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4282" w14:textId="77777777" w:rsidR="00C00104" w:rsidRDefault="00000000">
      <w:pPr>
        <w:spacing w:before="66" w:line="249" w:lineRule="auto"/>
        <w:ind w:left="3908" w:right="2924" w:hanging="814"/>
        <w:rPr>
          <w:b/>
        </w:rPr>
      </w:pPr>
      <w:r>
        <w:rPr>
          <w:b/>
        </w:rPr>
        <w:t>READSTOWN</w:t>
      </w:r>
      <w:r>
        <w:rPr>
          <w:b/>
          <w:spacing w:val="34"/>
        </w:rPr>
        <w:t xml:space="preserve"> </w:t>
      </w:r>
      <w:r>
        <w:rPr>
          <w:b/>
        </w:rPr>
        <w:t>MUNICIPAL CODE OF ORDINANCES</w:t>
      </w:r>
    </w:p>
    <w:p w14:paraId="205D6D57" w14:textId="77777777" w:rsidR="00C00104" w:rsidRDefault="00C00104">
      <w:pPr>
        <w:pStyle w:val="BodyText"/>
        <w:spacing w:before="57"/>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616"/>
        <w:gridCol w:w="650"/>
        <w:gridCol w:w="6015"/>
      </w:tblGrid>
      <w:tr w:rsidR="00C00104" w14:paraId="0936A0DA" w14:textId="77777777">
        <w:trPr>
          <w:trHeight w:val="368"/>
        </w:trPr>
        <w:tc>
          <w:tcPr>
            <w:tcW w:w="1266" w:type="dxa"/>
            <w:gridSpan w:val="2"/>
          </w:tcPr>
          <w:p w14:paraId="3B385C9A" w14:textId="77777777" w:rsidR="00C00104" w:rsidRDefault="00C00104">
            <w:pPr>
              <w:pStyle w:val="TableParagraph"/>
              <w:rPr>
                <w:rFonts w:ascii="Times New Roman"/>
                <w:sz w:val="20"/>
              </w:rPr>
            </w:pPr>
          </w:p>
        </w:tc>
        <w:tc>
          <w:tcPr>
            <w:tcW w:w="6015" w:type="dxa"/>
          </w:tcPr>
          <w:p w14:paraId="7C454A0C" w14:textId="77777777" w:rsidR="00C00104" w:rsidRDefault="00000000">
            <w:pPr>
              <w:pStyle w:val="TableParagraph"/>
              <w:spacing w:line="235" w:lineRule="exact"/>
              <w:ind w:left="229"/>
              <w:rPr>
                <w:sz w:val="21"/>
              </w:rPr>
            </w:pPr>
            <w:r>
              <w:rPr>
                <w:spacing w:val="-2"/>
                <w:sz w:val="21"/>
              </w:rPr>
              <w:t>TABLE</w:t>
            </w:r>
            <w:r>
              <w:rPr>
                <w:spacing w:val="-11"/>
                <w:sz w:val="21"/>
              </w:rPr>
              <w:t xml:space="preserve"> </w:t>
            </w:r>
            <w:r>
              <w:rPr>
                <w:spacing w:val="-2"/>
                <w:sz w:val="21"/>
              </w:rPr>
              <w:t>OF</w:t>
            </w:r>
            <w:r>
              <w:rPr>
                <w:spacing w:val="-13"/>
                <w:sz w:val="21"/>
              </w:rPr>
              <w:t xml:space="preserve"> </w:t>
            </w:r>
            <w:r>
              <w:rPr>
                <w:spacing w:val="-2"/>
                <w:sz w:val="21"/>
              </w:rPr>
              <w:t>CONTENTS</w:t>
            </w:r>
          </w:p>
        </w:tc>
      </w:tr>
      <w:tr w:rsidR="00C00104" w14:paraId="033ACDBD" w14:textId="77777777">
        <w:trPr>
          <w:trHeight w:val="547"/>
        </w:trPr>
        <w:tc>
          <w:tcPr>
            <w:tcW w:w="616" w:type="dxa"/>
          </w:tcPr>
          <w:p w14:paraId="0FC593A7" w14:textId="77777777" w:rsidR="00C00104" w:rsidRDefault="00000000">
            <w:pPr>
              <w:pStyle w:val="TableParagraph"/>
              <w:spacing w:before="153"/>
              <w:ind w:right="81"/>
              <w:jc w:val="center"/>
              <w:rPr>
                <w:sz w:val="21"/>
              </w:rPr>
            </w:pPr>
            <w:r>
              <w:rPr>
                <w:spacing w:val="-2"/>
                <w:w w:val="110"/>
                <w:sz w:val="21"/>
              </w:rPr>
              <w:t>Title</w:t>
            </w:r>
          </w:p>
        </w:tc>
        <w:tc>
          <w:tcPr>
            <w:tcW w:w="650" w:type="dxa"/>
          </w:tcPr>
          <w:p w14:paraId="29BE39F2" w14:textId="77777777" w:rsidR="00C00104" w:rsidRDefault="00000000">
            <w:pPr>
              <w:pStyle w:val="TableParagraph"/>
              <w:spacing w:before="133"/>
              <w:ind w:left="11" w:right="209"/>
              <w:jc w:val="center"/>
              <w:rPr>
                <w:rFonts w:ascii="Courier New"/>
                <w:sz w:val="26"/>
              </w:rPr>
            </w:pPr>
            <w:r>
              <w:rPr>
                <w:rFonts w:ascii="Courier New"/>
                <w:spacing w:val="-10"/>
                <w:w w:val="95"/>
                <w:sz w:val="26"/>
              </w:rPr>
              <w:t>1</w:t>
            </w:r>
          </w:p>
        </w:tc>
        <w:tc>
          <w:tcPr>
            <w:tcW w:w="6015" w:type="dxa"/>
          </w:tcPr>
          <w:p w14:paraId="01C1CF4F" w14:textId="77777777" w:rsidR="00C00104" w:rsidRDefault="00000000">
            <w:pPr>
              <w:pStyle w:val="TableParagraph"/>
              <w:spacing w:before="144"/>
              <w:ind w:left="233"/>
              <w:rPr>
                <w:b/>
              </w:rPr>
            </w:pPr>
            <w:r>
              <w:rPr>
                <w:b/>
                <w:w w:val="105"/>
              </w:rPr>
              <w:t xml:space="preserve">General </w:t>
            </w:r>
            <w:r>
              <w:rPr>
                <w:b/>
                <w:spacing w:val="-2"/>
                <w:w w:val="105"/>
              </w:rPr>
              <w:t>Provision</w:t>
            </w:r>
          </w:p>
        </w:tc>
      </w:tr>
      <w:tr w:rsidR="00C00104" w14:paraId="49EC74EB" w14:textId="77777777">
        <w:trPr>
          <w:trHeight w:val="535"/>
        </w:trPr>
        <w:tc>
          <w:tcPr>
            <w:tcW w:w="616" w:type="dxa"/>
          </w:tcPr>
          <w:p w14:paraId="01F37C72" w14:textId="77777777" w:rsidR="00C00104" w:rsidRDefault="00000000">
            <w:pPr>
              <w:pStyle w:val="TableParagraph"/>
              <w:spacing w:before="139"/>
              <w:ind w:right="81"/>
              <w:jc w:val="center"/>
              <w:rPr>
                <w:sz w:val="21"/>
              </w:rPr>
            </w:pPr>
            <w:r>
              <w:rPr>
                <w:spacing w:val="-2"/>
                <w:w w:val="110"/>
                <w:sz w:val="21"/>
              </w:rPr>
              <w:t>Title</w:t>
            </w:r>
          </w:p>
        </w:tc>
        <w:tc>
          <w:tcPr>
            <w:tcW w:w="650" w:type="dxa"/>
          </w:tcPr>
          <w:p w14:paraId="74F9CF0A" w14:textId="77777777" w:rsidR="00C00104" w:rsidRDefault="00000000">
            <w:pPr>
              <w:pStyle w:val="TableParagraph"/>
              <w:spacing w:before="119"/>
              <w:ind w:left="26" w:right="209"/>
              <w:jc w:val="center"/>
              <w:rPr>
                <w:rFonts w:ascii="Courier New"/>
                <w:sz w:val="26"/>
              </w:rPr>
            </w:pPr>
            <w:r>
              <w:rPr>
                <w:rFonts w:ascii="Courier New"/>
                <w:spacing w:val="-10"/>
                <w:w w:val="105"/>
                <w:sz w:val="26"/>
              </w:rPr>
              <w:t>2</w:t>
            </w:r>
          </w:p>
        </w:tc>
        <w:tc>
          <w:tcPr>
            <w:tcW w:w="6015" w:type="dxa"/>
          </w:tcPr>
          <w:p w14:paraId="2E889C99" w14:textId="77777777" w:rsidR="00C00104" w:rsidRDefault="00000000">
            <w:pPr>
              <w:pStyle w:val="TableParagraph"/>
              <w:spacing w:before="129"/>
              <w:ind w:left="234"/>
              <w:rPr>
                <w:b/>
              </w:rPr>
            </w:pPr>
            <w:r>
              <w:rPr>
                <w:b/>
                <w:w w:val="105"/>
              </w:rPr>
              <w:t>Administration</w:t>
            </w:r>
            <w:r>
              <w:rPr>
                <w:b/>
                <w:spacing w:val="-7"/>
                <w:w w:val="105"/>
              </w:rPr>
              <w:t xml:space="preserve"> </w:t>
            </w:r>
            <w:r>
              <w:rPr>
                <w:b/>
                <w:w w:val="105"/>
              </w:rPr>
              <w:t>and</w:t>
            </w:r>
            <w:r>
              <w:rPr>
                <w:b/>
                <w:spacing w:val="12"/>
                <w:w w:val="105"/>
              </w:rPr>
              <w:t xml:space="preserve"> </w:t>
            </w:r>
            <w:r>
              <w:rPr>
                <w:b/>
                <w:spacing w:val="-2"/>
                <w:w w:val="105"/>
              </w:rPr>
              <w:t>Personnel</w:t>
            </w:r>
          </w:p>
        </w:tc>
      </w:tr>
      <w:tr w:rsidR="00C00104" w14:paraId="64DFD13F" w14:textId="77777777">
        <w:trPr>
          <w:trHeight w:val="398"/>
        </w:trPr>
        <w:tc>
          <w:tcPr>
            <w:tcW w:w="616" w:type="dxa"/>
          </w:tcPr>
          <w:p w14:paraId="0F4E4553" w14:textId="77777777" w:rsidR="00C00104" w:rsidRDefault="00000000">
            <w:pPr>
              <w:pStyle w:val="TableParagraph"/>
              <w:spacing w:before="136"/>
              <w:ind w:right="81"/>
              <w:jc w:val="center"/>
              <w:rPr>
                <w:sz w:val="21"/>
              </w:rPr>
            </w:pPr>
            <w:r>
              <w:rPr>
                <w:spacing w:val="-2"/>
                <w:w w:val="110"/>
                <w:sz w:val="21"/>
              </w:rPr>
              <w:t>Title</w:t>
            </w:r>
          </w:p>
        </w:tc>
        <w:tc>
          <w:tcPr>
            <w:tcW w:w="650" w:type="dxa"/>
          </w:tcPr>
          <w:p w14:paraId="48C62E7C" w14:textId="77777777" w:rsidR="00C00104" w:rsidRDefault="00000000">
            <w:pPr>
              <w:pStyle w:val="TableParagraph"/>
              <w:spacing w:before="121" w:line="257" w:lineRule="exact"/>
              <w:ind w:left="10" w:right="209"/>
              <w:jc w:val="center"/>
              <w:rPr>
                <w:rFonts w:ascii="Courier New"/>
                <w:sz w:val="26"/>
              </w:rPr>
            </w:pPr>
            <w:r>
              <w:rPr>
                <w:rFonts w:ascii="Courier New"/>
                <w:spacing w:val="-10"/>
                <w:sz w:val="26"/>
              </w:rPr>
              <w:t>3</w:t>
            </w:r>
          </w:p>
        </w:tc>
        <w:tc>
          <w:tcPr>
            <w:tcW w:w="6015" w:type="dxa"/>
          </w:tcPr>
          <w:p w14:paraId="75F220C3" w14:textId="77777777" w:rsidR="00C00104" w:rsidRDefault="00000000">
            <w:pPr>
              <w:pStyle w:val="TableParagraph"/>
              <w:spacing w:before="131"/>
              <w:ind w:left="236"/>
              <w:rPr>
                <w:sz w:val="21"/>
              </w:rPr>
            </w:pPr>
            <w:r>
              <w:rPr>
                <w:spacing w:val="-2"/>
                <w:sz w:val="21"/>
              </w:rPr>
              <w:t>(Reserved)</w:t>
            </w:r>
          </w:p>
        </w:tc>
      </w:tr>
      <w:tr w:rsidR="00C00104" w14:paraId="0C427F40" w14:textId="77777777">
        <w:trPr>
          <w:trHeight w:val="398"/>
        </w:trPr>
        <w:tc>
          <w:tcPr>
            <w:tcW w:w="616" w:type="dxa"/>
          </w:tcPr>
          <w:p w14:paraId="796B5A31" w14:textId="77777777" w:rsidR="00C00104" w:rsidRDefault="00000000">
            <w:pPr>
              <w:pStyle w:val="TableParagraph"/>
              <w:spacing w:before="2"/>
              <w:ind w:right="81"/>
              <w:jc w:val="center"/>
              <w:rPr>
                <w:sz w:val="21"/>
              </w:rPr>
            </w:pPr>
            <w:r>
              <w:rPr>
                <w:spacing w:val="-2"/>
                <w:w w:val="110"/>
                <w:sz w:val="21"/>
              </w:rPr>
              <w:t>Title</w:t>
            </w:r>
          </w:p>
        </w:tc>
        <w:tc>
          <w:tcPr>
            <w:tcW w:w="650" w:type="dxa"/>
          </w:tcPr>
          <w:p w14:paraId="266FF0C1" w14:textId="77777777" w:rsidR="00C00104" w:rsidRDefault="00000000">
            <w:pPr>
              <w:pStyle w:val="TableParagraph"/>
              <w:spacing w:line="277" w:lineRule="exact"/>
              <w:ind w:left="15" w:right="209"/>
              <w:jc w:val="center"/>
              <w:rPr>
                <w:rFonts w:ascii="Courier New"/>
                <w:sz w:val="26"/>
              </w:rPr>
            </w:pPr>
            <w:r>
              <w:rPr>
                <w:rFonts w:ascii="Courier New"/>
                <w:spacing w:val="-10"/>
                <w:w w:val="110"/>
                <w:sz w:val="26"/>
              </w:rPr>
              <w:t>4</w:t>
            </w:r>
          </w:p>
        </w:tc>
        <w:tc>
          <w:tcPr>
            <w:tcW w:w="6015" w:type="dxa"/>
          </w:tcPr>
          <w:p w14:paraId="2F73E5C5" w14:textId="77777777" w:rsidR="00C00104" w:rsidRDefault="00000000">
            <w:pPr>
              <w:pStyle w:val="TableParagraph"/>
              <w:spacing w:line="246" w:lineRule="exact"/>
              <w:ind w:left="234"/>
              <w:rPr>
                <w:b/>
              </w:rPr>
            </w:pPr>
            <w:r>
              <w:rPr>
                <w:b/>
              </w:rPr>
              <w:t>Alcohol</w:t>
            </w:r>
            <w:r>
              <w:rPr>
                <w:b/>
                <w:spacing w:val="8"/>
              </w:rPr>
              <w:t xml:space="preserve"> </w:t>
            </w:r>
            <w:r>
              <w:rPr>
                <w:b/>
                <w:spacing w:val="-2"/>
              </w:rPr>
              <w:t>Beverages</w:t>
            </w:r>
          </w:p>
        </w:tc>
      </w:tr>
      <w:tr w:rsidR="00C00104" w14:paraId="7DE5641A" w14:textId="77777777">
        <w:trPr>
          <w:trHeight w:val="401"/>
        </w:trPr>
        <w:tc>
          <w:tcPr>
            <w:tcW w:w="616" w:type="dxa"/>
          </w:tcPr>
          <w:p w14:paraId="6E187511" w14:textId="77777777" w:rsidR="00C00104" w:rsidRDefault="00000000">
            <w:pPr>
              <w:pStyle w:val="TableParagraph"/>
              <w:spacing w:before="136"/>
              <w:ind w:right="81"/>
              <w:jc w:val="center"/>
              <w:rPr>
                <w:sz w:val="21"/>
              </w:rPr>
            </w:pPr>
            <w:r>
              <w:rPr>
                <w:spacing w:val="-2"/>
                <w:w w:val="110"/>
                <w:sz w:val="21"/>
              </w:rPr>
              <w:t>Title</w:t>
            </w:r>
          </w:p>
        </w:tc>
        <w:tc>
          <w:tcPr>
            <w:tcW w:w="650" w:type="dxa"/>
          </w:tcPr>
          <w:p w14:paraId="3B4FFD92" w14:textId="77777777" w:rsidR="00C00104" w:rsidRDefault="00000000">
            <w:pPr>
              <w:pStyle w:val="TableParagraph"/>
              <w:spacing w:before="121" w:line="259" w:lineRule="exact"/>
              <w:ind w:left="19" w:right="209"/>
              <w:jc w:val="center"/>
              <w:rPr>
                <w:rFonts w:ascii="Courier New"/>
                <w:sz w:val="26"/>
              </w:rPr>
            </w:pPr>
            <w:r>
              <w:rPr>
                <w:rFonts w:ascii="Courier New"/>
                <w:spacing w:val="-10"/>
                <w:sz w:val="26"/>
              </w:rPr>
              <w:t>5</w:t>
            </w:r>
          </w:p>
        </w:tc>
        <w:tc>
          <w:tcPr>
            <w:tcW w:w="6015" w:type="dxa"/>
          </w:tcPr>
          <w:p w14:paraId="06BF8F34" w14:textId="77777777" w:rsidR="00C00104" w:rsidRDefault="00000000">
            <w:pPr>
              <w:pStyle w:val="TableParagraph"/>
              <w:spacing w:before="136"/>
              <w:ind w:left="236"/>
              <w:rPr>
                <w:sz w:val="21"/>
              </w:rPr>
            </w:pPr>
            <w:r>
              <w:rPr>
                <w:spacing w:val="-2"/>
                <w:sz w:val="21"/>
              </w:rPr>
              <w:t>(</w:t>
            </w:r>
            <w:proofErr w:type="spellStart"/>
            <w:r>
              <w:rPr>
                <w:spacing w:val="-2"/>
                <w:sz w:val="21"/>
              </w:rPr>
              <w:t>Resemobiled</w:t>
            </w:r>
            <w:proofErr w:type="spellEnd"/>
            <w:r>
              <w:rPr>
                <w:spacing w:val="-2"/>
                <w:sz w:val="21"/>
              </w:rPr>
              <w:t>)</w:t>
            </w:r>
          </w:p>
        </w:tc>
      </w:tr>
      <w:tr w:rsidR="00C00104" w14:paraId="3D143005" w14:textId="77777777">
        <w:trPr>
          <w:trHeight w:val="396"/>
        </w:trPr>
        <w:tc>
          <w:tcPr>
            <w:tcW w:w="616" w:type="dxa"/>
          </w:tcPr>
          <w:p w14:paraId="643E2BB6" w14:textId="77777777" w:rsidR="00C00104" w:rsidRDefault="00000000">
            <w:pPr>
              <w:pStyle w:val="TableParagraph"/>
              <w:spacing w:line="241" w:lineRule="exact"/>
              <w:ind w:right="81"/>
              <w:jc w:val="center"/>
              <w:rPr>
                <w:sz w:val="21"/>
              </w:rPr>
            </w:pPr>
            <w:r>
              <w:rPr>
                <w:spacing w:val="-2"/>
                <w:w w:val="110"/>
                <w:sz w:val="21"/>
              </w:rPr>
              <w:t>Title</w:t>
            </w:r>
          </w:p>
        </w:tc>
        <w:tc>
          <w:tcPr>
            <w:tcW w:w="650" w:type="dxa"/>
          </w:tcPr>
          <w:p w14:paraId="401FBF1B" w14:textId="77777777" w:rsidR="00C00104" w:rsidRDefault="00000000">
            <w:pPr>
              <w:pStyle w:val="TableParagraph"/>
              <w:spacing w:line="279" w:lineRule="exact"/>
              <w:ind w:left="8" w:right="209"/>
              <w:jc w:val="center"/>
              <w:rPr>
                <w:rFonts w:ascii="Courier New"/>
                <w:sz w:val="26"/>
              </w:rPr>
            </w:pPr>
            <w:r>
              <w:rPr>
                <w:rFonts w:ascii="Courier New"/>
                <w:spacing w:val="-10"/>
                <w:w w:val="110"/>
                <w:sz w:val="26"/>
              </w:rPr>
              <w:t>6</w:t>
            </w:r>
          </w:p>
        </w:tc>
        <w:tc>
          <w:tcPr>
            <w:tcW w:w="6015" w:type="dxa"/>
          </w:tcPr>
          <w:p w14:paraId="1CF34E6B" w14:textId="77777777" w:rsidR="00C00104" w:rsidRDefault="00000000">
            <w:pPr>
              <w:pStyle w:val="TableParagraph"/>
              <w:spacing w:line="243" w:lineRule="exact"/>
              <w:ind w:left="234"/>
              <w:rPr>
                <w:b/>
              </w:rPr>
            </w:pPr>
            <w:r>
              <w:rPr>
                <w:b/>
                <w:spacing w:val="-2"/>
                <w:w w:val="105"/>
              </w:rPr>
              <w:t>Animals</w:t>
            </w:r>
          </w:p>
        </w:tc>
      </w:tr>
      <w:tr w:rsidR="00C00104" w14:paraId="21863E7C" w14:textId="77777777">
        <w:trPr>
          <w:trHeight w:val="401"/>
        </w:trPr>
        <w:tc>
          <w:tcPr>
            <w:tcW w:w="616" w:type="dxa"/>
          </w:tcPr>
          <w:p w14:paraId="4A82FECA" w14:textId="77777777" w:rsidR="00C00104" w:rsidRDefault="00000000">
            <w:pPr>
              <w:pStyle w:val="TableParagraph"/>
              <w:spacing w:before="136"/>
              <w:ind w:right="81"/>
              <w:jc w:val="center"/>
              <w:rPr>
                <w:sz w:val="21"/>
              </w:rPr>
            </w:pPr>
            <w:r>
              <w:rPr>
                <w:spacing w:val="-2"/>
                <w:w w:val="110"/>
                <w:sz w:val="21"/>
              </w:rPr>
              <w:t>Title</w:t>
            </w:r>
          </w:p>
        </w:tc>
        <w:tc>
          <w:tcPr>
            <w:tcW w:w="650" w:type="dxa"/>
          </w:tcPr>
          <w:p w14:paraId="1E757675" w14:textId="77777777" w:rsidR="00C00104" w:rsidRDefault="00000000">
            <w:pPr>
              <w:pStyle w:val="TableParagraph"/>
              <w:spacing w:before="117" w:line="264" w:lineRule="exact"/>
              <w:ind w:left="24" w:right="209"/>
              <w:jc w:val="center"/>
              <w:rPr>
                <w:rFonts w:ascii="Courier New"/>
                <w:sz w:val="26"/>
              </w:rPr>
            </w:pPr>
            <w:r>
              <w:rPr>
                <w:rFonts w:ascii="Courier New"/>
                <w:spacing w:val="-10"/>
                <w:w w:val="110"/>
                <w:sz w:val="26"/>
              </w:rPr>
              <w:t>7</w:t>
            </w:r>
          </w:p>
        </w:tc>
        <w:tc>
          <w:tcPr>
            <w:tcW w:w="6015" w:type="dxa"/>
          </w:tcPr>
          <w:p w14:paraId="1B4E2FA3" w14:textId="77777777" w:rsidR="00C00104" w:rsidRDefault="00000000">
            <w:pPr>
              <w:pStyle w:val="TableParagraph"/>
              <w:spacing w:before="136"/>
              <w:ind w:left="236"/>
              <w:rPr>
                <w:sz w:val="21"/>
              </w:rPr>
            </w:pPr>
            <w:r>
              <w:rPr>
                <w:spacing w:val="-2"/>
                <w:sz w:val="21"/>
              </w:rPr>
              <w:t>(Reserved)</w:t>
            </w:r>
          </w:p>
        </w:tc>
      </w:tr>
      <w:tr w:rsidR="00C00104" w14:paraId="1EC9DE57" w14:textId="77777777">
        <w:trPr>
          <w:trHeight w:val="401"/>
        </w:trPr>
        <w:tc>
          <w:tcPr>
            <w:tcW w:w="616" w:type="dxa"/>
          </w:tcPr>
          <w:p w14:paraId="3617CC5A" w14:textId="77777777" w:rsidR="00C00104" w:rsidRDefault="00000000">
            <w:pPr>
              <w:pStyle w:val="TableParagraph"/>
              <w:spacing w:before="4"/>
              <w:ind w:right="81"/>
              <w:jc w:val="center"/>
              <w:rPr>
                <w:sz w:val="21"/>
              </w:rPr>
            </w:pPr>
            <w:r>
              <w:rPr>
                <w:spacing w:val="-2"/>
                <w:w w:val="110"/>
                <w:sz w:val="21"/>
              </w:rPr>
              <w:t>Title</w:t>
            </w:r>
          </w:p>
        </w:tc>
        <w:tc>
          <w:tcPr>
            <w:tcW w:w="650" w:type="dxa"/>
          </w:tcPr>
          <w:p w14:paraId="4A07601A" w14:textId="77777777" w:rsidR="00C00104" w:rsidRDefault="00000000">
            <w:pPr>
              <w:pStyle w:val="TableParagraph"/>
              <w:spacing w:line="284" w:lineRule="exact"/>
              <w:ind w:left="11" w:right="209"/>
              <w:jc w:val="center"/>
              <w:rPr>
                <w:rFonts w:ascii="Courier New"/>
                <w:sz w:val="26"/>
              </w:rPr>
            </w:pPr>
            <w:r>
              <w:rPr>
                <w:rFonts w:ascii="Courier New"/>
                <w:spacing w:val="-10"/>
                <w:w w:val="110"/>
                <w:sz w:val="26"/>
              </w:rPr>
              <w:t>8</w:t>
            </w:r>
          </w:p>
        </w:tc>
        <w:tc>
          <w:tcPr>
            <w:tcW w:w="6015" w:type="dxa"/>
          </w:tcPr>
          <w:p w14:paraId="17FEA342" w14:textId="77777777" w:rsidR="00C00104" w:rsidRDefault="00000000">
            <w:pPr>
              <w:pStyle w:val="TableParagraph"/>
              <w:spacing w:line="248" w:lineRule="exact"/>
              <w:ind w:left="237"/>
              <w:rPr>
                <w:b/>
              </w:rPr>
            </w:pPr>
            <w:r>
              <w:rPr>
                <w:b/>
              </w:rPr>
              <w:t>Business</w:t>
            </w:r>
            <w:r>
              <w:rPr>
                <w:b/>
                <w:spacing w:val="20"/>
              </w:rPr>
              <w:t xml:space="preserve"> </w:t>
            </w:r>
            <w:r>
              <w:rPr>
                <w:b/>
              </w:rPr>
              <w:t>Licenses,</w:t>
            </w:r>
            <w:r>
              <w:rPr>
                <w:b/>
                <w:spacing w:val="23"/>
              </w:rPr>
              <w:t xml:space="preserve"> </w:t>
            </w:r>
            <w:r>
              <w:rPr>
                <w:b/>
              </w:rPr>
              <w:t>Regulations,</w:t>
            </w:r>
            <w:r>
              <w:rPr>
                <w:b/>
                <w:spacing w:val="40"/>
              </w:rPr>
              <w:t xml:space="preserve"> </w:t>
            </w:r>
            <w:r>
              <w:rPr>
                <w:b/>
              </w:rPr>
              <w:t>Permits,</w:t>
            </w:r>
            <w:r>
              <w:rPr>
                <w:b/>
                <w:spacing w:val="23"/>
              </w:rPr>
              <w:t xml:space="preserve"> </w:t>
            </w:r>
            <w:r>
              <w:rPr>
                <w:b/>
                <w:spacing w:val="-2"/>
              </w:rPr>
              <w:t>Franchises</w:t>
            </w:r>
          </w:p>
        </w:tc>
      </w:tr>
      <w:tr w:rsidR="00C00104" w14:paraId="5AD8E1A0" w14:textId="77777777">
        <w:trPr>
          <w:trHeight w:val="404"/>
        </w:trPr>
        <w:tc>
          <w:tcPr>
            <w:tcW w:w="616" w:type="dxa"/>
          </w:tcPr>
          <w:p w14:paraId="41636E65" w14:textId="77777777" w:rsidR="00C00104" w:rsidRDefault="00000000">
            <w:pPr>
              <w:pStyle w:val="TableParagraph"/>
              <w:spacing w:before="131"/>
              <w:ind w:right="81"/>
              <w:jc w:val="center"/>
              <w:rPr>
                <w:sz w:val="21"/>
              </w:rPr>
            </w:pPr>
            <w:r>
              <w:rPr>
                <w:spacing w:val="-2"/>
                <w:w w:val="110"/>
                <w:sz w:val="21"/>
              </w:rPr>
              <w:t>Title</w:t>
            </w:r>
          </w:p>
        </w:tc>
        <w:tc>
          <w:tcPr>
            <w:tcW w:w="650" w:type="dxa"/>
          </w:tcPr>
          <w:p w14:paraId="1E8EFAC6" w14:textId="77777777" w:rsidR="00C00104" w:rsidRDefault="00000000">
            <w:pPr>
              <w:pStyle w:val="TableParagraph"/>
              <w:spacing w:before="117" w:line="268" w:lineRule="exact"/>
              <w:ind w:right="209"/>
              <w:jc w:val="center"/>
              <w:rPr>
                <w:rFonts w:ascii="Courier New"/>
                <w:sz w:val="26"/>
              </w:rPr>
            </w:pPr>
            <w:r>
              <w:rPr>
                <w:rFonts w:ascii="Courier New"/>
                <w:spacing w:val="-10"/>
                <w:w w:val="110"/>
                <w:sz w:val="26"/>
              </w:rPr>
              <w:t>9</w:t>
            </w:r>
          </w:p>
        </w:tc>
        <w:tc>
          <w:tcPr>
            <w:tcW w:w="6015" w:type="dxa"/>
          </w:tcPr>
          <w:p w14:paraId="6E374EDA" w14:textId="77777777" w:rsidR="00C00104" w:rsidRDefault="00000000">
            <w:pPr>
              <w:pStyle w:val="TableParagraph"/>
              <w:spacing w:before="131"/>
              <w:ind w:left="236"/>
              <w:rPr>
                <w:sz w:val="21"/>
              </w:rPr>
            </w:pPr>
            <w:r>
              <w:rPr>
                <w:spacing w:val="-2"/>
                <w:sz w:val="21"/>
              </w:rPr>
              <w:t>(Reserved)</w:t>
            </w:r>
          </w:p>
        </w:tc>
      </w:tr>
      <w:tr w:rsidR="00C00104" w14:paraId="13B618B9" w14:textId="77777777">
        <w:trPr>
          <w:trHeight w:val="386"/>
        </w:trPr>
        <w:tc>
          <w:tcPr>
            <w:tcW w:w="616" w:type="dxa"/>
          </w:tcPr>
          <w:p w14:paraId="4D54AEA3" w14:textId="77777777" w:rsidR="00C00104" w:rsidRDefault="00000000">
            <w:pPr>
              <w:pStyle w:val="TableParagraph"/>
              <w:spacing w:line="237" w:lineRule="exact"/>
              <w:ind w:right="81"/>
              <w:jc w:val="center"/>
              <w:rPr>
                <w:sz w:val="21"/>
              </w:rPr>
            </w:pPr>
            <w:r>
              <w:rPr>
                <w:spacing w:val="-2"/>
                <w:w w:val="110"/>
                <w:sz w:val="21"/>
              </w:rPr>
              <w:t>Title</w:t>
            </w:r>
          </w:p>
        </w:tc>
        <w:tc>
          <w:tcPr>
            <w:tcW w:w="650" w:type="dxa"/>
          </w:tcPr>
          <w:p w14:paraId="44BC7230" w14:textId="77777777" w:rsidR="00C00104" w:rsidRDefault="00000000">
            <w:pPr>
              <w:pStyle w:val="TableParagraph"/>
              <w:ind w:right="73"/>
              <w:jc w:val="center"/>
              <w:rPr>
                <w:sz w:val="21"/>
              </w:rPr>
            </w:pPr>
            <w:r>
              <w:rPr>
                <w:spacing w:val="-5"/>
                <w:w w:val="105"/>
                <w:sz w:val="21"/>
              </w:rPr>
              <w:t>10</w:t>
            </w:r>
          </w:p>
        </w:tc>
        <w:tc>
          <w:tcPr>
            <w:tcW w:w="6015" w:type="dxa"/>
          </w:tcPr>
          <w:p w14:paraId="0C758683" w14:textId="77777777" w:rsidR="00C00104" w:rsidRDefault="00000000">
            <w:pPr>
              <w:pStyle w:val="TableParagraph"/>
              <w:spacing w:line="239" w:lineRule="exact"/>
              <w:ind w:left="234"/>
              <w:rPr>
                <w:b/>
              </w:rPr>
            </w:pPr>
            <w:r>
              <w:rPr>
                <w:b/>
                <w:w w:val="105"/>
              </w:rPr>
              <w:t>Construction</w:t>
            </w:r>
            <w:r>
              <w:rPr>
                <w:b/>
                <w:spacing w:val="-9"/>
                <w:w w:val="105"/>
              </w:rPr>
              <w:t xml:space="preserve"> </w:t>
            </w:r>
            <w:r>
              <w:rPr>
                <w:b/>
                <w:w w:val="105"/>
              </w:rPr>
              <w:t>and</w:t>
            </w:r>
            <w:r>
              <w:rPr>
                <w:b/>
                <w:spacing w:val="-16"/>
                <w:w w:val="105"/>
              </w:rPr>
              <w:t xml:space="preserve"> </w:t>
            </w:r>
            <w:r>
              <w:rPr>
                <w:b/>
                <w:spacing w:val="-2"/>
                <w:w w:val="105"/>
              </w:rPr>
              <w:t>Buildings</w:t>
            </w:r>
          </w:p>
        </w:tc>
      </w:tr>
      <w:tr w:rsidR="00C00104" w14:paraId="715BC837" w14:textId="77777777">
        <w:trPr>
          <w:trHeight w:val="383"/>
        </w:trPr>
        <w:tc>
          <w:tcPr>
            <w:tcW w:w="616" w:type="dxa"/>
          </w:tcPr>
          <w:p w14:paraId="4BDF2F79" w14:textId="77777777" w:rsidR="00C00104" w:rsidRDefault="00000000">
            <w:pPr>
              <w:pStyle w:val="TableParagraph"/>
              <w:spacing w:before="137" w:line="225" w:lineRule="exact"/>
              <w:ind w:right="81"/>
              <w:jc w:val="center"/>
              <w:rPr>
                <w:sz w:val="21"/>
              </w:rPr>
            </w:pPr>
            <w:r>
              <w:rPr>
                <w:spacing w:val="-2"/>
                <w:w w:val="110"/>
                <w:sz w:val="21"/>
              </w:rPr>
              <w:t>Title</w:t>
            </w:r>
          </w:p>
        </w:tc>
        <w:tc>
          <w:tcPr>
            <w:tcW w:w="650" w:type="dxa"/>
          </w:tcPr>
          <w:p w14:paraId="4C2D0C9F" w14:textId="77777777" w:rsidR="00C00104" w:rsidRDefault="00000000">
            <w:pPr>
              <w:pStyle w:val="TableParagraph"/>
              <w:spacing w:before="137" w:line="225" w:lineRule="exact"/>
              <w:ind w:right="62"/>
              <w:jc w:val="center"/>
              <w:rPr>
                <w:sz w:val="21"/>
              </w:rPr>
            </w:pPr>
            <w:r>
              <w:rPr>
                <w:spacing w:val="-5"/>
                <w:w w:val="110"/>
                <w:sz w:val="21"/>
              </w:rPr>
              <w:t>11</w:t>
            </w:r>
          </w:p>
        </w:tc>
        <w:tc>
          <w:tcPr>
            <w:tcW w:w="6015" w:type="dxa"/>
          </w:tcPr>
          <w:p w14:paraId="774A1D87" w14:textId="77777777" w:rsidR="00C00104" w:rsidRDefault="00000000">
            <w:pPr>
              <w:pStyle w:val="TableParagraph"/>
              <w:spacing w:before="137" w:line="225" w:lineRule="exact"/>
              <w:ind w:left="236"/>
              <w:rPr>
                <w:sz w:val="21"/>
              </w:rPr>
            </w:pPr>
            <w:r>
              <w:rPr>
                <w:spacing w:val="-2"/>
                <w:sz w:val="21"/>
              </w:rPr>
              <w:t>(Reserved)</w:t>
            </w:r>
          </w:p>
        </w:tc>
      </w:tr>
      <w:tr w:rsidR="00C00104" w14:paraId="7527DF93" w14:textId="77777777">
        <w:trPr>
          <w:trHeight w:val="417"/>
        </w:trPr>
        <w:tc>
          <w:tcPr>
            <w:tcW w:w="616" w:type="dxa"/>
          </w:tcPr>
          <w:p w14:paraId="691CCFB4" w14:textId="77777777" w:rsidR="00C00104" w:rsidRDefault="00000000">
            <w:pPr>
              <w:pStyle w:val="TableParagraph"/>
              <w:spacing w:before="23"/>
              <w:ind w:right="81"/>
              <w:jc w:val="center"/>
              <w:rPr>
                <w:sz w:val="21"/>
              </w:rPr>
            </w:pPr>
            <w:r>
              <w:rPr>
                <w:spacing w:val="-2"/>
                <w:w w:val="110"/>
                <w:sz w:val="21"/>
              </w:rPr>
              <w:t>Title</w:t>
            </w:r>
          </w:p>
        </w:tc>
        <w:tc>
          <w:tcPr>
            <w:tcW w:w="650" w:type="dxa"/>
          </w:tcPr>
          <w:p w14:paraId="1159119F" w14:textId="77777777" w:rsidR="00C00104" w:rsidRDefault="00000000">
            <w:pPr>
              <w:pStyle w:val="TableParagraph"/>
              <w:spacing w:before="4"/>
              <w:ind w:left="11" w:right="81"/>
              <w:jc w:val="center"/>
              <w:rPr>
                <w:rFonts w:ascii="Courier New"/>
                <w:sz w:val="26"/>
              </w:rPr>
            </w:pPr>
            <w:r>
              <w:rPr>
                <w:rFonts w:ascii="Courier New"/>
                <w:spacing w:val="-5"/>
                <w:w w:val="95"/>
                <w:sz w:val="26"/>
              </w:rPr>
              <w:t>12</w:t>
            </w:r>
          </w:p>
        </w:tc>
        <w:tc>
          <w:tcPr>
            <w:tcW w:w="6015" w:type="dxa"/>
          </w:tcPr>
          <w:p w14:paraId="2105C373" w14:textId="77777777" w:rsidR="00C00104" w:rsidRDefault="00000000">
            <w:pPr>
              <w:pStyle w:val="TableParagraph"/>
              <w:spacing w:before="14"/>
              <w:ind w:left="237"/>
              <w:rPr>
                <w:b/>
              </w:rPr>
            </w:pPr>
            <w:r>
              <w:rPr>
                <w:b/>
                <w:w w:val="105"/>
              </w:rPr>
              <w:t>Health</w:t>
            </w:r>
            <w:r>
              <w:rPr>
                <w:b/>
                <w:spacing w:val="11"/>
                <w:w w:val="105"/>
              </w:rPr>
              <w:t xml:space="preserve"> </w:t>
            </w:r>
            <w:r>
              <w:rPr>
                <w:b/>
                <w:w w:val="105"/>
              </w:rPr>
              <w:t>and</w:t>
            </w:r>
            <w:r>
              <w:rPr>
                <w:b/>
                <w:spacing w:val="8"/>
                <w:w w:val="105"/>
              </w:rPr>
              <w:t xml:space="preserve"> </w:t>
            </w:r>
            <w:r>
              <w:rPr>
                <w:b/>
                <w:spacing w:val="-2"/>
                <w:w w:val="105"/>
              </w:rPr>
              <w:t>Safety</w:t>
            </w:r>
          </w:p>
        </w:tc>
      </w:tr>
      <w:tr w:rsidR="00C00104" w14:paraId="078DABA3" w14:textId="77777777">
        <w:trPr>
          <w:trHeight w:val="398"/>
        </w:trPr>
        <w:tc>
          <w:tcPr>
            <w:tcW w:w="616" w:type="dxa"/>
          </w:tcPr>
          <w:p w14:paraId="15B91193" w14:textId="77777777" w:rsidR="00C00104" w:rsidRDefault="00000000">
            <w:pPr>
              <w:pStyle w:val="TableParagraph"/>
              <w:spacing w:before="139" w:line="240" w:lineRule="exact"/>
              <w:ind w:right="81"/>
              <w:jc w:val="center"/>
              <w:rPr>
                <w:sz w:val="21"/>
              </w:rPr>
            </w:pPr>
            <w:r>
              <w:rPr>
                <w:spacing w:val="-2"/>
                <w:w w:val="110"/>
                <w:sz w:val="21"/>
              </w:rPr>
              <w:t>Title</w:t>
            </w:r>
          </w:p>
        </w:tc>
        <w:tc>
          <w:tcPr>
            <w:tcW w:w="650" w:type="dxa"/>
          </w:tcPr>
          <w:p w14:paraId="77E401F3" w14:textId="77777777" w:rsidR="00C00104" w:rsidRDefault="00000000">
            <w:pPr>
              <w:pStyle w:val="TableParagraph"/>
              <w:spacing w:before="119" w:line="259" w:lineRule="exact"/>
              <w:ind w:right="82"/>
              <w:jc w:val="center"/>
              <w:rPr>
                <w:rFonts w:ascii="Courier New"/>
                <w:sz w:val="26"/>
              </w:rPr>
            </w:pPr>
            <w:r>
              <w:rPr>
                <w:rFonts w:ascii="Courier New"/>
                <w:spacing w:val="-5"/>
                <w:w w:val="90"/>
                <w:sz w:val="26"/>
              </w:rPr>
              <w:t>13</w:t>
            </w:r>
          </w:p>
        </w:tc>
        <w:tc>
          <w:tcPr>
            <w:tcW w:w="6015" w:type="dxa"/>
          </w:tcPr>
          <w:p w14:paraId="012BC769" w14:textId="77777777" w:rsidR="00C00104" w:rsidRDefault="00000000">
            <w:pPr>
              <w:pStyle w:val="TableParagraph"/>
              <w:spacing w:before="139" w:line="240" w:lineRule="exact"/>
              <w:ind w:left="236"/>
              <w:rPr>
                <w:sz w:val="21"/>
              </w:rPr>
            </w:pPr>
            <w:r>
              <w:rPr>
                <w:spacing w:val="-2"/>
                <w:sz w:val="21"/>
              </w:rPr>
              <w:t>(Reserved)</w:t>
            </w:r>
          </w:p>
        </w:tc>
      </w:tr>
      <w:tr w:rsidR="00C00104" w14:paraId="4E114FDC" w14:textId="77777777">
        <w:trPr>
          <w:trHeight w:val="398"/>
        </w:trPr>
        <w:tc>
          <w:tcPr>
            <w:tcW w:w="616" w:type="dxa"/>
          </w:tcPr>
          <w:p w14:paraId="60FE514C" w14:textId="77777777" w:rsidR="00C00104" w:rsidRDefault="00000000">
            <w:pPr>
              <w:pStyle w:val="TableParagraph"/>
              <w:spacing w:before="4"/>
              <w:ind w:right="81"/>
              <w:jc w:val="center"/>
              <w:rPr>
                <w:sz w:val="21"/>
              </w:rPr>
            </w:pPr>
            <w:r>
              <w:rPr>
                <w:spacing w:val="-2"/>
                <w:w w:val="110"/>
                <w:sz w:val="21"/>
              </w:rPr>
              <w:t>Title</w:t>
            </w:r>
          </w:p>
        </w:tc>
        <w:tc>
          <w:tcPr>
            <w:tcW w:w="650" w:type="dxa"/>
          </w:tcPr>
          <w:p w14:paraId="1781C816" w14:textId="77777777" w:rsidR="00C00104" w:rsidRDefault="00000000">
            <w:pPr>
              <w:pStyle w:val="TableParagraph"/>
              <w:spacing w:line="279" w:lineRule="exact"/>
              <w:ind w:left="18" w:right="81"/>
              <w:jc w:val="center"/>
              <w:rPr>
                <w:rFonts w:ascii="Courier New"/>
                <w:sz w:val="26"/>
              </w:rPr>
            </w:pPr>
            <w:r>
              <w:rPr>
                <w:rFonts w:ascii="Courier New"/>
                <w:spacing w:val="-5"/>
                <w:w w:val="95"/>
                <w:sz w:val="26"/>
              </w:rPr>
              <w:t>14</w:t>
            </w:r>
          </w:p>
        </w:tc>
        <w:tc>
          <w:tcPr>
            <w:tcW w:w="6015" w:type="dxa"/>
          </w:tcPr>
          <w:p w14:paraId="68E5AC56" w14:textId="77777777" w:rsidR="00C00104" w:rsidRDefault="00000000">
            <w:pPr>
              <w:pStyle w:val="TableParagraph"/>
              <w:spacing w:line="248" w:lineRule="exact"/>
              <w:ind w:left="234"/>
              <w:rPr>
                <w:b/>
              </w:rPr>
            </w:pPr>
            <w:r>
              <w:rPr>
                <w:b/>
                <w:w w:val="105"/>
              </w:rPr>
              <w:t>Offenses</w:t>
            </w:r>
            <w:r>
              <w:rPr>
                <w:b/>
                <w:spacing w:val="-12"/>
                <w:w w:val="105"/>
              </w:rPr>
              <w:t xml:space="preserve"> </w:t>
            </w:r>
            <w:r>
              <w:rPr>
                <w:b/>
                <w:w w:val="105"/>
              </w:rPr>
              <w:t>against</w:t>
            </w:r>
            <w:r>
              <w:rPr>
                <w:b/>
                <w:spacing w:val="-5"/>
                <w:w w:val="105"/>
              </w:rPr>
              <w:t xml:space="preserve"> </w:t>
            </w:r>
            <w:r>
              <w:rPr>
                <w:b/>
                <w:w w:val="105"/>
              </w:rPr>
              <w:t>Public</w:t>
            </w:r>
            <w:r>
              <w:rPr>
                <w:b/>
                <w:spacing w:val="-10"/>
                <w:w w:val="105"/>
              </w:rPr>
              <w:t xml:space="preserve"> </w:t>
            </w:r>
            <w:r>
              <w:rPr>
                <w:b/>
                <w:w w:val="105"/>
              </w:rPr>
              <w:t>Peace,</w:t>
            </w:r>
            <w:r>
              <w:rPr>
                <w:b/>
                <w:spacing w:val="-8"/>
                <w:w w:val="105"/>
              </w:rPr>
              <w:t xml:space="preserve"> </w:t>
            </w:r>
            <w:r>
              <w:rPr>
                <w:b/>
                <w:w w:val="105"/>
              </w:rPr>
              <w:t>Morals</w:t>
            </w:r>
            <w:r>
              <w:rPr>
                <w:b/>
                <w:spacing w:val="-12"/>
                <w:w w:val="105"/>
              </w:rPr>
              <w:t xml:space="preserve"> </w:t>
            </w:r>
            <w:r>
              <w:rPr>
                <w:b/>
                <w:w w:val="105"/>
              </w:rPr>
              <w:t>and</w:t>
            </w:r>
            <w:r>
              <w:rPr>
                <w:b/>
                <w:spacing w:val="-12"/>
                <w:w w:val="105"/>
              </w:rPr>
              <w:t xml:space="preserve"> </w:t>
            </w:r>
            <w:r>
              <w:rPr>
                <w:b/>
                <w:spacing w:val="-2"/>
                <w:w w:val="105"/>
              </w:rPr>
              <w:t>Welfare</w:t>
            </w:r>
          </w:p>
        </w:tc>
      </w:tr>
      <w:tr w:rsidR="00C00104" w14:paraId="4E7B1C04" w14:textId="77777777">
        <w:trPr>
          <w:trHeight w:val="401"/>
        </w:trPr>
        <w:tc>
          <w:tcPr>
            <w:tcW w:w="616" w:type="dxa"/>
          </w:tcPr>
          <w:p w14:paraId="093184FD" w14:textId="77777777" w:rsidR="00C00104" w:rsidRDefault="00000000">
            <w:pPr>
              <w:pStyle w:val="TableParagraph"/>
              <w:spacing w:before="139"/>
              <w:ind w:right="81"/>
              <w:jc w:val="center"/>
              <w:rPr>
                <w:sz w:val="21"/>
              </w:rPr>
            </w:pPr>
            <w:r>
              <w:rPr>
                <w:spacing w:val="-2"/>
                <w:w w:val="110"/>
                <w:sz w:val="21"/>
              </w:rPr>
              <w:t>Title</w:t>
            </w:r>
          </w:p>
        </w:tc>
        <w:tc>
          <w:tcPr>
            <w:tcW w:w="650" w:type="dxa"/>
          </w:tcPr>
          <w:p w14:paraId="4BC79E20" w14:textId="77777777" w:rsidR="00C00104" w:rsidRDefault="00000000">
            <w:pPr>
              <w:pStyle w:val="TableParagraph"/>
              <w:spacing w:before="119" w:line="262" w:lineRule="exact"/>
              <w:ind w:left="5" w:right="81"/>
              <w:jc w:val="center"/>
              <w:rPr>
                <w:rFonts w:ascii="Courier New"/>
                <w:sz w:val="26"/>
              </w:rPr>
            </w:pPr>
            <w:r>
              <w:rPr>
                <w:rFonts w:ascii="Courier New"/>
                <w:spacing w:val="-5"/>
                <w:w w:val="90"/>
                <w:sz w:val="26"/>
              </w:rPr>
              <w:t>15</w:t>
            </w:r>
          </w:p>
        </w:tc>
        <w:tc>
          <w:tcPr>
            <w:tcW w:w="6015" w:type="dxa"/>
          </w:tcPr>
          <w:p w14:paraId="4409FEA7" w14:textId="77777777" w:rsidR="00C00104" w:rsidRDefault="00000000">
            <w:pPr>
              <w:pStyle w:val="TableParagraph"/>
              <w:spacing w:before="139"/>
              <w:ind w:left="236"/>
              <w:rPr>
                <w:sz w:val="21"/>
              </w:rPr>
            </w:pPr>
            <w:r>
              <w:rPr>
                <w:spacing w:val="-2"/>
                <w:sz w:val="21"/>
              </w:rPr>
              <w:t>(Reserved)</w:t>
            </w:r>
          </w:p>
        </w:tc>
      </w:tr>
      <w:tr w:rsidR="00C00104" w14:paraId="60A7452B" w14:textId="77777777">
        <w:trPr>
          <w:trHeight w:val="401"/>
        </w:trPr>
        <w:tc>
          <w:tcPr>
            <w:tcW w:w="616" w:type="dxa"/>
          </w:tcPr>
          <w:p w14:paraId="63EEAD01" w14:textId="77777777" w:rsidR="00C00104" w:rsidRDefault="00000000">
            <w:pPr>
              <w:pStyle w:val="TableParagraph"/>
              <w:spacing w:before="6"/>
              <w:ind w:right="81"/>
              <w:jc w:val="center"/>
              <w:rPr>
                <w:sz w:val="21"/>
              </w:rPr>
            </w:pPr>
            <w:r>
              <w:rPr>
                <w:spacing w:val="-2"/>
                <w:w w:val="110"/>
                <w:sz w:val="21"/>
              </w:rPr>
              <w:t>Title</w:t>
            </w:r>
          </w:p>
        </w:tc>
        <w:tc>
          <w:tcPr>
            <w:tcW w:w="650" w:type="dxa"/>
          </w:tcPr>
          <w:p w14:paraId="566FDA40" w14:textId="77777777" w:rsidR="00C00104" w:rsidRDefault="00000000">
            <w:pPr>
              <w:pStyle w:val="TableParagraph"/>
              <w:spacing w:line="282" w:lineRule="exact"/>
              <w:ind w:right="79"/>
              <w:jc w:val="center"/>
              <w:rPr>
                <w:rFonts w:ascii="Courier New"/>
                <w:sz w:val="26"/>
              </w:rPr>
            </w:pPr>
            <w:r>
              <w:rPr>
                <w:rFonts w:ascii="Courier New"/>
                <w:spacing w:val="-5"/>
                <w:w w:val="90"/>
                <w:sz w:val="26"/>
              </w:rPr>
              <w:t>16</w:t>
            </w:r>
          </w:p>
        </w:tc>
        <w:tc>
          <w:tcPr>
            <w:tcW w:w="6015" w:type="dxa"/>
          </w:tcPr>
          <w:p w14:paraId="1C14AFC1" w14:textId="77777777" w:rsidR="00C00104" w:rsidRDefault="00000000">
            <w:pPr>
              <w:pStyle w:val="TableParagraph"/>
              <w:spacing w:line="250" w:lineRule="exact"/>
              <w:ind w:left="236"/>
              <w:rPr>
                <w:b/>
              </w:rPr>
            </w:pPr>
            <w:r>
              <w:rPr>
                <w:b/>
                <w:w w:val="105"/>
              </w:rPr>
              <w:t>Streets</w:t>
            </w:r>
            <w:r>
              <w:rPr>
                <w:b/>
                <w:spacing w:val="-2"/>
                <w:w w:val="105"/>
              </w:rPr>
              <w:t xml:space="preserve"> </w:t>
            </w:r>
            <w:r>
              <w:rPr>
                <w:b/>
                <w:w w:val="105"/>
              </w:rPr>
              <w:t>and</w:t>
            </w:r>
            <w:r>
              <w:rPr>
                <w:b/>
                <w:spacing w:val="10"/>
                <w:w w:val="105"/>
              </w:rPr>
              <w:t xml:space="preserve"> </w:t>
            </w:r>
            <w:r>
              <w:rPr>
                <w:b/>
                <w:spacing w:val="-2"/>
                <w:w w:val="105"/>
              </w:rPr>
              <w:t>Sidewalks</w:t>
            </w:r>
          </w:p>
        </w:tc>
      </w:tr>
      <w:tr w:rsidR="00C00104" w14:paraId="0060007E" w14:textId="77777777">
        <w:trPr>
          <w:trHeight w:val="398"/>
        </w:trPr>
        <w:tc>
          <w:tcPr>
            <w:tcW w:w="616" w:type="dxa"/>
          </w:tcPr>
          <w:p w14:paraId="0C157C75" w14:textId="77777777" w:rsidR="00C00104" w:rsidRDefault="00000000">
            <w:pPr>
              <w:pStyle w:val="TableParagraph"/>
              <w:spacing w:before="139" w:line="240" w:lineRule="exact"/>
              <w:ind w:right="81"/>
              <w:jc w:val="center"/>
              <w:rPr>
                <w:sz w:val="21"/>
              </w:rPr>
            </w:pPr>
            <w:r>
              <w:rPr>
                <w:spacing w:val="-2"/>
                <w:w w:val="110"/>
                <w:sz w:val="21"/>
              </w:rPr>
              <w:t>Title</w:t>
            </w:r>
          </w:p>
        </w:tc>
        <w:tc>
          <w:tcPr>
            <w:tcW w:w="650" w:type="dxa"/>
          </w:tcPr>
          <w:p w14:paraId="2F545551" w14:textId="77777777" w:rsidR="00C00104" w:rsidRDefault="00000000">
            <w:pPr>
              <w:pStyle w:val="TableParagraph"/>
              <w:spacing w:before="119" w:line="259" w:lineRule="exact"/>
              <w:ind w:left="11" w:right="81"/>
              <w:jc w:val="center"/>
              <w:rPr>
                <w:rFonts w:ascii="Courier New"/>
                <w:sz w:val="26"/>
              </w:rPr>
            </w:pPr>
            <w:r>
              <w:rPr>
                <w:rFonts w:ascii="Courier New"/>
                <w:spacing w:val="-5"/>
                <w:w w:val="95"/>
                <w:sz w:val="26"/>
              </w:rPr>
              <w:t>17</w:t>
            </w:r>
          </w:p>
        </w:tc>
        <w:tc>
          <w:tcPr>
            <w:tcW w:w="6015" w:type="dxa"/>
          </w:tcPr>
          <w:p w14:paraId="5159E2D6" w14:textId="77777777" w:rsidR="00C00104" w:rsidRDefault="00000000">
            <w:pPr>
              <w:pStyle w:val="TableParagraph"/>
              <w:spacing w:before="134"/>
              <w:ind w:left="236"/>
              <w:rPr>
                <w:sz w:val="21"/>
              </w:rPr>
            </w:pPr>
            <w:r>
              <w:rPr>
                <w:spacing w:val="-2"/>
                <w:sz w:val="21"/>
              </w:rPr>
              <w:t>(Reserved)</w:t>
            </w:r>
          </w:p>
        </w:tc>
      </w:tr>
      <w:tr w:rsidR="00C00104" w14:paraId="4589624A" w14:textId="77777777">
        <w:trPr>
          <w:trHeight w:val="398"/>
        </w:trPr>
        <w:tc>
          <w:tcPr>
            <w:tcW w:w="616" w:type="dxa"/>
          </w:tcPr>
          <w:p w14:paraId="7DFF7F97" w14:textId="77777777" w:rsidR="00C00104" w:rsidRDefault="00000000">
            <w:pPr>
              <w:pStyle w:val="TableParagraph"/>
              <w:spacing w:before="4"/>
              <w:ind w:right="81"/>
              <w:jc w:val="center"/>
              <w:rPr>
                <w:sz w:val="21"/>
              </w:rPr>
            </w:pPr>
            <w:r>
              <w:rPr>
                <w:spacing w:val="-2"/>
                <w:w w:val="110"/>
                <w:sz w:val="21"/>
              </w:rPr>
              <w:t>Title</w:t>
            </w:r>
          </w:p>
        </w:tc>
        <w:tc>
          <w:tcPr>
            <w:tcW w:w="650" w:type="dxa"/>
          </w:tcPr>
          <w:p w14:paraId="4DCECF4C" w14:textId="77777777" w:rsidR="00C00104" w:rsidRDefault="00000000">
            <w:pPr>
              <w:pStyle w:val="TableParagraph"/>
              <w:spacing w:line="279" w:lineRule="exact"/>
              <w:ind w:left="8" w:right="81"/>
              <w:jc w:val="center"/>
              <w:rPr>
                <w:rFonts w:ascii="Courier New"/>
                <w:sz w:val="26"/>
              </w:rPr>
            </w:pPr>
            <w:r>
              <w:rPr>
                <w:rFonts w:ascii="Courier New"/>
                <w:spacing w:val="-5"/>
                <w:w w:val="90"/>
                <w:sz w:val="26"/>
              </w:rPr>
              <w:t>18</w:t>
            </w:r>
          </w:p>
        </w:tc>
        <w:tc>
          <w:tcPr>
            <w:tcW w:w="6015" w:type="dxa"/>
          </w:tcPr>
          <w:p w14:paraId="11F38030" w14:textId="77777777" w:rsidR="00C00104" w:rsidRDefault="00000000">
            <w:pPr>
              <w:pStyle w:val="TableParagraph"/>
              <w:spacing w:line="248" w:lineRule="exact"/>
              <w:ind w:left="234"/>
              <w:rPr>
                <w:b/>
              </w:rPr>
            </w:pPr>
            <w:r>
              <w:rPr>
                <w:b/>
                <w:w w:val="105"/>
              </w:rPr>
              <w:t>Vehicles</w:t>
            </w:r>
            <w:r>
              <w:rPr>
                <w:b/>
                <w:spacing w:val="-15"/>
                <w:w w:val="105"/>
              </w:rPr>
              <w:t xml:space="preserve"> </w:t>
            </w:r>
            <w:r>
              <w:rPr>
                <w:b/>
                <w:w w:val="105"/>
              </w:rPr>
              <w:t>and</w:t>
            </w:r>
            <w:r>
              <w:rPr>
                <w:b/>
                <w:spacing w:val="-16"/>
                <w:w w:val="105"/>
              </w:rPr>
              <w:t xml:space="preserve"> </w:t>
            </w:r>
            <w:r>
              <w:rPr>
                <w:b/>
                <w:spacing w:val="-2"/>
                <w:w w:val="105"/>
              </w:rPr>
              <w:t>Traffic</w:t>
            </w:r>
          </w:p>
        </w:tc>
      </w:tr>
      <w:tr w:rsidR="00C00104" w14:paraId="475C65D2" w14:textId="77777777">
        <w:trPr>
          <w:trHeight w:val="398"/>
        </w:trPr>
        <w:tc>
          <w:tcPr>
            <w:tcW w:w="616" w:type="dxa"/>
          </w:tcPr>
          <w:p w14:paraId="428C9B35" w14:textId="77777777" w:rsidR="00C00104" w:rsidRDefault="00000000">
            <w:pPr>
              <w:pStyle w:val="TableParagraph"/>
              <w:spacing w:before="139" w:line="240" w:lineRule="exact"/>
              <w:ind w:right="81"/>
              <w:jc w:val="center"/>
              <w:rPr>
                <w:sz w:val="21"/>
              </w:rPr>
            </w:pPr>
            <w:r>
              <w:rPr>
                <w:spacing w:val="-2"/>
                <w:w w:val="110"/>
                <w:sz w:val="21"/>
              </w:rPr>
              <w:t>Title</w:t>
            </w:r>
          </w:p>
        </w:tc>
        <w:tc>
          <w:tcPr>
            <w:tcW w:w="650" w:type="dxa"/>
          </w:tcPr>
          <w:p w14:paraId="272B106E" w14:textId="77777777" w:rsidR="00C00104" w:rsidRDefault="00000000">
            <w:pPr>
              <w:pStyle w:val="TableParagraph"/>
              <w:spacing w:before="119" w:line="259" w:lineRule="exact"/>
              <w:ind w:right="79"/>
              <w:jc w:val="center"/>
              <w:rPr>
                <w:rFonts w:ascii="Courier New"/>
                <w:sz w:val="26"/>
              </w:rPr>
            </w:pPr>
            <w:r>
              <w:rPr>
                <w:rFonts w:ascii="Courier New"/>
                <w:spacing w:val="-5"/>
                <w:w w:val="90"/>
                <w:sz w:val="26"/>
              </w:rPr>
              <w:t>19</w:t>
            </w:r>
          </w:p>
        </w:tc>
        <w:tc>
          <w:tcPr>
            <w:tcW w:w="6015" w:type="dxa"/>
          </w:tcPr>
          <w:p w14:paraId="3A220D13" w14:textId="77777777" w:rsidR="00C00104" w:rsidRDefault="00000000">
            <w:pPr>
              <w:pStyle w:val="TableParagraph"/>
              <w:spacing w:before="134"/>
              <w:ind w:left="236"/>
              <w:rPr>
                <w:sz w:val="21"/>
              </w:rPr>
            </w:pPr>
            <w:r>
              <w:rPr>
                <w:spacing w:val="-2"/>
                <w:sz w:val="21"/>
              </w:rPr>
              <w:t>(Reserved)</w:t>
            </w:r>
          </w:p>
        </w:tc>
      </w:tr>
      <w:tr w:rsidR="00C00104" w14:paraId="2D3F40AA" w14:textId="77777777">
        <w:trPr>
          <w:trHeight w:val="398"/>
        </w:trPr>
        <w:tc>
          <w:tcPr>
            <w:tcW w:w="616" w:type="dxa"/>
          </w:tcPr>
          <w:p w14:paraId="3EBB13EA" w14:textId="77777777" w:rsidR="00C00104" w:rsidRDefault="00000000">
            <w:pPr>
              <w:pStyle w:val="TableParagraph"/>
              <w:spacing w:before="4"/>
              <w:ind w:right="81"/>
              <w:jc w:val="center"/>
              <w:rPr>
                <w:sz w:val="21"/>
              </w:rPr>
            </w:pPr>
            <w:r>
              <w:rPr>
                <w:spacing w:val="-2"/>
                <w:w w:val="110"/>
                <w:sz w:val="21"/>
              </w:rPr>
              <w:t>Title</w:t>
            </w:r>
          </w:p>
        </w:tc>
        <w:tc>
          <w:tcPr>
            <w:tcW w:w="650" w:type="dxa"/>
          </w:tcPr>
          <w:p w14:paraId="29F7BDB1" w14:textId="77777777" w:rsidR="00C00104" w:rsidRDefault="00000000">
            <w:pPr>
              <w:pStyle w:val="TableParagraph"/>
              <w:spacing w:line="279" w:lineRule="exact"/>
              <w:ind w:left="3" w:right="81"/>
              <w:jc w:val="center"/>
              <w:rPr>
                <w:rFonts w:ascii="Courier New"/>
                <w:sz w:val="26"/>
              </w:rPr>
            </w:pPr>
            <w:r>
              <w:rPr>
                <w:rFonts w:ascii="Courier New"/>
                <w:spacing w:val="-5"/>
                <w:w w:val="95"/>
                <w:sz w:val="26"/>
              </w:rPr>
              <w:t>20</w:t>
            </w:r>
          </w:p>
        </w:tc>
        <w:tc>
          <w:tcPr>
            <w:tcW w:w="6015" w:type="dxa"/>
          </w:tcPr>
          <w:p w14:paraId="2035064B" w14:textId="77777777" w:rsidR="00C00104" w:rsidRDefault="00000000">
            <w:pPr>
              <w:pStyle w:val="TableParagraph"/>
              <w:spacing w:line="248" w:lineRule="exact"/>
              <w:ind w:left="238"/>
              <w:rPr>
                <w:b/>
              </w:rPr>
            </w:pPr>
            <w:r>
              <w:rPr>
                <w:b/>
                <w:w w:val="105"/>
              </w:rPr>
              <w:t>Water</w:t>
            </w:r>
            <w:r>
              <w:rPr>
                <w:b/>
                <w:spacing w:val="19"/>
                <w:w w:val="105"/>
              </w:rPr>
              <w:t xml:space="preserve"> </w:t>
            </w:r>
            <w:r>
              <w:rPr>
                <w:b/>
                <w:w w:val="105"/>
              </w:rPr>
              <w:t>and</w:t>
            </w:r>
            <w:r>
              <w:rPr>
                <w:b/>
                <w:spacing w:val="11"/>
                <w:w w:val="105"/>
              </w:rPr>
              <w:t xml:space="preserve"> </w:t>
            </w:r>
            <w:r>
              <w:rPr>
                <w:b/>
                <w:spacing w:val="-2"/>
                <w:w w:val="105"/>
              </w:rPr>
              <w:t>Sewers</w:t>
            </w:r>
          </w:p>
        </w:tc>
      </w:tr>
      <w:tr w:rsidR="00C00104" w14:paraId="3C7BACA1" w14:textId="77777777">
        <w:trPr>
          <w:trHeight w:val="398"/>
        </w:trPr>
        <w:tc>
          <w:tcPr>
            <w:tcW w:w="616" w:type="dxa"/>
          </w:tcPr>
          <w:p w14:paraId="6EA0964B" w14:textId="77777777" w:rsidR="00C00104" w:rsidRDefault="00000000">
            <w:pPr>
              <w:pStyle w:val="TableParagraph"/>
              <w:spacing w:before="139" w:line="240" w:lineRule="exact"/>
              <w:ind w:right="81"/>
              <w:jc w:val="center"/>
              <w:rPr>
                <w:sz w:val="21"/>
              </w:rPr>
            </w:pPr>
            <w:r>
              <w:rPr>
                <w:spacing w:val="-2"/>
                <w:w w:val="110"/>
                <w:sz w:val="21"/>
              </w:rPr>
              <w:t>Title</w:t>
            </w:r>
          </w:p>
        </w:tc>
        <w:tc>
          <w:tcPr>
            <w:tcW w:w="650" w:type="dxa"/>
          </w:tcPr>
          <w:p w14:paraId="21B2A19A" w14:textId="77777777" w:rsidR="00C00104" w:rsidRDefault="00000000">
            <w:pPr>
              <w:pStyle w:val="TableParagraph"/>
              <w:spacing w:before="119" w:line="259" w:lineRule="exact"/>
              <w:ind w:right="88"/>
              <w:jc w:val="center"/>
              <w:rPr>
                <w:rFonts w:ascii="Courier New"/>
                <w:sz w:val="26"/>
              </w:rPr>
            </w:pPr>
            <w:r>
              <w:rPr>
                <w:rFonts w:ascii="Courier New"/>
                <w:spacing w:val="-5"/>
                <w:w w:val="90"/>
                <w:sz w:val="26"/>
              </w:rPr>
              <w:t>21</w:t>
            </w:r>
          </w:p>
        </w:tc>
        <w:tc>
          <w:tcPr>
            <w:tcW w:w="6015" w:type="dxa"/>
          </w:tcPr>
          <w:p w14:paraId="5CEE4937" w14:textId="77777777" w:rsidR="00C00104" w:rsidRDefault="00000000">
            <w:pPr>
              <w:pStyle w:val="TableParagraph"/>
              <w:spacing w:before="139" w:line="240" w:lineRule="exact"/>
              <w:ind w:left="236"/>
              <w:rPr>
                <w:sz w:val="21"/>
              </w:rPr>
            </w:pPr>
            <w:r>
              <w:rPr>
                <w:spacing w:val="-2"/>
                <w:sz w:val="21"/>
              </w:rPr>
              <w:t>(Reserved)</w:t>
            </w:r>
          </w:p>
        </w:tc>
      </w:tr>
      <w:tr w:rsidR="00C00104" w14:paraId="67295700" w14:textId="77777777">
        <w:trPr>
          <w:trHeight w:val="401"/>
        </w:trPr>
        <w:tc>
          <w:tcPr>
            <w:tcW w:w="616" w:type="dxa"/>
          </w:tcPr>
          <w:p w14:paraId="6F9A7AAC" w14:textId="77777777" w:rsidR="00C00104" w:rsidRDefault="00000000">
            <w:pPr>
              <w:pStyle w:val="TableParagraph"/>
              <w:spacing w:before="4"/>
              <w:ind w:right="81"/>
              <w:jc w:val="center"/>
              <w:rPr>
                <w:sz w:val="21"/>
              </w:rPr>
            </w:pPr>
            <w:r>
              <w:rPr>
                <w:spacing w:val="-2"/>
                <w:w w:val="110"/>
                <w:sz w:val="21"/>
              </w:rPr>
              <w:t>Title</w:t>
            </w:r>
          </w:p>
        </w:tc>
        <w:tc>
          <w:tcPr>
            <w:tcW w:w="650" w:type="dxa"/>
          </w:tcPr>
          <w:p w14:paraId="1460FEB1" w14:textId="77777777" w:rsidR="00C00104" w:rsidRDefault="00000000">
            <w:pPr>
              <w:pStyle w:val="TableParagraph"/>
              <w:spacing w:line="279" w:lineRule="exact"/>
              <w:ind w:left="6" w:right="81"/>
              <w:jc w:val="center"/>
              <w:rPr>
                <w:rFonts w:ascii="Courier New"/>
                <w:sz w:val="26"/>
              </w:rPr>
            </w:pPr>
            <w:r>
              <w:rPr>
                <w:rFonts w:ascii="Courier New"/>
                <w:spacing w:val="-5"/>
                <w:w w:val="95"/>
                <w:sz w:val="26"/>
              </w:rPr>
              <w:t>22</w:t>
            </w:r>
          </w:p>
        </w:tc>
        <w:tc>
          <w:tcPr>
            <w:tcW w:w="6015" w:type="dxa"/>
          </w:tcPr>
          <w:p w14:paraId="6817767C" w14:textId="77777777" w:rsidR="00C00104" w:rsidRDefault="00000000">
            <w:pPr>
              <w:pStyle w:val="TableParagraph"/>
              <w:spacing w:line="248" w:lineRule="exact"/>
              <w:ind w:left="236"/>
              <w:rPr>
                <w:b/>
              </w:rPr>
            </w:pPr>
            <w:r>
              <w:rPr>
                <w:b/>
                <w:spacing w:val="-2"/>
              </w:rPr>
              <w:t>Subdivisions</w:t>
            </w:r>
          </w:p>
        </w:tc>
      </w:tr>
      <w:tr w:rsidR="00C00104" w14:paraId="4BACFBD6" w14:textId="77777777">
        <w:trPr>
          <w:trHeight w:val="401"/>
        </w:trPr>
        <w:tc>
          <w:tcPr>
            <w:tcW w:w="616" w:type="dxa"/>
          </w:tcPr>
          <w:p w14:paraId="37FB80AE" w14:textId="77777777" w:rsidR="00C00104" w:rsidRDefault="00000000">
            <w:pPr>
              <w:pStyle w:val="TableParagraph"/>
              <w:spacing w:before="141" w:line="240" w:lineRule="exact"/>
              <w:ind w:right="81"/>
              <w:jc w:val="center"/>
              <w:rPr>
                <w:sz w:val="21"/>
              </w:rPr>
            </w:pPr>
            <w:r>
              <w:rPr>
                <w:spacing w:val="-2"/>
                <w:w w:val="110"/>
                <w:sz w:val="21"/>
              </w:rPr>
              <w:t>Title</w:t>
            </w:r>
          </w:p>
        </w:tc>
        <w:tc>
          <w:tcPr>
            <w:tcW w:w="650" w:type="dxa"/>
          </w:tcPr>
          <w:p w14:paraId="46845958" w14:textId="77777777" w:rsidR="00C00104" w:rsidRDefault="00000000">
            <w:pPr>
              <w:pStyle w:val="TableParagraph"/>
              <w:spacing w:before="121" w:line="259" w:lineRule="exact"/>
              <w:ind w:right="88"/>
              <w:jc w:val="center"/>
              <w:rPr>
                <w:rFonts w:ascii="Courier New"/>
                <w:sz w:val="26"/>
              </w:rPr>
            </w:pPr>
            <w:r>
              <w:rPr>
                <w:rFonts w:ascii="Courier New"/>
                <w:spacing w:val="-5"/>
                <w:w w:val="90"/>
                <w:sz w:val="26"/>
              </w:rPr>
              <w:t>23</w:t>
            </w:r>
          </w:p>
        </w:tc>
        <w:tc>
          <w:tcPr>
            <w:tcW w:w="6015" w:type="dxa"/>
          </w:tcPr>
          <w:p w14:paraId="5E645F68" w14:textId="77777777" w:rsidR="00C00104" w:rsidRDefault="00000000">
            <w:pPr>
              <w:pStyle w:val="TableParagraph"/>
              <w:spacing w:before="136"/>
              <w:ind w:left="236"/>
              <w:rPr>
                <w:sz w:val="21"/>
              </w:rPr>
            </w:pPr>
            <w:r>
              <w:rPr>
                <w:spacing w:val="-2"/>
                <w:sz w:val="21"/>
              </w:rPr>
              <w:t>(Reserved)</w:t>
            </w:r>
          </w:p>
        </w:tc>
      </w:tr>
      <w:tr w:rsidR="00C00104" w14:paraId="38CBD5E5" w14:textId="77777777">
        <w:trPr>
          <w:trHeight w:val="398"/>
        </w:trPr>
        <w:tc>
          <w:tcPr>
            <w:tcW w:w="616" w:type="dxa"/>
          </w:tcPr>
          <w:p w14:paraId="46461F87" w14:textId="77777777" w:rsidR="00C00104" w:rsidRDefault="00000000">
            <w:pPr>
              <w:pStyle w:val="TableParagraph"/>
              <w:spacing w:before="4"/>
              <w:ind w:right="81"/>
              <w:jc w:val="center"/>
              <w:rPr>
                <w:sz w:val="21"/>
              </w:rPr>
            </w:pPr>
            <w:r>
              <w:rPr>
                <w:spacing w:val="-2"/>
                <w:w w:val="110"/>
                <w:sz w:val="21"/>
              </w:rPr>
              <w:t>Title</w:t>
            </w:r>
          </w:p>
        </w:tc>
        <w:tc>
          <w:tcPr>
            <w:tcW w:w="650" w:type="dxa"/>
          </w:tcPr>
          <w:p w14:paraId="0B344F45" w14:textId="77777777" w:rsidR="00C00104" w:rsidRDefault="00000000">
            <w:pPr>
              <w:pStyle w:val="TableParagraph"/>
              <w:spacing w:line="279" w:lineRule="exact"/>
              <w:ind w:left="12" w:right="81"/>
              <w:jc w:val="center"/>
              <w:rPr>
                <w:rFonts w:ascii="Courier New"/>
                <w:sz w:val="26"/>
              </w:rPr>
            </w:pPr>
            <w:r>
              <w:rPr>
                <w:rFonts w:ascii="Courier New"/>
                <w:spacing w:val="-5"/>
                <w:sz w:val="26"/>
              </w:rPr>
              <w:t>24</w:t>
            </w:r>
          </w:p>
        </w:tc>
        <w:tc>
          <w:tcPr>
            <w:tcW w:w="6015" w:type="dxa"/>
          </w:tcPr>
          <w:p w14:paraId="70D1B9A5" w14:textId="77777777" w:rsidR="00C00104" w:rsidRDefault="00000000">
            <w:pPr>
              <w:pStyle w:val="TableParagraph"/>
              <w:spacing w:line="243" w:lineRule="exact"/>
              <w:ind w:left="242"/>
              <w:rPr>
                <w:b/>
              </w:rPr>
            </w:pPr>
            <w:r>
              <w:rPr>
                <w:b/>
                <w:spacing w:val="-2"/>
              </w:rPr>
              <w:t>Zoning</w:t>
            </w:r>
          </w:p>
        </w:tc>
      </w:tr>
      <w:tr w:rsidR="00C00104" w14:paraId="480D4BC6" w14:textId="77777777">
        <w:trPr>
          <w:trHeight w:val="546"/>
        </w:trPr>
        <w:tc>
          <w:tcPr>
            <w:tcW w:w="616" w:type="dxa"/>
          </w:tcPr>
          <w:p w14:paraId="7ED97BD8" w14:textId="77777777" w:rsidR="00C00104" w:rsidRDefault="00000000">
            <w:pPr>
              <w:pStyle w:val="TableParagraph"/>
              <w:spacing w:before="139"/>
              <w:ind w:right="81"/>
              <w:jc w:val="center"/>
              <w:rPr>
                <w:sz w:val="21"/>
              </w:rPr>
            </w:pPr>
            <w:r>
              <w:rPr>
                <w:spacing w:val="-2"/>
                <w:w w:val="110"/>
                <w:sz w:val="21"/>
              </w:rPr>
              <w:t>Title</w:t>
            </w:r>
          </w:p>
        </w:tc>
        <w:tc>
          <w:tcPr>
            <w:tcW w:w="650" w:type="dxa"/>
          </w:tcPr>
          <w:p w14:paraId="7870FC82" w14:textId="77777777" w:rsidR="00C00104" w:rsidRDefault="00000000">
            <w:pPr>
              <w:pStyle w:val="TableParagraph"/>
              <w:spacing w:before="119"/>
              <w:ind w:right="81"/>
              <w:jc w:val="center"/>
              <w:rPr>
                <w:rFonts w:ascii="Courier New"/>
                <w:sz w:val="26"/>
              </w:rPr>
            </w:pPr>
            <w:r>
              <w:rPr>
                <w:rFonts w:ascii="Courier New"/>
                <w:spacing w:val="-5"/>
                <w:w w:val="95"/>
                <w:sz w:val="26"/>
              </w:rPr>
              <w:t>25</w:t>
            </w:r>
          </w:p>
        </w:tc>
        <w:tc>
          <w:tcPr>
            <w:tcW w:w="6015" w:type="dxa"/>
          </w:tcPr>
          <w:p w14:paraId="21940EED" w14:textId="77777777" w:rsidR="00C00104" w:rsidRDefault="00000000">
            <w:pPr>
              <w:pStyle w:val="TableParagraph"/>
              <w:spacing w:before="134"/>
              <w:ind w:left="236"/>
              <w:rPr>
                <w:sz w:val="21"/>
              </w:rPr>
            </w:pPr>
            <w:r>
              <w:rPr>
                <w:spacing w:val="-2"/>
                <w:sz w:val="21"/>
              </w:rPr>
              <w:t>(Reserved)</w:t>
            </w:r>
          </w:p>
        </w:tc>
      </w:tr>
      <w:tr w:rsidR="00C00104" w14:paraId="723297DA" w14:textId="77777777">
        <w:trPr>
          <w:trHeight w:val="381"/>
        </w:trPr>
        <w:tc>
          <w:tcPr>
            <w:tcW w:w="616" w:type="dxa"/>
          </w:tcPr>
          <w:p w14:paraId="4120D52E" w14:textId="77777777" w:rsidR="00C00104" w:rsidRDefault="00C00104">
            <w:pPr>
              <w:pStyle w:val="TableParagraph"/>
              <w:rPr>
                <w:rFonts w:ascii="Times New Roman"/>
                <w:sz w:val="20"/>
              </w:rPr>
            </w:pPr>
          </w:p>
        </w:tc>
        <w:tc>
          <w:tcPr>
            <w:tcW w:w="650" w:type="dxa"/>
          </w:tcPr>
          <w:p w14:paraId="239F0EEB" w14:textId="77777777" w:rsidR="00C00104" w:rsidRDefault="00C00104">
            <w:pPr>
              <w:pStyle w:val="TableParagraph"/>
              <w:rPr>
                <w:rFonts w:ascii="Times New Roman"/>
                <w:sz w:val="20"/>
              </w:rPr>
            </w:pPr>
          </w:p>
        </w:tc>
        <w:tc>
          <w:tcPr>
            <w:tcW w:w="6015" w:type="dxa"/>
          </w:tcPr>
          <w:p w14:paraId="280C129B" w14:textId="77777777" w:rsidR="00C00104" w:rsidRDefault="00000000">
            <w:pPr>
              <w:pStyle w:val="TableParagraph"/>
              <w:spacing w:before="125" w:line="236" w:lineRule="exact"/>
              <w:ind w:left="229"/>
              <w:rPr>
                <w:sz w:val="21"/>
              </w:rPr>
            </w:pPr>
            <w:r>
              <w:rPr>
                <w:spacing w:val="-2"/>
                <w:sz w:val="21"/>
              </w:rPr>
              <w:t>Tables</w:t>
            </w:r>
          </w:p>
        </w:tc>
      </w:tr>
      <w:tr w:rsidR="00C00104" w14:paraId="50CEDEA8" w14:textId="77777777">
        <w:trPr>
          <w:trHeight w:val="249"/>
        </w:trPr>
        <w:tc>
          <w:tcPr>
            <w:tcW w:w="616" w:type="dxa"/>
          </w:tcPr>
          <w:p w14:paraId="19F87458" w14:textId="77777777" w:rsidR="00C00104" w:rsidRDefault="00C00104">
            <w:pPr>
              <w:pStyle w:val="TableParagraph"/>
              <w:rPr>
                <w:rFonts w:ascii="Times New Roman"/>
                <w:sz w:val="18"/>
              </w:rPr>
            </w:pPr>
          </w:p>
        </w:tc>
        <w:tc>
          <w:tcPr>
            <w:tcW w:w="650" w:type="dxa"/>
          </w:tcPr>
          <w:p w14:paraId="6B94080B" w14:textId="77777777" w:rsidR="00C00104" w:rsidRDefault="00C00104">
            <w:pPr>
              <w:pStyle w:val="TableParagraph"/>
              <w:rPr>
                <w:rFonts w:ascii="Times New Roman"/>
                <w:sz w:val="18"/>
              </w:rPr>
            </w:pPr>
          </w:p>
        </w:tc>
        <w:tc>
          <w:tcPr>
            <w:tcW w:w="6015" w:type="dxa"/>
          </w:tcPr>
          <w:p w14:paraId="2905710E" w14:textId="77777777" w:rsidR="00C00104" w:rsidRDefault="00000000">
            <w:pPr>
              <w:pStyle w:val="TableParagraph"/>
              <w:spacing w:before="8" w:line="222" w:lineRule="exact"/>
              <w:ind w:left="224"/>
              <w:rPr>
                <w:sz w:val="21"/>
              </w:rPr>
            </w:pPr>
            <w:r>
              <w:rPr>
                <w:spacing w:val="-4"/>
                <w:w w:val="110"/>
                <w:sz w:val="21"/>
              </w:rPr>
              <w:t>Index</w:t>
            </w:r>
          </w:p>
        </w:tc>
      </w:tr>
    </w:tbl>
    <w:p w14:paraId="2B40B231" w14:textId="77777777" w:rsidR="00C00104" w:rsidRDefault="00C00104">
      <w:pPr>
        <w:spacing w:line="222" w:lineRule="exact"/>
        <w:rPr>
          <w:sz w:val="21"/>
        </w:rPr>
        <w:sectPr w:rsidR="00C00104">
          <w:type w:val="continuous"/>
          <w:pgSz w:w="12240" w:h="15840"/>
          <w:pgMar w:top="1380" w:right="1200" w:bottom="280" w:left="1280" w:header="720" w:footer="720" w:gutter="0"/>
          <w:cols w:space="720"/>
        </w:sectPr>
      </w:pPr>
    </w:p>
    <w:p w14:paraId="6C00CF80" w14:textId="77777777" w:rsidR="00C00104" w:rsidRDefault="00C00104">
      <w:pPr>
        <w:pStyle w:val="BodyText"/>
        <w:rPr>
          <w:b/>
          <w:sz w:val="23"/>
        </w:rPr>
      </w:pPr>
    </w:p>
    <w:p w14:paraId="76254933" w14:textId="77777777" w:rsidR="00C00104" w:rsidRDefault="00C00104">
      <w:pPr>
        <w:pStyle w:val="BodyText"/>
        <w:spacing w:before="148"/>
        <w:rPr>
          <w:b/>
          <w:sz w:val="23"/>
        </w:rPr>
      </w:pPr>
    </w:p>
    <w:p w14:paraId="0F76125B" w14:textId="77777777" w:rsidR="00C00104" w:rsidRDefault="00000000">
      <w:pPr>
        <w:pStyle w:val="Heading4"/>
        <w:tabs>
          <w:tab w:val="left" w:pos="5143"/>
        </w:tabs>
        <w:spacing w:before="1" w:line="244" w:lineRule="auto"/>
        <w:ind w:left="3810" w:right="3875" w:firstLine="606"/>
      </w:pPr>
      <w:r>
        <w:rPr>
          <w:spacing w:val="-4"/>
        </w:rPr>
        <w:t>Title</w:t>
      </w:r>
      <w:r>
        <w:tab/>
      </w:r>
      <w:r>
        <w:rPr>
          <w:spacing w:val="-10"/>
        </w:rPr>
        <w:t xml:space="preserve">1 </w:t>
      </w:r>
      <w:r>
        <w:rPr>
          <w:spacing w:val="-2"/>
        </w:rPr>
        <w:t>General</w:t>
      </w:r>
      <w:r>
        <w:rPr>
          <w:spacing w:val="-14"/>
        </w:rPr>
        <w:t xml:space="preserve"> </w:t>
      </w:r>
      <w:r>
        <w:rPr>
          <w:spacing w:val="-2"/>
        </w:rPr>
        <w:t>Provisions</w:t>
      </w:r>
    </w:p>
    <w:p w14:paraId="3FAAE508" w14:textId="77777777" w:rsidR="00C00104" w:rsidRDefault="00C00104">
      <w:pPr>
        <w:pStyle w:val="BodyText"/>
        <w:spacing w:before="7"/>
        <w:rPr>
          <w:b/>
          <w:sz w:val="23"/>
        </w:rPr>
      </w:pPr>
    </w:p>
    <w:p w14:paraId="1A2131AF" w14:textId="77777777" w:rsidR="00C00104" w:rsidRDefault="00000000">
      <w:pPr>
        <w:pStyle w:val="BodyText"/>
        <w:spacing w:line="254" w:lineRule="auto"/>
        <w:ind w:left="157" w:right="211" w:hanging="7"/>
        <w:jc w:val="both"/>
      </w:pPr>
      <w:r>
        <w:t>The penalty for violation of an ordinance or section of this code, when not specified in such ordinance</w:t>
      </w:r>
      <w:r>
        <w:rPr>
          <w:spacing w:val="26"/>
        </w:rPr>
        <w:t xml:space="preserve"> </w:t>
      </w:r>
      <w:r>
        <w:t>or section</w:t>
      </w:r>
      <w:r>
        <w:rPr>
          <w:spacing w:val="22"/>
        </w:rPr>
        <w:t xml:space="preserve"> </w:t>
      </w:r>
      <w:r>
        <w:t>of this code, shall be a forfeiture of not less than $50 nor more than $200 for a first offense, and not less than $100 nor more than $300 for a second and each</w:t>
      </w:r>
      <w:r>
        <w:rPr>
          <w:spacing w:val="40"/>
        </w:rPr>
        <w:t xml:space="preserve"> </w:t>
      </w:r>
      <w:r>
        <w:t>subsequent offense, together with the costs of prosecution, and in default of payment of such forfeiture and costs, imprisonment in</w:t>
      </w:r>
      <w:r>
        <w:rPr>
          <w:spacing w:val="-1"/>
        </w:rPr>
        <w:t xml:space="preserve"> </w:t>
      </w:r>
      <w:r>
        <w:t>the</w:t>
      </w:r>
      <w:r>
        <w:rPr>
          <w:spacing w:val="-7"/>
        </w:rPr>
        <w:t xml:space="preserve"> </w:t>
      </w:r>
      <w:r>
        <w:t>County Jail until such forfeiture and costs are paid,</w:t>
      </w:r>
      <w:r>
        <w:rPr>
          <w:spacing w:val="-1"/>
        </w:rPr>
        <w:t xml:space="preserve"> </w:t>
      </w:r>
      <w:r>
        <w:t>not exceeding 30 days. Each day any such violation continues shall constitute a separate offense. (Ord 169, 1992)</w:t>
      </w:r>
    </w:p>
    <w:p w14:paraId="067BCEE2" w14:textId="77777777" w:rsidR="00C00104" w:rsidRDefault="00C00104">
      <w:pPr>
        <w:spacing w:line="254" w:lineRule="auto"/>
        <w:jc w:val="both"/>
        <w:sectPr w:rsidR="00C00104">
          <w:pgSz w:w="12240" w:h="15840"/>
          <w:pgMar w:top="1820" w:right="1200" w:bottom="280" w:left="1280" w:header="720" w:footer="720" w:gutter="0"/>
          <w:cols w:space="720"/>
        </w:sectPr>
      </w:pPr>
    </w:p>
    <w:p w14:paraId="56BC7271" w14:textId="77777777" w:rsidR="00C00104" w:rsidRDefault="00000000">
      <w:pPr>
        <w:pStyle w:val="BodyText"/>
        <w:spacing w:before="70"/>
        <w:ind w:right="185"/>
        <w:jc w:val="right"/>
      </w:pPr>
      <w:r>
        <w:rPr>
          <w:spacing w:val="-4"/>
          <w:w w:val="105"/>
        </w:rPr>
        <w:lastRenderedPageBreak/>
        <w:t>2.01</w:t>
      </w:r>
    </w:p>
    <w:p w14:paraId="167F37B0" w14:textId="77777777" w:rsidR="00C00104" w:rsidRDefault="00C00104">
      <w:pPr>
        <w:pStyle w:val="BodyText"/>
        <w:spacing w:before="6"/>
        <w:rPr>
          <w:sz w:val="23"/>
        </w:rPr>
      </w:pPr>
    </w:p>
    <w:p w14:paraId="29881E3A" w14:textId="77777777" w:rsidR="00C00104" w:rsidRDefault="00000000">
      <w:pPr>
        <w:pStyle w:val="Heading4"/>
        <w:tabs>
          <w:tab w:val="left" w:pos="5151"/>
        </w:tabs>
        <w:ind w:left="3206" w:right="3280" w:firstLine="1210"/>
      </w:pPr>
      <w:r>
        <w:rPr>
          <w:spacing w:val="-2"/>
        </w:rPr>
        <w:t>Title</w:t>
      </w:r>
      <w:r>
        <w:tab/>
      </w:r>
      <w:r>
        <w:rPr>
          <w:spacing w:val="-10"/>
        </w:rPr>
        <w:t xml:space="preserve">2 </w:t>
      </w:r>
      <w:r>
        <w:t>Administration</w:t>
      </w:r>
      <w:r>
        <w:rPr>
          <w:spacing w:val="-16"/>
        </w:rPr>
        <w:t xml:space="preserve"> </w:t>
      </w:r>
      <w:r>
        <w:t>and</w:t>
      </w:r>
      <w:r>
        <w:rPr>
          <w:spacing w:val="-16"/>
        </w:rPr>
        <w:t xml:space="preserve"> </w:t>
      </w:r>
      <w:r>
        <w:t>Personnel</w:t>
      </w:r>
    </w:p>
    <w:p w14:paraId="65FC4EE4" w14:textId="77777777" w:rsidR="00C00104" w:rsidRDefault="00C00104">
      <w:pPr>
        <w:pStyle w:val="BodyText"/>
        <w:spacing w:before="25"/>
        <w:rPr>
          <w:b/>
        </w:rPr>
      </w:pPr>
    </w:p>
    <w:p w14:paraId="1B6B6708" w14:textId="77777777" w:rsidR="00C00104" w:rsidRDefault="00000000">
      <w:pPr>
        <w:pStyle w:val="BodyText"/>
        <w:ind w:left="155"/>
      </w:pPr>
      <w:r>
        <w:rPr>
          <w:spacing w:val="-2"/>
          <w:u w:val="thick"/>
        </w:rPr>
        <w:t>Sections:</w:t>
      </w:r>
    </w:p>
    <w:p w14:paraId="025C6E75" w14:textId="77777777" w:rsidR="00C00104" w:rsidRDefault="00C00104">
      <w:pPr>
        <w:pStyle w:val="BodyText"/>
        <w:spacing w:before="27"/>
      </w:pPr>
    </w:p>
    <w:p w14:paraId="2F063C19" w14:textId="77777777" w:rsidR="00C00104" w:rsidRDefault="00000000">
      <w:pPr>
        <w:pStyle w:val="ListParagraph"/>
        <w:numPr>
          <w:ilvl w:val="1"/>
          <w:numId w:val="185"/>
        </w:numPr>
        <w:tabs>
          <w:tab w:val="left" w:pos="881"/>
        </w:tabs>
        <w:ind w:left="881" w:hanging="717"/>
      </w:pPr>
      <w:r>
        <w:t>Administration</w:t>
      </w:r>
      <w:r>
        <w:rPr>
          <w:spacing w:val="-16"/>
        </w:rPr>
        <w:t xml:space="preserve"> </w:t>
      </w:r>
      <w:r>
        <w:t>and</w:t>
      </w:r>
      <w:r>
        <w:rPr>
          <w:spacing w:val="-15"/>
        </w:rPr>
        <w:t xml:space="preserve"> </w:t>
      </w:r>
      <w:r>
        <w:t>eligibility</w:t>
      </w:r>
      <w:r>
        <w:rPr>
          <w:spacing w:val="-5"/>
        </w:rPr>
        <w:t xml:space="preserve"> </w:t>
      </w:r>
      <w:r>
        <w:t>for</w:t>
      </w:r>
      <w:r>
        <w:rPr>
          <w:spacing w:val="-12"/>
        </w:rPr>
        <w:t xml:space="preserve"> </w:t>
      </w:r>
      <w:r>
        <w:t>CDBG,</w:t>
      </w:r>
      <w:r>
        <w:rPr>
          <w:spacing w:val="-12"/>
        </w:rPr>
        <w:t xml:space="preserve"> </w:t>
      </w:r>
      <w:r>
        <w:t>DOD,</w:t>
      </w:r>
      <w:r>
        <w:rPr>
          <w:spacing w:val="-13"/>
        </w:rPr>
        <w:t xml:space="preserve"> </w:t>
      </w:r>
      <w:r>
        <w:t>HUD</w:t>
      </w:r>
      <w:r>
        <w:rPr>
          <w:spacing w:val="-14"/>
        </w:rPr>
        <w:t xml:space="preserve"> </w:t>
      </w:r>
      <w:r>
        <w:rPr>
          <w:spacing w:val="-2"/>
        </w:rPr>
        <w:t>programs</w:t>
      </w:r>
    </w:p>
    <w:p w14:paraId="1D3C4A67" w14:textId="77777777" w:rsidR="00C00104" w:rsidRDefault="00000000">
      <w:pPr>
        <w:pStyle w:val="ListParagraph"/>
        <w:numPr>
          <w:ilvl w:val="1"/>
          <w:numId w:val="185"/>
        </w:numPr>
        <w:tabs>
          <w:tab w:val="left" w:pos="881"/>
        </w:tabs>
        <w:spacing w:before="11"/>
        <w:ind w:left="881" w:hanging="717"/>
      </w:pPr>
      <w:r>
        <w:rPr>
          <w:spacing w:val="-4"/>
        </w:rPr>
        <w:t>Assessor</w:t>
      </w:r>
      <w:r>
        <w:rPr>
          <w:spacing w:val="11"/>
        </w:rPr>
        <w:t xml:space="preserve"> </w:t>
      </w:r>
      <w:r>
        <w:rPr>
          <w:spacing w:val="-4"/>
        </w:rPr>
        <w:t>confidential</w:t>
      </w:r>
      <w:r>
        <w:rPr>
          <w:spacing w:val="10"/>
        </w:rPr>
        <w:t xml:space="preserve"> </w:t>
      </w:r>
      <w:r>
        <w:rPr>
          <w:spacing w:val="-4"/>
        </w:rPr>
        <w:t>information</w:t>
      </w:r>
    </w:p>
    <w:p w14:paraId="2CFF0831" w14:textId="77777777" w:rsidR="00C00104" w:rsidRDefault="00000000">
      <w:pPr>
        <w:pStyle w:val="ListParagraph"/>
        <w:numPr>
          <w:ilvl w:val="1"/>
          <w:numId w:val="185"/>
        </w:numPr>
        <w:tabs>
          <w:tab w:val="left" w:pos="879"/>
        </w:tabs>
        <w:spacing w:before="11"/>
        <w:ind w:left="879" w:hanging="715"/>
      </w:pPr>
      <w:r>
        <w:t>Board</w:t>
      </w:r>
      <w:r>
        <w:rPr>
          <w:spacing w:val="3"/>
        </w:rPr>
        <w:t xml:space="preserve"> </w:t>
      </w:r>
      <w:r>
        <w:t>of</w:t>
      </w:r>
      <w:r>
        <w:rPr>
          <w:spacing w:val="-5"/>
        </w:rPr>
        <w:t xml:space="preserve"> </w:t>
      </w:r>
      <w:r>
        <w:rPr>
          <w:spacing w:val="-2"/>
        </w:rPr>
        <w:t>Review</w:t>
      </w:r>
    </w:p>
    <w:p w14:paraId="4EEA112C" w14:textId="77777777" w:rsidR="00C00104" w:rsidRDefault="00000000">
      <w:pPr>
        <w:pStyle w:val="ListParagraph"/>
        <w:numPr>
          <w:ilvl w:val="1"/>
          <w:numId w:val="185"/>
        </w:numPr>
        <w:tabs>
          <w:tab w:val="left" w:pos="875"/>
        </w:tabs>
        <w:spacing w:before="16"/>
        <w:ind w:left="875" w:hanging="711"/>
      </w:pPr>
      <w:r>
        <w:rPr>
          <w:spacing w:val="-2"/>
        </w:rPr>
        <w:t>Cemetery</w:t>
      </w:r>
    </w:p>
    <w:p w14:paraId="04A1A8DE" w14:textId="77777777" w:rsidR="00C00104" w:rsidRDefault="00000000">
      <w:pPr>
        <w:pStyle w:val="ListParagraph"/>
        <w:numPr>
          <w:ilvl w:val="1"/>
          <w:numId w:val="185"/>
        </w:numPr>
        <w:tabs>
          <w:tab w:val="left" w:pos="875"/>
        </w:tabs>
        <w:spacing w:before="11"/>
        <w:ind w:left="875" w:hanging="711"/>
      </w:pPr>
      <w:r>
        <w:t>Code</w:t>
      </w:r>
      <w:r>
        <w:rPr>
          <w:spacing w:val="-5"/>
        </w:rPr>
        <w:t xml:space="preserve"> </w:t>
      </w:r>
      <w:r>
        <w:t>of</w:t>
      </w:r>
      <w:r>
        <w:rPr>
          <w:spacing w:val="-13"/>
        </w:rPr>
        <w:t xml:space="preserve"> </w:t>
      </w:r>
      <w:r>
        <w:rPr>
          <w:spacing w:val="-2"/>
        </w:rPr>
        <w:t>Ethics</w:t>
      </w:r>
    </w:p>
    <w:p w14:paraId="48D804FF" w14:textId="77777777" w:rsidR="00C00104" w:rsidRDefault="00000000">
      <w:pPr>
        <w:pStyle w:val="ListParagraph"/>
        <w:numPr>
          <w:ilvl w:val="1"/>
          <w:numId w:val="185"/>
        </w:numPr>
        <w:tabs>
          <w:tab w:val="left" w:pos="879"/>
        </w:tabs>
        <w:spacing w:before="12"/>
        <w:ind w:left="879" w:hanging="715"/>
      </w:pPr>
      <w:r>
        <w:t>Donations</w:t>
      </w:r>
      <w:r>
        <w:rPr>
          <w:spacing w:val="-8"/>
        </w:rPr>
        <w:t xml:space="preserve"> </w:t>
      </w:r>
      <w:r>
        <w:rPr>
          <w:spacing w:val="-2"/>
        </w:rPr>
        <w:t>limited</w:t>
      </w:r>
    </w:p>
    <w:p w14:paraId="224474E5" w14:textId="77777777" w:rsidR="00C00104" w:rsidRDefault="00000000">
      <w:pPr>
        <w:pStyle w:val="ListParagraph"/>
        <w:numPr>
          <w:ilvl w:val="1"/>
          <w:numId w:val="185"/>
        </w:numPr>
        <w:tabs>
          <w:tab w:val="left" w:pos="878"/>
        </w:tabs>
        <w:spacing w:before="16"/>
        <w:ind w:left="878" w:hanging="714"/>
      </w:pPr>
      <w:r>
        <w:rPr>
          <w:spacing w:val="-2"/>
        </w:rPr>
        <w:t>Emergency</w:t>
      </w:r>
      <w:r>
        <w:rPr>
          <w:spacing w:val="-9"/>
        </w:rPr>
        <w:t xml:space="preserve"> </w:t>
      </w:r>
      <w:r>
        <w:rPr>
          <w:spacing w:val="-2"/>
        </w:rPr>
        <w:t>Management</w:t>
      </w:r>
    </w:p>
    <w:p w14:paraId="374528E5" w14:textId="77777777" w:rsidR="00C00104" w:rsidRDefault="00000000">
      <w:pPr>
        <w:pStyle w:val="ListParagraph"/>
        <w:numPr>
          <w:ilvl w:val="1"/>
          <w:numId w:val="185"/>
        </w:numPr>
        <w:tabs>
          <w:tab w:val="left" w:pos="878"/>
        </w:tabs>
        <w:spacing w:before="11"/>
        <w:ind w:left="878" w:hanging="714"/>
      </w:pPr>
      <w:r>
        <w:rPr>
          <w:spacing w:val="-4"/>
        </w:rPr>
        <w:t>Emergency</w:t>
      </w:r>
      <w:r>
        <w:rPr>
          <w:spacing w:val="4"/>
        </w:rPr>
        <w:t xml:space="preserve"> </w:t>
      </w:r>
      <w:r>
        <w:rPr>
          <w:spacing w:val="-4"/>
        </w:rPr>
        <w:t>Medical</w:t>
      </w:r>
      <w:r>
        <w:rPr>
          <w:spacing w:val="-3"/>
        </w:rPr>
        <w:t xml:space="preserve"> </w:t>
      </w:r>
      <w:r>
        <w:rPr>
          <w:spacing w:val="-4"/>
        </w:rPr>
        <w:t>Team/Service</w:t>
      </w:r>
    </w:p>
    <w:p w14:paraId="733E9967" w14:textId="77777777" w:rsidR="00C00104" w:rsidRDefault="00000000">
      <w:pPr>
        <w:pStyle w:val="ListParagraph"/>
        <w:numPr>
          <w:ilvl w:val="1"/>
          <w:numId w:val="185"/>
        </w:numPr>
        <w:tabs>
          <w:tab w:val="left" w:pos="877"/>
        </w:tabs>
        <w:spacing w:before="16"/>
        <w:ind w:left="877" w:hanging="713"/>
      </w:pPr>
      <w:r>
        <w:rPr>
          <w:spacing w:val="-4"/>
        </w:rPr>
        <w:t>(Repealed</w:t>
      </w:r>
      <w:r>
        <w:rPr>
          <w:spacing w:val="11"/>
        </w:rPr>
        <w:t xml:space="preserve"> </w:t>
      </w:r>
      <w:r>
        <w:rPr>
          <w:spacing w:val="-4"/>
        </w:rPr>
        <w:t>2015)</w:t>
      </w:r>
    </w:p>
    <w:p w14:paraId="438FF7CF" w14:textId="77777777" w:rsidR="00C00104" w:rsidRDefault="00000000">
      <w:pPr>
        <w:pStyle w:val="ListParagraph"/>
        <w:numPr>
          <w:ilvl w:val="1"/>
          <w:numId w:val="184"/>
        </w:numPr>
        <w:tabs>
          <w:tab w:val="left" w:pos="877"/>
        </w:tabs>
        <w:spacing w:before="11"/>
        <w:ind w:hanging="713"/>
      </w:pPr>
      <w:r>
        <w:rPr>
          <w:spacing w:val="-4"/>
        </w:rPr>
        <w:t>(Repealed</w:t>
      </w:r>
      <w:r>
        <w:rPr>
          <w:spacing w:val="11"/>
        </w:rPr>
        <w:t xml:space="preserve"> </w:t>
      </w:r>
      <w:r>
        <w:rPr>
          <w:spacing w:val="-4"/>
        </w:rPr>
        <w:t>2015)</w:t>
      </w:r>
    </w:p>
    <w:p w14:paraId="05228F8D" w14:textId="77777777" w:rsidR="00C00104" w:rsidRDefault="00000000">
      <w:pPr>
        <w:pStyle w:val="ListParagraph"/>
        <w:numPr>
          <w:ilvl w:val="1"/>
          <w:numId w:val="184"/>
        </w:numPr>
        <w:tabs>
          <w:tab w:val="left" w:pos="877"/>
        </w:tabs>
        <w:spacing w:before="11"/>
        <w:ind w:hanging="713"/>
      </w:pPr>
      <w:r>
        <w:rPr>
          <w:spacing w:val="-4"/>
        </w:rPr>
        <w:t>(Repealed</w:t>
      </w:r>
      <w:r>
        <w:rPr>
          <w:spacing w:val="11"/>
        </w:rPr>
        <w:t xml:space="preserve"> </w:t>
      </w:r>
      <w:r>
        <w:rPr>
          <w:spacing w:val="-4"/>
        </w:rPr>
        <w:t>2015)</w:t>
      </w:r>
    </w:p>
    <w:p w14:paraId="19E9D56A" w14:textId="77777777" w:rsidR="00C00104" w:rsidRDefault="00000000">
      <w:pPr>
        <w:pStyle w:val="ListParagraph"/>
        <w:numPr>
          <w:ilvl w:val="1"/>
          <w:numId w:val="184"/>
        </w:numPr>
        <w:tabs>
          <w:tab w:val="left" w:pos="877"/>
        </w:tabs>
        <w:spacing w:before="16"/>
        <w:ind w:hanging="713"/>
      </w:pPr>
      <w:r>
        <w:t>Fire</w:t>
      </w:r>
      <w:r>
        <w:rPr>
          <w:spacing w:val="-11"/>
        </w:rPr>
        <w:t xml:space="preserve"> </w:t>
      </w:r>
      <w:r>
        <w:rPr>
          <w:spacing w:val="-2"/>
        </w:rPr>
        <w:t>Department</w:t>
      </w:r>
    </w:p>
    <w:p w14:paraId="3AACF808" w14:textId="77777777" w:rsidR="00C00104" w:rsidRDefault="00000000">
      <w:pPr>
        <w:pStyle w:val="ListParagraph"/>
        <w:numPr>
          <w:ilvl w:val="1"/>
          <w:numId w:val="184"/>
        </w:numPr>
        <w:tabs>
          <w:tab w:val="left" w:pos="879"/>
        </w:tabs>
        <w:spacing w:before="16"/>
        <w:ind w:left="879" w:hanging="715"/>
      </w:pPr>
      <w:r>
        <w:rPr>
          <w:spacing w:val="-2"/>
        </w:rPr>
        <w:t>Library</w:t>
      </w:r>
    </w:p>
    <w:p w14:paraId="18B43169" w14:textId="77777777" w:rsidR="00C00104" w:rsidRDefault="00000000">
      <w:pPr>
        <w:pStyle w:val="ListParagraph"/>
        <w:numPr>
          <w:ilvl w:val="1"/>
          <w:numId w:val="184"/>
        </w:numPr>
        <w:tabs>
          <w:tab w:val="left" w:pos="879"/>
        </w:tabs>
        <w:spacing w:before="11"/>
        <w:ind w:left="879" w:hanging="715"/>
      </w:pPr>
      <w:r>
        <w:rPr>
          <w:spacing w:val="-5"/>
        </w:rPr>
        <w:t>Plan</w:t>
      </w:r>
      <w:r>
        <w:rPr>
          <w:spacing w:val="-9"/>
        </w:rPr>
        <w:t xml:space="preserve"> </w:t>
      </w:r>
      <w:r>
        <w:rPr>
          <w:spacing w:val="-2"/>
        </w:rPr>
        <w:t>Commission</w:t>
      </w:r>
    </w:p>
    <w:p w14:paraId="53D84F34" w14:textId="77777777" w:rsidR="00C00104" w:rsidRDefault="00000000">
      <w:pPr>
        <w:pStyle w:val="ListParagraph"/>
        <w:numPr>
          <w:ilvl w:val="1"/>
          <w:numId w:val="184"/>
        </w:numPr>
        <w:tabs>
          <w:tab w:val="left" w:pos="878"/>
        </w:tabs>
        <w:spacing w:before="11"/>
        <w:ind w:left="878"/>
      </w:pPr>
      <w:r>
        <w:rPr>
          <w:spacing w:val="-5"/>
        </w:rPr>
        <w:t>Records</w:t>
      </w:r>
      <w:r>
        <w:rPr>
          <w:spacing w:val="-4"/>
        </w:rPr>
        <w:t xml:space="preserve"> </w:t>
      </w:r>
      <w:r>
        <w:rPr>
          <w:spacing w:val="-2"/>
        </w:rPr>
        <w:t>retention</w:t>
      </w:r>
    </w:p>
    <w:p w14:paraId="2C63515D" w14:textId="77777777" w:rsidR="00C00104" w:rsidRDefault="00000000">
      <w:pPr>
        <w:pStyle w:val="ListParagraph"/>
        <w:numPr>
          <w:ilvl w:val="1"/>
          <w:numId w:val="184"/>
        </w:numPr>
        <w:tabs>
          <w:tab w:val="left" w:pos="881"/>
        </w:tabs>
        <w:spacing w:before="12"/>
        <w:ind w:left="881" w:hanging="717"/>
      </w:pPr>
      <w:r>
        <w:rPr>
          <w:spacing w:val="-2"/>
        </w:rPr>
        <w:t>Salaries of</w:t>
      </w:r>
      <w:r>
        <w:rPr>
          <w:spacing w:val="-6"/>
        </w:rPr>
        <w:t xml:space="preserve"> </w:t>
      </w:r>
      <w:r>
        <w:rPr>
          <w:spacing w:val="-2"/>
        </w:rPr>
        <w:t>President</w:t>
      </w:r>
      <w:r>
        <w:rPr>
          <w:spacing w:val="1"/>
        </w:rPr>
        <w:t xml:space="preserve"> </w:t>
      </w:r>
      <w:r>
        <w:rPr>
          <w:spacing w:val="-2"/>
        </w:rPr>
        <w:t>and</w:t>
      </w:r>
      <w:r>
        <w:rPr>
          <w:spacing w:val="-13"/>
        </w:rPr>
        <w:t xml:space="preserve"> </w:t>
      </w:r>
      <w:r>
        <w:rPr>
          <w:spacing w:val="-2"/>
        </w:rPr>
        <w:t>Trustees</w:t>
      </w:r>
    </w:p>
    <w:p w14:paraId="79351D98" w14:textId="77777777" w:rsidR="00C00104" w:rsidRDefault="00000000">
      <w:pPr>
        <w:pStyle w:val="ListParagraph"/>
        <w:numPr>
          <w:ilvl w:val="1"/>
          <w:numId w:val="184"/>
        </w:numPr>
        <w:tabs>
          <w:tab w:val="left" w:pos="876"/>
        </w:tabs>
        <w:spacing w:before="16"/>
        <w:ind w:left="876" w:hanging="712"/>
      </w:pPr>
      <w:r>
        <w:t>Treasurer's</w:t>
      </w:r>
      <w:r>
        <w:rPr>
          <w:spacing w:val="5"/>
        </w:rPr>
        <w:t xml:space="preserve"> </w:t>
      </w:r>
      <w:r>
        <w:t>obligation</w:t>
      </w:r>
      <w:r>
        <w:rPr>
          <w:spacing w:val="5"/>
        </w:rPr>
        <w:t xml:space="preserve"> </w:t>
      </w:r>
      <w:r>
        <w:t>for</w:t>
      </w:r>
      <w:r>
        <w:rPr>
          <w:spacing w:val="-1"/>
        </w:rPr>
        <w:t xml:space="preserve"> </w:t>
      </w:r>
      <w:r>
        <w:rPr>
          <w:spacing w:val="-2"/>
        </w:rPr>
        <w:t>taxes</w:t>
      </w:r>
    </w:p>
    <w:p w14:paraId="05BD54FF" w14:textId="77777777" w:rsidR="00C00104" w:rsidRDefault="00000000">
      <w:pPr>
        <w:pStyle w:val="ListParagraph"/>
        <w:numPr>
          <w:ilvl w:val="1"/>
          <w:numId w:val="184"/>
        </w:numPr>
        <w:tabs>
          <w:tab w:val="left" w:pos="876"/>
        </w:tabs>
        <w:spacing w:before="11"/>
        <w:ind w:left="876" w:hanging="712"/>
      </w:pPr>
      <w:r>
        <w:t>Treasurer</w:t>
      </w:r>
      <w:r>
        <w:rPr>
          <w:spacing w:val="6"/>
        </w:rPr>
        <w:t xml:space="preserve"> </w:t>
      </w:r>
      <w:r>
        <w:t>-</w:t>
      </w:r>
      <w:r>
        <w:rPr>
          <w:spacing w:val="-4"/>
        </w:rPr>
        <w:t xml:space="preserve"> </w:t>
      </w:r>
      <w:r>
        <w:t>Clerk</w:t>
      </w:r>
      <w:r>
        <w:rPr>
          <w:spacing w:val="-13"/>
        </w:rPr>
        <w:t xml:space="preserve"> </w:t>
      </w:r>
      <w:r>
        <w:t>offices</w:t>
      </w:r>
      <w:r>
        <w:rPr>
          <w:spacing w:val="-6"/>
        </w:rPr>
        <w:t xml:space="preserve"> </w:t>
      </w:r>
      <w:r>
        <w:rPr>
          <w:spacing w:val="-2"/>
        </w:rPr>
        <w:t>combined</w:t>
      </w:r>
    </w:p>
    <w:p w14:paraId="4B726904" w14:textId="77777777" w:rsidR="00C00104" w:rsidRDefault="00000000">
      <w:pPr>
        <w:pStyle w:val="ListParagraph"/>
        <w:numPr>
          <w:ilvl w:val="1"/>
          <w:numId w:val="184"/>
        </w:numPr>
        <w:tabs>
          <w:tab w:val="left" w:pos="879"/>
        </w:tabs>
        <w:spacing w:before="11"/>
        <w:ind w:left="879" w:hanging="715"/>
      </w:pPr>
      <w:r>
        <w:rPr>
          <w:spacing w:val="-2"/>
        </w:rPr>
        <w:t>Municipal</w:t>
      </w:r>
      <w:r>
        <w:rPr>
          <w:spacing w:val="-6"/>
        </w:rPr>
        <w:t xml:space="preserve"> </w:t>
      </w:r>
      <w:r>
        <w:rPr>
          <w:spacing w:val="-2"/>
        </w:rPr>
        <w:t>Court</w:t>
      </w:r>
    </w:p>
    <w:p w14:paraId="7F33A8FF" w14:textId="77777777" w:rsidR="00C00104" w:rsidRDefault="00000000">
      <w:pPr>
        <w:pStyle w:val="ListParagraph"/>
        <w:numPr>
          <w:ilvl w:val="1"/>
          <w:numId w:val="184"/>
        </w:numPr>
        <w:tabs>
          <w:tab w:val="left" w:pos="878"/>
        </w:tabs>
        <w:spacing w:before="16"/>
        <w:ind w:left="878"/>
      </w:pPr>
      <w:r>
        <w:rPr>
          <w:spacing w:val="-2"/>
        </w:rPr>
        <w:t>Historical</w:t>
      </w:r>
      <w:r>
        <w:rPr>
          <w:spacing w:val="3"/>
        </w:rPr>
        <w:t xml:space="preserve"> </w:t>
      </w:r>
      <w:r>
        <w:rPr>
          <w:spacing w:val="-2"/>
        </w:rPr>
        <w:t>Society</w:t>
      </w:r>
      <w:r>
        <w:rPr>
          <w:spacing w:val="-7"/>
        </w:rPr>
        <w:t xml:space="preserve"> </w:t>
      </w:r>
      <w:r>
        <w:rPr>
          <w:spacing w:val="-2"/>
        </w:rPr>
        <w:t>Committee</w:t>
      </w:r>
    </w:p>
    <w:p w14:paraId="7BE74A13" w14:textId="77777777" w:rsidR="00C00104" w:rsidRDefault="00C00104">
      <w:pPr>
        <w:pStyle w:val="BodyText"/>
        <w:rPr>
          <w:sz w:val="23"/>
        </w:rPr>
      </w:pPr>
    </w:p>
    <w:p w14:paraId="7311BC73" w14:textId="77777777" w:rsidR="00C00104" w:rsidRDefault="00C00104">
      <w:pPr>
        <w:pStyle w:val="BodyText"/>
        <w:spacing w:before="11"/>
        <w:rPr>
          <w:sz w:val="23"/>
        </w:rPr>
      </w:pPr>
    </w:p>
    <w:p w14:paraId="0A778A3B" w14:textId="77777777" w:rsidR="00C00104" w:rsidRDefault="00000000">
      <w:pPr>
        <w:pStyle w:val="Heading4"/>
        <w:tabs>
          <w:tab w:val="left" w:pos="2322"/>
        </w:tabs>
        <w:ind w:left="157"/>
        <w:jc w:val="both"/>
      </w:pPr>
      <w:r>
        <w:rPr>
          <w:u w:val="thick"/>
        </w:rPr>
        <w:t xml:space="preserve">Section </w:t>
      </w:r>
      <w:r>
        <w:rPr>
          <w:spacing w:val="-4"/>
          <w:u w:val="thick"/>
        </w:rPr>
        <w:t>2.01</w:t>
      </w:r>
      <w:r>
        <w:tab/>
        <w:t>Administration</w:t>
      </w:r>
      <w:r>
        <w:rPr>
          <w:spacing w:val="-11"/>
        </w:rPr>
        <w:t xml:space="preserve"> </w:t>
      </w:r>
      <w:r>
        <w:t>and</w:t>
      </w:r>
      <w:r>
        <w:rPr>
          <w:spacing w:val="-4"/>
        </w:rPr>
        <w:t xml:space="preserve"> </w:t>
      </w:r>
      <w:r>
        <w:t>eligibility</w:t>
      </w:r>
      <w:r>
        <w:rPr>
          <w:spacing w:val="5"/>
        </w:rPr>
        <w:t xml:space="preserve"> </w:t>
      </w:r>
      <w:r>
        <w:t>for CDBG,</w:t>
      </w:r>
      <w:r>
        <w:rPr>
          <w:spacing w:val="1"/>
        </w:rPr>
        <w:t xml:space="preserve"> </w:t>
      </w:r>
      <w:r>
        <w:t>DOD,</w:t>
      </w:r>
      <w:r>
        <w:rPr>
          <w:spacing w:val="1"/>
        </w:rPr>
        <w:t xml:space="preserve"> </w:t>
      </w:r>
      <w:r>
        <w:t>HUD</w:t>
      </w:r>
      <w:r>
        <w:rPr>
          <w:spacing w:val="-4"/>
        </w:rPr>
        <w:t xml:space="preserve"> </w:t>
      </w:r>
      <w:r>
        <w:rPr>
          <w:spacing w:val="-2"/>
        </w:rPr>
        <w:t>programs</w:t>
      </w:r>
    </w:p>
    <w:p w14:paraId="26FEB60D" w14:textId="77777777" w:rsidR="00C00104" w:rsidRDefault="00C00104">
      <w:pPr>
        <w:pStyle w:val="BodyText"/>
        <w:spacing w:before="8"/>
        <w:rPr>
          <w:b/>
          <w:sz w:val="23"/>
        </w:rPr>
      </w:pPr>
    </w:p>
    <w:p w14:paraId="149AE88B" w14:textId="77777777" w:rsidR="00C00104" w:rsidRDefault="00000000">
      <w:pPr>
        <w:pStyle w:val="BodyText"/>
        <w:spacing w:line="252" w:lineRule="auto"/>
        <w:ind w:left="155" w:right="209" w:firstLine="3"/>
        <w:jc w:val="both"/>
      </w:pPr>
      <w:r>
        <w:t>No</w:t>
      </w:r>
      <w:r>
        <w:rPr>
          <w:spacing w:val="-6"/>
        </w:rPr>
        <w:t xml:space="preserve"> </w:t>
      </w:r>
      <w:r>
        <w:t>Trustee, Village</w:t>
      </w:r>
      <w:r>
        <w:rPr>
          <w:spacing w:val="-2"/>
        </w:rPr>
        <w:t xml:space="preserve"> </w:t>
      </w:r>
      <w:r>
        <w:t>President, or</w:t>
      </w:r>
      <w:r>
        <w:rPr>
          <w:spacing w:val="-3"/>
        </w:rPr>
        <w:t xml:space="preserve"> </w:t>
      </w:r>
      <w:r>
        <w:t>any</w:t>
      </w:r>
      <w:r>
        <w:rPr>
          <w:spacing w:val="-3"/>
        </w:rPr>
        <w:t xml:space="preserve"> </w:t>
      </w:r>
      <w:r>
        <w:t>other official elected or</w:t>
      </w:r>
      <w:r>
        <w:rPr>
          <w:spacing w:val="-2"/>
        </w:rPr>
        <w:t xml:space="preserve"> </w:t>
      </w:r>
      <w:r>
        <w:t>appointed to</w:t>
      </w:r>
      <w:r>
        <w:rPr>
          <w:spacing w:val="-7"/>
        </w:rPr>
        <w:t xml:space="preserve"> </w:t>
      </w:r>
      <w:r>
        <w:t>serve the</w:t>
      </w:r>
      <w:r>
        <w:rPr>
          <w:spacing w:val="-6"/>
        </w:rPr>
        <w:t xml:space="preserve"> </w:t>
      </w:r>
      <w:r>
        <w:t>Village shall be eligible to participate in any Community Development Block Grant (CDBG), Department of Development (DOD), or</w:t>
      </w:r>
      <w:r>
        <w:rPr>
          <w:spacing w:val="-3"/>
        </w:rPr>
        <w:t xml:space="preserve"> </w:t>
      </w:r>
      <w:r>
        <w:t>Housing and Urban Development (HUD) programs administered by</w:t>
      </w:r>
      <w:r>
        <w:rPr>
          <w:spacing w:val="-3"/>
        </w:rPr>
        <w:t xml:space="preserve"> </w:t>
      </w:r>
      <w:r>
        <w:t xml:space="preserve">the </w:t>
      </w:r>
      <w:r>
        <w:rPr>
          <w:spacing w:val="-2"/>
        </w:rPr>
        <w:t>Village.</w:t>
      </w:r>
    </w:p>
    <w:p w14:paraId="15D7CB7B" w14:textId="77777777" w:rsidR="00C00104" w:rsidRDefault="00C00104">
      <w:pPr>
        <w:pStyle w:val="BodyText"/>
        <w:spacing w:before="15"/>
      </w:pPr>
    </w:p>
    <w:p w14:paraId="12A5DCE4" w14:textId="77777777" w:rsidR="00C00104" w:rsidRDefault="00000000">
      <w:pPr>
        <w:pStyle w:val="BodyText"/>
        <w:spacing w:line="252" w:lineRule="auto"/>
        <w:ind w:left="158" w:right="219"/>
        <w:jc w:val="both"/>
      </w:pPr>
      <w:r>
        <w:t>No spouse or dependent,</w:t>
      </w:r>
      <w:r>
        <w:rPr>
          <w:spacing w:val="22"/>
        </w:rPr>
        <w:t xml:space="preserve"> </w:t>
      </w:r>
      <w:r>
        <w:t>or any Trustee, or the Village President, or any other official, elected or appointed, of</w:t>
      </w:r>
      <w:r>
        <w:rPr>
          <w:spacing w:val="-4"/>
        </w:rPr>
        <w:t xml:space="preserve"> </w:t>
      </w:r>
      <w:r>
        <w:t>the</w:t>
      </w:r>
      <w:r>
        <w:rPr>
          <w:spacing w:val="-2"/>
        </w:rPr>
        <w:t xml:space="preserve"> </w:t>
      </w:r>
      <w:r>
        <w:t>Village shall be</w:t>
      </w:r>
      <w:r>
        <w:rPr>
          <w:spacing w:val="-10"/>
        </w:rPr>
        <w:t xml:space="preserve"> </w:t>
      </w:r>
      <w:r>
        <w:t>eligible to participate in</w:t>
      </w:r>
      <w:r>
        <w:rPr>
          <w:spacing w:val="-5"/>
        </w:rPr>
        <w:t xml:space="preserve"> </w:t>
      </w:r>
      <w:r>
        <w:t>any CDBG, DOD, or HUD programs administered</w:t>
      </w:r>
      <w:r>
        <w:rPr>
          <w:spacing w:val="40"/>
        </w:rPr>
        <w:t xml:space="preserve"> </w:t>
      </w:r>
      <w:r>
        <w:t>by the Village.</w:t>
      </w:r>
    </w:p>
    <w:p w14:paraId="0017DAF1" w14:textId="77777777" w:rsidR="00C00104" w:rsidRDefault="00C00104">
      <w:pPr>
        <w:pStyle w:val="BodyText"/>
        <w:spacing w:before="17"/>
      </w:pPr>
    </w:p>
    <w:p w14:paraId="2E37074D" w14:textId="77777777" w:rsidR="00C00104" w:rsidRDefault="00000000">
      <w:pPr>
        <w:pStyle w:val="BodyText"/>
        <w:spacing w:line="254" w:lineRule="auto"/>
        <w:ind w:left="157" w:right="218" w:hanging="7"/>
        <w:jc w:val="both"/>
      </w:pPr>
      <w:r>
        <w:t>The</w:t>
      </w:r>
      <w:r>
        <w:rPr>
          <w:spacing w:val="-4"/>
        </w:rPr>
        <w:t xml:space="preserve"> </w:t>
      </w:r>
      <w:r>
        <w:t>Village</w:t>
      </w:r>
      <w:r>
        <w:rPr>
          <w:spacing w:val="-1"/>
        </w:rPr>
        <w:t xml:space="preserve"> </w:t>
      </w:r>
      <w:r>
        <w:t>shall hire</w:t>
      </w:r>
      <w:r>
        <w:rPr>
          <w:spacing w:val="-7"/>
        </w:rPr>
        <w:t xml:space="preserve"> </w:t>
      </w:r>
      <w:r>
        <w:t>a</w:t>
      </w:r>
      <w:r>
        <w:rPr>
          <w:spacing w:val="-6"/>
        </w:rPr>
        <w:t xml:space="preserve"> </w:t>
      </w:r>
      <w:r>
        <w:t>qualified CBDG program</w:t>
      </w:r>
      <w:r>
        <w:rPr>
          <w:spacing w:val="-1"/>
        </w:rPr>
        <w:t xml:space="preserve"> </w:t>
      </w:r>
      <w:r>
        <w:t>administrator</w:t>
      </w:r>
      <w:r>
        <w:rPr>
          <w:spacing w:val="24"/>
        </w:rPr>
        <w:t xml:space="preserve"> </w:t>
      </w:r>
      <w:r>
        <w:t>who</w:t>
      </w:r>
      <w:r>
        <w:rPr>
          <w:spacing w:val="-7"/>
        </w:rPr>
        <w:t xml:space="preserve"> </w:t>
      </w:r>
      <w:r>
        <w:t>resides outside</w:t>
      </w:r>
      <w:r>
        <w:rPr>
          <w:spacing w:val="-1"/>
        </w:rPr>
        <w:t xml:space="preserve"> </w:t>
      </w:r>
      <w:r>
        <w:t>of</w:t>
      </w:r>
      <w:r>
        <w:rPr>
          <w:spacing w:val="-7"/>
        </w:rPr>
        <w:t xml:space="preserve"> </w:t>
      </w:r>
      <w:r>
        <w:t>the</w:t>
      </w:r>
      <w:r>
        <w:rPr>
          <w:spacing w:val="-11"/>
        </w:rPr>
        <w:t xml:space="preserve"> </w:t>
      </w:r>
      <w:r>
        <w:t>Village to administer all</w:t>
      </w:r>
      <w:r>
        <w:rPr>
          <w:spacing w:val="-6"/>
        </w:rPr>
        <w:t xml:space="preserve"> </w:t>
      </w:r>
      <w:r>
        <w:t>CDBG, DOD, and HUD programs.</w:t>
      </w:r>
    </w:p>
    <w:p w14:paraId="101FCDD9" w14:textId="77777777" w:rsidR="00C00104" w:rsidRDefault="00C00104">
      <w:pPr>
        <w:spacing w:line="254" w:lineRule="auto"/>
        <w:jc w:val="both"/>
        <w:sectPr w:rsidR="00C00104">
          <w:pgSz w:w="12240" w:h="15840"/>
          <w:pgMar w:top="1640" w:right="1200" w:bottom="280" w:left="1280" w:header="720" w:footer="720" w:gutter="0"/>
          <w:cols w:space="720"/>
        </w:sectPr>
      </w:pPr>
    </w:p>
    <w:p w14:paraId="2F28B9C7" w14:textId="77777777" w:rsidR="00C00104" w:rsidRDefault="00000000">
      <w:pPr>
        <w:pStyle w:val="BodyText"/>
        <w:spacing w:before="81"/>
        <w:ind w:right="206"/>
        <w:jc w:val="right"/>
      </w:pPr>
      <w:r>
        <w:rPr>
          <w:w w:val="105"/>
        </w:rPr>
        <w:lastRenderedPageBreak/>
        <w:t>2.01</w:t>
      </w:r>
      <w:r>
        <w:rPr>
          <w:spacing w:val="-17"/>
          <w:w w:val="105"/>
        </w:rPr>
        <w:t xml:space="preserve"> </w:t>
      </w:r>
      <w:r>
        <w:rPr>
          <w:w w:val="105"/>
        </w:rPr>
        <w:t>-</w:t>
      </w:r>
      <w:r>
        <w:rPr>
          <w:spacing w:val="5"/>
          <w:w w:val="105"/>
        </w:rPr>
        <w:t xml:space="preserve"> </w:t>
      </w:r>
      <w:r>
        <w:rPr>
          <w:spacing w:val="-4"/>
          <w:w w:val="105"/>
        </w:rPr>
        <w:t>2.04</w:t>
      </w:r>
    </w:p>
    <w:p w14:paraId="486BC6C2" w14:textId="77777777" w:rsidR="00C00104" w:rsidRDefault="00C00104">
      <w:pPr>
        <w:pStyle w:val="BodyText"/>
        <w:spacing w:before="27"/>
      </w:pPr>
    </w:p>
    <w:p w14:paraId="69B4D48B" w14:textId="77777777" w:rsidR="00C00104" w:rsidRDefault="00000000">
      <w:pPr>
        <w:pStyle w:val="BodyText"/>
        <w:spacing w:line="252" w:lineRule="auto"/>
        <w:ind w:left="152" w:right="209" w:firstLine="3"/>
        <w:jc w:val="both"/>
      </w:pPr>
      <w:r>
        <w:t>A block grant committee</w:t>
      </w:r>
      <w:r>
        <w:rPr>
          <w:spacing w:val="27"/>
        </w:rPr>
        <w:t xml:space="preserve"> </w:t>
      </w:r>
      <w:r>
        <w:t>shall</w:t>
      </w:r>
      <w:r>
        <w:rPr>
          <w:spacing w:val="22"/>
        </w:rPr>
        <w:t xml:space="preserve"> </w:t>
      </w:r>
      <w:r>
        <w:t>be composed</w:t>
      </w:r>
      <w:r>
        <w:rPr>
          <w:spacing w:val="28"/>
        </w:rPr>
        <w:t xml:space="preserve"> </w:t>
      </w:r>
      <w:r>
        <w:t>of citizens</w:t>
      </w:r>
      <w:r>
        <w:rPr>
          <w:spacing w:val="26"/>
        </w:rPr>
        <w:t xml:space="preserve"> </w:t>
      </w:r>
      <w:r>
        <w:t>who are not elected</w:t>
      </w:r>
      <w:r>
        <w:rPr>
          <w:spacing w:val="26"/>
        </w:rPr>
        <w:t xml:space="preserve"> </w:t>
      </w:r>
      <w:proofErr w:type="gramStart"/>
      <w:r>
        <w:t>officials, and</w:t>
      </w:r>
      <w:proofErr w:type="gramEnd"/>
      <w:r>
        <w:t xml:space="preserve"> shall be appointed by the Village Board. The committee shall approve or reject applications for financial assistance, and shall make any rules, regulations, forms and orders to carry out the purpose and policies of the</w:t>
      </w:r>
      <w:r>
        <w:rPr>
          <w:spacing w:val="-4"/>
        </w:rPr>
        <w:t xml:space="preserve"> </w:t>
      </w:r>
      <w:r>
        <w:t>various programs. The</w:t>
      </w:r>
      <w:r>
        <w:rPr>
          <w:spacing w:val="-3"/>
        </w:rPr>
        <w:t xml:space="preserve"> </w:t>
      </w:r>
      <w:r>
        <w:t>committee shall have the authority to amend provisions of any block grant handbook not covered by this section. The terms of committee members</w:t>
      </w:r>
      <w:r>
        <w:rPr>
          <w:spacing w:val="40"/>
        </w:rPr>
        <w:t xml:space="preserve"> </w:t>
      </w:r>
      <w:r>
        <w:t>shall</w:t>
      </w:r>
      <w:r>
        <w:rPr>
          <w:spacing w:val="40"/>
        </w:rPr>
        <w:t xml:space="preserve"> </w:t>
      </w:r>
      <w:r>
        <w:t>be staggered</w:t>
      </w:r>
      <w:r>
        <w:rPr>
          <w:spacing w:val="40"/>
        </w:rPr>
        <w:t xml:space="preserve"> </w:t>
      </w:r>
      <w:r>
        <w:t>as</w:t>
      </w:r>
      <w:r>
        <w:rPr>
          <w:spacing w:val="39"/>
        </w:rPr>
        <w:t xml:space="preserve"> </w:t>
      </w:r>
      <w:r>
        <w:t>follows:</w:t>
      </w:r>
      <w:r>
        <w:rPr>
          <w:spacing w:val="40"/>
        </w:rPr>
        <w:t xml:space="preserve"> </w:t>
      </w:r>
      <w:r>
        <w:t>two to</w:t>
      </w:r>
      <w:r>
        <w:rPr>
          <w:spacing w:val="40"/>
        </w:rPr>
        <w:t xml:space="preserve"> </w:t>
      </w:r>
      <w:r>
        <w:t>serve</w:t>
      </w:r>
      <w:r>
        <w:rPr>
          <w:spacing w:val="40"/>
        </w:rPr>
        <w:t xml:space="preserve"> </w:t>
      </w:r>
      <w:r>
        <w:t>for</w:t>
      </w:r>
      <w:r>
        <w:rPr>
          <w:spacing w:val="40"/>
        </w:rPr>
        <w:t xml:space="preserve"> </w:t>
      </w:r>
      <w:r>
        <w:t>three</w:t>
      </w:r>
      <w:r>
        <w:rPr>
          <w:spacing w:val="39"/>
        </w:rPr>
        <w:t xml:space="preserve"> </w:t>
      </w:r>
      <w:r>
        <w:t>years,</w:t>
      </w:r>
      <w:r>
        <w:rPr>
          <w:spacing w:val="40"/>
        </w:rPr>
        <w:t xml:space="preserve"> </w:t>
      </w:r>
      <w:r>
        <w:t>two</w:t>
      </w:r>
      <w:r>
        <w:rPr>
          <w:spacing w:val="39"/>
        </w:rPr>
        <w:t xml:space="preserve"> </w:t>
      </w:r>
      <w:r>
        <w:t>to</w:t>
      </w:r>
      <w:r>
        <w:rPr>
          <w:spacing w:val="40"/>
        </w:rPr>
        <w:t xml:space="preserve"> </w:t>
      </w:r>
      <w:r>
        <w:t>serve</w:t>
      </w:r>
      <w:r>
        <w:rPr>
          <w:spacing w:val="40"/>
        </w:rPr>
        <w:t xml:space="preserve"> </w:t>
      </w:r>
      <w:r>
        <w:t>for</w:t>
      </w:r>
      <w:r>
        <w:rPr>
          <w:spacing w:val="40"/>
        </w:rPr>
        <w:t xml:space="preserve"> </w:t>
      </w:r>
      <w:r>
        <w:t>two years, and one to serve for one year. (Ord 188, 1996)</w:t>
      </w:r>
    </w:p>
    <w:p w14:paraId="594AD10E" w14:textId="77777777" w:rsidR="00C00104" w:rsidRDefault="00C00104">
      <w:pPr>
        <w:pStyle w:val="BodyText"/>
        <w:spacing w:before="263"/>
        <w:rPr>
          <w:sz w:val="23"/>
        </w:rPr>
      </w:pPr>
    </w:p>
    <w:p w14:paraId="2642E9E4" w14:textId="77777777" w:rsidR="00C00104" w:rsidRDefault="00000000">
      <w:pPr>
        <w:pStyle w:val="Heading4"/>
        <w:tabs>
          <w:tab w:val="left" w:pos="2322"/>
        </w:tabs>
        <w:ind w:left="157"/>
        <w:jc w:val="both"/>
      </w:pPr>
      <w:r>
        <w:rPr>
          <w:u w:val="thick"/>
        </w:rPr>
        <w:t xml:space="preserve">Section </w:t>
      </w:r>
      <w:r>
        <w:rPr>
          <w:spacing w:val="-4"/>
          <w:u w:val="thick"/>
        </w:rPr>
        <w:t>2.02</w:t>
      </w:r>
      <w:r>
        <w:tab/>
      </w:r>
      <w:r>
        <w:rPr>
          <w:spacing w:val="-2"/>
        </w:rPr>
        <w:t>Assessor</w:t>
      </w:r>
      <w:r>
        <w:rPr>
          <w:spacing w:val="-14"/>
        </w:rPr>
        <w:t xml:space="preserve"> </w:t>
      </w:r>
      <w:r>
        <w:rPr>
          <w:spacing w:val="-2"/>
        </w:rPr>
        <w:t>confidential</w:t>
      </w:r>
      <w:r>
        <w:rPr>
          <w:spacing w:val="-9"/>
        </w:rPr>
        <w:t xml:space="preserve"> </w:t>
      </w:r>
      <w:r>
        <w:rPr>
          <w:spacing w:val="-2"/>
        </w:rPr>
        <w:t>information</w:t>
      </w:r>
    </w:p>
    <w:p w14:paraId="7013A791" w14:textId="77777777" w:rsidR="00C00104" w:rsidRDefault="00C00104">
      <w:pPr>
        <w:pStyle w:val="BodyText"/>
        <w:spacing w:before="9"/>
        <w:rPr>
          <w:b/>
          <w:sz w:val="23"/>
        </w:rPr>
      </w:pPr>
    </w:p>
    <w:p w14:paraId="3D105A6A" w14:textId="77777777" w:rsidR="00C00104" w:rsidRDefault="00000000">
      <w:pPr>
        <w:pStyle w:val="BodyText"/>
        <w:spacing w:line="252" w:lineRule="auto"/>
        <w:ind w:left="155" w:right="207" w:firstLine="2"/>
        <w:jc w:val="both"/>
      </w:pPr>
      <w:r>
        <w:t>Whenever the</w:t>
      </w:r>
      <w:r>
        <w:rPr>
          <w:spacing w:val="-14"/>
        </w:rPr>
        <w:t xml:space="preserve"> </w:t>
      </w:r>
      <w:r>
        <w:t>Assessor,</w:t>
      </w:r>
      <w:r>
        <w:rPr>
          <w:spacing w:val="-2"/>
        </w:rPr>
        <w:t xml:space="preserve"> </w:t>
      </w:r>
      <w:r>
        <w:t>in</w:t>
      </w:r>
      <w:r>
        <w:rPr>
          <w:spacing w:val="-16"/>
        </w:rPr>
        <w:t xml:space="preserve"> </w:t>
      </w:r>
      <w:r>
        <w:t>the</w:t>
      </w:r>
      <w:r>
        <w:rPr>
          <w:spacing w:val="-13"/>
        </w:rPr>
        <w:t xml:space="preserve"> </w:t>
      </w:r>
      <w:r>
        <w:t>performance of</w:t>
      </w:r>
      <w:r>
        <w:rPr>
          <w:spacing w:val="-8"/>
        </w:rPr>
        <w:t xml:space="preserve"> </w:t>
      </w:r>
      <w:r>
        <w:t>the</w:t>
      </w:r>
      <w:r>
        <w:rPr>
          <w:spacing w:val="-14"/>
        </w:rPr>
        <w:t xml:space="preserve"> </w:t>
      </w:r>
      <w:r>
        <w:t>Assessor's duties,</w:t>
      </w:r>
      <w:r>
        <w:rPr>
          <w:spacing w:val="-8"/>
        </w:rPr>
        <w:t xml:space="preserve"> </w:t>
      </w:r>
      <w:r>
        <w:t>requests</w:t>
      </w:r>
      <w:r>
        <w:rPr>
          <w:spacing w:val="-2"/>
        </w:rPr>
        <w:t xml:space="preserve"> </w:t>
      </w:r>
      <w:r>
        <w:t>or</w:t>
      </w:r>
      <w:r>
        <w:rPr>
          <w:spacing w:val="-7"/>
        </w:rPr>
        <w:t xml:space="preserve"> </w:t>
      </w:r>
      <w:r>
        <w:t>obtains</w:t>
      </w:r>
      <w:r>
        <w:rPr>
          <w:spacing w:val="-9"/>
        </w:rPr>
        <w:t xml:space="preserve"> </w:t>
      </w:r>
      <w:r>
        <w:t>income and expense information pursuant to Section 70.47(7)(</w:t>
      </w:r>
      <w:proofErr w:type="spellStart"/>
      <w:r>
        <w:t>af</w:t>
      </w:r>
      <w:proofErr w:type="spellEnd"/>
      <w:r>
        <w:t>), Wis. Stats., or any successor statue thereto, then, such income and expense information that is provided to the Assessor shall be held by the Assessor on a confidential basis, except, however, that the information may be revealed to</w:t>
      </w:r>
      <w:r>
        <w:rPr>
          <w:spacing w:val="26"/>
        </w:rPr>
        <w:t xml:space="preserve"> </w:t>
      </w:r>
      <w:r>
        <w:t>and used by persons:</w:t>
      </w:r>
      <w:r>
        <w:rPr>
          <w:spacing w:val="25"/>
        </w:rPr>
        <w:t xml:space="preserve"> </w:t>
      </w:r>
      <w:r>
        <w:t>in</w:t>
      </w:r>
      <w:r>
        <w:rPr>
          <w:spacing w:val="-1"/>
        </w:rPr>
        <w:t xml:space="preserve"> </w:t>
      </w:r>
      <w:r>
        <w:t>the discharging</w:t>
      </w:r>
      <w:r>
        <w:rPr>
          <w:spacing w:val="25"/>
        </w:rPr>
        <w:t xml:space="preserve"> </w:t>
      </w:r>
      <w:r>
        <w:t>of duties imposed by law; in the discharge of duties imposed by office (including, but not limited to, use by the Assessor in</w:t>
      </w:r>
      <w:r>
        <w:rPr>
          <w:spacing w:val="-1"/>
        </w:rPr>
        <w:t xml:space="preserve"> </w:t>
      </w:r>
      <w:r>
        <w:t>performance of official duties of the Assessor's office and use by the Board of Review in performance of its official</w:t>
      </w:r>
      <w:r>
        <w:rPr>
          <w:spacing w:val="30"/>
        </w:rPr>
        <w:t xml:space="preserve"> </w:t>
      </w:r>
      <w:r>
        <w:t>duties);</w:t>
      </w:r>
      <w:r>
        <w:rPr>
          <w:spacing w:val="30"/>
        </w:rPr>
        <w:t xml:space="preserve"> </w:t>
      </w:r>
      <w:r>
        <w:t>or</w:t>
      </w:r>
      <w:r>
        <w:rPr>
          <w:spacing w:val="23"/>
        </w:rPr>
        <w:t xml:space="preserve"> </w:t>
      </w:r>
      <w:r>
        <w:t>pursuant</w:t>
      </w:r>
      <w:r>
        <w:rPr>
          <w:spacing w:val="34"/>
        </w:rPr>
        <w:t xml:space="preserve"> </w:t>
      </w:r>
      <w:r>
        <w:t>to</w:t>
      </w:r>
      <w:r>
        <w:rPr>
          <w:spacing w:val="40"/>
        </w:rPr>
        <w:t xml:space="preserve"> </w:t>
      </w:r>
      <w:r>
        <w:t>order</w:t>
      </w:r>
      <w:r>
        <w:rPr>
          <w:spacing w:val="35"/>
        </w:rPr>
        <w:t xml:space="preserve"> </w:t>
      </w:r>
      <w:r>
        <w:t>of a</w:t>
      </w:r>
      <w:r>
        <w:rPr>
          <w:spacing w:val="27"/>
        </w:rPr>
        <w:t xml:space="preserve"> </w:t>
      </w:r>
      <w:r>
        <w:t>court.</w:t>
      </w:r>
      <w:r>
        <w:rPr>
          <w:spacing w:val="80"/>
        </w:rPr>
        <w:t xml:space="preserve"> </w:t>
      </w:r>
      <w:r>
        <w:t>Income and</w:t>
      </w:r>
      <w:r>
        <w:rPr>
          <w:spacing w:val="26"/>
        </w:rPr>
        <w:t xml:space="preserve"> </w:t>
      </w:r>
      <w:r>
        <w:t>expense</w:t>
      </w:r>
      <w:r>
        <w:rPr>
          <w:spacing w:val="31"/>
        </w:rPr>
        <w:t xml:space="preserve"> </w:t>
      </w:r>
      <w:r>
        <w:t>information</w:t>
      </w:r>
      <w:r>
        <w:rPr>
          <w:spacing w:val="40"/>
        </w:rPr>
        <w:t xml:space="preserve"> </w:t>
      </w:r>
      <w:r>
        <w:t>provided</w:t>
      </w:r>
      <w:r>
        <w:rPr>
          <w:spacing w:val="31"/>
        </w:rPr>
        <w:t xml:space="preserve"> </w:t>
      </w:r>
      <w:r>
        <w:t>to the Assessor under Section 70.47(7) (</w:t>
      </w:r>
      <w:proofErr w:type="spellStart"/>
      <w:r>
        <w:t>af</w:t>
      </w:r>
      <w:proofErr w:type="spellEnd"/>
      <w:r>
        <w:t>),</w:t>
      </w:r>
      <w:r>
        <w:rPr>
          <w:spacing w:val="-1"/>
        </w:rPr>
        <w:t xml:space="preserve"> </w:t>
      </w:r>
      <w:r>
        <w:t>unless a court determines that it is</w:t>
      </w:r>
      <w:r>
        <w:rPr>
          <w:spacing w:val="-5"/>
        </w:rPr>
        <w:t xml:space="preserve"> </w:t>
      </w:r>
      <w:r>
        <w:t>inaccurate, as per Section 70.47(7) (</w:t>
      </w:r>
      <w:proofErr w:type="spellStart"/>
      <w:r>
        <w:t>af</w:t>
      </w:r>
      <w:proofErr w:type="spellEnd"/>
      <w:r>
        <w:t>), not subject to the right of inspection and copying under Section 19.35(1), Wis. Stats. (Ord No 223, 2000)</w:t>
      </w:r>
    </w:p>
    <w:p w14:paraId="37696E59" w14:textId="77777777" w:rsidR="00C00104" w:rsidRDefault="00C00104">
      <w:pPr>
        <w:pStyle w:val="BodyText"/>
        <w:spacing w:before="262"/>
        <w:rPr>
          <w:sz w:val="23"/>
        </w:rPr>
      </w:pPr>
    </w:p>
    <w:p w14:paraId="62BB1E01" w14:textId="77777777" w:rsidR="00C00104" w:rsidRDefault="00000000">
      <w:pPr>
        <w:pStyle w:val="Heading4"/>
        <w:tabs>
          <w:tab w:val="left" w:pos="2325"/>
        </w:tabs>
        <w:ind w:left="157"/>
        <w:jc w:val="both"/>
      </w:pPr>
      <w:r>
        <w:rPr>
          <w:u w:val="thick"/>
        </w:rPr>
        <w:t xml:space="preserve">Section </w:t>
      </w:r>
      <w:r>
        <w:rPr>
          <w:spacing w:val="-4"/>
          <w:u w:val="thick"/>
        </w:rPr>
        <w:t>2.03</w:t>
      </w:r>
      <w:r>
        <w:tab/>
        <w:t>Board</w:t>
      </w:r>
      <w:r>
        <w:rPr>
          <w:spacing w:val="-7"/>
        </w:rPr>
        <w:t xml:space="preserve"> </w:t>
      </w:r>
      <w:r>
        <w:t>of</w:t>
      </w:r>
      <w:r>
        <w:rPr>
          <w:spacing w:val="-4"/>
        </w:rPr>
        <w:t xml:space="preserve"> </w:t>
      </w:r>
      <w:r>
        <w:rPr>
          <w:spacing w:val="-2"/>
        </w:rPr>
        <w:t>Review</w:t>
      </w:r>
    </w:p>
    <w:p w14:paraId="3F7AE5C1" w14:textId="77777777" w:rsidR="00C00104" w:rsidRDefault="00C00104">
      <w:pPr>
        <w:pStyle w:val="BodyText"/>
        <w:spacing w:before="19"/>
        <w:rPr>
          <w:b/>
          <w:sz w:val="23"/>
        </w:rPr>
      </w:pPr>
    </w:p>
    <w:p w14:paraId="68CCEB56" w14:textId="77777777" w:rsidR="00C00104" w:rsidRDefault="00000000">
      <w:pPr>
        <w:pStyle w:val="BodyText"/>
        <w:spacing w:line="249" w:lineRule="auto"/>
        <w:ind w:left="157" w:right="207" w:firstLine="1"/>
        <w:jc w:val="both"/>
      </w:pPr>
      <w:r>
        <w:t>Pursuant to the provisions of section 70.46, Wisconsin Statutes, the Board of Review shall be comprised of the following persons:</w:t>
      </w:r>
      <w:r>
        <w:rPr>
          <w:spacing w:val="40"/>
        </w:rPr>
        <w:t xml:space="preserve"> </w:t>
      </w:r>
      <w:r>
        <w:t>the Village President; the Village Clerk; and one trustee appointed by the President. (Ord 221, 2000)</w:t>
      </w:r>
    </w:p>
    <w:p w14:paraId="186D345C" w14:textId="77777777" w:rsidR="00C00104" w:rsidRDefault="00C00104">
      <w:pPr>
        <w:pStyle w:val="BodyText"/>
        <w:spacing w:before="19"/>
      </w:pPr>
    </w:p>
    <w:p w14:paraId="307E7967" w14:textId="77777777" w:rsidR="00C00104" w:rsidRDefault="00000000">
      <w:pPr>
        <w:pStyle w:val="BodyText"/>
        <w:spacing w:line="252" w:lineRule="auto"/>
        <w:ind w:left="157" w:right="212" w:hanging="7"/>
        <w:jc w:val="both"/>
      </w:pPr>
      <w:r>
        <w:t>The Village President</w:t>
      </w:r>
      <w:r>
        <w:rPr>
          <w:spacing w:val="27"/>
        </w:rPr>
        <w:t xml:space="preserve"> </w:t>
      </w:r>
      <w:r>
        <w:t>shall appoint two trustees as alternate members of the Board of Review, to serve in place of a regular member when requested by the Village President or in the President's absence by</w:t>
      </w:r>
      <w:r>
        <w:rPr>
          <w:spacing w:val="-3"/>
        </w:rPr>
        <w:t xml:space="preserve"> </w:t>
      </w:r>
      <w:r>
        <w:t>the</w:t>
      </w:r>
      <w:r>
        <w:rPr>
          <w:spacing w:val="-2"/>
        </w:rPr>
        <w:t xml:space="preserve"> </w:t>
      </w:r>
      <w:r>
        <w:t>Village Clerk. (Ord 249, 2005)</w:t>
      </w:r>
    </w:p>
    <w:p w14:paraId="7F041EEF" w14:textId="77777777" w:rsidR="00C00104" w:rsidRDefault="00C00104">
      <w:pPr>
        <w:pStyle w:val="BodyText"/>
        <w:spacing w:before="259"/>
        <w:rPr>
          <w:sz w:val="23"/>
        </w:rPr>
      </w:pPr>
    </w:p>
    <w:p w14:paraId="5C23B1B5" w14:textId="77777777" w:rsidR="00C00104" w:rsidRDefault="00000000">
      <w:pPr>
        <w:pStyle w:val="Heading4"/>
        <w:tabs>
          <w:tab w:val="left" w:pos="2321"/>
        </w:tabs>
        <w:spacing w:before="1"/>
        <w:ind w:left="157"/>
      </w:pPr>
      <w:r>
        <w:rPr>
          <w:u w:val="thick"/>
        </w:rPr>
        <w:t xml:space="preserve">Section </w:t>
      </w:r>
      <w:r>
        <w:rPr>
          <w:spacing w:val="-4"/>
          <w:u w:val="thick"/>
        </w:rPr>
        <w:t>2.04</w:t>
      </w:r>
      <w:r>
        <w:tab/>
      </w:r>
      <w:r>
        <w:rPr>
          <w:spacing w:val="-2"/>
        </w:rPr>
        <w:t>Cemetery</w:t>
      </w:r>
    </w:p>
    <w:p w14:paraId="60654265" w14:textId="77777777" w:rsidR="00C00104" w:rsidRDefault="00C00104">
      <w:pPr>
        <w:pStyle w:val="BodyText"/>
        <w:spacing w:before="13"/>
        <w:rPr>
          <w:b/>
          <w:sz w:val="23"/>
        </w:rPr>
      </w:pPr>
    </w:p>
    <w:p w14:paraId="27B10E22" w14:textId="77777777" w:rsidR="00C00104" w:rsidRDefault="00000000">
      <w:pPr>
        <w:pStyle w:val="BodyText"/>
        <w:spacing w:line="252" w:lineRule="auto"/>
        <w:ind w:left="155" w:right="203" w:hanging="5"/>
      </w:pPr>
      <w:r>
        <w:t>The Cemetery located in</w:t>
      </w:r>
      <w:r>
        <w:rPr>
          <w:spacing w:val="-4"/>
        </w:rPr>
        <w:t xml:space="preserve"> </w:t>
      </w:r>
      <w:r>
        <w:t>the</w:t>
      </w:r>
      <w:r>
        <w:rPr>
          <w:spacing w:val="-2"/>
        </w:rPr>
        <w:t xml:space="preserve"> </w:t>
      </w:r>
      <w:r>
        <w:t>Village shall be</w:t>
      </w:r>
      <w:r>
        <w:rPr>
          <w:spacing w:val="-1"/>
        </w:rPr>
        <w:t xml:space="preserve"> </w:t>
      </w:r>
      <w:r>
        <w:t>known as "The Readstown Cemetery".</w:t>
      </w:r>
      <w:r>
        <w:rPr>
          <w:spacing w:val="20"/>
        </w:rPr>
        <w:t xml:space="preserve"> </w:t>
      </w:r>
      <w:r>
        <w:t>The</w:t>
      </w:r>
      <w:r>
        <w:rPr>
          <w:spacing w:val="-2"/>
        </w:rPr>
        <w:t xml:space="preserve"> </w:t>
      </w:r>
      <w:r>
        <w:t>control and</w:t>
      </w:r>
      <w:r>
        <w:rPr>
          <w:spacing w:val="28"/>
        </w:rPr>
        <w:t xml:space="preserve"> </w:t>
      </w:r>
      <w:r>
        <w:t>management</w:t>
      </w:r>
      <w:r>
        <w:rPr>
          <w:spacing w:val="40"/>
        </w:rPr>
        <w:t xml:space="preserve"> </w:t>
      </w:r>
      <w:r>
        <w:t>of</w:t>
      </w:r>
      <w:r>
        <w:rPr>
          <w:spacing w:val="25"/>
        </w:rPr>
        <w:t xml:space="preserve"> </w:t>
      </w:r>
      <w:r>
        <w:t>the</w:t>
      </w:r>
      <w:r>
        <w:rPr>
          <w:spacing w:val="20"/>
        </w:rPr>
        <w:t xml:space="preserve"> </w:t>
      </w:r>
      <w:r>
        <w:t>Cemetery</w:t>
      </w:r>
      <w:r>
        <w:rPr>
          <w:spacing w:val="33"/>
        </w:rPr>
        <w:t xml:space="preserve"> </w:t>
      </w:r>
      <w:r>
        <w:t>owned</w:t>
      </w:r>
      <w:r>
        <w:rPr>
          <w:spacing w:val="33"/>
        </w:rPr>
        <w:t xml:space="preserve"> </w:t>
      </w:r>
      <w:r>
        <w:t>and</w:t>
      </w:r>
      <w:r>
        <w:rPr>
          <w:spacing w:val="26"/>
        </w:rPr>
        <w:t xml:space="preserve"> </w:t>
      </w:r>
      <w:r>
        <w:t>operated</w:t>
      </w:r>
      <w:r>
        <w:rPr>
          <w:spacing w:val="34"/>
        </w:rPr>
        <w:t xml:space="preserve"> </w:t>
      </w:r>
      <w:r>
        <w:t>by</w:t>
      </w:r>
      <w:r>
        <w:rPr>
          <w:spacing w:val="25"/>
        </w:rPr>
        <w:t xml:space="preserve"> </w:t>
      </w:r>
      <w:r>
        <w:t>the</w:t>
      </w:r>
      <w:r>
        <w:rPr>
          <w:spacing w:val="22"/>
        </w:rPr>
        <w:t xml:space="preserve"> </w:t>
      </w:r>
      <w:r>
        <w:t>Village</w:t>
      </w:r>
      <w:r>
        <w:rPr>
          <w:spacing w:val="31"/>
        </w:rPr>
        <w:t xml:space="preserve"> </w:t>
      </w:r>
      <w:r>
        <w:t>shall</w:t>
      </w:r>
      <w:r>
        <w:rPr>
          <w:spacing w:val="32"/>
        </w:rPr>
        <w:t xml:space="preserve"> </w:t>
      </w:r>
      <w:r>
        <w:t>be</w:t>
      </w:r>
      <w:r>
        <w:rPr>
          <w:spacing w:val="23"/>
        </w:rPr>
        <w:t xml:space="preserve"> </w:t>
      </w:r>
      <w:r>
        <w:t>vested</w:t>
      </w:r>
      <w:r>
        <w:rPr>
          <w:spacing w:val="29"/>
        </w:rPr>
        <w:t xml:space="preserve"> </w:t>
      </w:r>
      <w:r>
        <w:t>in</w:t>
      </w:r>
      <w:r>
        <w:rPr>
          <w:spacing w:val="23"/>
        </w:rPr>
        <w:t xml:space="preserve"> </w:t>
      </w:r>
      <w:r>
        <w:t>the Village</w:t>
      </w:r>
      <w:r>
        <w:rPr>
          <w:spacing w:val="40"/>
        </w:rPr>
        <w:t xml:space="preserve"> </w:t>
      </w:r>
      <w:r>
        <w:t>Board,</w:t>
      </w:r>
      <w:r>
        <w:rPr>
          <w:spacing w:val="40"/>
        </w:rPr>
        <w:t xml:space="preserve"> </w:t>
      </w:r>
      <w:r>
        <w:t>and</w:t>
      </w:r>
      <w:r>
        <w:rPr>
          <w:spacing w:val="40"/>
        </w:rPr>
        <w:t xml:space="preserve"> </w:t>
      </w:r>
      <w:r>
        <w:t>said</w:t>
      </w:r>
      <w:r>
        <w:rPr>
          <w:spacing w:val="40"/>
        </w:rPr>
        <w:t xml:space="preserve"> </w:t>
      </w:r>
      <w:r>
        <w:t>Board</w:t>
      </w:r>
      <w:r>
        <w:rPr>
          <w:spacing w:val="40"/>
        </w:rPr>
        <w:t xml:space="preserve"> </w:t>
      </w:r>
      <w:r>
        <w:t>shall</w:t>
      </w:r>
      <w:r>
        <w:rPr>
          <w:spacing w:val="40"/>
        </w:rPr>
        <w:t xml:space="preserve"> </w:t>
      </w:r>
      <w:r>
        <w:t>formulate</w:t>
      </w:r>
      <w:r>
        <w:rPr>
          <w:spacing w:val="40"/>
        </w:rPr>
        <w:t xml:space="preserve"> </w:t>
      </w:r>
      <w:r>
        <w:t>such</w:t>
      </w:r>
      <w:r>
        <w:rPr>
          <w:spacing w:val="40"/>
        </w:rPr>
        <w:t xml:space="preserve"> </w:t>
      </w:r>
      <w:r>
        <w:t>rules</w:t>
      </w:r>
      <w:r>
        <w:rPr>
          <w:spacing w:val="40"/>
        </w:rPr>
        <w:t xml:space="preserve"> </w:t>
      </w:r>
      <w:r>
        <w:t>and</w:t>
      </w:r>
      <w:r>
        <w:rPr>
          <w:spacing w:val="40"/>
        </w:rPr>
        <w:t xml:space="preserve"> </w:t>
      </w:r>
      <w:r>
        <w:t>regulations</w:t>
      </w:r>
      <w:r>
        <w:rPr>
          <w:spacing w:val="40"/>
        </w:rPr>
        <w:t xml:space="preserve"> </w:t>
      </w:r>
      <w:r>
        <w:t>as</w:t>
      </w:r>
      <w:r>
        <w:rPr>
          <w:spacing w:val="40"/>
        </w:rPr>
        <w:t xml:space="preserve"> </w:t>
      </w:r>
      <w:r>
        <w:t>it</w:t>
      </w:r>
      <w:r>
        <w:rPr>
          <w:spacing w:val="40"/>
        </w:rPr>
        <w:t xml:space="preserve"> </w:t>
      </w:r>
      <w:r>
        <w:t>shall</w:t>
      </w:r>
      <w:r>
        <w:rPr>
          <w:spacing w:val="40"/>
        </w:rPr>
        <w:t xml:space="preserve"> </w:t>
      </w:r>
      <w:r>
        <w:t>deem expedient</w:t>
      </w:r>
      <w:r>
        <w:rPr>
          <w:spacing w:val="40"/>
        </w:rPr>
        <w:t xml:space="preserve"> </w:t>
      </w:r>
      <w:r>
        <w:t>from</w:t>
      </w:r>
      <w:r>
        <w:rPr>
          <w:spacing w:val="28"/>
        </w:rPr>
        <w:t xml:space="preserve"> </w:t>
      </w:r>
      <w:r>
        <w:t>time</w:t>
      </w:r>
      <w:r>
        <w:rPr>
          <w:spacing w:val="22"/>
        </w:rPr>
        <w:t xml:space="preserve"> </w:t>
      </w:r>
      <w:r>
        <w:t>to</w:t>
      </w:r>
      <w:r>
        <w:rPr>
          <w:spacing w:val="21"/>
        </w:rPr>
        <w:t xml:space="preserve"> </w:t>
      </w:r>
      <w:r>
        <w:t>time</w:t>
      </w:r>
      <w:r>
        <w:rPr>
          <w:spacing w:val="27"/>
        </w:rPr>
        <w:t xml:space="preserve"> </w:t>
      </w:r>
      <w:r>
        <w:t>for</w:t>
      </w:r>
      <w:r>
        <w:rPr>
          <w:spacing w:val="28"/>
        </w:rPr>
        <w:t xml:space="preserve"> </w:t>
      </w:r>
      <w:r>
        <w:t>planting</w:t>
      </w:r>
      <w:r>
        <w:rPr>
          <w:spacing w:val="37"/>
        </w:rPr>
        <w:t xml:space="preserve"> </w:t>
      </w:r>
      <w:r>
        <w:t>of trees,</w:t>
      </w:r>
      <w:r>
        <w:rPr>
          <w:spacing w:val="30"/>
        </w:rPr>
        <w:t xml:space="preserve"> </w:t>
      </w:r>
      <w:r>
        <w:t>shrubs,</w:t>
      </w:r>
      <w:r>
        <w:rPr>
          <w:spacing w:val="31"/>
        </w:rPr>
        <w:t xml:space="preserve"> </w:t>
      </w:r>
      <w:r>
        <w:t>flowers,</w:t>
      </w:r>
      <w:r>
        <w:rPr>
          <w:spacing w:val="24"/>
        </w:rPr>
        <w:t xml:space="preserve"> </w:t>
      </w:r>
      <w:r>
        <w:t>the erection,</w:t>
      </w:r>
      <w:r>
        <w:rPr>
          <w:spacing w:val="38"/>
        </w:rPr>
        <w:t xml:space="preserve"> </w:t>
      </w:r>
      <w:r>
        <w:t>repair</w:t>
      </w:r>
      <w:r>
        <w:rPr>
          <w:spacing w:val="28"/>
        </w:rPr>
        <w:t xml:space="preserve"> </w:t>
      </w:r>
      <w:r>
        <w:t>and</w:t>
      </w:r>
      <w:r>
        <w:rPr>
          <w:spacing w:val="36"/>
        </w:rPr>
        <w:t xml:space="preserve"> </w:t>
      </w:r>
      <w:r>
        <w:t>re­ arrangement</w:t>
      </w:r>
      <w:r>
        <w:rPr>
          <w:spacing w:val="80"/>
          <w:w w:val="150"/>
        </w:rPr>
        <w:t xml:space="preserve"> </w:t>
      </w:r>
      <w:r>
        <w:t>of</w:t>
      </w:r>
      <w:r>
        <w:rPr>
          <w:spacing w:val="80"/>
        </w:rPr>
        <w:t xml:space="preserve"> </w:t>
      </w:r>
      <w:r>
        <w:t>markers,</w:t>
      </w:r>
      <w:r>
        <w:rPr>
          <w:spacing w:val="80"/>
          <w:w w:val="150"/>
        </w:rPr>
        <w:t xml:space="preserve"> </w:t>
      </w:r>
      <w:r>
        <w:t>headstones</w:t>
      </w:r>
      <w:r>
        <w:rPr>
          <w:spacing w:val="80"/>
          <w:w w:val="150"/>
        </w:rPr>
        <w:t xml:space="preserve"> </w:t>
      </w:r>
      <w:r>
        <w:t>and</w:t>
      </w:r>
      <w:r>
        <w:rPr>
          <w:spacing w:val="80"/>
        </w:rPr>
        <w:t xml:space="preserve"> </w:t>
      </w:r>
      <w:r>
        <w:t>monuments,</w:t>
      </w:r>
      <w:r>
        <w:rPr>
          <w:spacing w:val="80"/>
          <w:w w:val="150"/>
        </w:rPr>
        <w:t xml:space="preserve"> </w:t>
      </w:r>
      <w:r>
        <w:t>and</w:t>
      </w:r>
      <w:r>
        <w:rPr>
          <w:spacing w:val="80"/>
        </w:rPr>
        <w:t xml:space="preserve"> </w:t>
      </w:r>
      <w:r>
        <w:t>otherwise</w:t>
      </w:r>
      <w:r>
        <w:rPr>
          <w:spacing w:val="80"/>
          <w:w w:val="150"/>
        </w:rPr>
        <w:t xml:space="preserve"> </w:t>
      </w:r>
      <w:r>
        <w:t>provide</w:t>
      </w:r>
      <w:r>
        <w:rPr>
          <w:spacing w:val="80"/>
          <w:w w:val="150"/>
        </w:rPr>
        <w:t xml:space="preserve"> </w:t>
      </w:r>
      <w:r>
        <w:t>for</w:t>
      </w:r>
      <w:r>
        <w:rPr>
          <w:spacing w:val="80"/>
        </w:rPr>
        <w:t xml:space="preserve"> </w:t>
      </w:r>
      <w:r>
        <w:t>the management,</w:t>
      </w:r>
      <w:r>
        <w:rPr>
          <w:spacing w:val="23"/>
        </w:rPr>
        <w:t xml:space="preserve"> </w:t>
      </w:r>
      <w:r>
        <w:t>protection and control</w:t>
      </w:r>
      <w:r>
        <w:rPr>
          <w:spacing w:val="22"/>
        </w:rPr>
        <w:t xml:space="preserve"> </w:t>
      </w:r>
      <w:r>
        <w:t>of said Cemetery in manner as</w:t>
      </w:r>
      <w:r>
        <w:rPr>
          <w:spacing w:val="-2"/>
        </w:rPr>
        <w:t xml:space="preserve"> </w:t>
      </w:r>
      <w:r>
        <w:t>authorized</w:t>
      </w:r>
      <w:r>
        <w:rPr>
          <w:spacing w:val="28"/>
        </w:rPr>
        <w:t xml:space="preserve"> </w:t>
      </w:r>
      <w:r>
        <w:t>by chapter</w:t>
      </w:r>
      <w:r>
        <w:rPr>
          <w:spacing w:val="23"/>
        </w:rPr>
        <w:t xml:space="preserve"> </w:t>
      </w:r>
      <w:r>
        <w:t>157 of the</w:t>
      </w:r>
      <w:r>
        <w:rPr>
          <w:spacing w:val="-5"/>
        </w:rPr>
        <w:t xml:space="preserve"> </w:t>
      </w:r>
      <w:r>
        <w:t>Wisconsin Statutes and other statutes applicable thereto now in</w:t>
      </w:r>
      <w:r>
        <w:rPr>
          <w:spacing w:val="-7"/>
        </w:rPr>
        <w:t xml:space="preserve"> </w:t>
      </w:r>
      <w:r>
        <w:t>existence or as</w:t>
      </w:r>
      <w:r>
        <w:rPr>
          <w:spacing w:val="-3"/>
        </w:rPr>
        <w:t xml:space="preserve"> </w:t>
      </w:r>
      <w:r>
        <w:t>hereafter passed. (Ord 12, 1940)</w:t>
      </w:r>
    </w:p>
    <w:p w14:paraId="4E780857" w14:textId="77777777" w:rsidR="00C00104" w:rsidRDefault="00C00104">
      <w:pPr>
        <w:spacing w:line="252" w:lineRule="auto"/>
        <w:sectPr w:rsidR="00C00104">
          <w:pgSz w:w="12240" w:h="15840"/>
          <w:pgMar w:top="1360" w:right="1200" w:bottom="280" w:left="1280" w:header="720" w:footer="720" w:gutter="0"/>
          <w:cols w:space="720"/>
        </w:sectPr>
      </w:pPr>
    </w:p>
    <w:p w14:paraId="6DE4D136" w14:textId="77777777" w:rsidR="00C00104" w:rsidRDefault="00C00104">
      <w:pPr>
        <w:pStyle w:val="BodyText"/>
        <w:spacing w:before="22"/>
      </w:pPr>
    </w:p>
    <w:p w14:paraId="7E3AFC20" w14:textId="77777777" w:rsidR="00C00104" w:rsidRDefault="00000000">
      <w:pPr>
        <w:pStyle w:val="BodyText"/>
        <w:spacing w:line="252" w:lineRule="auto"/>
        <w:ind w:left="156" w:right="208" w:hanging="5"/>
        <w:jc w:val="both"/>
      </w:pPr>
      <w:r>
        <w:t>The Board may sell and convey platted lots on such cemetery lands recorded, expressly restricting the use to burials and upon such other terms, conditions, and restrictions</w:t>
      </w:r>
      <w:r>
        <w:rPr>
          <w:spacing w:val="40"/>
        </w:rPr>
        <w:t xml:space="preserve"> </w:t>
      </w:r>
      <w:r>
        <w:t>as the Board directs. Conveyances shall be</w:t>
      </w:r>
      <w:r>
        <w:rPr>
          <w:spacing w:val="-4"/>
        </w:rPr>
        <w:t xml:space="preserve"> </w:t>
      </w:r>
      <w:r>
        <w:t>signed by</w:t>
      </w:r>
      <w:r>
        <w:rPr>
          <w:spacing w:val="-7"/>
        </w:rPr>
        <w:t xml:space="preserve"> </w:t>
      </w:r>
      <w:r>
        <w:t>the</w:t>
      </w:r>
      <w:r>
        <w:rPr>
          <w:spacing w:val="-7"/>
        </w:rPr>
        <w:t xml:space="preserve"> </w:t>
      </w:r>
      <w:r>
        <w:t>President of</w:t>
      </w:r>
      <w:r>
        <w:rPr>
          <w:spacing w:val="-3"/>
        </w:rPr>
        <w:t xml:space="preserve"> </w:t>
      </w:r>
      <w:r>
        <w:t>the</w:t>
      </w:r>
      <w:r>
        <w:rPr>
          <w:spacing w:val="-4"/>
        </w:rPr>
        <w:t xml:space="preserve"> </w:t>
      </w:r>
      <w:r>
        <w:t>Board and the</w:t>
      </w:r>
      <w:r>
        <w:rPr>
          <w:spacing w:val="-7"/>
        </w:rPr>
        <w:t xml:space="preserve"> </w:t>
      </w:r>
      <w:r>
        <w:t>Village</w:t>
      </w:r>
      <w:r>
        <w:rPr>
          <w:spacing w:val="-1"/>
        </w:rPr>
        <w:t xml:space="preserve"> </w:t>
      </w:r>
      <w:r>
        <w:t>Clerk, and before delivering the Clerk shall enter in a book kept for the purpose the date and consideration and the name and address of the grantee. No deed shall be delivered until payment of the purchase price, and such amount as shall be fixed by the Board for perpetual care. (Ord 12, 1940)</w:t>
      </w:r>
    </w:p>
    <w:p w14:paraId="37E74D0A" w14:textId="77777777" w:rsidR="00C00104" w:rsidRDefault="00C00104">
      <w:pPr>
        <w:pStyle w:val="BodyText"/>
        <w:spacing w:before="15"/>
      </w:pPr>
    </w:p>
    <w:p w14:paraId="3F834463" w14:textId="77777777" w:rsidR="00C00104" w:rsidRDefault="00000000">
      <w:pPr>
        <w:pStyle w:val="BodyText"/>
        <w:spacing w:line="252" w:lineRule="auto"/>
        <w:ind w:left="156" w:right="207" w:firstLine="3"/>
        <w:jc w:val="both"/>
      </w:pPr>
      <w:r>
        <w:t>Burial permits shall be issued by</w:t>
      </w:r>
      <w:r>
        <w:rPr>
          <w:spacing w:val="-2"/>
        </w:rPr>
        <w:t xml:space="preserve"> </w:t>
      </w:r>
      <w:r>
        <w:t>the</w:t>
      </w:r>
      <w:r>
        <w:rPr>
          <w:spacing w:val="-5"/>
        </w:rPr>
        <w:t xml:space="preserve"> </w:t>
      </w:r>
      <w:r>
        <w:t>President of the</w:t>
      </w:r>
      <w:r>
        <w:rPr>
          <w:spacing w:val="-1"/>
        </w:rPr>
        <w:t xml:space="preserve"> </w:t>
      </w:r>
      <w:proofErr w:type="gramStart"/>
      <w:r>
        <w:t>Board</w:t>
      </w:r>
      <w:proofErr w:type="gramEnd"/>
      <w:r>
        <w:t xml:space="preserve"> and the</w:t>
      </w:r>
      <w:r>
        <w:rPr>
          <w:spacing w:val="-5"/>
        </w:rPr>
        <w:t xml:space="preserve"> </w:t>
      </w:r>
      <w:r>
        <w:t>Clerk shall attest the</w:t>
      </w:r>
      <w:r>
        <w:rPr>
          <w:spacing w:val="-4"/>
        </w:rPr>
        <w:t xml:space="preserve"> </w:t>
      </w:r>
      <w:r>
        <w:t>same, such permits to be issued upon written application therefore, which application shall be accompanied by a fee to be fixed by the Board for the opening of the grave. In</w:t>
      </w:r>
      <w:r>
        <w:rPr>
          <w:spacing w:val="40"/>
        </w:rPr>
        <w:t xml:space="preserve"> </w:t>
      </w:r>
      <w:r>
        <w:t>case vaults are desired,</w:t>
      </w:r>
      <w:r>
        <w:rPr>
          <w:spacing w:val="27"/>
        </w:rPr>
        <w:t xml:space="preserve"> </w:t>
      </w:r>
      <w:r>
        <w:t>requiring</w:t>
      </w:r>
      <w:r>
        <w:rPr>
          <w:spacing w:val="40"/>
        </w:rPr>
        <w:t xml:space="preserve"> </w:t>
      </w:r>
      <w:r>
        <w:t>unusual</w:t>
      </w:r>
      <w:r>
        <w:rPr>
          <w:spacing w:val="40"/>
        </w:rPr>
        <w:t xml:space="preserve"> </w:t>
      </w:r>
      <w:r>
        <w:t>services</w:t>
      </w:r>
      <w:r>
        <w:rPr>
          <w:spacing w:val="31"/>
        </w:rPr>
        <w:t xml:space="preserve"> </w:t>
      </w:r>
      <w:r>
        <w:t>on</w:t>
      </w:r>
      <w:r>
        <w:rPr>
          <w:spacing w:val="27"/>
        </w:rPr>
        <w:t xml:space="preserve"> </w:t>
      </w:r>
      <w:r>
        <w:t>the part of the Sexton,</w:t>
      </w:r>
      <w:r>
        <w:rPr>
          <w:spacing w:val="28"/>
        </w:rPr>
        <w:t xml:space="preserve"> </w:t>
      </w:r>
      <w:r>
        <w:t>or</w:t>
      </w:r>
      <w:r>
        <w:rPr>
          <w:spacing w:val="30"/>
        </w:rPr>
        <w:t xml:space="preserve"> </w:t>
      </w:r>
      <w:r>
        <w:t>in case</w:t>
      </w:r>
      <w:r>
        <w:rPr>
          <w:spacing w:val="27"/>
        </w:rPr>
        <w:t xml:space="preserve"> </w:t>
      </w:r>
      <w:r>
        <w:t>other</w:t>
      </w:r>
      <w:r>
        <w:rPr>
          <w:spacing w:val="34"/>
        </w:rPr>
        <w:t xml:space="preserve"> </w:t>
      </w:r>
      <w:r>
        <w:t>improvements are desired, such as foundations for monuments, markers, etc., an additional deposit shall be made</w:t>
      </w:r>
      <w:r>
        <w:rPr>
          <w:spacing w:val="-3"/>
        </w:rPr>
        <w:t xml:space="preserve"> </w:t>
      </w:r>
      <w:r>
        <w:t>as</w:t>
      </w:r>
      <w:r>
        <w:rPr>
          <w:spacing w:val="-9"/>
        </w:rPr>
        <w:t xml:space="preserve"> </w:t>
      </w:r>
      <w:r>
        <w:t>may</w:t>
      </w:r>
      <w:r>
        <w:rPr>
          <w:spacing w:val="-5"/>
        </w:rPr>
        <w:t xml:space="preserve"> </w:t>
      </w:r>
      <w:r>
        <w:t>be</w:t>
      </w:r>
      <w:r>
        <w:rPr>
          <w:spacing w:val="-5"/>
        </w:rPr>
        <w:t xml:space="preserve"> </w:t>
      </w:r>
      <w:r>
        <w:t>required to cover</w:t>
      </w:r>
      <w:r>
        <w:rPr>
          <w:spacing w:val="-2"/>
        </w:rPr>
        <w:t xml:space="preserve"> </w:t>
      </w:r>
      <w:r>
        <w:t>the</w:t>
      </w:r>
      <w:r>
        <w:rPr>
          <w:spacing w:val="-10"/>
        </w:rPr>
        <w:t xml:space="preserve"> </w:t>
      </w:r>
      <w:r>
        <w:t>expense incurred and</w:t>
      </w:r>
      <w:r>
        <w:rPr>
          <w:spacing w:val="-2"/>
        </w:rPr>
        <w:t xml:space="preserve"> </w:t>
      </w:r>
      <w:r>
        <w:t>any</w:t>
      </w:r>
      <w:r>
        <w:rPr>
          <w:spacing w:val="-3"/>
        </w:rPr>
        <w:t xml:space="preserve"> </w:t>
      </w:r>
      <w:r>
        <w:t>excess shall be</w:t>
      </w:r>
      <w:r>
        <w:rPr>
          <w:spacing w:val="-9"/>
        </w:rPr>
        <w:t xml:space="preserve"> </w:t>
      </w:r>
      <w:r>
        <w:t>returned to the applicant. (Ord 12, 1940)</w:t>
      </w:r>
    </w:p>
    <w:p w14:paraId="29E355F2" w14:textId="77777777" w:rsidR="00C00104" w:rsidRDefault="00C00104">
      <w:pPr>
        <w:pStyle w:val="BodyText"/>
        <w:spacing w:before="15"/>
      </w:pPr>
    </w:p>
    <w:p w14:paraId="1164DF70" w14:textId="77777777" w:rsidR="00C00104" w:rsidRDefault="00000000">
      <w:pPr>
        <w:pStyle w:val="BodyText"/>
        <w:spacing w:before="1" w:line="252" w:lineRule="auto"/>
        <w:ind w:left="156" w:right="209" w:hanging="5"/>
        <w:jc w:val="both"/>
      </w:pPr>
      <w:r>
        <w:t>The Village</w:t>
      </w:r>
      <w:r>
        <w:rPr>
          <w:spacing w:val="-5"/>
        </w:rPr>
        <w:t xml:space="preserve"> </w:t>
      </w:r>
      <w:r>
        <w:t>Treasurer of said</w:t>
      </w:r>
      <w:r>
        <w:rPr>
          <w:spacing w:val="-2"/>
        </w:rPr>
        <w:t xml:space="preserve"> </w:t>
      </w:r>
      <w:r>
        <w:t>Village is</w:t>
      </w:r>
      <w:r>
        <w:rPr>
          <w:spacing w:val="-2"/>
        </w:rPr>
        <w:t xml:space="preserve"> </w:t>
      </w:r>
      <w:r>
        <w:t>hereby designated as</w:t>
      </w:r>
      <w:r>
        <w:rPr>
          <w:spacing w:val="-4"/>
        </w:rPr>
        <w:t xml:space="preserve"> </w:t>
      </w:r>
      <w:r>
        <w:t>the</w:t>
      </w:r>
      <w:r>
        <w:rPr>
          <w:spacing w:val="-4"/>
        </w:rPr>
        <w:t xml:space="preserve"> </w:t>
      </w:r>
      <w:r>
        <w:t>legal custodian of</w:t>
      </w:r>
      <w:r>
        <w:rPr>
          <w:spacing w:val="-2"/>
        </w:rPr>
        <w:t xml:space="preserve"> </w:t>
      </w:r>
      <w:r>
        <w:t>all</w:t>
      </w:r>
      <w:r>
        <w:rPr>
          <w:spacing w:val="-3"/>
        </w:rPr>
        <w:t xml:space="preserve"> </w:t>
      </w:r>
      <w:r>
        <w:t>cemetery funds</w:t>
      </w:r>
      <w:r>
        <w:rPr>
          <w:spacing w:val="40"/>
        </w:rPr>
        <w:t xml:space="preserve"> </w:t>
      </w:r>
      <w:r>
        <w:t>and is directed</w:t>
      </w:r>
      <w:r>
        <w:rPr>
          <w:spacing w:val="40"/>
        </w:rPr>
        <w:t xml:space="preserve"> </w:t>
      </w:r>
      <w:r>
        <w:t>to keep and maintain</w:t>
      </w:r>
      <w:r>
        <w:rPr>
          <w:spacing w:val="40"/>
        </w:rPr>
        <w:t xml:space="preserve"> </w:t>
      </w:r>
      <w:r>
        <w:t>a separate</w:t>
      </w:r>
      <w:r>
        <w:rPr>
          <w:spacing w:val="40"/>
        </w:rPr>
        <w:t xml:space="preserve"> </w:t>
      </w:r>
      <w:r>
        <w:t>fund to</w:t>
      </w:r>
      <w:r>
        <w:rPr>
          <w:spacing w:val="40"/>
        </w:rPr>
        <w:t xml:space="preserve"> </w:t>
      </w:r>
      <w:r>
        <w:t>be known as the "Cemetery Fund" and the Treasurer shall credit to such fund all the moneys received by him or her for or through said cemetery. Moneys received by the Treasurer for perpetual care shall be kept at interest for the</w:t>
      </w:r>
      <w:r>
        <w:rPr>
          <w:spacing w:val="-1"/>
        </w:rPr>
        <w:t xml:space="preserve"> </w:t>
      </w:r>
      <w:r>
        <w:t>upkeep of tracts for which paid, and all moneys in</w:t>
      </w:r>
      <w:r>
        <w:rPr>
          <w:spacing w:val="-1"/>
        </w:rPr>
        <w:t xml:space="preserve"> </w:t>
      </w:r>
      <w:r>
        <w:t>the</w:t>
      </w:r>
      <w:r>
        <w:rPr>
          <w:spacing w:val="-1"/>
        </w:rPr>
        <w:t xml:space="preserve"> </w:t>
      </w:r>
      <w:r>
        <w:t>treasury belonging to</w:t>
      </w:r>
      <w:r>
        <w:rPr>
          <w:spacing w:val="-1"/>
        </w:rPr>
        <w:t xml:space="preserve"> </w:t>
      </w:r>
      <w:r>
        <w:t>said cemetery shall be placed at interest except such amount as shall be necessary for a working fund. (Ord 12, 1940)</w:t>
      </w:r>
    </w:p>
    <w:p w14:paraId="65DC79D7" w14:textId="77777777" w:rsidR="00C00104" w:rsidRDefault="00C00104">
      <w:pPr>
        <w:pStyle w:val="BodyText"/>
        <w:spacing w:before="15"/>
      </w:pPr>
    </w:p>
    <w:p w14:paraId="563B291C" w14:textId="77777777" w:rsidR="00C00104" w:rsidRDefault="00000000">
      <w:pPr>
        <w:pStyle w:val="BodyText"/>
        <w:spacing w:line="252" w:lineRule="auto"/>
        <w:ind w:left="156" w:right="203" w:firstLine="2"/>
        <w:jc w:val="both"/>
      </w:pPr>
      <w:r>
        <w:t>No person</w:t>
      </w:r>
      <w:r>
        <w:rPr>
          <w:spacing w:val="22"/>
        </w:rPr>
        <w:t xml:space="preserve"> </w:t>
      </w:r>
      <w:r>
        <w:t>shall</w:t>
      </w:r>
      <w:r>
        <w:rPr>
          <w:spacing w:val="19"/>
        </w:rPr>
        <w:t xml:space="preserve"> </w:t>
      </w:r>
      <w:r>
        <w:t>plant in the cemetery,</w:t>
      </w:r>
      <w:r>
        <w:rPr>
          <w:spacing w:val="20"/>
        </w:rPr>
        <w:t xml:space="preserve"> </w:t>
      </w:r>
      <w:r>
        <w:t>trees or</w:t>
      </w:r>
      <w:r>
        <w:rPr>
          <w:spacing w:val="18"/>
        </w:rPr>
        <w:t xml:space="preserve"> </w:t>
      </w:r>
      <w:r>
        <w:t>shrubs,</w:t>
      </w:r>
      <w:r>
        <w:rPr>
          <w:spacing w:val="20"/>
        </w:rPr>
        <w:t xml:space="preserve"> </w:t>
      </w:r>
      <w:r>
        <w:t>nor erect</w:t>
      </w:r>
      <w:r>
        <w:rPr>
          <w:spacing w:val="19"/>
        </w:rPr>
        <w:t xml:space="preserve"> </w:t>
      </w:r>
      <w:r>
        <w:t>wooden</w:t>
      </w:r>
      <w:r>
        <w:rPr>
          <w:spacing w:val="21"/>
        </w:rPr>
        <w:t xml:space="preserve"> </w:t>
      </w:r>
      <w:r>
        <w:t>fences</w:t>
      </w:r>
      <w:r>
        <w:rPr>
          <w:spacing w:val="22"/>
        </w:rPr>
        <w:t xml:space="preserve"> </w:t>
      </w:r>
      <w:r>
        <w:t>or</w:t>
      </w:r>
      <w:r>
        <w:rPr>
          <w:spacing w:val="18"/>
        </w:rPr>
        <w:t xml:space="preserve"> </w:t>
      </w:r>
      <w:r>
        <w:t>structures, or offensive or dangerous structures or monuments, or markers, or maintain them if planted or erected</w:t>
      </w:r>
      <w:r>
        <w:rPr>
          <w:spacing w:val="18"/>
        </w:rPr>
        <w:t xml:space="preserve"> </w:t>
      </w:r>
      <w:r>
        <w:t>in</w:t>
      </w:r>
      <w:r>
        <w:rPr>
          <w:spacing w:val="-1"/>
        </w:rPr>
        <w:t xml:space="preserve"> </w:t>
      </w:r>
      <w:r>
        <w:t>violation</w:t>
      </w:r>
      <w:r>
        <w:rPr>
          <w:spacing w:val="19"/>
        </w:rPr>
        <w:t xml:space="preserve"> </w:t>
      </w:r>
      <w:r>
        <w:t>of regulations;</w:t>
      </w:r>
      <w:r>
        <w:rPr>
          <w:spacing w:val="22"/>
        </w:rPr>
        <w:t xml:space="preserve"> </w:t>
      </w:r>
      <w:r>
        <w:t>and the Board</w:t>
      </w:r>
      <w:r>
        <w:rPr>
          <w:spacing w:val="18"/>
        </w:rPr>
        <w:t xml:space="preserve"> </w:t>
      </w:r>
      <w:r>
        <w:t>may</w:t>
      </w:r>
      <w:r>
        <w:rPr>
          <w:spacing w:val="14"/>
        </w:rPr>
        <w:t xml:space="preserve"> </w:t>
      </w:r>
      <w:r>
        <w:t>require any person owning</w:t>
      </w:r>
      <w:r>
        <w:rPr>
          <w:spacing w:val="22"/>
        </w:rPr>
        <w:t xml:space="preserve"> </w:t>
      </w:r>
      <w:r>
        <w:t>or controlling a lot to do anything necessary to comply with the regulations by giving reasonable notice in writing if the person is a resident of the county;</w:t>
      </w:r>
      <w:r>
        <w:rPr>
          <w:spacing w:val="40"/>
        </w:rPr>
        <w:t xml:space="preserve"> </w:t>
      </w:r>
      <w:r>
        <w:t>and if</w:t>
      </w:r>
      <w:r>
        <w:rPr>
          <w:spacing w:val="40"/>
        </w:rPr>
        <w:t xml:space="preserve"> </w:t>
      </w:r>
      <w:r>
        <w:t>the person shall fail to comply</w:t>
      </w:r>
      <w:r>
        <w:rPr>
          <w:spacing w:val="40"/>
        </w:rPr>
        <w:t xml:space="preserve"> </w:t>
      </w:r>
      <w:r>
        <w:t>within twenty days thereafter the Board may cause it to be done and recover from the person the expense. The Board may also impose and collect a forfeiture not exceeding ten dollars for violation of the regulation posted</w:t>
      </w:r>
      <w:r>
        <w:rPr>
          <w:spacing w:val="40"/>
        </w:rPr>
        <w:t xml:space="preserve"> </w:t>
      </w:r>
      <w:r>
        <w:t>in three conspicuous</w:t>
      </w:r>
      <w:r>
        <w:rPr>
          <w:spacing w:val="40"/>
        </w:rPr>
        <w:t xml:space="preserve"> </w:t>
      </w:r>
      <w:r>
        <w:t>places in the cemetery, recoverable under chapter 142, Wisconsin Statutes. Each member of the Board and sexton shall have constable powers in enforcing regulations. (Ord 12, 1940)</w:t>
      </w:r>
    </w:p>
    <w:p w14:paraId="36A5089D" w14:textId="77777777" w:rsidR="00C00104" w:rsidRDefault="00C00104">
      <w:pPr>
        <w:pStyle w:val="BodyText"/>
        <w:spacing w:before="20"/>
      </w:pPr>
    </w:p>
    <w:p w14:paraId="74484905" w14:textId="77777777" w:rsidR="00C00104" w:rsidRDefault="00000000">
      <w:pPr>
        <w:pStyle w:val="BodyText"/>
        <w:spacing w:before="1" w:line="252" w:lineRule="auto"/>
        <w:ind w:left="155" w:right="212" w:hanging="5"/>
        <w:jc w:val="both"/>
      </w:pPr>
      <w:r>
        <w:t>The Board may annually assess upon the</w:t>
      </w:r>
      <w:r>
        <w:rPr>
          <w:spacing w:val="-1"/>
        </w:rPr>
        <w:t xml:space="preserve"> </w:t>
      </w:r>
      <w:r>
        <w:t>lots not exceeding two</w:t>
      </w:r>
      <w:r>
        <w:rPr>
          <w:spacing w:val="-2"/>
        </w:rPr>
        <w:t xml:space="preserve"> </w:t>
      </w:r>
      <w:r>
        <w:t>dollars per lot</w:t>
      </w:r>
      <w:r>
        <w:rPr>
          <w:spacing w:val="-3"/>
        </w:rPr>
        <w:t xml:space="preserve"> </w:t>
      </w:r>
      <w:r>
        <w:t>excluding drives and</w:t>
      </w:r>
      <w:r>
        <w:rPr>
          <w:spacing w:val="40"/>
        </w:rPr>
        <w:t xml:space="preserve"> </w:t>
      </w:r>
      <w:r>
        <w:t>walks,</w:t>
      </w:r>
      <w:r>
        <w:rPr>
          <w:spacing w:val="40"/>
        </w:rPr>
        <w:t xml:space="preserve"> </w:t>
      </w:r>
      <w:r>
        <w:t>for</w:t>
      </w:r>
      <w:r>
        <w:rPr>
          <w:spacing w:val="40"/>
        </w:rPr>
        <w:t xml:space="preserve"> </w:t>
      </w:r>
      <w:r>
        <w:t>cleaning</w:t>
      </w:r>
      <w:r>
        <w:rPr>
          <w:spacing w:val="40"/>
        </w:rPr>
        <w:t xml:space="preserve"> </w:t>
      </w:r>
      <w:r>
        <w:t>and care</w:t>
      </w:r>
      <w:r>
        <w:rPr>
          <w:spacing w:val="40"/>
        </w:rPr>
        <w:t xml:space="preserve"> </w:t>
      </w:r>
      <w:r>
        <w:t>of the lots.</w:t>
      </w:r>
      <w:r>
        <w:rPr>
          <w:spacing w:val="40"/>
        </w:rPr>
        <w:t xml:space="preserve"> </w:t>
      </w:r>
      <w:r>
        <w:t>Notice</w:t>
      </w:r>
      <w:r>
        <w:rPr>
          <w:spacing w:val="40"/>
        </w:rPr>
        <w:t xml:space="preserve"> </w:t>
      </w:r>
      <w:r>
        <w:t>with a copy</w:t>
      </w:r>
      <w:r>
        <w:rPr>
          <w:spacing w:val="40"/>
        </w:rPr>
        <w:t xml:space="preserve"> </w:t>
      </w:r>
      <w:r>
        <w:t>of Section</w:t>
      </w:r>
      <w:r>
        <w:rPr>
          <w:spacing w:val="40"/>
        </w:rPr>
        <w:t xml:space="preserve"> </w:t>
      </w:r>
      <w:r>
        <w:t>157.11 of</w:t>
      </w:r>
      <w:r>
        <w:rPr>
          <w:spacing w:val="40"/>
        </w:rPr>
        <w:t xml:space="preserve"> </w:t>
      </w:r>
      <w:r>
        <w:t>the Statutes shall be mailed forthwith</w:t>
      </w:r>
      <w:r>
        <w:rPr>
          <w:spacing w:val="23"/>
        </w:rPr>
        <w:t xml:space="preserve"> </w:t>
      </w:r>
      <w:r>
        <w:t>to each lot owner</w:t>
      </w:r>
      <w:r>
        <w:rPr>
          <w:spacing w:val="26"/>
        </w:rPr>
        <w:t xml:space="preserve"> </w:t>
      </w:r>
      <w:r>
        <w:t>or</w:t>
      </w:r>
      <w:r>
        <w:rPr>
          <w:spacing w:val="23"/>
        </w:rPr>
        <w:t xml:space="preserve"> </w:t>
      </w:r>
      <w:r>
        <w:t>person having</w:t>
      </w:r>
      <w:r>
        <w:rPr>
          <w:spacing w:val="23"/>
        </w:rPr>
        <w:t xml:space="preserve"> </w:t>
      </w:r>
      <w:r>
        <w:t>charge of a lot, at his or her last post office address, directing payment to the Treasurer within thirty days and such assessment shall be</w:t>
      </w:r>
      <w:r>
        <w:rPr>
          <w:spacing w:val="-1"/>
        </w:rPr>
        <w:t xml:space="preserve"> </w:t>
      </w:r>
      <w:r>
        <w:t>a personal charge and liability. (Ord 12,</w:t>
      </w:r>
      <w:r>
        <w:rPr>
          <w:spacing w:val="-4"/>
        </w:rPr>
        <w:t xml:space="preserve"> </w:t>
      </w:r>
      <w:r>
        <w:t>1940)</w:t>
      </w:r>
    </w:p>
    <w:p w14:paraId="14264ACB" w14:textId="77777777" w:rsidR="00C00104" w:rsidRDefault="00C00104">
      <w:pPr>
        <w:pStyle w:val="BodyText"/>
        <w:spacing w:before="13"/>
      </w:pPr>
    </w:p>
    <w:p w14:paraId="1C0FF888" w14:textId="77777777" w:rsidR="00C00104" w:rsidRDefault="00000000">
      <w:pPr>
        <w:pStyle w:val="BodyText"/>
        <w:spacing w:line="254" w:lineRule="auto"/>
        <w:ind w:left="156" w:right="207" w:hanging="5"/>
        <w:jc w:val="both"/>
      </w:pPr>
      <w:r>
        <w:t>The Board may fix</w:t>
      </w:r>
      <w:r>
        <w:rPr>
          <w:spacing w:val="-4"/>
        </w:rPr>
        <w:t xml:space="preserve"> </w:t>
      </w:r>
      <w:r>
        <w:t>and</w:t>
      </w:r>
      <w:r>
        <w:rPr>
          <w:spacing w:val="-3"/>
        </w:rPr>
        <w:t xml:space="preserve"> </w:t>
      </w:r>
      <w:r>
        <w:t>determine the sum reasonably necessary for perpetual care</w:t>
      </w:r>
      <w:r>
        <w:rPr>
          <w:spacing w:val="-2"/>
        </w:rPr>
        <w:t xml:space="preserve"> </w:t>
      </w:r>
      <w:r>
        <w:t xml:space="preserve">and general care and improvement in reasonable and uniform </w:t>
      </w:r>
      <w:proofErr w:type="gramStart"/>
      <w:r>
        <w:t>amounts, and</w:t>
      </w:r>
      <w:proofErr w:type="gramEnd"/>
      <w:r>
        <w:t xml:space="preserve"> may collect the same as provided in the preceding paragraph, the time to be given for payment to be one</w:t>
      </w:r>
      <w:r>
        <w:rPr>
          <w:spacing w:val="-1"/>
        </w:rPr>
        <w:t xml:space="preserve"> </w:t>
      </w:r>
      <w:r>
        <w:t xml:space="preserve">year. (Ord 12, </w:t>
      </w:r>
      <w:r>
        <w:rPr>
          <w:spacing w:val="-2"/>
        </w:rPr>
        <w:t>1940)</w:t>
      </w:r>
    </w:p>
    <w:p w14:paraId="2BBE4862" w14:textId="77777777" w:rsidR="00C00104" w:rsidRDefault="00C00104">
      <w:pPr>
        <w:spacing w:line="254" w:lineRule="auto"/>
        <w:jc w:val="both"/>
        <w:sectPr w:rsidR="00C00104">
          <w:headerReference w:type="default" r:id="rId7"/>
          <w:pgSz w:w="12240" w:h="15840"/>
          <w:pgMar w:top="1680" w:right="1200" w:bottom="280" w:left="1280" w:header="1453" w:footer="0" w:gutter="0"/>
          <w:cols w:space="720"/>
        </w:sectPr>
      </w:pPr>
    </w:p>
    <w:p w14:paraId="3DEB9C50" w14:textId="77777777" w:rsidR="00C00104" w:rsidRDefault="00C00104">
      <w:pPr>
        <w:pStyle w:val="BodyText"/>
        <w:spacing w:before="22"/>
      </w:pPr>
    </w:p>
    <w:p w14:paraId="12D87232" w14:textId="77777777" w:rsidR="00C00104" w:rsidRDefault="00000000">
      <w:pPr>
        <w:pStyle w:val="BodyText"/>
        <w:spacing w:line="252" w:lineRule="auto"/>
        <w:ind w:left="155" w:right="212" w:firstLine="3"/>
        <w:jc w:val="both"/>
      </w:pPr>
      <w:r>
        <w:t>When uniform care of a lot has been given for two consecutive years or more, for which assessments are unpaid, after notice as provided herein, the right to interment is forfeited until delinquent assessments are paid. When uniform care has</w:t>
      </w:r>
      <w:r>
        <w:rPr>
          <w:spacing w:val="-3"/>
        </w:rPr>
        <w:t xml:space="preserve"> </w:t>
      </w:r>
      <w:r>
        <w:t>been</w:t>
      </w:r>
      <w:r>
        <w:rPr>
          <w:spacing w:val="-1"/>
        </w:rPr>
        <w:t xml:space="preserve"> </w:t>
      </w:r>
      <w:r>
        <w:t>given for five</w:t>
      </w:r>
      <w:r>
        <w:rPr>
          <w:spacing w:val="-3"/>
        </w:rPr>
        <w:t xml:space="preserve"> </w:t>
      </w:r>
      <w:r>
        <w:t>consecutive years or more and the assessments are unpaid, title to all unoccupied part of the lot shall pass to the Village and may be sold, the proceeds to be paid to a fund for perpetual care of the occupied portion. (Ord 12, 1940)</w:t>
      </w:r>
    </w:p>
    <w:p w14:paraId="14A1A66F" w14:textId="77777777" w:rsidR="00C00104" w:rsidRDefault="00C00104">
      <w:pPr>
        <w:pStyle w:val="BodyText"/>
        <w:spacing w:before="17"/>
      </w:pPr>
    </w:p>
    <w:p w14:paraId="187AA1A1" w14:textId="77777777" w:rsidR="00C00104" w:rsidRDefault="00000000">
      <w:pPr>
        <w:pStyle w:val="BodyText"/>
        <w:spacing w:line="252" w:lineRule="auto"/>
        <w:ind w:left="155" w:right="207" w:firstLine="3"/>
        <w:jc w:val="both"/>
      </w:pPr>
      <w:r>
        <w:t>No person shall build a structure for corpses, wholly or partially above the ground, except in compliance with the regulations of the State Board of</w:t>
      </w:r>
      <w:r>
        <w:rPr>
          <w:spacing w:val="-1"/>
        </w:rPr>
        <w:t xml:space="preserve"> </w:t>
      </w:r>
      <w:r>
        <w:t>Health and as</w:t>
      </w:r>
      <w:r>
        <w:rPr>
          <w:spacing w:val="-4"/>
        </w:rPr>
        <w:t xml:space="preserve"> </w:t>
      </w:r>
      <w:r>
        <w:t>provided by</w:t>
      </w:r>
      <w:r>
        <w:rPr>
          <w:spacing w:val="-3"/>
        </w:rPr>
        <w:t xml:space="preserve"> </w:t>
      </w:r>
      <w:r>
        <w:t>the laws of the State of Wisconsin pertaining thereto. (Ord 12, 1940)</w:t>
      </w:r>
    </w:p>
    <w:p w14:paraId="339764E5" w14:textId="77777777" w:rsidR="00C00104" w:rsidRDefault="00C00104">
      <w:pPr>
        <w:pStyle w:val="BodyText"/>
        <w:spacing w:before="11"/>
      </w:pPr>
    </w:p>
    <w:p w14:paraId="52068300" w14:textId="77777777" w:rsidR="00C00104" w:rsidRDefault="00000000">
      <w:pPr>
        <w:pStyle w:val="BodyText"/>
        <w:spacing w:line="252" w:lineRule="auto"/>
        <w:ind w:left="156" w:right="208" w:hanging="6"/>
        <w:jc w:val="both"/>
      </w:pPr>
      <w:r>
        <w:t>The management of the cemetery shall be in the hands of a committee of three persons to be elected by the Village Board, one to be elected for a term of three years, one for a term of two years,</w:t>
      </w:r>
      <w:r>
        <w:rPr>
          <w:spacing w:val="37"/>
        </w:rPr>
        <w:t xml:space="preserve"> </w:t>
      </w:r>
      <w:r>
        <w:t>and</w:t>
      </w:r>
      <w:r>
        <w:rPr>
          <w:spacing w:val="33"/>
        </w:rPr>
        <w:t xml:space="preserve"> </w:t>
      </w:r>
      <w:r>
        <w:t>one</w:t>
      </w:r>
      <w:r>
        <w:rPr>
          <w:spacing w:val="30"/>
        </w:rPr>
        <w:t xml:space="preserve"> </w:t>
      </w:r>
      <w:r>
        <w:t>for</w:t>
      </w:r>
      <w:r>
        <w:rPr>
          <w:spacing w:val="30"/>
        </w:rPr>
        <w:t xml:space="preserve"> </w:t>
      </w:r>
      <w:r>
        <w:t>a</w:t>
      </w:r>
      <w:r>
        <w:rPr>
          <w:spacing w:val="34"/>
        </w:rPr>
        <w:t xml:space="preserve"> </w:t>
      </w:r>
      <w:r>
        <w:t>term</w:t>
      </w:r>
      <w:r>
        <w:rPr>
          <w:spacing w:val="31"/>
        </w:rPr>
        <w:t xml:space="preserve"> </w:t>
      </w:r>
      <w:r>
        <w:t>of</w:t>
      </w:r>
      <w:r>
        <w:rPr>
          <w:spacing w:val="30"/>
        </w:rPr>
        <w:t xml:space="preserve"> </w:t>
      </w:r>
      <w:r>
        <w:t>one year.</w:t>
      </w:r>
      <w:r>
        <w:rPr>
          <w:spacing w:val="37"/>
        </w:rPr>
        <w:t xml:space="preserve"> </w:t>
      </w:r>
      <w:r>
        <w:t>Then</w:t>
      </w:r>
      <w:r>
        <w:rPr>
          <w:spacing w:val="37"/>
        </w:rPr>
        <w:t xml:space="preserve"> </w:t>
      </w:r>
      <w:r>
        <w:t>at the reorganization of the</w:t>
      </w:r>
      <w:r>
        <w:rPr>
          <w:spacing w:val="29"/>
        </w:rPr>
        <w:t xml:space="preserve"> </w:t>
      </w:r>
      <w:r>
        <w:t>Village</w:t>
      </w:r>
      <w:r>
        <w:rPr>
          <w:spacing w:val="34"/>
        </w:rPr>
        <w:t xml:space="preserve"> </w:t>
      </w:r>
      <w:r>
        <w:t>Board</w:t>
      </w:r>
      <w:r>
        <w:rPr>
          <w:spacing w:val="35"/>
        </w:rPr>
        <w:t xml:space="preserve"> </w:t>
      </w:r>
      <w:r>
        <w:t>each year</w:t>
      </w:r>
      <w:r>
        <w:rPr>
          <w:spacing w:val="40"/>
        </w:rPr>
        <w:t xml:space="preserve"> </w:t>
      </w:r>
      <w:r>
        <w:t>there</w:t>
      </w:r>
      <w:r>
        <w:rPr>
          <w:spacing w:val="37"/>
        </w:rPr>
        <w:t xml:space="preserve"> </w:t>
      </w:r>
      <w:r>
        <w:t>shall</w:t>
      </w:r>
      <w:r>
        <w:rPr>
          <w:spacing w:val="40"/>
        </w:rPr>
        <w:t xml:space="preserve"> </w:t>
      </w:r>
      <w:r>
        <w:t>be a</w:t>
      </w:r>
      <w:r>
        <w:rPr>
          <w:spacing w:val="39"/>
        </w:rPr>
        <w:t xml:space="preserve"> </w:t>
      </w:r>
      <w:r>
        <w:t>member</w:t>
      </w:r>
      <w:r>
        <w:rPr>
          <w:spacing w:val="40"/>
        </w:rPr>
        <w:t xml:space="preserve"> </w:t>
      </w:r>
      <w:r>
        <w:t>of</w:t>
      </w:r>
      <w:r>
        <w:rPr>
          <w:spacing w:val="35"/>
        </w:rPr>
        <w:t xml:space="preserve"> </w:t>
      </w:r>
      <w:r>
        <w:t>the committee</w:t>
      </w:r>
      <w:r>
        <w:rPr>
          <w:spacing w:val="40"/>
        </w:rPr>
        <w:t xml:space="preserve"> </w:t>
      </w:r>
      <w:r>
        <w:t>elected</w:t>
      </w:r>
      <w:r>
        <w:rPr>
          <w:spacing w:val="40"/>
        </w:rPr>
        <w:t xml:space="preserve"> </w:t>
      </w:r>
      <w:r>
        <w:t>for</w:t>
      </w:r>
      <w:r>
        <w:rPr>
          <w:spacing w:val="40"/>
        </w:rPr>
        <w:t xml:space="preserve"> </w:t>
      </w:r>
      <w:r>
        <w:t>a</w:t>
      </w:r>
      <w:r>
        <w:rPr>
          <w:spacing w:val="40"/>
        </w:rPr>
        <w:t xml:space="preserve"> </w:t>
      </w:r>
      <w:r>
        <w:t>term</w:t>
      </w:r>
      <w:r>
        <w:rPr>
          <w:spacing w:val="37"/>
        </w:rPr>
        <w:t xml:space="preserve"> </w:t>
      </w:r>
      <w:r>
        <w:t>of</w:t>
      </w:r>
      <w:r>
        <w:rPr>
          <w:spacing w:val="35"/>
        </w:rPr>
        <w:t xml:space="preserve"> </w:t>
      </w:r>
      <w:r>
        <w:t>three</w:t>
      </w:r>
      <w:r>
        <w:rPr>
          <w:spacing w:val="35"/>
        </w:rPr>
        <w:t xml:space="preserve"> </w:t>
      </w:r>
      <w:r>
        <w:t>years.</w:t>
      </w:r>
      <w:r>
        <w:rPr>
          <w:spacing w:val="40"/>
        </w:rPr>
        <w:t xml:space="preserve"> </w:t>
      </w:r>
      <w:r>
        <w:t>(Ord</w:t>
      </w:r>
      <w:r>
        <w:rPr>
          <w:spacing w:val="40"/>
        </w:rPr>
        <w:t xml:space="preserve"> </w:t>
      </w:r>
      <w:r>
        <w:t xml:space="preserve">12, </w:t>
      </w:r>
      <w:r>
        <w:rPr>
          <w:spacing w:val="-2"/>
        </w:rPr>
        <w:t>1940)</w:t>
      </w:r>
    </w:p>
    <w:p w14:paraId="5EDC80B9" w14:textId="77777777" w:rsidR="00C00104" w:rsidRDefault="00C00104">
      <w:pPr>
        <w:pStyle w:val="BodyText"/>
        <w:spacing w:before="18"/>
      </w:pPr>
    </w:p>
    <w:p w14:paraId="4C431E5C" w14:textId="77777777" w:rsidR="00C00104" w:rsidRDefault="00000000">
      <w:pPr>
        <w:pStyle w:val="BodyText"/>
        <w:spacing w:before="1" w:line="249" w:lineRule="auto"/>
        <w:ind w:left="156" w:right="217" w:hanging="6"/>
        <w:jc w:val="both"/>
      </w:pPr>
      <w:r>
        <w:t>The annual</w:t>
      </w:r>
      <w:r>
        <w:rPr>
          <w:spacing w:val="18"/>
        </w:rPr>
        <w:t xml:space="preserve"> </w:t>
      </w:r>
      <w:r>
        <w:t>dues shall be two dollars per lot or half lot,</w:t>
      </w:r>
      <w:r>
        <w:rPr>
          <w:spacing w:val="-1"/>
        </w:rPr>
        <w:t xml:space="preserve"> </w:t>
      </w:r>
      <w:r>
        <w:t>and the charge</w:t>
      </w:r>
      <w:r>
        <w:rPr>
          <w:spacing w:val="24"/>
        </w:rPr>
        <w:t xml:space="preserve"> </w:t>
      </w:r>
      <w:r>
        <w:t>for</w:t>
      </w:r>
      <w:r>
        <w:rPr>
          <w:spacing w:val="18"/>
        </w:rPr>
        <w:t xml:space="preserve"> </w:t>
      </w:r>
      <w:r>
        <w:t>perpetual</w:t>
      </w:r>
      <w:r>
        <w:rPr>
          <w:spacing w:val="22"/>
        </w:rPr>
        <w:t xml:space="preserve"> </w:t>
      </w:r>
      <w:r>
        <w:t>care shall be $200.00 per lot. When the perpetual care charges have been paid there shall be no annual dues. (Ord 12a, 1966)</w:t>
      </w:r>
    </w:p>
    <w:p w14:paraId="45F09181" w14:textId="77777777" w:rsidR="00C00104" w:rsidRDefault="00C00104">
      <w:pPr>
        <w:pStyle w:val="BodyText"/>
        <w:spacing w:before="19"/>
      </w:pPr>
    </w:p>
    <w:p w14:paraId="390AD2C9" w14:textId="77777777" w:rsidR="00C00104" w:rsidRDefault="00000000">
      <w:pPr>
        <w:pStyle w:val="BodyText"/>
        <w:ind w:left="151"/>
        <w:jc w:val="both"/>
      </w:pPr>
      <w:r>
        <w:t>The</w:t>
      </w:r>
      <w:r>
        <w:rPr>
          <w:spacing w:val="-4"/>
        </w:rPr>
        <w:t xml:space="preserve"> </w:t>
      </w:r>
      <w:r>
        <w:t>following</w:t>
      </w:r>
      <w:r>
        <w:rPr>
          <w:spacing w:val="4"/>
        </w:rPr>
        <w:t xml:space="preserve"> </w:t>
      </w:r>
      <w:r>
        <w:t>rules</w:t>
      </w:r>
      <w:r>
        <w:rPr>
          <w:spacing w:val="-2"/>
        </w:rPr>
        <w:t xml:space="preserve"> </w:t>
      </w:r>
      <w:r>
        <w:t>and</w:t>
      </w:r>
      <w:r>
        <w:rPr>
          <w:spacing w:val="-4"/>
        </w:rPr>
        <w:t xml:space="preserve"> </w:t>
      </w:r>
      <w:r>
        <w:t>regulations</w:t>
      </w:r>
      <w:r>
        <w:rPr>
          <w:spacing w:val="4"/>
        </w:rPr>
        <w:t xml:space="preserve"> </w:t>
      </w:r>
      <w:r>
        <w:t>are</w:t>
      </w:r>
      <w:r>
        <w:rPr>
          <w:spacing w:val="-4"/>
        </w:rPr>
        <w:t xml:space="preserve"> </w:t>
      </w:r>
      <w:r>
        <w:t>adopted</w:t>
      </w:r>
      <w:r>
        <w:rPr>
          <w:spacing w:val="8"/>
        </w:rPr>
        <w:t xml:space="preserve"> </w:t>
      </w:r>
      <w:r>
        <w:t>for the</w:t>
      </w:r>
      <w:r>
        <w:rPr>
          <w:spacing w:val="-7"/>
        </w:rPr>
        <w:t xml:space="preserve"> </w:t>
      </w:r>
      <w:r>
        <w:t>Readstown</w:t>
      </w:r>
      <w:r>
        <w:rPr>
          <w:spacing w:val="7"/>
        </w:rPr>
        <w:t xml:space="preserve"> </w:t>
      </w:r>
      <w:r>
        <w:rPr>
          <w:spacing w:val="-2"/>
        </w:rPr>
        <w:t>Cemetery:</w:t>
      </w:r>
    </w:p>
    <w:p w14:paraId="6F454973" w14:textId="77777777" w:rsidR="00C00104" w:rsidRDefault="00C00104">
      <w:pPr>
        <w:pStyle w:val="BodyText"/>
        <w:spacing w:before="27"/>
      </w:pPr>
    </w:p>
    <w:p w14:paraId="501FB836" w14:textId="77777777" w:rsidR="00C00104" w:rsidRDefault="00000000">
      <w:pPr>
        <w:pStyle w:val="ListParagraph"/>
        <w:numPr>
          <w:ilvl w:val="0"/>
          <w:numId w:val="183"/>
        </w:numPr>
        <w:tabs>
          <w:tab w:val="left" w:pos="158"/>
          <w:tab w:val="left" w:pos="418"/>
        </w:tabs>
        <w:spacing w:line="249" w:lineRule="auto"/>
        <w:ind w:right="209" w:hanging="2"/>
      </w:pPr>
      <w:r>
        <w:t>Trees, bushes, and planted flowers are</w:t>
      </w:r>
      <w:r>
        <w:rPr>
          <w:spacing w:val="-2"/>
        </w:rPr>
        <w:t xml:space="preserve"> </w:t>
      </w:r>
      <w:r>
        <w:t>prohibited except those maintained</w:t>
      </w:r>
      <w:r>
        <w:rPr>
          <w:spacing w:val="25"/>
        </w:rPr>
        <w:t xml:space="preserve"> </w:t>
      </w:r>
      <w:r>
        <w:t>or planted by the authorized caretaker of the cemetery.</w:t>
      </w:r>
    </w:p>
    <w:p w14:paraId="6BEADE22" w14:textId="77777777" w:rsidR="00C00104" w:rsidRDefault="00C00104">
      <w:pPr>
        <w:pStyle w:val="BodyText"/>
        <w:spacing w:before="18"/>
      </w:pPr>
    </w:p>
    <w:p w14:paraId="2C58BB7C" w14:textId="77777777" w:rsidR="00C00104" w:rsidRDefault="00000000">
      <w:pPr>
        <w:pStyle w:val="ListParagraph"/>
        <w:numPr>
          <w:ilvl w:val="0"/>
          <w:numId w:val="183"/>
        </w:numPr>
        <w:tabs>
          <w:tab w:val="left" w:pos="414"/>
        </w:tabs>
        <w:ind w:left="414" w:hanging="250"/>
      </w:pPr>
      <w:r>
        <w:t>Flowers</w:t>
      </w:r>
      <w:r>
        <w:rPr>
          <w:spacing w:val="3"/>
        </w:rPr>
        <w:t xml:space="preserve"> </w:t>
      </w:r>
      <w:r>
        <w:t>in</w:t>
      </w:r>
      <w:r>
        <w:rPr>
          <w:spacing w:val="-6"/>
        </w:rPr>
        <w:t xml:space="preserve"> </w:t>
      </w:r>
      <w:r>
        <w:t>urns</w:t>
      </w:r>
      <w:r>
        <w:rPr>
          <w:spacing w:val="1"/>
        </w:rPr>
        <w:t xml:space="preserve"> </w:t>
      </w:r>
      <w:r>
        <w:t>or pots</w:t>
      </w:r>
      <w:r>
        <w:rPr>
          <w:spacing w:val="-2"/>
        </w:rPr>
        <w:t xml:space="preserve"> </w:t>
      </w:r>
      <w:r>
        <w:t>may</w:t>
      </w:r>
      <w:r>
        <w:rPr>
          <w:spacing w:val="-2"/>
        </w:rPr>
        <w:t xml:space="preserve"> </w:t>
      </w:r>
      <w:r>
        <w:t>be</w:t>
      </w:r>
      <w:r>
        <w:rPr>
          <w:spacing w:val="-6"/>
        </w:rPr>
        <w:t xml:space="preserve"> </w:t>
      </w:r>
      <w:r>
        <w:t>placed</w:t>
      </w:r>
      <w:r>
        <w:rPr>
          <w:spacing w:val="9"/>
        </w:rPr>
        <w:t xml:space="preserve"> </w:t>
      </w:r>
      <w:r>
        <w:t>only</w:t>
      </w:r>
      <w:r>
        <w:rPr>
          <w:spacing w:val="-5"/>
        </w:rPr>
        <w:t xml:space="preserve"> </w:t>
      </w:r>
      <w:r>
        <w:t>on</w:t>
      </w:r>
      <w:r>
        <w:rPr>
          <w:spacing w:val="-2"/>
        </w:rPr>
        <w:t xml:space="preserve"> </w:t>
      </w:r>
      <w:r>
        <w:t>grave</w:t>
      </w:r>
      <w:r>
        <w:rPr>
          <w:spacing w:val="6"/>
        </w:rPr>
        <w:t xml:space="preserve"> </w:t>
      </w:r>
      <w:r>
        <w:t>marker</w:t>
      </w:r>
      <w:r>
        <w:rPr>
          <w:spacing w:val="17"/>
        </w:rPr>
        <w:t xml:space="preserve"> </w:t>
      </w:r>
      <w:r>
        <w:t>or monument</w:t>
      </w:r>
      <w:r>
        <w:rPr>
          <w:spacing w:val="8"/>
        </w:rPr>
        <w:t xml:space="preserve"> </w:t>
      </w:r>
      <w:r>
        <w:rPr>
          <w:spacing w:val="-2"/>
        </w:rPr>
        <w:t>base.</w:t>
      </w:r>
    </w:p>
    <w:p w14:paraId="631D44B5" w14:textId="77777777" w:rsidR="00C00104" w:rsidRDefault="00C00104">
      <w:pPr>
        <w:pStyle w:val="BodyText"/>
        <w:spacing w:before="27"/>
      </w:pPr>
    </w:p>
    <w:p w14:paraId="74E1CA96" w14:textId="77777777" w:rsidR="00C00104" w:rsidRDefault="00000000">
      <w:pPr>
        <w:pStyle w:val="ListParagraph"/>
        <w:numPr>
          <w:ilvl w:val="0"/>
          <w:numId w:val="183"/>
        </w:numPr>
        <w:tabs>
          <w:tab w:val="left" w:pos="408"/>
        </w:tabs>
        <w:ind w:left="408" w:hanging="247"/>
      </w:pPr>
      <w:r>
        <w:t>The</w:t>
      </w:r>
      <w:r>
        <w:rPr>
          <w:spacing w:val="-5"/>
        </w:rPr>
        <w:t xml:space="preserve"> </w:t>
      </w:r>
      <w:r>
        <w:t>Village</w:t>
      </w:r>
      <w:r>
        <w:rPr>
          <w:spacing w:val="5"/>
        </w:rPr>
        <w:t xml:space="preserve"> </w:t>
      </w:r>
      <w:r>
        <w:t>is</w:t>
      </w:r>
      <w:r>
        <w:rPr>
          <w:spacing w:val="-8"/>
        </w:rPr>
        <w:t xml:space="preserve"> </w:t>
      </w:r>
      <w:r>
        <w:t>not</w:t>
      </w:r>
      <w:r>
        <w:rPr>
          <w:spacing w:val="2"/>
        </w:rPr>
        <w:t xml:space="preserve"> </w:t>
      </w:r>
      <w:r>
        <w:t>responsible</w:t>
      </w:r>
      <w:r>
        <w:rPr>
          <w:spacing w:val="16"/>
        </w:rPr>
        <w:t xml:space="preserve"> </w:t>
      </w:r>
      <w:r>
        <w:t>for</w:t>
      </w:r>
      <w:r>
        <w:rPr>
          <w:spacing w:val="7"/>
        </w:rPr>
        <w:t xml:space="preserve"> </w:t>
      </w:r>
      <w:r>
        <w:t>urn</w:t>
      </w:r>
      <w:r>
        <w:rPr>
          <w:spacing w:val="-1"/>
        </w:rPr>
        <w:t xml:space="preserve"> </w:t>
      </w:r>
      <w:r>
        <w:t>or pot</w:t>
      </w:r>
      <w:r>
        <w:rPr>
          <w:spacing w:val="-3"/>
        </w:rPr>
        <w:t xml:space="preserve"> </w:t>
      </w:r>
      <w:r>
        <w:rPr>
          <w:spacing w:val="-2"/>
        </w:rPr>
        <w:t>breakage.</w:t>
      </w:r>
    </w:p>
    <w:p w14:paraId="1525DFD8" w14:textId="77777777" w:rsidR="00C00104" w:rsidRDefault="00C00104">
      <w:pPr>
        <w:pStyle w:val="BodyText"/>
        <w:spacing w:before="27"/>
      </w:pPr>
    </w:p>
    <w:p w14:paraId="690924FA" w14:textId="77777777" w:rsidR="00C00104" w:rsidRDefault="00000000">
      <w:pPr>
        <w:pStyle w:val="ListParagraph"/>
        <w:numPr>
          <w:ilvl w:val="0"/>
          <w:numId w:val="183"/>
        </w:numPr>
        <w:tabs>
          <w:tab w:val="left" w:pos="415"/>
        </w:tabs>
        <w:ind w:left="415" w:hanging="257"/>
      </w:pPr>
      <w:r>
        <w:t>Flowers</w:t>
      </w:r>
      <w:r>
        <w:rPr>
          <w:spacing w:val="-4"/>
        </w:rPr>
        <w:t xml:space="preserve"> </w:t>
      </w:r>
      <w:r>
        <w:t>and</w:t>
      </w:r>
      <w:r>
        <w:rPr>
          <w:spacing w:val="-7"/>
        </w:rPr>
        <w:t xml:space="preserve"> </w:t>
      </w:r>
      <w:r>
        <w:t>other</w:t>
      </w:r>
      <w:r>
        <w:rPr>
          <w:spacing w:val="-1"/>
        </w:rPr>
        <w:t xml:space="preserve"> </w:t>
      </w:r>
      <w:r>
        <w:t>memorials</w:t>
      </w:r>
      <w:r>
        <w:rPr>
          <w:spacing w:val="4"/>
        </w:rPr>
        <w:t xml:space="preserve"> </w:t>
      </w:r>
      <w:r>
        <w:t>placed</w:t>
      </w:r>
      <w:r>
        <w:rPr>
          <w:spacing w:val="-1"/>
        </w:rPr>
        <w:t xml:space="preserve"> </w:t>
      </w:r>
      <w:r>
        <w:t>for</w:t>
      </w:r>
      <w:r>
        <w:rPr>
          <w:spacing w:val="-4"/>
        </w:rPr>
        <w:t xml:space="preserve"> </w:t>
      </w:r>
      <w:r>
        <w:t>Memorial</w:t>
      </w:r>
      <w:r>
        <w:rPr>
          <w:spacing w:val="7"/>
        </w:rPr>
        <w:t xml:space="preserve"> </w:t>
      </w:r>
      <w:r>
        <w:t>Day</w:t>
      </w:r>
      <w:r>
        <w:rPr>
          <w:spacing w:val="-4"/>
        </w:rPr>
        <w:t xml:space="preserve"> </w:t>
      </w:r>
      <w:r>
        <w:t>must</w:t>
      </w:r>
      <w:r>
        <w:rPr>
          <w:spacing w:val="-8"/>
        </w:rPr>
        <w:t xml:space="preserve"> </w:t>
      </w:r>
      <w:r>
        <w:t>be</w:t>
      </w:r>
      <w:r>
        <w:rPr>
          <w:spacing w:val="-14"/>
        </w:rPr>
        <w:t xml:space="preserve"> </w:t>
      </w:r>
      <w:r>
        <w:t>removed</w:t>
      </w:r>
      <w:r>
        <w:rPr>
          <w:spacing w:val="1"/>
        </w:rPr>
        <w:t xml:space="preserve"> </w:t>
      </w:r>
      <w:r>
        <w:t>by</w:t>
      </w:r>
      <w:r>
        <w:rPr>
          <w:spacing w:val="-12"/>
        </w:rPr>
        <w:t xml:space="preserve"> </w:t>
      </w:r>
      <w:r>
        <w:t>June</w:t>
      </w:r>
      <w:r>
        <w:rPr>
          <w:spacing w:val="-9"/>
        </w:rPr>
        <w:t xml:space="preserve"> </w:t>
      </w:r>
      <w:r>
        <w:rPr>
          <w:spacing w:val="-2"/>
        </w:rPr>
        <w:t>10th.</w:t>
      </w:r>
    </w:p>
    <w:p w14:paraId="1EDC7DEA" w14:textId="77777777" w:rsidR="00C00104" w:rsidRDefault="00C00104">
      <w:pPr>
        <w:pStyle w:val="BodyText"/>
        <w:spacing w:before="27"/>
      </w:pPr>
    </w:p>
    <w:p w14:paraId="0BD72D7D" w14:textId="77777777" w:rsidR="00C00104" w:rsidRDefault="00000000">
      <w:pPr>
        <w:pStyle w:val="ListParagraph"/>
        <w:numPr>
          <w:ilvl w:val="0"/>
          <w:numId w:val="183"/>
        </w:numPr>
        <w:tabs>
          <w:tab w:val="left" w:pos="434"/>
        </w:tabs>
        <w:spacing w:before="1" w:line="249" w:lineRule="auto"/>
        <w:ind w:right="221" w:firstLine="2"/>
      </w:pPr>
      <w:r>
        <w:t>No wooden</w:t>
      </w:r>
      <w:r>
        <w:rPr>
          <w:spacing w:val="24"/>
        </w:rPr>
        <w:t xml:space="preserve"> </w:t>
      </w:r>
      <w:r>
        <w:t>boxes, wire containers,</w:t>
      </w:r>
      <w:r>
        <w:rPr>
          <w:spacing w:val="24"/>
        </w:rPr>
        <w:t xml:space="preserve"> </w:t>
      </w:r>
      <w:r>
        <w:t>glass jars, or other such foreign objects may be placed on or about lots.</w:t>
      </w:r>
    </w:p>
    <w:p w14:paraId="58F8BFB8" w14:textId="77777777" w:rsidR="00C00104" w:rsidRDefault="00C00104">
      <w:pPr>
        <w:pStyle w:val="BodyText"/>
        <w:spacing w:before="18"/>
      </w:pPr>
    </w:p>
    <w:p w14:paraId="59DFCF3B" w14:textId="77777777" w:rsidR="00C00104" w:rsidRDefault="00000000">
      <w:pPr>
        <w:pStyle w:val="ListParagraph"/>
        <w:numPr>
          <w:ilvl w:val="0"/>
          <w:numId w:val="183"/>
        </w:numPr>
        <w:tabs>
          <w:tab w:val="left" w:pos="415"/>
        </w:tabs>
        <w:ind w:left="415" w:hanging="258"/>
      </w:pPr>
      <w:r>
        <w:t>No</w:t>
      </w:r>
      <w:r>
        <w:rPr>
          <w:spacing w:val="-9"/>
        </w:rPr>
        <w:t xml:space="preserve"> </w:t>
      </w:r>
      <w:r>
        <w:t>fences,</w:t>
      </w:r>
      <w:r>
        <w:rPr>
          <w:spacing w:val="-8"/>
        </w:rPr>
        <w:t xml:space="preserve"> </w:t>
      </w:r>
      <w:r>
        <w:t>hedges,</w:t>
      </w:r>
      <w:r>
        <w:rPr>
          <w:spacing w:val="-5"/>
        </w:rPr>
        <w:t xml:space="preserve"> </w:t>
      </w:r>
      <w:r>
        <w:t>or</w:t>
      </w:r>
      <w:r>
        <w:rPr>
          <w:spacing w:val="-11"/>
        </w:rPr>
        <w:t xml:space="preserve"> </w:t>
      </w:r>
      <w:r>
        <w:t>enclosures</w:t>
      </w:r>
      <w:r>
        <w:rPr>
          <w:spacing w:val="5"/>
        </w:rPr>
        <w:t xml:space="preserve"> </w:t>
      </w:r>
      <w:r>
        <w:t>on</w:t>
      </w:r>
      <w:r>
        <w:rPr>
          <w:spacing w:val="-10"/>
        </w:rPr>
        <w:t xml:space="preserve"> </w:t>
      </w:r>
      <w:r>
        <w:t>or</w:t>
      </w:r>
      <w:r>
        <w:rPr>
          <w:spacing w:val="-8"/>
        </w:rPr>
        <w:t xml:space="preserve"> </w:t>
      </w:r>
      <w:r>
        <w:t>around</w:t>
      </w:r>
      <w:r>
        <w:rPr>
          <w:spacing w:val="-6"/>
        </w:rPr>
        <w:t xml:space="preserve"> </w:t>
      </w:r>
      <w:r>
        <w:rPr>
          <w:spacing w:val="-2"/>
        </w:rPr>
        <w:t>lots.</w:t>
      </w:r>
    </w:p>
    <w:p w14:paraId="7A1DFF05" w14:textId="77777777" w:rsidR="00C00104" w:rsidRDefault="00C00104">
      <w:pPr>
        <w:pStyle w:val="BodyText"/>
        <w:spacing w:before="31"/>
      </w:pPr>
    </w:p>
    <w:p w14:paraId="6BCD54EE" w14:textId="77777777" w:rsidR="00C00104" w:rsidRDefault="00000000">
      <w:pPr>
        <w:pStyle w:val="ListParagraph"/>
        <w:numPr>
          <w:ilvl w:val="0"/>
          <w:numId w:val="183"/>
        </w:numPr>
        <w:tabs>
          <w:tab w:val="left" w:pos="441"/>
        </w:tabs>
        <w:spacing w:before="1" w:line="249" w:lineRule="auto"/>
        <w:ind w:left="156" w:right="223" w:firstLine="4"/>
      </w:pPr>
      <w:r>
        <w:t>Items</w:t>
      </w:r>
      <w:r>
        <w:rPr>
          <w:spacing w:val="38"/>
        </w:rPr>
        <w:t xml:space="preserve"> </w:t>
      </w:r>
      <w:r>
        <w:t>placed</w:t>
      </w:r>
      <w:r>
        <w:rPr>
          <w:spacing w:val="40"/>
        </w:rPr>
        <w:t xml:space="preserve"> </w:t>
      </w:r>
      <w:r>
        <w:t>in</w:t>
      </w:r>
      <w:r>
        <w:rPr>
          <w:spacing w:val="31"/>
        </w:rPr>
        <w:t xml:space="preserve"> </w:t>
      </w:r>
      <w:r>
        <w:t>violation</w:t>
      </w:r>
      <w:r>
        <w:rPr>
          <w:spacing w:val="40"/>
        </w:rPr>
        <w:t xml:space="preserve"> </w:t>
      </w:r>
      <w:r>
        <w:t>of</w:t>
      </w:r>
      <w:r>
        <w:rPr>
          <w:spacing w:val="40"/>
        </w:rPr>
        <w:t xml:space="preserve"> </w:t>
      </w:r>
      <w:r>
        <w:t>these</w:t>
      </w:r>
      <w:r>
        <w:rPr>
          <w:spacing w:val="40"/>
        </w:rPr>
        <w:t xml:space="preserve"> </w:t>
      </w:r>
      <w:r>
        <w:t>regulations</w:t>
      </w:r>
      <w:r>
        <w:rPr>
          <w:spacing w:val="40"/>
        </w:rPr>
        <w:t xml:space="preserve"> </w:t>
      </w:r>
      <w:r>
        <w:t>may</w:t>
      </w:r>
      <w:r>
        <w:rPr>
          <w:spacing w:val="40"/>
        </w:rPr>
        <w:t xml:space="preserve"> </w:t>
      </w:r>
      <w:r>
        <w:t>be</w:t>
      </w:r>
      <w:r>
        <w:rPr>
          <w:spacing w:val="34"/>
        </w:rPr>
        <w:t xml:space="preserve"> </w:t>
      </w:r>
      <w:r>
        <w:t>removed</w:t>
      </w:r>
      <w:r>
        <w:rPr>
          <w:spacing w:val="40"/>
        </w:rPr>
        <w:t xml:space="preserve"> </w:t>
      </w:r>
      <w:r>
        <w:t>and/or</w:t>
      </w:r>
      <w:r>
        <w:rPr>
          <w:spacing w:val="40"/>
        </w:rPr>
        <w:t xml:space="preserve"> </w:t>
      </w:r>
      <w:r>
        <w:t>destroyed</w:t>
      </w:r>
      <w:r>
        <w:rPr>
          <w:spacing w:val="40"/>
        </w:rPr>
        <w:t xml:space="preserve"> </w:t>
      </w:r>
      <w:r>
        <w:t xml:space="preserve">without </w:t>
      </w:r>
      <w:r>
        <w:rPr>
          <w:spacing w:val="-2"/>
        </w:rPr>
        <w:t>notice.</w:t>
      </w:r>
    </w:p>
    <w:p w14:paraId="3F4020E0" w14:textId="77777777" w:rsidR="00C00104" w:rsidRDefault="00C00104">
      <w:pPr>
        <w:pStyle w:val="BodyText"/>
        <w:spacing w:before="18"/>
      </w:pPr>
    </w:p>
    <w:p w14:paraId="1A3A194E" w14:textId="77777777" w:rsidR="00C00104" w:rsidRDefault="00000000">
      <w:pPr>
        <w:pStyle w:val="ListParagraph"/>
        <w:numPr>
          <w:ilvl w:val="0"/>
          <w:numId w:val="183"/>
        </w:numPr>
        <w:tabs>
          <w:tab w:val="left" w:pos="416"/>
        </w:tabs>
        <w:ind w:left="416" w:hanging="260"/>
      </w:pPr>
      <w:r>
        <w:t>Lot prices:</w:t>
      </w:r>
      <w:r>
        <w:rPr>
          <w:spacing w:val="7"/>
        </w:rPr>
        <w:t xml:space="preserve"> </w:t>
      </w:r>
      <w:r>
        <w:t>1</w:t>
      </w:r>
      <w:r>
        <w:rPr>
          <w:spacing w:val="2"/>
        </w:rPr>
        <w:t xml:space="preserve"> </w:t>
      </w:r>
      <w:r>
        <w:t>site</w:t>
      </w:r>
      <w:r>
        <w:rPr>
          <w:spacing w:val="-6"/>
        </w:rPr>
        <w:t xml:space="preserve"> </w:t>
      </w:r>
      <w:r>
        <w:t>$200.00;</w:t>
      </w:r>
      <w:r>
        <w:rPr>
          <w:spacing w:val="13"/>
        </w:rPr>
        <w:t xml:space="preserve"> </w:t>
      </w:r>
      <w:r>
        <w:t>2</w:t>
      </w:r>
      <w:r>
        <w:rPr>
          <w:spacing w:val="-5"/>
        </w:rPr>
        <w:t xml:space="preserve"> </w:t>
      </w:r>
      <w:r>
        <w:t>sites</w:t>
      </w:r>
      <w:r>
        <w:rPr>
          <w:spacing w:val="1"/>
        </w:rPr>
        <w:t xml:space="preserve"> </w:t>
      </w:r>
      <w:r>
        <w:t>$400.00;</w:t>
      </w:r>
      <w:r>
        <w:rPr>
          <w:spacing w:val="7"/>
        </w:rPr>
        <w:t xml:space="preserve"> </w:t>
      </w:r>
      <w:r>
        <w:t>and</w:t>
      </w:r>
      <w:r>
        <w:rPr>
          <w:spacing w:val="1"/>
        </w:rPr>
        <w:t xml:space="preserve"> </w:t>
      </w:r>
      <w:r>
        <w:t>4</w:t>
      </w:r>
      <w:r>
        <w:rPr>
          <w:spacing w:val="-8"/>
        </w:rPr>
        <w:t xml:space="preserve"> </w:t>
      </w:r>
      <w:r>
        <w:t>sites $800.00.</w:t>
      </w:r>
      <w:r>
        <w:rPr>
          <w:spacing w:val="13"/>
        </w:rPr>
        <w:t xml:space="preserve"> </w:t>
      </w:r>
      <w:r>
        <w:t>(Ord.</w:t>
      </w:r>
      <w:r>
        <w:rPr>
          <w:spacing w:val="1"/>
        </w:rPr>
        <w:t xml:space="preserve"> </w:t>
      </w:r>
      <w:r>
        <w:t>111209,</w:t>
      </w:r>
      <w:r>
        <w:rPr>
          <w:spacing w:val="8"/>
        </w:rPr>
        <w:t xml:space="preserve"> </w:t>
      </w:r>
      <w:r>
        <w:rPr>
          <w:spacing w:val="-2"/>
        </w:rPr>
        <w:t>2009)</w:t>
      </w:r>
    </w:p>
    <w:p w14:paraId="41E97657" w14:textId="77777777" w:rsidR="00C00104" w:rsidRDefault="00C00104">
      <w:pPr>
        <w:pStyle w:val="BodyText"/>
        <w:spacing w:before="22"/>
      </w:pPr>
    </w:p>
    <w:p w14:paraId="346DB981" w14:textId="77777777" w:rsidR="00C00104" w:rsidRDefault="00000000">
      <w:pPr>
        <w:pStyle w:val="ListParagraph"/>
        <w:numPr>
          <w:ilvl w:val="0"/>
          <w:numId w:val="183"/>
        </w:numPr>
        <w:tabs>
          <w:tab w:val="left" w:pos="468"/>
        </w:tabs>
        <w:ind w:left="468" w:hanging="312"/>
      </w:pPr>
      <w:r>
        <w:t>Grave</w:t>
      </w:r>
      <w:r>
        <w:rPr>
          <w:spacing w:val="53"/>
        </w:rPr>
        <w:t xml:space="preserve"> </w:t>
      </w:r>
      <w:r>
        <w:t>opening</w:t>
      </w:r>
      <w:r>
        <w:rPr>
          <w:spacing w:val="60"/>
        </w:rPr>
        <w:t xml:space="preserve"> </w:t>
      </w:r>
      <w:r>
        <w:t>fee:</w:t>
      </w:r>
      <w:r>
        <w:rPr>
          <w:spacing w:val="66"/>
        </w:rPr>
        <w:t xml:space="preserve"> </w:t>
      </w:r>
      <w:r>
        <w:t>$500.00;</w:t>
      </w:r>
      <w:r>
        <w:rPr>
          <w:spacing w:val="61"/>
        </w:rPr>
        <w:t xml:space="preserve"> </w:t>
      </w:r>
      <w:r>
        <w:t>any</w:t>
      </w:r>
      <w:r>
        <w:rPr>
          <w:spacing w:val="58"/>
        </w:rPr>
        <w:t xml:space="preserve"> </w:t>
      </w:r>
      <w:r>
        <w:t>opening</w:t>
      </w:r>
      <w:r>
        <w:rPr>
          <w:spacing w:val="63"/>
        </w:rPr>
        <w:t xml:space="preserve"> </w:t>
      </w:r>
      <w:r>
        <w:t>or</w:t>
      </w:r>
      <w:r>
        <w:rPr>
          <w:spacing w:val="53"/>
        </w:rPr>
        <w:t xml:space="preserve"> </w:t>
      </w:r>
      <w:r>
        <w:t>closing.</w:t>
      </w:r>
      <w:r>
        <w:rPr>
          <w:spacing w:val="66"/>
        </w:rPr>
        <w:t xml:space="preserve"> </w:t>
      </w:r>
      <w:r>
        <w:t>Grave</w:t>
      </w:r>
      <w:r>
        <w:rPr>
          <w:spacing w:val="54"/>
        </w:rPr>
        <w:t xml:space="preserve"> </w:t>
      </w:r>
      <w:r>
        <w:t>opening</w:t>
      </w:r>
      <w:r>
        <w:rPr>
          <w:spacing w:val="63"/>
        </w:rPr>
        <w:t xml:space="preserve"> </w:t>
      </w:r>
      <w:r>
        <w:t>fee</w:t>
      </w:r>
      <w:r>
        <w:rPr>
          <w:spacing w:val="48"/>
        </w:rPr>
        <w:t xml:space="preserve"> </w:t>
      </w:r>
      <w:r>
        <w:t>for</w:t>
      </w:r>
      <w:r>
        <w:rPr>
          <w:spacing w:val="55"/>
        </w:rPr>
        <w:t xml:space="preserve"> </w:t>
      </w:r>
      <w:r>
        <w:rPr>
          <w:spacing w:val="-2"/>
        </w:rPr>
        <w:t>cremains:</w:t>
      </w:r>
    </w:p>
    <w:p w14:paraId="707251CB" w14:textId="77777777" w:rsidR="00C00104" w:rsidRDefault="00000000">
      <w:pPr>
        <w:pStyle w:val="BodyText"/>
        <w:spacing w:before="16"/>
        <w:ind w:left="162"/>
        <w:jc w:val="both"/>
      </w:pPr>
      <w:r>
        <w:t>$100.00;</w:t>
      </w:r>
      <w:r>
        <w:rPr>
          <w:spacing w:val="4"/>
        </w:rPr>
        <w:t xml:space="preserve"> </w:t>
      </w:r>
      <w:r>
        <w:t>any</w:t>
      </w:r>
      <w:r>
        <w:rPr>
          <w:spacing w:val="-4"/>
        </w:rPr>
        <w:t xml:space="preserve"> </w:t>
      </w:r>
      <w:r>
        <w:t>opening</w:t>
      </w:r>
      <w:r>
        <w:rPr>
          <w:spacing w:val="5"/>
        </w:rPr>
        <w:t xml:space="preserve"> </w:t>
      </w:r>
      <w:r>
        <w:t>or</w:t>
      </w:r>
      <w:r>
        <w:rPr>
          <w:spacing w:val="-8"/>
        </w:rPr>
        <w:t xml:space="preserve"> </w:t>
      </w:r>
      <w:r>
        <w:t>closing.</w:t>
      </w:r>
      <w:r>
        <w:rPr>
          <w:spacing w:val="11"/>
        </w:rPr>
        <w:t xml:space="preserve"> </w:t>
      </w:r>
      <w:r>
        <w:t>(Ord.</w:t>
      </w:r>
      <w:r>
        <w:rPr>
          <w:spacing w:val="7"/>
        </w:rPr>
        <w:t xml:space="preserve"> </w:t>
      </w:r>
      <w:r>
        <w:t>111209,</w:t>
      </w:r>
      <w:r>
        <w:rPr>
          <w:spacing w:val="4"/>
        </w:rPr>
        <w:t xml:space="preserve"> </w:t>
      </w:r>
      <w:r>
        <w:rPr>
          <w:spacing w:val="-2"/>
        </w:rPr>
        <w:t>2009)</w:t>
      </w:r>
    </w:p>
    <w:p w14:paraId="6CB8C0F8" w14:textId="77777777" w:rsidR="00C00104" w:rsidRDefault="00C00104">
      <w:pPr>
        <w:pStyle w:val="BodyText"/>
        <w:spacing w:before="27"/>
      </w:pPr>
    </w:p>
    <w:p w14:paraId="06CFDD6A" w14:textId="77777777" w:rsidR="00C00104" w:rsidRDefault="00000000">
      <w:pPr>
        <w:pStyle w:val="ListParagraph"/>
        <w:numPr>
          <w:ilvl w:val="0"/>
          <w:numId w:val="183"/>
        </w:numPr>
        <w:tabs>
          <w:tab w:val="left" w:pos="531"/>
        </w:tabs>
        <w:ind w:left="531" w:hanging="375"/>
      </w:pPr>
      <w:proofErr w:type="gramStart"/>
      <w:r>
        <w:t>Casket</w:t>
      </w:r>
      <w:proofErr w:type="gramEnd"/>
      <w:r>
        <w:rPr>
          <w:spacing w:val="2"/>
        </w:rPr>
        <w:t xml:space="preserve"> </w:t>
      </w:r>
      <w:r>
        <w:t>and</w:t>
      </w:r>
      <w:r>
        <w:rPr>
          <w:spacing w:val="-7"/>
        </w:rPr>
        <w:t xml:space="preserve"> </w:t>
      </w:r>
      <w:r>
        <w:t>burial vault</w:t>
      </w:r>
      <w:r>
        <w:rPr>
          <w:spacing w:val="-8"/>
        </w:rPr>
        <w:t xml:space="preserve"> </w:t>
      </w:r>
      <w:r>
        <w:t>are</w:t>
      </w:r>
      <w:r>
        <w:rPr>
          <w:spacing w:val="-9"/>
        </w:rPr>
        <w:t xml:space="preserve"> </w:t>
      </w:r>
      <w:r>
        <w:rPr>
          <w:spacing w:val="-2"/>
        </w:rPr>
        <w:t>required.</w:t>
      </w:r>
    </w:p>
    <w:p w14:paraId="6F6DCD99" w14:textId="77777777" w:rsidR="00C00104" w:rsidRDefault="00C00104">
      <w:pPr>
        <w:sectPr w:rsidR="00C00104">
          <w:pgSz w:w="12240" w:h="15840"/>
          <w:pgMar w:top="1680" w:right="1200" w:bottom="280" w:left="1280" w:header="1453" w:footer="0" w:gutter="0"/>
          <w:cols w:space="720"/>
        </w:sectPr>
      </w:pPr>
    </w:p>
    <w:p w14:paraId="62755938" w14:textId="77777777" w:rsidR="00C00104" w:rsidRDefault="00C00104">
      <w:pPr>
        <w:pStyle w:val="BodyText"/>
        <w:spacing w:before="22"/>
      </w:pPr>
    </w:p>
    <w:p w14:paraId="4AECB640" w14:textId="77777777" w:rsidR="00C00104" w:rsidRDefault="00000000">
      <w:pPr>
        <w:pStyle w:val="ListParagraph"/>
        <w:numPr>
          <w:ilvl w:val="0"/>
          <w:numId w:val="183"/>
        </w:numPr>
        <w:tabs>
          <w:tab w:val="left" w:pos="531"/>
        </w:tabs>
        <w:ind w:left="531" w:hanging="375"/>
      </w:pPr>
      <w:r>
        <w:t>Casket</w:t>
      </w:r>
      <w:r>
        <w:rPr>
          <w:spacing w:val="2"/>
        </w:rPr>
        <w:t xml:space="preserve"> </w:t>
      </w:r>
      <w:r>
        <w:t>and</w:t>
      </w:r>
      <w:r>
        <w:rPr>
          <w:spacing w:val="-7"/>
        </w:rPr>
        <w:t xml:space="preserve"> </w:t>
      </w:r>
      <w:r>
        <w:t>vault</w:t>
      </w:r>
      <w:r>
        <w:rPr>
          <w:spacing w:val="-3"/>
        </w:rPr>
        <w:t xml:space="preserve"> </w:t>
      </w:r>
      <w:r>
        <w:t>are</w:t>
      </w:r>
      <w:r>
        <w:rPr>
          <w:spacing w:val="-7"/>
        </w:rPr>
        <w:t xml:space="preserve"> </w:t>
      </w:r>
      <w:r>
        <w:t>to</w:t>
      </w:r>
      <w:r>
        <w:rPr>
          <w:spacing w:val="-6"/>
        </w:rPr>
        <w:t xml:space="preserve"> </w:t>
      </w:r>
      <w:r>
        <w:t>be</w:t>
      </w:r>
      <w:r>
        <w:rPr>
          <w:spacing w:val="-11"/>
        </w:rPr>
        <w:t xml:space="preserve"> </w:t>
      </w:r>
      <w:r>
        <w:t>placed</w:t>
      </w:r>
      <w:r>
        <w:rPr>
          <w:spacing w:val="1"/>
        </w:rPr>
        <w:t xml:space="preserve"> </w:t>
      </w:r>
      <w:r>
        <w:t>in</w:t>
      </w:r>
      <w:r>
        <w:rPr>
          <w:spacing w:val="-9"/>
        </w:rPr>
        <w:t xml:space="preserve"> </w:t>
      </w:r>
      <w:r>
        <w:t>an</w:t>
      </w:r>
      <w:r>
        <w:rPr>
          <w:spacing w:val="-10"/>
        </w:rPr>
        <w:t xml:space="preserve"> </w:t>
      </w:r>
      <w:r>
        <w:t>East/West</w:t>
      </w:r>
      <w:r>
        <w:rPr>
          <w:spacing w:val="11"/>
        </w:rPr>
        <w:t xml:space="preserve"> </w:t>
      </w:r>
      <w:r>
        <w:rPr>
          <w:spacing w:val="-2"/>
        </w:rPr>
        <w:t>direction.</w:t>
      </w:r>
    </w:p>
    <w:p w14:paraId="76188738" w14:textId="77777777" w:rsidR="00C00104" w:rsidRDefault="00C00104">
      <w:pPr>
        <w:pStyle w:val="BodyText"/>
        <w:spacing w:before="27"/>
      </w:pPr>
    </w:p>
    <w:p w14:paraId="2608649C" w14:textId="77777777" w:rsidR="00C00104" w:rsidRDefault="00000000">
      <w:pPr>
        <w:pStyle w:val="ListParagraph"/>
        <w:numPr>
          <w:ilvl w:val="0"/>
          <w:numId w:val="183"/>
        </w:numPr>
        <w:tabs>
          <w:tab w:val="left" w:pos="532"/>
        </w:tabs>
        <w:ind w:left="532" w:hanging="376"/>
      </w:pPr>
      <w:r>
        <w:t>Vault</w:t>
      </w:r>
      <w:r>
        <w:rPr>
          <w:spacing w:val="5"/>
        </w:rPr>
        <w:t xml:space="preserve"> </w:t>
      </w:r>
      <w:r>
        <w:t>to</w:t>
      </w:r>
      <w:r>
        <w:rPr>
          <w:spacing w:val="1"/>
        </w:rPr>
        <w:t xml:space="preserve"> </w:t>
      </w:r>
      <w:r>
        <w:t>be</w:t>
      </w:r>
      <w:r>
        <w:rPr>
          <w:spacing w:val="-1"/>
        </w:rPr>
        <w:t xml:space="preserve"> </w:t>
      </w:r>
      <w:r>
        <w:t>a</w:t>
      </w:r>
      <w:r>
        <w:rPr>
          <w:spacing w:val="3"/>
        </w:rPr>
        <w:t xml:space="preserve"> </w:t>
      </w:r>
      <w:r>
        <w:t>minimum</w:t>
      </w:r>
      <w:r>
        <w:rPr>
          <w:spacing w:val="17"/>
        </w:rPr>
        <w:t xml:space="preserve"> </w:t>
      </w:r>
      <w:r>
        <w:t>of</w:t>
      </w:r>
      <w:r>
        <w:rPr>
          <w:spacing w:val="12"/>
        </w:rPr>
        <w:t xml:space="preserve"> </w:t>
      </w:r>
      <w:r>
        <w:t>2</w:t>
      </w:r>
      <w:r>
        <w:rPr>
          <w:spacing w:val="4"/>
        </w:rPr>
        <w:t xml:space="preserve"> </w:t>
      </w:r>
      <w:r>
        <w:t>feet</w:t>
      </w:r>
      <w:r>
        <w:rPr>
          <w:spacing w:val="7"/>
        </w:rPr>
        <w:t xml:space="preserve"> </w:t>
      </w:r>
      <w:r>
        <w:t>below</w:t>
      </w:r>
      <w:r>
        <w:rPr>
          <w:spacing w:val="9"/>
        </w:rPr>
        <w:t xml:space="preserve"> </w:t>
      </w:r>
      <w:r>
        <w:t>ground</w:t>
      </w:r>
      <w:r>
        <w:rPr>
          <w:spacing w:val="8"/>
        </w:rPr>
        <w:t xml:space="preserve"> </w:t>
      </w:r>
      <w:r>
        <w:rPr>
          <w:spacing w:val="-2"/>
        </w:rPr>
        <w:t>level.</w:t>
      </w:r>
    </w:p>
    <w:p w14:paraId="2B08727D" w14:textId="77777777" w:rsidR="00C00104" w:rsidRDefault="00C00104">
      <w:pPr>
        <w:pStyle w:val="BodyText"/>
        <w:spacing w:before="27"/>
      </w:pPr>
    </w:p>
    <w:p w14:paraId="7E1CF9A0" w14:textId="77777777" w:rsidR="00C00104" w:rsidRDefault="00000000">
      <w:pPr>
        <w:pStyle w:val="ListParagraph"/>
        <w:numPr>
          <w:ilvl w:val="0"/>
          <w:numId w:val="183"/>
        </w:numPr>
        <w:tabs>
          <w:tab w:val="left" w:pos="557"/>
        </w:tabs>
        <w:spacing w:line="249" w:lineRule="auto"/>
        <w:ind w:left="156" w:right="228" w:firstLine="0"/>
      </w:pPr>
      <w:r>
        <w:t>A marker</w:t>
      </w:r>
      <w:r>
        <w:rPr>
          <w:spacing w:val="27"/>
        </w:rPr>
        <w:t xml:space="preserve"> </w:t>
      </w:r>
      <w:r>
        <w:t>shall have a base at least 4 inches deep, minimum</w:t>
      </w:r>
      <w:r>
        <w:rPr>
          <w:spacing w:val="22"/>
        </w:rPr>
        <w:t xml:space="preserve"> </w:t>
      </w:r>
      <w:r>
        <w:t>4 inches border</w:t>
      </w:r>
      <w:r>
        <w:rPr>
          <w:spacing w:val="24"/>
        </w:rPr>
        <w:t xml:space="preserve"> </w:t>
      </w:r>
      <w:r>
        <w:t>surrounding marker; base to have no less than 2 urn holders, a minimum of 1.5 inches in diameter.</w:t>
      </w:r>
    </w:p>
    <w:p w14:paraId="38A1759F" w14:textId="77777777" w:rsidR="00C00104" w:rsidRDefault="00C00104">
      <w:pPr>
        <w:pStyle w:val="BodyText"/>
        <w:spacing w:before="18"/>
      </w:pPr>
    </w:p>
    <w:p w14:paraId="252A3067" w14:textId="77777777" w:rsidR="00C00104" w:rsidRDefault="00000000">
      <w:pPr>
        <w:pStyle w:val="ListParagraph"/>
        <w:numPr>
          <w:ilvl w:val="0"/>
          <w:numId w:val="183"/>
        </w:numPr>
        <w:tabs>
          <w:tab w:val="left" w:pos="536"/>
        </w:tabs>
        <w:ind w:left="536" w:hanging="380"/>
      </w:pPr>
      <w:r>
        <w:t>Lots</w:t>
      </w:r>
      <w:r>
        <w:rPr>
          <w:spacing w:val="4"/>
        </w:rPr>
        <w:t xml:space="preserve"> </w:t>
      </w:r>
      <w:r>
        <w:t>will</w:t>
      </w:r>
      <w:r>
        <w:rPr>
          <w:spacing w:val="1"/>
        </w:rPr>
        <w:t xml:space="preserve"> </w:t>
      </w:r>
      <w:r>
        <w:t>be</w:t>
      </w:r>
      <w:r>
        <w:rPr>
          <w:spacing w:val="-1"/>
        </w:rPr>
        <w:t xml:space="preserve"> </w:t>
      </w:r>
      <w:r>
        <w:t>sold only</w:t>
      </w:r>
      <w:r>
        <w:rPr>
          <w:spacing w:val="-2"/>
        </w:rPr>
        <w:t xml:space="preserve"> </w:t>
      </w:r>
      <w:r>
        <w:t>to</w:t>
      </w:r>
      <w:r>
        <w:rPr>
          <w:spacing w:val="17"/>
        </w:rPr>
        <w:t xml:space="preserve"> </w:t>
      </w:r>
      <w:r>
        <w:t>residents</w:t>
      </w:r>
      <w:r>
        <w:rPr>
          <w:spacing w:val="5"/>
        </w:rPr>
        <w:t xml:space="preserve"> </w:t>
      </w:r>
      <w:r>
        <w:t>or</w:t>
      </w:r>
      <w:r>
        <w:rPr>
          <w:spacing w:val="5"/>
        </w:rPr>
        <w:t xml:space="preserve"> </w:t>
      </w:r>
      <w:r>
        <w:t>former</w:t>
      </w:r>
      <w:r>
        <w:rPr>
          <w:spacing w:val="16"/>
        </w:rPr>
        <w:t xml:space="preserve"> </w:t>
      </w:r>
      <w:r>
        <w:t>residents</w:t>
      </w:r>
      <w:r>
        <w:rPr>
          <w:spacing w:val="8"/>
        </w:rPr>
        <w:t xml:space="preserve"> </w:t>
      </w:r>
      <w:r>
        <w:t>or</w:t>
      </w:r>
      <w:r>
        <w:rPr>
          <w:spacing w:val="4"/>
        </w:rPr>
        <w:t xml:space="preserve"> </w:t>
      </w:r>
      <w:r>
        <w:t>their</w:t>
      </w:r>
      <w:r>
        <w:rPr>
          <w:spacing w:val="9"/>
        </w:rPr>
        <w:t xml:space="preserve"> </w:t>
      </w:r>
      <w:r>
        <w:rPr>
          <w:spacing w:val="-2"/>
        </w:rPr>
        <w:t>descendants.</w:t>
      </w:r>
    </w:p>
    <w:p w14:paraId="5E8F9883" w14:textId="77777777" w:rsidR="00C00104" w:rsidRDefault="00C00104">
      <w:pPr>
        <w:pStyle w:val="BodyText"/>
        <w:spacing w:before="27"/>
      </w:pPr>
    </w:p>
    <w:p w14:paraId="45DAC32A" w14:textId="77777777" w:rsidR="00C00104" w:rsidRDefault="00000000">
      <w:pPr>
        <w:pStyle w:val="ListParagraph"/>
        <w:numPr>
          <w:ilvl w:val="0"/>
          <w:numId w:val="183"/>
        </w:numPr>
        <w:tabs>
          <w:tab w:val="left" w:pos="535"/>
        </w:tabs>
        <w:spacing w:before="1"/>
        <w:ind w:left="535" w:hanging="379"/>
      </w:pPr>
      <w:r>
        <w:t>No</w:t>
      </w:r>
      <w:r>
        <w:rPr>
          <w:spacing w:val="1"/>
        </w:rPr>
        <w:t xml:space="preserve"> </w:t>
      </w:r>
      <w:r>
        <w:t>burning</w:t>
      </w:r>
      <w:r>
        <w:rPr>
          <w:spacing w:val="5"/>
        </w:rPr>
        <w:t xml:space="preserve"> </w:t>
      </w:r>
      <w:r>
        <w:t>of</w:t>
      </w:r>
      <w:r>
        <w:rPr>
          <w:spacing w:val="3"/>
        </w:rPr>
        <w:t xml:space="preserve"> </w:t>
      </w:r>
      <w:r>
        <w:t>any</w:t>
      </w:r>
      <w:r>
        <w:rPr>
          <w:spacing w:val="3"/>
        </w:rPr>
        <w:t xml:space="preserve"> </w:t>
      </w:r>
      <w:r>
        <w:t>kind</w:t>
      </w:r>
      <w:r>
        <w:rPr>
          <w:spacing w:val="2"/>
        </w:rPr>
        <w:t xml:space="preserve"> </w:t>
      </w:r>
      <w:r>
        <w:t>or</w:t>
      </w:r>
      <w:r>
        <w:rPr>
          <w:spacing w:val="10"/>
        </w:rPr>
        <w:t xml:space="preserve"> </w:t>
      </w:r>
      <w:r>
        <w:t>nature or</w:t>
      </w:r>
      <w:r>
        <w:rPr>
          <w:spacing w:val="7"/>
        </w:rPr>
        <w:t xml:space="preserve"> </w:t>
      </w:r>
      <w:r>
        <w:t>for</w:t>
      </w:r>
      <w:r>
        <w:rPr>
          <w:spacing w:val="4"/>
        </w:rPr>
        <w:t xml:space="preserve"> </w:t>
      </w:r>
      <w:r>
        <w:t>any</w:t>
      </w:r>
      <w:r>
        <w:rPr>
          <w:spacing w:val="7"/>
        </w:rPr>
        <w:t xml:space="preserve"> </w:t>
      </w:r>
      <w:r>
        <w:t>purpose</w:t>
      </w:r>
      <w:r>
        <w:rPr>
          <w:spacing w:val="14"/>
        </w:rPr>
        <w:t xml:space="preserve"> </w:t>
      </w:r>
      <w:r>
        <w:t>shall</w:t>
      </w:r>
      <w:r>
        <w:rPr>
          <w:spacing w:val="6"/>
        </w:rPr>
        <w:t xml:space="preserve"> </w:t>
      </w:r>
      <w:r>
        <w:t>be</w:t>
      </w:r>
      <w:r>
        <w:rPr>
          <w:spacing w:val="-5"/>
        </w:rPr>
        <w:t xml:space="preserve"> </w:t>
      </w:r>
      <w:r>
        <w:t>done</w:t>
      </w:r>
      <w:r>
        <w:rPr>
          <w:spacing w:val="3"/>
        </w:rPr>
        <w:t xml:space="preserve"> </w:t>
      </w:r>
      <w:r>
        <w:t>in the</w:t>
      </w:r>
      <w:r>
        <w:rPr>
          <w:spacing w:val="-7"/>
        </w:rPr>
        <w:t xml:space="preserve"> </w:t>
      </w:r>
      <w:r>
        <w:rPr>
          <w:spacing w:val="-2"/>
        </w:rPr>
        <w:t>cemetery.</w:t>
      </w:r>
    </w:p>
    <w:p w14:paraId="747DF979" w14:textId="77777777" w:rsidR="00C00104" w:rsidRDefault="00C00104">
      <w:pPr>
        <w:pStyle w:val="BodyText"/>
        <w:spacing w:before="22"/>
      </w:pPr>
    </w:p>
    <w:p w14:paraId="1FD88148" w14:textId="77777777" w:rsidR="00C00104" w:rsidRDefault="00000000">
      <w:pPr>
        <w:pStyle w:val="ListParagraph"/>
        <w:numPr>
          <w:ilvl w:val="0"/>
          <w:numId w:val="183"/>
        </w:numPr>
        <w:tabs>
          <w:tab w:val="left" w:pos="157"/>
          <w:tab w:val="left" w:pos="550"/>
        </w:tabs>
        <w:spacing w:line="254" w:lineRule="auto"/>
        <w:ind w:left="157" w:right="209" w:hanging="1"/>
      </w:pPr>
      <w:r>
        <w:t>No person shall be in possession</w:t>
      </w:r>
      <w:r>
        <w:rPr>
          <w:spacing w:val="25"/>
        </w:rPr>
        <w:t xml:space="preserve"> </w:t>
      </w:r>
      <w:r>
        <w:t>of any alcohol in the cemetery;</w:t>
      </w:r>
      <w:r>
        <w:rPr>
          <w:spacing w:val="27"/>
        </w:rPr>
        <w:t xml:space="preserve"> </w:t>
      </w:r>
      <w:r>
        <w:t>any alcohol found on the cemetery grounds shall be confiscated and destroyed.</w:t>
      </w:r>
    </w:p>
    <w:p w14:paraId="4FE47767" w14:textId="77777777" w:rsidR="00C00104" w:rsidRDefault="00C00104">
      <w:pPr>
        <w:pStyle w:val="BodyText"/>
        <w:spacing w:before="13"/>
      </w:pPr>
    </w:p>
    <w:p w14:paraId="0AC598DE" w14:textId="77777777" w:rsidR="00C00104" w:rsidRDefault="00000000">
      <w:pPr>
        <w:pStyle w:val="BodyText"/>
        <w:ind w:left="156"/>
        <w:jc w:val="both"/>
      </w:pPr>
      <w:r>
        <w:t>Any</w:t>
      </w:r>
      <w:r>
        <w:rPr>
          <w:spacing w:val="1"/>
        </w:rPr>
        <w:t xml:space="preserve"> </w:t>
      </w:r>
      <w:r>
        <w:t>person</w:t>
      </w:r>
      <w:r>
        <w:rPr>
          <w:spacing w:val="8"/>
        </w:rPr>
        <w:t xml:space="preserve"> </w:t>
      </w:r>
      <w:r>
        <w:t>who</w:t>
      </w:r>
      <w:r>
        <w:rPr>
          <w:spacing w:val="-4"/>
        </w:rPr>
        <w:t xml:space="preserve"> </w:t>
      </w:r>
      <w:r>
        <w:t>violates</w:t>
      </w:r>
      <w:r>
        <w:rPr>
          <w:spacing w:val="6"/>
        </w:rPr>
        <w:t xml:space="preserve"> </w:t>
      </w:r>
      <w:r>
        <w:t>this</w:t>
      </w:r>
      <w:r>
        <w:rPr>
          <w:spacing w:val="-1"/>
        </w:rPr>
        <w:t xml:space="preserve"> </w:t>
      </w:r>
      <w:r>
        <w:t>section</w:t>
      </w:r>
      <w:r>
        <w:rPr>
          <w:spacing w:val="9"/>
        </w:rPr>
        <w:t xml:space="preserve"> </w:t>
      </w:r>
      <w:r>
        <w:t>shall</w:t>
      </w:r>
      <w:r>
        <w:rPr>
          <w:spacing w:val="-1"/>
        </w:rPr>
        <w:t xml:space="preserve"> </w:t>
      </w:r>
      <w:r>
        <w:t>be</w:t>
      </w:r>
      <w:r>
        <w:rPr>
          <w:spacing w:val="-3"/>
        </w:rPr>
        <w:t xml:space="preserve"> </w:t>
      </w:r>
      <w:r>
        <w:t>required</w:t>
      </w:r>
      <w:r>
        <w:rPr>
          <w:spacing w:val="14"/>
        </w:rPr>
        <w:t xml:space="preserve"> </w:t>
      </w:r>
      <w:r>
        <w:t>to</w:t>
      </w:r>
      <w:r>
        <w:rPr>
          <w:spacing w:val="16"/>
        </w:rPr>
        <w:t xml:space="preserve"> </w:t>
      </w:r>
      <w:r>
        <w:t>forfeit</w:t>
      </w:r>
      <w:r>
        <w:rPr>
          <w:spacing w:val="5"/>
        </w:rPr>
        <w:t xml:space="preserve"> </w:t>
      </w:r>
      <w:r>
        <w:t>not</w:t>
      </w:r>
      <w:r>
        <w:rPr>
          <w:spacing w:val="-4"/>
        </w:rPr>
        <w:t xml:space="preserve"> </w:t>
      </w:r>
      <w:r>
        <w:t>less</w:t>
      </w:r>
      <w:r>
        <w:rPr>
          <w:spacing w:val="-2"/>
        </w:rPr>
        <w:t xml:space="preserve"> </w:t>
      </w:r>
      <w:r>
        <w:t>than</w:t>
      </w:r>
      <w:r>
        <w:rPr>
          <w:spacing w:val="4"/>
        </w:rPr>
        <w:t xml:space="preserve"> </w:t>
      </w:r>
      <w:r>
        <w:t>$25</w:t>
      </w:r>
      <w:r>
        <w:rPr>
          <w:spacing w:val="9"/>
        </w:rPr>
        <w:t xml:space="preserve"> </w:t>
      </w:r>
      <w:r>
        <w:t>nor</w:t>
      </w:r>
      <w:r>
        <w:rPr>
          <w:spacing w:val="5"/>
        </w:rPr>
        <w:t xml:space="preserve"> </w:t>
      </w:r>
      <w:r>
        <w:t>more</w:t>
      </w:r>
      <w:r>
        <w:rPr>
          <w:spacing w:val="-2"/>
        </w:rPr>
        <w:t xml:space="preserve"> </w:t>
      </w:r>
      <w:r>
        <w:rPr>
          <w:spacing w:val="-4"/>
        </w:rPr>
        <w:t>than</w:t>
      </w:r>
    </w:p>
    <w:p w14:paraId="59862615" w14:textId="77777777" w:rsidR="00C00104" w:rsidRDefault="00000000">
      <w:pPr>
        <w:pStyle w:val="BodyText"/>
        <w:spacing w:before="11" w:line="252" w:lineRule="auto"/>
        <w:ind w:left="156" w:right="217" w:firstLine="6"/>
        <w:jc w:val="both"/>
      </w:pPr>
      <w:r>
        <w:t>$100</w:t>
      </w:r>
      <w:r>
        <w:rPr>
          <w:spacing w:val="40"/>
        </w:rPr>
        <w:t xml:space="preserve"> </w:t>
      </w:r>
      <w:r>
        <w:t>for</w:t>
      </w:r>
      <w:r>
        <w:rPr>
          <w:spacing w:val="40"/>
        </w:rPr>
        <w:t xml:space="preserve"> </w:t>
      </w:r>
      <w:r>
        <w:t>a</w:t>
      </w:r>
      <w:r>
        <w:rPr>
          <w:spacing w:val="40"/>
        </w:rPr>
        <w:t xml:space="preserve"> </w:t>
      </w:r>
      <w:r>
        <w:t>first offense,</w:t>
      </w:r>
      <w:r>
        <w:rPr>
          <w:spacing w:val="40"/>
        </w:rPr>
        <w:t xml:space="preserve"> </w:t>
      </w:r>
      <w:r>
        <w:t>and</w:t>
      </w:r>
      <w:r>
        <w:rPr>
          <w:spacing w:val="40"/>
        </w:rPr>
        <w:t xml:space="preserve"> </w:t>
      </w:r>
      <w:r>
        <w:t>not less than</w:t>
      </w:r>
      <w:r>
        <w:rPr>
          <w:spacing w:val="40"/>
        </w:rPr>
        <w:t xml:space="preserve"> </w:t>
      </w:r>
      <w:r>
        <w:t>$50</w:t>
      </w:r>
      <w:r>
        <w:rPr>
          <w:spacing w:val="40"/>
        </w:rPr>
        <w:t xml:space="preserve"> </w:t>
      </w:r>
      <w:r>
        <w:t>nor</w:t>
      </w:r>
      <w:r>
        <w:rPr>
          <w:spacing w:val="40"/>
        </w:rPr>
        <w:t xml:space="preserve"> </w:t>
      </w:r>
      <w:r>
        <w:t>more</w:t>
      </w:r>
      <w:r>
        <w:rPr>
          <w:spacing w:val="40"/>
        </w:rPr>
        <w:t xml:space="preserve"> </w:t>
      </w:r>
      <w:r>
        <w:t>than</w:t>
      </w:r>
      <w:r>
        <w:rPr>
          <w:spacing w:val="40"/>
        </w:rPr>
        <w:t xml:space="preserve"> </w:t>
      </w:r>
      <w:r>
        <w:t>$200</w:t>
      </w:r>
      <w:r>
        <w:rPr>
          <w:spacing w:val="40"/>
        </w:rPr>
        <w:t xml:space="preserve"> </w:t>
      </w:r>
      <w:r>
        <w:t>for</w:t>
      </w:r>
      <w:r>
        <w:rPr>
          <w:spacing w:val="40"/>
        </w:rPr>
        <w:t xml:space="preserve"> </w:t>
      </w:r>
      <w:r>
        <w:t>each</w:t>
      </w:r>
      <w:r>
        <w:rPr>
          <w:spacing w:val="40"/>
        </w:rPr>
        <w:t xml:space="preserve"> </w:t>
      </w:r>
      <w:r>
        <w:t>subsequent offense, together with the costs of prosecution and in default of payment shall be</w:t>
      </w:r>
      <w:r>
        <w:rPr>
          <w:spacing w:val="-2"/>
        </w:rPr>
        <w:t xml:space="preserve"> </w:t>
      </w:r>
      <w:r>
        <w:t>committed to the County Jail until such forfeiture and costs are paid, not exceeding 30 days. In</w:t>
      </w:r>
      <w:r>
        <w:rPr>
          <w:spacing w:val="40"/>
        </w:rPr>
        <w:t xml:space="preserve"> </w:t>
      </w:r>
      <w:r>
        <w:t>addition to such forfeiture, or in lieu of any such forfeiture, the Village may remove from the cemetery any property placed in violation of the rules and regulations</w:t>
      </w:r>
      <w:r>
        <w:rPr>
          <w:spacing w:val="36"/>
        </w:rPr>
        <w:t xml:space="preserve"> </w:t>
      </w:r>
      <w:r>
        <w:t>of the cemetery. (Ord 192, 1996)</w:t>
      </w:r>
    </w:p>
    <w:p w14:paraId="0A6FDEA1" w14:textId="77777777" w:rsidR="00C00104" w:rsidRDefault="00C00104">
      <w:pPr>
        <w:pStyle w:val="BodyText"/>
      </w:pPr>
    </w:p>
    <w:p w14:paraId="00BC88A7" w14:textId="77777777" w:rsidR="00C00104" w:rsidRDefault="00C00104">
      <w:pPr>
        <w:pStyle w:val="BodyText"/>
        <w:spacing w:before="29"/>
      </w:pPr>
    </w:p>
    <w:p w14:paraId="5BD3310E" w14:textId="77777777" w:rsidR="00C00104" w:rsidRDefault="00000000">
      <w:pPr>
        <w:pStyle w:val="Heading6"/>
        <w:tabs>
          <w:tab w:val="left" w:pos="2321"/>
        </w:tabs>
        <w:ind w:left="158"/>
        <w:jc w:val="both"/>
      </w:pPr>
      <w:r>
        <w:rPr>
          <w:w w:val="105"/>
          <w:u w:val="thick"/>
        </w:rPr>
        <w:t>Section</w:t>
      </w:r>
      <w:r>
        <w:rPr>
          <w:spacing w:val="-4"/>
          <w:w w:val="105"/>
          <w:u w:val="thick"/>
        </w:rPr>
        <w:t xml:space="preserve"> 2.05</w:t>
      </w:r>
      <w:r>
        <w:tab/>
      </w:r>
      <w:r>
        <w:rPr>
          <w:w w:val="105"/>
        </w:rPr>
        <w:t>Code</w:t>
      </w:r>
      <w:r>
        <w:rPr>
          <w:spacing w:val="-16"/>
          <w:w w:val="105"/>
        </w:rPr>
        <w:t xml:space="preserve"> </w:t>
      </w:r>
      <w:r>
        <w:rPr>
          <w:w w:val="105"/>
        </w:rPr>
        <w:t>of</w:t>
      </w:r>
      <w:r>
        <w:rPr>
          <w:spacing w:val="-7"/>
          <w:w w:val="105"/>
        </w:rPr>
        <w:t xml:space="preserve"> </w:t>
      </w:r>
      <w:r>
        <w:rPr>
          <w:spacing w:val="-2"/>
          <w:w w:val="105"/>
        </w:rPr>
        <w:t>Ethics</w:t>
      </w:r>
    </w:p>
    <w:p w14:paraId="500DBD61" w14:textId="77777777" w:rsidR="00C00104" w:rsidRDefault="00C00104">
      <w:pPr>
        <w:pStyle w:val="BodyText"/>
        <w:spacing w:before="23"/>
        <w:rPr>
          <w:b/>
        </w:rPr>
      </w:pPr>
    </w:p>
    <w:p w14:paraId="3A2708A2" w14:textId="77777777" w:rsidR="00C00104" w:rsidRDefault="00000000">
      <w:pPr>
        <w:ind w:left="155"/>
        <w:jc w:val="both"/>
        <w:rPr>
          <w:i/>
        </w:rPr>
      </w:pPr>
      <w:r>
        <w:rPr>
          <w:i/>
          <w:spacing w:val="-4"/>
        </w:rPr>
        <w:t>Section</w:t>
      </w:r>
      <w:r>
        <w:rPr>
          <w:i/>
          <w:spacing w:val="-12"/>
        </w:rPr>
        <w:t xml:space="preserve"> </w:t>
      </w:r>
      <w:r>
        <w:rPr>
          <w:i/>
          <w:spacing w:val="-4"/>
        </w:rPr>
        <w:t>2.05.1:</w:t>
      </w:r>
      <w:r>
        <w:rPr>
          <w:i/>
          <w:spacing w:val="56"/>
        </w:rPr>
        <w:t xml:space="preserve"> </w:t>
      </w:r>
      <w:r>
        <w:rPr>
          <w:i/>
          <w:spacing w:val="-4"/>
        </w:rPr>
        <w:t>DECLARATION</w:t>
      </w:r>
      <w:r>
        <w:rPr>
          <w:i/>
          <w:spacing w:val="5"/>
        </w:rPr>
        <w:t xml:space="preserve"> </w:t>
      </w:r>
      <w:r>
        <w:rPr>
          <w:i/>
          <w:spacing w:val="-4"/>
        </w:rPr>
        <w:t>OF</w:t>
      </w:r>
      <w:r>
        <w:rPr>
          <w:i/>
          <w:spacing w:val="-28"/>
        </w:rPr>
        <w:t xml:space="preserve"> </w:t>
      </w:r>
      <w:r>
        <w:rPr>
          <w:i/>
          <w:spacing w:val="-4"/>
        </w:rPr>
        <w:t>POLICY.</w:t>
      </w:r>
    </w:p>
    <w:p w14:paraId="0682F2E4" w14:textId="77777777" w:rsidR="00C00104" w:rsidRDefault="00C00104">
      <w:pPr>
        <w:pStyle w:val="BodyText"/>
        <w:spacing w:before="22"/>
        <w:rPr>
          <w:i/>
        </w:rPr>
      </w:pPr>
    </w:p>
    <w:p w14:paraId="68ACC59B" w14:textId="77777777" w:rsidR="00C00104" w:rsidRDefault="00000000">
      <w:pPr>
        <w:pStyle w:val="BodyText"/>
        <w:spacing w:line="249" w:lineRule="auto"/>
        <w:ind w:left="156" w:right="213" w:hanging="12"/>
        <w:jc w:val="both"/>
      </w:pPr>
      <w:r>
        <w:rPr>
          <w:sz w:val="23"/>
        </w:rPr>
        <w:t xml:space="preserve">It </w:t>
      </w:r>
      <w:r>
        <w:t>is declared that high ethical standards among municipal public officials and municipal employees are essential to the conduct of free government. The Village Board has determined that a code of ethics for the guidance of municipal officials and municipal employees will assist them in avoiding conflicts between their personal interests and their public responsibilities, will improve</w:t>
      </w:r>
      <w:r>
        <w:rPr>
          <w:spacing w:val="21"/>
        </w:rPr>
        <w:t xml:space="preserve"> </w:t>
      </w:r>
      <w:r>
        <w:t>standards</w:t>
      </w:r>
      <w:r>
        <w:rPr>
          <w:spacing w:val="26"/>
        </w:rPr>
        <w:t xml:space="preserve"> </w:t>
      </w:r>
      <w:r>
        <w:t>of public</w:t>
      </w:r>
      <w:r>
        <w:rPr>
          <w:spacing w:val="25"/>
        </w:rPr>
        <w:t xml:space="preserve"> </w:t>
      </w:r>
      <w:r>
        <w:t>service,</w:t>
      </w:r>
      <w:r>
        <w:rPr>
          <w:spacing w:val="22"/>
        </w:rPr>
        <w:t xml:space="preserve"> </w:t>
      </w:r>
      <w:r>
        <w:t>and</w:t>
      </w:r>
      <w:r>
        <w:rPr>
          <w:spacing w:val="21"/>
        </w:rPr>
        <w:t xml:space="preserve"> </w:t>
      </w:r>
      <w:r>
        <w:t>will promote</w:t>
      </w:r>
      <w:r>
        <w:rPr>
          <w:spacing w:val="24"/>
        </w:rPr>
        <w:t xml:space="preserve"> </w:t>
      </w:r>
      <w:r>
        <w:t>and strengthen</w:t>
      </w:r>
      <w:r>
        <w:rPr>
          <w:spacing w:val="23"/>
        </w:rPr>
        <w:t xml:space="preserve"> </w:t>
      </w:r>
      <w:r>
        <w:t>the faith and confidence of the</w:t>
      </w:r>
      <w:r>
        <w:rPr>
          <w:spacing w:val="-3"/>
        </w:rPr>
        <w:t xml:space="preserve"> </w:t>
      </w:r>
      <w:r>
        <w:t>people of the</w:t>
      </w:r>
      <w:r>
        <w:rPr>
          <w:spacing w:val="-8"/>
        </w:rPr>
        <w:t xml:space="preserve"> </w:t>
      </w:r>
      <w:r>
        <w:t>Village</w:t>
      </w:r>
      <w:r>
        <w:rPr>
          <w:spacing w:val="-2"/>
        </w:rPr>
        <w:t xml:space="preserve"> </w:t>
      </w:r>
      <w:r>
        <w:t>in</w:t>
      </w:r>
      <w:r>
        <w:rPr>
          <w:spacing w:val="-6"/>
        </w:rPr>
        <w:t xml:space="preserve"> </w:t>
      </w:r>
      <w:r>
        <w:t xml:space="preserve">their municipal officials and municipal employees. </w:t>
      </w:r>
      <w:r>
        <w:rPr>
          <w:sz w:val="23"/>
        </w:rPr>
        <w:t>It</w:t>
      </w:r>
      <w:r>
        <w:rPr>
          <w:spacing w:val="35"/>
          <w:sz w:val="23"/>
        </w:rPr>
        <w:t xml:space="preserve"> </w:t>
      </w:r>
      <w:r>
        <w:t>is</w:t>
      </w:r>
      <w:r>
        <w:rPr>
          <w:spacing w:val="-10"/>
        </w:rPr>
        <w:t xml:space="preserve"> </w:t>
      </w:r>
      <w:r>
        <w:t xml:space="preserve">declared to be the intent of the Village Board that in its operations the Village Board shall </w:t>
      </w:r>
      <w:proofErr w:type="gramStart"/>
      <w:r>
        <w:t>protect to the fullest extent</w:t>
      </w:r>
      <w:proofErr w:type="gramEnd"/>
      <w:r>
        <w:t xml:space="preserve"> possible the rights of individuals affected.</w:t>
      </w:r>
    </w:p>
    <w:p w14:paraId="4725AEAA" w14:textId="77777777" w:rsidR="00C00104" w:rsidRDefault="00C00104">
      <w:pPr>
        <w:pStyle w:val="BodyText"/>
        <w:spacing w:before="20"/>
      </w:pPr>
    </w:p>
    <w:p w14:paraId="0BAA840E" w14:textId="77777777" w:rsidR="00C00104" w:rsidRDefault="00000000">
      <w:pPr>
        <w:ind w:left="155"/>
        <w:jc w:val="both"/>
        <w:rPr>
          <w:i/>
        </w:rPr>
      </w:pPr>
      <w:r>
        <w:rPr>
          <w:i/>
          <w:spacing w:val="-4"/>
        </w:rPr>
        <w:t>Section</w:t>
      </w:r>
      <w:r>
        <w:rPr>
          <w:i/>
          <w:spacing w:val="-12"/>
        </w:rPr>
        <w:t xml:space="preserve"> </w:t>
      </w:r>
      <w:r>
        <w:rPr>
          <w:i/>
          <w:spacing w:val="-4"/>
        </w:rPr>
        <w:t>2.05.2:</w:t>
      </w:r>
      <w:r>
        <w:rPr>
          <w:i/>
          <w:spacing w:val="31"/>
        </w:rPr>
        <w:t xml:space="preserve"> </w:t>
      </w:r>
      <w:r>
        <w:rPr>
          <w:i/>
          <w:spacing w:val="-4"/>
        </w:rPr>
        <w:t>ADOPTION</w:t>
      </w:r>
      <w:r>
        <w:rPr>
          <w:i/>
          <w:spacing w:val="-8"/>
        </w:rPr>
        <w:t xml:space="preserve"> </w:t>
      </w:r>
      <w:r>
        <w:rPr>
          <w:i/>
          <w:spacing w:val="-4"/>
        </w:rPr>
        <w:t>OF</w:t>
      </w:r>
      <w:r>
        <w:rPr>
          <w:i/>
          <w:spacing w:val="-39"/>
        </w:rPr>
        <w:t xml:space="preserve"> </w:t>
      </w:r>
      <w:r>
        <w:rPr>
          <w:i/>
          <w:spacing w:val="-4"/>
        </w:rPr>
        <w:t>STATE</w:t>
      </w:r>
      <w:r>
        <w:rPr>
          <w:i/>
          <w:spacing w:val="-29"/>
        </w:rPr>
        <w:t xml:space="preserve"> </w:t>
      </w:r>
      <w:r>
        <w:rPr>
          <w:i/>
          <w:spacing w:val="-4"/>
        </w:rPr>
        <w:t>STATUTES</w:t>
      </w:r>
      <w:r>
        <w:rPr>
          <w:i/>
          <w:spacing w:val="-11"/>
        </w:rPr>
        <w:t xml:space="preserve"> </w:t>
      </w:r>
      <w:r>
        <w:rPr>
          <w:i/>
          <w:spacing w:val="-4"/>
        </w:rPr>
        <w:t>BY</w:t>
      </w:r>
      <w:r>
        <w:rPr>
          <w:i/>
          <w:spacing w:val="-21"/>
        </w:rPr>
        <w:t xml:space="preserve"> </w:t>
      </w:r>
      <w:r>
        <w:rPr>
          <w:i/>
          <w:spacing w:val="-4"/>
        </w:rPr>
        <w:t>REFERENCE</w:t>
      </w:r>
    </w:p>
    <w:p w14:paraId="2798CDD3" w14:textId="77777777" w:rsidR="00C00104" w:rsidRDefault="00C00104">
      <w:pPr>
        <w:pStyle w:val="BodyText"/>
        <w:spacing w:before="32"/>
        <w:rPr>
          <w:i/>
        </w:rPr>
      </w:pPr>
    </w:p>
    <w:p w14:paraId="2C1CEF18" w14:textId="77777777" w:rsidR="00C00104" w:rsidRDefault="00000000">
      <w:pPr>
        <w:pStyle w:val="BodyText"/>
        <w:spacing w:line="252" w:lineRule="auto"/>
        <w:ind w:left="156" w:right="209" w:hanging="5"/>
        <w:jc w:val="both"/>
      </w:pPr>
      <w:r>
        <w:t>To the extent applicable to municipal officials and municipal employees, the provisions of subchapter III</w:t>
      </w:r>
      <w:r>
        <w:rPr>
          <w:spacing w:val="40"/>
        </w:rPr>
        <w:t xml:space="preserve"> </w:t>
      </w:r>
      <w:r>
        <w:t>of chapter</w:t>
      </w:r>
      <w:r>
        <w:rPr>
          <w:spacing w:val="40"/>
        </w:rPr>
        <w:t xml:space="preserve"> </w:t>
      </w:r>
      <w:r>
        <w:t>19 of the Wisconsin</w:t>
      </w:r>
      <w:r>
        <w:rPr>
          <w:spacing w:val="40"/>
        </w:rPr>
        <w:t xml:space="preserve"> </w:t>
      </w:r>
      <w:r>
        <w:t>Statutes,</w:t>
      </w:r>
      <w:r>
        <w:rPr>
          <w:spacing w:val="40"/>
        </w:rPr>
        <w:t xml:space="preserve"> </w:t>
      </w:r>
      <w:r>
        <w:t>which provides a code of ethics for public employees at the State level, are hereby adopted as the code of ethics for municipal officials and municipal employees. Section 19.59, Wisconsin Statutes, which provides for the code of</w:t>
      </w:r>
      <w:r>
        <w:rPr>
          <w:spacing w:val="-2"/>
        </w:rPr>
        <w:t xml:space="preserve"> </w:t>
      </w:r>
      <w:r>
        <w:t>ethics for local government officials and employees, shall be</w:t>
      </w:r>
      <w:r>
        <w:rPr>
          <w:spacing w:val="-4"/>
        </w:rPr>
        <w:t xml:space="preserve"> </w:t>
      </w:r>
      <w:r>
        <w:t>applicable to the</w:t>
      </w:r>
      <w:r>
        <w:rPr>
          <w:spacing w:val="-2"/>
        </w:rPr>
        <w:t xml:space="preserve"> </w:t>
      </w:r>
      <w:r>
        <w:t xml:space="preserve">Village of </w:t>
      </w:r>
      <w:r>
        <w:rPr>
          <w:spacing w:val="-2"/>
        </w:rPr>
        <w:t>Readstown.</w:t>
      </w:r>
    </w:p>
    <w:p w14:paraId="6D0D4495" w14:textId="77777777" w:rsidR="00C00104" w:rsidRDefault="00C00104">
      <w:pPr>
        <w:spacing w:line="252" w:lineRule="auto"/>
        <w:jc w:val="both"/>
        <w:sectPr w:rsidR="00C00104">
          <w:headerReference w:type="default" r:id="rId8"/>
          <w:pgSz w:w="12240" w:h="15840"/>
          <w:pgMar w:top="1680" w:right="1200" w:bottom="280" w:left="1280" w:header="1453" w:footer="0" w:gutter="0"/>
          <w:cols w:space="720"/>
        </w:sectPr>
      </w:pPr>
    </w:p>
    <w:p w14:paraId="310CF24E" w14:textId="77777777" w:rsidR="00C00104" w:rsidRDefault="00C00104">
      <w:pPr>
        <w:pStyle w:val="BodyText"/>
        <w:spacing w:before="22"/>
      </w:pPr>
    </w:p>
    <w:p w14:paraId="58B85CA5" w14:textId="77777777" w:rsidR="00C00104" w:rsidRDefault="00000000">
      <w:pPr>
        <w:ind w:left="155"/>
        <w:jc w:val="both"/>
        <w:rPr>
          <w:i/>
        </w:rPr>
      </w:pPr>
      <w:r>
        <w:rPr>
          <w:i/>
          <w:spacing w:val="-8"/>
        </w:rPr>
        <w:t>Section 2.05.3:</w:t>
      </w:r>
      <w:r>
        <w:rPr>
          <w:i/>
          <w:spacing w:val="62"/>
        </w:rPr>
        <w:t xml:space="preserve"> </w:t>
      </w:r>
      <w:r>
        <w:rPr>
          <w:i/>
          <w:spacing w:val="-8"/>
        </w:rPr>
        <w:t>DEPARTMENT</w:t>
      </w:r>
      <w:r>
        <w:rPr>
          <w:i/>
          <w:spacing w:val="3"/>
        </w:rPr>
        <w:t xml:space="preserve"> </w:t>
      </w:r>
      <w:r>
        <w:rPr>
          <w:i/>
          <w:spacing w:val="-8"/>
        </w:rPr>
        <w:t>OF</w:t>
      </w:r>
      <w:r>
        <w:rPr>
          <w:i/>
          <w:spacing w:val="-29"/>
        </w:rPr>
        <w:t xml:space="preserve"> </w:t>
      </w:r>
      <w:r>
        <w:rPr>
          <w:i/>
          <w:spacing w:val="-8"/>
        </w:rPr>
        <w:t>AGRICULTURE</w:t>
      </w:r>
      <w:r>
        <w:rPr>
          <w:i/>
          <w:spacing w:val="6"/>
        </w:rPr>
        <w:t xml:space="preserve"> </w:t>
      </w:r>
      <w:r>
        <w:rPr>
          <w:i/>
          <w:spacing w:val="-8"/>
        </w:rPr>
        <w:t>COMPLIANCE</w:t>
      </w:r>
    </w:p>
    <w:p w14:paraId="33C71CA1" w14:textId="77777777" w:rsidR="00C00104" w:rsidRDefault="00C00104">
      <w:pPr>
        <w:pStyle w:val="BodyText"/>
        <w:spacing w:before="27"/>
        <w:rPr>
          <w:i/>
        </w:rPr>
      </w:pPr>
    </w:p>
    <w:p w14:paraId="78A21B89" w14:textId="77777777" w:rsidR="00C00104" w:rsidRDefault="00000000">
      <w:pPr>
        <w:pStyle w:val="BodyText"/>
        <w:spacing w:line="252" w:lineRule="auto"/>
        <w:ind w:left="156" w:right="209" w:firstLine="2"/>
        <w:jc w:val="both"/>
      </w:pPr>
      <w:r>
        <w:t>Pursuant to the requirements of Rural Development, and in connection with existing State statutes and this section, the officers, employees, and agents engaged in the award and administration</w:t>
      </w:r>
      <w:r>
        <w:rPr>
          <w:spacing w:val="-13"/>
        </w:rPr>
        <w:t xml:space="preserve"> </w:t>
      </w:r>
      <w:r>
        <w:t>of the</w:t>
      </w:r>
      <w:r>
        <w:rPr>
          <w:spacing w:val="-2"/>
        </w:rPr>
        <w:t xml:space="preserve"> </w:t>
      </w:r>
      <w:r>
        <w:t>contracts supported or financed by</w:t>
      </w:r>
      <w:r>
        <w:rPr>
          <w:spacing w:val="-3"/>
        </w:rPr>
        <w:t xml:space="preserve"> </w:t>
      </w:r>
      <w:r>
        <w:t>Rural Development funds, shall be</w:t>
      </w:r>
      <w:r>
        <w:rPr>
          <w:spacing w:val="-5"/>
        </w:rPr>
        <w:t xml:space="preserve"> </w:t>
      </w:r>
      <w:r>
        <w:t>fully bound by the provisions of the State code adopted by this section by reference. No employee, officer or agent of the Village of Readstown shall in his or her private capacity participate in the selection, award, or administration of a contract supported by Rural Development funds if a conflict of interest, real or apparent would be involved. Examples of such conflicts would arise when the employee, officer or agent or any member of the immediate family, or partner, or any entity which employs or is</w:t>
      </w:r>
      <w:r>
        <w:rPr>
          <w:spacing w:val="-1"/>
        </w:rPr>
        <w:t xml:space="preserve"> </w:t>
      </w:r>
      <w:r>
        <w:t xml:space="preserve">about to employ any of the foregoing, has a financial or other private interest in the entity selected for the award. The Village officers, employees or agents shall neither solicit nor accept gratuities, favors, or anything of monetary value from any contractors, potential contractors, or parties to </w:t>
      </w:r>
      <w:proofErr w:type="spellStart"/>
      <w:r>
        <w:t>subagreements</w:t>
      </w:r>
      <w:proofErr w:type="spellEnd"/>
      <w:r>
        <w:t>, pertaining to Rural Development funds.</w:t>
      </w:r>
    </w:p>
    <w:p w14:paraId="7E0748CF" w14:textId="77777777" w:rsidR="00C00104" w:rsidRDefault="00C00104">
      <w:pPr>
        <w:pStyle w:val="BodyText"/>
        <w:spacing w:before="18"/>
      </w:pPr>
    </w:p>
    <w:p w14:paraId="788118B8" w14:textId="77777777" w:rsidR="00C00104" w:rsidRDefault="00000000">
      <w:pPr>
        <w:ind w:left="155"/>
        <w:jc w:val="both"/>
        <w:rPr>
          <w:i/>
        </w:rPr>
      </w:pPr>
      <w:r>
        <w:rPr>
          <w:i/>
        </w:rPr>
        <w:t>Section</w:t>
      </w:r>
      <w:r>
        <w:rPr>
          <w:i/>
          <w:spacing w:val="-2"/>
        </w:rPr>
        <w:t xml:space="preserve"> </w:t>
      </w:r>
      <w:r>
        <w:rPr>
          <w:i/>
        </w:rPr>
        <w:t>2.05.4:</w:t>
      </w:r>
      <w:r>
        <w:rPr>
          <w:i/>
          <w:spacing w:val="49"/>
          <w:w w:val="150"/>
        </w:rPr>
        <w:t xml:space="preserve"> </w:t>
      </w:r>
      <w:r>
        <w:rPr>
          <w:i/>
          <w:spacing w:val="-2"/>
        </w:rPr>
        <w:t>PENALTIES.</w:t>
      </w:r>
    </w:p>
    <w:p w14:paraId="0B9E3DDD" w14:textId="77777777" w:rsidR="00C00104" w:rsidRDefault="00C00104">
      <w:pPr>
        <w:pStyle w:val="BodyText"/>
        <w:spacing w:before="27"/>
        <w:rPr>
          <w:i/>
        </w:rPr>
      </w:pPr>
    </w:p>
    <w:p w14:paraId="50B7F3DE" w14:textId="77777777" w:rsidR="00C00104" w:rsidRDefault="00000000">
      <w:pPr>
        <w:pStyle w:val="BodyText"/>
        <w:spacing w:line="252" w:lineRule="auto"/>
        <w:ind w:left="155" w:right="209" w:firstLine="1"/>
        <w:jc w:val="both"/>
      </w:pPr>
      <w:r>
        <w:t>Any person who violates the provisions of this section shall be subject to a forfeiture of neither less</w:t>
      </w:r>
      <w:r>
        <w:rPr>
          <w:spacing w:val="-1"/>
        </w:rPr>
        <w:t xml:space="preserve"> </w:t>
      </w:r>
      <w:r>
        <w:t>than $200.00 nor more than $500.00, and termination of employment and position with</w:t>
      </w:r>
      <w:r>
        <w:rPr>
          <w:spacing w:val="-1"/>
        </w:rPr>
        <w:t xml:space="preserve"> </w:t>
      </w:r>
      <w:r>
        <w:t>the Village. In</w:t>
      </w:r>
      <w:r>
        <w:rPr>
          <w:spacing w:val="40"/>
        </w:rPr>
        <w:t xml:space="preserve"> </w:t>
      </w:r>
      <w:proofErr w:type="gramStart"/>
      <w:r>
        <w:t>addition</w:t>
      </w:r>
      <w:proofErr w:type="gramEnd"/>
      <w:r>
        <w:t xml:space="preserve"> the person shall be required</w:t>
      </w:r>
      <w:r>
        <w:rPr>
          <w:spacing w:val="18"/>
        </w:rPr>
        <w:t xml:space="preserve"> </w:t>
      </w:r>
      <w:r>
        <w:t>to make restitution</w:t>
      </w:r>
      <w:r>
        <w:rPr>
          <w:spacing w:val="17"/>
        </w:rPr>
        <w:t xml:space="preserve"> </w:t>
      </w:r>
      <w:r>
        <w:t>to the</w:t>
      </w:r>
      <w:r>
        <w:rPr>
          <w:spacing w:val="-2"/>
        </w:rPr>
        <w:t xml:space="preserve"> </w:t>
      </w:r>
      <w:r>
        <w:t>Village in the</w:t>
      </w:r>
      <w:r>
        <w:rPr>
          <w:spacing w:val="-1"/>
        </w:rPr>
        <w:t xml:space="preserve"> </w:t>
      </w:r>
      <w:r>
        <w:t>amount of any monetary loss resulting from such violation. (Ord No 231, 2001)</w:t>
      </w:r>
    </w:p>
    <w:p w14:paraId="3C136869" w14:textId="77777777" w:rsidR="00C00104" w:rsidRDefault="00C00104">
      <w:pPr>
        <w:pStyle w:val="BodyText"/>
        <w:spacing w:before="258"/>
        <w:rPr>
          <w:sz w:val="23"/>
        </w:rPr>
      </w:pPr>
    </w:p>
    <w:p w14:paraId="4F99590A" w14:textId="77777777" w:rsidR="00C00104" w:rsidRDefault="00000000">
      <w:pPr>
        <w:pStyle w:val="Heading4"/>
        <w:tabs>
          <w:tab w:val="left" w:pos="2325"/>
        </w:tabs>
        <w:ind w:left="157"/>
        <w:jc w:val="both"/>
      </w:pPr>
      <w:r>
        <w:rPr>
          <w:u w:val="thick"/>
        </w:rPr>
        <w:t xml:space="preserve">Section </w:t>
      </w:r>
      <w:r>
        <w:rPr>
          <w:spacing w:val="-4"/>
          <w:u w:val="thick"/>
        </w:rPr>
        <w:t>2.06</w:t>
      </w:r>
      <w:r>
        <w:tab/>
        <w:t>Donations</w:t>
      </w:r>
      <w:r>
        <w:rPr>
          <w:spacing w:val="-13"/>
        </w:rPr>
        <w:t xml:space="preserve"> </w:t>
      </w:r>
      <w:r>
        <w:rPr>
          <w:spacing w:val="-2"/>
        </w:rPr>
        <w:t>limited</w:t>
      </w:r>
    </w:p>
    <w:p w14:paraId="48F9A6C1" w14:textId="77777777" w:rsidR="00C00104" w:rsidRDefault="00C00104">
      <w:pPr>
        <w:pStyle w:val="BodyText"/>
        <w:spacing w:before="14"/>
        <w:rPr>
          <w:b/>
          <w:sz w:val="23"/>
        </w:rPr>
      </w:pPr>
    </w:p>
    <w:p w14:paraId="2C7F16F3" w14:textId="77777777" w:rsidR="00C00104" w:rsidRDefault="00000000">
      <w:pPr>
        <w:pStyle w:val="BodyText"/>
        <w:spacing w:line="252" w:lineRule="auto"/>
        <w:ind w:left="158" w:right="220" w:hanging="8"/>
        <w:jc w:val="both"/>
      </w:pPr>
      <w:r>
        <w:t>The Village Board will limit the use of taxpayer</w:t>
      </w:r>
      <w:r>
        <w:rPr>
          <w:spacing w:val="26"/>
        </w:rPr>
        <w:t xml:space="preserve"> </w:t>
      </w:r>
      <w:r>
        <w:t>money for donations to</w:t>
      </w:r>
      <w:r>
        <w:rPr>
          <w:spacing w:val="23"/>
        </w:rPr>
        <w:t xml:space="preserve"> </w:t>
      </w:r>
      <w:r>
        <w:t>non-profit</w:t>
      </w:r>
      <w:r>
        <w:rPr>
          <w:spacing w:val="21"/>
        </w:rPr>
        <w:t xml:space="preserve"> </w:t>
      </w:r>
      <w:r>
        <w:t>organizations of the Village. The maximum amount given in any calendar year is $500 per organization. (Ord 203, 1997)</w:t>
      </w:r>
    </w:p>
    <w:p w14:paraId="22A04424" w14:textId="77777777" w:rsidR="00C00104" w:rsidRDefault="00C00104">
      <w:pPr>
        <w:pStyle w:val="BodyText"/>
        <w:spacing w:before="259"/>
        <w:rPr>
          <w:sz w:val="23"/>
        </w:rPr>
      </w:pPr>
    </w:p>
    <w:p w14:paraId="7962E713" w14:textId="77777777" w:rsidR="00C00104" w:rsidRDefault="00000000">
      <w:pPr>
        <w:pStyle w:val="Heading4"/>
        <w:tabs>
          <w:tab w:val="left" w:pos="2325"/>
        </w:tabs>
        <w:ind w:left="157"/>
        <w:jc w:val="both"/>
      </w:pPr>
      <w:r>
        <w:rPr>
          <w:u w:val="thick"/>
        </w:rPr>
        <w:t xml:space="preserve">Section </w:t>
      </w:r>
      <w:r>
        <w:rPr>
          <w:spacing w:val="-4"/>
          <w:u w:val="thick"/>
        </w:rPr>
        <w:t>2.07</w:t>
      </w:r>
      <w:r>
        <w:tab/>
      </w:r>
      <w:r>
        <w:rPr>
          <w:spacing w:val="-2"/>
        </w:rPr>
        <w:t>Emergency</w:t>
      </w:r>
      <w:r>
        <w:rPr>
          <w:spacing w:val="-3"/>
        </w:rPr>
        <w:t xml:space="preserve"> </w:t>
      </w:r>
      <w:r>
        <w:rPr>
          <w:spacing w:val="-2"/>
        </w:rPr>
        <w:t>Management</w:t>
      </w:r>
    </w:p>
    <w:p w14:paraId="6247C77A" w14:textId="77777777" w:rsidR="00C00104" w:rsidRDefault="00C00104">
      <w:pPr>
        <w:pStyle w:val="BodyText"/>
        <w:spacing w:before="14"/>
        <w:rPr>
          <w:b/>
          <w:sz w:val="23"/>
        </w:rPr>
      </w:pPr>
    </w:p>
    <w:p w14:paraId="76BC6BA8" w14:textId="77777777" w:rsidR="00C00104" w:rsidRDefault="00000000">
      <w:pPr>
        <w:pStyle w:val="BodyText"/>
        <w:spacing w:line="249" w:lineRule="auto"/>
        <w:ind w:left="157" w:right="213" w:firstLine="1"/>
        <w:jc w:val="both"/>
      </w:pPr>
      <w:r>
        <w:t>Pursuant to</w:t>
      </w:r>
      <w:r>
        <w:rPr>
          <w:spacing w:val="-4"/>
        </w:rPr>
        <w:t xml:space="preserve"> </w:t>
      </w:r>
      <w:r>
        <w:t>the</w:t>
      </w:r>
      <w:r>
        <w:rPr>
          <w:spacing w:val="-5"/>
        </w:rPr>
        <w:t xml:space="preserve"> </w:t>
      </w:r>
      <w:r>
        <w:t>provisions of section 66.30, Wisconsin Statutes,</w:t>
      </w:r>
      <w:r>
        <w:rPr>
          <w:spacing w:val="-1"/>
        </w:rPr>
        <w:t xml:space="preserve"> </w:t>
      </w:r>
      <w:r>
        <w:t>pertaining to</w:t>
      </w:r>
      <w:r>
        <w:rPr>
          <w:spacing w:val="-1"/>
        </w:rPr>
        <w:t xml:space="preserve"> </w:t>
      </w:r>
      <w:r>
        <w:t>intergovernmental cooperation, the</w:t>
      </w:r>
      <w:r>
        <w:rPr>
          <w:spacing w:val="-7"/>
        </w:rPr>
        <w:t xml:space="preserve"> </w:t>
      </w:r>
      <w:r>
        <w:t>Village</w:t>
      </w:r>
      <w:r>
        <w:rPr>
          <w:spacing w:val="-4"/>
        </w:rPr>
        <w:t xml:space="preserve"> </w:t>
      </w:r>
      <w:r>
        <w:t>of</w:t>
      </w:r>
      <w:r>
        <w:rPr>
          <w:spacing w:val="-5"/>
        </w:rPr>
        <w:t xml:space="preserve"> </w:t>
      </w:r>
      <w:r>
        <w:t>Readstown hereby</w:t>
      </w:r>
      <w:r>
        <w:rPr>
          <w:spacing w:val="-3"/>
        </w:rPr>
        <w:t xml:space="preserve"> </w:t>
      </w:r>
      <w:r>
        <w:t>adopts</w:t>
      </w:r>
      <w:r>
        <w:rPr>
          <w:spacing w:val="-7"/>
        </w:rPr>
        <w:t xml:space="preserve"> </w:t>
      </w:r>
      <w:r>
        <w:t>the</w:t>
      </w:r>
      <w:r>
        <w:rPr>
          <w:spacing w:val="-11"/>
        </w:rPr>
        <w:t xml:space="preserve"> </w:t>
      </w:r>
      <w:r>
        <w:t>Vernon</w:t>
      </w:r>
      <w:r>
        <w:rPr>
          <w:spacing w:val="-1"/>
        </w:rPr>
        <w:t xml:space="preserve"> </w:t>
      </w:r>
      <w:r>
        <w:t>County Emergency Operations Plan promulgated pursuant to the</w:t>
      </w:r>
      <w:r>
        <w:rPr>
          <w:spacing w:val="-2"/>
        </w:rPr>
        <w:t xml:space="preserve"> </w:t>
      </w:r>
      <w:r>
        <w:t>"Vernon County Emergency Government" ordinance.</w:t>
      </w:r>
    </w:p>
    <w:p w14:paraId="357B1227" w14:textId="77777777" w:rsidR="00C00104" w:rsidRDefault="00C00104">
      <w:pPr>
        <w:pStyle w:val="BodyText"/>
        <w:spacing w:before="19"/>
      </w:pPr>
    </w:p>
    <w:p w14:paraId="4D744167" w14:textId="77777777" w:rsidR="00C00104" w:rsidRDefault="00000000">
      <w:pPr>
        <w:pStyle w:val="BodyText"/>
        <w:spacing w:line="254" w:lineRule="auto"/>
        <w:ind w:left="156" w:right="207" w:hanging="6"/>
        <w:jc w:val="both"/>
      </w:pPr>
      <w:r>
        <w:t>The</w:t>
      </w:r>
      <w:r>
        <w:rPr>
          <w:spacing w:val="-4"/>
        </w:rPr>
        <w:t xml:space="preserve"> </w:t>
      </w:r>
      <w:r>
        <w:t>Village</w:t>
      </w:r>
      <w:r>
        <w:rPr>
          <w:spacing w:val="-1"/>
        </w:rPr>
        <w:t xml:space="preserve"> </w:t>
      </w:r>
      <w:r>
        <w:t>President is</w:t>
      </w:r>
      <w:r>
        <w:rPr>
          <w:spacing w:val="-14"/>
        </w:rPr>
        <w:t xml:space="preserve"> </w:t>
      </w:r>
      <w:r>
        <w:t>hereby appointed Municipal Deputy</w:t>
      </w:r>
      <w:r>
        <w:rPr>
          <w:spacing w:val="-3"/>
        </w:rPr>
        <w:t xml:space="preserve"> </w:t>
      </w:r>
      <w:r>
        <w:t>Emergency Government Director to operate under the</w:t>
      </w:r>
      <w:r>
        <w:rPr>
          <w:spacing w:val="-5"/>
        </w:rPr>
        <w:t xml:space="preserve"> </w:t>
      </w:r>
      <w:r>
        <w:t>administration</w:t>
      </w:r>
      <w:r>
        <w:rPr>
          <w:spacing w:val="-9"/>
        </w:rPr>
        <w:t xml:space="preserve"> </w:t>
      </w:r>
      <w:r>
        <w:t>of the</w:t>
      </w:r>
      <w:r>
        <w:rPr>
          <w:spacing w:val="-5"/>
        </w:rPr>
        <w:t xml:space="preserve"> </w:t>
      </w:r>
      <w:r>
        <w:t>Vernon County Emergency Government Director, and</w:t>
      </w:r>
      <w:r>
        <w:rPr>
          <w:spacing w:val="-2"/>
        </w:rPr>
        <w:t xml:space="preserve"> </w:t>
      </w:r>
      <w:r>
        <w:t xml:space="preserve">in the absence of the President an employee of the public works department shall serve. (Ord No </w:t>
      </w:r>
      <w:r>
        <w:rPr>
          <w:spacing w:val="-2"/>
        </w:rPr>
        <w:t>011206)</w:t>
      </w:r>
    </w:p>
    <w:p w14:paraId="7FFDE115" w14:textId="77777777" w:rsidR="00C00104" w:rsidRDefault="00C00104">
      <w:pPr>
        <w:pStyle w:val="BodyText"/>
        <w:spacing w:before="253"/>
        <w:rPr>
          <w:sz w:val="23"/>
        </w:rPr>
      </w:pPr>
    </w:p>
    <w:p w14:paraId="49B0EC92" w14:textId="77777777" w:rsidR="00C00104" w:rsidRDefault="00000000">
      <w:pPr>
        <w:pStyle w:val="Heading4"/>
        <w:tabs>
          <w:tab w:val="left" w:pos="2325"/>
        </w:tabs>
        <w:ind w:left="157"/>
      </w:pPr>
      <w:r>
        <w:rPr>
          <w:u w:val="thick"/>
        </w:rPr>
        <w:t xml:space="preserve">Section </w:t>
      </w:r>
      <w:r>
        <w:rPr>
          <w:spacing w:val="-4"/>
          <w:u w:val="thick"/>
        </w:rPr>
        <w:t>2.08</w:t>
      </w:r>
      <w:r>
        <w:tab/>
        <w:t>Emergency</w:t>
      </w:r>
      <w:r>
        <w:rPr>
          <w:spacing w:val="-14"/>
        </w:rPr>
        <w:t xml:space="preserve"> </w:t>
      </w:r>
      <w:r>
        <w:t>Medical</w:t>
      </w:r>
      <w:r>
        <w:rPr>
          <w:spacing w:val="-16"/>
        </w:rPr>
        <w:t xml:space="preserve"> </w:t>
      </w:r>
      <w:r>
        <w:rPr>
          <w:spacing w:val="-2"/>
        </w:rPr>
        <w:t>Team/Service</w:t>
      </w:r>
    </w:p>
    <w:p w14:paraId="23708651" w14:textId="77777777" w:rsidR="00C00104" w:rsidRDefault="00C00104">
      <w:pPr>
        <w:pStyle w:val="BodyText"/>
        <w:spacing w:before="13"/>
        <w:rPr>
          <w:b/>
          <w:sz w:val="23"/>
        </w:rPr>
      </w:pPr>
    </w:p>
    <w:p w14:paraId="2EDD8CC5" w14:textId="77777777" w:rsidR="00C00104" w:rsidRDefault="00000000">
      <w:pPr>
        <w:pStyle w:val="BodyText"/>
        <w:spacing w:before="1" w:line="254" w:lineRule="auto"/>
        <w:ind w:left="158" w:right="214" w:hanging="7"/>
      </w:pPr>
      <w:r>
        <w:t>There is hereby created a unit of the Village Fire Department,</w:t>
      </w:r>
      <w:r>
        <w:rPr>
          <w:spacing w:val="24"/>
        </w:rPr>
        <w:t xml:space="preserve"> </w:t>
      </w:r>
      <w:r>
        <w:t>to</w:t>
      </w:r>
      <w:r>
        <w:rPr>
          <w:spacing w:val="26"/>
        </w:rPr>
        <w:t xml:space="preserve"> </w:t>
      </w:r>
      <w:r>
        <w:t>be known as the "Readstown Emergency Medical Team/Service".</w:t>
      </w:r>
    </w:p>
    <w:p w14:paraId="046E3604" w14:textId="77777777" w:rsidR="00C00104" w:rsidRDefault="00C00104">
      <w:pPr>
        <w:spacing w:line="254" w:lineRule="auto"/>
        <w:sectPr w:rsidR="00C00104">
          <w:headerReference w:type="default" r:id="rId9"/>
          <w:pgSz w:w="12240" w:h="15840"/>
          <w:pgMar w:top="1680" w:right="1200" w:bottom="280" w:left="1280" w:header="1453" w:footer="0" w:gutter="0"/>
          <w:cols w:space="720"/>
        </w:sectPr>
      </w:pPr>
    </w:p>
    <w:p w14:paraId="131ADFC5" w14:textId="77777777" w:rsidR="00C00104" w:rsidRDefault="00C00104">
      <w:pPr>
        <w:pStyle w:val="BodyText"/>
        <w:spacing w:before="21"/>
      </w:pPr>
    </w:p>
    <w:p w14:paraId="09073168" w14:textId="77777777" w:rsidR="00C00104" w:rsidRDefault="00000000">
      <w:pPr>
        <w:pStyle w:val="BodyText"/>
        <w:spacing w:before="1" w:line="244" w:lineRule="auto"/>
        <w:ind w:left="156" w:right="207"/>
        <w:jc w:val="both"/>
        <w:rPr>
          <w:rFonts w:ascii="Times New Roman"/>
          <w:sz w:val="24"/>
        </w:rPr>
      </w:pPr>
      <w:r>
        <w:t xml:space="preserve">All members of the organization formerly known as the "First Responder Group" and presently known as the Readstown Emergency Medical Team/Service shall be members of such unit, effective November </w:t>
      </w:r>
      <w:r>
        <w:rPr>
          <w:rFonts w:ascii="Times New Roman"/>
          <w:sz w:val="24"/>
        </w:rPr>
        <w:t>14, 1988.</w:t>
      </w:r>
    </w:p>
    <w:p w14:paraId="73FF1608" w14:textId="77777777" w:rsidR="00C00104" w:rsidRDefault="00C00104">
      <w:pPr>
        <w:pStyle w:val="BodyText"/>
        <w:spacing w:before="15"/>
        <w:rPr>
          <w:rFonts w:ascii="Times New Roman"/>
        </w:rPr>
      </w:pPr>
    </w:p>
    <w:p w14:paraId="1BFD140A" w14:textId="77777777" w:rsidR="00C00104" w:rsidRDefault="00000000">
      <w:pPr>
        <w:pStyle w:val="BodyText"/>
        <w:spacing w:line="249" w:lineRule="auto"/>
        <w:ind w:left="156" w:right="212" w:hanging="5"/>
        <w:jc w:val="both"/>
      </w:pPr>
      <w:r>
        <w:t xml:space="preserve">The membership of the unit shall determine the qualifications of future </w:t>
      </w:r>
      <w:proofErr w:type="gramStart"/>
      <w:r>
        <w:t>members, and</w:t>
      </w:r>
      <w:proofErr w:type="gramEnd"/>
      <w:r>
        <w:t xml:space="preserve"> may promulgate rules and regulations for the unit.</w:t>
      </w:r>
    </w:p>
    <w:p w14:paraId="56F68319" w14:textId="77777777" w:rsidR="00C00104" w:rsidRDefault="00C00104">
      <w:pPr>
        <w:pStyle w:val="BodyText"/>
        <w:spacing w:before="18"/>
      </w:pPr>
    </w:p>
    <w:p w14:paraId="4A102A27" w14:textId="77777777" w:rsidR="00C00104" w:rsidRDefault="00000000">
      <w:pPr>
        <w:pStyle w:val="BodyText"/>
        <w:spacing w:line="249" w:lineRule="auto"/>
        <w:ind w:left="156" w:right="214" w:hanging="6"/>
        <w:jc w:val="both"/>
      </w:pPr>
      <w:r>
        <w:t>The President of the Readstown Emergency Medical Team/Service shall have control and responsibility for the care of the equipment of such unit.</w:t>
      </w:r>
    </w:p>
    <w:p w14:paraId="692DEC5D" w14:textId="77777777" w:rsidR="00C00104" w:rsidRDefault="00C00104">
      <w:pPr>
        <w:pStyle w:val="BodyText"/>
        <w:spacing w:before="18"/>
      </w:pPr>
    </w:p>
    <w:p w14:paraId="21D18F98" w14:textId="77777777" w:rsidR="00C00104" w:rsidRDefault="00000000">
      <w:pPr>
        <w:pStyle w:val="BodyText"/>
        <w:spacing w:line="247" w:lineRule="auto"/>
        <w:ind w:left="156" w:right="207"/>
        <w:jc w:val="both"/>
        <w:rPr>
          <w:rFonts w:ascii="Times New Roman"/>
          <w:sz w:val="24"/>
        </w:rPr>
      </w:pPr>
      <w:r>
        <w:t>All members of the unit shall be entitled to the following compensation: $5 for attending a meeting; $5 for attending a response; and additional $5 if a response requires the member to accompany a patient to Viroqua; and an additional $5 if a response requires a member to accompany a patient to La Crosse.</w:t>
      </w:r>
      <w:r>
        <w:rPr>
          <w:spacing w:val="40"/>
        </w:rPr>
        <w:t xml:space="preserve"> </w:t>
      </w:r>
      <w:r>
        <w:t xml:space="preserve">(Ord </w:t>
      </w:r>
      <w:r>
        <w:rPr>
          <w:rFonts w:ascii="Times New Roman"/>
          <w:sz w:val="24"/>
        </w:rPr>
        <w:t>149, 1988)</w:t>
      </w:r>
    </w:p>
    <w:p w14:paraId="7F7E6B98" w14:textId="77777777" w:rsidR="00C00104" w:rsidRDefault="00C00104">
      <w:pPr>
        <w:pStyle w:val="BodyText"/>
        <w:spacing w:before="197"/>
        <w:rPr>
          <w:rFonts w:ascii="Times New Roman"/>
          <w:sz w:val="20"/>
        </w:rPr>
      </w:pPr>
    </w:p>
    <w:p w14:paraId="2FF29AF5" w14:textId="77777777" w:rsidR="00C00104" w:rsidRDefault="00C00104">
      <w:pPr>
        <w:rPr>
          <w:rFonts w:ascii="Times New Roman"/>
          <w:sz w:val="20"/>
        </w:rPr>
        <w:sectPr w:rsidR="00C00104">
          <w:headerReference w:type="default" r:id="rId10"/>
          <w:pgSz w:w="12240" w:h="15840"/>
          <w:pgMar w:top="1680" w:right="1200" w:bottom="280" w:left="1280" w:header="1433" w:footer="0" w:gutter="0"/>
          <w:cols w:space="720"/>
        </w:sectPr>
      </w:pPr>
    </w:p>
    <w:p w14:paraId="092F82D9" w14:textId="77777777" w:rsidR="00C00104" w:rsidRDefault="00000000">
      <w:pPr>
        <w:spacing w:before="93" w:line="484" w:lineRule="auto"/>
        <w:ind w:left="157" w:right="38"/>
        <w:jc w:val="both"/>
        <w:rPr>
          <w:b/>
          <w:sz w:val="23"/>
        </w:rPr>
      </w:pPr>
      <w:r>
        <w:rPr>
          <w:b/>
          <w:w w:val="105"/>
          <w:sz w:val="23"/>
          <w:u w:val="thick"/>
        </w:rPr>
        <w:t>Section</w:t>
      </w:r>
      <w:r>
        <w:rPr>
          <w:b/>
          <w:spacing w:val="-17"/>
          <w:w w:val="105"/>
          <w:sz w:val="23"/>
          <w:u w:val="thick"/>
        </w:rPr>
        <w:t xml:space="preserve"> </w:t>
      </w:r>
      <w:r>
        <w:rPr>
          <w:b/>
          <w:w w:val="105"/>
          <w:sz w:val="23"/>
          <w:u w:val="thick"/>
        </w:rPr>
        <w:t>2.09</w:t>
      </w:r>
      <w:r>
        <w:rPr>
          <w:b/>
          <w:w w:val="105"/>
          <w:sz w:val="23"/>
        </w:rPr>
        <w:t xml:space="preserve"> </w:t>
      </w:r>
      <w:r>
        <w:rPr>
          <w:b/>
          <w:w w:val="105"/>
          <w:sz w:val="23"/>
          <w:u w:val="thick"/>
        </w:rPr>
        <w:t>Section</w:t>
      </w:r>
      <w:r>
        <w:rPr>
          <w:b/>
          <w:spacing w:val="-17"/>
          <w:w w:val="105"/>
          <w:sz w:val="23"/>
          <w:u w:val="thick"/>
        </w:rPr>
        <w:t xml:space="preserve"> </w:t>
      </w:r>
      <w:r>
        <w:rPr>
          <w:b/>
          <w:w w:val="105"/>
          <w:sz w:val="23"/>
          <w:u w:val="thick"/>
        </w:rPr>
        <w:t>2.10</w:t>
      </w:r>
      <w:r>
        <w:rPr>
          <w:b/>
          <w:w w:val="105"/>
          <w:sz w:val="23"/>
        </w:rPr>
        <w:t xml:space="preserve"> </w:t>
      </w:r>
      <w:r>
        <w:rPr>
          <w:b/>
          <w:sz w:val="23"/>
          <w:u w:val="thick"/>
        </w:rPr>
        <w:t xml:space="preserve">Section </w:t>
      </w:r>
      <w:r>
        <w:rPr>
          <w:b/>
          <w:spacing w:val="-4"/>
          <w:sz w:val="23"/>
          <w:u w:val="thick"/>
        </w:rPr>
        <w:t>2.11</w:t>
      </w:r>
    </w:p>
    <w:p w14:paraId="7EBB6A23" w14:textId="77777777" w:rsidR="00C00104" w:rsidRDefault="00000000">
      <w:pPr>
        <w:spacing w:before="260"/>
        <w:ind w:left="157"/>
        <w:jc w:val="both"/>
        <w:rPr>
          <w:b/>
          <w:sz w:val="23"/>
        </w:rPr>
      </w:pPr>
      <w:r>
        <w:rPr>
          <w:b/>
          <w:sz w:val="23"/>
          <w:u w:val="thick"/>
        </w:rPr>
        <w:t xml:space="preserve">Section </w:t>
      </w:r>
      <w:r>
        <w:rPr>
          <w:b/>
          <w:spacing w:val="-4"/>
          <w:sz w:val="23"/>
          <w:u w:val="thick"/>
        </w:rPr>
        <w:t>2.12</w:t>
      </w:r>
    </w:p>
    <w:p w14:paraId="76E3C077" w14:textId="77777777" w:rsidR="00C00104" w:rsidRDefault="00000000">
      <w:pPr>
        <w:spacing w:before="93"/>
        <w:ind w:left="157"/>
        <w:rPr>
          <w:b/>
          <w:sz w:val="23"/>
        </w:rPr>
      </w:pPr>
      <w:r>
        <w:br w:type="column"/>
      </w:r>
      <w:r>
        <w:rPr>
          <w:b/>
          <w:sz w:val="23"/>
        </w:rPr>
        <w:t>(Repealed</w:t>
      </w:r>
      <w:r>
        <w:rPr>
          <w:b/>
          <w:spacing w:val="36"/>
          <w:sz w:val="23"/>
        </w:rPr>
        <w:t xml:space="preserve"> </w:t>
      </w:r>
      <w:r>
        <w:rPr>
          <w:b/>
          <w:spacing w:val="-4"/>
          <w:sz w:val="23"/>
        </w:rPr>
        <w:t>2015)</w:t>
      </w:r>
    </w:p>
    <w:p w14:paraId="1A5B89E5" w14:textId="77777777" w:rsidR="00C00104" w:rsidRDefault="00C00104">
      <w:pPr>
        <w:pStyle w:val="BodyText"/>
        <w:spacing w:before="4"/>
        <w:rPr>
          <w:b/>
          <w:sz w:val="23"/>
        </w:rPr>
      </w:pPr>
    </w:p>
    <w:p w14:paraId="44C5E8FD" w14:textId="77777777" w:rsidR="00C00104" w:rsidRDefault="00000000">
      <w:pPr>
        <w:ind w:left="157"/>
        <w:rPr>
          <w:b/>
          <w:sz w:val="23"/>
        </w:rPr>
      </w:pPr>
      <w:r>
        <w:rPr>
          <w:b/>
          <w:sz w:val="23"/>
        </w:rPr>
        <w:t>(Repealed</w:t>
      </w:r>
      <w:r>
        <w:rPr>
          <w:b/>
          <w:spacing w:val="36"/>
          <w:sz w:val="23"/>
        </w:rPr>
        <w:t xml:space="preserve"> </w:t>
      </w:r>
      <w:r>
        <w:rPr>
          <w:b/>
          <w:spacing w:val="-4"/>
          <w:sz w:val="23"/>
        </w:rPr>
        <w:t>2015)</w:t>
      </w:r>
    </w:p>
    <w:p w14:paraId="778800BB" w14:textId="77777777" w:rsidR="00C00104" w:rsidRDefault="00C00104">
      <w:pPr>
        <w:pStyle w:val="BodyText"/>
        <w:spacing w:before="4"/>
        <w:rPr>
          <w:b/>
          <w:sz w:val="23"/>
        </w:rPr>
      </w:pPr>
    </w:p>
    <w:p w14:paraId="3791096F" w14:textId="77777777" w:rsidR="00C00104" w:rsidRDefault="00000000">
      <w:pPr>
        <w:ind w:left="157"/>
        <w:rPr>
          <w:b/>
          <w:sz w:val="23"/>
        </w:rPr>
      </w:pPr>
      <w:r>
        <w:rPr>
          <w:b/>
          <w:sz w:val="23"/>
        </w:rPr>
        <w:t>(Repealed</w:t>
      </w:r>
      <w:r>
        <w:rPr>
          <w:b/>
          <w:spacing w:val="36"/>
          <w:sz w:val="23"/>
        </w:rPr>
        <w:t xml:space="preserve"> </w:t>
      </w:r>
      <w:r>
        <w:rPr>
          <w:b/>
          <w:spacing w:val="-4"/>
          <w:sz w:val="23"/>
        </w:rPr>
        <w:t>2015)</w:t>
      </w:r>
    </w:p>
    <w:p w14:paraId="5223B8C5" w14:textId="77777777" w:rsidR="00C00104" w:rsidRDefault="00C00104">
      <w:pPr>
        <w:pStyle w:val="BodyText"/>
        <w:rPr>
          <w:b/>
          <w:sz w:val="23"/>
        </w:rPr>
      </w:pPr>
    </w:p>
    <w:p w14:paraId="3F74486A" w14:textId="77777777" w:rsidR="00C00104" w:rsidRDefault="00C00104">
      <w:pPr>
        <w:pStyle w:val="BodyText"/>
        <w:spacing w:before="4"/>
        <w:rPr>
          <w:b/>
          <w:sz w:val="23"/>
        </w:rPr>
      </w:pPr>
    </w:p>
    <w:p w14:paraId="6B0AE518" w14:textId="77777777" w:rsidR="00C00104" w:rsidRDefault="00000000">
      <w:pPr>
        <w:ind w:left="157"/>
        <w:rPr>
          <w:b/>
          <w:sz w:val="23"/>
        </w:rPr>
      </w:pPr>
      <w:r>
        <w:rPr>
          <w:b/>
          <w:sz w:val="23"/>
        </w:rPr>
        <w:t>Fire</w:t>
      </w:r>
      <w:r>
        <w:rPr>
          <w:b/>
          <w:spacing w:val="-4"/>
          <w:sz w:val="23"/>
        </w:rPr>
        <w:t xml:space="preserve"> </w:t>
      </w:r>
      <w:r>
        <w:rPr>
          <w:b/>
          <w:spacing w:val="-2"/>
          <w:sz w:val="23"/>
        </w:rPr>
        <w:t>Department</w:t>
      </w:r>
    </w:p>
    <w:p w14:paraId="1C03BAB7" w14:textId="77777777" w:rsidR="00C00104" w:rsidRDefault="00C00104">
      <w:pPr>
        <w:rPr>
          <w:sz w:val="23"/>
        </w:rPr>
        <w:sectPr w:rsidR="00C00104">
          <w:type w:val="continuous"/>
          <w:pgSz w:w="12240" w:h="15840"/>
          <w:pgMar w:top="1380" w:right="1200" w:bottom="280" w:left="1280" w:header="1433" w:footer="0" w:gutter="0"/>
          <w:cols w:num="2" w:space="720" w:equalWidth="0">
            <w:col w:w="1605" w:space="562"/>
            <w:col w:w="7593"/>
          </w:cols>
        </w:sectPr>
      </w:pPr>
    </w:p>
    <w:p w14:paraId="561EAEA9" w14:textId="77777777" w:rsidR="00C00104" w:rsidRDefault="00C00104">
      <w:pPr>
        <w:pStyle w:val="BodyText"/>
        <w:spacing w:before="7"/>
        <w:rPr>
          <w:b/>
        </w:rPr>
      </w:pPr>
    </w:p>
    <w:p w14:paraId="721F5B5D" w14:textId="77777777" w:rsidR="00C00104" w:rsidRDefault="00000000">
      <w:pPr>
        <w:pStyle w:val="BodyText"/>
        <w:spacing w:line="249" w:lineRule="auto"/>
        <w:ind w:left="155" w:right="207" w:hanging="5"/>
        <w:jc w:val="both"/>
      </w:pPr>
      <w:r>
        <w:t xml:space="preserve">The volunteer fire company organized under chapter </w:t>
      </w:r>
      <w:r>
        <w:rPr>
          <w:rFonts w:ascii="Times New Roman"/>
          <w:sz w:val="24"/>
        </w:rPr>
        <w:t xml:space="preserve">213 </w:t>
      </w:r>
      <w:r>
        <w:t>of the Wisconsin Statutes under the title</w:t>
      </w:r>
      <w:r>
        <w:rPr>
          <w:spacing w:val="-9"/>
        </w:rPr>
        <w:t xml:space="preserve"> </w:t>
      </w:r>
      <w:r>
        <w:t>of</w:t>
      </w:r>
      <w:r>
        <w:rPr>
          <w:spacing w:val="-2"/>
        </w:rPr>
        <w:t xml:space="preserve"> </w:t>
      </w:r>
      <w:r>
        <w:t>Protection Fire</w:t>
      </w:r>
      <w:r>
        <w:rPr>
          <w:spacing w:val="-9"/>
        </w:rPr>
        <w:t xml:space="preserve"> </w:t>
      </w:r>
      <w:r>
        <w:t xml:space="preserve">Company No. </w:t>
      </w:r>
      <w:r>
        <w:rPr>
          <w:rFonts w:ascii="Times New Roman"/>
          <w:sz w:val="24"/>
        </w:rPr>
        <w:t xml:space="preserve">1 </w:t>
      </w:r>
      <w:r>
        <w:t>is</w:t>
      </w:r>
      <w:r>
        <w:rPr>
          <w:spacing w:val="-9"/>
        </w:rPr>
        <w:t xml:space="preserve"> </w:t>
      </w:r>
      <w:r>
        <w:t xml:space="preserve">disbanded pursuant to Section </w:t>
      </w:r>
      <w:r>
        <w:rPr>
          <w:rFonts w:ascii="Times New Roman"/>
          <w:sz w:val="24"/>
        </w:rPr>
        <w:t xml:space="preserve">213.04 </w:t>
      </w:r>
      <w:r>
        <w:t>of</w:t>
      </w:r>
      <w:r>
        <w:rPr>
          <w:spacing w:val="-3"/>
        </w:rPr>
        <w:t xml:space="preserve"> </w:t>
      </w:r>
      <w:r>
        <w:t>the</w:t>
      </w:r>
      <w:r>
        <w:rPr>
          <w:spacing w:val="-5"/>
        </w:rPr>
        <w:t xml:space="preserve"> </w:t>
      </w:r>
      <w:r>
        <w:t>Wisconsin Statutes. In lieu thereof the members of such fire organization are officially recognized as the volunteer</w:t>
      </w:r>
      <w:r>
        <w:rPr>
          <w:spacing w:val="40"/>
        </w:rPr>
        <w:t xml:space="preserve"> </w:t>
      </w:r>
      <w:r>
        <w:t>fire department</w:t>
      </w:r>
      <w:r>
        <w:rPr>
          <w:spacing w:val="40"/>
        </w:rPr>
        <w:t xml:space="preserve"> </w:t>
      </w:r>
      <w:r>
        <w:t>of the Village of Readstown,</w:t>
      </w:r>
      <w:r>
        <w:rPr>
          <w:spacing w:val="40"/>
        </w:rPr>
        <w:t xml:space="preserve"> </w:t>
      </w:r>
      <w:r>
        <w:t>and duty of firefighting</w:t>
      </w:r>
      <w:r>
        <w:rPr>
          <w:spacing w:val="40"/>
        </w:rPr>
        <w:t xml:space="preserve"> </w:t>
      </w:r>
      <w:r>
        <w:t>and the prevention of fires in the Village is delegated to such department. Its organization and internal regulation</w:t>
      </w:r>
      <w:r>
        <w:rPr>
          <w:spacing w:val="32"/>
        </w:rPr>
        <w:t xml:space="preserve"> </w:t>
      </w:r>
      <w:r>
        <w:t>shall be governed</w:t>
      </w:r>
      <w:r>
        <w:rPr>
          <w:spacing w:val="27"/>
        </w:rPr>
        <w:t xml:space="preserve"> </w:t>
      </w:r>
      <w:r>
        <w:t>by the provisions</w:t>
      </w:r>
      <w:r>
        <w:rPr>
          <w:spacing w:val="28"/>
        </w:rPr>
        <w:t xml:space="preserve"> </w:t>
      </w:r>
      <w:r>
        <w:t>of this section</w:t>
      </w:r>
      <w:r>
        <w:rPr>
          <w:spacing w:val="31"/>
        </w:rPr>
        <w:t xml:space="preserve"> </w:t>
      </w:r>
      <w:r>
        <w:t>and by such bylaws adopted by the department as are approved by the</w:t>
      </w:r>
      <w:r>
        <w:rPr>
          <w:spacing w:val="-2"/>
        </w:rPr>
        <w:t xml:space="preserve"> </w:t>
      </w:r>
      <w:r>
        <w:t xml:space="preserve">Village Board, except as otherwise provided by law and </w:t>
      </w:r>
      <w:r>
        <w:rPr>
          <w:spacing w:val="-2"/>
        </w:rPr>
        <w:t>ordinance.</w:t>
      </w:r>
    </w:p>
    <w:p w14:paraId="3800F40C" w14:textId="77777777" w:rsidR="00C00104" w:rsidRDefault="00C00104">
      <w:pPr>
        <w:pStyle w:val="BodyText"/>
        <w:spacing w:before="4"/>
      </w:pPr>
    </w:p>
    <w:p w14:paraId="179F548B" w14:textId="77777777" w:rsidR="00C00104" w:rsidRDefault="00000000">
      <w:pPr>
        <w:pStyle w:val="BodyText"/>
        <w:spacing w:line="252" w:lineRule="auto"/>
        <w:ind w:left="156" w:right="208" w:hanging="6"/>
        <w:jc w:val="both"/>
      </w:pPr>
      <w:r>
        <w:t>The chief shall immediately</w:t>
      </w:r>
      <w:r>
        <w:rPr>
          <w:spacing w:val="40"/>
        </w:rPr>
        <w:t xml:space="preserve"> </w:t>
      </w:r>
      <w:r>
        <w:t>assume</w:t>
      </w:r>
      <w:r>
        <w:rPr>
          <w:spacing w:val="40"/>
        </w:rPr>
        <w:t xml:space="preserve"> </w:t>
      </w:r>
      <w:r>
        <w:t>office and shall hold office until removed</w:t>
      </w:r>
      <w:r>
        <w:rPr>
          <w:spacing w:val="40"/>
        </w:rPr>
        <w:t xml:space="preserve"> </w:t>
      </w:r>
      <w:r>
        <w:t>for cause by action of two-thirds of the members of the Village Board, unless sooner terminated by resignation, change of residence to</w:t>
      </w:r>
      <w:r>
        <w:rPr>
          <w:spacing w:val="35"/>
        </w:rPr>
        <w:t xml:space="preserve"> </w:t>
      </w:r>
      <w:r>
        <w:t>outside the Village limits, or death.</w:t>
      </w:r>
    </w:p>
    <w:p w14:paraId="567B065A" w14:textId="77777777" w:rsidR="00C00104" w:rsidRDefault="00C00104">
      <w:pPr>
        <w:pStyle w:val="BodyText"/>
        <w:spacing w:before="21"/>
      </w:pPr>
    </w:p>
    <w:p w14:paraId="48AF8AD4" w14:textId="77777777" w:rsidR="00C00104" w:rsidRDefault="00000000">
      <w:pPr>
        <w:pStyle w:val="BodyText"/>
        <w:spacing w:line="249" w:lineRule="auto"/>
        <w:ind w:left="157" w:right="209" w:hanging="6"/>
        <w:jc w:val="both"/>
      </w:pPr>
      <w:r>
        <w:t>The</w:t>
      </w:r>
      <w:r>
        <w:rPr>
          <w:spacing w:val="-4"/>
        </w:rPr>
        <w:t xml:space="preserve"> </w:t>
      </w:r>
      <w:r>
        <w:t>first</w:t>
      </w:r>
      <w:r>
        <w:rPr>
          <w:spacing w:val="-4"/>
        </w:rPr>
        <w:t xml:space="preserve"> </w:t>
      </w:r>
      <w:r>
        <w:t>and second assistant chiefs,</w:t>
      </w:r>
      <w:r>
        <w:rPr>
          <w:spacing w:val="-1"/>
        </w:rPr>
        <w:t xml:space="preserve"> </w:t>
      </w:r>
      <w:r>
        <w:t>and</w:t>
      </w:r>
      <w:r>
        <w:rPr>
          <w:spacing w:val="-2"/>
        </w:rPr>
        <w:t xml:space="preserve"> </w:t>
      </w:r>
      <w:r>
        <w:t>the</w:t>
      </w:r>
      <w:r>
        <w:rPr>
          <w:spacing w:val="-11"/>
        </w:rPr>
        <w:t xml:space="preserve"> </w:t>
      </w:r>
      <w:r>
        <w:t>captains and</w:t>
      </w:r>
      <w:r>
        <w:rPr>
          <w:spacing w:val="-2"/>
        </w:rPr>
        <w:t xml:space="preserve"> </w:t>
      </w:r>
      <w:r>
        <w:t>lieutenants shall be</w:t>
      </w:r>
      <w:r>
        <w:rPr>
          <w:spacing w:val="-7"/>
        </w:rPr>
        <w:t xml:space="preserve"> </w:t>
      </w:r>
      <w:r>
        <w:t>appointed by</w:t>
      </w:r>
      <w:r>
        <w:rPr>
          <w:spacing w:val="-5"/>
        </w:rPr>
        <w:t xml:space="preserve"> </w:t>
      </w:r>
      <w:r>
        <w:t>the chief from members of the department.</w:t>
      </w:r>
    </w:p>
    <w:p w14:paraId="116DC295" w14:textId="77777777" w:rsidR="00C00104" w:rsidRDefault="00C00104">
      <w:pPr>
        <w:pStyle w:val="BodyText"/>
        <w:spacing w:before="18"/>
      </w:pPr>
    </w:p>
    <w:p w14:paraId="3ACE8042" w14:textId="77777777" w:rsidR="00C00104" w:rsidRDefault="00000000">
      <w:pPr>
        <w:pStyle w:val="BodyText"/>
        <w:spacing w:line="252" w:lineRule="auto"/>
        <w:ind w:left="156" w:right="209" w:hanging="6"/>
        <w:jc w:val="both"/>
      </w:pPr>
      <w:r>
        <w:t>The chief shall have general supervision of the department, subject to this section and the bylaws of the department</w:t>
      </w:r>
      <w:r>
        <w:rPr>
          <w:spacing w:val="33"/>
        </w:rPr>
        <w:t xml:space="preserve"> </w:t>
      </w:r>
      <w:r>
        <w:t>and shall be responsible</w:t>
      </w:r>
      <w:r>
        <w:rPr>
          <w:spacing w:val="38"/>
        </w:rPr>
        <w:t xml:space="preserve"> </w:t>
      </w:r>
      <w:r>
        <w:t>for the personnel and general efficiency</w:t>
      </w:r>
      <w:r>
        <w:rPr>
          <w:spacing w:val="31"/>
        </w:rPr>
        <w:t xml:space="preserve"> </w:t>
      </w:r>
      <w:r>
        <w:t>of the department.</w:t>
      </w:r>
    </w:p>
    <w:p w14:paraId="1F1B2B50" w14:textId="77777777" w:rsidR="00C00104" w:rsidRDefault="00C00104">
      <w:pPr>
        <w:spacing w:line="252" w:lineRule="auto"/>
        <w:jc w:val="both"/>
        <w:sectPr w:rsidR="00C00104">
          <w:type w:val="continuous"/>
          <w:pgSz w:w="12240" w:h="15840"/>
          <w:pgMar w:top="1380" w:right="1200" w:bottom="280" w:left="1280" w:header="1433" w:footer="0" w:gutter="0"/>
          <w:cols w:space="720"/>
        </w:sectPr>
      </w:pPr>
    </w:p>
    <w:p w14:paraId="70594C8A" w14:textId="77777777" w:rsidR="00C00104" w:rsidRDefault="00000000">
      <w:pPr>
        <w:spacing w:before="68"/>
        <w:ind w:right="213"/>
        <w:jc w:val="right"/>
        <w:rPr>
          <w:rFonts w:ascii="Times New Roman"/>
          <w:sz w:val="24"/>
        </w:rPr>
      </w:pPr>
      <w:r>
        <w:rPr>
          <w:rFonts w:ascii="Times New Roman"/>
          <w:spacing w:val="-4"/>
          <w:sz w:val="24"/>
        </w:rPr>
        <w:lastRenderedPageBreak/>
        <w:t>2.12</w:t>
      </w:r>
    </w:p>
    <w:p w14:paraId="2CDA37FB" w14:textId="77777777" w:rsidR="00C00104" w:rsidRDefault="00000000">
      <w:pPr>
        <w:pStyle w:val="BodyText"/>
        <w:spacing w:before="261" w:line="252" w:lineRule="auto"/>
        <w:ind w:left="157" w:right="214" w:firstLine="227"/>
      </w:pPr>
      <w:r>
        <w:rPr>
          <w:sz w:val="23"/>
        </w:rPr>
        <w:t>It</w:t>
      </w:r>
      <w:r>
        <w:rPr>
          <w:spacing w:val="40"/>
          <w:sz w:val="23"/>
        </w:rPr>
        <w:t xml:space="preserve"> </w:t>
      </w:r>
      <w:r>
        <w:t>shall be the duty of the chief, or his designee, to</w:t>
      </w:r>
      <w:r>
        <w:rPr>
          <w:spacing w:val="37"/>
        </w:rPr>
        <w:t xml:space="preserve"> </w:t>
      </w:r>
      <w:r>
        <w:t>be present at all fires, to have complete command</w:t>
      </w:r>
      <w:r>
        <w:rPr>
          <w:spacing w:val="22"/>
        </w:rPr>
        <w:t xml:space="preserve"> </w:t>
      </w:r>
      <w:r>
        <w:t xml:space="preserve">of </w:t>
      </w:r>
      <w:proofErr w:type="spellStart"/>
      <w:r>
        <w:t>and</w:t>
      </w:r>
      <w:proofErr w:type="spellEnd"/>
      <w:r>
        <w:t xml:space="preserve"> entire responsibility for all </w:t>
      </w:r>
      <w:proofErr w:type="spellStart"/>
      <w:r>
        <w:t>fire fighting</w:t>
      </w:r>
      <w:proofErr w:type="spellEnd"/>
      <w:r>
        <w:t xml:space="preserve"> operations, to plan the control of same, to</w:t>
      </w:r>
      <w:r>
        <w:rPr>
          <w:spacing w:val="37"/>
        </w:rPr>
        <w:t xml:space="preserve"> </w:t>
      </w:r>
      <w:r>
        <w:t>direct the action</w:t>
      </w:r>
      <w:r>
        <w:rPr>
          <w:spacing w:val="21"/>
        </w:rPr>
        <w:t xml:space="preserve"> </w:t>
      </w:r>
      <w:r>
        <w:t>of the fire fighters</w:t>
      </w:r>
      <w:r>
        <w:rPr>
          <w:spacing w:val="24"/>
        </w:rPr>
        <w:t xml:space="preserve"> </w:t>
      </w:r>
      <w:r>
        <w:t>when they arrive</w:t>
      </w:r>
      <w:r>
        <w:rPr>
          <w:spacing w:val="18"/>
        </w:rPr>
        <w:t xml:space="preserve"> </w:t>
      </w:r>
      <w:r>
        <w:t>at a</w:t>
      </w:r>
      <w:r>
        <w:rPr>
          <w:spacing w:val="20"/>
        </w:rPr>
        <w:t xml:space="preserve"> </w:t>
      </w:r>
      <w:r>
        <w:t>fire, to observe</w:t>
      </w:r>
      <w:r>
        <w:rPr>
          <w:spacing w:val="20"/>
        </w:rPr>
        <w:t xml:space="preserve"> </w:t>
      </w:r>
      <w:r>
        <w:t>that</w:t>
      </w:r>
      <w:r>
        <w:rPr>
          <w:spacing w:val="16"/>
        </w:rPr>
        <w:t xml:space="preserve"> </w:t>
      </w:r>
      <w:r>
        <w:t>all</w:t>
      </w:r>
      <w:r>
        <w:rPr>
          <w:spacing w:val="21"/>
        </w:rPr>
        <w:t xml:space="preserve"> </w:t>
      </w:r>
      <w:r>
        <w:t>fire fighters do their</w:t>
      </w:r>
      <w:r>
        <w:rPr>
          <w:spacing w:val="17"/>
        </w:rPr>
        <w:t xml:space="preserve"> </w:t>
      </w:r>
      <w:r>
        <w:t>duty, to grant leaves of absence</w:t>
      </w:r>
      <w:r>
        <w:rPr>
          <w:spacing w:val="17"/>
        </w:rPr>
        <w:t xml:space="preserve"> </w:t>
      </w:r>
      <w:r>
        <w:t>at a fire when he may deem</w:t>
      </w:r>
      <w:r>
        <w:rPr>
          <w:spacing w:val="17"/>
        </w:rPr>
        <w:t xml:space="preserve"> </w:t>
      </w:r>
      <w:r>
        <w:t>it</w:t>
      </w:r>
      <w:r>
        <w:rPr>
          <w:spacing w:val="29"/>
        </w:rPr>
        <w:t xml:space="preserve"> </w:t>
      </w:r>
      <w:r>
        <w:t>proper</w:t>
      </w:r>
      <w:r>
        <w:rPr>
          <w:spacing w:val="17"/>
        </w:rPr>
        <w:t xml:space="preserve"> </w:t>
      </w:r>
      <w:r>
        <w:t>and to</w:t>
      </w:r>
      <w:r>
        <w:rPr>
          <w:spacing w:val="25"/>
        </w:rPr>
        <w:t xml:space="preserve"> </w:t>
      </w:r>
      <w:r>
        <w:t>see that the fire apparatus is kept in proper condition at all times.</w:t>
      </w:r>
    </w:p>
    <w:p w14:paraId="4AA256C0" w14:textId="77777777" w:rsidR="00C00104" w:rsidRDefault="00C00104">
      <w:pPr>
        <w:pStyle w:val="BodyText"/>
        <w:spacing w:before="15"/>
      </w:pPr>
    </w:p>
    <w:p w14:paraId="50E6D0ED" w14:textId="77777777" w:rsidR="00C00104" w:rsidRDefault="00000000">
      <w:pPr>
        <w:pStyle w:val="BodyText"/>
        <w:spacing w:line="249" w:lineRule="auto"/>
        <w:ind w:left="157" w:right="222" w:firstLine="1"/>
        <w:jc w:val="both"/>
      </w:pPr>
      <w:r>
        <w:t>No later than December 1</w:t>
      </w:r>
      <w:proofErr w:type="spellStart"/>
      <w:r>
        <w:rPr>
          <w:position w:val="4"/>
          <w:sz w:val="15"/>
        </w:rPr>
        <w:t>st</w:t>
      </w:r>
      <w:proofErr w:type="spellEnd"/>
      <w:r>
        <w:rPr>
          <w:spacing w:val="40"/>
          <w:position w:val="4"/>
          <w:sz w:val="15"/>
        </w:rPr>
        <w:t xml:space="preserve"> </w:t>
      </w:r>
      <w:r>
        <w:t>of each year, the chief shall file with the Village clerk a detailed estimate of the appropriations needed for the conduct of the department</w:t>
      </w:r>
      <w:r>
        <w:rPr>
          <w:spacing w:val="40"/>
        </w:rPr>
        <w:t xml:space="preserve"> </w:t>
      </w:r>
      <w:r>
        <w:t>during the ensuing fiscal year.</w:t>
      </w:r>
    </w:p>
    <w:p w14:paraId="41E9F162" w14:textId="77777777" w:rsidR="00C00104" w:rsidRDefault="00C00104">
      <w:pPr>
        <w:pStyle w:val="BodyText"/>
        <w:spacing w:before="10"/>
      </w:pPr>
    </w:p>
    <w:p w14:paraId="46DE1BE9" w14:textId="77777777" w:rsidR="00C00104" w:rsidRDefault="00000000">
      <w:pPr>
        <w:pStyle w:val="BodyText"/>
        <w:spacing w:line="252" w:lineRule="auto"/>
        <w:ind w:left="156" w:right="204" w:hanging="12"/>
        <w:jc w:val="both"/>
      </w:pPr>
      <w:r>
        <w:rPr>
          <w:sz w:val="23"/>
        </w:rPr>
        <w:t>It</w:t>
      </w:r>
      <w:r>
        <w:rPr>
          <w:spacing w:val="40"/>
          <w:sz w:val="23"/>
        </w:rPr>
        <w:t xml:space="preserve"> </w:t>
      </w:r>
      <w:r>
        <w:t>shall be the duty of the chief to submit a written report to the Village Board not later than February</w:t>
      </w:r>
      <w:r>
        <w:rPr>
          <w:spacing w:val="40"/>
        </w:rPr>
        <w:t xml:space="preserve"> </w:t>
      </w:r>
      <w:proofErr w:type="spellStart"/>
      <w:r>
        <w:rPr>
          <w:rFonts w:ascii="Times New Roman"/>
        </w:rPr>
        <w:t>ist</w:t>
      </w:r>
      <w:proofErr w:type="spellEnd"/>
      <w:r>
        <w:rPr>
          <w:rFonts w:ascii="Times New Roman"/>
        </w:rPr>
        <w:t xml:space="preserve"> </w:t>
      </w:r>
      <w:r>
        <w:t>of each year, and at such other times as he deems desirable, relating to the condition of the various places of apparatus and appurtenances, the number of fires occurring since the previous report, the date of same and loss occasioned thereby, the number of members of the department, the total number of active members in the department and resignations</w:t>
      </w:r>
      <w:r>
        <w:rPr>
          <w:spacing w:val="40"/>
        </w:rPr>
        <w:t xml:space="preserve"> </w:t>
      </w:r>
      <w:r>
        <w:t>and</w:t>
      </w:r>
      <w:r>
        <w:rPr>
          <w:spacing w:val="40"/>
        </w:rPr>
        <w:t xml:space="preserve"> </w:t>
      </w:r>
      <w:r>
        <w:t>expulsions</w:t>
      </w:r>
      <w:r>
        <w:rPr>
          <w:spacing w:val="40"/>
        </w:rPr>
        <w:t xml:space="preserve"> </w:t>
      </w:r>
      <w:r>
        <w:t>from</w:t>
      </w:r>
      <w:r>
        <w:rPr>
          <w:spacing w:val="40"/>
        </w:rPr>
        <w:t xml:space="preserve"> </w:t>
      </w:r>
      <w:r>
        <w:t>the department.</w:t>
      </w:r>
      <w:r>
        <w:rPr>
          <w:spacing w:val="40"/>
        </w:rPr>
        <w:t xml:space="preserve"> </w:t>
      </w:r>
      <w:r>
        <w:t>He shall</w:t>
      </w:r>
      <w:r>
        <w:rPr>
          <w:spacing w:val="40"/>
        </w:rPr>
        <w:t xml:space="preserve"> </w:t>
      </w:r>
      <w:r>
        <w:t>also</w:t>
      </w:r>
      <w:r>
        <w:rPr>
          <w:spacing w:val="40"/>
        </w:rPr>
        <w:t xml:space="preserve"> </w:t>
      </w:r>
      <w:r>
        <w:t>report</w:t>
      </w:r>
      <w:r>
        <w:rPr>
          <w:spacing w:val="40"/>
        </w:rPr>
        <w:t xml:space="preserve"> </w:t>
      </w:r>
      <w:r>
        <w:t>upon</w:t>
      </w:r>
      <w:r>
        <w:rPr>
          <w:spacing w:val="40"/>
        </w:rPr>
        <w:t xml:space="preserve"> </w:t>
      </w:r>
      <w:r>
        <w:t>the drill</w:t>
      </w:r>
      <w:r>
        <w:rPr>
          <w:spacing w:val="40"/>
        </w:rPr>
        <w:t xml:space="preserve"> </w:t>
      </w:r>
      <w:r>
        <w:t>and training program of the department, together with other pertinent information, including recommendations</w:t>
      </w:r>
      <w:r>
        <w:rPr>
          <w:spacing w:val="-16"/>
        </w:rPr>
        <w:t xml:space="preserve"> </w:t>
      </w:r>
      <w:r>
        <w:t>of</w:t>
      </w:r>
      <w:r>
        <w:rPr>
          <w:spacing w:val="-3"/>
        </w:rPr>
        <w:t xml:space="preserve"> </w:t>
      </w:r>
      <w:r>
        <w:t>such</w:t>
      </w:r>
      <w:r>
        <w:rPr>
          <w:spacing w:val="-2"/>
        </w:rPr>
        <w:t xml:space="preserve"> </w:t>
      </w:r>
      <w:r>
        <w:t>improvements as</w:t>
      </w:r>
      <w:r>
        <w:rPr>
          <w:spacing w:val="-10"/>
        </w:rPr>
        <w:t xml:space="preserve"> </w:t>
      </w:r>
      <w:r>
        <w:t>he</w:t>
      </w:r>
      <w:r>
        <w:rPr>
          <w:spacing w:val="-8"/>
        </w:rPr>
        <w:t xml:space="preserve"> </w:t>
      </w:r>
      <w:r>
        <w:t>deems</w:t>
      </w:r>
      <w:r>
        <w:rPr>
          <w:spacing w:val="-4"/>
        </w:rPr>
        <w:t xml:space="preserve"> </w:t>
      </w:r>
      <w:r>
        <w:t>proper and</w:t>
      </w:r>
      <w:r>
        <w:rPr>
          <w:spacing w:val="-5"/>
        </w:rPr>
        <w:t xml:space="preserve"> </w:t>
      </w:r>
      <w:r>
        <w:t>necessary for</w:t>
      </w:r>
      <w:r>
        <w:rPr>
          <w:spacing w:val="-2"/>
        </w:rPr>
        <w:t xml:space="preserve"> </w:t>
      </w:r>
      <w:r>
        <w:t>the</w:t>
      </w:r>
      <w:r>
        <w:rPr>
          <w:spacing w:val="-8"/>
        </w:rPr>
        <w:t xml:space="preserve"> </w:t>
      </w:r>
      <w:r>
        <w:t>operation of the department.</w:t>
      </w:r>
    </w:p>
    <w:p w14:paraId="51E19548" w14:textId="77777777" w:rsidR="00C00104" w:rsidRDefault="00C00104">
      <w:pPr>
        <w:pStyle w:val="BodyText"/>
        <w:spacing w:before="13"/>
      </w:pPr>
    </w:p>
    <w:p w14:paraId="5628CA9D" w14:textId="77777777" w:rsidR="00C00104" w:rsidRDefault="00000000">
      <w:pPr>
        <w:pStyle w:val="BodyText"/>
        <w:spacing w:line="252" w:lineRule="auto"/>
        <w:ind w:left="156" w:right="212" w:hanging="5"/>
        <w:jc w:val="both"/>
      </w:pPr>
      <w:r>
        <w:t>The Chief shall enforce all fire prevention</w:t>
      </w:r>
      <w:r>
        <w:rPr>
          <w:spacing w:val="40"/>
        </w:rPr>
        <w:t xml:space="preserve"> </w:t>
      </w:r>
      <w:r>
        <w:t>ordinances of this Village and state law and regulations pertaining to fire prevention and shall keep citizens informed on fire prevention methods and on the activities of the department.</w:t>
      </w:r>
    </w:p>
    <w:p w14:paraId="75F1D29B" w14:textId="77777777" w:rsidR="00C00104" w:rsidRDefault="00C00104">
      <w:pPr>
        <w:pStyle w:val="BodyText"/>
        <w:spacing w:before="12"/>
      </w:pPr>
    </w:p>
    <w:p w14:paraId="592981E3" w14:textId="77777777" w:rsidR="00C00104" w:rsidRDefault="00000000">
      <w:pPr>
        <w:pStyle w:val="BodyText"/>
        <w:spacing w:line="252" w:lineRule="auto"/>
        <w:ind w:left="157" w:right="208" w:hanging="7"/>
        <w:jc w:val="both"/>
      </w:pPr>
      <w:r>
        <w:t>The Chief shall keep a fire record of every fire to which the department</w:t>
      </w:r>
      <w:r>
        <w:rPr>
          <w:spacing w:val="40"/>
        </w:rPr>
        <w:t xml:space="preserve"> </w:t>
      </w:r>
      <w:r>
        <w:t>was called and shall enter</w:t>
      </w:r>
      <w:r>
        <w:rPr>
          <w:spacing w:val="40"/>
        </w:rPr>
        <w:t xml:space="preserve"> </w:t>
      </w:r>
      <w:r>
        <w:t>in such record</w:t>
      </w:r>
      <w:r>
        <w:rPr>
          <w:spacing w:val="40"/>
        </w:rPr>
        <w:t xml:space="preserve"> </w:t>
      </w:r>
      <w:r>
        <w:t>the locality</w:t>
      </w:r>
      <w:r>
        <w:rPr>
          <w:spacing w:val="40"/>
        </w:rPr>
        <w:t xml:space="preserve"> </w:t>
      </w:r>
      <w:r>
        <w:t>of fire, time alarm</w:t>
      </w:r>
      <w:r>
        <w:rPr>
          <w:spacing w:val="40"/>
        </w:rPr>
        <w:t xml:space="preserve"> </w:t>
      </w:r>
      <w:r>
        <w:t>was received,</w:t>
      </w:r>
      <w:r>
        <w:rPr>
          <w:spacing w:val="40"/>
        </w:rPr>
        <w:t xml:space="preserve"> </w:t>
      </w:r>
      <w:r>
        <w:t>cause of fire, where</w:t>
      </w:r>
      <w:r>
        <w:rPr>
          <w:spacing w:val="40"/>
        </w:rPr>
        <w:t xml:space="preserve"> </w:t>
      </w:r>
      <w:r>
        <w:t>fire started, cause of delay (if any) in responding, method of extinguishment and equipment used, amount of insurance carried on building and contents, estimated fire loss, time fire was extinguished, names of men responding and general remarks.</w:t>
      </w:r>
    </w:p>
    <w:p w14:paraId="2868CBCA" w14:textId="77777777" w:rsidR="00C00104" w:rsidRDefault="00C00104">
      <w:pPr>
        <w:pStyle w:val="BodyText"/>
        <w:spacing w:before="18"/>
      </w:pPr>
    </w:p>
    <w:p w14:paraId="575ED48E" w14:textId="77777777" w:rsidR="00C00104" w:rsidRDefault="00000000">
      <w:pPr>
        <w:pStyle w:val="BodyText"/>
        <w:spacing w:line="252" w:lineRule="auto"/>
        <w:ind w:left="156" w:right="211" w:hanging="5"/>
        <w:jc w:val="both"/>
      </w:pPr>
      <w:r>
        <w:t>The Chief shall keep an inventory of all apparatus and equipment and an inventory of all hose showing dates and results of test on each length, which shall be individually identified. This inventory will also be on record with the Village clerk and updated annually November 1.</w:t>
      </w:r>
    </w:p>
    <w:p w14:paraId="6C0D330F" w14:textId="77777777" w:rsidR="00C00104" w:rsidRDefault="00C00104">
      <w:pPr>
        <w:pStyle w:val="BodyText"/>
        <w:spacing w:before="12"/>
      </w:pPr>
    </w:p>
    <w:p w14:paraId="516CC0BB" w14:textId="77777777" w:rsidR="00C00104" w:rsidRDefault="00000000">
      <w:pPr>
        <w:pStyle w:val="BodyText"/>
        <w:spacing w:line="254" w:lineRule="auto"/>
        <w:ind w:left="159" w:right="209" w:hanging="8"/>
        <w:jc w:val="both"/>
      </w:pPr>
      <w:r>
        <w:t>The Chief shall perform</w:t>
      </w:r>
      <w:r>
        <w:rPr>
          <w:spacing w:val="29"/>
        </w:rPr>
        <w:t xml:space="preserve"> </w:t>
      </w:r>
      <w:r>
        <w:t>such other</w:t>
      </w:r>
      <w:r>
        <w:rPr>
          <w:spacing w:val="27"/>
        </w:rPr>
        <w:t xml:space="preserve"> </w:t>
      </w:r>
      <w:r>
        <w:t>duties as are incumbent</w:t>
      </w:r>
      <w:r>
        <w:rPr>
          <w:spacing w:val="35"/>
        </w:rPr>
        <w:t xml:space="preserve"> </w:t>
      </w:r>
      <w:r>
        <w:t>on the commanding</w:t>
      </w:r>
      <w:r>
        <w:rPr>
          <w:spacing w:val="34"/>
        </w:rPr>
        <w:t xml:space="preserve"> </w:t>
      </w:r>
      <w:r>
        <w:t>officer</w:t>
      </w:r>
      <w:r>
        <w:rPr>
          <w:spacing w:val="29"/>
        </w:rPr>
        <w:t xml:space="preserve"> </w:t>
      </w:r>
      <w:r>
        <w:t>of the fire department.</w:t>
      </w:r>
    </w:p>
    <w:p w14:paraId="542AB08E" w14:textId="77777777" w:rsidR="00C00104" w:rsidRDefault="00C00104">
      <w:pPr>
        <w:pStyle w:val="BodyText"/>
        <w:spacing w:before="12"/>
      </w:pPr>
    </w:p>
    <w:p w14:paraId="04C423A3" w14:textId="77777777" w:rsidR="00C00104" w:rsidRDefault="00000000">
      <w:pPr>
        <w:pStyle w:val="BodyText"/>
        <w:spacing w:before="1" w:line="249" w:lineRule="auto"/>
        <w:ind w:left="159" w:right="229" w:hanging="8"/>
        <w:jc w:val="both"/>
      </w:pPr>
      <w:r>
        <w:t>The chief shall have control</w:t>
      </w:r>
      <w:r>
        <w:rPr>
          <w:spacing w:val="23"/>
        </w:rPr>
        <w:t xml:space="preserve"> </w:t>
      </w:r>
      <w:r>
        <w:t>of all apparatus</w:t>
      </w:r>
      <w:r>
        <w:rPr>
          <w:spacing w:val="24"/>
        </w:rPr>
        <w:t xml:space="preserve"> </w:t>
      </w:r>
      <w:r>
        <w:t>used</w:t>
      </w:r>
      <w:r>
        <w:rPr>
          <w:spacing w:val="27"/>
        </w:rPr>
        <w:t xml:space="preserve"> </w:t>
      </w:r>
      <w:r>
        <w:t>by the department</w:t>
      </w:r>
      <w:r>
        <w:rPr>
          <w:spacing w:val="35"/>
        </w:rPr>
        <w:t xml:space="preserve"> </w:t>
      </w:r>
      <w:r>
        <w:t>and shall be responsible for its proper maintenance.</w:t>
      </w:r>
      <w:r>
        <w:rPr>
          <w:spacing w:val="37"/>
        </w:rPr>
        <w:t xml:space="preserve"> </w:t>
      </w:r>
      <w:r>
        <w:t>Emergency repairs may be authorized by the</w:t>
      </w:r>
      <w:r>
        <w:rPr>
          <w:spacing w:val="-2"/>
        </w:rPr>
        <w:t xml:space="preserve"> </w:t>
      </w:r>
      <w:r>
        <w:t>chief.</w:t>
      </w:r>
    </w:p>
    <w:p w14:paraId="7397D4D7" w14:textId="77777777" w:rsidR="00C00104" w:rsidRDefault="00C00104">
      <w:pPr>
        <w:pStyle w:val="BodyText"/>
        <w:spacing w:before="18"/>
      </w:pPr>
    </w:p>
    <w:p w14:paraId="22CD37E4" w14:textId="77777777" w:rsidR="00C00104" w:rsidRDefault="00000000">
      <w:pPr>
        <w:pStyle w:val="BodyText"/>
        <w:spacing w:line="252" w:lineRule="auto"/>
        <w:ind w:left="157" w:right="207" w:firstLine="1"/>
        <w:jc w:val="both"/>
      </w:pPr>
      <w:r>
        <w:t xml:space="preserve">No apparatus shall be used for any purpose except </w:t>
      </w:r>
      <w:proofErr w:type="spellStart"/>
      <w:r>
        <w:t>fire fighting</w:t>
      </w:r>
      <w:proofErr w:type="spellEnd"/>
      <w:r>
        <w:t xml:space="preserve"> within the Village limits, or in training</w:t>
      </w:r>
      <w:r>
        <w:rPr>
          <w:spacing w:val="40"/>
        </w:rPr>
        <w:t xml:space="preserve"> </w:t>
      </w:r>
      <w:r>
        <w:t>therefor,</w:t>
      </w:r>
      <w:r>
        <w:rPr>
          <w:spacing w:val="40"/>
        </w:rPr>
        <w:t xml:space="preserve"> </w:t>
      </w:r>
      <w:r>
        <w:t>except</w:t>
      </w:r>
      <w:r>
        <w:rPr>
          <w:spacing w:val="40"/>
        </w:rPr>
        <w:t xml:space="preserve"> </w:t>
      </w:r>
      <w:r>
        <w:t>pursuant</w:t>
      </w:r>
      <w:r>
        <w:rPr>
          <w:spacing w:val="40"/>
        </w:rPr>
        <w:t xml:space="preserve"> </w:t>
      </w:r>
      <w:r>
        <w:t>to</w:t>
      </w:r>
      <w:r>
        <w:rPr>
          <w:spacing w:val="40"/>
        </w:rPr>
        <w:t xml:space="preserve"> </w:t>
      </w:r>
      <w:r>
        <w:t>an agreement</w:t>
      </w:r>
      <w:r>
        <w:rPr>
          <w:spacing w:val="40"/>
        </w:rPr>
        <w:t xml:space="preserve"> </w:t>
      </w:r>
      <w:r>
        <w:t>approved</w:t>
      </w:r>
      <w:r>
        <w:rPr>
          <w:spacing w:val="40"/>
        </w:rPr>
        <w:t xml:space="preserve"> </w:t>
      </w:r>
      <w:r>
        <w:t>by the Village</w:t>
      </w:r>
      <w:r>
        <w:rPr>
          <w:spacing w:val="40"/>
        </w:rPr>
        <w:t xml:space="preserve"> </w:t>
      </w:r>
      <w:r>
        <w:t>Board</w:t>
      </w:r>
      <w:r>
        <w:rPr>
          <w:spacing w:val="40"/>
        </w:rPr>
        <w:t xml:space="preserve"> </w:t>
      </w:r>
      <w:r>
        <w:t>after</w:t>
      </w:r>
      <w:r>
        <w:rPr>
          <w:spacing w:val="40"/>
        </w:rPr>
        <w:t xml:space="preserve"> </w:t>
      </w:r>
      <w:r>
        <w:t>the chief has given his recommendations on such use. With the approval of the chief such</w:t>
      </w:r>
      <w:r>
        <w:rPr>
          <w:spacing w:val="40"/>
        </w:rPr>
        <w:t xml:space="preserve"> </w:t>
      </w:r>
      <w:r>
        <w:t xml:space="preserve">apparatus may be used for emergency purposes other than </w:t>
      </w:r>
      <w:proofErr w:type="spellStart"/>
      <w:r>
        <w:t>fire fighting</w:t>
      </w:r>
      <w:proofErr w:type="spellEnd"/>
      <w:r>
        <w:t xml:space="preserve"> within the Village. A written report of all such uses shall be made yearly to the Village Board.</w:t>
      </w:r>
    </w:p>
    <w:p w14:paraId="35E5DC01" w14:textId="77777777" w:rsidR="00C00104" w:rsidRDefault="00C00104">
      <w:pPr>
        <w:spacing w:line="252" w:lineRule="auto"/>
        <w:jc w:val="both"/>
        <w:sectPr w:rsidR="00C00104">
          <w:headerReference w:type="default" r:id="rId11"/>
          <w:pgSz w:w="12240" w:h="15840"/>
          <w:pgMar w:top="1360" w:right="1200" w:bottom="280" w:left="1280" w:header="0" w:footer="0" w:gutter="0"/>
          <w:cols w:space="720"/>
        </w:sectPr>
      </w:pPr>
    </w:p>
    <w:p w14:paraId="4E35D25A" w14:textId="77777777" w:rsidR="00C00104" w:rsidRDefault="00000000">
      <w:pPr>
        <w:spacing w:before="63"/>
        <w:ind w:right="204"/>
        <w:jc w:val="right"/>
        <w:rPr>
          <w:rFonts w:ascii="Times New Roman"/>
          <w:sz w:val="24"/>
        </w:rPr>
      </w:pPr>
      <w:r>
        <w:rPr>
          <w:rFonts w:ascii="Times New Roman"/>
          <w:w w:val="115"/>
          <w:sz w:val="24"/>
        </w:rPr>
        <w:lastRenderedPageBreak/>
        <w:t>2.12-</w:t>
      </w:r>
      <w:r>
        <w:rPr>
          <w:rFonts w:ascii="Times New Roman"/>
          <w:spacing w:val="40"/>
          <w:w w:val="115"/>
          <w:sz w:val="24"/>
        </w:rPr>
        <w:t xml:space="preserve"> </w:t>
      </w:r>
      <w:r>
        <w:rPr>
          <w:rFonts w:ascii="Times New Roman"/>
          <w:spacing w:val="-4"/>
          <w:w w:val="115"/>
          <w:sz w:val="24"/>
        </w:rPr>
        <w:t>2.13</w:t>
      </w:r>
    </w:p>
    <w:p w14:paraId="01D3A52F" w14:textId="77777777" w:rsidR="00C00104" w:rsidRDefault="00000000">
      <w:pPr>
        <w:pStyle w:val="BodyText"/>
        <w:spacing w:before="275" w:line="252" w:lineRule="auto"/>
        <w:ind w:left="156" w:right="203" w:firstLine="2"/>
      </w:pPr>
      <w:r>
        <w:t>No person shall willfully injure in any manner</w:t>
      </w:r>
      <w:r>
        <w:rPr>
          <w:spacing w:val="28"/>
        </w:rPr>
        <w:t xml:space="preserve"> </w:t>
      </w:r>
      <w:r>
        <w:t>any hose, hydrant or fire apparatus</w:t>
      </w:r>
      <w:r>
        <w:rPr>
          <w:spacing w:val="25"/>
        </w:rPr>
        <w:t xml:space="preserve"> </w:t>
      </w:r>
      <w:r>
        <w:t>belonging</w:t>
      </w:r>
      <w:r>
        <w:rPr>
          <w:spacing w:val="27"/>
        </w:rPr>
        <w:t xml:space="preserve"> </w:t>
      </w:r>
      <w:r>
        <w:t>to the city, and no vehicle</w:t>
      </w:r>
      <w:r>
        <w:rPr>
          <w:spacing w:val="14"/>
        </w:rPr>
        <w:t xml:space="preserve"> </w:t>
      </w:r>
      <w:r>
        <w:t>shall be driven</w:t>
      </w:r>
      <w:r>
        <w:rPr>
          <w:spacing w:val="12"/>
        </w:rPr>
        <w:t xml:space="preserve"> </w:t>
      </w:r>
      <w:r>
        <w:t>over</w:t>
      </w:r>
      <w:r>
        <w:rPr>
          <w:spacing w:val="18"/>
        </w:rPr>
        <w:t xml:space="preserve"> </w:t>
      </w:r>
      <w:r>
        <w:t>any</w:t>
      </w:r>
      <w:r>
        <w:rPr>
          <w:spacing w:val="13"/>
        </w:rPr>
        <w:t xml:space="preserve"> </w:t>
      </w:r>
      <w:r>
        <w:t>unprotected</w:t>
      </w:r>
      <w:r>
        <w:rPr>
          <w:spacing w:val="32"/>
        </w:rPr>
        <w:t xml:space="preserve"> </w:t>
      </w:r>
      <w:r>
        <w:t>hose of a</w:t>
      </w:r>
      <w:r>
        <w:rPr>
          <w:spacing w:val="14"/>
        </w:rPr>
        <w:t xml:space="preserve"> </w:t>
      </w:r>
      <w:r>
        <w:t>fire department</w:t>
      </w:r>
      <w:r>
        <w:rPr>
          <w:spacing w:val="35"/>
        </w:rPr>
        <w:t xml:space="preserve"> </w:t>
      </w:r>
      <w:r>
        <w:t>when laid</w:t>
      </w:r>
      <w:r>
        <w:rPr>
          <w:spacing w:val="17"/>
        </w:rPr>
        <w:t xml:space="preserve"> </w:t>
      </w:r>
      <w:r>
        <w:t>down on any</w:t>
      </w:r>
      <w:r>
        <w:rPr>
          <w:spacing w:val="17"/>
        </w:rPr>
        <w:t xml:space="preserve"> </w:t>
      </w:r>
      <w:r>
        <w:t>street, private driveway</w:t>
      </w:r>
      <w:r>
        <w:rPr>
          <w:spacing w:val="27"/>
        </w:rPr>
        <w:t xml:space="preserve"> </w:t>
      </w:r>
      <w:r>
        <w:t>or other</w:t>
      </w:r>
      <w:r>
        <w:rPr>
          <w:spacing w:val="27"/>
        </w:rPr>
        <w:t xml:space="preserve"> </w:t>
      </w:r>
      <w:r>
        <w:t>place,</w:t>
      </w:r>
      <w:r>
        <w:rPr>
          <w:spacing w:val="20"/>
        </w:rPr>
        <w:t xml:space="preserve"> </w:t>
      </w:r>
      <w:r>
        <w:t>to be used at any</w:t>
      </w:r>
      <w:r>
        <w:rPr>
          <w:spacing w:val="21"/>
        </w:rPr>
        <w:t xml:space="preserve"> </w:t>
      </w:r>
      <w:r>
        <w:t>fire or alarm</w:t>
      </w:r>
      <w:r>
        <w:rPr>
          <w:spacing w:val="20"/>
        </w:rPr>
        <w:t xml:space="preserve"> </w:t>
      </w:r>
      <w:r>
        <w:t>of</w:t>
      </w:r>
      <w:r>
        <w:rPr>
          <w:spacing w:val="19"/>
        </w:rPr>
        <w:t xml:space="preserve"> </w:t>
      </w:r>
      <w:r>
        <w:t>fire without the consent of the fire department</w:t>
      </w:r>
      <w:r>
        <w:rPr>
          <w:spacing w:val="40"/>
        </w:rPr>
        <w:t xml:space="preserve"> </w:t>
      </w:r>
      <w:r>
        <w:t>official in command.</w:t>
      </w:r>
    </w:p>
    <w:p w14:paraId="2F74B16D" w14:textId="77777777" w:rsidR="00C00104" w:rsidRDefault="00C00104">
      <w:pPr>
        <w:pStyle w:val="BodyText"/>
        <w:spacing w:before="15"/>
      </w:pPr>
    </w:p>
    <w:p w14:paraId="2AC762AA" w14:textId="77777777" w:rsidR="00C00104" w:rsidRDefault="00000000">
      <w:pPr>
        <w:pStyle w:val="BodyText"/>
        <w:spacing w:line="252" w:lineRule="auto"/>
        <w:ind w:left="158" w:right="208" w:hanging="8"/>
        <w:jc w:val="both"/>
      </w:pPr>
      <w:r>
        <w:t>The officer</w:t>
      </w:r>
      <w:r>
        <w:rPr>
          <w:spacing w:val="16"/>
        </w:rPr>
        <w:t xml:space="preserve"> </w:t>
      </w:r>
      <w:r>
        <w:t>in</w:t>
      </w:r>
      <w:r>
        <w:rPr>
          <w:spacing w:val="-4"/>
        </w:rPr>
        <w:t xml:space="preserve"> </w:t>
      </w:r>
      <w:r>
        <w:t>command</w:t>
      </w:r>
      <w:r>
        <w:rPr>
          <w:spacing w:val="17"/>
        </w:rPr>
        <w:t xml:space="preserve"> </w:t>
      </w:r>
      <w:proofErr w:type="gramStart"/>
      <w:r>
        <w:t>at</w:t>
      </w:r>
      <w:proofErr w:type="gramEnd"/>
      <w:r>
        <w:t xml:space="preserve"> any fire</w:t>
      </w:r>
      <w:r>
        <w:rPr>
          <w:spacing w:val="-1"/>
        </w:rPr>
        <w:t xml:space="preserve"> </w:t>
      </w:r>
      <w:r>
        <w:t>is vested with full and complete authority</w:t>
      </w:r>
      <w:r>
        <w:rPr>
          <w:spacing w:val="16"/>
        </w:rPr>
        <w:t xml:space="preserve"> </w:t>
      </w:r>
      <w:r>
        <w:t>at fires. Any officer of the department may cause the arrest of any person failing to give the right-of-way to the fire department in responding to a fire.</w:t>
      </w:r>
    </w:p>
    <w:p w14:paraId="3E20E9DA" w14:textId="77777777" w:rsidR="00C00104" w:rsidRDefault="00C00104">
      <w:pPr>
        <w:pStyle w:val="BodyText"/>
        <w:spacing w:before="16"/>
      </w:pPr>
    </w:p>
    <w:p w14:paraId="0FB81EB9" w14:textId="77777777" w:rsidR="00C00104" w:rsidRDefault="00000000">
      <w:pPr>
        <w:pStyle w:val="BodyText"/>
        <w:spacing w:line="252" w:lineRule="auto"/>
        <w:ind w:left="156" w:right="212" w:hanging="5"/>
        <w:jc w:val="both"/>
      </w:pPr>
      <w:r>
        <w:t>The commanding officer may prescribe certain limits in the vicinity of any fire within which no persons, excepting fire fighters and police officers and those admitted by order of any officer of the</w:t>
      </w:r>
      <w:r>
        <w:rPr>
          <w:spacing w:val="-1"/>
        </w:rPr>
        <w:t xml:space="preserve"> </w:t>
      </w:r>
      <w:r>
        <w:t>department, shall be</w:t>
      </w:r>
      <w:r>
        <w:rPr>
          <w:spacing w:val="-4"/>
        </w:rPr>
        <w:t xml:space="preserve"> </w:t>
      </w:r>
      <w:r>
        <w:t>permitted to</w:t>
      </w:r>
      <w:r>
        <w:rPr>
          <w:spacing w:val="-3"/>
        </w:rPr>
        <w:t xml:space="preserve"> </w:t>
      </w:r>
      <w:r>
        <w:t>come. The</w:t>
      </w:r>
      <w:r>
        <w:rPr>
          <w:spacing w:val="-3"/>
        </w:rPr>
        <w:t xml:space="preserve"> </w:t>
      </w:r>
      <w:r>
        <w:t>officer in</w:t>
      </w:r>
      <w:r>
        <w:rPr>
          <w:spacing w:val="-2"/>
        </w:rPr>
        <w:t xml:space="preserve"> </w:t>
      </w:r>
      <w:r>
        <w:t>charge shall have the</w:t>
      </w:r>
      <w:r>
        <w:rPr>
          <w:spacing w:val="-2"/>
        </w:rPr>
        <w:t xml:space="preserve"> </w:t>
      </w:r>
      <w:r>
        <w:t>power to</w:t>
      </w:r>
      <w:r>
        <w:rPr>
          <w:spacing w:val="-3"/>
        </w:rPr>
        <w:t xml:space="preserve"> </w:t>
      </w:r>
      <w:r>
        <w:t>cause the removal of any property whenever it shall become necessary for the preservation of such property form fire or to prevent the spreading of fire or to protect the adjoining property, and during the progress</w:t>
      </w:r>
      <w:r>
        <w:rPr>
          <w:spacing w:val="26"/>
        </w:rPr>
        <w:t xml:space="preserve"> </w:t>
      </w:r>
      <w:r>
        <w:t>of any fire he shall have the power</w:t>
      </w:r>
      <w:r>
        <w:rPr>
          <w:spacing w:val="33"/>
        </w:rPr>
        <w:t xml:space="preserve"> </w:t>
      </w:r>
      <w:r>
        <w:t>to order</w:t>
      </w:r>
      <w:r>
        <w:rPr>
          <w:spacing w:val="28"/>
        </w:rPr>
        <w:t xml:space="preserve"> </w:t>
      </w:r>
      <w:r>
        <w:t>the removal</w:t>
      </w:r>
      <w:r>
        <w:rPr>
          <w:spacing w:val="32"/>
        </w:rPr>
        <w:t xml:space="preserve"> </w:t>
      </w:r>
      <w:r>
        <w:t>or destruction</w:t>
      </w:r>
      <w:r>
        <w:rPr>
          <w:spacing w:val="34"/>
        </w:rPr>
        <w:t xml:space="preserve"> </w:t>
      </w:r>
      <w:r>
        <w:t>of any</w:t>
      </w:r>
      <w:r>
        <w:rPr>
          <w:spacing w:val="18"/>
        </w:rPr>
        <w:t xml:space="preserve"> </w:t>
      </w:r>
      <w:r>
        <w:t>property</w:t>
      </w:r>
      <w:r>
        <w:rPr>
          <w:spacing w:val="22"/>
        </w:rPr>
        <w:t xml:space="preserve"> </w:t>
      </w:r>
      <w:r>
        <w:t>necessary</w:t>
      </w:r>
      <w:r>
        <w:rPr>
          <w:spacing w:val="25"/>
        </w:rPr>
        <w:t xml:space="preserve"> </w:t>
      </w:r>
      <w:r>
        <w:t>to prevent</w:t>
      </w:r>
      <w:r>
        <w:rPr>
          <w:spacing w:val="24"/>
        </w:rPr>
        <w:t xml:space="preserve"> </w:t>
      </w:r>
      <w:r>
        <w:t>the further</w:t>
      </w:r>
      <w:r>
        <w:rPr>
          <w:spacing w:val="30"/>
        </w:rPr>
        <w:t xml:space="preserve"> </w:t>
      </w:r>
      <w:r>
        <w:t>spread</w:t>
      </w:r>
      <w:r>
        <w:rPr>
          <w:spacing w:val="23"/>
        </w:rPr>
        <w:t xml:space="preserve"> </w:t>
      </w:r>
      <w:r>
        <w:t>of the fire.</w:t>
      </w:r>
      <w:r>
        <w:rPr>
          <w:spacing w:val="23"/>
        </w:rPr>
        <w:t xml:space="preserve"> </w:t>
      </w:r>
      <w:r>
        <w:t>He shall also</w:t>
      </w:r>
      <w:r>
        <w:rPr>
          <w:spacing w:val="21"/>
        </w:rPr>
        <w:t xml:space="preserve"> </w:t>
      </w:r>
      <w:r>
        <w:t>have</w:t>
      </w:r>
      <w:r>
        <w:rPr>
          <w:spacing w:val="16"/>
        </w:rPr>
        <w:t xml:space="preserve"> </w:t>
      </w:r>
      <w:r>
        <w:t xml:space="preserve">the power to cause the removal of all wires or other facilities and the turning </w:t>
      </w:r>
      <w:proofErr w:type="gramStart"/>
      <w:r>
        <w:t>off of</w:t>
      </w:r>
      <w:proofErr w:type="gramEnd"/>
      <w:r>
        <w:t xml:space="preserve"> all electricity or other services where the same impedes the work of the department</w:t>
      </w:r>
      <w:r>
        <w:rPr>
          <w:spacing w:val="31"/>
        </w:rPr>
        <w:t xml:space="preserve"> </w:t>
      </w:r>
      <w:r>
        <w:t>during the progress of the fire.</w:t>
      </w:r>
    </w:p>
    <w:p w14:paraId="257F6079" w14:textId="77777777" w:rsidR="00C00104" w:rsidRDefault="00C00104">
      <w:pPr>
        <w:pStyle w:val="BodyText"/>
        <w:spacing w:before="3"/>
      </w:pPr>
    </w:p>
    <w:p w14:paraId="22A4BD74" w14:textId="77777777" w:rsidR="00C00104" w:rsidRDefault="00000000">
      <w:pPr>
        <w:pStyle w:val="BodyText"/>
        <w:spacing w:line="252" w:lineRule="auto"/>
        <w:ind w:left="156" w:right="214" w:hanging="12"/>
        <w:jc w:val="both"/>
      </w:pPr>
      <w:r>
        <w:rPr>
          <w:sz w:val="23"/>
        </w:rPr>
        <w:t>It</w:t>
      </w:r>
      <w:r>
        <w:rPr>
          <w:spacing w:val="63"/>
          <w:sz w:val="23"/>
        </w:rPr>
        <w:t xml:space="preserve"> </w:t>
      </w:r>
      <w:r>
        <w:t>is</w:t>
      </w:r>
      <w:r>
        <w:rPr>
          <w:spacing w:val="11"/>
        </w:rPr>
        <w:t xml:space="preserve"> </w:t>
      </w:r>
      <w:r>
        <w:t>lawful</w:t>
      </w:r>
      <w:r>
        <w:rPr>
          <w:spacing w:val="26"/>
        </w:rPr>
        <w:t xml:space="preserve"> </w:t>
      </w:r>
      <w:r>
        <w:t>for</w:t>
      </w:r>
      <w:r>
        <w:rPr>
          <w:spacing w:val="18"/>
        </w:rPr>
        <w:t xml:space="preserve"> </w:t>
      </w:r>
      <w:r>
        <w:t>any</w:t>
      </w:r>
      <w:r>
        <w:rPr>
          <w:spacing w:val="22"/>
        </w:rPr>
        <w:t xml:space="preserve"> </w:t>
      </w:r>
      <w:r>
        <w:t>fire</w:t>
      </w:r>
      <w:r>
        <w:rPr>
          <w:spacing w:val="15"/>
        </w:rPr>
        <w:t xml:space="preserve"> </w:t>
      </w:r>
      <w:r>
        <w:t>fighters</w:t>
      </w:r>
      <w:r>
        <w:rPr>
          <w:spacing w:val="25"/>
        </w:rPr>
        <w:t xml:space="preserve"> </w:t>
      </w:r>
      <w:r>
        <w:t>while</w:t>
      </w:r>
      <w:r>
        <w:rPr>
          <w:spacing w:val="20"/>
        </w:rPr>
        <w:t xml:space="preserve"> </w:t>
      </w:r>
      <w:r>
        <w:t>acting</w:t>
      </w:r>
      <w:r>
        <w:rPr>
          <w:spacing w:val="28"/>
        </w:rPr>
        <w:t xml:space="preserve"> </w:t>
      </w:r>
      <w:r>
        <w:t>under</w:t>
      </w:r>
      <w:r>
        <w:rPr>
          <w:spacing w:val="26"/>
        </w:rPr>
        <w:t xml:space="preserve"> </w:t>
      </w:r>
      <w:r>
        <w:t>the</w:t>
      </w:r>
      <w:r>
        <w:rPr>
          <w:spacing w:val="17"/>
        </w:rPr>
        <w:t xml:space="preserve"> </w:t>
      </w:r>
      <w:r>
        <w:t>direction</w:t>
      </w:r>
      <w:r>
        <w:rPr>
          <w:spacing w:val="29"/>
        </w:rPr>
        <w:t xml:space="preserve"> </w:t>
      </w:r>
      <w:r>
        <w:t>of</w:t>
      </w:r>
      <w:r>
        <w:rPr>
          <w:spacing w:val="17"/>
        </w:rPr>
        <w:t xml:space="preserve"> </w:t>
      </w:r>
      <w:r>
        <w:t>the</w:t>
      </w:r>
      <w:r>
        <w:rPr>
          <w:spacing w:val="15"/>
        </w:rPr>
        <w:t xml:space="preserve"> </w:t>
      </w:r>
      <w:r>
        <w:t>fire</w:t>
      </w:r>
      <w:r>
        <w:rPr>
          <w:spacing w:val="13"/>
        </w:rPr>
        <w:t xml:space="preserve"> </w:t>
      </w:r>
      <w:r>
        <w:t>chief</w:t>
      </w:r>
      <w:r>
        <w:rPr>
          <w:spacing w:val="23"/>
        </w:rPr>
        <w:t xml:space="preserve"> </w:t>
      </w:r>
      <w:r>
        <w:t>or</w:t>
      </w:r>
      <w:r>
        <w:rPr>
          <w:spacing w:val="22"/>
        </w:rPr>
        <w:t xml:space="preserve"> </w:t>
      </w:r>
      <w:r>
        <w:t>other</w:t>
      </w:r>
      <w:r>
        <w:rPr>
          <w:spacing w:val="27"/>
        </w:rPr>
        <w:t xml:space="preserve"> </w:t>
      </w:r>
      <w:r>
        <w:t>officer in command to enter upon the premises adjacent to or in the vicinity of any building or other property then on fire for the purpose of extinguishing such fire and in case any person shall hinder, resist or obstruct any fire fighter in the discharge of his duty as previously provided, the person</w:t>
      </w:r>
      <w:r>
        <w:rPr>
          <w:spacing w:val="38"/>
        </w:rPr>
        <w:t xml:space="preserve"> </w:t>
      </w:r>
      <w:r>
        <w:t>so offending</w:t>
      </w:r>
      <w:r>
        <w:rPr>
          <w:spacing w:val="40"/>
        </w:rPr>
        <w:t xml:space="preserve"> </w:t>
      </w:r>
      <w:r>
        <w:t>shall</w:t>
      </w:r>
      <w:r>
        <w:rPr>
          <w:spacing w:val="36"/>
        </w:rPr>
        <w:t xml:space="preserve"> </w:t>
      </w:r>
      <w:r>
        <w:t>be deemed</w:t>
      </w:r>
      <w:r>
        <w:rPr>
          <w:spacing w:val="40"/>
        </w:rPr>
        <w:t xml:space="preserve"> </w:t>
      </w:r>
      <w:r>
        <w:t>guilty</w:t>
      </w:r>
      <w:r>
        <w:rPr>
          <w:spacing w:val="35"/>
        </w:rPr>
        <w:t xml:space="preserve"> </w:t>
      </w:r>
      <w:r>
        <w:t>of resisting</w:t>
      </w:r>
      <w:r>
        <w:rPr>
          <w:spacing w:val="40"/>
        </w:rPr>
        <w:t xml:space="preserve"> </w:t>
      </w:r>
      <w:r>
        <w:t>fire fighters</w:t>
      </w:r>
      <w:r>
        <w:rPr>
          <w:spacing w:val="39"/>
        </w:rPr>
        <w:t xml:space="preserve"> </w:t>
      </w:r>
      <w:r>
        <w:t>in the discharge</w:t>
      </w:r>
      <w:r>
        <w:rPr>
          <w:spacing w:val="38"/>
        </w:rPr>
        <w:t xml:space="preserve"> </w:t>
      </w:r>
      <w:r>
        <w:t xml:space="preserve">of their </w:t>
      </w:r>
      <w:r>
        <w:rPr>
          <w:spacing w:val="-2"/>
        </w:rPr>
        <w:t>duty.</w:t>
      </w:r>
    </w:p>
    <w:p w14:paraId="2504C729" w14:textId="77777777" w:rsidR="00C00104" w:rsidRDefault="00C00104">
      <w:pPr>
        <w:pStyle w:val="BodyText"/>
        <w:spacing w:before="14"/>
      </w:pPr>
    </w:p>
    <w:p w14:paraId="43593654" w14:textId="77777777" w:rsidR="00C00104" w:rsidRDefault="00000000">
      <w:pPr>
        <w:pStyle w:val="BodyText"/>
        <w:spacing w:line="254" w:lineRule="auto"/>
        <w:ind w:left="156" w:right="212" w:firstLine="1"/>
        <w:jc w:val="both"/>
      </w:pPr>
      <w:r>
        <w:t xml:space="preserve">Every person who is present at a fire shall be subject to the orders of the fire chief or officer in command and may be required to render assistance in the fighting of the fire or in removing or guarding property. Such </w:t>
      </w:r>
      <w:proofErr w:type="gramStart"/>
      <w:r>
        <w:t>officer</w:t>
      </w:r>
      <w:proofErr w:type="gramEnd"/>
      <w:r>
        <w:t xml:space="preserve"> shall have the power to cause the arrest of any person or persons refusing to obey orders.</w:t>
      </w:r>
    </w:p>
    <w:p w14:paraId="50860477" w14:textId="77777777" w:rsidR="00C00104" w:rsidRDefault="00C00104">
      <w:pPr>
        <w:pStyle w:val="BodyText"/>
        <w:spacing w:before="10"/>
      </w:pPr>
    </w:p>
    <w:p w14:paraId="40661BCD" w14:textId="77777777" w:rsidR="00C00104" w:rsidRDefault="00000000">
      <w:pPr>
        <w:pStyle w:val="BodyText"/>
        <w:spacing w:line="249" w:lineRule="auto"/>
        <w:ind w:left="156" w:right="214" w:hanging="5"/>
        <w:jc w:val="both"/>
      </w:pPr>
      <w:r>
        <w:t>The chief of the fire department shall hold the office of fire inspector, with the power to appoint one or more deputy fire inspectors, who shall perform the same duties and have the same powers as the fire inspector.</w:t>
      </w:r>
    </w:p>
    <w:p w14:paraId="284567C2" w14:textId="77777777" w:rsidR="00C00104" w:rsidRDefault="00C00104">
      <w:pPr>
        <w:pStyle w:val="BodyText"/>
        <w:spacing w:before="1"/>
      </w:pPr>
    </w:p>
    <w:p w14:paraId="09AA409E" w14:textId="77777777" w:rsidR="00C00104" w:rsidRDefault="00000000">
      <w:pPr>
        <w:pStyle w:val="BodyText"/>
        <w:ind w:left="151"/>
        <w:jc w:val="both"/>
        <w:rPr>
          <w:rFonts w:ascii="Times New Roman"/>
          <w:sz w:val="24"/>
        </w:rPr>
      </w:pPr>
      <w:r>
        <w:t>The</w:t>
      </w:r>
      <w:r>
        <w:rPr>
          <w:spacing w:val="-2"/>
        </w:rPr>
        <w:t xml:space="preserve"> </w:t>
      </w:r>
      <w:r>
        <w:t>fire</w:t>
      </w:r>
      <w:r>
        <w:rPr>
          <w:spacing w:val="-4"/>
        </w:rPr>
        <w:t xml:space="preserve"> </w:t>
      </w:r>
      <w:r>
        <w:t>chief</w:t>
      </w:r>
      <w:r>
        <w:rPr>
          <w:spacing w:val="3"/>
        </w:rPr>
        <w:t xml:space="preserve"> </w:t>
      </w:r>
      <w:r>
        <w:t>shall</w:t>
      </w:r>
      <w:r>
        <w:rPr>
          <w:spacing w:val="6"/>
        </w:rPr>
        <w:t xml:space="preserve"> </w:t>
      </w:r>
      <w:r>
        <w:t>be</w:t>
      </w:r>
      <w:r>
        <w:rPr>
          <w:spacing w:val="-5"/>
        </w:rPr>
        <w:t xml:space="preserve"> </w:t>
      </w:r>
      <w:r>
        <w:t>appointed</w:t>
      </w:r>
      <w:r>
        <w:rPr>
          <w:spacing w:val="11"/>
        </w:rPr>
        <w:t xml:space="preserve"> </w:t>
      </w:r>
      <w:r>
        <w:t>by</w:t>
      </w:r>
      <w:r>
        <w:rPr>
          <w:spacing w:val="-2"/>
        </w:rPr>
        <w:t xml:space="preserve"> </w:t>
      </w:r>
      <w:r>
        <w:t>the</w:t>
      </w:r>
      <w:r>
        <w:rPr>
          <w:spacing w:val="-8"/>
        </w:rPr>
        <w:t xml:space="preserve"> </w:t>
      </w:r>
      <w:r>
        <w:t>Village</w:t>
      </w:r>
      <w:r>
        <w:rPr>
          <w:spacing w:val="3"/>
        </w:rPr>
        <w:t xml:space="preserve"> </w:t>
      </w:r>
      <w:r>
        <w:t>Board.</w:t>
      </w:r>
      <w:r>
        <w:rPr>
          <w:spacing w:val="10"/>
        </w:rPr>
        <w:t xml:space="preserve"> </w:t>
      </w:r>
      <w:r>
        <w:t>(Ord</w:t>
      </w:r>
      <w:r>
        <w:rPr>
          <w:spacing w:val="-7"/>
        </w:rPr>
        <w:t xml:space="preserve"> </w:t>
      </w:r>
      <w:r>
        <w:rPr>
          <w:rFonts w:ascii="Times New Roman"/>
          <w:sz w:val="24"/>
        </w:rPr>
        <w:t>13,</w:t>
      </w:r>
      <w:r>
        <w:rPr>
          <w:rFonts w:ascii="Times New Roman"/>
          <w:spacing w:val="2"/>
          <w:sz w:val="24"/>
        </w:rPr>
        <w:t xml:space="preserve"> </w:t>
      </w:r>
      <w:r>
        <w:rPr>
          <w:rFonts w:ascii="Times New Roman"/>
          <w:spacing w:val="-2"/>
          <w:sz w:val="24"/>
        </w:rPr>
        <w:t>1940)</w:t>
      </w:r>
    </w:p>
    <w:p w14:paraId="637D9748" w14:textId="77777777" w:rsidR="00C00104" w:rsidRDefault="00C00104">
      <w:pPr>
        <w:pStyle w:val="BodyText"/>
        <w:rPr>
          <w:rFonts w:ascii="Times New Roman"/>
          <w:sz w:val="23"/>
        </w:rPr>
      </w:pPr>
    </w:p>
    <w:p w14:paraId="64219399" w14:textId="77777777" w:rsidR="00C00104" w:rsidRDefault="00C00104">
      <w:pPr>
        <w:pStyle w:val="BodyText"/>
        <w:spacing w:before="6"/>
        <w:rPr>
          <w:rFonts w:ascii="Times New Roman"/>
          <w:sz w:val="23"/>
        </w:rPr>
      </w:pPr>
    </w:p>
    <w:p w14:paraId="77284ABE" w14:textId="77777777" w:rsidR="00C00104" w:rsidRDefault="00000000">
      <w:pPr>
        <w:pStyle w:val="Heading4"/>
        <w:tabs>
          <w:tab w:val="left" w:pos="2324"/>
        </w:tabs>
        <w:ind w:left="157"/>
        <w:jc w:val="both"/>
      </w:pPr>
      <w:r>
        <w:rPr>
          <w:u w:val="thick"/>
        </w:rPr>
        <w:t xml:space="preserve">Section </w:t>
      </w:r>
      <w:r>
        <w:rPr>
          <w:spacing w:val="-4"/>
          <w:u w:val="thick"/>
        </w:rPr>
        <w:t>2.13</w:t>
      </w:r>
      <w:r>
        <w:tab/>
      </w:r>
      <w:r>
        <w:rPr>
          <w:spacing w:val="-2"/>
        </w:rPr>
        <w:t>Library</w:t>
      </w:r>
    </w:p>
    <w:p w14:paraId="5FC84605" w14:textId="77777777" w:rsidR="00C00104" w:rsidRDefault="00000000">
      <w:pPr>
        <w:pStyle w:val="BodyText"/>
        <w:spacing w:before="255" w:line="252" w:lineRule="auto"/>
        <w:ind w:left="156" w:right="215" w:hanging="5"/>
        <w:jc w:val="both"/>
      </w:pPr>
      <w:r>
        <w:t xml:space="preserve">The provisions of sections </w:t>
      </w:r>
      <w:r>
        <w:rPr>
          <w:rFonts w:ascii="Times New Roman"/>
          <w:sz w:val="24"/>
        </w:rPr>
        <w:t xml:space="preserve">43.52 </w:t>
      </w:r>
      <w:r>
        <w:t xml:space="preserve">and </w:t>
      </w:r>
      <w:r>
        <w:rPr>
          <w:rFonts w:ascii="Times New Roman"/>
          <w:sz w:val="24"/>
        </w:rPr>
        <w:t xml:space="preserve">43.54 </w:t>
      </w:r>
      <w:r>
        <w:t>of the Wisconsin Statutes, describing and defining regulations</w:t>
      </w:r>
      <w:r>
        <w:rPr>
          <w:spacing w:val="38"/>
        </w:rPr>
        <w:t xml:space="preserve"> </w:t>
      </w:r>
      <w:r>
        <w:t>with respect to municipal</w:t>
      </w:r>
      <w:r>
        <w:rPr>
          <w:spacing w:val="40"/>
        </w:rPr>
        <w:t xml:space="preserve"> </w:t>
      </w:r>
      <w:r>
        <w:t>libraries, are hereby adopted</w:t>
      </w:r>
      <w:r>
        <w:rPr>
          <w:spacing w:val="39"/>
        </w:rPr>
        <w:t xml:space="preserve"> </w:t>
      </w:r>
      <w:r>
        <w:t>and by reference</w:t>
      </w:r>
      <w:r>
        <w:rPr>
          <w:spacing w:val="40"/>
        </w:rPr>
        <w:t xml:space="preserve"> </w:t>
      </w:r>
      <w:r>
        <w:t>made a part of this section as if fully set forth herein. Any act required to be performed or prohibited by said statutes is required or prohibited by this section.</w:t>
      </w:r>
    </w:p>
    <w:p w14:paraId="21331658" w14:textId="77777777" w:rsidR="00C00104" w:rsidRDefault="00C00104">
      <w:pPr>
        <w:spacing w:line="252" w:lineRule="auto"/>
        <w:jc w:val="both"/>
        <w:sectPr w:rsidR="00C00104">
          <w:headerReference w:type="default" r:id="rId12"/>
          <w:pgSz w:w="12240" w:h="15840"/>
          <w:pgMar w:top="1360" w:right="1200" w:bottom="280" w:left="1280" w:header="0" w:footer="0" w:gutter="0"/>
          <w:cols w:space="720"/>
        </w:sectPr>
      </w:pPr>
    </w:p>
    <w:p w14:paraId="3FECF05B" w14:textId="77777777" w:rsidR="00C00104" w:rsidRDefault="00C00104">
      <w:pPr>
        <w:pStyle w:val="BodyText"/>
        <w:spacing w:before="17"/>
      </w:pPr>
    </w:p>
    <w:p w14:paraId="7FCDAA59" w14:textId="77777777" w:rsidR="00C00104" w:rsidRDefault="00000000">
      <w:pPr>
        <w:pStyle w:val="BodyText"/>
        <w:spacing w:line="252" w:lineRule="auto"/>
        <w:ind w:left="155" w:hanging="5"/>
      </w:pPr>
      <w:r>
        <w:t>There</w:t>
      </w:r>
      <w:r>
        <w:rPr>
          <w:spacing w:val="36"/>
        </w:rPr>
        <w:t xml:space="preserve"> </w:t>
      </w:r>
      <w:r>
        <w:t>is</w:t>
      </w:r>
      <w:r>
        <w:rPr>
          <w:spacing w:val="36"/>
        </w:rPr>
        <w:t xml:space="preserve"> </w:t>
      </w:r>
      <w:r>
        <w:t>hereby</w:t>
      </w:r>
      <w:r>
        <w:rPr>
          <w:spacing w:val="40"/>
        </w:rPr>
        <w:t xml:space="preserve"> </w:t>
      </w:r>
      <w:r>
        <w:t>created</w:t>
      </w:r>
      <w:r>
        <w:rPr>
          <w:spacing w:val="40"/>
        </w:rPr>
        <w:t xml:space="preserve"> </w:t>
      </w:r>
      <w:r>
        <w:t>a</w:t>
      </w:r>
      <w:r>
        <w:rPr>
          <w:spacing w:val="39"/>
        </w:rPr>
        <w:t xml:space="preserve"> </w:t>
      </w:r>
      <w:r>
        <w:t>Village</w:t>
      </w:r>
      <w:r>
        <w:rPr>
          <w:spacing w:val="36"/>
        </w:rPr>
        <w:t xml:space="preserve"> </w:t>
      </w:r>
      <w:r>
        <w:t>of</w:t>
      </w:r>
      <w:r>
        <w:rPr>
          <w:spacing w:val="37"/>
        </w:rPr>
        <w:t xml:space="preserve"> </w:t>
      </w:r>
      <w:r>
        <w:t>Readstown</w:t>
      </w:r>
      <w:r>
        <w:rPr>
          <w:spacing w:val="40"/>
        </w:rPr>
        <w:t xml:space="preserve"> </w:t>
      </w:r>
      <w:r>
        <w:t>Municipal</w:t>
      </w:r>
      <w:r>
        <w:rPr>
          <w:spacing w:val="40"/>
        </w:rPr>
        <w:t xml:space="preserve"> </w:t>
      </w:r>
      <w:r>
        <w:t>Library</w:t>
      </w:r>
      <w:r>
        <w:rPr>
          <w:spacing w:val="40"/>
        </w:rPr>
        <w:t xml:space="preserve"> </w:t>
      </w:r>
      <w:r>
        <w:t>as</w:t>
      </w:r>
      <w:r>
        <w:rPr>
          <w:spacing w:val="32"/>
        </w:rPr>
        <w:t xml:space="preserve"> </w:t>
      </w:r>
      <w:r>
        <w:t>said</w:t>
      </w:r>
      <w:r>
        <w:rPr>
          <w:spacing w:val="39"/>
        </w:rPr>
        <w:t xml:space="preserve"> </w:t>
      </w:r>
      <w:r>
        <w:t>library</w:t>
      </w:r>
      <w:r>
        <w:rPr>
          <w:spacing w:val="40"/>
        </w:rPr>
        <w:t xml:space="preserve"> </w:t>
      </w:r>
      <w:r>
        <w:t>previously existed</w:t>
      </w:r>
      <w:r>
        <w:rPr>
          <w:spacing w:val="40"/>
        </w:rPr>
        <w:t xml:space="preserve"> </w:t>
      </w:r>
      <w:r>
        <w:t>as</w:t>
      </w:r>
      <w:r>
        <w:rPr>
          <w:spacing w:val="40"/>
        </w:rPr>
        <w:t xml:space="preserve"> </w:t>
      </w:r>
      <w:r>
        <w:t>a</w:t>
      </w:r>
      <w:r>
        <w:rPr>
          <w:spacing w:val="40"/>
        </w:rPr>
        <w:t xml:space="preserve"> </w:t>
      </w:r>
      <w:r>
        <w:t>private</w:t>
      </w:r>
      <w:r>
        <w:rPr>
          <w:spacing w:val="40"/>
        </w:rPr>
        <w:t xml:space="preserve"> </w:t>
      </w:r>
      <w:r>
        <w:t>institution</w:t>
      </w:r>
      <w:r>
        <w:rPr>
          <w:spacing w:val="40"/>
        </w:rPr>
        <w:t xml:space="preserve"> </w:t>
      </w:r>
      <w:r>
        <w:t>(1991</w:t>
      </w:r>
      <w:proofErr w:type="gramStart"/>
      <w:r>
        <w:t>),</w:t>
      </w:r>
      <w:r>
        <w:rPr>
          <w:spacing w:val="40"/>
        </w:rPr>
        <w:t xml:space="preserve"> </w:t>
      </w:r>
      <w:r>
        <w:t>and</w:t>
      </w:r>
      <w:proofErr w:type="gramEnd"/>
      <w:r>
        <w:rPr>
          <w:spacing w:val="40"/>
        </w:rPr>
        <w:t xml:space="preserve"> </w:t>
      </w:r>
      <w:r>
        <w:t>is</w:t>
      </w:r>
      <w:r>
        <w:rPr>
          <w:spacing w:val="37"/>
        </w:rPr>
        <w:t xml:space="preserve"> </w:t>
      </w:r>
      <w:r>
        <w:t>known</w:t>
      </w:r>
      <w:r>
        <w:rPr>
          <w:spacing w:val="40"/>
        </w:rPr>
        <w:t xml:space="preserve"> </w:t>
      </w:r>
      <w:r>
        <w:t>as</w:t>
      </w:r>
      <w:r>
        <w:rPr>
          <w:spacing w:val="36"/>
        </w:rPr>
        <w:t xml:space="preserve"> </w:t>
      </w:r>
      <w:r>
        <w:t>the</w:t>
      </w:r>
      <w:r>
        <w:rPr>
          <w:spacing w:val="40"/>
        </w:rPr>
        <w:t xml:space="preserve"> </w:t>
      </w:r>
      <w:r>
        <w:t>Readstown</w:t>
      </w:r>
      <w:r>
        <w:rPr>
          <w:spacing w:val="40"/>
        </w:rPr>
        <w:t xml:space="preserve"> </w:t>
      </w:r>
      <w:r>
        <w:t>Public</w:t>
      </w:r>
      <w:r>
        <w:rPr>
          <w:spacing w:val="40"/>
        </w:rPr>
        <w:t xml:space="preserve"> </w:t>
      </w:r>
      <w:r>
        <w:t>Library.</w:t>
      </w:r>
      <w:r>
        <w:rPr>
          <w:spacing w:val="40"/>
        </w:rPr>
        <w:t xml:space="preserve"> </w:t>
      </w:r>
      <w:r>
        <w:t>The Village will establish, equip and maintain said library as a public library as</w:t>
      </w:r>
      <w:r>
        <w:rPr>
          <w:spacing w:val="-4"/>
        </w:rPr>
        <w:t xml:space="preserve"> </w:t>
      </w:r>
      <w:r>
        <w:t>the same was established</w:t>
      </w:r>
      <w:r>
        <w:rPr>
          <w:spacing w:val="69"/>
        </w:rPr>
        <w:t xml:space="preserve"> </w:t>
      </w:r>
      <w:r>
        <w:t>and</w:t>
      </w:r>
      <w:r>
        <w:rPr>
          <w:spacing w:val="67"/>
        </w:rPr>
        <w:t xml:space="preserve"> </w:t>
      </w:r>
      <w:r>
        <w:t>will</w:t>
      </w:r>
      <w:r>
        <w:rPr>
          <w:spacing w:val="60"/>
        </w:rPr>
        <w:t xml:space="preserve"> </w:t>
      </w:r>
      <w:r>
        <w:t>levy</w:t>
      </w:r>
      <w:r>
        <w:rPr>
          <w:spacing w:val="65"/>
        </w:rPr>
        <w:t xml:space="preserve"> </w:t>
      </w:r>
      <w:r>
        <w:t>a</w:t>
      </w:r>
      <w:r>
        <w:rPr>
          <w:spacing w:val="60"/>
        </w:rPr>
        <w:t xml:space="preserve"> </w:t>
      </w:r>
      <w:r>
        <w:t>tax</w:t>
      </w:r>
      <w:r>
        <w:rPr>
          <w:spacing w:val="61"/>
        </w:rPr>
        <w:t xml:space="preserve"> </w:t>
      </w:r>
      <w:r>
        <w:t>or</w:t>
      </w:r>
      <w:r>
        <w:rPr>
          <w:spacing w:val="60"/>
        </w:rPr>
        <w:t xml:space="preserve"> </w:t>
      </w:r>
      <w:r>
        <w:t>apportion</w:t>
      </w:r>
      <w:r>
        <w:rPr>
          <w:spacing w:val="70"/>
        </w:rPr>
        <w:t xml:space="preserve"> </w:t>
      </w:r>
      <w:r>
        <w:t>money</w:t>
      </w:r>
      <w:r>
        <w:rPr>
          <w:spacing w:val="65"/>
        </w:rPr>
        <w:t xml:space="preserve"> </w:t>
      </w:r>
      <w:r>
        <w:t>to</w:t>
      </w:r>
      <w:r>
        <w:rPr>
          <w:spacing w:val="78"/>
        </w:rPr>
        <w:t xml:space="preserve"> </w:t>
      </w:r>
      <w:r>
        <w:t>provide</w:t>
      </w:r>
      <w:r>
        <w:rPr>
          <w:spacing w:val="66"/>
        </w:rPr>
        <w:t xml:space="preserve"> </w:t>
      </w:r>
      <w:r>
        <w:t>a</w:t>
      </w:r>
      <w:r>
        <w:rPr>
          <w:spacing w:val="64"/>
        </w:rPr>
        <w:t xml:space="preserve"> </w:t>
      </w:r>
      <w:r>
        <w:t>library</w:t>
      </w:r>
      <w:r>
        <w:rPr>
          <w:spacing w:val="70"/>
        </w:rPr>
        <w:t xml:space="preserve"> </w:t>
      </w:r>
      <w:r>
        <w:t>fund</w:t>
      </w:r>
      <w:r>
        <w:rPr>
          <w:spacing w:val="62"/>
        </w:rPr>
        <w:t xml:space="preserve"> </w:t>
      </w:r>
      <w:r>
        <w:t>to</w:t>
      </w:r>
      <w:r>
        <w:rPr>
          <w:spacing w:val="71"/>
        </w:rPr>
        <w:t xml:space="preserve"> </w:t>
      </w:r>
      <w:r>
        <w:t>be</w:t>
      </w:r>
      <w:r>
        <w:rPr>
          <w:spacing w:val="40"/>
        </w:rPr>
        <w:t xml:space="preserve"> </w:t>
      </w:r>
      <w:r>
        <w:t>used exclusively</w:t>
      </w:r>
      <w:r>
        <w:rPr>
          <w:spacing w:val="39"/>
        </w:rPr>
        <w:t xml:space="preserve"> </w:t>
      </w:r>
      <w:r>
        <w:t>to</w:t>
      </w:r>
      <w:r>
        <w:rPr>
          <w:spacing w:val="40"/>
        </w:rPr>
        <w:t xml:space="preserve"> </w:t>
      </w:r>
      <w:r>
        <w:t>maintain</w:t>
      </w:r>
      <w:r>
        <w:rPr>
          <w:spacing w:val="31"/>
        </w:rPr>
        <w:t xml:space="preserve"> </w:t>
      </w:r>
      <w:r>
        <w:t>said</w:t>
      </w:r>
      <w:r>
        <w:rPr>
          <w:spacing w:val="31"/>
        </w:rPr>
        <w:t xml:space="preserve"> </w:t>
      </w:r>
      <w:r>
        <w:t>library</w:t>
      </w:r>
      <w:r>
        <w:rPr>
          <w:spacing w:val="26"/>
        </w:rPr>
        <w:t xml:space="preserve"> </w:t>
      </w:r>
      <w:r>
        <w:t>and</w:t>
      </w:r>
      <w:r>
        <w:rPr>
          <w:spacing w:val="28"/>
        </w:rPr>
        <w:t xml:space="preserve"> </w:t>
      </w:r>
      <w:r>
        <w:t>will</w:t>
      </w:r>
      <w:r>
        <w:rPr>
          <w:spacing w:val="24"/>
        </w:rPr>
        <w:t xml:space="preserve"> </w:t>
      </w:r>
      <w:r>
        <w:t>enact</w:t>
      </w:r>
      <w:r>
        <w:rPr>
          <w:spacing w:val="26"/>
        </w:rPr>
        <w:t xml:space="preserve"> </w:t>
      </w:r>
      <w:r>
        <w:t>and</w:t>
      </w:r>
      <w:r>
        <w:rPr>
          <w:spacing w:val="26"/>
        </w:rPr>
        <w:t xml:space="preserve"> </w:t>
      </w:r>
      <w:r>
        <w:t>enforce</w:t>
      </w:r>
      <w:r>
        <w:rPr>
          <w:spacing w:val="34"/>
        </w:rPr>
        <w:t xml:space="preserve"> </w:t>
      </w:r>
      <w:r>
        <w:t>regulations</w:t>
      </w:r>
      <w:r>
        <w:rPr>
          <w:spacing w:val="40"/>
        </w:rPr>
        <w:t xml:space="preserve"> </w:t>
      </w:r>
      <w:r>
        <w:t>to</w:t>
      </w:r>
      <w:r>
        <w:rPr>
          <w:spacing w:val="40"/>
        </w:rPr>
        <w:t xml:space="preserve"> </w:t>
      </w:r>
      <w:r>
        <w:t>govern</w:t>
      </w:r>
      <w:r>
        <w:rPr>
          <w:spacing w:val="29"/>
        </w:rPr>
        <w:t xml:space="preserve"> </w:t>
      </w:r>
      <w:r>
        <w:t>the</w:t>
      </w:r>
      <w:r>
        <w:rPr>
          <w:spacing w:val="23"/>
        </w:rPr>
        <w:t xml:space="preserve"> </w:t>
      </w:r>
      <w:r>
        <w:t>use, management and preservation of said library.</w:t>
      </w:r>
    </w:p>
    <w:p w14:paraId="100D09A0" w14:textId="77777777" w:rsidR="00C00104" w:rsidRDefault="00C00104">
      <w:pPr>
        <w:pStyle w:val="BodyText"/>
        <w:spacing w:before="16"/>
      </w:pPr>
    </w:p>
    <w:p w14:paraId="5F370B2D" w14:textId="77777777" w:rsidR="00C00104" w:rsidRDefault="00000000">
      <w:pPr>
        <w:pStyle w:val="BodyText"/>
        <w:spacing w:before="1" w:line="252" w:lineRule="auto"/>
        <w:ind w:left="156" w:right="216" w:hanging="1"/>
        <w:jc w:val="both"/>
      </w:pPr>
      <w:r>
        <w:t xml:space="preserve">Such </w:t>
      </w:r>
      <w:proofErr w:type="gramStart"/>
      <w:r>
        <w:t>library</w:t>
      </w:r>
      <w:proofErr w:type="gramEnd"/>
      <w:r>
        <w:t xml:space="preserve"> shall be forever free for the use of the inhabitants of the Village, subject to such regulations as the library board shall prescribe </w:t>
      </w:r>
      <w:proofErr w:type="gramStart"/>
      <w:r>
        <w:t>in order to</w:t>
      </w:r>
      <w:proofErr w:type="gramEnd"/>
      <w:r>
        <w:t xml:space="preserve"> render the use of said library most beneficial to the greatest number, and said board may exclude from the use of said library any and all persons who willfully violate such regulations.</w:t>
      </w:r>
    </w:p>
    <w:p w14:paraId="5DB4A532" w14:textId="77777777" w:rsidR="00C00104" w:rsidRDefault="00C00104">
      <w:pPr>
        <w:pStyle w:val="BodyText"/>
        <w:spacing w:before="14"/>
      </w:pPr>
    </w:p>
    <w:p w14:paraId="763265EC" w14:textId="77777777" w:rsidR="00C00104" w:rsidRDefault="00000000">
      <w:pPr>
        <w:pStyle w:val="BodyText"/>
        <w:spacing w:line="252" w:lineRule="auto"/>
        <w:ind w:left="156" w:right="207" w:hanging="11"/>
        <w:jc w:val="both"/>
      </w:pPr>
      <w:r>
        <w:t>In</w:t>
      </w:r>
      <w:r>
        <w:rPr>
          <w:spacing w:val="40"/>
        </w:rPr>
        <w:t xml:space="preserve"> </w:t>
      </w:r>
      <w:r>
        <w:t xml:space="preserve">accordance with section 43.54, Wisconsin Statutes, the municipal library shall be administered by a </w:t>
      </w:r>
      <w:proofErr w:type="gramStart"/>
      <w:r>
        <w:t>five member</w:t>
      </w:r>
      <w:proofErr w:type="gramEnd"/>
      <w:r>
        <w:t xml:space="preserve"> appointive library board, of whom at least three shall be appointed from the Village, the remaining two may be citizens of the adjoining town, and one must represent the school district administration. All shall be appointed by the</w:t>
      </w:r>
      <w:r>
        <w:rPr>
          <w:spacing w:val="-2"/>
        </w:rPr>
        <w:t xml:space="preserve"> </w:t>
      </w:r>
      <w:r>
        <w:t>Village President with the approval of the Village Board. The library board members shall be divided into three equal classes to serve for one, two, and three years, respectively, from July 1st in the year of their appointments</w:t>
      </w:r>
      <w:r>
        <w:rPr>
          <w:spacing w:val="33"/>
        </w:rPr>
        <w:t xml:space="preserve"> </w:t>
      </w:r>
      <w:r>
        <w:t>and thereafter each regular appointment</w:t>
      </w:r>
      <w:r>
        <w:rPr>
          <w:spacing w:val="32"/>
        </w:rPr>
        <w:t xml:space="preserve"> </w:t>
      </w:r>
      <w:r>
        <w:t>shall be for a term of three years. No</w:t>
      </w:r>
      <w:r>
        <w:rPr>
          <w:spacing w:val="37"/>
        </w:rPr>
        <w:t xml:space="preserve"> </w:t>
      </w:r>
      <w:r>
        <w:t>more than</w:t>
      </w:r>
      <w:r>
        <w:rPr>
          <w:spacing w:val="37"/>
        </w:rPr>
        <w:t xml:space="preserve"> </w:t>
      </w:r>
      <w:r>
        <w:t>one member</w:t>
      </w:r>
      <w:r>
        <w:rPr>
          <w:spacing w:val="40"/>
        </w:rPr>
        <w:t xml:space="preserve"> </w:t>
      </w:r>
      <w:r>
        <w:t>of</w:t>
      </w:r>
      <w:r>
        <w:rPr>
          <w:spacing w:val="40"/>
        </w:rPr>
        <w:t xml:space="preserve"> </w:t>
      </w:r>
      <w:r>
        <w:t>the Village</w:t>
      </w:r>
      <w:r>
        <w:rPr>
          <w:spacing w:val="40"/>
        </w:rPr>
        <w:t xml:space="preserve"> </w:t>
      </w:r>
      <w:r>
        <w:t>Board</w:t>
      </w:r>
      <w:r>
        <w:rPr>
          <w:spacing w:val="40"/>
        </w:rPr>
        <w:t xml:space="preserve"> </w:t>
      </w:r>
      <w:r>
        <w:t>shall</w:t>
      </w:r>
      <w:r>
        <w:rPr>
          <w:spacing w:val="38"/>
        </w:rPr>
        <w:t xml:space="preserve"> </w:t>
      </w:r>
      <w:r>
        <w:t>at any</w:t>
      </w:r>
      <w:r>
        <w:rPr>
          <w:spacing w:val="37"/>
        </w:rPr>
        <w:t xml:space="preserve"> </w:t>
      </w:r>
      <w:r>
        <w:t>one</w:t>
      </w:r>
      <w:r>
        <w:rPr>
          <w:spacing w:val="37"/>
        </w:rPr>
        <w:t xml:space="preserve"> </w:t>
      </w:r>
      <w:r>
        <w:t>time</w:t>
      </w:r>
      <w:r>
        <w:rPr>
          <w:spacing w:val="38"/>
        </w:rPr>
        <w:t xml:space="preserve"> </w:t>
      </w:r>
      <w:r>
        <w:t>be a</w:t>
      </w:r>
      <w:r>
        <w:rPr>
          <w:spacing w:val="40"/>
        </w:rPr>
        <w:t xml:space="preserve"> </w:t>
      </w:r>
      <w:r>
        <w:t>member</w:t>
      </w:r>
      <w:r>
        <w:rPr>
          <w:spacing w:val="40"/>
        </w:rPr>
        <w:t xml:space="preserve"> </w:t>
      </w:r>
      <w:r>
        <w:t>of the library board.</w:t>
      </w:r>
    </w:p>
    <w:p w14:paraId="067D0B1F" w14:textId="77777777" w:rsidR="00C00104" w:rsidRDefault="00C00104">
      <w:pPr>
        <w:pStyle w:val="BodyText"/>
        <w:spacing w:before="17"/>
      </w:pPr>
    </w:p>
    <w:p w14:paraId="06204575" w14:textId="77777777" w:rsidR="00C00104" w:rsidRDefault="00000000">
      <w:pPr>
        <w:pStyle w:val="BodyText"/>
        <w:spacing w:before="1" w:line="249" w:lineRule="auto"/>
        <w:ind w:left="157" w:right="219" w:hanging="1"/>
        <w:jc w:val="both"/>
      </w:pPr>
      <w:proofErr w:type="gramStart"/>
      <w:r>
        <w:t>A majority of</w:t>
      </w:r>
      <w:proofErr w:type="gramEnd"/>
      <w:r>
        <w:t xml:space="preserve"> the library </w:t>
      </w:r>
      <w:proofErr w:type="gramStart"/>
      <w:r>
        <w:t>board</w:t>
      </w:r>
      <w:proofErr w:type="gramEnd"/>
      <w:r>
        <w:t xml:space="preserve"> shall be a quorum. The board may, by regulation, provide that three or more members shall constitute a quorum.</w:t>
      </w:r>
    </w:p>
    <w:p w14:paraId="1F155EE4" w14:textId="77777777" w:rsidR="00C00104" w:rsidRDefault="00C00104">
      <w:pPr>
        <w:pStyle w:val="BodyText"/>
        <w:spacing w:before="18"/>
      </w:pPr>
    </w:p>
    <w:p w14:paraId="11E60BF3" w14:textId="77777777" w:rsidR="00C00104" w:rsidRDefault="00000000">
      <w:pPr>
        <w:pStyle w:val="BodyText"/>
        <w:spacing w:line="249" w:lineRule="auto"/>
        <w:ind w:left="156" w:right="214" w:hanging="6"/>
        <w:jc w:val="both"/>
      </w:pPr>
      <w:r>
        <w:t>The</w:t>
      </w:r>
      <w:r>
        <w:rPr>
          <w:spacing w:val="-1"/>
        </w:rPr>
        <w:t xml:space="preserve"> </w:t>
      </w:r>
      <w:r>
        <w:t>library board as</w:t>
      </w:r>
      <w:r>
        <w:rPr>
          <w:spacing w:val="-1"/>
        </w:rPr>
        <w:t xml:space="preserve"> </w:t>
      </w:r>
      <w:r>
        <w:t>soon as practicable after the first</w:t>
      </w:r>
      <w:r>
        <w:rPr>
          <w:spacing w:val="-3"/>
        </w:rPr>
        <w:t xml:space="preserve"> </w:t>
      </w:r>
      <w:r>
        <w:t>appointments, at the</w:t>
      </w:r>
      <w:r>
        <w:rPr>
          <w:spacing w:val="-7"/>
        </w:rPr>
        <w:t xml:space="preserve"> </w:t>
      </w:r>
      <w:r>
        <w:t>time</w:t>
      </w:r>
      <w:r>
        <w:rPr>
          <w:spacing w:val="-1"/>
        </w:rPr>
        <w:t xml:space="preserve"> </w:t>
      </w:r>
      <w:r>
        <w:t xml:space="preserve">and place fixed by the appointing officer, </w:t>
      </w:r>
      <w:proofErr w:type="gramStart"/>
      <w:r>
        <w:t>shall</w:t>
      </w:r>
      <w:proofErr w:type="gramEnd"/>
      <w:r>
        <w:t xml:space="preserve"> in accordance with section 43.58 of the Wisconsin Statutes, organize itself.</w:t>
      </w:r>
    </w:p>
    <w:p w14:paraId="416528D1" w14:textId="77777777" w:rsidR="00C00104" w:rsidRDefault="00C00104">
      <w:pPr>
        <w:pStyle w:val="BodyText"/>
        <w:spacing w:before="24"/>
      </w:pPr>
    </w:p>
    <w:p w14:paraId="60DBB4F6" w14:textId="77777777" w:rsidR="00C00104" w:rsidRDefault="00000000">
      <w:pPr>
        <w:pStyle w:val="BodyText"/>
        <w:spacing w:line="252" w:lineRule="auto"/>
        <w:ind w:left="156" w:right="210" w:hanging="6"/>
        <w:jc w:val="both"/>
      </w:pPr>
      <w:r>
        <w:t>The</w:t>
      </w:r>
      <w:r>
        <w:rPr>
          <w:spacing w:val="40"/>
        </w:rPr>
        <w:t xml:space="preserve"> </w:t>
      </w:r>
      <w:r>
        <w:t>right</w:t>
      </w:r>
      <w:r>
        <w:rPr>
          <w:spacing w:val="40"/>
        </w:rPr>
        <w:t xml:space="preserve"> </w:t>
      </w:r>
      <w:r>
        <w:t>of</w:t>
      </w:r>
      <w:r>
        <w:rPr>
          <w:spacing w:val="40"/>
        </w:rPr>
        <w:t xml:space="preserve"> </w:t>
      </w:r>
      <w:r>
        <w:t>the Village</w:t>
      </w:r>
      <w:r>
        <w:rPr>
          <w:spacing w:val="40"/>
        </w:rPr>
        <w:t xml:space="preserve"> </w:t>
      </w:r>
      <w:r>
        <w:t>to acquire</w:t>
      </w:r>
      <w:r>
        <w:rPr>
          <w:spacing w:val="40"/>
        </w:rPr>
        <w:t xml:space="preserve"> </w:t>
      </w:r>
      <w:r>
        <w:t>library</w:t>
      </w:r>
      <w:r>
        <w:rPr>
          <w:spacing w:val="40"/>
        </w:rPr>
        <w:t xml:space="preserve"> </w:t>
      </w:r>
      <w:r>
        <w:t>property</w:t>
      </w:r>
      <w:r>
        <w:rPr>
          <w:spacing w:val="40"/>
        </w:rPr>
        <w:t xml:space="preserve"> </w:t>
      </w:r>
      <w:r>
        <w:t>or</w:t>
      </w:r>
      <w:r>
        <w:rPr>
          <w:spacing w:val="40"/>
        </w:rPr>
        <w:t xml:space="preserve"> </w:t>
      </w:r>
      <w:r>
        <w:t>purchase</w:t>
      </w:r>
      <w:r>
        <w:rPr>
          <w:spacing w:val="40"/>
        </w:rPr>
        <w:t xml:space="preserve"> </w:t>
      </w:r>
      <w:r>
        <w:t>of other</w:t>
      </w:r>
      <w:r>
        <w:rPr>
          <w:spacing w:val="40"/>
        </w:rPr>
        <w:t xml:space="preserve"> </w:t>
      </w:r>
      <w:r>
        <w:t>lands</w:t>
      </w:r>
      <w:r>
        <w:rPr>
          <w:spacing w:val="40"/>
        </w:rPr>
        <w:t xml:space="preserve"> </w:t>
      </w:r>
      <w:r>
        <w:t>shall</w:t>
      </w:r>
      <w:r>
        <w:rPr>
          <w:spacing w:val="40"/>
        </w:rPr>
        <w:t xml:space="preserve"> </w:t>
      </w:r>
      <w:r>
        <w:t>be by consent pursuant to section 43.52 of the Wisconsin Statutes, and all property so acquired shall be controlled in accordance therewith.</w:t>
      </w:r>
    </w:p>
    <w:p w14:paraId="67BA35CE" w14:textId="77777777" w:rsidR="00C00104" w:rsidRDefault="00C00104">
      <w:pPr>
        <w:pStyle w:val="BodyText"/>
        <w:spacing w:before="11"/>
      </w:pPr>
    </w:p>
    <w:p w14:paraId="6DAF0403" w14:textId="77777777" w:rsidR="00C00104" w:rsidRDefault="00000000">
      <w:pPr>
        <w:pStyle w:val="BodyText"/>
        <w:spacing w:line="254" w:lineRule="auto"/>
        <w:ind w:left="158" w:right="213" w:hanging="8"/>
        <w:jc w:val="both"/>
      </w:pPr>
      <w:r>
        <w:t>The</w:t>
      </w:r>
      <w:r>
        <w:rPr>
          <w:spacing w:val="-10"/>
        </w:rPr>
        <w:t xml:space="preserve"> </w:t>
      </w:r>
      <w:r>
        <w:t>terms</w:t>
      </w:r>
      <w:r>
        <w:rPr>
          <w:spacing w:val="-5"/>
        </w:rPr>
        <w:t xml:space="preserve"> </w:t>
      </w:r>
      <w:r>
        <w:t>"Wisconsin Statutes" wherever used</w:t>
      </w:r>
      <w:r>
        <w:rPr>
          <w:spacing w:val="-2"/>
        </w:rPr>
        <w:t xml:space="preserve"> </w:t>
      </w:r>
      <w:r>
        <w:t>in</w:t>
      </w:r>
      <w:r>
        <w:rPr>
          <w:spacing w:val="-13"/>
        </w:rPr>
        <w:t xml:space="preserve"> </w:t>
      </w:r>
      <w:r>
        <w:t>this</w:t>
      </w:r>
      <w:r>
        <w:rPr>
          <w:spacing w:val="-10"/>
        </w:rPr>
        <w:t xml:space="preserve"> </w:t>
      </w:r>
      <w:r>
        <w:t>section shall</w:t>
      </w:r>
      <w:r>
        <w:rPr>
          <w:spacing w:val="-5"/>
        </w:rPr>
        <w:t xml:space="preserve"> </w:t>
      </w:r>
      <w:r>
        <w:t>mean</w:t>
      </w:r>
      <w:r>
        <w:rPr>
          <w:spacing w:val="-8"/>
        </w:rPr>
        <w:t xml:space="preserve"> </w:t>
      </w:r>
      <w:r>
        <w:t>the</w:t>
      </w:r>
      <w:r>
        <w:rPr>
          <w:spacing w:val="-11"/>
        </w:rPr>
        <w:t xml:space="preserve"> </w:t>
      </w:r>
      <w:r>
        <w:t>Wisconsin Statutes of 1990.</w:t>
      </w:r>
    </w:p>
    <w:p w14:paraId="6E39E1AC" w14:textId="77777777" w:rsidR="00C00104" w:rsidRDefault="00C00104">
      <w:pPr>
        <w:pStyle w:val="BodyText"/>
        <w:spacing w:before="8"/>
      </w:pPr>
    </w:p>
    <w:p w14:paraId="3D93639E" w14:textId="77777777" w:rsidR="00C00104" w:rsidRDefault="00000000">
      <w:pPr>
        <w:pStyle w:val="BodyText"/>
        <w:spacing w:line="254" w:lineRule="auto"/>
        <w:ind w:left="158" w:right="210" w:hanging="2"/>
        <w:jc w:val="both"/>
      </w:pPr>
      <w:r>
        <w:t>All ordinances concerning or regulating a public library in</w:t>
      </w:r>
      <w:r>
        <w:rPr>
          <w:spacing w:val="-3"/>
        </w:rPr>
        <w:t xml:space="preserve"> </w:t>
      </w:r>
      <w:r>
        <w:t>the</w:t>
      </w:r>
      <w:r>
        <w:rPr>
          <w:spacing w:val="-4"/>
        </w:rPr>
        <w:t xml:space="preserve"> </w:t>
      </w:r>
      <w:r>
        <w:t>Village and</w:t>
      </w:r>
      <w:r>
        <w:rPr>
          <w:spacing w:val="-1"/>
        </w:rPr>
        <w:t xml:space="preserve"> </w:t>
      </w:r>
      <w:r>
        <w:t>all</w:t>
      </w:r>
      <w:r>
        <w:rPr>
          <w:spacing w:val="-1"/>
        </w:rPr>
        <w:t xml:space="preserve"> </w:t>
      </w:r>
      <w:r>
        <w:t>ordinances or parts of ordinances in</w:t>
      </w:r>
      <w:r>
        <w:rPr>
          <w:spacing w:val="-8"/>
        </w:rPr>
        <w:t xml:space="preserve"> </w:t>
      </w:r>
      <w:r>
        <w:t>conflict with this section heretofore enacted by</w:t>
      </w:r>
      <w:r>
        <w:rPr>
          <w:spacing w:val="-3"/>
        </w:rPr>
        <w:t xml:space="preserve"> </w:t>
      </w:r>
      <w:r>
        <w:t>the</w:t>
      </w:r>
      <w:r>
        <w:rPr>
          <w:spacing w:val="-5"/>
        </w:rPr>
        <w:t xml:space="preserve"> </w:t>
      </w:r>
      <w:r>
        <w:t>Village</w:t>
      </w:r>
      <w:r>
        <w:rPr>
          <w:spacing w:val="-2"/>
        </w:rPr>
        <w:t xml:space="preserve"> </w:t>
      </w:r>
      <w:r>
        <w:t>are hereby repealed.</w:t>
      </w:r>
    </w:p>
    <w:p w14:paraId="5A618009" w14:textId="77777777" w:rsidR="00C00104" w:rsidRDefault="00C00104">
      <w:pPr>
        <w:pStyle w:val="BodyText"/>
        <w:spacing w:before="13"/>
      </w:pPr>
    </w:p>
    <w:p w14:paraId="6979B8BA" w14:textId="77777777" w:rsidR="00C00104" w:rsidRDefault="00000000">
      <w:pPr>
        <w:pStyle w:val="BodyText"/>
        <w:spacing w:line="252" w:lineRule="auto"/>
        <w:ind w:left="155" w:right="204" w:hanging="5"/>
        <w:jc w:val="both"/>
      </w:pPr>
      <w:r>
        <w:t>The provisions of this section shall be deemed severable and it is expressly declared that the Village would have</w:t>
      </w:r>
      <w:r>
        <w:rPr>
          <w:spacing w:val="-3"/>
        </w:rPr>
        <w:t xml:space="preserve"> </w:t>
      </w:r>
      <w:r>
        <w:t>passed the</w:t>
      </w:r>
      <w:r>
        <w:rPr>
          <w:spacing w:val="-5"/>
        </w:rPr>
        <w:t xml:space="preserve"> </w:t>
      </w:r>
      <w:r>
        <w:t>other provisions of</w:t>
      </w:r>
      <w:r>
        <w:rPr>
          <w:spacing w:val="-4"/>
        </w:rPr>
        <w:t xml:space="preserve"> </w:t>
      </w:r>
      <w:r>
        <w:t>this</w:t>
      </w:r>
      <w:r>
        <w:rPr>
          <w:spacing w:val="-2"/>
        </w:rPr>
        <w:t xml:space="preserve"> </w:t>
      </w:r>
      <w:r>
        <w:t>section irrespective of</w:t>
      </w:r>
      <w:r>
        <w:rPr>
          <w:spacing w:val="-2"/>
        </w:rPr>
        <w:t xml:space="preserve"> </w:t>
      </w:r>
      <w:r>
        <w:t>whether or not</w:t>
      </w:r>
      <w:r>
        <w:rPr>
          <w:spacing w:val="-3"/>
        </w:rPr>
        <w:t xml:space="preserve"> </w:t>
      </w:r>
      <w:r>
        <w:t>one or more provisions</w:t>
      </w:r>
      <w:r>
        <w:rPr>
          <w:spacing w:val="40"/>
        </w:rPr>
        <w:t xml:space="preserve"> </w:t>
      </w:r>
      <w:r>
        <w:t>may be declared invalid and if</w:t>
      </w:r>
      <w:r>
        <w:rPr>
          <w:spacing w:val="40"/>
        </w:rPr>
        <w:t xml:space="preserve"> </w:t>
      </w:r>
      <w:r>
        <w:t>any provisions</w:t>
      </w:r>
      <w:r>
        <w:rPr>
          <w:spacing w:val="40"/>
        </w:rPr>
        <w:t xml:space="preserve"> </w:t>
      </w:r>
      <w:r>
        <w:t>of this section or the application thereof to any person or circumstances is held invalid; the remainder of the section and the application of such provisions to other persons or circumstances shall not be affected thereby. (Ord 163, 1991)</w:t>
      </w:r>
    </w:p>
    <w:p w14:paraId="7DB0A124" w14:textId="77777777" w:rsidR="00C00104" w:rsidRDefault="00C00104">
      <w:pPr>
        <w:spacing w:line="252" w:lineRule="auto"/>
        <w:jc w:val="both"/>
        <w:sectPr w:rsidR="00C00104">
          <w:headerReference w:type="default" r:id="rId13"/>
          <w:pgSz w:w="12240" w:h="15840"/>
          <w:pgMar w:top="1700" w:right="1200" w:bottom="280" w:left="1280" w:header="1438" w:footer="0" w:gutter="0"/>
          <w:cols w:space="720"/>
        </w:sectPr>
      </w:pPr>
    </w:p>
    <w:p w14:paraId="7C22DFA8" w14:textId="77777777" w:rsidR="00C00104" w:rsidRDefault="00C00104">
      <w:pPr>
        <w:pStyle w:val="BodyText"/>
        <w:rPr>
          <w:sz w:val="23"/>
        </w:rPr>
      </w:pPr>
    </w:p>
    <w:p w14:paraId="60EB1A5A" w14:textId="77777777" w:rsidR="00C00104" w:rsidRDefault="00000000">
      <w:pPr>
        <w:pStyle w:val="Heading4"/>
        <w:tabs>
          <w:tab w:val="left" w:pos="2325"/>
        </w:tabs>
        <w:spacing w:before="1"/>
        <w:ind w:left="157"/>
      </w:pPr>
      <w:r>
        <w:rPr>
          <w:u w:val="thick"/>
        </w:rPr>
        <w:t xml:space="preserve">Section </w:t>
      </w:r>
      <w:r>
        <w:rPr>
          <w:spacing w:val="-4"/>
          <w:u w:val="thick"/>
        </w:rPr>
        <w:t>2.14</w:t>
      </w:r>
      <w:r>
        <w:tab/>
        <w:t>Plan</w:t>
      </w:r>
      <w:r>
        <w:rPr>
          <w:spacing w:val="-9"/>
        </w:rPr>
        <w:t xml:space="preserve"> </w:t>
      </w:r>
      <w:r>
        <w:rPr>
          <w:spacing w:val="-2"/>
        </w:rPr>
        <w:t>Commission</w:t>
      </w:r>
    </w:p>
    <w:p w14:paraId="365EE54F" w14:textId="77777777" w:rsidR="00C00104" w:rsidRDefault="00000000">
      <w:pPr>
        <w:pStyle w:val="BodyText"/>
        <w:spacing w:before="260"/>
        <w:ind w:left="151"/>
        <w:rPr>
          <w:rFonts w:ascii="Times New Roman"/>
          <w:sz w:val="24"/>
        </w:rPr>
      </w:pPr>
      <w:r>
        <w:t>There</w:t>
      </w:r>
      <w:r>
        <w:rPr>
          <w:spacing w:val="-7"/>
        </w:rPr>
        <w:t xml:space="preserve"> </w:t>
      </w:r>
      <w:r>
        <w:t>is</w:t>
      </w:r>
      <w:r>
        <w:rPr>
          <w:spacing w:val="-7"/>
        </w:rPr>
        <w:t xml:space="preserve"> </w:t>
      </w:r>
      <w:r>
        <w:t>hereby created</w:t>
      </w:r>
      <w:r>
        <w:rPr>
          <w:spacing w:val="-4"/>
        </w:rPr>
        <w:t xml:space="preserve"> </w:t>
      </w:r>
      <w:r>
        <w:t>a</w:t>
      </w:r>
      <w:r>
        <w:rPr>
          <w:spacing w:val="1"/>
        </w:rPr>
        <w:t xml:space="preserve"> </w:t>
      </w:r>
      <w:r>
        <w:t>"Village</w:t>
      </w:r>
      <w:r>
        <w:rPr>
          <w:spacing w:val="-4"/>
        </w:rPr>
        <w:t xml:space="preserve"> </w:t>
      </w:r>
      <w:r>
        <w:t>Plan</w:t>
      </w:r>
      <w:r>
        <w:rPr>
          <w:spacing w:val="-4"/>
        </w:rPr>
        <w:t xml:space="preserve"> </w:t>
      </w:r>
      <w:r>
        <w:t>Commission",</w:t>
      </w:r>
      <w:r>
        <w:rPr>
          <w:spacing w:val="9"/>
        </w:rPr>
        <w:t xml:space="preserve"> </w:t>
      </w:r>
      <w:r>
        <w:t>as</w:t>
      </w:r>
      <w:r>
        <w:rPr>
          <w:spacing w:val="-7"/>
        </w:rPr>
        <w:t xml:space="preserve"> </w:t>
      </w:r>
      <w:r>
        <w:t>authorized</w:t>
      </w:r>
      <w:r>
        <w:rPr>
          <w:spacing w:val="8"/>
        </w:rPr>
        <w:t xml:space="preserve"> </w:t>
      </w:r>
      <w:r>
        <w:t>by</w:t>
      </w:r>
      <w:r>
        <w:rPr>
          <w:spacing w:val="-5"/>
        </w:rPr>
        <w:t xml:space="preserve"> </w:t>
      </w:r>
      <w:r>
        <w:t>section</w:t>
      </w:r>
      <w:r>
        <w:rPr>
          <w:spacing w:val="2"/>
        </w:rPr>
        <w:t xml:space="preserve"> </w:t>
      </w:r>
      <w:r>
        <w:rPr>
          <w:rFonts w:ascii="Times New Roman"/>
          <w:sz w:val="24"/>
        </w:rPr>
        <w:t>61.35</w:t>
      </w:r>
      <w:r>
        <w:rPr>
          <w:rFonts w:ascii="Times New Roman"/>
          <w:spacing w:val="-4"/>
          <w:sz w:val="24"/>
        </w:rPr>
        <w:t xml:space="preserve"> </w:t>
      </w:r>
      <w:r>
        <w:t>and</w:t>
      </w:r>
      <w:r>
        <w:rPr>
          <w:spacing w:val="-4"/>
        </w:rPr>
        <w:t xml:space="preserve"> </w:t>
      </w:r>
      <w:r>
        <w:rPr>
          <w:rFonts w:ascii="Times New Roman"/>
          <w:spacing w:val="-2"/>
          <w:sz w:val="24"/>
        </w:rPr>
        <w:t>62.23,</w:t>
      </w:r>
    </w:p>
    <w:p w14:paraId="718FCFC7" w14:textId="77777777" w:rsidR="00C00104" w:rsidRDefault="00000000">
      <w:pPr>
        <w:pStyle w:val="BodyText"/>
        <w:spacing w:before="6"/>
        <w:ind w:left="158"/>
      </w:pPr>
      <w:r>
        <w:rPr>
          <w:spacing w:val="-5"/>
        </w:rPr>
        <w:t>Wisconsin</w:t>
      </w:r>
      <w:r>
        <w:rPr>
          <w:spacing w:val="2"/>
        </w:rPr>
        <w:t xml:space="preserve"> </w:t>
      </w:r>
      <w:r>
        <w:rPr>
          <w:spacing w:val="-2"/>
        </w:rPr>
        <w:t>Statutes.</w:t>
      </w:r>
    </w:p>
    <w:p w14:paraId="3522FB75" w14:textId="77777777" w:rsidR="00C00104" w:rsidRDefault="00C00104">
      <w:pPr>
        <w:pStyle w:val="BodyText"/>
        <w:spacing w:before="27"/>
      </w:pPr>
    </w:p>
    <w:p w14:paraId="1A157C37" w14:textId="77777777" w:rsidR="00C00104" w:rsidRDefault="00000000">
      <w:pPr>
        <w:pStyle w:val="BodyText"/>
        <w:spacing w:line="254" w:lineRule="auto"/>
        <w:ind w:left="151" w:right="210"/>
        <w:jc w:val="both"/>
      </w:pPr>
      <w:r>
        <w:t>The members of the Village Plan Commission shall be the Village President, at least one Trustee, and three (3) other individuals.</w:t>
      </w:r>
    </w:p>
    <w:p w14:paraId="454B131C" w14:textId="77777777" w:rsidR="00C00104" w:rsidRDefault="00C00104">
      <w:pPr>
        <w:pStyle w:val="BodyText"/>
        <w:spacing w:before="8"/>
      </w:pPr>
    </w:p>
    <w:p w14:paraId="6C28FDCC" w14:textId="77777777" w:rsidR="00C00104" w:rsidRDefault="00000000">
      <w:pPr>
        <w:pStyle w:val="BodyText"/>
        <w:spacing w:line="254" w:lineRule="auto"/>
        <w:ind w:left="158" w:right="226" w:hanging="8"/>
        <w:jc w:val="both"/>
      </w:pPr>
      <w:r>
        <w:t>The</w:t>
      </w:r>
      <w:r>
        <w:rPr>
          <w:spacing w:val="-4"/>
        </w:rPr>
        <w:t xml:space="preserve"> </w:t>
      </w:r>
      <w:r>
        <w:t>Trustee member or members of the</w:t>
      </w:r>
      <w:r>
        <w:rPr>
          <w:spacing w:val="-3"/>
        </w:rPr>
        <w:t xml:space="preserve"> </w:t>
      </w:r>
      <w:r>
        <w:t>Village Plan</w:t>
      </w:r>
      <w:r>
        <w:rPr>
          <w:spacing w:val="-1"/>
        </w:rPr>
        <w:t xml:space="preserve"> </w:t>
      </w:r>
      <w:r>
        <w:t>Commission shall be</w:t>
      </w:r>
      <w:r>
        <w:rPr>
          <w:spacing w:val="-5"/>
        </w:rPr>
        <w:t xml:space="preserve"> </w:t>
      </w:r>
      <w:r>
        <w:t>elected by a majority vote of the Village Board each April.</w:t>
      </w:r>
    </w:p>
    <w:p w14:paraId="7B9D7923" w14:textId="77777777" w:rsidR="00C00104" w:rsidRDefault="00C00104">
      <w:pPr>
        <w:pStyle w:val="BodyText"/>
        <w:spacing w:before="8"/>
      </w:pPr>
    </w:p>
    <w:p w14:paraId="633D21A2" w14:textId="77777777" w:rsidR="00C00104" w:rsidRDefault="00000000">
      <w:pPr>
        <w:pStyle w:val="BodyText"/>
        <w:spacing w:line="254" w:lineRule="auto"/>
        <w:ind w:left="156" w:right="207" w:hanging="5"/>
        <w:jc w:val="both"/>
      </w:pPr>
      <w:r>
        <w:t xml:space="preserve">The members of the Plan Commission, other than Trustee(s) and the President, shall be appointed by the President to hold office for terms of three years. The members of the Village Plan Commission shall be the President of the Board, at least one Trustee, and five (5) other </w:t>
      </w:r>
      <w:r>
        <w:rPr>
          <w:spacing w:val="-2"/>
        </w:rPr>
        <w:t>individuals.</w:t>
      </w:r>
    </w:p>
    <w:p w14:paraId="3B402FAD" w14:textId="77777777" w:rsidR="00C00104" w:rsidRDefault="00C00104">
      <w:pPr>
        <w:pStyle w:val="BodyText"/>
        <w:spacing w:before="5"/>
      </w:pPr>
    </w:p>
    <w:p w14:paraId="2871C1F0" w14:textId="77777777" w:rsidR="00C00104" w:rsidRDefault="00000000">
      <w:pPr>
        <w:pStyle w:val="BodyText"/>
        <w:spacing w:line="252" w:lineRule="auto"/>
        <w:ind w:left="157" w:right="214" w:hanging="2"/>
        <w:jc w:val="both"/>
      </w:pPr>
      <w:r>
        <w:t xml:space="preserve">The Trustee member or members of the Village Plan Commission shall be elected by a two­ thirds vote of the Village Board, upon the creation of the Commission and during each April </w:t>
      </w:r>
      <w:r>
        <w:rPr>
          <w:spacing w:val="-2"/>
        </w:rPr>
        <w:t>thereafter.</w:t>
      </w:r>
    </w:p>
    <w:p w14:paraId="2F29CF9B" w14:textId="77777777" w:rsidR="00C00104" w:rsidRDefault="00C00104">
      <w:pPr>
        <w:pStyle w:val="BodyText"/>
        <w:spacing w:before="259"/>
        <w:rPr>
          <w:sz w:val="23"/>
        </w:rPr>
      </w:pPr>
    </w:p>
    <w:p w14:paraId="720E48B8" w14:textId="77777777" w:rsidR="00C00104" w:rsidRDefault="00000000">
      <w:pPr>
        <w:pStyle w:val="Heading4"/>
        <w:tabs>
          <w:tab w:val="left" w:pos="2325"/>
        </w:tabs>
        <w:ind w:left="157"/>
      </w:pPr>
      <w:r>
        <w:rPr>
          <w:u w:val="thick"/>
        </w:rPr>
        <w:t xml:space="preserve">Section </w:t>
      </w:r>
      <w:r>
        <w:rPr>
          <w:spacing w:val="-4"/>
          <w:u w:val="thick"/>
        </w:rPr>
        <w:t>2.15</w:t>
      </w:r>
      <w:r>
        <w:tab/>
      </w:r>
      <w:r>
        <w:rPr>
          <w:spacing w:val="-5"/>
        </w:rPr>
        <w:t>Records</w:t>
      </w:r>
      <w:r>
        <w:rPr>
          <w:spacing w:val="-4"/>
        </w:rPr>
        <w:t xml:space="preserve"> </w:t>
      </w:r>
      <w:r>
        <w:rPr>
          <w:spacing w:val="-2"/>
        </w:rPr>
        <w:t>retention</w:t>
      </w:r>
    </w:p>
    <w:p w14:paraId="2908ABC3" w14:textId="77777777" w:rsidR="00C00104" w:rsidRDefault="00000000">
      <w:pPr>
        <w:pStyle w:val="BodyText"/>
        <w:spacing w:before="261"/>
        <w:ind w:left="160"/>
      </w:pPr>
      <w:r>
        <w:t>[</w:t>
      </w:r>
      <w:r>
        <w:rPr>
          <w:spacing w:val="11"/>
        </w:rPr>
        <w:t xml:space="preserve"> </w:t>
      </w:r>
      <w:r>
        <w:t>See</w:t>
      </w:r>
      <w:r>
        <w:rPr>
          <w:spacing w:val="-8"/>
        </w:rPr>
        <w:t xml:space="preserve"> </w:t>
      </w:r>
      <w:r>
        <w:t>Ordinance</w:t>
      </w:r>
      <w:r>
        <w:rPr>
          <w:spacing w:val="3"/>
        </w:rPr>
        <w:t xml:space="preserve"> </w:t>
      </w:r>
      <w:r>
        <w:t>No.</w:t>
      </w:r>
      <w:r>
        <w:rPr>
          <w:spacing w:val="-2"/>
        </w:rPr>
        <w:t xml:space="preserve"> </w:t>
      </w:r>
      <w:r>
        <w:rPr>
          <w:rFonts w:ascii="Times New Roman"/>
          <w:sz w:val="24"/>
        </w:rPr>
        <w:t xml:space="preserve">199, </w:t>
      </w:r>
      <w:r>
        <w:t>not</w:t>
      </w:r>
      <w:r>
        <w:rPr>
          <w:spacing w:val="-6"/>
        </w:rPr>
        <w:t xml:space="preserve"> </w:t>
      </w:r>
      <w:r>
        <w:rPr>
          <w:spacing w:val="-2"/>
        </w:rPr>
        <w:t>codified]</w:t>
      </w:r>
    </w:p>
    <w:p w14:paraId="4CB2277D" w14:textId="77777777" w:rsidR="00C00104" w:rsidRDefault="00C00104">
      <w:pPr>
        <w:pStyle w:val="BodyText"/>
        <w:rPr>
          <w:sz w:val="23"/>
        </w:rPr>
      </w:pPr>
    </w:p>
    <w:p w14:paraId="69A1C378" w14:textId="77777777" w:rsidR="00C00104" w:rsidRDefault="00C00104">
      <w:pPr>
        <w:pStyle w:val="BodyText"/>
        <w:spacing w:before="5"/>
        <w:rPr>
          <w:sz w:val="23"/>
        </w:rPr>
      </w:pPr>
    </w:p>
    <w:p w14:paraId="7DD4C35B" w14:textId="77777777" w:rsidR="00C00104" w:rsidRDefault="00000000">
      <w:pPr>
        <w:pStyle w:val="Heading4"/>
        <w:tabs>
          <w:tab w:val="left" w:pos="2324"/>
        </w:tabs>
        <w:ind w:left="157"/>
      </w:pPr>
      <w:r>
        <w:rPr>
          <w:u w:val="thick"/>
        </w:rPr>
        <w:t xml:space="preserve">Section </w:t>
      </w:r>
      <w:r>
        <w:rPr>
          <w:spacing w:val="-4"/>
          <w:u w:val="thick"/>
        </w:rPr>
        <w:t>2.16</w:t>
      </w:r>
      <w:r>
        <w:tab/>
        <w:t>Salaries</w:t>
      </w:r>
      <w:r>
        <w:rPr>
          <w:spacing w:val="-2"/>
        </w:rPr>
        <w:t xml:space="preserve"> </w:t>
      </w:r>
      <w:r>
        <w:t>of</w:t>
      </w:r>
      <w:r>
        <w:rPr>
          <w:spacing w:val="-2"/>
        </w:rPr>
        <w:t xml:space="preserve"> </w:t>
      </w:r>
      <w:r>
        <w:t>President</w:t>
      </w:r>
      <w:r>
        <w:rPr>
          <w:spacing w:val="2"/>
        </w:rPr>
        <w:t xml:space="preserve"> </w:t>
      </w:r>
      <w:r>
        <w:t>and</w:t>
      </w:r>
      <w:r>
        <w:rPr>
          <w:spacing w:val="-5"/>
        </w:rPr>
        <w:t xml:space="preserve"> </w:t>
      </w:r>
      <w:r>
        <w:rPr>
          <w:spacing w:val="-2"/>
        </w:rPr>
        <w:t>Trustees</w:t>
      </w:r>
    </w:p>
    <w:p w14:paraId="6657886C" w14:textId="77777777" w:rsidR="00C00104" w:rsidRDefault="00C00104">
      <w:pPr>
        <w:pStyle w:val="BodyText"/>
        <w:spacing w:before="9"/>
        <w:rPr>
          <w:b/>
          <w:sz w:val="23"/>
        </w:rPr>
      </w:pPr>
    </w:p>
    <w:p w14:paraId="47197592" w14:textId="77777777" w:rsidR="00C00104" w:rsidRDefault="00000000">
      <w:pPr>
        <w:pStyle w:val="BodyText"/>
        <w:ind w:left="151"/>
      </w:pPr>
      <w:r>
        <w:t>The</w:t>
      </w:r>
      <w:r>
        <w:rPr>
          <w:spacing w:val="-4"/>
        </w:rPr>
        <w:t xml:space="preserve"> </w:t>
      </w:r>
      <w:r>
        <w:t>salary</w:t>
      </w:r>
      <w:r>
        <w:rPr>
          <w:spacing w:val="4"/>
        </w:rPr>
        <w:t xml:space="preserve"> </w:t>
      </w:r>
      <w:r>
        <w:t>of</w:t>
      </w:r>
      <w:r>
        <w:rPr>
          <w:spacing w:val="-5"/>
        </w:rPr>
        <w:t xml:space="preserve"> </w:t>
      </w:r>
      <w:r>
        <w:t>the</w:t>
      </w:r>
      <w:r>
        <w:rPr>
          <w:spacing w:val="-9"/>
        </w:rPr>
        <w:t xml:space="preserve"> </w:t>
      </w:r>
      <w:r>
        <w:t>President</w:t>
      </w:r>
      <w:r>
        <w:rPr>
          <w:spacing w:val="8"/>
        </w:rPr>
        <w:t xml:space="preserve"> </w:t>
      </w:r>
      <w:r>
        <w:t>and the</w:t>
      </w:r>
      <w:r>
        <w:rPr>
          <w:spacing w:val="-12"/>
        </w:rPr>
        <w:t xml:space="preserve"> </w:t>
      </w:r>
      <w:r>
        <w:t>Trustees</w:t>
      </w:r>
      <w:r>
        <w:rPr>
          <w:spacing w:val="5"/>
        </w:rPr>
        <w:t xml:space="preserve"> </w:t>
      </w:r>
      <w:r>
        <w:t>are</w:t>
      </w:r>
      <w:r>
        <w:rPr>
          <w:spacing w:val="-10"/>
        </w:rPr>
        <w:t xml:space="preserve"> </w:t>
      </w:r>
      <w:r>
        <w:t>as</w:t>
      </w:r>
      <w:r>
        <w:rPr>
          <w:spacing w:val="-5"/>
        </w:rPr>
        <w:t xml:space="preserve"> </w:t>
      </w:r>
      <w:r>
        <w:rPr>
          <w:spacing w:val="-2"/>
        </w:rPr>
        <w:t>follows:</w:t>
      </w:r>
    </w:p>
    <w:p w14:paraId="36C02FD1" w14:textId="77777777" w:rsidR="00C00104" w:rsidRDefault="00C00104">
      <w:pPr>
        <w:pStyle w:val="BodyText"/>
        <w:spacing w:before="9"/>
      </w:pPr>
    </w:p>
    <w:p w14:paraId="05F72D3C" w14:textId="77777777" w:rsidR="00C00104" w:rsidRDefault="00000000">
      <w:pPr>
        <w:pStyle w:val="BodyText"/>
        <w:spacing w:line="249" w:lineRule="auto"/>
        <w:ind w:left="159" w:right="214" w:hanging="1"/>
        <w:jc w:val="both"/>
      </w:pPr>
      <w:r>
        <w:t>President:</w:t>
      </w:r>
      <w:r>
        <w:rPr>
          <w:spacing w:val="30"/>
        </w:rPr>
        <w:t xml:space="preserve"> </w:t>
      </w:r>
      <w:r>
        <w:t xml:space="preserve">One Hundred </w:t>
      </w:r>
      <w:proofErr w:type="gramStart"/>
      <w:r>
        <w:t>Twenty Five</w:t>
      </w:r>
      <w:proofErr w:type="gramEnd"/>
      <w:r>
        <w:t xml:space="preserve"> </w:t>
      </w:r>
      <w:r>
        <w:rPr>
          <w:rFonts w:ascii="Times New Roman"/>
          <w:sz w:val="24"/>
        </w:rPr>
        <w:t xml:space="preserve">($125) </w:t>
      </w:r>
      <w:r>
        <w:t xml:space="preserve">dollars per month, plus Twenty Five </w:t>
      </w:r>
      <w:r>
        <w:rPr>
          <w:rFonts w:ascii="Times New Roman"/>
          <w:sz w:val="24"/>
        </w:rPr>
        <w:t xml:space="preserve">($25) </w:t>
      </w:r>
      <w:r>
        <w:t>dollars for attendance at Board of Review.</w:t>
      </w:r>
    </w:p>
    <w:p w14:paraId="768F1522" w14:textId="77777777" w:rsidR="00C00104" w:rsidRDefault="00C00104">
      <w:pPr>
        <w:pStyle w:val="BodyText"/>
        <w:spacing w:before="1"/>
      </w:pPr>
    </w:p>
    <w:p w14:paraId="6A2ABE59" w14:textId="77777777" w:rsidR="00C00104" w:rsidRDefault="00000000">
      <w:pPr>
        <w:pStyle w:val="BodyText"/>
        <w:spacing w:line="232" w:lineRule="auto"/>
        <w:ind w:left="152" w:right="212" w:hanging="2"/>
        <w:jc w:val="both"/>
        <w:rPr>
          <w:rFonts w:ascii="Times New Roman"/>
          <w:sz w:val="24"/>
        </w:rPr>
      </w:pPr>
      <w:r>
        <w:t xml:space="preserve">Trustee: (excluding President): Thirty </w:t>
      </w:r>
      <w:r>
        <w:rPr>
          <w:rFonts w:ascii="Times New Roman"/>
          <w:sz w:val="24"/>
        </w:rPr>
        <w:t xml:space="preserve">($30) </w:t>
      </w:r>
      <w:r>
        <w:t xml:space="preserve">dollars per Board meeting; Fifteen </w:t>
      </w:r>
      <w:r>
        <w:rPr>
          <w:rFonts w:ascii="Times New Roman"/>
          <w:sz w:val="24"/>
        </w:rPr>
        <w:t xml:space="preserve">($15) </w:t>
      </w:r>
      <w:r>
        <w:t xml:space="preserve">dollars per committee meeting; </w:t>
      </w:r>
      <w:proofErr w:type="gramStart"/>
      <w:r>
        <w:t>Twenty Five</w:t>
      </w:r>
      <w:proofErr w:type="gramEnd"/>
      <w:r>
        <w:t xml:space="preserve"> </w:t>
      </w:r>
      <w:r>
        <w:rPr>
          <w:rFonts w:ascii="Times New Roman"/>
          <w:sz w:val="24"/>
        </w:rPr>
        <w:t xml:space="preserve">($25) </w:t>
      </w:r>
      <w:r>
        <w:t xml:space="preserve">dollars for attendance at Board of Review. (Ord No. </w:t>
      </w:r>
      <w:r>
        <w:rPr>
          <w:rFonts w:ascii="Times New Roman"/>
          <w:spacing w:val="-2"/>
          <w:sz w:val="24"/>
        </w:rPr>
        <w:t>121406)</w:t>
      </w:r>
    </w:p>
    <w:p w14:paraId="04D5460F" w14:textId="77777777" w:rsidR="00C00104" w:rsidRDefault="00C00104">
      <w:pPr>
        <w:pStyle w:val="BodyText"/>
        <w:rPr>
          <w:rFonts w:ascii="Times New Roman"/>
          <w:sz w:val="23"/>
        </w:rPr>
      </w:pPr>
    </w:p>
    <w:p w14:paraId="04ED6C3E" w14:textId="77777777" w:rsidR="00C00104" w:rsidRDefault="00C00104">
      <w:pPr>
        <w:pStyle w:val="BodyText"/>
        <w:spacing w:before="5"/>
        <w:rPr>
          <w:rFonts w:ascii="Times New Roman"/>
          <w:sz w:val="23"/>
        </w:rPr>
      </w:pPr>
    </w:p>
    <w:p w14:paraId="235E423E" w14:textId="77777777" w:rsidR="00C00104" w:rsidRDefault="00000000">
      <w:pPr>
        <w:pStyle w:val="Heading4"/>
        <w:tabs>
          <w:tab w:val="left" w:pos="2317"/>
        </w:tabs>
        <w:ind w:left="157"/>
      </w:pPr>
      <w:r>
        <w:rPr>
          <w:u w:val="thick"/>
        </w:rPr>
        <w:t xml:space="preserve">Section </w:t>
      </w:r>
      <w:r>
        <w:rPr>
          <w:spacing w:val="-4"/>
          <w:u w:val="thick"/>
        </w:rPr>
        <w:t>2.17</w:t>
      </w:r>
      <w:r>
        <w:tab/>
        <w:t>Treasurer's</w:t>
      </w:r>
      <w:r>
        <w:rPr>
          <w:spacing w:val="3"/>
        </w:rPr>
        <w:t xml:space="preserve"> </w:t>
      </w:r>
      <w:r>
        <w:t>Obligation</w:t>
      </w:r>
      <w:r>
        <w:rPr>
          <w:spacing w:val="9"/>
        </w:rPr>
        <w:t xml:space="preserve"> </w:t>
      </w:r>
      <w:r>
        <w:t>for</w:t>
      </w:r>
      <w:r>
        <w:rPr>
          <w:spacing w:val="-8"/>
        </w:rPr>
        <w:t xml:space="preserve"> </w:t>
      </w:r>
      <w:r>
        <w:rPr>
          <w:spacing w:val="-2"/>
        </w:rPr>
        <w:t>Taxes</w:t>
      </w:r>
    </w:p>
    <w:p w14:paraId="72201571" w14:textId="77777777" w:rsidR="00C00104" w:rsidRDefault="00C00104">
      <w:pPr>
        <w:pStyle w:val="BodyText"/>
        <w:spacing w:before="14"/>
        <w:rPr>
          <w:b/>
          <w:sz w:val="23"/>
        </w:rPr>
      </w:pPr>
    </w:p>
    <w:p w14:paraId="53E396D9" w14:textId="77777777" w:rsidR="00C00104" w:rsidRDefault="00000000">
      <w:pPr>
        <w:pStyle w:val="BodyText"/>
        <w:spacing w:line="249" w:lineRule="auto"/>
        <w:ind w:left="158" w:right="203" w:hanging="8"/>
      </w:pPr>
      <w:r>
        <w:t>The</w:t>
      </w:r>
      <w:r>
        <w:rPr>
          <w:spacing w:val="14"/>
        </w:rPr>
        <w:t xml:space="preserve"> </w:t>
      </w:r>
      <w:r>
        <w:t>Village</w:t>
      </w:r>
      <w:r>
        <w:rPr>
          <w:spacing w:val="17"/>
        </w:rPr>
        <w:t xml:space="preserve"> </w:t>
      </w:r>
      <w:r>
        <w:t>of</w:t>
      </w:r>
      <w:r>
        <w:rPr>
          <w:spacing w:val="15"/>
        </w:rPr>
        <w:t xml:space="preserve"> </w:t>
      </w:r>
      <w:r>
        <w:t>Readstown</w:t>
      </w:r>
      <w:r>
        <w:rPr>
          <w:spacing w:val="31"/>
        </w:rPr>
        <w:t xml:space="preserve"> </w:t>
      </w:r>
      <w:r>
        <w:t>is obligated</w:t>
      </w:r>
      <w:r>
        <w:rPr>
          <w:spacing w:val="21"/>
        </w:rPr>
        <w:t xml:space="preserve"> </w:t>
      </w:r>
      <w:r>
        <w:t>to</w:t>
      </w:r>
      <w:r>
        <w:rPr>
          <w:spacing w:val="27"/>
        </w:rPr>
        <w:t xml:space="preserve"> </w:t>
      </w:r>
      <w:r>
        <w:t>pay, in case</w:t>
      </w:r>
      <w:r>
        <w:rPr>
          <w:spacing w:val="14"/>
        </w:rPr>
        <w:t xml:space="preserve"> </w:t>
      </w:r>
      <w:r>
        <w:t>the treasurer</w:t>
      </w:r>
      <w:r>
        <w:rPr>
          <w:spacing w:val="26"/>
        </w:rPr>
        <w:t xml:space="preserve"> </w:t>
      </w:r>
      <w:r>
        <w:t>shall fail</w:t>
      </w:r>
      <w:r>
        <w:rPr>
          <w:spacing w:val="17"/>
        </w:rPr>
        <w:t xml:space="preserve"> </w:t>
      </w:r>
      <w:r>
        <w:t>so</w:t>
      </w:r>
      <w:r>
        <w:rPr>
          <w:spacing w:val="15"/>
        </w:rPr>
        <w:t xml:space="preserve"> </w:t>
      </w:r>
      <w:r>
        <w:t>to do, all taxes of</w:t>
      </w:r>
      <w:r>
        <w:rPr>
          <w:spacing w:val="13"/>
        </w:rPr>
        <w:t xml:space="preserve"> </w:t>
      </w:r>
      <w:r>
        <w:t>any</w:t>
      </w:r>
      <w:r>
        <w:rPr>
          <w:spacing w:val="14"/>
        </w:rPr>
        <w:t xml:space="preserve"> </w:t>
      </w:r>
      <w:r>
        <w:t>kind</w:t>
      </w:r>
      <w:r>
        <w:rPr>
          <w:spacing w:val="16"/>
        </w:rPr>
        <w:t xml:space="preserve"> </w:t>
      </w:r>
      <w:r>
        <w:t>required</w:t>
      </w:r>
      <w:r>
        <w:rPr>
          <w:spacing w:val="21"/>
        </w:rPr>
        <w:t xml:space="preserve"> </w:t>
      </w:r>
      <w:r>
        <w:t>by</w:t>
      </w:r>
      <w:r>
        <w:rPr>
          <w:spacing w:val="12"/>
        </w:rPr>
        <w:t xml:space="preserve"> </w:t>
      </w:r>
      <w:r>
        <w:t>law</w:t>
      </w:r>
      <w:r>
        <w:rPr>
          <w:spacing w:val="14"/>
        </w:rPr>
        <w:t xml:space="preserve"> </w:t>
      </w:r>
      <w:r>
        <w:t>to</w:t>
      </w:r>
      <w:r>
        <w:rPr>
          <w:spacing w:val="14"/>
        </w:rPr>
        <w:t xml:space="preserve"> </w:t>
      </w:r>
      <w:r>
        <w:t>be</w:t>
      </w:r>
      <w:r>
        <w:rPr>
          <w:spacing w:val="15"/>
        </w:rPr>
        <w:t xml:space="preserve"> </w:t>
      </w:r>
      <w:r>
        <w:t>paid</w:t>
      </w:r>
      <w:r>
        <w:rPr>
          <w:spacing w:val="17"/>
        </w:rPr>
        <w:t xml:space="preserve"> </w:t>
      </w:r>
      <w:r>
        <w:t>by</w:t>
      </w:r>
      <w:r>
        <w:rPr>
          <w:spacing w:val="11"/>
        </w:rPr>
        <w:t xml:space="preserve"> </w:t>
      </w:r>
      <w:r>
        <w:t>such</w:t>
      </w:r>
      <w:r>
        <w:rPr>
          <w:spacing w:val="16"/>
        </w:rPr>
        <w:t xml:space="preserve"> </w:t>
      </w:r>
      <w:r>
        <w:t>treasurer,</w:t>
      </w:r>
      <w:r>
        <w:rPr>
          <w:spacing w:val="25"/>
        </w:rPr>
        <w:t xml:space="preserve"> </w:t>
      </w:r>
      <w:r>
        <w:t>pursuant</w:t>
      </w:r>
      <w:r>
        <w:rPr>
          <w:spacing w:val="26"/>
        </w:rPr>
        <w:t xml:space="preserve"> </w:t>
      </w:r>
      <w:r>
        <w:t>to</w:t>
      </w:r>
      <w:r>
        <w:rPr>
          <w:spacing w:val="31"/>
        </w:rPr>
        <w:t xml:space="preserve"> </w:t>
      </w:r>
      <w:r>
        <w:t>the</w:t>
      </w:r>
      <w:r>
        <w:rPr>
          <w:spacing w:val="9"/>
        </w:rPr>
        <w:t xml:space="preserve"> </w:t>
      </w:r>
      <w:r>
        <w:t>provisions</w:t>
      </w:r>
      <w:r>
        <w:rPr>
          <w:spacing w:val="28"/>
        </w:rPr>
        <w:t xml:space="preserve"> </w:t>
      </w:r>
      <w:r>
        <w:t>of</w:t>
      </w:r>
      <w:r>
        <w:rPr>
          <w:spacing w:val="14"/>
        </w:rPr>
        <w:t xml:space="preserve"> </w:t>
      </w:r>
      <w:r>
        <w:rPr>
          <w:spacing w:val="-2"/>
        </w:rPr>
        <w:t>section</w:t>
      </w:r>
    </w:p>
    <w:p w14:paraId="5D1ED3FA" w14:textId="77777777" w:rsidR="00C00104" w:rsidRDefault="00000000">
      <w:pPr>
        <w:tabs>
          <w:tab w:val="left" w:pos="4935"/>
        </w:tabs>
        <w:spacing w:line="260" w:lineRule="exact"/>
        <w:ind w:left="161"/>
        <w:rPr>
          <w:rFonts w:ascii="Times New Roman"/>
          <w:sz w:val="24"/>
        </w:rPr>
      </w:pPr>
      <w:r>
        <w:rPr>
          <w:rFonts w:ascii="Times New Roman"/>
          <w:sz w:val="24"/>
        </w:rPr>
        <w:t>70.67</w:t>
      </w:r>
      <w:r>
        <w:rPr>
          <w:rFonts w:ascii="Times New Roman"/>
          <w:spacing w:val="2"/>
          <w:sz w:val="24"/>
        </w:rPr>
        <w:t xml:space="preserve"> </w:t>
      </w:r>
      <w:r>
        <w:rPr>
          <w:rFonts w:ascii="Times New Roman"/>
          <w:sz w:val="24"/>
        </w:rPr>
        <w:t>(2),</w:t>
      </w:r>
      <w:r>
        <w:rPr>
          <w:rFonts w:ascii="Times New Roman"/>
          <w:spacing w:val="-3"/>
          <w:sz w:val="24"/>
        </w:rPr>
        <w:t xml:space="preserve"> </w:t>
      </w:r>
      <w:r>
        <w:t>Wisconsin</w:t>
      </w:r>
      <w:r>
        <w:rPr>
          <w:spacing w:val="9"/>
        </w:rPr>
        <w:t xml:space="preserve"> </w:t>
      </w:r>
      <w:r>
        <w:t>Statutes.</w:t>
      </w:r>
      <w:r>
        <w:rPr>
          <w:spacing w:val="7"/>
        </w:rPr>
        <w:t xml:space="preserve"> </w:t>
      </w:r>
      <w:r>
        <w:t>(Ord</w:t>
      </w:r>
      <w:r>
        <w:rPr>
          <w:spacing w:val="-4"/>
        </w:rPr>
        <w:t xml:space="preserve"> </w:t>
      </w:r>
      <w:r>
        <w:t>No</w:t>
      </w:r>
      <w:r>
        <w:rPr>
          <w:spacing w:val="1"/>
        </w:rPr>
        <w:t xml:space="preserve"> </w:t>
      </w:r>
      <w:r>
        <w:rPr>
          <w:rFonts w:ascii="Times New Roman"/>
          <w:sz w:val="24"/>
        </w:rPr>
        <w:t>20,</w:t>
      </w:r>
      <w:r>
        <w:rPr>
          <w:rFonts w:ascii="Times New Roman"/>
          <w:spacing w:val="-5"/>
          <w:sz w:val="24"/>
        </w:rPr>
        <w:t xml:space="preserve"> 19</w:t>
      </w:r>
      <w:proofErr w:type="gramStart"/>
      <w:r>
        <w:rPr>
          <w:rFonts w:ascii="Times New Roman"/>
          <w:sz w:val="24"/>
          <w:u w:val="single"/>
        </w:rPr>
        <w:tab/>
      </w:r>
      <w:r>
        <w:rPr>
          <w:rFonts w:ascii="Times New Roman"/>
          <w:spacing w:val="80"/>
          <w:sz w:val="24"/>
        </w:rPr>
        <w:t xml:space="preserve"> </w:t>
      </w:r>
      <w:r>
        <w:rPr>
          <w:rFonts w:ascii="Times New Roman"/>
          <w:sz w:val="24"/>
        </w:rPr>
        <w:t>)</w:t>
      </w:r>
      <w:proofErr w:type="gramEnd"/>
    </w:p>
    <w:p w14:paraId="02B71329" w14:textId="77777777" w:rsidR="00C00104" w:rsidRDefault="00C00104">
      <w:pPr>
        <w:spacing w:line="260" w:lineRule="exact"/>
        <w:rPr>
          <w:rFonts w:ascii="Times New Roman"/>
          <w:sz w:val="24"/>
        </w:rPr>
        <w:sectPr w:rsidR="00C00104">
          <w:headerReference w:type="default" r:id="rId14"/>
          <w:pgSz w:w="12240" w:h="15840"/>
          <w:pgMar w:top="1680" w:right="1200" w:bottom="280" w:left="1280" w:header="1433" w:footer="0" w:gutter="0"/>
          <w:cols w:space="720"/>
        </w:sectPr>
      </w:pPr>
    </w:p>
    <w:p w14:paraId="4466D09B" w14:textId="77777777" w:rsidR="00C00104" w:rsidRDefault="00C00104">
      <w:pPr>
        <w:pStyle w:val="BodyText"/>
        <w:spacing w:before="27"/>
        <w:rPr>
          <w:rFonts w:ascii="Times New Roman"/>
        </w:rPr>
      </w:pPr>
    </w:p>
    <w:p w14:paraId="375D9371" w14:textId="77777777" w:rsidR="00C00104" w:rsidRDefault="00000000">
      <w:pPr>
        <w:pStyle w:val="BodyText"/>
        <w:spacing w:line="254" w:lineRule="auto"/>
        <w:ind w:left="158" w:right="214" w:firstLine="718"/>
      </w:pPr>
      <w:r>
        <w:rPr>
          <w:color w:val="030303"/>
          <w:w w:val="90"/>
        </w:rPr>
        <w:t>THE VILLAGE BOARD OF THE VILLAGE OF READSTOWN,</w:t>
      </w:r>
      <w:r>
        <w:rPr>
          <w:color w:val="030303"/>
        </w:rPr>
        <w:t xml:space="preserve"> </w:t>
      </w:r>
      <w:r>
        <w:rPr>
          <w:color w:val="030303"/>
          <w:w w:val="90"/>
        </w:rPr>
        <w:t>VERNON COUNTY,</w:t>
      </w:r>
      <w:r>
        <w:rPr>
          <w:color w:val="030303"/>
        </w:rPr>
        <w:t xml:space="preserve"> </w:t>
      </w:r>
      <w:r>
        <w:rPr>
          <w:color w:val="030303"/>
          <w:w w:val="90"/>
        </w:rPr>
        <w:t xml:space="preserve">WISCONSIN, </w:t>
      </w:r>
      <w:r>
        <w:rPr>
          <w:color w:val="030303"/>
          <w:spacing w:val="-6"/>
        </w:rPr>
        <w:t>DO</w:t>
      </w:r>
      <w:r>
        <w:rPr>
          <w:color w:val="030303"/>
          <w:spacing w:val="-10"/>
        </w:rPr>
        <w:t xml:space="preserve"> </w:t>
      </w:r>
      <w:r>
        <w:rPr>
          <w:color w:val="030303"/>
          <w:spacing w:val="-6"/>
        </w:rPr>
        <w:t>HEREBY</w:t>
      </w:r>
      <w:r>
        <w:rPr>
          <w:color w:val="030303"/>
          <w:spacing w:val="-9"/>
        </w:rPr>
        <w:t xml:space="preserve"> </w:t>
      </w:r>
      <w:r>
        <w:rPr>
          <w:color w:val="030303"/>
          <w:spacing w:val="-6"/>
        </w:rPr>
        <w:t>ORDAIN</w:t>
      </w:r>
      <w:r>
        <w:rPr>
          <w:color w:val="030303"/>
          <w:spacing w:val="-3"/>
        </w:rPr>
        <w:t xml:space="preserve"> </w:t>
      </w:r>
      <w:r>
        <w:rPr>
          <w:color w:val="030303"/>
          <w:spacing w:val="-6"/>
        </w:rPr>
        <w:t>AS</w:t>
      </w:r>
      <w:r>
        <w:rPr>
          <w:color w:val="030303"/>
          <w:spacing w:val="-10"/>
        </w:rPr>
        <w:t xml:space="preserve"> </w:t>
      </w:r>
      <w:r>
        <w:rPr>
          <w:color w:val="030303"/>
          <w:spacing w:val="-6"/>
        </w:rPr>
        <w:t>FOLLOWS:</w:t>
      </w:r>
    </w:p>
    <w:p w14:paraId="1BEE2B52" w14:textId="77777777" w:rsidR="00C00104" w:rsidRDefault="00C00104">
      <w:pPr>
        <w:pStyle w:val="BodyText"/>
        <w:spacing w:before="8"/>
      </w:pPr>
    </w:p>
    <w:p w14:paraId="1B00B764" w14:textId="77777777" w:rsidR="00C00104" w:rsidRDefault="00000000">
      <w:pPr>
        <w:pStyle w:val="BodyText"/>
        <w:ind w:left="146"/>
      </w:pPr>
      <w:r>
        <w:rPr>
          <w:color w:val="030303"/>
          <w:u w:val="thick" w:color="030303"/>
        </w:rPr>
        <w:t>"Section</w:t>
      </w:r>
      <w:r>
        <w:rPr>
          <w:color w:val="030303"/>
          <w:spacing w:val="-3"/>
          <w:u w:val="thick" w:color="030303"/>
        </w:rPr>
        <w:t xml:space="preserve"> </w:t>
      </w:r>
      <w:r>
        <w:rPr>
          <w:color w:val="030303"/>
          <w:u w:val="thick" w:color="030303"/>
        </w:rPr>
        <w:t>2.18</w:t>
      </w:r>
      <w:r>
        <w:rPr>
          <w:color w:val="030303"/>
          <w:spacing w:val="64"/>
        </w:rPr>
        <w:t xml:space="preserve"> </w:t>
      </w:r>
      <w:r>
        <w:rPr>
          <w:color w:val="030303"/>
        </w:rPr>
        <w:t>Village</w:t>
      </w:r>
      <w:r>
        <w:rPr>
          <w:color w:val="030303"/>
          <w:spacing w:val="-1"/>
        </w:rPr>
        <w:t xml:space="preserve"> </w:t>
      </w:r>
      <w:r>
        <w:rPr>
          <w:color w:val="030303"/>
        </w:rPr>
        <w:t>Administrator,</w:t>
      </w:r>
      <w:r>
        <w:rPr>
          <w:color w:val="030303"/>
          <w:spacing w:val="-16"/>
        </w:rPr>
        <w:t xml:space="preserve"> </w:t>
      </w:r>
      <w:r>
        <w:rPr>
          <w:color w:val="030303"/>
        </w:rPr>
        <w:t>Clerk -</w:t>
      </w:r>
      <w:r>
        <w:rPr>
          <w:color w:val="030303"/>
          <w:spacing w:val="-2"/>
        </w:rPr>
        <w:t xml:space="preserve"> </w:t>
      </w:r>
      <w:r>
        <w:rPr>
          <w:color w:val="030303"/>
        </w:rPr>
        <w:t>Treasurer</w:t>
      </w:r>
      <w:r>
        <w:rPr>
          <w:color w:val="030303"/>
          <w:spacing w:val="11"/>
        </w:rPr>
        <w:t xml:space="preserve"> </w:t>
      </w:r>
      <w:r>
        <w:rPr>
          <w:color w:val="030303"/>
        </w:rPr>
        <w:t>offices</w:t>
      </w:r>
      <w:r>
        <w:rPr>
          <w:color w:val="030303"/>
          <w:spacing w:val="-5"/>
        </w:rPr>
        <w:t xml:space="preserve"> </w:t>
      </w:r>
      <w:r>
        <w:rPr>
          <w:color w:val="030303"/>
          <w:spacing w:val="-2"/>
        </w:rPr>
        <w:t>combined</w:t>
      </w:r>
    </w:p>
    <w:p w14:paraId="05883F90" w14:textId="77777777" w:rsidR="00C00104" w:rsidRDefault="00C00104">
      <w:pPr>
        <w:pStyle w:val="BodyText"/>
        <w:spacing w:before="27"/>
      </w:pPr>
    </w:p>
    <w:p w14:paraId="56FB2EAF" w14:textId="77777777" w:rsidR="00C00104" w:rsidRDefault="00000000">
      <w:pPr>
        <w:pStyle w:val="ListParagraph"/>
        <w:numPr>
          <w:ilvl w:val="0"/>
          <w:numId w:val="182"/>
        </w:numPr>
        <w:tabs>
          <w:tab w:val="left" w:pos="1593"/>
        </w:tabs>
        <w:spacing w:line="252" w:lineRule="auto"/>
        <w:ind w:right="208" w:firstLine="720"/>
        <w:jc w:val="both"/>
      </w:pPr>
      <w:r>
        <w:rPr>
          <w:color w:val="030303"/>
          <w:u w:val="thick" w:color="030303"/>
        </w:rPr>
        <w:t>Creation and</w:t>
      </w:r>
      <w:r>
        <w:rPr>
          <w:color w:val="030303"/>
          <w:spacing w:val="-4"/>
          <w:u w:val="thick" w:color="030303"/>
        </w:rPr>
        <w:t xml:space="preserve"> </w:t>
      </w:r>
      <w:r>
        <w:rPr>
          <w:color w:val="030303"/>
          <w:u w:val="thick" w:color="030303"/>
        </w:rPr>
        <w:t>Purpose.</w:t>
      </w:r>
      <w:r>
        <w:rPr>
          <w:color w:val="030303"/>
          <w:spacing w:val="40"/>
        </w:rPr>
        <w:t xml:space="preserve"> </w:t>
      </w:r>
      <w:r>
        <w:rPr>
          <w:color w:val="030303"/>
        </w:rPr>
        <w:t>In order that</w:t>
      </w:r>
      <w:r>
        <w:rPr>
          <w:color w:val="030303"/>
          <w:spacing w:val="-2"/>
        </w:rPr>
        <w:t xml:space="preserve"> </w:t>
      </w:r>
      <w:r>
        <w:rPr>
          <w:color w:val="030303"/>
        </w:rPr>
        <w:t>the</w:t>
      </w:r>
      <w:r>
        <w:rPr>
          <w:color w:val="030303"/>
          <w:spacing w:val="-7"/>
        </w:rPr>
        <w:t xml:space="preserve"> </w:t>
      </w:r>
      <w:r>
        <w:rPr>
          <w:color w:val="030303"/>
        </w:rPr>
        <w:t>various officers,</w:t>
      </w:r>
      <w:r>
        <w:rPr>
          <w:color w:val="030303"/>
          <w:spacing w:val="-2"/>
        </w:rPr>
        <w:t xml:space="preserve"> </w:t>
      </w:r>
      <w:r>
        <w:rPr>
          <w:color w:val="030303"/>
        </w:rPr>
        <w:t>officials,</w:t>
      </w:r>
      <w:r>
        <w:rPr>
          <w:color w:val="030303"/>
          <w:spacing w:val="-2"/>
        </w:rPr>
        <w:t xml:space="preserve"> </w:t>
      </w:r>
      <w:r>
        <w:rPr>
          <w:color w:val="030303"/>
        </w:rPr>
        <w:t>and</w:t>
      </w:r>
      <w:r>
        <w:rPr>
          <w:color w:val="030303"/>
          <w:spacing w:val="-1"/>
        </w:rPr>
        <w:t xml:space="preserve"> </w:t>
      </w:r>
      <w:r>
        <w:rPr>
          <w:color w:val="030303"/>
        </w:rPr>
        <w:t>employees and</w:t>
      </w:r>
      <w:r>
        <w:rPr>
          <w:color w:val="030303"/>
          <w:spacing w:val="-16"/>
        </w:rPr>
        <w:t xml:space="preserve"> </w:t>
      </w:r>
      <w:r>
        <w:rPr>
          <w:color w:val="030303"/>
        </w:rPr>
        <w:t>departments</w:t>
      </w:r>
      <w:r>
        <w:rPr>
          <w:color w:val="030303"/>
          <w:spacing w:val="-12"/>
        </w:rPr>
        <w:t xml:space="preserve"> </w:t>
      </w:r>
      <w:r>
        <w:rPr>
          <w:color w:val="030303"/>
        </w:rPr>
        <w:t>executing</w:t>
      </w:r>
      <w:r>
        <w:rPr>
          <w:color w:val="030303"/>
          <w:spacing w:val="-5"/>
        </w:rPr>
        <w:t xml:space="preserve"> </w:t>
      </w:r>
      <w:r>
        <w:rPr>
          <w:color w:val="030303"/>
        </w:rPr>
        <w:t>policy</w:t>
      </w:r>
      <w:r>
        <w:rPr>
          <w:color w:val="030303"/>
          <w:spacing w:val="-9"/>
        </w:rPr>
        <w:t xml:space="preserve"> </w:t>
      </w:r>
      <w:r>
        <w:rPr>
          <w:color w:val="030303"/>
        </w:rPr>
        <w:t>and</w:t>
      </w:r>
      <w:r>
        <w:rPr>
          <w:color w:val="030303"/>
          <w:spacing w:val="-16"/>
        </w:rPr>
        <w:t xml:space="preserve"> </w:t>
      </w:r>
      <w:r>
        <w:rPr>
          <w:color w:val="030303"/>
        </w:rPr>
        <w:t>administering</w:t>
      </w:r>
      <w:r>
        <w:rPr>
          <w:color w:val="030303"/>
          <w:spacing w:val="-2"/>
        </w:rPr>
        <w:t xml:space="preserve"> </w:t>
      </w:r>
      <w:r>
        <w:rPr>
          <w:color w:val="030303"/>
        </w:rPr>
        <w:t>the</w:t>
      </w:r>
      <w:r>
        <w:rPr>
          <w:color w:val="030303"/>
          <w:spacing w:val="-16"/>
        </w:rPr>
        <w:t xml:space="preserve"> </w:t>
      </w:r>
      <w:r>
        <w:rPr>
          <w:color w:val="030303"/>
        </w:rPr>
        <w:t>affairs</w:t>
      </w:r>
      <w:r>
        <w:rPr>
          <w:color w:val="030303"/>
          <w:spacing w:val="-12"/>
        </w:rPr>
        <w:t xml:space="preserve"> </w:t>
      </w:r>
      <w:r>
        <w:rPr>
          <w:color w:val="030303"/>
        </w:rPr>
        <w:t>of</w:t>
      </w:r>
      <w:r>
        <w:rPr>
          <w:color w:val="030303"/>
          <w:spacing w:val="-16"/>
        </w:rPr>
        <w:t xml:space="preserve"> </w:t>
      </w:r>
      <w:r>
        <w:rPr>
          <w:color w:val="030303"/>
        </w:rPr>
        <w:t>the</w:t>
      </w:r>
      <w:r>
        <w:rPr>
          <w:color w:val="030303"/>
          <w:spacing w:val="-15"/>
        </w:rPr>
        <w:t xml:space="preserve"> </w:t>
      </w:r>
      <w:r>
        <w:rPr>
          <w:color w:val="030303"/>
        </w:rPr>
        <w:t>Village</w:t>
      </w:r>
      <w:r>
        <w:rPr>
          <w:color w:val="030303"/>
          <w:spacing w:val="-14"/>
        </w:rPr>
        <w:t xml:space="preserve"> </w:t>
      </w:r>
      <w:r>
        <w:rPr>
          <w:color w:val="030303"/>
        </w:rPr>
        <w:t>operate</w:t>
      </w:r>
      <w:r>
        <w:rPr>
          <w:color w:val="030303"/>
          <w:spacing w:val="-13"/>
        </w:rPr>
        <w:t xml:space="preserve"> </w:t>
      </w:r>
      <w:r>
        <w:rPr>
          <w:color w:val="030303"/>
        </w:rPr>
        <w:t>as</w:t>
      </w:r>
      <w:r>
        <w:rPr>
          <w:color w:val="030303"/>
          <w:spacing w:val="-16"/>
        </w:rPr>
        <w:t xml:space="preserve"> </w:t>
      </w:r>
      <w:r>
        <w:rPr>
          <w:color w:val="030303"/>
        </w:rPr>
        <w:t>efficiently as possible under a system of part-time President and part-time Trustees, and to better ensure competent, expeditious, efficient and harmonious administration and action in respect to any activity common to any one or more of the Village's officers, officials and departments, and in order that there may be a uniform administration of policy, there is hereby created the office of Village</w:t>
      </w:r>
      <w:r>
        <w:rPr>
          <w:color w:val="030303"/>
          <w:spacing w:val="-7"/>
        </w:rPr>
        <w:t xml:space="preserve"> </w:t>
      </w:r>
      <w:r>
        <w:rPr>
          <w:color w:val="030303"/>
        </w:rPr>
        <w:t>Administrator for</w:t>
      </w:r>
      <w:r>
        <w:rPr>
          <w:color w:val="030303"/>
          <w:spacing w:val="-9"/>
        </w:rPr>
        <w:t xml:space="preserve"> </w:t>
      </w:r>
      <w:r>
        <w:rPr>
          <w:color w:val="030303"/>
        </w:rPr>
        <w:t>the</w:t>
      </w:r>
      <w:r>
        <w:rPr>
          <w:color w:val="030303"/>
          <w:spacing w:val="-9"/>
        </w:rPr>
        <w:t xml:space="preserve"> </w:t>
      </w:r>
      <w:r>
        <w:rPr>
          <w:color w:val="030303"/>
        </w:rPr>
        <w:t>Village</w:t>
      </w:r>
      <w:r>
        <w:rPr>
          <w:color w:val="030303"/>
          <w:spacing w:val="-8"/>
        </w:rPr>
        <w:t xml:space="preserve"> </w:t>
      </w:r>
      <w:r>
        <w:rPr>
          <w:color w:val="030303"/>
        </w:rPr>
        <w:t>of</w:t>
      </w:r>
      <w:r>
        <w:rPr>
          <w:color w:val="030303"/>
          <w:spacing w:val="-10"/>
        </w:rPr>
        <w:t xml:space="preserve"> </w:t>
      </w:r>
      <w:r>
        <w:rPr>
          <w:color w:val="030303"/>
        </w:rPr>
        <w:t>Readstown.</w:t>
      </w:r>
    </w:p>
    <w:p w14:paraId="7D3AD254" w14:textId="77777777" w:rsidR="00C00104" w:rsidRDefault="00C00104">
      <w:pPr>
        <w:pStyle w:val="BodyText"/>
        <w:spacing w:before="20"/>
      </w:pPr>
    </w:p>
    <w:p w14:paraId="54A3C9CA" w14:textId="77777777" w:rsidR="00C00104" w:rsidRDefault="00000000">
      <w:pPr>
        <w:pStyle w:val="ListParagraph"/>
        <w:numPr>
          <w:ilvl w:val="0"/>
          <w:numId w:val="182"/>
        </w:numPr>
        <w:tabs>
          <w:tab w:val="left" w:pos="1594"/>
        </w:tabs>
        <w:spacing w:line="249" w:lineRule="auto"/>
        <w:ind w:right="207" w:firstLine="720"/>
        <w:jc w:val="both"/>
      </w:pPr>
      <w:r>
        <w:rPr>
          <w:color w:val="030303"/>
          <w:u w:val="thick" w:color="030303"/>
        </w:rPr>
        <w:t>Office</w:t>
      </w:r>
      <w:r>
        <w:rPr>
          <w:color w:val="030303"/>
          <w:spacing w:val="-16"/>
          <w:u w:val="thick" w:color="030303"/>
        </w:rPr>
        <w:t xml:space="preserve"> </w:t>
      </w:r>
      <w:r>
        <w:rPr>
          <w:color w:val="030303"/>
          <w:u w:val="thick" w:color="030303"/>
        </w:rPr>
        <w:t>of</w:t>
      </w:r>
      <w:r>
        <w:rPr>
          <w:color w:val="030303"/>
          <w:spacing w:val="-15"/>
          <w:u w:val="thick" w:color="030303"/>
        </w:rPr>
        <w:t xml:space="preserve"> </w:t>
      </w:r>
      <w:r>
        <w:rPr>
          <w:color w:val="030303"/>
          <w:u w:val="thick" w:color="030303"/>
        </w:rPr>
        <w:t>Village</w:t>
      </w:r>
      <w:r>
        <w:rPr>
          <w:color w:val="030303"/>
          <w:spacing w:val="-15"/>
          <w:u w:val="thick" w:color="030303"/>
        </w:rPr>
        <w:t xml:space="preserve"> </w:t>
      </w:r>
      <w:r>
        <w:rPr>
          <w:color w:val="030303"/>
          <w:u w:val="thick" w:color="030303"/>
        </w:rPr>
        <w:t>Clerk.</w:t>
      </w:r>
      <w:r>
        <w:rPr>
          <w:color w:val="030303"/>
          <w:spacing w:val="-15"/>
          <w:u w:val="thick" w:color="030303"/>
        </w:rPr>
        <w:t xml:space="preserve"> </w:t>
      </w:r>
      <w:r>
        <w:rPr>
          <w:color w:val="030303"/>
          <w:u w:val="thick" w:color="030303"/>
        </w:rPr>
        <w:t>Village</w:t>
      </w:r>
      <w:r>
        <w:rPr>
          <w:color w:val="030303"/>
          <w:spacing w:val="-15"/>
          <w:u w:val="thick" w:color="030303"/>
        </w:rPr>
        <w:t xml:space="preserve"> </w:t>
      </w:r>
      <w:r>
        <w:rPr>
          <w:color w:val="030303"/>
          <w:u w:val="thick" w:color="030303"/>
        </w:rPr>
        <w:t>Treasurer</w:t>
      </w:r>
      <w:r>
        <w:rPr>
          <w:color w:val="030303"/>
          <w:spacing w:val="-8"/>
          <w:u w:val="thick" w:color="030303"/>
        </w:rPr>
        <w:t xml:space="preserve"> </w:t>
      </w:r>
      <w:r>
        <w:rPr>
          <w:color w:val="030303"/>
          <w:u w:val="thick" w:color="030303"/>
        </w:rPr>
        <w:t>and</w:t>
      </w:r>
      <w:r>
        <w:rPr>
          <w:color w:val="030303"/>
          <w:spacing w:val="-15"/>
          <w:u w:val="thick" w:color="030303"/>
        </w:rPr>
        <w:t xml:space="preserve"> </w:t>
      </w:r>
      <w:r>
        <w:rPr>
          <w:color w:val="030303"/>
          <w:u w:val="thick" w:color="030303"/>
        </w:rPr>
        <w:t>Village</w:t>
      </w:r>
      <w:r>
        <w:rPr>
          <w:color w:val="030303"/>
          <w:spacing w:val="-9"/>
          <w:u w:val="thick" w:color="030303"/>
        </w:rPr>
        <w:t xml:space="preserve"> </w:t>
      </w:r>
      <w:r>
        <w:rPr>
          <w:color w:val="030303"/>
          <w:u w:val="thick" w:color="030303"/>
        </w:rPr>
        <w:t>Administrator</w:t>
      </w:r>
      <w:r>
        <w:rPr>
          <w:color w:val="030303"/>
          <w:spacing w:val="-3"/>
          <w:u w:val="thick" w:color="030303"/>
        </w:rPr>
        <w:t xml:space="preserve"> </w:t>
      </w:r>
      <w:r>
        <w:rPr>
          <w:color w:val="030303"/>
          <w:u w:val="thick" w:color="030303"/>
        </w:rPr>
        <w:t>Combined.</w:t>
      </w:r>
      <w:r>
        <w:rPr>
          <w:color w:val="030303"/>
          <w:spacing w:val="40"/>
        </w:rPr>
        <w:t xml:space="preserve"> </w:t>
      </w:r>
      <w:r>
        <w:rPr>
          <w:color w:val="343436"/>
        </w:rPr>
        <w:t xml:space="preserve">The </w:t>
      </w:r>
      <w:r>
        <w:rPr>
          <w:color w:val="343436"/>
          <w:w w:val="105"/>
        </w:rPr>
        <w:t>offices</w:t>
      </w:r>
      <w:r>
        <w:rPr>
          <w:color w:val="343436"/>
          <w:spacing w:val="-17"/>
          <w:w w:val="105"/>
        </w:rPr>
        <w:t xml:space="preserve"> </w:t>
      </w:r>
      <w:r>
        <w:rPr>
          <w:color w:val="343436"/>
          <w:w w:val="105"/>
        </w:rPr>
        <w:t>of</w:t>
      </w:r>
      <w:r>
        <w:rPr>
          <w:color w:val="343436"/>
          <w:spacing w:val="-16"/>
          <w:w w:val="105"/>
        </w:rPr>
        <w:t xml:space="preserve"> </w:t>
      </w:r>
      <w:r>
        <w:rPr>
          <w:color w:val="343436"/>
          <w:w w:val="105"/>
        </w:rPr>
        <w:t>the</w:t>
      </w:r>
      <w:r>
        <w:rPr>
          <w:color w:val="343436"/>
          <w:spacing w:val="-16"/>
          <w:w w:val="105"/>
        </w:rPr>
        <w:t xml:space="preserve"> </w:t>
      </w:r>
      <w:r>
        <w:rPr>
          <w:color w:val="343436"/>
          <w:w w:val="105"/>
        </w:rPr>
        <w:t>village</w:t>
      </w:r>
      <w:r>
        <w:rPr>
          <w:color w:val="343436"/>
          <w:spacing w:val="-16"/>
          <w:w w:val="105"/>
        </w:rPr>
        <w:t xml:space="preserve"> </w:t>
      </w:r>
      <w:r>
        <w:rPr>
          <w:color w:val="343436"/>
          <w:w w:val="105"/>
        </w:rPr>
        <w:t>administrator,</w:t>
      </w:r>
      <w:r>
        <w:rPr>
          <w:color w:val="343436"/>
          <w:spacing w:val="-16"/>
          <w:w w:val="105"/>
        </w:rPr>
        <w:t xml:space="preserve"> </w:t>
      </w:r>
      <w:r>
        <w:rPr>
          <w:color w:val="343436"/>
          <w:w w:val="105"/>
        </w:rPr>
        <w:t>village</w:t>
      </w:r>
      <w:r>
        <w:rPr>
          <w:color w:val="343436"/>
          <w:spacing w:val="-16"/>
          <w:w w:val="105"/>
        </w:rPr>
        <w:t xml:space="preserve"> </w:t>
      </w:r>
      <w:r>
        <w:rPr>
          <w:color w:val="343436"/>
          <w:w w:val="105"/>
        </w:rPr>
        <w:t>clerk</w:t>
      </w:r>
      <w:r>
        <w:rPr>
          <w:color w:val="343436"/>
          <w:spacing w:val="-16"/>
          <w:w w:val="105"/>
        </w:rPr>
        <w:t xml:space="preserve"> </w:t>
      </w:r>
      <w:r>
        <w:rPr>
          <w:color w:val="343436"/>
          <w:w w:val="105"/>
        </w:rPr>
        <w:t>and</w:t>
      </w:r>
      <w:r>
        <w:rPr>
          <w:color w:val="343436"/>
          <w:spacing w:val="-16"/>
          <w:w w:val="105"/>
        </w:rPr>
        <w:t xml:space="preserve"> </w:t>
      </w:r>
      <w:r>
        <w:rPr>
          <w:color w:val="343436"/>
          <w:w w:val="105"/>
        </w:rPr>
        <w:t>village</w:t>
      </w:r>
      <w:r>
        <w:rPr>
          <w:color w:val="343436"/>
          <w:spacing w:val="-16"/>
          <w:w w:val="105"/>
        </w:rPr>
        <w:t xml:space="preserve"> </w:t>
      </w:r>
      <w:r>
        <w:rPr>
          <w:color w:val="343436"/>
          <w:w w:val="105"/>
        </w:rPr>
        <w:t>treasurer</w:t>
      </w:r>
      <w:r>
        <w:rPr>
          <w:color w:val="343436"/>
          <w:spacing w:val="-16"/>
          <w:w w:val="105"/>
        </w:rPr>
        <w:t xml:space="preserve"> </w:t>
      </w:r>
      <w:r>
        <w:rPr>
          <w:color w:val="343436"/>
          <w:w w:val="105"/>
        </w:rPr>
        <w:t>shall</w:t>
      </w:r>
      <w:r>
        <w:rPr>
          <w:color w:val="343436"/>
          <w:spacing w:val="-16"/>
          <w:w w:val="105"/>
        </w:rPr>
        <w:t xml:space="preserve"> </w:t>
      </w:r>
      <w:r>
        <w:rPr>
          <w:color w:val="343436"/>
          <w:w w:val="105"/>
        </w:rPr>
        <w:t>be</w:t>
      </w:r>
      <w:r>
        <w:rPr>
          <w:color w:val="343436"/>
          <w:spacing w:val="-16"/>
          <w:w w:val="105"/>
        </w:rPr>
        <w:t xml:space="preserve"> </w:t>
      </w:r>
      <w:r>
        <w:rPr>
          <w:color w:val="343436"/>
          <w:w w:val="105"/>
        </w:rPr>
        <w:t>consolidated</w:t>
      </w:r>
      <w:r>
        <w:rPr>
          <w:color w:val="343436"/>
          <w:spacing w:val="-16"/>
          <w:w w:val="105"/>
        </w:rPr>
        <w:t xml:space="preserve"> </w:t>
      </w:r>
      <w:r>
        <w:rPr>
          <w:color w:val="343436"/>
          <w:w w:val="105"/>
        </w:rPr>
        <w:t>into a single office. The administrator-clerk-treasurer shall be appointed by the Village Board. Following his or her appointment, the administrator-clerk</w:t>
      </w:r>
      <w:r>
        <w:rPr>
          <w:color w:val="4D4D4D"/>
          <w:w w:val="105"/>
        </w:rPr>
        <w:t>-</w:t>
      </w:r>
      <w:r>
        <w:rPr>
          <w:color w:val="343436"/>
          <w:w w:val="105"/>
        </w:rPr>
        <w:t xml:space="preserve">treasurer shall take office. </w:t>
      </w:r>
      <w:r>
        <w:rPr>
          <w:color w:val="343436"/>
          <w:w w:val="105"/>
          <w:sz w:val="23"/>
        </w:rPr>
        <w:t xml:space="preserve">If </w:t>
      </w:r>
      <w:r>
        <w:rPr>
          <w:color w:val="343436"/>
          <w:w w:val="105"/>
        </w:rPr>
        <w:t xml:space="preserve">deemed appropriate by the Village Board, the administrator-clerk-treasurer shall serve in accordance with a written job description or contract approved by the village board. </w:t>
      </w:r>
      <w:r>
        <w:rPr>
          <w:color w:val="343436"/>
          <w:w w:val="105"/>
          <w:sz w:val="23"/>
        </w:rPr>
        <w:t xml:space="preserve">If </w:t>
      </w:r>
      <w:r>
        <w:rPr>
          <w:color w:val="343436"/>
          <w:w w:val="105"/>
        </w:rPr>
        <w:t>the Village Board does not expressly approve a written job description or contract, the administrator</w:t>
      </w:r>
      <w:r>
        <w:rPr>
          <w:color w:val="4D4D4D"/>
          <w:w w:val="105"/>
        </w:rPr>
        <w:t>-</w:t>
      </w:r>
      <w:r>
        <w:rPr>
          <w:color w:val="343436"/>
          <w:w w:val="105"/>
        </w:rPr>
        <w:t>clerk</w:t>
      </w:r>
      <w:r>
        <w:rPr>
          <w:color w:val="4D4D4D"/>
          <w:w w:val="105"/>
        </w:rPr>
        <w:t>-</w:t>
      </w:r>
      <w:r>
        <w:rPr>
          <w:color w:val="343436"/>
          <w:w w:val="105"/>
        </w:rPr>
        <w:t>treasurer's duties shall include those duties customarily or statutorily associated with the positions and his or her service shall continue at the pleasure of the Village Board for an indefinite term."</w:t>
      </w:r>
    </w:p>
    <w:p w14:paraId="2A812C2A" w14:textId="77777777" w:rsidR="00C00104" w:rsidRDefault="00C00104">
      <w:pPr>
        <w:pStyle w:val="BodyText"/>
        <w:spacing w:before="193"/>
        <w:rPr>
          <w:sz w:val="23"/>
        </w:rPr>
      </w:pPr>
    </w:p>
    <w:p w14:paraId="388822AC" w14:textId="77777777" w:rsidR="00C00104" w:rsidRDefault="00000000">
      <w:pPr>
        <w:pStyle w:val="Heading4"/>
        <w:tabs>
          <w:tab w:val="left" w:pos="2325"/>
        </w:tabs>
        <w:ind w:left="157"/>
      </w:pPr>
      <w:r>
        <w:rPr>
          <w:color w:val="030303"/>
          <w:u w:val="thick" w:color="030303"/>
        </w:rPr>
        <w:t xml:space="preserve">Section </w:t>
      </w:r>
      <w:r>
        <w:rPr>
          <w:color w:val="030303"/>
          <w:spacing w:val="-4"/>
          <w:u w:val="thick" w:color="030303"/>
        </w:rPr>
        <w:t>2.19</w:t>
      </w:r>
      <w:r>
        <w:rPr>
          <w:color w:val="030303"/>
        </w:rPr>
        <w:tab/>
        <w:t>Municipal</w:t>
      </w:r>
      <w:r>
        <w:rPr>
          <w:color w:val="030303"/>
          <w:spacing w:val="-3"/>
        </w:rPr>
        <w:t xml:space="preserve"> </w:t>
      </w:r>
      <w:r>
        <w:rPr>
          <w:color w:val="030303"/>
          <w:spacing w:val="-2"/>
        </w:rPr>
        <w:t>Court</w:t>
      </w:r>
    </w:p>
    <w:p w14:paraId="59A6EB09" w14:textId="77777777" w:rsidR="00C00104" w:rsidRDefault="00C00104">
      <w:pPr>
        <w:pStyle w:val="BodyText"/>
        <w:spacing w:before="11"/>
        <w:rPr>
          <w:b/>
        </w:rPr>
      </w:pPr>
    </w:p>
    <w:p w14:paraId="7393AE34" w14:textId="77777777" w:rsidR="00C00104" w:rsidRDefault="00000000">
      <w:pPr>
        <w:pStyle w:val="BodyText"/>
        <w:spacing w:line="252" w:lineRule="auto"/>
        <w:ind w:left="157" w:right="221" w:firstLine="11"/>
        <w:jc w:val="both"/>
      </w:pPr>
      <w:r>
        <w:rPr>
          <w:i/>
          <w:color w:val="030303"/>
          <w:sz w:val="23"/>
          <w:u w:val="thick" w:color="030303"/>
        </w:rPr>
        <w:t>Municipal</w:t>
      </w:r>
      <w:r>
        <w:rPr>
          <w:i/>
          <w:color w:val="030303"/>
          <w:spacing w:val="-16"/>
          <w:sz w:val="23"/>
          <w:u w:val="thick" w:color="030303"/>
        </w:rPr>
        <w:t xml:space="preserve"> </w:t>
      </w:r>
      <w:r>
        <w:rPr>
          <w:i/>
          <w:color w:val="030303"/>
          <w:sz w:val="23"/>
          <w:u w:val="thick" w:color="030303"/>
        </w:rPr>
        <w:t>Court</w:t>
      </w:r>
      <w:r>
        <w:rPr>
          <w:i/>
          <w:color w:val="030303"/>
          <w:spacing w:val="-16"/>
          <w:sz w:val="23"/>
          <w:u w:val="thick" w:color="030303"/>
        </w:rPr>
        <w:t xml:space="preserve"> </w:t>
      </w:r>
      <w:proofErr w:type="gramStart"/>
      <w:r>
        <w:rPr>
          <w:i/>
          <w:color w:val="030303"/>
          <w:sz w:val="23"/>
          <w:u w:val="thick" w:color="030303"/>
        </w:rPr>
        <w:t>Created</w:t>
      </w:r>
      <w:r>
        <w:rPr>
          <w:i/>
          <w:color w:val="030303"/>
          <w:spacing w:val="80"/>
          <w:sz w:val="23"/>
        </w:rPr>
        <w:t xml:space="preserve">  </w:t>
      </w:r>
      <w:r>
        <w:rPr>
          <w:color w:val="030303"/>
        </w:rPr>
        <w:t>Pursuant</w:t>
      </w:r>
      <w:proofErr w:type="gramEnd"/>
      <w:r>
        <w:rPr>
          <w:color w:val="030303"/>
        </w:rPr>
        <w:t xml:space="preserve"> to section 66.0301</w:t>
      </w:r>
      <w:r>
        <w:rPr>
          <w:color w:val="030303"/>
          <w:spacing w:val="-13"/>
        </w:rPr>
        <w:t xml:space="preserve"> </w:t>
      </w:r>
      <w:r>
        <w:rPr>
          <w:color w:val="030303"/>
        </w:rPr>
        <w:t>and the</w:t>
      </w:r>
      <w:r>
        <w:rPr>
          <w:color w:val="030303"/>
          <w:spacing w:val="-3"/>
        </w:rPr>
        <w:t xml:space="preserve"> </w:t>
      </w:r>
      <w:r>
        <w:rPr>
          <w:color w:val="030303"/>
        </w:rPr>
        <w:t>authority granted by</w:t>
      </w:r>
      <w:r>
        <w:rPr>
          <w:color w:val="030303"/>
          <w:spacing w:val="-5"/>
        </w:rPr>
        <w:t xml:space="preserve"> </w:t>
      </w:r>
      <w:r>
        <w:rPr>
          <w:color w:val="030303"/>
        </w:rPr>
        <w:t>Chapter 755 of the Wisconsin</w:t>
      </w:r>
      <w:r>
        <w:rPr>
          <w:color w:val="030303"/>
          <w:spacing w:val="22"/>
        </w:rPr>
        <w:t xml:space="preserve"> </w:t>
      </w:r>
      <w:r>
        <w:rPr>
          <w:color w:val="030303"/>
        </w:rPr>
        <w:t>Statutes, there is hereby created and established a Joint Municipal Court to</w:t>
      </w:r>
      <w:r>
        <w:rPr>
          <w:color w:val="030303"/>
          <w:spacing w:val="-1"/>
        </w:rPr>
        <w:t xml:space="preserve"> </w:t>
      </w:r>
      <w:r>
        <w:rPr>
          <w:color w:val="030303"/>
        </w:rPr>
        <w:t>be</w:t>
      </w:r>
      <w:r>
        <w:rPr>
          <w:color w:val="030303"/>
          <w:spacing w:val="-6"/>
        </w:rPr>
        <w:t xml:space="preserve"> </w:t>
      </w:r>
      <w:r>
        <w:rPr>
          <w:color w:val="030303"/>
        </w:rPr>
        <w:t>designated "Kickapoo River Municipal Court", said</w:t>
      </w:r>
      <w:r>
        <w:rPr>
          <w:color w:val="030303"/>
          <w:spacing w:val="-1"/>
        </w:rPr>
        <w:t xml:space="preserve"> </w:t>
      </w:r>
      <w:r>
        <w:rPr>
          <w:color w:val="030303"/>
        </w:rPr>
        <w:t>court</w:t>
      </w:r>
      <w:r>
        <w:rPr>
          <w:color w:val="030303"/>
          <w:spacing w:val="-2"/>
        </w:rPr>
        <w:t xml:space="preserve"> </w:t>
      </w:r>
      <w:r>
        <w:rPr>
          <w:color w:val="030303"/>
        </w:rPr>
        <w:t>to become operative and</w:t>
      </w:r>
      <w:r>
        <w:rPr>
          <w:color w:val="030303"/>
          <w:spacing w:val="-1"/>
        </w:rPr>
        <w:t xml:space="preserve"> </w:t>
      </w:r>
      <w:r>
        <w:rPr>
          <w:color w:val="030303"/>
        </w:rPr>
        <w:t>function on September 1, 2006.</w:t>
      </w:r>
      <w:r>
        <w:rPr>
          <w:color w:val="030303"/>
          <w:spacing w:val="40"/>
        </w:rPr>
        <w:t xml:space="preserve"> </w:t>
      </w:r>
      <w:r>
        <w:rPr>
          <w:color w:val="030303"/>
        </w:rPr>
        <w:t>(Ord No. 081006.1)</w:t>
      </w:r>
    </w:p>
    <w:p w14:paraId="038EFD5A" w14:textId="77777777" w:rsidR="00C00104" w:rsidRDefault="00C00104">
      <w:pPr>
        <w:pStyle w:val="BodyText"/>
        <w:spacing w:before="8"/>
      </w:pPr>
    </w:p>
    <w:p w14:paraId="1F9A0DEF" w14:textId="77777777" w:rsidR="00C00104" w:rsidRDefault="00000000">
      <w:pPr>
        <w:pStyle w:val="BodyText"/>
        <w:spacing w:line="252" w:lineRule="auto"/>
        <w:ind w:left="156" w:right="210" w:firstLine="7"/>
        <w:jc w:val="both"/>
      </w:pPr>
      <w:r>
        <w:rPr>
          <w:i/>
          <w:color w:val="030303"/>
          <w:sz w:val="23"/>
          <w:u w:val="thick" w:color="030303"/>
        </w:rPr>
        <w:t>Municipal</w:t>
      </w:r>
      <w:r>
        <w:rPr>
          <w:i/>
          <w:color w:val="030303"/>
          <w:spacing w:val="-12"/>
          <w:sz w:val="23"/>
          <w:u w:val="thick" w:color="030303"/>
        </w:rPr>
        <w:t xml:space="preserve"> </w:t>
      </w:r>
      <w:proofErr w:type="gramStart"/>
      <w:r>
        <w:rPr>
          <w:i/>
          <w:color w:val="030303"/>
          <w:sz w:val="23"/>
          <w:u w:val="thick" w:color="030303"/>
        </w:rPr>
        <w:t>Judge</w:t>
      </w:r>
      <w:r>
        <w:rPr>
          <w:i/>
          <w:color w:val="030303"/>
          <w:spacing w:val="80"/>
          <w:sz w:val="23"/>
        </w:rPr>
        <w:t xml:space="preserve">  </w:t>
      </w:r>
      <w:r>
        <w:rPr>
          <w:color w:val="030303"/>
        </w:rPr>
        <w:t>1</w:t>
      </w:r>
      <w:proofErr w:type="gramEnd"/>
      <w:r>
        <w:rPr>
          <w:color w:val="030303"/>
        </w:rPr>
        <w:t>. Qualifications: The Joint Court shall be under the jurisdiction of and presided</w:t>
      </w:r>
      <w:r>
        <w:rPr>
          <w:color w:val="030303"/>
          <w:spacing w:val="28"/>
        </w:rPr>
        <w:t xml:space="preserve"> </w:t>
      </w:r>
      <w:r>
        <w:rPr>
          <w:color w:val="030303"/>
        </w:rPr>
        <w:t>over</w:t>
      </w:r>
      <w:r>
        <w:rPr>
          <w:color w:val="030303"/>
          <w:spacing w:val="24"/>
        </w:rPr>
        <w:t xml:space="preserve"> </w:t>
      </w:r>
      <w:r>
        <w:rPr>
          <w:color w:val="030303"/>
        </w:rPr>
        <w:t>by a Municipal Judge,</w:t>
      </w:r>
      <w:r>
        <w:rPr>
          <w:color w:val="030303"/>
          <w:spacing w:val="26"/>
        </w:rPr>
        <w:t xml:space="preserve"> </w:t>
      </w:r>
      <w:r>
        <w:rPr>
          <w:color w:val="030303"/>
        </w:rPr>
        <w:t>who resides in one of the municipalities that is a party to the</w:t>
      </w:r>
      <w:r>
        <w:rPr>
          <w:color w:val="030303"/>
          <w:spacing w:val="17"/>
        </w:rPr>
        <w:t xml:space="preserve"> </w:t>
      </w:r>
      <w:r>
        <w:rPr>
          <w:color w:val="030303"/>
        </w:rPr>
        <w:t>agreement</w:t>
      </w:r>
      <w:r>
        <w:rPr>
          <w:color w:val="030303"/>
          <w:spacing w:val="39"/>
        </w:rPr>
        <w:t xml:space="preserve"> </w:t>
      </w:r>
      <w:r>
        <w:rPr>
          <w:color w:val="030303"/>
        </w:rPr>
        <w:t>forming</w:t>
      </w:r>
      <w:r>
        <w:rPr>
          <w:color w:val="030303"/>
          <w:spacing w:val="25"/>
        </w:rPr>
        <w:t xml:space="preserve"> </w:t>
      </w:r>
      <w:r>
        <w:rPr>
          <w:color w:val="030303"/>
        </w:rPr>
        <w:t>this</w:t>
      </w:r>
      <w:r>
        <w:rPr>
          <w:color w:val="030303"/>
          <w:spacing w:val="17"/>
        </w:rPr>
        <w:t xml:space="preserve"> </w:t>
      </w:r>
      <w:r>
        <w:rPr>
          <w:color w:val="030303"/>
        </w:rPr>
        <w:t>joint</w:t>
      </w:r>
      <w:r>
        <w:rPr>
          <w:color w:val="030303"/>
          <w:spacing w:val="22"/>
        </w:rPr>
        <w:t xml:space="preserve"> </w:t>
      </w:r>
      <w:r>
        <w:rPr>
          <w:color w:val="030303"/>
        </w:rPr>
        <w:t>court.</w:t>
      </w:r>
      <w:r>
        <w:rPr>
          <w:color w:val="030303"/>
          <w:spacing w:val="27"/>
        </w:rPr>
        <w:t xml:space="preserve"> </w:t>
      </w:r>
      <w:r>
        <w:rPr>
          <w:color w:val="030303"/>
        </w:rPr>
        <w:t>The</w:t>
      </w:r>
      <w:r>
        <w:rPr>
          <w:color w:val="030303"/>
          <w:spacing w:val="17"/>
        </w:rPr>
        <w:t xml:space="preserve"> </w:t>
      </w:r>
      <w:r>
        <w:rPr>
          <w:color w:val="030303"/>
        </w:rPr>
        <w:t>judge</w:t>
      </w:r>
      <w:r>
        <w:rPr>
          <w:color w:val="030303"/>
          <w:spacing w:val="24"/>
        </w:rPr>
        <w:t xml:space="preserve"> </w:t>
      </w:r>
      <w:r>
        <w:rPr>
          <w:color w:val="030303"/>
        </w:rPr>
        <w:t>now</w:t>
      </w:r>
      <w:r>
        <w:rPr>
          <w:color w:val="030303"/>
          <w:spacing w:val="28"/>
        </w:rPr>
        <w:t xml:space="preserve"> </w:t>
      </w:r>
      <w:r>
        <w:rPr>
          <w:color w:val="030303"/>
        </w:rPr>
        <w:t>serving</w:t>
      </w:r>
      <w:r>
        <w:rPr>
          <w:color w:val="030303"/>
          <w:spacing w:val="32"/>
        </w:rPr>
        <w:t xml:space="preserve"> </w:t>
      </w:r>
      <w:r>
        <w:rPr>
          <w:color w:val="030303"/>
        </w:rPr>
        <w:t>for</w:t>
      </w:r>
      <w:r>
        <w:rPr>
          <w:color w:val="030303"/>
          <w:spacing w:val="24"/>
        </w:rPr>
        <w:t xml:space="preserve"> </w:t>
      </w:r>
      <w:r>
        <w:rPr>
          <w:color w:val="030303"/>
        </w:rPr>
        <w:t>the existing</w:t>
      </w:r>
      <w:r>
        <w:rPr>
          <w:color w:val="030303"/>
          <w:spacing w:val="30"/>
        </w:rPr>
        <w:t xml:space="preserve"> </w:t>
      </w:r>
      <w:r>
        <w:rPr>
          <w:color w:val="030303"/>
        </w:rPr>
        <w:t>municipal</w:t>
      </w:r>
      <w:r>
        <w:rPr>
          <w:color w:val="030303"/>
          <w:spacing w:val="28"/>
        </w:rPr>
        <w:t xml:space="preserve"> </w:t>
      </w:r>
      <w:r>
        <w:rPr>
          <w:color w:val="030303"/>
        </w:rPr>
        <w:t>court of</w:t>
      </w:r>
      <w:r>
        <w:rPr>
          <w:color w:val="030303"/>
          <w:spacing w:val="29"/>
        </w:rPr>
        <w:t xml:space="preserve"> </w:t>
      </w:r>
      <w:r>
        <w:rPr>
          <w:color w:val="030303"/>
        </w:rPr>
        <w:t>the</w:t>
      </w:r>
      <w:r>
        <w:rPr>
          <w:color w:val="030303"/>
          <w:spacing w:val="24"/>
        </w:rPr>
        <w:t xml:space="preserve"> </w:t>
      </w:r>
      <w:r>
        <w:rPr>
          <w:color w:val="030303"/>
        </w:rPr>
        <w:t>Village</w:t>
      </w:r>
      <w:r>
        <w:rPr>
          <w:color w:val="030303"/>
          <w:spacing w:val="31"/>
        </w:rPr>
        <w:t xml:space="preserve"> </w:t>
      </w:r>
      <w:r>
        <w:rPr>
          <w:color w:val="030303"/>
        </w:rPr>
        <w:t>of</w:t>
      </w:r>
      <w:r>
        <w:rPr>
          <w:color w:val="030303"/>
          <w:spacing w:val="27"/>
        </w:rPr>
        <w:t xml:space="preserve"> </w:t>
      </w:r>
      <w:r>
        <w:rPr>
          <w:color w:val="030303"/>
        </w:rPr>
        <w:t>Viola</w:t>
      </w:r>
      <w:r>
        <w:rPr>
          <w:color w:val="030303"/>
          <w:spacing w:val="37"/>
        </w:rPr>
        <w:t xml:space="preserve"> </w:t>
      </w:r>
      <w:r>
        <w:rPr>
          <w:color w:val="030303"/>
        </w:rPr>
        <w:t>shall</w:t>
      </w:r>
      <w:r>
        <w:rPr>
          <w:color w:val="030303"/>
          <w:spacing w:val="35"/>
        </w:rPr>
        <w:t xml:space="preserve"> </w:t>
      </w:r>
      <w:r>
        <w:rPr>
          <w:color w:val="030303"/>
        </w:rPr>
        <w:t>serve</w:t>
      </w:r>
      <w:r>
        <w:rPr>
          <w:color w:val="030303"/>
          <w:spacing w:val="34"/>
        </w:rPr>
        <w:t xml:space="preserve"> </w:t>
      </w:r>
      <w:r>
        <w:rPr>
          <w:color w:val="030303"/>
        </w:rPr>
        <w:t>as</w:t>
      </w:r>
      <w:r>
        <w:rPr>
          <w:color w:val="030303"/>
          <w:spacing w:val="23"/>
        </w:rPr>
        <w:t xml:space="preserve"> </w:t>
      </w:r>
      <w:r>
        <w:rPr>
          <w:color w:val="030303"/>
        </w:rPr>
        <w:t>the</w:t>
      </w:r>
      <w:r>
        <w:rPr>
          <w:color w:val="030303"/>
          <w:spacing w:val="26"/>
        </w:rPr>
        <w:t xml:space="preserve"> </w:t>
      </w:r>
      <w:r>
        <w:rPr>
          <w:color w:val="030303"/>
        </w:rPr>
        <w:t>judge</w:t>
      </w:r>
      <w:r>
        <w:rPr>
          <w:color w:val="030303"/>
          <w:spacing w:val="28"/>
        </w:rPr>
        <w:t xml:space="preserve"> </w:t>
      </w:r>
      <w:r>
        <w:rPr>
          <w:color w:val="030303"/>
        </w:rPr>
        <w:t>for</w:t>
      </w:r>
      <w:r>
        <w:rPr>
          <w:color w:val="030303"/>
          <w:spacing w:val="35"/>
        </w:rPr>
        <w:t xml:space="preserve"> </w:t>
      </w:r>
      <w:r>
        <w:rPr>
          <w:color w:val="030303"/>
        </w:rPr>
        <w:t>the</w:t>
      </w:r>
      <w:r>
        <w:rPr>
          <w:color w:val="030303"/>
          <w:spacing w:val="26"/>
        </w:rPr>
        <w:t xml:space="preserve"> </w:t>
      </w:r>
      <w:r>
        <w:rPr>
          <w:color w:val="030303"/>
        </w:rPr>
        <w:t>joint</w:t>
      </w:r>
      <w:r>
        <w:rPr>
          <w:color w:val="030303"/>
          <w:spacing w:val="28"/>
        </w:rPr>
        <w:t xml:space="preserve"> </w:t>
      </w:r>
      <w:r>
        <w:rPr>
          <w:color w:val="030303"/>
        </w:rPr>
        <w:t>court</w:t>
      </w:r>
      <w:r>
        <w:rPr>
          <w:color w:val="030303"/>
          <w:spacing w:val="28"/>
        </w:rPr>
        <w:t xml:space="preserve"> </w:t>
      </w:r>
      <w:r>
        <w:rPr>
          <w:color w:val="030303"/>
        </w:rPr>
        <w:t>until</w:t>
      </w:r>
      <w:r>
        <w:rPr>
          <w:color w:val="030303"/>
          <w:spacing w:val="28"/>
        </w:rPr>
        <w:t xml:space="preserve"> </w:t>
      </w:r>
      <w:r>
        <w:rPr>
          <w:color w:val="030303"/>
        </w:rPr>
        <w:t>the</w:t>
      </w:r>
      <w:r>
        <w:rPr>
          <w:color w:val="030303"/>
          <w:spacing w:val="22"/>
        </w:rPr>
        <w:t xml:space="preserve"> </w:t>
      </w:r>
      <w:r>
        <w:rPr>
          <w:color w:val="030303"/>
        </w:rPr>
        <w:t>end</w:t>
      </w:r>
      <w:r>
        <w:rPr>
          <w:color w:val="030303"/>
          <w:spacing w:val="27"/>
        </w:rPr>
        <w:t xml:space="preserve"> </w:t>
      </w:r>
      <w:r>
        <w:rPr>
          <w:color w:val="030303"/>
        </w:rPr>
        <w:t>of</w:t>
      </w:r>
      <w:r>
        <w:rPr>
          <w:color w:val="030303"/>
          <w:spacing w:val="25"/>
        </w:rPr>
        <w:t xml:space="preserve"> </w:t>
      </w:r>
      <w:r>
        <w:rPr>
          <w:color w:val="030303"/>
        </w:rPr>
        <w:t>the</w:t>
      </w:r>
      <w:r>
        <w:rPr>
          <w:color w:val="030303"/>
          <w:spacing w:val="24"/>
        </w:rPr>
        <w:t xml:space="preserve"> </w:t>
      </w:r>
      <w:r>
        <w:rPr>
          <w:color w:val="030303"/>
        </w:rPr>
        <w:t>term</w:t>
      </w:r>
      <w:r>
        <w:rPr>
          <w:color w:val="030303"/>
          <w:spacing w:val="36"/>
        </w:rPr>
        <w:t xml:space="preserve"> </w:t>
      </w:r>
      <w:r>
        <w:rPr>
          <w:color w:val="030303"/>
        </w:rPr>
        <w:t>or until a special election is held under s. 8.50(</w:t>
      </w:r>
      <w:proofErr w:type="gramStart"/>
      <w:r>
        <w:rPr>
          <w:color w:val="030303"/>
        </w:rPr>
        <w:t>4)(</w:t>
      </w:r>
      <w:proofErr w:type="spellStart"/>
      <w:proofErr w:type="gramEnd"/>
      <w:r>
        <w:rPr>
          <w:color w:val="030303"/>
        </w:rPr>
        <w:t>fm</w:t>
      </w:r>
      <w:proofErr w:type="spellEnd"/>
      <w:r>
        <w:rPr>
          <w:color w:val="030303"/>
        </w:rPr>
        <w:t>).</w:t>
      </w:r>
    </w:p>
    <w:p w14:paraId="7415520D" w14:textId="77777777" w:rsidR="00C00104" w:rsidRDefault="00C00104">
      <w:pPr>
        <w:pStyle w:val="BodyText"/>
        <w:spacing w:before="10"/>
      </w:pPr>
    </w:p>
    <w:p w14:paraId="70F9C0D2" w14:textId="77777777" w:rsidR="00C00104" w:rsidRDefault="00000000">
      <w:pPr>
        <w:pStyle w:val="BodyText"/>
        <w:spacing w:before="1" w:line="252" w:lineRule="auto"/>
        <w:ind w:left="156" w:right="207" w:firstLine="8"/>
        <w:jc w:val="both"/>
      </w:pPr>
      <w:r>
        <w:rPr>
          <w:color w:val="030303"/>
        </w:rPr>
        <w:t>2. Oath and Bond: The Judge shall, after election or appointment to fill a vacancy, take and file the official oath as prescribed</w:t>
      </w:r>
      <w:r>
        <w:rPr>
          <w:color w:val="030303"/>
          <w:spacing w:val="24"/>
        </w:rPr>
        <w:t xml:space="preserve"> </w:t>
      </w:r>
      <w:r>
        <w:rPr>
          <w:color w:val="030303"/>
        </w:rPr>
        <w:t>in §757.02(1), Wis. Stats., and at the same time execute and file an official</w:t>
      </w:r>
      <w:r>
        <w:rPr>
          <w:color w:val="030303"/>
          <w:spacing w:val="39"/>
        </w:rPr>
        <w:t xml:space="preserve"> </w:t>
      </w:r>
      <w:r>
        <w:rPr>
          <w:color w:val="030303"/>
        </w:rPr>
        <w:t>bond in the amount</w:t>
      </w:r>
      <w:r>
        <w:rPr>
          <w:color w:val="030303"/>
          <w:spacing w:val="40"/>
        </w:rPr>
        <w:t xml:space="preserve"> </w:t>
      </w:r>
      <w:r>
        <w:rPr>
          <w:color w:val="030303"/>
        </w:rPr>
        <w:t>of $1,000.00.</w:t>
      </w:r>
      <w:r>
        <w:rPr>
          <w:color w:val="030303"/>
          <w:spacing w:val="38"/>
        </w:rPr>
        <w:t xml:space="preserve"> </w:t>
      </w:r>
      <w:r>
        <w:rPr>
          <w:color w:val="030303"/>
        </w:rPr>
        <w:t>The Judge</w:t>
      </w:r>
      <w:r>
        <w:rPr>
          <w:color w:val="030303"/>
          <w:spacing w:val="35"/>
        </w:rPr>
        <w:t xml:space="preserve"> </w:t>
      </w:r>
      <w:r>
        <w:rPr>
          <w:color w:val="030303"/>
        </w:rPr>
        <w:t>shall not act until the oath and bond have been filed as required by §19.01(4) (c) Wis. Stats., and the requirements of §755.03(2) have been complied with.</w:t>
      </w:r>
    </w:p>
    <w:p w14:paraId="38671B1F" w14:textId="77777777" w:rsidR="00C00104" w:rsidRDefault="00C00104">
      <w:pPr>
        <w:pStyle w:val="BodyText"/>
        <w:spacing w:before="13"/>
      </w:pPr>
    </w:p>
    <w:p w14:paraId="66883E37" w14:textId="77777777" w:rsidR="00C00104" w:rsidRDefault="00000000">
      <w:pPr>
        <w:pStyle w:val="BodyText"/>
        <w:spacing w:line="252" w:lineRule="auto"/>
        <w:ind w:left="157" w:right="210" w:firstLine="3"/>
        <w:jc w:val="both"/>
      </w:pPr>
      <w:r>
        <w:rPr>
          <w:color w:val="030303"/>
        </w:rPr>
        <w:t>3. Salary: The salary of the</w:t>
      </w:r>
      <w:r>
        <w:rPr>
          <w:color w:val="030303"/>
          <w:spacing w:val="-2"/>
        </w:rPr>
        <w:t xml:space="preserve"> </w:t>
      </w:r>
      <w:r>
        <w:rPr>
          <w:color w:val="030303"/>
        </w:rPr>
        <w:t>Municipal Judge shall be fixed by the Village Board of the Village of Viola. No salary shall be paid for any time during the term during which such Judge has not executed</w:t>
      </w:r>
      <w:r>
        <w:rPr>
          <w:color w:val="030303"/>
          <w:spacing w:val="73"/>
        </w:rPr>
        <w:t xml:space="preserve"> </w:t>
      </w:r>
      <w:r>
        <w:rPr>
          <w:color w:val="030303"/>
        </w:rPr>
        <w:t>the</w:t>
      </w:r>
      <w:r>
        <w:rPr>
          <w:color w:val="030303"/>
          <w:spacing w:val="59"/>
        </w:rPr>
        <w:t xml:space="preserve"> </w:t>
      </w:r>
      <w:r>
        <w:rPr>
          <w:color w:val="030303"/>
        </w:rPr>
        <w:t>official</w:t>
      </w:r>
      <w:r>
        <w:rPr>
          <w:color w:val="030303"/>
          <w:spacing w:val="70"/>
        </w:rPr>
        <w:t xml:space="preserve"> </w:t>
      </w:r>
      <w:r>
        <w:rPr>
          <w:color w:val="030303"/>
        </w:rPr>
        <w:t>bond</w:t>
      </w:r>
      <w:r>
        <w:rPr>
          <w:color w:val="030303"/>
          <w:spacing w:val="65"/>
        </w:rPr>
        <w:t xml:space="preserve"> </w:t>
      </w:r>
      <w:r>
        <w:rPr>
          <w:color w:val="030303"/>
        </w:rPr>
        <w:t>or</w:t>
      </w:r>
      <w:r>
        <w:rPr>
          <w:color w:val="030303"/>
          <w:spacing w:val="64"/>
        </w:rPr>
        <w:t xml:space="preserve"> </w:t>
      </w:r>
      <w:r>
        <w:rPr>
          <w:color w:val="030303"/>
        </w:rPr>
        <w:t>official</w:t>
      </w:r>
      <w:r>
        <w:rPr>
          <w:color w:val="030303"/>
          <w:spacing w:val="67"/>
        </w:rPr>
        <w:t xml:space="preserve"> </w:t>
      </w:r>
      <w:r>
        <w:rPr>
          <w:color w:val="030303"/>
        </w:rPr>
        <w:t>oath,</w:t>
      </w:r>
      <w:r>
        <w:rPr>
          <w:color w:val="030303"/>
          <w:spacing w:val="62"/>
        </w:rPr>
        <w:t xml:space="preserve"> </w:t>
      </w:r>
      <w:r>
        <w:rPr>
          <w:color w:val="030303"/>
        </w:rPr>
        <w:t>as</w:t>
      </w:r>
      <w:r>
        <w:rPr>
          <w:color w:val="030303"/>
          <w:spacing w:val="56"/>
        </w:rPr>
        <w:t xml:space="preserve"> </w:t>
      </w:r>
      <w:r>
        <w:rPr>
          <w:color w:val="030303"/>
        </w:rPr>
        <w:t>required</w:t>
      </w:r>
      <w:r>
        <w:rPr>
          <w:color w:val="030303"/>
          <w:spacing w:val="77"/>
        </w:rPr>
        <w:t xml:space="preserve"> </w:t>
      </w:r>
      <w:r>
        <w:rPr>
          <w:color w:val="030303"/>
        </w:rPr>
        <w:t>by</w:t>
      </w:r>
      <w:r>
        <w:rPr>
          <w:color w:val="030303"/>
          <w:spacing w:val="68"/>
        </w:rPr>
        <w:t xml:space="preserve"> </w:t>
      </w:r>
      <w:r>
        <w:rPr>
          <w:color w:val="030303"/>
        </w:rPr>
        <w:t>§755.03,</w:t>
      </w:r>
      <w:r>
        <w:rPr>
          <w:color w:val="030303"/>
          <w:spacing w:val="66"/>
        </w:rPr>
        <w:t xml:space="preserve"> </w:t>
      </w:r>
      <w:r>
        <w:rPr>
          <w:color w:val="030303"/>
        </w:rPr>
        <w:t>Wis.</w:t>
      </w:r>
      <w:r>
        <w:rPr>
          <w:color w:val="030303"/>
          <w:spacing w:val="67"/>
        </w:rPr>
        <w:t xml:space="preserve"> </w:t>
      </w:r>
      <w:r>
        <w:rPr>
          <w:color w:val="030303"/>
        </w:rPr>
        <w:t>Stats.,</w:t>
      </w:r>
      <w:r>
        <w:rPr>
          <w:color w:val="030303"/>
          <w:spacing w:val="62"/>
        </w:rPr>
        <w:t xml:space="preserve"> </w:t>
      </w:r>
      <w:r>
        <w:rPr>
          <w:color w:val="030303"/>
        </w:rPr>
        <w:t>and</w:t>
      </w:r>
      <w:r>
        <w:rPr>
          <w:color w:val="030303"/>
          <w:spacing w:val="65"/>
        </w:rPr>
        <w:t xml:space="preserve"> </w:t>
      </w:r>
      <w:r>
        <w:rPr>
          <w:color w:val="030303"/>
        </w:rPr>
        <w:t>filed</w:t>
      </w:r>
    </w:p>
    <w:p w14:paraId="13C7A88A" w14:textId="77777777" w:rsidR="00C00104" w:rsidRDefault="00C00104">
      <w:pPr>
        <w:spacing w:line="252" w:lineRule="auto"/>
        <w:jc w:val="both"/>
        <w:sectPr w:rsidR="00C00104">
          <w:headerReference w:type="default" r:id="rId15"/>
          <w:pgSz w:w="12240" w:h="15840"/>
          <w:pgMar w:top="1680" w:right="1200" w:bottom="280" w:left="1280" w:header="1448" w:footer="0" w:gutter="0"/>
          <w:cols w:space="720"/>
        </w:sectPr>
      </w:pPr>
    </w:p>
    <w:p w14:paraId="6D996077" w14:textId="77777777" w:rsidR="00C00104" w:rsidRDefault="00000000">
      <w:pPr>
        <w:pStyle w:val="BodyText"/>
        <w:spacing w:before="16" w:line="249" w:lineRule="auto"/>
        <w:ind w:left="156" w:firstLine="2"/>
      </w:pPr>
      <w:r>
        <w:lastRenderedPageBreak/>
        <w:t>funds</w:t>
      </w:r>
      <w:r>
        <w:rPr>
          <w:spacing w:val="25"/>
        </w:rPr>
        <w:t xml:space="preserve"> </w:t>
      </w:r>
      <w:r>
        <w:t>for the administration of the Municipal</w:t>
      </w:r>
      <w:r>
        <w:rPr>
          <w:spacing w:val="30"/>
        </w:rPr>
        <w:t xml:space="preserve"> </w:t>
      </w:r>
      <w:r>
        <w:t>Court</w:t>
      </w:r>
      <w:r>
        <w:rPr>
          <w:spacing w:val="26"/>
        </w:rPr>
        <w:t xml:space="preserve"> </w:t>
      </w:r>
      <w:r>
        <w:t>pursuant</w:t>
      </w:r>
      <w:r>
        <w:rPr>
          <w:spacing w:val="28"/>
        </w:rPr>
        <w:t xml:space="preserve"> </w:t>
      </w:r>
      <w:r>
        <w:t>to</w:t>
      </w:r>
      <w:r>
        <w:rPr>
          <w:spacing w:val="40"/>
        </w:rPr>
        <w:t xml:space="preserve"> </w:t>
      </w:r>
      <w:r>
        <w:t>§66.0301 Wis.</w:t>
      </w:r>
      <w:r>
        <w:rPr>
          <w:spacing w:val="25"/>
        </w:rPr>
        <w:t xml:space="preserve"> </w:t>
      </w:r>
      <w:r>
        <w:t>Stats.</w:t>
      </w:r>
      <w:r>
        <w:rPr>
          <w:spacing w:val="27"/>
        </w:rPr>
        <w:t xml:space="preserve"> </w:t>
      </w:r>
      <w:r>
        <w:t xml:space="preserve">(Ord No. </w:t>
      </w:r>
      <w:r>
        <w:rPr>
          <w:spacing w:val="-2"/>
        </w:rPr>
        <w:t>081006.1)</w:t>
      </w:r>
    </w:p>
    <w:p w14:paraId="3016A71F" w14:textId="77777777" w:rsidR="00C00104" w:rsidRDefault="00C00104">
      <w:pPr>
        <w:pStyle w:val="BodyText"/>
        <w:spacing w:before="8"/>
      </w:pPr>
    </w:p>
    <w:p w14:paraId="70162DB2" w14:textId="77777777" w:rsidR="00C00104" w:rsidRDefault="00000000">
      <w:pPr>
        <w:pStyle w:val="BodyText"/>
        <w:spacing w:line="252" w:lineRule="auto"/>
        <w:ind w:left="152" w:right="214" w:firstLine="12"/>
        <w:jc w:val="both"/>
      </w:pPr>
      <w:r>
        <w:rPr>
          <w:i/>
          <w:sz w:val="23"/>
          <w:u w:val="thick"/>
        </w:rPr>
        <w:t>Elections</w:t>
      </w:r>
      <w:r>
        <w:rPr>
          <w:i/>
          <w:spacing w:val="80"/>
          <w:sz w:val="23"/>
        </w:rPr>
        <w:t xml:space="preserve">   </w:t>
      </w:r>
      <w:r>
        <w:t>1. Term:</w:t>
      </w:r>
      <w:r>
        <w:rPr>
          <w:spacing w:val="34"/>
        </w:rPr>
        <w:t xml:space="preserve"> </w:t>
      </w:r>
      <w:r>
        <w:t>Commencing</w:t>
      </w:r>
      <w:r>
        <w:rPr>
          <w:spacing w:val="40"/>
        </w:rPr>
        <w:t xml:space="preserve"> </w:t>
      </w:r>
      <w:r>
        <w:t>with</w:t>
      </w:r>
      <w:r>
        <w:rPr>
          <w:spacing w:val="20"/>
        </w:rPr>
        <w:t xml:space="preserve"> </w:t>
      </w:r>
      <w:r>
        <w:t>the</w:t>
      </w:r>
      <w:r>
        <w:rPr>
          <w:spacing w:val="28"/>
        </w:rPr>
        <w:t xml:space="preserve"> </w:t>
      </w:r>
      <w:r>
        <w:t>2011 spring</w:t>
      </w:r>
      <w:r>
        <w:rPr>
          <w:spacing w:val="27"/>
        </w:rPr>
        <w:t xml:space="preserve"> </w:t>
      </w:r>
      <w:r>
        <w:t>election,</w:t>
      </w:r>
      <w:r>
        <w:rPr>
          <w:spacing w:val="28"/>
        </w:rPr>
        <w:t xml:space="preserve"> </w:t>
      </w:r>
      <w:r>
        <w:t>the</w:t>
      </w:r>
      <w:r>
        <w:rPr>
          <w:spacing w:val="17"/>
        </w:rPr>
        <w:t xml:space="preserve"> </w:t>
      </w:r>
      <w:r>
        <w:t>Municipal</w:t>
      </w:r>
      <w:r>
        <w:rPr>
          <w:spacing w:val="27"/>
        </w:rPr>
        <w:t xml:space="preserve"> </w:t>
      </w:r>
      <w:r>
        <w:t>Judge</w:t>
      </w:r>
      <w:r>
        <w:rPr>
          <w:spacing w:val="29"/>
        </w:rPr>
        <w:t xml:space="preserve"> </w:t>
      </w:r>
      <w:r>
        <w:t>shall be elected at large for a term of four (4) years with said term commencing</w:t>
      </w:r>
      <w:r>
        <w:rPr>
          <w:spacing w:val="31"/>
        </w:rPr>
        <w:t xml:space="preserve"> </w:t>
      </w:r>
      <w:r>
        <w:t>on the May 1 of the year of election. (Ord. No. 120910.1)</w:t>
      </w:r>
    </w:p>
    <w:p w14:paraId="1DE3F2E9" w14:textId="77777777" w:rsidR="00C00104" w:rsidRDefault="00C00104">
      <w:pPr>
        <w:pStyle w:val="BodyText"/>
        <w:spacing w:before="14"/>
      </w:pPr>
    </w:p>
    <w:p w14:paraId="4CEAA830" w14:textId="77777777" w:rsidR="00C00104" w:rsidRDefault="00000000">
      <w:pPr>
        <w:pStyle w:val="BodyText"/>
        <w:spacing w:line="249" w:lineRule="auto"/>
        <w:ind w:left="156" w:firstLine="7"/>
      </w:pPr>
      <w:r>
        <w:t>2.</w:t>
      </w:r>
      <w:r>
        <w:rPr>
          <w:spacing w:val="40"/>
        </w:rPr>
        <w:t xml:space="preserve"> </w:t>
      </w:r>
      <w:r>
        <w:t>Electors:</w:t>
      </w:r>
      <w:r>
        <w:rPr>
          <w:spacing w:val="40"/>
        </w:rPr>
        <w:t xml:space="preserve"> </w:t>
      </w:r>
      <w:r>
        <w:t>Electors</w:t>
      </w:r>
      <w:r>
        <w:rPr>
          <w:spacing w:val="40"/>
        </w:rPr>
        <w:t xml:space="preserve"> </w:t>
      </w:r>
      <w:r>
        <w:t>in</w:t>
      </w:r>
      <w:r>
        <w:rPr>
          <w:spacing w:val="33"/>
        </w:rPr>
        <w:t xml:space="preserve"> </w:t>
      </w:r>
      <w:r>
        <w:t>the</w:t>
      </w:r>
      <w:r>
        <w:rPr>
          <w:spacing w:val="37"/>
        </w:rPr>
        <w:t xml:space="preserve"> </w:t>
      </w:r>
      <w:r>
        <w:t>Villages</w:t>
      </w:r>
      <w:r>
        <w:rPr>
          <w:spacing w:val="40"/>
        </w:rPr>
        <w:t xml:space="preserve"> </w:t>
      </w:r>
      <w:r>
        <w:t>of</w:t>
      </w:r>
      <w:r>
        <w:rPr>
          <w:spacing w:val="40"/>
        </w:rPr>
        <w:t xml:space="preserve"> </w:t>
      </w:r>
      <w:r>
        <w:t>Readstown</w:t>
      </w:r>
      <w:r>
        <w:rPr>
          <w:spacing w:val="40"/>
        </w:rPr>
        <w:t xml:space="preserve"> </w:t>
      </w:r>
      <w:r>
        <w:t>and</w:t>
      </w:r>
      <w:r>
        <w:rPr>
          <w:spacing w:val="40"/>
        </w:rPr>
        <w:t xml:space="preserve"> </w:t>
      </w:r>
      <w:r>
        <w:t>Viola</w:t>
      </w:r>
      <w:r>
        <w:rPr>
          <w:spacing w:val="40"/>
        </w:rPr>
        <w:t xml:space="preserve"> </w:t>
      </w:r>
      <w:r>
        <w:t>shall</w:t>
      </w:r>
      <w:r>
        <w:rPr>
          <w:spacing w:val="40"/>
        </w:rPr>
        <w:t xml:space="preserve"> </w:t>
      </w:r>
      <w:r>
        <w:t>vote</w:t>
      </w:r>
      <w:r>
        <w:rPr>
          <w:spacing w:val="38"/>
        </w:rPr>
        <w:t xml:space="preserve"> </w:t>
      </w:r>
      <w:r>
        <w:t>for</w:t>
      </w:r>
      <w:r>
        <w:rPr>
          <w:spacing w:val="40"/>
        </w:rPr>
        <w:t xml:space="preserve"> </w:t>
      </w:r>
      <w:r>
        <w:t>judge.</w:t>
      </w:r>
      <w:r>
        <w:rPr>
          <w:spacing w:val="40"/>
        </w:rPr>
        <w:t xml:space="preserve"> </w:t>
      </w:r>
      <w:r>
        <w:t>(Ord</w:t>
      </w:r>
      <w:r>
        <w:rPr>
          <w:spacing w:val="40"/>
        </w:rPr>
        <w:t xml:space="preserve"> </w:t>
      </w:r>
      <w:r>
        <w:t xml:space="preserve">No. </w:t>
      </w:r>
      <w:r>
        <w:rPr>
          <w:spacing w:val="-2"/>
        </w:rPr>
        <w:t>081006.1)</w:t>
      </w:r>
    </w:p>
    <w:p w14:paraId="61432795" w14:textId="77777777" w:rsidR="00C00104" w:rsidRDefault="00C00104">
      <w:pPr>
        <w:pStyle w:val="BodyText"/>
      </w:pPr>
    </w:p>
    <w:p w14:paraId="6852596A" w14:textId="77777777" w:rsidR="00C00104" w:rsidRDefault="00C00104">
      <w:pPr>
        <w:pStyle w:val="BodyText"/>
        <w:spacing w:before="29"/>
      </w:pPr>
    </w:p>
    <w:p w14:paraId="3A3D32FE" w14:textId="77777777" w:rsidR="00C00104" w:rsidRDefault="00000000">
      <w:pPr>
        <w:pStyle w:val="BodyText"/>
        <w:ind w:right="215"/>
        <w:jc w:val="right"/>
      </w:pPr>
      <w:r>
        <w:rPr>
          <w:spacing w:val="-4"/>
        </w:rPr>
        <w:t>2.19</w:t>
      </w:r>
    </w:p>
    <w:p w14:paraId="58D9FAEF" w14:textId="77777777" w:rsidR="00C00104" w:rsidRDefault="00C00104">
      <w:pPr>
        <w:pStyle w:val="BodyText"/>
        <w:spacing w:before="18"/>
      </w:pPr>
    </w:p>
    <w:p w14:paraId="3D7C99A9" w14:textId="77777777" w:rsidR="00C00104" w:rsidRDefault="00000000">
      <w:pPr>
        <w:pStyle w:val="BodyText"/>
        <w:spacing w:line="252" w:lineRule="auto"/>
        <w:ind w:left="154" w:right="212" w:hanging="2"/>
        <w:jc w:val="both"/>
      </w:pPr>
      <w:proofErr w:type="gramStart"/>
      <w:r>
        <w:rPr>
          <w:i/>
          <w:sz w:val="23"/>
          <w:u w:val="thick"/>
        </w:rPr>
        <w:t>Jurisdiction</w:t>
      </w:r>
      <w:r>
        <w:rPr>
          <w:i/>
          <w:spacing w:val="40"/>
          <w:sz w:val="23"/>
        </w:rPr>
        <w:t xml:space="preserve">  </w:t>
      </w:r>
      <w:r>
        <w:t>1</w:t>
      </w:r>
      <w:proofErr w:type="gramEnd"/>
      <w:r>
        <w:t>.</w:t>
      </w:r>
      <w:r>
        <w:rPr>
          <w:spacing w:val="-5"/>
        </w:rPr>
        <w:t xml:space="preserve"> </w:t>
      </w:r>
      <w:r>
        <w:t>The Municipal Court shall have jurisdiction over incidents occurring on</w:t>
      </w:r>
      <w:r>
        <w:rPr>
          <w:spacing w:val="-5"/>
        </w:rPr>
        <w:t xml:space="preserve"> </w:t>
      </w:r>
      <w:r>
        <w:t xml:space="preserve">or after the date of establishment of the Court, as provided in Article VII, </w:t>
      </w:r>
      <w:r>
        <w:rPr>
          <w:sz w:val="21"/>
        </w:rPr>
        <w:t>§</w:t>
      </w:r>
      <w:r>
        <w:t>14 of the Wisconsin Constitution, §§755.045 and 755.05, Wis. Stats., and as otherwise provided by State Law. In addition, it shall have exclusive jurisdiction over actions in the municipalities that are parties to the agreement seeking to impose forfeitures for violations of municipal ordinances, resolutions and by-laws.</w:t>
      </w:r>
    </w:p>
    <w:p w14:paraId="701FC561" w14:textId="77777777" w:rsidR="00C00104" w:rsidRDefault="00C00104">
      <w:pPr>
        <w:pStyle w:val="BodyText"/>
        <w:spacing w:before="9"/>
      </w:pPr>
    </w:p>
    <w:p w14:paraId="0DE4040A" w14:textId="77777777" w:rsidR="00C00104" w:rsidRDefault="00000000">
      <w:pPr>
        <w:pStyle w:val="BodyText"/>
        <w:spacing w:line="254" w:lineRule="auto"/>
        <w:ind w:left="159" w:right="209" w:firstLine="72"/>
        <w:jc w:val="both"/>
      </w:pPr>
      <w:r>
        <w:t>2.</w:t>
      </w:r>
      <w:r>
        <w:rPr>
          <w:spacing w:val="-5"/>
        </w:rPr>
        <w:t xml:space="preserve"> </w:t>
      </w:r>
      <w:r>
        <w:t>The</w:t>
      </w:r>
      <w:r>
        <w:rPr>
          <w:spacing w:val="-1"/>
        </w:rPr>
        <w:t xml:space="preserve"> </w:t>
      </w:r>
      <w:r>
        <w:t>Municipal Judge may issue civil warrants to enforce matters under the jurisdiction of the Municipal Court under §755.045(2), §66.0119, Wis. Stats.</w:t>
      </w:r>
    </w:p>
    <w:p w14:paraId="7F7BB963" w14:textId="77777777" w:rsidR="00C00104" w:rsidRDefault="00C00104">
      <w:pPr>
        <w:pStyle w:val="BodyText"/>
        <w:spacing w:before="13"/>
      </w:pPr>
    </w:p>
    <w:p w14:paraId="48840F4A" w14:textId="77777777" w:rsidR="00C00104" w:rsidRDefault="00000000">
      <w:pPr>
        <w:pStyle w:val="BodyText"/>
        <w:spacing w:line="249" w:lineRule="auto"/>
        <w:ind w:left="157" w:right="211" w:firstLine="3"/>
        <w:jc w:val="both"/>
      </w:pPr>
      <w:r>
        <w:t>3. The Municipal</w:t>
      </w:r>
      <w:r>
        <w:rPr>
          <w:spacing w:val="21"/>
        </w:rPr>
        <w:t xml:space="preserve"> </w:t>
      </w:r>
      <w:r>
        <w:t>Court has jurisdiction</w:t>
      </w:r>
      <w:r>
        <w:rPr>
          <w:spacing w:val="22"/>
        </w:rPr>
        <w:t xml:space="preserve"> </w:t>
      </w:r>
      <w:r>
        <w:t>over juvenile offenders when a municipality that is</w:t>
      </w:r>
      <w:r>
        <w:rPr>
          <w:spacing w:val="-3"/>
        </w:rPr>
        <w:t xml:space="preserve"> </w:t>
      </w:r>
      <w:r>
        <w:t>party to the agreement enacts an ordinance under the authority of §938.17(2) (cm), Wis. Stats. (Ord No. 081006.1)</w:t>
      </w:r>
    </w:p>
    <w:p w14:paraId="0D4B5B55" w14:textId="77777777" w:rsidR="00C00104" w:rsidRDefault="00C00104">
      <w:pPr>
        <w:pStyle w:val="BodyText"/>
        <w:spacing w:before="15"/>
      </w:pPr>
    </w:p>
    <w:p w14:paraId="1EFB905E" w14:textId="77777777" w:rsidR="00C00104" w:rsidRDefault="00000000">
      <w:pPr>
        <w:pStyle w:val="BodyText"/>
        <w:spacing w:line="249" w:lineRule="auto"/>
        <w:ind w:left="155" w:right="213" w:firstLine="8"/>
        <w:jc w:val="both"/>
      </w:pPr>
      <w:r>
        <w:rPr>
          <w:i/>
          <w:sz w:val="23"/>
          <w:u w:val="thick"/>
        </w:rPr>
        <w:t>Municipal</w:t>
      </w:r>
      <w:r>
        <w:rPr>
          <w:i/>
          <w:spacing w:val="-16"/>
          <w:sz w:val="23"/>
          <w:u w:val="thick"/>
        </w:rPr>
        <w:t xml:space="preserve"> </w:t>
      </w:r>
      <w:r>
        <w:rPr>
          <w:i/>
          <w:sz w:val="23"/>
          <w:u w:val="thick"/>
        </w:rPr>
        <w:t>Court</w:t>
      </w:r>
      <w:r>
        <w:rPr>
          <w:i/>
          <w:spacing w:val="-16"/>
          <w:sz w:val="23"/>
          <w:u w:val="thick"/>
        </w:rPr>
        <w:t xml:space="preserve"> </w:t>
      </w:r>
      <w:r>
        <w:rPr>
          <w:i/>
          <w:sz w:val="23"/>
          <w:u w:val="thick"/>
        </w:rPr>
        <w:t>hours,</w:t>
      </w:r>
      <w:r>
        <w:rPr>
          <w:i/>
          <w:spacing w:val="-16"/>
          <w:sz w:val="23"/>
          <w:u w:val="thick"/>
        </w:rPr>
        <w:t xml:space="preserve"> </w:t>
      </w:r>
      <w:r>
        <w:rPr>
          <w:i/>
          <w:sz w:val="23"/>
          <w:u w:val="thick"/>
        </w:rPr>
        <w:t>clerks</w:t>
      </w:r>
      <w:r>
        <w:rPr>
          <w:i/>
          <w:spacing w:val="25"/>
          <w:sz w:val="23"/>
        </w:rPr>
        <w:t xml:space="preserve"> </w:t>
      </w:r>
      <w:r>
        <w:t>1. Hours: The Municipal court shall be open at such location and at such times as determined</w:t>
      </w:r>
      <w:r>
        <w:rPr>
          <w:spacing w:val="40"/>
        </w:rPr>
        <w:t xml:space="preserve"> </w:t>
      </w:r>
      <w:r>
        <w:t>by the Village Board</w:t>
      </w:r>
      <w:r>
        <w:rPr>
          <w:spacing w:val="40"/>
        </w:rPr>
        <w:t xml:space="preserve"> </w:t>
      </w:r>
      <w:r>
        <w:t>of the Village of Viola</w:t>
      </w:r>
      <w:r>
        <w:rPr>
          <w:spacing w:val="40"/>
        </w:rPr>
        <w:t xml:space="preserve"> </w:t>
      </w:r>
      <w:r>
        <w:t xml:space="preserve">and the Municipal </w:t>
      </w:r>
      <w:r>
        <w:rPr>
          <w:spacing w:val="-2"/>
        </w:rPr>
        <w:t>Judge.</w:t>
      </w:r>
    </w:p>
    <w:p w14:paraId="33DE1A60" w14:textId="77777777" w:rsidR="00C00104" w:rsidRDefault="00C00104">
      <w:pPr>
        <w:pStyle w:val="BodyText"/>
        <w:spacing w:before="16"/>
      </w:pPr>
    </w:p>
    <w:p w14:paraId="6AA69F80" w14:textId="77777777" w:rsidR="00C00104" w:rsidRDefault="00000000">
      <w:pPr>
        <w:pStyle w:val="BodyText"/>
        <w:spacing w:line="249" w:lineRule="auto"/>
        <w:ind w:left="158" w:firstLine="6"/>
      </w:pPr>
      <w:r>
        <w:t>2.</w:t>
      </w:r>
      <w:r>
        <w:rPr>
          <w:spacing w:val="40"/>
        </w:rPr>
        <w:t xml:space="preserve"> </w:t>
      </w:r>
      <w:r>
        <w:t>Employees:</w:t>
      </w:r>
      <w:r>
        <w:rPr>
          <w:spacing w:val="80"/>
        </w:rPr>
        <w:t xml:space="preserve"> </w:t>
      </w:r>
      <w:r>
        <w:t>The</w:t>
      </w:r>
      <w:r>
        <w:rPr>
          <w:spacing w:val="40"/>
        </w:rPr>
        <w:t xml:space="preserve"> </w:t>
      </w:r>
      <w:r>
        <w:t>Judge</w:t>
      </w:r>
      <w:r>
        <w:rPr>
          <w:spacing w:val="63"/>
        </w:rPr>
        <w:t xml:space="preserve"> </w:t>
      </w:r>
      <w:r>
        <w:t>shall,</w:t>
      </w:r>
      <w:r>
        <w:rPr>
          <w:spacing w:val="40"/>
        </w:rPr>
        <w:t xml:space="preserve"> </w:t>
      </w:r>
      <w:r>
        <w:t>in</w:t>
      </w:r>
      <w:r>
        <w:rPr>
          <w:spacing w:val="40"/>
        </w:rPr>
        <w:t xml:space="preserve"> </w:t>
      </w:r>
      <w:r>
        <w:t>writing,</w:t>
      </w:r>
      <w:r>
        <w:rPr>
          <w:spacing w:val="40"/>
        </w:rPr>
        <w:t xml:space="preserve"> </w:t>
      </w:r>
      <w:r>
        <w:t>appoint</w:t>
      </w:r>
      <w:r>
        <w:rPr>
          <w:spacing w:val="66"/>
        </w:rPr>
        <w:t xml:space="preserve"> </w:t>
      </w:r>
      <w:r>
        <w:t>such</w:t>
      </w:r>
      <w:r>
        <w:rPr>
          <w:spacing w:val="40"/>
        </w:rPr>
        <w:t xml:space="preserve"> </w:t>
      </w:r>
      <w:r>
        <w:t>clerks</w:t>
      </w:r>
      <w:r>
        <w:rPr>
          <w:spacing w:val="63"/>
        </w:rPr>
        <w:t xml:space="preserve"> </w:t>
      </w:r>
      <w:r>
        <w:t>and</w:t>
      </w:r>
      <w:r>
        <w:rPr>
          <w:spacing w:val="40"/>
        </w:rPr>
        <w:t xml:space="preserve"> </w:t>
      </w:r>
      <w:r>
        <w:t>deputy</w:t>
      </w:r>
      <w:r>
        <w:rPr>
          <w:spacing w:val="66"/>
        </w:rPr>
        <w:t xml:space="preserve"> </w:t>
      </w:r>
      <w:r>
        <w:t>clerks</w:t>
      </w:r>
      <w:r>
        <w:rPr>
          <w:spacing w:val="40"/>
        </w:rPr>
        <w:t xml:space="preserve"> </w:t>
      </w:r>
      <w:r>
        <w:t>as</w:t>
      </w:r>
      <w:r>
        <w:rPr>
          <w:spacing w:val="40"/>
        </w:rPr>
        <w:t xml:space="preserve"> </w:t>
      </w:r>
      <w:r>
        <w:t>are authorized and funded by the</w:t>
      </w:r>
      <w:r>
        <w:rPr>
          <w:spacing w:val="-3"/>
        </w:rPr>
        <w:t xml:space="preserve"> </w:t>
      </w:r>
      <w:r>
        <w:t>Villages of Readstown and Viola. (Ord No. 081006.1)</w:t>
      </w:r>
    </w:p>
    <w:p w14:paraId="1541EE69" w14:textId="77777777" w:rsidR="00C00104" w:rsidRDefault="00C00104">
      <w:pPr>
        <w:pStyle w:val="BodyText"/>
        <w:spacing w:before="9"/>
      </w:pPr>
    </w:p>
    <w:p w14:paraId="1D63DDC1" w14:textId="77777777" w:rsidR="00C00104" w:rsidRDefault="00000000">
      <w:pPr>
        <w:pStyle w:val="BodyText"/>
        <w:spacing w:line="252" w:lineRule="auto"/>
        <w:ind w:left="156" w:right="209" w:firstLine="8"/>
        <w:jc w:val="both"/>
      </w:pPr>
      <w:r>
        <w:rPr>
          <w:i/>
          <w:sz w:val="23"/>
          <w:u w:val="thick"/>
        </w:rPr>
        <w:t>Collection</w:t>
      </w:r>
      <w:r>
        <w:rPr>
          <w:i/>
          <w:spacing w:val="-16"/>
          <w:sz w:val="23"/>
          <w:u w:val="thick"/>
        </w:rPr>
        <w:t xml:space="preserve"> </w:t>
      </w:r>
      <w:r>
        <w:rPr>
          <w:i/>
          <w:sz w:val="23"/>
          <w:u w:val="thick"/>
        </w:rPr>
        <w:t>of Forfeitures</w:t>
      </w:r>
      <w:r>
        <w:rPr>
          <w:i/>
          <w:spacing w:val="-16"/>
          <w:sz w:val="23"/>
          <w:u w:val="thick"/>
        </w:rPr>
        <w:t xml:space="preserve"> </w:t>
      </w:r>
      <w:r>
        <w:rPr>
          <w:i/>
          <w:sz w:val="23"/>
          <w:u w:val="thick"/>
        </w:rPr>
        <w:t>and</w:t>
      </w:r>
      <w:r>
        <w:rPr>
          <w:i/>
          <w:spacing w:val="-16"/>
          <w:sz w:val="23"/>
          <w:u w:val="thick"/>
        </w:rPr>
        <w:t xml:space="preserve"> </w:t>
      </w:r>
      <w:r>
        <w:rPr>
          <w:i/>
          <w:sz w:val="23"/>
          <w:u w:val="thick"/>
        </w:rPr>
        <w:t>Costs</w:t>
      </w:r>
      <w:r>
        <w:rPr>
          <w:i/>
          <w:spacing w:val="40"/>
          <w:sz w:val="23"/>
        </w:rPr>
        <w:t xml:space="preserve"> </w:t>
      </w:r>
      <w:proofErr w:type="gramStart"/>
      <w:r>
        <w:t>The</w:t>
      </w:r>
      <w:proofErr w:type="gramEnd"/>
      <w:r>
        <w:t xml:space="preserve"> Municipal</w:t>
      </w:r>
      <w:r>
        <w:rPr>
          <w:spacing w:val="40"/>
        </w:rPr>
        <w:t xml:space="preserve"> </w:t>
      </w:r>
      <w:r>
        <w:t>Judge</w:t>
      </w:r>
      <w:r>
        <w:rPr>
          <w:spacing w:val="40"/>
        </w:rPr>
        <w:t xml:space="preserve"> </w:t>
      </w:r>
      <w:r>
        <w:t>may</w:t>
      </w:r>
      <w:r>
        <w:rPr>
          <w:spacing w:val="40"/>
        </w:rPr>
        <w:t xml:space="preserve"> </w:t>
      </w:r>
      <w:r>
        <w:t>impose</w:t>
      </w:r>
      <w:r>
        <w:rPr>
          <w:spacing w:val="40"/>
        </w:rPr>
        <w:t xml:space="preserve"> </w:t>
      </w:r>
      <w:r>
        <w:t>punishment</w:t>
      </w:r>
      <w:r>
        <w:rPr>
          <w:spacing w:val="40"/>
        </w:rPr>
        <w:t xml:space="preserve"> </w:t>
      </w:r>
      <w:r>
        <w:t>and sentences as provided by Chapters 800</w:t>
      </w:r>
      <w:r>
        <w:rPr>
          <w:spacing w:val="-2"/>
        </w:rPr>
        <w:t xml:space="preserve"> </w:t>
      </w:r>
      <w:r>
        <w:t>and 938 Wis. Stats.,</w:t>
      </w:r>
      <w:r>
        <w:rPr>
          <w:spacing w:val="-2"/>
        </w:rPr>
        <w:t xml:space="preserve"> </w:t>
      </w:r>
      <w:r>
        <w:t>and as provided in</w:t>
      </w:r>
      <w:r>
        <w:rPr>
          <w:spacing w:val="-2"/>
        </w:rPr>
        <w:t xml:space="preserve"> </w:t>
      </w:r>
      <w:r>
        <w:t>the</w:t>
      </w:r>
      <w:r>
        <w:rPr>
          <w:spacing w:val="-2"/>
        </w:rPr>
        <w:t xml:space="preserve"> </w:t>
      </w:r>
      <w:r>
        <w:t>ordinances of the municipalities that are parties to the agreement. All forfeitures, fees, assessments, surcharges and costs shall be paid to the treasurer of the Municipality within which the case arose within 7 days after receipt of the money by the Municipal Court. At the time of the payment,</w:t>
      </w:r>
      <w:r>
        <w:rPr>
          <w:spacing w:val="31"/>
        </w:rPr>
        <w:t xml:space="preserve"> </w:t>
      </w:r>
      <w:r>
        <w:t>the Municipal</w:t>
      </w:r>
      <w:r>
        <w:rPr>
          <w:spacing w:val="36"/>
        </w:rPr>
        <w:t xml:space="preserve"> </w:t>
      </w:r>
      <w:r>
        <w:t>Court</w:t>
      </w:r>
      <w:r>
        <w:rPr>
          <w:spacing w:val="30"/>
        </w:rPr>
        <w:t xml:space="preserve"> </w:t>
      </w:r>
      <w:r>
        <w:t>shall</w:t>
      </w:r>
      <w:r>
        <w:rPr>
          <w:spacing w:val="25"/>
        </w:rPr>
        <w:t xml:space="preserve"> </w:t>
      </w:r>
      <w:r>
        <w:t>report</w:t>
      </w:r>
      <w:r>
        <w:rPr>
          <w:spacing w:val="31"/>
        </w:rPr>
        <w:t xml:space="preserve"> </w:t>
      </w:r>
      <w:r>
        <w:t>to</w:t>
      </w:r>
      <w:r>
        <w:rPr>
          <w:spacing w:val="23"/>
        </w:rPr>
        <w:t xml:space="preserve"> </w:t>
      </w:r>
      <w:r>
        <w:t>the treasurer</w:t>
      </w:r>
      <w:r>
        <w:rPr>
          <w:spacing w:val="40"/>
        </w:rPr>
        <w:t xml:space="preserve"> </w:t>
      </w:r>
      <w:r>
        <w:t>the title of the action,</w:t>
      </w:r>
      <w:r>
        <w:rPr>
          <w:spacing w:val="23"/>
        </w:rPr>
        <w:t xml:space="preserve"> </w:t>
      </w:r>
      <w:r>
        <w:t>the nature</w:t>
      </w:r>
      <w:r>
        <w:rPr>
          <w:spacing w:val="26"/>
        </w:rPr>
        <w:t xml:space="preserve"> </w:t>
      </w:r>
      <w:r>
        <w:t>of the offenses and total amount of judgments imposed in actions and proceedings in which such monies were collected. (Ord No. 081006.1)</w:t>
      </w:r>
    </w:p>
    <w:p w14:paraId="1B3F0404" w14:textId="77777777" w:rsidR="00C00104" w:rsidRDefault="00C00104">
      <w:pPr>
        <w:pStyle w:val="BodyText"/>
        <w:spacing w:before="7"/>
      </w:pPr>
    </w:p>
    <w:p w14:paraId="5B89CB31" w14:textId="77777777" w:rsidR="00C00104" w:rsidRDefault="00000000">
      <w:pPr>
        <w:pStyle w:val="BodyText"/>
        <w:spacing w:line="252" w:lineRule="auto"/>
        <w:ind w:left="158" w:right="215" w:firstLine="6"/>
        <w:jc w:val="both"/>
      </w:pPr>
      <w:r>
        <w:rPr>
          <w:i/>
          <w:sz w:val="23"/>
          <w:u w:val="thick"/>
        </w:rPr>
        <w:t>Contempt</w:t>
      </w:r>
      <w:r>
        <w:rPr>
          <w:i/>
          <w:spacing w:val="-1"/>
          <w:sz w:val="23"/>
          <w:u w:val="thick"/>
        </w:rPr>
        <w:t xml:space="preserve"> </w:t>
      </w:r>
      <w:r>
        <w:rPr>
          <w:i/>
          <w:sz w:val="23"/>
          <w:u w:val="thick"/>
        </w:rPr>
        <w:t>of</w:t>
      </w:r>
      <w:r>
        <w:rPr>
          <w:i/>
          <w:spacing w:val="-2"/>
          <w:sz w:val="23"/>
          <w:u w:val="thick"/>
        </w:rPr>
        <w:t xml:space="preserve"> </w:t>
      </w:r>
      <w:r>
        <w:rPr>
          <w:i/>
          <w:sz w:val="23"/>
          <w:u w:val="thick"/>
        </w:rPr>
        <w:t>Court</w:t>
      </w:r>
      <w:r>
        <w:rPr>
          <w:i/>
          <w:spacing w:val="80"/>
          <w:w w:val="150"/>
          <w:sz w:val="23"/>
        </w:rPr>
        <w:t xml:space="preserve"> </w:t>
      </w:r>
      <w:proofErr w:type="gramStart"/>
      <w:r>
        <w:t>The</w:t>
      </w:r>
      <w:proofErr w:type="gramEnd"/>
      <w:r>
        <w:rPr>
          <w:spacing w:val="40"/>
        </w:rPr>
        <w:t xml:space="preserve"> </w:t>
      </w:r>
      <w:r>
        <w:t>Municipal</w:t>
      </w:r>
      <w:r>
        <w:rPr>
          <w:spacing w:val="40"/>
        </w:rPr>
        <w:t xml:space="preserve"> </w:t>
      </w:r>
      <w:r>
        <w:t>Judge,</w:t>
      </w:r>
      <w:r>
        <w:rPr>
          <w:spacing w:val="40"/>
        </w:rPr>
        <w:t xml:space="preserve"> </w:t>
      </w:r>
      <w:r>
        <w:t>after</w:t>
      </w:r>
      <w:r>
        <w:rPr>
          <w:spacing w:val="40"/>
        </w:rPr>
        <w:t xml:space="preserve"> </w:t>
      </w:r>
      <w:r>
        <w:t>affording</w:t>
      </w:r>
      <w:r>
        <w:rPr>
          <w:spacing w:val="40"/>
        </w:rPr>
        <w:t xml:space="preserve"> </w:t>
      </w:r>
      <w:r>
        <w:t>an</w:t>
      </w:r>
      <w:r>
        <w:rPr>
          <w:spacing w:val="40"/>
        </w:rPr>
        <w:t xml:space="preserve"> </w:t>
      </w:r>
      <w:r>
        <w:t>opportunity</w:t>
      </w:r>
      <w:r>
        <w:rPr>
          <w:spacing w:val="40"/>
        </w:rPr>
        <w:t xml:space="preserve"> </w:t>
      </w:r>
      <w:r>
        <w:t>to</w:t>
      </w:r>
      <w:r>
        <w:rPr>
          <w:spacing w:val="40"/>
        </w:rPr>
        <w:t xml:space="preserve"> </w:t>
      </w:r>
      <w:r>
        <w:t>the</w:t>
      </w:r>
      <w:r>
        <w:rPr>
          <w:spacing w:val="40"/>
        </w:rPr>
        <w:t xml:space="preserve"> </w:t>
      </w:r>
      <w:r>
        <w:t>person accused to be heard in defense, may impose a sanction authorized under §800.12 Wis. Stats. and</w:t>
      </w:r>
      <w:r>
        <w:rPr>
          <w:spacing w:val="15"/>
        </w:rPr>
        <w:t xml:space="preserve"> </w:t>
      </w:r>
      <w:r>
        <w:t>may impose</w:t>
      </w:r>
      <w:r>
        <w:rPr>
          <w:spacing w:val="25"/>
        </w:rPr>
        <w:t xml:space="preserve"> </w:t>
      </w:r>
      <w:r>
        <w:t>a</w:t>
      </w:r>
      <w:r>
        <w:rPr>
          <w:spacing w:val="19"/>
        </w:rPr>
        <w:t xml:space="preserve"> </w:t>
      </w:r>
      <w:r>
        <w:t>forfeiture</w:t>
      </w:r>
      <w:r>
        <w:rPr>
          <w:spacing w:val="17"/>
        </w:rPr>
        <w:t xml:space="preserve"> </w:t>
      </w:r>
      <w:r>
        <w:t>therefore</w:t>
      </w:r>
      <w:r>
        <w:rPr>
          <w:spacing w:val="22"/>
        </w:rPr>
        <w:t xml:space="preserve"> </w:t>
      </w:r>
      <w:r>
        <w:t>not to</w:t>
      </w:r>
      <w:r>
        <w:rPr>
          <w:spacing w:val="20"/>
        </w:rPr>
        <w:t xml:space="preserve"> </w:t>
      </w:r>
      <w:r>
        <w:t>exceed</w:t>
      </w:r>
      <w:r>
        <w:rPr>
          <w:spacing w:val="29"/>
        </w:rPr>
        <w:t xml:space="preserve"> </w:t>
      </w:r>
      <w:r>
        <w:t>fifty dollars</w:t>
      </w:r>
      <w:r>
        <w:rPr>
          <w:spacing w:val="17"/>
        </w:rPr>
        <w:t xml:space="preserve"> </w:t>
      </w:r>
      <w:r>
        <w:t>($50)</w:t>
      </w:r>
      <w:r>
        <w:rPr>
          <w:spacing w:val="21"/>
        </w:rPr>
        <w:t xml:space="preserve"> </w:t>
      </w:r>
      <w:r>
        <w:t>or</w:t>
      </w:r>
      <w:r>
        <w:rPr>
          <w:spacing w:val="14"/>
        </w:rPr>
        <w:t xml:space="preserve"> </w:t>
      </w:r>
      <w:r>
        <w:t>upon</w:t>
      </w:r>
      <w:r>
        <w:rPr>
          <w:spacing w:val="15"/>
        </w:rPr>
        <w:t xml:space="preserve"> </w:t>
      </w:r>
      <w:r>
        <w:t>nonpayment</w:t>
      </w:r>
      <w:r>
        <w:rPr>
          <w:spacing w:val="30"/>
        </w:rPr>
        <w:t xml:space="preserve"> </w:t>
      </w:r>
      <w:r>
        <w:t>of</w:t>
      </w:r>
    </w:p>
    <w:p w14:paraId="50450A6A" w14:textId="77777777" w:rsidR="00C00104" w:rsidRDefault="00C00104">
      <w:pPr>
        <w:spacing w:line="252" w:lineRule="auto"/>
        <w:jc w:val="both"/>
        <w:sectPr w:rsidR="00C00104">
          <w:headerReference w:type="default" r:id="rId16"/>
          <w:pgSz w:w="12240" w:h="15840"/>
          <w:pgMar w:top="1680" w:right="1200" w:bottom="280" w:left="1280" w:header="1448" w:footer="0" w:gutter="0"/>
          <w:cols w:space="720"/>
        </w:sectPr>
      </w:pPr>
    </w:p>
    <w:p w14:paraId="03AD68C4" w14:textId="77777777" w:rsidR="00C00104" w:rsidRDefault="00000000">
      <w:pPr>
        <w:pStyle w:val="BodyText"/>
        <w:spacing w:before="81" w:line="254" w:lineRule="auto"/>
        <w:ind w:left="158" w:right="203" w:hanging="2"/>
      </w:pPr>
      <w:r>
        <w:lastRenderedPageBreak/>
        <w:t>the forfeiture and the assessments thereon, a jail sentence not to exceed seven (7) days. (Ord No. 081006.1)</w:t>
      </w:r>
    </w:p>
    <w:p w14:paraId="2E98DC07" w14:textId="77777777" w:rsidR="00C00104" w:rsidRDefault="00C00104">
      <w:pPr>
        <w:pStyle w:val="BodyText"/>
        <w:spacing w:before="12"/>
      </w:pPr>
    </w:p>
    <w:p w14:paraId="393DD48E" w14:textId="77777777" w:rsidR="00C00104" w:rsidRDefault="00000000">
      <w:pPr>
        <w:pStyle w:val="BodyText"/>
        <w:spacing w:before="1" w:line="249" w:lineRule="auto"/>
        <w:ind w:left="157" w:right="203" w:firstLine="3"/>
      </w:pPr>
      <w:r>
        <w:rPr>
          <w:i/>
          <w:u w:val="thick"/>
        </w:rPr>
        <w:t>Abolition: Withdrawal</w:t>
      </w:r>
      <w:r>
        <w:rPr>
          <w:i/>
          <w:spacing w:val="40"/>
        </w:rPr>
        <w:t xml:space="preserve"> </w:t>
      </w:r>
      <w:r>
        <w:t>1. The</w:t>
      </w:r>
      <w:r>
        <w:rPr>
          <w:spacing w:val="26"/>
        </w:rPr>
        <w:t xml:space="preserve"> </w:t>
      </w:r>
      <w:r>
        <w:t>Municipal</w:t>
      </w:r>
      <w:r>
        <w:rPr>
          <w:spacing w:val="40"/>
        </w:rPr>
        <w:t xml:space="preserve"> </w:t>
      </w:r>
      <w:r>
        <w:t>court</w:t>
      </w:r>
      <w:r>
        <w:rPr>
          <w:spacing w:val="27"/>
        </w:rPr>
        <w:t xml:space="preserve"> </w:t>
      </w:r>
      <w:r>
        <w:t>hereby</w:t>
      </w:r>
      <w:r>
        <w:rPr>
          <w:spacing w:val="34"/>
        </w:rPr>
        <w:t xml:space="preserve"> </w:t>
      </w:r>
      <w:r>
        <w:t>established</w:t>
      </w:r>
      <w:r>
        <w:rPr>
          <w:spacing w:val="40"/>
        </w:rPr>
        <w:t xml:space="preserve"> </w:t>
      </w:r>
      <w:r>
        <w:t>shall</w:t>
      </w:r>
      <w:r>
        <w:rPr>
          <w:spacing w:val="36"/>
        </w:rPr>
        <w:t xml:space="preserve"> </w:t>
      </w:r>
      <w:r>
        <w:t>not</w:t>
      </w:r>
      <w:r>
        <w:rPr>
          <w:spacing w:val="30"/>
        </w:rPr>
        <w:t xml:space="preserve"> </w:t>
      </w:r>
      <w:r>
        <w:t>be</w:t>
      </w:r>
      <w:r>
        <w:rPr>
          <w:spacing w:val="27"/>
        </w:rPr>
        <w:t xml:space="preserve"> </w:t>
      </w:r>
      <w:r>
        <w:t>abolished</w:t>
      </w:r>
      <w:r>
        <w:rPr>
          <w:spacing w:val="40"/>
        </w:rPr>
        <w:t xml:space="preserve"> </w:t>
      </w:r>
      <w:r>
        <w:t>while the agreement between the Villages of Readstown and Viola is in</w:t>
      </w:r>
      <w:r>
        <w:rPr>
          <w:spacing w:val="-2"/>
        </w:rPr>
        <w:t xml:space="preserve"> </w:t>
      </w:r>
      <w:r>
        <w:t>effect.</w:t>
      </w:r>
    </w:p>
    <w:p w14:paraId="14102787" w14:textId="77777777" w:rsidR="00C00104" w:rsidRDefault="00C00104">
      <w:pPr>
        <w:pStyle w:val="BodyText"/>
        <w:spacing w:before="17"/>
      </w:pPr>
    </w:p>
    <w:p w14:paraId="4AC914A6" w14:textId="77777777" w:rsidR="00C00104" w:rsidRDefault="00000000">
      <w:pPr>
        <w:pStyle w:val="BodyText"/>
        <w:spacing w:before="1" w:line="252" w:lineRule="auto"/>
        <w:ind w:left="155" w:right="209" w:firstLine="9"/>
        <w:jc w:val="both"/>
      </w:pPr>
      <w:r>
        <w:t>2. The Village of Readstown</w:t>
      </w:r>
      <w:r>
        <w:rPr>
          <w:spacing w:val="32"/>
        </w:rPr>
        <w:t xml:space="preserve"> </w:t>
      </w:r>
      <w:r>
        <w:t>may withdraw</w:t>
      </w:r>
      <w:r>
        <w:rPr>
          <w:spacing w:val="35"/>
        </w:rPr>
        <w:t xml:space="preserve"> </w:t>
      </w:r>
      <w:r>
        <w:t>from the agreement</w:t>
      </w:r>
      <w:r>
        <w:rPr>
          <w:spacing w:val="40"/>
        </w:rPr>
        <w:t xml:space="preserve"> </w:t>
      </w:r>
      <w:r>
        <w:t>by giving notice, in writing, to the Village of Viola no later than September</w:t>
      </w:r>
      <w:r>
        <w:rPr>
          <w:spacing w:val="40"/>
        </w:rPr>
        <w:t xml:space="preserve"> </w:t>
      </w:r>
      <w:r>
        <w:t>30</w:t>
      </w:r>
      <w:proofErr w:type="spellStart"/>
      <w:r>
        <w:rPr>
          <w:position w:val="4"/>
          <w:sz w:val="15"/>
        </w:rPr>
        <w:t>th</w:t>
      </w:r>
      <w:proofErr w:type="spellEnd"/>
      <w:r>
        <w:rPr>
          <w:spacing w:val="40"/>
          <w:position w:val="4"/>
          <w:sz w:val="15"/>
        </w:rPr>
        <w:t xml:space="preserve"> </w:t>
      </w:r>
      <w:r>
        <w:t xml:space="preserve">of any year. Upon giving such notice, the Village of </w:t>
      </w:r>
      <w:proofErr w:type="spellStart"/>
      <w:r>
        <w:t>Readstown's</w:t>
      </w:r>
      <w:proofErr w:type="spellEnd"/>
      <w:r>
        <w:rPr>
          <w:spacing w:val="40"/>
        </w:rPr>
        <w:t xml:space="preserve"> </w:t>
      </w:r>
      <w:r>
        <w:t>participation</w:t>
      </w:r>
      <w:r>
        <w:rPr>
          <w:spacing w:val="40"/>
        </w:rPr>
        <w:t xml:space="preserve"> </w:t>
      </w:r>
      <w:r>
        <w:t>in the joint municipal</w:t>
      </w:r>
      <w:r>
        <w:rPr>
          <w:spacing w:val="39"/>
        </w:rPr>
        <w:t xml:space="preserve"> </w:t>
      </w:r>
      <w:r>
        <w:t>court shall terminate</w:t>
      </w:r>
      <w:r>
        <w:rPr>
          <w:spacing w:val="38"/>
        </w:rPr>
        <w:t xml:space="preserve"> </w:t>
      </w:r>
      <w:r>
        <w:t>on December 31</w:t>
      </w:r>
      <w:proofErr w:type="spellStart"/>
      <w:r>
        <w:rPr>
          <w:position w:val="4"/>
          <w:sz w:val="15"/>
        </w:rPr>
        <w:t>st</w:t>
      </w:r>
      <w:proofErr w:type="spellEnd"/>
      <w:r>
        <w:rPr>
          <w:position w:val="4"/>
          <w:sz w:val="15"/>
        </w:rPr>
        <w:t xml:space="preserve"> </w:t>
      </w:r>
      <w:r>
        <w:t>of said year. (Ord No. 081006.1)</w:t>
      </w:r>
    </w:p>
    <w:p w14:paraId="1F29FD66" w14:textId="77777777" w:rsidR="00C00104" w:rsidRDefault="00C00104">
      <w:pPr>
        <w:pStyle w:val="BodyText"/>
      </w:pPr>
    </w:p>
    <w:p w14:paraId="28EAE469" w14:textId="77777777" w:rsidR="00C00104" w:rsidRDefault="00C00104">
      <w:pPr>
        <w:pStyle w:val="BodyText"/>
      </w:pPr>
    </w:p>
    <w:p w14:paraId="56494604" w14:textId="77777777" w:rsidR="00C00104" w:rsidRDefault="00C00104">
      <w:pPr>
        <w:pStyle w:val="BodyText"/>
        <w:spacing w:before="19"/>
      </w:pPr>
    </w:p>
    <w:p w14:paraId="540FF84B" w14:textId="77777777" w:rsidR="00C00104" w:rsidRDefault="00000000">
      <w:pPr>
        <w:ind w:right="213"/>
        <w:jc w:val="right"/>
        <w:rPr>
          <w:rFonts w:ascii="Times New Roman"/>
          <w:b/>
          <w:sz w:val="24"/>
        </w:rPr>
      </w:pPr>
      <w:r>
        <w:rPr>
          <w:rFonts w:ascii="Times New Roman"/>
          <w:b/>
          <w:w w:val="115"/>
          <w:sz w:val="24"/>
        </w:rPr>
        <w:t>2.19-</w:t>
      </w:r>
      <w:r>
        <w:rPr>
          <w:rFonts w:ascii="Times New Roman"/>
          <w:b/>
          <w:spacing w:val="40"/>
          <w:w w:val="115"/>
          <w:sz w:val="24"/>
        </w:rPr>
        <w:t xml:space="preserve"> </w:t>
      </w:r>
      <w:r>
        <w:rPr>
          <w:rFonts w:ascii="Times New Roman"/>
          <w:b/>
          <w:spacing w:val="-4"/>
          <w:w w:val="115"/>
          <w:sz w:val="24"/>
        </w:rPr>
        <w:t>2.21</w:t>
      </w:r>
    </w:p>
    <w:p w14:paraId="03B54438" w14:textId="77777777" w:rsidR="00C00104" w:rsidRDefault="00C00104">
      <w:pPr>
        <w:pStyle w:val="BodyText"/>
        <w:spacing w:before="22"/>
        <w:rPr>
          <w:rFonts w:ascii="Times New Roman"/>
          <w:b/>
        </w:rPr>
      </w:pPr>
    </w:p>
    <w:p w14:paraId="5C06CC31" w14:textId="77777777" w:rsidR="00C00104" w:rsidRDefault="00000000">
      <w:pPr>
        <w:pStyle w:val="BodyText"/>
        <w:spacing w:line="252" w:lineRule="auto"/>
        <w:ind w:left="156" w:right="214" w:hanging="4"/>
        <w:jc w:val="both"/>
      </w:pPr>
      <w:r>
        <w:rPr>
          <w:i/>
          <w:u w:val="thick"/>
        </w:rPr>
        <w:t>Inconsistent ordinances</w:t>
      </w:r>
      <w:r>
        <w:rPr>
          <w:i/>
          <w:spacing w:val="-9"/>
          <w:u w:val="thick"/>
        </w:rPr>
        <w:t xml:space="preserve"> </w:t>
      </w:r>
      <w:r>
        <w:rPr>
          <w:i/>
          <w:u w:val="thick"/>
        </w:rPr>
        <w:t>repealed</w:t>
      </w:r>
      <w:r>
        <w:rPr>
          <w:i/>
          <w:spacing w:val="80"/>
        </w:rPr>
        <w:t xml:space="preserve"> </w:t>
      </w:r>
      <w:r>
        <w:t xml:space="preserve">All ordinances or parts of ordinances contravening or inconsistent with the provisions of this ordinance be and are hereby repealed. (Ord No. </w:t>
      </w:r>
      <w:r>
        <w:rPr>
          <w:spacing w:val="-2"/>
        </w:rPr>
        <w:t>081006.1)</w:t>
      </w:r>
    </w:p>
    <w:p w14:paraId="0BD46851" w14:textId="77777777" w:rsidR="00C00104" w:rsidRDefault="00C00104">
      <w:pPr>
        <w:pStyle w:val="BodyText"/>
        <w:spacing w:before="260"/>
        <w:rPr>
          <w:sz w:val="23"/>
        </w:rPr>
      </w:pPr>
    </w:p>
    <w:p w14:paraId="6EB2B035" w14:textId="77777777" w:rsidR="00C00104" w:rsidRDefault="00000000">
      <w:pPr>
        <w:pStyle w:val="Heading4"/>
        <w:tabs>
          <w:tab w:val="left" w:pos="2325"/>
        </w:tabs>
        <w:ind w:left="157"/>
        <w:jc w:val="both"/>
      </w:pPr>
      <w:r>
        <w:rPr>
          <w:u w:val="thick"/>
        </w:rPr>
        <w:t xml:space="preserve">Section </w:t>
      </w:r>
      <w:r>
        <w:rPr>
          <w:spacing w:val="-4"/>
          <w:u w:val="thick"/>
        </w:rPr>
        <w:t>2.20</w:t>
      </w:r>
      <w:r>
        <w:tab/>
        <w:t>Historical</w:t>
      </w:r>
      <w:r>
        <w:rPr>
          <w:spacing w:val="-6"/>
        </w:rPr>
        <w:t xml:space="preserve"> </w:t>
      </w:r>
      <w:r>
        <w:t>Society</w:t>
      </w:r>
      <w:r>
        <w:rPr>
          <w:spacing w:val="-14"/>
        </w:rPr>
        <w:t xml:space="preserve"> </w:t>
      </w:r>
      <w:r>
        <w:rPr>
          <w:spacing w:val="-2"/>
        </w:rPr>
        <w:t>Committee</w:t>
      </w:r>
    </w:p>
    <w:p w14:paraId="581ED7B7" w14:textId="77777777" w:rsidR="00C00104" w:rsidRDefault="00C00104">
      <w:pPr>
        <w:pStyle w:val="BodyText"/>
        <w:spacing w:before="13"/>
        <w:rPr>
          <w:b/>
          <w:sz w:val="23"/>
        </w:rPr>
      </w:pPr>
    </w:p>
    <w:p w14:paraId="32466810" w14:textId="77777777" w:rsidR="00C00104" w:rsidRDefault="00000000">
      <w:pPr>
        <w:pStyle w:val="BodyText"/>
        <w:ind w:left="156"/>
        <w:jc w:val="both"/>
      </w:pPr>
      <w:r>
        <w:t>There</w:t>
      </w:r>
      <w:r>
        <w:rPr>
          <w:spacing w:val="-9"/>
        </w:rPr>
        <w:t xml:space="preserve"> </w:t>
      </w:r>
      <w:r>
        <w:t>is</w:t>
      </w:r>
      <w:r>
        <w:rPr>
          <w:spacing w:val="-9"/>
        </w:rPr>
        <w:t xml:space="preserve"> </w:t>
      </w:r>
      <w:r>
        <w:t>hereby</w:t>
      </w:r>
      <w:r>
        <w:rPr>
          <w:spacing w:val="-3"/>
        </w:rPr>
        <w:t xml:space="preserve"> </w:t>
      </w:r>
      <w:r>
        <w:t>created</w:t>
      </w:r>
      <w:r>
        <w:rPr>
          <w:spacing w:val="-7"/>
        </w:rPr>
        <w:t xml:space="preserve"> </w:t>
      </w:r>
      <w:r>
        <w:t>a</w:t>
      </w:r>
      <w:r>
        <w:rPr>
          <w:spacing w:val="-6"/>
        </w:rPr>
        <w:t xml:space="preserve"> </w:t>
      </w:r>
      <w:r>
        <w:t>Village</w:t>
      </w:r>
      <w:r>
        <w:rPr>
          <w:spacing w:val="-9"/>
        </w:rPr>
        <w:t xml:space="preserve"> </w:t>
      </w:r>
      <w:r>
        <w:t>Committee</w:t>
      </w:r>
      <w:r>
        <w:rPr>
          <w:spacing w:val="3"/>
        </w:rPr>
        <w:t xml:space="preserve"> </w:t>
      </w:r>
      <w:r>
        <w:t>to</w:t>
      </w:r>
      <w:r>
        <w:rPr>
          <w:spacing w:val="10"/>
        </w:rPr>
        <w:t xml:space="preserve"> </w:t>
      </w:r>
      <w:r>
        <w:t>be</w:t>
      </w:r>
      <w:r>
        <w:rPr>
          <w:spacing w:val="-13"/>
        </w:rPr>
        <w:t xml:space="preserve"> </w:t>
      </w:r>
      <w:r>
        <w:t>known</w:t>
      </w:r>
      <w:r>
        <w:rPr>
          <w:spacing w:val="-2"/>
        </w:rPr>
        <w:t xml:space="preserve"> </w:t>
      </w:r>
      <w:r>
        <w:t>as</w:t>
      </w:r>
      <w:r>
        <w:rPr>
          <w:spacing w:val="-12"/>
        </w:rPr>
        <w:t xml:space="preserve"> </w:t>
      </w:r>
      <w:r>
        <w:t>the</w:t>
      </w:r>
      <w:r>
        <w:rPr>
          <w:spacing w:val="-10"/>
        </w:rPr>
        <w:t xml:space="preserve"> </w:t>
      </w:r>
      <w:r>
        <w:t>Historical</w:t>
      </w:r>
      <w:r>
        <w:rPr>
          <w:spacing w:val="1"/>
        </w:rPr>
        <w:t xml:space="preserve"> </w:t>
      </w:r>
      <w:r>
        <w:t>Society</w:t>
      </w:r>
      <w:r>
        <w:rPr>
          <w:spacing w:val="-4"/>
        </w:rPr>
        <w:t xml:space="preserve"> </w:t>
      </w:r>
      <w:r>
        <w:rPr>
          <w:spacing w:val="-2"/>
        </w:rPr>
        <w:t>Committee.</w:t>
      </w:r>
    </w:p>
    <w:p w14:paraId="52130CD2" w14:textId="77777777" w:rsidR="00C00104" w:rsidRDefault="00C00104">
      <w:pPr>
        <w:pStyle w:val="BodyText"/>
        <w:spacing w:before="27"/>
      </w:pPr>
    </w:p>
    <w:p w14:paraId="3FDFBA6B" w14:textId="77777777" w:rsidR="00C00104" w:rsidRDefault="00000000">
      <w:pPr>
        <w:pStyle w:val="BodyText"/>
        <w:spacing w:line="249" w:lineRule="auto"/>
        <w:ind w:left="155" w:right="234"/>
        <w:jc w:val="both"/>
      </w:pPr>
      <w:r>
        <w:t>The members of the Committee shall be the officers and directors of the Readstown Historical Society, Inc.</w:t>
      </w:r>
    </w:p>
    <w:p w14:paraId="04FF6474" w14:textId="77777777" w:rsidR="00C00104" w:rsidRDefault="00C00104">
      <w:pPr>
        <w:pStyle w:val="BodyText"/>
        <w:spacing w:before="18"/>
      </w:pPr>
    </w:p>
    <w:p w14:paraId="54BD77DA" w14:textId="77777777" w:rsidR="00C00104" w:rsidRDefault="00000000">
      <w:pPr>
        <w:pStyle w:val="BodyText"/>
        <w:spacing w:before="1" w:line="252" w:lineRule="auto"/>
        <w:ind w:left="154" w:right="210" w:hanging="4"/>
        <w:jc w:val="both"/>
      </w:pPr>
      <w:r>
        <w:t>The</w:t>
      </w:r>
      <w:r>
        <w:rPr>
          <w:spacing w:val="-3"/>
        </w:rPr>
        <w:t xml:space="preserve"> </w:t>
      </w:r>
      <w:r>
        <w:t>Committee shall meet as it decides, and all</w:t>
      </w:r>
      <w:r>
        <w:rPr>
          <w:spacing w:val="-2"/>
        </w:rPr>
        <w:t xml:space="preserve"> </w:t>
      </w:r>
      <w:r>
        <w:t>meetings shall be preceded by public notice by means of posting the</w:t>
      </w:r>
      <w:r>
        <w:rPr>
          <w:spacing w:val="-2"/>
        </w:rPr>
        <w:t xml:space="preserve"> </w:t>
      </w:r>
      <w:r>
        <w:t>agenda for the meeting in</w:t>
      </w:r>
      <w:r>
        <w:rPr>
          <w:spacing w:val="-4"/>
        </w:rPr>
        <w:t xml:space="preserve"> </w:t>
      </w:r>
      <w:r>
        <w:t>three public places in</w:t>
      </w:r>
      <w:r>
        <w:rPr>
          <w:spacing w:val="-4"/>
        </w:rPr>
        <w:t xml:space="preserve"> </w:t>
      </w:r>
      <w:r>
        <w:t>the</w:t>
      </w:r>
      <w:r>
        <w:rPr>
          <w:spacing w:val="-7"/>
        </w:rPr>
        <w:t xml:space="preserve"> </w:t>
      </w:r>
      <w:r>
        <w:t>Village of</w:t>
      </w:r>
      <w:r>
        <w:rPr>
          <w:spacing w:val="-1"/>
        </w:rPr>
        <w:t xml:space="preserve"> </w:t>
      </w:r>
      <w:r>
        <w:t>Readstown. Committee meetings shall be open to the public, except when lawfully closed for a reason permitted under Section 19.85 of the Wisconsin Statutes. The</w:t>
      </w:r>
      <w:r>
        <w:rPr>
          <w:spacing w:val="-2"/>
        </w:rPr>
        <w:t xml:space="preserve"> </w:t>
      </w:r>
      <w:r>
        <w:t>Committee shall keep minutes of the substance of any action taken at a meeting. The agendas and the minutes of the meetings shall constitute public records of the Village of Readstown.</w:t>
      </w:r>
      <w:r>
        <w:rPr>
          <w:spacing w:val="34"/>
        </w:rPr>
        <w:t xml:space="preserve"> </w:t>
      </w:r>
      <w:r>
        <w:t>(Ord 081006.1)</w:t>
      </w:r>
    </w:p>
    <w:p w14:paraId="03ABCB81" w14:textId="77777777" w:rsidR="00C00104" w:rsidRDefault="00C00104">
      <w:pPr>
        <w:pStyle w:val="BodyText"/>
        <w:spacing w:before="259"/>
        <w:rPr>
          <w:sz w:val="23"/>
        </w:rPr>
      </w:pPr>
    </w:p>
    <w:p w14:paraId="70AAB727" w14:textId="77777777" w:rsidR="00C00104" w:rsidRDefault="00000000">
      <w:pPr>
        <w:pStyle w:val="Heading4"/>
        <w:tabs>
          <w:tab w:val="left" w:pos="2322"/>
        </w:tabs>
        <w:spacing w:before="1"/>
        <w:ind w:left="157"/>
      </w:pPr>
      <w:r>
        <w:rPr>
          <w:u w:val="thick"/>
        </w:rPr>
        <w:t xml:space="preserve">Section </w:t>
      </w:r>
      <w:r>
        <w:rPr>
          <w:spacing w:val="-4"/>
          <w:u w:val="thick"/>
        </w:rPr>
        <w:t>2.21</w:t>
      </w:r>
      <w:r>
        <w:tab/>
        <w:t>Appointment</w:t>
      </w:r>
      <w:r>
        <w:rPr>
          <w:spacing w:val="11"/>
        </w:rPr>
        <w:t xml:space="preserve"> </w:t>
      </w:r>
      <w:r>
        <w:t>of</w:t>
      </w:r>
      <w:r>
        <w:rPr>
          <w:spacing w:val="-8"/>
        </w:rPr>
        <w:t xml:space="preserve"> </w:t>
      </w:r>
      <w:r>
        <w:t>Election</w:t>
      </w:r>
      <w:r>
        <w:rPr>
          <w:spacing w:val="-1"/>
        </w:rPr>
        <w:t xml:space="preserve"> </w:t>
      </w:r>
      <w:r>
        <w:rPr>
          <w:spacing w:val="-2"/>
        </w:rPr>
        <w:t>Inspectors.</w:t>
      </w:r>
    </w:p>
    <w:p w14:paraId="60414236" w14:textId="77777777" w:rsidR="00C00104" w:rsidRDefault="00C00104">
      <w:pPr>
        <w:pStyle w:val="BodyText"/>
        <w:spacing w:before="25"/>
        <w:rPr>
          <w:b/>
        </w:rPr>
      </w:pPr>
    </w:p>
    <w:p w14:paraId="4295F2F3" w14:textId="77777777" w:rsidR="00C00104" w:rsidRDefault="00000000">
      <w:pPr>
        <w:pStyle w:val="BodyText"/>
        <w:spacing w:line="252" w:lineRule="auto"/>
        <w:ind w:left="157" w:right="207" w:firstLine="3"/>
        <w:jc w:val="both"/>
      </w:pPr>
      <w:r>
        <w:rPr>
          <w:i/>
          <w:u w:val="thick"/>
        </w:rPr>
        <w:t>Appointment</w:t>
      </w:r>
      <w:r>
        <w:rPr>
          <w:i/>
          <w:spacing w:val="40"/>
        </w:rPr>
        <w:t xml:space="preserve"> </w:t>
      </w:r>
      <w:r>
        <w:t>There</w:t>
      </w:r>
      <w:r>
        <w:rPr>
          <w:spacing w:val="40"/>
        </w:rPr>
        <w:t xml:space="preserve"> </w:t>
      </w:r>
      <w:r>
        <w:t>shall</w:t>
      </w:r>
      <w:r>
        <w:rPr>
          <w:spacing w:val="40"/>
        </w:rPr>
        <w:t xml:space="preserve"> </w:t>
      </w:r>
      <w:r>
        <w:t>be</w:t>
      </w:r>
      <w:r>
        <w:rPr>
          <w:spacing w:val="40"/>
        </w:rPr>
        <w:t xml:space="preserve"> </w:t>
      </w:r>
      <w:r>
        <w:t>seven</w:t>
      </w:r>
      <w:r>
        <w:rPr>
          <w:spacing w:val="40"/>
        </w:rPr>
        <w:t xml:space="preserve"> </w:t>
      </w:r>
      <w:r>
        <w:t>(7)</w:t>
      </w:r>
      <w:r>
        <w:rPr>
          <w:spacing w:val="40"/>
        </w:rPr>
        <w:t xml:space="preserve"> </w:t>
      </w:r>
      <w:r>
        <w:t>election</w:t>
      </w:r>
      <w:r>
        <w:rPr>
          <w:spacing w:val="40"/>
        </w:rPr>
        <w:t xml:space="preserve"> </w:t>
      </w:r>
      <w:r>
        <w:t>inspectors</w:t>
      </w:r>
      <w:r>
        <w:rPr>
          <w:spacing w:val="40"/>
        </w:rPr>
        <w:t xml:space="preserve"> </w:t>
      </w:r>
      <w:r>
        <w:t>at</w:t>
      </w:r>
      <w:r>
        <w:rPr>
          <w:spacing w:val="40"/>
        </w:rPr>
        <w:t xml:space="preserve"> </w:t>
      </w:r>
      <w:r>
        <w:t>each</w:t>
      </w:r>
      <w:r>
        <w:rPr>
          <w:spacing w:val="40"/>
        </w:rPr>
        <w:t xml:space="preserve"> </w:t>
      </w:r>
      <w:r>
        <w:t>polling</w:t>
      </w:r>
      <w:r>
        <w:rPr>
          <w:spacing w:val="40"/>
        </w:rPr>
        <w:t xml:space="preserve"> </w:t>
      </w:r>
      <w:r>
        <w:t>place</w:t>
      </w:r>
      <w:r>
        <w:rPr>
          <w:spacing w:val="40"/>
        </w:rPr>
        <w:t xml:space="preserve"> </w:t>
      </w:r>
      <w:r>
        <w:t>at each election.</w:t>
      </w:r>
      <w:r>
        <w:rPr>
          <w:spacing w:val="40"/>
        </w:rPr>
        <w:t xml:space="preserve"> </w:t>
      </w:r>
      <w:r>
        <w:t>Pursuant to Wis. Stat. sec. 7.30(1), the Village of Readstown hereby allows for the selection of alternate officials or the selection of two (2) or more sets of officials to work at different times on election day and hereby permits the Clerk or his/her designee to establish different working hours for different officials assigned at the same polling place.</w:t>
      </w:r>
    </w:p>
    <w:p w14:paraId="0D962C3F" w14:textId="77777777" w:rsidR="00C00104" w:rsidRDefault="00C00104">
      <w:pPr>
        <w:pStyle w:val="BodyText"/>
        <w:spacing w:before="13"/>
      </w:pPr>
    </w:p>
    <w:p w14:paraId="552C29CD" w14:textId="77777777" w:rsidR="00C00104" w:rsidRDefault="00000000">
      <w:pPr>
        <w:pStyle w:val="BodyText"/>
        <w:spacing w:line="254" w:lineRule="auto"/>
        <w:ind w:left="156" w:right="208" w:firstLine="8"/>
        <w:jc w:val="both"/>
      </w:pPr>
      <w:r>
        <w:rPr>
          <w:i/>
          <w:u w:val="thick"/>
        </w:rPr>
        <w:t>Reduction in Number of Officials.</w:t>
      </w:r>
      <w:r>
        <w:rPr>
          <w:i/>
          <w:spacing w:val="80"/>
        </w:rPr>
        <w:t xml:space="preserve"> </w:t>
      </w:r>
      <w:r>
        <w:t>Notwithstanding s. 2.09(1), the Village Board may, by resolution, reduce the number of election officials and modify or rescind any similar previous action</w:t>
      </w:r>
      <w:r>
        <w:rPr>
          <w:spacing w:val="39"/>
        </w:rPr>
        <w:t xml:space="preserve"> </w:t>
      </w:r>
      <w:r>
        <w:t>provided</w:t>
      </w:r>
      <w:r>
        <w:rPr>
          <w:spacing w:val="40"/>
        </w:rPr>
        <w:t xml:space="preserve"> </w:t>
      </w:r>
      <w:r>
        <w:t>that</w:t>
      </w:r>
      <w:r>
        <w:rPr>
          <w:spacing w:val="38"/>
        </w:rPr>
        <w:t xml:space="preserve"> </w:t>
      </w:r>
      <w:r>
        <w:t>the</w:t>
      </w:r>
      <w:r>
        <w:rPr>
          <w:spacing w:val="35"/>
        </w:rPr>
        <w:t xml:space="preserve"> </w:t>
      </w:r>
      <w:r>
        <w:t>number</w:t>
      </w:r>
      <w:r>
        <w:rPr>
          <w:spacing w:val="40"/>
        </w:rPr>
        <w:t xml:space="preserve"> </w:t>
      </w:r>
      <w:r>
        <w:t>of</w:t>
      </w:r>
      <w:r>
        <w:rPr>
          <w:spacing w:val="35"/>
        </w:rPr>
        <w:t xml:space="preserve"> </w:t>
      </w:r>
      <w:r>
        <w:t>officials</w:t>
      </w:r>
      <w:r>
        <w:rPr>
          <w:spacing w:val="40"/>
        </w:rPr>
        <w:t xml:space="preserve"> </w:t>
      </w:r>
      <w:r>
        <w:t>at any</w:t>
      </w:r>
      <w:r>
        <w:rPr>
          <w:spacing w:val="39"/>
        </w:rPr>
        <w:t xml:space="preserve"> </w:t>
      </w:r>
      <w:r>
        <w:t>polling</w:t>
      </w:r>
      <w:r>
        <w:rPr>
          <w:spacing w:val="40"/>
        </w:rPr>
        <w:t xml:space="preserve"> </w:t>
      </w:r>
      <w:r>
        <w:t>place</w:t>
      </w:r>
      <w:r>
        <w:rPr>
          <w:spacing w:val="36"/>
        </w:rPr>
        <w:t xml:space="preserve"> </w:t>
      </w:r>
      <w:r>
        <w:t>is reduced</w:t>
      </w:r>
      <w:r>
        <w:rPr>
          <w:spacing w:val="40"/>
        </w:rPr>
        <w:t xml:space="preserve"> </w:t>
      </w:r>
      <w:r>
        <w:t>to</w:t>
      </w:r>
      <w:r>
        <w:rPr>
          <w:spacing w:val="40"/>
        </w:rPr>
        <w:t xml:space="preserve"> </w:t>
      </w:r>
      <w:r>
        <w:t>not</w:t>
      </w:r>
      <w:r>
        <w:rPr>
          <w:spacing w:val="38"/>
        </w:rPr>
        <w:t xml:space="preserve"> </w:t>
      </w:r>
      <w:r>
        <w:t>less</w:t>
      </w:r>
      <w:r>
        <w:rPr>
          <w:spacing w:val="38"/>
        </w:rPr>
        <w:t xml:space="preserve"> </w:t>
      </w:r>
      <w:r>
        <w:t>than three (3).</w:t>
      </w:r>
    </w:p>
    <w:p w14:paraId="1A4C912A" w14:textId="77777777" w:rsidR="00C00104" w:rsidRDefault="00C00104">
      <w:pPr>
        <w:spacing w:line="254" w:lineRule="auto"/>
        <w:jc w:val="both"/>
        <w:sectPr w:rsidR="00C00104">
          <w:headerReference w:type="default" r:id="rId17"/>
          <w:pgSz w:w="12240" w:h="15840"/>
          <w:pgMar w:top="1360" w:right="1200" w:bottom="280" w:left="1280" w:header="0" w:footer="0" w:gutter="0"/>
          <w:cols w:space="720"/>
        </w:sectPr>
      </w:pPr>
    </w:p>
    <w:p w14:paraId="0669BD1F" w14:textId="77777777" w:rsidR="00C00104" w:rsidRDefault="00000000">
      <w:pPr>
        <w:pStyle w:val="BodyText"/>
        <w:spacing w:before="4"/>
        <w:rPr>
          <w:sz w:val="17"/>
        </w:rPr>
      </w:pPr>
      <w:r>
        <w:rPr>
          <w:noProof/>
        </w:rPr>
        <w:lastRenderedPageBreak/>
        <w:drawing>
          <wp:anchor distT="0" distB="0" distL="0" distR="0" simplePos="0" relativeHeight="15728640" behindDoc="0" locked="0" layoutInCell="1" allowOverlap="1" wp14:anchorId="09C7CC5C" wp14:editId="50F78ABC">
            <wp:simplePos x="0" y="0"/>
            <wp:positionH relativeFrom="page">
              <wp:posOffset>0</wp:posOffset>
            </wp:positionH>
            <wp:positionV relativeFrom="page">
              <wp:posOffset>0</wp:posOffset>
            </wp:positionV>
            <wp:extent cx="7772399" cy="100583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8" cstate="print"/>
                    <a:stretch>
                      <a:fillRect/>
                    </a:stretch>
                  </pic:blipFill>
                  <pic:spPr>
                    <a:xfrm>
                      <a:off x="0" y="0"/>
                      <a:ext cx="7772399" cy="10058399"/>
                    </a:xfrm>
                    <a:prstGeom prst="rect">
                      <a:avLst/>
                    </a:prstGeom>
                  </pic:spPr>
                </pic:pic>
              </a:graphicData>
            </a:graphic>
          </wp:anchor>
        </w:drawing>
      </w:r>
    </w:p>
    <w:p w14:paraId="2188FEF8" w14:textId="77777777" w:rsidR="00C00104" w:rsidRDefault="00C00104">
      <w:pPr>
        <w:rPr>
          <w:sz w:val="17"/>
        </w:rPr>
        <w:sectPr w:rsidR="00C00104">
          <w:headerReference w:type="default" r:id="rId19"/>
          <w:pgSz w:w="12240" w:h="15840"/>
          <w:pgMar w:top="1800" w:right="1720" w:bottom="280" w:left="1720" w:header="0" w:footer="0" w:gutter="0"/>
          <w:cols w:space="720"/>
        </w:sectPr>
      </w:pPr>
    </w:p>
    <w:p w14:paraId="1FAA261F" w14:textId="77777777" w:rsidR="00C00104" w:rsidRDefault="00C00104">
      <w:pPr>
        <w:pStyle w:val="BodyText"/>
      </w:pPr>
    </w:p>
    <w:p w14:paraId="5D852550" w14:textId="77777777" w:rsidR="00C00104" w:rsidRDefault="00C00104">
      <w:pPr>
        <w:pStyle w:val="BodyText"/>
      </w:pPr>
    </w:p>
    <w:p w14:paraId="57F554CA" w14:textId="77777777" w:rsidR="00C00104" w:rsidRDefault="00C00104">
      <w:pPr>
        <w:pStyle w:val="BodyText"/>
      </w:pPr>
    </w:p>
    <w:p w14:paraId="79C2A458" w14:textId="77777777" w:rsidR="00C00104" w:rsidRDefault="00C00104">
      <w:pPr>
        <w:pStyle w:val="BodyText"/>
      </w:pPr>
    </w:p>
    <w:p w14:paraId="3B27B171" w14:textId="77777777" w:rsidR="00C00104" w:rsidRDefault="00C00104">
      <w:pPr>
        <w:pStyle w:val="BodyText"/>
      </w:pPr>
    </w:p>
    <w:p w14:paraId="7CCEFE0F" w14:textId="77777777" w:rsidR="00C00104" w:rsidRDefault="00C00104">
      <w:pPr>
        <w:pStyle w:val="BodyText"/>
        <w:spacing w:before="146"/>
      </w:pPr>
    </w:p>
    <w:p w14:paraId="2BF586A1" w14:textId="77777777" w:rsidR="00C00104" w:rsidRDefault="00000000">
      <w:pPr>
        <w:pStyle w:val="BodyText"/>
        <w:ind w:left="155"/>
      </w:pPr>
      <w:r>
        <w:rPr>
          <w:spacing w:val="-2"/>
          <w:u w:val="thick"/>
        </w:rPr>
        <w:t>Sections:</w:t>
      </w:r>
    </w:p>
    <w:p w14:paraId="053A87AA" w14:textId="77777777" w:rsidR="00C00104" w:rsidRDefault="00000000">
      <w:pPr>
        <w:spacing w:before="60"/>
        <w:rPr>
          <w:sz w:val="23"/>
        </w:rPr>
      </w:pPr>
      <w:r>
        <w:br w:type="column"/>
      </w:r>
    </w:p>
    <w:p w14:paraId="31732893" w14:textId="77777777" w:rsidR="00C00104" w:rsidRDefault="00000000">
      <w:pPr>
        <w:tabs>
          <w:tab w:val="left" w:pos="847"/>
        </w:tabs>
        <w:ind w:left="121"/>
        <w:jc w:val="center"/>
        <w:rPr>
          <w:b/>
          <w:sz w:val="23"/>
        </w:rPr>
      </w:pPr>
      <w:r>
        <w:rPr>
          <w:b/>
          <w:spacing w:val="-2"/>
          <w:w w:val="105"/>
          <w:sz w:val="23"/>
        </w:rPr>
        <w:t>Title</w:t>
      </w:r>
      <w:r>
        <w:rPr>
          <w:b/>
          <w:sz w:val="23"/>
        </w:rPr>
        <w:tab/>
      </w:r>
      <w:r>
        <w:rPr>
          <w:b/>
          <w:spacing w:val="-10"/>
          <w:w w:val="105"/>
          <w:sz w:val="23"/>
        </w:rPr>
        <w:t>3</w:t>
      </w:r>
    </w:p>
    <w:p w14:paraId="29E86280" w14:textId="77777777" w:rsidR="00C00104" w:rsidRDefault="00000000">
      <w:pPr>
        <w:spacing w:before="4"/>
        <w:ind w:left="114"/>
        <w:jc w:val="center"/>
        <w:rPr>
          <w:b/>
          <w:sz w:val="23"/>
        </w:rPr>
      </w:pPr>
      <w:r>
        <w:rPr>
          <w:b/>
          <w:spacing w:val="-2"/>
          <w:sz w:val="23"/>
        </w:rPr>
        <w:t>{Reserved)</w:t>
      </w:r>
    </w:p>
    <w:p w14:paraId="53178CD5" w14:textId="77777777" w:rsidR="00C00104" w:rsidRDefault="00C00104">
      <w:pPr>
        <w:pStyle w:val="BodyText"/>
        <w:rPr>
          <w:b/>
          <w:sz w:val="23"/>
        </w:rPr>
      </w:pPr>
    </w:p>
    <w:p w14:paraId="4982BA65" w14:textId="77777777" w:rsidR="00C00104" w:rsidRDefault="00000000">
      <w:pPr>
        <w:tabs>
          <w:tab w:val="left" w:pos="1462"/>
        </w:tabs>
        <w:spacing w:line="244" w:lineRule="auto"/>
        <w:ind w:left="155" w:right="38" w:firstLine="581"/>
        <w:rPr>
          <w:b/>
          <w:sz w:val="23"/>
        </w:rPr>
      </w:pPr>
      <w:r>
        <w:rPr>
          <w:b/>
          <w:spacing w:val="-4"/>
          <w:sz w:val="23"/>
        </w:rPr>
        <w:t>Title</w:t>
      </w:r>
      <w:r>
        <w:rPr>
          <w:b/>
          <w:sz w:val="23"/>
        </w:rPr>
        <w:tab/>
      </w:r>
      <w:r>
        <w:rPr>
          <w:b/>
          <w:spacing w:val="-10"/>
          <w:sz w:val="23"/>
        </w:rPr>
        <w:t xml:space="preserve">4 </w:t>
      </w:r>
      <w:r>
        <w:rPr>
          <w:b/>
          <w:spacing w:val="-4"/>
          <w:sz w:val="23"/>
        </w:rPr>
        <w:t>Alcohol</w:t>
      </w:r>
      <w:r>
        <w:rPr>
          <w:b/>
          <w:spacing w:val="-12"/>
          <w:sz w:val="23"/>
        </w:rPr>
        <w:t xml:space="preserve"> </w:t>
      </w:r>
      <w:r>
        <w:rPr>
          <w:b/>
          <w:spacing w:val="-4"/>
          <w:sz w:val="23"/>
        </w:rPr>
        <w:t>Beverages</w:t>
      </w:r>
    </w:p>
    <w:p w14:paraId="37358790" w14:textId="77777777" w:rsidR="00C00104" w:rsidRDefault="00000000">
      <w:pPr>
        <w:pStyle w:val="BodyText"/>
        <w:spacing w:before="70"/>
        <w:ind w:left="155"/>
      </w:pPr>
      <w:r>
        <w:br w:type="column"/>
      </w:r>
      <w:r>
        <w:rPr>
          <w:spacing w:val="-4"/>
          <w:w w:val="105"/>
        </w:rPr>
        <w:t>4.01</w:t>
      </w:r>
    </w:p>
    <w:p w14:paraId="1B9E751C" w14:textId="77777777" w:rsidR="00C00104" w:rsidRDefault="00C00104">
      <w:pPr>
        <w:sectPr w:rsidR="00C00104">
          <w:headerReference w:type="default" r:id="rId20"/>
          <w:pgSz w:w="12240" w:h="15840"/>
          <w:pgMar w:top="1640" w:right="1240" w:bottom="280" w:left="1280" w:header="0" w:footer="0" w:gutter="0"/>
          <w:cols w:num="3" w:space="720" w:equalWidth="0">
            <w:col w:w="1064" w:space="2616"/>
            <w:col w:w="2214" w:space="3068"/>
            <w:col w:w="758"/>
          </w:cols>
        </w:sectPr>
      </w:pPr>
    </w:p>
    <w:p w14:paraId="28FF65D3" w14:textId="77777777" w:rsidR="00C00104" w:rsidRDefault="00C00104">
      <w:pPr>
        <w:pStyle w:val="BodyText"/>
        <w:spacing w:before="27"/>
      </w:pPr>
    </w:p>
    <w:p w14:paraId="68F22166" w14:textId="77777777" w:rsidR="00C00104" w:rsidRDefault="00000000">
      <w:pPr>
        <w:pStyle w:val="ListParagraph"/>
        <w:numPr>
          <w:ilvl w:val="1"/>
          <w:numId w:val="181"/>
        </w:numPr>
        <w:tabs>
          <w:tab w:val="left" w:pos="878"/>
        </w:tabs>
        <w:spacing w:before="1"/>
        <w:jc w:val="left"/>
      </w:pPr>
      <w:r>
        <w:t>Hours</w:t>
      </w:r>
      <w:r>
        <w:rPr>
          <w:spacing w:val="-14"/>
        </w:rPr>
        <w:t xml:space="preserve"> </w:t>
      </w:r>
      <w:r>
        <w:t>of</w:t>
      </w:r>
      <w:r>
        <w:rPr>
          <w:spacing w:val="-13"/>
        </w:rPr>
        <w:t xml:space="preserve"> </w:t>
      </w:r>
      <w:r>
        <w:t>operation</w:t>
      </w:r>
      <w:r>
        <w:rPr>
          <w:spacing w:val="-9"/>
        </w:rPr>
        <w:t xml:space="preserve"> </w:t>
      </w:r>
      <w:r>
        <w:t>and</w:t>
      </w:r>
      <w:r>
        <w:rPr>
          <w:spacing w:val="-11"/>
        </w:rPr>
        <w:t xml:space="preserve"> </w:t>
      </w:r>
      <w:r>
        <w:t>underage</w:t>
      </w:r>
      <w:r>
        <w:rPr>
          <w:spacing w:val="-7"/>
        </w:rPr>
        <w:t xml:space="preserve"> </w:t>
      </w:r>
      <w:r>
        <w:t>persons</w:t>
      </w:r>
      <w:r>
        <w:rPr>
          <w:spacing w:val="-5"/>
        </w:rPr>
        <w:t xml:space="preserve"> </w:t>
      </w:r>
      <w:r>
        <w:t>on</w:t>
      </w:r>
      <w:r>
        <w:rPr>
          <w:spacing w:val="-15"/>
        </w:rPr>
        <w:t xml:space="preserve"> </w:t>
      </w:r>
      <w:r>
        <w:t>Class</w:t>
      </w:r>
      <w:r>
        <w:rPr>
          <w:spacing w:val="-4"/>
        </w:rPr>
        <w:t xml:space="preserve"> </w:t>
      </w:r>
      <w:r>
        <w:t>"B"</w:t>
      </w:r>
      <w:r>
        <w:rPr>
          <w:spacing w:val="-9"/>
        </w:rPr>
        <w:t xml:space="preserve"> </w:t>
      </w:r>
      <w:r>
        <w:t xml:space="preserve">licensed </w:t>
      </w:r>
      <w:r>
        <w:rPr>
          <w:spacing w:val="-2"/>
        </w:rPr>
        <w:t>premises</w:t>
      </w:r>
    </w:p>
    <w:p w14:paraId="2BF8266A" w14:textId="77777777" w:rsidR="00C00104" w:rsidRDefault="00000000">
      <w:pPr>
        <w:pStyle w:val="ListParagraph"/>
        <w:numPr>
          <w:ilvl w:val="1"/>
          <w:numId w:val="181"/>
        </w:numPr>
        <w:tabs>
          <w:tab w:val="left" w:pos="878"/>
        </w:tabs>
        <w:spacing w:before="11"/>
        <w:jc w:val="left"/>
      </w:pPr>
      <w:r>
        <w:t>Hours</w:t>
      </w:r>
      <w:r>
        <w:rPr>
          <w:spacing w:val="-10"/>
        </w:rPr>
        <w:t xml:space="preserve"> </w:t>
      </w:r>
      <w:r>
        <w:t>of</w:t>
      </w:r>
      <w:r>
        <w:rPr>
          <w:spacing w:val="-6"/>
        </w:rPr>
        <w:t xml:space="preserve"> </w:t>
      </w:r>
      <w:r>
        <w:t>sale,</w:t>
      </w:r>
      <w:r>
        <w:rPr>
          <w:spacing w:val="-10"/>
        </w:rPr>
        <w:t xml:space="preserve"> </w:t>
      </w:r>
      <w:r>
        <w:t>fermented malt</w:t>
      </w:r>
      <w:r>
        <w:rPr>
          <w:spacing w:val="-8"/>
        </w:rPr>
        <w:t xml:space="preserve"> </w:t>
      </w:r>
      <w:r>
        <w:t>beverage</w:t>
      </w:r>
      <w:r>
        <w:rPr>
          <w:spacing w:val="-1"/>
        </w:rPr>
        <w:t xml:space="preserve"> </w:t>
      </w:r>
      <w:r>
        <w:t xml:space="preserve">licensed </w:t>
      </w:r>
      <w:r>
        <w:rPr>
          <w:spacing w:val="-2"/>
        </w:rPr>
        <w:t>premises</w:t>
      </w:r>
    </w:p>
    <w:p w14:paraId="69E67A9C" w14:textId="77777777" w:rsidR="00C00104" w:rsidRDefault="00000000">
      <w:pPr>
        <w:pStyle w:val="ListParagraph"/>
        <w:numPr>
          <w:ilvl w:val="1"/>
          <w:numId w:val="181"/>
        </w:numPr>
        <w:tabs>
          <w:tab w:val="left" w:pos="878"/>
        </w:tabs>
        <w:spacing w:before="16"/>
        <w:jc w:val="left"/>
      </w:pPr>
      <w:r>
        <w:t>Hours</w:t>
      </w:r>
      <w:r>
        <w:rPr>
          <w:spacing w:val="-13"/>
        </w:rPr>
        <w:t xml:space="preserve"> </w:t>
      </w:r>
      <w:r>
        <w:t>on</w:t>
      </w:r>
      <w:r>
        <w:rPr>
          <w:spacing w:val="-14"/>
        </w:rPr>
        <w:t xml:space="preserve"> </w:t>
      </w:r>
      <w:r>
        <w:t>Sunday,</w:t>
      </w:r>
      <w:r>
        <w:rPr>
          <w:spacing w:val="-3"/>
        </w:rPr>
        <w:t xml:space="preserve"> </w:t>
      </w:r>
      <w:r>
        <w:t>intoxicating liquor</w:t>
      </w:r>
      <w:r>
        <w:rPr>
          <w:spacing w:val="-2"/>
        </w:rPr>
        <w:t xml:space="preserve"> </w:t>
      </w:r>
      <w:r>
        <w:t>licensed</w:t>
      </w:r>
      <w:r>
        <w:rPr>
          <w:spacing w:val="-3"/>
        </w:rPr>
        <w:t xml:space="preserve"> </w:t>
      </w:r>
      <w:r>
        <w:rPr>
          <w:spacing w:val="-2"/>
        </w:rPr>
        <w:t>premises</w:t>
      </w:r>
    </w:p>
    <w:p w14:paraId="49FAA529" w14:textId="77777777" w:rsidR="00C00104" w:rsidRDefault="00000000">
      <w:pPr>
        <w:pStyle w:val="ListParagraph"/>
        <w:numPr>
          <w:ilvl w:val="1"/>
          <w:numId w:val="181"/>
        </w:numPr>
        <w:tabs>
          <w:tab w:val="left" w:pos="870"/>
        </w:tabs>
        <w:spacing w:before="11"/>
        <w:ind w:left="870" w:hanging="712"/>
        <w:jc w:val="left"/>
      </w:pPr>
      <w:r>
        <w:t>Improper</w:t>
      </w:r>
      <w:r>
        <w:rPr>
          <w:spacing w:val="11"/>
        </w:rPr>
        <w:t xml:space="preserve"> </w:t>
      </w:r>
      <w:r>
        <w:t>Exhibitions</w:t>
      </w:r>
      <w:r>
        <w:rPr>
          <w:spacing w:val="2"/>
        </w:rPr>
        <w:t xml:space="preserve"> </w:t>
      </w:r>
      <w:r>
        <w:t>on</w:t>
      </w:r>
      <w:r>
        <w:rPr>
          <w:spacing w:val="-15"/>
        </w:rPr>
        <w:t xml:space="preserve"> </w:t>
      </w:r>
      <w:r>
        <w:t>licensed</w:t>
      </w:r>
      <w:r>
        <w:rPr>
          <w:spacing w:val="2"/>
        </w:rPr>
        <w:t xml:space="preserve"> </w:t>
      </w:r>
      <w:r>
        <w:rPr>
          <w:spacing w:val="-2"/>
        </w:rPr>
        <w:t>premises</w:t>
      </w:r>
    </w:p>
    <w:p w14:paraId="2F9F04B7" w14:textId="77777777" w:rsidR="00C00104" w:rsidRDefault="00000000">
      <w:pPr>
        <w:pStyle w:val="ListParagraph"/>
        <w:numPr>
          <w:ilvl w:val="1"/>
          <w:numId w:val="181"/>
        </w:numPr>
        <w:tabs>
          <w:tab w:val="left" w:pos="879"/>
        </w:tabs>
        <w:spacing w:before="11"/>
        <w:ind w:left="879" w:hanging="721"/>
        <w:jc w:val="left"/>
      </w:pPr>
      <w:r>
        <w:t>Knowledge</w:t>
      </w:r>
      <w:r>
        <w:rPr>
          <w:spacing w:val="-6"/>
        </w:rPr>
        <w:t xml:space="preserve"> </w:t>
      </w:r>
      <w:r>
        <w:t>of</w:t>
      </w:r>
      <w:r>
        <w:rPr>
          <w:spacing w:val="-14"/>
        </w:rPr>
        <w:t xml:space="preserve"> </w:t>
      </w:r>
      <w:r>
        <w:t>alcohol</w:t>
      </w:r>
      <w:r>
        <w:rPr>
          <w:spacing w:val="-9"/>
        </w:rPr>
        <w:t xml:space="preserve"> </w:t>
      </w:r>
      <w:r>
        <w:t>beverage</w:t>
      </w:r>
      <w:r>
        <w:rPr>
          <w:spacing w:val="-6"/>
        </w:rPr>
        <w:t xml:space="preserve"> </w:t>
      </w:r>
      <w:r>
        <w:t>laws;</w:t>
      </w:r>
      <w:r>
        <w:rPr>
          <w:spacing w:val="-10"/>
        </w:rPr>
        <w:t xml:space="preserve"> </w:t>
      </w:r>
      <w:r>
        <w:t>revocation</w:t>
      </w:r>
      <w:r>
        <w:rPr>
          <w:spacing w:val="-9"/>
        </w:rPr>
        <w:t xml:space="preserve"> </w:t>
      </w:r>
      <w:r>
        <w:t>and</w:t>
      </w:r>
      <w:r>
        <w:rPr>
          <w:spacing w:val="-11"/>
        </w:rPr>
        <w:t xml:space="preserve"> </w:t>
      </w:r>
      <w:r>
        <w:t>suspensions</w:t>
      </w:r>
      <w:r>
        <w:rPr>
          <w:spacing w:val="-2"/>
        </w:rPr>
        <w:t xml:space="preserve"> </w:t>
      </w:r>
      <w:r>
        <w:t>for</w:t>
      </w:r>
      <w:r>
        <w:rPr>
          <w:spacing w:val="-13"/>
        </w:rPr>
        <w:t xml:space="preserve"> </w:t>
      </w:r>
      <w:r>
        <w:rPr>
          <w:spacing w:val="-2"/>
        </w:rPr>
        <w:t>violations</w:t>
      </w:r>
    </w:p>
    <w:p w14:paraId="0284ACC3" w14:textId="77777777" w:rsidR="00C00104" w:rsidRDefault="00000000">
      <w:pPr>
        <w:pStyle w:val="ListParagraph"/>
        <w:numPr>
          <w:ilvl w:val="1"/>
          <w:numId w:val="181"/>
        </w:numPr>
        <w:tabs>
          <w:tab w:val="left" w:pos="879"/>
        </w:tabs>
        <w:spacing w:before="16"/>
        <w:ind w:left="879" w:hanging="721"/>
        <w:jc w:val="left"/>
      </w:pPr>
      <w:r>
        <w:t>Limiting applications</w:t>
      </w:r>
      <w:r>
        <w:rPr>
          <w:spacing w:val="-2"/>
        </w:rPr>
        <w:t xml:space="preserve"> </w:t>
      </w:r>
      <w:r>
        <w:t>when</w:t>
      </w:r>
      <w:r>
        <w:rPr>
          <w:spacing w:val="-4"/>
        </w:rPr>
        <w:t xml:space="preserve"> </w:t>
      </w:r>
      <w:r>
        <w:t>previously</w:t>
      </w:r>
      <w:r>
        <w:rPr>
          <w:spacing w:val="-2"/>
        </w:rPr>
        <w:t xml:space="preserve"> denied</w:t>
      </w:r>
    </w:p>
    <w:p w14:paraId="36E464DF" w14:textId="77777777" w:rsidR="00C00104" w:rsidRDefault="00000000">
      <w:pPr>
        <w:pStyle w:val="ListParagraph"/>
        <w:numPr>
          <w:ilvl w:val="1"/>
          <w:numId w:val="181"/>
        </w:numPr>
        <w:tabs>
          <w:tab w:val="left" w:pos="875"/>
        </w:tabs>
        <w:spacing w:before="11"/>
        <w:ind w:left="875" w:hanging="717"/>
        <w:jc w:val="left"/>
      </w:pPr>
      <w:r>
        <w:t>Open</w:t>
      </w:r>
      <w:r>
        <w:rPr>
          <w:spacing w:val="-7"/>
        </w:rPr>
        <w:t xml:space="preserve"> </w:t>
      </w:r>
      <w:r>
        <w:t>containers</w:t>
      </w:r>
      <w:r>
        <w:rPr>
          <w:spacing w:val="6"/>
        </w:rPr>
        <w:t xml:space="preserve"> </w:t>
      </w:r>
      <w:r>
        <w:t>in</w:t>
      </w:r>
      <w:r>
        <w:rPr>
          <w:spacing w:val="-10"/>
        </w:rPr>
        <w:t xml:space="preserve"> </w:t>
      </w:r>
      <w:r>
        <w:t>public</w:t>
      </w:r>
      <w:r>
        <w:rPr>
          <w:spacing w:val="2"/>
        </w:rPr>
        <w:t xml:space="preserve"> </w:t>
      </w:r>
      <w:r>
        <w:rPr>
          <w:spacing w:val="-2"/>
        </w:rPr>
        <w:t>prohibited</w:t>
      </w:r>
    </w:p>
    <w:p w14:paraId="72FE830C" w14:textId="77777777" w:rsidR="00C00104" w:rsidRDefault="00000000">
      <w:pPr>
        <w:pStyle w:val="ListParagraph"/>
        <w:numPr>
          <w:ilvl w:val="1"/>
          <w:numId w:val="181"/>
        </w:numPr>
        <w:tabs>
          <w:tab w:val="left" w:pos="875"/>
        </w:tabs>
        <w:spacing w:before="16"/>
        <w:ind w:left="875" w:hanging="717"/>
        <w:jc w:val="left"/>
      </w:pPr>
      <w:r>
        <w:t>Operator's</w:t>
      </w:r>
      <w:r>
        <w:rPr>
          <w:spacing w:val="-1"/>
        </w:rPr>
        <w:t xml:space="preserve"> </w:t>
      </w:r>
      <w:r>
        <w:rPr>
          <w:spacing w:val="-2"/>
        </w:rPr>
        <w:t>license</w:t>
      </w:r>
    </w:p>
    <w:p w14:paraId="28F65181" w14:textId="77777777" w:rsidR="00C00104" w:rsidRDefault="00C00104">
      <w:pPr>
        <w:pStyle w:val="BodyText"/>
        <w:rPr>
          <w:sz w:val="23"/>
        </w:rPr>
      </w:pPr>
    </w:p>
    <w:p w14:paraId="0CA19C4E" w14:textId="77777777" w:rsidR="00C00104" w:rsidRDefault="00C00104">
      <w:pPr>
        <w:pStyle w:val="BodyText"/>
        <w:spacing w:before="6"/>
        <w:rPr>
          <w:sz w:val="23"/>
        </w:rPr>
      </w:pPr>
    </w:p>
    <w:p w14:paraId="2EF61907" w14:textId="77777777" w:rsidR="00C00104" w:rsidRDefault="00000000">
      <w:pPr>
        <w:pStyle w:val="Heading4"/>
        <w:tabs>
          <w:tab w:val="left" w:pos="2325"/>
        </w:tabs>
        <w:ind w:left="2321" w:right="183" w:hanging="2164"/>
      </w:pPr>
      <w:r>
        <w:rPr>
          <w:u w:val="thick"/>
        </w:rPr>
        <w:t>Section 4.01</w:t>
      </w:r>
      <w:r>
        <w:tab/>
      </w:r>
      <w:r>
        <w:tab/>
        <w:t>Hours of operation</w:t>
      </w:r>
      <w:r>
        <w:rPr>
          <w:spacing w:val="23"/>
        </w:rPr>
        <w:t xml:space="preserve"> </w:t>
      </w:r>
      <w:r>
        <w:t>and underage</w:t>
      </w:r>
      <w:r>
        <w:rPr>
          <w:spacing w:val="25"/>
        </w:rPr>
        <w:t xml:space="preserve"> </w:t>
      </w:r>
      <w:r>
        <w:t xml:space="preserve">persons on Class "B" licensed </w:t>
      </w:r>
      <w:r>
        <w:rPr>
          <w:spacing w:val="-2"/>
        </w:rPr>
        <w:t>premises</w:t>
      </w:r>
    </w:p>
    <w:p w14:paraId="322B0054" w14:textId="77777777" w:rsidR="00C00104" w:rsidRDefault="00C00104">
      <w:pPr>
        <w:pStyle w:val="BodyText"/>
        <w:spacing w:before="13"/>
        <w:rPr>
          <w:b/>
          <w:sz w:val="23"/>
        </w:rPr>
      </w:pPr>
    </w:p>
    <w:p w14:paraId="36B867BD" w14:textId="77777777" w:rsidR="00C00104" w:rsidRDefault="00000000">
      <w:pPr>
        <w:pStyle w:val="BodyText"/>
        <w:spacing w:line="252" w:lineRule="auto"/>
        <w:ind w:left="154" w:right="169" w:firstLine="3"/>
        <w:jc w:val="both"/>
      </w:pPr>
      <w:r>
        <w:t>No premises for which a Class "B" license or permit is issued may remain open between the hours of 2 a.m. and 6</w:t>
      </w:r>
      <w:r>
        <w:rPr>
          <w:spacing w:val="-8"/>
        </w:rPr>
        <w:t xml:space="preserve"> </w:t>
      </w:r>
      <w:r>
        <w:t>a.m.,</w:t>
      </w:r>
      <w:r>
        <w:rPr>
          <w:spacing w:val="-2"/>
        </w:rPr>
        <w:t xml:space="preserve"> </w:t>
      </w:r>
      <w:r>
        <w:t>except as</w:t>
      </w:r>
      <w:r>
        <w:rPr>
          <w:spacing w:val="-1"/>
        </w:rPr>
        <w:t xml:space="preserve"> </w:t>
      </w:r>
      <w:r>
        <w:t>provided in this paragraph. On</w:t>
      </w:r>
      <w:r>
        <w:rPr>
          <w:spacing w:val="-2"/>
        </w:rPr>
        <w:t xml:space="preserve"> </w:t>
      </w:r>
      <w:r>
        <w:t>Saturday and Sunday, the closing hours shall be</w:t>
      </w:r>
      <w:r>
        <w:rPr>
          <w:spacing w:val="-1"/>
        </w:rPr>
        <w:t xml:space="preserve"> </w:t>
      </w:r>
      <w:r>
        <w:t>between 2:30 a.m. and 6 a.m. On</w:t>
      </w:r>
      <w:r>
        <w:rPr>
          <w:spacing w:val="-2"/>
        </w:rPr>
        <w:t xml:space="preserve"> </w:t>
      </w:r>
      <w:r>
        <w:t>January 1 premises operating under a Class "B" license or permit are not required to close. Hotels and restaurants the principal business of which is the furnishing of food and lodging to patrons, bowling centers, indoor horseshoe-pitching facilities, curling clubs, golf courses and golf clubhouses</w:t>
      </w:r>
      <w:r>
        <w:rPr>
          <w:spacing w:val="35"/>
        </w:rPr>
        <w:t xml:space="preserve"> </w:t>
      </w:r>
      <w:r>
        <w:t>may remain open for the conduct</w:t>
      </w:r>
      <w:r>
        <w:rPr>
          <w:spacing w:val="33"/>
        </w:rPr>
        <w:t xml:space="preserve"> </w:t>
      </w:r>
      <w:r>
        <w:t>of their</w:t>
      </w:r>
      <w:r>
        <w:rPr>
          <w:spacing w:val="35"/>
        </w:rPr>
        <w:t xml:space="preserve"> </w:t>
      </w:r>
      <w:r>
        <w:t>regular</w:t>
      </w:r>
      <w:r>
        <w:rPr>
          <w:spacing w:val="40"/>
        </w:rPr>
        <w:t xml:space="preserve"> </w:t>
      </w:r>
      <w:r>
        <w:t>business</w:t>
      </w:r>
      <w:r>
        <w:rPr>
          <w:spacing w:val="40"/>
        </w:rPr>
        <w:t xml:space="preserve"> </w:t>
      </w:r>
      <w:r>
        <w:t>but may not sell, dispense,</w:t>
      </w:r>
      <w:r>
        <w:rPr>
          <w:spacing w:val="35"/>
        </w:rPr>
        <w:t xml:space="preserve"> </w:t>
      </w:r>
      <w:r>
        <w:t>or give away</w:t>
      </w:r>
      <w:r>
        <w:rPr>
          <w:spacing w:val="32"/>
        </w:rPr>
        <w:t xml:space="preserve"> </w:t>
      </w:r>
      <w:r>
        <w:t>fermented malt beverages during the hours specified in this paragraph. This section does not prohibit the permittee, licensee, employees, salespersons, employees of wholesalers licensed under s. 125.28(1) or 125.54(1) or service personnel from being present on premises operated under a Class "B" license or permit during hours when the premises are not open for business if those persons are performing job-related activities.</w:t>
      </w:r>
    </w:p>
    <w:p w14:paraId="5B70939A" w14:textId="77777777" w:rsidR="00C00104" w:rsidRDefault="00C00104">
      <w:pPr>
        <w:pStyle w:val="BodyText"/>
        <w:spacing w:before="18"/>
      </w:pPr>
    </w:p>
    <w:p w14:paraId="08DB61E7" w14:textId="77777777" w:rsidR="00C00104" w:rsidRDefault="00000000">
      <w:pPr>
        <w:pStyle w:val="BodyText"/>
        <w:ind w:left="145"/>
        <w:jc w:val="both"/>
      </w:pPr>
      <w:r>
        <w:t>In</w:t>
      </w:r>
      <w:r>
        <w:rPr>
          <w:spacing w:val="32"/>
        </w:rPr>
        <w:t xml:space="preserve"> </w:t>
      </w:r>
      <w:r>
        <w:t>this section,</w:t>
      </w:r>
      <w:r>
        <w:rPr>
          <w:spacing w:val="-15"/>
        </w:rPr>
        <w:t xml:space="preserve"> </w:t>
      </w:r>
      <w:r>
        <w:t>"underage</w:t>
      </w:r>
      <w:r>
        <w:rPr>
          <w:spacing w:val="14"/>
        </w:rPr>
        <w:t xml:space="preserve"> </w:t>
      </w:r>
      <w:r>
        <w:t>person"</w:t>
      </w:r>
      <w:r>
        <w:rPr>
          <w:spacing w:val="-7"/>
        </w:rPr>
        <w:t xml:space="preserve"> </w:t>
      </w:r>
      <w:r>
        <w:t>means</w:t>
      </w:r>
      <w:r>
        <w:rPr>
          <w:spacing w:val="2"/>
        </w:rPr>
        <w:t xml:space="preserve"> </w:t>
      </w:r>
      <w:r>
        <w:t>a</w:t>
      </w:r>
      <w:r>
        <w:rPr>
          <w:spacing w:val="5"/>
        </w:rPr>
        <w:t xml:space="preserve"> </w:t>
      </w:r>
      <w:r>
        <w:t>person</w:t>
      </w:r>
      <w:r>
        <w:rPr>
          <w:spacing w:val="9"/>
        </w:rPr>
        <w:t xml:space="preserve"> </w:t>
      </w:r>
      <w:r>
        <w:t>who</w:t>
      </w:r>
      <w:r>
        <w:rPr>
          <w:spacing w:val="1"/>
        </w:rPr>
        <w:t xml:space="preserve"> </w:t>
      </w:r>
      <w:r>
        <w:t>is</w:t>
      </w:r>
      <w:r>
        <w:rPr>
          <w:spacing w:val="-3"/>
        </w:rPr>
        <w:t xml:space="preserve"> </w:t>
      </w:r>
      <w:r>
        <w:t>under</w:t>
      </w:r>
      <w:r>
        <w:rPr>
          <w:spacing w:val="5"/>
        </w:rPr>
        <w:t xml:space="preserve"> </w:t>
      </w:r>
      <w:r>
        <w:t>the</w:t>
      </w:r>
      <w:r>
        <w:rPr>
          <w:spacing w:val="-4"/>
        </w:rPr>
        <w:t xml:space="preserve"> </w:t>
      </w:r>
      <w:r>
        <w:t>age of</w:t>
      </w:r>
      <w:r>
        <w:rPr>
          <w:spacing w:val="8"/>
        </w:rPr>
        <w:t xml:space="preserve"> </w:t>
      </w:r>
      <w:r>
        <w:rPr>
          <w:spacing w:val="-5"/>
        </w:rPr>
        <w:t>21.</w:t>
      </w:r>
    </w:p>
    <w:p w14:paraId="63477E0F" w14:textId="77777777" w:rsidR="00C00104" w:rsidRDefault="00C00104">
      <w:pPr>
        <w:pStyle w:val="BodyText"/>
        <w:spacing w:before="18"/>
      </w:pPr>
    </w:p>
    <w:p w14:paraId="48BBE68E" w14:textId="77777777" w:rsidR="00C00104" w:rsidRDefault="00000000">
      <w:pPr>
        <w:pStyle w:val="BodyText"/>
        <w:spacing w:line="252" w:lineRule="auto"/>
        <w:ind w:left="158" w:right="171" w:firstLine="6"/>
        <w:jc w:val="both"/>
      </w:pPr>
      <w:r>
        <w:rPr>
          <w:i/>
          <w:sz w:val="23"/>
          <w:u w:val="thick"/>
        </w:rPr>
        <w:t>Restrictions</w:t>
      </w:r>
      <w:r>
        <w:rPr>
          <w:i/>
          <w:spacing w:val="-14"/>
          <w:sz w:val="23"/>
        </w:rPr>
        <w:t xml:space="preserve"> </w:t>
      </w:r>
      <w:r>
        <w:t>1.</w:t>
      </w:r>
      <w:r>
        <w:rPr>
          <w:spacing w:val="-7"/>
        </w:rPr>
        <w:t xml:space="preserve"> </w:t>
      </w:r>
      <w:r>
        <w:t>No</w:t>
      </w:r>
      <w:r>
        <w:rPr>
          <w:spacing w:val="-6"/>
        </w:rPr>
        <w:t xml:space="preserve"> </w:t>
      </w:r>
      <w:r>
        <w:t>person</w:t>
      </w:r>
      <w:r>
        <w:rPr>
          <w:spacing w:val="-5"/>
        </w:rPr>
        <w:t xml:space="preserve"> </w:t>
      </w:r>
      <w:r>
        <w:t>may</w:t>
      </w:r>
      <w:r>
        <w:rPr>
          <w:spacing w:val="-5"/>
        </w:rPr>
        <w:t xml:space="preserve"> </w:t>
      </w:r>
      <w:r>
        <w:t>procure for,</w:t>
      </w:r>
      <w:r>
        <w:rPr>
          <w:spacing w:val="-6"/>
        </w:rPr>
        <w:t xml:space="preserve"> </w:t>
      </w:r>
      <w:r>
        <w:t>sell,</w:t>
      </w:r>
      <w:r>
        <w:rPr>
          <w:spacing w:val="-6"/>
        </w:rPr>
        <w:t xml:space="preserve"> </w:t>
      </w:r>
      <w:r>
        <w:t>dispense or</w:t>
      </w:r>
      <w:r>
        <w:rPr>
          <w:spacing w:val="-1"/>
        </w:rPr>
        <w:t xml:space="preserve"> </w:t>
      </w:r>
      <w:r>
        <w:t>give</w:t>
      </w:r>
      <w:r>
        <w:rPr>
          <w:spacing w:val="-5"/>
        </w:rPr>
        <w:t xml:space="preserve"> </w:t>
      </w:r>
      <w:r>
        <w:t>away</w:t>
      </w:r>
      <w:r>
        <w:rPr>
          <w:spacing w:val="-3"/>
        </w:rPr>
        <w:t xml:space="preserve"> </w:t>
      </w:r>
      <w:r>
        <w:t>any</w:t>
      </w:r>
      <w:r>
        <w:rPr>
          <w:spacing w:val="-8"/>
        </w:rPr>
        <w:t xml:space="preserve"> </w:t>
      </w:r>
      <w:r>
        <w:t>alcohol beverages to any underage person not accompanied by his or her parent, guardian or spouse who has attained the legal drinking age.</w:t>
      </w:r>
    </w:p>
    <w:p w14:paraId="6B88BF02" w14:textId="77777777" w:rsidR="00C00104" w:rsidRDefault="00C00104">
      <w:pPr>
        <w:pStyle w:val="BodyText"/>
        <w:spacing w:before="13"/>
      </w:pPr>
    </w:p>
    <w:p w14:paraId="78149F5E" w14:textId="77777777" w:rsidR="00C00104" w:rsidRDefault="00000000">
      <w:pPr>
        <w:pStyle w:val="BodyText"/>
        <w:spacing w:before="1" w:line="252" w:lineRule="auto"/>
        <w:ind w:left="156" w:right="172" w:firstLine="7"/>
        <w:jc w:val="both"/>
      </w:pPr>
      <w:r>
        <w:t>2. No licensee or permittee may sell, vend, deal or traffic in alcohol beverages to or with any underage person not accompanied</w:t>
      </w:r>
      <w:r>
        <w:rPr>
          <w:spacing w:val="33"/>
        </w:rPr>
        <w:t xml:space="preserve"> </w:t>
      </w:r>
      <w:r>
        <w:t>by his or her parent, guardian or spouse who has attained the legal drinking age.</w:t>
      </w:r>
    </w:p>
    <w:p w14:paraId="4A32CBDD" w14:textId="77777777" w:rsidR="00C00104" w:rsidRDefault="00C00104">
      <w:pPr>
        <w:spacing w:line="252" w:lineRule="auto"/>
        <w:jc w:val="both"/>
        <w:sectPr w:rsidR="00C00104">
          <w:type w:val="continuous"/>
          <w:pgSz w:w="12240" w:h="15840"/>
          <w:pgMar w:top="1380" w:right="1240" w:bottom="280" w:left="1280" w:header="0" w:footer="0" w:gutter="0"/>
          <w:cols w:space="720"/>
        </w:sectPr>
      </w:pPr>
    </w:p>
    <w:p w14:paraId="19C3BAB9" w14:textId="77777777" w:rsidR="00C00104" w:rsidRDefault="00C00104">
      <w:pPr>
        <w:pStyle w:val="BodyText"/>
        <w:spacing w:before="17"/>
      </w:pPr>
    </w:p>
    <w:p w14:paraId="04DF1218" w14:textId="77777777" w:rsidR="00C00104" w:rsidRDefault="00000000">
      <w:pPr>
        <w:pStyle w:val="BodyText"/>
        <w:spacing w:line="252" w:lineRule="auto"/>
        <w:ind w:left="156" w:right="167" w:firstLine="9"/>
        <w:jc w:val="both"/>
      </w:pPr>
      <w:r>
        <w:rPr>
          <w:i/>
          <w:sz w:val="23"/>
          <w:u w:val="thick"/>
        </w:rPr>
        <w:t>Penalties</w:t>
      </w:r>
      <w:r>
        <w:rPr>
          <w:i/>
          <w:spacing w:val="-13"/>
          <w:sz w:val="23"/>
        </w:rPr>
        <w:t xml:space="preserve"> </w:t>
      </w:r>
      <w:r>
        <w:t>1.</w:t>
      </w:r>
      <w:r>
        <w:rPr>
          <w:spacing w:val="-12"/>
        </w:rPr>
        <w:t xml:space="preserve"> </w:t>
      </w:r>
      <w:r>
        <w:t>In this section, "violation" means a violation of this section or section 125.07 of the Wisconsin Statutes. For purposes of determining previous violations under this section, the 30- month period shall be measured from the dates of violations that resulted in an imposition of a forfeiture</w:t>
      </w:r>
      <w:r>
        <w:rPr>
          <w:spacing w:val="31"/>
        </w:rPr>
        <w:t xml:space="preserve"> </w:t>
      </w:r>
      <w:r>
        <w:t>or</w:t>
      </w:r>
      <w:r>
        <w:rPr>
          <w:spacing w:val="30"/>
        </w:rPr>
        <w:t xml:space="preserve"> </w:t>
      </w:r>
      <w:r>
        <w:t>a</w:t>
      </w:r>
      <w:r>
        <w:rPr>
          <w:spacing w:val="30"/>
        </w:rPr>
        <w:t xml:space="preserve"> </w:t>
      </w:r>
      <w:r>
        <w:t>conviction.</w:t>
      </w:r>
      <w:r>
        <w:rPr>
          <w:spacing w:val="40"/>
        </w:rPr>
        <w:t xml:space="preserve"> </w:t>
      </w:r>
      <w:proofErr w:type="gramStart"/>
      <w:r>
        <w:t>For</w:t>
      </w:r>
      <w:r>
        <w:rPr>
          <w:spacing w:val="31"/>
        </w:rPr>
        <w:t xml:space="preserve"> </w:t>
      </w:r>
      <w:r>
        <w:t>the purpose</w:t>
      </w:r>
      <w:r>
        <w:rPr>
          <w:spacing w:val="37"/>
        </w:rPr>
        <w:t xml:space="preserve"> </w:t>
      </w:r>
      <w:r>
        <w:t>of</w:t>
      </w:r>
      <w:proofErr w:type="gramEnd"/>
      <w:r>
        <w:t xml:space="preserve"> determining</w:t>
      </w:r>
      <w:r>
        <w:rPr>
          <w:spacing w:val="40"/>
        </w:rPr>
        <w:t xml:space="preserve"> </w:t>
      </w:r>
      <w:r>
        <w:t>whether</w:t>
      </w:r>
      <w:r>
        <w:rPr>
          <w:spacing w:val="40"/>
        </w:rPr>
        <w:t xml:space="preserve"> </w:t>
      </w:r>
      <w:r>
        <w:t>or not a</w:t>
      </w:r>
      <w:r>
        <w:rPr>
          <w:spacing w:val="33"/>
        </w:rPr>
        <w:t xml:space="preserve"> </w:t>
      </w:r>
      <w:r>
        <w:t>previous</w:t>
      </w:r>
      <w:r>
        <w:rPr>
          <w:spacing w:val="34"/>
        </w:rPr>
        <w:t xml:space="preserve"> </w:t>
      </w:r>
      <w:r>
        <w:t>violation has occurred, if more than one violation occurs at the same time all those violations shall be counted as one violation.</w:t>
      </w:r>
    </w:p>
    <w:p w14:paraId="7CC5CFBF" w14:textId="77777777" w:rsidR="00C00104" w:rsidRDefault="00C00104">
      <w:pPr>
        <w:pStyle w:val="BodyText"/>
        <w:spacing w:before="14"/>
      </w:pPr>
    </w:p>
    <w:p w14:paraId="4BBFD8F5" w14:textId="77777777" w:rsidR="00C00104" w:rsidRDefault="00000000">
      <w:pPr>
        <w:pStyle w:val="ListParagraph"/>
        <w:numPr>
          <w:ilvl w:val="0"/>
          <w:numId w:val="180"/>
        </w:numPr>
        <w:tabs>
          <w:tab w:val="left" w:pos="418"/>
        </w:tabs>
        <w:spacing w:before="1" w:line="252" w:lineRule="auto"/>
        <w:ind w:right="179" w:firstLine="8"/>
        <w:jc w:val="both"/>
      </w:pPr>
      <w:r>
        <w:t>A person who commits a violation may be required to forfeit the following amounts, together with the costs of prosecution</w:t>
      </w:r>
      <w:r>
        <w:rPr>
          <w:spacing w:val="37"/>
        </w:rPr>
        <w:t xml:space="preserve"> </w:t>
      </w:r>
      <w:r>
        <w:t>and in default of payment</w:t>
      </w:r>
      <w:r>
        <w:rPr>
          <w:spacing w:val="28"/>
        </w:rPr>
        <w:t xml:space="preserve"> </w:t>
      </w:r>
      <w:r>
        <w:t>shall be imprisoned</w:t>
      </w:r>
      <w:r>
        <w:rPr>
          <w:spacing w:val="40"/>
        </w:rPr>
        <w:t xml:space="preserve"> </w:t>
      </w:r>
      <w:r>
        <w:t>in the County</w:t>
      </w:r>
      <w:r>
        <w:rPr>
          <w:spacing w:val="25"/>
        </w:rPr>
        <w:t xml:space="preserve"> </w:t>
      </w:r>
      <w:r>
        <w:t>Jail not exceeding</w:t>
      </w:r>
      <w:r>
        <w:rPr>
          <w:spacing w:val="40"/>
        </w:rPr>
        <w:t xml:space="preserve"> </w:t>
      </w:r>
      <w:r>
        <w:t>30 days:</w:t>
      </w:r>
    </w:p>
    <w:p w14:paraId="19F3118A" w14:textId="77777777" w:rsidR="00C00104" w:rsidRDefault="00C00104">
      <w:pPr>
        <w:pStyle w:val="BodyText"/>
        <w:spacing w:before="11"/>
      </w:pPr>
    </w:p>
    <w:p w14:paraId="1CF48924" w14:textId="77777777" w:rsidR="00C00104" w:rsidRDefault="00000000">
      <w:pPr>
        <w:pStyle w:val="ListParagraph"/>
        <w:numPr>
          <w:ilvl w:val="1"/>
          <w:numId w:val="180"/>
        </w:numPr>
        <w:tabs>
          <w:tab w:val="left" w:pos="158"/>
          <w:tab w:val="left" w:pos="520"/>
        </w:tabs>
        <w:spacing w:line="254" w:lineRule="auto"/>
        <w:ind w:right="178" w:hanging="2"/>
        <w:jc w:val="both"/>
      </w:pPr>
      <w:r>
        <w:t>Not more than</w:t>
      </w:r>
      <w:r>
        <w:rPr>
          <w:spacing w:val="18"/>
        </w:rPr>
        <w:t xml:space="preserve"> </w:t>
      </w:r>
      <w:r>
        <w:t>$500 if</w:t>
      </w:r>
      <w:r>
        <w:rPr>
          <w:spacing w:val="27"/>
        </w:rPr>
        <w:t xml:space="preserve"> </w:t>
      </w:r>
      <w:r>
        <w:t>the person has not committed</w:t>
      </w:r>
      <w:r>
        <w:rPr>
          <w:spacing w:val="26"/>
        </w:rPr>
        <w:t xml:space="preserve"> </w:t>
      </w:r>
      <w:r>
        <w:t>a previous violation</w:t>
      </w:r>
      <w:r>
        <w:rPr>
          <w:spacing w:val="28"/>
        </w:rPr>
        <w:t xml:space="preserve"> </w:t>
      </w:r>
      <w:r>
        <w:t>within 30 months of the violation.</w:t>
      </w:r>
    </w:p>
    <w:p w14:paraId="6C3DF1C8" w14:textId="77777777" w:rsidR="00C00104" w:rsidRDefault="00C00104">
      <w:pPr>
        <w:pStyle w:val="BodyText"/>
        <w:spacing w:before="13"/>
      </w:pPr>
    </w:p>
    <w:p w14:paraId="1F717F58" w14:textId="77777777" w:rsidR="00C00104" w:rsidRDefault="00000000">
      <w:pPr>
        <w:pStyle w:val="ListParagraph"/>
        <w:numPr>
          <w:ilvl w:val="1"/>
          <w:numId w:val="180"/>
        </w:numPr>
        <w:tabs>
          <w:tab w:val="left" w:pos="158"/>
          <w:tab w:val="left" w:pos="534"/>
        </w:tabs>
        <w:spacing w:line="249" w:lineRule="auto"/>
        <w:ind w:right="178" w:hanging="2"/>
        <w:jc w:val="both"/>
      </w:pPr>
      <w:r>
        <w:t>Not</w:t>
      </w:r>
      <w:r>
        <w:rPr>
          <w:spacing w:val="18"/>
        </w:rPr>
        <w:t xml:space="preserve"> </w:t>
      </w:r>
      <w:r>
        <w:t>more</w:t>
      </w:r>
      <w:r>
        <w:rPr>
          <w:spacing w:val="17"/>
        </w:rPr>
        <w:t xml:space="preserve"> </w:t>
      </w:r>
      <w:r>
        <w:t>than</w:t>
      </w:r>
      <w:r>
        <w:rPr>
          <w:spacing w:val="23"/>
        </w:rPr>
        <w:t xml:space="preserve"> </w:t>
      </w:r>
      <w:r>
        <w:t>$750.00</w:t>
      </w:r>
      <w:r>
        <w:rPr>
          <w:spacing w:val="26"/>
        </w:rPr>
        <w:t xml:space="preserve"> </w:t>
      </w:r>
      <w:r>
        <w:t>if</w:t>
      </w:r>
      <w:r>
        <w:rPr>
          <w:spacing w:val="31"/>
        </w:rPr>
        <w:t xml:space="preserve"> </w:t>
      </w:r>
      <w:r>
        <w:t>the person</w:t>
      </w:r>
      <w:r>
        <w:rPr>
          <w:spacing w:val="20"/>
        </w:rPr>
        <w:t xml:space="preserve"> </w:t>
      </w:r>
      <w:r>
        <w:t>has committed</w:t>
      </w:r>
      <w:r>
        <w:rPr>
          <w:spacing w:val="25"/>
        </w:rPr>
        <w:t xml:space="preserve"> </w:t>
      </w:r>
      <w:r>
        <w:t>a</w:t>
      </w:r>
      <w:r>
        <w:rPr>
          <w:spacing w:val="18"/>
        </w:rPr>
        <w:t xml:space="preserve"> </w:t>
      </w:r>
      <w:r>
        <w:t>previous</w:t>
      </w:r>
      <w:r>
        <w:rPr>
          <w:spacing w:val="20"/>
        </w:rPr>
        <w:t xml:space="preserve"> </w:t>
      </w:r>
      <w:r>
        <w:t>violation</w:t>
      </w:r>
      <w:r>
        <w:rPr>
          <w:spacing w:val="32"/>
        </w:rPr>
        <w:t xml:space="preserve"> </w:t>
      </w:r>
      <w:r>
        <w:t>within</w:t>
      </w:r>
      <w:r>
        <w:rPr>
          <w:spacing w:val="24"/>
        </w:rPr>
        <w:t xml:space="preserve"> </w:t>
      </w:r>
      <w:r>
        <w:t>30 months of the violation.</w:t>
      </w:r>
    </w:p>
    <w:p w14:paraId="602F05D8" w14:textId="77777777" w:rsidR="00C00104" w:rsidRDefault="00C00104">
      <w:pPr>
        <w:pStyle w:val="BodyText"/>
        <w:spacing w:before="18"/>
      </w:pPr>
    </w:p>
    <w:p w14:paraId="07001620" w14:textId="77777777" w:rsidR="00C00104" w:rsidRDefault="00000000">
      <w:pPr>
        <w:pStyle w:val="ListParagraph"/>
        <w:numPr>
          <w:ilvl w:val="1"/>
          <w:numId w:val="180"/>
        </w:numPr>
        <w:tabs>
          <w:tab w:val="left" w:pos="157"/>
          <w:tab w:val="left" w:pos="497"/>
        </w:tabs>
        <w:spacing w:line="249" w:lineRule="auto"/>
        <w:ind w:left="157" w:right="170" w:hanging="1"/>
        <w:jc w:val="both"/>
      </w:pPr>
      <w:r>
        <w:t>Not more than $1,000 if the person has</w:t>
      </w:r>
      <w:r>
        <w:rPr>
          <w:spacing w:val="-5"/>
        </w:rPr>
        <w:t xml:space="preserve"> </w:t>
      </w:r>
      <w:r>
        <w:t>committed 2</w:t>
      </w:r>
      <w:r>
        <w:rPr>
          <w:spacing w:val="-4"/>
        </w:rPr>
        <w:t xml:space="preserve"> </w:t>
      </w:r>
      <w:r>
        <w:t>previous violations within 30</w:t>
      </w:r>
      <w:r>
        <w:rPr>
          <w:spacing w:val="-3"/>
        </w:rPr>
        <w:t xml:space="preserve"> </w:t>
      </w:r>
      <w:r>
        <w:t>months of the violation.</w:t>
      </w:r>
    </w:p>
    <w:p w14:paraId="295D7742" w14:textId="77777777" w:rsidR="00C00104" w:rsidRDefault="00C00104">
      <w:pPr>
        <w:pStyle w:val="BodyText"/>
        <w:spacing w:before="37"/>
      </w:pPr>
    </w:p>
    <w:p w14:paraId="01B4EA35" w14:textId="77777777" w:rsidR="00C00104" w:rsidRDefault="00000000">
      <w:pPr>
        <w:pStyle w:val="ListParagraph"/>
        <w:numPr>
          <w:ilvl w:val="0"/>
          <w:numId w:val="180"/>
        </w:numPr>
        <w:tabs>
          <w:tab w:val="left" w:pos="414"/>
        </w:tabs>
        <w:ind w:left="414" w:hanging="253"/>
        <w:jc w:val="both"/>
      </w:pPr>
      <w:r>
        <w:t>A</w:t>
      </w:r>
      <w:r>
        <w:rPr>
          <w:spacing w:val="-4"/>
        </w:rPr>
        <w:t xml:space="preserve"> </w:t>
      </w:r>
      <w:r>
        <w:t>court</w:t>
      </w:r>
      <w:r>
        <w:rPr>
          <w:spacing w:val="2"/>
        </w:rPr>
        <w:t xml:space="preserve"> </w:t>
      </w:r>
      <w:r>
        <w:t>shall suspend</w:t>
      </w:r>
      <w:r>
        <w:rPr>
          <w:spacing w:val="1"/>
        </w:rPr>
        <w:t xml:space="preserve"> </w:t>
      </w:r>
      <w:r>
        <w:t>any</w:t>
      </w:r>
      <w:r>
        <w:rPr>
          <w:spacing w:val="1"/>
        </w:rPr>
        <w:t xml:space="preserve"> </w:t>
      </w:r>
      <w:r>
        <w:t>license</w:t>
      </w:r>
      <w:r>
        <w:rPr>
          <w:spacing w:val="3"/>
        </w:rPr>
        <w:t xml:space="preserve"> </w:t>
      </w:r>
      <w:r>
        <w:t>or</w:t>
      </w:r>
      <w:r>
        <w:rPr>
          <w:spacing w:val="2"/>
        </w:rPr>
        <w:t xml:space="preserve"> </w:t>
      </w:r>
      <w:r>
        <w:t>permit</w:t>
      </w:r>
      <w:r>
        <w:rPr>
          <w:spacing w:val="5"/>
        </w:rPr>
        <w:t xml:space="preserve"> </w:t>
      </w:r>
      <w:r>
        <w:t>issued</w:t>
      </w:r>
      <w:r>
        <w:rPr>
          <w:spacing w:val="5"/>
        </w:rPr>
        <w:t xml:space="preserve"> </w:t>
      </w:r>
      <w:r>
        <w:t>under</w:t>
      </w:r>
      <w:r>
        <w:rPr>
          <w:spacing w:val="3"/>
        </w:rPr>
        <w:t xml:space="preserve"> </w:t>
      </w:r>
      <w:r>
        <w:t>this</w:t>
      </w:r>
      <w:r>
        <w:rPr>
          <w:spacing w:val="-2"/>
        </w:rPr>
        <w:t xml:space="preserve"> </w:t>
      </w:r>
      <w:r>
        <w:t>section</w:t>
      </w:r>
      <w:r>
        <w:rPr>
          <w:spacing w:val="11"/>
        </w:rPr>
        <w:t xml:space="preserve"> </w:t>
      </w:r>
      <w:r>
        <w:t>to</w:t>
      </w:r>
      <w:r>
        <w:rPr>
          <w:spacing w:val="-6"/>
        </w:rPr>
        <w:t xml:space="preserve"> </w:t>
      </w:r>
      <w:r>
        <w:t>a</w:t>
      </w:r>
      <w:r>
        <w:rPr>
          <w:spacing w:val="-1"/>
        </w:rPr>
        <w:t xml:space="preserve"> </w:t>
      </w:r>
      <w:r>
        <w:t>person</w:t>
      </w:r>
      <w:r>
        <w:rPr>
          <w:spacing w:val="4"/>
        </w:rPr>
        <w:t xml:space="preserve"> </w:t>
      </w:r>
      <w:r>
        <w:rPr>
          <w:spacing w:val="-4"/>
        </w:rPr>
        <w:t>for:</w:t>
      </w:r>
    </w:p>
    <w:p w14:paraId="1489B4D2" w14:textId="77777777" w:rsidR="00C00104" w:rsidRDefault="00C00104">
      <w:pPr>
        <w:pStyle w:val="BodyText"/>
        <w:spacing w:before="8"/>
      </w:pPr>
    </w:p>
    <w:p w14:paraId="01EA8D4C" w14:textId="77777777" w:rsidR="00C00104" w:rsidRDefault="00000000">
      <w:pPr>
        <w:pStyle w:val="ListParagraph"/>
        <w:numPr>
          <w:ilvl w:val="1"/>
          <w:numId w:val="180"/>
        </w:numPr>
        <w:tabs>
          <w:tab w:val="left" w:pos="540"/>
        </w:tabs>
        <w:spacing w:line="249" w:lineRule="auto"/>
        <w:ind w:left="156" w:right="170" w:firstLine="1"/>
        <w:jc w:val="both"/>
      </w:pPr>
      <w:r>
        <w:t xml:space="preserve">Not more than 3 days, if the court finds that the person committed a violation within 12 months after committing one previous </w:t>
      </w:r>
      <w:proofErr w:type="gramStart"/>
      <w:r>
        <w:t>violation;</w:t>
      </w:r>
      <w:proofErr w:type="gramEnd"/>
    </w:p>
    <w:p w14:paraId="1E3B5F26" w14:textId="77777777" w:rsidR="00C00104" w:rsidRDefault="00C00104">
      <w:pPr>
        <w:pStyle w:val="BodyText"/>
        <w:spacing w:before="13"/>
      </w:pPr>
    </w:p>
    <w:p w14:paraId="66BDF3AB" w14:textId="77777777" w:rsidR="00C00104" w:rsidRDefault="00000000">
      <w:pPr>
        <w:pStyle w:val="ListParagraph"/>
        <w:numPr>
          <w:ilvl w:val="1"/>
          <w:numId w:val="180"/>
        </w:numPr>
        <w:tabs>
          <w:tab w:val="left" w:pos="158"/>
          <w:tab w:val="left" w:pos="525"/>
        </w:tabs>
        <w:spacing w:before="1" w:line="254" w:lineRule="auto"/>
        <w:ind w:right="171" w:hanging="2"/>
        <w:jc w:val="both"/>
      </w:pPr>
      <w:r>
        <w:t>Not less than 3 days nor more than 10 days, if the court finds that the person committed a violation within 12 months after committing</w:t>
      </w:r>
      <w:r>
        <w:rPr>
          <w:spacing w:val="40"/>
        </w:rPr>
        <w:t xml:space="preserve"> </w:t>
      </w:r>
      <w:r>
        <w:t xml:space="preserve">2 other </w:t>
      </w:r>
      <w:proofErr w:type="gramStart"/>
      <w:r>
        <w:t>violations;</w:t>
      </w:r>
      <w:proofErr w:type="gramEnd"/>
      <w:r>
        <w:t xml:space="preserve"> or</w:t>
      </w:r>
    </w:p>
    <w:p w14:paraId="2039E72D" w14:textId="77777777" w:rsidR="00C00104" w:rsidRDefault="00C00104">
      <w:pPr>
        <w:pStyle w:val="BodyText"/>
        <w:spacing w:before="12"/>
      </w:pPr>
    </w:p>
    <w:p w14:paraId="68666D15" w14:textId="77777777" w:rsidR="00C00104" w:rsidRDefault="00000000">
      <w:pPr>
        <w:pStyle w:val="ListParagraph"/>
        <w:numPr>
          <w:ilvl w:val="1"/>
          <w:numId w:val="180"/>
        </w:numPr>
        <w:tabs>
          <w:tab w:val="left" w:pos="157"/>
          <w:tab w:val="left" w:pos="516"/>
        </w:tabs>
        <w:spacing w:line="249" w:lineRule="auto"/>
        <w:ind w:left="157" w:right="191" w:hanging="1"/>
        <w:jc w:val="both"/>
      </w:pPr>
      <w:r>
        <w:t>Not</w:t>
      </w:r>
      <w:r>
        <w:rPr>
          <w:spacing w:val="22"/>
        </w:rPr>
        <w:t xml:space="preserve"> </w:t>
      </w:r>
      <w:r>
        <w:t>less</w:t>
      </w:r>
      <w:r>
        <w:rPr>
          <w:spacing w:val="22"/>
        </w:rPr>
        <w:t xml:space="preserve"> </w:t>
      </w:r>
      <w:r>
        <w:t>than</w:t>
      </w:r>
      <w:r>
        <w:rPr>
          <w:spacing w:val="28"/>
        </w:rPr>
        <w:t xml:space="preserve"> </w:t>
      </w:r>
      <w:r>
        <w:t>15</w:t>
      </w:r>
      <w:r>
        <w:rPr>
          <w:spacing w:val="26"/>
        </w:rPr>
        <w:t xml:space="preserve"> </w:t>
      </w:r>
      <w:r>
        <w:t>days</w:t>
      </w:r>
      <w:r>
        <w:rPr>
          <w:spacing w:val="24"/>
        </w:rPr>
        <w:t xml:space="preserve"> </w:t>
      </w:r>
      <w:r>
        <w:t>or</w:t>
      </w:r>
      <w:r>
        <w:rPr>
          <w:spacing w:val="28"/>
        </w:rPr>
        <w:t xml:space="preserve"> </w:t>
      </w:r>
      <w:r>
        <w:t>more</w:t>
      </w:r>
      <w:r>
        <w:rPr>
          <w:spacing w:val="23"/>
        </w:rPr>
        <w:t xml:space="preserve"> </w:t>
      </w:r>
      <w:r>
        <w:t>than</w:t>
      </w:r>
      <w:r>
        <w:rPr>
          <w:spacing w:val="28"/>
        </w:rPr>
        <w:t xml:space="preserve"> </w:t>
      </w:r>
      <w:r>
        <w:t>30 days,</w:t>
      </w:r>
      <w:r>
        <w:rPr>
          <w:spacing w:val="25"/>
        </w:rPr>
        <w:t xml:space="preserve"> </w:t>
      </w:r>
      <w:r>
        <w:t>if</w:t>
      </w:r>
      <w:r>
        <w:rPr>
          <w:spacing w:val="36"/>
        </w:rPr>
        <w:t xml:space="preserve"> </w:t>
      </w:r>
      <w:r>
        <w:t>the court</w:t>
      </w:r>
      <w:r>
        <w:rPr>
          <w:spacing w:val="32"/>
        </w:rPr>
        <w:t xml:space="preserve"> </w:t>
      </w:r>
      <w:r>
        <w:t>finds</w:t>
      </w:r>
      <w:r>
        <w:rPr>
          <w:spacing w:val="23"/>
        </w:rPr>
        <w:t xml:space="preserve"> </w:t>
      </w:r>
      <w:r>
        <w:t>that</w:t>
      </w:r>
      <w:r>
        <w:rPr>
          <w:spacing w:val="24"/>
        </w:rPr>
        <w:t xml:space="preserve"> </w:t>
      </w:r>
      <w:r>
        <w:t>the</w:t>
      </w:r>
      <w:r>
        <w:rPr>
          <w:spacing w:val="21"/>
        </w:rPr>
        <w:t xml:space="preserve"> </w:t>
      </w:r>
      <w:r>
        <w:t>person</w:t>
      </w:r>
      <w:r>
        <w:rPr>
          <w:spacing w:val="28"/>
        </w:rPr>
        <w:t xml:space="preserve"> </w:t>
      </w:r>
      <w:r>
        <w:t>committed the violation within 12 months after committing</w:t>
      </w:r>
      <w:r>
        <w:rPr>
          <w:spacing w:val="35"/>
        </w:rPr>
        <w:t xml:space="preserve"> </w:t>
      </w:r>
      <w:r>
        <w:t>3 other violations. (Ord No 071405)</w:t>
      </w:r>
    </w:p>
    <w:p w14:paraId="3C73A043" w14:textId="77777777" w:rsidR="00C00104" w:rsidRDefault="00C00104">
      <w:pPr>
        <w:pStyle w:val="BodyText"/>
        <w:rPr>
          <w:sz w:val="23"/>
        </w:rPr>
      </w:pPr>
    </w:p>
    <w:p w14:paraId="3AD7F7D1" w14:textId="77777777" w:rsidR="00C00104" w:rsidRDefault="00C00104">
      <w:pPr>
        <w:pStyle w:val="BodyText"/>
        <w:spacing w:before="2"/>
        <w:rPr>
          <w:sz w:val="23"/>
        </w:rPr>
      </w:pPr>
    </w:p>
    <w:p w14:paraId="0A4ADFBA" w14:textId="77777777" w:rsidR="00C00104" w:rsidRDefault="00000000">
      <w:pPr>
        <w:pStyle w:val="Heading4"/>
        <w:tabs>
          <w:tab w:val="left" w:pos="2325"/>
        </w:tabs>
        <w:ind w:left="157"/>
        <w:jc w:val="both"/>
      </w:pPr>
      <w:r>
        <w:rPr>
          <w:u w:val="thick"/>
        </w:rPr>
        <w:t>Section</w:t>
      </w:r>
      <w:r>
        <w:rPr>
          <w:spacing w:val="-13"/>
          <w:u w:val="thick"/>
        </w:rPr>
        <w:t xml:space="preserve"> </w:t>
      </w:r>
      <w:r>
        <w:rPr>
          <w:spacing w:val="-4"/>
          <w:u w:val="thick"/>
        </w:rPr>
        <w:t>4.02</w:t>
      </w:r>
      <w:r>
        <w:tab/>
        <w:t>Hours</w:t>
      </w:r>
      <w:r>
        <w:rPr>
          <w:spacing w:val="-6"/>
        </w:rPr>
        <w:t xml:space="preserve"> </w:t>
      </w:r>
      <w:r>
        <w:t>of sale,</w:t>
      </w:r>
      <w:r>
        <w:rPr>
          <w:spacing w:val="-4"/>
        </w:rPr>
        <w:t xml:space="preserve"> </w:t>
      </w:r>
      <w:r>
        <w:t>fermented</w:t>
      </w:r>
      <w:r>
        <w:rPr>
          <w:spacing w:val="19"/>
        </w:rPr>
        <w:t xml:space="preserve"> </w:t>
      </w:r>
      <w:r>
        <w:t>malt</w:t>
      </w:r>
      <w:r>
        <w:rPr>
          <w:spacing w:val="-2"/>
        </w:rPr>
        <w:t xml:space="preserve"> </w:t>
      </w:r>
      <w:r>
        <w:t>beverage</w:t>
      </w:r>
      <w:r>
        <w:rPr>
          <w:spacing w:val="8"/>
        </w:rPr>
        <w:t xml:space="preserve"> </w:t>
      </w:r>
      <w:r>
        <w:t>licensed</w:t>
      </w:r>
      <w:r>
        <w:rPr>
          <w:spacing w:val="19"/>
        </w:rPr>
        <w:t xml:space="preserve"> </w:t>
      </w:r>
      <w:r>
        <w:rPr>
          <w:spacing w:val="-2"/>
        </w:rPr>
        <w:t>premises</w:t>
      </w:r>
    </w:p>
    <w:p w14:paraId="75758B07" w14:textId="77777777" w:rsidR="00C00104" w:rsidRDefault="00000000">
      <w:pPr>
        <w:pStyle w:val="BodyText"/>
        <w:spacing w:before="264" w:line="252" w:lineRule="auto"/>
        <w:ind w:left="156" w:right="168"/>
        <w:jc w:val="both"/>
      </w:pPr>
      <w:r>
        <w:t>A Class</w:t>
      </w:r>
      <w:r>
        <w:rPr>
          <w:spacing w:val="-12"/>
        </w:rPr>
        <w:t xml:space="preserve"> </w:t>
      </w:r>
      <w:r>
        <w:t>"A"</w:t>
      </w:r>
      <w:r>
        <w:rPr>
          <w:spacing w:val="40"/>
        </w:rPr>
        <w:t xml:space="preserve"> </w:t>
      </w:r>
      <w:r>
        <w:t xml:space="preserve">licensee (sale of fermented malt beverages for consumption </w:t>
      </w:r>
      <w:r>
        <w:rPr>
          <w:i/>
          <w:sz w:val="23"/>
        </w:rPr>
        <w:t xml:space="preserve">off </w:t>
      </w:r>
      <w:r>
        <w:t>the premises) may sell fermented malt beverages between the hours of 6:00 o'clock a.m. and 12:00 o'clock midnight. (Ord No 2012-1)</w:t>
      </w:r>
    </w:p>
    <w:p w14:paraId="39638F0B" w14:textId="77777777" w:rsidR="00C00104" w:rsidRDefault="00C00104">
      <w:pPr>
        <w:pStyle w:val="BodyText"/>
        <w:spacing w:before="262"/>
        <w:rPr>
          <w:sz w:val="23"/>
        </w:rPr>
      </w:pPr>
    </w:p>
    <w:p w14:paraId="3B736A72" w14:textId="77777777" w:rsidR="00C00104" w:rsidRDefault="00000000">
      <w:pPr>
        <w:pStyle w:val="Heading4"/>
        <w:tabs>
          <w:tab w:val="left" w:pos="2325"/>
        </w:tabs>
        <w:ind w:left="157"/>
        <w:jc w:val="both"/>
      </w:pPr>
      <w:r>
        <w:rPr>
          <w:u w:val="thick"/>
        </w:rPr>
        <w:t>Section</w:t>
      </w:r>
      <w:r>
        <w:rPr>
          <w:spacing w:val="-13"/>
          <w:u w:val="thick"/>
        </w:rPr>
        <w:t xml:space="preserve"> </w:t>
      </w:r>
      <w:r>
        <w:rPr>
          <w:spacing w:val="-4"/>
          <w:u w:val="thick"/>
        </w:rPr>
        <w:t>4.03</w:t>
      </w:r>
      <w:r>
        <w:tab/>
        <w:t>Hours</w:t>
      </w:r>
      <w:r>
        <w:rPr>
          <w:spacing w:val="-16"/>
        </w:rPr>
        <w:t xml:space="preserve"> </w:t>
      </w:r>
      <w:r>
        <w:t>on</w:t>
      </w:r>
      <w:r>
        <w:rPr>
          <w:spacing w:val="-14"/>
        </w:rPr>
        <w:t xml:space="preserve"> </w:t>
      </w:r>
      <w:r>
        <w:t>Sunday,</w:t>
      </w:r>
      <w:r>
        <w:rPr>
          <w:spacing w:val="-6"/>
        </w:rPr>
        <w:t xml:space="preserve"> </w:t>
      </w:r>
      <w:r>
        <w:t>intoxicating</w:t>
      </w:r>
      <w:r>
        <w:rPr>
          <w:spacing w:val="10"/>
        </w:rPr>
        <w:t xml:space="preserve"> </w:t>
      </w:r>
      <w:r>
        <w:t>liquor</w:t>
      </w:r>
      <w:r>
        <w:rPr>
          <w:spacing w:val="-7"/>
        </w:rPr>
        <w:t xml:space="preserve"> </w:t>
      </w:r>
      <w:r>
        <w:t>licensed</w:t>
      </w:r>
      <w:r>
        <w:rPr>
          <w:spacing w:val="4"/>
        </w:rPr>
        <w:t xml:space="preserve"> </w:t>
      </w:r>
      <w:r>
        <w:rPr>
          <w:spacing w:val="-2"/>
        </w:rPr>
        <w:t>premises</w:t>
      </w:r>
    </w:p>
    <w:p w14:paraId="55C75BE6" w14:textId="77777777" w:rsidR="00C00104" w:rsidRDefault="00000000">
      <w:pPr>
        <w:pStyle w:val="BodyText"/>
        <w:spacing w:before="264" w:line="252" w:lineRule="auto"/>
        <w:ind w:left="156" w:right="169"/>
        <w:jc w:val="both"/>
      </w:pPr>
      <w:r>
        <w:t xml:space="preserve">A "Class A" licensee (sale of intoxicating liquor for consumption </w:t>
      </w:r>
      <w:r>
        <w:rPr>
          <w:i/>
          <w:sz w:val="23"/>
        </w:rPr>
        <w:t xml:space="preserve">off </w:t>
      </w:r>
      <w:r>
        <w:t>the premises) may not remain open for the sale of intoxicating liquor between the hours of 9:00 o'clock p.m. and 6:00 o'clock a.m. (Ord No 2012-1)</w:t>
      </w:r>
    </w:p>
    <w:p w14:paraId="5C1D6124" w14:textId="77777777" w:rsidR="00C00104" w:rsidRDefault="00C00104">
      <w:pPr>
        <w:spacing w:line="252" w:lineRule="auto"/>
        <w:jc w:val="both"/>
        <w:sectPr w:rsidR="00C00104">
          <w:headerReference w:type="default" r:id="rId21"/>
          <w:pgSz w:w="12240" w:h="15840"/>
          <w:pgMar w:top="1680" w:right="1240" w:bottom="280" w:left="1280" w:header="1448" w:footer="0" w:gutter="0"/>
          <w:cols w:space="720"/>
        </w:sectPr>
      </w:pPr>
    </w:p>
    <w:p w14:paraId="6E249311" w14:textId="77777777" w:rsidR="00C00104" w:rsidRDefault="00C00104">
      <w:pPr>
        <w:pStyle w:val="BodyText"/>
        <w:spacing w:before="8"/>
      </w:pPr>
    </w:p>
    <w:p w14:paraId="0C2AF016" w14:textId="77777777" w:rsidR="00C00104" w:rsidRDefault="00000000">
      <w:pPr>
        <w:pStyle w:val="BodyText"/>
        <w:spacing w:before="1" w:line="223" w:lineRule="auto"/>
        <w:ind w:left="157" w:right="168" w:hanging="1"/>
        <w:jc w:val="both"/>
      </w:pPr>
      <w:r>
        <w:t>Any person</w:t>
      </w:r>
      <w:r>
        <w:rPr>
          <w:spacing w:val="33"/>
        </w:rPr>
        <w:t xml:space="preserve"> </w:t>
      </w:r>
      <w:r>
        <w:t>who violates this section</w:t>
      </w:r>
      <w:r>
        <w:rPr>
          <w:spacing w:val="34"/>
        </w:rPr>
        <w:t xml:space="preserve"> </w:t>
      </w:r>
      <w:r>
        <w:t>shall be required</w:t>
      </w:r>
      <w:r>
        <w:rPr>
          <w:spacing w:val="40"/>
        </w:rPr>
        <w:t xml:space="preserve"> </w:t>
      </w:r>
      <w:r>
        <w:t xml:space="preserve">to forfeit not less than </w:t>
      </w:r>
      <w:r>
        <w:rPr>
          <w:rFonts w:ascii="Times New Roman"/>
          <w:sz w:val="25"/>
        </w:rPr>
        <w:t xml:space="preserve">$100 </w:t>
      </w:r>
      <w:r>
        <w:t xml:space="preserve">nor more than </w:t>
      </w:r>
      <w:r>
        <w:rPr>
          <w:rFonts w:ascii="Times New Roman"/>
          <w:sz w:val="25"/>
        </w:rPr>
        <w:t xml:space="preserve">$300, </w:t>
      </w:r>
      <w:r>
        <w:t xml:space="preserve">together with costs of prosecution, and in default of payment thereof shall be committed to the County jail until such forfeiture and costs are paid, not exceeding </w:t>
      </w:r>
      <w:r>
        <w:rPr>
          <w:rFonts w:ascii="Times New Roman"/>
          <w:sz w:val="25"/>
        </w:rPr>
        <w:t xml:space="preserve">30 </w:t>
      </w:r>
      <w:r>
        <w:t>days.</w:t>
      </w:r>
    </w:p>
    <w:p w14:paraId="664927AC" w14:textId="77777777" w:rsidR="00C00104" w:rsidRDefault="00C00104">
      <w:pPr>
        <w:pStyle w:val="BodyText"/>
        <w:spacing w:before="34"/>
      </w:pPr>
    </w:p>
    <w:p w14:paraId="1F83EDB8" w14:textId="77777777" w:rsidR="00C00104" w:rsidRDefault="00000000">
      <w:pPr>
        <w:pStyle w:val="BodyText"/>
        <w:spacing w:line="225" w:lineRule="auto"/>
        <w:ind w:left="156" w:right="185" w:hanging="6"/>
        <w:jc w:val="both"/>
      </w:pPr>
      <w:r>
        <w:t>The</w:t>
      </w:r>
      <w:r>
        <w:rPr>
          <w:spacing w:val="-5"/>
        </w:rPr>
        <w:t xml:space="preserve"> </w:t>
      </w:r>
      <w:r>
        <w:t>license of</w:t>
      </w:r>
      <w:r>
        <w:rPr>
          <w:spacing w:val="-2"/>
        </w:rPr>
        <w:t xml:space="preserve"> </w:t>
      </w:r>
      <w:r>
        <w:t>premises where</w:t>
      </w:r>
      <w:r>
        <w:rPr>
          <w:spacing w:val="-1"/>
        </w:rPr>
        <w:t xml:space="preserve"> </w:t>
      </w:r>
      <w:r>
        <w:t>a violation of</w:t>
      </w:r>
      <w:r>
        <w:rPr>
          <w:spacing w:val="-4"/>
        </w:rPr>
        <w:t xml:space="preserve"> </w:t>
      </w:r>
      <w:r>
        <w:t>this</w:t>
      </w:r>
      <w:r>
        <w:rPr>
          <w:spacing w:val="-7"/>
        </w:rPr>
        <w:t xml:space="preserve"> </w:t>
      </w:r>
      <w:r>
        <w:t>section shall have occurred may be</w:t>
      </w:r>
      <w:r>
        <w:rPr>
          <w:spacing w:val="-5"/>
        </w:rPr>
        <w:t xml:space="preserve"> </w:t>
      </w:r>
      <w:r>
        <w:t xml:space="preserve">suspended by the Village Board for any period not exceeding </w:t>
      </w:r>
      <w:r>
        <w:rPr>
          <w:rFonts w:ascii="Times New Roman"/>
          <w:sz w:val="25"/>
        </w:rPr>
        <w:t xml:space="preserve">30 </w:t>
      </w:r>
      <w:r>
        <w:t>days. (Ord 118, 1981)</w:t>
      </w:r>
    </w:p>
    <w:p w14:paraId="23436577" w14:textId="77777777" w:rsidR="00C00104" w:rsidRDefault="00C00104">
      <w:pPr>
        <w:pStyle w:val="BodyText"/>
        <w:rPr>
          <w:sz w:val="23"/>
        </w:rPr>
      </w:pPr>
    </w:p>
    <w:p w14:paraId="6B9853DB" w14:textId="77777777" w:rsidR="00C00104" w:rsidRDefault="00C00104">
      <w:pPr>
        <w:pStyle w:val="BodyText"/>
        <w:spacing w:before="2"/>
        <w:rPr>
          <w:sz w:val="23"/>
        </w:rPr>
      </w:pPr>
    </w:p>
    <w:p w14:paraId="4DD5D94A" w14:textId="77777777" w:rsidR="00C00104" w:rsidRDefault="00000000">
      <w:pPr>
        <w:pStyle w:val="Heading4"/>
        <w:tabs>
          <w:tab w:val="left" w:pos="2316"/>
        </w:tabs>
        <w:spacing w:before="1"/>
        <w:ind w:left="157"/>
      </w:pPr>
      <w:r>
        <w:rPr>
          <w:u w:val="thick"/>
        </w:rPr>
        <w:t>Section</w:t>
      </w:r>
      <w:r>
        <w:rPr>
          <w:spacing w:val="-13"/>
          <w:u w:val="thick"/>
        </w:rPr>
        <w:t xml:space="preserve"> </w:t>
      </w:r>
      <w:r>
        <w:rPr>
          <w:spacing w:val="-4"/>
          <w:u w:val="thick"/>
        </w:rPr>
        <w:t>4.04</w:t>
      </w:r>
      <w:r>
        <w:tab/>
        <w:t>Improper</w:t>
      </w:r>
      <w:r>
        <w:rPr>
          <w:spacing w:val="14"/>
        </w:rPr>
        <w:t xml:space="preserve"> </w:t>
      </w:r>
      <w:r>
        <w:t>Exhibitions</w:t>
      </w:r>
      <w:r>
        <w:rPr>
          <w:spacing w:val="-7"/>
        </w:rPr>
        <w:t xml:space="preserve"> </w:t>
      </w:r>
      <w:r>
        <w:t>on</w:t>
      </w:r>
      <w:r>
        <w:rPr>
          <w:spacing w:val="-10"/>
        </w:rPr>
        <w:t xml:space="preserve"> </w:t>
      </w:r>
      <w:r>
        <w:t>licensed</w:t>
      </w:r>
      <w:r>
        <w:rPr>
          <w:spacing w:val="14"/>
        </w:rPr>
        <w:t xml:space="preserve"> </w:t>
      </w:r>
      <w:r>
        <w:rPr>
          <w:spacing w:val="-2"/>
        </w:rPr>
        <w:t>premises</w:t>
      </w:r>
    </w:p>
    <w:p w14:paraId="1FFDD8E8" w14:textId="77777777" w:rsidR="00C00104" w:rsidRDefault="00C00104">
      <w:pPr>
        <w:pStyle w:val="BodyText"/>
        <w:spacing w:before="13"/>
        <w:rPr>
          <w:b/>
          <w:sz w:val="23"/>
        </w:rPr>
      </w:pPr>
    </w:p>
    <w:p w14:paraId="6876FAC5" w14:textId="77777777" w:rsidR="00C00104" w:rsidRDefault="00000000">
      <w:pPr>
        <w:ind w:left="165"/>
        <w:rPr>
          <w:i/>
        </w:rPr>
      </w:pPr>
      <w:r>
        <w:rPr>
          <w:i/>
          <w:spacing w:val="-2"/>
          <w:w w:val="105"/>
        </w:rPr>
        <w:t>DEF/</w:t>
      </w:r>
      <w:proofErr w:type="spellStart"/>
      <w:r>
        <w:rPr>
          <w:i/>
          <w:spacing w:val="-2"/>
          <w:w w:val="105"/>
        </w:rPr>
        <w:t>NfilONS</w:t>
      </w:r>
      <w:proofErr w:type="spellEnd"/>
    </w:p>
    <w:p w14:paraId="377F4423" w14:textId="77777777" w:rsidR="00C00104" w:rsidRDefault="00C00104">
      <w:pPr>
        <w:pStyle w:val="BodyText"/>
        <w:spacing w:before="27"/>
        <w:rPr>
          <w:i/>
        </w:rPr>
      </w:pPr>
    </w:p>
    <w:p w14:paraId="2865D420" w14:textId="77777777" w:rsidR="00C00104" w:rsidRDefault="00000000">
      <w:pPr>
        <w:pStyle w:val="ListParagraph"/>
        <w:numPr>
          <w:ilvl w:val="0"/>
          <w:numId w:val="179"/>
        </w:numPr>
        <w:tabs>
          <w:tab w:val="left" w:pos="417"/>
        </w:tabs>
        <w:ind w:left="417" w:hanging="261"/>
      </w:pPr>
      <w:r>
        <w:t>"Distribute"</w:t>
      </w:r>
      <w:r>
        <w:rPr>
          <w:spacing w:val="11"/>
        </w:rPr>
        <w:t xml:space="preserve"> </w:t>
      </w:r>
      <w:r>
        <w:t>means</w:t>
      </w:r>
      <w:r>
        <w:rPr>
          <w:spacing w:val="3"/>
        </w:rPr>
        <w:t xml:space="preserve"> </w:t>
      </w:r>
      <w:r>
        <w:t>to</w:t>
      </w:r>
      <w:r>
        <w:rPr>
          <w:spacing w:val="12"/>
        </w:rPr>
        <w:t xml:space="preserve"> </w:t>
      </w:r>
      <w:r>
        <w:t>transfer</w:t>
      </w:r>
      <w:r>
        <w:rPr>
          <w:spacing w:val="12"/>
        </w:rPr>
        <w:t xml:space="preserve"> </w:t>
      </w:r>
      <w:r>
        <w:t>possession</w:t>
      </w:r>
      <w:r>
        <w:rPr>
          <w:spacing w:val="5"/>
        </w:rPr>
        <w:t xml:space="preserve"> </w:t>
      </w:r>
      <w:r>
        <w:t>of,</w:t>
      </w:r>
      <w:r>
        <w:rPr>
          <w:spacing w:val="25"/>
        </w:rPr>
        <w:t xml:space="preserve"> </w:t>
      </w:r>
      <w:r>
        <w:t>with</w:t>
      </w:r>
      <w:r>
        <w:rPr>
          <w:spacing w:val="-6"/>
        </w:rPr>
        <w:t xml:space="preserve"> </w:t>
      </w:r>
      <w:r>
        <w:t>or without</w:t>
      </w:r>
      <w:r>
        <w:rPr>
          <w:spacing w:val="6"/>
        </w:rPr>
        <w:t xml:space="preserve"> </w:t>
      </w:r>
      <w:r>
        <w:rPr>
          <w:spacing w:val="-2"/>
        </w:rPr>
        <w:t>consideration.</w:t>
      </w:r>
    </w:p>
    <w:p w14:paraId="65878832" w14:textId="77777777" w:rsidR="00C00104" w:rsidRDefault="00C00104">
      <w:pPr>
        <w:pStyle w:val="BodyText"/>
        <w:spacing w:before="27"/>
      </w:pPr>
    </w:p>
    <w:p w14:paraId="1B80C553" w14:textId="77777777" w:rsidR="00C00104" w:rsidRDefault="00000000">
      <w:pPr>
        <w:pStyle w:val="ListParagraph"/>
        <w:numPr>
          <w:ilvl w:val="0"/>
          <w:numId w:val="179"/>
        </w:numPr>
        <w:tabs>
          <w:tab w:val="left" w:pos="427"/>
        </w:tabs>
        <w:spacing w:before="1" w:line="249" w:lineRule="auto"/>
        <w:ind w:left="156" w:right="176" w:firstLine="8"/>
        <w:jc w:val="both"/>
      </w:pPr>
      <w:r>
        <w:t>"Material" means any printed matter, visual representation,</w:t>
      </w:r>
      <w:r>
        <w:rPr>
          <w:spacing w:val="-1"/>
        </w:rPr>
        <w:t xml:space="preserve"> </w:t>
      </w:r>
      <w:r>
        <w:t xml:space="preserve">or sound recording, and includes but is not limited to books, magazines, photographs, drawings, sculptures, and tape or wire </w:t>
      </w:r>
      <w:r>
        <w:rPr>
          <w:spacing w:val="-2"/>
        </w:rPr>
        <w:t>recordings.</w:t>
      </w:r>
    </w:p>
    <w:p w14:paraId="361ECEDB" w14:textId="77777777" w:rsidR="00C00104" w:rsidRDefault="00C00104">
      <w:pPr>
        <w:pStyle w:val="BodyText"/>
        <w:spacing w:before="19"/>
      </w:pPr>
    </w:p>
    <w:p w14:paraId="56F268E5" w14:textId="77777777" w:rsidR="00C00104" w:rsidRDefault="00000000">
      <w:pPr>
        <w:pStyle w:val="ListParagraph"/>
        <w:numPr>
          <w:ilvl w:val="0"/>
          <w:numId w:val="179"/>
        </w:numPr>
        <w:tabs>
          <w:tab w:val="left" w:pos="423"/>
        </w:tabs>
        <w:spacing w:line="252" w:lineRule="auto"/>
        <w:ind w:left="157" w:right="166" w:firstLine="4"/>
        <w:jc w:val="both"/>
      </w:pPr>
      <w:r>
        <w:t>"Nudity" means uncovered or less</w:t>
      </w:r>
      <w:r>
        <w:rPr>
          <w:spacing w:val="-5"/>
        </w:rPr>
        <w:t xml:space="preserve"> </w:t>
      </w:r>
      <w:r>
        <w:t>than</w:t>
      </w:r>
      <w:r>
        <w:rPr>
          <w:spacing w:val="-6"/>
        </w:rPr>
        <w:t xml:space="preserve"> </w:t>
      </w:r>
      <w:r>
        <w:t xml:space="preserve">opaquely covered </w:t>
      </w:r>
      <w:proofErr w:type="spellStart"/>
      <w:r>
        <w:t>postpubertal</w:t>
      </w:r>
      <w:proofErr w:type="spellEnd"/>
      <w:r>
        <w:t xml:space="preserve"> human genitals, pubic areas, the </w:t>
      </w:r>
      <w:proofErr w:type="spellStart"/>
      <w:r>
        <w:t>postpubertal</w:t>
      </w:r>
      <w:proofErr w:type="spellEnd"/>
      <w:r>
        <w:t xml:space="preserve"> human female breast below a point immediately above the top of the areola, or the covered human male genital in a discernibly turgid state. For purposes of this definition, a female breast is considered uncovered if the nipple only and the areola only are </w:t>
      </w:r>
      <w:r>
        <w:rPr>
          <w:spacing w:val="-2"/>
        </w:rPr>
        <w:t>covered.</w:t>
      </w:r>
    </w:p>
    <w:p w14:paraId="2CAF0205" w14:textId="77777777" w:rsidR="00C00104" w:rsidRDefault="00C00104">
      <w:pPr>
        <w:pStyle w:val="BodyText"/>
        <w:spacing w:before="13"/>
      </w:pPr>
    </w:p>
    <w:p w14:paraId="50ED31B6" w14:textId="77777777" w:rsidR="00C00104" w:rsidRDefault="00000000">
      <w:pPr>
        <w:pStyle w:val="ListParagraph"/>
        <w:numPr>
          <w:ilvl w:val="0"/>
          <w:numId w:val="179"/>
        </w:numPr>
        <w:tabs>
          <w:tab w:val="left" w:pos="461"/>
        </w:tabs>
        <w:spacing w:line="254" w:lineRule="auto"/>
        <w:ind w:left="156" w:right="185" w:firstLine="2"/>
        <w:jc w:val="both"/>
      </w:pPr>
      <w:r>
        <w:t xml:space="preserve">"Performance" </w:t>
      </w:r>
      <w:proofErr w:type="gramStart"/>
      <w:r>
        <w:t>mans</w:t>
      </w:r>
      <w:proofErr w:type="gramEnd"/>
      <w:r>
        <w:t xml:space="preserve"> any play, motion picture film, dance, or other exhibition performed before an audience.</w:t>
      </w:r>
    </w:p>
    <w:p w14:paraId="3699004A" w14:textId="77777777" w:rsidR="00C00104" w:rsidRDefault="00C00104">
      <w:pPr>
        <w:pStyle w:val="BodyText"/>
        <w:spacing w:before="13"/>
      </w:pPr>
    </w:p>
    <w:p w14:paraId="26ACE350" w14:textId="77777777" w:rsidR="00C00104" w:rsidRDefault="00000000">
      <w:pPr>
        <w:pStyle w:val="ListParagraph"/>
        <w:numPr>
          <w:ilvl w:val="0"/>
          <w:numId w:val="179"/>
        </w:numPr>
        <w:tabs>
          <w:tab w:val="left" w:pos="465"/>
        </w:tabs>
        <w:spacing w:line="249" w:lineRule="auto"/>
        <w:ind w:left="157" w:right="180" w:firstLine="3"/>
        <w:jc w:val="both"/>
      </w:pPr>
      <w:r>
        <w:t xml:space="preserve">"Person" means any individual, partnership, firm, association, corporation, or other legal </w:t>
      </w:r>
      <w:r>
        <w:rPr>
          <w:spacing w:val="-2"/>
        </w:rPr>
        <w:t>entity.</w:t>
      </w:r>
    </w:p>
    <w:p w14:paraId="51993207" w14:textId="77777777" w:rsidR="00C00104" w:rsidRDefault="00C00104">
      <w:pPr>
        <w:pStyle w:val="BodyText"/>
        <w:spacing w:before="18"/>
      </w:pPr>
    </w:p>
    <w:p w14:paraId="7D2118B2" w14:textId="77777777" w:rsidR="00C00104" w:rsidRDefault="00000000">
      <w:pPr>
        <w:pStyle w:val="ListParagraph"/>
        <w:numPr>
          <w:ilvl w:val="0"/>
          <w:numId w:val="179"/>
        </w:numPr>
        <w:tabs>
          <w:tab w:val="left" w:pos="417"/>
        </w:tabs>
        <w:ind w:left="417" w:hanging="260"/>
      </w:pPr>
      <w:r>
        <w:t>"Pornographic"</w:t>
      </w:r>
      <w:r>
        <w:rPr>
          <w:spacing w:val="-13"/>
        </w:rPr>
        <w:t xml:space="preserve"> </w:t>
      </w:r>
      <w:r>
        <w:t>means</w:t>
      </w:r>
      <w:r>
        <w:rPr>
          <w:spacing w:val="-10"/>
        </w:rPr>
        <w:t xml:space="preserve"> </w:t>
      </w:r>
      <w:r>
        <w:t>any</w:t>
      </w:r>
      <w:r>
        <w:rPr>
          <w:spacing w:val="-8"/>
        </w:rPr>
        <w:t xml:space="preserve"> </w:t>
      </w:r>
      <w:r>
        <w:t>material</w:t>
      </w:r>
      <w:r>
        <w:rPr>
          <w:spacing w:val="-1"/>
        </w:rPr>
        <w:t xml:space="preserve"> </w:t>
      </w:r>
      <w:r>
        <w:t>or</w:t>
      </w:r>
      <w:r>
        <w:rPr>
          <w:spacing w:val="-3"/>
        </w:rPr>
        <w:t xml:space="preserve"> </w:t>
      </w:r>
      <w:r>
        <w:t>performance</w:t>
      </w:r>
      <w:r>
        <w:rPr>
          <w:spacing w:val="8"/>
        </w:rPr>
        <w:t xml:space="preserve"> </w:t>
      </w:r>
      <w:r>
        <w:rPr>
          <w:spacing w:val="-2"/>
        </w:rPr>
        <w:t>which:</w:t>
      </w:r>
    </w:p>
    <w:p w14:paraId="79BD62EA" w14:textId="77777777" w:rsidR="00C00104" w:rsidRDefault="00000000">
      <w:pPr>
        <w:pStyle w:val="ListParagraph"/>
        <w:numPr>
          <w:ilvl w:val="1"/>
          <w:numId w:val="179"/>
        </w:numPr>
        <w:tabs>
          <w:tab w:val="left" w:pos="1239"/>
        </w:tabs>
        <w:spacing w:before="11" w:line="254" w:lineRule="auto"/>
        <w:ind w:right="175" w:firstLine="721"/>
      </w:pPr>
      <w:r>
        <w:t>Taken as a whole, the dominant theme of the material or performance</w:t>
      </w:r>
      <w:r>
        <w:rPr>
          <w:spacing w:val="29"/>
        </w:rPr>
        <w:t xml:space="preserve"> </w:t>
      </w:r>
      <w:r>
        <w:t>appeals to</w:t>
      </w:r>
      <w:r>
        <w:rPr>
          <w:spacing w:val="34"/>
        </w:rPr>
        <w:t xml:space="preserve"> </w:t>
      </w:r>
      <w:r>
        <w:t>a prurient interest in sex; and</w:t>
      </w:r>
    </w:p>
    <w:p w14:paraId="7188ADC1" w14:textId="77777777" w:rsidR="00C00104" w:rsidRDefault="00000000">
      <w:pPr>
        <w:pStyle w:val="ListParagraph"/>
        <w:numPr>
          <w:ilvl w:val="1"/>
          <w:numId w:val="179"/>
        </w:numPr>
        <w:tabs>
          <w:tab w:val="left" w:pos="1232"/>
        </w:tabs>
        <w:spacing w:line="254" w:lineRule="auto"/>
        <w:ind w:left="157" w:right="180" w:firstLine="720"/>
      </w:pPr>
      <w:r>
        <w:t>Is patently offensive because it</w:t>
      </w:r>
      <w:r>
        <w:rPr>
          <w:spacing w:val="25"/>
        </w:rPr>
        <w:t xml:space="preserve"> </w:t>
      </w:r>
      <w:r>
        <w:t>affronts contemporary community</w:t>
      </w:r>
      <w:r>
        <w:rPr>
          <w:spacing w:val="24"/>
        </w:rPr>
        <w:t xml:space="preserve"> </w:t>
      </w:r>
      <w:r>
        <w:t>standards relating to the description or representation of sexual matter; and</w:t>
      </w:r>
    </w:p>
    <w:p w14:paraId="237EC3F8" w14:textId="77777777" w:rsidR="00C00104" w:rsidRDefault="00000000">
      <w:pPr>
        <w:pStyle w:val="ListParagraph"/>
        <w:numPr>
          <w:ilvl w:val="1"/>
          <w:numId w:val="179"/>
        </w:numPr>
        <w:tabs>
          <w:tab w:val="left" w:pos="1205"/>
        </w:tabs>
        <w:spacing w:line="250" w:lineRule="exact"/>
        <w:ind w:left="1205" w:hanging="328"/>
      </w:pPr>
      <w:r>
        <w:t>Is</w:t>
      </w:r>
      <w:r>
        <w:rPr>
          <w:spacing w:val="14"/>
        </w:rPr>
        <w:t xml:space="preserve"> </w:t>
      </w:r>
      <w:r>
        <w:t>utterly</w:t>
      </w:r>
      <w:r>
        <w:rPr>
          <w:spacing w:val="8"/>
        </w:rPr>
        <w:t xml:space="preserve"> </w:t>
      </w:r>
      <w:r>
        <w:t>without</w:t>
      </w:r>
      <w:r>
        <w:rPr>
          <w:spacing w:val="13"/>
        </w:rPr>
        <w:t xml:space="preserve"> </w:t>
      </w:r>
      <w:r>
        <w:t>redeeming</w:t>
      </w:r>
      <w:r>
        <w:rPr>
          <w:spacing w:val="17"/>
        </w:rPr>
        <w:t xml:space="preserve"> </w:t>
      </w:r>
      <w:r>
        <w:t>literary,</w:t>
      </w:r>
      <w:r>
        <w:rPr>
          <w:spacing w:val="16"/>
        </w:rPr>
        <w:t xml:space="preserve"> </w:t>
      </w:r>
      <w:r>
        <w:t>artistic,</w:t>
      </w:r>
      <w:r>
        <w:rPr>
          <w:spacing w:val="4"/>
        </w:rPr>
        <w:t xml:space="preserve"> </w:t>
      </w:r>
      <w:r>
        <w:t>political,</w:t>
      </w:r>
      <w:r>
        <w:rPr>
          <w:spacing w:val="8"/>
        </w:rPr>
        <w:t xml:space="preserve"> </w:t>
      </w:r>
      <w:r>
        <w:t>scientific</w:t>
      </w:r>
      <w:r>
        <w:rPr>
          <w:spacing w:val="13"/>
        </w:rPr>
        <w:t xml:space="preserve"> </w:t>
      </w:r>
      <w:r>
        <w:t>or</w:t>
      </w:r>
      <w:r>
        <w:rPr>
          <w:spacing w:val="6"/>
        </w:rPr>
        <w:t xml:space="preserve"> </w:t>
      </w:r>
      <w:r>
        <w:t>social</w:t>
      </w:r>
      <w:r>
        <w:rPr>
          <w:spacing w:val="8"/>
        </w:rPr>
        <w:t xml:space="preserve"> </w:t>
      </w:r>
      <w:r>
        <w:rPr>
          <w:spacing w:val="-2"/>
        </w:rPr>
        <w:t>value.</w:t>
      </w:r>
    </w:p>
    <w:p w14:paraId="5130C880" w14:textId="77777777" w:rsidR="00C00104" w:rsidRDefault="00C00104">
      <w:pPr>
        <w:pStyle w:val="BodyText"/>
        <w:spacing w:before="24"/>
      </w:pPr>
    </w:p>
    <w:p w14:paraId="5788B44F" w14:textId="77777777" w:rsidR="00C00104" w:rsidRDefault="00000000">
      <w:pPr>
        <w:pStyle w:val="ListParagraph"/>
        <w:numPr>
          <w:ilvl w:val="0"/>
          <w:numId w:val="179"/>
        </w:numPr>
        <w:tabs>
          <w:tab w:val="left" w:pos="418"/>
        </w:tabs>
        <w:ind w:left="418" w:hanging="258"/>
      </w:pPr>
      <w:r>
        <w:rPr>
          <w:spacing w:val="-2"/>
        </w:rPr>
        <w:t>"Sada-masochistic</w:t>
      </w:r>
      <w:r>
        <w:rPr>
          <w:spacing w:val="-14"/>
        </w:rPr>
        <w:t xml:space="preserve"> </w:t>
      </w:r>
      <w:r>
        <w:rPr>
          <w:spacing w:val="-2"/>
        </w:rPr>
        <w:t>abuse"</w:t>
      </w:r>
      <w:r>
        <w:rPr>
          <w:spacing w:val="-1"/>
        </w:rPr>
        <w:t xml:space="preserve"> </w:t>
      </w:r>
      <w:r>
        <w:rPr>
          <w:spacing w:val="-2"/>
        </w:rPr>
        <w:t>means</w:t>
      </w:r>
      <w:r>
        <w:t xml:space="preserve"> </w:t>
      </w:r>
      <w:r>
        <w:rPr>
          <w:spacing w:val="-2"/>
        </w:rPr>
        <w:t>either:</w:t>
      </w:r>
    </w:p>
    <w:p w14:paraId="327A246D" w14:textId="77777777" w:rsidR="00C00104" w:rsidRDefault="00000000">
      <w:pPr>
        <w:pStyle w:val="ListParagraph"/>
        <w:numPr>
          <w:ilvl w:val="1"/>
          <w:numId w:val="179"/>
        </w:numPr>
        <w:tabs>
          <w:tab w:val="left" w:pos="1240"/>
        </w:tabs>
        <w:spacing w:before="11" w:line="254" w:lineRule="auto"/>
        <w:ind w:right="179" w:firstLine="721"/>
      </w:pPr>
      <w:r>
        <w:t>Flagellation</w:t>
      </w:r>
      <w:r>
        <w:rPr>
          <w:spacing w:val="24"/>
        </w:rPr>
        <w:t xml:space="preserve"> </w:t>
      </w:r>
      <w:r>
        <w:t>or torture by or upon a person</w:t>
      </w:r>
      <w:r>
        <w:rPr>
          <w:spacing w:val="21"/>
        </w:rPr>
        <w:t xml:space="preserve"> </w:t>
      </w:r>
      <w:r>
        <w:t>who is</w:t>
      </w:r>
      <w:r>
        <w:rPr>
          <w:spacing w:val="-1"/>
        </w:rPr>
        <w:t xml:space="preserve"> </w:t>
      </w:r>
      <w:r>
        <w:t>nude or clad in undergarments</w:t>
      </w:r>
      <w:r>
        <w:rPr>
          <w:spacing w:val="31"/>
        </w:rPr>
        <w:t xml:space="preserve"> </w:t>
      </w:r>
      <w:r>
        <w:t>or in revealing or bizarre costume; or</w:t>
      </w:r>
    </w:p>
    <w:p w14:paraId="12D42864" w14:textId="77777777" w:rsidR="00C00104" w:rsidRDefault="00000000">
      <w:pPr>
        <w:pStyle w:val="ListParagraph"/>
        <w:numPr>
          <w:ilvl w:val="1"/>
          <w:numId w:val="179"/>
        </w:numPr>
        <w:tabs>
          <w:tab w:val="left" w:pos="1238"/>
        </w:tabs>
        <w:spacing w:line="249" w:lineRule="auto"/>
        <w:ind w:left="158" w:right="179" w:firstLine="719"/>
      </w:pPr>
      <w:r>
        <w:t>The condition of being fettered, bound or otherwise physically restrained on the part of a person who is nude or clad in undergarments or in revealing or bizarre costume.</w:t>
      </w:r>
    </w:p>
    <w:p w14:paraId="701E400B" w14:textId="77777777" w:rsidR="00C00104" w:rsidRDefault="00C00104">
      <w:pPr>
        <w:pStyle w:val="BodyText"/>
        <w:spacing w:before="20"/>
      </w:pPr>
    </w:p>
    <w:p w14:paraId="538BDD48" w14:textId="77777777" w:rsidR="00C00104" w:rsidRDefault="00000000">
      <w:pPr>
        <w:pStyle w:val="ListParagraph"/>
        <w:numPr>
          <w:ilvl w:val="0"/>
          <w:numId w:val="179"/>
        </w:numPr>
        <w:tabs>
          <w:tab w:val="left" w:pos="470"/>
        </w:tabs>
        <w:spacing w:line="249" w:lineRule="auto"/>
        <w:ind w:left="156" w:right="188" w:firstLine="0"/>
        <w:jc w:val="both"/>
      </w:pPr>
      <w:r>
        <w:t>"Sexual conduct" means ultimate sexual acts including but not limited to masturbation, homosexuality,</w:t>
      </w:r>
      <w:r>
        <w:rPr>
          <w:spacing w:val="-8"/>
        </w:rPr>
        <w:t xml:space="preserve"> </w:t>
      </w:r>
      <w:r>
        <w:t>lesbianism, bestiality, sexual intercourse, fellatio or cunnilingus.</w:t>
      </w:r>
    </w:p>
    <w:p w14:paraId="37B4F397" w14:textId="77777777" w:rsidR="00C00104" w:rsidRDefault="00C00104">
      <w:pPr>
        <w:spacing w:line="249" w:lineRule="auto"/>
        <w:jc w:val="both"/>
        <w:sectPr w:rsidR="00C00104">
          <w:headerReference w:type="default" r:id="rId22"/>
          <w:pgSz w:w="12240" w:h="15840"/>
          <w:pgMar w:top="1700" w:right="1240" w:bottom="280" w:left="1280" w:header="1424" w:footer="0" w:gutter="0"/>
          <w:cols w:space="720"/>
        </w:sectPr>
      </w:pPr>
    </w:p>
    <w:p w14:paraId="33F1B8EE" w14:textId="77777777" w:rsidR="00C00104" w:rsidRDefault="00000000">
      <w:pPr>
        <w:pStyle w:val="Heading3"/>
        <w:spacing w:before="262"/>
        <w:ind w:left="173"/>
      </w:pPr>
      <w:r>
        <w:rPr>
          <w:spacing w:val="-8"/>
        </w:rPr>
        <w:lastRenderedPageBreak/>
        <w:t>IMPROPER</w:t>
      </w:r>
      <w:r>
        <w:rPr>
          <w:spacing w:val="-4"/>
        </w:rPr>
        <w:t xml:space="preserve"> </w:t>
      </w:r>
      <w:proofErr w:type="spellStart"/>
      <w:r>
        <w:rPr>
          <w:spacing w:val="-8"/>
        </w:rPr>
        <w:t>EXHIBmONS</w:t>
      </w:r>
      <w:proofErr w:type="spellEnd"/>
      <w:r>
        <w:rPr>
          <w:spacing w:val="-7"/>
        </w:rPr>
        <w:t xml:space="preserve"> </w:t>
      </w:r>
      <w:r>
        <w:rPr>
          <w:spacing w:val="-8"/>
        </w:rPr>
        <w:t>AND</w:t>
      </w:r>
      <w:r>
        <w:rPr>
          <w:spacing w:val="-7"/>
        </w:rPr>
        <w:t xml:space="preserve"> </w:t>
      </w:r>
      <w:r>
        <w:rPr>
          <w:spacing w:val="-8"/>
        </w:rPr>
        <w:t>NUDITY</w:t>
      </w:r>
      <w:r>
        <w:rPr>
          <w:spacing w:val="-1"/>
        </w:rPr>
        <w:t xml:space="preserve"> </w:t>
      </w:r>
      <w:r>
        <w:rPr>
          <w:spacing w:val="-8"/>
        </w:rPr>
        <w:t>PROHIBITED.</w:t>
      </w:r>
    </w:p>
    <w:p w14:paraId="5B504A77" w14:textId="77777777" w:rsidR="00C00104" w:rsidRDefault="00000000">
      <w:pPr>
        <w:pStyle w:val="BodyText"/>
        <w:spacing w:before="257" w:line="249" w:lineRule="auto"/>
        <w:ind w:left="156" w:right="168" w:firstLine="3"/>
        <w:jc w:val="both"/>
      </w:pPr>
      <w:r>
        <w:rPr>
          <w:rFonts w:ascii="Times New Roman"/>
          <w:sz w:val="24"/>
        </w:rPr>
        <w:t xml:space="preserve">It </w:t>
      </w:r>
      <w:r>
        <w:t>is unlawful for any Class "B" of "Class B" licensee to perform, or for any such licensee or manager or agent of such licensee to permit any employee, entertainer or patron to engage in any performance or exhibition on the licensed premises which:</w:t>
      </w:r>
    </w:p>
    <w:p w14:paraId="3245A66D" w14:textId="77777777" w:rsidR="00C00104" w:rsidRDefault="00000000">
      <w:pPr>
        <w:pStyle w:val="ListParagraph"/>
        <w:numPr>
          <w:ilvl w:val="0"/>
          <w:numId w:val="178"/>
        </w:numPr>
        <w:tabs>
          <w:tab w:val="left" w:pos="1159"/>
        </w:tabs>
        <w:spacing w:before="2" w:line="254" w:lineRule="auto"/>
        <w:ind w:right="164" w:firstLine="724"/>
        <w:jc w:val="both"/>
      </w:pPr>
      <w:r>
        <w:t>Exposes or exhibits nudity, sado-masochistic abuse, or sexual conduct including the touching of any portion of the female breast or the male and/or</w:t>
      </w:r>
      <w:r>
        <w:rPr>
          <w:spacing w:val="35"/>
        </w:rPr>
        <w:t xml:space="preserve"> </w:t>
      </w:r>
      <w:r>
        <w:t>female genitals; or</w:t>
      </w:r>
    </w:p>
    <w:p w14:paraId="350E6C5B" w14:textId="77777777" w:rsidR="00C00104" w:rsidRDefault="00000000">
      <w:pPr>
        <w:pStyle w:val="ListParagraph"/>
        <w:numPr>
          <w:ilvl w:val="0"/>
          <w:numId w:val="178"/>
        </w:numPr>
        <w:tabs>
          <w:tab w:val="left" w:pos="1136"/>
        </w:tabs>
        <w:spacing w:line="249" w:lineRule="auto"/>
        <w:ind w:left="159" w:right="179" w:firstLine="725"/>
        <w:jc w:val="both"/>
      </w:pPr>
      <w:r>
        <w:t>Exposes</w:t>
      </w:r>
      <w:r>
        <w:rPr>
          <w:spacing w:val="-5"/>
        </w:rPr>
        <w:t xml:space="preserve"> </w:t>
      </w:r>
      <w:r>
        <w:t>or</w:t>
      </w:r>
      <w:r>
        <w:rPr>
          <w:spacing w:val="-3"/>
        </w:rPr>
        <w:t xml:space="preserve"> </w:t>
      </w:r>
      <w:r>
        <w:t>exhibits</w:t>
      </w:r>
      <w:r>
        <w:rPr>
          <w:spacing w:val="-3"/>
        </w:rPr>
        <w:t xml:space="preserve"> </w:t>
      </w:r>
      <w:r>
        <w:t>any</w:t>
      </w:r>
      <w:r>
        <w:rPr>
          <w:spacing w:val="-7"/>
        </w:rPr>
        <w:t xml:space="preserve"> </w:t>
      </w:r>
      <w:r>
        <w:t>device,</w:t>
      </w:r>
      <w:r>
        <w:rPr>
          <w:spacing w:val="-6"/>
        </w:rPr>
        <w:t xml:space="preserve"> </w:t>
      </w:r>
      <w:r>
        <w:t>costume</w:t>
      </w:r>
      <w:r>
        <w:rPr>
          <w:spacing w:val="-2"/>
        </w:rPr>
        <w:t xml:space="preserve"> </w:t>
      </w:r>
      <w:r>
        <w:t>or</w:t>
      </w:r>
      <w:r>
        <w:rPr>
          <w:spacing w:val="-7"/>
        </w:rPr>
        <w:t xml:space="preserve"> </w:t>
      </w:r>
      <w:r>
        <w:t>covering which</w:t>
      </w:r>
      <w:r>
        <w:rPr>
          <w:spacing w:val="-5"/>
        </w:rPr>
        <w:t xml:space="preserve"> </w:t>
      </w:r>
      <w:r>
        <w:t>gives</w:t>
      </w:r>
      <w:r>
        <w:rPr>
          <w:spacing w:val="-8"/>
        </w:rPr>
        <w:t xml:space="preserve"> </w:t>
      </w:r>
      <w:r>
        <w:t>the</w:t>
      </w:r>
      <w:r>
        <w:rPr>
          <w:spacing w:val="-11"/>
        </w:rPr>
        <w:t xml:space="preserve"> </w:t>
      </w:r>
      <w:r>
        <w:t>appearance of</w:t>
      </w:r>
      <w:r>
        <w:rPr>
          <w:spacing w:val="-10"/>
        </w:rPr>
        <w:t xml:space="preserve"> </w:t>
      </w:r>
      <w:r>
        <w:t>or simulates nudity, sado-masochistic</w:t>
      </w:r>
      <w:r>
        <w:rPr>
          <w:spacing w:val="-2"/>
        </w:rPr>
        <w:t xml:space="preserve"> </w:t>
      </w:r>
      <w:r>
        <w:t>abuse, or sexual intercourse.</w:t>
      </w:r>
    </w:p>
    <w:p w14:paraId="055FA0D9" w14:textId="77777777" w:rsidR="00C00104" w:rsidRDefault="00000000">
      <w:pPr>
        <w:pStyle w:val="Heading3"/>
        <w:spacing w:before="250"/>
        <w:ind w:left="182"/>
      </w:pPr>
      <w:r>
        <w:rPr>
          <w:w w:val="90"/>
        </w:rPr>
        <w:t>DISTRIBUTION</w:t>
      </w:r>
      <w:r>
        <w:rPr>
          <w:spacing w:val="26"/>
        </w:rPr>
        <w:t xml:space="preserve"> </w:t>
      </w:r>
      <w:r>
        <w:rPr>
          <w:w w:val="90"/>
        </w:rPr>
        <w:t>OF</w:t>
      </w:r>
      <w:r>
        <w:rPr>
          <w:spacing w:val="-9"/>
          <w:w w:val="90"/>
        </w:rPr>
        <w:t xml:space="preserve"> </w:t>
      </w:r>
      <w:r>
        <w:rPr>
          <w:w w:val="90"/>
        </w:rPr>
        <w:t>MATERIAL</w:t>
      </w:r>
      <w:r>
        <w:rPr>
          <w:spacing w:val="27"/>
        </w:rPr>
        <w:t xml:space="preserve"> </w:t>
      </w:r>
      <w:r>
        <w:rPr>
          <w:spacing w:val="-2"/>
          <w:w w:val="90"/>
        </w:rPr>
        <w:t>PROHIBITED.</w:t>
      </w:r>
    </w:p>
    <w:p w14:paraId="40AA6ABE" w14:textId="77777777" w:rsidR="00C00104" w:rsidRDefault="00000000">
      <w:pPr>
        <w:pStyle w:val="BodyText"/>
        <w:spacing w:before="257" w:line="249" w:lineRule="auto"/>
        <w:ind w:left="156" w:right="174" w:firstLine="3"/>
        <w:jc w:val="both"/>
      </w:pPr>
      <w:r>
        <w:rPr>
          <w:rFonts w:ascii="Times New Roman"/>
          <w:sz w:val="24"/>
        </w:rPr>
        <w:t xml:space="preserve">It </w:t>
      </w:r>
      <w:r>
        <w:t>is</w:t>
      </w:r>
      <w:r>
        <w:rPr>
          <w:spacing w:val="-6"/>
        </w:rPr>
        <w:t xml:space="preserve"> </w:t>
      </w:r>
      <w:r>
        <w:t xml:space="preserve">unlawful for any Class "B" of "Class B" licensee to exhibit, distribute or offer to distribute or have in his or </w:t>
      </w:r>
      <w:proofErr w:type="spellStart"/>
      <w:r>
        <w:t>here</w:t>
      </w:r>
      <w:proofErr w:type="spellEnd"/>
      <w:r>
        <w:t xml:space="preserve"> possession with intent to distribute, or for any such licensee or manager or agent of such licensee to permit any employee or patron to distribute, any material portraying nudity, sado-masochistic abuse, or sexual conduct which is pornographic, on any Class "B" or "Class B" licensed premises.</w:t>
      </w:r>
    </w:p>
    <w:p w14:paraId="64CDC08E" w14:textId="77777777" w:rsidR="00C00104" w:rsidRDefault="00C00104">
      <w:pPr>
        <w:pStyle w:val="BodyText"/>
        <w:spacing w:before="2"/>
      </w:pPr>
    </w:p>
    <w:p w14:paraId="4460F701" w14:textId="77777777" w:rsidR="00C00104" w:rsidRDefault="00000000">
      <w:pPr>
        <w:pStyle w:val="Heading3"/>
        <w:spacing w:before="1"/>
      </w:pPr>
      <w:r>
        <w:rPr>
          <w:w w:val="90"/>
        </w:rPr>
        <w:t>UNLAWFUL</w:t>
      </w:r>
      <w:r>
        <w:rPr>
          <w:spacing w:val="6"/>
        </w:rPr>
        <w:t xml:space="preserve"> </w:t>
      </w:r>
      <w:r>
        <w:rPr>
          <w:w w:val="90"/>
        </w:rPr>
        <w:t>PERFORMANCE</w:t>
      </w:r>
      <w:r>
        <w:rPr>
          <w:spacing w:val="-1"/>
          <w:w w:val="90"/>
        </w:rPr>
        <w:t xml:space="preserve"> </w:t>
      </w:r>
      <w:r>
        <w:rPr>
          <w:w w:val="90"/>
        </w:rPr>
        <w:t>OR</w:t>
      </w:r>
      <w:r>
        <w:rPr>
          <w:spacing w:val="-9"/>
          <w:w w:val="90"/>
        </w:rPr>
        <w:t xml:space="preserve"> </w:t>
      </w:r>
      <w:r>
        <w:rPr>
          <w:w w:val="90"/>
        </w:rPr>
        <w:t>DISTRIBUTION</w:t>
      </w:r>
      <w:r>
        <w:rPr>
          <w:spacing w:val="10"/>
        </w:rPr>
        <w:t xml:space="preserve"> </w:t>
      </w:r>
      <w:r>
        <w:rPr>
          <w:spacing w:val="-2"/>
          <w:w w:val="90"/>
        </w:rPr>
        <w:t>ENJOINED.</w:t>
      </w:r>
    </w:p>
    <w:p w14:paraId="56F0BF06" w14:textId="77777777" w:rsidR="00C00104" w:rsidRDefault="00000000">
      <w:pPr>
        <w:pStyle w:val="BodyText"/>
        <w:spacing w:before="274" w:line="249" w:lineRule="auto"/>
        <w:ind w:left="156" w:right="183"/>
        <w:jc w:val="both"/>
      </w:pPr>
      <w:r>
        <w:t>Any performance or distribution declared by this section to be unlawful constitutes a public nuisance and may be enjoined.</w:t>
      </w:r>
    </w:p>
    <w:p w14:paraId="6CDD24F7" w14:textId="77777777" w:rsidR="00C00104" w:rsidRDefault="00C00104">
      <w:pPr>
        <w:pStyle w:val="BodyText"/>
        <w:spacing w:before="1"/>
      </w:pPr>
    </w:p>
    <w:p w14:paraId="7AE0051F" w14:textId="77777777" w:rsidR="00C00104" w:rsidRDefault="00000000">
      <w:pPr>
        <w:pStyle w:val="Heading3"/>
        <w:ind w:left="181"/>
      </w:pPr>
      <w:r>
        <w:rPr>
          <w:w w:val="90"/>
        </w:rPr>
        <w:t>RIGHT</w:t>
      </w:r>
      <w:r>
        <w:rPr>
          <w:spacing w:val="-9"/>
          <w:w w:val="90"/>
        </w:rPr>
        <w:t xml:space="preserve"> </w:t>
      </w:r>
      <w:r>
        <w:rPr>
          <w:w w:val="90"/>
        </w:rPr>
        <w:t>OF</w:t>
      </w:r>
      <w:r>
        <w:rPr>
          <w:spacing w:val="-9"/>
          <w:w w:val="90"/>
        </w:rPr>
        <w:t xml:space="preserve"> </w:t>
      </w:r>
      <w:r>
        <w:rPr>
          <w:w w:val="90"/>
        </w:rPr>
        <w:t>LEGAL</w:t>
      </w:r>
      <w:r>
        <w:rPr>
          <w:spacing w:val="3"/>
        </w:rPr>
        <w:t xml:space="preserve"> </w:t>
      </w:r>
      <w:r>
        <w:rPr>
          <w:spacing w:val="-2"/>
          <w:w w:val="90"/>
        </w:rPr>
        <w:t>PROCEEDINGS.</w:t>
      </w:r>
    </w:p>
    <w:p w14:paraId="7F317DF4" w14:textId="77777777" w:rsidR="00C00104" w:rsidRDefault="00000000">
      <w:pPr>
        <w:pStyle w:val="BodyText"/>
        <w:spacing w:before="275" w:line="252" w:lineRule="auto"/>
        <w:ind w:left="158" w:right="162" w:hanging="2"/>
        <w:jc w:val="both"/>
      </w:pPr>
      <w:r>
        <w:t>Any resident</w:t>
      </w:r>
      <w:r>
        <w:rPr>
          <w:spacing w:val="40"/>
        </w:rPr>
        <w:t xml:space="preserve"> </w:t>
      </w:r>
      <w:r>
        <w:t>of the Village is given standing</w:t>
      </w:r>
      <w:r>
        <w:rPr>
          <w:spacing w:val="40"/>
        </w:rPr>
        <w:t xml:space="preserve"> </w:t>
      </w:r>
      <w:r>
        <w:t>to</w:t>
      </w:r>
      <w:r>
        <w:rPr>
          <w:spacing w:val="40"/>
        </w:rPr>
        <w:t xml:space="preserve"> </w:t>
      </w:r>
      <w:r>
        <w:t>institute</w:t>
      </w:r>
      <w:r>
        <w:rPr>
          <w:spacing w:val="40"/>
        </w:rPr>
        <w:t xml:space="preserve"> </w:t>
      </w:r>
      <w:r>
        <w:t>legal</w:t>
      </w:r>
      <w:r>
        <w:rPr>
          <w:spacing w:val="40"/>
        </w:rPr>
        <w:t xml:space="preserve"> </w:t>
      </w:r>
      <w:r>
        <w:t>proceedings</w:t>
      </w:r>
      <w:r>
        <w:rPr>
          <w:spacing w:val="40"/>
        </w:rPr>
        <w:t xml:space="preserve"> </w:t>
      </w:r>
      <w:r>
        <w:t>to obtain a declaratory judgment whether any material or performance portraying nudity, sado-masochistic abuse, or sexual conduct, is, or is not, pornographic.</w:t>
      </w:r>
    </w:p>
    <w:p w14:paraId="28B9F80C" w14:textId="77777777" w:rsidR="00C00104" w:rsidRDefault="00C00104">
      <w:pPr>
        <w:pStyle w:val="BodyText"/>
        <w:spacing w:before="16"/>
      </w:pPr>
    </w:p>
    <w:p w14:paraId="016DA853" w14:textId="77777777" w:rsidR="00C00104" w:rsidRDefault="00000000">
      <w:pPr>
        <w:pStyle w:val="Heading7"/>
      </w:pPr>
      <w:r>
        <w:rPr>
          <w:w w:val="85"/>
        </w:rPr>
        <w:t>PENAL</w:t>
      </w:r>
      <w:r>
        <w:rPr>
          <w:spacing w:val="-23"/>
          <w:w w:val="85"/>
        </w:rPr>
        <w:t xml:space="preserve"> </w:t>
      </w:r>
      <w:r>
        <w:rPr>
          <w:w w:val="85"/>
        </w:rPr>
        <w:t>TY</w:t>
      </w:r>
      <w:r>
        <w:rPr>
          <w:spacing w:val="-8"/>
        </w:rPr>
        <w:t xml:space="preserve"> </w:t>
      </w:r>
      <w:r>
        <w:rPr>
          <w:spacing w:val="-2"/>
          <w:w w:val="85"/>
        </w:rPr>
        <w:t>PROVISIONS.</w:t>
      </w:r>
    </w:p>
    <w:p w14:paraId="66DF21F6" w14:textId="77777777" w:rsidR="00C00104" w:rsidRDefault="00C00104">
      <w:pPr>
        <w:pStyle w:val="BodyText"/>
        <w:spacing w:before="27"/>
        <w:rPr>
          <w:b/>
          <w:i/>
        </w:rPr>
      </w:pPr>
    </w:p>
    <w:p w14:paraId="1926C1D9" w14:textId="77777777" w:rsidR="00C00104" w:rsidRDefault="00000000">
      <w:pPr>
        <w:pStyle w:val="BodyText"/>
        <w:spacing w:line="249" w:lineRule="auto"/>
        <w:ind w:left="156" w:right="167"/>
        <w:jc w:val="both"/>
      </w:pPr>
      <w:r>
        <w:t>Any person, firm, or corporation who violates any of the provisions of this section shall be required</w:t>
      </w:r>
      <w:r>
        <w:rPr>
          <w:spacing w:val="31"/>
        </w:rPr>
        <w:t xml:space="preserve"> </w:t>
      </w:r>
      <w:r>
        <w:t>to</w:t>
      </w:r>
      <w:r>
        <w:rPr>
          <w:spacing w:val="21"/>
        </w:rPr>
        <w:t xml:space="preserve"> </w:t>
      </w:r>
      <w:r>
        <w:t>forfeit</w:t>
      </w:r>
      <w:r>
        <w:rPr>
          <w:spacing w:val="26"/>
        </w:rPr>
        <w:t xml:space="preserve"> </w:t>
      </w:r>
      <w:r>
        <w:t>not</w:t>
      </w:r>
      <w:r>
        <w:rPr>
          <w:spacing w:val="18"/>
        </w:rPr>
        <w:t xml:space="preserve"> </w:t>
      </w:r>
      <w:r>
        <w:t>less</w:t>
      </w:r>
      <w:r>
        <w:rPr>
          <w:spacing w:val="24"/>
        </w:rPr>
        <w:t xml:space="preserve"> </w:t>
      </w:r>
      <w:r>
        <w:t>than</w:t>
      </w:r>
      <w:r>
        <w:rPr>
          <w:spacing w:val="31"/>
        </w:rPr>
        <w:t xml:space="preserve"> </w:t>
      </w:r>
      <w:r>
        <w:t>$50</w:t>
      </w:r>
      <w:r>
        <w:rPr>
          <w:spacing w:val="32"/>
        </w:rPr>
        <w:t xml:space="preserve"> </w:t>
      </w:r>
      <w:r>
        <w:t>nor</w:t>
      </w:r>
      <w:r>
        <w:rPr>
          <w:spacing w:val="33"/>
        </w:rPr>
        <w:t xml:space="preserve"> </w:t>
      </w:r>
      <w:r>
        <w:t>more</w:t>
      </w:r>
      <w:r>
        <w:rPr>
          <w:spacing w:val="21"/>
        </w:rPr>
        <w:t xml:space="preserve"> </w:t>
      </w:r>
      <w:r>
        <w:t>than</w:t>
      </w:r>
      <w:r>
        <w:rPr>
          <w:spacing w:val="31"/>
        </w:rPr>
        <w:t xml:space="preserve"> </w:t>
      </w:r>
      <w:r>
        <w:t>$200</w:t>
      </w:r>
      <w:r>
        <w:rPr>
          <w:spacing w:val="28"/>
        </w:rPr>
        <w:t xml:space="preserve"> </w:t>
      </w:r>
      <w:r>
        <w:t>for</w:t>
      </w:r>
      <w:r>
        <w:rPr>
          <w:spacing w:val="24"/>
        </w:rPr>
        <w:t xml:space="preserve"> </w:t>
      </w:r>
      <w:r>
        <w:t>a</w:t>
      </w:r>
      <w:r>
        <w:rPr>
          <w:spacing w:val="23"/>
        </w:rPr>
        <w:t xml:space="preserve"> </w:t>
      </w:r>
      <w:r>
        <w:t>first</w:t>
      </w:r>
      <w:r>
        <w:rPr>
          <w:spacing w:val="20"/>
        </w:rPr>
        <w:t xml:space="preserve"> </w:t>
      </w:r>
      <w:r>
        <w:t>offense,</w:t>
      </w:r>
      <w:r>
        <w:rPr>
          <w:spacing w:val="34"/>
        </w:rPr>
        <w:t xml:space="preserve"> </w:t>
      </w:r>
      <w:r>
        <w:t>and</w:t>
      </w:r>
      <w:r>
        <w:rPr>
          <w:spacing w:val="29"/>
        </w:rPr>
        <w:t xml:space="preserve"> </w:t>
      </w:r>
      <w:r>
        <w:t>not</w:t>
      </w:r>
      <w:r>
        <w:rPr>
          <w:spacing w:val="24"/>
        </w:rPr>
        <w:t xml:space="preserve"> </w:t>
      </w:r>
      <w:r>
        <w:t>less</w:t>
      </w:r>
      <w:r>
        <w:rPr>
          <w:spacing w:val="19"/>
        </w:rPr>
        <w:t xml:space="preserve"> </w:t>
      </w:r>
      <w:r>
        <w:t>than</w:t>
      </w:r>
    </w:p>
    <w:p w14:paraId="7EE75AD9" w14:textId="77777777" w:rsidR="00C00104" w:rsidRDefault="00000000">
      <w:pPr>
        <w:pStyle w:val="BodyText"/>
        <w:spacing w:before="2" w:line="254" w:lineRule="auto"/>
        <w:ind w:left="155" w:right="175" w:firstLine="7"/>
        <w:jc w:val="both"/>
      </w:pPr>
      <w:r>
        <w:t>$100 nor more</w:t>
      </w:r>
      <w:r>
        <w:rPr>
          <w:spacing w:val="-2"/>
        </w:rPr>
        <w:t xml:space="preserve"> </w:t>
      </w:r>
      <w:r>
        <w:t>than $300 for a second and each subsequent offense, together with</w:t>
      </w:r>
      <w:r>
        <w:rPr>
          <w:spacing w:val="-2"/>
        </w:rPr>
        <w:t xml:space="preserve"> </w:t>
      </w:r>
      <w:r>
        <w:t>the</w:t>
      </w:r>
      <w:r>
        <w:rPr>
          <w:spacing w:val="-5"/>
        </w:rPr>
        <w:t xml:space="preserve"> </w:t>
      </w:r>
      <w:r>
        <w:t>costs of prosecution,</w:t>
      </w:r>
      <w:r>
        <w:rPr>
          <w:spacing w:val="38"/>
        </w:rPr>
        <w:t xml:space="preserve"> </w:t>
      </w:r>
      <w:r>
        <w:t>and in default of payment</w:t>
      </w:r>
      <w:r>
        <w:rPr>
          <w:spacing w:val="34"/>
        </w:rPr>
        <w:t xml:space="preserve"> </w:t>
      </w:r>
      <w:r>
        <w:t>of such forfeiture and costs, imprisoned</w:t>
      </w:r>
      <w:r>
        <w:rPr>
          <w:spacing w:val="40"/>
        </w:rPr>
        <w:t xml:space="preserve"> </w:t>
      </w:r>
      <w:r>
        <w:t>in the County Jail until such forfeiture and costs are</w:t>
      </w:r>
      <w:r>
        <w:rPr>
          <w:spacing w:val="-4"/>
        </w:rPr>
        <w:t xml:space="preserve"> </w:t>
      </w:r>
      <w:r>
        <w:t>paid,</w:t>
      </w:r>
      <w:r>
        <w:rPr>
          <w:spacing w:val="-3"/>
        </w:rPr>
        <w:t xml:space="preserve"> </w:t>
      </w:r>
      <w:r>
        <w:t>not exceeding 30</w:t>
      </w:r>
      <w:r>
        <w:rPr>
          <w:spacing w:val="-3"/>
        </w:rPr>
        <w:t xml:space="preserve"> </w:t>
      </w:r>
      <w:r>
        <w:t>days. Each day any such violation continues shall constitute a separate offense. A violation of this section is grounds for license suspension, revocation, and nonrenewal. (Ord 177, 1995)</w:t>
      </w:r>
    </w:p>
    <w:p w14:paraId="0C953FCE" w14:textId="77777777" w:rsidR="00C00104" w:rsidRDefault="00C00104">
      <w:pPr>
        <w:pStyle w:val="BodyText"/>
        <w:spacing w:before="254"/>
        <w:rPr>
          <w:sz w:val="23"/>
        </w:rPr>
      </w:pPr>
    </w:p>
    <w:p w14:paraId="54BD76CF" w14:textId="77777777" w:rsidR="00C00104" w:rsidRDefault="00000000">
      <w:pPr>
        <w:pStyle w:val="Heading4"/>
        <w:tabs>
          <w:tab w:val="left" w:pos="2324"/>
          <w:tab w:val="left" w:pos="3850"/>
          <w:tab w:val="left" w:pos="4365"/>
          <w:tab w:val="left" w:pos="5458"/>
          <w:tab w:val="left" w:pos="6773"/>
          <w:tab w:val="left" w:pos="7658"/>
          <w:tab w:val="left" w:pos="9126"/>
        </w:tabs>
        <w:ind w:left="2327" w:right="174" w:hanging="2170"/>
      </w:pPr>
      <w:r>
        <w:rPr>
          <w:u w:val="thick"/>
        </w:rPr>
        <w:t>Section 4.05</w:t>
      </w:r>
      <w:r>
        <w:tab/>
      </w:r>
      <w:r>
        <w:rPr>
          <w:spacing w:val="-2"/>
        </w:rPr>
        <w:t>Knowledge</w:t>
      </w:r>
      <w:r>
        <w:tab/>
      </w:r>
      <w:r>
        <w:rPr>
          <w:spacing w:val="-6"/>
        </w:rPr>
        <w:t>of</w:t>
      </w:r>
      <w:r>
        <w:tab/>
      </w:r>
      <w:r>
        <w:rPr>
          <w:spacing w:val="-2"/>
        </w:rPr>
        <w:t>alcohol</w:t>
      </w:r>
      <w:r>
        <w:tab/>
      </w:r>
      <w:r>
        <w:rPr>
          <w:spacing w:val="-2"/>
        </w:rPr>
        <w:t>beverage</w:t>
      </w:r>
      <w:r>
        <w:tab/>
      </w:r>
      <w:r>
        <w:rPr>
          <w:spacing w:val="-2"/>
        </w:rPr>
        <w:t>laws;</w:t>
      </w:r>
      <w:r>
        <w:tab/>
      </w:r>
      <w:r>
        <w:rPr>
          <w:spacing w:val="-2"/>
        </w:rPr>
        <w:t>revocation</w:t>
      </w:r>
      <w:r>
        <w:tab/>
      </w:r>
      <w:r>
        <w:rPr>
          <w:spacing w:val="-4"/>
        </w:rPr>
        <w:t xml:space="preserve">and </w:t>
      </w:r>
      <w:r>
        <w:t>suspensions for violations</w:t>
      </w:r>
    </w:p>
    <w:p w14:paraId="0383CD27" w14:textId="77777777" w:rsidR="00C00104" w:rsidRDefault="00C00104">
      <w:pPr>
        <w:pStyle w:val="BodyText"/>
        <w:spacing w:before="13"/>
        <w:rPr>
          <w:b/>
          <w:sz w:val="23"/>
        </w:rPr>
      </w:pPr>
    </w:p>
    <w:p w14:paraId="7261FE7F" w14:textId="77777777" w:rsidR="00C00104" w:rsidRDefault="00000000">
      <w:pPr>
        <w:pStyle w:val="BodyText"/>
        <w:spacing w:line="249" w:lineRule="auto"/>
        <w:ind w:left="158" w:right="170" w:hanging="7"/>
        <w:jc w:val="both"/>
      </w:pPr>
      <w:r>
        <w:t xml:space="preserve">The Village will furnish applicants for alcohol licenses with a copy of a summary of the State alcohol beverage laws if available to the Village; an applicant shall become familiar with State alcohol beverage laws, </w:t>
      </w:r>
      <w:proofErr w:type="gramStart"/>
      <w:r>
        <w:t>whether or not</w:t>
      </w:r>
      <w:proofErr w:type="gramEnd"/>
      <w:r>
        <w:t xml:space="preserve"> the</w:t>
      </w:r>
      <w:r>
        <w:rPr>
          <w:spacing w:val="-4"/>
        </w:rPr>
        <w:t xml:space="preserve"> </w:t>
      </w:r>
      <w:r>
        <w:t>Village furnishes the</w:t>
      </w:r>
      <w:r>
        <w:rPr>
          <w:spacing w:val="-4"/>
        </w:rPr>
        <w:t xml:space="preserve"> </w:t>
      </w:r>
      <w:r>
        <w:t>applicant with such a summary.</w:t>
      </w:r>
    </w:p>
    <w:p w14:paraId="346D4A38" w14:textId="77777777" w:rsidR="00C00104" w:rsidRDefault="00C00104">
      <w:pPr>
        <w:spacing w:line="249" w:lineRule="auto"/>
        <w:jc w:val="both"/>
        <w:sectPr w:rsidR="00C00104">
          <w:headerReference w:type="default" r:id="rId23"/>
          <w:pgSz w:w="12240" w:h="15840"/>
          <w:pgMar w:top="1680" w:right="1240" w:bottom="280" w:left="1280" w:header="1448" w:footer="0" w:gutter="0"/>
          <w:cols w:space="720"/>
        </w:sectPr>
      </w:pPr>
    </w:p>
    <w:p w14:paraId="5FC51863" w14:textId="77777777" w:rsidR="00C00104" w:rsidRDefault="00C00104">
      <w:pPr>
        <w:pStyle w:val="BodyText"/>
        <w:spacing w:before="22"/>
      </w:pPr>
    </w:p>
    <w:p w14:paraId="27458A33" w14:textId="77777777" w:rsidR="00C00104" w:rsidRDefault="00000000">
      <w:pPr>
        <w:pStyle w:val="BodyText"/>
        <w:ind w:left="156"/>
        <w:jc w:val="both"/>
      </w:pPr>
      <w:r>
        <w:t>A</w:t>
      </w:r>
      <w:r>
        <w:rPr>
          <w:spacing w:val="-8"/>
        </w:rPr>
        <w:t xml:space="preserve"> </w:t>
      </w:r>
      <w:r>
        <w:t>license</w:t>
      </w:r>
      <w:r>
        <w:rPr>
          <w:spacing w:val="4"/>
        </w:rPr>
        <w:t xml:space="preserve"> </w:t>
      </w:r>
      <w:r>
        <w:t>will</w:t>
      </w:r>
      <w:r>
        <w:rPr>
          <w:spacing w:val="-2"/>
        </w:rPr>
        <w:t xml:space="preserve"> </w:t>
      </w:r>
      <w:r>
        <w:t>be</w:t>
      </w:r>
      <w:r>
        <w:rPr>
          <w:spacing w:val="-7"/>
        </w:rPr>
        <w:t xml:space="preserve"> </w:t>
      </w:r>
      <w:r>
        <w:t>revoked</w:t>
      </w:r>
      <w:r>
        <w:rPr>
          <w:spacing w:val="7"/>
        </w:rPr>
        <w:t xml:space="preserve"> </w:t>
      </w:r>
      <w:r>
        <w:t>for</w:t>
      </w:r>
      <w:r>
        <w:rPr>
          <w:spacing w:val="3"/>
        </w:rPr>
        <w:t xml:space="preserve"> </w:t>
      </w:r>
      <w:r>
        <w:t>a</w:t>
      </w:r>
      <w:r>
        <w:rPr>
          <w:spacing w:val="-2"/>
        </w:rPr>
        <w:t xml:space="preserve"> </w:t>
      </w:r>
      <w:r>
        <w:t>violation of</w:t>
      </w:r>
      <w:r>
        <w:rPr>
          <w:spacing w:val="-3"/>
        </w:rPr>
        <w:t xml:space="preserve"> </w:t>
      </w:r>
      <w:r>
        <w:t>any</w:t>
      </w:r>
      <w:r>
        <w:rPr>
          <w:spacing w:val="-1"/>
        </w:rPr>
        <w:t xml:space="preserve"> </w:t>
      </w:r>
      <w:r>
        <w:t>law</w:t>
      </w:r>
      <w:r>
        <w:rPr>
          <w:spacing w:val="1"/>
        </w:rPr>
        <w:t xml:space="preserve"> </w:t>
      </w:r>
      <w:r>
        <w:t>regarding</w:t>
      </w:r>
      <w:r>
        <w:rPr>
          <w:spacing w:val="10"/>
        </w:rPr>
        <w:t xml:space="preserve"> </w:t>
      </w:r>
      <w:r>
        <w:t>underage</w:t>
      </w:r>
      <w:r>
        <w:rPr>
          <w:spacing w:val="4"/>
        </w:rPr>
        <w:t xml:space="preserve"> </w:t>
      </w:r>
      <w:r>
        <w:t>persons</w:t>
      </w:r>
      <w:r>
        <w:rPr>
          <w:spacing w:val="7"/>
        </w:rPr>
        <w:t xml:space="preserve"> </w:t>
      </w:r>
      <w:r>
        <w:t>by</w:t>
      </w:r>
      <w:r>
        <w:rPr>
          <w:spacing w:val="-3"/>
        </w:rPr>
        <w:t xml:space="preserve"> </w:t>
      </w:r>
      <w:r>
        <w:t>the</w:t>
      </w:r>
      <w:r>
        <w:rPr>
          <w:spacing w:val="-6"/>
        </w:rPr>
        <w:t xml:space="preserve"> </w:t>
      </w:r>
      <w:r>
        <w:rPr>
          <w:spacing w:val="-2"/>
        </w:rPr>
        <w:t>licensee.</w:t>
      </w:r>
    </w:p>
    <w:p w14:paraId="31D38026" w14:textId="77777777" w:rsidR="00C00104" w:rsidRDefault="00C00104">
      <w:pPr>
        <w:pStyle w:val="BodyText"/>
        <w:spacing w:before="27"/>
      </w:pPr>
    </w:p>
    <w:p w14:paraId="19E7FF6F" w14:textId="77777777" w:rsidR="00C00104" w:rsidRDefault="00000000">
      <w:pPr>
        <w:pStyle w:val="BodyText"/>
        <w:spacing w:line="252" w:lineRule="auto"/>
        <w:ind w:left="159" w:right="175" w:hanging="3"/>
        <w:jc w:val="both"/>
      </w:pPr>
      <w:r>
        <w:t>A license will be suspended</w:t>
      </w:r>
      <w:r>
        <w:rPr>
          <w:spacing w:val="40"/>
        </w:rPr>
        <w:t xml:space="preserve"> </w:t>
      </w:r>
      <w:r>
        <w:t>or revoked for a violation of the hours of operation, commencing with the 3rd incident (the 1st incident will result in a warning; the 2nd incident will result in a forfeiture, or fine; the 3rd will result in suspension or revocation.</w:t>
      </w:r>
    </w:p>
    <w:p w14:paraId="743EFFB1" w14:textId="77777777" w:rsidR="00C00104" w:rsidRDefault="00C00104">
      <w:pPr>
        <w:pStyle w:val="BodyText"/>
        <w:spacing w:before="16"/>
      </w:pPr>
    </w:p>
    <w:p w14:paraId="2FE4163F" w14:textId="77777777" w:rsidR="00C00104" w:rsidRDefault="00000000">
      <w:pPr>
        <w:pStyle w:val="BodyText"/>
        <w:spacing w:before="1" w:line="249" w:lineRule="auto"/>
        <w:ind w:left="156" w:right="177"/>
        <w:jc w:val="both"/>
      </w:pPr>
      <w:r>
        <w:t>A violation of the law regarding disturbing the peace or disorderly conduct, after a warning, will result in suspension of the license.</w:t>
      </w:r>
      <w:r>
        <w:rPr>
          <w:spacing w:val="80"/>
        </w:rPr>
        <w:t xml:space="preserve"> </w:t>
      </w:r>
      <w:r>
        <w:t>(Ord 154, 1989)</w:t>
      </w:r>
    </w:p>
    <w:p w14:paraId="5C364CEC" w14:textId="77777777" w:rsidR="00C00104" w:rsidRDefault="00C00104">
      <w:pPr>
        <w:pStyle w:val="BodyText"/>
        <w:spacing w:before="261"/>
        <w:rPr>
          <w:sz w:val="23"/>
        </w:rPr>
      </w:pPr>
    </w:p>
    <w:p w14:paraId="2A31D200" w14:textId="77777777" w:rsidR="00C00104" w:rsidRDefault="00000000">
      <w:pPr>
        <w:pStyle w:val="Heading4"/>
        <w:tabs>
          <w:tab w:val="left" w:pos="2324"/>
        </w:tabs>
        <w:ind w:left="157"/>
        <w:jc w:val="both"/>
      </w:pPr>
      <w:r>
        <w:rPr>
          <w:u w:val="thick"/>
        </w:rPr>
        <w:t>Section</w:t>
      </w:r>
      <w:r>
        <w:rPr>
          <w:spacing w:val="-13"/>
          <w:u w:val="thick"/>
        </w:rPr>
        <w:t xml:space="preserve"> </w:t>
      </w:r>
      <w:r>
        <w:rPr>
          <w:spacing w:val="-4"/>
          <w:u w:val="thick"/>
        </w:rPr>
        <w:t>4.06</w:t>
      </w:r>
      <w:r>
        <w:tab/>
        <w:t>Limiting</w:t>
      </w:r>
      <w:r>
        <w:rPr>
          <w:spacing w:val="-1"/>
        </w:rPr>
        <w:t xml:space="preserve"> </w:t>
      </w:r>
      <w:r>
        <w:t>applications when</w:t>
      </w:r>
      <w:r>
        <w:rPr>
          <w:spacing w:val="-5"/>
        </w:rPr>
        <w:t xml:space="preserve"> </w:t>
      </w:r>
      <w:r>
        <w:t>previously</w:t>
      </w:r>
      <w:r>
        <w:rPr>
          <w:spacing w:val="-2"/>
        </w:rPr>
        <w:t xml:space="preserve"> denied</w:t>
      </w:r>
    </w:p>
    <w:p w14:paraId="545222CA" w14:textId="77777777" w:rsidR="00C00104" w:rsidRDefault="00C00104">
      <w:pPr>
        <w:pStyle w:val="BodyText"/>
        <w:spacing w:before="13"/>
        <w:rPr>
          <w:b/>
          <w:sz w:val="23"/>
        </w:rPr>
      </w:pPr>
    </w:p>
    <w:p w14:paraId="6E0D8296" w14:textId="77777777" w:rsidR="00C00104" w:rsidRDefault="00000000">
      <w:pPr>
        <w:pStyle w:val="BodyText"/>
        <w:spacing w:before="1" w:line="252" w:lineRule="auto"/>
        <w:ind w:left="157" w:right="176" w:firstLine="1"/>
        <w:jc w:val="both"/>
      </w:pPr>
      <w:r>
        <w:t>No fermented malt beverage nor intoxicating liquor license shall be issued for any premises, when an application for either or both such licenses for such premises has been denied within the preceding twelve months.</w:t>
      </w:r>
    </w:p>
    <w:p w14:paraId="1757A137" w14:textId="77777777" w:rsidR="00C00104" w:rsidRDefault="00C00104">
      <w:pPr>
        <w:pStyle w:val="BodyText"/>
        <w:spacing w:before="11"/>
      </w:pPr>
    </w:p>
    <w:p w14:paraId="17D0840A" w14:textId="77777777" w:rsidR="00C00104" w:rsidRDefault="00000000">
      <w:pPr>
        <w:pStyle w:val="BodyText"/>
        <w:spacing w:line="252" w:lineRule="auto"/>
        <w:ind w:left="156" w:right="173" w:firstLine="2"/>
        <w:jc w:val="both"/>
      </w:pPr>
      <w:r>
        <w:t>No fermented malt</w:t>
      </w:r>
      <w:r>
        <w:rPr>
          <w:spacing w:val="-1"/>
        </w:rPr>
        <w:t xml:space="preserve"> </w:t>
      </w:r>
      <w:r>
        <w:t>beverage nor intoxicating liquor license shall be</w:t>
      </w:r>
      <w:r>
        <w:rPr>
          <w:spacing w:val="-7"/>
        </w:rPr>
        <w:t xml:space="preserve"> </w:t>
      </w:r>
      <w:r>
        <w:t>issued to</w:t>
      </w:r>
      <w:r>
        <w:rPr>
          <w:spacing w:val="-1"/>
        </w:rPr>
        <w:t xml:space="preserve"> </w:t>
      </w:r>
      <w:r>
        <w:t>any person whose application</w:t>
      </w:r>
      <w:r>
        <w:rPr>
          <w:spacing w:val="40"/>
        </w:rPr>
        <w:t xml:space="preserve"> </w:t>
      </w:r>
      <w:r>
        <w:t>for either</w:t>
      </w:r>
      <w:r>
        <w:rPr>
          <w:spacing w:val="40"/>
        </w:rPr>
        <w:t xml:space="preserve"> </w:t>
      </w:r>
      <w:r>
        <w:t>or both</w:t>
      </w:r>
      <w:r>
        <w:rPr>
          <w:spacing w:val="40"/>
        </w:rPr>
        <w:t xml:space="preserve"> </w:t>
      </w:r>
      <w:r>
        <w:t>such licenses</w:t>
      </w:r>
      <w:r>
        <w:rPr>
          <w:spacing w:val="40"/>
        </w:rPr>
        <w:t xml:space="preserve"> </w:t>
      </w:r>
      <w:proofErr w:type="gramStart"/>
      <w:r>
        <w:t>has</w:t>
      </w:r>
      <w:proofErr w:type="gramEnd"/>
      <w:r>
        <w:t xml:space="preserve"> been denied</w:t>
      </w:r>
      <w:r>
        <w:rPr>
          <w:spacing w:val="40"/>
        </w:rPr>
        <w:t xml:space="preserve"> </w:t>
      </w:r>
      <w:r>
        <w:t>within the preceding</w:t>
      </w:r>
      <w:r>
        <w:rPr>
          <w:spacing w:val="40"/>
        </w:rPr>
        <w:t xml:space="preserve"> </w:t>
      </w:r>
      <w:r>
        <w:t>twelve months. (Ord No 120, 1981)</w:t>
      </w:r>
    </w:p>
    <w:p w14:paraId="35662AEE" w14:textId="77777777" w:rsidR="00C00104" w:rsidRDefault="00C00104">
      <w:pPr>
        <w:pStyle w:val="BodyText"/>
        <w:spacing w:before="260"/>
        <w:rPr>
          <w:sz w:val="23"/>
        </w:rPr>
      </w:pPr>
    </w:p>
    <w:p w14:paraId="2B89C840" w14:textId="77777777" w:rsidR="00C00104" w:rsidRDefault="00000000">
      <w:pPr>
        <w:pStyle w:val="Heading4"/>
        <w:tabs>
          <w:tab w:val="left" w:pos="2322"/>
        </w:tabs>
        <w:ind w:left="157"/>
        <w:jc w:val="both"/>
      </w:pPr>
      <w:r>
        <w:rPr>
          <w:u w:val="thick"/>
        </w:rPr>
        <w:t>Section</w:t>
      </w:r>
      <w:r>
        <w:rPr>
          <w:spacing w:val="-13"/>
          <w:u w:val="thick"/>
        </w:rPr>
        <w:t xml:space="preserve"> </w:t>
      </w:r>
      <w:r>
        <w:rPr>
          <w:spacing w:val="-4"/>
          <w:u w:val="thick"/>
        </w:rPr>
        <w:t>4.07</w:t>
      </w:r>
      <w:r>
        <w:tab/>
        <w:t>Open</w:t>
      </w:r>
      <w:r>
        <w:rPr>
          <w:spacing w:val="-4"/>
        </w:rPr>
        <w:t xml:space="preserve"> </w:t>
      </w:r>
      <w:r>
        <w:t>containers</w:t>
      </w:r>
      <w:r>
        <w:rPr>
          <w:spacing w:val="-3"/>
        </w:rPr>
        <w:t xml:space="preserve"> </w:t>
      </w:r>
      <w:r>
        <w:t>in</w:t>
      </w:r>
      <w:r>
        <w:rPr>
          <w:spacing w:val="-14"/>
        </w:rPr>
        <w:t xml:space="preserve"> </w:t>
      </w:r>
      <w:r>
        <w:t>public</w:t>
      </w:r>
      <w:r>
        <w:rPr>
          <w:spacing w:val="-7"/>
        </w:rPr>
        <w:t xml:space="preserve"> </w:t>
      </w:r>
      <w:r>
        <w:rPr>
          <w:spacing w:val="-2"/>
        </w:rPr>
        <w:t>prohibited</w:t>
      </w:r>
    </w:p>
    <w:p w14:paraId="5FD40648" w14:textId="77777777" w:rsidR="00C00104" w:rsidRDefault="00C00104">
      <w:pPr>
        <w:pStyle w:val="BodyText"/>
        <w:spacing w:before="13"/>
        <w:rPr>
          <w:b/>
          <w:sz w:val="23"/>
        </w:rPr>
      </w:pPr>
    </w:p>
    <w:p w14:paraId="6401D97C" w14:textId="77777777" w:rsidR="00C00104" w:rsidRDefault="00000000">
      <w:pPr>
        <w:pStyle w:val="BodyText"/>
        <w:spacing w:line="249" w:lineRule="auto"/>
        <w:ind w:left="156" w:right="171" w:firstLine="2"/>
        <w:jc w:val="both"/>
      </w:pPr>
      <w:r>
        <w:t>No person shall be in possession of any alcohol beverage in an open container while on any public street, alley, sidewalk, public parking lot, or any public lane.</w:t>
      </w:r>
    </w:p>
    <w:p w14:paraId="36016860" w14:textId="77777777" w:rsidR="00C00104" w:rsidRDefault="00C00104">
      <w:pPr>
        <w:pStyle w:val="BodyText"/>
        <w:spacing w:before="23"/>
      </w:pPr>
    </w:p>
    <w:p w14:paraId="6F0E0E27" w14:textId="77777777" w:rsidR="00C00104" w:rsidRDefault="00000000">
      <w:pPr>
        <w:pStyle w:val="BodyText"/>
        <w:spacing w:line="252" w:lineRule="auto"/>
        <w:ind w:left="156" w:right="177" w:hanging="1"/>
        <w:jc w:val="both"/>
      </w:pPr>
      <w:r>
        <w:t>Section 2: Any person who violates this section shall be required to forfeit not less than $25.00 nor</w:t>
      </w:r>
      <w:r>
        <w:rPr>
          <w:spacing w:val="20"/>
        </w:rPr>
        <w:t xml:space="preserve"> </w:t>
      </w:r>
      <w:r>
        <w:t>more than</w:t>
      </w:r>
      <w:r>
        <w:rPr>
          <w:spacing w:val="19"/>
        </w:rPr>
        <w:t xml:space="preserve"> </w:t>
      </w:r>
      <w:r>
        <w:t>$100.00</w:t>
      </w:r>
      <w:r>
        <w:rPr>
          <w:spacing w:val="22"/>
        </w:rPr>
        <w:t xml:space="preserve"> </w:t>
      </w:r>
      <w:r>
        <w:t>for each</w:t>
      </w:r>
      <w:r>
        <w:rPr>
          <w:spacing w:val="17"/>
        </w:rPr>
        <w:t xml:space="preserve"> </w:t>
      </w:r>
      <w:r>
        <w:t>offense,</w:t>
      </w:r>
      <w:r>
        <w:rPr>
          <w:spacing w:val="26"/>
        </w:rPr>
        <w:t xml:space="preserve"> </w:t>
      </w:r>
      <w:r>
        <w:t>together</w:t>
      </w:r>
      <w:r>
        <w:rPr>
          <w:spacing w:val="33"/>
        </w:rPr>
        <w:t xml:space="preserve"> </w:t>
      </w:r>
      <w:r>
        <w:t>with the costs of</w:t>
      </w:r>
      <w:r>
        <w:rPr>
          <w:spacing w:val="18"/>
        </w:rPr>
        <w:t xml:space="preserve"> </w:t>
      </w:r>
      <w:r>
        <w:t>prosecution,</w:t>
      </w:r>
      <w:r>
        <w:rPr>
          <w:spacing w:val="32"/>
        </w:rPr>
        <w:t xml:space="preserve"> </w:t>
      </w:r>
      <w:r>
        <w:t>and in default of payment</w:t>
      </w:r>
      <w:r>
        <w:rPr>
          <w:spacing w:val="40"/>
        </w:rPr>
        <w:t xml:space="preserve"> </w:t>
      </w:r>
      <w:r>
        <w:t>of</w:t>
      </w:r>
      <w:r>
        <w:rPr>
          <w:spacing w:val="40"/>
        </w:rPr>
        <w:t xml:space="preserve"> </w:t>
      </w:r>
      <w:r>
        <w:t>such</w:t>
      </w:r>
      <w:r>
        <w:rPr>
          <w:spacing w:val="40"/>
        </w:rPr>
        <w:t xml:space="preserve"> </w:t>
      </w:r>
      <w:r>
        <w:t>forfeiture</w:t>
      </w:r>
      <w:r>
        <w:rPr>
          <w:spacing w:val="40"/>
        </w:rPr>
        <w:t xml:space="preserve"> </w:t>
      </w:r>
      <w:r>
        <w:t>and</w:t>
      </w:r>
      <w:r>
        <w:rPr>
          <w:spacing w:val="40"/>
        </w:rPr>
        <w:t xml:space="preserve"> </w:t>
      </w:r>
      <w:r>
        <w:t>costs</w:t>
      </w:r>
      <w:r>
        <w:rPr>
          <w:spacing w:val="40"/>
        </w:rPr>
        <w:t xml:space="preserve"> </w:t>
      </w:r>
      <w:r>
        <w:t>shall</w:t>
      </w:r>
      <w:r>
        <w:rPr>
          <w:spacing w:val="40"/>
        </w:rPr>
        <w:t xml:space="preserve"> </w:t>
      </w:r>
      <w:r>
        <w:t>be imprisoned</w:t>
      </w:r>
      <w:r>
        <w:rPr>
          <w:spacing w:val="40"/>
        </w:rPr>
        <w:t xml:space="preserve"> </w:t>
      </w:r>
      <w:r>
        <w:t>in the county</w:t>
      </w:r>
      <w:r>
        <w:rPr>
          <w:spacing w:val="40"/>
        </w:rPr>
        <w:t xml:space="preserve"> </w:t>
      </w:r>
      <w:r>
        <w:t>jail</w:t>
      </w:r>
      <w:r>
        <w:rPr>
          <w:spacing w:val="40"/>
        </w:rPr>
        <w:t xml:space="preserve"> </w:t>
      </w:r>
      <w:r>
        <w:t>until</w:t>
      </w:r>
      <w:r>
        <w:rPr>
          <w:spacing w:val="40"/>
        </w:rPr>
        <w:t xml:space="preserve"> </w:t>
      </w:r>
      <w:r>
        <w:t>such forfeiture and costs are paid, not exceeding 30 days. (Ord 235, 2001)</w:t>
      </w:r>
    </w:p>
    <w:p w14:paraId="0941E1DC" w14:textId="77777777" w:rsidR="00C00104" w:rsidRDefault="00C00104">
      <w:pPr>
        <w:pStyle w:val="BodyText"/>
        <w:spacing w:before="258"/>
        <w:rPr>
          <w:sz w:val="23"/>
        </w:rPr>
      </w:pPr>
    </w:p>
    <w:p w14:paraId="3F8279C8" w14:textId="77777777" w:rsidR="00C00104" w:rsidRDefault="00000000">
      <w:pPr>
        <w:pStyle w:val="Heading4"/>
        <w:tabs>
          <w:tab w:val="left" w:pos="2322"/>
        </w:tabs>
        <w:ind w:left="157"/>
        <w:jc w:val="both"/>
      </w:pPr>
      <w:r>
        <w:rPr>
          <w:u w:val="thick"/>
        </w:rPr>
        <w:t>Section</w:t>
      </w:r>
      <w:r>
        <w:rPr>
          <w:spacing w:val="-13"/>
          <w:u w:val="thick"/>
        </w:rPr>
        <w:t xml:space="preserve"> </w:t>
      </w:r>
      <w:r>
        <w:rPr>
          <w:spacing w:val="-4"/>
          <w:u w:val="thick"/>
        </w:rPr>
        <w:t>4.08</w:t>
      </w:r>
      <w:r>
        <w:tab/>
        <w:t>Operator's</w:t>
      </w:r>
      <w:r>
        <w:rPr>
          <w:spacing w:val="-1"/>
        </w:rPr>
        <w:t xml:space="preserve"> </w:t>
      </w:r>
      <w:r>
        <w:rPr>
          <w:spacing w:val="-2"/>
        </w:rPr>
        <w:t>license</w:t>
      </w:r>
    </w:p>
    <w:p w14:paraId="0B86C4BA" w14:textId="77777777" w:rsidR="00C00104" w:rsidRDefault="00C00104">
      <w:pPr>
        <w:pStyle w:val="BodyText"/>
        <w:spacing w:before="14"/>
        <w:rPr>
          <w:b/>
          <w:sz w:val="23"/>
        </w:rPr>
      </w:pPr>
    </w:p>
    <w:p w14:paraId="4C35C998" w14:textId="77777777" w:rsidR="00C00104" w:rsidRDefault="00000000">
      <w:pPr>
        <w:pStyle w:val="BodyText"/>
        <w:spacing w:line="252" w:lineRule="auto"/>
        <w:ind w:left="157" w:right="170" w:hanging="6"/>
        <w:jc w:val="both"/>
      </w:pPr>
      <w:r>
        <w:t>The Village Board may issue an operator's license, which is required for the purpose of complying with</w:t>
      </w:r>
      <w:r>
        <w:rPr>
          <w:spacing w:val="-6"/>
        </w:rPr>
        <w:t xml:space="preserve"> </w:t>
      </w:r>
      <w:r>
        <w:t>Chapter 125,</w:t>
      </w:r>
      <w:r>
        <w:rPr>
          <w:spacing w:val="-9"/>
        </w:rPr>
        <w:t xml:space="preserve"> </w:t>
      </w:r>
      <w:r>
        <w:t>Wisconsin Statutes. An</w:t>
      </w:r>
      <w:r>
        <w:rPr>
          <w:spacing w:val="-7"/>
        </w:rPr>
        <w:t xml:space="preserve"> </w:t>
      </w:r>
      <w:r>
        <w:t>operator's license</w:t>
      </w:r>
      <w:r>
        <w:rPr>
          <w:spacing w:val="-4"/>
        </w:rPr>
        <w:t xml:space="preserve"> </w:t>
      </w:r>
      <w:r>
        <w:t>may</w:t>
      </w:r>
      <w:r>
        <w:rPr>
          <w:spacing w:val="-5"/>
        </w:rPr>
        <w:t xml:space="preserve"> </w:t>
      </w:r>
      <w:r>
        <w:t>be</w:t>
      </w:r>
      <w:r>
        <w:rPr>
          <w:spacing w:val="-9"/>
        </w:rPr>
        <w:t xml:space="preserve"> </w:t>
      </w:r>
      <w:r>
        <w:t>issued only</w:t>
      </w:r>
      <w:r>
        <w:rPr>
          <w:spacing w:val="-4"/>
        </w:rPr>
        <w:t xml:space="preserve"> </w:t>
      </w:r>
      <w:r>
        <w:t>upon written application. The fee shall be ten dollars. The license shall expire on</w:t>
      </w:r>
      <w:r>
        <w:rPr>
          <w:spacing w:val="-4"/>
        </w:rPr>
        <w:t xml:space="preserve"> </w:t>
      </w:r>
      <w:r>
        <w:t>June 30.</w:t>
      </w:r>
    </w:p>
    <w:p w14:paraId="4683A4A2" w14:textId="77777777" w:rsidR="00C00104" w:rsidRDefault="00C00104">
      <w:pPr>
        <w:pStyle w:val="BodyText"/>
        <w:spacing w:before="11"/>
      </w:pPr>
    </w:p>
    <w:p w14:paraId="434FC194" w14:textId="77777777" w:rsidR="00C00104" w:rsidRDefault="00000000">
      <w:pPr>
        <w:pStyle w:val="BodyText"/>
        <w:spacing w:before="1" w:line="252" w:lineRule="auto"/>
        <w:ind w:left="156" w:right="170"/>
        <w:jc w:val="both"/>
      </w:pPr>
      <w:r>
        <w:t>An operator's license may not be issued unless the applicant has successfully completed a responsible beverage server training course at any location that is offered by a vocation, technical</w:t>
      </w:r>
      <w:r>
        <w:rPr>
          <w:spacing w:val="35"/>
        </w:rPr>
        <w:t xml:space="preserve"> </w:t>
      </w:r>
      <w:r>
        <w:t>and adult education</w:t>
      </w:r>
      <w:r>
        <w:rPr>
          <w:spacing w:val="34"/>
        </w:rPr>
        <w:t xml:space="preserve"> </w:t>
      </w:r>
      <w:r>
        <w:t>district and that conforms</w:t>
      </w:r>
      <w:r>
        <w:rPr>
          <w:spacing w:val="34"/>
        </w:rPr>
        <w:t xml:space="preserve"> </w:t>
      </w:r>
      <w:r>
        <w:t>to</w:t>
      </w:r>
      <w:r>
        <w:rPr>
          <w:spacing w:val="39"/>
        </w:rPr>
        <w:t xml:space="preserve"> </w:t>
      </w:r>
      <w:r>
        <w:t>curriculum</w:t>
      </w:r>
      <w:r>
        <w:rPr>
          <w:spacing w:val="37"/>
        </w:rPr>
        <w:t xml:space="preserve"> </w:t>
      </w:r>
      <w:r>
        <w:t>guidelines</w:t>
      </w:r>
      <w:r>
        <w:rPr>
          <w:spacing w:val="36"/>
        </w:rPr>
        <w:t xml:space="preserve"> </w:t>
      </w:r>
      <w:r>
        <w:t>specified</w:t>
      </w:r>
      <w:r>
        <w:rPr>
          <w:spacing w:val="40"/>
        </w:rPr>
        <w:t xml:space="preserve"> </w:t>
      </w:r>
      <w:r>
        <w:t>by the board of vocation, technical and adult education or unless the applicant fulfills one of the following requirements:</w:t>
      </w:r>
    </w:p>
    <w:p w14:paraId="65C225BA" w14:textId="77777777" w:rsidR="00C00104" w:rsidRDefault="00C00104">
      <w:pPr>
        <w:pStyle w:val="BodyText"/>
        <w:spacing w:before="18"/>
      </w:pPr>
    </w:p>
    <w:p w14:paraId="642E3E0A" w14:textId="77777777" w:rsidR="00C00104" w:rsidRDefault="00000000">
      <w:pPr>
        <w:pStyle w:val="ListParagraph"/>
        <w:numPr>
          <w:ilvl w:val="0"/>
          <w:numId w:val="177"/>
        </w:numPr>
        <w:tabs>
          <w:tab w:val="left" w:pos="1128"/>
        </w:tabs>
        <w:ind w:left="1128" w:hanging="247"/>
      </w:pPr>
      <w:r>
        <w:t>The</w:t>
      </w:r>
      <w:r>
        <w:rPr>
          <w:spacing w:val="-5"/>
        </w:rPr>
        <w:t xml:space="preserve"> </w:t>
      </w:r>
      <w:r>
        <w:t>applicant</w:t>
      </w:r>
      <w:r>
        <w:rPr>
          <w:spacing w:val="11"/>
        </w:rPr>
        <w:t xml:space="preserve"> </w:t>
      </w:r>
      <w:r>
        <w:t>is</w:t>
      </w:r>
      <w:r>
        <w:rPr>
          <w:spacing w:val="-10"/>
        </w:rPr>
        <w:t xml:space="preserve"> </w:t>
      </w:r>
      <w:r>
        <w:t>renewing</w:t>
      </w:r>
      <w:r>
        <w:rPr>
          <w:spacing w:val="7"/>
        </w:rPr>
        <w:t xml:space="preserve"> </w:t>
      </w:r>
      <w:r>
        <w:t>an</w:t>
      </w:r>
      <w:r>
        <w:rPr>
          <w:spacing w:val="-8"/>
        </w:rPr>
        <w:t xml:space="preserve"> </w:t>
      </w:r>
      <w:r>
        <w:t>operator's</w:t>
      </w:r>
      <w:r>
        <w:rPr>
          <w:spacing w:val="-1"/>
        </w:rPr>
        <w:t xml:space="preserve"> </w:t>
      </w:r>
      <w:proofErr w:type="gramStart"/>
      <w:r>
        <w:rPr>
          <w:spacing w:val="-2"/>
        </w:rPr>
        <w:t>license;</w:t>
      </w:r>
      <w:proofErr w:type="gramEnd"/>
    </w:p>
    <w:p w14:paraId="5D0EEDEE" w14:textId="77777777" w:rsidR="00C00104" w:rsidRDefault="00C00104">
      <w:pPr>
        <w:sectPr w:rsidR="00C00104">
          <w:headerReference w:type="default" r:id="rId24"/>
          <w:pgSz w:w="12240" w:h="15840"/>
          <w:pgMar w:top="1680" w:right="1240" w:bottom="280" w:left="1280" w:header="1453" w:footer="0" w:gutter="0"/>
          <w:cols w:space="720"/>
        </w:sectPr>
      </w:pPr>
    </w:p>
    <w:p w14:paraId="20CABDAC" w14:textId="77777777" w:rsidR="00C00104" w:rsidRDefault="00C00104">
      <w:pPr>
        <w:pStyle w:val="BodyText"/>
        <w:spacing w:before="27"/>
      </w:pPr>
    </w:p>
    <w:p w14:paraId="1CDB2CC7" w14:textId="77777777" w:rsidR="00C00104" w:rsidRDefault="00000000">
      <w:pPr>
        <w:pStyle w:val="ListParagraph"/>
        <w:numPr>
          <w:ilvl w:val="0"/>
          <w:numId w:val="177"/>
        </w:numPr>
        <w:tabs>
          <w:tab w:val="left" w:pos="1146"/>
        </w:tabs>
        <w:spacing w:line="254" w:lineRule="auto"/>
        <w:ind w:left="880" w:right="172" w:firstLine="5"/>
      </w:pPr>
      <w:r>
        <w:t>Within the past 2</w:t>
      </w:r>
      <w:r>
        <w:rPr>
          <w:spacing w:val="-1"/>
        </w:rPr>
        <w:t xml:space="preserve"> </w:t>
      </w:r>
      <w:r>
        <w:t>years, the</w:t>
      </w:r>
      <w:r>
        <w:rPr>
          <w:spacing w:val="-1"/>
        </w:rPr>
        <w:t xml:space="preserve"> </w:t>
      </w:r>
      <w:r>
        <w:t>applicant held a</w:t>
      </w:r>
      <w:r>
        <w:rPr>
          <w:spacing w:val="-1"/>
        </w:rPr>
        <w:t xml:space="preserve"> </w:t>
      </w:r>
      <w:r>
        <w:t>Class "A",</w:t>
      </w:r>
      <w:r>
        <w:rPr>
          <w:spacing w:val="-4"/>
        </w:rPr>
        <w:t xml:space="preserve"> </w:t>
      </w:r>
      <w:r>
        <w:t xml:space="preserve">Class "B", "Class A" or "Class B" license or permit or a manager's or operator's </w:t>
      </w:r>
      <w:proofErr w:type="gramStart"/>
      <w:r>
        <w:t>license;</w:t>
      </w:r>
      <w:proofErr w:type="gramEnd"/>
    </w:p>
    <w:p w14:paraId="1F51981A" w14:textId="77777777" w:rsidR="00C00104" w:rsidRDefault="00000000">
      <w:pPr>
        <w:pStyle w:val="ListParagraph"/>
        <w:numPr>
          <w:ilvl w:val="0"/>
          <w:numId w:val="177"/>
        </w:numPr>
        <w:tabs>
          <w:tab w:val="left" w:pos="1136"/>
        </w:tabs>
        <w:spacing w:line="250" w:lineRule="exact"/>
        <w:ind w:left="1136" w:hanging="254"/>
      </w:pPr>
      <w:r>
        <w:t>Within</w:t>
      </w:r>
      <w:r>
        <w:rPr>
          <w:spacing w:val="1"/>
        </w:rPr>
        <w:t xml:space="preserve"> </w:t>
      </w:r>
      <w:r>
        <w:t>the</w:t>
      </w:r>
      <w:r>
        <w:rPr>
          <w:spacing w:val="-5"/>
        </w:rPr>
        <w:t xml:space="preserve"> </w:t>
      </w:r>
      <w:r>
        <w:t>past</w:t>
      </w:r>
      <w:r>
        <w:rPr>
          <w:spacing w:val="1"/>
        </w:rPr>
        <w:t xml:space="preserve"> </w:t>
      </w:r>
      <w:r>
        <w:t>2</w:t>
      </w:r>
      <w:r>
        <w:rPr>
          <w:spacing w:val="-9"/>
        </w:rPr>
        <w:t xml:space="preserve"> </w:t>
      </w:r>
      <w:r>
        <w:t>years,</w:t>
      </w:r>
      <w:r>
        <w:rPr>
          <w:spacing w:val="-1"/>
        </w:rPr>
        <w:t xml:space="preserve"> </w:t>
      </w:r>
      <w:r>
        <w:t>the</w:t>
      </w:r>
      <w:r>
        <w:rPr>
          <w:spacing w:val="-8"/>
        </w:rPr>
        <w:t xml:space="preserve"> </w:t>
      </w:r>
      <w:r>
        <w:t>applicant</w:t>
      </w:r>
      <w:r>
        <w:rPr>
          <w:spacing w:val="11"/>
        </w:rPr>
        <w:t xml:space="preserve"> </w:t>
      </w:r>
      <w:r>
        <w:t>has</w:t>
      </w:r>
      <w:r>
        <w:rPr>
          <w:spacing w:val="-8"/>
        </w:rPr>
        <w:t xml:space="preserve"> </w:t>
      </w:r>
      <w:r>
        <w:t>completed</w:t>
      </w:r>
      <w:r>
        <w:rPr>
          <w:spacing w:val="10"/>
        </w:rPr>
        <w:t xml:space="preserve"> </w:t>
      </w:r>
      <w:r>
        <w:t>such</w:t>
      </w:r>
      <w:r>
        <w:rPr>
          <w:spacing w:val="-1"/>
        </w:rPr>
        <w:t xml:space="preserve"> </w:t>
      </w:r>
      <w:r>
        <w:t>a</w:t>
      </w:r>
      <w:r>
        <w:rPr>
          <w:spacing w:val="3"/>
        </w:rPr>
        <w:t xml:space="preserve"> </w:t>
      </w:r>
      <w:r>
        <w:t>training</w:t>
      </w:r>
      <w:r>
        <w:rPr>
          <w:spacing w:val="9"/>
        </w:rPr>
        <w:t xml:space="preserve"> </w:t>
      </w:r>
      <w:r>
        <w:rPr>
          <w:spacing w:val="-2"/>
        </w:rPr>
        <w:t>course.</w:t>
      </w:r>
    </w:p>
    <w:p w14:paraId="1844CDB4" w14:textId="77777777" w:rsidR="00C00104" w:rsidRDefault="00C00104">
      <w:pPr>
        <w:pStyle w:val="BodyText"/>
        <w:spacing w:before="27"/>
      </w:pPr>
    </w:p>
    <w:p w14:paraId="229424F8" w14:textId="77777777" w:rsidR="00C00104" w:rsidRDefault="00000000">
      <w:pPr>
        <w:pStyle w:val="BodyText"/>
        <w:spacing w:line="252" w:lineRule="auto"/>
        <w:ind w:left="156" w:right="161" w:hanging="5"/>
        <w:jc w:val="both"/>
      </w:pPr>
      <w:r>
        <w:t>The</w:t>
      </w:r>
      <w:r>
        <w:rPr>
          <w:spacing w:val="-2"/>
        </w:rPr>
        <w:t xml:space="preserve"> </w:t>
      </w:r>
      <w:r>
        <w:t>Village Board may issue</w:t>
      </w:r>
      <w:r>
        <w:rPr>
          <w:spacing w:val="-3"/>
        </w:rPr>
        <w:t xml:space="preserve"> </w:t>
      </w:r>
      <w:r>
        <w:t>a provisional operator's license to an</w:t>
      </w:r>
      <w:r>
        <w:rPr>
          <w:spacing w:val="-4"/>
        </w:rPr>
        <w:t xml:space="preserve"> </w:t>
      </w:r>
      <w:r>
        <w:t>applicant who</w:t>
      </w:r>
      <w:r>
        <w:rPr>
          <w:spacing w:val="-1"/>
        </w:rPr>
        <w:t xml:space="preserve"> </w:t>
      </w:r>
      <w:r>
        <w:t>is</w:t>
      </w:r>
      <w:r>
        <w:rPr>
          <w:spacing w:val="-7"/>
        </w:rPr>
        <w:t xml:space="preserve"> </w:t>
      </w:r>
      <w:r>
        <w:t>enrolled in</w:t>
      </w:r>
      <w:r>
        <w:rPr>
          <w:spacing w:val="-6"/>
        </w:rPr>
        <w:t xml:space="preserve"> </w:t>
      </w:r>
      <w:r>
        <w:t>a training course described herein. The license shall be revoked if the applicant fails to successfully complete the course in which the applicant is enrolled. A provisional operator's license expires 60 days after its issuance or when an operator's license under this section is issued to the applicant, whichever</w:t>
      </w:r>
      <w:r>
        <w:rPr>
          <w:spacing w:val="40"/>
        </w:rPr>
        <w:t xml:space="preserve"> </w:t>
      </w:r>
      <w:r>
        <w:t>is sooner. The fee for a provisional license shall be ten dollars, which shall be credited toward the operator's license fee. (Ord 161, 1991)</w:t>
      </w:r>
    </w:p>
    <w:p w14:paraId="285B08E0" w14:textId="77777777" w:rsidR="00C00104" w:rsidRDefault="00C00104">
      <w:pPr>
        <w:pStyle w:val="BodyText"/>
        <w:spacing w:before="12"/>
      </w:pPr>
    </w:p>
    <w:p w14:paraId="4770377E" w14:textId="77777777" w:rsidR="00C00104" w:rsidRDefault="00000000">
      <w:pPr>
        <w:pStyle w:val="BodyText"/>
        <w:spacing w:line="252" w:lineRule="auto"/>
        <w:ind w:left="156" w:right="167" w:firstLine="2"/>
        <w:jc w:val="both"/>
      </w:pPr>
      <w:r>
        <w:t>No</w:t>
      </w:r>
      <w:r>
        <w:rPr>
          <w:spacing w:val="-2"/>
        </w:rPr>
        <w:t xml:space="preserve"> </w:t>
      </w:r>
      <w:r>
        <w:t>person other than</w:t>
      </w:r>
      <w:r>
        <w:rPr>
          <w:spacing w:val="-2"/>
        </w:rPr>
        <w:t xml:space="preserve"> </w:t>
      </w:r>
      <w:r>
        <w:t>the</w:t>
      </w:r>
      <w:r>
        <w:rPr>
          <w:spacing w:val="-3"/>
        </w:rPr>
        <w:t xml:space="preserve"> </w:t>
      </w:r>
      <w:r>
        <w:t xml:space="preserve">licensee shall serve fermented malt beverages or intoxicating liquor in any place operated under a Class "B" license, unless such person possesses an operator's license issued by the Village or unless such person is under the immediate supervision of the licensee or a person holding an operator's license who is at the time of such service upon said </w:t>
      </w:r>
      <w:r>
        <w:rPr>
          <w:spacing w:val="-2"/>
        </w:rPr>
        <w:t>premises.</w:t>
      </w:r>
    </w:p>
    <w:p w14:paraId="370DA681" w14:textId="77777777" w:rsidR="00C00104" w:rsidRDefault="00C00104">
      <w:pPr>
        <w:pStyle w:val="BodyText"/>
        <w:spacing w:before="18"/>
      </w:pPr>
    </w:p>
    <w:p w14:paraId="21B97284" w14:textId="77777777" w:rsidR="00C00104" w:rsidRDefault="00000000">
      <w:pPr>
        <w:pStyle w:val="BodyText"/>
        <w:spacing w:line="252" w:lineRule="auto"/>
        <w:ind w:left="157" w:right="173" w:hanging="1"/>
        <w:jc w:val="both"/>
      </w:pPr>
      <w:r>
        <w:t>All such licenses shall be issued on the condition that the licensee comply with Chapter 125 of the</w:t>
      </w:r>
      <w:r>
        <w:rPr>
          <w:spacing w:val="-3"/>
        </w:rPr>
        <w:t xml:space="preserve"> </w:t>
      </w:r>
      <w:r>
        <w:t>Wisconsin</w:t>
      </w:r>
      <w:r>
        <w:rPr>
          <w:spacing w:val="14"/>
        </w:rPr>
        <w:t xml:space="preserve"> </w:t>
      </w:r>
      <w:r>
        <w:t>Statutes, the</w:t>
      </w:r>
      <w:r>
        <w:rPr>
          <w:spacing w:val="-4"/>
        </w:rPr>
        <w:t xml:space="preserve"> </w:t>
      </w:r>
      <w:r>
        <w:t>ordinance of the</w:t>
      </w:r>
      <w:r>
        <w:rPr>
          <w:spacing w:val="-6"/>
        </w:rPr>
        <w:t xml:space="preserve"> </w:t>
      </w:r>
      <w:r>
        <w:t>Village and the laws</w:t>
      </w:r>
      <w:r>
        <w:rPr>
          <w:spacing w:val="-6"/>
        </w:rPr>
        <w:t xml:space="preserve"> </w:t>
      </w:r>
      <w:r>
        <w:t>of the</w:t>
      </w:r>
      <w:r>
        <w:rPr>
          <w:spacing w:val="-2"/>
        </w:rPr>
        <w:t xml:space="preserve"> </w:t>
      </w:r>
      <w:r>
        <w:t>State of Wisconsin;</w:t>
      </w:r>
      <w:r>
        <w:rPr>
          <w:spacing w:val="20"/>
        </w:rPr>
        <w:t xml:space="preserve"> </w:t>
      </w:r>
      <w:r>
        <w:t>and a determination by the Village Board, after notice and opportunity to be heard, of a violation of any such ordinance or law</w:t>
      </w:r>
      <w:r>
        <w:rPr>
          <w:spacing w:val="-1"/>
        </w:rPr>
        <w:t xml:space="preserve"> </w:t>
      </w:r>
      <w:r>
        <w:t>shall be</w:t>
      </w:r>
      <w:r>
        <w:rPr>
          <w:spacing w:val="-5"/>
        </w:rPr>
        <w:t xml:space="preserve"> </w:t>
      </w:r>
      <w:r>
        <w:t>cause for suspension or</w:t>
      </w:r>
      <w:r>
        <w:rPr>
          <w:spacing w:val="-1"/>
        </w:rPr>
        <w:t xml:space="preserve"> </w:t>
      </w:r>
      <w:r>
        <w:t>revocation of</w:t>
      </w:r>
      <w:r>
        <w:rPr>
          <w:spacing w:val="-1"/>
        </w:rPr>
        <w:t xml:space="preserve"> </w:t>
      </w:r>
      <w:r>
        <w:t>such</w:t>
      </w:r>
      <w:r>
        <w:rPr>
          <w:spacing w:val="-1"/>
        </w:rPr>
        <w:t xml:space="preserve"> </w:t>
      </w:r>
      <w:r>
        <w:t>license.</w:t>
      </w:r>
    </w:p>
    <w:p w14:paraId="626AE8A6" w14:textId="77777777" w:rsidR="00C00104" w:rsidRDefault="00C00104">
      <w:pPr>
        <w:pStyle w:val="BodyText"/>
        <w:spacing w:before="15"/>
      </w:pPr>
    </w:p>
    <w:p w14:paraId="3A6C1913" w14:textId="77777777" w:rsidR="00C00104" w:rsidRDefault="00000000">
      <w:pPr>
        <w:pStyle w:val="BodyText"/>
        <w:spacing w:line="252" w:lineRule="auto"/>
        <w:ind w:left="157" w:right="167" w:hanging="1"/>
        <w:jc w:val="both"/>
      </w:pPr>
      <w:r>
        <w:t>Any person who violates this section shall be required to forfeit not less than $25.00 nor more than $100.00, together with the costs of prosecution and in default of payment shall be committed to the County Jail until such forfeiture and costs are paid, not exceeding</w:t>
      </w:r>
      <w:r>
        <w:rPr>
          <w:spacing w:val="40"/>
        </w:rPr>
        <w:t xml:space="preserve"> </w:t>
      </w:r>
      <w:r>
        <w:t>30 days. (Ord 111, 1980)</w:t>
      </w:r>
    </w:p>
    <w:p w14:paraId="600AAF8A" w14:textId="77777777" w:rsidR="00C00104" w:rsidRDefault="00C00104">
      <w:pPr>
        <w:pStyle w:val="BodyText"/>
        <w:spacing w:before="263"/>
        <w:rPr>
          <w:sz w:val="23"/>
        </w:rPr>
      </w:pPr>
    </w:p>
    <w:p w14:paraId="14FD1F78" w14:textId="77777777" w:rsidR="00C00104" w:rsidRDefault="00000000">
      <w:pPr>
        <w:pStyle w:val="Heading4"/>
        <w:tabs>
          <w:tab w:val="left" w:pos="2325"/>
        </w:tabs>
        <w:ind w:left="157"/>
      </w:pPr>
      <w:r>
        <w:rPr>
          <w:u w:val="thick"/>
        </w:rPr>
        <w:t>Section</w:t>
      </w:r>
      <w:r>
        <w:rPr>
          <w:spacing w:val="-13"/>
          <w:u w:val="thick"/>
        </w:rPr>
        <w:t xml:space="preserve"> </w:t>
      </w:r>
      <w:r>
        <w:rPr>
          <w:spacing w:val="-4"/>
          <w:u w:val="thick"/>
        </w:rPr>
        <w:t>4.09</w:t>
      </w:r>
      <w:r>
        <w:tab/>
      </w:r>
      <w:r>
        <w:rPr>
          <w:spacing w:val="-2"/>
        </w:rPr>
        <w:t>Possession</w:t>
      </w:r>
      <w:r>
        <w:rPr>
          <w:spacing w:val="-9"/>
        </w:rPr>
        <w:t xml:space="preserve"> </w:t>
      </w:r>
      <w:r>
        <w:rPr>
          <w:spacing w:val="-2"/>
        </w:rPr>
        <w:t>and</w:t>
      </w:r>
      <w:r>
        <w:rPr>
          <w:spacing w:val="-14"/>
        </w:rPr>
        <w:t xml:space="preserve"> </w:t>
      </w:r>
      <w:r>
        <w:rPr>
          <w:spacing w:val="-2"/>
        </w:rPr>
        <w:t>Consumption</w:t>
      </w:r>
      <w:r>
        <w:rPr>
          <w:spacing w:val="8"/>
        </w:rPr>
        <w:t xml:space="preserve"> </w:t>
      </w:r>
      <w:r>
        <w:rPr>
          <w:spacing w:val="-2"/>
        </w:rPr>
        <w:t>of</w:t>
      </w:r>
      <w:r>
        <w:rPr>
          <w:spacing w:val="-14"/>
        </w:rPr>
        <w:t xml:space="preserve"> </w:t>
      </w:r>
      <w:r>
        <w:rPr>
          <w:spacing w:val="-2"/>
        </w:rPr>
        <w:t>Alcohol</w:t>
      </w:r>
      <w:r>
        <w:rPr>
          <w:spacing w:val="-1"/>
        </w:rPr>
        <w:t xml:space="preserve"> </w:t>
      </w:r>
      <w:r>
        <w:rPr>
          <w:spacing w:val="-2"/>
        </w:rPr>
        <w:t>by</w:t>
      </w:r>
      <w:r>
        <w:rPr>
          <w:spacing w:val="-16"/>
        </w:rPr>
        <w:t xml:space="preserve"> </w:t>
      </w:r>
      <w:r>
        <w:rPr>
          <w:spacing w:val="-2"/>
        </w:rPr>
        <w:t>Underage</w:t>
      </w:r>
      <w:r>
        <w:rPr>
          <w:spacing w:val="-10"/>
        </w:rPr>
        <w:t xml:space="preserve"> </w:t>
      </w:r>
      <w:r>
        <w:rPr>
          <w:spacing w:val="-2"/>
        </w:rPr>
        <w:t>Persons</w:t>
      </w:r>
    </w:p>
    <w:p w14:paraId="4DAD0C5E" w14:textId="77777777" w:rsidR="00C00104" w:rsidRDefault="00C00104">
      <w:pPr>
        <w:pStyle w:val="BodyText"/>
        <w:spacing w:before="9"/>
        <w:rPr>
          <w:b/>
          <w:sz w:val="23"/>
        </w:rPr>
      </w:pPr>
    </w:p>
    <w:p w14:paraId="02C060D2" w14:textId="77777777" w:rsidR="00C00104" w:rsidRDefault="00000000">
      <w:pPr>
        <w:pStyle w:val="ListParagraph"/>
        <w:numPr>
          <w:ilvl w:val="0"/>
          <w:numId w:val="176"/>
        </w:numPr>
        <w:tabs>
          <w:tab w:val="left" w:pos="881"/>
        </w:tabs>
        <w:ind w:left="881" w:hanging="724"/>
      </w:pPr>
      <w:r>
        <w:t>Any</w:t>
      </w:r>
      <w:r>
        <w:rPr>
          <w:spacing w:val="-1"/>
        </w:rPr>
        <w:t xml:space="preserve"> </w:t>
      </w:r>
      <w:r>
        <w:t>underage</w:t>
      </w:r>
      <w:r>
        <w:rPr>
          <w:spacing w:val="11"/>
        </w:rPr>
        <w:t xml:space="preserve"> </w:t>
      </w:r>
      <w:r>
        <w:t>person</w:t>
      </w:r>
      <w:r>
        <w:rPr>
          <w:spacing w:val="10"/>
        </w:rPr>
        <w:t xml:space="preserve"> </w:t>
      </w:r>
      <w:r>
        <w:t>who does</w:t>
      </w:r>
      <w:r>
        <w:rPr>
          <w:spacing w:val="3"/>
        </w:rPr>
        <w:t xml:space="preserve"> </w:t>
      </w:r>
      <w:r>
        <w:t>any</w:t>
      </w:r>
      <w:r>
        <w:rPr>
          <w:spacing w:val="-2"/>
        </w:rPr>
        <w:t xml:space="preserve"> </w:t>
      </w:r>
      <w:r>
        <w:t>of</w:t>
      </w:r>
      <w:r>
        <w:rPr>
          <w:spacing w:val="3"/>
        </w:rPr>
        <w:t xml:space="preserve"> </w:t>
      </w:r>
      <w:r>
        <w:t>the</w:t>
      </w:r>
      <w:r>
        <w:rPr>
          <w:spacing w:val="-1"/>
        </w:rPr>
        <w:t xml:space="preserve"> </w:t>
      </w:r>
      <w:r>
        <w:t>following</w:t>
      </w:r>
      <w:r>
        <w:rPr>
          <w:spacing w:val="6"/>
        </w:rPr>
        <w:t xml:space="preserve"> </w:t>
      </w:r>
      <w:r>
        <w:t>is</w:t>
      </w:r>
      <w:r>
        <w:rPr>
          <w:spacing w:val="-3"/>
        </w:rPr>
        <w:t xml:space="preserve"> </w:t>
      </w:r>
      <w:r>
        <w:t>guilty</w:t>
      </w:r>
      <w:r>
        <w:rPr>
          <w:spacing w:val="5"/>
        </w:rPr>
        <w:t xml:space="preserve"> </w:t>
      </w:r>
      <w:r>
        <w:t xml:space="preserve">of a </w:t>
      </w:r>
      <w:r>
        <w:rPr>
          <w:spacing w:val="-2"/>
        </w:rPr>
        <w:t>violation:</w:t>
      </w:r>
    </w:p>
    <w:p w14:paraId="294F16A2" w14:textId="77777777" w:rsidR="00C00104" w:rsidRDefault="00C00104">
      <w:pPr>
        <w:pStyle w:val="BodyText"/>
        <w:spacing w:before="27"/>
      </w:pPr>
    </w:p>
    <w:p w14:paraId="5A23FD20" w14:textId="77777777" w:rsidR="00C00104" w:rsidRDefault="00000000">
      <w:pPr>
        <w:pStyle w:val="ListParagraph"/>
        <w:numPr>
          <w:ilvl w:val="1"/>
          <w:numId w:val="176"/>
        </w:numPr>
        <w:tabs>
          <w:tab w:val="left" w:pos="879"/>
        </w:tabs>
        <w:ind w:left="879" w:hanging="722"/>
      </w:pPr>
      <w:r>
        <w:t>Procures</w:t>
      </w:r>
      <w:r>
        <w:rPr>
          <w:spacing w:val="3"/>
        </w:rPr>
        <w:t xml:space="preserve"> </w:t>
      </w:r>
      <w:r>
        <w:t>or</w:t>
      </w:r>
      <w:r>
        <w:rPr>
          <w:spacing w:val="-6"/>
        </w:rPr>
        <w:t xml:space="preserve"> </w:t>
      </w:r>
      <w:r>
        <w:t>attempts</w:t>
      </w:r>
      <w:r>
        <w:rPr>
          <w:spacing w:val="-9"/>
        </w:rPr>
        <w:t xml:space="preserve"> </w:t>
      </w:r>
      <w:r>
        <w:t>to procure</w:t>
      </w:r>
      <w:r>
        <w:rPr>
          <w:spacing w:val="-5"/>
        </w:rPr>
        <w:t xml:space="preserve"> </w:t>
      </w:r>
      <w:r>
        <w:t>alcohol beverages</w:t>
      </w:r>
      <w:r>
        <w:rPr>
          <w:spacing w:val="1"/>
        </w:rPr>
        <w:t xml:space="preserve"> </w:t>
      </w:r>
      <w:r>
        <w:t>from</w:t>
      </w:r>
      <w:r>
        <w:rPr>
          <w:spacing w:val="-9"/>
        </w:rPr>
        <w:t xml:space="preserve"> </w:t>
      </w:r>
      <w:r>
        <w:t>a</w:t>
      </w:r>
      <w:r>
        <w:rPr>
          <w:spacing w:val="-6"/>
        </w:rPr>
        <w:t xml:space="preserve"> </w:t>
      </w:r>
      <w:r>
        <w:t>licensee</w:t>
      </w:r>
      <w:r>
        <w:rPr>
          <w:spacing w:val="2"/>
        </w:rPr>
        <w:t xml:space="preserve"> </w:t>
      </w:r>
      <w:r>
        <w:t>or</w:t>
      </w:r>
      <w:r>
        <w:rPr>
          <w:spacing w:val="-3"/>
        </w:rPr>
        <w:t xml:space="preserve"> </w:t>
      </w:r>
      <w:r>
        <w:rPr>
          <w:spacing w:val="-2"/>
        </w:rPr>
        <w:t>permittee.</w:t>
      </w:r>
    </w:p>
    <w:p w14:paraId="31B28EEA" w14:textId="77777777" w:rsidR="00C00104" w:rsidRDefault="00000000">
      <w:pPr>
        <w:pStyle w:val="ListParagraph"/>
        <w:numPr>
          <w:ilvl w:val="1"/>
          <w:numId w:val="176"/>
        </w:numPr>
        <w:tabs>
          <w:tab w:val="left" w:pos="878"/>
        </w:tabs>
        <w:spacing w:before="11" w:line="249" w:lineRule="auto"/>
        <w:ind w:left="878" w:right="185" w:hanging="722"/>
      </w:pPr>
      <w:r>
        <w:t>Unless accompanied by</w:t>
      </w:r>
      <w:r>
        <w:rPr>
          <w:spacing w:val="-9"/>
        </w:rPr>
        <w:t xml:space="preserve"> </w:t>
      </w:r>
      <w:r>
        <w:t>a</w:t>
      </w:r>
      <w:r>
        <w:rPr>
          <w:spacing w:val="-2"/>
        </w:rPr>
        <w:t xml:space="preserve"> </w:t>
      </w:r>
      <w:r>
        <w:t>parent,</w:t>
      </w:r>
      <w:r>
        <w:rPr>
          <w:spacing w:val="-6"/>
        </w:rPr>
        <w:t xml:space="preserve"> </w:t>
      </w:r>
      <w:r>
        <w:t>guardian or</w:t>
      </w:r>
      <w:r>
        <w:rPr>
          <w:spacing w:val="-5"/>
        </w:rPr>
        <w:t xml:space="preserve"> </w:t>
      </w:r>
      <w:r>
        <w:t>spouse</w:t>
      </w:r>
      <w:r>
        <w:rPr>
          <w:spacing w:val="-2"/>
        </w:rPr>
        <w:t xml:space="preserve"> </w:t>
      </w:r>
      <w:r>
        <w:t>who</w:t>
      </w:r>
      <w:r>
        <w:rPr>
          <w:spacing w:val="-10"/>
        </w:rPr>
        <w:t xml:space="preserve"> </w:t>
      </w:r>
      <w:r>
        <w:t>has</w:t>
      </w:r>
      <w:r>
        <w:rPr>
          <w:spacing w:val="-12"/>
        </w:rPr>
        <w:t xml:space="preserve"> </w:t>
      </w:r>
      <w:r>
        <w:t>attained</w:t>
      </w:r>
      <w:r>
        <w:rPr>
          <w:spacing w:val="-2"/>
        </w:rPr>
        <w:t xml:space="preserve"> </w:t>
      </w:r>
      <w:r>
        <w:t>the</w:t>
      </w:r>
      <w:r>
        <w:rPr>
          <w:spacing w:val="-12"/>
        </w:rPr>
        <w:t xml:space="preserve"> </w:t>
      </w:r>
      <w:r>
        <w:t>legal</w:t>
      </w:r>
      <w:r>
        <w:rPr>
          <w:spacing w:val="-5"/>
        </w:rPr>
        <w:t xml:space="preserve"> </w:t>
      </w:r>
      <w:r>
        <w:t>drinking age,</w:t>
      </w:r>
      <w:r>
        <w:rPr>
          <w:spacing w:val="-12"/>
        </w:rPr>
        <w:t xml:space="preserve"> </w:t>
      </w:r>
      <w:r>
        <w:t>possesses</w:t>
      </w:r>
      <w:r>
        <w:rPr>
          <w:spacing w:val="-1"/>
        </w:rPr>
        <w:t xml:space="preserve"> </w:t>
      </w:r>
      <w:r>
        <w:t>or</w:t>
      </w:r>
      <w:r>
        <w:rPr>
          <w:spacing w:val="-10"/>
        </w:rPr>
        <w:t xml:space="preserve"> </w:t>
      </w:r>
      <w:r>
        <w:t>consumes alcohol</w:t>
      </w:r>
      <w:r>
        <w:rPr>
          <w:spacing w:val="-7"/>
        </w:rPr>
        <w:t xml:space="preserve"> </w:t>
      </w:r>
      <w:r>
        <w:t>beverages on</w:t>
      </w:r>
      <w:r>
        <w:rPr>
          <w:spacing w:val="-14"/>
        </w:rPr>
        <w:t xml:space="preserve"> </w:t>
      </w:r>
      <w:r>
        <w:t>licensed</w:t>
      </w:r>
      <w:r>
        <w:rPr>
          <w:spacing w:val="-2"/>
        </w:rPr>
        <w:t xml:space="preserve"> </w:t>
      </w:r>
      <w:r>
        <w:t>premises.</w:t>
      </w:r>
    </w:p>
    <w:p w14:paraId="2A217C21" w14:textId="77777777" w:rsidR="00C00104" w:rsidRDefault="00000000">
      <w:pPr>
        <w:pStyle w:val="ListParagraph"/>
        <w:numPr>
          <w:ilvl w:val="1"/>
          <w:numId w:val="176"/>
        </w:numPr>
        <w:tabs>
          <w:tab w:val="left" w:pos="879"/>
        </w:tabs>
        <w:spacing w:before="7" w:line="249" w:lineRule="auto"/>
        <w:ind w:left="879" w:right="180" w:hanging="723"/>
      </w:pPr>
      <w:r>
        <w:t>Enters, knowingly</w:t>
      </w:r>
      <w:r>
        <w:rPr>
          <w:spacing w:val="28"/>
        </w:rPr>
        <w:t xml:space="preserve"> </w:t>
      </w:r>
      <w:r>
        <w:t>attempts to enter or is on licensed premises in violation of Wis. Stat. sec. 125.07(3)(a).</w:t>
      </w:r>
    </w:p>
    <w:p w14:paraId="61A3BEA6" w14:textId="77777777" w:rsidR="00C00104" w:rsidRDefault="00000000">
      <w:pPr>
        <w:pStyle w:val="ListParagraph"/>
        <w:numPr>
          <w:ilvl w:val="1"/>
          <w:numId w:val="176"/>
        </w:numPr>
        <w:tabs>
          <w:tab w:val="left" w:pos="877"/>
        </w:tabs>
        <w:spacing w:before="7" w:line="254" w:lineRule="auto"/>
        <w:ind w:left="877" w:right="175" w:hanging="720"/>
      </w:pPr>
      <w:r>
        <w:t>Falsely</w:t>
      </w:r>
      <w:r>
        <w:rPr>
          <w:spacing w:val="18"/>
        </w:rPr>
        <w:t xml:space="preserve"> </w:t>
      </w:r>
      <w:r>
        <w:t>represents</w:t>
      </w:r>
      <w:r>
        <w:rPr>
          <w:spacing w:val="19"/>
        </w:rPr>
        <w:t xml:space="preserve"> </w:t>
      </w:r>
      <w:r>
        <w:t>his or her age for the purpose of receiving alcohol beverages from a licensee or permittee.</w:t>
      </w:r>
    </w:p>
    <w:p w14:paraId="61D5DD24" w14:textId="77777777" w:rsidR="00C00104" w:rsidRDefault="00C00104">
      <w:pPr>
        <w:pStyle w:val="BodyText"/>
        <w:spacing w:before="8"/>
      </w:pPr>
    </w:p>
    <w:p w14:paraId="64918B10" w14:textId="77777777" w:rsidR="00C00104" w:rsidRDefault="00000000">
      <w:pPr>
        <w:pStyle w:val="ListParagraph"/>
        <w:numPr>
          <w:ilvl w:val="0"/>
          <w:numId w:val="176"/>
        </w:numPr>
        <w:tabs>
          <w:tab w:val="left" w:pos="876"/>
        </w:tabs>
        <w:spacing w:line="252" w:lineRule="auto"/>
        <w:ind w:left="156" w:right="174" w:firstLine="1"/>
        <w:jc w:val="both"/>
      </w:pPr>
      <w:r>
        <w:t>Except as provided in par. (4), any underage person not accompanied by his or her parent, guardian or spouse</w:t>
      </w:r>
      <w:r>
        <w:rPr>
          <w:spacing w:val="-1"/>
        </w:rPr>
        <w:t xml:space="preserve"> </w:t>
      </w:r>
      <w:r>
        <w:t>who has</w:t>
      </w:r>
      <w:r>
        <w:rPr>
          <w:spacing w:val="-11"/>
        </w:rPr>
        <w:t xml:space="preserve"> </w:t>
      </w:r>
      <w:r>
        <w:t>attained the</w:t>
      </w:r>
      <w:r>
        <w:rPr>
          <w:spacing w:val="-10"/>
        </w:rPr>
        <w:t xml:space="preserve"> </w:t>
      </w:r>
      <w:r>
        <w:t>legal</w:t>
      </w:r>
      <w:r>
        <w:rPr>
          <w:spacing w:val="-7"/>
        </w:rPr>
        <w:t xml:space="preserve"> </w:t>
      </w:r>
      <w:r>
        <w:t>drinking age</w:t>
      </w:r>
      <w:r>
        <w:rPr>
          <w:spacing w:val="-4"/>
        </w:rPr>
        <w:t xml:space="preserve"> </w:t>
      </w:r>
      <w:r>
        <w:t>who</w:t>
      </w:r>
      <w:r>
        <w:rPr>
          <w:spacing w:val="-5"/>
        </w:rPr>
        <w:t xml:space="preserve"> </w:t>
      </w:r>
      <w:r>
        <w:t>knowingly possesses or consumes alcohol beverages is guilty of a violation.</w:t>
      </w:r>
    </w:p>
    <w:p w14:paraId="3E90CE9D" w14:textId="77777777" w:rsidR="00C00104" w:rsidRDefault="00C00104">
      <w:pPr>
        <w:pStyle w:val="BodyText"/>
        <w:spacing w:before="16"/>
      </w:pPr>
    </w:p>
    <w:p w14:paraId="545322CB" w14:textId="77777777" w:rsidR="00C00104" w:rsidRDefault="00000000">
      <w:pPr>
        <w:pStyle w:val="ListParagraph"/>
        <w:numPr>
          <w:ilvl w:val="0"/>
          <w:numId w:val="176"/>
        </w:numPr>
        <w:tabs>
          <w:tab w:val="left" w:pos="876"/>
        </w:tabs>
        <w:spacing w:line="249" w:lineRule="auto"/>
        <w:ind w:left="156" w:right="175" w:firstLine="0"/>
        <w:jc w:val="both"/>
      </w:pPr>
      <w:r>
        <w:t>Paragraphs (1) and (2) do not apply to an underage person employed by or assisting a law enforcement agency in</w:t>
      </w:r>
      <w:r>
        <w:rPr>
          <w:spacing w:val="-9"/>
        </w:rPr>
        <w:t xml:space="preserve"> </w:t>
      </w:r>
      <w:r>
        <w:t>carrying out</w:t>
      </w:r>
      <w:r>
        <w:rPr>
          <w:spacing w:val="-5"/>
        </w:rPr>
        <w:t xml:space="preserve"> </w:t>
      </w:r>
      <w:r>
        <w:t>enforcement activities to determine compliance with, or</w:t>
      </w:r>
    </w:p>
    <w:p w14:paraId="146AA3B6" w14:textId="77777777" w:rsidR="00C00104" w:rsidRDefault="00C00104">
      <w:pPr>
        <w:spacing w:line="249" w:lineRule="auto"/>
        <w:jc w:val="both"/>
        <w:sectPr w:rsidR="00C00104">
          <w:headerReference w:type="default" r:id="rId25"/>
          <w:pgSz w:w="12240" w:h="15840"/>
          <w:pgMar w:top="1680" w:right="1240" w:bottom="280" w:left="1280" w:header="1448" w:footer="0" w:gutter="0"/>
          <w:cols w:space="720"/>
        </w:sectPr>
      </w:pPr>
    </w:p>
    <w:p w14:paraId="5A17280D" w14:textId="77777777" w:rsidR="00C00104" w:rsidRDefault="00C00104">
      <w:pPr>
        <w:pStyle w:val="BodyText"/>
        <w:spacing w:before="22"/>
      </w:pPr>
    </w:p>
    <w:p w14:paraId="456857A2" w14:textId="77777777" w:rsidR="00C00104" w:rsidRDefault="00000000">
      <w:pPr>
        <w:pStyle w:val="BodyText"/>
        <w:ind w:left="156"/>
      </w:pPr>
      <w:r>
        <w:t>investigate</w:t>
      </w:r>
      <w:r>
        <w:rPr>
          <w:spacing w:val="15"/>
        </w:rPr>
        <w:t xml:space="preserve"> </w:t>
      </w:r>
      <w:r>
        <w:t>potential</w:t>
      </w:r>
      <w:r>
        <w:rPr>
          <w:spacing w:val="11"/>
        </w:rPr>
        <w:t xml:space="preserve"> </w:t>
      </w:r>
      <w:r>
        <w:t>violations</w:t>
      </w:r>
      <w:r>
        <w:rPr>
          <w:spacing w:val="5"/>
        </w:rPr>
        <w:t xml:space="preserve"> </w:t>
      </w:r>
      <w:proofErr w:type="gramStart"/>
      <w:r>
        <w:t>of,</w:t>
      </w:r>
      <w:proofErr w:type="gramEnd"/>
      <w:r>
        <w:rPr>
          <w:spacing w:val="17"/>
        </w:rPr>
        <w:t xml:space="preserve"> </w:t>
      </w:r>
      <w:r>
        <w:t>the</w:t>
      </w:r>
      <w:r>
        <w:rPr>
          <w:spacing w:val="-4"/>
        </w:rPr>
        <w:t xml:space="preserve"> </w:t>
      </w:r>
      <w:r>
        <w:t>provisions</w:t>
      </w:r>
      <w:r>
        <w:rPr>
          <w:spacing w:val="12"/>
        </w:rPr>
        <w:t xml:space="preserve"> </w:t>
      </w:r>
      <w:r>
        <w:t>of</w:t>
      </w:r>
      <w:r>
        <w:rPr>
          <w:spacing w:val="-2"/>
        </w:rPr>
        <w:t xml:space="preserve"> </w:t>
      </w:r>
      <w:r>
        <w:t xml:space="preserve">this </w:t>
      </w:r>
      <w:r>
        <w:rPr>
          <w:spacing w:val="-2"/>
        </w:rPr>
        <w:t>section.</w:t>
      </w:r>
    </w:p>
    <w:p w14:paraId="4EF6C4AE" w14:textId="77777777" w:rsidR="00C00104" w:rsidRDefault="00C00104">
      <w:pPr>
        <w:pStyle w:val="BodyText"/>
        <w:spacing w:before="27"/>
      </w:pPr>
    </w:p>
    <w:p w14:paraId="6BE43773" w14:textId="77777777" w:rsidR="00C00104" w:rsidRDefault="00000000">
      <w:pPr>
        <w:pStyle w:val="ListParagraph"/>
        <w:numPr>
          <w:ilvl w:val="0"/>
          <w:numId w:val="176"/>
        </w:numPr>
        <w:tabs>
          <w:tab w:val="left" w:pos="881"/>
        </w:tabs>
        <w:spacing w:line="249" w:lineRule="auto"/>
        <w:ind w:left="156" w:right="179" w:firstLine="1"/>
      </w:pPr>
      <w:r>
        <w:t>An</w:t>
      </w:r>
      <w:r>
        <w:rPr>
          <w:spacing w:val="-7"/>
        </w:rPr>
        <w:t xml:space="preserve"> </w:t>
      </w:r>
      <w:r>
        <w:t>underage</w:t>
      </w:r>
      <w:r>
        <w:rPr>
          <w:spacing w:val="-2"/>
        </w:rPr>
        <w:t xml:space="preserve"> </w:t>
      </w:r>
      <w:r>
        <w:t>person</w:t>
      </w:r>
      <w:r>
        <w:rPr>
          <w:spacing w:val="-2"/>
        </w:rPr>
        <w:t xml:space="preserve"> </w:t>
      </w:r>
      <w:r>
        <w:t>may</w:t>
      </w:r>
      <w:r>
        <w:rPr>
          <w:spacing w:val="-6"/>
        </w:rPr>
        <w:t xml:space="preserve"> </w:t>
      </w:r>
      <w:r>
        <w:t>possess</w:t>
      </w:r>
      <w:r>
        <w:rPr>
          <w:spacing w:val="-6"/>
        </w:rPr>
        <w:t xml:space="preserve"> </w:t>
      </w:r>
      <w:r>
        <w:t>alcohol</w:t>
      </w:r>
      <w:r>
        <w:rPr>
          <w:spacing w:val="-3"/>
        </w:rPr>
        <w:t xml:space="preserve"> </w:t>
      </w:r>
      <w:r>
        <w:t>beverages</w:t>
      </w:r>
      <w:r>
        <w:rPr>
          <w:spacing w:val="-4"/>
        </w:rPr>
        <w:t xml:space="preserve"> </w:t>
      </w:r>
      <w:r>
        <w:t>in</w:t>
      </w:r>
      <w:r>
        <w:rPr>
          <w:spacing w:val="-14"/>
        </w:rPr>
        <w:t xml:space="preserve"> </w:t>
      </w:r>
      <w:r>
        <w:t>the</w:t>
      </w:r>
      <w:r>
        <w:rPr>
          <w:spacing w:val="-13"/>
        </w:rPr>
        <w:t xml:space="preserve"> </w:t>
      </w:r>
      <w:r>
        <w:t>course</w:t>
      </w:r>
      <w:r>
        <w:rPr>
          <w:spacing w:val="-6"/>
        </w:rPr>
        <w:t xml:space="preserve"> </w:t>
      </w:r>
      <w:r>
        <w:t>of</w:t>
      </w:r>
      <w:r>
        <w:rPr>
          <w:spacing w:val="-13"/>
        </w:rPr>
        <w:t xml:space="preserve"> </w:t>
      </w:r>
      <w:r>
        <w:t>employment during his or her working hours if employed by any of the following:</w:t>
      </w:r>
    </w:p>
    <w:p w14:paraId="2D303ABA" w14:textId="77777777" w:rsidR="00C00104" w:rsidRDefault="00C00104">
      <w:pPr>
        <w:pStyle w:val="BodyText"/>
        <w:spacing w:before="18"/>
      </w:pPr>
    </w:p>
    <w:p w14:paraId="2E49C677" w14:textId="77777777" w:rsidR="00C00104" w:rsidRDefault="00000000">
      <w:pPr>
        <w:pStyle w:val="ListParagraph"/>
        <w:numPr>
          <w:ilvl w:val="1"/>
          <w:numId w:val="176"/>
        </w:numPr>
        <w:tabs>
          <w:tab w:val="left" w:pos="881"/>
        </w:tabs>
        <w:ind w:left="881" w:hanging="724"/>
      </w:pPr>
      <w:r>
        <w:t>A</w:t>
      </w:r>
      <w:r>
        <w:rPr>
          <w:spacing w:val="-2"/>
        </w:rPr>
        <w:t xml:space="preserve"> </w:t>
      </w:r>
      <w:r>
        <w:t>brewer</w:t>
      </w:r>
      <w:r>
        <w:rPr>
          <w:spacing w:val="15"/>
        </w:rPr>
        <w:t xml:space="preserve"> </w:t>
      </w:r>
      <w:r>
        <w:t>or</w:t>
      </w:r>
      <w:r>
        <w:rPr>
          <w:spacing w:val="1"/>
        </w:rPr>
        <w:t xml:space="preserve"> </w:t>
      </w:r>
      <w:r>
        <w:rPr>
          <w:spacing w:val="-2"/>
        </w:rPr>
        <w:t>brewpub.</w:t>
      </w:r>
    </w:p>
    <w:p w14:paraId="5F4F955A" w14:textId="77777777" w:rsidR="00C00104" w:rsidRDefault="00000000">
      <w:pPr>
        <w:pStyle w:val="ListParagraph"/>
        <w:numPr>
          <w:ilvl w:val="1"/>
          <w:numId w:val="176"/>
        </w:numPr>
        <w:tabs>
          <w:tab w:val="left" w:pos="881"/>
        </w:tabs>
        <w:spacing w:before="16"/>
        <w:ind w:left="881" w:hanging="724"/>
      </w:pPr>
      <w:r>
        <w:t>A</w:t>
      </w:r>
      <w:r>
        <w:rPr>
          <w:spacing w:val="-12"/>
        </w:rPr>
        <w:t xml:space="preserve"> </w:t>
      </w:r>
      <w:r>
        <w:t>fermented</w:t>
      </w:r>
      <w:r>
        <w:rPr>
          <w:spacing w:val="6"/>
        </w:rPr>
        <w:t xml:space="preserve"> </w:t>
      </w:r>
      <w:r>
        <w:t>malt</w:t>
      </w:r>
      <w:r>
        <w:rPr>
          <w:spacing w:val="-3"/>
        </w:rPr>
        <w:t xml:space="preserve"> </w:t>
      </w:r>
      <w:r>
        <w:t>beverages</w:t>
      </w:r>
      <w:r>
        <w:rPr>
          <w:spacing w:val="3"/>
        </w:rPr>
        <w:t xml:space="preserve"> </w:t>
      </w:r>
      <w:r>
        <w:rPr>
          <w:spacing w:val="-2"/>
        </w:rPr>
        <w:t>wholesaler.</w:t>
      </w:r>
    </w:p>
    <w:p w14:paraId="0B217A89" w14:textId="77777777" w:rsidR="00C00104" w:rsidRDefault="00000000">
      <w:pPr>
        <w:pStyle w:val="ListParagraph"/>
        <w:numPr>
          <w:ilvl w:val="1"/>
          <w:numId w:val="176"/>
        </w:numPr>
        <w:tabs>
          <w:tab w:val="left" w:pos="881"/>
        </w:tabs>
        <w:spacing w:before="11"/>
        <w:ind w:left="881" w:hanging="724"/>
      </w:pPr>
      <w:r>
        <w:t>A</w:t>
      </w:r>
      <w:r>
        <w:rPr>
          <w:spacing w:val="-8"/>
        </w:rPr>
        <w:t xml:space="preserve"> </w:t>
      </w:r>
      <w:r>
        <w:t>permittee</w:t>
      </w:r>
      <w:r>
        <w:rPr>
          <w:spacing w:val="2"/>
        </w:rPr>
        <w:t xml:space="preserve"> </w:t>
      </w:r>
      <w:r>
        <w:t>other</w:t>
      </w:r>
      <w:r>
        <w:rPr>
          <w:spacing w:val="2"/>
        </w:rPr>
        <w:t xml:space="preserve"> </w:t>
      </w:r>
      <w:r>
        <w:t>than</w:t>
      </w:r>
      <w:r>
        <w:rPr>
          <w:spacing w:val="-9"/>
        </w:rPr>
        <w:t xml:space="preserve"> </w:t>
      </w:r>
      <w:r>
        <w:t>a</w:t>
      </w:r>
      <w:r>
        <w:rPr>
          <w:spacing w:val="-4"/>
        </w:rPr>
        <w:t xml:space="preserve"> </w:t>
      </w:r>
      <w:r>
        <w:t>Class</w:t>
      </w:r>
      <w:r>
        <w:rPr>
          <w:spacing w:val="-1"/>
        </w:rPr>
        <w:t xml:space="preserve"> </w:t>
      </w:r>
      <w:r>
        <w:t>"B"</w:t>
      </w:r>
      <w:r>
        <w:rPr>
          <w:spacing w:val="-4"/>
        </w:rPr>
        <w:t xml:space="preserve"> </w:t>
      </w:r>
      <w:r>
        <w:t>or</w:t>
      </w:r>
      <w:r>
        <w:rPr>
          <w:spacing w:val="-1"/>
        </w:rPr>
        <w:t xml:space="preserve"> </w:t>
      </w:r>
      <w:r>
        <w:t>"Class</w:t>
      </w:r>
      <w:r>
        <w:rPr>
          <w:spacing w:val="-4"/>
        </w:rPr>
        <w:t xml:space="preserve"> </w:t>
      </w:r>
      <w:r>
        <w:t>B"</w:t>
      </w:r>
      <w:r>
        <w:rPr>
          <w:spacing w:val="-2"/>
        </w:rPr>
        <w:t xml:space="preserve"> permittee.</w:t>
      </w:r>
    </w:p>
    <w:p w14:paraId="1E668F45" w14:textId="77777777" w:rsidR="00C00104" w:rsidRDefault="00000000">
      <w:pPr>
        <w:pStyle w:val="ListParagraph"/>
        <w:numPr>
          <w:ilvl w:val="1"/>
          <w:numId w:val="176"/>
        </w:numPr>
        <w:tabs>
          <w:tab w:val="left" w:pos="881"/>
        </w:tabs>
        <w:spacing w:before="12"/>
        <w:ind w:left="881" w:hanging="724"/>
      </w:pPr>
      <w:r>
        <w:t>A</w:t>
      </w:r>
      <w:r>
        <w:rPr>
          <w:spacing w:val="-1"/>
        </w:rPr>
        <w:t xml:space="preserve"> </w:t>
      </w:r>
      <w:r>
        <w:t>facility</w:t>
      </w:r>
      <w:r>
        <w:rPr>
          <w:spacing w:val="11"/>
        </w:rPr>
        <w:t xml:space="preserve"> </w:t>
      </w:r>
      <w:proofErr w:type="gramStart"/>
      <w:r>
        <w:t>for</w:t>
      </w:r>
      <w:r>
        <w:rPr>
          <w:spacing w:val="7"/>
        </w:rPr>
        <w:t xml:space="preserve"> </w:t>
      </w:r>
      <w:r>
        <w:t>the</w:t>
      </w:r>
      <w:r>
        <w:rPr>
          <w:spacing w:val="2"/>
        </w:rPr>
        <w:t xml:space="preserve"> </w:t>
      </w:r>
      <w:r>
        <w:t>production</w:t>
      </w:r>
      <w:r>
        <w:rPr>
          <w:spacing w:val="13"/>
        </w:rPr>
        <w:t xml:space="preserve"> </w:t>
      </w:r>
      <w:r>
        <w:t>of</w:t>
      </w:r>
      <w:proofErr w:type="gramEnd"/>
      <w:r>
        <w:rPr>
          <w:spacing w:val="2"/>
        </w:rPr>
        <w:t xml:space="preserve"> </w:t>
      </w:r>
      <w:r>
        <w:t>alcohol</w:t>
      </w:r>
      <w:r>
        <w:rPr>
          <w:spacing w:val="11"/>
        </w:rPr>
        <w:t xml:space="preserve"> </w:t>
      </w:r>
      <w:r>
        <w:rPr>
          <w:spacing w:val="-2"/>
        </w:rPr>
        <w:t>fuel.</w:t>
      </w:r>
    </w:p>
    <w:p w14:paraId="5F931811" w14:textId="77777777" w:rsidR="00C00104" w:rsidRDefault="00000000">
      <w:pPr>
        <w:pStyle w:val="ListParagraph"/>
        <w:numPr>
          <w:ilvl w:val="1"/>
          <w:numId w:val="176"/>
        </w:numPr>
        <w:tabs>
          <w:tab w:val="left" w:pos="877"/>
          <w:tab w:val="left" w:pos="879"/>
        </w:tabs>
        <w:spacing w:before="16" w:line="249" w:lineRule="auto"/>
        <w:ind w:left="877" w:right="175" w:hanging="721"/>
        <w:jc w:val="both"/>
      </w:pPr>
      <w:r>
        <w:t>A</w:t>
      </w:r>
      <w:r>
        <w:rPr>
          <w:spacing w:val="-1"/>
        </w:rPr>
        <w:t xml:space="preserve"> </w:t>
      </w:r>
      <w:r>
        <w:t>retail licensee or permittee under the</w:t>
      </w:r>
      <w:r>
        <w:rPr>
          <w:spacing w:val="-7"/>
        </w:rPr>
        <w:t xml:space="preserve"> </w:t>
      </w:r>
      <w:r>
        <w:t>conditions specified in</w:t>
      </w:r>
      <w:r>
        <w:rPr>
          <w:spacing w:val="-7"/>
        </w:rPr>
        <w:t xml:space="preserve"> </w:t>
      </w:r>
      <w:r>
        <w:t>Wis. Stat. secs. 125.32(2) or</w:t>
      </w:r>
      <w:r>
        <w:rPr>
          <w:spacing w:val="40"/>
        </w:rPr>
        <w:t xml:space="preserve"> </w:t>
      </w:r>
      <w:r>
        <w:t>125.68(2)</w:t>
      </w:r>
      <w:r>
        <w:rPr>
          <w:spacing w:val="40"/>
        </w:rPr>
        <w:t xml:space="preserve"> </w:t>
      </w:r>
      <w:r>
        <w:t>or for</w:t>
      </w:r>
      <w:r>
        <w:rPr>
          <w:spacing w:val="40"/>
        </w:rPr>
        <w:t xml:space="preserve"> </w:t>
      </w:r>
      <w:r>
        <w:t>delivery of unopened</w:t>
      </w:r>
      <w:r>
        <w:rPr>
          <w:spacing w:val="40"/>
        </w:rPr>
        <w:t xml:space="preserve"> </w:t>
      </w:r>
      <w:r>
        <w:t>containers</w:t>
      </w:r>
      <w:r>
        <w:rPr>
          <w:spacing w:val="40"/>
        </w:rPr>
        <w:t xml:space="preserve"> </w:t>
      </w:r>
      <w:r>
        <w:t>to</w:t>
      </w:r>
      <w:r>
        <w:rPr>
          <w:spacing w:val="40"/>
        </w:rPr>
        <w:t xml:space="preserve"> </w:t>
      </w:r>
      <w:r>
        <w:t xml:space="preserve">the home or vehicle of a </w:t>
      </w:r>
      <w:r>
        <w:rPr>
          <w:spacing w:val="-2"/>
        </w:rPr>
        <w:t>customer.</w:t>
      </w:r>
    </w:p>
    <w:p w14:paraId="290F2163" w14:textId="77777777" w:rsidR="00C00104" w:rsidRDefault="00000000">
      <w:pPr>
        <w:pStyle w:val="ListParagraph"/>
        <w:numPr>
          <w:ilvl w:val="1"/>
          <w:numId w:val="176"/>
        </w:numPr>
        <w:tabs>
          <w:tab w:val="left" w:pos="879"/>
        </w:tabs>
        <w:spacing w:before="8" w:line="249" w:lineRule="auto"/>
        <w:ind w:left="879" w:right="183" w:hanging="723"/>
        <w:jc w:val="both"/>
      </w:pPr>
      <w:r>
        <w:t>A</w:t>
      </w:r>
      <w:r>
        <w:rPr>
          <w:spacing w:val="-3"/>
        </w:rPr>
        <w:t xml:space="preserve"> </w:t>
      </w:r>
      <w:r>
        <w:t>campus, if the</w:t>
      </w:r>
      <w:r>
        <w:rPr>
          <w:spacing w:val="-3"/>
        </w:rPr>
        <w:t xml:space="preserve"> </w:t>
      </w:r>
      <w:r>
        <w:t>underage person is</w:t>
      </w:r>
      <w:r>
        <w:rPr>
          <w:spacing w:val="-7"/>
        </w:rPr>
        <w:t xml:space="preserve"> </w:t>
      </w:r>
      <w:r>
        <w:t>at</w:t>
      </w:r>
      <w:r>
        <w:rPr>
          <w:spacing w:val="-1"/>
        </w:rPr>
        <w:t xml:space="preserve"> </w:t>
      </w:r>
      <w:r>
        <w:t>least 18</w:t>
      </w:r>
      <w:r>
        <w:rPr>
          <w:spacing w:val="-2"/>
        </w:rPr>
        <w:t xml:space="preserve"> </w:t>
      </w:r>
      <w:r>
        <w:t>years of age</w:t>
      </w:r>
      <w:r>
        <w:rPr>
          <w:spacing w:val="-1"/>
        </w:rPr>
        <w:t xml:space="preserve"> </w:t>
      </w:r>
      <w:r>
        <w:t>and</w:t>
      </w:r>
      <w:r>
        <w:rPr>
          <w:spacing w:val="-1"/>
        </w:rPr>
        <w:t xml:space="preserve"> </w:t>
      </w:r>
      <w:r>
        <w:t>is</w:t>
      </w:r>
      <w:r>
        <w:rPr>
          <w:spacing w:val="-4"/>
        </w:rPr>
        <w:t xml:space="preserve"> </w:t>
      </w:r>
      <w:r>
        <w:t>under the</w:t>
      </w:r>
      <w:r>
        <w:rPr>
          <w:spacing w:val="-3"/>
        </w:rPr>
        <w:t xml:space="preserve"> </w:t>
      </w:r>
      <w:r>
        <w:t>immediate supervision of a person who has attained the legal drinking age.</w:t>
      </w:r>
    </w:p>
    <w:p w14:paraId="4480AB4E" w14:textId="77777777" w:rsidR="00C00104" w:rsidRDefault="00C00104">
      <w:pPr>
        <w:pStyle w:val="BodyText"/>
        <w:spacing w:before="18"/>
      </w:pPr>
    </w:p>
    <w:p w14:paraId="1738AF19" w14:textId="77777777" w:rsidR="00C00104" w:rsidRDefault="00000000">
      <w:pPr>
        <w:pStyle w:val="ListParagraph"/>
        <w:numPr>
          <w:ilvl w:val="0"/>
          <w:numId w:val="176"/>
        </w:numPr>
        <w:tabs>
          <w:tab w:val="left" w:pos="881"/>
        </w:tabs>
        <w:ind w:left="881" w:hanging="724"/>
      </w:pPr>
      <w:r>
        <w:t>Subject</w:t>
      </w:r>
      <w:r>
        <w:rPr>
          <w:spacing w:val="13"/>
        </w:rPr>
        <w:t xml:space="preserve"> </w:t>
      </w:r>
      <w:r>
        <w:t>to</w:t>
      </w:r>
      <w:r>
        <w:rPr>
          <w:spacing w:val="23"/>
        </w:rPr>
        <w:t xml:space="preserve"> </w:t>
      </w:r>
      <w:r>
        <w:t>sub.</w:t>
      </w:r>
      <w:r>
        <w:rPr>
          <w:spacing w:val="11"/>
        </w:rPr>
        <w:t xml:space="preserve"> </w:t>
      </w:r>
      <w:r>
        <w:t>(13),</w:t>
      </w:r>
      <w:r>
        <w:rPr>
          <w:spacing w:val="-4"/>
        </w:rPr>
        <w:t xml:space="preserve"> </w:t>
      </w:r>
      <w:r>
        <w:t>any person</w:t>
      </w:r>
      <w:r>
        <w:rPr>
          <w:spacing w:val="3"/>
        </w:rPr>
        <w:t xml:space="preserve"> </w:t>
      </w:r>
      <w:r>
        <w:t>violating</w:t>
      </w:r>
      <w:r>
        <w:rPr>
          <w:spacing w:val="14"/>
        </w:rPr>
        <w:t xml:space="preserve"> </w:t>
      </w:r>
      <w:r>
        <w:t>par.</w:t>
      </w:r>
      <w:r>
        <w:rPr>
          <w:spacing w:val="9"/>
        </w:rPr>
        <w:t xml:space="preserve"> </w:t>
      </w:r>
      <w:r>
        <w:t>(1) is</w:t>
      </w:r>
      <w:r>
        <w:rPr>
          <w:spacing w:val="-8"/>
        </w:rPr>
        <w:t xml:space="preserve"> </w:t>
      </w:r>
      <w:r>
        <w:t>subject</w:t>
      </w:r>
      <w:r>
        <w:rPr>
          <w:spacing w:val="13"/>
        </w:rPr>
        <w:t xml:space="preserve"> </w:t>
      </w:r>
      <w:r>
        <w:t>to</w:t>
      </w:r>
      <w:r>
        <w:rPr>
          <w:spacing w:val="13"/>
        </w:rPr>
        <w:t xml:space="preserve"> </w:t>
      </w:r>
      <w:r>
        <w:t>the</w:t>
      </w:r>
      <w:r>
        <w:rPr>
          <w:spacing w:val="1"/>
        </w:rPr>
        <w:t xml:space="preserve"> </w:t>
      </w:r>
      <w:r>
        <w:t>following</w:t>
      </w:r>
      <w:r>
        <w:rPr>
          <w:spacing w:val="17"/>
        </w:rPr>
        <w:t xml:space="preserve"> </w:t>
      </w:r>
      <w:r>
        <w:rPr>
          <w:spacing w:val="-2"/>
        </w:rPr>
        <w:t>penalties:</w:t>
      </w:r>
    </w:p>
    <w:p w14:paraId="74A20ACD" w14:textId="77777777" w:rsidR="00C00104" w:rsidRDefault="00C00104">
      <w:pPr>
        <w:pStyle w:val="BodyText"/>
        <w:spacing w:before="27"/>
      </w:pPr>
    </w:p>
    <w:p w14:paraId="07854792" w14:textId="77777777" w:rsidR="00C00104" w:rsidRDefault="00000000">
      <w:pPr>
        <w:pStyle w:val="ListParagraph"/>
        <w:numPr>
          <w:ilvl w:val="1"/>
          <w:numId w:val="176"/>
        </w:numPr>
        <w:tabs>
          <w:tab w:val="left" w:pos="876"/>
          <w:tab w:val="left" w:pos="878"/>
        </w:tabs>
        <w:spacing w:line="249" w:lineRule="auto"/>
        <w:ind w:left="878" w:right="159" w:hanging="721"/>
        <w:jc w:val="both"/>
      </w:pPr>
      <w:r>
        <w:t>For a first violation, a forfeiture of not less than $250 nor more than $500, suspension of the person's operating privilege as provided under Wis. Stat. sec. 343.30(6)(b)1., participation</w:t>
      </w:r>
      <w:r>
        <w:rPr>
          <w:spacing w:val="24"/>
        </w:rPr>
        <w:t xml:space="preserve"> </w:t>
      </w:r>
      <w:r>
        <w:t>in a supervised</w:t>
      </w:r>
      <w:r>
        <w:rPr>
          <w:spacing w:val="27"/>
        </w:rPr>
        <w:t xml:space="preserve"> </w:t>
      </w:r>
      <w:r>
        <w:t>work program</w:t>
      </w:r>
      <w:r>
        <w:rPr>
          <w:spacing w:val="19"/>
        </w:rPr>
        <w:t xml:space="preserve"> </w:t>
      </w:r>
      <w:r>
        <w:t>or other</w:t>
      </w:r>
      <w:r>
        <w:rPr>
          <w:spacing w:val="21"/>
        </w:rPr>
        <w:t xml:space="preserve"> </w:t>
      </w:r>
      <w:r>
        <w:t>community</w:t>
      </w:r>
      <w:r>
        <w:rPr>
          <w:spacing w:val="29"/>
        </w:rPr>
        <w:t xml:space="preserve"> </w:t>
      </w:r>
      <w:r>
        <w:t>service</w:t>
      </w:r>
      <w:r>
        <w:rPr>
          <w:spacing w:val="20"/>
        </w:rPr>
        <w:t xml:space="preserve"> </w:t>
      </w:r>
      <w:r>
        <w:t>work under</w:t>
      </w:r>
      <w:r>
        <w:rPr>
          <w:spacing w:val="19"/>
        </w:rPr>
        <w:t xml:space="preserve"> </w:t>
      </w:r>
      <w:r>
        <w:t>par.</w:t>
      </w:r>
    </w:p>
    <w:p w14:paraId="1F177180" w14:textId="77777777" w:rsidR="00C00104" w:rsidRDefault="00000000">
      <w:pPr>
        <w:pStyle w:val="BodyText"/>
        <w:spacing w:before="8"/>
        <w:ind w:left="877"/>
        <w:jc w:val="both"/>
      </w:pPr>
      <w:r>
        <w:t>(8)</w:t>
      </w:r>
      <w:r>
        <w:rPr>
          <w:spacing w:val="4"/>
        </w:rPr>
        <w:t xml:space="preserve"> </w:t>
      </w:r>
      <w:r>
        <w:t>or</w:t>
      </w:r>
      <w:r>
        <w:rPr>
          <w:spacing w:val="8"/>
        </w:rPr>
        <w:t xml:space="preserve"> </w:t>
      </w:r>
      <w:r>
        <w:t>any</w:t>
      </w:r>
      <w:r>
        <w:rPr>
          <w:spacing w:val="5"/>
        </w:rPr>
        <w:t xml:space="preserve"> </w:t>
      </w:r>
      <w:r>
        <w:t>combination</w:t>
      </w:r>
      <w:r>
        <w:rPr>
          <w:spacing w:val="15"/>
        </w:rPr>
        <w:t xml:space="preserve"> </w:t>
      </w:r>
      <w:r>
        <w:t>of</w:t>
      </w:r>
      <w:r>
        <w:rPr>
          <w:spacing w:val="3"/>
        </w:rPr>
        <w:t xml:space="preserve"> </w:t>
      </w:r>
      <w:r>
        <w:t>these</w:t>
      </w:r>
      <w:r>
        <w:rPr>
          <w:spacing w:val="6"/>
        </w:rPr>
        <w:t xml:space="preserve"> </w:t>
      </w:r>
      <w:r>
        <w:rPr>
          <w:spacing w:val="-2"/>
        </w:rPr>
        <w:t>penalties.</w:t>
      </w:r>
    </w:p>
    <w:p w14:paraId="6169FD96" w14:textId="77777777" w:rsidR="00C00104" w:rsidRDefault="00000000">
      <w:pPr>
        <w:pStyle w:val="ListParagraph"/>
        <w:numPr>
          <w:ilvl w:val="1"/>
          <w:numId w:val="176"/>
        </w:numPr>
        <w:tabs>
          <w:tab w:val="left" w:pos="874"/>
          <w:tab w:val="left" w:pos="878"/>
        </w:tabs>
        <w:spacing w:before="11" w:line="252" w:lineRule="auto"/>
        <w:ind w:left="878" w:right="174" w:hanging="722"/>
        <w:jc w:val="both"/>
      </w:pPr>
      <w:r>
        <w:t>For a violation</w:t>
      </w:r>
      <w:r>
        <w:rPr>
          <w:spacing w:val="20"/>
        </w:rPr>
        <w:t xml:space="preserve"> </w:t>
      </w:r>
      <w:r>
        <w:t>committed</w:t>
      </w:r>
      <w:r>
        <w:rPr>
          <w:spacing w:val="31"/>
        </w:rPr>
        <w:t xml:space="preserve"> </w:t>
      </w:r>
      <w:r>
        <w:t>within 12 months</w:t>
      </w:r>
      <w:r>
        <w:rPr>
          <w:spacing w:val="23"/>
        </w:rPr>
        <w:t xml:space="preserve"> </w:t>
      </w:r>
      <w:r>
        <w:t>of one previous violation, either</w:t>
      </w:r>
      <w:r>
        <w:rPr>
          <w:spacing w:val="27"/>
        </w:rPr>
        <w:t xml:space="preserve"> </w:t>
      </w:r>
      <w:r>
        <w:t>a forfeiture of not</w:t>
      </w:r>
      <w:r>
        <w:rPr>
          <w:spacing w:val="-1"/>
        </w:rPr>
        <w:t xml:space="preserve"> </w:t>
      </w:r>
      <w:r>
        <w:t>less than $300 nor more than $500, participation in</w:t>
      </w:r>
      <w:r>
        <w:rPr>
          <w:spacing w:val="-3"/>
        </w:rPr>
        <w:t xml:space="preserve"> </w:t>
      </w:r>
      <w:r>
        <w:t>a supervised work program or other community service work under par. (8) or any combination of these penalties.</w:t>
      </w:r>
      <w:r>
        <w:rPr>
          <w:spacing w:val="40"/>
        </w:rPr>
        <w:t xml:space="preserve"> </w:t>
      </w:r>
      <w:r>
        <w:t>In addition, the person's operating privilege may be suspended as provided under Wis.</w:t>
      </w:r>
      <w:r>
        <w:rPr>
          <w:spacing w:val="40"/>
        </w:rPr>
        <w:t xml:space="preserve"> </w:t>
      </w:r>
      <w:r>
        <w:t>Stat. sec., except that if the violation of par. (1) involved a motor vehicle the person's operating privilege shall be suspended as</w:t>
      </w:r>
      <w:r>
        <w:rPr>
          <w:spacing w:val="-7"/>
        </w:rPr>
        <w:t xml:space="preserve"> </w:t>
      </w:r>
      <w:r>
        <w:t>provided under Wis. Stat. sec. 343.30(6)(b)2.</w:t>
      </w:r>
    </w:p>
    <w:p w14:paraId="3A324546" w14:textId="77777777" w:rsidR="00C00104" w:rsidRDefault="00000000">
      <w:pPr>
        <w:pStyle w:val="ListParagraph"/>
        <w:numPr>
          <w:ilvl w:val="1"/>
          <w:numId w:val="176"/>
        </w:numPr>
        <w:tabs>
          <w:tab w:val="left" w:pos="876"/>
          <w:tab w:val="left" w:pos="878"/>
        </w:tabs>
        <w:spacing w:before="1" w:line="254" w:lineRule="auto"/>
        <w:ind w:left="878" w:right="174" w:hanging="721"/>
        <w:jc w:val="both"/>
      </w:pPr>
      <w:r>
        <w:t>For a violation committed within 12 months of 2</w:t>
      </w:r>
      <w:r>
        <w:rPr>
          <w:spacing w:val="-2"/>
        </w:rPr>
        <w:t xml:space="preserve"> </w:t>
      </w:r>
      <w:r>
        <w:t>previous violations, either a forfeiture of not less than $500 nor more than $750, participation in a supervised work program or other community service work under par. (8) or any combination of these penalties. In addition, the person's operating privilege may be suspended as provided under Wis.</w:t>
      </w:r>
      <w:r>
        <w:rPr>
          <w:spacing w:val="40"/>
        </w:rPr>
        <w:t xml:space="preserve"> </w:t>
      </w:r>
      <w:r>
        <w:t>Stat. sec. 343.30(6)(b)3.,</w:t>
      </w:r>
      <w:r>
        <w:rPr>
          <w:spacing w:val="-1"/>
        </w:rPr>
        <w:t xml:space="preserve"> </w:t>
      </w:r>
      <w:r>
        <w:t>except that if the violation of par. (1) involved a motor vehicle the</w:t>
      </w:r>
      <w:r>
        <w:rPr>
          <w:spacing w:val="-1"/>
        </w:rPr>
        <w:t xml:space="preserve"> </w:t>
      </w:r>
      <w:r>
        <w:t>person's operating privilege shall be suspended as provided under s. 343.30(6)(b)3.</w:t>
      </w:r>
    </w:p>
    <w:p w14:paraId="359869D8" w14:textId="77777777" w:rsidR="00C00104" w:rsidRDefault="00000000">
      <w:pPr>
        <w:pStyle w:val="ListParagraph"/>
        <w:numPr>
          <w:ilvl w:val="1"/>
          <w:numId w:val="176"/>
        </w:numPr>
        <w:tabs>
          <w:tab w:val="left" w:pos="874"/>
          <w:tab w:val="left" w:pos="879"/>
        </w:tabs>
        <w:spacing w:line="252" w:lineRule="auto"/>
        <w:ind w:left="879" w:right="167" w:hanging="723"/>
        <w:jc w:val="both"/>
      </w:pPr>
      <w:r>
        <w:rPr>
          <w:w w:val="105"/>
        </w:rPr>
        <w:t xml:space="preserve">For a violation committed within 12 months of 3 or more previous violations, either a </w:t>
      </w:r>
      <w:r>
        <w:rPr>
          <w:spacing w:val="-2"/>
          <w:w w:val="105"/>
        </w:rPr>
        <w:t>forfeiture</w:t>
      </w:r>
      <w:r>
        <w:rPr>
          <w:spacing w:val="-12"/>
          <w:w w:val="105"/>
        </w:rPr>
        <w:t xml:space="preserve"> </w:t>
      </w:r>
      <w:r>
        <w:rPr>
          <w:spacing w:val="-2"/>
          <w:w w:val="105"/>
        </w:rPr>
        <w:t>of</w:t>
      </w:r>
      <w:r>
        <w:rPr>
          <w:spacing w:val="-14"/>
          <w:w w:val="105"/>
        </w:rPr>
        <w:t xml:space="preserve"> </w:t>
      </w:r>
      <w:r>
        <w:rPr>
          <w:spacing w:val="-2"/>
          <w:w w:val="105"/>
        </w:rPr>
        <w:t>not</w:t>
      </w:r>
      <w:r>
        <w:rPr>
          <w:spacing w:val="-14"/>
          <w:w w:val="105"/>
        </w:rPr>
        <w:t xml:space="preserve"> </w:t>
      </w:r>
      <w:r>
        <w:rPr>
          <w:spacing w:val="-2"/>
          <w:w w:val="105"/>
        </w:rPr>
        <w:t>less</w:t>
      </w:r>
      <w:r>
        <w:rPr>
          <w:spacing w:val="-14"/>
          <w:w w:val="105"/>
        </w:rPr>
        <w:t xml:space="preserve"> </w:t>
      </w:r>
      <w:r>
        <w:rPr>
          <w:spacing w:val="-2"/>
          <w:w w:val="105"/>
        </w:rPr>
        <w:t>than</w:t>
      </w:r>
      <w:r>
        <w:rPr>
          <w:spacing w:val="-11"/>
          <w:w w:val="105"/>
        </w:rPr>
        <w:t xml:space="preserve"> </w:t>
      </w:r>
      <w:r>
        <w:rPr>
          <w:spacing w:val="-2"/>
          <w:w w:val="105"/>
        </w:rPr>
        <w:t>$750</w:t>
      </w:r>
      <w:r>
        <w:rPr>
          <w:spacing w:val="-9"/>
          <w:w w:val="105"/>
        </w:rPr>
        <w:t xml:space="preserve"> </w:t>
      </w:r>
      <w:r>
        <w:rPr>
          <w:spacing w:val="-2"/>
          <w:w w:val="105"/>
        </w:rPr>
        <w:t>nor</w:t>
      </w:r>
      <w:r>
        <w:rPr>
          <w:spacing w:val="-15"/>
          <w:w w:val="105"/>
        </w:rPr>
        <w:t xml:space="preserve"> </w:t>
      </w:r>
      <w:r>
        <w:rPr>
          <w:spacing w:val="-2"/>
          <w:w w:val="105"/>
        </w:rPr>
        <w:t>more</w:t>
      </w:r>
      <w:r>
        <w:rPr>
          <w:spacing w:val="-14"/>
          <w:w w:val="105"/>
        </w:rPr>
        <w:t xml:space="preserve"> </w:t>
      </w:r>
      <w:r>
        <w:rPr>
          <w:spacing w:val="-2"/>
          <w:w w:val="105"/>
        </w:rPr>
        <w:t>than</w:t>
      </w:r>
      <w:r>
        <w:rPr>
          <w:spacing w:val="-10"/>
          <w:w w:val="105"/>
        </w:rPr>
        <w:t xml:space="preserve"> </w:t>
      </w:r>
      <w:r>
        <w:rPr>
          <w:spacing w:val="-2"/>
          <w:w w:val="105"/>
        </w:rPr>
        <w:t>$1,000,</w:t>
      </w:r>
      <w:r>
        <w:rPr>
          <w:spacing w:val="-12"/>
          <w:w w:val="105"/>
        </w:rPr>
        <w:t xml:space="preserve"> </w:t>
      </w:r>
      <w:r>
        <w:rPr>
          <w:spacing w:val="-2"/>
          <w:w w:val="105"/>
        </w:rPr>
        <w:t>participation</w:t>
      </w:r>
      <w:r>
        <w:rPr>
          <w:spacing w:val="-8"/>
          <w:w w:val="105"/>
        </w:rPr>
        <w:t xml:space="preserve"> </w:t>
      </w:r>
      <w:r>
        <w:rPr>
          <w:spacing w:val="-2"/>
          <w:w w:val="105"/>
        </w:rPr>
        <w:t>in</w:t>
      </w:r>
      <w:r>
        <w:rPr>
          <w:spacing w:val="-15"/>
          <w:w w:val="105"/>
        </w:rPr>
        <w:t xml:space="preserve"> </w:t>
      </w:r>
      <w:r>
        <w:rPr>
          <w:spacing w:val="-2"/>
          <w:w w:val="105"/>
        </w:rPr>
        <w:t>a</w:t>
      </w:r>
      <w:r>
        <w:rPr>
          <w:spacing w:val="-12"/>
          <w:w w:val="105"/>
        </w:rPr>
        <w:t xml:space="preserve"> </w:t>
      </w:r>
      <w:r>
        <w:rPr>
          <w:spacing w:val="-2"/>
          <w:w w:val="105"/>
        </w:rPr>
        <w:t>supervised</w:t>
      </w:r>
      <w:r>
        <w:rPr>
          <w:spacing w:val="1"/>
          <w:w w:val="105"/>
        </w:rPr>
        <w:t xml:space="preserve"> </w:t>
      </w:r>
      <w:r>
        <w:rPr>
          <w:spacing w:val="-2"/>
          <w:w w:val="105"/>
        </w:rPr>
        <w:t xml:space="preserve">work </w:t>
      </w:r>
      <w:r>
        <w:rPr>
          <w:w w:val="105"/>
        </w:rPr>
        <w:t>program or other</w:t>
      </w:r>
      <w:r>
        <w:rPr>
          <w:spacing w:val="-1"/>
          <w:w w:val="105"/>
        </w:rPr>
        <w:t xml:space="preserve"> </w:t>
      </w:r>
      <w:r>
        <w:rPr>
          <w:w w:val="105"/>
        </w:rPr>
        <w:t>community service work under par. (8)</w:t>
      </w:r>
      <w:r>
        <w:rPr>
          <w:spacing w:val="-2"/>
          <w:w w:val="105"/>
        </w:rPr>
        <w:t xml:space="preserve"> </w:t>
      </w:r>
      <w:r>
        <w:rPr>
          <w:w w:val="105"/>
        </w:rPr>
        <w:t>or any</w:t>
      </w:r>
      <w:r>
        <w:rPr>
          <w:spacing w:val="-2"/>
          <w:w w:val="105"/>
        </w:rPr>
        <w:t xml:space="preserve"> </w:t>
      </w:r>
      <w:r>
        <w:rPr>
          <w:w w:val="105"/>
        </w:rPr>
        <w:t>combination of</w:t>
      </w:r>
      <w:r>
        <w:rPr>
          <w:spacing w:val="-4"/>
          <w:w w:val="105"/>
        </w:rPr>
        <w:t xml:space="preserve"> </w:t>
      </w:r>
      <w:r>
        <w:rPr>
          <w:w w:val="105"/>
        </w:rPr>
        <w:t>these penalties.</w:t>
      </w:r>
      <w:r>
        <w:rPr>
          <w:spacing w:val="-10"/>
          <w:w w:val="105"/>
        </w:rPr>
        <w:t xml:space="preserve"> </w:t>
      </w:r>
      <w:r>
        <w:rPr>
          <w:w w:val="105"/>
        </w:rPr>
        <w:t>In addition,</w:t>
      </w:r>
      <w:r>
        <w:rPr>
          <w:spacing w:val="-9"/>
          <w:w w:val="105"/>
        </w:rPr>
        <w:t xml:space="preserve"> </w:t>
      </w:r>
      <w:r>
        <w:rPr>
          <w:w w:val="105"/>
        </w:rPr>
        <w:t>the</w:t>
      </w:r>
      <w:r>
        <w:rPr>
          <w:spacing w:val="-15"/>
          <w:w w:val="105"/>
        </w:rPr>
        <w:t xml:space="preserve"> </w:t>
      </w:r>
      <w:r>
        <w:rPr>
          <w:w w:val="105"/>
        </w:rPr>
        <w:t>person's</w:t>
      </w:r>
      <w:r>
        <w:rPr>
          <w:spacing w:val="-10"/>
          <w:w w:val="105"/>
        </w:rPr>
        <w:t xml:space="preserve"> </w:t>
      </w:r>
      <w:r>
        <w:rPr>
          <w:w w:val="105"/>
        </w:rPr>
        <w:t>operating</w:t>
      </w:r>
      <w:r>
        <w:rPr>
          <w:spacing w:val="-6"/>
          <w:w w:val="105"/>
        </w:rPr>
        <w:t xml:space="preserve"> </w:t>
      </w:r>
      <w:r>
        <w:rPr>
          <w:w w:val="105"/>
        </w:rPr>
        <w:t>privilege</w:t>
      </w:r>
      <w:r>
        <w:rPr>
          <w:spacing w:val="-9"/>
          <w:w w:val="105"/>
        </w:rPr>
        <w:t xml:space="preserve"> </w:t>
      </w:r>
      <w:r>
        <w:rPr>
          <w:w w:val="105"/>
        </w:rPr>
        <w:t>may</w:t>
      </w:r>
      <w:r>
        <w:rPr>
          <w:spacing w:val="-11"/>
          <w:w w:val="105"/>
        </w:rPr>
        <w:t xml:space="preserve"> </w:t>
      </w:r>
      <w:r>
        <w:rPr>
          <w:w w:val="105"/>
        </w:rPr>
        <w:t>be</w:t>
      </w:r>
      <w:r>
        <w:rPr>
          <w:spacing w:val="-14"/>
          <w:w w:val="105"/>
        </w:rPr>
        <w:t xml:space="preserve"> </w:t>
      </w:r>
      <w:r>
        <w:rPr>
          <w:w w:val="105"/>
        </w:rPr>
        <w:t>suspended</w:t>
      </w:r>
      <w:r>
        <w:rPr>
          <w:spacing w:val="-5"/>
          <w:w w:val="105"/>
        </w:rPr>
        <w:t xml:space="preserve"> </w:t>
      </w:r>
      <w:r>
        <w:rPr>
          <w:w w:val="105"/>
        </w:rPr>
        <w:t>as</w:t>
      </w:r>
      <w:r>
        <w:rPr>
          <w:spacing w:val="-16"/>
          <w:w w:val="105"/>
        </w:rPr>
        <w:t xml:space="preserve"> </w:t>
      </w:r>
      <w:r>
        <w:rPr>
          <w:w w:val="105"/>
        </w:rPr>
        <w:t>provided under Wis. Stat. sec. 343.30(6)(b)3.,</w:t>
      </w:r>
      <w:r>
        <w:rPr>
          <w:spacing w:val="-7"/>
          <w:w w:val="105"/>
        </w:rPr>
        <w:t xml:space="preserve"> </w:t>
      </w:r>
      <w:r>
        <w:rPr>
          <w:w w:val="105"/>
        </w:rPr>
        <w:t>except that if the violation of par. (1) involved a motor</w:t>
      </w:r>
      <w:r>
        <w:rPr>
          <w:spacing w:val="-17"/>
          <w:w w:val="105"/>
        </w:rPr>
        <w:t xml:space="preserve"> </w:t>
      </w:r>
      <w:r>
        <w:rPr>
          <w:w w:val="105"/>
        </w:rPr>
        <w:t>vehicle</w:t>
      </w:r>
      <w:r>
        <w:rPr>
          <w:spacing w:val="-16"/>
          <w:w w:val="105"/>
        </w:rPr>
        <w:t xml:space="preserve"> </w:t>
      </w:r>
      <w:r>
        <w:rPr>
          <w:w w:val="105"/>
        </w:rPr>
        <w:t>the</w:t>
      </w:r>
      <w:r>
        <w:rPr>
          <w:spacing w:val="-16"/>
          <w:w w:val="105"/>
        </w:rPr>
        <w:t xml:space="preserve"> </w:t>
      </w:r>
      <w:r>
        <w:rPr>
          <w:w w:val="105"/>
        </w:rPr>
        <w:t>person's</w:t>
      </w:r>
      <w:r>
        <w:rPr>
          <w:spacing w:val="-16"/>
          <w:w w:val="105"/>
        </w:rPr>
        <w:t xml:space="preserve"> </w:t>
      </w:r>
      <w:r>
        <w:rPr>
          <w:w w:val="105"/>
        </w:rPr>
        <w:t>operating</w:t>
      </w:r>
      <w:r>
        <w:rPr>
          <w:spacing w:val="-16"/>
          <w:w w:val="105"/>
        </w:rPr>
        <w:t xml:space="preserve"> </w:t>
      </w:r>
      <w:r>
        <w:rPr>
          <w:w w:val="105"/>
        </w:rPr>
        <w:t>privilege</w:t>
      </w:r>
      <w:r>
        <w:rPr>
          <w:spacing w:val="-16"/>
          <w:w w:val="105"/>
        </w:rPr>
        <w:t xml:space="preserve"> </w:t>
      </w:r>
      <w:r>
        <w:rPr>
          <w:w w:val="105"/>
        </w:rPr>
        <w:t>shall</w:t>
      </w:r>
      <w:r>
        <w:rPr>
          <w:spacing w:val="-16"/>
          <w:w w:val="105"/>
        </w:rPr>
        <w:t xml:space="preserve"> </w:t>
      </w:r>
      <w:r>
        <w:rPr>
          <w:w w:val="105"/>
        </w:rPr>
        <w:t>be</w:t>
      </w:r>
      <w:r>
        <w:rPr>
          <w:spacing w:val="-16"/>
          <w:w w:val="105"/>
        </w:rPr>
        <w:t xml:space="preserve"> </w:t>
      </w:r>
      <w:r>
        <w:rPr>
          <w:w w:val="105"/>
        </w:rPr>
        <w:t>suspended</w:t>
      </w:r>
      <w:r>
        <w:rPr>
          <w:spacing w:val="-16"/>
          <w:w w:val="105"/>
        </w:rPr>
        <w:t xml:space="preserve"> </w:t>
      </w:r>
      <w:r>
        <w:rPr>
          <w:w w:val="105"/>
        </w:rPr>
        <w:t>as</w:t>
      </w:r>
      <w:r>
        <w:rPr>
          <w:spacing w:val="-16"/>
          <w:w w:val="105"/>
        </w:rPr>
        <w:t xml:space="preserve"> </w:t>
      </w:r>
      <w:r>
        <w:rPr>
          <w:w w:val="105"/>
        </w:rPr>
        <w:t>provided</w:t>
      </w:r>
      <w:r>
        <w:rPr>
          <w:spacing w:val="-16"/>
          <w:w w:val="105"/>
        </w:rPr>
        <w:t xml:space="preserve"> </w:t>
      </w:r>
      <w:r>
        <w:rPr>
          <w:w w:val="105"/>
        </w:rPr>
        <w:t>under</w:t>
      </w:r>
      <w:r>
        <w:rPr>
          <w:spacing w:val="-16"/>
          <w:w w:val="105"/>
        </w:rPr>
        <w:t xml:space="preserve"> </w:t>
      </w:r>
      <w:r>
        <w:rPr>
          <w:w w:val="105"/>
        </w:rPr>
        <w:t xml:space="preserve">s. </w:t>
      </w:r>
      <w:r>
        <w:rPr>
          <w:spacing w:val="-2"/>
          <w:w w:val="105"/>
        </w:rPr>
        <w:t>343.30(6)(b)3.</w:t>
      </w:r>
    </w:p>
    <w:p w14:paraId="33214E06" w14:textId="77777777" w:rsidR="00C00104" w:rsidRDefault="00C00104">
      <w:pPr>
        <w:pStyle w:val="BodyText"/>
        <w:spacing w:before="5"/>
      </w:pPr>
    </w:p>
    <w:p w14:paraId="1FBB0BC1" w14:textId="77777777" w:rsidR="00C00104" w:rsidRDefault="00000000">
      <w:pPr>
        <w:pStyle w:val="ListParagraph"/>
        <w:numPr>
          <w:ilvl w:val="0"/>
          <w:numId w:val="176"/>
        </w:numPr>
        <w:tabs>
          <w:tab w:val="left" w:pos="881"/>
        </w:tabs>
        <w:spacing w:before="1"/>
        <w:ind w:left="881" w:hanging="724"/>
      </w:pPr>
      <w:r>
        <w:t>Subject</w:t>
      </w:r>
      <w:r>
        <w:rPr>
          <w:spacing w:val="13"/>
        </w:rPr>
        <w:t xml:space="preserve"> </w:t>
      </w:r>
      <w:r>
        <w:t>to</w:t>
      </w:r>
      <w:r>
        <w:rPr>
          <w:spacing w:val="23"/>
        </w:rPr>
        <w:t xml:space="preserve"> </w:t>
      </w:r>
      <w:r>
        <w:t>sub.</w:t>
      </w:r>
      <w:r>
        <w:rPr>
          <w:spacing w:val="11"/>
        </w:rPr>
        <w:t xml:space="preserve"> </w:t>
      </w:r>
      <w:r>
        <w:t>(13),</w:t>
      </w:r>
      <w:r>
        <w:rPr>
          <w:spacing w:val="-4"/>
        </w:rPr>
        <w:t xml:space="preserve"> </w:t>
      </w:r>
      <w:r>
        <w:t>any person</w:t>
      </w:r>
      <w:r>
        <w:rPr>
          <w:spacing w:val="3"/>
        </w:rPr>
        <w:t xml:space="preserve"> </w:t>
      </w:r>
      <w:r>
        <w:t>violating</w:t>
      </w:r>
      <w:r>
        <w:rPr>
          <w:spacing w:val="14"/>
        </w:rPr>
        <w:t xml:space="preserve"> </w:t>
      </w:r>
      <w:r>
        <w:t>par.</w:t>
      </w:r>
      <w:r>
        <w:rPr>
          <w:spacing w:val="9"/>
        </w:rPr>
        <w:t xml:space="preserve"> </w:t>
      </w:r>
      <w:r>
        <w:t>(2) is</w:t>
      </w:r>
      <w:r>
        <w:rPr>
          <w:spacing w:val="-8"/>
        </w:rPr>
        <w:t xml:space="preserve"> </w:t>
      </w:r>
      <w:r>
        <w:t>subject</w:t>
      </w:r>
      <w:r>
        <w:rPr>
          <w:spacing w:val="13"/>
        </w:rPr>
        <w:t xml:space="preserve"> </w:t>
      </w:r>
      <w:r>
        <w:t>to</w:t>
      </w:r>
      <w:r>
        <w:rPr>
          <w:spacing w:val="13"/>
        </w:rPr>
        <w:t xml:space="preserve"> </w:t>
      </w:r>
      <w:r>
        <w:t>the</w:t>
      </w:r>
      <w:r>
        <w:rPr>
          <w:spacing w:val="1"/>
        </w:rPr>
        <w:t xml:space="preserve"> </w:t>
      </w:r>
      <w:r>
        <w:t>following</w:t>
      </w:r>
      <w:r>
        <w:rPr>
          <w:spacing w:val="17"/>
        </w:rPr>
        <w:t xml:space="preserve"> </w:t>
      </w:r>
      <w:r>
        <w:rPr>
          <w:spacing w:val="-2"/>
        </w:rPr>
        <w:t>penalties:</w:t>
      </w:r>
    </w:p>
    <w:p w14:paraId="65BEC134" w14:textId="77777777" w:rsidR="00C00104" w:rsidRDefault="00C00104">
      <w:pPr>
        <w:pStyle w:val="BodyText"/>
        <w:spacing w:before="31"/>
      </w:pPr>
    </w:p>
    <w:p w14:paraId="6206DCC7" w14:textId="77777777" w:rsidR="00C00104" w:rsidRDefault="00000000">
      <w:pPr>
        <w:pStyle w:val="ListParagraph"/>
        <w:numPr>
          <w:ilvl w:val="1"/>
          <w:numId w:val="176"/>
        </w:numPr>
        <w:tabs>
          <w:tab w:val="left" w:pos="876"/>
          <w:tab w:val="left" w:pos="878"/>
        </w:tabs>
        <w:spacing w:before="1" w:line="249" w:lineRule="auto"/>
        <w:ind w:left="878" w:right="175" w:hanging="721"/>
        <w:jc w:val="both"/>
      </w:pPr>
      <w:r>
        <w:t>For a first violation, a forfeiture of not less than $100 nor more than $200, suspension of the person's operating privilege as provided under Wis. Stat. sec. 343.30(6)(b)1.,</w:t>
      </w:r>
    </w:p>
    <w:p w14:paraId="3C50A5EB" w14:textId="77777777" w:rsidR="00C00104" w:rsidRDefault="00C00104">
      <w:pPr>
        <w:pStyle w:val="ListParagraph"/>
        <w:numPr>
          <w:ilvl w:val="1"/>
          <w:numId w:val="181"/>
        </w:numPr>
        <w:tabs>
          <w:tab w:val="left" w:pos="419"/>
        </w:tabs>
        <w:spacing w:before="7"/>
        <w:ind w:left="419" w:right="176" w:hanging="419"/>
      </w:pPr>
    </w:p>
    <w:p w14:paraId="7CFA0A39" w14:textId="77777777" w:rsidR="00C00104" w:rsidRDefault="00C00104">
      <w:pPr>
        <w:jc w:val="right"/>
        <w:sectPr w:rsidR="00C00104">
          <w:headerReference w:type="default" r:id="rId26"/>
          <w:pgSz w:w="12240" w:h="15840"/>
          <w:pgMar w:top="1680" w:right="1240" w:bottom="280" w:left="1280" w:header="1453" w:footer="0" w:gutter="0"/>
          <w:cols w:space="720"/>
        </w:sectPr>
      </w:pPr>
    </w:p>
    <w:p w14:paraId="1F673574" w14:textId="77777777" w:rsidR="00C00104" w:rsidRDefault="00000000">
      <w:pPr>
        <w:pStyle w:val="BodyText"/>
        <w:spacing w:before="70"/>
        <w:ind w:left="881"/>
        <w:jc w:val="both"/>
      </w:pPr>
      <w:r>
        <w:lastRenderedPageBreak/>
        <w:t>participation</w:t>
      </w:r>
      <w:r>
        <w:rPr>
          <w:spacing w:val="22"/>
        </w:rPr>
        <w:t xml:space="preserve"> </w:t>
      </w:r>
      <w:r>
        <w:t>in</w:t>
      </w:r>
      <w:r>
        <w:rPr>
          <w:spacing w:val="5"/>
        </w:rPr>
        <w:t xml:space="preserve"> </w:t>
      </w:r>
      <w:r>
        <w:t>a</w:t>
      </w:r>
      <w:r>
        <w:rPr>
          <w:spacing w:val="13"/>
        </w:rPr>
        <w:t xml:space="preserve"> </w:t>
      </w:r>
      <w:r>
        <w:t>supervised</w:t>
      </w:r>
      <w:r>
        <w:rPr>
          <w:spacing w:val="25"/>
        </w:rPr>
        <w:t xml:space="preserve"> </w:t>
      </w:r>
      <w:r>
        <w:t>work</w:t>
      </w:r>
      <w:r>
        <w:rPr>
          <w:spacing w:val="7"/>
        </w:rPr>
        <w:t xml:space="preserve"> </w:t>
      </w:r>
      <w:r>
        <w:t>program</w:t>
      </w:r>
      <w:r>
        <w:rPr>
          <w:spacing w:val="17"/>
        </w:rPr>
        <w:t xml:space="preserve"> </w:t>
      </w:r>
      <w:r>
        <w:t>or</w:t>
      </w:r>
      <w:r>
        <w:rPr>
          <w:spacing w:val="12"/>
        </w:rPr>
        <w:t xml:space="preserve"> </w:t>
      </w:r>
      <w:r>
        <w:t>other</w:t>
      </w:r>
      <w:r>
        <w:rPr>
          <w:spacing w:val="19"/>
        </w:rPr>
        <w:t xml:space="preserve"> </w:t>
      </w:r>
      <w:r>
        <w:t>community</w:t>
      </w:r>
      <w:r>
        <w:rPr>
          <w:spacing w:val="23"/>
        </w:rPr>
        <w:t xml:space="preserve"> </w:t>
      </w:r>
      <w:r>
        <w:t>service</w:t>
      </w:r>
      <w:r>
        <w:rPr>
          <w:spacing w:val="18"/>
        </w:rPr>
        <w:t xml:space="preserve"> </w:t>
      </w:r>
      <w:r>
        <w:t>work</w:t>
      </w:r>
      <w:r>
        <w:rPr>
          <w:spacing w:val="13"/>
        </w:rPr>
        <w:t xml:space="preserve"> </w:t>
      </w:r>
      <w:r>
        <w:t>under</w:t>
      </w:r>
      <w:r>
        <w:rPr>
          <w:spacing w:val="13"/>
        </w:rPr>
        <w:t xml:space="preserve"> </w:t>
      </w:r>
      <w:r>
        <w:rPr>
          <w:spacing w:val="-4"/>
        </w:rPr>
        <w:t>par.</w:t>
      </w:r>
    </w:p>
    <w:p w14:paraId="557A69A6" w14:textId="77777777" w:rsidR="00C00104" w:rsidRDefault="00000000">
      <w:pPr>
        <w:pStyle w:val="BodyText"/>
        <w:spacing w:before="11"/>
        <w:ind w:left="877"/>
        <w:jc w:val="both"/>
      </w:pPr>
      <w:r>
        <w:t>(8)</w:t>
      </w:r>
      <w:r>
        <w:rPr>
          <w:spacing w:val="4"/>
        </w:rPr>
        <w:t xml:space="preserve"> </w:t>
      </w:r>
      <w:r>
        <w:t>or</w:t>
      </w:r>
      <w:r>
        <w:rPr>
          <w:spacing w:val="8"/>
        </w:rPr>
        <w:t xml:space="preserve"> </w:t>
      </w:r>
      <w:r>
        <w:t>any</w:t>
      </w:r>
      <w:r>
        <w:rPr>
          <w:spacing w:val="5"/>
        </w:rPr>
        <w:t xml:space="preserve"> </w:t>
      </w:r>
      <w:r>
        <w:t>combination</w:t>
      </w:r>
      <w:r>
        <w:rPr>
          <w:spacing w:val="15"/>
        </w:rPr>
        <w:t xml:space="preserve"> </w:t>
      </w:r>
      <w:r>
        <w:t>of</w:t>
      </w:r>
      <w:r>
        <w:rPr>
          <w:spacing w:val="3"/>
        </w:rPr>
        <w:t xml:space="preserve"> </w:t>
      </w:r>
      <w:r>
        <w:t>these</w:t>
      </w:r>
      <w:r>
        <w:rPr>
          <w:spacing w:val="6"/>
        </w:rPr>
        <w:t xml:space="preserve"> </w:t>
      </w:r>
      <w:r>
        <w:rPr>
          <w:spacing w:val="-2"/>
        </w:rPr>
        <w:t>penalties.</w:t>
      </w:r>
    </w:p>
    <w:p w14:paraId="5433DC38" w14:textId="77777777" w:rsidR="00C00104" w:rsidRDefault="00000000">
      <w:pPr>
        <w:pStyle w:val="ListParagraph"/>
        <w:numPr>
          <w:ilvl w:val="1"/>
          <w:numId w:val="176"/>
        </w:numPr>
        <w:tabs>
          <w:tab w:val="left" w:pos="876"/>
          <w:tab w:val="left" w:pos="878"/>
        </w:tabs>
        <w:spacing w:before="16" w:line="247" w:lineRule="auto"/>
        <w:ind w:left="878" w:right="174" w:hanging="654"/>
        <w:jc w:val="both"/>
      </w:pPr>
      <w:r>
        <w:t>For a violation</w:t>
      </w:r>
      <w:r>
        <w:rPr>
          <w:spacing w:val="20"/>
        </w:rPr>
        <w:t xml:space="preserve"> </w:t>
      </w:r>
      <w:r>
        <w:t>committed</w:t>
      </w:r>
      <w:r>
        <w:rPr>
          <w:spacing w:val="31"/>
        </w:rPr>
        <w:t xml:space="preserve"> </w:t>
      </w:r>
      <w:r>
        <w:t>within 12 months</w:t>
      </w:r>
      <w:r>
        <w:rPr>
          <w:spacing w:val="23"/>
        </w:rPr>
        <w:t xml:space="preserve"> </w:t>
      </w:r>
      <w:r>
        <w:t>of one previous violation, either</w:t>
      </w:r>
      <w:r>
        <w:rPr>
          <w:spacing w:val="22"/>
        </w:rPr>
        <w:t xml:space="preserve"> </w:t>
      </w:r>
      <w:r>
        <w:t>a forfeiture of not</w:t>
      </w:r>
      <w:r>
        <w:rPr>
          <w:spacing w:val="-1"/>
        </w:rPr>
        <w:t xml:space="preserve"> </w:t>
      </w:r>
      <w:r>
        <w:t>less than $200 nor more than $300, participation in</w:t>
      </w:r>
      <w:r>
        <w:rPr>
          <w:spacing w:val="-8"/>
        </w:rPr>
        <w:t xml:space="preserve"> </w:t>
      </w:r>
      <w:r>
        <w:t xml:space="preserve">a supervised work program or other community service work under par. </w:t>
      </w:r>
      <w:r>
        <w:rPr>
          <w:rFonts w:ascii="Times New Roman"/>
          <w:sz w:val="24"/>
        </w:rPr>
        <w:t xml:space="preserve">(8) </w:t>
      </w:r>
      <w:r>
        <w:t>or any combination of these penalties. In addition, the person's operating privilege may be suspended as provided under Wis.</w:t>
      </w:r>
      <w:r>
        <w:rPr>
          <w:spacing w:val="40"/>
        </w:rPr>
        <w:t xml:space="preserve"> </w:t>
      </w:r>
      <w:r>
        <w:t>Stat. sec. 343.30(6)(b)2.,</w:t>
      </w:r>
      <w:r>
        <w:rPr>
          <w:spacing w:val="-1"/>
        </w:rPr>
        <w:t xml:space="preserve"> </w:t>
      </w:r>
      <w:r>
        <w:t xml:space="preserve">except that if the violation of par. (2) involved a motor vehicle the person's operating privilege shall be suspended as provided under Wis. Stat. sec. </w:t>
      </w:r>
      <w:r>
        <w:rPr>
          <w:spacing w:val="-2"/>
        </w:rPr>
        <w:t>343.30(6)(b)2.</w:t>
      </w:r>
    </w:p>
    <w:p w14:paraId="64944528" w14:textId="77777777" w:rsidR="00C00104" w:rsidRDefault="00000000">
      <w:pPr>
        <w:pStyle w:val="ListParagraph"/>
        <w:numPr>
          <w:ilvl w:val="1"/>
          <w:numId w:val="176"/>
        </w:numPr>
        <w:tabs>
          <w:tab w:val="left" w:pos="878"/>
        </w:tabs>
        <w:spacing w:before="11" w:line="249" w:lineRule="auto"/>
        <w:ind w:left="878" w:right="170" w:hanging="721"/>
        <w:jc w:val="both"/>
      </w:pPr>
      <w:r>
        <w:t>For a violation committed within 12 months of 2</w:t>
      </w:r>
      <w:r>
        <w:rPr>
          <w:spacing w:val="-1"/>
        </w:rPr>
        <w:t xml:space="preserve"> </w:t>
      </w:r>
      <w:r>
        <w:t xml:space="preserve">previous violations, either a forfeiture of not less than $300 nor more than $500, participation in a supervised work program or other community service work under par. </w:t>
      </w:r>
      <w:r>
        <w:rPr>
          <w:rFonts w:ascii="Times New Roman"/>
          <w:sz w:val="24"/>
        </w:rPr>
        <w:t xml:space="preserve">(8) </w:t>
      </w:r>
      <w:r>
        <w:t>or any combination of these penalties. In addition, the person's operating privilege may be suspended as provided under Wis.</w:t>
      </w:r>
      <w:r>
        <w:rPr>
          <w:spacing w:val="40"/>
        </w:rPr>
        <w:t xml:space="preserve"> </w:t>
      </w:r>
      <w:r>
        <w:t>Stat. sec. 343.30(6)(b)3.,</w:t>
      </w:r>
      <w:r>
        <w:rPr>
          <w:spacing w:val="-1"/>
        </w:rPr>
        <w:t xml:space="preserve"> </w:t>
      </w:r>
      <w:r>
        <w:t xml:space="preserve">except that if the violation of par. (2) involved a motor vehicle the person's operating privilege shall be suspended as provided under Wis. Stat. sec. </w:t>
      </w:r>
      <w:r>
        <w:rPr>
          <w:spacing w:val="-2"/>
        </w:rPr>
        <w:t>343.30(6)(b)3.</w:t>
      </w:r>
    </w:p>
    <w:p w14:paraId="272DF031" w14:textId="77777777" w:rsidR="00C00104" w:rsidRDefault="00000000">
      <w:pPr>
        <w:pStyle w:val="ListParagraph"/>
        <w:numPr>
          <w:ilvl w:val="1"/>
          <w:numId w:val="176"/>
        </w:numPr>
        <w:tabs>
          <w:tab w:val="left" w:pos="875"/>
          <w:tab w:val="left" w:pos="879"/>
        </w:tabs>
        <w:spacing w:line="249" w:lineRule="auto"/>
        <w:ind w:left="879" w:right="171" w:hanging="722"/>
        <w:jc w:val="both"/>
      </w:pPr>
      <w:r>
        <w:t>For a violation committed within 12 months of 3 or more previous violations, either a forfeiture of not less than $500 nor more than $1,000, participation in</w:t>
      </w:r>
      <w:r>
        <w:rPr>
          <w:spacing w:val="-2"/>
        </w:rPr>
        <w:t xml:space="preserve"> </w:t>
      </w:r>
      <w:r>
        <w:t xml:space="preserve">a supervised work program or other community service work under par. </w:t>
      </w:r>
      <w:r>
        <w:rPr>
          <w:rFonts w:ascii="Times New Roman"/>
          <w:sz w:val="23"/>
        </w:rPr>
        <w:t xml:space="preserve">(8) </w:t>
      </w:r>
      <w:r>
        <w:t>or any combination of these penalties. In addition, the person's operating privilege may be suspended as provided under Wis. Stat. sec. 343.30(6)(b)3., except that if the violation of par. (2) involved a motor vehicle the person's operating privilege shall be suspended</w:t>
      </w:r>
      <w:r>
        <w:rPr>
          <w:spacing w:val="40"/>
        </w:rPr>
        <w:t xml:space="preserve"> </w:t>
      </w:r>
      <w:r>
        <w:t>as provided under Wis. Stat. sec. 343.30(6)(b)3.</w:t>
      </w:r>
    </w:p>
    <w:p w14:paraId="2864476B" w14:textId="77777777" w:rsidR="00C00104" w:rsidRDefault="00C00104">
      <w:pPr>
        <w:pStyle w:val="BodyText"/>
        <w:spacing w:before="10"/>
      </w:pPr>
    </w:p>
    <w:p w14:paraId="2A148F84" w14:textId="77777777" w:rsidR="00C00104" w:rsidRDefault="00000000">
      <w:pPr>
        <w:pStyle w:val="ListParagraph"/>
        <w:numPr>
          <w:ilvl w:val="0"/>
          <w:numId w:val="176"/>
        </w:numPr>
        <w:tabs>
          <w:tab w:val="left" w:pos="877"/>
        </w:tabs>
        <w:spacing w:before="1" w:line="247" w:lineRule="auto"/>
        <w:ind w:left="158" w:right="174" w:firstLine="2"/>
        <w:rPr>
          <w:rFonts w:ascii="Times New Roman"/>
          <w:sz w:val="23"/>
        </w:rPr>
      </w:pPr>
      <w:r>
        <w:t>For</w:t>
      </w:r>
      <w:r>
        <w:rPr>
          <w:spacing w:val="74"/>
        </w:rPr>
        <w:t xml:space="preserve"> </w:t>
      </w:r>
      <w:r>
        <w:t>purposes</w:t>
      </w:r>
      <w:r>
        <w:rPr>
          <w:spacing w:val="79"/>
        </w:rPr>
        <w:t xml:space="preserve"> </w:t>
      </w:r>
      <w:r>
        <w:t>of</w:t>
      </w:r>
      <w:r>
        <w:rPr>
          <w:spacing w:val="67"/>
        </w:rPr>
        <w:t xml:space="preserve"> </w:t>
      </w:r>
      <w:r>
        <w:t>par.</w:t>
      </w:r>
      <w:r>
        <w:rPr>
          <w:spacing w:val="74"/>
        </w:rPr>
        <w:t xml:space="preserve"> </w:t>
      </w:r>
      <w:r>
        <w:t>(5)</w:t>
      </w:r>
      <w:r>
        <w:rPr>
          <w:spacing w:val="66"/>
        </w:rPr>
        <w:t xml:space="preserve"> </w:t>
      </w:r>
      <w:r>
        <w:t>or</w:t>
      </w:r>
      <w:r>
        <w:rPr>
          <w:spacing w:val="68"/>
        </w:rPr>
        <w:t xml:space="preserve"> </w:t>
      </w:r>
      <w:r>
        <w:t>(6),</w:t>
      </w:r>
      <w:r>
        <w:rPr>
          <w:spacing w:val="40"/>
        </w:rPr>
        <w:t xml:space="preserve"> </w:t>
      </w:r>
      <w:r>
        <w:t>all</w:t>
      </w:r>
      <w:r>
        <w:rPr>
          <w:spacing w:val="66"/>
        </w:rPr>
        <w:t xml:space="preserve"> </w:t>
      </w:r>
      <w:r>
        <w:t>violations</w:t>
      </w:r>
      <w:r>
        <w:rPr>
          <w:spacing w:val="75"/>
        </w:rPr>
        <w:t xml:space="preserve"> </w:t>
      </w:r>
      <w:r>
        <w:t>arising</w:t>
      </w:r>
      <w:r>
        <w:rPr>
          <w:spacing w:val="76"/>
        </w:rPr>
        <w:t xml:space="preserve"> </w:t>
      </w:r>
      <w:r>
        <w:t>out</w:t>
      </w:r>
      <w:r>
        <w:rPr>
          <w:spacing w:val="66"/>
        </w:rPr>
        <w:t xml:space="preserve"> </w:t>
      </w:r>
      <w:r>
        <w:t>of</w:t>
      </w:r>
      <w:r>
        <w:rPr>
          <w:spacing w:val="64"/>
        </w:rPr>
        <w:t xml:space="preserve"> </w:t>
      </w:r>
      <w:r>
        <w:t>the</w:t>
      </w:r>
      <w:r>
        <w:rPr>
          <w:spacing w:val="64"/>
        </w:rPr>
        <w:t xml:space="preserve"> </w:t>
      </w:r>
      <w:r>
        <w:t>same</w:t>
      </w:r>
      <w:r>
        <w:rPr>
          <w:spacing w:val="66"/>
        </w:rPr>
        <w:t xml:space="preserve"> </w:t>
      </w:r>
      <w:r>
        <w:t>incident</w:t>
      </w:r>
      <w:r>
        <w:rPr>
          <w:spacing w:val="80"/>
        </w:rPr>
        <w:t xml:space="preserve"> </w:t>
      </w:r>
      <w:r>
        <w:t>or occurrence shall be counted as a single violation.</w:t>
      </w:r>
    </w:p>
    <w:p w14:paraId="71D284E8" w14:textId="77777777" w:rsidR="00C00104" w:rsidRDefault="00C00104">
      <w:pPr>
        <w:pStyle w:val="BodyText"/>
        <w:spacing w:before="11"/>
      </w:pPr>
    </w:p>
    <w:p w14:paraId="34419CD6" w14:textId="77777777" w:rsidR="00C00104" w:rsidRDefault="00000000">
      <w:pPr>
        <w:pStyle w:val="ListParagraph"/>
        <w:numPr>
          <w:ilvl w:val="0"/>
          <w:numId w:val="176"/>
        </w:numPr>
        <w:tabs>
          <w:tab w:val="left" w:pos="881"/>
        </w:tabs>
        <w:ind w:left="881" w:hanging="720"/>
        <w:rPr>
          <w:rFonts w:ascii="Times New Roman"/>
          <w:sz w:val="23"/>
        </w:rPr>
      </w:pPr>
      <w:r>
        <w:rPr>
          <w:spacing w:val="-2"/>
        </w:rPr>
        <w:t>Supervised</w:t>
      </w:r>
      <w:r>
        <w:rPr>
          <w:spacing w:val="10"/>
        </w:rPr>
        <w:t xml:space="preserve"> </w:t>
      </w:r>
      <w:r>
        <w:rPr>
          <w:spacing w:val="-2"/>
        </w:rPr>
        <w:t>work</w:t>
      </w:r>
      <w:r>
        <w:rPr>
          <w:spacing w:val="-8"/>
        </w:rPr>
        <w:t xml:space="preserve"> </w:t>
      </w:r>
      <w:r>
        <w:rPr>
          <w:spacing w:val="-2"/>
        </w:rPr>
        <w:t>programs.</w:t>
      </w:r>
    </w:p>
    <w:p w14:paraId="542A8E97" w14:textId="77777777" w:rsidR="00C00104" w:rsidRDefault="00C00104">
      <w:pPr>
        <w:pStyle w:val="BodyText"/>
        <w:spacing w:before="14"/>
      </w:pPr>
    </w:p>
    <w:p w14:paraId="7FAD1051" w14:textId="77777777" w:rsidR="00C00104" w:rsidRDefault="00000000">
      <w:pPr>
        <w:pStyle w:val="ListParagraph"/>
        <w:numPr>
          <w:ilvl w:val="1"/>
          <w:numId w:val="176"/>
        </w:numPr>
        <w:tabs>
          <w:tab w:val="left" w:pos="877"/>
          <w:tab w:val="left" w:pos="879"/>
        </w:tabs>
        <w:spacing w:before="1" w:line="252" w:lineRule="auto"/>
        <w:ind w:left="877" w:right="167" w:hanging="721"/>
        <w:jc w:val="both"/>
      </w:pPr>
      <w:r>
        <w:rPr>
          <w:sz w:val="23"/>
        </w:rPr>
        <w:t xml:space="preserve">A </w:t>
      </w:r>
      <w:r>
        <w:t>supervised work program ordered under par. (5) or (6) shall be administered by the county department under Wis. Stat. sec. 46.215 or 46.22 or by a community agency approved by the court. The court shall set standards for the supervised work program within the budgetary limits established by the county board of supervisors. The supervised work program may provide the person with reasonable compensation reflecting the market value of the work performed or it may consist of uncompensated community service work. Community service work ordered under par. (5) or (6), other than community service work performed under a supervised work program, shall be administered by a public agency or nonprofit charitable organization approved by the court. The</w:t>
      </w:r>
      <w:r>
        <w:rPr>
          <w:spacing w:val="-4"/>
        </w:rPr>
        <w:t xml:space="preserve"> </w:t>
      </w:r>
      <w:r>
        <w:t>court may use</w:t>
      </w:r>
      <w:r>
        <w:rPr>
          <w:spacing w:val="-7"/>
        </w:rPr>
        <w:t xml:space="preserve"> </w:t>
      </w:r>
      <w:r>
        <w:t>any</w:t>
      </w:r>
      <w:r>
        <w:rPr>
          <w:spacing w:val="-5"/>
        </w:rPr>
        <w:t xml:space="preserve"> </w:t>
      </w:r>
      <w:r>
        <w:t>available resources, including any</w:t>
      </w:r>
      <w:r>
        <w:rPr>
          <w:spacing w:val="-2"/>
        </w:rPr>
        <w:t xml:space="preserve"> </w:t>
      </w:r>
      <w:r>
        <w:t>community service</w:t>
      </w:r>
      <w:r>
        <w:rPr>
          <w:spacing w:val="-1"/>
        </w:rPr>
        <w:t xml:space="preserve"> </w:t>
      </w:r>
      <w:r>
        <w:t>work program,</w:t>
      </w:r>
      <w:r>
        <w:rPr>
          <w:spacing w:val="34"/>
        </w:rPr>
        <w:t xml:space="preserve"> </w:t>
      </w:r>
      <w:r>
        <w:t>in ordering</w:t>
      </w:r>
      <w:r>
        <w:rPr>
          <w:spacing w:val="32"/>
        </w:rPr>
        <w:t xml:space="preserve"> </w:t>
      </w:r>
      <w:r>
        <w:t>the person</w:t>
      </w:r>
      <w:r>
        <w:rPr>
          <w:spacing w:val="30"/>
        </w:rPr>
        <w:t xml:space="preserve"> </w:t>
      </w:r>
      <w:r>
        <w:t>to</w:t>
      </w:r>
      <w:r>
        <w:rPr>
          <w:spacing w:val="40"/>
        </w:rPr>
        <w:t xml:space="preserve"> </w:t>
      </w:r>
      <w:r>
        <w:t>perform</w:t>
      </w:r>
      <w:r>
        <w:rPr>
          <w:spacing w:val="32"/>
        </w:rPr>
        <w:t xml:space="preserve"> </w:t>
      </w:r>
      <w:r>
        <w:t>community</w:t>
      </w:r>
      <w:r>
        <w:rPr>
          <w:spacing w:val="40"/>
        </w:rPr>
        <w:t xml:space="preserve"> </w:t>
      </w:r>
      <w:r>
        <w:t>service</w:t>
      </w:r>
      <w:r>
        <w:rPr>
          <w:spacing w:val="33"/>
        </w:rPr>
        <w:t xml:space="preserve"> </w:t>
      </w:r>
      <w:r>
        <w:t>work under</w:t>
      </w:r>
      <w:r>
        <w:rPr>
          <w:spacing w:val="33"/>
        </w:rPr>
        <w:t xml:space="preserve"> </w:t>
      </w:r>
      <w:r>
        <w:t>par.</w:t>
      </w:r>
      <w:r>
        <w:rPr>
          <w:spacing w:val="32"/>
        </w:rPr>
        <w:t xml:space="preserve"> </w:t>
      </w:r>
      <w:r>
        <w:t>(5)</w:t>
      </w:r>
      <w:r>
        <w:rPr>
          <w:spacing w:val="28"/>
        </w:rPr>
        <w:t xml:space="preserve"> </w:t>
      </w:r>
      <w:r>
        <w:t xml:space="preserve">or </w:t>
      </w:r>
      <w:r>
        <w:rPr>
          <w:rFonts w:ascii="Times New Roman"/>
          <w:spacing w:val="-4"/>
          <w:sz w:val="23"/>
        </w:rPr>
        <w:t>(6).</w:t>
      </w:r>
    </w:p>
    <w:p w14:paraId="2D57EEFC" w14:textId="77777777" w:rsidR="00C00104" w:rsidRDefault="00000000">
      <w:pPr>
        <w:pStyle w:val="ListParagraph"/>
        <w:numPr>
          <w:ilvl w:val="1"/>
          <w:numId w:val="176"/>
        </w:numPr>
        <w:tabs>
          <w:tab w:val="left" w:pos="873"/>
          <w:tab w:val="left" w:pos="877"/>
        </w:tabs>
        <w:spacing w:line="252" w:lineRule="auto"/>
        <w:ind w:left="877" w:right="174" w:hanging="721"/>
        <w:jc w:val="both"/>
      </w:pPr>
      <w:r>
        <w:t>The supervised</w:t>
      </w:r>
      <w:r>
        <w:rPr>
          <w:spacing w:val="40"/>
        </w:rPr>
        <w:t xml:space="preserve"> </w:t>
      </w:r>
      <w:r>
        <w:t>work program</w:t>
      </w:r>
      <w:r>
        <w:rPr>
          <w:spacing w:val="40"/>
        </w:rPr>
        <w:t xml:space="preserve"> </w:t>
      </w:r>
      <w:r>
        <w:t>or other</w:t>
      </w:r>
      <w:r>
        <w:rPr>
          <w:spacing w:val="40"/>
        </w:rPr>
        <w:t xml:space="preserve"> </w:t>
      </w:r>
      <w:r>
        <w:t>community</w:t>
      </w:r>
      <w:r>
        <w:rPr>
          <w:spacing w:val="40"/>
        </w:rPr>
        <w:t xml:space="preserve"> </w:t>
      </w:r>
      <w:r>
        <w:t>service</w:t>
      </w:r>
      <w:r>
        <w:rPr>
          <w:spacing w:val="40"/>
        </w:rPr>
        <w:t xml:space="preserve"> </w:t>
      </w:r>
      <w:r>
        <w:t>work shall be of a constructive nature designed to promote the person's rehabilitation,</w:t>
      </w:r>
      <w:r>
        <w:rPr>
          <w:spacing w:val="-5"/>
        </w:rPr>
        <w:t xml:space="preserve"> </w:t>
      </w:r>
      <w:r>
        <w:t>shall be appropriate to the</w:t>
      </w:r>
      <w:r>
        <w:rPr>
          <w:spacing w:val="-9"/>
        </w:rPr>
        <w:t xml:space="preserve"> </w:t>
      </w:r>
      <w:r>
        <w:t>person's age</w:t>
      </w:r>
      <w:r>
        <w:rPr>
          <w:spacing w:val="-6"/>
        </w:rPr>
        <w:t xml:space="preserve"> </w:t>
      </w:r>
      <w:r>
        <w:t>level and</w:t>
      </w:r>
      <w:r>
        <w:rPr>
          <w:spacing w:val="-1"/>
        </w:rPr>
        <w:t xml:space="preserve"> </w:t>
      </w:r>
      <w:r>
        <w:t>physical ability</w:t>
      </w:r>
      <w:r>
        <w:rPr>
          <w:spacing w:val="-3"/>
        </w:rPr>
        <w:t xml:space="preserve"> </w:t>
      </w:r>
      <w:r>
        <w:t>and</w:t>
      </w:r>
      <w:r>
        <w:rPr>
          <w:spacing w:val="-3"/>
        </w:rPr>
        <w:t xml:space="preserve"> </w:t>
      </w:r>
      <w:r>
        <w:t>shall be</w:t>
      </w:r>
      <w:r>
        <w:rPr>
          <w:spacing w:val="-10"/>
        </w:rPr>
        <w:t xml:space="preserve"> </w:t>
      </w:r>
      <w:r>
        <w:t>combined with</w:t>
      </w:r>
      <w:r>
        <w:rPr>
          <w:spacing w:val="-5"/>
        </w:rPr>
        <w:t xml:space="preserve"> </w:t>
      </w:r>
      <w:r>
        <w:t xml:space="preserve">counseling from a member of the staff of the county department, community agency, public agency or nonprofit charitable organization or </w:t>
      </w:r>
      <w:proofErr w:type="gramStart"/>
      <w:r>
        <w:t>other</w:t>
      </w:r>
      <w:proofErr w:type="gramEnd"/>
      <w:r>
        <w:t xml:space="preserve"> qualified person. The supervised work</w:t>
      </w:r>
    </w:p>
    <w:p w14:paraId="21780141" w14:textId="77777777" w:rsidR="00C00104" w:rsidRDefault="00000000">
      <w:pPr>
        <w:pStyle w:val="BodyText"/>
        <w:spacing w:line="252" w:lineRule="exact"/>
        <w:ind w:right="176"/>
        <w:jc w:val="right"/>
      </w:pPr>
      <w:r>
        <w:rPr>
          <w:spacing w:val="-4"/>
        </w:rPr>
        <w:t>4.09</w:t>
      </w:r>
    </w:p>
    <w:p w14:paraId="13D4EDF0" w14:textId="77777777" w:rsidR="00C00104" w:rsidRDefault="00C00104">
      <w:pPr>
        <w:spacing w:line="252" w:lineRule="exact"/>
        <w:jc w:val="right"/>
        <w:sectPr w:rsidR="00C00104">
          <w:headerReference w:type="default" r:id="rId27"/>
          <w:pgSz w:w="12240" w:h="15840"/>
          <w:pgMar w:top="1640" w:right="1240" w:bottom="280" w:left="1280" w:header="0" w:footer="0" w:gutter="0"/>
          <w:cols w:space="720"/>
        </w:sectPr>
      </w:pPr>
    </w:p>
    <w:p w14:paraId="6AB8C310" w14:textId="77777777" w:rsidR="00C00104" w:rsidRDefault="00000000">
      <w:pPr>
        <w:spacing w:before="80" w:line="242" w:lineRule="auto"/>
        <w:ind w:left="878" w:right="169" w:firstLine="2"/>
        <w:jc w:val="both"/>
        <w:rPr>
          <w:sz w:val="23"/>
        </w:rPr>
      </w:pPr>
      <w:r>
        <w:rPr>
          <w:sz w:val="23"/>
        </w:rPr>
        <w:lastRenderedPageBreak/>
        <w:t>program or other community service work may not conflict with the person's regular attendance at</w:t>
      </w:r>
      <w:r>
        <w:rPr>
          <w:spacing w:val="-5"/>
          <w:sz w:val="23"/>
        </w:rPr>
        <w:t xml:space="preserve"> </w:t>
      </w:r>
      <w:r>
        <w:rPr>
          <w:sz w:val="23"/>
        </w:rPr>
        <w:t>school. The</w:t>
      </w:r>
      <w:r>
        <w:rPr>
          <w:spacing w:val="-5"/>
          <w:sz w:val="23"/>
        </w:rPr>
        <w:t xml:space="preserve"> </w:t>
      </w:r>
      <w:r>
        <w:rPr>
          <w:sz w:val="23"/>
        </w:rPr>
        <w:t>amount of</w:t>
      </w:r>
      <w:r>
        <w:rPr>
          <w:spacing w:val="-2"/>
          <w:sz w:val="23"/>
        </w:rPr>
        <w:t xml:space="preserve"> </w:t>
      </w:r>
      <w:r>
        <w:rPr>
          <w:sz w:val="23"/>
        </w:rPr>
        <w:t>work</w:t>
      </w:r>
      <w:r>
        <w:rPr>
          <w:spacing w:val="-8"/>
          <w:sz w:val="23"/>
        </w:rPr>
        <w:t xml:space="preserve"> </w:t>
      </w:r>
      <w:r>
        <w:rPr>
          <w:sz w:val="23"/>
        </w:rPr>
        <w:t>required shall be</w:t>
      </w:r>
      <w:r>
        <w:rPr>
          <w:spacing w:val="-6"/>
          <w:sz w:val="23"/>
        </w:rPr>
        <w:t xml:space="preserve"> </w:t>
      </w:r>
      <w:r>
        <w:rPr>
          <w:sz w:val="23"/>
        </w:rPr>
        <w:t>reasonably related</w:t>
      </w:r>
      <w:r>
        <w:rPr>
          <w:spacing w:val="-1"/>
          <w:sz w:val="23"/>
        </w:rPr>
        <w:t xml:space="preserve"> </w:t>
      </w:r>
      <w:r>
        <w:rPr>
          <w:sz w:val="23"/>
        </w:rPr>
        <w:t>to</w:t>
      </w:r>
      <w:r>
        <w:rPr>
          <w:spacing w:val="-5"/>
          <w:sz w:val="23"/>
        </w:rPr>
        <w:t xml:space="preserve"> </w:t>
      </w:r>
      <w:r>
        <w:rPr>
          <w:sz w:val="23"/>
        </w:rPr>
        <w:t>the seriousness</w:t>
      </w:r>
      <w:r>
        <w:rPr>
          <w:spacing w:val="-16"/>
          <w:sz w:val="23"/>
        </w:rPr>
        <w:t xml:space="preserve"> </w:t>
      </w:r>
      <w:r>
        <w:rPr>
          <w:sz w:val="23"/>
        </w:rPr>
        <w:t>of</w:t>
      </w:r>
      <w:r>
        <w:rPr>
          <w:spacing w:val="-16"/>
          <w:sz w:val="23"/>
        </w:rPr>
        <w:t xml:space="preserve"> </w:t>
      </w:r>
      <w:r>
        <w:rPr>
          <w:sz w:val="23"/>
        </w:rPr>
        <w:t>the</w:t>
      </w:r>
      <w:r>
        <w:rPr>
          <w:spacing w:val="-16"/>
          <w:sz w:val="23"/>
        </w:rPr>
        <w:t xml:space="preserve"> </w:t>
      </w:r>
      <w:r>
        <w:rPr>
          <w:sz w:val="23"/>
        </w:rPr>
        <w:t>person's</w:t>
      </w:r>
      <w:r>
        <w:rPr>
          <w:spacing w:val="-8"/>
          <w:sz w:val="23"/>
        </w:rPr>
        <w:t xml:space="preserve"> </w:t>
      </w:r>
      <w:r>
        <w:rPr>
          <w:sz w:val="23"/>
        </w:rPr>
        <w:t>offense.</w:t>
      </w:r>
    </w:p>
    <w:p w14:paraId="4D202377" w14:textId="77777777" w:rsidR="00C00104" w:rsidRDefault="00000000">
      <w:pPr>
        <w:pStyle w:val="ListParagraph"/>
        <w:numPr>
          <w:ilvl w:val="0"/>
          <w:numId w:val="176"/>
        </w:numPr>
        <w:tabs>
          <w:tab w:val="left" w:pos="875"/>
        </w:tabs>
        <w:spacing w:before="260" w:line="242" w:lineRule="auto"/>
        <w:ind w:left="155" w:right="162" w:firstLine="0"/>
        <w:jc w:val="both"/>
        <w:rPr>
          <w:sz w:val="23"/>
        </w:rPr>
      </w:pPr>
      <w:r>
        <w:rPr>
          <w:sz w:val="23"/>
        </w:rPr>
        <w:t>When</w:t>
      </w:r>
      <w:r>
        <w:rPr>
          <w:spacing w:val="-8"/>
          <w:sz w:val="23"/>
        </w:rPr>
        <w:t xml:space="preserve"> </w:t>
      </w:r>
      <w:r>
        <w:rPr>
          <w:sz w:val="23"/>
        </w:rPr>
        <w:t>a</w:t>
      </w:r>
      <w:r>
        <w:rPr>
          <w:spacing w:val="-12"/>
          <w:sz w:val="23"/>
        </w:rPr>
        <w:t xml:space="preserve"> </w:t>
      </w:r>
      <w:r>
        <w:rPr>
          <w:sz w:val="23"/>
        </w:rPr>
        <w:t>court</w:t>
      </w:r>
      <w:r>
        <w:rPr>
          <w:spacing w:val="-8"/>
          <w:sz w:val="23"/>
        </w:rPr>
        <w:t xml:space="preserve"> </w:t>
      </w:r>
      <w:r>
        <w:rPr>
          <w:sz w:val="23"/>
        </w:rPr>
        <w:t>revokes</w:t>
      </w:r>
      <w:r>
        <w:rPr>
          <w:spacing w:val="-9"/>
          <w:sz w:val="23"/>
        </w:rPr>
        <w:t xml:space="preserve"> </w:t>
      </w:r>
      <w:r>
        <w:rPr>
          <w:sz w:val="23"/>
        </w:rPr>
        <w:t>or</w:t>
      </w:r>
      <w:r>
        <w:rPr>
          <w:spacing w:val="-11"/>
          <w:sz w:val="23"/>
        </w:rPr>
        <w:t xml:space="preserve"> </w:t>
      </w:r>
      <w:r>
        <w:rPr>
          <w:sz w:val="23"/>
        </w:rPr>
        <w:t>suspends</w:t>
      </w:r>
      <w:r>
        <w:rPr>
          <w:spacing w:val="-3"/>
          <w:sz w:val="23"/>
        </w:rPr>
        <w:t xml:space="preserve"> </w:t>
      </w:r>
      <w:r>
        <w:rPr>
          <w:sz w:val="23"/>
        </w:rPr>
        <w:t>a</w:t>
      </w:r>
      <w:r>
        <w:rPr>
          <w:spacing w:val="-13"/>
          <w:sz w:val="23"/>
        </w:rPr>
        <w:t xml:space="preserve"> </w:t>
      </w:r>
      <w:r>
        <w:rPr>
          <w:sz w:val="23"/>
        </w:rPr>
        <w:t>person's</w:t>
      </w:r>
      <w:r>
        <w:rPr>
          <w:spacing w:val="-8"/>
          <w:sz w:val="23"/>
        </w:rPr>
        <w:t xml:space="preserve"> </w:t>
      </w:r>
      <w:r>
        <w:rPr>
          <w:sz w:val="23"/>
        </w:rPr>
        <w:t>operating</w:t>
      </w:r>
      <w:r>
        <w:rPr>
          <w:spacing w:val="-2"/>
          <w:sz w:val="23"/>
        </w:rPr>
        <w:t xml:space="preserve"> </w:t>
      </w:r>
      <w:r>
        <w:rPr>
          <w:sz w:val="23"/>
        </w:rPr>
        <w:t>privilege</w:t>
      </w:r>
      <w:r>
        <w:rPr>
          <w:spacing w:val="-5"/>
          <w:sz w:val="23"/>
        </w:rPr>
        <w:t xml:space="preserve"> </w:t>
      </w:r>
      <w:r>
        <w:rPr>
          <w:sz w:val="23"/>
        </w:rPr>
        <w:t>under</w:t>
      </w:r>
      <w:r>
        <w:rPr>
          <w:spacing w:val="-5"/>
          <w:sz w:val="23"/>
        </w:rPr>
        <w:t xml:space="preserve"> </w:t>
      </w:r>
      <w:r>
        <w:rPr>
          <w:sz w:val="23"/>
        </w:rPr>
        <w:t>par.</w:t>
      </w:r>
      <w:r>
        <w:rPr>
          <w:spacing w:val="-9"/>
          <w:sz w:val="23"/>
        </w:rPr>
        <w:t xml:space="preserve"> </w:t>
      </w:r>
      <w:r>
        <w:rPr>
          <w:sz w:val="23"/>
        </w:rPr>
        <w:t>(5)</w:t>
      </w:r>
      <w:r>
        <w:rPr>
          <w:spacing w:val="-13"/>
          <w:sz w:val="23"/>
        </w:rPr>
        <w:t xml:space="preserve"> </w:t>
      </w:r>
      <w:r>
        <w:rPr>
          <w:sz w:val="23"/>
        </w:rPr>
        <w:t>or</w:t>
      </w:r>
      <w:r>
        <w:rPr>
          <w:spacing w:val="-10"/>
          <w:sz w:val="23"/>
        </w:rPr>
        <w:t xml:space="preserve"> </w:t>
      </w:r>
      <w:r>
        <w:rPr>
          <w:sz w:val="23"/>
        </w:rPr>
        <w:t>(6), the department of transportation may not disclose information concerning or relating to the revocation</w:t>
      </w:r>
      <w:r>
        <w:rPr>
          <w:spacing w:val="-16"/>
          <w:sz w:val="23"/>
        </w:rPr>
        <w:t xml:space="preserve"> </w:t>
      </w:r>
      <w:r>
        <w:rPr>
          <w:sz w:val="23"/>
        </w:rPr>
        <w:t>or</w:t>
      </w:r>
      <w:r>
        <w:rPr>
          <w:spacing w:val="-16"/>
          <w:sz w:val="23"/>
        </w:rPr>
        <w:t xml:space="preserve"> </w:t>
      </w:r>
      <w:r>
        <w:rPr>
          <w:sz w:val="23"/>
        </w:rPr>
        <w:t>suspension</w:t>
      </w:r>
      <w:r>
        <w:rPr>
          <w:spacing w:val="-16"/>
          <w:sz w:val="23"/>
        </w:rPr>
        <w:t xml:space="preserve"> </w:t>
      </w:r>
      <w:r>
        <w:rPr>
          <w:sz w:val="23"/>
        </w:rPr>
        <w:t>to</w:t>
      </w:r>
      <w:r>
        <w:rPr>
          <w:spacing w:val="-16"/>
          <w:sz w:val="23"/>
        </w:rPr>
        <w:t xml:space="preserve"> </w:t>
      </w:r>
      <w:r>
        <w:rPr>
          <w:sz w:val="23"/>
        </w:rPr>
        <w:t>any</w:t>
      </w:r>
      <w:r>
        <w:rPr>
          <w:spacing w:val="-16"/>
          <w:sz w:val="23"/>
        </w:rPr>
        <w:t xml:space="preserve"> </w:t>
      </w:r>
      <w:r>
        <w:rPr>
          <w:sz w:val="23"/>
        </w:rPr>
        <w:t>person</w:t>
      </w:r>
      <w:r>
        <w:rPr>
          <w:spacing w:val="-16"/>
          <w:sz w:val="23"/>
        </w:rPr>
        <w:t xml:space="preserve"> </w:t>
      </w:r>
      <w:r>
        <w:rPr>
          <w:sz w:val="23"/>
        </w:rPr>
        <w:t>other</w:t>
      </w:r>
      <w:r>
        <w:rPr>
          <w:spacing w:val="-16"/>
          <w:sz w:val="23"/>
        </w:rPr>
        <w:t xml:space="preserve"> </w:t>
      </w:r>
      <w:r>
        <w:rPr>
          <w:sz w:val="23"/>
        </w:rPr>
        <w:t>than</w:t>
      </w:r>
      <w:r>
        <w:rPr>
          <w:spacing w:val="-16"/>
          <w:sz w:val="23"/>
        </w:rPr>
        <w:t xml:space="preserve"> </w:t>
      </w:r>
      <w:r>
        <w:rPr>
          <w:sz w:val="23"/>
        </w:rPr>
        <w:t>a</w:t>
      </w:r>
      <w:r>
        <w:rPr>
          <w:spacing w:val="-16"/>
          <w:sz w:val="23"/>
        </w:rPr>
        <w:t xml:space="preserve"> </w:t>
      </w:r>
      <w:r>
        <w:rPr>
          <w:sz w:val="23"/>
        </w:rPr>
        <w:t>court,</w:t>
      </w:r>
      <w:r>
        <w:rPr>
          <w:spacing w:val="-16"/>
          <w:sz w:val="23"/>
        </w:rPr>
        <w:t xml:space="preserve"> </w:t>
      </w:r>
      <w:r>
        <w:rPr>
          <w:sz w:val="23"/>
        </w:rPr>
        <w:t>district</w:t>
      </w:r>
      <w:r>
        <w:rPr>
          <w:spacing w:val="-16"/>
          <w:sz w:val="23"/>
        </w:rPr>
        <w:t xml:space="preserve"> </w:t>
      </w:r>
      <w:r>
        <w:rPr>
          <w:sz w:val="23"/>
        </w:rPr>
        <w:t>attorney,</w:t>
      </w:r>
      <w:r>
        <w:rPr>
          <w:spacing w:val="-16"/>
          <w:sz w:val="23"/>
        </w:rPr>
        <w:t xml:space="preserve"> </w:t>
      </w:r>
      <w:r>
        <w:rPr>
          <w:sz w:val="23"/>
        </w:rPr>
        <w:t>county</w:t>
      </w:r>
      <w:r>
        <w:rPr>
          <w:spacing w:val="-16"/>
          <w:sz w:val="23"/>
        </w:rPr>
        <w:t xml:space="preserve"> </w:t>
      </w:r>
      <w:r>
        <w:rPr>
          <w:sz w:val="23"/>
        </w:rPr>
        <w:t xml:space="preserve">corporation counsel, city, village or town attorney, law enforcement agency, driver licensing agency of </w:t>
      </w:r>
      <w:r>
        <w:rPr>
          <w:spacing w:val="-2"/>
          <w:sz w:val="23"/>
        </w:rPr>
        <w:t>another</w:t>
      </w:r>
      <w:r>
        <w:rPr>
          <w:spacing w:val="-14"/>
          <w:sz w:val="23"/>
        </w:rPr>
        <w:t xml:space="preserve"> </w:t>
      </w:r>
      <w:r>
        <w:rPr>
          <w:spacing w:val="-2"/>
          <w:sz w:val="23"/>
        </w:rPr>
        <w:t>jurisdiction,</w:t>
      </w:r>
      <w:r>
        <w:rPr>
          <w:spacing w:val="-14"/>
          <w:sz w:val="23"/>
        </w:rPr>
        <w:t xml:space="preserve"> </w:t>
      </w:r>
      <w:r>
        <w:rPr>
          <w:spacing w:val="-2"/>
          <w:sz w:val="23"/>
        </w:rPr>
        <w:t>or</w:t>
      </w:r>
      <w:r>
        <w:rPr>
          <w:spacing w:val="-14"/>
          <w:sz w:val="23"/>
        </w:rPr>
        <w:t xml:space="preserve"> </w:t>
      </w:r>
      <w:r>
        <w:rPr>
          <w:spacing w:val="-2"/>
          <w:sz w:val="23"/>
        </w:rPr>
        <w:t>the</w:t>
      </w:r>
      <w:r>
        <w:rPr>
          <w:spacing w:val="-14"/>
          <w:sz w:val="23"/>
        </w:rPr>
        <w:t xml:space="preserve"> </w:t>
      </w:r>
      <w:r>
        <w:rPr>
          <w:spacing w:val="-2"/>
          <w:sz w:val="23"/>
        </w:rPr>
        <w:t>person</w:t>
      </w:r>
      <w:r>
        <w:rPr>
          <w:spacing w:val="-14"/>
          <w:sz w:val="23"/>
        </w:rPr>
        <w:t xml:space="preserve"> </w:t>
      </w:r>
      <w:r>
        <w:rPr>
          <w:spacing w:val="-2"/>
          <w:sz w:val="23"/>
        </w:rPr>
        <w:t>whose</w:t>
      </w:r>
      <w:r>
        <w:rPr>
          <w:spacing w:val="-14"/>
          <w:sz w:val="23"/>
        </w:rPr>
        <w:t xml:space="preserve"> </w:t>
      </w:r>
      <w:r>
        <w:rPr>
          <w:spacing w:val="-2"/>
          <w:sz w:val="23"/>
        </w:rPr>
        <w:t>operating</w:t>
      </w:r>
      <w:r>
        <w:rPr>
          <w:spacing w:val="-14"/>
          <w:sz w:val="23"/>
        </w:rPr>
        <w:t xml:space="preserve"> </w:t>
      </w:r>
      <w:r>
        <w:rPr>
          <w:spacing w:val="-2"/>
          <w:sz w:val="23"/>
        </w:rPr>
        <w:t>privilege</w:t>
      </w:r>
      <w:r>
        <w:rPr>
          <w:spacing w:val="-14"/>
          <w:sz w:val="23"/>
        </w:rPr>
        <w:t xml:space="preserve"> </w:t>
      </w:r>
      <w:r>
        <w:rPr>
          <w:spacing w:val="-2"/>
          <w:sz w:val="23"/>
        </w:rPr>
        <w:t>is</w:t>
      </w:r>
      <w:r>
        <w:rPr>
          <w:spacing w:val="-14"/>
          <w:sz w:val="23"/>
        </w:rPr>
        <w:t xml:space="preserve"> </w:t>
      </w:r>
      <w:r>
        <w:rPr>
          <w:spacing w:val="-2"/>
          <w:sz w:val="23"/>
        </w:rPr>
        <w:t>revoked</w:t>
      </w:r>
      <w:r>
        <w:rPr>
          <w:spacing w:val="-14"/>
          <w:sz w:val="23"/>
        </w:rPr>
        <w:t xml:space="preserve"> </w:t>
      </w:r>
      <w:r>
        <w:rPr>
          <w:spacing w:val="-2"/>
          <w:sz w:val="23"/>
        </w:rPr>
        <w:t>or</w:t>
      </w:r>
      <w:r>
        <w:rPr>
          <w:spacing w:val="-14"/>
          <w:sz w:val="23"/>
        </w:rPr>
        <w:t xml:space="preserve"> </w:t>
      </w:r>
      <w:r>
        <w:rPr>
          <w:spacing w:val="-2"/>
          <w:sz w:val="23"/>
        </w:rPr>
        <w:t>suspended.</w:t>
      </w:r>
      <w:r>
        <w:rPr>
          <w:spacing w:val="-10"/>
          <w:sz w:val="23"/>
        </w:rPr>
        <w:t xml:space="preserve"> </w:t>
      </w:r>
      <w:r>
        <w:rPr>
          <w:spacing w:val="-2"/>
          <w:sz w:val="23"/>
        </w:rPr>
        <w:t>A</w:t>
      </w:r>
      <w:r>
        <w:rPr>
          <w:spacing w:val="-14"/>
          <w:sz w:val="23"/>
        </w:rPr>
        <w:t xml:space="preserve"> </w:t>
      </w:r>
      <w:r>
        <w:rPr>
          <w:spacing w:val="-2"/>
          <w:sz w:val="23"/>
        </w:rPr>
        <w:t xml:space="preserve">person </w:t>
      </w:r>
      <w:r>
        <w:rPr>
          <w:sz w:val="23"/>
        </w:rPr>
        <w:t>entitled to receive information under this paragraph may not disclose the information to any other person or agency.</w:t>
      </w:r>
    </w:p>
    <w:p w14:paraId="64FD6039" w14:textId="77777777" w:rsidR="00C00104" w:rsidRDefault="00000000">
      <w:pPr>
        <w:pStyle w:val="ListParagraph"/>
        <w:numPr>
          <w:ilvl w:val="0"/>
          <w:numId w:val="176"/>
        </w:numPr>
        <w:tabs>
          <w:tab w:val="left" w:pos="156"/>
          <w:tab w:val="left" w:pos="877"/>
        </w:tabs>
        <w:spacing w:before="258" w:line="242" w:lineRule="auto"/>
        <w:ind w:left="156" w:right="174" w:hanging="1"/>
        <w:jc w:val="both"/>
        <w:rPr>
          <w:sz w:val="23"/>
        </w:rPr>
      </w:pPr>
      <w:r>
        <w:rPr>
          <w:sz w:val="23"/>
        </w:rPr>
        <w:t>A</w:t>
      </w:r>
      <w:r>
        <w:rPr>
          <w:spacing w:val="-5"/>
          <w:sz w:val="23"/>
        </w:rPr>
        <w:t xml:space="preserve"> </w:t>
      </w:r>
      <w:r>
        <w:rPr>
          <w:sz w:val="23"/>
        </w:rPr>
        <w:t>person who is</w:t>
      </w:r>
      <w:r>
        <w:rPr>
          <w:spacing w:val="-7"/>
          <w:sz w:val="23"/>
        </w:rPr>
        <w:t xml:space="preserve"> </w:t>
      </w:r>
      <w:r>
        <w:rPr>
          <w:sz w:val="23"/>
        </w:rPr>
        <w:t>under 17</w:t>
      </w:r>
      <w:r>
        <w:rPr>
          <w:spacing w:val="-6"/>
          <w:sz w:val="23"/>
        </w:rPr>
        <w:t xml:space="preserve"> </w:t>
      </w:r>
      <w:r>
        <w:rPr>
          <w:sz w:val="23"/>
        </w:rPr>
        <w:t>years of</w:t>
      </w:r>
      <w:r>
        <w:rPr>
          <w:spacing w:val="-5"/>
          <w:sz w:val="23"/>
        </w:rPr>
        <w:t xml:space="preserve"> </w:t>
      </w:r>
      <w:r>
        <w:rPr>
          <w:sz w:val="23"/>
        </w:rPr>
        <w:t>age</w:t>
      </w:r>
      <w:r>
        <w:rPr>
          <w:spacing w:val="-2"/>
          <w:sz w:val="23"/>
        </w:rPr>
        <w:t xml:space="preserve"> </w:t>
      </w:r>
      <w:r>
        <w:rPr>
          <w:sz w:val="23"/>
        </w:rPr>
        <w:t>on</w:t>
      </w:r>
      <w:r>
        <w:rPr>
          <w:spacing w:val="-7"/>
          <w:sz w:val="23"/>
        </w:rPr>
        <w:t xml:space="preserve"> </w:t>
      </w:r>
      <w:r>
        <w:rPr>
          <w:sz w:val="23"/>
        </w:rPr>
        <w:t>the</w:t>
      </w:r>
      <w:r>
        <w:rPr>
          <w:spacing w:val="-6"/>
          <w:sz w:val="23"/>
        </w:rPr>
        <w:t xml:space="preserve"> </w:t>
      </w:r>
      <w:r>
        <w:rPr>
          <w:sz w:val="23"/>
        </w:rPr>
        <w:t>date</w:t>
      </w:r>
      <w:r>
        <w:rPr>
          <w:spacing w:val="-4"/>
          <w:sz w:val="23"/>
        </w:rPr>
        <w:t xml:space="preserve"> </w:t>
      </w:r>
      <w:r>
        <w:rPr>
          <w:sz w:val="23"/>
        </w:rPr>
        <w:t>of</w:t>
      </w:r>
      <w:r>
        <w:rPr>
          <w:spacing w:val="-5"/>
          <w:sz w:val="23"/>
        </w:rPr>
        <w:t xml:space="preserve"> </w:t>
      </w:r>
      <w:r>
        <w:rPr>
          <w:sz w:val="23"/>
        </w:rPr>
        <w:t>disposition is</w:t>
      </w:r>
      <w:r>
        <w:rPr>
          <w:spacing w:val="-5"/>
          <w:sz w:val="23"/>
        </w:rPr>
        <w:t xml:space="preserve"> </w:t>
      </w:r>
      <w:r>
        <w:rPr>
          <w:sz w:val="23"/>
        </w:rPr>
        <w:t>subject to</w:t>
      </w:r>
      <w:r>
        <w:rPr>
          <w:spacing w:val="-3"/>
          <w:sz w:val="23"/>
        </w:rPr>
        <w:t xml:space="preserve"> </w:t>
      </w:r>
      <w:r>
        <w:rPr>
          <w:sz w:val="23"/>
        </w:rPr>
        <w:t>Wis. Stat.</w:t>
      </w:r>
      <w:r>
        <w:rPr>
          <w:spacing w:val="-12"/>
          <w:sz w:val="23"/>
        </w:rPr>
        <w:t xml:space="preserve"> </w:t>
      </w:r>
      <w:r>
        <w:rPr>
          <w:sz w:val="23"/>
        </w:rPr>
        <w:t>sec. 938.344 unless proceedings have been instituted against the person in a court of civil or criminal</w:t>
      </w:r>
      <w:r>
        <w:rPr>
          <w:spacing w:val="-12"/>
          <w:sz w:val="23"/>
        </w:rPr>
        <w:t xml:space="preserve"> </w:t>
      </w:r>
      <w:r>
        <w:rPr>
          <w:sz w:val="23"/>
        </w:rPr>
        <w:t>jurisdiction</w:t>
      </w:r>
      <w:r>
        <w:rPr>
          <w:spacing w:val="-11"/>
          <w:sz w:val="23"/>
        </w:rPr>
        <w:t xml:space="preserve"> </w:t>
      </w:r>
      <w:r>
        <w:rPr>
          <w:sz w:val="23"/>
        </w:rPr>
        <w:t>after</w:t>
      </w:r>
      <w:r>
        <w:rPr>
          <w:spacing w:val="-16"/>
          <w:sz w:val="23"/>
        </w:rPr>
        <w:t xml:space="preserve"> </w:t>
      </w:r>
      <w:r>
        <w:rPr>
          <w:sz w:val="23"/>
        </w:rPr>
        <w:t>dismissal</w:t>
      </w:r>
      <w:r>
        <w:rPr>
          <w:spacing w:val="-9"/>
          <w:sz w:val="23"/>
        </w:rPr>
        <w:t xml:space="preserve"> </w:t>
      </w:r>
      <w:r>
        <w:rPr>
          <w:sz w:val="23"/>
        </w:rPr>
        <w:t>of</w:t>
      </w:r>
      <w:r>
        <w:rPr>
          <w:spacing w:val="-16"/>
          <w:sz w:val="23"/>
        </w:rPr>
        <w:t xml:space="preserve"> </w:t>
      </w:r>
      <w:r>
        <w:rPr>
          <w:sz w:val="23"/>
        </w:rPr>
        <w:t>the</w:t>
      </w:r>
      <w:r>
        <w:rPr>
          <w:spacing w:val="-16"/>
          <w:sz w:val="23"/>
        </w:rPr>
        <w:t xml:space="preserve"> </w:t>
      </w:r>
      <w:r>
        <w:rPr>
          <w:sz w:val="23"/>
        </w:rPr>
        <w:t>citation</w:t>
      </w:r>
      <w:r>
        <w:rPr>
          <w:spacing w:val="-16"/>
          <w:sz w:val="23"/>
        </w:rPr>
        <w:t xml:space="preserve"> </w:t>
      </w:r>
      <w:r>
        <w:rPr>
          <w:sz w:val="23"/>
        </w:rPr>
        <w:t>under</w:t>
      </w:r>
      <w:r>
        <w:rPr>
          <w:spacing w:val="-13"/>
          <w:sz w:val="23"/>
        </w:rPr>
        <w:t xml:space="preserve"> </w:t>
      </w:r>
      <w:r>
        <w:rPr>
          <w:sz w:val="23"/>
        </w:rPr>
        <w:t>Wis.</w:t>
      </w:r>
      <w:r>
        <w:rPr>
          <w:spacing w:val="-16"/>
          <w:sz w:val="23"/>
        </w:rPr>
        <w:t xml:space="preserve"> </w:t>
      </w:r>
      <w:r>
        <w:rPr>
          <w:sz w:val="23"/>
        </w:rPr>
        <w:t>Stat.</w:t>
      </w:r>
      <w:r>
        <w:rPr>
          <w:spacing w:val="-13"/>
          <w:sz w:val="23"/>
        </w:rPr>
        <w:t xml:space="preserve"> </w:t>
      </w:r>
      <w:r>
        <w:rPr>
          <w:sz w:val="23"/>
        </w:rPr>
        <w:t>sec.</w:t>
      </w:r>
      <w:r>
        <w:rPr>
          <w:spacing w:val="-16"/>
          <w:sz w:val="23"/>
        </w:rPr>
        <w:t xml:space="preserve"> </w:t>
      </w:r>
      <w:r>
        <w:rPr>
          <w:sz w:val="23"/>
        </w:rPr>
        <w:t>938.344(3).</w:t>
      </w:r>
    </w:p>
    <w:p w14:paraId="67615C4C" w14:textId="77777777" w:rsidR="00C00104" w:rsidRDefault="00C00104">
      <w:pPr>
        <w:pStyle w:val="BodyText"/>
        <w:rPr>
          <w:sz w:val="23"/>
        </w:rPr>
      </w:pPr>
    </w:p>
    <w:p w14:paraId="1D1EB78A" w14:textId="77777777" w:rsidR="00C00104" w:rsidRDefault="00000000">
      <w:pPr>
        <w:pStyle w:val="ListParagraph"/>
        <w:numPr>
          <w:ilvl w:val="0"/>
          <w:numId w:val="176"/>
        </w:numPr>
        <w:tabs>
          <w:tab w:val="left" w:pos="874"/>
        </w:tabs>
        <w:spacing w:before="1"/>
        <w:ind w:left="874" w:hanging="718"/>
        <w:jc w:val="both"/>
        <w:rPr>
          <w:sz w:val="23"/>
        </w:rPr>
      </w:pPr>
      <w:r>
        <w:rPr>
          <w:spacing w:val="-4"/>
          <w:sz w:val="23"/>
        </w:rPr>
        <w:t>Defendants</w:t>
      </w:r>
      <w:r>
        <w:rPr>
          <w:spacing w:val="-5"/>
          <w:sz w:val="23"/>
        </w:rPr>
        <w:t xml:space="preserve"> </w:t>
      </w:r>
      <w:r>
        <w:rPr>
          <w:spacing w:val="-4"/>
          <w:sz w:val="23"/>
        </w:rPr>
        <w:t>between</w:t>
      </w:r>
      <w:r>
        <w:rPr>
          <w:sz w:val="23"/>
        </w:rPr>
        <w:t xml:space="preserve"> </w:t>
      </w:r>
      <w:r>
        <w:rPr>
          <w:spacing w:val="-4"/>
          <w:sz w:val="23"/>
        </w:rPr>
        <w:t>17</w:t>
      </w:r>
      <w:r>
        <w:rPr>
          <w:spacing w:val="-12"/>
          <w:sz w:val="23"/>
        </w:rPr>
        <w:t xml:space="preserve"> </w:t>
      </w:r>
      <w:r>
        <w:rPr>
          <w:spacing w:val="-4"/>
          <w:sz w:val="23"/>
        </w:rPr>
        <w:t>and</w:t>
      </w:r>
      <w:r>
        <w:rPr>
          <w:spacing w:val="-5"/>
          <w:sz w:val="23"/>
        </w:rPr>
        <w:t xml:space="preserve"> </w:t>
      </w:r>
      <w:r>
        <w:rPr>
          <w:spacing w:val="-4"/>
          <w:sz w:val="23"/>
        </w:rPr>
        <w:t>20</w:t>
      </w:r>
      <w:r>
        <w:rPr>
          <w:spacing w:val="-12"/>
          <w:sz w:val="23"/>
        </w:rPr>
        <w:t xml:space="preserve"> </w:t>
      </w:r>
      <w:r>
        <w:rPr>
          <w:spacing w:val="-4"/>
          <w:sz w:val="23"/>
        </w:rPr>
        <w:t>years</w:t>
      </w:r>
      <w:r>
        <w:rPr>
          <w:spacing w:val="-12"/>
          <w:sz w:val="23"/>
        </w:rPr>
        <w:t xml:space="preserve"> </w:t>
      </w:r>
      <w:r>
        <w:rPr>
          <w:spacing w:val="-4"/>
          <w:sz w:val="23"/>
        </w:rPr>
        <w:t>of</w:t>
      </w:r>
      <w:r>
        <w:rPr>
          <w:spacing w:val="-12"/>
          <w:sz w:val="23"/>
        </w:rPr>
        <w:t xml:space="preserve"> </w:t>
      </w:r>
      <w:r>
        <w:rPr>
          <w:spacing w:val="-4"/>
          <w:sz w:val="23"/>
        </w:rPr>
        <w:t>age.</w:t>
      </w:r>
    </w:p>
    <w:p w14:paraId="3E73DA23" w14:textId="77777777" w:rsidR="00C00104" w:rsidRDefault="00C00104">
      <w:pPr>
        <w:pStyle w:val="BodyText"/>
        <w:spacing w:before="4"/>
        <w:rPr>
          <w:sz w:val="23"/>
        </w:rPr>
      </w:pPr>
    </w:p>
    <w:p w14:paraId="7D84429C" w14:textId="77777777" w:rsidR="00C00104" w:rsidRDefault="00000000">
      <w:pPr>
        <w:pStyle w:val="ListParagraph"/>
        <w:numPr>
          <w:ilvl w:val="1"/>
          <w:numId w:val="176"/>
        </w:numPr>
        <w:tabs>
          <w:tab w:val="left" w:pos="866"/>
          <w:tab w:val="left" w:pos="885"/>
        </w:tabs>
        <w:ind w:left="885" w:right="173" w:hanging="730"/>
        <w:jc w:val="both"/>
        <w:rPr>
          <w:sz w:val="23"/>
        </w:rPr>
      </w:pPr>
      <w:r>
        <w:rPr>
          <w:sz w:val="23"/>
        </w:rPr>
        <w:t>In this</w:t>
      </w:r>
      <w:r>
        <w:rPr>
          <w:spacing w:val="-4"/>
          <w:sz w:val="23"/>
        </w:rPr>
        <w:t xml:space="preserve"> </w:t>
      </w:r>
      <w:r>
        <w:rPr>
          <w:sz w:val="23"/>
        </w:rPr>
        <w:t>paragraph, "defendant" means a person found guilty of</w:t>
      </w:r>
      <w:r>
        <w:rPr>
          <w:spacing w:val="-6"/>
          <w:sz w:val="23"/>
        </w:rPr>
        <w:t xml:space="preserve"> </w:t>
      </w:r>
      <w:r>
        <w:rPr>
          <w:sz w:val="23"/>
        </w:rPr>
        <w:t>violating par. (1)</w:t>
      </w:r>
      <w:r>
        <w:rPr>
          <w:spacing w:val="-3"/>
          <w:sz w:val="23"/>
        </w:rPr>
        <w:t xml:space="preserve"> </w:t>
      </w:r>
      <w:r>
        <w:rPr>
          <w:sz w:val="23"/>
        </w:rPr>
        <w:t>or (2) who is</w:t>
      </w:r>
      <w:r>
        <w:rPr>
          <w:spacing w:val="-4"/>
          <w:sz w:val="23"/>
        </w:rPr>
        <w:t xml:space="preserve"> </w:t>
      </w:r>
      <w:r>
        <w:rPr>
          <w:sz w:val="23"/>
        </w:rPr>
        <w:t>17,</w:t>
      </w:r>
      <w:r>
        <w:rPr>
          <w:spacing w:val="-3"/>
          <w:sz w:val="23"/>
        </w:rPr>
        <w:t xml:space="preserve"> </w:t>
      </w:r>
      <w:r>
        <w:rPr>
          <w:sz w:val="23"/>
        </w:rPr>
        <w:t>18,</w:t>
      </w:r>
      <w:r>
        <w:rPr>
          <w:spacing w:val="-5"/>
          <w:sz w:val="23"/>
        </w:rPr>
        <w:t xml:space="preserve"> </w:t>
      </w:r>
      <w:r>
        <w:rPr>
          <w:sz w:val="23"/>
        </w:rPr>
        <w:t>19</w:t>
      </w:r>
      <w:r>
        <w:rPr>
          <w:spacing w:val="-1"/>
          <w:sz w:val="23"/>
        </w:rPr>
        <w:t xml:space="preserve"> </w:t>
      </w:r>
      <w:r>
        <w:rPr>
          <w:sz w:val="23"/>
        </w:rPr>
        <w:t>or 20</w:t>
      </w:r>
      <w:r>
        <w:rPr>
          <w:spacing w:val="-3"/>
          <w:sz w:val="23"/>
        </w:rPr>
        <w:t xml:space="preserve"> </w:t>
      </w:r>
      <w:r>
        <w:rPr>
          <w:sz w:val="23"/>
        </w:rPr>
        <w:t>years of age.</w:t>
      </w:r>
    </w:p>
    <w:p w14:paraId="55FC48F7" w14:textId="77777777" w:rsidR="00C00104" w:rsidRDefault="00C00104">
      <w:pPr>
        <w:pStyle w:val="BodyText"/>
        <w:spacing w:before="3"/>
        <w:rPr>
          <w:sz w:val="23"/>
        </w:rPr>
      </w:pPr>
    </w:p>
    <w:p w14:paraId="4A8813F5" w14:textId="77777777" w:rsidR="00C00104" w:rsidRDefault="00000000">
      <w:pPr>
        <w:pStyle w:val="ListParagraph"/>
        <w:numPr>
          <w:ilvl w:val="1"/>
          <w:numId w:val="176"/>
        </w:numPr>
        <w:tabs>
          <w:tab w:val="left" w:pos="878"/>
        </w:tabs>
        <w:spacing w:before="1"/>
        <w:ind w:left="878" w:right="164" w:hanging="723"/>
        <w:jc w:val="both"/>
        <w:rPr>
          <w:sz w:val="23"/>
        </w:rPr>
      </w:pPr>
      <w:r>
        <w:rPr>
          <w:sz w:val="23"/>
        </w:rPr>
        <w:t>After ordering a penalty under par. (5) or (6), the court, with the agreement of the defendant,</w:t>
      </w:r>
      <w:r>
        <w:rPr>
          <w:spacing w:val="-16"/>
          <w:sz w:val="23"/>
        </w:rPr>
        <w:t xml:space="preserve"> </w:t>
      </w:r>
      <w:r>
        <w:rPr>
          <w:sz w:val="23"/>
        </w:rPr>
        <w:t>may</w:t>
      </w:r>
      <w:r>
        <w:rPr>
          <w:spacing w:val="-16"/>
          <w:sz w:val="23"/>
        </w:rPr>
        <w:t xml:space="preserve"> </w:t>
      </w:r>
      <w:r>
        <w:rPr>
          <w:sz w:val="23"/>
        </w:rPr>
        <w:t>enter</w:t>
      </w:r>
      <w:r>
        <w:rPr>
          <w:spacing w:val="-16"/>
          <w:sz w:val="23"/>
        </w:rPr>
        <w:t xml:space="preserve"> </w:t>
      </w:r>
      <w:r>
        <w:rPr>
          <w:sz w:val="23"/>
        </w:rPr>
        <w:t>an</w:t>
      </w:r>
      <w:r>
        <w:rPr>
          <w:spacing w:val="-16"/>
          <w:sz w:val="23"/>
        </w:rPr>
        <w:t xml:space="preserve"> </w:t>
      </w:r>
      <w:r>
        <w:rPr>
          <w:sz w:val="23"/>
        </w:rPr>
        <w:t>additional</w:t>
      </w:r>
      <w:r>
        <w:rPr>
          <w:spacing w:val="-16"/>
          <w:sz w:val="23"/>
        </w:rPr>
        <w:t xml:space="preserve"> </w:t>
      </w:r>
      <w:r>
        <w:rPr>
          <w:sz w:val="23"/>
        </w:rPr>
        <w:t>order</w:t>
      </w:r>
      <w:r>
        <w:rPr>
          <w:spacing w:val="-16"/>
          <w:sz w:val="23"/>
        </w:rPr>
        <w:t xml:space="preserve"> </w:t>
      </w:r>
      <w:r>
        <w:rPr>
          <w:sz w:val="23"/>
        </w:rPr>
        <w:t>staying</w:t>
      </w:r>
      <w:r>
        <w:rPr>
          <w:spacing w:val="-16"/>
          <w:sz w:val="23"/>
        </w:rPr>
        <w:t xml:space="preserve"> </w:t>
      </w:r>
      <w:r>
        <w:rPr>
          <w:sz w:val="23"/>
        </w:rPr>
        <w:t>the</w:t>
      </w:r>
      <w:r>
        <w:rPr>
          <w:spacing w:val="-16"/>
          <w:sz w:val="23"/>
        </w:rPr>
        <w:t xml:space="preserve"> </w:t>
      </w:r>
      <w:r>
        <w:rPr>
          <w:sz w:val="23"/>
        </w:rPr>
        <w:t>execution</w:t>
      </w:r>
      <w:r>
        <w:rPr>
          <w:spacing w:val="-16"/>
          <w:sz w:val="23"/>
        </w:rPr>
        <w:t xml:space="preserve"> </w:t>
      </w:r>
      <w:r>
        <w:rPr>
          <w:sz w:val="23"/>
        </w:rPr>
        <w:t>of</w:t>
      </w:r>
      <w:r>
        <w:rPr>
          <w:spacing w:val="-16"/>
          <w:sz w:val="23"/>
        </w:rPr>
        <w:t xml:space="preserve"> </w:t>
      </w:r>
      <w:r>
        <w:rPr>
          <w:sz w:val="23"/>
        </w:rPr>
        <w:t>the</w:t>
      </w:r>
      <w:r>
        <w:rPr>
          <w:spacing w:val="-16"/>
          <w:sz w:val="23"/>
        </w:rPr>
        <w:t xml:space="preserve"> </w:t>
      </w:r>
      <w:r>
        <w:rPr>
          <w:sz w:val="23"/>
        </w:rPr>
        <w:t>penalty</w:t>
      </w:r>
      <w:r>
        <w:rPr>
          <w:spacing w:val="-16"/>
          <w:sz w:val="23"/>
        </w:rPr>
        <w:t xml:space="preserve"> </w:t>
      </w:r>
      <w:r>
        <w:rPr>
          <w:sz w:val="23"/>
        </w:rPr>
        <w:t>order</w:t>
      </w:r>
      <w:r>
        <w:rPr>
          <w:spacing w:val="-16"/>
          <w:sz w:val="23"/>
        </w:rPr>
        <w:t xml:space="preserve"> </w:t>
      </w:r>
      <w:r>
        <w:rPr>
          <w:sz w:val="23"/>
        </w:rPr>
        <w:t xml:space="preserve">and suspending or modifying the penalty imposed, except that the court may not stay, </w:t>
      </w:r>
      <w:r>
        <w:rPr>
          <w:spacing w:val="-2"/>
          <w:sz w:val="23"/>
        </w:rPr>
        <w:t>suspend or</w:t>
      </w:r>
      <w:r>
        <w:rPr>
          <w:spacing w:val="-6"/>
          <w:sz w:val="23"/>
        </w:rPr>
        <w:t xml:space="preserve"> </w:t>
      </w:r>
      <w:r>
        <w:rPr>
          <w:spacing w:val="-2"/>
          <w:sz w:val="23"/>
        </w:rPr>
        <w:t>modify</w:t>
      </w:r>
      <w:r>
        <w:rPr>
          <w:spacing w:val="-6"/>
          <w:sz w:val="23"/>
        </w:rPr>
        <w:t xml:space="preserve"> </w:t>
      </w:r>
      <w:r>
        <w:rPr>
          <w:spacing w:val="-2"/>
          <w:sz w:val="23"/>
        </w:rPr>
        <w:t>the</w:t>
      </w:r>
      <w:r>
        <w:rPr>
          <w:spacing w:val="-11"/>
          <w:sz w:val="23"/>
        </w:rPr>
        <w:t xml:space="preserve"> </w:t>
      </w:r>
      <w:r>
        <w:rPr>
          <w:spacing w:val="-2"/>
          <w:sz w:val="23"/>
        </w:rPr>
        <w:t>suspension of</w:t>
      </w:r>
      <w:r>
        <w:rPr>
          <w:spacing w:val="-11"/>
          <w:sz w:val="23"/>
        </w:rPr>
        <w:t xml:space="preserve"> </w:t>
      </w:r>
      <w:r>
        <w:rPr>
          <w:spacing w:val="-2"/>
          <w:sz w:val="23"/>
        </w:rPr>
        <w:t>a</w:t>
      </w:r>
      <w:r>
        <w:rPr>
          <w:spacing w:val="-5"/>
          <w:sz w:val="23"/>
        </w:rPr>
        <w:t xml:space="preserve"> </w:t>
      </w:r>
      <w:r>
        <w:rPr>
          <w:spacing w:val="-2"/>
          <w:sz w:val="23"/>
        </w:rPr>
        <w:t>person's operating privilege</w:t>
      </w:r>
      <w:r>
        <w:rPr>
          <w:spacing w:val="-6"/>
          <w:sz w:val="23"/>
        </w:rPr>
        <w:t xml:space="preserve"> </w:t>
      </w:r>
      <w:r>
        <w:rPr>
          <w:spacing w:val="-2"/>
          <w:sz w:val="23"/>
        </w:rPr>
        <w:t>required under</w:t>
      </w:r>
      <w:r>
        <w:rPr>
          <w:spacing w:val="-3"/>
          <w:sz w:val="23"/>
        </w:rPr>
        <w:t xml:space="preserve"> </w:t>
      </w:r>
      <w:r>
        <w:rPr>
          <w:spacing w:val="-2"/>
          <w:sz w:val="23"/>
        </w:rPr>
        <w:t>par.</w:t>
      </w:r>
    </w:p>
    <w:p w14:paraId="61726AE1" w14:textId="77777777" w:rsidR="00C00104" w:rsidRDefault="00000000">
      <w:pPr>
        <w:spacing w:before="3" w:line="244" w:lineRule="auto"/>
        <w:ind w:left="879" w:right="167" w:hanging="3"/>
        <w:jc w:val="both"/>
        <w:rPr>
          <w:sz w:val="23"/>
        </w:rPr>
      </w:pPr>
      <w:r>
        <w:rPr>
          <w:sz w:val="23"/>
        </w:rPr>
        <w:t>(5)</w:t>
      </w:r>
      <w:r>
        <w:rPr>
          <w:spacing w:val="-7"/>
          <w:sz w:val="23"/>
        </w:rPr>
        <w:t xml:space="preserve"> </w:t>
      </w:r>
      <w:r>
        <w:rPr>
          <w:sz w:val="23"/>
        </w:rPr>
        <w:t>or</w:t>
      </w:r>
      <w:r>
        <w:rPr>
          <w:spacing w:val="-7"/>
          <w:sz w:val="23"/>
        </w:rPr>
        <w:t xml:space="preserve"> </w:t>
      </w:r>
      <w:r>
        <w:rPr>
          <w:sz w:val="23"/>
        </w:rPr>
        <w:t>(6).</w:t>
      </w:r>
      <w:r>
        <w:rPr>
          <w:spacing w:val="-10"/>
          <w:sz w:val="23"/>
        </w:rPr>
        <w:t xml:space="preserve"> </w:t>
      </w:r>
      <w:r>
        <w:rPr>
          <w:sz w:val="23"/>
        </w:rPr>
        <w:t>The</w:t>
      </w:r>
      <w:r>
        <w:rPr>
          <w:spacing w:val="-7"/>
          <w:sz w:val="23"/>
        </w:rPr>
        <w:t xml:space="preserve"> </w:t>
      </w:r>
      <w:r>
        <w:rPr>
          <w:sz w:val="23"/>
        </w:rPr>
        <w:t>order</w:t>
      </w:r>
      <w:r>
        <w:rPr>
          <w:spacing w:val="-3"/>
          <w:sz w:val="23"/>
        </w:rPr>
        <w:t xml:space="preserve"> </w:t>
      </w:r>
      <w:r>
        <w:rPr>
          <w:sz w:val="23"/>
        </w:rPr>
        <w:t>under this</w:t>
      </w:r>
      <w:r>
        <w:rPr>
          <w:spacing w:val="-12"/>
          <w:sz w:val="23"/>
        </w:rPr>
        <w:t xml:space="preserve"> </w:t>
      </w:r>
      <w:r>
        <w:rPr>
          <w:sz w:val="23"/>
        </w:rPr>
        <w:t>subdivision shall</w:t>
      </w:r>
      <w:r>
        <w:rPr>
          <w:spacing w:val="-4"/>
          <w:sz w:val="23"/>
        </w:rPr>
        <w:t xml:space="preserve"> </w:t>
      </w:r>
      <w:r>
        <w:rPr>
          <w:sz w:val="23"/>
        </w:rPr>
        <w:t>require</w:t>
      </w:r>
      <w:r>
        <w:rPr>
          <w:spacing w:val="-6"/>
          <w:sz w:val="23"/>
        </w:rPr>
        <w:t xml:space="preserve"> </w:t>
      </w:r>
      <w:r>
        <w:rPr>
          <w:sz w:val="23"/>
        </w:rPr>
        <w:t>the</w:t>
      </w:r>
      <w:r>
        <w:rPr>
          <w:spacing w:val="-13"/>
          <w:sz w:val="23"/>
        </w:rPr>
        <w:t xml:space="preserve"> </w:t>
      </w:r>
      <w:r>
        <w:rPr>
          <w:sz w:val="23"/>
        </w:rPr>
        <w:t>defendant to</w:t>
      </w:r>
      <w:r>
        <w:rPr>
          <w:spacing w:val="-12"/>
          <w:sz w:val="23"/>
        </w:rPr>
        <w:t xml:space="preserve"> </w:t>
      </w:r>
      <w:r>
        <w:rPr>
          <w:sz w:val="23"/>
        </w:rPr>
        <w:t>do</w:t>
      </w:r>
      <w:r>
        <w:rPr>
          <w:spacing w:val="-13"/>
          <w:sz w:val="23"/>
        </w:rPr>
        <w:t xml:space="preserve"> </w:t>
      </w:r>
      <w:r>
        <w:rPr>
          <w:sz w:val="23"/>
        </w:rPr>
        <w:t>any</w:t>
      </w:r>
      <w:r>
        <w:rPr>
          <w:spacing w:val="-8"/>
          <w:sz w:val="23"/>
        </w:rPr>
        <w:t xml:space="preserve"> </w:t>
      </w:r>
      <w:r>
        <w:rPr>
          <w:sz w:val="23"/>
        </w:rPr>
        <w:t>of</w:t>
      </w:r>
      <w:r>
        <w:rPr>
          <w:spacing w:val="-10"/>
          <w:sz w:val="23"/>
        </w:rPr>
        <w:t xml:space="preserve"> </w:t>
      </w:r>
      <w:r>
        <w:rPr>
          <w:sz w:val="23"/>
        </w:rPr>
        <w:t xml:space="preserve">the </w:t>
      </w:r>
      <w:r>
        <w:rPr>
          <w:spacing w:val="-2"/>
          <w:sz w:val="23"/>
        </w:rPr>
        <w:t>following:</w:t>
      </w:r>
    </w:p>
    <w:p w14:paraId="7D7B2183" w14:textId="77777777" w:rsidR="00C00104" w:rsidRDefault="00000000">
      <w:pPr>
        <w:pStyle w:val="ListParagraph"/>
        <w:numPr>
          <w:ilvl w:val="0"/>
          <w:numId w:val="175"/>
        </w:numPr>
        <w:tabs>
          <w:tab w:val="left" w:pos="158"/>
          <w:tab w:val="left" w:pos="878"/>
        </w:tabs>
        <w:spacing w:before="263"/>
        <w:ind w:right="174" w:hanging="3"/>
        <w:jc w:val="both"/>
        <w:rPr>
          <w:sz w:val="23"/>
        </w:rPr>
      </w:pPr>
      <w:r>
        <w:rPr>
          <w:sz w:val="23"/>
        </w:rPr>
        <w:t>Submit to an alcohol abuse assessment that conforms to the criteria specified under Wis.</w:t>
      </w:r>
      <w:r>
        <w:rPr>
          <w:spacing w:val="-4"/>
          <w:sz w:val="23"/>
        </w:rPr>
        <w:t xml:space="preserve"> </w:t>
      </w:r>
      <w:r>
        <w:rPr>
          <w:sz w:val="23"/>
        </w:rPr>
        <w:t>Stat.</w:t>
      </w:r>
      <w:r>
        <w:rPr>
          <w:spacing w:val="-3"/>
          <w:sz w:val="23"/>
        </w:rPr>
        <w:t xml:space="preserve"> </w:t>
      </w:r>
      <w:r>
        <w:rPr>
          <w:sz w:val="23"/>
        </w:rPr>
        <w:t>sec.</w:t>
      </w:r>
      <w:r>
        <w:rPr>
          <w:spacing w:val="-6"/>
          <w:sz w:val="23"/>
        </w:rPr>
        <w:t xml:space="preserve"> </w:t>
      </w:r>
      <w:r>
        <w:rPr>
          <w:sz w:val="23"/>
        </w:rPr>
        <w:t>938.547(4) and</w:t>
      </w:r>
      <w:r>
        <w:rPr>
          <w:spacing w:val="-8"/>
          <w:sz w:val="23"/>
        </w:rPr>
        <w:t xml:space="preserve"> </w:t>
      </w:r>
      <w:r>
        <w:rPr>
          <w:sz w:val="23"/>
        </w:rPr>
        <w:t>that</w:t>
      </w:r>
      <w:r>
        <w:rPr>
          <w:spacing w:val="-9"/>
          <w:sz w:val="23"/>
        </w:rPr>
        <w:t xml:space="preserve"> </w:t>
      </w:r>
      <w:r>
        <w:rPr>
          <w:sz w:val="23"/>
        </w:rPr>
        <w:t>is</w:t>
      </w:r>
      <w:r>
        <w:rPr>
          <w:spacing w:val="-16"/>
          <w:sz w:val="23"/>
        </w:rPr>
        <w:t xml:space="preserve"> </w:t>
      </w:r>
      <w:r>
        <w:rPr>
          <w:sz w:val="23"/>
        </w:rPr>
        <w:t>conducted</w:t>
      </w:r>
      <w:r>
        <w:rPr>
          <w:spacing w:val="-1"/>
          <w:sz w:val="23"/>
        </w:rPr>
        <w:t xml:space="preserve"> </w:t>
      </w:r>
      <w:r>
        <w:rPr>
          <w:sz w:val="23"/>
        </w:rPr>
        <w:t>by</w:t>
      </w:r>
      <w:r>
        <w:rPr>
          <w:spacing w:val="-12"/>
          <w:sz w:val="23"/>
        </w:rPr>
        <w:t xml:space="preserve"> </w:t>
      </w:r>
      <w:r>
        <w:rPr>
          <w:sz w:val="23"/>
        </w:rPr>
        <w:t>an</w:t>
      </w:r>
      <w:r>
        <w:rPr>
          <w:spacing w:val="-10"/>
          <w:sz w:val="23"/>
        </w:rPr>
        <w:t xml:space="preserve"> </w:t>
      </w:r>
      <w:r>
        <w:rPr>
          <w:sz w:val="23"/>
        </w:rPr>
        <w:t>approved treatment facility.</w:t>
      </w:r>
      <w:r>
        <w:rPr>
          <w:spacing w:val="-1"/>
          <w:sz w:val="23"/>
        </w:rPr>
        <w:t xml:space="preserve"> </w:t>
      </w:r>
      <w:r>
        <w:rPr>
          <w:sz w:val="23"/>
        </w:rPr>
        <w:t>The</w:t>
      </w:r>
      <w:r>
        <w:rPr>
          <w:spacing w:val="-7"/>
          <w:sz w:val="23"/>
        </w:rPr>
        <w:t xml:space="preserve"> </w:t>
      </w:r>
      <w:r>
        <w:rPr>
          <w:sz w:val="23"/>
        </w:rPr>
        <w:t>order shall designate an</w:t>
      </w:r>
      <w:r>
        <w:rPr>
          <w:spacing w:val="-6"/>
          <w:sz w:val="23"/>
        </w:rPr>
        <w:t xml:space="preserve"> </w:t>
      </w:r>
      <w:r>
        <w:rPr>
          <w:sz w:val="23"/>
        </w:rPr>
        <w:t>approved treatment facility</w:t>
      </w:r>
      <w:r>
        <w:rPr>
          <w:spacing w:val="-1"/>
          <w:sz w:val="23"/>
        </w:rPr>
        <w:t xml:space="preserve"> </w:t>
      </w:r>
      <w:r>
        <w:rPr>
          <w:sz w:val="23"/>
        </w:rPr>
        <w:t>to</w:t>
      </w:r>
      <w:r>
        <w:rPr>
          <w:spacing w:val="-8"/>
          <w:sz w:val="23"/>
        </w:rPr>
        <w:t xml:space="preserve"> </w:t>
      </w:r>
      <w:r>
        <w:rPr>
          <w:sz w:val="23"/>
        </w:rPr>
        <w:t>conduct the</w:t>
      </w:r>
      <w:r>
        <w:rPr>
          <w:spacing w:val="-8"/>
          <w:sz w:val="23"/>
        </w:rPr>
        <w:t xml:space="preserve"> </w:t>
      </w:r>
      <w:r>
        <w:rPr>
          <w:sz w:val="23"/>
        </w:rPr>
        <w:t>alcohol abuse</w:t>
      </w:r>
      <w:r>
        <w:rPr>
          <w:spacing w:val="-2"/>
          <w:sz w:val="23"/>
        </w:rPr>
        <w:t xml:space="preserve"> </w:t>
      </w:r>
      <w:r>
        <w:rPr>
          <w:sz w:val="23"/>
        </w:rPr>
        <w:t xml:space="preserve">assessment and </w:t>
      </w:r>
      <w:r>
        <w:rPr>
          <w:spacing w:val="-2"/>
          <w:sz w:val="23"/>
        </w:rPr>
        <w:t>shall</w:t>
      </w:r>
      <w:r>
        <w:rPr>
          <w:spacing w:val="-8"/>
          <w:sz w:val="23"/>
        </w:rPr>
        <w:t xml:space="preserve"> </w:t>
      </w:r>
      <w:r>
        <w:rPr>
          <w:spacing w:val="-2"/>
          <w:sz w:val="23"/>
        </w:rPr>
        <w:t>specify</w:t>
      </w:r>
      <w:r>
        <w:rPr>
          <w:spacing w:val="-5"/>
          <w:sz w:val="23"/>
        </w:rPr>
        <w:t xml:space="preserve"> </w:t>
      </w:r>
      <w:r>
        <w:rPr>
          <w:spacing w:val="-2"/>
          <w:sz w:val="23"/>
        </w:rPr>
        <w:t>the</w:t>
      </w:r>
      <w:r>
        <w:rPr>
          <w:spacing w:val="-14"/>
          <w:sz w:val="23"/>
        </w:rPr>
        <w:t xml:space="preserve"> </w:t>
      </w:r>
      <w:r>
        <w:rPr>
          <w:spacing w:val="-2"/>
          <w:sz w:val="23"/>
        </w:rPr>
        <w:t>date</w:t>
      </w:r>
      <w:r>
        <w:rPr>
          <w:spacing w:val="-11"/>
          <w:sz w:val="23"/>
        </w:rPr>
        <w:t xml:space="preserve"> </w:t>
      </w:r>
      <w:r>
        <w:rPr>
          <w:spacing w:val="-2"/>
          <w:sz w:val="23"/>
        </w:rPr>
        <w:t>by</w:t>
      </w:r>
      <w:r>
        <w:rPr>
          <w:spacing w:val="-14"/>
          <w:sz w:val="23"/>
        </w:rPr>
        <w:t xml:space="preserve"> </w:t>
      </w:r>
      <w:r>
        <w:rPr>
          <w:spacing w:val="-2"/>
          <w:sz w:val="23"/>
        </w:rPr>
        <w:t>which</w:t>
      </w:r>
      <w:r>
        <w:rPr>
          <w:spacing w:val="-6"/>
          <w:sz w:val="23"/>
        </w:rPr>
        <w:t xml:space="preserve"> </w:t>
      </w:r>
      <w:r>
        <w:rPr>
          <w:spacing w:val="-2"/>
          <w:sz w:val="23"/>
        </w:rPr>
        <w:t>the</w:t>
      </w:r>
      <w:r>
        <w:rPr>
          <w:spacing w:val="-14"/>
          <w:sz w:val="23"/>
        </w:rPr>
        <w:t xml:space="preserve"> </w:t>
      </w:r>
      <w:r>
        <w:rPr>
          <w:spacing w:val="-2"/>
          <w:sz w:val="23"/>
        </w:rPr>
        <w:t>assessment</w:t>
      </w:r>
      <w:r>
        <w:rPr>
          <w:spacing w:val="7"/>
          <w:sz w:val="23"/>
        </w:rPr>
        <w:t xml:space="preserve"> </w:t>
      </w:r>
      <w:r>
        <w:rPr>
          <w:spacing w:val="-2"/>
          <w:sz w:val="23"/>
        </w:rPr>
        <w:t>must</w:t>
      </w:r>
      <w:r>
        <w:rPr>
          <w:spacing w:val="-6"/>
          <w:sz w:val="23"/>
        </w:rPr>
        <w:t xml:space="preserve"> </w:t>
      </w:r>
      <w:r>
        <w:rPr>
          <w:spacing w:val="-2"/>
          <w:sz w:val="23"/>
        </w:rPr>
        <w:t>be</w:t>
      </w:r>
      <w:r>
        <w:rPr>
          <w:spacing w:val="-14"/>
          <w:sz w:val="23"/>
        </w:rPr>
        <w:t xml:space="preserve"> </w:t>
      </w:r>
      <w:r>
        <w:rPr>
          <w:spacing w:val="-2"/>
          <w:sz w:val="23"/>
        </w:rPr>
        <w:t>completed.</w:t>
      </w:r>
    </w:p>
    <w:p w14:paraId="77C18E61" w14:textId="77777777" w:rsidR="00C00104" w:rsidRDefault="00000000">
      <w:pPr>
        <w:pStyle w:val="ListParagraph"/>
        <w:numPr>
          <w:ilvl w:val="0"/>
          <w:numId w:val="175"/>
        </w:numPr>
        <w:tabs>
          <w:tab w:val="left" w:pos="876"/>
        </w:tabs>
        <w:spacing w:before="3" w:line="244" w:lineRule="auto"/>
        <w:ind w:left="159" w:right="183" w:firstLine="5"/>
        <w:jc w:val="both"/>
        <w:rPr>
          <w:sz w:val="23"/>
        </w:rPr>
      </w:pPr>
      <w:r>
        <w:rPr>
          <w:sz w:val="23"/>
        </w:rPr>
        <w:t>Participate</w:t>
      </w:r>
      <w:r>
        <w:rPr>
          <w:spacing w:val="-16"/>
          <w:sz w:val="23"/>
        </w:rPr>
        <w:t xml:space="preserve"> </w:t>
      </w:r>
      <w:r>
        <w:rPr>
          <w:sz w:val="23"/>
        </w:rPr>
        <w:t>in</w:t>
      </w:r>
      <w:r>
        <w:rPr>
          <w:spacing w:val="-16"/>
          <w:sz w:val="23"/>
        </w:rPr>
        <w:t xml:space="preserve"> </w:t>
      </w:r>
      <w:r>
        <w:rPr>
          <w:sz w:val="23"/>
        </w:rPr>
        <w:t>an</w:t>
      </w:r>
      <w:r>
        <w:rPr>
          <w:spacing w:val="-16"/>
          <w:sz w:val="23"/>
        </w:rPr>
        <w:t xml:space="preserve"> </w:t>
      </w:r>
      <w:r>
        <w:rPr>
          <w:sz w:val="23"/>
        </w:rPr>
        <w:t>outpatient</w:t>
      </w:r>
      <w:r>
        <w:rPr>
          <w:spacing w:val="-16"/>
          <w:sz w:val="23"/>
        </w:rPr>
        <w:t xml:space="preserve"> </w:t>
      </w:r>
      <w:r>
        <w:rPr>
          <w:sz w:val="23"/>
        </w:rPr>
        <w:t>alcohol</w:t>
      </w:r>
      <w:r>
        <w:rPr>
          <w:spacing w:val="-16"/>
          <w:sz w:val="23"/>
        </w:rPr>
        <w:t xml:space="preserve"> </w:t>
      </w:r>
      <w:r>
        <w:rPr>
          <w:sz w:val="23"/>
        </w:rPr>
        <w:t>abuse</w:t>
      </w:r>
      <w:r>
        <w:rPr>
          <w:spacing w:val="-16"/>
          <w:sz w:val="23"/>
        </w:rPr>
        <w:t xml:space="preserve"> </w:t>
      </w:r>
      <w:r>
        <w:rPr>
          <w:sz w:val="23"/>
        </w:rPr>
        <w:t>treatment</w:t>
      </w:r>
      <w:r>
        <w:rPr>
          <w:spacing w:val="-16"/>
          <w:sz w:val="23"/>
        </w:rPr>
        <w:t xml:space="preserve"> </w:t>
      </w:r>
      <w:r>
        <w:rPr>
          <w:sz w:val="23"/>
        </w:rPr>
        <w:t>program</w:t>
      </w:r>
      <w:r>
        <w:rPr>
          <w:spacing w:val="-16"/>
          <w:sz w:val="23"/>
        </w:rPr>
        <w:t xml:space="preserve"> </w:t>
      </w:r>
      <w:r>
        <w:rPr>
          <w:sz w:val="23"/>
        </w:rPr>
        <w:t>at</w:t>
      </w:r>
      <w:r>
        <w:rPr>
          <w:spacing w:val="-16"/>
          <w:sz w:val="23"/>
        </w:rPr>
        <w:t xml:space="preserve"> </w:t>
      </w:r>
      <w:r>
        <w:rPr>
          <w:sz w:val="23"/>
        </w:rPr>
        <w:t>an</w:t>
      </w:r>
      <w:r>
        <w:rPr>
          <w:spacing w:val="-16"/>
          <w:sz w:val="23"/>
        </w:rPr>
        <w:t xml:space="preserve"> </w:t>
      </w:r>
      <w:r>
        <w:rPr>
          <w:sz w:val="23"/>
        </w:rPr>
        <w:t>approved</w:t>
      </w:r>
      <w:r>
        <w:rPr>
          <w:spacing w:val="-16"/>
          <w:sz w:val="23"/>
        </w:rPr>
        <w:t xml:space="preserve"> </w:t>
      </w:r>
      <w:r>
        <w:rPr>
          <w:sz w:val="23"/>
        </w:rPr>
        <w:t xml:space="preserve">treatment </w:t>
      </w:r>
      <w:r>
        <w:rPr>
          <w:spacing w:val="-2"/>
          <w:sz w:val="23"/>
        </w:rPr>
        <w:t>facility,</w:t>
      </w:r>
      <w:r>
        <w:rPr>
          <w:spacing w:val="-11"/>
          <w:sz w:val="23"/>
        </w:rPr>
        <w:t xml:space="preserve"> </w:t>
      </w:r>
      <w:r>
        <w:rPr>
          <w:spacing w:val="-2"/>
          <w:sz w:val="23"/>
        </w:rPr>
        <w:t>if</w:t>
      </w:r>
      <w:r>
        <w:rPr>
          <w:spacing w:val="-5"/>
          <w:sz w:val="23"/>
        </w:rPr>
        <w:t xml:space="preserve"> </w:t>
      </w:r>
      <w:r>
        <w:rPr>
          <w:spacing w:val="-2"/>
          <w:sz w:val="23"/>
        </w:rPr>
        <w:t>an</w:t>
      </w:r>
      <w:r>
        <w:rPr>
          <w:spacing w:val="-12"/>
          <w:sz w:val="23"/>
        </w:rPr>
        <w:t xml:space="preserve"> </w:t>
      </w:r>
      <w:r>
        <w:rPr>
          <w:spacing w:val="-2"/>
          <w:sz w:val="23"/>
        </w:rPr>
        <w:t>alcohol</w:t>
      </w:r>
      <w:r>
        <w:rPr>
          <w:spacing w:val="-3"/>
          <w:sz w:val="23"/>
        </w:rPr>
        <w:t xml:space="preserve"> </w:t>
      </w:r>
      <w:r>
        <w:rPr>
          <w:spacing w:val="-2"/>
          <w:sz w:val="23"/>
        </w:rPr>
        <w:t>abuse</w:t>
      </w:r>
      <w:r>
        <w:rPr>
          <w:spacing w:val="-11"/>
          <w:sz w:val="23"/>
        </w:rPr>
        <w:t xml:space="preserve"> </w:t>
      </w:r>
      <w:r>
        <w:rPr>
          <w:spacing w:val="-2"/>
          <w:sz w:val="23"/>
        </w:rPr>
        <w:t>assessment conducted under</w:t>
      </w:r>
      <w:r>
        <w:rPr>
          <w:spacing w:val="-3"/>
          <w:sz w:val="23"/>
        </w:rPr>
        <w:t xml:space="preserve"> </w:t>
      </w:r>
      <w:r>
        <w:rPr>
          <w:spacing w:val="-2"/>
          <w:sz w:val="23"/>
        </w:rPr>
        <w:t>subd.</w:t>
      </w:r>
      <w:r>
        <w:rPr>
          <w:spacing w:val="-5"/>
          <w:sz w:val="23"/>
        </w:rPr>
        <w:t xml:space="preserve"> </w:t>
      </w:r>
      <w:r>
        <w:rPr>
          <w:spacing w:val="-2"/>
          <w:sz w:val="23"/>
        </w:rPr>
        <w:t>(b)l.</w:t>
      </w:r>
      <w:r>
        <w:rPr>
          <w:spacing w:val="-14"/>
          <w:sz w:val="23"/>
        </w:rPr>
        <w:t xml:space="preserve"> </w:t>
      </w:r>
      <w:r>
        <w:rPr>
          <w:spacing w:val="-2"/>
          <w:sz w:val="23"/>
        </w:rPr>
        <w:t>recommends treatment.</w:t>
      </w:r>
    </w:p>
    <w:p w14:paraId="57801FBD" w14:textId="77777777" w:rsidR="00C00104" w:rsidRDefault="00000000">
      <w:pPr>
        <w:pStyle w:val="ListParagraph"/>
        <w:numPr>
          <w:ilvl w:val="0"/>
          <w:numId w:val="175"/>
        </w:numPr>
        <w:tabs>
          <w:tab w:val="left" w:pos="877"/>
        </w:tabs>
        <w:spacing w:line="258" w:lineRule="exact"/>
        <w:ind w:left="877" w:hanging="716"/>
        <w:jc w:val="both"/>
        <w:rPr>
          <w:sz w:val="23"/>
        </w:rPr>
      </w:pPr>
      <w:r>
        <w:rPr>
          <w:spacing w:val="-6"/>
          <w:sz w:val="23"/>
        </w:rPr>
        <w:t>Participate</w:t>
      </w:r>
      <w:r>
        <w:rPr>
          <w:spacing w:val="2"/>
          <w:sz w:val="23"/>
        </w:rPr>
        <w:t xml:space="preserve"> </w:t>
      </w:r>
      <w:r>
        <w:rPr>
          <w:spacing w:val="-6"/>
          <w:sz w:val="23"/>
        </w:rPr>
        <w:t>in</w:t>
      </w:r>
      <w:r>
        <w:rPr>
          <w:spacing w:val="-10"/>
          <w:sz w:val="23"/>
        </w:rPr>
        <w:t xml:space="preserve"> </w:t>
      </w:r>
      <w:r>
        <w:rPr>
          <w:spacing w:val="-6"/>
          <w:sz w:val="23"/>
        </w:rPr>
        <w:t>a</w:t>
      </w:r>
      <w:r>
        <w:rPr>
          <w:spacing w:val="-9"/>
          <w:sz w:val="23"/>
        </w:rPr>
        <w:t xml:space="preserve"> </w:t>
      </w:r>
      <w:r>
        <w:rPr>
          <w:spacing w:val="-6"/>
          <w:sz w:val="23"/>
        </w:rPr>
        <w:t>court-approved</w:t>
      </w:r>
      <w:r>
        <w:rPr>
          <w:spacing w:val="-10"/>
          <w:sz w:val="23"/>
        </w:rPr>
        <w:t xml:space="preserve"> </w:t>
      </w:r>
      <w:r>
        <w:rPr>
          <w:spacing w:val="-6"/>
          <w:sz w:val="23"/>
        </w:rPr>
        <w:t>alcohol</w:t>
      </w:r>
      <w:r>
        <w:rPr>
          <w:spacing w:val="4"/>
          <w:sz w:val="23"/>
        </w:rPr>
        <w:t xml:space="preserve"> </w:t>
      </w:r>
      <w:r>
        <w:rPr>
          <w:spacing w:val="-6"/>
          <w:sz w:val="23"/>
        </w:rPr>
        <w:t>abuse</w:t>
      </w:r>
      <w:r>
        <w:rPr>
          <w:sz w:val="23"/>
        </w:rPr>
        <w:t xml:space="preserve"> </w:t>
      </w:r>
      <w:r>
        <w:rPr>
          <w:spacing w:val="-6"/>
          <w:sz w:val="23"/>
        </w:rPr>
        <w:t>education</w:t>
      </w:r>
      <w:r>
        <w:rPr>
          <w:spacing w:val="12"/>
          <w:sz w:val="23"/>
        </w:rPr>
        <w:t xml:space="preserve"> </w:t>
      </w:r>
      <w:r>
        <w:rPr>
          <w:spacing w:val="-6"/>
          <w:sz w:val="23"/>
        </w:rPr>
        <w:t>program.</w:t>
      </w:r>
    </w:p>
    <w:p w14:paraId="694E8347" w14:textId="77777777" w:rsidR="00C00104" w:rsidRDefault="00C00104">
      <w:pPr>
        <w:pStyle w:val="BodyText"/>
        <w:spacing w:before="4"/>
        <w:rPr>
          <w:sz w:val="23"/>
        </w:rPr>
      </w:pPr>
    </w:p>
    <w:p w14:paraId="040F3109" w14:textId="77777777" w:rsidR="00C00104" w:rsidRDefault="00000000">
      <w:pPr>
        <w:pStyle w:val="ListParagraph"/>
        <w:numPr>
          <w:ilvl w:val="1"/>
          <w:numId w:val="176"/>
        </w:numPr>
        <w:tabs>
          <w:tab w:val="left" w:pos="867"/>
          <w:tab w:val="left" w:pos="878"/>
        </w:tabs>
        <w:spacing w:line="242" w:lineRule="auto"/>
        <w:ind w:left="878" w:right="167" w:hanging="723"/>
        <w:jc w:val="both"/>
        <w:rPr>
          <w:sz w:val="23"/>
        </w:rPr>
      </w:pPr>
      <w:r>
        <w:rPr>
          <w:sz w:val="23"/>
        </w:rPr>
        <w:t>If the</w:t>
      </w:r>
      <w:r>
        <w:rPr>
          <w:spacing w:val="-2"/>
          <w:sz w:val="23"/>
        </w:rPr>
        <w:t xml:space="preserve"> </w:t>
      </w:r>
      <w:r>
        <w:rPr>
          <w:sz w:val="23"/>
        </w:rPr>
        <w:t xml:space="preserve">approved treatment facility, with the written informed consent of the defendant, </w:t>
      </w:r>
      <w:r>
        <w:rPr>
          <w:spacing w:val="-2"/>
          <w:sz w:val="23"/>
        </w:rPr>
        <w:t>notifies</w:t>
      </w:r>
      <w:r>
        <w:rPr>
          <w:spacing w:val="-14"/>
          <w:sz w:val="23"/>
        </w:rPr>
        <w:t xml:space="preserve"> </w:t>
      </w:r>
      <w:r>
        <w:rPr>
          <w:spacing w:val="-2"/>
          <w:sz w:val="23"/>
        </w:rPr>
        <w:t>the</w:t>
      </w:r>
      <w:r>
        <w:rPr>
          <w:spacing w:val="-14"/>
          <w:sz w:val="23"/>
        </w:rPr>
        <w:t xml:space="preserve"> </w:t>
      </w:r>
      <w:r>
        <w:rPr>
          <w:spacing w:val="-2"/>
          <w:sz w:val="23"/>
        </w:rPr>
        <w:t>agency</w:t>
      </w:r>
      <w:r>
        <w:rPr>
          <w:spacing w:val="-10"/>
          <w:sz w:val="23"/>
        </w:rPr>
        <w:t xml:space="preserve"> </w:t>
      </w:r>
      <w:r>
        <w:rPr>
          <w:spacing w:val="-2"/>
          <w:sz w:val="23"/>
        </w:rPr>
        <w:t>primarily</w:t>
      </w:r>
      <w:r>
        <w:rPr>
          <w:spacing w:val="-4"/>
          <w:sz w:val="23"/>
        </w:rPr>
        <w:t xml:space="preserve"> </w:t>
      </w:r>
      <w:r>
        <w:rPr>
          <w:spacing w:val="-2"/>
          <w:sz w:val="23"/>
        </w:rPr>
        <w:t>responsible for</w:t>
      </w:r>
      <w:r>
        <w:rPr>
          <w:spacing w:val="-9"/>
          <w:sz w:val="23"/>
        </w:rPr>
        <w:t xml:space="preserve"> </w:t>
      </w:r>
      <w:r>
        <w:rPr>
          <w:spacing w:val="-2"/>
          <w:sz w:val="23"/>
        </w:rPr>
        <w:t>providing services</w:t>
      </w:r>
      <w:r>
        <w:rPr>
          <w:spacing w:val="-7"/>
          <w:sz w:val="23"/>
        </w:rPr>
        <w:t xml:space="preserve"> </w:t>
      </w:r>
      <w:r>
        <w:rPr>
          <w:spacing w:val="-2"/>
          <w:sz w:val="23"/>
        </w:rPr>
        <w:t>to</w:t>
      </w:r>
      <w:r>
        <w:rPr>
          <w:spacing w:val="-14"/>
          <w:sz w:val="23"/>
        </w:rPr>
        <w:t xml:space="preserve"> </w:t>
      </w:r>
      <w:r>
        <w:rPr>
          <w:spacing w:val="-2"/>
          <w:sz w:val="23"/>
        </w:rPr>
        <w:t>the</w:t>
      </w:r>
      <w:r>
        <w:rPr>
          <w:spacing w:val="-14"/>
          <w:sz w:val="23"/>
        </w:rPr>
        <w:t xml:space="preserve"> </w:t>
      </w:r>
      <w:r>
        <w:rPr>
          <w:spacing w:val="-2"/>
          <w:sz w:val="23"/>
        </w:rPr>
        <w:t>defendant that</w:t>
      </w:r>
      <w:r>
        <w:rPr>
          <w:spacing w:val="-14"/>
          <w:sz w:val="23"/>
        </w:rPr>
        <w:t xml:space="preserve"> </w:t>
      </w:r>
      <w:r>
        <w:rPr>
          <w:spacing w:val="-2"/>
          <w:sz w:val="23"/>
        </w:rPr>
        <w:t xml:space="preserve">the </w:t>
      </w:r>
      <w:r>
        <w:rPr>
          <w:sz w:val="23"/>
        </w:rPr>
        <w:t>defendant has submitted to an assessment under subd. (b</w:t>
      </w:r>
      <w:proofErr w:type="gramStart"/>
      <w:r>
        <w:rPr>
          <w:sz w:val="23"/>
        </w:rPr>
        <w:t>)l.</w:t>
      </w:r>
      <w:proofErr w:type="gramEnd"/>
      <w:r>
        <w:rPr>
          <w:sz w:val="23"/>
        </w:rPr>
        <w:t xml:space="preserve"> and that the defendant does</w:t>
      </w:r>
      <w:r>
        <w:rPr>
          <w:spacing w:val="-16"/>
          <w:sz w:val="23"/>
        </w:rPr>
        <w:t xml:space="preserve"> </w:t>
      </w:r>
      <w:r>
        <w:rPr>
          <w:sz w:val="23"/>
        </w:rPr>
        <w:t>not</w:t>
      </w:r>
      <w:r>
        <w:rPr>
          <w:spacing w:val="-16"/>
          <w:sz w:val="23"/>
        </w:rPr>
        <w:t xml:space="preserve"> </w:t>
      </w:r>
      <w:r>
        <w:rPr>
          <w:sz w:val="23"/>
        </w:rPr>
        <w:t>need</w:t>
      </w:r>
      <w:r>
        <w:rPr>
          <w:spacing w:val="-16"/>
          <w:sz w:val="23"/>
        </w:rPr>
        <w:t xml:space="preserve"> </w:t>
      </w:r>
      <w:r>
        <w:rPr>
          <w:sz w:val="23"/>
        </w:rPr>
        <w:t>treatment</w:t>
      </w:r>
      <w:r>
        <w:rPr>
          <w:spacing w:val="-16"/>
          <w:sz w:val="23"/>
        </w:rPr>
        <w:t xml:space="preserve"> </w:t>
      </w:r>
      <w:r>
        <w:rPr>
          <w:sz w:val="23"/>
        </w:rPr>
        <w:t>or</w:t>
      </w:r>
      <w:r>
        <w:rPr>
          <w:spacing w:val="-16"/>
          <w:sz w:val="23"/>
        </w:rPr>
        <w:t xml:space="preserve"> </w:t>
      </w:r>
      <w:r>
        <w:rPr>
          <w:sz w:val="23"/>
        </w:rPr>
        <w:t>education,</w:t>
      </w:r>
      <w:r>
        <w:rPr>
          <w:spacing w:val="-16"/>
          <w:sz w:val="23"/>
        </w:rPr>
        <w:t xml:space="preserve"> </w:t>
      </w:r>
      <w:r>
        <w:rPr>
          <w:sz w:val="23"/>
        </w:rPr>
        <w:t>the</w:t>
      </w:r>
      <w:r>
        <w:rPr>
          <w:spacing w:val="-16"/>
          <w:sz w:val="23"/>
        </w:rPr>
        <w:t xml:space="preserve"> </w:t>
      </w:r>
      <w:r>
        <w:rPr>
          <w:sz w:val="23"/>
        </w:rPr>
        <w:t>court</w:t>
      </w:r>
      <w:r>
        <w:rPr>
          <w:spacing w:val="-16"/>
          <w:sz w:val="23"/>
        </w:rPr>
        <w:t xml:space="preserve"> </w:t>
      </w:r>
      <w:r>
        <w:rPr>
          <w:sz w:val="23"/>
        </w:rPr>
        <w:t>shall</w:t>
      </w:r>
      <w:r>
        <w:rPr>
          <w:spacing w:val="-16"/>
          <w:sz w:val="23"/>
        </w:rPr>
        <w:t xml:space="preserve"> </w:t>
      </w:r>
      <w:r>
        <w:rPr>
          <w:sz w:val="23"/>
        </w:rPr>
        <w:t>notify</w:t>
      </w:r>
      <w:r>
        <w:rPr>
          <w:spacing w:val="-16"/>
          <w:sz w:val="23"/>
        </w:rPr>
        <w:t xml:space="preserve"> </w:t>
      </w:r>
      <w:r>
        <w:rPr>
          <w:sz w:val="23"/>
        </w:rPr>
        <w:t>the</w:t>
      </w:r>
      <w:r>
        <w:rPr>
          <w:spacing w:val="-16"/>
          <w:sz w:val="23"/>
        </w:rPr>
        <w:t xml:space="preserve"> </w:t>
      </w:r>
      <w:r>
        <w:rPr>
          <w:sz w:val="23"/>
        </w:rPr>
        <w:t>defendant</w:t>
      </w:r>
      <w:r>
        <w:rPr>
          <w:spacing w:val="-16"/>
          <w:sz w:val="23"/>
        </w:rPr>
        <w:t xml:space="preserve"> </w:t>
      </w:r>
      <w:r>
        <w:rPr>
          <w:sz w:val="23"/>
        </w:rPr>
        <w:t>of</w:t>
      </w:r>
      <w:r>
        <w:rPr>
          <w:spacing w:val="-16"/>
          <w:sz w:val="23"/>
        </w:rPr>
        <w:t xml:space="preserve"> </w:t>
      </w:r>
      <w:proofErr w:type="gramStart"/>
      <w:r>
        <w:rPr>
          <w:sz w:val="23"/>
        </w:rPr>
        <w:t>whether</w:t>
      </w:r>
      <w:r>
        <w:rPr>
          <w:spacing w:val="-16"/>
          <w:sz w:val="23"/>
        </w:rPr>
        <w:t xml:space="preserve"> </w:t>
      </w:r>
      <w:r>
        <w:rPr>
          <w:sz w:val="23"/>
        </w:rPr>
        <w:t>or not</w:t>
      </w:r>
      <w:proofErr w:type="gramEnd"/>
      <w:r>
        <w:rPr>
          <w:sz w:val="23"/>
        </w:rPr>
        <w:t xml:space="preserve"> the penalty will be reinstated.</w:t>
      </w:r>
    </w:p>
    <w:p w14:paraId="55D8CB82" w14:textId="77777777" w:rsidR="00C00104" w:rsidRDefault="00000000">
      <w:pPr>
        <w:pStyle w:val="ListParagraph"/>
        <w:numPr>
          <w:ilvl w:val="1"/>
          <w:numId w:val="176"/>
        </w:numPr>
        <w:tabs>
          <w:tab w:val="left" w:pos="866"/>
          <w:tab w:val="left" w:pos="878"/>
        </w:tabs>
        <w:spacing w:line="242" w:lineRule="auto"/>
        <w:ind w:left="878" w:right="162" w:hanging="722"/>
        <w:jc w:val="both"/>
        <w:rPr>
          <w:sz w:val="23"/>
        </w:rPr>
      </w:pPr>
      <w:r>
        <w:rPr>
          <w:sz w:val="23"/>
        </w:rPr>
        <w:t>If the defendant completes the alcohol abuse treatment program or court-approved alcohol abuse education program, the approved treatment facility or court-approved alcohol abuse education program shall, with the written informed consent of the defendant, notify the agency primarily responsible for providing services to the defendant</w:t>
      </w:r>
      <w:r>
        <w:rPr>
          <w:spacing w:val="-4"/>
          <w:sz w:val="23"/>
        </w:rPr>
        <w:t xml:space="preserve"> </w:t>
      </w:r>
      <w:r>
        <w:rPr>
          <w:sz w:val="23"/>
        </w:rPr>
        <w:t>that</w:t>
      </w:r>
      <w:r>
        <w:rPr>
          <w:spacing w:val="-12"/>
          <w:sz w:val="23"/>
        </w:rPr>
        <w:t xml:space="preserve"> </w:t>
      </w:r>
      <w:r>
        <w:rPr>
          <w:sz w:val="23"/>
        </w:rPr>
        <w:t>the</w:t>
      </w:r>
      <w:r>
        <w:rPr>
          <w:spacing w:val="-16"/>
          <w:sz w:val="23"/>
        </w:rPr>
        <w:t xml:space="preserve"> </w:t>
      </w:r>
      <w:r>
        <w:rPr>
          <w:sz w:val="23"/>
        </w:rPr>
        <w:t>defendant has</w:t>
      </w:r>
      <w:r>
        <w:rPr>
          <w:spacing w:val="-15"/>
          <w:sz w:val="23"/>
        </w:rPr>
        <w:t xml:space="preserve"> </w:t>
      </w:r>
      <w:r>
        <w:rPr>
          <w:sz w:val="23"/>
        </w:rPr>
        <w:t>complied</w:t>
      </w:r>
      <w:r>
        <w:rPr>
          <w:spacing w:val="-1"/>
          <w:sz w:val="23"/>
        </w:rPr>
        <w:t xml:space="preserve"> </w:t>
      </w:r>
      <w:r>
        <w:rPr>
          <w:sz w:val="23"/>
        </w:rPr>
        <w:t>with</w:t>
      </w:r>
      <w:r>
        <w:rPr>
          <w:spacing w:val="-10"/>
          <w:sz w:val="23"/>
        </w:rPr>
        <w:t xml:space="preserve"> </w:t>
      </w:r>
      <w:r>
        <w:rPr>
          <w:sz w:val="23"/>
        </w:rPr>
        <w:t>the</w:t>
      </w:r>
      <w:r>
        <w:rPr>
          <w:spacing w:val="-16"/>
          <w:sz w:val="23"/>
        </w:rPr>
        <w:t xml:space="preserve"> </w:t>
      </w:r>
      <w:r>
        <w:rPr>
          <w:sz w:val="23"/>
        </w:rPr>
        <w:t>order</w:t>
      </w:r>
      <w:r>
        <w:rPr>
          <w:spacing w:val="-5"/>
          <w:sz w:val="23"/>
        </w:rPr>
        <w:t xml:space="preserve"> </w:t>
      </w:r>
      <w:r>
        <w:rPr>
          <w:sz w:val="23"/>
        </w:rPr>
        <w:t>and</w:t>
      </w:r>
      <w:r>
        <w:rPr>
          <w:spacing w:val="-11"/>
          <w:sz w:val="23"/>
        </w:rPr>
        <w:t xml:space="preserve"> </w:t>
      </w:r>
      <w:r>
        <w:rPr>
          <w:sz w:val="23"/>
        </w:rPr>
        <w:t>the</w:t>
      </w:r>
      <w:r>
        <w:rPr>
          <w:spacing w:val="-16"/>
          <w:sz w:val="23"/>
        </w:rPr>
        <w:t xml:space="preserve"> </w:t>
      </w:r>
      <w:r>
        <w:rPr>
          <w:sz w:val="23"/>
        </w:rPr>
        <w:t>court</w:t>
      </w:r>
      <w:r>
        <w:rPr>
          <w:spacing w:val="-6"/>
          <w:sz w:val="23"/>
        </w:rPr>
        <w:t xml:space="preserve"> </w:t>
      </w:r>
      <w:r>
        <w:rPr>
          <w:sz w:val="23"/>
        </w:rPr>
        <w:t>shall</w:t>
      </w:r>
      <w:r>
        <w:rPr>
          <w:spacing w:val="-4"/>
          <w:sz w:val="23"/>
        </w:rPr>
        <w:t xml:space="preserve"> </w:t>
      </w:r>
      <w:r>
        <w:rPr>
          <w:sz w:val="23"/>
        </w:rPr>
        <w:t>notify</w:t>
      </w:r>
      <w:r>
        <w:rPr>
          <w:spacing w:val="-11"/>
          <w:sz w:val="23"/>
        </w:rPr>
        <w:t xml:space="preserve"> </w:t>
      </w:r>
      <w:r>
        <w:rPr>
          <w:sz w:val="23"/>
        </w:rPr>
        <w:t>the</w:t>
      </w:r>
    </w:p>
    <w:p w14:paraId="79041EA1" w14:textId="77777777" w:rsidR="00C00104" w:rsidRDefault="00000000">
      <w:pPr>
        <w:spacing w:line="264" w:lineRule="exact"/>
        <w:ind w:right="175"/>
        <w:jc w:val="right"/>
        <w:rPr>
          <w:sz w:val="23"/>
        </w:rPr>
      </w:pPr>
      <w:r>
        <w:rPr>
          <w:spacing w:val="-4"/>
          <w:sz w:val="23"/>
        </w:rPr>
        <w:t>4.09</w:t>
      </w:r>
    </w:p>
    <w:p w14:paraId="2E17EF9D" w14:textId="77777777" w:rsidR="00C00104" w:rsidRDefault="00C00104">
      <w:pPr>
        <w:spacing w:line="264" w:lineRule="exact"/>
        <w:jc w:val="right"/>
        <w:rPr>
          <w:sz w:val="23"/>
        </w:rPr>
        <w:sectPr w:rsidR="00C00104">
          <w:headerReference w:type="default" r:id="rId28"/>
          <w:pgSz w:w="12240" w:h="15840"/>
          <w:pgMar w:top="1620" w:right="1240" w:bottom="280" w:left="1280" w:header="0" w:footer="0" w:gutter="0"/>
          <w:cols w:space="720"/>
        </w:sectPr>
      </w:pPr>
    </w:p>
    <w:p w14:paraId="67502DE1" w14:textId="77777777" w:rsidR="00C00104" w:rsidRDefault="00000000">
      <w:pPr>
        <w:spacing w:before="80"/>
        <w:ind w:left="878" w:right="163"/>
        <w:jc w:val="both"/>
        <w:rPr>
          <w:sz w:val="23"/>
        </w:rPr>
      </w:pPr>
      <w:proofErr w:type="gramStart"/>
      <w:r>
        <w:rPr>
          <w:sz w:val="23"/>
        </w:rPr>
        <w:lastRenderedPageBreak/>
        <w:t>defendant</w:t>
      </w:r>
      <w:r>
        <w:rPr>
          <w:spacing w:val="-4"/>
          <w:sz w:val="23"/>
        </w:rPr>
        <w:t xml:space="preserve"> </w:t>
      </w:r>
      <w:r>
        <w:rPr>
          <w:sz w:val="23"/>
        </w:rPr>
        <w:t>of</w:t>
      </w:r>
      <w:proofErr w:type="gramEnd"/>
      <w:r>
        <w:rPr>
          <w:spacing w:val="-12"/>
          <w:sz w:val="23"/>
        </w:rPr>
        <w:t xml:space="preserve"> </w:t>
      </w:r>
      <w:proofErr w:type="gramStart"/>
      <w:r>
        <w:rPr>
          <w:sz w:val="23"/>
        </w:rPr>
        <w:t>whether</w:t>
      </w:r>
      <w:r>
        <w:rPr>
          <w:spacing w:val="-1"/>
          <w:sz w:val="23"/>
        </w:rPr>
        <w:t xml:space="preserve"> </w:t>
      </w:r>
      <w:r>
        <w:rPr>
          <w:sz w:val="23"/>
        </w:rPr>
        <w:t>or</w:t>
      </w:r>
      <w:r>
        <w:rPr>
          <w:spacing w:val="-11"/>
          <w:sz w:val="23"/>
        </w:rPr>
        <w:t xml:space="preserve"> </w:t>
      </w:r>
      <w:r>
        <w:rPr>
          <w:sz w:val="23"/>
        </w:rPr>
        <w:t>not</w:t>
      </w:r>
      <w:proofErr w:type="gramEnd"/>
      <w:r>
        <w:rPr>
          <w:spacing w:val="-11"/>
          <w:sz w:val="23"/>
        </w:rPr>
        <w:t xml:space="preserve"> </w:t>
      </w:r>
      <w:r>
        <w:rPr>
          <w:sz w:val="23"/>
        </w:rPr>
        <w:t>the</w:t>
      </w:r>
      <w:r>
        <w:rPr>
          <w:spacing w:val="-16"/>
          <w:sz w:val="23"/>
        </w:rPr>
        <w:t xml:space="preserve"> </w:t>
      </w:r>
      <w:r>
        <w:rPr>
          <w:sz w:val="23"/>
        </w:rPr>
        <w:t>penalty</w:t>
      </w:r>
      <w:r>
        <w:rPr>
          <w:spacing w:val="-2"/>
          <w:sz w:val="23"/>
        </w:rPr>
        <w:t xml:space="preserve"> </w:t>
      </w:r>
      <w:r>
        <w:rPr>
          <w:sz w:val="23"/>
        </w:rPr>
        <w:t>will</w:t>
      </w:r>
      <w:r>
        <w:rPr>
          <w:spacing w:val="-9"/>
          <w:sz w:val="23"/>
        </w:rPr>
        <w:t xml:space="preserve"> </w:t>
      </w:r>
      <w:r>
        <w:rPr>
          <w:sz w:val="23"/>
        </w:rPr>
        <w:t>be</w:t>
      </w:r>
      <w:r>
        <w:rPr>
          <w:spacing w:val="-13"/>
          <w:sz w:val="23"/>
        </w:rPr>
        <w:t xml:space="preserve"> </w:t>
      </w:r>
      <w:r>
        <w:rPr>
          <w:sz w:val="23"/>
        </w:rPr>
        <w:t>reinstated.</w:t>
      </w:r>
      <w:r>
        <w:rPr>
          <w:spacing w:val="40"/>
          <w:sz w:val="23"/>
        </w:rPr>
        <w:t xml:space="preserve"> </w:t>
      </w:r>
      <w:r>
        <w:rPr>
          <w:sz w:val="23"/>
        </w:rPr>
        <w:t>If</w:t>
      </w:r>
      <w:r>
        <w:rPr>
          <w:spacing w:val="19"/>
          <w:sz w:val="23"/>
        </w:rPr>
        <w:t xml:space="preserve"> </w:t>
      </w:r>
      <w:r>
        <w:rPr>
          <w:sz w:val="23"/>
        </w:rPr>
        <w:t>the</w:t>
      </w:r>
      <w:r>
        <w:rPr>
          <w:spacing w:val="-16"/>
          <w:sz w:val="23"/>
        </w:rPr>
        <w:t xml:space="preserve"> </w:t>
      </w:r>
      <w:r>
        <w:rPr>
          <w:sz w:val="23"/>
        </w:rPr>
        <w:t>court</w:t>
      </w:r>
      <w:r>
        <w:rPr>
          <w:spacing w:val="-9"/>
          <w:sz w:val="23"/>
        </w:rPr>
        <w:t xml:space="preserve"> </w:t>
      </w:r>
      <w:r>
        <w:rPr>
          <w:sz w:val="23"/>
        </w:rPr>
        <w:t>had</w:t>
      </w:r>
      <w:r>
        <w:rPr>
          <w:spacing w:val="-10"/>
          <w:sz w:val="23"/>
        </w:rPr>
        <w:t xml:space="preserve"> </w:t>
      </w:r>
      <w:r>
        <w:rPr>
          <w:sz w:val="23"/>
        </w:rPr>
        <w:t>ordered</w:t>
      </w:r>
      <w:r>
        <w:rPr>
          <w:spacing w:val="-4"/>
          <w:sz w:val="23"/>
        </w:rPr>
        <w:t xml:space="preserve"> </w:t>
      </w:r>
      <w:r>
        <w:rPr>
          <w:sz w:val="23"/>
        </w:rPr>
        <w:t>the suspension of</w:t>
      </w:r>
      <w:r>
        <w:rPr>
          <w:spacing w:val="-1"/>
          <w:sz w:val="23"/>
        </w:rPr>
        <w:t xml:space="preserve"> </w:t>
      </w:r>
      <w:r>
        <w:rPr>
          <w:sz w:val="23"/>
        </w:rPr>
        <w:t>the</w:t>
      </w:r>
      <w:r>
        <w:rPr>
          <w:spacing w:val="-5"/>
          <w:sz w:val="23"/>
        </w:rPr>
        <w:t xml:space="preserve"> </w:t>
      </w:r>
      <w:r>
        <w:rPr>
          <w:sz w:val="23"/>
        </w:rPr>
        <w:t>defendant's operating privilege under par. (5) or (6),</w:t>
      </w:r>
      <w:r>
        <w:rPr>
          <w:spacing w:val="-8"/>
          <w:sz w:val="23"/>
        </w:rPr>
        <w:t xml:space="preserve"> </w:t>
      </w:r>
      <w:r>
        <w:rPr>
          <w:sz w:val="23"/>
        </w:rPr>
        <w:t>the</w:t>
      </w:r>
      <w:r>
        <w:rPr>
          <w:spacing w:val="-3"/>
          <w:sz w:val="23"/>
        </w:rPr>
        <w:t xml:space="preserve"> </w:t>
      </w:r>
      <w:r>
        <w:rPr>
          <w:sz w:val="23"/>
        </w:rPr>
        <w:t xml:space="preserve">court may order the secretary of transportation to reinstate the operating privilege of the defendant if he or she completes the alcohol abuse treatment program or court­ </w:t>
      </w:r>
      <w:r>
        <w:rPr>
          <w:spacing w:val="-2"/>
          <w:sz w:val="23"/>
        </w:rPr>
        <w:t>approved</w:t>
      </w:r>
      <w:r>
        <w:rPr>
          <w:spacing w:val="-4"/>
          <w:sz w:val="23"/>
        </w:rPr>
        <w:t xml:space="preserve"> </w:t>
      </w:r>
      <w:r>
        <w:rPr>
          <w:spacing w:val="-2"/>
          <w:sz w:val="23"/>
        </w:rPr>
        <w:t>alcohol</w:t>
      </w:r>
      <w:r>
        <w:rPr>
          <w:spacing w:val="-4"/>
          <w:sz w:val="23"/>
        </w:rPr>
        <w:t xml:space="preserve"> </w:t>
      </w:r>
      <w:r>
        <w:rPr>
          <w:spacing w:val="-2"/>
          <w:sz w:val="23"/>
        </w:rPr>
        <w:t>abuse</w:t>
      </w:r>
      <w:r>
        <w:rPr>
          <w:spacing w:val="-12"/>
          <w:sz w:val="23"/>
        </w:rPr>
        <w:t xml:space="preserve"> </w:t>
      </w:r>
      <w:r>
        <w:rPr>
          <w:spacing w:val="-2"/>
          <w:sz w:val="23"/>
        </w:rPr>
        <w:t>education</w:t>
      </w:r>
      <w:r>
        <w:rPr>
          <w:spacing w:val="-4"/>
          <w:sz w:val="23"/>
        </w:rPr>
        <w:t xml:space="preserve"> </w:t>
      </w:r>
      <w:r>
        <w:rPr>
          <w:spacing w:val="-2"/>
          <w:sz w:val="23"/>
        </w:rPr>
        <w:t>program.</w:t>
      </w:r>
    </w:p>
    <w:p w14:paraId="09FCF466" w14:textId="77777777" w:rsidR="00C00104" w:rsidRDefault="00000000">
      <w:pPr>
        <w:pStyle w:val="ListParagraph"/>
        <w:numPr>
          <w:ilvl w:val="1"/>
          <w:numId w:val="176"/>
        </w:numPr>
        <w:tabs>
          <w:tab w:val="left" w:pos="867"/>
          <w:tab w:val="left" w:pos="879"/>
        </w:tabs>
        <w:spacing w:before="8"/>
        <w:ind w:left="879" w:right="167" w:hanging="651"/>
        <w:jc w:val="both"/>
        <w:rPr>
          <w:sz w:val="23"/>
        </w:rPr>
      </w:pPr>
      <w:r>
        <w:rPr>
          <w:sz w:val="23"/>
        </w:rPr>
        <w:t>If an</w:t>
      </w:r>
      <w:r>
        <w:rPr>
          <w:spacing w:val="-5"/>
          <w:sz w:val="23"/>
        </w:rPr>
        <w:t xml:space="preserve"> </w:t>
      </w:r>
      <w:r>
        <w:rPr>
          <w:sz w:val="23"/>
        </w:rPr>
        <w:t>approved treatment facility or</w:t>
      </w:r>
      <w:r>
        <w:rPr>
          <w:spacing w:val="-5"/>
          <w:sz w:val="23"/>
        </w:rPr>
        <w:t xml:space="preserve"> </w:t>
      </w:r>
      <w:r>
        <w:rPr>
          <w:sz w:val="23"/>
        </w:rPr>
        <w:t>court-approved</w:t>
      </w:r>
      <w:r>
        <w:rPr>
          <w:spacing w:val="-8"/>
          <w:sz w:val="23"/>
        </w:rPr>
        <w:t xml:space="preserve"> </w:t>
      </w:r>
      <w:r>
        <w:rPr>
          <w:sz w:val="23"/>
        </w:rPr>
        <w:t>alcohol abuse</w:t>
      </w:r>
      <w:r>
        <w:rPr>
          <w:spacing w:val="-2"/>
          <w:sz w:val="23"/>
        </w:rPr>
        <w:t xml:space="preserve"> </w:t>
      </w:r>
      <w:r>
        <w:rPr>
          <w:sz w:val="23"/>
        </w:rPr>
        <w:t>education program, with the written informed consent of the defendant, notifies the agency primarily responsible for providing services to the defendant that the defendant is not participating in the program or that the defendant has not satisfactorily completed a recommended alcohol abuse treatment program or an education program, the court shall</w:t>
      </w:r>
      <w:r>
        <w:rPr>
          <w:spacing w:val="-5"/>
          <w:sz w:val="23"/>
        </w:rPr>
        <w:t xml:space="preserve"> </w:t>
      </w:r>
      <w:r>
        <w:rPr>
          <w:sz w:val="23"/>
        </w:rPr>
        <w:t>hold</w:t>
      </w:r>
      <w:r>
        <w:rPr>
          <w:spacing w:val="-6"/>
          <w:sz w:val="23"/>
        </w:rPr>
        <w:t xml:space="preserve"> </w:t>
      </w:r>
      <w:r>
        <w:rPr>
          <w:sz w:val="23"/>
        </w:rPr>
        <w:t>a</w:t>
      </w:r>
      <w:r>
        <w:rPr>
          <w:spacing w:val="-8"/>
          <w:sz w:val="23"/>
        </w:rPr>
        <w:t xml:space="preserve"> </w:t>
      </w:r>
      <w:r>
        <w:rPr>
          <w:sz w:val="23"/>
        </w:rPr>
        <w:t>hearing</w:t>
      </w:r>
      <w:r>
        <w:rPr>
          <w:spacing w:val="-1"/>
          <w:sz w:val="23"/>
        </w:rPr>
        <w:t xml:space="preserve"> </w:t>
      </w:r>
      <w:r>
        <w:rPr>
          <w:sz w:val="23"/>
        </w:rPr>
        <w:t>to</w:t>
      </w:r>
      <w:r>
        <w:rPr>
          <w:spacing w:val="-15"/>
          <w:sz w:val="23"/>
        </w:rPr>
        <w:t xml:space="preserve"> </w:t>
      </w:r>
      <w:r>
        <w:rPr>
          <w:sz w:val="23"/>
        </w:rPr>
        <w:t>determine</w:t>
      </w:r>
      <w:r>
        <w:rPr>
          <w:spacing w:val="-1"/>
          <w:sz w:val="23"/>
        </w:rPr>
        <w:t xml:space="preserve"> </w:t>
      </w:r>
      <w:r>
        <w:rPr>
          <w:sz w:val="23"/>
        </w:rPr>
        <w:t>whether the</w:t>
      </w:r>
      <w:r>
        <w:rPr>
          <w:spacing w:val="-13"/>
          <w:sz w:val="23"/>
        </w:rPr>
        <w:t xml:space="preserve"> </w:t>
      </w:r>
      <w:r>
        <w:rPr>
          <w:sz w:val="23"/>
        </w:rPr>
        <w:t>penalties</w:t>
      </w:r>
      <w:r>
        <w:rPr>
          <w:spacing w:val="-8"/>
          <w:sz w:val="23"/>
        </w:rPr>
        <w:t xml:space="preserve"> </w:t>
      </w:r>
      <w:r>
        <w:rPr>
          <w:sz w:val="23"/>
        </w:rPr>
        <w:t>under</w:t>
      </w:r>
      <w:r>
        <w:rPr>
          <w:spacing w:val="-2"/>
          <w:sz w:val="23"/>
        </w:rPr>
        <w:t xml:space="preserve"> </w:t>
      </w:r>
      <w:r>
        <w:rPr>
          <w:sz w:val="23"/>
        </w:rPr>
        <w:t>par.</w:t>
      </w:r>
      <w:r>
        <w:rPr>
          <w:spacing w:val="-6"/>
          <w:sz w:val="23"/>
        </w:rPr>
        <w:t xml:space="preserve"> </w:t>
      </w:r>
      <w:r>
        <w:rPr>
          <w:sz w:val="23"/>
        </w:rPr>
        <w:t>(5)</w:t>
      </w:r>
      <w:r>
        <w:rPr>
          <w:spacing w:val="-11"/>
          <w:sz w:val="23"/>
        </w:rPr>
        <w:t xml:space="preserve"> </w:t>
      </w:r>
      <w:r>
        <w:rPr>
          <w:sz w:val="23"/>
        </w:rPr>
        <w:t>or</w:t>
      </w:r>
      <w:r>
        <w:rPr>
          <w:spacing w:val="-8"/>
          <w:sz w:val="23"/>
        </w:rPr>
        <w:t xml:space="preserve"> </w:t>
      </w:r>
      <w:r>
        <w:rPr>
          <w:sz w:val="23"/>
        </w:rPr>
        <w:t>(6)</w:t>
      </w:r>
      <w:r>
        <w:rPr>
          <w:spacing w:val="-7"/>
          <w:sz w:val="23"/>
        </w:rPr>
        <w:t xml:space="preserve"> </w:t>
      </w:r>
      <w:r>
        <w:rPr>
          <w:sz w:val="23"/>
        </w:rPr>
        <w:t>should</w:t>
      </w:r>
      <w:r>
        <w:rPr>
          <w:spacing w:val="-3"/>
          <w:sz w:val="23"/>
        </w:rPr>
        <w:t xml:space="preserve"> </w:t>
      </w:r>
      <w:r>
        <w:rPr>
          <w:sz w:val="23"/>
        </w:rPr>
        <w:t xml:space="preserve">be </w:t>
      </w:r>
      <w:r>
        <w:rPr>
          <w:spacing w:val="-2"/>
          <w:sz w:val="23"/>
        </w:rPr>
        <w:t>imposed.</w:t>
      </w:r>
    </w:p>
    <w:p w14:paraId="4838907F" w14:textId="77777777" w:rsidR="00C00104" w:rsidRDefault="00C00104">
      <w:pPr>
        <w:pStyle w:val="BodyText"/>
        <w:spacing w:before="12"/>
        <w:rPr>
          <w:sz w:val="23"/>
        </w:rPr>
      </w:pPr>
    </w:p>
    <w:p w14:paraId="3D0C2EC1" w14:textId="77777777" w:rsidR="00C00104" w:rsidRDefault="00000000">
      <w:pPr>
        <w:pStyle w:val="ListParagraph"/>
        <w:numPr>
          <w:ilvl w:val="0"/>
          <w:numId w:val="176"/>
        </w:numPr>
        <w:tabs>
          <w:tab w:val="left" w:pos="871"/>
        </w:tabs>
        <w:spacing w:line="242" w:lineRule="auto"/>
        <w:ind w:left="155" w:right="164" w:firstLine="1"/>
        <w:jc w:val="both"/>
        <w:rPr>
          <w:sz w:val="23"/>
        </w:rPr>
      </w:pPr>
      <w:r>
        <w:rPr>
          <w:sz w:val="23"/>
        </w:rPr>
        <w:t>Civil actions.</w:t>
      </w:r>
      <w:r>
        <w:rPr>
          <w:spacing w:val="40"/>
          <w:sz w:val="23"/>
        </w:rPr>
        <w:t xml:space="preserve"> </w:t>
      </w:r>
      <w:r>
        <w:rPr>
          <w:sz w:val="23"/>
        </w:rPr>
        <w:t>If an underage person engages in conduct that violates par. (1) on the premises of</w:t>
      </w:r>
      <w:r>
        <w:rPr>
          <w:spacing w:val="-2"/>
          <w:sz w:val="23"/>
        </w:rPr>
        <w:t xml:space="preserve"> </w:t>
      </w:r>
      <w:r>
        <w:rPr>
          <w:sz w:val="23"/>
        </w:rPr>
        <w:t>a</w:t>
      </w:r>
      <w:r>
        <w:rPr>
          <w:spacing w:val="-2"/>
          <w:sz w:val="23"/>
        </w:rPr>
        <w:t xml:space="preserve"> </w:t>
      </w:r>
      <w:r>
        <w:rPr>
          <w:sz w:val="23"/>
        </w:rPr>
        <w:t>licensee, the</w:t>
      </w:r>
      <w:r>
        <w:rPr>
          <w:spacing w:val="-2"/>
          <w:sz w:val="23"/>
        </w:rPr>
        <w:t xml:space="preserve"> </w:t>
      </w:r>
      <w:r>
        <w:rPr>
          <w:sz w:val="23"/>
        </w:rPr>
        <w:t>licensee may bring a</w:t>
      </w:r>
      <w:r>
        <w:rPr>
          <w:spacing w:val="-1"/>
          <w:sz w:val="23"/>
        </w:rPr>
        <w:t xml:space="preserve"> </w:t>
      </w:r>
      <w:r>
        <w:rPr>
          <w:sz w:val="23"/>
        </w:rPr>
        <w:t>civil</w:t>
      </w:r>
      <w:r>
        <w:rPr>
          <w:spacing w:val="-2"/>
          <w:sz w:val="23"/>
        </w:rPr>
        <w:t xml:space="preserve"> </w:t>
      </w:r>
      <w:r>
        <w:rPr>
          <w:sz w:val="23"/>
        </w:rPr>
        <w:t>action against the</w:t>
      </w:r>
      <w:r>
        <w:rPr>
          <w:spacing w:val="-5"/>
          <w:sz w:val="23"/>
        </w:rPr>
        <w:t xml:space="preserve"> </w:t>
      </w:r>
      <w:r>
        <w:rPr>
          <w:sz w:val="23"/>
        </w:rPr>
        <w:t>underage person as provided</w:t>
      </w:r>
      <w:r>
        <w:rPr>
          <w:spacing w:val="-3"/>
          <w:sz w:val="23"/>
        </w:rPr>
        <w:t xml:space="preserve"> </w:t>
      </w:r>
      <w:r>
        <w:rPr>
          <w:sz w:val="23"/>
        </w:rPr>
        <w:t>under Wis.</w:t>
      </w:r>
      <w:r>
        <w:rPr>
          <w:spacing w:val="-5"/>
          <w:sz w:val="23"/>
        </w:rPr>
        <w:t xml:space="preserve"> </w:t>
      </w:r>
      <w:r>
        <w:rPr>
          <w:sz w:val="23"/>
        </w:rPr>
        <w:t>Stat. sec.</w:t>
      </w:r>
      <w:r>
        <w:rPr>
          <w:spacing w:val="-4"/>
          <w:sz w:val="23"/>
        </w:rPr>
        <w:t xml:space="preserve"> </w:t>
      </w:r>
      <w:r>
        <w:rPr>
          <w:sz w:val="23"/>
        </w:rPr>
        <w:t>125.07(4)(f).</w:t>
      </w:r>
    </w:p>
    <w:p w14:paraId="176A7B0E" w14:textId="77777777" w:rsidR="00C00104" w:rsidRDefault="00000000">
      <w:pPr>
        <w:pStyle w:val="ListParagraph"/>
        <w:numPr>
          <w:ilvl w:val="0"/>
          <w:numId w:val="176"/>
        </w:numPr>
        <w:tabs>
          <w:tab w:val="left" w:pos="874"/>
        </w:tabs>
        <w:spacing w:before="260"/>
        <w:ind w:left="874" w:hanging="718"/>
        <w:jc w:val="both"/>
        <w:rPr>
          <w:sz w:val="23"/>
        </w:rPr>
      </w:pPr>
      <w:r>
        <w:rPr>
          <w:w w:val="90"/>
          <w:sz w:val="23"/>
        </w:rPr>
        <w:t>Requests</w:t>
      </w:r>
      <w:r>
        <w:rPr>
          <w:spacing w:val="31"/>
          <w:sz w:val="23"/>
        </w:rPr>
        <w:t xml:space="preserve"> </w:t>
      </w:r>
      <w:r>
        <w:rPr>
          <w:w w:val="90"/>
          <w:sz w:val="23"/>
        </w:rPr>
        <w:t>for</w:t>
      </w:r>
      <w:r>
        <w:rPr>
          <w:spacing w:val="13"/>
          <w:sz w:val="23"/>
        </w:rPr>
        <w:t xml:space="preserve"> </w:t>
      </w:r>
      <w:r>
        <w:rPr>
          <w:w w:val="90"/>
          <w:sz w:val="23"/>
        </w:rPr>
        <w:t>Emergency</w:t>
      </w:r>
      <w:r>
        <w:rPr>
          <w:spacing w:val="38"/>
          <w:sz w:val="23"/>
        </w:rPr>
        <w:t xml:space="preserve"> </w:t>
      </w:r>
      <w:r>
        <w:rPr>
          <w:spacing w:val="-2"/>
          <w:w w:val="90"/>
          <w:sz w:val="23"/>
        </w:rPr>
        <w:t>Assistance.</w:t>
      </w:r>
    </w:p>
    <w:p w14:paraId="6AFF92DD" w14:textId="77777777" w:rsidR="00C00104" w:rsidRDefault="00C00104">
      <w:pPr>
        <w:pStyle w:val="BodyText"/>
        <w:spacing w:before="4"/>
        <w:rPr>
          <w:sz w:val="23"/>
        </w:rPr>
      </w:pPr>
    </w:p>
    <w:p w14:paraId="69B20CC3" w14:textId="77777777" w:rsidR="00C00104" w:rsidRDefault="00000000">
      <w:pPr>
        <w:pStyle w:val="ListParagraph"/>
        <w:numPr>
          <w:ilvl w:val="1"/>
          <w:numId w:val="176"/>
        </w:numPr>
        <w:tabs>
          <w:tab w:val="left" w:pos="869"/>
        </w:tabs>
        <w:spacing w:line="264" w:lineRule="exact"/>
        <w:ind w:hanging="713"/>
        <w:rPr>
          <w:sz w:val="23"/>
        </w:rPr>
      </w:pPr>
      <w:r>
        <w:rPr>
          <w:sz w:val="23"/>
        </w:rPr>
        <w:t>In</w:t>
      </w:r>
      <w:r>
        <w:rPr>
          <w:spacing w:val="20"/>
          <w:sz w:val="23"/>
        </w:rPr>
        <w:t xml:space="preserve"> </w:t>
      </w:r>
      <w:r>
        <w:rPr>
          <w:sz w:val="23"/>
        </w:rPr>
        <w:t>this</w:t>
      </w:r>
      <w:r>
        <w:rPr>
          <w:spacing w:val="-2"/>
          <w:sz w:val="23"/>
        </w:rPr>
        <w:t xml:space="preserve"> paragraph:</w:t>
      </w:r>
    </w:p>
    <w:p w14:paraId="6EA08501" w14:textId="77777777" w:rsidR="00C00104" w:rsidRDefault="00000000">
      <w:pPr>
        <w:pStyle w:val="ListParagraph"/>
        <w:numPr>
          <w:ilvl w:val="2"/>
          <w:numId w:val="176"/>
        </w:numPr>
        <w:tabs>
          <w:tab w:val="left" w:pos="880"/>
          <w:tab w:val="left" w:pos="1601"/>
        </w:tabs>
        <w:spacing w:line="244" w:lineRule="auto"/>
        <w:ind w:right="174" w:hanging="1"/>
        <w:rPr>
          <w:sz w:val="23"/>
        </w:rPr>
      </w:pPr>
      <w:r>
        <w:rPr>
          <w:sz w:val="23"/>
        </w:rPr>
        <w:t>"Bystander"</w:t>
      </w:r>
      <w:r>
        <w:rPr>
          <w:spacing w:val="3"/>
          <w:sz w:val="23"/>
        </w:rPr>
        <w:t xml:space="preserve"> </w:t>
      </w:r>
      <w:r>
        <w:rPr>
          <w:sz w:val="23"/>
        </w:rPr>
        <w:t>means</w:t>
      </w:r>
      <w:r>
        <w:rPr>
          <w:spacing w:val="-10"/>
          <w:sz w:val="23"/>
        </w:rPr>
        <w:t xml:space="preserve"> </w:t>
      </w:r>
      <w:r>
        <w:rPr>
          <w:sz w:val="23"/>
        </w:rPr>
        <w:t>a</w:t>
      </w:r>
      <w:r>
        <w:rPr>
          <w:spacing w:val="-10"/>
          <w:sz w:val="23"/>
        </w:rPr>
        <w:t xml:space="preserve"> </w:t>
      </w:r>
      <w:r>
        <w:rPr>
          <w:sz w:val="23"/>
        </w:rPr>
        <w:t>person</w:t>
      </w:r>
      <w:r>
        <w:rPr>
          <w:spacing w:val="-8"/>
          <w:sz w:val="23"/>
        </w:rPr>
        <w:t xml:space="preserve"> </w:t>
      </w:r>
      <w:r>
        <w:rPr>
          <w:sz w:val="23"/>
        </w:rPr>
        <w:t>who</w:t>
      </w:r>
      <w:r>
        <w:rPr>
          <w:spacing w:val="-12"/>
          <w:sz w:val="23"/>
        </w:rPr>
        <w:t xml:space="preserve"> </w:t>
      </w:r>
      <w:r>
        <w:rPr>
          <w:sz w:val="23"/>
        </w:rPr>
        <w:t>is</w:t>
      </w:r>
      <w:r>
        <w:rPr>
          <w:spacing w:val="-16"/>
          <w:sz w:val="23"/>
        </w:rPr>
        <w:t xml:space="preserve"> </w:t>
      </w:r>
      <w:r>
        <w:rPr>
          <w:sz w:val="23"/>
        </w:rPr>
        <w:t>present</w:t>
      </w:r>
      <w:r>
        <w:rPr>
          <w:spacing w:val="-4"/>
          <w:sz w:val="23"/>
        </w:rPr>
        <w:t xml:space="preserve"> </w:t>
      </w:r>
      <w:r>
        <w:rPr>
          <w:sz w:val="23"/>
        </w:rPr>
        <w:t>with</w:t>
      </w:r>
      <w:r>
        <w:rPr>
          <w:spacing w:val="-16"/>
          <w:sz w:val="23"/>
        </w:rPr>
        <w:t xml:space="preserve"> </w:t>
      </w:r>
      <w:r>
        <w:rPr>
          <w:sz w:val="23"/>
        </w:rPr>
        <w:t>a</w:t>
      </w:r>
      <w:r>
        <w:rPr>
          <w:spacing w:val="-13"/>
          <w:sz w:val="23"/>
        </w:rPr>
        <w:t xml:space="preserve"> </w:t>
      </w:r>
      <w:r>
        <w:rPr>
          <w:sz w:val="23"/>
        </w:rPr>
        <w:t>crime</w:t>
      </w:r>
      <w:r>
        <w:rPr>
          <w:spacing w:val="-14"/>
          <w:sz w:val="23"/>
        </w:rPr>
        <w:t xml:space="preserve"> </w:t>
      </w:r>
      <w:r>
        <w:rPr>
          <w:sz w:val="23"/>
        </w:rPr>
        <w:t>victim</w:t>
      </w:r>
      <w:r>
        <w:rPr>
          <w:spacing w:val="-10"/>
          <w:sz w:val="23"/>
        </w:rPr>
        <w:t xml:space="preserve"> </w:t>
      </w:r>
      <w:r>
        <w:rPr>
          <w:sz w:val="23"/>
        </w:rPr>
        <w:t>at</w:t>
      </w:r>
      <w:r>
        <w:rPr>
          <w:spacing w:val="-13"/>
          <w:sz w:val="23"/>
        </w:rPr>
        <w:t xml:space="preserve"> </w:t>
      </w:r>
      <w:r>
        <w:rPr>
          <w:sz w:val="23"/>
        </w:rPr>
        <w:t>the</w:t>
      </w:r>
      <w:r>
        <w:rPr>
          <w:spacing w:val="-16"/>
          <w:sz w:val="23"/>
        </w:rPr>
        <w:t xml:space="preserve"> </w:t>
      </w:r>
      <w:r>
        <w:rPr>
          <w:sz w:val="23"/>
        </w:rPr>
        <w:t>time</w:t>
      </w:r>
      <w:r>
        <w:rPr>
          <w:spacing w:val="-12"/>
          <w:sz w:val="23"/>
        </w:rPr>
        <w:t xml:space="preserve"> </w:t>
      </w:r>
      <w:r>
        <w:rPr>
          <w:sz w:val="23"/>
        </w:rPr>
        <w:t>of</w:t>
      </w:r>
      <w:r>
        <w:rPr>
          <w:spacing w:val="-13"/>
          <w:sz w:val="23"/>
        </w:rPr>
        <w:t xml:space="preserve"> </w:t>
      </w:r>
      <w:r>
        <w:rPr>
          <w:sz w:val="23"/>
        </w:rPr>
        <w:t>or immediately following</w:t>
      </w:r>
      <w:r>
        <w:rPr>
          <w:spacing w:val="-1"/>
          <w:sz w:val="23"/>
        </w:rPr>
        <w:t xml:space="preserve"> </w:t>
      </w:r>
      <w:r>
        <w:rPr>
          <w:sz w:val="23"/>
        </w:rPr>
        <w:t>the</w:t>
      </w:r>
      <w:r>
        <w:rPr>
          <w:spacing w:val="-11"/>
          <w:sz w:val="23"/>
        </w:rPr>
        <w:t xml:space="preserve"> </w:t>
      </w:r>
      <w:r>
        <w:rPr>
          <w:sz w:val="23"/>
        </w:rPr>
        <w:t>alleged</w:t>
      </w:r>
      <w:r>
        <w:rPr>
          <w:spacing w:val="-8"/>
          <w:sz w:val="23"/>
        </w:rPr>
        <w:t xml:space="preserve"> </w:t>
      </w:r>
      <w:r>
        <w:rPr>
          <w:sz w:val="23"/>
        </w:rPr>
        <w:t>crime.</w:t>
      </w:r>
    </w:p>
    <w:p w14:paraId="1F1B7459" w14:textId="77777777" w:rsidR="00C00104" w:rsidRDefault="00000000">
      <w:pPr>
        <w:pStyle w:val="ListParagraph"/>
        <w:numPr>
          <w:ilvl w:val="2"/>
          <w:numId w:val="176"/>
        </w:numPr>
        <w:tabs>
          <w:tab w:val="left" w:pos="1601"/>
        </w:tabs>
        <w:spacing w:line="244" w:lineRule="auto"/>
        <w:ind w:left="877" w:right="174" w:firstLine="7"/>
        <w:rPr>
          <w:sz w:val="23"/>
        </w:rPr>
      </w:pPr>
      <w:r>
        <w:rPr>
          <w:sz w:val="23"/>
        </w:rPr>
        <w:t>"Crime victim"</w:t>
      </w:r>
      <w:r>
        <w:rPr>
          <w:spacing w:val="8"/>
          <w:sz w:val="23"/>
        </w:rPr>
        <w:t xml:space="preserve"> </w:t>
      </w:r>
      <w:r>
        <w:rPr>
          <w:sz w:val="23"/>
        </w:rPr>
        <w:t>means</w:t>
      </w:r>
      <w:r>
        <w:rPr>
          <w:spacing w:val="8"/>
          <w:sz w:val="23"/>
        </w:rPr>
        <w:t xml:space="preserve"> </w:t>
      </w:r>
      <w:r>
        <w:rPr>
          <w:sz w:val="23"/>
        </w:rPr>
        <w:t>a person</w:t>
      </w:r>
      <w:r>
        <w:rPr>
          <w:spacing w:val="10"/>
          <w:sz w:val="23"/>
        </w:rPr>
        <w:t xml:space="preserve"> </w:t>
      </w:r>
      <w:r>
        <w:rPr>
          <w:sz w:val="23"/>
        </w:rPr>
        <w:t>who claims to</w:t>
      </w:r>
      <w:r>
        <w:rPr>
          <w:spacing w:val="-2"/>
          <w:sz w:val="23"/>
        </w:rPr>
        <w:t xml:space="preserve"> </w:t>
      </w:r>
      <w:r>
        <w:rPr>
          <w:sz w:val="23"/>
        </w:rPr>
        <w:t>have been the</w:t>
      </w:r>
      <w:r>
        <w:rPr>
          <w:spacing w:val="-2"/>
          <w:sz w:val="23"/>
        </w:rPr>
        <w:t xml:space="preserve"> </w:t>
      </w:r>
      <w:r>
        <w:rPr>
          <w:sz w:val="23"/>
        </w:rPr>
        <w:t xml:space="preserve">victim of a crime </w:t>
      </w:r>
      <w:r>
        <w:rPr>
          <w:spacing w:val="-2"/>
          <w:sz w:val="23"/>
        </w:rPr>
        <w:t>constituting</w:t>
      </w:r>
      <w:r>
        <w:rPr>
          <w:spacing w:val="-3"/>
          <w:sz w:val="23"/>
        </w:rPr>
        <w:t xml:space="preserve"> </w:t>
      </w:r>
      <w:r>
        <w:rPr>
          <w:spacing w:val="-2"/>
          <w:sz w:val="23"/>
        </w:rPr>
        <w:t>a</w:t>
      </w:r>
      <w:r>
        <w:rPr>
          <w:spacing w:val="-14"/>
          <w:sz w:val="23"/>
        </w:rPr>
        <w:t xml:space="preserve"> </w:t>
      </w:r>
      <w:r>
        <w:rPr>
          <w:spacing w:val="-2"/>
          <w:sz w:val="23"/>
        </w:rPr>
        <w:t>violation</w:t>
      </w:r>
      <w:r>
        <w:rPr>
          <w:spacing w:val="-10"/>
          <w:sz w:val="23"/>
        </w:rPr>
        <w:t xml:space="preserve"> </w:t>
      </w:r>
      <w:r>
        <w:rPr>
          <w:spacing w:val="-2"/>
          <w:sz w:val="23"/>
        </w:rPr>
        <w:t>under</w:t>
      </w:r>
      <w:r>
        <w:rPr>
          <w:spacing w:val="-10"/>
          <w:sz w:val="23"/>
        </w:rPr>
        <w:t xml:space="preserve"> </w:t>
      </w:r>
      <w:r>
        <w:rPr>
          <w:spacing w:val="-2"/>
          <w:sz w:val="23"/>
        </w:rPr>
        <w:t>Wis.</w:t>
      </w:r>
      <w:r>
        <w:rPr>
          <w:spacing w:val="-14"/>
          <w:sz w:val="23"/>
        </w:rPr>
        <w:t xml:space="preserve"> </w:t>
      </w:r>
      <w:r>
        <w:rPr>
          <w:spacing w:val="-2"/>
          <w:sz w:val="23"/>
        </w:rPr>
        <w:t>Stat.</w:t>
      </w:r>
      <w:r>
        <w:rPr>
          <w:spacing w:val="-13"/>
          <w:sz w:val="23"/>
        </w:rPr>
        <w:t xml:space="preserve"> </w:t>
      </w:r>
      <w:r>
        <w:rPr>
          <w:spacing w:val="-2"/>
          <w:sz w:val="23"/>
        </w:rPr>
        <w:t>secs.</w:t>
      </w:r>
      <w:r>
        <w:rPr>
          <w:spacing w:val="-14"/>
          <w:sz w:val="23"/>
        </w:rPr>
        <w:t xml:space="preserve"> </w:t>
      </w:r>
      <w:r>
        <w:rPr>
          <w:spacing w:val="-2"/>
          <w:sz w:val="23"/>
        </w:rPr>
        <w:t>940.22(2),</w:t>
      </w:r>
      <w:r>
        <w:rPr>
          <w:spacing w:val="-11"/>
          <w:sz w:val="23"/>
        </w:rPr>
        <w:t xml:space="preserve"> </w:t>
      </w:r>
      <w:r>
        <w:rPr>
          <w:spacing w:val="-2"/>
          <w:sz w:val="23"/>
        </w:rPr>
        <w:t>940.225,</w:t>
      </w:r>
      <w:r>
        <w:rPr>
          <w:spacing w:val="-13"/>
          <w:sz w:val="23"/>
        </w:rPr>
        <w:t xml:space="preserve"> </w:t>
      </w:r>
      <w:r>
        <w:rPr>
          <w:spacing w:val="-2"/>
          <w:sz w:val="23"/>
        </w:rPr>
        <w:t>940.302,</w:t>
      </w:r>
      <w:r>
        <w:rPr>
          <w:spacing w:val="-14"/>
          <w:sz w:val="23"/>
        </w:rPr>
        <w:t xml:space="preserve"> </w:t>
      </w:r>
      <w:r>
        <w:rPr>
          <w:spacing w:val="-2"/>
          <w:sz w:val="23"/>
        </w:rPr>
        <w:t>948.02(1)</w:t>
      </w:r>
      <w:r>
        <w:rPr>
          <w:spacing w:val="-10"/>
          <w:sz w:val="23"/>
        </w:rPr>
        <w:t xml:space="preserve"> </w:t>
      </w:r>
      <w:r>
        <w:rPr>
          <w:spacing w:val="-2"/>
          <w:sz w:val="23"/>
        </w:rPr>
        <w:t>or</w:t>
      </w:r>
    </w:p>
    <w:p w14:paraId="7B4B2CE8" w14:textId="77777777" w:rsidR="00C00104" w:rsidRDefault="00000000">
      <w:pPr>
        <w:spacing w:line="258" w:lineRule="exact"/>
        <w:ind w:left="877"/>
        <w:rPr>
          <w:sz w:val="23"/>
        </w:rPr>
      </w:pPr>
      <w:r>
        <w:rPr>
          <w:sz w:val="23"/>
        </w:rPr>
        <w:t>(2),</w:t>
      </w:r>
      <w:r>
        <w:rPr>
          <w:spacing w:val="-16"/>
          <w:sz w:val="23"/>
        </w:rPr>
        <w:t xml:space="preserve"> </w:t>
      </w:r>
      <w:r>
        <w:rPr>
          <w:sz w:val="23"/>
        </w:rPr>
        <w:t>948.025,</w:t>
      </w:r>
      <w:r>
        <w:rPr>
          <w:spacing w:val="-6"/>
          <w:sz w:val="23"/>
        </w:rPr>
        <w:t xml:space="preserve"> </w:t>
      </w:r>
      <w:r>
        <w:rPr>
          <w:sz w:val="23"/>
        </w:rPr>
        <w:t>or</w:t>
      </w:r>
      <w:r>
        <w:rPr>
          <w:spacing w:val="-12"/>
          <w:sz w:val="23"/>
        </w:rPr>
        <w:t xml:space="preserve"> </w:t>
      </w:r>
      <w:r>
        <w:rPr>
          <w:sz w:val="23"/>
        </w:rPr>
        <w:t>948.05</w:t>
      </w:r>
      <w:r>
        <w:rPr>
          <w:spacing w:val="-5"/>
          <w:sz w:val="23"/>
        </w:rPr>
        <w:t xml:space="preserve"> </w:t>
      </w:r>
      <w:r>
        <w:rPr>
          <w:sz w:val="23"/>
        </w:rPr>
        <w:t>to</w:t>
      </w:r>
      <w:r>
        <w:rPr>
          <w:spacing w:val="-16"/>
          <w:sz w:val="23"/>
        </w:rPr>
        <w:t xml:space="preserve"> </w:t>
      </w:r>
      <w:r>
        <w:rPr>
          <w:spacing w:val="-2"/>
          <w:sz w:val="23"/>
        </w:rPr>
        <w:t>948.095.</w:t>
      </w:r>
    </w:p>
    <w:p w14:paraId="0E06B16D" w14:textId="77777777" w:rsidR="00C00104" w:rsidRDefault="00000000">
      <w:pPr>
        <w:pStyle w:val="ListParagraph"/>
        <w:numPr>
          <w:ilvl w:val="1"/>
          <w:numId w:val="176"/>
        </w:numPr>
        <w:tabs>
          <w:tab w:val="left" w:pos="878"/>
        </w:tabs>
        <w:spacing w:before="263"/>
        <w:ind w:left="878" w:right="183" w:hanging="723"/>
        <w:jc w:val="both"/>
        <w:rPr>
          <w:sz w:val="23"/>
        </w:rPr>
      </w:pPr>
      <w:r>
        <w:rPr>
          <w:sz w:val="23"/>
        </w:rPr>
        <w:t>Subject to</w:t>
      </w:r>
      <w:r>
        <w:rPr>
          <w:spacing w:val="-5"/>
          <w:sz w:val="23"/>
        </w:rPr>
        <w:t xml:space="preserve"> </w:t>
      </w:r>
      <w:r>
        <w:rPr>
          <w:sz w:val="23"/>
        </w:rPr>
        <w:t>par. (c),</w:t>
      </w:r>
      <w:r>
        <w:rPr>
          <w:spacing w:val="-8"/>
          <w:sz w:val="23"/>
        </w:rPr>
        <w:t xml:space="preserve"> </w:t>
      </w:r>
      <w:r>
        <w:rPr>
          <w:sz w:val="23"/>
        </w:rPr>
        <w:t>an underage person may not</w:t>
      </w:r>
      <w:r>
        <w:rPr>
          <w:spacing w:val="-4"/>
          <w:sz w:val="23"/>
        </w:rPr>
        <w:t xml:space="preserve"> </w:t>
      </w:r>
      <w:r>
        <w:rPr>
          <w:sz w:val="23"/>
        </w:rPr>
        <w:t>be</w:t>
      </w:r>
      <w:r>
        <w:rPr>
          <w:spacing w:val="-8"/>
          <w:sz w:val="23"/>
        </w:rPr>
        <w:t xml:space="preserve"> </w:t>
      </w:r>
      <w:r>
        <w:rPr>
          <w:sz w:val="23"/>
        </w:rPr>
        <w:t>issued a</w:t>
      </w:r>
      <w:r>
        <w:rPr>
          <w:spacing w:val="-5"/>
          <w:sz w:val="23"/>
        </w:rPr>
        <w:t xml:space="preserve"> </w:t>
      </w:r>
      <w:r>
        <w:rPr>
          <w:sz w:val="23"/>
        </w:rPr>
        <w:t>citation for,</w:t>
      </w:r>
      <w:r>
        <w:rPr>
          <w:spacing w:val="-7"/>
          <w:sz w:val="23"/>
        </w:rPr>
        <w:t xml:space="preserve"> </w:t>
      </w:r>
      <w:r>
        <w:rPr>
          <w:sz w:val="23"/>
        </w:rPr>
        <w:t>or</w:t>
      </w:r>
      <w:r>
        <w:rPr>
          <w:spacing w:val="-3"/>
          <w:sz w:val="23"/>
        </w:rPr>
        <w:t xml:space="preserve"> </w:t>
      </w:r>
      <w:r>
        <w:rPr>
          <w:sz w:val="23"/>
        </w:rPr>
        <w:t>convicted of,</w:t>
      </w:r>
      <w:r>
        <w:rPr>
          <w:spacing w:val="-9"/>
          <w:sz w:val="23"/>
        </w:rPr>
        <w:t xml:space="preserve"> </w:t>
      </w:r>
      <w:r>
        <w:rPr>
          <w:sz w:val="23"/>
        </w:rPr>
        <w:t xml:space="preserve">a violation of par. (1) or (2) if </w:t>
      </w:r>
      <w:proofErr w:type="gramStart"/>
      <w:r>
        <w:rPr>
          <w:sz w:val="23"/>
        </w:rPr>
        <w:t>all</w:t>
      </w:r>
      <w:r>
        <w:rPr>
          <w:spacing w:val="-1"/>
          <w:sz w:val="23"/>
        </w:rPr>
        <w:t xml:space="preserve"> </w:t>
      </w:r>
      <w:r>
        <w:rPr>
          <w:sz w:val="23"/>
        </w:rPr>
        <w:t>of</w:t>
      </w:r>
      <w:proofErr w:type="gramEnd"/>
      <w:r>
        <w:rPr>
          <w:sz w:val="23"/>
        </w:rPr>
        <w:t xml:space="preserve"> the following apply:</w:t>
      </w:r>
    </w:p>
    <w:p w14:paraId="31D160DD" w14:textId="77777777" w:rsidR="00C00104" w:rsidRDefault="00C00104">
      <w:pPr>
        <w:pStyle w:val="BodyText"/>
        <w:spacing w:before="3"/>
        <w:rPr>
          <w:sz w:val="23"/>
        </w:rPr>
      </w:pPr>
    </w:p>
    <w:p w14:paraId="487DD5F3" w14:textId="77777777" w:rsidR="00C00104" w:rsidRDefault="00000000">
      <w:pPr>
        <w:pStyle w:val="ListParagraph"/>
        <w:numPr>
          <w:ilvl w:val="2"/>
          <w:numId w:val="176"/>
        </w:numPr>
        <w:tabs>
          <w:tab w:val="left" w:pos="155"/>
          <w:tab w:val="left" w:pos="873"/>
        </w:tabs>
        <w:spacing w:line="242" w:lineRule="auto"/>
        <w:ind w:left="155" w:right="167" w:hanging="1"/>
        <w:jc w:val="both"/>
        <w:rPr>
          <w:sz w:val="23"/>
        </w:rPr>
      </w:pPr>
      <w:r>
        <w:rPr>
          <w:sz w:val="23"/>
        </w:rPr>
        <w:t>The</w:t>
      </w:r>
      <w:r>
        <w:rPr>
          <w:spacing w:val="-1"/>
          <w:sz w:val="23"/>
        </w:rPr>
        <w:t xml:space="preserve"> </w:t>
      </w:r>
      <w:r>
        <w:rPr>
          <w:sz w:val="23"/>
        </w:rPr>
        <w:t>underage person is</w:t>
      </w:r>
      <w:r>
        <w:rPr>
          <w:spacing w:val="-11"/>
          <w:sz w:val="23"/>
        </w:rPr>
        <w:t xml:space="preserve"> </w:t>
      </w:r>
      <w:r>
        <w:rPr>
          <w:sz w:val="23"/>
        </w:rPr>
        <w:t>a</w:t>
      </w:r>
      <w:r>
        <w:rPr>
          <w:spacing w:val="-2"/>
          <w:sz w:val="23"/>
        </w:rPr>
        <w:t xml:space="preserve"> </w:t>
      </w:r>
      <w:r>
        <w:rPr>
          <w:sz w:val="23"/>
        </w:rPr>
        <w:t>crime</w:t>
      </w:r>
      <w:r>
        <w:rPr>
          <w:spacing w:val="-2"/>
          <w:sz w:val="23"/>
        </w:rPr>
        <w:t xml:space="preserve"> </w:t>
      </w:r>
      <w:r>
        <w:rPr>
          <w:sz w:val="23"/>
        </w:rPr>
        <w:t>victim or bystander and</w:t>
      </w:r>
      <w:r>
        <w:rPr>
          <w:spacing w:val="-2"/>
          <w:sz w:val="23"/>
        </w:rPr>
        <w:t xml:space="preserve"> </w:t>
      </w:r>
      <w:r>
        <w:rPr>
          <w:sz w:val="23"/>
        </w:rPr>
        <w:t>either the</w:t>
      </w:r>
      <w:r>
        <w:rPr>
          <w:spacing w:val="-7"/>
          <w:sz w:val="23"/>
        </w:rPr>
        <w:t xml:space="preserve"> </w:t>
      </w:r>
      <w:r>
        <w:rPr>
          <w:sz w:val="23"/>
        </w:rPr>
        <w:t>crime</w:t>
      </w:r>
      <w:r>
        <w:rPr>
          <w:spacing w:val="-2"/>
          <w:sz w:val="23"/>
        </w:rPr>
        <w:t xml:space="preserve"> </w:t>
      </w:r>
      <w:r>
        <w:rPr>
          <w:sz w:val="23"/>
        </w:rPr>
        <w:t>victim</w:t>
      </w:r>
      <w:r>
        <w:rPr>
          <w:spacing w:val="-2"/>
          <w:sz w:val="23"/>
        </w:rPr>
        <w:t xml:space="preserve"> </w:t>
      </w:r>
      <w:r>
        <w:rPr>
          <w:sz w:val="23"/>
        </w:rPr>
        <w:t>or</w:t>
      </w:r>
      <w:r>
        <w:rPr>
          <w:spacing w:val="-2"/>
          <w:sz w:val="23"/>
        </w:rPr>
        <w:t xml:space="preserve"> </w:t>
      </w:r>
      <w:r>
        <w:rPr>
          <w:sz w:val="23"/>
        </w:rPr>
        <w:t xml:space="preserve">the </w:t>
      </w:r>
      <w:r>
        <w:rPr>
          <w:spacing w:val="-2"/>
          <w:sz w:val="23"/>
        </w:rPr>
        <w:t>bystander</w:t>
      </w:r>
      <w:r>
        <w:rPr>
          <w:spacing w:val="-11"/>
          <w:sz w:val="23"/>
        </w:rPr>
        <w:t xml:space="preserve"> </w:t>
      </w:r>
      <w:r>
        <w:rPr>
          <w:spacing w:val="-2"/>
          <w:sz w:val="23"/>
        </w:rPr>
        <w:t>requested</w:t>
      </w:r>
      <w:r>
        <w:rPr>
          <w:spacing w:val="-8"/>
          <w:sz w:val="23"/>
        </w:rPr>
        <w:t xml:space="preserve"> </w:t>
      </w:r>
      <w:r>
        <w:rPr>
          <w:spacing w:val="-2"/>
          <w:sz w:val="23"/>
        </w:rPr>
        <w:t>emergency</w:t>
      </w:r>
      <w:r>
        <w:rPr>
          <w:spacing w:val="-6"/>
          <w:sz w:val="23"/>
        </w:rPr>
        <w:t xml:space="preserve"> </w:t>
      </w:r>
      <w:r>
        <w:rPr>
          <w:spacing w:val="-2"/>
          <w:sz w:val="23"/>
        </w:rPr>
        <w:t>assistance,</w:t>
      </w:r>
      <w:r>
        <w:rPr>
          <w:spacing w:val="-6"/>
          <w:sz w:val="23"/>
        </w:rPr>
        <w:t xml:space="preserve"> </w:t>
      </w:r>
      <w:r>
        <w:rPr>
          <w:spacing w:val="-2"/>
          <w:sz w:val="23"/>
        </w:rPr>
        <w:t>by</w:t>
      </w:r>
      <w:r>
        <w:rPr>
          <w:spacing w:val="-14"/>
          <w:sz w:val="23"/>
        </w:rPr>
        <w:t xml:space="preserve"> </w:t>
      </w:r>
      <w:r>
        <w:rPr>
          <w:spacing w:val="-2"/>
          <w:sz w:val="23"/>
        </w:rPr>
        <w:t>dialing</w:t>
      </w:r>
      <w:r>
        <w:rPr>
          <w:spacing w:val="-6"/>
          <w:sz w:val="23"/>
        </w:rPr>
        <w:t xml:space="preserve"> </w:t>
      </w:r>
      <w:r>
        <w:rPr>
          <w:spacing w:val="-2"/>
          <w:sz w:val="23"/>
        </w:rPr>
        <w:t>the</w:t>
      </w:r>
      <w:r>
        <w:rPr>
          <w:spacing w:val="-14"/>
          <w:sz w:val="23"/>
        </w:rPr>
        <w:t xml:space="preserve"> </w:t>
      </w:r>
      <w:r>
        <w:rPr>
          <w:spacing w:val="-2"/>
          <w:sz w:val="23"/>
        </w:rPr>
        <w:t>telephone</w:t>
      </w:r>
      <w:r>
        <w:rPr>
          <w:spacing w:val="-9"/>
          <w:sz w:val="23"/>
        </w:rPr>
        <w:t xml:space="preserve"> </w:t>
      </w:r>
      <w:r>
        <w:rPr>
          <w:spacing w:val="-2"/>
          <w:sz w:val="23"/>
        </w:rPr>
        <w:t>number "911"</w:t>
      </w:r>
      <w:r>
        <w:rPr>
          <w:spacing w:val="-10"/>
          <w:sz w:val="23"/>
        </w:rPr>
        <w:t xml:space="preserve"> </w:t>
      </w:r>
      <w:r>
        <w:rPr>
          <w:spacing w:val="-2"/>
          <w:sz w:val="23"/>
        </w:rPr>
        <w:t>or</w:t>
      </w:r>
      <w:r>
        <w:rPr>
          <w:spacing w:val="-12"/>
          <w:sz w:val="23"/>
        </w:rPr>
        <w:t xml:space="preserve"> </w:t>
      </w:r>
      <w:r>
        <w:rPr>
          <w:spacing w:val="-2"/>
          <w:sz w:val="23"/>
        </w:rPr>
        <w:t>by</w:t>
      </w:r>
      <w:r>
        <w:rPr>
          <w:spacing w:val="-14"/>
          <w:sz w:val="23"/>
        </w:rPr>
        <w:t xml:space="preserve"> </w:t>
      </w:r>
      <w:r>
        <w:rPr>
          <w:spacing w:val="-2"/>
          <w:sz w:val="23"/>
        </w:rPr>
        <w:t xml:space="preserve">other </w:t>
      </w:r>
      <w:r>
        <w:rPr>
          <w:sz w:val="23"/>
        </w:rPr>
        <w:t>means, in connection with the alleged crime or the underage person encountered a law enforcement officer at a medical facility at which the crime victim received treatment in connection with</w:t>
      </w:r>
      <w:r>
        <w:rPr>
          <w:spacing w:val="-6"/>
          <w:sz w:val="23"/>
        </w:rPr>
        <w:t xml:space="preserve"> </w:t>
      </w:r>
      <w:r>
        <w:rPr>
          <w:sz w:val="23"/>
        </w:rPr>
        <w:t>the</w:t>
      </w:r>
      <w:r>
        <w:rPr>
          <w:spacing w:val="-8"/>
          <w:sz w:val="23"/>
        </w:rPr>
        <w:t xml:space="preserve"> </w:t>
      </w:r>
      <w:r>
        <w:rPr>
          <w:sz w:val="23"/>
        </w:rPr>
        <w:t>alleged crime.</w:t>
      </w:r>
    </w:p>
    <w:p w14:paraId="1E85B90D" w14:textId="77777777" w:rsidR="00C00104" w:rsidRDefault="00000000">
      <w:pPr>
        <w:pStyle w:val="ListParagraph"/>
        <w:numPr>
          <w:ilvl w:val="2"/>
          <w:numId w:val="176"/>
        </w:numPr>
        <w:tabs>
          <w:tab w:val="left" w:pos="873"/>
        </w:tabs>
        <w:spacing w:line="242" w:lineRule="auto"/>
        <w:ind w:left="155" w:right="171" w:firstLine="8"/>
        <w:jc w:val="both"/>
        <w:rPr>
          <w:sz w:val="23"/>
        </w:rPr>
      </w:pPr>
      <w:r>
        <w:rPr>
          <w:sz w:val="23"/>
        </w:rPr>
        <w:t>The underage person remains at the scene until emergency assistance arrives and thereafter cooperates with providers of emergency assistance, including furnishing any requested information, unless the underage person lacks capacity to cooperate when emergency</w:t>
      </w:r>
      <w:r>
        <w:rPr>
          <w:spacing w:val="-16"/>
          <w:sz w:val="23"/>
        </w:rPr>
        <w:t xml:space="preserve"> </w:t>
      </w:r>
      <w:r>
        <w:rPr>
          <w:sz w:val="23"/>
        </w:rPr>
        <w:t>medical</w:t>
      </w:r>
      <w:r>
        <w:rPr>
          <w:spacing w:val="-11"/>
          <w:sz w:val="23"/>
        </w:rPr>
        <w:t xml:space="preserve"> </w:t>
      </w:r>
      <w:r>
        <w:rPr>
          <w:sz w:val="23"/>
        </w:rPr>
        <w:t>assistance</w:t>
      </w:r>
      <w:r>
        <w:rPr>
          <w:spacing w:val="-12"/>
          <w:sz w:val="23"/>
        </w:rPr>
        <w:t xml:space="preserve"> </w:t>
      </w:r>
      <w:r>
        <w:rPr>
          <w:sz w:val="23"/>
        </w:rPr>
        <w:t>arrives.</w:t>
      </w:r>
      <w:r>
        <w:rPr>
          <w:spacing w:val="-16"/>
          <w:sz w:val="23"/>
        </w:rPr>
        <w:t xml:space="preserve"> </w:t>
      </w:r>
      <w:r>
        <w:rPr>
          <w:sz w:val="23"/>
        </w:rPr>
        <w:t>If the</w:t>
      </w:r>
      <w:r>
        <w:rPr>
          <w:spacing w:val="-16"/>
          <w:sz w:val="23"/>
        </w:rPr>
        <w:t xml:space="preserve"> </w:t>
      </w:r>
      <w:r>
        <w:rPr>
          <w:sz w:val="23"/>
        </w:rPr>
        <w:t>underage</w:t>
      </w:r>
      <w:r>
        <w:rPr>
          <w:spacing w:val="-14"/>
          <w:sz w:val="23"/>
        </w:rPr>
        <w:t xml:space="preserve"> </w:t>
      </w:r>
      <w:r>
        <w:rPr>
          <w:sz w:val="23"/>
        </w:rPr>
        <w:t>person</w:t>
      </w:r>
      <w:r>
        <w:rPr>
          <w:spacing w:val="-15"/>
          <w:sz w:val="23"/>
        </w:rPr>
        <w:t xml:space="preserve"> </w:t>
      </w:r>
      <w:r>
        <w:rPr>
          <w:sz w:val="23"/>
        </w:rPr>
        <w:t>encounters</w:t>
      </w:r>
      <w:r>
        <w:rPr>
          <w:spacing w:val="-9"/>
          <w:sz w:val="23"/>
        </w:rPr>
        <w:t xml:space="preserve"> </w:t>
      </w:r>
      <w:r>
        <w:rPr>
          <w:sz w:val="23"/>
        </w:rPr>
        <w:t>a</w:t>
      </w:r>
      <w:r>
        <w:rPr>
          <w:spacing w:val="-16"/>
          <w:sz w:val="23"/>
        </w:rPr>
        <w:t xml:space="preserve"> </w:t>
      </w:r>
      <w:r>
        <w:rPr>
          <w:sz w:val="23"/>
        </w:rPr>
        <w:t>law</w:t>
      </w:r>
      <w:r>
        <w:rPr>
          <w:spacing w:val="-15"/>
          <w:sz w:val="23"/>
        </w:rPr>
        <w:t xml:space="preserve"> </w:t>
      </w:r>
      <w:r>
        <w:rPr>
          <w:sz w:val="23"/>
        </w:rPr>
        <w:t>enforcement officer</w:t>
      </w:r>
      <w:r>
        <w:rPr>
          <w:spacing w:val="-10"/>
          <w:sz w:val="23"/>
        </w:rPr>
        <w:t xml:space="preserve"> </w:t>
      </w:r>
      <w:r>
        <w:rPr>
          <w:sz w:val="23"/>
        </w:rPr>
        <w:t>at</w:t>
      </w:r>
      <w:r>
        <w:rPr>
          <w:spacing w:val="-16"/>
          <w:sz w:val="23"/>
        </w:rPr>
        <w:t xml:space="preserve"> </w:t>
      </w:r>
      <w:r>
        <w:rPr>
          <w:sz w:val="23"/>
        </w:rPr>
        <w:t>a</w:t>
      </w:r>
      <w:r>
        <w:rPr>
          <w:spacing w:val="-14"/>
          <w:sz w:val="23"/>
        </w:rPr>
        <w:t xml:space="preserve"> </w:t>
      </w:r>
      <w:r>
        <w:rPr>
          <w:sz w:val="23"/>
        </w:rPr>
        <w:t>medical</w:t>
      </w:r>
      <w:r>
        <w:rPr>
          <w:spacing w:val="-6"/>
          <w:sz w:val="23"/>
        </w:rPr>
        <w:t xml:space="preserve"> </w:t>
      </w:r>
      <w:r>
        <w:rPr>
          <w:sz w:val="23"/>
        </w:rPr>
        <w:t>facility,</w:t>
      </w:r>
      <w:r>
        <w:rPr>
          <w:spacing w:val="-13"/>
          <w:sz w:val="23"/>
        </w:rPr>
        <w:t xml:space="preserve"> </w:t>
      </w:r>
      <w:r>
        <w:rPr>
          <w:sz w:val="23"/>
        </w:rPr>
        <w:t>the</w:t>
      </w:r>
      <w:r>
        <w:rPr>
          <w:spacing w:val="-15"/>
          <w:sz w:val="23"/>
        </w:rPr>
        <w:t xml:space="preserve"> </w:t>
      </w:r>
      <w:r>
        <w:rPr>
          <w:sz w:val="23"/>
        </w:rPr>
        <w:t>underage</w:t>
      </w:r>
      <w:r>
        <w:rPr>
          <w:spacing w:val="-12"/>
          <w:sz w:val="23"/>
        </w:rPr>
        <w:t xml:space="preserve"> </w:t>
      </w:r>
      <w:r>
        <w:rPr>
          <w:sz w:val="23"/>
        </w:rPr>
        <w:t>person</w:t>
      </w:r>
      <w:r>
        <w:rPr>
          <w:spacing w:val="-11"/>
          <w:sz w:val="23"/>
        </w:rPr>
        <w:t xml:space="preserve"> </w:t>
      </w:r>
      <w:r>
        <w:rPr>
          <w:sz w:val="23"/>
        </w:rPr>
        <w:t>cooperates</w:t>
      </w:r>
      <w:r>
        <w:rPr>
          <w:spacing w:val="-7"/>
          <w:sz w:val="23"/>
        </w:rPr>
        <w:t xml:space="preserve"> </w:t>
      </w:r>
      <w:r>
        <w:rPr>
          <w:sz w:val="23"/>
        </w:rPr>
        <w:t>with</w:t>
      </w:r>
      <w:r>
        <w:rPr>
          <w:spacing w:val="-16"/>
          <w:sz w:val="23"/>
        </w:rPr>
        <w:t xml:space="preserve"> </w:t>
      </w:r>
      <w:r>
        <w:rPr>
          <w:sz w:val="23"/>
        </w:rPr>
        <w:t>the</w:t>
      </w:r>
      <w:r>
        <w:rPr>
          <w:spacing w:val="-16"/>
          <w:sz w:val="23"/>
        </w:rPr>
        <w:t xml:space="preserve"> </w:t>
      </w:r>
      <w:r>
        <w:rPr>
          <w:sz w:val="23"/>
        </w:rPr>
        <w:t>officer</w:t>
      </w:r>
      <w:r>
        <w:rPr>
          <w:spacing w:val="-9"/>
          <w:sz w:val="23"/>
        </w:rPr>
        <w:t xml:space="preserve"> </w:t>
      </w:r>
      <w:r>
        <w:rPr>
          <w:sz w:val="23"/>
        </w:rPr>
        <w:t>and</w:t>
      </w:r>
      <w:r>
        <w:rPr>
          <w:spacing w:val="-13"/>
          <w:sz w:val="23"/>
        </w:rPr>
        <w:t xml:space="preserve"> </w:t>
      </w:r>
      <w:r>
        <w:rPr>
          <w:sz w:val="23"/>
        </w:rPr>
        <w:t>furnishes</w:t>
      </w:r>
      <w:r>
        <w:rPr>
          <w:spacing w:val="-6"/>
          <w:sz w:val="23"/>
        </w:rPr>
        <w:t xml:space="preserve"> </w:t>
      </w:r>
      <w:r>
        <w:rPr>
          <w:sz w:val="23"/>
        </w:rPr>
        <w:t xml:space="preserve">any </w:t>
      </w:r>
      <w:r>
        <w:rPr>
          <w:spacing w:val="-2"/>
          <w:sz w:val="23"/>
        </w:rPr>
        <w:t>requested</w:t>
      </w:r>
      <w:r>
        <w:rPr>
          <w:spacing w:val="-14"/>
          <w:sz w:val="23"/>
        </w:rPr>
        <w:t xml:space="preserve"> </w:t>
      </w:r>
      <w:r>
        <w:rPr>
          <w:spacing w:val="-2"/>
          <w:sz w:val="23"/>
        </w:rPr>
        <w:t>information,</w:t>
      </w:r>
      <w:r>
        <w:rPr>
          <w:spacing w:val="-9"/>
          <w:sz w:val="23"/>
        </w:rPr>
        <w:t xml:space="preserve"> </w:t>
      </w:r>
      <w:r>
        <w:rPr>
          <w:spacing w:val="-2"/>
          <w:sz w:val="23"/>
        </w:rPr>
        <w:t>unless</w:t>
      </w:r>
      <w:r>
        <w:rPr>
          <w:spacing w:val="-14"/>
          <w:sz w:val="23"/>
        </w:rPr>
        <w:t xml:space="preserve"> </w:t>
      </w:r>
      <w:r>
        <w:rPr>
          <w:spacing w:val="-2"/>
          <w:sz w:val="23"/>
        </w:rPr>
        <w:t>the</w:t>
      </w:r>
      <w:r>
        <w:rPr>
          <w:spacing w:val="-14"/>
          <w:sz w:val="23"/>
        </w:rPr>
        <w:t xml:space="preserve"> </w:t>
      </w:r>
      <w:r>
        <w:rPr>
          <w:spacing w:val="-2"/>
          <w:sz w:val="23"/>
        </w:rPr>
        <w:t>underage</w:t>
      </w:r>
      <w:r>
        <w:rPr>
          <w:spacing w:val="-7"/>
          <w:sz w:val="23"/>
        </w:rPr>
        <w:t xml:space="preserve"> </w:t>
      </w:r>
      <w:r>
        <w:rPr>
          <w:spacing w:val="-2"/>
          <w:sz w:val="23"/>
        </w:rPr>
        <w:t>person</w:t>
      </w:r>
      <w:r>
        <w:rPr>
          <w:spacing w:val="-12"/>
          <w:sz w:val="23"/>
        </w:rPr>
        <w:t xml:space="preserve"> </w:t>
      </w:r>
      <w:r>
        <w:rPr>
          <w:spacing w:val="-2"/>
          <w:sz w:val="23"/>
        </w:rPr>
        <w:t>lacks</w:t>
      </w:r>
      <w:r>
        <w:rPr>
          <w:spacing w:val="-14"/>
          <w:sz w:val="23"/>
        </w:rPr>
        <w:t xml:space="preserve"> </w:t>
      </w:r>
      <w:r>
        <w:rPr>
          <w:spacing w:val="-2"/>
          <w:sz w:val="23"/>
        </w:rPr>
        <w:t>capacity</w:t>
      </w:r>
      <w:r>
        <w:rPr>
          <w:spacing w:val="-9"/>
          <w:sz w:val="23"/>
        </w:rPr>
        <w:t xml:space="preserve"> </w:t>
      </w:r>
      <w:r>
        <w:rPr>
          <w:spacing w:val="-2"/>
          <w:sz w:val="23"/>
        </w:rPr>
        <w:t>to</w:t>
      </w:r>
      <w:r>
        <w:rPr>
          <w:spacing w:val="-14"/>
          <w:sz w:val="23"/>
        </w:rPr>
        <w:t xml:space="preserve"> </w:t>
      </w:r>
      <w:r>
        <w:rPr>
          <w:spacing w:val="-2"/>
          <w:sz w:val="23"/>
        </w:rPr>
        <w:t>cooperate with</w:t>
      </w:r>
      <w:r>
        <w:rPr>
          <w:spacing w:val="-14"/>
          <w:sz w:val="23"/>
        </w:rPr>
        <w:t xml:space="preserve"> </w:t>
      </w:r>
      <w:r>
        <w:rPr>
          <w:spacing w:val="-2"/>
          <w:sz w:val="23"/>
        </w:rPr>
        <w:t>the</w:t>
      </w:r>
      <w:r>
        <w:rPr>
          <w:spacing w:val="-14"/>
          <w:sz w:val="23"/>
        </w:rPr>
        <w:t xml:space="preserve"> </w:t>
      </w:r>
      <w:r>
        <w:rPr>
          <w:spacing w:val="-2"/>
          <w:sz w:val="23"/>
        </w:rPr>
        <w:t>officer.</w:t>
      </w:r>
    </w:p>
    <w:p w14:paraId="0B18DF2C" w14:textId="77777777" w:rsidR="00C00104" w:rsidRDefault="00000000">
      <w:pPr>
        <w:pStyle w:val="ListParagraph"/>
        <w:numPr>
          <w:ilvl w:val="1"/>
          <w:numId w:val="176"/>
        </w:numPr>
        <w:tabs>
          <w:tab w:val="left" w:pos="878"/>
        </w:tabs>
        <w:spacing w:before="256" w:line="242" w:lineRule="auto"/>
        <w:ind w:left="878" w:right="172" w:hanging="722"/>
        <w:jc w:val="both"/>
        <w:rPr>
          <w:sz w:val="23"/>
        </w:rPr>
      </w:pPr>
      <w:r>
        <w:rPr>
          <w:sz w:val="23"/>
        </w:rPr>
        <w:t>Paragraph (b) does not apply to an underage person who requests emergency assistance,</w:t>
      </w:r>
      <w:r>
        <w:rPr>
          <w:spacing w:val="-16"/>
          <w:sz w:val="23"/>
        </w:rPr>
        <w:t xml:space="preserve"> </w:t>
      </w:r>
      <w:r>
        <w:rPr>
          <w:sz w:val="23"/>
        </w:rPr>
        <w:t>by</w:t>
      </w:r>
      <w:r>
        <w:rPr>
          <w:spacing w:val="-16"/>
          <w:sz w:val="23"/>
        </w:rPr>
        <w:t xml:space="preserve"> </w:t>
      </w:r>
      <w:r>
        <w:rPr>
          <w:sz w:val="23"/>
        </w:rPr>
        <w:t>dialing</w:t>
      </w:r>
      <w:r>
        <w:rPr>
          <w:spacing w:val="-16"/>
          <w:sz w:val="23"/>
        </w:rPr>
        <w:t xml:space="preserve"> </w:t>
      </w:r>
      <w:r>
        <w:rPr>
          <w:sz w:val="23"/>
        </w:rPr>
        <w:t>the</w:t>
      </w:r>
      <w:r>
        <w:rPr>
          <w:spacing w:val="-16"/>
          <w:sz w:val="23"/>
        </w:rPr>
        <w:t xml:space="preserve"> </w:t>
      </w:r>
      <w:r>
        <w:rPr>
          <w:sz w:val="23"/>
        </w:rPr>
        <w:t>telephone</w:t>
      </w:r>
      <w:r>
        <w:rPr>
          <w:spacing w:val="-14"/>
          <w:sz w:val="23"/>
        </w:rPr>
        <w:t xml:space="preserve"> </w:t>
      </w:r>
      <w:r>
        <w:rPr>
          <w:sz w:val="23"/>
        </w:rPr>
        <w:t>number</w:t>
      </w:r>
      <w:r>
        <w:rPr>
          <w:spacing w:val="-8"/>
          <w:sz w:val="23"/>
        </w:rPr>
        <w:t xml:space="preserve"> </w:t>
      </w:r>
      <w:r>
        <w:rPr>
          <w:sz w:val="23"/>
        </w:rPr>
        <w:t>"911"</w:t>
      </w:r>
      <w:r>
        <w:rPr>
          <w:spacing w:val="-12"/>
          <w:sz w:val="23"/>
        </w:rPr>
        <w:t xml:space="preserve"> </w:t>
      </w:r>
      <w:r>
        <w:rPr>
          <w:sz w:val="23"/>
        </w:rPr>
        <w:t>or</w:t>
      </w:r>
      <w:r>
        <w:rPr>
          <w:spacing w:val="-14"/>
          <w:sz w:val="23"/>
        </w:rPr>
        <w:t xml:space="preserve"> </w:t>
      </w:r>
      <w:r>
        <w:rPr>
          <w:sz w:val="23"/>
        </w:rPr>
        <w:t>by</w:t>
      </w:r>
      <w:r>
        <w:rPr>
          <w:spacing w:val="-16"/>
          <w:sz w:val="23"/>
        </w:rPr>
        <w:t xml:space="preserve"> </w:t>
      </w:r>
      <w:r>
        <w:rPr>
          <w:sz w:val="23"/>
        </w:rPr>
        <w:t>other</w:t>
      </w:r>
      <w:r>
        <w:rPr>
          <w:spacing w:val="-9"/>
          <w:sz w:val="23"/>
        </w:rPr>
        <w:t xml:space="preserve"> </w:t>
      </w:r>
      <w:r>
        <w:rPr>
          <w:sz w:val="23"/>
        </w:rPr>
        <w:t>means,</w:t>
      </w:r>
      <w:r>
        <w:rPr>
          <w:spacing w:val="-10"/>
          <w:sz w:val="23"/>
        </w:rPr>
        <w:t xml:space="preserve"> </w:t>
      </w:r>
      <w:r>
        <w:rPr>
          <w:sz w:val="23"/>
        </w:rPr>
        <w:t>with</w:t>
      </w:r>
      <w:r>
        <w:rPr>
          <w:spacing w:val="-16"/>
          <w:sz w:val="23"/>
        </w:rPr>
        <w:t xml:space="preserve"> </w:t>
      </w:r>
      <w:r>
        <w:rPr>
          <w:sz w:val="23"/>
        </w:rPr>
        <w:t>an</w:t>
      </w:r>
      <w:r>
        <w:rPr>
          <w:spacing w:val="-16"/>
          <w:sz w:val="23"/>
        </w:rPr>
        <w:t xml:space="preserve"> </w:t>
      </w:r>
      <w:r>
        <w:rPr>
          <w:sz w:val="23"/>
        </w:rPr>
        <w:t>intention to</w:t>
      </w:r>
      <w:r>
        <w:rPr>
          <w:spacing w:val="-16"/>
          <w:sz w:val="23"/>
        </w:rPr>
        <w:t xml:space="preserve"> </w:t>
      </w:r>
      <w:r>
        <w:rPr>
          <w:sz w:val="23"/>
        </w:rPr>
        <w:t>claim</w:t>
      </w:r>
      <w:r>
        <w:rPr>
          <w:spacing w:val="-16"/>
          <w:sz w:val="23"/>
        </w:rPr>
        <w:t xml:space="preserve"> </w:t>
      </w:r>
      <w:r>
        <w:rPr>
          <w:sz w:val="23"/>
        </w:rPr>
        <w:t>the</w:t>
      </w:r>
      <w:r>
        <w:rPr>
          <w:spacing w:val="-16"/>
          <w:sz w:val="23"/>
        </w:rPr>
        <w:t xml:space="preserve"> </w:t>
      </w:r>
      <w:r>
        <w:rPr>
          <w:sz w:val="23"/>
        </w:rPr>
        <w:t>protections</w:t>
      </w:r>
      <w:r>
        <w:rPr>
          <w:spacing w:val="-12"/>
          <w:sz w:val="23"/>
        </w:rPr>
        <w:t xml:space="preserve"> </w:t>
      </w:r>
      <w:r>
        <w:rPr>
          <w:sz w:val="23"/>
        </w:rPr>
        <w:t>under</w:t>
      </w:r>
      <w:r>
        <w:rPr>
          <w:spacing w:val="-4"/>
          <w:sz w:val="23"/>
        </w:rPr>
        <w:t xml:space="preserve"> </w:t>
      </w:r>
      <w:r>
        <w:rPr>
          <w:sz w:val="23"/>
        </w:rPr>
        <w:t>par.</w:t>
      </w:r>
      <w:r>
        <w:rPr>
          <w:spacing w:val="-13"/>
          <w:sz w:val="23"/>
        </w:rPr>
        <w:t xml:space="preserve"> </w:t>
      </w:r>
      <w:r>
        <w:rPr>
          <w:sz w:val="23"/>
        </w:rPr>
        <w:t>(b)</w:t>
      </w:r>
      <w:r>
        <w:rPr>
          <w:spacing w:val="-16"/>
          <w:sz w:val="23"/>
        </w:rPr>
        <w:t xml:space="preserve"> </w:t>
      </w:r>
      <w:r>
        <w:rPr>
          <w:sz w:val="23"/>
        </w:rPr>
        <w:t>and</w:t>
      </w:r>
      <w:r>
        <w:rPr>
          <w:spacing w:val="-16"/>
          <w:sz w:val="23"/>
        </w:rPr>
        <w:t xml:space="preserve"> </w:t>
      </w:r>
      <w:r>
        <w:rPr>
          <w:sz w:val="23"/>
        </w:rPr>
        <w:t>knowing</w:t>
      </w:r>
      <w:r>
        <w:rPr>
          <w:spacing w:val="-5"/>
          <w:sz w:val="23"/>
        </w:rPr>
        <w:t xml:space="preserve"> </w:t>
      </w:r>
      <w:r>
        <w:rPr>
          <w:sz w:val="23"/>
        </w:rPr>
        <w:t>that</w:t>
      </w:r>
      <w:r>
        <w:rPr>
          <w:spacing w:val="-16"/>
          <w:sz w:val="23"/>
        </w:rPr>
        <w:t xml:space="preserve"> </w:t>
      </w:r>
      <w:r>
        <w:rPr>
          <w:sz w:val="23"/>
        </w:rPr>
        <w:t>the</w:t>
      </w:r>
      <w:r>
        <w:rPr>
          <w:spacing w:val="-16"/>
          <w:sz w:val="23"/>
        </w:rPr>
        <w:t xml:space="preserve"> </w:t>
      </w:r>
      <w:r>
        <w:rPr>
          <w:sz w:val="23"/>
        </w:rPr>
        <w:t>fact</w:t>
      </w:r>
      <w:r>
        <w:rPr>
          <w:spacing w:val="-13"/>
          <w:sz w:val="23"/>
        </w:rPr>
        <w:t xml:space="preserve"> </w:t>
      </w:r>
      <w:r>
        <w:rPr>
          <w:sz w:val="23"/>
        </w:rPr>
        <w:t>situation</w:t>
      </w:r>
      <w:r>
        <w:rPr>
          <w:spacing w:val="-9"/>
          <w:sz w:val="23"/>
        </w:rPr>
        <w:t xml:space="preserve"> </w:t>
      </w:r>
      <w:r>
        <w:rPr>
          <w:sz w:val="23"/>
        </w:rPr>
        <w:t>that</w:t>
      </w:r>
      <w:r>
        <w:rPr>
          <w:spacing w:val="-13"/>
          <w:sz w:val="23"/>
        </w:rPr>
        <w:t xml:space="preserve"> </w:t>
      </w:r>
      <w:r>
        <w:rPr>
          <w:sz w:val="23"/>
        </w:rPr>
        <w:t>he</w:t>
      </w:r>
      <w:r>
        <w:rPr>
          <w:spacing w:val="-16"/>
          <w:sz w:val="23"/>
        </w:rPr>
        <w:t xml:space="preserve"> </w:t>
      </w:r>
      <w:r>
        <w:rPr>
          <w:sz w:val="23"/>
        </w:rPr>
        <w:t>or</w:t>
      </w:r>
      <w:r>
        <w:rPr>
          <w:spacing w:val="-13"/>
          <w:sz w:val="23"/>
        </w:rPr>
        <w:t xml:space="preserve"> </w:t>
      </w:r>
      <w:r>
        <w:rPr>
          <w:sz w:val="23"/>
        </w:rPr>
        <w:t>she reports does not exist.</w:t>
      </w:r>
    </w:p>
    <w:p w14:paraId="54365E58" w14:textId="77777777" w:rsidR="00C00104" w:rsidRDefault="00C00104">
      <w:pPr>
        <w:spacing w:line="242" w:lineRule="auto"/>
        <w:jc w:val="both"/>
        <w:rPr>
          <w:sz w:val="23"/>
        </w:rPr>
        <w:sectPr w:rsidR="00C00104">
          <w:headerReference w:type="default" r:id="rId29"/>
          <w:pgSz w:w="12240" w:h="15840"/>
          <w:pgMar w:top="1620" w:right="1240" w:bottom="280" w:left="1280" w:header="0" w:footer="0" w:gutter="0"/>
          <w:cols w:space="720"/>
        </w:sectPr>
      </w:pPr>
    </w:p>
    <w:p w14:paraId="44CE3B1F" w14:textId="77777777" w:rsidR="00C00104" w:rsidRDefault="00C00104">
      <w:pPr>
        <w:pStyle w:val="BodyText"/>
        <w:spacing w:before="6"/>
        <w:rPr>
          <w:sz w:val="23"/>
        </w:rPr>
      </w:pPr>
    </w:p>
    <w:p w14:paraId="36BEF658" w14:textId="77777777" w:rsidR="00C00104" w:rsidRDefault="00000000">
      <w:pPr>
        <w:pStyle w:val="Heading4"/>
        <w:tabs>
          <w:tab w:val="left" w:pos="734"/>
        </w:tabs>
        <w:ind w:left="0" w:right="20"/>
        <w:jc w:val="center"/>
      </w:pPr>
      <w:r>
        <w:rPr>
          <w:spacing w:val="-2"/>
          <w:w w:val="105"/>
        </w:rPr>
        <w:t>Title</w:t>
      </w:r>
      <w:r>
        <w:tab/>
      </w:r>
      <w:r>
        <w:rPr>
          <w:spacing w:val="-10"/>
          <w:w w:val="105"/>
        </w:rPr>
        <w:t>5</w:t>
      </w:r>
    </w:p>
    <w:p w14:paraId="56FD5EE4" w14:textId="77777777" w:rsidR="00C00104" w:rsidRDefault="00000000">
      <w:pPr>
        <w:spacing w:before="4"/>
        <w:ind w:left="145" w:right="184"/>
        <w:jc w:val="center"/>
        <w:rPr>
          <w:b/>
          <w:sz w:val="23"/>
        </w:rPr>
      </w:pPr>
      <w:r>
        <w:rPr>
          <w:b/>
          <w:spacing w:val="-2"/>
          <w:sz w:val="23"/>
        </w:rPr>
        <w:t>{Reserved}</w:t>
      </w:r>
    </w:p>
    <w:p w14:paraId="512E3143" w14:textId="77777777" w:rsidR="00C00104" w:rsidRDefault="00C00104">
      <w:pPr>
        <w:pStyle w:val="BodyText"/>
        <w:spacing w:before="11"/>
        <w:rPr>
          <w:b/>
          <w:sz w:val="14"/>
        </w:rPr>
      </w:pPr>
    </w:p>
    <w:p w14:paraId="7424A869" w14:textId="77777777" w:rsidR="00C00104" w:rsidRDefault="00C00104">
      <w:pPr>
        <w:rPr>
          <w:sz w:val="14"/>
        </w:rPr>
        <w:sectPr w:rsidR="00C00104">
          <w:headerReference w:type="default" r:id="rId30"/>
          <w:pgSz w:w="12240" w:h="15840"/>
          <w:pgMar w:top="1680" w:right="1240" w:bottom="280" w:left="1280" w:header="1448" w:footer="0" w:gutter="0"/>
          <w:cols w:space="720"/>
        </w:sectPr>
      </w:pPr>
    </w:p>
    <w:p w14:paraId="3D5DB284" w14:textId="77777777" w:rsidR="00C00104" w:rsidRDefault="00C00104">
      <w:pPr>
        <w:pStyle w:val="BodyText"/>
        <w:rPr>
          <w:b/>
        </w:rPr>
      </w:pPr>
    </w:p>
    <w:p w14:paraId="4E963ADC" w14:textId="77777777" w:rsidR="00C00104" w:rsidRDefault="00C00104">
      <w:pPr>
        <w:pStyle w:val="BodyText"/>
        <w:spacing w:before="129"/>
        <w:rPr>
          <w:b/>
        </w:rPr>
      </w:pPr>
    </w:p>
    <w:p w14:paraId="745CD9A5" w14:textId="77777777" w:rsidR="00C00104" w:rsidRDefault="00000000">
      <w:pPr>
        <w:pStyle w:val="BodyText"/>
        <w:ind w:left="155"/>
      </w:pPr>
      <w:r>
        <w:rPr>
          <w:spacing w:val="-2"/>
          <w:u w:val="thick"/>
        </w:rPr>
        <w:t>Sections:</w:t>
      </w:r>
    </w:p>
    <w:p w14:paraId="291672F9" w14:textId="77777777" w:rsidR="00C00104" w:rsidRDefault="00000000">
      <w:pPr>
        <w:pStyle w:val="Heading4"/>
        <w:tabs>
          <w:tab w:val="left" w:pos="890"/>
        </w:tabs>
        <w:spacing w:before="92" w:line="244" w:lineRule="auto"/>
        <w:ind w:left="155" w:right="4424" w:firstLine="4"/>
      </w:pPr>
      <w:r>
        <w:rPr>
          <w:b w:val="0"/>
        </w:rPr>
        <w:br w:type="column"/>
      </w:r>
      <w:r>
        <w:rPr>
          <w:spacing w:val="-4"/>
        </w:rPr>
        <w:t>Title</w:t>
      </w:r>
      <w:r>
        <w:tab/>
      </w:r>
      <w:r>
        <w:rPr>
          <w:spacing w:val="-10"/>
        </w:rPr>
        <w:t xml:space="preserve">6 </w:t>
      </w:r>
      <w:r>
        <w:rPr>
          <w:spacing w:val="-4"/>
        </w:rPr>
        <w:t>Animals</w:t>
      </w:r>
    </w:p>
    <w:p w14:paraId="5D4580D0" w14:textId="77777777" w:rsidR="00C00104" w:rsidRDefault="00C00104">
      <w:pPr>
        <w:spacing w:line="244" w:lineRule="auto"/>
        <w:sectPr w:rsidR="00C00104">
          <w:type w:val="continuous"/>
          <w:pgSz w:w="12240" w:h="15840"/>
          <w:pgMar w:top="1380" w:right="1240" w:bottom="280" w:left="1280" w:header="1448" w:footer="0" w:gutter="0"/>
          <w:cols w:num="2" w:space="720" w:equalWidth="0">
            <w:col w:w="1064" w:space="3188"/>
            <w:col w:w="5468"/>
          </w:cols>
        </w:sectPr>
      </w:pPr>
    </w:p>
    <w:p w14:paraId="4E6B9AE8" w14:textId="77777777" w:rsidR="00C00104" w:rsidRDefault="00C00104">
      <w:pPr>
        <w:pStyle w:val="BodyText"/>
        <w:spacing w:before="27"/>
        <w:rPr>
          <w:b/>
        </w:rPr>
      </w:pPr>
    </w:p>
    <w:p w14:paraId="11228CFA" w14:textId="77777777" w:rsidR="00C00104" w:rsidRDefault="00000000">
      <w:pPr>
        <w:pStyle w:val="ListParagraph"/>
        <w:numPr>
          <w:ilvl w:val="1"/>
          <w:numId w:val="174"/>
        </w:numPr>
        <w:tabs>
          <w:tab w:val="left" w:pos="879"/>
        </w:tabs>
        <w:ind w:left="879" w:hanging="722"/>
      </w:pPr>
      <w:r>
        <w:rPr>
          <w:spacing w:val="-4"/>
        </w:rPr>
        <w:t>Bee-keeping</w:t>
      </w:r>
      <w:r>
        <w:rPr>
          <w:spacing w:val="6"/>
        </w:rPr>
        <w:t xml:space="preserve"> </w:t>
      </w:r>
      <w:r>
        <w:rPr>
          <w:spacing w:val="-4"/>
        </w:rPr>
        <w:t>regulated</w:t>
      </w:r>
    </w:p>
    <w:p w14:paraId="75870C5D" w14:textId="77777777" w:rsidR="00C00104" w:rsidRDefault="00000000">
      <w:pPr>
        <w:pStyle w:val="ListParagraph"/>
        <w:numPr>
          <w:ilvl w:val="1"/>
          <w:numId w:val="174"/>
        </w:numPr>
        <w:tabs>
          <w:tab w:val="left" w:pos="879"/>
        </w:tabs>
        <w:spacing w:before="11"/>
        <w:ind w:left="879" w:hanging="722"/>
      </w:pPr>
      <w:r>
        <w:t>Dogs</w:t>
      </w:r>
      <w:r>
        <w:rPr>
          <w:spacing w:val="-13"/>
        </w:rPr>
        <w:t xml:space="preserve"> </w:t>
      </w:r>
      <w:r>
        <w:t>leashed</w:t>
      </w:r>
      <w:r>
        <w:rPr>
          <w:spacing w:val="-7"/>
        </w:rPr>
        <w:t xml:space="preserve"> </w:t>
      </w:r>
      <w:r>
        <w:t>or</w:t>
      </w:r>
      <w:r>
        <w:rPr>
          <w:spacing w:val="-12"/>
        </w:rPr>
        <w:t xml:space="preserve"> </w:t>
      </w:r>
      <w:r>
        <w:rPr>
          <w:spacing w:val="-2"/>
        </w:rPr>
        <w:t>penned</w:t>
      </w:r>
    </w:p>
    <w:p w14:paraId="58F238CE" w14:textId="77777777" w:rsidR="00C00104" w:rsidRDefault="00000000">
      <w:pPr>
        <w:pStyle w:val="ListParagraph"/>
        <w:numPr>
          <w:ilvl w:val="1"/>
          <w:numId w:val="174"/>
        </w:numPr>
        <w:tabs>
          <w:tab w:val="left" w:pos="879"/>
        </w:tabs>
        <w:spacing w:before="16"/>
        <w:ind w:left="879" w:hanging="722"/>
      </w:pPr>
      <w:r>
        <w:t>Dog</w:t>
      </w:r>
      <w:r>
        <w:rPr>
          <w:spacing w:val="-2"/>
        </w:rPr>
        <w:t xml:space="preserve"> </w:t>
      </w:r>
      <w:r>
        <w:t>license</w:t>
      </w:r>
      <w:r>
        <w:rPr>
          <w:spacing w:val="-2"/>
        </w:rPr>
        <w:t xml:space="preserve"> </w:t>
      </w:r>
      <w:r>
        <w:t>and</w:t>
      </w:r>
      <w:r>
        <w:rPr>
          <w:spacing w:val="-4"/>
        </w:rPr>
        <w:t xml:space="preserve"> </w:t>
      </w:r>
      <w:r>
        <w:t>disturbing</w:t>
      </w:r>
      <w:r>
        <w:rPr>
          <w:spacing w:val="3"/>
        </w:rPr>
        <w:t xml:space="preserve"> </w:t>
      </w:r>
      <w:r>
        <w:t>the</w:t>
      </w:r>
      <w:r>
        <w:rPr>
          <w:spacing w:val="-7"/>
        </w:rPr>
        <w:t xml:space="preserve"> </w:t>
      </w:r>
      <w:r>
        <w:rPr>
          <w:spacing w:val="-2"/>
        </w:rPr>
        <w:t>peace</w:t>
      </w:r>
    </w:p>
    <w:p w14:paraId="5F7A1BC3" w14:textId="77777777" w:rsidR="00C00104" w:rsidRDefault="00000000">
      <w:pPr>
        <w:pStyle w:val="ListParagraph"/>
        <w:numPr>
          <w:ilvl w:val="1"/>
          <w:numId w:val="174"/>
        </w:numPr>
        <w:tabs>
          <w:tab w:val="left" w:pos="879"/>
        </w:tabs>
        <w:spacing w:before="11"/>
        <w:ind w:left="879" w:hanging="722"/>
      </w:pPr>
      <w:r>
        <w:t>Dog</w:t>
      </w:r>
      <w:r>
        <w:rPr>
          <w:spacing w:val="-5"/>
        </w:rPr>
        <w:t xml:space="preserve"> </w:t>
      </w:r>
      <w:r>
        <w:rPr>
          <w:spacing w:val="-2"/>
        </w:rPr>
        <w:t>waste</w:t>
      </w:r>
    </w:p>
    <w:p w14:paraId="6A87FB61" w14:textId="77777777" w:rsidR="00C00104" w:rsidRDefault="00000000">
      <w:pPr>
        <w:pStyle w:val="ListParagraph"/>
        <w:numPr>
          <w:ilvl w:val="1"/>
          <w:numId w:val="174"/>
        </w:numPr>
        <w:tabs>
          <w:tab w:val="left" w:pos="879"/>
        </w:tabs>
        <w:spacing w:before="12"/>
        <w:ind w:left="879" w:hanging="722"/>
      </w:pPr>
      <w:r>
        <w:rPr>
          <w:spacing w:val="-2"/>
        </w:rPr>
        <w:t>Domestic</w:t>
      </w:r>
      <w:r>
        <w:rPr>
          <w:spacing w:val="7"/>
        </w:rPr>
        <w:t xml:space="preserve"> </w:t>
      </w:r>
      <w:r>
        <w:rPr>
          <w:spacing w:val="-2"/>
        </w:rPr>
        <w:t>animals</w:t>
      </w:r>
      <w:r>
        <w:rPr>
          <w:spacing w:val="-1"/>
        </w:rPr>
        <w:t xml:space="preserve"> </w:t>
      </w:r>
      <w:r>
        <w:rPr>
          <w:spacing w:val="-2"/>
        </w:rPr>
        <w:t>regulated</w:t>
      </w:r>
    </w:p>
    <w:p w14:paraId="7DC39585" w14:textId="77777777" w:rsidR="00C00104" w:rsidRDefault="00000000">
      <w:pPr>
        <w:pStyle w:val="ListParagraph"/>
        <w:numPr>
          <w:ilvl w:val="1"/>
          <w:numId w:val="174"/>
        </w:numPr>
        <w:tabs>
          <w:tab w:val="left" w:pos="878"/>
        </w:tabs>
        <w:spacing w:before="16"/>
        <w:ind w:left="878" w:hanging="721"/>
      </w:pPr>
      <w:r>
        <w:t>Wild</w:t>
      </w:r>
      <w:r>
        <w:rPr>
          <w:spacing w:val="-8"/>
        </w:rPr>
        <w:t xml:space="preserve"> </w:t>
      </w:r>
      <w:r>
        <w:t>animals</w:t>
      </w:r>
      <w:r>
        <w:rPr>
          <w:spacing w:val="-5"/>
        </w:rPr>
        <w:t xml:space="preserve"> </w:t>
      </w:r>
      <w:r>
        <w:rPr>
          <w:spacing w:val="-2"/>
        </w:rPr>
        <w:t>prohibited</w:t>
      </w:r>
    </w:p>
    <w:p w14:paraId="534C14FD" w14:textId="77777777" w:rsidR="00C00104" w:rsidRDefault="00000000">
      <w:pPr>
        <w:pStyle w:val="ListParagraph"/>
        <w:numPr>
          <w:ilvl w:val="1"/>
          <w:numId w:val="174"/>
        </w:numPr>
        <w:tabs>
          <w:tab w:val="left" w:pos="875"/>
        </w:tabs>
        <w:spacing w:before="11"/>
        <w:ind w:left="875" w:hanging="718"/>
      </w:pPr>
      <w:r>
        <w:t>Classified</w:t>
      </w:r>
      <w:r>
        <w:rPr>
          <w:spacing w:val="-7"/>
        </w:rPr>
        <w:t xml:space="preserve"> </w:t>
      </w:r>
      <w:r>
        <w:t>dogs</w:t>
      </w:r>
      <w:r>
        <w:rPr>
          <w:spacing w:val="-15"/>
        </w:rPr>
        <w:t xml:space="preserve"> </w:t>
      </w:r>
      <w:r>
        <w:t>and</w:t>
      </w:r>
      <w:r>
        <w:rPr>
          <w:spacing w:val="-14"/>
        </w:rPr>
        <w:t xml:space="preserve"> </w:t>
      </w:r>
      <w:r>
        <w:t>other</w:t>
      </w:r>
      <w:r>
        <w:rPr>
          <w:spacing w:val="-10"/>
        </w:rPr>
        <w:t xml:space="preserve"> </w:t>
      </w:r>
      <w:r>
        <w:t>dangerous</w:t>
      </w:r>
      <w:r>
        <w:rPr>
          <w:spacing w:val="-9"/>
        </w:rPr>
        <w:t xml:space="preserve"> </w:t>
      </w:r>
      <w:r>
        <w:rPr>
          <w:spacing w:val="-2"/>
        </w:rPr>
        <w:t>animals</w:t>
      </w:r>
    </w:p>
    <w:p w14:paraId="28CE098D" w14:textId="77777777" w:rsidR="00C00104" w:rsidRDefault="00000000">
      <w:pPr>
        <w:pStyle w:val="ListParagraph"/>
        <w:numPr>
          <w:ilvl w:val="1"/>
          <w:numId w:val="174"/>
        </w:numPr>
        <w:tabs>
          <w:tab w:val="left" w:pos="879"/>
        </w:tabs>
        <w:spacing w:before="16"/>
        <w:ind w:left="879" w:hanging="722"/>
      </w:pPr>
      <w:r>
        <w:t>Limit</w:t>
      </w:r>
      <w:r>
        <w:rPr>
          <w:spacing w:val="5"/>
        </w:rPr>
        <w:t xml:space="preserve"> </w:t>
      </w:r>
      <w:r>
        <w:t>on</w:t>
      </w:r>
      <w:r>
        <w:rPr>
          <w:spacing w:val="4"/>
        </w:rPr>
        <w:t xml:space="preserve"> </w:t>
      </w:r>
      <w:r>
        <w:t>number</w:t>
      </w:r>
      <w:r>
        <w:rPr>
          <w:spacing w:val="18"/>
        </w:rPr>
        <w:t xml:space="preserve"> </w:t>
      </w:r>
      <w:r>
        <w:t>of</w:t>
      </w:r>
      <w:r>
        <w:rPr>
          <w:spacing w:val="7"/>
        </w:rPr>
        <w:t xml:space="preserve"> </w:t>
      </w:r>
      <w:r>
        <w:rPr>
          <w:spacing w:val="-4"/>
        </w:rPr>
        <w:t>dogs</w:t>
      </w:r>
    </w:p>
    <w:p w14:paraId="03511F52" w14:textId="77777777" w:rsidR="00C00104" w:rsidRDefault="00C00104">
      <w:pPr>
        <w:pStyle w:val="BodyText"/>
        <w:rPr>
          <w:sz w:val="23"/>
        </w:rPr>
      </w:pPr>
    </w:p>
    <w:p w14:paraId="5A2B5000" w14:textId="77777777" w:rsidR="00C00104" w:rsidRDefault="00C00104">
      <w:pPr>
        <w:pStyle w:val="BodyText"/>
        <w:spacing w:before="5"/>
        <w:rPr>
          <w:sz w:val="23"/>
        </w:rPr>
      </w:pPr>
    </w:p>
    <w:p w14:paraId="4AA8E738" w14:textId="77777777" w:rsidR="00C00104" w:rsidRDefault="00000000">
      <w:pPr>
        <w:pStyle w:val="Heading4"/>
        <w:tabs>
          <w:tab w:val="left" w:pos="2325"/>
        </w:tabs>
        <w:spacing w:before="1"/>
        <w:ind w:left="157"/>
        <w:jc w:val="both"/>
      </w:pPr>
      <w:r>
        <w:rPr>
          <w:u w:val="thick"/>
        </w:rPr>
        <w:t>Section</w:t>
      </w:r>
      <w:r>
        <w:rPr>
          <w:spacing w:val="-9"/>
          <w:u w:val="thick"/>
        </w:rPr>
        <w:t xml:space="preserve"> </w:t>
      </w:r>
      <w:r>
        <w:rPr>
          <w:spacing w:val="-4"/>
          <w:u w:val="thick"/>
        </w:rPr>
        <w:t>6.01</w:t>
      </w:r>
      <w:r>
        <w:tab/>
        <w:t>Bee-keeping</w:t>
      </w:r>
      <w:r>
        <w:rPr>
          <w:spacing w:val="9"/>
        </w:rPr>
        <w:t xml:space="preserve"> </w:t>
      </w:r>
      <w:r>
        <w:rPr>
          <w:spacing w:val="-2"/>
        </w:rPr>
        <w:t>regulated</w:t>
      </w:r>
    </w:p>
    <w:p w14:paraId="4CBB2A4E" w14:textId="77777777" w:rsidR="00C00104" w:rsidRDefault="00C00104">
      <w:pPr>
        <w:pStyle w:val="BodyText"/>
        <w:spacing w:before="8"/>
        <w:rPr>
          <w:b/>
          <w:sz w:val="23"/>
        </w:rPr>
      </w:pPr>
    </w:p>
    <w:p w14:paraId="4352DFCE" w14:textId="77777777" w:rsidR="00C00104" w:rsidRDefault="00000000">
      <w:pPr>
        <w:pStyle w:val="BodyText"/>
        <w:spacing w:line="252" w:lineRule="auto"/>
        <w:ind w:left="157" w:right="175" w:firstLine="1"/>
        <w:jc w:val="both"/>
      </w:pPr>
      <w:r>
        <w:t xml:space="preserve">No person shall keep more than two swarms or two colonies of bees closer than 500 feet from the nearest occupied dwelling house, </w:t>
      </w:r>
      <w:proofErr w:type="gramStart"/>
      <w:r>
        <w:t>school house</w:t>
      </w:r>
      <w:proofErr w:type="gramEnd"/>
      <w:r>
        <w:t>, church, park or public highway. A</w:t>
      </w:r>
      <w:r>
        <w:rPr>
          <w:spacing w:val="-2"/>
        </w:rPr>
        <w:t xml:space="preserve"> </w:t>
      </w:r>
      <w:r>
        <w:t>violation of this section constitutes a public nuisance. (Ord 10, 1935)</w:t>
      </w:r>
    </w:p>
    <w:p w14:paraId="5D60CA22" w14:textId="77777777" w:rsidR="00C00104" w:rsidRDefault="00C00104">
      <w:pPr>
        <w:pStyle w:val="BodyText"/>
        <w:spacing w:before="260"/>
        <w:rPr>
          <w:sz w:val="23"/>
        </w:rPr>
      </w:pPr>
    </w:p>
    <w:p w14:paraId="6537748F" w14:textId="77777777" w:rsidR="00C00104" w:rsidRDefault="00000000">
      <w:pPr>
        <w:pStyle w:val="Heading4"/>
        <w:tabs>
          <w:tab w:val="left" w:pos="2325"/>
        </w:tabs>
        <w:ind w:left="157"/>
        <w:jc w:val="both"/>
      </w:pPr>
      <w:r>
        <w:rPr>
          <w:u w:val="thick"/>
        </w:rPr>
        <w:t>Section</w:t>
      </w:r>
      <w:r>
        <w:rPr>
          <w:spacing w:val="-9"/>
          <w:u w:val="thick"/>
        </w:rPr>
        <w:t xml:space="preserve"> </w:t>
      </w:r>
      <w:r>
        <w:rPr>
          <w:spacing w:val="-4"/>
          <w:u w:val="thick"/>
        </w:rPr>
        <w:t>6.02</w:t>
      </w:r>
      <w:r>
        <w:tab/>
        <w:t>Dogs</w:t>
      </w:r>
      <w:r>
        <w:rPr>
          <w:spacing w:val="-16"/>
        </w:rPr>
        <w:t xml:space="preserve"> </w:t>
      </w:r>
      <w:r>
        <w:t>leashed</w:t>
      </w:r>
      <w:r>
        <w:rPr>
          <w:spacing w:val="-9"/>
        </w:rPr>
        <w:t xml:space="preserve"> </w:t>
      </w:r>
      <w:r>
        <w:t>or</w:t>
      </w:r>
      <w:r>
        <w:rPr>
          <w:spacing w:val="-8"/>
        </w:rPr>
        <w:t xml:space="preserve"> </w:t>
      </w:r>
      <w:r>
        <w:rPr>
          <w:spacing w:val="-2"/>
        </w:rPr>
        <w:t>penned</w:t>
      </w:r>
    </w:p>
    <w:p w14:paraId="1B7F759B" w14:textId="77777777" w:rsidR="00C00104" w:rsidRDefault="00C00104">
      <w:pPr>
        <w:pStyle w:val="BodyText"/>
        <w:spacing w:before="13"/>
        <w:rPr>
          <w:b/>
          <w:sz w:val="23"/>
        </w:rPr>
      </w:pPr>
    </w:p>
    <w:p w14:paraId="03CF851E" w14:textId="77777777" w:rsidR="00C00104" w:rsidRDefault="00000000">
      <w:pPr>
        <w:pStyle w:val="BodyText"/>
        <w:spacing w:before="1" w:line="252" w:lineRule="auto"/>
        <w:ind w:left="157" w:right="172" w:firstLine="1"/>
        <w:jc w:val="both"/>
      </w:pPr>
      <w:r>
        <w:t>No person shall keep or harbor a dog unless it is prevented from running at large by being enclosed within a structure or building, or either within a fenced area or on</w:t>
      </w:r>
      <w:r>
        <w:rPr>
          <w:spacing w:val="-5"/>
        </w:rPr>
        <w:t xml:space="preserve"> </w:t>
      </w:r>
      <w:r>
        <w:t xml:space="preserve">a leash, which </w:t>
      </w:r>
      <w:proofErr w:type="gramStart"/>
      <w:r>
        <w:t>fence</w:t>
      </w:r>
      <w:proofErr w:type="gramEnd"/>
      <w:r>
        <w:t xml:space="preserve"> and leash shall be</w:t>
      </w:r>
      <w:r>
        <w:rPr>
          <w:spacing w:val="-3"/>
        </w:rPr>
        <w:t xml:space="preserve"> </w:t>
      </w:r>
      <w:r>
        <w:t>reasonably sufficient to restrain the</w:t>
      </w:r>
      <w:r>
        <w:rPr>
          <w:spacing w:val="-1"/>
        </w:rPr>
        <w:t xml:space="preserve"> </w:t>
      </w:r>
      <w:r>
        <w:t>dog considering its</w:t>
      </w:r>
      <w:r>
        <w:rPr>
          <w:spacing w:val="-6"/>
        </w:rPr>
        <w:t xml:space="preserve"> </w:t>
      </w:r>
      <w:r>
        <w:t>size and strength.</w:t>
      </w:r>
    </w:p>
    <w:p w14:paraId="4B328027" w14:textId="77777777" w:rsidR="00C00104" w:rsidRDefault="00C00104">
      <w:pPr>
        <w:pStyle w:val="BodyText"/>
        <w:spacing w:before="16"/>
      </w:pPr>
    </w:p>
    <w:p w14:paraId="6B6B311B" w14:textId="77777777" w:rsidR="00C00104" w:rsidRDefault="00000000">
      <w:pPr>
        <w:pStyle w:val="BodyText"/>
        <w:spacing w:line="254" w:lineRule="auto"/>
        <w:ind w:left="156" w:right="182" w:hanging="5"/>
        <w:jc w:val="both"/>
      </w:pPr>
      <w:r>
        <w:t xml:space="preserve">The premises where any such dog is kept in violation of this section </w:t>
      </w:r>
      <w:proofErr w:type="gramStart"/>
      <w:r>
        <w:t>is</w:t>
      </w:r>
      <w:proofErr w:type="gramEnd"/>
      <w:r>
        <w:t xml:space="preserve"> declared to be a public </w:t>
      </w:r>
      <w:r>
        <w:rPr>
          <w:spacing w:val="-2"/>
        </w:rPr>
        <w:t>nuisance.</w:t>
      </w:r>
    </w:p>
    <w:p w14:paraId="0A47C9F4" w14:textId="77777777" w:rsidR="00C00104" w:rsidRDefault="00C00104">
      <w:pPr>
        <w:pStyle w:val="BodyText"/>
        <w:spacing w:before="8"/>
      </w:pPr>
    </w:p>
    <w:p w14:paraId="7F1B53E7" w14:textId="77777777" w:rsidR="00C00104" w:rsidRDefault="00000000">
      <w:pPr>
        <w:pStyle w:val="BodyText"/>
        <w:ind w:left="158"/>
        <w:jc w:val="both"/>
      </w:pPr>
      <w:r>
        <w:t>Each</w:t>
      </w:r>
      <w:r>
        <w:rPr>
          <w:spacing w:val="-1"/>
        </w:rPr>
        <w:t xml:space="preserve"> </w:t>
      </w:r>
      <w:r>
        <w:t>day</w:t>
      </w:r>
      <w:r>
        <w:rPr>
          <w:spacing w:val="-3"/>
        </w:rPr>
        <w:t xml:space="preserve"> </w:t>
      </w:r>
      <w:r>
        <w:t>a</w:t>
      </w:r>
      <w:r>
        <w:rPr>
          <w:spacing w:val="-2"/>
        </w:rPr>
        <w:t xml:space="preserve"> </w:t>
      </w:r>
      <w:r>
        <w:t>dog</w:t>
      </w:r>
      <w:r>
        <w:rPr>
          <w:spacing w:val="-5"/>
        </w:rPr>
        <w:t xml:space="preserve"> </w:t>
      </w:r>
      <w:r>
        <w:t>is</w:t>
      </w:r>
      <w:r>
        <w:rPr>
          <w:spacing w:val="-9"/>
        </w:rPr>
        <w:t xml:space="preserve"> </w:t>
      </w:r>
      <w:r>
        <w:t>kept</w:t>
      </w:r>
      <w:r>
        <w:rPr>
          <w:spacing w:val="2"/>
        </w:rPr>
        <w:t xml:space="preserve"> </w:t>
      </w:r>
      <w:r>
        <w:t>in</w:t>
      </w:r>
      <w:r>
        <w:rPr>
          <w:spacing w:val="-10"/>
        </w:rPr>
        <w:t xml:space="preserve"> </w:t>
      </w:r>
      <w:r>
        <w:t>violation</w:t>
      </w:r>
      <w:r>
        <w:rPr>
          <w:spacing w:val="8"/>
        </w:rPr>
        <w:t xml:space="preserve"> </w:t>
      </w:r>
      <w:r>
        <w:t>of</w:t>
      </w:r>
      <w:r>
        <w:rPr>
          <w:spacing w:val="-5"/>
        </w:rPr>
        <w:t xml:space="preserve"> </w:t>
      </w:r>
      <w:r>
        <w:t>this</w:t>
      </w:r>
      <w:r>
        <w:rPr>
          <w:spacing w:val="-6"/>
        </w:rPr>
        <w:t xml:space="preserve"> </w:t>
      </w:r>
      <w:r>
        <w:t>section</w:t>
      </w:r>
      <w:r>
        <w:rPr>
          <w:spacing w:val="2"/>
        </w:rPr>
        <w:t xml:space="preserve"> </w:t>
      </w:r>
      <w:r>
        <w:t>shall</w:t>
      </w:r>
      <w:r>
        <w:rPr>
          <w:spacing w:val="-1"/>
        </w:rPr>
        <w:t xml:space="preserve"> </w:t>
      </w:r>
      <w:r>
        <w:t>constitute</w:t>
      </w:r>
      <w:r>
        <w:rPr>
          <w:spacing w:val="9"/>
        </w:rPr>
        <w:t xml:space="preserve"> </w:t>
      </w:r>
      <w:r>
        <w:t>a</w:t>
      </w:r>
      <w:r>
        <w:rPr>
          <w:spacing w:val="-3"/>
        </w:rPr>
        <w:t xml:space="preserve"> </w:t>
      </w:r>
      <w:r>
        <w:t>separate</w:t>
      </w:r>
      <w:r>
        <w:rPr>
          <w:spacing w:val="3"/>
        </w:rPr>
        <w:t xml:space="preserve"> </w:t>
      </w:r>
      <w:r>
        <w:rPr>
          <w:spacing w:val="-2"/>
        </w:rPr>
        <w:t>offense.</w:t>
      </w:r>
    </w:p>
    <w:p w14:paraId="566EC2F2" w14:textId="77777777" w:rsidR="00C00104" w:rsidRDefault="00C00104">
      <w:pPr>
        <w:pStyle w:val="BodyText"/>
        <w:spacing w:before="27"/>
      </w:pPr>
    </w:p>
    <w:p w14:paraId="7239ABD5" w14:textId="77777777" w:rsidR="00C00104" w:rsidRDefault="00000000">
      <w:pPr>
        <w:pStyle w:val="BodyText"/>
        <w:spacing w:line="252" w:lineRule="auto"/>
        <w:ind w:left="157" w:right="167" w:hanging="1"/>
        <w:jc w:val="both"/>
      </w:pPr>
      <w:r>
        <w:t>Any person who violates this section shall be required to forfeit not less than $50.00 nor more than $200.00 for a first offense, and not less than $100.00 nor more than $300.00 for each subsequent offense, together with the costs of prosecution and in default of payment shall be committed to the County Jail until such forfeiture and costs are paid, not exceeding</w:t>
      </w:r>
      <w:r>
        <w:rPr>
          <w:spacing w:val="40"/>
        </w:rPr>
        <w:t xml:space="preserve"> </w:t>
      </w:r>
      <w:r>
        <w:t>30 days. (Ord 021209; Ord No 212, 1999)</w:t>
      </w:r>
    </w:p>
    <w:p w14:paraId="2981F621" w14:textId="77777777" w:rsidR="00C00104" w:rsidRDefault="00C00104">
      <w:pPr>
        <w:pStyle w:val="BodyText"/>
        <w:spacing w:before="262"/>
        <w:rPr>
          <w:sz w:val="23"/>
        </w:rPr>
      </w:pPr>
    </w:p>
    <w:p w14:paraId="79CC0B41" w14:textId="77777777" w:rsidR="00C00104" w:rsidRDefault="00000000">
      <w:pPr>
        <w:pStyle w:val="Heading4"/>
        <w:tabs>
          <w:tab w:val="left" w:pos="2325"/>
        </w:tabs>
        <w:ind w:left="157"/>
      </w:pPr>
      <w:r>
        <w:rPr>
          <w:u w:val="thick"/>
        </w:rPr>
        <w:t>Section</w:t>
      </w:r>
      <w:r>
        <w:rPr>
          <w:spacing w:val="-9"/>
          <w:u w:val="thick"/>
        </w:rPr>
        <w:t xml:space="preserve"> </w:t>
      </w:r>
      <w:r>
        <w:rPr>
          <w:spacing w:val="-4"/>
          <w:u w:val="thick"/>
        </w:rPr>
        <w:t>6.03</w:t>
      </w:r>
      <w:r>
        <w:tab/>
        <w:t>Dog</w:t>
      </w:r>
      <w:r>
        <w:rPr>
          <w:spacing w:val="-4"/>
        </w:rPr>
        <w:t xml:space="preserve"> </w:t>
      </w:r>
      <w:r>
        <w:t>license</w:t>
      </w:r>
      <w:r>
        <w:rPr>
          <w:spacing w:val="-1"/>
        </w:rPr>
        <w:t xml:space="preserve"> </w:t>
      </w:r>
      <w:r>
        <w:t>and</w:t>
      </w:r>
      <w:r>
        <w:rPr>
          <w:spacing w:val="-8"/>
        </w:rPr>
        <w:t xml:space="preserve"> </w:t>
      </w:r>
      <w:r>
        <w:t>disturbing</w:t>
      </w:r>
      <w:r>
        <w:rPr>
          <w:spacing w:val="11"/>
        </w:rPr>
        <w:t xml:space="preserve"> </w:t>
      </w:r>
      <w:r>
        <w:t>the</w:t>
      </w:r>
      <w:r>
        <w:rPr>
          <w:spacing w:val="-5"/>
        </w:rPr>
        <w:t xml:space="preserve"> </w:t>
      </w:r>
      <w:r>
        <w:rPr>
          <w:spacing w:val="-2"/>
        </w:rPr>
        <w:t>peace</w:t>
      </w:r>
    </w:p>
    <w:p w14:paraId="23D8B074" w14:textId="77777777" w:rsidR="00C00104" w:rsidRDefault="00C00104">
      <w:pPr>
        <w:pStyle w:val="BodyText"/>
        <w:spacing w:before="13"/>
        <w:rPr>
          <w:b/>
          <w:sz w:val="23"/>
        </w:rPr>
      </w:pPr>
    </w:p>
    <w:p w14:paraId="4AF62516" w14:textId="77777777" w:rsidR="00C00104" w:rsidRDefault="00000000">
      <w:pPr>
        <w:pStyle w:val="BodyText"/>
        <w:ind w:left="151"/>
      </w:pPr>
      <w:r>
        <w:t>The</w:t>
      </w:r>
      <w:r>
        <w:rPr>
          <w:spacing w:val="-1"/>
        </w:rPr>
        <w:t xml:space="preserve"> </w:t>
      </w:r>
      <w:r>
        <w:t>owner</w:t>
      </w:r>
      <w:r>
        <w:rPr>
          <w:spacing w:val="12"/>
        </w:rPr>
        <w:t xml:space="preserve"> </w:t>
      </w:r>
      <w:r>
        <w:t>of</w:t>
      </w:r>
      <w:r>
        <w:rPr>
          <w:spacing w:val="-2"/>
        </w:rPr>
        <w:t xml:space="preserve"> </w:t>
      </w:r>
      <w:r>
        <w:t>a dog</w:t>
      </w:r>
      <w:r>
        <w:rPr>
          <w:spacing w:val="-1"/>
        </w:rPr>
        <w:t xml:space="preserve"> </w:t>
      </w:r>
      <w:r>
        <w:t>shall</w:t>
      </w:r>
      <w:r>
        <w:rPr>
          <w:spacing w:val="3"/>
        </w:rPr>
        <w:t xml:space="preserve"> </w:t>
      </w:r>
      <w:r>
        <w:t>obtain</w:t>
      </w:r>
      <w:r>
        <w:rPr>
          <w:spacing w:val="1"/>
        </w:rPr>
        <w:t xml:space="preserve"> </w:t>
      </w:r>
      <w:r>
        <w:t>a</w:t>
      </w:r>
      <w:r>
        <w:rPr>
          <w:spacing w:val="2"/>
        </w:rPr>
        <w:t xml:space="preserve"> </w:t>
      </w:r>
      <w:r>
        <w:t>license</w:t>
      </w:r>
      <w:r>
        <w:rPr>
          <w:spacing w:val="6"/>
        </w:rPr>
        <w:t xml:space="preserve"> </w:t>
      </w:r>
      <w:r>
        <w:t>for</w:t>
      </w:r>
      <w:r>
        <w:rPr>
          <w:spacing w:val="3"/>
        </w:rPr>
        <w:t xml:space="preserve"> </w:t>
      </w:r>
      <w:r>
        <w:t>the</w:t>
      </w:r>
      <w:r>
        <w:rPr>
          <w:spacing w:val="-6"/>
        </w:rPr>
        <w:t xml:space="preserve"> </w:t>
      </w:r>
      <w:r>
        <w:t>dog</w:t>
      </w:r>
      <w:r>
        <w:rPr>
          <w:spacing w:val="1"/>
        </w:rPr>
        <w:t xml:space="preserve"> </w:t>
      </w:r>
      <w:r>
        <w:t>as</w:t>
      </w:r>
      <w:r>
        <w:rPr>
          <w:spacing w:val="-5"/>
        </w:rPr>
        <w:t xml:space="preserve"> </w:t>
      </w:r>
      <w:r>
        <w:t>required</w:t>
      </w:r>
      <w:r>
        <w:rPr>
          <w:spacing w:val="13"/>
        </w:rPr>
        <w:t xml:space="preserve"> </w:t>
      </w:r>
      <w:r>
        <w:t>by</w:t>
      </w:r>
      <w:r>
        <w:rPr>
          <w:spacing w:val="1"/>
        </w:rPr>
        <w:t xml:space="preserve"> </w:t>
      </w:r>
      <w:r>
        <w:rPr>
          <w:spacing w:val="-4"/>
        </w:rPr>
        <w:t>law.</w:t>
      </w:r>
    </w:p>
    <w:p w14:paraId="5FF999C0" w14:textId="77777777" w:rsidR="00C00104" w:rsidRDefault="00C00104">
      <w:pPr>
        <w:sectPr w:rsidR="00C00104">
          <w:type w:val="continuous"/>
          <w:pgSz w:w="12240" w:h="15840"/>
          <w:pgMar w:top="1380" w:right="1240" w:bottom="280" w:left="1280" w:header="1448" w:footer="0" w:gutter="0"/>
          <w:cols w:space="720"/>
        </w:sectPr>
      </w:pPr>
    </w:p>
    <w:p w14:paraId="058C5603" w14:textId="77777777" w:rsidR="00C00104" w:rsidRDefault="00C00104">
      <w:pPr>
        <w:pStyle w:val="BodyText"/>
        <w:spacing w:before="27"/>
      </w:pPr>
    </w:p>
    <w:p w14:paraId="73CC5CD8" w14:textId="77777777" w:rsidR="00C00104" w:rsidRDefault="00000000">
      <w:pPr>
        <w:pStyle w:val="BodyText"/>
        <w:spacing w:line="252" w:lineRule="auto"/>
        <w:ind w:left="156" w:right="164" w:firstLine="2"/>
        <w:jc w:val="both"/>
      </w:pPr>
      <w:r>
        <w:t>No person shall keep or harbor any dog which by frequent or repeated or habitual howling, barking or yelping, disturbs the peace of any person or the public. Any dog so disturbing the peace is declared to be a public nuisance.</w:t>
      </w:r>
    </w:p>
    <w:p w14:paraId="0212CDAC" w14:textId="77777777" w:rsidR="00C00104" w:rsidRDefault="00C00104">
      <w:pPr>
        <w:pStyle w:val="BodyText"/>
        <w:spacing w:before="16"/>
      </w:pPr>
    </w:p>
    <w:p w14:paraId="2668F50F" w14:textId="77777777" w:rsidR="00C00104" w:rsidRDefault="00000000">
      <w:pPr>
        <w:pStyle w:val="BodyText"/>
        <w:spacing w:line="252" w:lineRule="auto"/>
        <w:ind w:left="157" w:right="167" w:hanging="1"/>
        <w:jc w:val="both"/>
      </w:pPr>
      <w:r>
        <w:t>Any person who violates this section shall be required to forfeit not less than $30.00 nor more than $100.00 together with the costs of prosecution and in default of payment shall be</w:t>
      </w:r>
      <w:r>
        <w:rPr>
          <w:spacing w:val="40"/>
        </w:rPr>
        <w:t xml:space="preserve"> </w:t>
      </w:r>
      <w:r>
        <w:t>committed to the County Jail until such forfeiture and costs are paid, not exceeding</w:t>
      </w:r>
      <w:r>
        <w:rPr>
          <w:spacing w:val="40"/>
        </w:rPr>
        <w:t xml:space="preserve"> </w:t>
      </w:r>
      <w:r>
        <w:t>30 days. (Ord 181, 1995)</w:t>
      </w:r>
    </w:p>
    <w:p w14:paraId="238E156C" w14:textId="77777777" w:rsidR="00C00104" w:rsidRDefault="00C00104">
      <w:pPr>
        <w:pStyle w:val="BodyText"/>
        <w:spacing w:before="258"/>
        <w:rPr>
          <w:sz w:val="23"/>
        </w:rPr>
      </w:pPr>
    </w:p>
    <w:p w14:paraId="1CD899F7" w14:textId="77777777" w:rsidR="00C00104" w:rsidRDefault="00000000">
      <w:pPr>
        <w:pStyle w:val="Heading4"/>
        <w:tabs>
          <w:tab w:val="left" w:pos="2325"/>
        </w:tabs>
        <w:ind w:left="157"/>
        <w:jc w:val="both"/>
      </w:pPr>
      <w:r>
        <w:rPr>
          <w:u w:val="thick"/>
        </w:rPr>
        <w:t>Section</w:t>
      </w:r>
      <w:r>
        <w:rPr>
          <w:spacing w:val="-9"/>
          <w:u w:val="thick"/>
        </w:rPr>
        <w:t xml:space="preserve"> </w:t>
      </w:r>
      <w:r>
        <w:rPr>
          <w:spacing w:val="-4"/>
          <w:u w:val="thick"/>
        </w:rPr>
        <w:t>6.04</w:t>
      </w:r>
      <w:r>
        <w:tab/>
        <w:t>Dog</w:t>
      </w:r>
      <w:r>
        <w:rPr>
          <w:spacing w:val="-8"/>
        </w:rPr>
        <w:t xml:space="preserve"> </w:t>
      </w:r>
      <w:r>
        <w:rPr>
          <w:spacing w:val="-2"/>
        </w:rPr>
        <w:t>waste</w:t>
      </w:r>
    </w:p>
    <w:p w14:paraId="3C976861" w14:textId="77777777" w:rsidR="00C00104" w:rsidRDefault="00C00104">
      <w:pPr>
        <w:pStyle w:val="BodyText"/>
        <w:spacing w:before="14"/>
        <w:rPr>
          <w:b/>
          <w:sz w:val="23"/>
        </w:rPr>
      </w:pPr>
    </w:p>
    <w:p w14:paraId="178C2E4D" w14:textId="77777777" w:rsidR="00C00104" w:rsidRDefault="00000000">
      <w:pPr>
        <w:pStyle w:val="BodyText"/>
        <w:spacing w:line="249" w:lineRule="auto"/>
        <w:ind w:left="158" w:right="177" w:hanging="2"/>
        <w:jc w:val="both"/>
      </w:pPr>
      <w:r>
        <w:t>A person who is the owner of a dog, or who has the care, custody or control of a dog, shall not allow the dog to defecate upon property not owned or rented by such person.</w:t>
      </w:r>
    </w:p>
    <w:p w14:paraId="77D90A60" w14:textId="77777777" w:rsidR="00C00104" w:rsidRDefault="00C00104">
      <w:pPr>
        <w:pStyle w:val="BodyText"/>
        <w:spacing w:before="18"/>
      </w:pPr>
    </w:p>
    <w:p w14:paraId="5C6FECE0" w14:textId="77777777" w:rsidR="00C00104" w:rsidRDefault="00000000">
      <w:pPr>
        <w:pStyle w:val="BodyText"/>
        <w:spacing w:line="249" w:lineRule="auto"/>
        <w:ind w:left="156" w:right="180"/>
        <w:jc w:val="both"/>
      </w:pPr>
      <w:r>
        <w:t>A person who is the owner of a dog, or who has the care, custody or control of a dog, shall immediately remove the dog's excreta from any property not owned or rented by such person.</w:t>
      </w:r>
    </w:p>
    <w:p w14:paraId="4CDF2BB6" w14:textId="77777777" w:rsidR="00C00104" w:rsidRDefault="00C00104">
      <w:pPr>
        <w:pStyle w:val="BodyText"/>
        <w:spacing w:before="18"/>
      </w:pPr>
    </w:p>
    <w:p w14:paraId="289CB2E5" w14:textId="77777777" w:rsidR="00C00104" w:rsidRDefault="00000000">
      <w:pPr>
        <w:pStyle w:val="BodyText"/>
        <w:ind w:left="156"/>
        <w:jc w:val="both"/>
      </w:pPr>
      <w:r>
        <w:t>Any</w:t>
      </w:r>
      <w:r>
        <w:rPr>
          <w:spacing w:val="3"/>
        </w:rPr>
        <w:t xml:space="preserve"> </w:t>
      </w:r>
      <w:r>
        <w:t>person</w:t>
      </w:r>
      <w:r>
        <w:rPr>
          <w:spacing w:val="9"/>
        </w:rPr>
        <w:t xml:space="preserve"> </w:t>
      </w:r>
      <w:r>
        <w:t>who</w:t>
      </w:r>
      <w:r>
        <w:rPr>
          <w:spacing w:val="-1"/>
        </w:rPr>
        <w:t xml:space="preserve"> </w:t>
      </w:r>
      <w:r>
        <w:t>violates</w:t>
      </w:r>
      <w:r>
        <w:rPr>
          <w:spacing w:val="7"/>
        </w:rPr>
        <w:t xml:space="preserve"> </w:t>
      </w:r>
      <w:r>
        <w:t>this</w:t>
      </w:r>
      <w:r>
        <w:rPr>
          <w:spacing w:val="1"/>
        </w:rPr>
        <w:t xml:space="preserve"> </w:t>
      </w:r>
      <w:r>
        <w:t>section</w:t>
      </w:r>
      <w:r>
        <w:rPr>
          <w:spacing w:val="4"/>
        </w:rPr>
        <w:t xml:space="preserve"> </w:t>
      </w:r>
      <w:r>
        <w:t>shall</w:t>
      </w:r>
      <w:r>
        <w:rPr>
          <w:spacing w:val="1"/>
        </w:rPr>
        <w:t xml:space="preserve"> </w:t>
      </w:r>
      <w:r>
        <w:t>be</w:t>
      </w:r>
      <w:r>
        <w:rPr>
          <w:spacing w:val="-1"/>
        </w:rPr>
        <w:t xml:space="preserve"> </w:t>
      </w:r>
      <w:r>
        <w:t>required</w:t>
      </w:r>
      <w:r>
        <w:rPr>
          <w:spacing w:val="8"/>
        </w:rPr>
        <w:t xml:space="preserve"> </w:t>
      </w:r>
      <w:r>
        <w:t>to</w:t>
      </w:r>
      <w:r>
        <w:rPr>
          <w:spacing w:val="16"/>
        </w:rPr>
        <w:t xml:space="preserve"> </w:t>
      </w:r>
      <w:r>
        <w:t>forfeit</w:t>
      </w:r>
      <w:r>
        <w:rPr>
          <w:spacing w:val="2"/>
        </w:rPr>
        <w:t xml:space="preserve"> </w:t>
      </w:r>
      <w:r>
        <w:t>not</w:t>
      </w:r>
      <w:r>
        <w:rPr>
          <w:spacing w:val="-3"/>
        </w:rPr>
        <w:t xml:space="preserve"> </w:t>
      </w:r>
      <w:r>
        <w:t>less</w:t>
      </w:r>
      <w:r>
        <w:rPr>
          <w:spacing w:val="-1"/>
        </w:rPr>
        <w:t xml:space="preserve"> </w:t>
      </w:r>
      <w:r>
        <w:t>than</w:t>
      </w:r>
      <w:r>
        <w:rPr>
          <w:spacing w:val="6"/>
        </w:rPr>
        <w:t xml:space="preserve"> </w:t>
      </w:r>
      <w:r>
        <w:t>$25</w:t>
      </w:r>
      <w:r>
        <w:rPr>
          <w:spacing w:val="8"/>
        </w:rPr>
        <w:t xml:space="preserve"> </w:t>
      </w:r>
      <w:r>
        <w:t>nor</w:t>
      </w:r>
      <w:r>
        <w:rPr>
          <w:spacing w:val="6"/>
        </w:rPr>
        <w:t xml:space="preserve"> </w:t>
      </w:r>
      <w:r>
        <w:t>more</w:t>
      </w:r>
      <w:r>
        <w:rPr>
          <w:spacing w:val="-4"/>
        </w:rPr>
        <w:t xml:space="preserve"> than</w:t>
      </w:r>
    </w:p>
    <w:p w14:paraId="1E87C380" w14:textId="77777777" w:rsidR="00C00104" w:rsidRDefault="00000000">
      <w:pPr>
        <w:pStyle w:val="BodyText"/>
        <w:spacing w:before="11" w:line="252" w:lineRule="auto"/>
        <w:ind w:left="156" w:right="170" w:firstLine="6"/>
        <w:jc w:val="both"/>
      </w:pPr>
      <w:r>
        <w:t>$200.00,</w:t>
      </w:r>
      <w:r>
        <w:rPr>
          <w:spacing w:val="30"/>
        </w:rPr>
        <w:t xml:space="preserve"> </w:t>
      </w:r>
      <w:r>
        <w:t>together</w:t>
      </w:r>
      <w:r>
        <w:rPr>
          <w:spacing w:val="36"/>
        </w:rPr>
        <w:t xml:space="preserve"> </w:t>
      </w:r>
      <w:r>
        <w:t>with</w:t>
      </w:r>
      <w:r>
        <w:rPr>
          <w:spacing w:val="17"/>
        </w:rPr>
        <w:t xml:space="preserve"> </w:t>
      </w:r>
      <w:r>
        <w:t>the</w:t>
      </w:r>
      <w:r>
        <w:rPr>
          <w:spacing w:val="16"/>
        </w:rPr>
        <w:t xml:space="preserve"> </w:t>
      </w:r>
      <w:r>
        <w:t>costs</w:t>
      </w:r>
      <w:r>
        <w:rPr>
          <w:spacing w:val="21"/>
        </w:rPr>
        <w:t xml:space="preserve"> </w:t>
      </w:r>
      <w:r>
        <w:t>of</w:t>
      </w:r>
      <w:r>
        <w:rPr>
          <w:spacing w:val="23"/>
        </w:rPr>
        <w:t xml:space="preserve"> </w:t>
      </w:r>
      <w:r>
        <w:t>prosecution</w:t>
      </w:r>
      <w:r>
        <w:rPr>
          <w:spacing w:val="40"/>
        </w:rPr>
        <w:t xml:space="preserve"> </w:t>
      </w:r>
      <w:r>
        <w:t>and</w:t>
      </w:r>
      <w:r>
        <w:rPr>
          <w:spacing w:val="23"/>
        </w:rPr>
        <w:t xml:space="preserve"> </w:t>
      </w:r>
      <w:r>
        <w:t>in default</w:t>
      </w:r>
      <w:r>
        <w:rPr>
          <w:spacing w:val="29"/>
        </w:rPr>
        <w:t xml:space="preserve"> </w:t>
      </w:r>
      <w:r>
        <w:t>of</w:t>
      </w:r>
      <w:r>
        <w:rPr>
          <w:spacing w:val="23"/>
        </w:rPr>
        <w:t xml:space="preserve"> </w:t>
      </w:r>
      <w:r>
        <w:t>payment</w:t>
      </w:r>
      <w:r>
        <w:rPr>
          <w:spacing w:val="31"/>
        </w:rPr>
        <w:t xml:space="preserve"> </w:t>
      </w:r>
      <w:r>
        <w:t>shall</w:t>
      </w:r>
      <w:r>
        <w:rPr>
          <w:spacing w:val="28"/>
        </w:rPr>
        <w:t xml:space="preserve"> </w:t>
      </w:r>
      <w:r>
        <w:t>be</w:t>
      </w:r>
      <w:r>
        <w:rPr>
          <w:spacing w:val="17"/>
        </w:rPr>
        <w:t xml:space="preserve"> </w:t>
      </w:r>
      <w:r>
        <w:t>committed to the County Jail until such forfeiture and costs are paid,</w:t>
      </w:r>
      <w:r>
        <w:rPr>
          <w:spacing w:val="-1"/>
        </w:rPr>
        <w:t xml:space="preserve"> </w:t>
      </w:r>
      <w:r>
        <w:t xml:space="preserve">not exceeding 30 days. (Ord No 194, </w:t>
      </w:r>
      <w:r>
        <w:rPr>
          <w:spacing w:val="-2"/>
        </w:rPr>
        <w:t>1996)</w:t>
      </w:r>
    </w:p>
    <w:p w14:paraId="5963C3D7" w14:textId="77777777" w:rsidR="00C00104" w:rsidRDefault="00C00104">
      <w:pPr>
        <w:pStyle w:val="BodyText"/>
        <w:spacing w:before="260"/>
        <w:rPr>
          <w:sz w:val="23"/>
        </w:rPr>
      </w:pPr>
    </w:p>
    <w:p w14:paraId="635CEDBD" w14:textId="77777777" w:rsidR="00C00104" w:rsidRDefault="00000000">
      <w:pPr>
        <w:pStyle w:val="Heading4"/>
        <w:tabs>
          <w:tab w:val="left" w:pos="2325"/>
        </w:tabs>
        <w:ind w:left="157"/>
        <w:jc w:val="both"/>
      </w:pPr>
      <w:r>
        <w:rPr>
          <w:u w:val="thick"/>
        </w:rPr>
        <w:t>Section</w:t>
      </w:r>
      <w:r>
        <w:rPr>
          <w:spacing w:val="-9"/>
          <w:u w:val="thick"/>
        </w:rPr>
        <w:t xml:space="preserve"> </w:t>
      </w:r>
      <w:r>
        <w:rPr>
          <w:spacing w:val="-4"/>
          <w:u w:val="thick"/>
        </w:rPr>
        <w:t>6.05</w:t>
      </w:r>
      <w:r>
        <w:tab/>
        <w:t>Domestic</w:t>
      </w:r>
      <w:r>
        <w:rPr>
          <w:spacing w:val="-4"/>
        </w:rPr>
        <w:t xml:space="preserve"> </w:t>
      </w:r>
      <w:r>
        <w:t>animals</w:t>
      </w:r>
      <w:r>
        <w:rPr>
          <w:spacing w:val="-7"/>
        </w:rPr>
        <w:t xml:space="preserve"> </w:t>
      </w:r>
      <w:r>
        <w:rPr>
          <w:spacing w:val="-2"/>
        </w:rPr>
        <w:t>regulated</w:t>
      </w:r>
    </w:p>
    <w:p w14:paraId="7F19554E" w14:textId="77777777" w:rsidR="00C00104" w:rsidRDefault="00C00104">
      <w:pPr>
        <w:pStyle w:val="BodyText"/>
        <w:spacing w:before="18"/>
        <w:rPr>
          <w:b/>
          <w:sz w:val="23"/>
        </w:rPr>
      </w:pPr>
    </w:p>
    <w:p w14:paraId="09EA95E3" w14:textId="77777777" w:rsidR="00C00104" w:rsidRDefault="00000000">
      <w:pPr>
        <w:pStyle w:val="BodyText"/>
        <w:spacing w:line="247" w:lineRule="auto"/>
        <w:ind w:left="155" w:right="164" w:firstLine="3"/>
        <w:jc w:val="both"/>
      </w:pPr>
      <w:r>
        <w:t>No person shall pasture livestock in and upon any street, alley, or other public place in the Village. (Ord 4, 1936)</w:t>
      </w:r>
    </w:p>
    <w:p w14:paraId="0784E562" w14:textId="77777777" w:rsidR="00C00104" w:rsidRDefault="00C00104">
      <w:pPr>
        <w:pStyle w:val="BodyText"/>
        <w:spacing w:before="23"/>
      </w:pPr>
    </w:p>
    <w:p w14:paraId="106091C2" w14:textId="77777777" w:rsidR="00C00104" w:rsidRDefault="00000000">
      <w:pPr>
        <w:pStyle w:val="BodyText"/>
        <w:spacing w:before="1" w:line="252" w:lineRule="auto"/>
        <w:ind w:left="158" w:right="173"/>
        <w:jc w:val="both"/>
      </w:pPr>
      <w:r>
        <w:t>No person shall allow any domestic animal (defined to include a dog, cat,</w:t>
      </w:r>
      <w:r>
        <w:rPr>
          <w:spacing w:val="-3"/>
        </w:rPr>
        <w:t xml:space="preserve"> </w:t>
      </w:r>
      <w:r>
        <w:t>horse, bovine, sheep, goat, pig, rabbit and</w:t>
      </w:r>
      <w:r>
        <w:rPr>
          <w:spacing w:val="16"/>
        </w:rPr>
        <w:t xml:space="preserve"> </w:t>
      </w:r>
      <w:r>
        <w:t>fowl)</w:t>
      </w:r>
      <w:r>
        <w:rPr>
          <w:spacing w:val="18"/>
        </w:rPr>
        <w:t xml:space="preserve"> </w:t>
      </w:r>
      <w:r>
        <w:t>to run at large.</w:t>
      </w:r>
      <w:r>
        <w:rPr>
          <w:spacing w:val="16"/>
        </w:rPr>
        <w:t xml:space="preserve"> </w:t>
      </w:r>
      <w:r>
        <w:t>A domestic</w:t>
      </w:r>
      <w:r>
        <w:rPr>
          <w:spacing w:val="27"/>
        </w:rPr>
        <w:t xml:space="preserve"> </w:t>
      </w:r>
      <w:r>
        <w:t>animal</w:t>
      </w:r>
      <w:r>
        <w:rPr>
          <w:spacing w:val="18"/>
        </w:rPr>
        <w:t xml:space="preserve"> </w:t>
      </w:r>
      <w:r>
        <w:t>shall</w:t>
      </w:r>
      <w:r>
        <w:rPr>
          <w:spacing w:val="18"/>
        </w:rPr>
        <w:t xml:space="preserve"> </w:t>
      </w:r>
      <w:proofErr w:type="gramStart"/>
      <w:r>
        <w:t>be considered</w:t>
      </w:r>
      <w:r>
        <w:rPr>
          <w:spacing w:val="32"/>
        </w:rPr>
        <w:t xml:space="preserve"> </w:t>
      </w:r>
      <w:r>
        <w:t>to be</w:t>
      </w:r>
      <w:proofErr w:type="gramEnd"/>
      <w:r>
        <w:t xml:space="preserve"> running at</w:t>
      </w:r>
      <w:r>
        <w:rPr>
          <w:spacing w:val="28"/>
        </w:rPr>
        <w:t xml:space="preserve"> </w:t>
      </w:r>
      <w:r>
        <w:t>large</w:t>
      </w:r>
      <w:r>
        <w:rPr>
          <w:spacing w:val="29"/>
        </w:rPr>
        <w:t xml:space="preserve"> </w:t>
      </w:r>
      <w:r>
        <w:t>if</w:t>
      </w:r>
      <w:r>
        <w:rPr>
          <w:spacing w:val="40"/>
        </w:rPr>
        <w:t xml:space="preserve"> </w:t>
      </w:r>
      <w:r>
        <w:t>it</w:t>
      </w:r>
      <w:r>
        <w:rPr>
          <w:spacing w:val="40"/>
        </w:rPr>
        <w:t xml:space="preserve"> </w:t>
      </w:r>
      <w:r>
        <w:t>is off</w:t>
      </w:r>
      <w:r>
        <w:rPr>
          <w:spacing w:val="40"/>
        </w:rPr>
        <w:t xml:space="preserve"> </w:t>
      </w:r>
      <w:r>
        <w:t>the</w:t>
      </w:r>
      <w:r>
        <w:rPr>
          <w:spacing w:val="26"/>
        </w:rPr>
        <w:t xml:space="preserve"> </w:t>
      </w:r>
      <w:r>
        <w:t>premises</w:t>
      </w:r>
      <w:r>
        <w:rPr>
          <w:spacing w:val="40"/>
        </w:rPr>
        <w:t xml:space="preserve"> </w:t>
      </w:r>
      <w:r>
        <w:t>of</w:t>
      </w:r>
      <w:r>
        <w:rPr>
          <w:spacing w:val="32"/>
        </w:rPr>
        <w:t xml:space="preserve"> </w:t>
      </w:r>
      <w:r>
        <w:t>its owner</w:t>
      </w:r>
      <w:r>
        <w:rPr>
          <w:spacing w:val="39"/>
        </w:rPr>
        <w:t xml:space="preserve"> </w:t>
      </w:r>
      <w:r>
        <w:t>and</w:t>
      </w:r>
      <w:r>
        <w:rPr>
          <w:spacing w:val="33"/>
        </w:rPr>
        <w:t xml:space="preserve"> </w:t>
      </w:r>
      <w:r>
        <w:t>not</w:t>
      </w:r>
      <w:r>
        <w:rPr>
          <w:spacing w:val="30"/>
        </w:rPr>
        <w:t xml:space="preserve"> </w:t>
      </w:r>
      <w:r>
        <w:t>under</w:t>
      </w:r>
      <w:r>
        <w:rPr>
          <w:spacing w:val="40"/>
        </w:rPr>
        <w:t xml:space="preserve"> </w:t>
      </w:r>
      <w:r>
        <w:t>the control</w:t>
      </w:r>
      <w:r>
        <w:rPr>
          <w:spacing w:val="31"/>
        </w:rPr>
        <w:t xml:space="preserve"> </w:t>
      </w:r>
      <w:r>
        <w:t>of</w:t>
      </w:r>
      <w:r>
        <w:rPr>
          <w:spacing w:val="29"/>
        </w:rPr>
        <w:t xml:space="preserve"> </w:t>
      </w:r>
      <w:r>
        <w:t>its</w:t>
      </w:r>
      <w:r>
        <w:rPr>
          <w:spacing w:val="28"/>
        </w:rPr>
        <w:t xml:space="preserve"> </w:t>
      </w:r>
      <w:r>
        <w:t>owner</w:t>
      </w:r>
      <w:r>
        <w:rPr>
          <w:spacing w:val="40"/>
        </w:rPr>
        <w:t xml:space="preserve"> </w:t>
      </w:r>
      <w:r>
        <w:t>or</w:t>
      </w:r>
      <w:r>
        <w:rPr>
          <w:spacing w:val="36"/>
        </w:rPr>
        <w:t xml:space="preserve"> </w:t>
      </w:r>
      <w:r>
        <w:t>some other person. (Ord 181, 1995)</w:t>
      </w:r>
    </w:p>
    <w:p w14:paraId="63C478F2" w14:textId="77777777" w:rsidR="00C00104" w:rsidRDefault="00C00104">
      <w:pPr>
        <w:pStyle w:val="BodyText"/>
        <w:spacing w:before="258"/>
        <w:rPr>
          <w:sz w:val="23"/>
        </w:rPr>
      </w:pPr>
    </w:p>
    <w:p w14:paraId="0360C1F8" w14:textId="77777777" w:rsidR="00C00104" w:rsidRDefault="00000000">
      <w:pPr>
        <w:pStyle w:val="Heading4"/>
        <w:tabs>
          <w:tab w:val="left" w:pos="2326"/>
        </w:tabs>
        <w:ind w:left="157"/>
        <w:jc w:val="both"/>
      </w:pPr>
      <w:r>
        <w:rPr>
          <w:u w:val="thick"/>
        </w:rPr>
        <w:t>Section</w:t>
      </w:r>
      <w:r>
        <w:rPr>
          <w:spacing w:val="-9"/>
          <w:u w:val="thick"/>
        </w:rPr>
        <w:t xml:space="preserve"> </w:t>
      </w:r>
      <w:r>
        <w:rPr>
          <w:spacing w:val="-4"/>
          <w:u w:val="thick"/>
        </w:rPr>
        <w:t>6.06</w:t>
      </w:r>
      <w:r>
        <w:tab/>
        <w:t>Wild</w:t>
      </w:r>
      <w:r>
        <w:rPr>
          <w:spacing w:val="4"/>
        </w:rPr>
        <w:t xml:space="preserve"> </w:t>
      </w:r>
      <w:r>
        <w:t>animals</w:t>
      </w:r>
      <w:r>
        <w:rPr>
          <w:spacing w:val="4"/>
        </w:rPr>
        <w:t xml:space="preserve"> </w:t>
      </w:r>
      <w:r>
        <w:rPr>
          <w:spacing w:val="-2"/>
        </w:rPr>
        <w:t>prohibited</w:t>
      </w:r>
    </w:p>
    <w:p w14:paraId="31FE09B5" w14:textId="77777777" w:rsidR="00C00104" w:rsidRDefault="00C00104">
      <w:pPr>
        <w:pStyle w:val="BodyText"/>
        <w:spacing w:before="13"/>
        <w:rPr>
          <w:b/>
          <w:sz w:val="23"/>
        </w:rPr>
      </w:pPr>
    </w:p>
    <w:p w14:paraId="79C72A95" w14:textId="77777777" w:rsidR="00C00104" w:rsidRDefault="00000000">
      <w:pPr>
        <w:pStyle w:val="BodyText"/>
        <w:spacing w:line="252" w:lineRule="auto"/>
        <w:ind w:left="156" w:right="164" w:firstLine="2"/>
        <w:jc w:val="both"/>
      </w:pPr>
      <w:r>
        <w:t>No person</w:t>
      </w:r>
      <w:r>
        <w:rPr>
          <w:spacing w:val="40"/>
        </w:rPr>
        <w:t xml:space="preserve"> </w:t>
      </w:r>
      <w:r>
        <w:t>shall</w:t>
      </w:r>
      <w:r>
        <w:rPr>
          <w:spacing w:val="40"/>
        </w:rPr>
        <w:t xml:space="preserve"> </w:t>
      </w:r>
      <w:r>
        <w:t>bring into the Village, or</w:t>
      </w:r>
      <w:r>
        <w:rPr>
          <w:spacing w:val="40"/>
        </w:rPr>
        <w:t xml:space="preserve"> </w:t>
      </w:r>
      <w:r>
        <w:t>keep within</w:t>
      </w:r>
      <w:r>
        <w:rPr>
          <w:spacing w:val="40"/>
        </w:rPr>
        <w:t xml:space="preserve"> </w:t>
      </w:r>
      <w:r>
        <w:t>the Village, any wild animal.</w:t>
      </w:r>
      <w:r>
        <w:rPr>
          <w:spacing w:val="40"/>
        </w:rPr>
        <w:t xml:space="preserve"> </w:t>
      </w:r>
      <w:r>
        <w:t>A "wild animal" is</w:t>
      </w:r>
      <w:r>
        <w:rPr>
          <w:spacing w:val="-1"/>
        </w:rPr>
        <w:t xml:space="preserve"> </w:t>
      </w:r>
      <w:r>
        <w:t>defined as those animals that are not "domestic animals" as defined by State statute (currently section 169.01, Wisconsin Statutes, and administrative</w:t>
      </w:r>
      <w:r>
        <w:rPr>
          <w:spacing w:val="-10"/>
        </w:rPr>
        <w:t xml:space="preserve"> </w:t>
      </w:r>
      <w:r>
        <w:t>code (currently ATCP Section (rule) 10.02). The Village Board may grant permission for one or more wild animals which are part</w:t>
      </w:r>
      <w:r>
        <w:rPr>
          <w:spacing w:val="24"/>
        </w:rPr>
        <w:t xml:space="preserve"> </w:t>
      </w:r>
      <w:r>
        <w:t>of a</w:t>
      </w:r>
      <w:r>
        <w:rPr>
          <w:spacing w:val="22"/>
        </w:rPr>
        <w:t xml:space="preserve"> </w:t>
      </w:r>
      <w:r>
        <w:t>bona-fide</w:t>
      </w:r>
      <w:r>
        <w:rPr>
          <w:spacing w:val="26"/>
        </w:rPr>
        <w:t xml:space="preserve"> </w:t>
      </w:r>
      <w:r>
        <w:t>circus,</w:t>
      </w:r>
      <w:r>
        <w:rPr>
          <w:spacing w:val="28"/>
        </w:rPr>
        <w:t xml:space="preserve"> </w:t>
      </w:r>
      <w:r>
        <w:t>parade,</w:t>
      </w:r>
      <w:r>
        <w:rPr>
          <w:spacing w:val="25"/>
        </w:rPr>
        <w:t xml:space="preserve"> </w:t>
      </w:r>
      <w:r>
        <w:t>or</w:t>
      </w:r>
      <w:r>
        <w:rPr>
          <w:spacing w:val="28"/>
        </w:rPr>
        <w:t xml:space="preserve"> </w:t>
      </w:r>
      <w:r>
        <w:t>similar</w:t>
      </w:r>
      <w:r>
        <w:rPr>
          <w:spacing w:val="38"/>
        </w:rPr>
        <w:t xml:space="preserve"> </w:t>
      </w:r>
      <w:r>
        <w:t>event, to</w:t>
      </w:r>
      <w:r>
        <w:rPr>
          <w:spacing w:val="23"/>
        </w:rPr>
        <w:t xml:space="preserve"> </w:t>
      </w:r>
      <w:r>
        <w:t>be in the Village</w:t>
      </w:r>
      <w:r>
        <w:rPr>
          <w:spacing w:val="22"/>
        </w:rPr>
        <w:t xml:space="preserve"> </w:t>
      </w:r>
      <w:r>
        <w:t>on such</w:t>
      </w:r>
      <w:r>
        <w:rPr>
          <w:spacing w:val="24"/>
        </w:rPr>
        <w:t xml:space="preserve"> </w:t>
      </w:r>
      <w:r>
        <w:t>conditions</w:t>
      </w:r>
      <w:r>
        <w:rPr>
          <w:spacing w:val="35"/>
        </w:rPr>
        <w:t xml:space="preserve"> </w:t>
      </w:r>
      <w:r>
        <w:t>as the Board shall impose.</w:t>
      </w:r>
    </w:p>
    <w:p w14:paraId="68B9A16B" w14:textId="77777777" w:rsidR="00C00104" w:rsidRDefault="00C00104">
      <w:pPr>
        <w:pStyle w:val="BodyText"/>
        <w:spacing w:before="17"/>
      </w:pPr>
    </w:p>
    <w:p w14:paraId="3472797D" w14:textId="77777777" w:rsidR="00C00104" w:rsidRDefault="00000000">
      <w:pPr>
        <w:pStyle w:val="BodyText"/>
        <w:spacing w:line="254" w:lineRule="auto"/>
        <w:ind w:left="156" w:right="180"/>
        <w:jc w:val="both"/>
      </w:pPr>
      <w:r>
        <w:t>Any person who violates this ordinance shall be required to forfeit not less than $250.00 nor more than $500.00 together</w:t>
      </w:r>
      <w:r>
        <w:rPr>
          <w:spacing w:val="30"/>
        </w:rPr>
        <w:t xml:space="preserve"> </w:t>
      </w:r>
      <w:r>
        <w:t>with the costs of prosecution</w:t>
      </w:r>
      <w:r>
        <w:rPr>
          <w:spacing w:val="36"/>
        </w:rPr>
        <w:t xml:space="preserve"> </w:t>
      </w:r>
      <w:r>
        <w:t>and in default of payment of such</w:t>
      </w:r>
    </w:p>
    <w:p w14:paraId="26AB6E4E" w14:textId="77777777" w:rsidR="00C00104" w:rsidRDefault="00C00104">
      <w:pPr>
        <w:spacing w:line="254" w:lineRule="auto"/>
        <w:jc w:val="both"/>
        <w:sectPr w:rsidR="00C00104">
          <w:headerReference w:type="default" r:id="rId31"/>
          <w:pgSz w:w="12240" w:h="15840"/>
          <w:pgMar w:top="1680" w:right="1240" w:bottom="280" w:left="1280" w:header="1448" w:footer="0" w:gutter="0"/>
          <w:cols w:space="720"/>
        </w:sectPr>
      </w:pPr>
    </w:p>
    <w:p w14:paraId="19B35B2A" w14:textId="77777777" w:rsidR="00C00104" w:rsidRDefault="00C00104">
      <w:pPr>
        <w:pStyle w:val="BodyText"/>
        <w:spacing w:before="27"/>
      </w:pPr>
    </w:p>
    <w:p w14:paraId="10BD0FE9" w14:textId="77777777" w:rsidR="00C00104" w:rsidRDefault="00000000">
      <w:pPr>
        <w:pStyle w:val="BodyText"/>
        <w:spacing w:line="254" w:lineRule="auto"/>
        <w:ind w:left="151" w:right="168" w:firstLine="7"/>
        <w:jc w:val="both"/>
      </w:pPr>
      <w:r>
        <w:t>forfeiture</w:t>
      </w:r>
      <w:r>
        <w:rPr>
          <w:spacing w:val="38"/>
        </w:rPr>
        <w:t xml:space="preserve"> </w:t>
      </w:r>
      <w:r>
        <w:t>and costs</w:t>
      </w:r>
      <w:r>
        <w:rPr>
          <w:spacing w:val="39"/>
        </w:rPr>
        <w:t xml:space="preserve"> </w:t>
      </w:r>
      <w:r>
        <w:t>shall be imprisoned</w:t>
      </w:r>
      <w:r>
        <w:rPr>
          <w:spacing w:val="40"/>
        </w:rPr>
        <w:t xml:space="preserve"> </w:t>
      </w:r>
      <w:r>
        <w:t>in the County</w:t>
      </w:r>
      <w:r>
        <w:rPr>
          <w:spacing w:val="40"/>
        </w:rPr>
        <w:t xml:space="preserve"> </w:t>
      </w:r>
      <w:r>
        <w:t>jail until such</w:t>
      </w:r>
      <w:r>
        <w:rPr>
          <w:spacing w:val="40"/>
        </w:rPr>
        <w:t xml:space="preserve"> </w:t>
      </w:r>
      <w:r>
        <w:t>forfeiture and costs</w:t>
      </w:r>
      <w:r>
        <w:rPr>
          <w:spacing w:val="37"/>
        </w:rPr>
        <w:t xml:space="preserve"> </w:t>
      </w:r>
      <w:r>
        <w:t>are paid,</w:t>
      </w:r>
      <w:r>
        <w:rPr>
          <w:spacing w:val="-5"/>
        </w:rPr>
        <w:t xml:space="preserve"> </w:t>
      </w:r>
      <w:r>
        <w:t>not</w:t>
      </w:r>
      <w:r>
        <w:rPr>
          <w:spacing w:val="-2"/>
        </w:rPr>
        <w:t xml:space="preserve"> </w:t>
      </w:r>
      <w:r>
        <w:t>exceeding 30</w:t>
      </w:r>
      <w:r>
        <w:rPr>
          <w:spacing w:val="-1"/>
        </w:rPr>
        <w:t xml:space="preserve"> </w:t>
      </w:r>
      <w:r>
        <w:t>days. Each day</w:t>
      </w:r>
      <w:r>
        <w:rPr>
          <w:spacing w:val="-1"/>
        </w:rPr>
        <w:t xml:space="preserve"> </w:t>
      </w:r>
      <w:r>
        <w:t>a violation continues shall constitute a separate offense. The place where any such prohibited</w:t>
      </w:r>
      <w:r>
        <w:rPr>
          <w:spacing w:val="40"/>
        </w:rPr>
        <w:t xml:space="preserve"> </w:t>
      </w:r>
      <w:r>
        <w:t>animal is kept constitutes</w:t>
      </w:r>
      <w:r>
        <w:rPr>
          <w:spacing w:val="40"/>
        </w:rPr>
        <w:t xml:space="preserve"> </w:t>
      </w:r>
      <w:r>
        <w:t>a public</w:t>
      </w:r>
      <w:r>
        <w:rPr>
          <w:spacing w:val="40"/>
        </w:rPr>
        <w:t xml:space="preserve"> </w:t>
      </w:r>
      <w:r>
        <w:t>nuisance and the Village may institute legal action to abate such nuisance. (Ordinance 121307.1)</w:t>
      </w:r>
    </w:p>
    <w:p w14:paraId="40181338" w14:textId="77777777" w:rsidR="00C00104" w:rsidRDefault="00C00104">
      <w:pPr>
        <w:pStyle w:val="BodyText"/>
        <w:rPr>
          <w:sz w:val="23"/>
        </w:rPr>
      </w:pPr>
    </w:p>
    <w:p w14:paraId="76A6204F" w14:textId="77777777" w:rsidR="00C00104" w:rsidRDefault="00C00104">
      <w:pPr>
        <w:pStyle w:val="BodyText"/>
        <w:spacing w:before="36"/>
        <w:rPr>
          <w:sz w:val="23"/>
        </w:rPr>
      </w:pPr>
    </w:p>
    <w:p w14:paraId="5E327627" w14:textId="77777777" w:rsidR="00C00104" w:rsidRDefault="00000000">
      <w:pPr>
        <w:pStyle w:val="Heading4"/>
        <w:tabs>
          <w:tab w:val="left" w:pos="2321"/>
        </w:tabs>
        <w:ind w:left="157"/>
        <w:jc w:val="both"/>
      </w:pPr>
      <w:r>
        <w:rPr>
          <w:u w:val="thick"/>
        </w:rPr>
        <w:t>Section</w:t>
      </w:r>
      <w:r>
        <w:rPr>
          <w:spacing w:val="-9"/>
          <w:u w:val="thick"/>
        </w:rPr>
        <w:t xml:space="preserve"> </w:t>
      </w:r>
      <w:r>
        <w:rPr>
          <w:spacing w:val="-4"/>
          <w:u w:val="thick"/>
        </w:rPr>
        <w:t>6.07</w:t>
      </w:r>
      <w:r>
        <w:tab/>
        <w:t>Classified</w:t>
      </w:r>
      <w:r>
        <w:rPr>
          <w:spacing w:val="-9"/>
        </w:rPr>
        <w:t xml:space="preserve"> </w:t>
      </w:r>
      <w:r>
        <w:t>dogs</w:t>
      </w:r>
      <w:r>
        <w:rPr>
          <w:spacing w:val="-16"/>
        </w:rPr>
        <w:t xml:space="preserve"> </w:t>
      </w:r>
      <w:r>
        <w:t>and</w:t>
      </w:r>
      <w:r>
        <w:rPr>
          <w:spacing w:val="-16"/>
        </w:rPr>
        <w:t xml:space="preserve"> </w:t>
      </w:r>
      <w:r>
        <w:t>other</w:t>
      </w:r>
      <w:r>
        <w:rPr>
          <w:spacing w:val="-11"/>
        </w:rPr>
        <w:t xml:space="preserve"> </w:t>
      </w:r>
      <w:r>
        <w:t>dangerous</w:t>
      </w:r>
      <w:r>
        <w:rPr>
          <w:spacing w:val="-7"/>
        </w:rPr>
        <w:t xml:space="preserve"> </w:t>
      </w:r>
      <w:r>
        <w:rPr>
          <w:spacing w:val="-2"/>
        </w:rPr>
        <w:t>animals</w:t>
      </w:r>
    </w:p>
    <w:p w14:paraId="50EB8EF5" w14:textId="77777777" w:rsidR="00C00104" w:rsidRDefault="00C00104">
      <w:pPr>
        <w:pStyle w:val="BodyText"/>
        <w:spacing w:before="4"/>
        <w:rPr>
          <w:b/>
          <w:sz w:val="23"/>
        </w:rPr>
      </w:pPr>
    </w:p>
    <w:p w14:paraId="77D83035" w14:textId="77777777" w:rsidR="00C00104" w:rsidRDefault="00000000">
      <w:pPr>
        <w:pStyle w:val="ListParagraph"/>
        <w:numPr>
          <w:ilvl w:val="2"/>
          <w:numId w:val="174"/>
        </w:numPr>
        <w:tabs>
          <w:tab w:val="left" w:pos="1606"/>
        </w:tabs>
        <w:spacing w:line="247" w:lineRule="auto"/>
        <w:ind w:right="167" w:firstLine="723"/>
        <w:jc w:val="left"/>
      </w:pPr>
      <w:r>
        <w:rPr>
          <w:i/>
        </w:rPr>
        <w:t>Keeping of</w:t>
      </w:r>
      <w:r>
        <w:rPr>
          <w:i/>
          <w:spacing w:val="33"/>
        </w:rPr>
        <w:t xml:space="preserve"> </w:t>
      </w:r>
      <w:r>
        <w:rPr>
          <w:i/>
        </w:rPr>
        <w:t>Animals Prohibited.</w:t>
      </w:r>
      <w:r>
        <w:rPr>
          <w:i/>
          <w:spacing w:val="80"/>
        </w:rPr>
        <w:t xml:space="preserve"> </w:t>
      </w:r>
      <w:r>
        <w:rPr>
          <w:sz w:val="23"/>
        </w:rPr>
        <w:t>It</w:t>
      </w:r>
      <w:r>
        <w:rPr>
          <w:spacing w:val="40"/>
          <w:sz w:val="23"/>
        </w:rPr>
        <w:t xml:space="preserve"> </w:t>
      </w:r>
      <w:r>
        <w:t>shall</w:t>
      </w:r>
      <w:r>
        <w:rPr>
          <w:spacing w:val="29"/>
        </w:rPr>
        <w:t xml:space="preserve"> </w:t>
      </w:r>
      <w:r>
        <w:t>be</w:t>
      </w:r>
      <w:r>
        <w:rPr>
          <w:spacing w:val="23"/>
        </w:rPr>
        <w:t xml:space="preserve"> </w:t>
      </w:r>
      <w:r>
        <w:t>unlawful</w:t>
      </w:r>
      <w:r>
        <w:rPr>
          <w:spacing w:val="35"/>
        </w:rPr>
        <w:t xml:space="preserve"> </w:t>
      </w:r>
      <w:r>
        <w:t>to</w:t>
      </w:r>
      <w:r>
        <w:rPr>
          <w:spacing w:val="22"/>
        </w:rPr>
        <w:t xml:space="preserve"> </w:t>
      </w:r>
      <w:r>
        <w:t>keep,</w:t>
      </w:r>
      <w:r>
        <w:rPr>
          <w:spacing w:val="30"/>
        </w:rPr>
        <w:t xml:space="preserve"> </w:t>
      </w:r>
      <w:r>
        <w:t>harbor,</w:t>
      </w:r>
      <w:r>
        <w:rPr>
          <w:spacing w:val="32"/>
        </w:rPr>
        <w:t xml:space="preserve"> </w:t>
      </w:r>
      <w:r>
        <w:t>own or</w:t>
      </w:r>
      <w:r>
        <w:rPr>
          <w:spacing w:val="23"/>
        </w:rPr>
        <w:t xml:space="preserve"> </w:t>
      </w:r>
      <w:r>
        <w:t>in any way possess within the corporate limits of the Village of Readstown:</w:t>
      </w:r>
    </w:p>
    <w:p w14:paraId="3BBE4DFA" w14:textId="77777777" w:rsidR="00C00104" w:rsidRDefault="00C00104">
      <w:pPr>
        <w:pStyle w:val="BodyText"/>
        <w:spacing w:before="21"/>
      </w:pPr>
    </w:p>
    <w:p w14:paraId="0EC238E1" w14:textId="77777777" w:rsidR="00C00104" w:rsidRDefault="00000000">
      <w:pPr>
        <w:pStyle w:val="ListParagraph"/>
        <w:numPr>
          <w:ilvl w:val="0"/>
          <w:numId w:val="173"/>
        </w:numPr>
        <w:tabs>
          <w:tab w:val="left" w:pos="879"/>
        </w:tabs>
        <w:spacing w:line="249" w:lineRule="auto"/>
        <w:ind w:right="171" w:firstLine="0"/>
        <w:jc w:val="both"/>
      </w:pPr>
      <w:r>
        <w:t>Any warm-blooded, carnivorous or omnivorous, wild or exotic animal including but not limited to non-human primates, raccoons, skunks, foxes and wild and exotic cats.</w:t>
      </w:r>
    </w:p>
    <w:p w14:paraId="4C0CC709" w14:textId="77777777" w:rsidR="00C00104" w:rsidRDefault="00C00104">
      <w:pPr>
        <w:pStyle w:val="BodyText"/>
        <w:spacing w:before="18"/>
      </w:pPr>
    </w:p>
    <w:p w14:paraId="213C800F" w14:textId="77777777" w:rsidR="00C00104" w:rsidRDefault="00000000">
      <w:pPr>
        <w:pStyle w:val="ListParagraph"/>
        <w:numPr>
          <w:ilvl w:val="0"/>
          <w:numId w:val="173"/>
        </w:numPr>
        <w:tabs>
          <w:tab w:val="left" w:pos="879"/>
        </w:tabs>
        <w:ind w:left="879" w:hanging="722"/>
        <w:jc w:val="both"/>
      </w:pPr>
      <w:r>
        <w:t>Any</w:t>
      </w:r>
      <w:r>
        <w:rPr>
          <w:spacing w:val="-16"/>
        </w:rPr>
        <w:t xml:space="preserve"> </w:t>
      </w:r>
      <w:r>
        <w:t>animal</w:t>
      </w:r>
      <w:r>
        <w:rPr>
          <w:spacing w:val="-9"/>
        </w:rPr>
        <w:t xml:space="preserve"> </w:t>
      </w:r>
      <w:r>
        <w:t>having</w:t>
      </w:r>
      <w:r>
        <w:rPr>
          <w:spacing w:val="-8"/>
        </w:rPr>
        <w:t xml:space="preserve"> </w:t>
      </w:r>
      <w:r>
        <w:t>poisonous</w:t>
      </w:r>
      <w:r>
        <w:rPr>
          <w:spacing w:val="-3"/>
        </w:rPr>
        <w:t xml:space="preserve"> </w:t>
      </w:r>
      <w:r>
        <w:rPr>
          <w:spacing w:val="-2"/>
        </w:rPr>
        <w:t>bites.</w:t>
      </w:r>
    </w:p>
    <w:p w14:paraId="2909867C" w14:textId="77777777" w:rsidR="00C00104" w:rsidRDefault="00C00104">
      <w:pPr>
        <w:pStyle w:val="BodyText"/>
        <w:spacing w:before="27"/>
      </w:pPr>
    </w:p>
    <w:p w14:paraId="6D78FE03" w14:textId="77777777" w:rsidR="00C00104" w:rsidRDefault="00000000">
      <w:pPr>
        <w:pStyle w:val="ListParagraph"/>
        <w:numPr>
          <w:ilvl w:val="2"/>
          <w:numId w:val="174"/>
        </w:numPr>
        <w:tabs>
          <w:tab w:val="left" w:pos="883"/>
        </w:tabs>
        <w:spacing w:line="249" w:lineRule="auto"/>
        <w:ind w:left="156" w:right="169" w:firstLine="7"/>
        <w:jc w:val="both"/>
      </w:pPr>
      <w:r>
        <w:rPr>
          <w:i/>
        </w:rPr>
        <w:t xml:space="preserve">Failure to comply. </w:t>
      </w:r>
      <w:r>
        <w:t>The penalty for violation of this ordinance shall be a forfeiture of not less</w:t>
      </w:r>
      <w:r>
        <w:rPr>
          <w:spacing w:val="26"/>
        </w:rPr>
        <w:t xml:space="preserve"> </w:t>
      </w:r>
      <w:r>
        <w:t>than</w:t>
      </w:r>
      <w:r>
        <w:rPr>
          <w:spacing w:val="32"/>
        </w:rPr>
        <w:t xml:space="preserve"> </w:t>
      </w:r>
      <w:r>
        <w:t>$50</w:t>
      </w:r>
      <w:r>
        <w:rPr>
          <w:spacing w:val="30"/>
        </w:rPr>
        <w:t xml:space="preserve"> </w:t>
      </w:r>
      <w:r>
        <w:t>nor</w:t>
      </w:r>
      <w:r>
        <w:rPr>
          <w:spacing w:val="32"/>
        </w:rPr>
        <w:t xml:space="preserve"> </w:t>
      </w:r>
      <w:r>
        <w:t>more</w:t>
      </w:r>
      <w:r>
        <w:rPr>
          <w:spacing w:val="31"/>
        </w:rPr>
        <w:t xml:space="preserve"> </w:t>
      </w:r>
      <w:r>
        <w:t>than</w:t>
      </w:r>
      <w:r>
        <w:rPr>
          <w:spacing w:val="32"/>
        </w:rPr>
        <w:t xml:space="preserve"> </w:t>
      </w:r>
      <w:r>
        <w:t>$200</w:t>
      </w:r>
      <w:r>
        <w:rPr>
          <w:spacing w:val="38"/>
        </w:rPr>
        <w:t xml:space="preserve"> </w:t>
      </w:r>
      <w:r>
        <w:t>for</w:t>
      </w:r>
      <w:r>
        <w:rPr>
          <w:spacing w:val="30"/>
        </w:rPr>
        <w:t xml:space="preserve"> </w:t>
      </w:r>
      <w:r>
        <w:t>a</w:t>
      </w:r>
      <w:r>
        <w:rPr>
          <w:spacing w:val="35"/>
        </w:rPr>
        <w:t xml:space="preserve"> </w:t>
      </w:r>
      <w:r>
        <w:t>first</w:t>
      </w:r>
      <w:r>
        <w:rPr>
          <w:spacing w:val="33"/>
        </w:rPr>
        <w:t xml:space="preserve"> </w:t>
      </w:r>
      <w:r>
        <w:t>offense,</w:t>
      </w:r>
      <w:r>
        <w:rPr>
          <w:spacing w:val="35"/>
        </w:rPr>
        <w:t xml:space="preserve"> </w:t>
      </w:r>
      <w:r>
        <w:t>and</w:t>
      </w:r>
      <w:r>
        <w:rPr>
          <w:spacing w:val="31"/>
        </w:rPr>
        <w:t xml:space="preserve"> </w:t>
      </w:r>
      <w:r>
        <w:t>not</w:t>
      </w:r>
      <w:r>
        <w:rPr>
          <w:spacing w:val="28"/>
        </w:rPr>
        <w:t xml:space="preserve"> </w:t>
      </w:r>
      <w:r>
        <w:t>less</w:t>
      </w:r>
      <w:r>
        <w:rPr>
          <w:spacing w:val="29"/>
        </w:rPr>
        <w:t xml:space="preserve"> </w:t>
      </w:r>
      <w:r>
        <w:t>than</w:t>
      </w:r>
      <w:r>
        <w:rPr>
          <w:spacing w:val="32"/>
        </w:rPr>
        <w:t xml:space="preserve"> </w:t>
      </w:r>
      <w:r>
        <w:t>$100</w:t>
      </w:r>
      <w:r>
        <w:rPr>
          <w:spacing w:val="35"/>
        </w:rPr>
        <w:t xml:space="preserve"> </w:t>
      </w:r>
      <w:r>
        <w:t>nor</w:t>
      </w:r>
      <w:r>
        <w:rPr>
          <w:spacing w:val="33"/>
        </w:rPr>
        <w:t xml:space="preserve"> </w:t>
      </w:r>
      <w:r>
        <w:t>more</w:t>
      </w:r>
      <w:r>
        <w:rPr>
          <w:spacing w:val="31"/>
        </w:rPr>
        <w:t xml:space="preserve"> </w:t>
      </w:r>
      <w:r>
        <w:t>than</w:t>
      </w:r>
    </w:p>
    <w:p w14:paraId="55B5B76B" w14:textId="77777777" w:rsidR="00C00104" w:rsidRDefault="00000000">
      <w:pPr>
        <w:pStyle w:val="BodyText"/>
        <w:spacing w:before="7" w:line="252" w:lineRule="auto"/>
        <w:ind w:left="158" w:right="168" w:firstLine="4"/>
        <w:jc w:val="both"/>
      </w:pPr>
      <w:r>
        <w:t>$300 for a second and each subsequent offense, together with the costs of prosecution, and in default of payment of such forfeiture and costs, imprisonment in the County Jail until such forfeiture and costs are paid, not exceeding</w:t>
      </w:r>
      <w:r>
        <w:rPr>
          <w:spacing w:val="40"/>
        </w:rPr>
        <w:t xml:space="preserve"> </w:t>
      </w:r>
      <w:r>
        <w:t>30 days. Each day any such violation continues shall constitute a separate offense.</w:t>
      </w:r>
    </w:p>
    <w:p w14:paraId="374A674D" w14:textId="77777777" w:rsidR="00C00104" w:rsidRDefault="00C00104">
      <w:pPr>
        <w:pStyle w:val="BodyText"/>
        <w:spacing w:before="258"/>
        <w:rPr>
          <w:sz w:val="23"/>
        </w:rPr>
      </w:pPr>
    </w:p>
    <w:p w14:paraId="3C69D03C" w14:textId="77777777" w:rsidR="00C00104" w:rsidRDefault="00000000">
      <w:pPr>
        <w:pStyle w:val="Heading4"/>
        <w:tabs>
          <w:tab w:val="left" w:pos="2324"/>
        </w:tabs>
        <w:spacing w:before="1"/>
        <w:ind w:left="157"/>
        <w:jc w:val="both"/>
      </w:pPr>
      <w:r>
        <w:rPr>
          <w:u w:val="thick"/>
        </w:rPr>
        <w:t>Section</w:t>
      </w:r>
      <w:r>
        <w:rPr>
          <w:spacing w:val="-9"/>
          <w:u w:val="thick"/>
        </w:rPr>
        <w:t xml:space="preserve"> </w:t>
      </w:r>
      <w:r>
        <w:rPr>
          <w:spacing w:val="-4"/>
          <w:u w:val="thick"/>
        </w:rPr>
        <w:t>6.08</w:t>
      </w:r>
      <w:r>
        <w:tab/>
        <w:t>Limit</w:t>
      </w:r>
      <w:r>
        <w:rPr>
          <w:spacing w:val="4"/>
        </w:rPr>
        <w:t xml:space="preserve"> </w:t>
      </w:r>
      <w:r>
        <w:t>on</w:t>
      </w:r>
      <w:r>
        <w:rPr>
          <w:spacing w:val="5"/>
        </w:rPr>
        <w:t xml:space="preserve"> </w:t>
      </w:r>
      <w:r>
        <w:t>number</w:t>
      </w:r>
      <w:r>
        <w:rPr>
          <w:spacing w:val="10"/>
        </w:rPr>
        <w:t xml:space="preserve"> </w:t>
      </w:r>
      <w:r>
        <w:t>of</w:t>
      </w:r>
      <w:r>
        <w:rPr>
          <w:spacing w:val="-5"/>
        </w:rPr>
        <w:t xml:space="preserve"> </w:t>
      </w:r>
      <w:r>
        <w:rPr>
          <w:spacing w:val="-4"/>
        </w:rPr>
        <w:t>dogs</w:t>
      </w:r>
    </w:p>
    <w:p w14:paraId="426670C7" w14:textId="77777777" w:rsidR="00C00104" w:rsidRDefault="00C00104">
      <w:pPr>
        <w:pStyle w:val="BodyText"/>
        <w:spacing w:before="13"/>
        <w:rPr>
          <w:b/>
          <w:sz w:val="23"/>
        </w:rPr>
      </w:pPr>
    </w:p>
    <w:p w14:paraId="6F015A1B" w14:textId="77777777" w:rsidR="00C00104" w:rsidRDefault="00000000">
      <w:pPr>
        <w:pStyle w:val="BodyText"/>
        <w:spacing w:line="252" w:lineRule="auto"/>
        <w:ind w:left="156" w:right="169" w:firstLine="2"/>
        <w:jc w:val="both"/>
      </w:pPr>
      <w:r>
        <w:t>No person shall keep or harbor more than 3 dogs per household without a license as provided herein. For purposes of this</w:t>
      </w:r>
      <w:r>
        <w:rPr>
          <w:spacing w:val="-4"/>
        </w:rPr>
        <w:t xml:space="preserve"> </w:t>
      </w:r>
      <w:r>
        <w:t>ordinance "household" means "house" and "home" and includes all other structures that serve as a residence for any person.</w:t>
      </w:r>
    </w:p>
    <w:p w14:paraId="21EAB984" w14:textId="77777777" w:rsidR="00C00104" w:rsidRDefault="00C00104">
      <w:pPr>
        <w:pStyle w:val="BodyText"/>
        <w:spacing w:before="16"/>
      </w:pPr>
    </w:p>
    <w:p w14:paraId="44DBD299" w14:textId="77777777" w:rsidR="00C00104" w:rsidRDefault="00000000">
      <w:pPr>
        <w:pStyle w:val="BodyText"/>
        <w:spacing w:line="254" w:lineRule="auto"/>
        <w:ind w:left="159" w:right="180" w:hanging="3"/>
        <w:jc w:val="both"/>
      </w:pPr>
      <w:r>
        <w:t>A license to keep more than 3 dogs per household shall be</w:t>
      </w:r>
      <w:r>
        <w:rPr>
          <w:spacing w:val="-1"/>
        </w:rPr>
        <w:t xml:space="preserve"> </w:t>
      </w:r>
      <w:r>
        <w:t>issued upon payment of</w:t>
      </w:r>
      <w:r>
        <w:rPr>
          <w:spacing w:val="-2"/>
        </w:rPr>
        <w:t xml:space="preserve"> </w:t>
      </w:r>
      <w:r>
        <w:t>the license fee of $35.00. (Ord. 042709.1)</w:t>
      </w:r>
    </w:p>
    <w:p w14:paraId="402B02A9" w14:textId="77777777" w:rsidR="00C00104" w:rsidRDefault="00C00104">
      <w:pPr>
        <w:spacing w:line="254" w:lineRule="auto"/>
        <w:jc w:val="both"/>
        <w:sectPr w:rsidR="00C00104">
          <w:headerReference w:type="default" r:id="rId32"/>
          <w:pgSz w:w="12240" w:h="15840"/>
          <w:pgMar w:top="1680" w:right="1240" w:bottom="280" w:left="1280" w:header="1448" w:footer="0" w:gutter="0"/>
          <w:cols w:space="720"/>
        </w:sectPr>
      </w:pPr>
    </w:p>
    <w:p w14:paraId="4D11E762" w14:textId="77777777" w:rsidR="00C00104" w:rsidRDefault="00000000">
      <w:pPr>
        <w:pStyle w:val="BodyText"/>
        <w:spacing w:before="72"/>
        <w:ind w:right="139"/>
        <w:jc w:val="right"/>
      </w:pPr>
      <w:r>
        <w:rPr>
          <w:spacing w:val="-4"/>
          <w:w w:val="105"/>
        </w:rPr>
        <w:lastRenderedPageBreak/>
        <w:t>8.01</w:t>
      </w:r>
    </w:p>
    <w:p w14:paraId="42E67A36" w14:textId="77777777" w:rsidR="00C00104" w:rsidRDefault="00C00104">
      <w:pPr>
        <w:pStyle w:val="BodyText"/>
        <w:spacing w:before="27"/>
      </w:pPr>
    </w:p>
    <w:p w14:paraId="1EEB3AC4" w14:textId="77777777" w:rsidR="00C00104" w:rsidRDefault="00000000">
      <w:pPr>
        <w:tabs>
          <w:tab w:val="left" w:pos="4982"/>
        </w:tabs>
        <w:spacing w:line="249" w:lineRule="auto"/>
        <w:ind w:left="4242" w:right="4258" w:firstLine="9"/>
        <w:jc w:val="center"/>
        <w:rPr>
          <w:b/>
        </w:rPr>
      </w:pPr>
      <w:r>
        <w:rPr>
          <w:b/>
          <w:spacing w:val="-2"/>
          <w:w w:val="110"/>
        </w:rPr>
        <w:t>Title</w:t>
      </w:r>
      <w:r>
        <w:rPr>
          <w:b/>
        </w:rPr>
        <w:tab/>
      </w:r>
      <w:r>
        <w:rPr>
          <w:b/>
          <w:spacing w:val="-10"/>
          <w:w w:val="110"/>
        </w:rPr>
        <w:t xml:space="preserve">7 </w:t>
      </w:r>
      <w:r>
        <w:rPr>
          <w:b/>
          <w:spacing w:val="-2"/>
        </w:rPr>
        <w:t>(Reserved)</w:t>
      </w:r>
    </w:p>
    <w:p w14:paraId="413A402E" w14:textId="77777777" w:rsidR="00C00104" w:rsidRDefault="00C00104">
      <w:pPr>
        <w:pStyle w:val="BodyText"/>
        <w:spacing w:before="19"/>
        <w:rPr>
          <w:b/>
        </w:rPr>
      </w:pPr>
    </w:p>
    <w:p w14:paraId="72BCE96B" w14:textId="77777777" w:rsidR="00C00104" w:rsidRDefault="00000000">
      <w:pPr>
        <w:tabs>
          <w:tab w:val="left" w:pos="726"/>
        </w:tabs>
        <w:ind w:right="12"/>
        <w:jc w:val="center"/>
        <w:rPr>
          <w:b/>
        </w:rPr>
      </w:pPr>
      <w:r>
        <w:rPr>
          <w:b/>
          <w:spacing w:val="-2"/>
          <w:w w:val="110"/>
        </w:rPr>
        <w:t>Title</w:t>
      </w:r>
      <w:r>
        <w:rPr>
          <w:b/>
        </w:rPr>
        <w:tab/>
      </w:r>
      <w:r>
        <w:rPr>
          <w:b/>
          <w:spacing w:val="-10"/>
          <w:w w:val="110"/>
        </w:rPr>
        <w:t>8</w:t>
      </w:r>
    </w:p>
    <w:p w14:paraId="54539D5D" w14:textId="77777777" w:rsidR="00C00104" w:rsidRDefault="00000000">
      <w:pPr>
        <w:spacing w:before="16"/>
        <w:jc w:val="center"/>
        <w:rPr>
          <w:b/>
        </w:rPr>
      </w:pPr>
      <w:r>
        <w:rPr>
          <w:b/>
        </w:rPr>
        <w:t>Business</w:t>
      </w:r>
      <w:r>
        <w:rPr>
          <w:b/>
          <w:spacing w:val="20"/>
        </w:rPr>
        <w:t xml:space="preserve"> </w:t>
      </w:r>
      <w:r>
        <w:rPr>
          <w:b/>
        </w:rPr>
        <w:t>Licenses,</w:t>
      </w:r>
      <w:r>
        <w:rPr>
          <w:b/>
          <w:spacing w:val="24"/>
        </w:rPr>
        <w:t xml:space="preserve"> </w:t>
      </w:r>
      <w:r>
        <w:rPr>
          <w:b/>
        </w:rPr>
        <w:t>Regulations,</w:t>
      </w:r>
      <w:r>
        <w:rPr>
          <w:b/>
          <w:spacing w:val="34"/>
        </w:rPr>
        <w:t xml:space="preserve"> </w:t>
      </w:r>
      <w:r>
        <w:rPr>
          <w:b/>
        </w:rPr>
        <w:t>Permits,</w:t>
      </w:r>
      <w:r>
        <w:rPr>
          <w:b/>
          <w:spacing w:val="23"/>
        </w:rPr>
        <w:t xml:space="preserve"> </w:t>
      </w:r>
      <w:r>
        <w:rPr>
          <w:b/>
        </w:rPr>
        <w:t>Franchises,</w:t>
      </w:r>
      <w:r>
        <w:rPr>
          <w:b/>
          <w:spacing w:val="30"/>
        </w:rPr>
        <w:t xml:space="preserve"> </w:t>
      </w:r>
      <w:r>
        <w:rPr>
          <w:b/>
        </w:rPr>
        <w:t>Taxes</w:t>
      </w:r>
      <w:r>
        <w:rPr>
          <w:b/>
          <w:spacing w:val="9"/>
        </w:rPr>
        <w:t xml:space="preserve"> </w:t>
      </w:r>
      <w:r>
        <w:rPr>
          <w:b/>
        </w:rPr>
        <w:t>and</w:t>
      </w:r>
      <w:r>
        <w:rPr>
          <w:b/>
          <w:spacing w:val="21"/>
        </w:rPr>
        <w:t xml:space="preserve"> </w:t>
      </w:r>
      <w:r>
        <w:rPr>
          <w:b/>
          <w:spacing w:val="-4"/>
        </w:rPr>
        <w:t>Fees</w:t>
      </w:r>
    </w:p>
    <w:p w14:paraId="26C8DD6A" w14:textId="77777777" w:rsidR="00C00104" w:rsidRDefault="00C00104">
      <w:pPr>
        <w:pStyle w:val="BodyText"/>
        <w:spacing w:before="22"/>
        <w:rPr>
          <w:b/>
        </w:rPr>
      </w:pPr>
    </w:p>
    <w:p w14:paraId="02E3032E" w14:textId="77777777" w:rsidR="00C00104" w:rsidRDefault="00000000">
      <w:pPr>
        <w:pStyle w:val="BodyText"/>
        <w:spacing w:before="1"/>
        <w:ind w:left="161"/>
      </w:pPr>
      <w:r>
        <w:rPr>
          <w:spacing w:val="-2"/>
          <w:u w:val="single"/>
        </w:rPr>
        <w:t>Sections:</w:t>
      </w:r>
    </w:p>
    <w:p w14:paraId="59FD9CC1" w14:textId="77777777" w:rsidR="00C00104" w:rsidRDefault="00C00104">
      <w:pPr>
        <w:pStyle w:val="BodyText"/>
        <w:spacing w:before="27"/>
      </w:pPr>
    </w:p>
    <w:p w14:paraId="717375EC" w14:textId="77777777" w:rsidR="00C00104" w:rsidRDefault="00000000">
      <w:pPr>
        <w:pStyle w:val="ListParagraph"/>
        <w:numPr>
          <w:ilvl w:val="1"/>
          <w:numId w:val="172"/>
        </w:numPr>
        <w:tabs>
          <w:tab w:val="left" w:pos="888"/>
        </w:tabs>
      </w:pPr>
      <w:r>
        <w:rPr>
          <w:spacing w:val="-2"/>
        </w:rPr>
        <w:t>Amusement</w:t>
      </w:r>
      <w:r>
        <w:rPr>
          <w:spacing w:val="11"/>
        </w:rPr>
        <w:t xml:space="preserve"> </w:t>
      </w:r>
      <w:r>
        <w:rPr>
          <w:spacing w:val="-2"/>
        </w:rPr>
        <w:t>devices,</w:t>
      </w:r>
      <w:r>
        <w:rPr>
          <w:spacing w:val="2"/>
        </w:rPr>
        <w:t xml:space="preserve"> </w:t>
      </w:r>
      <w:r>
        <w:rPr>
          <w:spacing w:val="-2"/>
        </w:rPr>
        <w:t>permit</w:t>
      </w:r>
      <w:r>
        <w:rPr>
          <w:spacing w:val="3"/>
        </w:rPr>
        <w:t xml:space="preserve"> </w:t>
      </w:r>
      <w:r>
        <w:rPr>
          <w:spacing w:val="-2"/>
        </w:rPr>
        <w:t>required</w:t>
      </w:r>
    </w:p>
    <w:p w14:paraId="757FDF75" w14:textId="77777777" w:rsidR="00C00104" w:rsidRDefault="00000000">
      <w:pPr>
        <w:pStyle w:val="ListParagraph"/>
        <w:numPr>
          <w:ilvl w:val="1"/>
          <w:numId w:val="172"/>
        </w:numPr>
        <w:tabs>
          <w:tab w:val="left" w:pos="885"/>
        </w:tabs>
        <w:spacing w:before="11"/>
        <w:ind w:left="885" w:hanging="723"/>
      </w:pPr>
      <w:r>
        <w:rPr>
          <w:spacing w:val="-4"/>
        </w:rPr>
        <w:t>Dances,</w:t>
      </w:r>
      <w:r>
        <w:rPr>
          <w:spacing w:val="-2"/>
        </w:rPr>
        <w:t xml:space="preserve"> </w:t>
      </w:r>
      <w:r>
        <w:rPr>
          <w:spacing w:val="-4"/>
        </w:rPr>
        <w:t>license</w:t>
      </w:r>
      <w:r>
        <w:rPr>
          <w:spacing w:val="-5"/>
        </w:rPr>
        <w:t xml:space="preserve"> </w:t>
      </w:r>
      <w:r>
        <w:rPr>
          <w:spacing w:val="-4"/>
        </w:rPr>
        <w:t>required</w:t>
      </w:r>
    </w:p>
    <w:p w14:paraId="45AC8E1B" w14:textId="77777777" w:rsidR="00C00104" w:rsidRDefault="00000000">
      <w:pPr>
        <w:pStyle w:val="ListParagraph"/>
        <w:numPr>
          <w:ilvl w:val="1"/>
          <w:numId w:val="172"/>
        </w:numPr>
        <w:tabs>
          <w:tab w:val="left" w:pos="884"/>
        </w:tabs>
        <w:spacing w:before="17"/>
        <w:ind w:left="884" w:hanging="722"/>
      </w:pPr>
      <w:r>
        <w:rPr>
          <w:spacing w:val="-2"/>
        </w:rPr>
        <w:t>Fireworks,</w:t>
      </w:r>
      <w:r>
        <w:rPr>
          <w:spacing w:val="6"/>
        </w:rPr>
        <w:t xml:space="preserve"> </w:t>
      </w:r>
      <w:r>
        <w:rPr>
          <w:spacing w:val="-2"/>
        </w:rPr>
        <w:t>license</w:t>
      </w:r>
    </w:p>
    <w:p w14:paraId="07D46C5E" w14:textId="77777777" w:rsidR="00C00104" w:rsidRDefault="00000000">
      <w:pPr>
        <w:pStyle w:val="ListParagraph"/>
        <w:numPr>
          <w:ilvl w:val="1"/>
          <w:numId w:val="172"/>
        </w:numPr>
        <w:tabs>
          <w:tab w:val="left" w:pos="882"/>
        </w:tabs>
        <w:spacing w:before="16"/>
        <w:ind w:left="882" w:hanging="720"/>
      </w:pPr>
      <w:r>
        <w:t>Junk</w:t>
      </w:r>
      <w:r>
        <w:rPr>
          <w:spacing w:val="-2"/>
        </w:rPr>
        <w:t xml:space="preserve"> </w:t>
      </w:r>
      <w:r>
        <w:t>yards, permit</w:t>
      </w:r>
      <w:r>
        <w:rPr>
          <w:spacing w:val="12"/>
        </w:rPr>
        <w:t xml:space="preserve"> </w:t>
      </w:r>
      <w:r>
        <w:rPr>
          <w:spacing w:val="-2"/>
        </w:rPr>
        <w:t>required</w:t>
      </w:r>
    </w:p>
    <w:p w14:paraId="7B4DFB5B" w14:textId="77777777" w:rsidR="00C00104" w:rsidRDefault="00000000">
      <w:pPr>
        <w:pStyle w:val="ListParagraph"/>
        <w:numPr>
          <w:ilvl w:val="1"/>
          <w:numId w:val="172"/>
        </w:numPr>
        <w:tabs>
          <w:tab w:val="left" w:pos="885"/>
        </w:tabs>
        <w:spacing w:before="11"/>
        <w:ind w:left="885" w:hanging="723"/>
      </w:pPr>
      <w:r>
        <w:t>Peddlers</w:t>
      </w:r>
      <w:r>
        <w:rPr>
          <w:spacing w:val="-6"/>
        </w:rPr>
        <w:t xml:space="preserve"> </w:t>
      </w:r>
      <w:r>
        <w:t>and</w:t>
      </w:r>
      <w:r>
        <w:rPr>
          <w:spacing w:val="-10"/>
        </w:rPr>
        <w:t xml:space="preserve"> </w:t>
      </w:r>
      <w:r>
        <w:t>solicitors,</w:t>
      </w:r>
      <w:r>
        <w:rPr>
          <w:spacing w:val="-5"/>
        </w:rPr>
        <w:t xml:space="preserve"> </w:t>
      </w:r>
      <w:r>
        <w:t>transient merchants,</w:t>
      </w:r>
      <w:r>
        <w:rPr>
          <w:spacing w:val="3"/>
        </w:rPr>
        <w:t xml:space="preserve"> </w:t>
      </w:r>
      <w:r>
        <w:t>permit</w:t>
      </w:r>
      <w:r>
        <w:rPr>
          <w:spacing w:val="-3"/>
        </w:rPr>
        <w:t xml:space="preserve"> </w:t>
      </w:r>
      <w:r>
        <w:rPr>
          <w:spacing w:val="-2"/>
        </w:rPr>
        <w:t>required</w:t>
      </w:r>
    </w:p>
    <w:p w14:paraId="79B0CE83" w14:textId="77777777" w:rsidR="00C00104" w:rsidRDefault="00000000">
      <w:pPr>
        <w:pStyle w:val="ListParagraph"/>
        <w:numPr>
          <w:ilvl w:val="1"/>
          <w:numId w:val="172"/>
        </w:numPr>
        <w:tabs>
          <w:tab w:val="left" w:pos="882"/>
        </w:tabs>
        <w:spacing w:before="11"/>
        <w:ind w:left="882" w:hanging="720"/>
      </w:pPr>
      <w:r>
        <w:t>Stockyard,</w:t>
      </w:r>
      <w:r>
        <w:rPr>
          <w:spacing w:val="1"/>
        </w:rPr>
        <w:t xml:space="preserve"> </w:t>
      </w:r>
      <w:r>
        <w:t>permit</w:t>
      </w:r>
      <w:r>
        <w:rPr>
          <w:spacing w:val="5"/>
        </w:rPr>
        <w:t xml:space="preserve"> </w:t>
      </w:r>
      <w:r>
        <w:rPr>
          <w:spacing w:val="-2"/>
        </w:rPr>
        <w:t>required</w:t>
      </w:r>
    </w:p>
    <w:p w14:paraId="0EEF6C8E" w14:textId="77777777" w:rsidR="00C00104" w:rsidRDefault="00000000">
      <w:pPr>
        <w:pStyle w:val="ListParagraph"/>
        <w:numPr>
          <w:ilvl w:val="1"/>
          <w:numId w:val="172"/>
        </w:numPr>
        <w:tabs>
          <w:tab w:val="left" w:pos="885"/>
        </w:tabs>
        <w:spacing w:before="17"/>
        <w:ind w:left="885" w:hanging="723"/>
      </w:pPr>
      <w:r>
        <w:rPr>
          <w:spacing w:val="-4"/>
        </w:rPr>
        <w:t>Room</w:t>
      </w:r>
      <w:r>
        <w:rPr>
          <w:spacing w:val="-6"/>
        </w:rPr>
        <w:t xml:space="preserve"> </w:t>
      </w:r>
      <w:r>
        <w:rPr>
          <w:spacing w:val="-5"/>
        </w:rPr>
        <w:t>Tax</w:t>
      </w:r>
    </w:p>
    <w:p w14:paraId="12244BE5" w14:textId="77777777" w:rsidR="00C00104" w:rsidRDefault="00000000">
      <w:pPr>
        <w:pStyle w:val="ListParagraph"/>
        <w:numPr>
          <w:ilvl w:val="1"/>
          <w:numId w:val="172"/>
        </w:numPr>
        <w:tabs>
          <w:tab w:val="left" w:pos="884"/>
        </w:tabs>
        <w:spacing w:before="11"/>
        <w:ind w:left="884" w:hanging="722"/>
      </w:pPr>
      <w:r>
        <w:rPr>
          <w:spacing w:val="-2"/>
        </w:rPr>
        <w:t>Fire</w:t>
      </w:r>
      <w:r>
        <w:rPr>
          <w:spacing w:val="-4"/>
        </w:rPr>
        <w:t xml:space="preserve"> </w:t>
      </w:r>
      <w:r>
        <w:rPr>
          <w:spacing w:val="-2"/>
        </w:rPr>
        <w:t>Protection</w:t>
      </w:r>
      <w:r>
        <w:rPr>
          <w:spacing w:val="4"/>
        </w:rPr>
        <w:t xml:space="preserve"> </w:t>
      </w:r>
      <w:r>
        <w:rPr>
          <w:spacing w:val="-2"/>
        </w:rPr>
        <w:t>Charges</w:t>
      </w:r>
    </w:p>
    <w:p w14:paraId="15804E89" w14:textId="77777777" w:rsidR="00C00104" w:rsidRDefault="00C00104">
      <w:pPr>
        <w:pStyle w:val="BodyText"/>
      </w:pPr>
    </w:p>
    <w:p w14:paraId="7651960A" w14:textId="77777777" w:rsidR="00C00104" w:rsidRDefault="00C00104">
      <w:pPr>
        <w:pStyle w:val="BodyText"/>
        <w:spacing w:before="39"/>
      </w:pPr>
    </w:p>
    <w:p w14:paraId="32F5E748" w14:textId="77777777" w:rsidR="00C00104" w:rsidRDefault="00000000">
      <w:pPr>
        <w:pStyle w:val="Heading6"/>
        <w:tabs>
          <w:tab w:val="left" w:pos="2330"/>
        </w:tabs>
      </w:pPr>
      <w:r>
        <w:rPr>
          <w:spacing w:val="-2"/>
          <w:w w:val="105"/>
          <w:u w:val="thick"/>
        </w:rPr>
        <w:t>Section</w:t>
      </w:r>
      <w:r>
        <w:rPr>
          <w:spacing w:val="-3"/>
          <w:w w:val="105"/>
          <w:u w:val="thick"/>
        </w:rPr>
        <w:t xml:space="preserve"> </w:t>
      </w:r>
      <w:r>
        <w:rPr>
          <w:spacing w:val="-4"/>
          <w:w w:val="105"/>
          <w:u w:val="thick"/>
        </w:rPr>
        <w:t>8.01</w:t>
      </w:r>
      <w:r>
        <w:tab/>
      </w:r>
      <w:r>
        <w:rPr>
          <w:w w:val="105"/>
        </w:rPr>
        <w:t>Amusement</w:t>
      </w:r>
      <w:r>
        <w:rPr>
          <w:spacing w:val="9"/>
          <w:w w:val="105"/>
        </w:rPr>
        <w:t xml:space="preserve"> </w:t>
      </w:r>
      <w:r>
        <w:rPr>
          <w:w w:val="105"/>
        </w:rPr>
        <w:t>devices,</w:t>
      </w:r>
      <w:r>
        <w:rPr>
          <w:spacing w:val="-4"/>
          <w:w w:val="105"/>
        </w:rPr>
        <w:t xml:space="preserve"> </w:t>
      </w:r>
      <w:r>
        <w:rPr>
          <w:w w:val="105"/>
        </w:rPr>
        <w:t>permit</w:t>
      </w:r>
      <w:r>
        <w:rPr>
          <w:spacing w:val="-5"/>
          <w:w w:val="105"/>
        </w:rPr>
        <w:t xml:space="preserve"> </w:t>
      </w:r>
      <w:r>
        <w:rPr>
          <w:spacing w:val="-2"/>
          <w:w w:val="105"/>
        </w:rPr>
        <w:t>required</w:t>
      </w:r>
    </w:p>
    <w:p w14:paraId="1EB6937E" w14:textId="77777777" w:rsidR="00C00104" w:rsidRDefault="00C00104">
      <w:pPr>
        <w:pStyle w:val="BodyText"/>
        <w:spacing w:before="32"/>
        <w:rPr>
          <w:b/>
        </w:rPr>
      </w:pPr>
    </w:p>
    <w:p w14:paraId="5D45168C" w14:textId="77777777" w:rsidR="00C00104" w:rsidRDefault="00000000">
      <w:pPr>
        <w:pStyle w:val="BodyText"/>
        <w:spacing w:line="249" w:lineRule="auto"/>
        <w:ind w:left="158" w:right="166" w:hanging="2"/>
        <w:jc w:val="both"/>
      </w:pPr>
      <w:r>
        <w:t>The owner of a coin operated amusement device shall obtain a permit for the public operation thereof in</w:t>
      </w:r>
      <w:r>
        <w:rPr>
          <w:spacing w:val="-2"/>
        </w:rPr>
        <w:t xml:space="preserve"> </w:t>
      </w:r>
      <w:r>
        <w:t>the Village of Readstown and pay the</w:t>
      </w:r>
      <w:r>
        <w:rPr>
          <w:spacing w:val="-4"/>
        </w:rPr>
        <w:t xml:space="preserve"> </w:t>
      </w:r>
      <w:r>
        <w:t>permit fee of $10.00 per calendar year, or part thereof, for each such device. (Ord No. 225 (226), 2000)</w:t>
      </w:r>
    </w:p>
    <w:p w14:paraId="3E7EE787" w14:textId="77777777" w:rsidR="00C00104" w:rsidRDefault="00C00104">
      <w:pPr>
        <w:pStyle w:val="BodyText"/>
        <w:spacing w:before="20"/>
      </w:pPr>
    </w:p>
    <w:p w14:paraId="25850AC0" w14:textId="77777777" w:rsidR="00C00104" w:rsidRDefault="00000000">
      <w:pPr>
        <w:pStyle w:val="BodyText"/>
        <w:ind w:left="157"/>
      </w:pPr>
      <w:r>
        <w:t>The</w:t>
      </w:r>
      <w:r>
        <w:rPr>
          <w:spacing w:val="4"/>
        </w:rPr>
        <w:t xml:space="preserve"> </w:t>
      </w:r>
      <w:r>
        <w:t>form</w:t>
      </w:r>
      <w:r>
        <w:rPr>
          <w:spacing w:val="9"/>
        </w:rPr>
        <w:t xml:space="preserve"> </w:t>
      </w:r>
      <w:r>
        <w:t>of</w:t>
      </w:r>
      <w:r>
        <w:rPr>
          <w:spacing w:val="-4"/>
        </w:rPr>
        <w:t xml:space="preserve"> </w:t>
      </w:r>
      <w:r>
        <w:t>the</w:t>
      </w:r>
      <w:r>
        <w:rPr>
          <w:spacing w:val="-3"/>
        </w:rPr>
        <w:t xml:space="preserve"> </w:t>
      </w:r>
      <w:r>
        <w:t>permit</w:t>
      </w:r>
      <w:r>
        <w:rPr>
          <w:spacing w:val="11"/>
        </w:rPr>
        <w:t xml:space="preserve"> </w:t>
      </w:r>
      <w:r>
        <w:t>shall</w:t>
      </w:r>
      <w:r>
        <w:rPr>
          <w:spacing w:val="7"/>
        </w:rPr>
        <w:t xml:space="preserve"> </w:t>
      </w:r>
      <w:r>
        <w:t>be</w:t>
      </w:r>
      <w:r>
        <w:rPr>
          <w:spacing w:val="1"/>
        </w:rPr>
        <w:t xml:space="preserve"> </w:t>
      </w:r>
      <w:r>
        <w:t>substantially</w:t>
      </w:r>
      <w:r>
        <w:rPr>
          <w:spacing w:val="19"/>
        </w:rPr>
        <w:t xml:space="preserve"> </w:t>
      </w:r>
      <w:r>
        <w:t>as</w:t>
      </w:r>
      <w:r>
        <w:rPr>
          <w:spacing w:val="-3"/>
        </w:rPr>
        <w:t xml:space="preserve"> </w:t>
      </w:r>
      <w:r>
        <w:rPr>
          <w:spacing w:val="-2"/>
        </w:rPr>
        <w:t>follows:</w:t>
      </w:r>
    </w:p>
    <w:p w14:paraId="7BFA2005" w14:textId="77777777" w:rsidR="00C00104" w:rsidRDefault="00C00104">
      <w:pPr>
        <w:pStyle w:val="BodyText"/>
        <w:spacing w:before="27"/>
      </w:pPr>
    </w:p>
    <w:p w14:paraId="45AB4977" w14:textId="77777777" w:rsidR="00C00104" w:rsidRDefault="00000000">
      <w:pPr>
        <w:pStyle w:val="BodyText"/>
        <w:ind w:right="22"/>
        <w:jc w:val="center"/>
      </w:pPr>
      <w:r>
        <w:rPr>
          <w:w w:val="90"/>
        </w:rPr>
        <w:t>VILLAGE</w:t>
      </w:r>
      <w:r>
        <w:rPr>
          <w:spacing w:val="16"/>
        </w:rPr>
        <w:t xml:space="preserve"> </w:t>
      </w:r>
      <w:r>
        <w:rPr>
          <w:w w:val="90"/>
        </w:rPr>
        <w:t>OF</w:t>
      </w:r>
      <w:r>
        <w:rPr>
          <w:spacing w:val="6"/>
        </w:rPr>
        <w:t xml:space="preserve"> </w:t>
      </w:r>
      <w:r>
        <w:rPr>
          <w:spacing w:val="-2"/>
          <w:w w:val="90"/>
        </w:rPr>
        <w:t>READSTOWN</w:t>
      </w:r>
    </w:p>
    <w:p w14:paraId="572E3890" w14:textId="77777777" w:rsidR="00C00104" w:rsidRDefault="00000000">
      <w:pPr>
        <w:spacing w:before="16"/>
        <w:ind w:right="6"/>
        <w:jc w:val="center"/>
        <w:rPr>
          <w:b/>
        </w:rPr>
      </w:pPr>
      <w:r>
        <w:rPr>
          <w:b/>
          <w:spacing w:val="-2"/>
          <w:w w:val="105"/>
        </w:rPr>
        <w:t>PERMIT</w:t>
      </w:r>
    </w:p>
    <w:p w14:paraId="233CE074" w14:textId="77777777" w:rsidR="00C00104" w:rsidRDefault="00000000">
      <w:pPr>
        <w:pStyle w:val="BodyText"/>
        <w:spacing w:before="12"/>
        <w:ind w:right="17"/>
        <w:jc w:val="center"/>
      </w:pPr>
      <w:r>
        <w:rPr>
          <w:spacing w:val="-2"/>
        </w:rPr>
        <w:t>Coin operated</w:t>
      </w:r>
      <w:r>
        <w:rPr>
          <w:spacing w:val="-3"/>
        </w:rPr>
        <w:t xml:space="preserve"> </w:t>
      </w:r>
      <w:r>
        <w:rPr>
          <w:spacing w:val="-2"/>
        </w:rPr>
        <w:t>amusement</w:t>
      </w:r>
      <w:r>
        <w:rPr>
          <w:spacing w:val="14"/>
        </w:rPr>
        <w:t xml:space="preserve"> </w:t>
      </w:r>
      <w:r>
        <w:rPr>
          <w:spacing w:val="-2"/>
        </w:rPr>
        <w:t>device</w:t>
      </w:r>
    </w:p>
    <w:p w14:paraId="717B8A72" w14:textId="77777777" w:rsidR="00C00104" w:rsidRDefault="00C00104">
      <w:pPr>
        <w:pStyle w:val="BodyText"/>
        <w:spacing w:before="22"/>
      </w:pPr>
    </w:p>
    <w:p w14:paraId="2B7B1C1F" w14:textId="77777777" w:rsidR="00C00104" w:rsidRDefault="00000000">
      <w:pPr>
        <w:pStyle w:val="BodyText"/>
        <w:spacing w:line="254" w:lineRule="auto"/>
        <w:ind w:left="159" w:right="183" w:hanging="2"/>
      </w:pPr>
      <w:r>
        <w:t>The following person is</w:t>
      </w:r>
      <w:r>
        <w:rPr>
          <w:spacing w:val="-1"/>
        </w:rPr>
        <w:t xml:space="preserve"> </w:t>
      </w:r>
      <w:r>
        <w:t>hereby issued a permit for the</w:t>
      </w:r>
      <w:r>
        <w:rPr>
          <w:spacing w:val="-2"/>
        </w:rPr>
        <w:t xml:space="preserve"> </w:t>
      </w:r>
      <w:r>
        <w:t>operation of</w:t>
      </w:r>
      <w:r>
        <w:rPr>
          <w:spacing w:val="-2"/>
        </w:rPr>
        <w:t xml:space="preserve"> </w:t>
      </w:r>
      <w:r>
        <w:t>the following coin operated amusement device:</w:t>
      </w:r>
    </w:p>
    <w:p w14:paraId="2CF28989" w14:textId="77777777" w:rsidR="00C00104" w:rsidRDefault="00C00104">
      <w:pPr>
        <w:pStyle w:val="BodyText"/>
        <w:spacing w:before="14"/>
      </w:pPr>
    </w:p>
    <w:p w14:paraId="6F93100D" w14:textId="77777777" w:rsidR="00C00104" w:rsidRDefault="00000000">
      <w:pPr>
        <w:pStyle w:val="BodyText"/>
        <w:tabs>
          <w:tab w:val="left" w:pos="8769"/>
        </w:tabs>
        <w:ind w:left="159"/>
      </w:pPr>
      <w:r>
        <w:t>Description of</w:t>
      </w:r>
      <w:r>
        <w:rPr>
          <w:spacing w:val="-5"/>
        </w:rPr>
        <w:t xml:space="preserve"> </w:t>
      </w:r>
      <w:r>
        <w:t>amusement</w:t>
      </w:r>
      <w:r>
        <w:rPr>
          <w:spacing w:val="16"/>
        </w:rPr>
        <w:t xml:space="preserve"> </w:t>
      </w:r>
      <w:r>
        <w:t>device:</w:t>
      </w:r>
      <w:r>
        <w:rPr>
          <w:spacing w:val="-1"/>
        </w:rPr>
        <w:t xml:space="preserve"> </w:t>
      </w:r>
      <w:r>
        <w:rPr>
          <w:u w:val="single"/>
        </w:rPr>
        <w:tab/>
      </w:r>
    </w:p>
    <w:p w14:paraId="77DBC745" w14:textId="77777777" w:rsidR="00C00104" w:rsidRDefault="00000000">
      <w:pPr>
        <w:pStyle w:val="BodyText"/>
        <w:spacing w:before="9"/>
        <w:rPr>
          <w:sz w:val="19"/>
        </w:rPr>
      </w:pPr>
      <w:r>
        <w:rPr>
          <w:noProof/>
        </w:rPr>
        <mc:AlternateContent>
          <mc:Choice Requires="wps">
            <w:drawing>
              <wp:anchor distT="0" distB="0" distL="0" distR="0" simplePos="0" relativeHeight="487588352" behindDoc="1" locked="0" layoutInCell="1" allowOverlap="1" wp14:anchorId="439239AB" wp14:editId="5BBB3A20">
                <wp:simplePos x="0" y="0"/>
                <wp:positionH relativeFrom="page">
                  <wp:posOffset>912876</wp:posOffset>
                </wp:positionH>
                <wp:positionV relativeFrom="paragraph">
                  <wp:posOffset>159905</wp:posOffset>
                </wp:positionV>
                <wp:extent cx="542734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9525"/>
                        </a:xfrm>
                        <a:custGeom>
                          <a:avLst/>
                          <a:gdLst/>
                          <a:ahLst/>
                          <a:cxnLst/>
                          <a:rect l="l" t="t" r="r" b="b"/>
                          <a:pathLst>
                            <a:path w="5427345" h="9525">
                              <a:moveTo>
                                <a:pt x="5426964" y="0"/>
                              </a:moveTo>
                              <a:lnTo>
                                <a:pt x="5350764" y="0"/>
                              </a:lnTo>
                              <a:lnTo>
                                <a:pt x="5347716" y="0"/>
                              </a:lnTo>
                              <a:lnTo>
                                <a:pt x="0" y="0"/>
                              </a:lnTo>
                              <a:lnTo>
                                <a:pt x="0" y="9144"/>
                              </a:lnTo>
                              <a:lnTo>
                                <a:pt x="5347716" y="9144"/>
                              </a:lnTo>
                              <a:lnTo>
                                <a:pt x="5350764" y="9144"/>
                              </a:lnTo>
                              <a:lnTo>
                                <a:pt x="5426964" y="9144"/>
                              </a:lnTo>
                              <a:lnTo>
                                <a:pt x="5426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6E7B0C" id="Graphic 19" o:spid="_x0000_s1026" style="position:absolute;margin-left:71.9pt;margin-top:12.6pt;width:427.3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4273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" path="m5426964,r-76200,l5347716,,,,,9144r5347716,l5350764,9144r76200,l5426964,xe" fillcolor="black" stroked="f">
                <v:path arrowok="t"/>
                <w10:wrap type="topAndBottom" anchorx="page"/>
              </v:shape>
            </w:pict>
          </mc:Fallback>
        </mc:AlternateContent>
      </w:r>
    </w:p>
    <w:p w14:paraId="45788858" w14:textId="77777777" w:rsidR="00C00104" w:rsidRDefault="00C00104">
      <w:pPr>
        <w:pStyle w:val="BodyText"/>
        <w:spacing w:before="25"/>
      </w:pPr>
    </w:p>
    <w:p w14:paraId="3C136F8F" w14:textId="77777777" w:rsidR="00C00104" w:rsidRDefault="00000000">
      <w:pPr>
        <w:pStyle w:val="BodyText"/>
        <w:ind w:left="159"/>
      </w:pPr>
      <w:r>
        <w:t>Name</w:t>
      </w:r>
      <w:r>
        <w:rPr>
          <w:spacing w:val="-1"/>
        </w:rPr>
        <w:t xml:space="preserve"> </w:t>
      </w:r>
      <w:r>
        <w:t>of</w:t>
      </w:r>
      <w:r>
        <w:rPr>
          <w:spacing w:val="-4"/>
        </w:rPr>
        <w:t xml:space="preserve"> </w:t>
      </w:r>
      <w:r>
        <w:rPr>
          <w:spacing w:val="-2"/>
        </w:rPr>
        <w:t>owner:</w:t>
      </w:r>
    </w:p>
    <w:p w14:paraId="50ABA7C0" w14:textId="77777777" w:rsidR="00C00104" w:rsidRDefault="00000000">
      <w:pPr>
        <w:pStyle w:val="BodyText"/>
        <w:spacing w:line="20" w:lineRule="exact"/>
        <w:ind w:left="1799"/>
        <w:rPr>
          <w:sz w:val="2"/>
        </w:rPr>
      </w:pPr>
      <w:r>
        <w:rPr>
          <w:noProof/>
          <w:sz w:val="2"/>
        </w:rPr>
        <mc:AlternateContent>
          <mc:Choice Requires="wpg">
            <w:drawing>
              <wp:inline distT="0" distB="0" distL="0" distR="0" wp14:anchorId="38B1B1C5" wp14:editId="13FDABBC">
                <wp:extent cx="4201795" cy="952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01795" cy="9525"/>
                          <a:chOff x="0" y="0"/>
                          <a:chExt cx="4201795" cy="9525"/>
                        </a:xfrm>
                      </wpg:grpSpPr>
                      <wps:wsp>
                        <wps:cNvPr id="21" name="Graphic 21"/>
                        <wps:cNvSpPr/>
                        <wps:spPr>
                          <a:xfrm>
                            <a:off x="0" y="0"/>
                            <a:ext cx="4201795" cy="9525"/>
                          </a:xfrm>
                          <a:custGeom>
                            <a:avLst/>
                            <a:gdLst/>
                            <a:ahLst/>
                            <a:cxnLst/>
                            <a:rect l="l" t="t" r="r" b="b"/>
                            <a:pathLst>
                              <a:path w="4201795" h="9525">
                                <a:moveTo>
                                  <a:pt x="4201668" y="0"/>
                                </a:moveTo>
                                <a:lnTo>
                                  <a:pt x="4125468" y="0"/>
                                </a:lnTo>
                                <a:lnTo>
                                  <a:pt x="4122420" y="0"/>
                                </a:lnTo>
                                <a:lnTo>
                                  <a:pt x="0" y="0"/>
                                </a:lnTo>
                                <a:lnTo>
                                  <a:pt x="0" y="9144"/>
                                </a:lnTo>
                                <a:lnTo>
                                  <a:pt x="4122420" y="9144"/>
                                </a:lnTo>
                                <a:lnTo>
                                  <a:pt x="4125468" y="9144"/>
                                </a:lnTo>
                                <a:lnTo>
                                  <a:pt x="4201668" y="9144"/>
                                </a:lnTo>
                                <a:lnTo>
                                  <a:pt x="42016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7C5D7C" id="Group 20" o:spid="_x0000_s1026" style="width:330.85pt;height:.75pt;mso-position-horizontal-relative:char;mso-position-vertical-relative:line" coordsize="420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">
                <v:shape id="Graphic 21" o:spid="_x0000_s1027" style="position:absolute;width:42017;height:95;visibility:visible;mso-wrap-style:square;v-text-anchor:top" coordsize="42017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" path="m4201668,r-76200,l4122420,,,,,9144r4122420,l4125468,9144r76200,l4201668,xe" fillcolor="black" stroked="f">
                  <v:path arrowok="t"/>
                </v:shape>
                <w10:anchorlock/>
              </v:group>
            </w:pict>
          </mc:Fallback>
        </mc:AlternateContent>
      </w:r>
    </w:p>
    <w:p w14:paraId="644F52AE" w14:textId="77777777" w:rsidR="00C00104" w:rsidRDefault="00C00104">
      <w:pPr>
        <w:pStyle w:val="BodyText"/>
        <w:spacing w:before="8"/>
      </w:pPr>
    </w:p>
    <w:p w14:paraId="5223C68F" w14:textId="77777777" w:rsidR="00C00104" w:rsidRDefault="00000000">
      <w:pPr>
        <w:pStyle w:val="BodyText"/>
        <w:tabs>
          <w:tab w:val="left" w:pos="9503"/>
        </w:tabs>
        <w:spacing w:line="501" w:lineRule="auto"/>
        <w:ind w:left="160" w:right="214" w:hanging="2"/>
        <w:jc w:val="both"/>
      </w:pPr>
      <w:r>
        <w:t xml:space="preserve">Receipt is acknowledged of the $10.00 permit fee which is for the calendar year </w:t>
      </w:r>
      <w:r>
        <w:rPr>
          <w:u w:val="single"/>
        </w:rPr>
        <w:tab/>
      </w:r>
      <w:r>
        <w:t xml:space="preserve"> </w:t>
      </w:r>
      <w:proofErr w:type="gramStart"/>
      <w:r>
        <w:t>By</w:t>
      </w:r>
      <w:proofErr w:type="gramEnd"/>
      <w:r>
        <w:t xml:space="preserve"> authority of the Village Board:</w:t>
      </w:r>
    </w:p>
    <w:p w14:paraId="418544A0" w14:textId="77777777" w:rsidR="00C00104" w:rsidRDefault="00000000">
      <w:pPr>
        <w:pStyle w:val="BodyText"/>
        <w:rPr>
          <w:sz w:val="19"/>
        </w:rPr>
      </w:pPr>
      <w:r>
        <w:rPr>
          <w:noProof/>
        </w:rPr>
        <mc:AlternateContent>
          <mc:Choice Requires="wps">
            <w:drawing>
              <wp:anchor distT="0" distB="0" distL="0" distR="0" simplePos="0" relativeHeight="487589376" behindDoc="1" locked="0" layoutInCell="1" allowOverlap="1" wp14:anchorId="05B2049F" wp14:editId="1967F984">
                <wp:simplePos x="0" y="0"/>
                <wp:positionH relativeFrom="page">
                  <wp:posOffset>2592323</wp:posOffset>
                </wp:positionH>
                <wp:positionV relativeFrom="paragraph">
                  <wp:posOffset>154060</wp:posOffset>
                </wp:positionV>
                <wp:extent cx="2597150"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7150" cy="9525"/>
                        </a:xfrm>
                        <a:custGeom>
                          <a:avLst/>
                          <a:gdLst/>
                          <a:ahLst/>
                          <a:cxnLst/>
                          <a:rect l="l" t="t" r="r" b="b"/>
                          <a:pathLst>
                            <a:path w="2597150" h="9525">
                              <a:moveTo>
                                <a:pt x="2596895" y="9144"/>
                              </a:moveTo>
                              <a:lnTo>
                                <a:pt x="0" y="9144"/>
                              </a:lnTo>
                              <a:lnTo>
                                <a:pt x="0" y="0"/>
                              </a:lnTo>
                              <a:lnTo>
                                <a:pt x="2596895" y="0"/>
                              </a:lnTo>
                              <a:lnTo>
                                <a:pt x="2596895"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0D2E9A" id="Graphic 22" o:spid="_x0000_s1026" style="position:absolute;margin-left:204.1pt;margin-top:12.15pt;width:204.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2597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" path="m2596895,9144l,9144,,,2596895,r,9144xe" fillcolor="black" stroked="f">
                <v:path arrowok="t"/>
                <w10:wrap type="topAndBottom" anchorx="page"/>
              </v:shape>
            </w:pict>
          </mc:Fallback>
        </mc:AlternateContent>
      </w:r>
    </w:p>
    <w:p w14:paraId="30A67E73" w14:textId="77777777" w:rsidR="00C00104" w:rsidRDefault="00000000">
      <w:pPr>
        <w:pStyle w:val="BodyText"/>
        <w:spacing w:before="17" w:line="249" w:lineRule="auto"/>
        <w:ind w:left="3839" w:right="3632" w:firstLine="423"/>
      </w:pPr>
      <w:r>
        <w:t xml:space="preserve">Village Clerk </w:t>
      </w:r>
      <w:r>
        <w:rPr>
          <w:spacing w:val="-2"/>
        </w:rPr>
        <w:t>Village</w:t>
      </w:r>
      <w:r>
        <w:rPr>
          <w:spacing w:val="-14"/>
        </w:rPr>
        <w:t xml:space="preserve"> </w:t>
      </w:r>
      <w:r>
        <w:rPr>
          <w:spacing w:val="-2"/>
        </w:rPr>
        <w:t>of</w:t>
      </w:r>
      <w:r>
        <w:rPr>
          <w:spacing w:val="-13"/>
        </w:rPr>
        <w:t xml:space="preserve"> </w:t>
      </w:r>
      <w:r>
        <w:rPr>
          <w:spacing w:val="-2"/>
        </w:rPr>
        <w:t>Readstown</w:t>
      </w:r>
    </w:p>
    <w:p w14:paraId="7E4DD0D3" w14:textId="77777777" w:rsidR="00C00104" w:rsidRDefault="00C00104">
      <w:pPr>
        <w:spacing w:line="249" w:lineRule="auto"/>
        <w:sectPr w:rsidR="00C00104">
          <w:headerReference w:type="default" r:id="rId33"/>
          <w:pgSz w:w="12240" w:h="15840"/>
          <w:pgMar w:top="1620" w:right="1240" w:bottom="280" w:left="1280" w:header="0" w:footer="0" w:gutter="0"/>
          <w:cols w:space="720"/>
        </w:sectPr>
      </w:pPr>
    </w:p>
    <w:p w14:paraId="0A5120B2" w14:textId="77777777" w:rsidR="00C00104" w:rsidRDefault="00000000">
      <w:pPr>
        <w:pStyle w:val="BodyText"/>
        <w:spacing w:before="72"/>
        <w:ind w:right="165"/>
        <w:jc w:val="right"/>
      </w:pPr>
      <w:r>
        <w:lastRenderedPageBreak/>
        <w:t>8.02</w:t>
      </w:r>
      <w:r>
        <w:rPr>
          <w:spacing w:val="-2"/>
        </w:rPr>
        <w:t xml:space="preserve"> </w:t>
      </w:r>
      <w:r>
        <w:t>-</w:t>
      </w:r>
      <w:r>
        <w:rPr>
          <w:spacing w:val="61"/>
        </w:rPr>
        <w:t xml:space="preserve"> </w:t>
      </w:r>
      <w:r>
        <w:rPr>
          <w:spacing w:val="-4"/>
        </w:rPr>
        <w:t>8.03</w:t>
      </w:r>
    </w:p>
    <w:p w14:paraId="656011D2" w14:textId="77777777" w:rsidR="00C00104" w:rsidRDefault="00C00104">
      <w:pPr>
        <w:pStyle w:val="BodyText"/>
        <w:spacing w:before="27"/>
      </w:pPr>
    </w:p>
    <w:p w14:paraId="3198983B" w14:textId="77777777" w:rsidR="00C00104" w:rsidRDefault="00000000">
      <w:pPr>
        <w:pStyle w:val="Heading6"/>
        <w:tabs>
          <w:tab w:val="left" w:pos="2328"/>
        </w:tabs>
      </w:pPr>
      <w:r>
        <w:rPr>
          <w:u w:val="thick"/>
        </w:rPr>
        <w:t>Section</w:t>
      </w:r>
      <w:r>
        <w:rPr>
          <w:spacing w:val="25"/>
          <w:u w:val="thick"/>
        </w:rPr>
        <w:t xml:space="preserve"> </w:t>
      </w:r>
      <w:r>
        <w:rPr>
          <w:spacing w:val="-4"/>
          <w:u w:val="thick"/>
        </w:rPr>
        <w:t>8.02</w:t>
      </w:r>
      <w:r>
        <w:tab/>
        <w:t>Dances,</w:t>
      </w:r>
      <w:r>
        <w:rPr>
          <w:spacing w:val="15"/>
        </w:rPr>
        <w:t xml:space="preserve"> </w:t>
      </w:r>
      <w:r>
        <w:t>license</w:t>
      </w:r>
      <w:r>
        <w:rPr>
          <w:spacing w:val="24"/>
        </w:rPr>
        <w:t xml:space="preserve"> </w:t>
      </w:r>
      <w:r>
        <w:rPr>
          <w:spacing w:val="-2"/>
        </w:rPr>
        <w:t>required</w:t>
      </w:r>
    </w:p>
    <w:p w14:paraId="4614DB56" w14:textId="77777777" w:rsidR="00C00104" w:rsidRDefault="00C00104">
      <w:pPr>
        <w:pStyle w:val="BodyText"/>
        <w:spacing w:before="27"/>
        <w:rPr>
          <w:b/>
        </w:rPr>
      </w:pPr>
    </w:p>
    <w:p w14:paraId="292F4C28" w14:textId="77777777" w:rsidR="00C00104" w:rsidRDefault="00000000">
      <w:pPr>
        <w:pStyle w:val="BodyText"/>
        <w:spacing w:before="1"/>
        <w:ind w:left="159"/>
      </w:pPr>
      <w:r>
        <w:t>No</w:t>
      </w:r>
      <w:r>
        <w:rPr>
          <w:spacing w:val="-8"/>
        </w:rPr>
        <w:t xml:space="preserve"> </w:t>
      </w:r>
      <w:r>
        <w:t>person shall</w:t>
      </w:r>
      <w:r>
        <w:rPr>
          <w:spacing w:val="-3"/>
        </w:rPr>
        <w:t xml:space="preserve"> </w:t>
      </w:r>
      <w:r>
        <w:t>hold</w:t>
      </w:r>
      <w:r>
        <w:rPr>
          <w:spacing w:val="-3"/>
        </w:rPr>
        <w:t xml:space="preserve"> </w:t>
      </w:r>
      <w:r>
        <w:t>or</w:t>
      </w:r>
      <w:r>
        <w:rPr>
          <w:spacing w:val="-9"/>
        </w:rPr>
        <w:t xml:space="preserve"> </w:t>
      </w:r>
      <w:r>
        <w:t>conduct</w:t>
      </w:r>
      <w:r>
        <w:rPr>
          <w:spacing w:val="6"/>
        </w:rPr>
        <w:t xml:space="preserve"> </w:t>
      </w:r>
      <w:r>
        <w:t>a</w:t>
      </w:r>
      <w:r>
        <w:rPr>
          <w:spacing w:val="-4"/>
        </w:rPr>
        <w:t xml:space="preserve"> </w:t>
      </w:r>
      <w:r>
        <w:t>public</w:t>
      </w:r>
      <w:r>
        <w:rPr>
          <w:spacing w:val="-3"/>
        </w:rPr>
        <w:t xml:space="preserve"> </w:t>
      </w:r>
      <w:r>
        <w:t>dance</w:t>
      </w:r>
      <w:r>
        <w:rPr>
          <w:spacing w:val="-3"/>
        </w:rPr>
        <w:t xml:space="preserve"> </w:t>
      </w:r>
      <w:r>
        <w:t>except</w:t>
      </w:r>
      <w:r>
        <w:rPr>
          <w:spacing w:val="9"/>
        </w:rPr>
        <w:t xml:space="preserve"> </w:t>
      </w:r>
      <w:r>
        <w:t>with</w:t>
      </w:r>
      <w:r>
        <w:rPr>
          <w:spacing w:val="-8"/>
        </w:rPr>
        <w:t xml:space="preserve"> </w:t>
      </w:r>
      <w:r>
        <w:t>a</w:t>
      </w:r>
      <w:r>
        <w:rPr>
          <w:spacing w:val="-4"/>
        </w:rPr>
        <w:t xml:space="preserve"> </w:t>
      </w:r>
      <w:r>
        <w:t>license</w:t>
      </w:r>
      <w:r>
        <w:rPr>
          <w:spacing w:val="-2"/>
        </w:rPr>
        <w:t xml:space="preserve"> </w:t>
      </w:r>
      <w:r>
        <w:t>issued</w:t>
      </w:r>
      <w:r>
        <w:rPr>
          <w:spacing w:val="-1"/>
        </w:rPr>
        <w:t xml:space="preserve"> </w:t>
      </w:r>
      <w:r>
        <w:t>by</w:t>
      </w:r>
      <w:r>
        <w:rPr>
          <w:spacing w:val="-7"/>
        </w:rPr>
        <w:t xml:space="preserve"> </w:t>
      </w:r>
      <w:r>
        <w:t>the</w:t>
      </w:r>
      <w:r>
        <w:rPr>
          <w:spacing w:val="-12"/>
        </w:rPr>
        <w:t xml:space="preserve"> </w:t>
      </w:r>
      <w:r>
        <w:rPr>
          <w:spacing w:val="-2"/>
        </w:rPr>
        <w:t>Village.</w:t>
      </w:r>
    </w:p>
    <w:p w14:paraId="1689732D" w14:textId="77777777" w:rsidR="00C00104" w:rsidRDefault="00C00104">
      <w:pPr>
        <w:pStyle w:val="BodyText"/>
        <w:spacing w:before="27"/>
      </w:pPr>
    </w:p>
    <w:p w14:paraId="32143441" w14:textId="77777777" w:rsidR="00C00104" w:rsidRDefault="00000000">
      <w:pPr>
        <w:pStyle w:val="BodyText"/>
        <w:spacing w:line="249" w:lineRule="auto"/>
        <w:ind w:left="159" w:right="166" w:firstLine="3"/>
        <w:jc w:val="both"/>
      </w:pPr>
      <w:r>
        <w:t>A</w:t>
      </w:r>
      <w:r>
        <w:rPr>
          <w:spacing w:val="-7"/>
        </w:rPr>
        <w:t xml:space="preserve"> </w:t>
      </w:r>
      <w:r>
        <w:t>public dance, as</w:t>
      </w:r>
      <w:r>
        <w:rPr>
          <w:spacing w:val="-5"/>
        </w:rPr>
        <w:t xml:space="preserve"> </w:t>
      </w:r>
      <w:r>
        <w:t>used</w:t>
      </w:r>
      <w:r>
        <w:rPr>
          <w:spacing w:val="-4"/>
        </w:rPr>
        <w:t xml:space="preserve"> </w:t>
      </w:r>
      <w:r>
        <w:t>in</w:t>
      </w:r>
      <w:r>
        <w:rPr>
          <w:spacing w:val="-8"/>
        </w:rPr>
        <w:t xml:space="preserve"> </w:t>
      </w:r>
      <w:r>
        <w:t>this</w:t>
      </w:r>
      <w:r>
        <w:rPr>
          <w:spacing w:val="-7"/>
        </w:rPr>
        <w:t xml:space="preserve"> </w:t>
      </w:r>
      <w:r>
        <w:t>section, means</w:t>
      </w:r>
      <w:r>
        <w:rPr>
          <w:spacing w:val="-7"/>
        </w:rPr>
        <w:t xml:space="preserve"> </w:t>
      </w:r>
      <w:r>
        <w:t>any dance</w:t>
      </w:r>
      <w:r>
        <w:rPr>
          <w:spacing w:val="-2"/>
        </w:rPr>
        <w:t xml:space="preserve"> </w:t>
      </w:r>
      <w:r>
        <w:t>at</w:t>
      </w:r>
      <w:r>
        <w:rPr>
          <w:spacing w:val="-7"/>
        </w:rPr>
        <w:t xml:space="preserve"> </w:t>
      </w:r>
      <w:r>
        <w:t>which an</w:t>
      </w:r>
      <w:r>
        <w:rPr>
          <w:spacing w:val="-6"/>
        </w:rPr>
        <w:t xml:space="preserve"> </w:t>
      </w:r>
      <w:r>
        <w:t>admission is</w:t>
      </w:r>
      <w:r>
        <w:rPr>
          <w:spacing w:val="-10"/>
        </w:rPr>
        <w:t xml:space="preserve"> </w:t>
      </w:r>
      <w:r>
        <w:t>charged, and any dance operated for profit. (Ord 11, 1937)</w:t>
      </w:r>
    </w:p>
    <w:p w14:paraId="4C257036" w14:textId="77777777" w:rsidR="00C00104" w:rsidRDefault="00C00104">
      <w:pPr>
        <w:pStyle w:val="BodyText"/>
        <w:spacing w:before="19"/>
      </w:pPr>
    </w:p>
    <w:p w14:paraId="534EB636" w14:textId="77777777" w:rsidR="00C00104" w:rsidRDefault="00000000">
      <w:pPr>
        <w:pStyle w:val="BodyText"/>
        <w:spacing w:line="249" w:lineRule="auto"/>
        <w:ind w:left="159" w:right="169" w:hanging="1"/>
        <w:jc w:val="both"/>
      </w:pPr>
      <w:r>
        <w:t>Public dance hall shall include any room, place, space, or pavilion in or upon which a public dance is</w:t>
      </w:r>
      <w:r>
        <w:rPr>
          <w:spacing w:val="-11"/>
        </w:rPr>
        <w:t xml:space="preserve"> </w:t>
      </w:r>
      <w:r>
        <w:t>held, but</w:t>
      </w:r>
      <w:r>
        <w:rPr>
          <w:spacing w:val="-6"/>
        </w:rPr>
        <w:t xml:space="preserve"> </w:t>
      </w:r>
      <w:r>
        <w:t>shall not</w:t>
      </w:r>
      <w:r>
        <w:rPr>
          <w:spacing w:val="-5"/>
        </w:rPr>
        <w:t xml:space="preserve"> </w:t>
      </w:r>
      <w:r>
        <w:t>include</w:t>
      </w:r>
      <w:r>
        <w:rPr>
          <w:spacing w:val="-4"/>
        </w:rPr>
        <w:t xml:space="preserve"> </w:t>
      </w:r>
      <w:r>
        <w:t>dances given by</w:t>
      </w:r>
      <w:r>
        <w:rPr>
          <w:spacing w:val="-4"/>
        </w:rPr>
        <w:t xml:space="preserve"> </w:t>
      </w:r>
      <w:r>
        <w:t>churches, lodges, or schools, or</w:t>
      </w:r>
      <w:r>
        <w:rPr>
          <w:spacing w:val="-1"/>
        </w:rPr>
        <w:t xml:space="preserve"> </w:t>
      </w:r>
      <w:r>
        <w:t>in</w:t>
      </w:r>
      <w:r>
        <w:rPr>
          <w:spacing w:val="-10"/>
        </w:rPr>
        <w:t xml:space="preserve"> </w:t>
      </w:r>
      <w:r>
        <w:t xml:space="preserve">premises licensed for the sale of fermented malt beverages. (Ord </w:t>
      </w:r>
      <w:proofErr w:type="spellStart"/>
      <w:r>
        <w:rPr>
          <w:w w:val="130"/>
        </w:rPr>
        <w:t>lla</w:t>
      </w:r>
      <w:proofErr w:type="spellEnd"/>
      <w:r>
        <w:rPr>
          <w:w w:val="130"/>
        </w:rPr>
        <w:t>,</w:t>
      </w:r>
      <w:r>
        <w:rPr>
          <w:spacing w:val="-22"/>
          <w:w w:val="130"/>
        </w:rPr>
        <w:t xml:space="preserve"> </w:t>
      </w:r>
      <w:r>
        <w:t>1979)</w:t>
      </w:r>
    </w:p>
    <w:p w14:paraId="0DB1135B" w14:textId="77777777" w:rsidR="00C00104" w:rsidRDefault="00C00104">
      <w:pPr>
        <w:pStyle w:val="BodyText"/>
        <w:spacing w:before="19"/>
      </w:pPr>
    </w:p>
    <w:p w14:paraId="5D404673" w14:textId="77777777" w:rsidR="00C00104" w:rsidRDefault="00000000">
      <w:pPr>
        <w:pStyle w:val="BodyText"/>
        <w:spacing w:before="1" w:line="254" w:lineRule="auto"/>
        <w:ind w:left="161" w:right="156" w:hanging="1"/>
        <w:jc w:val="both"/>
      </w:pPr>
      <w:r>
        <w:t>Before any public dance is held or advertised, an application for a license shall be made to the Village Board accompanied by an application fee of $10.00.</w:t>
      </w:r>
    </w:p>
    <w:p w14:paraId="05DB930E" w14:textId="77777777" w:rsidR="00C00104" w:rsidRDefault="00C00104">
      <w:pPr>
        <w:pStyle w:val="BodyText"/>
        <w:spacing w:before="13"/>
      </w:pPr>
    </w:p>
    <w:p w14:paraId="53A53B6E" w14:textId="77777777" w:rsidR="00C00104" w:rsidRDefault="00000000">
      <w:pPr>
        <w:pStyle w:val="BodyText"/>
        <w:spacing w:line="249" w:lineRule="auto"/>
        <w:ind w:left="165" w:right="168" w:hanging="6"/>
        <w:jc w:val="both"/>
      </w:pPr>
      <w:r>
        <w:t>No such license shall be granted for any premises not equipped with electric lights and toilet facilities for men and women.</w:t>
      </w:r>
    </w:p>
    <w:p w14:paraId="04E5BF69" w14:textId="77777777" w:rsidR="00C00104" w:rsidRDefault="00C00104">
      <w:pPr>
        <w:pStyle w:val="BodyText"/>
        <w:spacing w:before="18"/>
      </w:pPr>
    </w:p>
    <w:p w14:paraId="7CECC774" w14:textId="77777777" w:rsidR="00C00104" w:rsidRDefault="00000000">
      <w:pPr>
        <w:pStyle w:val="BodyText"/>
        <w:ind w:left="162"/>
      </w:pPr>
      <w:r>
        <w:t>A</w:t>
      </w:r>
      <w:r>
        <w:rPr>
          <w:spacing w:val="-12"/>
        </w:rPr>
        <w:t xml:space="preserve"> </w:t>
      </w:r>
      <w:r>
        <w:t>license</w:t>
      </w:r>
      <w:r>
        <w:rPr>
          <w:spacing w:val="-8"/>
        </w:rPr>
        <w:t xml:space="preserve"> </w:t>
      </w:r>
      <w:r>
        <w:t>shall</w:t>
      </w:r>
      <w:r>
        <w:rPr>
          <w:spacing w:val="-8"/>
        </w:rPr>
        <w:t xml:space="preserve"> </w:t>
      </w:r>
      <w:r>
        <w:t>be</w:t>
      </w:r>
      <w:r>
        <w:rPr>
          <w:spacing w:val="-13"/>
        </w:rPr>
        <w:t xml:space="preserve"> </w:t>
      </w:r>
      <w:r>
        <w:t>obtained</w:t>
      </w:r>
      <w:r>
        <w:rPr>
          <w:spacing w:val="-4"/>
        </w:rPr>
        <w:t xml:space="preserve"> </w:t>
      </w:r>
      <w:r>
        <w:t>for</w:t>
      </w:r>
      <w:r>
        <w:rPr>
          <w:spacing w:val="-7"/>
        </w:rPr>
        <w:t xml:space="preserve"> </w:t>
      </w:r>
      <w:r>
        <w:t>each</w:t>
      </w:r>
      <w:r>
        <w:rPr>
          <w:spacing w:val="-5"/>
        </w:rPr>
        <w:t xml:space="preserve"> </w:t>
      </w:r>
      <w:r>
        <w:t>dance</w:t>
      </w:r>
      <w:r>
        <w:rPr>
          <w:spacing w:val="-5"/>
        </w:rPr>
        <w:t xml:space="preserve"> </w:t>
      </w:r>
      <w:r>
        <w:rPr>
          <w:spacing w:val="-2"/>
        </w:rPr>
        <w:t>held.</w:t>
      </w:r>
    </w:p>
    <w:p w14:paraId="22ACA2B5" w14:textId="77777777" w:rsidR="00C00104" w:rsidRDefault="00C00104">
      <w:pPr>
        <w:pStyle w:val="BodyText"/>
        <w:spacing w:before="28"/>
      </w:pPr>
    </w:p>
    <w:p w14:paraId="53EAAD14" w14:textId="77777777" w:rsidR="00C00104" w:rsidRDefault="00000000">
      <w:pPr>
        <w:pStyle w:val="BodyText"/>
        <w:spacing w:line="249" w:lineRule="auto"/>
        <w:ind w:left="160" w:right="174" w:hanging="4"/>
        <w:jc w:val="both"/>
      </w:pPr>
      <w:r>
        <w:t>The licensee shall ensure that no child under age 17 not accompanied by parent or guardian shall be present.</w:t>
      </w:r>
    </w:p>
    <w:p w14:paraId="6CFEC25D" w14:textId="77777777" w:rsidR="00C00104" w:rsidRDefault="00C00104">
      <w:pPr>
        <w:pStyle w:val="BodyText"/>
        <w:spacing w:before="18"/>
      </w:pPr>
    </w:p>
    <w:p w14:paraId="04734B6C" w14:textId="77777777" w:rsidR="00C00104" w:rsidRDefault="00000000">
      <w:pPr>
        <w:pStyle w:val="BodyText"/>
        <w:spacing w:line="249" w:lineRule="auto"/>
        <w:ind w:left="162" w:right="174" w:hanging="6"/>
        <w:jc w:val="both"/>
      </w:pPr>
      <w:r>
        <w:t xml:space="preserve">The licensee shall ensure that the dance is </w:t>
      </w:r>
      <w:proofErr w:type="gramStart"/>
      <w:r>
        <w:t>discontinued</w:t>
      </w:r>
      <w:proofErr w:type="gramEnd"/>
      <w:r>
        <w:t xml:space="preserve"> and the public leave the premises before 1 o'clock a.m.</w:t>
      </w:r>
    </w:p>
    <w:p w14:paraId="5621156C" w14:textId="77777777" w:rsidR="00C00104" w:rsidRDefault="00C00104">
      <w:pPr>
        <w:pStyle w:val="BodyText"/>
        <w:spacing w:before="19"/>
      </w:pPr>
    </w:p>
    <w:p w14:paraId="4E3FA9FF" w14:textId="77777777" w:rsidR="00C00104" w:rsidRDefault="00000000">
      <w:pPr>
        <w:pStyle w:val="BodyText"/>
        <w:spacing w:line="254" w:lineRule="auto"/>
        <w:ind w:left="162" w:right="177" w:hanging="5"/>
        <w:jc w:val="both"/>
      </w:pPr>
      <w:r>
        <w:t xml:space="preserve">The licensee shall ensure that no alcohol beverages are sold or dispensed on the licensed </w:t>
      </w:r>
      <w:r>
        <w:rPr>
          <w:spacing w:val="-2"/>
        </w:rPr>
        <w:t>premises.</w:t>
      </w:r>
    </w:p>
    <w:p w14:paraId="7B698CB3" w14:textId="77777777" w:rsidR="00C00104" w:rsidRDefault="00C00104">
      <w:pPr>
        <w:pStyle w:val="BodyText"/>
        <w:spacing w:before="8"/>
      </w:pPr>
    </w:p>
    <w:p w14:paraId="1B47B2E7" w14:textId="77777777" w:rsidR="00C00104" w:rsidRDefault="00000000">
      <w:pPr>
        <w:pStyle w:val="BodyText"/>
        <w:spacing w:before="1" w:line="254" w:lineRule="auto"/>
        <w:ind w:left="158" w:right="160" w:firstLine="3"/>
        <w:jc w:val="both"/>
      </w:pPr>
      <w:r>
        <w:t>A license may be revoked for a violation of this section and no new license shall be granted to the licensee for six months thereafter.</w:t>
      </w:r>
    </w:p>
    <w:p w14:paraId="28A715C5" w14:textId="77777777" w:rsidR="00C00104" w:rsidRDefault="00C00104">
      <w:pPr>
        <w:pStyle w:val="BodyText"/>
        <w:spacing w:before="13"/>
      </w:pPr>
    </w:p>
    <w:p w14:paraId="2CFAF5D8" w14:textId="77777777" w:rsidR="00C00104" w:rsidRDefault="00000000">
      <w:pPr>
        <w:pStyle w:val="BodyText"/>
        <w:spacing w:line="249" w:lineRule="auto"/>
        <w:ind w:left="162" w:right="164"/>
        <w:jc w:val="both"/>
      </w:pPr>
      <w:r>
        <w:t>Any person who violates this section shall be required to forfeit not more than $50.00, together with the cost of prosecution, and in default of payment shall be incarcerated in the County Jail until such forfeiture and cost are paid, not exceeding 30 days. (Ord 11, 1937)</w:t>
      </w:r>
    </w:p>
    <w:p w14:paraId="32B619B0" w14:textId="77777777" w:rsidR="00C00104" w:rsidRDefault="00C00104">
      <w:pPr>
        <w:pStyle w:val="BodyText"/>
      </w:pPr>
    </w:p>
    <w:p w14:paraId="0F0453F3" w14:textId="77777777" w:rsidR="00C00104" w:rsidRDefault="00C00104">
      <w:pPr>
        <w:pStyle w:val="BodyText"/>
        <w:spacing w:before="36"/>
      </w:pPr>
    </w:p>
    <w:p w14:paraId="3415510B" w14:textId="77777777" w:rsidR="00C00104" w:rsidRDefault="00000000">
      <w:pPr>
        <w:pStyle w:val="Heading6"/>
        <w:tabs>
          <w:tab w:val="left" w:pos="2328"/>
        </w:tabs>
      </w:pPr>
      <w:r>
        <w:rPr>
          <w:spacing w:val="-2"/>
          <w:w w:val="105"/>
          <w:u w:val="thick"/>
        </w:rPr>
        <w:t>Section</w:t>
      </w:r>
      <w:r>
        <w:rPr>
          <w:spacing w:val="-3"/>
          <w:w w:val="105"/>
          <w:u w:val="thick"/>
        </w:rPr>
        <w:t xml:space="preserve"> </w:t>
      </w:r>
      <w:r>
        <w:rPr>
          <w:spacing w:val="-4"/>
          <w:w w:val="105"/>
          <w:u w:val="thick"/>
        </w:rPr>
        <w:t>8.03</w:t>
      </w:r>
      <w:r>
        <w:tab/>
      </w:r>
      <w:r>
        <w:rPr>
          <w:w w:val="105"/>
        </w:rPr>
        <w:t>Fireworks,</w:t>
      </w:r>
      <w:r>
        <w:rPr>
          <w:spacing w:val="-4"/>
          <w:w w:val="105"/>
        </w:rPr>
        <w:t xml:space="preserve"> </w:t>
      </w:r>
      <w:r>
        <w:rPr>
          <w:spacing w:val="-2"/>
          <w:w w:val="105"/>
        </w:rPr>
        <w:t>license</w:t>
      </w:r>
    </w:p>
    <w:p w14:paraId="30D2DC94" w14:textId="77777777" w:rsidR="00C00104" w:rsidRDefault="00C00104">
      <w:pPr>
        <w:pStyle w:val="BodyText"/>
        <w:spacing w:before="14"/>
        <w:rPr>
          <w:b/>
        </w:rPr>
      </w:pPr>
    </w:p>
    <w:p w14:paraId="2464DB7B" w14:textId="77777777" w:rsidR="00C00104" w:rsidRDefault="00000000">
      <w:pPr>
        <w:pStyle w:val="BodyText"/>
        <w:spacing w:line="252" w:lineRule="auto"/>
        <w:ind w:left="162" w:right="163" w:hanging="3"/>
        <w:jc w:val="both"/>
      </w:pPr>
      <w:r>
        <w:rPr>
          <w:rFonts w:ascii="Times New Roman"/>
          <w:i/>
          <w:spacing w:val="-15"/>
          <w:sz w:val="23"/>
          <w:u w:val="single"/>
        </w:rPr>
        <w:t xml:space="preserve"> </w:t>
      </w:r>
      <w:r>
        <w:rPr>
          <w:rFonts w:ascii="Times New Roman"/>
          <w:i/>
          <w:sz w:val="23"/>
          <w:u w:val="single"/>
        </w:rPr>
        <w:t>DEFINITION:</w:t>
      </w:r>
      <w:r>
        <w:rPr>
          <w:rFonts w:ascii="Times New Roman"/>
          <w:i/>
          <w:spacing w:val="80"/>
          <w:sz w:val="23"/>
        </w:rPr>
        <w:t xml:space="preserve"> </w:t>
      </w:r>
      <w:r>
        <w:t>In</w:t>
      </w:r>
      <w:r>
        <w:rPr>
          <w:spacing w:val="40"/>
        </w:rPr>
        <w:t xml:space="preserve"> </w:t>
      </w:r>
      <w:r>
        <w:t>this section, "fireworks" means anything manufactured, processed or packaged for exploding, emitting sparks or combustion which does not have another common use, but does not include any of the following:</w:t>
      </w:r>
    </w:p>
    <w:p w14:paraId="4C44BC9F" w14:textId="77777777" w:rsidR="00C00104" w:rsidRDefault="00000000">
      <w:pPr>
        <w:pStyle w:val="ListParagraph"/>
        <w:numPr>
          <w:ilvl w:val="2"/>
          <w:numId w:val="172"/>
        </w:numPr>
        <w:tabs>
          <w:tab w:val="left" w:pos="1233"/>
        </w:tabs>
        <w:spacing w:line="250" w:lineRule="exact"/>
        <w:ind w:left="1233" w:hanging="349"/>
        <w:jc w:val="both"/>
      </w:pPr>
      <w:r>
        <w:t>Fuel</w:t>
      </w:r>
      <w:r>
        <w:rPr>
          <w:spacing w:val="1"/>
        </w:rPr>
        <w:t xml:space="preserve"> </w:t>
      </w:r>
      <w:r>
        <w:t>or</w:t>
      </w:r>
      <w:r>
        <w:rPr>
          <w:spacing w:val="-2"/>
        </w:rPr>
        <w:t xml:space="preserve"> </w:t>
      </w:r>
      <w:r>
        <w:t>a</w:t>
      </w:r>
      <w:r>
        <w:rPr>
          <w:spacing w:val="-3"/>
        </w:rPr>
        <w:t xml:space="preserve"> </w:t>
      </w:r>
      <w:r>
        <w:rPr>
          <w:spacing w:val="-2"/>
        </w:rPr>
        <w:t>lubricant.</w:t>
      </w:r>
    </w:p>
    <w:p w14:paraId="04050FC9" w14:textId="77777777" w:rsidR="00C00104" w:rsidRDefault="00000000">
      <w:pPr>
        <w:pStyle w:val="ListParagraph"/>
        <w:numPr>
          <w:ilvl w:val="2"/>
          <w:numId w:val="172"/>
        </w:numPr>
        <w:tabs>
          <w:tab w:val="left" w:pos="1242"/>
        </w:tabs>
        <w:spacing w:before="16"/>
        <w:ind w:left="1242" w:hanging="358"/>
        <w:jc w:val="both"/>
      </w:pPr>
      <w:r>
        <w:t>A</w:t>
      </w:r>
      <w:r>
        <w:rPr>
          <w:spacing w:val="3"/>
        </w:rPr>
        <w:t xml:space="preserve"> </w:t>
      </w:r>
      <w:r>
        <w:t>firearm</w:t>
      </w:r>
      <w:r>
        <w:rPr>
          <w:spacing w:val="4"/>
        </w:rPr>
        <w:t xml:space="preserve"> </w:t>
      </w:r>
      <w:r>
        <w:t>cartridge</w:t>
      </w:r>
      <w:r>
        <w:rPr>
          <w:spacing w:val="7"/>
        </w:rPr>
        <w:t xml:space="preserve"> </w:t>
      </w:r>
      <w:r>
        <w:t>or</w:t>
      </w:r>
      <w:r>
        <w:rPr>
          <w:spacing w:val="2"/>
        </w:rPr>
        <w:t xml:space="preserve"> </w:t>
      </w:r>
      <w:r>
        <w:t>shotgun</w:t>
      </w:r>
      <w:r>
        <w:rPr>
          <w:spacing w:val="14"/>
        </w:rPr>
        <w:t xml:space="preserve"> </w:t>
      </w:r>
      <w:r>
        <w:rPr>
          <w:spacing w:val="-2"/>
        </w:rPr>
        <w:t>shell.</w:t>
      </w:r>
    </w:p>
    <w:p w14:paraId="513B3456" w14:textId="77777777" w:rsidR="00C00104" w:rsidRDefault="00000000">
      <w:pPr>
        <w:pStyle w:val="ListParagraph"/>
        <w:numPr>
          <w:ilvl w:val="2"/>
          <w:numId w:val="172"/>
        </w:numPr>
        <w:tabs>
          <w:tab w:val="left" w:pos="1261"/>
        </w:tabs>
        <w:spacing w:before="12" w:line="254" w:lineRule="auto"/>
        <w:ind w:left="159" w:right="156" w:firstLine="724"/>
        <w:jc w:val="both"/>
      </w:pPr>
      <w:r>
        <w:t>A flare used or possessed or sold for use as a signal in an emergency or in the operation of a railway, aircraft, watercraft or motor vehicle.</w:t>
      </w:r>
    </w:p>
    <w:p w14:paraId="6753A86C" w14:textId="77777777" w:rsidR="00C00104" w:rsidRDefault="00C00104">
      <w:pPr>
        <w:spacing w:line="254" w:lineRule="auto"/>
        <w:jc w:val="both"/>
        <w:sectPr w:rsidR="00C00104">
          <w:headerReference w:type="default" r:id="rId34"/>
          <w:pgSz w:w="12240" w:h="15840"/>
          <w:pgMar w:top="1620" w:right="1240" w:bottom="280" w:left="1280" w:header="0" w:footer="0" w:gutter="0"/>
          <w:cols w:space="720"/>
        </w:sectPr>
      </w:pPr>
    </w:p>
    <w:p w14:paraId="0F7127A1" w14:textId="77777777" w:rsidR="00C00104" w:rsidRDefault="00C00104">
      <w:pPr>
        <w:pStyle w:val="BodyText"/>
        <w:spacing w:before="27"/>
      </w:pPr>
    </w:p>
    <w:p w14:paraId="030A10A7" w14:textId="77777777" w:rsidR="00C00104" w:rsidRDefault="00000000">
      <w:pPr>
        <w:pStyle w:val="ListParagraph"/>
        <w:numPr>
          <w:ilvl w:val="2"/>
          <w:numId w:val="172"/>
        </w:numPr>
        <w:tabs>
          <w:tab w:val="left" w:pos="1242"/>
        </w:tabs>
        <w:ind w:left="1242" w:hanging="358"/>
        <w:jc w:val="both"/>
      </w:pPr>
      <w:r>
        <w:t>A</w:t>
      </w:r>
      <w:r>
        <w:rPr>
          <w:spacing w:val="-5"/>
        </w:rPr>
        <w:t xml:space="preserve"> </w:t>
      </w:r>
      <w:r>
        <w:t>match,</w:t>
      </w:r>
      <w:r>
        <w:rPr>
          <w:spacing w:val="-2"/>
        </w:rPr>
        <w:t xml:space="preserve"> </w:t>
      </w:r>
      <w:r>
        <w:t>cigarette lighter, stove,</w:t>
      </w:r>
      <w:r>
        <w:rPr>
          <w:spacing w:val="5"/>
        </w:rPr>
        <w:t xml:space="preserve"> </w:t>
      </w:r>
      <w:r>
        <w:t>furnace,</w:t>
      </w:r>
      <w:r>
        <w:rPr>
          <w:spacing w:val="-1"/>
        </w:rPr>
        <w:t xml:space="preserve"> </w:t>
      </w:r>
      <w:r>
        <w:t>candle,</w:t>
      </w:r>
      <w:r>
        <w:rPr>
          <w:spacing w:val="7"/>
        </w:rPr>
        <w:t xml:space="preserve"> </w:t>
      </w:r>
      <w:r>
        <w:t>lantern</w:t>
      </w:r>
      <w:r>
        <w:rPr>
          <w:spacing w:val="6"/>
        </w:rPr>
        <w:t xml:space="preserve"> </w:t>
      </w:r>
      <w:r>
        <w:t>or</w:t>
      </w:r>
      <w:r>
        <w:rPr>
          <w:spacing w:val="-1"/>
        </w:rPr>
        <w:t xml:space="preserve"> </w:t>
      </w:r>
      <w:r>
        <w:t>space</w:t>
      </w:r>
      <w:r>
        <w:rPr>
          <w:spacing w:val="-1"/>
        </w:rPr>
        <w:t xml:space="preserve"> </w:t>
      </w:r>
      <w:r>
        <w:rPr>
          <w:spacing w:val="-2"/>
        </w:rPr>
        <w:t>heater.</w:t>
      </w:r>
    </w:p>
    <w:p w14:paraId="342D7CE2" w14:textId="77777777" w:rsidR="00C00104" w:rsidRDefault="00000000">
      <w:pPr>
        <w:pStyle w:val="ListParagraph"/>
        <w:numPr>
          <w:ilvl w:val="2"/>
          <w:numId w:val="172"/>
        </w:numPr>
        <w:tabs>
          <w:tab w:val="left" w:pos="1250"/>
        </w:tabs>
        <w:spacing w:before="11" w:line="252" w:lineRule="auto"/>
        <w:ind w:left="162" w:right="156" w:firstLine="721"/>
        <w:jc w:val="both"/>
      </w:pPr>
      <w:r>
        <w:t>A cap containing not more than one-quarter grain of explosive mixture, if the cap is used or possessed or sold for use in a device which prevents direct bodily contact with a cap when it is in place for explosion.</w:t>
      </w:r>
    </w:p>
    <w:p w14:paraId="501CB601" w14:textId="77777777" w:rsidR="00C00104" w:rsidRDefault="00000000">
      <w:pPr>
        <w:pStyle w:val="ListParagraph"/>
        <w:numPr>
          <w:ilvl w:val="2"/>
          <w:numId w:val="172"/>
        </w:numPr>
        <w:tabs>
          <w:tab w:val="left" w:pos="1194"/>
        </w:tabs>
        <w:spacing w:before="1"/>
        <w:ind w:left="1194" w:hanging="310"/>
      </w:pPr>
      <w:r>
        <w:t>A</w:t>
      </w:r>
      <w:r>
        <w:rPr>
          <w:spacing w:val="-6"/>
        </w:rPr>
        <w:t xml:space="preserve"> </w:t>
      </w:r>
      <w:r>
        <w:t>toy</w:t>
      </w:r>
      <w:r>
        <w:rPr>
          <w:spacing w:val="-9"/>
        </w:rPr>
        <w:t xml:space="preserve"> </w:t>
      </w:r>
      <w:r>
        <w:t>snake</w:t>
      </w:r>
      <w:r>
        <w:rPr>
          <w:spacing w:val="3"/>
        </w:rPr>
        <w:t xml:space="preserve"> </w:t>
      </w:r>
      <w:r>
        <w:t>which</w:t>
      </w:r>
      <w:r>
        <w:rPr>
          <w:spacing w:val="-4"/>
        </w:rPr>
        <w:t xml:space="preserve"> </w:t>
      </w:r>
      <w:r>
        <w:t>contains</w:t>
      </w:r>
      <w:r>
        <w:rPr>
          <w:spacing w:val="8"/>
        </w:rPr>
        <w:t xml:space="preserve"> </w:t>
      </w:r>
      <w:r>
        <w:t>no</w:t>
      </w:r>
      <w:r>
        <w:rPr>
          <w:spacing w:val="-5"/>
        </w:rPr>
        <w:t xml:space="preserve"> </w:t>
      </w:r>
      <w:r>
        <w:rPr>
          <w:spacing w:val="-2"/>
        </w:rPr>
        <w:t>mercury.</w:t>
      </w:r>
    </w:p>
    <w:p w14:paraId="787F3547" w14:textId="77777777" w:rsidR="00C00104" w:rsidRDefault="00000000">
      <w:pPr>
        <w:pStyle w:val="ListParagraph"/>
        <w:numPr>
          <w:ilvl w:val="2"/>
          <w:numId w:val="172"/>
        </w:numPr>
        <w:tabs>
          <w:tab w:val="left" w:pos="1242"/>
        </w:tabs>
        <w:spacing w:before="12"/>
        <w:ind w:left="1242" w:hanging="358"/>
      </w:pPr>
      <w:r>
        <w:t>A</w:t>
      </w:r>
      <w:r>
        <w:rPr>
          <w:spacing w:val="-7"/>
        </w:rPr>
        <w:t xml:space="preserve"> </w:t>
      </w:r>
      <w:r>
        <w:t>model rocket</w:t>
      </w:r>
      <w:r>
        <w:rPr>
          <w:spacing w:val="2"/>
        </w:rPr>
        <w:t xml:space="preserve"> </w:t>
      </w:r>
      <w:r>
        <w:rPr>
          <w:spacing w:val="-2"/>
        </w:rPr>
        <w:t>engine.</w:t>
      </w:r>
    </w:p>
    <w:p w14:paraId="432BDABB" w14:textId="77777777" w:rsidR="00C00104" w:rsidRDefault="00000000">
      <w:pPr>
        <w:pStyle w:val="ListParagraph"/>
        <w:numPr>
          <w:ilvl w:val="2"/>
          <w:numId w:val="172"/>
        </w:numPr>
        <w:tabs>
          <w:tab w:val="left" w:pos="1236"/>
        </w:tabs>
        <w:spacing w:before="16"/>
        <w:ind w:left="1236"/>
      </w:pPr>
      <w:r>
        <w:t>Tobacco</w:t>
      </w:r>
      <w:r>
        <w:rPr>
          <w:spacing w:val="-8"/>
        </w:rPr>
        <w:t xml:space="preserve"> </w:t>
      </w:r>
      <w:r>
        <w:t>and</w:t>
      </w:r>
      <w:r>
        <w:rPr>
          <w:spacing w:val="-13"/>
        </w:rPr>
        <w:t xml:space="preserve"> </w:t>
      </w:r>
      <w:r>
        <w:t>a</w:t>
      </w:r>
      <w:r>
        <w:rPr>
          <w:spacing w:val="-14"/>
        </w:rPr>
        <w:t xml:space="preserve"> </w:t>
      </w:r>
      <w:r>
        <w:t>tobacco</w:t>
      </w:r>
      <w:r>
        <w:rPr>
          <w:spacing w:val="-10"/>
        </w:rPr>
        <w:t xml:space="preserve"> </w:t>
      </w:r>
      <w:r>
        <w:rPr>
          <w:spacing w:val="-2"/>
        </w:rPr>
        <w:t>product.</w:t>
      </w:r>
    </w:p>
    <w:p w14:paraId="04730E2E" w14:textId="77777777" w:rsidR="00C00104" w:rsidRDefault="00000000">
      <w:pPr>
        <w:pStyle w:val="ListParagraph"/>
        <w:numPr>
          <w:ilvl w:val="2"/>
          <w:numId w:val="172"/>
        </w:numPr>
        <w:tabs>
          <w:tab w:val="left" w:pos="1178"/>
        </w:tabs>
        <w:spacing w:before="11" w:line="254" w:lineRule="auto"/>
        <w:ind w:left="158" w:right="176" w:firstLine="725"/>
      </w:pPr>
      <w:r>
        <w:t>A sparkler on a wire or wood stick not exceeding</w:t>
      </w:r>
      <w:r>
        <w:rPr>
          <w:spacing w:val="21"/>
        </w:rPr>
        <w:t xml:space="preserve"> </w:t>
      </w:r>
      <w:r>
        <w:t>36</w:t>
      </w:r>
      <w:r>
        <w:rPr>
          <w:spacing w:val="-2"/>
        </w:rPr>
        <w:t xml:space="preserve"> </w:t>
      </w:r>
      <w:r>
        <w:t>inches in</w:t>
      </w:r>
      <w:r>
        <w:rPr>
          <w:spacing w:val="-2"/>
        </w:rPr>
        <w:t xml:space="preserve"> </w:t>
      </w:r>
      <w:r>
        <w:t>length that is designed to produce audible or visible effects or to produce audible and visible effects.</w:t>
      </w:r>
    </w:p>
    <w:p w14:paraId="4CF3B0CF" w14:textId="77777777" w:rsidR="00C00104" w:rsidRDefault="00000000">
      <w:pPr>
        <w:pStyle w:val="ListParagraph"/>
        <w:numPr>
          <w:ilvl w:val="2"/>
          <w:numId w:val="172"/>
        </w:numPr>
        <w:tabs>
          <w:tab w:val="left" w:pos="1203"/>
        </w:tabs>
        <w:spacing w:line="249" w:lineRule="auto"/>
        <w:ind w:left="158" w:right="162" w:firstLine="725"/>
      </w:pPr>
      <w:r>
        <w:t>A device</w:t>
      </w:r>
      <w:r>
        <w:rPr>
          <w:spacing w:val="19"/>
        </w:rPr>
        <w:t xml:space="preserve"> </w:t>
      </w:r>
      <w:r>
        <w:t>designed</w:t>
      </w:r>
      <w:r>
        <w:rPr>
          <w:spacing w:val="21"/>
        </w:rPr>
        <w:t xml:space="preserve"> </w:t>
      </w:r>
      <w:r>
        <w:t>to spray</w:t>
      </w:r>
      <w:r>
        <w:rPr>
          <w:spacing w:val="21"/>
        </w:rPr>
        <w:t xml:space="preserve"> </w:t>
      </w:r>
      <w:r>
        <w:t>out paper</w:t>
      </w:r>
      <w:r>
        <w:rPr>
          <w:spacing w:val="22"/>
        </w:rPr>
        <w:t xml:space="preserve"> </w:t>
      </w:r>
      <w:r>
        <w:t>confetti</w:t>
      </w:r>
      <w:r>
        <w:rPr>
          <w:spacing w:val="18"/>
        </w:rPr>
        <w:t xml:space="preserve"> </w:t>
      </w:r>
      <w:r>
        <w:t>or streamers</w:t>
      </w:r>
      <w:r>
        <w:rPr>
          <w:spacing w:val="24"/>
        </w:rPr>
        <w:t xml:space="preserve"> </w:t>
      </w:r>
      <w:r>
        <w:t>and which contains</w:t>
      </w:r>
      <w:r>
        <w:rPr>
          <w:spacing w:val="22"/>
        </w:rPr>
        <w:t xml:space="preserve"> </w:t>
      </w:r>
      <w:r>
        <w:t>less than one-quarter grain of explosive mixture.</w:t>
      </w:r>
    </w:p>
    <w:p w14:paraId="3BD2D495" w14:textId="77777777" w:rsidR="00C00104" w:rsidRDefault="00000000">
      <w:pPr>
        <w:pStyle w:val="ListParagraph"/>
        <w:numPr>
          <w:ilvl w:val="2"/>
          <w:numId w:val="172"/>
        </w:numPr>
        <w:tabs>
          <w:tab w:val="left" w:pos="1237"/>
        </w:tabs>
        <w:spacing w:before="5" w:line="249" w:lineRule="auto"/>
        <w:ind w:left="164" w:right="161" w:firstLine="719"/>
      </w:pPr>
      <w:r>
        <w:t>A</w:t>
      </w:r>
      <w:r>
        <w:rPr>
          <w:spacing w:val="-4"/>
        </w:rPr>
        <w:t xml:space="preserve"> </w:t>
      </w:r>
      <w:proofErr w:type="spellStart"/>
      <w:r>
        <w:t>fuseless</w:t>
      </w:r>
      <w:proofErr w:type="spellEnd"/>
      <w:r>
        <w:t xml:space="preserve"> device that</w:t>
      </w:r>
      <w:r>
        <w:rPr>
          <w:spacing w:val="-1"/>
        </w:rPr>
        <w:t xml:space="preserve"> </w:t>
      </w:r>
      <w:r>
        <w:t>is</w:t>
      </w:r>
      <w:r>
        <w:rPr>
          <w:spacing w:val="-7"/>
        </w:rPr>
        <w:t xml:space="preserve"> </w:t>
      </w:r>
      <w:r>
        <w:t>designed to</w:t>
      </w:r>
      <w:r>
        <w:rPr>
          <w:spacing w:val="-7"/>
        </w:rPr>
        <w:t xml:space="preserve"> </w:t>
      </w:r>
      <w:r>
        <w:t>produce</w:t>
      </w:r>
      <w:r>
        <w:rPr>
          <w:spacing w:val="-1"/>
        </w:rPr>
        <w:t xml:space="preserve"> </w:t>
      </w:r>
      <w:r>
        <w:t>audible</w:t>
      </w:r>
      <w:r>
        <w:rPr>
          <w:spacing w:val="-1"/>
        </w:rPr>
        <w:t xml:space="preserve"> </w:t>
      </w:r>
      <w:r>
        <w:t>or visible effects</w:t>
      </w:r>
      <w:r>
        <w:rPr>
          <w:spacing w:val="-1"/>
        </w:rPr>
        <w:t xml:space="preserve"> </w:t>
      </w:r>
      <w:r>
        <w:t>or</w:t>
      </w:r>
      <w:r>
        <w:rPr>
          <w:spacing w:val="-2"/>
        </w:rPr>
        <w:t xml:space="preserve"> </w:t>
      </w:r>
      <w:r>
        <w:t>audible</w:t>
      </w:r>
      <w:r>
        <w:rPr>
          <w:spacing w:val="-2"/>
        </w:rPr>
        <w:t xml:space="preserve"> </w:t>
      </w:r>
      <w:r>
        <w:t>and visible effects, and that contains less than one-quarter</w:t>
      </w:r>
      <w:r>
        <w:rPr>
          <w:spacing w:val="39"/>
        </w:rPr>
        <w:t xml:space="preserve"> </w:t>
      </w:r>
      <w:r>
        <w:t>grain of explosive mixture.</w:t>
      </w:r>
    </w:p>
    <w:p w14:paraId="22323ABD" w14:textId="77777777" w:rsidR="00C00104" w:rsidRDefault="00000000">
      <w:pPr>
        <w:pStyle w:val="ListParagraph"/>
        <w:numPr>
          <w:ilvl w:val="0"/>
          <w:numId w:val="171"/>
        </w:numPr>
        <w:tabs>
          <w:tab w:val="left" w:pos="496"/>
        </w:tabs>
        <w:spacing w:before="7" w:line="249" w:lineRule="auto"/>
        <w:ind w:right="165" w:firstLine="0"/>
      </w:pPr>
      <w:r>
        <w:t>A</w:t>
      </w:r>
      <w:r>
        <w:rPr>
          <w:spacing w:val="40"/>
        </w:rPr>
        <w:t xml:space="preserve"> </w:t>
      </w:r>
      <w:r>
        <w:t>device</w:t>
      </w:r>
      <w:r>
        <w:rPr>
          <w:spacing w:val="40"/>
        </w:rPr>
        <w:t xml:space="preserve"> </w:t>
      </w:r>
      <w:r>
        <w:t>that</w:t>
      </w:r>
      <w:r>
        <w:rPr>
          <w:spacing w:val="40"/>
        </w:rPr>
        <w:t xml:space="preserve"> </w:t>
      </w:r>
      <w:r>
        <w:t>is</w:t>
      </w:r>
      <w:r>
        <w:rPr>
          <w:spacing w:val="40"/>
        </w:rPr>
        <w:t xml:space="preserve"> </w:t>
      </w:r>
      <w:r>
        <w:t>designed</w:t>
      </w:r>
      <w:r>
        <w:rPr>
          <w:spacing w:val="40"/>
        </w:rPr>
        <w:t xml:space="preserve"> </w:t>
      </w:r>
      <w:r>
        <w:t>primarily</w:t>
      </w:r>
      <w:r>
        <w:rPr>
          <w:spacing w:val="40"/>
        </w:rPr>
        <w:t xml:space="preserve"> </w:t>
      </w:r>
      <w:r>
        <w:t>to</w:t>
      </w:r>
      <w:r>
        <w:rPr>
          <w:spacing w:val="40"/>
        </w:rPr>
        <w:t xml:space="preserve"> </w:t>
      </w:r>
      <w:r>
        <w:t>burn</w:t>
      </w:r>
      <w:r>
        <w:rPr>
          <w:spacing w:val="40"/>
        </w:rPr>
        <w:t xml:space="preserve"> </w:t>
      </w:r>
      <w:r>
        <w:t>pyrotechnic</w:t>
      </w:r>
      <w:r>
        <w:rPr>
          <w:spacing w:val="40"/>
        </w:rPr>
        <w:t xml:space="preserve"> </w:t>
      </w:r>
      <w:r>
        <w:t>smoke-producing</w:t>
      </w:r>
      <w:r>
        <w:rPr>
          <w:spacing w:val="39"/>
        </w:rPr>
        <w:t xml:space="preserve"> </w:t>
      </w:r>
      <w:r>
        <w:t>mixtures,</w:t>
      </w:r>
      <w:r>
        <w:rPr>
          <w:spacing w:val="40"/>
        </w:rPr>
        <w:t xml:space="preserve"> </w:t>
      </w:r>
      <w:r>
        <w:t>at</w:t>
      </w:r>
      <w:r>
        <w:rPr>
          <w:spacing w:val="40"/>
        </w:rPr>
        <w:t xml:space="preserve"> </w:t>
      </w:r>
      <w:r>
        <w:t>a controlled rate, and that produces audible or visible effects, or audible and visible effects.</w:t>
      </w:r>
    </w:p>
    <w:p w14:paraId="7C0419A2" w14:textId="77777777" w:rsidR="00C00104" w:rsidRDefault="00000000">
      <w:pPr>
        <w:pStyle w:val="ListParagraph"/>
        <w:numPr>
          <w:ilvl w:val="0"/>
          <w:numId w:val="170"/>
        </w:numPr>
        <w:tabs>
          <w:tab w:val="left" w:pos="1315"/>
        </w:tabs>
        <w:spacing w:before="7" w:line="249" w:lineRule="auto"/>
        <w:ind w:right="158" w:firstLine="719"/>
      </w:pPr>
      <w:r>
        <w:t>A cylindrical fountain that consists of one or more tubes and that is classified by the federal department of</w:t>
      </w:r>
      <w:r>
        <w:rPr>
          <w:spacing w:val="-4"/>
        </w:rPr>
        <w:t xml:space="preserve"> </w:t>
      </w:r>
      <w:r>
        <w:t>transportation as</w:t>
      </w:r>
      <w:r>
        <w:rPr>
          <w:spacing w:val="-9"/>
        </w:rPr>
        <w:t xml:space="preserve"> </w:t>
      </w:r>
      <w:r>
        <w:t xml:space="preserve">a </w:t>
      </w:r>
      <w:proofErr w:type="gramStart"/>
      <w:r>
        <w:t>Division</w:t>
      </w:r>
      <w:proofErr w:type="gramEnd"/>
      <w:r>
        <w:t xml:space="preserve"> 1.4</w:t>
      </w:r>
      <w:r>
        <w:rPr>
          <w:spacing w:val="-1"/>
        </w:rPr>
        <w:t xml:space="preserve"> </w:t>
      </w:r>
      <w:r>
        <w:t>explosive, as defined in</w:t>
      </w:r>
      <w:r>
        <w:rPr>
          <w:spacing w:val="-1"/>
        </w:rPr>
        <w:t xml:space="preserve"> </w:t>
      </w:r>
      <w:r>
        <w:t>49 CFR 173.50</w:t>
      </w:r>
    </w:p>
    <w:p w14:paraId="445845CD" w14:textId="77777777" w:rsidR="00C00104" w:rsidRDefault="00000000">
      <w:pPr>
        <w:pStyle w:val="ListParagraph"/>
        <w:numPr>
          <w:ilvl w:val="0"/>
          <w:numId w:val="170"/>
        </w:numPr>
        <w:tabs>
          <w:tab w:val="left" w:pos="1270"/>
        </w:tabs>
        <w:spacing w:before="3" w:line="254" w:lineRule="auto"/>
        <w:ind w:left="159" w:right="169" w:firstLine="724"/>
      </w:pPr>
      <w:r>
        <w:t>A</w:t>
      </w:r>
      <w:r>
        <w:rPr>
          <w:spacing w:val="31"/>
        </w:rPr>
        <w:t xml:space="preserve"> </w:t>
      </w:r>
      <w:r>
        <w:t>cone</w:t>
      </w:r>
      <w:r>
        <w:rPr>
          <w:spacing w:val="35"/>
        </w:rPr>
        <w:t xml:space="preserve"> </w:t>
      </w:r>
      <w:r>
        <w:t>fountain</w:t>
      </w:r>
      <w:r>
        <w:rPr>
          <w:spacing w:val="35"/>
        </w:rPr>
        <w:t xml:space="preserve"> </w:t>
      </w:r>
      <w:r>
        <w:t>that</w:t>
      </w:r>
      <w:r>
        <w:rPr>
          <w:spacing w:val="30"/>
        </w:rPr>
        <w:t xml:space="preserve"> </w:t>
      </w:r>
      <w:r>
        <w:t>is classified</w:t>
      </w:r>
      <w:r>
        <w:rPr>
          <w:spacing w:val="35"/>
        </w:rPr>
        <w:t xml:space="preserve"> </w:t>
      </w:r>
      <w:r>
        <w:t>by</w:t>
      </w:r>
      <w:r>
        <w:rPr>
          <w:spacing w:val="26"/>
        </w:rPr>
        <w:t xml:space="preserve"> </w:t>
      </w:r>
      <w:r>
        <w:t>the</w:t>
      </w:r>
      <w:r>
        <w:rPr>
          <w:spacing w:val="24"/>
        </w:rPr>
        <w:t xml:space="preserve"> </w:t>
      </w:r>
      <w:r>
        <w:t>federal</w:t>
      </w:r>
      <w:r>
        <w:rPr>
          <w:spacing w:val="38"/>
        </w:rPr>
        <w:t xml:space="preserve"> </w:t>
      </w:r>
      <w:r>
        <w:t>department</w:t>
      </w:r>
      <w:r>
        <w:rPr>
          <w:spacing w:val="40"/>
        </w:rPr>
        <w:t xml:space="preserve"> </w:t>
      </w:r>
      <w:r>
        <w:t>of</w:t>
      </w:r>
      <w:r>
        <w:rPr>
          <w:spacing w:val="30"/>
        </w:rPr>
        <w:t xml:space="preserve"> </w:t>
      </w:r>
      <w:r>
        <w:t>transportation</w:t>
      </w:r>
      <w:r>
        <w:rPr>
          <w:spacing w:val="28"/>
        </w:rPr>
        <w:t xml:space="preserve"> </w:t>
      </w:r>
      <w:r>
        <w:t xml:space="preserve">as a </w:t>
      </w:r>
      <w:proofErr w:type="gramStart"/>
      <w:r>
        <w:t>Division</w:t>
      </w:r>
      <w:proofErr w:type="gramEnd"/>
      <w:r>
        <w:t xml:space="preserve"> 1.4</w:t>
      </w:r>
      <w:r>
        <w:rPr>
          <w:spacing w:val="-1"/>
        </w:rPr>
        <w:t xml:space="preserve"> </w:t>
      </w:r>
      <w:r>
        <w:t>explosive, as</w:t>
      </w:r>
      <w:r>
        <w:rPr>
          <w:spacing w:val="-2"/>
        </w:rPr>
        <w:t xml:space="preserve"> </w:t>
      </w:r>
      <w:r>
        <w:t>defined in 49 CFR 173.50.</w:t>
      </w:r>
    </w:p>
    <w:p w14:paraId="097A9D52" w14:textId="77777777" w:rsidR="00C00104" w:rsidRDefault="00000000">
      <w:pPr>
        <w:pStyle w:val="BodyText"/>
        <w:spacing w:before="59"/>
        <w:rPr>
          <w:sz w:val="20"/>
        </w:rPr>
      </w:pPr>
      <w:r>
        <w:rPr>
          <w:noProof/>
        </w:rPr>
        <w:drawing>
          <wp:anchor distT="0" distB="0" distL="0" distR="0" simplePos="0" relativeHeight="487589888" behindDoc="1" locked="0" layoutInCell="1" allowOverlap="1" wp14:anchorId="44DC07CE" wp14:editId="48245548">
            <wp:simplePos x="0" y="0"/>
            <wp:positionH relativeFrom="page">
              <wp:posOffset>918887</wp:posOffset>
            </wp:positionH>
            <wp:positionV relativeFrom="paragraph">
              <wp:posOffset>199286</wp:posOffset>
            </wp:positionV>
            <wp:extent cx="371988" cy="121920"/>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5" cstate="print"/>
                    <a:stretch>
                      <a:fillRect/>
                    </a:stretch>
                  </pic:blipFill>
                  <pic:spPr>
                    <a:xfrm>
                      <a:off x="0" y="0"/>
                      <a:ext cx="371988" cy="121920"/>
                    </a:xfrm>
                    <a:prstGeom prst="rect">
                      <a:avLst/>
                    </a:prstGeom>
                  </pic:spPr>
                </pic:pic>
              </a:graphicData>
            </a:graphic>
          </wp:anchor>
        </w:drawing>
      </w:r>
    </w:p>
    <w:p w14:paraId="3FF21015" w14:textId="77777777" w:rsidR="00C00104" w:rsidRDefault="00C00104">
      <w:pPr>
        <w:pStyle w:val="BodyText"/>
        <w:spacing w:before="35"/>
      </w:pPr>
    </w:p>
    <w:p w14:paraId="445FBF6F" w14:textId="77777777" w:rsidR="00C00104" w:rsidRDefault="00000000">
      <w:pPr>
        <w:pStyle w:val="ListParagraph"/>
        <w:numPr>
          <w:ilvl w:val="1"/>
          <w:numId w:val="171"/>
        </w:numPr>
        <w:tabs>
          <w:tab w:val="left" w:pos="162"/>
          <w:tab w:val="left" w:pos="518"/>
        </w:tabs>
        <w:spacing w:before="1" w:line="254" w:lineRule="auto"/>
        <w:ind w:right="173" w:hanging="4"/>
      </w:pPr>
      <w:r>
        <w:t>No person or entity may sell or possess with intent to sell fireworks without a seller's permit issued by the Village.</w:t>
      </w:r>
    </w:p>
    <w:p w14:paraId="283FDBF1" w14:textId="77777777" w:rsidR="00C00104" w:rsidRDefault="00C00104">
      <w:pPr>
        <w:pStyle w:val="BodyText"/>
        <w:spacing w:before="8"/>
      </w:pPr>
    </w:p>
    <w:p w14:paraId="34E5857E" w14:textId="77777777" w:rsidR="00C00104" w:rsidRDefault="00000000">
      <w:pPr>
        <w:pStyle w:val="ListParagraph"/>
        <w:numPr>
          <w:ilvl w:val="1"/>
          <w:numId w:val="171"/>
        </w:numPr>
        <w:tabs>
          <w:tab w:val="left" w:pos="520"/>
        </w:tabs>
        <w:ind w:left="520" w:hanging="362"/>
      </w:pPr>
      <w:r>
        <w:t>Only</w:t>
      </w:r>
      <w:r>
        <w:rPr>
          <w:spacing w:val="6"/>
        </w:rPr>
        <w:t xml:space="preserve"> </w:t>
      </w:r>
      <w:r>
        <w:t>one</w:t>
      </w:r>
      <w:r>
        <w:rPr>
          <w:spacing w:val="-6"/>
        </w:rPr>
        <w:t xml:space="preserve"> </w:t>
      </w:r>
      <w:r>
        <w:t>seller's</w:t>
      </w:r>
      <w:r>
        <w:rPr>
          <w:spacing w:val="6"/>
        </w:rPr>
        <w:t xml:space="preserve"> </w:t>
      </w:r>
      <w:r>
        <w:t>permit</w:t>
      </w:r>
      <w:r>
        <w:rPr>
          <w:spacing w:val="1"/>
        </w:rPr>
        <w:t xml:space="preserve"> </w:t>
      </w:r>
      <w:r>
        <w:t>shall</w:t>
      </w:r>
      <w:r>
        <w:rPr>
          <w:spacing w:val="1"/>
        </w:rPr>
        <w:t xml:space="preserve"> </w:t>
      </w:r>
      <w:r>
        <w:t>be</w:t>
      </w:r>
      <w:r>
        <w:rPr>
          <w:spacing w:val="-7"/>
        </w:rPr>
        <w:t xml:space="preserve"> </w:t>
      </w:r>
      <w:r>
        <w:t>issued</w:t>
      </w:r>
      <w:r>
        <w:rPr>
          <w:spacing w:val="4"/>
        </w:rPr>
        <w:t xml:space="preserve"> </w:t>
      </w:r>
      <w:r>
        <w:t>and</w:t>
      </w:r>
      <w:r>
        <w:rPr>
          <w:spacing w:val="-7"/>
        </w:rPr>
        <w:t xml:space="preserve"> </w:t>
      </w:r>
      <w:r>
        <w:t>in</w:t>
      </w:r>
      <w:r>
        <w:rPr>
          <w:spacing w:val="-4"/>
        </w:rPr>
        <w:t xml:space="preserve"> </w:t>
      </w:r>
      <w:r>
        <w:t>effect</w:t>
      </w:r>
      <w:r>
        <w:rPr>
          <w:spacing w:val="2"/>
        </w:rPr>
        <w:t xml:space="preserve"> </w:t>
      </w:r>
      <w:r>
        <w:t>at</w:t>
      </w:r>
      <w:r>
        <w:rPr>
          <w:spacing w:val="-5"/>
        </w:rPr>
        <w:t xml:space="preserve"> </w:t>
      </w:r>
      <w:r>
        <w:t>any one</w:t>
      </w:r>
      <w:r>
        <w:rPr>
          <w:spacing w:val="-7"/>
        </w:rPr>
        <w:t xml:space="preserve"> </w:t>
      </w:r>
      <w:r>
        <w:rPr>
          <w:spacing w:val="-2"/>
        </w:rPr>
        <w:t>time.</w:t>
      </w:r>
    </w:p>
    <w:p w14:paraId="643EFD8D" w14:textId="77777777" w:rsidR="00C00104" w:rsidRDefault="00C00104">
      <w:pPr>
        <w:pStyle w:val="BodyText"/>
        <w:spacing w:before="27"/>
      </w:pPr>
    </w:p>
    <w:p w14:paraId="5F91EEB3" w14:textId="77777777" w:rsidR="00C00104" w:rsidRDefault="00000000">
      <w:pPr>
        <w:pStyle w:val="ListParagraph"/>
        <w:numPr>
          <w:ilvl w:val="1"/>
          <w:numId w:val="171"/>
        </w:numPr>
        <w:tabs>
          <w:tab w:val="left" w:pos="158"/>
          <w:tab w:val="left" w:pos="523"/>
        </w:tabs>
        <w:spacing w:before="1" w:line="254" w:lineRule="auto"/>
        <w:ind w:left="158" w:right="171" w:hanging="1"/>
      </w:pPr>
      <w:r>
        <w:t>No</w:t>
      </w:r>
      <w:r>
        <w:rPr>
          <w:spacing w:val="28"/>
        </w:rPr>
        <w:t xml:space="preserve"> </w:t>
      </w:r>
      <w:r>
        <w:t>person</w:t>
      </w:r>
      <w:r>
        <w:rPr>
          <w:spacing w:val="28"/>
        </w:rPr>
        <w:t xml:space="preserve"> </w:t>
      </w:r>
      <w:r>
        <w:t>or</w:t>
      </w:r>
      <w:r>
        <w:rPr>
          <w:spacing w:val="29"/>
        </w:rPr>
        <w:t xml:space="preserve"> </w:t>
      </w:r>
      <w:r>
        <w:t>entity</w:t>
      </w:r>
      <w:r>
        <w:rPr>
          <w:spacing w:val="33"/>
        </w:rPr>
        <w:t xml:space="preserve"> </w:t>
      </w:r>
      <w:r>
        <w:t>with</w:t>
      </w:r>
      <w:r>
        <w:rPr>
          <w:spacing w:val="23"/>
        </w:rPr>
        <w:t xml:space="preserve"> </w:t>
      </w:r>
      <w:r>
        <w:t>a</w:t>
      </w:r>
      <w:r>
        <w:rPr>
          <w:spacing w:val="26"/>
        </w:rPr>
        <w:t xml:space="preserve"> </w:t>
      </w:r>
      <w:r>
        <w:t>seller's</w:t>
      </w:r>
      <w:r>
        <w:rPr>
          <w:spacing w:val="29"/>
        </w:rPr>
        <w:t xml:space="preserve"> </w:t>
      </w:r>
      <w:r>
        <w:t>permit</w:t>
      </w:r>
      <w:r>
        <w:rPr>
          <w:spacing w:val="31"/>
        </w:rPr>
        <w:t xml:space="preserve"> </w:t>
      </w:r>
      <w:r>
        <w:t>may</w:t>
      </w:r>
      <w:r>
        <w:rPr>
          <w:spacing w:val="33"/>
        </w:rPr>
        <w:t xml:space="preserve"> </w:t>
      </w:r>
      <w:r>
        <w:t>sell</w:t>
      </w:r>
      <w:r>
        <w:rPr>
          <w:spacing w:val="23"/>
        </w:rPr>
        <w:t xml:space="preserve"> </w:t>
      </w:r>
      <w:r>
        <w:t>or</w:t>
      </w:r>
      <w:r>
        <w:rPr>
          <w:spacing w:val="27"/>
        </w:rPr>
        <w:t xml:space="preserve"> </w:t>
      </w:r>
      <w:r>
        <w:t>possess</w:t>
      </w:r>
      <w:r>
        <w:rPr>
          <w:spacing w:val="37"/>
        </w:rPr>
        <w:t xml:space="preserve"> </w:t>
      </w:r>
      <w:r>
        <w:t>with</w:t>
      </w:r>
      <w:r>
        <w:rPr>
          <w:spacing w:val="26"/>
        </w:rPr>
        <w:t xml:space="preserve"> </w:t>
      </w:r>
      <w:r>
        <w:t>intent</w:t>
      </w:r>
      <w:r>
        <w:rPr>
          <w:spacing w:val="29"/>
        </w:rPr>
        <w:t xml:space="preserve"> </w:t>
      </w:r>
      <w:r>
        <w:t>to</w:t>
      </w:r>
      <w:r>
        <w:rPr>
          <w:spacing w:val="21"/>
        </w:rPr>
        <w:t xml:space="preserve"> </w:t>
      </w:r>
      <w:r>
        <w:t>sell</w:t>
      </w:r>
      <w:r>
        <w:rPr>
          <w:spacing w:val="25"/>
        </w:rPr>
        <w:t xml:space="preserve"> </w:t>
      </w:r>
      <w:r>
        <w:t xml:space="preserve">fireworks </w:t>
      </w:r>
      <w:r>
        <w:rPr>
          <w:spacing w:val="-2"/>
        </w:rPr>
        <w:t>except:</w:t>
      </w:r>
    </w:p>
    <w:p w14:paraId="7C7F391E" w14:textId="77777777" w:rsidR="00C00104" w:rsidRDefault="00C00104">
      <w:pPr>
        <w:pStyle w:val="BodyText"/>
        <w:spacing w:before="8"/>
      </w:pPr>
    </w:p>
    <w:p w14:paraId="37BF29E9" w14:textId="77777777" w:rsidR="00C00104" w:rsidRDefault="00000000">
      <w:pPr>
        <w:pStyle w:val="BodyText"/>
        <w:spacing w:line="254" w:lineRule="auto"/>
        <w:ind w:left="878" w:right="4056"/>
      </w:pPr>
      <w:r>
        <w:t>To a person holding a permit under sub. (3)(c); To a city, village or town; or</w:t>
      </w:r>
    </w:p>
    <w:p w14:paraId="3BB7ACC8" w14:textId="77777777" w:rsidR="00C00104" w:rsidRDefault="00000000">
      <w:pPr>
        <w:pStyle w:val="BodyText"/>
        <w:spacing w:line="250" w:lineRule="exact"/>
        <w:ind w:left="884"/>
      </w:pPr>
      <w:r>
        <w:t>For</w:t>
      </w:r>
      <w:r>
        <w:rPr>
          <w:spacing w:val="1"/>
        </w:rPr>
        <w:t xml:space="preserve"> </w:t>
      </w:r>
      <w:r>
        <w:t>a</w:t>
      </w:r>
      <w:r>
        <w:rPr>
          <w:spacing w:val="-2"/>
        </w:rPr>
        <w:t xml:space="preserve"> </w:t>
      </w:r>
      <w:r>
        <w:t>purpose</w:t>
      </w:r>
      <w:r>
        <w:rPr>
          <w:spacing w:val="3"/>
        </w:rPr>
        <w:t xml:space="preserve"> </w:t>
      </w:r>
      <w:r>
        <w:t>specified</w:t>
      </w:r>
      <w:r>
        <w:rPr>
          <w:spacing w:val="7"/>
        </w:rPr>
        <w:t xml:space="preserve"> </w:t>
      </w:r>
      <w:r>
        <w:t>under</w:t>
      </w:r>
      <w:r>
        <w:rPr>
          <w:spacing w:val="6"/>
        </w:rPr>
        <w:t xml:space="preserve"> </w:t>
      </w:r>
      <w:r>
        <w:t>sub.</w:t>
      </w:r>
      <w:r>
        <w:rPr>
          <w:spacing w:val="-1"/>
        </w:rPr>
        <w:t xml:space="preserve"> </w:t>
      </w:r>
      <w:r>
        <w:t>(3)(b)2.</w:t>
      </w:r>
      <w:r>
        <w:rPr>
          <w:spacing w:val="3"/>
        </w:rPr>
        <w:t xml:space="preserve"> </w:t>
      </w:r>
      <w:r>
        <w:t>To</w:t>
      </w:r>
      <w:r>
        <w:rPr>
          <w:spacing w:val="-7"/>
        </w:rPr>
        <w:t xml:space="preserve"> </w:t>
      </w:r>
      <w:r>
        <w:rPr>
          <w:spacing w:val="-5"/>
        </w:rPr>
        <w:t>6.</w:t>
      </w:r>
    </w:p>
    <w:p w14:paraId="106C4608" w14:textId="77777777" w:rsidR="00C00104" w:rsidRDefault="00C00104">
      <w:pPr>
        <w:pStyle w:val="BodyText"/>
        <w:spacing w:before="27"/>
      </w:pPr>
    </w:p>
    <w:p w14:paraId="24C75E6D" w14:textId="77777777" w:rsidR="00C00104" w:rsidRDefault="00000000">
      <w:pPr>
        <w:pStyle w:val="ListParagraph"/>
        <w:numPr>
          <w:ilvl w:val="1"/>
          <w:numId w:val="171"/>
        </w:numPr>
        <w:tabs>
          <w:tab w:val="left" w:pos="515"/>
        </w:tabs>
        <w:spacing w:before="1"/>
        <w:ind w:left="515" w:hanging="357"/>
      </w:pPr>
      <w:r>
        <w:t>The</w:t>
      </w:r>
      <w:r>
        <w:rPr>
          <w:spacing w:val="2"/>
        </w:rPr>
        <w:t xml:space="preserve"> </w:t>
      </w:r>
      <w:r>
        <w:t>fee for</w:t>
      </w:r>
      <w:r>
        <w:rPr>
          <w:spacing w:val="6"/>
        </w:rPr>
        <w:t xml:space="preserve"> </w:t>
      </w:r>
      <w:r>
        <w:t>a</w:t>
      </w:r>
      <w:r>
        <w:rPr>
          <w:spacing w:val="2"/>
        </w:rPr>
        <w:t xml:space="preserve"> </w:t>
      </w:r>
      <w:r>
        <w:t>seller's</w:t>
      </w:r>
      <w:r>
        <w:rPr>
          <w:spacing w:val="4"/>
        </w:rPr>
        <w:t xml:space="preserve"> </w:t>
      </w:r>
      <w:r>
        <w:t>permit</w:t>
      </w:r>
      <w:r>
        <w:rPr>
          <w:spacing w:val="7"/>
        </w:rPr>
        <w:t xml:space="preserve"> </w:t>
      </w:r>
      <w:r>
        <w:t>is</w:t>
      </w:r>
      <w:r>
        <w:rPr>
          <w:spacing w:val="2"/>
        </w:rPr>
        <w:t xml:space="preserve"> </w:t>
      </w:r>
      <w:r>
        <w:t>$400</w:t>
      </w:r>
      <w:r>
        <w:rPr>
          <w:spacing w:val="3"/>
        </w:rPr>
        <w:t xml:space="preserve"> </w:t>
      </w:r>
      <w:r>
        <w:t>per</w:t>
      </w:r>
      <w:r>
        <w:rPr>
          <w:spacing w:val="6"/>
        </w:rPr>
        <w:t xml:space="preserve"> </w:t>
      </w:r>
      <w:r>
        <w:t>permit</w:t>
      </w:r>
      <w:r>
        <w:rPr>
          <w:spacing w:val="13"/>
        </w:rPr>
        <w:t xml:space="preserve"> </w:t>
      </w:r>
      <w:r>
        <w:t>(Ord</w:t>
      </w:r>
      <w:r>
        <w:rPr>
          <w:spacing w:val="9"/>
        </w:rPr>
        <w:t xml:space="preserve"> </w:t>
      </w:r>
      <w:r>
        <w:t>222,</w:t>
      </w:r>
      <w:r>
        <w:rPr>
          <w:spacing w:val="4"/>
        </w:rPr>
        <w:t xml:space="preserve"> </w:t>
      </w:r>
      <w:r>
        <w:rPr>
          <w:spacing w:val="-2"/>
        </w:rPr>
        <w:t>2000)</w:t>
      </w:r>
    </w:p>
    <w:p w14:paraId="0F7E33F2" w14:textId="77777777" w:rsidR="00C00104" w:rsidRDefault="00C00104">
      <w:pPr>
        <w:pStyle w:val="BodyText"/>
      </w:pPr>
    </w:p>
    <w:p w14:paraId="779B952A" w14:textId="77777777" w:rsidR="00C00104" w:rsidRDefault="00C00104">
      <w:pPr>
        <w:pStyle w:val="BodyText"/>
      </w:pPr>
    </w:p>
    <w:p w14:paraId="26B66CB0" w14:textId="77777777" w:rsidR="00C00104" w:rsidRDefault="00C00104">
      <w:pPr>
        <w:pStyle w:val="BodyText"/>
        <w:spacing w:before="50"/>
      </w:pPr>
    </w:p>
    <w:p w14:paraId="3F745C4D" w14:textId="77777777" w:rsidR="00C00104" w:rsidRDefault="00000000">
      <w:pPr>
        <w:pStyle w:val="ListParagraph"/>
        <w:numPr>
          <w:ilvl w:val="0"/>
          <w:numId w:val="169"/>
        </w:numPr>
        <w:tabs>
          <w:tab w:val="left" w:pos="159"/>
          <w:tab w:val="left" w:pos="527"/>
        </w:tabs>
        <w:spacing w:line="252" w:lineRule="auto"/>
        <w:ind w:right="158" w:hanging="2"/>
        <w:jc w:val="both"/>
      </w:pPr>
      <w:r>
        <w:rPr>
          <w:w w:val="105"/>
        </w:rPr>
        <w:t>No person may possess or use fireworks without a user's permit from the president of the village or from an official or employe designated by the president.</w:t>
      </w:r>
      <w:r>
        <w:rPr>
          <w:spacing w:val="40"/>
          <w:w w:val="105"/>
        </w:rPr>
        <w:t xml:space="preserve"> </w:t>
      </w:r>
      <w:r>
        <w:rPr>
          <w:w w:val="105"/>
        </w:rPr>
        <w:t xml:space="preserve">No person may use </w:t>
      </w:r>
      <w:proofErr w:type="gramStart"/>
      <w:r>
        <w:rPr>
          <w:w w:val="105"/>
        </w:rPr>
        <w:t>fireworks</w:t>
      </w:r>
      <w:proofErr w:type="gramEnd"/>
      <w:r>
        <w:rPr>
          <w:w w:val="105"/>
        </w:rPr>
        <w:t xml:space="preserve"> or a device listed under sub. (l)(e) to (g) or (I)</w:t>
      </w:r>
      <w:r>
        <w:rPr>
          <w:spacing w:val="40"/>
          <w:w w:val="105"/>
        </w:rPr>
        <w:t xml:space="preserve"> </w:t>
      </w:r>
      <w:r>
        <w:rPr>
          <w:w w:val="105"/>
        </w:rPr>
        <w:t>to (n) while attending a fireworks display for which a permit has been issued to</w:t>
      </w:r>
      <w:r>
        <w:rPr>
          <w:spacing w:val="-7"/>
          <w:w w:val="105"/>
        </w:rPr>
        <w:t xml:space="preserve"> </w:t>
      </w:r>
      <w:r>
        <w:rPr>
          <w:w w:val="105"/>
        </w:rPr>
        <w:t>a person listed under par.</w:t>
      </w:r>
      <w:r>
        <w:rPr>
          <w:spacing w:val="-2"/>
          <w:w w:val="105"/>
        </w:rPr>
        <w:t xml:space="preserve"> </w:t>
      </w:r>
      <w:r>
        <w:rPr>
          <w:w w:val="105"/>
        </w:rPr>
        <w:t>(c)l.</w:t>
      </w:r>
      <w:r>
        <w:rPr>
          <w:spacing w:val="-5"/>
          <w:w w:val="105"/>
        </w:rPr>
        <w:t xml:space="preserve"> </w:t>
      </w:r>
      <w:r>
        <w:rPr>
          <w:w w:val="105"/>
        </w:rPr>
        <w:t>To 5.</w:t>
      </w:r>
      <w:r>
        <w:rPr>
          <w:spacing w:val="-6"/>
          <w:w w:val="105"/>
        </w:rPr>
        <w:t xml:space="preserve"> </w:t>
      </w:r>
      <w:r>
        <w:rPr>
          <w:w w:val="105"/>
        </w:rPr>
        <w:t>Or under par.</w:t>
      </w:r>
      <w:r>
        <w:rPr>
          <w:spacing w:val="-3"/>
          <w:w w:val="105"/>
        </w:rPr>
        <w:t xml:space="preserve"> </w:t>
      </w:r>
      <w:r>
        <w:rPr>
          <w:w w:val="105"/>
        </w:rPr>
        <w:t>(c)6.</w:t>
      </w:r>
      <w:r>
        <w:rPr>
          <w:spacing w:val="-13"/>
          <w:w w:val="105"/>
        </w:rPr>
        <w:t xml:space="preserve"> </w:t>
      </w:r>
      <w:r>
        <w:rPr>
          <w:w w:val="105"/>
        </w:rPr>
        <w:t>If</w:t>
      </w:r>
      <w:r>
        <w:rPr>
          <w:spacing w:val="29"/>
          <w:w w:val="105"/>
        </w:rPr>
        <w:t xml:space="preserve"> </w:t>
      </w:r>
      <w:r>
        <w:rPr>
          <w:w w:val="105"/>
        </w:rPr>
        <w:t>the</w:t>
      </w:r>
      <w:r>
        <w:rPr>
          <w:spacing w:val="-7"/>
          <w:w w:val="105"/>
        </w:rPr>
        <w:t xml:space="preserve"> </w:t>
      </w:r>
      <w:r>
        <w:rPr>
          <w:w w:val="105"/>
        </w:rPr>
        <w:t>display is</w:t>
      </w:r>
      <w:r>
        <w:rPr>
          <w:spacing w:val="-7"/>
          <w:w w:val="105"/>
        </w:rPr>
        <w:t xml:space="preserve"> </w:t>
      </w:r>
      <w:r>
        <w:rPr>
          <w:w w:val="105"/>
        </w:rPr>
        <w:t>open</w:t>
      </w:r>
      <w:r>
        <w:rPr>
          <w:spacing w:val="-6"/>
          <w:w w:val="105"/>
        </w:rPr>
        <w:t xml:space="preserve"> </w:t>
      </w:r>
      <w:r>
        <w:rPr>
          <w:w w:val="105"/>
        </w:rPr>
        <w:t>to</w:t>
      </w:r>
      <w:r>
        <w:rPr>
          <w:spacing w:val="-9"/>
          <w:w w:val="105"/>
        </w:rPr>
        <w:t xml:space="preserve"> </w:t>
      </w:r>
      <w:r>
        <w:rPr>
          <w:w w:val="105"/>
        </w:rPr>
        <w:t>the</w:t>
      </w:r>
      <w:r>
        <w:rPr>
          <w:spacing w:val="-12"/>
          <w:w w:val="105"/>
        </w:rPr>
        <w:t xml:space="preserve"> </w:t>
      </w:r>
      <w:proofErr w:type="gramStart"/>
      <w:r>
        <w:rPr>
          <w:w w:val="105"/>
        </w:rPr>
        <w:t>general public</w:t>
      </w:r>
      <w:proofErr w:type="gramEnd"/>
      <w:r>
        <w:rPr>
          <w:w w:val="105"/>
        </w:rPr>
        <w:t>.</w:t>
      </w:r>
    </w:p>
    <w:p w14:paraId="6E05D0EF" w14:textId="77777777" w:rsidR="00C00104" w:rsidRDefault="00C00104">
      <w:pPr>
        <w:pStyle w:val="BodyText"/>
        <w:spacing w:before="19"/>
      </w:pPr>
    </w:p>
    <w:p w14:paraId="702D4E4B" w14:textId="77777777" w:rsidR="00C00104" w:rsidRDefault="00000000">
      <w:pPr>
        <w:pStyle w:val="ListParagraph"/>
        <w:numPr>
          <w:ilvl w:val="0"/>
          <w:numId w:val="169"/>
        </w:numPr>
        <w:tabs>
          <w:tab w:val="left" w:pos="523"/>
        </w:tabs>
        <w:ind w:left="523" w:hanging="365"/>
      </w:pPr>
      <w:r>
        <w:t>Paragraph</w:t>
      </w:r>
      <w:r>
        <w:rPr>
          <w:spacing w:val="7"/>
        </w:rPr>
        <w:t xml:space="preserve"> </w:t>
      </w:r>
      <w:r>
        <w:t>(a)</w:t>
      </w:r>
      <w:r>
        <w:rPr>
          <w:spacing w:val="-5"/>
        </w:rPr>
        <w:t xml:space="preserve"> </w:t>
      </w:r>
      <w:r>
        <w:t>does</w:t>
      </w:r>
      <w:r>
        <w:rPr>
          <w:spacing w:val="-6"/>
        </w:rPr>
        <w:t xml:space="preserve"> </w:t>
      </w:r>
      <w:r>
        <w:t>not</w:t>
      </w:r>
      <w:r>
        <w:rPr>
          <w:spacing w:val="-7"/>
        </w:rPr>
        <w:t xml:space="preserve"> </w:t>
      </w:r>
      <w:r>
        <w:t xml:space="preserve">apply </w:t>
      </w:r>
      <w:r>
        <w:rPr>
          <w:spacing w:val="-5"/>
        </w:rPr>
        <w:t>to:</w:t>
      </w:r>
    </w:p>
    <w:p w14:paraId="15217BA0" w14:textId="77777777" w:rsidR="00C00104" w:rsidRDefault="00C00104">
      <w:pPr>
        <w:sectPr w:rsidR="00C00104">
          <w:headerReference w:type="default" r:id="rId36"/>
          <w:pgSz w:w="12240" w:h="15840"/>
          <w:pgMar w:top="1680" w:right="1240" w:bottom="280" w:left="1280" w:header="1435" w:footer="0" w:gutter="0"/>
          <w:cols w:space="720"/>
        </w:sectPr>
      </w:pPr>
    </w:p>
    <w:p w14:paraId="40905DA6" w14:textId="77777777" w:rsidR="00C00104" w:rsidRDefault="00C00104">
      <w:pPr>
        <w:pStyle w:val="BodyText"/>
        <w:spacing w:before="27"/>
      </w:pPr>
    </w:p>
    <w:p w14:paraId="7D658FCE" w14:textId="77777777" w:rsidR="00C00104" w:rsidRDefault="00000000">
      <w:pPr>
        <w:pStyle w:val="ListParagraph"/>
        <w:numPr>
          <w:ilvl w:val="1"/>
          <w:numId w:val="169"/>
        </w:numPr>
        <w:tabs>
          <w:tab w:val="left" w:pos="1242"/>
        </w:tabs>
        <w:spacing w:line="249" w:lineRule="auto"/>
        <w:ind w:right="156" w:firstLine="0"/>
        <w:jc w:val="both"/>
      </w:pPr>
      <w:r>
        <w:t xml:space="preserve">The village, but municipal fire and law enforcement </w:t>
      </w:r>
      <w:proofErr w:type="gramStart"/>
      <w:r>
        <w:t>officials</w:t>
      </w:r>
      <w:proofErr w:type="gramEnd"/>
      <w:r>
        <w:t xml:space="preserve"> shall be notified of the proposed use of fireworks at least 2 days in advance.</w:t>
      </w:r>
    </w:p>
    <w:p w14:paraId="3C4ABE42" w14:textId="77777777" w:rsidR="00C00104" w:rsidRDefault="00000000">
      <w:pPr>
        <w:pStyle w:val="ListParagraph"/>
        <w:numPr>
          <w:ilvl w:val="1"/>
          <w:numId w:val="169"/>
        </w:numPr>
        <w:tabs>
          <w:tab w:val="left" w:pos="1206"/>
        </w:tabs>
        <w:spacing w:before="3" w:line="254" w:lineRule="auto"/>
        <w:ind w:left="885" w:right="161" w:firstLine="5"/>
        <w:jc w:val="both"/>
      </w:pPr>
      <w:r>
        <w:t>The</w:t>
      </w:r>
      <w:r>
        <w:rPr>
          <w:spacing w:val="-4"/>
        </w:rPr>
        <w:t xml:space="preserve"> </w:t>
      </w:r>
      <w:r>
        <w:t>possession or</w:t>
      </w:r>
      <w:r>
        <w:rPr>
          <w:spacing w:val="-1"/>
        </w:rPr>
        <w:t xml:space="preserve"> </w:t>
      </w:r>
      <w:r>
        <w:t>use</w:t>
      </w:r>
      <w:r>
        <w:rPr>
          <w:spacing w:val="-2"/>
        </w:rPr>
        <w:t xml:space="preserve"> </w:t>
      </w:r>
      <w:r>
        <w:t>of</w:t>
      </w:r>
      <w:r>
        <w:rPr>
          <w:spacing w:val="-9"/>
        </w:rPr>
        <w:t xml:space="preserve"> </w:t>
      </w:r>
      <w:r>
        <w:t>explosives in</w:t>
      </w:r>
      <w:r>
        <w:rPr>
          <w:spacing w:val="-9"/>
        </w:rPr>
        <w:t xml:space="preserve"> </w:t>
      </w:r>
      <w:r>
        <w:t>accordance with</w:t>
      </w:r>
      <w:r>
        <w:rPr>
          <w:spacing w:val="-2"/>
        </w:rPr>
        <w:t xml:space="preserve"> </w:t>
      </w:r>
      <w:r>
        <w:t>rules</w:t>
      </w:r>
      <w:r>
        <w:rPr>
          <w:spacing w:val="-3"/>
        </w:rPr>
        <w:t xml:space="preserve"> </w:t>
      </w:r>
      <w:r>
        <w:t>or general orders</w:t>
      </w:r>
      <w:r>
        <w:rPr>
          <w:spacing w:val="-1"/>
        </w:rPr>
        <w:t xml:space="preserve"> </w:t>
      </w:r>
      <w:r>
        <w:t>of</w:t>
      </w:r>
      <w:r>
        <w:rPr>
          <w:spacing w:val="-10"/>
        </w:rPr>
        <w:t xml:space="preserve"> </w:t>
      </w:r>
      <w:r>
        <w:t>the department of commerce.</w:t>
      </w:r>
    </w:p>
    <w:p w14:paraId="1A71BD86" w14:textId="77777777" w:rsidR="00C00104" w:rsidRDefault="00000000">
      <w:pPr>
        <w:pStyle w:val="ListParagraph"/>
        <w:numPr>
          <w:ilvl w:val="1"/>
          <w:numId w:val="169"/>
        </w:numPr>
        <w:tabs>
          <w:tab w:val="left" w:pos="1197"/>
        </w:tabs>
        <w:spacing w:before="2" w:line="249" w:lineRule="auto"/>
        <w:ind w:left="885" w:right="156" w:firstLine="2"/>
        <w:jc w:val="both"/>
      </w:pPr>
      <w:r>
        <w:t>The disposal of hazardous substances in accordance with rules adopted by the department of natural resources.</w:t>
      </w:r>
    </w:p>
    <w:p w14:paraId="18808577" w14:textId="77777777" w:rsidR="00C00104" w:rsidRDefault="00000000">
      <w:pPr>
        <w:pStyle w:val="ListParagraph"/>
        <w:numPr>
          <w:ilvl w:val="1"/>
          <w:numId w:val="169"/>
        </w:numPr>
        <w:tabs>
          <w:tab w:val="left" w:pos="1170"/>
        </w:tabs>
        <w:spacing w:before="2" w:line="249" w:lineRule="auto"/>
        <w:ind w:right="193" w:firstLine="2"/>
        <w:jc w:val="both"/>
      </w:pPr>
      <w:r>
        <w:t xml:space="preserve">The possession or use of explosive or combustible materials in any manufacturing </w:t>
      </w:r>
      <w:r>
        <w:rPr>
          <w:spacing w:val="-2"/>
        </w:rPr>
        <w:t>process.</w:t>
      </w:r>
    </w:p>
    <w:p w14:paraId="158CDA29" w14:textId="77777777" w:rsidR="00C00104" w:rsidRDefault="00000000">
      <w:pPr>
        <w:pStyle w:val="ListParagraph"/>
        <w:numPr>
          <w:ilvl w:val="1"/>
          <w:numId w:val="169"/>
        </w:numPr>
        <w:tabs>
          <w:tab w:val="left" w:pos="1193"/>
        </w:tabs>
        <w:spacing w:before="7" w:line="249" w:lineRule="auto"/>
        <w:ind w:left="884" w:right="168" w:firstLine="4"/>
        <w:jc w:val="both"/>
      </w:pPr>
      <w:r>
        <w:t>The possession or use of explosive or combustible materials in connection with classes conducted by educational institutions.</w:t>
      </w:r>
    </w:p>
    <w:p w14:paraId="579A05A6" w14:textId="77777777" w:rsidR="00C00104" w:rsidRDefault="00000000">
      <w:pPr>
        <w:pStyle w:val="ListParagraph"/>
        <w:numPr>
          <w:ilvl w:val="1"/>
          <w:numId w:val="169"/>
        </w:numPr>
        <w:tabs>
          <w:tab w:val="left" w:pos="1155"/>
        </w:tabs>
        <w:spacing w:before="3" w:line="254" w:lineRule="auto"/>
        <w:ind w:right="168" w:firstLine="1"/>
        <w:jc w:val="both"/>
      </w:pPr>
      <w:r>
        <w:t>A possessor or manufacturer of explosives in</w:t>
      </w:r>
      <w:r>
        <w:rPr>
          <w:spacing w:val="-4"/>
        </w:rPr>
        <w:t xml:space="preserve"> </w:t>
      </w:r>
      <w:r>
        <w:t>possession of</w:t>
      </w:r>
      <w:r>
        <w:rPr>
          <w:spacing w:val="-3"/>
        </w:rPr>
        <w:t xml:space="preserve"> </w:t>
      </w:r>
      <w:r>
        <w:t>a license or permit under 18 USC 841</w:t>
      </w:r>
      <w:r>
        <w:rPr>
          <w:spacing w:val="-7"/>
        </w:rPr>
        <w:t xml:space="preserve"> </w:t>
      </w:r>
      <w:r>
        <w:t xml:space="preserve">to 848 if the possession of the fireworks is authorized under the license or </w:t>
      </w:r>
      <w:r>
        <w:rPr>
          <w:spacing w:val="-2"/>
        </w:rPr>
        <w:t>permit.</w:t>
      </w:r>
    </w:p>
    <w:p w14:paraId="4AD79855" w14:textId="77777777" w:rsidR="00C00104" w:rsidRDefault="00000000">
      <w:pPr>
        <w:pStyle w:val="ListParagraph"/>
        <w:numPr>
          <w:ilvl w:val="1"/>
          <w:numId w:val="169"/>
        </w:numPr>
        <w:tabs>
          <w:tab w:val="left" w:pos="1185"/>
        </w:tabs>
        <w:spacing w:line="252" w:lineRule="auto"/>
        <w:ind w:left="884" w:right="156" w:firstLine="2"/>
        <w:jc w:val="both"/>
      </w:pPr>
      <w:r>
        <w:t>Except as provided in par. (bm), the possession of fireworks in the village while transporting</w:t>
      </w:r>
      <w:r>
        <w:rPr>
          <w:spacing w:val="40"/>
        </w:rPr>
        <w:t xml:space="preserve"> </w:t>
      </w:r>
      <w:r>
        <w:t>the</w:t>
      </w:r>
      <w:r>
        <w:rPr>
          <w:spacing w:val="40"/>
        </w:rPr>
        <w:t xml:space="preserve"> </w:t>
      </w:r>
      <w:r>
        <w:t>fireworks</w:t>
      </w:r>
      <w:r>
        <w:rPr>
          <w:spacing w:val="40"/>
        </w:rPr>
        <w:t xml:space="preserve"> </w:t>
      </w:r>
      <w:r>
        <w:t>to</w:t>
      </w:r>
      <w:r>
        <w:rPr>
          <w:spacing w:val="40"/>
        </w:rPr>
        <w:t xml:space="preserve"> </w:t>
      </w:r>
      <w:r>
        <w:t>a</w:t>
      </w:r>
      <w:r>
        <w:rPr>
          <w:spacing w:val="40"/>
        </w:rPr>
        <w:t xml:space="preserve"> </w:t>
      </w:r>
      <w:r>
        <w:t>city, town</w:t>
      </w:r>
      <w:r>
        <w:rPr>
          <w:spacing w:val="40"/>
        </w:rPr>
        <w:t xml:space="preserve"> </w:t>
      </w:r>
      <w:r>
        <w:t>or</w:t>
      </w:r>
      <w:r>
        <w:rPr>
          <w:spacing w:val="40"/>
        </w:rPr>
        <w:t xml:space="preserve"> </w:t>
      </w:r>
      <w:r>
        <w:t>village</w:t>
      </w:r>
      <w:r>
        <w:rPr>
          <w:spacing w:val="40"/>
        </w:rPr>
        <w:t xml:space="preserve"> </w:t>
      </w:r>
      <w:r>
        <w:t>where</w:t>
      </w:r>
      <w:r>
        <w:rPr>
          <w:spacing w:val="40"/>
        </w:rPr>
        <w:t xml:space="preserve"> </w:t>
      </w:r>
      <w:r>
        <w:t>the</w:t>
      </w:r>
      <w:r>
        <w:rPr>
          <w:spacing w:val="40"/>
        </w:rPr>
        <w:t xml:space="preserve"> </w:t>
      </w:r>
      <w:r>
        <w:t>possession</w:t>
      </w:r>
      <w:r>
        <w:rPr>
          <w:spacing w:val="40"/>
        </w:rPr>
        <w:t xml:space="preserve"> </w:t>
      </w:r>
      <w:r>
        <w:t>of</w:t>
      </w:r>
      <w:r>
        <w:rPr>
          <w:spacing w:val="40"/>
        </w:rPr>
        <w:t xml:space="preserve"> </w:t>
      </w:r>
      <w:r>
        <w:t>the fireworks is authorized by permit or ordinance.</w:t>
      </w:r>
    </w:p>
    <w:p w14:paraId="4BFBC55A" w14:textId="77777777" w:rsidR="00C00104" w:rsidRDefault="00000000">
      <w:pPr>
        <w:pStyle w:val="BodyText"/>
        <w:spacing w:line="252" w:lineRule="auto"/>
        <w:ind w:left="883" w:right="324" w:firstLine="1"/>
        <w:jc w:val="both"/>
      </w:pPr>
      <w:r>
        <w:t>(bm) Paragraph (a) applies to</w:t>
      </w:r>
      <w:r>
        <w:rPr>
          <w:spacing w:val="-1"/>
        </w:rPr>
        <w:t xml:space="preserve"> </w:t>
      </w:r>
      <w:r>
        <w:t xml:space="preserve">a person transporting fireworks under par.(b)7. </w:t>
      </w:r>
      <w:r>
        <w:rPr>
          <w:sz w:val="23"/>
        </w:rPr>
        <w:t xml:space="preserve">If, </w:t>
      </w:r>
      <w:proofErr w:type="gramStart"/>
      <w:r>
        <w:t>in the course of</w:t>
      </w:r>
      <w:proofErr w:type="gramEnd"/>
      <w:r>
        <w:t xml:space="preserve"> transporting</w:t>
      </w:r>
      <w:r>
        <w:rPr>
          <w:spacing w:val="25"/>
        </w:rPr>
        <w:t xml:space="preserve"> </w:t>
      </w:r>
      <w:r>
        <w:t>the fireworks through a city, town or village, the person remains in the village for a period of at least 12 hours.</w:t>
      </w:r>
    </w:p>
    <w:p w14:paraId="14CEEAAF" w14:textId="77777777" w:rsidR="00C00104" w:rsidRDefault="00C00104">
      <w:pPr>
        <w:pStyle w:val="BodyText"/>
        <w:spacing w:before="3"/>
      </w:pPr>
    </w:p>
    <w:p w14:paraId="610DFF02" w14:textId="77777777" w:rsidR="00C00104" w:rsidRDefault="00000000">
      <w:pPr>
        <w:pStyle w:val="ListParagraph"/>
        <w:numPr>
          <w:ilvl w:val="0"/>
          <w:numId w:val="169"/>
        </w:numPr>
        <w:tabs>
          <w:tab w:val="left" w:pos="503"/>
        </w:tabs>
        <w:spacing w:before="1"/>
        <w:ind w:left="503" w:hanging="345"/>
      </w:pPr>
      <w:r>
        <w:t>A permit</w:t>
      </w:r>
      <w:r>
        <w:rPr>
          <w:spacing w:val="2"/>
        </w:rPr>
        <w:t xml:space="preserve"> </w:t>
      </w:r>
      <w:r>
        <w:t>under</w:t>
      </w:r>
      <w:r>
        <w:rPr>
          <w:spacing w:val="8"/>
        </w:rPr>
        <w:t xml:space="preserve"> </w:t>
      </w:r>
      <w:r>
        <w:t>this</w:t>
      </w:r>
      <w:r>
        <w:rPr>
          <w:spacing w:val="-2"/>
        </w:rPr>
        <w:t xml:space="preserve"> </w:t>
      </w:r>
      <w:r>
        <w:t>subsection</w:t>
      </w:r>
      <w:r>
        <w:rPr>
          <w:spacing w:val="14"/>
        </w:rPr>
        <w:t xml:space="preserve"> </w:t>
      </w:r>
      <w:r>
        <w:t>may</w:t>
      </w:r>
      <w:r>
        <w:rPr>
          <w:spacing w:val="2"/>
        </w:rPr>
        <w:t xml:space="preserve"> </w:t>
      </w:r>
      <w:r>
        <w:t>be</w:t>
      </w:r>
      <w:r>
        <w:rPr>
          <w:spacing w:val="-7"/>
        </w:rPr>
        <w:t xml:space="preserve"> </w:t>
      </w:r>
      <w:r>
        <w:t>issued</w:t>
      </w:r>
      <w:r>
        <w:rPr>
          <w:spacing w:val="5"/>
        </w:rPr>
        <w:t xml:space="preserve"> </w:t>
      </w:r>
      <w:r>
        <w:t>only</w:t>
      </w:r>
      <w:r>
        <w:rPr>
          <w:spacing w:val="-1"/>
        </w:rPr>
        <w:t xml:space="preserve"> </w:t>
      </w:r>
      <w:r>
        <w:t>to</w:t>
      </w:r>
      <w:r>
        <w:rPr>
          <w:spacing w:val="-7"/>
        </w:rPr>
        <w:t xml:space="preserve"> </w:t>
      </w:r>
      <w:r>
        <w:t>the</w:t>
      </w:r>
      <w:r>
        <w:rPr>
          <w:spacing w:val="-4"/>
        </w:rPr>
        <w:t xml:space="preserve"> </w:t>
      </w:r>
      <w:r>
        <w:rPr>
          <w:spacing w:val="-2"/>
        </w:rPr>
        <w:t>following:</w:t>
      </w:r>
    </w:p>
    <w:p w14:paraId="70FCDBD8" w14:textId="77777777" w:rsidR="00C00104" w:rsidRDefault="00000000">
      <w:pPr>
        <w:pStyle w:val="ListParagraph"/>
        <w:numPr>
          <w:ilvl w:val="1"/>
          <w:numId w:val="169"/>
        </w:numPr>
        <w:tabs>
          <w:tab w:val="left" w:pos="1141"/>
        </w:tabs>
        <w:spacing w:before="11"/>
        <w:ind w:left="1141" w:hanging="253"/>
      </w:pPr>
      <w:r>
        <w:t>A</w:t>
      </w:r>
      <w:r>
        <w:rPr>
          <w:spacing w:val="-5"/>
        </w:rPr>
        <w:t xml:space="preserve"> </w:t>
      </w:r>
      <w:r>
        <w:t>public</w:t>
      </w:r>
      <w:r>
        <w:rPr>
          <w:spacing w:val="-3"/>
        </w:rPr>
        <w:t xml:space="preserve"> </w:t>
      </w:r>
      <w:r>
        <w:rPr>
          <w:spacing w:val="-2"/>
        </w:rPr>
        <w:t>authority.</w:t>
      </w:r>
    </w:p>
    <w:p w14:paraId="2F8AF1CB" w14:textId="77777777" w:rsidR="00C00104" w:rsidRDefault="00000000">
      <w:pPr>
        <w:pStyle w:val="ListParagraph"/>
        <w:numPr>
          <w:ilvl w:val="1"/>
          <w:numId w:val="169"/>
        </w:numPr>
        <w:tabs>
          <w:tab w:val="left" w:pos="1141"/>
        </w:tabs>
        <w:spacing w:before="11"/>
        <w:ind w:left="1141" w:hanging="250"/>
      </w:pPr>
      <w:r>
        <w:t>A</w:t>
      </w:r>
      <w:r>
        <w:rPr>
          <w:spacing w:val="3"/>
        </w:rPr>
        <w:t xml:space="preserve"> </w:t>
      </w:r>
      <w:r>
        <w:t>fair</w:t>
      </w:r>
      <w:r>
        <w:rPr>
          <w:spacing w:val="4"/>
        </w:rPr>
        <w:t xml:space="preserve"> </w:t>
      </w:r>
      <w:r>
        <w:rPr>
          <w:spacing w:val="-2"/>
        </w:rPr>
        <w:t>association.</w:t>
      </w:r>
    </w:p>
    <w:p w14:paraId="006ACA33" w14:textId="77777777" w:rsidR="00C00104" w:rsidRDefault="00000000">
      <w:pPr>
        <w:pStyle w:val="ListParagraph"/>
        <w:numPr>
          <w:ilvl w:val="1"/>
          <w:numId w:val="169"/>
        </w:numPr>
        <w:tabs>
          <w:tab w:val="left" w:pos="1141"/>
        </w:tabs>
        <w:spacing w:before="16"/>
        <w:ind w:left="1141" w:hanging="253"/>
      </w:pPr>
      <w:r>
        <w:rPr>
          <w:spacing w:val="-2"/>
        </w:rPr>
        <w:t>An</w:t>
      </w:r>
      <w:r>
        <w:rPr>
          <w:spacing w:val="-8"/>
        </w:rPr>
        <w:t xml:space="preserve"> </w:t>
      </w:r>
      <w:r>
        <w:rPr>
          <w:spacing w:val="-2"/>
        </w:rPr>
        <w:t>amusement</w:t>
      </w:r>
      <w:r>
        <w:rPr>
          <w:spacing w:val="7"/>
        </w:rPr>
        <w:t xml:space="preserve"> </w:t>
      </w:r>
      <w:r>
        <w:rPr>
          <w:spacing w:val="-2"/>
        </w:rPr>
        <w:t>park.</w:t>
      </w:r>
    </w:p>
    <w:p w14:paraId="1BDBA4A7" w14:textId="77777777" w:rsidR="00C00104" w:rsidRDefault="00000000">
      <w:pPr>
        <w:pStyle w:val="ListParagraph"/>
        <w:numPr>
          <w:ilvl w:val="1"/>
          <w:numId w:val="169"/>
        </w:numPr>
        <w:tabs>
          <w:tab w:val="left" w:pos="1141"/>
        </w:tabs>
        <w:spacing w:before="12"/>
        <w:ind w:left="1141" w:hanging="256"/>
      </w:pPr>
      <w:r>
        <w:t>A</w:t>
      </w:r>
      <w:r>
        <w:rPr>
          <w:spacing w:val="-2"/>
        </w:rPr>
        <w:t xml:space="preserve"> </w:t>
      </w:r>
      <w:r>
        <w:t>park</w:t>
      </w:r>
      <w:r>
        <w:rPr>
          <w:spacing w:val="-1"/>
        </w:rPr>
        <w:t xml:space="preserve"> </w:t>
      </w:r>
      <w:r>
        <w:rPr>
          <w:spacing w:val="-2"/>
        </w:rPr>
        <w:t>board.</w:t>
      </w:r>
    </w:p>
    <w:p w14:paraId="54484EE5" w14:textId="77777777" w:rsidR="00C00104" w:rsidRDefault="00000000">
      <w:pPr>
        <w:pStyle w:val="ListParagraph"/>
        <w:numPr>
          <w:ilvl w:val="1"/>
          <w:numId w:val="169"/>
        </w:numPr>
        <w:tabs>
          <w:tab w:val="left" w:pos="1141"/>
        </w:tabs>
        <w:spacing w:before="11"/>
        <w:ind w:left="1141" w:hanging="253"/>
      </w:pPr>
      <w:r>
        <w:t>A</w:t>
      </w:r>
      <w:r>
        <w:rPr>
          <w:spacing w:val="-9"/>
        </w:rPr>
        <w:t xml:space="preserve"> </w:t>
      </w:r>
      <w:r>
        <w:t>civic</w:t>
      </w:r>
      <w:r>
        <w:rPr>
          <w:spacing w:val="-5"/>
        </w:rPr>
        <w:t xml:space="preserve"> </w:t>
      </w:r>
      <w:r>
        <w:rPr>
          <w:spacing w:val="-2"/>
        </w:rPr>
        <w:t>organization.</w:t>
      </w:r>
    </w:p>
    <w:p w14:paraId="75077D52" w14:textId="77777777" w:rsidR="00C00104" w:rsidRDefault="00000000">
      <w:pPr>
        <w:pStyle w:val="ListParagraph"/>
        <w:numPr>
          <w:ilvl w:val="1"/>
          <w:numId w:val="169"/>
        </w:numPr>
        <w:tabs>
          <w:tab w:val="left" w:pos="1140"/>
        </w:tabs>
        <w:spacing w:before="16"/>
        <w:ind w:left="1140" w:hanging="256"/>
      </w:pPr>
      <w:r>
        <w:t>A</w:t>
      </w:r>
      <w:r>
        <w:rPr>
          <w:spacing w:val="-3"/>
        </w:rPr>
        <w:t xml:space="preserve"> </w:t>
      </w:r>
      <w:r>
        <w:t>group</w:t>
      </w:r>
      <w:r>
        <w:rPr>
          <w:spacing w:val="3"/>
        </w:rPr>
        <w:t xml:space="preserve"> </w:t>
      </w:r>
      <w:r>
        <w:t>of</w:t>
      </w:r>
      <w:r>
        <w:rPr>
          <w:spacing w:val="-6"/>
        </w:rPr>
        <w:t xml:space="preserve"> </w:t>
      </w:r>
      <w:r>
        <w:t>resident</w:t>
      </w:r>
      <w:r>
        <w:rPr>
          <w:spacing w:val="4"/>
        </w:rPr>
        <w:t xml:space="preserve"> </w:t>
      </w:r>
      <w:r>
        <w:t>or</w:t>
      </w:r>
      <w:r>
        <w:rPr>
          <w:spacing w:val="-1"/>
        </w:rPr>
        <w:t xml:space="preserve"> </w:t>
      </w:r>
      <w:r>
        <w:t>nonresident</w:t>
      </w:r>
      <w:r>
        <w:rPr>
          <w:spacing w:val="11"/>
        </w:rPr>
        <w:t xml:space="preserve"> </w:t>
      </w:r>
      <w:r>
        <w:rPr>
          <w:spacing w:val="-2"/>
        </w:rPr>
        <w:t>individuals.</w:t>
      </w:r>
    </w:p>
    <w:p w14:paraId="3B5F97F1" w14:textId="77777777" w:rsidR="00C00104" w:rsidRDefault="00000000">
      <w:pPr>
        <w:pStyle w:val="ListParagraph"/>
        <w:numPr>
          <w:ilvl w:val="1"/>
          <w:numId w:val="169"/>
        </w:numPr>
        <w:tabs>
          <w:tab w:val="left" w:pos="1141"/>
        </w:tabs>
        <w:spacing w:before="12"/>
        <w:ind w:left="1141" w:hanging="254"/>
      </w:pPr>
      <w:r>
        <w:t>An</w:t>
      </w:r>
      <w:r>
        <w:rPr>
          <w:spacing w:val="5"/>
        </w:rPr>
        <w:t xml:space="preserve"> </w:t>
      </w:r>
      <w:r>
        <w:t>agricultural</w:t>
      </w:r>
      <w:r>
        <w:rPr>
          <w:spacing w:val="13"/>
        </w:rPr>
        <w:t xml:space="preserve"> </w:t>
      </w:r>
      <w:r>
        <w:t>producer</w:t>
      </w:r>
      <w:r>
        <w:rPr>
          <w:spacing w:val="22"/>
        </w:rPr>
        <w:t xml:space="preserve"> </w:t>
      </w:r>
      <w:r>
        <w:t>for</w:t>
      </w:r>
      <w:r>
        <w:rPr>
          <w:spacing w:val="7"/>
        </w:rPr>
        <w:t xml:space="preserve"> </w:t>
      </w:r>
      <w:r>
        <w:t>the</w:t>
      </w:r>
      <w:r>
        <w:rPr>
          <w:spacing w:val="-3"/>
        </w:rPr>
        <w:t xml:space="preserve"> </w:t>
      </w:r>
      <w:r>
        <w:t>protection</w:t>
      </w:r>
      <w:r>
        <w:rPr>
          <w:spacing w:val="17"/>
        </w:rPr>
        <w:t xml:space="preserve"> </w:t>
      </w:r>
      <w:r>
        <w:t>of</w:t>
      </w:r>
      <w:r>
        <w:rPr>
          <w:spacing w:val="1"/>
        </w:rPr>
        <w:t xml:space="preserve"> </w:t>
      </w:r>
      <w:r>
        <w:t>crops</w:t>
      </w:r>
      <w:r>
        <w:rPr>
          <w:spacing w:val="5"/>
        </w:rPr>
        <w:t xml:space="preserve"> </w:t>
      </w:r>
      <w:r>
        <w:t>from</w:t>
      </w:r>
      <w:r>
        <w:rPr>
          <w:spacing w:val="2"/>
        </w:rPr>
        <w:t xml:space="preserve"> </w:t>
      </w:r>
      <w:r>
        <w:t>predatory</w:t>
      </w:r>
      <w:r>
        <w:rPr>
          <w:spacing w:val="13"/>
        </w:rPr>
        <w:t xml:space="preserve"> </w:t>
      </w:r>
      <w:r>
        <w:t>birds</w:t>
      </w:r>
      <w:r>
        <w:rPr>
          <w:spacing w:val="7"/>
        </w:rPr>
        <w:t xml:space="preserve"> </w:t>
      </w:r>
      <w:r>
        <w:t>or</w:t>
      </w:r>
      <w:r>
        <w:rPr>
          <w:spacing w:val="5"/>
        </w:rPr>
        <w:t xml:space="preserve"> </w:t>
      </w:r>
      <w:r>
        <w:rPr>
          <w:spacing w:val="-2"/>
        </w:rPr>
        <w:t>animals.</w:t>
      </w:r>
    </w:p>
    <w:p w14:paraId="5D54DAC8" w14:textId="77777777" w:rsidR="00C00104" w:rsidRDefault="00C00104">
      <w:pPr>
        <w:pStyle w:val="BodyText"/>
        <w:spacing w:before="27"/>
      </w:pPr>
    </w:p>
    <w:p w14:paraId="1B5A0985" w14:textId="77777777" w:rsidR="00C00104" w:rsidRDefault="00000000">
      <w:pPr>
        <w:pStyle w:val="ListParagraph"/>
        <w:numPr>
          <w:ilvl w:val="0"/>
          <w:numId w:val="169"/>
        </w:numPr>
        <w:tabs>
          <w:tab w:val="left" w:pos="158"/>
          <w:tab w:val="left" w:pos="523"/>
        </w:tabs>
        <w:spacing w:line="254" w:lineRule="auto"/>
        <w:ind w:left="158" w:right="182" w:hanging="1"/>
        <w:jc w:val="both"/>
      </w:pPr>
      <w:r>
        <w:t>A</w:t>
      </w:r>
      <w:r>
        <w:rPr>
          <w:spacing w:val="-3"/>
        </w:rPr>
        <w:t xml:space="preserve"> </w:t>
      </w:r>
      <w:r>
        <w:t>person issued a permit for crop</w:t>
      </w:r>
      <w:r>
        <w:rPr>
          <w:spacing w:val="-3"/>
        </w:rPr>
        <w:t xml:space="preserve"> </w:t>
      </w:r>
      <w:r>
        <w:t>protection shall erect appropriate warning signs</w:t>
      </w:r>
      <w:r>
        <w:rPr>
          <w:spacing w:val="-1"/>
        </w:rPr>
        <w:t xml:space="preserve"> </w:t>
      </w:r>
      <w:r>
        <w:t>disclosing</w:t>
      </w:r>
      <w:r>
        <w:rPr>
          <w:spacing w:val="-14"/>
        </w:rPr>
        <w:t xml:space="preserve"> </w:t>
      </w:r>
      <w:r>
        <w:t>the use of fireworks for crop protection.</w:t>
      </w:r>
    </w:p>
    <w:p w14:paraId="682BE524" w14:textId="77777777" w:rsidR="00C00104" w:rsidRDefault="00C00104">
      <w:pPr>
        <w:pStyle w:val="BodyText"/>
        <w:spacing w:before="8"/>
      </w:pPr>
    </w:p>
    <w:p w14:paraId="77028E43" w14:textId="77777777" w:rsidR="00C00104" w:rsidRDefault="00000000">
      <w:pPr>
        <w:pStyle w:val="ListParagraph"/>
        <w:numPr>
          <w:ilvl w:val="0"/>
          <w:numId w:val="169"/>
        </w:numPr>
        <w:tabs>
          <w:tab w:val="left" w:pos="158"/>
          <w:tab w:val="left" w:pos="539"/>
        </w:tabs>
        <w:spacing w:before="1" w:line="252" w:lineRule="auto"/>
        <w:ind w:left="158" w:right="163" w:hanging="1"/>
        <w:jc w:val="both"/>
      </w:pPr>
      <w:r>
        <w:t>An applicant</w:t>
      </w:r>
      <w:r>
        <w:rPr>
          <w:spacing w:val="40"/>
        </w:rPr>
        <w:t xml:space="preserve"> </w:t>
      </w:r>
      <w:r>
        <w:t>shall</w:t>
      </w:r>
      <w:r>
        <w:rPr>
          <w:spacing w:val="40"/>
        </w:rPr>
        <w:t xml:space="preserve"> </w:t>
      </w:r>
      <w:r>
        <w:t>furnish an indemnity</w:t>
      </w:r>
      <w:r>
        <w:rPr>
          <w:spacing w:val="40"/>
        </w:rPr>
        <w:t xml:space="preserve"> </w:t>
      </w:r>
      <w:r>
        <w:t>bond</w:t>
      </w:r>
      <w:r>
        <w:rPr>
          <w:spacing w:val="40"/>
        </w:rPr>
        <w:t xml:space="preserve"> </w:t>
      </w:r>
      <w:r>
        <w:t>with good and sufficient</w:t>
      </w:r>
      <w:r>
        <w:rPr>
          <w:spacing w:val="40"/>
        </w:rPr>
        <w:t xml:space="preserve"> </w:t>
      </w:r>
      <w:r>
        <w:t>sureties</w:t>
      </w:r>
      <w:r>
        <w:rPr>
          <w:spacing w:val="40"/>
        </w:rPr>
        <w:t xml:space="preserve"> </w:t>
      </w:r>
      <w:r>
        <w:t>or policy</w:t>
      </w:r>
      <w:r>
        <w:rPr>
          <w:spacing w:val="40"/>
        </w:rPr>
        <w:t xml:space="preserve"> </w:t>
      </w:r>
      <w:r>
        <w:t>of liability insurance for the payment of all claims that may arise by reason of injuries to person or property</w:t>
      </w:r>
      <w:r>
        <w:rPr>
          <w:spacing w:val="17"/>
        </w:rPr>
        <w:t xml:space="preserve"> </w:t>
      </w:r>
      <w:r>
        <w:t>from the</w:t>
      </w:r>
      <w:r>
        <w:rPr>
          <w:spacing w:val="-2"/>
        </w:rPr>
        <w:t xml:space="preserve"> </w:t>
      </w:r>
      <w:r>
        <w:t>handling,</w:t>
      </w:r>
      <w:r>
        <w:rPr>
          <w:spacing w:val="18"/>
        </w:rPr>
        <w:t xml:space="preserve"> </w:t>
      </w:r>
      <w:r>
        <w:t>use</w:t>
      </w:r>
      <w:r>
        <w:rPr>
          <w:spacing w:val="-2"/>
        </w:rPr>
        <w:t xml:space="preserve"> </w:t>
      </w:r>
      <w:r>
        <w:t>or discharge</w:t>
      </w:r>
      <w:r>
        <w:rPr>
          <w:spacing w:val="18"/>
        </w:rPr>
        <w:t xml:space="preserve"> </w:t>
      </w:r>
      <w:r>
        <w:t>of fireworks</w:t>
      </w:r>
      <w:r>
        <w:rPr>
          <w:spacing w:val="13"/>
        </w:rPr>
        <w:t xml:space="preserve"> </w:t>
      </w:r>
      <w:r>
        <w:t>under</w:t>
      </w:r>
      <w:r>
        <w:rPr>
          <w:spacing w:val="14"/>
        </w:rPr>
        <w:t xml:space="preserve"> </w:t>
      </w:r>
      <w:r>
        <w:t>the permit.</w:t>
      </w:r>
      <w:r>
        <w:rPr>
          <w:spacing w:val="73"/>
        </w:rPr>
        <w:t xml:space="preserve"> </w:t>
      </w:r>
      <w:r>
        <w:t>The bond or policy, if</w:t>
      </w:r>
      <w:r>
        <w:rPr>
          <w:spacing w:val="23"/>
        </w:rPr>
        <w:t xml:space="preserve"> </w:t>
      </w:r>
      <w:r>
        <w:t>required,</w:t>
      </w:r>
      <w:r>
        <w:rPr>
          <w:spacing w:val="27"/>
        </w:rPr>
        <w:t xml:space="preserve"> </w:t>
      </w:r>
      <w:r>
        <w:t>shall be taken in the name</w:t>
      </w:r>
      <w:r>
        <w:rPr>
          <w:spacing w:val="19"/>
        </w:rPr>
        <w:t xml:space="preserve"> </w:t>
      </w:r>
      <w:r>
        <w:t>of the village and any person</w:t>
      </w:r>
      <w:r>
        <w:rPr>
          <w:spacing w:val="22"/>
        </w:rPr>
        <w:t xml:space="preserve"> </w:t>
      </w:r>
      <w:r>
        <w:t>injured</w:t>
      </w:r>
      <w:r>
        <w:rPr>
          <w:spacing w:val="19"/>
        </w:rPr>
        <w:t xml:space="preserve"> </w:t>
      </w:r>
      <w:r>
        <w:t>thereby</w:t>
      </w:r>
      <w:r>
        <w:rPr>
          <w:spacing w:val="21"/>
        </w:rPr>
        <w:t xml:space="preserve"> </w:t>
      </w:r>
      <w:r>
        <w:t>may bring an action</w:t>
      </w:r>
      <w:r>
        <w:rPr>
          <w:spacing w:val="35"/>
        </w:rPr>
        <w:t xml:space="preserve"> </w:t>
      </w:r>
      <w:r>
        <w:t>on the bond</w:t>
      </w:r>
      <w:r>
        <w:rPr>
          <w:spacing w:val="26"/>
        </w:rPr>
        <w:t xml:space="preserve"> </w:t>
      </w:r>
      <w:r>
        <w:t>or</w:t>
      </w:r>
      <w:r>
        <w:rPr>
          <w:spacing w:val="25"/>
        </w:rPr>
        <w:t xml:space="preserve"> </w:t>
      </w:r>
      <w:r>
        <w:t>policy</w:t>
      </w:r>
      <w:r>
        <w:rPr>
          <w:spacing w:val="30"/>
        </w:rPr>
        <w:t xml:space="preserve"> </w:t>
      </w:r>
      <w:r>
        <w:t>in the person's</w:t>
      </w:r>
      <w:r>
        <w:rPr>
          <w:spacing w:val="31"/>
        </w:rPr>
        <w:t xml:space="preserve"> </w:t>
      </w:r>
      <w:r>
        <w:t>own</w:t>
      </w:r>
      <w:r>
        <w:rPr>
          <w:spacing w:val="26"/>
        </w:rPr>
        <w:t xml:space="preserve"> </w:t>
      </w:r>
      <w:r>
        <w:t>name to</w:t>
      </w:r>
      <w:r>
        <w:rPr>
          <w:spacing w:val="40"/>
        </w:rPr>
        <w:t xml:space="preserve"> </w:t>
      </w:r>
      <w:r>
        <w:t>recover</w:t>
      </w:r>
      <w:r>
        <w:rPr>
          <w:spacing w:val="36"/>
        </w:rPr>
        <w:t xml:space="preserve"> </w:t>
      </w:r>
      <w:r>
        <w:t>the damage</w:t>
      </w:r>
      <w:r>
        <w:rPr>
          <w:spacing w:val="29"/>
        </w:rPr>
        <w:t xml:space="preserve"> </w:t>
      </w:r>
      <w:r>
        <w:t>the person has sustained, but the aggregate liability of the surety or insurer to all persons shall not exceed the amount</w:t>
      </w:r>
      <w:r>
        <w:rPr>
          <w:spacing w:val="32"/>
        </w:rPr>
        <w:t xml:space="preserve"> </w:t>
      </w:r>
      <w:r>
        <w:t>of the bond</w:t>
      </w:r>
      <w:r>
        <w:rPr>
          <w:spacing w:val="21"/>
        </w:rPr>
        <w:t xml:space="preserve"> </w:t>
      </w:r>
      <w:r>
        <w:t>or</w:t>
      </w:r>
      <w:r>
        <w:rPr>
          <w:spacing w:val="20"/>
        </w:rPr>
        <w:t xml:space="preserve"> </w:t>
      </w:r>
      <w:r>
        <w:t>policy.</w:t>
      </w:r>
      <w:r>
        <w:rPr>
          <w:spacing w:val="80"/>
        </w:rPr>
        <w:t xml:space="preserve"> </w:t>
      </w:r>
      <w:r>
        <w:t>The</w:t>
      </w:r>
      <w:r>
        <w:rPr>
          <w:spacing w:val="17"/>
        </w:rPr>
        <w:t xml:space="preserve"> </w:t>
      </w:r>
      <w:r>
        <w:t>bond</w:t>
      </w:r>
      <w:r>
        <w:rPr>
          <w:spacing w:val="21"/>
        </w:rPr>
        <w:t xml:space="preserve"> </w:t>
      </w:r>
      <w:r>
        <w:t>or</w:t>
      </w:r>
      <w:r>
        <w:rPr>
          <w:spacing w:val="20"/>
        </w:rPr>
        <w:t xml:space="preserve"> </w:t>
      </w:r>
      <w:r>
        <w:t>policy</w:t>
      </w:r>
      <w:r>
        <w:rPr>
          <w:spacing w:val="26"/>
        </w:rPr>
        <w:t xml:space="preserve"> </w:t>
      </w:r>
      <w:r>
        <w:t>together</w:t>
      </w:r>
      <w:r>
        <w:rPr>
          <w:spacing w:val="39"/>
        </w:rPr>
        <w:t xml:space="preserve"> </w:t>
      </w:r>
      <w:r>
        <w:t>with</w:t>
      </w:r>
      <w:r>
        <w:rPr>
          <w:spacing w:val="21"/>
        </w:rPr>
        <w:t xml:space="preserve"> </w:t>
      </w:r>
      <w:r>
        <w:t>a</w:t>
      </w:r>
      <w:r>
        <w:rPr>
          <w:spacing w:val="17"/>
        </w:rPr>
        <w:t xml:space="preserve"> </w:t>
      </w:r>
      <w:r>
        <w:t>copy</w:t>
      </w:r>
      <w:r>
        <w:rPr>
          <w:spacing w:val="29"/>
        </w:rPr>
        <w:t xml:space="preserve"> </w:t>
      </w:r>
      <w:r>
        <w:t>of the permit</w:t>
      </w:r>
      <w:r>
        <w:rPr>
          <w:spacing w:val="24"/>
        </w:rPr>
        <w:t xml:space="preserve"> </w:t>
      </w:r>
      <w:r>
        <w:t>shall be filed in the office of the clerk of the village.</w:t>
      </w:r>
    </w:p>
    <w:p w14:paraId="381887AB" w14:textId="77777777" w:rsidR="00C00104" w:rsidRDefault="00C00104">
      <w:pPr>
        <w:pStyle w:val="BodyText"/>
        <w:spacing w:before="15"/>
      </w:pPr>
    </w:p>
    <w:p w14:paraId="2019712E" w14:textId="77777777" w:rsidR="00C00104" w:rsidRDefault="00000000">
      <w:pPr>
        <w:pStyle w:val="ListParagraph"/>
        <w:numPr>
          <w:ilvl w:val="0"/>
          <w:numId w:val="169"/>
        </w:numPr>
        <w:tabs>
          <w:tab w:val="left" w:pos="468"/>
        </w:tabs>
        <w:ind w:left="468" w:hanging="310"/>
      </w:pPr>
      <w:r>
        <w:t>A</w:t>
      </w:r>
      <w:r>
        <w:rPr>
          <w:spacing w:val="-2"/>
        </w:rPr>
        <w:t xml:space="preserve"> </w:t>
      </w:r>
      <w:r>
        <w:t>permit</w:t>
      </w:r>
      <w:r>
        <w:rPr>
          <w:spacing w:val="5"/>
        </w:rPr>
        <w:t xml:space="preserve"> </w:t>
      </w:r>
      <w:r>
        <w:t>under</w:t>
      </w:r>
      <w:r>
        <w:rPr>
          <w:spacing w:val="4"/>
        </w:rPr>
        <w:t xml:space="preserve"> </w:t>
      </w:r>
      <w:proofErr w:type="gramStart"/>
      <w:r>
        <w:t>this</w:t>
      </w:r>
      <w:proofErr w:type="gramEnd"/>
      <w:r>
        <w:rPr>
          <w:spacing w:val="-1"/>
        </w:rPr>
        <w:t xml:space="preserve"> </w:t>
      </w:r>
      <w:r>
        <w:t>subsections</w:t>
      </w:r>
      <w:r>
        <w:rPr>
          <w:spacing w:val="19"/>
        </w:rPr>
        <w:t xml:space="preserve"> </w:t>
      </w:r>
      <w:r>
        <w:t>hall</w:t>
      </w:r>
      <w:r>
        <w:rPr>
          <w:spacing w:val="2"/>
        </w:rPr>
        <w:t xml:space="preserve"> </w:t>
      </w:r>
      <w:proofErr w:type="gramStart"/>
      <w:r>
        <w:t>specify</w:t>
      </w:r>
      <w:proofErr w:type="gramEnd"/>
      <w:r>
        <w:rPr>
          <w:spacing w:val="5"/>
        </w:rPr>
        <w:t xml:space="preserve"> </w:t>
      </w:r>
      <w:r>
        <w:t>all</w:t>
      </w:r>
      <w:r>
        <w:rPr>
          <w:spacing w:val="-6"/>
        </w:rPr>
        <w:t xml:space="preserve"> </w:t>
      </w:r>
      <w:r>
        <w:t>of</w:t>
      </w:r>
      <w:r>
        <w:rPr>
          <w:spacing w:val="-2"/>
        </w:rPr>
        <w:t xml:space="preserve"> </w:t>
      </w:r>
      <w:r>
        <w:t>the</w:t>
      </w:r>
      <w:r>
        <w:rPr>
          <w:spacing w:val="-3"/>
        </w:rPr>
        <w:t xml:space="preserve"> </w:t>
      </w:r>
      <w:r>
        <w:rPr>
          <w:spacing w:val="-2"/>
        </w:rPr>
        <w:t>following:</w:t>
      </w:r>
    </w:p>
    <w:p w14:paraId="0B17C52F" w14:textId="77777777" w:rsidR="00C00104" w:rsidRDefault="00000000">
      <w:pPr>
        <w:pStyle w:val="ListParagraph"/>
        <w:numPr>
          <w:ilvl w:val="1"/>
          <w:numId w:val="169"/>
        </w:numPr>
        <w:tabs>
          <w:tab w:val="left" w:pos="1135"/>
        </w:tabs>
        <w:spacing w:before="16"/>
        <w:ind w:left="1135" w:hanging="252"/>
      </w:pPr>
      <w:r>
        <w:t>The</w:t>
      </w:r>
      <w:r>
        <w:rPr>
          <w:spacing w:val="1"/>
        </w:rPr>
        <w:t xml:space="preserve"> </w:t>
      </w:r>
      <w:r>
        <w:t>name</w:t>
      </w:r>
      <w:r>
        <w:rPr>
          <w:spacing w:val="3"/>
        </w:rPr>
        <w:t xml:space="preserve"> </w:t>
      </w:r>
      <w:r>
        <w:t>and address</w:t>
      </w:r>
      <w:r>
        <w:rPr>
          <w:spacing w:val="10"/>
        </w:rPr>
        <w:t xml:space="preserve"> </w:t>
      </w:r>
      <w:r>
        <w:t>of</w:t>
      </w:r>
      <w:r>
        <w:rPr>
          <w:spacing w:val="-3"/>
        </w:rPr>
        <w:t xml:space="preserve"> </w:t>
      </w:r>
      <w:r>
        <w:t>the</w:t>
      </w:r>
      <w:r>
        <w:rPr>
          <w:spacing w:val="-7"/>
        </w:rPr>
        <w:t xml:space="preserve"> </w:t>
      </w:r>
      <w:r>
        <w:t>permit</w:t>
      </w:r>
      <w:r>
        <w:rPr>
          <w:spacing w:val="4"/>
        </w:rPr>
        <w:t xml:space="preserve"> </w:t>
      </w:r>
      <w:r>
        <w:rPr>
          <w:spacing w:val="-2"/>
        </w:rPr>
        <w:t>holder.</w:t>
      </w:r>
    </w:p>
    <w:p w14:paraId="29F45CE4" w14:textId="77777777" w:rsidR="00C00104" w:rsidRDefault="00000000">
      <w:pPr>
        <w:pStyle w:val="ListParagraph"/>
        <w:numPr>
          <w:ilvl w:val="1"/>
          <w:numId w:val="169"/>
        </w:numPr>
        <w:tabs>
          <w:tab w:val="left" w:pos="1135"/>
        </w:tabs>
        <w:spacing w:before="16"/>
        <w:ind w:left="1135" w:hanging="244"/>
      </w:pPr>
      <w:r>
        <w:t>The</w:t>
      </w:r>
      <w:r>
        <w:rPr>
          <w:spacing w:val="1"/>
        </w:rPr>
        <w:t xml:space="preserve"> </w:t>
      </w:r>
      <w:r>
        <w:t>date</w:t>
      </w:r>
      <w:r>
        <w:rPr>
          <w:spacing w:val="1"/>
        </w:rPr>
        <w:t xml:space="preserve"> </w:t>
      </w:r>
      <w:r>
        <w:t>on</w:t>
      </w:r>
      <w:r>
        <w:rPr>
          <w:spacing w:val="1"/>
        </w:rPr>
        <w:t xml:space="preserve"> </w:t>
      </w:r>
      <w:r>
        <w:t>and</w:t>
      </w:r>
      <w:r>
        <w:rPr>
          <w:spacing w:val="1"/>
        </w:rPr>
        <w:t xml:space="preserve"> </w:t>
      </w:r>
      <w:r>
        <w:t>after</w:t>
      </w:r>
      <w:r>
        <w:rPr>
          <w:spacing w:val="12"/>
        </w:rPr>
        <w:t xml:space="preserve"> </w:t>
      </w:r>
      <w:r>
        <w:t>which</w:t>
      </w:r>
      <w:r>
        <w:rPr>
          <w:spacing w:val="10"/>
        </w:rPr>
        <w:t xml:space="preserve"> </w:t>
      </w:r>
      <w:r>
        <w:t>fireworks</w:t>
      </w:r>
      <w:r>
        <w:rPr>
          <w:spacing w:val="6"/>
        </w:rPr>
        <w:t xml:space="preserve"> </w:t>
      </w:r>
      <w:r>
        <w:t>may</w:t>
      </w:r>
      <w:r>
        <w:rPr>
          <w:spacing w:val="12"/>
        </w:rPr>
        <w:t xml:space="preserve"> </w:t>
      </w:r>
      <w:r>
        <w:t>be</w:t>
      </w:r>
      <w:r>
        <w:rPr>
          <w:spacing w:val="-3"/>
        </w:rPr>
        <w:t xml:space="preserve"> </w:t>
      </w:r>
      <w:r>
        <w:rPr>
          <w:spacing w:val="-2"/>
        </w:rPr>
        <w:t>purchased.</w:t>
      </w:r>
    </w:p>
    <w:p w14:paraId="1E9C4EE0" w14:textId="77777777" w:rsidR="00C00104" w:rsidRDefault="00000000">
      <w:pPr>
        <w:pStyle w:val="ListParagraph"/>
        <w:numPr>
          <w:ilvl w:val="1"/>
          <w:numId w:val="169"/>
        </w:numPr>
        <w:tabs>
          <w:tab w:val="left" w:pos="1136"/>
        </w:tabs>
        <w:spacing w:before="11"/>
        <w:ind w:left="1136" w:hanging="248"/>
      </w:pPr>
      <w:r>
        <w:t>The</w:t>
      </w:r>
      <w:r>
        <w:rPr>
          <w:spacing w:val="6"/>
        </w:rPr>
        <w:t xml:space="preserve"> </w:t>
      </w:r>
      <w:r>
        <w:t>kind</w:t>
      </w:r>
      <w:r>
        <w:rPr>
          <w:spacing w:val="5"/>
        </w:rPr>
        <w:t xml:space="preserve"> </w:t>
      </w:r>
      <w:r>
        <w:t>and</w:t>
      </w:r>
      <w:r>
        <w:rPr>
          <w:spacing w:val="1"/>
        </w:rPr>
        <w:t xml:space="preserve"> </w:t>
      </w:r>
      <w:r>
        <w:t>quantity</w:t>
      </w:r>
      <w:r>
        <w:rPr>
          <w:spacing w:val="4"/>
        </w:rPr>
        <w:t xml:space="preserve"> </w:t>
      </w:r>
      <w:r>
        <w:t>of</w:t>
      </w:r>
      <w:r>
        <w:rPr>
          <w:spacing w:val="3"/>
        </w:rPr>
        <w:t xml:space="preserve"> </w:t>
      </w:r>
      <w:r>
        <w:t>fireworks</w:t>
      </w:r>
      <w:r>
        <w:rPr>
          <w:spacing w:val="18"/>
        </w:rPr>
        <w:t xml:space="preserve"> </w:t>
      </w:r>
      <w:r>
        <w:t>which</w:t>
      </w:r>
      <w:r>
        <w:rPr>
          <w:spacing w:val="10"/>
        </w:rPr>
        <w:t xml:space="preserve"> </w:t>
      </w:r>
      <w:r>
        <w:t>may</w:t>
      </w:r>
      <w:r>
        <w:rPr>
          <w:spacing w:val="9"/>
        </w:rPr>
        <w:t xml:space="preserve"> </w:t>
      </w:r>
      <w:r>
        <w:t>be</w:t>
      </w:r>
      <w:r>
        <w:rPr>
          <w:spacing w:val="-1"/>
        </w:rPr>
        <w:t xml:space="preserve"> </w:t>
      </w:r>
      <w:r>
        <w:rPr>
          <w:spacing w:val="-2"/>
        </w:rPr>
        <w:t>purchased.</w:t>
      </w:r>
    </w:p>
    <w:p w14:paraId="6D8ABC1E" w14:textId="77777777" w:rsidR="00C00104" w:rsidRDefault="00000000">
      <w:pPr>
        <w:pStyle w:val="ListParagraph"/>
        <w:numPr>
          <w:ilvl w:val="1"/>
          <w:numId w:val="169"/>
        </w:numPr>
        <w:tabs>
          <w:tab w:val="left" w:pos="1136"/>
        </w:tabs>
        <w:spacing w:before="17"/>
        <w:ind w:left="1136" w:hanging="251"/>
      </w:pPr>
      <w:r>
        <w:t>The</w:t>
      </w:r>
      <w:r>
        <w:rPr>
          <w:spacing w:val="2"/>
        </w:rPr>
        <w:t xml:space="preserve"> </w:t>
      </w:r>
      <w:r>
        <w:t>date</w:t>
      </w:r>
      <w:r>
        <w:rPr>
          <w:spacing w:val="1"/>
        </w:rPr>
        <w:t xml:space="preserve"> </w:t>
      </w:r>
      <w:r>
        <w:t>and</w:t>
      </w:r>
      <w:r>
        <w:rPr>
          <w:spacing w:val="8"/>
        </w:rPr>
        <w:t xml:space="preserve"> </w:t>
      </w:r>
      <w:r>
        <w:t>location</w:t>
      </w:r>
      <w:r>
        <w:rPr>
          <w:spacing w:val="10"/>
        </w:rPr>
        <w:t xml:space="preserve"> </w:t>
      </w:r>
      <w:r>
        <w:t>of</w:t>
      </w:r>
      <w:r>
        <w:rPr>
          <w:spacing w:val="-1"/>
        </w:rPr>
        <w:t xml:space="preserve"> </w:t>
      </w:r>
      <w:r>
        <w:t>permitted</w:t>
      </w:r>
      <w:r>
        <w:rPr>
          <w:spacing w:val="8"/>
        </w:rPr>
        <w:t xml:space="preserve"> </w:t>
      </w:r>
      <w:r>
        <w:rPr>
          <w:spacing w:val="-4"/>
        </w:rPr>
        <w:t>use.</w:t>
      </w:r>
    </w:p>
    <w:p w14:paraId="7E5FB571" w14:textId="77777777" w:rsidR="00C00104" w:rsidRDefault="00C00104">
      <w:pPr>
        <w:sectPr w:rsidR="00C00104">
          <w:pgSz w:w="12240" w:h="15840"/>
          <w:pgMar w:top="1680" w:right="1240" w:bottom="280" w:left="1280" w:header="1435" w:footer="0" w:gutter="0"/>
          <w:cols w:space="720"/>
        </w:sectPr>
      </w:pPr>
    </w:p>
    <w:p w14:paraId="38C0BBA5" w14:textId="77777777" w:rsidR="00C00104" w:rsidRDefault="00C00104">
      <w:pPr>
        <w:pStyle w:val="BodyText"/>
        <w:spacing w:before="27"/>
      </w:pPr>
    </w:p>
    <w:p w14:paraId="54EB6BB4" w14:textId="77777777" w:rsidR="00C00104" w:rsidRDefault="00000000">
      <w:pPr>
        <w:pStyle w:val="ListParagraph"/>
        <w:numPr>
          <w:ilvl w:val="0"/>
          <w:numId w:val="169"/>
        </w:numPr>
        <w:tabs>
          <w:tab w:val="left" w:pos="158"/>
          <w:tab w:val="left" w:pos="577"/>
        </w:tabs>
        <w:spacing w:line="249" w:lineRule="auto"/>
        <w:ind w:left="158" w:right="170" w:hanging="1"/>
        <w:rPr>
          <w:color w:val="010101"/>
        </w:rPr>
      </w:pPr>
      <w:r>
        <w:rPr>
          <w:color w:val="010101"/>
        </w:rPr>
        <w:t>A</w:t>
      </w:r>
      <w:r>
        <w:rPr>
          <w:color w:val="010101"/>
          <w:spacing w:val="40"/>
        </w:rPr>
        <w:t xml:space="preserve"> </w:t>
      </w:r>
      <w:r>
        <w:rPr>
          <w:color w:val="010101"/>
        </w:rPr>
        <w:t>copy</w:t>
      </w:r>
      <w:r>
        <w:rPr>
          <w:color w:val="010101"/>
          <w:spacing w:val="79"/>
        </w:rPr>
        <w:t xml:space="preserve"> </w:t>
      </w:r>
      <w:r>
        <w:rPr>
          <w:color w:val="010101"/>
        </w:rPr>
        <w:t>of</w:t>
      </w:r>
      <w:r>
        <w:rPr>
          <w:color w:val="010101"/>
          <w:spacing w:val="40"/>
        </w:rPr>
        <w:t xml:space="preserve"> </w:t>
      </w:r>
      <w:r>
        <w:rPr>
          <w:color w:val="010101"/>
        </w:rPr>
        <w:t>a</w:t>
      </w:r>
      <w:r>
        <w:rPr>
          <w:color w:val="010101"/>
          <w:spacing w:val="70"/>
        </w:rPr>
        <w:t xml:space="preserve"> </w:t>
      </w:r>
      <w:r>
        <w:rPr>
          <w:color w:val="010101"/>
        </w:rPr>
        <w:t>permit</w:t>
      </w:r>
      <w:r>
        <w:rPr>
          <w:color w:val="010101"/>
          <w:spacing w:val="74"/>
        </w:rPr>
        <w:t xml:space="preserve"> </w:t>
      </w:r>
      <w:r>
        <w:rPr>
          <w:color w:val="010101"/>
        </w:rPr>
        <w:t>under</w:t>
      </w:r>
      <w:r>
        <w:rPr>
          <w:color w:val="010101"/>
          <w:spacing w:val="78"/>
        </w:rPr>
        <w:t xml:space="preserve"> </w:t>
      </w:r>
      <w:r>
        <w:rPr>
          <w:color w:val="010101"/>
        </w:rPr>
        <w:t>this</w:t>
      </w:r>
      <w:r>
        <w:rPr>
          <w:color w:val="010101"/>
          <w:spacing w:val="40"/>
        </w:rPr>
        <w:t xml:space="preserve"> </w:t>
      </w:r>
      <w:r>
        <w:rPr>
          <w:color w:val="010101"/>
        </w:rPr>
        <w:t>subsection</w:t>
      </w:r>
      <w:r>
        <w:rPr>
          <w:color w:val="010101"/>
          <w:spacing w:val="80"/>
        </w:rPr>
        <w:t xml:space="preserve"> </w:t>
      </w:r>
      <w:r>
        <w:rPr>
          <w:color w:val="010101"/>
        </w:rPr>
        <w:t>shall</w:t>
      </w:r>
      <w:r>
        <w:rPr>
          <w:color w:val="010101"/>
          <w:spacing w:val="72"/>
        </w:rPr>
        <w:t xml:space="preserve"> </w:t>
      </w:r>
      <w:r>
        <w:rPr>
          <w:color w:val="010101"/>
        </w:rPr>
        <w:t>be</w:t>
      </w:r>
      <w:r>
        <w:rPr>
          <w:color w:val="010101"/>
          <w:spacing w:val="40"/>
        </w:rPr>
        <w:t xml:space="preserve"> </w:t>
      </w:r>
      <w:r>
        <w:rPr>
          <w:color w:val="010101"/>
        </w:rPr>
        <w:t>given</w:t>
      </w:r>
      <w:r>
        <w:rPr>
          <w:color w:val="010101"/>
          <w:spacing w:val="73"/>
        </w:rPr>
        <w:t xml:space="preserve"> </w:t>
      </w:r>
      <w:r>
        <w:rPr>
          <w:color w:val="010101"/>
        </w:rPr>
        <w:t>to</w:t>
      </w:r>
      <w:r>
        <w:rPr>
          <w:color w:val="010101"/>
          <w:spacing w:val="40"/>
        </w:rPr>
        <w:t xml:space="preserve"> </w:t>
      </w:r>
      <w:r>
        <w:rPr>
          <w:color w:val="010101"/>
        </w:rPr>
        <w:t>the</w:t>
      </w:r>
      <w:r>
        <w:rPr>
          <w:color w:val="010101"/>
          <w:spacing w:val="40"/>
        </w:rPr>
        <w:t xml:space="preserve"> </w:t>
      </w:r>
      <w:r>
        <w:rPr>
          <w:color w:val="010101"/>
        </w:rPr>
        <w:t>municipal</w:t>
      </w:r>
      <w:r>
        <w:rPr>
          <w:color w:val="010101"/>
          <w:spacing w:val="80"/>
        </w:rPr>
        <w:t xml:space="preserve"> </w:t>
      </w:r>
      <w:r>
        <w:rPr>
          <w:color w:val="010101"/>
        </w:rPr>
        <w:t>fire</w:t>
      </w:r>
      <w:r>
        <w:rPr>
          <w:color w:val="010101"/>
          <w:spacing w:val="40"/>
        </w:rPr>
        <w:t xml:space="preserve"> </w:t>
      </w:r>
      <w:r>
        <w:rPr>
          <w:color w:val="010101"/>
        </w:rPr>
        <w:t>or</w:t>
      </w:r>
      <w:r>
        <w:rPr>
          <w:color w:val="010101"/>
          <w:spacing w:val="74"/>
        </w:rPr>
        <w:t xml:space="preserve"> </w:t>
      </w:r>
      <w:r>
        <w:rPr>
          <w:color w:val="010101"/>
        </w:rPr>
        <w:t>law enforcement official at least 2 days before the date of authorized use.</w:t>
      </w:r>
    </w:p>
    <w:p w14:paraId="668FAC29" w14:textId="77777777" w:rsidR="00C00104" w:rsidRDefault="00C00104">
      <w:pPr>
        <w:pStyle w:val="BodyText"/>
        <w:spacing w:before="19"/>
      </w:pPr>
    </w:p>
    <w:p w14:paraId="30CC7D95" w14:textId="77777777" w:rsidR="00C00104" w:rsidRDefault="00000000">
      <w:pPr>
        <w:pStyle w:val="ListParagraph"/>
        <w:numPr>
          <w:ilvl w:val="0"/>
          <w:numId w:val="169"/>
        </w:numPr>
        <w:tabs>
          <w:tab w:val="left" w:pos="521"/>
        </w:tabs>
        <w:ind w:left="521" w:hanging="363"/>
        <w:rPr>
          <w:color w:val="010101"/>
        </w:rPr>
      </w:pPr>
      <w:r>
        <w:rPr>
          <w:color w:val="010101"/>
        </w:rPr>
        <w:t>A</w:t>
      </w:r>
      <w:r>
        <w:rPr>
          <w:color w:val="010101"/>
          <w:spacing w:val="-3"/>
        </w:rPr>
        <w:t xml:space="preserve"> </w:t>
      </w:r>
      <w:r>
        <w:rPr>
          <w:color w:val="010101"/>
        </w:rPr>
        <w:t>permit</w:t>
      </w:r>
      <w:r>
        <w:rPr>
          <w:color w:val="010101"/>
          <w:spacing w:val="4"/>
        </w:rPr>
        <w:t xml:space="preserve"> </w:t>
      </w:r>
      <w:r>
        <w:rPr>
          <w:color w:val="010101"/>
        </w:rPr>
        <w:t>under</w:t>
      </w:r>
      <w:r>
        <w:rPr>
          <w:color w:val="010101"/>
          <w:spacing w:val="4"/>
        </w:rPr>
        <w:t xml:space="preserve"> </w:t>
      </w:r>
      <w:r>
        <w:rPr>
          <w:color w:val="010101"/>
        </w:rPr>
        <w:t>this</w:t>
      </w:r>
      <w:r>
        <w:rPr>
          <w:color w:val="010101"/>
          <w:spacing w:val="-3"/>
        </w:rPr>
        <w:t xml:space="preserve"> </w:t>
      </w:r>
      <w:r>
        <w:rPr>
          <w:color w:val="010101"/>
        </w:rPr>
        <w:t>subsection</w:t>
      </w:r>
      <w:r>
        <w:rPr>
          <w:color w:val="010101"/>
          <w:spacing w:val="13"/>
        </w:rPr>
        <w:t xml:space="preserve"> </w:t>
      </w:r>
      <w:r>
        <w:rPr>
          <w:color w:val="010101"/>
        </w:rPr>
        <w:t>may</w:t>
      </w:r>
      <w:r>
        <w:rPr>
          <w:color w:val="010101"/>
          <w:spacing w:val="3"/>
        </w:rPr>
        <w:t xml:space="preserve"> </w:t>
      </w:r>
      <w:r>
        <w:rPr>
          <w:color w:val="010101"/>
        </w:rPr>
        <w:t>not</w:t>
      </w:r>
      <w:r>
        <w:rPr>
          <w:color w:val="010101"/>
          <w:spacing w:val="-2"/>
        </w:rPr>
        <w:t xml:space="preserve"> </w:t>
      </w:r>
      <w:r>
        <w:rPr>
          <w:color w:val="010101"/>
        </w:rPr>
        <w:t>be</w:t>
      </w:r>
      <w:r>
        <w:rPr>
          <w:color w:val="010101"/>
          <w:spacing w:val="-6"/>
        </w:rPr>
        <w:t xml:space="preserve"> </w:t>
      </w:r>
      <w:r>
        <w:rPr>
          <w:color w:val="010101"/>
        </w:rPr>
        <w:t>issued</w:t>
      </w:r>
      <w:r>
        <w:rPr>
          <w:color w:val="010101"/>
          <w:spacing w:val="6"/>
        </w:rPr>
        <w:t xml:space="preserve"> </w:t>
      </w:r>
      <w:r>
        <w:rPr>
          <w:color w:val="010101"/>
        </w:rPr>
        <w:t>to</w:t>
      </w:r>
      <w:r>
        <w:rPr>
          <w:color w:val="010101"/>
          <w:spacing w:val="-6"/>
        </w:rPr>
        <w:t xml:space="preserve"> </w:t>
      </w:r>
      <w:r>
        <w:rPr>
          <w:color w:val="010101"/>
        </w:rPr>
        <w:t>a</w:t>
      </w:r>
      <w:r>
        <w:rPr>
          <w:color w:val="010101"/>
          <w:spacing w:val="1"/>
        </w:rPr>
        <w:t xml:space="preserve"> </w:t>
      </w:r>
      <w:r>
        <w:rPr>
          <w:color w:val="010101"/>
          <w:spacing w:val="-2"/>
        </w:rPr>
        <w:t>minor.</w:t>
      </w:r>
    </w:p>
    <w:p w14:paraId="2FFA8B0E" w14:textId="77777777" w:rsidR="00C00104" w:rsidRDefault="00C00104">
      <w:pPr>
        <w:pStyle w:val="BodyText"/>
      </w:pPr>
    </w:p>
    <w:p w14:paraId="39B56E54" w14:textId="77777777" w:rsidR="00C00104" w:rsidRDefault="00C00104">
      <w:pPr>
        <w:pStyle w:val="BodyText"/>
        <w:spacing w:before="29"/>
      </w:pPr>
    </w:p>
    <w:p w14:paraId="005668FB" w14:textId="77777777" w:rsidR="00C00104" w:rsidRDefault="00000000">
      <w:pPr>
        <w:pStyle w:val="Heading4"/>
        <w:tabs>
          <w:tab w:val="left" w:pos="2326"/>
        </w:tabs>
        <w:jc w:val="both"/>
      </w:pPr>
      <w:r>
        <w:rPr>
          <w:color w:val="010101"/>
          <w:u w:val="thick" w:color="000000"/>
        </w:rPr>
        <w:t>Section</w:t>
      </w:r>
      <w:r>
        <w:rPr>
          <w:color w:val="010101"/>
          <w:spacing w:val="-14"/>
          <w:u w:val="thick" w:color="000000"/>
        </w:rPr>
        <w:t xml:space="preserve"> </w:t>
      </w:r>
      <w:r>
        <w:rPr>
          <w:color w:val="010101"/>
          <w:spacing w:val="-4"/>
          <w:u w:val="thick" w:color="000000"/>
        </w:rPr>
        <w:t>8.04</w:t>
      </w:r>
      <w:r>
        <w:rPr>
          <w:color w:val="010101"/>
        </w:rPr>
        <w:tab/>
        <w:t>Junk</w:t>
      </w:r>
      <w:r>
        <w:rPr>
          <w:color w:val="010101"/>
          <w:spacing w:val="6"/>
        </w:rPr>
        <w:t xml:space="preserve"> </w:t>
      </w:r>
      <w:r>
        <w:rPr>
          <w:color w:val="010101"/>
        </w:rPr>
        <w:t>yards,</w:t>
      </w:r>
      <w:r>
        <w:rPr>
          <w:color w:val="010101"/>
          <w:spacing w:val="1"/>
        </w:rPr>
        <w:t xml:space="preserve"> </w:t>
      </w:r>
      <w:r>
        <w:rPr>
          <w:color w:val="010101"/>
        </w:rPr>
        <w:t>permit</w:t>
      </w:r>
      <w:r>
        <w:rPr>
          <w:color w:val="010101"/>
          <w:spacing w:val="5"/>
        </w:rPr>
        <w:t xml:space="preserve"> </w:t>
      </w:r>
      <w:r>
        <w:rPr>
          <w:color w:val="010101"/>
          <w:spacing w:val="-2"/>
        </w:rPr>
        <w:t>required</w:t>
      </w:r>
    </w:p>
    <w:p w14:paraId="0E061E35" w14:textId="77777777" w:rsidR="00C00104" w:rsidRDefault="00C00104">
      <w:pPr>
        <w:pStyle w:val="BodyText"/>
        <w:spacing w:before="14"/>
        <w:rPr>
          <w:b/>
          <w:sz w:val="23"/>
        </w:rPr>
      </w:pPr>
    </w:p>
    <w:p w14:paraId="1BC19380" w14:textId="77777777" w:rsidR="00C00104" w:rsidRDefault="00000000">
      <w:pPr>
        <w:pStyle w:val="BodyText"/>
        <w:spacing w:line="252" w:lineRule="auto"/>
        <w:ind w:left="158" w:right="161" w:firstLine="1"/>
        <w:jc w:val="both"/>
      </w:pPr>
      <w:r>
        <w:rPr>
          <w:color w:val="010101"/>
        </w:rPr>
        <w:t>No</w:t>
      </w:r>
      <w:r>
        <w:rPr>
          <w:color w:val="010101"/>
          <w:spacing w:val="-1"/>
        </w:rPr>
        <w:t xml:space="preserve"> </w:t>
      </w:r>
      <w:r>
        <w:rPr>
          <w:color w:val="010101"/>
        </w:rPr>
        <w:t>person or persons, association, partnership, firm or</w:t>
      </w:r>
      <w:r>
        <w:rPr>
          <w:color w:val="010101"/>
          <w:spacing w:val="-2"/>
        </w:rPr>
        <w:t xml:space="preserve"> </w:t>
      </w:r>
      <w:r>
        <w:rPr>
          <w:color w:val="010101"/>
        </w:rPr>
        <w:t>corporation shall keep or maintain in</w:t>
      </w:r>
      <w:r>
        <w:rPr>
          <w:color w:val="010101"/>
          <w:spacing w:val="-11"/>
        </w:rPr>
        <w:t xml:space="preserve"> </w:t>
      </w:r>
      <w:r>
        <w:rPr>
          <w:color w:val="010101"/>
        </w:rPr>
        <w:t>the Village a junk shop, junkyard or other place for deposit and keeping of old iron, brass or other metal, used motor vehicles or parts thereof, or other</w:t>
      </w:r>
      <w:r>
        <w:rPr>
          <w:color w:val="010101"/>
          <w:spacing w:val="30"/>
        </w:rPr>
        <w:t xml:space="preserve"> </w:t>
      </w:r>
      <w:r>
        <w:rPr>
          <w:color w:val="010101"/>
        </w:rPr>
        <w:t>articles</w:t>
      </w:r>
      <w:r>
        <w:rPr>
          <w:color w:val="010101"/>
          <w:spacing w:val="29"/>
        </w:rPr>
        <w:t xml:space="preserve"> </w:t>
      </w:r>
      <w:r>
        <w:rPr>
          <w:color w:val="010101"/>
        </w:rPr>
        <w:t>which, from their</w:t>
      </w:r>
      <w:r>
        <w:rPr>
          <w:color w:val="010101"/>
          <w:spacing w:val="36"/>
        </w:rPr>
        <w:t xml:space="preserve"> </w:t>
      </w:r>
      <w:r>
        <w:rPr>
          <w:color w:val="010101"/>
        </w:rPr>
        <w:t>worn condition, are practically useless for the purpose for which they were made and which are commonly classed as junk, without first having obtained a permit to do so from the Village Board.</w:t>
      </w:r>
    </w:p>
    <w:p w14:paraId="6C4458D7" w14:textId="77777777" w:rsidR="00C00104" w:rsidRDefault="00C00104">
      <w:pPr>
        <w:pStyle w:val="BodyText"/>
        <w:spacing w:before="14"/>
      </w:pPr>
    </w:p>
    <w:p w14:paraId="15111D21" w14:textId="77777777" w:rsidR="00C00104" w:rsidRDefault="00000000">
      <w:pPr>
        <w:pStyle w:val="BodyText"/>
        <w:spacing w:line="252" w:lineRule="auto"/>
        <w:ind w:left="158" w:right="157" w:firstLine="4"/>
        <w:jc w:val="both"/>
      </w:pPr>
      <w:r>
        <w:rPr>
          <w:color w:val="010101"/>
        </w:rPr>
        <w:t>Any person desiring to</w:t>
      </w:r>
      <w:r>
        <w:rPr>
          <w:color w:val="010101"/>
          <w:spacing w:val="-1"/>
        </w:rPr>
        <w:t xml:space="preserve"> </w:t>
      </w:r>
      <w:r>
        <w:rPr>
          <w:color w:val="010101"/>
        </w:rPr>
        <w:t xml:space="preserve">keep and maintain such </w:t>
      </w:r>
      <w:proofErr w:type="gramStart"/>
      <w:r>
        <w:rPr>
          <w:color w:val="010101"/>
        </w:rPr>
        <w:t>shop</w:t>
      </w:r>
      <w:proofErr w:type="gramEnd"/>
      <w:r>
        <w:rPr>
          <w:color w:val="010101"/>
        </w:rPr>
        <w:t>, yard or other place shall make application in writing to the</w:t>
      </w:r>
      <w:r>
        <w:rPr>
          <w:color w:val="010101"/>
          <w:spacing w:val="-5"/>
        </w:rPr>
        <w:t xml:space="preserve"> </w:t>
      </w:r>
      <w:r>
        <w:rPr>
          <w:color w:val="010101"/>
        </w:rPr>
        <w:t>Village Board, which application shall be filed with the Village clerk and shall be accompanied by a fee of twenty-five dollars. Such application shall be signed by the applicant and</w:t>
      </w:r>
      <w:r>
        <w:rPr>
          <w:color w:val="010101"/>
          <w:spacing w:val="40"/>
        </w:rPr>
        <w:t xml:space="preserve"> </w:t>
      </w:r>
      <w:r>
        <w:rPr>
          <w:color w:val="010101"/>
        </w:rPr>
        <w:t>shall</w:t>
      </w:r>
      <w:r>
        <w:rPr>
          <w:color w:val="010101"/>
          <w:spacing w:val="40"/>
        </w:rPr>
        <w:t xml:space="preserve"> </w:t>
      </w:r>
      <w:r>
        <w:rPr>
          <w:color w:val="010101"/>
        </w:rPr>
        <w:t>set</w:t>
      </w:r>
      <w:r>
        <w:rPr>
          <w:color w:val="010101"/>
          <w:spacing w:val="40"/>
        </w:rPr>
        <w:t xml:space="preserve"> </w:t>
      </w:r>
      <w:r>
        <w:rPr>
          <w:color w:val="010101"/>
        </w:rPr>
        <w:t>forth</w:t>
      </w:r>
      <w:r>
        <w:rPr>
          <w:color w:val="010101"/>
          <w:spacing w:val="40"/>
        </w:rPr>
        <w:t xml:space="preserve"> </w:t>
      </w:r>
      <w:r>
        <w:rPr>
          <w:color w:val="010101"/>
        </w:rPr>
        <w:t>the name</w:t>
      </w:r>
      <w:r>
        <w:rPr>
          <w:color w:val="010101"/>
          <w:spacing w:val="40"/>
        </w:rPr>
        <w:t xml:space="preserve"> </w:t>
      </w:r>
      <w:r>
        <w:rPr>
          <w:color w:val="010101"/>
        </w:rPr>
        <w:t>and</w:t>
      </w:r>
      <w:r>
        <w:rPr>
          <w:color w:val="010101"/>
          <w:spacing w:val="40"/>
        </w:rPr>
        <w:t xml:space="preserve"> </w:t>
      </w:r>
      <w:r>
        <w:rPr>
          <w:color w:val="010101"/>
        </w:rPr>
        <w:t>residence</w:t>
      </w:r>
      <w:r>
        <w:rPr>
          <w:color w:val="010101"/>
          <w:spacing w:val="40"/>
        </w:rPr>
        <w:t xml:space="preserve"> </w:t>
      </w:r>
      <w:r>
        <w:rPr>
          <w:color w:val="010101"/>
        </w:rPr>
        <w:t>of</w:t>
      </w:r>
      <w:r>
        <w:rPr>
          <w:color w:val="010101"/>
          <w:spacing w:val="40"/>
        </w:rPr>
        <w:t xml:space="preserve"> </w:t>
      </w:r>
      <w:r>
        <w:rPr>
          <w:color w:val="010101"/>
        </w:rPr>
        <w:t>the applicant,</w:t>
      </w:r>
      <w:r>
        <w:rPr>
          <w:color w:val="010101"/>
          <w:spacing w:val="40"/>
        </w:rPr>
        <w:t xml:space="preserve"> </w:t>
      </w:r>
      <w:r>
        <w:rPr>
          <w:color w:val="010101"/>
        </w:rPr>
        <w:t>the</w:t>
      </w:r>
      <w:r>
        <w:rPr>
          <w:color w:val="010101"/>
          <w:spacing w:val="40"/>
        </w:rPr>
        <w:t xml:space="preserve"> </w:t>
      </w:r>
      <w:r>
        <w:rPr>
          <w:color w:val="010101"/>
        </w:rPr>
        <w:t>correct</w:t>
      </w:r>
      <w:r>
        <w:rPr>
          <w:color w:val="010101"/>
          <w:spacing w:val="40"/>
        </w:rPr>
        <w:t xml:space="preserve"> </w:t>
      </w:r>
      <w:r>
        <w:rPr>
          <w:color w:val="010101"/>
        </w:rPr>
        <w:t>and</w:t>
      </w:r>
      <w:r>
        <w:rPr>
          <w:color w:val="010101"/>
          <w:spacing w:val="40"/>
        </w:rPr>
        <w:t xml:space="preserve"> </w:t>
      </w:r>
      <w:r>
        <w:rPr>
          <w:color w:val="010101"/>
        </w:rPr>
        <w:t>accurate description</w:t>
      </w:r>
      <w:r>
        <w:rPr>
          <w:color w:val="010101"/>
          <w:spacing w:val="40"/>
        </w:rPr>
        <w:t xml:space="preserve"> </w:t>
      </w:r>
      <w:r>
        <w:rPr>
          <w:color w:val="010101"/>
        </w:rPr>
        <w:t>of the premises</w:t>
      </w:r>
      <w:r>
        <w:rPr>
          <w:color w:val="010101"/>
          <w:spacing w:val="40"/>
        </w:rPr>
        <w:t xml:space="preserve"> </w:t>
      </w:r>
      <w:r>
        <w:rPr>
          <w:color w:val="010101"/>
        </w:rPr>
        <w:t>for which a permit is asked, a statement</w:t>
      </w:r>
      <w:r>
        <w:rPr>
          <w:color w:val="010101"/>
          <w:spacing w:val="40"/>
        </w:rPr>
        <w:t xml:space="preserve"> </w:t>
      </w:r>
      <w:r>
        <w:rPr>
          <w:color w:val="010101"/>
        </w:rPr>
        <w:t>of the business to be carried on, and an enumeration as nearly as may be of the articles and merchandise to be handled</w:t>
      </w:r>
      <w:r>
        <w:rPr>
          <w:color w:val="010101"/>
          <w:spacing w:val="40"/>
        </w:rPr>
        <w:t xml:space="preserve"> </w:t>
      </w:r>
      <w:r>
        <w:rPr>
          <w:color w:val="010101"/>
        </w:rPr>
        <w:t>therein. If</w:t>
      </w:r>
      <w:r>
        <w:rPr>
          <w:color w:val="010101"/>
          <w:spacing w:val="40"/>
        </w:rPr>
        <w:t xml:space="preserve"> </w:t>
      </w:r>
      <w:r>
        <w:rPr>
          <w:color w:val="010101"/>
        </w:rPr>
        <w:t>the applicant</w:t>
      </w:r>
      <w:r>
        <w:rPr>
          <w:color w:val="010101"/>
          <w:spacing w:val="40"/>
        </w:rPr>
        <w:t xml:space="preserve"> </w:t>
      </w:r>
      <w:r>
        <w:rPr>
          <w:color w:val="010101"/>
        </w:rPr>
        <w:t>is not the owner</w:t>
      </w:r>
      <w:r>
        <w:rPr>
          <w:color w:val="010101"/>
          <w:spacing w:val="40"/>
        </w:rPr>
        <w:t xml:space="preserve"> </w:t>
      </w:r>
      <w:r>
        <w:rPr>
          <w:color w:val="010101"/>
        </w:rPr>
        <w:t>of the premises</w:t>
      </w:r>
      <w:r>
        <w:rPr>
          <w:color w:val="010101"/>
          <w:spacing w:val="40"/>
        </w:rPr>
        <w:t xml:space="preserve"> </w:t>
      </w:r>
      <w:r>
        <w:rPr>
          <w:color w:val="010101"/>
        </w:rPr>
        <w:t>for</w:t>
      </w:r>
      <w:r>
        <w:rPr>
          <w:color w:val="010101"/>
          <w:spacing w:val="40"/>
        </w:rPr>
        <w:t xml:space="preserve"> </w:t>
      </w:r>
      <w:r>
        <w:rPr>
          <w:color w:val="010101"/>
        </w:rPr>
        <w:t>which</w:t>
      </w:r>
      <w:r>
        <w:rPr>
          <w:color w:val="010101"/>
          <w:spacing w:val="40"/>
        </w:rPr>
        <w:t xml:space="preserve"> </w:t>
      </w:r>
      <w:r>
        <w:rPr>
          <w:color w:val="010101"/>
        </w:rPr>
        <w:t>such</w:t>
      </w:r>
      <w:r>
        <w:rPr>
          <w:color w:val="010101"/>
          <w:spacing w:val="40"/>
        </w:rPr>
        <w:t xml:space="preserve"> </w:t>
      </w:r>
      <w:r>
        <w:rPr>
          <w:color w:val="010101"/>
        </w:rPr>
        <w:t>permit</w:t>
      </w:r>
      <w:r>
        <w:rPr>
          <w:color w:val="010101"/>
          <w:spacing w:val="40"/>
        </w:rPr>
        <w:t xml:space="preserve"> </w:t>
      </w:r>
      <w:r>
        <w:rPr>
          <w:color w:val="010101"/>
        </w:rPr>
        <w:t>is asked, such application shall be accompanied by a signed statement of permission from said owner for such proposed use.</w:t>
      </w:r>
    </w:p>
    <w:p w14:paraId="4C97398E" w14:textId="77777777" w:rsidR="00C00104" w:rsidRDefault="00C00104">
      <w:pPr>
        <w:pStyle w:val="BodyText"/>
        <w:spacing w:before="19"/>
      </w:pPr>
    </w:p>
    <w:p w14:paraId="6087C9C3" w14:textId="77777777" w:rsidR="00C00104" w:rsidRDefault="00000000">
      <w:pPr>
        <w:pStyle w:val="BodyText"/>
        <w:spacing w:line="254" w:lineRule="auto"/>
        <w:ind w:left="158" w:right="156" w:hanging="2"/>
        <w:jc w:val="both"/>
      </w:pPr>
      <w:r>
        <w:rPr>
          <w:color w:val="010101"/>
        </w:rPr>
        <w:t>The Village Board shall, upon receiving such application and fee, issue a permit to keep and maintain such shop, yard or other place and the person receiving such permit may establish such shop, yard or other</w:t>
      </w:r>
      <w:r>
        <w:rPr>
          <w:color w:val="010101"/>
          <w:spacing w:val="27"/>
        </w:rPr>
        <w:t xml:space="preserve"> </w:t>
      </w:r>
      <w:r>
        <w:rPr>
          <w:color w:val="010101"/>
        </w:rPr>
        <w:t>place and operate the same, at the location</w:t>
      </w:r>
      <w:r>
        <w:rPr>
          <w:color w:val="010101"/>
          <w:spacing w:val="25"/>
        </w:rPr>
        <w:t xml:space="preserve"> </w:t>
      </w:r>
      <w:r>
        <w:rPr>
          <w:color w:val="010101"/>
        </w:rPr>
        <w:t>described</w:t>
      </w:r>
      <w:r>
        <w:rPr>
          <w:color w:val="010101"/>
          <w:spacing w:val="25"/>
        </w:rPr>
        <w:t xml:space="preserve"> </w:t>
      </w:r>
      <w:r>
        <w:rPr>
          <w:color w:val="010101"/>
        </w:rPr>
        <w:t>in said permit, for the term of one year from the date thereof, but said permit may be canceled</w:t>
      </w:r>
      <w:r>
        <w:rPr>
          <w:color w:val="010101"/>
          <w:spacing w:val="24"/>
        </w:rPr>
        <w:t xml:space="preserve"> </w:t>
      </w:r>
      <w:r>
        <w:rPr>
          <w:color w:val="010101"/>
        </w:rPr>
        <w:t>or revoked</w:t>
      </w:r>
      <w:r>
        <w:rPr>
          <w:color w:val="010101"/>
          <w:spacing w:val="25"/>
        </w:rPr>
        <w:t xml:space="preserve"> </w:t>
      </w:r>
      <w:r>
        <w:rPr>
          <w:color w:val="010101"/>
        </w:rPr>
        <w:t>by the Village Board, upon proof of the permittee's having violated any of the ordinances of the Village or state or state statues, after due notice and hearing thereon.</w:t>
      </w:r>
    </w:p>
    <w:p w14:paraId="54541B20" w14:textId="77777777" w:rsidR="00C00104" w:rsidRDefault="00C00104">
      <w:pPr>
        <w:pStyle w:val="BodyText"/>
        <w:spacing w:before="3"/>
      </w:pPr>
    </w:p>
    <w:p w14:paraId="39A179EF" w14:textId="77777777" w:rsidR="00C00104" w:rsidRDefault="00000000">
      <w:pPr>
        <w:pStyle w:val="BodyText"/>
        <w:spacing w:line="252" w:lineRule="auto"/>
        <w:ind w:left="158" w:right="157"/>
        <w:jc w:val="both"/>
      </w:pPr>
      <w:r>
        <w:rPr>
          <w:color w:val="010101"/>
        </w:rPr>
        <w:t>Each of the premises upon which such shop, yard or other place, is kept or maintained shall be enclosed</w:t>
      </w:r>
      <w:r>
        <w:rPr>
          <w:color w:val="010101"/>
          <w:spacing w:val="22"/>
        </w:rPr>
        <w:t xml:space="preserve"> </w:t>
      </w:r>
      <w:r>
        <w:rPr>
          <w:color w:val="010101"/>
        </w:rPr>
        <w:t>by a proper fence of other</w:t>
      </w:r>
      <w:r>
        <w:rPr>
          <w:color w:val="010101"/>
          <w:spacing w:val="23"/>
        </w:rPr>
        <w:t xml:space="preserve"> </w:t>
      </w:r>
      <w:r>
        <w:rPr>
          <w:color w:val="010101"/>
        </w:rPr>
        <w:t>structure not less than eight feet in height and constructed so that no dust or other material</w:t>
      </w:r>
      <w:r>
        <w:rPr>
          <w:color w:val="010101"/>
          <w:spacing w:val="40"/>
        </w:rPr>
        <w:t xml:space="preserve"> </w:t>
      </w:r>
      <w:r>
        <w:rPr>
          <w:color w:val="010101"/>
        </w:rPr>
        <w:t>may pass through the same. Said enclosure</w:t>
      </w:r>
      <w:r>
        <w:rPr>
          <w:color w:val="010101"/>
          <w:spacing w:val="40"/>
        </w:rPr>
        <w:t xml:space="preserve"> </w:t>
      </w:r>
      <w:r>
        <w:rPr>
          <w:color w:val="010101"/>
        </w:rPr>
        <w:t xml:space="preserve">shall be </w:t>
      </w:r>
      <w:proofErr w:type="gramStart"/>
      <w:r>
        <w:rPr>
          <w:color w:val="010101"/>
        </w:rPr>
        <w:t>maintained in good condition at</w:t>
      </w:r>
      <w:r>
        <w:rPr>
          <w:color w:val="010101"/>
          <w:spacing w:val="-5"/>
        </w:rPr>
        <w:t xml:space="preserve"> </w:t>
      </w:r>
      <w:r>
        <w:rPr>
          <w:color w:val="010101"/>
        </w:rPr>
        <w:t>all</w:t>
      </w:r>
      <w:r>
        <w:rPr>
          <w:color w:val="010101"/>
          <w:spacing w:val="-4"/>
        </w:rPr>
        <w:t xml:space="preserve"> </w:t>
      </w:r>
      <w:r>
        <w:rPr>
          <w:color w:val="010101"/>
        </w:rPr>
        <w:t>times</w:t>
      </w:r>
      <w:proofErr w:type="gramEnd"/>
      <w:r>
        <w:rPr>
          <w:color w:val="010101"/>
        </w:rPr>
        <w:t>. No article which is</w:t>
      </w:r>
      <w:r>
        <w:rPr>
          <w:color w:val="010101"/>
          <w:spacing w:val="-6"/>
        </w:rPr>
        <w:t xml:space="preserve"> </w:t>
      </w:r>
      <w:r>
        <w:rPr>
          <w:color w:val="010101"/>
        </w:rPr>
        <w:t>commonly classed as junk shall be kept</w:t>
      </w:r>
      <w:r>
        <w:rPr>
          <w:color w:val="010101"/>
          <w:spacing w:val="31"/>
        </w:rPr>
        <w:t xml:space="preserve"> </w:t>
      </w:r>
      <w:r>
        <w:rPr>
          <w:color w:val="010101"/>
        </w:rPr>
        <w:t>by the holder</w:t>
      </w:r>
      <w:r>
        <w:rPr>
          <w:color w:val="010101"/>
          <w:spacing w:val="34"/>
        </w:rPr>
        <w:t xml:space="preserve"> </w:t>
      </w:r>
      <w:r>
        <w:rPr>
          <w:color w:val="010101"/>
        </w:rPr>
        <w:t>of such permit</w:t>
      </w:r>
      <w:r>
        <w:rPr>
          <w:color w:val="010101"/>
          <w:spacing w:val="33"/>
        </w:rPr>
        <w:t xml:space="preserve"> </w:t>
      </w:r>
      <w:r>
        <w:rPr>
          <w:color w:val="010101"/>
        </w:rPr>
        <w:t>without</w:t>
      </w:r>
      <w:r>
        <w:rPr>
          <w:color w:val="010101"/>
          <w:spacing w:val="33"/>
        </w:rPr>
        <w:t xml:space="preserve"> </w:t>
      </w:r>
      <w:r>
        <w:rPr>
          <w:color w:val="010101"/>
        </w:rPr>
        <w:t>the limits of such enclosure, and no article shall be kept or piled within such enclosure in such manner that it protrudes above the same.</w:t>
      </w:r>
    </w:p>
    <w:p w14:paraId="02CFA177" w14:textId="77777777" w:rsidR="00C00104" w:rsidRDefault="00C00104">
      <w:pPr>
        <w:pStyle w:val="BodyText"/>
      </w:pPr>
    </w:p>
    <w:p w14:paraId="72720B53" w14:textId="77777777" w:rsidR="00C00104" w:rsidRDefault="00C00104">
      <w:pPr>
        <w:pStyle w:val="BodyText"/>
        <w:spacing w:before="20"/>
      </w:pPr>
    </w:p>
    <w:p w14:paraId="1C2958BB" w14:textId="77777777" w:rsidR="00C00104" w:rsidRDefault="00000000">
      <w:pPr>
        <w:pStyle w:val="Heading4"/>
        <w:tabs>
          <w:tab w:val="left" w:pos="2327"/>
        </w:tabs>
        <w:jc w:val="both"/>
      </w:pPr>
      <w:r>
        <w:rPr>
          <w:color w:val="010101"/>
          <w:u w:val="thick" w:color="000000"/>
        </w:rPr>
        <w:t>Section</w:t>
      </w:r>
      <w:r>
        <w:rPr>
          <w:color w:val="010101"/>
          <w:spacing w:val="-14"/>
          <w:u w:val="thick" w:color="000000"/>
        </w:rPr>
        <w:t xml:space="preserve"> </w:t>
      </w:r>
      <w:r>
        <w:rPr>
          <w:color w:val="010101"/>
          <w:spacing w:val="-4"/>
          <w:u w:val="thick" w:color="000000"/>
        </w:rPr>
        <w:t>8.05</w:t>
      </w:r>
      <w:r>
        <w:rPr>
          <w:color w:val="010101"/>
        </w:rPr>
        <w:tab/>
        <w:t>Peddlers</w:t>
      </w:r>
      <w:r>
        <w:rPr>
          <w:color w:val="010101"/>
          <w:spacing w:val="-4"/>
        </w:rPr>
        <w:t xml:space="preserve"> </w:t>
      </w:r>
      <w:r>
        <w:rPr>
          <w:color w:val="010101"/>
        </w:rPr>
        <w:t>and</w:t>
      </w:r>
      <w:r>
        <w:rPr>
          <w:color w:val="010101"/>
          <w:spacing w:val="2"/>
        </w:rPr>
        <w:t xml:space="preserve"> </w:t>
      </w:r>
      <w:r>
        <w:rPr>
          <w:color w:val="010101"/>
        </w:rPr>
        <w:t>solicitors,</w:t>
      </w:r>
      <w:r>
        <w:rPr>
          <w:color w:val="010101"/>
          <w:spacing w:val="13"/>
        </w:rPr>
        <w:t xml:space="preserve"> </w:t>
      </w:r>
      <w:r>
        <w:rPr>
          <w:color w:val="010101"/>
        </w:rPr>
        <w:t>transient</w:t>
      </w:r>
      <w:r>
        <w:rPr>
          <w:color w:val="010101"/>
          <w:spacing w:val="5"/>
        </w:rPr>
        <w:t xml:space="preserve"> </w:t>
      </w:r>
      <w:r>
        <w:rPr>
          <w:color w:val="010101"/>
        </w:rPr>
        <w:t>merchants,</w:t>
      </w:r>
      <w:r>
        <w:rPr>
          <w:color w:val="010101"/>
          <w:spacing w:val="11"/>
        </w:rPr>
        <w:t xml:space="preserve"> </w:t>
      </w:r>
      <w:r>
        <w:rPr>
          <w:color w:val="010101"/>
        </w:rPr>
        <w:t>permit</w:t>
      </w:r>
      <w:r>
        <w:rPr>
          <w:color w:val="010101"/>
          <w:spacing w:val="-1"/>
        </w:rPr>
        <w:t xml:space="preserve"> </w:t>
      </w:r>
      <w:r>
        <w:rPr>
          <w:color w:val="010101"/>
          <w:spacing w:val="-2"/>
        </w:rPr>
        <w:t>required</w:t>
      </w:r>
    </w:p>
    <w:p w14:paraId="793DC5C9" w14:textId="77777777" w:rsidR="00C00104" w:rsidRDefault="00C00104">
      <w:pPr>
        <w:pStyle w:val="BodyText"/>
        <w:spacing w:before="14"/>
        <w:rPr>
          <w:b/>
          <w:sz w:val="23"/>
        </w:rPr>
      </w:pPr>
    </w:p>
    <w:p w14:paraId="51D9B7A4" w14:textId="77777777" w:rsidR="00C00104" w:rsidRDefault="00000000">
      <w:pPr>
        <w:pStyle w:val="BodyText"/>
        <w:spacing w:line="252" w:lineRule="auto"/>
        <w:ind w:left="162" w:right="166"/>
        <w:jc w:val="both"/>
      </w:pPr>
      <w:r>
        <w:rPr>
          <w:color w:val="010101"/>
        </w:rPr>
        <w:t>A "transient merchant" is one who, while present in the Village, sells or offers to sell</w:t>
      </w:r>
      <w:r>
        <w:rPr>
          <w:color w:val="010101"/>
          <w:spacing w:val="40"/>
        </w:rPr>
        <w:t xml:space="preserve"> </w:t>
      </w:r>
      <w:r>
        <w:rPr>
          <w:color w:val="010101"/>
        </w:rPr>
        <w:t>merchandise directly to</w:t>
      </w:r>
      <w:r>
        <w:rPr>
          <w:color w:val="010101"/>
          <w:spacing w:val="-4"/>
        </w:rPr>
        <w:t xml:space="preserve"> </w:t>
      </w:r>
      <w:r>
        <w:rPr>
          <w:color w:val="010101"/>
        </w:rPr>
        <w:t>the ultimate user or consumer, or one who, while</w:t>
      </w:r>
      <w:r>
        <w:rPr>
          <w:color w:val="010101"/>
          <w:spacing w:val="-1"/>
        </w:rPr>
        <w:t xml:space="preserve"> </w:t>
      </w:r>
      <w:r>
        <w:rPr>
          <w:color w:val="010101"/>
        </w:rPr>
        <w:t>present in the Village, provides</w:t>
      </w:r>
      <w:r>
        <w:rPr>
          <w:color w:val="010101"/>
          <w:spacing w:val="35"/>
        </w:rPr>
        <w:t xml:space="preserve"> </w:t>
      </w:r>
      <w:r>
        <w:rPr>
          <w:color w:val="010101"/>
        </w:rPr>
        <w:t>or offers to provide</w:t>
      </w:r>
      <w:r>
        <w:rPr>
          <w:color w:val="010101"/>
          <w:spacing w:val="40"/>
        </w:rPr>
        <w:t xml:space="preserve"> </w:t>
      </w:r>
      <w:r>
        <w:rPr>
          <w:color w:val="010101"/>
        </w:rPr>
        <w:t>personal services directly to the ultimate user</w:t>
      </w:r>
      <w:r>
        <w:rPr>
          <w:color w:val="010101"/>
          <w:spacing w:val="36"/>
        </w:rPr>
        <w:t xml:space="preserve"> </w:t>
      </w:r>
      <w:r>
        <w:rPr>
          <w:color w:val="010101"/>
        </w:rPr>
        <w:t>or consumer</w:t>
      </w:r>
      <w:r>
        <w:rPr>
          <w:color w:val="010101"/>
          <w:spacing w:val="40"/>
        </w:rPr>
        <w:t xml:space="preserve"> </w:t>
      </w:r>
      <w:r>
        <w:rPr>
          <w:color w:val="010101"/>
        </w:rPr>
        <w:t>and who does not intend to become a permanent resident of the Village or who does not maintain a permanent place of business in the Village.</w:t>
      </w:r>
    </w:p>
    <w:p w14:paraId="2866DFBA" w14:textId="77777777" w:rsidR="00C00104" w:rsidRDefault="00C00104">
      <w:pPr>
        <w:spacing w:line="252" w:lineRule="auto"/>
        <w:jc w:val="both"/>
        <w:sectPr w:rsidR="00C00104">
          <w:headerReference w:type="default" r:id="rId37"/>
          <w:pgSz w:w="12240" w:h="15840"/>
          <w:pgMar w:top="1680" w:right="1240" w:bottom="280" w:left="1280" w:header="1435" w:footer="0" w:gutter="0"/>
          <w:cols w:space="720"/>
        </w:sectPr>
      </w:pPr>
    </w:p>
    <w:p w14:paraId="0DA1B18C" w14:textId="77777777" w:rsidR="00C00104" w:rsidRDefault="00C00104">
      <w:pPr>
        <w:pStyle w:val="BodyText"/>
        <w:spacing w:before="27"/>
      </w:pPr>
    </w:p>
    <w:p w14:paraId="0F250C92" w14:textId="77777777" w:rsidR="00C00104" w:rsidRDefault="00000000">
      <w:pPr>
        <w:pStyle w:val="BodyText"/>
        <w:spacing w:line="249" w:lineRule="auto"/>
        <w:ind w:left="162" w:right="179" w:hanging="3"/>
        <w:jc w:val="both"/>
      </w:pPr>
      <w:r>
        <w:rPr>
          <w:color w:val="010101"/>
        </w:rPr>
        <w:t>No person shall engage in any business as a transient merchant without a license authorizing him or her to</w:t>
      </w:r>
      <w:r>
        <w:rPr>
          <w:color w:val="010101"/>
          <w:spacing w:val="-2"/>
        </w:rPr>
        <w:t xml:space="preserve"> </w:t>
      </w:r>
      <w:r>
        <w:rPr>
          <w:color w:val="010101"/>
        </w:rPr>
        <w:t>do so, unless such business is first solicited by the ultimate user or consumer.</w:t>
      </w:r>
    </w:p>
    <w:p w14:paraId="1B60062C" w14:textId="77777777" w:rsidR="00C00104" w:rsidRDefault="00C00104">
      <w:pPr>
        <w:pStyle w:val="BodyText"/>
        <w:spacing w:before="19"/>
      </w:pPr>
    </w:p>
    <w:p w14:paraId="4DD98440" w14:textId="77777777" w:rsidR="00C00104" w:rsidRDefault="00000000">
      <w:pPr>
        <w:pStyle w:val="BodyText"/>
        <w:spacing w:line="249" w:lineRule="auto"/>
        <w:ind w:left="158" w:right="161" w:firstLine="3"/>
        <w:jc w:val="both"/>
      </w:pPr>
      <w:r>
        <w:rPr>
          <w:color w:val="010101"/>
        </w:rPr>
        <w:t>A person desiring to engage in any business as a transient merchant shall obtain a license therefor from the Village clerk. The applicant shall state in writing his or her name, address, nature</w:t>
      </w:r>
      <w:r>
        <w:rPr>
          <w:color w:val="010101"/>
          <w:spacing w:val="40"/>
        </w:rPr>
        <w:t xml:space="preserve"> </w:t>
      </w:r>
      <w:r>
        <w:rPr>
          <w:color w:val="010101"/>
        </w:rPr>
        <w:t>of business, and shall provide</w:t>
      </w:r>
      <w:r>
        <w:rPr>
          <w:color w:val="010101"/>
          <w:spacing w:val="40"/>
        </w:rPr>
        <w:t xml:space="preserve"> </w:t>
      </w:r>
      <w:r>
        <w:rPr>
          <w:color w:val="010101"/>
        </w:rPr>
        <w:t>proof of identification such as an operator's</w:t>
      </w:r>
      <w:r>
        <w:rPr>
          <w:color w:val="010101"/>
          <w:spacing w:val="40"/>
        </w:rPr>
        <w:t xml:space="preserve"> </w:t>
      </w:r>
      <w:r>
        <w:rPr>
          <w:color w:val="010101"/>
        </w:rPr>
        <w:t xml:space="preserve">license or other evidence of identification of comparable authenticity. </w:t>
      </w:r>
      <w:r>
        <w:rPr>
          <w:color w:val="010101"/>
          <w:sz w:val="23"/>
        </w:rPr>
        <w:t xml:space="preserve">If </w:t>
      </w:r>
      <w:r>
        <w:rPr>
          <w:color w:val="010101"/>
        </w:rPr>
        <w:t>the clerk is in doubt as to the authenticity</w:t>
      </w:r>
      <w:r>
        <w:rPr>
          <w:color w:val="010101"/>
          <w:spacing w:val="31"/>
        </w:rPr>
        <w:t xml:space="preserve"> </w:t>
      </w:r>
      <w:r>
        <w:rPr>
          <w:color w:val="010101"/>
        </w:rPr>
        <w:t>of other</w:t>
      </w:r>
      <w:r>
        <w:rPr>
          <w:color w:val="010101"/>
          <w:spacing w:val="26"/>
        </w:rPr>
        <w:t xml:space="preserve"> </w:t>
      </w:r>
      <w:r>
        <w:rPr>
          <w:color w:val="010101"/>
        </w:rPr>
        <w:t>identification, the opinion of the chief</w:t>
      </w:r>
      <w:r>
        <w:rPr>
          <w:color w:val="010101"/>
          <w:spacing w:val="23"/>
        </w:rPr>
        <w:t xml:space="preserve"> </w:t>
      </w:r>
      <w:r>
        <w:rPr>
          <w:color w:val="010101"/>
        </w:rPr>
        <w:t>of police</w:t>
      </w:r>
      <w:r>
        <w:rPr>
          <w:color w:val="010101"/>
          <w:spacing w:val="22"/>
        </w:rPr>
        <w:t xml:space="preserve"> </w:t>
      </w:r>
      <w:r>
        <w:rPr>
          <w:color w:val="010101"/>
        </w:rPr>
        <w:t>shall be obtained</w:t>
      </w:r>
      <w:r>
        <w:rPr>
          <w:color w:val="010101"/>
          <w:spacing w:val="30"/>
        </w:rPr>
        <w:t xml:space="preserve"> </w:t>
      </w:r>
      <w:r>
        <w:rPr>
          <w:color w:val="010101"/>
        </w:rPr>
        <w:t xml:space="preserve">and shall be conclusive. The application for such </w:t>
      </w:r>
      <w:proofErr w:type="gramStart"/>
      <w:r>
        <w:rPr>
          <w:color w:val="010101"/>
        </w:rPr>
        <w:t>license</w:t>
      </w:r>
      <w:proofErr w:type="gramEnd"/>
      <w:r>
        <w:rPr>
          <w:color w:val="010101"/>
        </w:rPr>
        <w:t xml:space="preserve"> shall bear the</w:t>
      </w:r>
      <w:r>
        <w:rPr>
          <w:color w:val="010101"/>
          <w:spacing w:val="-4"/>
        </w:rPr>
        <w:t xml:space="preserve"> </w:t>
      </w:r>
      <w:r>
        <w:rPr>
          <w:color w:val="010101"/>
        </w:rPr>
        <w:t>signature of the</w:t>
      </w:r>
      <w:r>
        <w:rPr>
          <w:color w:val="010101"/>
          <w:spacing w:val="-5"/>
        </w:rPr>
        <w:t xml:space="preserve"> </w:t>
      </w:r>
      <w:r>
        <w:rPr>
          <w:color w:val="010101"/>
        </w:rPr>
        <w:t>applicant.</w:t>
      </w:r>
    </w:p>
    <w:p w14:paraId="2CB362EB" w14:textId="77777777" w:rsidR="00C00104" w:rsidRDefault="00C00104">
      <w:pPr>
        <w:pStyle w:val="BodyText"/>
        <w:spacing w:before="16"/>
      </w:pPr>
    </w:p>
    <w:p w14:paraId="78E698C6" w14:textId="77777777" w:rsidR="00C00104" w:rsidRDefault="00000000">
      <w:pPr>
        <w:pStyle w:val="BodyText"/>
        <w:spacing w:line="254" w:lineRule="auto"/>
        <w:ind w:left="159" w:right="161" w:hanging="1"/>
        <w:jc w:val="both"/>
      </w:pPr>
      <w:r>
        <w:rPr>
          <w:color w:val="010101"/>
        </w:rPr>
        <w:t>Upon written application, and proof of identification,</w:t>
      </w:r>
      <w:r>
        <w:rPr>
          <w:color w:val="010101"/>
          <w:spacing w:val="-1"/>
        </w:rPr>
        <w:t xml:space="preserve"> </w:t>
      </w:r>
      <w:r>
        <w:rPr>
          <w:color w:val="010101"/>
        </w:rPr>
        <w:t>and the payment of a fee of five dollars, a license shall</w:t>
      </w:r>
      <w:r>
        <w:rPr>
          <w:color w:val="010101"/>
          <w:spacing w:val="-4"/>
        </w:rPr>
        <w:t xml:space="preserve"> </w:t>
      </w:r>
      <w:r>
        <w:rPr>
          <w:color w:val="010101"/>
        </w:rPr>
        <w:t>be</w:t>
      </w:r>
      <w:r>
        <w:rPr>
          <w:color w:val="010101"/>
          <w:spacing w:val="-7"/>
        </w:rPr>
        <w:t xml:space="preserve"> </w:t>
      </w:r>
      <w:r>
        <w:rPr>
          <w:color w:val="010101"/>
        </w:rPr>
        <w:t>issued which shall be</w:t>
      </w:r>
      <w:r>
        <w:rPr>
          <w:color w:val="010101"/>
          <w:spacing w:val="-6"/>
        </w:rPr>
        <w:t xml:space="preserve"> </w:t>
      </w:r>
      <w:r>
        <w:rPr>
          <w:color w:val="010101"/>
        </w:rPr>
        <w:t>carried upon</w:t>
      </w:r>
      <w:r>
        <w:rPr>
          <w:color w:val="010101"/>
          <w:spacing w:val="-2"/>
        </w:rPr>
        <w:t xml:space="preserve"> </w:t>
      </w:r>
      <w:r>
        <w:rPr>
          <w:color w:val="010101"/>
        </w:rPr>
        <w:t>the</w:t>
      </w:r>
      <w:r>
        <w:rPr>
          <w:color w:val="010101"/>
          <w:spacing w:val="-8"/>
        </w:rPr>
        <w:t xml:space="preserve"> </w:t>
      </w:r>
      <w:r>
        <w:rPr>
          <w:color w:val="010101"/>
        </w:rPr>
        <w:t>person</w:t>
      </w:r>
      <w:r>
        <w:rPr>
          <w:color w:val="010101"/>
          <w:spacing w:val="-1"/>
        </w:rPr>
        <w:t xml:space="preserve"> </w:t>
      </w:r>
      <w:r>
        <w:rPr>
          <w:color w:val="010101"/>
        </w:rPr>
        <w:t>of</w:t>
      </w:r>
      <w:r>
        <w:rPr>
          <w:color w:val="010101"/>
          <w:spacing w:val="-5"/>
        </w:rPr>
        <w:t xml:space="preserve"> </w:t>
      </w:r>
      <w:r>
        <w:rPr>
          <w:color w:val="010101"/>
        </w:rPr>
        <w:t>the</w:t>
      </w:r>
      <w:r>
        <w:rPr>
          <w:color w:val="010101"/>
          <w:spacing w:val="-6"/>
        </w:rPr>
        <w:t xml:space="preserve"> </w:t>
      </w:r>
      <w:r>
        <w:rPr>
          <w:color w:val="010101"/>
        </w:rPr>
        <w:t>licensee and which shall be good for one week, except that it may be renewed</w:t>
      </w:r>
      <w:r>
        <w:rPr>
          <w:color w:val="010101"/>
          <w:spacing w:val="40"/>
        </w:rPr>
        <w:t xml:space="preserve"> </w:t>
      </w:r>
      <w:r>
        <w:rPr>
          <w:color w:val="010101"/>
        </w:rPr>
        <w:t>weekly</w:t>
      </w:r>
      <w:r>
        <w:rPr>
          <w:color w:val="010101"/>
          <w:spacing w:val="40"/>
        </w:rPr>
        <w:t xml:space="preserve"> </w:t>
      </w:r>
      <w:r>
        <w:rPr>
          <w:color w:val="010101"/>
        </w:rPr>
        <w:t>thereafter</w:t>
      </w:r>
      <w:r>
        <w:rPr>
          <w:color w:val="010101"/>
          <w:spacing w:val="40"/>
        </w:rPr>
        <w:t xml:space="preserve"> </w:t>
      </w:r>
      <w:r>
        <w:rPr>
          <w:color w:val="010101"/>
        </w:rPr>
        <w:t>upon payment</w:t>
      </w:r>
      <w:r>
        <w:rPr>
          <w:color w:val="010101"/>
          <w:spacing w:val="40"/>
        </w:rPr>
        <w:t xml:space="preserve"> </w:t>
      </w:r>
      <w:r>
        <w:rPr>
          <w:color w:val="010101"/>
        </w:rPr>
        <w:t xml:space="preserve">of one </w:t>
      </w:r>
      <w:r>
        <w:rPr>
          <w:color w:val="010101"/>
          <w:spacing w:val="-2"/>
        </w:rPr>
        <w:t>dollar.</w:t>
      </w:r>
    </w:p>
    <w:p w14:paraId="417FE81A" w14:textId="77777777" w:rsidR="00C00104" w:rsidRDefault="00C00104">
      <w:pPr>
        <w:pStyle w:val="BodyText"/>
        <w:spacing w:before="10"/>
      </w:pPr>
    </w:p>
    <w:p w14:paraId="62F8172B" w14:textId="77777777" w:rsidR="00C00104" w:rsidRDefault="00000000">
      <w:pPr>
        <w:pStyle w:val="BodyText"/>
        <w:spacing w:line="249" w:lineRule="auto"/>
        <w:ind w:left="159" w:right="172"/>
        <w:jc w:val="both"/>
      </w:pPr>
      <w:r>
        <w:rPr>
          <w:color w:val="010101"/>
        </w:rPr>
        <w:t>No transient merchant permit shall be required for any person who sells at any location</w:t>
      </w:r>
      <w:r>
        <w:rPr>
          <w:color w:val="010101"/>
          <w:spacing w:val="40"/>
        </w:rPr>
        <w:t xml:space="preserve"> </w:t>
      </w:r>
      <w:r>
        <w:rPr>
          <w:color w:val="010101"/>
        </w:rPr>
        <w:t>approved by the Village Board as a common market area.</w:t>
      </w:r>
    </w:p>
    <w:p w14:paraId="629DB1C6" w14:textId="77777777" w:rsidR="00C00104" w:rsidRDefault="00C00104">
      <w:pPr>
        <w:pStyle w:val="BodyText"/>
      </w:pPr>
    </w:p>
    <w:p w14:paraId="56B9DB02" w14:textId="77777777" w:rsidR="00C00104" w:rsidRDefault="00C00104">
      <w:pPr>
        <w:pStyle w:val="BodyText"/>
        <w:spacing w:before="21"/>
      </w:pPr>
    </w:p>
    <w:p w14:paraId="3313D303" w14:textId="77777777" w:rsidR="00C00104" w:rsidRDefault="00000000">
      <w:pPr>
        <w:pStyle w:val="Heading4"/>
        <w:tabs>
          <w:tab w:val="left" w:pos="2327"/>
        </w:tabs>
        <w:jc w:val="both"/>
      </w:pPr>
      <w:r>
        <w:rPr>
          <w:color w:val="010101"/>
          <w:u w:val="thick" w:color="000000"/>
        </w:rPr>
        <w:t>Section</w:t>
      </w:r>
      <w:r>
        <w:rPr>
          <w:color w:val="010101"/>
          <w:spacing w:val="-14"/>
          <w:u w:val="thick" w:color="000000"/>
        </w:rPr>
        <w:t xml:space="preserve"> </w:t>
      </w:r>
      <w:r>
        <w:rPr>
          <w:color w:val="010101"/>
          <w:spacing w:val="-4"/>
          <w:u w:val="thick" w:color="000000"/>
        </w:rPr>
        <w:t>8.06</w:t>
      </w:r>
      <w:r>
        <w:rPr>
          <w:color w:val="010101"/>
        </w:rPr>
        <w:tab/>
        <w:t>Stockyard,</w:t>
      </w:r>
      <w:r>
        <w:rPr>
          <w:color w:val="010101"/>
          <w:spacing w:val="22"/>
        </w:rPr>
        <w:t xml:space="preserve"> </w:t>
      </w:r>
      <w:r>
        <w:rPr>
          <w:color w:val="010101"/>
        </w:rPr>
        <w:t>permit</w:t>
      </w:r>
      <w:r>
        <w:rPr>
          <w:color w:val="010101"/>
          <w:spacing w:val="5"/>
        </w:rPr>
        <w:t xml:space="preserve"> </w:t>
      </w:r>
      <w:r>
        <w:rPr>
          <w:color w:val="010101"/>
          <w:spacing w:val="-2"/>
        </w:rPr>
        <w:t>required</w:t>
      </w:r>
    </w:p>
    <w:p w14:paraId="1A92FA86" w14:textId="77777777" w:rsidR="00C00104" w:rsidRDefault="00C00104">
      <w:pPr>
        <w:pStyle w:val="BodyText"/>
        <w:rPr>
          <w:b/>
          <w:sz w:val="23"/>
        </w:rPr>
      </w:pPr>
    </w:p>
    <w:p w14:paraId="13A1B7C1" w14:textId="77777777" w:rsidR="00C00104" w:rsidRDefault="00C00104">
      <w:pPr>
        <w:pStyle w:val="BodyText"/>
        <w:spacing w:before="14"/>
        <w:rPr>
          <w:b/>
          <w:sz w:val="23"/>
        </w:rPr>
      </w:pPr>
    </w:p>
    <w:p w14:paraId="3E132F1F" w14:textId="77777777" w:rsidR="00C00104" w:rsidRDefault="00000000">
      <w:pPr>
        <w:pStyle w:val="BodyText"/>
        <w:spacing w:line="252" w:lineRule="auto"/>
        <w:ind w:left="158" w:right="166" w:firstLine="1"/>
        <w:jc w:val="both"/>
      </w:pPr>
      <w:r>
        <w:rPr>
          <w:color w:val="010101"/>
        </w:rPr>
        <w:t>No stockyard shall be erected and maintained in the Village within 1000 feet of the nearest residence or human habitation. No stockyard shall be erected without first obtaining a permit from the Village Board and the payment of a permit fee of $10. Application for a permit shall describe the location of the proposed stockyard. A permit may only be granted on the</w:t>
      </w:r>
      <w:r>
        <w:rPr>
          <w:color w:val="010101"/>
          <w:spacing w:val="-4"/>
        </w:rPr>
        <w:t xml:space="preserve"> </w:t>
      </w:r>
      <w:r>
        <w:rPr>
          <w:color w:val="010101"/>
        </w:rPr>
        <w:t>condition that the stockyard</w:t>
      </w:r>
      <w:r>
        <w:rPr>
          <w:color w:val="010101"/>
          <w:spacing w:val="40"/>
        </w:rPr>
        <w:t xml:space="preserve"> </w:t>
      </w:r>
      <w:r>
        <w:rPr>
          <w:color w:val="010101"/>
        </w:rPr>
        <w:t>shall be kept in reasonably</w:t>
      </w:r>
      <w:r>
        <w:rPr>
          <w:color w:val="010101"/>
          <w:spacing w:val="40"/>
        </w:rPr>
        <w:t xml:space="preserve"> </w:t>
      </w:r>
      <w:r>
        <w:rPr>
          <w:color w:val="010101"/>
        </w:rPr>
        <w:t>clean and sanitary condition and not cause a public nuisance. (Ord 16, 1954)</w:t>
      </w:r>
    </w:p>
    <w:p w14:paraId="01038119" w14:textId="77777777" w:rsidR="00C00104" w:rsidRDefault="00C00104">
      <w:pPr>
        <w:pStyle w:val="BodyText"/>
        <w:spacing w:before="207"/>
        <w:rPr>
          <w:sz w:val="20"/>
        </w:rPr>
      </w:pPr>
    </w:p>
    <w:p w14:paraId="7E7C3E78" w14:textId="77777777" w:rsidR="00C00104" w:rsidRDefault="00C00104">
      <w:pPr>
        <w:rPr>
          <w:sz w:val="20"/>
        </w:rPr>
        <w:sectPr w:rsidR="00C00104">
          <w:headerReference w:type="default" r:id="rId38"/>
          <w:pgSz w:w="12240" w:h="15840"/>
          <w:pgMar w:top="1680" w:right="1240" w:bottom="280" w:left="1280" w:header="1435" w:footer="0" w:gutter="0"/>
          <w:cols w:space="720"/>
        </w:sectPr>
      </w:pPr>
    </w:p>
    <w:p w14:paraId="7F75901B" w14:textId="77777777" w:rsidR="00C00104" w:rsidRDefault="00000000">
      <w:pPr>
        <w:spacing w:before="93"/>
        <w:ind w:left="159"/>
        <w:rPr>
          <w:b/>
          <w:sz w:val="23"/>
        </w:rPr>
      </w:pPr>
      <w:r>
        <w:rPr>
          <w:b/>
          <w:color w:val="010101"/>
          <w:sz w:val="23"/>
          <w:u w:val="thick" w:color="000000"/>
        </w:rPr>
        <w:t>Section</w:t>
      </w:r>
      <w:r>
        <w:rPr>
          <w:b/>
          <w:color w:val="010101"/>
          <w:spacing w:val="-14"/>
          <w:sz w:val="23"/>
          <w:u w:val="thick" w:color="000000"/>
        </w:rPr>
        <w:t xml:space="preserve"> </w:t>
      </w:r>
      <w:r>
        <w:rPr>
          <w:b/>
          <w:color w:val="010101"/>
          <w:spacing w:val="-4"/>
          <w:sz w:val="23"/>
          <w:u w:val="thick" w:color="000000"/>
        </w:rPr>
        <w:t>8.07</w:t>
      </w:r>
    </w:p>
    <w:p w14:paraId="5C26539E" w14:textId="77777777" w:rsidR="00C00104" w:rsidRDefault="00000000">
      <w:pPr>
        <w:pStyle w:val="Heading3"/>
        <w:spacing w:before="261"/>
        <w:ind w:left="188"/>
      </w:pPr>
      <w:r>
        <w:rPr>
          <w:color w:val="010101"/>
          <w:spacing w:val="-2"/>
        </w:rPr>
        <w:t>DEFINITION</w:t>
      </w:r>
    </w:p>
    <w:p w14:paraId="4562BF52" w14:textId="77777777" w:rsidR="00C00104" w:rsidRDefault="00000000">
      <w:pPr>
        <w:pStyle w:val="Heading4"/>
        <w:spacing w:before="93"/>
      </w:pPr>
      <w:r>
        <w:rPr>
          <w:b w:val="0"/>
        </w:rPr>
        <w:br w:type="column"/>
      </w:r>
      <w:r>
        <w:rPr>
          <w:color w:val="010101"/>
          <w:spacing w:val="-2"/>
        </w:rPr>
        <w:t>Room</w:t>
      </w:r>
      <w:r>
        <w:rPr>
          <w:color w:val="010101"/>
          <w:spacing w:val="-9"/>
        </w:rPr>
        <w:t xml:space="preserve"> </w:t>
      </w:r>
      <w:r>
        <w:rPr>
          <w:color w:val="010101"/>
          <w:spacing w:val="-5"/>
        </w:rPr>
        <w:t>Tax</w:t>
      </w:r>
    </w:p>
    <w:p w14:paraId="78528E58" w14:textId="77777777" w:rsidR="00C00104" w:rsidRDefault="00C00104">
      <w:pPr>
        <w:sectPr w:rsidR="00C00104">
          <w:type w:val="continuous"/>
          <w:pgSz w:w="12240" w:h="15840"/>
          <w:pgMar w:top="1380" w:right="1240" w:bottom="280" w:left="1280" w:header="1435" w:footer="0" w:gutter="0"/>
          <w:cols w:num="2" w:space="720" w:equalWidth="0">
            <w:col w:w="1581" w:space="589"/>
            <w:col w:w="7550"/>
          </w:cols>
        </w:sectPr>
      </w:pPr>
    </w:p>
    <w:p w14:paraId="122BB2D8" w14:textId="77777777" w:rsidR="00C00104" w:rsidRDefault="00C00104">
      <w:pPr>
        <w:pStyle w:val="BodyText"/>
        <w:spacing w:before="17"/>
        <w:rPr>
          <w:b/>
        </w:rPr>
      </w:pPr>
    </w:p>
    <w:p w14:paraId="3178B919" w14:textId="77777777" w:rsidR="00C00104" w:rsidRDefault="00000000">
      <w:pPr>
        <w:pStyle w:val="BodyText"/>
        <w:spacing w:line="252" w:lineRule="auto"/>
        <w:ind w:left="158" w:right="157" w:firstLine="8"/>
        <w:jc w:val="both"/>
      </w:pPr>
      <w:r>
        <w:rPr>
          <w:color w:val="010101"/>
        </w:rPr>
        <w:t>"Hotel"</w:t>
      </w:r>
      <w:r>
        <w:rPr>
          <w:color w:val="010101"/>
          <w:spacing w:val="40"/>
        </w:rPr>
        <w:t xml:space="preserve"> </w:t>
      </w:r>
      <w:r>
        <w:rPr>
          <w:color w:val="010101"/>
        </w:rPr>
        <w:t>and "Motel":</w:t>
      </w:r>
      <w:r>
        <w:rPr>
          <w:color w:val="010101"/>
          <w:spacing w:val="40"/>
        </w:rPr>
        <w:t xml:space="preserve"> </w:t>
      </w:r>
      <w:r>
        <w:rPr>
          <w:color w:val="010101"/>
        </w:rPr>
        <w:t>As defined</w:t>
      </w:r>
      <w:r>
        <w:rPr>
          <w:color w:val="010101"/>
          <w:spacing w:val="40"/>
        </w:rPr>
        <w:t xml:space="preserve"> </w:t>
      </w:r>
      <w:r>
        <w:rPr>
          <w:color w:val="010101"/>
        </w:rPr>
        <w:t>in Wisconsin</w:t>
      </w:r>
      <w:r>
        <w:rPr>
          <w:color w:val="010101"/>
          <w:spacing w:val="40"/>
        </w:rPr>
        <w:t xml:space="preserve"> </w:t>
      </w:r>
      <w:r>
        <w:rPr>
          <w:color w:val="010101"/>
        </w:rPr>
        <w:t>Statutes section</w:t>
      </w:r>
      <w:r>
        <w:rPr>
          <w:color w:val="010101"/>
          <w:spacing w:val="40"/>
        </w:rPr>
        <w:t xml:space="preserve"> </w:t>
      </w:r>
      <w:r>
        <w:rPr>
          <w:color w:val="010101"/>
        </w:rPr>
        <w:t>77.52(2)</w:t>
      </w:r>
      <w:r>
        <w:rPr>
          <w:color w:val="010101"/>
          <w:spacing w:val="40"/>
        </w:rPr>
        <w:t xml:space="preserve"> </w:t>
      </w:r>
      <w:r>
        <w:rPr>
          <w:color w:val="010101"/>
        </w:rPr>
        <w:t xml:space="preserve">(a) 1, and as such statute may hereafter be amended, "hotel" or "motel" means a building or group of buildings in which the public may obtain accommodations for a consideration, including, without limitation, such establishments as inns, motels, tourist homes, tourist houses or courts, lodging houses, rooming houses, summer camps, apartment hotels, resort lodges and cabins and any other building or group of buildings in which accommodations are available to the public, </w:t>
      </w:r>
      <w:r>
        <w:rPr>
          <w:color w:val="010101"/>
          <w:u w:val="thick" w:color="010101"/>
        </w:rPr>
        <w:t>except</w:t>
      </w:r>
      <w:r>
        <w:rPr>
          <w:color w:val="010101"/>
        </w:rPr>
        <w:t xml:space="preserve"> accommodations, including mobile homes as defined in s.101.91(10) manufactured homes as defined in s.101.91(2), and recreational vehicles as defined in s. 340.01(48r), rented for a continuous period of more than one month and accommodations furnished by any hospitals, sanatoriums, or nursing homes, or by corporations or associations organized and operated exclusively for religious, charitable or educational purposes provided that no part of the net earnings of such corporations and associations inures to the benefit of any private shareholder</w:t>
      </w:r>
    </w:p>
    <w:p w14:paraId="7F61C97F" w14:textId="77777777" w:rsidR="00C00104" w:rsidRDefault="00C00104">
      <w:pPr>
        <w:spacing w:line="252" w:lineRule="auto"/>
        <w:jc w:val="both"/>
        <w:sectPr w:rsidR="00C00104">
          <w:type w:val="continuous"/>
          <w:pgSz w:w="12240" w:h="15840"/>
          <w:pgMar w:top="1380" w:right="1240" w:bottom="280" w:left="1280" w:header="1435" w:footer="0" w:gutter="0"/>
          <w:cols w:space="720"/>
        </w:sectPr>
      </w:pPr>
    </w:p>
    <w:p w14:paraId="657C1009" w14:textId="77777777" w:rsidR="00C00104" w:rsidRDefault="00C00104">
      <w:pPr>
        <w:pStyle w:val="BodyText"/>
        <w:spacing w:before="27"/>
      </w:pPr>
    </w:p>
    <w:p w14:paraId="63800FB2" w14:textId="77777777" w:rsidR="00C00104" w:rsidRDefault="00000000">
      <w:pPr>
        <w:pStyle w:val="BodyText"/>
        <w:spacing w:line="249" w:lineRule="auto"/>
        <w:ind w:left="162" w:right="156" w:hanging="3"/>
        <w:jc w:val="both"/>
      </w:pPr>
      <w:r>
        <w:rPr>
          <w:color w:val="010101"/>
        </w:rPr>
        <w:t>or individual. In this paragraph "one month" means a calendar month or 30 days, whichever is less, counting the first day of the rental</w:t>
      </w:r>
      <w:r>
        <w:rPr>
          <w:color w:val="010101"/>
          <w:spacing w:val="26"/>
        </w:rPr>
        <w:t xml:space="preserve"> </w:t>
      </w:r>
      <w:r>
        <w:rPr>
          <w:color w:val="010101"/>
        </w:rPr>
        <w:t>and</w:t>
      </w:r>
      <w:r>
        <w:rPr>
          <w:color w:val="010101"/>
          <w:spacing w:val="24"/>
        </w:rPr>
        <w:t xml:space="preserve"> </w:t>
      </w:r>
      <w:r>
        <w:rPr>
          <w:color w:val="010101"/>
        </w:rPr>
        <w:t>not counting</w:t>
      </w:r>
      <w:r>
        <w:rPr>
          <w:color w:val="010101"/>
          <w:spacing w:val="27"/>
        </w:rPr>
        <w:t xml:space="preserve"> </w:t>
      </w:r>
      <w:r>
        <w:rPr>
          <w:color w:val="010101"/>
        </w:rPr>
        <w:t>the last day of the rental.</w:t>
      </w:r>
    </w:p>
    <w:p w14:paraId="42E7051E" w14:textId="77777777" w:rsidR="00C00104" w:rsidRDefault="00C00104">
      <w:pPr>
        <w:pStyle w:val="BodyText"/>
        <w:spacing w:before="19"/>
      </w:pPr>
    </w:p>
    <w:p w14:paraId="33BC277E" w14:textId="77777777" w:rsidR="00C00104" w:rsidRDefault="00000000">
      <w:pPr>
        <w:pStyle w:val="BodyText"/>
        <w:spacing w:line="252" w:lineRule="auto"/>
        <w:ind w:left="159" w:right="151" w:firstLine="7"/>
        <w:jc w:val="both"/>
      </w:pPr>
      <w:r>
        <w:rPr>
          <w:color w:val="010101"/>
        </w:rPr>
        <w:t>"Transient"</w:t>
      </w:r>
      <w:r>
        <w:rPr>
          <w:color w:val="010101"/>
          <w:spacing w:val="26"/>
        </w:rPr>
        <w:t xml:space="preserve"> </w:t>
      </w:r>
      <w:r>
        <w:rPr>
          <w:color w:val="010101"/>
        </w:rPr>
        <w:t>means a person or entity</w:t>
      </w:r>
      <w:r>
        <w:rPr>
          <w:color w:val="010101"/>
          <w:spacing w:val="12"/>
        </w:rPr>
        <w:t xml:space="preserve"> </w:t>
      </w:r>
      <w:r>
        <w:rPr>
          <w:color w:val="010101"/>
        </w:rPr>
        <w:t>residing for a continuous</w:t>
      </w:r>
      <w:r>
        <w:rPr>
          <w:color w:val="010101"/>
          <w:spacing w:val="15"/>
        </w:rPr>
        <w:t xml:space="preserve"> </w:t>
      </w:r>
      <w:r>
        <w:rPr>
          <w:color w:val="010101"/>
        </w:rPr>
        <w:t>period of less than one month in</w:t>
      </w:r>
      <w:r>
        <w:rPr>
          <w:color w:val="010101"/>
          <w:spacing w:val="40"/>
        </w:rPr>
        <w:t xml:space="preserve"> </w:t>
      </w:r>
      <w:r>
        <w:rPr>
          <w:color w:val="010101"/>
        </w:rPr>
        <w:t>a hotel, motel, or other furnished accommodations available to the public, but excluding the federal</w:t>
      </w:r>
      <w:r>
        <w:rPr>
          <w:color w:val="010101"/>
          <w:spacing w:val="40"/>
        </w:rPr>
        <w:t xml:space="preserve"> </w:t>
      </w:r>
      <w:r>
        <w:rPr>
          <w:color w:val="010101"/>
        </w:rPr>
        <w:t>government</w:t>
      </w:r>
      <w:r>
        <w:rPr>
          <w:color w:val="010101"/>
          <w:spacing w:val="40"/>
        </w:rPr>
        <w:t xml:space="preserve"> </w:t>
      </w:r>
      <w:r>
        <w:rPr>
          <w:color w:val="010101"/>
        </w:rPr>
        <w:t>and</w:t>
      </w:r>
      <w:r>
        <w:rPr>
          <w:color w:val="010101"/>
          <w:spacing w:val="40"/>
        </w:rPr>
        <w:t xml:space="preserve"> </w:t>
      </w:r>
      <w:r>
        <w:rPr>
          <w:color w:val="010101"/>
        </w:rPr>
        <w:t>persons</w:t>
      </w:r>
      <w:r>
        <w:rPr>
          <w:color w:val="010101"/>
          <w:spacing w:val="40"/>
        </w:rPr>
        <w:t xml:space="preserve"> </w:t>
      </w:r>
      <w:r>
        <w:rPr>
          <w:color w:val="010101"/>
        </w:rPr>
        <w:t>listed</w:t>
      </w:r>
      <w:r>
        <w:rPr>
          <w:color w:val="010101"/>
          <w:spacing w:val="40"/>
        </w:rPr>
        <w:t xml:space="preserve"> </w:t>
      </w:r>
      <w:r>
        <w:rPr>
          <w:color w:val="010101"/>
        </w:rPr>
        <w:t>under</w:t>
      </w:r>
      <w:r>
        <w:rPr>
          <w:color w:val="010101"/>
          <w:spacing w:val="40"/>
        </w:rPr>
        <w:t xml:space="preserve"> </w:t>
      </w:r>
      <w:r>
        <w:rPr>
          <w:color w:val="010101"/>
        </w:rPr>
        <w:t>s.</w:t>
      </w:r>
      <w:r>
        <w:rPr>
          <w:color w:val="010101"/>
          <w:spacing w:val="40"/>
        </w:rPr>
        <w:t xml:space="preserve"> </w:t>
      </w:r>
      <w:r>
        <w:rPr>
          <w:color w:val="010101"/>
        </w:rPr>
        <w:t>77.54(9a),</w:t>
      </w:r>
      <w:r>
        <w:rPr>
          <w:color w:val="010101"/>
          <w:spacing w:val="40"/>
        </w:rPr>
        <w:t xml:space="preserve"> </w:t>
      </w:r>
      <w:r>
        <w:rPr>
          <w:color w:val="010101"/>
        </w:rPr>
        <w:t>as now in force</w:t>
      </w:r>
      <w:r>
        <w:rPr>
          <w:color w:val="010101"/>
          <w:spacing w:val="40"/>
        </w:rPr>
        <w:t xml:space="preserve"> </w:t>
      </w:r>
      <w:r>
        <w:rPr>
          <w:color w:val="010101"/>
        </w:rPr>
        <w:t>and as may hereafter be amended, said persons upon whom the tax may not be imposed are now listed in said section as follows:</w:t>
      </w:r>
    </w:p>
    <w:p w14:paraId="5443CD36" w14:textId="77777777" w:rsidR="00C00104" w:rsidRDefault="00C00104">
      <w:pPr>
        <w:pStyle w:val="BodyText"/>
        <w:spacing w:before="14"/>
      </w:pPr>
    </w:p>
    <w:p w14:paraId="4824728C" w14:textId="77777777" w:rsidR="00C00104" w:rsidRDefault="00000000">
      <w:pPr>
        <w:pStyle w:val="ListParagraph"/>
        <w:numPr>
          <w:ilvl w:val="0"/>
          <w:numId w:val="168"/>
        </w:numPr>
        <w:tabs>
          <w:tab w:val="left" w:pos="158"/>
          <w:tab w:val="left" w:pos="510"/>
        </w:tabs>
        <w:spacing w:line="252" w:lineRule="auto"/>
        <w:ind w:right="156" w:hanging="1"/>
        <w:jc w:val="both"/>
      </w:pPr>
      <w:r>
        <w:rPr>
          <w:color w:val="010101"/>
        </w:rPr>
        <w:t>This</w:t>
      </w:r>
      <w:r>
        <w:rPr>
          <w:color w:val="010101"/>
          <w:spacing w:val="-3"/>
        </w:rPr>
        <w:t xml:space="preserve"> </w:t>
      </w:r>
      <w:r>
        <w:rPr>
          <w:color w:val="010101"/>
        </w:rPr>
        <w:t>state</w:t>
      </w:r>
      <w:r>
        <w:rPr>
          <w:color w:val="010101"/>
          <w:spacing w:val="-4"/>
        </w:rPr>
        <w:t xml:space="preserve"> </w:t>
      </w:r>
      <w:r>
        <w:rPr>
          <w:color w:val="010101"/>
        </w:rPr>
        <w:t>or</w:t>
      </w:r>
      <w:r>
        <w:rPr>
          <w:color w:val="010101"/>
          <w:spacing w:val="-7"/>
        </w:rPr>
        <w:t xml:space="preserve"> </w:t>
      </w:r>
      <w:r>
        <w:rPr>
          <w:color w:val="010101"/>
        </w:rPr>
        <w:t>any agency thereof, the</w:t>
      </w:r>
      <w:r>
        <w:rPr>
          <w:color w:val="010101"/>
          <w:spacing w:val="-9"/>
        </w:rPr>
        <w:t xml:space="preserve"> </w:t>
      </w:r>
      <w:r>
        <w:rPr>
          <w:color w:val="010101"/>
        </w:rPr>
        <w:t>University of</w:t>
      </w:r>
      <w:r>
        <w:rPr>
          <w:color w:val="010101"/>
          <w:spacing w:val="-2"/>
        </w:rPr>
        <w:t xml:space="preserve"> </w:t>
      </w:r>
      <w:r>
        <w:rPr>
          <w:color w:val="010101"/>
        </w:rPr>
        <w:t>Wisconsin Hospitals and Clinics Authority, the Wisconsin Aerospace Authority, the Health Insurance Risk-Sharing Plan Authority, and the Fox River Navigational System Authority.</w:t>
      </w:r>
    </w:p>
    <w:p w14:paraId="394B4E36" w14:textId="77777777" w:rsidR="00C00104" w:rsidRDefault="00000000">
      <w:pPr>
        <w:pStyle w:val="ListParagraph"/>
        <w:numPr>
          <w:ilvl w:val="0"/>
          <w:numId w:val="168"/>
        </w:numPr>
        <w:tabs>
          <w:tab w:val="left" w:pos="521"/>
        </w:tabs>
        <w:spacing w:before="1"/>
        <w:ind w:left="521" w:hanging="363"/>
        <w:jc w:val="both"/>
      </w:pPr>
      <w:r>
        <w:rPr>
          <w:color w:val="010101"/>
        </w:rPr>
        <w:t>Any</w:t>
      </w:r>
      <w:r>
        <w:rPr>
          <w:color w:val="010101"/>
          <w:spacing w:val="5"/>
        </w:rPr>
        <w:t xml:space="preserve"> </w:t>
      </w:r>
      <w:r>
        <w:rPr>
          <w:color w:val="010101"/>
        </w:rPr>
        <w:t>county,</w:t>
      </w:r>
      <w:r>
        <w:rPr>
          <w:color w:val="010101"/>
          <w:spacing w:val="9"/>
        </w:rPr>
        <w:t xml:space="preserve"> </w:t>
      </w:r>
      <w:r>
        <w:rPr>
          <w:color w:val="010101"/>
        </w:rPr>
        <w:t>city,</w:t>
      </w:r>
      <w:r>
        <w:rPr>
          <w:color w:val="010101"/>
          <w:spacing w:val="3"/>
        </w:rPr>
        <w:t xml:space="preserve"> </w:t>
      </w:r>
      <w:r>
        <w:rPr>
          <w:color w:val="010101"/>
        </w:rPr>
        <w:t>village,</w:t>
      </w:r>
      <w:r>
        <w:rPr>
          <w:color w:val="010101"/>
          <w:spacing w:val="9"/>
        </w:rPr>
        <w:t xml:space="preserve"> </w:t>
      </w:r>
      <w:r>
        <w:rPr>
          <w:color w:val="010101"/>
        </w:rPr>
        <w:t>town</w:t>
      </w:r>
      <w:r>
        <w:rPr>
          <w:color w:val="010101"/>
          <w:spacing w:val="-2"/>
        </w:rPr>
        <w:t xml:space="preserve"> </w:t>
      </w:r>
      <w:r>
        <w:rPr>
          <w:color w:val="010101"/>
        </w:rPr>
        <w:t>or</w:t>
      </w:r>
      <w:r>
        <w:rPr>
          <w:color w:val="010101"/>
          <w:spacing w:val="14"/>
        </w:rPr>
        <w:t xml:space="preserve"> </w:t>
      </w:r>
      <w:r>
        <w:rPr>
          <w:color w:val="010101"/>
        </w:rPr>
        <w:t>school</w:t>
      </w:r>
      <w:r>
        <w:rPr>
          <w:color w:val="010101"/>
          <w:spacing w:val="10"/>
        </w:rPr>
        <w:t xml:space="preserve"> </w:t>
      </w:r>
      <w:r>
        <w:rPr>
          <w:color w:val="010101"/>
        </w:rPr>
        <w:t>district</w:t>
      </w:r>
      <w:r>
        <w:rPr>
          <w:color w:val="010101"/>
          <w:spacing w:val="14"/>
        </w:rPr>
        <w:t xml:space="preserve"> </w:t>
      </w:r>
      <w:r>
        <w:rPr>
          <w:color w:val="010101"/>
        </w:rPr>
        <w:t>in</w:t>
      </w:r>
      <w:r>
        <w:rPr>
          <w:color w:val="010101"/>
          <w:spacing w:val="-4"/>
        </w:rPr>
        <w:t xml:space="preserve"> </w:t>
      </w:r>
      <w:r>
        <w:rPr>
          <w:color w:val="010101"/>
        </w:rPr>
        <w:t>this</w:t>
      </w:r>
      <w:r>
        <w:rPr>
          <w:color w:val="010101"/>
          <w:spacing w:val="-1"/>
        </w:rPr>
        <w:t xml:space="preserve"> </w:t>
      </w:r>
      <w:r>
        <w:rPr>
          <w:color w:val="010101"/>
          <w:spacing w:val="-2"/>
        </w:rPr>
        <w:t>state.</w:t>
      </w:r>
    </w:p>
    <w:p w14:paraId="19042FEE" w14:textId="77777777" w:rsidR="00C00104" w:rsidRDefault="00000000">
      <w:pPr>
        <w:pStyle w:val="ListParagraph"/>
        <w:numPr>
          <w:ilvl w:val="0"/>
          <w:numId w:val="168"/>
        </w:numPr>
        <w:tabs>
          <w:tab w:val="left" w:pos="503"/>
        </w:tabs>
        <w:spacing w:before="16"/>
        <w:ind w:left="503" w:hanging="345"/>
        <w:jc w:val="both"/>
      </w:pPr>
      <w:r>
        <w:rPr>
          <w:color w:val="010101"/>
        </w:rPr>
        <w:t>A</w:t>
      </w:r>
      <w:r>
        <w:rPr>
          <w:color w:val="010101"/>
          <w:spacing w:val="-9"/>
        </w:rPr>
        <w:t xml:space="preserve"> </w:t>
      </w:r>
      <w:r>
        <w:rPr>
          <w:color w:val="010101"/>
        </w:rPr>
        <w:t>county-city</w:t>
      </w:r>
      <w:r>
        <w:rPr>
          <w:color w:val="010101"/>
          <w:spacing w:val="6"/>
        </w:rPr>
        <w:t xml:space="preserve"> </w:t>
      </w:r>
      <w:r>
        <w:rPr>
          <w:color w:val="010101"/>
        </w:rPr>
        <w:t>hospital</w:t>
      </w:r>
      <w:r>
        <w:rPr>
          <w:color w:val="010101"/>
          <w:spacing w:val="-7"/>
        </w:rPr>
        <w:t xml:space="preserve"> </w:t>
      </w:r>
      <w:proofErr w:type="gramStart"/>
      <w:r>
        <w:rPr>
          <w:color w:val="010101"/>
        </w:rPr>
        <w:t>established</w:t>
      </w:r>
      <w:proofErr w:type="gramEnd"/>
      <w:r>
        <w:rPr>
          <w:color w:val="010101"/>
          <w:spacing w:val="3"/>
        </w:rPr>
        <w:t xml:space="preserve"> </w:t>
      </w:r>
      <w:r>
        <w:rPr>
          <w:color w:val="010101"/>
        </w:rPr>
        <w:t>under</w:t>
      </w:r>
      <w:r>
        <w:rPr>
          <w:color w:val="010101"/>
          <w:spacing w:val="2"/>
        </w:rPr>
        <w:t xml:space="preserve"> </w:t>
      </w:r>
      <w:r>
        <w:rPr>
          <w:color w:val="010101"/>
        </w:rPr>
        <w:t>s.</w:t>
      </w:r>
      <w:r>
        <w:rPr>
          <w:color w:val="010101"/>
          <w:spacing w:val="-8"/>
        </w:rPr>
        <w:t xml:space="preserve"> </w:t>
      </w:r>
      <w:r>
        <w:rPr>
          <w:color w:val="010101"/>
          <w:spacing w:val="-2"/>
        </w:rPr>
        <w:t>66.0927.</w:t>
      </w:r>
    </w:p>
    <w:p w14:paraId="50AF8DC9" w14:textId="77777777" w:rsidR="00C00104" w:rsidRDefault="00000000">
      <w:pPr>
        <w:pStyle w:val="ListParagraph"/>
        <w:numPr>
          <w:ilvl w:val="0"/>
          <w:numId w:val="168"/>
        </w:numPr>
        <w:tabs>
          <w:tab w:val="left" w:pos="159"/>
          <w:tab w:val="left" w:pos="549"/>
        </w:tabs>
        <w:spacing w:before="12" w:line="254" w:lineRule="auto"/>
        <w:ind w:left="159" w:right="176" w:hanging="2"/>
        <w:jc w:val="both"/>
      </w:pPr>
      <w:r>
        <w:rPr>
          <w:color w:val="010101"/>
        </w:rPr>
        <w:t>A sewerage commission organized under s. 281.43(4) or a metropolitan sewerage district organized under ss. 200.01</w:t>
      </w:r>
      <w:r>
        <w:rPr>
          <w:color w:val="010101"/>
          <w:spacing w:val="-7"/>
        </w:rPr>
        <w:t xml:space="preserve"> </w:t>
      </w:r>
      <w:r>
        <w:rPr>
          <w:color w:val="010101"/>
        </w:rPr>
        <w:t>to 200.15 or 200.21</w:t>
      </w:r>
      <w:r>
        <w:rPr>
          <w:color w:val="010101"/>
          <w:spacing w:val="-7"/>
        </w:rPr>
        <w:t xml:space="preserve"> </w:t>
      </w:r>
      <w:r>
        <w:rPr>
          <w:color w:val="010101"/>
        </w:rPr>
        <w:t>to 200.65.</w:t>
      </w:r>
    </w:p>
    <w:p w14:paraId="79DF2711" w14:textId="77777777" w:rsidR="00C00104" w:rsidRDefault="00000000">
      <w:pPr>
        <w:pStyle w:val="ListParagraph"/>
        <w:numPr>
          <w:ilvl w:val="0"/>
          <w:numId w:val="168"/>
        </w:numPr>
        <w:tabs>
          <w:tab w:val="left" w:pos="162"/>
          <w:tab w:val="left" w:pos="530"/>
        </w:tabs>
        <w:spacing w:line="249" w:lineRule="auto"/>
        <w:ind w:left="162" w:right="160" w:hanging="5"/>
        <w:jc w:val="both"/>
      </w:pPr>
      <w:r>
        <w:rPr>
          <w:color w:val="010101"/>
        </w:rPr>
        <w:t>Any other unit of government in this state or any agency or instrumentality of one or more units of government in this state.</w:t>
      </w:r>
    </w:p>
    <w:p w14:paraId="00EAA939" w14:textId="77777777" w:rsidR="00C00104" w:rsidRDefault="00000000">
      <w:pPr>
        <w:pStyle w:val="BodyText"/>
        <w:spacing w:before="4"/>
        <w:ind w:left="158"/>
        <w:jc w:val="both"/>
      </w:pPr>
      <w:r>
        <w:rPr>
          <w:color w:val="010101"/>
        </w:rPr>
        <w:t>(</w:t>
      </w:r>
      <w:proofErr w:type="spellStart"/>
      <w:r>
        <w:rPr>
          <w:color w:val="010101"/>
        </w:rPr>
        <w:t>em</w:t>
      </w:r>
      <w:proofErr w:type="spellEnd"/>
      <w:r>
        <w:rPr>
          <w:color w:val="010101"/>
        </w:rPr>
        <w:t>)</w:t>
      </w:r>
      <w:r>
        <w:rPr>
          <w:color w:val="010101"/>
          <w:spacing w:val="11"/>
        </w:rPr>
        <w:t xml:space="preserve"> </w:t>
      </w:r>
      <w:r>
        <w:rPr>
          <w:color w:val="010101"/>
        </w:rPr>
        <w:t>Any</w:t>
      </w:r>
      <w:r>
        <w:rPr>
          <w:color w:val="010101"/>
          <w:spacing w:val="8"/>
        </w:rPr>
        <w:t xml:space="preserve"> </w:t>
      </w:r>
      <w:r>
        <w:rPr>
          <w:color w:val="010101"/>
        </w:rPr>
        <w:t>joint</w:t>
      </w:r>
      <w:r>
        <w:rPr>
          <w:color w:val="010101"/>
          <w:spacing w:val="7"/>
        </w:rPr>
        <w:t xml:space="preserve"> </w:t>
      </w:r>
      <w:r>
        <w:rPr>
          <w:color w:val="010101"/>
        </w:rPr>
        <w:t>local</w:t>
      </w:r>
      <w:r>
        <w:rPr>
          <w:color w:val="010101"/>
          <w:spacing w:val="9"/>
        </w:rPr>
        <w:t xml:space="preserve"> </w:t>
      </w:r>
      <w:r>
        <w:rPr>
          <w:color w:val="010101"/>
        </w:rPr>
        <w:t>water</w:t>
      </w:r>
      <w:r>
        <w:rPr>
          <w:color w:val="010101"/>
          <w:spacing w:val="15"/>
        </w:rPr>
        <w:t xml:space="preserve"> </w:t>
      </w:r>
      <w:r>
        <w:rPr>
          <w:color w:val="010101"/>
        </w:rPr>
        <w:t>authority</w:t>
      </w:r>
      <w:r>
        <w:rPr>
          <w:color w:val="010101"/>
          <w:spacing w:val="9"/>
        </w:rPr>
        <w:t xml:space="preserve"> </w:t>
      </w:r>
      <w:r>
        <w:rPr>
          <w:color w:val="010101"/>
        </w:rPr>
        <w:t>created</w:t>
      </w:r>
      <w:r>
        <w:rPr>
          <w:color w:val="010101"/>
          <w:spacing w:val="13"/>
        </w:rPr>
        <w:t xml:space="preserve"> </w:t>
      </w:r>
      <w:r>
        <w:rPr>
          <w:color w:val="010101"/>
        </w:rPr>
        <w:t>under</w:t>
      </w:r>
      <w:r>
        <w:rPr>
          <w:color w:val="010101"/>
          <w:spacing w:val="15"/>
        </w:rPr>
        <w:t xml:space="preserve"> </w:t>
      </w:r>
      <w:r>
        <w:rPr>
          <w:color w:val="010101"/>
        </w:rPr>
        <w:t>s.</w:t>
      </w:r>
      <w:r>
        <w:rPr>
          <w:color w:val="010101"/>
          <w:spacing w:val="8"/>
        </w:rPr>
        <w:t xml:space="preserve"> </w:t>
      </w:r>
      <w:r>
        <w:rPr>
          <w:color w:val="010101"/>
          <w:spacing w:val="-2"/>
        </w:rPr>
        <w:t>66.0823.</w:t>
      </w:r>
    </w:p>
    <w:p w14:paraId="456A8E81" w14:textId="77777777" w:rsidR="00C00104" w:rsidRDefault="00000000">
      <w:pPr>
        <w:pStyle w:val="ListParagraph"/>
        <w:numPr>
          <w:ilvl w:val="0"/>
          <w:numId w:val="168"/>
        </w:numPr>
        <w:tabs>
          <w:tab w:val="left" w:pos="497"/>
        </w:tabs>
        <w:spacing w:before="11" w:line="252" w:lineRule="auto"/>
        <w:ind w:right="161" w:firstLine="0"/>
        <w:jc w:val="both"/>
      </w:pPr>
      <w:r>
        <w:rPr>
          <w:color w:val="010101"/>
        </w:rPr>
        <w:t>Any corporation, community chest fund, foundation or association organized and operated exclusively for religious, charitable, scientific or educational purposes, or for the prevention of cruelty to children</w:t>
      </w:r>
      <w:r>
        <w:rPr>
          <w:color w:val="010101"/>
          <w:spacing w:val="40"/>
        </w:rPr>
        <w:t xml:space="preserve"> </w:t>
      </w:r>
      <w:r>
        <w:rPr>
          <w:color w:val="010101"/>
        </w:rPr>
        <w:t>or animals,</w:t>
      </w:r>
      <w:r>
        <w:rPr>
          <w:color w:val="010101"/>
          <w:spacing w:val="40"/>
        </w:rPr>
        <w:t xml:space="preserve"> </w:t>
      </w:r>
      <w:r>
        <w:rPr>
          <w:color w:val="010101"/>
        </w:rPr>
        <w:t>except</w:t>
      </w:r>
      <w:r>
        <w:rPr>
          <w:color w:val="010101"/>
          <w:spacing w:val="40"/>
        </w:rPr>
        <w:t xml:space="preserve"> </w:t>
      </w:r>
      <w:r>
        <w:rPr>
          <w:color w:val="010101"/>
        </w:rPr>
        <w:t>hospital</w:t>
      </w:r>
      <w:r>
        <w:rPr>
          <w:color w:val="010101"/>
          <w:spacing w:val="40"/>
        </w:rPr>
        <w:t xml:space="preserve"> </w:t>
      </w:r>
      <w:r>
        <w:rPr>
          <w:color w:val="010101"/>
        </w:rPr>
        <w:t>service</w:t>
      </w:r>
      <w:r>
        <w:rPr>
          <w:color w:val="010101"/>
          <w:spacing w:val="40"/>
        </w:rPr>
        <w:t xml:space="preserve"> </w:t>
      </w:r>
      <w:r>
        <w:rPr>
          <w:color w:val="010101"/>
        </w:rPr>
        <w:t>insurance</w:t>
      </w:r>
      <w:r>
        <w:rPr>
          <w:color w:val="010101"/>
          <w:spacing w:val="40"/>
        </w:rPr>
        <w:t xml:space="preserve"> </w:t>
      </w:r>
      <w:r>
        <w:rPr>
          <w:color w:val="010101"/>
        </w:rPr>
        <w:t>corporations under</w:t>
      </w:r>
      <w:r>
        <w:rPr>
          <w:color w:val="010101"/>
          <w:spacing w:val="40"/>
        </w:rPr>
        <w:t xml:space="preserve"> </w:t>
      </w:r>
      <w:r>
        <w:rPr>
          <w:color w:val="010101"/>
        </w:rPr>
        <w:t xml:space="preserve">s. 613.80(2), no part of the net income of which </w:t>
      </w:r>
      <w:proofErr w:type="spellStart"/>
      <w:r>
        <w:rPr>
          <w:color w:val="010101"/>
        </w:rPr>
        <w:t>inures</w:t>
      </w:r>
      <w:proofErr w:type="spellEnd"/>
      <w:r>
        <w:rPr>
          <w:color w:val="010101"/>
        </w:rPr>
        <w:t xml:space="preserve"> to the benefit of any private stockholder, shareholder, member or corporation.</w:t>
      </w:r>
    </w:p>
    <w:p w14:paraId="23E9B771" w14:textId="77777777" w:rsidR="00C00104" w:rsidRDefault="00000000">
      <w:pPr>
        <w:pStyle w:val="ListParagraph"/>
        <w:numPr>
          <w:ilvl w:val="0"/>
          <w:numId w:val="168"/>
        </w:numPr>
        <w:tabs>
          <w:tab w:val="left" w:pos="521"/>
        </w:tabs>
        <w:spacing w:before="3"/>
        <w:ind w:left="521" w:hanging="363"/>
        <w:jc w:val="both"/>
      </w:pPr>
      <w:r>
        <w:rPr>
          <w:color w:val="010101"/>
        </w:rPr>
        <w:t>A</w:t>
      </w:r>
      <w:r>
        <w:rPr>
          <w:color w:val="010101"/>
          <w:spacing w:val="-5"/>
        </w:rPr>
        <w:t xml:space="preserve"> </w:t>
      </w:r>
      <w:r>
        <w:rPr>
          <w:color w:val="010101"/>
        </w:rPr>
        <w:t>local</w:t>
      </w:r>
      <w:r>
        <w:rPr>
          <w:color w:val="010101"/>
          <w:spacing w:val="-4"/>
        </w:rPr>
        <w:t xml:space="preserve"> </w:t>
      </w:r>
      <w:r>
        <w:rPr>
          <w:color w:val="010101"/>
        </w:rPr>
        <w:t>exposition</w:t>
      </w:r>
      <w:r>
        <w:rPr>
          <w:color w:val="010101"/>
          <w:spacing w:val="9"/>
        </w:rPr>
        <w:t xml:space="preserve"> </w:t>
      </w:r>
      <w:r>
        <w:rPr>
          <w:color w:val="010101"/>
        </w:rPr>
        <w:t>district</w:t>
      </w:r>
      <w:r>
        <w:rPr>
          <w:color w:val="010101"/>
          <w:spacing w:val="5"/>
        </w:rPr>
        <w:t xml:space="preserve"> </w:t>
      </w:r>
      <w:r>
        <w:rPr>
          <w:color w:val="010101"/>
        </w:rPr>
        <w:t>under</w:t>
      </w:r>
      <w:r>
        <w:rPr>
          <w:color w:val="010101"/>
          <w:spacing w:val="7"/>
        </w:rPr>
        <w:t xml:space="preserve"> </w:t>
      </w:r>
      <w:proofErr w:type="spellStart"/>
      <w:proofErr w:type="gramStart"/>
      <w:r>
        <w:rPr>
          <w:color w:val="010101"/>
        </w:rPr>
        <w:t>subch</w:t>
      </w:r>
      <w:proofErr w:type="spellEnd"/>
      <w:proofErr w:type="gramEnd"/>
      <w:r>
        <w:rPr>
          <w:color w:val="010101"/>
        </w:rPr>
        <w:t>. II</w:t>
      </w:r>
      <w:r>
        <w:rPr>
          <w:color w:val="010101"/>
          <w:spacing w:val="43"/>
        </w:rPr>
        <w:t xml:space="preserve"> </w:t>
      </w:r>
      <w:r>
        <w:rPr>
          <w:color w:val="010101"/>
        </w:rPr>
        <w:t>of</w:t>
      </w:r>
      <w:r>
        <w:rPr>
          <w:color w:val="010101"/>
          <w:spacing w:val="-5"/>
        </w:rPr>
        <w:t xml:space="preserve"> </w:t>
      </w:r>
      <w:proofErr w:type="spellStart"/>
      <w:r>
        <w:rPr>
          <w:color w:val="010101"/>
        </w:rPr>
        <w:t>ch.</w:t>
      </w:r>
      <w:proofErr w:type="spellEnd"/>
      <w:r>
        <w:rPr>
          <w:color w:val="010101"/>
          <w:spacing w:val="10"/>
        </w:rPr>
        <w:t xml:space="preserve"> </w:t>
      </w:r>
      <w:r>
        <w:rPr>
          <w:color w:val="010101"/>
          <w:spacing w:val="-4"/>
        </w:rPr>
        <w:t>229.</w:t>
      </w:r>
    </w:p>
    <w:p w14:paraId="582F416B" w14:textId="77777777" w:rsidR="00C00104" w:rsidRDefault="00000000">
      <w:pPr>
        <w:pStyle w:val="ListParagraph"/>
        <w:numPr>
          <w:ilvl w:val="0"/>
          <w:numId w:val="168"/>
        </w:numPr>
        <w:tabs>
          <w:tab w:val="left" w:pos="521"/>
        </w:tabs>
        <w:spacing w:before="12"/>
        <w:ind w:left="521" w:hanging="363"/>
        <w:jc w:val="both"/>
      </w:pPr>
      <w:r>
        <w:rPr>
          <w:color w:val="010101"/>
        </w:rPr>
        <w:t>A</w:t>
      </w:r>
      <w:r>
        <w:rPr>
          <w:color w:val="010101"/>
          <w:spacing w:val="-3"/>
        </w:rPr>
        <w:t xml:space="preserve"> </w:t>
      </w:r>
      <w:r>
        <w:rPr>
          <w:color w:val="010101"/>
        </w:rPr>
        <w:t>local</w:t>
      </w:r>
      <w:r>
        <w:rPr>
          <w:color w:val="010101"/>
          <w:spacing w:val="-3"/>
        </w:rPr>
        <w:t xml:space="preserve"> </w:t>
      </w:r>
      <w:r>
        <w:rPr>
          <w:color w:val="010101"/>
        </w:rPr>
        <w:t>cultural</w:t>
      </w:r>
      <w:r>
        <w:rPr>
          <w:color w:val="010101"/>
          <w:spacing w:val="9"/>
        </w:rPr>
        <w:t xml:space="preserve"> </w:t>
      </w:r>
      <w:r>
        <w:rPr>
          <w:color w:val="010101"/>
        </w:rPr>
        <w:t>arts</w:t>
      </w:r>
      <w:r>
        <w:rPr>
          <w:color w:val="010101"/>
          <w:spacing w:val="-1"/>
        </w:rPr>
        <w:t xml:space="preserve"> </w:t>
      </w:r>
      <w:r>
        <w:rPr>
          <w:color w:val="010101"/>
        </w:rPr>
        <w:t>district</w:t>
      </w:r>
      <w:r>
        <w:rPr>
          <w:color w:val="010101"/>
          <w:spacing w:val="7"/>
        </w:rPr>
        <w:t xml:space="preserve"> </w:t>
      </w:r>
      <w:r>
        <w:rPr>
          <w:color w:val="010101"/>
        </w:rPr>
        <w:t>under</w:t>
      </w:r>
      <w:r>
        <w:rPr>
          <w:color w:val="010101"/>
          <w:spacing w:val="10"/>
        </w:rPr>
        <w:t xml:space="preserve"> </w:t>
      </w:r>
      <w:proofErr w:type="spellStart"/>
      <w:proofErr w:type="gramStart"/>
      <w:r>
        <w:rPr>
          <w:color w:val="010101"/>
        </w:rPr>
        <w:t>subch</w:t>
      </w:r>
      <w:proofErr w:type="spellEnd"/>
      <w:proofErr w:type="gramEnd"/>
      <w:r>
        <w:rPr>
          <w:color w:val="010101"/>
        </w:rPr>
        <w:t>.</w:t>
      </w:r>
      <w:r>
        <w:rPr>
          <w:color w:val="010101"/>
          <w:spacing w:val="5"/>
        </w:rPr>
        <w:t xml:space="preserve"> </w:t>
      </w:r>
      <w:r>
        <w:rPr>
          <w:color w:val="010101"/>
        </w:rPr>
        <w:t>V</w:t>
      </w:r>
      <w:r>
        <w:rPr>
          <w:color w:val="010101"/>
          <w:spacing w:val="-3"/>
        </w:rPr>
        <w:t xml:space="preserve"> </w:t>
      </w:r>
      <w:r>
        <w:rPr>
          <w:color w:val="010101"/>
        </w:rPr>
        <w:t>of</w:t>
      </w:r>
      <w:r>
        <w:rPr>
          <w:color w:val="010101"/>
          <w:spacing w:val="-7"/>
        </w:rPr>
        <w:t xml:space="preserve"> </w:t>
      </w:r>
      <w:proofErr w:type="spellStart"/>
      <w:r>
        <w:rPr>
          <w:color w:val="010101"/>
        </w:rPr>
        <w:t>ch.</w:t>
      </w:r>
      <w:proofErr w:type="spellEnd"/>
      <w:r>
        <w:rPr>
          <w:color w:val="010101"/>
          <w:spacing w:val="12"/>
        </w:rPr>
        <w:t xml:space="preserve"> </w:t>
      </w:r>
      <w:r>
        <w:rPr>
          <w:color w:val="010101"/>
          <w:spacing w:val="-4"/>
        </w:rPr>
        <w:t>229.</w:t>
      </w:r>
    </w:p>
    <w:p w14:paraId="27ED77C5" w14:textId="77777777" w:rsidR="00C00104" w:rsidRDefault="00000000">
      <w:pPr>
        <w:pStyle w:val="ListParagraph"/>
        <w:numPr>
          <w:ilvl w:val="0"/>
          <w:numId w:val="168"/>
        </w:numPr>
        <w:tabs>
          <w:tab w:val="left" w:pos="502"/>
        </w:tabs>
        <w:spacing w:before="16" w:line="252" w:lineRule="auto"/>
        <w:ind w:right="158" w:firstLine="0"/>
        <w:jc w:val="both"/>
      </w:pPr>
      <w:r>
        <w:rPr>
          <w:color w:val="010101"/>
        </w:rPr>
        <w:t>A cemetery company or corporation described under section 501(c)(13) of the Internal Revenue Code, if the</w:t>
      </w:r>
      <w:r>
        <w:rPr>
          <w:color w:val="010101"/>
          <w:spacing w:val="-3"/>
        </w:rPr>
        <w:t xml:space="preserve"> </w:t>
      </w:r>
      <w:r>
        <w:rPr>
          <w:color w:val="010101"/>
        </w:rPr>
        <w:t>tangible personal property or taxable services are used exclusively by the cemetery company or corporation for the purposes of the company or corporation.</w:t>
      </w:r>
    </w:p>
    <w:p w14:paraId="5C18887F" w14:textId="77777777" w:rsidR="00C00104" w:rsidRDefault="00C00104">
      <w:pPr>
        <w:pStyle w:val="BodyText"/>
        <w:spacing w:before="17"/>
      </w:pPr>
    </w:p>
    <w:p w14:paraId="3439585D" w14:textId="77777777" w:rsidR="00C00104" w:rsidRDefault="00000000">
      <w:pPr>
        <w:pStyle w:val="Heading7"/>
        <w:ind w:left="183"/>
      </w:pPr>
      <w:r>
        <w:rPr>
          <w:color w:val="010101"/>
          <w:w w:val="85"/>
        </w:rPr>
        <w:t>TAX</w:t>
      </w:r>
      <w:r>
        <w:rPr>
          <w:color w:val="010101"/>
          <w:spacing w:val="4"/>
        </w:rPr>
        <w:t xml:space="preserve"> </w:t>
      </w:r>
      <w:r>
        <w:rPr>
          <w:color w:val="010101"/>
          <w:spacing w:val="-2"/>
        </w:rPr>
        <w:t>IMPOSED</w:t>
      </w:r>
    </w:p>
    <w:p w14:paraId="16FFB4AA" w14:textId="77777777" w:rsidR="00C00104" w:rsidRDefault="00C00104">
      <w:pPr>
        <w:pStyle w:val="BodyText"/>
        <w:spacing w:before="27"/>
        <w:rPr>
          <w:b/>
          <w:i/>
        </w:rPr>
      </w:pPr>
    </w:p>
    <w:p w14:paraId="6AC29F2B" w14:textId="77777777" w:rsidR="00C00104" w:rsidRDefault="00000000">
      <w:pPr>
        <w:pStyle w:val="BodyText"/>
        <w:spacing w:line="252" w:lineRule="auto"/>
        <w:ind w:left="158" w:right="161"/>
        <w:jc w:val="both"/>
      </w:pPr>
      <w:r>
        <w:rPr>
          <w:color w:val="010101"/>
        </w:rPr>
        <w:t>Pursuant to the prov1s1ons of Wisconsin Statutes section 66.0615, and any amendments thereto, a tax is hereby imposed on the privilege and service of furnishing, at retail, rooms or lodging to transients by hotel keepers, motel operators, and other persons and entities</w:t>
      </w:r>
      <w:r>
        <w:rPr>
          <w:color w:val="010101"/>
          <w:spacing w:val="80"/>
        </w:rPr>
        <w:t xml:space="preserve"> </w:t>
      </w:r>
      <w:r>
        <w:rPr>
          <w:color w:val="010101"/>
        </w:rPr>
        <w:t xml:space="preserve">furnishing accommodations available to the public, </w:t>
      </w:r>
      <w:proofErr w:type="gramStart"/>
      <w:r>
        <w:rPr>
          <w:color w:val="010101"/>
        </w:rPr>
        <w:t>whether or not</w:t>
      </w:r>
      <w:proofErr w:type="gramEnd"/>
      <w:r>
        <w:rPr>
          <w:color w:val="010101"/>
        </w:rPr>
        <w:t xml:space="preserve"> membership</w:t>
      </w:r>
      <w:r>
        <w:rPr>
          <w:color w:val="010101"/>
          <w:spacing w:val="39"/>
        </w:rPr>
        <w:t xml:space="preserve"> </w:t>
      </w:r>
      <w:r>
        <w:rPr>
          <w:color w:val="010101"/>
        </w:rPr>
        <w:t>is required for the use of the accommodations. Such tax is at the rate of 3% of the gross receipts from such retail furnishing</w:t>
      </w:r>
      <w:r>
        <w:rPr>
          <w:color w:val="010101"/>
          <w:spacing w:val="37"/>
        </w:rPr>
        <w:t xml:space="preserve"> </w:t>
      </w:r>
      <w:r>
        <w:rPr>
          <w:color w:val="010101"/>
        </w:rPr>
        <w:t>of rooms or lodging</w:t>
      </w:r>
      <w:r>
        <w:rPr>
          <w:color w:val="010101"/>
          <w:spacing w:val="26"/>
        </w:rPr>
        <w:t xml:space="preserve"> </w:t>
      </w:r>
      <w:r>
        <w:rPr>
          <w:color w:val="010101"/>
        </w:rPr>
        <w:t>commencing</w:t>
      </w:r>
      <w:r>
        <w:rPr>
          <w:color w:val="010101"/>
          <w:spacing w:val="40"/>
        </w:rPr>
        <w:t xml:space="preserve"> </w:t>
      </w:r>
      <w:r>
        <w:rPr>
          <w:color w:val="010101"/>
        </w:rPr>
        <w:t>with the first day of the first month</w:t>
      </w:r>
      <w:r>
        <w:rPr>
          <w:color w:val="010101"/>
          <w:spacing w:val="26"/>
        </w:rPr>
        <w:t xml:space="preserve"> </w:t>
      </w:r>
      <w:r>
        <w:rPr>
          <w:color w:val="010101"/>
        </w:rPr>
        <w:t xml:space="preserve">following the adoption of this ordinance. This tax is not subject to the selective sales tax imposed by s. </w:t>
      </w:r>
      <w:r>
        <w:rPr>
          <w:color w:val="010101"/>
          <w:spacing w:val="-2"/>
        </w:rPr>
        <w:t>77.52(2)(a)1.</w:t>
      </w:r>
    </w:p>
    <w:p w14:paraId="4761246A" w14:textId="77777777" w:rsidR="00C00104" w:rsidRDefault="00C00104">
      <w:pPr>
        <w:pStyle w:val="BodyText"/>
        <w:spacing w:before="15"/>
      </w:pPr>
    </w:p>
    <w:p w14:paraId="74BED0A5" w14:textId="77777777" w:rsidR="00C00104" w:rsidRDefault="00000000">
      <w:pPr>
        <w:spacing w:before="1"/>
        <w:ind w:left="169"/>
        <w:jc w:val="both"/>
        <w:rPr>
          <w:i/>
        </w:rPr>
      </w:pPr>
      <w:r>
        <w:rPr>
          <w:i/>
          <w:color w:val="010101"/>
          <w:w w:val="90"/>
        </w:rPr>
        <w:t>USE</w:t>
      </w:r>
      <w:r>
        <w:rPr>
          <w:i/>
          <w:color w:val="010101"/>
          <w:spacing w:val="-6"/>
        </w:rPr>
        <w:t xml:space="preserve"> </w:t>
      </w:r>
      <w:r>
        <w:rPr>
          <w:i/>
          <w:color w:val="010101"/>
          <w:w w:val="90"/>
        </w:rPr>
        <w:t>OF</w:t>
      </w:r>
      <w:r>
        <w:rPr>
          <w:i/>
          <w:color w:val="010101"/>
          <w:spacing w:val="4"/>
        </w:rPr>
        <w:t xml:space="preserve"> </w:t>
      </w:r>
      <w:r>
        <w:rPr>
          <w:i/>
          <w:color w:val="010101"/>
          <w:w w:val="90"/>
        </w:rPr>
        <w:t>TAX</w:t>
      </w:r>
      <w:r>
        <w:rPr>
          <w:i/>
          <w:color w:val="010101"/>
          <w:spacing w:val="5"/>
        </w:rPr>
        <w:t xml:space="preserve"> </w:t>
      </w:r>
      <w:r>
        <w:rPr>
          <w:i/>
          <w:color w:val="010101"/>
          <w:spacing w:val="-2"/>
          <w:w w:val="90"/>
        </w:rPr>
        <w:t>REVENUES</w:t>
      </w:r>
    </w:p>
    <w:p w14:paraId="5757377C" w14:textId="77777777" w:rsidR="00C00104" w:rsidRDefault="00C00104">
      <w:pPr>
        <w:pStyle w:val="BodyText"/>
        <w:spacing w:before="27"/>
        <w:rPr>
          <w:i/>
        </w:rPr>
      </w:pPr>
    </w:p>
    <w:p w14:paraId="47F87F77" w14:textId="77777777" w:rsidR="00C00104" w:rsidRDefault="00000000">
      <w:pPr>
        <w:pStyle w:val="BodyText"/>
        <w:spacing w:line="249" w:lineRule="auto"/>
        <w:ind w:left="159" w:right="161" w:hanging="3"/>
        <w:jc w:val="both"/>
      </w:pPr>
      <w:r>
        <w:rPr>
          <w:color w:val="010101"/>
        </w:rPr>
        <w:t>The Village shall spend at least 70% of the amount collected on tourism promotion and development, defined in section 66.0615, and as</w:t>
      </w:r>
      <w:r>
        <w:rPr>
          <w:color w:val="010101"/>
          <w:spacing w:val="-3"/>
        </w:rPr>
        <w:t xml:space="preserve"> </w:t>
      </w:r>
      <w:r>
        <w:rPr>
          <w:color w:val="010101"/>
        </w:rPr>
        <w:t>may be</w:t>
      </w:r>
      <w:r>
        <w:rPr>
          <w:color w:val="010101"/>
          <w:spacing w:val="-2"/>
        </w:rPr>
        <w:t xml:space="preserve"> </w:t>
      </w:r>
      <w:r>
        <w:rPr>
          <w:color w:val="010101"/>
        </w:rPr>
        <w:t>amended, as follows:</w:t>
      </w:r>
    </w:p>
    <w:p w14:paraId="233ED5E5" w14:textId="77777777" w:rsidR="00C00104" w:rsidRDefault="00C00104">
      <w:pPr>
        <w:spacing w:line="249" w:lineRule="auto"/>
        <w:jc w:val="both"/>
        <w:sectPr w:rsidR="00C00104">
          <w:headerReference w:type="default" r:id="rId39"/>
          <w:pgSz w:w="12240" w:h="15840"/>
          <w:pgMar w:top="1680" w:right="1240" w:bottom="280" w:left="1280" w:header="1435" w:footer="0" w:gutter="0"/>
          <w:cols w:space="720"/>
        </w:sectPr>
      </w:pPr>
    </w:p>
    <w:p w14:paraId="3CA0679E" w14:textId="77777777" w:rsidR="00C00104" w:rsidRDefault="00C00104">
      <w:pPr>
        <w:pStyle w:val="BodyText"/>
        <w:spacing w:before="27"/>
      </w:pPr>
    </w:p>
    <w:p w14:paraId="70B3DF6E" w14:textId="77777777" w:rsidR="00C00104" w:rsidRDefault="00000000">
      <w:pPr>
        <w:pStyle w:val="BodyText"/>
        <w:spacing w:line="249" w:lineRule="auto"/>
        <w:ind w:left="160" w:right="161" w:firstLine="2"/>
        <w:jc w:val="both"/>
      </w:pPr>
      <w:r>
        <w:rPr>
          <w:color w:val="010101"/>
        </w:rPr>
        <w:t>Any of the following that are significantly used by transient tourists and reasonably likely to generate paid overnight stays at the</w:t>
      </w:r>
      <w:r>
        <w:rPr>
          <w:color w:val="010101"/>
          <w:spacing w:val="-3"/>
        </w:rPr>
        <w:t xml:space="preserve"> </w:t>
      </w:r>
      <w:r>
        <w:rPr>
          <w:color w:val="010101"/>
        </w:rPr>
        <w:t xml:space="preserve">establishment(s) on which a tax under this section may be </w:t>
      </w:r>
      <w:r>
        <w:rPr>
          <w:color w:val="010101"/>
          <w:spacing w:val="-2"/>
        </w:rPr>
        <w:t>imposed:</w:t>
      </w:r>
    </w:p>
    <w:p w14:paraId="3F8F604B" w14:textId="77777777" w:rsidR="00C00104" w:rsidRDefault="00C00104">
      <w:pPr>
        <w:pStyle w:val="BodyText"/>
        <w:spacing w:before="20"/>
      </w:pPr>
    </w:p>
    <w:p w14:paraId="7A6DF549" w14:textId="77777777" w:rsidR="00C00104" w:rsidRDefault="00000000">
      <w:pPr>
        <w:pStyle w:val="ListParagraph"/>
        <w:numPr>
          <w:ilvl w:val="0"/>
          <w:numId w:val="167"/>
        </w:numPr>
        <w:tabs>
          <w:tab w:val="left" w:pos="158"/>
          <w:tab w:val="left" w:pos="585"/>
        </w:tabs>
        <w:spacing w:line="252" w:lineRule="auto"/>
        <w:ind w:right="163" w:hanging="1"/>
        <w:jc w:val="both"/>
      </w:pPr>
      <w:r>
        <w:rPr>
          <w:color w:val="010101"/>
        </w:rPr>
        <w:t>Marketing projects, including advertising media buys, creation and distribution of printed or electronic promotional tourist materials, or efforts to recruit conventions, sporting events, or motorcoach groups.</w:t>
      </w:r>
    </w:p>
    <w:p w14:paraId="6767DBC4" w14:textId="77777777" w:rsidR="00C00104" w:rsidRDefault="00000000">
      <w:pPr>
        <w:pStyle w:val="ListParagraph"/>
        <w:numPr>
          <w:ilvl w:val="0"/>
          <w:numId w:val="167"/>
        </w:numPr>
        <w:tabs>
          <w:tab w:val="left" w:pos="583"/>
        </w:tabs>
        <w:spacing w:before="1"/>
        <w:ind w:left="583" w:hanging="425"/>
        <w:jc w:val="both"/>
      </w:pPr>
      <w:r>
        <w:rPr>
          <w:color w:val="010101"/>
        </w:rPr>
        <w:t>Transient</w:t>
      </w:r>
      <w:r>
        <w:rPr>
          <w:color w:val="010101"/>
          <w:spacing w:val="7"/>
        </w:rPr>
        <w:t xml:space="preserve"> </w:t>
      </w:r>
      <w:r>
        <w:rPr>
          <w:color w:val="010101"/>
        </w:rPr>
        <w:t>tourist</w:t>
      </w:r>
      <w:r>
        <w:rPr>
          <w:color w:val="010101"/>
          <w:spacing w:val="3"/>
        </w:rPr>
        <w:t xml:space="preserve"> </w:t>
      </w:r>
      <w:r>
        <w:rPr>
          <w:color w:val="010101"/>
        </w:rPr>
        <w:t>informational</w:t>
      </w:r>
      <w:r>
        <w:rPr>
          <w:color w:val="010101"/>
          <w:spacing w:val="19"/>
        </w:rPr>
        <w:t xml:space="preserve"> </w:t>
      </w:r>
      <w:r>
        <w:rPr>
          <w:color w:val="010101"/>
          <w:spacing w:val="-2"/>
        </w:rPr>
        <w:t>services.</w:t>
      </w:r>
    </w:p>
    <w:p w14:paraId="1666DDED" w14:textId="77777777" w:rsidR="00C00104" w:rsidRDefault="00000000">
      <w:pPr>
        <w:pStyle w:val="ListParagraph"/>
        <w:numPr>
          <w:ilvl w:val="0"/>
          <w:numId w:val="167"/>
        </w:numPr>
        <w:tabs>
          <w:tab w:val="left" w:pos="560"/>
        </w:tabs>
        <w:spacing w:before="16"/>
        <w:ind w:left="560" w:hanging="402"/>
        <w:jc w:val="both"/>
      </w:pPr>
      <w:r>
        <w:rPr>
          <w:color w:val="010101"/>
        </w:rPr>
        <w:t>Tangible</w:t>
      </w:r>
      <w:r>
        <w:rPr>
          <w:color w:val="010101"/>
          <w:spacing w:val="-2"/>
        </w:rPr>
        <w:t xml:space="preserve"> </w:t>
      </w:r>
      <w:r>
        <w:rPr>
          <w:color w:val="010101"/>
        </w:rPr>
        <w:t>municipal</w:t>
      </w:r>
      <w:r>
        <w:rPr>
          <w:color w:val="010101"/>
          <w:spacing w:val="-4"/>
        </w:rPr>
        <w:t xml:space="preserve"> </w:t>
      </w:r>
      <w:r>
        <w:rPr>
          <w:color w:val="010101"/>
        </w:rPr>
        <w:t>development,</w:t>
      </w:r>
      <w:r>
        <w:rPr>
          <w:color w:val="010101"/>
          <w:spacing w:val="1"/>
        </w:rPr>
        <w:t xml:space="preserve"> </w:t>
      </w:r>
      <w:r>
        <w:rPr>
          <w:color w:val="010101"/>
        </w:rPr>
        <w:t>including</w:t>
      </w:r>
      <w:r>
        <w:rPr>
          <w:color w:val="010101"/>
          <w:spacing w:val="-10"/>
        </w:rPr>
        <w:t xml:space="preserve"> </w:t>
      </w:r>
      <w:r>
        <w:rPr>
          <w:color w:val="010101"/>
        </w:rPr>
        <w:t>a</w:t>
      </w:r>
      <w:r>
        <w:rPr>
          <w:color w:val="010101"/>
          <w:spacing w:val="-12"/>
        </w:rPr>
        <w:t xml:space="preserve"> </w:t>
      </w:r>
      <w:r>
        <w:rPr>
          <w:color w:val="010101"/>
        </w:rPr>
        <w:t>convention</w:t>
      </w:r>
      <w:r>
        <w:rPr>
          <w:color w:val="010101"/>
          <w:spacing w:val="-6"/>
        </w:rPr>
        <w:t xml:space="preserve"> </w:t>
      </w:r>
      <w:r>
        <w:rPr>
          <w:color w:val="010101"/>
          <w:spacing w:val="-2"/>
        </w:rPr>
        <w:t>center.</w:t>
      </w:r>
    </w:p>
    <w:p w14:paraId="035C79E9" w14:textId="77777777" w:rsidR="00C00104" w:rsidRDefault="00C00104">
      <w:pPr>
        <w:pStyle w:val="BodyText"/>
        <w:spacing w:before="22"/>
      </w:pPr>
    </w:p>
    <w:p w14:paraId="0DBD8496" w14:textId="77777777" w:rsidR="00C00104" w:rsidRDefault="00000000">
      <w:pPr>
        <w:spacing w:before="1"/>
        <w:ind w:left="170"/>
        <w:jc w:val="both"/>
        <w:rPr>
          <w:i/>
        </w:rPr>
      </w:pPr>
      <w:r>
        <w:rPr>
          <w:i/>
          <w:color w:val="010101"/>
          <w:spacing w:val="-8"/>
        </w:rPr>
        <w:t>REPORT</w:t>
      </w:r>
      <w:r>
        <w:rPr>
          <w:i/>
          <w:color w:val="010101"/>
          <w:spacing w:val="-2"/>
        </w:rPr>
        <w:t xml:space="preserve"> </w:t>
      </w:r>
      <w:r>
        <w:rPr>
          <w:i/>
          <w:color w:val="010101"/>
          <w:spacing w:val="-8"/>
        </w:rPr>
        <w:t>AND</w:t>
      </w:r>
      <w:r>
        <w:rPr>
          <w:i/>
          <w:color w:val="010101"/>
          <w:spacing w:val="-13"/>
        </w:rPr>
        <w:t xml:space="preserve"> </w:t>
      </w:r>
      <w:r>
        <w:rPr>
          <w:i/>
          <w:color w:val="010101"/>
          <w:spacing w:val="-8"/>
        </w:rPr>
        <w:t>PAYMENT</w:t>
      </w:r>
      <w:r>
        <w:rPr>
          <w:i/>
          <w:color w:val="010101"/>
        </w:rPr>
        <w:t xml:space="preserve"> </w:t>
      </w:r>
      <w:r>
        <w:rPr>
          <w:i/>
          <w:color w:val="010101"/>
          <w:spacing w:val="-8"/>
        </w:rPr>
        <w:t>OFT</w:t>
      </w:r>
      <w:r>
        <w:rPr>
          <w:i/>
          <w:color w:val="010101"/>
          <w:spacing w:val="28"/>
        </w:rPr>
        <w:t xml:space="preserve"> </w:t>
      </w:r>
      <w:r>
        <w:rPr>
          <w:i/>
          <w:color w:val="010101"/>
          <w:spacing w:val="-8"/>
        </w:rPr>
        <w:t>·</w:t>
      </w:r>
      <w:r>
        <w:rPr>
          <w:i/>
          <w:color w:val="010101"/>
          <w:spacing w:val="-15"/>
        </w:rPr>
        <w:t xml:space="preserve"> </w:t>
      </w:r>
      <w:r>
        <w:rPr>
          <w:i/>
          <w:color w:val="010101"/>
          <w:spacing w:val="-8"/>
        </w:rPr>
        <w:t>PENALTY</w:t>
      </w:r>
      <w:r>
        <w:rPr>
          <w:i/>
          <w:color w:val="010101"/>
          <w:spacing w:val="-12"/>
        </w:rPr>
        <w:t xml:space="preserve"> </w:t>
      </w:r>
      <w:r>
        <w:rPr>
          <w:i/>
          <w:color w:val="010101"/>
          <w:spacing w:val="-8"/>
        </w:rPr>
        <w:t>FOR</w:t>
      </w:r>
      <w:r>
        <w:rPr>
          <w:i/>
          <w:color w:val="010101"/>
          <w:spacing w:val="-3"/>
        </w:rPr>
        <w:t xml:space="preserve"> </w:t>
      </w:r>
      <w:r>
        <w:rPr>
          <w:i/>
          <w:color w:val="010101"/>
          <w:spacing w:val="-8"/>
        </w:rPr>
        <w:t>LATE</w:t>
      </w:r>
      <w:r>
        <w:rPr>
          <w:i/>
          <w:color w:val="010101"/>
          <w:spacing w:val="-15"/>
        </w:rPr>
        <w:t xml:space="preserve"> </w:t>
      </w:r>
      <w:r>
        <w:rPr>
          <w:i/>
          <w:color w:val="010101"/>
          <w:spacing w:val="-8"/>
        </w:rPr>
        <w:t>PAYMENT;</w:t>
      </w:r>
      <w:r>
        <w:rPr>
          <w:i/>
          <w:color w:val="010101"/>
          <w:spacing w:val="27"/>
        </w:rPr>
        <w:t xml:space="preserve"> </w:t>
      </w:r>
      <w:r>
        <w:rPr>
          <w:i/>
          <w:color w:val="010101"/>
          <w:spacing w:val="-8"/>
        </w:rPr>
        <w:t>FROM</w:t>
      </w:r>
      <w:r>
        <w:rPr>
          <w:i/>
          <w:color w:val="010101"/>
          <w:spacing w:val="-2"/>
        </w:rPr>
        <w:t xml:space="preserve"> </w:t>
      </w:r>
      <w:r>
        <w:rPr>
          <w:i/>
          <w:color w:val="010101"/>
          <w:spacing w:val="-8"/>
        </w:rPr>
        <w:t>OF</w:t>
      </w:r>
      <w:r>
        <w:rPr>
          <w:i/>
          <w:color w:val="010101"/>
          <w:spacing w:val="-25"/>
        </w:rPr>
        <w:t xml:space="preserve"> </w:t>
      </w:r>
      <w:r>
        <w:rPr>
          <w:i/>
          <w:color w:val="010101"/>
          <w:spacing w:val="-8"/>
        </w:rPr>
        <w:t>REPORT</w:t>
      </w:r>
    </w:p>
    <w:p w14:paraId="3A943706" w14:textId="77777777" w:rsidR="00C00104" w:rsidRDefault="00C00104">
      <w:pPr>
        <w:pStyle w:val="BodyText"/>
        <w:spacing w:before="32"/>
        <w:rPr>
          <w:i/>
        </w:rPr>
      </w:pPr>
    </w:p>
    <w:p w14:paraId="630FB46C" w14:textId="77777777" w:rsidR="00C00104" w:rsidRDefault="00000000">
      <w:pPr>
        <w:pStyle w:val="BodyText"/>
        <w:spacing w:line="252" w:lineRule="auto"/>
        <w:ind w:left="156" w:right="164"/>
        <w:jc w:val="both"/>
      </w:pPr>
      <w:r>
        <w:rPr>
          <w:color w:val="010101"/>
        </w:rPr>
        <w:t>The tax owed shall be reported and paid in quarterly installments,</w:t>
      </w:r>
      <w:r>
        <w:rPr>
          <w:color w:val="010101"/>
          <w:spacing w:val="32"/>
        </w:rPr>
        <w:t xml:space="preserve"> </w:t>
      </w:r>
      <w:r>
        <w:rPr>
          <w:color w:val="010101"/>
        </w:rPr>
        <w:t>with the report and tax owed for</w:t>
      </w:r>
      <w:r>
        <w:rPr>
          <w:color w:val="010101"/>
          <w:spacing w:val="18"/>
        </w:rPr>
        <w:t xml:space="preserve"> </w:t>
      </w:r>
      <w:r>
        <w:rPr>
          <w:color w:val="010101"/>
        </w:rPr>
        <w:t>the first quarter</w:t>
      </w:r>
      <w:r>
        <w:rPr>
          <w:color w:val="010101"/>
          <w:spacing w:val="19"/>
        </w:rPr>
        <w:t xml:space="preserve"> </w:t>
      </w:r>
      <w:r>
        <w:rPr>
          <w:color w:val="010101"/>
        </w:rPr>
        <w:t>of</w:t>
      </w:r>
      <w:r>
        <w:rPr>
          <w:color w:val="010101"/>
          <w:spacing w:val="16"/>
        </w:rPr>
        <w:t xml:space="preserve"> </w:t>
      </w:r>
      <w:r>
        <w:rPr>
          <w:color w:val="010101"/>
        </w:rPr>
        <w:t>the year</w:t>
      </w:r>
      <w:r>
        <w:rPr>
          <w:color w:val="010101"/>
          <w:spacing w:val="20"/>
        </w:rPr>
        <w:t xml:space="preserve"> </w:t>
      </w:r>
      <w:r>
        <w:rPr>
          <w:color w:val="010101"/>
        </w:rPr>
        <w:t>due by</w:t>
      </w:r>
      <w:r>
        <w:rPr>
          <w:color w:val="010101"/>
          <w:spacing w:val="16"/>
        </w:rPr>
        <w:t xml:space="preserve"> </w:t>
      </w:r>
      <w:r>
        <w:rPr>
          <w:color w:val="010101"/>
        </w:rPr>
        <w:t>April</w:t>
      </w:r>
      <w:r>
        <w:rPr>
          <w:color w:val="010101"/>
          <w:spacing w:val="18"/>
        </w:rPr>
        <w:t xml:space="preserve"> </w:t>
      </w:r>
      <w:r>
        <w:rPr>
          <w:color w:val="010101"/>
        </w:rPr>
        <w:t>30, the report</w:t>
      </w:r>
      <w:r>
        <w:rPr>
          <w:color w:val="010101"/>
          <w:spacing w:val="19"/>
        </w:rPr>
        <w:t xml:space="preserve"> </w:t>
      </w:r>
      <w:r>
        <w:rPr>
          <w:color w:val="010101"/>
        </w:rPr>
        <w:t>and</w:t>
      </w:r>
      <w:r>
        <w:rPr>
          <w:color w:val="010101"/>
          <w:spacing w:val="14"/>
        </w:rPr>
        <w:t xml:space="preserve"> </w:t>
      </w:r>
      <w:r>
        <w:rPr>
          <w:color w:val="010101"/>
        </w:rPr>
        <w:t>tax</w:t>
      </w:r>
      <w:r>
        <w:rPr>
          <w:color w:val="010101"/>
          <w:spacing w:val="20"/>
        </w:rPr>
        <w:t xml:space="preserve"> </w:t>
      </w:r>
      <w:r>
        <w:rPr>
          <w:color w:val="010101"/>
        </w:rPr>
        <w:t>owed</w:t>
      </w:r>
      <w:r>
        <w:rPr>
          <w:color w:val="010101"/>
          <w:spacing w:val="21"/>
        </w:rPr>
        <w:t xml:space="preserve"> </w:t>
      </w:r>
      <w:r>
        <w:rPr>
          <w:color w:val="010101"/>
        </w:rPr>
        <w:t>for</w:t>
      </w:r>
      <w:r>
        <w:rPr>
          <w:color w:val="010101"/>
          <w:spacing w:val="13"/>
        </w:rPr>
        <w:t xml:space="preserve"> </w:t>
      </w:r>
      <w:r>
        <w:rPr>
          <w:color w:val="010101"/>
        </w:rPr>
        <w:t>the</w:t>
      </w:r>
      <w:r>
        <w:rPr>
          <w:color w:val="010101"/>
          <w:spacing w:val="19"/>
        </w:rPr>
        <w:t xml:space="preserve"> </w:t>
      </w:r>
      <w:r>
        <w:rPr>
          <w:color w:val="010101"/>
        </w:rPr>
        <w:t>second</w:t>
      </w:r>
      <w:r>
        <w:rPr>
          <w:color w:val="010101"/>
          <w:spacing w:val="15"/>
        </w:rPr>
        <w:t xml:space="preserve"> </w:t>
      </w:r>
      <w:r>
        <w:rPr>
          <w:color w:val="010101"/>
        </w:rPr>
        <w:t>quarter of the year due by July 30, the report and tax owed for the third quarter of the year due by October</w:t>
      </w:r>
      <w:r>
        <w:rPr>
          <w:color w:val="010101"/>
          <w:spacing w:val="37"/>
        </w:rPr>
        <w:t xml:space="preserve"> </w:t>
      </w:r>
      <w:r>
        <w:rPr>
          <w:color w:val="010101"/>
        </w:rPr>
        <w:t>30, and the report</w:t>
      </w:r>
      <w:r>
        <w:rPr>
          <w:color w:val="010101"/>
          <w:spacing w:val="21"/>
        </w:rPr>
        <w:t xml:space="preserve"> </w:t>
      </w:r>
      <w:r>
        <w:rPr>
          <w:color w:val="010101"/>
        </w:rPr>
        <w:t>and tax owed</w:t>
      </w:r>
      <w:r>
        <w:rPr>
          <w:color w:val="010101"/>
          <w:spacing w:val="23"/>
        </w:rPr>
        <w:t xml:space="preserve"> </w:t>
      </w:r>
      <w:r>
        <w:rPr>
          <w:color w:val="010101"/>
        </w:rPr>
        <w:t>for the fourth quarter</w:t>
      </w:r>
      <w:r>
        <w:rPr>
          <w:color w:val="010101"/>
          <w:spacing w:val="22"/>
        </w:rPr>
        <w:t xml:space="preserve"> </w:t>
      </w:r>
      <w:r>
        <w:rPr>
          <w:color w:val="010101"/>
        </w:rPr>
        <w:t>of the year</w:t>
      </w:r>
      <w:r>
        <w:rPr>
          <w:color w:val="010101"/>
          <w:spacing w:val="23"/>
        </w:rPr>
        <w:t xml:space="preserve"> </w:t>
      </w:r>
      <w:r>
        <w:rPr>
          <w:color w:val="010101"/>
        </w:rPr>
        <w:t>due by January</w:t>
      </w:r>
      <w:r>
        <w:rPr>
          <w:color w:val="010101"/>
          <w:spacing w:val="29"/>
        </w:rPr>
        <w:t xml:space="preserve"> </w:t>
      </w:r>
      <w:r>
        <w:rPr>
          <w:color w:val="010101"/>
        </w:rPr>
        <w:t>30.</w:t>
      </w:r>
    </w:p>
    <w:p w14:paraId="6C898BDE" w14:textId="77777777" w:rsidR="00C00104" w:rsidRDefault="00C00104">
      <w:pPr>
        <w:pStyle w:val="BodyText"/>
        <w:spacing w:before="11"/>
      </w:pPr>
    </w:p>
    <w:p w14:paraId="73C7AE6B" w14:textId="77777777" w:rsidR="00C00104" w:rsidRDefault="00000000">
      <w:pPr>
        <w:pStyle w:val="BodyText"/>
        <w:ind w:left="162"/>
        <w:jc w:val="both"/>
      </w:pPr>
      <w:r>
        <w:rPr>
          <w:color w:val="010101"/>
        </w:rPr>
        <w:t>Any</w:t>
      </w:r>
      <w:r>
        <w:rPr>
          <w:color w:val="010101"/>
          <w:spacing w:val="5"/>
        </w:rPr>
        <w:t xml:space="preserve"> </w:t>
      </w:r>
      <w:r>
        <w:rPr>
          <w:color w:val="010101"/>
        </w:rPr>
        <w:t>tax</w:t>
      </w:r>
      <w:r>
        <w:rPr>
          <w:color w:val="010101"/>
          <w:spacing w:val="7"/>
        </w:rPr>
        <w:t xml:space="preserve"> </w:t>
      </w:r>
      <w:r>
        <w:rPr>
          <w:color w:val="010101"/>
        </w:rPr>
        <w:t>not</w:t>
      </w:r>
      <w:r>
        <w:rPr>
          <w:color w:val="010101"/>
          <w:spacing w:val="3"/>
        </w:rPr>
        <w:t xml:space="preserve"> </w:t>
      </w:r>
      <w:r>
        <w:rPr>
          <w:color w:val="010101"/>
        </w:rPr>
        <w:t>paid</w:t>
      </w:r>
      <w:r>
        <w:rPr>
          <w:color w:val="010101"/>
          <w:spacing w:val="8"/>
        </w:rPr>
        <w:t xml:space="preserve"> </w:t>
      </w:r>
      <w:r>
        <w:rPr>
          <w:color w:val="010101"/>
        </w:rPr>
        <w:t>when</w:t>
      </w:r>
      <w:r>
        <w:rPr>
          <w:color w:val="010101"/>
          <w:spacing w:val="3"/>
        </w:rPr>
        <w:t xml:space="preserve"> </w:t>
      </w:r>
      <w:r>
        <w:rPr>
          <w:color w:val="010101"/>
        </w:rPr>
        <w:t>due</w:t>
      </w:r>
      <w:r>
        <w:rPr>
          <w:color w:val="010101"/>
          <w:spacing w:val="4"/>
        </w:rPr>
        <w:t xml:space="preserve"> </w:t>
      </w:r>
      <w:r>
        <w:rPr>
          <w:color w:val="010101"/>
        </w:rPr>
        <w:t>shall</w:t>
      </w:r>
      <w:r>
        <w:rPr>
          <w:color w:val="010101"/>
          <w:spacing w:val="7"/>
        </w:rPr>
        <w:t xml:space="preserve"> </w:t>
      </w:r>
      <w:r>
        <w:rPr>
          <w:color w:val="010101"/>
        </w:rPr>
        <w:t>bear</w:t>
      </w:r>
      <w:r>
        <w:rPr>
          <w:color w:val="010101"/>
          <w:spacing w:val="8"/>
        </w:rPr>
        <w:t xml:space="preserve"> </w:t>
      </w:r>
      <w:r>
        <w:rPr>
          <w:color w:val="010101"/>
        </w:rPr>
        <w:t>12%</w:t>
      </w:r>
      <w:r>
        <w:rPr>
          <w:color w:val="010101"/>
          <w:spacing w:val="6"/>
        </w:rPr>
        <w:t xml:space="preserve"> </w:t>
      </w:r>
      <w:r>
        <w:rPr>
          <w:color w:val="010101"/>
        </w:rPr>
        <w:t>interest</w:t>
      </w:r>
      <w:r>
        <w:rPr>
          <w:color w:val="010101"/>
          <w:spacing w:val="15"/>
        </w:rPr>
        <w:t xml:space="preserve"> </w:t>
      </w:r>
      <w:r>
        <w:rPr>
          <w:color w:val="010101"/>
        </w:rPr>
        <w:t>from</w:t>
      </w:r>
      <w:r>
        <w:rPr>
          <w:color w:val="010101"/>
          <w:spacing w:val="8"/>
        </w:rPr>
        <w:t xml:space="preserve"> </w:t>
      </w:r>
      <w:r>
        <w:rPr>
          <w:color w:val="010101"/>
        </w:rPr>
        <w:t>the</w:t>
      </w:r>
      <w:r>
        <w:rPr>
          <w:color w:val="010101"/>
          <w:spacing w:val="-4"/>
        </w:rPr>
        <w:t xml:space="preserve"> </w:t>
      </w:r>
      <w:r>
        <w:rPr>
          <w:color w:val="010101"/>
        </w:rPr>
        <w:t>due</w:t>
      </w:r>
      <w:r>
        <w:rPr>
          <w:color w:val="010101"/>
          <w:spacing w:val="4"/>
        </w:rPr>
        <w:t xml:space="preserve"> </w:t>
      </w:r>
      <w:r>
        <w:rPr>
          <w:color w:val="010101"/>
        </w:rPr>
        <w:t>date</w:t>
      </w:r>
      <w:r>
        <w:rPr>
          <w:color w:val="010101"/>
          <w:spacing w:val="6"/>
        </w:rPr>
        <w:t xml:space="preserve"> </w:t>
      </w:r>
      <w:r>
        <w:rPr>
          <w:color w:val="010101"/>
        </w:rPr>
        <w:t>until</w:t>
      </w:r>
      <w:r>
        <w:rPr>
          <w:color w:val="010101"/>
          <w:spacing w:val="1"/>
        </w:rPr>
        <w:t xml:space="preserve"> </w:t>
      </w:r>
      <w:r>
        <w:rPr>
          <w:color w:val="010101"/>
        </w:rPr>
        <w:t>actually</w:t>
      </w:r>
      <w:r>
        <w:rPr>
          <w:color w:val="010101"/>
          <w:spacing w:val="19"/>
        </w:rPr>
        <w:t xml:space="preserve"> </w:t>
      </w:r>
      <w:r>
        <w:rPr>
          <w:color w:val="010101"/>
          <w:spacing w:val="-2"/>
        </w:rPr>
        <w:t>paid.</w:t>
      </w:r>
    </w:p>
    <w:p w14:paraId="4E7B38EE" w14:textId="77777777" w:rsidR="00C00104" w:rsidRDefault="00C00104">
      <w:pPr>
        <w:pStyle w:val="BodyText"/>
        <w:spacing w:before="25"/>
      </w:pPr>
    </w:p>
    <w:p w14:paraId="6843D840" w14:textId="77777777" w:rsidR="00C00104" w:rsidRDefault="00000000">
      <w:pPr>
        <w:pStyle w:val="BodyText"/>
        <w:spacing w:line="254" w:lineRule="auto"/>
        <w:ind w:left="165" w:right="168" w:hanging="8"/>
        <w:jc w:val="both"/>
      </w:pPr>
      <w:r>
        <w:rPr>
          <w:color w:val="010101"/>
        </w:rPr>
        <w:t>The report shall be filed with the Village Treasurer</w:t>
      </w:r>
      <w:r>
        <w:rPr>
          <w:color w:val="010101"/>
          <w:spacing w:val="40"/>
        </w:rPr>
        <w:t xml:space="preserve"> </w:t>
      </w:r>
      <w:r>
        <w:rPr>
          <w:color w:val="010101"/>
        </w:rPr>
        <w:t>and shall be in substantially</w:t>
      </w:r>
      <w:r>
        <w:rPr>
          <w:color w:val="010101"/>
          <w:spacing w:val="40"/>
        </w:rPr>
        <w:t xml:space="preserve"> </w:t>
      </w:r>
      <w:r>
        <w:rPr>
          <w:color w:val="010101"/>
        </w:rPr>
        <w:t xml:space="preserve">the following </w:t>
      </w:r>
      <w:r>
        <w:rPr>
          <w:color w:val="010101"/>
          <w:spacing w:val="-2"/>
        </w:rPr>
        <w:t>form:</w:t>
      </w:r>
    </w:p>
    <w:p w14:paraId="0DCC0EA2" w14:textId="77777777" w:rsidR="00C00104" w:rsidRDefault="00000000">
      <w:pPr>
        <w:spacing w:line="213" w:lineRule="exact"/>
        <w:ind w:right="10"/>
        <w:jc w:val="center"/>
        <w:rPr>
          <w:b/>
          <w:sz w:val="19"/>
        </w:rPr>
      </w:pPr>
      <w:r>
        <w:rPr>
          <w:b/>
          <w:color w:val="010101"/>
          <w:w w:val="105"/>
          <w:sz w:val="19"/>
        </w:rPr>
        <w:t>REPORT OF</w:t>
      </w:r>
      <w:r>
        <w:rPr>
          <w:b/>
          <w:color w:val="010101"/>
          <w:spacing w:val="-2"/>
          <w:w w:val="105"/>
          <w:sz w:val="19"/>
        </w:rPr>
        <w:t xml:space="preserve"> </w:t>
      </w:r>
      <w:r>
        <w:rPr>
          <w:b/>
          <w:color w:val="010101"/>
          <w:w w:val="105"/>
          <w:sz w:val="19"/>
        </w:rPr>
        <w:t>ROOM</w:t>
      </w:r>
      <w:r>
        <w:rPr>
          <w:b/>
          <w:color w:val="010101"/>
          <w:spacing w:val="1"/>
          <w:w w:val="105"/>
          <w:sz w:val="19"/>
        </w:rPr>
        <w:t xml:space="preserve"> </w:t>
      </w:r>
      <w:r>
        <w:rPr>
          <w:b/>
          <w:color w:val="010101"/>
          <w:spacing w:val="-5"/>
          <w:w w:val="105"/>
          <w:sz w:val="19"/>
        </w:rPr>
        <w:t>TAX</w:t>
      </w:r>
    </w:p>
    <w:p w14:paraId="685A083C" w14:textId="77777777" w:rsidR="00C00104" w:rsidRDefault="00C00104">
      <w:pPr>
        <w:pStyle w:val="BodyText"/>
        <w:spacing w:before="15"/>
        <w:rPr>
          <w:b/>
          <w:sz w:val="19"/>
        </w:rPr>
      </w:pPr>
    </w:p>
    <w:p w14:paraId="60FAC627" w14:textId="77777777" w:rsidR="00C00104" w:rsidRDefault="00000000">
      <w:pPr>
        <w:tabs>
          <w:tab w:val="left" w:pos="3589"/>
          <w:tab w:val="left" w:pos="5676"/>
        </w:tabs>
        <w:ind w:left="22"/>
        <w:jc w:val="center"/>
        <w:rPr>
          <w:sz w:val="20"/>
        </w:rPr>
      </w:pPr>
      <w:r>
        <w:rPr>
          <w:color w:val="010101"/>
          <w:sz w:val="20"/>
        </w:rPr>
        <w:t xml:space="preserve">For the period beginning </w:t>
      </w:r>
      <w:r>
        <w:rPr>
          <w:color w:val="010101"/>
          <w:sz w:val="20"/>
          <w:u w:val="single" w:color="000000"/>
        </w:rPr>
        <w:tab/>
      </w:r>
      <w:r>
        <w:rPr>
          <w:color w:val="010101"/>
          <w:sz w:val="20"/>
        </w:rPr>
        <w:t>and</w:t>
      </w:r>
      <w:r>
        <w:rPr>
          <w:color w:val="010101"/>
          <w:spacing w:val="-1"/>
          <w:sz w:val="20"/>
        </w:rPr>
        <w:t xml:space="preserve"> </w:t>
      </w:r>
      <w:r>
        <w:rPr>
          <w:color w:val="010101"/>
          <w:sz w:val="20"/>
        </w:rPr>
        <w:t>ending</w:t>
      </w:r>
      <w:r>
        <w:rPr>
          <w:color w:val="010101"/>
          <w:spacing w:val="-12"/>
          <w:sz w:val="20"/>
        </w:rPr>
        <w:t xml:space="preserve"> </w:t>
      </w:r>
      <w:r>
        <w:rPr>
          <w:color w:val="010101"/>
          <w:sz w:val="20"/>
          <w:u w:val="single" w:color="000000"/>
        </w:rPr>
        <w:tab/>
      </w:r>
    </w:p>
    <w:p w14:paraId="0F90B6A3" w14:textId="77777777" w:rsidR="00C00104" w:rsidRDefault="00C00104">
      <w:pPr>
        <w:pStyle w:val="BodyText"/>
        <w:spacing w:before="10"/>
        <w:rPr>
          <w:sz w:val="20"/>
        </w:rPr>
      </w:pPr>
    </w:p>
    <w:p w14:paraId="3DBB5758" w14:textId="77777777" w:rsidR="00C00104" w:rsidRDefault="00000000">
      <w:pPr>
        <w:spacing w:after="3"/>
        <w:ind w:right="8"/>
        <w:jc w:val="center"/>
        <w:rPr>
          <w:i/>
          <w:sz w:val="19"/>
        </w:rPr>
      </w:pPr>
      <w:r>
        <w:rPr>
          <w:i/>
          <w:color w:val="010101"/>
          <w:w w:val="105"/>
          <w:sz w:val="19"/>
        </w:rPr>
        <w:t>THIS</w:t>
      </w:r>
      <w:r>
        <w:rPr>
          <w:i/>
          <w:color w:val="010101"/>
          <w:spacing w:val="-6"/>
          <w:w w:val="105"/>
          <w:sz w:val="19"/>
        </w:rPr>
        <w:t xml:space="preserve"> </w:t>
      </w:r>
      <w:r>
        <w:rPr>
          <w:i/>
          <w:color w:val="010101"/>
          <w:w w:val="105"/>
          <w:sz w:val="19"/>
        </w:rPr>
        <w:t>TAX</w:t>
      </w:r>
      <w:r>
        <w:rPr>
          <w:i/>
          <w:color w:val="010101"/>
          <w:spacing w:val="-6"/>
          <w:w w:val="105"/>
          <w:sz w:val="19"/>
        </w:rPr>
        <w:t xml:space="preserve"> </w:t>
      </w:r>
      <w:r>
        <w:rPr>
          <w:i/>
          <w:color w:val="010101"/>
          <w:w w:val="105"/>
          <w:sz w:val="19"/>
        </w:rPr>
        <w:t>RETURN</w:t>
      </w:r>
      <w:r>
        <w:rPr>
          <w:i/>
          <w:color w:val="010101"/>
          <w:spacing w:val="2"/>
          <w:w w:val="105"/>
          <w:sz w:val="19"/>
        </w:rPr>
        <w:t xml:space="preserve"> </w:t>
      </w:r>
      <w:r>
        <w:rPr>
          <w:i/>
          <w:color w:val="010101"/>
          <w:w w:val="105"/>
          <w:sz w:val="19"/>
        </w:rPr>
        <w:t>IS</w:t>
      </w:r>
      <w:r>
        <w:rPr>
          <w:i/>
          <w:color w:val="010101"/>
          <w:spacing w:val="-13"/>
          <w:w w:val="105"/>
          <w:sz w:val="19"/>
        </w:rPr>
        <w:t xml:space="preserve"> </w:t>
      </w:r>
      <w:r>
        <w:rPr>
          <w:i/>
          <w:color w:val="010101"/>
          <w:w w:val="105"/>
          <w:sz w:val="19"/>
        </w:rPr>
        <w:t>CONFIDENTIAL</w:t>
      </w:r>
      <w:r>
        <w:rPr>
          <w:i/>
          <w:color w:val="010101"/>
          <w:spacing w:val="3"/>
          <w:w w:val="105"/>
          <w:sz w:val="19"/>
        </w:rPr>
        <w:t xml:space="preserve"> </w:t>
      </w:r>
      <w:r>
        <w:rPr>
          <w:i/>
          <w:color w:val="010101"/>
          <w:w w:val="105"/>
          <w:sz w:val="19"/>
        </w:rPr>
        <w:t>INFORMATION</w:t>
      </w:r>
      <w:r>
        <w:rPr>
          <w:i/>
          <w:color w:val="010101"/>
          <w:spacing w:val="7"/>
          <w:w w:val="105"/>
          <w:sz w:val="19"/>
        </w:rPr>
        <w:t xml:space="preserve"> </w:t>
      </w:r>
      <w:r>
        <w:rPr>
          <w:i/>
          <w:color w:val="010101"/>
          <w:w w:val="105"/>
          <w:sz w:val="19"/>
        </w:rPr>
        <w:t>NOT</w:t>
      </w:r>
      <w:r>
        <w:rPr>
          <w:i/>
          <w:color w:val="010101"/>
          <w:spacing w:val="-3"/>
          <w:w w:val="105"/>
          <w:sz w:val="19"/>
        </w:rPr>
        <w:t xml:space="preserve"> </w:t>
      </w:r>
      <w:r>
        <w:rPr>
          <w:i/>
          <w:color w:val="010101"/>
          <w:w w:val="105"/>
          <w:sz w:val="19"/>
        </w:rPr>
        <w:t>AVAILABLE</w:t>
      </w:r>
      <w:r>
        <w:rPr>
          <w:i/>
          <w:color w:val="010101"/>
          <w:spacing w:val="-2"/>
          <w:w w:val="105"/>
          <w:sz w:val="19"/>
        </w:rPr>
        <w:t xml:space="preserve"> </w:t>
      </w:r>
      <w:r>
        <w:rPr>
          <w:i/>
          <w:color w:val="010101"/>
          <w:spacing w:val="-5"/>
          <w:w w:val="105"/>
          <w:sz w:val="19"/>
        </w:rPr>
        <w:t>FOR</w:t>
      </w:r>
    </w:p>
    <w:p w14:paraId="5712936C" w14:textId="77777777" w:rsidR="00C00104" w:rsidRDefault="00000000">
      <w:pPr>
        <w:pStyle w:val="BodyText"/>
        <w:spacing w:line="20" w:lineRule="exact"/>
        <w:ind w:left="1290"/>
        <w:rPr>
          <w:sz w:val="2"/>
        </w:rPr>
      </w:pPr>
      <w:r>
        <w:rPr>
          <w:noProof/>
          <w:sz w:val="2"/>
        </w:rPr>
        <mc:AlternateContent>
          <mc:Choice Requires="wpg">
            <w:drawing>
              <wp:inline distT="0" distB="0" distL="0" distR="0" wp14:anchorId="34E89721" wp14:editId="59FA9D03">
                <wp:extent cx="4520565" cy="952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0565" cy="9525"/>
                          <a:chOff x="0" y="0"/>
                          <a:chExt cx="4520565" cy="9525"/>
                        </a:xfrm>
                      </wpg:grpSpPr>
                      <wps:wsp>
                        <wps:cNvPr id="29" name="Graphic 29"/>
                        <wps:cNvSpPr/>
                        <wps:spPr>
                          <a:xfrm>
                            <a:off x="0" y="0"/>
                            <a:ext cx="4520565" cy="9525"/>
                          </a:xfrm>
                          <a:custGeom>
                            <a:avLst/>
                            <a:gdLst/>
                            <a:ahLst/>
                            <a:cxnLst/>
                            <a:rect l="l" t="t" r="r" b="b"/>
                            <a:pathLst>
                              <a:path w="4520565" h="9525">
                                <a:moveTo>
                                  <a:pt x="4520183" y="9143"/>
                                </a:moveTo>
                                <a:lnTo>
                                  <a:pt x="0" y="9143"/>
                                </a:lnTo>
                                <a:lnTo>
                                  <a:pt x="0" y="0"/>
                                </a:lnTo>
                                <a:lnTo>
                                  <a:pt x="4520183" y="0"/>
                                </a:lnTo>
                                <a:lnTo>
                                  <a:pt x="4520183"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64D0C3" id="Group 28" o:spid="_x0000_s1026" style="width:355.95pt;height:.75pt;mso-position-horizontal-relative:char;mso-position-vertical-relative:line" coordsize="452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">
                <v:shape id="Graphic 29" o:spid="_x0000_s1027" style="position:absolute;width:45205;height:95;visibility:visible;mso-wrap-style:square;v-text-anchor:top" coordsize="4520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" path="m4520183,9143l,9143,,,4520183,r,9143xe" fillcolor="black" stroked="f">
                  <v:path arrowok="t"/>
                </v:shape>
                <w10:anchorlock/>
              </v:group>
            </w:pict>
          </mc:Fallback>
        </mc:AlternateContent>
      </w:r>
    </w:p>
    <w:p w14:paraId="7EAE88DF" w14:textId="77777777" w:rsidR="00C00104" w:rsidRDefault="00000000">
      <w:pPr>
        <w:ind w:right="32"/>
        <w:jc w:val="center"/>
        <w:rPr>
          <w:i/>
          <w:sz w:val="19"/>
        </w:rPr>
      </w:pPr>
      <w:r>
        <w:rPr>
          <w:i/>
          <w:color w:val="010101"/>
          <w:spacing w:val="-46"/>
          <w:w w:val="105"/>
          <w:sz w:val="19"/>
          <w:u w:val="single" w:color="000000"/>
        </w:rPr>
        <w:t xml:space="preserve"> </w:t>
      </w:r>
      <w:r>
        <w:rPr>
          <w:i/>
          <w:color w:val="010101"/>
          <w:w w:val="105"/>
          <w:sz w:val="19"/>
          <w:u w:val="single" w:color="000000"/>
        </w:rPr>
        <w:t>PUBLIC</w:t>
      </w:r>
      <w:r>
        <w:rPr>
          <w:i/>
          <w:color w:val="010101"/>
          <w:spacing w:val="-6"/>
          <w:w w:val="105"/>
          <w:sz w:val="19"/>
          <w:u w:val="single" w:color="000000"/>
        </w:rPr>
        <w:t xml:space="preserve"> </w:t>
      </w:r>
      <w:r>
        <w:rPr>
          <w:i/>
          <w:color w:val="010101"/>
          <w:spacing w:val="-2"/>
          <w:w w:val="105"/>
          <w:sz w:val="19"/>
          <w:u w:val="single" w:color="000000"/>
        </w:rPr>
        <w:t>INSPECTION</w:t>
      </w:r>
    </w:p>
    <w:p w14:paraId="08C5CFC5" w14:textId="77777777" w:rsidR="00C00104" w:rsidRDefault="00C00104">
      <w:pPr>
        <w:pStyle w:val="BodyText"/>
        <w:spacing w:before="9"/>
        <w:rPr>
          <w:i/>
          <w:sz w:val="19"/>
        </w:rPr>
      </w:pPr>
    </w:p>
    <w:p w14:paraId="27C07CAE" w14:textId="77777777" w:rsidR="00C00104" w:rsidRDefault="00000000">
      <w:pPr>
        <w:pStyle w:val="ListParagraph"/>
        <w:numPr>
          <w:ilvl w:val="0"/>
          <w:numId w:val="166"/>
        </w:numPr>
        <w:tabs>
          <w:tab w:val="left" w:pos="380"/>
          <w:tab w:val="left" w:pos="6664"/>
          <w:tab w:val="left" w:pos="8542"/>
        </w:tabs>
        <w:spacing w:before="1"/>
        <w:ind w:left="380" w:hanging="221"/>
        <w:rPr>
          <w:sz w:val="20"/>
        </w:rPr>
      </w:pPr>
      <w:r>
        <w:rPr>
          <w:color w:val="010101"/>
          <w:sz w:val="20"/>
        </w:rPr>
        <w:t>Gross</w:t>
      </w:r>
      <w:r>
        <w:rPr>
          <w:color w:val="010101"/>
          <w:spacing w:val="-4"/>
          <w:sz w:val="20"/>
        </w:rPr>
        <w:t xml:space="preserve"> </w:t>
      </w:r>
      <w:r>
        <w:rPr>
          <w:color w:val="010101"/>
          <w:sz w:val="20"/>
        </w:rPr>
        <w:t>receipts</w:t>
      </w:r>
      <w:r>
        <w:rPr>
          <w:color w:val="010101"/>
          <w:spacing w:val="2"/>
          <w:sz w:val="20"/>
        </w:rPr>
        <w:t xml:space="preserve"> </w:t>
      </w:r>
      <w:r>
        <w:rPr>
          <w:color w:val="010101"/>
          <w:sz w:val="20"/>
        </w:rPr>
        <w:t>from</w:t>
      </w:r>
      <w:r>
        <w:rPr>
          <w:color w:val="010101"/>
          <w:spacing w:val="-2"/>
          <w:sz w:val="20"/>
        </w:rPr>
        <w:t xml:space="preserve"> </w:t>
      </w:r>
      <w:r>
        <w:rPr>
          <w:color w:val="010101"/>
          <w:sz w:val="20"/>
        </w:rPr>
        <w:t>furnishing</w:t>
      </w:r>
      <w:r>
        <w:rPr>
          <w:color w:val="010101"/>
          <w:spacing w:val="7"/>
          <w:sz w:val="20"/>
        </w:rPr>
        <w:t xml:space="preserve"> </w:t>
      </w:r>
      <w:r>
        <w:rPr>
          <w:color w:val="010101"/>
          <w:sz w:val="20"/>
        </w:rPr>
        <w:t>rooms</w:t>
      </w:r>
      <w:r>
        <w:rPr>
          <w:color w:val="010101"/>
          <w:spacing w:val="2"/>
          <w:sz w:val="20"/>
        </w:rPr>
        <w:t xml:space="preserve"> </w:t>
      </w:r>
      <w:r>
        <w:rPr>
          <w:color w:val="010101"/>
          <w:sz w:val="20"/>
        </w:rPr>
        <w:t>and</w:t>
      </w:r>
      <w:r>
        <w:rPr>
          <w:color w:val="010101"/>
          <w:spacing w:val="-7"/>
          <w:sz w:val="20"/>
        </w:rPr>
        <w:t xml:space="preserve"> </w:t>
      </w:r>
      <w:r>
        <w:rPr>
          <w:color w:val="010101"/>
          <w:sz w:val="20"/>
        </w:rPr>
        <w:t>lodging</w:t>
      </w:r>
      <w:r>
        <w:rPr>
          <w:color w:val="010101"/>
          <w:spacing w:val="-3"/>
          <w:sz w:val="20"/>
        </w:rPr>
        <w:t xml:space="preserve"> </w:t>
      </w:r>
      <w:r>
        <w:rPr>
          <w:color w:val="010101"/>
          <w:sz w:val="20"/>
        </w:rPr>
        <w:t>for</w:t>
      </w:r>
      <w:r>
        <w:rPr>
          <w:color w:val="010101"/>
          <w:spacing w:val="-6"/>
          <w:sz w:val="20"/>
        </w:rPr>
        <w:t xml:space="preserve"> </w:t>
      </w:r>
      <w:r>
        <w:rPr>
          <w:color w:val="010101"/>
          <w:sz w:val="20"/>
        </w:rPr>
        <w:t>this</w:t>
      </w:r>
      <w:r>
        <w:rPr>
          <w:color w:val="010101"/>
          <w:spacing w:val="-6"/>
          <w:sz w:val="20"/>
        </w:rPr>
        <w:t xml:space="preserve"> </w:t>
      </w:r>
      <w:r>
        <w:rPr>
          <w:color w:val="010101"/>
          <w:spacing w:val="-2"/>
          <w:sz w:val="20"/>
        </w:rPr>
        <w:t>period:</w:t>
      </w:r>
      <w:r>
        <w:rPr>
          <w:color w:val="010101"/>
          <w:sz w:val="20"/>
        </w:rPr>
        <w:tab/>
        <w:t>$</w:t>
      </w:r>
      <w:r>
        <w:rPr>
          <w:color w:val="010101"/>
          <w:spacing w:val="-25"/>
          <w:sz w:val="20"/>
        </w:rPr>
        <w:t xml:space="preserve"> </w:t>
      </w:r>
      <w:r>
        <w:rPr>
          <w:color w:val="010101"/>
          <w:sz w:val="20"/>
          <w:u w:val="single" w:color="000000"/>
        </w:rPr>
        <w:tab/>
      </w:r>
      <w:r>
        <w:rPr>
          <w:color w:val="010101"/>
          <w:sz w:val="20"/>
        </w:rPr>
        <w:t xml:space="preserve"> 1</w:t>
      </w:r>
      <w:r>
        <w:rPr>
          <w:color w:val="3F3F3F"/>
          <w:sz w:val="20"/>
        </w:rPr>
        <w:t>.</w:t>
      </w:r>
    </w:p>
    <w:p w14:paraId="1E7BD6F6" w14:textId="77777777" w:rsidR="00C00104" w:rsidRDefault="00000000">
      <w:pPr>
        <w:pStyle w:val="ListParagraph"/>
        <w:numPr>
          <w:ilvl w:val="0"/>
          <w:numId w:val="166"/>
        </w:numPr>
        <w:tabs>
          <w:tab w:val="left" w:pos="434"/>
          <w:tab w:val="left" w:pos="6362"/>
          <w:tab w:val="left" w:pos="6664"/>
          <w:tab w:val="left" w:pos="8540"/>
        </w:tabs>
        <w:spacing w:before="102"/>
        <w:ind w:left="434" w:hanging="268"/>
        <w:rPr>
          <w:rFonts w:ascii="Times New Roman"/>
          <w:sz w:val="21"/>
        </w:rPr>
      </w:pPr>
      <w:r>
        <w:rPr>
          <w:color w:val="010101"/>
          <w:sz w:val="20"/>
        </w:rPr>
        <w:t>Less: gross</w:t>
      </w:r>
      <w:r>
        <w:rPr>
          <w:color w:val="010101"/>
          <w:spacing w:val="-2"/>
          <w:sz w:val="20"/>
        </w:rPr>
        <w:t xml:space="preserve"> </w:t>
      </w:r>
      <w:r>
        <w:rPr>
          <w:color w:val="010101"/>
          <w:sz w:val="20"/>
        </w:rPr>
        <w:t>receipts</w:t>
      </w:r>
      <w:r>
        <w:rPr>
          <w:color w:val="010101"/>
          <w:spacing w:val="-1"/>
          <w:sz w:val="20"/>
        </w:rPr>
        <w:t xml:space="preserve"> </w:t>
      </w:r>
      <w:r>
        <w:rPr>
          <w:color w:val="010101"/>
          <w:sz w:val="20"/>
        </w:rPr>
        <w:t>from</w:t>
      </w:r>
      <w:r>
        <w:rPr>
          <w:color w:val="010101"/>
          <w:spacing w:val="-4"/>
          <w:sz w:val="20"/>
        </w:rPr>
        <w:t xml:space="preserve"> </w:t>
      </w:r>
      <w:r>
        <w:rPr>
          <w:color w:val="010101"/>
          <w:sz w:val="20"/>
        </w:rPr>
        <w:t>tax-exempt</w:t>
      </w:r>
      <w:r>
        <w:rPr>
          <w:color w:val="010101"/>
          <w:spacing w:val="14"/>
          <w:sz w:val="20"/>
        </w:rPr>
        <w:t xml:space="preserve"> </w:t>
      </w:r>
      <w:r>
        <w:rPr>
          <w:color w:val="010101"/>
          <w:sz w:val="20"/>
        </w:rPr>
        <w:t>sales</w:t>
      </w:r>
      <w:r>
        <w:rPr>
          <w:color w:val="010101"/>
          <w:spacing w:val="-2"/>
          <w:sz w:val="20"/>
        </w:rPr>
        <w:t xml:space="preserve"> </w:t>
      </w:r>
      <w:r>
        <w:rPr>
          <w:color w:val="010101"/>
          <w:sz w:val="20"/>
        </w:rPr>
        <w:t>for</w:t>
      </w:r>
      <w:r>
        <w:rPr>
          <w:color w:val="010101"/>
          <w:spacing w:val="-5"/>
          <w:sz w:val="20"/>
        </w:rPr>
        <w:t xml:space="preserve"> </w:t>
      </w:r>
      <w:r>
        <w:rPr>
          <w:color w:val="010101"/>
          <w:sz w:val="20"/>
        </w:rPr>
        <w:t>this</w:t>
      </w:r>
      <w:r>
        <w:rPr>
          <w:color w:val="010101"/>
          <w:spacing w:val="-4"/>
          <w:sz w:val="20"/>
        </w:rPr>
        <w:t xml:space="preserve"> </w:t>
      </w:r>
      <w:r>
        <w:rPr>
          <w:color w:val="010101"/>
          <w:spacing w:val="-2"/>
          <w:sz w:val="20"/>
        </w:rPr>
        <w:t>period:</w:t>
      </w:r>
      <w:r>
        <w:rPr>
          <w:color w:val="010101"/>
          <w:sz w:val="20"/>
        </w:rPr>
        <w:tab/>
      </w:r>
      <w:r>
        <w:rPr>
          <w:color w:val="010101"/>
          <w:spacing w:val="-10"/>
          <w:sz w:val="20"/>
        </w:rPr>
        <w:t>-</w:t>
      </w:r>
      <w:r>
        <w:rPr>
          <w:color w:val="010101"/>
          <w:sz w:val="20"/>
        </w:rPr>
        <w:tab/>
        <w:t>$</w:t>
      </w:r>
      <w:r>
        <w:rPr>
          <w:color w:val="010101"/>
          <w:spacing w:val="-25"/>
          <w:sz w:val="20"/>
        </w:rPr>
        <w:t xml:space="preserve"> </w:t>
      </w:r>
      <w:r>
        <w:rPr>
          <w:color w:val="010101"/>
          <w:sz w:val="20"/>
          <w:u w:val="single" w:color="000000"/>
        </w:rPr>
        <w:tab/>
      </w:r>
      <w:r>
        <w:rPr>
          <w:color w:val="010101"/>
          <w:sz w:val="20"/>
        </w:rPr>
        <w:t xml:space="preserve"> </w:t>
      </w:r>
      <w:r>
        <w:rPr>
          <w:rFonts w:ascii="Times New Roman"/>
          <w:color w:val="010101"/>
          <w:sz w:val="21"/>
        </w:rPr>
        <w:t>2</w:t>
      </w:r>
      <w:r>
        <w:rPr>
          <w:rFonts w:ascii="Times New Roman"/>
          <w:color w:val="3F3F3F"/>
          <w:sz w:val="21"/>
        </w:rPr>
        <w:t>.</w:t>
      </w:r>
    </w:p>
    <w:p w14:paraId="0FF2543E" w14:textId="77777777" w:rsidR="00C00104" w:rsidRDefault="00C00104">
      <w:pPr>
        <w:pStyle w:val="BodyText"/>
        <w:spacing w:before="10"/>
        <w:rPr>
          <w:rFonts w:ascii="Times New Roman"/>
          <w:sz w:val="9"/>
        </w:rPr>
      </w:pPr>
    </w:p>
    <w:tbl>
      <w:tblPr>
        <w:tblW w:w="0" w:type="auto"/>
        <w:tblInd w:w="116" w:type="dxa"/>
        <w:tblLayout w:type="fixed"/>
        <w:tblCellMar>
          <w:left w:w="0" w:type="dxa"/>
          <w:right w:w="0" w:type="dxa"/>
        </w:tblCellMar>
        <w:tblLook w:val="01E0" w:firstRow="1" w:lastRow="1" w:firstColumn="1" w:lastColumn="1" w:noHBand="0" w:noVBand="0"/>
      </w:tblPr>
      <w:tblGrid>
        <w:gridCol w:w="5832"/>
        <w:gridCol w:w="2904"/>
      </w:tblGrid>
      <w:tr w:rsidR="00C00104" w14:paraId="7D00146A" w14:textId="77777777">
        <w:trPr>
          <w:trHeight w:val="643"/>
        </w:trPr>
        <w:tc>
          <w:tcPr>
            <w:tcW w:w="8736" w:type="dxa"/>
            <w:gridSpan w:val="2"/>
          </w:tcPr>
          <w:p w14:paraId="5E967CD4" w14:textId="77777777" w:rsidR="00C00104" w:rsidRDefault="00000000">
            <w:pPr>
              <w:pStyle w:val="TableParagraph"/>
              <w:numPr>
                <w:ilvl w:val="0"/>
                <w:numId w:val="165"/>
              </w:numPr>
              <w:tabs>
                <w:tab w:val="left" w:pos="5831"/>
                <w:tab w:val="left" w:pos="8390"/>
              </w:tabs>
              <w:spacing w:line="233" w:lineRule="exact"/>
              <w:ind w:hanging="5777"/>
              <w:rPr>
                <w:color w:val="010101"/>
                <w:sz w:val="20"/>
              </w:rPr>
            </w:pPr>
            <w:proofErr w:type="gramStart"/>
            <w:r>
              <w:rPr>
                <w:color w:val="010101"/>
                <w:w w:val="105"/>
                <w:sz w:val="20"/>
              </w:rPr>
              <w:t>Subtotal:$</w:t>
            </w:r>
            <w:proofErr w:type="gramEnd"/>
            <w:r>
              <w:rPr>
                <w:color w:val="010101"/>
                <w:spacing w:val="-4"/>
                <w:w w:val="105"/>
                <w:sz w:val="20"/>
              </w:rPr>
              <w:t xml:space="preserve"> </w:t>
            </w:r>
            <w:r>
              <w:rPr>
                <w:color w:val="010101"/>
                <w:sz w:val="20"/>
                <w:u w:val="single" w:color="000000"/>
              </w:rPr>
              <w:tab/>
            </w:r>
            <w:r>
              <w:rPr>
                <w:color w:val="010101"/>
                <w:sz w:val="20"/>
              </w:rPr>
              <w:t xml:space="preserve"> </w:t>
            </w:r>
            <w:r>
              <w:rPr>
                <w:rFonts w:ascii="Times New Roman"/>
                <w:color w:val="010101"/>
                <w:w w:val="105"/>
                <w:sz w:val="21"/>
              </w:rPr>
              <w:t>3</w:t>
            </w:r>
            <w:r>
              <w:rPr>
                <w:rFonts w:ascii="Times New Roman"/>
                <w:color w:val="2F2F2F"/>
                <w:w w:val="105"/>
                <w:sz w:val="21"/>
              </w:rPr>
              <w:t>.</w:t>
            </w:r>
          </w:p>
          <w:p w14:paraId="4E3FB498" w14:textId="77777777" w:rsidR="00C00104" w:rsidRDefault="00000000">
            <w:pPr>
              <w:pStyle w:val="TableParagraph"/>
              <w:numPr>
                <w:ilvl w:val="0"/>
                <w:numId w:val="165"/>
              </w:numPr>
              <w:tabs>
                <w:tab w:val="left" w:pos="324"/>
                <w:tab w:val="left" w:pos="6267"/>
                <w:tab w:val="left" w:pos="6554"/>
                <w:tab w:val="left" w:pos="8430"/>
              </w:tabs>
              <w:spacing w:before="109"/>
              <w:ind w:left="324" w:hanging="274"/>
              <w:rPr>
                <w:color w:val="010101"/>
                <w:position w:val="1"/>
                <w:sz w:val="20"/>
              </w:rPr>
            </w:pPr>
            <w:r>
              <w:rPr>
                <w:color w:val="010101"/>
                <w:position w:val="1"/>
                <w:sz w:val="20"/>
              </w:rPr>
              <w:t>Less:</w:t>
            </w:r>
            <w:r>
              <w:rPr>
                <w:color w:val="010101"/>
                <w:spacing w:val="49"/>
                <w:position w:val="1"/>
                <w:sz w:val="20"/>
              </w:rPr>
              <w:t xml:space="preserve"> </w:t>
            </w:r>
            <w:r>
              <w:rPr>
                <w:color w:val="010101"/>
                <w:position w:val="1"/>
                <w:sz w:val="20"/>
              </w:rPr>
              <w:t>credit</w:t>
            </w:r>
            <w:r>
              <w:rPr>
                <w:color w:val="010101"/>
                <w:spacing w:val="-2"/>
                <w:position w:val="1"/>
                <w:sz w:val="20"/>
              </w:rPr>
              <w:t xml:space="preserve"> </w:t>
            </w:r>
            <w:r>
              <w:rPr>
                <w:color w:val="010101"/>
                <w:position w:val="1"/>
                <w:sz w:val="20"/>
              </w:rPr>
              <w:t>card</w:t>
            </w:r>
            <w:r>
              <w:rPr>
                <w:color w:val="010101"/>
                <w:spacing w:val="1"/>
                <w:position w:val="1"/>
                <w:sz w:val="20"/>
              </w:rPr>
              <w:t xml:space="preserve"> </w:t>
            </w:r>
            <w:r>
              <w:rPr>
                <w:color w:val="010101"/>
                <w:position w:val="1"/>
                <w:sz w:val="20"/>
              </w:rPr>
              <w:t>charges on</w:t>
            </w:r>
            <w:r>
              <w:rPr>
                <w:color w:val="010101"/>
                <w:spacing w:val="-12"/>
                <w:position w:val="1"/>
                <w:sz w:val="20"/>
              </w:rPr>
              <w:t xml:space="preserve"> </w:t>
            </w:r>
            <w:r>
              <w:rPr>
                <w:color w:val="010101"/>
                <w:position w:val="1"/>
                <w:sz w:val="20"/>
              </w:rPr>
              <w:t>non-exempt</w:t>
            </w:r>
            <w:r>
              <w:rPr>
                <w:color w:val="010101"/>
                <w:spacing w:val="15"/>
                <w:position w:val="1"/>
                <w:sz w:val="20"/>
              </w:rPr>
              <w:t xml:space="preserve"> </w:t>
            </w:r>
            <w:r>
              <w:rPr>
                <w:color w:val="010101"/>
                <w:position w:val="1"/>
                <w:sz w:val="20"/>
              </w:rPr>
              <w:t>sales</w:t>
            </w:r>
            <w:r>
              <w:rPr>
                <w:color w:val="010101"/>
                <w:spacing w:val="-4"/>
                <w:position w:val="1"/>
                <w:sz w:val="20"/>
              </w:rPr>
              <w:t xml:space="preserve"> </w:t>
            </w:r>
            <w:r>
              <w:rPr>
                <w:color w:val="010101"/>
                <w:position w:val="1"/>
                <w:sz w:val="20"/>
              </w:rPr>
              <w:t>for</w:t>
            </w:r>
            <w:r>
              <w:rPr>
                <w:color w:val="010101"/>
                <w:spacing w:val="-3"/>
                <w:position w:val="1"/>
                <w:sz w:val="20"/>
              </w:rPr>
              <w:t xml:space="preserve"> </w:t>
            </w:r>
            <w:r>
              <w:rPr>
                <w:color w:val="010101"/>
                <w:position w:val="1"/>
                <w:sz w:val="20"/>
              </w:rPr>
              <w:t>this</w:t>
            </w:r>
            <w:r>
              <w:rPr>
                <w:color w:val="010101"/>
                <w:spacing w:val="-4"/>
                <w:position w:val="1"/>
                <w:sz w:val="20"/>
              </w:rPr>
              <w:t xml:space="preserve"> </w:t>
            </w:r>
            <w:r>
              <w:rPr>
                <w:color w:val="010101"/>
                <w:spacing w:val="-2"/>
                <w:position w:val="1"/>
                <w:sz w:val="20"/>
              </w:rPr>
              <w:t>period:</w:t>
            </w:r>
            <w:r>
              <w:rPr>
                <w:color w:val="010101"/>
                <w:position w:val="1"/>
                <w:sz w:val="20"/>
              </w:rPr>
              <w:tab/>
            </w:r>
            <w:r>
              <w:rPr>
                <w:color w:val="010101"/>
                <w:spacing w:val="-10"/>
                <w:sz w:val="20"/>
              </w:rPr>
              <w:t>-</w:t>
            </w:r>
            <w:r>
              <w:rPr>
                <w:color w:val="010101"/>
                <w:sz w:val="20"/>
              </w:rPr>
              <w:tab/>
              <w:t>$</w:t>
            </w:r>
            <w:r>
              <w:rPr>
                <w:color w:val="010101"/>
                <w:spacing w:val="-25"/>
                <w:sz w:val="20"/>
              </w:rPr>
              <w:t xml:space="preserve"> </w:t>
            </w:r>
            <w:r>
              <w:rPr>
                <w:color w:val="010101"/>
                <w:sz w:val="20"/>
                <w:u w:val="single" w:color="000000"/>
              </w:rPr>
              <w:tab/>
            </w:r>
            <w:r>
              <w:rPr>
                <w:color w:val="010101"/>
                <w:sz w:val="20"/>
              </w:rPr>
              <w:t xml:space="preserve"> </w:t>
            </w:r>
            <w:r>
              <w:rPr>
                <w:rFonts w:ascii="Times New Roman"/>
                <w:color w:val="010101"/>
                <w:position w:val="1"/>
                <w:sz w:val="21"/>
              </w:rPr>
              <w:t>4</w:t>
            </w:r>
            <w:r>
              <w:rPr>
                <w:rFonts w:ascii="Times New Roman"/>
                <w:color w:val="3F3F3F"/>
                <w:position w:val="1"/>
                <w:sz w:val="21"/>
              </w:rPr>
              <w:t>.</w:t>
            </w:r>
          </w:p>
        </w:tc>
      </w:tr>
      <w:tr w:rsidR="00C00104" w14:paraId="4E9D2655" w14:textId="77777777">
        <w:trPr>
          <w:trHeight w:val="343"/>
        </w:trPr>
        <w:tc>
          <w:tcPr>
            <w:tcW w:w="5832" w:type="dxa"/>
          </w:tcPr>
          <w:p w14:paraId="071C279D" w14:textId="77777777" w:rsidR="00C00104" w:rsidRDefault="00000000">
            <w:pPr>
              <w:pStyle w:val="TableParagraph"/>
              <w:spacing w:before="44"/>
              <w:ind w:left="52"/>
              <w:rPr>
                <w:rFonts w:ascii="Times New Roman"/>
                <w:sz w:val="21"/>
              </w:rPr>
            </w:pPr>
            <w:r>
              <w:rPr>
                <w:rFonts w:ascii="Times New Roman"/>
                <w:color w:val="010101"/>
                <w:spacing w:val="-5"/>
                <w:w w:val="110"/>
                <w:sz w:val="21"/>
              </w:rPr>
              <w:t>5</w:t>
            </w:r>
            <w:r>
              <w:rPr>
                <w:rFonts w:ascii="Times New Roman"/>
                <w:color w:val="3F3F3F"/>
                <w:spacing w:val="-5"/>
                <w:w w:val="110"/>
                <w:sz w:val="21"/>
              </w:rPr>
              <w:t>.</w:t>
            </w:r>
          </w:p>
        </w:tc>
        <w:tc>
          <w:tcPr>
            <w:tcW w:w="2904" w:type="dxa"/>
          </w:tcPr>
          <w:p w14:paraId="5E28644F" w14:textId="77777777" w:rsidR="00C00104" w:rsidRDefault="00000000">
            <w:pPr>
              <w:pStyle w:val="TableParagraph"/>
              <w:tabs>
                <w:tab w:val="left" w:pos="2558"/>
              </w:tabs>
              <w:spacing w:before="44"/>
              <w:ind w:left="-1" w:right="91"/>
              <w:jc w:val="right"/>
              <w:rPr>
                <w:rFonts w:ascii="Times New Roman"/>
                <w:sz w:val="21"/>
              </w:rPr>
            </w:pPr>
            <w:proofErr w:type="gramStart"/>
            <w:r>
              <w:rPr>
                <w:color w:val="010101"/>
                <w:w w:val="105"/>
                <w:sz w:val="20"/>
              </w:rPr>
              <w:t>Subtotal:$</w:t>
            </w:r>
            <w:proofErr w:type="gramEnd"/>
            <w:r>
              <w:rPr>
                <w:color w:val="010101"/>
                <w:spacing w:val="-4"/>
                <w:w w:val="105"/>
                <w:sz w:val="20"/>
              </w:rPr>
              <w:t xml:space="preserve"> </w:t>
            </w:r>
            <w:r>
              <w:rPr>
                <w:color w:val="010101"/>
                <w:sz w:val="20"/>
                <w:u w:val="single" w:color="000000"/>
              </w:rPr>
              <w:tab/>
            </w:r>
            <w:r>
              <w:rPr>
                <w:color w:val="010101"/>
                <w:spacing w:val="-7"/>
                <w:sz w:val="20"/>
              </w:rPr>
              <w:t xml:space="preserve"> </w:t>
            </w:r>
            <w:r>
              <w:rPr>
                <w:rFonts w:ascii="Times New Roman"/>
                <w:color w:val="010101"/>
                <w:w w:val="105"/>
                <w:sz w:val="21"/>
              </w:rPr>
              <w:t>5</w:t>
            </w:r>
            <w:r>
              <w:rPr>
                <w:rFonts w:ascii="Times New Roman"/>
                <w:color w:val="2F2F2F"/>
                <w:w w:val="105"/>
                <w:sz w:val="21"/>
              </w:rPr>
              <w:t>.</w:t>
            </w:r>
          </w:p>
        </w:tc>
      </w:tr>
      <w:tr w:rsidR="00C00104" w14:paraId="0FF96DBF" w14:textId="77777777">
        <w:trPr>
          <w:trHeight w:val="339"/>
        </w:trPr>
        <w:tc>
          <w:tcPr>
            <w:tcW w:w="5832" w:type="dxa"/>
          </w:tcPr>
          <w:p w14:paraId="7DD4597A" w14:textId="77777777" w:rsidR="00C00104" w:rsidRDefault="00000000">
            <w:pPr>
              <w:pStyle w:val="TableParagraph"/>
              <w:spacing w:before="51"/>
              <w:ind w:left="50"/>
              <w:rPr>
                <w:sz w:val="20"/>
              </w:rPr>
            </w:pPr>
            <w:r>
              <w:rPr>
                <w:color w:val="010101"/>
                <w:sz w:val="20"/>
              </w:rPr>
              <w:t>6</w:t>
            </w:r>
            <w:r>
              <w:rPr>
                <w:color w:val="3F3F3F"/>
                <w:sz w:val="20"/>
              </w:rPr>
              <w:t>.</w:t>
            </w:r>
            <w:r>
              <w:rPr>
                <w:color w:val="3F3F3F"/>
                <w:spacing w:val="37"/>
                <w:sz w:val="20"/>
              </w:rPr>
              <w:t xml:space="preserve"> </w:t>
            </w:r>
            <w:r>
              <w:rPr>
                <w:color w:val="010101"/>
                <w:sz w:val="20"/>
              </w:rPr>
              <w:t>Gross</w:t>
            </w:r>
            <w:r>
              <w:rPr>
                <w:color w:val="010101"/>
                <w:spacing w:val="4"/>
                <w:sz w:val="20"/>
              </w:rPr>
              <w:t xml:space="preserve"> </w:t>
            </w:r>
            <w:r>
              <w:rPr>
                <w:color w:val="010101"/>
                <w:sz w:val="20"/>
              </w:rPr>
              <w:t>tax</w:t>
            </w:r>
            <w:r>
              <w:rPr>
                <w:color w:val="010101"/>
                <w:spacing w:val="2"/>
                <w:sz w:val="20"/>
              </w:rPr>
              <w:t xml:space="preserve"> </w:t>
            </w:r>
            <w:r>
              <w:rPr>
                <w:color w:val="010101"/>
                <w:sz w:val="20"/>
              </w:rPr>
              <w:t>(line</w:t>
            </w:r>
            <w:r>
              <w:rPr>
                <w:color w:val="010101"/>
                <w:spacing w:val="6"/>
                <w:sz w:val="20"/>
              </w:rPr>
              <w:t xml:space="preserve"> </w:t>
            </w:r>
            <w:r>
              <w:rPr>
                <w:color w:val="010101"/>
                <w:sz w:val="20"/>
              </w:rPr>
              <w:t>5</w:t>
            </w:r>
            <w:r>
              <w:rPr>
                <w:color w:val="010101"/>
                <w:spacing w:val="-1"/>
                <w:sz w:val="20"/>
              </w:rPr>
              <w:t xml:space="preserve"> </w:t>
            </w:r>
            <w:r>
              <w:rPr>
                <w:color w:val="010101"/>
                <w:sz w:val="20"/>
              </w:rPr>
              <w:t>X</w:t>
            </w:r>
            <w:r>
              <w:rPr>
                <w:color w:val="010101"/>
                <w:spacing w:val="4"/>
                <w:sz w:val="20"/>
              </w:rPr>
              <w:t xml:space="preserve"> </w:t>
            </w:r>
            <w:r>
              <w:rPr>
                <w:color w:val="010101"/>
                <w:spacing w:val="-2"/>
                <w:sz w:val="20"/>
              </w:rPr>
              <w:t>0</w:t>
            </w:r>
            <w:r>
              <w:rPr>
                <w:color w:val="3F3F3F"/>
                <w:spacing w:val="-2"/>
                <w:sz w:val="20"/>
              </w:rPr>
              <w:t>.</w:t>
            </w:r>
            <w:r>
              <w:rPr>
                <w:color w:val="010101"/>
                <w:spacing w:val="-2"/>
                <w:sz w:val="20"/>
              </w:rPr>
              <w:t>03):</w:t>
            </w:r>
          </w:p>
        </w:tc>
        <w:tc>
          <w:tcPr>
            <w:tcW w:w="2904" w:type="dxa"/>
          </w:tcPr>
          <w:p w14:paraId="56798BEA" w14:textId="77777777" w:rsidR="00C00104" w:rsidRDefault="00000000">
            <w:pPr>
              <w:pStyle w:val="TableParagraph"/>
              <w:tabs>
                <w:tab w:val="left" w:pos="1875"/>
              </w:tabs>
              <w:spacing w:before="51"/>
              <w:ind w:right="47"/>
              <w:jc w:val="right"/>
              <w:rPr>
                <w:sz w:val="19"/>
              </w:rPr>
            </w:pPr>
            <w:r>
              <w:rPr>
                <w:color w:val="010101"/>
                <w:w w:val="115"/>
                <w:sz w:val="20"/>
              </w:rPr>
              <w:t>$</w:t>
            </w:r>
            <w:r>
              <w:rPr>
                <w:color w:val="010101"/>
                <w:spacing w:val="-34"/>
                <w:w w:val="115"/>
                <w:sz w:val="20"/>
              </w:rPr>
              <w:t xml:space="preserve"> </w:t>
            </w:r>
            <w:r>
              <w:rPr>
                <w:color w:val="010101"/>
                <w:sz w:val="20"/>
                <w:u w:val="single" w:color="000000"/>
              </w:rPr>
              <w:tab/>
            </w:r>
            <w:r>
              <w:rPr>
                <w:color w:val="010101"/>
                <w:sz w:val="20"/>
              </w:rPr>
              <w:t xml:space="preserve"> </w:t>
            </w:r>
            <w:r>
              <w:rPr>
                <w:color w:val="010101"/>
                <w:w w:val="115"/>
                <w:sz w:val="19"/>
              </w:rPr>
              <w:t>6</w:t>
            </w:r>
            <w:r>
              <w:rPr>
                <w:color w:val="3F3F3F"/>
                <w:w w:val="115"/>
                <w:sz w:val="19"/>
              </w:rPr>
              <w:t>.</w:t>
            </w:r>
          </w:p>
        </w:tc>
      </w:tr>
      <w:tr w:rsidR="00C00104" w14:paraId="16191F76" w14:textId="77777777">
        <w:trPr>
          <w:trHeight w:val="353"/>
        </w:trPr>
        <w:tc>
          <w:tcPr>
            <w:tcW w:w="5832" w:type="dxa"/>
          </w:tcPr>
          <w:p w14:paraId="6EF3F4C7" w14:textId="77777777" w:rsidR="00C00104" w:rsidRDefault="00000000">
            <w:pPr>
              <w:pStyle w:val="TableParagraph"/>
              <w:spacing w:before="58"/>
              <w:ind w:left="53"/>
              <w:rPr>
                <w:sz w:val="20"/>
              </w:rPr>
            </w:pPr>
            <w:r>
              <w:rPr>
                <w:color w:val="010101"/>
                <w:sz w:val="20"/>
              </w:rPr>
              <w:t>7</w:t>
            </w:r>
            <w:r>
              <w:rPr>
                <w:color w:val="3F3F3F"/>
                <w:sz w:val="20"/>
              </w:rPr>
              <w:t>.</w:t>
            </w:r>
            <w:r>
              <w:rPr>
                <w:color w:val="3F3F3F"/>
                <w:spacing w:val="30"/>
                <w:sz w:val="20"/>
              </w:rPr>
              <w:t xml:space="preserve"> </w:t>
            </w:r>
            <w:r>
              <w:rPr>
                <w:color w:val="010101"/>
                <w:sz w:val="20"/>
              </w:rPr>
              <w:t>Less:</w:t>
            </w:r>
            <w:r>
              <w:rPr>
                <w:color w:val="010101"/>
                <w:spacing w:val="6"/>
                <w:sz w:val="20"/>
              </w:rPr>
              <w:t xml:space="preserve"> </w:t>
            </w:r>
            <w:r>
              <w:rPr>
                <w:color w:val="010101"/>
                <w:sz w:val="20"/>
              </w:rPr>
              <w:t>any estimated</w:t>
            </w:r>
            <w:r>
              <w:rPr>
                <w:color w:val="010101"/>
                <w:spacing w:val="11"/>
                <w:sz w:val="20"/>
              </w:rPr>
              <w:t xml:space="preserve"> </w:t>
            </w:r>
            <w:r>
              <w:rPr>
                <w:color w:val="010101"/>
                <w:sz w:val="20"/>
              </w:rPr>
              <w:t>tax</w:t>
            </w:r>
            <w:r>
              <w:rPr>
                <w:color w:val="010101"/>
                <w:spacing w:val="-1"/>
                <w:sz w:val="20"/>
              </w:rPr>
              <w:t xml:space="preserve"> </w:t>
            </w:r>
            <w:r>
              <w:rPr>
                <w:color w:val="010101"/>
                <w:sz w:val="20"/>
              </w:rPr>
              <w:t>paid</w:t>
            </w:r>
            <w:r>
              <w:rPr>
                <w:color w:val="010101"/>
                <w:spacing w:val="-5"/>
                <w:sz w:val="20"/>
              </w:rPr>
              <w:t xml:space="preserve"> </w:t>
            </w:r>
            <w:r>
              <w:rPr>
                <w:color w:val="010101"/>
                <w:sz w:val="20"/>
              </w:rPr>
              <w:t>for</w:t>
            </w:r>
            <w:r>
              <w:rPr>
                <w:color w:val="010101"/>
                <w:spacing w:val="1"/>
                <w:sz w:val="20"/>
              </w:rPr>
              <w:t xml:space="preserve"> </w:t>
            </w:r>
            <w:r>
              <w:rPr>
                <w:color w:val="010101"/>
                <w:sz w:val="20"/>
              </w:rPr>
              <w:t xml:space="preserve">this </w:t>
            </w:r>
            <w:r>
              <w:rPr>
                <w:color w:val="010101"/>
                <w:spacing w:val="-2"/>
                <w:sz w:val="20"/>
              </w:rPr>
              <w:t>period:</w:t>
            </w:r>
          </w:p>
        </w:tc>
        <w:tc>
          <w:tcPr>
            <w:tcW w:w="2904" w:type="dxa"/>
          </w:tcPr>
          <w:p w14:paraId="20025F92" w14:textId="77777777" w:rsidR="00C00104" w:rsidRDefault="00000000">
            <w:pPr>
              <w:pStyle w:val="TableParagraph"/>
              <w:tabs>
                <w:tab w:val="left" w:pos="287"/>
                <w:tab w:val="left" w:pos="2163"/>
              </w:tabs>
              <w:spacing w:before="54"/>
              <w:ind w:right="48"/>
              <w:jc w:val="right"/>
              <w:rPr>
                <w:rFonts w:ascii="Times New Roman"/>
                <w:sz w:val="21"/>
              </w:rPr>
            </w:pPr>
            <w:r>
              <w:rPr>
                <w:color w:val="010101"/>
                <w:spacing w:val="-10"/>
                <w:w w:val="110"/>
                <w:sz w:val="20"/>
              </w:rPr>
              <w:t>-</w:t>
            </w:r>
            <w:r>
              <w:rPr>
                <w:color w:val="010101"/>
                <w:sz w:val="20"/>
              </w:rPr>
              <w:tab/>
            </w:r>
            <w:r>
              <w:rPr>
                <w:color w:val="010101"/>
                <w:w w:val="110"/>
                <w:sz w:val="20"/>
              </w:rPr>
              <w:t>$</w:t>
            </w:r>
            <w:r>
              <w:rPr>
                <w:color w:val="010101"/>
                <w:spacing w:val="-31"/>
                <w:w w:val="110"/>
                <w:sz w:val="20"/>
              </w:rPr>
              <w:t xml:space="preserve"> </w:t>
            </w:r>
            <w:r>
              <w:rPr>
                <w:color w:val="010101"/>
                <w:sz w:val="20"/>
                <w:u w:val="single" w:color="000000"/>
              </w:rPr>
              <w:tab/>
            </w:r>
            <w:r>
              <w:rPr>
                <w:color w:val="010101"/>
                <w:sz w:val="20"/>
              </w:rPr>
              <w:t xml:space="preserve"> </w:t>
            </w:r>
            <w:r>
              <w:rPr>
                <w:rFonts w:ascii="Times New Roman"/>
                <w:color w:val="010101"/>
                <w:w w:val="110"/>
                <w:position w:val="1"/>
                <w:sz w:val="21"/>
              </w:rPr>
              <w:t>7</w:t>
            </w:r>
            <w:r>
              <w:rPr>
                <w:rFonts w:ascii="Times New Roman"/>
                <w:color w:val="3F3F3F"/>
                <w:w w:val="110"/>
                <w:position w:val="1"/>
                <w:sz w:val="21"/>
              </w:rPr>
              <w:t>.</w:t>
            </w:r>
          </w:p>
        </w:tc>
      </w:tr>
      <w:tr w:rsidR="00C00104" w14:paraId="4E6F06AC" w14:textId="77777777">
        <w:trPr>
          <w:trHeight w:val="283"/>
        </w:trPr>
        <w:tc>
          <w:tcPr>
            <w:tcW w:w="5832" w:type="dxa"/>
          </w:tcPr>
          <w:p w14:paraId="5CD8A6EA" w14:textId="77777777" w:rsidR="00C00104" w:rsidRDefault="00000000">
            <w:pPr>
              <w:pStyle w:val="TableParagraph"/>
              <w:spacing w:before="50" w:line="213" w:lineRule="exact"/>
              <w:ind w:left="54"/>
              <w:rPr>
                <w:sz w:val="20"/>
              </w:rPr>
            </w:pPr>
            <w:r>
              <w:rPr>
                <w:color w:val="010101"/>
                <w:sz w:val="20"/>
              </w:rPr>
              <w:t>8</w:t>
            </w:r>
            <w:r>
              <w:rPr>
                <w:color w:val="2F2F2F"/>
                <w:sz w:val="20"/>
              </w:rPr>
              <w:t>.</w:t>
            </w:r>
            <w:r>
              <w:rPr>
                <w:color w:val="2F2F2F"/>
                <w:spacing w:val="-19"/>
                <w:sz w:val="20"/>
              </w:rPr>
              <w:t xml:space="preserve"> </w:t>
            </w:r>
            <w:r>
              <w:rPr>
                <w:color w:val="010101"/>
                <w:sz w:val="20"/>
              </w:rPr>
              <w:t>Balance</w:t>
            </w:r>
            <w:r>
              <w:rPr>
                <w:color w:val="010101"/>
                <w:spacing w:val="7"/>
                <w:sz w:val="20"/>
              </w:rPr>
              <w:t xml:space="preserve"> </w:t>
            </w:r>
            <w:r>
              <w:rPr>
                <w:color w:val="010101"/>
                <w:sz w:val="20"/>
              </w:rPr>
              <w:t>of</w:t>
            </w:r>
            <w:r>
              <w:rPr>
                <w:color w:val="010101"/>
                <w:spacing w:val="-4"/>
                <w:sz w:val="20"/>
              </w:rPr>
              <w:t xml:space="preserve"> </w:t>
            </w:r>
            <w:r>
              <w:rPr>
                <w:color w:val="010101"/>
                <w:sz w:val="20"/>
              </w:rPr>
              <w:t>tax</w:t>
            </w:r>
            <w:r>
              <w:rPr>
                <w:color w:val="010101"/>
                <w:spacing w:val="1"/>
                <w:sz w:val="20"/>
              </w:rPr>
              <w:t xml:space="preserve"> </w:t>
            </w:r>
            <w:r>
              <w:rPr>
                <w:color w:val="010101"/>
                <w:sz w:val="20"/>
              </w:rPr>
              <w:t>owed</w:t>
            </w:r>
            <w:r>
              <w:rPr>
                <w:color w:val="010101"/>
                <w:spacing w:val="3"/>
                <w:sz w:val="20"/>
              </w:rPr>
              <w:t xml:space="preserve"> </w:t>
            </w:r>
            <w:r>
              <w:rPr>
                <w:color w:val="010101"/>
                <w:sz w:val="20"/>
              </w:rPr>
              <w:t xml:space="preserve">for this </w:t>
            </w:r>
            <w:r>
              <w:rPr>
                <w:color w:val="010101"/>
                <w:spacing w:val="-2"/>
                <w:sz w:val="20"/>
              </w:rPr>
              <w:t>period:</w:t>
            </w:r>
          </w:p>
        </w:tc>
        <w:tc>
          <w:tcPr>
            <w:tcW w:w="2904" w:type="dxa"/>
          </w:tcPr>
          <w:p w14:paraId="7E884FEC" w14:textId="77777777" w:rsidR="00C00104" w:rsidRDefault="00000000">
            <w:pPr>
              <w:pStyle w:val="TableParagraph"/>
              <w:tabs>
                <w:tab w:val="left" w:pos="1875"/>
              </w:tabs>
              <w:spacing w:before="42" w:line="222" w:lineRule="exact"/>
              <w:ind w:right="48"/>
              <w:jc w:val="right"/>
              <w:rPr>
                <w:rFonts w:ascii="Times New Roman"/>
                <w:sz w:val="21"/>
              </w:rPr>
            </w:pPr>
            <w:r>
              <w:rPr>
                <w:color w:val="010101"/>
                <w:w w:val="115"/>
                <w:sz w:val="20"/>
              </w:rPr>
              <w:t>$</w:t>
            </w:r>
            <w:r>
              <w:rPr>
                <w:color w:val="010101"/>
                <w:spacing w:val="-34"/>
                <w:w w:val="115"/>
                <w:sz w:val="20"/>
              </w:rPr>
              <w:t xml:space="preserve"> </w:t>
            </w:r>
            <w:r>
              <w:rPr>
                <w:color w:val="010101"/>
                <w:sz w:val="20"/>
                <w:u w:val="single" w:color="000000"/>
              </w:rPr>
              <w:tab/>
            </w:r>
            <w:r>
              <w:rPr>
                <w:color w:val="010101"/>
                <w:sz w:val="20"/>
              </w:rPr>
              <w:t xml:space="preserve"> </w:t>
            </w:r>
            <w:r>
              <w:rPr>
                <w:rFonts w:ascii="Times New Roman"/>
                <w:color w:val="010101"/>
                <w:w w:val="115"/>
                <w:sz w:val="21"/>
              </w:rPr>
              <w:t>8</w:t>
            </w:r>
            <w:r>
              <w:rPr>
                <w:rFonts w:ascii="Times New Roman"/>
                <w:color w:val="3F3F3F"/>
                <w:w w:val="115"/>
                <w:sz w:val="21"/>
              </w:rPr>
              <w:t>.</w:t>
            </w:r>
          </w:p>
        </w:tc>
      </w:tr>
    </w:tbl>
    <w:p w14:paraId="145FCABB" w14:textId="77777777" w:rsidR="00C00104" w:rsidRDefault="00000000">
      <w:pPr>
        <w:spacing w:before="124"/>
        <w:ind w:left="165"/>
        <w:rPr>
          <w:i/>
          <w:sz w:val="19"/>
        </w:rPr>
      </w:pPr>
      <w:r>
        <w:rPr>
          <w:i/>
          <w:color w:val="010101"/>
          <w:w w:val="105"/>
          <w:sz w:val="19"/>
        </w:rPr>
        <w:t>I</w:t>
      </w:r>
      <w:r>
        <w:rPr>
          <w:i/>
          <w:color w:val="010101"/>
          <w:spacing w:val="-5"/>
          <w:w w:val="105"/>
          <w:sz w:val="19"/>
        </w:rPr>
        <w:t xml:space="preserve"> </w:t>
      </w:r>
      <w:r>
        <w:rPr>
          <w:i/>
          <w:color w:val="010101"/>
          <w:w w:val="105"/>
          <w:sz w:val="19"/>
        </w:rPr>
        <w:t>hereby</w:t>
      </w:r>
      <w:r>
        <w:rPr>
          <w:i/>
          <w:color w:val="010101"/>
          <w:spacing w:val="2"/>
          <w:w w:val="105"/>
          <w:sz w:val="19"/>
        </w:rPr>
        <w:t xml:space="preserve"> </w:t>
      </w:r>
      <w:r>
        <w:rPr>
          <w:i/>
          <w:color w:val="010101"/>
          <w:w w:val="105"/>
          <w:sz w:val="19"/>
        </w:rPr>
        <w:t>declare</w:t>
      </w:r>
      <w:r>
        <w:rPr>
          <w:i/>
          <w:color w:val="010101"/>
          <w:spacing w:val="1"/>
          <w:w w:val="105"/>
          <w:sz w:val="19"/>
        </w:rPr>
        <w:t xml:space="preserve"> </w:t>
      </w:r>
      <w:r>
        <w:rPr>
          <w:i/>
          <w:color w:val="010101"/>
          <w:w w:val="105"/>
          <w:sz w:val="19"/>
        </w:rPr>
        <w:t>all</w:t>
      </w:r>
      <w:r>
        <w:rPr>
          <w:i/>
          <w:color w:val="010101"/>
          <w:spacing w:val="-9"/>
          <w:w w:val="105"/>
          <w:sz w:val="19"/>
        </w:rPr>
        <w:t xml:space="preserve"> </w:t>
      </w:r>
      <w:r>
        <w:rPr>
          <w:i/>
          <w:color w:val="010101"/>
          <w:w w:val="105"/>
          <w:sz w:val="19"/>
        </w:rPr>
        <w:t>information</w:t>
      </w:r>
      <w:r>
        <w:rPr>
          <w:i/>
          <w:color w:val="010101"/>
          <w:spacing w:val="15"/>
          <w:w w:val="105"/>
          <w:sz w:val="19"/>
        </w:rPr>
        <w:t xml:space="preserve"> </w:t>
      </w:r>
      <w:r>
        <w:rPr>
          <w:i/>
          <w:color w:val="010101"/>
          <w:w w:val="105"/>
          <w:sz w:val="19"/>
        </w:rPr>
        <w:t>given</w:t>
      </w:r>
      <w:r>
        <w:rPr>
          <w:i/>
          <w:color w:val="010101"/>
          <w:spacing w:val="-1"/>
          <w:w w:val="105"/>
          <w:sz w:val="19"/>
        </w:rPr>
        <w:t xml:space="preserve"> </w:t>
      </w:r>
      <w:r>
        <w:rPr>
          <w:i/>
          <w:color w:val="010101"/>
          <w:w w:val="105"/>
          <w:sz w:val="19"/>
        </w:rPr>
        <w:t>above</w:t>
      </w:r>
      <w:r>
        <w:rPr>
          <w:i/>
          <w:color w:val="010101"/>
          <w:spacing w:val="2"/>
          <w:w w:val="105"/>
          <w:sz w:val="19"/>
        </w:rPr>
        <w:t xml:space="preserve"> </w:t>
      </w:r>
      <w:r>
        <w:rPr>
          <w:i/>
          <w:color w:val="010101"/>
          <w:w w:val="105"/>
          <w:sz w:val="19"/>
        </w:rPr>
        <w:t>is</w:t>
      </w:r>
      <w:r>
        <w:rPr>
          <w:i/>
          <w:color w:val="010101"/>
          <w:spacing w:val="-8"/>
          <w:w w:val="105"/>
          <w:sz w:val="19"/>
        </w:rPr>
        <w:t xml:space="preserve"> </w:t>
      </w:r>
      <w:r>
        <w:rPr>
          <w:i/>
          <w:color w:val="010101"/>
          <w:w w:val="105"/>
          <w:sz w:val="19"/>
        </w:rPr>
        <w:t>true</w:t>
      </w:r>
      <w:r>
        <w:rPr>
          <w:i/>
          <w:color w:val="010101"/>
          <w:spacing w:val="-8"/>
          <w:w w:val="105"/>
          <w:sz w:val="19"/>
        </w:rPr>
        <w:t xml:space="preserve"> </w:t>
      </w:r>
      <w:r>
        <w:rPr>
          <w:i/>
          <w:color w:val="010101"/>
          <w:w w:val="105"/>
          <w:sz w:val="19"/>
        </w:rPr>
        <w:t>and correct</w:t>
      </w:r>
      <w:r>
        <w:rPr>
          <w:i/>
          <w:color w:val="010101"/>
          <w:spacing w:val="1"/>
          <w:w w:val="105"/>
          <w:sz w:val="19"/>
        </w:rPr>
        <w:t xml:space="preserve"> </w:t>
      </w:r>
      <w:r>
        <w:rPr>
          <w:i/>
          <w:color w:val="010101"/>
          <w:w w:val="105"/>
          <w:sz w:val="19"/>
        </w:rPr>
        <w:t>to</w:t>
      </w:r>
      <w:r>
        <w:rPr>
          <w:i/>
          <w:color w:val="010101"/>
          <w:spacing w:val="-6"/>
          <w:w w:val="105"/>
          <w:sz w:val="19"/>
        </w:rPr>
        <w:t xml:space="preserve"> </w:t>
      </w:r>
      <w:r>
        <w:rPr>
          <w:i/>
          <w:color w:val="010101"/>
          <w:w w:val="105"/>
          <w:sz w:val="19"/>
        </w:rPr>
        <w:t>the</w:t>
      </w:r>
      <w:r>
        <w:rPr>
          <w:i/>
          <w:color w:val="010101"/>
          <w:spacing w:val="-6"/>
          <w:w w:val="105"/>
          <w:sz w:val="19"/>
        </w:rPr>
        <w:t xml:space="preserve"> </w:t>
      </w:r>
      <w:r>
        <w:rPr>
          <w:i/>
          <w:color w:val="010101"/>
          <w:w w:val="105"/>
          <w:sz w:val="19"/>
        </w:rPr>
        <w:t>best</w:t>
      </w:r>
      <w:r>
        <w:rPr>
          <w:i/>
          <w:color w:val="010101"/>
          <w:spacing w:val="1"/>
          <w:w w:val="105"/>
          <w:sz w:val="19"/>
        </w:rPr>
        <w:t xml:space="preserve"> </w:t>
      </w:r>
      <w:r>
        <w:rPr>
          <w:i/>
          <w:color w:val="010101"/>
          <w:w w:val="105"/>
          <w:sz w:val="19"/>
        </w:rPr>
        <w:t>of</w:t>
      </w:r>
      <w:r>
        <w:rPr>
          <w:i/>
          <w:color w:val="010101"/>
          <w:spacing w:val="-6"/>
          <w:w w:val="105"/>
          <w:sz w:val="19"/>
        </w:rPr>
        <w:t xml:space="preserve"> </w:t>
      </w:r>
      <w:r>
        <w:rPr>
          <w:i/>
          <w:color w:val="010101"/>
          <w:w w:val="105"/>
          <w:sz w:val="19"/>
        </w:rPr>
        <w:t xml:space="preserve">my </w:t>
      </w:r>
      <w:r>
        <w:rPr>
          <w:i/>
          <w:color w:val="010101"/>
          <w:spacing w:val="-2"/>
          <w:w w:val="105"/>
          <w:sz w:val="19"/>
        </w:rPr>
        <w:t>knowledge:</w:t>
      </w:r>
    </w:p>
    <w:p w14:paraId="39F11E08" w14:textId="77777777" w:rsidR="00C00104" w:rsidRDefault="00000000">
      <w:pPr>
        <w:spacing w:before="113"/>
        <w:ind w:left="162"/>
        <w:rPr>
          <w:sz w:val="20"/>
        </w:rPr>
      </w:pPr>
      <w:r>
        <w:rPr>
          <w:color w:val="010101"/>
          <w:sz w:val="20"/>
        </w:rPr>
        <w:t>Owner's</w:t>
      </w:r>
      <w:r>
        <w:rPr>
          <w:color w:val="010101"/>
          <w:spacing w:val="4"/>
          <w:sz w:val="20"/>
        </w:rPr>
        <w:t xml:space="preserve"> </w:t>
      </w:r>
      <w:r>
        <w:rPr>
          <w:color w:val="010101"/>
          <w:spacing w:val="-2"/>
          <w:sz w:val="20"/>
        </w:rPr>
        <w:t>name</w:t>
      </w:r>
      <w:r>
        <w:rPr>
          <w:color w:val="2F2F2F"/>
          <w:spacing w:val="-2"/>
          <w:sz w:val="20"/>
        </w:rPr>
        <w:t>:</w:t>
      </w:r>
    </w:p>
    <w:p w14:paraId="7219F84A" w14:textId="77777777" w:rsidR="00C00104" w:rsidRDefault="00000000">
      <w:pPr>
        <w:pStyle w:val="BodyText"/>
        <w:spacing w:before="94"/>
        <w:rPr>
          <w:sz w:val="20"/>
        </w:rPr>
      </w:pPr>
      <w:r>
        <w:rPr>
          <w:noProof/>
        </w:rPr>
        <mc:AlternateContent>
          <mc:Choice Requires="wps">
            <w:drawing>
              <wp:anchor distT="0" distB="0" distL="0" distR="0" simplePos="0" relativeHeight="487590912" behindDoc="1" locked="0" layoutInCell="1" allowOverlap="1" wp14:anchorId="7E6655A0" wp14:editId="36EFDDA7">
                <wp:simplePos x="0" y="0"/>
                <wp:positionH relativeFrom="page">
                  <wp:posOffset>912875</wp:posOffset>
                </wp:positionH>
                <wp:positionV relativeFrom="paragraph">
                  <wp:posOffset>221445</wp:posOffset>
                </wp:positionV>
                <wp:extent cx="3397250"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7250" cy="9525"/>
                        </a:xfrm>
                        <a:custGeom>
                          <a:avLst/>
                          <a:gdLst/>
                          <a:ahLst/>
                          <a:cxnLst/>
                          <a:rect l="l" t="t" r="r" b="b"/>
                          <a:pathLst>
                            <a:path w="3397250" h="9525">
                              <a:moveTo>
                                <a:pt x="3396996" y="9143"/>
                              </a:moveTo>
                              <a:lnTo>
                                <a:pt x="0" y="9143"/>
                              </a:lnTo>
                              <a:lnTo>
                                <a:pt x="0" y="0"/>
                              </a:lnTo>
                              <a:lnTo>
                                <a:pt x="3396996" y="0"/>
                              </a:lnTo>
                              <a:lnTo>
                                <a:pt x="3396996"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304118" id="Graphic 30" o:spid="_x0000_s1026" style="position:absolute;margin-left:71.9pt;margin-top:17.45pt;width:267.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33972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" path="m3396996,9143l,9143,,,3396996,r,9143xe" fillcolor="black" stroked="f">
                <v:path arrowok="t"/>
                <w10:wrap type="topAndBottom" anchorx="page"/>
              </v:shape>
            </w:pict>
          </mc:Fallback>
        </mc:AlternateContent>
      </w:r>
    </w:p>
    <w:p w14:paraId="6957117C" w14:textId="77777777" w:rsidR="00C00104" w:rsidRDefault="00000000">
      <w:pPr>
        <w:spacing w:before="99"/>
        <w:ind w:left="162"/>
        <w:rPr>
          <w:sz w:val="20"/>
        </w:rPr>
      </w:pPr>
      <w:r>
        <w:rPr>
          <w:color w:val="010101"/>
          <w:sz w:val="20"/>
        </w:rPr>
        <w:t>Owner's</w:t>
      </w:r>
      <w:r>
        <w:rPr>
          <w:color w:val="010101"/>
          <w:spacing w:val="6"/>
          <w:sz w:val="20"/>
        </w:rPr>
        <w:t xml:space="preserve"> </w:t>
      </w:r>
      <w:r>
        <w:rPr>
          <w:color w:val="010101"/>
          <w:spacing w:val="-2"/>
          <w:sz w:val="20"/>
        </w:rPr>
        <w:t>address</w:t>
      </w:r>
      <w:r>
        <w:rPr>
          <w:color w:val="3F3F3F"/>
          <w:spacing w:val="-2"/>
          <w:sz w:val="20"/>
        </w:rPr>
        <w:t>:</w:t>
      </w:r>
    </w:p>
    <w:p w14:paraId="4C46C3BF" w14:textId="77777777" w:rsidR="00C00104" w:rsidRDefault="00000000">
      <w:pPr>
        <w:pStyle w:val="BodyText"/>
        <w:spacing w:before="91"/>
        <w:rPr>
          <w:sz w:val="20"/>
        </w:rPr>
      </w:pPr>
      <w:r>
        <w:rPr>
          <w:noProof/>
        </w:rPr>
        <mc:AlternateContent>
          <mc:Choice Requires="wps">
            <w:drawing>
              <wp:anchor distT="0" distB="0" distL="0" distR="0" simplePos="0" relativeHeight="487591424" behindDoc="1" locked="0" layoutInCell="1" allowOverlap="1" wp14:anchorId="2B171354" wp14:editId="2F4D582E">
                <wp:simplePos x="0" y="0"/>
                <wp:positionH relativeFrom="page">
                  <wp:posOffset>912875</wp:posOffset>
                </wp:positionH>
                <wp:positionV relativeFrom="paragraph">
                  <wp:posOffset>219341</wp:posOffset>
                </wp:positionV>
                <wp:extent cx="3397250"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7250" cy="9525"/>
                        </a:xfrm>
                        <a:custGeom>
                          <a:avLst/>
                          <a:gdLst/>
                          <a:ahLst/>
                          <a:cxnLst/>
                          <a:rect l="l" t="t" r="r" b="b"/>
                          <a:pathLst>
                            <a:path w="3397250" h="9525">
                              <a:moveTo>
                                <a:pt x="3396996" y="9144"/>
                              </a:moveTo>
                              <a:lnTo>
                                <a:pt x="0" y="9144"/>
                              </a:lnTo>
                              <a:lnTo>
                                <a:pt x="0" y="0"/>
                              </a:lnTo>
                              <a:lnTo>
                                <a:pt x="3396996" y="0"/>
                              </a:lnTo>
                              <a:lnTo>
                                <a:pt x="3396996"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F5F41D" id="Graphic 31" o:spid="_x0000_s1026" style="position:absolute;margin-left:71.9pt;margin-top:17.25pt;width:267.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33972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" path="m3396996,9144l,9144,,,3396996,r,9144xe" fillcolor="black" stroked="f">
                <v:path arrowok="t"/>
                <w10:wrap type="topAndBottom" anchorx="page"/>
              </v:shape>
            </w:pict>
          </mc:Fallback>
        </mc:AlternateContent>
      </w:r>
    </w:p>
    <w:p w14:paraId="51D06056" w14:textId="77777777" w:rsidR="00C00104" w:rsidRDefault="00000000">
      <w:pPr>
        <w:spacing w:before="102"/>
        <w:ind w:left="162"/>
        <w:rPr>
          <w:sz w:val="20"/>
        </w:rPr>
      </w:pPr>
      <w:r>
        <w:rPr>
          <w:color w:val="010101"/>
          <w:sz w:val="20"/>
        </w:rPr>
        <w:t>Owner</w:t>
      </w:r>
      <w:r>
        <w:rPr>
          <w:color w:val="2F2F2F"/>
          <w:sz w:val="20"/>
        </w:rPr>
        <w:t>'</w:t>
      </w:r>
      <w:r>
        <w:rPr>
          <w:color w:val="010101"/>
          <w:sz w:val="20"/>
        </w:rPr>
        <w:t>s</w:t>
      </w:r>
      <w:r>
        <w:rPr>
          <w:color w:val="010101"/>
          <w:spacing w:val="-8"/>
          <w:sz w:val="20"/>
        </w:rPr>
        <w:t xml:space="preserve"> </w:t>
      </w:r>
      <w:r>
        <w:rPr>
          <w:color w:val="010101"/>
          <w:sz w:val="20"/>
        </w:rPr>
        <w:t>signature</w:t>
      </w:r>
      <w:r>
        <w:rPr>
          <w:color w:val="010101"/>
          <w:spacing w:val="8"/>
          <w:sz w:val="20"/>
        </w:rPr>
        <w:t xml:space="preserve"> </w:t>
      </w:r>
      <w:r>
        <w:rPr>
          <w:color w:val="010101"/>
          <w:sz w:val="20"/>
        </w:rPr>
        <w:t>and</w:t>
      </w:r>
      <w:r>
        <w:rPr>
          <w:color w:val="010101"/>
          <w:spacing w:val="-7"/>
          <w:sz w:val="20"/>
        </w:rPr>
        <w:t xml:space="preserve"> </w:t>
      </w:r>
      <w:r>
        <w:rPr>
          <w:color w:val="010101"/>
          <w:spacing w:val="-2"/>
          <w:sz w:val="20"/>
        </w:rPr>
        <w:t>date:</w:t>
      </w:r>
    </w:p>
    <w:p w14:paraId="420C96F0" w14:textId="77777777" w:rsidR="00C00104" w:rsidRDefault="00000000">
      <w:pPr>
        <w:tabs>
          <w:tab w:val="left" w:pos="8036"/>
        </w:tabs>
        <w:spacing w:before="121"/>
        <w:ind w:left="5569"/>
        <w:rPr>
          <w:sz w:val="20"/>
        </w:rPr>
      </w:pPr>
      <w:r>
        <w:rPr>
          <w:color w:val="010101"/>
          <w:w w:val="105"/>
          <w:sz w:val="20"/>
        </w:rPr>
        <w:t>Date</w:t>
      </w:r>
      <w:r>
        <w:rPr>
          <w:color w:val="2F2F2F"/>
          <w:w w:val="105"/>
          <w:sz w:val="20"/>
        </w:rPr>
        <w:t>:</w:t>
      </w:r>
      <w:r>
        <w:rPr>
          <w:color w:val="2F2F2F"/>
          <w:spacing w:val="-34"/>
          <w:w w:val="105"/>
          <w:sz w:val="20"/>
        </w:rPr>
        <w:t xml:space="preserve"> </w:t>
      </w:r>
      <w:r>
        <w:rPr>
          <w:color w:val="2F2F2F"/>
          <w:sz w:val="20"/>
          <w:u w:val="single" w:color="000000"/>
        </w:rPr>
        <w:tab/>
      </w:r>
    </w:p>
    <w:p w14:paraId="78074AE7" w14:textId="77777777" w:rsidR="00C00104" w:rsidRDefault="00000000">
      <w:pPr>
        <w:pStyle w:val="BodyText"/>
        <w:spacing w:line="20" w:lineRule="exact"/>
        <w:ind w:left="157"/>
        <w:rPr>
          <w:sz w:val="2"/>
        </w:rPr>
      </w:pPr>
      <w:r>
        <w:rPr>
          <w:noProof/>
          <w:sz w:val="2"/>
        </w:rPr>
        <mc:AlternateContent>
          <mc:Choice Requires="wpg">
            <w:drawing>
              <wp:inline distT="0" distB="0" distL="0" distR="0" wp14:anchorId="453CAE4F" wp14:editId="43F7DF1F">
                <wp:extent cx="3397250" cy="952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7250" cy="9525"/>
                          <a:chOff x="0" y="0"/>
                          <a:chExt cx="3397250" cy="9525"/>
                        </a:xfrm>
                      </wpg:grpSpPr>
                      <wps:wsp>
                        <wps:cNvPr id="33" name="Graphic 33"/>
                        <wps:cNvSpPr/>
                        <wps:spPr>
                          <a:xfrm>
                            <a:off x="0" y="0"/>
                            <a:ext cx="3397250" cy="9525"/>
                          </a:xfrm>
                          <a:custGeom>
                            <a:avLst/>
                            <a:gdLst/>
                            <a:ahLst/>
                            <a:cxnLst/>
                            <a:rect l="l" t="t" r="r" b="b"/>
                            <a:pathLst>
                              <a:path w="3397250" h="9525">
                                <a:moveTo>
                                  <a:pt x="3396996" y="9143"/>
                                </a:moveTo>
                                <a:lnTo>
                                  <a:pt x="0" y="9143"/>
                                </a:lnTo>
                                <a:lnTo>
                                  <a:pt x="0" y="0"/>
                                </a:lnTo>
                                <a:lnTo>
                                  <a:pt x="3396996" y="0"/>
                                </a:lnTo>
                                <a:lnTo>
                                  <a:pt x="3396996"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3A1DD8" id="Group 32" o:spid="_x0000_s1026" style="width:267.5pt;height:.75pt;mso-position-horizontal-relative:char;mso-position-vertical-relative:line" coordsize="339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">
                <v:shape id="Graphic 33" o:spid="_x0000_s1027" style="position:absolute;width:33972;height:95;visibility:visible;mso-wrap-style:square;v-text-anchor:top" coordsize="3397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" path="m3396996,9143l,9143,,,3396996,r,9143xe" fillcolor="black" stroked="f">
                  <v:path arrowok="t"/>
                </v:shape>
                <w10:anchorlock/>
              </v:group>
            </w:pict>
          </mc:Fallback>
        </mc:AlternateContent>
      </w:r>
    </w:p>
    <w:p w14:paraId="4AD17854" w14:textId="77777777" w:rsidR="00C00104" w:rsidRDefault="00C00104">
      <w:pPr>
        <w:spacing w:line="20" w:lineRule="exact"/>
        <w:rPr>
          <w:sz w:val="2"/>
        </w:rPr>
        <w:sectPr w:rsidR="00C00104">
          <w:pgSz w:w="12240" w:h="15840"/>
          <w:pgMar w:top="1680" w:right="1240" w:bottom="280" w:left="1280" w:header="1435" w:footer="0" w:gutter="0"/>
          <w:cols w:space="720"/>
        </w:sectPr>
      </w:pPr>
    </w:p>
    <w:p w14:paraId="61020475" w14:textId="77777777" w:rsidR="00C00104" w:rsidRDefault="00C00104">
      <w:pPr>
        <w:pStyle w:val="BodyText"/>
        <w:spacing w:before="48"/>
        <w:rPr>
          <w:sz w:val="21"/>
        </w:rPr>
      </w:pPr>
    </w:p>
    <w:p w14:paraId="2571E375" w14:textId="77777777" w:rsidR="00C00104" w:rsidRDefault="00000000">
      <w:pPr>
        <w:ind w:left="172"/>
        <w:jc w:val="both"/>
        <w:rPr>
          <w:i/>
          <w:sz w:val="21"/>
        </w:rPr>
      </w:pPr>
      <w:r>
        <w:rPr>
          <w:i/>
          <w:color w:val="010101"/>
          <w:w w:val="105"/>
          <w:sz w:val="21"/>
        </w:rPr>
        <w:t>Exchange</w:t>
      </w:r>
      <w:r>
        <w:rPr>
          <w:i/>
          <w:color w:val="010101"/>
          <w:spacing w:val="7"/>
          <w:w w:val="105"/>
          <w:sz w:val="21"/>
        </w:rPr>
        <w:t xml:space="preserve"> </w:t>
      </w:r>
      <w:r>
        <w:rPr>
          <w:i/>
          <w:color w:val="010101"/>
          <w:w w:val="105"/>
          <w:sz w:val="21"/>
        </w:rPr>
        <w:t>of</w:t>
      </w:r>
      <w:r>
        <w:rPr>
          <w:i/>
          <w:color w:val="010101"/>
          <w:spacing w:val="8"/>
          <w:w w:val="105"/>
          <w:sz w:val="21"/>
        </w:rPr>
        <w:t xml:space="preserve"> </w:t>
      </w:r>
      <w:r>
        <w:rPr>
          <w:i/>
          <w:color w:val="010101"/>
          <w:w w:val="105"/>
          <w:sz w:val="21"/>
        </w:rPr>
        <w:t>Information</w:t>
      </w:r>
      <w:r>
        <w:rPr>
          <w:i/>
          <w:color w:val="010101"/>
          <w:spacing w:val="5"/>
          <w:w w:val="105"/>
          <w:sz w:val="21"/>
        </w:rPr>
        <w:t xml:space="preserve"> </w:t>
      </w:r>
      <w:r>
        <w:rPr>
          <w:i/>
          <w:color w:val="010101"/>
          <w:w w:val="105"/>
          <w:sz w:val="21"/>
        </w:rPr>
        <w:t>with</w:t>
      </w:r>
      <w:r>
        <w:rPr>
          <w:i/>
          <w:color w:val="010101"/>
          <w:spacing w:val="-10"/>
          <w:w w:val="105"/>
          <w:sz w:val="21"/>
        </w:rPr>
        <w:t xml:space="preserve"> </w:t>
      </w:r>
      <w:r>
        <w:rPr>
          <w:i/>
          <w:color w:val="010101"/>
          <w:w w:val="105"/>
          <w:sz w:val="21"/>
        </w:rPr>
        <w:t>Department</w:t>
      </w:r>
      <w:r>
        <w:rPr>
          <w:i/>
          <w:color w:val="010101"/>
          <w:spacing w:val="-2"/>
          <w:w w:val="105"/>
          <w:sz w:val="21"/>
        </w:rPr>
        <w:t xml:space="preserve"> </w:t>
      </w:r>
      <w:r>
        <w:rPr>
          <w:i/>
          <w:color w:val="010101"/>
          <w:w w:val="105"/>
          <w:sz w:val="21"/>
        </w:rPr>
        <w:t>of</w:t>
      </w:r>
      <w:r>
        <w:rPr>
          <w:i/>
          <w:color w:val="010101"/>
          <w:spacing w:val="8"/>
          <w:w w:val="105"/>
          <w:sz w:val="21"/>
        </w:rPr>
        <w:t xml:space="preserve"> </w:t>
      </w:r>
      <w:r>
        <w:rPr>
          <w:i/>
          <w:color w:val="010101"/>
          <w:w w:val="105"/>
          <w:sz w:val="21"/>
        </w:rPr>
        <w:t>Revenue;</w:t>
      </w:r>
      <w:r>
        <w:rPr>
          <w:i/>
          <w:color w:val="010101"/>
          <w:spacing w:val="9"/>
          <w:w w:val="105"/>
          <w:sz w:val="21"/>
        </w:rPr>
        <w:t xml:space="preserve"> </w:t>
      </w:r>
      <w:r>
        <w:rPr>
          <w:i/>
          <w:color w:val="010101"/>
          <w:w w:val="105"/>
          <w:sz w:val="21"/>
        </w:rPr>
        <w:t>audits;</w:t>
      </w:r>
      <w:r>
        <w:rPr>
          <w:i/>
          <w:color w:val="010101"/>
          <w:spacing w:val="5"/>
          <w:w w:val="105"/>
          <w:sz w:val="21"/>
        </w:rPr>
        <w:t xml:space="preserve"> </w:t>
      </w:r>
      <w:r>
        <w:rPr>
          <w:i/>
          <w:color w:val="010101"/>
          <w:spacing w:val="-2"/>
          <w:w w:val="105"/>
          <w:sz w:val="21"/>
        </w:rPr>
        <w:t>confidentiality</w:t>
      </w:r>
    </w:p>
    <w:p w14:paraId="1D2FC903" w14:textId="77777777" w:rsidR="00C00104" w:rsidRDefault="00C00104">
      <w:pPr>
        <w:pStyle w:val="BodyText"/>
        <w:spacing w:before="41"/>
        <w:rPr>
          <w:i/>
          <w:sz w:val="21"/>
        </w:rPr>
      </w:pPr>
    </w:p>
    <w:p w14:paraId="4D3F32D5" w14:textId="77777777" w:rsidR="00C00104" w:rsidRDefault="00000000">
      <w:pPr>
        <w:pStyle w:val="BodyText"/>
        <w:spacing w:line="252" w:lineRule="auto"/>
        <w:ind w:left="158" w:right="155" w:hanging="2"/>
        <w:jc w:val="both"/>
      </w:pPr>
      <w:r>
        <w:rPr>
          <w:color w:val="010101"/>
        </w:rPr>
        <w:t>The Village may exchange audit and other information with the Wisconsin Department of Revenue, and may require hotelkeepers, motel operators, and other persons furnishing accommodations to report the amount collected for such rooms, lodging or accommodations, and upon failure to file</w:t>
      </w:r>
      <w:r>
        <w:rPr>
          <w:color w:val="010101"/>
          <w:spacing w:val="-1"/>
        </w:rPr>
        <w:t xml:space="preserve"> </w:t>
      </w:r>
      <w:r>
        <w:rPr>
          <w:color w:val="010101"/>
        </w:rPr>
        <w:t>a report the Village may make an assessment of the tax based upon the best information</w:t>
      </w:r>
      <w:r>
        <w:rPr>
          <w:color w:val="010101"/>
          <w:spacing w:val="34"/>
        </w:rPr>
        <w:t xml:space="preserve"> </w:t>
      </w:r>
      <w:r>
        <w:rPr>
          <w:color w:val="010101"/>
        </w:rPr>
        <w:t>available</w:t>
      </w:r>
      <w:r>
        <w:rPr>
          <w:color w:val="010101"/>
          <w:spacing w:val="33"/>
        </w:rPr>
        <w:t xml:space="preserve"> </w:t>
      </w:r>
      <w:r>
        <w:rPr>
          <w:color w:val="010101"/>
        </w:rPr>
        <w:t>to the Village,</w:t>
      </w:r>
      <w:r>
        <w:rPr>
          <w:color w:val="010101"/>
          <w:spacing w:val="31"/>
        </w:rPr>
        <w:t xml:space="preserve"> </w:t>
      </w:r>
      <w:r>
        <w:rPr>
          <w:color w:val="010101"/>
        </w:rPr>
        <w:t>and all information</w:t>
      </w:r>
      <w:r>
        <w:rPr>
          <w:color w:val="010101"/>
          <w:spacing w:val="38"/>
        </w:rPr>
        <w:t xml:space="preserve"> </w:t>
      </w:r>
      <w:r>
        <w:rPr>
          <w:color w:val="010101"/>
        </w:rPr>
        <w:t>obtained by the Village, including the reports filed by hotelkeepers, motel operators, and other persons furnishing accommodations, shall be kept confidential and shall not be used for any purpose but the administration and collection of such tax.</w:t>
      </w:r>
    </w:p>
    <w:p w14:paraId="0C8DFECE" w14:textId="77777777" w:rsidR="00C00104" w:rsidRDefault="00C00104">
      <w:pPr>
        <w:pStyle w:val="BodyText"/>
        <w:spacing w:before="25"/>
      </w:pPr>
    </w:p>
    <w:p w14:paraId="3E74EE1E" w14:textId="77777777" w:rsidR="00C00104" w:rsidRDefault="00000000">
      <w:pPr>
        <w:ind w:left="172"/>
        <w:jc w:val="both"/>
        <w:rPr>
          <w:i/>
          <w:sz w:val="21"/>
        </w:rPr>
      </w:pPr>
      <w:r>
        <w:rPr>
          <w:i/>
          <w:color w:val="010101"/>
          <w:sz w:val="21"/>
        </w:rPr>
        <w:t>DELINQUENT TAX</w:t>
      </w:r>
      <w:r>
        <w:rPr>
          <w:i/>
          <w:color w:val="010101"/>
          <w:spacing w:val="-15"/>
          <w:sz w:val="21"/>
        </w:rPr>
        <w:t xml:space="preserve"> </w:t>
      </w:r>
      <w:r>
        <w:rPr>
          <w:i/>
          <w:color w:val="010101"/>
          <w:sz w:val="21"/>
        </w:rPr>
        <w:t>OF</w:t>
      </w:r>
      <w:r>
        <w:rPr>
          <w:i/>
          <w:color w:val="010101"/>
          <w:spacing w:val="-18"/>
          <w:sz w:val="21"/>
        </w:rPr>
        <w:t xml:space="preserve"> </w:t>
      </w:r>
      <w:r>
        <w:rPr>
          <w:i/>
          <w:color w:val="010101"/>
          <w:sz w:val="21"/>
        </w:rPr>
        <w:t>LIEN</w:t>
      </w:r>
      <w:r>
        <w:rPr>
          <w:i/>
          <w:color w:val="010101"/>
          <w:spacing w:val="-14"/>
          <w:sz w:val="21"/>
        </w:rPr>
        <w:t xml:space="preserve"> </w:t>
      </w:r>
      <w:r>
        <w:rPr>
          <w:i/>
          <w:color w:val="010101"/>
          <w:sz w:val="21"/>
        </w:rPr>
        <w:t>ON</w:t>
      </w:r>
      <w:r>
        <w:rPr>
          <w:i/>
          <w:color w:val="010101"/>
          <w:spacing w:val="-15"/>
          <w:sz w:val="21"/>
        </w:rPr>
        <w:t xml:space="preserve"> </w:t>
      </w:r>
      <w:r>
        <w:rPr>
          <w:i/>
          <w:color w:val="010101"/>
          <w:spacing w:val="-2"/>
          <w:sz w:val="21"/>
        </w:rPr>
        <w:t>PROPERTY</w:t>
      </w:r>
    </w:p>
    <w:p w14:paraId="26DFC11A" w14:textId="77777777" w:rsidR="00C00104" w:rsidRDefault="00C00104">
      <w:pPr>
        <w:pStyle w:val="BodyText"/>
        <w:spacing w:before="41"/>
        <w:rPr>
          <w:i/>
          <w:sz w:val="21"/>
        </w:rPr>
      </w:pPr>
    </w:p>
    <w:p w14:paraId="70FFD1DE" w14:textId="77777777" w:rsidR="00C00104" w:rsidRDefault="00000000">
      <w:pPr>
        <w:pStyle w:val="BodyText"/>
        <w:spacing w:line="252" w:lineRule="auto"/>
        <w:ind w:left="160" w:right="157" w:firstLine="2"/>
        <w:jc w:val="both"/>
      </w:pPr>
      <w:r>
        <w:rPr>
          <w:color w:val="010101"/>
        </w:rPr>
        <w:t>Any tax remaining unpaid by October, together with interest, and a penalty of 25% of the tax, shall be assessed against the real estate where such rooms, lodging or accommodations are situated, as a special tax. (Ord. 061208)</w:t>
      </w:r>
    </w:p>
    <w:p w14:paraId="2123202B" w14:textId="77777777" w:rsidR="00C00104" w:rsidRDefault="00C00104">
      <w:pPr>
        <w:pStyle w:val="BodyText"/>
      </w:pPr>
    </w:p>
    <w:p w14:paraId="5B95E876" w14:textId="77777777" w:rsidR="00C00104" w:rsidRDefault="00C00104">
      <w:pPr>
        <w:pStyle w:val="BodyText"/>
        <w:spacing w:before="33"/>
      </w:pPr>
    </w:p>
    <w:p w14:paraId="2103E4B7" w14:textId="77777777" w:rsidR="00C00104" w:rsidRDefault="00000000">
      <w:pPr>
        <w:pStyle w:val="Heading6"/>
        <w:tabs>
          <w:tab w:val="left" w:pos="2328"/>
        </w:tabs>
        <w:jc w:val="both"/>
      </w:pPr>
      <w:r>
        <w:rPr>
          <w:color w:val="010101"/>
          <w:spacing w:val="-2"/>
          <w:w w:val="105"/>
          <w:u w:val="thick" w:color="000000"/>
        </w:rPr>
        <w:t>Section</w:t>
      </w:r>
      <w:r>
        <w:rPr>
          <w:color w:val="010101"/>
          <w:spacing w:val="-3"/>
          <w:w w:val="105"/>
          <w:u w:val="thick" w:color="000000"/>
        </w:rPr>
        <w:t xml:space="preserve"> </w:t>
      </w:r>
      <w:r>
        <w:rPr>
          <w:color w:val="010101"/>
          <w:spacing w:val="-4"/>
          <w:w w:val="105"/>
          <w:u w:val="thick" w:color="000000"/>
        </w:rPr>
        <w:t>8.08</w:t>
      </w:r>
      <w:r>
        <w:rPr>
          <w:color w:val="010101"/>
        </w:rPr>
        <w:tab/>
      </w:r>
      <w:r>
        <w:rPr>
          <w:color w:val="010101"/>
          <w:w w:val="105"/>
        </w:rPr>
        <w:t>Fire</w:t>
      </w:r>
      <w:r>
        <w:rPr>
          <w:color w:val="010101"/>
          <w:spacing w:val="-11"/>
          <w:w w:val="105"/>
        </w:rPr>
        <w:t xml:space="preserve"> </w:t>
      </w:r>
      <w:r>
        <w:rPr>
          <w:color w:val="010101"/>
          <w:w w:val="105"/>
        </w:rPr>
        <w:t>Protection</w:t>
      </w:r>
      <w:r>
        <w:rPr>
          <w:color w:val="010101"/>
          <w:spacing w:val="5"/>
          <w:w w:val="105"/>
        </w:rPr>
        <w:t xml:space="preserve"> </w:t>
      </w:r>
      <w:r>
        <w:rPr>
          <w:color w:val="010101"/>
          <w:spacing w:val="-2"/>
          <w:w w:val="105"/>
        </w:rPr>
        <w:t>Charges</w:t>
      </w:r>
    </w:p>
    <w:p w14:paraId="2D69FEE6" w14:textId="77777777" w:rsidR="00C00104" w:rsidRDefault="00C00104">
      <w:pPr>
        <w:pStyle w:val="BodyText"/>
        <w:spacing w:before="27"/>
        <w:rPr>
          <w:b/>
        </w:rPr>
      </w:pPr>
    </w:p>
    <w:p w14:paraId="56647CCB" w14:textId="77777777" w:rsidR="00C00104" w:rsidRDefault="00000000">
      <w:pPr>
        <w:pStyle w:val="ListParagraph"/>
        <w:numPr>
          <w:ilvl w:val="0"/>
          <w:numId w:val="164"/>
        </w:numPr>
        <w:tabs>
          <w:tab w:val="left" w:pos="893"/>
        </w:tabs>
        <w:spacing w:before="1"/>
        <w:ind w:hanging="735"/>
        <w:rPr>
          <w:color w:val="010101"/>
        </w:rPr>
      </w:pPr>
      <w:r>
        <w:rPr>
          <w:i/>
          <w:color w:val="010101"/>
          <w:spacing w:val="-2"/>
          <w:sz w:val="21"/>
        </w:rPr>
        <w:t>PURPOSE</w:t>
      </w:r>
    </w:p>
    <w:p w14:paraId="68145D46" w14:textId="77777777" w:rsidR="00C00104" w:rsidRDefault="00C00104">
      <w:pPr>
        <w:pStyle w:val="BodyText"/>
        <w:spacing w:before="48"/>
        <w:rPr>
          <w:i/>
          <w:sz w:val="21"/>
        </w:rPr>
      </w:pPr>
    </w:p>
    <w:p w14:paraId="704B24FD" w14:textId="77777777" w:rsidR="00C00104" w:rsidRDefault="00000000">
      <w:pPr>
        <w:pStyle w:val="BodyText"/>
        <w:spacing w:line="264" w:lineRule="auto"/>
        <w:ind w:left="158" w:right="163" w:hanging="2"/>
        <w:jc w:val="both"/>
      </w:pPr>
      <w:r>
        <w:rPr>
          <w:color w:val="010101"/>
        </w:rPr>
        <w:t>The</w:t>
      </w:r>
      <w:r>
        <w:rPr>
          <w:color w:val="010101"/>
          <w:spacing w:val="40"/>
        </w:rPr>
        <w:t xml:space="preserve"> </w:t>
      </w:r>
      <w:r>
        <w:rPr>
          <w:color w:val="010101"/>
        </w:rPr>
        <w:t>purpose</w:t>
      </w:r>
      <w:r>
        <w:rPr>
          <w:color w:val="010101"/>
          <w:spacing w:val="40"/>
        </w:rPr>
        <w:t xml:space="preserve"> </w:t>
      </w:r>
      <w:r>
        <w:rPr>
          <w:color w:val="010101"/>
        </w:rPr>
        <w:t>of</w:t>
      </w:r>
      <w:r>
        <w:rPr>
          <w:color w:val="010101"/>
          <w:spacing w:val="40"/>
        </w:rPr>
        <w:t xml:space="preserve"> </w:t>
      </w:r>
      <w:r>
        <w:rPr>
          <w:color w:val="010101"/>
        </w:rPr>
        <w:t>this</w:t>
      </w:r>
      <w:r>
        <w:rPr>
          <w:color w:val="010101"/>
          <w:spacing w:val="40"/>
        </w:rPr>
        <w:t xml:space="preserve"> </w:t>
      </w:r>
      <w:r>
        <w:rPr>
          <w:color w:val="010101"/>
        </w:rPr>
        <w:t>ordinance</w:t>
      </w:r>
      <w:r>
        <w:rPr>
          <w:color w:val="010101"/>
          <w:spacing w:val="40"/>
        </w:rPr>
        <w:t xml:space="preserve"> </w:t>
      </w:r>
      <w:r>
        <w:rPr>
          <w:color w:val="010101"/>
        </w:rPr>
        <w:t>is</w:t>
      </w:r>
      <w:r>
        <w:rPr>
          <w:color w:val="010101"/>
          <w:spacing w:val="40"/>
        </w:rPr>
        <w:t xml:space="preserve"> </w:t>
      </w:r>
      <w:r>
        <w:rPr>
          <w:color w:val="010101"/>
        </w:rPr>
        <w:t>to</w:t>
      </w:r>
      <w:r>
        <w:rPr>
          <w:color w:val="010101"/>
          <w:spacing w:val="40"/>
        </w:rPr>
        <w:t xml:space="preserve"> </w:t>
      </w:r>
      <w:r>
        <w:rPr>
          <w:color w:val="010101"/>
        </w:rPr>
        <w:t>authorize</w:t>
      </w:r>
      <w:r>
        <w:rPr>
          <w:color w:val="010101"/>
          <w:spacing w:val="40"/>
        </w:rPr>
        <w:t xml:space="preserve"> </w:t>
      </w:r>
      <w:r>
        <w:rPr>
          <w:color w:val="010101"/>
        </w:rPr>
        <w:t>the</w:t>
      </w:r>
      <w:r>
        <w:rPr>
          <w:color w:val="010101"/>
          <w:spacing w:val="40"/>
        </w:rPr>
        <w:t xml:space="preserve"> </w:t>
      </w:r>
      <w:r>
        <w:rPr>
          <w:color w:val="010101"/>
        </w:rPr>
        <w:t>Village of Readstown</w:t>
      </w:r>
      <w:r>
        <w:rPr>
          <w:color w:val="010101"/>
          <w:spacing w:val="40"/>
        </w:rPr>
        <w:t xml:space="preserve"> </w:t>
      </w:r>
      <w:r>
        <w:rPr>
          <w:color w:val="010101"/>
        </w:rPr>
        <w:t>to</w:t>
      </w:r>
      <w:r>
        <w:rPr>
          <w:color w:val="010101"/>
          <w:spacing w:val="40"/>
        </w:rPr>
        <w:t xml:space="preserve"> </w:t>
      </w:r>
      <w:r>
        <w:rPr>
          <w:color w:val="010101"/>
        </w:rPr>
        <w:t>recover</w:t>
      </w:r>
      <w:r>
        <w:rPr>
          <w:color w:val="010101"/>
          <w:spacing w:val="40"/>
        </w:rPr>
        <w:t xml:space="preserve"> </w:t>
      </w:r>
      <w:r>
        <w:rPr>
          <w:color w:val="010101"/>
        </w:rPr>
        <w:t>certain costs</w:t>
      </w:r>
      <w:r>
        <w:rPr>
          <w:color w:val="010101"/>
          <w:spacing w:val="40"/>
        </w:rPr>
        <w:t xml:space="preserve"> </w:t>
      </w:r>
      <w:r>
        <w:rPr>
          <w:color w:val="010101"/>
        </w:rPr>
        <w:t>associated</w:t>
      </w:r>
      <w:r>
        <w:rPr>
          <w:color w:val="010101"/>
          <w:spacing w:val="40"/>
        </w:rPr>
        <w:t xml:space="preserve"> </w:t>
      </w:r>
      <w:r>
        <w:rPr>
          <w:color w:val="010101"/>
        </w:rPr>
        <w:t>with</w:t>
      </w:r>
      <w:r>
        <w:rPr>
          <w:color w:val="010101"/>
          <w:spacing w:val="40"/>
        </w:rPr>
        <w:t xml:space="preserve"> </w:t>
      </w:r>
      <w:r>
        <w:rPr>
          <w:color w:val="010101"/>
        </w:rPr>
        <w:t>fire protection</w:t>
      </w:r>
      <w:r>
        <w:rPr>
          <w:color w:val="010101"/>
          <w:spacing w:val="40"/>
        </w:rPr>
        <w:t xml:space="preserve"> </w:t>
      </w:r>
      <w:r>
        <w:rPr>
          <w:color w:val="010101"/>
        </w:rPr>
        <w:t>within the Village of Readstown,</w:t>
      </w:r>
      <w:r>
        <w:rPr>
          <w:color w:val="010101"/>
          <w:spacing w:val="40"/>
        </w:rPr>
        <w:t xml:space="preserve"> </w:t>
      </w:r>
      <w:r>
        <w:rPr>
          <w:color w:val="010101"/>
        </w:rPr>
        <w:t>Vernon</w:t>
      </w:r>
      <w:r>
        <w:rPr>
          <w:color w:val="010101"/>
          <w:spacing w:val="40"/>
        </w:rPr>
        <w:t xml:space="preserve"> </w:t>
      </w:r>
      <w:r>
        <w:rPr>
          <w:color w:val="010101"/>
        </w:rPr>
        <w:t xml:space="preserve">County, </w:t>
      </w:r>
      <w:r>
        <w:rPr>
          <w:color w:val="010101"/>
          <w:spacing w:val="-2"/>
        </w:rPr>
        <w:t>Wisconsin.</w:t>
      </w:r>
    </w:p>
    <w:p w14:paraId="0DD6E098" w14:textId="77777777" w:rsidR="00C00104" w:rsidRDefault="00C00104">
      <w:pPr>
        <w:pStyle w:val="BodyText"/>
        <w:spacing w:before="22"/>
      </w:pPr>
    </w:p>
    <w:p w14:paraId="0772E33D" w14:textId="77777777" w:rsidR="00C00104" w:rsidRDefault="00000000">
      <w:pPr>
        <w:pStyle w:val="ListParagraph"/>
        <w:numPr>
          <w:ilvl w:val="0"/>
          <w:numId w:val="164"/>
        </w:numPr>
        <w:tabs>
          <w:tab w:val="left" w:pos="978"/>
        </w:tabs>
        <w:spacing w:before="1"/>
        <w:ind w:left="978" w:hanging="820"/>
        <w:rPr>
          <w:color w:val="010101"/>
        </w:rPr>
      </w:pPr>
      <w:r>
        <w:rPr>
          <w:i/>
          <w:color w:val="010101"/>
          <w:spacing w:val="-2"/>
          <w:sz w:val="21"/>
        </w:rPr>
        <w:t>AUTHORITY.</w:t>
      </w:r>
    </w:p>
    <w:p w14:paraId="5D846197" w14:textId="77777777" w:rsidR="00C00104" w:rsidRDefault="00C00104">
      <w:pPr>
        <w:pStyle w:val="BodyText"/>
        <w:spacing w:before="43"/>
        <w:rPr>
          <w:i/>
          <w:sz w:val="21"/>
        </w:rPr>
      </w:pPr>
    </w:p>
    <w:p w14:paraId="3AA0D42B" w14:textId="77777777" w:rsidR="00C00104" w:rsidRDefault="00000000">
      <w:pPr>
        <w:pStyle w:val="BodyText"/>
        <w:spacing w:line="268" w:lineRule="auto"/>
        <w:ind w:left="164" w:right="161" w:hanging="8"/>
        <w:jc w:val="both"/>
      </w:pPr>
      <w:r>
        <w:rPr>
          <w:color w:val="010101"/>
        </w:rPr>
        <w:t>The Village Board of the Village of</w:t>
      </w:r>
      <w:r>
        <w:rPr>
          <w:color w:val="010101"/>
          <w:spacing w:val="-1"/>
        </w:rPr>
        <w:t xml:space="preserve"> </w:t>
      </w:r>
      <w:r>
        <w:rPr>
          <w:color w:val="010101"/>
        </w:rPr>
        <w:t>Readstown has authority under its</w:t>
      </w:r>
      <w:r>
        <w:rPr>
          <w:color w:val="010101"/>
          <w:spacing w:val="-6"/>
        </w:rPr>
        <w:t xml:space="preserve"> </w:t>
      </w:r>
      <w:r>
        <w:rPr>
          <w:color w:val="010101"/>
        </w:rPr>
        <w:t>home rule authority and Wis.</w:t>
      </w:r>
      <w:r>
        <w:rPr>
          <w:color w:val="010101"/>
          <w:spacing w:val="40"/>
        </w:rPr>
        <w:t xml:space="preserve"> </w:t>
      </w:r>
      <w:r>
        <w:rPr>
          <w:color w:val="010101"/>
        </w:rPr>
        <w:t>Stat. sec.</w:t>
      </w:r>
      <w:r>
        <w:rPr>
          <w:color w:val="010101"/>
          <w:spacing w:val="40"/>
        </w:rPr>
        <w:t xml:space="preserve"> </w:t>
      </w:r>
      <w:r>
        <w:rPr>
          <w:color w:val="010101"/>
        </w:rPr>
        <w:t>61.34(1)</w:t>
      </w:r>
      <w:r>
        <w:rPr>
          <w:color w:val="010101"/>
          <w:spacing w:val="40"/>
        </w:rPr>
        <w:t xml:space="preserve"> </w:t>
      </w:r>
      <w:r>
        <w:rPr>
          <w:color w:val="010101"/>
        </w:rPr>
        <w:t>to adopt</w:t>
      </w:r>
      <w:r>
        <w:rPr>
          <w:color w:val="010101"/>
          <w:spacing w:val="40"/>
        </w:rPr>
        <w:t xml:space="preserve"> </w:t>
      </w:r>
      <w:r>
        <w:rPr>
          <w:color w:val="010101"/>
        </w:rPr>
        <w:t>this</w:t>
      </w:r>
      <w:r>
        <w:rPr>
          <w:color w:val="010101"/>
          <w:spacing w:val="40"/>
        </w:rPr>
        <w:t xml:space="preserve"> </w:t>
      </w:r>
      <w:r>
        <w:rPr>
          <w:color w:val="010101"/>
        </w:rPr>
        <w:t>ordinance.</w:t>
      </w:r>
    </w:p>
    <w:p w14:paraId="46F84831" w14:textId="77777777" w:rsidR="00C00104" w:rsidRDefault="00C00104">
      <w:pPr>
        <w:pStyle w:val="BodyText"/>
        <w:spacing w:before="21"/>
      </w:pPr>
    </w:p>
    <w:p w14:paraId="3DF66016" w14:textId="77777777" w:rsidR="00C00104" w:rsidRDefault="00000000">
      <w:pPr>
        <w:pStyle w:val="ListParagraph"/>
        <w:numPr>
          <w:ilvl w:val="0"/>
          <w:numId w:val="164"/>
        </w:numPr>
        <w:tabs>
          <w:tab w:val="left" w:pos="171"/>
          <w:tab w:val="left" w:pos="989"/>
        </w:tabs>
        <w:spacing w:before="1" w:line="278" w:lineRule="auto"/>
        <w:ind w:left="171" w:right="141" w:hanging="13"/>
        <w:rPr>
          <w:color w:val="010101"/>
        </w:rPr>
      </w:pPr>
      <w:r>
        <w:rPr>
          <w:i/>
          <w:color w:val="010101"/>
          <w:sz w:val="21"/>
        </w:rPr>
        <w:t>LIABILITY</w:t>
      </w:r>
      <w:r>
        <w:rPr>
          <w:i/>
          <w:color w:val="010101"/>
          <w:spacing w:val="80"/>
          <w:sz w:val="21"/>
        </w:rPr>
        <w:t xml:space="preserve"> </w:t>
      </w:r>
      <w:r>
        <w:rPr>
          <w:i/>
          <w:color w:val="010101"/>
          <w:sz w:val="21"/>
        </w:rPr>
        <w:t>FOR</w:t>
      </w:r>
      <w:r>
        <w:rPr>
          <w:i/>
          <w:color w:val="010101"/>
          <w:spacing w:val="40"/>
          <w:sz w:val="21"/>
        </w:rPr>
        <w:t xml:space="preserve"> </w:t>
      </w:r>
      <w:r>
        <w:rPr>
          <w:i/>
          <w:color w:val="010101"/>
          <w:sz w:val="21"/>
        </w:rPr>
        <w:t>COSTS</w:t>
      </w:r>
      <w:r>
        <w:rPr>
          <w:i/>
          <w:color w:val="010101"/>
          <w:spacing w:val="40"/>
          <w:sz w:val="21"/>
        </w:rPr>
        <w:t xml:space="preserve"> </w:t>
      </w:r>
      <w:r>
        <w:rPr>
          <w:i/>
          <w:color w:val="010101"/>
          <w:sz w:val="21"/>
        </w:rPr>
        <w:t>OF</w:t>
      </w:r>
      <w:r>
        <w:rPr>
          <w:i/>
          <w:color w:val="010101"/>
          <w:spacing w:val="38"/>
          <w:sz w:val="21"/>
        </w:rPr>
        <w:t xml:space="preserve"> </w:t>
      </w:r>
      <w:r>
        <w:rPr>
          <w:i/>
          <w:color w:val="010101"/>
          <w:sz w:val="21"/>
        </w:rPr>
        <w:t>FIRE</w:t>
      </w:r>
      <w:r>
        <w:rPr>
          <w:i/>
          <w:color w:val="010101"/>
          <w:spacing w:val="40"/>
          <w:sz w:val="21"/>
        </w:rPr>
        <w:t xml:space="preserve"> </w:t>
      </w:r>
      <w:r>
        <w:rPr>
          <w:i/>
          <w:color w:val="010101"/>
          <w:sz w:val="21"/>
        </w:rPr>
        <w:t>CALLS</w:t>
      </w:r>
      <w:r>
        <w:rPr>
          <w:i/>
          <w:color w:val="010101"/>
          <w:spacing w:val="40"/>
          <w:sz w:val="21"/>
        </w:rPr>
        <w:t xml:space="preserve"> </w:t>
      </w:r>
      <w:r>
        <w:rPr>
          <w:i/>
          <w:color w:val="010101"/>
          <w:sz w:val="21"/>
        </w:rPr>
        <w:t>FROM</w:t>
      </w:r>
      <w:r>
        <w:rPr>
          <w:i/>
          <w:color w:val="010101"/>
          <w:spacing w:val="40"/>
          <w:sz w:val="21"/>
        </w:rPr>
        <w:t xml:space="preserve"> </w:t>
      </w:r>
      <w:r>
        <w:rPr>
          <w:i/>
          <w:color w:val="010101"/>
          <w:sz w:val="21"/>
        </w:rPr>
        <w:t>FIRE</w:t>
      </w:r>
      <w:r>
        <w:rPr>
          <w:i/>
          <w:color w:val="010101"/>
          <w:spacing w:val="40"/>
          <w:sz w:val="21"/>
        </w:rPr>
        <w:t xml:space="preserve"> </w:t>
      </w:r>
      <w:r>
        <w:rPr>
          <w:i/>
          <w:color w:val="010101"/>
          <w:sz w:val="21"/>
        </w:rPr>
        <w:t>DEPARTMENTS</w:t>
      </w:r>
      <w:r>
        <w:rPr>
          <w:i/>
          <w:color w:val="010101"/>
          <w:spacing w:val="40"/>
          <w:sz w:val="21"/>
        </w:rPr>
        <w:t xml:space="preserve"> </w:t>
      </w:r>
      <w:r>
        <w:rPr>
          <w:i/>
          <w:color w:val="010101"/>
          <w:sz w:val="21"/>
        </w:rPr>
        <w:t>OTHER</w:t>
      </w:r>
      <w:r>
        <w:rPr>
          <w:i/>
          <w:color w:val="010101"/>
          <w:spacing w:val="80"/>
          <w:sz w:val="21"/>
        </w:rPr>
        <w:t xml:space="preserve"> </w:t>
      </w:r>
      <w:r>
        <w:rPr>
          <w:i/>
          <w:color w:val="010101"/>
          <w:sz w:val="21"/>
        </w:rPr>
        <w:t>THAN AUTHORIZED</w:t>
      </w:r>
      <w:r>
        <w:rPr>
          <w:i/>
          <w:color w:val="010101"/>
          <w:spacing w:val="40"/>
          <w:sz w:val="21"/>
        </w:rPr>
        <w:t xml:space="preserve"> </w:t>
      </w:r>
      <w:r>
        <w:rPr>
          <w:i/>
          <w:color w:val="010101"/>
          <w:sz w:val="21"/>
        </w:rPr>
        <w:t>FIRE</w:t>
      </w:r>
      <w:r>
        <w:rPr>
          <w:i/>
          <w:color w:val="010101"/>
          <w:spacing w:val="-5"/>
          <w:sz w:val="21"/>
        </w:rPr>
        <w:t xml:space="preserve"> </w:t>
      </w:r>
      <w:r>
        <w:rPr>
          <w:i/>
          <w:color w:val="010101"/>
          <w:sz w:val="21"/>
        </w:rPr>
        <w:t>DEPARTMENT.</w:t>
      </w:r>
    </w:p>
    <w:p w14:paraId="2FD0EF21" w14:textId="77777777" w:rsidR="00C00104" w:rsidRDefault="00C00104">
      <w:pPr>
        <w:pStyle w:val="BodyText"/>
        <w:spacing w:before="21"/>
        <w:rPr>
          <w:i/>
          <w:sz w:val="21"/>
        </w:rPr>
      </w:pPr>
    </w:p>
    <w:p w14:paraId="7D72953C" w14:textId="77777777" w:rsidR="00C00104" w:rsidRDefault="00000000">
      <w:pPr>
        <w:pStyle w:val="BodyText"/>
        <w:spacing w:line="266" w:lineRule="auto"/>
        <w:ind w:left="158" w:right="158" w:hanging="8"/>
        <w:jc w:val="both"/>
      </w:pPr>
      <w:r>
        <w:rPr>
          <w:color w:val="010101"/>
        </w:rPr>
        <w:t>It</w:t>
      </w:r>
      <w:r>
        <w:rPr>
          <w:color w:val="010101"/>
          <w:spacing w:val="40"/>
        </w:rPr>
        <w:t xml:space="preserve"> </w:t>
      </w:r>
      <w:r>
        <w:rPr>
          <w:color w:val="010101"/>
        </w:rPr>
        <w:t>is the policy of the Village of Readstown to provide fire protection through the Village of Readstown Fire Department</w:t>
      </w:r>
      <w:r>
        <w:rPr>
          <w:color w:val="010101"/>
          <w:spacing w:val="40"/>
        </w:rPr>
        <w:t xml:space="preserve"> </w:t>
      </w:r>
      <w:r>
        <w:rPr>
          <w:color w:val="010101"/>
        </w:rPr>
        <w:t>("Authorized</w:t>
      </w:r>
      <w:r>
        <w:rPr>
          <w:color w:val="010101"/>
          <w:spacing w:val="40"/>
        </w:rPr>
        <w:t xml:space="preserve"> </w:t>
      </w:r>
      <w:r>
        <w:rPr>
          <w:color w:val="010101"/>
        </w:rPr>
        <w:t>Fire Department"), a department consisting exclusively of volunteers.</w:t>
      </w:r>
      <w:r>
        <w:rPr>
          <w:color w:val="010101"/>
          <w:spacing w:val="40"/>
        </w:rPr>
        <w:t xml:space="preserve"> </w:t>
      </w:r>
      <w:r>
        <w:rPr>
          <w:color w:val="010101"/>
        </w:rPr>
        <w:t>Any person requesting fire protection directly from any other fire department shall be responsible</w:t>
      </w:r>
      <w:r>
        <w:rPr>
          <w:color w:val="010101"/>
          <w:spacing w:val="40"/>
        </w:rPr>
        <w:t xml:space="preserve"> </w:t>
      </w:r>
      <w:r>
        <w:rPr>
          <w:color w:val="010101"/>
        </w:rPr>
        <w:t>for</w:t>
      </w:r>
      <w:r>
        <w:rPr>
          <w:color w:val="010101"/>
          <w:spacing w:val="40"/>
        </w:rPr>
        <w:t xml:space="preserve"> </w:t>
      </w:r>
      <w:r>
        <w:rPr>
          <w:color w:val="010101"/>
        </w:rPr>
        <w:t>the</w:t>
      </w:r>
      <w:r>
        <w:rPr>
          <w:color w:val="010101"/>
          <w:spacing w:val="40"/>
        </w:rPr>
        <w:t xml:space="preserve"> </w:t>
      </w:r>
      <w:r>
        <w:rPr>
          <w:color w:val="010101"/>
        </w:rPr>
        <w:t>full</w:t>
      </w:r>
      <w:r>
        <w:rPr>
          <w:color w:val="010101"/>
          <w:spacing w:val="40"/>
        </w:rPr>
        <w:t xml:space="preserve"> </w:t>
      </w:r>
      <w:r>
        <w:rPr>
          <w:color w:val="010101"/>
        </w:rPr>
        <w:t>costs of such protection.</w:t>
      </w:r>
      <w:r>
        <w:rPr>
          <w:color w:val="010101"/>
          <w:spacing w:val="80"/>
        </w:rPr>
        <w:t xml:space="preserve"> </w:t>
      </w:r>
      <w:r>
        <w:rPr>
          <w:color w:val="010101"/>
        </w:rPr>
        <w:t>This</w:t>
      </w:r>
      <w:r>
        <w:rPr>
          <w:color w:val="010101"/>
          <w:spacing w:val="40"/>
        </w:rPr>
        <w:t xml:space="preserve"> </w:t>
      </w:r>
      <w:r>
        <w:rPr>
          <w:color w:val="010101"/>
        </w:rPr>
        <w:t>section</w:t>
      </w:r>
      <w:r>
        <w:rPr>
          <w:color w:val="010101"/>
          <w:spacing w:val="40"/>
        </w:rPr>
        <w:t xml:space="preserve"> </w:t>
      </w:r>
      <w:r>
        <w:rPr>
          <w:color w:val="010101"/>
        </w:rPr>
        <w:t>does</w:t>
      </w:r>
      <w:r>
        <w:rPr>
          <w:color w:val="010101"/>
          <w:spacing w:val="40"/>
        </w:rPr>
        <w:t xml:space="preserve"> </w:t>
      </w:r>
      <w:r>
        <w:rPr>
          <w:color w:val="010101"/>
        </w:rPr>
        <w:t>not apply to the costs of any other department responding at the request of the Authorized Fire Department</w:t>
      </w:r>
      <w:r>
        <w:rPr>
          <w:color w:val="010101"/>
          <w:spacing w:val="40"/>
        </w:rPr>
        <w:t xml:space="preserve"> </w:t>
      </w:r>
      <w:r>
        <w:rPr>
          <w:color w:val="010101"/>
        </w:rPr>
        <w:t>under a</w:t>
      </w:r>
      <w:r>
        <w:rPr>
          <w:color w:val="010101"/>
          <w:spacing w:val="40"/>
        </w:rPr>
        <w:t xml:space="preserve"> </w:t>
      </w:r>
      <w:r>
        <w:rPr>
          <w:color w:val="010101"/>
        </w:rPr>
        <w:t>mutual</w:t>
      </w:r>
      <w:r>
        <w:rPr>
          <w:color w:val="010101"/>
          <w:spacing w:val="40"/>
        </w:rPr>
        <w:t xml:space="preserve"> </w:t>
      </w:r>
      <w:r>
        <w:rPr>
          <w:color w:val="010101"/>
        </w:rPr>
        <w:t>aid agreement.</w:t>
      </w:r>
    </w:p>
    <w:p w14:paraId="2FD40D3E" w14:textId="77777777" w:rsidR="00C00104" w:rsidRDefault="00C00104">
      <w:pPr>
        <w:pStyle w:val="BodyText"/>
        <w:spacing w:before="8"/>
      </w:pPr>
    </w:p>
    <w:p w14:paraId="750CD378" w14:textId="77777777" w:rsidR="00C00104" w:rsidRDefault="00000000">
      <w:pPr>
        <w:pStyle w:val="ListParagraph"/>
        <w:numPr>
          <w:ilvl w:val="0"/>
          <w:numId w:val="164"/>
        </w:numPr>
        <w:tabs>
          <w:tab w:val="left" w:pos="893"/>
        </w:tabs>
        <w:ind w:hanging="735"/>
        <w:rPr>
          <w:color w:val="010101"/>
        </w:rPr>
      </w:pPr>
      <w:r>
        <w:rPr>
          <w:i/>
          <w:color w:val="010101"/>
          <w:spacing w:val="-10"/>
          <w:sz w:val="21"/>
        </w:rPr>
        <w:t>FEES/COSTS</w:t>
      </w:r>
      <w:r>
        <w:rPr>
          <w:i/>
          <w:color w:val="010101"/>
          <w:spacing w:val="8"/>
          <w:sz w:val="21"/>
        </w:rPr>
        <w:t xml:space="preserve"> </w:t>
      </w:r>
      <w:r>
        <w:rPr>
          <w:i/>
          <w:color w:val="010101"/>
          <w:spacing w:val="-10"/>
          <w:sz w:val="21"/>
        </w:rPr>
        <w:t>FOR</w:t>
      </w:r>
      <w:r>
        <w:rPr>
          <w:i/>
          <w:color w:val="010101"/>
          <w:spacing w:val="-4"/>
          <w:sz w:val="21"/>
        </w:rPr>
        <w:t xml:space="preserve"> </w:t>
      </w:r>
      <w:r>
        <w:rPr>
          <w:i/>
          <w:color w:val="010101"/>
          <w:spacing w:val="-10"/>
          <w:sz w:val="21"/>
        </w:rPr>
        <w:t>CALLS.</w:t>
      </w:r>
    </w:p>
    <w:p w14:paraId="08199B88" w14:textId="77777777" w:rsidR="00C00104" w:rsidRDefault="00C00104">
      <w:pPr>
        <w:pStyle w:val="BodyText"/>
        <w:spacing w:before="39"/>
        <w:rPr>
          <w:i/>
          <w:sz w:val="21"/>
        </w:rPr>
      </w:pPr>
    </w:p>
    <w:p w14:paraId="59706A79" w14:textId="77777777" w:rsidR="00C00104" w:rsidRDefault="00000000">
      <w:pPr>
        <w:pStyle w:val="BodyText"/>
        <w:spacing w:line="254" w:lineRule="auto"/>
        <w:ind w:left="162" w:right="162"/>
        <w:jc w:val="both"/>
      </w:pPr>
      <w:r>
        <w:rPr>
          <w:color w:val="010101"/>
        </w:rPr>
        <w:t>Any person requesting fire protection shall pay the following fee to the Village of Readstown as provided under s. (6).</w:t>
      </w:r>
    </w:p>
    <w:p w14:paraId="48B19B64" w14:textId="77777777" w:rsidR="00C00104" w:rsidRDefault="00C00104">
      <w:pPr>
        <w:spacing w:line="254" w:lineRule="auto"/>
        <w:jc w:val="both"/>
        <w:sectPr w:rsidR="00C00104">
          <w:headerReference w:type="default" r:id="rId40"/>
          <w:pgSz w:w="12240" w:h="15840"/>
          <w:pgMar w:top="1660" w:right="1240" w:bottom="280" w:left="1280" w:header="1420" w:footer="0" w:gutter="0"/>
          <w:cols w:space="720"/>
        </w:sectPr>
      </w:pPr>
    </w:p>
    <w:p w14:paraId="60A339B2" w14:textId="77777777" w:rsidR="00C00104" w:rsidRDefault="00C00104">
      <w:pPr>
        <w:pStyle w:val="BodyText"/>
        <w:spacing w:before="22"/>
      </w:pPr>
    </w:p>
    <w:p w14:paraId="70E950DB" w14:textId="77777777" w:rsidR="00C00104" w:rsidRDefault="00000000">
      <w:pPr>
        <w:pStyle w:val="ListParagraph"/>
        <w:numPr>
          <w:ilvl w:val="1"/>
          <w:numId w:val="164"/>
        </w:numPr>
        <w:tabs>
          <w:tab w:val="left" w:pos="1605"/>
        </w:tabs>
        <w:ind w:hanging="721"/>
      </w:pPr>
      <w:r>
        <w:rPr>
          <w:color w:val="010101"/>
        </w:rPr>
        <w:t>Fire</w:t>
      </w:r>
      <w:r>
        <w:rPr>
          <w:color w:val="010101"/>
          <w:spacing w:val="-5"/>
        </w:rPr>
        <w:t xml:space="preserve"> </w:t>
      </w:r>
      <w:r>
        <w:rPr>
          <w:color w:val="010101"/>
        </w:rPr>
        <w:t>call:</w:t>
      </w:r>
      <w:r>
        <w:rPr>
          <w:color w:val="010101"/>
          <w:spacing w:val="66"/>
        </w:rPr>
        <w:t xml:space="preserve"> </w:t>
      </w:r>
      <w:r>
        <w:rPr>
          <w:color w:val="010101"/>
        </w:rPr>
        <w:t xml:space="preserve">$500.00 </w:t>
      </w:r>
      <w:r>
        <w:rPr>
          <w:color w:val="010101"/>
          <w:spacing w:val="-2"/>
        </w:rPr>
        <w:t>minimum</w:t>
      </w:r>
    </w:p>
    <w:p w14:paraId="41CFD0AD" w14:textId="77777777" w:rsidR="00C00104" w:rsidRDefault="00C00104">
      <w:pPr>
        <w:pStyle w:val="BodyText"/>
        <w:spacing w:before="28"/>
      </w:pPr>
    </w:p>
    <w:p w14:paraId="5C856512" w14:textId="77777777" w:rsidR="00C00104" w:rsidRDefault="00000000">
      <w:pPr>
        <w:pStyle w:val="ListParagraph"/>
        <w:numPr>
          <w:ilvl w:val="1"/>
          <w:numId w:val="164"/>
        </w:numPr>
        <w:tabs>
          <w:tab w:val="left" w:pos="1605"/>
          <w:tab w:val="left" w:pos="3351"/>
        </w:tabs>
        <w:spacing w:line="254" w:lineRule="auto"/>
        <w:ind w:left="884" w:right="161" w:firstLine="0"/>
      </w:pPr>
      <w:r>
        <w:rPr>
          <w:color w:val="010101"/>
        </w:rPr>
        <w:t>Hourly</w:t>
      </w:r>
      <w:r>
        <w:rPr>
          <w:color w:val="010101"/>
          <w:spacing w:val="40"/>
        </w:rPr>
        <w:t xml:space="preserve"> </w:t>
      </w:r>
      <w:r>
        <w:rPr>
          <w:color w:val="010101"/>
        </w:rPr>
        <w:t>charge:</w:t>
      </w:r>
      <w:r>
        <w:rPr>
          <w:color w:val="010101"/>
        </w:rPr>
        <w:tab/>
        <w:t>$10.00</w:t>
      </w:r>
      <w:r>
        <w:rPr>
          <w:color w:val="010101"/>
          <w:spacing w:val="40"/>
        </w:rPr>
        <w:t xml:space="preserve"> </w:t>
      </w:r>
      <w:r>
        <w:rPr>
          <w:color w:val="010101"/>
        </w:rPr>
        <w:t>per</w:t>
      </w:r>
      <w:r>
        <w:rPr>
          <w:color w:val="010101"/>
          <w:spacing w:val="40"/>
        </w:rPr>
        <w:t xml:space="preserve"> </w:t>
      </w:r>
      <w:r>
        <w:rPr>
          <w:color w:val="010101"/>
        </w:rPr>
        <w:t>hour</w:t>
      </w:r>
      <w:r>
        <w:rPr>
          <w:color w:val="010101"/>
          <w:spacing w:val="40"/>
        </w:rPr>
        <w:t xml:space="preserve"> </w:t>
      </w:r>
      <w:r>
        <w:rPr>
          <w:color w:val="010101"/>
        </w:rPr>
        <w:t>per</w:t>
      </w:r>
      <w:r>
        <w:rPr>
          <w:color w:val="010101"/>
          <w:spacing w:val="40"/>
        </w:rPr>
        <w:t xml:space="preserve"> </w:t>
      </w:r>
      <w:r>
        <w:rPr>
          <w:color w:val="010101"/>
        </w:rPr>
        <w:t>firefighter</w:t>
      </w:r>
      <w:r>
        <w:rPr>
          <w:color w:val="010101"/>
          <w:spacing w:val="40"/>
        </w:rPr>
        <w:t xml:space="preserve"> </w:t>
      </w:r>
      <w:r>
        <w:rPr>
          <w:color w:val="010101"/>
        </w:rPr>
        <w:t>responding</w:t>
      </w:r>
      <w:r>
        <w:rPr>
          <w:color w:val="010101"/>
          <w:spacing w:val="40"/>
        </w:rPr>
        <w:t xml:space="preserve"> </w:t>
      </w:r>
      <w:r>
        <w:rPr>
          <w:color w:val="010101"/>
        </w:rPr>
        <w:t>to</w:t>
      </w:r>
      <w:r>
        <w:rPr>
          <w:color w:val="010101"/>
          <w:spacing w:val="40"/>
        </w:rPr>
        <w:t xml:space="preserve"> </w:t>
      </w:r>
      <w:r>
        <w:rPr>
          <w:color w:val="010101"/>
        </w:rPr>
        <w:t>a</w:t>
      </w:r>
      <w:r>
        <w:rPr>
          <w:color w:val="010101"/>
          <w:spacing w:val="40"/>
        </w:rPr>
        <w:t xml:space="preserve"> </w:t>
      </w:r>
      <w:r>
        <w:rPr>
          <w:color w:val="010101"/>
        </w:rPr>
        <w:t>call</w:t>
      </w:r>
      <w:r>
        <w:rPr>
          <w:color w:val="010101"/>
          <w:spacing w:val="40"/>
        </w:rPr>
        <w:t xml:space="preserve"> </w:t>
      </w:r>
      <w:r>
        <w:rPr>
          <w:color w:val="010101"/>
        </w:rPr>
        <w:t>will</w:t>
      </w:r>
      <w:r>
        <w:rPr>
          <w:color w:val="010101"/>
          <w:spacing w:val="40"/>
        </w:rPr>
        <w:t xml:space="preserve"> </w:t>
      </w:r>
      <w:r>
        <w:rPr>
          <w:color w:val="010101"/>
        </w:rPr>
        <w:t>be</w:t>
      </w:r>
      <w:r>
        <w:rPr>
          <w:color w:val="010101"/>
          <w:spacing w:val="40"/>
        </w:rPr>
        <w:t xml:space="preserve"> </w:t>
      </w:r>
      <w:r>
        <w:rPr>
          <w:color w:val="010101"/>
        </w:rPr>
        <w:t>charged after the first hour from the time of the call.</w:t>
      </w:r>
    </w:p>
    <w:p w14:paraId="048356C8" w14:textId="77777777" w:rsidR="00C00104" w:rsidRDefault="00000000">
      <w:pPr>
        <w:pStyle w:val="Heading3"/>
        <w:numPr>
          <w:ilvl w:val="0"/>
          <w:numId w:val="164"/>
        </w:numPr>
        <w:tabs>
          <w:tab w:val="left" w:pos="994"/>
        </w:tabs>
        <w:spacing w:before="248"/>
        <w:ind w:left="994" w:hanging="832"/>
        <w:rPr>
          <w:i w:val="0"/>
          <w:color w:val="010101"/>
          <w:sz w:val="23"/>
        </w:rPr>
      </w:pPr>
      <w:r>
        <w:rPr>
          <w:color w:val="010101"/>
          <w:w w:val="90"/>
        </w:rPr>
        <w:t>RESPONSIBILITY</w:t>
      </w:r>
      <w:r>
        <w:rPr>
          <w:color w:val="010101"/>
          <w:spacing w:val="11"/>
        </w:rPr>
        <w:t xml:space="preserve"> </w:t>
      </w:r>
      <w:r>
        <w:rPr>
          <w:color w:val="010101"/>
          <w:w w:val="90"/>
        </w:rPr>
        <w:t>FOR</w:t>
      </w:r>
      <w:r>
        <w:rPr>
          <w:color w:val="010101"/>
          <w:spacing w:val="32"/>
        </w:rPr>
        <w:t xml:space="preserve"> </w:t>
      </w:r>
      <w:r>
        <w:rPr>
          <w:color w:val="010101"/>
          <w:spacing w:val="-2"/>
          <w:w w:val="90"/>
        </w:rPr>
        <w:t>FEES.</w:t>
      </w:r>
    </w:p>
    <w:p w14:paraId="3DA4F812" w14:textId="77777777" w:rsidR="00C00104" w:rsidRDefault="00000000">
      <w:pPr>
        <w:pStyle w:val="BodyText"/>
        <w:spacing w:before="272" w:line="264" w:lineRule="auto"/>
        <w:ind w:left="159" w:right="162" w:firstLine="6"/>
        <w:jc w:val="both"/>
      </w:pPr>
      <w:r>
        <w:rPr>
          <w:rFonts w:ascii="Times New Roman"/>
          <w:color w:val="010101"/>
          <w:sz w:val="24"/>
        </w:rPr>
        <w:t>If</w:t>
      </w:r>
      <w:r>
        <w:rPr>
          <w:rFonts w:ascii="Times New Roman"/>
          <w:color w:val="010101"/>
          <w:spacing w:val="20"/>
          <w:sz w:val="24"/>
        </w:rPr>
        <w:t xml:space="preserve"> </w:t>
      </w:r>
      <w:r>
        <w:rPr>
          <w:color w:val="010101"/>
        </w:rPr>
        <w:t>the</w:t>
      </w:r>
      <w:r>
        <w:rPr>
          <w:color w:val="010101"/>
          <w:spacing w:val="40"/>
        </w:rPr>
        <w:t xml:space="preserve"> </w:t>
      </w:r>
      <w:r>
        <w:rPr>
          <w:color w:val="010101"/>
        </w:rPr>
        <w:t>fire</w:t>
      </w:r>
      <w:r>
        <w:rPr>
          <w:color w:val="010101"/>
          <w:spacing w:val="40"/>
        </w:rPr>
        <w:t xml:space="preserve"> </w:t>
      </w:r>
      <w:r>
        <w:rPr>
          <w:color w:val="010101"/>
        </w:rPr>
        <w:t>call</w:t>
      </w:r>
      <w:r>
        <w:rPr>
          <w:color w:val="010101"/>
          <w:spacing w:val="40"/>
        </w:rPr>
        <w:t xml:space="preserve"> </w:t>
      </w:r>
      <w:r>
        <w:rPr>
          <w:color w:val="010101"/>
        </w:rPr>
        <w:t>is</w:t>
      </w:r>
      <w:r>
        <w:rPr>
          <w:color w:val="010101"/>
          <w:spacing w:val="40"/>
        </w:rPr>
        <w:t xml:space="preserve"> </w:t>
      </w:r>
      <w:r>
        <w:rPr>
          <w:color w:val="010101"/>
        </w:rPr>
        <w:t>to</w:t>
      </w:r>
      <w:r>
        <w:rPr>
          <w:color w:val="010101"/>
          <w:spacing w:val="40"/>
        </w:rPr>
        <w:t xml:space="preserve"> </w:t>
      </w:r>
      <w:r>
        <w:rPr>
          <w:color w:val="010101"/>
        </w:rPr>
        <w:t>real</w:t>
      </w:r>
      <w:r>
        <w:rPr>
          <w:color w:val="010101"/>
          <w:spacing w:val="40"/>
        </w:rPr>
        <w:t xml:space="preserve"> </w:t>
      </w:r>
      <w:r>
        <w:rPr>
          <w:color w:val="010101"/>
        </w:rPr>
        <w:t>property</w:t>
      </w:r>
      <w:r>
        <w:rPr>
          <w:color w:val="010101"/>
          <w:spacing w:val="40"/>
        </w:rPr>
        <w:t xml:space="preserve"> </w:t>
      </w:r>
      <w:r>
        <w:rPr>
          <w:color w:val="010101"/>
        </w:rPr>
        <w:t>located</w:t>
      </w:r>
      <w:r>
        <w:rPr>
          <w:color w:val="010101"/>
          <w:spacing w:val="69"/>
        </w:rPr>
        <w:t xml:space="preserve"> </w:t>
      </w:r>
      <w:r>
        <w:rPr>
          <w:color w:val="010101"/>
        </w:rPr>
        <w:t>within</w:t>
      </w:r>
      <w:r>
        <w:rPr>
          <w:color w:val="010101"/>
          <w:spacing w:val="40"/>
        </w:rPr>
        <w:t xml:space="preserve"> </w:t>
      </w:r>
      <w:r>
        <w:rPr>
          <w:color w:val="010101"/>
        </w:rPr>
        <w:t>the</w:t>
      </w:r>
      <w:r>
        <w:rPr>
          <w:color w:val="010101"/>
          <w:spacing w:val="40"/>
        </w:rPr>
        <w:t xml:space="preserve"> </w:t>
      </w:r>
      <w:r>
        <w:rPr>
          <w:color w:val="010101"/>
        </w:rPr>
        <w:t>Village,</w:t>
      </w:r>
      <w:r>
        <w:rPr>
          <w:color w:val="010101"/>
          <w:spacing w:val="68"/>
        </w:rPr>
        <w:t xml:space="preserve"> </w:t>
      </w:r>
      <w:r>
        <w:rPr>
          <w:color w:val="010101"/>
        </w:rPr>
        <w:t>the</w:t>
      </w:r>
      <w:r>
        <w:rPr>
          <w:color w:val="010101"/>
          <w:spacing w:val="40"/>
        </w:rPr>
        <w:t xml:space="preserve"> </w:t>
      </w:r>
      <w:r>
        <w:rPr>
          <w:color w:val="010101"/>
        </w:rPr>
        <w:t>charges</w:t>
      </w:r>
      <w:r>
        <w:rPr>
          <w:color w:val="010101"/>
          <w:spacing w:val="63"/>
        </w:rPr>
        <w:t xml:space="preserve"> </w:t>
      </w:r>
      <w:r>
        <w:rPr>
          <w:color w:val="010101"/>
        </w:rPr>
        <w:t>shall</w:t>
      </w:r>
      <w:r>
        <w:rPr>
          <w:color w:val="010101"/>
          <w:spacing w:val="40"/>
        </w:rPr>
        <w:t xml:space="preserve"> </w:t>
      </w:r>
      <w:r>
        <w:rPr>
          <w:color w:val="010101"/>
        </w:rPr>
        <w:t>be</w:t>
      </w:r>
      <w:r>
        <w:rPr>
          <w:color w:val="010101"/>
          <w:spacing w:val="40"/>
        </w:rPr>
        <w:t xml:space="preserve"> </w:t>
      </w:r>
      <w:r>
        <w:rPr>
          <w:color w:val="010101"/>
        </w:rPr>
        <w:t>imposed on</w:t>
      </w:r>
      <w:r>
        <w:rPr>
          <w:color w:val="010101"/>
          <w:spacing w:val="40"/>
        </w:rPr>
        <w:t xml:space="preserve"> </w:t>
      </w:r>
      <w:r>
        <w:rPr>
          <w:color w:val="010101"/>
        </w:rPr>
        <w:t>all</w:t>
      </w:r>
      <w:r>
        <w:rPr>
          <w:color w:val="010101"/>
          <w:spacing w:val="40"/>
        </w:rPr>
        <w:t xml:space="preserve"> </w:t>
      </w:r>
      <w:r>
        <w:rPr>
          <w:color w:val="010101"/>
        </w:rPr>
        <w:t>owners</w:t>
      </w:r>
      <w:r>
        <w:rPr>
          <w:color w:val="010101"/>
          <w:spacing w:val="40"/>
        </w:rPr>
        <w:t xml:space="preserve"> </w:t>
      </w:r>
      <w:r>
        <w:rPr>
          <w:color w:val="010101"/>
        </w:rPr>
        <w:t>of</w:t>
      </w:r>
      <w:r>
        <w:rPr>
          <w:color w:val="010101"/>
          <w:spacing w:val="40"/>
        </w:rPr>
        <w:t xml:space="preserve"> </w:t>
      </w:r>
      <w:r>
        <w:rPr>
          <w:color w:val="010101"/>
        </w:rPr>
        <w:t>the</w:t>
      </w:r>
      <w:r>
        <w:rPr>
          <w:color w:val="010101"/>
          <w:spacing w:val="40"/>
        </w:rPr>
        <w:t xml:space="preserve"> </w:t>
      </w:r>
      <w:r>
        <w:rPr>
          <w:color w:val="010101"/>
        </w:rPr>
        <w:t>real</w:t>
      </w:r>
      <w:r>
        <w:rPr>
          <w:color w:val="010101"/>
          <w:spacing w:val="40"/>
        </w:rPr>
        <w:t xml:space="preserve"> </w:t>
      </w:r>
      <w:r>
        <w:rPr>
          <w:color w:val="010101"/>
        </w:rPr>
        <w:t>estate</w:t>
      </w:r>
      <w:r>
        <w:rPr>
          <w:color w:val="010101"/>
          <w:spacing w:val="40"/>
        </w:rPr>
        <w:t xml:space="preserve"> </w:t>
      </w:r>
      <w:r>
        <w:rPr>
          <w:color w:val="010101"/>
        </w:rPr>
        <w:t>to</w:t>
      </w:r>
      <w:r>
        <w:rPr>
          <w:color w:val="010101"/>
          <w:spacing w:val="40"/>
        </w:rPr>
        <w:t xml:space="preserve"> </w:t>
      </w:r>
      <w:r>
        <w:rPr>
          <w:color w:val="010101"/>
        </w:rPr>
        <w:t>which</w:t>
      </w:r>
      <w:r>
        <w:rPr>
          <w:color w:val="010101"/>
          <w:spacing w:val="40"/>
        </w:rPr>
        <w:t xml:space="preserve"> </w:t>
      </w:r>
      <w:r>
        <w:rPr>
          <w:color w:val="010101"/>
        </w:rPr>
        <w:t>the</w:t>
      </w:r>
      <w:r>
        <w:rPr>
          <w:color w:val="010101"/>
          <w:spacing w:val="40"/>
        </w:rPr>
        <w:t xml:space="preserve"> </w:t>
      </w:r>
      <w:proofErr w:type="gramStart"/>
      <w:r>
        <w:rPr>
          <w:color w:val="010101"/>
        </w:rPr>
        <w:t>particular</w:t>
      </w:r>
      <w:r>
        <w:rPr>
          <w:color w:val="010101"/>
          <w:spacing w:val="40"/>
        </w:rPr>
        <w:t xml:space="preserve"> </w:t>
      </w:r>
      <w:r>
        <w:rPr>
          <w:color w:val="010101"/>
        </w:rPr>
        <w:t>fire</w:t>
      </w:r>
      <w:proofErr w:type="gramEnd"/>
      <w:r>
        <w:rPr>
          <w:color w:val="010101"/>
          <w:spacing w:val="40"/>
        </w:rPr>
        <w:t xml:space="preserve"> </w:t>
      </w:r>
      <w:r>
        <w:rPr>
          <w:color w:val="010101"/>
        </w:rPr>
        <w:t>call</w:t>
      </w:r>
      <w:r>
        <w:rPr>
          <w:color w:val="010101"/>
          <w:spacing w:val="40"/>
        </w:rPr>
        <w:t xml:space="preserve"> </w:t>
      </w:r>
      <w:r>
        <w:rPr>
          <w:color w:val="010101"/>
        </w:rPr>
        <w:t>is</w:t>
      </w:r>
      <w:r>
        <w:rPr>
          <w:color w:val="010101"/>
          <w:spacing w:val="40"/>
        </w:rPr>
        <w:t xml:space="preserve"> </w:t>
      </w:r>
      <w:r>
        <w:rPr>
          <w:color w:val="010101"/>
        </w:rPr>
        <w:t>made</w:t>
      </w:r>
      <w:r>
        <w:rPr>
          <w:color w:val="010101"/>
          <w:spacing w:val="40"/>
        </w:rPr>
        <w:t xml:space="preserve"> </w:t>
      </w:r>
      <w:r>
        <w:rPr>
          <w:color w:val="010101"/>
        </w:rPr>
        <w:t>and</w:t>
      </w:r>
      <w:r>
        <w:rPr>
          <w:color w:val="010101"/>
          <w:spacing w:val="40"/>
        </w:rPr>
        <w:t xml:space="preserve"> </w:t>
      </w:r>
      <w:r>
        <w:rPr>
          <w:color w:val="010101"/>
        </w:rPr>
        <w:t>liability</w:t>
      </w:r>
      <w:r>
        <w:rPr>
          <w:color w:val="010101"/>
          <w:spacing w:val="40"/>
        </w:rPr>
        <w:t xml:space="preserve"> </w:t>
      </w:r>
      <w:r>
        <w:rPr>
          <w:color w:val="010101"/>
        </w:rPr>
        <w:t>for payment of same shall be joint and several.</w:t>
      </w:r>
      <w:r>
        <w:rPr>
          <w:color w:val="010101"/>
          <w:spacing w:val="40"/>
        </w:rPr>
        <w:t xml:space="preserve"> </w:t>
      </w:r>
      <w:r>
        <w:rPr>
          <w:color w:val="010101"/>
        </w:rPr>
        <w:t>In</w:t>
      </w:r>
      <w:r>
        <w:rPr>
          <w:color w:val="010101"/>
          <w:spacing w:val="40"/>
        </w:rPr>
        <w:t xml:space="preserve"> </w:t>
      </w:r>
      <w:r>
        <w:rPr>
          <w:color w:val="010101"/>
        </w:rPr>
        <w:t>the event that a fire call is not made to real property</w:t>
      </w:r>
      <w:r>
        <w:rPr>
          <w:color w:val="010101"/>
          <w:spacing w:val="80"/>
        </w:rPr>
        <w:t xml:space="preserve"> </w:t>
      </w:r>
      <w:r>
        <w:rPr>
          <w:color w:val="010101"/>
        </w:rPr>
        <w:t>located</w:t>
      </w:r>
      <w:r>
        <w:rPr>
          <w:color w:val="010101"/>
          <w:spacing w:val="79"/>
        </w:rPr>
        <w:t xml:space="preserve"> </w:t>
      </w:r>
      <w:r>
        <w:rPr>
          <w:color w:val="010101"/>
        </w:rPr>
        <w:t>within</w:t>
      </w:r>
      <w:r>
        <w:rPr>
          <w:color w:val="010101"/>
          <w:spacing w:val="23"/>
        </w:rPr>
        <w:t xml:space="preserve"> </w:t>
      </w:r>
      <w:r>
        <w:rPr>
          <w:color w:val="010101"/>
        </w:rPr>
        <w:t>the</w:t>
      </w:r>
      <w:r>
        <w:rPr>
          <w:color w:val="010101"/>
          <w:spacing w:val="40"/>
        </w:rPr>
        <w:t xml:space="preserve"> </w:t>
      </w:r>
      <w:proofErr w:type="gramStart"/>
      <w:r>
        <w:rPr>
          <w:color w:val="010101"/>
        </w:rPr>
        <w:t>Village,</w:t>
      </w:r>
      <w:r>
        <w:rPr>
          <w:color w:val="010101"/>
          <w:spacing w:val="40"/>
        </w:rPr>
        <w:t xml:space="preserve"> </w:t>
      </w:r>
      <w:r>
        <w:rPr>
          <w:color w:val="010101"/>
        </w:rPr>
        <w:t>but</w:t>
      </w:r>
      <w:proofErr w:type="gramEnd"/>
      <w:r>
        <w:rPr>
          <w:color w:val="010101"/>
          <w:spacing w:val="40"/>
        </w:rPr>
        <w:t xml:space="preserve"> </w:t>
      </w:r>
      <w:r>
        <w:rPr>
          <w:color w:val="010101"/>
        </w:rPr>
        <w:t>is</w:t>
      </w:r>
      <w:r>
        <w:rPr>
          <w:color w:val="010101"/>
          <w:spacing w:val="40"/>
        </w:rPr>
        <w:t xml:space="preserve"> </w:t>
      </w:r>
      <w:r>
        <w:rPr>
          <w:color w:val="010101"/>
        </w:rPr>
        <w:t>instead</w:t>
      </w:r>
      <w:r>
        <w:rPr>
          <w:color w:val="010101"/>
          <w:spacing w:val="80"/>
        </w:rPr>
        <w:t xml:space="preserve"> </w:t>
      </w:r>
      <w:r>
        <w:rPr>
          <w:color w:val="010101"/>
        </w:rPr>
        <w:t>made</w:t>
      </w:r>
      <w:r>
        <w:rPr>
          <w:color w:val="010101"/>
          <w:spacing w:val="80"/>
        </w:rPr>
        <w:t xml:space="preserve"> </w:t>
      </w:r>
      <w:r>
        <w:rPr>
          <w:color w:val="010101"/>
        </w:rPr>
        <w:t>to</w:t>
      </w:r>
      <w:r>
        <w:rPr>
          <w:color w:val="010101"/>
          <w:spacing w:val="40"/>
        </w:rPr>
        <w:t xml:space="preserve"> </w:t>
      </w:r>
      <w:r>
        <w:rPr>
          <w:color w:val="010101"/>
        </w:rPr>
        <w:t>a</w:t>
      </w:r>
      <w:r>
        <w:rPr>
          <w:color w:val="010101"/>
          <w:spacing w:val="40"/>
        </w:rPr>
        <w:t xml:space="preserve"> </w:t>
      </w:r>
      <w:r>
        <w:rPr>
          <w:color w:val="010101"/>
        </w:rPr>
        <w:t>vehicle</w:t>
      </w:r>
      <w:r>
        <w:rPr>
          <w:color w:val="010101"/>
          <w:spacing w:val="78"/>
        </w:rPr>
        <w:t xml:space="preserve"> </w:t>
      </w:r>
      <w:r>
        <w:rPr>
          <w:color w:val="010101"/>
        </w:rPr>
        <w:t>located</w:t>
      </w:r>
      <w:r>
        <w:rPr>
          <w:color w:val="010101"/>
          <w:spacing w:val="40"/>
        </w:rPr>
        <w:t xml:space="preserve"> </w:t>
      </w:r>
      <w:r>
        <w:rPr>
          <w:color w:val="010101"/>
        </w:rPr>
        <w:t>on</w:t>
      </w:r>
      <w:r>
        <w:rPr>
          <w:color w:val="010101"/>
          <w:spacing w:val="40"/>
        </w:rPr>
        <w:t xml:space="preserve"> </w:t>
      </w:r>
      <w:r>
        <w:rPr>
          <w:color w:val="010101"/>
        </w:rPr>
        <w:t>a</w:t>
      </w:r>
      <w:r>
        <w:rPr>
          <w:color w:val="010101"/>
          <w:spacing w:val="40"/>
        </w:rPr>
        <w:t xml:space="preserve"> </w:t>
      </w:r>
      <w:r>
        <w:rPr>
          <w:color w:val="010101"/>
        </w:rPr>
        <w:t>public road within the Village</w:t>
      </w:r>
      <w:r>
        <w:rPr>
          <w:color w:val="010101"/>
          <w:spacing w:val="40"/>
        </w:rPr>
        <w:t xml:space="preserve"> </w:t>
      </w:r>
      <w:r>
        <w:rPr>
          <w:color w:val="010101"/>
        </w:rPr>
        <w:t>or other personal property</w:t>
      </w:r>
      <w:r>
        <w:rPr>
          <w:color w:val="010101"/>
          <w:spacing w:val="40"/>
        </w:rPr>
        <w:t xml:space="preserve"> </w:t>
      </w:r>
      <w:r>
        <w:rPr>
          <w:color w:val="010101"/>
        </w:rPr>
        <w:t>located</w:t>
      </w:r>
      <w:r>
        <w:rPr>
          <w:color w:val="010101"/>
          <w:spacing w:val="40"/>
        </w:rPr>
        <w:t xml:space="preserve"> </w:t>
      </w:r>
      <w:r>
        <w:rPr>
          <w:color w:val="010101"/>
        </w:rPr>
        <w:t>within the Village,</w:t>
      </w:r>
      <w:r>
        <w:rPr>
          <w:color w:val="010101"/>
          <w:spacing w:val="40"/>
        </w:rPr>
        <w:t xml:space="preserve"> </w:t>
      </w:r>
      <w:r>
        <w:rPr>
          <w:color w:val="010101"/>
        </w:rPr>
        <w:t>the charges provided</w:t>
      </w:r>
      <w:r>
        <w:rPr>
          <w:color w:val="010101"/>
          <w:spacing w:val="40"/>
        </w:rPr>
        <w:t xml:space="preserve"> </w:t>
      </w:r>
      <w:r>
        <w:rPr>
          <w:color w:val="010101"/>
        </w:rPr>
        <w:t>for</w:t>
      </w:r>
      <w:r>
        <w:rPr>
          <w:color w:val="010101"/>
          <w:spacing w:val="32"/>
        </w:rPr>
        <w:t xml:space="preserve"> </w:t>
      </w:r>
      <w:r>
        <w:rPr>
          <w:color w:val="010101"/>
        </w:rPr>
        <w:t>under</w:t>
      </w:r>
      <w:r>
        <w:rPr>
          <w:color w:val="010101"/>
          <w:spacing w:val="40"/>
        </w:rPr>
        <w:t xml:space="preserve"> </w:t>
      </w:r>
      <w:r>
        <w:rPr>
          <w:color w:val="010101"/>
        </w:rPr>
        <w:t>this</w:t>
      </w:r>
      <w:r>
        <w:rPr>
          <w:color w:val="010101"/>
          <w:spacing w:val="33"/>
        </w:rPr>
        <w:t xml:space="preserve"> </w:t>
      </w:r>
      <w:r>
        <w:rPr>
          <w:color w:val="010101"/>
        </w:rPr>
        <w:t>ordinance</w:t>
      </w:r>
      <w:r>
        <w:rPr>
          <w:color w:val="010101"/>
          <w:spacing w:val="40"/>
        </w:rPr>
        <w:t xml:space="preserve"> </w:t>
      </w:r>
      <w:r>
        <w:rPr>
          <w:color w:val="010101"/>
        </w:rPr>
        <w:t>shall</w:t>
      </w:r>
      <w:r>
        <w:rPr>
          <w:color w:val="010101"/>
          <w:spacing w:val="40"/>
        </w:rPr>
        <w:t xml:space="preserve"> </w:t>
      </w:r>
      <w:r>
        <w:rPr>
          <w:color w:val="010101"/>
        </w:rPr>
        <w:t>be</w:t>
      </w:r>
      <w:r>
        <w:rPr>
          <w:color w:val="010101"/>
          <w:spacing w:val="33"/>
        </w:rPr>
        <w:t xml:space="preserve"> </w:t>
      </w:r>
      <w:r>
        <w:rPr>
          <w:color w:val="010101"/>
        </w:rPr>
        <w:t>imposed</w:t>
      </w:r>
      <w:r>
        <w:rPr>
          <w:color w:val="010101"/>
          <w:spacing w:val="40"/>
        </w:rPr>
        <w:t xml:space="preserve"> </w:t>
      </w:r>
      <w:r>
        <w:rPr>
          <w:color w:val="010101"/>
        </w:rPr>
        <w:t>on</w:t>
      </w:r>
      <w:r>
        <w:rPr>
          <w:color w:val="010101"/>
          <w:spacing w:val="32"/>
        </w:rPr>
        <w:t xml:space="preserve"> </w:t>
      </w:r>
      <w:r>
        <w:rPr>
          <w:color w:val="010101"/>
        </w:rPr>
        <w:t>all</w:t>
      </w:r>
      <w:r>
        <w:rPr>
          <w:color w:val="010101"/>
          <w:spacing w:val="27"/>
        </w:rPr>
        <w:t xml:space="preserve"> </w:t>
      </w:r>
      <w:r>
        <w:rPr>
          <w:color w:val="010101"/>
        </w:rPr>
        <w:t>owners</w:t>
      </w:r>
      <w:r>
        <w:rPr>
          <w:color w:val="010101"/>
          <w:spacing w:val="40"/>
        </w:rPr>
        <w:t xml:space="preserve"> </w:t>
      </w:r>
      <w:r>
        <w:rPr>
          <w:color w:val="010101"/>
        </w:rPr>
        <w:t>of</w:t>
      </w:r>
      <w:r>
        <w:rPr>
          <w:color w:val="010101"/>
          <w:spacing w:val="31"/>
        </w:rPr>
        <w:t xml:space="preserve"> </w:t>
      </w:r>
      <w:r>
        <w:rPr>
          <w:color w:val="010101"/>
        </w:rPr>
        <w:t>the</w:t>
      </w:r>
      <w:r>
        <w:rPr>
          <w:color w:val="010101"/>
          <w:spacing w:val="23"/>
        </w:rPr>
        <w:t xml:space="preserve"> </w:t>
      </w:r>
      <w:r>
        <w:rPr>
          <w:color w:val="010101"/>
        </w:rPr>
        <w:t>personal property.</w:t>
      </w:r>
    </w:p>
    <w:p w14:paraId="7CCD93F7" w14:textId="77777777" w:rsidR="00C00104" w:rsidRDefault="00C00104">
      <w:pPr>
        <w:pStyle w:val="BodyText"/>
        <w:spacing w:before="3"/>
      </w:pPr>
    </w:p>
    <w:p w14:paraId="75B26B3B" w14:textId="77777777" w:rsidR="00C00104" w:rsidRDefault="00000000">
      <w:pPr>
        <w:pStyle w:val="Heading3"/>
        <w:numPr>
          <w:ilvl w:val="0"/>
          <w:numId w:val="164"/>
        </w:numPr>
        <w:tabs>
          <w:tab w:val="left" w:pos="1004"/>
        </w:tabs>
        <w:ind w:left="1004" w:hanging="846"/>
        <w:rPr>
          <w:rFonts w:ascii="Arial"/>
          <w:i w:val="0"/>
          <w:color w:val="010101"/>
          <w:sz w:val="22"/>
        </w:rPr>
      </w:pPr>
      <w:r>
        <w:rPr>
          <w:color w:val="010101"/>
          <w:w w:val="90"/>
        </w:rPr>
        <w:t>BILLING</w:t>
      </w:r>
      <w:r>
        <w:rPr>
          <w:color w:val="010101"/>
          <w:spacing w:val="20"/>
        </w:rPr>
        <w:t xml:space="preserve"> </w:t>
      </w:r>
      <w:r>
        <w:rPr>
          <w:color w:val="010101"/>
          <w:w w:val="90"/>
        </w:rPr>
        <w:t>AND</w:t>
      </w:r>
      <w:r>
        <w:rPr>
          <w:color w:val="010101"/>
          <w:spacing w:val="27"/>
        </w:rPr>
        <w:t xml:space="preserve"> </w:t>
      </w:r>
      <w:r>
        <w:rPr>
          <w:color w:val="010101"/>
          <w:w w:val="90"/>
        </w:rPr>
        <w:t>PAYMENT</w:t>
      </w:r>
      <w:r>
        <w:rPr>
          <w:color w:val="010101"/>
          <w:spacing w:val="47"/>
        </w:rPr>
        <w:t xml:space="preserve"> </w:t>
      </w:r>
      <w:r>
        <w:rPr>
          <w:color w:val="010101"/>
          <w:spacing w:val="-2"/>
          <w:w w:val="90"/>
        </w:rPr>
        <w:t>PROCEDURE</w:t>
      </w:r>
    </w:p>
    <w:p w14:paraId="58C8A40D" w14:textId="77777777" w:rsidR="00C00104" w:rsidRDefault="00000000">
      <w:pPr>
        <w:pStyle w:val="BodyText"/>
        <w:spacing w:before="276" w:line="261" w:lineRule="auto"/>
        <w:ind w:left="158" w:right="154" w:hanging="2"/>
        <w:jc w:val="both"/>
      </w:pPr>
      <w:r>
        <w:rPr>
          <w:color w:val="010101"/>
        </w:rPr>
        <w:t>The</w:t>
      </w:r>
      <w:r>
        <w:rPr>
          <w:color w:val="010101"/>
          <w:spacing w:val="40"/>
        </w:rPr>
        <w:t xml:space="preserve"> </w:t>
      </w:r>
      <w:r>
        <w:rPr>
          <w:color w:val="010101"/>
        </w:rPr>
        <w:t>costs</w:t>
      </w:r>
      <w:r>
        <w:rPr>
          <w:color w:val="010101"/>
          <w:spacing w:val="40"/>
        </w:rPr>
        <w:t xml:space="preserve"> </w:t>
      </w:r>
      <w:r>
        <w:rPr>
          <w:color w:val="010101"/>
        </w:rPr>
        <w:t>of</w:t>
      </w:r>
      <w:r>
        <w:rPr>
          <w:color w:val="010101"/>
          <w:spacing w:val="40"/>
        </w:rPr>
        <w:t xml:space="preserve"> </w:t>
      </w:r>
      <w:r>
        <w:rPr>
          <w:color w:val="010101"/>
        </w:rPr>
        <w:t>fire</w:t>
      </w:r>
      <w:r>
        <w:rPr>
          <w:color w:val="010101"/>
          <w:spacing w:val="40"/>
        </w:rPr>
        <w:t xml:space="preserve"> </w:t>
      </w:r>
      <w:r>
        <w:rPr>
          <w:color w:val="010101"/>
        </w:rPr>
        <w:t>calls</w:t>
      </w:r>
      <w:r>
        <w:rPr>
          <w:color w:val="010101"/>
          <w:spacing w:val="40"/>
        </w:rPr>
        <w:t xml:space="preserve"> </w:t>
      </w:r>
      <w:r>
        <w:rPr>
          <w:color w:val="010101"/>
        </w:rPr>
        <w:t>as provided</w:t>
      </w:r>
      <w:r>
        <w:rPr>
          <w:color w:val="010101"/>
          <w:spacing w:val="33"/>
        </w:rPr>
        <w:t xml:space="preserve"> </w:t>
      </w:r>
      <w:r>
        <w:rPr>
          <w:color w:val="010101"/>
        </w:rPr>
        <w:t>in</w:t>
      </w:r>
      <w:r>
        <w:rPr>
          <w:color w:val="010101"/>
          <w:spacing w:val="40"/>
        </w:rPr>
        <w:t xml:space="preserve"> </w:t>
      </w:r>
      <w:r>
        <w:rPr>
          <w:color w:val="010101"/>
        </w:rPr>
        <w:t>this</w:t>
      </w:r>
      <w:r>
        <w:rPr>
          <w:color w:val="010101"/>
          <w:spacing w:val="40"/>
        </w:rPr>
        <w:t xml:space="preserve"> </w:t>
      </w:r>
      <w:r>
        <w:rPr>
          <w:color w:val="010101"/>
        </w:rPr>
        <w:t>ordinance</w:t>
      </w:r>
      <w:r>
        <w:rPr>
          <w:color w:val="010101"/>
          <w:spacing w:val="80"/>
        </w:rPr>
        <w:t xml:space="preserve"> </w:t>
      </w:r>
      <w:r>
        <w:rPr>
          <w:color w:val="010101"/>
        </w:rPr>
        <w:t>shall</w:t>
      </w:r>
      <w:r>
        <w:rPr>
          <w:color w:val="010101"/>
          <w:spacing w:val="40"/>
        </w:rPr>
        <w:t xml:space="preserve"> </w:t>
      </w:r>
      <w:r>
        <w:rPr>
          <w:color w:val="010101"/>
        </w:rPr>
        <w:t>be</w:t>
      </w:r>
      <w:r>
        <w:rPr>
          <w:color w:val="010101"/>
          <w:spacing w:val="15"/>
        </w:rPr>
        <w:t xml:space="preserve"> </w:t>
      </w:r>
      <w:r>
        <w:rPr>
          <w:color w:val="010101"/>
        </w:rPr>
        <w:t>billed</w:t>
      </w:r>
      <w:r>
        <w:rPr>
          <w:color w:val="010101"/>
          <w:spacing w:val="38"/>
        </w:rPr>
        <w:t xml:space="preserve"> </w:t>
      </w:r>
      <w:r>
        <w:rPr>
          <w:color w:val="010101"/>
        </w:rPr>
        <w:t>by</w:t>
      </w:r>
      <w:r>
        <w:rPr>
          <w:color w:val="010101"/>
          <w:spacing w:val="40"/>
        </w:rPr>
        <w:t xml:space="preserve"> </w:t>
      </w:r>
      <w:r>
        <w:rPr>
          <w:color w:val="010101"/>
        </w:rPr>
        <w:t>the</w:t>
      </w:r>
      <w:r>
        <w:rPr>
          <w:color w:val="010101"/>
          <w:spacing w:val="40"/>
        </w:rPr>
        <w:t xml:space="preserve"> </w:t>
      </w:r>
      <w:r>
        <w:rPr>
          <w:color w:val="010101"/>
        </w:rPr>
        <w:t>Village</w:t>
      </w:r>
      <w:r>
        <w:rPr>
          <w:color w:val="010101"/>
          <w:spacing w:val="19"/>
        </w:rPr>
        <w:t xml:space="preserve"> </w:t>
      </w:r>
      <w:r>
        <w:rPr>
          <w:color w:val="010101"/>
        </w:rPr>
        <w:t>Clerk</w:t>
      </w:r>
      <w:r>
        <w:rPr>
          <w:color w:val="010101"/>
          <w:spacing w:val="73"/>
        </w:rPr>
        <w:t xml:space="preserve"> </w:t>
      </w:r>
      <w:r>
        <w:rPr>
          <w:color w:val="010101"/>
        </w:rPr>
        <w:t>to the property</w:t>
      </w:r>
      <w:r>
        <w:rPr>
          <w:color w:val="010101"/>
          <w:spacing w:val="40"/>
        </w:rPr>
        <w:t xml:space="preserve"> </w:t>
      </w:r>
      <w:r>
        <w:rPr>
          <w:color w:val="010101"/>
        </w:rPr>
        <w:t>owner</w:t>
      </w:r>
      <w:r>
        <w:rPr>
          <w:color w:val="010101"/>
          <w:spacing w:val="40"/>
        </w:rPr>
        <w:t xml:space="preserve"> </w:t>
      </w:r>
      <w:r>
        <w:rPr>
          <w:color w:val="010101"/>
        </w:rPr>
        <w:t>and</w:t>
      </w:r>
      <w:r>
        <w:rPr>
          <w:color w:val="010101"/>
          <w:spacing w:val="24"/>
        </w:rPr>
        <w:t xml:space="preserve"> </w:t>
      </w:r>
      <w:r>
        <w:rPr>
          <w:color w:val="010101"/>
        </w:rPr>
        <w:t>paid</w:t>
      </w:r>
      <w:r>
        <w:rPr>
          <w:color w:val="010101"/>
          <w:spacing w:val="40"/>
        </w:rPr>
        <w:t xml:space="preserve"> </w:t>
      </w:r>
      <w:r>
        <w:rPr>
          <w:color w:val="010101"/>
        </w:rPr>
        <w:t>in</w:t>
      </w:r>
      <w:r>
        <w:rPr>
          <w:color w:val="010101"/>
          <w:spacing w:val="40"/>
        </w:rPr>
        <w:t xml:space="preserve"> </w:t>
      </w:r>
      <w:r>
        <w:rPr>
          <w:color w:val="010101"/>
        </w:rPr>
        <w:t>full</w:t>
      </w:r>
      <w:r>
        <w:rPr>
          <w:color w:val="010101"/>
          <w:spacing w:val="32"/>
        </w:rPr>
        <w:t xml:space="preserve"> </w:t>
      </w:r>
      <w:r>
        <w:rPr>
          <w:color w:val="010101"/>
        </w:rPr>
        <w:t>to</w:t>
      </w:r>
      <w:r>
        <w:rPr>
          <w:color w:val="010101"/>
          <w:spacing w:val="39"/>
        </w:rPr>
        <w:t xml:space="preserve"> </w:t>
      </w:r>
      <w:r>
        <w:rPr>
          <w:color w:val="010101"/>
        </w:rPr>
        <w:t>the</w:t>
      </w:r>
      <w:r>
        <w:rPr>
          <w:color w:val="010101"/>
          <w:spacing w:val="40"/>
        </w:rPr>
        <w:t xml:space="preserve"> </w:t>
      </w:r>
      <w:r>
        <w:rPr>
          <w:color w:val="010101"/>
        </w:rPr>
        <w:t>Village</w:t>
      </w:r>
      <w:r>
        <w:rPr>
          <w:color w:val="010101"/>
          <w:spacing w:val="39"/>
        </w:rPr>
        <w:t xml:space="preserve"> </w:t>
      </w:r>
      <w:r>
        <w:rPr>
          <w:color w:val="010101"/>
        </w:rPr>
        <w:t>Treasurer</w:t>
      </w:r>
      <w:r>
        <w:rPr>
          <w:color w:val="010101"/>
          <w:spacing w:val="40"/>
        </w:rPr>
        <w:t xml:space="preserve"> </w:t>
      </w:r>
      <w:r>
        <w:rPr>
          <w:color w:val="010101"/>
        </w:rPr>
        <w:t>no</w:t>
      </w:r>
      <w:r>
        <w:rPr>
          <w:color w:val="010101"/>
          <w:spacing w:val="40"/>
        </w:rPr>
        <w:t xml:space="preserve"> </w:t>
      </w:r>
      <w:r>
        <w:rPr>
          <w:color w:val="010101"/>
        </w:rPr>
        <w:t>later</w:t>
      </w:r>
      <w:r>
        <w:rPr>
          <w:color w:val="010101"/>
          <w:spacing w:val="40"/>
        </w:rPr>
        <w:t xml:space="preserve"> </w:t>
      </w:r>
      <w:r>
        <w:rPr>
          <w:color w:val="010101"/>
        </w:rPr>
        <w:t>than</w:t>
      </w:r>
      <w:r>
        <w:rPr>
          <w:color w:val="010101"/>
          <w:spacing w:val="40"/>
        </w:rPr>
        <w:t xml:space="preserve"> </w:t>
      </w:r>
      <w:r>
        <w:rPr>
          <w:color w:val="010101"/>
        </w:rPr>
        <w:t>60</w:t>
      </w:r>
      <w:r>
        <w:rPr>
          <w:color w:val="010101"/>
          <w:spacing w:val="30"/>
        </w:rPr>
        <w:t xml:space="preserve"> </w:t>
      </w:r>
      <w:r>
        <w:rPr>
          <w:color w:val="010101"/>
        </w:rPr>
        <w:t>days</w:t>
      </w:r>
      <w:r>
        <w:rPr>
          <w:color w:val="010101"/>
          <w:spacing w:val="38"/>
        </w:rPr>
        <w:t xml:space="preserve"> </w:t>
      </w:r>
      <w:r>
        <w:rPr>
          <w:color w:val="010101"/>
        </w:rPr>
        <w:t>after</w:t>
      </w:r>
      <w:r>
        <w:rPr>
          <w:color w:val="010101"/>
          <w:spacing w:val="40"/>
        </w:rPr>
        <w:t xml:space="preserve"> </w:t>
      </w:r>
      <w:r>
        <w:rPr>
          <w:color w:val="010101"/>
        </w:rPr>
        <w:t>the date</w:t>
      </w:r>
      <w:r>
        <w:rPr>
          <w:color w:val="010101"/>
          <w:spacing w:val="40"/>
        </w:rPr>
        <w:t xml:space="preserve"> </w:t>
      </w:r>
      <w:r>
        <w:rPr>
          <w:color w:val="010101"/>
        </w:rPr>
        <w:t>of</w:t>
      </w:r>
      <w:r>
        <w:rPr>
          <w:color w:val="010101"/>
          <w:spacing w:val="40"/>
        </w:rPr>
        <w:t xml:space="preserve"> </w:t>
      </w:r>
      <w:r>
        <w:rPr>
          <w:color w:val="010101"/>
        </w:rPr>
        <w:t>the</w:t>
      </w:r>
      <w:r>
        <w:rPr>
          <w:color w:val="010101"/>
          <w:spacing w:val="40"/>
        </w:rPr>
        <w:t xml:space="preserve"> </w:t>
      </w:r>
      <w:r>
        <w:rPr>
          <w:color w:val="010101"/>
        </w:rPr>
        <w:t>bill.</w:t>
      </w:r>
      <w:r>
        <w:rPr>
          <w:color w:val="010101"/>
          <w:spacing w:val="80"/>
          <w:w w:val="150"/>
        </w:rPr>
        <w:t xml:space="preserve"> </w:t>
      </w:r>
      <w:r>
        <w:rPr>
          <w:color w:val="010101"/>
        </w:rPr>
        <w:t>The</w:t>
      </w:r>
      <w:r>
        <w:rPr>
          <w:color w:val="010101"/>
          <w:spacing w:val="40"/>
        </w:rPr>
        <w:t xml:space="preserve"> </w:t>
      </w:r>
      <w:r>
        <w:rPr>
          <w:color w:val="010101"/>
        </w:rPr>
        <w:t>failure</w:t>
      </w:r>
      <w:r>
        <w:rPr>
          <w:color w:val="010101"/>
          <w:spacing w:val="40"/>
        </w:rPr>
        <w:t xml:space="preserve"> </w:t>
      </w:r>
      <w:r>
        <w:rPr>
          <w:color w:val="010101"/>
        </w:rPr>
        <w:t>to</w:t>
      </w:r>
      <w:r>
        <w:rPr>
          <w:color w:val="010101"/>
          <w:spacing w:val="40"/>
        </w:rPr>
        <w:t xml:space="preserve"> </w:t>
      </w:r>
      <w:r>
        <w:rPr>
          <w:color w:val="010101"/>
        </w:rPr>
        <w:t>pay</w:t>
      </w:r>
      <w:r>
        <w:rPr>
          <w:color w:val="010101"/>
          <w:spacing w:val="80"/>
        </w:rPr>
        <w:t xml:space="preserve"> </w:t>
      </w:r>
      <w:r>
        <w:rPr>
          <w:color w:val="010101"/>
        </w:rPr>
        <w:t>the</w:t>
      </w:r>
      <w:r>
        <w:rPr>
          <w:color w:val="010101"/>
          <w:spacing w:val="40"/>
        </w:rPr>
        <w:t xml:space="preserve"> </w:t>
      </w:r>
      <w:r>
        <w:rPr>
          <w:color w:val="010101"/>
        </w:rPr>
        <w:t>bill</w:t>
      </w:r>
      <w:r>
        <w:rPr>
          <w:color w:val="010101"/>
          <w:spacing w:val="80"/>
        </w:rPr>
        <w:t xml:space="preserve"> </w:t>
      </w:r>
      <w:r>
        <w:rPr>
          <w:color w:val="010101"/>
        </w:rPr>
        <w:t>within</w:t>
      </w:r>
      <w:r>
        <w:rPr>
          <w:color w:val="010101"/>
          <w:spacing w:val="80"/>
        </w:rPr>
        <w:t xml:space="preserve"> </w:t>
      </w:r>
      <w:r>
        <w:rPr>
          <w:color w:val="010101"/>
        </w:rPr>
        <w:t>60</w:t>
      </w:r>
      <w:r>
        <w:rPr>
          <w:color w:val="010101"/>
          <w:spacing w:val="40"/>
        </w:rPr>
        <w:t xml:space="preserve"> </w:t>
      </w:r>
      <w:r>
        <w:rPr>
          <w:color w:val="010101"/>
        </w:rPr>
        <w:t>days</w:t>
      </w:r>
      <w:r>
        <w:rPr>
          <w:color w:val="010101"/>
          <w:spacing w:val="40"/>
        </w:rPr>
        <w:t xml:space="preserve"> </w:t>
      </w:r>
      <w:r>
        <w:rPr>
          <w:color w:val="010101"/>
        </w:rPr>
        <w:t>will</w:t>
      </w:r>
      <w:r>
        <w:rPr>
          <w:color w:val="010101"/>
          <w:spacing w:val="80"/>
        </w:rPr>
        <w:t xml:space="preserve"> </w:t>
      </w:r>
      <w:r>
        <w:rPr>
          <w:color w:val="010101"/>
        </w:rPr>
        <w:t>result</w:t>
      </w:r>
      <w:r>
        <w:rPr>
          <w:color w:val="010101"/>
          <w:spacing w:val="80"/>
        </w:rPr>
        <w:t xml:space="preserve"> </w:t>
      </w:r>
      <w:r>
        <w:rPr>
          <w:color w:val="010101"/>
        </w:rPr>
        <w:t>in</w:t>
      </w:r>
      <w:r>
        <w:rPr>
          <w:color w:val="010101"/>
          <w:spacing w:val="40"/>
        </w:rPr>
        <w:t xml:space="preserve"> </w:t>
      </w:r>
      <w:r>
        <w:rPr>
          <w:color w:val="010101"/>
        </w:rPr>
        <w:t>the</w:t>
      </w:r>
      <w:r>
        <w:rPr>
          <w:color w:val="010101"/>
          <w:spacing w:val="40"/>
        </w:rPr>
        <w:t xml:space="preserve"> </w:t>
      </w:r>
      <w:r>
        <w:rPr>
          <w:color w:val="010101"/>
        </w:rPr>
        <w:t>bill</w:t>
      </w:r>
      <w:r>
        <w:rPr>
          <w:color w:val="010101"/>
          <w:spacing w:val="40"/>
        </w:rPr>
        <w:t xml:space="preserve"> </w:t>
      </w:r>
      <w:r>
        <w:rPr>
          <w:color w:val="010101"/>
        </w:rPr>
        <w:t>being deemed delinquent unless otherwise approved by the Village Board.</w:t>
      </w:r>
      <w:r>
        <w:rPr>
          <w:color w:val="010101"/>
          <w:spacing w:val="40"/>
        </w:rPr>
        <w:t xml:space="preserve"> </w:t>
      </w:r>
      <w:r>
        <w:rPr>
          <w:color w:val="010101"/>
        </w:rPr>
        <w:t>The Village shall charge interest</w:t>
      </w:r>
      <w:r>
        <w:rPr>
          <w:color w:val="010101"/>
          <w:spacing w:val="40"/>
        </w:rPr>
        <w:t xml:space="preserve"> </w:t>
      </w:r>
      <w:r>
        <w:rPr>
          <w:color w:val="010101"/>
        </w:rPr>
        <w:t>at</w:t>
      </w:r>
      <w:r>
        <w:rPr>
          <w:color w:val="010101"/>
          <w:spacing w:val="27"/>
        </w:rPr>
        <w:t xml:space="preserve"> </w:t>
      </w:r>
      <w:r>
        <w:rPr>
          <w:color w:val="010101"/>
        </w:rPr>
        <w:t>the</w:t>
      </w:r>
      <w:r>
        <w:rPr>
          <w:color w:val="010101"/>
          <w:spacing w:val="36"/>
        </w:rPr>
        <w:t xml:space="preserve"> </w:t>
      </w:r>
      <w:r>
        <w:rPr>
          <w:color w:val="010101"/>
        </w:rPr>
        <w:t>rate</w:t>
      </w:r>
      <w:r>
        <w:rPr>
          <w:color w:val="010101"/>
          <w:spacing w:val="40"/>
        </w:rPr>
        <w:t xml:space="preserve"> </w:t>
      </w:r>
      <w:r>
        <w:rPr>
          <w:color w:val="010101"/>
        </w:rPr>
        <w:t>of</w:t>
      </w:r>
      <w:r>
        <w:rPr>
          <w:color w:val="010101"/>
          <w:spacing w:val="34"/>
        </w:rPr>
        <w:t xml:space="preserve"> </w:t>
      </w:r>
      <w:r>
        <w:rPr>
          <w:color w:val="010101"/>
        </w:rPr>
        <w:t>one</w:t>
      </w:r>
      <w:r>
        <w:rPr>
          <w:color w:val="010101"/>
          <w:spacing w:val="20"/>
        </w:rPr>
        <w:t xml:space="preserve"> </w:t>
      </w:r>
      <w:r>
        <w:rPr>
          <w:color w:val="010101"/>
        </w:rPr>
        <w:t>and one-half</w:t>
      </w:r>
      <w:r>
        <w:rPr>
          <w:color w:val="010101"/>
          <w:spacing w:val="33"/>
        </w:rPr>
        <w:t xml:space="preserve"> </w:t>
      </w:r>
      <w:r>
        <w:rPr>
          <w:color w:val="010101"/>
        </w:rPr>
        <w:t>percent</w:t>
      </w:r>
      <w:r>
        <w:rPr>
          <w:color w:val="010101"/>
          <w:spacing w:val="40"/>
        </w:rPr>
        <w:t xml:space="preserve"> </w:t>
      </w:r>
      <w:r>
        <w:rPr>
          <w:color w:val="010101"/>
        </w:rPr>
        <w:t>(1.5%) per</w:t>
      </w:r>
      <w:r>
        <w:rPr>
          <w:color w:val="010101"/>
          <w:spacing w:val="40"/>
        </w:rPr>
        <w:t xml:space="preserve"> </w:t>
      </w:r>
      <w:r>
        <w:rPr>
          <w:color w:val="010101"/>
        </w:rPr>
        <w:t>month,</w:t>
      </w:r>
      <w:r>
        <w:rPr>
          <w:color w:val="010101"/>
          <w:spacing w:val="40"/>
        </w:rPr>
        <w:t xml:space="preserve"> </w:t>
      </w:r>
      <w:r>
        <w:rPr>
          <w:color w:val="010101"/>
        </w:rPr>
        <w:t>or</w:t>
      </w:r>
      <w:r>
        <w:rPr>
          <w:color w:val="010101"/>
          <w:spacing w:val="33"/>
        </w:rPr>
        <w:t xml:space="preserve"> </w:t>
      </w:r>
      <w:r>
        <w:rPr>
          <w:color w:val="010101"/>
        </w:rPr>
        <w:t>any</w:t>
      </w:r>
      <w:r>
        <w:rPr>
          <w:color w:val="010101"/>
          <w:spacing w:val="21"/>
        </w:rPr>
        <w:t xml:space="preserve"> </w:t>
      </w:r>
      <w:r>
        <w:rPr>
          <w:color w:val="010101"/>
        </w:rPr>
        <w:t>part</w:t>
      </w:r>
      <w:r>
        <w:rPr>
          <w:color w:val="010101"/>
          <w:spacing w:val="40"/>
        </w:rPr>
        <w:t xml:space="preserve"> </w:t>
      </w:r>
      <w:r>
        <w:rPr>
          <w:color w:val="010101"/>
        </w:rPr>
        <w:t>thereof,</w:t>
      </w:r>
      <w:r>
        <w:rPr>
          <w:color w:val="010101"/>
          <w:spacing w:val="40"/>
        </w:rPr>
        <w:t xml:space="preserve"> </w:t>
      </w:r>
      <w:r>
        <w:rPr>
          <w:color w:val="010101"/>
        </w:rPr>
        <w:t>from the date that the bill</w:t>
      </w:r>
      <w:r>
        <w:rPr>
          <w:color w:val="010101"/>
          <w:spacing w:val="27"/>
        </w:rPr>
        <w:t xml:space="preserve"> </w:t>
      </w:r>
      <w:r>
        <w:rPr>
          <w:color w:val="010101"/>
        </w:rPr>
        <w:t>is deemed</w:t>
      </w:r>
      <w:r>
        <w:rPr>
          <w:color w:val="010101"/>
          <w:spacing w:val="40"/>
        </w:rPr>
        <w:t xml:space="preserve"> </w:t>
      </w:r>
      <w:r>
        <w:rPr>
          <w:color w:val="010101"/>
        </w:rPr>
        <w:t>delinquent</w:t>
      </w:r>
      <w:r>
        <w:rPr>
          <w:color w:val="010101"/>
          <w:spacing w:val="40"/>
        </w:rPr>
        <w:t xml:space="preserve"> </w:t>
      </w:r>
      <w:r>
        <w:rPr>
          <w:color w:val="010101"/>
        </w:rPr>
        <w:t>until</w:t>
      </w:r>
      <w:r>
        <w:rPr>
          <w:color w:val="010101"/>
          <w:spacing w:val="31"/>
        </w:rPr>
        <w:t xml:space="preserve"> </w:t>
      </w:r>
      <w:r>
        <w:rPr>
          <w:color w:val="010101"/>
        </w:rPr>
        <w:t>paid</w:t>
      </w:r>
      <w:r>
        <w:rPr>
          <w:color w:val="010101"/>
          <w:spacing w:val="40"/>
        </w:rPr>
        <w:t xml:space="preserve"> </w:t>
      </w:r>
      <w:r>
        <w:rPr>
          <w:color w:val="010101"/>
        </w:rPr>
        <w:t>in</w:t>
      </w:r>
      <w:r>
        <w:rPr>
          <w:color w:val="010101"/>
          <w:spacing w:val="30"/>
        </w:rPr>
        <w:t xml:space="preserve"> </w:t>
      </w:r>
      <w:r>
        <w:rPr>
          <w:color w:val="010101"/>
        </w:rPr>
        <w:t>full.</w:t>
      </w:r>
      <w:r>
        <w:rPr>
          <w:color w:val="010101"/>
          <w:spacing w:val="40"/>
        </w:rPr>
        <w:t xml:space="preserve"> </w:t>
      </w:r>
      <w:r>
        <w:rPr>
          <w:color w:val="010101"/>
        </w:rPr>
        <w:t>Those</w:t>
      </w:r>
      <w:r>
        <w:rPr>
          <w:color w:val="010101"/>
          <w:spacing w:val="40"/>
        </w:rPr>
        <w:t xml:space="preserve"> </w:t>
      </w:r>
      <w:r>
        <w:rPr>
          <w:color w:val="010101"/>
        </w:rPr>
        <w:t>bills</w:t>
      </w:r>
      <w:r>
        <w:rPr>
          <w:color w:val="010101"/>
          <w:spacing w:val="40"/>
        </w:rPr>
        <w:t xml:space="preserve"> </w:t>
      </w:r>
      <w:r>
        <w:rPr>
          <w:color w:val="010101"/>
        </w:rPr>
        <w:t>and accrued</w:t>
      </w:r>
      <w:r>
        <w:rPr>
          <w:color w:val="010101"/>
          <w:spacing w:val="40"/>
        </w:rPr>
        <w:t xml:space="preserve"> </w:t>
      </w:r>
      <w:r>
        <w:rPr>
          <w:color w:val="010101"/>
        </w:rPr>
        <w:t>interest that relate to real property and that have been outstanding</w:t>
      </w:r>
      <w:r>
        <w:rPr>
          <w:color w:val="010101"/>
          <w:spacing w:val="40"/>
        </w:rPr>
        <w:t xml:space="preserve"> </w:t>
      </w:r>
      <w:r>
        <w:rPr>
          <w:color w:val="010101"/>
        </w:rPr>
        <w:t>for more than</w:t>
      </w:r>
      <w:r>
        <w:rPr>
          <w:color w:val="010101"/>
          <w:spacing w:val="40"/>
        </w:rPr>
        <w:t xml:space="preserve"> </w:t>
      </w:r>
      <w:r>
        <w:rPr>
          <w:color w:val="010101"/>
        </w:rPr>
        <w:t>60 days as of November</w:t>
      </w:r>
      <w:r>
        <w:rPr>
          <w:color w:val="010101"/>
          <w:spacing w:val="40"/>
        </w:rPr>
        <w:t xml:space="preserve"> </w:t>
      </w:r>
      <w:r>
        <w:rPr>
          <w:rFonts w:ascii="Times New Roman"/>
          <w:color w:val="010101"/>
          <w:sz w:val="24"/>
        </w:rPr>
        <w:t>1</w:t>
      </w:r>
      <w:r>
        <w:rPr>
          <w:rFonts w:ascii="Times New Roman"/>
          <w:color w:val="010101"/>
          <w:spacing w:val="22"/>
          <w:sz w:val="24"/>
        </w:rPr>
        <w:t xml:space="preserve"> </w:t>
      </w:r>
      <w:r>
        <w:rPr>
          <w:color w:val="010101"/>
        </w:rPr>
        <w:t>of</w:t>
      </w:r>
      <w:r>
        <w:rPr>
          <w:color w:val="010101"/>
          <w:spacing w:val="19"/>
        </w:rPr>
        <w:t xml:space="preserve"> </w:t>
      </w:r>
      <w:r>
        <w:rPr>
          <w:color w:val="010101"/>
        </w:rPr>
        <w:t>any</w:t>
      </w:r>
      <w:r>
        <w:rPr>
          <w:color w:val="010101"/>
          <w:spacing w:val="31"/>
        </w:rPr>
        <w:t xml:space="preserve"> </w:t>
      </w:r>
      <w:r>
        <w:rPr>
          <w:color w:val="010101"/>
        </w:rPr>
        <w:t>year</w:t>
      </w:r>
      <w:r>
        <w:rPr>
          <w:color w:val="010101"/>
          <w:spacing w:val="40"/>
        </w:rPr>
        <w:t xml:space="preserve"> </w:t>
      </w:r>
      <w:r>
        <w:rPr>
          <w:color w:val="010101"/>
        </w:rPr>
        <w:t>shall</w:t>
      </w:r>
      <w:r>
        <w:rPr>
          <w:color w:val="010101"/>
          <w:spacing w:val="33"/>
        </w:rPr>
        <w:t xml:space="preserve"> </w:t>
      </w:r>
      <w:r>
        <w:rPr>
          <w:color w:val="010101"/>
        </w:rPr>
        <w:t>become</w:t>
      </w:r>
      <w:r>
        <w:rPr>
          <w:color w:val="010101"/>
          <w:spacing w:val="40"/>
        </w:rPr>
        <w:t xml:space="preserve"> </w:t>
      </w:r>
      <w:r>
        <w:rPr>
          <w:color w:val="010101"/>
        </w:rPr>
        <w:t>a</w:t>
      </w:r>
      <w:r>
        <w:rPr>
          <w:color w:val="010101"/>
          <w:spacing w:val="27"/>
        </w:rPr>
        <w:t xml:space="preserve"> </w:t>
      </w:r>
      <w:r>
        <w:rPr>
          <w:color w:val="010101"/>
        </w:rPr>
        <w:t>lien</w:t>
      </w:r>
      <w:r>
        <w:rPr>
          <w:color w:val="010101"/>
          <w:spacing w:val="31"/>
        </w:rPr>
        <w:t xml:space="preserve"> </w:t>
      </w:r>
      <w:r>
        <w:rPr>
          <w:color w:val="010101"/>
        </w:rPr>
        <w:t>against</w:t>
      </w:r>
      <w:r>
        <w:rPr>
          <w:color w:val="010101"/>
          <w:spacing w:val="34"/>
        </w:rPr>
        <w:t xml:space="preserve"> </w:t>
      </w:r>
      <w:r>
        <w:rPr>
          <w:color w:val="010101"/>
        </w:rPr>
        <w:t>the real</w:t>
      </w:r>
      <w:r>
        <w:rPr>
          <w:color w:val="010101"/>
          <w:spacing w:val="40"/>
        </w:rPr>
        <w:t xml:space="preserve"> </w:t>
      </w:r>
      <w:r>
        <w:rPr>
          <w:color w:val="010101"/>
        </w:rPr>
        <w:t>estate</w:t>
      </w:r>
      <w:r>
        <w:rPr>
          <w:color w:val="010101"/>
          <w:spacing w:val="40"/>
        </w:rPr>
        <w:t xml:space="preserve"> </w:t>
      </w:r>
      <w:r>
        <w:rPr>
          <w:color w:val="010101"/>
        </w:rPr>
        <w:t>and</w:t>
      </w:r>
      <w:r>
        <w:rPr>
          <w:color w:val="010101"/>
          <w:spacing w:val="40"/>
        </w:rPr>
        <w:t xml:space="preserve"> </w:t>
      </w:r>
      <w:r>
        <w:rPr>
          <w:color w:val="010101"/>
        </w:rPr>
        <w:t>shall</w:t>
      </w:r>
      <w:r>
        <w:rPr>
          <w:color w:val="010101"/>
          <w:spacing w:val="40"/>
        </w:rPr>
        <w:t xml:space="preserve"> </w:t>
      </w:r>
      <w:r>
        <w:rPr>
          <w:color w:val="010101"/>
        </w:rPr>
        <w:t>be</w:t>
      </w:r>
      <w:r>
        <w:rPr>
          <w:color w:val="010101"/>
          <w:spacing w:val="24"/>
        </w:rPr>
        <w:t xml:space="preserve"> </w:t>
      </w:r>
      <w:r>
        <w:rPr>
          <w:color w:val="010101"/>
        </w:rPr>
        <w:t>placed</w:t>
      </w:r>
      <w:r>
        <w:rPr>
          <w:color w:val="010101"/>
          <w:spacing w:val="40"/>
        </w:rPr>
        <w:t xml:space="preserve"> </w:t>
      </w:r>
      <w:r>
        <w:rPr>
          <w:color w:val="010101"/>
        </w:rPr>
        <w:t>on the</w:t>
      </w:r>
      <w:r>
        <w:rPr>
          <w:color w:val="010101"/>
          <w:spacing w:val="29"/>
        </w:rPr>
        <w:t xml:space="preserve"> </w:t>
      </w:r>
      <w:r>
        <w:rPr>
          <w:color w:val="010101"/>
        </w:rPr>
        <w:t>tax</w:t>
      </w:r>
      <w:r>
        <w:rPr>
          <w:color w:val="010101"/>
          <w:spacing w:val="40"/>
        </w:rPr>
        <w:t xml:space="preserve"> </w:t>
      </w:r>
      <w:r>
        <w:rPr>
          <w:color w:val="010101"/>
        </w:rPr>
        <w:t>roll</w:t>
      </w:r>
      <w:r>
        <w:rPr>
          <w:color w:val="010101"/>
          <w:spacing w:val="37"/>
        </w:rPr>
        <w:t xml:space="preserve"> </w:t>
      </w:r>
      <w:r>
        <w:rPr>
          <w:color w:val="010101"/>
        </w:rPr>
        <w:t>as</w:t>
      </w:r>
      <w:r>
        <w:rPr>
          <w:color w:val="010101"/>
          <w:spacing w:val="26"/>
        </w:rPr>
        <w:t xml:space="preserve"> </w:t>
      </w:r>
      <w:r>
        <w:rPr>
          <w:color w:val="010101"/>
        </w:rPr>
        <w:t>a</w:t>
      </w:r>
      <w:r>
        <w:rPr>
          <w:color w:val="010101"/>
          <w:spacing w:val="29"/>
        </w:rPr>
        <w:t xml:space="preserve"> </w:t>
      </w:r>
      <w:r>
        <w:rPr>
          <w:color w:val="010101"/>
        </w:rPr>
        <w:t>delinquent</w:t>
      </w:r>
      <w:r>
        <w:rPr>
          <w:color w:val="010101"/>
          <w:spacing w:val="40"/>
        </w:rPr>
        <w:t xml:space="preserve"> </w:t>
      </w:r>
      <w:r>
        <w:rPr>
          <w:color w:val="010101"/>
        </w:rPr>
        <w:t>special</w:t>
      </w:r>
      <w:r>
        <w:rPr>
          <w:color w:val="010101"/>
          <w:spacing w:val="40"/>
        </w:rPr>
        <w:t xml:space="preserve"> </w:t>
      </w:r>
      <w:r>
        <w:rPr>
          <w:color w:val="010101"/>
        </w:rPr>
        <w:t>charge</w:t>
      </w:r>
      <w:r>
        <w:rPr>
          <w:color w:val="010101"/>
          <w:spacing w:val="38"/>
        </w:rPr>
        <w:t xml:space="preserve"> </w:t>
      </w:r>
      <w:r>
        <w:rPr>
          <w:color w:val="010101"/>
        </w:rPr>
        <w:t>under</w:t>
      </w:r>
      <w:r>
        <w:rPr>
          <w:color w:val="010101"/>
          <w:spacing w:val="40"/>
        </w:rPr>
        <w:t xml:space="preserve"> </w:t>
      </w:r>
      <w:r>
        <w:rPr>
          <w:color w:val="010101"/>
        </w:rPr>
        <w:t>Wis.</w:t>
      </w:r>
      <w:r>
        <w:rPr>
          <w:color w:val="010101"/>
          <w:spacing w:val="40"/>
        </w:rPr>
        <w:t xml:space="preserve"> </w:t>
      </w:r>
      <w:r>
        <w:rPr>
          <w:color w:val="010101"/>
        </w:rPr>
        <w:t>Stat. sec. 66.0627.</w:t>
      </w:r>
    </w:p>
    <w:p w14:paraId="244A7D09" w14:textId="77777777" w:rsidR="00C00104" w:rsidRDefault="00C00104">
      <w:pPr>
        <w:pStyle w:val="BodyText"/>
        <w:spacing w:before="9"/>
      </w:pPr>
    </w:p>
    <w:p w14:paraId="58AB94D7" w14:textId="77777777" w:rsidR="00C00104" w:rsidRDefault="00000000">
      <w:pPr>
        <w:pStyle w:val="Heading3"/>
        <w:numPr>
          <w:ilvl w:val="0"/>
          <w:numId w:val="164"/>
        </w:numPr>
        <w:tabs>
          <w:tab w:val="left" w:pos="908"/>
        </w:tabs>
        <w:spacing w:before="1"/>
        <w:ind w:left="908" w:hanging="750"/>
        <w:rPr>
          <w:rFonts w:ascii="Arial"/>
          <w:i w:val="0"/>
          <w:color w:val="010101"/>
          <w:sz w:val="22"/>
        </w:rPr>
      </w:pPr>
      <w:r>
        <w:rPr>
          <w:color w:val="010101"/>
          <w:w w:val="90"/>
        </w:rPr>
        <w:t>BILLING</w:t>
      </w:r>
      <w:r>
        <w:rPr>
          <w:color w:val="010101"/>
          <w:spacing w:val="-9"/>
          <w:w w:val="90"/>
        </w:rPr>
        <w:t xml:space="preserve"> </w:t>
      </w:r>
      <w:r>
        <w:rPr>
          <w:color w:val="010101"/>
          <w:w w:val="90"/>
        </w:rPr>
        <w:t>AND</w:t>
      </w:r>
      <w:r>
        <w:rPr>
          <w:color w:val="010101"/>
          <w:spacing w:val="-9"/>
          <w:w w:val="90"/>
        </w:rPr>
        <w:t xml:space="preserve"> </w:t>
      </w:r>
      <w:r>
        <w:rPr>
          <w:color w:val="010101"/>
          <w:w w:val="90"/>
        </w:rPr>
        <w:t>PAYMENT</w:t>
      </w:r>
      <w:r>
        <w:rPr>
          <w:color w:val="010101"/>
          <w:spacing w:val="-6"/>
          <w:w w:val="90"/>
        </w:rPr>
        <w:t xml:space="preserve"> </w:t>
      </w:r>
      <w:r>
        <w:rPr>
          <w:color w:val="010101"/>
          <w:w w:val="90"/>
        </w:rPr>
        <w:t>PROCEDURE</w:t>
      </w:r>
      <w:r>
        <w:rPr>
          <w:color w:val="010101"/>
          <w:spacing w:val="-9"/>
          <w:w w:val="90"/>
        </w:rPr>
        <w:t xml:space="preserve"> </w:t>
      </w:r>
      <w:r>
        <w:rPr>
          <w:color w:val="010101"/>
          <w:w w:val="90"/>
        </w:rPr>
        <w:t>{STA</w:t>
      </w:r>
      <w:r>
        <w:rPr>
          <w:color w:val="010101"/>
          <w:spacing w:val="-31"/>
          <w:w w:val="90"/>
        </w:rPr>
        <w:t xml:space="preserve"> </w:t>
      </w:r>
      <w:r>
        <w:rPr>
          <w:color w:val="010101"/>
          <w:w w:val="90"/>
        </w:rPr>
        <w:t>TE</w:t>
      </w:r>
      <w:r>
        <w:rPr>
          <w:color w:val="010101"/>
          <w:spacing w:val="-9"/>
          <w:w w:val="90"/>
        </w:rPr>
        <w:t xml:space="preserve"> </w:t>
      </w:r>
      <w:r>
        <w:rPr>
          <w:color w:val="010101"/>
          <w:w w:val="90"/>
        </w:rPr>
        <w:t>AND</w:t>
      </w:r>
      <w:r>
        <w:rPr>
          <w:color w:val="010101"/>
          <w:spacing w:val="-9"/>
          <w:w w:val="90"/>
        </w:rPr>
        <w:t xml:space="preserve"> </w:t>
      </w:r>
      <w:r>
        <w:rPr>
          <w:color w:val="010101"/>
          <w:w w:val="90"/>
        </w:rPr>
        <w:t>FEDERAL</w:t>
      </w:r>
      <w:r>
        <w:rPr>
          <w:color w:val="010101"/>
          <w:spacing w:val="6"/>
        </w:rPr>
        <w:t xml:space="preserve"> </w:t>
      </w:r>
      <w:r>
        <w:rPr>
          <w:color w:val="010101"/>
          <w:w w:val="90"/>
        </w:rPr>
        <w:t>HIGHWAY</w:t>
      </w:r>
      <w:r>
        <w:rPr>
          <w:color w:val="010101"/>
          <w:spacing w:val="-3"/>
          <w:w w:val="90"/>
        </w:rPr>
        <w:t xml:space="preserve"> </w:t>
      </w:r>
      <w:r>
        <w:rPr>
          <w:color w:val="010101"/>
          <w:spacing w:val="-2"/>
          <w:w w:val="90"/>
        </w:rPr>
        <w:t>CALLS)</w:t>
      </w:r>
    </w:p>
    <w:p w14:paraId="4979DC63" w14:textId="77777777" w:rsidR="00C00104" w:rsidRDefault="00C00104">
      <w:pPr>
        <w:pStyle w:val="BodyText"/>
        <w:spacing w:before="18"/>
        <w:rPr>
          <w:rFonts w:ascii="Times New Roman"/>
          <w:i/>
          <w:sz w:val="24"/>
        </w:rPr>
      </w:pPr>
    </w:p>
    <w:p w14:paraId="6308AB76" w14:textId="77777777" w:rsidR="00C00104" w:rsidRDefault="00000000">
      <w:pPr>
        <w:pStyle w:val="BodyText"/>
        <w:spacing w:line="254" w:lineRule="auto"/>
        <w:ind w:left="160" w:right="171" w:hanging="4"/>
        <w:jc w:val="both"/>
      </w:pPr>
      <w:r>
        <w:rPr>
          <w:color w:val="010101"/>
        </w:rPr>
        <w:t>The costs of fire</w:t>
      </w:r>
      <w:r>
        <w:rPr>
          <w:color w:val="010101"/>
          <w:spacing w:val="-6"/>
        </w:rPr>
        <w:t xml:space="preserve"> </w:t>
      </w:r>
      <w:proofErr w:type="gramStart"/>
      <w:r>
        <w:rPr>
          <w:color w:val="010101"/>
        </w:rPr>
        <w:t>calls</w:t>
      </w:r>
      <w:proofErr w:type="gramEnd"/>
      <w:r>
        <w:rPr>
          <w:color w:val="010101"/>
        </w:rPr>
        <w:t xml:space="preserve"> on state and federal highways shall be</w:t>
      </w:r>
      <w:r>
        <w:rPr>
          <w:color w:val="010101"/>
          <w:spacing w:val="-3"/>
        </w:rPr>
        <w:t xml:space="preserve"> </w:t>
      </w:r>
      <w:r>
        <w:rPr>
          <w:color w:val="010101"/>
        </w:rPr>
        <w:t>billed as provided under Wis. Stat. sec. 61.65(8).</w:t>
      </w:r>
    </w:p>
    <w:p w14:paraId="5EA6C47A" w14:textId="77777777" w:rsidR="00C00104" w:rsidRDefault="00000000">
      <w:pPr>
        <w:pStyle w:val="Heading3"/>
        <w:numPr>
          <w:ilvl w:val="0"/>
          <w:numId w:val="164"/>
        </w:numPr>
        <w:tabs>
          <w:tab w:val="left" w:pos="1001"/>
        </w:tabs>
        <w:spacing w:before="249"/>
        <w:ind w:left="1001" w:hanging="839"/>
        <w:rPr>
          <w:i w:val="0"/>
          <w:color w:val="010101"/>
          <w:sz w:val="23"/>
        </w:rPr>
      </w:pPr>
      <w:r>
        <w:rPr>
          <w:color w:val="010101"/>
          <w:spacing w:val="-2"/>
        </w:rPr>
        <w:t>SEVERABILITY.</w:t>
      </w:r>
    </w:p>
    <w:p w14:paraId="3ECC6AC4" w14:textId="77777777" w:rsidR="00C00104" w:rsidRDefault="00000000">
      <w:pPr>
        <w:pStyle w:val="BodyText"/>
        <w:spacing w:before="257" w:line="256" w:lineRule="auto"/>
        <w:ind w:left="162" w:right="172" w:firstLine="3"/>
        <w:jc w:val="both"/>
      </w:pPr>
      <w:r>
        <w:rPr>
          <w:rFonts w:ascii="Times New Roman"/>
          <w:color w:val="010101"/>
          <w:sz w:val="24"/>
        </w:rPr>
        <w:t xml:space="preserve">If </w:t>
      </w:r>
      <w:r>
        <w:rPr>
          <w:color w:val="010101"/>
        </w:rPr>
        <w:t>any part of this ordinance is adjudged unconstitutional or invalid by a court of competent jurisdiction,</w:t>
      </w:r>
      <w:r>
        <w:rPr>
          <w:color w:val="010101"/>
          <w:spacing w:val="40"/>
        </w:rPr>
        <w:t xml:space="preserve"> </w:t>
      </w:r>
      <w:r>
        <w:rPr>
          <w:color w:val="010101"/>
        </w:rPr>
        <w:t>the remaining</w:t>
      </w:r>
      <w:r>
        <w:rPr>
          <w:color w:val="010101"/>
          <w:spacing w:val="40"/>
        </w:rPr>
        <w:t xml:space="preserve"> </w:t>
      </w:r>
      <w:r>
        <w:rPr>
          <w:color w:val="010101"/>
        </w:rPr>
        <w:t>provisions</w:t>
      </w:r>
      <w:r>
        <w:rPr>
          <w:color w:val="010101"/>
          <w:spacing w:val="40"/>
        </w:rPr>
        <w:t xml:space="preserve"> </w:t>
      </w:r>
      <w:r>
        <w:rPr>
          <w:color w:val="010101"/>
        </w:rPr>
        <w:t>shall not be affected.</w:t>
      </w:r>
    </w:p>
    <w:p w14:paraId="4328B100" w14:textId="77777777" w:rsidR="00C00104" w:rsidRDefault="00C00104">
      <w:pPr>
        <w:spacing w:line="256" w:lineRule="auto"/>
        <w:jc w:val="both"/>
        <w:sectPr w:rsidR="00C00104">
          <w:headerReference w:type="default" r:id="rId41"/>
          <w:pgSz w:w="12240" w:h="15840"/>
          <w:pgMar w:top="1680" w:right="1240" w:bottom="280" w:left="1280" w:header="1439" w:footer="0" w:gutter="0"/>
          <w:cols w:space="720"/>
        </w:sectPr>
      </w:pPr>
    </w:p>
    <w:p w14:paraId="0B1B3800" w14:textId="77777777" w:rsidR="00C00104" w:rsidRDefault="00C00104">
      <w:pPr>
        <w:pStyle w:val="BodyText"/>
        <w:spacing w:before="6"/>
        <w:rPr>
          <w:sz w:val="23"/>
        </w:rPr>
      </w:pPr>
    </w:p>
    <w:p w14:paraId="2E401A2A" w14:textId="77777777" w:rsidR="00C00104" w:rsidRDefault="00000000">
      <w:pPr>
        <w:pStyle w:val="Heading4"/>
        <w:tabs>
          <w:tab w:val="left" w:pos="4981"/>
        </w:tabs>
        <w:ind w:left="4241" w:right="4263" w:firstLine="11"/>
        <w:jc w:val="center"/>
      </w:pPr>
      <w:r>
        <w:rPr>
          <w:color w:val="010101"/>
          <w:spacing w:val="-2"/>
          <w:w w:val="105"/>
        </w:rPr>
        <w:t>Title</w:t>
      </w:r>
      <w:r>
        <w:rPr>
          <w:color w:val="010101"/>
        </w:rPr>
        <w:tab/>
      </w:r>
      <w:r>
        <w:rPr>
          <w:color w:val="010101"/>
          <w:spacing w:val="-10"/>
          <w:w w:val="105"/>
        </w:rPr>
        <w:t xml:space="preserve">9 </w:t>
      </w:r>
      <w:r>
        <w:rPr>
          <w:color w:val="010101"/>
          <w:spacing w:val="-2"/>
        </w:rPr>
        <w:t>(Reserved)</w:t>
      </w:r>
    </w:p>
    <w:p w14:paraId="6C387FA4" w14:textId="77777777" w:rsidR="00C00104" w:rsidRDefault="00C00104">
      <w:pPr>
        <w:pStyle w:val="BodyText"/>
        <w:spacing w:before="4"/>
        <w:rPr>
          <w:b/>
          <w:sz w:val="23"/>
        </w:rPr>
      </w:pPr>
    </w:p>
    <w:p w14:paraId="4E85B43B" w14:textId="77777777" w:rsidR="00C00104" w:rsidRDefault="00000000">
      <w:pPr>
        <w:tabs>
          <w:tab w:val="left" w:pos="5081"/>
        </w:tabs>
        <w:spacing w:before="1"/>
        <w:ind w:left="3362" w:right="3372" w:firstLine="986"/>
        <w:rPr>
          <w:b/>
          <w:sz w:val="23"/>
        </w:rPr>
      </w:pPr>
      <w:r>
        <w:rPr>
          <w:b/>
          <w:color w:val="010101"/>
          <w:spacing w:val="-4"/>
          <w:sz w:val="23"/>
        </w:rPr>
        <w:t>Title</w:t>
      </w:r>
      <w:r>
        <w:rPr>
          <w:b/>
          <w:color w:val="010101"/>
          <w:sz w:val="23"/>
        </w:rPr>
        <w:tab/>
      </w:r>
      <w:r>
        <w:rPr>
          <w:b/>
          <w:color w:val="010101"/>
          <w:spacing w:val="-6"/>
          <w:sz w:val="23"/>
        </w:rPr>
        <w:t xml:space="preserve">10 </w:t>
      </w:r>
      <w:r>
        <w:rPr>
          <w:b/>
          <w:color w:val="010101"/>
          <w:spacing w:val="-2"/>
          <w:sz w:val="23"/>
        </w:rPr>
        <w:t>Construction</w:t>
      </w:r>
      <w:r>
        <w:rPr>
          <w:b/>
          <w:color w:val="010101"/>
          <w:spacing w:val="-8"/>
          <w:sz w:val="23"/>
        </w:rPr>
        <w:t xml:space="preserve"> </w:t>
      </w:r>
      <w:r>
        <w:rPr>
          <w:b/>
          <w:color w:val="010101"/>
          <w:spacing w:val="-2"/>
          <w:sz w:val="23"/>
        </w:rPr>
        <w:t>and</w:t>
      </w:r>
      <w:r>
        <w:rPr>
          <w:b/>
          <w:color w:val="010101"/>
          <w:spacing w:val="-14"/>
          <w:sz w:val="23"/>
        </w:rPr>
        <w:t xml:space="preserve"> </w:t>
      </w:r>
      <w:r>
        <w:rPr>
          <w:b/>
          <w:color w:val="010101"/>
          <w:spacing w:val="-2"/>
          <w:sz w:val="23"/>
        </w:rPr>
        <w:t>Buildings</w:t>
      </w:r>
    </w:p>
    <w:p w14:paraId="7A602CCC" w14:textId="77777777" w:rsidR="00C00104" w:rsidRDefault="00000000">
      <w:pPr>
        <w:pStyle w:val="BodyText"/>
        <w:spacing w:before="13"/>
        <w:ind w:left="161"/>
      </w:pPr>
      <w:r>
        <w:rPr>
          <w:color w:val="010101"/>
          <w:spacing w:val="-2"/>
          <w:u w:val="single" w:color="000000"/>
        </w:rPr>
        <w:t>Sections:</w:t>
      </w:r>
    </w:p>
    <w:p w14:paraId="56A3877E" w14:textId="77777777" w:rsidR="00C00104" w:rsidRDefault="00C00104">
      <w:pPr>
        <w:pStyle w:val="BodyText"/>
        <w:spacing w:before="23"/>
      </w:pPr>
    </w:p>
    <w:p w14:paraId="5A91D080" w14:textId="77777777" w:rsidR="00C00104" w:rsidRDefault="00000000">
      <w:pPr>
        <w:pStyle w:val="ListParagraph"/>
        <w:numPr>
          <w:ilvl w:val="1"/>
          <w:numId w:val="163"/>
        </w:numPr>
        <w:tabs>
          <w:tab w:val="left" w:pos="881"/>
        </w:tabs>
        <w:ind w:left="881" w:hanging="719"/>
      </w:pPr>
      <w:r>
        <w:rPr>
          <w:color w:val="010101"/>
          <w:spacing w:val="-2"/>
        </w:rPr>
        <w:t>Building</w:t>
      </w:r>
      <w:r>
        <w:rPr>
          <w:color w:val="010101"/>
          <w:spacing w:val="1"/>
        </w:rPr>
        <w:t xml:space="preserve"> </w:t>
      </w:r>
      <w:r>
        <w:rPr>
          <w:color w:val="010101"/>
          <w:spacing w:val="-2"/>
        </w:rPr>
        <w:t>permits</w:t>
      </w:r>
    </w:p>
    <w:p w14:paraId="26F8B5A3" w14:textId="77777777" w:rsidR="00C00104" w:rsidRDefault="00000000">
      <w:pPr>
        <w:pStyle w:val="ListParagraph"/>
        <w:numPr>
          <w:ilvl w:val="1"/>
          <w:numId w:val="163"/>
        </w:numPr>
        <w:tabs>
          <w:tab w:val="left" w:pos="877"/>
        </w:tabs>
        <w:spacing w:before="16"/>
        <w:ind w:left="877" w:hanging="715"/>
      </w:pPr>
      <w:r>
        <w:rPr>
          <w:color w:val="010101"/>
        </w:rPr>
        <w:t>One-</w:t>
      </w:r>
      <w:r>
        <w:rPr>
          <w:color w:val="010101"/>
          <w:spacing w:val="5"/>
        </w:rPr>
        <w:t xml:space="preserve"> </w:t>
      </w:r>
      <w:r>
        <w:rPr>
          <w:color w:val="010101"/>
        </w:rPr>
        <w:t>and</w:t>
      </w:r>
      <w:r>
        <w:rPr>
          <w:color w:val="010101"/>
          <w:spacing w:val="-2"/>
        </w:rPr>
        <w:t xml:space="preserve"> </w:t>
      </w:r>
      <w:r>
        <w:rPr>
          <w:color w:val="010101"/>
        </w:rPr>
        <w:t>two-family</w:t>
      </w:r>
      <w:r>
        <w:rPr>
          <w:color w:val="010101"/>
          <w:spacing w:val="15"/>
        </w:rPr>
        <w:t xml:space="preserve"> </w:t>
      </w:r>
      <w:r>
        <w:rPr>
          <w:color w:val="010101"/>
        </w:rPr>
        <w:t>dwelling</w:t>
      </w:r>
      <w:r>
        <w:rPr>
          <w:color w:val="010101"/>
          <w:spacing w:val="15"/>
        </w:rPr>
        <w:t xml:space="preserve"> </w:t>
      </w:r>
      <w:r>
        <w:rPr>
          <w:color w:val="010101"/>
          <w:spacing w:val="-4"/>
        </w:rPr>
        <w:t>code</w:t>
      </w:r>
    </w:p>
    <w:p w14:paraId="2E5D00B6" w14:textId="77777777" w:rsidR="00C00104" w:rsidRDefault="00000000">
      <w:pPr>
        <w:pStyle w:val="ListParagraph"/>
        <w:numPr>
          <w:ilvl w:val="1"/>
          <w:numId w:val="163"/>
        </w:numPr>
        <w:tabs>
          <w:tab w:val="left" w:pos="875"/>
        </w:tabs>
        <w:spacing w:before="12"/>
        <w:ind w:left="875" w:hanging="713"/>
      </w:pPr>
      <w:r>
        <w:rPr>
          <w:color w:val="010101"/>
        </w:rPr>
        <w:t>Uniform</w:t>
      </w:r>
      <w:r>
        <w:rPr>
          <w:color w:val="010101"/>
          <w:spacing w:val="12"/>
        </w:rPr>
        <w:t xml:space="preserve"> </w:t>
      </w:r>
      <w:r>
        <w:rPr>
          <w:color w:val="010101"/>
        </w:rPr>
        <w:t>numbering</w:t>
      </w:r>
      <w:r>
        <w:rPr>
          <w:color w:val="010101"/>
          <w:spacing w:val="20"/>
        </w:rPr>
        <w:t xml:space="preserve"> </w:t>
      </w:r>
      <w:r>
        <w:rPr>
          <w:color w:val="010101"/>
        </w:rPr>
        <w:t>of</w:t>
      </w:r>
      <w:r>
        <w:rPr>
          <w:color w:val="010101"/>
          <w:spacing w:val="-2"/>
        </w:rPr>
        <w:t xml:space="preserve"> property</w:t>
      </w:r>
    </w:p>
    <w:p w14:paraId="40F11F6F" w14:textId="77777777" w:rsidR="00C00104" w:rsidRDefault="00000000">
      <w:pPr>
        <w:pStyle w:val="ListParagraph"/>
        <w:numPr>
          <w:ilvl w:val="1"/>
          <w:numId w:val="163"/>
        </w:numPr>
        <w:tabs>
          <w:tab w:val="left" w:pos="881"/>
        </w:tabs>
        <w:spacing w:before="11"/>
        <w:ind w:left="881" w:hanging="719"/>
      </w:pPr>
      <w:r>
        <w:rPr>
          <w:color w:val="010101"/>
          <w:spacing w:val="-2"/>
        </w:rPr>
        <w:t>Driveways</w:t>
      </w:r>
    </w:p>
    <w:p w14:paraId="7D4FAC94" w14:textId="77777777" w:rsidR="00C00104" w:rsidRDefault="00000000">
      <w:pPr>
        <w:pStyle w:val="ListParagraph"/>
        <w:numPr>
          <w:ilvl w:val="1"/>
          <w:numId w:val="163"/>
        </w:numPr>
        <w:tabs>
          <w:tab w:val="left" w:pos="880"/>
        </w:tabs>
        <w:spacing w:before="16"/>
        <w:ind w:left="880" w:hanging="718"/>
      </w:pPr>
      <w:r>
        <w:rPr>
          <w:color w:val="010101"/>
        </w:rPr>
        <w:t>Demolition or</w:t>
      </w:r>
      <w:r>
        <w:rPr>
          <w:color w:val="010101"/>
          <w:spacing w:val="-7"/>
        </w:rPr>
        <w:t xml:space="preserve"> </w:t>
      </w:r>
      <w:r>
        <w:rPr>
          <w:color w:val="010101"/>
        </w:rPr>
        <w:t>Removal</w:t>
      </w:r>
      <w:r>
        <w:rPr>
          <w:color w:val="010101"/>
          <w:spacing w:val="-5"/>
        </w:rPr>
        <w:t xml:space="preserve"> </w:t>
      </w:r>
      <w:r>
        <w:rPr>
          <w:color w:val="010101"/>
        </w:rPr>
        <w:t>of</w:t>
      </w:r>
      <w:r>
        <w:rPr>
          <w:color w:val="010101"/>
          <w:spacing w:val="-9"/>
        </w:rPr>
        <w:t xml:space="preserve"> </w:t>
      </w:r>
      <w:r>
        <w:rPr>
          <w:color w:val="010101"/>
        </w:rPr>
        <w:t>Buildings</w:t>
      </w:r>
      <w:r>
        <w:rPr>
          <w:color w:val="010101"/>
          <w:spacing w:val="2"/>
        </w:rPr>
        <w:t xml:space="preserve"> </w:t>
      </w:r>
      <w:r>
        <w:rPr>
          <w:color w:val="010101"/>
        </w:rPr>
        <w:t>and</w:t>
      </w:r>
      <w:r>
        <w:rPr>
          <w:color w:val="010101"/>
          <w:spacing w:val="-15"/>
        </w:rPr>
        <w:t xml:space="preserve"> </w:t>
      </w:r>
      <w:r>
        <w:rPr>
          <w:color w:val="010101"/>
          <w:spacing w:val="-2"/>
        </w:rPr>
        <w:t>Structures</w:t>
      </w:r>
    </w:p>
    <w:p w14:paraId="749CA000" w14:textId="77777777" w:rsidR="00C00104" w:rsidRDefault="00C00104">
      <w:pPr>
        <w:pStyle w:val="BodyText"/>
      </w:pPr>
    </w:p>
    <w:p w14:paraId="37B3121E" w14:textId="77777777" w:rsidR="00C00104" w:rsidRDefault="00C00104">
      <w:pPr>
        <w:pStyle w:val="BodyText"/>
        <w:spacing w:before="29"/>
      </w:pPr>
    </w:p>
    <w:p w14:paraId="6BCAD4F3" w14:textId="77777777" w:rsidR="00C00104" w:rsidRDefault="00000000">
      <w:pPr>
        <w:pStyle w:val="Heading4"/>
        <w:spacing w:before="1"/>
        <w:jc w:val="both"/>
      </w:pPr>
      <w:r>
        <w:rPr>
          <w:color w:val="010101"/>
          <w:w w:val="105"/>
          <w:u w:val="thick" w:color="000000"/>
        </w:rPr>
        <w:t>Section</w:t>
      </w:r>
      <w:r>
        <w:rPr>
          <w:color w:val="010101"/>
          <w:spacing w:val="-5"/>
          <w:w w:val="105"/>
          <w:u w:val="thick" w:color="000000"/>
        </w:rPr>
        <w:t xml:space="preserve"> </w:t>
      </w:r>
      <w:r>
        <w:rPr>
          <w:color w:val="010101"/>
          <w:w w:val="105"/>
          <w:u w:val="thick" w:color="000000"/>
        </w:rPr>
        <w:t>10.01</w:t>
      </w:r>
      <w:r>
        <w:rPr>
          <w:color w:val="010101"/>
          <w:spacing w:val="71"/>
          <w:w w:val="105"/>
        </w:rPr>
        <w:t xml:space="preserve">    </w:t>
      </w:r>
      <w:r>
        <w:rPr>
          <w:color w:val="010101"/>
          <w:w w:val="105"/>
        </w:rPr>
        <w:t>Building</w:t>
      </w:r>
      <w:r>
        <w:rPr>
          <w:color w:val="010101"/>
          <w:spacing w:val="2"/>
          <w:w w:val="105"/>
        </w:rPr>
        <w:t xml:space="preserve"> </w:t>
      </w:r>
      <w:r>
        <w:rPr>
          <w:color w:val="010101"/>
          <w:spacing w:val="-2"/>
          <w:w w:val="105"/>
        </w:rPr>
        <w:t>permits</w:t>
      </w:r>
    </w:p>
    <w:p w14:paraId="5F585620" w14:textId="77777777" w:rsidR="00C00104" w:rsidRDefault="00C00104">
      <w:pPr>
        <w:pStyle w:val="BodyText"/>
        <w:spacing w:before="13"/>
        <w:rPr>
          <w:b/>
          <w:sz w:val="23"/>
        </w:rPr>
      </w:pPr>
    </w:p>
    <w:p w14:paraId="5AED0089" w14:textId="77777777" w:rsidR="00C00104" w:rsidRDefault="00000000">
      <w:pPr>
        <w:pStyle w:val="BodyText"/>
        <w:spacing w:line="252" w:lineRule="auto"/>
        <w:ind w:left="159" w:right="165" w:firstLine="3"/>
        <w:jc w:val="both"/>
      </w:pPr>
      <w:r>
        <w:rPr>
          <w:color w:val="010101"/>
        </w:rPr>
        <w:t>A building</w:t>
      </w:r>
      <w:r>
        <w:rPr>
          <w:color w:val="010101"/>
          <w:spacing w:val="36"/>
        </w:rPr>
        <w:t xml:space="preserve"> </w:t>
      </w:r>
      <w:r>
        <w:rPr>
          <w:color w:val="010101"/>
        </w:rPr>
        <w:t>permit</w:t>
      </w:r>
      <w:r>
        <w:rPr>
          <w:color w:val="010101"/>
          <w:spacing w:val="28"/>
        </w:rPr>
        <w:t xml:space="preserve"> </w:t>
      </w:r>
      <w:r>
        <w:rPr>
          <w:color w:val="010101"/>
        </w:rPr>
        <w:t>shall</w:t>
      </w:r>
      <w:r>
        <w:rPr>
          <w:color w:val="010101"/>
          <w:spacing w:val="29"/>
        </w:rPr>
        <w:t xml:space="preserve"> </w:t>
      </w:r>
      <w:r>
        <w:rPr>
          <w:color w:val="010101"/>
        </w:rPr>
        <w:t>be required</w:t>
      </w:r>
      <w:r>
        <w:rPr>
          <w:color w:val="010101"/>
          <w:spacing w:val="39"/>
        </w:rPr>
        <w:t xml:space="preserve"> </w:t>
      </w:r>
      <w:r>
        <w:rPr>
          <w:color w:val="010101"/>
        </w:rPr>
        <w:t>for any</w:t>
      </w:r>
      <w:r>
        <w:rPr>
          <w:color w:val="010101"/>
          <w:spacing w:val="28"/>
        </w:rPr>
        <w:t xml:space="preserve"> </w:t>
      </w:r>
      <w:r>
        <w:rPr>
          <w:color w:val="010101"/>
        </w:rPr>
        <w:t>structure;</w:t>
      </w:r>
      <w:r>
        <w:rPr>
          <w:color w:val="010101"/>
          <w:spacing w:val="36"/>
        </w:rPr>
        <w:t xml:space="preserve"> </w:t>
      </w:r>
      <w:r>
        <w:rPr>
          <w:color w:val="010101"/>
        </w:rPr>
        <w:t>for any</w:t>
      </w:r>
      <w:r>
        <w:rPr>
          <w:color w:val="010101"/>
          <w:spacing w:val="27"/>
        </w:rPr>
        <w:t xml:space="preserve"> </w:t>
      </w:r>
      <w:r>
        <w:rPr>
          <w:color w:val="010101"/>
        </w:rPr>
        <w:t>alteration</w:t>
      </w:r>
      <w:r>
        <w:rPr>
          <w:color w:val="010101"/>
          <w:spacing w:val="37"/>
        </w:rPr>
        <w:t xml:space="preserve"> </w:t>
      </w:r>
      <w:r>
        <w:rPr>
          <w:color w:val="010101"/>
        </w:rPr>
        <w:t>of a structure;</w:t>
      </w:r>
      <w:r>
        <w:rPr>
          <w:color w:val="010101"/>
          <w:spacing w:val="35"/>
        </w:rPr>
        <w:t xml:space="preserve"> </w:t>
      </w:r>
      <w:r>
        <w:rPr>
          <w:color w:val="010101"/>
        </w:rPr>
        <w:t>and</w:t>
      </w:r>
      <w:r>
        <w:rPr>
          <w:color w:val="010101"/>
          <w:spacing w:val="27"/>
        </w:rPr>
        <w:t xml:space="preserve"> </w:t>
      </w:r>
      <w:r>
        <w:rPr>
          <w:color w:val="010101"/>
        </w:rPr>
        <w:t>for any</w:t>
      </w:r>
      <w:r>
        <w:rPr>
          <w:color w:val="010101"/>
          <w:spacing w:val="28"/>
        </w:rPr>
        <w:t xml:space="preserve"> </w:t>
      </w:r>
      <w:r>
        <w:rPr>
          <w:color w:val="010101"/>
        </w:rPr>
        <w:t>excavation,</w:t>
      </w:r>
      <w:r>
        <w:rPr>
          <w:color w:val="010101"/>
          <w:spacing w:val="36"/>
        </w:rPr>
        <w:t xml:space="preserve"> </w:t>
      </w:r>
      <w:r>
        <w:rPr>
          <w:color w:val="010101"/>
        </w:rPr>
        <w:t>asphalt,</w:t>
      </w:r>
      <w:r>
        <w:rPr>
          <w:color w:val="010101"/>
          <w:spacing w:val="28"/>
        </w:rPr>
        <w:t xml:space="preserve"> </w:t>
      </w:r>
      <w:r>
        <w:rPr>
          <w:color w:val="010101"/>
        </w:rPr>
        <w:t>or concrete</w:t>
      </w:r>
      <w:r>
        <w:rPr>
          <w:color w:val="010101"/>
          <w:spacing w:val="37"/>
        </w:rPr>
        <w:t xml:space="preserve"> </w:t>
      </w:r>
      <w:r>
        <w:rPr>
          <w:color w:val="010101"/>
        </w:rPr>
        <w:t>work;</w:t>
      </w:r>
      <w:r>
        <w:rPr>
          <w:color w:val="010101"/>
          <w:spacing w:val="30"/>
        </w:rPr>
        <w:t xml:space="preserve"> </w:t>
      </w:r>
      <w:r>
        <w:rPr>
          <w:color w:val="010101"/>
        </w:rPr>
        <w:t>except</w:t>
      </w:r>
      <w:r>
        <w:rPr>
          <w:color w:val="010101"/>
          <w:spacing w:val="36"/>
        </w:rPr>
        <w:t xml:space="preserve"> </w:t>
      </w:r>
      <w:r>
        <w:rPr>
          <w:color w:val="010101"/>
        </w:rPr>
        <w:t>for</w:t>
      </w:r>
      <w:r>
        <w:rPr>
          <w:color w:val="010101"/>
          <w:spacing w:val="29"/>
        </w:rPr>
        <w:t xml:space="preserve"> </w:t>
      </w:r>
      <w:r>
        <w:rPr>
          <w:color w:val="010101"/>
        </w:rPr>
        <w:t>"minor</w:t>
      </w:r>
      <w:r>
        <w:rPr>
          <w:color w:val="010101"/>
          <w:spacing w:val="30"/>
        </w:rPr>
        <w:t xml:space="preserve"> </w:t>
      </w:r>
      <w:r>
        <w:rPr>
          <w:color w:val="010101"/>
        </w:rPr>
        <w:t>repairs"</w:t>
      </w:r>
      <w:r>
        <w:rPr>
          <w:color w:val="010101"/>
          <w:spacing w:val="34"/>
        </w:rPr>
        <w:t xml:space="preserve"> </w:t>
      </w:r>
      <w:r>
        <w:rPr>
          <w:color w:val="010101"/>
        </w:rPr>
        <w:t>as defined</w:t>
      </w:r>
      <w:r>
        <w:rPr>
          <w:color w:val="010101"/>
          <w:spacing w:val="36"/>
        </w:rPr>
        <w:t xml:space="preserve"> </w:t>
      </w:r>
      <w:r>
        <w:rPr>
          <w:color w:val="010101"/>
        </w:rPr>
        <w:t>herein.</w:t>
      </w:r>
      <w:r>
        <w:rPr>
          <w:color w:val="010101"/>
          <w:spacing w:val="34"/>
        </w:rPr>
        <w:t xml:space="preserve"> </w:t>
      </w:r>
      <w:r>
        <w:rPr>
          <w:color w:val="010101"/>
        </w:rPr>
        <w:t>(Ord No 144, 1987; Ord. No. 041207)</w:t>
      </w:r>
    </w:p>
    <w:p w14:paraId="513A6BB9" w14:textId="77777777" w:rsidR="00C00104" w:rsidRDefault="00C00104">
      <w:pPr>
        <w:pStyle w:val="BodyText"/>
        <w:spacing w:before="17"/>
      </w:pPr>
    </w:p>
    <w:p w14:paraId="49437DE2" w14:textId="77777777" w:rsidR="00C00104" w:rsidRDefault="00000000">
      <w:pPr>
        <w:pStyle w:val="BodyText"/>
        <w:spacing w:line="249" w:lineRule="auto"/>
        <w:ind w:left="159" w:right="166" w:firstLine="3"/>
        <w:jc w:val="both"/>
      </w:pPr>
      <w:r>
        <w:rPr>
          <w:color w:val="010101"/>
        </w:rPr>
        <w:t>A building permit shall be required for manufactured additions/buildings, any size utility shed and/or gazebo, extensive remodeling and anything that</w:t>
      </w:r>
      <w:r>
        <w:rPr>
          <w:color w:val="010101"/>
          <w:spacing w:val="-1"/>
        </w:rPr>
        <w:t xml:space="preserve"> </w:t>
      </w:r>
      <w:r>
        <w:rPr>
          <w:color w:val="010101"/>
        </w:rPr>
        <w:t>increases assessment.</w:t>
      </w:r>
    </w:p>
    <w:p w14:paraId="3D413399" w14:textId="77777777" w:rsidR="00C00104" w:rsidRDefault="00C00104">
      <w:pPr>
        <w:pStyle w:val="BodyText"/>
        <w:spacing w:before="19"/>
      </w:pPr>
    </w:p>
    <w:p w14:paraId="09654F06" w14:textId="77777777" w:rsidR="00C00104" w:rsidRDefault="00000000">
      <w:pPr>
        <w:pStyle w:val="BodyText"/>
        <w:spacing w:line="249" w:lineRule="auto"/>
        <w:ind w:left="159" w:right="2558" w:hanging="8"/>
      </w:pPr>
      <w:r>
        <w:rPr>
          <w:color w:val="010101"/>
        </w:rPr>
        <w:t xml:space="preserve">Items to be omitted from building permit requirement are as </w:t>
      </w:r>
      <w:proofErr w:type="gramStart"/>
      <w:r>
        <w:rPr>
          <w:color w:val="010101"/>
        </w:rPr>
        <w:t>follows;</w:t>
      </w:r>
      <w:proofErr w:type="gramEnd"/>
      <w:r>
        <w:rPr>
          <w:color w:val="010101"/>
        </w:rPr>
        <w:t xml:space="preserve"> Roof</w:t>
      </w:r>
      <w:r>
        <w:rPr>
          <w:color w:val="010101"/>
          <w:spacing w:val="-5"/>
        </w:rPr>
        <w:t xml:space="preserve"> </w:t>
      </w:r>
      <w:r>
        <w:rPr>
          <w:color w:val="010101"/>
        </w:rPr>
        <w:t>maintenance, insulation, replacement windows</w:t>
      </w:r>
      <w:r>
        <w:rPr>
          <w:color w:val="010101"/>
          <w:spacing w:val="-8"/>
        </w:rPr>
        <w:t xml:space="preserve"> </w:t>
      </w:r>
      <w:r>
        <w:rPr>
          <w:color w:val="010101"/>
        </w:rPr>
        <w:t>of</w:t>
      </w:r>
      <w:r>
        <w:rPr>
          <w:color w:val="010101"/>
          <w:spacing w:val="-12"/>
        </w:rPr>
        <w:t xml:space="preserve"> </w:t>
      </w:r>
      <w:r>
        <w:rPr>
          <w:color w:val="010101"/>
        </w:rPr>
        <w:t>the</w:t>
      </w:r>
      <w:r>
        <w:rPr>
          <w:color w:val="010101"/>
          <w:spacing w:val="-13"/>
        </w:rPr>
        <w:t xml:space="preserve"> </w:t>
      </w:r>
      <w:r>
        <w:rPr>
          <w:color w:val="010101"/>
        </w:rPr>
        <w:t>same</w:t>
      </w:r>
      <w:r>
        <w:rPr>
          <w:color w:val="010101"/>
          <w:spacing w:val="-9"/>
        </w:rPr>
        <w:t xml:space="preserve"> </w:t>
      </w:r>
      <w:r>
        <w:rPr>
          <w:color w:val="010101"/>
        </w:rPr>
        <w:t>size.</w:t>
      </w:r>
    </w:p>
    <w:p w14:paraId="0E9555E0" w14:textId="77777777" w:rsidR="00C00104" w:rsidRDefault="00000000">
      <w:pPr>
        <w:pStyle w:val="BodyText"/>
        <w:spacing w:before="7" w:line="249" w:lineRule="auto"/>
        <w:ind w:left="159" w:right="183" w:hanging="1"/>
      </w:pPr>
      <w:r>
        <w:rPr>
          <w:color w:val="010101"/>
        </w:rPr>
        <w:t>Exclusionary</w:t>
      </w:r>
      <w:r>
        <w:rPr>
          <w:color w:val="010101"/>
          <w:spacing w:val="35"/>
        </w:rPr>
        <w:t xml:space="preserve"> </w:t>
      </w:r>
      <w:proofErr w:type="gramStart"/>
      <w:r>
        <w:rPr>
          <w:color w:val="010101"/>
        </w:rPr>
        <w:t>value;</w:t>
      </w:r>
      <w:proofErr w:type="gramEnd"/>
      <w:r>
        <w:rPr>
          <w:color w:val="010101"/>
        </w:rPr>
        <w:t xml:space="preserve"> any project with a value of up to $500 no building</w:t>
      </w:r>
      <w:r>
        <w:rPr>
          <w:color w:val="010101"/>
          <w:spacing w:val="26"/>
        </w:rPr>
        <w:t xml:space="preserve"> </w:t>
      </w:r>
      <w:r>
        <w:rPr>
          <w:color w:val="010101"/>
        </w:rPr>
        <w:t>permit is required. (Ord. No. 041207)</w:t>
      </w:r>
    </w:p>
    <w:p w14:paraId="120C2ACD" w14:textId="77777777" w:rsidR="00C00104" w:rsidRDefault="00C00104">
      <w:pPr>
        <w:pStyle w:val="BodyText"/>
        <w:spacing w:before="19"/>
      </w:pPr>
    </w:p>
    <w:p w14:paraId="77D2A554" w14:textId="77777777" w:rsidR="00C00104" w:rsidRDefault="00000000">
      <w:pPr>
        <w:pStyle w:val="BodyText"/>
        <w:spacing w:line="252" w:lineRule="auto"/>
        <w:ind w:left="158" w:right="160" w:firstLine="7"/>
        <w:jc w:val="both"/>
      </w:pPr>
      <w:r>
        <w:rPr>
          <w:color w:val="010101"/>
        </w:rPr>
        <w:t>"Minor repairs" means repair performed for maintenance or replacement purposes on an</w:t>
      </w:r>
      <w:r>
        <w:rPr>
          <w:color w:val="010101"/>
          <w:spacing w:val="40"/>
        </w:rPr>
        <w:t xml:space="preserve"> </w:t>
      </w:r>
      <w:r>
        <w:rPr>
          <w:color w:val="010101"/>
        </w:rPr>
        <w:t>existing structure which does not affect room arrangement, light and ventilation, access to or efficiency of any exit stairways or exits, fire protection, or exterior aesthetic appearance, and which does not increase a given occupancy</w:t>
      </w:r>
      <w:r>
        <w:rPr>
          <w:color w:val="010101"/>
          <w:spacing w:val="26"/>
        </w:rPr>
        <w:t xml:space="preserve"> </w:t>
      </w:r>
      <w:r>
        <w:rPr>
          <w:color w:val="010101"/>
        </w:rPr>
        <w:t>and use. No building permit is required for work to be performed</w:t>
      </w:r>
      <w:r>
        <w:rPr>
          <w:color w:val="010101"/>
          <w:spacing w:val="40"/>
        </w:rPr>
        <w:t xml:space="preserve"> </w:t>
      </w:r>
      <w:r>
        <w:rPr>
          <w:color w:val="010101"/>
        </w:rPr>
        <w:t>which is deemed minor repair.</w:t>
      </w:r>
    </w:p>
    <w:p w14:paraId="671D83D2" w14:textId="77777777" w:rsidR="00C00104" w:rsidRDefault="00C00104">
      <w:pPr>
        <w:pStyle w:val="BodyText"/>
        <w:spacing w:before="14"/>
      </w:pPr>
    </w:p>
    <w:p w14:paraId="7256F650" w14:textId="77777777" w:rsidR="00C00104" w:rsidRDefault="00000000">
      <w:pPr>
        <w:pStyle w:val="BodyText"/>
        <w:spacing w:line="252" w:lineRule="auto"/>
        <w:ind w:left="156" w:right="161"/>
        <w:jc w:val="both"/>
      </w:pPr>
      <w:r>
        <w:rPr>
          <w:color w:val="010101"/>
        </w:rPr>
        <w:t xml:space="preserve">The Village Building Inspector shall issue a building permit upon application </w:t>
      </w:r>
      <w:proofErr w:type="gramStart"/>
      <w:r>
        <w:rPr>
          <w:color w:val="010101"/>
        </w:rPr>
        <w:t>therefor</w:t>
      </w:r>
      <w:proofErr w:type="gramEnd"/>
      <w:r>
        <w:rPr>
          <w:color w:val="010101"/>
        </w:rPr>
        <w:t xml:space="preserve"> and payment</w:t>
      </w:r>
      <w:r>
        <w:rPr>
          <w:color w:val="010101"/>
          <w:spacing w:val="38"/>
        </w:rPr>
        <w:t xml:space="preserve"> </w:t>
      </w:r>
      <w:r>
        <w:rPr>
          <w:color w:val="010101"/>
        </w:rPr>
        <w:t>of the fee, which permit shall be substantially</w:t>
      </w:r>
      <w:r>
        <w:rPr>
          <w:color w:val="010101"/>
          <w:spacing w:val="40"/>
        </w:rPr>
        <w:t xml:space="preserve"> </w:t>
      </w:r>
      <w:r>
        <w:rPr>
          <w:color w:val="010101"/>
        </w:rPr>
        <w:t>in the following</w:t>
      </w:r>
      <w:r>
        <w:rPr>
          <w:color w:val="010101"/>
          <w:spacing w:val="38"/>
        </w:rPr>
        <w:t xml:space="preserve"> </w:t>
      </w:r>
      <w:r>
        <w:rPr>
          <w:color w:val="010101"/>
        </w:rPr>
        <w:t>form. (Ord 144, 1987; Ord. No. 041207)</w:t>
      </w:r>
    </w:p>
    <w:p w14:paraId="0D3451E7" w14:textId="77777777" w:rsidR="00C00104" w:rsidRDefault="00C00104">
      <w:pPr>
        <w:pStyle w:val="BodyText"/>
        <w:spacing w:before="12"/>
      </w:pPr>
    </w:p>
    <w:p w14:paraId="2B36C1B1" w14:textId="77777777" w:rsidR="00C00104" w:rsidRDefault="00000000">
      <w:pPr>
        <w:pStyle w:val="BodyText"/>
        <w:spacing w:before="1" w:line="254" w:lineRule="auto"/>
        <w:ind w:left="158" w:firstLine="1"/>
      </w:pPr>
      <w:r>
        <w:rPr>
          <w:color w:val="010101"/>
        </w:rPr>
        <w:t>Building permit expiration</w:t>
      </w:r>
      <w:r>
        <w:rPr>
          <w:color w:val="010101"/>
          <w:spacing w:val="28"/>
        </w:rPr>
        <w:t xml:space="preserve"> </w:t>
      </w:r>
      <w:r>
        <w:rPr>
          <w:color w:val="010101"/>
        </w:rPr>
        <w:t>date. A building permit shall be issued with an expiration date not to exceed one year. (Ord. No. 041207)</w:t>
      </w:r>
    </w:p>
    <w:p w14:paraId="6EB174AC" w14:textId="77777777" w:rsidR="00C00104" w:rsidRDefault="00C00104">
      <w:pPr>
        <w:pStyle w:val="BodyText"/>
        <w:spacing w:before="13"/>
      </w:pPr>
    </w:p>
    <w:p w14:paraId="28D5CE5E" w14:textId="77777777" w:rsidR="00C00104" w:rsidRDefault="00000000">
      <w:pPr>
        <w:pStyle w:val="BodyText"/>
        <w:spacing w:line="252" w:lineRule="auto"/>
        <w:ind w:left="162" w:right="164" w:hanging="6"/>
        <w:jc w:val="both"/>
      </w:pPr>
      <w:r>
        <w:rPr>
          <w:color w:val="010101"/>
        </w:rPr>
        <w:t xml:space="preserve">The provisions of this section are in addition to and not in lieu of the requirements established under Section 10.02 of this Code and any other law or administrative regulation governing building permits including, but </w:t>
      </w:r>
      <w:proofErr w:type="spellStart"/>
      <w:r>
        <w:rPr>
          <w:color w:val="010101"/>
        </w:rPr>
        <w:t>no t</w:t>
      </w:r>
      <w:proofErr w:type="spellEnd"/>
      <w:r>
        <w:rPr>
          <w:color w:val="010101"/>
        </w:rPr>
        <w:t xml:space="preserve"> limited to, the Commercial Building Code of the State of </w:t>
      </w:r>
      <w:r>
        <w:rPr>
          <w:color w:val="010101"/>
          <w:spacing w:val="-2"/>
        </w:rPr>
        <w:t>Wisconsin.</w:t>
      </w:r>
    </w:p>
    <w:p w14:paraId="2D5AA492" w14:textId="77777777" w:rsidR="00C00104" w:rsidRDefault="00C00104">
      <w:pPr>
        <w:spacing w:line="252" w:lineRule="auto"/>
        <w:jc w:val="both"/>
        <w:sectPr w:rsidR="00C00104">
          <w:headerReference w:type="default" r:id="rId42"/>
          <w:pgSz w:w="12240" w:h="15840"/>
          <w:pgMar w:top="1680" w:right="1240" w:bottom="280" w:left="1280" w:header="1435" w:footer="0" w:gutter="0"/>
          <w:cols w:space="720"/>
        </w:sectPr>
      </w:pPr>
    </w:p>
    <w:p w14:paraId="09684644" w14:textId="77777777" w:rsidR="00C00104" w:rsidRDefault="00000000">
      <w:pPr>
        <w:pStyle w:val="BodyText"/>
        <w:spacing w:before="72"/>
        <w:ind w:right="163"/>
        <w:jc w:val="right"/>
      </w:pPr>
      <w:r>
        <w:rPr>
          <w:color w:val="010101"/>
          <w:w w:val="105"/>
        </w:rPr>
        <w:lastRenderedPageBreak/>
        <w:t>10.01</w:t>
      </w:r>
      <w:r>
        <w:rPr>
          <w:color w:val="010101"/>
          <w:spacing w:val="-17"/>
          <w:w w:val="105"/>
        </w:rPr>
        <w:t xml:space="preserve"> </w:t>
      </w:r>
      <w:r>
        <w:rPr>
          <w:color w:val="010101"/>
          <w:w w:val="105"/>
        </w:rPr>
        <w:t>-</w:t>
      </w:r>
      <w:r>
        <w:rPr>
          <w:color w:val="010101"/>
          <w:spacing w:val="-3"/>
          <w:w w:val="105"/>
        </w:rPr>
        <w:t xml:space="preserve"> </w:t>
      </w:r>
      <w:r>
        <w:rPr>
          <w:color w:val="010101"/>
          <w:spacing w:val="-2"/>
          <w:w w:val="105"/>
        </w:rPr>
        <w:t>10.02</w:t>
      </w:r>
    </w:p>
    <w:p w14:paraId="005C4E49" w14:textId="77777777" w:rsidR="00C00104" w:rsidRDefault="00C00104">
      <w:pPr>
        <w:pStyle w:val="BodyText"/>
        <w:spacing w:before="27"/>
      </w:pPr>
    </w:p>
    <w:p w14:paraId="7034071B" w14:textId="77777777" w:rsidR="00C00104" w:rsidRDefault="00000000">
      <w:pPr>
        <w:pStyle w:val="BodyText"/>
        <w:spacing w:line="249" w:lineRule="auto"/>
        <w:ind w:left="3164" w:right="3168"/>
        <w:jc w:val="center"/>
      </w:pPr>
      <w:r>
        <w:rPr>
          <w:color w:val="010101"/>
          <w:spacing w:val="-8"/>
        </w:rPr>
        <w:t>THIS CERTIFIES</w:t>
      </w:r>
      <w:r>
        <w:rPr>
          <w:color w:val="010101"/>
          <w:spacing w:val="-7"/>
        </w:rPr>
        <w:t xml:space="preserve"> </w:t>
      </w:r>
      <w:r>
        <w:rPr>
          <w:color w:val="010101"/>
          <w:spacing w:val="-8"/>
        </w:rPr>
        <w:t>THAT</w:t>
      </w:r>
      <w:r>
        <w:rPr>
          <w:color w:val="010101"/>
          <w:spacing w:val="-7"/>
        </w:rPr>
        <w:t xml:space="preserve"> </w:t>
      </w:r>
      <w:r>
        <w:rPr>
          <w:color w:val="010101"/>
          <w:spacing w:val="-8"/>
        </w:rPr>
        <w:t xml:space="preserve">A </w:t>
      </w:r>
      <w:r>
        <w:rPr>
          <w:color w:val="010101"/>
        </w:rPr>
        <w:t>BUILDING PERMIT</w:t>
      </w:r>
    </w:p>
    <w:p w14:paraId="170186AE" w14:textId="77777777" w:rsidR="00C00104" w:rsidRDefault="00C00104">
      <w:pPr>
        <w:pStyle w:val="BodyText"/>
        <w:spacing w:before="19"/>
      </w:pPr>
    </w:p>
    <w:p w14:paraId="30988A6B" w14:textId="77777777" w:rsidR="00C00104" w:rsidRDefault="00000000">
      <w:pPr>
        <w:pStyle w:val="BodyText"/>
        <w:tabs>
          <w:tab w:val="left" w:pos="4660"/>
          <w:tab w:val="left" w:pos="6027"/>
          <w:tab w:val="left" w:pos="6410"/>
          <w:tab w:val="left" w:pos="7924"/>
          <w:tab w:val="left" w:pos="7984"/>
        </w:tabs>
        <w:spacing w:line="252" w:lineRule="auto"/>
        <w:ind w:left="156" w:right="1733" w:firstLine="2"/>
      </w:pPr>
      <w:r>
        <w:rPr>
          <w:color w:val="010101"/>
        </w:rPr>
        <w:t xml:space="preserve">HAS BEEN ISSUED TO </w:t>
      </w:r>
      <w:r>
        <w:rPr>
          <w:color w:val="010101"/>
          <w:u w:val="single" w:color="000000"/>
        </w:rPr>
        <w:tab/>
      </w:r>
      <w:r>
        <w:rPr>
          <w:color w:val="010101"/>
          <w:u w:val="single" w:color="000000"/>
        </w:rPr>
        <w:tab/>
      </w:r>
      <w:r>
        <w:rPr>
          <w:color w:val="010101"/>
          <w:u w:val="single" w:color="000000"/>
        </w:rPr>
        <w:tab/>
      </w:r>
      <w:r>
        <w:rPr>
          <w:color w:val="010101"/>
          <w:u w:val="single" w:color="000000"/>
        </w:rPr>
        <w:tab/>
      </w:r>
      <w:r>
        <w:rPr>
          <w:color w:val="010101"/>
          <w:u w:val="single" w:color="000000"/>
        </w:rPr>
        <w:tab/>
      </w:r>
      <w:r>
        <w:rPr>
          <w:color w:val="010101"/>
        </w:rPr>
        <w:t xml:space="preserve"> FOR </w:t>
      </w:r>
      <w:r>
        <w:rPr>
          <w:color w:val="010101"/>
          <w:u w:val="single" w:color="000000"/>
        </w:rPr>
        <w:tab/>
      </w:r>
      <w:r>
        <w:rPr>
          <w:color w:val="010101"/>
        </w:rPr>
        <w:t xml:space="preserve">ON LOT </w:t>
      </w:r>
      <w:r>
        <w:rPr>
          <w:color w:val="010101"/>
          <w:u w:val="single" w:color="000000"/>
        </w:rPr>
        <w:tab/>
      </w:r>
      <w:r>
        <w:rPr>
          <w:color w:val="010101"/>
          <w:u w:val="single" w:color="000000"/>
        </w:rPr>
        <w:tab/>
      </w:r>
      <w:r>
        <w:rPr>
          <w:color w:val="010101"/>
          <w:spacing w:val="-30"/>
        </w:rPr>
        <w:t xml:space="preserve"> </w:t>
      </w:r>
      <w:r>
        <w:rPr>
          <w:color w:val="010101"/>
        </w:rPr>
        <w:t xml:space="preserve">BLOCK </w:t>
      </w:r>
      <w:r>
        <w:rPr>
          <w:color w:val="010101"/>
          <w:u w:val="single" w:color="000000"/>
        </w:rPr>
        <w:tab/>
      </w:r>
      <w:r>
        <w:rPr>
          <w:color w:val="010101"/>
        </w:rPr>
        <w:t xml:space="preserve"> ADDITION:</w:t>
      </w:r>
      <w:r>
        <w:rPr>
          <w:color w:val="010101"/>
          <w:spacing w:val="33"/>
        </w:rPr>
        <w:t xml:space="preserve"> </w:t>
      </w:r>
      <w:r>
        <w:rPr>
          <w:color w:val="010101"/>
          <w:u w:val="single" w:color="000000"/>
        </w:rPr>
        <w:tab/>
      </w:r>
      <w:r>
        <w:rPr>
          <w:color w:val="010101"/>
          <w:u w:val="single" w:color="000000"/>
        </w:rPr>
        <w:tab/>
      </w:r>
      <w:r>
        <w:rPr>
          <w:color w:val="010101"/>
        </w:rPr>
        <w:t>IN</w:t>
      </w:r>
      <w:r>
        <w:rPr>
          <w:color w:val="010101"/>
          <w:spacing w:val="40"/>
        </w:rPr>
        <w:t xml:space="preserve"> </w:t>
      </w:r>
      <w:r>
        <w:rPr>
          <w:color w:val="010101"/>
        </w:rPr>
        <w:t xml:space="preserve">THE VILLAGE </w:t>
      </w:r>
      <w:r>
        <w:rPr>
          <w:color w:val="010101"/>
          <w:spacing w:val="-6"/>
        </w:rPr>
        <w:t>OR</w:t>
      </w:r>
      <w:r>
        <w:rPr>
          <w:color w:val="010101"/>
          <w:spacing w:val="-10"/>
        </w:rPr>
        <w:t xml:space="preserve"> </w:t>
      </w:r>
      <w:r>
        <w:rPr>
          <w:color w:val="010101"/>
          <w:spacing w:val="-6"/>
        </w:rPr>
        <w:t>REPLAT</w:t>
      </w:r>
      <w:r>
        <w:rPr>
          <w:color w:val="010101"/>
          <w:spacing w:val="-9"/>
        </w:rPr>
        <w:t xml:space="preserve"> </w:t>
      </w:r>
      <w:r>
        <w:rPr>
          <w:color w:val="010101"/>
          <w:spacing w:val="-6"/>
        </w:rPr>
        <w:t>OF</w:t>
      </w:r>
      <w:r>
        <w:rPr>
          <w:color w:val="010101"/>
          <w:spacing w:val="-9"/>
        </w:rPr>
        <w:t xml:space="preserve"> </w:t>
      </w:r>
      <w:r>
        <w:rPr>
          <w:color w:val="010101"/>
          <w:spacing w:val="-6"/>
        </w:rPr>
        <w:t>READSTOWN</w:t>
      </w:r>
    </w:p>
    <w:p w14:paraId="6702F01A" w14:textId="77777777" w:rsidR="00C00104" w:rsidRDefault="00C00104">
      <w:pPr>
        <w:pStyle w:val="BodyText"/>
        <w:spacing w:before="3"/>
        <w:rPr>
          <w:sz w:val="15"/>
        </w:rPr>
      </w:pPr>
    </w:p>
    <w:p w14:paraId="76C20F5A" w14:textId="77777777" w:rsidR="00C00104" w:rsidRDefault="00C00104">
      <w:pPr>
        <w:rPr>
          <w:sz w:val="15"/>
        </w:rPr>
        <w:sectPr w:rsidR="00C00104">
          <w:headerReference w:type="default" r:id="rId43"/>
          <w:pgSz w:w="12240" w:h="15840"/>
          <w:pgMar w:top="1620" w:right="1240" w:bottom="280" w:left="1280" w:header="0" w:footer="0" w:gutter="0"/>
          <w:cols w:space="720"/>
        </w:sectPr>
      </w:pPr>
    </w:p>
    <w:p w14:paraId="0DD3DDD8" w14:textId="77777777" w:rsidR="00C00104" w:rsidRDefault="00C00104">
      <w:pPr>
        <w:pStyle w:val="BodyText"/>
        <w:spacing w:before="104"/>
      </w:pPr>
    </w:p>
    <w:p w14:paraId="13F25B8C" w14:textId="77777777" w:rsidR="00C00104" w:rsidRDefault="00000000">
      <w:pPr>
        <w:pStyle w:val="BodyText"/>
        <w:spacing w:line="511" w:lineRule="auto"/>
        <w:ind w:left="887"/>
      </w:pPr>
      <w:r>
        <w:rPr>
          <w:color w:val="010101"/>
          <w:spacing w:val="-4"/>
        </w:rPr>
        <w:t>Village</w:t>
      </w:r>
      <w:r>
        <w:rPr>
          <w:color w:val="010101"/>
          <w:spacing w:val="-12"/>
        </w:rPr>
        <w:t xml:space="preserve"> </w:t>
      </w:r>
      <w:r>
        <w:rPr>
          <w:color w:val="010101"/>
          <w:spacing w:val="-4"/>
        </w:rPr>
        <w:t xml:space="preserve">President </w:t>
      </w:r>
      <w:r>
        <w:rPr>
          <w:color w:val="010101"/>
        </w:rPr>
        <w:t>Village Clerk</w:t>
      </w:r>
    </w:p>
    <w:p w14:paraId="53AEC68D" w14:textId="77777777" w:rsidR="00C00104" w:rsidRDefault="00000000">
      <w:pPr>
        <w:pStyle w:val="BodyText"/>
        <w:tabs>
          <w:tab w:val="left" w:pos="4257"/>
        </w:tabs>
        <w:spacing w:before="93" w:line="506" w:lineRule="auto"/>
        <w:ind w:left="2039" w:right="2935"/>
      </w:pPr>
      <w:r>
        <w:br w:type="column"/>
      </w:r>
      <w:r>
        <w:rPr>
          <w:color w:val="010101"/>
        </w:rPr>
        <w:t xml:space="preserve">Date: </w:t>
      </w:r>
      <w:r>
        <w:rPr>
          <w:color w:val="010101"/>
          <w:u w:val="single" w:color="000000"/>
        </w:rPr>
        <w:tab/>
      </w:r>
      <w:r>
        <w:rPr>
          <w:color w:val="010101"/>
        </w:rPr>
        <w:t xml:space="preserve"> Date: </w:t>
      </w:r>
      <w:r>
        <w:rPr>
          <w:color w:val="010101"/>
          <w:u w:val="single" w:color="000000"/>
        </w:rPr>
        <w:tab/>
      </w:r>
    </w:p>
    <w:p w14:paraId="7303EE01" w14:textId="77777777" w:rsidR="00C00104" w:rsidRDefault="00C00104">
      <w:pPr>
        <w:pStyle w:val="BodyText"/>
        <w:spacing w:before="10"/>
      </w:pPr>
    </w:p>
    <w:p w14:paraId="78CE93F2" w14:textId="77777777" w:rsidR="00C00104" w:rsidRDefault="00000000">
      <w:pPr>
        <w:pStyle w:val="BodyText"/>
        <w:spacing w:before="1"/>
        <w:ind w:left="558"/>
      </w:pPr>
      <w:r>
        <w:rPr>
          <w:noProof/>
        </w:rPr>
        <mc:AlternateContent>
          <mc:Choice Requires="wps">
            <w:drawing>
              <wp:anchor distT="0" distB="0" distL="0" distR="0" simplePos="0" relativeHeight="15733248" behindDoc="0" locked="0" layoutInCell="1" allowOverlap="1" wp14:anchorId="17377A9C" wp14:editId="46677E0D">
                <wp:simplePos x="0" y="0"/>
                <wp:positionH relativeFrom="page">
                  <wp:posOffset>1370076</wp:posOffset>
                </wp:positionH>
                <wp:positionV relativeFrom="paragraph">
                  <wp:posOffset>-685212</wp:posOffset>
                </wp:positionV>
                <wp:extent cx="2066925" cy="952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9525"/>
                        </a:xfrm>
                        <a:custGeom>
                          <a:avLst/>
                          <a:gdLst/>
                          <a:ahLst/>
                          <a:cxnLst/>
                          <a:rect l="l" t="t" r="r" b="b"/>
                          <a:pathLst>
                            <a:path w="2066925" h="9525">
                              <a:moveTo>
                                <a:pt x="2066544" y="0"/>
                              </a:moveTo>
                              <a:lnTo>
                                <a:pt x="1990344" y="0"/>
                              </a:lnTo>
                              <a:lnTo>
                                <a:pt x="1987296" y="0"/>
                              </a:lnTo>
                              <a:lnTo>
                                <a:pt x="0" y="0"/>
                              </a:lnTo>
                              <a:lnTo>
                                <a:pt x="0" y="9144"/>
                              </a:lnTo>
                              <a:lnTo>
                                <a:pt x="1987296" y="9144"/>
                              </a:lnTo>
                              <a:lnTo>
                                <a:pt x="1990344" y="9144"/>
                              </a:lnTo>
                              <a:lnTo>
                                <a:pt x="2066544" y="9144"/>
                              </a:lnTo>
                              <a:lnTo>
                                <a:pt x="206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DBFE5" id="Graphic 37" o:spid="_x0000_s1026" style="position:absolute;margin-left:107.9pt;margin-top:-53.95pt;width:162.75pt;height:.75pt;z-index:15733248;visibility:visible;mso-wrap-style:square;mso-wrap-distance-left:0;mso-wrap-distance-top:0;mso-wrap-distance-right:0;mso-wrap-distance-bottom:0;mso-position-horizontal:absolute;mso-position-horizontal-relative:page;mso-position-vertical:absolute;mso-position-vertical-relative:text;v-text-anchor:top" coordsize="2066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" path="m2066544,r-76200,l1987296,,,,,9144r1987296,l1990344,9144r76200,l2066544,xe" fillcolor="black" stroked="f">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0B5B883A" wp14:editId="5185C1D5">
                <wp:simplePos x="0" y="0"/>
                <wp:positionH relativeFrom="page">
                  <wp:posOffset>1370076</wp:posOffset>
                </wp:positionH>
                <wp:positionV relativeFrom="paragraph">
                  <wp:posOffset>-348408</wp:posOffset>
                </wp:positionV>
                <wp:extent cx="2066925" cy="95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9525"/>
                        </a:xfrm>
                        <a:custGeom>
                          <a:avLst/>
                          <a:gdLst/>
                          <a:ahLst/>
                          <a:cxnLst/>
                          <a:rect l="l" t="t" r="r" b="b"/>
                          <a:pathLst>
                            <a:path w="2066925" h="9525">
                              <a:moveTo>
                                <a:pt x="2066544" y="0"/>
                              </a:moveTo>
                              <a:lnTo>
                                <a:pt x="1990344" y="0"/>
                              </a:lnTo>
                              <a:lnTo>
                                <a:pt x="1987296" y="0"/>
                              </a:lnTo>
                              <a:lnTo>
                                <a:pt x="0" y="0"/>
                              </a:lnTo>
                              <a:lnTo>
                                <a:pt x="0" y="9144"/>
                              </a:lnTo>
                              <a:lnTo>
                                <a:pt x="1987296" y="9144"/>
                              </a:lnTo>
                              <a:lnTo>
                                <a:pt x="1990344" y="9144"/>
                              </a:lnTo>
                              <a:lnTo>
                                <a:pt x="2066544" y="9144"/>
                              </a:lnTo>
                              <a:lnTo>
                                <a:pt x="2066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5A6326" id="Graphic 38" o:spid="_x0000_s1026" style="position:absolute;margin-left:107.9pt;margin-top:-27.45pt;width:162.75pt;height:.75pt;z-index:15733760;visibility:visible;mso-wrap-style:square;mso-wrap-distance-left:0;mso-wrap-distance-top:0;mso-wrap-distance-right:0;mso-wrap-distance-bottom:0;mso-position-horizontal:absolute;mso-position-horizontal-relative:page;mso-position-vertical:absolute;mso-position-vertical-relative:text;v-text-anchor:top" coordsize="2066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" path="m2066544,r-76200,l1987296,,,,,9144r1987296,l1990344,9144r76200,l2066544,xe" fillcolor="black" stroked="f">
                <v:path arrowok="t"/>
                <w10:wrap anchorx="page"/>
              </v:shape>
            </w:pict>
          </mc:Fallback>
        </mc:AlternateContent>
      </w:r>
      <w:r>
        <w:rPr>
          <w:color w:val="010101"/>
          <w:w w:val="90"/>
        </w:rPr>
        <w:t>POST</w:t>
      </w:r>
      <w:r>
        <w:rPr>
          <w:color w:val="010101"/>
          <w:spacing w:val="-1"/>
        </w:rPr>
        <w:t xml:space="preserve"> </w:t>
      </w:r>
      <w:r>
        <w:rPr>
          <w:color w:val="010101"/>
          <w:w w:val="90"/>
        </w:rPr>
        <w:t>ON</w:t>
      </w:r>
      <w:r>
        <w:rPr>
          <w:color w:val="010101"/>
          <w:spacing w:val="1"/>
        </w:rPr>
        <w:t xml:space="preserve"> </w:t>
      </w:r>
      <w:r>
        <w:rPr>
          <w:color w:val="010101"/>
          <w:w w:val="90"/>
        </w:rPr>
        <w:t>PREMISES</w:t>
      </w:r>
      <w:r>
        <w:rPr>
          <w:color w:val="010101"/>
          <w:spacing w:val="5"/>
        </w:rPr>
        <w:t xml:space="preserve"> </w:t>
      </w:r>
      <w:r>
        <w:rPr>
          <w:color w:val="010101"/>
          <w:w w:val="90"/>
        </w:rPr>
        <w:t>IN</w:t>
      </w:r>
      <w:r>
        <w:rPr>
          <w:color w:val="010101"/>
          <w:spacing w:val="40"/>
        </w:rPr>
        <w:t xml:space="preserve"> </w:t>
      </w:r>
      <w:r>
        <w:rPr>
          <w:color w:val="010101"/>
          <w:w w:val="90"/>
        </w:rPr>
        <w:t>PLAIN</w:t>
      </w:r>
      <w:r>
        <w:rPr>
          <w:color w:val="010101"/>
          <w:spacing w:val="5"/>
        </w:rPr>
        <w:t xml:space="preserve"> </w:t>
      </w:r>
      <w:r>
        <w:rPr>
          <w:color w:val="010101"/>
          <w:spacing w:val="-4"/>
          <w:w w:val="90"/>
        </w:rPr>
        <w:t>VIEW</w:t>
      </w:r>
    </w:p>
    <w:p w14:paraId="280EA739" w14:textId="77777777" w:rsidR="00C00104" w:rsidRDefault="00C00104">
      <w:pPr>
        <w:sectPr w:rsidR="00C00104">
          <w:type w:val="continuous"/>
          <w:pgSz w:w="12240" w:h="15840"/>
          <w:pgMar w:top="1380" w:right="1240" w:bottom="280" w:left="1280" w:header="0" w:footer="0" w:gutter="0"/>
          <w:cols w:num="2" w:space="720" w:equalWidth="0">
            <w:col w:w="2485" w:space="40"/>
            <w:col w:w="7195"/>
          </w:cols>
        </w:sectPr>
      </w:pPr>
    </w:p>
    <w:p w14:paraId="5531F65F" w14:textId="77777777" w:rsidR="00C00104" w:rsidRDefault="00C00104">
      <w:pPr>
        <w:pStyle w:val="BodyText"/>
        <w:rPr>
          <w:sz w:val="23"/>
        </w:rPr>
      </w:pPr>
    </w:p>
    <w:p w14:paraId="78C56AFB" w14:textId="77777777" w:rsidR="00C00104" w:rsidRDefault="00C00104">
      <w:pPr>
        <w:pStyle w:val="BodyText"/>
        <w:spacing w:before="6"/>
        <w:rPr>
          <w:sz w:val="23"/>
        </w:rPr>
      </w:pPr>
    </w:p>
    <w:p w14:paraId="48A62288" w14:textId="77777777" w:rsidR="00C00104" w:rsidRDefault="00000000">
      <w:pPr>
        <w:pStyle w:val="Heading4"/>
        <w:jc w:val="both"/>
      </w:pPr>
      <w:r>
        <w:rPr>
          <w:color w:val="010101"/>
          <w:u w:val="thick" w:color="000000"/>
        </w:rPr>
        <w:t>Section</w:t>
      </w:r>
      <w:r>
        <w:rPr>
          <w:color w:val="010101"/>
          <w:spacing w:val="14"/>
          <w:u w:val="thick" w:color="000000"/>
        </w:rPr>
        <w:t xml:space="preserve"> </w:t>
      </w:r>
      <w:r>
        <w:rPr>
          <w:color w:val="010101"/>
          <w:u w:val="thick" w:color="000000"/>
        </w:rPr>
        <w:t>10.02</w:t>
      </w:r>
      <w:r>
        <w:rPr>
          <w:color w:val="010101"/>
          <w:spacing w:val="76"/>
        </w:rPr>
        <w:t xml:space="preserve">     </w:t>
      </w:r>
      <w:r>
        <w:rPr>
          <w:color w:val="010101"/>
        </w:rPr>
        <w:t>One-</w:t>
      </w:r>
      <w:r>
        <w:rPr>
          <w:color w:val="010101"/>
          <w:spacing w:val="24"/>
        </w:rPr>
        <w:t xml:space="preserve"> </w:t>
      </w:r>
      <w:r>
        <w:rPr>
          <w:color w:val="010101"/>
        </w:rPr>
        <w:t>and</w:t>
      </w:r>
      <w:r>
        <w:rPr>
          <w:color w:val="010101"/>
          <w:spacing w:val="9"/>
        </w:rPr>
        <w:t xml:space="preserve"> </w:t>
      </w:r>
      <w:r>
        <w:rPr>
          <w:color w:val="010101"/>
        </w:rPr>
        <w:t>two-family</w:t>
      </w:r>
      <w:r>
        <w:rPr>
          <w:color w:val="010101"/>
          <w:spacing w:val="15"/>
        </w:rPr>
        <w:t xml:space="preserve"> </w:t>
      </w:r>
      <w:r>
        <w:rPr>
          <w:color w:val="010101"/>
        </w:rPr>
        <w:t>dwelling</w:t>
      </w:r>
      <w:r>
        <w:rPr>
          <w:color w:val="010101"/>
          <w:spacing w:val="14"/>
        </w:rPr>
        <w:t xml:space="preserve"> </w:t>
      </w:r>
      <w:r>
        <w:rPr>
          <w:color w:val="010101"/>
          <w:spacing w:val="-4"/>
        </w:rPr>
        <w:t>code</w:t>
      </w:r>
    </w:p>
    <w:p w14:paraId="2887A548" w14:textId="77777777" w:rsidR="00C00104" w:rsidRDefault="00C00104">
      <w:pPr>
        <w:pStyle w:val="BodyText"/>
        <w:spacing w:before="4"/>
        <w:rPr>
          <w:b/>
          <w:sz w:val="23"/>
        </w:rPr>
      </w:pPr>
    </w:p>
    <w:p w14:paraId="76DC87E1" w14:textId="77777777" w:rsidR="00C00104" w:rsidRDefault="00000000">
      <w:pPr>
        <w:pStyle w:val="BodyText"/>
        <w:spacing w:before="1" w:line="252" w:lineRule="auto"/>
        <w:ind w:left="159" w:right="159" w:firstLine="22"/>
        <w:jc w:val="both"/>
      </w:pPr>
      <w:r>
        <w:rPr>
          <w:i/>
          <w:color w:val="010101"/>
          <w:sz w:val="23"/>
        </w:rPr>
        <w:t xml:space="preserve">TITLE </w:t>
      </w:r>
      <w:r>
        <w:rPr>
          <w:color w:val="010101"/>
        </w:rPr>
        <w:t xml:space="preserve">This section shall be known as the one- and two-family dwelling code of the Village of </w:t>
      </w:r>
      <w:r>
        <w:rPr>
          <w:color w:val="010101"/>
          <w:spacing w:val="-2"/>
        </w:rPr>
        <w:t>Readstown.</w:t>
      </w:r>
    </w:p>
    <w:p w14:paraId="0555C2F2" w14:textId="77777777" w:rsidR="00C00104" w:rsidRDefault="00C00104">
      <w:pPr>
        <w:pStyle w:val="BodyText"/>
        <w:spacing w:before="1"/>
      </w:pPr>
    </w:p>
    <w:p w14:paraId="4624694C" w14:textId="77777777" w:rsidR="00C00104" w:rsidRDefault="00000000">
      <w:pPr>
        <w:pStyle w:val="BodyText"/>
        <w:ind w:left="171"/>
        <w:jc w:val="both"/>
      </w:pPr>
      <w:r>
        <w:rPr>
          <w:i/>
          <w:color w:val="010101"/>
          <w:spacing w:val="-2"/>
          <w:sz w:val="23"/>
        </w:rPr>
        <w:t>PURPOSE</w:t>
      </w:r>
      <w:r>
        <w:rPr>
          <w:i/>
          <w:color w:val="010101"/>
          <w:spacing w:val="15"/>
          <w:sz w:val="23"/>
        </w:rPr>
        <w:t xml:space="preserve"> </w:t>
      </w:r>
      <w:r>
        <w:rPr>
          <w:color w:val="010101"/>
          <w:spacing w:val="-2"/>
        </w:rPr>
        <w:t>The</w:t>
      </w:r>
      <w:r>
        <w:rPr>
          <w:color w:val="010101"/>
          <w:spacing w:val="-9"/>
        </w:rPr>
        <w:t xml:space="preserve"> </w:t>
      </w:r>
      <w:r>
        <w:rPr>
          <w:color w:val="010101"/>
          <w:spacing w:val="-2"/>
        </w:rPr>
        <w:t>purpose</w:t>
      </w:r>
      <w:r>
        <w:rPr>
          <w:color w:val="010101"/>
          <w:spacing w:val="-9"/>
        </w:rPr>
        <w:t xml:space="preserve"> </w:t>
      </w:r>
      <w:r>
        <w:rPr>
          <w:color w:val="010101"/>
          <w:spacing w:val="-2"/>
        </w:rPr>
        <w:t>and</w:t>
      </w:r>
      <w:r>
        <w:rPr>
          <w:color w:val="010101"/>
          <w:spacing w:val="-9"/>
        </w:rPr>
        <w:t xml:space="preserve"> </w:t>
      </w:r>
      <w:r>
        <w:rPr>
          <w:color w:val="010101"/>
          <w:spacing w:val="-2"/>
        </w:rPr>
        <w:t>intent</w:t>
      </w:r>
      <w:r>
        <w:rPr>
          <w:color w:val="010101"/>
          <w:spacing w:val="-5"/>
        </w:rPr>
        <w:t xml:space="preserve"> </w:t>
      </w:r>
      <w:r>
        <w:rPr>
          <w:color w:val="010101"/>
          <w:spacing w:val="-2"/>
        </w:rPr>
        <w:t>of</w:t>
      </w:r>
      <w:r>
        <w:rPr>
          <w:color w:val="010101"/>
          <w:spacing w:val="-10"/>
        </w:rPr>
        <w:t xml:space="preserve"> </w:t>
      </w:r>
      <w:r>
        <w:rPr>
          <w:color w:val="010101"/>
          <w:spacing w:val="-2"/>
        </w:rPr>
        <w:t>this</w:t>
      </w:r>
      <w:r>
        <w:rPr>
          <w:color w:val="010101"/>
          <w:spacing w:val="-8"/>
        </w:rPr>
        <w:t xml:space="preserve"> </w:t>
      </w:r>
      <w:r>
        <w:rPr>
          <w:color w:val="010101"/>
          <w:spacing w:val="-2"/>
        </w:rPr>
        <w:t>section</w:t>
      </w:r>
      <w:r>
        <w:rPr>
          <w:color w:val="010101"/>
          <w:spacing w:val="-4"/>
        </w:rPr>
        <w:t xml:space="preserve"> </w:t>
      </w:r>
      <w:r>
        <w:rPr>
          <w:color w:val="010101"/>
          <w:spacing w:val="-2"/>
        </w:rPr>
        <w:t>is</w:t>
      </w:r>
      <w:r>
        <w:rPr>
          <w:color w:val="010101"/>
          <w:spacing w:val="-11"/>
        </w:rPr>
        <w:t xml:space="preserve"> </w:t>
      </w:r>
      <w:r>
        <w:rPr>
          <w:color w:val="010101"/>
          <w:spacing w:val="-5"/>
        </w:rPr>
        <w:t>to:</w:t>
      </w:r>
    </w:p>
    <w:p w14:paraId="7DE868F7" w14:textId="77777777" w:rsidR="00C00104" w:rsidRDefault="00000000">
      <w:pPr>
        <w:pStyle w:val="ListParagraph"/>
        <w:numPr>
          <w:ilvl w:val="2"/>
          <w:numId w:val="163"/>
        </w:numPr>
        <w:tabs>
          <w:tab w:val="left" w:pos="1237"/>
        </w:tabs>
        <w:spacing w:before="14" w:line="249" w:lineRule="auto"/>
        <w:ind w:right="178" w:firstLine="724"/>
        <w:jc w:val="both"/>
      </w:pPr>
      <w:r>
        <w:rPr>
          <w:color w:val="010101"/>
        </w:rPr>
        <w:t>Exercise jurisdiction over the</w:t>
      </w:r>
      <w:r>
        <w:rPr>
          <w:color w:val="010101"/>
          <w:spacing w:val="-8"/>
        </w:rPr>
        <w:t xml:space="preserve"> </w:t>
      </w:r>
      <w:r>
        <w:rPr>
          <w:color w:val="010101"/>
        </w:rPr>
        <w:t>construction and inspection of</w:t>
      </w:r>
      <w:r>
        <w:rPr>
          <w:color w:val="010101"/>
          <w:spacing w:val="-2"/>
        </w:rPr>
        <w:t xml:space="preserve"> </w:t>
      </w:r>
      <w:r>
        <w:rPr>
          <w:color w:val="010101"/>
        </w:rPr>
        <w:t xml:space="preserve">new one- and two-family dwellings and additions to existing one- and two-family </w:t>
      </w:r>
      <w:proofErr w:type="gramStart"/>
      <w:r>
        <w:rPr>
          <w:color w:val="010101"/>
        </w:rPr>
        <w:t>dwellings;</w:t>
      </w:r>
      <w:proofErr w:type="gramEnd"/>
    </w:p>
    <w:p w14:paraId="580FBC32" w14:textId="77777777" w:rsidR="00C00104" w:rsidRDefault="00000000">
      <w:pPr>
        <w:pStyle w:val="ListParagraph"/>
        <w:numPr>
          <w:ilvl w:val="2"/>
          <w:numId w:val="163"/>
        </w:numPr>
        <w:tabs>
          <w:tab w:val="left" w:pos="1244"/>
        </w:tabs>
        <w:spacing w:before="2"/>
        <w:ind w:left="1244" w:hanging="360"/>
        <w:jc w:val="both"/>
      </w:pPr>
      <w:r>
        <w:rPr>
          <w:color w:val="010101"/>
        </w:rPr>
        <w:t>Provide</w:t>
      </w:r>
      <w:r>
        <w:rPr>
          <w:color w:val="010101"/>
          <w:spacing w:val="4"/>
        </w:rPr>
        <w:t xml:space="preserve"> </w:t>
      </w:r>
      <w:r>
        <w:rPr>
          <w:color w:val="010101"/>
        </w:rPr>
        <w:t>plan</w:t>
      </w:r>
      <w:r>
        <w:rPr>
          <w:color w:val="010101"/>
          <w:spacing w:val="-2"/>
        </w:rPr>
        <w:t xml:space="preserve"> </w:t>
      </w:r>
      <w:r>
        <w:rPr>
          <w:color w:val="010101"/>
        </w:rPr>
        <w:t>review</w:t>
      </w:r>
      <w:r>
        <w:rPr>
          <w:color w:val="010101"/>
          <w:spacing w:val="3"/>
        </w:rPr>
        <w:t xml:space="preserve"> </w:t>
      </w:r>
      <w:r>
        <w:rPr>
          <w:color w:val="010101"/>
        </w:rPr>
        <w:t>and</w:t>
      </w:r>
      <w:r>
        <w:rPr>
          <w:color w:val="010101"/>
          <w:spacing w:val="-2"/>
        </w:rPr>
        <w:t xml:space="preserve"> </w:t>
      </w:r>
      <w:r>
        <w:rPr>
          <w:color w:val="010101"/>
        </w:rPr>
        <w:t>on-site</w:t>
      </w:r>
      <w:r>
        <w:rPr>
          <w:color w:val="010101"/>
          <w:spacing w:val="2"/>
        </w:rPr>
        <w:t xml:space="preserve"> </w:t>
      </w:r>
      <w:r>
        <w:rPr>
          <w:color w:val="010101"/>
        </w:rPr>
        <w:t>inspections</w:t>
      </w:r>
      <w:r>
        <w:rPr>
          <w:color w:val="010101"/>
          <w:spacing w:val="5"/>
        </w:rPr>
        <w:t xml:space="preserve"> </w:t>
      </w:r>
      <w:r>
        <w:rPr>
          <w:color w:val="010101"/>
        </w:rPr>
        <w:t>of</w:t>
      </w:r>
      <w:r>
        <w:rPr>
          <w:color w:val="010101"/>
          <w:spacing w:val="-4"/>
        </w:rPr>
        <w:t xml:space="preserve"> </w:t>
      </w:r>
      <w:r>
        <w:rPr>
          <w:color w:val="010101"/>
        </w:rPr>
        <w:t>one- and</w:t>
      </w:r>
      <w:r>
        <w:rPr>
          <w:color w:val="010101"/>
          <w:spacing w:val="-3"/>
        </w:rPr>
        <w:t xml:space="preserve"> </w:t>
      </w:r>
      <w:r>
        <w:rPr>
          <w:color w:val="010101"/>
        </w:rPr>
        <w:t>two-family</w:t>
      </w:r>
      <w:r>
        <w:rPr>
          <w:color w:val="010101"/>
          <w:spacing w:val="8"/>
        </w:rPr>
        <w:t xml:space="preserve"> </w:t>
      </w:r>
      <w:proofErr w:type="gramStart"/>
      <w:r>
        <w:rPr>
          <w:color w:val="010101"/>
          <w:spacing w:val="-2"/>
        </w:rPr>
        <w:t>dwellings;</w:t>
      </w:r>
      <w:proofErr w:type="gramEnd"/>
    </w:p>
    <w:p w14:paraId="6EB3BCBA" w14:textId="77777777" w:rsidR="00C00104" w:rsidRDefault="00000000">
      <w:pPr>
        <w:pStyle w:val="ListParagraph"/>
        <w:numPr>
          <w:ilvl w:val="2"/>
          <w:numId w:val="163"/>
        </w:numPr>
        <w:tabs>
          <w:tab w:val="left" w:pos="1221"/>
        </w:tabs>
        <w:spacing w:before="17"/>
        <w:ind w:left="1221" w:hanging="337"/>
        <w:jc w:val="both"/>
      </w:pPr>
      <w:r>
        <w:rPr>
          <w:color w:val="010101"/>
        </w:rPr>
        <w:t>Establish</w:t>
      </w:r>
      <w:r>
        <w:rPr>
          <w:color w:val="010101"/>
          <w:spacing w:val="2"/>
        </w:rPr>
        <w:t xml:space="preserve"> </w:t>
      </w:r>
      <w:r>
        <w:rPr>
          <w:color w:val="010101"/>
        </w:rPr>
        <w:t>and</w:t>
      </w:r>
      <w:r>
        <w:rPr>
          <w:color w:val="010101"/>
          <w:spacing w:val="-7"/>
        </w:rPr>
        <w:t xml:space="preserve"> </w:t>
      </w:r>
      <w:r>
        <w:rPr>
          <w:color w:val="010101"/>
        </w:rPr>
        <w:t>collect</w:t>
      </w:r>
      <w:r>
        <w:rPr>
          <w:color w:val="010101"/>
          <w:spacing w:val="3"/>
        </w:rPr>
        <w:t xml:space="preserve"> </w:t>
      </w:r>
      <w:r>
        <w:rPr>
          <w:color w:val="010101"/>
        </w:rPr>
        <w:t>fees</w:t>
      </w:r>
      <w:r>
        <w:rPr>
          <w:color w:val="010101"/>
          <w:spacing w:val="-5"/>
        </w:rPr>
        <w:t xml:space="preserve"> </w:t>
      </w:r>
      <w:r>
        <w:rPr>
          <w:color w:val="010101"/>
        </w:rPr>
        <w:t>to</w:t>
      </w:r>
      <w:r>
        <w:rPr>
          <w:color w:val="010101"/>
          <w:spacing w:val="-10"/>
        </w:rPr>
        <w:t xml:space="preserve"> </w:t>
      </w:r>
      <w:r>
        <w:rPr>
          <w:color w:val="010101"/>
        </w:rPr>
        <w:t>defray administrative</w:t>
      </w:r>
      <w:r>
        <w:rPr>
          <w:color w:val="010101"/>
          <w:spacing w:val="-12"/>
        </w:rPr>
        <w:t xml:space="preserve"> </w:t>
      </w:r>
      <w:r>
        <w:rPr>
          <w:color w:val="010101"/>
        </w:rPr>
        <w:t>and</w:t>
      </w:r>
      <w:r>
        <w:rPr>
          <w:color w:val="010101"/>
          <w:spacing w:val="-6"/>
        </w:rPr>
        <w:t xml:space="preserve"> </w:t>
      </w:r>
      <w:r>
        <w:rPr>
          <w:color w:val="010101"/>
        </w:rPr>
        <w:t>enforcement</w:t>
      </w:r>
      <w:r>
        <w:rPr>
          <w:color w:val="010101"/>
          <w:spacing w:val="5"/>
        </w:rPr>
        <w:t xml:space="preserve"> </w:t>
      </w:r>
      <w:proofErr w:type="gramStart"/>
      <w:r>
        <w:rPr>
          <w:color w:val="010101"/>
          <w:spacing w:val="-2"/>
        </w:rPr>
        <w:t>costs;</w:t>
      </w:r>
      <w:proofErr w:type="gramEnd"/>
    </w:p>
    <w:p w14:paraId="005C215D" w14:textId="77777777" w:rsidR="00C00104" w:rsidRDefault="00000000">
      <w:pPr>
        <w:pStyle w:val="ListParagraph"/>
        <w:numPr>
          <w:ilvl w:val="2"/>
          <w:numId w:val="163"/>
        </w:numPr>
        <w:tabs>
          <w:tab w:val="left" w:pos="1300"/>
        </w:tabs>
        <w:spacing w:before="11" w:line="254" w:lineRule="auto"/>
        <w:ind w:right="173" w:firstLine="724"/>
        <w:jc w:val="both"/>
      </w:pPr>
      <w:r>
        <w:rPr>
          <w:color w:val="010101"/>
        </w:rPr>
        <w:t>Promote the general health, safety and welfare and to maintain required local uniformity</w:t>
      </w:r>
      <w:r>
        <w:rPr>
          <w:color w:val="010101"/>
          <w:spacing w:val="40"/>
        </w:rPr>
        <w:t xml:space="preserve"> </w:t>
      </w:r>
      <w:r>
        <w:rPr>
          <w:color w:val="010101"/>
        </w:rPr>
        <w:t>with</w:t>
      </w:r>
      <w:r>
        <w:rPr>
          <w:color w:val="010101"/>
          <w:spacing w:val="40"/>
        </w:rPr>
        <w:t xml:space="preserve"> </w:t>
      </w:r>
      <w:r>
        <w:rPr>
          <w:color w:val="010101"/>
        </w:rPr>
        <w:t>the administrative</w:t>
      </w:r>
      <w:r>
        <w:rPr>
          <w:color w:val="010101"/>
          <w:spacing w:val="40"/>
        </w:rPr>
        <w:t xml:space="preserve"> </w:t>
      </w:r>
      <w:r>
        <w:rPr>
          <w:color w:val="010101"/>
        </w:rPr>
        <w:t>and</w:t>
      </w:r>
      <w:r>
        <w:rPr>
          <w:color w:val="010101"/>
          <w:spacing w:val="40"/>
        </w:rPr>
        <w:t xml:space="preserve"> </w:t>
      </w:r>
      <w:r>
        <w:rPr>
          <w:color w:val="010101"/>
        </w:rPr>
        <w:t>technical</w:t>
      </w:r>
      <w:r>
        <w:rPr>
          <w:color w:val="010101"/>
          <w:spacing w:val="40"/>
        </w:rPr>
        <w:t xml:space="preserve"> </w:t>
      </w:r>
      <w:r>
        <w:rPr>
          <w:color w:val="010101"/>
        </w:rPr>
        <w:t>requirements</w:t>
      </w:r>
      <w:r>
        <w:rPr>
          <w:color w:val="010101"/>
          <w:spacing w:val="40"/>
        </w:rPr>
        <w:t xml:space="preserve"> </w:t>
      </w:r>
      <w:r>
        <w:rPr>
          <w:color w:val="010101"/>
        </w:rPr>
        <w:t>of</w:t>
      </w:r>
      <w:r>
        <w:rPr>
          <w:color w:val="010101"/>
          <w:spacing w:val="40"/>
        </w:rPr>
        <w:t xml:space="preserve"> </w:t>
      </w:r>
      <w:r>
        <w:rPr>
          <w:color w:val="010101"/>
        </w:rPr>
        <w:t>the</w:t>
      </w:r>
      <w:r>
        <w:rPr>
          <w:color w:val="010101"/>
          <w:spacing w:val="40"/>
        </w:rPr>
        <w:t xml:space="preserve"> </w:t>
      </w:r>
      <w:r>
        <w:rPr>
          <w:color w:val="010101"/>
        </w:rPr>
        <w:t>Wisconsin</w:t>
      </w:r>
      <w:r>
        <w:rPr>
          <w:color w:val="010101"/>
          <w:spacing w:val="40"/>
        </w:rPr>
        <w:t xml:space="preserve"> </w:t>
      </w:r>
      <w:r>
        <w:rPr>
          <w:color w:val="010101"/>
        </w:rPr>
        <w:t>Uniform Dwelling Code; and</w:t>
      </w:r>
    </w:p>
    <w:p w14:paraId="69788E93" w14:textId="77777777" w:rsidR="00C00104" w:rsidRDefault="00000000">
      <w:pPr>
        <w:pStyle w:val="ListParagraph"/>
        <w:numPr>
          <w:ilvl w:val="2"/>
          <w:numId w:val="163"/>
        </w:numPr>
        <w:tabs>
          <w:tab w:val="left" w:pos="1233"/>
        </w:tabs>
        <w:spacing w:line="246" w:lineRule="exact"/>
        <w:ind w:left="1233" w:hanging="349"/>
        <w:jc w:val="both"/>
      </w:pPr>
      <w:r>
        <w:rPr>
          <w:color w:val="010101"/>
        </w:rPr>
        <w:t>Establish</w:t>
      </w:r>
      <w:r>
        <w:rPr>
          <w:color w:val="010101"/>
          <w:spacing w:val="-4"/>
        </w:rPr>
        <w:t xml:space="preserve"> </w:t>
      </w:r>
      <w:r>
        <w:rPr>
          <w:color w:val="010101"/>
        </w:rPr>
        <w:t>remedies</w:t>
      </w:r>
      <w:r>
        <w:rPr>
          <w:color w:val="010101"/>
          <w:spacing w:val="-6"/>
        </w:rPr>
        <w:t xml:space="preserve"> </w:t>
      </w:r>
      <w:r>
        <w:rPr>
          <w:color w:val="010101"/>
        </w:rPr>
        <w:t>and</w:t>
      </w:r>
      <w:r>
        <w:rPr>
          <w:color w:val="010101"/>
          <w:spacing w:val="-11"/>
        </w:rPr>
        <w:t xml:space="preserve"> </w:t>
      </w:r>
      <w:r>
        <w:rPr>
          <w:color w:val="010101"/>
        </w:rPr>
        <w:t>penalties</w:t>
      </w:r>
      <w:r>
        <w:rPr>
          <w:color w:val="010101"/>
          <w:spacing w:val="-5"/>
        </w:rPr>
        <w:t xml:space="preserve"> </w:t>
      </w:r>
      <w:r>
        <w:rPr>
          <w:color w:val="010101"/>
        </w:rPr>
        <w:t>for</w:t>
      </w:r>
      <w:r>
        <w:rPr>
          <w:color w:val="010101"/>
          <w:spacing w:val="-13"/>
        </w:rPr>
        <w:t xml:space="preserve"> </w:t>
      </w:r>
      <w:r>
        <w:rPr>
          <w:color w:val="010101"/>
          <w:spacing w:val="-2"/>
        </w:rPr>
        <w:t>violations.</w:t>
      </w:r>
    </w:p>
    <w:p w14:paraId="51029A89" w14:textId="77777777" w:rsidR="00C00104" w:rsidRDefault="00C00104">
      <w:pPr>
        <w:pStyle w:val="BodyText"/>
        <w:spacing w:before="23"/>
      </w:pPr>
    </w:p>
    <w:p w14:paraId="6BEF48AB" w14:textId="77777777" w:rsidR="00C00104" w:rsidRDefault="00000000">
      <w:pPr>
        <w:pStyle w:val="BodyText"/>
        <w:spacing w:line="252" w:lineRule="auto"/>
        <w:ind w:left="158" w:right="158" w:firstLine="1"/>
        <w:jc w:val="both"/>
      </w:pPr>
      <w:r>
        <w:rPr>
          <w:i/>
          <w:color w:val="010101"/>
          <w:spacing w:val="-2"/>
          <w:sz w:val="23"/>
        </w:rPr>
        <w:t>STATE</w:t>
      </w:r>
      <w:r>
        <w:rPr>
          <w:i/>
          <w:color w:val="010101"/>
          <w:spacing w:val="-14"/>
          <w:sz w:val="23"/>
        </w:rPr>
        <w:t xml:space="preserve"> </w:t>
      </w:r>
      <w:r>
        <w:rPr>
          <w:i/>
          <w:color w:val="010101"/>
          <w:spacing w:val="-2"/>
          <w:sz w:val="23"/>
        </w:rPr>
        <w:t>UNIFORM</w:t>
      </w:r>
      <w:r>
        <w:rPr>
          <w:i/>
          <w:color w:val="010101"/>
          <w:spacing w:val="-14"/>
          <w:sz w:val="23"/>
        </w:rPr>
        <w:t xml:space="preserve"> </w:t>
      </w:r>
      <w:r>
        <w:rPr>
          <w:i/>
          <w:color w:val="010101"/>
          <w:spacing w:val="-2"/>
          <w:sz w:val="23"/>
        </w:rPr>
        <w:t>DWELLING</w:t>
      </w:r>
      <w:r>
        <w:rPr>
          <w:i/>
          <w:color w:val="010101"/>
          <w:spacing w:val="-14"/>
          <w:sz w:val="23"/>
        </w:rPr>
        <w:t xml:space="preserve"> </w:t>
      </w:r>
      <w:r>
        <w:rPr>
          <w:i/>
          <w:color w:val="010101"/>
          <w:spacing w:val="-2"/>
          <w:sz w:val="23"/>
        </w:rPr>
        <w:t>CODE</w:t>
      </w:r>
      <w:r>
        <w:rPr>
          <w:i/>
          <w:color w:val="010101"/>
          <w:spacing w:val="-14"/>
          <w:sz w:val="23"/>
        </w:rPr>
        <w:t xml:space="preserve"> </w:t>
      </w:r>
      <w:r>
        <w:rPr>
          <w:i/>
          <w:color w:val="010101"/>
          <w:spacing w:val="-2"/>
          <w:sz w:val="23"/>
        </w:rPr>
        <w:t>ADOPTED.</w:t>
      </w:r>
      <w:r>
        <w:rPr>
          <w:i/>
          <w:color w:val="010101"/>
          <w:spacing w:val="-14"/>
          <w:sz w:val="23"/>
        </w:rPr>
        <w:t xml:space="preserve"> </w:t>
      </w:r>
      <w:r>
        <w:rPr>
          <w:color w:val="010101"/>
          <w:spacing w:val="-2"/>
        </w:rPr>
        <w:t>The</w:t>
      </w:r>
      <w:r>
        <w:rPr>
          <w:color w:val="010101"/>
          <w:spacing w:val="-14"/>
        </w:rPr>
        <w:t xml:space="preserve"> </w:t>
      </w:r>
      <w:r>
        <w:rPr>
          <w:color w:val="010101"/>
          <w:spacing w:val="-2"/>
        </w:rPr>
        <w:t>administrative</w:t>
      </w:r>
      <w:r>
        <w:rPr>
          <w:color w:val="010101"/>
          <w:spacing w:val="-13"/>
        </w:rPr>
        <w:t xml:space="preserve"> </w:t>
      </w:r>
      <w:r>
        <w:rPr>
          <w:color w:val="010101"/>
          <w:spacing w:val="-2"/>
        </w:rPr>
        <w:t>code</w:t>
      </w:r>
      <w:r>
        <w:rPr>
          <w:color w:val="010101"/>
          <w:spacing w:val="-13"/>
        </w:rPr>
        <w:t xml:space="preserve"> </w:t>
      </w:r>
      <w:r>
        <w:rPr>
          <w:color w:val="010101"/>
          <w:spacing w:val="-2"/>
        </w:rPr>
        <w:t>provisions</w:t>
      </w:r>
      <w:r>
        <w:rPr>
          <w:color w:val="010101"/>
          <w:spacing w:val="-8"/>
        </w:rPr>
        <w:t xml:space="preserve"> </w:t>
      </w:r>
      <w:r>
        <w:rPr>
          <w:color w:val="010101"/>
          <w:spacing w:val="-2"/>
        </w:rPr>
        <w:t xml:space="preserve">describing </w:t>
      </w:r>
      <w:r>
        <w:rPr>
          <w:color w:val="010101"/>
        </w:rPr>
        <w:t>and defining regulations with respect to</w:t>
      </w:r>
      <w:r>
        <w:rPr>
          <w:color w:val="010101"/>
          <w:spacing w:val="-1"/>
        </w:rPr>
        <w:t xml:space="preserve"> </w:t>
      </w:r>
      <w:r>
        <w:rPr>
          <w:color w:val="010101"/>
        </w:rPr>
        <w:t>one- and two-family dwellings in</w:t>
      </w:r>
      <w:r>
        <w:rPr>
          <w:color w:val="010101"/>
          <w:spacing w:val="-5"/>
        </w:rPr>
        <w:t xml:space="preserve"> </w:t>
      </w:r>
      <w:r>
        <w:rPr>
          <w:color w:val="010101"/>
        </w:rPr>
        <w:t>sections Comm. 20-25 of the Wisconsin Administrative Code, whose effective dates are generally June 1, 1980, are hereby adopted and by reference made a part of</w:t>
      </w:r>
      <w:r>
        <w:rPr>
          <w:color w:val="010101"/>
          <w:spacing w:val="-1"/>
        </w:rPr>
        <w:t xml:space="preserve"> </w:t>
      </w:r>
      <w:r>
        <w:rPr>
          <w:color w:val="010101"/>
        </w:rPr>
        <w:t>this section as</w:t>
      </w:r>
      <w:r>
        <w:rPr>
          <w:color w:val="010101"/>
          <w:spacing w:val="-3"/>
        </w:rPr>
        <w:t xml:space="preserve"> </w:t>
      </w:r>
      <w:r>
        <w:rPr>
          <w:color w:val="010101"/>
        </w:rPr>
        <w:t>if fully set forth herein. Any act required to be performed</w:t>
      </w:r>
      <w:r>
        <w:rPr>
          <w:color w:val="010101"/>
          <w:spacing w:val="33"/>
        </w:rPr>
        <w:t xml:space="preserve"> </w:t>
      </w:r>
      <w:r>
        <w:rPr>
          <w:color w:val="010101"/>
        </w:rPr>
        <w:t>or prohibited by an administrative code provision incorporated</w:t>
      </w:r>
      <w:r>
        <w:rPr>
          <w:color w:val="010101"/>
          <w:spacing w:val="29"/>
        </w:rPr>
        <w:t xml:space="preserve"> </w:t>
      </w:r>
      <w:r>
        <w:rPr>
          <w:color w:val="010101"/>
        </w:rPr>
        <w:t>herein by reference is required or prohibited by this section. Any further amendments, revisions, or modifications of</w:t>
      </w:r>
      <w:r>
        <w:rPr>
          <w:color w:val="010101"/>
          <w:spacing w:val="-1"/>
        </w:rPr>
        <w:t xml:space="preserve"> </w:t>
      </w:r>
      <w:r>
        <w:rPr>
          <w:color w:val="010101"/>
        </w:rPr>
        <w:t>the</w:t>
      </w:r>
      <w:r>
        <w:rPr>
          <w:color w:val="010101"/>
          <w:spacing w:val="-3"/>
        </w:rPr>
        <w:t xml:space="preserve"> </w:t>
      </w:r>
      <w:r>
        <w:rPr>
          <w:color w:val="010101"/>
        </w:rPr>
        <w:t>administrative</w:t>
      </w:r>
      <w:r>
        <w:rPr>
          <w:color w:val="010101"/>
          <w:spacing w:val="-2"/>
        </w:rPr>
        <w:t xml:space="preserve"> </w:t>
      </w:r>
      <w:r>
        <w:rPr>
          <w:color w:val="010101"/>
        </w:rPr>
        <w:t>code provisions incorporated herein are</w:t>
      </w:r>
      <w:r>
        <w:rPr>
          <w:color w:val="010101"/>
          <w:spacing w:val="-2"/>
        </w:rPr>
        <w:t xml:space="preserve"> </w:t>
      </w:r>
      <w:r>
        <w:rPr>
          <w:color w:val="010101"/>
        </w:rPr>
        <w:t>intended to</w:t>
      </w:r>
      <w:r>
        <w:rPr>
          <w:color w:val="010101"/>
          <w:spacing w:val="-1"/>
        </w:rPr>
        <w:t xml:space="preserve"> </w:t>
      </w:r>
      <w:r>
        <w:rPr>
          <w:color w:val="010101"/>
        </w:rPr>
        <w:t>be made part of this section</w:t>
      </w:r>
      <w:r>
        <w:rPr>
          <w:color w:val="010101"/>
          <w:spacing w:val="26"/>
        </w:rPr>
        <w:t xml:space="preserve"> </w:t>
      </w:r>
      <w:r>
        <w:rPr>
          <w:color w:val="010101"/>
        </w:rPr>
        <w:t>to secure</w:t>
      </w:r>
      <w:r>
        <w:rPr>
          <w:color w:val="010101"/>
          <w:spacing w:val="26"/>
        </w:rPr>
        <w:t xml:space="preserve"> </w:t>
      </w:r>
      <w:r>
        <w:rPr>
          <w:color w:val="010101"/>
        </w:rPr>
        <w:t>uniform</w:t>
      </w:r>
      <w:r>
        <w:rPr>
          <w:color w:val="010101"/>
          <w:spacing w:val="32"/>
        </w:rPr>
        <w:t xml:space="preserve"> </w:t>
      </w:r>
      <w:r>
        <w:rPr>
          <w:color w:val="010101"/>
        </w:rPr>
        <w:t>statewide</w:t>
      </w:r>
      <w:r>
        <w:rPr>
          <w:color w:val="010101"/>
          <w:spacing w:val="30"/>
        </w:rPr>
        <w:t xml:space="preserve"> </w:t>
      </w:r>
      <w:r>
        <w:rPr>
          <w:color w:val="010101"/>
        </w:rPr>
        <w:t>regulation</w:t>
      </w:r>
      <w:r>
        <w:rPr>
          <w:color w:val="010101"/>
          <w:spacing w:val="28"/>
        </w:rPr>
        <w:t xml:space="preserve"> </w:t>
      </w:r>
      <w:r>
        <w:rPr>
          <w:color w:val="010101"/>
        </w:rPr>
        <w:t>of one-</w:t>
      </w:r>
      <w:r>
        <w:rPr>
          <w:color w:val="010101"/>
          <w:spacing w:val="27"/>
        </w:rPr>
        <w:t xml:space="preserve"> </w:t>
      </w:r>
      <w:r>
        <w:rPr>
          <w:color w:val="010101"/>
        </w:rPr>
        <w:t>and</w:t>
      </w:r>
      <w:r>
        <w:rPr>
          <w:color w:val="010101"/>
          <w:spacing w:val="26"/>
        </w:rPr>
        <w:t xml:space="preserve"> </w:t>
      </w:r>
      <w:r>
        <w:rPr>
          <w:color w:val="010101"/>
        </w:rPr>
        <w:t>two-family</w:t>
      </w:r>
      <w:r>
        <w:rPr>
          <w:color w:val="010101"/>
          <w:spacing w:val="40"/>
        </w:rPr>
        <w:t xml:space="preserve"> </w:t>
      </w:r>
      <w:r>
        <w:rPr>
          <w:color w:val="010101"/>
        </w:rPr>
        <w:t>dwellings</w:t>
      </w:r>
      <w:r>
        <w:rPr>
          <w:color w:val="010101"/>
          <w:spacing w:val="35"/>
        </w:rPr>
        <w:t xml:space="preserve"> </w:t>
      </w:r>
      <w:r>
        <w:rPr>
          <w:color w:val="010101"/>
        </w:rPr>
        <w:t>in the Village of Readstown. A copy of these administrative code provisions and any future amendments shall be kept on file in the Village Clerk's office.</w:t>
      </w:r>
    </w:p>
    <w:p w14:paraId="55C3AC39" w14:textId="77777777" w:rsidR="00C00104" w:rsidRDefault="00C00104">
      <w:pPr>
        <w:spacing w:line="252" w:lineRule="auto"/>
        <w:jc w:val="both"/>
        <w:sectPr w:rsidR="00C00104">
          <w:type w:val="continuous"/>
          <w:pgSz w:w="12240" w:h="15840"/>
          <w:pgMar w:top="1380" w:right="1240" w:bottom="280" w:left="1280" w:header="0" w:footer="0" w:gutter="0"/>
          <w:cols w:space="720"/>
        </w:sectPr>
      </w:pPr>
    </w:p>
    <w:p w14:paraId="4EB2FA52" w14:textId="77777777" w:rsidR="00C00104" w:rsidRDefault="00C00104">
      <w:pPr>
        <w:pStyle w:val="BodyText"/>
        <w:spacing w:before="27"/>
      </w:pPr>
    </w:p>
    <w:p w14:paraId="433A000B" w14:textId="77777777" w:rsidR="00C00104" w:rsidRDefault="00000000">
      <w:pPr>
        <w:ind w:left="171"/>
        <w:rPr>
          <w:i/>
        </w:rPr>
      </w:pPr>
      <w:r>
        <w:rPr>
          <w:i/>
          <w:color w:val="010101"/>
          <w:spacing w:val="-2"/>
        </w:rPr>
        <w:t>DEFINITIONS.</w:t>
      </w:r>
    </w:p>
    <w:p w14:paraId="23208130" w14:textId="77777777" w:rsidR="00C00104" w:rsidRDefault="00C00104">
      <w:pPr>
        <w:pStyle w:val="BodyText"/>
        <w:spacing w:before="23"/>
        <w:rPr>
          <w:i/>
        </w:rPr>
      </w:pPr>
    </w:p>
    <w:p w14:paraId="3108C416" w14:textId="77777777" w:rsidR="00C00104" w:rsidRDefault="00000000">
      <w:pPr>
        <w:pStyle w:val="BodyText"/>
        <w:spacing w:line="254" w:lineRule="auto"/>
        <w:ind w:left="159" w:firstLine="2"/>
      </w:pPr>
      <w:r>
        <w:rPr>
          <w:color w:val="010101"/>
          <w:u w:val="single" w:color="000000"/>
        </w:rPr>
        <w:t>ADDITION.</w:t>
      </w:r>
      <w:r>
        <w:rPr>
          <w:color w:val="010101"/>
          <w:spacing w:val="40"/>
        </w:rPr>
        <w:t xml:space="preserve"> </w:t>
      </w:r>
      <w:r>
        <w:rPr>
          <w:color w:val="010101"/>
        </w:rPr>
        <w:t>"Addition"</w:t>
      </w:r>
      <w:r>
        <w:rPr>
          <w:color w:val="010101"/>
          <w:spacing w:val="40"/>
        </w:rPr>
        <w:t xml:space="preserve"> </w:t>
      </w:r>
      <w:r>
        <w:rPr>
          <w:color w:val="010101"/>
        </w:rPr>
        <w:t>means</w:t>
      </w:r>
      <w:r>
        <w:rPr>
          <w:color w:val="010101"/>
          <w:spacing w:val="36"/>
        </w:rPr>
        <w:t xml:space="preserve"> </w:t>
      </w:r>
      <w:r>
        <w:rPr>
          <w:color w:val="010101"/>
        </w:rPr>
        <w:t>new</w:t>
      </w:r>
      <w:r>
        <w:rPr>
          <w:color w:val="010101"/>
          <w:spacing w:val="34"/>
        </w:rPr>
        <w:t xml:space="preserve"> </w:t>
      </w:r>
      <w:r>
        <w:rPr>
          <w:color w:val="010101"/>
        </w:rPr>
        <w:t>construction</w:t>
      </w:r>
      <w:r>
        <w:rPr>
          <w:color w:val="010101"/>
          <w:spacing w:val="40"/>
        </w:rPr>
        <w:t xml:space="preserve"> </w:t>
      </w:r>
      <w:r>
        <w:rPr>
          <w:color w:val="010101"/>
        </w:rPr>
        <w:t>performed</w:t>
      </w:r>
      <w:r>
        <w:rPr>
          <w:color w:val="010101"/>
          <w:spacing w:val="37"/>
        </w:rPr>
        <w:t xml:space="preserve"> </w:t>
      </w:r>
      <w:r>
        <w:rPr>
          <w:color w:val="010101"/>
        </w:rPr>
        <w:t>on</w:t>
      </w:r>
      <w:r>
        <w:rPr>
          <w:color w:val="010101"/>
          <w:spacing w:val="26"/>
        </w:rPr>
        <w:t xml:space="preserve"> </w:t>
      </w:r>
      <w:r>
        <w:rPr>
          <w:color w:val="010101"/>
        </w:rPr>
        <w:t>a</w:t>
      </w:r>
      <w:r>
        <w:rPr>
          <w:color w:val="010101"/>
          <w:spacing w:val="27"/>
        </w:rPr>
        <w:t xml:space="preserve"> </w:t>
      </w:r>
      <w:r>
        <w:rPr>
          <w:color w:val="010101"/>
        </w:rPr>
        <w:t>dwelling</w:t>
      </w:r>
      <w:r>
        <w:rPr>
          <w:color w:val="010101"/>
          <w:spacing w:val="40"/>
        </w:rPr>
        <w:t xml:space="preserve"> </w:t>
      </w:r>
      <w:r>
        <w:rPr>
          <w:color w:val="010101"/>
        </w:rPr>
        <w:t>which</w:t>
      </w:r>
      <w:r>
        <w:rPr>
          <w:color w:val="010101"/>
          <w:spacing w:val="31"/>
        </w:rPr>
        <w:t xml:space="preserve"> </w:t>
      </w:r>
      <w:r>
        <w:rPr>
          <w:color w:val="010101"/>
        </w:rPr>
        <w:t>increases</w:t>
      </w:r>
      <w:r>
        <w:rPr>
          <w:color w:val="010101"/>
          <w:spacing w:val="30"/>
        </w:rPr>
        <w:t xml:space="preserve"> </w:t>
      </w:r>
      <w:r>
        <w:rPr>
          <w:color w:val="010101"/>
        </w:rPr>
        <w:t>the outside dimensions of the dwelling.</w:t>
      </w:r>
    </w:p>
    <w:p w14:paraId="38575BEE" w14:textId="77777777" w:rsidR="00C00104" w:rsidRDefault="00C00104">
      <w:pPr>
        <w:pStyle w:val="BodyText"/>
        <w:spacing w:before="13"/>
      </w:pPr>
    </w:p>
    <w:p w14:paraId="0A6E8E6F" w14:textId="77777777" w:rsidR="00C00104" w:rsidRDefault="00000000">
      <w:pPr>
        <w:pStyle w:val="BodyText"/>
        <w:spacing w:line="249" w:lineRule="auto"/>
        <w:ind w:left="162"/>
      </w:pPr>
      <w:r>
        <w:rPr>
          <w:color w:val="010101"/>
          <w:u w:val="single" w:color="000000"/>
        </w:rPr>
        <w:t>ALTERATION.</w:t>
      </w:r>
      <w:r>
        <w:rPr>
          <w:color w:val="010101"/>
          <w:spacing w:val="11"/>
        </w:rPr>
        <w:t xml:space="preserve"> </w:t>
      </w:r>
      <w:r>
        <w:rPr>
          <w:color w:val="010101"/>
        </w:rPr>
        <w:t>"Alteration"</w:t>
      </w:r>
      <w:r>
        <w:rPr>
          <w:color w:val="010101"/>
          <w:spacing w:val="14"/>
        </w:rPr>
        <w:t xml:space="preserve"> </w:t>
      </w:r>
      <w:r>
        <w:rPr>
          <w:color w:val="010101"/>
        </w:rPr>
        <w:t>means</w:t>
      </w:r>
      <w:r>
        <w:rPr>
          <w:color w:val="010101"/>
          <w:spacing w:val="-1"/>
        </w:rPr>
        <w:t xml:space="preserve"> </w:t>
      </w:r>
      <w:r>
        <w:rPr>
          <w:color w:val="010101"/>
        </w:rPr>
        <w:t>a</w:t>
      </w:r>
      <w:r>
        <w:rPr>
          <w:color w:val="010101"/>
          <w:spacing w:val="-1"/>
        </w:rPr>
        <w:t xml:space="preserve"> </w:t>
      </w:r>
      <w:r>
        <w:rPr>
          <w:color w:val="010101"/>
        </w:rPr>
        <w:t>substantial change or</w:t>
      </w:r>
      <w:r>
        <w:rPr>
          <w:color w:val="010101"/>
          <w:spacing w:val="-1"/>
        </w:rPr>
        <w:t xml:space="preserve"> </w:t>
      </w:r>
      <w:r>
        <w:rPr>
          <w:color w:val="010101"/>
        </w:rPr>
        <w:t>modification other than</w:t>
      </w:r>
      <w:r>
        <w:rPr>
          <w:color w:val="010101"/>
          <w:spacing w:val="-6"/>
        </w:rPr>
        <w:t xml:space="preserve"> </w:t>
      </w:r>
      <w:r>
        <w:rPr>
          <w:color w:val="010101"/>
        </w:rPr>
        <w:t>an</w:t>
      </w:r>
      <w:r>
        <w:rPr>
          <w:color w:val="010101"/>
          <w:spacing w:val="-10"/>
        </w:rPr>
        <w:t xml:space="preserve"> </w:t>
      </w:r>
      <w:r>
        <w:rPr>
          <w:color w:val="010101"/>
        </w:rPr>
        <w:t>addition or minor repair to a dwelling or to systems involved within a dwelling.</w:t>
      </w:r>
    </w:p>
    <w:p w14:paraId="4E5AEB0D" w14:textId="77777777" w:rsidR="00C00104" w:rsidRDefault="00000000">
      <w:pPr>
        <w:pStyle w:val="BodyText"/>
        <w:spacing w:before="56" w:line="528" w:lineRule="exact"/>
        <w:ind w:left="159" w:right="2558"/>
      </w:pPr>
      <w:r>
        <w:rPr>
          <w:color w:val="010101"/>
          <w:spacing w:val="-2"/>
          <w:u w:val="thick" w:color="010101"/>
        </w:rPr>
        <w:t>DEPARTMENT.</w:t>
      </w:r>
      <w:r>
        <w:rPr>
          <w:color w:val="010101"/>
          <w:spacing w:val="5"/>
        </w:rPr>
        <w:t xml:space="preserve"> </w:t>
      </w:r>
      <w:r>
        <w:rPr>
          <w:color w:val="010101"/>
          <w:spacing w:val="-2"/>
        </w:rPr>
        <w:t>"Department"</w:t>
      </w:r>
      <w:r>
        <w:rPr>
          <w:color w:val="010101"/>
          <w:spacing w:val="-3"/>
        </w:rPr>
        <w:t xml:space="preserve"> </w:t>
      </w:r>
      <w:r>
        <w:rPr>
          <w:color w:val="010101"/>
          <w:spacing w:val="-2"/>
        </w:rPr>
        <w:t>means</w:t>
      </w:r>
      <w:r>
        <w:rPr>
          <w:color w:val="010101"/>
          <w:spacing w:val="-14"/>
        </w:rPr>
        <w:t xml:space="preserve"> </w:t>
      </w:r>
      <w:r>
        <w:rPr>
          <w:color w:val="010101"/>
          <w:spacing w:val="-2"/>
        </w:rPr>
        <w:t>the</w:t>
      </w:r>
      <w:r>
        <w:rPr>
          <w:color w:val="010101"/>
          <w:spacing w:val="-13"/>
        </w:rPr>
        <w:t xml:space="preserve"> </w:t>
      </w:r>
      <w:r>
        <w:rPr>
          <w:color w:val="010101"/>
          <w:spacing w:val="-2"/>
        </w:rPr>
        <w:t>Department</w:t>
      </w:r>
      <w:r>
        <w:rPr>
          <w:color w:val="010101"/>
          <w:spacing w:val="-7"/>
        </w:rPr>
        <w:t xml:space="preserve"> </w:t>
      </w:r>
      <w:r>
        <w:rPr>
          <w:color w:val="010101"/>
          <w:spacing w:val="-2"/>
        </w:rPr>
        <w:t>of</w:t>
      </w:r>
      <w:r>
        <w:rPr>
          <w:color w:val="010101"/>
          <w:spacing w:val="-13"/>
        </w:rPr>
        <w:t xml:space="preserve"> </w:t>
      </w:r>
      <w:r>
        <w:rPr>
          <w:color w:val="010101"/>
          <w:spacing w:val="-2"/>
        </w:rPr>
        <w:t xml:space="preserve">Commerce. </w:t>
      </w:r>
      <w:r>
        <w:rPr>
          <w:color w:val="010101"/>
          <w:u w:val="single" w:color="000000"/>
        </w:rPr>
        <w:t>DWELLING.</w:t>
      </w:r>
      <w:r>
        <w:rPr>
          <w:color w:val="010101"/>
        </w:rPr>
        <w:t xml:space="preserve"> "Dwelling" means:</w:t>
      </w:r>
    </w:p>
    <w:p w14:paraId="10F82A71" w14:textId="77777777" w:rsidR="00C00104" w:rsidRDefault="00000000">
      <w:pPr>
        <w:pStyle w:val="ListParagraph"/>
        <w:numPr>
          <w:ilvl w:val="0"/>
          <w:numId w:val="162"/>
        </w:numPr>
        <w:tabs>
          <w:tab w:val="left" w:pos="1246"/>
        </w:tabs>
        <w:spacing w:line="211" w:lineRule="exact"/>
        <w:ind w:left="1246" w:hanging="362"/>
      </w:pPr>
      <w:r>
        <w:rPr>
          <w:color w:val="010101"/>
        </w:rPr>
        <w:t>Any</w:t>
      </w:r>
      <w:r>
        <w:rPr>
          <w:color w:val="010101"/>
          <w:spacing w:val="10"/>
        </w:rPr>
        <w:t xml:space="preserve"> </w:t>
      </w:r>
      <w:r>
        <w:rPr>
          <w:color w:val="010101"/>
        </w:rPr>
        <w:t>building,</w:t>
      </w:r>
      <w:r>
        <w:rPr>
          <w:color w:val="010101"/>
          <w:spacing w:val="11"/>
        </w:rPr>
        <w:t xml:space="preserve"> </w:t>
      </w:r>
      <w:r>
        <w:rPr>
          <w:color w:val="010101"/>
        </w:rPr>
        <w:t>the</w:t>
      </w:r>
      <w:r>
        <w:rPr>
          <w:color w:val="010101"/>
          <w:spacing w:val="1"/>
        </w:rPr>
        <w:t xml:space="preserve"> </w:t>
      </w:r>
      <w:r>
        <w:rPr>
          <w:color w:val="010101"/>
        </w:rPr>
        <w:t>initial</w:t>
      </w:r>
      <w:r>
        <w:rPr>
          <w:color w:val="010101"/>
          <w:spacing w:val="10"/>
        </w:rPr>
        <w:t xml:space="preserve"> </w:t>
      </w:r>
      <w:r>
        <w:rPr>
          <w:color w:val="010101"/>
        </w:rPr>
        <w:t>construction</w:t>
      </w:r>
      <w:r>
        <w:rPr>
          <w:color w:val="010101"/>
          <w:spacing w:val="23"/>
        </w:rPr>
        <w:t xml:space="preserve"> </w:t>
      </w:r>
      <w:r>
        <w:rPr>
          <w:color w:val="010101"/>
        </w:rPr>
        <w:t>of</w:t>
      </w:r>
      <w:r>
        <w:rPr>
          <w:color w:val="010101"/>
          <w:spacing w:val="13"/>
        </w:rPr>
        <w:t xml:space="preserve"> </w:t>
      </w:r>
      <w:r>
        <w:rPr>
          <w:color w:val="010101"/>
        </w:rPr>
        <w:t>which</w:t>
      </w:r>
      <w:r>
        <w:rPr>
          <w:color w:val="010101"/>
          <w:spacing w:val="12"/>
        </w:rPr>
        <w:t xml:space="preserve"> </w:t>
      </w:r>
      <w:r>
        <w:rPr>
          <w:color w:val="010101"/>
        </w:rPr>
        <w:t>is</w:t>
      </w:r>
      <w:r>
        <w:rPr>
          <w:color w:val="010101"/>
          <w:spacing w:val="2"/>
        </w:rPr>
        <w:t xml:space="preserve"> </w:t>
      </w:r>
      <w:r>
        <w:rPr>
          <w:color w:val="010101"/>
        </w:rPr>
        <w:t>commenced</w:t>
      </w:r>
      <w:r>
        <w:rPr>
          <w:color w:val="010101"/>
          <w:spacing w:val="32"/>
        </w:rPr>
        <w:t xml:space="preserve"> </w:t>
      </w:r>
      <w:r>
        <w:rPr>
          <w:color w:val="010101"/>
        </w:rPr>
        <w:t>on</w:t>
      </w:r>
      <w:r>
        <w:rPr>
          <w:color w:val="010101"/>
          <w:spacing w:val="7"/>
        </w:rPr>
        <w:t xml:space="preserve"> </w:t>
      </w:r>
      <w:r>
        <w:rPr>
          <w:color w:val="010101"/>
        </w:rPr>
        <w:t>or</w:t>
      </w:r>
      <w:r>
        <w:rPr>
          <w:color w:val="010101"/>
          <w:spacing w:val="10"/>
        </w:rPr>
        <w:t xml:space="preserve"> </w:t>
      </w:r>
      <w:r>
        <w:rPr>
          <w:color w:val="010101"/>
        </w:rPr>
        <w:t>after</w:t>
      </w:r>
      <w:r>
        <w:rPr>
          <w:color w:val="010101"/>
          <w:spacing w:val="12"/>
        </w:rPr>
        <w:t xml:space="preserve"> </w:t>
      </w:r>
      <w:r>
        <w:rPr>
          <w:color w:val="010101"/>
        </w:rPr>
        <w:t>the</w:t>
      </w:r>
      <w:r>
        <w:rPr>
          <w:color w:val="010101"/>
          <w:spacing w:val="2"/>
        </w:rPr>
        <w:t xml:space="preserve"> </w:t>
      </w:r>
      <w:r>
        <w:rPr>
          <w:color w:val="010101"/>
          <w:spacing w:val="-2"/>
        </w:rPr>
        <w:t>effective</w:t>
      </w:r>
    </w:p>
    <w:p w14:paraId="1B80E6ED" w14:textId="77777777" w:rsidR="00C00104" w:rsidRDefault="00000000">
      <w:pPr>
        <w:pStyle w:val="BodyText"/>
        <w:spacing w:before="16"/>
        <w:ind w:left="159"/>
      </w:pPr>
      <w:r>
        <w:rPr>
          <w:color w:val="010101"/>
        </w:rPr>
        <w:t>date</w:t>
      </w:r>
      <w:r>
        <w:rPr>
          <w:color w:val="010101"/>
          <w:spacing w:val="2"/>
        </w:rPr>
        <w:t xml:space="preserve"> </w:t>
      </w:r>
      <w:r>
        <w:rPr>
          <w:color w:val="010101"/>
        </w:rPr>
        <w:t>of</w:t>
      </w:r>
      <w:r>
        <w:rPr>
          <w:color w:val="010101"/>
          <w:spacing w:val="1"/>
        </w:rPr>
        <w:t xml:space="preserve"> </w:t>
      </w:r>
      <w:r>
        <w:rPr>
          <w:color w:val="010101"/>
        </w:rPr>
        <w:t>this</w:t>
      </w:r>
      <w:r>
        <w:rPr>
          <w:color w:val="010101"/>
          <w:spacing w:val="-3"/>
        </w:rPr>
        <w:t xml:space="preserve"> </w:t>
      </w:r>
      <w:r>
        <w:rPr>
          <w:color w:val="010101"/>
        </w:rPr>
        <w:t>section</w:t>
      </w:r>
      <w:r>
        <w:rPr>
          <w:color w:val="010101"/>
          <w:spacing w:val="8"/>
        </w:rPr>
        <w:t xml:space="preserve"> </w:t>
      </w:r>
      <w:r>
        <w:rPr>
          <w:color w:val="010101"/>
        </w:rPr>
        <w:t>which</w:t>
      </w:r>
      <w:r>
        <w:rPr>
          <w:color w:val="010101"/>
          <w:spacing w:val="10"/>
        </w:rPr>
        <w:t xml:space="preserve"> </w:t>
      </w:r>
      <w:r>
        <w:rPr>
          <w:color w:val="010101"/>
        </w:rPr>
        <w:t>contains</w:t>
      </w:r>
      <w:r>
        <w:rPr>
          <w:color w:val="010101"/>
          <w:spacing w:val="7"/>
        </w:rPr>
        <w:t xml:space="preserve"> </w:t>
      </w:r>
      <w:r>
        <w:rPr>
          <w:color w:val="010101"/>
        </w:rPr>
        <w:t>one</w:t>
      </w:r>
      <w:r>
        <w:rPr>
          <w:color w:val="010101"/>
          <w:spacing w:val="3"/>
        </w:rPr>
        <w:t xml:space="preserve"> </w:t>
      </w:r>
      <w:r>
        <w:rPr>
          <w:color w:val="010101"/>
        </w:rPr>
        <w:t>or</w:t>
      </w:r>
      <w:r>
        <w:rPr>
          <w:color w:val="010101"/>
          <w:spacing w:val="6"/>
        </w:rPr>
        <w:t xml:space="preserve"> </w:t>
      </w:r>
      <w:r>
        <w:rPr>
          <w:color w:val="010101"/>
        </w:rPr>
        <w:t>two dwelling</w:t>
      </w:r>
      <w:r>
        <w:rPr>
          <w:color w:val="010101"/>
          <w:spacing w:val="16"/>
        </w:rPr>
        <w:t xml:space="preserve"> </w:t>
      </w:r>
      <w:r>
        <w:rPr>
          <w:color w:val="010101"/>
        </w:rPr>
        <w:t>units,</w:t>
      </w:r>
      <w:r>
        <w:rPr>
          <w:color w:val="010101"/>
          <w:spacing w:val="2"/>
        </w:rPr>
        <w:t xml:space="preserve"> </w:t>
      </w:r>
      <w:r>
        <w:rPr>
          <w:color w:val="010101"/>
          <w:spacing w:val="-5"/>
        </w:rPr>
        <w:t>or</w:t>
      </w:r>
    </w:p>
    <w:p w14:paraId="3B27DC94" w14:textId="77777777" w:rsidR="00C00104" w:rsidRDefault="00000000">
      <w:pPr>
        <w:pStyle w:val="ListParagraph"/>
        <w:numPr>
          <w:ilvl w:val="0"/>
          <w:numId w:val="162"/>
        </w:numPr>
        <w:tabs>
          <w:tab w:val="left" w:pos="1247"/>
        </w:tabs>
        <w:spacing w:before="11" w:line="249" w:lineRule="auto"/>
        <w:ind w:left="158" w:right="167" w:firstLine="725"/>
      </w:pPr>
      <w:r>
        <w:rPr>
          <w:color w:val="010101"/>
        </w:rPr>
        <w:t>an existing</w:t>
      </w:r>
      <w:r>
        <w:rPr>
          <w:color w:val="010101"/>
          <w:spacing w:val="22"/>
        </w:rPr>
        <w:t xml:space="preserve"> </w:t>
      </w:r>
      <w:r>
        <w:rPr>
          <w:color w:val="010101"/>
        </w:rPr>
        <w:t>structure,</w:t>
      </w:r>
      <w:r>
        <w:rPr>
          <w:color w:val="010101"/>
          <w:spacing w:val="22"/>
        </w:rPr>
        <w:t xml:space="preserve"> </w:t>
      </w:r>
      <w:r>
        <w:rPr>
          <w:color w:val="010101"/>
        </w:rPr>
        <w:t>or that part of an existing</w:t>
      </w:r>
      <w:r>
        <w:rPr>
          <w:color w:val="010101"/>
          <w:spacing w:val="25"/>
        </w:rPr>
        <w:t xml:space="preserve"> </w:t>
      </w:r>
      <w:r>
        <w:rPr>
          <w:color w:val="010101"/>
        </w:rPr>
        <w:t>structure,</w:t>
      </w:r>
      <w:r>
        <w:rPr>
          <w:color w:val="010101"/>
          <w:spacing w:val="24"/>
        </w:rPr>
        <w:t xml:space="preserve"> </w:t>
      </w:r>
      <w:r>
        <w:rPr>
          <w:color w:val="010101"/>
        </w:rPr>
        <w:t>which</w:t>
      </w:r>
      <w:r>
        <w:rPr>
          <w:color w:val="010101"/>
          <w:spacing w:val="21"/>
        </w:rPr>
        <w:t xml:space="preserve"> </w:t>
      </w:r>
      <w:r>
        <w:rPr>
          <w:color w:val="010101"/>
        </w:rPr>
        <w:t>is used or intended to be used as a one- or two-family</w:t>
      </w:r>
      <w:r>
        <w:rPr>
          <w:color w:val="010101"/>
          <w:spacing w:val="40"/>
        </w:rPr>
        <w:t xml:space="preserve"> </w:t>
      </w:r>
      <w:r>
        <w:rPr>
          <w:color w:val="010101"/>
        </w:rPr>
        <w:t>dwelling,</w:t>
      </w:r>
    </w:p>
    <w:p w14:paraId="0345E260" w14:textId="77777777" w:rsidR="00C00104" w:rsidRDefault="00C00104">
      <w:pPr>
        <w:pStyle w:val="BodyText"/>
        <w:spacing w:before="19"/>
      </w:pPr>
    </w:p>
    <w:p w14:paraId="2B0A30BA" w14:textId="77777777" w:rsidR="00C00104" w:rsidRDefault="00000000">
      <w:pPr>
        <w:pStyle w:val="ListParagraph"/>
        <w:numPr>
          <w:ilvl w:val="0"/>
          <w:numId w:val="162"/>
        </w:numPr>
        <w:tabs>
          <w:tab w:val="left" w:pos="1262"/>
        </w:tabs>
        <w:spacing w:line="249" w:lineRule="auto"/>
        <w:ind w:left="165" w:right="165" w:firstLine="719"/>
      </w:pPr>
      <w:r>
        <w:rPr>
          <w:color w:val="010101"/>
        </w:rPr>
        <w:t>modular</w:t>
      </w:r>
      <w:r>
        <w:rPr>
          <w:color w:val="010101"/>
          <w:spacing w:val="40"/>
        </w:rPr>
        <w:t xml:space="preserve"> </w:t>
      </w:r>
      <w:r>
        <w:rPr>
          <w:color w:val="010101"/>
        </w:rPr>
        <w:t>or</w:t>
      </w:r>
      <w:r>
        <w:rPr>
          <w:color w:val="010101"/>
          <w:spacing w:val="38"/>
        </w:rPr>
        <w:t xml:space="preserve"> </w:t>
      </w:r>
      <w:r>
        <w:rPr>
          <w:color w:val="010101"/>
        </w:rPr>
        <w:t>manufactured</w:t>
      </w:r>
      <w:r>
        <w:rPr>
          <w:color w:val="010101"/>
          <w:spacing w:val="40"/>
        </w:rPr>
        <w:t xml:space="preserve"> </w:t>
      </w:r>
      <w:r>
        <w:rPr>
          <w:color w:val="010101"/>
        </w:rPr>
        <w:t>homes</w:t>
      </w:r>
      <w:r>
        <w:rPr>
          <w:color w:val="010101"/>
          <w:spacing w:val="40"/>
        </w:rPr>
        <w:t xml:space="preserve"> </w:t>
      </w:r>
      <w:r>
        <w:rPr>
          <w:color w:val="010101"/>
        </w:rPr>
        <w:t>used</w:t>
      </w:r>
      <w:r>
        <w:rPr>
          <w:color w:val="010101"/>
          <w:spacing w:val="40"/>
        </w:rPr>
        <w:t xml:space="preserve"> </w:t>
      </w:r>
      <w:r>
        <w:rPr>
          <w:color w:val="010101"/>
        </w:rPr>
        <w:t>or</w:t>
      </w:r>
      <w:r>
        <w:rPr>
          <w:color w:val="010101"/>
          <w:spacing w:val="38"/>
        </w:rPr>
        <w:t xml:space="preserve"> </w:t>
      </w:r>
      <w:r>
        <w:rPr>
          <w:color w:val="010101"/>
        </w:rPr>
        <w:t>intended</w:t>
      </w:r>
      <w:r>
        <w:rPr>
          <w:color w:val="010101"/>
          <w:spacing w:val="40"/>
        </w:rPr>
        <w:t xml:space="preserve"> </w:t>
      </w:r>
      <w:r>
        <w:rPr>
          <w:color w:val="010101"/>
        </w:rPr>
        <w:t>to</w:t>
      </w:r>
      <w:r>
        <w:rPr>
          <w:color w:val="010101"/>
          <w:spacing w:val="35"/>
        </w:rPr>
        <w:t xml:space="preserve"> </w:t>
      </w:r>
      <w:r>
        <w:rPr>
          <w:color w:val="010101"/>
        </w:rPr>
        <w:t>be</w:t>
      </w:r>
      <w:r>
        <w:rPr>
          <w:color w:val="010101"/>
          <w:spacing w:val="32"/>
        </w:rPr>
        <w:t xml:space="preserve"> </w:t>
      </w:r>
      <w:r>
        <w:rPr>
          <w:color w:val="010101"/>
        </w:rPr>
        <w:t>used</w:t>
      </w:r>
      <w:r>
        <w:rPr>
          <w:color w:val="010101"/>
          <w:spacing w:val="36"/>
        </w:rPr>
        <w:t xml:space="preserve"> </w:t>
      </w:r>
      <w:r>
        <w:rPr>
          <w:color w:val="010101"/>
        </w:rPr>
        <w:t>as</w:t>
      </w:r>
      <w:r>
        <w:rPr>
          <w:color w:val="010101"/>
          <w:spacing w:val="30"/>
        </w:rPr>
        <w:t xml:space="preserve"> </w:t>
      </w:r>
      <w:r>
        <w:rPr>
          <w:color w:val="010101"/>
        </w:rPr>
        <w:t>a</w:t>
      </w:r>
      <w:r>
        <w:rPr>
          <w:color w:val="010101"/>
          <w:spacing w:val="37"/>
        </w:rPr>
        <w:t xml:space="preserve"> </w:t>
      </w:r>
      <w:r>
        <w:rPr>
          <w:color w:val="010101"/>
        </w:rPr>
        <w:t>one-</w:t>
      </w:r>
      <w:r>
        <w:rPr>
          <w:color w:val="010101"/>
          <w:spacing w:val="40"/>
        </w:rPr>
        <w:t xml:space="preserve"> </w:t>
      </w:r>
      <w:r>
        <w:rPr>
          <w:color w:val="010101"/>
        </w:rPr>
        <w:t>or</w:t>
      </w:r>
      <w:r>
        <w:rPr>
          <w:color w:val="010101"/>
          <w:spacing w:val="39"/>
        </w:rPr>
        <w:t xml:space="preserve"> </w:t>
      </w:r>
      <w:r>
        <w:rPr>
          <w:color w:val="010101"/>
        </w:rPr>
        <w:t>two­ family dwelling.</w:t>
      </w:r>
    </w:p>
    <w:p w14:paraId="40FC1DB9" w14:textId="77777777" w:rsidR="00C00104" w:rsidRDefault="00C00104">
      <w:pPr>
        <w:pStyle w:val="BodyText"/>
        <w:spacing w:before="18"/>
      </w:pPr>
    </w:p>
    <w:p w14:paraId="230D1DFF" w14:textId="77777777" w:rsidR="00C00104" w:rsidRDefault="00000000">
      <w:pPr>
        <w:pStyle w:val="BodyText"/>
        <w:spacing w:line="252" w:lineRule="auto"/>
        <w:ind w:left="158" w:right="161" w:firstLine="1"/>
        <w:jc w:val="both"/>
      </w:pPr>
      <w:r>
        <w:rPr>
          <w:color w:val="010101"/>
          <w:u w:val="single" w:color="000000"/>
        </w:rPr>
        <w:t>MINOR REPAIR.</w:t>
      </w:r>
      <w:r>
        <w:rPr>
          <w:color w:val="010101"/>
        </w:rPr>
        <w:t xml:space="preserve"> "Minor repair" means repair performed for maintenance or replacement purposes on any existing one- or two-family dwelling which does not affect room arrangement, light and ventilation, access to or efficiency of any exit stairways or exits, fire protection, or exterior aesthetic appearance, or plumbing, heating or air conditioning and which does not increase a given occupancy and use</w:t>
      </w:r>
      <w:r>
        <w:rPr>
          <w:color w:val="010101"/>
          <w:spacing w:val="-2"/>
        </w:rPr>
        <w:t xml:space="preserve"> </w:t>
      </w:r>
      <w:r>
        <w:rPr>
          <w:color w:val="010101"/>
        </w:rPr>
        <w:t>and is</w:t>
      </w:r>
      <w:r>
        <w:rPr>
          <w:color w:val="010101"/>
          <w:spacing w:val="-4"/>
        </w:rPr>
        <w:t xml:space="preserve"> </w:t>
      </w:r>
      <w:r>
        <w:rPr>
          <w:color w:val="010101"/>
        </w:rPr>
        <w:t>under $500.. No</w:t>
      </w:r>
      <w:r>
        <w:rPr>
          <w:color w:val="010101"/>
          <w:spacing w:val="-1"/>
        </w:rPr>
        <w:t xml:space="preserve"> </w:t>
      </w:r>
      <w:r>
        <w:rPr>
          <w:color w:val="010101"/>
        </w:rPr>
        <w:t>building permit is</w:t>
      </w:r>
      <w:r>
        <w:rPr>
          <w:color w:val="010101"/>
          <w:spacing w:val="-5"/>
        </w:rPr>
        <w:t xml:space="preserve"> </w:t>
      </w:r>
      <w:r>
        <w:rPr>
          <w:color w:val="010101"/>
        </w:rPr>
        <w:t>required for work to be performed</w:t>
      </w:r>
      <w:r>
        <w:rPr>
          <w:color w:val="010101"/>
          <w:spacing w:val="40"/>
        </w:rPr>
        <w:t xml:space="preserve"> </w:t>
      </w:r>
      <w:r>
        <w:rPr>
          <w:color w:val="010101"/>
        </w:rPr>
        <w:t>which is deemed minor repair.</w:t>
      </w:r>
    </w:p>
    <w:p w14:paraId="494486AB" w14:textId="77777777" w:rsidR="00C00104" w:rsidRDefault="00C00104">
      <w:pPr>
        <w:pStyle w:val="BodyText"/>
        <w:spacing w:before="18"/>
      </w:pPr>
    </w:p>
    <w:p w14:paraId="64EF2F73" w14:textId="77777777" w:rsidR="00C00104" w:rsidRDefault="00000000">
      <w:pPr>
        <w:pStyle w:val="BodyText"/>
        <w:spacing w:line="254" w:lineRule="auto"/>
        <w:ind w:left="158" w:right="168" w:hanging="3"/>
        <w:jc w:val="both"/>
      </w:pPr>
      <w:r>
        <w:rPr>
          <w:color w:val="010101"/>
          <w:u w:val="single" w:color="000000"/>
        </w:rPr>
        <w:t>ONE- OR</w:t>
      </w:r>
      <w:r>
        <w:rPr>
          <w:color w:val="010101"/>
          <w:spacing w:val="-12"/>
          <w:u w:val="single" w:color="000000"/>
        </w:rPr>
        <w:t xml:space="preserve"> </w:t>
      </w:r>
      <w:r>
        <w:rPr>
          <w:color w:val="010101"/>
          <w:u w:val="single" w:color="000000"/>
        </w:rPr>
        <w:t>TWO-FAMILY DWELLING.</w:t>
      </w:r>
      <w:r>
        <w:rPr>
          <w:color w:val="010101"/>
        </w:rPr>
        <w:t xml:space="preserve"> "A</w:t>
      </w:r>
      <w:r>
        <w:rPr>
          <w:color w:val="010101"/>
          <w:spacing w:val="-2"/>
        </w:rPr>
        <w:t xml:space="preserve"> </w:t>
      </w:r>
      <w:r>
        <w:rPr>
          <w:color w:val="010101"/>
        </w:rPr>
        <w:t>one- or</w:t>
      </w:r>
      <w:r>
        <w:rPr>
          <w:color w:val="010101"/>
          <w:spacing w:val="-6"/>
        </w:rPr>
        <w:t xml:space="preserve"> </w:t>
      </w:r>
      <w:r>
        <w:rPr>
          <w:color w:val="010101"/>
        </w:rPr>
        <w:t>two-family dwelling" means</w:t>
      </w:r>
      <w:r>
        <w:rPr>
          <w:color w:val="010101"/>
          <w:spacing w:val="-5"/>
        </w:rPr>
        <w:t xml:space="preserve"> </w:t>
      </w:r>
      <w:r>
        <w:rPr>
          <w:color w:val="010101"/>
        </w:rPr>
        <w:t>a</w:t>
      </w:r>
      <w:r>
        <w:rPr>
          <w:color w:val="010101"/>
          <w:spacing w:val="-2"/>
        </w:rPr>
        <w:t xml:space="preserve"> </w:t>
      </w:r>
      <w:r>
        <w:rPr>
          <w:color w:val="010101"/>
        </w:rPr>
        <w:t>building structure which contains one or separate households intended to be used as a home, residence or sleeping place by</w:t>
      </w:r>
      <w:r>
        <w:rPr>
          <w:color w:val="010101"/>
          <w:spacing w:val="-3"/>
        </w:rPr>
        <w:t xml:space="preserve"> </w:t>
      </w:r>
      <w:r>
        <w:rPr>
          <w:color w:val="010101"/>
        </w:rPr>
        <w:t>an individual or by two or more individuals maintaining a common household, to the exclusion of all others.</w:t>
      </w:r>
    </w:p>
    <w:p w14:paraId="46FC4D1B" w14:textId="77777777" w:rsidR="00C00104" w:rsidRDefault="00C00104">
      <w:pPr>
        <w:pStyle w:val="BodyText"/>
        <w:spacing w:before="6"/>
      </w:pPr>
    </w:p>
    <w:p w14:paraId="5826E816" w14:textId="77777777" w:rsidR="00C00104" w:rsidRDefault="00000000">
      <w:pPr>
        <w:pStyle w:val="BodyText"/>
        <w:ind w:left="159"/>
        <w:jc w:val="both"/>
      </w:pPr>
      <w:r>
        <w:rPr>
          <w:color w:val="010101"/>
          <w:spacing w:val="-2"/>
          <w:u w:val="thick" w:color="010101"/>
        </w:rPr>
        <w:t>PERSON.</w:t>
      </w:r>
      <w:r>
        <w:rPr>
          <w:color w:val="010101"/>
          <w:spacing w:val="9"/>
        </w:rPr>
        <w:t xml:space="preserve"> </w:t>
      </w:r>
      <w:r>
        <w:rPr>
          <w:color w:val="010101"/>
          <w:spacing w:val="-2"/>
        </w:rPr>
        <w:t>"Person"</w:t>
      </w:r>
      <w:r>
        <w:rPr>
          <w:color w:val="010101"/>
          <w:spacing w:val="7"/>
        </w:rPr>
        <w:t xml:space="preserve"> </w:t>
      </w:r>
      <w:r>
        <w:rPr>
          <w:color w:val="010101"/>
          <w:spacing w:val="-2"/>
        </w:rPr>
        <w:t>means an</w:t>
      </w:r>
      <w:r>
        <w:rPr>
          <w:color w:val="010101"/>
          <w:spacing w:val="-9"/>
        </w:rPr>
        <w:t xml:space="preserve"> </w:t>
      </w:r>
      <w:r>
        <w:rPr>
          <w:color w:val="010101"/>
          <w:spacing w:val="-2"/>
        </w:rPr>
        <w:t>individual,</w:t>
      </w:r>
      <w:r>
        <w:rPr>
          <w:color w:val="010101"/>
          <w:spacing w:val="3"/>
        </w:rPr>
        <w:t xml:space="preserve"> </w:t>
      </w:r>
      <w:r>
        <w:rPr>
          <w:color w:val="010101"/>
          <w:spacing w:val="-2"/>
        </w:rPr>
        <w:t>partnership,</w:t>
      </w:r>
      <w:r>
        <w:rPr>
          <w:color w:val="010101"/>
          <w:spacing w:val="14"/>
        </w:rPr>
        <w:t xml:space="preserve"> </w:t>
      </w:r>
      <w:r>
        <w:rPr>
          <w:color w:val="010101"/>
          <w:spacing w:val="-2"/>
        </w:rPr>
        <w:t>firm</w:t>
      </w:r>
      <w:r>
        <w:rPr>
          <w:color w:val="010101"/>
          <w:spacing w:val="-9"/>
        </w:rPr>
        <w:t xml:space="preserve"> </w:t>
      </w:r>
      <w:r>
        <w:rPr>
          <w:color w:val="010101"/>
          <w:spacing w:val="-2"/>
        </w:rPr>
        <w:t>or</w:t>
      </w:r>
      <w:r>
        <w:rPr>
          <w:color w:val="010101"/>
          <w:spacing w:val="-9"/>
        </w:rPr>
        <w:t xml:space="preserve"> </w:t>
      </w:r>
      <w:r>
        <w:rPr>
          <w:color w:val="010101"/>
          <w:spacing w:val="-2"/>
        </w:rPr>
        <w:t>corporation.</w:t>
      </w:r>
    </w:p>
    <w:p w14:paraId="67A287AE" w14:textId="77777777" w:rsidR="00C00104" w:rsidRDefault="00C00104">
      <w:pPr>
        <w:pStyle w:val="BodyText"/>
        <w:spacing w:before="22"/>
      </w:pPr>
    </w:p>
    <w:p w14:paraId="613C096E" w14:textId="77777777" w:rsidR="00C00104" w:rsidRDefault="00000000">
      <w:pPr>
        <w:pStyle w:val="BodyText"/>
        <w:spacing w:line="252" w:lineRule="auto"/>
        <w:ind w:left="162" w:right="161" w:hanging="3"/>
        <w:jc w:val="both"/>
      </w:pPr>
      <w:r>
        <w:rPr>
          <w:color w:val="010101"/>
          <w:u w:val="single" w:color="000000"/>
        </w:rPr>
        <w:t>UNIFORM DWELLING CODE.</w:t>
      </w:r>
      <w:r>
        <w:rPr>
          <w:color w:val="010101"/>
        </w:rPr>
        <w:t xml:space="preserve"> "Uniform Dwelling Code: means those administrative code provisions, and any future amendments, revisions or modifications thereto, contained in the following section of the Wisconsin Administrative Code:</w:t>
      </w:r>
    </w:p>
    <w:p w14:paraId="5742BE64" w14:textId="77777777" w:rsidR="00C00104" w:rsidRDefault="00000000">
      <w:pPr>
        <w:pStyle w:val="BodyText"/>
        <w:spacing w:before="6" w:line="249" w:lineRule="auto"/>
        <w:ind w:left="885" w:right="2132"/>
        <w:jc w:val="both"/>
      </w:pPr>
      <w:r>
        <w:rPr>
          <w:color w:val="010101"/>
        </w:rPr>
        <w:t>Wis.</w:t>
      </w:r>
      <w:r>
        <w:rPr>
          <w:color w:val="010101"/>
          <w:spacing w:val="-14"/>
        </w:rPr>
        <w:t xml:space="preserve"> </w:t>
      </w:r>
      <w:r>
        <w:rPr>
          <w:color w:val="010101"/>
        </w:rPr>
        <w:t>Adm.</w:t>
      </w:r>
      <w:r>
        <w:rPr>
          <w:color w:val="010101"/>
          <w:spacing w:val="-10"/>
        </w:rPr>
        <w:t xml:space="preserve"> </w:t>
      </w:r>
      <w:r>
        <w:rPr>
          <w:color w:val="010101"/>
        </w:rPr>
        <w:t>Code</w:t>
      </w:r>
      <w:r>
        <w:rPr>
          <w:color w:val="010101"/>
          <w:spacing w:val="-11"/>
        </w:rPr>
        <w:t xml:space="preserve"> </w:t>
      </w:r>
      <w:r>
        <w:rPr>
          <w:color w:val="010101"/>
        </w:rPr>
        <w:t>section</w:t>
      </w:r>
      <w:r>
        <w:rPr>
          <w:color w:val="010101"/>
          <w:spacing w:val="-13"/>
        </w:rPr>
        <w:t xml:space="preserve"> </w:t>
      </w:r>
      <w:r>
        <w:rPr>
          <w:color w:val="010101"/>
        </w:rPr>
        <w:t>Comm. 20</w:t>
      </w:r>
      <w:r>
        <w:rPr>
          <w:color w:val="010101"/>
          <w:spacing w:val="-12"/>
        </w:rPr>
        <w:t xml:space="preserve"> </w:t>
      </w:r>
      <w:r>
        <w:rPr>
          <w:color w:val="010101"/>
        </w:rPr>
        <w:t>-</w:t>
      </w:r>
      <w:r>
        <w:rPr>
          <w:color w:val="010101"/>
          <w:spacing w:val="-4"/>
        </w:rPr>
        <w:t xml:space="preserve"> </w:t>
      </w:r>
      <w:r>
        <w:rPr>
          <w:color w:val="010101"/>
        </w:rPr>
        <w:t>Administration</w:t>
      </w:r>
      <w:r>
        <w:rPr>
          <w:color w:val="010101"/>
          <w:spacing w:val="-16"/>
        </w:rPr>
        <w:t xml:space="preserve"> </w:t>
      </w:r>
      <w:r>
        <w:rPr>
          <w:color w:val="010101"/>
        </w:rPr>
        <w:t>and</w:t>
      </w:r>
      <w:r>
        <w:rPr>
          <w:color w:val="010101"/>
          <w:spacing w:val="-12"/>
        </w:rPr>
        <w:t xml:space="preserve"> </w:t>
      </w:r>
      <w:r>
        <w:rPr>
          <w:color w:val="010101"/>
        </w:rPr>
        <w:t>Enforcement Wis. Adm. Code section Comm. 21</w:t>
      </w:r>
      <w:r>
        <w:rPr>
          <w:color w:val="010101"/>
          <w:spacing w:val="-17"/>
        </w:rPr>
        <w:t xml:space="preserve"> </w:t>
      </w:r>
      <w:r>
        <w:rPr>
          <w:color w:val="010101"/>
        </w:rPr>
        <w:t>- Construction Standards</w:t>
      </w:r>
    </w:p>
    <w:p w14:paraId="368EDEB7" w14:textId="77777777" w:rsidR="00C00104" w:rsidRDefault="00000000">
      <w:pPr>
        <w:pStyle w:val="BodyText"/>
        <w:spacing w:before="3"/>
        <w:ind w:left="885"/>
        <w:jc w:val="both"/>
      </w:pPr>
      <w:r>
        <w:rPr>
          <w:color w:val="010101"/>
          <w:spacing w:val="-2"/>
        </w:rPr>
        <w:t>Wis.</w:t>
      </w:r>
      <w:r>
        <w:rPr>
          <w:color w:val="010101"/>
          <w:spacing w:val="-5"/>
        </w:rPr>
        <w:t xml:space="preserve"> </w:t>
      </w:r>
      <w:r>
        <w:rPr>
          <w:color w:val="010101"/>
          <w:spacing w:val="-2"/>
        </w:rPr>
        <w:t>Adm.</w:t>
      </w:r>
      <w:r>
        <w:rPr>
          <w:color w:val="010101"/>
          <w:spacing w:val="-5"/>
        </w:rPr>
        <w:t xml:space="preserve"> </w:t>
      </w:r>
      <w:r>
        <w:rPr>
          <w:color w:val="010101"/>
          <w:spacing w:val="-2"/>
        </w:rPr>
        <w:t>Code</w:t>
      </w:r>
      <w:r>
        <w:rPr>
          <w:color w:val="010101"/>
          <w:spacing w:val="-5"/>
        </w:rPr>
        <w:t xml:space="preserve"> </w:t>
      </w:r>
      <w:r>
        <w:rPr>
          <w:color w:val="010101"/>
          <w:spacing w:val="-2"/>
        </w:rPr>
        <w:t>section</w:t>
      </w:r>
      <w:r>
        <w:rPr>
          <w:color w:val="010101"/>
          <w:spacing w:val="-8"/>
        </w:rPr>
        <w:t xml:space="preserve"> </w:t>
      </w:r>
      <w:r>
        <w:rPr>
          <w:color w:val="010101"/>
          <w:spacing w:val="-2"/>
        </w:rPr>
        <w:t>Comm.</w:t>
      </w:r>
      <w:r>
        <w:rPr>
          <w:color w:val="010101"/>
          <w:spacing w:val="8"/>
        </w:rPr>
        <w:t xml:space="preserve"> </w:t>
      </w:r>
      <w:r>
        <w:rPr>
          <w:color w:val="010101"/>
          <w:spacing w:val="-2"/>
        </w:rPr>
        <w:t>22</w:t>
      </w:r>
      <w:r>
        <w:rPr>
          <w:color w:val="010101"/>
          <w:spacing w:val="-6"/>
        </w:rPr>
        <w:t xml:space="preserve"> </w:t>
      </w:r>
      <w:r>
        <w:rPr>
          <w:color w:val="010101"/>
          <w:spacing w:val="-2"/>
        </w:rPr>
        <w:t>-</w:t>
      </w:r>
      <w:r>
        <w:rPr>
          <w:color w:val="010101"/>
          <w:spacing w:val="-6"/>
        </w:rPr>
        <w:t xml:space="preserve"> </w:t>
      </w:r>
      <w:r>
        <w:rPr>
          <w:color w:val="010101"/>
          <w:spacing w:val="-2"/>
        </w:rPr>
        <w:t>Energy</w:t>
      </w:r>
      <w:r>
        <w:rPr>
          <w:color w:val="010101"/>
          <w:spacing w:val="-1"/>
        </w:rPr>
        <w:t xml:space="preserve"> </w:t>
      </w:r>
      <w:r>
        <w:rPr>
          <w:color w:val="010101"/>
          <w:spacing w:val="-2"/>
        </w:rPr>
        <w:t>Conservation</w:t>
      </w:r>
      <w:r>
        <w:rPr>
          <w:color w:val="010101"/>
          <w:spacing w:val="7"/>
        </w:rPr>
        <w:t xml:space="preserve"> </w:t>
      </w:r>
      <w:r>
        <w:rPr>
          <w:color w:val="010101"/>
          <w:spacing w:val="-2"/>
        </w:rPr>
        <w:t>Standards</w:t>
      </w:r>
    </w:p>
    <w:p w14:paraId="2202EAE6" w14:textId="77777777" w:rsidR="00C00104" w:rsidRDefault="00000000">
      <w:pPr>
        <w:pStyle w:val="BodyText"/>
        <w:spacing w:before="16" w:line="254" w:lineRule="auto"/>
        <w:ind w:left="885" w:right="1005" w:hanging="722"/>
        <w:jc w:val="both"/>
      </w:pPr>
      <w:r>
        <w:rPr>
          <w:color w:val="010101"/>
        </w:rPr>
        <w:t>Wis.</w:t>
      </w:r>
      <w:r>
        <w:rPr>
          <w:color w:val="010101"/>
          <w:spacing w:val="-4"/>
        </w:rPr>
        <w:t xml:space="preserve"> </w:t>
      </w:r>
      <w:r>
        <w:rPr>
          <w:color w:val="010101"/>
        </w:rPr>
        <w:t>Adm.</w:t>
      </w:r>
      <w:r>
        <w:rPr>
          <w:color w:val="010101"/>
          <w:spacing w:val="-12"/>
        </w:rPr>
        <w:t xml:space="preserve"> </w:t>
      </w:r>
      <w:r>
        <w:rPr>
          <w:color w:val="010101"/>
        </w:rPr>
        <w:t>Code</w:t>
      </w:r>
      <w:r>
        <w:rPr>
          <w:color w:val="010101"/>
          <w:spacing w:val="-12"/>
        </w:rPr>
        <w:t xml:space="preserve"> </w:t>
      </w:r>
      <w:r>
        <w:rPr>
          <w:color w:val="010101"/>
        </w:rPr>
        <w:t>section</w:t>
      </w:r>
      <w:r>
        <w:rPr>
          <w:color w:val="010101"/>
          <w:spacing w:val="-12"/>
        </w:rPr>
        <w:t xml:space="preserve"> </w:t>
      </w:r>
      <w:r>
        <w:rPr>
          <w:color w:val="010101"/>
        </w:rPr>
        <w:t>Comm. 23</w:t>
      </w:r>
      <w:r>
        <w:rPr>
          <w:color w:val="010101"/>
          <w:spacing w:val="-7"/>
        </w:rPr>
        <w:t xml:space="preserve"> </w:t>
      </w:r>
      <w:r>
        <w:rPr>
          <w:color w:val="010101"/>
        </w:rPr>
        <w:t>-</w:t>
      </w:r>
      <w:r>
        <w:rPr>
          <w:color w:val="010101"/>
          <w:spacing w:val="-12"/>
        </w:rPr>
        <w:t xml:space="preserve"> </w:t>
      </w:r>
      <w:r>
        <w:rPr>
          <w:color w:val="010101"/>
        </w:rPr>
        <w:t>Heating,</w:t>
      </w:r>
      <w:r>
        <w:rPr>
          <w:color w:val="010101"/>
          <w:spacing w:val="-6"/>
        </w:rPr>
        <w:t xml:space="preserve"> </w:t>
      </w:r>
      <w:r>
        <w:rPr>
          <w:color w:val="010101"/>
        </w:rPr>
        <w:t>Ventilating</w:t>
      </w:r>
      <w:r>
        <w:rPr>
          <w:color w:val="010101"/>
          <w:spacing w:val="-2"/>
        </w:rPr>
        <w:t xml:space="preserve"> </w:t>
      </w:r>
      <w:r>
        <w:rPr>
          <w:color w:val="010101"/>
        </w:rPr>
        <w:t>and</w:t>
      </w:r>
      <w:r>
        <w:rPr>
          <w:color w:val="010101"/>
          <w:spacing w:val="-7"/>
        </w:rPr>
        <w:t xml:space="preserve"> </w:t>
      </w:r>
      <w:r>
        <w:rPr>
          <w:color w:val="010101"/>
        </w:rPr>
        <w:t>Air</w:t>
      </w:r>
      <w:r>
        <w:rPr>
          <w:color w:val="010101"/>
          <w:spacing w:val="-9"/>
        </w:rPr>
        <w:t xml:space="preserve"> </w:t>
      </w:r>
      <w:r>
        <w:rPr>
          <w:color w:val="010101"/>
        </w:rPr>
        <w:t>conditioning Standards Wis. Adm. Code section Comm. 24</w:t>
      </w:r>
      <w:r>
        <w:rPr>
          <w:color w:val="010101"/>
          <w:spacing w:val="-3"/>
        </w:rPr>
        <w:t xml:space="preserve"> </w:t>
      </w:r>
      <w:r>
        <w:rPr>
          <w:color w:val="010101"/>
        </w:rPr>
        <w:t>- Electrical Standards</w:t>
      </w:r>
    </w:p>
    <w:p w14:paraId="64FA39EB" w14:textId="77777777" w:rsidR="00C00104" w:rsidRDefault="00000000">
      <w:pPr>
        <w:pStyle w:val="BodyText"/>
        <w:spacing w:line="245" w:lineRule="exact"/>
        <w:ind w:left="885"/>
        <w:jc w:val="both"/>
      </w:pPr>
      <w:r>
        <w:rPr>
          <w:color w:val="010101"/>
        </w:rPr>
        <w:t>Wis.</w:t>
      </w:r>
      <w:r>
        <w:rPr>
          <w:color w:val="010101"/>
          <w:spacing w:val="-8"/>
        </w:rPr>
        <w:t xml:space="preserve"> </w:t>
      </w:r>
      <w:r>
        <w:rPr>
          <w:color w:val="010101"/>
        </w:rPr>
        <w:t>Adm.</w:t>
      </w:r>
      <w:r>
        <w:rPr>
          <w:color w:val="010101"/>
          <w:spacing w:val="-7"/>
        </w:rPr>
        <w:t xml:space="preserve"> </w:t>
      </w:r>
      <w:r>
        <w:rPr>
          <w:color w:val="010101"/>
        </w:rPr>
        <w:t>Code</w:t>
      </w:r>
      <w:r>
        <w:rPr>
          <w:color w:val="010101"/>
          <w:spacing w:val="-8"/>
        </w:rPr>
        <w:t xml:space="preserve"> </w:t>
      </w:r>
      <w:r>
        <w:rPr>
          <w:color w:val="010101"/>
        </w:rPr>
        <w:t>section</w:t>
      </w:r>
      <w:r>
        <w:rPr>
          <w:color w:val="010101"/>
          <w:spacing w:val="-10"/>
        </w:rPr>
        <w:t xml:space="preserve"> </w:t>
      </w:r>
      <w:r>
        <w:rPr>
          <w:color w:val="010101"/>
        </w:rPr>
        <w:t>Comm.</w:t>
      </w:r>
      <w:r>
        <w:rPr>
          <w:color w:val="010101"/>
          <w:spacing w:val="5"/>
        </w:rPr>
        <w:t xml:space="preserve"> </w:t>
      </w:r>
      <w:r>
        <w:rPr>
          <w:color w:val="010101"/>
        </w:rPr>
        <w:t>25</w:t>
      </w:r>
      <w:r>
        <w:rPr>
          <w:color w:val="010101"/>
          <w:spacing w:val="-8"/>
        </w:rPr>
        <w:t xml:space="preserve"> </w:t>
      </w:r>
      <w:r>
        <w:rPr>
          <w:color w:val="010101"/>
        </w:rPr>
        <w:t>-</w:t>
      </w:r>
      <w:r>
        <w:rPr>
          <w:color w:val="010101"/>
          <w:spacing w:val="-6"/>
        </w:rPr>
        <w:t xml:space="preserve"> </w:t>
      </w:r>
      <w:r>
        <w:rPr>
          <w:color w:val="010101"/>
        </w:rPr>
        <w:t>Plumbing</w:t>
      </w:r>
      <w:r>
        <w:rPr>
          <w:color w:val="010101"/>
          <w:spacing w:val="-2"/>
        </w:rPr>
        <w:t xml:space="preserve"> </w:t>
      </w:r>
      <w:r>
        <w:rPr>
          <w:color w:val="010101"/>
        </w:rPr>
        <w:t>and</w:t>
      </w:r>
      <w:r>
        <w:rPr>
          <w:color w:val="010101"/>
          <w:spacing w:val="-12"/>
        </w:rPr>
        <w:t xml:space="preserve"> </w:t>
      </w:r>
      <w:r>
        <w:rPr>
          <w:color w:val="010101"/>
        </w:rPr>
        <w:t>potable</w:t>
      </w:r>
      <w:r>
        <w:rPr>
          <w:color w:val="010101"/>
          <w:spacing w:val="-3"/>
        </w:rPr>
        <w:t xml:space="preserve"> </w:t>
      </w:r>
      <w:r>
        <w:rPr>
          <w:color w:val="010101"/>
        </w:rPr>
        <w:t xml:space="preserve">water </w:t>
      </w:r>
      <w:r>
        <w:rPr>
          <w:color w:val="010101"/>
          <w:spacing w:val="-2"/>
        </w:rPr>
        <w:t>Standards</w:t>
      </w:r>
    </w:p>
    <w:p w14:paraId="6E8CC755" w14:textId="77777777" w:rsidR="00C00104" w:rsidRDefault="00C00104">
      <w:pPr>
        <w:pStyle w:val="BodyText"/>
        <w:spacing w:before="32"/>
      </w:pPr>
    </w:p>
    <w:p w14:paraId="29C7F55A" w14:textId="77777777" w:rsidR="00C00104" w:rsidRDefault="00000000">
      <w:pPr>
        <w:pStyle w:val="BodyText"/>
        <w:spacing w:line="252" w:lineRule="auto"/>
        <w:ind w:left="151" w:right="164" w:firstLine="18"/>
        <w:jc w:val="both"/>
      </w:pPr>
      <w:r>
        <w:rPr>
          <w:i/>
          <w:color w:val="010101"/>
        </w:rPr>
        <w:t>METHOD</w:t>
      </w:r>
      <w:r>
        <w:rPr>
          <w:i/>
          <w:color w:val="010101"/>
          <w:spacing w:val="-16"/>
        </w:rPr>
        <w:t xml:space="preserve"> </w:t>
      </w:r>
      <w:r>
        <w:rPr>
          <w:i/>
          <w:color w:val="010101"/>
        </w:rPr>
        <w:t>OF</w:t>
      </w:r>
      <w:r>
        <w:rPr>
          <w:i/>
          <w:color w:val="010101"/>
          <w:spacing w:val="-15"/>
        </w:rPr>
        <w:t xml:space="preserve"> </w:t>
      </w:r>
      <w:r>
        <w:rPr>
          <w:i/>
          <w:color w:val="010101"/>
        </w:rPr>
        <w:t>ENFORCEMENT.</w:t>
      </w:r>
      <w:r>
        <w:rPr>
          <w:i/>
          <w:color w:val="010101"/>
          <w:spacing w:val="5"/>
        </w:rPr>
        <w:t xml:space="preserve"> </w:t>
      </w:r>
      <w:proofErr w:type="gramStart"/>
      <w:r>
        <w:rPr>
          <w:color w:val="010101"/>
        </w:rPr>
        <w:t>For</w:t>
      </w:r>
      <w:r>
        <w:rPr>
          <w:color w:val="010101"/>
          <w:spacing w:val="-5"/>
        </w:rPr>
        <w:t xml:space="preserve"> </w:t>
      </w:r>
      <w:r>
        <w:rPr>
          <w:color w:val="010101"/>
        </w:rPr>
        <w:t>the</w:t>
      </w:r>
      <w:r>
        <w:rPr>
          <w:color w:val="010101"/>
          <w:spacing w:val="-14"/>
        </w:rPr>
        <w:t xml:space="preserve"> </w:t>
      </w:r>
      <w:r>
        <w:rPr>
          <w:color w:val="010101"/>
        </w:rPr>
        <w:t>purpose</w:t>
      </w:r>
      <w:r>
        <w:rPr>
          <w:color w:val="010101"/>
          <w:spacing w:val="-6"/>
        </w:rPr>
        <w:t xml:space="preserve"> </w:t>
      </w:r>
      <w:r>
        <w:rPr>
          <w:color w:val="010101"/>
        </w:rPr>
        <w:t>of</w:t>
      </w:r>
      <w:proofErr w:type="gramEnd"/>
      <w:r>
        <w:rPr>
          <w:color w:val="010101"/>
          <w:spacing w:val="-11"/>
        </w:rPr>
        <w:t xml:space="preserve"> </w:t>
      </w:r>
      <w:r>
        <w:rPr>
          <w:color w:val="010101"/>
        </w:rPr>
        <w:t>administering and</w:t>
      </w:r>
      <w:r>
        <w:rPr>
          <w:color w:val="010101"/>
          <w:spacing w:val="-9"/>
        </w:rPr>
        <w:t xml:space="preserve"> </w:t>
      </w:r>
      <w:r>
        <w:rPr>
          <w:color w:val="010101"/>
        </w:rPr>
        <w:t>enforcing the</w:t>
      </w:r>
      <w:r>
        <w:rPr>
          <w:color w:val="010101"/>
          <w:spacing w:val="-14"/>
        </w:rPr>
        <w:t xml:space="preserve"> </w:t>
      </w:r>
      <w:r>
        <w:rPr>
          <w:color w:val="010101"/>
        </w:rPr>
        <w:t>provisions</w:t>
      </w:r>
      <w:r>
        <w:rPr>
          <w:color w:val="010101"/>
          <w:spacing w:val="-3"/>
        </w:rPr>
        <w:t xml:space="preserve"> </w:t>
      </w:r>
      <w:r>
        <w:rPr>
          <w:color w:val="010101"/>
        </w:rPr>
        <w:t>of this section and the Uniform Dwelling Code, the Village shall establish the office of Building Inspector, to be filled by the method described in this section.</w:t>
      </w:r>
    </w:p>
    <w:p w14:paraId="771C3FB4" w14:textId="77777777" w:rsidR="00C00104" w:rsidRDefault="00C00104">
      <w:pPr>
        <w:spacing w:line="252" w:lineRule="auto"/>
        <w:jc w:val="both"/>
        <w:sectPr w:rsidR="00C00104">
          <w:headerReference w:type="default" r:id="rId44"/>
          <w:pgSz w:w="12240" w:h="15840"/>
          <w:pgMar w:top="1680" w:right="1240" w:bottom="280" w:left="1280" w:header="1435" w:footer="0" w:gutter="0"/>
          <w:cols w:space="720"/>
        </w:sectPr>
      </w:pPr>
    </w:p>
    <w:p w14:paraId="11C4DD92" w14:textId="77777777" w:rsidR="00C00104" w:rsidRDefault="00C00104">
      <w:pPr>
        <w:pStyle w:val="BodyText"/>
        <w:spacing w:before="7"/>
        <w:rPr>
          <w:sz w:val="23"/>
        </w:rPr>
      </w:pPr>
    </w:p>
    <w:p w14:paraId="4874E336" w14:textId="77777777" w:rsidR="00C00104" w:rsidRDefault="00000000">
      <w:pPr>
        <w:pStyle w:val="Heading5"/>
        <w:ind w:left="186"/>
        <w:jc w:val="both"/>
        <w:rPr>
          <w:u w:val="none"/>
        </w:rPr>
      </w:pPr>
      <w:r>
        <w:rPr>
          <w:color w:val="010101"/>
          <w:w w:val="90"/>
          <w:u w:val="none"/>
        </w:rPr>
        <w:t>BUILDING</w:t>
      </w:r>
      <w:r>
        <w:rPr>
          <w:color w:val="010101"/>
          <w:spacing w:val="22"/>
          <w:u w:val="none"/>
        </w:rPr>
        <w:t xml:space="preserve"> </w:t>
      </w:r>
      <w:r>
        <w:rPr>
          <w:color w:val="010101"/>
          <w:spacing w:val="-2"/>
          <w:u w:val="none"/>
        </w:rPr>
        <w:t>INSPECTOR.</w:t>
      </w:r>
    </w:p>
    <w:p w14:paraId="473D58CC" w14:textId="77777777" w:rsidR="00C00104" w:rsidRDefault="00000000">
      <w:pPr>
        <w:pStyle w:val="BodyText"/>
        <w:spacing w:before="8" w:line="252" w:lineRule="auto"/>
        <w:ind w:left="151" w:right="166" w:firstLine="4"/>
        <w:jc w:val="both"/>
      </w:pPr>
      <w:r>
        <w:rPr>
          <w:color w:val="010101"/>
          <w:u w:val="thick" w:color="010101"/>
        </w:rPr>
        <w:t>Creation and Appointment.</w:t>
      </w:r>
      <w:r>
        <w:rPr>
          <w:color w:val="010101"/>
        </w:rPr>
        <w:t xml:space="preserve"> There is</w:t>
      </w:r>
      <w:r>
        <w:rPr>
          <w:color w:val="010101"/>
          <w:spacing w:val="-3"/>
        </w:rPr>
        <w:t xml:space="preserve"> </w:t>
      </w:r>
      <w:r>
        <w:rPr>
          <w:color w:val="010101"/>
        </w:rPr>
        <w:t>hereby created the</w:t>
      </w:r>
      <w:r>
        <w:rPr>
          <w:color w:val="010101"/>
          <w:spacing w:val="-2"/>
        </w:rPr>
        <w:t xml:space="preserve"> </w:t>
      </w:r>
      <w:r>
        <w:rPr>
          <w:color w:val="010101"/>
        </w:rPr>
        <w:t>position of</w:t>
      </w:r>
      <w:r>
        <w:rPr>
          <w:color w:val="010101"/>
          <w:spacing w:val="-2"/>
        </w:rPr>
        <w:t xml:space="preserve"> </w:t>
      </w:r>
      <w:r>
        <w:rPr>
          <w:color w:val="010101"/>
        </w:rPr>
        <w:t>Building Inspector, who shall administer</w:t>
      </w:r>
      <w:r>
        <w:rPr>
          <w:color w:val="010101"/>
          <w:spacing w:val="31"/>
        </w:rPr>
        <w:t xml:space="preserve"> </w:t>
      </w:r>
      <w:r>
        <w:rPr>
          <w:color w:val="010101"/>
        </w:rPr>
        <w:t>and enforce this Section and shall be certified by the Division of Safety &amp; Buildings, as</w:t>
      </w:r>
      <w:r>
        <w:rPr>
          <w:color w:val="010101"/>
          <w:spacing w:val="-5"/>
        </w:rPr>
        <w:t xml:space="preserve"> </w:t>
      </w:r>
      <w:r>
        <w:rPr>
          <w:color w:val="010101"/>
        </w:rPr>
        <w:t>specified by Wis. Stat. sec.</w:t>
      </w:r>
      <w:r>
        <w:rPr>
          <w:color w:val="010101"/>
          <w:spacing w:val="-1"/>
        </w:rPr>
        <w:t xml:space="preserve"> </w:t>
      </w:r>
      <w:r>
        <w:rPr>
          <w:color w:val="010101"/>
        </w:rPr>
        <w:t>101.66(2), in</w:t>
      </w:r>
      <w:r>
        <w:rPr>
          <w:color w:val="010101"/>
          <w:spacing w:val="-6"/>
        </w:rPr>
        <w:t xml:space="preserve"> </w:t>
      </w:r>
      <w:r>
        <w:rPr>
          <w:color w:val="010101"/>
        </w:rPr>
        <w:t>the</w:t>
      </w:r>
      <w:r>
        <w:rPr>
          <w:color w:val="010101"/>
          <w:spacing w:val="-8"/>
        </w:rPr>
        <w:t xml:space="preserve"> </w:t>
      </w:r>
      <w:r>
        <w:rPr>
          <w:color w:val="010101"/>
        </w:rPr>
        <w:t>category of</w:t>
      </w:r>
      <w:r>
        <w:rPr>
          <w:color w:val="010101"/>
          <w:spacing w:val="-5"/>
        </w:rPr>
        <w:t xml:space="preserve"> </w:t>
      </w:r>
      <w:r>
        <w:rPr>
          <w:color w:val="010101"/>
        </w:rPr>
        <w:t>Uniform Dwelling Code</w:t>
      </w:r>
      <w:r>
        <w:rPr>
          <w:color w:val="010101"/>
          <w:spacing w:val="-4"/>
        </w:rPr>
        <w:t xml:space="preserve"> </w:t>
      </w:r>
      <w:r>
        <w:rPr>
          <w:color w:val="010101"/>
        </w:rPr>
        <w:t>Construction Inspector.</w:t>
      </w:r>
      <w:r>
        <w:rPr>
          <w:color w:val="010101"/>
          <w:spacing w:val="40"/>
        </w:rPr>
        <w:t xml:space="preserve"> </w:t>
      </w:r>
      <w:r>
        <w:rPr>
          <w:color w:val="010101"/>
        </w:rPr>
        <w:t>Either the Building Inspector or one or more of his or her assistants, if any, shall possess</w:t>
      </w:r>
      <w:r>
        <w:rPr>
          <w:color w:val="010101"/>
          <w:spacing w:val="-6"/>
        </w:rPr>
        <w:t xml:space="preserve"> </w:t>
      </w:r>
      <w:r>
        <w:rPr>
          <w:color w:val="010101"/>
        </w:rPr>
        <w:t>the</w:t>
      </w:r>
      <w:r>
        <w:rPr>
          <w:color w:val="010101"/>
          <w:spacing w:val="-16"/>
        </w:rPr>
        <w:t xml:space="preserve"> </w:t>
      </w:r>
      <w:r>
        <w:rPr>
          <w:color w:val="010101"/>
        </w:rPr>
        <w:t>certification</w:t>
      </w:r>
      <w:r>
        <w:rPr>
          <w:color w:val="010101"/>
          <w:spacing w:val="-2"/>
        </w:rPr>
        <w:t xml:space="preserve"> </w:t>
      </w:r>
      <w:r>
        <w:rPr>
          <w:color w:val="010101"/>
        </w:rPr>
        <w:t>categories</w:t>
      </w:r>
      <w:r>
        <w:rPr>
          <w:color w:val="010101"/>
          <w:spacing w:val="-7"/>
        </w:rPr>
        <w:t xml:space="preserve"> </w:t>
      </w:r>
      <w:r>
        <w:rPr>
          <w:color w:val="010101"/>
        </w:rPr>
        <w:t>of</w:t>
      </w:r>
      <w:r>
        <w:rPr>
          <w:color w:val="010101"/>
          <w:spacing w:val="-14"/>
        </w:rPr>
        <w:t xml:space="preserve"> </w:t>
      </w:r>
      <w:r>
        <w:rPr>
          <w:color w:val="010101"/>
        </w:rPr>
        <w:t>UDC</w:t>
      </w:r>
      <w:r>
        <w:rPr>
          <w:color w:val="010101"/>
          <w:spacing w:val="-15"/>
        </w:rPr>
        <w:t xml:space="preserve"> </w:t>
      </w:r>
      <w:r>
        <w:rPr>
          <w:color w:val="010101"/>
        </w:rPr>
        <w:t>HVAC,</w:t>
      </w:r>
      <w:r>
        <w:rPr>
          <w:color w:val="010101"/>
          <w:spacing w:val="-12"/>
        </w:rPr>
        <w:t xml:space="preserve"> </w:t>
      </w:r>
      <w:r>
        <w:rPr>
          <w:color w:val="010101"/>
        </w:rPr>
        <w:t>UDC</w:t>
      </w:r>
      <w:r>
        <w:rPr>
          <w:color w:val="010101"/>
          <w:spacing w:val="-15"/>
        </w:rPr>
        <w:t xml:space="preserve"> </w:t>
      </w:r>
      <w:r>
        <w:rPr>
          <w:color w:val="010101"/>
        </w:rPr>
        <w:t>Electrical</w:t>
      </w:r>
      <w:r>
        <w:rPr>
          <w:color w:val="010101"/>
          <w:spacing w:val="-9"/>
        </w:rPr>
        <w:t xml:space="preserve"> </w:t>
      </w:r>
      <w:r>
        <w:rPr>
          <w:color w:val="010101"/>
        </w:rPr>
        <w:t>and</w:t>
      </w:r>
      <w:r>
        <w:rPr>
          <w:color w:val="010101"/>
          <w:spacing w:val="-13"/>
        </w:rPr>
        <w:t xml:space="preserve"> </w:t>
      </w:r>
      <w:r>
        <w:rPr>
          <w:color w:val="010101"/>
        </w:rPr>
        <w:t>UDC</w:t>
      </w:r>
      <w:r>
        <w:rPr>
          <w:color w:val="010101"/>
          <w:spacing w:val="-15"/>
        </w:rPr>
        <w:t xml:space="preserve"> </w:t>
      </w:r>
      <w:r>
        <w:rPr>
          <w:color w:val="010101"/>
        </w:rPr>
        <w:t>Plumbing.</w:t>
      </w:r>
    </w:p>
    <w:p w14:paraId="17845D35" w14:textId="77777777" w:rsidR="00C00104" w:rsidRDefault="00C00104">
      <w:pPr>
        <w:pStyle w:val="BodyText"/>
        <w:spacing w:before="15"/>
      </w:pPr>
    </w:p>
    <w:p w14:paraId="4BF87E97" w14:textId="77777777" w:rsidR="00C00104" w:rsidRDefault="00000000">
      <w:pPr>
        <w:pStyle w:val="BodyText"/>
        <w:ind w:left="159"/>
      </w:pPr>
      <w:r>
        <w:rPr>
          <w:color w:val="010101"/>
          <w:spacing w:val="-2"/>
          <w:u w:val="thick" w:color="010101"/>
        </w:rPr>
        <w:t>Powers.</w:t>
      </w:r>
    </w:p>
    <w:p w14:paraId="171D3383" w14:textId="77777777" w:rsidR="00C00104" w:rsidRDefault="00000000">
      <w:pPr>
        <w:pStyle w:val="BodyText"/>
        <w:spacing w:before="16" w:line="252" w:lineRule="auto"/>
        <w:ind w:left="151" w:right="156" w:firstLine="5"/>
        <w:jc w:val="both"/>
      </w:pPr>
      <w:r>
        <w:rPr>
          <w:color w:val="010101"/>
        </w:rPr>
        <w:t>The Building Inspector or an authorized certified agent may at all reasonable hours enter upon any public or private premises for inspection purposes and may require the production of the permit for any building, plumbing, electrical or heating work. No person shall interfere with or refuse to permit access to any such premises to the Building Inspector</w:t>
      </w:r>
      <w:r>
        <w:rPr>
          <w:color w:val="010101"/>
          <w:spacing w:val="40"/>
        </w:rPr>
        <w:t xml:space="preserve"> </w:t>
      </w:r>
      <w:r>
        <w:rPr>
          <w:color w:val="010101"/>
        </w:rPr>
        <w:t xml:space="preserve">or the Building Inspector's agent while in the </w:t>
      </w:r>
      <w:proofErr w:type="gramStart"/>
      <w:r>
        <w:rPr>
          <w:color w:val="010101"/>
        </w:rPr>
        <w:t>performance</w:t>
      </w:r>
      <w:proofErr w:type="gramEnd"/>
      <w:r>
        <w:rPr>
          <w:color w:val="010101"/>
        </w:rPr>
        <w:t xml:space="preserve"> of his or her duties.</w:t>
      </w:r>
    </w:p>
    <w:p w14:paraId="564DD519" w14:textId="77777777" w:rsidR="00C00104" w:rsidRDefault="00C00104">
      <w:pPr>
        <w:pStyle w:val="BodyText"/>
        <w:spacing w:before="14"/>
      </w:pPr>
    </w:p>
    <w:p w14:paraId="02F4F5E1" w14:textId="77777777" w:rsidR="00C00104" w:rsidRDefault="00000000">
      <w:pPr>
        <w:pStyle w:val="BodyText"/>
        <w:ind w:left="159"/>
      </w:pPr>
      <w:r>
        <w:rPr>
          <w:color w:val="010101"/>
          <w:spacing w:val="-2"/>
          <w:u w:val="thick" w:color="010101"/>
        </w:rPr>
        <w:t>Records.</w:t>
      </w:r>
    </w:p>
    <w:p w14:paraId="0A896B65" w14:textId="77777777" w:rsidR="00C00104" w:rsidRDefault="00000000">
      <w:pPr>
        <w:pStyle w:val="BodyText"/>
        <w:spacing w:before="17" w:line="249" w:lineRule="auto"/>
        <w:ind w:left="158" w:right="174" w:hanging="2"/>
      </w:pPr>
      <w:r>
        <w:rPr>
          <w:color w:val="010101"/>
        </w:rPr>
        <w:t>The Building Inspector</w:t>
      </w:r>
      <w:r>
        <w:rPr>
          <w:color w:val="010101"/>
          <w:spacing w:val="38"/>
        </w:rPr>
        <w:t xml:space="preserve"> </w:t>
      </w:r>
      <w:r>
        <w:rPr>
          <w:color w:val="010101"/>
        </w:rPr>
        <w:t>shall perform all administrative tasks required</w:t>
      </w:r>
      <w:r>
        <w:rPr>
          <w:color w:val="010101"/>
          <w:spacing w:val="30"/>
        </w:rPr>
        <w:t xml:space="preserve"> </w:t>
      </w:r>
      <w:r>
        <w:rPr>
          <w:color w:val="010101"/>
        </w:rPr>
        <w:t>by the department</w:t>
      </w:r>
      <w:r>
        <w:rPr>
          <w:color w:val="010101"/>
          <w:spacing w:val="32"/>
        </w:rPr>
        <w:t xml:space="preserve"> </w:t>
      </w:r>
      <w:r>
        <w:rPr>
          <w:color w:val="010101"/>
        </w:rPr>
        <w:t>under the Uniform Dwelling Code.</w:t>
      </w:r>
    </w:p>
    <w:p w14:paraId="54E9AD14" w14:textId="77777777" w:rsidR="00C00104" w:rsidRDefault="00C00104">
      <w:pPr>
        <w:pStyle w:val="BodyText"/>
        <w:spacing w:before="10"/>
      </w:pPr>
    </w:p>
    <w:p w14:paraId="23A1A941" w14:textId="77777777" w:rsidR="00C00104" w:rsidRDefault="00000000">
      <w:pPr>
        <w:pStyle w:val="Heading5"/>
        <w:ind w:left="186"/>
        <w:rPr>
          <w:u w:val="none"/>
        </w:rPr>
      </w:pPr>
      <w:r>
        <w:rPr>
          <w:color w:val="010101"/>
          <w:spacing w:val="-8"/>
          <w:u w:val="none"/>
        </w:rPr>
        <w:t>BUILDING</w:t>
      </w:r>
      <w:r>
        <w:rPr>
          <w:color w:val="010101"/>
          <w:spacing w:val="1"/>
          <w:u w:val="none"/>
        </w:rPr>
        <w:t xml:space="preserve"> </w:t>
      </w:r>
      <w:r>
        <w:rPr>
          <w:color w:val="010101"/>
          <w:spacing w:val="-8"/>
          <w:u w:val="none"/>
        </w:rPr>
        <w:t>PERMITS</w:t>
      </w:r>
      <w:r>
        <w:rPr>
          <w:color w:val="010101"/>
          <w:spacing w:val="6"/>
          <w:u w:val="none"/>
        </w:rPr>
        <w:t xml:space="preserve"> </w:t>
      </w:r>
      <w:r>
        <w:rPr>
          <w:color w:val="010101"/>
          <w:spacing w:val="-8"/>
          <w:u w:val="none"/>
        </w:rPr>
        <w:t>REQUIRED.</w:t>
      </w:r>
    </w:p>
    <w:p w14:paraId="0BE6FABC" w14:textId="77777777" w:rsidR="00C00104" w:rsidRDefault="00000000">
      <w:pPr>
        <w:pStyle w:val="BodyText"/>
        <w:spacing w:before="8" w:line="252" w:lineRule="auto"/>
        <w:ind w:left="151" w:right="161" w:firstLine="8"/>
        <w:jc w:val="both"/>
      </w:pPr>
      <w:r>
        <w:rPr>
          <w:color w:val="010101"/>
        </w:rPr>
        <w:t>No</w:t>
      </w:r>
      <w:r>
        <w:rPr>
          <w:color w:val="010101"/>
          <w:spacing w:val="-1"/>
        </w:rPr>
        <w:t xml:space="preserve"> </w:t>
      </w:r>
      <w:r>
        <w:rPr>
          <w:color w:val="010101"/>
        </w:rPr>
        <w:t>one- or two- family dwelling on which construction commenced or on which construction will commence after June 1, 1980, shall be built, enlarged, altered, or repaired unless a building permit for that work shall first be obtained by the owner, or his or her agent, from the Building Inspector.</w:t>
      </w:r>
      <w:r>
        <w:rPr>
          <w:color w:val="010101"/>
          <w:spacing w:val="25"/>
        </w:rPr>
        <w:t xml:space="preserve"> </w:t>
      </w:r>
      <w:r>
        <w:rPr>
          <w:color w:val="010101"/>
        </w:rPr>
        <w:t>Application</w:t>
      </w:r>
      <w:r>
        <w:rPr>
          <w:color w:val="010101"/>
          <w:spacing w:val="28"/>
        </w:rPr>
        <w:t xml:space="preserve"> </w:t>
      </w:r>
      <w:r>
        <w:rPr>
          <w:color w:val="010101"/>
        </w:rPr>
        <w:t>for a building</w:t>
      </w:r>
      <w:r>
        <w:rPr>
          <w:color w:val="010101"/>
          <w:spacing w:val="26"/>
        </w:rPr>
        <w:t xml:space="preserve"> </w:t>
      </w:r>
      <w:r>
        <w:rPr>
          <w:color w:val="010101"/>
        </w:rPr>
        <w:t>permit shall be made in writing upon that form, designated as the Wisconsin Uniform Dwelling Permit Application, furnished by the Department.</w:t>
      </w:r>
    </w:p>
    <w:p w14:paraId="372DA2CA" w14:textId="77777777" w:rsidR="00C00104" w:rsidRDefault="00C00104">
      <w:pPr>
        <w:pStyle w:val="BodyText"/>
        <w:spacing w:before="19"/>
      </w:pPr>
    </w:p>
    <w:p w14:paraId="6CCAE477" w14:textId="77777777" w:rsidR="00C00104" w:rsidRDefault="00000000">
      <w:pPr>
        <w:pStyle w:val="BodyText"/>
        <w:spacing w:line="252" w:lineRule="auto"/>
        <w:ind w:left="151" w:right="160"/>
        <w:jc w:val="both"/>
      </w:pPr>
      <w:r>
        <w:rPr>
          <w:color w:val="010101"/>
        </w:rPr>
        <w:t>If</w:t>
      </w:r>
      <w:r>
        <w:rPr>
          <w:color w:val="010101"/>
          <w:spacing w:val="40"/>
        </w:rPr>
        <w:t xml:space="preserve"> </w:t>
      </w:r>
      <w:r>
        <w:rPr>
          <w:color w:val="010101"/>
        </w:rPr>
        <w:t>a person alters a building in</w:t>
      </w:r>
      <w:r>
        <w:rPr>
          <w:color w:val="010101"/>
          <w:spacing w:val="-5"/>
        </w:rPr>
        <w:t xml:space="preserve"> </w:t>
      </w:r>
      <w:r>
        <w:rPr>
          <w:color w:val="010101"/>
        </w:rPr>
        <w:t>excess of $</w:t>
      </w:r>
      <w:proofErr w:type="gramStart"/>
      <w:r>
        <w:rPr>
          <w:color w:val="010101"/>
        </w:rPr>
        <w:t>500.00 value</w:t>
      </w:r>
      <w:proofErr w:type="gramEnd"/>
      <w:r>
        <w:rPr>
          <w:color w:val="010101"/>
        </w:rPr>
        <w:t xml:space="preserve"> in</w:t>
      </w:r>
      <w:r>
        <w:rPr>
          <w:color w:val="010101"/>
          <w:spacing w:val="-5"/>
        </w:rPr>
        <w:t xml:space="preserve"> </w:t>
      </w:r>
      <w:r>
        <w:rPr>
          <w:color w:val="010101"/>
        </w:rPr>
        <w:t xml:space="preserve">any </w:t>
      </w:r>
      <w:proofErr w:type="gramStart"/>
      <w:r>
        <w:rPr>
          <w:color w:val="010101"/>
        </w:rPr>
        <w:t>twelve month</w:t>
      </w:r>
      <w:proofErr w:type="gramEnd"/>
      <w:r>
        <w:rPr>
          <w:color w:val="010101"/>
        </w:rPr>
        <w:t xml:space="preserve"> period, adds onto a building in excess of $500.00 in any twelve month period, or builds or installs a new building, within the scope of this ordinance,</w:t>
      </w:r>
      <w:r>
        <w:rPr>
          <w:color w:val="010101"/>
          <w:spacing w:val="40"/>
        </w:rPr>
        <w:t xml:space="preserve"> </w:t>
      </w:r>
      <w:r>
        <w:rPr>
          <w:color w:val="010101"/>
        </w:rPr>
        <w:t>he or she shall first obtain a building</w:t>
      </w:r>
      <w:r>
        <w:rPr>
          <w:color w:val="010101"/>
          <w:spacing w:val="33"/>
        </w:rPr>
        <w:t xml:space="preserve"> </w:t>
      </w:r>
      <w:r>
        <w:rPr>
          <w:color w:val="010101"/>
        </w:rPr>
        <w:t>permit for such work from the Building Inspector.</w:t>
      </w:r>
      <w:r>
        <w:rPr>
          <w:color w:val="010101"/>
          <w:spacing w:val="40"/>
        </w:rPr>
        <w:t xml:space="preserve"> </w:t>
      </w:r>
      <w:r>
        <w:rPr>
          <w:color w:val="010101"/>
        </w:rPr>
        <w:t>Any structural changes or major changes to mechanical systems that involve extensions shall require permits if over the forgoing thresholds.</w:t>
      </w:r>
      <w:r>
        <w:rPr>
          <w:color w:val="010101"/>
          <w:spacing w:val="80"/>
        </w:rPr>
        <w:t xml:space="preserve"> </w:t>
      </w:r>
      <w:r>
        <w:rPr>
          <w:color w:val="010101"/>
        </w:rPr>
        <w:t>Restoration or</w:t>
      </w:r>
      <w:r>
        <w:rPr>
          <w:color w:val="010101"/>
          <w:spacing w:val="40"/>
        </w:rPr>
        <w:t xml:space="preserve"> </w:t>
      </w:r>
      <w:r>
        <w:rPr>
          <w:color w:val="010101"/>
        </w:rPr>
        <w:t>repair of an installation to its previous code-compliant condition as determined by the Building Inspector is exempted from permit requirements as are minor repairs.</w:t>
      </w:r>
    </w:p>
    <w:p w14:paraId="3EAB9534" w14:textId="77777777" w:rsidR="00C00104" w:rsidRDefault="00C00104">
      <w:pPr>
        <w:pStyle w:val="BodyText"/>
        <w:spacing w:before="17"/>
      </w:pPr>
    </w:p>
    <w:p w14:paraId="5787BBFD" w14:textId="77777777" w:rsidR="00C00104" w:rsidRDefault="00000000">
      <w:pPr>
        <w:pStyle w:val="BodyText"/>
        <w:ind w:left="161"/>
        <w:jc w:val="both"/>
      </w:pPr>
      <w:r>
        <w:rPr>
          <w:color w:val="010101"/>
          <w:spacing w:val="-2"/>
          <w:u w:val="thick" w:color="010101"/>
        </w:rPr>
        <w:t>Submission</w:t>
      </w:r>
      <w:r>
        <w:rPr>
          <w:color w:val="010101"/>
          <w:spacing w:val="2"/>
          <w:u w:val="thick" w:color="010101"/>
        </w:rPr>
        <w:t xml:space="preserve"> </w:t>
      </w:r>
      <w:r>
        <w:rPr>
          <w:color w:val="010101"/>
          <w:spacing w:val="-2"/>
          <w:u w:val="thick" w:color="010101"/>
        </w:rPr>
        <w:t>of</w:t>
      </w:r>
      <w:r>
        <w:rPr>
          <w:color w:val="010101"/>
          <w:spacing w:val="-13"/>
          <w:u w:val="thick" w:color="010101"/>
        </w:rPr>
        <w:t xml:space="preserve"> </w:t>
      </w:r>
      <w:r>
        <w:rPr>
          <w:color w:val="010101"/>
          <w:spacing w:val="-2"/>
          <w:u w:val="thick" w:color="010101"/>
        </w:rPr>
        <w:t>Plans.</w:t>
      </w:r>
    </w:p>
    <w:p w14:paraId="0D43B96C" w14:textId="77777777" w:rsidR="00C00104" w:rsidRDefault="00000000">
      <w:pPr>
        <w:pStyle w:val="BodyText"/>
        <w:spacing w:before="11" w:line="252" w:lineRule="auto"/>
        <w:ind w:left="158" w:right="161" w:hanging="2"/>
        <w:jc w:val="both"/>
      </w:pPr>
      <w:r>
        <w:rPr>
          <w:color w:val="010101"/>
        </w:rPr>
        <w:t>The applicant shall submit plans as required by the Building Inspector for all new or repairs or additions to existing one- and two-family dwellings to which this section applies at the time that the building permit application is filed.</w:t>
      </w:r>
    </w:p>
    <w:p w14:paraId="7A2D15E9" w14:textId="77777777" w:rsidR="00C00104" w:rsidRDefault="00C00104">
      <w:pPr>
        <w:pStyle w:val="BodyText"/>
        <w:spacing w:before="17"/>
      </w:pPr>
    </w:p>
    <w:p w14:paraId="2EAE75E5" w14:textId="77777777" w:rsidR="00C00104" w:rsidRDefault="00000000">
      <w:pPr>
        <w:pStyle w:val="BodyText"/>
        <w:ind w:left="151"/>
        <w:jc w:val="both"/>
      </w:pPr>
      <w:r>
        <w:rPr>
          <w:color w:val="010101"/>
          <w:u w:val="thick" w:color="010101"/>
        </w:rPr>
        <w:t>Issuance</w:t>
      </w:r>
      <w:r>
        <w:rPr>
          <w:color w:val="010101"/>
          <w:spacing w:val="5"/>
          <w:u w:val="thick" w:color="010101"/>
        </w:rPr>
        <w:t xml:space="preserve"> </w:t>
      </w:r>
      <w:r>
        <w:rPr>
          <w:color w:val="010101"/>
          <w:u w:val="thick" w:color="010101"/>
        </w:rPr>
        <w:t>of</w:t>
      </w:r>
      <w:r>
        <w:rPr>
          <w:color w:val="010101"/>
          <w:spacing w:val="-7"/>
          <w:u w:val="thick" w:color="010101"/>
        </w:rPr>
        <w:t xml:space="preserve"> </w:t>
      </w:r>
      <w:r>
        <w:rPr>
          <w:color w:val="010101"/>
          <w:spacing w:val="-2"/>
          <w:u w:val="thick" w:color="010101"/>
        </w:rPr>
        <w:t>Permit.</w:t>
      </w:r>
    </w:p>
    <w:p w14:paraId="75ED9B8B" w14:textId="77777777" w:rsidR="00C00104" w:rsidRDefault="00000000">
      <w:pPr>
        <w:pStyle w:val="BodyText"/>
        <w:spacing w:before="2" w:line="252" w:lineRule="auto"/>
        <w:ind w:left="159" w:right="170" w:hanging="9"/>
        <w:jc w:val="both"/>
      </w:pPr>
      <w:r>
        <w:rPr>
          <w:color w:val="010101"/>
          <w:sz w:val="23"/>
        </w:rPr>
        <w:t>If</w:t>
      </w:r>
      <w:r>
        <w:rPr>
          <w:color w:val="010101"/>
          <w:spacing w:val="40"/>
          <w:sz w:val="23"/>
        </w:rPr>
        <w:t xml:space="preserve"> </w:t>
      </w:r>
      <w:r>
        <w:rPr>
          <w:color w:val="010101"/>
        </w:rPr>
        <w:t>the Building Inspector</w:t>
      </w:r>
      <w:r>
        <w:rPr>
          <w:color w:val="010101"/>
          <w:spacing w:val="40"/>
        </w:rPr>
        <w:t xml:space="preserve"> </w:t>
      </w:r>
      <w:r>
        <w:rPr>
          <w:color w:val="010101"/>
        </w:rPr>
        <w:t>finds that the proposed building complies</w:t>
      </w:r>
      <w:r>
        <w:rPr>
          <w:color w:val="010101"/>
          <w:spacing w:val="38"/>
        </w:rPr>
        <w:t xml:space="preserve"> </w:t>
      </w:r>
      <w:r>
        <w:rPr>
          <w:color w:val="010101"/>
        </w:rPr>
        <w:t>with all Village ordinances and the Uniform Dwelling Code, the Building Inspector</w:t>
      </w:r>
      <w:r>
        <w:rPr>
          <w:color w:val="010101"/>
          <w:spacing w:val="40"/>
        </w:rPr>
        <w:t xml:space="preserve"> </w:t>
      </w:r>
      <w:r>
        <w:rPr>
          <w:color w:val="010101"/>
        </w:rPr>
        <w:t xml:space="preserve">shall officially approve the </w:t>
      </w:r>
      <w:proofErr w:type="gramStart"/>
      <w:r>
        <w:rPr>
          <w:color w:val="010101"/>
        </w:rPr>
        <w:t>application</w:t>
      </w:r>
      <w:proofErr w:type="gramEnd"/>
      <w:r>
        <w:rPr>
          <w:color w:val="010101"/>
        </w:rPr>
        <w:t xml:space="preserve"> and a building permit shall be subsequently issued to the applicant. The issued building permit shall be posted in</w:t>
      </w:r>
      <w:r>
        <w:rPr>
          <w:color w:val="010101"/>
          <w:spacing w:val="-1"/>
        </w:rPr>
        <w:t xml:space="preserve"> </w:t>
      </w:r>
      <w:r>
        <w:rPr>
          <w:color w:val="010101"/>
        </w:rPr>
        <w:t>a conspicuous place at</w:t>
      </w:r>
      <w:r>
        <w:rPr>
          <w:color w:val="010101"/>
          <w:spacing w:val="-1"/>
        </w:rPr>
        <w:t xml:space="preserve"> </w:t>
      </w:r>
      <w:r>
        <w:rPr>
          <w:color w:val="010101"/>
        </w:rPr>
        <w:t>the</w:t>
      </w:r>
      <w:r>
        <w:rPr>
          <w:color w:val="010101"/>
          <w:spacing w:val="-4"/>
        </w:rPr>
        <w:t xml:space="preserve"> </w:t>
      </w:r>
      <w:r>
        <w:rPr>
          <w:color w:val="010101"/>
        </w:rPr>
        <w:t>building site. A</w:t>
      </w:r>
      <w:r>
        <w:rPr>
          <w:color w:val="010101"/>
          <w:spacing w:val="-3"/>
        </w:rPr>
        <w:t xml:space="preserve"> </w:t>
      </w:r>
      <w:r>
        <w:rPr>
          <w:color w:val="010101"/>
        </w:rPr>
        <w:t>copy of</w:t>
      </w:r>
      <w:r>
        <w:rPr>
          <w:color w:val="010101"/>
          <w:spacing w:val="-1"/>
        </w:rPr>
        <w:t xml:space="preserve"> </w:t>
      </w:r>
      <w:r>
        <w:rPr>
          <w:color w:val="010101"/>
        </w:rPr>
        <w:t>any issued building permit shall be kept on file with the Building Inspector.</w:t>
      </w:r>
    </w:p>
    <w:p w14:paraId="37751D08" w14:textId="77777777" w:rsidR="00C00104" w:rsidRDefault="00C00104">
      <w:pPr>
        <w:spacing w:line="252" w:lineRule="auto"/>
        <w:jc w:val="both"/>
        <w:sectPr w:rsidR="00C00104">
          <w:pgSz w:w="12240" w:h="15840"/>
          <w:pgMar w:top="1680" w:right="1240" w:bottom="280" w:left="1280" w:header="1435" w:footer="0" w:gutter="0"/>
          <w:cols w:space="720"/>
        </w:sectPr>
      </w:pPr>
    </w:p>
    <w:p w14:paraId="22E7875C" w14:textId="77777777" w:rsidR="00C00104" w:rsidRDefault="00C00104">
      <w:pPr>
        <w:pStyle w:val="BodyText"/>
        <w:spacing w:before="27"/>
      </w:pPr>
    </w:p>
    <w:p w14:paraId="2740AAE4" w14:textId="77777777" w:rsidR="00C00104" w:rsidRDefault="00000000">
      <w:pPr>
        <w:ind w:left="171"/>
        <w:rPr>
          <w:i/>
        </w:rPr>
      </w:pPr>
      <w:r>
        <w:rPr>
          <w:i/>
          <w:color w:val="010101"/>
          <w:w w:val="90"/>
        </w:rPr>
        <w:t>FEES</w:t>
      </w:r>
      <w:r>
        <w:rPr>
          <w:i/>
          <w:color w:val="010101"/>
          <w:spacing w:val="-1"/>
        </w:rPr>
        <w:t xml:space="preserve"> </w:t>
      </w:r>
      <w:r>
        <w:rPr>
          <w:i/>
          <w:color w:val="010101"/>
          <w:w w:val="90"/>
        </w:rPr>
        <w:t>FOR</w:t>
      </w:r>
      <w:r>
        <w:rPr>
          <w:i/>
          <w:color w:val="010101"/>
          <w:spacing w:val="23"/>
        </w:rPr>
        <w:t xml:space="preserve"> </w:t>
      </w:r>
      <w:r>
        <w:rPr>
          <w:i/>
          <w:color w:val="010101"/>
          <w:w w:val="90"/>
        </w:rPr>
        <w:t>BUILDING</w:t>
      </w:r>
      <w:r>
        <w:rPr>
          <w:i/>
          <w:color w:val="010101"/>
          <w:spacing w:val="12"/>
        </w:rPr>
        <w:t xml:space="preserve"> </w:t>
      </w:r>
      <w:r>
        <w:rPr>
          <w:i/>
          <w:color w:val="010101"/>
          <w:w w:val="90"/>
        </w:rPr>
        <w:t>PERMITS</w:t>
      </w:r>
      <w:r>
        <w:rPr>
          <w:i/>
          <w:color w:val="010101"/>
          <w:spacing w:val="8"/>
        </w:rPr>
        <w:t xml:space="preserve"> </w:t>
      </w:r>
      <w:r>
        <w:rPr>
          <w:i/>
          <w:color w:val="010101"/>
          <w:w w:val="90"/>
        </w:rPr>
        <w:t>AND</w:t>
      </w:r>
      <w:r>
        <w:rPr>
          <w:i/>
          <w:color w:val="010101"/>
          <w:spacing w:val="-1"/>
        </w:rPr>
        <w:t xml:space="preserve"> </w:t>
      </w:r>
      <w:r>
        <w:rPr>
          <w:i/>
          <w:color w:val="010101"/>
          <w:spacing w:val="-2"/>
          <w:w w:val="90"/>
        </w:rPr>
        <w:t>INSPECTIONS.</w:t>
      </w:r>
    </w:p>
    <w:p w14:paraId="76E8B7D4" w14:textId="77777777" w:rsidR="00C00104" w:rsidRDefault="00C00104">
      <w:pPr>
        <w:pStyle w:val="BodyText"/>
        <w:spacing w:before="23"/>
        <w:rPr>
          <w:i/>
        </w:rPr>
      </w:pPr>
    </w:p>
    <w:p w14:paraId="58E13966" w14:textId="77777777" w:rsidR="00C00104" w:rsidRDefault="00000000">
      <w:pPr>
        <w:pStyle w:val="BodyText"/>
        <w:spacing w:line="254" w:lineRule="auto"/>
        <w:ind w:left="158" w:right="157" w:firstLine="3"/>
        <w:jc w:val="both"/>
      </w:pPr>
      <w:r>
        <w:rPr>
          <w:color w:val="010101"/>
        </w:rPr>
        <w:t xml:space="preserve">At the time the application for a building permit is filed, the applicant shall pay fees to </w:t>
      </w:r>
      <w:proofErr w:type="gramStart"/>
      <w:r>
        <w:rPr>
          <w:color w:val="010101"/>
        </w:rPr>
        <w:t>de</w:t>
      </w:r>
      <w:proofErr w:type="gramEnd"/>
      <w:r>
        <w:rPr>
          <w:color w:val="010101"/>
        </w:rPr>
        <w:t xml:space="preserve"> determined from time to time by resolution of the Village Board.</w:t>
      </w:r>
      <w:r>
        <w:rPr>
          <w:color w:val="010101"/>
          <w:spacing w:val="40"/>
        </w:rPr>
        <w:t xml:space="preserve"> </w:t>
      </w:r>
      <w:r>
        <w:rPr>
          <w:color w:val="010101"/>
        </w:rPr>
        <w:t>Such fees, once established, shall be</w:t>
      </w:r>
      <w:r>
        <w:rPr>
          <w:color w:val="010101"/>
          <w:spacing w:val="-5"/>
        </w:rPr>
        <w:t xml:space="preserve"> </w:t>
      </w:r>
      <w:r>
        <w:rPr>
          <w:color w:val="010101"/>
        </w:rPr>
        <w:t>on</w:t>
      </w:r>
      <w:r>
        <w:rPr>
          <w:color w:val="010101"/>
          <w:spacing w:val="-2"/>
        </w:rPr>
        <w:t xml:space="preserve"> </w:t>
      </w:r>
      <w:r>
        <w:rPr>
          <w:color w:val="010101"/>
        </w:rPr>
        <w:t>file with the</w:t>
      </w:r>
      <w:r>
        <w:rPr>
          <w:color w:val="010101"/>
          <w:spacing w:val="-4"/>
        </w:rPr>
        <w:t xml:space="preserve"> </w:t>
      </w:r>
      <w:r>
        <w:rPr>
          <w:color w:val="010101"/>
        </w:rPr>
        <w:t>Village</w:t>
      </w:r>
      <w:r>
        <w:rPr>
          <w:color w:val="010101"/>
          <w:spacing w:val="-3"/>
        </w:rPr>
        <w:t xml:space="preserve"> </w:t>
      </w:r>
      <w:r>
        <w:rPr>
          <w:color w:val="010101"/>
        </w:rPr>
        <w:t>Clerk.</w:t>
      </w:r>
      <w:r>
        <w:rPr>
          <w:color w:val="010101"/>
          <w:spacing w:val="74"/>
        </w:rPr>
        <w:t xml:space="preserve"> </w:t>
      </w:r>
      <w:r>
        <w:rPr>
          <w:color w:val="010101"/>
        </w:rPr>
        <w:t>Building permit fees shall include the</w:t>
      </w:r>
      <w:r>
        <w:rPr>
          <w:color w:val="010101"/>
          <w:spacing w:val="-6"/>
        </w:rPr>
        <w:t xml:space="preserve"> </w:t>
      </w:r>
      <w:r>
        <w:rPr>
          <w:color w:val="010101"/>
        </w:rPr>
        <w:t>UDC permit seal fee to be forwarded to the Department.</w:t>
      </w:r>
    </w:p>
    <w:p w14:paraId="5363E1C9" w14:textId="77777777" w:rsidR="00C00104" w:rsidRDefault="00C00104">
      <w:pPr>
        <w:pStyle w:val="BodyText"/>
        <w:spacing w:before="5"/>
      </w:pPr>
    </w:p>
    <w:p w14:paraId="39D9ACCB" w14:textId="77777777" w:rsidR="00C00104" w:rsidRDefault="00000000">
      <w:pPr>
        <w:ind w:left="187"/>
        <w:rPr>
          <w:i/>
        </w:rPr>
      </w:pPr>
      <w:r>
        <w:rPr>
          <w:i/>
          <w:color w:val="010101"/>
          <w:spacing w:val="-8"/>
        </w:rPr>
        <w:t>VIOLATION</w:t>
      </w:r>
      <w:r>
        <w:rPr>
          <w:i/>
          <w:color w:val="010101"/>
          <w:spacing w:val="8"/>
        </w:rPr>
        <w:t xml:space="preserve"> </w:t>
      </w:r>
      <w:r>
        <w:rPr>
          <w:i/>
          <w:color w:val="010101"/>
          <w:spacing w:val="-8"/>
        </w:rPr>
        <w:t>AND</w:t>
      </w:r>
      <w:r>
        <w:rPr>
          <w:i/>
          <w:color w:val="010101"/>
          <w:spacing w:val="-10"/>
        </w:rPr>
        <w:t xml:space="preserve"> </w:t>
      </w:r>
      <w:r>
        <w:rPr>
          <w:i/>
          <w:color w:val="010101"/>
          <w:spacing w:val="-8"/>
        </w:rPr>
        <w:t>PENALTIES.</w:t>
      </w:r>
    </w:p>
    <w:p w14:paraId="6EC6BA3D" w14:textId="77777777" w:rsidR="00C00104" w:rsidRDefault="00000000">
      <w:pPr>
        <w:pStyle w:val="BodyText"/>
        <w:spacing w:before="17" w:line="252" w:lineRule="auto"/>
        <w:ind w:left="158" w:right="159" w:firstLine="1"/>
        <w:jc w:val="both"/>
      </w:pPr>
      <w:r>
        <w:rPr>
          <w:color w:val="010101"/>
        </w:rPr>
        <w:t>No person shall erect, use, occupy</w:t>
      </w:r>
      <w:r>
        <w:rPr>
          <w:color w:val="010101"/>
          <w:spacing w:val="35"/>
        </w:rPr>
        <w:t xml:space="preserve"> </w:t>
      </w:r>
      <w:r>
        <w:rPr>
          <w:color w:val="010101"/>
        </w:rPr>
        <w:t xml:space="preserve">or maintain </w:t>
      </w:r>
      <w:proofErr w:type="gramStart"/>
      <w:r>
        <w:rPr>
          <w:color w:val="010101"/>
        </w:rPr>
        <w:t>any one</w:t>
      </w:r>
      <w:proofErr w:type="gramEnd"/>
      <w:r>
        <w:rPr>
          <w:color w:val="010101"/>
        </w:rPr>
        <w:t>- or two-family</w:t>
      </w:r>
      <w:r>
        <w:rPr>
          <w:color w:val="010101"/>
          <w:spacing w:val="40"/>
        </w:rPr>
        <w:t xml:space="preserve"> </w:t>
      </w:r>
      <w:r>
        <w:rPr>
          <w:color w:val="010101"/>
        </w:rPr>
        <w:t>dwelling</w:t>
      </w:r>
      <w:r>
        <w:rPr>
          <w:color w:val="010101"/>
          <w:spacing w:val="35"/>
        </w:rPr>
        <w:t xml:space="preserve"> </w:t>
      </w:r>
      <w:r>
        <w:rPr>
          <w:color w:val="010101"/>
        </w:rPr>
        <w:t>in violation of any provision of</w:t>
      </w:r>
      <w:r>
        <w:rPr>
          <w:color w:val="010101"/>
          <w:spacing w:val="-7"/>
        </w:rPr>
        <w:t xml:space="preserve"> </w:t>
      </w:r>
      <w:r>
        <w:rPr>
          <w:color w:val="010101"/>
        </w:rPr>
        <w:t>this</w:t>
      </w:r>
      <w:r>
        <w:rPr>
          <w:color w:val="010101"/>
          <w:spacing w:val="-1"/>
        </w:rPr>
        <w:t xml:space="preserve"> </w:t>
      </w:r>
      <w:r>
        <w:rPr>
          <w:color w:val="010101"/>
        </w:rPr>
        <w:t>section or the</w:t>
      </w:r>
      <w:r>
        <w:rPr>
          <w:color w:val="010101"/>
          <w:spacing w:val="-4"/>
        </w:rPr>
        <w:t xml:space="preserve"> </w:t>
      </w:r>
      <w:r>
        <w:rPr>
          <w:color w:val="010101"/>
        </w:rPr>
        <w:t xml:space="preserve">Uniform Dwelling </w:t>
      </w:r>
      <w:proofErr w:type="gramStart"/>
      <w:r>
        <w:rPr>
          <w:color w:val="010101"/>
        </w:rPr>
        <w:t>Code or cause</w:t>
      </w:r>
      <w:proofErr w:type="gramEnd"/>
      <w:r>
        <w:rPr>
          <w:color w:val="010101"/>
        </w:rPr>
        <w:t xml:space="preserve"> or permit any such violation to be committed.</w:t>
      </w:r>
      <w:r>
        <w:rPr>
          <w:color w:val="010101"/>
          <w:spacing w:val="40"/>
        </w:rPr>
        <w:t xml:space="preserve"> </w:t>
      </w:r>
      <w:r>
        <w:rPr>
          <w:color w:val="010101"/>
        </w:rPr>
        <w:t>Any person violating</w:t>
      </w:r>
      <w:r>
        <w:rPr>
          <w:color w:val="010101"/>
          <w:spacing w:val="40"/>
        </w:rPr>
        <w:t xml:space="preserve"> </w:t>
      </w:r>
      <w:r>
        <w:rPr>
          <w:color w:val="010101"/>
        </w:rPr>
        <w:t>any of the provisions</w:t>
      </w:r>
      <w:r>
        <w:rPr>
          <w:color w:val="010101"/>
          <w:spacing w:val="40"/>
        </w:rPr>
        <w:t xml:space="preserve"> </w:t>
      </w:r>
      <w:r>
        <w:rPr>
          <w:color w:val="010101"/>
        </w:rPr>
        <w:t>of this section</w:t>
      </w:r>
      <w:r>
        <w:rPr>
          <w:color w:val="010101"/>
          <w:spacing w:val="40"/>
        </w:rPr>
        <w:t xml:space="preserve"> </w:t>
      </w:r>
      <w:r>
        <w:rPr>
          <w:color w:val="010101"/>
        </w:rPr>
        <w:t>shall, upon conviction,</w:t>
      </w:r>
      <w:r>
        <w:rPr>
          <w:color w:val="010101"/>
          <w:spacing w:val="40"/>
        </w:rPr>
        <w:t xml:space="preserve"> </w:t>
      </w:r>
      <w:r>
        <w:rPr>
          <w:color w:val="010101"/>
        </w:rPr>
        <w:t>forfeit</w:t>
      </w:r>
      <w:r>
        <w:rPr>
          <w:color w:val="010101"/>
          <w:spacing w:val="40"/>
        </w:rPr>
        <w:t xml:space="preserve"> </w:t>
      </w:r>
      <w:r>
        <w:rPr>
          <w:color w:val="010101"/>
        </w:rPr>
        <w:t>not</w:t>
      </w:r>
      <w:r>
        <w:rPr>
          <w:color w:val="010101"/>
          <w:spacing w:val="40"/>
        </w:rPr>
        <w:t xml:space="preserve"> </w:t>
      </w:r>
      <w:r>
        <w:rPr>
          <w:color w:val="010101"/>
        </w:rPr>
        <w:t>less</w:t>
      </w:r>
      <w:r>
        <w:rPr>
          <w:color w:val="010101"/>
          <w:spacing w:val="40"/>
        </w:rPr>
        <w:t xml:space="preserve"> </w:t>
      </w:r>
      <w:r>
        <w:rPr>
          <w:color w:val="010101"/>
        </w:rPr>
        <w:t>than</w:t>
      </w:r>
      <w:r>
        <w:rPr>
          <w:color w:val="010101"/>
          <w:spacing w:val="40"/>
        </w:rPr>
        <w:t xml:space="preserve"> </w:t>
      </w:r>
      <w:r>
        <w:rPr>
          <w:color w:val="010101"/>
        </w:rPr>
        <w:t>$25</w:t>
      </w:r>
      <w:r>
        <w:rPr>
          <w:color w:val="010101"/>
          <w:spacing w:val="40"/>
        </w:rPr>
        <w:t xml:space="preserve"> </w:t>
      </w:r>
      <w:r>
        <w:rPr>
          <w:color w:val="010101"/>
        </w:rPr>
        <w:t>nor</w:t>
      </w:r>
      <w:r>
        <w:rPr>
          <w:color w:val="010101"/>
          <w:spacing w:val="40"/>
        </w:rPr>
        <w:t xml:space="preserve"> </w:t>
      </w:r>
      <w:r>
        <w:rPr>
          <w:color w:val="010101"/>
        </w:rPr>
        <w:t>more than</w:t>
      </w:r>
      <w:r>
        <w:rPr>
          <w:color w:val="010101"/>
          <w:spacing w:val="40"/>
        </w:rPr>
        <w:t xml:space="preserve"> </w:t>
      </w:r>
      <w:r>
        <w:rPr>
          <w:color w:val="010101"/>
        </w:rPr>
        <w:t>$1000,</w:t>
      </w:r>
      <w:r>
        <w:rPr>
          <w:color w:val="010101"/>
          <w:spacing w:val="40"/>
        </w:rPr>
        <w:t xml:space="preserve"> </w:t>
      </w:r>
      <w:r>
        <w:rPr>
          <w:color w:val="010101"/>
        </w:rPr>
        <w:t>together</w:t>
      </w:r>
      <w:r>
        <w:rPr>
          <w:color w:val="010101"/>
          <w:spacing w:val="40"/>
        </w:rPr>
        <w:t xml:space="preserve"> </w:t>
      </w:r>
      <w:r>
        <w:rPr>
          <w:color w:val="010101"/>
        </w:rPr>
        <w:t>with the costs</w:t>
      </w:r>
      <w:r>
        <w:rPr>
          <w:color w:val="010101"/>
          <w:spacing w:val="40"/>
        </w:rPr>
        <w:t xml:space="preserve"> </w:t>
      </w:r>
      <w:r>
        <w:rPr>
          <w:color w:val="010101"/>
        </w:rPr>
        <w:t>of prosecution,</w:t>
      </w:r>
      <w:r>
        <w:rPr>
          <w:color w:val="010101"/>
          <w:spacing w:val="40"/>
        </w:rPr>
        <w:t xml:space="preserve"> </w:t>
      </w:r>
      <w:r>
        <w:rPr>
          <w:color w:val="010101"/>
        </w:rPr>
        <w:t>and</w:t>
      </w:r>
      <w:r>
        <w:rPr>
          <w:color w:val="010101"/>
          <w:spacing w:val="40"/>
        </w:rPr>
        <w:t xml:space="preserve"> </w:t>
      </w:r>
      <w:r>
        <w:rPr>
          <w:color w:val="010101"/>
        </w:rPr>
        <w:t>in</w:t>
      </w:r>
      <w:r>
        <w:rPr>
          <w:color w:val="010101"/>
          <w:spacing w:val="40"/>
        </w:rPr>
        <w:t xml:space="preserve"> </w:t>
      </w:r>
      <w:r>
        <w:rPr>
          <w:color w:val="010101"/>
        </w:rPr>
        <w:t>default</w:t>
      </w:r>
      <w:r>
        <w:rPr>
          <w:color w:val="010101"/>
          <w:spacing w:val="40"/>
        </w:rPr>
        <w:t xml:space="preserve"> </w:t>
      </w:r>
      <w:r>
        <w:rPr>
          <w:color w:val="010101"/>
        </w:rPr>
        <w:t>of</w:t>
      </w:r>
      <w:r>
        <w:rPr>
          <w:color w:val="010101"/>
          <w:spacing w:val="40"/>
        </w:rPr>
        <w:t xml:space="preserve"> </w:t>
      </w:r>
      <w:r>
        <w:rPr>
          <w:color w:val="010101"/>
        </w:rPr>
        <w:t>payment</w:t>
      </w:r>
      <w:r>
        <w:rPr>
          <w:color w:val="010101"/>
          <w:spacing w:val="40"/>
        </w:rPr>
        <w:t xml:space="preserve"> </w:t>
      </w:r>
      <w:r>
        <w:rPr>
          <w:color w:val="010101"/>
        </w:rPr>
        <w:t>shall</w:t>
      </w:r>
      <w:r>
        <w:rPr>
          <w:color w:val="010101"/>
          <w:spacing w:val="40"/>
        </w:rPr>
        <w:t xml:space="preserve"> </w:t>
      </w:r>
      <w:r>
        <w:rPr>
          <w:color w:val="010101"/>
        </w:rPr>
        <w:t>be</w:t>
      </w:r>
      <w:r>
        <w:rPr>
          <w:color w:val="010101"/>
          <w:spacing w:val="40"/>
        </w:rPr>
        <w:t xml:space="preserve"> </w:t>
      </w:r>
      <w:r>
        <w:rPr>
          <w:color w:val="010101"/>
        </w:rPr>
        <w:t>imprisoned</w:t>
      </w:r>
      <w:r>
        <w:rPr>
          <w:color w:val="010101"/>
          <w:spacing w:val="40"/>
        </w:rPr>
        <w:t xml:space="preserve"> </w:t>
      </w:r>
      <w:r>
        <w:rPr>
          <w:color w:val="010101"/>
        </w:rPr>
        <w:t>in the County</w:t>
      </w:r>
      <w:r>
        <w:rPr>
          <w:color w:val="010101"/>
          <w:spacing w:val="40"/>
        </w:rPr>
        <w:t xml:space="preserve"> </w:t>
      </w:r>
      <w:r>
        <w:rPr>
          <w:color w:val="010101"/>
        </w:rPr>
        <w:t>jail</w:t>
      </w:r>
      <w:r>
        <w:rPr>
          <w:color w:val="010101"/>
          <w:spacing w:val="40"/>
        </w:rPr>
        <w:t xml:space="preserve"> </w:t>
      </w:r>
      <w:r>
        <w:rPr>
          <w:color w:val="010101"/>
        </w:rPr>
        <w:t>until</w:t>
      </w:r>
      <w:r>
        <w:rPr>
          <w:color w:val="010101"/>
          <w:spacing w:val="40"/>
        </w:rPr>
        <w:t xml:space="preserve"> </w:t>
      </w:r>
      <w:r>
        <w:rPr>
          <w:color w:val="010101"/>
        </w:rPr>
        <w:t>such forfeiture and costs are paid, not exceeding 30 days.</w:t>
      </w:r>
    </w:p>
    <w:p w14:paraId="58E3B5D6" w14:textId="77777777" w:rsidR="00C00104" w:rsidRDefault="00C00104">
      <w:pPr>
        <w:pStyle w:val="BodyText"/>
      </w:pPr>
    </w:p>
    <w:p w14:paraId="32C3C05D" w14:textId="77777777" w:rsidR="00C00104" w:rsidRDefault="00000000">
      <w:pPr>
        <w:pStyle w:val="BodyText"/>
        <w:spacing w:line="249" w:lineRule="auto"/>
        <w:ind w:left="158" w:right="161" w:firstLine="7"/>
        <w:jc w:val="both"/>
      </w:pPr>
      <w:r>
        <w:rPr>
          <w:rFonts w:ascii="Times New Roman"/>
          <w:color w:val="010101"/>
          <w:sz w:val="24"/>
        </w:rPr>
        <w:t xml:space="preserve">If </w:t>
      </w:r>
      <w:r>
        <w:rPr>
          <w:color w:val="010101"/>
        </w:rPr>
        <w:t>an inspection reveals a noncompliance with this section or the Uniform Dwelling Code, the Building Inspector shall notify the applicant and the owner, in writing, of the violation(s) to be corrected.</w:t>
      </w:r>
      <w:r>
        <w:rPr>
          <w:color w:val="010101"/>
          <w:spacing w:val="35"/>
        </w:rPr>
        <w:t xml:space="preserve"> </w:t>
      </w:r>
      <w:r>
        <w:rPr>
          <w:color w:val="010101"/>
        </w:rPr>
        <w:t>All cited violations</w:t>
      </w:r>
      <w:r>
        <w:rPr>
          <w:color w:val="010101"/>
          <w:spacing w:val="33"/>
        </w:rPr>
        <w:t xml:space="preserve"> </w:t>
      </w:r>
      <w:r>
        <w:rPr>
          <w:color w:val="010101"/>
        </w:rPr>
        <w:t>shall be corrected</w:t>
      </w:r>
      <w:r>
        <w:rPr>
          <w:color w:val="010101"/>
          <w:spacing w:val="31"/>
        </w:rPr>
        <w:t xml:space="preserve"> </w:t>
      </w:r>
      <w:r>
        <w:rPr>
          <w:color w:val="010101"/>
        </w:rPr>
        <w:t>within 30 days after</w:t>
      </w:r>
      <w:r>
        <w:rPr>
          <w:color w:val="010101"/>
          <w:spacing w:val="28"/>
        </w:rPr>
        <w:t xml:space="preserve"> </w:t>
      </w:r>
      <w:r>
        <w:rPr>
          <w:color w:val="010101"/>
        </w:rPr>
        <w:t>written notification</w:t>
      </w:r>
      <w:r>
        <w:rPr>
          <w:color w:val="010101"/>
          <w:spacing w:val="28"/>
        </w:rPr>
        <w:t xml:space="preserve"> </w:t>
      </w:r>
      <w:r>
        <w:rPr>
          <w:color w:val="010101"/>
        </w:rPr>
        <w:t xml:space="preserve">unless an extension of time is granted on grounds allowed under the applicable administrative code </w:t>
      </w:r>
      <w:r>
        <w:rPr>
          <w:color w:val="010101"/>
          <w:spacing w:val="-2"/>
        </w:rPr>
        <w:t>provision.</w:t>
      </w:r>
    </w:p>
    <w:p w14:paraId="1AB77FA9" w14:textId="77777777" w:rsidR="00C00104" w:rsidRDefault="00C00104">
      <w:pPr>
        <w:pStyle w:val="BodyText"/>
        <w:spacing w:before="3"/>
      </w:pPr>
    </w:p>
    <w:p w14:paraId="0CA94200" w14:textId="77777777" w:rsidR="00C00104" w:rsidRDefault="00000000">
      <w:pPr>
        <w:pStyle w:val="BodyText"/>
        <w:spacing w:line="252" w:lineRule="auto"/>
        <w:ind w:left="151" w:right="164" w:firstLine="14"/>
        <w:jc w:val="both"/>
      </w:pPr>
      <w:r>
        <w:rPr>
          <w:rFonts w:ascii="Times New Roman"/>
          <w:color w:val="010101"/>
          <w:sz w:val="24"/>
        </w:rPr>
        <w:t xml:space="preserve">If, </w:t>
      </w:r>
      <w:r>
        <w:rPr>
          <w:color w:val="010101"/>
        </w:rPr>
        <w:t xml:space="preserve">after </w:t>
      </w:r>
      <w:proofErr w:type="gramStart"/>
      <w:r>
        <w:rPr>
          <w:color w:val="010101"/>
        </w:rPr>
        <w:t>written</w:t>
      </w:r>
      <w:proofErr w:type="gramEnd"/>
      <w:r>
        <w:rPr>
          <w:color w:val="010101"/>
        </w:rPr>
        <w:t xml:space="preserve"> notification,</w:t>
      </w:r>
      <w:r>
        <w:rPr>
          <w:color w:val="010101"/>
          <w:spacing w:val="36"/>
        </w:rPr>
        <w:t xml:space="preserve"> </w:t>
      </w:r>
      <w:r>
        <w:rPr>
          <w:color w:val="010101"/>
        </w:rPr>
        <w:t>the violation is not corrected, a stop work order may be served on the owner</w:t>
      </w:r>
      <w:r>
        <w:rPr>
          <w:color w:val="010101"/>
          <w:spacing w:val="39"/>
        </w:rPr>
        <w:t xml:space="preserve"> </w:t>
      </w:r>
      <w:r>
        <w:rPr>
          <w:color w:val="010101"/>
        </w:rPr>
        <w:t>or his or her</w:t>
      </w:r>
      <w:r>
        <w:rPr>
          <w:color w:val="010101"/>
          <w:spacing w:val="32"/>
        </w:rPr>
        <w:t xml:space="preserve"> </w:t>
      </w:r>
      <w:r>
        <w:rPr>
          <w:color w:val="010101"/>
        </w:rPr>
        <w:t>representative and a copy</w:t>
      </w:r>
      <w:r>
        <w:rPr>
          <w:color w:val="010101"/>
          <w:spacing w:val="32"/>
        </w:rPr>
        <w:t xml:space="preserve"> </w:t>
      </w:r>
      <w:r>
        <w:rPr>
          <w:color w:val="010101"/>
        </w:rPr>
        <w:t>thereof</w:t>
      </w:r>
      <w:r>
        <w:rPr>
          <w:color w:val="010101"/>
          <w:spacing w:val="40"/>
        </w:rPr>
        <w:t xml:space="preserve"> </w:t>
      </w:r>
      <w:r>
        <w:rPr>
          <w:color w:val="010101"/>
        </w:rPr>
        <w:t>shall</w:t>
      </w:r>
      <w:r>
        <w:rPr>
          <w:color w:val="010101"/>
          <w:spacing w:val="31"/>
        </w:rPr>
        <w:t xml:space="preserve"> </w:t>
      </w:r>
      <w:r>
        <w:rPr>
          <w:color w:val="010101"/>
        </w:rPr>
        <w:t>be posted at the construction site. Such stop work order shall not be removed except by written notice of the Building</w:t>
      </w:r>
      <w:r>
        <w:rPr>
          <w:color w:val="010101"/>
          <w:spacing w:val="40"/>
        </w:rPr>
        <w:t xml:space="preserve"> </w:t>
      </w:r>
      <w:r>
        <w:rPr>
          <w:color w:val="010101"/>
        </w:rPr>
        <w:t xml:space="preserve">Inspector after satisfactory evidence has been supplied that the cited violation has been </w:t>
      </w:r>
      <w:r>
        <w:rPr>
          <w:color w:val="010101"/>
          <w:spacing w:val="-2"/>
        </w:rPr>
        <w:t>corrected.</w:t>
      </w:r>
    </w:p>
    <w:p w14:paraId="5455B80A" w14:textId="77777777" w:rsidR="00C00104" w:rsidRDefault="00C00104">
      <w:pPr>
        <w:pStyle w:val="BodyText"/>
        <w:spacing w:before="8"/>
      </w:pPr>
    </w:p>
    <w:p w14:paraId="778240C1" w14:textId="77777777" w:rsidR="00C00104" w:rsidRDefault="00000000">
      <w:pPr>
        <w:pStyle w:val="BodyText"/>
        <w:spacing w:line="252" w:lineRule="auto"/>
        <w:ind w:left="158" w:right="161" w:firstLine="1"/>
        <w:jc w:val="both"/>
      </w:pPr>
      <w:r>
        <w:rPr>
          <w:color w:val="010101"/>
        </w:rPr>
        <w:t>Each</w:t>
      </w:r>
      <w:r>
        <w:rPr>
          <w:color w:val="010101"/>
          <w:spacing w:val="40"/>
        </w:rPr>
        <w:t xml:space="preserve"> </w:t>
      </w:r>
      <w:r>
        <w:rPr>
          <w:color w:val="010101"/>
        </w:rPr>
        <w:t>day each violation continues after</w:t>
      </w:r>
      <w:r>
        <w:rPr>
          <w:color w:val="010101"/>
          <w:spacing w:val="40"/>
        </w:rPr>
        <w:t xml:space="preserve"> </w:t>
      </w:r>
      <w:r>
        <w:rPr>
          <w:color w:val="010101"/>
        </w:rPr>
        <w:t>the 30 days</w:t>
      </w:r>
      <w:r>
        <w:rPr>
          <w:color w:val="010101"/>
          <w:spacing w:val="40"/>
        </w:rPr>
        <w:t xml:space="preserve"> </w:t>
      </w:r>
      <w:r>
        <w:rPr>
          <w:color w:val="010101"/>
        </w:rPr>
        <w:t>written</w:t>
      </w:r>
      <w:r>
        <w:rPr>
          <w:color w:val="010101"/>
          <w:spacing w:val="40"/>
        </w:rPr>
        <w:t xml:space="preserve"> </w:t>
      </w:r>
      <w:r>
        <w:rPr>
          <w:color w:val="010101"/>
        </w:rPr>
        <w:t>notice period has run shall constitute a separate offense. Nothing in this</w:t>
      </w:r>
      <w:r>
        <w:rPr>
          <w:color w:val="010101"/>
          <w:spacing w:val="-1"/>
        </w:rPr>
        <w:t xml:space="preserve"> </w:t>
      </w:r>
      <w:r>
        <w:rPr>
          <w:color w:val="010101"/>
        </w:rPr>
        <w:t>section shall preclude the</w:t>
      </w:r>
      <w:r>
        <w:rPr>
          <w:color w:val="010101"/>
          <w:spacing w:val="-3"/>
        </w:rPr>
        <w:t xml:space="preserve"> </w:t>
      </w:r>
      <w:r>
        <w:rPr>
          <w:color w:val="010101"/>
        </w:rPr>
        <w:t>Village from maintaining any appropriate action to prevent or remove a violation of any provision of this section or the Uniform Dwelling Code.</w:t>
      </w:r>
    </w:p>
    <w:p w14:paraId="5AFB263F" w14:textId="77777777" w:rsidR="00C00104" w:rsidRDefault="00C00104">
      <w:pPr>
        <w:pStyle w:val="BodyText"/>
        <w:spacing w:before="15"/>
      </w:pPr>
    </w:p>
    <w:p w14:paraId="6FF71BB8" w14:textId="77777777" w:rsidR="00C00104" w:rsidRDefault="00000000">
      <w:pPr>
        <w:pStyle w:val="BodyText"/>
        <w:spacing w:before="1" w:line="254" w:lineRule="auto"/>
        <w:ind w:left="156" w:right="180" w:hanging="5"/>
        <w:jc w:val="both"/>
      </w:pPr>
      <w:r>
        <w:rPr>
          <w:color w:val="010101"/>
        </w:rPr>
        <w:t>If</w:t>
      </w:r>
      <w:r>
        <w:rPr>
          <w:color w:val="010101"/>
          <w:spacing w:val="40"/>
        </w:rPr>
        <w:t xml:space="preserve"> </w:t>
      </w:r>
      <w:r>
        <w:rPr>
          <w:color w:val="010101"/>
        </w:rPr>
        <w:t xml:space="preserve">any construction or work governed by the provision of this section or the Uniform Dwelling Code </w:t>
      </w:r>
      <w:proofErr w:type="gramStart"/>
      <w:r>
        <w:rPr>
          <w:color w:val="010101"/>
        </w:rPr>
        <w:t>is</w:t>
      </w:r>
      <w:r>
        <w:rPr>
          <w:color w:val="010101"/>
          <w:spacing w:val="-2"/>
        </w:rPr>
        <w:t xml:space="preserve"> </w:t>
      </w:r>
      <w:r>
        <w:rPr>
          <w:color w:val="010101"/>
        </w:rPr>
        <w:t>commenced</w:t>
      </w:r>
      <w:proofErr w:type="gramEnd"/>
      <w:r>
        <w:rPr>
          <w:color w:val="010101"/>
        </w:rPr>
        <w:t xml:space="preserve"> prior to</w:t>
      </w:r>
      <w:r>
        <w:rPr>
          <w:color w:val="010101"/>
          <w:spacing w:val="-2"/>
        </w:rPr>
        <w:t xml:space="preserve"> </w:t>
      </w:r>
      <w:r>
        <w:rPr>
          <w:color w:val="010101"/>
        </w:rPr>
        <w:t>the</w:t>
      </w:r>
      <w:r>
        <w:rPr>
          <w:color w:val="010101"/>
          <w:spacing w:val="-3"/>
        </w:rPr>
        <w:t xml:space="preserve"> </w:t>
      </w:r>
      <w:r>
        <w:rPr>
          <w:color w:val="010101"/>
        </w:rPr>
        <w:t>issuance of a permit, double fees shall be</w:t>
      </w:r>
      <w:r>
        <w:rPr>
          <w:color w:val="010101"/>
          <w:spacing w:val="-1"/>
        </w:rPr>
        <w:t xml:space="preserve"> </w:t>
      </w:r>
      <w:r>
        <w:rPr>
          <w:color w:val="010101"/>
        </w:rPr>
        <w:t>charged.</w:t>
      </w:r>
    </w:p>
    <w:p w14:paraId="75EF6411" w14:textId="77777777" w:rsidR="00C00104" w:rsidRDefault="00C00104">
      <w:pPr>
        <w:pStyle w:val="BodyText"/>
        <w:spacing w:before="13"/>
      </w:pPr>
    </w:p>
    <w:p w14:paraId="7BDED4B0" w14:textId="77777777" w:rsidR="00C00104" w:rsidRDefault="00000000">
      <w:pPr>
        <w:ind w:left="171"/>
        <w:rPr>
          <w:i/>
        </w:rPr>
      </w:pPr>
      <w:r>
        <w:rPr>
          <w:i/>
          <w:color w:val="010101"/>
          <w:w w:val="90"/>
        </w:rPr>
        <w:t>APPEAL</w:t>
      </w:r>
      <w:r>
        <w:rPr>
          <w:i/>
          <w:color w:val="010101"/>
          <w:spacing w:val="25"/>
        </w:rPr>
        <w:t xml:space="preserve"> </w:t>
      </w:r>
      <w:r>
        <w:rPr>
          <w:i/>
          <w:color w:val="010101"/>
          <w:w w:val="90"/>
        </w:rPr>
        <w:t>TO</w:t>
      </w:r>
      <w:r>
        <w:rPr>
          <w:i/>
          <w:color w:val="010101"/>
          <w:spacing w:val="-6"/>
        </w:rPr>
        <w:t xml:space="preserve"> </w:t>
      </w:r>
      <w:r>
        <w:rPr>
          <w:i/>
          <w:color w:val="010101"/>
          <w:w w:val="90"/>
        </w:rPr>
        <w:t>BOARD</w:t>
      </w:r>
      <w:r>
        <w:rPr>
          <w:i/>
          <w:color w:val="010101"/>
          <w:spacing w:val="-6"/>
        </w:rPr>
        <w:t xml:space="preserve"> </w:t>
      </w:r>
      <w:r>
        <w:rPr>
          <w:i/>
          <w:color w:val="010101"/>
          <w:w w:val="90"/>
        </w:rPr>
        <w:t>OF</w:t>
      </w:r>
      <w:r>
        <w:rPr>
          <w:i/>
          <w:color w:val="010101"/>
          <w:spacing w:val="-12"/>
          <w:w w:val="90"/>
        </w:rPr>
        <w:t xml:space="preserve"> </w:t>
      </w:r>
      <w:r>
        <w:rPr>
          <w:i/>
          <w:color w:val="010101"/>
          <w:spacing w:val="-2"/>
          <w:w w:val="90"/>
        </w:rPr>
        <w:t>APPEALS.</w:t>
      </w:r>
    </w:p>
    <w:p w14:paraId="2E924F29" w14:textId="77777777" w:rsidR="00C00104" w:rsidRDefault="00000000">
      <w:pPr>
        <w:pStyle w:val="BodyText"/>
        <w:spacing w:before="11" w:line="249" w:lineRule="auto"/>
        <w:ind w:left="158" w:right="161" w:firstLine="3"/>
        <w:jc w:val="both"/>
      </w:pPr>
      <w:r>
        <w:rPr>
          <w:color w:val="010101"/>
        </w:rPr>
        <w:t>Any person aggrieved by an</w:t>
      </w:r>
      <w:r>
        <w:rPr>
          <w:color w:val="010101"/>
          <w:spacing w:val="-4"/>
        </w:rPr>
        <w:t xml:space="preserve"> </w:t>
      </w:r>
      <w:r>
        <w:rPr>
          <w:color w:val="010101"/>
        </w:rPr>
        <w:t>order or a determination of</w:t>
      </w:r>
      <w:r>
        <w:rPr>
          <w:color w:val="010101"/>
          <w:spacing w:val="-2"/>
        </w:rPr>
        <w:t xml:space="preserve"> </w:t>
      </w:r>
      <w:r>
        <w:rPr>
          <w:color w:val="010101"/>
        </w:rPr>
        <w:t>the</w:t>
      </w:r>
      <w:r>
        <w:rPr>
          <w:color w:val="010101"/>
          <w:spacing w:val="-3"/>
        </w:rPr>
        <w:t xml:space="preserve"> </w:t>
      </w:r>
      <w:r>
        <w:rPr>
          <w:color w:val="010101"/>
        </w:rPr>
        <w:t>Building Inspector may appeal from such order or determination to the Board of Appeals. Those procedures customarily used to effectuate an appeal to the Board of Appeals shall apply.</w:t>
      </w:r>
    </w:p>
    <w:p w14:paraId="3DF3AF09" w14:textId="77777777" w:rsidR="00C00104" w:rsidRDefault="00C00104">
      <w:pPr>
        <w:pStyle w:val="BodyText"/>
        <w:spacing w:before="25"/>
      </w:pPr>
    </w:p>
    <w:p w14:paraId="488ECFA0" w14:textId="77777777" w:rsidR="00C00104" w:rsidRDefault="00000000">
      <w:pPr>
        <w:ind w:left="172"/>
        <w:rPr>
          <w:i/>
        </w:rPr>
      </w:pPr>
      <w:r>
        <w:rPr>
          <w:i/>
          <w:color w:val="010101"/>
          <w:spacing w:val="-4"/>
        </w:rPr>
        <w:t>LIABILITY</w:t>
      </w:r>
      <w:r>
        <w:rPr>
          <w:i/>
          <w:color w:val="010101"/>
          <w:spacing w:val="-9"/>
        </w:rPr>
        <w:t xml:space="preserve"> </w:t>
      </w:r>
      <w:r>
        <w:rPr>
          <w:i/>
          <w:color w:val="010101"/>
          <w:spacing w:val="-4"/>
        </w:rPr>
        <w:t>FOR</w:t>
      </w:r>
      <w:r>
        <w:rPr>
          <w:i/>
          <w:color w:val="010101"/>
          <w:spacing w:val="-11"/>
        </w:rPr>
        <w:t xml:space="preserve"> </w:t>
      </w:r>
      <w:r>
        <w:rPr>
          <w:i/>
          <w:color w:val="010101"/>
          <w:spacing w:val="-4"/>
        </w:rPr>
        <w:t>DAMAGES.</w:t>
      </w:r>
    </w:p>
    <w:p w14:paraId="29C0016C" w14:textId="77777777" w:rsidR="00C00104" w:rsidRDefault="00000000">
      <w:pPr>
        <w:pStyle w:val="BodyText"/>
        <w:spacing w:before="11" w:line="249" w:lineRule="auto"/>
        <w:ind w:left="162" w:right="173" w:hanging="6"/>
        <w:jc w:val="both"/>
      </w:pPr>
      <w:r>
        <w:rPr>
          <w:color w:val="010101"/>
        </w:rPr>
        <w:t>This section shall not be construed as an assumption of liability by the Village for damages because of</w:t>
      </w:r>
      <w:r>
        <w:rPr>
          <w:color w:val="010101"/>
          <w:spacing w:val="-1"/>
        </w:rPr>
        <w:t xml:space="preserve"> </w:t>
      </w:r>
      <w:r>
        <w:rPr>
          <w:color w:val="010101"/>
        </w:rPr>
        <w:t>injuries sustained or property destroyed by</w:t>
      </w:r>
      <w:r>
        <w:rPr>
          <w:color w:val="010101"/>
          <w:spacing w:val="-1"/>
        </w:rPr>
        <w:t xml:space="preserve"> </w:t>
      </w:r>
      <w:r>
        <w:rPr>
          <w:color w:val="010101"/>
        </w:rPr>
        <w:t>any defect in</w:t>
      </w:r>
      <w:r>
        <w:rPr>
          <w:color w:val="010101"/>
          <w:spacing w:val="-2"/>
        </w:rPr>
        <w:t xml:space="preserve"> </w:t>
      </w:r>
      <w:r>
        <w:rPr>
          <w:color w:val="010101"/>
        </w:rPr>
        <w:t>any dwelling or equipment.</w:t>
      </w:r>
    </w:p>
    <w:p w14:paraId="46034CF9" w14:textId="77777777" w:rsidR="00C00104" w:rsidRDefault="00C00104">
      <w:pPr>
        <w:spacing w:line="249" w:lineRule="auto"/>
        <w:jc w:val="both"/>
        <w:sectPr w:rsidR="00C00104">
          <w:pgSz w:w="12240" w:h="15840"/>
          <w:pgMar w:top="1680" w:right="1240" w:bottom="280" w:left="1280" w:header="1435" w:footer="0" w:gutter="0"/>
          <w:cols w:space="720"/>
        </w:sectPr>
      </w:pPr>
    </w:p>
    <w:p w14:paraId="07ACC3E7" w14:textId="77777777" w:rsidR="00C00104" w:rsidRDefault="00000000">
      <w:pPr>
        <w:spacing w:before="70"/>
        <w:ind w:right="156"/>
        <w:jc w:val="right"/>
        <w:rPr>
          <w:rFonts w:ascii="Times New Roman"/>
          <w:sz w:val="24"/>
        </w:rPr>
      </w:pPr>
      <w:r>
        <w:rPr>
          <w:rFonts w:ascii="Times New Roman"/>
          <w:sz w:val="24"/>
        </w:rPr>
        <w:lastRenderedPageBreak/>
        <w:t>10.02</w:t>
      </w:r>
      <w:r>
        <w:rPr>
          <w:rFonts w:ascii="Times New Roman"/>
          <w:spacing w:val="5"/>
          <w:sz w:val="24"/>
        </w:rPr>
        <w:t xml:space="preserve"> </w:t>
      </w:r>
      <w:r>
        <w:rPr>
          <w:rFonts w:ascii="Times New Roman"/>
          <w:sz w:val="24"/>
        </w:rPr>
        <w:t>-</w:t>
      </w:r>
      <w:r>
        <w:rPr>
          <w:rFonts w:ascii="Times New Roman"/>
          <w:spacing w:val="61"/>
          <w:sz w:val="24"/>
        </w:rPr>
        <w:t xml:space="preserve"> </w:t>
      </w:r>
      <w:r>
        <w:rPr>
          <w:rFonts w:ascii="Times New Roman"/>
          <w:spacing w:val="-2"/>
          <w:sz w:val="24"/>
        </w:rPr>
        <w:t>10.03</w:t>
      </w:r>
    </w:p>
    <w:p w14:paraId="09E4276C" w14:textId="77777777" w:rsidR="00C00104" w:rsidRDefault="00000000">
      <w:pPr>
        <w:pStyle w:val="Heading3"/>
        <w:spacing w:before="257"/>
        <w:ind w:left="174"/>
      </w:pPr>
      <w:r>
        <w:rPr>
          <w:spacing w:val="-2"/>
        </w:rPr>
        <w:t>SEVERABILITY.</w:t>
      </w:r>
    </w:p>
    <w:p w14:paraId="10C91E0C" w14:textId="77777777" w:rsidR="00C00104" w:rsidRDefault="00000000">
      <w:pPr>
        <w:pStyle w:val="BodyText"/>
        <w:spacing w:before="6" w:line="252" w:lineRule="auto"/>
        <w:ind w:left="159" w:right="312" w:hanging="8"/>
      </w:pPr>
      <w:r>
        <w:t>In</w:t>
      </w:r>
      <w:r>
        <w:rPr>
          <w:spacing w:val="36"/>
        </w:rPr>
        <w:t xml:space="preserve"> </w:t>
      </w:r>
      <w:r>
        <w:t>any section,</w:t>
      </w:r>
      <w:r>
        <w:rPr>
          <w:spacing w:val="-1"/>
        </w:rPr>
        <w:t xml:space="preserve"> </w:t>
      </w:r>
      <w:r>
        <w:t>clause, provision or</w:t>
      </w:r>
      <w:r>
        <w:rPr>
          <w:spacing w:val="-4"/>
        </w:rPr>
        <w:t xml:space="preserve"> </w:t>
      </w:r>
      <w:r>
        <w:t>portion</w:t>
      </w:r>
      <w:r>
        <w:rPr>
          <w:spacing w:val="-3"/>
        </w:rPr>
        <w:t xml:space="preserve"> </w:t>
      </w:r>
      <w:r>
        <w:t>of</w:t>
      </w:r>
      <w:r>
        <w:rPr>
          <w:spacing w:val="-7"/>
        </w:rPr>
        <w:t xml:space="preserve"> </w:t>
      </w:r>
      <w:r>
        <w:t>this</w:t>
      </w:r>
      <w:r>
        <w:rPr>
          <w:spacing w:val="-10"/>
        </w:rPr>
        <w:t xml:space="preserve"> </w:t>
      </w:r>
      <w:r>
        <w:t>section</w:t>
      </w:r>
      <w:r>
        <w:rPr>
          <w:spacing w:val="-1"/>
        </w:rPr>
        <w:t xml:space="preserve"> </w:t>
      </w:r>
      <w:r>
        <w:t>or Wisconsin Administrative</w:t>
      </w:r>
      <w:r>
        <w:rPr>
          <w:spacing w:val="-16"/>
        </w:rPr>
        <w:t xml:space="preserve"> </w:t>
      </w:r>
      <w:r>
        <w:t>Code</w:t>
      </w:r>
      <w:r>
        <w:rPr>
          <w:spacing w:val="-3"/>
        </w:rPr>
        <w:t xml:space="preserve"> </w:t>
      </w:r>
      <w:r>
        <w:t>is adjudged unconstitutional or invalid by a court of competent jurisdiction, the remaining provisions shall not be affected. (Ord 115, 1980)</w:t>
      </w:r>
    </w:p>
    <w:p w14:paraId="0E927499" w14:textId="77777777" w:rsidR="00C00104" w:rsidRDefault="00C00104">
      <w:pPr>
        <w:pStyle w:val="BodyText"/>
      </w:pPr>
    </w:p>
    <w:p w14:paraId="238FDAF0" w14:textId="77777777" w:rsidR="00C00104" w:rsidRDefault="00C00104">
      <w:pPr>
        <w:pStyle w:val="BodyText"/>
        <w:spacing w:before="19"/>
      </w:pPr>
    </w:p>
    <w:p w14:paraId="60CEFC5B" w14:textId="77777777" w:rsidR="00C00104" w:rsidRDefault="00000000">
      <w:pPr>
        <w:pStyle w:val="Heading4"/>
        <w:tabs>
          <w:tab w:val="left" w:pos="2327"/>
        </w:tabs>
      </w:pPr>
      <w:r>
        <w:rPr>
          <w:u w:val="thick"/>
        </w:rPr>
        <w:t>Section</w:t>
      </w:r>
      <w:r>
        <w:rPr>
          <w:spacing w:val="-8"/>
          <w:u w:val="thick"/>
        </w:rPr>
        <w:t xml:space="preserve"> </w:t>
      </w:r>
      <w:r>
        <w:rPr>
          <w:spacing w:val="-2"/>
          <w:u w:val="thick"/>
        </w:rPr>
        <w:t>10.03</w:t>
      </w:r>
      <w:r>
        <w:tab/>
        <w:t>Uniform</w:t>
      </w:r>
      <w:r>
        <w:rPr>
          <w:spacing w:val="6"/>
        </w:rPr>
        <w:t xml:space="preserve"> </w:t>
      </w:r>
      <w:r>
        <w:t>numbering</w:t>
      </w:r>
      <w:r>
        <w:rPr>
          <w:spacing w:val="18"/>
        </w:rPr>
        <w:t xml:space="preserve"> </w:t>
      </w:r>
      <w:r>
        <w:t>of</w:t>
      </w:r>
      <w:r>
        <w:rPr>
          <w:spacing w:val="-5"/>
        </w:rPr>
        <w:t xml:space="preserve"> </w:t>
      </w:r>
      <w:r>
        <w:rPr>
          <w:spacing w:val="-2"/>
        </w:rPr>
        <w:t>property</w:t>
      </w:r>
    </w:p>
    <w:p w14:paraId="7FB420B9" w14:textId="77777777" w:rsidR="00C00104" w:rsidRDefault="00C00104">
      <w:pPr>
        <w:pStyle w:val="BodyText"/>
        <w:spacing w:before="14"/>
        <w:rPr>
          <w:b/>
          <w:sz w:val="23"/>
        </w:rPr>
      </w:pPr>
    </w:p>
    <w:p w14:paraId="3C58481A" w14:textId="77777777" w:rsidR="00C00104" w:rsidRDefault="00000000">
      <w:pPr>
        <w:pStyle w:val="BodyText"/>
        <w:spacing w:line="252" w:lineRule="auto"/>
        <w:ind w:left="158" w:right="161" w:firstLine="3"/>
        <w:jc w:val="both"/>
      </w:pPr>
      <w:r>
        <w:t>A uniform system of numbering properties and principal buildings, as shown on the map identified as "Readstown Properties and Buildings Numbering", or similar identification, to be filed in the office of the Clerk, is hereby adopted for use in the Village. Said map and the explanatory matter thereon, is adopted and made a part of this section by reference.</w:t>
      </w:r>
    </w:p>
    <w:p w14:paraId="21D2E0B1" w14:textId="77777777" w:rsidR="00C00104" w:rsidRDefault="00C00104">
      <w:pPr>
        <w:pStyle w:val="BodyText"/>
        <w:spacing w:before="16"/>
      </w:pPr>
    </w:p>
    <w:p w14:paraId="3202B893" w14:textId="77777777" w:rsidR="00C00104" w:rsidRDefault="00000000">
      <w:pPr>
        <w:pStyle w:val="BodyText"/>
        <w:spacing w:line="252" w:lineRule="auto"/>
        <w:ind w:left="158" w:right="161" w:firstLine="4"/>
        <w:jc w:val="both"/>
      </w:pPr>
      <w:r>
        <w:t>All properties or parcels of land with boundaries in the Village shall hereafter be identified by reference to the uniform numbering system adopted herein, provided: all existing numbers of property and buildings not now in conformity with provisions of this section shall be changed to conform</w:t>
      </w:r>
      <w:r>
        <w:rPr>
          <w:spacing w:val="40"/>
        </w:rPr>
        <w:t xml:space="preserve"> </w:t>
      </w:r>
      <w:r>
        <w:t>to the system herein adopted</w:t>
      </w:r>
      <w:r>
        <w:rPr>
          <w:spacing w:val="40"/>
        </w:rPr>
        <w:t xml:space="preserve"> </w:t>
      </w:r>
      <w:r>
        <w:t>within six months from the date of passage</w:t>
      </w:r>
      <w:r>
        <w:rPr>
          <w:spacing w:val="40"/>
        </w:rPr>
        <w:t xml:space="preserve"> </w:t>
      </w:r>
      <w:r>
        <w:t xml:space="preserve">of this </w:t>
      </w:r>
      <w:r>
        <w:rPr>
          <w:spacing w:val="-2"/>
        </w:rPr>
        <w:t>section.</w:t>
      </w:r>
    </w:p>
    <w:p w14:paraId="2D6FA3D0" w14:textId="77777777" w:rsidR="00C00104" w:rsidRDefault="00C00104">
      <w:pPr>
        <w:pStyle w:val="BodyText"/>
        <w:spacing w:before="14"/>
      </w:pPr>
    </w:p>
    <w:p w14:paraId="2EEC362F" w14:textId="77777777" w:rsidR="00C00104" w:rsidRDefault="00000000">
      <w:pPr>
        <w:pStyle w:val="BodyText"/>
        <w:spacing w:line="254" w:lineRule="auto"/>
        <w:ind w:left="159" w:right="170" w:hanging="3"/>
        <w:jc w:val="both"/>
      </w:pPr>
      <w:r>
        <w:t>The division for East/West shall be Fourth Street (Highway 131), and the division for</w:t>
      </w:r>
      <w:r>
        <w:rPr>
          <w:spacing w:val="40"/>
        </w:rPr>
        <w:t xml:space="preserve"> </w:t>
      </w:r>
      <w:r>
        <w:t>North/South shall be Charles Street.</w:t>
      </w:r>
    </w:p>
    <w:p w14:paraId="36E777D3" w14:textId="77777777" w:rsidR="00C00104" w:rsidRDefault="00C00104">
      <w:pPr>
        <w:pStyle w:val="BodyText"/>
        <w:spacing w:before="8"/>
      </w:pPr>
    </w:p>
    <w:p w14:paraId="68ECAFD1" w14:textId="77777777" w:rsidR="00C00104" w:rsidRDefault="00000000">
      <w:pPr>
        <w:pStyle w:val="BodyText"/>
        <w:spacing w:before="1" w:line="254" w:lineRule="auto"/>
        <w:ind w:left="158" w:right="168"/>
        <w:jc w:val="both"/>
      </w:pPr>
      <w:r>
        <w:t>Each principal building shall bear the number assigned to the frontage on which the front entrance is</w:t>
      </w:r>
      <w:r>
        <w:rPr>
          <w:spacing w:val="-9"/>
        </w:rPr>
        <w:t xml:space="preserve"> </w:t>
      </w:r>
      <w:r>
        <w:t>located. In</w:t>
      </w:r>
      <w:r>
        <w:rPr>
          <w:spacing w:val="28"/>
        </w:rPr>
        <w:t xml:space="preserve"> </w:t>
      </w:r>
      <w:r>
        <w:t>case</w:t>
      </w:r>
      <w:r>
        <w:rPr>
          <w:spacing w:val="-5"/>
        </w:rPr>
        <w:t xml:space="preserve"> </w:t>
      </w:r>
      <w:r>
        <w:t>a</w:t>
      </w:r>
      <w:r>
        <w:rPr>
          <w:spacing w:val="-2"/>
        </w:rPr>
        <w:t xml:space="preserve"> </w:t>
      </w:r>
      <w:r>
        <w:t>principal building is</w:t>
      </w:r>
      <w:r>
        <w:rPr>
          <w:spacing w:val="-11"/>
        </w:rPr>
        <w:t xml:space="preserve"> </w:t>
      </w:r>
      <w:r>
        <w:t>occupied by</w:t>
      </w:r>
      <w:r>
        <w:rPr>
          <w:spacing w:val="-3"/>
        </w:rPr>
        <w:t xml:space="preserve"> </w:t>
      </w:r>
      <w:r>
        <w:t>more</w:t>
      </w:r>
      <w:r>
        <w:rPr>
          <w:spacing w:val="-1"/>
        </w:rPr>
        <w:t xml:space="preserve"> </w:t>
      </w:r>
      <w:r>
        <w:t>than</w:t>
      </w:r>
      <w:r>
        <w:rPr>
          <w:spacing w:val="-5"/>
        </w:rPr>
        <w:t xml:space="preserve"> </w:t>
      </w:r>
      <w:r>
        <w:t>one</w:t>
      </w:r>
      <w:r>
        <w:rPr>
          <w:spacing w:val="-1"/>
        </w:rPr>
        <w:t xml:space="preserve"> </w:t>
      </w:r>
      <w:r>
        <w:t xml:space="preserve">business or family dwelling unit, each separate front entrance of such principal building shall bear a separate </w:t>
      </w:r>
      <w:r>
        <w:rPr>
          <w:spacing w:val="-2"/>
        </w:rPr>
        <w:t>number.</w:t>
      </w:r>
    </w:p>
    <w:p w14:paraId="5B21E0C8" w14:textId="77777777" w:rsidR="00C00104" w:rsidRDefault="00C00104">
      <w:pPr>
        <w:pStyle w:val="BodyText"/>
        <w:spacing w:before="5"/>
      </w:pPr>
    </w:p>
    <w:p w14:paraId="3DB93C29" w14:textId="77777777" w:rsidR="00C00104" w:rsidRDefault="00000000">
      <w:pPr>
        <w:pStyle w:val="BodyText"/>
        <w:spacing w:line="254" w:lineRule="auto"/>
        <w:ind w:left="160" w:right="155" w:hanging="1"/>
        <w:jc w:val="both"/>
      </w:pPr>
      <w:r>
        <w:t>Numerals indicating the official numbers for each principal building or each front entrance to</w:t>
      </w:r>
      <w:r>
        <w:rPr>
          <w:spacing w:val="40"/>
        </w:rPr>
        <w:t xml:space="preserve"> </w:t>
      </w:r>
      <w:r>
        <w:t>such</w:t>
      </w:r>
      <w:r>
        <w:rPr>
          <w:spacing w:val="14"/>
        </w:rPr>
        <w:t xml:space="preserve"> </w:t>
      </w:r>
      <w:r>
        <w:t>building</w:t>
      </w:r>
      <w:r>
        <w:rPr>
          <w:spacing w:val="27"/>
        </w:rPr>
        <w:t xml:space="preserve"> </w:t>
      </w:r>
      <w:r>
        <w:t>shall</w:t>
      </w:r>
      <w:r>
        <w:rPr>
          <w:spacing w:val="21"/>
        </w:rPr>
        <w:t xml:space="preserve"> </w:t>
      </w:r>
      <w:r>
        <w:t>be posted</w:t>
      </w:r>
      <w:r>
        <w:rPr>
          <w:spacing w:val="19"/>
        </w:rPr>
        <w:t xml:space="preserve"> </w:t>
      </w:r>
      <w:r>
        <w:t>in a</w:t>
      </w:r>
      <w:r>
        <w:rPr>
          <w:spacing w:val="14"/>
        </w:rPr>
        <w:t xml:space="preserve"> </w:t>
      </w:r>
      <w:r>
        <w:t>manner</w:t>
      </w:r>
      <w:r>
        <w:rPr>
          <w:spacing w:val="28"/>
        </w:rPr>
        <w:t xml:space="preserve"> </w:t>
      </w:r>
      <w:r>
        <w:t>as to be visible</w:t>
      </w:r>
      <w:r>
        <w:rPr>
          <w:spacing w:val="19"/>
        </w:rPr>
        <w:t xml:space="preserve"> </w:t>
      </w:r>
      <w:r>
        <w:t>from</w:t>
      </w:r>
      <w:r>
        <w:rPr>
          <w:spacing w:val="13"/>
        </w:rPr>
        <w:t xml:space="preserve"> </w:t>
      </w:r>
      <w:r>
        <w:t>the road</w:t>
      </w:r>
      <w:r>
        <w:rPr>
          <w:spacing w:val="15"/>
        </w:rPr>
        <w:t xml:space="preserve"> </w:t>
      </w:r>
      <w:r>
        <w:t>on</w:t>
      </w:r>
      <w:r>
        <w:rPr>
          <w:spacing w:val="13"/>
        </w:rPr>
        <w:t xml:space="preserve"> </w:t>
      </w:r>
      <w:r>
        <w:t>which</w:t>
      </w:r>
      <w:r>
        <w:rPr>
          <w:spacing w:val="19"/>
        </w:rPr>
        <w:t xml:space="preserve"> </w:t>
      </w:r>
      <w:r>
        <w:t>the property is located.</w:t>
      </w:r>
    </w:p>
    <w:p w14:paraId="0645D321" w14:textId="77777777" w:rsidR="00C00104" w:rsidRDefault="00C00104">
      <w:pPr>
        <w:pStyle w:val="BodyText"/>
        <w:spacing w:before="9"/>
      </w:pPr>
    </w:p>
    <w:p w14:paraId="3FC1517C" w14:textId="77777777" w:rsidR="00C00104" w:rsidRDefault="00000000">
      <w:pPr>
        <w:pStyle w:val="BodyText"/>
        <w:spacing w:before="1" w:line="506" w:lineRule="auto"/>
        <w:ind w:left="157" w:right="1779"/>
        <w:jc w:val="both"/>
      </w:pPr>
      <w:r>
        <w:t>The Village Clerk shall be responsible for maintaining the numbering system. The</w:t>
      </w:r>
      <w:r>
        <w:rPr>
          <w:spacing w:val="-8"/>
        </w:rPr>
        <w:t xml:space="preserve"> </w:t>
      </w:r>
      <w:r>
        <w:t>Village</w:t>
      </w:r>
      <w:r>
        <w:rPr>
          <w:spacing w:val="-11"/>
        </w:rPr>
        <w:t xml:space="preserve"> </w:t>
      </w:r>
      <w:r>
        <w:t>Clerk</w:t>
      </w:r>
      <w:r>
        <w:rPr>
          <w:spacing w:val="-9"/>
        </w:rPr>
        <w:t xml:space="preserve"> </w:t>
      </w:r>
      <w:r>
        <w:t>shall</w:t>
      </w:r>
      <w:r>
        <w:rPr>
          <w:spacing w:val="-3"/>
        </w:rPr>
        <w:t xml:space="preserve"> </w:t>
      </w:r>
      <w:r>
        <w:t>keep</w:t>
      </w:r>
      <w:r>
        <w:rPr>
          <w:spacing w:val="-3"/>
        </w:rPr>
        <w:t xml:space="preserve"> </w:t>
      </w:r>
      <w:r>
        <w:t>a</w:t>
      </w:r>
      <w:r>
        <w:rPr>
          <w:spacing w:val="-8"/>
        </w:rPr>
        <w:t xml:space="preserve"> </w:t>
      </w:r>
      <w:r>
        <w:t>record</w:t>
      </w:r>
      <w:r>
        <w:rPr>
          <w:spacing w:val="-2"/>
        </w:rPr>
        <w:t xml:space="preserve"> </w:t>
      </w:r>
      <w:r>
        <w:t>of</w:t>
      </w:r>
      <w:r>
        <w:rPr>
          <w:spacing w:val="-11"/>
        </w:rPr>
        <w:t xml:space="preserve"> </w:t>
      </w:r>
      <w:r>
        <w:t>all</w:t>
      </w:r>
      <w:r>
        <w:rPr>
          <w:spacing w:val="-16"/>
        </w:rPr>
        <w:t xml:space="preserve"> </w:t>
      </w:r>
      <w:r>
        <w:t>numbers</w:t>
      </w:r>
      <w:r>
        <w:rPr>
          <w:spacing w:val="-4"/>
        </w:rPr>
        <w:t xml:space="preserve"> </w:t>
      </w:r>
      <w:r>
        <w:t>assigned</w:t>
      </w:r>
      <w:r>
        <w:rPr>
          <w:spacing w:val="-1"/>
        </w:rPr>
        <w:t xml:space="preserve"> </w:t>
      </w:r>
      <w:r>
        <w:t>under</w:t>
      </w:r>
      <w:r>
        <w:rPr>
          <w:spacing w:val="-2"/>
        </w:rPr>
        <w:t xml:space="preserve"> </w:t>
      </w:r>
      <w:r>
        <w:t>this</w:t>
      </w:r>
      <w:r>
        <w:rPr>
          <w:spacing w:val="-9"/>
        </w:rPr>
        <w:t xml:space="preserve"> </w:t>
      </w:r>
      <w:r>
        <w:t>section.</w:t>
      </w:r>
    </w:p>
    <w:p w14:paraId="765FDA3C" w14:textId="77777777" w:rsidR="00C00104" w:rsidRDefault="00000000">
      <w:pPr>
        <w:pStyle w:val="BodyText"/>
        <w:spacing w:line="252" w:lineRule="auto"/>
        <w:ind w:left="158" w:right="156" w:hanging="2"/>
        <w:jc w:val="both"/>
      </w:pPr>
      <w:r>
        <w:t>The Village Clerk shall issue to any property owner in the Village, upon request, a set of numerals</w:t>
      </w:r>
      <w:r>
        <w:rPr>
          <w:spacing w:val="40"/>
        </w:rPr>
        <w:t xml:space="preserve"> </w:t>
      </w:r>
      <w:r>
        <w:t>for</w:t>
      </w:r>
      <w:r>
        <w:rPr>
          <w:spacing w:val="32"/>
        </w:rPr>
        <w:t xml:space="preserve"> </w:t>
      </w:r>
      <w:r>
        <w:t>each</w:t>
      </w:r>
      <w:r>
        <w:rPr>
          <w:spacing w:val="29"/>
        </w:rPr>
        <w:t xml:space="preserve"> </w:t>
      </w:r>
      <w:r>
        <w:t>principal</w:t>
      </w:r>
      <w:r>
        <w:rPr>
          <w:spacing w:val="32"/>
        </w:rPr>
        <w:t xml:space="preserve"> </w:t>
      </w:r>
      <w:r>
        <w:t>building</w:t>
      </w:r>
      <w:r>
        <w:rPr>
          <w:spacing w:val="30"/>
        </w:rPr>
        <w:t xml:space="preserve"> </w:t>
      </w:r>
      <w:r>
        <w:t>or</w:t>
      </w:r>
      <w:r>
        <w:rPr>
          <w:spacing w:val="28"/>
        </w:rPr>
        <w:t xml:space="preserve"> </w:t>
      </w:r>
      <w:r>
        <w:t>separate</w:t>
      </w:r>
      <w:r>
        <w:rPr>
          <w:spacing w:val="31"/>
        </w:rPr>
        <w:t xml:space="preserve"> </w:t>
      </w:r>
      <w:r>
        <w:t>front</w:t>
      </w:r>
      <w:r>
        <w:rPr>
          <w:spacing w:val="30"/>
        </w:rPr>
        <w:t xml:space="preserve"> </w:t>
      </w:r>
      <w:r>
        <w:t>entrance</w:t>
      </w:r>
      <w:r>
        <w:rPr>
          <w:spacing w:val="37"/>
        </w:rPr>
        <w:t xml:space="preserve"> </w:t>
      </w:r>
      <w:r>
        <w:t>to</w:t>
      </w:r>
      <w:r>
        <w:rPr>
          <w:spacing w:val="25"/>
        </w:rPr>
        <w:t xml:space="preserve"> </w:t>
      </w:r>
      <w:r>
        <w:t>such</w:t>
      </w:r>
      <w:r>
        <w:rPr>
          <w:spacing w:val="30"/>
        </w:rPr>
        <w:t xml:space="preserve"> </w:t>
      </w:r>
      <w:r>
        <w:t>building.</w:t>
      </w:r>
      <w:r>
        <w:rPr>
          <w:spacing w:val="29"/>
        </w:rPr>
        <w:t xml:space="preserve"> </w:t>
      </w:r>
      <w:r>
        <w:t>In</w:t>
      </w:r>
      <w:r>
        <w:rPr>
          <w:spacing w:val="40"/>
        </w:rPr>
        <w:t xml:space="preserve"> </w:t>
      </w:r>
      <w:r>
        <w:t>so</w:t>
      </w:r>
      <w:r>
        <w:rPr>
          <w:spacing w:val="27"/>
        </w:rPr>
        <w:t xml:space="preserve"> </w:t>
      </w:r>
      <w:r>
        <w:t>doing, the Clerk shall issue only numerals for the number assigned to such building under the provisions of this section; provided, however, that the Clerk may issue additional numerals whenever a property has been subdivided, or vandalism to the numerals has occurred.</w:t>
      </w:r>
      <w:r>
        <w:rPr>
          <w:spacing w:val="80"/>
        </w:rPr>
        <w:t xml:space="preserve"> </w:t>
      </w:r>
      <w:r>
        <w:t>(Ord 187, 1996)</w:t>
      </w:r>
    </w:p>
    <w:p w14:paraId="564427FB" w14:textId="77777777" w:rsidR="00C00104" w:rsidRDefault="00C00104">
      <w:pPr>
        <w:spacing w:line="252" w:lineRule="auto"/>
        <w:jc w:val="both"/>
        <w:sectPr w:rsidR="00C00104">
          <w:headerReference w:type="default" r:id="rId45"/>
          <w:pgSz w:w="12240" w:h="15840"/>
          <w:pgMar w:top="1340" w:right="1240" w:bottom="280" w:left="1280" w:header="0" w:footer="0" w:gutter="0"/>
          <w:cols w:space="720"/>
        </w:sectPr>
      </w:pPr>
    </w:p>
    <w:p w14:paraId="0FBEAF83" w14:textId="77777777" w:rsidR="00C00104" w:rsidRDefault="00C00104">
      <w:pPr>
        <w:pStyle w:val="BodyText"/>
        <w:spacing w:before="8"/>
        <w:rPr>
          <w:sz w:val="23"/>
        </w:rPr>
      </w:pPr>
    </w:p>
    <w:p w14:paraId="215FFA93" w14:textId="77777777" w:rsidR="00C00104" w:rsidRDefault="00000000">
      <w:pPr>
        <w:pStyle w:val="Heading4"/>
        <w:jc w:val="both"/>
      </w:pPr>
      <w:r>
        <w:rPr>
          <w:color w:val="010101"/>
          <w:u w:val="thick" w:color="000000"/>
        </w:rPr>
        <w:t>Section</w:t>
      </w:r>
      <w:r>
        <w:rPr>
          <w:color w:val="010101"/>
          <w:spacing w:val="9"/>
          <w:u w:val="thick" w:color="000000"/>
        </w:rPr>
        <w:t xml:space="preserve"> </w:t>
      </w:r>
      <w:r>
        <w:rPr>
          <w:color w:val="010101"/>
          <w:u w:val="thick" w:color="000000"/>
        </w:rPr>
        <w:t>10.04</w:t>
      </w:r>
      <w:r>
        <w:rPr>
          <w:color w:val="010101"/>
          <w:spacing w:val="73"/>
          <w:w w:val="150"/>
        </w:rPr>
        <w:t xml:space="preserve">    </w:t>
      </w:r>
      <w:r>
        <w:rPr>
          <w:color w:val="010101"/>
          <w:spacing w:val="-2"/>
        </w:rPr>
        <w:t>Driveways</w:t>
      </w:r>
    </w:p>
    <w:p w14:paraId="7A1CA5E7" w14:textId="77777777" w:rsidR="00C00104" w:rsidRDefault="00C00104">
      <w:pPr>
        <w:pStyle w:val="BodyText"/>
        <w:spacing w:before="9"/>
        <w:rPr>
          <w:b/>
          <w:sz w:val="23"/>
        </w:rPr>
      </w:pPr>
    </w:p>
    <w:p w14:paraId="38157A37" w14:textId="77777777" w:rsidR="00C00104" w:rsidRDefault="00000000">
      <w:pPr>
        <w:pStyle w:val="ListParagraph"/>
        <w:numPr>
          <w:ilvl w:val="0"/>
          <w:numId w:val="161"/>
        </w:numPr>
        <w:tabs>
          <w:tab w:val="left" w:pos="878"/>
        </w:tabs>
        <w:rPr>
          <w:color w:val="010101"/>
        </w:rPr>
      </w:pPr>
      <w:r>
        <w:rPr>
          <w:color w:val="010101"/>
          <w:spacing w:val="-2"/>
        </w:rPr>
        <w:t>TITLE/PURPOSE.</w:t>
      </w:r>
    </w:p>
    <w:p w14:paraId="2AFE6E04" w14:textId="77777777" w:rsidR="00C00104" w:rsidRDefault="00000000">
      <w:pPr>
        <w:pStyle w:val="BodyText"/>
        <w:spacing w:before="17" w:line="249" w:lineRule="auto"/>
        <w:ind w:left="159" w:right="167" w:hanging="3"/>
        <w:jc w:val="both"/>
      </w:pPr>
      <w:r>
        <w:rPr>
          <w:color w:val="010101"/>
        </w:rPr>
        <w:t>The purpose of the ordinance is to regulate the location and construction of any private driveway/private</w:t>
      </w:r>
      <w:r>
        <w:rPr>
          <w:color w:val="010101"/>
          <w:spacing w:val="-2"/>
        </w:rPr>
        <w:t xml:space="preserve"> </w:t>
      </w:r>
      <w:r>
        <w:rPr>
          <w:color w:val="010101"/>
        </w:rPr>
        <w:t>access road that will intersect any public street in the Village.</w:t>
      </w:r>
    </w:p>
    <w:p w14:paraId="7DCF67B7" w14:textId="77777777" w:rsidR="00C00104" w:rsidRDefault="00C00104">
      <w:pPr>
        <w:pStyle w:val="BodyText"/>
        <w:spacing w:before="18"/>
      </w:pPr>
    </w:p>
    <w:p w14:paraId="18CAD6A3" w14:textId="77777777" w:rsidR="00C00104" w:rsidRDefault="00000000">
      <w:pPr>
        <w:pStyle w:val="ListParagraph"/>
        <w:numPr>
          <w:ilvl w:val="0"/>
          <w:numId w:val="161"/>
        </w:numPr>
        <w:tabs>
          <w:tab w:val="left" w:pos="885"/>
        </w:tabs>
        <w:ind w:left="885" w:hanging="727"/>
        <w:rPr>
          <w:color w:val="010101"/>
        </w:rPr>
      </w:pPr>
      <w:r>
        <w:rPr>
          <w:color w:val="010101"/>
          <w:spacing w:val="-2"/>
        </w:rPr>
        <w:t>DEFINITIONS.</w:t>
      </w:r>
    </w:p>
    <w:p w14:paraId="3898E822" w14:textId="77777777" w:rsidR="00C00104" w:rsidRDefault="00C00104">
      <w:pPr>
        <w:pStyle w:val="BodyText"/>
        <w:spacing w:before="27"/>
      </w:pPr>
    </w:p>
    <w:p w14:paraId="5D0E2DAD" w14:textId="77777777" w:rsidR="00C00104" w:rsidRDefault="00000000">
      <w:pPr>
        <w:pStyle w:val="ListParagraph"/>
        <w:numPr>
          <w:ilvl w:val="1"/>
          <w:numId w:val="161"/>
        </w:numPr>
        <w:tabs>
          <w:tab w:val="left" w:pos="159"/>
          <w:tab w:val="left" w:pos="867"/>
        </w:tabs>
        <w:spacing w:before="1" w:line="252" w:lineRule="auto"/>
        <w:ind w:left="159" w:right="165" w:hanging="1"/>
        <w:jc w:val="both"/>
        <w:rPr>
          <w:color w:val="010101"/>
        </w:rPr>
      </w:pPr>
      <w:r>
        <w:rPr>
          <w:color w:val="010101"/>
        </w:rPr>
        <w:t>"Driveway" means any private way, private road, or other avenue of private travel that runs through</w:t>
      </w:r>
      <w:r>
        <w:rPr>
          <w:color w:val="010101"/>
          <w:spacing w:val="40"/>
        </w:rPr>
        <w:t xml:space="preserve"> </w:t>
      </w:r>
      <w:r>
        <w:rPr>
          <w:color w:val="010101"/>
        </w:rPr>
        <w:t>any</w:t>
      </w:r>
      <w:r>
        <w:rPr>
          <w:color w:val="010101"/>
          <w:spacing w:val="40"/>
        </w:rPr>
        <w:t xml:space="preserve"> </w:t>
      </w:r>
      <w:r>
        <w:rPr>
          <w:color w:val="010101"/>
        </w:rPr>
        <w:t>part</w:t>
      </w:r>
      <w:r>
        <w:rPr>
          <w:color w:val="010101"/>
          <w:spacing w:val="40"/>
        </w:rPr>
        <w:t xml:space="preserve"> </w:t>
      </w:r>
      <w:r>
        <w:rPr>
          <w:color w:val="010101"/>
        </w:rPr>
        <w:t>of</w:t>
      </w:r>
      <w:r>
        <w:rPr>
          <w:color w:val="010101"/>
          <w:spacing w:val="40"/>
        </w:rPr>
        <w:t xml:space="preserve"> </w:t>
      </w:r>
      <w:r>
        <w:rPr>
          <w:color w:val="010101"/>
        </w:rPr>
        <w:t>a</w:t>
      </w:r>
      <w:r>
        <w:rPr>
          <w:color w:val="010101"/>
          <w:spacing w:val="40"/>
        </w:rPr>
        <w:t xml:space="preserve"> </w:t>
      </w:r>
      <w:r>
        <w:rPr>
          <w:color w:val="010101"/>
        </w:rPr>
        <w:t>private</w:t>
      </w:r>
      <w:r>
        <w:rPr>
          <w:color w:val="010101"/>
          <w:spacing w:val="40"/>
        </w:rPr>
        <w:t xml:space="preserve"> </w:t>
      </w:r>
      <w:r>
        <w:rPr>
          <w:color w:val="010101"/>
        </w:rPr>
        <w:t>parcel</w:t>
      </w:r>
      <w:r>
        <w:rPr>
          <w:color w:val="010101"/>
          <w:spacing w:val="40"/>
        </w:rPr>
        <w:t xml:space="preserve"> </w:t>
      </w:r>
      <w:r>
        <w:rPr>
          <w:color w:val="010101"/>
        </w:rPr>
        <w:t>of</w:t>
      </w:r>
      <w:r>
        <w:rPr>
          <w:color w:val="010101"/>
          <w:spacing w:val="40"/>
        </w:rPr>
        <w:t xml:space="preserve"> </w:t>
      </w:r>
      <w:r>
        <w:rPr>
          <w:color w:val="010101"/>
        </w:rPr>
        <w:t>land</w:t>
      </w:r>
      <w:r>
        <w:rPr>
          <w:color w:val="010101"/>
          <w:spacing w:val="40"/>
        </w:rPr>
        <w:t xml:space="preserve"> </w:t>
      </w:r>
      <w:r>
        <w:rPr>
          <w:color w:val="010101"/>
        </w:rPr>
        <w:t>that</w:t>
      </w:r>
      <w:r>
        <w:rPr>
          <w:color w:val="010101"/>
          <w:spacing w:val="40"/>
        </w:rPr>
        <w:t xml:space="preserve"> </w:t>
      </w:r>
      <w:r>
        <w:rPr>
          <w:color w:val="010101"/>
        </w:rPr>
        <w:t>connects</w:t>
      </w:r>
      <w:r>
        <w:rPr>
          <w:color w:val="010101"/>
          <w:spacing w:val="40"/>
        </w:rPr>
        <w:t xml:space="preserve"> </w:t>
      </w:r>
      <w:r>
        <w:rPr>
          <w:color w:val="010101"/>
        </w:rPr>
        <w:t>or</w:t>
      </w:r>
      <w:r>
        <w:rPr>
          <w:color w:val="010101"/>
          <w:spacing w:val="40"/>
        </w:rPr>
        <w:t xml:space="preserve"> </w:t>
      </w:r>
      <w:r>
        <w:rPr>
          <w:color w:val="010101"/>
        </w:rPr>
        <w:t>will</w:t>
      </w:r>
      <w:r>
        <w:rPr>
          <w:color w:val="010101"/>
          <w:spacing w:val="40"/>
        </w:rPr>
        <w:t xml:space="preserve"> </w:t>
      </w:r>
      <w:r>
        <w:rPr>
          <w:color w:val="010101"/>
        </w:rPr>
        <w:t>connect</w:t>
      </w:r>
      <w:r>
        <w:rPr>
          <w:color w:val="010101"/>
          <w:spacing w:val="40"/>
        </w:rPr>
        <w:t xml:space="preserve"> </w:t>
      </w:r>
      <w:r>
        <w:rPr>
          <w:color w:val="010101"/>
        </w:rPr>
        <w:t>with</w:t>
      </w:r>
      <w:r>
        <w:rPr>
          <w:color w:val="010101"/>
          <w:spacing w:val="40"/>
        </w:rPr>
        <w:t xml:space="preserve"> </w:t>
      </w:r>
      <w:r>
        <w:rPr>
          <w:color w:val="010101"/>
        </w:rPr>
        <w:t>any</w:t>
      </w:r>
      <w:r>
        <w:rPr>
          <w:color w:val="010101"/>
          <w:spacing w:val="40"/>
        </w:rPr>
        <w:t xml:space="preserve"> </w:t>
      </w:r>
      <w:r>
        <w:rPr>
          <w:color w:val="010101"/>
        </w:rPr>
        <w:t>public street, and will provide service to a residence, business, recreational site, or other similarly appropriate use.</w:t>
      </w:r>
    </w:p>
    <w:p w14:paraId="03FB3113" w14:textId="77777777" w:rsidR="00C00104" w:rsidRDefault="00C00104">
      <w:pPr>
        <w:pStyle w:val="BodyText"/>
        <w:spacing w:before="15"/>
      </w:pPr>
    </w:p>
    <w:p w14:paraId="5696569B" w14:textId="77777777" w:rsidR="00C00104" w:rsidRDefault="00000000">
      <w:pPr>
        <w:pStyle w:val="ListParagraph"/>
        <w:numPr>
          <w:ilvl w:val="1"/>
          <w:numId w:val="161"/>
        </w:numPr>
        <w:tabs>
          <w:tab w:val="left" w:pos="162"/>
          <w:tab w:val="left" w:pos="866"/>
        </w:tabs>
        <w:spacing w:line="249" w:lineRule="auto"/>
        <w:ind w:left="162" w:right="169" w:hanging="4"/>
        <w:jc w:val="both"/>
        <w:rPr>
          <w:color w:val="010101"/>
        </w:rPr>
      </w:pPr>
      <w:r>
        <w:rPr>
          <w:color w:val="010101"/>
        </w:rPr>
        <w:t>"Emergency vehicle" means any fire, police, ambulance, or first responder vehicle used in emergency</w:t>
      </w:r>
      <w:r>
        <w:rPr>
          <w:color w:val="010101"/>
          <w:spacing w:val="40"/>
        </w:rPr>
        <w:t xml:space="preserve"> </w:t>
      </w:r>
      <w:r>
        <w:rPr>
          <w:color w:val="010101"/>
        </w:rPr>
        <w:t>or hazard activities in the Village.</w:t>
      </w:r>
    </w:p>
    <w:p w14:paraId="608554B2" w14:textId="77777777" w:rsidR="00C00104" w:rsidRDefault="00C00104">
      <w:pPr>
        <w:pStyle w:val="BodyText"/>
        <w:spacing w:before="19"/>
      </w:pPr>
    </w:p>
    <w:p w14:paraId="760F0914" w14:textId="77777777" w:rsidR="00C00104" w:rsidRDefault="00000000">
      <w:pPr>
        <w:pStyle w:val="ListParagraph"/>
        <w:numPr>
          <w:ilvl w:val="0"/>
          <w:numId w:val="161"/>
        </w:numPr>
        <w:tabs>
          <w:tab w:val="left" w:pos="881"/>
        </w:tabs>
        <w:ind w:left="881" w:hanging="723"/>
        <w:rPr>
          <w:color w:val="010101"/>
        </w:rPr>
      </w:pPr>
      <w:r>
        <w:rPr>
          <w:color w:val="010101"/>
          <w:spacing w:val="-2"/>
          <w:w w:val="95"/>
        </w:rPr>
        <w:t>COVERAGE</w:t>
      </w:r>
    </w:p>
    <w:p w14:paraId="39DC2AFE" w14:textId="77777777" w:rsidR="00C00104" w:rsidRDefault="00C00104">
      <w:pPr>
        <w:pStyle w:val="BodyText"/>
        <w:spacing w:before="27"/>
      </w:pPr>
    </w:p>
    <w:p w14:paraId="4E6A2D50" w14:textId="77777777" w:rsidR="00C00104" w:rsidRDefault="00000000">
      <w:pPr>
        <w:pStyle w:val="ListParagraph"/>
        <w:numPr>
          <w:ilvl w:val="1"/>
          <w:numId w:val="161"/>
        </w:numPr>
        <w:tabs>
          <w:tab w:val="left" w:pos="158"/>
          <w:tab w:val="left" w:pos="883"/>
        </w:tabs>
        <w:spacing w:line="252" w:lineRule="auto"/>
        <w:ind w:right="156" w:hanging="1"/>
        <w:jc w:val="both"/>
        <w:rPr>
          <w:color w:val="010101"/>
        </w:rPr>
      </w:pPr>
      <w:r>
        <w:rPr>
          <w:color w:val="010101"/>
        </w:rPr>
        <w:t>No</w:t>
      </w:r>
      <w:r>
        <w:rPr>
          <w:color w:val="010101"/>
          <w:spacing w:val="40"/>
        </w:rPr>
        <w:t xml:space="preserve"> </w:t>
      </w:r>
      <w:r>
        <w:rPr>
          <w:color w:val="010101"/>
        </w:rPr>
        <w:t>person</w:t>
      </w:r>
      <w:r>
        <w:rPr>
          <w:color w:val="010101"/>
          <w:spacing w:val="40"/>
        </w:rPr>
        <w:t xml:space="preserve"> </w:t>
      </w:r>
      <w:r>
        <w:rPr>
          <w:color w:val="010101"/>
        </w:rPr>
        <w:t>shall</w:t>
      </w:r>
      <w:r>
        <w:rPr>
          <w:color w:val="010101"/>
          <w:spacing w:val="40"/>
        </w:rPr>
        <w:t xml:space="preserve"> </w:t>
      </w:r>
      <w:r>
        <w:rPr>
          <w:color w:val="010101"/>
        </w:rPr>
        <w:t>establish</w:t>
      </w:r>
      <w:r>
        <w:rPr>
          <w:color w:val="010101"/>
          <w:spacing w:val="40"/>
        </w:rPr>
        <w:t xml:space="preserve"> </w:t>
      </w:r>
      <w:r>
        <w:rPr>
          <w:color w:val="010101"/>
        </w:rPr>
        <w:t>or</w:t>
      </w:r>
      <w:r>
        <w:rPr>
          <w:color w:val="010101"/>
          <w:spacing w:val="40"/>
        </w:rPr>
        <w:t xml:space="preserve"> </w:t>
      </w:r>
      <w:r>
        <w:rPr>
          <w:color w:val="010101"/>
        </w:rPr>
        <w:t>construct</w:t>
      </w:r>
      <w:r>
        <w:rPr>
          <w:color w:val="010101"/>
          <w:spacing w:val="40"/>
        </w:rPr>
        <w:t xml:space="preserve"> </w:t>
      </w:r>
      <w:r>
        <w:rPr>
          <w:color w:val="010101"/>
        </w:rPr>
        <w:t>a</w:t>
      </w:r>
      <w:r>
        <w:rPr>
          <w:color w:val="010101"/>
          <w:spacing w:val="40"/>
        </w:rPr>
        <w:t xml:space="preserve"> </w:t>
      </w:r>
      <w:r>
        <w:rPr>
          <w:color w:val="010101"/>
        </w:rPr>
        <w:t>driveway</w:t>
      </w:r>
      <w:r>
        <w:rPr>
          <w:color w:val="010101"/>
          <w:spacing w:val="40"/>
        </w:rPr>
        <w:t xml:space="preserve"> </w:t>
      </w:r>
      <w:r>
        <w:rPr>
          <w:color w:val="010101"/>
        </w:rPr>
        <w:t>or</w:t>
      </w:r>
      <w:r>
        <w:rPr>
          <w:color w:val="010101"/>
          <w:spacing w:val="40"/>
        </w:rPr>
        <w:t xml:space="preserve"> </w:t>
      </w:r>
      <w:r>
        <w:rPr>
          <w:color w:val="010101"/>
        </w:rPr>
        <w:t>reconstruct,</w:t>
      </w:r>
      <w:r>
        <w:rPr>
          <w:color w:val="010101"/>
          <w:spacing w:val="80"/>
        </w:rPr>
        <w:t xml:space="preserve"> </w:t>
      </w:r>
      <w:r>
        <w:rPr>
          <w:color w:val="010101"/>
        </w:rPr>
        <w:t>reroute,</w:t>
      </w:r>
      <w:r>
        <w:rPr>
          <w:color w:val="010101"/>
          <w:spacing w:val="40"/>
        </w:rPr>
        <w:t xml:space="preserve"> </w:t>
      </w:r>
      <w:r>
        <w:rPr>
          <w:color w:val="010101"/>
        </w:rPr>
        <w:t>or</w:t>
      </w:r>
      <w:r>
        <w:rPr>
          <w:color w:val="010101"/>
          <w:spacing w:val="40"/>
        </w:rPr>
        <w:t xml:space="preserve"> </w:t>
      </w:r>
      <w:r>
        <w:rPr>
          <w:color w:val="010101"/>
        </w:rPr>
        <w:t>alter</w:t>
      </w:r>
      <w:r>
        <w:rPr>
          <w:color w:val="010101"/>
          <w:spacing w:val="40"/>
        </w:rPr>
        <w:t xml:space="preserve"> </w:t>
      </w:r>
      <w:r>
        <w:rPr>
          <w:color w:val="010101"/>
        </w:rPr>
        <w:t>the existing slope of any existing driveway or any Village or other street or street right-of way in</w:t>
      </w:r>
      <w:r>
        <w:rPr>
          <w:color w:val="010101"/>
          <w:spacing w:val="-6"/>
        </w:rPr>
        <w:t xml:space="preserve"> </w:t>
      </w:r>
      <w:r>
        <w:rPr>
          <w:color w:val="010101"/>
        </w:rPr>
        <w:t>the Village without first obtaining a Driveway Permit to be issued by the Village Board.</w:t>
      </w:r>
    </w:p>
    <w:p w14:paraId="5A592423" w14:textId="77777777" w:rsidR="00C00104" w:rsidRDefault="00C00104">
      <w:pPr>
        <w:pStyle w:val="BodyText"/>
        <w:spacing w:before="13"/>
      </w:pPr>
    </w:p>
    <w:p w14:paraId="28CC36E5" w14:textId="77777777" w:rsidR="00C00104" w:rsidRDefault="00000000">
      <w:pPr>
        <w:pStyle w:val="ListParagraph"/>
        <w:numPr>
          <w:ilvl w:val="1"/>
          <w:numId w:val="161"/>
        </w:numPr>
        <w:tabs>
          <w:tab w:val="left" w:pos="160"/>
          <w:tab w:val="left" w:pos="884"/>
        </w:tabs>
        <w:spacing w:line="252" w:lineRule="auto"/>
        <w:ind w:left="160" w:right="161" w:hanging="2"/>
        <w:jc w:val="both"/>
        <w:rPr>
          <w:color w:val="010101"/>
        </w:rPr>
      </w:pPr>
      <w:r>
        <w:rPr>
          <w:color w:val="010101"/>
        </w:rPr>
        <w:t>No person shall establish or construct a driveway or reconstruct, reroute, or alter any</w:t>
      </w:r>
      <w:r>
        <w:rPr>
          <w:color w:val="010101"/>
          <w:spacing w:val="-3"/>
        </w:rPr>
        <w:t xml:space="preserve"> </w:t>
      </w:r>
      <w:r>
        <w:rPr>
          <w:color w:val="010101"/>
        </w:rPr>
        <w:t>street access</w:t>
      </w:r>
      <w:r>
        <w:rPr>
          <w:color w:val="010101"/>
          <w:spacing w:val="24"/>
        </w:rPr>
        <w:t xml:space="preserve"> </w:t>
      </w:r>
      <w:r>
        <w:rPr>
          <w:color w:val="010101"/>
        </w:rPr>
        <w:t xml:space="preserve">onto a </w:t>
      </w:r>
      <w:proofErr w:type="gramStart"/>
      <w:r>
        <w:rPr>
          <w:color w:val="010101"/>
        </w:rPr>
        <w:t>Village street</w:t>
      </w:r>
      <w:proofErr w:type="gramEnd"/>
      <w:r>
        <w:rPr>
          <w:color w:val="010101"/>
          <w:spacing w:val="21"/>
        </w:rPr>
        <w:t xml:space="preserve"> </w:t>
      </w:r>
      <w:r>
        <w:rPr>
          <w:color w:val="010101"/>
        </w:rPr>
        <w:t>without</w:t>
      </w:r>
      <w:r>
        <w:rPr>
          <w:color w:val="010101"/>
          <w:spacing w:val="24"/>
        </w:rPr>
        <w:t xml:space="preserve"> </w:t>
      </w:r>
      <w:r>
        <w:rPr>
          <w:color w:val="010101"/>
        </w:rPr>
        <w:t>first obtaining</w:t>
      </w:r>
      <w:r>
        <w:rPr>
          <w:color w:val="010101"/>
          <w:spacing w:val="30"/>
        </w:rPr>
        <w:t xml:space="preserve"> </w:t>
      </w:r>
      <w:r>
        <w:rPr>
          <w:color w:val="010101"/>
        </w:rPr>
        <w:t>a Village Street</w:t>
      </w:r>
      <w:r>
        <w:rPr>
          <w:color w:val="010101"/>
          <w:spacing w:val="25"/>
        </w:rPr>
        <w:t xml:space="preserve"> </w:t>
      </w:r>
      <w:r>
        <w:rPr>
          <w:color w:val="010101"/>
        </w:rPr>
        <w:t>Access</w:t>
      </w:r>
      <w:r>
        <w:rPr>
          <w:color w:val="010101"/>
          <w:spacing w:val="20"/>
        </w:rPr>
        <w:t xml:space="preserve"> </w:t>
      </w:r>
      <w:r>
        <w:rPr>
          <w:color w:val="010101"/>
        </w:rPr>
        <w:t>Permit to be</w:t>
      </w:r>
      <w:r>
        <w:rPr>
          <w:color w:val="010101"/>
          <w:spacing w:val="-12"/>
        </w:rPr>
        <w:t xml:space="preserve"> </w:t>
      </w:r>
      <w:r>
        <w:rPr>
          <w:color w:val="010101"/>
        </w:rPr>
        <w:t>issued by the Village Board.</w:t>
      </w:r>
    </w:p>
    <w:p w14:paraId="3D62C369" w14:textId="77777777" w:rsidR="00C00104" w:rsidRDefault="00C00104">
      <w:pPr>
        <w:pStyle w:val="BodyText"/>
        <w:spacing w:before="17"/>
      </w:pPr>
    </w:p>
    <w:p w14:paraId="10EF7348" w14:textId="77777777" w:rsidR="00C00104" w:rsidRDefault="00000000">
      <w:pPr>
        <w:pStyle w:val="ListParagraph"/>
        <w:numPr>
          <w:ilvl w:val="0"/>
          <w:numId w:val="161"/>
        </w:numPr>
        <w:tabs>
          <w:tab w:val="left" w:pos="882"/>
        </w:tabs>
        <w:ind w:left="882" w:hanging="724"/>
        <w:rPr>
          <w:color w:val="010101"/>
        </w:rPr>
      </w:pPr>
      <w:r>
        <w:rPr>
          <w:color w:val="010101"/>
          <w:spacing w:val="-2"/>
        </w:rPr>
        <w:t>SPECIFICATIONS</w:t>
      </w:r>
    </w:p>
    <w:p w14:paraId="4D26465B" w14:textId="77777777" w:rsidR="00C00104" w:rsidRDefault="00C00104">
      <w:pPr>
        <w:pStyle w:val="BodyText"/>
        <w:spacing w:before="27"/>
      </w:pPr>
    </w:p>
    <w:p w14:paraId="5065E98C" w14:textId="77777777" w:rsidR="00C00104" w:rsidRDefault="00000000">
      <w:pPr>
        <w:pStyle w:val="BodyText"/>
        <w:spacing w:line="252" w:lineRule="auto"/>
        <w:ind w:left="158" w:right="156" w:hanging="3"/>
        <w:jc w:val="both"/>
      </w:pPr>
      <w:r>
        <w:rPr>
          <w:color w:val="010101"/>
        </w:rPr>
        <w:t>Commencing six (6) months after the</w:t>
      </w:r>
      <w:r>
        <w:rPr>
          <w:color w:val="010101"/>
          <w:spacing w:val="-4"/>
        </w:rPr>
        <w:t xml:space="preserve"> </w:t>
      </w:r>
      <w:r>
        <w:rPr>
          <w:color w:val="010101"/>
        </w:rPr>
        <w:t>effective date</w:t>
      </w:r>
      <w:r>
        <w:rPr>
          <w:color w:val="010101"/>
          <w:spacing w:val="-1"/>
        </w:rPr>
        <w:t xml:space="preserve"> </w:t>
      </w:r>
      <w:r>
        <w:rPr>
          <w:color w:val="010101"/>
        </w:rPr>
        <w:t>of</w:t>
      </w:r>
      <w:r>
        <w:rPr>
          <w:color w:val="010101"/>
          <w:spacing w:val="-2"/>
        </w:rPr>
        <w:t xml:space="preserve"> </w:t>
      </w:r>
      <w:r>
        <w:rPr>
          <w:color w:val="010101"/>
        </w:rPr>
        <w:t>this</w:t>
      </w:r>
      <w:r>
        <w:rPr>
          <w:color w:val="010101"/>
          <w:spacing w:val="-5"/>
        </w:rPr>
        <w:t xml:space="preserve"> </w:t>
      </w:r>
      <w:r>
        <w:rPr>
          <w:color w:val="010101"/>
        </w:rPr>
        <w:t>Ordinance for existing driveways and commencing on the effective date of this ordinance for new driveways being constructed, all driveways in</w:t>
      </w:r>
      <w:r>
        <w:rPr>
          <w:color w:val="010101"/>
          <w:spacing w:val="-6"/>
        </w:rPr>
        <w:t xml:space="preserve"> </w:t>
      </w:r>
      <w:r>
        <w:rPr>
          <w:color w:val="010101"/>
        </w:rPr>
        <w:t>the</w:t>
      </w:r>
      <w:r>
        <w:rPr>
          <w:color w:val="010101"/>
          <w:spacing w:val="-4"/>
        </w:rPr>
        <w:t xml:space="preserve"> </w:t>
      </w:r>
      <w:r>
        <w:rPr>
          <w:color w:val="010101"/>
        </w:rPr>
        <w:t>Village for which a Driveway Permit is</w:t>
      </w:r>
      <w:r>
        <w:rPr>
          <w:color w:val="010101"/>
          <w:spacing w:val="-3"/>
        </w:rPr>
        <w:t xml:space="preserve"> </w:t>
      </w:r>
      <w:r>
        <w:rPr>
          <w:color w:val="010101"/>
        </w:rPr>
        <w:t xml:space="preserve">required under Section (3) shall meet </w:t>
      </w:r>
      <w:proofErr w:type="gramStart"/>
      <w:r>
        <w:rPr>
          <w:color w:val="010101"/>
        </w:rPr>
        <w:t>all of</w:t>
      </w:r>
      <w:proofErr w:type="gramEnd"/>
      <w:r>
        <w:rPr>
          <w:color w:val="010101"/>
        </w:rPr>
        <w:t xml:space="preserve"> the following minimum requirements.</w:t>
      </w:r>
      <w:r>
        <w:rPr>
          <w:color w:val="010101"/>
          <w:spacing w:val="40"/>
        </w:rPr>
        <w:t xml:space="preserve"> </w:t>
      </w:r>
      <w:r>
        <w:rPr>
          <w:color w:val="010101"/>
        </w:rPr>
        <w:t>The standards shall apply to the entire length of any driveway serving residences and or/businesses whether any such driveway is located on the property served by the driveway or is an easement over the property of another for access or egress purposes or both.</w:t>
      </w:r>
      <w:r>
        <w:rPr>
          <w:color w:val="010101"/>
          <w:spacing w:val="40"/>
        </w:rPr>
        <w:t xml:space="preserve"> </w:t>
      </w:r>
      <w:r>
        <w:rPr>
          <w:color w:val="010101"/>
        </w:rPr>
        <w:t>No permit shall be issued unless the materials submitted as required under Sections (5) and (6) demonstrate compliance with the requirements of this section:</w:t>
      </w:r>
    </w:p>
    <w:p w14:paraId="70BD8D8D" w14:textId="77777777" w:rsidR="00C00104" w:rsidRDefault="00C00104">
      <w:pPr>
        <w:pStyle w:val="BodyText"/>
        <w:spacing w:before="15"/>
      </w:pPr>
    </w:p>
    <w:p w14:paraId="32EC576E" w14:textId="77777777" w:rsidR="00C00104" w:rsidRDefault="00000000">
      <w:pPr>
        <w:pStyle w:val="ListParagraph"/>
        <w:numPr>
          <w:ilvl w:val="1"/>
          <w:numId w:val="161"/>
        </w:numPr>
        <w:tabs>
          <w:tab w:val="left" w:pos="878"/>
        </w:tabs>
        <w:spacing w:before="1"/>
        <w:ind w:left="878"/>
        <w:rPr>
          <w:color w:val="010101"/>
        </w:rPr>
      </w:pPr>
      <w:r>
        <w:rPr>
          <w:color w:val="010101"/>
        </w:rPr>
        <w:t>The</w:t>
      </w:r>
      <w:r>
        <w:rPr>
          <w:color w:val="010101"/>
          <w:spacing w:val="1"/>
        </w:rPr>
        <w:t xml:space="preserve"> </w:t>
      </w:r>
      <w:r>
        <w:rPr>
          <w:color w:val="010101"/>
        </w:rPr>
        <w:t>driveway</w:t>
      </w:r>
      <w:r>
        <w:rPr>
          <w:color w:val="010101"/>
          <w:spacing w:val="10"/>
        </w:rPr>
        <w:t xml:space="preserve"> </w:t>
      </w:r>
      <w:r>
        <w:rPr>
          <w:color w:val="010101"/>
        </w:rPr>
        <w:t>shall</w:t>
      </w:r>
      <w:r>
        <w:rPr>
          <w:color w:val="010101"/>
          <w:spacing w:val="4"/>
        </w:rPr>
        <w:t xml:space="preserve"> </w:t>
      </w:r>
      <w:r>
        <w:rPr>
          <w:color w:val="010101"/>
        </w:rPr>
        <w:t>have</w:t>
      </w:r>
      <w:r>
        <w:rPr>
          <w:color w:val="010101"/>
          <w:spacing w:val="-3"/>
        </w:rPr>
        <w:t xml:space="preserve"> </w:t>
      </w:r>
      <w:r>
        <w:rPr>
          <w:color w:val="010101"/>
        </w:rPr>
        <w:t>a</w:t>
      </w:r>
      <w:r>
        <w:rPr>
          <w:color w:val="010101"/>
          <w:spacing w:val="3"/>
        </w:rPr>
        <w:t xml:space="preserve"> </w:t>
      </w:r>
      <w:r>
        <w:rPr>
          <w:color w:val="010101"/>
        </w:rPr>
        <w:t>minimum</w:t>
      </w:r>
      <w:r>
        <w:rPr>
          <w:color w:val="010101"/>
          <w:spacing w:val="11"/>
        </w:rPr>
        <w:t xml:space="preserve"> </w:t>
      </w:r>
      <w:r>
        <w:rPr>
          <w:color w:val="010101"/>
        </w:rPr>
        <w:t>traveled</w:t>
      </w:r>
      <w:r>
        <w:rPr>
          <w:color w:val="010101"/>
          <w:spacing w:val="14"/>
        </w:rPr>
        <w:t xml:space="preserve"> </w:t>
      </w:r>
      <w:r>
        <w:rPr>
          <w:color w:val="010101"/>
        </w:rPr>
        <w:t>way</w:t>
      </w:r>
      <w:r>
        <w:rPr>
          <w:color w:val="010101"/>
          <w:spacing w:val="9"/>
        </w:rPr>
        <w:t xml:space="preserve"> </w:t>
      </w:r>
      <w:r>
        <w:rPr>
          <w:color w:val="010101"/>
        </w:rPr>
        <w:t>width</w:t>
      </w:r>
      <w:r>
        <w:rPr>
          <w:color w:val="010101"/>
          <w:spacing w:val="3"/>
        </w:rPr>
        <w:t xml:space="preserve"> </w:t>
      </w:r>
      <w:r>
        <w:rPr>
          <w:color w:val="010101"/>
        </w:rPr>
        <w:t>of</w:t>
      </w:r>
      <w:r>
        <w:rPr>
          <w:color w:val="010101"/>
          <w:spacing w:val="2"/>
        </w:rPr>
        <w:t xml:space="preserve"> </w:t>
      </w:r>
      <w:r>
        <w:rPr>
          <w:color w:val="010101"/>
        </w:rPr>
        <w:t>14</w:t>
      </w:r>
      <w:r>
        <w:rPr>
          <w:color w:val="010101"/>
          <w:spacing w:val="-3"/>
        </w:rPr>
        <w:t xml:space="preserve"> </w:t>
      </w:r>
      <w:r>
        <w:rPr>
          <w:color w:val="010101"/>
          <w:spacing w:val="-2"/>
        </w:rPr>
        <w:t>feet.</w:t>
      </w:r>
    </w:p>
    <w:p w14:paraId="2FE2DE85" w14:textId="77777777" w:rsidR="00C00104" w:rsidRDefault="00000000">
      <w:pPr>
        <w:pStyle w:val="ListParagraph"/>
        <w:numPr>
          <w:ilvl w:val="1"/>
          <w:numId w:val="161"/>
        </w:numPr>
        <w:tabs>
          <w:tab w:val="left" w:pos="878"/>
        </w:tabs>
        <w:spacing w:before="11"/>
        <w:ind w:left="878"/>
        <w:rPr>
          <w:color w:val="010101"/>
        </w:rPr>
      </w:pPr>
      <w:r>
        <w:rPr>
          <w:color w:val="010101"/>
        </w:rPr>
        <w:t>The</w:t>
      </w:r>
      <w:r>
        <w:rPr>
          <w:color w:val="010101"/>
          <w:spacing w:val="-3"/>
        </w:rPr>
        <w:t xml:space="preserve"> </w:t>
      </w:r>
      <w:r>
        <w:rPr>
          <w:color w:val="010101"/>
        </w:rPr>
        <w:t>driveway</w:t>
      </w:r>
      <w:r>
        <w:rPr>
          <w:color w:val="010101"/>
          <w:spacing w:val="6"/>
        </w:rPr>
        <w:t xml:space="preserve"> </w:t>
      </w:r>
      <w:r>
        <w:rPr>
          <w:color w:val="010101"/>
        </w:rPr>
        <w:t>shall have</w:t>
      </w:r>
      <w:r>
        <w:rPr>
          <w:color w:val="010101"/>
          <w:spacing w:val="-8"/>
        </w:rPr>
        <w:t xml:space="preserve"> </w:t>
      </w:r>
      <w:r>
        <w:rPr>
          <w:color w:val="010101"/>
        </w:rPr>
        <w:t>a minimum</w:t>
      </w:r>
      <w:r>
        <w:rPr>
          <w:color w:val="010101"/>
          <w:spacing w:val="13"/>
        </w:rPr>
        <w:t xml:space="preserve"> </w:t>
      </w:r>
      <w:r>
        <w:rPr>
          <w:color w:val="010101"/>
        </w:rPr>
        <w:t>width</w:t>
      </w:r>
      <w:r>
        <w:rPr>
          <w:color w:val="010101"/>
          <w:spacing w:val="1"/>
        </w:rPr>
        <w:t xml:space="preserve"> </w:t>
      </w:r>
      <w:r>
        <w:rPr>
          <w:color w:val="010101"/>
        </w:rPr>
        <w:t>clearance</w:t>
      </w:r>
      <w:r>
        <w:rPr>
          <w:color w:val="010101"/>
          <w:spacing w:val="7"/>
        </w:rPr>
        <w:t xml:space="preserve"> </w:t>
      </w:r>
      <w:r>
        <w:rPr>
          <w:color w:val="010101"/>
        </w:rPr>
        <w:t>of</w:t>
      </w:r>
      <w:r>
        <w:rPr>
          <w:color w:val="010101"/>
          <w:spacing w:val="-1"/>
        </w:rPr>
        <w:t xml:space="preserve"> </w:t>
      </w:r>
      <w:r>
        <w:rPr>
          <w:color w:val="010101"/>
        </w:rPr>
        <w:t>34</w:t>
      </w:r>
      <w:r>
        <w:rPr>
          <w:color w:val="010101"/>
          <w:spacing w:val="-6"/>
        </w:rPr>
        <w:t xml:space="preserve"> </w:t>
      </w:r>
      <w:r>
        <w:rPr>
          <w:color w:val="010101"/>
          <w:spacing w:val="-2"/>
        </w:rPr>
        <w:t>feet.</w:t>
      </w:r>
    </w:p>
    <w:p w14:paraId="2D7F59B4" w14:textId="77777777" w:rsidR="00C00104" w:rsidRDefault="00000000">
      <w:pPr>
        <w:pStyle w:val="ListParagraph"/>
        <w:numPr>
          <w:ilvl w:val="1"/>
          <w:numId w:val="161"/>
        </w:numPr>
        <w:tabs>
          <w:tab w:val="left" w:pos="878"/>
        </w:tabs>
        <w:spacing w:before="16"/>
        <w:ind w:left="878"/>
        <w:rPr>
          <w:color w:val="010101"/>
        </w:rPr>
      </w:pPr>
      <w:r>
        <w:rPr>
          <w:color w:val="010101"/>
        </w:rPr>
        <w:t>The</w:t>
      </w:r>
      <w:r>
        <w:rPr>
          <w:color w:val="010101"/>
          <w:spacing w:val="-5"/>
        </w:rPr>
        <w:t xml:space="preserve"> </w:t>
      </w:r>
      <w:r>
        <w:rPr>
          <w:color w:val="010101"/>
        </w:rPr>
        <w:t>driveway</w:t>
      </w:r>
      <w:r>
        <w:rPr>
          <w:color w:val="010101"/>
          <w:spacing w:val="4"/>
        </w:rPr>
        <w:t xml:space="preserve"> </w:t>
      </w:r>
      <w:r>
        <w:rPr>
          <w:color w:val="010101"/>
        </w:rPr>
        <w:t>shall</w:t>
      </w:r>
      <w:r>
        <w:rPr>
          <w:color w:val="010101"/>
          <w:spacing w:val="-2"/>
        </w:rPr>
        <w:t xml:space="preserve"> </w:t>
      </w:r>
      <w:r>
        <w:rPr>
          <w:color w:val="010101"/>
        </w:rPr>
        <w:t>have</w:t>
      </w:r>
      <w:r>
        <w:rPr>
          <w:color w:val="010101"/>
          <w:spacing w:val="-1"/>
        </w:rPr>
        <w:t xml:space="preserve"> </w:t>
      </w:r>
      <w:r>
        <w:rPr>
          <w:color w:val="010101"/>
        </w:rPr>
        <w:t>a</w:t>
      </w:r>
      <w:r>
        <w:rPr>
          <w:color w:val="010101"/>
          <w:spacing w:val="-3"/>
        </w:rPr>
        <w:t xml:space="preserve"> </w:t>
      </w:r>
      <w:r>
        <w:rPr>
          <w:color w:val="010101"/>
        </w:rPr>
        <w:t>minimum</w:t>
      </w:r>
      <w:r>
        <w:rPr>
          <w:color w:val="010101"/>
          <w:spacing w:val="4"/>
        </w:rPr>
        <w:t xml:space="preserve"> </w:t>
      </w:r>
      <w:r>
        <w:rPr>
          <w:color w:val="010101"/>
        </w:rPr>
        <w:t>height clearance</w:t>
      </w:r>
      <w:r>
        <w:rPr>
          <w:color w:val="010101"/>
          <w:spacing w:val="5"/>
        </w:rPr>
        <w:t xml:space="preserve"> </w:t>
      </w:r>
      <w:r>
        <w:rPr>
          <w:color w:val="010101"/>
        </w:rPr>
        <w:t>of</w:t>
      </w:r>
      <w:r>
        <w:rPr>
          <w:color w:val="010101"/>
          <w:spacing w:val="-3"/>
        </w:rPr>
        <w:t xml:space="preserve"> </w:t>
      </w:r>
      <w:r>
        <w:rPr>
          <w:color w:val="010101"/>
        </w:rPr>
        <w:t>15</w:t>
      </w:r>
      <w:r>
        <w:rPr>
          <w:color w:val="010101"/>
          <w:spacing w:val="-3"/>
        </w:rPr>
        <w:t xml:space="preserve"> </w:t>
      </w:r>
      <w:r>
        <w:rPr>
          <w:color w:val="010101"/>
          <w:spacing w:val="-2"/>
        </w:rPr>
        <w:t>feet.</w:t>
      </w:r>
    </w:p>
    <w:p w14:paraId="09A10983" w14:textId="77777777" w:rsidR="00C00104" w:rsidRDefault="00000000">
      <w:pPr>
        <w:pStyle w:val="ListParagraph"/>
        <w:numPr>
          <w:ilvl w:val="1"/>
          <w:numId w:val="161"/>
        </w:numPr>
        <w:tabs>
          <w:tab w:val="left" w:pos="878"/>
        </w:tabs>
        <w:spacing w:before="3"/>
        <w:ind w:left="878"/>
        <w:rPr>
          <w:color w:val="010101"/>
        </w:rPr>
      </w:pPr>
      <w:r>
        <w:rPr>
          <w:color w:val="010101"/>
        </w:rPr>
        <w:t>The</w:t>
      </w:r>
      <w:r>
        <w:rPr>
          <w:color w:val="010101"/>
          <w:spacing w:val="-2"/>
        </w:rPr>
        <w:t xml:space="preserve"> </w:t>
      </w:r>
      <w:r>
        <w:rPr>
          <w:color w:val="010101"/>
        </w:rPr>
        <w:t>maximum</w:t>
      </w:r>
      <w:r>
        <w:rPr>
          <w:color w:val="010101"/>
          <w:spacing w:val="12"/>
        </w:rPr>
        <w:t xml:space="preserve"> </w:t>
      </w:r>
      <w:r>
        <w:rPr>
          <w:color w:val="010101"/>
        </w:rPr>
        <w:t>grade</w:t>
      </w:r>
      <w:r>
        <w:rPr>
          <w:color w:val="010101"/>
          <w:spacing w:val="4"/>
        </w:rPr>
        <w:t xml:space="preserve"> </w:t>
      </w:r>
      <w:r>
        <w:rPr>
          <w:color w:val="010101"/>
        </w:rPr>
        <w:t>of</w:t>
      </w:r>
      <w:r>
        <w:rPr>
          <w:color w:val="010101"/>
          <w:spacing w:val="-6"/>
        </w:rPr>
        <w:t xml:space="preserve"> </w:t>
      </w:r>
      <w:r>
        <w:rPr>
          <w:color w:val="010101"/>
        </w:rPr>
        <w:t>the</w:t>
      </w:r>
      <w:r>
        <w:rPr>
          <w:color w:val="010101"/>
          <w:spacing w:val="-4"/>
        </w:rPr>
        <w:t xml:space="preserve"> </w:t>
      </w:r>
      <w:r>
        <w:rPr>
          <w:color w:val="010101"/>
        </w:rPr>
        <w:t>driveway</w:t>
      </w:r>
      <w:r>
        <w:rPr>
          <w:color w:val="010101"/>
          <w:spacing w:val="15"/>
        </w:rPr>
        <w:t xml:space="preserve"> </w:t>
      </w:r>
      <w:r>
        <w:rPr>
          <w:color w:val="010101"/>
        </w:rPr>
        <w:t>shall</w:t>
      </w:r>
      <w:r>
        <w:rPr>
          <w:color w:val="010101"/>
          <w:spacing w:val="4"/>
        </w:rPr>
        <w:t xml:space="preserve"> </w:t>
      </w:r>
      <w:r>
        <w:rPr>
          <w:color w:val="010101"/>
        </w:rPr>
        <w:t>be</w:t>
      </w:r>
      <w:r>
        <w:rPr>
          <w:color w:val="010101"/>
          <w:spacing w:val="-1"/>
        </w:rPr>
        <w:t xml:space="preserve"> </w:t>
      </w:r>
      <w:r>
        <w:rPr>
          <w:color w:val="010101"/>
          <w:spacing w:val="-4"/>
        </w:rPr>
        <w:t>11</w:t>
      </w:r>
      <w:r>
        <w:rPr>
          <w:rFonts w:ascii="Times New Roman"/>
          <w:color w:val="010101"/>
          <w:spacing w:val="-4"/>
          <w:sz w:val="23"/>
        </w:rPr>
        <w:t>%.</w:t>
      </w:r>
    </w:p>
    <w:p w14:paraId="01F6A622" w14:textId="77777777" w:rsidR="00C00104" w:rsidRDefault="00000000">
      <w:pPr>
        <w:pStyle w:val="ListParagraph"/>
        <w:numPr>
          <w:ilvl w:val="1"/>
          <w:numId w:val="161"/>
        </w:numPr>
        <w:tabs>
          <w:tab w:val="left" w:pos="876"/>
        </w:tabs>
        <w:spacing w:before="13" w:line="252" w:lineRule="auto"/>
        <w:ind w:right="164" w:firstLine="0"/>
        <w:jc w:val="both"/>
        <w:rPr>
          <w:color w:val="010101"/>
        </w:rPr>
      </w:pPr>
      <w:r>
        <w:rPr>
          <w:color w:val="010101"/>
        </w:rPr>
        <w:t xml:space="preserve">There shall be a circle drive or </w:t>
      </w:r>
      <w:proofErr w:type="spellStart"/>
      <w:r>
        <w:rPr>
          <w:color w:val="010101"/>
        </w:rPr>
        <w:t>cul</w:t>
      </w:r>
      <w:proofErr w:type="spellEnd"/>
      <w:r>
        <w:rPr>
          <w:color w:val="010101"/>
        </w:rPr>
        <w:t xml:space="preserve"> de sac at the end of the driveway that does not connect to a public Street of a minimum radius of 60 feet to permit turn around for emergency vehicles.</w:t>
      </w:r>
      <w:r>
        <w:rPr>
          <w:color w:val="010101"/>
          <w:spacing w:val="40"/>
        </w:rPr>
        <w:t xml:space="preserve"> </w:t>
      </w:r>
      <w:r>
        <w:rPr>
          <w:color w:val="010101"/>
        </w:rPr>
        <w:t xml:space="preserve">The circle drive or </w:t>
      </w:r>
      <w:proofErr w:type="spellStart"/>
      <w:r>
        <w:rPr>
          <w:color w:val="010101"/>
        </w:rPr>
        <w:t>cul</w:t>
      </w:r>
      <w:proofErr w:type="spellEnd"/>
      <w:r>
        <w:rPr>
          <w:color w:val="010101"/>
        </w:rPr>
        <w:t xml:space="preserve"> de</w:t>
      </w:r>
      <w:r>
        <w:rPr>
          <w:color w:val="010101"/>
          <w:spacing w:val="-3"/>
        </w:rPr>
        <w:t xml:space="preserve"> </w:t>
      </w:r>
      <w:r>
        <w:rPr>
          <w:color w:val="010101"/>
        </w:rPr>
        <w:t>sac shall consist of</w:t>
      </w:r>
      <w:r>
        <w:rPr>
          <w:color w:val="010101"/>
          <w:spacing w:val="-2"/>
        </w:rPr>
        <w:t xml:space="preserve"> </w:t>
      </w:r>
      <w:r>
        <w:rPr>
          <w:color w:val="010101"/>
        </w:rPr>
        <w:t xml:space="preserve">a </w:t>
      </w:r>
      <w:proofErr w:type="gramStart"/>
      <w:r>
        <w:rPr>
          <w:color w:val="010101"/>
        </w:rPr>
        <w:t>minimum width</w:t>
      </w:r>
      <w:proofErr w:type="gramEnd"/>
      <w:r>
        <w:rPr>
          <w:color w:val="010101"/>
        </w:rPr>
        <w:t xml:space="preserve"> 30 feet of hard surface within the </w:t>
      </w:r>
      <w:proofErr w:type="gramStart"/>
      <w:r>
        <w:rPr>
          <w:color w:val="010101"/>
        </w:rPr>
        <w:t>60 foot</w:t>
      </w:r>
      <w:proofErr w:type="gramEnd"/>
      <w:r>
        <w:rPr>
          <w:color w:val="010101"/>
        </w:rPr>
        <w:t xml:space="preserve"> clearance.</w:t>
      </w:r>
    </w:p>
    <w:p w14:paraId="6E501B06" w14:textId="77777777" w:rsidR="00C00104" w:rsidRDefault="00C00104">
      <w:pPr>
        <w:spacing w:line="252" w:lineRule="auto"/>
        <w:jc w:val="both"/>
        <w:sectPr w:rsidR="00C00104">
          <w:headerReference w:type="default" r:id="rId46"/>
          <w:pgSz w:w="12240" w:h="15840"/>
          <w:pgMar w:top="1660" w:right="1240" w:bottom="280" w:left="1280" w:header="1435" w:footer="0" w:gutter="0"/>
          <w:cols w:space="720"/>
        </w:sectPr>
      </w:pPr>
    </w:p>
    <w:p w14:paraId="1229A9A0" w14:textId="77777777" w:rsidR="00C00104" w:rsidRDefault="00C00104">
      <w:pPr>
        <w:pStyle w:val="BodyText"/>
        <w:spacing w:before="27"/>
      </w:pPr>
    </w:p>
    <w:p w14:paraId="635D0DA7" w14:textId="77777777" w:rsidR="00C00104" w:rsidRDefault="00000000">
      <w:pPr>
        <w:pStyle w:val="ListParagraph"/>
        <w:numPr>
          <w:ilvl w:val="1"/>
          <w:numId w:val="161"/>
        </w:numPr>
        <w:tabs>
          <w:tab w:val="left" w:pos="878"/>
        </w:tabs>
        <w:spacing w:line="249" w:lineRule="auto"/>
        <w:ind w:left="147" w:right="157" w:firstLine="11"/>
      </w:pPr>
      <w:r>
        <w:t>The</w:t>
      </w:r>
      <w:r>
        <w:rPr>
          <w:spacing w:val="29"/>
        </w:rPr>
        <w:t xml:space="preserve"> </w:t>
      </w:r>
      <w:r>
        <w:t>roadbed</w:t>
      </w:r>
      <w:r>
        <w:rPr>
          <w:spacing w:val="40"/>
        </w:rPr>
        <w:t xml:space="preserve"> </w:t>
      </w:r>
      <w:r>
        <w:t>shall</w:t>
      </w:r>
      <w:r>
        <w:rPr>
          <w:spacing w:val="25"/>
        </w:rPr>
        <w:t xml:space="preserve"> </w:t>
      </w:r>
      <w:r>
        <w:t>consist</w:t>
      </w:r>
      <w:r>
        <w:rPr>
          <w:spacing w:val="34"/>
        </w:rPr>
        <w:t xml:space="preserve"> </w:t>
      </w:r>
      <w:r>
        <w:t>of</w:t>
      </w:r>
      <w:r>
        <w:rPr>
          <w:spacing w:val="28"/>
        </w:rPr>
        <w:t xml:space="preserve"> </w:t>
      </w:r>
      <w:r>
        <w:t>6</w:t>
      </w:r>
      <w:r>
        <w:rPr>
          <w:spacing w:val="21"/>
        </w:rPr>
        <w:t xml:space="preserve"> </w:t>
      </w:r>
      <w:r>
        <w:t>inches</w:t>
      </w:r>
      <w:r>
        <w:rPr>
          <w:spacing w:val="30"/>
        </w:rPr>
        <w:t xml:space="preserve"> </w:t>
      </w:r>
      <w:r>
        <w:t>of</w:t>
      </w:r>
      <w:r>
        <w:rPr>
          <w:spacing w:val="34"/>
        </w:rPr>
        <w:t xml:space="preserve"> </w:t>
      </w:r>
      <w:r>
        <w:t>2-3"</w:t>
      </w:r>
      <w:r>
        <w:rPr>
          <w:spacing w:val="33"/>
        </w:rPr>
        <w:t xml:space="preserve"> </w:t>
      </w:r>
      <w:r>
        <w:t>breaker</w:t>
      </w:r>
      <w:r>
        <w:rPr>
          <w:spacing w:val="40"/>
        </w:rPr>
        <w:t xml:space="preserve"> </w:t>
      </w:r>
      <w:r>
        <w:t>rock</w:t>
      </w:r>
      <w:r>
        <w:rPr>
          <w:spacing w:val="30"/>
        </w:rPr>
        <w:t xml:space="preserve"> </w:t>
      </w:r>
      <w:r>
        <w:t>(sometimes</w:t>
      </w:r>
      <w:r>
        <w:rPr>
          <w:spacing w:val="40"/>
        </w:rPr>
        <w:t xml:space="preserve"> </w:t>
      </w:r>
      <w:r>
        <w:t>referred</w:t>
      </w:r>
      <w:r>
        <w:rPr>
          <w:spacing w:val="39"/>
        </w:rPr>
        <w:t xml:space="preserve"> </w:t>
      </w:r>
      <w:r>
        <w:t>to</w:t>
      </w:r>
      <w:r>
        <w:rPr>
          <w:spacing w:val="21"/>
        </w:rPr>
        <w:t xml:space="preserve"> </w:t>
      </w:r>
      <w:r>
        <w:t xml:space="preserve">as "minus'') covered with 6 inches of </w:t>
      </w:r>
      <w:r>
        <w:rPr>
          <w:sz w:val="21"/>
        </w:rPr>
        <w:t>¾</w:t>
      </w:r>
      <w:r>
        <w:rPr>
          <w:spacing w:val="40"/>
          <w:sz w:val="21"/>
        </w:rPr>
        <w:t xml:space="preserve"> </w:t>
      </w:r>
      <w:r>
        <w:rPr>
          <w:sz w:val="21"/>
        </w:rPr>
        <w:t xml:space="preserve">" </w:t>
      </w:r>
      <w:r>
        <w:t>gravel.</w:t>
      </w:r>
    </w:p>
    <w:p w14:paraId="03E1B828" w14:textId="77777777" w:rsidR="00C00104" w:rsidRDefault="00000000">
      <w:pPr>
        <w:pStyle w:val="ListParagraph"/>
        <w:numPr>
          <w:ilvl w:val="1"/>
          <w:numId w:val="161"/>
        </w:numPr>
        <w:tabs>
          <w:tab w:val="left" w:pos="882"/>
        </w:tabs>
        <w:spacing w:before="3"/>
        <w:ind w:left="882" w:hanging="724"/>
      </w:pPr>
      <w:r>
        <w:t>Steel</w:t>
      </w:r>
      <w:r>
        <w:rPr>
          <w:spacing w:val="2"/>
        </w:rPr>
        <w:t xml:space="preserve"> </w:t>
      </w:r>
      <w:r>
        <w:t>culverts</w:t>
      </w:r>
      <w:r>
        <w:rPr>
          <w:spacing w:val="9"/>
        </w:rPr>
        <w:t xml:space="preserve"> </w:t>
      </w:r>
      <w:r>
        <w:t>of</w:t>
      </w:r>
      <w:r>
        <w:rPr>
          <w:spacing w:val="-3"/>
        </w:rPr>
        <w:t xml:space="preserve"> </w:t>
      </w:r>
      <w:r>
        <w:t>a</w:t>
      </w:r>
      <w:r>
        <w:rPr>
          <w:spacing w:val="1"/>
        </w:rPr>
        <w:t xml:space="preserve"> </w:t>
      </w:r>
      <w:r>
        <w:t>length</w:t>
      </w:r>
      <w:r>
        <w:rPr>
          <w:spacing w:val="2"/>
        </w:rPr>
        <w:t xml:space="preserve"> </w:t>
      </w:r>
      <w:r>
        <w:t>and</w:t>
      </w:r>
      <w:r>
        <w:rPr>
          <w:spacing w:val="8"/>
        </w:rPr>
        <w:t xml:space="preserve"> </w:t>
      </w:r>
      <w:r>
        <w:t>width</w:t>
      </w:r>
      <w:r>
        <w:rPr>
          <w:spacing w:val="-1"/>
        </w:rPr>
        <w:t xml:space="preserve"> </w:t>
      </w:r>
      <w:r>
        <w:t>to</w:t>
      </w:r>
      <w:r>
        <w:rPr>
          <w:spacing w:val="-8"/>
        </w:rPr>
        <w:t xml:space="preserve"> </w:t>
      </w:r>
      <w:r>
        <w:t>be</w:t>
      </w:r>
      <w:r>
        <w:rPr>
          <w:spacing w:val="-4"/>
        </w:rPr>
        <w:t xml:space="preserve"> </w:t>
      </w:r>
      <w:r>
        <w:t>determined</w:t>
      </w:r>
      <w:r>
        <w:rPr>
          <w:spacing w:val="9"/>
        </w:rPr>
        <w:t xml:space="preserve"> </w:t>
      </w:r>
      <w:r>
        <w:t>by</w:t>
      </w:r>
      <w:r>
        <w:rPr>
          <w:spacing w:val="1"/>
        </w:rPr>
        <w:t xml:space="preserve"> </w:t>
      </w:r>
      <w:r>
        <w:t>the</w:t>
      </w:r>
      <w:r>
        <w:rPr>
          <w:spacing w:val="-3"/>
        </w:rPr>
        <w:t xml:space="preserve"> </w:t>
      </w:r>
      <w:r>
        <w:t>Village</w:t>
      </w:r>
      <w:r>
        <w:rPr>
          <w:spacing w:val="2"/>
        </w:rPr>
        <w:t xml:space="preserve"> </w:t>
      </w:r>
      <w:r>
        <w:t>Board</w:t>
      </w:r>
      <w:r>
        <w:rPr>
          <w:spacing w:val="4"/>
        </w:rPr>
        <w:t xml:space="preserve"> </w:t>
      </w:r>
      <w:r>
        <w:t>as</w:t>
      </w:r>
      <w:r>
        <w:rPr>
          <w:spacing w:val="-2"/>
        </w:rPr>
        <w:t xml:space="preserve"> necessary.</w:t>
      </w:r>
    </w:p>
    <w:p w14:paraId="05628D02" w14:textId="77777777" w:rsidR="00C00104" w:rsidRDefault="00000000">
      <w:pPr>
        <w:pStyle w:val="ListParagraph"/>
        <w:numPr>
          <w:ilvl w:val="1"/>
          <w:numId w:val="161"/>
        </w:numPr>
        <w:tabs>
          <w:tab w:val="left" w:pos="885"/>
        </w:tabs>
        <w:spacing w:before="16"/>
        <w:ind w:left="885" w:hanging="727"/>
      </w:pPr>
      <w:r>
        <w:t>Erosion</w:t>
      </w:r>
      <w:r>
        <w:rPr>
          <w:spacing w:val="-4"/>
        </w:rPr>
        <w:t xml:space="preserve"> </w:t>
      </w:r>
      <w:r>
        <w:t>control</w:t>
      </w:r>
      <w:r>
        <w:rPr>
          <w:spacing w:val="-4"/>
        </w:rPr>
        <w:t xml:space="preserve"> </w:t>
      </w:r>
      <w:r>
        <w:t>measures</w:t>
      </w:r>
      <w:r>
        <w:rPr>
          <w:spacing w:val="5"/>
        </w:rPr>
        <w:t xml:space="preserve"> </w:t>
      </w:r>
      <w:r>
        <w:t>to</w:t>
      </w:r>
      <w:r>
        <w:rPr>
          <w:spacing w:val="-12"/>
        </w:rPr>
        <w:t xml:space="preserve"> </w:t>
      </w:r>
      <w:r>
        <w:t>be</w:t>
      </w:r>
      <w:r>
        <w:rPr>
          <w:spacing w:val="-10"/>
        </w:rPr>
        <w:t xml:space="preserve"> </w:t>
      </w:r>
      <w:r>
        <w:t>determined</w:t>
      </w:r>
      <w:r>
        <w:rPr>
          <w:spacing w:val="3"/>
        </w:rPr>
        <w:t xml:space="preserve"> </w:t>
      </w:r>
      <w:r>
        <w:t>by</w:t>
      </w:r>
      <w:r>
        <w:rPr>
          <w:spacing w:val="-8"/>
        </w:rPr>
        <w:t xml:space="preserve"> </w:t>
      </w:r>
      <w:r>
        <w:t>the</w:t>
      </w:r>
      <w:r>
        <w:rPr>
          <w:spacing w:val="-13"/>
        </w:rPr>
        <w:t xml:space="preserve"> </w:t>
      </w:r>
      <w:r>
        <w:t>Village</w:t>
      </w:r>
      <w:r>
        <w:rPr>
          <w:spacing w:val="-1"/>
        </w:rPr>
        <w:t xml:space="preserve"> </w:t>
      </w:r>
      <w:r>
        <w:t>Board</w:t>
      </w:r>
      <w:r>
        <w:rPr>
          <w:spacing w:val="-7"/>
        </w:rPr>
        <w:t xml:space="preserve"> </w:t>
      </w:r>
      <w:r>
        <w:t>as</w:t>
      </w:r>
      <w:r>
        <w:rPr>
          <w:spacing w:val="-10"/>
        </w:rPr>
        <w:t xml:space="preserve"> </w:t>
      </w:r>
      <w:r>
        <w:rPr>
          <w:spacing w:val="-2"/>
        </w:rPr>
        <w:t>necessary.</w:t>
      </w:r>
    </w:p>
    <w:p w14:paraId="30C83B3A" w14:textId="77777777" w:rsidR="00C00104" w:rsidRDefault="00000000">
      <w:pPr>
        <w:pStyle w:val="ListParagraph"/>
        <w:numPr>
          <w:ilvl w:val="1"/>
          <w:numId w:val="161"/>
        </w:numPr>
        <w:tabs>
          <w:tab w:val="left" w:pos="2328"/>
        </w:tabs>
        <w:spacing w:before="11"/>
        <w:ind w:left="2328" w:hanging="2170"/>
      </w:pPr>
      <w:r>
        <w:t>Bridges</w:t>
      </w:r>
      <w:r>
        <w:rPr>
          <w:spacing w:val="-3"/>
        </w:rPr>
        <w:t xml:space="preserve"> </w:t>
      </w:r>
      <w:r>
        <w:t>to</w:t>
      </w:r>
      <w:r>
        <w:rPr>
          <w:spacing w:val="-9"/>
        </w:rPr>
        <w:t xml:space="preserve"> </w:t>
      </w:r>
      <w:r>
        <w:t>be</w:t>
      </w:r>
      <w:r>
        <w:rPr>
          <w:spacing w:val="-7"/>
        </w:rPr>
        <w:t xml:space="preserve"> </w:t>
      </w:r>
      <w:r>
        <w:t>determined</w:t>
      </w:r>
      <w:r>
        <w:rPr>
          <w:spacing w:val="7"/>
        </w:rPr>
        <w:t xml:space="preserve"> </w:t>
      </w:r>
      <w:r>
        <w:t>by</w:t>
      </w:r>
      <w:r>
        <w:rPr>
          <w:spacing w:val="-5"/>
        </w:rPr>
        <w:t xml:space="preserve"> </w:t>
      </w:r>
      <w:r>
        <w:t>the</w:t>
      </w:r>
      <w:r>
        <w:rPr>
          <w:spacing w:val="-5"/>
        </w:rPr>
        <w:t xml:space="preserve"> </w:t>
      </w:r>
      <w:r>
        <w:t>Village</w:t>
      </w:r>
      <w:r>
        <w:rPr>
          <w:spacing w:val="-1"/>
        </w:rPr>
        <w:t xml:space="preserve"> </w:t>
      </w:r>
      <w:r>
        <w:t>Board</w:t>
      </w:r>
      <w:r>
        <w:rPr>
          <w:spacing w:val="-3"/>
        </w:rPr>
        <w:t xml:space="preserve"> </w:t>
      </w:r>
      <w:r>
        <w:t>as</w:t>
      </w:r>
      <w:r>
        <w:rPr>
          <w:spacing w:val="-7"/>
        </w:rPr>
        <w:t xml:space="preserve"> </w:t>
      </w:r>
      <w:r>
        <w:rPr>
          <w:spacing w:val="-2"/>
        </w:rPr>
        <w:t>necessary.</w:t>
      </w:r>
    </w:p>
    <w:p w14:paraId="0C94EE13" w14:textId="77777777" w:rsidR="00C00104" w:rsidRDefault="00C00104">
      <w:pPr>
        <w:pStyle w:val="BodyText"/>
        <w:spacing w:before="27"/>
      </w:pPr>
    </w:p>
    <w:p w14:paraId="487E05C0" w14:textId="77777777" w:rsidR="00C00104" w:rsidRDefault="00000000">
      <w:pPr>
        <w:pStyle w:val="ListParagraph"/>
        <w:numPr>
          <w:ilvl w:val="0"/>
          <w:numId w:val="161"/>
        </w:numPr>
        <w:tabs>
          <w:tab w:val="left" w:pos="888"/>
        </w:tabs>
        <w:spacing w:before="1"/>
        <w:ind w:left="888" w:hanging="730"/>
      </w:pPr>
      <w:r>
        <w:rPr>
          <w:w w:val="90"/>
        </w:rPr>
        <w:t>APPLICATION/PERMIT</w:t>
      </w:r>
      <w:r>
        <w:rPr>
          <w:spacing w:val="11"/>
        </w:rPr>
        <w:t xml:space="preserve"> </w:t>
      </w:r>
      <w:r>
        <w:rPr>
          <w:w w:val="90"/>
        </w:rPr>
        <w:t>PROVISIONS</w:t>
      </w:r>
      <w:r>
        <w:rPr>
          <w:spacing w:val="69"/>
        </w:rPr>
        <w:t xml:space="preserve"> </w:t>
      </w:r>
      <w:r>
        <w:rPr>
          <w:w w:val="90"/>
        </w:rPr>
        <w:t>AND</w:t>
      </w:r>
      <w:r>
        <w:rPr>
          <w:spacing w:val="32"/>
        </w:rPr>
        <w:t xml:space="preserve"> </w:t>
      </w:r>
      <w:r>
        <w:rPr>
          <w:spacing w:val="-2"/>
          <w:w w:val="90"/>
        </w:rPr>
        <w:t>PROCEDURES</w:t>
      </w:r>
    </w:p>
    <w:p w14:paraId="25AF6F18" w14:textId="77777777" w:rsidR="00C00104" w:rsidRDefault="00C00104">
      <w:pPr>
        <w:pStyle w:val="BodyText"/>
        <w:spacing w:before="27"/>
      </w:pPr>
    </w:p>
    <w:p w14:paraId="5645A51D" w14:textId="77777777" w:rsidR="00C00104" w:rsidRDefault="00000000">
      <w:pPr>
        <w:pStyle w:val="ListParagraph"/>
        <w:numPr>
          <w:ilvl w:val="1"/>
          <w:numId w:val="161"/>
        </w:numPr>
        <w:tabs>
          <w:tab w:val="left" w:pos="158"/>
          <w:tab w:val="left" w:pos="878"/>
        </w:tabs>
        <w:spacing w:line="249" w:lineRule="auto"/>
        <w:ind w:right="166" w:hanging="1"/>
      </w:pPr>
      <w:r>
        <w:t>The Village Board shall approve a form for application for both the Driveway Permit and the Street Access Permit, which shall be</w:t>
      </w:r>
      <w:r>
        <w:rPr>
          <w:spacing w:val="-1"/>
        </w:rPr>
        <w:t xml:space="preserve"> </w:t>
      </w:r>
      <w:r>
        <w:t>available from the Village Clerk.</w:t>
      </w:r>
    </w:p>
    <w:p w14:paraId="48DC289E" w14:textId="77777777" w:rsidR="00C00104" w:rsidRDefault="00C00104">
      <w:pPr>
        <w:pStyle w:val="BodyText"/>
        <w:spacing w:before="18"/>
      </w:pPr>
    </w:p>
    <w:p w14:paraId="410F227F" w14:textId="77777777" w:rsidR="00C00104" w:rsidRDefault="00000000">
      <w:pPr>
        <w:pStyle w:val="ListParagraph"/>
        <w:numPr>
          <w:ilvl w:val="1"/>
          <w:numId w:val="161"/>
        </w:numPr>
        <w:tabs>
          <w:tab w:val="left" w:pos="876"/>
        </w:tabs>
        <w:spacing w:before="1" w:line="252" w:lineRule="auto"/>
        <w:ind w:left="156" w:right="165" w:firstLine="2"/>
        <w:jc w:val="both"/>
      </w:pPr>
      <w:r>
        <w:t>The</w:t>
      </w:r>
      <w:r>
        <w:rPr>
          <w:spacing w:val="-1"/>
        </w:rPr>
        <w:t xml:space="preserve"> </w:t>
      </w:r>
      <w:r>
        <w:t>applicant for a</w:t>
      </w:r>
      <w:r>
        <w:rPr>
          <w:spacing w:val="-2"/>
        </w:rPr>
        <w:t xml:space="preserve"> </w:t>
      </w:r>
      <w:r>
        <w:t>Driveway Permit or a Street Access Permit shall submit to</w:t>
      </w:r>
      <w:r>
        <w:rPr>
          <w:spacing w:val="-6"/>
        </w:rPr>
        <w:t xml:space="preserve"> </w:t>
      </w:r>
      <w:r>
        <w:t>the</w:t>
      </w:r>
      <w:r>
        <w:rPr>
          <w:spacing w:val="-3"/>
        </w:rPr>
        <w:t xml:space="preserve"> </w:t>
      </w:r>
      <w:r>
        <w:t xml:space="preserve">Village Clerk a completed application for each with the appropriate fee and with the following </w:t>
      </w:r>
      <w:r>
        <w:rPr>
          <w:spacing w:val="-2"/>
        </w:rPr>
        <w:t>attachments:</w:t>
      </w:r>
    </w:p>
    <w:p w14:paraId="7CAB2798" w14:textId="77777777" w:rsidR="00C00104" w:rsidRDefault="00C00104">
      <w:pPr>
        <w:pStyle w:val="BodyText"/>
        <w:spacing w:before="16"/>
      </w:pPr>
    </w:p>
    <w:p w14:paraId="4D1ADAAB" w14:textId="77777777" w:rsidR="00C00104" w:rsidRDefault="00000000">
      <w:pPr>
        <w:pStyle w:val="BodyText"/>
        <w:tabs>
          <w:tab w:val="left" w:pos="3050"/>
        </w:tabs>
        <w:spacing w:before="1" w:line="252" w:lineRule="auto"/>
        <w:ind w:left="159" w:right="156" w:hanging="1"/>
        <w:jc w:val="both"/>
      </w:pPr>
      <w:r>
        <w:rPr>
          <w:spacing w:val="-4"/>
        </w:rPr>
        <w:t>(</w:t>
      </w:r>
      <w:proofErr w:type="spellStart"/>
      <w:r>
        <w:rPr>
          <w:spacing w:val="-4"/>
        </w:rPr>
        <w:t>i</w:t>
      </w:r>
      <w:proofErr w:type="spellEnd"/>
      <w:r>
        <w:rPr>
          <w:spacing w:val="-4"/>
        </w:rPr>
        <w:t>)</w:t>
      </w:r>
      <w:r>
        <w:tab/>
        <w:t>Sketch Map.</w:t>
      </w:r>
      <w:r>
        <w:rPr>
          <w:spacing w:val="40"/>
        </w:rPr>
        <w:t xml:space="preserve"> </w:t>
      </w:r>
      <w:r>
        <w:t>A rough sketch showing the conceptual idea of the project and approximate location and dimensions.</w:t>
      </w:r>
      <w:r>
        <w:rPr>
          <w:spacing w:val="40"/>
        </w:rPr>
        <w:t xml:space="preserve"> </w:t>
      </w:r>
      <w:r>
        <w:t>The sketch map may be submitted to the Village Board prior to the</w:t>
      </w:r>
      <w:r>
        <w:rPr>
          <w:spacing w:val="-1"/>
        </w:rPr>
        <w:t xml:space="preserve"> </w:t>
      </w:r>
      <w:r>
        <w:t xml:space="preserve">preparation or submission of the other supporting documents </w:t>
      </w:r>
      <w:proofErr w:type="gramStart"/>
      <w:r>
        <w:t>in</w:t>
      </w:r>
      <w:r>
        <w:rPr>
          <w:spacing w:val="-2"/>
        </w:rPr>
        <w:t xml:space="preserve"> </w:t>
      </w:r>
      <w:r>
        <w:t>order for</w:t>
      </w:r>
      <w:proofErr w:type="gramEnd"/>
      <w:r>
        <w:t xml:space="preserve"> the Village Board to provide initial comments and review of the proposal.</w:t>
      </w:r>
      <w:r>
        <w:rPr>
          <w:spacing w:val="40"/>
        </w:rPr>
        <w:t xml:space="preserve"> </w:t>
      </w:r>
      <w:r>
        <w:t>However, formal approval for a Driveway Permit or Street Access Permit will not be granted without the submission of complete supporting documents.</w:t>
      </w:r>
    </w:p>
    <w:p w14:paraId="1A43B40E" w14:textId="77777777" w:rsidR="00C00104" w:rsidRDefault="00C00104">
      <w:pPr>
        <w:pStyle w:val="BodyText"/>
        <w:spacing w:before="13"/>
      </w:pPr>
    </w:p>
    <w:p w14:paraId="325F4013" w14:textId="77777777" w:rsidR="00C00104" w:rsidRDefault="00000000">
      <w:pPr>
        <w:pStyle w:val="BodyText"/>
        <w:tabs>
          <w:tab w:val="left" w:pos="3048"/>
        </w:tabs>
        <w:spacing w:line="252" w:lineRule="auto"/>
        <w:ind w:left="158" w:right="159" w:hanging="1"/>
        <w:jc w:val="both"/>
      </w:pPr>
      <w:r>
        <w:rPr>
          <w:spacing w:val="-4"/>
        </w:rPr>
        <w:t>(ii)</w:t>
      </w:r>
      <w:r>
        <w:tab/>
        <w:t>Plat Map.</w:t>
      </w:r>
      <w:r>
        <w:rPr>
          <w:spacing w:val="80"/>
        </w:rPr>
        <w:t xml:space="preserve"> </w:t>
      </w:r>
      <w:r>
        <w:t>A plat map indicating</w:t>
      </w:r>
      <w:r>
        <w:rPr>
          <w:spacing w:val="40"/>
        </w:rPr>
        <w:t xml:space="preserve"> </w:t>
      </w:r>
      <w:r>
        <w:t>the location and dimensions</w:t>
      </w:r>
      <w:r>
        <w:rPr>
          <w:spacing w:val="38"/>
        </w:rPr>
        <w:t xml:space="preserve"> </w:t>
      </w:r>
      <w:r>
        <w:t>of the desired driveway and street access locations, if any, as well as the parcels immediately adjacent</w:t>
      </w:r>
      <w:r>
        <w:rPr>
          <w:spacing w:val="31"/>
        </w:rPr>
        <w:t xml:space="preserve"> </w:t>
      </w:r>
      <w:r>
        <w:t>to the applicant's</w:t>
      </w:r>
      <w:r>
        <w:rPr>
          <w:spacing w:val="32"/>
        </w:rPr>
        <w:t xml:space="preserve"> </w:t>
      </w:r>
      <w:r>
        <w:t>property.</w:t>
      </w:r>
      <w:r>
        <w:rPr>
          <w:spacing w:val="80"/>
        </w:rPr>
        <w:t xml:space="preserve"> </w:t>
      </w:r>
      <w:r>
        <w:t>The applicant</w:t>
      </w:r>
      <w:r>
        <w:rPr>
          <w:spacing w:val="34"/>
        </w:rPr>
        <w:t xml:space="preserve"> </w:t>
      </w:r>
      <w:r>
        <w:t>may</w:t>
      </w:r>
      <w:r>
        <w:rPr>
          <w:spacing w:val="27"/>
        </w:rPr>
        <w:t xml:space="preserve"> </w:t>
      </w:r>
      <w:r>
        <w:t>first submit</w:t>
      </w:r>
      <w:r>
        <w:rPr>
          <w:spacing w:val="26"/>
        </w:rPr>
        <w:t xml:space="preserve"> </w:t>
      </w:r>
      <w:r>
        <w:t>only</w:t>
      </w:r>
      <w:r>
        <w:rPr>
          <w:spacing w:val="26"/>
        </w:rPr>
        <w:t xml:space="preserve"> </w:t>
      </w:r>
      <w:r>
        <w:t>a sketch</w:t>
      </w:r>
      <w:r>
        <w:rPr>
          <w:spacing w:val="24"/>
        </w:rPr>
        <w:t xml:space="preserve"> </w:t>
      </w:r>
      <w:r>
        <w:t>plat.</w:t>
      </w:r>
      <w:r>
        <w:rPr>
          <w:spacing w:val="80"/>
        </w:rPr>
        <w:t xml:space="preserve"> </w:t>
      </w:r>
      <w:r>
        <w:t>Once the Village Board has reviewed the sketch plat, the applicant may be asked to submit an additional preliminary plat or final plat, or both.</w:t>
      </w:r>
    </w:p>
    <w:p w14:paraId="0B29DB38" w14:textId="77777777" w:rsidR="00C00104" w:rsidRDefault="00C00104">
      <w:pPr>
        <w:pStyle w:val="BodyText"/>
        <w:spacing w:before="19"/>
      </w:pPr>
    </w:p>
    <w:p w14:paraId="5FCB9D4D" w14:textId="77777777" w:rsidR="00C00104" w:rsidRDefault="00000000">
      <w:pPr>
        <w:pStyle w:val="BodyText"/>
        <w:tabs>
          <w:tab w:val="left" w:pos="3050"/>
        </w:tabs>
        <w:ind w:left="158"/>
      </w:pPr>
      <w:r>
        <w:rPr>
          <w:spacing w:val="-2"/>
        </w:rPr>
        <w:t>(iii)</w:t>
      </w:r>
      <w:r>
        <w:tab/>
      </w:r>
      <w:r>
        <w:rPr>
          <w:spacing w:val="-2"/>
        </w:rPr>
        <w:t>Soil/Slope</w:t>
      </w:r>
      <w:r>
        <w:rPr>
          <w:spacing w:val="-8"/>
        </w:rPr>
        <w:t xml:space="preserve"> </w:t>
      </w:r>
      <w:r>
        <w:rPr>
          <w:spacing w:val="-2"/>
        </w:rPr>
        <w:t>Analysis.</w:t>
      </w:r>
    </w:p>
    <w:p w14:paraId="215E8863" w14:textId="77777777" w:rsidR="00C00104" w:rsidRDefault="00C00104">
      <w:pPr>
        <w:pStyle w:val="BodyText"/>
        <w:spacing w:before="22"/>
      </w:pPr>
    </w:p>
    <w:p w14:paraId="42A309A5" w14:textId="77777777" w:rsidR="00C00104" w:rsidRDefault="00000000">
      <w:pPr>
        <w:pStyle w:val="BodyText"/>
        <w:tabs>
          <w:tab w:val="left" w:pos="3045"/>
        </w:tabs>
        <w:spacing w:before="1" w:line="254" w:lineRule="auto"/>
        <w:ind w:left="159" w:right="176" w:hanging="2"/>
        <w:jc w:val="both"/>
      </w:pPr>
      <w:r>
        <w:rPr>
          <w:spacing w:val="-4"/>
        </w:rPr>
        <w:t>(iv)</w:t>
      </w:r>
      <w:r>
        <w:tab/>
        <w:t>Other Documents.</w:t>
      </w:r>
      <w:r>
        <w:rPr>
          <w:spacing w:val="40"/>
        </w:rPr>
        <w:t xml:space="preserve"> </w:t>
      </w:r>
      <w:r>
        <w:t>The Village Board may require other documents to</w:t>
      </w:r>
      <w:r>
        <w:rPr>
          <w:spacing w:val="-6"/>
        </w:rPr>
        <w:t xml:space="preserve"> </w:t>
      </w:r>
      <w:r>
        <w:t>be</w:t>
      </w:r>
      <w:r>
        <w:rPr>
          <w:spacing w:val="-4"/>
        </w:rPr>
        <w:t xml:space="preserve"> </w:t>
      </w:r>
      <w:r>
        <w:t>attached to</w:t>
      </w:r>
      <w:r>
        <w:rPr>
          <w:spacing w:val="-5"/>
        </w:rPr>
        <w:t xml:space="preserve"> </w:t>
      </w:r>
      <w:r>
        <w:t>the</w:t>
      </w:r>
      <w:r>
        <w:rPr>
          <w:spacing w:val="-8"/>
        </w:rPr>
        <w:t xml:space="preserve"> </w:t>
      </w:r>
      <w:r>
        <w:t>Driveway Permit Application, including a</w:t>
      </w:r>
      <w:r>
        <w:rPr>
          <w:spacing w:val="-3"/>
        </w:rPr>
        <w:t xml:space="preserve"> </w:t>
      </w:r>
      <w:r>
        <w:t>Street Access Permit.</w:t>
      </w:r>
    </w:p>
    <w:p w14:paraId="03B5C3F4" w14:textId="77777777" w:rsidR="00C00104" w:rsidRDefault="00C00104">
      <w:pPr>
        <w:pStyle w:val="BodyText"/>
        <w:spacing w:before="8"/>
      </w:pPr>
    </w:p>
    <w:p w14:paraId="6F2B2647" w14:textId="77777777" w:rsidR="00C00104" w:rsidRDefault="00000000">
      <w:pPr>
        <w:pStyle w:val="ListParagraph"/>
        <w:numPr>
          <w:ilvl w:val="1"/>
          <w:numId w:val="161"/>
        </w:numPr>
        <w:tabs>
          <w:tab w:val="left" w:pos="161"/>
          <w:tab w:val="left" w:pos="884"/>
        </w:tabs>
        <w:spacing w:line="254" w:lineRule="auto"/>
        <w:ind w:left="161" w:right="178" w:hanging="4"/>
        <w:jc w:val="both"/>
      </w:pPr>
      <w:r>
        <w:t>Procedures</w:t>
      </w:r>
      <w:r>
        <w:rPr>
          <w:spacing w:val="40"/>
        </w:rPr>
        <w:t xml:space="preserve"> </w:t>
      </w:r>
      <w:r>
        <w:t>for the evaluation</w:t>
      </w:r>
      <w:r>
        <w:rPr>
          <w:spacing w:val="40"/>
        </w:rPr>
        <w:t xml:space="preserve"> </w:t>
      </w:r>
      <w:r>
        <w:t>of the Driveway Permit Application and any required</w:t>
      </w:r>
      <w:r>
        <w:rPr>
          <w:spacing w:val="-5"/>
        </w:rPr>
        <w:t xml:space="preserve"> </w:t>
      </w:r>
      <w:r>
        <w:t>Street Access Permit Application by the</w:t>
      </w:r>
      <w:r>
        <w:rPr>
          <w:spacing w:val="-5"/>
        </w:rPr>
        <w:t xml:space="preserve"> </w:t>
      </w:r>
      <w:r>
        <w:t>Village Board are</w:t>
      </w:r>
      <w:r>
        <w:rPr>
          <w:spacing w:val="-1"/>
        </w:rPr>
        <w:t xml:space="preserve"> </w:t>
      </w:r>
      <w:r>
        <w:t>as follows:</w:t>
      </w:r>
    </w:p>
    <w:p w14:paraId="65686C4C" w14:textId="77777777" w:rsidR="00C00104" w:rsidRDefault="00C00104">
      <w:pPr>
        <w:pStyle w:val="BodyText"/>
        <w:spacing w:before="13"/>
      </w:pPr>
    </w:p>
    <w:p w14:paraId="720F9F36" w14:textId="77777777" w:rsidR="00C00104" w:rsidRDefault="00000000">
      <w:pPr>
        <w:pStyle w:val="ListParagraph"/>
        <w:numPr>
          <w:ilvl w:val="2"/>
          <w:numId w:val="161"/>
        </w:numPr>
        <w:tabs>
          <w:tab w:val="left" w:pos="159"/>
          <w:tab w:val="left" w:pos="3048"/>
        </w:tabs>
        <w:spacing w:line="249" w:lineRule="auto"/>
        <w:ind w:right="156" w:hanging="1"/>
        <w:jc w:val="both"/>
      </w:pPr>
      <w:r>
        <w:t>Upon</w:t>
      </w:r>
      <w:r>
        <w:rPr>
          <w:spacing w:val="40"/>
        </w:rPr>
        <w:t xml:space="preserve"> </w:t>
      </w:r>
      <w:r>
        <w:t>receipt</w:t>
      </w:r>
      <w:r>
        <w:rPr>
          <w:spacing w:val="40"/>
        </w:rPr>
        <w:t xml:space="preserve"> </w:t>
      </w:r>
      <w:r>
        <w:t>of</w:t>
      </w:r>
      <w:r>
        <w:rPr>
          <w:spacing w:val="34"/>
        </w:rPr>
        <w:t xml:space="preserve"> </w:t>
      </w:r>
      <w:r>
        <w:t>the</w:t>
      </w:r>
      <w:r>
        <w:rPr>
          <w:spacing w:val="37"/>
        </w:rPr>
        <w:t xml:space="preserve"> </w:t>
      </w:r>
      <w:r>
        <w:t>application</w:t>
      </w:r>
      <w:r>
        <w:rPr>
          <w:spacing w:val="40"/>
        </w:rPr>
        <w:t xml:space="preserve"> </w:t>
      </w:r>
      <w:r>
        <w:t>materials</w:t>
      </w:r>
      <w:r>
        <w:rPr>
          <w:spacing w:val="40"/>
        </w:rPr>
        <w:t xml:space="preserve"> </w:t>
      </w:r>
      <w:r>
        <w:t>described</w:t>
      </w:r>
      <w:r>
        <w:rPr>
          <w:spacing w:val="40"/>
        </w:rPr>
        <w:t xml:space="preserve"> </w:t>
      </w:r>
      <w:r>
        <w:t>in</w:t>
      </w:r>
      <w:r>
        <w:rPr>
          <w:spacing w:val="35"/>
        </w:rPr>
        <w:t xml:space="preserve"> </w:t>
      </w:r>
      <w:r>
        <w:t>s.</w:t>
      </w:r>
      <w:r>
        <w:rPr>
          <w:spacing w:val="40"/>
        </w:rPr>
        <w:t xml:space="preserve"> </w:t>
      </w:r>
      <w:r>
        <w:t>(2),</w:t>
      </w:r>
      <w:r>
        <w:rPr>
          <w:spacing w:val="33"/>
        </w:rPr>
        <w:t xml:space="preserve"> </w:t>
      </w:r>
      <w:r>
        <w:t>the Village</w:t>
      </w:r>
      <w:r>
        <w:rPr>
          <w:spacing w:val="40"/>
        </w:rPr>
        <w:t xml:space="preserve"> </w:t>
      </w:r>
      <w:r>
        <w:t>President</w:t>
      </w:r>
      <w:r>
        <w:rPr>
          <w:spacing w:val="40"/>
        </w:rPr>
        <w:t xml:space="preserve"> </w:t>
      </w:r>
      <w:r>
        <w:t>or</w:t>
      </w:r>
      <w:r>
        <w:rPr>
          <w:spacing w:val="40"/>
        </w:rPr>
        <w:t xml:space="preserve"> </w:t>
      </w:r>
      <w:r>
        <w:t>his</w:t>
      </w:r>
      <w:r>
        <w:rPr>
          <w:spacing w:val="40"/>
        </w:rPr>
        <w:t xml:space="preserve"> </w:t>
      </w:r>
      <w:r>
        <w:t>or her designee will inspect the site of the proposed driveway.</w:t>
      </w:r>
      <w:r>
        <w:rPr>
          <w:spacing w:val="40"/>
        </w:rPr>
        <w:t xml:space="preserve"> </w:t>
      </w:r>
      <w:r>
        <w:t>The</w:t>
      </w:r>
      <w:r>
        <w:rPr>
          <w:spacing w:val="-10"/>
        </w:rPr>
        <w:t xml:space="preserve"> </w:t>
      </w:r>
      <w:r>
        <w:t>applicant will</w:t>
      </w:r>
      <w:r>
        <w:rPr>
          <w:spacing w:val="-3"/>
        </w:rPr>
        <w:t xml:space="preserve"> </w:t>
      </w:r>
      <w:r>
        <w:t>receive notice, either verbally or in writing of any such inspection.</w:t>
      </w:r>
    </w:p>
    <w:p w14:paraId="5C5BC144" w14:textId="77777777" w:rsidR="00C00104" w:rsidRDefault="00C00104">
      <w:pPr>
        <w:pStyle w:val="BodyText"/>
        <w:spacing w:before="20"/>
      </w:pPr>
    </w:p>
    <w:p w14:paraId="47124836" w14:textId="77777777" w:rsidR="00C00104" w:rsidRDefault="00000000">
      <w:pPr>
        <w:pStyle w:val="ListParagraph"/>
        <w:numPr>
          <w:ilvl w:val="2"/>
          <w:numId w:val="161"/>
        </w:numPr>
        <w:tabs>
          <w:tab w:val="left" w:pos="162"/>
          <w:tab w:val="left" w:pos="879"/>
        </w:tabs>
        <w:spacing w:line="252" w:lineRule="auto"/>
        <w:ind w:left="162" w:right="180" w:hanging="4"/>
        <w:jc w:val="both"/>
      </w:pPr>
      <w:proofErr w:type="gramStart"/>
      <w:r>
        <w:t>Subsequent</w:t>
      </w:r>
      <w:r>
        <w:rPr>
          <w:spacing w:val="40"/>
        </w:rPr>
        <w:t xml:space="preserve"> </w:t>
      </w:r>
      <w:r>
        <w:t>to</w:t>
      </w:r>
      <w:proofErr w:type="gramEnd"/>
      <w:r>
        <w:t xml:space="preserve"> inspection,</w:t>
      </w:r>
      <w:r>
        <w:rPr>
          <w:spacing w:val="40"/>
        </w:rPr>
        <w:t xml:space="preserve"> </w:t>
      </w:r>
      <w:r>
        <w:t>the Village Board will act on the application.</w:t>
      </w:r>
      <w:r>
        <w:rPr>
          <w:spacing w:val="80"/>
        </w:rPr>
        <w:t xml:space="preserve"> </w:t>
      </w:r>
      <w:r>
        <w:t>The applicant will receive</w:t>
      </w:r>
      <w:r>
        <w:rPr>
          <w:spacing w:val="39"/>
        </w:rPr>
        <w:t xml:space="preserve"> </w:t>
      </w:r>
      <w:r>
        <w:t>notice,</w:t>
      </w:r>
      <w:r>
        <w:rPr>
          <w:spacing w:val="35"/>
        </w:rPr>
        <w:t xml:space="preserve"> </w:t>
      </w:r>
      <w:r>
        <w:t>either</w:t>
      </w:r>
      <w:r>
        <w:rPr>
          <w:spacing w:val="40"/>
        </w:rPr>
        <w:t xml:space="preserve"> </w:t>
      </w:r>
      <w:r>
        <w:t>verbally</w:t>
      </w:r>
      <w:r>
        <w:rPr>
          <w:spacing w:val="40"/>
        </w:rPr>
        <w:t xml:space="preserve"> </w:t>
      </w:r>
      <w:r>
        <w:t>or in</w:t>
      </w:r>
      <w:r>
        <w:rPr>
          <w:spacing w:val="33"/>
        </w:rPr>
        <w:t xml:space="preserve"> </w:t>
      </w:r>
      <w:r>
        <w:t>writing of any</w:t>
      </w:r>
      <w:r>
        <w:rPr>
          <w:spacing w:val="32"/>
        </w:rPr>
        <w:t xml:space="preserve"> </w:t>
      </w:r>
      <w:r>
        <w:t>meeting</w:t>
      </w:r>
      <w:r>
        <w:rPr>
          <w:spacing w:val="38"/>
        </w:rPr>
        <w:t xml:space="preserve"> </w:t>
      </w:r>
      <w:r>
        <w:t>at which</w:t>
      </w:r>
      <w:r>
        <w:rPr>
          <w:spacing w:val="37"/>
        </w:rPr>
        <w:t xml:space="preserve"> </w:t>
      </w:r>
      <w:r>
        <w:t>action</w:t>
      </w:r>
      <w:r>
        <w:rPr>
          <w:spacing w:val="33"/>
        </w:rPr>
        <w:t xml:space="preserve"> </w:t>
      </w:r>
      <w:r>
        <w:t>on the application may be taken.</w:t>
      </w:r>
    </w:p>
    <w:p w14:paraId="236918C9" w14:textId="77777777" w:rsidR="00C00104" w:rsidRDefault="00C00104">
      <w:pPr>
        <w:pStyle w:val="BodyText"/>
        <w:spacing w:before="17"/>
      </w:pPr>
    </w:p>
    <w:p w14:paraId="11E89058" w14:textId="77777777" w:rsidR="00C00104" w:rsidRDefault="00000000">
      <w:pPr>
        <w:pStyle w:val="ListParagraph"/>
        <w:numPr>
          <w:ilvl w:val="1"/>
          <w:numId w:val="161"/>
        </w:numPr>
        <w:tabs>
          <w:tab w:val="left" w:pos="162"/>
          <w:tab w:val="left" w:pos="874"/>
        </w:tabs>
        <w:spacing w:line="254" w:lineRule="auto"/>
        <w:ind w:left="162" w:right="173" w:hanging="5"/>
        <w:jc w:val="both"/>
      </w:pPr>
      <w:r>
        <w:t>The Village Board shall approve or deny any Driveway Permit Application or Street</w:t>
      </w:r>
      <w:r>
        <w:rPr>
          <w:spacing w:val="-13"/>
        </w:rPr>
        <w:t xml:space="preserve"> </w:t>
      </w:r>
      <w:r>
        <w:t>Access Permit Application and may, as</w:t>
      </w:r>
      <w:r>
        <w:rPr>
          <w:spacing w:val="-1"/>
        </w:rPr>
        <w:t xml:space="preserve"> </w:t>
      </w:r>
      <w:r>
        <w:t>a condition of issuance, place specific restrictions or</w:t>
      </w:r>
    </w:p>
    <w:p w14:paraId="21F631B9" w14:textId="77777777" w:rsidR="00C00104" w:rsidRDefault="00C00104">
      <w:pPr>
        <w:spacing w:line="254" w:lineRule="auto"/>
        <w:jc w:val="both"/>
        <w:sectPr w:rsidR="00C00104">
          <w:pgSz w:w="12240" w:h="15840"/>
          <w:pgMar w:top="1680" w:right="1240" w:bottom="280" w:left="1280" w:header="1435" w:footer="0" w:gutter="0"/>
          <w:cols w:space="720"/>
        </w:sectPr>
      </w:pPr>
    </w:p>
    <w:p w14:paraId="7CDE510F" w14:textId="77777777" w:rsidR="00C00104" w:rsidRDefault="00C00104">
      <w:pPr>
        <w:pStyle w:val="BodyText"/>
        <w:spacing w:before="27"/>
      </w:pPr>
    </w:p>
    <w:p w14:paraId="77D897E5" w14:textId="77777777" w:rsidR="00C00104" w:rsidRDefault="00000000">
      <w:pPr>
        <w:pStyle w:val="BodyText"/>
        <w:spacing w:line="249" w:lineRule="auto"/>
        <w:ind w:left="159" w:right="159" w:hanging="1"/>
        <w:jc w:val="both"/>
      </w:pPr>
      <w:r>
        <w:rPr>
          <w:color w:val="010101"/>
        </w:rPr>
        <w:t>conditions on the permit, which shall require compliance</w:t>
      </w:r>
      <w:r>
        <w:rPr>
          <w:color w:val="010101"/>
          <w:spacing w:val="29"/>
        </w:rPr>
        <w:t xml:space="preserve"> </w:t>
      </w:r>
      <w:r>
        <w:rPr>
          <w:color w:val="010101"/>
        </w:rPr>
        <w:t>by the applicant/permittee.</w:t>
      </w:r>
      <w:r>
        <w:rPr>
          <w:color w:val="010101"/>
          <w:spacing w:val="80"/>
        </w:rPr>
        <w:t xml:space="preserve"> </w:t>
      </w:r>
      <w:r>
        <w:rPr>
          <w:color w:val="010101"/>
        </w:rPr>
        <w:t>Reasons for denying a Driveway Permit Application or Street Access Permit Application may include, but are not limited to:</w:t>
      </w:r>
    </w:p>
    <w:p w14:paraId="4B481850" w14:textId="77777777" w:rsidR="00C00104" w:rsidRDefault="00C00104">
      <w:pPr>
        <w:pStyle w:val="BodyText"/>
        <w:spacing w:before="20"/>
      </w:pPr>
    </w:p>
    <w:p w14:paraId="27D99319" w14:textId="77777777" w:rsidR="00C00104" w:rsidRDefault="00000000">
      <w:pPr>
        <w:pStyle w:val="BodyText"/>
        <w:tabs>
          <w:tab w:val="left" w:pos="3046"/>
        </w:tabs>
        <w:spacing w:line="252" w:lineRule="auto"/>
        <w:ind w:left="159" w:right="165" w:hanging="2"/>
        <w:jc w:val="both"/>
      </w:pPr>
      <w:r>
        <w:rPr>
          <w:color w:val="010101"/>
          <w:spacing w:val="-4"/>
        </w:rPr>
        <w:t>(</w:t>
      </w:r>
      <w:proofErr w:type="spellStart"/>
      <w:r>
        <w:rPr>
          <w:color w:val="010101"/>
          <w:spacing w:val="-4"/>
        </w:rPr>
        <w:t>i</w:t>
      </w:r>
      <w:proofErr w:type="spellEnd"/>
      <w:r>
        <w:rPr>
          <w:color w:val="010101"/>
          <w:spacing w:val="-4"/>
        </w:rPr>
        <w:t>)</w:t>
      </w:r>
      <w:r>
        <w:rPr>
          <w:color w:val="010101"/>
        </w:rPr>
        <w:tab/>
        <w:t>The inconsistency</w:t>
      </w:r>
      <w:r>
        <w:rPr>
          <w:color w:val="010101"/>
          <w:spacing w:val="40"/>
        </w:rPr>
        <w:t xml:space="preserve"> </w:t>
      </w:r>
      <w:r>
        <w:rPr>
          <w:color w:val="010101"/>
        </w:rPr>
        <w:t>or nonconformance of the proposed driveway</w:t>
      </w:r>
      <w:r>
        <w:rPr>
          <w:color w:val="010101"/>
          <w:spacing w:val="40"/>
        </w:rPr>
        <w:t xml:space="preserve"> </w:t>
      </w:r>
      <w:r>
        <w:rPr>
          <w:color w:val="010101"/>
        </w:rPr>
        <w:t>or Street access with this</w:t>
      </w:r>
      <w:r>
        <w:rPr>
          <w:color w:val="010101"/>
          <w:spacing w:val="-6"/>
        </w:rPr>
        <w:t xml:space="preserve"> </w:t>
      </w:r>
      <w:r>
        <w:rPr>
          <w:color w:val="010101"/>
        </w:rPr>
        <w:t>ordinance, with any existing Village</w:t>
      </w:r>
      <w:r>
        <w:rPr>
          <w:color w:val="010101"/>
          <w:spacing w:val="-1"/>
        </w:rPr>
        <w:t xml:space="preserve"> </w:t>
      </w:r>
      <w:r>
        <w:rPr>
          <w:color w:val="010101"/>
        </w:rPr>
        <w:t>comprehensive plan, master plan, or land use plan, with Village ordinances, rules,</w:t>
      </w:r>
      <w:r>
        <w:rPr>
          <w:color w:val="010101"/>
          <w:spacing w:val="-2"/>
        </w:rPr>
        <w:t xml:space="preserve"> </w:t>
      </w:r>
      <w:r>
        <w:rPr>
          <w:color w:val="010101"/>
        </w:rPr>
        <w:t>regulations, or plans, or any applicable state, or federal laws, ordinances, rules, regulations, or plans.</w:t>
      </w:r>
    </w:p>
    <w:p w14:paraId="60ECFE59" w14:textId="77777777" w:rsidR="00C00104" w:rsidRDefault="00C00104">
      <w:pPr>
        <w:pStyle w:val="BodyText"/>
        <w:spacing w:before="15"/>
      </w:pPr>
    </w:p>
    <w:p w14:paraId="7EE6751E" w14:textId="77777777" w:rsidR="00C00104" w:rsidRDefault="00000000">
      <w:pPr>
        <w:pStyle w:val="BodyText"/>
        <w:tabs>
          <w:tab w:val="left" w:pos="3046"/>
        </w:tabs>
        <w:spacing w:before="1" w:line="252" w:lineRule="auto"/>
        <w:ind w:left="158" w:right="157"/>
        <w:jc w:val="both"/>
      </w:pPr>
      <w:r>
        <w:rPr>
          <w:color w:val="010101"/>
          <w:spacing w:val="-4"/>
        </w:rPr>
        <w:t>(ii)</w:t>
      </w:r>
      <w:r>
        <w:rPr>
          <w:color w:val="010101"/>
        </w:rPr>
        <w:tab/>
        <w:t>The driveway, bridge, culvert, or street access, or any</w:t>
      </w:r>
      <w:r>
        <w:rPr>
          <w:color w:val="010101"/>
          <w:spacing w:val="40"/>
        </w:rPr>
        <w:t xml:space="preserve"> </w:t>
      </w:r>
      <w:r>
        <w:rPr>
          <w:color w:val="010101"/>
        </w:rPr>
        <w:t>combination, when constructed, rerouted, reconstructed, or altered as proposed would be dangerous or unsafe for use by persons in the Village.</w:t>
      </w:r>
    </w:p>
    <w:p w14:paraId="6A280977" w14:textId="77777777" w:rsidR="00C00104" w:rsidRDefault="00C00104">
      <w:pPr>
        <w:pStyle w:val="BodyText"/>
        <w:spacing w:before="17"/>
      </w:pPr>
    </w:p>
    <w:p w14:paraId="1D0006F4" w14:textId="77777777" w:rsidR="00C00104" w:rsidRDefault="00000000">
      <w:pPr>
        <w:pStyle w:val="BodyText"/>
        <w:tabs>
          <w:tab w:val="left" w:pos="3046"/>
        </w:tabs>
        <w:spacing w:line="249" w:lineRule="auto"/>
        <w:ind w:left="165" w:right="169" w:hanging="7"/>
        <w:jc w:val="both"/>
      </w:pPr>
      <w:r>
        <w:rPr>
          <w:color w:val="010101"/>
          <w:spacing w:val="-2"/>
        </w:rPr>
        <w:t>(iii)</w:t>
      </w:r>
      <w:r>
        <w:rPr>
          <w:color w:val="010101"/>
        </w:rPr>
        <w:tab/>
        <w:t>The application as filed and submitted is incomplete or contains false material as determined by the Village Board.</w:t>
      </w:r>
    </w:p>
    <w:p w14:paraId="2517879F" w14:textId="77777777" w:rsidR="00C00104" w:rsidRDefault="00C00104">
      <w:pPr>
        <w:pStyle w:val="BodyText"/>
        <w:spacing w:before="18"/>
      </w:pPr>
    </w:p>
    <w:p w14:paraId="12BAB575" w14:textId="77777777" w:rsidR="00C00104" w:rsidRDefault="00000000">
      <w:pPr>
        <w:pStyle w:val="BodyText"/>
        <w:tabs>
          <w:tab w:val="left" w:pos="3051"/>
        </w:tabs>
        <w:spacing w:line="252" w:lineRule="auto"/>
        <w:ind w:left="159" w:right="157" w:hanging="1"/>
        <w:jc w:val="both"/>
      </w:pPr>
      <w:r>
        <w:rPr>
          <w:color w:val="010101"/>
          <w:spacing w:val="-4"/>
        </w:rPr>
        <w:t>(iv)</w:t>
      </w:r>
      <w:r>
        <w:rPr>
          <w:color w:val="010101"/>
        </w:rPr>
        <w:tab/>
        <w:t>Alternative driveway</w:t>
      </w:r>
      <w:r>
        <w:rPr>
          <w:color w:val="010101"/>
          <w:spacing w:val="-1"/>
        </w:rPr>
        <w:t xml:space="preserve"> </w:t>
      </w:r>
      <w:r>
        <w:rPr>
          <w:color w:val="010101"/>
        </w:rPr>
        <w:t>locations, bridges,</w:t>
      </w:r>
      <w:r>
        <w:rPr>
          <w:color w:val="010101"/>
          <w:spacing w:val="-3"/>
        </w:rPr>
        <w:t xml:space="preserve"> </w:t>
      </w:r>
      <w:r>
        <w:rPr>
          <w:color w:val="010101"/>
        </w:rPr>
        <w:t>culverts, and</w:t>
      </w:r>
      <w:r>
        <w:rPr>
          <w:color w:val="010101"/>
          <w:spacing w:val="-5"/>
        </w:rPr>
        <w:t xml:space="preserve"> </w:t>
      </w:r>
      <w:r>
        <w:rPr>
          <w:color w:val="010101"/>
        </w:rPr>
        <w:t>street</w:t>
      </w:r>
      <w:r>
        <w:rPr>
          <w:color w:val="010101"/>
          <w:spacing w:val="-2"/>
        </w:rPr>
        <w:t xml:space="preserve"> </w:t>
      </w:r>
      <w:r>
        <w:rPr>
          <w:color w:val="010101"/>
        </w:rPr>
        <w:t>access locations will be safer for persons for motor vehicle ingress or egress on the driveway and access point.</w:t>
      </w:r>
    </w:p>
    <w:p w14:paraId="1FD0030D" w14:textId="77777777" w:rsidR="00C00104" w:rsidRDefault="00C00104">
      <w:pPr>
        <w:pStyle w:val="BodyText"/>
        <w:spacing w:before="17"/>
      </w:pPr>
    </w:p>
    <w:p w14:paraId="0A11D062" w14:textId="77777777" w:rsidR="00C00104" w:rsidRDefault="00000000">
      <w:pPr>
        <w:pStyle w:val="BodyText"/>
        <w:tabs>
          <w:tab w:val="left" w:pos="3051"/>
        </w:tabs>
        <w:spacing w:line="252" w:lineRule="auto"/>
        <w:ind w:left="161" w:right="156" w:hanging="3"/>
        <w:jc w:val="both"/>
      </w:pPr>
      <w:r>
        <w:rPr>
          <w:color w:val="010101"/>
          <w:spacing w:val="-4"/>
        </w:rPr>
        <w:t>(v)</w:t>
      </w:r>
      <w:r>
        <w:rPr>
          <w:color w:val="010101"/>
        </w:rPr>
        <w:tab/>
        <w:t>Alternative driveway locations or alternative access street</w:t>
      </w:r>
      <w:r>
        <w:rPr>
          <w:color w:val="010101"/>
          <w:spacing w:val="40"/>
        </w:rPr>
        <w:t xml:space="preserve"> </w:t>
      </w:r>
      <w:r>
        <w:rPr>
          <w:color w:val="010101"/>
        </w:rPr>
        <w:t>locations will have less negative land use impact on historically, archaeologically, community, public, or culturally significant or environmentally sensitive parcels of land or facilities in the Village, including land adjacent or near the proposed driveway.</w:t>
      </w:r>
    </w:p>
    <w:p w14:paraId="6873FE17" w14:textId="77777777" w:rsidR="00C00104" w:rsidRDefault="00C00104">
      <w:pPr>
        <w:pStyle w:val="BodyText"/>
        <w:spacing w:before="11"/>
      </w:pPr>
    </w:p>
    <w:p w14:paraId="44E7A4ED" w14:textId="77777777" w:rsidR="00C00104" w:rsidRDefault="00000000">
      <w:pPr>
        <w:pStyle w:val="BodyText"/>
        <w:tabs>
          <w:tab w:val="left" w:pos="3046"/>
        </w:tabs>
        <w:spacing w:line="254" w:lineRule="auto"/>
        <w:ind w:left="158" w:right="161" w:hanging="1"/>
        <w:jc w:val="both"/>
      </w:pPr>
      <w:r>
        <w:rPr>
          <w:color w:val="010101"/>
          <w:spacing w:val="-4"/>
        </w:rPr>
        <w:t>(vi)</w:t>
      </w:r>
      <w:r>
        <w:rPr>
          <w:color w:val="010101"/>
        </w:rPr>
        <w:tab/>
        <w:t>The driveway will not provide timely and adequate ingress and egress for emergency</w:t>
      </w:r>
      <w:r>
        <w:rPr>
          <w:color w:val="010101"/>
          <w:spacing w:val="40"/>
        </w:rPr>
        <w:t xml:space="preserve"> </w:t>
      </w:r>
      <w:r>
        <w:rPr>
          <w:color w:val="010101"/>
        </w:rPr>
        <w:t>vehicles.</w:t>
      </w:r>
    </w:p>
    <w:p w14:paraId="05AEF982" w14:textId="77777777" w:rsidR="00C00104" w:rsidRDefault="00C00104">
      <w:pPr>
        <w:pStyle w:val="BodyText"/>
        <w:spacing w:before="13"/>
      </w:pPr>
    </w:p>
    <w:p w14:paraId="24A6A8CD" w14:textId="77777777" w:rsidR="00C00104" w:rsidRDefault="00000000">
      <w:pPr>
        <w:pStyle w:val="ListParagraph"/>
        <w:numPr>
          <w:ilvl w:val="1"/>
          <w:numId w:val="161"/>
        </w:numPr>
        <w:tabs>
          <w:tab w:val="left" w:pos="158"/>
          <w:tab w:val="left" w:pos="870"/>
        </w:tabs>
        <w:spacing w:before="1" w:line="252" w:lineRule="auto"/>
        <w:ind w:right="156" w:hanging="1"/>
        <w:jc w:val="both"/>
        <w:rPr>
          <w:color w:val="010101"/>
        </w:rPr>
      </w:pPr>
      <w:r>
        <w:rPr>
          <w:color w:val="010101"/>
        </w:rPr>
        <w:t>In</w:t>
      </w:r>
      <w:r>
        <w:rPr>
          <w:color w:val="010101"/>
          <w:spacing w:val="40"/>
        </w:rPr>
        <w:t xml:space="preserve"> </w:t>
      </w:r>
      <w:r>
        <w:rPr>
          <w:color w:val="010101"/>
        </w:rPr>
        <w:t>the</w:t>
      </w:r>
      <w:r>
        <w:rPr>
          <w:color w:val="010101"/>
          <w:spacing w:val="40"/>
        </w:rPr>
        <w:t xml:space="preserve"> </w:t>
      </w:r>
      <w:r>
        <w:rPr>
          <w:color w:val="010101"/>
        </w:rPr>
        <w:t>event</w:t>
      </w:r>
      <w:r>
        <w:rPr>
          <w:color w:val="010101"/>
          <w:spacing w:val="40"/>
        </w:rPr>
        <w:t xml:space="preserve"> </w:t>
      </w:r>
      <w:r>
        <w:rPr>
          <w:color w:val="010101"/>
        </w:rPr>
        <w:t>of</w:t>
      </w:r>
      <w:r>
        <w:rPr>
          <w:color w:val="010101"/>
          <w:spacing w:val="40"/>
        </w:rPr>
        <w:t xml:space="preserve"> </w:t>
      </w:r>
      <w:r>
        <w:rPr>
          <w:color w:val="010101"/>
        </w:rPr>
        <w:t>a</w:t>
      </w:r>
      <w:r>
        <w:rPr>
          <w:color w:val="010101"/>
          <w:spacing w:val="40"/>
        </w:rPr>
        <w:t xml:space="preserve"> </w:t>
      </w:r>
      <w:r>
        <w:rPr>
          <w:color w:val="010101"/>
        </w:rPr>
        <w:t>denial</w:t>
      </w:r>
      <w:r>
        <w:rPr>
          <w:color w:val="010101"/>
          <w:spacing w:val="40"/>
        </w:rPr>
        <w:t xml:space="preserve"> </w:t>
      </w:r>
      <w:r>
        <w:rPr>
          <w:color w:val="010101"/>
        </w:rPr>
        <w:t>of</w:t>
      </w:r>
      <w:r>
        <w:rPr>
          <w:color w:val="010101"/>
          <w:spacing w:val="40"/>
        </w:rPr>
        <w:t xml:space="preserve"> </w:t>
      </w:r>
      <w:r>
        <w:rPr>
          <w:color w:val="010101"/>
        </w:rPr>
        <w:t>a</w:t>
      </w:r>
      <w:r>
        <w:rPr>
          <w:color w:val="010101"/>
          <w:spacing w:val="40"/>
        </w:rPr>
        <w:t xml:space="preserve"> </w:t>
      </w:r>
      <w:r>
        <w:rPr>
          <w:color w:val="010101"/>
        </w:rPr>
        <w:t>Driveway</w:t>
      </w:r>
      <w:r>
        <w:rPr>
          <w:color w:val="010101"/>
          <w:spacing w:val="40"/>
        </w:rPr>
        <w:t xml:space="preserve"> </w:t>
      </w:r>
      <w:r>
        <w:rPr>
          <w:color w:val="010101"/>
        </w:rPr>
        <w:t>Permit</w:t>
      </w:r>
      <w:r>
        <w:rPr>
          <w:color w:val="010101"/>
          <w:spacing w:val="40"/>
        </w:rPr>
        <w:t xml:space="preserve"> </w:t>
      </w:r>
      <w:r>
        <w:rPr>
          <w:color w:val="010101"/>
        </w:rPr>
        <w:t>Application</w:t>
      </w:r>
      <w:r>
        <w:rPr>
          <w:color w:val="010101"/>
          <w:spacing w:val="40"/>
        </w:rPr>
        <w:t xml:space="preserve"> </w:t>
      </w:r>
      <w:r>
        <w:rPr>
          <w:color w:val="010101"/>
        </w:rPr>
        <w:t>or</w:t>
      </w:r>
      <w:r>
        <w:rPr>
          <w:color w:val="010101"/>
          <w:spacing w:val="40"/>
        </w:rPr>
        <w:t xml:space="preserve"> </w:t>
      </w:r>
      <w:r>
        <w:rPr>
          <w:color w:val="010101"/>
        </w:rPr>
        <w:t>Street</w:t>
      </w:r>
      <w:r>
        <w:rPr>
          <w:color w:val="010101"/>
          <w:spacing w:val="40"/>
        </w:rPr>
        <w:t xml:space="preserve"> </w:t>
      </w:r>
      <w:r>
        <w:rPr>
          <w:color w:val="010101"/>
        </w:rPr>
        <w:t>Access</w:t>
      </w:r>
      <w:r>
        <w:rPr>
          <w:color w:val="010101"/>
          <w:spacing w:val="40"/>
        </w:rPr>
        <w:t xml:space="preserve"> </w:t>
      </w:r>
      <w:r>
        <w:rPr>
          <w:color w:val="010101"/>
        </w:rPr>
        <w:t>Permit Application, the Village Board shall recite in writing the particular facts upon which it bases its denial of the permit.</w:t>
      </w:r>
      <w:r>
        <w:rPr>
          <w:color w:val="010101"/>
          <w:spacing w:val="40"/>
        </w:rPr>
        <w:t xml:space="preserve"> </w:t>
      </w:r>
      <w:r>
        <w:rPr>
          <w:color w:val="010101"/>
        </w:rPr>
        <w:t>The Village Board shall also afford the applicant an opportunity to request that the Village</w:t>
      </w:r>
      <w:r>
        <w:rPr>
          <w:color w:val="010101"/>
          <w:spacing w:val="22"/>
        </w:rPr>
        <w:t xml:space="preserve"> </w:t>
      </w:r>
      <w:r>
        <w:rPr>
          <w:color w:val="010101"/>
        </w:rPr>
        <w:t>Board</w:t>
      </w:r>
      <w:r>
        <w:rPr>
          <w:color w:val="010101"/>
          <w:spacing w:val="26"/>
        </w:rPr>
        <w:t xml:space="preserve"> </w:t>
      </w:r>
      <w:r>
        <w:rPr>
          <w:color w:val="010101"/>
        </w:rPr>
        <w:t>review</w:t>
      </w:r>
      <w:r>
        <w:rPr>
          <w:color w:val="010101"/>
          <w:spacing w:val="29"/>
        </w:rPr>
        <w:t xml:space="preserve"> </w:t>
      </w:r>
      <w:r>
        <w:rPr>
          <w:color w:val="010101"/>
        </w:rPr>
        <w:t>the decision.</w:t>
      </w:r>
      <w:r>
        <w:rPr>
          <w:color w:val="010101"/>
          <w:spacing w:val="80"/>
        </w:rPr>
        <w:t xml:space="preserve"> </w:t>
      </w:r>
      <w:r>
        <w:rPr>
          <w:color w:val="010101"/>
        </w:rPr>
        <w:t>After</w:t>
      </w:r>
      <w:r>
        <w:rPr>
          <w:color w:val="010101"/>
          <w:spacing w:val="23"/>
        </w:rPr>
        <w:t xml:space="preserve"> </w:t>
      </w:r>
      <w:r>
        <w:rPr>
          <w:color w:val="010101"/>
        </w:rPr>
        <w:t>posting</w:t>
      </w:r>
      <w:r>
        <w:rPr>
          <w:color w:val="010101"/>
          <w:spacing w:val="28"/>
        </w:rPr>
        <w:t xml:space="preserve"> </w:t>
      </w:r>
      <w:r>
        <w:rPr>
          <w:color w:val="010101"/>
        </w:rPr>
        <w:t>or</w:t>
      </w:r>
      <w:r>
        <w:rPr>
          <w:color w:val="010101"/>
          <w:spacing w:val="24"/>
        </w:rPr>
        <w:t xml:space="preserve"> </w:t>
      </w:r>
      <w:r>
        <w:rPr>
          <w:color w:val="010101"/>
        </w:rPr>
        <w:t>publication</w:t>
      </w:r>
      <w:r>
        <w:rPr>
          <w:color w:val="010101"/>
          <w:spacing w:val="29"/>
        </w:rPr>
        <w:t xml:space="preserve"> </w:t>
      </w:r>
      <w:r>
        <w:rPr>
          <w:color w:val="010101"/>
        </w:rPr>
        <w:t>of a Class</w:t>
      </w:r>
      <w:r>
        <w:rPr>
          <w:color w:val="010101"/>
          <w:spacing w:val="27"/>
        </w:rPr>
        <w:t xml:space="preserve"> </w:t>
      </w:r>
      <w:r>
        <w:rPr>
          <w:color w:val="010101"/>
        </w:rPr>
        <w:t>1</w:t>
      </w:r>
      <w:r>
        <w:rPr>
          <w:color w:val="010101"/>
          <w:spacing w:val="24"/>
        </w:rPr>
        <w:t xml:space="preserve"> </w:t>
      </w:r>
      <w:r>
        <w:rPr>
          <w:color w:val="010101"/>
        </w:rPr>
        <w:t>Notice of the hearing, the applicant may present evidence at the public hearing to the Village Board refuting the Board's initial determination.</w:t>
      </w:r>
      <w:r>
        <w:rPr>
          <w:color w:val="010101"/>
          <w:spacing w:val="40"/>
        </w:rPr>
        <w:t xml:space="preserve"> </w:t>
      </w:r>
      <w:r>
        <w:rPr>
          <w:color w:val="010101"/>
        </w:rPr>
        <w:t>Thereafter, the Village Board may affirm, reverse or modify its decision.</w:t>
      </w:r>
      <w:r>
        <w:rPr>
          <w:color w:val="010101"/>
          <w:spacing w:val="80"/>
        </w:rPr>
        <w:t xml:space="preserve"> </w:t>
      </w:r>
      <w:r>
        <w:rPr>
          <w:color w:val="010101"/>
        </w:rPr>
        <w:t>The Village Board shall recite in writing findings for any decision to modify</w:t>
      </w:r>
      <w:r>
        <w:rPr>
          <w:color w:val="010101"/>
          <w:spacing w:val="40"/>
        </w:rPr>
        <w:t xml:space="preserve"> </w:t>
      </w:r>
      <w:r>
        <w:rPr>
          <w:color w:val="010101"/>
        </w:rPr>
        <w:t>or reverse its initial determination.</w:t>
      </w:r>
    </w:p>
    <w:p w14:paraId="28A67945" w14:textId="77777777" w:rsidR="00C00104" w:rsidRDefault="00C00104">
      <w:pPr>
        <w:pStyle w:val="BodyText"/>
        <w:spacing w:before="15"/>
      </w:pPr>
    </w:p>
    <w:p w14:paraId="158719C5" w14:textId="77777777" w:rsidR="00C00104" w:rsidRDefault="00000000">
      <w:pPr>
        <w:pStyle w:val="ListParagraph"/>
        <w:numPr>
          <w:ilvl w:val="1"/>
          <w:numId w:val="161"/>
        </w:numPr>
        <w:tabs>
          <w:tab w:val="left" w:pos="158"/>
          <w:tab w:val="left" w:pos="870"/>
        </w:tabs>
        <w:spacing w:line="252" w:lineRule="auto"/>
        <w:ind w:right="165" w:hanging="1"/>
        <w:jc w:val="both"/>
        <w:rPr>
          <w:color w:val="010101"/>
        </w:rPr>
      </w:pPr>
      <w:r>
        <w:rPr>
          <w:color w:val="010101"/>
        </w:rPr>
        <w:t>If</w:t>
      </w:r>
      <w:r>
        <w:rPr>
          <w:color w:val="010101"/>
          <w:spacing w:val="40"/>
        </w:rPr>
        <w:t xml:space="preserve"> </w:t>
      </w:r>
      <w:r>
        <w:rPr>
          <w:color w:val="010101"/>
        </w:rPr>
        <w:t>the Village Board denies two consecutive applications for a Driveway Permit or denies two consecutive applications for a Street Access Permit on the same parcel, no subsequent re­ application</w:t>
      </w:r>
      <w:r>
        <w:rPr>
          <w:color w:val="010101"/>
          <w:spacing w:val="40"/>
        </w:rPr>
        <w:t xml:space="preserve"> </w:t>
      </w:r>
      <w:r>
        <w:rPr>
          <w:color w:val="010101"/>
        </w:rPr>
        <w:t>for</w:t>
      </w:r>
      <w:r>
        <w:rPr>
          <w:color w:val="010101"/>
          <w:spacing w:val="40"/>
        </w:rPr>
        <w:t xml:space="preserve"> </w:t>
      </w:r>
      <w:r>
        <w:rPr>
          <w:color w:val="010101"/>
        </w:rPr>
        <w:t>a permit</w:t>
      </w:r>
      <w:r>
        <w:rPr>
          <w:color w:val="010101"/>
          <w:spacing w:val="40"/>
        </w:rPr>
        <w:t xml:space="preserve"> </w:t>
      </w:r>
      <w:r>
        <w:rPr>
          <w:color w:val="010101"/>
        </w:rPr>
        <w:t>of the same type that</w:t>
      </w:r>
      <w:r>
        <w:rPr>
          <w:color w:val="010101"/>
          <w:spacing w:val="40"/>
        </w:rPr>
        <w:t xml:space="preserve"> </w:t>
      </w:r>
      <w:r>
        <w:rPr>
          <w:color w:val="010101"/>
        </w:rPr>
        <w:t>was denied</w:t>
      </w:r>
      <w:r>
        <w:rPr>
          <w:color w:val="010101"/>
          <w:spacing w:val="40"/>
        </w:rPr>
        <w:t xml:space="preserve"> </w:t>
      </w:r>
      <w:r>
        <w:rPr>
          <w:color w:val="010101"/>
        </w:rPr>
        <w:t>for that parcel</w:t>
      </w:r>
      <w:r>
        <w:rPr>
          <w:color w:val="010101"/>
          <w:spacing w:val="40"/>
        </w:rPr>
        <w:t xml:space="preserve"> </w:t>
      </w:r>
      <w:r>
        <w:rPr>
          <w:color w:val="010101"/>
        </w:rPr>
        <w:t>will</w:t>
      </w:r>
      <w:r>
        <w:rPr>
          <w:color w:val="010101"/>
          <w:spacing w:val="40"/>
        </w:rPr>
        <w:t xml:space="preserve"> </w:t>
      </w:r>
      <w:r>
        <w:rPr>
          <w:color w:val="010101"/>
        </w:rPr>
        <w:t>be considered within twelve (12) months of the second denial of either.</w:t>
      </w:r>
    </w:p>
    <w:p w14:paraId="7AF45BE7" w14:textId="77777777" w:rsidR="00C00104" w:rsidRDefault="00C00104">
      <w:pPr>
        <w:pStyle w:val="BodyText"/>
        <w:spacing w:before="15"/>
      </w:pPr>
    </w:p>
    <w:p w14:paraId="0B7695BF" w14:textId="77777777" w:rsidR="00C00104" w:rsidRDefault="00000000">
      <w:pPr>
        <w:pStyle w:val="ListParagraph"/>
        <w:numPr>
          <w:ilvl w:val="1"/>
          <w:numId w:val="161"/>
        </w:numPr>
        <w:tabs>
          <w:tab w:val="left" w:pos="162"/>
          <w:tab w:val="left" w:pos="885"/>
        </w:tabs>
        <w:spacing w:before="1" w:line="252" w:lineRule="auto"/>
        <w:ind w:left="162" w:right="166" w:hanging="4"/>
        <w:jc w:val="both"/>
        <w:rPr>
          <w:color w:val="010101"/>
        </w:rPr>
      </w:pPr>
      <w:r>
        <w:rPr>
          <w:color w:val="010101"/>
        </w:rPr>
        <w:t>Both</w:t>
      </w:r>
      <w:r>
        <w:rPr>
          <w:color w:val="010101"/>
          <w:spacing w:val="40"/>
        </w:rPr>
        <w:t xml:space="preserve"> </w:t>
      </w:r>
      <w:r>
        <w:rPr>
          <w:color w:val="010101"/>
        </w:rPr>
        <w:t>the</w:t>
      </w:r>
      <w:r>
        <w:rPr>
          <w:color w:val="010101"/>
          <w:spacing w:val="40"/>
        </w:rPr>
        <w:t xml:space="preserve"> </w:t>
      </w:r>
      <w:r>
        <w:rPr>
          <w:color w:val="010101"/>
        </w:rPr>
        <w:t>Driveway</w:t>
      </w:r>
      <w:r>
        <w:rPr>
          <w:color w:val="010101"/>
          <w:spacing w:val="80"/>
        </w:rPr>
        <w:t xml:space="preserve"> </w:t>
      </w:r>
      <w:r>
        <w:rPr>
          <w:color w:val="010101"/>
        </w:rPr>
        <w:t>Permit</w:t>
      </w:r>
      <w:r>
        <w:rPr>
          <w:color w:val="010101"/>
          <w:spacing w:val="40"/>
        </w:rPr>
        <w:t xml:space="preserve"> </w:t>
      </w:r>
      <w:r>
        <w:rPr>
          <w:color w:val="010101"/>
        </w:rPr>
        <w:t>and</w:t>
      </w:r>
      <w:r>
        <w:rPr>
          <w:color w:val="010101"/>
          <w:spacing w:val="40"/>
        </w:rPr>
        <w:t xml:space="preserve"> </w:t>
      </w:r>
      <w:r>
        <w:rPr>
          <w:color w:val="010101"/>
        </w:rPr>
        <w:t>the</w:t>
      </w:r>
      <w:r>
        <w:rPr>
          <w:color w:val="010101"/>
          <w:spacing w:val="40"/>
        </w:rPr>
        <w:t xml:space="preserve"> </w:t>
      </w:r>
      <w:r>
        <w:rPr>
          <w:color w:val="010101"/>
        </w:rPr>
        <w:t>Street</w:t>
      </w:r>
      <w:r>
        <w:rPr>
          <w:color w:val="010101"/>
          <w:spacing w:val="80"/>
        </w:rPr>
        <w:t xml:space="preserve"> </w:t>
      </w:r>
      <w:r>
        <w:rPr>
          <w:color w:val="010101"/>
        </w:rPr>
        <w:t>Access</w:t>
      </w:r>
      <w:r>
        <w:rPr>
          <w:color w:val="010101"/>
          <w:spacing w:val="40"/>
        </w:rPr>
        <w:t xml:space="preserve"> </w:t>
      </w:r>
      <w:r>
        <w:rPr>
          <w:color w:val="010101"/>
        </w:rPr>
        <w:t>Permit</w:t>
      </w:r>
      <w:r>
        <w:rPr>
          <w:color w:val="010101"/>
          <w:spacing w:val="40"/>
        </w:rPr>
        <w:t xml:space="preserve"> </w:t>
      </w:r>
      <w:r>
        <w:rPr>
          <w:color w:val="010101"/>
        </w:rPr>
        <w:t>are</w:t>
      </w:r>
      <w:r>
        <w:rPr>
          <w:color w:val="010101"/>
          <w:spacing w:val="40"/>
        </w:rPr>
        <w:t xml:space="preserve"> </w:t>
      </w:r>
      <w:r>
        <w:rPr>
          <w:color w:val="010101"/>
        </w:rPr>
        <w:t>effective</w:t>
      </w:r>
      <w:r>
        <w:rPr>
          <w:color w:val="010101"/>
          <w:spacing w:val="40"/>
        </w:rPr>
        <w:t xml:space="preserve"> </w:t>
      </w:r>
      <w:r>
        <w:rPr>
          <w:color w:val="010101"/>
        </w:rPr>
        <w:t>for</w:t>
      </w:r>
      <w:r>
        <w:rPr>
          <w:color w:val="010101"/>
          <w:spacing w:val="40"/>
        </w:rPr>
        <w:t xml:space="preserve"> </w:t>
      </w:r>
      <w:r>
        <w:rPr>
          <w:color w:val="010101"/>
        </w:rPr>
        <w:t>twelve</w:t>
      </w:r>
      <w:r>
        <w:rPr>
          <w:color w:val="010101"/>
          <w:spacing w:val="40"/>
        </w:rPr>
        <w:t xml:space="preserve"> </w:t>
      </w:r>
      <w:r>
        <w:rPr>
          <w:color w:val="010101"/>
        </w:rPr>
        <w:t>(12) months from the date of issuance.</w:t>
      </w:r>
      <w:r>
        <w:rPr>
          <w:color w:val="010101"/>
          <w:spacing w:val="40"/>
        </w:rPr>
        <w:t xml:space="preserve"> </w:t>
      </w:r>
      <w:r>
        <w:rPr>
          <w:color w:val="010101"/>
        </w:rPr>
        <w:t xml:space="preserve">Each permit shall expire after twelve (12) months unless </w:t>
      </w:r>
      <w:r>
        <w:rPr>
          <w:color w:val="010101"/>
          <w:spacing w:val="-2"/>
        </w:rPr>
        <w:t>renewed.</w:t>
      </w:r>
    </w:p>
    <w:p w14:paraId="5F5B785B" w14:textId="77777777" w:rsidR="00C00104" w:rsidRDefault="00C00104">
      <w:pPr>
        <w:spacing w:line="252" w:lineRule="auto"/>
        <w:jc w:val="both"/>
        <w:sectPr w:rsidR="00C00104">
          <w:pgSz w:w="12240" w:h="15840"/>
          <w:pgMar w:top="1680" w:right="1240" w:bottom="280" w:left="1280" w:header="1435" w:footer="0" w:gutter="0"/>
          <w:cols w:space="720"/>
        </w:sectPr>
      </w:pPr>
    </w:p>
    <w:p w14:paraId="53252F32" w14:textId="77777777" w:rsidR="00C00104" w:rsidRDefault="00C00104">
      <w:pPr>
        <w:pStyle w:val="BodyText"/>
        <w:spacing w:before="20"/>
      </w:pPr>
    </w:p>
    <w:p w14:paraId="54907FD5" w14:textId="77777777" w:rsidR="00C00104" w:rsidRDefault="00000000">
      <w:pPr>
        <w:pStyle w:val="ListParagraph"/>
        <w:numPr>
          <w:ilvl w:val="1"/>
          <w:numId w:val="161"/>
        </w:numPr>
        <w:tabs>
          <w:tab w:val="left" w:pos="159"/>
          <w:tab w:val="left" w:pos="883"/>
        </w:tabs>
        <w:spacing w:line="249" w:lineRule="auto"/>
        <w:ind w:left="159" w:right="174" w:hanging="1"/>
        <w:jc w:val="both"/>
        <w:rPr>
          <w:color w:val="010101"/>
        </w:rPr>
      </w:pPr>
      <w:r>
        <w:rPr>
          <w:color w:val="010101"/>
        </w:rPr>
        <w:t>Each</w:t>
      </w:r>
      <w:r>
        <w:rPr>
          <w:color w:val="010101"/>
          <w:spacing w:val="40"/>
        </w:rPr>
        <w:t xml:space="preserve"> </w:t>
      </w:r>
      <w:r>
        <w:rPr>
          <w:color w:val="010101"/>
        </w:rPr>
        <w:t>permit</w:t>
      </w:r>
      <w:r>
        <w:rPr>
          <w:color w:val="010101"/>
          <w:spacing w:val="40"/>
        </w:rPr>
        <w:t xml:space="preserve"> </w:t>
      </w:r>
      <w:r>
        <w:rPr>
          <w:color w:val="010101"/>
        </w:rPr>
        <w:t>may</w:t>
      </w:r>
      <w:r>
        <w:rPr>
          <w:color w:val="010101"/>
          <w:spacing w:val="40"/>
        </w:rPr>
        <w:t xml:space="preserve"> </w:t>
      </w:r>
      <w:r>
        <w:rPr>
          <w:color w:val="010101"/>
        </w:rPr>
        <w:t>be renewed</w:t>
      </w:r>
      <w:r>
        <w:rPr>
          <w:color w:val="010101"/>
          <w:spacing w:val="40"/>
        </w:rPr>
        <w:t xml:space="preserve"> </w:t>
      </w:r>
      <w:r>
        <w:rPr>
          <w:color w:val="010101"/>
        </w:rPr>
        <w:t>for one (1) additional</w:t>
      </w:r>
      <w:r>
        <w:rPr>
          <w:color w:val="010101"/>
          <w:spacing w:val="40"/>
        </w:rPr>
        <w:t xml:space="preserve"> </w:t>
      </w:r>
      <w:r>
        <w:rPr>
          <w:color w:val="010101"/>
        </w:rPr>
        <w:t>period</w:t>
      </w:r>
      <w:r>
        <w:rPr>
          <w:color w:val="010101"/>
          <w:spacing w:val="40"/>
        </w:rPr>
        <w:t xml:space="preserve"> </w:t>
      </w:r>
      <w:r>
        <w:rPr>
          <w:color w:val="010101"/>
        </w:rPr>
        <w:t>of</w:t>
      </w:r>
      <w:r>
        <w:rPr>
          <w:color w:val="010101"/>
          <w:spacing w:val="37"/>
        </w:rPr>
        <w:t xml:space="preserve"> </w:t>
      </w:r>
      <w:r>
        <w:rPr>
          <w:color w:val="010101"/>
        </w:rPr>
        <w:t>6 months.</w:t>
      </w:r>
      <w:r>
        <w:rPr>
          <w:color w:val="010101"/>
          <w:spacing w:val="80"/>
        </w:rPr>
        <w:t xml:space="preserve"> </w:t>
      </w:r>
      <w:r>
        <w:rPr>
          <w:color w:val="010101"/>
          <w:sz w:val="23"/>
        </w:rPr>
        <w:t>If</w:t>
      </w:r>
      <w:r>
        <w:rPr>
          <w:color w:val="010101"/>
          <w:spacing w:val="40"/>
          <w:sz w:val="23"/>
        </w:rPr>
        <w:t xml:space="preserve"> </w:t>
      </w:r>
      <w:r>
        <w:rPr>
          <w:color w:val="010101"/>
        </w:rPr>
        <w:t>the driveway or street access has not been constructed by the end of one 6-month renewal period, a new application and fee must be submitted and approved.</w:t>
      </w:r>
    </w:p>
    <w:p w14:paraId="4684F315" w14:textId="77777777" w:rsidR="00C00104" w:rsidRDefault="00C00104">
      <w:pPr>
        <w:pStyle w:val="BodyText"/>
        <w:spacing w:before="17"/>
      </w:pPr>
    </w:p>
    <w:p w14:paraId="756E4B43" w14:textId="77777777" w:rsidR="00C00104" w:rsidRDefault="00000000">
      <w:pPr>
        <w:pStyle w:val="ListParagraph"/>
        <w:numPr>
          <w:ilvl w:val="1"/>
          <w:numId w:val="161"/>
        </w:numPr>
        <w:tabs>
          <w:tab w:val="left" w:pos="876"/>
        </w:tabs>
        <w:spacing w:line="252" w:lineRule="auto"/>
        <w:ind w:right="161" w:firstLine="0"/>
        <w:jc w:val="both"/>
        <w:rPr>
          <w:color w:val="010101"/>
        </w:rPr>
      </w:pPr>
      <w:r>
        <w:rPr>
          <w:color w:val="010101"/>
        </w:rPr>
        <w:t>The applicant shall notify the Village Clerk within 30 days after completion of the construction, reconstruction, rerouting, or alteration of the driveway or street access.</w:t>
      </w:r>
      <w:r>
        <w:rPr>
          <w:color w:val="010101"/>
          <w:spacing w:val="40"/>
        </w:rPr>
        <w:t xml:space="preserve"> </w:t>
      </w:r>
      <w:r>
        <w:rPr>
          <w:color w:val="010101"/>
        </w:rPr>
        <w:t>Within 30 days of notification, the Village will conduct an inspection of the driveway or street access to ensure full compliance with all of permit conditions and provisions of this ordinance.</w:t>
      </w:r>
      <w:r>
        <w:rPr>
          <w:color w:val="010101"/>
          <w:spacing w:val="40"/>
        </w:rPr>
        <w:t xml:space="preserve"> </w:t>
      </w:r>
      <w:r>
        <w:rPr>
          <w:color w:val="010101"/>
        </w:rPr>
        <w:t xml:space="preserve">Upon a determination of completeness and compliance, the Village Board shall issue the appropriate </w:t>
      </w:r>
      <w:r>
        <w:rPr>
          <w:color w:val="010101"/>
          <w:spacing w:val="-2"/>
        </w:rPr>
        <w:t>permits.</w:t>
      </w:r>
    </w:p>
    <w:p w14:paraId="234A32FE" w14:textId="77777777" w:rsidR="00C00104" w:rsidRDefault="00C00104">
      <w:pPr>
        <w:pStyle w:val="BodyText"/>
        <w:spacing w:before="18"/>
      </w:pPr>
    </w:p>
    <w:p w14:paraId="7092F23E" w14:textId="77777777" w:rsidR="00C00104" w:rsidRDefault="00000000">
      <w:pPr>
        <w:pStyle w:val="BodyText"/>
        <w:spacing w:line="252" w:lineRule="auto"/>
        <w:ind w:left="161" w:right="148" w:hanging="7"/>
        <w:jc w:val="both"/>
      </w:pPr>
      <w:r>
        <w:rPr>
          <w:color w:val="010101"/>
        </w:rPr>
        <w:t>U)</w:t>
      </w:r>
      <w:r>
        <w:rPr>
          <w:color w:val="010101"/>
          <w:spacing w:val="80"/>
        </w:rPr>
        <w:t xml:space="preserve">  </w:t>
      </w:r>
      <w:r>
        <w:rPr>
          <w:color w:val="010101"/>
        </w:rPr>
        <w:t>No building permit for any construction of buildings or structures will be issued by any Village official or agent until the driveway or street access is constructed, reconstructed, rerouted, or altered according to the specifications of the permit as issued and this ordinance.</w:t>
      </w:r>
    </w:p>
    <w:p w14:paraId="506428A9" w14:textId="77777777" w:rsidR="00C00104" w:rsidRDefault="00C00104">
      <w:pPr>
        <w:pStyle w:val="BodyText"/>
        <w:spacing w:before="17"/>
      </w:pPr>
    </w:p>
    <w:p w14:paraId="2D78CA37" w14:textId="77777777" w:rsidR="00C00104" w:rsidRDefault="00000000">
      <w:pPr>
        <w:pStyle w:val="ListParagraph"/>
        <w:numPr>
          <w:ilvl w:val="0"/>
          <w:numId w:val="160"/>
        </w:numPr>
        <w:tabs>
          <w:tab w:val="left" w:pos="160"/>
          <w:tab w:val="left" w:pos="887"/>
        </w:tabs>
        <w:spacing w:line="249" w:lineRule="auto"/>
        <w:ind w:right="159" w:hanging="2"/>
        <w:jc w:val="both"/>
      </w:pPr>
      <w:r>
        <w:rPr>
          <w:color w:val="010101"/>
        </w:rPr>
        <w:t>An application fee that is non-refundable in an amount determined from time to time by resolution of the Village Board will be charged for each permit application.</w:t>
      </w:r>
      <w:r>
        <w:rPr>
          <w:color w:val="010101"/>
          <w:spacing w:val="40"/>
        </w:rPr>
        <w:t xml:space="preserve"> </w:t>
      </w:r>
      <w:r>
        <w:rPr>
          <w:color w:val="010101"/>
        </w:rPr>
        <w:t>The initial fees are specified as follows:</w:t>
      </w:r>
    </w:p>
    <w:p w14:paraId="0DF26C43" w14:textId="77777777" w:rsidR="00C00104" w:rsidRDefault="00C00104">
      <w:pPr>
        <w:pStyle w:val="BodyText"/>
        <w:spacing w:before="20"/>
      </w:pPr>
    </w:p>
    <w:p w14:paraId="282FF65F" w14:textId="77777777" w:rsidR="00C00104" w:rsidRDefault="00000000">
      <w:pPr>
        <w:pStyle w:val="ListParagraph"/>
        <w:numPr>
          <w:ilvl w:val="1"/>
          <w:numId w:val="160"/>
        </w:numPr>
        <w:tabs>
          <w:tab w:val="left" w:pos="2326"/>
        </w:tabs>
        <w:ind w:hanging="721"/>
      </w:pPr>
      <w:r>
        <w:rPr>
          <w:color w:val="010101"/>
        </w:rPr>
        <w:t>For</w:t>
      </w:r>
      <w:r>
        <w:rPr>
          <w:color w:val="010101"/>
          <w:spacing w:val="6"/>
        </w:rPr>
        <w:t xml:space="preserve"> </w:t>
      </w:r>
      <w:r>
        <w:rPr>
          <w:color w:val="010101"/>
        </w:rPr>
        <w:t>a</w:t>
      </w:r>
      <w:r>
        <w:rPr>
          <w:color w:val="010101"/>
          <w:spacing w:val="5"/>
        </w:rPr>
        <w:t xml:space="preserve"> </w:t>
      </w:r>
      <w:r>
        <w:rPr>
          <w:color w:val="010101"/>
        </w:rPr>
        <w:t>driveway</w:t>
      </w:r>
      <w:r>
        <w:rPr>
          <w:color w:val="010101"/>
          <w:spacing w:val="13"/>
        </w:rPr>
        <w:t xml:space="preserve"> </w:t>
      </w:r>
      <w:r>
        <w:rPr>
          <w:color w:val="010101"/>
        </w:rPr>
        <w:t>permit,</w:t>
      </w:r>
      <w:r>
        <w:rPr>
          <w:color w:val="010101"/>
          <w:spacing w:val="1"/>
        </w:rPr>
        <w:t xml:space="preserve"> </w:t>
      </w:r>
      <w:r>
        <w:rPr>
          <w:color w:val="010101"/>
        </w:rPr>
        <w:t>the</w:t>
      </w:r>
      <w:r>
        <w:rPr>
          <w:color w:val="010101"/>
          <w:spacing w:val="-2"/>
        </w:rPr>
        <w:t xml:space="preserve"> </w:t>
      </w:r>
      <w:r>
        <w:rPr>
          <w:color w:val="010101"/>
        </w:rPr>
        <w:t>fee</w:t>
      </w:r>
      <w:r>
        <w:rPr>
          <w:color w:val="010101"/>
          <w:spacing w:val="-1"/>
        </w:rPr>
        <w:t xml:space="preserve"> </w:t>
      </w:r>
      <w:r>
        <w:rPr>
          <w:color w:val="010101"/>
        </w:rPr>
        <w:t>shall</w:t>
      </w:r>
      <w:r>
        <w:rPr>
          <w:color w:val="010101"/>
          <w:spacing w:val="3"/>
        </w:rPr>
        <w:t xml:space="preserve"> </w:t>
      </w:r>
      <w:r>
        <w:rPr>
          <w:color w:val="010101"/>
        </w:rPr>
        <w:t>be</w:t>
      </w:r>
      <w:r>
        <w:rPr>
          <w:color w:val="010101"/>
          <w:spacing w:val="1"/>
        </w:rPr>
        <w:t xml:space="preserve"> </w:t>
      </w:r>
      <w:r>
        <w:rPr>
          <w:color w:val="010101"/>
          <w:spacing w:val="-2"/>
        </w:rPr>
        <w:t>$50.00.</w:t>
      </w:r>
    </w:p>
    <w:p w14:paraId="530B5E8C" w14:textId="77777777" w:rsidR="00C00104" w:rsidRDefault="00C00104">
      <w:pPr>
        <w:pStyle w:val="BodyText"/>
        <w:spacing w:before="27"/>
      </w:pPr>
    </w:p>
    <w:p w14:paraId="7636F7FF" w14:textId="77777777" w:rsidR="00C00104" w:rsidRDefault="00000000">
      <w:pPr>
        <w:pStyle w:val="ListParagraph"/>
        <w:numPr>
          <w:ilvl w:val="1"/>
          <w:numId w:val="160"/>
        </w:numPr>
        <w:tabs>
          <w:tab w:val="left" w:pos="2326"/>
        </w:tabs>
        <w:ind w:hanging="721"/>
      </w:pPr>
      <w:r>
        <w:rPr>
          <w:color w:val="010101"/>
        </w:rPr>
        <w:t>For</w:t>
      </w:r>
      <w:r>
        <w:rPr>
          <w:color w:val="010101"/>
          <w:spacing w:val="2"/>
        </w:rPr>
        <w:t xml:space="preserve"> </w:t>
      </w:r>
      <w:r>
        <w:rPr>
          <w:color w:val="010101"/>
        </w:rPr>
        <w:t>a</w:t>
      </w:r>
      <w:r>
        <w:rPr>
          <w:color w:val="010101"/>
          <w:spacing w:val="2"/>
        </w:rPr>
        <w:t xml:space="preserve"> </w:t>
      </w:r>
      <w:r>
        <w:rPr>
          <w:color w:val="010101"/>
        </w:rPr>
        <w:t>street</w:t>
      </w:r>
      <w:r>
        <w:rPr>
          <w:color w:val="010101"/>
          <w:spacing w:val="-3"/>
        </w:rPr>
        <w:t xml:space="preserve"> </w:t>
      </w:r>
      <w:r>
        <w:rPr>
          <w:color w:val="010101"/>
        </w:rPr>
        <w:t>access</w:t>
      </w:r>
      <w:r>
        <w:rPr>
          <w:color w:val="010101"/>
          <w:spacing w:val="3"/>
        </w:rPr>
        <w:t xml:space="preserve"> </w:t>
      </w:r>
      <w:r>
        <w:rPr>
          <w:color w:val="010101"/>
        </w:rPr>
        <w:t>permit,</w:t>
      </w:r>
      <w:r>
        <w:rPr>
          <w:color w:val="010101"/>
          <w:spacing w:val="2"/>
        </w:rPr>
        <w:t xml:space="preserve"> </w:t>
      </w:r>
      <w:r>
        <w:rPr>
          <w:color w:val="010101"/>
        </w:rPr>
        <w:t>the</w:t>
      </w:r>
      <w:r>
        <w:rPr>
          <w:color w:val="010101"/>
          <w:spacing w:val="-6"/>
        </w:rPr>
        <w:t xml:space="preserve"> </w:t>
      </w:r>
      <w:r>
        <w:rPr>
          <w:color w:val="010101"/>
        </w:rPr>
        <w:t>fee</w:t>
      </w:r>
      <w:r>
        <w:rPr>
          <w:color w:val="010101"/>
          <w:spacing w:val="-4"/>
        </w:rPr>
        <w:t xml:space="preserve"> </w:t>
      </w:r>
      <w:r>
        <w:rPr>
          <w:color w:val="010101"/>
        </w:rPr>
        <w:t>shall</w:t>
      </w:r>
      <w:r>
        <w:rPr>
          <w:color w:val="010101"/>
          <w:spacing w:val="-4"/>
        </w:rPr>
        <w:t xml:space="preserve"> </w:t>
      </w:r>
      <w:r>
        <w:rPr>
          <w:color w:val="010101"/>
        </w:rPr>
        <w:t>be</w:t>
      </w:r>
      <w:r>
        <w:rPr>
          <w:color w:val="010101"/>
          <w:spacing w:val="-2"/>
        </w:rPr>
        <w:t xml:space="preserve"> $50.00.</w:t>
      </w:r>
    </w:p>
    <w:p w14:paraId="35D4FB5B" w14:textId="77777777" w:rsidR="00C00104" w:rsidRDefault="00C00104">
      <w:pPr>
        <w:pStyle w:val="BodyText"/>
        <w:spacing w:before="28"/>
      </w:pPr>
    </w:p>
    <w:p w14:paraId="46BBA681" w14:textId="77777777" w:rsidR="00C00104" w:rsidRDefault="00000000">
      <w:pPr>
        <w:pStyle w:val="BodyText"/>
        <w:spacing w:line="252" w:lineRule="auto"/>
        <w:ind w:left="158" w:right="163" w:hanging="1"/>
        <w:jc w:val="both"/>
      </w:pPr>
      <w:r>
        <w:rPr>
          <w:color w:val="010101"/>
        </w:rPr>
        <w:t>(I)</w:t>
      </w:r>
      <w:r>
        <w:rPr>
          <w:color w:val="010101"/>
          <w:spacing w:val="80"/>
        </w:rPr>
        <w:t xml:space="preserve">   </w:t>
      </w:r>
      <w:r>
        <w:rPr>
          <w:color w:val="010101"/>
        </w:rPr>
        <w:t>The Village Board, or its</w:t>
      </w:r>
      <w:r>
        <w:rPr>
          <w:color w:val="010101"/>
          <w:spacing w:val="-2"/>
        </w:rPr>
        <w:t xml:space="preserve"> </w:t>
      </w:r>
      <w:r>
        <w:rPr>
          <w:color w:val="010101"/>
        </w:rPr>
        <w:t>designees,</w:t>
      </w:r>
      <w:r>
        <w:rPr>
          <w:color w:val="010101"/>
          <w:spacing w:val="17"/>
        </w:rPr>
        <w:t xml:space="preserve"> </w:t>
      </w:r>
      <w:r>
        <w:rPr>
          <w:color w:val="010101"/>
        </w:rPr>
        <w:t>shall</w:t>
      </w:r>
      <w:r>
        <w:rPr>
          <w:color w:val="010101"/>
          <w:spacing w:val="14"/>
        </w:rPr>
        <w:t xml:space="preserve"> </w:t>
      </w:r>
      <w:r>
        <w:rPr>
          <w:color w:val="010101"/>
        </w:rPr>
        <w:t>have the right of inspection</w:t>
      </w:r>
      <w:r>
        <w:rPr>
          <w:color w:val="010101"/>
          <w:spacing w:val="21"/>
        </w:rPr>
        <w:t xml:space="preserve"> </w:t>
      </w:r>
      <w:r>
        <w:rPr>
          <w:color w:val="010101"/>
        </w:rPr>
        <w:t xml:space="preserve">onto land pursuant to a warrant issued under s. 66.0119, Wis. Stats., for the purpose of inspecting existing or proposed driveways to determine if the driveways will allow for </w:t>
      </w:r>
      <w:proofErr w:type="gramStart"/>
      <w:r>
        <w:rPr>
          <w:color w:val="010101"/>
        </w:rPr>
        <w:t>the safe</w:t>
      </w:r>
      <w:proofErr w:type="gramEnd"/>
      <w:r>
        <w:rPr>
          <w:color w:val="010101"/>
        </w:rPr>
        <w:t xml:space="preserve"> and timely travel by emergency vehicles or vehicles of the </w:t>
      </w:r>
      <w:proofErr w:type="gramStart"/>
      <w:r>
        <w:rPr>
          <w:color w:val="010101"/>
        </w:rPr>
        <w:t>general public</w:t>
      </w:r>
      <w:proofErr w:type="gramEnd"/>
      <w:r>
        <w:rPr>
          <w:color w:val="010101"/>
        </w:rPr>
        <w:t>.</w:t>
      </w:r>
    </w:p>
    <w:p w14:paraId="27EF718A" w14:textId="77777777" w:rsidR="00C00104" w:rsidRDefault="00C00104">
      <w:pPr>
        <w:pStyle w:val="BodyText"/>
        <w:spacing w:before="15"/>
      </w:pPr>
    </w:p>
    <w:p w14:paraId="27E38A55" w14:textId="77777777" w:rsidR="00C00104" w:rsidRDefault="00000000">
      <w:pPr>
        <w:pStyle w:val="ListParagraph"/>
        <w:numPr>
          <w:ilvl w:val="0"/>
          <w:numId w:val="161"/>
        </w:numPr>
        <w:tabs>
          <w:tab w:val="left" w:pos="883"/>
        </w:tabs>
        <w:spacing w:before="1"/>
        <w:ind w:left="883" w:hanging="725"/>
        <w:jc w:val="both"/>
        <w:rPr>
          <w:color w:val="010101"/>
        </w:rPr>
      </w:pPr>
      <w:r>
        <w:rPr>
          <w:b/>
          <w:color w:val="010101"/>
          <w:w w:val="85"/>
        </w:rPr>
        <w:t>STREET</w:t>
      </w:r>
      <w:r>
        <w:rPr>
          <w:b/>
          <w:color w:val="010101"/>
          <w:spacing w:val="12"/>
        </w:rPr>
        <w:t xml:space="preserve"> </w:t>
      </w:r>
      <w:r>
        <w:rPr>
          <w:b/>
          <w:color w:val="010101"/>
          <w:w w:val="85"/>
        </w:rPr>
        <w:t>ACCESS</w:t>
      </w:r>
      <w:r>
        <w:rPr>
          <w:b/>
          <w:color w:val="010101"/>
          <w:spacing w:val="7"/>
        </w:rPr>
        <w:t xml:space="preserve"> </w:t>
      </w:r>
      <w:r>
        <w:rPr>
          <w:b/>
          <w:color w:val="010101"/>
          <w:spacing w:val="-2"/>
          <w:w w:val="85"/>
        </w:rPr>
        <w:t>PERMIT</w:t>
      </w:r>
    </w:p>
    <w:p w14:paraId="5F3EB87E" w14:textId="77777777" w:rsidR="00C00104" w:rsidRDefault="00C00104">
      <w:pPr>
        <w:pStyle w:val="BodyText"/>
        <w:spacing w:before="22"/>
        <w:rPr>
          <w:b/>
        </w:rPr>
      </w:pPr>
    </w:p>
    <w:p w14:paraId="04389CE8" w14:textId="77777777" w:rsidR="00C00104" w:rsidRDefault="00000000">
      <w:pPr>
        <w:pStyle w:val="ListParagraph"/>
        <w:numPr>
          <w:ilvl w:val="1"/>
          <w:numId w:val="161"/>
        </w:numPr>
        <w:tabs>
          <w:tab w:val="left" w:pos="887"/>
        </w:tabs>
        <w:spacing w:line="252" w:lineRule="auto"/>
        <w:ind w:right="156" w:firstLine="0"/>
        <w:jc w:val="both"/>
        <w:rPr>
          <w:color w:val="010101"/>
        </w:rPr>
      </w:pPr>
      <w:r>
        <w:rPr>
          <w:color w:val="010101"/>
        </w:rPr>
        <w:t>A street access permit is required for all sections of any proposed driveway by the applicant that will enter onto a Village Street. The private driveway must be designed and constructed in</w:t>
      </w:r>
      <w:r>
        <w:rPr>
          <w:color w:val="010101"/>
          <w:spacing w:val="-2"/>
        </w:rPr>
        <w:t xml:space="preserve"> </w:t>
      </w:r>
      <w:r>
        <w:rPr>
          <w:color w:val="010101"/>
        </w:rPr>
        <w:t xml:space="preserve">such a way that it will not cause any damage to the </w:t>
      </w:r>
      <w:proofErr w:type="gramStart"/>
      <w:r>
        <w:rPr>
          <w:color w:val="010101"/>
        </w:rPr>
        <w:t>Village street</w:t>
      </w:r>
      <w:proofErr w:type="gramEnd"/>
      <w:r>
        <w:rPr>
          <w:color w:val="010101"/>
        </w:rPr>
        <w:t xml:space="preserve"> nor create any hazard to the public as they travel on the Village street.</w:t>
      </w:r>
    </w:p>
    <w:p w14:paraId="0AE82FAD" w14:textId="77777777" w:rsidR="00C00104" w:rsidRDefault="00C00104">
      <w:pPr>
        <w:pStyle w:val="BodyText"/>
        <w:spacing w:before="21"/>
      </w:pPr>
    </w:p>
    <w:p w14:paraId="0879A697" w14:textId="77777777" w:rsidR="00C00104" w:rsidRDefault="00000000">
      <w:pPr>
        <w:pStyle w:val="ListParagraph"/>
        <w:numPr>
          <w:ilvl w:val="1"/>
          <w:numId w:val="161"/>
        </w:numPr>
        <w:tabs>
          <w:tab w:val="left" w:pos="871"/>
        </w:tabs>
        <w:spacing w:line="249" w:lineRule="auto"/>
        <w:ind w:right="165" w:firstLine="0"/>
        <w:jc w:val="both"/>
        <w:rPr>
          <w:color w:val="010101"/>
        </w:rPr>
      </w:pPr>
      <w:proofErr w:type="gramStart"/>
      <w:r>
        <w:rPr>
          <w:color w:val="010101"/>
        </w:rPr>
        <w:t>In order to</w:t>
      </w:r>
      <w:proofErr w:type="gramEnd"/>
      <w:r>
        <w:rPr>
          <w:color w:val="010101"/>
        </w:rPr>
        <w:t xml:space="preserve"> meet this requirement, the Village Board will determine, upon application, (based</w:t>
      </w:r>
      <w:r>
        <w:rPr>
          <w:color w:val="010101"/>
          <w:spacing w:val="40"/>
        </w:rPr>
        <w:t xml:space="preserve"> </w:t>
      </w:r>
      <w:r>
        <w:rPr>
          <w:color w:val="010101"/>
        </w:rPr>
        <w:t>on the</w:t>
      </w:r>
      <w:r>
        <w:rPr>
          <w:color w:val="010101"/>
          <w:spacing w:val="40"/>
        </w:rPr>
        <w:t xml:space="preserve"> </w:t>
      </w:r>
      <w:r>
        <w:rPr>
          <w:color w:val="010101"/>
        </w:rPr>
        <w:t>specific</w:t>
      </w:r>
      <w:r>
        <w:rPr>
          <w:color w:val="010101"/>
          <w:spacing w:val="40"/>
        </w:rPr>
        <w:t xml:space="preserve"> </w:t>
      </w:r>
      <w:r>
        <w:rPr>
          <w:color w:val="010101"/>
        </w:rPr>
        <w:t>location),</w:t>
      </w:r>
      <w:r>
        <w:rPr>
          <w:color w:val="010101"/>
          <w:spacing w:val="40"/>
        </w:rPr>
        <w:t xml:space="preserve"> </w:t>
      </w:r>
      <w:r>
        <w:rPr>
          <w:color w:val="010101"/>
        </w:rPr>
        <w:t>in addition</w:t>
      </w:r>
      <w:r>
        <w:rPr>
          <w:color w:val="010101"/>
          <w:spacing w:val="40"/>
        </w:rPr>
        <w:t xml:space="preserve"> </w:t>
      </w:r>
      <w:r>
        <w:rPr>
          <w:color w:val="010101"/>
        </w:rPr>
        <w:t>to</w:t>
      </w:r>
      <w:r>
        <w:rPr>
          <w:color w:val="010101"/>
          <w:spacing w:val="40"/>
        </w:rPr>
        <w:t xml:space="preserve"> </w:t>
      </w:r>
      <w:r>
        <w:rPr>
          <w:color w:val="010101"/>
        </w:rPr>
        <w:t>the</w:t>
      </w:r>
      <w:r>
        <w:rPr>
          <w:color w:val="010101"/>
          <w:spacing w:val="40"/>
        </w:rPr>
        <w:t xml:space="preserve"> </w:t>
      </w:r>
      <w:r>
        <w:rPr>
          <w:color w:val="010101"/>
        </w:rPr>
        <w:t>requirements</w:t>
      </w:r>
      <w:r>
        <w:rPr>
          <w:color w:val="010101"/>
          <w:spacing w:val="40"/>
        </w:rPr>
        <w:t xml:space="preserve"> </w:t>
      </w:r>
      <w:r>
        <w:rPr>
          <w:color w:val="010101"/>
        </w:rPr>
        <w:t>set</w:t>
      </w:r>
      <w:r>
        <w:rPr>
          <w:color w:val="010101"/>
          <w:spacing w:val="40"/>
        </w:rPr>
        <w:t xml:space="preserve"> </w:t>
      </w:r>
      <w:r>
        <w:rPr>
          <w:color w:val="010101"/>
        </w:rPr>
        <w:t>forth</w:t>
      </w:r>
      <w:r>
        <w:rPr>
          <w:color w:val="010101"/>
          <w:spacing w:val="40"/>
        </w:rPr>
        <w:t xml:space="preserve"> </w:t>
      </w:r>
      <w:r>
        <w:rPr>
          <w:color w:val="010101"/>
        </w:rPr>
        <w:t>above</w:t>
      </w:r>
      <w:r>
        <w:rPr>
          <w:color w:val="010101"/>
          <w:spacing w:val="40"/>
        </w:rPr>
        <w:t xml:space="preserve"> </w:t>
      </w:r>
      <w:r>
        <w:rPr>
          <w:color w:val="010101"/>
        </w:rPr>
        <w:t>for</w:t>
      </w:r>
      <w:r>
        <w:rPr>
          <w:color w:val="010101"/>
          <w:spacing w:val="40"/>
        </w:rPr>
        <w:t xml:space="preserve"> </w:t>
      </w:r>
      <w:r>
        <w:rPr>
          <w:color w:val="010101"/>
        </w:rPr>
        <w:t xml:space="preserve">all </w:t>
      </w:r>
      <w:r>
        <w:rPr>
          <w:color w:val="010101"/>
          <w:spacing w:val="-2"/>
        </w:rPr>
        <w:t>driveways:</w:t>
      </w:r>
    </w:p>
    <w:p w14:paraId="3DF89ECF" w14:textId="77777777" w:rsidR="00C00104" w:rsidRDefault="00C00104">
      <w:pPr>
        <w:pStyle w:val="BodyText"/>
        <w:spacing w:before="19"/>
      </w:pPr>
    </w:p>
    <w:p w14:paraId="05F14EA2" w14:textId="77777777" w:rsidR="00C00104" w:rsidRDefault="00000000">
      <w:pPr>
        <w:pStyle w:val="BodyText"/>
        <w:tabs>
          <w:tab w:val="left" w:pos="3053"/>
        </w:tabs>
        <w:spacing w:before="1" w:line="249" w:lineRule="auto"/>
        <w:ind w:left="159" w:right="172" w:hanging="2"/>
        <w:jc w:val="both"/>
      </w:pPr>
      <w:r>
        <w:rPr>
          <w:color w:val="010101"/>
          <w:spacing w:val="-4"/>
        </w:rPr>
        <w:t>(</w:t>
      </w:r>
      <w:proofErr w:type="spellStart"/>
      <w:r>
        <w:rPr>
          <w:color w:val="010101"/>
          <w:spacing w:val="-4"/>
        </w:rPr>
        <w:t>i</w:t>
      </w:r>
      <w:proofErr w:type="spellEnd"/>
      <w:r>
        <w:rPr>
          <w:color w:val="010101"/>
          <w:spacing w:val="-4"/>
        </w:rPr>
        <w:t>)</w:t>
      </w:r>
      <w:r>
        <w:rPr>
          <w:color w:val="010101"/>
        </w:rPr>
        <w:tab/>
        <w:t>Whether or not a culvert is required and, if so, the minimum diameter and the length of the culvert.</w:t>
      </w:r>
    </w:p>
    <w:p w14:paraId="156251C1" w14:textId="77777777" w:rsidR="00C00104" w:rsidRDefault="00C00104">
      <w:pPr>
        <w:pStyle w:val="BodyText"/>
        <w:spacing w:before="18"/>
      </w:pPr>
    </w:p>
    <w:p w14:paraId="77E715BA" w14:textId="77777777" w:rsidR="00C00104" w:rsidRDefault="00000000">
      <w:pPr>
        <w:pStyle w:val="BodyText"/>
        <w:tabs>
          <w:tab w:val="left" w:pos="3046"/>
        </w:tabs>
        <w:spacing w:line="252" w:lineRule="auto"/>
        <w:ind w:left="159" w:right="160" w:hanging="1"/>
        <w:jc w:val="both"/>
      </w:pPr>
      <w:r>
        <w:rPr>
          <w:color w:val="010101"/>
          <w:spacing w:val="-4"/>
        </w:rPr>
        <w:t>(ii)</w:t>
      </w:r>
      <w:r>
        <w:rPr>
          <w:color w:val="010101"/>
        </w:rPr>
        <w:tab/>
        <w:t>The angle and slope of the intersecting</w:t>
      </w:r>
      <w:r>
        <w:rPr>
          <w:color w:val="010101"/>
          <w:spacing w:val="40"/>
        </w:rPr>
        <w:t xml:space="preserve"> </w:t>
      </w:r>
      <w:r>
        <w:rPr>
          <w:color w:val="010101"/>
        </w:rPr>
        <w:t>portion</w:t>
      </w:r>
      <w:r>
        <w:rPr>
          <w:color w:val="010101"/>
          <w:spacing w:val="40"/>
        </w:rPr>
        <w:t xml:space="preserve"> </w:t>
      </w:r>
      <w:r>
        <w:rPr>
          <w:color w:val="010101"/>
        </w:rPr>
        <w:t>of the driveway and whether any erosion control devices must be</w:t>
      </w:r>
      <w:r>
        <w:rPr>
          <w:color w:val="010101"/>
          <w:spacing w:val="-9"/>
        </w:rPr>
        <w:t xml:space="preserve"> </w:t>
      </w:r>
      <w:r>
        <w:rPr>
          <w:color w:val="010101"/>
        </w:rPr>
        <w:t>installed at</w:t>
      </w:r>
      <w:r>
        <w:rPr>
          <w:color w:val="010101"/>
          <w:spacing w:val="-2"/>
        </w:rPr>
        <w:t xml:space="preserve"> </w:t>
      </w:r>
      <w:r>
        <w:rPr>
          <w:color w:val="010101"/>
        </w:rPr>
        <w:t xml:space="preserve">or near the intersection </w:t>
      </w:r>
      <w:proofErr w:type="gramStart"/>
      <w:r>
        <w:rPr>
          <w:color w:val="010101"/>
        </w:rPr>
        <w:t>in order to</w:t>
      </w:r>
      <w:proofErr w:type="gramEnd"/>
      <w:r>
        <w:rPr>
          <w:color w:val="010101"/>
        </w:rPr>
        <w:t xml:space="preserve"> minimize damage to the street.</w:t>
      </w:r>
    </w:p>
    <w:p w14:paraId="77397EBF" w14:textId="77777777" w:rsidR="00C00104" w:rsidRDefault="00C00104">
      <w:pPr>
        <w:spacing w:line="252" w:lineRule="auto"/>
        <w:jc w:val="both"/>
        <w:sectPr w:rsidR="00C00104">
          <w:pgSz w:w="12240" w:h="15840"/>
          <w:pgMar w:top="1660" w:right="1240" w:bottom="280" w:left="1280" w:header="1435" w:footer="0" w:gutter="0"/>
          <w:cols w:space="720"/>
        </w:sectPr>
      </w:pPr>
    </w:p>
    <w:p w14:paraId="73C06117" w14:textId="77777777" w:rsidR="00C00104" w:rsidRDefault="00C00104">
      <w:pPr>
        <w:pStyle w:val="BodyText"/>
        <w:spacing w:before="27"/>
      </w:pPr>
    </w:p>
    <w:p w14:paraId="3659AB5D" w14:textId="77777777" w:rsidR="00C00104" w:rsidRDefault="00000000">
      <w:pPr>
        <w:pStyle w:val="BodyText"/>
        <w:tabs>
          <w:tab w:val="left" w:pos="3046"/>
        </w:tabs>
        <w:spacing w:line="249" w:lineRule="auto"/>
        <w:ind w:left="162" w:right="156" w:hanging="4"/>
        <w:jc w:val="both"/>
      </w:pPr>
      <w:r>
        <w:rPr>
          <w:spacing w:val="-2"/>
        </w:rPr>
        <w:t>(iii)</w:t>
      </w:r>
      <w:r>
        <w:tab/>
        <w:t>That</w:t>
      </w:r>
      <w:r>
        <w:rPr>
          <w:spacing w:val="40"/>
        </w:rPr>
        <w:t xml:space="preserve"> </w:t>
      </w:r>
      <w:r>
        <w:t>there is a minimum</w:t>
      </w:r>
      <w:r>
        <w:rPr>
          <w:spacing w:val="40"/>
        </w:rPr>
        <w:t xml:space="preserve"> </w:t>
      </w:r>
      <w:r>
        <w:t>traveled</w:t>
      </w:r>
      <w:r>
        <w:rPr>
          <w:spacing w:val="40"/>
        </w:rPr>
        <w:t xml:space="preserve"> </w:t>
      </w:r>
      <w:r>
        <w:t>roadway</w:t>
      </w:r>
      <w:r>
        <w:rPr>
          <w:spacing w:val="40"/>
        </w:rPr>
        <w:t xml:space="preserve"> </w:t>
      </w:r>
      <w:r>
        <w:t>width at the intersection</w:t>
      </w:r>
      <w:r>
        <w:rPr>
          <w:spacing w:val="37"/>
        </w:rPr>
        <w:t xml:space="preserve"> </w:t>
      </w:r>
      <w:r>
        <w:t>with the driveway</w:t>
      </w:r>
      <w:r>
        <w:rPr>
          <w:spacing w:val="30"/>
        </w:rPr>
        <w:t xml:space="preserve"> </w:t>
      </w:r>
      <w:r>
        <w:t>of 20 feet, with a minimum</w:t>
      </w:r>
      <w:r>
        <w:rPr>
          <w:spacing w:val="31"/>
        </w:rPr>
        <w:t xml:space="preserve"> </w:t>
      </w:r>
      <w:r>
        <w:t>width clearance</w:t>
      </w:r>
      <w:r>
        <w:rPr>
          <w:spacing w:val="29"/>
        </w:rPr>
        <w:t xml:space="preserve"> </w:t>
      </w:r>
      <w:r>
        <w:t>of 24 feet.</w:t>
      </w:r>
    </w:p>
    <w:p w14:paraId="290FD9F1" w14:textId="77777777" w:rsidR="00C00104" w:rsidRDefault="00C00104">
      <w:pPr>
        <w:pStyle w:val="BodyText"/>
        <w:spacing w:before="19"/>
      </w:pPr>
    </w:p>
    <w:p w14:paraId="6028AD25" w14:textId="77777777" w:rsidR="00C00104" w:rsidRDefault="00000000">
      <w:pPr>
        <w:pStyle w:val="BodyText"/>
        <w:tabs>
          <w:tab w:val="left" w:pos="3046"/>
        </w:tabs>
        <w:spacing w:line="249" w:lineRule="auto"/>
        <w:ind w:left="158" w:right="161" w:hanging="1"/>
        <w:jc w:val="both"/>
      </w:pPr>
      <w:r>
        <w:rPr>
          <w:spacing w:val="-4"/>
        </w:rPr>
        <w:t>(iv)</w:t>
      </w:r>
      <w:r>
        <w:tab/>
        <w:t>The driveway within the</w:t>
      </w:r>
      <w:r>
        <w:rPr>
          <w:spacing w:val="-2"/>
        </w:rPr>
        <w:t xml:space="preserve"> </w:t>
      </w:r>
      <w:r>
        <w:t>area of the public right-of-way shall slope away from the public road at a minimum of 1% and a maximum</w:t>
      </w:r>
      <w:r>
        <w:rPr>
          <w:spacing w:val="26"/>
        </w:rPr>
        <w:t xml:space="preserve"> </w:t>
      </w:r>
      <w:r>
        <w:t xml:space="preserve">of 5% to prevent erosion onto the public road. The angle of any intersection of a </w:t>
      </w:r>
      <w:proofErr w:type="gramStart"/>
      <w:r>
        <w:t>Village street</w:t>
      </w:r>
      <w:proofErr w:type="gramEnd"/>
      <w:r>
        <w:t xml:space="preserve"> and driveway shall be no less than 90 degrees for a horizontal distance of 50 </w:t>
      </w:r>
      <w:r>
        <w:rPr>
          <w:sz w:val="23"/>
        </w:rPr>
        <w:t xml:space="preserve">ft. </w:t>
      </w:r>
      <w:r>
        <w:t>from the intersection as measured from the edge of the roadway. Any variance from these requirements must have prior approval from the Village Board.</w:t>
      </w:r>
    </w:p>
    <w:p w14:paraId="13873FEF" w14:textId="77777777" w:rsidR="00C00104" w:rsidRDefault="00C00104">
      <w:pPr>
        <w:pStyle w:val="BodyText"/>
        <w:spacing w:before="16"/>
      </w:pPr>
    </w:p>
    <w:p w14:paraId="46AC5EFC" w14:textId="77777777" w:rsidR="00C00104" w:rsidRDefault="00000000">
      <w:pPr>
        <w:pStyle w:val="ListParagraph"/>
        <w:numPr>
          <w:ilvl w:val="1"/>
          <w:numId w:val="161"/>
        </w:numPr>
        <w:tabs>
          <w:tab w:val="left" w:pos="162"/>
          <w:tab w:val="left" w:pos="877"/>
        </w:tabs>
        <w:spacing w:line="254" w:lineRule="auto"/>
        <w:ind w:left="162" w:right="169" w:hanging="4"/>
        <w:jc w:val="both"/>
      </w:pPr>
      <w:r>
        <w:t>The applicant</w:t>
      </w:r>
      <w:r>
        <w:rPr>
          <w:spacing w:val="40"/>
        </w:rPr>
        <w:t xml:space="preserve"> </w:t>
      </w:r>
      <w:r>
        <w:t>must agree to comply</w:t>
      </w:r>
      <w:r>
        <w:rPr>
          <w:spacing w:val="40"/>
        </w:rPr>
        <w:t xml:space="preserve"> </w:t>
      </w:r>
      <w:r>
        <w:t>fully</w:t>
      </w:r>
      <w:r>
        <w:rPr>
          <w:spacing w:val="40"/>
        </w:rPr>
        <w:t xml:space="preserve"> </w:t>
      </w:r>
      <w:r>
        <w:t>with Sections.</w:t>
      </w:r>
      <w:r>
        <w:rPr>
          <w:spacing w:val="40"/>
        </w:rPr>
        <w:t xml:space="preserve"> </w:t>
      </w:r>
      <w:r>
        <w:t>66.0425</w:t>
      </w:r>
      <w:r>
        <w:rPr>
          <w:spacing w:val="40"/>
        </w:rPr>
        <w:t xml:space="preserve"> </w:t>
      </w:r>
      <w:r>
        <w:t>and 86.07 Wis. Stats, regarding correction of damage to public roads.</w:t>
      </w:r>
    </w:p>
    <w:p w14:paraId="5DC4B500" w14:textId="77777777" w:rsidR="00C00104" w:rsidRDefault="00C00104">
      <w:pPr>
        <w:pStyle w:val="BodyText"/>
        <w:spacing w:before="13"/>
      </w:pPr>
    </w:p>
    <w:p w14:paraId="5E609777" w14:textId="77777777" w:rsidR="00C00104" w:rsidRDefault="00000000">
      <w:pPr>
        <w:pStyle w:val="ListParagraph"/>
        <w:numPr>
          <w:ilvl w:val="0"/>
          <w:numId w:val="161"/>
        </w:numPr>
        <w:tabs>
          <w:tab w:val="left" w:pos="879"/>
        </w:tabs>
        <w:ind w:left="879" w:hanging="721"/>
        <w:jc w:val="both"/>
      </w:pPr>
      <w:r>
        <w:rPr>
          <w:w w:val="85"/>
        </w:rPr>
        <w:t>GENERAL</w:t>
      </w:r>
      <w:r>
        <w:rPr>
          <w:spacing w:val="32"/>
        </w:rPr>
        <w:t xml:space="preserve"> </w:t>
      </w:r>
      <w:r>
        <w:rPr>
          <w:spacing w:val="-2"/>
        </w:rPr>
        <w:t>PROVISIONS</w:t>
      </w:r>
    </w:p>
    <w:p w14:paraId="3A9FA199" w14:textId="77777777" w:rsidR="00C00104" w:rsidRDefault="00C00104">
      <w:pPr>
        <w:pStyle w:val="BodyText"/>
        <w:spacing w:before="28"/>
      </w:pPr>
    </w:p>
    <w:p w14:paraId="19073D9B" w14:textId="77777777" w:rsidR="00C00104" w:rsidRDefault="00000000">
      <w:pPr>
        <w:pStyle w:val="ListParagraph"/>
        <w:numPr>
          <w:ilvl w:val="1"/>
          <w:numId w:val="161"/>
        </w:numPr>
        <w:tabs>
          <w:tab w:val="left" w:pos="876"/>
        </w:tabs>
        <w:spacing w:line="252" w:lineRule="auto"/>
        <w:ind w:right="166" w:firstLine="0"/>
        <w:jc w:val="both"/>
      </w:pPr>
      <w:r>
        <w:t>The Village Board shall, when applicable, may consult with and seek review and comment from the local fire chief, EMS provider, Village engineer or other officials or their deputies, regarding the proposed driveway and/or street access and whether the proposed driveway will allow for adequate and timely emergency vehicle access and other equipment access to buildings and structures within the premise.</w:t>
      </w:r>
    </w:p>
    <w:p w14:paraId="45D320AD" w14:textId="77777777" w:rsidR="00C00104" w:rsidRDefault="00C00104">
      <w:pPr>
        <w:pStyle w:val="BodyText"/>
        <w:spacing w:before="14"/>
      </w:pPr>
    </w:p>
    <w:p w14:paraId="4F995D9F" w14:textId="77777777" w:rsidR="00C00104" w:rsidRDefault="00000000">
      <w:pPr>
        <w:pStyle w:val="ListParagraph"/>
        <w:numPr>
          <w:ilvl w:val="1"/>
          <w:numId w:val="161"/>
        </w:numPr>
        <w:tabs>
          <w:tab w:val="left" w:pos="160"/>
          <w:tab w:val="left" w:pos="876"/>
        </w:tabs>
        <w:spacing w:line="252" w:lineRule="auto"/>
        <w:ind w:left="160" w:right="164" w:hanging="2"/>
        <w:jc w:val="both"/>
      </w:pPr>
      <w:r>
        <w:t>The</w:t>
      </w:r>
      <w:r>
        <w:rPr>
          <w:spacing w:val="40"/>
        </w:rPr>
        <w:t xml:space="preserve"> </w:t>
      </w:r>
      <w:r>
        <w:t>preparation</w:t>
      </w:r>
      <w:r>
        <w:rPr>
          <w:spacing w:val="80"/>
        </w:rPr>
        <w:t xml:space="preserve"> </w:t>
      </w:r>
      <w:r>
        <w:t>of</w:t>
      </w:r>
      <w:r>
        <w:rPr>
          <w:spacing w:val="40"/>
        </w:rPr>
        <w:t xml:space="preserve"> </w:t>
      </w:r>
      <w:r>
        <w:t>a</w:t>
      </w:r>
      <w:r>
        <w:rPr>
          <w:spacing w:val="40"/>
        </w:rPr>
        <w:t xml:space="preserve"> </w:t>
      </w:r>
      <w:r>
        <w:t>driveway</w:t>
      </w:r>
      <w:r>
        <w:rPr>
          <w:spacing w:val="80"/>
        </w:rPr>
        <w:t xml:space="preserve"> </w:t>
      </w:r>
      <w:r>
        <w:t>construction</w:t>
      </w:r>
      <w:r>
        <w:rPr>
          <w:spacing w:val="80"/>
        </w:rPr>
        <w:t xml:space="preserve"> </w:t>
      </w:r>
      <w:r>
        <w:t>plan</w:t>
      </w:r>
      <w:r>
        <w:rPr>
          <w:spacing w:val="40"/>
        </w:rPr>
        <w:t xml:space="preserve"> </w:t>
      </w:r>
      <w:r>
        <w:t>or</w:t>
      </w:r>
      <w:r>
        <w:rPr>
          <w:spacing w:val="40"/>
        </w:rPr>
        <w:t xml:space="preserve"> </w:t>
      </w:r>
      <w:r>
        <w:t>a</w:t>
      </w:r>
      <w:r>
        <w:rPr>
          <w:spacing w:val="40"/>
        </w:rPr>
        <w:t xml:space="preserve"> </w:t>
      </w:r>
      <w:r>
        <w:t>Street</w:t>
      </w:r>
      <w:r>
        <w:rPr>
          <w:spacing w:val="40"/>
        </w:rPr>
        <w:t xml:space="preserve"> </w:t>
      </w:r>
      <w:r>
        <w:t>access</w:t>
      </w:r>
      <w:r>
        <w:rPr>
          <w:spacing w:val="40"/>
        </w:rPr>
        <w:t xml:space="preserve"> </w:t>
      </w:r>
      <w:r>
        <w:t>plan</w:t>
      </w:r>
      <w:r>
        <w:rPr>
          <w:spacing w:val="40"/>
        </w:rPr>
        <w:t xml:space="preserve"> </w:t>
      </w:r>
      <w:r>
        <w:t>does</w:t>
      </w:r>
      <w:r>
        <w:rPr>
          <w:spacing w:val="40"/>
        </w:rPr>
        <w:t xml:space="preserve"> </w:t>
      </w:r>
      <w:r>
        <w:t>not guarantee</w:t>
      </w:r>
      <w:r>
        <w:rPr>
          <w:spacing w:val="-4"/>
        </w:rPr>
        <w:t xml:space="preserve"> </w:t>
      </w:r>
      <w:r>
        <w:t>the</w:t>
      </w:r>
      <w:r>
        <w:rPr>
          <w:spacing w:val="-11"/>
        </w:rPr>
        <w:t xml:space="preserve"> </w:t>
      </w:r>
      <w:r>
        <w:t>approval of</w:t>
      </w:r>
      <w:r>
        <w:rPr>
          <w:spacing w:val="-11"/>
        </w:rPr>
        <w:t xml:space="preserve"> </w:t>
      </w:r>
      <w:r>
        <w:t>a</w:t>
      </w:r>
      <w:r>
        <w:rPr>
          <w:spacing w:val="-5"/>
        </w:rPr>
        <w:t xml:space="preserve"> </w:t>
      </w:r>
      <w:r>
        <w:t>Driveway Construction Permit</w:t>
      </w:r>
      <w:r>
        <w:rPr>
          <w:spacing w:val="-4"/>
        </w:rPr>
        <w:t xml:space="preserve"> </w:t>
      </w:r>
      <w:r>
        <w:t>or</w:t>
      </w:r>
      <w:r>
        <w:rPr>
          <w:spacing w:val="-8"/>
        </w:rPr>
        <w:t xml:space="preserve"> </w:t>
      </w:r>
      <w:r>
        <w:t>Street Access</w:t>
      </w:r>
      <w:r>
        <w:rPr>
          <w:spacing w:val="-4"/>
        </w:rPr>
        <w:t xml:space="preserve"> </w:t>
      </w:r>
      <w:r>
        <w:t>Permit</w:t>
      </w:r>
      <w:r>
        <w:rPr>
          <w:spacing w:val="-2"/>
        </w:rPr>
        <w:t xml:space="preserve"> </w:t>
      </w:r>
      <w:r>
        <w:t>by</w:t>
      </w:r>
      <w:r>
        <w:rPr>
          <w:spacing w:val="-6"/>
        </w:rPr>
        <w:t xml:space="preserve"> </w:t>
      </w:r>
      <w:r>
        <w:t>the</w:t>
      </w:r>
      <w:r>
        <w:rPr>
          <w:spacing w:val="-15"/>
        </w:rPr>
        <w:t xml:space="preserve"> </w:t>
      </w:r>
      <w:r>
        <w:t xml:space="preserve">Village </w:t>
      </w:r>
      <w:r>
        <w:rPr>
          <w:spacing w:val="-2"/>
        </w:rPr>
        <w:t>Board.</w:t>
      </w:r>
    </w:p>
    <w:p w14:paraId="49A96F42" w14:textId="77777777" w:rsidR="00C00104" w:rsidRDefault="00C00104">
      <w:pPr>
        <w:pStyle w:val="BodyText"/>
        <w:spacing w:before="12"/>
      </w:pPr>
    </w:p>
    <w:p w14:paraId="041E104C" w14:textId="77777777" w:rsidR="00C00104" w:rsidRDefault="00000000">
      <w:pPr>
        <w:pStyle w:val="ListParagraph"/>
        <w:numPr>
          <w:ilvl w:val="1"/>
          <w:numId w:val="161"/>
        </w:numPr>
        <w:tabs>
          <w:tab w:val="left" w:pos="158"/>
          <w:tab w:val="left" w:pos="886"/>
        </w:tabs>
        <w:spacing w:line="252" w:lineRule="auto"/>
        <w:ind w:right="161" w:hanging="1"/>
        <w:jc w:val="both"/>
      </w:pPr>
      <w:r>
        <w:t>As a condition of any Driveway Permit and any Street Access Permit, the driveway and</w:t>
      </w:r>
      <w:r>
        <w:rPr>
          <w:spacing w:val="-6"/>
        </w:rPr>
        <w:t xml:space="preserve"> </w:t>
      </w:r>
      <w:r>
        <w:t>street access shall be constructed</w:t>
      </w:r>
      <w:r>
        <w:rPr>
          <w:spacing w:val="40"/>
        </w:rPr>
        <w:t xml:space="preserve"> </w:t>
      </w:r>
      <w:r>
        <w:t>and maintained by the owner or occupant</w:t>
      </w:r>
      <w:r>
        <w:rPr>
          <w:spacing w:val="34"/>
        </w:rPr>
        <w:t xml:space="preserve"> </w:t>
      </w:r>
      <w:r>
        <w:t>to ensure safe,</w:t>
      </w:r>
      <w:r>
        <w:rPr>
          <w:spacing w:val="-12"/>
        </w:rPr>
        <w:t xml:space="preserve"> </w:t>
      </w:r>
      <w:r>
        <w:t>timely, and proper access and travel by emergency vehicles.</w:t>
      </w:r>
    </w:p>
    <w:p w14:paraId="1063D482" w14:textId="77777777" w:rsidR="00C00104" w:rsidRDefault="00C00104">
      <w:pPr>
        <w:pStyle w:val="BodyText"/>
        <w:spacing w:before="17"/>
      </w:pPr>
    </w:p>
    <w:p w14:paraId="60DC28BC" w14:textId="77777777" w:rsidR="00C00104" w:rsidRDefault="00000000">
      <w:pPr>
        <w:pStyle w:val="ListParagraph"/>
        <w:numPr>
          <w:ilvl w:val="1"/>
          <w:numId w:val="161"/>
        </w:numPr>
        <w:tabs>
          <w:tab w:val="left" w:pos="875"/>
        </w:tabs>
        <w:spacing w:line="252" w:lineRule="auto"/>
        <w:ind w:right="162" w:firstLine="0"/>
        <w:jc w:val="both"/>
      </w:pPr>
      <w:r>
        <w:t>The approval of a Driveway Permit or Street Access Permit application by the Village Board</w:t>
      </w:r>
      <w:r>
        <w:rPr>
          <w:spacing w:val="40"/>
        </w:rPr>
        <w:t xml:space="preserve"> </w:t>
      </w:r>
      <w:r>
        <w:t>does not constitute</w:t>
      </w:r>
      <w:r>
        <w:rPr>
          <w:spacing w:val="40"/>
        </w:rPr>
        <w:t xml:space="preserve"> </w:t>
      </w:r>
      <w:r>
        <w:t>a determination</w:t>
      </w:r>
      <w:r>
        <w:rPr>
          <w:spacing w:val="40"/>
        </w:rPr>
        <w:t xml:space="preserve"> </w:t>
      </w:r>
      <w:r>
        <w:t>that the driveway</w:t>
      </w:r>
      <w:r>
        <w:rPr>
          <w:spacing w:val="40"/>
        </w:rPr>
        <w:t xml:space="preserve"> </w:t>
      </w:r>
      <w:r>
        <w:t>is safe, suitable</w:t>
      </w:r>
      <w:r>
        <w:rPr>
          <w:spacing w:val="40"/>
        </w:rPr>
        <w:t xml:space="preserve"> </w:t>
      </w:r>
      <w:r>
        <w:t xml:space="preserve">for use or otherwise passable for vehicles of the </w:t>
      </w:r>
      <w:proofErr w:type="gramStart"/>
      <w:r>
        <w:t>general public</w:t>
      </w:r>
      <w:proofErr w:type="gramEnd"/>
      <w:r>
        <w:t xml:space="preserve"> or emergency vehicles, that public access and</w:t>
      </w:r>
      <w:r>
        <w:rPr>
          <w:spacing w:val="32"/>
        </w:rPr>
        <w:t xml:space="preserve"> </w:t>
      </w:r>
      <w:r>
        <w:t>travel</w:t>
      </w:r>
      <w:r>
        <w:rPr>
          <w:spacing w:val="29"/>
        </w:rPr>
        <w:t xml:space="preserve"> </w:t>
      </w:r>
      <w:r>
        <w:t>is</w:t>
      </w:r>
      <w:r>
        <w:rPr>
          <w:spacing w:val="28"/>
        </w:rPr>
        <w:t xml:space="preserve"> </w:t>
      </w:r>
      <w:r>
        <w:t>authorized,</w:t>
      </w:r>
      <w:r>
        <w:rPr>
          <w:spacing w:val="40"/>
        </w:rPr>
        <w:t xml:space="preserve"> </w:t>
      </w:r>
      <w:r>
        <w:t>or</w:t>
      </w:r>
      <w:r>
        <w:rPr>
          <w:spacing w:val="34"/>
        </w:rPr>
        <w:t xml:space="preserve"> </w:t>
      </w:r>
      <w:r>
        <w:t>that</w:t>
      </w:r>
      <w:r>
        <w:rPr>
          <w:spacing w:val="27"/>
        </w:rPr>
        <w:t xml:space="preserve"> </w:t>
      </w:r>
      <w:r>
        <w:t>the</w:t>
      </w:r>
      <w:r>
        <w:rPr>
          <w:spacing w:val="24"/>
        </w:rPr>
        <w:t xml:space="preserve"> </w:t>
      </w:r>
      <w:r>
        <w:t>applicant</w:t>
      </w:r>
      <w:r>
        <w:rPr>
          <w:spacing w:val="40"/>
        </w:rPr>
        <w:t xml:space="preserve"> </w:t>
      </w:r>
      <w:r>
        <w:t>or</w:t>
      </w:r>
      <w:r>
        <w:rPr>
          <w:spacing w:val="33"/>
        </w:rPr>
        <w:t xml:space="preserve"> </w:t>
      </w:r>
      <w:r>
        <w:t>permittee</w:t>
      </w:r>
      <w:r>
        <w:rPr>
          <w:spacing w:val="32"/>
        </w:rPr>
        <w:t xml:space="preserve"> </w:t>
      </w:r>
      <w:r>
        <w:t>is</w:t>
      </w:r>
      <w:r>
        <w:rPr>
          <w:spacing w:val="22"/>
        </w:rPr>
        <w:t xml:space="preserve"> </w:t>
      </w:r>
      <w:r>
        <w:t>in</w:t>
      </w:r>
      <w:r>
        <w:rPr>
          <w:spacing w:val="23"/>
        </w:rPr>
        <w:t xml:space="preserve"> </w:t>
      </w:r>
      <w:r>
        <w:t>compliance</w:t>
      </w:r>
      <w:r>
        <w:rPr>
          <w:spacing w:val="40"/>
        </w:rPr>
        <w:t xml:space="preserve"> </w:t>
      </w:r>
      <w:r>
        <w:t>with</w:t>
      </w:r>
      <w:r>
        <w:rPr>
          <w:spacing w:val="34"/>
        </w:rPr>
        <w:t xml:space="preserve"> </w:t>
      </w:r>
      <w:r>
        <w:t>this</w:t>
      </w:r>
      <w:r>
        <w:rPr>
          <w:spacing w:val="28"/>
        </w:rPr>
        <w:t xml:space="preserve"> </w:t>
      </w:r>
      <w:r>
        <w:t xml:space="preserve">section. No person may rely on the issuance of either permit to determine </w:t>
      </w:r>
      <w:proofErr w:type="gramStart"/>
      <w:r>
        <w:t>that</w:t>
      </w:r>
      <w:proofErr w:type="gramEnd"/>
      <w:r>
        <w:t xml:space="preserve"> a driveway, bridge,</w:t>
      </w:r>
      <w:r>
        <w:rPr>
          <w:spacing w:val="40"/>
        </w:rPr>
        <w:t xml:space="preserve"> </w:t>
      </w:r>
      <w:r>
        <w:t>culvert,</w:t>
      </w:r>
      <w:r>
        <w:rPr>
          <w:spacing w:val="29"/>
        </w:rPr>
        <w:t xml:space="preserve"> </w:t>
      </w:r>
      <w:r>
        <w:t>or</w:t>
      </w:r>
      <w:r>
        <w:rPr>
          <w:spacing w:val="29"/>
        </w:rPr>
        <w:t xml:space="preserve"> </w:t>
      </w:r>
      <w:r>
        <w:t>street</w:t>
      </w:r>
      <w:r>
        <w:rPr>
          <w:spacing w:val="30"/>
        </w:rPr>
        <w:t xml:space="preserve"> </w:t>
      </w:r>
      <w:r>
        <w:t>access</w:t>
      </w:r>
      <w:r>
        <w:rPr>
          <w:spacing w:val="33"/>
        </w:rPr>
        <w:t xml:space="preserve"> </w:t>
      </w:r>
      <w:r>
        <w:t>location</w:t>
      </w:r>
      <w:r>
        <w:rPr>
          <w:spacing w:val="31"/>
        </w:rPr>
        <w:t xml:space="preserve"> </w:t>
      </w:r>
      <w:r>
        <w:t>is fit</w:t>
      </w:r>
      <w:r>
        <w:rPr>
          <w:spacing w:val="40"/>
        </w:rPr>
        <w:t xml:space="preserve"> </w:t>
      </w:r>
      <w:r>
        <w:t>or</w:t>
      </w:r>
      <w:r>
        <w:rPr>
          <w:spacing w:val="29"/>
        </w:rPr>
        <w:t xml:space="preserve"> </w:t>
      </w:r>
      <w:r>
        <w:t>safe for</w:t>
      </w:r>
      <w:r>
        <w:rPr>
          <w:spacing w:val="30"/>
        </w:rPr>
        <w:t xml:space="preserve"> </w:t>
      </w:r>
      <w:r>
        <w:t>any</w:t>
      </w:r>
      <w:r>
        <w:rPr>
          <w:spacing w:val="30"/>
        </w:rPr>
        <w:t xml:space="preserve"> </w:t>
      </w:r>
      <w:r>
        <w:t>purpose</w:t>
      </w:r>
      <w:r>
        <w:rPr>
          <w:spacing w:val="30"/>
        </w:rPr>
        <w:t xml:space="preserve"> </w:t>
      </w:r>
      <w:r>
        <w:t>or</w:t>
      </w:r>
      <w:r>
        <w:rPr>
          <w:spacing w:val="28"/>
        </w:rPr>
        <w:t xml:space="preserve"> </w:t>
      </w:r>
      <w:r>
        <w:t>that they</w:t>
      </w:r>
      <w:r>
        <w:rPr>
          <w:spacing w:val="27"/>
        </w:rPr>
        <w:t xml:space="preserve"> </w:t>
      </w:r>
      <w:proofErr w:type="gramStart"/>
      <w:r>
        <w:t>are in compliance with</w:t>
      </w:r>
      <w:proofErr w:type="gramEnd"/>
      <w:r>
        <w:t xml:space="preserve"> the ordinance or any state or federal laws or ordinances.</w:t>
      </w:r>
    </w:p>
    <w:p w14:paraId="7913A642" w14:textId="77777777" w:rsidR="00C00104" w:rsidRDefault="00C00104">
      <w:pPr>
        <w:pStyle w:val="BodyText"/>
        <w:spacing w:before="17"/>
      </w:pPr>
    </w:p>
    <w:p w14:paraId="01DE3CBF" w14:textId="77777777" w:rsidR="00C00104" w:rsidRDefault="00000000">
      <w:pPr>
        <w:pStyle w:val="ListParagraph"/>
        <w:numPr>
          <w:ilvl w:val="1"/>
          <w:numId w:val="161"/>
        </w:numPr>
        <w:tabs>
          <w:tab w:val="left" w:pos="158"/>
          <w:tab w:val="left" w:pos="875"/>
        </w:tabs>
        <w:spacing w:line="254" w:lineRule="auto"/>
        <w:ind w:right="161" w:hanging="1"/>
        <w:jc w:val="both"/>
      </w:pPr>
      <w:r>
        <w:t>The</w:t>
      </w:r>
      <w:r>
        <w:rPr>
          <w:spacing w:val="40"/>
        </w:rPr>
        <w:t xml:space="preserve"> </w:t>
      </w:r>
      <w:r>
        <w:t>approval</w:t>
      </w:r>
      <w:r>
        <w:rPr>
          <w:spacing w:val="80"/>
        </w:rPr>
        <w:t xml:space="preserve"> </w:t>
      </w:r>
      <w:r>
        <w:t>of</w:t>
      </w:r>
      <w:r>
        <w:rPr>
          <w:spacing w:val="40"/>
        </w:rPr>
        <w:t xml:space="preserve"> </w:t>
      </w:r>
      <w:r>
        <w:t>the</w:t>
      </w:r>
      <w:r>
        <w:rPr>
          <w:spacing w:val="40"/>
        </w:rPr>
        <w:t xml:space="preserve"> </w:t>
      </w:r>
      <w:r>
        <w:t>Driveway</w:t>
      </w:r>
      <w:r>
        <w:rPr>
          <w:spacing w:val="80"/>
        </w:rPr>
        <w:t xml:space="preserve"> </w:t>
      </w:r>
      <w:r>
        <w:t>Permit</w:t>
      </w:r>
      <w:r>
        <w:rPr>
          <w:spacing w:val="80"/>
        </w:rPr>
        <w:t xml:space="preserve"> </w:t>
      </w:r>
      <w:r>
        <w:t>or</w:t>
      </w:r>
      <w:r>
        <w:rPr>
          <w:spacing w:val="40"/>
        </w:rPr>
        <w:t xml:space="preserve"> </w:t>
      </w:r>
      <w:r>
        <w:t>Street</w:t>
      </w:r>
      <w:r>
        <w:rPr>
          <w:spacing w:val="80"/>
        </w:rPr>
        <w:t xml:space="preserve"> </w:t>
      </w:r>
      <w:r>
        <w:t>Access</w:t>
      </w:r>
      <w:r>
        <w:rPr>
          <w:spacing w:val="80"/>
        </w:rPr>
        <w:t xml:space="preserve"> </w:t>
      </w:r>
      <w:r>
        <w:t>Permit</w:t>
      </w:r>
      <w:r>
        <w:rPr>
          <w:spacing w:val="40"/>
        </w:rPr>
        <w:t xml:space="preserve"> </w:t>
      </w:r>
      <w:r>
        <w:t>application</w:t>
      </w:r>
      <w:r>
        <w:rPr>
          <w:spacing w:val="80"/>
        </w:rPr>
        <w:t xml:space="preserve"> </w:t>
      </w:r>
      <w:r>
        <w:t>does</w:t>
      </w:r>
      <w:r>
        <w:rPr>
          <w:spacing w:val="40"/>
        </w:rPr>
        <w:t xml:space="preserve"> </w:t>
      </w:r>
      <w:r>
        <w:t>not establish or commit the Village to future approval of any driveway</w:t>
      </w:r>
      <w:r>
        <w:rPr>
          <w:spacing w:val="40"/>
        </w:rPr>
        <w:t xml:space="preserve"> </w:t>
      </w:r>
      <w:r>
        <w:t xml:space="preserve">unless the driveway and/or street access is </w:t>
      </w:r>
      <w:proofErr w:type="gramStart"/>
      <w:r>
        <w:t>actually constructed</w:t>
      </w:r>
      <w:proofErr w:type="gramEnd"/>
      <w:r>
        <w:t xml:space="preserve"> in accordance with the terms of the relevant permit(s) and this ordinance.</w:t>
      </w:r>
    </w:p>
    <w:p w14:paraId="45CD2E26" w14:textId="77777777" w:rsidR="00C00104" w:rsidRDefault="00C00104">
      <w:pPr>
        <w:pStyle w:val="BodyText"/>
        <w:spacing w:before="6"/>
      </w:pPr>
    </w:p>
    <w:p w14:paraId="6B703B93" w14:textId="77777777" w:rsidR="00C00104" w:rsidRDefault="00000000">
      <w:pPr>
        <w:pStyle w:val="ListParagraph"/>
        <w:numPr>
          <w:ilvl w:val="0"/>
          <w:numId w:val="161"/>
        </w:numPr>
        <w:tabs>
          <w:tab w:val="left" w:pos="1606"/>
        </w:tabs>
        <w:ind w:left="1606" w:hanging="1448"/>
        <w:jc w:val="both"/>
      </w:pPr>
      <w:r>
        <w:rPr>
          <w:w w:val="90"/>
        </w:rPr>
        <w:t>PENALTY</w:t>
      </w:r>
      <w:r>
        <w:rPr>
          <w:spacing w:val="-3"/>
          <w:w w:val="90"/>
        </w:rPr>
        <w:t xml:space="preserve"> </w:t>
      </w:r>
      <w:r>
        <w:rPr>
          <w:spacing w:val="-2"/>
        </w:rPr>
        <w:t>PROVISION</w:t>
      </w:r>
    </w:p>
    <w:p w14:paraId="4BAA6A17" w14:textId="77777777" w:rsidR="00C00104" w:rsidRDefault="00C00104">
      <w:pPr>
        <w:pStyle w:val="BodyText"/>
        <w:spacing w:before="27"/>
      </w:pPr>
    </w:p>
    <w:p w14:paraId="63B4DF93" w14:textId="77777777" w:rsidR="00C00104" w:rsidRDefault="00000000">
      <w:pPr>
        <w:pStyle w:val="BodyText"/>
        <w:spacing w:line="254" w:lineRule="auto"/>
        <w:ind w:left="162"/>
      </w:pPr>
      <w:r>
        <w:t>Any</w:t>
      </w:r>
      <w:r>
        <w:rPr>
          <w:spacing w:val="80"/>
        </w:rPr>
        <w:t xml:space="preserve"> </w:t>
      </w:r>
      <w:r>
        <w:t>person,</w:t>
      </w:r>
      <w:r>
        <w:rPr>
          <w:spacing w:val="80"/>
        </w:rPr>
        <w:t xml:space="preserve"> </w:t>
      </w:r>
      <w:r>
        <w:t>partnership,</w:t>
      </w:r>
      <w:r>
        <w:rPr>
          <w:spacing w:val="80"/>
        </w:rPr>
        <w:t xml:space="preserve"> </w:t>
      </w:r>
      <w:r>
        <w:t>corporation,</w:t>
      </w:r>
      <w:r>
        <w:rPr>
          <w:spacing w:val="80"/>
        </w:rPr>
        <w:t xml:space="preserve"> </w:t>
      </w:r>
      <w:r>
        <w:t>or</w:t>
      </w:r>
      <w:r>
        <w:rPr>
          <w:spacing w:val="80"/>
        </w:rPr>
        <w:t xml:space="preserve"> </w:t>
      </w:r>
      <w:r>
        <w:t>other</w:t>
      </w:r>
      <w:r>
        <w:rPr>
          <w:spacing w:val="80"/>
        </w:rPr>
        <w:t xml:space="preserve"> </w:t>
      </w:r>
      <w:r>
        <w:t>legal</w:t>
      </w:r>
      <w:r>
        <w:rPr>
          <w:spacing w:val="80"/>
        </w:rPr>
        <w:t xml:space="preserve"> </w:t>
      </w:r>
      <w:r>
        <w:t>entity</w:t>
      </w:r>
      <w:r>
        <w:rPr>
          <w:spacing w:val="80"/>
        </w:rPr>
        <w:t xml:space="preserve"> </w:t>
      </w:r>
      <w:r>
        <w:t>that</w:t>
      </w:r>
      <w:r>
        <w:rPr>
          <w:spacing w:val="80"/>
        </w:rPr>
        <w:t xml:space="preserve"> </w:t>
      </w:r>
      <w:r>
        <w:t>fails</w:t>
      </w:r>
      <w:r>
        <w:rPr>
          <w:spacing w:val="76"/>
        </w:rPr>
        <w:t xml:space="preserve"> </w:t>
      </w:r>
      <w:r>
        <w:t>to</w:t>
      </w:r>
      <w:r>
        <w:rPr>
          <w:spacing w:val="71"/>
        </w:rPr>
        <w:t xml:space="preserve"> </w:t>
      </w:r>
      <w:r>
        <w:t>comply</w:t>
      </w:r>
      <w:r>
        <w:rPr>
          <w:spacing w:val="80"/>
        </w:rPr>
        <w:t xml:space="preserve"> </w:t>
      </w:r>
      <w:r>
        <w:t>with</w:t>
      </w:r>
      <w:r>
        <w:rPr>
          <w:spacing w:val="75"/>
        </w:rPr>
        <w:t xml:space="preserve"> </w:t>
      </w:r>
      <w:r>
        <w:t>the provisions of this</w:t>
      </w:r>
      <w:r>
        <w:rPr>
          <w:spacing w:val="-2"/>
        </w:rPr>
        <w:t xml:space="preserve"> </w:t>
      </w:r>
      <w:r>
        <w:t>Ordinance shall, upon conviction, pay a forfeiture of not less than $10.00 nor</w:t>
      </w:r>
    </w:p>
    <w:p w14:paraId="2CF207D5" w14:textId="77777777" w:rsidR="00C00104" w:rsidRDefault="00C00104">
      <w:pPr>
        <w:spacing w:line="254" w:lineRule="auto"/>
        <w:sectPr w:rsidR="00C00104">
          <w:pgSz w:w="12240" w:h="15840"/>
          <w:pgMar w:top="1680" w:right="1240" w:bottom="280" w:left="1280" w:header="1435" w:footer="0" w:gutter="0"/>
          <w:cols w:space="720"/>
        </w:sectPr>
      </w:pPr>
    </w:p>
    <w:p w14:paraId="5C2352C4" w14:textId="77777777" w:rsidR="00C00104" w:rsidRDefault="00000000">
      <w:pPr>
        <w:pStyle w:val="BodyText"/>
        <w:spacing w:before="67"/>
        <w:ind w:right="169"/>
        <w:jc w:val="right"/>
      </w:pPr>
      <w:r>
        <w:lastRenderedPageBreak/>
        <w:t>10.04</w:t>
      </w:r>
      <w:r>
        <w:rPr>
          <w:spacing w:val="-3"/>
        </w:rPr>
        <w:t xml:space="preserve"> </w:t>
      </w:r>
      <w:r>
        <w:t>-</w:t>
      </w:r>
      <w:r>
        <w:rPr>
          <w:spacing w:val="58"/>
        </w:rPr>
        <w:t xml:space="preserve"> </w:t>
      </w:r>
      <w:r>
        <w:rPr>
          <w:spacing w:val="-4"/>
        </w:rPr>
        <w:t>10.05</w:t>
      </w:r>
    </w:p>
    <w:p w14:paraId="522B019E" w14:textId="77777777" w:rsidR="00C00104" w:rsidRDefault="00C00104">
      <w:pPr>
        <w:pStyle w:val="BodyText"/>
        <w:spacing w:before="28"/>
      </w:pPr>
    </w:p>
    <w:p w14:paraId="56E9F120" w14:textId="77777777" w:rsidR="00C00104" w:rsidRDefault="00000000">
      <w:pPr>
        <w:pStyle w:val="BodyText"/>
        <w:spacing w:line="249" w:lineRule="auto"/>
        <w:ind w:left="156" w:right="165" w:firstLine="5"/>
        <w:jc w:val="both"/>
      </w:pPr>
      <w:r>
        <w:t>more than $100.00, plus the applicable surcharges, assessments, and costs for each violation. Each day a violation exists or continues shall be considered a separate offense under this Ordinance.</w:t>
      </w:r>
      <w:r>
        <w:rPr>
          <w:spacing w:val="40"/>
        </w:rPr>
        <w:t xml:space="preserve"> </w:t>
      </w:r>
      <w:r>
        <w:t>In</w:t>
      </w:r>
      <w:r>
        <w:rPr>
          <w:spacing w:val="40"/>
        </w:rPr>
        <w:t xml:space="preserve"> </w:t>
      </w:r>
      <w:r>
        <w:t>addition, the Village Board may seek injunctive relief to enjoin further violations.</w:t>
      </w:r>
    </w:p>
    <w:p w14:paraId="67D43396" w14:textId="77777777" w:rsidR="00C00104" w:rsidRDefault="00C00104">
      <w:pPr>
        <w:pStyle w:val="BodyText"/>
        <w:spacing w:before="19"/>
      </w:pPr>
    </w:p>
    <w:p w14:paraId="52CBEEF6" w14:textId="77777777" w:rsidR="00C00104" w:rsidRDefault="00000000">
      <w:pPr>
        <w:pStyle w:val="ListParagraph"/>
        <w:numPr>
          <w:ilvl w:val="0"/>
          <w:numId w:val="161"/>
        </w:numPr>
        <w:tabs>
          <w:tab w:val="left" w:pos="881"/>
        </w:tabs>
        <w:spacing w:before="1"/>
        <w:ind w:left="881" w:hanging="723"/>
        <w:jc w:val="both"/>
      </w:pPr>
      <w:r>
        <w:rPr>
          <w:w w:val="90"/>
        </w:rPr>
        <w:t>SEVERABILITY</w:t>
      </w:r>
      <w:r>
        <w:rPr>
          <w:spacing w:val="21"/>
        </w:rPr>
        <w:t xml:space="preserve"> </w:t>
      </w:r>
      <w:r>
        <w:rPr>
          <w:spacing w:val="-2"/>
          <w:w w:val="95"/>
        </w:rPr>
        <w:t>CLAUSE</w:t>
      </w:r>
    </w:p>
    <w:p w14:paraId="749B3BAA" w14:textId="77777777" w:rsidR="00C00104" w:rsidRDefault="00C00104">
      <w:pPr>
        <w:pStyle w:val="BodyText"/>
        <w:spacing w:before="18"/>
      </w:pPr>
    </w:p>
    <w:p w14:paraId="024CE2F8" w14:textId="77777777" w:rsidR="00C00104" w:rsidRDefault="00000000">
      <w:pPr>
        <w:pStyle w:val="BodyText"/>
        <w:spacing w:line="252" w:lineRule="auto"/>
        <w:ind w:left="158" w:right="154" w:hanging="9"/>
        <w:jc w:val="both"/>
      </w:pPr>
      <w:r>
        <w:rPr>
          <w:sz w:val="23"/>
        </w:rPr>
        <w:t>If</w:t>
      </w:r>
      <w:r>
        <w:rPr>
          <w:spacing w:val="40"/>
          <w:sz w:val="23"/>
        </w:rPr>
        <w:t xml:space="preserve"> </w:t>
      </w:r>
      <w:r>
        <w:t>any provision of</w:t>
      </w:r>
      <w:r>
        <w:rPr>
          <w:spacing w:val="-5"/>
        </w:rPr>
        <w:t xml:space="preserve"> </w:t>
      </w:r>
      <w:r>
        <w:t>this</w:t>
      </w:r>
      <w:r>
        <w:rPr>
          <w:spacing w:val="-1"/>
        </w:rPr>
        <w:t xml:space="preserve"> </w:t>
      </w:r>
      <w:r>
        <w:t>ordinance or its</w:t>
      </w:r>
      <w:r>
        <w:rPr>
          <w:spacing w:val="-6"/>
        </w:rPr>
        <w:t xml:space="preserve"> </w:t>
      </w:r>
      <w:r>
        <w:t>application to</w:t>
      </w:r>
      <w:r>
        <w:rPr>
          <w:spacing w:val="-1"/>
        </w:rPr>
        <w:t xml:space="preserve"> </w:t>
      </w:r>
      <w:r>
        <w:t>any person or circumstance is</w:t>
      </w:r>
      <w:r>
        <w:rPr>
          <w:spacing w:val="-3"/>
        </w:rPr>
        <w:t xml:space="preserve"> </w:t>
      </w:r>
      <w:r>
        <w:t>held invalid, the invalidity does not affect other provisions or applications of this ordinance that can be given effect</w:t>
      </w:r>
      <w:r>
        <w:rPr>
          <w:spacing w:val="40"/>
        </w:rPr>
        <w:t xml:space="preserve"> </w:t>
      </w:r>
      <w:r>
        <w:t>without</w:t>
      </w:r>
      <w:r>
        <w:rPr>
          <w:spacing w:val="40"/>
        </w:rPr>
        <w:t xml:space="preserve"> </w:t>
      </w:r>
      <w:r>
        <w:t>the invalid</w:t>
      </w:r>
      <w:r>
        <w:rPr>
          <w:spacing w:val="40"/>
        </w:rPr>
        <w:t xml:space="preserve"> </w:t>
      </w:r>
      <w:r>
        <w:t>provision</w:t>
      </w:r>
      <w:r>
        <w:rPr>
          <w:spacing w:val="40"/>
        </w:rPr>
        <w:t xml:space="preserve"> </w:t>
      </w:r>
      <w:r>
        <w:t>or application,</w:t>
      </w:r>
      <w:r>
        <w:rPr>
          <w:spacing w:val="40"/>
        </w:rPr>
        <w:t xml:space="preserve"> </w:t>
      </w:r>
      <w:r>
        <w:t>and to this end, the provisions</w:t>
      </w:r>
      <w:r>
        <w:rPr>
          <w:spacing w:val="40"/>
        </w:rPr>
        <w:t xml:space="preserve"> </w:t>
      </w:r>
      <w:r>
        <w:t>of this ordinance are severable.</w:t>
      </w:r>
    </w:p>
    <w:p w14:paraId="5AAC0175" w14:textId="77777777" w:rsidR="00C00104" w:rsidRDefault="00C00104">
      <w:pPr>
        <w:pStyle w:val="BodyText"/>
      </w:pPr>
    </w:p>
    <w:p w14:paraId="13C0DCA5" w14:textId="77777777" w:rsidR="00C00104" w:rsidRDefault="00C00104">
      <w:pPr>
        <w:pStyle w:val="BodyText"/>
        <w:spacing w:before="77"/>
      </w:pPr>
    </w:p>
    <w:p w14:paraId="68DD6913" w14:textId="77777777" w:rsidR="00C00104" w:rsidRDefault="00000000">
      <w:pPr>
        <w:pStyle w:val="Heading6"/>
        <w:tabs>
          <w:tab w:val="left" w:pos="2328"/>
        </w:tabs>
        <w:jc w:val="both"/>
      </w:pPr>
      <w:r>
        <w:rPr>
          <w:w w:val="105"/>
          <w:u w:val="thick"/>
        </w:rPr>
        <w:t>Section</w:t>
      </w:r>
      <w:r>
        <w:rPr>
          <w:spacing w:val="-11"/>
          <w:w w:val="105"/>
          <w:u w:val="thick"/>
        </w:rPr>
        <w:t xml:space="preserve"> </w:t>
      </w:r>
      <w:r>
        <w:rPr>
          <w:spacing w:val="-2"/>
          <w:w w:val="105"/>
          <w:u w:val="thick"/>
        </w:rPr>
        <w:t>10.05</w:t>
      </w:r>
      <w:r>
        <w:tab/>
      </w:r>
      <w:r>
        <w:rPr>
          <w:w w:val="105"/>
        </w:rPr>
        <w:t>Demolition</w:t>
      </w:r>
      <w:r>
        <w:rPr>
          <w:spacing w:val="-3"/>
          <w:w w:val="105"/>
        </w:rPr>
        <w:t xml:space="preserve"> </w:t>
      </w:r>
      <w:r>
        <w:rPr>
          <w:w w:val="105"/>
        </w:rPr>
        <w:t>or</w:t>
      </w:r>
      <w:r>
        <w:rPr>
          <w:spacing w:val="-7"/>
          <w:w w:val="105"/>
        </w:rPr>
        <w:t xml:space="preserve"> </w:t>
      </w:r>
      <w:r>
        <w:rPr>
          <w:w w:val="105"/>
        </w:rPr>
        <w:t>Removal</w:t>
      </w:r>
      <w:r>
        <w:rPr>
          <w:spacing w:val="-2"/>
          <w:w w:val="105"/>
        </w:rPr>
        <w:t xml:space="preserve"> </w:t>
      </w:r>
      <w:r>
        <w:rPr>
          <w:w w:val="105"/>
        </w:rPr>
        <w:t>of</w:t>
      </w:r>
      <w:r>
        <w:rPr>
          <w:spacing w:val="-6"/>
          <w:w w:val="105"/>
        </w:rPr>
        <w:t xml:space="preserve"> </w:t>
      </w:r>
      <w:r>
        <w:rPr>
          <w:w w:val="105"/>
        </w:rPr>
        <w:t>Buildings</w:t>
      </w:r>
      <w:r>
        <w:rPr>
          <w:spacing w:val="-3"/>
          <w:w w:val="105"/>
        </w:rPr>
        <w:t xml:space="preserve"> </w:t>
      </w:r>
      <w:r>
        <w:rPr>
          <w:w w:val="105"/>
        </w:rPr>
        <w:t>and</w:t>
      </w:r>
      <w:r>
        <w:rPr>
          <w:spacing w:val="-4"/>
          <w:w w:val="105"/>
        </w:rPr>
        <w:t xml:space="preserve"> </w:t>
      </w:r>
      <w:r>
        <w:rPr>
          <w:spacing w:val="-2"/>
          <w:w w:val="105"/>
        </w:rPr>
        <w:t>Structures</w:t>
      </w:r>
    </w:p>
    <w:p w14:paraId="1114F484" w14:textId="77777777" w:rsidR="00C00104" w:rsidRDefault="00C00104">
      <w:pPr>
        <w:pStyle w:val="BodyText"/>
        <w:spacing w:before="22"/>
        <w:rPr>
          <w:b/>
        </w:rPr>
      </w:pPr>
    </w:p>
    <w:p w14:paraId="6BF53408" w14:textId="77777777" w:rsidR="00C00104" w:rsidRDefault="00000000">
      <w:pPr>
        <w:pStyle w:val="BodyText"/>
        <w:spacing w:before="1" w:line="252" w:lineRule="auto"/>
        <w:ind w:left="159" w:right="159" w:firstLine="4"/>
        <w:jc w:val="both"/>
      </w:pPr>
      <w:r>
        <w:t>Whenever a building or structure is</w:t>
      </w:r>
      <w:r>
        <w:rPr>
          <w:spacing w:val="-2"/>
        </w:rPr>
        <w:t xml:space="preserve"> </w:t>
      </w:r>
      <w:r>
        <w:t>demolished or removed, the premises shall be restored and maintained free from all debris and unsafe or hazardous conditions.</w:t>
      </w:r>
      <w:r>
        <w:rPr>
          <w:spacing w:val="40"/>
        </w:rPr>
        <w:t xml:space="preserve"> </w:t>
      </w:r>
      <w:r>
        <w:t>For purposes of this ordinance, "structure" includes detached garages, storage buildings, sheds, mobile homes and manufactured homes that are greater than 100 square feet in size.</w:t>
      </w:r>
    </w:p>
    <w:p w14:paraId="38DA0D12" w14:textId="77777777" w:rsidR="00C00104" w:rsidRDefault="00C00104">
      <w:pPr>
        <w:pStyle w:val="BodyText"/>
        <w:spacing w:before="15"/>
      </w:pPr>
    </w:p>
    <w:p w14:paraId="20343040" w14:textId="77777777" w:rsidR="00C00104" w:rsidRDefault="00000000">
      <w:pPr>
        <w:pStyle w:val="ListParagraph"/>
        <w:numPr>
          <w:ilvl w:val="0"/>
          <w:numId w:val="159"/>
        </w:numPr>
        <w:tabs>
          <w:tab w:val="left" w:pos="158"/>
          <w:tab w:val="left" w:pos="906"/>
        </w:tabs>
        <w:spacing w:line="252" w:lineRule="auto"/>
        <w:ind w:right="162" w:hanging="1"/>
        <w:jc w:val="both"/>
      </w:pPr>
      <w:r>
        <w:rPr>
          <w:i/>
        </w:rPr>
        <w:t>Time Limitation.</w:t>
      </w:r>
      <w:r>
        <w:rPr>
          <w:i/>
          <w:spacing w:val="40"/>
        </w:rPr>
        <w:t xml:space="preserve"> </w:t>
      </w:r>
      <w:r>
        <w:t>No demolition project and no hole or open basement foundation established for the purpose of removing a building or other structure shall continue or shall remain</w:t>
      </w:r>
      <w:r>
        <w:rPr>
          <w:spacing w:val="20"/>
        </w:rPr>
        <w:t xml:space="preserve"> </w:t>
      </w:r>
      <w:r>
        <w:t>open for more than thirty</w:t>
      </w:r>
      <w:r>
        <w:rPr>
          <w:spacing w:val="20"/>
        </w:rPr>
        <w:t xml:space="preserve"> </w:t>
      </w:r>
      <w:r>
        <w:t>(30)</w:t>
      </w:r>
      <w:r>
        <w:rPr>
          <w:spacing w:val="23"/>
        </w:rPr>
        <w:t xml:space="preserve"> </w:t>
      </w:r>
      <w:r>
        <w:t>days</w:t>
      </w:r>
      <w:r>
        <w:rPr>
          <w:spacing w:val="22"/>
        </w:rPr>
        <w:t xml:space="preserve"> </w:t>
      </w:r>
      <w:r>
        <w:t>from the date the demolition</w:t>
      </w:r>
      <w:r>
        <w:rPr>
          <w:spacing w:val="29"/>
        </w:rPr>
        <w:t xml:space="preserve"> </w:t>
      </w:r>
      <w:r>
        <w:t>project</w:t>
      </w:r>
      <w:r>
        <w:rPr>
          <w:spacing w:val="21"/>
        </w:rPr>
        <w:t xml:space="preserve"> </w:t>
      </w:r>
      <w:r>
        <w:t xml:space="preserve">is </w:t>
      </w:r>
      <w:proofErr w:type="gramStart"/>
      <w:r>
        <w:t>commenced</w:t>
      </w:r>
      <w:proofErr w:type="gramEnd"/>
      <w:r>
        <w:t xml:space="preserve"> or the hole or open basement</w:t>
      </w:r>
      <w:r>
        <w:rPr>
          <w:spacing w:val="35"/>
        </w:rPr>
        <w:t xml:space="preserve"> </w:t>
      </w:r>
      <w:r>
        <w:t>foundation is established.</w:t>
      </w:r>
      <w:r>
        <w:rPr>
          <w:spacing w:val="40"/>
        </w:rPr>
        <w:t xml:space="preserve"> </w:t>
      </w:r>
      <w:r>
        <w:t xml:space="preserve">Prior to the end of the thirty (30) </w:t>
      </w:r>
      <w:proofErr w:type="gramStart"/>
      <w:r>
        <w:t>day time</w:t>
      </w:r>
      <w:proofErr w:type="gramEnd"/>
      <w:r>
        <w:rPr>
          <w:spacing w:val="40"/>
        </w:rPr>
        <w:t xml:space="preserve"> </w:t>
      </w:r>
      <w:r>
        <w:t>frame,</w:t>
      </w:r>
      <w:r>
        <w:rPr>
          <w:spacing w:val="40"/>
        </w:rPr>
        <w:t xml:space="preserve"> </w:t>
      </w:r>
      <w:r>
        <w:t>for</w:t>
      </w:r>
      <w:r>
        <w:rPr>
          <w:spacing w:val="40"/>
        </w:rPr>
        <w:t xml:space="preserve"> </w:t>
      </w:r>
      <w:r>
        <w:t>demolition</w:t>
      </w:r>
      <w:r>
        <w:rPr>
          <w:spacing w:val="40"/>
        </w:rPr>
        <w:t xml:space="preserve"> </w:t>
      </w:r>
      <w:r>
        <w:t>projects,</w:t>
      </w:r>
      <w:r>
        <w:rPr>
          <w:spacing w:val="40"/>
        </w:rPr>
        <w:t xml:space="preserve"> </w:t>
      </w:r>
      <w:r>
        <w:t>the</w:t>
      </w:r>
      <w:r>
        <w:rPr>
          <w:spacing w:val="40"/>
        </w:rPr>
        <w:t xml:space="preserve"> </w:t>
      </w:r>
      <w:r>
        <w:t>demolition</w:t>
      </w:r>
      <w:r>
        <w:rPr>
          <w:spacing w:val="40"/>
        </w:rPr>
        <w:t xml:space="preserve"> </w:t>
      </w:r>
      <w:r>
        <w:t>project</w:t>
      </w:r>
      <w:r>
        <w:rPr>
          <w:spacing w:val="40"/>
        </w:rPr>
        <w:t xml:space="preserve"> </w:t>
      </w:r>
      <w:r>
        <w:t>shall</w:t>
      </w:r>
      <w:r>
        <w:rPr>
          <w:spacing w:val="40"/>
        </w:rPr>
        <w:t xml:space="preserve"> </w:t>
      </w:r>
      <w:r>
        <w:t>be</w:t>
      </w:r>
      <w:r>
        <w:rPr>
          <w:spacing w:val="40"/>
        </w:rPr>
        <w:t xml:space="preserve"> </w:t>
      </w:r>
      <w:r>
        <w:t>completed,</w:t>
      </w:r>
      <w:r>
        <w:rPr>
          <w:spacing w:val="40"/>
        </w:rPr>
        <w:t xml:space="preserve"> </w:t>
      </w:r>
      <w:r>
        <w:t>including removal of all</w:t>
      </w:r>
      <w:r>
        <w:rPr>
          <w:spacing w:val="-4"/>
        </w:rPr>
        <w:t xml:space="preserve"> </w:t>
      </w:r>
      <w:r>
        <w:t>demolition materials from the site.</w:t>
      </w:r>
      <w:r>
        <w:rPr>
          <w:spacing w:val="78"/>
        </w:rPr>
        <w:t xml:space="preserve"> </w:t>
      </w:r>
      <w:r>
        <w:t>Where any hole or open basement</w:t>
      </w:r>
      <w:r>
        <w:rPr>
          <w:spacing w:val="18"/>
        </w:rPr>
        <w:t xml:space="preserve"> </w:t>
      </w:r>
      <w:r>
        <w:t>foundation is</w:t>
      </w:r>
      <w:r>
        <w:rPr>
          <w:spacing w:val="-8"/>
        </w:rPr>
        <w:t xml:space="preserve"> </w:t>
      </w:r>
      <w:r>
        <w:t>created or established, a building shall be placed upon the</w:t>
      </w:r>
      <w:r>
        <w:rPr>
          <w:spacing w:val="-4"/>
        </w:rPr>
        <w:t xml:space="preserve"> </w:t>
      </w:r>
      <w:r>
        <w:t xml:space="preserve">hole or open basement foundation site, or the hole shall be </w:t>
      </w:r>
      <w:proofErr w:type="gramStart"/>
      <w:r>
        <w:t>filled</w:t>
      </w:r>
      <w:proofErr w:type="gramEnd"/>
      <w:r>
        <w:t xml:space="preserve"> or open basement foundation site shall be removed and the site restored to grade.</w:t>
      </w:r>
    </w:p>
    <w:p w14:paraId="0D2BD062" w14:textId="77777777" w:rsidR="00C00104" w:rsidRDefault="00C00104">
      <w:pPr>
        <w:pStyle w:val="BodyText"/>
        <w:spacing w:before="19"/>
      </w:pPr>
    </w:p>
    <w:p w14:paraId="64E5FDDD" w14:textId="77777777" w:rsidR="00C00104" w:rsidRDefault="00000000">
      <w:pPr>
        <w:pStyle w:val="ListParagraph"/>
        <w:numPr>
          <w:ilvl w:val="0"/>
          <w:numId w:val="159"/>
        </w:numPr>
        <w:tabs>
          <w:tab w:val="left" w:pos="902"/>
        </w:tabs>
        <w:spacing w:line="252" w:lineRule="auto"/>
        <w:ind w:right="161" w:firstLine="0"/>
        <w:jc w:val="both"/>
      </w:pPr>
      <w:r>
        <w:rPr>
          <w:i/>
        </w:rPr>
        <w:t>Time Limitation</w:t>
      </w:r>
      <w:r>
        <w:rPr>
          <w:i/>
          <w:spacing w:val="31"/>
        </w:rPr>
        <w:t xml:space="preserve"> </w:t>
      </w:r>
      <w:r>
        <w:rPr>
          <w:i/>
        </w:rPr>
        <w:t>Expiration.</w:t>
      </w:r>
      <w:r>
        <w:rPr>
          <w:i/>
          <w:spacing w:val="80"/>
        </w:rPr>
        <w:t xml:space="preserve"> </w:t>
      </w:r>
      <w:r>
        <w:t>In</w:t>
      </w:r>
      <w:r>
        <w:rPr>
          <w:spacing w:val="40"/>
        </w:rPr>
        <w:t xml:space="preserve"> </w:t>
      </w:r>
      <w:r>
        <w:t>the</w:t>
      </w:r>
      <w:r>
        <w:rPr>
          <w:spacing w:val="27"/>
        </w:rPr>
        <w:t xml:space="preserve"> </w:t>
      </w:r>
      <w:r>
        <w:t>event</w:t>
      </w:r>
      <w:r>
        <w:rPr>
          <w:spacing w:val="31"/>
        </w:rPr>
        <w:t xml:space="preserve"> </w:t>
      </w:r>
      <w:r>
        <w:t>the demolition</w:t>
      </w:r>
      <w:r>
        <w:rPr>
          <w:spacing w:val="40"/>
        </w:rPr>
        <w:t xml:space="preserve"> </w:t>
      </w:r>
      <w:r>
        <w:t>materials</w:t>
      </w:r>
      <w:r>
        <w:rPr>
          <w:spacing w:val="37"/>
        </w:rPr>
        <w:t xml:space="preserve"> </w:t>
      </w:r>
      <w:r>
        <w:t>are</w:t>
      </w:r>
      <w:r>
        <w:rPr>
          <w:spacing w:val="29"/>
        </w:rPr>
        <w:t xml:space="preserve"> </w:t>
      </w:r>
      <w:r>
        <w:t>not</w:t>
      </w:r>
      <w:r>
        <w:rPr>
          <w:spacing w:val="31"/>
        </w:rPr>
        <w:t xml:space="preserve"> </w:t>
      </w:r>
      <w:r>
        <w:t>removed</w:t>
      </w:r>
      <w:r>
        <w:rPr>
          <w:spacing w:val="40"/>
        </w:rPr>
        <w:t xml:space="preserve"> </w:t>
      </w:r>
      <w:r>
        <w:t>or the hole or open basement</w:t>
      </w:r>
      <w:r>
        <w:rPr>
          <w:spacing w:val="39"/>
        </w:rPr>
        <w:t xml:space="preserve"> </w:t>
      </w:r>
      <w:r>
        <w:t>foundation</w:t>
      </w:r>
      <w:r>
        <w:rPr>
          <w:spacing w:val="28"/>
        </w:rPr>
        <w:t xml:space="preserve"> </w:t>
      </w:r>
      <w:r>
        <w:t>is not covered</w:t>
      </w:r>
      <w:r>
        <w:rPr>
          <w:spacing w:val="34"/>
        </w:rPr>
        <w:t xml:space="preserve"> </w:t>
      </w:r>
      <w:r>
        <w:t>with a building</w:t>
      </w:r>
      <w:r>
        <w:rPr>
          <w:spacing w:val="27"/>
        </w:rPr>
        <w:t xml:space="preserve"> </w:t>
      </w:r>
      <w:r>
        <w:t>as provided</w:t>
      </w:r>
      <w:r>
        <w:rPr>
          <w:spacing w:val="30"/>
        </w:rPr>
        <w:t xml:space="preserve"> </w:t>
      </w:r>
      <w:r>
        <w:t>herein,</w:t>
      </w:r>
      <w:r>
        <w:rPr>
          <w:spacing w:val="30"/>
        </w:rPr>
        <w:t xml:space="preserve"> </w:t>
      </w:r>
      <w:r>
        <w:t>then the Village shall provide</w:t>
      </w:r>
      <w:r>
        <w:rPr>
          <w:spacing w:val="40"/>
        </w:rPr>
        <w:t xml:space="preserve"> </w:t>
      </w:r>
      <w:r>
        <w:t>written notice to the owner</w:t>
      </w:r>
      <w:r>
        <w:rPr>
          <w:spacing w:val="40"/>
        </w:rPr>
        <w:t xml:space="preserve"> </w:t>
      </w:r>
      <w:r>
        <w:t>of the land that</w:t>
      </w:r>
      <w:r>
        <w:rPr>
          <w:spacing w:val="40"/>
        </w:rPr>
        <w:t xml:space="preserve"> </w:t>
      </w:r>
      <w:r>
        <w:t>pursuant to the police powers of the Village if the demolition is not completed, including removal of demolition materials, or the open hole or open basement foundation is not covered with a building within thirty (30) days of the date of the notice, then the Village, at the Village's discretion, may complete the demolition project or fill</w:t>
      </w:r>
      <w:r>
        <w:rPr>
          <w:spacing w:val="-2"/>
        </w:rPr>
        <w:t xml:space="preserve"> </w:t>
      </w:r>
      <w:r>
        <w:t>any hole or remove any basement foundation and restore the site to grade. Any costs incurred by the Village's action as set forth herein shall be billed to the owner of the property and placed as a special charge against the property.</w:t>
      </w:r>
    </w:p>
    <w:p w14:paraId="66490550" w14:textId="77777777" w:rsidR="00C00104" w:rsidRDefault="00C00104">
      <w:pPr>
        <w:pStyle w:val="BodyText"/>
        <w:spacing w:before="19"/>
      </w:pPr>
    </w:p>
    <w:p w14:paraId="1A5DBBD6" w14:textId="77777777" w:rsidR="00C00104" w:rsidRDefault="00000000">
      <w:pPr>
        <w:pStyle w:val="ListParagraph"/>
        <w:numPr>
          <w:ilvl w:val="0"/>
          <w:numId w:val="159"/>
        </w:numPr>
        <w:tabs>
          <w:tab w:val="left" w:pos="891"/>
        </w:tabs>
        <w:spacing w:line="252" w:lineRule="auto"/>
        <w:ind w:right="156" w:firstLine="0"/>
        <w:jc w:val="both"/>
      </w:pPr>
      <w:r>
        <w:rPr>
          <w:i/>
        </w:rPr>
        <w:t>Protective Fences.</w:t>
      </w:r>
      <w:r>
        <w:rPr>
          <w:i/>
          <w:spacing w:val="40"/>
        </w:rPr>
        <w:t xml:space="preserve"> </w:t>
      </w:r>
      <w:r>
        <w:t>All sites which have either a hole or basement located on the lot for the purpose of moving a building</w:t>
      </w:r>
      <w:r>
        <w:rPr>
          <w:spacing w:val="40"/>
        </w:rPr>
        <w:t xml:space="preserve"> </w:t>
      </w:r>
      <w:r>
        <w:t>from the site shall</w:t>
      </w:r>
      <w:r>
        <w:rPr>
          <w:spacing w:val="33"/>
        </w:rPr>
        <w:t xml:space="preserve"> </w:t>
      </w:r>
      <w:r>
        <w:t>have</w:t>
      </w:r>
      <w:r>
        <w:rPr>
          <w:spacing w:val="33"/>
        </w:rPr>
        <w:t xml:space="preserve"> </w:t>
      </w:r>
      <w:r>
        <w:t>a protective</w:t>
      </w:r>
      <w:r>
        <w:rPr>
          <w:spacing w:val="38"/>
        </w:rPr>
        <w:t xml:space="preserve"> </w:t>
      </w:r>
      <w:r>
        <w:t>fence</w:t>
      </w:r>
      <w:r>
        <w:rPr>
          <w:spacing w:val="35"/>
        </w:rPr>
        <w:t xml:space="preserve"> </w:t>
      </w:r>
      <w:r>
        <w:t>surrounding</w:t>
      </w:r>
      <w:r>
        <w:rPr>
          <w:spacing w:val="40"/>
        </w:rPr>
        <w:t xml:space="preserve"> </w:t>
      </w:r>
      <w:r>
        <w:t>the hole</w:t>
      </w:r>
      <w:r>
        <w:rPr>
          <w:spacing w:val="25"/>
        </w:rPr>
        <w:t xml:space="preserve"> </w:t>
      </w:r>
      <w:r>
        <w:t>or</w:t>
      </w:r>
      <w:r>
        <w:rPr>
          <w:spacing w:val="24"/>
        </w:rPr>
        <w:t xml:space="preserve"> </w:t>
      </w:r>
      <w:r>
        <w:t>basement</w:t>
      </w:r>
      <w:r>
        <w:rPr>
          <w:spacing w:val="39"/>
        </w:rPr>
        <w:t xml:space="preserve"> </w:t>
      </w:r>
      <w:r>
        <w:t>foundation.</w:t>
      </w:r>
      <w:r>
        <w:rPr>
          <w:spacing w:val="31"/>
        </w:rPr>
        <w:t xml:space="preserve"> </w:t>
      </w:r>
      <w:r>
        <w:t>The protective</w:t>
      </w:r>
      <w:r>
        <w:rPr>
          <w:spacing w:val="31"/>
        </w:rPr>
        <w:t xml:space="preserve"> </w:t>
      </w:r>
      <w:r>
        <w:t>fence</w:t>
      </w:r>
      <w:r>
        <w:rPr>
          <w:spacing w:val="28"/>
        </w:rPr>
        <w:t xml:space="preserve"> </w:t>
      </w:r>
      <w:r>
        <w:t>shall</w:t>
      </w:r>
      <w:r>
        <w:rPr>
          <w:spacing w:val="27"/>
        </w:rPr>
        <w:t xml:space="preserve"> </w:t>
      </w:r>
      <w:r>
        <w:t>be at least</w:t>
      </w:r>
      <w:r>
        <w:rPr>
          <w:spacing w:val="26"/>
        </w:rPr>
        <w:t xml:space="preserve"> </w:t>
      </w:r>
      <w:r>
        <w:t>four (4) feet tall and shall not allow for a six (6) inch sphere to pass through the fence. The fence</w:t>
      </w:r>
      <w:r>
        <w:rPr>
          <w:spacing w:val="40"/>
        </w:rPr>
        <w:t xml:space="preserve"> </w:t>
      </w:r>
      <w:r>
        <w:t>shall be in good condition and shall prevent entry onto the hole site. The protective fence as described herein shall remain at the site during all times the hole or basement foundation remains open.</w:t>
      </w:r>
    </w:p>
    <w:p w14:paraId="18FBB831" w14:textId="77777777" w:rsidR="00C00104" w:rsidRDefault="00C00104">
      <w:pPr>
        <w:spacing w:line="252" w:lineRule="auto"/>
        <w:jc w:val="both"/>
        <w:sectPr w:rsidR="00C00104">
          <w:headerReference w:type="default" r:id="rId47"/>
          <w:pgSz w:w="12240" w:h="15840"/>
          <w:pgMar w:top="1360" w:right="1240" w:bottom="280" w:left="1280" w:header="0" w:footer="0" w:gutter="0"/>
          <w:cols w:space="720"/>
        </w:sectPr>
      </w:pPr>
    </w:p>
    <w:p w14:paraId="0BD5F32A" w14:textId="77777777" w:rsidR="00C00104" w:rsidRDefault="00000000">
      <w:pPr>
        <w:pStyle w:val="BodyText"/>
        <w:spacing w:before="67"/>
        <w:ind w:right="174"/>
        <w:jc w:val="right"/>
      </w:pPr>
      <w:r>
        <w:rPr>
          <w:spacing w:val="-2"/>
        </w:rPr>
        <w:lastRenderedPageBreak/>
        <w:t>10.05</w:t>
      </w:r>
    </w:p>
    <w:p w14:paraId="29DE510D" w14:textId="77777777" w:rsidR="00C00104" w:rsidRDefault="00C00104">
      <w:pPr>
        <w:pStyle w:val="BodyText"/>
        <w:spacing w:before="28"/>
      </w:pPr>
    </w:p>
    <w:p w14:paraId="50D81B71" w14:textId="77777777" w:rsidR="00C00104" w:rsidRDefault="00000000">
      <w:pPr>
        <w:pStyle w:val="BodyText"/>
        <w:spacing w:line="254" w:lineRule="auto"/>
        <w:ind w:left="165" w:right="164" w:hanging="7"/>
      </w:pPr>
      <w:r>
        <w:t>However,</w:t>
      </w:r>
      <w:r>
        <w:rPr>
          <w:spacing w:val="32"/>
        </w:rPr>
        <w:t xml:space="preserve"> </w:t>
      </w:r>
      <w:r>
        <w:t>no</w:t>
      </w:r>
      <w:r>
        <w:rPr>
          <w:spacing w:val="22"/>
        </w:rPr>
        <w:t xml:space="preserve"> </w:t>
      </w:r>
      <w:r>
        <w:t>protective</w:t>
      </w:r>
      <w:r>
        <w:rPr>
          <w:spacing w:val="35"/>
        </w:rPr>
        <w:t xml:space="preserve"> </w:t>
      </w:r>
      <w:r>
        <w:t>fence</w:t>
      </w:r>
      <w:r>
        <w:rPr>
          <w:spacing w:val="28"/>
        </w:rPr>
        <w:t xml:space="preserve"> </w:t>
      </w:r>
      <w:r>
        <w:t>shall</w:t>
      </w:r>
      <w:r>
        <w:rPr>
          <w:spacing w:val="30"/>
        </w:rPr>
        <w:t xml:space="preserve"> </w:t>
      </w:r>
      <w:r>
        <w:t>be</w:t>
      </w:r>
      <w:r>
        <w:rPr>
          <w:spacing w:val="19"/>
        </w:rPr>
        <w:t xml:space="preserve"> </w:t>
      </w:r>
      <w:r>
        <w:t>allowed</w:t>
      </w:r>
      <w:r>
        <w:rPr>
          <w:spacing w:val="35"/>
        </w:rPr>
        <w:t xml:space="preserve"> </w:t>
      </w:r>
      <w:r>
        <w:t>for</w:t>
      </w:r>
      <w:r>
        <w:rPr>
          <w:spacing w:val="27"/>
        </w:rPr>
        <w:t xml:space="preserve"> </w:t>
      </w:r>
      <w:proofErr w:type="gramStart"/>
      <w:r>
        <w:t>a</w:t>
      </w:r>
      <w:r>
        <w:rPr>
          <w:spacing w:val="29"/>
        </w:rPr>
        <w:t xml:space="preserve"> </w:t>
      </w:r>
      <w:r>
        <w:t>period</w:t>
      </w:r>
      <w:r>
        <w:rPr>
          <w:spacing w:val="32"/>
        </w:rPr>
        <w:t xml:space="preserve"> </w:t>
      </w:r>
      <w:r>
        <w:t>of</w:t>
      </w:r>
      <w:r>
        <w:rPr>
          <w:spacing w:val="25"/>
        </w:rPr>
        <w:t xml:space="preserve"> </w:t>
      </w:r>
      <w:r>
        <w:t>time</w:t>
      </w:r>
      <w:proofErr w:type="gramEnd"/>
      <w:r>
        <w:rPr>
          <w:spacing w:val="21"/>
        </w:rPr>
        <w:t xml:space="preserve"> </w:t>
      </w:r>
      <w:r>
        <w:t>to</w:t>
      </w:r>
      <w:r>
        <w:rPr>
          <w:spacing w:val="22"/>
        </w:rPr>
        <w:t xml:space="preserve"> </w:t>
      </w:r>
      <w:r>
        <w:t>exceed</w:t>
      </w:r>
      <w:r>
        <w:rPr>
          <w:spacing w:val="29"/>
        </w:rPr>
        <w:t xml:space="preserve"> </w:t>
      </w:r>
      <w:r>
        <w:t>thirty</w:t>
      </w:r>
      <w:r>
        <w:rPr>
          <w:spacing w:val="29"/>
        </w:rPr>
        <w:t xml:space="preserve"> </w:t>
      </w:r>
      <w:r>
        <w:t>(30)</w:t>
      </w:r>
      <w:r>
        <w:rPr>
          <w:spacing w:val="32"/>
        </w:rPr>
        <w:t xml:space="preserve"> </w:t>
      </w:r>
      <w:r>
        <w:t>days from the date the hole or open basement foundation is established.</w:t>
      </w:r>
    </w:p>
    <w:p w14:paraId="0DA18EFA" w14:textId="77777777" w:rsidR="00C00104" w:rsidRDefault="00C00104">
      <w:pPr>
        <w:pStyle w:val="BodyText"/>
        <w:spacing w:before="13"/>
      </w:pPr>
    </w:p>
    <w:p w14:paraId="09F6C6E5" w14:textId="77777777" w:rsidR="00C00104" w:rsidRDefault="00000000">
      <w:pPr>
        <w:pStyle w:val="ListParagraph"/>
        <w:numPr>
          <w:ilvl w:val="0"/>
          <w:numId w:val="159"/>
        </w:numPr>
        <w:tabs>
          <w:tab w:val="left" w:pos="890"/>
        </w:tabs>
        <w:spacing w:line="252" w:lineRule="auto"/>
        <w:ind w:left="150" w:right="158" w:firstLine="7"/>
        <w:jc w:val="both"/>
      </w:pPr>
      <w:r>
        <w:rPr>
          <w:i/>
          <w:sz w:val="21"/>
        </w:rPr>
        <w:t>Permit</w:t>
      </w:r>
      <w:r>
        <w:rPr>
          <w:i/>
          <w:spacing w:val="80"/>
          <w:sz w:val="21"/>
        </w:rPr>
        <w:t xml:space="preserve"> </w:t>
      </w:r>
      <w:r>
        <w:t>Prior to commencing any demolition project, the owner of the structure or the owner</w:t>
      </w:r>
      <w:r>
        <w:rPr>
          <w:spacing w:val="40"/>
        </w:rPr>
        <w:t xml:space="preserve"> </w:t>
      </w:r>
      <w:r>
        <w:t>of the property on which the building or other</w:t>
      </w:r>
      <w:r>
        <w:rPr>
          <w:spacing w:val="40"/>
        </w:rPr>
        <w:t xml:space="preserve"> </w:t>
      </w:r>
      <w:r>
        <w:t>structure is located shall apply for and obtain</w:t>
      </w:r>
      <w:r>
        <w:rPr>
          <w:spacing w:val="30"/>
        </w:rPr>
        <w:t xml:space="preserve"> </w:t>
      </w:r>
      <w:r>
        <w:t>a</w:t>
      </w:r>
      <w:r>
        <w:rPr>
          <w:spacing w:val="27"/>
        </w:rPr>
        <w:t xml:space="preserve"> </w:t>
      </w:r>
      <w:r>
        <w:t>demolition</w:t>
      </w:r>
      <w:r>
        <w:rPr>
          <w:spacing w:val="40"/>
        </w:rPr>
        <w:t xml:space="preserve"> </w:t>
      </w:r>
      <w:r>
        <w:t>permit</w:t>
      </w:r>
      <w:r>
        <w:rPr>
          <w:spacing w:val="37"/>
        </w:rPr>
        <w:t xml:space="preserve"> </w:t>
      </w:r>
      <w:r>
        <w:t>from</w:t>
      </w:r>
      <w:r>
        <w:rPr>
          <w:spacing w:val="32"/>
        </w:rPr>
        <w:t xml:space="preserve"> </w:t>
      </w:r>
      <w:r>
        <w:t>the Village</w:t>
      </w:r>
      <w:r>
        <w:rPr>
          <w:spacing w:val="26"/>
        </w:rPr>
        <w:t xml:space="preserve"> </w:t>
      </w:r>
      <w:r>
        <w:t>Clerk.</w:t>
      </w:r>
      <w:r>
        <w:rPr>
          <w:spacing w:val="80"/>
        </w:rPr>
        <w:t xml:space="preserve"> </w:t>
      </w:r>
      <w:r>
        <w:t>At</w:t>
      </w:r>
      <w:r>
        <w:rPr>
          <w:spacing w:val="26"/>
        </w:rPr>
        <w:t xml:space="preserve"> </w:t>
      </w:r>
      <w:r>
        <w:t>the time</w:t>
      </w:r>
      <w:r>
        <w:rPr>
          <w:spacing w:val="27"/>
        </w:rPr>
        <w:t xml:space="preserve"> </w:t>
      </w:r>
      <w:r>
        <w:t>of application,</w:t>
      </w:r>
      <w:r>
        <w:rPr>
          <w:spacing w:val="40"/>
        </w:rPr>
        <w:t xml:space="preserve"> </w:t>
      </w:r>
      <w:r>
        <w:t>the owner</w:t>
      </w:r>
      <w:r>
        <w:rPr>
          <w:spacing w:val="39"/>
        </w:rPr>
        <w:t xml:space="preserve"> </w:t>
      </w:r>
      <w:r>
        <w:t>shall pay</w:t>
      </w:r>
      <w:r>
        <w:rPr>
          <w:spacing w:val="13"/>
        </w:rPr>
        <w:t xml:space="preserve"> </w:t>
      </w:r>
      <w:r>
        <w:t>a</w:t>
      </w:r>
      <w:r>
        <w:rPr>
          <w:spacing w:val="11"/>
        </w:rPr>
        <w:t xml:space="preserve"> </w:t>
      </w:r>
      <w:r>
        <w:t>fee of</w:t>
      </w:r>
      <w:r>
        <w:rPr>
          <w:spacing w:val="12"/>
        </w:rPr>
        <w:t xml:space="preserve"> </w:t>
      </w:r>
      <w:r>
        <w:t>$5.00</w:t>
      </w:r>
      <w:r>
        <w:rPr>
          <w:spacing w:val="18"/>
        </w:rPr>
        <w:t xml:space="preserve"> </w:t>
      </w:r>
      <w:r>
        <w:t>for</w:t>
      </w:r>
      <w:r>
        <w:rPr>
          <w:spacing w:val="15"/>
        </w:rPr>
        <w:t xml:space="preserve"> </w:t>
      </w:r>
      <w:r>
        <w:t>the permit</w:t>
      </w:r>
      <w:r>
        <w:rPr>
          <w:spacing w:val="21"/>
        </w:rPr>
        <w:t xml:space="preserve"> </w:t>
      </w:r>
      <w:r>
        <w:t>which</w:t>
      </w:r>
      <w:r>
        <w:rPr>
          <w:spacing w:val="14"/>
        </w:rPr>
        <w:t xml:space="preserve"> </w:t>
      </w:r>
      <w:r>
        <w:t>shall</w:t>
      </w:r>
      <w:r>
        <w:rPr>
          <w:spacing w:val="14"/>
        </w:rPr>
        <w:t xml:space="preserve"> </w:t>
      </w:r>
      <w:r>
        <w:t>be valid only</w:t>
      </w:r>
      <w:r>
        <w:rPr>
          <w:spacing w:val="14"/>
        </w:rPr>
        <w:t xml:space="preserve"> </w:t>
      </w:r>
      <w:r>
        <w:t>for</w:t>
      </w:r>
      <w:r>
        <w:rPr>
          <w:spacing w:val="10"/>
        </w:rPr>
        <w:t xml:space="preserve"> </w:t>
      </w:r>
      <w:r>
        <w:t>the dates</w:t>
      </w:r>
      <w:r>
        <w:rPr>
          <w:spacing w:val="11"/>
        </w:rPr>
        <w:t xml:space="preserve"> </w:t>
      </w:r>
      <w:r>
        <w:t>specified</w:t>
      </w:r>
      <w:r>
        <w:rPr>
          <w:spacing w:val="21"/>
        </w:rPr>
        <w:t xml:space="preserve"> </w:t>
      </w:r>
      <w:r>
        <w:t xml:space="preserve">on the permit. </w:t>
      </w:r>
      <w:r>
        <w:rPr>
          <w:sz w:val="23"/>
        </w:rPr>
        <w:t>If</w:t>
      </w:r>
      <w:r>
        <w:rPr>
          <w:spacing w:val="40"/>
          <w:sz w:val="23"/>
        </w:rPr>
        <w:t xml:space="preserve"> </w:t>
      </w:r>
      <w:r>
        <w:t>the</w:t>
      </w:r>
      <w:r>
        <w:rPr>
          <w:spacing w:val="33"/>
        </w:rPr>
        <w:t xml:space="preserve"> </w:t>
      </w:r>
      <w:r>
        <w:t>demolition</w:t>
      </w:r>
      <w:r>
        <w:rPr>
          <w:spacing w:val="40"/>
        </w:rPr>
        <w:t xml:space="preserve"> </w:t>
      </w:r>
      <w:r>
        <w:t>project</w:t>
      </w:r>
      <w:r>
        <w:rPr>
          <w:spacing w:val="40"/>
        </w:rPr>
        <w:t xml:space="preserve"> </w:t>
      </w:r>
      <w:r>
        <w:t>is</w:t>
      </w:r>
      <w:r>
        <w:rPr>
          <w:spacing w:val="37"/>
        </w:rPr>
        <w:t xml:space="preserve"> </w:t>
      </w:r>
      <w:r>
        <w:t>not</w:t>
      </w:r>
      <w:r>
        <w:rPr>
          <w:spacing w:val="37"/>
        </w:rPr>
        <w:t xml:space="preserve"> </w:t>
      </w:r>
      <w:r>
        <w:t>completed</w:t>
      </w:r>
      <w:r>
        <w:rPr>
          <w:spacing w:val="40"/>
        </w:rPr>
        <w:t xml:space="preserve"> </w:t>
      </w:r>
      <w:r>
        <w:t>within</w:t>
      </w:r>
      <w:r>
        <w:rPr>
          <w:spacing w:val="40"/>
        </w:rPr>
        <w:t xml:space="preserve"> </w:t>
      </w:r>
      <w:r>
        <w:t>the</w:t>
      </w:r>
      <w:r>
        <w:rPr>
          <w:spacing w:val="39"/>
        </w:rPr>
        <w:t xml:space="preserve"> </w:t>
      </w:r>
      <w:r>
        <w:t>time</w:t>
      </w:r>
      <w:r>
        <w:rPr>
          <w:spacing w:val="38"/>
        </w:rPr>
        <w:t xml:space="preserve"> </w:t>
      </w:r>
      <w:r>
        <w:t>specified</w:t>
      </w:r>
      <w:r>
        <w:rPr>
          <w:spacing w:val="40"/>
        </w:rPr>
        <w:t xml:space="preserve"> </w:t>
      </w:r>
      <w:r>
        <w:t>in</w:t>
      </w:r>
      <w:r>
        <w:rPr>
          <w:spacing w:val="34"/>
        </w:rPr>
        <w:t xml:space="preserve"> </w:t>
      </w:r>
      <w:r>
        <w:t>the</w:t>
      </w:r>
      <w:r>
        <w:rPr>
          <w:spacing w:val="38"/>
        </w:rPr>
        <w:t xml:space="preserve"> </w:t>
      </w:r>
      <w:r>
        <w:t>permit,</w:t>
      </w:r>
      <w:r>
        <w:rPr>
          <w:spacing w:val="40"/>
        </w:rPr>
        <w:t xml:space="preserve"> </w:t>
      </w:r>
      <w:r>
        <w:t>the</w:t>
      </w:r>
      <w:r>
        <w:rPr>
          <w:spacing w:val="40"/>
        </w:rPr>
        <w:t xml:space="preserve"> </w:t>
      </w:r>
      <w:r>
        <w:t>owner shall be required to obtain an additional permit and shall pay an additional fee.</w:t>
      </w:r>
      <w:r>
        <w:rPr>
          <w:spacing w:val="40"/>
        </w:rPr>
        <w:t xml:space="preserve"> </w:t>
      </w:r>
      <w:r>
        <w:t>Nothing in this section shall be</w:t>
      </w:r>
      <w:r>
        <w:rPr>
          <w:spacing w:val="-1"/>
        </w:rPr>
        <w:t xml:space="preserve"> </w:t>
      </w:r>
      <w:r>
        <w:t>construed as</w:t>
      </w:r>
      <w:r>
        <w:rPr>
          <w:spacing w:val="-2"/>
        </w:rPr>
        <w:t xml:space="preserve"> </w:t>
      </w:r>
      <w:r>
        <w:t>permitting any owner to</w:t>
      </w:r>
      <w:r>
        <w:rPr>
          <w:spacing w:val="-2"/>
        </w:rPr>
        <w:t xml:space="preserve"> </w:t>
      </w:r>
      <w:r>
        <w:t>extend a demolition project for more</w:t>
      </w:r>
      <w:r>
        <w:rPr>
          <w:spacing w:val="-3"/>
        </w:rPr>
        <w:t xml:space="preserve"> </w:t>
      </w:r>
      <w:r>
        <w:t>than thirty</w:t>
      </w:r>
      <w:r>
        <w:rPr>
          <w:spacing w:val="25"/>
        </w:rPr>
        <w:t xml:space="preserve"> </w:t>
      </w:r>
      <w:r>
        <w:t>(30) days from the date of the commencement</w:t>
      </w:r>
      <w:r>
        <w:rPr>
          <w:spacing w:val="40"/>
        </w:rPr>
        <w:t xml:space="preserve"> </w:t>
      </w:r>
      <w:r>
        <w:t>of the project</w:t>
      </w:r>
      <w:r>
        <w:rPr>
          <w:spacing w:val="25"/>
        </w:rPr>
        <w:t xml:space="preserve"> </w:t>
      </w:r>
      <w:r>
        <w:t>as provided</w:t>
      </w:r>
      <w:r>
        <w:rPr>
          <w:spacing w:val="31"/>
        </w:rPr>
        <w:t xml:space="preserve"> </w:t>
      </w:r>
      <w:r>
        <w:t>in sec.</w:t>
      </w:r>
      <w:r>
        <w:rPr>
          <w:spacing w:val="24"/>
        </w:rPr>
        <w:t xml:space="preserve"> </w:t>
      </w:r>
      <w:r>
        <w:t>(A).</w:t>
      </w:r>
    </w:p>
    <w:p w14:paraId="5B38E9E6" w14:textId="77777777" w:rsidR="00C00104" w:rsidRDefault="00C00104">
      <w:pPr>
        <w:pStyle w:val="BodyText"/>
        <w:spacing w:before="8"/>
      </w:pPr>
    </w:p>
    <w:p w14:paraId="31720AED" w14:textId="77777777" w:rsidR="00C00104" w:rsidRDefault="00000000">
      <w:pPr>
        <w:pStyle w:val="ListParagraph"/>
        <w:numPr>
          <w:ilvl w:val="0"/>
          <w:numId w:val="159"/>
        </w:numPr>
        <w:tabs>
          <w:tab w:val="left" w:pos="891"/>
        </w:tabs>
        <w:ind w:left="891" w:hanging="733"/>
        <w:jc w:val="both"/>
      </w:pPr>
      <w:r>
        <w:rPr>
          <w:i/>
          <w:sz w:val="21"/>
        </w:rPr>
        <w:t>Penalty.</w:t>
      </w:r>
      <w:r>
        <w:rPr>
          <w:i/>
          <w:spacing w:val="32"/>
          <w:sz w:val="21"/>
        </w:rPr>
        <w:t xml:space="preserve">  </w:t>
      </w:r>
      <w:r>
        <w:t>The</w:t>
      </w:r>
      <w:r>
        <w:rPr>
          <w:spacing w:val="31"/>
        </w:rPr>
        <w:t xml:space="preserve"> </w:t>
      </w:r>
      <w:r>
        <w:t>penalty</w:t>
      </w:r>
      <w:r>
        <w:rPr>
          <w:spacing w:val="38"/>
        </w:rPr>
        <w:t xml:space="preserve"> </w:t>
      </w:r>
      <w:r>
        <w:t>for</w:t>
      </w:r>
      <w:r>
        <w:rPr>
          <w:spacing w:val="38"/>
        </w:rPr>
        <w:t xml:space="preserve"> </w:t>
      </w:r>
      <w:r>
        <w:t>violation</w:t>
      </w:r>
      <w:r>
        <w:rPr>
          <w:spacing w:val="31"/>
        </w:rPr>
        <w:t xml:space="preserve"> </w:t>
      </w:r>
      <w:r>
        <w:t>of</w:t>
      </w:r>
      <w:r>
        <w:rPr>
          <w:spacing w:val="26"/>
        </w:rPr>
        <w:t xml:space="preserve"> </w:t>
      </w:r>
      <w:r>
        <w:t>this</w:t>
      </w:r>
      <w:r>
        <w:rPr>
          <w:spacing w:val="23"/>
        </w:rPr>
        <w:t xml:space="preserve"> </w:t>
      </w:r>
      <w:r>
        <w:t>section</w:t>
      </w:r>
      <w:r>
        <w:rPr>
          <w:spacing w:val="37"/>
        </w:rPr>
        <w:t xml:space="preserve"> </w:t>
      </w:r>
      <w:r>
        <w:t>shall</w:t>
      </w:r>
      <w:r>
        <w:rPr>
          <w:spacing w:val="31"/>
        </w:rPr>
        <w:t xml:space="preserve"> </w:t>
      </w:r>
      <w:r>
        <w:t>be</w:t>
      </w:r>
      <w:r>
        <w:rPr>
          <w:spacing w:val="24"/>
        </w:rPr>
        <w:t xml:space="preserve"> </w:t>
      </w:r>
      <w:r>
        <w:t>a</w:t>
      </w:r>
      <w:r>
        <w:rPr>
          <w:spacing w:val="33"/>
        </w:rPr>
        <w:t xml:space="preserve"> </w:t>
      </w:r>
      <w:r>
        <w:t>forfeiture</w:t>
      </w:r>
      <w:r>
        <w:rPr>
          <w:spacing w:val="30"/>
        </w:rPr>
        <w:t xml:space="preserve"> </w:t>
      </w:r>
      <w:r>
        <w:t>of</w:t>
      </w:r>
      <w:r>
        <w:rPr>
          <w:spacing w:val="28"/>
        </w:rPr>
        <w:t xml:space="preserve"> </w:t>
      </w:r>
      <w:r>
        <w:t>not</w:t>
      </w:r>
      <w:r>
        <w:rPr>
          <w:spacing w:val="27"/>
        </w:rPr>
        <w:t xml:space="preserve"> </w:t>
      </w:r>
      <w:r>
        <w:t>less</w:t>
      </w:r>
      <w:r>
        <w:rPr>
          <w:spacing w:val="29"/>
        </w:rPr>
        <w:t xml:space="preserve"> </w:t>
      </w:r>
      <w:r>
        <w:rPr>
          <w:spacing w:val="-4"/>
        </w:rPr>
        <w:t>than</w:t>
      </w:r>
    </w:p>
    <w:p w14:paraId="7F19EEED" w14:textId="77777777" w:rsidR="00C00104" w:rsidRDefault="00000000">
      <w:pPr>
        <w:pStyle w:val="BodyText"/>
        <w:spacing w:before="16" w:line="249" w:lineRule="auto"/>
        <w:ind w:left="158" w:firstLine="5"/>
      </w:pPr>
      <w:r>
        <w:t>$20 nor</w:t>
      </w:r>
      <w:r>
        <w:rPr>
          <w:spacing w:val="21"/>
        </w:rPr>
        <w:t xml:space="preserve"> </w:t>
      </w:r>
      <w:r>
        <w:t>more than</w:t>
      </w:r>
      <w:r>
        <w:rPr>
          <w:spacing w:val="22"/>
        </w:rPr>
        <w:t xml:space="preserve"> </w:t>
      </w:r>
      <w:r>
        <w:t>$100, together</w:t>
      </w:r>
      <w:r>
        <w:rPr>
          <w:spacing w:val="37"/>
        </w:rPr>
        <w:t xml:space="preserve"> </w:t>
      </w:r>
      <w:r>
        <w:t>with the costs of prosecution.</w:t>
      </w:r>
      <w:r>
        <w:rPr>
          <w:spacing w:val="80"/>
        </w:rPr>
        <w:t xml:space="preserve"> </w:t>
      </w:r>
      <w:r>
        <w:t>Each</w:t>
      </w:r>
      <w:r>
        <w:rPr>
          <w:spacing w:val="22"/>
        </w:rPr>
        <w:t xml:space="preserve"> </w:t>
      </w:r>
      <w:r>
        <w:t>day</w:t>
      </w:r>
      <w:r>
        <w:rPr>
          <w:spacing w:val="20"/>
        </w:rPr>
        <w:t xml:space="preserve"> </w:t>
      </w:r>
      <w:r>
        <w:t>any</w:t>
      </w:r>
      <w:r>
        <w:rPr>
          <w:spacing w:val="20"/>
        </w:rPr>
        <w:t xml:space="preserve"> </w:t>
      </w:r>
      <w:r>
        <w:t>such violation continues shall constitute a separate offense. (Ord. No. 071411)</w:t>
      </w:r>
    </w:p>
    <w:p w14:paraId="20EFE938" w14:textId="77777777" w:rsidR="00C00104" w:rsidRDefault="00C00104">
      <w:pPr>
        <w:spacing w:line="249" w:lineRule="auto"/>
        <w:sectPr w:rsidR="00C00104">
          <w:headerReference w:type="default" r:id="rId48"/>
          <w:pgSz w:w="12240" w:h="15840"/>
          <w:pgMar w:top="1360" w:right="1240" w:bottom="280" w:left="1280" w:header="0" w:footer="0" w:gutter="0"/>
          <w:cols w:space="720"/>
        </w:sectPr>
      </w:pPr>
    </w:p>
    <w:p w14:paraId="2ED2CB35" w14:textId="77777777" w:rsidR="00C00104" w:rsidRDefault="00000000">
      <w:pPr>
        <w:pStyle w:val="Heading4"/>
        <w:tabs>
          <w:tab w:val="left" w:pos="4979"/>
        </w:tabs>
        <w:spacing w:before="2" w:line="244" w:lineRule="auto"/>
        <w:ind w:left="4241" w:right="4263" w:firstLine="6"/>
        <w:jc w:val="center"/>
      </w:pPr>
      <w:r>
        <w:rPr>
          <w:spacing w:val="-2"/>
          <w:w w:val="105"/>
        </w:rPr>
        <w:lastRenderedPageBreak/>
        <w:t>Title</w:t>
      </w:r>
      <w:r>
        <w:tab/>
      </w:r>
      <w:r>
        <w:rPr>
          <w:spacing w:val="-6"/>
          <w:w w:val="105"/>
        </w:rPr>
        <w:t xml:space="preserve">11 </w:t>
      </w:r>
      <w:r>
        <w:rPr>
          <w:spacing w:val="-2"/>
        </w:rPr>
        <w:t>(Reserved)</w:t>
      </w:r>
    </w:p>
    <w:p w14:paraId="67CA7D21" w14:textId="77777777" w:rsidR="00C00104" w:rsidRDefault="00C00104">
      <w:pPr>
        <w:pStyle w:val="BodyText"/>
        <w:spacing w:before="4"/>
        <w:rPr>
          <w:b/>
          <w:sz w:val="14"/>
        </w:rPr>
      </w:pPr>
    </w:p>
    <w:p w14:paraId="5E2F42C3" w14:textId="77777777" w:rsidR="00C00104" w:rsidRDefault="00C00104">
      <w:pPr>
        <w:rPr>
          <w:sz w:val="14"/>
        </w:rPr>
        <w:sectPr w:rsidR="00C00104">
          <w:headerReference w:type="default" r:id="rId49"/>
          <w:pgSz w:w="12240" w:h="15840"/>
          <w:pgMar w:top="1680" w:right="1240" w:bottom="280" w:left="1280" w:header="1435" w:footer="0" w:gutter="0"/>
          <w:cols w:space="720"/>
        </w:sectPr>
      </w:pPr>
    </w:p>
    <w:p w14:paraId="562122A2" w14:textId="77777777" w:rsidR="00C00104" w:rsidRDefault="00C00104">
      <w:pPr>
        <w:pStyle w:val="BodyText"/>
        <w:rPr>
          <w:b/>
        </w:rPr>
      </w:pPr>
    </w:p>
    <w:p w14:paraId="503A7AFD" w14:textId="77777777" w:rsidR="00C00104" w:rsidRDefault="00C00104">
      <w:pPr>
        <w:pStyle w:val="BodyText"/>
        <w:spacing w:before="134"/>
        <w:rPr>
          <w:b/>
        </w:rPr>
      </w:pPr>
    </w:p>
    <w:p w14:paraId="6E8D2974" w14:textId="77777777" w:rsidR="00C00104" w:rsidRDefault="00000000">
      <w:pPr>
        <w:pStyle w:val="BodyText"/>
        <w:spacing w:before="1"/>
        <w:ind w:left="161"/>
      </w:pPr>
      <w:r>
        <w:rPr>
          <w:spacing w:val="-2"/>
          <w:u w:val="single"/>
        </w:rPr>
        <w:t>Sections:</w:t>
      </w:r>
    </w:p>
    <w:p w14:paraId="387C3669" w14:textId="77777777" w:rsidR="00C00104" w:rsidRDefault="00000000">
      <w:pPr>
        <w:pStyle w:val="Heading4"/>
        <w:tabs>
          <w:tab w:val="left" w:pos="1376"/>
        </w:tabs>
        <w:spacing w:before="93" w:line="244" w:lineRule="auto"/>
        <w:ind w:left="161" w:right="3875" w:firstLine="482"/>
      </w:pPr>
      <w:r>
        <w:rPr>
          <w:b w:val="0"/>
        </w:rPr>
        <w:br w:type="column"/>
      </w:r>
      <w:r>
        <w:rPr>
          <w:spacing w:val="-2"/>
          <w:w w:val="105"/>
        </w:rPr>
        <w:t>Title</w:t>
      </w:r>
      <w:r>
        <w:tab/>
      </w:r>
      <w:r>
        <w:rPr>
          <w:spacing w:val="-6"/>
          <w:w w:val="105"/>
        </w:rPr>
        <w:t xml:space="preserve">12 </w:t>
      </w:r>
      <w:r>
        <w:t>Health and Safety</w:t>
      </w:r>
    </w:p>
    <w:p w14:paraId="104029F2" w14:textId="77777777" w:rsidR="00C00104" w:rsidRDefault="00C00104">
      <w:pPr>
        <w:spacing w:line="244" w:lineRule="auto"/>
        <w:sectPr w:rsidR="00C00104">
          <w:type w:val="continuous"/>
          <w:pgSz w:w="12240" w:h="15840"/>
          <w:pgMar w:top="1380" w:right="1240" w:bottom="280" w:left="1280" w:header="1435" w:footer="0" w:gutter="0"/>
          <w:cols w:num="2" w:space="720" w:equalWidth="0">
            <w:col w:w="1071" w:space="2634"/>
            <w:col w:w="6015"/>
          </w:cols>
        </w:sectPr>
      </w:pPr>
    </w:p>
    <w:p w14:paraId="0895ED8D" w14:textId="77777777" w:rsidR="00C00104" w:rsidRDefault="00C00104">
      <w:pPr>
        <w:pStyle w:val="BodyText"/>
        <w:spacing w:before="22"/>
        <w:rPr>
          <w:b/>
        </w:rPr>
      </w:pPr>
    </w:p>
    <w:p w14:paraId="7AC6FC62" w14:textId="77777777" w:rsidR="00C00104" w:rsidRDefault="00000000">
      <w:pPr>
        <w:pStyle w:val="ListParagraph"/>
        <w:numPr>
          <w:ilvl w:val="1"/>
          <w:numId w:val="158"/>
        </w:numPr>
        <w:tabs>
          <w:tab w:val="left" w:pos="876"/>
        </w:tabs>
        <w:ind w:left="876" w:hanging="714"/>
      </w:pPr>
      <w:r>
        <w:t>Closing</w:t>
      </w:r>
      <w:r>
        <w:rPr>
          <w:spacing w:val="1"/>
        </w:rPr>
        <w:t xml:space="preserve"> </w:t>
      </w:r>
      <w:r>
        <w:t>parks</w:t>
      </w:r>
      <w:r>
        <w:rPr>
          <w:spacing w:val="-5"/>
        </w:rPr>
        <w:t xml:space="preserve"> </w:t>
      </w:r>
      <w:r>
        <w:t>and</w:t>
      </w:r>
      <w:r>
        <w:rPr>
          <w:spacing w:val="-10"/>
        </w:rPr>
        <w:t xml:space="preserve"> </w:t>
      </w:r>
      <w:r>
        <w:t>other</w:t>
      </w:r>
      <w:r>
        <w:rPr>
          <w:spacing w:val="-4"/>
        </w:rPr>
        <w:t xml:space="preserve"> </w:t>
      </w:r>
      <w:r>
        <w:t>public</w:t>
      </w:r>
      <w:r>
        <w:rPr>
          <w:spacing w:val="-2"/>
        </w:rPr>
        <w:t xml:space="preserve"> places</w:t>
      </w:r>
    </w:p>
    <w:p w14:paraId="3ECD245A" w14:textId="77777777" w:rsidR="00C00104" w:rsidRDefault="00000000">
      <w:pPr>
        <w:pStyle w:val="ListParagraph"/>
        <w:numPr>
          <w:ilvl w:val="1"/>
          <w:numId w:val="158"/>
        </w:numPr>
        <w:tabs>
          <w:tab w:val="left" w:pos="881"/>
        </w:tabs>
        <w:spacing w:before="12"/>
        <w:ind w:hanging="719"/>
      </w:pPr>
      <w:r>
        <w:t>Depositing</w:t>
      </w:r>
      <w:r>
        <w:rPr>
          <w:spacing w:val="13"/>
        </w:rPr>
        <w:t xml:space="preserve"> </w:t>
      </w:r>
      <w:r>
        <w:t>refuse</w:t>
      </w:r>
      <w:r>
        <w:rPr>
          <w:spacing w:val="-5"/>
        </w:rPr>
        <w:t xml:space="preserve"> </w:t>
      </w:r>
      <w:r>
        <w:t>in</w:t>
      </w:r>
      <w:r>
        <w:rPr>
          <w:spacing w:val="-12"/>
        </w:rPr>
        <w:t xml:space="preserve"> </w:t>
      </w:r>
      <w:r>
        <w:t>streets</w:t>
      </w:r>
      <w:r>
        <w:rPr>
          <w:spacing w:val="-2"/>
        </w:rPr>
        <w:t xml:space="preserve"> </w:t>
      </w:r>
      <w:r>
        <w:t>and</w:t>
      </w:r>
      <w:r>
        <w:rPr>
          <w:spacing w:val="-6"/>
        </w:rPr>
        <w:t xml:space="preserve"> </w:t>
      </w:r>
      <w:r>
        <w:t>public</w:t>
      </w:r>
      <w:r>
        <w:rPr>
          <w:spacing w:val="1"/>
        </w:rPr>
        <w:t xml:space="preserve"> </w:t>
      </w:r>
      <w:r>
        <w:rPr>
          <w:spacing w:val="-2"/>
        </w:rPr>
        <w:t>places</w:t>
      </w:r>
    </w:p>
    <w:p w14:paraId="5EF86823" w14:textId="77777777" w:rsidR="00C00104" w:rsidRDefault="00000000">
      <w:pPr>
        <w:pStyle w:val="ListParagraph"/>
        <w:numPr>
          <w:ilvl w:val="1"/>
          <w:numId w:val="158"/>
        </w:numPr>
        <w:tabs>
          <w:tab w:val="left" w:pos="880"/>
        </w:tabs>
        <w:spacing w:before="16"/>
        <w:ind w:left="880" w:hanging="718"/>
      </w:pPr>
      <w:r>
        <w:rPr>
          <w:spacing w:val="-2"/>
        </w:rPr>
        <w:t>Recycling</w:t>
      </w:r>
      <w:r>
        <w:rPr>
          <w:spacing w:val="-8"/>
        </w:rPr>
        <w:t xml:space="preserve"> </w:t>
      </w:r>
      <w:r>
        <w:rPr>
          <w:spacing w:val="-2"/>
        </w:rPr>
        <w:t>and</w:t>
      </w:r>
      <w:r>
        <w:rPr>
          <w:spacing w:val="-13"/>
        </w:rPr>
        <w:t xml:space="preserve"> </w:t>
      </w:r>
      <w:r>
        <w:rPr>
          <w:spacing w:val="-2"/>
        </w:rPr>
        <w:t>Solid</w:t>
      </w:r>
      <w:r>
        <w:rPr>
          <w:spacing w:val="-10"/>
        </w:rPr>
        <w:t xml:space="preserve"> </w:t>
      </w:r>
      <w:r>
        <w:rPr>
          <w:spacing w:val="-2"/>
        </w:rPr>
        <w:t>Waste</w:t>
      </w:r>
    </w:p>
    <w:p w14:paraId="7ABFDF94" w14:textId="77777777" w:rsidR="00C00104" w:rsidRDefault="00000000">
      <w:pPr>
        <w:pStyle w:val="ListParagraph"/>
        <w:numPr>
          <w:ilvl w:val="1"/>
          <w:numId w:val="158"/>
        </w:numPr>
        <w:tabs>
          <w:tab w:val="left" w:pos="881"/>
          <w:tab w:val="left" w:pos="883"/>
        </w:tabs>
        <w:spacing w:before="11" w:line="249" w:lineRule="auto"/>
        <w:ind w:left="883" w:right="169" w:hanging="721"/>
      </w:pPr>
      <w:r>
        <w:t>Motor</w:t>
      </w:r>
      <w:r>
        <w:rPr>
          <w:spacing w:val="80"/>
        </w:rPr>
        <w:t xml:space="preserve"> </w:t>
      </w:r>
      <w:r>
        <w:t>homes</w:t>
      </w:r>
      <w:r>
        <w:rPr>
          <w:spacing w:val="80"/>
        </w:rPr>
        <w:t xml:space="preserve"> </w:t>
      </w:r>
      <w:r>
        <w:t>not</w:t>
      </w:r>
      <w:r>
        <w:rPr>
          <w:spacing w:val="80"/>
        </w:rPr>
        <w:t xml:space="preserve"> </w:t>
      </w:r>
      <w:r>
        <w:t>to</w:t>
      </w:r>
      <w:r>
        <w:rPr>
          <w:spacing w:val="80"/>
        </w:rPr>
        <w:t xml:space="preserve"> </w:t>
      </w:r>
      <w:r>
        <w:t>be</w:t>
      </w:r>
      <w:r>
        <w:rPr>
          <w:spacing w:val="80"/>
        </w:rPr>
        <w:t xml:space="preserve"> </w:t>
      </w:r>
      <w:r>
        <w:t>used</w:t>
      </w:r>
      <w:r>
        <w:rPr>
          <w:spacing w:val="78"/>
          <w:w w:val="150"/>
        </w:rPr>
        <w:t xml:space="preserve"> </w:t>
      </w:r>
      <w:r>
        <w:t>for</w:t>
      </w:r>
      <w:r>
        <w:rPr>
          <w:spacing w:val="80"/>
        </w:rPr>
        <w:t xml:space="preserve"> </w:t>
      </w:r>
      <w:r>
        <w:t>residences;</w:t>
      </w:r>
      <w:r>
        <w:rPr>
          <w:spacing w:val="80"/>
          <w:w w:val="150"/>
        </w:rPr>
        <w:t xml:space="preserve"> </w:t>
      </w:r>
      <w:r>
        <w:t>connecting</w:t>
      </w:r>
      <w:r>
        <w:rPr>
          <w:spacing w:val="80"/>
          <w:w w:val="150"/>
        </w:rPr>
        <w:t xml:space="preserve"> </w:t>
      </w:r>
      <w:r>
        <w:t>motor</w:t>
      </w:r>
      <w:r>
        <w:rPr>
          <w:spacing w:val="80"/>
          <w:w w:val="150"/>
        </w:rPr>
        <w:t xml:space="preserve"> </w:t>
      </w:r>
      <w:r>
        <w:t>homes,</w:t>
      </w:r>
      <w:r>
        <w:rPr>
          <w:spacing w:val="80"/>
          <w:w w:val="150"/>
        </w:rPr>
        <w:t xml:space="preserve"> </w:t>
      </w:r>
      <w:r>
        <w:t>boats, recreational vehicles to utilities</w:t>
      </w:r>
    </w:p>
    <w:p w14:paraId="2DF11AF1" w14:textId="77777777" w:rsidR="00C00104" w:rsidRDefault="00000000">
      <w:pPr>
        <w:pStyle w:val="ListParagraph"/>
        <w:numPr>
          <w:ilvl w:val="1"/>
          <w:numId w:val="158"/>
        </w:numPr>
        <w:tabs>
          <w:tab w:val="left" w:pos="877"/>
        </w:tabs>
        <w:spacing w:before="7"/>
        <w:ind w:left="877" w:hanging="715"/>
      </w:pPr>
      <w:r>
        <w:rPr>
          <w:spacing w:val="-2"/>
        </w:rPr>
        <w:t>Open</w:t>
      </w:r>
      <w:r>
        <w:rPr>
          <w:spacing w:val="-8"/>
        </w:rPr>
        <w:t xml:space="preserve"> </w:t>
      </w:r>
      <w:r>
        <w:rPr>
          <w:spacing w:val="-2"/>
        </w:rPr>
        <w:t>burning</w:t>
      </w:r>
    </w:p>
    <w:p w14:paraId="15A351DD" w14:textId="77777777" w:rsidR="00C00104" w:rsidRDefault="00000000">
      <w:pPr>
        <w:pStyle w:val="ListParagraph"/>
        <w:numPr>
          <w:ilvl w:val="1"/>
          <w:numId w:val="158"/>
        </w:numPr>
        <w:tabs>
          <w:tab w:val="left" w:pos="878"/>
        </w:tabs>
        <w:spacing w:before="16"/>
        <w:ind w:left="878" w:hanging="716"/>
      </w:pPr>
      <w:r>
        <w:t>Sex</w:t>
      </w:r>
      <w:r>
        <w:rPr>
          <w:spacing w:val="-16"/>
        </w:rPr>
        <w:t xml:space="preserve"> </w:t>
      </w:r>
      <w:r>
        <w:t>offenders'</w:t>
      </w:r>
      <w:r>
        <w:rPr>
          <w:spacing w:val="-7"/>
        </w:rPr>
        <w:t xml:space="preserve"> </w:t>
      </w:r>
      <w:r>
        <w:rPr>
          <w:spacing w:val="-2"/>
        </w:rPr>
        <w:t>locations</w:t>
      </w:r>
    </w:p>
    <w:p w14:paraId="35885B9C" w14:textId="77777777" w:rsidR="00C00104" w:rsidRDefault="00000000">
      <w:pPr>
        <w:pStyle w:val="ListParagraph"/>
        <w:numPr>
          <w:ilvl w:val="1"/>
          <w:numId w:val="158"/>
        </w:numPr>
        <w:tabs>
          <w:tab w:val="left" w:pos="880"/>
        </w:tabs>
        <w:spacing w:before="12"/>
        <w:ind w:left="880" w:hanging="718"/>
      </w:pPr>
      <w:r>
        <w:rPr>
          <w:spacing w:val="-2"/>
        </w:rPr>
        <w:t>Waste</w:t>
      </w:r>
      <w:r>
        <w:rPr>
          <w:spacing w:val="-10"/>
        </w:rPr>
        <w:t xml:space="preserve"> </w:t>
      </w:r>
      <w:r>
        <w:rPr>
          <w:spacing w:val="-2"/>
        </w:rPr>
        <w:t>receptacles required</w:t>
      </w:r>
    </w:p>
    <w:p w14:paraId="4B2F3EB9" w14:textId="77777777" w:rsidR="00C00104" w:rsidRDefault="00000000">
      <w:pPr>
        <w:pStyle w:val="ListParagraph"/>
        <w:numPr>
          <w:ilvl w:val="1"/>
          <w:numId w:val="158"/>
        </w:numPr>
        <w:tabs>
          <w:tab w:val="left" w:pos="880"/>
        </w:tabs>
        <w:spacing w:before="11"/>
        <w:ind w:left="880" w:hanging="718"/>
      </w:pPr>
      <w:r>
        <w:rPr>
          <w:spacing w:val="-2"/>
        </w:rPr>
        <w:t>Weeds</w:t>
      </w:r>
    </w:p>
    <w:p w14:paraId="6E860AE2" w14:textId="77777777" w:rsidR="00C00104" w:rsidRDefault="00000000">
      <w:pPr>
        <w:pStyle w:val="ListParagraph"/>
        <w:numPr>
          <w:ilvl w:val="1"/>
          <w:numId w:val="158"/>
        </w:numPr>
        <w:tabs>
          <w:tab w:val="left" w:pos="877"/>
        </w:tabs>
        <w:spacing w:before="16"/>
        <w:ind w:left="877" w:hanging="715"/>
      </w:pPr>
      <w:r>
        <w:t>Jumping</w:t>
      </w:r>
      <w:r>
        <w:rPr>
          <w:spacing w:val="6"/>
        </w:rPr>
        <w:t xml:space="preserve"> </w:t>
      </w:r>
      <w:r>
        <w:t>or</w:t>
      </w:r>
      <w:r>
        <w:rPr>
          <w:spacing w:val="-4"/>
        </w:rPr>
        <w:t xml:space="preserve"> </w:t>
      </w:r>
      <w:r>
        <w:t>Swimming</w:t>
      </w:r>
      <w:r>
        <w:rPr>
          <w:spacing w:val="11"/>
        </w:rPr>
        <w:t xml:space="preserve"> </w:t>
      </w:r>
      <w:r>
        <w:t>from</w:t>
      </w:r>
      <w:r>
        <w:rPr>
          <w:spacing w:val="-3"/>
        </w:rPr>
        <w:t xml:space="preserve"> </w:t>
      </w:r>
      <w:r>
        <w:rPr>
          <w:spacing w:val="-2"/>
        </w:rPr>
        <w:t>Bridges</w:t>
      </w:r>
    </w:p>
    <w:p w14:paraId="275C6B7A" w14:textId="77777777" w:rsidR="00C00104" w:rsidRDefault="00000000">
      <w:pPr>
        <w:pStyle w:val="ListParagraph"/>
        <w:numPr>
          <w:ilvl w:val="1"/>
          <w:numId w:val="157"/>
        </w:numPr>
        <w:tabs>
          <w:tab w:val="left" w:pos="878"/>
        </w:tabs>
        <w:spacing w:before="12"/>
        <w:ind w:left="878" w:hanging="716"/>
        <w:jc w:val="left"/>
      </w:pPr>
      <w:r>
        <w:t>Solid</w:t>
      </w:r>
      <w:r>
        <w:rPr>
          <w:spacing w:val="-13"/>
        </w:rPr>
        <w:t xml:space="preserve"> </w:t>
      </w:r>
      <w:r>
        <w:t>Fuel-fired</w:t>
      </w:r>
      <w:r>
        <w:rPr>
          <w:spacing w:val="-5"/>
        </w:rPr>
        <w:t xml:space="preserve"> </w:t>
      </w:r>
      <w:r>
        <w:t>Outdoor</w:t>
      </w:r>
      <w:r>
        <w:rPr>
          <w:spacing w:val="-4"/>
        </w:rPr>
        <w:t xml:space="preserve"> </w:t>
      </w:r>
      <w:r>
        <w:t>Heating</w:t>
      </w:r>
      <w:r>
        <w:rPr>
          <w:spacing w:val="-7"/>
        </w:rPr>
        <w:t xml:space="preserve"> </w:t>
      </w:r>
      <w:r>
        <w:rPr>
          <w:spacing w:val="-2"/>
        </w:rPr>
        <w:t>Devices</w:t>
      </w:r>
    </w:p>
    <w:p w14:paraId="1F93E60A" w14:textId="77777777" w:rsidR="00C00104" w:rsidRDefault="00000000">
      <w:pPr>
        <w:pStyle w:val="ListParagraph"/>
        <w:numPr>
          <w:ilvl w:val="1"/>
          <w:numId w:val="157"/>
        </w:numPr>
        <w:tabs>
          <w:tab w:val="left" w:pos="877"/>
        </w:tabs>
        <w:spacing w:before="11"/>
        <w:ind w:left="877" w:hanging="715"/>
        <w:jc w:val="left"/>
      </w:pPr>
      <w:r>
        <w:rPr>
          <w:spacing w:val="-2"/>
        </w:rPr>
        <w:t>Smoking</w:t>
      </w:r>
      <w:r>
        <w:rPr>
          <w:spacing w:val="-10"/>
        </w:rPr>
        <w:t xml:space="preserve"> </w:t>
      </w:r>
      <w:r>
        <w:rPr>
          <w:spacing w:val="-2"/>
        </w:rPr>
        <w:t>Prohibited.</w:t>
      </w:r>
    </w:p>
    <w:p w14:paraId="07ECC263" w14:textId="77777777" w:rsidR="00C00104" w:rsidRDefault="00000000">
      <w:pPr>
        <w:pStyle w:val="ListParagraph"/>
        <w:numPr>
          <w:ilvl w:val="1"/>
          <w:numId w:val="157"/>
        </w:numPr>
        <w:tabs>
          <w:tab w:val="left" w:pos="879"/>
        </w:tabs>
        <w:spacing w:before="16"/>
        <w:ind w:left="879" w:hanging="717"/>
        <w:jc w:val="left"/>
      </w:pPr>
      <w:r>
        <w:rPr>
          <w:spacing w:val="-2"/>
        </w:rPr>
        <w:t>Fire</w:t>
      </w:r>
      <w:r>
        <w:rPr>
          <w:spacing w:val="-14"/>
        </w:rPr>
        <w:t xml:space="preserve"> </w:t>
      </w:r>
      <w:r>
        <w:rPr>
          <w:spacing w:val="-2"/>
        </w:rPr>
        <w:t>Code</w:t>
      </w:r>
      <w:r>
        <w:rPr>
          <w:spacing w:val="-6"/>
        </w:rPr>
        <w:t xml:space="preserve"> </w:t>
      </w:r>
      <w:r>
        <w:rPr>
          <w:spacing w:val="-2"/>
        </w:rPr>
        <w:t>and</w:t>
      </w:r>
      <w:r>
        <w:rPr>
          <w:spacing w:val="-14"/>
        </w:rPr>
        <w:t xml:space="preserve"> </w:t>
      </w:r>
      <w:r>
        <w:rPr>
          <w:spacing w:val="-2"/>
        </w:rPr>
        <w:t>Inspections</w:t>
      </w:r>
    </w:p>
    <w:p w14:paraId="20E9FEA6" w14:textId="77777777" w:rsidR="00C00104" w:rsidRDefault="00C00104">
      <w:pPr>
        <w:pStyle w:val="BodyText"/>
        <w:rPr>
          <w:sz w:val="23"/>
        </w:rPr>
      </w:pPr>
    </w:p>
    <w:p w14:paraId="4BDAE000" w14:textId="77777777" w:rsidR="00C00104" w:rsidRDefault="00C00104">
      <w:pPr>
        <w:pStyle w:val="BodyText"/>
        <w:spacing w:before="6"/>
        <w:rPr>
          <w:sz w:val="23"/>
        </w:rPr>
      </w:pPr>
    </w:p>
    <w:p w14:paraId="26D03499" w14:textId="77777777" w:rsidR="00C00104" w:rsidRDefault="00000000">
      <w:pPr>
        <w:pStyle w:val="Heading4"/>
        <w:spacing w:before="1"/>
        <w:jc w:val="both"/>
      </w:pPr>
      <w:r>
        <w:rPr>
          <w:u w:val="thick"/>
        </w:rPr>
        <w:t>Section</w:t>
      </w:r>
      <w:r>
        <w:rPr>
          <w:spacing w:val="8"/>
          <w:u w:val="thick"/>
        </w:rPr>
        <w:t xml:space="preserve"> </w:t>
      </w:r>
      <w:r>
        <w:rPr>
          <w:u w:val="thick"/>
        </w:rPr>
        <w:t>12.01</w:t>
      </w:r>
      <w:r>
        <w:rPr>
          <w:spacing w:val="60"/>
          <w:w w:val="150"/>
        </w:rPr>
        <w:t xml:space="preserve">    </w:t>
      </w:r>
      <w:r>
        <w:t>Closing</w:t>
      </w:r>
      <w:r>
        <w:rPr>
          <w:spacing w:val="11"/>
        </w:rPr>
        <w:t xml:space="preserve"> </w:t>
      </w:r>
      <w:r>
        <w:t>parks</w:t>
      </w:r>
      <w:r>
        <w:rPr>
          <w:spacing w:val="-2"/>
        </w:rPr>
        <w:t xml:space="preserve"> </w:t>
      </w:r>
      <w:r>
        <w:t>and</w:t>
      </w:r>
      <w:r>
        <w:rPr>
          <w:spacing w:val="-2"/>
        </w:rPr>
        <w:t xml:space="preserve"> </w:t>
      </w:r>
      <w:r>
        <w:t>other</w:t>
      </w:r>
      <w:r>
        <w:rPr>
          <w:spacing w:val="5"/>
        </w:rPr>
        <w:t xml:space="preserve"> </w:t>
      </w:r>
      <w:r>
        <w:t>public</w:t>
      </w:r>
      <w:r>
        <w:rPr>
          <w:spacing w:val="8"/>
        </w:rPr>
        <w:t xml:space="preserve"> </w:t>
      </w:r>
      <w:r>
        <w:rPr>
          <w:spacing w:val="-2"/>
        </w:rPr>
        <w:t>places.</w:t>
      </w:r>
    </w:p>
    <w:p w14:paraId="1C7E87D5" w14:textId="77777777" w:rsidR="00C00104" w:rsidRDefault="00C00104">
      <w:pPr>
        <w:pStyle w:val="BodyText"/>
        <w:spacing w:before="13"/>
        <w:rPr>
          <w:b/>
          <w:sz w:val="23"/>
        </w:rPr>
      </w:pPr>
    </w:p>
    <w:p w14:paraId="3D2DBD56" w14:textId="77777777" w:rsidR="00C00104" w:rsidRDefault="00000000">
      <w:pPr>
        <w:pStyle w:val="BodyText"/>
        <w:spacing w:line="252" w:lineRule="auto"/>
        <w:ind w:left="158" w:right="174" w:hanging="2"/>
        <w:jc w:val="both"/>
      </w:pPr>
      <w:r>
        <w:t>The Village President is authorized to close a public park or other public place, or portion</w:t>
      </w:r>
      <w:r>
        <w:rPr>
          <w:spacing w:val="40"/>
        </w:rPr>
        <w:t xml:space="preserve"> </w:t>
      </w:r>
      <w:r>
        <w:t>thereof, to the public, whenever the</w:t>
      </w:r>
      <w:r>
        <w:rPr>
          <w:spacing w:val="-1"/>
        </w:rPr>
        <w:t xml:space="preserve"> </w:t>
      </w:r>
      <w:r>
        <w:t>President deems it appropriate to</w:t>
      </w:r>
      <w:r>
        <w:rPr>
          <w:spacing w:val="-1"/>
        </w:rPr>
        <w:t xml:space="preserve"> </w:t>
      </w:r>
      <w:r>
        <w:t xml:space="preserve">do so </w:t>
      </w:r>
      <w:proofErr w:type="gramStart"/>
      <w:r>
        <w:t>in order to</w:t>
      </w:r>
      <w:proofErr w:type="gramEnd"/>
      <w:r>
        <w:t xml:space="preserve"> prevent damage to the public park or other public place because of flooding or for any other reason.</w:t>
      </w:r>
    </w:p>
    <w:p w14:paraId="1EC5669C" w14:textId="77777777" w:rsidR="00C00104" w:rsidRDefault="00C00104">
      <w:pPr>
        <w:pStyle w:val="BodyText"/>
        <w:spacing w:before="12"/>
      </w:pPr>
    </w:p>
    <w:p w14:paraId="15FE2466" w14:textId="77777777" w:rsidR="00C00104" w:rsidRDefault="00000000">
      <w:pPr>
        <w:pStyle w:val="BodyText"/>
        <w:spacing w:before="1" w:line="252" w:lineRule="auto"/>
        <w:ind w:left="159" w:right="163" w:firstLine="4"/>
        <w:jc w:val="both"/>
      </w:pPr>
      <w:r>
        <w:t>Whenever</w:t>
      </w:r>
      <w:r>
        <w:rPr>
          <w:spacing w:val="40"/>
        </w:rPr>
        <w:t xml:space="preserve"> </w:t>
      </w:r>
      <w:r>
        <w:t>the President</w:t>
      </w:r>
      <w:r>
        <w:rPr>
          <w:spacing w:val="38"/>
        </w:rPr>
        <w:t xml:space="preserve"> </w:t>
      </w:r>
      <w:r>
        <w:t>orders the closing of any part of a public place, signs or barricades shall be erected, and any person who goes onto any public place contrary to such sign or barricade shall be required to forfeit $100.00 together</w:t>
      </w:r>
      <w:r>
        <w:rPr>
          <w:spacing w:val="40"/>
        </w:rPr>
        <w:t xml:space="preserve"> </w:t>
      </w:r>
      <w:r>
        <w:t>with the costs of prosecution, and in default of payment of such forfeiture and costs shall be imprisoned in the County jail until such forfeiture and costs shall have been paid, but not exceeding 30 days. (Ord No 225, 2000)</w:t>
      </w:r>
    </w:p>
    <w:p w14:paraId="51C71999" w14:textId="77777777" w:rsidR="00C00104" w:rsidRDefault="00C00104">
      <w:pPr>
        <w:pStyle w:val="BodyText"/>
      </w:pPr>
    </w:p>
    <w:p w14:paraId="5E2DD36E" w14:textId="77777777" w:rsidR="00C00104" w:rsidRDefault="00C00104">
      <w:pPr>
        <w:pStyle w:val="BodyText"/>
        <w:spacing w:before="25"/>
      </w:pPr>
    </w:p>
    <w:p w14:paraId="1F14FC6D" w14:textId="77777777" w:rsidR="00C00104" w:rsidRDefault="00000000">
      <w:pPr>
        <w:pStyle w:val="Heading4"/>
        <w:spacing w:before="1"/>
        <w:jc w:val="both"/>
      </w:pPr>
      <w:r>
        <w:rPr>
          <w:u w:val="thick"/>
        </w:rPr>
        <w:t>Section</w:t>
      </w:r>
      <w:r>
        <w:rPr>
          <w:spacing w:val="7"/>
          <w:u w:val="thick"/>
        </w:rPr>
        <w:t xml:space="preserve"> </w:t>
      </w:r>
      <w:r>
        <w:rPr>
          <w:u w:val="thick"/>
        </w:rPr>
        <w:t>12.02</w:t>
      </w:r>
      <w:r>
        <w:rPr>
          <w:spacing w:val="66"/>
          <w:w w:val="150"/>
        </w:rPr>
        <w:t xml:space="preserve">    </w:t>
      </w:r>
      <w:r>
        <w:t>Depositing</w:t>
      </w:r>
      <w:r>
        <w:rPr>
          <w:spacing w:val="21"/>
        </w:rPr>
        <w:t xml:space="preserve"> </w:t>
      </w:r>
      <w:r>
        <w:t>refuse</w:t>
      </w:r>
      <w:r>
        <w:rPr>
          <w:spacing w:val="-1"/>
        </w:rPr>
        <w:t xml:space="preserve"> </w:t>
      </w:r>
      <w:r>
        <w:t>in</w:t>
      </w:r>
      <w:r>
        <w:rPr>
          <w:spacing w:val="-6"/>
        </w:rPr>
        <w:t xml:space="preserve"> </w:t>
      </w:r>
      <w:r>
        <w:t>streets</w:t>
      </w:r>
      <w:r>
        <w:rPr>
          <w:spacing w:val="1"/>
        </w:rPr>
        <w:t xml:space="preserve"> </w:t>
      </w:r>
      <w:r>
        <w:t>and</w:t>
      </w:r>
      <w:r>
        <w:rPr>
          <w:spacing w:val="6"/>
        </w:rPr>
        <w:t xml:space="preserve"> </w:t>
      </w:r>
      <w:r>
        <w:t>public</w:t>
      </w:r>
      <w:r>
        <w:rPr>
          <w:spacing w:val="8"/>
        </w:rPr>
        <w:t xml:space="preserve"> </w:t>
      </w:r>
      <w:r>
        <w:rPr>
          <w:spacing w:val="-2"/>
        </w:rPr>
        <w:t>places</w:t>
      </w:r>
    </w:p>
    <w:p w14:paraId="0324B6CC" w14:textId="77777777" w:rsidR="00C00104" w:rsidRDefault="00C00104">
      <w:pPr>
        <w:pStyle w:val="BodyText"/>
        <w:spacing w:before="9"/>
        <w:rPr>
          <w:b/>
          <w:sz w:val="23"/>
        </w:rPr>
      </w:pPr>
    </w:p>
    <w:p w14:paraId="32855161" w14:textId="77777777" w:rsidR="00C00104" w:rsidRDefault="00000000">
      <w:pPr>
        <w:pStyle w:val="ListParagraph"/>
        <w:numPr>
          <w:ilvl w:val="0"/>
          <w:numId w:val="156"/>
        </w:numPr>
        <w:tabs>
          <w:tab w:val="left" w:pos="533"/>
        </w:tabs>
        <w:spacing w:line="249" w:lineRule="auto"/>
        <w:ind w:right="159" w:firstLine="0"/>
        <w:jc w:val="both"/>
      </w:pPr>
      <w:r>
        <w:t>No person shall place any garbage, refuse, manure, dead animals or birds, vegetables, tin cans, glass, nails, or other refuse of any kind or nature upon any street, alley, or public place within the Village.</w:t>
      </w:r>
    </w:p>
    <w:p w14:paraId="3F8FC298" w14:textId="77777777" w:rsidR="00C00104" w:rsidRDefault="00C00104">
      <w:pPr>
        <w:pStyle w:val="BodyText"/>
        <w:spacing w:before="24"/>
      </w:pPr>
    </w:p>
    <w:p w14:paraId="09290F39" w14:textId="77777777" w:rsidR="00C00104" w:rsidRDefault="00000000">
      <w:pPr>
        <w:pStyle w:val="ListParagraph"/>
        <w:numPr>
          <w:ilvl w:val="0"/>
          <w:numId w:val="156"/>
        </w:numPr>
        <w:tabs>
          <w:tab w:val="left" w:pos="161"/>
          <w:tab w:val="left" w:pos="547"/>
        </w:tabs>
        <w:spacing w:line="249" w:lineRule="auto"/>
        <w:ind w:left="161" w:right="156" w:hanging="3"/>
        <w:jc w:val="both"/>
      </w:pPr>
      <w:r>
        <w:t>No</w:t>
      </w:r>
      <w:r>
        <w:rPr>
          <w:spacing w:val="40"/>
        </w:rPr>
        <w:t xml:space="preserve"> </w:t>
      </w:r>
      <w:r>
        <w:t>person</w:t>
      </w:r>
      <w:r>
        <w:rPr>
          <w:spacing w:val="40"/>
        </w:rPr>
        <w:t xml:space="preserve"> </w:t>
      </w:r>
      <w:r>
        <w:t>shall</w:t>
      </w:r>
      <w:r>
        <w:rPr>
          <w:spacing w:val="40"/>
        </w:rPr>
        <w:t xml:space="preserve"> </w:t>
      </w:r>
      <w:r>
        <w:t>cause</w:t>
      </w:r>
      <w:r>
        <w:rPr>
          <w:spacing w:val="40"/>
        </w:rPr>
        <w:t xml:space="preserve"> </w:t>
      </w:r>
      <w:r>
        <w:t>any</w:t>
      </w:r>
      <w:r>
        <w:rPr>
          <w:spacing w:val="40"/>
        </w:rPr>
        <w:t xml:space="preserve"> </w:t>
      </w:r>
      <w:r>
        <w:t>grass</w:t>
      </w:r>
      <w:r>
        <w:rPr>
          <w:spacing w:val="40"/>
        </w:rPr>
        <w:t xml:space="preserve"> </w:t>
      </w:r>
      <w:r>
        <w:t>or</w:t>
      </w:r>
      <w:r>
        <w:rPr>
          <w:spacing w:val="40"/>
        </w:rPr>
        <w:t xml:space="preserve"> </w:t>
      </w:r>
      <w:r>
        <w:t>other</w:t>
      </w:r>
      <w:r>
        <w:rPr>
          <w:spacing w:val="40"/>
        </w:rPr>
        <w:t xml:space="preserve"> </w:t>
      </w:r>
      <w:r>
        <w:t>vegetation</w:t>
      </w:r>
      <w:r>
        <w:rPr>
          <w:spacing w:val="40"/>
        </w:rPr>
        <w:t xml:space="preserve"> </w:t>
      </w:r>
      <w:r>
        <w:t>to</w:t>
      </w:r>
      <w:r>
        <w:rPr>
          <w:spacing w:val="40"/>
        </w:rPr>
        <w:t xml:space="preserve"> </w:t>
      </w:r>
      <w:r>
        <w:t>be</w:t>
      </w:r>
      <w:r>
        <w:rPr>
          <w:spacing w:val="40"/>
        </w:rPr>
        <w:t xml:space="preserve"> </w:t>
      </w:r>
      <w:r>
        <w:t>on</w:t>
      </w:r>
      <w:r>
        <w:rPr>
          <w:spacing w:val="40"/>
        </w:rPr>
        <w:t xml:space="preserve"> </w:t>
      </w:r>
      <w:r>
        <w:t>any</w:t>
      </w:r>
      <w:r>
        <w:rPr>
          <w:spacing w:val="40"/>
        </w:rPr>
        <w:t xml:space="preserve"> </w:t>
      </w:r>
      <w:r>
        <w:t>street,</w:t>
      </w:r>
      <w:r>
        <w:rPr>
          <w:spacing w:val="40"/>
        </w:rPr>
        <w:t xml:space="preserve"> </w:t>
      </w:r>
      <w:r>
        <w:t>alley,</w:t>
      </w:r>
      <w:r>
        <w:rPr>
          <w:spacing w:val="40"/>
        </w:rPr>
        <w:t xml:space="preserve"> </w:t>
      </w:r>
      <w:r>
        <w:t>or</w:t>
      </w:r>
      <w:r>
        <w:rPr>
          <w:spacing w:val="40"/>
        </w:rPr>
        <w:t xml:space="preserve"> </w:t>
      </w:r>
      <w:r>
        <w:t xml:space="preserve">public place within the Village which constitutes a hazard to travel, or a deleterious effect upon the Village sanitary or storm water sewer </w:t>
      </w:r>
      <w:proofErr w:type="gramStart"/>
      <w:r>
        <w:t>systems, or</w:t>
      </w:r>
      <w:proofErr w:type="gramEnd"/>
      <w:r>
        <w:t xml:space="preserve"> causes flooding.</w:t>
      </w:r>
    </w:p>
    <w:p w14:paraId="0739B48F" w14:textId="77777777" w:rsidR="00C00104" w:rsidRDefault="00C00104">
      <w:pPr>
        <w:spacing w:line="249" w:lineRule="auto"/>
        <w:jc w:val="both"/>
        <w:sectPr w:rsidR="00C00104">
          <w:type w:val="continuous"/>
          <w:pgSz w:w="12240" w:h="15840"/>
          <w:pgMar w:top="1380" w:right="1240" w:bottom="280" w:left="1280" w:header="1435" w:footer="0" w:gutter="0"/>
          <w:cols w:space="720"/>
        </w:sectPr>
      </w:pPr>
    </w:p>
    <w:p w14:paraId="4BD083ED" w14:textId="77777777" w:rsidR="00C00104" w:rsidRDefault="00C00104">
      <w:pPr>
        <w:pStyle w:val="BodyText"/>
        <w:spacing w:before="27"/>
      </w:pPr>
    </w:p>
    <w:p w14:paraId="1961FADC" w14:textId="77777777" w:rsidR="00C00104" w:rsidRDefault="00000000">
      <w:pPr>
        <w:pStyle w:val="ListParagraph"/>
        <w:numPr>
          <w:ilvl w:val="0"/>
          <w:numId w:val="156"/>
        </w:numPr>
        <w:tabs>
          <w:tab w:val="left" w:pos="159"/>
          <w:tab w:val="left" w:pos="511"/>
        </w:tabs>
        <w:spacing w:line="249" w:lineRule="auto"/>
        <w:ind w:left="159" w:right="162" w:hanging="2"/>
        <w:jc w:val="both"/>
        <w:rPr>
          <w:color w:val="010101"/>
        </w:rPr>
      </w:pPr>
      <w:r>
        <w:rPr>
          <w:color w:val="010101"/>
        </w:rPr>
        <w:t>Any person who violates this section shall forfeit not to exceed $25 together with the costs</w:t>
      </w:r>
      <w:r>
        <w:rPr>
          <w:color w:val="010101"/>
          <w:spacing w:val="-2"/>
        </w:rPr>
        <w:t xml:space="preserve"> </w:t>
      </w:r>
      <w:r>
        <w:rPr>
          <w:color w:val="010101"/>
        </w:rPr>
        <w:t>of prosecution and in default of payment shall be imprisoned in the County jail not exceeding</w:t>
      </w:r>
      <w:r>
        <w:rPr>
          <w:color w:val="010101"/>
          <w:spacing w:val="-9"/>
        </w:rPr>
        <w:t xml:space="preserve"> </w:t>
      </w:r>
      <w:r>
        <w:rPr>
          <w:color w:val="010101"/>
        </w:rPr>
        <w:t>30 days. (Ord 071207; Ord No 3, 1936)</w:t>
      </w:r>
    </w:p>
    <w:p w14:paraId="5EE182A4" w14:textId="77777777" w:rsidR="00C00104" w:rsidRDefault="00C00104">
      <w:pPr>
        <w:pStyle w:val="BodyText"/>
      </w:pPr>
    </w:p>
    <w:p w14:paraId="0C5DBAAD" w14:textId="77777777" w:rsidR="00C00104" w:rsidRDefault="00C00104">
      <w:pPr>
        <w:pStyle w:val="BodyText"/>
      </w:pPr>
    </w:p>
    <w:p w14:paraId="02CF444F" w14:textId="77777777" w:rsidR="00C00104" w:rsidRDefault="00C00104">
      <w:pPr>
        <w:pStyle w:val="BodyText"/>
      </w:pPr>
    </w:p>
    <w:p w14:paraId="647C4CC9" w14:textId="77777777" w:rsidR="00C00104" w:rsidRDefault="00C00104">
      <w:pPr>
        <w:pStyle w:val="BodyText"/>
        <w:spacing w:before="115"/>
      </w:pPr>
    </w:p>
    <w:p w14:paraId="0F9A9CCE" w14:textId="77777777" w:rsidR="00C00104" w:rsidRDefault="00000000">
      <w:pPr>
        <w:tabs>
          <w:tab w:val="left" w:pos="1632"/>
          <w:tab w:val="left" w:pos="2096"/>
        </w:tabs>
        <w:ind w:left="216"/>
        <w:rPr>
          <w:rFonts w:ascii="Times New Roman" w:hAnsi="Times New Roman"/>
          <w:sz w:val="36"/>
        </w:rPr>
      </w:pPr>
      <w:r>
        <w:rPr>
          <w:b/>
          <w:color w:val="010101"/>
          <w:w w:val="95"/>
          <w:sz w:val="36"/>
        </w:rPr>
        <w:t>Title</w:t>
      </w:r>
      <w:r>
        <w:rPr>
          <w:b/>
          <w:color w:val="010101"/>
          <w:spacing w:val="-1"/>
          <w:w w:val="95"/>
          <w:sz w:val="36"/>
        </w:rPr>
        <w:t xml:space="preserve"> </w:t>
      </w:r>
      <w:r>
        <w:rPr>
          <w:rFonts w:ascii="Times New Roman" w:hAnsi="Times New Roman"/>
          <w:color w:val="010101"/>
          <w:spacing w:val="-5"/>
          <w:sz w:val="36"/>
        </w:rPr>
        <w:t>12</w:t>
      </w:r>
      <w:r>
        <w:rPr>
          <w:rFonts w:ascii="Times New Roman" w:hAnsi="Times New Roman"/>
          <w:color w:val="010101"/>
          <w:sz w:val="36"/>
        </w:rPr>
        <w:tab/>
      </w:r>
      <w:r>
        <w:rPr>
          <w:color w:val="010101"/>
          <w:spacing w:val="-10"/>
          <w:w w:val="90"/>
          <w:sz w:val="31"/>
        </w:rPr>
        <w:t>►</w:t>
      </w:r>
      <w:r>
        <w:rPr>
          <w:color w:val="010101"/>
          <w:sz w:val="31"/>
        </w:rPr>
        <w:tab/>
      </w:r>
      <w:r>
        <w:rPr>
          <w:rFonts w:ascii="Times New Roman" w:hAnsi="Times New Roman"/>
          <w:color w:val="010101"/>
          <w:sz w:val="36"/>
        </w:rPr>
        <w:t>Section</w:t>
      </w:r>
      <w:r>
        <w:rPr>
          <w:rFonts w:ascii="Times New Roman" w:hAnsi="Times New Roman"/>
          <w:color w:val="010101"/>
          <w:spacing w:val="29"/>
          <w:sz w:val="36"/>
        </w:rPr>
        <w:t xml:space="preserve"> </w:t>
      </w:r>
      <w:r>
        <w:rPr>
          <w:rFonts w:ascii="Times New Roman" w:hAnsi="Times New Roman"/>
          <w:color w:val="010101"/>
          <w:spacing w:val="-5"/>
          <w:sz w:val="36"/>
        </w:rPr>
        <w:t>03</w:t>
      </w:r>
    </w:p>
    <w:p w14:paraId="397E56E4" w14:textId="77777777" w:rsidR="00C00104" w:rsidRDefault="00000000">
      <w:pPr>
        <w:spacing w:before="2"/>
        <w:ind w:left="162"/>
        <w:rPr>
          <w:b/>
          <w:sz w:val="33"/>
        </w:rPr>
      </w:pPr>
      <w:r>
        <w:rPr>
          <w:b/>
          <w:color w:val="010101"/>
          <w:sz w:val="33"/>
        </w:rPr>
        <w:t>Recycling</w:t>
      </w:r>
      <w:r>
        <w:rPr>
          <w:b/>
          <w:color w:val="010101"/>
          <w:spacing w:val="6"/>
          <w:sz w:val="33"/>
        </w:rPr>
        <w:t xml:space="preserve"> </w:t>
      </w:r>
      <w:r>
        <w:rPr>
          <w:b/>
          <w:color w:val="010101"/>
          <w:sz w:val="33"/>
        </w:rPr>
        <w:t>&amp;</w:t>
      </w:r>
      <w:r>
        <w:rPr>
          <w:b/>
          <w:color w:val="010101"/>
          <w:spacing w:val="-8"/>
          <w:sz w:val="33"/>
        </w:rPr>
        <w:t xml:space="preserve"> </w:t>
      </w:r>
      <w:r>
        <w:rPr>
          <w:b/>
          <w:color w:val="010101"/>
          <w:sz w:val="33"/>
        </w:rPr>
        <w:t>Solid</w:t>
      </w:r>
      <w:r>
        <w:rPr>
          <w:b/>
          <w:color w:val="010101"/>
          <w:spacing w:val="-4"/>
          <w:sz w:val="33"/>
        </w:rPr>
        <w:t xml:space="preserve"> </w:t>
      </w:r>
      <w:r>
        <w:rPr>
          <w:b/>
          <w:color w:val="010101"/>
          <w:spacing w:val="-2"/>
          <w:sz w:val="33"/>
        </w:rPr>
        <w:t>Waste</w:t>
      </w:r>
    </w:p>
    <w:p w14:paraId="3ED82A51" w14:textId="77777777" w:rsidR="00C00104" w:rsidRDefault="00000000">
      <w:pPr>
        <w:pStyle w:val="ListParagraph"/>
        <w:numPr>
          <w:ilvl w:val="2"/>
          <w:numId w:val="155"/>
        </w:numPr>
        <w:tabs>
          <w:tab w:val="left" w:pos="790"/>
        </w:tabs>
        <w:spacing w:before="26"/>
        <w:ind w:left="790" w:hanging="630"/>
        <w:rPr>
          <w:sz w:val="19"/>
        </w:rPr>
      </w:pPr>
      <w:r>
        <w:rPr>
          <w:color w:val="010101"/>
          <w:w w:val="105"/>
          <w:sz w:val="19"/>
        </w:rPr>
        <w:t>General</w:t>
      </w:r>
      <w:r>
        <w:rPr>
          <w:color w:val="010101"/>
          <w:spacing w:val="-14"/>
          <w:w w:val="105"/>
          <w:sz w:val="19"/>
        </w:rPr>
        <w:t xml:space="preserve"> </w:t>
      </w:r>
      <w:r>
        <w:rPr>
          <w:color w:val="010101"/>
          <w:spacing w:val="-2"/>
          <w:w w:val="105"/>
          <w:sz w:val="19"/>
        </w:rPr>
        <w:t>Provisions</w:t>
      </w:r>
    </w:p>
    <w:p w14:paraId="05DC35D4" w14:textId="77777777" w:rsidR="00C00104" w:rsidRDefault="00000000">
      <w:pPr>
        <w:pStyle w:val="ListParagraph"/>
        <w:numPr>
          <w:ilvl w:val="2"/>
          <w:numId w:val="155"/>
        </w:numPr>
        <w:tabs>
          <w:tab w:val="left" w:pos="795"/>
        </w:tabs>
        <w:spacing w:before="50"/>
        <w:ind w:left="795" w:hanging="635"/>
        <w:rPr>
          <w:sz w:val="19"/>
        </w:rPr>
      </w:pPr>
      <w:r>
        <w:rPr>
          <w:color w:val="010101"/>
          <w:spacing w:val="-2"/>
          <w:w w:val="110"/>
          <w:sz w:val="19"/>
        </w:rPr>
        <w:t>Definitions</w:t>
      </w:r>
    </w:p>
    <w:p w14:paraId="6C09B5AB" w14:textId="77777777" w:rsidR="00C00104" w:rsidRDefault="00000000">
      <w:pPr>
        <w:pStyle w:val="ListParagraph"/>
        <w:numPr>
          <w:ilvl w:val="2"/>
          <w:numId w:val="155"/>
        </w:numPr>
        <w:tabs>
          <w:tab w:val="left" w:pos="791"/>
        </w:tabs>
        <w:spacing w:before="51" w:line="295" w:lineRule="auto"/>
        <w:ind w:left="160" w:right="5694" w:firstLine="0"/>
        <w:rPr>
          <w:sz w:val="19"/>
        </w:rPr>
      </w:pPr>
      <w:r>
        <w:rPr>
          <w:color w:val="010101"/>
          <w:w w:val="105"/>
          <w:sz w:val="19"/>
        </w:rPr>
        <w:t>Separation of Recyclable Materials 12-3-4</w:t>
      </w:r>
      <w:r>
        <w:rPr>
          <w:color w:val="010101"/>
          <w:spacing w:val="-14"/>
          <w:w w:val="105"/>
          <w:sz w:val="19"/>
        </w:rPr>
        <w:t xml:space="preserve"> </w:t>
      </w:r>
      <w:r>
        <w:rPr>
          <w:color w:val="010101"/>
          <w:w w:val="105"/>
          <w:sz w:val="19"/>
        </w:rPr>
        <w:t>Separation</w:t>
      </w:r>
      <w:r>
        <w:rPr>
          <w:color w:val="010101"/>
          <w:spacing w:val="-6"/>
          <w:w w:val="105"/>
          <w:sz w:val="19"/>
        </w:rPr>
        <w:t xml:space="preserve"> </w:t>
      </w:r>
      <w:r>
        <w:rPr>
          <w:color w:val="010101"/>
          <w:w w:val="105"/>
          <w:sz w:val="19"/>
        </w:rPr>
        <w:t>Requirements</w:t>
      </w:r>
      <w:r>
        <w:rPr>
          <w:color w:val="010101"/>
          <w:spacing w:val="-4"/>
          <w:w w:val="105"/>
          <w:sz w:val="19"/>
        </w:rPr>
        <w:t xml:space="preserve"> </w:t>
      </w:r>
      <w:r>
        <w:rPr>
          <w:color w:val="010101"/>
          <w:w w:val="105"/>
          <w:sz w:val="19"/>
        </w:rPr>
        <w:t>Exempted</w:t>
      </w:r>
    </w:p>
    <w:p w14:paraId="4B8B4F0A" w14:textId="77777777" w:rsidR="00C00104" w:rsidRDefault="00000000">
      <w:pPr>
        <w:pStyle w:val="ListParagraph"/>
        <w:numPr>
          <w:ilvl w:val="2"/>
          <w:numId w:val="154"/>
        </w:numPr>
        <w:tabs>
          <w:tab w:val="left" w:pos="790"/>
        </w:tabs>
        <w:spacing w:before="1"/>
        <w:ind w:left="790" w:hanging="630"/>
        <w:rPr>
          <w:sz w:val="19"/>
        </w:rPr>
      </w:pPr>
      <w:r>
        <w:rPr>
          <w:color w:val="010101"/>
          <w:sz w:val="19"/>
        </w:rPr>
        <w:t>Care</w:t>
      </w:r>
      <w:r>
        <w:rPr>
          <w:color w:val="010101"/>
          <w:spacing w:val="12"/>
          <w:sz w:val="19"/>
        </w:rPr>
        <w:t xml:space="preserve"> </w:t>
      </w:r>
      <w:r>
        <w:rPr>
          <w:color w:val="010101"/>
          <w:sz w:val="19"/>
        </w:rPr>
        <w:t>of</w:t>
      </w:r>
      <w:r>
        <w:rPr>
          <w:color w:val="010101"/>
          <w:spacing w:val="36"/>
          <w:sz w:val="19"/>
        </w:rPr>
        <w:t xml:space="preserve"> </w:t>
      </w:r>
      <w:r>
        <w:rPr>
          <w:color w:val="010101"/>
          <w:sz w:val="19"/>
        </w:rPr>
        <w:t>Separated</w:t>
      </w:r>
      <w:r>
        <w:rPr>
          <w:color w:val="010101"/>
          <w:spacing w:val="23"/>
          <w:sz w:val="19"/>
        </w:rPr>
        <w:t xml:space="preserve"> </w:t>
      </w:r>
      <w:r>
        <w:rPr>
          <w:color w:val="010101"/>
          <w:sz w:val="19"/>
        </w:rPr>
        <w:t>Recyclable</w:t>
      </w:r>
      <w:r>
        <w:rPr>
          <w:color w:val="010101"/>
          <w:spacing w:val="23"/>
          <w:sz w:val="19"/>
        </w:rPr>
        <w:t xml:space="preserve"> </w:t>
      </w:r>
      <w:r>
        <w:rPr>
          <w:color w:val="010101"/>
          <w:sz w:val="19"/>
        </w:rPr>
        <w:t>Materials;</w:t>
      </w:r>
      <w:r>
        <w:rPr>
          <w:color w:val="010101"/>
          <w:spacing w:val="16"/>
          <w:sz w:val="19"/>
        </w:rPr>
        <w:t xml:space="preserve"> </w:t>
      </w:r>
      <w:r>
        <w:rPr>
          <w:color w:val="010101"/>
          <w:sz w:val="19"/>
        </w:rPr>
        <w:t>Disposal</w:t>
      </w:r>
      <w:r>
        <w:rPr>
          <w:color w:val="010101"/>
          <w:spacing w:val="16"/>
          <w:sz w:val="19"/>
        </w:rPr>
        <w:t xml:space="preserve"> </w:t>
      </w:r>
      <w:r>
        <w:rPr>
          <w:color w:val="010101"/>
          <w:sz w:val="19"/>
        </w:rPr>
        <w:t>of</w:t>
      </w:r>
      <w:r>
        <w:rPr>
          <w:color w:val="010101"/>
          <w:spacing w:val="31"/>
          <w:sz w:val="19"/>
        </w:rPr>
        <w:t xml:space="preserve"> </w:t>
      </w:r>
      <w:r>
        <w:rPr>
          <w:color w:val="010101"/>
          <w:sz w:val="19"/>
        </w:rPr>
        <w:t>Certain</w:t>
      </w:r>
      <w:r>
        <w:rPr>
          <w:color w:val="010101"/>
          <w:spacing w:val="16"/>
          <w:sz w:val="19"/>
        </w:rPr>
        <w:t xml:space="preserve"> </w:t>
      </w:r>
      <w:r>
        <w:rPr>
          <w:color w:val="010101"/>
          <w:spacing w:val="-2"/>
          <w:sz w:val="19"/>
        </w:rPr>
        <w:t>Items</w:t>
      </w:r>
    </w:p>
    <w:p w14:paraId="3A641E75" w14:textId="77777777" w:rsidR="00C00104" w:rsidRDefault="00000000">
      <w:pPr>
        <w:pStyle w:val="ListParagraph"/>
        <w:numPr>
          <w:ilvl w:val="2"/>
          <w:numId w:val="154"/>
        </w:numPr>
        <w:tabs>
          <w:tab w:val="left" w:pos="794"/>
        </w:tabs>
        <w:spacing w:before="50"/>
        <w:ind w:left="794" w:hanging="634"/>
        <w:rPr>
          <w:sz w:val="19"/>
        </w:rPr>
      </w:pPr>
      <w:r>
        <w:rPr>
          <w:color w:val="010101"/>
          <w:w w:val="105"/>
          <w:sz w:val="19"/>
        </w:rPr>
        <w:t>Responsibilities</w:t>
      </w:r>
      <w:r>
        <w:rPr>
          <w:color w:val="010101"/>
          <w:spacing w:val="-10"/>
          <w:w w:val="105"/>
          <w:sz w:val="19"/>
        </w:rPr>
        <w:t xml:space="preserve"> </w:t>
      </w:r>
      <w:r>
        <w:rPr>
          <w:color w:val="010101"/>
          <w:w w:val="105"/>
          <w:sz w:val="19"/>
        </w:rPr>
        <w:t>of</w:t>
      </w:r>
      <w:r>
        <w:rPr>
          <w:color w:val="010101"/>
          <w:spacing w:val="8"/>
          <w:w w:val="105"/>
          <w:sz w:val="19"/>
        </w:rPr>
        <w:t xml:space="preserve"> </w:t>
      </w:r>
      <w:r>
        <w:rPr>
          <w:color w:val="010101"/>
          <w:w w:val="105"/>
          <w:sz w:val="19"/>
        </w:rPr>
        <w:t>Owners</w:t>
      </w:r>
      <w:r>
        <w:rPr>
          <w:color w:val="010101"/>
          <w:spacing w:val="3"/>
          <w:w w:val="105"/>
          <w:sz w:val="19"/>
        </w:rPr>
        <w:t xml:space="preserve"> </w:t>
      </w:r>
      <w:r>
        <w:rPr>
          <w:color w:val="010101"/>
          <w:w w:val="105"/>
          <w:sz w:val="19"/>
        </w:rPr>
        <w:t>or</w:t>
      </w:r>
      <w:r>
        <w:rPr>
          <w:color w:val="010101"/>
          <w:spacing w:val="6"/>
          <w:w w:val="105"/>
          <w:sz w:val="19"/>
        </w:rPr>
        <w:t xml:space="preserve"> </w:t>
      </w:r>
      <w:r>
        <w:rPr>
          <w:color w:val="010101"/>
          <w:w w:val="105"/>
          <w:sz w:val="19"/>
        </w:rPr>
        <w:t>Designated</w:t>
      </w:r>
      <w:r>
        <w:rPr>
          <w:color w:val="010101"/>
          <w:spacing w:val="13"/>
          <w:w w:val="105"/>
          <w:sz w:val="19"/>
        </w:rPr>
        <w:t xml:space="preserve"> </w:t>
      </w:r>
      <w:r>
        <w:rPr>
          <w:color w:val="010101"/>
          <w:w w:val="105"/>
          <w:sz w:val="19"/>
        </w:rPr>
        <w:t>Agents</w:t>
      </w:r>
      <w:r>
        <w:rPr>
          <w:color w:val="010101"/>
          <w:spacing w:val="4"/>
          <w:w w:val="105"/>
          <w:sz w:val="19"/>
        </w:rPr>
        <w:t xml:space="preserve"> </w:t>
      </w:r>
      <w:r>
        <w:rPr>
          <w:color w:val="010101"/>
          <w:w w:val="105"/>
          <w:sz w:val="19"/>
        </w:rPr>
        <w:t>of</w:t>
      </w:r>
      <w:r>
        <w:rPr>
          <w:color w:val="010101"/>
          <w:spacing w:val="12"/>
          <w:w w:val="105"/>
          <w:sz w:val="19"/>
        </w:rPr>
        <w:t xml:space="preserve"> </w:t>
      </w:r>
      <w:r>
        <w:rPr>
          <w:color w:val="010101"/>
          <w:w w:val="105"/>
          <w:sz w:val="19"/>
        </w:rPr>
        <w:t>Multi-Family</w:t>
      </w:r>
      <w:r>
        <w:rPr>
          <w:color w:val="010101"/>
          <w:spacing w:val="5"/>
          <w:w w:val="105"/>
          <w:sz w:val="19"/>
        </w:rPr>
        <w:t xml:space="preserve"> </w:t>
      </w:r>
      <w:r>
        <w:rPr>
          <w:color w:val="010101"/>
          <w:spacing w:val="-2"/>
          <w:w w:val="105"/>
          <w:sz w:val="19"/>
        </w:rPr>
        <w:t>Dwellings</w:t>
      </w:r>
    </w:p>
    <w:p w14:paraId="2DF13098" w14:textId="77777777" w:rsidR="00C00104" w:rsidRDefault="00000000">
      <w:pPr>
        <w:pStyle w:val="ListParagraph"/>
        <w:numPr>
          <w:ilvl w:val="2"/>
          <w:numId w:val="154"/>
        </w:numPr>
        <w:tabs>
          <w:tab w:val="left" w:pos="794"/>
        </w:tabs>
        <w:spacing w:before="51" w:line="295" w:lineRule="auto"/>
        <w:ind w:left="160" w:right="689" w:firstLine="0"/>
        <w:rPr>
          <w:sz w:val="19"/>
        </w:rPr>
      </w:pPr>
      <w:r>
        <w:rPr>
          <w:color w:val="010101"/>
          <w:w w:val="105"/>
          <w:sz w:val="19"/>
        </w:rPr>
        <w:t>Responsibilities</w:t>
      </w:r>
      <w:r>
        <w:rPr>
          <w:color w:val="010101"/>
          <w:spacing w:val="-13"/>
          <w:w w:val="105"/>
          <w:sz w:val="19"/>
        </w:rPr>
        <w:t xml:space="preserve"> </w:t>
      </w:r>
      <w:r>
        <w:rPr>
          <w:color w:val="010101"/>
          <w:w w:val="105"/>
          <w:sz w:val="19"/>
        </w:rPr>
        <w:t>of Owners</w:t>
      </w:r>
      <w:r>
        <w:rPr>
          <w:color w:val="010101"/>
          <w:spacing w:val="-1"/>
          <w:w w:val="105"/>
          <w:sz w:val="19"/>
        </w:rPr>
        <w:t xml:space="preserve"> </w:t>
      </w:r>
      <w:r>
        <w:rPr>
          <w:color w:val="010101"/>
          <w:w w:val="105"/>
          <w:sz w:val="19"/>
        </w:rPr>
        <w:t>or Designated Agents of Non-Residential</w:t>
      </w:r>
      <w:r>
        <w:rPr>
          <w:color w:val="010101"/>
          <w:spacing w:val="-12"/>
          <w:w w:val="105"/>
          <w:sz w:val="19"/>
        </w:rPr>
        <w:t xml:space="preserve"> </w:t>
      </w:r>
      <w:r>
        <w:rPr>
          <w:color w:val="010101"/>
          <w:w w:val="105"/>
          <w:sz w:val="19"/>
        </w:rPr>
        <w:t>Facilities</w:t>
      </w:r>
      <w:r>
        <w:rPr>
          <w:color w:val="010101"/>
          <w:spacing w:val="-3"/>
          <w:w w:val="105"/>
          <w:sz w:val="19"/>
        </w:rPr>
        <w:t xml:space="preserve"> </w:t>
      </w:r>
      <w:r>
        <w:rPr>
          <w:color w:val="010101"/>
          <w:w w:val="105"/>
          <w:sz w:val="19"/>
        </w:rPr>
        <w:t>and</w:t>
      </w:r>
      <w:r>
        <w:rPr>
          <w:color w:val="010101"/>
          <w:spacing w:val="-8"/>
          <w:w w:val="105"/>
          <w:sz w:val="19"/>
        </w:rPr>
        <w:t xml:space="preserve"> </w:t>
      </w:r>
      <w:r>
        <w:rPr>
          <w:color w:val="010101"/>
          <w:w w:val="105"/>
          <w:sz w:val="19"/>
        </w:rPr>
        <w:t>Properties 12-3-8 Prohibitions on</w:t>
      </w:r>
      <w:r>
        <w:rPr>
          <w:color w:val="010101"/>
          <w:spacing w:val="-2"/>
          <w:w w:val="105"/>
          <w:sz w:val="19"/>
        </w:rPr>
        <w:t xml:space="preserve"> </w:t>
      </w:r>
      <w:r>
        <w:rPr>
          <w:color w:val="010101"/>
          <w:w w:val="105"/>
          <w:sz w:val="19"/>
        </w:rPr>
        <w:t>Disposal of Recyclable Materials Separated for</w:t>
      </w:r>
      <w:r>
        <w:rPr>
          <w:color w:val="010101"/>
          <w:spacing w:val="34"/>
          <w:w w:val="105"/>
          <w:sz w:val="19"/>
        </w:rPr>
        <w:t xml:space="preserve"> </w:t>
      </w:r>
      <w:r>
        <w:rPr>
          <w:color w:val="010101"/>
          <w:w w:val="105"/>
          <w:sz w:val="19"/>
        </w:rPr>
        <w:t>Recycling</w:t>
      </w:r>
    </w:p>
    <w:p w14:paraId="18E1F2A4" w14:textId="77777777" w:rsidR="00C00104" w:rsidRDefault="00000000">
      <w:pPr>
        <w:pStyle w:val="ListParagraph"/>
        <w:numPr>
          <w:ilvl w:val="2"/>
          <w:numId w:val="153"/>
        </w:numPr>
        <w:tabs>
          <w:tab w:val="left" w:pos="794"/>
        </w:tabs>
        <w:spacing w:before="1"/>
        <w:ind w:left="794" w:hanging="634"/>
        <w:rPr>
          <w:sz w:val="19"/>
        </w:rPr>
      </w:pPr>
      <w:r>
        <w:rPr>
          <w:color w:val="010101"/>
          <w:spacing w:val="-2"/>
          <w:w w:val="105"/>
          <w:sz w:val="19"/>
        </w:rPr>
        <w:t>Enforcement</w:t>
      </w:r>
    </w:p>
    <w:p w14:paraId="2F2632A1" w14:textId="77777777" w:rsidR="00C00104" w:rsidRDefault="00000000">
      <w:pPr>
        <w:pStyle w:val="ListParagraph"/>
        <w:numPr>
          <w:ilvl w:val="2"/>
          <w:numId w:val="153"/>
        </w:numPr>
        <w:tabs>
          <w:tab w:val="left" w:pos="905"/>
        </w:tabs>
        <w:spacing w:before="55"/>
        <w:ind w:left="905" w:hanging="745"/>
        <w:rPr>
          <w:sz w:val="19"/>
        </w:rPr>
      </w:pPr>
      <w:r>
        <w:rPr>
          <w:color w:val="010101"/>
          <w:sz w:val="19"/>
        </w:rPr>
        <w:t>Miscellaneous</w:t>
      </w:r>
      <w:r>
        <w:rPr>
          <w:color w:val="010101"/>
          <w:spacing w:val="30"/>
          <w:sz w:val="19"/>
        </w:rPr>
        <w:t xml:space="preserve"> </w:t>
      </w:r>
      <w:r>
        <w:rPr>
          <w:color w:val="010101"/>
          <w:sz w:val="19"/>
        </w:rPr>
        <w:t>Garbage,</w:t>
      </w:r>
      <w:r>
        <w:rPr>
          <w:color w:val="010101"/>
          <w:spacing w:val="23"/>
          <w:sz w:val="19"/>
        </w:rPr>
        <w:t xml:space="preserve"> </w:t>
      </w:r>
      <w:r>
        <w:rPr>
          <w:color w:val="010101"/>
          <w:sz w:val="19"/>
        </w:rPr>
        <w:t>Refuse,</w:t>
      </w:r>
      <w:r>
        <w:rPr>
          <w:color w:val="010101"/>
          <w:spacing w:val="14"/>
          <w:sz w:val="19"/>
        </w:rPr>
        <w:t xml:space="preserve"> </w:t>
      </w:r>
      <w:r>
        <w:rPr>
          <w:color w:val="010101"/>
          <w:sz w:val="19"/>
        </w:rPr>
        <w:t>&amp;</w:t>
      </w:r>
      <w:r>
        <w:rPr>
          <w:color w:val="010101"/>
          <w:spacing w:val="32"/>
          <w:sz w:val="19"/>
        </w:rPr>
        <w:t xml:space="preserve"> </w:t>
      </w:r>
      <w:r>
        <w:rPr>
          <w:color w:val="010101"/>
          <w:spacing w:val="-2"/>
          <w:sz w:val="19"/>
        </w:rPr>
        <w:t>Recycling</w:t>
      </w:r>
    </w:p>
    <w:p w14:paraId="6771150A" w14:textId="77777777" w:rsidR="00C00104" w:rsidRDefault="00000000">
      <w:pPr>
        <w:spacing w:before="51"/>
        <w:ind w:left="160"/>
        <w:rPr>
          <w:b/>
          <w:sz w:val="19"/>
        </w:rPr>
      </w:pPr>
      <w:r>
        <w:rPr>
          <w:b/>
          <w:color w:val="010101"/>
          <w:sz w:val="19"/>
        </w:rPr>
        <w:t>Sec.</w:t>
      </w:r>
      <w:r>
        <w:rPr>
          <w:b/>
          <w:color w:val="010101"/>
          <w:spacing w:val="8"/>
          <w:sz w:val="19"/>
        </w:rPr>
        <w:t xml:space="preserve"> </w:t>
      </w:r>
      <w:r>
        <w:rPr>
          <w:b/>
          <w:color w:val="010101"/>
          <w:sz w:val="19"/>
        </w:rPr>
        <w:t>12-3-1</w:t>
      </w:r>
      <w:r>
        <w:rPr>
          <w:b/>
          <w:color w:val="010101"/>
          <w:spacing w:val="-23"/>
          <w:sz w:val="19"/>
        </w:rPr>
        <w:t xml:space="preserve"> </w:t>
      </w:r>
      <w:r>
        <w:rPr>
          <w:b/>
          <w:color w:val="010101"/>
          <w:sz w:val="19"/>
        </w:rPr>
        <w:t>General</w:t>
      </w:r>
      <w:r>
        <w:rPr>
          <w:b/>
          <w:color w:val="010101"/>
          <w:spacing w:val="22"/>
          <w:sz w:val="19"/>
        </w:rPr>
        <w:t xml:space="preserve"> </w:t>
      </w:r>
      <w:r>
        <w:rPr>
          <w:b/>
          <w:color w:val="010101"/>
          <w:spacing w:val="-2"/>
          <w:sz w:val="19"/>
        </w:rPr>
        <w:t>Provisions</w:t>
      </w:r>
    </w:p>
    <w:p w14:paraId="78411691" w14:textId="77777777" w:rsidR="00C00104" w:rsidRDefault="00000000">
      <w:pPr>
        <w:pStyle w:val="ListParagraph"/>
        <w:numPr>
          <w:ilvl w:val="0"/>
          <w:numId w:val="152"/>
        </w:numPr>
        <w:tabs>
          <w:tab w:val="left" w:pos="391"/>
        </w:tabs>
        <w:spacing w:before="50" w:line="295" w:lineRule="auto"/>
        <w:ind w:right="1266" w:firstLine="0"/>
        <w:rPr>
          <w:sz w:val="19"/>
        </w:rPr>
      </w:pPr>
      <w:r>
        <w:rPr>
          <w:b/>
          <w:color w:val="010101"/>
          <w:w w:val="105"/>
          <w:sz w:val="19"/>
        </w:rPr>
        <w:t>Title.</w:t>
      </w:r>
      <w:r>
        <w:rPr>
          <w:b/>
          <w:color w:val="010101"/>
          <w:spacing w:val="-12"/>
          <w:w w:val="105"/>
          <w:sz w:val="19"/>
        </w:rPr>
        <w:t xml:space="preserve"> </w:t>
      </w:r>
      <w:r>
        <w:rPr>
          <w:color w:val="010101"/>
          <w:w w:val="105"/>
          <w:sz w:val="19"/>
        </w:rPr>
        <w:t>The</w:t>
      </w:r>
      <w:r>
        <w:rPr>
          <w:color w:val="010101"/>
          <w:spacing w:val="-8"/>
          <w:w w:val="105"/>
          <w:sz w:val="19"/>
        </w:rPr>
        <w:t xml:space="preserve"> </w:t>
      </w:r>
      <w:r>
        <w:rPr>
          <w:color w:val="010101"/>
          <w:w w:val="105"/>
          <w:sz w:val="19"/>
        </w:rPr>
        <w:t>title</w:t>
      </w:r>
      <w:r>
        <w:rPr>
          <w:color w:val="010101"/>
          <w:spacing w:val="-7"/>
          <w:w w:val="105"/>
          <w:sz w:val="19"/>
        </w:rPr>
        <w:t xml:space="preserve"> </w:t>
      </w:r>
      <w:r>
        <w:rPr>
          <w:color w:val="010101"/>
          <w:w w:val="105"/>
          <w:sz w:val="19"/>
        </w:rPr>
        <w:t>of</w:t>
      </w:r>
      <w:r>
        <w:rPr>
          <w:color w:val="010101"/>
          <w:spacing w:val="-14"/>
          <w:w w:val="105"/>
          <w:sz w:val="19"/>
        </w:rPr>
        <w:t xml:space="preserve"> </w:t>
      </w:r>
      <w:r>
        <w:rPr>
          <w:color w:val="010101"/>
          <w:w w:val="105"/>
          <w:sz w:val="19"/>
        </w:rPr>
        <w:t>this</w:t>
      </w:r>
      <w:r>
        <w:rPr>
          <w:color w:val="010101"/>
          <w:spacing w:val="-4"/>
          <w:w w:val="105"/>
          <w:sz w:val="19"/>
        </w:rPr>
        <w:t xml:space="preserve"> </w:t>
      </w:r>
      <w:r>
        <w:rPr>
          <w:color w:val="010101"/>
          <w:w w:val="105"/>
          <w:sz w:val="19"/>
        </w:rPr>
        <w:t>Chapter is</w:t>
      </w:r>
      <w:r>
        <w:rPr>
          <w:color w:val="010101"/>
          <w:spacing w:val="-14"/>
          <w:w w:val="105"/>
          <w:sz w:val="19"/>
        </w:rPr>
        <w:t xml:space="preserve"> </w:t>
      </w:r>
      <w:r>
        <w:rPr>
          <w:color w:val="010101"/>
          <w:w w:val="105"/>
          <w:sz w:val="19"/>
        </w:rPr>
        <w:t>the</w:t>
      </w:r>
      <w:r>
        <w:rPr>
          <w:color w:val="010101"/>
          <w:spacing w:val="27"/>
          <w:w w:val="105"/>
          <w:sz w:val="19"/>
        </w:rPr>
        <w:t xml:space="preserve"> </w:t>
      </w:r>
      <w:r>
        <w:rPr>
          <w:color w:val="010101"/>
          <w:w w:val="105"/>
          <w:sz w:val="19"/>
        </w:rPr>
        <w:t>Recycling</w:t>
      </w:r>
      <w:r>
        <w:rPr>
          <w:color w:val="010101"/>
          <w:spacing w:val="-4"/>
          <w:w w:val="105"/>
          <w:sz w:val="19"/>
        </w:rPr>
        <w:t xml:space="preserve"> </w:t>
      </w:r>
      <w:r>
        <w:rPr>
          <w:color w:val="010101"/>
          <w:w w:val="105"/>
          <w:sz w:val="19"/>
        </w:rPr>
        <w:t>and</w:t>
      </w:r>
      <w:r>
        <w:rPr>
          <w:color w:val="010101"/>
          <w:spacing w:val="-10"/>
          <w:w w:val="105"/>
          <w:sz w:val="19"/>
        </w:rPr>
        <w:t xml:space="preserve"> </w:t>
      </w:r>
      <w:r>
        <w:rPr>
          <w:color w:val="010101"/>
          <w:w w:val="105"/>
          <w:sz w:val="19"/>
        </w:rPr>
        <w:t>Solid</w:t>
      </w:r>
      <w:r>
        <w:rPr>
          <w:color w:val="010101"/>
          <w:spacing w:val="-4"/>
          <w:w w:val="105"/>
          <w:sz w:val="19"/>
        </w:rPr>
        <w:t xml:space="preserve"> </w:t>
      </w:r>
      <w:r>
        <w:rPr>
          <w:color w:val="010101"/>
          <w:w w:val="105"/>
          <w:sz w:val="19"/>
        </w:rPr>
        <w:t>Waste Ordinance for</w:t>
      </w:r>
      <w:r>
        <w:rPr>
          <w:color w:val="010101"/>
          <w:spacing w:val="18"/>
          <w:w w:val="105"/>
          <w:sz w:val="19"/>
        </w:rPr>
        <w:t xml:space="preserve"> </w:t>
      </w:r>
      <w:r>
        <w:rPr>
          <w:color w:val="010101"/>
          <w:w w:val="105"/>
          <w:sz w:val="19"/>
        </w:rPr>
        <w:t>the</w:t>
      </w:r>
      <w:r>
        <w:rPr>
          <w:color w:val="010101"/>
          <w:spacing w:val="17"/>
          <w:w w:val="105"/>
          <w:sz w:val="19"/>
        </w:rPr>
        <w:t xml:space="preserve"> </w:t>
      </w:r>
      <w:r>
        <w:rPr>
          <w:color w:val="010101"/>
          <w:w w:val="105"/>
          <w:sz w:val="19"/>
        </w:rPr>
        <w:t xml:space="preserve">Village of </w:t>
      </w:r>
      <w:r>
        <w:rPr>
          <w:color w:val="010101"/>
          <w:spacing w:val="-2"/>
          <w:w w:val="105"/>
          <w:sz w:val="19"/>
        </w:rPr>
        <w:t>Readstown.</w:t>
      </w:r>
    </w:p>
    <w:p w14:paraId="740BB521" w14:textId="77777777" w:rsidR="00C00104" w:rsidRDefault="00000000">
      <w:pPr>
        <w:pStyle w:val="ListParagraph"/>
        <w:numPr>
          <w:ilvl w:val="0"/>
          <w:numId w:val="152"/>
        </w:numPr>
        <w:tabs>
          <w:tab w:val="left" w:pos="386"/>
        </w:tabs>
        <w:spacing w:before="141" w:line="295" w:lineRule="auto"/>
        <w:ind w:left="162" w:right="195" w:firstLine="5"/>
        <w:rPr>
          <w:sz w:val="19"/>
        </w:rPr>
      </w:pPr>
      <w:r>
        <w:rPr>
          <w:b/>
          <w:color w:val="010101"/>
          <w:w w:val="105"/>
          <w:sz w:val="19"/>
        </w:rPr>
        <w:t xml:space="preserve">Purpose. </w:t>
      </w:r>
      <w:r>
        <w:rPr>
          <w:color w:val="010101"/>
          <w:w w:val="105"/>
          <w:sz w:val="19"/>
        </w:rPr>
        <w:t>The purpose of this Chapter is to</w:t>
      </w:r>
      <w:r>
        <w:rPr>
          <w:color w:val="010101"/>
          <w:spacing w:val="40"/>
          <w:w w:val="105"/>
          <w:sz w:val="19"/>
        </w:rPr>
        <w:t xml:space="preserve"> </w:t>
      </w:r>
      <w:r>
        <w:rPr>
          <w:color w:val="010101"/>
          <w:w w:val="105"/>
          <w:sz w:val="19"/>
        </w:rPr>
        <w:t>promote recycling, composting, and resource recovery through the administration</w:t>
      </w:r>
      <w:r>
        <w:rPr>
          <w:color w:val="010101"/>
          <w:spacing w:val="-1"/>
          <w:w w:val="105"/>
          <w:sz w:val="19"/>
        </w:rPr>
        <w:t xml:space="preserve"> </w:t>
      </w:r>
      <w:r>
        <w:rPr>
          <w:color w:val="010101"/>
          <w:w w:val="105"/>
          <w:sz w:val="19"/>
        </w:rPr>
        <w:t>of an</w:t>
      </w:r>
      <w:r>
        <w:rPr>
          <w:color w:val="010101"/>
          <w:spacing w:val="-1"/>
          <w:w w:val="105"/>
          <w:sz w:val="19"/>
        </w:rPr>
        <w:t xml:space="preserve"> </w:t>
      </w:r>
      <w:r>
        <w:rPr>
          <w:color w:val="010101"/>
          <w:w w:val="105"/>
          <w:sz w:val="19"/>
        </w:rPr>
        <w:t>effective recycling program, as provided in Sec.</w:t>
      </w:r>
      <w:r>
        <w:rPr>
          <w:color w:val="010101"/>
          <w:spacing w:val="-3"/>
          <w:w w:val="105"/>
          <w:sz w:val="19"/>
        </w:rPr>
        <w:t xml:space="preserve"> </w:t>
      </w:r>
      <w:r>
        <w:rPr>
          <w:color w:val="010101"/>
          <w:w w:val="105"/>
          <w:sz w:val="19"/>
        </w:rPr>
        <w:t>159.11, Wis.</w:t>
      </w:r>
      <w:r>
        <w:rPr>
          <w:color w:val="010101"/>
          <w:spacing w:val="-2"/>
          <w:w w:val="105"/>
          <w:sz w:val="19"/>
        </w:rPr>
        <w:t xml:space="preserve"> </w:t>
      </w:r>
      <w:r>
        <w:rPr>
          <w:color w:val="010101"/>
          <w:w w:val="105"/>
          <w:sz w:val="19"/>
        </w:rPr>
        <w:t>Stats., and Ch. NR544, Wis. Adm. Code.</w:t>
      </w:r>
    </w:p>
    <w:p w14:paraId="0030A7F5" w14:textId="77777777" w:rsidR="00C00104" w:rsidRDefault="00000000">
      <w:pPr>
        <w:pStyle w:val="ListParagraph"/>
        <w:numPr>
          <w:ilvl w:val="0"/>
          <w:numId w:val="152"/>
        </w:numPr>
        <w:tabs>
          <w:tab w:val="left" w:pos="384"/>
        </w:tabs>
        <w:spacing w:before="135"/>
        <w:ind w:left="384" w:hanging="222"/>
        <w:rPr>
          <w:sz w:val="19"/>
        </w:rPr>
      </w:pPr>
      <w:r>
        <w:rPr>
          <w:b/>
          <w:color w:val="010101"/>
          <w:w w:val="105"/>
          <w:sz w:val="19"/>
        </w:rPr>
        <w:t>Statutory</w:t>
      </w:r>
      <w:r>
        <w:rPr>
          <w:b/>
          <w:color w:val="010101"/>
          <w:spacing w:val="-14"/>
          <w:w w:val="105"/>
          <w:sz w:val="19"/>
        </w:rPr>
        <w:t xml:space="preserve"> </w:t>
      </w:r>
      <w:r>
        <w:rPr>
          <w:b/>
          <w:color w:val="010101"/>
          <w:w w:val="105"/>
          <w:sz w:val="19"/>
        </w:rPr>
        <w:t>Authority.</w:t>
      </w:r>
      <w:r>
        <w:rPr>
          <w:b/>
          <w:color w:val="010101"/>
          <w:spacing w:val="-7"/>
          <w:w w:val="105"/>
          <w:sz w:val="19"/>
        </w:rPr>
        <w:t xml:space="preserve"> </w:t>
      </w:r>
      <w:r>
        <w:rPr>
          <w:color w:val="010101"/>
          <w:w w:val="105"/>
          <w:sz w:val="19"/>
        </w:rPr>
        <w:t>This</w:t>
      </w:r>
      <w:r>
        <w:rPr>
          <w:color w:val="010101"/>
          <w:spacing w:val="-14"/>
          <w:w w:val="105"/>
          <w:sz w:val="19"/>
        </w:rPr>
        <w:t xml:space="preserve"> </w:t>
      </w:r>
      <w:r>
        <w:rPr>
          <w:color w:val="010101"/>
          <w:w w:val="105"/>
          <w:sz w:val="19"/>
        </w:rPr>
        <w:t>Chapter</w:t>
      </w:r>
      <w:r>
        <w:rPr>
          <w:color w:val="010101"/>
          <w:spacing w:val="-3"/>
          <w:w w:val="105"/>
          <w:sz w:val="19"/>
        </w:rPr>
        <w:t xml:space="preserve"> </w:t>
      </w:r>
      <w:r>
        <w:rPr>
          <w:color w:val="010101"/>
          <w:w w:val="105"/>
          <w:sz w:val="19"/>
        </w:rPr>
        <w:t>is</w:t>
      </w:r>
      <w:r>
        <w:rPr>
          <w:color w:val="010101"/>
          <w:spacing w:val="-13"/>
          <w:w w:val="105"/>
          <w:sz w:val="19"/>
        </w:rPr>
        <w:t xml:space="preserve"> </w:t>
      </w:r>
      <w:r>
        <w:rPr>
          <w:color w:val="010101"/>
          <w:w w:val="105"/>
          <w:sz w:val="19"/>
        </w:rPr>
        <w:t>adopted</w:t>
      </w:r>
      <w:r>
        <w:rPr>
          <w:color w:val="010101"/>
          <w:spacing w:val="-9"/>
          <w:w w:val="105"/>
          <w:sz w:val="19"/>
        </w:rPr>
        <w:t xml:space="preserve"> </w:t>
      </w:r>
      <w:r>
        <w:rPr>
          <w:color w:val="010101"/>
          <w:w w:val="105"/>
          <w:sz w:val="19"/>
        </w:rPr>
        <w:t>as</w:t>
      </w:r>
      <w:r>
        <w:rPr>
          <w:color w:val="010101"/>
          <w:spacing w:val="-14"/>
          <w:w w:val="105"/>
          <w:sz w:val="19"/>
        </w:rPr>
        <w:t xml:space="preserve"> </w:t>
      </w:r>
      <w:r>
        <w:rPr>
          <w:color w:val="010101"/>
          <w:w w:val="105"/>
          <w:sz w:val="19"/>
        </w:rPr>
        <w:t>authorized</w:t>
      </w:r>
      <w:r>
        <w:rPr>
          <w:color w:val="010101"/>
          <w:spacing w:val="-2"/>
          <w:w w:val="105"/>
          <w:sz w:val="19"/>
        </w:rPr>
        <w:t xml:space="preserve"> </w:t>
      </w:r>
      <w:r>
        <w:rPr>
          <w:color w:val="010101"/>
          <w:w w:val="105"/>
          <w:sz w:val="19"/>
        </w:rPr>
        <w:t>under</w:t>
      </w:r>
      <w:r>
        <w:rPr>
          <w:color w:val="010101"/>
          <w:spacing w:val="-9"/>
          <w:w w:val="105"/>
          <w:sz w:val="19"/>
        </w:rPr>
        <w:t xml:space="preserve"> </w:t>
      </w:r>
      <w:r>
        <w:rPr>
          <w:color w:val="010101"/>
          <w:w w:val="105"/>
          <w:sz w:val="19"/>
        </w:rPr>
        <w:t>Sec.</w:t>
      </w:r>
      <w:r>
        <w:rPr>
          <w:color w:val="010101"/>
          <w:spacing w:val="-14"/>
          <w:w w:val="105"/>
          <w:sz w:val="19"/>
        </w:rPr>
        <w:t xml:space="preserve"> </w:t>
      </w:r>
      <w:r>
        <w:rPr>
          <w:color w:val="010101"/>
          <w:w w:val="105"/>
          <w:sz w:val="19"/>
        </w:rPr>
        <w:t>159.09{3)(b), Wis.</w:t>
      </w:r>
      <w:r>
        <w:rPr>
          <w:color w:val="010101"/>
          <w:spacing w:val="-12"/>
          <w:w w:val="105"/>
          <w:sz w:val="19"/>
        </w:rPr>
        <w:t xml:space="preserve"> </w:t>
      </w:r>
      <w:r>
        <w:rPr>
          <w:color w:val="010101"/>
          <w:spacing w:val="-2"/>
          <w:w w:val="105"/>
          <w:sz w:val="19"/>
        </w:rPr>
        <w:t>Stats.</w:t>
      </w:r>
    </w:p>
    <w:p w14:paraId="65A803F2" w14:textId="77777777" w:rsidR="00C00104" w:rsidRDefault="00000000">
      <w:pPr>
        <w:pStyle w:val="ListParagraph"/>
        <w:numPr>
          <w:ilvl w:val="0"/>
          <w:numId w:val="152"/>
        </w:numPr>
        <w:tabs>
          <w:tab w:val="left" w:pos="404"/>
        </w:tabs>
        <w:spacing w:before="190" w:line="295" w:lineRule="auto"/>
        <w:ind w:left="164" w:right="323" w:firstLine="2"/>
        <w:rPr>
          <w:sz w:val="19"/>
        </w:rPr>
      </w:pPr>
      <w:r>
        <w:rPr>
          <w:b/>
          <w:color w:val="010101"/>
          <w:w w:val="105"/>
          <w:sz w:val="19"/>
        </w:rPr>
        <w:t>Abrogation and</w:t>
      </w:r>
      <w:r>
        <w:rPr>
          <w:b/>
          <w:color w:val="010101"/>
          <w:spacing w:val="-10"/>
          <w:w w:val="105"/>
          <w:sz w:val="19"/>
        </w:rPr>
        <w:t xml:space="preserve"> </w:t>
      </w:r>
      <w:r>
        <w:rPr>
          <w:b/>
          <w:color w:val="010101"/>
          <w:w w:val="105"/>
          <w:sz w:val="19"/>
        </w:rPr>
        <w:t xml:space="preserve">Greater Restrictions. </w:t>
      </w:r>
      <w:r>
        <w:rPr>
          <w:color w:val="010101"/>
          <w:w w:val="105"/>
          <w:sz w:val="19"/>
        </w:rPr>
        <w:t>It is</w:t>
      </w:r>
      <w:r>
        <w:rPr>
          <w:color w:val="010101"/>
          <w:spacing w:val="-2"/>
          <w:w w:val="105"/>
          <w:sz w:val="19"/>
        </w:rPr>
        <w:t xml:space="preserve"> </w:t>
      </w:r>
      <w:r>
        <w:rPr>
          <w:color w:val="010101"/>
          <w:w w:val="105"/>
          <w:sz w:val="19"/>
        </w:rPr>
        <w:t>not</w:t>
      </w:r>
      <w:r>
        <w:rPr>
          <w:color w:val="010101"/>
          <w:spacing w:val="29"/>
          <w:w w:val="105"/>
          <w:sz w:val="19"/>
        </w:rPr>
        <w:t xml:space="preserve"> </w:t>
      </w:r>
      <w:r>
        <w:rPr>
          <w:color w:val="010101"/>
          <w:w w:val="105"/>
          <w:sz w:val="19"/>
        </w:rPr>
        <w:t>intended by</w:t>
      </w:r>
      <w:r>
        <w:rPr>
          <w:color w:val="010101"/>
          <w:spacing w:val="-6"/>
          <w:w w:val="105"/>
          <w:sz w:val="19"/>
        </w:rPr>
        <w:t xml:space="preserve"> </w:t>
      </w:r>
      <w:r>
        <w:rPr>
          <w:color w:val="010101"/>
          <w:w w:val="105"/>
          <w:sz w:val="19"/>
        </w:rPr>
        <w:t>this</w:t>
      </w:r>
      <w:r>
        <w:rPr>
          <w:color w:val="010101"/>
          <w:spacing w:val="-2"/>
          <w:w w:val="105"/>
          <w:sz w:val="19"/>
        </w:rPr>
        <w:t xml:space="preserve"> </w:t>
      </w:r>
      <w:r>
        <w:rPr>
          <w:color w:val="010101"/>
          <w:w w:val="105"/>
          <w:sz w:val="19"/>
        </w:rPr>
        <w:t>Chapter to repeal, abrogate, annul, impair or interfere with any existing rules, regulations, ordinances</w:t>
      </w:r>
      <w:r>
        <w:rPr>
          <w:color w:val="010101"/>
          <w:spacing w:val="40"/>
          <w:w w:val="105"/>
          <w:sz w:val="19"/>
        </w:rPr>
        <w:t xml:space="preserve"> </w:t>
      </w:r>
      <w:r>
        <w:rPr>
          <w:color w:val="010101"/>
          <w:w w:val="105"/>
          <w:sz w:val="19"/>
        </w:rPr>
        <w:t>or permits previously</w:t>
      </w:r>
      <w:r>
        <w:rPr>
          <w:color w:val="010101"/>
          <w:spacing w:val="40"/>
          <w:w w:val="105"/>
          <w:sz w:val="19"/>
        </w:rPr>
        <w:t xml:space="preserve"> </w:t>
      </w:r>
      <w:r>
        <w:rPr>
          <w:color w:val="010101"/>
          <w:w w:val="105"/>
          <w:sz w:val="19"/>
        </w:rPr>
        <w:t>adopted or issued pursuant to law. However, whenever this Chapter imposes greater restrictions, the provisions of this Chapter shall apply.</w:t>
      </w:r>
    </w:p>
    <w:p w14:paraId="79AC3F9E" w14:textId="77777777" w:rsidR="00C00104" w:rsidRDefault="00000000">
      <w:pPr>
        <w:pStyle w:val="ListParagraph"/>
        <w:numPr>
          <w:ilvl w:val="0"/>
          <w:numId w:val="152"/>
        </w:numPr>
        <w:tabs>
          <w:tab w:val="left" w:pos="377"/>
        </w:tabs>
        <w:spacing w:before="136" w:line="295" w:lineRule="auto"/>
        <w:ind w:left="161" w:right="209" w:firstLine="5"/>
        <w:rPr>
          <w:sz w:val="19"/>
        </w:rPr>
      </w:pPr>
      <w:r>
        <w:rPr>
          <w:b/>
          <w:color w:val="010101"/>
          <w:w w:val="105"/>
          <w:sz w:val="19"/>
        </w:rPr>
        <w:t xml:space="preserve">Interpretation. </w:t>
      </w:r>
      <w:r>
        <w:rPr>
          <w:color w:val="010101"/>
          <w:w w:val="105"/>
          <w:sz w:val="19"/>
        </w:rPr>
        <w:t>In</w:t>
      </w:r>
      <w:r>
        <w:rPr>
          <w:color w:val="010101"/>
          <w:spacing w:val="18"/>
          <w:w w:val="105"/>
          <w:sz w:val="19"/>
        </w:rPr>
        <w:t xml:space="preserve"> </w:t>
      </w:r>
      <w:r>
        <w:rPr>
          <w:color w:val="010101"/>
          <w:w w:val="105"/>
          <w:sz w:val="19"/>
        </w:rPr>
        <w:t>their</w:t>
      </w:r>
      <w:r>
        <w:rPr>
          <w:color w:val="010101"/>
          <w:spacing w:val="32"/>
          <w:w w:val="105"/>
          <w:sz w:val="19"/>
        </w:rPr>
        <w:t xml:space="preserve"> </w:t>
      </w:r>
      <w:r>
        <w:rPr>
          <w:color w:val="010101"/>
          <w:w w:val="105"/>
          <w:sz w:val="19"/>
        </w:rPr>
        <w:t>interpretation and</w:t>
      </w:r>
      <w:r>
        <w:rPr>
          <w:color w:val="010101"/>
          <w:spacing w:val="25"/>
          <w:w w:val="105"/>
          <w:sz w:val="19"/>
        </w:rPr>
        <w:t xml:space="preserve"> </w:t>
      </w:r>
      <w:r>
        <w:rPr>
          <w:color w:val="010101"/>
          <w:w w:val="105"/>
          <w:sz w:val="19"/>
        </w:rPr>
        <w:t>application,</w:t>
      </w:r>
      <w:r>
        <w:rPr>
          <w:color w:val="010101"/>
          <w:spacing w:val="26"/>
          <w:w w:val="105"/>
          <w:sz w:val="19"/>
        </w:rPr>
        <w:t xml:space="preserve"> </w:t>
      </w:r>
      <w:r>
        <w:rPr>
          <w:color w:val="010101"/>
          <w:w w:val="105"/>
          <w:sz w:val="19"/>
        </w:rPr>
        <w:t>the</w:t>
      </w:r>
      <w:r>
        <w:rPr>
          <w:color w:val="010101"/>
          <w:spacing w:val="38"/>
          <w:w w:val="105"/>
          <w:sz w:val="19"/>
        </w:rPr>
        <w:t xml:space="preserve"> </w:t>
      </w:r>
      <w:r>
        <w:rPr>
          <w:color w:val="010101"/>
          <w:w w:val="105"/>
          <w:sz w:val="19"/>
        </w:rPr>
        <w:t>provisions</w:t>
      </w:r>
      <w:r>
        <w:rPr>
          <w:color w:val="010101"/>
          <w:spacing w:val="40"/>
          <w:w w:val="105"/>
          <w:sz w:val="19"/>
        </w:rPr>
        <w:t xml:space="preserve"> </w:t>
      </w:r>
      <w:r>
        <w:rPr>
          <w:color w:val="010101"/>
          <w:w w:val="105"/>
          <w:sz w:val="19"/>
        </w:rPr>
        <w:t>of</w:t>
      </w:r>
      <w:r>
        <w:rPr>
          <w:color w:val="010101"/>
          <w:spacing w:val="34"/>
          <w:w w:val="105"/>
          <w:sz w:val="19"/>
        </w:rPr>
        <w:t xml:space="preserve"> </w:t>
      </w:r>
      <w:r>
        <w:rPr>
          <w:color w:val="010101"/>
          <w:w w:val="105"/>
          <w:sz w:val="19"/>
        </w:rPr>
        <w:t>this Chapter</w:t>
      </w:r>
      <w:r>
        <w:rPr>
          <w:color w:val="010101"/>
          <w:spacing w:val="36"/>
          <w:w w:val="105"/>
          <w:sz w:val="19"/>
        </w:rPr>
        <w:t xml:space="preserve"> </w:t>
      </w:r>
      <w:r>
        <w:rPr>
          <w:color w:val="010101"/>
          <w:w w:val="105"/>
          <w:sz w:val="19"/>
        </w:rPr>
        <w:t>shall</w:t>
      </w:r>
      <w:r>
        <w:rPr>
          <w:color w:val="010101"/>
          <w:spacing w:val="26"/>
          <w:w w:val="105"/>
          <w:sz w:val="19"/>
        </w:rPr>
        <w:t xml:space="preserve"> </w:t>
      </w:r>
      <w:r>
        <w:rPr>
          <w:color w:val="010101"/>
          <w:w w:val="105"/>
          <w:sz w:val="19"/>
        </w:rPr>
        <w:t>be held</w:t>
      </w:r>
      <w:r>
        <w:rPr>
          <w:color w:val="010101"/>
          <w:spacing w:val="16"/>
          <w:w w:val="105"/>
          <w:sz w:val="19"/>
        </w:rPr>
        <w:t xml:space="preserve"> </w:t>
      </w:r>
      <w:r>
        <w:rPr>
          <w:color w:val="010101"/>
          <w:w w:val="105"/>
          <w:sz w:val="19"/>
        </w:rPr>
        <w:t>to be the</w:t>
      </w:r>
      <w:r>
        <w:rPr>
          <w:color w:val="010101"/>
          <w:spacing w:val="40"/>
          <w:w w:val="105"/>
          <w:sz w:val="19"/>
        </w:rPr>
        <w:t xml:space="preserve"> </w:t>
      </w:r>
      <w:r>
        <w:rPr>
          <w:color w:val="010101"/>
          <w:w w:val="105"/>
          <w:sz w:val="19"/>
        </w:rPr>
        <w:t>minimum</w:t>
      </w:r>
      <w:r>
        <w:rPr>
          <w:color w:val="010101"/>
          <w:spacing w:val="21"/>
          <w:w w:val="105"/>
          <w:sz w:val="19"/>
        </w:rPr>
        <w:t xml:space="preserve"> </w:t>
      </w:r>
      <w:r>
        <w:rPr>
          <w:color w:val="010101"/>
          <w:w w:val="105"/>
          <w:sz w:val="19"/>
        </w:rPr>
        <w:t>requirements</w:t>
      </w:r>
      <w:r>
        <w:rPr>
          <w:color w:val="010101"/>
          <w:spacing w:val="34"/>
          <w:w w:val="105"/>
          <w:sz w:val="19"/>
        </w:rPr>
        <w:t xml:space="preserve"> </w:t>
      </w:r>
      <w:r>
        <w:rPr>
          <w:color w:val="010101"/>
          <w:w w:val="105"/>
          <w:sz w:val="19"/>
        </w:rPr>
        <w:t>and shall</w:t>
      </w:r>
      <w:r>
        <w:rPr>
          <w:color w:val="010101"/>
          <w:spacing w:val="16"/>
          <w:w w:val="105"/>
          <w:sz w:val="19"/>
        </w:rPr>
        <w:t xml:space="preserve"> </w:t>
      </w:r>
      <w:r>
        <w:rPr>
          <w:color w:val="010101"/>
          <w:w w:val="105"/>
          <w:sz w:val="19"/>
        </w:rPr>
        <w:t>not</w:t>
      </w:r>
      <w:r>
        <w:rPr>
          <w:color w:val="010101"/>
          <w:spacing w:val="40"/>
          <w:w w:val="105"/>
          <w:sz w:val="19"/>
        </w:rPr>
        <w:t xml:space="preserve"> </w:t>
      </w:r>
      <w:r>
        <w:rPr>
          <w:color w:val="010101"/>
          <w:w w:val="105"/>
          <w:sz w:val="19"/>
        </w:rPr>
        <w:t>be</w:t>
      </w:r>
      <w:r>
        <w:rPr>
          <w:color w:val="010101"/>
          <w:spacing w:val="15"/>
          <w:w w:val="105"/>
          <w:sz w:val="19"/>
        </w:rPr>
        <w:t xml:space="preserve"> </w:t>
      </w:r>
      <w:r>
        <w:rPr>
          <w:color w:val="010101"/>
          <w:w w:val="105"/>
          <w:sz w:val="19"/>
        </w:rPr>
        <w:t>deemed</w:t>
      </w:r>
      <w:r>
        <w:rPr>
          <w:color w:val="010101"/>
          <w:spacing w:val="29"/>
          <w:w w:val="105"/>
          <w:sz w:val="19"/>
        </w:rPr>
        <w:t xml:space="preserve"> </w:t>
      </w:r>
      <w:r>
        <w:rPr>
          <w:color w:val="010101"/>
          <w:w w:val="105"/>
          <w:sz w:val="19"/>
        </w:rPr>
        <w:t>a</w:t>
      </w:r>
      <w:r>
        <w:rPr>
          <w:color w:val="010101"/>
          <w:spacing w:val="28"/>
          <w:w w:val="105"/>
          <w:sz w:val="19"/>
        </w:rPr>
        <w:t xml:space="preserve"> </w:t>
      </w:r>
      <w:r>
        <w:rPr>
          <w:color w:val="010101"/>
          <w:w w:val="105"/>
          <w:sz w:val="19"/>
        </w:rPr>
        <w:t>limitation</w:t>
      </w:r>
      <w:r>
        <w:rPr>
          <w:color w:val="010101"/>
          <w:spacing w:val="23"/>
          <w:w w:val="105"/>
          <w:sz w:val="19"/>
        </w:rPr>
        <w:t xml:space="preserve"> </w:t>
      </w:r>
      <w:r>
        <w:rPr>
          <w:color w:val="010101"/>
          <w:w w:val="105"/>
          <w:sz w:val="19"/>
        </w:rPr>
        <w:t>or</w:t>
      </w:r>
      <w:r>
        <w:rPr>
          <w:color w:val="010101"/>
          <w:spacing w:val="18"/>
          <w:w w:val="105"/>
          <w:sz w:val="19"/>
        </w:rPr>
        <w:t xml:space="preserve"> </w:t>
      </w:r>
      <w:r>
        <w:rPr>
          <w:color w:val="010101"/>
          <w:w w:val="105"/>
          <w:sz w:val="19"/>
        </w:rPr>
        <w:t>repeal</w:t>
      </w:r>
      <w:r>
        <w:rPr>
          <w:color w:val="010101"/>
          <w:spacing w:val="16"/>
          <w:w w:val="105"/>
          <w:sz w:val="19"/>
        </w:rPr>
        <w:t xml:space="preserve"> </w:t>
      </w:r>
      <w:r>
        <w:rPr>
          <w:color w:val="010101"/>
          <w:w w:val="105"/>
          <w:sz w:val="19"/>
        </w:rPr>
        <w:t>of</w:t>
      </w:r>
      <w:r>
        <w:rPr>
          <w:color w:val="010101"/>
          <w:spacing w:val="32"/>
          <w:w w:val="105"/>
          <w:sz w:val="19"/>
        </w:rPr>
        <w:t xml:space="preserve"> </w:t>
      </w:r>
      <w:r>
        <w:rPr>
          <w:color w:val="010101"/>
          <w:w w:val="105"/>
          <w:sz w:val="19"/>
        </w:rPr>
        <w:t>any</w:t>
      </w:r>
      <w:r>
        <w:rPr>
          <w:color w:val="010101"/>
          <w:spacing w:val="14"/>
          <w:w w:val="105"/>
          <w:sz w:val="19"/>
        </w:rPr>
        <w:t xml:space="preserve"> </w:t>
      </w:r>
      <w:r>
        <w:rPr>
          <w:color w:val="010101"/>
          <w:w w:val="105"/>
          <w:sz w:val="19"/>
        </w:rPr>
        <w:t>other</w:t>
      </w:r>
      <w:r>
        <w:rPr>
          <w:color w:val="010101"/>
          <w:spacing w:val="34"/>
          <w:w w:val="105"/>
          <w:sz w:val="19"/>
        </w:rPr>
        <w:t xml:space="preserve"> </w:t>
      </w:r>
      <w:r>
        <w:rPr>
          <w:color w:val="010101"/>
          <w:w w:val="105"/>
          <w:sz w:val="19"/>
        </w:rPr>
        <w:t>power granted by Wisconsin Statutes. Where any terms or requirements of this Chapter may be inconsistent or conflicting, the</w:t>
      </w:r>
      <w:r>
        <w:rPr>
          <w:color w:val="010101"/>
          <w:spacing w:val="37"/>
          <w:w w:val="105"/>
          <w:sz w:val="19"/>
        </w:rPr>
        <w:t xml:space="preserve"> </w:t>
      </w:r>
      <w:r>
        <w:rPr>
          <w:color w:val="010101"/>
          <w:w w:val="105"/>
          <w:sz w:val="19"/>
        </w:rPr>
        <w:t>more restrictive</w:t>
      </w:r>
      <w:r>
        <w:rPr>
          <w:color w:val="010101"/>
          <w:spacing w:val="40"/>
          <w:w w:val="105"/>
          <w:sz w:val="19"/>
        </w:rPr>
        <w:t xml:space="preserve"> </w:t>
      </w:r>
      <w:r>
        <w:rPr>
          <w:color w:val="010101"/>
          <w:w w:val="105"/>
          <w:sz w:val="19"/>
        </w:rPr>
        <w:t>requirements</w:t>
      </w:r>
      <w:r>
        <w:rPr>
          <w:color w:val="010101"/>
          <w:spacing w:val="40"/>
          <w:w w:val="105"/>
          <w:sz w:val="19"/>
        </w:rPr>
        <w:t xml:space="preserve"> </w:t>
      </w:r>
      <w:r>
        <w:rPr>
          <w:color w:val="010101"/>
          <w:w w:val="105"/>
          <w:sz w:val="19"/>
        </w:rPr>
        <w:t>or interpretation shall apply. Where</w:t>
      </w:r>
      <w:r>
        <w:rPr>
          <w:color w:val="010101"/>
          <w:spacing w:val="40"/>
          <w:w w:val="105"/>
          <w:sz w:val="19"/>
        </w:rPr>
        <w:t xml:space="preserve"> </w:t>
      </w:r>
      <w:r>
        <w:rPr>
          <w:color w:val="010101"/>
          <w:w w:val="105"/>
          <w:sz w:val="19"/>
        </w:rPr>
        <w:t>a provision of this Chapter</w:t>
      </w:r>
      <w:r>
        <w:rPr>
          <w:color w:val="010101"/>
          <w:spacing w:val="15"/>
          <w:w w:val="105"/>
          <w:sz w:val="19"/>
        </w:rPr>
        <w:t xml:space="preserve"> </w:t>
      </w:r>
      <w:r>
        <w:rPr>
          <w:color w:val="010101"/>
          <w:w w:val="105"/>
          <w:sz w:val="19"/>
        </w:rPr>
        <w:t>is required by</w:t>
      </w:r>
      <w:r>
        <w:rPr>
          <w:color w:val="010101"/>
          <w:spacing w:val="-1"/>
          <w:w w:val="105"/>
          <w:sz w:val="19"/>
        </w:rPr>
        <w:t xml:space="preserve"> </w:t>
      </w:r>
      <w:r>
        <w:rPr>
          <w:color w:val="010101"/>
          <w:w w:val="105"/>
          <w:sz w:val="19"/>
        </w:rPr>
        <w:t>Wisconsin Statutes, or by a standard</w:t>
      </w:r>
      <w:r>
        <w:rPr>
          <w:color w:val="010101"/>
          <w:spacing w:val="15"/>
          <w:w w:val="105"/>
          <w:sz w:val="19"/>
        </w:rPr>
        <w:t xml:space="preserve"> </w:t>
      </w:r>
      <w:r>
        <w:rPr>
          <w:color w:val="010101"/>
          <w:w w:val="105"/>
          <w:sz w:val="19"/>
        </w:rPr>
        <w:t>in Ch.</w:t>
      </w:r>
      <w:r>
        <w:rPr>
          <w:color w:val="010101"/>
          <w:spacing w:val="-2"/>
          <w:w w:val="105"/>
          <w:sz w:val="19"/>
        </w:rPr>
        <w:t xml:space="preserve"> </w:t>
      </w:r>
      <w:r>
        <w:rPr>
          <w:color w:val="010101"/>
          <w:w w:val="105"/>
          <w:sz w:val="19"/>
        </w:rPr>
        <w:t>NR544, Wis.</w:t>
      </w:r>
      <w:r>
        <w:rPr>
          <w:color w:val="010101"/>
          <w:spacing w:val="-1"/>
          <w:w w:val="105"/>
          <w:sz w:val="19"/>
        </w:rPr>
        <w:t xml:space="preserve"> </w:t>
      </w:r>
      <w:r>
        <w:rPr>
          <w:color w:val="010101"/>
          <w:w w:val="105"/>
          <w:sz w:val="19"/>
        </w:rPr>
        <w:t>Adm.</w:t>
      </w:r>
      <w:r>
        <w:rPr>
          <w:color w:val="010101"/>
          <w:spacing w:val="-5"/>
          <w:w w:val="105"/>
          <w:sz w:val="19"/>
        </w:rPr>
        <w:t xml:space="preserve"> </w:t>
      </w:r>
      <w:r>
        <w:rPr>
          <w:color w:val="010101"/>
          <w:w w:val="105"/>
          <w:sz w:val="19"/>
        </w:rPr>
        <w:t>Code, and where the</w:t>
      </w:r>
      <w:r>
        <w:rPr>
          <w:color w:val="010101"/>
          <w:spacing w:val="32"/>
          <w:w w:val="105"/>
          <w:sz w:val="19"/>
        </w:rPr>
        <w:t xml:space="preserve"> </w:t>
      </w:r>
      <w:r>
        <w:rPr>
          <w:color w:val="010101"/>
          <w:w w:val="105"/>
          <w:sz w:val="19"/>
        </w:rPr>
        <w:t>ordinance</w:t>
      </w:r>
      <w:r>
        <w:rPr>
          <w:color w:val="010101"/>
          <w:spacing w:val="25"/>
          <w:w w:val="105"/>
          <w:sz w:val="19"/>
        </w:rPr>
        <w:t xml:space="preserve"> </w:t>
      </w:r>
      <w:r>
        <w:rPr>
          <w:color w:val="010101"/>
          <w:w w:val="105"/>
          <w:sz w:val="19"/>
        </w:rPr>
        <w:t>provision</w:t>
      </w:r>
      <w:r>
        <w:rPr>
          <w:color w:val="010101"/>
          <w:spacing w:val="27"/>
          <w:w w:val="105"/>
          <w:sz w:val="19"/>
        </w:rPr>
        <w:t xml:space="preserve"> </w:t>
      </w:r>
      <w:r>
        <w:rPr>
          <w:color w:val="010101"/>
          <w:w w:val="105"/>
          <w:sz w:val="19"/>
        </w:rPr>
        <w:t>is unclear, the</w:t>
      </w:r>
      <w:r>
        <w:rPr>
          <w:color w:val="010101"/>
          <w:spacing w:val="39"/>
          <w:w w:val="105"/>
          <w:sz w:val="19"/>
        </w:rPr>
        <w:t xml:space="preserve"> </w:t>
      </w:r>
      <w:r>
        <w:rPr>
          <w:color w:val="010101"/>
          <w:w w:val="105"/>
          <w:sz w:val="19"/>
        </w:rPr>
        <w:t>provision shall be interpreted</w:t>
      </w:r>
      <w:r>
        <w:rPr>
          <w:color w:val="010101"/>
          <w:spacing w:val="24"/>
          <w:w w:val="105"/>
          <w:sz w:val="19"/>
        </w:rPr>
        <w:t xml:space="preserve"> </w:t>
      </w:r>
      <w:r>
        <w:rPr>
          <w:color w:val="010101"/>
          <w:w w:val="105"/>
          <w:sz w:val="19"/>
        </w:rPr>
        <w:t>in light of the</w:t>
      </w:r>
      <w:r>
        <w:rPr>
          <w:color w:val="010101"/>
          <w:spacing w:val="24"/>
          <w:w w:val="105"/>
          <w:sz w:val="19"/>
        </w:rPr>
        <w:t xml:space="preserve"> </w:t>
      </w:r>
      <w:r>
        <w:rPr>
          <w:color w:val="010101"/>
          <w:w w:val="105"/>
          <w:sz w:val="19"/>
        </w:rPr>
        <w:t>Wisconsin</w:t>
      </w:r>
      <w:r>
        <w:rPr>
          <w:color w:val="010101"/>
          <w:spacing w:val="23"/>
          <w:w w:val="105"/>
          <w:sz w:val="19"/>
        </w:rPr>
        <w:t xml:space="preserve"> </w:t>
      </w:r>
      <w:r>
        <w:rPr>
          <w:color w:val="010101"/>
          <w:w w:val="105"/>
          <w:sz w:val="19"/>
        </w:rPr>
        <w:t>Statutes and Recycling</w:t>
      </w:r>
      <w:r>
        <w:rPr>
          <w:color w:val="010101"/>
          <w:spacing w:val="-3"/>
          <w:w w:val="105"/>
          <w:sz w:val="19"/>
        </w:rPr>
        <w:t xml:space="preserve"> </w:t>
      </w:r>
      <w:r>
        <w:rPr>
          <w:color w:val="010101"/>
          <w:w w:val="105"/>
          <w:sz w:val="19"/>
        </w:rPr>
        <w:t>the</w:t>
      </w:r>
      <w:r>
        <w:rPr>
          <w:color w:val="010101"/>
          <w:spacing w:val="33"/>
          <w:w w:val="105"/>
          <w:sz w:val="19"/>
        </w:rPr>
        <w:t xml:space="preserve"> </w:t>
      </w:r>
      <w:r>
        <w:rPr>
          <w:color w:val="010101"/>
          <w:w w:val="105"/>
          <w:sz w:val="19"/>
        </w:rPr>
        <w:t>Ch. NR544 standards</w:t>
      </w:r>
      <w:r>
        <w:rPr>
          <w:color w:val="010101"/>
          <w:spacing w:val="16"/>
          <w:w w:val="105"/>
          <w:sz w:val="19"/>
        </w:rPr>
        <w:t xml:space="preserve"> </w:t>
      </w:r>
      <w:r>
        <w:rPr>
          <w:color w:val="010101"/>
          <w:w w:val="105"/>
          <w:sz w:val="19"/>
        </w:rPr>
        <w:t>in effect on</w:t>
      </w:r>
      <w:r>
        <w:rPr>
          <w:color w:val="010101"/>
          <w:spacing w:val="-8"/>
          <w:w w:val="105"/>
          <w:sz w:val="19"/>
        </w:rPr>
        <w:t xml:space="preserve"> </w:t>
      </w:r>
      <w:r>
        <w:rPr>
          <w:color w:val="010101"/>
          <w:w w:val="105"/>
          <w:sz w:val="19"/>
        </w:rPr>
        <w:t>the</w:t>
      </w:r>
      <w:r>
        <w:rPr>
          <w:color w:val="010101"/>
          <w:spacing w:val="16"/>
          <w:w w:val="105"/>
          <w:sz w:val="19"/>
        </w:rPr>
        <w:t xml:space="preserve"> </w:t>
      </w:r>
      <w:r>
        <w:rPr>
          <w:color w:val="010101"/>
          <w:w w:val="105"/>
          <w:sz w:val="19"/>
        </w:rPr>
        <w:t>date of the</w:t>
      </w:r>
      <w:r>
        <w:rPr>
          <w:color w:val="010101"/>
          <w:spacing w:val="19"/>
          <w:w w:val="105"/>
          <w:sz w:val="19"/>
        </w:rPr>
        <w:t xml:space="preserve"> </w:t>
      </w:r>
      <w:r>
        <w:rPr>
          <w:color w:val="010101"/>
          <w:w w:val="105"/>
          <w:sz w:val="19"/>
        </w:rPr>
        <w:t>adoption of this</w:t>
      </w:r>
      <w:r>
        <w:rPr>
          <w:color w:val="010101"/>
          <w:spacing w:val="-1"/>
          <w:w w:val="105"/>
          <w:sz w:val="19"/>
        </w:rPr>
        <w:t xml:space="preserve"> </w:t>
      </w:r>
      <w:r>
        <w:rPr>
          <w:color w:val="010101"/>
          <w:w w:val="105"/>
          <w:sz w:val="19"/>
        </w:rPr>
        <w:t>Chapter, or in effect on the date of the</w:t>
      </w:r>
      <w:r>
        <w:rPr>
          <w:color w:val="010101"/>
          <w:spacing w:val="37"/>
          <w:w w:val="105"/>
          <w:sz w:val="19"/>
        </w:rPr>
        <w:t xml:space="preserve"> </w:t>
      </w:r>
      <w:r>
        <w:rPr>
          <w:color w:val="010101"/>
          <w:w w:val="105"/>
          <w:sz w:val="19"/>
        </w:rPr>
        <w:t>most recent text amendment</w:t>
      </w:r>
      <w:r>
        <w:rPr>
          <w:color w:val="010101"/>
          <w:spacing w:val="39"/>
          <w:w w:val="105"/>
          <w:sz w:val="19"/>
        </w:rPr>
        <w:t xml:space="preserve"> </w:t>
      </w:r>
      <w:r>
        <w:rPr>
          <w:color w:val="010101"/>
          <w:w w:val="105"/>
          <w:sz w:val="19"/>
        </w:rPr>
        <w:t>to</w:t>
      </w:r>
      <w:r>
        <w:rPr>
          <w:color w:val="010101"/>
          <w:spacing w:val="40"/>
          <w:w w:val="105"/>
          <w:sz w:val="19"/>
        </w:rPr>
        <w:t xml:space="preserve"> </w:t>
      </w:r>
      <w:r>
        <w:rPr>
          <w:color w:val="010101"/>
          <w:w w:val="105"/>
          <w:sz w:val="19"/>
        </w:rPr>
        <w:t>this Chapter.</w:t>
      </w:r>
    </w:p>
    <w:p w14:paraId="60117D6B" w14:textId="77777777" w:rsidR="00C00104" w:rsidRDefault="00000000">
      <w:pPr>
        <w:pStyle w:val="ListParagraph"/>
        <w:numPr>
          <w:ilvl w:val="0"/>
          <w:numId w:val="152"/>
        </w:numPr>
        <w:tabs>
          <w:tab w:val="left" w:pos="371"/>
        </w:tabs>
        <w:spacing w:before="138"/>
        <w:ind w:left="371" w:hanging="206"/>
        <w:rPr>
          <w:sz w:val="19"/>
        </w:rPr>
      </w:pPr>
      <w:r>
        <w:rPr>
          <w:b/>
          <w:color w:val="010101"/>
          <w:w w:val="105"/>
          <w:sz w:val="19"/>
        </w:rPr>
        <w:t>Applicability.</w:t>
      </w:r>
      <w:r>
        <w:rPr>
          <w:b/>
          <w:color w:val="010101"/>
          <w:spacing w:val="-17"/>
          <w:w w:val="105"/>
          <w:sz w:val="19"/>
        </w:rPr>
        <w:t xml:space="preserve"> </w:t>
      </w:r>
      <w:r>
        <w:rPr>
          <w:color w:val="010101"/>
          <w:w w:val="105"/>
          <w:sz w:val="19"/>
        </w:rPr>
        <w:t>The</w:t>
      </w:r>
      <w:r>
        <w:rPr>
          <w:color w:val="010101"/>
          <w:spacing w:val="1"/>
          <w:w w:val="105"/>
          <w:sz w:val="19"/>
        </w:rPr>
        <w:t xml:space="preserve"> </w:t>
      </w:r>
      <w:r>
        <w:rPr>
          <w:color w:val="010101"/>
          <w:w w:val="105"/>
          <w:sz w:val="19"/>
        </w:rPr>
        <w:t>requirements</w:t>
      </w:r>
      <w:r>
        <w:rPr>
          <w:color w:val="010101"/>
          <w:spacing w:val="11"/>
          <w:w w:val="105"/>
          <w:sz w:val="19"/>
        </w:rPr>
        <w:t xml:space="preserve"> </w:t>
      </w:r>
      <w:r>
        <w:rPr>
          <w:color w:val="010101"/>
          <w:w w:val="105"/>
          <w:sz w:val="19"/>
        </w:rPr>
        <w:t>of</w:t>
      </w:r>
      <w:r>
        <w:rPr>
          <w:color w:val="010101"/>
          <w:spacing w:val="3"/>
          <w:w w:val="105"/>
          <w:sz w:val="19"/>
        </w:rPr>
        <w:t xml:space="preserve"> </w:t>
      </w:r>
      <w:r>
        <w:rPr>
          <w:color w:val="010101"/>
          <w:w w:val="105"/>
          <w:sz w:val="19"/>
        </w:rPr>
        <w:t>this</w:t>
      </w:r>
      <w:r>
        <w:rPr>
          <w:color w:val="010101"/>
          <w:spacing w:val="-6"/>
          <w:w w:val="105"/>
          <w:sz w:val="19"/>
        </w:rPr>
        <w:t xml:space="preserve"> </w:t>
      </w:r>
      <w:r>
        <w:rPr>
          <w:color w:val="010101"/>
          <w:w w:val="105"/>
          <w:sz w:val="19"/>
        </w:rPr>
        <w:t>Chapter</w:t>
      </w:r>
      <w:r>
        <w:rPr>
          <w:color w:val="010101"/>
          <w:spacing w:val="13"/>
          <w:w w:val="105"/>
          <w:sz w:val="19"/>
        </w:rPr>
        <w:t xml:space="preserve"> </w:t>
      </w:r>
      <w:r>
        <w:rPr>
          <w:color w:val="010101"/>
          <w:w w:val="105"/>
          <w:sz w:val="19"/>
        </w:rPr>
        <w:t>apply</w:t>
      </w:r>
      <w:r>
        <w:rPr>
          <w:color w:val="010101"/>
          <w:spacing w:val="4"/>
          <w:w w:val="105"/>
          <w:sz w:val="19"/>
        </w:rPr>
        <w:t xml:space="preserve"> </w:t>
      </w:r>
      <w:r>
        <w:rPr>
          <w:color w:val="010101"/>
          <w:w w:val="105"/>
          <w:sz w:val="19"/>
        </w:rPr>
        <w:t>to</w:t>
      </w:r>
      <w:r>
        <w:rPr>
          <w:color w:val="010101"/>
          <w:spacing w:val="19"/>
          <w:w w:val="105"/>
          <w:sz w:val="19"/>
        </w:rPr>
        <w:t xml:space="preserve"> </w:t>
      </w:r>
      <w:r>
        <w:rPr>
          <w:color w:val="010101"/>
          <w:w w:val="105"/>
          <w:sz w:val="19"/>
        </w:rPr>
        <w:t>all</w:t>
      </w:r>
      <w:r>
        <w:rPr>
          <w:color w:val="010101"/>
          <w:spacing w:val="-2"/>
          <w:w w:val="105"/>
          <w:sz w:val="19"/>
        </w:rPr>
        <w:t xml:space="preserve"> </w:t>
      </w:r>
      <w:proofErr w:type="gramStart"/>
      <w:r>
        <w:rPr>
          <w:color w:val="010101"/>
          <w:w w:val="105"/>
          <w:sz w:val="19"/>
        </w:rPr>
        <w:t>persons</w:t>
      </w:r>
      <w:proofErr w:type="gramEnd"/>
      <w:r>
        <w:rPr>
          <w:color w:val="010101"/>
          <w:spacing w:val="5"/>
          <w:w w:val="105"/>
          <w:sz w:val="19"/>
        </w:rPr>
        <w:t xml:space="preserve"> </w:t>
      </w:r>
      <w:r>
        <w:rPr>
          <w:color w:val="010101"/>
          <w:w w:val="105"/>
          <w:sz w:val="19"/>
        </w:rPr>
        <w:t>within</w:t>
      </w:r>
      <w:r>
        <w:rPr>
          <w:color w:val="010101"/>
          <w:spacing w:val="-2"/>
          <w:w w:val="105"/>
          <w:sz w:val="19"/>
        </w:rPr>
        <w:t xml:space="preserve"> </w:t>
      </w:r>
      <w:r>
        <w:rPr>
          <w:color w:val="010101"/>
          <w:w w:val="105"/>
          <w:sz w:val="19"/>
        </w:rPr>
        <w:t>the</w:t>
      </w:r>
      <w:r>
        <w:rPr>
          <w:color w:val="010101"/>
          <w:spacing w:val="-4"/>
          <w:w w:val="105"/>
          <w:sz w:val="19"/>
        </w:rPr>
        <w:t xml:space="preserve"> </w:t>
      </w:r>
      <w:r>
        <w:rPr>
          <w:color w:val="010101"/>
          <w:w w:val="105"/>
          <w:sz w:val="19"/>
        </w:rPr>
        <w:t>Village</w:t>
      </w:r>
      <w:r>
        <w:rPr>
          <w:color w:val="010101"/>
          <w:spacing w:val="11"/>
          <w:w w:val="105"/>
          <w:sz w:val="19"/>
        </w:rPr>
        <w:t xml:space="preserve"> </w:t>
      </w:r>
      <w:r>
        <w:rPr>
          <w:color w:val="010101"/>
          <w:w w:val="105"/>
          <w:sz w:val="19"/>
        </w:rPr>
        <w:t>of</w:t>
      </w:r>
      <w:r>
        <w:rPr>
          <w:color w:val="010101"/>
          <w:spacing w:val="15"/>
          <w:w w:val="105"/>
          <w:sz w:val="19"/>
        </w:rPr>
        <w:t xml:space="preserve"> </w:t>
      </w:r>
      <w:r>
        <w:rPr>
          <w:color w:val="010101"/>
          <w:spacing w:val="-2"/>
          <w:w w:val="105"/>
          <w:sz w:val="19"/>
        </w:rPr>
        <w:t>Readstown.</w:t>
      </w:r>
    </w:p>
    <w:p w14:paraId="1A0556CD" w14:textId="77777777" w:rsidR="00C00104" w:rsidRDefault="00000000">
      <w:pPr>
        <w:pStyle w:val="ListParagraph"/>
        <w:numPr>
          <w:ilvl w:val="0"/>
          <w:numId w:val="152"/>
        </w:numPr>
        <w:tabs>
          <w:tab w:val="left" w:pos="166"/>
          <w:tab w:val="left" w:pos="409"/>
        </w:tabs>
        <w:spacing w:before="190" w:line="295" w:lineRule="auto"/>
        <w:ind w:right="638" w:hanging="5"/>
        <w:rPr>
          <w:sz w:val="19"/>
        </w:rPr>
      </w:pPr>
      <w:r>
        <w:rPr>
          <w:b/>
          <w:color w:val="010101"/>
          <w:w w:val="105"/>
          <w:sz w:val="19"/>
        </w:rPr>
        <w:t>Administration.</w:t>
      </w:r>
      <w:r>
        <w:rPr>
          <w:b/>
          <w:color w:val="010101"/>
          <w:spacing w:val="-13"/>
          <w:w w:val="105"/>
          <w:sz w:val="19"/>
        </w:rPr>
        <w:t xml:space="preserve"> </w:t>
      </w:r>
      <w:r>
        <w:rPr>
          <w:color w:val="010101"/>
          <w:w w:val="105"/>
          <w:sz w:val="19"/>
        </w:rPr>
        <w:t>The</w:t>
      </w:r>
      <w:r>
        <w:rPr>
          <w:color w:val="010101"/>
          <w:spacing w:val="-3"/>
          <w:w w:val="105"/>
          <w:sz w:val="19"/>
        </w:rPr>
        <w:t xml:space="preserve"> </w:t>
      </w:r>
      <w:r>
        <w:rPr>
          <w:color w:val="010101"/>
          <w:w w:val="105"/>
          <w:sz w:val="19"/>
        </w:rPr>
        <w:t>provisions of this</w:t>
      </w:r>
      <w:r>
        <w:rPr>
          <w:color w:val="010101"/>
          <w:spacing w:val="-10"/>
          <w:w w:val="105"/>
          <w:sz w:val="19"/>
        </w:rPr>
        <w:t xml:space="preserve"> </w:t>
      </w:r>
      <w:r>
        <w:rPr>
          <w:color w:val="010101"/>
          <w:w w:val="105"/>
          <w:sz w:val="19"/>
        </w:rPr>
        <w:t>Chapter shall</w:t>
      </w:r>
      <w:r>
        <w:rPr>
          <w:color w:val="010101"/>
          <w:spacing w:val="-7"/>
          <w:w w:val="105"/>
          <w:sz w:val="19"/>
        </w:rPr>
        <w:t xml:space="preserve"> </w:t>
      </w:r>
      <w:r>
        <w:rPr>
          <w:color w:val="010101"/>
          <w:w w:val="105"/>
          <w:sz w:val="19"/>
        </w:rPr>
        <w:t>be</w:t>
      </w:r>
      <w:r>
        <w:rPr>
          <w:color w:val="010101"/>
          <w:spacing w:val="-4"/>
          <w:w w:val="105"/>
          <w:sz w:val="19"/>
        </w:rPr>
        <w:t xml:space="preserve"> </w:t>
      </w:r>
      <w:r>
        <w:rPr>
          <w:color w:val="010101"/>
          <w:w w:val="105"/>
          <w:sz w:val="19"/>
        </w:rPr>
        <w:t>administered by</w:t>
      </w:r>
      <w:r>
        <w:rPr>
          <w:color w:val="010101"/>
          <w:spacing w:val="-8"/>
          <w:w w:val="105"/>
          <w:sz w:val="19"/>
        </w:rPr>
        <w:t xml:space="preserve"> </w:t>
      </w:r>
      <w:r>
        <w:rPr>
          <w:color w:val="010101"/>
          <w:w w:val="105"/>
          <w:sz w:val="19"/>
        </w:rPr>
        <w:t>the Village of</w:t>
      </w:r>
      <w:r>
        <w:rPr>
          <w:color w:val="010101"/>
          <w:spacing w:val="-7"/>
          <w:w w:val="105"/>
          <w:sz w:val="19"/>
        </w:rPr>
        <w:t xml:space="preserve"> </w:t>
      </w:r>
      <w:r>
        <w:rPr>
          <w:color w:val="010101"/>
          <w:w w:val="105"/>
          <w:sz w:val="19"/>
        </w:rPr>
        <w:t>Readstown Village Board, and its designees.</w:t>
      </w:r>
    </w:p>
    <w:p w14:paraId="59DFC3A6" w14:textId="77777777" w:rsidR="00C00104" w:rsidRDefault="00C00104">
      <w:pPr>
        <w:spacing w:line="295" w:lineRule="auto"/>
        <w:rPr>
          <w:sz w:val="19"/>
        </w:rPr>
        <w:sectPr w:rsidR="00C00104">
          <w:headerReference w:type="default" r:id="rId50"/>
          <w:pgSz w:w="12240" w:h="15840"/>
          <w:pgMar w:top="1680" w:right="1240" w:bottom="280" w:left="1280" w:header="1435" w:footer="0" w:gutter="0"/>
          <w:cols w:space="720"/>
        </w:sectPr>
      </w:pPr>
    </w:p>
    <w:p w14:paraId="78619496" w14:textId="77777777" w:rsidR="00C00104" w:rsidRDefault="00000000">
      <w:pPr>
        <w:spacing w:before="50"/>
        <w:ind w:left="160"/>
        <w:rPr>
          <w:b/>
          <w:sz w:val="19"/>
        </w:rPr>
      </w:pPr>
      <w:r>
        <w:rPr>
          <w:b/>
          <w:color w:val="010101"/>
          <w:sz w:val="19"/>
        </w:rPr>
        <w:lastRenderedPageBreak/>
        <w:t>Sec.</w:t>
      </w:r>
      <w:r>
        <w:rPr>
          <w:b/>
          <w:color w:val="010101"/>
          <w:spacing w:val="-3"/>
          <w:sz w:val="19"/>
        </w:rPr>
        <w:t xml:space="preserve"> </w:t>
      </w:r>
      <w:r>
        <w:rPr>
          <w:b/>
          <w:color w:val="010101"/>
          <w:sz w:val="19"/>
        </w:rPr>
        <w:t>12-3-2</w:t>
      </w:r>
      <w:r>
        <w:rPr>
          <w:b/>
          <w:color w:val="010101"/>
          <w:spacing w:val="3"/>
          <w:sz w:val="19"/>
        </w:rPr>
        <w:t xml:space="preserve"> </w:t>
      </w:r>
      <w:r>
        <w:rPr>
          <w:b/>
          <w:color w:val="010101"/>
          <w:spacing w:val="-2"/>
          <w:sz w:val="19"/>
        </w:rPr>
        <w:t>Definitions</w:t>
      </w:r>
    </w:p>
    <w:p w14:paraId="528E442A" w14:textId="77777777" w:rsidR="00C00104" w:rsidRDefault="00000000">
      <w:pPr>
        <w:pStyle w:val="ListParagraph"/>
        <w:numPr>
          <w:ilvl w:val="0"/>
          <w:numId w:val="3"/>
        </w:numPr>
        <w:tabs>
          <w:tab w:val="left" w:pos="406"/>
        </w:tabs>
        <w:spacing w:before="51"/>
        <w:ind w:left="406" w:hanging="239"/>
        <w:rPr>
          <w:b/>
          <w:sz w:val="19"/>
        </w:rPr>
      </w:pPr>
      <w:proofErr w:type="gramStart"/>
      <w:r>
        <w:rPr>
          <w:b/>
          <w:color w:val="010101"/>
          <w:sz w:val="19"/>
        </w:rPr>
        <w:t>For</w:t>
      </w:r>
      <w:r>
        <w:rPr>
          <w:b/>
          <w:color w:val="010101"/>
          <w:spacing w:val="2"/>
          <w:sz w:val="19"/>
        </w:rPr>
        <w:t xml:space="preserve"> </w:t>
      </w:r>
      <w:r>
        <w:rPr>
          <w:b/>
          <w:color w:val="010101"/>
          <w:sz w:val="19"/>
        </w:rPr>
        <w:t>the</w:t>
      </w:r>
      <w:r>
        <w:rPr>
          <w:b/>
          <w:color w:val="010101"/>
          <w:spacing w:val="-4"/>
          <w:sz w:val="19"/>
        </w:rPr>
        <w:t xml:space="preserve"> </w:t>
      </w:r>
      <w:r>
        <w:rPr>
          <w:b/>
          <w:color w:val="010101"/>
          <w:sz w:val="19"/>
        </w:rPr>
        <w:t>purpose</w:t>
      </w:r>
      <w:r>
        <w:rPr>
          <w:b/>
          <w:color w:val="010101"/>
          <w:spacing w:val="3"/>
          <w:sz w:val="19"/>
        </w:rPr>
        <w:t xml:space="preserve"> </w:t>
      </w:r>
      <w:r>
        <w:rPr>
          <w:b/>
          <w:color w:val="010101"/>
          <w:sz w:val="19"/>
        </w:rPr>
        <w:t>of</w:t>
      </w:r>
      <w:proofErr w:type="gramEnd"/>
      <w:r>
        <w:rPr>
          <w:b/>
          <w:color w:val="010101"/>
          <w:spacing w:val="-6"/>
          <w:sz w:val="19"/>
        </w:rPr>
        <w:t xml:space="preserve"> </w:t>
      </w:r>
      <w:r>
        <w:rPr>
          <w:b/>
          <w:color w:val="010101"/>
          <w:sz w:val="19"/>
        </w:rPr>
        <w:t>this</w:t>
      </w:r>
      <w:r>
        <w:rPr>
          <w:b/>
          <w:color w:val="010101"/>
          <w:spacing w:val="-6"/>
          <w:sz w:val="19"/>
        </w:rPr>
        <w:t xml:space="preserve"> </w:t>
      </w:r>
      <w:r>
        <w:rPr>
          <w:b/>
          <w:color w:val="010101"/>
          <w:spacing w:val="-2"/>
          <w:sz w:val="19"/>
        </w:rPr>
        <w:t>Chapter:</w:t>
      </w:r>
    </w:p>
    <w:p w14:paraId="36D9DAE5" w14:textId="77777777" w:rsidR="00C00104" w:rsidRDefault="00000000">
      <w:pPr>
        <w:pStyle w:val="ListParagraph"/>
        <w:numPr>
          <w:ilvl w:val="0"/>
          <w:numId w:val="151"/>
        </w:numPr>
        <w:tabs>
          <w:tab w:val="left" w:pos="395"/>
        </w:tabs>
        <w:spacing w:before="51"/>
        <w:ind w:left="395" w:hanging="235"/>
        <w:rPr>
          <w:sz w:val="19"/>
        </w:rPr>
      </w:pPr>
      <w:r>
        <w:rPr>
          <w:b/>
          <w:color w:val="010101"/>
          <w:sz w:val="19"/>
        </w:rPr>
        <w:t>Aluminum</w:t>
      </w:r>
      <w:r>
        <w:rPr>
          <w:b/>
          <w:color w:val="010101"/>
          <w:spacing w:val="8"/>
          <w:sz w:val="19"/>
        </w:rPr>
        <w:t xml:space="preserve"> </w:t>
      </w:r>
      <w:r>
        <w:rPr>
          <w:b/>
          <w:color w:val="010101"/>
          <w:sz w:val="19"/>
        </w:rPr>
        <w:t>cans</w:t>
      </w:r>
      <w:r>
        <w:rPr>
          <w:b/>
          <w:color w:val="010101"/>
          <w:spacing w:val="1"/>
          <w:sz w:val="19"/>
        </w:rPr>
        <w:t xml:space="preserve"> </w:t>
      </w:r>
      <w:r>
        <w:rPr>
          <w:color w:val="010101"/>
          <w:sz w:val="19"/>
        </w:rPr>
        <w:t>shall</w:t>
      </w:r>
      <w:r>
        <w:rPr>
          <w:color w:val="010101"/>
          <w:spacing w:val="3"/>
          <w:sz w:val="19"/>
        </w:rPr>
        <w:t xml:space="preserve"> </w:t>
      </w:r>
      <w:r>
        <w:rPr>
          <w:color w:val="010101"/>
          <w:sz w:val="19"/>
        </w:rPr>
        <w:t>include</w:t>
      </w:r>
      <w:r>
        <w:rPr>
          <w:color w:val="010101"/>
          <w:spacing w:val="15"/>
          <w:sz w:val="19"/>
        </w:rPr>
        <w:t xml:space="preserve"> </w:t>
      </w:r>
      <w:r>
        <w:rPr>
          <w:color w:val="010101"/>
          <w:sz w:val="19"/>
        </w:rPr>
        <w:t>used</w:t>
      </w:r>
      <w:r>
        <w:rPr>
          <w:color w:val="010101"/>
          <w:spacing w:val="10"/>
          <w:sz w:val="19"/>
        </w:rPr>
        <w:t xml:space="preserve"> </w:t>
      </w:r>
      <w:r>
        <w:rPr>
          <w:color w:val="010101"/>
          <w:sz w:val="19"/>
        </w:rPr>
        <w:t>beverage</w:t>
      </w:r>
      <w:r>
        <w:rPr>
          <w:color w:val="010101"/>
          <w:spacing w:val="22"/>
          <w:sz w:val="19"/>
        </w:rPr>
        <w:t xml:space="preserve"> </w:t>
      </w:r>
      <w:r>
        <w:rPr>
          <w:color w:val="010101"/>
          <w:sz w:val="19"/>
        </w:rPr>
        <w:t>cans</w:t>
      </w:r>
      <w:r>
        <w:rPr>
          <w:color w:val="010101"/>
          <w:spacing w:val="1"/>
          <w:sz w:val="19"/>
        </w:rPr>
        <w:t xml:space="preserve"> </w:t>
      </w:r>
      <w:r>
        <w:rPr>
          <w:color w:val="010101"/>
          <w:spacing w:val="-2"/>
          <w:sz w:val="19"/>
        </w:rPr>
        <w:t>only.</w:t>
      </w:r>
    </w:p>
    <w:p w14:paraId="5EAF62A6" w14:textId="77777777" w:rsidR="00C00104" w:rsidRDefault="00000000">
      <w:pPr>
        <w:pStyle w:val="ListParagraph"/>
        <w:numPr>
          <w:ilvl w:val="0"/>
          <w:numId w:val="151"/>
        </w:numPr>
        <w:tabs>
          <w:tab w:val="left" w:pos="392"/>
        </w:tabs>
        <w:spacing w:before="74" w:line="300" w:lineRule="auto"/>
        <w:ind w:left="164" w:right="301" w:firstLine="7"/>
        <w:rPr>
          <w:sz w:val="19"/>
        </w:rPr>
      </w:pPr>
      <w:r>
        <w:rPr>
          <w:b/>
          <w:color w:val="010101"/>
          <w:w w:val="105"/>
          <w:sz w:val="19"/>
        </w:rPr>
        <w:t xml:space="preserve">Bi-metal container </w:t>
      </w:r>
      <w:r>
        <w:rPr>
          <w:color w:val="010101"/>
          <w:w w:val="105"/>
          <w:sz w:val="19"/>
        </w:rPr>
        <w:t>means a container for carbonated or malt beverages that</w:t>
      </w:r>
      <w:r>
        <w:rPr>
          <w:color w:val="010101"/>
          <w:spacing w:val="-2"/>
          <w:w w:val="105"/>
          <w:sz w:val="19"/>
        </w:rPr>
        <w:t xml:space="preserve"> </w:t>
      </w:r>
      <w:r>
        <w:rPr>
          <w:color w:val="010101"/>
          <w:w w:val="105"/>
          <w:sz w:val="19"/>
        </w:rPr>
        <w:t>are</w:t>
      </w:r>
      <w:r>
        <w:rPr>
          <w:color w:val="010101"/>
          <w:spacing w:val="-6"/>
          <w:w w:val="105"/>
          <w:sz w:val="19"/>
        </w:rPr>
        <w:t xml:space="preserve"> </w:t>
      </w:r>
      <w:r>
        <w:rPr>
          <w:color w:val="010101"/>
          <w:w w:val="105"/>
          <w:sz w:val="19"/>
        </w:rPr>
        <w:t>made primarily of a combination of steel and aluminum.</w:t>
      </w:r>
    </w:p>
    <w:p w14:paraId="096863E2" w14:textId="77777777" w:rsidR="00C00104" w:rsidRDefault="00000000">
      <w:pPr>
        <w:pStyle w:val="ListParagraph"/>
        <w:numPr>
          <w:ilvl w:val="0"/>
          <w:numId w:val="151"/>
        </w:numPr>
        <w:tabs>
          <w:tab w:val="left" w:pos="391"/>
        </w:tabs>
        <w:spacing w:before="26"/>
        <w:ind w:left="391" w:hanging="228"/>
        <w:rPr>
          <w:sz w:val="19"/>
        </w:rPr>
      </w:pPr>
      <w:r>
        <w:rPr>
          <w:b/>
          <w:color w:val="010101"/>
          <w:w w:val="105"/>
          <w:sz w:val="19"/>
        </w:rPr>
        <w:t>Collector</w:t>
      </w:r>
      <w:r>
        <w:rPr>
          <w:b/>
          <w:color w:val="010101"/>
          <w:spacing w:val="5"/>
          <w:w w:val="105"/>
          <w:sz w:val="19"/>
        </w:rPr>
        <w:t xml:space="preserve"> </w:t>
      </w:r>
      <w:r>
        <w:rPr>
          <w:color w:val="010101"/>
          <w:w w:val="105"/>
          <w:sz w:val="19"/>
        </w:rPr>
        <w:t>means</w:t>
      </w:r>
      <w:r>
        <w:rPr>
          <w:color w:val="010101"/>
          <w:spacing w:val="-7"/>
          <w:w w:val="105"/>
          <w:sz w:val="19"/>
        </w:rPr>
        <w:t xml:space="preserve"> </w:t>
      </w:r>
      <w:r>
        <w:rPr>
          <w:color w:val="010101"/>
          <w:w w:val="105"/>
          <w:sz w:val="19"/>
        </w:rPr>
        <w:t>the</w:t>
      </w:r>
      <w:r>
        <w:rPr>
          <w:color w:val="010101"/>
          <w:spacing w:val="12"/>
          <w:w w:val="105"/>
          <w:sz w:val="19"/>
        </w:rPr>
        <w:t xml:space="preserve"> </w:t>
      </w:r>
      <w:r>
        <w:rPr>
          <w:color w:val="010101"/>
          <w:w w:val="105"/>
          <w:sz w:val="19"/>
        </w:rPr>
        <w:t>contractor</w:t>
      </w:r>
      <w:r>
        <w:rPr>
          <w:color w:val="010101"/>
          <w:spacing w:val="5"/>
          <w:w w:val="105"/>
          <w:sz w:val="19"/>
        </w:rPr>
        <w:t xml:space="preserve"> </w:t>
      </w:r>
      <w:r>
        <w:rPr>
          <w:color w:val="010101"/>
          <w:w w:val="105"/>
          <w:sz w:val="19"/>
        </w:rPr>
        <w:t>selected</w:t>
      </w:r>
      <w:r>
        <w:rPr>
          <w:color w:val="010101"/>
          <w:spacing w:val="-1"/>
          <w:w w:val="105"/>
          <w:sz w:val="19"/>
        </w:rPr>
        <w:t xml:space="preserve"> </w:t>
      </w:r>
      <w:r>
        <w:rPr>
          <w:color w:val="010101"/>
          <w:w w:val="105"/>
          <w:sz w:val="19"/>
        </w:rPr>
        <w:t>by</w:t>
      </w:r>
      <w:r>
        <w:rPr>
          <w:color w:val="010101"/>
          <w:spacing w:val="-11"/>
          <w:w w:val="105"/>
          <w:sz w:val="19"/>
        </w:rPr>
        <w:t xml:space="preserve"> </w:t>
      </w:r>
      <w:r>
        <w:rPr>
          <w:color w:val="010101"/>
          <w:w w:val="105"/>
          <w:sz w:val="19"/>
        </w:rPr>
        <w:t>the</w:t>
      </w:r>
      <w:r>
        <w:rPr>
          <w:color w:val="010101"/>
          <w:spacing w:val="7"/>
          <w:w w:val="105"/>
          <w:sz w:val="19"/>
        </w:rPr>
        <w:t xml:space="preserve"> </w:t>
      </w:r>
      <w:r>
        <w:rPr>
          <w:color w:val="010101"/>
          <w:w w:val="105"/>
          <w:sz w:val="19"/>
        </w:rPr>
        <w:t>Village</w:t>
      </w:r>
      <w:r>
        <w:rPr>
          <w:color w:val="010101"/>
          <w:spacing w:val="-4"/>
          <w:w w:val="105"/>
          <w:sz w:val="19"/>
        </w:rPr>
        <w:t xml:space="preserve"> </w:t>
      </w:r>
      <w:r>
        <w:rPr>
          <w:color w:val="010101"/>
          <w:w w:val="105"/>
          <w:sz w:val="19"/>
        </w:rPr>
        <w:t>to</w:t>
      </w:r>
      <w:r>
        <w:rPr>
          <w:color w:val="010101"/>
          <w:spacing w:val="12"/>
          <w:w w:val="105"/>
          <w:sz w:val="19"/>
        </w:rPr>
        <w:t xml:space="preserve"> </w:t>
      </w:r>
      <w:r>
        <w:rPr>
          <w:color w:val="010101"/>
          <w:w w:val="105"/>
          <w:sz w:val="19"/>
        </w:rPr>
        <w:t>collect solid</w:t>
      </w:r>
      <w:r>
        <w:rPr>
          <w:color w:val="010101"/>
          <w:spacing w:val="-3"/>
          <w:w w:val="105"/>
          <w:sz w:val="19"/>
        </w:rPr>
        <w:t xml:space="preserve"> </w:t>
      </w:r>
      <w:r>
        <w:rPr>
          <w:color w:val="010101"/>
          <w:spacing w:val="-2"/>
          <w:w w:val="105"/>
          <w:sz w:val="19"/>
        </w:rPr>
        <w:t>waste.</w:t>
      </w:r>
    </w:p>
    <w:p w14:paraId="04CC85F5" w14:textId="77777777" w:rsidR="00C00104" w:rsidRDefault="00000000">
      <w:pPr>
        <w:pStyle w:val="ListParagraph"/>
        <w:numPr>
          <w:ilvl w:val="0"/>
          <w:numId w:val="151"/>
        </w:numPr>
        <w:tabs>
          <w:tab w:val="left" w:pos="391"/>
        </w:tabs>
        <w:spacing w:before="75" w:line="295" w:lineRule="auto"/>
        <w:ind w:left="164" w:right="369" w:firstLine="0"/>
        <w:rPr>
          <w:sz w:val="19"/>
        </w:rPr>
      </w:pPr>
      <w:r>
        <w:rPr>
          <w:b/>
          <w:color w:val="010101"/>
          <w:w w:val="105"/>
          <w:sz w:val="19"/>
        </w:rPr>
        <w:t xml:space="preserve">Container board </w:t>
      </w:r>
      <w:r>
        <w:rPr>
          <w:color w:val="010101"/>
          <w:w w:val="105"/>
          <w:sz w:val="19"/>
        </w:rPr>
        <w:t>means</w:t>
      </w:r>
      <w:r>
        <w:rPr>
          <w:color w:val="010101"/>
          <w:spacing w:val="-2"/>
          <w:w w:val="105"/>
          <w:sz w:val="19"/>
        </w:rPr>
        <w:t xml:space="preserve"> </w:t>
      </w:r>
      <w:r>
        <w:rPr>
          <w:color w:val="010101"/>
          <w:w w:val="105"/>
          <w:sz w:val="19"/>
        </w:rPr>
        <w:t>corrugated paperboard used in the</w:t>
      </w:r>
      <w:r>
        <w:rPr>
          <w:color w:val="010101"/>
          <w:spacing w:val="23"/>
          <w:w w:val="105"/>
          <w:sz w:val="19"/>
        </w:rPr>
        <w:t xml:space="preserve"> </w:t>
      </w:r>
      <w:r>
        <w:rPr>
          <w:color w:val="010101"/>
          <w:w w:val="105"/>
          <w:sz w:val="19"/>
        </w:rPr>
        <w:t>manufacture of shipping</w:t>
      </w:r>
      <w:r>
        <w:rPr>
          <w:color w:val="010101"/>
          <w:spacing w:val="-9"/>
          <w:w w:val="105"/>
          <w:sz w:val="19"/>
        </w:rPr>
        <w:t xml:space="preserve"> </w:t>
      </w:r>
      <w:r>
        <w:rPr>
          <w:color w:val="010101"/>
          <w:w w:val="105"/>
          <w:sz w:val="19"/>
        </w:rPr>
        <w:t>containers and related products.</w:t>
      </w:r>
    </w:p>
    <w:p w14:paraId="353BCBF7" w14:textId="77777777" w:rsidR="00C00104" w:rsidRDefault="00000000">
      <w:pPr>
        <w:pStyle w:val="ListParagraph"/>
        <w:numPr>
          <w:ilvl w:val="0"/>
          <w:numId w:val="151"/>
        </w:numPr>
        <w:tabs>
          <w:tab w:val="left" w:pos="165"/>
          <w:tab w:val="left" w:pos="391"/>
        </w:tabs>
        <w:spacing w:before="24" w:line="297" w:lineRule="auto"/>
        <w:ind w:left="165" w:right="234" w:hanging="2"/>
        <w:rPr>
          <w:sz w:val="19"/>
        </w:rPr>
      </w:pPr>
      <w:r>
        <w:rPr>
          <w:b/>
          <w:color w:val="010101"/>
          <w:sz w:val="19"/>
        </w:rPr>
        <w:t xml:space="preserve">Container glass </w:t>
      </w:r>
      <w:r>
        <w:rPr>
          <w:color w:val="010101"/>
          <w:sz w:val="19"/>
        </w:rPr>
        <w:t>shall include container</w:t>
      </w:r>
      <w:r>
        <w:rPr>
          <w:color w:val="010101"/>
          <w:spacing w:val="40"/>
          <w:sz w:val="19"/>
        </w:rPr>
        <w:t xml:space="preserve"> </w:t>
      </w:r>
      <w:r>
        <w:rPr>
          <w:color w:val="010101"/>
          <w:sz w:val="19"/>
        </w:rPr>
        <w:t>glass only. "Glass"</w:t>
      </w:r>
      <w:r>
        <w:rPr>
          <w:color w:val="010101"/>
          <w:spacing w:val="40"/>
          <w:sz w:val="19"/>
        </w:rPr>
        <w:t xml:space="preserve"> </w:t>
      </w:r>
      <w:r>
        <w:rPr>
          <w:color w:val="010101"/>
          <w:sz w:val="19"/>
        </w:rPr>
        <w:t>does not</w:t>
      </w:r>
      <w:r>
        <w:rPr>
          <w:color w:val="010101"/>
          <w:spacing w:val="40"/>
          <w:sz w:val="19"/>
        </w:rPr>
        <w:t xml:space="preserve"> </w:t>
      </w:r>
      <w:r>
        <w:rPr>
          <w:color w:val="010101"/>
          <w:sz w:val="19"/>
        </w:rPr>
        <w:t>include ceramic</w:t>
      </w:r>
      <w:r>
        <w:rPr>
          <w:color w:val="010101"/>
          <w:spacing w:val="40"/>
          <w:sz w:val="19"/>
        </w:rPr>
        <w:t xml:space="preserve"> </w:t>
      </w:r>
      <w:r>
        <w:rPr>
          <w:color w:val="010101"/>
          <w:sz w:val="19"/>
        </w:rPr>
        <w:t>cups, dishes, ovenware,</w:t>
      </w:r>
      <w:r>
        <w:rPr>
          <w:color w:val="010101"/>
          <w:spacing w:val="22"/>
          <w:sz w:val="19"/>
        </w:rPr>
        <w:t xml:space="preserve"> </w:t>
      </w:r>
      <w:r>
        <w:rPr>
          <w:color w:val="010101"/>
          <w:sz w:val="19"/>
        </w:rPr>
        <w:t>plate glass,</w:t>
      </w:r>
      <w:r>
        <w:rPr>
          <w:color w:val="010101"/>
          <w:spacing w:val="18"/>
          <w:sz w:val="19"/>
        </w:rPr>
        <w:t xml:space="preserve"> </w:t>
      </w:r>
      <w:r>
        <w:rPr>
          <w:color w:val="010101"/>
          <w:sz w:val="19"/>
        </w:rPr>
        <w:t>safety</w:t>
      </w:r>
      <w:r>
        <w:rPr>
          <w:color w:val="010101"/>
          <w:spacing w:val="18"/>
          <w:sz w:val="19"/>
        </w:rPr>
        <w:t xml:space="preserve"> </w:t>
      </w:r>
      <w:r>
        <w:rPr>
          <w:color w:val="010101"/>
          <w:sz w:val="19"/>
        </w:rPr>
        <w:t>and window</w:t>
      </w:r>
      <w:r>
        <w:rPr>
          <w:color w:val="010101"/>
          <w:spacing w:val="23"/>
          <w:sz w:val="19"/>
        </w:rPr>
        <w:t xml:space="preserve"> </w:t>
      </w:r>
      <w:r>
        <w:rPr>
          <w:color w:val="010101"/>
          <w:sz w:val="19"/>
        </w:rPr>
        <w:t>glass,</w:t>
      </w:r>
      <w:r>
        <w:rPr>
          <w:color w:val="010101"/>
          <w:spacing w:val="22"/>
          <w:sz w:val="19"/>
        </w:rPr>
        <w:t xml:space="preserve"> </w:t>
      </w:r>
      <w:r>
        <w:rPr>
          <w:color w:val="010101"/>
          <w:sz w:val="19"/>
        </w:rPr>
        <w:t>heat</w:t>
      </w:r>
      <w:r>
        <w:rPr>
          <w:color w:val="010101"/>
          <w:spacing w:val="23"/>
          <w:sz w:val="19"/>
        </w:rPr>
        <w:t xml:space="preserve"> </w:t>
      </w:r>
      <w:r>
        <w:rPr>
          <w:color w:val="010101"/>
          <w:sz w:val="19"/>
        </w:rPr>
        <w:t>resistant</w:t>
      </w:r>
      <w:r>
        <w:rPr>
          <w:color w:val="010101"/>
          <w:spacing w:val="30"/>
          <w:sz w:val="19"/>
        </w:rPr>
        <w:t xml:space="preserve"> </w:t>
      </w:r>
      <w:r>
        <w:rPr>
          <w:color w:val="010101"/>
          <w:sz w:val="19"/>
        </w:rPr>
        <w:t>glass such</w:t>
      </w:r>
      <w:r>
        <w:rPr>
          <w:color w:val="010101"/>
          <w:spacing w:val="20"/>
          <w:sz w:val="19"/>
        </w:rPr>
        <w:t xml:space="preserve"> </w:t>
      </w:r>
      <w:r>
        <w:rPr>
          <w:color w:val="010101"/>
          <w:sz w:val="19"/>
        </w:rPr>
        <w:t>as Pyrex,</w:t>
      </w:r>
      <w:r>
        <w:rPr>
          <w:color w:val="010101"/>
          <w:spacing w:val="22"/>
          <w:sz w:val="19"/>
        </w:rPr>
        <w:t xml:space="preserve"> </w:t>
      </w:r>
      <w:r>
        <w:rPr>
          <w:color w:val="010101"/>
          <w:sz w:val="19"/>
        </w:rPr>
        <w:t>lead-based</w:t>
      </w:r>
      <w:r>
        <w:rPr>
          <w:color w:val="010101"/>
          <w:spacing w:val="22"/>
          <w:sz w:val="19"/>
        </w:rPr>
        <w:t xml:space="preserve"> </w:t>
      </w:r>
      <w:r>
        <w:rPr>
          <w:color w:val="010101"/>
          <w:sz w:val="19"/>
        </w:rPr>
        <w:t>glass</w:t>
      </w:r>
      <w:r>
        <w:rPr>
          <w:color w:val="010101"/>
          <w:spacing w:val="20"/>
          <w:sz w:val="19"/>
        </w:rPr>
        <w:t xml:space="preserve"> </w:t>
      </w:r>
      <w:r>
        <w:rPr>
          <w:color w:val="010101"/>
          <w:sz w:val="19"/>
        </w:rPr>
        <w:t>such as crystal, or TV tubes.</w:t>
      </w:r>
    </w:p>
    <w:p w14:paraId="520C92E7" w14:textId="77777777" w:rsidR="00C00104" w:rsidRDefault="00000000">
      <w:pPr>
        <w:pStyle w:val="ListParagraph"/>
        <w:numPr>
          <w:ilvl w:val="0"/>
          <w:numId w:val="151"/>
        </w:numPr>
        <w:tabs>
          <w:tab w:val="left" w:pos="165"/>
          <w:tab w:val="left" w:pos="392"/>
        </w:tabs>
        <w:spacing w:before="19" w:line="290" w:lineRule="auto"/>
        <w:ind w:left="165" w:right="333" w:hanging="1"/>
        <w:rPr>
          <w:sz w:val="19"/>
        </w:rPr>
      </w:pPr>
      <w:r>
        <w:rPr>
          <w:b/>
          <w:color w:val="010101"/>
          <w:w w:val="105"/>
          <w:sz w:val="19"/>
        </w:rPr>
        <w:t>Corrugated</w:t>
      </w:r>
      <w:r>
        <w:rPr>
          <w:b/>
          <w:color w:val="010101"/>
          <w:spacing w:val="-8"/>
          <w:w w:val="105"/>
          <w:sz w:val="19"/>
        </w:rPr>
        <w:t xml:space="preserve"> </w:t>
      </w:r>
      <w:r>
        <w:rPr>
          <w:b/>
          <w:i/>
          <w:color w:val="010101"/>
          <w:w w:val="105"/>
          <w:sz w:val="20"/>
        </w:rPr>
        <w:t>cardboard</w:t>
      </w:r>
      <w:r>
        <w:rPr>
          <w:b/>
          <w:i/>
          <w:color w:val="010101"/>
          <w:spacing w:val="-1"/>
          <w:w w:val="105"/>
          <w:sz w:val="20"/>
        </w:rPr>
        <w:t xml:space="preserve"> </w:t>
      </w:r>
      <w:proofErr w:type="gramStart"/>
      <w:r>
        <w:rPr>
          <w:color w:val="010101"/>
          <w:w w:val="105"/>
          <w:sz w:val="19"/>
        </w:rPr>
        <w:t>shall</w:t>
      </w:r>
      <w:proofErr w:type="gramEnd"/>
      <w:r>
        <w:rPr>
          <w:color w:val="010101"/>
          <w:spacing w:val="-14"/>
          <w:w w:val="105"/>
          <w:sz w:val="19"/>
        </w:rPr>
        <w:t xml:space="preserve"> </w:t>
      </w:r>
      <w:r>
        <w:rPr>
          <w:color w:val="010101"/>
          <w:w w:val="105"/>
          <w:sz w:val="19"/>
        </w:rPr>
        <w:t>include</w:t>
      </w:r>
      <w:r>
        <w:rPr>
          <w:color w:val="010101"/>
          <w:spacing w:val="-10"/>
          <w:w w:val="105"/>
          <w:sz w:val="19"/>
        </w:rPr>
        <w:t xml:space="preserve"> </w:t>
      </w:r>
      <w:r>
        <w:rPr>
          <w:color w:val="010101"/>
          <w:w w:val="105"/>
          <w:sz w:val="19"/>
        </w:rPr>
        <w:t>corrugated</w:t>
      </w:r>
      <w:r>
        <w:rPr>
          <w:color w:val="010101"/>
          <w:spacing w:val="-4"/>
          <w:w w:val="105"/>
          <w:sz w:val="19"/>
        </w:rPr>
        <w:t xml:space="preserve"> </w:t>
      </w:r>
      <w:r>
        <w:rPr>
          <w:color w:val="010101"/>
          <w:w w:val="105"/>
          <w:sz w:val="19"/>
        </w:rPr>
        <w:t>cardboard only;</w:t>
      </w:r>
      <w:r>
        <w:rPr>
          <w:color w:val="010101"/>
          <w:spacing w:val="-12"/>
          <w:w w:val="105"/>
          <w:sz w:val="19"/>
        </w:rPr>
        <w:t xml:space="preserve"> </w:t>
      </w:r>
      <w:r>
        <w:rPr>
          <w:color w:val="010101"/>
          <w:w w:val="105"/>
          <w:sz w:val="19"/>
        </w:rPr>
        <w:t>it does</w:t>
      </w:r>
      <w:r>
        <w:rPr>
          <w:color w:val="010101"/>
          <w:spacing w:val="-13"/>
          <w:w w:val="105"/>
          <w:sz w:val="19"/>
        </w:rPr>
        <w:t xml:space="preserve"> </w:t>
      </w:r>
      <w:r>
        <w:rPr>
          <w:color w:val="010101"/>
          <w:w w:val="105"/>
          <w:sz w:val="19"/>
        </w:rPr>
        <w:t>not</w:t>
      </w:r>
      <w:r>
        <w:rPr>
          <w:color w:val="010101"/>
          <w:spacing w:val="13"/>
          <w:w w:val="105"/>
          <w:sz w:val="19"/>
        </w:rPr>
        <w:t xml:space="preserve"> </w:t>
      </w:r>
      <w:r>
        <w:rPr>
          <w:color w:val="010101"/>
          <w:w w:val="105"/>
          <w:sz w:val="19"/>
        </w:rPr>
        <w:t>include</w:t>
      </w:r>
      <w:r>
        <w:rPr>
          <w:color w:val="010101"/>
          <w:spacing w:val="-4"/>
          <w:w w:val="105"/>
          <w:sz w:val="19"/>
        </w:rPr>
        <w:t xml:space="preserve"> </w:t>
      </w:r>
      <w:r>
        <w:rPr>
          <w:color w:val="010101"/>
          <w:w w:val="105"/>
          <w:sz w:val="19"/>
        </w:rPr>
        <w:t>waxed</w:t>
      </w:r>
      <w:r>
        <w:rPr>
          <w:color w:val="010101"/>
          <w:spacing w:val="-8"/>
          <w:w w:val="105"/>
          <w:sz w:val="19"/>
        </w:rPr>
        <w:t xml:space="preserve"> </w:t>
      </w:r>
      <w:r>
        <w:rPr>
          <w:color w:val="010101"/>
          <w:w w:val="105"/>
          <w:sz w:val="19"/>
        </w:rPr>
        <w:t>cardboard or chipboard such as cereal boxes, shoe boxes, and similar materials.</w:t>
      </w:r>
    </w:p>
    <w:p w14:paraId="476C8F65" w14:textId="77777777" w:rsidR="00C00104" w:rsidRDefault="00000000">
      <w:pPr>
        <w:pStyle w:val="ListParagraph"/>
        <w:numPr>
          <w:ilvl w:val="0"/>
          <w:numId w:val="151"/>
        </w:numPr>
        <w:tabs>
          <w:tab w:val="left" w:pos="165"/>
          <w:tab w:val="left" w:pos="396"/>
        </w:tabs>
        <w:spacing w:before="29" w:line="300" w:lineRule="auto"/>
        <w:ind w:left="165" w:right="426" w:hanging="3"/>
        <w:rPr>
          <w:sz w:val="19"/>
        </w:rPr>
      </w:pPr>
      <w:r>
        <w:rPr>
          <w:b/>
          <w:color w:val="010101"/>
          <w:w w:val="105"/>
          <w:sz w:val="19"/>
        </w:rPr>
        <w:t>Foam</w:t>
      </w:r>
      <w:r>
        <w:rPr>
          <w:b/>
          <w:color w:val="010101"/>
          <w:spacing w:val="-10"/>
          <w:w w:val="105"/>
          <w:sz w:val="19"/>
        </w:rPr>
        <w:t xml:space="preserve"> </w:t>
      </w:r>
      <w:r>
        <w:rPr>
          <w:b/>
          <w:color w:val="010101"/>
          <w:w w:val="105"/>
          <w:sz w:val="19"/>
        </w:rPr>
        <w:t>polystyrene</w:t>
      </w:r>
      <w:r>
        <w:rPr>
          <w:b/>
          <w:color w:val="010101"/>
          <w:spacing w:val="-2"/>
          <w:w w:val="105"/>
          <w:sz w:val="19"/>
        </w:rPr>
        <w:t xml:space="preserve"> </w:t>
      </w:r>
      <w:r>
        <w:rPr>
          <w:b/>
          <w:color w:val="010101"/>
          <w:w w:val="105"/>
          <w:sz w:val="19"/>
        </w:rPr>
        <w:t>packaging</w:t>
      </w:r>
      <w:r>
        <w:rPr>
          <w:b/>
          <w:color w:val="010101"/>
          <w:spacing w:val="-3"/>
          <w:w w:val="105"/>
          <w:sz w:val="19"/>
        </w:rPr>
        <w:t xml:space="preserve"> </w:t>
      </w:r>
      <w:r>
        <w:rPr>
          <w:color w:val="010101"/>
          <w:w w:val="105"/>
          <w:sz w:val="19"/>
        </w:rPr>
        <w:t>means</w:t>
      </w:r>
      <w:r>
        <w:rPr>
          <w:color w:val="010101"/>
          <w:spacing w:val="-7"/>
          <w:w w:val="105"/>
          <w:sz w:val="19"/>
        </w:rPr>
        <w:t xml:space="preserve"> </w:t>
      </w:r>
      <w:r>
        <w:rPr>
          <w:color w:val="010101"/>
          <w:w w:val="105"/>
          <w:sz w:val="19"/>
        </w:rPr>
        <w:t>packaging</w:t>
      </w:r>
      <w:r>
        <w:rPr>
          <w:color w:val="010101"/>
          <w:spacing w:val="-9"/>
          <w:w w:val="105"/>
          <w:sz w:val="19"/>
        </w:rPr>
        <w:t xml:space="preserve"> </w:t>
      </w:r>
      <w:r>
        <w:rPr>
          <w:color w:val="010101"/>
          <w:w w:val="105"/>
          <w:sz w:val="19"/>
        </w:rPr>
        <w:t>made</w:t>
      </w:r>
      <w:r>
        <w:rPr>
          <w:color w:val="010101"/>
          <w:spacing w:val="-8"/>
          <w:w w:val="105"/>
          <w:sz w:val="19"/>
        </w:rPr>
        <w:t xml:space="preserve"> </w:t>
      </w:r>
      <w:r>
        <w:rPr>
          <w:color w:val="010101"/>
          <w:w w:val="105"/>
          <w:sz w:val="19"/>
        </w:rPr>
        <w:t>primarily</w:t>
      </w:r>
      <w:r>
        <w:rPr>
          <w:color w:val="010101"/>
          <w:spacing w:val="-6"/>
          <w:w w:val="105"/>
          <w:sz w:val="19"/>
        </w:rPr>
        <w:t xml:space="preserve"> </w:t>
      </w:r>
      <w:r>
        <w:rPr>
          <w:color w:val="010101"/>
          <w:w w:val="105"/>
          <w:sz w:val="19"/>
        </w:rPr>
        <w:t>from</w:t>
      </w:r>
      <w:r>
        <w:rPr>
          <w:color w:val="010101"/>
          <w:spacing w:val="-7"/>
          <w:w w:val="105"/>
          <w:sz w:val="19"/>
        </w:rPr>
        <w:t xml:space="preserve"> </w:t>
      </w:r>
      <w:r>
        <w:rPr>
          <w:color w:val="010101"/>
          <w:w w:val="105"/>
          <w:sz w:val="19"/>
        </w:rPr>
        <w:t>foam</w:t>
      </w:r>
      <w:r>
        <w:rPr>
          <w:color w:val="010101"/>
          <w:spacing w:val="-7"/>
          <w:w w:val="105"/>
          <w:sz w:val="19"/>
        </w:rPr>
        <w:t xml:space="preserve"> </w:t>
      </w:r>
      <w:r>
        <w:rPr>
          <w:color w:val="010101"/>
          <w:w w:val="105"/>
          <w:sz w:val="19"/>
        </w:rPr>
        <w:t>polystyrene</w:t>
      </w:r>
      <w:r>
        <w:rPr>
          <w:color w:val="010101"/>
          <w:spacing w:val="-3"/>
          <w:w w:val="105"/>
          <w:sz w:val="19"/>
        </w:rPr>
        <w:t xml:space="preserve"> </w:t>
      </w:r>
      <w:r>
        <w:rPr>
          <w:color w:val="010101"/>
          <w:w w:val="105"/>
          <w:sz w:val="19"/>
        </w:rPr>
        <w:t>that</w:t>
      </w:r>
      <w:r>
        <w:rPr>
          <w:color w:val="010101"/>
          <w:spacing w:val="-11"/>
          <w:w w:val="105"/>
          <w:sz w:val="19"/>
        </w:rPr>
        <w:t xml:space="preserve"> </w:t>
      </w:r>
      <w:r>
        <w:rPr>
          <w:color w:val="010101"/>
          <w:w w:val="105"/>
          <w:sz w:val="19"/>
        </w:rPr>
        <w:t>satisfies one of the following criteria:</w:t>
      </w:r>
    </w:p>
    <w:p w14:paraId="2AC5E99D" w14:textId="77777777" w:rsidR="00C00104" w:rsidRDefault="00000000">
      <w:pPr>
        <w:pStyle w:val="ListParagraph"/>
        <w:numPr>
          <w:ilvl w:val="1"/>
          <w:numId w:val="151"/>
        </w:numPr>
        <w:tabs>
          <w:tab w:val="left" w:pos="383"/>
        </w:tabs>
        <w:spacing w:line="211" w:lineRule="exact"/>
        <w:ind w:left="383" w:hanging="218"/>
        <w:rPr>
          <w:sz w:val="19"/>
        </w:rPr>
      </w:pPr>
      <w:proofErr w:type="gramStart"/>
      <w:r>
        <w:rPr>
          <w:color w:val="010101"/>
          <w:w w:val="105"/>
          <w:sz w:val="19"/>
        </w:rPr>
        <w:t>Is</w:t>
      </w:r>
      <w:proofErr w:type="gramEnd"/>
      <w:r>
        <w:rPr>
          <w:color w:val="010101"/>
          <w:spacing w:val="-3"/>
          <w:w w:val="105"/>
          <w:sz w:val="19"/>
        </w:rPr>
        <w:t xml:space="preserve"> </w:t>
      </w:r>
      <w:r>
        <w:rPr>
          <w:color w:val="010101"/>
          <w:w w:val="105"/>
          <w:sz w:val="19"/>
        </w:rPr>
        <w:t>designed</w:t>
      </w:r>
      <w:r>
        <w:rPr>
          <w:color w:val="010101"/>
          <w:spacing w:val="9"/>
          <w:w w:val="105"/>
          <w:sz w:val="19"/>
        </w:rPr>
        <w:t xml:space="preserve"> </w:t>
      </w:r>
      <w:r>
        <w:rPr>
          <w:color w:val="010101"/>
          <w:w w:val="105"/>
          <w:sz w:val="19"/>
        </w:rPr>
        <w:t>for</w:t>
      </w:r>
      <w:r>
        <w:rPr>
          <w:color w:val="010101"/>
          <w:spacing w:val="20"/>
          <w:w w:val="105"/>
          <w:sz w:val="19"/>
        </w:rPr>
        <w:t xml:space="preserve"> </w:t>
      </w:r>
      <w:r>
        <w:rPr>
          <w:color w:val="010101"/>
          <w:w w:val="105"/>
          <w:sz w:val="19"/>
        </w:rPr>
        <w:t>serving</w:t>
      </w:r>
      <w:r>
        <w:rPr>
          <w:color w:val="010101"/>
          <w:spacing w:val="-11"/>
          <w:w w:val="105"/>
          <w:sz w:val="19"/>
        </w:rPr>
        <w:t xml:space="preserve"> </w:t>
      </w:r>
      <w:r>
        <w:rPr>
          <w:color w:val="010101"/>
          <w:w w:val="105"/>
          <w:sz w:val="19"/>
        </w:rPr>
        <w:t>food</w:t>
      </w:r>
      <w:r>
        <w:rPr>
          <w:color w:val="010101"/>
          <w:spacing w:val="-3"/>
          <w:w w:val="105"/>
          <w:sz w:val="19"/>
        </w:rPr>
        <w:t xml:space="preserve"> </w:t>
      </w:r>
      <w:r>
        <w:rPr>
          <w:color w:val="010101"/>
          <w:w w:val="105"/>
          <w:sz w:val="19"/>
        </w:rPr>
        <w:t>or</w:t>
      </w:r>
      <w:r>
        <w:rPr>
          <w:color w:val="010101"/>
          <w:spacing w:val="-10"/>
          <w:w w:val="105"/>
          <w:sz w:val="19"/>
        </w:rPr>
        <w:t xml:space="preserve"> </w:t>
      </w:r>
      <w:r>
        <w:rPr>
          <w:color w:val="010101"/>
          <w:spacing w:val="-2"/>
          <w:w w:val="105"/>
          <w:sz w:val="19"/>
        </w:rPr>
        <w:t>beverages.</w:t>
      </w:r>
    </w:p>
    <w:p w14:paraId="059FF04C" w14:textId="77777777" w:rsidR="00C00104" w:rsidRDefault="00000000">
      <w:pPr>
        <w:pStyle w:val="ListParagraph"/>
        <w:numPr>
          <w:ilvl w:val="1"/>
          <w:numId w:val="151"/>
        </w:numPr>
        <w:tabs>
          <w:tab w:val="left" w:pos="395"/>
        </w:tabs>
        <w:spacing w:before="94" w:line="295" w:lineRule="auto"/>
        <w:ind w:left="164" w:right="911" w:firstLine="0"/>
        <w:rPr>
          <w:sz w:val="19"/>
        </w:rPr>
      </w:pPr>
      <w:proofErr w:type="gramStart"/>
      <w:r>
        <w:rPr>
          <w:color w:val="010101"/>
          <w:w w:val="105"/>
          <w:sz w:val="19"/>
        </w:rPr>
        <w:t>Consists</w:t>
      </w:r>
      <w:proofErr w:type="gramEnd"/>
      <w:r>
        <w:rPr>
          <w:color w:val="010101"/>
          <w:w w:val="105"/>
          <w:sz w:val="19"/>
        </w:rPr>
        <w:t xml:space="preserve"> of</w:t>
      </w:r>
      <w:r>
        <w:rPr>
          <w:color w:val="010101"/>
          <w:spacing w:val="21"/>
          <w:w w:val="105"/>
          <w:sz w:val="19"/>
        </w:rPr>
        <w:t xml:space="preserve"> </w:t>
      </w:r>
      <w:r>
        <w:rPr>
          <w:color w:val="010101"/>
          <w:w w:val="105"/>
          <w:sz w:val="19"/>
        </w:rPr>
        <w:t>loose particles</w:t>
      </w:r>
      <w:r>
        <w:rPr>
          <w:color w:val="010101"/>
          <w:spacing w:val="-3"/>
          <w:w w:val="105"/>
          <w:sz w:val="19"/>
        </w:rPr>
        <w:t xml:space="preserve"> </w:t>
      </w:r>
      <w:r>
        <w:rPr>
          <w:color w:val="010101"/>
          <w:w w:val="105"/>
          <w:sz w:val="19"/>
        </w:rPr>
        <w:t>intended to fill</w:t>
      </w:r>
      <w:r>
        <w:rPr>
          <w:color w:val="010101"/>
          <w:spacing w:val="-12"/>
          <w:w w:val="105"/>
          <w:sz w:val="19"/>
        </w:rPr>
        <w:t xml:space="preserve"> </w:t>
      </w:r>
      <w:r>
        <w:rPr>
          <w:color w:val="010101"/>
          <w:w w:val="105"/>
          <w:sz w:val="19"/>
        </w:rPr>
        <w:t>space and</w:t>
      </w:r>
      <w:r>
        <w:rPr>
          <w:color w:val="010101"/>
          <w:spacing w:val="-4"/>
          <w:w w:val="105"/>
          <w:sz w:val="19"/>
        </w:rPr>
        <w:t xml:space="preserve"> </w:t>
      </w:r>
      <w:r>
        <w:rPr>
          <w:color w:val="010101"/>
          <w:w w:val="105"/>
          <w:sz w:val="19"/>
        </w:rPr>
        <w:t>cushion</w:t>
      </w:r>
      <w:r>
        <w:rPr>
          <w:color w:val="010101"/>
          <w:spacing w:val="-3"/>
          <w:w w:val="105"/>
          <w:sz w:val="19"/>
        </w:rPr>
        <w:t xml:space="preserve"> </w:t>
      </w:r>
      <w:r>
        <w:rPr>
          <w:color w:val="010101"/>
          <w:w w:val="105"/>
          <w:sz w:val="19"/>
        </w:rPr>
        <w:t>the packaged</w:t>
      </w:r>
      <w:r>
        <w:rPr>
          <w:color w:val="010101"/>
          <w:spacing w:val="-1"/>
          <w:w w:val="105"/>
          <w:sz w:val="19"/>
        </w:rPr>
        <w:t xml:space="preserve"> </w:t>
      </w:r>
      <w:r>
        <w:rPr>
          <w:color w:val="010101"/>
          <w:w w:val="105"/>
          <w:sz w:val="19"/>
        </w:rPr>
        <w:t>article in</w:t>
      </w:r>
      <w:r>
        <w:rPr>
          <w:color w:val="010101"/>
          <w:spacing w:val="-2"/>
          <w:w w:val="105"/>
          <w:sz w:val="19"/>
        </w:rPr>
        <w:t xml:space="preserve"> </w:t>
      </w:r>
      <w:r>
        <w:rPr>
          <w:color w:val="010101"/>
          <w:w w:val="105"/>
          <w:sz w:val="19"/>
        </w:rPr>
        <w:t>a</w:t>
      </w:r>
      <w:r>
        <w:rPr>
          <w:color w:val="010101"/>
          <w:spacing w:val="-3"/>
          <w:w w:val="105"/>
          <w:sz w:val="19"/>
        </w:rPr>
        <w:t xml:space="preserve"> </w:t>
      </w:r>
      <w:r>
        <w:rPr>
          <w:color w:val="010101"/>
          <w:w w:val="105"/>
          <w:sz w:val="19"/>
        </w:rPr>
        <w:t xml:space="preserve">shipping </w:t>
      </w:r>
      <w:r>
        <w:rPr>
          <w:color w:val="010101"/>
          <w:spacing w:val="-2"/>
          <w:w w:val="105"/>
          <w:sz w:val="19"/>
        </w:rPr>
        <w:t>container.</w:t>
      </w:r>
    </w:p>
    <w:p w14:paraId="63D2594A" w14:textId="77777777" w:rsidR="00C00104" w:rsidRDefault="00000000">
      <w:pPr>
        <w:pStyle w:val="ListParagraph"/>
        <w:numPr>
          <w:ilvl w:val="1"/>
          <w:numId w:val="151"/>
        </w:numPr>
        <w:tabs>
          <w:tab w:val="left" w:pos="373"/>
        </w:tabs>
        <w:spacing w:before="44"/>
        <w:ind w:left="373" w:hanging="209"/>
        <w:rPr>
          <w:sz w:val="19"/>
        </w:rPr>
      </w:pPr>
      <w:r>
        <w:rPr>
          <w:color w:val="010101"/>
          <w:w w:val="105"/>
          <w:sz w:val="19"/>
        </w:rPr>
        <w:t>Consists</w:t>
      </w:r>
      <w:r>
        <w:rPr>
          <w:color w:val="010101"/>
          <w:spacing w:val="3"/>
          <w:w w:val="105"/>
          <w:sz w:val="19"/>
        </w:rPr>
        <w:t xml:space="preserve"> </w:t>
      </w:r>
      <w:r>
        <w:rPr>
          <w:color w:val="010101"/>
          <w:w w:val="105"/>
          <w:sz w:val="19"/>
        </w:rPr>
        <w:t>of</w:t>
      </w:r>
      <w:r>
        <w:rPr>
          <w:color w:val="010101"/>
          <w:spacing w:val="15"/>
          <w:w w:val="105"/>
          <w:sz w:val="19"/>
        </w:rPr>
        <w:t xml:space="preserve"> </w:t>
      </w:r>
      <w:r>
        <w:rPr>
          <w:color w:val="010101"/>
          <w:w w:val="105"/>
          <w:sz w:val="19"/>
        </w:rPr>
        <w:t>rigid</w:t>
      </w:r>
      <w:r>
        <w:rPr>
          <w:color w:val="010101"/>
          <w:spacing w:val="-12"/>
          <w:w w:val="105"/>
          <w:sz w:val="19"/>
        </w:rPr>
        <w:t xml:space="preserve"> </w:t>
      </w:r>
      <w:r>
        <w:rPr>
          <w:color w:val="010101"/>
          <w:w w:val="105"/>
          <w:sz w:val="19"/>
        </w:rPr>
        <w:t>materials</w:t>
      </w:r>
      <w:r>
        <w:rPr>
          <w:color w:val="010101"/>
          <w:spacing w:val="2"/>
          <w:w w:val="105"/>
          <w:sz w:val="19"/>
        </w:rPr>
        <w:t xml:space="preserve"> </w:t>
      </w:r>
      <w:r>
        <w:rPr>
          <w:color w:val="010101"/>
          <w:w w:val="105"/>
          <w:sz w:val="19"/>
        </w:rPr>
        <w:t>shaped</w:t>
      </w:r>
      <w:r>
        <w:rPr>
          <w:color w:val="010101"/>
          <w:spacing w:val="-3"/>
          <w:w w:val="105"/>
          <w:sz w:val="19"/>
        </w:rPr>
        <w:t xml:space="preserve"> </w:t>
      </w:r>
      <w:r>
        <w:rPr>
          <w:color w:val="010101"/>
          <w:w w:val="105"/>
          <w:sz w:val="19"/>
        </w:rPr>
        <w:t>to</w:t>
      </w:r>
      <w:r>
        <w:rPr>
          <w:color w:val="010101"/>
          <w:spacing w:val="19"/>
          <w:w w:val="105"/>
          <w:sz w:val="19"/>
        </w:rPr>
        <w:t xml:space="preserve"> </w:t>
      </w:r>
      <w:r>
        <w:rPr>
          <w:color w:val="010101"/>
          <w:w w:val="105"/>
          <w:sz w:val="19"/>
        </w:rPr>
        <w:t>hold</w:t>
      </w:r>
      <w:r>
        <w:rPr>
          <w:color w:val="010101"/>
          <w:spacing w:val="-5"/>
          <w:w w:val="105"/>
          <w:sz w:val="19"/>
        </w:rPr>
        <w:t xml:space="preserve"> </w:t>
      </w:r>
      <w:r>
        <w:rPr>
          <w:color w:val="010101"/>
          <w:w w:val="105"/>
          <w:sz w:val="19"/>
        </w:rPr>
        <w:t>and</w:t>
      </w:r>
      <w:r>
        <w:rPr>
          <w:color w:val="010101"/>
          <w:spacing w:val="-9"/>
          <w:w w:val="105"/>
          <w:sz w:val="19"/>
        </w:rPr>
        <w:t xml:space="preserve"> </w:t>
      </w:r>
      <w:r>
        <w:rPr>
          <w:color w:val="010101"/>
          <w:w w:val="105"/>
          <w:sz w:val="19"/>
        </w:rPr>
        <w:t>cushion</w:t>
      </w:r>
      <w:r>
        <w:rPr>
          <w:color w:val="010101"/>
          <w:spacing w:val="-5"/>
          <w:w w:val="105"/>
          <w:sz w:val="19"/>
        </w:rPr>
        <w:t xml:space="preserve"> </w:t>
      </w:r>
      <w:r>
        <w:rPr>
          <w:color w:val="010101"/>
          <w:w w:val="105"/>
          <w:sz w:val="19"/>
        </w:rPr>
        <w:t>the</w:t>
      </w:r>
      <w:r>
        <w:rPr>
          <w:color w:val="010101"/>
          <w:spacing w:val="12"/>
          <w:w w:val="105"/>
          <w:sz w:val="19"/>
        </w:rPr>
        <w:t xml:space="preserve"> </w:t>
      </w:r>
      <w:r>
        <w:rPr>
          <w:color w:val="010101"/>
          <w:w w:val="105"/>
          <w:sz w:val="19"/>
        </w:rPr>
        <w:t>packaged</w:t>
      </w:r>
      <w:r>
        <w:rPr>
          <w:color w:val="010101"/>
          <w:spacing w:val="-3"/>
          <w:w w:val="105"/>
          <w:sz w:val="19"/>
        </w:rPr>
        <w:t xml:space="preserve"> </w:t>
      </w:r>
      <w:r>
        <w:rPr>
          <w:color w:val="010101"/>
          <w:w w:val="105"/>
          <w:sz w:val="19"/>
        </w:rPr>
        <w:t>article</w:t>
      </w:r>
      <w:r>
        <w:rPr>
          <w:color w:val="010101"/>
          <w:spacing w:val="-4"/>
          <w:w w:val="105"/>
          <w:sz w:val="19"/>
        </w:rPr>
        <w:t xml:space="preserve"> </w:t>
      </w:r>
      <w:r>
        <w:rPr>
          <w:color w:val="010101"/>
          <w:w w:val="105"/>
          <w:sz w:val="19"/>
        </w:rPr>
        <w:t>in</w:t>
      </w:r>
      <w:r>
        <w:rPr>
          <w:color w:val="010101"/>
          <w:spacing w:val="-4"/>
          <w:w w:val="105"/>
          <w:sz w:val="19"/>
        </w:rPr>
        <w:t xml:space="preserve"> </w:t>
      </w:r>
      <w:r>
        <w:rPr>
          <w:color w:val="010101"/>
          <w:w w:val="105"/>
          <w:sz w:val="19"/>
        </w:rPr>
        <w:t>a</w:t>
      </w:r>
      <w:r>
        <w:rPr>
          <w:color w:val="010101"/>
          <w:spacing w:val="-4"/>
          <w:w w:val="105"/>
          <w:sz w:val="19"/>
        </w:rPr>
        <w:t xml:space="preserve"> </w:t>
      </w:r>
      <w:r>
        <w:rPr>
          <w:color w:val="010101"/>
          <w:w w:val="105"/>
          <w:sz w:val="19"/>
        </w:rPr>
        <w:t>shipping</w:t>
      </w:r>
      <w:r>
        <w:rPr>
          <w:color w:val="010101"/>
          <w:spacing w:val="-6"/>
          <w:w w:val="105"/>
          <w:sz w:val="19"/>
        </w:rPr>
        <w:t xml:space="preserve"> </w:t>
      </w:r>
      <w:r>
        <w:rPr>
          <w:color w:val="010101"/>
          <w:spacing w:val="-2"/>
          <w:w w:val="105"/>
          <w:sz w:val="19"/>
        </w:rPr>
        <w:t>container.</w:t>
      </w:r>
    </w:p>
    <w:p w14:paraId="17B8693E" w14:textId="77777777" w:rsidR="00C00104" w:rsidRDefault="00000000">
      <w:pPr>
        <w:pStyle w:val="ListParagraph"/>
        <w:numPr>
          <w:ilvl w:val="0"/>
          <w:numId w:val="151"/>
        </w:numPr>
        <w:tabs>
          <w:tab w:val="left" w:pos="165"/>
          <w:tab w:val="left" w:pos="385"/>
        </w:tabs>
        <w:spacing w:before="51" w:line="295" w:lineRule="auto"/>
        <w:ind w:left="165" w:right="194" w:hanging="2"/>
        <w:rPr>
          <w:sz w:val="19"/>
        </w:rPr>
      </w:pPr>
      <w:r>
        <w:rPr>
          <w:b/>
          <w:color w:val="010101"/>
          <w:sz w:val="19"/>
        </w:rPr>
        <w:t>Garbage</w:t>
      </w:r>
      <w:r>
        <w:rPr>
          <w:b/>
          <w:color w:val="010101"/>
          <w:spacing w:val="40"/>
          <w:sz w:val="19"/>
        </w:rPr>
        <w:t xml:space="preserve"> </w:t>
      </w:r>
      <w:r>
        <w:rPr>
          <w:color w:val="010101"/>
          <w:sz w:val="19"/>
        </w:rPr>
        <w:t>means</w:t>
      </w:r>
      <w:r>
        <w:rPr>
          <w:color w:val="010101"/>
          <w:spacing w:val="34"/>
          <w:sz w:val="19"/>
        </w:rPr>
        <w:t xml:space="preserve"> </w:t>
      </w:r>
      <w:r>
        <w:rPr>
          <w:color w:val="010101"/>
          <w:sz w:val="19"/>
        </w:rPr>
        <w:t>and</w:t>
      </w:r>
      <w:r>
        <w:rPr>
          <w:color w:val="010101"/>
          <w:spacing w:val="23"/>
          <w:sz w:val="19"/>
        </w:rPr>
        <w:t xml:space="preserve"> </w:t>
      </w:r>
      <w:r>
        <w:rPr>
          <w:color w:val="010101"/>
          <w:sz w:val="19"/>
        </w:rPr>
        <w:t>includes</w:t>
      </w:r>
      <w:r>
        <w:rPr>
          <w:color w:val="010101"/>
          <w:spacing w:val="40"/>
          <w:sz w:val="19"/>
        </w:rPr>
        <w:t xml:space="preserve"> </w:t>
      </w:r>
      <w:r>
        <w:rPr>
          <w:color w:val="010101"/>
          <w:sz w:val="19"/>
        </w:rPr>
        <w:t>all</w:t>
      </w:r>
      <w:r>
        <w:rPr>
          <w:color w:val="010101"/>
          <w:spacing w:val="40"/>
          <w:sz w:val="19"/>
        </w:rPr>
        <w:t xml:space="preserve"> </w:t>
      </w:r>
      <w:r>
        <w:rPr>
          <w:color w:val="010101"/>
          <w:sz w:val="19"/>
        </w:rPr>
        <w:t>waste</w:t>
      </w:r>
      <w:r>
        <w:rPr>
          <w:color w:val="010101"/>
          <w:spacing w:val="40"/>
          <w:sz w:val="19"/>
        </w:rPr>
        <w:t xml:space="preserve"> </w:t>
      </w:r>
      <w:r>
        <w:rPr>
          <w:color w:val="010101"/>
          <w:sz w:val="19"/>
        </w:rPr>
        <w:t>resulting</w:t>
      </w:r>
      <w:r>
        <w:rPr>
          <w:color w:val="010101"/>
          <w:spacing w:val="33"/>
          <w:sz w:val="19"/>
        </w:rPr>
        <w:t xml:space="preserve"> </w:t>
      </w:r>
      <w:r>
        <w:rPr>
          <w:color w:val="010101"/>
          <w:sz w:val="19"/>
        </w:rPr>
        <w:t>from</w:t>
      </w:r>
      <w:r>
        <w:rPr>
          <w:color w:val="010101"/>
          <w:spacing w:val="36"/>
          <w:sz w:val="19"/>
        </w:rPr>
        <w:t xml:space="preserve"> </w:t>
      </w:r>
      <w:r>
        <w:rPr>
          <w:color w:val="010101"/>
          <w:sz w:val="19"/>
        </w:rPr>
        <w:t>the</w:t>
      </w:r>
      <w:r>
        <w:rPr>
          <w:color w:val="010101"/>
          <w:spacing w:val="31"/>
          <w:sz w:val="19"/>
        </w:rPr>
        <w:t xml:space="preserve"> </w:t>
      </w:r>
      <w:r>
        <w:rPr>
          <w:color w:val="010101"/>
          <w:sz w:val="19"/>
        </w:rPr>
        <w:t>use,</w:t>
      </w:r>
      <w:r>
        <w:rPr>
          <w:color w:val="010101"/>
          <w:spacing w:val="23"/>
          <w:sz w:val="19"/>
        </w:rPr>
        <w:t xml:space="preserve"> </w:t>
      </w:r>
      <w:r>
        <w:rPr>
          <w:color w:val="010101"/>
          <w:sz w:val="19"/>
        </w:rPr>
        <w:t>preparation,</w:t>
      </w:r>
      <w:r>
        <w:rPr>
          <w:color w:val="010101"/>
          <w:spacing w:val="40"/>
          <w:sz w:val="19"/>
        </w:rPr>
        <w:t xml:space="preserve"> </w:t>
      </w:r>
      <w:r>
        <w:rPr>
          <w:color w:val="010101"/>
          <w:sz w:val="19"/>
        </w:rPr>
        <w:t>cooking</w:t>
      </w:r>
      <w:r>
        <w:rPr>
          <w:color w:val="010101"/>
          <w:spacing w:val="25"/>
          <w:sz w:val="19"/>
        </w:rPr>
        <w:t xml:space="preserve"> </w:t>
      </w:r>
      <w:r>
        <w:rPr>
          <w:color w:val="010101"/>
          <w:sz w:val="19"/>
        </w:rPr>
        <w:t>or</w:t>
      </w:r>
      <w:r>
        <w:rPr>
          <w:color w:val="010101"/>
          <w:spacing w:val="40"/>
          <w:sz w:val="19"/>
        </w:rPr>
        <w:t xml:space="preserve"> </w:t>
      </w:r>
      <w:r>
        <w:rPr>
          <w:color w:val="010101"/>
          <w:sz w:val="19"/>
        </w:rPr>
        <w:t>consumption</w:t>
      </w:r>
      <w:r>
        <w:rPr>
          <w:color w:val="010101"/>
          <w:spacing w:val="40"/>
          <w:sz w:val="19"/>
        </w:rPr>
        <w:t xml:space="preserve"> </w:t>
      </w:r>
      <w:r>
        <w:rPr>
          <w:color w:val="010101"/>
          <w:sz w:val="19"/>
        </w:rPr>
        <w:t xml:space="preserve">of </w:t>
      </w:r>
      <w:r>
        <w:rPr>
          <w:color w:val="010101"/>
          <w:spacing w:val="-2"/>
          <w:w w:val="110"/>
          <w:sz w:val="19"/>
        </w:rPr>
        <w:t>food.</w:t>
      </w:r>
    </w:p>
    <w:p w14:paraId="18AA1E95" w14:textId="77777777" w:rsidR="00C00104" w:rsidRDefault="00000000">
      <w:pPr>
        <w:pStyle w:val="ListParagraph"/>
        <w:numPr>
          <w:ilvl w:val="0"/>
          <w:numId w:val="151"/>
        </w:numPr>
        <w:tabs>
          <w:tab w:val="left" w:pos="164"/>
          <w:tab w:val="left" w:pos="395"/>
        </w:tabs>
        <w:spacing w:before="30" w:line="295" w:lineRule="auto"/>
        <w:ind w:left="164" w:right="194" w:hanging="1"/>
        <w:rPr>
          <w:sz w:val="19"/>
        </w:rPr>
      </w:pPr>
      <w:r>
        <w:rPr>
          <w:b/>
          <w:color w:val="010101"/>
          <w:w w:val="105"/>
          <w:sz w:val="19"/>
        </w:rPr>
        <w:t xml:space="preserve">Hazardous waste </w:t>
      </w:r>
      <w:r>
        <w:rPr>
          <w:color w:val="010101"/>
          <w:w w:val="105"/>
          <w:sz w:val="19"/>
        </w:rPr>
        <w:t>means</w:t>
      </w:r>
      <w:r>
        <w:rPr>
          <w:color w:val="010101"/>
          <w:spacing w:val="-1"/>
          <w:w w:val="105"/>
          <w:sz w:val="19"/>
        </w:rPr>
        <w:t xml:space="preserve"> </w:t>
      </w:r>
      <w:r>
        <w:rPr>
          <w:color w:val="010101"/>
          <w:w w:val="105"/>
          <w:sz w:val="19"/>
        </w:rPr>
        <w:t>any</w:t>
      </w:r>
      <w:r>
        <w:rPr>
          <w:color w:val="010101"/>
          <w:spacing w:val="-3"/>
          <w:w w:val="105"/>
          <w:sz w:val="19"/>
        </w:rPr>
        <w:t xml:space="preserve"> </w:t>
      </w:r>
      <w:r>
        <w:rPr>
          <w:color w:val="010101"/>
          <w:w w:val="105"/>
          <w:sz w:val="19"/>
        </w:rPr>
        <w:t>substance or combination of substances, including any waste of a</w:t>
      </w:r>
      <w:r>
        <w:rPr>
          <w:color w:val="010101"/>
          <w:spacing w:val="-2"/>
          <w:w w:val="105"/>
          <w:sz w:val="19"/>
        </w:rPr>
        <w:t xml:space="preserve"> </w:t>
      </w:r>
      <w:r>
        <w:rPr>
          <w:color w:val="010101"/>
          <w:w w:val="105"/>
          <w:sz w:val="19"/>
        </w:rPr>
        <w:t>solid, semisolid, or gaseous form, which may cause or significantly contribute to an increase in mortality or an increase in serious</w:t>
      </w:r>
      <w:r>
        <w:rPr>
          <w:color w:val="010101"/>
          <w:spacing w:val="17"/>
          <w:w w:val="105"/>
          <w:sz w:val="19"/>
        </w:rPr>
        <w:t xml:space="preserve"> </w:t>
      </w:r>
      <w:r>
        <w:rPr>
          <w:color w:val="010101"/>
          <w:w w:val="105"/>
          <w:sz w:val="19"/>
        </w:rPr>
        <w:t>irreversible</w:t>
      </w:r>
      <w:r>
        <w:rPr>
          <w:color w:val="010101"/>
          <w:spacing w:val="23"/>
          <w:w w:val="105"/>
          <w:sz w:val="19"/>
        </w:rPr>
        <w:t xml:space="preserve"> </w:t>
      </w:r>
      <w:r>
        <w:rPr>
          <w:color w:val="010101"/>
          <w:w w:val="105"/>
          <w:sz w:val="19"/>
        </w:rPr>
        <w:t>or incapacitating</w:t>
      </w:r>
      <w:r>
        <w:rPr>
          <w:color w:val="010101"/>
          <w:spacing w:val="-10"/>
          <w:w w:val="105"/>
          <w:sz w:val="19"/>
        </w:rPr>
        <w:t xml:space="preserve"> </w:t>
      </w:r>
      <w:r>
        <w:rPr>
          <w:color w:val="010101"/>
          <w:w w:val="105"/>
          <w:sz w:val="19"/>
        </w:rPr>
        <w:t>reversible</w:t>
      </w:r>
      <w:r>
        <w:rPr>
          <w:color w:val="010101"/>
          <w:spacing w:val="20"/>
          <w:w w:val="105"/>
          <w:sz w:val="19"/>
        </w:rPr>
        <w:t xml:space="preserve"> </w:t>
      </w:r>
      <w:r>
        <w:rPr>
          <w:color w:val="010101"/>
          <w:w w:val="105"/>
          <w:sz w:val="19"/>
        </w:rPr>
        <w:t>illness or</w:t>
      </w:r>
      <w:r>
        <w:rPr>
          <w:color w:val="010101"/>
          <w:spacing w:val="27"/>
          <w:w w:val="105"/>
          <w:sz w:val="19"/>
        </w:rPr>
        <w:t xml:space="preserve"> </w:t>
      </w:r>
      <w:r>
        <w:rPr>
          <w:color w:val="010101"/>
          <w:w w:val="105"/>
          <w:sz w:val="19"/>
        </w:rPr>
        <w:t>which may pose a substantial present or potential hazard to</w:t>
      </w:r>
      <w:r>
        <w:rPr>
          <w:color w:val="010101"/>
          <w:spacing w:val="40"/>
          <w:w w:val="105"/>
          <w:sz w:val="19"/>
        </w:rPr>
        <w:t xml:space="preserve"> </w:t>
      </w:r>
      <w:r>
        <w:rPr>
          <w:color w:val="010101"/>
          <w:w w:val="105"/>
          <w:sz w:val="19"/>
        </w:rPr>
        <w:t>human health or environment because of</w:t>
      </w:r>
      <w:r>
        <w:rPr>
          <w:color w:val="010101"/>
          <w:spacing w:val="38"/>
          <w:w w:val="105"/>
          <w:sz w:val="19"/>
        </w:rPr>
        <w:t xml:space="preserve"> </w:t>
      </w:r>
      <w:r>
        <w:rPr>
          <w:color w:val="010101"/>
          <w:w w:val="105"/>
          <w:sz w:val="19"/>
        </w:rPr>
        <w:t>its quantity, concentration or physical, chemical or infectious characteristics.</w:t>
      </w:r>
      <w:r>
        <w:rPr>
          <w:color w:val="010101"/>
          <w:spacing w:val="-17"/>
          <w:w w:val="105"/>
          <w:sz w:val="19"/>
        </w:rPr>
        <w:t xml:space="preserve"> </w:t>
      </w:r>
      <w:r>
        <w:rPr>
          <w:color w:val="010101"/>
          <w:w w:val="105"/>
          <w:sz w:val="19"/>
        </w:rPr>
        <w:t xml:space="preserve">This term </w:t>
      </w:r>
      <w:proofErr w:type="gramStart"/>
      <w:r>
        <w:rPr>
          <w:color w:val="010101"/>
          <w:w w:val="105"/>
          <w:sz w:val="19"/>
        </w:rPr>
        <w:t>includes</w:t>
      </w:r>
      <w:proofErr w:type="gramEnd"/>
      <w:r>
        <w:rPr>
          <w:color w:val="010101"/>
          <w:w w:val="105"/>
          <w:sz w:val="19"/>
        </w:rPr>
        <w:t xml:space="preserve"> but</w:t>
      </w:r>
      <w:r>
        <w:rPr>
          <w:color w:val="010101"/>
          <w:spacing w:val="28"/>
          <w:w w:val="105"/>
          <w:sz w:val="19"/>
        </w:rPr>
        <w:t xml:space="preserve"> </w:t>
      </w:r>
      <w:r>
        <w:rPr>
          <w:color w:val="010101"/>
          <w:w w:val="105"/>
          <w:sz w:val="19"/>
        </w:rPr>
        <w:t>it not</w:t>
      </w:r>
      <w:r>
        <w:rPr>
          <w:color w:val="010101"/>
          <w:spacing w:val="28"/>
          <w:w w:val="105"/>
          <w:sz w:val="19"/>
        </w:rPr>
        <w:t xml:space="preserve"> </w:t>
      </w:r>
      <w:r>
        <w:rPr>
          <w:color w:val="010101"/>
          <w:w w:val="105"/>
          <w:sz w:val="19"/>
        </w:rPr>
        <w:t>limited</w:t>
      </w:r>
      <w:r>
        <w:rPr>
          <w:color w:val="010101"/>
          <w:spacing w:val="-1"/>
          <w:w w:val="105"/>
          <w:sz w:val="19"/>
        </w:rPr>
        <w:t xml:space="preserve"> </w:t>
      </w:r>
      <w:r>
        <w:rPr>
          <w:color w:val="010101"/>
          <w:w w:val="105"/>
          <w:sz w:val="19"/>
        </w:rPr>
        <w:t>to, substances which are toxic, corrosive, flammable, irritants, strong sensitizers or explosives as determined by the</w:t>
      </w:r>
      <w:r>
        <w:rPr>
          <w:color w:val="010101"/>
          <w:spacing w:val="35"/>
          <w:w w:val="105"/>
          <w:sz w:val="19"/>
        </w:rPr>
        <w:t xml:space="preserve"> </w:t>
      </w:r>
      <w:r>
        <w:rPr>
          <w:color w:val="010101"/>
          <w:w w:val="105"/>
          <w:sz w:val="19"/>
        </w:rPr>
        <w:t>Village.</w:t>
      </w:r>
    </w:p>
    <w:p w14:paraId="5163F04D" w14:textId="77777777" w:rsidR="00C00104" w:rsidRDefault="00000000">
      <w:pPr>
        <w:pStyle w:val="ListParagraph"/>
        <w:numPr>
          <w:ilvl w:val="0"/>
          <w:numId w:val="151"/>
        </w:numPr>
        <w:tabs>
          <w:tab w:val="left" w:pos="505"/>
        </w:tabs>
        <w:spacing w:before="31"/>
        <w:ind w:left="505" w:hanging="345"/>
        <w:rPr>
          <w:sz w:val="19"/>
        </w:rPr>
      </w:pPr>
      <w:r>
        <w:rPr>
          <w:b/>
          <w:color w:val="010101"/>
          <w:sz w:val="19"/>
        </w:rPr>
        <w:t>HDPE</w:t>
      </w:r>
      <w:r>
        <w:rPr>
          <w:b/>
          <w:color w:val="010101"/>
          <w:spacing w:val="22"/>
          <w:sz w:val="19"/>
        </w:rPr>
        <w:t xml:space="preserve"> </w:t>
      </w:r>
      <w:r>
        <w:rPr>
          <w:color w:val="010101"/>
          <w:sz w:val="19"/>
        </w:rPr>
        <w:t>means</w:t>
      </w:r>
      <w:r>
        <w:rPr>
          <w:color w:val="010101"/>
          <w:spacing w:val="14"/>
          <w:sz w:val="19"/>
        </w:rPr>
        <w:t xml:space="preserve"> </w:t>
      </w:r>
      <w:r>
        <w:rPr>
          <w:color w:val="010101"/>
          <w:sz w:val="19"/>
        </w:rPr>
        <w:t>high</w:t>
      </w:r>
      <w:r>
        <w:rPr>
          <w:color w:val="010101"/>
          <w:spacing w:val="11"/>
          <w:sz w:val="19"/>
        </w:rPr>
        <w:t xml:space="preserve"> </w:t>
      </w:r>
      <w:r>
        <w:rPr>
          <w:color w:val="010101"/>
          <w:sz w:val="19"/>
        </w:rPr>
        <w:t>density</w:t>
      </w:r>
      <w:r>
        <w:rPr>
          <w:color w:val="010101"/>
          <w:spacing w:val="26"/>
          <w:sz w:val="19"/>
        </w:rPr>
        <w:t xml:space="preserve"> </w:t>
      </w:r>
      <w:r>
        <w:rPr>
          <w:color w:val="010101"/>
          <w:sz w:val="19"/>
        </w:rPr>
        <w:t>polyethylene,</w:t>
      </w:r>
      <w:r>
        <w:rPr>
          <w:color w:val="010101"/>
          <w:spacing w:val="38"/>
          <w:sz w:val="19"/>
        </w:rPr>
        <w:t xml:space="preserve"> </w:t>
      </w:r>
      <w:r>
        <w:rPr>
          <w:color w:val="010101"/>
          <w:sz w:val="19"/>
        </w:rPr>
        <w:t>labeled</w:t>
      </w:r>
      <w:r>
        <w:rPr>
          <w:color w:val="010101"/>
          <w:spacing w:val="16"/>
          <w:sz w:val="19"/>
        </w:rPr>
        <w:t xml:space="preserve"> </w:t>
      </w:r>
      <w:r>
        <w:rPr>
          <w:color w:val="010101"/>
          <w:sz w:val="19"/>
        </w:rPr>
        <w:t>by</w:t>
      </w:r>
      <w:r>
        <w:rPr>
          <w:color w:val="010101"/>
          <w:spacing w:val="1"/>
          <w:sz w:val="19"/>
        </w:rPr>
        <w:t xml:space="preserve"> </w:t>
      </w:r>
      <w:r>
        <w:rPr>
          <w:color w:val="010101"/>
          <w:sz w:val="19"/>
        </w:rPr>
        <w:t>the</w:t>
      </w:r>
      <w:r>
        <w:rPr>
          <w:color w:val="010101"/>
          <w:spacing w:val="20"/>
          <w:sz w:val="19"/>
        </w:rPr>
        <w:t xml:space="preserve"> </w:t>
      </w:r>
      <w:r>
        <w:rPr>
          <w:color w:val="010101"/>
          <w:sz w:val="19"/>
        </w:rPr>
        <w:t>SPI</w:t>
      </w:r>
      <w:r>
        <w:rPr>
          <w:color w:val="010101"/>
          <w:spacing w:val="12"/>
          <w:sz w:val="19"/>
        </w:rPr>
        <w:t xml:space="preserve"> </w:t>
      </w:r>
      <w:r>
        <w:rPr>
          <w:color w:val="010101"/>
          <w:sz w:val="19"/>
        </w:rPr>
        <w:t>Code</w:t>
      </w:r>
      <w:r>
        <w:rPr>
          <w:color w:val="010101"/>
          <w:spacing w:val="15"/>
          <w:sz w:val="19"/>
        </w:rPr>
        <w:t xml:space="preserve"> </w:t>
      </w:r>
      <w:r>
        <w:rPr>
          <w:color w:val="010101"/>
          <w:spacing w:val="-5"/>
          <w:sz w:val="19"/>
        </w:rPr>
        <w:t>#2.</w:t>
      </w:r>
    </w:p>
    <w:p w14:paraId="0206A054" w14:textId="77777777" w:rsidR="00C00104" w:rsidRDefault="00000000">
      <w:pPr>
        <w:pStyle w:val="ListParagraph"/>
        <w:numPr>
          <w:ilvl w:val="0"/>
          <w:numId w:val="151"/>
        </w:numPr>
        <w:tabs>
          <w:tab w:val="left" w:pos="504"/>
        </w:tabs>
        <w:spacing w:before="74"/>
        <w:ind w:left="504" w:hanging="344"/>
        <w:rPr>
          <w:sz w:val="19"/>
        </w:rPr>
      </w:pPr>
      <w:r>
        <w:rPr>
          <w:b/>
          <w:color w:val="010101"/>
          <w:sz w:val="19"/>
        </w:rPr>
        <w:t>LDPE</w:t>
      </w:r>
      <w:r>
        <w:rPr>
          <w:b/>
          <w:color w:val="010101"/>
          <w:spacing w:val="8"/>
          <w:sz w:val="19"/>
        </w:rPr>
        <w:t xml:space="preserve"> </w:t>
      </w:r>
      <w:r>
        <w:rPr>
          <w:color w:val="010101"/>
          <w:sz w:val="19"/>
        </w:rPr>
        <w:t>means</w:t>
      </w:r>
      <w:r>
        <w:rPr>
          <w:color w:val="010101"/>
          <w:spacing w:val="15"/>
          <w:sz w:val="19"/>
        </w:rPr>
        <w:t xml:space="preserve"> </w:t>
      </w:r>
      <w:r>
        <w:rPr>
          <w:color w:val="010101"/>
          <w:sz w:val="19"/>
        </w:rPr>
        <w:t>low</w:t>
      </w:r>
      <w:r>
        <w:rPr>
          <w:color w:val="010101"/>
          <w:spacing w:val="40"/>
          <w:sz w:val="19"/>
        </w:rPr>
        <w:t xml:space="preserve"> </w:t>
      </w:r>
      <w:r>
        <w:rPr>
          <w:color w:val="010101"/>
          <w:sz w:val="19"/>
        </w:rPr>
        <w:t>density</w:t>
      </w:r>
      <w:r>
        <w:rPr>
          <w:color w:val="010101"/>
          <w:spacing w:val="15"/>
          <w:sz w:val="19"/>
        </w:rPr>
        <w:t xml:space="preserve"> </w:t>
      </w:r>
      <w:r>
        <w:rPr>
          <w:color w:val="010101"/>
          <w:sz w:val="19"/>
        </w:rPr>
        <w:t>polyethylene,</w:t>
      </w:r>
      <w:r>
        <w:rPr>
          <w:color w:val="010101"/>
          <w:spacing w:val="19"/>
          <w:sz w:val="19"/>
        </w:rPr>
        <w:t xml:space="preserve"> </w:t>
      </w:r>
      <w:r>
        <w:rPr>
          <w:color w:val="010101"/>
          <w:sz w:val="19"/>
        </w:rPr>
        <w:t>labeled</w:t>
      </w:r>
      <w:r>
        <w:rPr>
          <w:color w:val="010101"/>
          <w:spacing w:val="15"/>
          <w:sz w:val="19"/>
        </w:rPr>
        <w:t xml:space="preserve"> </w:t>
      </w:r>
      <w:r>
        <w:rPr>
          <w:color w:val="010101"/>
          <w:sz w:val="19"/>
        </w:rPr>
        <w:t>by</w:t>
      </w:r>
      <w:r>
        <w:rPr>
          <w:color w:val="010101"/>
          <w:spacing w:val="5"/>
          <w:sz w:val="19"/>
        </w:rPr>
        <w:t xml:space="preserve"> </w:t>
      </w:r>
      <w:r>
        <w:rPr>
          <w:color w:val="010101"/>
          <w:sz w:val="19"/>
        </w:rPr>
        <w:t>the</w:t>
      </w:r>
      <w:r>
        <w:rPr>
          <w:color w:val="010101"/>
          <w:spacing w:val="32"/>
          <w:sz w:val="19"/>
        </w:rPr>
        <w:t xml:space="preserve"> </w:t>
      </w:r>
      <w:r>
        <w:rPr>
          <w:color w:val="010101"/>
          <w:sz w:val="19"/>
        </w:rPr>
        <w:t>SPI</w:t>
      </w:r>
      <w:r>
        <w:rPr>
          <w:color w:val="010101"/>
          <w:spacing w:val="7"/>
          <w:sz w:val="19"/>
        </w:rPr>
        <w:t xml:space="preserve"> </w:t>
      </w:r>
      <w:r>
        <w:rPr>
          <w:color w:val="010101"/>
          <w:sz w:val="19"/>
        </w:rPr>
        <w:t>Code</w:t>
      </w:r>
      <w:r>
        <w:rPr>
          <w:color w:val="010101"/>
          <w:spacing w:val="4"/>
          <w:sz w:val="19"/>
        </w:rPr>
        <w:t xml:space="preserve"> </w:t>
      </w:r>
      <w:r>
        <w:rPr>
          <w:color w:val="010101"/>
          <w:spacing w:val="-5"/>
          <w:sz w:val="19"/>
        </w:rPr>
        <w:t>#4.</w:t>
      </w:r>
    </w:p>
    <w:p w14:paraId="53416EA3" w14:textId="77777777" w:rsidR="00C00104" w:rsidRDefault="00000000">
      <w:pPr>
        <w:pStyle w:val="ListParagraph"/>
        <w:numPr>
          <w:ilvl w:val="0"/>
          <w:numId w:val="151"/>
        </w:numPr>
        <w:tabs>
          <w:tab w:val="left" w:pos="505"/>
        </w:tabs>
        <w:spacing w:before="80"/>
        <w:ind w:left="505" w:hanging="345"/>
        <w:rPr>
          <w:sz w:val="19"/>
        </w:rPr>
      </w:pPr>
      <w:r>
        <w:rPr>
          <w:b/>
          <w:color w:val="010101"/>
          <w:w w:val="105"/>
          <w:sz w:val="19"/>
        </w:rPr>
        <w:t>Magazines</w:t>
      </w:r>
      <w:r>
        <w:rPr>
          <w:b/>
          <w:color w:val="010101"/>
          <w:spacing w:val="8"/>
          <w:w w:val="105"/>
          <w:sz w:val="19"/>
        </w:rPr>
        <w:t xml:space="preserve"> </w:t>
      </w:r>
      <w:proofErr w:type="gramStart"/>
      <w:r>
        <w:rPr>
          <w:color w:val="010101"/>
          <w:w w:val="105"/>
          <w:sz w:val="19"/>
        </w:rPr>
        <w:t>means</w:t>
      </w:r>
      <w:proofErr w:type="gramEnd"/>
      <w:r>
        <w:rPr>
          <w:color w:val="010101"/>
          <w:spacing w:val="-4"/>
          <w:w w:val="105"/>
          <w:sz w:val="19"/>
        </w:rPr>
        <w:t xml:space="preserve"> </w:t>
      </w:r>
      <w:r>
        <w:rPr>
          <w:color w:val="010101"/>
          <w:w w:val="105"/>
          <w:sz w:val="19"/>
        </w:rPr>
        <w:t>magazines</w:t>
      </w:r>
      <w:r>
        <w:rPr>
          <w:color w:val="010101"/>
          <w:spacing w:val="8"/>
          <w:w w:val="105"/>
          <w:sz w:val="19"/>
        </w:rPr>
        <w:t xml:space="preserve"> </w:t>
      </w:r>
      <w:r>
        <w:rPr>
          <w:color w:val="010101"/>
          <w:w w:val="105"/>
          <w:sz w:val="19"/>
        </w:rPr>
        <w:t>and</w:t>
      </w:r>
      <w:r>
        <w:rPr>
          <w:color w:val="010101"/>
          <w:spacing w:val="-8"/>
          <w:w w:val="105"/>
          <w:sz w:val="19"/>
        </w:rPr>
        <w:t xml:space="preserve"> </w:t>
      </w:r>
      <w:r>
        <w:rPr>
          <w:color w:val="010101"/>
          <w:w w:val="105"/>
          <w:sz w:val="19"/>
        </w:rPr>
        <w:t>other</w:t>
      </w:r>
      <w:r>
        <w:rPr>
          <w:color w:val="010101"/>
          <w:spacing w:val="1"/>
          <w:w w:val="105"/>
          <w:sz w:val="19"/>
        </w:rPr>
        <w:t xml:space="preserve"> </w:t>
      </w:r>
      <w:r>
        <w:rPr>
          <w:color w:val="010101"/>
          <w:w w:val="105"/>
          <w:sz w:val="19"/>
        </w:rPr>
        <w:t>materials</w:t>
      </w:r>
      <w:r>
        <w:rPr>
          <w:color w:val="010101"/>
          <w:spacing w:val="4"/>
          <w:w w:val="105"/>
          <w:sz w:val="19"/>
        </w:rPr>
        <w:t xml:space="preserve"> </w:t>
      </w:r>
      <w:r>
        <w:rPr>
          <w:color w:val="010101"/>
          <w:w w:val="105"/>
          <w:sz w:val="19"/>
        </w:rPr>
        <w:t>printed</w:t>
      </w:r>
      <w:r>
        <w:rPr>
          <w:color w:val="010101"/>
          <w:spacing w:val="4"/>
          <w:w w:val="105"/>
          <w:sz w:val="19"/>
        </w:rPr>
        <w:t xml:space="preserve"> </w:t>
      </w:r>
      <w:r>
        <w:rPr>
          <w:color w:val="010101"/>
          <w:w w:val="105"/>
          <w:sz w:val="19"/>
        </w:rPr>
        <w:t>on</w:t>
      </w:r>
      <w:r>
        <w:rPr>
          <w:color w:val="010101"/>
          <w:spacing w:val="-14"/>
          <w:w w:val="105"/>
          <w:sz w:val="19"/>
        </w:rPr>
        <w:t xml:space="preserve"> </w:t>
      </w:r>
      <w:r>
        <w:rPr>
          <w:color w:val="010101"/>
          <w:w w:val="105"/>
          <w:sz w:val="19"/>
        </w:rPr>
        <w:t>similar</w:t>
      </w:r>
      <w:r>
        <w:rPr>
          <w:color w:val="010101"/>
          <w:spacing w:val="10"/>
          <w:w w:val="105"/>
          <w:sz w:val="19"/>
        </w:rPr>
        <w:t xml:space="preserve"> </w:t>
      </w:r>
      <w:r>
        <w:rPr>
          <w:color w:val="010101"/>
          <w:spacing w:val="-2"/>
          <w:w w:val="105"/>
          <w:sz w:val="19"/>
        </w:rPr>
        <w:t>paper.</w:t>
      </w:r>
    </w:p>
    <w:p w14:paraId="103E3EEF" w14:textId="77777777" w:rsidR="00C00104" w:rsidRDefault="00000000">
      <w:pPr>
        <w:pStyle w:val="ListParagraph"/>
        <w:numPr>
          <w:ilvl w:val="0"/>
          <w:numId w:val="151"/>
        </w:numPr>
        <w:tabs>
          <w:tab w:val="left" w:pos="164"/>
          <w:tab w:val="left" w:pos="505"/>
        </w:tabs>
        <w:spacing w:before="79" w:line="295" w:lineRule="auto"/>
        <w:ind w:left="164" w:right="430" w:hanging="4"/>
        <w:rPr>
          <w:sz w:val="19"/>
        </w:rPr>
      </w:pPr>
      <w:r>
        <w:rPr>
          <w:b/>
          <w:color w:val="010101"/>
          <w:w w:val="105"/>
          <w:sz w:val="19"/>
        </w:rPr>
        <w:t xml:space="preserve">Major appliance </w:t>
      </w:r>
      <w:r>
        <w:rPr>
          <w:color w:val="010101"/>
          <w:w w:val="105"/>
          <w:sz w:val="19"/>
        </w:rPr>
        <w:t>means a residential or commercial air conditioner, clothes dryer,</w:t>
      </w:r>
      <w:r>
        <w:rPr>
          <w:color w:val="010101"/>
          <w:spacing w:val="-4"/>
          <w:w w:val="105"/>
          <w:sz w:val="19"/>
        </w:rPr>
        <w:t xml:space="preserve"> </w:t>
      </w:r>
      <w:r>
        <w:rPr>
          <w:color w:val="010101"/>
          <w:w w:val="105"/>
          <w:sz w:val="19"/>
        </w:rPr>
        <w:t xml:space="preserve">clothes washer, dishwasher, freezer, oven, refrigerator or stove, residential and commercial furnaces, boilers, dehumidifiers and water heaters, and allowing the disposal of microwaves if the capacitor has been </w:t>
      </w:r>
      <w:r>
        <w:rPr>
          <w:color w:val="010101"/>
          <w:spacing w:val="-2"/>
          <w:w w:val="105"/>
          <w:sz w:val="19"/>
        </w:rPr>
        <w:t>removed.</w:t>
      </w:r>
    </w:p>
    <w:p w14:paraId="3F010787" w14:textId="77777777" w:rsidR="00C00104" w:rsidRDefault="00000000">
      <w:pPr>
        <w:pStyle w:val="ListParagraph"/>
        <w:numPr>
          <w:ilvl w:val="0"/>
          <w:numId w:val="151"/>
        </w:numPr>
        <w:tabs>
          <w:tab w:val="left" w:pos="164"/>
          <w:tab w:val="left" w:pos="505"/>
        </w:tabs>
        <w:spacing w:before="26" w:line="297" w:lineRule="auto"/>
        <w:ind w:left="164" w:right="284" w:hanging="4"/>
        <w:rPr>
          <w:sz w:val="19"/>
        </w:rPr>
      </w:pPr>
      <w:r>
        <w:rPr>
          <w:b/>
          <w:color w:val="010101"/>
          <w:w w:val="105"/>
          <w:sz w:val="19"/>
        </w:rPr>
        <w:t xml:space="preserve">Mixed papers </w:t>
      </w:r>
      <w:r>
        <w:rPr>
          <w:color w:val="010101"/>
          <w:w w:val="105"/>
          <w:sz w:val="19"/>
        </w:rPr>
        <w:t>shall include all grades of papers, including: white, colored, ledger, shiny, coated, carbonless</w:t>
      </w:r>
      <w:r>
        <w:rPr>
          <w:color w:val="010101"/>
          <w:spacing w:val="-5"/>
          <w:w w:val="105"/>
          <w:sz w:val="19"/>
        </w:rPr>
        <w:t xml:space="preserve"> </w:t>
      </w:r>
      <w:r>
        <w:rPr>
          <w:color w:val="010101"/>
          <w:w w:val="105"/>
          <w:sz w:val="19"/>
        </w:rPr>
        <w:t>or NCR papers;</w:t>
      </w:r>
      <w:r>
        <w:rPr>
          <w:color w:val="010101"/>
          <w:spacing w:val="-8"/>
          <w:w w:val="105"/>
          <w:sz w:val="19"/>
        </w:rPr>
        <w:t xml:space="preserve"> </w:t>
      </w:r>
      <w:r>
        <w:rPr>
          <w:color w:val="010101"/>
          <w:w w:val="105"/>
          <w:sz w:val="19"/>
        </w:rPr>
        <w:t>envelopes, including</w:t>
      </w:r>
      <w:r>
        <w:rPr>
          <w:color w:val="010101"/>
          <w:spacing w:val="-5"/>
          <w:w w:val="105"/>
          <w:sz w:val="19"/>
        </w:rPr>
        <w:t xml:space="preserve"> </w:t>
      </w:r>
      <w:r>
        <w:rPr>
          <w:color w:val="010101"/>
          <w:w w:val="105"/>
          <w:sz w:val="19"/>
        </w:rPr>
        <w:t>windowed, labeled,</w:t>
      </w:r>
      <w:r>
        <w:rPr>
          <w:color w:val="010101"/>
          <w:spacing w:val="-3"/>
          <w:w w:val="105"/>
          <w:sz w:val="19"/>
        </w:rPr>
        <w:t xml:space="preserve"> </w:t>
      </w:r>
      <w:r>
        <w:rPr>
          <w:color w:val="010101"/>
          <w:w w:val="105"/>
          <w:sz w:val="19"/>
        </w:rPr>
        <w:t>and</w:t>
      </w:r>
      <w:r>
        <w:rPr>
          <w:color w:val="010101"/>
          <w:spacing w:val="-6"/>
          <w:w w:val="105"/>
          <w:sz w:val="19"/>
        </w:rPr>
        <w:t xml:space="preserve"> </w:t>
      </w:r>
      <w:r>
        <w:rPr>
          <w:color w:val="010101"/>
          <w:w w:val="105"/>
          <w:sz w:val="19"/>
        </w:rPr>
        <w:t>kraft;</w:t>
      </w:r>
      <w:r>
        <w:rPr>
          <w:color w:val="010101"/>
          <w:spacing w:val="-9"/>
          <w:w w:val="105"/>
          <w:sz w:val="19"/>
        </w:rPr>
        <w:t xml:space="preserve"> </w:t>
      </w:r>
      <w:r>
        <w:rPr>
          <w:color w:val="010101"/>
          <w:w w:val="105"/>
          <w:sz w:val="19"/>
        </w:rPr>
        <w:t>magazines, phone</w:t>
      </w:r>
      <w:r>
        <w:rPr>
          <w:color w:val="010101"/>
          <w:spacing w:val="-3"/>
          <w:w w:val="105"/>
          <w:sz w:val="19"/>
        </w:rPr>
        <w:t xml:space="preserve"> </w:t>
      </w:r>
      <w:r>
        <w:rPr>
          <w:color w:val="010101"/>
          <w:w w:val="105"/>
          <w:sz w:val="19"/>
        </w:rPr>
        <w:t xml:space="preserve">books, computer printout paper, glued pads and tablets, file folders, key punch cards, </w:t>
      </w:r>
      <w:proofErr w:type="spellStart"/>
      <w:r>
        <w:rPr>
          <w:color w:val="010101"/>
          <w:w w:val="105"/>
          <w:sz w:val="19"/>
        </w:rPr>
        <w:t>post-it</w:t>
      </w:r>
      <w:proofErr w:type="spellEnd"/>
      <w:r>
        <w:rPr>
          <w:color w:val="010101"/>
          <w:w w:val="105"/>
          <w:sz w:val="19"/>
        </w:rPr>
        <w:t xml:space="preserve"> notes, spiral notebooks, cereal boxes, shoe boxes, etc.;</w:t>
      </w:r>
      <w:r>
        <w:rPr>
          <w:color w:val="010101"/>
          <w:spacing w:val="-3"/>
          <w:w w:val="105"/>
          <w:sz w:val="19"/>
        </w:rPr>
        <w:t xml:space="preserve"> </w:t>
      </w:r>
      <w:r>
        <w:rPr>
          <w:color w:val="010101"/>
          <w:w w:val="105"/>
          <w:sz w:val="19"/>
        </w:rPr>
        <w:t>can include paper clips and staples; does not</w:t>
      </w:r>
      <w:r>
        <w:rPr>
          <w:color w:val="010101"/>
          <w:spacing w:val="30"/>
          <w:w w:val="105"/>
          <w:sz w:val="19"/>
        </w:rPr>
        <w:t xml:space="preserve"> </w:t>
      </w:r>
      <w:r>
        <w:rPr>
          <w:color w:val="010101"/>
          <w:w w:val="105"/>
          <w:sz w:val="19"/>
        </w:rPr>
        <w:t>include hand towels or other</w:t>
      </w:r>
    </w:p>
    <w:p w14:paraId="258AA26E" w14:textId="77777777" w:rsidR="00C00104" w:rsidRDefault="00C00104">
      <w:pPr>
        <w:spacing w:line="297" w:lineRule="auto"/>
        <w:rPr>
          <w:sz w:val="19"/>
        </w:rPr>
        <w:sectPr w:rsidR="00C00104">
          <w:headerReference w:type="default" r:id="rId51"/>
          <w:pgSz w:w="12240" w:h="15840"/>
          <w:pgMar w:top="1660" w:right="1240" w:bottom="280" w:left="1280" w:header="1462" w:footer="0" w:gutter="0"/>
          <w:cols w:space="720"/>
        </w:sectPr>
      </w:pPr>
    </w:p>
    <w:p w14:paraId="52862E60" w14:textId="77777777" w:rsidR="00C00104" w:rsidRDefault="00000000">
      <w:pPr>
        <w:spacing w:before="50" w:line="295" w:lineRule="auto"/>
        <w:ind w:left="164" w:hanging="1"/>
        <w:rPr>
          <w:sz w:val="19"/>
        </w:rPr>
      </w:pPr>
      <w:r>
        <w:rPr>
          <w:color w:val="010101"/>
          <w:w w:val="105"/>
          <w:sz w:val="19"/>
        </w:rPr>
        <w:lastRenderedPageBreak/>
        <w:t xml:space="preserve">paper products from restrooms, or soiled napkins and paper plates; </w:t>
      </w:r>
      <w:proofErr w:type="gramStart"/>
      <w:r>
        <w:rPr>
          <w:color w:val="010101"/>
          <w:w w:val="105"/>
          <w:sz w:val="19"/>
        </w:rPr>
        <w:t>also</w:t>
      </w:r>
      <w:proofErr w:type="gramEnd"/>
      <w:r>
        <w:rPr>
          <w:color w:val="010101"/>
          <w:w w:val="105"/>
          <w:sz w:val="19"/>
        </w:rPr>
        <w:t xml:space="preserve"> does not</w:t>
      </w:r>
      <w:r>
        <w:rPr>
          <w:color w:val="010101"/>
          <w:spacing w:val="26"/>
          <w:w w:val="105"/>
          <w:sz w:val="19"/>
        </w:rPr>
        <w:t xml:space="preserve"> </w:t>
      </w:r>
      <w:r>
        <w:rPr>
          <w:color w:val="010101"/>
          <w:w w:val="105"/>
          <w:sz w:val="19"/>
        </w:rPr>
        <w:t>include carbon paper, cellophane, or any waxed paper.</w:t>
      </w:r>
    </w:p>
    <w:p w14:paraId="00ADFF9B" w14:textId="77777777" w:rsidR="00C00104" w:rsidRDefault="00000000">
      <w:pPr>
        <w:pStyle w:val="ListParagraph"/>
        <w:numPr>
          <w:ilvl w:val="0"/>
          <w:numId w:val="151"/>
        </w:numPr>
        <w:tabs>
          <w:tab w:val="left" w:pos="164"/>
          <w:tab w:val="left" w:pos="505"/>
        </w:tabs>
        <w:spacing w:before="35" w:line="295" w:lineRule="auto"/>
        <w:ind w:left="164" w:right="483" w:hanging="4"/>
        <w:rPr>
          <w:sz w:val="19"/>
        </w:rPr>
      </w:pPr>
      <w:r>
        <w:rPr>
          <w:b/>
          <w:color w:val="010101"/>
          <w:w w:val="105"/>
          <w:sz w:val="19"/>
        </w:rPr>
        <w:t>Multiple-family</w:t>
      </w:r>
      <w:r>
        <w:rPr>
          <w:b/>
          <w:color w:val="010101"/>
          <w:spacing w:val="-8"/>
          <w:w w:val="105"/>
          <w:sz w:val="19"/>
        </w:rPr>
        <w:t xml:space="preserve"> </w:t>
      </w:r>
      <w:r>
        <w:rPr>
          <w:b/>
          <w:color w:val="010101"/>
          <w:w w:val="105"/>
          <w:sz w:val="19"/>
        </w:rPr>
        <w:t xml:space="preserve">dwelling </w:t>
      </w:r>
      <w:r>
        <w:rPr>
          <w:color w:val="010101"/>
          <w:w w:val="105"/>
          <w:sz w:val="19"/>
        </w:rPr>
        <w:t>means a property containing five (5) or more residential units,</w:t>
      </w:r>
      <w:r>
        <w:rPr>
          <w:color w:val="010101"/>
          <w:spacing w:val="-1"/>
          <w:w w:val="105"/>
          <w:sz w:val="19"/>
        </w:rPr>
        <w:t xml:space="preserve"> </w:t>
      </w:r>
      <w:r>
        <w:rPr>
          <w:color w:val="010101"/>
          <w:w w:val="105"/>
          <w:sz w:val="19"/>
        </w:rPr>
        <w:t>including those which are occupied seasonally.</w:t>
      </w:r>
    </w:p>
    <w:p w14:paraId="2E3391E9" w14:textId="77777777" w:rsidR="00C00104" w:rsidRDefault="00000000">
      <w:pPr>
        <w:pStyle w:val="ListParagraph"/>
        <w:numPr>
          <w:ilvl w:val="0"/>
          <w:numId w:val="151"/>
        </w:numPr>
        <w:tabs>
          <w:tab w:val="left" w:pos="164"/>
          <w:tab w:val="left" w:pos="505"/>
        </w:tabs>
        <w:spacing w:before="34" w:line="300" w:lineRule="auto"/>
        <w:ind w:left="164" w:right="283" w:hanging="4"/>
        <w:rPr>
          <w:sz w:val="19"/>
        </w:rPr>
      </w:pPr>
      <w:r>
        <w:rPr>
          <w:b/>
          <w:color w:val="010101"/>
          <w:w w:val="105"/>
          <w:sz w:val="19"/>
        </w:rPr>
        <w:t xml:space="preserve">Newspapers </w:t>
      </w:r>
      <w:proofErr w:type="gramStart"/>
      <w:r>
        <w:rPr>
          <w:color w:val="010101"/>
          <w:w w:val="105"/>
          <w:sz w:val="19"/>
        </w:rPr>
        <w:t>shall</w:t>
      </w:r>
      <w:proofErr w:type="gramEnd"/>
      <w:r>
        <w:rPr>
          <w:color w:val="010101"/>
          <w:w w:val="105"/>
          <w:sz w:val="19"/>
        </w:rPr>
        <w:t xml:space="preserve"> include newspapers and newspaper advertisements</w:t>
      </w:r>
      <w:r>
        <w:rPr>
          <w:color w:val="010101"/>
          <w:spacing w:val="-2"/>
          <w:w w:val="105"/>
          <w:sz w:val="19"/>
        </w:rPr>
        <w:t xml:space="preserve"> </w:t>
      </w:r>
      <w:r>
        <w:rPr>
          <w:color w:val="010101"/>
          <w:w w:val="105"/>
          <w:sz w:val="19"/>
        </w:rPr>
        <w:t>printed on</w:t>
      </w:r>
      <w:r>
        <w:rPr>
          <w:color w:val="010101"/>
          <w:spacing w:val="-7"/>
          <w:w w:val="105"/>
          <w:sz w:val="19"/>
        </w:rPr>
        <w:t xml:space="preserve"> </w:t>
      </w:r>
      <w:r>
        <w:rPr>
          <w:color w:val="010101"/>
          <w:w w:val="105"/>
          <w:sz w:val="19"/>
        </w:rPr>
        <w:t>newsprint, but do not include catalogues, magazines, cardboard, or other paper products.</w:t>
      </w:r>
    </w:p>
    <w:p w14:paraId="0B715EC2" w14:textId="77777777" w:rsidR="00C00104" w:rsidRDefault="00000000">
      <w:pPr>
        <w:pStyle w:val="ListParagraph"/>
        <w:numPr>
          <w:ilvl w:val="0"/>
          <w:numId w:val="151"/>
        </w:numPr>
        <w:tabs>
          <w:tab w:val="left" w:pos="164"/>
          <w:tab w:val="left" w:pos="505"/>
        </w:tabs>
        <w:spacing w:before="31" w:line="295" w:lineRule="auto"/>
        <w:ind w:left="164" w:right="190" w:hanging="4"/>
        <w:rPr>
          <w:sz w:val="19"/>
        </w:rPr>
      </w:pPr>
      <w:r>
        <w:rPr>
          <w:b/>
          <w:color w:val="010101"/>
          <w:w w:val="105"/>
          <w:sz w:val="19"/>
        </w:rPr>
        <w:t>Non-recyclable</w:t>
      </w:r>
      <w:r>
        <w:rPr>
          <w:b/>
          <w:color w:val="010101"/>
          <w:spacing w:val="-11"/>
          <w:w w:val="105"/>
          <w:sz w:val="19"/>
        </w:rPr>
        <w:t xml:space="preserve"> </w:t>
      </w:r>
      <w:r>
        <w:rPr>
          <w:b/>
          <w:color w:val="010101"/>
          <w:w w:val="105"/>
          <w:sz w:val="19"/>
        </w:rPr>
        <w:t xml:space="preserve">material </w:t>
      </w:r>
      <w:r>
        <w:rPr>
          <w:color w:val="010101"/>
          <w:w w:val="105"/>
          <w:sz w:val="19"/>
        </w:rPr>
        <w:t>means</w:t>
      </w:r>
      <w:r>
        <w:rPr>
          <w:color w:val="010101"/>
          <w:spacing w:val="-1"/>
          <w:w w:val="105"/>
          <w:sz w:val="19"/>
        </w:rPr>
        <w:t xml:space="preserve"> </w:t>
      </w:r>
      <w:r>
        <w:rPr>
          <w:color w:val="010101"/>
          <w:w w:val="105"/>
          <w:sz w:val="19"/>
        </w:rPr>
        <w:t>any material other than a recyclable material and includes garbage, rubbish and other solid waste, including but</w:t>
      </w:r>
      <w:r>
        <w:rPr>
          <w:color w:val="010101"/>
          <w:spacing w:val="38"/>
          <w:w w:val="105"/>
          <w:sz w:val="19"/>
        </w:rPr>
        <w:t xml:space="preserve"> </w:t>
      </w:r>
      <w:r>
        <w:rPr>
          <w:color w:val="010101"/>
          <w:w w:val="105"/>
          <w:sz w:val="19"/>
        </w:rPr>
        <w:t>not</w:t>
      </w:r>
      <w:r>
        <w:rPr>
          <w:color w:val="010101"/>
          <w:spacing w:val="38"/>
          <w:w w:val="105"/>
          <w:sz w:val="19"/>
        </w:rPr>
        <w:t xml:space="preserve"> </w:t>
      </w:r>
      <w:r>
        <w:rPr>
          <w:color w:val="010101"/>
          <w:w w:val="105"/>
          <w:sz w:val="19"/>
        </w:rPr>
        <w:t>limited to ashes, plastic</w:t>
      </w:r>
      <w:r>
        <w:rPr>
          <w:color w:val="010101"/>
          <w:spacing w:val="36"/>
          <w:w w:val="105"/>
          <w:sz w:val="19"/>
        </w:rPr>
        <w:t xml:space="preserve"> </w:t>
      </w:r>
      <w:r>
        <w:rPr>
          <w:color w:val="010101"/>
          <w:w w:val="105"/>
          <w:sz w:val="19"/>
        </w:rPr>
        <w:t>material other than the type included within</w:t>
      </w:r>
      <w:r>
        <w:rPr>
          <w:color w:val="010101"/>
          <w:spacing w:val="-1"/>
          <w:w w:val="105"/>
          <w:sz w:val="19"/>
        </w:rPr>
        <w:t xml:space="preserve"> </w:t>
      </w:r>
      <w:r>
        <w:rPr>
          <w:color w:val="010101"/>
          <w:w w:val="105"/>
          <w:sz w:val="19"/>
        </w:rPr>
        <w:t>recyclable materials, ceramics, broken</w:t>
      </w:r>
      <w:r>
        <w:rPr>
          <w:color w:val="010101"/>
          <w:spacing w:val="-2"/>
          <w:w w:val="105"/>
          <w:sz w:val="19"/>
        </w:rPr>
        <w:t xml:space="preserve"> </w:t>
      </w:r>
      <w:r>
        <w:rPr>
          <w:color w:val="010101"/>
          <w:w w:val="105"/>
          <w:sz w:val="19"/>
        </w:rPr>
        <w:t>glass of all types, window</w:t>
      </w:r>
      <w:r>
        <w:rPr>
          <w:color w:val="010101"/>
          <w:spacing w:val="-3"/>
          <w:w w:val="105"/>
          <w:sz w:val="19"/>
        </w:rPr>
        <w:t xml:space="preserve"> </w:t>
      </w:r>
      <w:r>
        <w:rPr>
          <w:color w:val="010101"/>
          <w:w w:val="105"/>
          <w:sz w:val="19"/>
        </w:rPr>
        <w:t>glass,</w:t>
      </w:r>
      <w:r>
        <w:rPr>
          <w:color w:val="010101"/>
          <w:spacing w:val="-5"/>
          <w:w w:val="105"/>
          <w:sz w:val="19"/>
        </w:rPr>
        <w:t xml:space="preserve"> </w:t>
      </w:r>
      <w:r>
        <w:rPr>
          <w:color w:val="010101"/>
          <w:w w:val="105"/>
          <w:sz w:val="19"/>
        </w:rPr>
        <w:t xml:space="preserve">Styrofoam, Pyrex, light bulbs, mirrors, </w:t>
      </w:r>
      <w:proofErr w:type="spellStart"/>
      <w:r>
        <w:rPr>
          <w:color w:val="010101"/>
          <w:w w:val="105"/>
          <w:sz w:val="19"/>
        </w:rPr>
        <w:t>china</w:t>
      </w:r>
      <w:proofErr w:type="spellEnd"/>
      <w:r>
        <w:rPr>
          <w:color w:val="010101"/>
          <w:w w:val="105"/>
          <w:sz w:val="19"/>
        </w:rPr>
        <w:t>, waxed paper, waxed cardboard, furniture, carpeting, used clothing and other materials not defined as recyclable materials for purposes of this Chapter.</w:t>
      </w:r>
    </w:p>
    <w:p w14:paraId="174CDF8E" w14:textId="77777777" w:rsidR="00C00104" w:rsidRDefault="00000000">
      <w:pPr>
        <w:pStyle w:val="ListParagraph"/>
        <w:numPr>
          <w:ilvl w:val="0"/>
          <w:numId w:val="151"/>
        </w:numPr>
        <w:tabs>
          <w:tab w:val="left" w:pos="161"/>
          <w:tab w:val="left" w:pos="500"/>
        </w:tabs>
        <w:spacing w:before="30" w:line="300" w:lineRule="auto"/>
        <w:ind w:left="161" w:right="830" w:hanging="1"/>
        <w:rPr>
          <w:sz w:val="19"/>
        </w:rPr>
      </w:pPr>
      <w:r>
        <w:rPr>
          <w:b/>
          <w:color w:val="010101"/>
          <w:w w:val="105"/>
          <w:sz w:val="19"/>
        </w:rPr>
        <w:t>Non-residential</w:t>
      </w:r>
      <w:r>
        <w:rPr>
          <w:b/>
          <w:color w:val="010101"/>
          <w:spacing w:val="-1"/>
          <w:w w:val="105"/>
          <w:sz w:val="19"/>
        </w:rPr>
        <w:t xml:space="preserve"> </w:t>
      </w:r>
      <w:r>
        <w:rPr>
          <w:b/>
          <w:color w:val="010101"/>
          <w:w w:val="105"/>
          <w:sz w:val="19"/>
        </w:rPr>
        <w:t>facilities and</w:t>
      </w:r>
      <w:r>
        <w:rPr>
          <w:b/>
          <w:color w:val="010101"/>
          <w:spacing w:val="-1"/>
          <w:w w:val="105"/>
          <w:sz w:val="19"/>
        </w:rPr>
        <w:t xml:space="preserve"> </w:t>
      </w:r>
      <w:r>
        <w:rPr>
          <w:b/>
          <w:color w:val="010101"/>
          <w:w w:val="105"/>
          <w:sz w:val="19"/>
        </w:rPr>
        <w:t xml:space="preserve">properties </w:t>
      </w:r>
      <w:r>
        <w:rPr>
          <w:color w:val="010101"/>
          <w:w w:val="105"/>
          <w:sz w:val="19"/>
        </w:rPr>
        <w:t>mean</w:t>
      </w:r>
      <w:r>
        <w:rPr>
          <w:color w:val="010101"/>
          <w:spacing w:val="-1"/>
          <w:w w:val="105"/>
          <w:sz w:val="19"/>
        </w:rPr>
        <w:t xml:space="preserve"> </w:t>
      </w:r>
      <w:r>
        <w:rPr>
          <w:color w:val="010101"/>
          <w:w w:val="105"/>
          <w:sz w:val="19"/>
        </w:rPr>
        <w:t>commercial, retail,</w:t>
      </w:r>
      <w:r>
        <w:rPr>
          <w:color w:val="010101"/>
          <w:spacing w:val="-7"/>
          <w:w w:val="105"/>
          <w:sz w:val="19"/>
        </w:rPr>
        <w:t xml:space="preserve"> </w:t>
      </w:r>
      <w:r>
        <w:rPr>
          <w:color w:val="010101"/>
          <w:w w:val="105"/>
          <w:sz w:val="19"/>
        </w:rPr>
        <w:t>industrial,</w:t>
      </w:r>
      <w:r>
        <w:rPr>
          <w:color w:val="010101"/>
          <w:spacing w:val="-1"/>
          <w:w w:val="105"/>
          <w:sz w:val="19"/>
        </w:rPr>
        <w:t xml:space="preserve"> </w:t>
      </w:r>
      <w:r>
        <w:rPr>
          <w:color w:val="010101"/>
          <w:w w:val="105"/>
          <w:sz w:val="19"/>
        </w:rPr>
        <w:t>institutional and governmental</w:t>
      </w:r>
      <w:r>
        <w:rPr>
          <w:color w:val="010101"/>
          <w:spacing w:val="40"/>
          <w:w w:val="105"/>
          <w:sz w:val="19"/>
        </w:rPr>
        <w:t xml:space="preserve"> </w:t>
      </w:r>
      <w:r>
        <w:rPr>
          <w:color w:val="010101"/>
          <w:w w:val="105"/>
          <w:sz w:val="19"/>
        </w:rPr>
        <w:t>facilities</w:t>
      </w:r>
      <w:r>
        <w:rPr>
          <w:color w:val="010101"/>
          <w:spacing w:val="36"/>
          <w:w w:val="105"/>
          <w:sz w:val="19"/>
        </w:rPr>
        <w:t xml:space="preserve"> </w:t>
      </w:r>
      <w:r>
        <w:rPr>
          <w:color w:val="010101"/>
          <w:w w:val="105"/>
          <w:sz w:val="19"/>
        </w:rPr>
        <w:t>and properties. This term does not</w:t>
      </w:r>
      <w:r>
        <w:rPr>
          <w:color w:val="010101"/>
          <w:spacing w:val="40"/>
          <w:w w:val="105"/>
          <w:sz w:val="19"/>
        </w:rPr>
        <w:t xml:space="preserve"> </w:t>
      </w:r>
      <w:r>
        <w:rPr>
          <w:color w:val="010101"/>
          <w:w w:val="105"/>
          <w:sz w:val="19"/>
        </w:rPr>
        <w:t>include multiple family dwellings.</w:t>
      </w:r>
    </w:p>
    <w:p w14:paraId="7B2906B6" w14:textId="77777777" w:rsidR="00C00104" w:rsidRDefault="00000000">
      <w:pPr>
        <w:pStyle w:val="ListParagraph"/>
        <w:numPr>
          <w:ilvl w:val="0"/>
          <w:numId w:val="151"/>
        </w:numPr>
        <w:tabs>
          <w:tab w:val="left" w:pos="165"/>
          <w:tab w:val="left" w:pos="501"/>
        </w:tabs>
        <w:spacing w:before="26" w:line="297" w:lineRule="auto"/>
        <w:ind w:left="165" w:right="350" w:hanging="5"/>
        <w:rPr>
          <w:sz w:val="19"/>
        </w:rPr>
      </w:pPr>
      <w:r>
        <w:rPr>
          <w:b/>
          <w:color w:val="010101"/>
          <w:sz w:val="19"/>
        </w:rPr>
        <w:t>Office</w:t>
      </w:r>
      <w:r>
        <w:rPr>
          <w:b/>
          <w:color w:val="010101"/>
          <w:spacing w:val="40"/>
          <w:sz w:val="19"/>
        </w:rPr>
        <w:t xml:space="preserve"> </w:t>
      </w:r>
      <w:r>
        <w:rPr>
          <w:b/>
          <w:color w:val="010101"/>
          <w:sz w:val="19"/>
        </w:rPr>
        <w:t>paper</w:t>
      </w:r>
      <w:r>
        <w:rPr>
          <w:b/>
          <w:color w:val="010101"/>
          <w:spacing w:val="40"/>
          <w:sz w:val="19"/>
        </w:rPr>
        <w:t xml:space="preserve"> </w:t>
      </w:r>
      <w:r>
        <w:rPr>
          <w:color w:val="010101"/>
          <w:sz w:val="19"/>
        </w:rPr>
        <w:t>means</w:t>
      </w:r>
      <w:r>
        <w:rPr>
          <w:color w:val="010101"/>
          <w:spacing w:val="40"/>
          <w:sz w:val="19"/>
        </w:rPr>
        <w:t xml:space="preserve"> </w:t>
      </w:r>
      <w:r>
        <w:rPr>
          <w:color w:val="010101"/>
          <w:sz w:val="19"/>
        </w:rPr>
        <w:t>high</w:t>
      </w:r>
      <w:r>
        <w:rPr>
          <w:color w:val="010101"/>
          <w:spacing w:val="26"/>
          <w:sz w:val="19"/>
        </w:rPr>
        <w:t xml:space="preserve"> </w:t>
      </w:r>
      <w:r>
        <w:rPr>
          <w:color w:val="010101"/>
          <w:sz w:val="19"/>
        </w:rPr>
        <w:t>grade</w:t>
      </w:r>
      <w:r>
        <w:rPr>
          <w:color w:val="010101"/>
          <w:spacing w:val="40"/>
          <w:sz w:val="19"/>
        </w:rPr>
        <w:t xml:space="preserve"> </w:t>
      </w:r>
      <w:r>
        <w:rPr>
          <w:color w:val="010101"/>
          <w:sz w:val="19"/>
        </w:rPr>
        <w:t>printing</w:t>
      </w:r>
      <w:r>
        <w:rPr>
          <w:color w:val="010101"/>
          <w:spacing w:val="24"/>
          <w:sz w:val="19"/>
        </w:rPr>
        <w:t xml:space="preserve"> </w:t>
      </w:r>
      <w:r>
        <w:rPr>
          <w:color w:val="010101"/>
          <w:sz w:val="19"/>
        </w:rPr>
        <w:t>and</w:t>
      </w:r>
      <w:r>
        <w:rPr>
          <w:color w:val="010101"/>
          <w:spacing w:val="40"/>
          <w:sz w:val="19"/>
        </w:rPr>
        <w:t xml:space="preserve"> </w:t>
      </w:r>
      <w:r>
        <w:rPr>
          <w:color w:val="010101"/>
          <w:sz w:val="19"/>
        </w:rPr>
        <w:t>writing</w:t>
      </w:r>
      <w:r>
        <w:rPr>
          <w:color w:val="010101"/>
          <w:spacing w:val="28"/>
          <w:sz w:val="19"/>
        </w:rPr>
        <w:t xml:space="preserve"> </w:t>
      </w:r>
      <w:r>
        <w:rPr>
          <w:color w:val="010101"/>
          <w:sz w:val="19"/>
        </w:rPr>
        <w:t>papers</w:t>
      </w:r>
      <w:r>
        <w:rPr>
          <w:color w:val="010101"/>
          <w:spacing w:val="40"/>
          <w:sz w:val="19"/>
        </w:rPr>
        <w:t xml:space="preserve"> </w:t>
      </w:r>
      <w:r>
        <w:rPr>
          <w:color w:val="010101"/>
          <w:sz w:val="19"/>
        </w:rPr>
        <w:t>from</w:t>
      </w:r>
      <w:r>
        <w:rPr>
          <w:color w:val="010101"/>
          <w:spacing w:val="40"/>
          <w:sz w:val="19"/>
        </w:rPr>
        <w:t xml:space="preserve"> </w:t>
      </w:r>
      <w:r>
        <w:rPr>
          <w:color w:val="010101"/>
          <w:sz w:val="19"/>
        </w:rPr>
        <w:t>offices</w:t>
      </w:r>
      <w:r>
        <w:rPr>
          <w:color w:val="010101"/>
          <w:spacing w:val="40"/>
          <w:sz w:val="19"/>
        </w:rPr>
        <w:t xml:space="preserve"> </w:t>
      </w:r>
      <w:r>
        <w:rPr>
          <w:color w:val="010101"/>
          <w:sz w:val="19"/>
        </w:rPr>
        <w:t>in</w:t>
      </w:r>
      <w:r>
        <w:rPr>
          <w:color w:val="010101"/>
          <w:spacing w:val="40"/>
          <w:sz w:val="19"/>
        </w:rPr>
        <w:t xml:space="preserve"> </w:t>
      </w:r>
      <w:proofErr w:type="spellStart"/>
      <w:proofErr w:type="gramStart"/>
      <w:r>
        <w:rPr>
          <w:color w:val="010101"/>
          <w:sz w:val="19"/>
        </w:rPr>
        <w:t>non--residential</w:t>
      </w:r>
      <w:proofErr w:type="spellEnd"/>
      <w:proofErr w:type="gramEnd"/>
      <w:r>
        <w:rPr>
          <w:color w:val="010101"/>
          <w:spacing w:val="28"/>
          <w:sz w:val="19"/>
        </w:rPr>
        <w:t xml:space="preserve"> </w:t>
      </w:r>
      <w:r>
        <w:rPr>
          <w:color w:val="010101"/>
          <w:sz w:val="19"/>
        </w:rPr>
        <w:t xml:space="preserve">facilities </w:t>
      </w:r>
      <w:r>
        <w:rPr>
          <w:color w:val="010101"/>
          <w:w w:val="110"/>
          <w:sz w:val="19"/>
        </w:rPr>
        <w:t>and</w:t>
      </w:r>
      <w:r>
        <w:rPr>
          <w:color w:val="010101"/>
          <w:spacing w:val="-10"/>
          <w:w w:val="110"/>
          <w:sz w:val="19"/>
        </w:rPr>
        <w:t xml:space="preserve"> </w:t>
      </w:r>
      <w:r>
        <w:rPr>
          <w:color w:val="010101"/>
          <w:w w:val="110"/>
          <w:sz w:val="19"/>
        </w:rPr>
        <w:t>properties.</w:t>
      </w:r>
      <w:r>
        <w:rPr>
          <w:color w:val="010101"/>
          <w:spacing w:val="-3"/>
          <w:w w:val="110"/>
          <w:sz w:val="19"/>
        </w:rPr>
        <w:t xml:space="preserve"> </w:t>
      </w:r>
      <w:r>
        <w:rPr>
          <w:color w:val="010101"/>
          <w:w w:val="110"/>
          <w:sz w:val="19"/>
        </w:rPr>
        <w:t>Printed</w:t>
      </w:r>
      <w:r>
        <w:rPr>
          <w:color w:val="010101"/>
          <w:spacing w:val="-4"/>
          <w:w w:val="110"/>
          <w:sz w:val="19"/>
        </w:rPr>
        <w:t xml:space="preserve"> </w:t>
      </w:r>
      <w:r>
        <w:rPr>
          <w:color w:val="010101"/>
          <w:w w:val="110"/>
          <w:sz w:val="19"/>
        </w:rPr>
        <w:t>white</w:t>
      </w:r>
      <w:r>
        <w:rPr>
          <w:color w:val="010101"/>
          <w:spacing w:val="-7"/>
          <w:w w:val="110"/>
          <w:sz w:val="19"/>
        </w:rPr>
        <w:t xml:space="preserve"> </w:t>
      </w:r>
      <w:r>
        <w:rPr>
          <w:color w:val="010101"/>
          <w:w w:val="110"/>
          <w:sz w:val="19"/>
        </w:rPr>
        <w:t>ledger</w:t>
      </w:r>
      <w:r>
        <w:rPr>
          <w:color w:val="010101"/>
          <w:spacing w:val="-1"/>
          <w:w w:val="110"/>
          <w:sz w:val="19"/>
        </w:rPr>
        <w:t xml:space="preserve"> </w:t>
      </w:r>
      <w:r>
        <w:rPr>
          <w:color w:val="010101"/>
          <w:w w:val="110"/>
          <w:sz w:val="19"/>
        </w:rPr>
        <w:t>and</w:t>
      </w:r>
      <w:r>
        <w:rPr>
          <w:color w:val="010101"/>
          <w:spacing w:val="-8"/>
          <w:w w:val="110"/>
          <w:sz w:val="19"/>
        </w:rPr>
        <w:t xml:space="preserve"> </w:t>
      </w:r>
      <w:r>
        <w:rPr>
          <w:color w:val="010101"/>
          <w:w w:val="110"/>
          <w:sz w:val="19"/>
        </w:rPr>
        <w:t>computer printout</w:t>
      </w:r>
      <w:r>
        <w:rPr>
          <w:color w:val="010101"/>
          <w:spacing w:val="-1"/>
          <w:w w:val="110"/>
          <w:sz w:val="19"/>
        </w:rPr>
        <w:t xml:space="preserve"> </w:t>
      </w:r>
      <w:r>
        <w:rPr>
          <w:color w:val="010101"/>
          <w:w w:val="110"/>
          <w:sz w:val="19"/>
        </w:rPr>
        <w:t>are</w:t>
      </w:r>
      <w:r>
        <w:rPr>
          <w:color w:val="010101"/>
          <w:spacing w:val="-7"/>
          <w:w w:val="110"/>
          <w:sz w:val="19"/>
        </w:rPr>
        <w:t xml:space="preserve"> </w:t>
      </w:r>
      <w:r>
        <w:rPr>
          <w:color w:val="010101"/>
          <w:w w:val="110"/>
          <w:sz w:val="19"/>
        </w:rPr>
        <w:t>examples</w:t>
      </w:r>
      <w:r>
        <w:rPr>
          <w:color w:val="010101"/>
          <w:spacing w:val="-4"/>
          <w:w w:val="110"/>
          <w:sz w:val="19"/>
        </w:rPr>
        <w:t xml:space="preserve"> </w:t>
      </w:r>
      <w:r>
        <w:rPr>
          <w:color w:val="010101"/>
          <w:w w:val="110"/>
          <w:sz w:val="19"/>
        </w:rPr>
        <w:t>of office</w:t>
      </w:r>
      <w:r>
        <w:rPr>
          <w:color w:val="010101"/>
          <w:spacing w:val="-5"/>
          <w:w w:val="110"/>
          <w:sz w:val="19"/>
        </w:rPr>
        <w:t xml:space="preserve"> </w:t>
      </w:r>
      <w:r>
        <w:rPr>
          <w:color w:val="010101"/>
          <w:w w:val="110"/>
          <w:sz w:val="19"/>
        </w:rPr>
        <w:t>paper</w:t>
      </w:r>
      <w:r>
        <w:rPr>
          <w:color w:val="010101"/>
          <w:spacing w:val="-4"/>
          <w:w w:val="110"/>
          <w:sz w:val="19"/>
        </w:rPr>
        <w:t xml:space="preserve"> </w:t>
      </w:r>
      <w:r>
        <w:rPr>
          <w:color w:val="010101"/>
          <w:w w:val="110"/>
          <w:sz w:val="19"/>
        </w:rPr>
        <w:t>generally accepted</w:t>
      </w:r>
      <w:r>
        <w:rPr>
          <w:color w:val="010101"/>
          <w:spacing w:val="-15"/>
          <w:w w:val="110"/>
          <w:sz w:val="19"/>
        </w:rPr>
        <w:t xml:space="preserve"> </w:t>
      </w:r>
      <w:r>
        <w:rPr>
          <w:color w:val="010101"/>
          <w:w w:val="110"/>
          <w:sz w:val="19"/>
        </w:rPr>
        <w:t>as</w:t>
      </w:r>
      <w:r>
        <w:rPr>
          <w:color w:val="010101"/>
          <w:spacing w:val="-15"/>
          <w:w w:val="110"/>
          <w:sz w:val="19"/>
        </w:rPr>
        <w:t xml:space="preserve"> </w:t>
      </w:r>
      <w:r>
        <w:rPr>
          <w:color w:val="010101"/>
          <w:w w:val="110"/>
          <w:sz w:val="19"/>
        </w:rPr>
        <w:t>high</w:t>
      </w:r>
      <w:r>
        <w:rPr>
          <w:color w:val="010101"/>
          <w:spacing w:val="-14"/>
          <w:w w:val="110"/>
          <w:sz w:val="19"/>
        </w:rPr>
        <w:t xml:space="preserve"> </w:t>
      </w:r>
      <w:r>
        <w:rPr>
          <w:color w:val="010101"/>
          <w:w w:val="110"/>
          <w:sz w:val="19"/>
        </w:rPr>
        <w:t>grade.</w:t>
      </w:r>
      <w:r>
        <w:rPr>
          <w:color w:val="010101"/>
          <w:spacing w:val="-15"/>
          <w:w w:val="110"/>
          <w:sz w:val="19"/>
        </w:rPr>
        <w:t xml:space="preserve"> </w:t>
      </w:r>
      <w:r>
        <w:rPr>
          <w:color w:val="010101"/>
          <w:w w:val="110"/>
          <w:sz w:val="19"/>
        </w:rPr>
        <w:t>This</w:t>
      </w:r>
      <w:r>
        <w:rPr>
          <w:color w:val="010101"/>
          <w:spacing w:val="-14"/>
          <w:w w:val="110"/>
          <w:sz w:val="19"/>
        </w:rPr>
        <w:t xml:space="preserve"> </w:t>
      </w:r>
      <w:r>
        <w:rPr>
          <w:color w:val="010101"/>
          <w:w w:val="110"/>
          <w:sz w:val="19"/>
        </w:rPr>
        <w:t>term</w:t>
      </w:r>
      <w:r>
        <w:rPr>
          <w:color w:val="010101"/>
          <w:spacing w:val="-15"/>
          <w:w w:val="110"/>
          <w:sz w:val="19"/>
        </w:rPr>
        <w:t xml:space="preserve"> </w:t>
      </w:r>
      <w:r>
        <w:rPr>
          <w:color w:val="010101"/>
          <w:w w:val="110"/>
          <w:sz w:val="19"/>
        </w:rPr>
        <w:t>does</w:t>
      </w:r>
      <w:r>
        <w:rPr>
          <w:color w:val="010101"/>
          <w:spacing w:val="-14"/>
          <w:w w:val="110"/>
          <w:sz w:val="19"/>
        </w:rPr>
        <w:t xml:space="preserve"> </w:t>
      </w:r>
      <w:r>
        <w:rPr>
          <w:color w:val="010101"/>
          <w:w w:val="110"/>
          <w:sz w:val="19"/>
        </w:rPr>
        <w:t>not</w:t>
      </w:r>
      <w:r>
        <w:rPr>
          <w:color w:val="010101"/>
          <w:spacing w:val="-10"/>
          <w:w w:val="110"/>
          <w:sz w:val="19"/>
        </w:rPr>
        <w:t xml:space="preserve"> </w:t>
      </w:r>
      <w:r>
        <w:rPr>
          <w:color w:val="010101"/>
          <w:w w:val="110"/>
          <w:sz w:val="19"/>
        </w:rPr>
        <w:t>include</w:t>
      </w:r>
      <w:r>
        <w:rPr>
          <w:color w:val="010101"/>
          <w:spacing w:val="-15"/>
          <w:w w:val="110"/>
          <w:sz w:val="19"/>
        </w:rPr>
        <w:t xml:space="preserve"> </w:t>
      </w:r>
      <w:r>
        <w:rPr>
          <w:color w:val="010101"/>
          <w:w w:val="110"/>
          <w:sz w:val="19"/>
        </w:rPr>
        <w:t>industrial</w:t>
      </w:r>
      <w:r>
        <w:rPr>
          <w:color w:val="010101"/>
          <w:spacing w:val="-14"/>
          <w:w w:val="110"/>
          <w:sz w:val="19"/>
        </w:rPr>
        <w:t xml:space="preserve"> </w:t>
      </w:r>
      <w:r>
        <w:rPr>
          <w:color w:val="010101"/>
          <w:w w:val="110"/>
          <w:sz w:val="19"/>
        </w:rPr>
        <w:t>process</w:t>
      </w:r>
      <w:r>
        <w:rPr>
          <w:color w:val="010101"/>
          <w:spacing w:val="-15"/>
          <w:w w:val="110"/>
          <w:sz w:val="19"/>
        </w:rPr>
        <w:t xml:space="preserve"> </w:t>
      </w:r>
      <w:r>
        <w:rPr>
          <w:color w:val="010101"/>
          <w:w w:val="110"/>
          <w:sz w:val="19"/>
        </w:rPr>
        <w:t>waste.</w:t>
      </w:r>
    </w:p>
    <w:p w14:paraId="6FF37E8B" w14:textId="77777777" w:rsidR="00C00104" w:rsidRDefault="00000000">
      <w:pPr>
        <w:pStyle w:val="ListParagraph"/>
        <w:numPr>
          <w:ilvl w:val="0"/>
          <w:numId w:val="151"/>
        </w:numPr>
        <w:tabs>
          <w:tab w:val="left" w:pos="502"/>
        </w:tabs>
        <w:spacing w:before="33"/>
        <w:ind w:left="502" w:hanging="336"/>
        <w:rPr>
          <w:sz w:val="19"/>
        </w:rPr>
      </w:pPr>
      <w:r>
        <w:rPr>
          <w:b/>
          <w:color w:val="010101"/>
          <w:sz w:val="19"/>
        </w:rPr>
        <w:t>Other</w:t>
      </w:r>
      <w:r>
        <w:rPr>
          <w:b/>
          <w:color w:val="010101"/>
          <w:spacing w:val="7"/>
          <w:sz w:val="19"/>
        </w:rPr>
        <w:t xml:space="preserve"> </w:t>
      </w:r>
      <w:r>
        <w:rPr>
          <w:b/>
          <w:color w:val="010101"/>
          <w:sz w:val="19"/>
        </w:rPr>
        <w:t>resins</w:t>
      </w:r>
      <w:r>
        <w:rPr>
          <w:b/>
          <w:color w:val="010101"/>
          <w:spacing w:val="3"/>
          <w:sz w:val="19"/>
        </w:rPr>
        <w:t xml:space="preserve"> </w:t>
      </w:r>
      <w:r>
        <w:rPr>
          <w:b/>
          <w:color w:val="010101"/>
          <w:sz w:val="19"/>
        </w:rPr>
        <w:t>or multiple</w:t>
      </w:r>
      <w:r>
        <w:rPr>
          <w:b/>
          <w:color w:val="010101"/>
          <w:spacing w:val="6"/>
          <w:sz w:val="19"/>
        </w:rPr>
        <w:t xml:space="preserve"> </w:t>
      </w:r>
      <w:r>
        <w:rPr>
          <w:b/>
          <w:color w:val="010101"/>
          <w:sz w:val="19"/>
        </w:rPr>
        <w:t>resins</w:t>
      </w:r>
      <w:r>
        <w:rPr>
          <w:b/>
          <w:color w:val="010101"/>
          <w:spacing w:val="8"/>
          <w:sz w:val="19"/>
        </w:rPr>
        <w:t xml:space="preserve"> </w:t>
      </w:r>
      <w:r>
        <w:rPr>
          <w:color w:val="010101"/>
          <w:sz w:val="19"/>
        </w:rPr>
        <w:t>mean</w:t>
      </w:r>
      <w:r>
        <w:rPr>
          <w:color w:val="010101"/>
          <w:spacing w:val="7"/>
          <w:sz w:val="19"/>
        </w:rPr>
        <w:t xml:space="preserve"> </w:t>
      </w:r>
      <w:r>
        <w:rPr>
          <w:color w:val="010101"/>
          <w:sz w:val="19"/>
        </w:rPr>
        <w:t>plastic</w:t>
      </w:r>
      <w:r>
        <w:rPr>
          <w:color w:val="010101"/>
          <w:spacing w:val="13"/>
          <w:sz w:val="19"/>
        </w:rPr>
        <w:t xml:space="preserve"> </w:t>
      </w:r>
      <w:r>
        <w:rPr>
          <w:color w:val="010101"/>
          <w:sz w:val="19"/>
        </w:rPr>
        <w:t>resins</w:t>
      </w:r>
      <w:r>
        <w:rPr>
          <w:color w:val="010101"/>
          <w:spacing w:val="13"/>
          <w:sz w:val="19"/>
        </w:rPr>
        <w:t xml:space="preserve"> </w:t>
      </w:r>
      <w:r>
        <w:rPr>
          <w:color w:val="010101"/>
          <w:sz w:val="19"/>
        </w:rPr>
        <w:t>labeled</w:t>
      </w:r>
      <w:r>
        <w:rPr>
          <w:color w:val="010101"/>
          <w:spacing w:val="16"/>
          <w:sz w:val="19"/>
        </w:rPr>
        <w:t xml:space="preserve"> </w:t>
      </w:r>
      <w:r>
        <w:rPr>
          <w:color w:val="010101"/>
          <w:sz w:val="19"/>
        </w:rPr>
        <w:t>by</w:t>
      </w:r>
      <w:r>
        <w:rPr>
          <w:color w:val="010101"/>
          <w:spacing w:val="-6"/>
          <w:sz w:val="19"/>
        </w:rPr>
        <w:t xml:space="preserve"> </w:t>
      </w:r>
      <w:r>
        <w:rPr>
          <w:color w:val="010101"/>
          <w:sz w:val="19"/>
        </w:rPr>
        <w:t>the</w:t>
      </w:r>
      <w:r>
        <w:rPr>
          <w:color w:val="010101"/>
          <w:spacing w:val="18"/>
          <w:sz w:val="19"/>
        </w:rPr>
        <w:t xml:space="preserve"> </w:t>
      </w:r>
      <w:r>
        <w:rPr>
          <w:color w:val="010101"/>
          <w:sz w:val="19"/>
        </w:rPr>
        <w:t>SPI</w:t>
      </w:r>
      <w:r>
        <w:rPr>
          <w:color w:val="010101"/>
          <w:spacing w:val="8"/>
          <w:sz w:val="19"/>
        </w:rPr>
        <w:t xml:space="preserve"> </w:t>
      </w:r>
      <w:r>
        <w:rPr>
          <w:color w:val="010101"/>
          <w:sz w:val="19"/>
        </w:rPr>
        <w:t>Code</w:t>
      </w:r>
      <w:r>
        <w:rPr>
          <w:color w:val="010101"/>
          <w:spacing w:val="6"/>
          <w:sz w:val="19"/>
        </w:rPr>
        <w:t xml:space="preserve"> </w:t>
      </w:r>
      <w:r>
        <w:rPr>
          <w:color w:val="010101"/>
          <w:spacing w:val="-5"/>
          <w:sz w:val="19"/>
        </w:rPr>
        <w:t>#7.</w:t>
      </w:r>
    </w:p>
    <w:p w14:paraId="6B4A9DD8" w14:textId="77777777" w:rsidR="00C00104" w:rsidRDefault="00000000">
      <w:pPr>
        <w:pStyle w:val="ListParagraph"/>
        <w:numPr>
          <w:ilvl w:val="0"/>
          <w:numId w:val="151"/>
        </w:numPr>
        <w:tabs>
          <w:tab w:val="left" w:pos="505"/>
        </w:tabs>
        <w:spacing w:before="84" w:line="295" w:lineRule="auto"/>
        <w:ind w:left="165" w:right="553" w:firstLine="0"/>
        <w:rPr>
          <w:sz w:val="19"/>
        </w:rPr>
      </w:pPr>
      <w:r>
        <w:rPr>
          <w:b/>
          <w:color w:val="010101"/>
          <w:w w:val="105"/>
          <w:sz w:val="19"/>
        </w:rPr>
        <w:t xml:space="preserve">Person </w:t>
      </w:r>
      <w:r>
        <w:rPr>
          <w:color w:val="010101"/>
          <w:w w:val="105"/>
          <w:sz w:val="19"/>
        </w:rPr>
        <w:t>includes any individual, corporation, partnership, association, local governmental unit,</w:t>
      </w:r>
      <w:r>
        <w:rPr>
          <w:color w:val="010101"/>
          <w:spacing w:val="-7"/>
          <w:w w:val="105"/>
          <w:sz w:val="19"/>
        </w:rPr>
        <w:t xml:space="preserve"> </w:t>
      </w:r>
      <w:r>
        <w:rPr>
          <w:color w:val="010101"/>
          <w:w w:val="105"/>
          <w:sz w:val="19"/>
        </w:rPr>
        <w:t>as defined in Sec. 66.0131(1)(a), Wis. Stats., state agency or authority or federal agency.</w:t>
      </w:r>
    </w:p>
    <w:p w14:paraId="28965158" w14:textId="77777777" w:rsidR="00C00104" w:rsidRDefault="00000000">
      <w:pPr>
        <w:pStyle w:val="ListParagraph"/>
        <w:numPr>
          <w:ilvl w:val="0"/>
          <w:numId w:val="151"/>
        </w:numPr>
        <w:tabs>
          <w:tab w:val="left" w:pos="505"/>
        </w:tabs>
        <w:spacing w:before="26"/>
        <w:ind w:left="505" w:hanging="339"/>
        <w:rPr>
          <w:sz w:val="19"/>
        </w:rPr>
      </w:pPr>
      <w:r>
        <w:rPr>
          <w:b/>
          <w:color w:val="010101"/>
          <w:w w:val="105"/>
          <w:sz w:val="20"/>
        </w:rPr>
        <w:t>PETE</w:t>
      </w:r>
      <w:r>
        <w:rPr>
          <w:b/>
          <w:color w:val="010101"/>
          <w:spacing w:val="-15"/>
          <w:w w:val="105"/>
          <w:sz w:val="20"/>
        </w:rPr>
        <w:t xml:space="preserve"> </w:t>
      </w:r>
      <w:r>
        <w:rPr>
          <w:color w:val="010101"/>
          <w:w w:val="105"/>
          <w:sz w:val="19"/>
        </w:rPr>
        <w:t>means</w:t>
      </w:r>
      <w:r>
        <w:rPr>
          <w:color w:val="010101"/>
          <w:spacing w:val="-14"/>
          <w:w w:val="105"/>
          <w:sz w:val="19"/>
        </w:rPr>
        <w:t xml:space="preserve"> </w:t>
      </w:r>
      <w:r>
        <w:rPr>
          <w:color w:val="010101"/>
          <w:w w:val="105"/>
          <w:sz w:val="19"/>
        </w:rPr>
        <w:t>polyethylene</w:t>
      </w:r>
      <w:r>
        <w:rPr>
          <w:color w:val="010101"/>
          <w:spacing w:val="-11"/>
          <w:w w:val="105"/>
          <w:sz w:val="19"/>
        </w:rPr>
        <w:t xml:space="preserve"> </w:t>
      </w:r>
      <w:r>
        <w:rPr>
          <w:color w:val="010101"/>
          <w:w w:val="105"/>
          <w:sz w:val="19"/>
        </w:rPr>
        <w:t>terephthalate,</w:t>
      </w:r>
      <w:r>
        <w:rPr>
          <w:color w:val="010101"/>
          <w:spacing w:val="-14"/>
          <w:w w:val="105"/>
          <w:sz w:val="19"/>
        </w:rPr>
        <w:t xml:space="preserve"> </w:t>
      </w:r>
      <w:r>
        <w:rPr>
          <w:color w:val="010101"/>
          <w:w w:val="105"/>
          <w:sz w:val="19"/>
        </w:rPr>
        <w:t>labeled</w:t>
      </w:r>
      <w:r>
        <w:rPr>
          <w:color w:val="010101"/>
          <w:spacing w:val="-14"/>
          <w:w w:val="105"/>
          <w:sz w:val="19"/>
        </w:rPr>
        <w:t xml:space="preserve"> </w:t>
      </w:r>
      <w:r>
        <w:rPr>
          <w:color w:val="010101"/>
          <w:w w:val="105"/>
          <w:sz w:val="19"/>
        </w:rPr>
        <w:t>by</w:t>
      </w:r>
      <w:r>
        <w:rPr>
          <w:color w:val="010101"/>
          <w:spacing w:val="-14"/>
          <w:w w:val="105"/>
          <w:sz w:val="19"/>
        </w:rPr>
        <w:t xml:space="preserve"> </w:t>
      </w:r>
      <w:r>
        <w:rPr>
          <w:color w:val="010101"/>
          <w:w w:val="105"/>
          <w:sz w:val="19"/>
        </w:rPr>
        <w:t>the</w:t>
      </w:r>
      <w:r>
        <w:rPr>
          <w:color w:val="010101"/>
          <w:spacing w:val="-6"/>
          <w:w w:val="105"/>
          <w:sz w:val="19"/>
        </w:rPr>
        <w:t xml:space="preserve"> </w:t>
      </w:r>
      <w:r>
        <w:rPr>
          <w:color w:val="010101"/>
          <w:w w:val="105"/>
          <w:sz w:val="19"/>
        </w:rPr>
        <w:t>SPI</w:t>
      </w:r>
      <w:r>
        <w:rPr>
          <w:color w:val="010101"/>
          <w:spacing w:val="-13"/>
          <w:w w:val="105"/>
          <w:sz w:val="19"/>
        </w:rPr>
        <w:t xml:space="preserve"> </w:t>
      </w:r>
      <w:r>
        <w:rPr>
          <w:color w:val="010101"/>
          <w:w w:val="105"/>
          <w:sz w:val="19"/>
        </w:rPr>
        <w:t>Code</w:t>
      </w:r>
      <w:r>
        <w:rPr>
          <w:color w:val="010101"/>
          <w:spacing w:val="-14"/>
          <w:w w:val="105"/>
          <w:sz w:val="19"/>
        </w:rPr>
        <w:t xml:space="preserve"> </w:t>
      </w:r>
      <w:r>
        <w:rPr>
          <w:color w:val="010101"/>
          <w:spacing w:val="-5"/>
          <w:w w:val="105"/>
          <w:sz w:val="19"/>
        </w:rPr>
        <w:t>#1.</w:t>
      </w:r>
    </w:p>
    <w:p w14:paraId="29BB69C6" w14:textId="77777777" w:rsidR="00C00104" w:rsidRDefault="00000000">
      <w:pPr>
        <w:pStyle w:val="ListParagraph"/>
        <w:numPr>
          <w:ilvl w:val="0"/>
          <w:numId w:val="151"/>
        </w:numPr>
        <w:tabs>
          <w:tab w:val="left" w:pos="506"/>
        </w:tabs>
        <w:spacing w:before="82" w:line="295" w:lineRule="auto"/>
        <w:ind w:left="164" w:right="265" w:firstLine="2"/>
        <w:rPr>
          <w:sz w:val="19"/>
        </w:rPr>
      </w:pPr>
      <w:r>
        <w:rPr>
          <w:b/>
          <w:color w:val="010101"/>
          <w:w w:val="105"/>
          <w:sz w:val="19"/>
        </w:rPr>
        <w:t xml:space="preserve">Plastic </w:t>
      </w:r>
      <w:proofErr w:type="gramStart"/>
      <w:r>
        <w:rPr>
          <w:b/>
          <w:color w:val="010101"/>
          <w:w w:val="105"/>
          <w:sz w:val="19"/>
        </w:rPr>
        <w:t xml:space="preserve">bottles </w:t>
      </w:r>
      <w:r>
        <w:rPr>
          <w:color w:val="010101"/>
          <w:w w:val="105"/>
          <w:sz w:val="19"/>
        </w:rPr>
        <w:t>shall</w:t>
      </w:r>
      <w:proofErr w:type="gramEnd"/>
      <w:r>
        <w:rPr>
          <w:color w:val="010101"/>
          <w:w w:val="105"/>
          <w:sz w:val="19"/>
        </w:rPr>
        <w:t xml:space="preserve"> include only plastic bottles clearly marked with</w:t>
      </w:r>
      <w:r>
        <w:rPr>
          <w:color w:val="010101"/>
          <w:spacing w:val="-5"/>
          <w:w w:val="105"/>
          <w:sz w:val="19"/>
        </w:rPr>
        <w:t xml:space="preserve"> </w:t>
      </w:r>
      <w:r>
        <w:rPr>
          <w:color w:val="010101"/>
          <w:w w:val="105"/>
          <w:sz w:val="19"/>
        </w:rPr>
        <w:t>the</w:t>
      </w:r>
      <w:r>
        <w:rPr>
          <w:color w:val="010101"/>
          <w:spacing w:val="-11"/>
          <w:w w:val="105"/>
          <w:sz w:val="19"/>
        </w:rPr>
        <w:t xml:space="preserve"> </w:t>
      </w:r>
      <w:r>
        <w:rPr>
          <w:color w:val="010101"/>
          <w:w w:val="105"/>
          <w:sz w:val="19"/>
        </w:rPr>
        <w:t>recycling emblem, encircling the #1</w:t>
      </w:r>
      <w:r>
        <w:rPr>
          <w:color w:val="010101"/>
          <w:spacing w:val="-14"/>
          <w:w w:val="105"/>
          <w:sz w:val="19"/>
        </w:rPr>
        <w:t xml:space="preserve"> </w:t>
      </w:r>
      <w:r>
        <w:rPr>
          <w:color w:val="010101"/>
          <w:w w:val="105"/>
          <w:sz w:val="19"/>
        </w:rPr>
        <w:t>(PET</w:t>
      </w:r>
      <w:r>
        <w:rPr>
          <w:color w:val="010101"/>
          <w:spacing w:val="-10"/>
          <w:w w:val="105"/>
          <w:sz w:val="19"/>
        </w:rPr>
        <w:t xml:space="preserve"> </w:t>
      </w:r>
      <w:r>
        <w:rPr>
          <w:color w:val="010101"/>
          <w:w w:val="105"/>
          <w:sz w:val="19"/>
        </w:rPr>
        <w:t>or</w:t>
      </w:r>
      <w:r>
        <w:rPr>
          <w:color w:val="010101"/>
          <w:spacing w:val="20"/>
          <w:w w:val="105"/>
          <w:sz w:val="19"/>
        </w:rPr>
        <w:t xml:space="preserve"> </w:t>
      </w:r>
      <w:r>
        <w:rPr>
          <w:color w:val="010101"/>
          <w:w w:val="105"/>
          <w:sz w:val="19"/>
        </w:rPr>
        <w:t>PETE) or</w:t>
      </w:r>
      <w:r>
        <w:rPr>
          <w:color w:val="010101"/>
          <w:spacing w:val="23"/>
          <w:w w:val="105"/>
          <w:sz w:val="19"/>
        </w:rPr>
        <w:t xml:space="preserve"> </w:t>
      </w:r>
      <w:r>
        <w:rPr>
          <w:color w:val="010101"/>
          <w:w w:val="105"/>
          <w:sz w:val="19"/>
        </w:rPr>
        <w:t>the</w:t>
      </w:r>
      <w:r>
        <w:rPr>
          <w:color w:val="010101"/>
          <w:spacing w:val="40"/>
          <w:w w:val="105"/>
          <w:sz w:val="19"/>
        </w:rPr>
        <w:t xml:space="preserve"> </w:t>
      </w:r>
      <w:r>
        <w:rPr>
          <w:color w:val="010101"/>
          <w:w w:val="105"/>
          <w:sz w:val="19"/>
        </w:rPr>
        <w:t>#2</w:t>
      </w:r>
      <w:r>
        <w:rPr>
          <w:color w:val="010101"/>
          <w:spacing w:val="-9"/>
          <w:w w:val="105"/>
          <w:sz w:val="19"/>
        </w:rPr>
        <w:t xml:space="preserve"> </w:t>
      </w:r>
      <w:r>
        <w:rPr>
          <w:color w:val="010101"/>
          <w:w w:val="105"/>
          <w:sz w:val="19"/>
        </w:rPr>
        <w:t>(HDPE);</w:t>
      </w:r>
      <w:r>
        <w:rPr>
          <w:color w:val="010101"/>
          <w:spacing w:val="-7"/>
          <w:w w:val="105"/>
          <w:sz w:val="19"/>
        </w:rPr>
        <w:t xml:space="preserve"> </w:t>
      </w:r>
      <w:r>
        <w:rPr>
          <w:color w:val="010101"/>
          <w:w w:val="105"/>
          <w:sz w:val="19"/>
        </w:rPr>
        <w:t>does</w:t>
      </w:r>
      <w:r>
        <w:rPr>
          <w:color w:val="010101"/>
          <w:spacing w:val="-6"/>
          <w:w w:val="105"/>
          <w:sz w:val="19"/>
        </w:rPr>
        <w:t xml:space="preserve"> </w:t>
      </w:r>
      <w:r>
        <w:rPr>
          <w:color w:val="010101"/>
          <w:w w:val="105"/>
          <w:sz w:val="19"/>
        </w:rPr>
        <w:t>not</w:t>
      </w:r>
      <w:r>
        <w:rPr>
          <w:color w:val="010101"/>
          <w:spacing w:val="18"/>
          <w:w w:val="105"/>
          <w:sz w:val="19"/>
        </w:rPr>
        <w:t xml:space="preserve"> </w:t>
      </w:r>
      <w:r>
        <w:rPr>
          <w:color w:val="010101"/>
          <w:w w:val="105"/>
          <w:sz w:val="19"/>
        </w:rPr>
        <w:t>include</w:t>
      </w:r>
      <w:r>
        <w:rPr>
          <w:color w:val="010101"/>
          <w:spacing w:val="-1"/>
          <w:w w:val="105"/>
          <w:sz w:val="19"/>
        </w:rPr>
        <w:t xml:space="preserve"> </w:t>
      </w:r>
      <w:r>
        <w:rPr>
          <w:color w:val="010101"/>
          <w:w w:val="105"/>
          <w:sz w:val="19"/>
        </w:rPr>
        <w:t>motor</w:t>
      </w:r>
      <w:r>
        <w:rPr>
          <w:color w:val="010101"/>
          <w:spacing w:val="-2"/>
          <w:w w:val="105"/>
          <w:sz w:val="19"/>
        </w:rPr>
        <w:t xml:space="preserve"> </w:t>
      </w:r>
      <w:r>
        <w:rPr>
          <w:color w:val="010101"/>
          <w:w w:val="105"/>
          <w:sz w:val="19"/>
        </w:rPr>
        <w:t>oil</w:t>
      </w:r>
      <w:r>
        <w:rPr>
          <w:color w:val="010101"/>
          <w:spacing w:val="-10"/>
          <w:w w:val="105"/>
          <w:sz w:val="19"/>
        </w:rPr>
        <w:t xml:space="preserve"> </w:t>
      </w:r>
      <w:r>
        <w:rPr>
          <w:color w:val="010101"/>
          <w:w w:val="105"/>
          <w:sz w:val="19"/>
        </w:rPr>
        <w:t>bottles,</w:t>
      </w:r>
      <w:r>
        <w:rPr>
          <w:color w:val="010101"/>
          <w:spacing w:val="-12"/>
          <w:w w:val="105"/>
          <w:sz w:val="19"/>
        </w:rPr>
        <w:t xml:space="preserve"> </w:t>
      </w:r>
      <w:r>
        <w:rPr>
          <w:color w:val="010101"/>
          <w:w w:val="105"/>
          <w:sz w:val="19"/>
        </w:rPr>
        <w:t>even</w:t>
      </w:r>
      <w:r>
        <w:rPr>
          <w:color w:val="010101"/>
          <w:spacing w:val="-12"/>
          <w:w w:val="105"/>
          <w:sz w:val="19"/>
        </w:rPr>
        <w:t xml:space="preserve"> </w:t>
      </w:r>
      <w:r>
        <w:rPr>
          <w:color w:val="010101"/>
          <w:w w:val="105"/>
          <w:sz w:val="19"/>
        </w:rPr>
        <w:t>if</w:t>
      </w:r>
      <w:r>
        <w:rPr>
          <w:color w:val="010101"/>
          <w:spacing w:val="-1"/>
          <w:w w:val="105"/>
          <w:sz w:val="19"/>
        </w:rPr>
        <w:t xml:space="preserve"> </w:t>
      </w:r>
      <w:r>
        <w:rPr>
          <w:color w:val="010101"/>
          <w:w w:val="105"/>
          <w:sz w:val="19"/>
        </w:rPr>
        <w:t>they</w:t>
      </w:r>
      <w:r>
        <w:rPr>
          <w:color w:val="010101"/>
          <w:spacing w:val="-6"/>
          <w:w w:val="105"/>
          <w:sz w:val="19"/>
        </w:rPr>
        <w:t xml:space="preserve"> </w:t>
      </w:r>
      <w:r>
        <w:rPr>
          <w:color w:val="010101"/>
          <w:w w:val="105"/>
          <w:sz w:val="19"/>
        </w:rPr>
        <w:t>are</w:t>
      </w:r>
      <w:r>
        <w:rPr>
          <w:color w:val="010101"/>
          <w:spacing w:val="-7"/>
          <w:w w:val="105"/>
          <w:sz w:val="19"/>
        </w:rPr>
        <w:t xml:space="preserve"> </w:t>
      </w:r>
      <w:r>
        <w:rPr>
          <w:color w:val="010101"/>
          <w:w w:val="105"/>
          <w:sz w:val="19"/>
        </w:rPr>
        <w:t>labeled</w:t>
      </w:r>
      <w:r>
        <w:rPr>
          <w:color w:val="010101"/>
          <w:spacing w:val="-1"/>
          <w:w w:val="105"/>
          <w:sz w:val="19"/>
        </w:rPr>
        <w:t xml:space="preserve"> </w:t>
      </w:r>
      <w:r>
        <w:rPr>
          <w:color w:val="010101"/>
          <w:w w:val="105"/>
          <w:sz w:val="19"/>
        </w:rPr>
        <w:t>#1</w:t>
      </w:r>
      <w:r>
        <w:rPr>
          <w:color w:val="010101"/>
          <w:spacing w:val="-14"/>
          <w:w w:val="105"/>
          <w:sz w:val="19"/>
        </w:rPr>
        <w:t xml:space="preserve"> </w:t>
      </w:r>
      <w:r>
        <w:rPr>
          <w:color w:val="010101"/>
          <w:w w:val="105"/>
          <w:sz w:val="19"/>
        </w:rPr>
        <w:t xml:space="preserve">or </w:t>
      </w:r>
      <w:r>
        <w:rPr>
          <w:color w:val="010101"/>
          <w:spacing w:val="-4"/>
          <w:w w:val="105"/>
          <w:sz w:val="19"/>
        </w:rPr>
        <w:t>#2.</w:t>
      </w:r>
    </w:p>
    <w:p w14:paraId="15D58B60" w14:textId="77777777" w:rsidR="00C00104" w:rsidRDefault="00000000">
      <w:pPr>
        <w:pStyle w:val="ListParagraph"/>
        <w:numPr>
          <w:ilvl w:val="0"/>
          <w:numId w:val="151"/>
        </w:numPr>
        <w:tabs>
          <w:tab w:val="left" w:pos="500"/>
        </w:tabs>
        <w:spacing w:before="35" w:line="297" w:lineRule="auto"/>
        <w:ind w:left="160" w:right="748" w:firstLine="10"/>
        <w:rPr>
          <w:sz w:val="19"/>
        </w:rPr>
      </w:pPr>
      <w:r>
        <w:rPr>
          <w:b/>
          <w:color w:val="010101"/>
          <w:w w:val="105"/>
          <w:sz w:val="19"/>
        </w:rPr>
        <w:t xml:space="preserve">Postconsumer waste </w:t>
      </w:r>
      <w:r>
        <w:rPr>
          <w:color w:val="010101"/>
          <w:w w:val="105"/>
          <w:sz w:val="19"/>
        </w:rPr>
        <w:t>means solid</w:t>
      </w:r>
      <w:r>
        <w:rPr>
          <w:color w:val="010101"/>
          <w:spacing w:val="-5"/>
          <w:w w:val="105"/>
          <w:sz w:val="19"/>
        </w:rPr>
        <w:t xml:space="preserve"> </w:t>
      </w:r>
      <w:r>
        <w:rPr>
          <w:color w:val="010101"/>
          <w:w w:val="105"/>
          <w:sz w:val="19"/>
        </w:rPr>
        <w:t>waste other</w:t>
      </w:r>
      <w:r>
        <w:rPr>
          <w:color w:val="010101"/>
          <w:spacing w:val="-2"/>
          <w:w w:val="105"/>
          <w:sz w:val="19"/>
        </w:rPr>
        <w:t xml:space="preserve"> </w:t>
      </w:r>
      <w:r>
        <w:rPr>
          <w:color w:val="010101"/>
          <w:w w:val="105"/>
          <w:sz w:val="19"/>
        </w:rPr>
        <w:t>than</w:t>
      </w:r>
      <w:r>
        <w:rPr>
          <w:color w:val="010101"/>
          <w:spacing w:val="-6"/>
          <w:w w:val="105"/>
          <w:sz w:val="19"/>
        </w:rPr>
        <w:t xml:space="preserve"> </w:t>
      </w:r>
      <w:r>
        <w:rPr>
          <w:color w:val="010101"/>
          <w:w w:val="105"/>
          <w:sz w:val="19"/>
        </w:rPr>
        <w:t>solid waste</w:t>
      </w:r>
      <w:r>
        <w:rPr>
          <w:color w:val="010101"/>
          <w:spacing w:val="-4"/>
          <w:w w:val="105"/>
          <w:sz w:val="19"/>
        </w:rPr>
        <w:t xml:space="preserve"> </w:t>
      </w:r>
      <w:r>
        <w:rPr>
          <w:color w:val="010101"/>
          <w:w w:val="105"/>
          <w:sz w:val="19"/>
        </w:rPr>
        <w:t>generated in</w:t>
      </w:r>
      <w:r>
        <w:rPr>
          <w:color w:val="010101"/>
          <w:spacing w:val="-5"/>
          <w:w w:val="105"/>
          <w:sz w:val="19"/>
        </w:rPr>
        <w:t xml:space="preserve"> </w:t>
      </w:r>
      <w:r>
        <w:rPr>
          <w:color w:val="010101"/>
          <w:w w:val="105"/>
          <w:sz w:val="19"/>
        </w:rPr>
        <w:t>the production of goods, hazardous waste, as defined in Sec. 144.61(5), Wis.</w:t>
      </w:r>
      <w:r>
        <w:rPr>
          <w:color w:val="010101"/>
          <w:spacing w:val="-2"/>
          <w:w w:val="105"/>
          <w:sz w:val="19"/>
        </w:rPr>
        <w:t xml:space="preserve"> </w:t>
      </w:r>
      <w:r>
        <w:rPr>
          <w:color w:val="010101"/>
          <w:w w:val="105"/>
          <w:sz w:val="19"/>
        </w:rPr>
        <w:t>Stats., waste from construction and demolition of structures, scrap automobiles, or high-volume industrial waste, as defined in Sec. 144.44(7)(a)1., Wis. Stats.</w:t>
      </w:r>
    </w:p>
    <w:p w14:paraId="3C50AF6D" w14:textId="77777777" w:rsidR="00C00104" w:rsidRDefault="00000000">
      <w:pPr>
        <w:pStyle w:val="ListParagraph"/>
        <w:numPr>
          <w:ilvl w:val="0"/>
          <w:numId w:val="151"/>
        </w:numPr>
        <w:tabs>
          <w:tab w:val="left" w:pos="505"/>
        </w:tabs>
        <w:spacing w:before="31"/>
        <w:ind w:left="505" w:hanging="334"/>
        <w:rPr>
          <w:sz w:val="19"/>
        </w:rPr>
      </w:pPr>
      <w:r>
        <w:rPr>
          <w:b/>
          <w:color w:val="010101"/>
          <w:w w:val="105"/>
          <w:sz w:val="19"/>
        </w:rPr>
        <w:t>PP</w:t>
      </w:r>
      <w:r>
        <w:rPr>
          <w:b/>
          <w:color w:val="010101"/>
          <w:spacing w:val="-14"/>
          <w:w w:val="105"/>
          <w:sz w:val="19"/>
        </w:rPr>
        <w:t xml:space="preserve"> </w:t>
      </w:r>
      <w:r>
        <w:rPr>
          <w:color w:val="010101"/>
          <w:w w:val="105"/>
          <w:sz w:val="19"/>
        </w:rPr>
        <w:t>means</w:t>
      </w:r>
      <w:r>
        <w:rPr>
          <w:color w:val="010101"/>
          <w:spacing w:val="-14"/>
          <w:w w:val="105"/>
          <w:sz w:val="19"/>
        </w:rPr>
        <w:t xml:space="preserve"> </w:t>
      </w:r>
      <w:r>
        <w:rPr>
          <w:color w:val="010101"/>
          <w:w w:val="105"/>
          <w:sz w:val="19"/>
        </w:rPr>
        <w:t>polypropylene,</w:t>
      </w:r>
      <w:r>
        <w:rPr>
          <w:color w:val="010101"/>
          <w:spacing w:val="-14"/>
          <w:w w:val="105"/>
          <w:sz w:val="19"/>
        </w:rPr>
        <w:t xml:space="preserve"> </w:t>
      </w:r>
      <w:r>
        <w:rPr>
          <w:color w:val="010101"/>
          <w:w w:val="105"/>
          <w:sz w:val="19"/>
        </w:rPr>
        <w:t>labeled</w:t>
      </w:r>
      <w:r>
        <w:rPr>
          <w:color w:val="010101"/>
          <w:spacing w:val="-8"/>
          <w:w w:val="105"/>
          <w:sz w:val="19"/>
        </w:rPr>
        <w:t xml:space="preserve"> </w:t>
      </w:r>
      <w:r>
        <w:rPr>
          <w:color w:val="010101"/>
          <w:w w:val="105"/>
          <w:sz w:val="19"/>
        </w:rPr>
        <w:t>by</w:t>
      </w:r>
      <w:r>
        <w:rPr>
          <w:color w:val="010101"/>
          <w:spacing w:val="-14"/>
          <w:w w:val="105"/>
          <w:sz w:val="19"/>
        </w:rPr>
        <w:t xml:space="preserve"> </w:t>
      </w:r>
      <w:r>
        <w:rPr>
          <w:color w:val="010101"/>
          <w:w w:val="105"/>
          <w:sz w:val="19"/>
        </w:rPr>
        <w:t>the</w:t>
      </w:r>
      <w:r>
        <w:rPr>
          <w:color w:val="010101"/>
          <w:spacing w:val="-5"/>
          <w:w w:val="105"/>
          <w:sz w:val="19"/>
        </w:rPr>
        <w:t xml:space="preserve"> </w:t>
      </w:r>
      <w:r>
        <w:rPr>
          <w:color w:val="010101"/>
          <w:w w:val="105"/>
          <w:sz w:val="19"/>
        </w:rPr>
        <w:t>SPI</w:t>
      </w:r>
      <w:r>
        <w:rPr>
          <w:color w:val="010101"/>
          <w:spacing w:val="-14"/>
          <w:w w:val="105"/>
          <w:sz w:val="19"/>
        </w:rPr>
        <w:t xml:space="preserve"> </w:t>
      </w:r>
      <w:r>
        <w:rPr>
          <w:color w:val="010101"/>
          <w:w w:val="105"/>
          <w:sz w:val="19"/>
        </w:rPr>
        <w:t>Code</w:t>
      </w:r>
      <w:r>
        <w:rPr>
          <w:color w:val="010101"/>
          <w:spacing w:val="-10"/>
          <w:w w:val="105"/>
          <w:sz w:val="19"/>
        </w:rPr>
        <w:t xml:space="preserve"> </w:t>
      </w:r>
      <w:r>
        <w:rPr>
          <w:color w:val="010101"/>
          <w:spacing w:val="-5"/>
          <w:w w:val="105"/>
          <w:sz w:val="19"/>
        </w:rPr>
        <w:t>#5.</w:t>
      </w:r>
    </w:p>
    <w:p w14:paraId="7E66C25C" w14:textId="77777777" w:rsidR="00C00104" w:rsidRDefault="00000000">
      <w:pPr>
        <w:pStyle w:val="ListParagraph"/>
        <w:numPr>
          <w:ilvl w:val="0"/>
          <w:numId w:val="151"/>
        </w:numPr>
        <w:tabs>
          <w:tab w:val="left" w:pos="505"/>
        </w:tabs>
        <w:spacing w:before="84"/>
        <w:ind w:left="505" w:hanging="334"/>
        <w:rPr>
          <w:sz w:val="19"/>
        </w:rPr>
      </w:pPr>
      <w:r>
        <w:rPr>
          <w:b/>
          <w:color w:val="010101"/>
          <w:sz w:val="19"/>
        </w:rPr>
        <w:t>PS</w:t>
      </w:r>
      <w:r>
        <w:rPr>
          <w:b/>
          <w:color w:val="010101"/>
          <w:spacing w:val="5"/>
          <w:sz w:val="19"/>
        </w:rPr>
        <w:t xml:space="preserve"> </w:t>
      </w:r>
      <w:r>
        <w:rPr>
          <w:color w:val="010101"/>
          <w:sz w:val="19"/>
        </w:rPr>
        <w:t>means</w:t>
      </w:r>
      <w:r>
        <w:rPr>
          <w:color w:val="010101"/>
          <w:spacing w:val="9"/>
          <w:sz w:val="19"/>
        </w:rPr>
        <w:t xml:space="preserve"> </w:t>
      </w:r>
      <w:r>
        <w:rPr>
          <w:color w:val="010101"/>
          <w:sz w:val="19"/>
        </w:rPr>
        <w:t>polystyrene,</w:t>
      </w:r>
      <w:r>
        <w:rPr>
          <w:color w:val="010101"/>
          <w:spacing w:val="18"/>
          <w:sz w:val="19"/>
        </w:rPr>
        <w:t xml:space="preserve"> </w:t>
      </w:r>
      <w:r>
        <w:rPr>
          <w:color w:val="010101"/>
          <w:sz w:val="19"/>
        </w:rPr>
        <w:t>labeled</w:t>
      </w:r>
      <w:r>
        <w:rPr>
          <w:color w:val="010101"/>
          <w:spacing w:val="15"/>
          <w:sz w:val="19"/>
        </w:rPr>
        <w:t xml:space="preserve"> </w:t>
      </w:r>
      <w:r>
        <w:rPr>
          <w:color w:val="010101"/>
          <w:sz w:val="19"/>
        </w:rPr>
        <w:t>by</w:t>
      </w:r>
      <w:r>
        <w:rPr>
          <w:color w:val="010101"/>
          <w:spacing w:val="4"/>
          <w:sz w:val="19"/>
        </w:rPr>
        <w:t xml:space="preserve"> </w:t>
      </w:r>
      <w:r>
        <w:rPr>
          <w:color w:val="010101"/>
          <w:sz w:val="19"/>
        </w:rPr>
        <w:t>the</w:t>
      </w:r>
      <w:r>
        <w:rPr>
          <w:color w:val="010101"/>
          <w:spacing w:val="20"/>
          <w:sz w:val="19"/>
        </w:rPr>
        <w:t xml:space="preserve"> </w:t>
      </w:r>
      <w:r>
        <w:rPr>
          <w:color w:val="010101"/>
          <w:sz w:val="19"/>
        </w:rPr>
        <w:t>SPI</w:t>
      </w:r>
      <w:r>
        <w:rPr>
          <w:color w:val="010101"/>
          <w:spacing w:val="6"/>
          <w:sz w:val="19"/>
        </w:rPr>
        <w:t xml:space="preserve"> </w:t>
      </w:r>
      <w:r>
        <w:rPr>
          <w:color w:val="010101"/>
          <w:sz w:val="19"/>
        </w:rPr>
        <w:t>Code</w:t>
      </w:r>
      <w:r>
        <w:rPr>
          <w:color w:val="010101"/>
          <w:spacing w:val="11"/>
          <w:sz w:val="19"/>
        </w:rPr>
        <w:t xml:space="preserve"> </w:t>
      </w:r>
      <w:r>
        <w:rPr>
          <w:color w:val="010101"/>
          <w:spacing w:val="-5"/>
          <w:sz w:val="19"/>
        </w:rPr>
        <w:t>#6.</w:t>
      </w:r>
    </w:p>
    <w:p w14:paraId="473B347D" w14:textId="77777777" w:rsidR="00C00104" w:rsidRDefault="00000000">
      <w:pPr>
        <w:pStyle w:val="ListParagraph"/>
        <w:numPr>
          <w:ilvl w:val="0"/>
          <w:numId w:val="151"/>
        </w:numPr>
        <w:tabs>
          <w:tab w:val="left" w:pos="505"/>
        </w:tabs>
        <w:spacing w:before="84"/>
        <w:ind w:left="505" w:hanging="334"/>
        <w:rPr>
          <w:sz w:val="19"/>
        </w:rPr>
      </w:pPr>
      <w:r>
        <w:rPr>
          <w:b/>
          <w:color w:val="010101"/>
          <w:sz w:val="19"/>
        </w:rPr>
        <w:t>PVC</w:t>
      </w:r>
      <w:r>
        <w:rPr>
          <w:b/>
          <w:color w:val="010101"/>
          <w:spacing w:val="9"/>
          <w:sz w:val="19"/>
        </w:rPr>
        <w:t xml:space="preserve"> </w:t>
      </w:r>
      <w:r>
        <w:rPr>
          <w:color w:val="010101"/>
          <w:sz w:val="19"/>
        </w:rPr>
        <w:t>means</w:t>
      </w:r>
      <w:r>
        <w:rPr>
          <w:color w:val="010101"/>
          <w:spacing w:val="16"/>
          <w:sz w:val="19"/>
        </w:rPr>
        <w:t xml:space="preserve"> </w:t>
      </w:r>
      <w:r>
        <w:rPr>
          <w:color w:val="010101"/>
          <w:sz w:val="19"/>
        </w:rPr>
        <w:t>polyvinyl</w:t>
      </w:r>
      <w:r>
        <w:rPr>
          <w:color w:val="010101"/>
          <w:spacing w:val="20"/>
          <w:sz w:val="19"/>
        </w:rPr>
        <w:t xml:space="preserve"> </w:t>
      </w:r>
      <w:r>
        <w:rPr>
          <w:color w:val="010101"/>
          <w:sz w:val="19"/>
        </w:rPr>
        <w:t>chloride,</w:t>
      </w:r>
      <w:r>
        <w:rPr>
          <w:color w:val="010101"/>
          <w:spacing w:val="8"/>
          <w:sz w:val="19"/>
        </w:rPr>
        <w:t xml:space="preserve"> </w:t>
      </w:r>
      <w:r>
        <w:rPr>
          <w:color w:val="010101"/>
          <w:sz w:val="19"/>
        </w:rPr>
        <w:t>labeled</w:t>
      </w:r>
      <w:r>
        <w:rPr>
          <w:color w:val="010101"/>
          <w:spacing w:val="16"/>
          <w:sz w:val="19"/>
        </w:rPr>
        <w:t xml:space="preserve"> </w:t>
      </w:r>
      <w:r>
        <w:rPr>
          <w:color w:val="010101"/>
          <w:sz w:val="19"/>
        </w:rPr>
        <w:t>by</w:t>
      </w:r>
      <w:r>
        <w:rPr>
          <w:color w:val="010101"/>
          <w:spacing w:val="6"/>
          <w:sz w:val="19"/>
        </w:rPr>
        <w:t xml:space="preserve"> </w:t>
      </w:r>
      <w:r>
        <w:rPr>
          <w:color w:val="010101"/>
          <w:sz w:val="19"/>
        </w:rPr>
        <w:t>the</w:t>
      </w:r>
      <w:r>
        <w:rPr>
          <w:color w:val="010101"/>
          <w:spacing w:val="34"/>
          <w:sz w:val="19"/>
        </w:rPr>
        <w:t xml:space="preserve"> </w:t>
      </w:r>
      <w:r>
        <w:rPr>
          <w:color w:val="010101"/>
          <w:sz w:val="19"/>
        </w:rPr>
        <w:t>SPI</w:t>
      </w:r>
      <w:r>
        <w:rPr>
          <w:color w:val="010101"/>
          <w:spacing w:val="9"/>
          <w:sz w:val="19"/>
        </w:rPr>
        <w:t xml:space="preserve"> </w:t>
      </w:r>
      <w:r>
        <w:rPr>
          <w:color w:val="010101"/>
          <w:sz w:val="19"/>
        </w:rPr>
        <w:t>Code</w:t>
      </w:r>
      <w:r>
        <w:rPr>
          <w:color w:val="010101"/>
          <w:spacing w:val="17"/>
          <w:sz w:val="19"/>
        </w:rPr>
        <w:t xml:space="preserve"> </w:t>
      </w:r>
      <w:r>
        <w:rPr>
          <w:color w:val="010101"/>
          <w:spacing w:val="-5"/>
          <w:sz w:val="19"/>
        </w:rPr>
        <w:t>#3.</w:t>
      </w:r>
    </w:p>
    <w:p w14:paraId="45597CFF" w14:textId="77777777" w:rsidR="00C00104" w:rsidRDefault="00000000">
      <w:pPr>
        <w:pStyle w:val="ListParagraph"/>
        <w:numPr>
          <w:ilvl w:val="0"/>
          <w:numId w:val="151"/>
        </w:numPr>
        <w:tabs>
          <w:tab w:val="left" w:pos="505"/>
        </w:tabs>
        <w:spacing w:before="85" w:line="295" w:lineRule="auto"/>
        <w:ind w:left="164" w:right="276" w:firstLine="7"/>
        <w:rPr>
          <w:sz w:val="19"/>
        </w:rPr>
      </w:pPr>
      <w:r>
        <w:rPr>
          <w:b/>
          <w:color w:val="010101"/>
          <w:w w:val="105"/>
          <w:sz w:val="19"/>
        </w:rPr>
        <w:t xml:space="preserve">Recyclable material </w:t>
      </w:r>
      <w:r>
        <w:rPr>
          <w:color w:val="010101"/>
          <w:w w:val="105"/>
          <w:sz w:val="19"/>
        </w:rPr>
        <w:t>includes lead</w:t>
      </w:r>
      <w:r>
        <w:rPr>
          <w:color w:val="010101"/>
          <w:spacing w:val="-4"/>
          <w:w w:val="105"/>
          <w:sz w:val="19"/>
        </w:rPr>
        <w:t xml:space="preserve"> </w:t>
      </w:r>
      <w:r>
        <w:rPr>
          <w:color w:val="010101"/>
          <w:w w:val="105"/>
          <w:sz w:val="19"/>
        </w:rPr>
        <w:t>acid</w:t>
      </w:r>
      <w:r>
        <w:rPr>
          <w:color w:val="010101"/>
          <w:spacing w:val="-2"/>
          <w:w w:val="105"/>
          <w:sz w:val="19"/>
        </w:rPr>
        <w:t xml:space="preserve"> </w:t>
      </w:r>
      <w:r>
        <w:rPr>
          <w:color w:val="010101"/>
          <w:w w:val="105"/>
          <w:sz w:val="19"/>
        </w:rPr>
        <w:t>batteries, major appliances, waste oil,</w:t>
      </w:r>
      <w:r>
        <w:rPr>
          <w:color w:val="010101"/>
          <w:spacing w:val="-11"/>
          <w:w w:val="105"/>
          <w:sz w:val="19"/>
        </w:rPr>
        <w:t xml:space="preserve"> </w:t>
      </w:r>
      <w:r>
        <w:rPr>
          <w:color w:val="010101"/>
          <w:w w:val="105"/>
          <w:sz w:val="19"/>
        </w:rPr>
        <w:t>yard</w:t>
      </w:r>
      <w:r>
        <w:rPr>
          <w:color w:val="010101"/>
          <w:spacing w:val="-3"/>
          <w:w w:val="105"/>
          <w:sz w:val="19"/>
        </w:rPr>
        <w:t xml:space="preserve"> </w:t>
      </w:r>
      <w:r>
        <w:rPr>
          <w:color w:val="010101"/>
          <w:w w:val="105"/>
          <w:sz w:val="19"/>
        </w:rPr>
        <w:t>waste, aluminum containers, corrugated</w:t>
      </w:r>
      <w:r>
        <w:rPr>
          <w:color w:val="010101"/>
          <w:spacing w:val="27"/>
          <w:w w:val="105"/>
          <w:sz w:val="19"/>
        </w:rPr>
        <w:t xml:space="preserve"> </w:t>
      </w:r>
      <w:r>
        <w:rPr>
          <w:color w:val="010101"/>
          <w:w w:val="105"/>
          <w:sz w:val="19"/>
        </w:rPr>
        <w:t>paper and other container</w:t>
      </w:r>
      <w:r>
        <w:rPr>
          <w:color w:val="010101"/>
          <w:spacing w:val="29"/>
          <w:w w:val="105"/>
          <w:sz w:val="19"/>
        </w:rPr>
        <w:t xml:space="preserve"> </w:t>
      </w:r>
      <w:r>
        <w:rPr>
          <w:color w:val="010101"/>
          <w:w w:val="105"/>
          <w:sz w:val="19"/>
        </w:rPr>
        <w:t>board, glass containers, magazines, newspapers, office paper,</w:t>
      </w:r>
      <w:r>
        <w:rPr>
          <w:color w:val="010101"/>
          <w:spacing w:val="-1"/>
          <w:w w:val="105"/>
          <w:sz w:val="19"/>
        </w:rPr>
        <w:t xml:space="preserve"> </w:t>
      </w:r>
      <w:r>
        <w:rPr>
          <w:color w:val="010101"/>
          <w:w w:val="105"/>
          <w:sz w:val="19"/>
        </w:rPr>
        <w:t>rigid</w:t>
      </w:r>
      <w:r>
        <w:rPr>
          <w:color w:val="010101"/>
          <w:spacing w:val="-11"/>
          <w:w w:val="105"/>
          <w:sz w:val="19"/>
        </w:rPr>
        <w:t xml:space="preserve"> </w:t>
      </w:r>
      <w:r>
        <w:rPr>
          <w:color w:val="010101"/>
          <w:w w:val="105"/>
          <w:sz w:val="19"/>
        </w:rPr>
        <w:t>plastic containers including</w:t>
      </w:r>
      <w:r>
        <w:rPr>
          <w:color w:val="010101"/>
          <w:spacing w:val="-10"/>
          <w:w w:val="105"/>
          <w:sz w:val="19"/>
        </w:rPr>
        <w:t xml:space="preserve"> </w:t>
      </w:r>
      <w:r>
        <w:rPr>
          <w:color w:val="010101"/>
          <w:w w:val="105"/>
          <w:sz w:val="19"/>
        </w:rPr>
        <w:t>those of</w:t>
      </w:r>
      <w:r>
        <w:rPr>
          <w:color w:val="010101"/>
          <w:spacing w:val="-7"/>
          <w:w w:val="105"/>
          <w:sz w:val="19"/>
        </w:rPr>
        <w:t xml:space="preserve"> </w:t>
      </w:r>
      <w:r>
        <w:rPr>
          <w:color w:val="010101"/>
          <w:w w:val="105"/>
          <w:sz w:val="19"/>
        </w:rPr>
        <w:t>PETE</w:t>
      </w:r>
      <w:r>
        <w:rPr>
          <w:color w:val="010101"/>
          <w:spacing w:val="-4"/>
          <w:w w:val="105"/>
          <w:sz w:val="19"/>
        </w:rPr>
        <w:t xml:space="preserve"> </w:t>
      </w:r>
      <w:r>
        <w:rPr>
          <w:color w:val="010101"/>
          <w:w w:val="105"/>
          <w:sz w:val="19"/>
        </w:rPr>
        <w:t>and</w:t>
      </w:r>
      <w:r>
        <w:rPr>
          <w:color w:val="010101"/>
          <w:spacing w:val="-3"/>
          <w:w w:val="105"/>
          <w:sz w:val="19"/>
        </w:rPr>
        <w:t xml:space="preserve"> </w:t>
      </w:r>
      <w:r>
        <w:rPr>
          <w:color w:val="010101"/>
          <w:w w:val="105"/>
          <w:sz w:val="19"/>
        </w:rPr>
        <w:t>HDPE, steel</w:t>
      </w:r>
      <w:r>
        <w:rPr>
          <w:color w:val="010101"/>
          <w:spacing w:val="-3"/>
          <w:w w:val="105"/>
          <w:sz w:val="19"/>
        </w:rPr>
        <w:t xml:space="preserve"> </w:t>
      </w:r>
      <w:r>
        <w:rPr>
          <w:color w:val="010101"/>
          <w:w w:val="105"/>
          <w:sz w:val="19"/>
        </w:rPr>
        <w:t>containers, waste</w:t>
      </w:r>
      <w:r>
        <w:rPr>
          <w:color w:val="010101"/>
          <w:spacing w:val="-3"/>
          <w:w w:val="105"/>
          <w:sz w:val="19"/>
        </w:rPr>
        <w:t xml:space="preserve"> </w:t>
      </w:r>
      <w:r>
        <w:rPr>
          <w:color w:val="010101"/>
          <w:w w:val="105"/>
          <w:sz w:val="19"/>
        </w:rPr>
        <w:t>tires</w:t>
      </w:r>
      <w:r>
        <w:rPr>
          <w:color w:val="010101"/>
          <w:spacing w:val="-8"/>
          <w:w w:val="105"/>
          <w:sz w:val="19"/>
        </w:rPr>
        <w:t xml:space="preserve"> </w:t>
      </w:r>
      <w:r>
        <w:rPr>
          <w:color w:val="010101"/>
          <w:w w:val="105"/>
          <w:sz w:val="19"/>
        </w:rPr>
        <w:t>and bi-metal containers.</w:t>
      </w:r>
    </w:p>
    <w:p w14:paraId="151D1775" w14:textId="77777777" w:rsidR="00C00104" w:rsidRDefault="00000000">
      <w:pPr>
        <w:pStyle w:val="ListParagraph"/>
        <w:numPr>
          <w:ilvl w:val="0"/>
          <w:numId w:val="151"/>
        </w:numPr>
        <w:tabs>
          <w:tab w:val="left" w:pos="505"/>
        </w:tabs>
        <w:spacing w:before="35" w:line="297" w:lineRule="auto"/>
        <w:ind w:left="164" w:right="191" w:firstLine="7"/>
        <w:rPr>
          <w:sz w:val="19"/>
        </w:rPr>
      </w:pPr>
      <w:r>
        <w:rPr>
          <w:b/>
          <w:color w:val="010101"/>
          <w:w w:val="105"/>
          <w:sz w:val="19"/>
        </w:rPr>
        <w:t>Recyclable plastic</w:t>
      </w:r>
      <w:r>
        <w:rPr>
          <w:b/>
          <w:color w:val="010101"/>
          <w:spacing w:val="-5"/>
          <w:w w:val="105"/>
          <w:sz w:val="19"/>
        </w:rPr>
        <w:t xml:space="preserve"> </w:t>
      </w:r>
      <w:r>
        <w:rPr>
          <w:color w:val="010101"/>
          <w:w w:val="105"/>
          <w:sz w:val="19"/>
        </w:rPr>
        <w:t>generally means high</w:t>
      </w:r>
      <w:r>
        <w:rPr>
          <w:color w:val="010101"/>
          <w:spacing w:val="-4"/>
          <w:w w:val="105"/>
          <w:sz w:val="19"/>
        </w:rPr>
        <w:t xml:space="preserve"> </w:t>
      </w:r>
      <w:r>
        <w:rPr>
          <w:color w:val="010101"/>
          <w:w w:val="105"/>
          <w:sz w:val="19"/>
        </w:rPr>
        <w:t>density polyethylene and</w:t>
      </w:r>
      <w:r>
        <w:rPr>
          <w:color w:val="010101"/>
          <w:spacing w:val="-5"/>
          <w:w w:val="105"/>
          <w:sz w:val="19"/>
        </w:rPr>
        <w:t xml:space="preserve"> </w:t>
      </w:r>
      <w:r>
        <w:rPr>
          <w:color w:val="010101"/>
          <w:w w:val="105"/>
          <w:sz w:val="19"/>
        </w:rPr>
        <w:t>polyethylene terephthalate plastic containers and</w:t>
      </w:r>
      <w:r>
        <w:rPr>
          <w:color w:val="010101"/>
          <w:spacing w:val="-6"/>
          <w:w w:val="105"/>
          <w:sz w:val="19"/>
        </w:rPr>
        <w:t xml:space="preserve"> </w:t>
      </w:r>
      <w:r>
        <w:rPr>
          <w:color w:val="010101"/>
          <w:w w:val="105"/>
          <w:sz w:val="19"/>
        </w:rPr>
        <w:t>specifically means any plastic containers described as</w:t>
      </w:r>
      <w:r>
        <w:rPr>
          <w:color w:val="010101"/>
          <w:spacing w:val="-5"/>
          <w:w w:val="105"/>
          <w:sz w:val="19"/>
        </w:rPr>
        <w:t xml:space="preserve"> </w:t>
      </w:r>
      <w:r>
        <w:rPr>
          <w:color w:val="010101"/>
          <w:w w:val="105"/>
          <w:sz w:val="19"/>
        </w:rPr>
        <w:t>recyclable on</w:t>
      </w:r>
      <w:r>
        <w:rPr>
          <w:color w:val="010101"/>
          <w:spacing w:val="-8"/>
          <w:w w:val="105"/>
          <w:sz w:val="19"/>
        </w:rPr>
        <w:t xml:space="preserve"> </w:t>
      </w:r>
      <w:r>
        <w:rPr>
          <w:color w:val="010101"/>
          <w:w w:val="105"/>
          <w:sz w:val="19"/>
        </w:rPr>
        <w:t>the list maintained at the office of the Village Clerk-Treasurer, which list is</w:t>
      </w:r>
      <w:r>
        <w:rPr>
          <w:color w:val="010101"/>
          <w:spacing w:val="-1"/>
          <w:w w:val="105"/>
          <w:sz w:val="19"/>
        </w:rPr>
        <w:t xml:space="preserve"> </w:t>
      </w:r>
      <w:r>
        <w:rPr>
          <w:color w:val="010101"/>
          <w:w w:val="105"/>
          <w:sz w:val="19"/>
        </w:rPr>
        <w:t>incorporated herein by reference and is subject to revision and updating at any time.</w:t>
      </w:r>
    </w:p>
    <w:p w14:paraId="1819AEA9" w14:textId="77777777" w:rsidR="00C00104" w:rsidRDefault="00000000">
      <w:pPr>
        <w:pStyle w:val="ListParagraph"/>
        <w:numPr>
          <w:ilvl w:val="0"/>
          <w:numId w:val="151"/>
        </w:numPr>
        <w:tabs>
          <w:tab w:val="left" w:pos="503"/>
        </w:tabs>
        <w:spacing w:before="31"/>
        <w:ind w:left="503" w:hanging="340"/>
        <w:rPr>
          <w:sz w:val="19"/>
        </w:rPr>
      </w:pPr>
      <w:r>
        <w:rPr>
          <w:b/>
          <w:color w:val="010101"/>
          <w:spacing w:val="-2"/>
          <w:w w:val="105"/>
          <w:sz w:val="19"/>
        </w:rPr>
        <w:t>Solid</w:t>
      </w:r>
      <w:r>
        <w:rPr>
          <w:b/>
          <w:color w:val="010101"/>
          <w:spacing w:val="-3"/>
          <w:w w:val="105"/>
          <w:sz w:val="19"/>
        </w:rPr>
        <w:t xml:space="preserve"> </w:t>
      </w:r>
      <w:r>
        <w:rPr>
          <w:b/>
          <w:color w:val="010101"/>
          <w:spacing w:val="-2"/>
          <w:w w:val="105"/>
          <w:sz w:val="19"/>
        </w:rPr>
        <w:t>waste</w:t>
      </w:r>
      <w:r>
        <w:rPr>
          <w:b/>
          <w:color w:val="010101"/>
          <w:spacing w:val="-3"/>
          <w:w w:val="105"/>
          <w:sz w:val="19"/>
        </w:rPr>
        <w:t xml:space="preserve"> </w:t>
      </w:r>
      <w:r>
        <w:rPr>
          <w:color w:val="010101"/>
          <w:spacing w:val="-2"/>
          <w:w w:val="105"/>
          <w:sz w:val="19"/>
        </w:rPr>
        <w:t>has</w:t>
      </w:r>
      <w:r>
        <w:rPr>
          <w:color w:val="010101"/>
          <w:spacing w:val="-12"/>
          <w:w w:val="105"/>
          <w:sz w:val="19"/>
        </w:rPr>
        <w:t xml:space="preserve"> </w:t>
      </w:r>
      <w:r>
        <w:rPr>
          <w:color w:val="010101"/>
          <w:spacing w:val="-2"/>
          <w:w w:val="105"/>
          <w:sz w:val="19"/>
        </w:rPr>
        <w:t>the</w:t>
      </w:r>
      <w:r>
        <w:rPr>
          <w:color w:val="010101"/>
          <w:spacing w:val="21"/>
          <w:w w:val="105"/>
          <w:sz w:val="19"/>
        </w:rPr>
        <w:t xml:space="preserve"> </w:t>
      </w:r>
      <w:r>
        <w:rPr>
          <w:color w:val="010101"/>
          <w:spacing w:val="-2"/>
          <w:w w:val="105"/>
          <w:sz w:val="19"/>
        </w:rPr>
        <w:t>meaning</w:t>
      </w:r>
      <w:r>
        <w:rPr>
          <w:color w:val="010101"/>
          <w:spacing w:val="-7"/>
          <w:w w:val="105"/>
          <w:sz w:val="19"/>
        </w:rPr>
        <w:t xml:space="preserve"> </w:t>
      </w:r>
      <w:r>
        <w:rPr>
          <w:color w:val="010101"/>
          <w:spacing w:val="-2"/>
          <w:w w:val="105"/>
          <w:sz w:val="19"/>
        </w:rPr>
        <w:t>specified</w:t>
      </w:r>
      <w:r>
        <w:rPr>
          <w:color w:val="010101"/>
          <w:spacing w:val="-3"/>
          <w:w w:val="105"/>
          <w:sz w:val="19"/>
        </w:rPr>
        <w:t xml:space="preserve"> </w:t>
      </w:r>
      <w:r>
        <w:rPr>
          <w:color w:val="010101"/>
          <w:spacing w:val="-2"/>
          <w:w w:val="105"/>
          <w:sz w:val="19"/>
        </w:rPr>
        <w:t>in Sec.</w:t>
      </w:r>
      <w:r>
        <w:rPr>
          <w:color w:val="010101"/>
          <w:spacing w:val="-12"/>
          <w:w w:val="105"/>
          <w:sz w:val="19"/>
        </w:rPr>
        <w:t xml:space="preserve"> </w:t>
      </w:r>
      <w:r>
        <w:rPr>
          <w:color w:val="010101"/>
          <w:spacing w:val="-2"/>
          <w:w w:val="105"/>
          <w:sz w:val="19"/>
        </w:rPr>
        <w:t>144.01(15),</w:t>
      </w:r>
      <w:r>
        <w:rPr>
          <w:color w:val="010101"/>
          <w:spacing w:val="2"/>
          <w:w w:val="105"/>
          <w:sz w:val="19"/>
        </w:rPr>
        <w:t xml:space="preserve"> </w:t>
      </w:r>
      <w:r>
        <w:rPr>
          <w:color w:val="010101"/>
          <w:spacing w:val="-2"/>
          <w:w w:val="105"/>
          <w:sz w:val="19"/>
        </w:rPr>
        <w:t>Wis.</w:t>
      </w:r>
      <w:r>
        <w:rPr>
          <w:color w:val="010101"/>
          <w:spacing w:val="-12"/>
          <w:w w:val="105"/>
          <w:sz w:val="19"/>
        </w:rPr>
        <w:t xml:space="preserve"> </w:t>
      </w:r>
      <w:r>
        <w:rPr>
          <w:color w:val="010101"/>
          <w:spacing w:val="-2"/>
          <w:w w:val="105"/>
          <w:sz w:val="19"/>
        </w:rPr>
        <w:t>Stats.</w:t>
      </w:r>
    </w:p>
    <w:p w14:paraId="2C4E43FD" w14:textId="77777777" w:rsidR="00C00104" w:rsidRDefault="00000000">
      <w:pPr>
        <w:pStyle w:val="ListParagraph"/>
        <w:numPr>
          <w:ilvl w:val="0"/>
          <w:numId w:val="151"/>
        </w:numPr>
        <w:tabs>
          <w:tab w:val="left" w:pos="503"/>
        </w:tabs>
        <w:spacing w:before="84"/>
        <w:ind w:left="503" w:hanging="340"/>
        <w:rPr>
          <w:sz w:val="19"/>
        </w:rPr>
      </w:pPr>
      <w:r>
        <w:rPr>
          <w:b/>
          <w:color w:val="010101"/>
          <w:spacing w:val="-2"/>
          <w:w w:val="105"/>
          <w:sz w:val="19"/>
        </w:rPr>
        <w:t>Solid</w:t>
      </w:r>
      <w:r>
        <w:rPr>
          <w:b/>
          <w:color w:val="010101"/>
          <w:spacing w:val="-8"/>
          <w:w w:val="105"/>
          <w:sz w:val="19"/>
        </w:rPr>
        <w:t xml:space="preserve"> </w:t>
      </w:r>
      <w:r>
        <w:rPr>
          <w:b/>
          <w:color w:val="010101"/>
          <w:spacing w:val="-2"/>
          <w:w w:val="105"/>
          <w:sz w:val="19"/>
        </w:rPr>
        <w:t>waste</w:t>
      </w:r>
      <w:r>
        <w:rPr>
          <w:b/>
          <w:color w:val="010101"/>
          <w:spacing w:val="-7"/>
          <w:w w:val="105"/>
          <w:sz w:val="19"/>
        </w:rPr>
        <w:t xml:space="preserve"> </w:t>
      </w:r>
      <w:r>
        <w:rPr>
          <w:b/>
          <w:color w:val="010101"/>
          <w:spacing w:val="-2"/>
          <w:w w:val="105"/>
          <w:sz w:val="19"/>
        </w:rPr>
        <w:t>facility</w:t>
      </w:r>
      <w:r>
        <w:rPr>
          <w:b/>
          <w:color w:val="010101"/>
          <w:spacing w:val="-1"/>
          <w:w w:val="105"/>
          <w:sz w:val="19"/>
        </w:rPr>
        <w:t xml:space="preserve"> </w:t>
      </w:r>
      <w:r>
        <w:rPr>
          <w:color w:val="010101"/>
          <w:spacing w:val="-2"/>
          <w:w w:val="105"/>
          <w:sz w:val="19"/>
        </w:rPr>
        <w:t>has</w:t>
      </w:r>
      <w:r>
        <w:rPr>
          <w:color w:val="010101"/>
          <w:spacing w:val="-12"/>
          <w:w w:val="105"/>
          <w:sz w:val="19"/>
        </w:rPr>
        <w:t xml:space="preserve"> </w:t>
      </w:r>
      <w:r>
        <w:rPr>
          <w:color w:val="010101"/>
          <w:spacing w:val="-2"/>
          <w:w w:val="105"/>
          <w:sz w:val="19"/>
        </w:rPr>
        <w:t>the</w:t>
      </w:r>
      <w:r>
        <w:rPr>
          <w:color w:val="010101"/>
          <w:spacing w:val="22"/>
          <w:w w:val="105"/>
          <w:sz w:val="19"/>
        </w:rPr>
        <w:t xml:space="preserve"> </w:t>
      </w:r>
      <w:r>
        <w:rPr>
          <w:color w:val="010101"/>
          <w:spacing w:val="-2"/>
          <w:w w:val="105"/>
          <w:sz w:val="19"/>
        </w:rPr>
        <w:t>meaning</w:t>
      </w:r>
      <w:r>
        <w:rPr>
          <w:color w:val="010101"/>
          <w:spacing w:val="-12"/>
          <w:w w:val="105"/>
          <w:sz w:val="19"/>
        </w:rPr>
        <w:t xml:space="preserve"> </w:t>
      </w:r>
      <w:r>
        <w:rPr>
          <w:color w:val="010101"/>
          <w:spacing w:val="-2"/>
          <w:w w:val="105"/>
          <w:sz w:val="19"/>
        </w:rPr>
        <w:t>specified</w:t>
      </w:r>
      <w:r>
        <w:rPr>
          <w:color w:val="010101"/>
          <w:spacing w:val="-3"/>
          <w:w w:val="105"/>
          <w:sz w:val="19"/>
        </w:rPr>
        <w:t xml:space="preserve"> </w:t>
      </w:r>
      <w:r>
        <w:rPr>
          <w:color w:val="010101"/>
          <w:spacing w:val="-2"/>
          <w:w w:val="105"/>
          <w:sz w:val="19"/>
        </w:rPr>
        <w:t>in</w:t>
      </w:r>
      <w:r>
        <w:rPr>
          <w:color w:val="010101"/>
          <w:spacing w:val="-3"/>
          <w:w w:val="105"/>
          <w:sz w:val="19"/>
        </w:rPr>
        <w:t xml:space="preserve"> </w:t>
      </w:r>
      <w:r>
        <w:rPr>
          <w:color w:val="010101"/>
          <w:spacing w:val="-2"/>
          <w:w w:val="105"/>
          <w:sz w:val="19"/>
        </w:rPr>
        <w:t>Sec.</w:t>
      </w:r>
      <w:r>
        <w:rPr>
          <w:color w:val="010101"/>
          <w:spacing w:val="-9"/>
          <w:w w:val="105"/>
          <w:sz w:val="19"/>
        </w:rPr>
        <w:t xml:space="preserve"> </w:t>
      </w:r>
      <w:r>
        <w:rPr>
          <w:color w:val="010101"/>
          <w:spacing w:val="-2"/>
          <w:w w:val="105"/>
          <w:sz w:val="19"/>
        </w:rPr>
        <w:t>144.43(5),</w:t>
      </w:r>
      <w:r>
        <w:rPr>
          <w:color w:val="010101"/>
          <w:spacing w:val="-4"/>
          <w:w w:val="105"/>
          <w:sz w:val="19"/>
        </w:rPr>
        <w:t xml:space="preserve"> </w:t>
      </w:r>
      <w:r>
        <w:rPr>
          <w:color w:val="010101"/>
          <w:spacing w:val="-2"/>
          <w:w w:val="105"/>
          <w:sz w:val="19"/>
        </w:rPr>
        <w:t>Wis.</w:t>
      </w:r>
      <w:r>
        <w:rPr>
          <w:color w:val="010101"/>
          <w:spacing w:val="-8"/>
          <w:w w:val="105"/>
          <w:sz w:val="19"/>
        </w:rPr>
        <w:t xml:space="preserve"> </w:t>
      </w:r>
      <w:r>
        <w:rPr>
          <w:color w:val="010101"/>
          <w:spacing w:val="-2"/>
          <w:w w:val="105"/>
          <w:sz w:val="19"/>
        </w:rPr>
        <w:t>Stats.</w:t>
      </w:r>
    </w:p>
    <w:p w14:paraId="51931C66" w14:textId="77777777" w:rsidR="00C00104" w:rsidRDefault="00C00104">
      <w:pPr>
        <w:rPr>
          <w:sz w:val="19"/>
        </w:rPr>
        <w:sectPr w:rsidR="00C00104">
          <w:pgSz w:w="12240" w:h="15840"/>
          <w:pgMar w:top="1660" w:right="1240" w:bottom="280" w:left="1280" w:header="1462" w:footer="0" w:gutter="0"/>
          <w:cols w:space="720"/>
        </w:sectPr>
      </w:pPr>
    </w:p>
    <w:p w14:paraId="13B54694" w14:textId="77777777" w:rsidR="00C00104" w:rsidRDefault="00000000">
      <w:pPr>
        <w:pStyle w:val="ListParagraph"/>
        <w:numPr>
          <w:ilvl w:val="0"/>
          <w:numId w:val="151"/>
        </w:numPr>
        <w:tabs>
          <w:tab w:val="left" w:pos="164"/>
          <w:tab w:val="left" w:pos="503"/>
        </w:tabs>
        <w:spacing w:before="50" w:line="295" w:lineRule="auto"/>
        <w:ind w:left="164" w:right="537" w:hanging="1"/>
        <w:rPr>
          <w:sz w:val="19"/>
        </w:rPr>
      </w:pPr>
      <w:r>
        <w:rPr>
          <w:b/>
          <w:color w:val="010101"/>
          <w:w w:val="105"/>
          <w:sz w:val="19"/>
        </w:rPr>
        <w:lastRenderedPageBreak/>
        <w:t>Solid</w:t>
      </w:r>
      <w:r>
        <w:rPr>
          <w:b/>
          <w:color w:val="010101"/>
          <w:spacing w:val="-4"/>
          <w:w w:val="105"/>
          <w:sz w:val="19"/>
        </w:rPr>
        <w:t xml:space="preserve"> </w:t>
      </w:r>
      <w:r>
        <w:rPr>
          <w:b/>
          <w:color w:val="010101"/>
          <w:w w:val="105"/>
          <w:sz w:val="19"/>
        </w:rPr>
        <w:t>waste</w:t>
      </w:r>
      <w:r>
        <w:rPr>
          <w:b/>
          <w:color w:val="010101"/>
          <w:spacing w:val="-9"/>
          <w:w w:val="105"/>
          <w:sz w:val="19"/>
        </w:rPr>
        <w:t xml:space="preserve"> </w:t>
      </w:r>
      <w:r>
        <w:rPr>
          <w:b/>
          <w:color w:val="010101"/>
          <w:w w:val="105"/>
          <w:sz w:val="19"/>
        </w:rPr>
        <w:t xml:space="preserve">treatment </w:t>
      </w:r>
      <w:r>
        <w:rPr>
          <w:color w:val="010101"/>
          <w:w w:val="105"/>
          <w:sz w:val="19"/>
        </w:rPr>
        <w:t>means</w:t>
      </w:r>
      <w:r>
        <w:rPr>
          <w:color w:val="010101"/>
          <w:spacing w:val="-7"/>
          <w:w w:val="105"/>
          <w:sz w:val="19"/>
        </w:rPr>
        <w:t xml:space="preserve"> </w:t>
      </w:r>
      <w:r>
        <w:rPr>
          <w:color w:val="010101"/>
          <w:w w:val="105"/>
          <w:sz w:val="19"/>
        </w:rPr>
        <w:t>any</w:t>
      </w:r>
      <w:r>
        <w:rPr>
          <w:color w:val="010101"/>
          <w:spacing w:val="-6"/>
          <w:w w:val="105"/>
          <w:sz w:val="19"/>
        </w:rPr>
        <w:t xml:space="preserve"> </w:t>
      </w:r>
      <w:r>
        <w:rPr>
          <w:color w:val="010101"/>
          <w:w w:val="105"/>
          <w:sz w:val="19"/>
        </w:rPr>
        <w:t>method,</w:t>
      </w:r>
      <w:r>
        <w:rPr>
          <w:color w:val="010101"/>
          <w:spacing w:val="-11"/>
          <w:w w:val="105"/>
          <w:sz w:val="19"/>
        </w:rPr>
        <w:t xml:space="preserve"> </w:t>
      </w:r>
      <w:r>
        <w:rPr>
          <w:color w:val="010101"/>
          <w:w w:val="105"/>
          <w:sz w:val="19"/>
        </w:rPr>
        <w:t>technique or</w:t>
      </w:r>
      <w:r>
        <w:rPr>
          <w:color w:val="010101"/>
          <w:spacing w:val="-2"/>
          <w:w w:val="105"/>
          <w:sz w:val="19"/>
        </w:rPr>
        <w:t xml:space="preserve"> </w:t>
      </w:r>
      <w:r>
        <w:rPr>
          <w:color w:val="010101"/>
          <w:w w:val="105"/>
          <w:sz w:val="19"/>
        </w:rPr>
        <w:t>process which</w:t>
      </w:r>
      <w:r>
        <w:rPr>
          <w:color w:val="010101"/>
          <w:spacing w:val="-5"/>
          <w:w w:val="105"/>
          <w:sz w:val="19"/>
        </w:rPr>
        <w:t xml:space="preserve"> </w:t>
      </w:r>
      <w:r>
        <w:rPr>
          <w:color w:val="010101"/>
          <w:w w:val="105"/>
          <w:sz w:val="19"/>
        </w:rPr>
        <w:t>is</w:t>
      </w:r>
      <w:r>
        <w:rPr>
          <w:color w:val="010101"/>
          <w:spacing w:val="-12"/>
          <w:w w:val="105"/>
          <w:sz w:val="19"/>
        </w:rPr>
        <w:t xml:space="preserve"> </w:t>
      </w:r>
      <w:r>
        <w:rPr>
          <w:color w:val="010101"/>
          <w:w w:val="105"/>
          <w:sz w:val="19"/>
        </w:rPr>
        <w:t>designed</w:t>
      </w:r>
      <w:r>
        <w:rPr>
          <w:color w:val="010101"/>
          <w:spacing w:val="-6"/>
          <w:w w:val="105"/>
          <w:sz w:val="19"/>
        </w:rPr>
        <w:t xml:space="preserve"> </w:t>
      </w:r>
      <w:r>
        <w:rPr>
          <w:color w:val="010101"/>
          <w:w w:val="105"/>
          <w:sz w:val="19"/>
        </w:rPr>
        <w:t xml:space="preserve">to change the physical, chemical or biological character or composition of solid waste. "Treatment" includes </w:t>
      </w:r>
      <w:r>
        <w:rPr>
          <w:color w:val="010101"/>
          <w:spacing w:val="-2"/>
          <w:w w:val="105"/>
          <w:sz w:val="19"/>
        </w:rPr>
        <w:t>incineration.</w:t>
      </w:r>
    </w:p>
    <w:p w14:paraId="2C616738" w14:textId="77777777" w:rsidR="00C00104" w:rsidRDefault="00000000">
      <w:pPr>
        <w:pStyle w:val="ListParagraph"/>
        <w:numPr>
          <w:ilvl w:val="0"/>
          <w:numId w:val="151"/>
        </w:numPr>
        <w:tabs>
          <w:tab w:val="left" w:pos="501"/>
        </w:tabs>
        <w:spacing w:before="16"/>
        <w:ind w:left="501" w:hanging="338"/>
        <w:rPr>
          <w:sz w:val="19"/>
        </w:rPr>
      </w:pPr>
      <w:r>
        <w:rPr>
          <w:b/>
          <w:color w:val="010101"/>
          <w:w w:val="105"/>
          <w:sz w:val="19"/>
        </w:rPr>
        <w:t>Tin</w:t>
      </w:r>
      <w:r>
        <w:rPr>
          <w:b/>
          <w:color w:val="010101"/>
          <w:spacing w:val="-12"/>
          <w:w w:val="105"/>
          <w:sz w:val="19"/>
        </w:rPr>
        <w:t xml:space="preserve"> </w:t>
      </w:r>
      <w:r>
        <w:rPr>
          <w:b/>
          <w:color w:val="010101"/>
          <w:w w:val="105"/>
          <w:sz w:val="19"/>
        </w:rPr>
        <w:t>cans</w:t>
      </w:r>
      <w:r>
        <w:rPr>
          <w:b/>
          <w:color w:val="010101"/>
          <w:spacing w:val="-12"/>
          <w:w w:val="105"/>
          <w:sz w:val="19"/>
        </w:rPr>
        <w:t xml:space="preserve"> </w:t>
      </w:r>
      <w:r>
        <w:rPr>
          <w:color w:val="010101"/>
          <w:w w:val="105"/>
          <w:sz w:val="19"/>
        </w:rPr>
        <w:t>shall</w:t>
      </w:r>
      <w:r>
        <w:rPr>
          <w:color w:val="010101"/>
          <w:spacing w:val="-11"/>
          <w:w w:val="105"/>
          <w:sz w:val="19"/>
        </w:rPr>
        <w:t xml:space="preserve"> </w:t>
      </w:r>
      <w:r>
        <w:rPr>
          <w:color w:val="010101"/>
          <w:w w:val="105"/>
          <w:sz w:val="19"/>
        </w:rPr>
        <w:t>include</w:t>
      </w:r>
      <w:r>
        <w:rPr>
          <w:color w:val="010101"/>
          <w:spacing w:val="-8"/>
          <w:w w:val="105"/>
          <w:sz w:val="19"/>
        </w:rPr>
        <w:t xml:space="preserve"> </w:t>
      </w:r>
      <w:proofErr w:type="gramStart"/>
      <w:r>
        <w:rPr>
          <w:color w:val="010101"/>
          <w:w w:val="105"/>
          <w:sz w:val="19"/>
        </w:rPr>
        <w:t>tin</w:t>
      </w:r>
      <w:r>
        <w:rPr>
          <w:color w:val="010101"/>
          <w:spacing w:val="7"/>
          <w:w w:val="105"/>
          <w:sz w:val="19"/>
        </w:rPr>
        <w:t xml:space="preserve"> </w:t>
      </w:r>
      <w:r>
        <w:rPr>
          <w:color w:val="010101"/>
          <w:w w:val="105"/>
          <w:sz w:val="19"/>
        </w:rPr>
        <w:t>coated</w:t>
      </w:r>
      <w:proofErr w:type="gramEnd"/>
      <w:r>
        <w:rPr>
          <w:color w:val="010101"/>
          <w:spacing w:val="-3"/>
          <w:w w:val="105"/>
          <w:sz w:val="19"/>
        </w:rPr>
        <w:t xml:space="preserve"> </w:t>
      </w:r>
      <w:r>
        <w:rPr>
          <w:color w:val="010101"/>
          <w:w w:val="105"/>
          <w:sz w:val="19"/>
        </w:rPr>
        <w:t>metal</w:t>
      </w:r>
      <w:r>
        <w:rPr>
          <w:color w:val="010101"/>
          <w:spacing w:val="-8"/>
          <w:w w:val="105"/>
          <w:sz w:val="19"/>
        </w:rPr>
        <w:t xml:space="preserve"> </w:t>
      </w:r>
      <w:r>
        <w:rPr>
          <w:color w:val="010101"/>
          <w:w w:val="105"/>
          <w:sz w:val="19"/>
        </w:rPr>
        <w:t>cans,</w:t>
      </w:r>
      <w:r>
        <w:rPr>
          <w:color w:val="010101"/>
          <w:spacing w:val="-8"/>
          <w:w w:val="105"/>
          <w:sz w:val="19"/>
        </w:rPr>
        <w:t xml:space="preserve"> </w:t>
      </w:r>
      <w:r>
        <w:rPr>
          <w:color w:val="010101"/>
          <w:w w:val="105"/>
          <w:sz w:val="19"/>
        </w:rPr>
        <w:t>and</w:t>
      </w:r>
      <w:r>
        <w:rPr>
          <w:color w:val="010101"/>
          <w:spacing w:val="-14"/>
          <w:w w:val="105"/>
          <w:sz w:val="19"/>
        </w:rPr>
        <w:t xml:space="preserve"> </w:t>
      </w:r>
      <w:r>
        <w:rPr>
          <w:color w:val="010101"/>
          <w:w w:val="105"/>
          <w:sz w:val="19"/>
        </w:rPr>
        <w:t>steel</w:t>
      </w:r>
      <w:r>
        <w:rPr>
          <w:color w:val="010101"/>
          <w:spacing w:val="-6"/>
          <w:w w:val="105"/>
          <w:sz w:val="19"/>
        </w:rPr>
        <w:t xml:space="preserve"> </w:t>
      </w:r>
      <w:r>
        <w:rPr>
          <w:color w:val="010101"/>
          <w:spacing w:val="-2"/>
          <w:w w:val="105"/>
          <w:sz w:val="19"/>
        </w:rPr>
        <w:t>containers.</w:t>
      </w:r>
    </w:p>
    <w:p w14:paraId="2FC1A5D0" w14:textId="77777777" w:rsidR="00C00104" w:rsidRDefault="00000000">
      <w:pPr>
        <w:pStyle w:val="ListParagraph"/>
        <w:numPr>
          <w:ilvl w:val="0"/>
          <w:numId w:val="151"/>
        </w:numPr>
        <w:tabs>
          <w:tab w:val="left" w:pos="165"/>
          <w:tab w:val="left" w:pos="504"/>
        </w:tabs>
        <w:spacing w:before="65" w:line="300" w:lineRule="auto"/>
        <w:ind w:left="165" w:right="411" w:hanging="2"/>
        <w:jc w:val="both"/>
        <w:rPr>
          <w:sz w:val="19"/>
        </w:rPr>
      </w:pPr>
      <w:r>
        <w:rPr>
          <w:b/>
          <w:color w:val="010101"/>
          <w:w w:val="105"/>
          <w:sz w:val="19"/>
        </w:rPr>
        <w:t xml:space="preserve">Waste </w:t>
      </w:r>
      <w:proofErr w:type="gramStart"/>
      <w:r>
        <w:rPr>
          <w:b/>
          <w:color w:val="010101"/>
          <w:w w:val="105"/>
          <w:sz w:val="19"/>
        </w:rPr>
        <w:t>tire</w:t>
      </w:r>
      <w:proofErr w:type="gramEnd"/>
      <w:r>
        <w:rPr>
          <w:b/>
          <w:color w:val="010101"/>
          <w:spacing w:val="-3"/>
          <w:w w:val="105"/>
          <w:sz w:val="19"/>
        </w:rPr>
        <w:t xml:space="preserve"> </w:t>
      </w:r>
      <w:r>
        <w:rPr>
          <w:color w:val="010101"/>
          <w:w w:val="105"/>
          <w:sz w:val="19"/>
        </w:rPr>
        <w:t>means a</w:t>
      </w:r>
      <w:r>
        <w:rPr>
          <w:color w:val="010101"/>
          <w:spacing w:val="-2"/>
          <w:w w:val="105"/>
          <w:sz w:val="19"/>
        </w:rPr>
        <w:t xml:space="preserve"> </w:t>
      </w:r>
      <w:r>
        <w:rPr>
          <w:color w:val="010101"/>
          <w:w w:val="105"/>
          <w:sz w:val="19"/>
        </w:rPr>
        <w:t>tire</w:t>
      </w:r>
      <w:r>
        <w:rPr>
          <w:color w:val="010101"/>
          <w:spacing w:val="-8"/>
          <w:w w:val="105"/>
          <w:sz w:val="19"/>
        </w:rPr>
        <w:t xml:space="preserve"> </w:t>
      </w:r>
      <w:r>
        <w:rPr>
          <w:color w:val="010101"/>
          <w:w w:val="105"/>
          <w:sz w:val="19"/>
        </w:rPr>
        <w:t>that is</w:t>
      </w:r>
      <w:r>
        <w:rPr>
          <w:color w:val="010101"/>
          <w:spacing w:val="-6"/>
          <w:w w:val="105"/>
          <w:sz w:val="19"/>
        </w:rPr>
        <w:t xml:space="preserve"> </w:t>
      </w:r>
      <w:r>
        <w:rPr>
          <w:color w:val="010101"/>
          <w:w w:val="105"/>
          <w:sz w:val="19"/>
        </w:rPr>
        <w:t>no</w:t>
      </w:r>
      <w:r>
        <w:rPr>
          <w:color w:val="010101"/>
          <w:spacing w:val="-6"/>
          <w:w w:val="105"/>
          <w:sz w:val="19"/>
        </w:rPr>
        <w:t xml:space="preserve"> </w:t>
      </w:r>
      <w:r>
        <w:rPr>
          <w:color w:val="010101"/>
          <w:w w:val="105"/>
          <w:sz w:val="19"/>
        </w:rPr>
        <w:t>longer suitable for its original purpose because of</w:t>
      </w:r>
      <w:r>
        <w:rPr>
          <w:color w:val="010101"/>
          <w:spacing w:val="22"/>
          <w:w w:val="105"/>
          <w:sz w:val="19"/>
        </w:rPr>
        <w:t xml:space="preserve"> </w:t>
      </w:r>
      <w:r>
        <w:rPr>
          <w:color w:val="010101"/>
          <w:w w:val="105"/>
          <w:sz w:val="19"/>
        </w:rPr>
        <w:t>wear, damage or defect.</w:t>
      </w:r>
    </w:p>
    <w:p w14:paraId="3302E791" w14:textId="77777777" w:rsidR="00C00104" w:rsidRDefault="00000000">
      <w:pPr>
        <w:pStyle w:val="ListParagraph"/>
        <w:numPr>
          <w:ilvl w:val="0"/>
          <w:numId w:val="151"/>
        </w:numPr>
        <w:tabs>
          <w:tab w:val="left" w:pos="164"/>
          <w:tab w:val="left" w:pos="505"/>
        </w:tabs>
        <w:spacing w:before="11" w:line="295" w:lineRule="auto"/>
        <w:ind w:left="164" w:right="314" w:hanging="1"/>
        <w:jc w:val="both"/>
        <w:rPr>
          <w:sz w:val="19"/>
        </w:rPr>
      </w:pPr>
      <w:r>
        <w:rPr>
          <w:b/>
          <w:color w:val="010101"/>
          <w:w w:val="105"/>
          <w:sz w:val="19"/>
        </w:rPr>
        <w:t>Yard</w:t>
      </w:r>
      <w:r>
        <w:rPr>
          <w:b/>
          <w:color w:val="010101"/>
          <w:spacing w:val="-3"/>
          <w:w w:val="105"/>
          <w:sz w:val="19"/>
        </w:rPr>
        <w:t xml:space="preserve"> </w:t>
      </w:r>
      <w:r>
        <w:rPr>
          <w:b/>
          <w:color w:val="010101"/>
          <w:w w:val="105"/>
          <w:sz w:val="19"/>
        </w:rPr>
        <w:t>waste</w:t>
      </w:r>
      <w:r>
        <w:rPr>
          <w:b/>
          <w:color w:val="010101"/>
          <w:spacing w:val="-3"/>
          <w:w w:val="105"/>
          <w:sz w:val="19"/>
        </w:rPr>
        <w:t xml:space="preserve"> </w:t>
      </w:r>
      <w:r>
        <w:rPr>
          <w:color w:val="010101"/>
          <w:w w:val="105"/>
          <w:sz w:val="19"/>
        </w:rPr>
        <w:t>means</w:t>
      </w:r>
      <w:r>
        <w:rPr>
          <w:color w:val="010101"/>
          <w:spacing w:val="-6"/>
          <w:w w:val="105"/>
          <w:sz w:val="19"/>
        </w:rPr>
        <w:t xml:space="preserve"> </w:t>
      </w:r>
      <w:r>
        <w:rPr>
          <w:color w:val="010101"/>
          <w:w w:val="105"/>
          <w:sz w:val="19"/>
        </w:rPr>
        <w:t>leaves,</w:t>
      </w:r>
      <w:r>
        <w:rPr>
          <w:color w:val="010101"/>
          <w:spacing w:val="-10"/>
          <w:w w:val="105"/>
          <w:sz w:val="19"/>
        </w:rPr>
        <w:t xml:space="preserve"> </w:t>
      </w:r>
      <w:r>
        <w:rPr>
          <w:color w:val="010101"/>
          <w:w w:val="105"/>
          <w:sz w:val="19"/>
        </w:rPr>
        <w:t>grass</w:t>
      </w:r>
      <w:r>
        <w:rPr>
          <w:color w:val="010101"/>
          <w:spacing w:val="-5"/>
          <w:w w:val="105"/>
          <w:sz w:val="19"/>
        </w:rPr>
        <w:t xml:space="preserve"> </w:t>
      </w:r>
      <w:r>
        <w:rPr>
          <w:color w:val="010101"/>
          <w:w w:val="105"/>
          <w:sz w:val="19"/>
        </w:rPr>
        <w:t>clippings, yard</w:t>
      </w:r>
      <w:r>
        <w:rPr>
          <w:color w:val="010101"/>
          <w:spacing w:val="-10"/>
          <w:w w:val="105"/>
          <w:sz w:val="19"/>
        </w:rPr>
        <w:t xml:space="preserve"> </w:t>
      </w:r>
      <w:r>
        <w:rPr>
          <w:color w:val="010101"/>
          <w:w w:val="105"/>
          <w:sz w:val="19"/>
        </w:rPr>
        <w:t>and</w:t>
      </w:r>
      <w:r>
        <w:rPr>
          <w:color w:val="010101"/>
          <w:spacing w:val="-10"/>
          <w:w w:val="105"/>
          <w:sz w:val="19"/>
        </w:rPr>
        <w:t xml:space="preserve"> </w:t>
      </w:r>
      <w:r>
        <w:rPr>
          <w:color w:val="010101"/>
          <w:w w:val="105"/>
          <w:sz w:val="19"/>
        </w:rPr>
        <w:t>garden</w:t>
      </w:r>
      <w:r>
        <w:rPr>
          <w:color w:val="010101"/>
          <w:spacing w:val="-3"/>
          <w:w w:val="105"/>
          <w:sz w:val="19"/>
        </w:rPr>
        <w:t xml:space="preserve"> </w:t>
      </w:r>
      <w:r>
        <w:rPr>
          <w:color w:val="010101"/>
          <w:w w:val="105"/>
          <w:sz w:val="19"/>
        </w:rPr>
        <w:t>debris</w:t>
      </w:r>
      <w:r>
        <w:rPr>
          <w:color w:val="010101"/>
          <w:spacing w:val="-7"/>
          <w:w w:val="105"/>
          <w:sz w:val="19"/>
        </w:rPr>
        <w:t xml:space="preserve"> </w:t>
      </w:r>
      <w:r>
        <w:rPr>
          <w:color w:val="010101"/>
          <w:w w:val="105"/>
          <w:sz w:val="19"/>
        </w:rPr>
        <w:t>and</w:t>
      </w:r>
      <w:r>
        <w:rPr>
          <w:color w:val="010101"/>
          <w:spacing w:val="-7"/>
          <w:w w:val="105"/>
          <w:sz w:val="19"/>
        </w:rPr>
        <w:t xml:space="preserve"> </w:t>
      </w:r>
      <w:r>
        <w:rPr>
          <w:color w:val="010101"/>
          <w:w w:val="105"/>
          <w:sz w:val="19"/>
        </w:rPr>
        <w:t>brush,</w:t>
      </w:r>
      <w:r>
        <w:rPr>
          <w:color w:val="010101"/>
          <w:spacing w:val="-11"/>
          <w:w w:val="105"/>
          <w:sz w:val="19"/>
        </w:rPr>
        <w:t xml:space="preserve"> </w:t>
      </w:r>
      <w:r>
        <w:rPr>
          <w:color w:val="010101"/>
          <w:w w:val="105"/>
          <w:sz w:val="19"/>
        </w:rPr>
        <w:t>including</w:t>
      </w:r>
      <w:r>
        <w:rPr>
          <w:color w:val="010101"/>
          <w:spacing w:val="-8"/>
          <w:w w:val="105"/>
          <w:sz w:val="19"/>
        </w:rPr>
        <w:t xml:space="preserve"> </w:t>
      </w:r>
      <w:r>
        <w:rPr>
          <w:color w:val="010101"/>
          <w:w w:val="105"/>
          <w:sz w:val="19"/>
        </w:rPr>
        <w:t>clean</w:t>
      </w:r>
      <w:r>
        <w:rPr>
          <w:color w:val="010101"/>
          <w:spacing w:val="-4"/>
          <w:w w:val="105"/>
          <w:sz w:val="19"/>
        </w:rPr>
        <w:t xml:space="preserve"> </w:t>
      </w:r>
      <w:r>
        <w:rPr>
          <w:color w:val="010101"/>
          <w:w w:val="105"/>
          <w:sz w:val="19"/>
        </w:rPr>
        <w:t>woody vegetative</w:t>
      </w:r>
      <w:r>
        <w:rPr>
          <w:color w:val="010101"/>
          <w:spacing w:val="19"/>
          <w:w w:val="105"/>
          <w:sz w:val="19"/>
        </w:rPr>
        <w:t xml:space="preserve"> </w:t>
      </w:r>
      <w:r>
        <w:rPr>
          <w:color w:val="010101"/>
          <w:w w:val="105"/>
          <w:sz w:val="19"/>
        </w:rPr>
        <w:t>material no</w:t>
      </w:r>
      <w:r>
        <w:rPr>
          <w:color w:val="010101"/>
          <w:spacing w:val="-6"/>
          <w:w w:val="105"/>
          <w:sz w:val="19"/>
        </w:rPr>
        <w:t xml:space="preserve"> </w:t>
      </w:r>
      <w:r>
        <w:rPr>
          <w:color w:val="010101"/>
          <w:w w:val="105"/>
          <w:sz w:val="19"/>
        </w:rPr>
        <w:t>greater than six (6) inches in diameter. This term does not</w:t>
      </w:r>
      <w:r>
        <w:rPr>
          <w:color w:val="010101"/>
          <w:spacing w:val="30"/>
          <w:w w:val="105"/>
          <w:sz w:val="19"/>
        </w:rPr>
        <w:t xml:space="preserve"> </w:t>
      </w:r>
      <w:r>
        <w:rPr>
          <w:color w:val="010101"/>
          <w:w w:val="105"/>
          <w:sz w:val="19"/>
        </w:rPr>
        <w:t>include stumps, roots or shrubs with intact root balls.</w:t>
      </w:r>
    </w:p>
    <w:p w14:paraId="117A78B3" w14:textId="77777777" w:rsidR="00C00104" w:rsidRDefault="00C00104">
      <w:pPr>
        <w:pStyle w:val="BodyText"/>
        <w:spacing w:before="47"/>
        <w:rPr>
          <w:sz w:val="19"/>
        </w:rPr>
      </w:pPr>
    </w:p>
    <w:p w14:paraId="22752865" w14:textId="77777777" w:rsidR="00C00104" w:rsidRDefault="00000000">
      <w:pPr>
        <w:ind w:left="160"/>
        <w:rPr>
          <w:b/>
          <w:sz w:val="19"/>
        </w:rPr>
      </w:pPr>
      <w:r>
        <w:rPr>
          <w:b/>
          <w:color w:val="010101"/>
          <w:sz w:val="19"/>
        </w:rPr>
        <w:t>Sec.</w:t>
      </w:r>
      <w:r>
        <w:rPr>
          <w:b/>
          <w:color w:val="010101"/>
          <w:spacing w:val="-11"/>
          <w:sz w:val="19"/>
        </w:rPr>
        <w:t xml:space="preserve"> </w:t>
      </w:r>
      <w:r>
        <w:rPr>
          <w:b/>
          <w:color w:val="010101"/>
          <w:sz w:val="19"/>
        </w:rPr>
        <w:t>12-3-3</w:t>
      </w:r>
      <w:r>
        <w:rPr>
          <w:b/>
          <w:color w:val="010101"/>
          <w:spacing w:val="-8"/>
          <w:sz w:val="19"/>
        </w:rPr>
        <w:t xml:space="preserve"> </w:t>
      </w:r>
      <w:r>
        <w:rPr>
          <w:b/>
          <w:color w:val="010101"/>
          <w:sz w:val="19"/>
        </w:rPr>
        <w:t>Separation of</w:t>
      </w:r>
      <w:r>
        <w:rPr>
          <w:b/>
          <w:color w:val="010101"/>
          <w:spacing w:val="-10"/>
          <w:sz w:val="19"/>
        </w:rPr>
        <w:t xml:space="preserve"> </w:t>
      </w:r>
      <w:r>
        <w:rPr>
          <w:b/>
          <w:color w:val="010101"/>
          <w:sz w:val="19"/>
        </w:rPr>
        <w:t>Recyclable</w:t>
      </w:r>
      <w:r>
        <w:rPr>
          <w:b/>
          <w:color w:val="010101"/>
          <w:spacing w:val="4"/>
          <w:sz w:val="19"/>
        </w:rPr>
        <w:t xml:space="preserve"> </w:t>
      </w:r>
      <w:r>
        <w:rPr>
          <w:b/>
          <w:color w:val="010101"/>
          <w:spacing w:val="-2"/>
          <w:sz w:val="19"/>
        </w:rPr>
        <w:t>Materials</w:t>
      </w:r>
    </w:p>
    <w:p w14:paraId="039B7B78" w14:textId="77777777" w:rsidR="00C00104" w:rsidRDefault="00000000">
      <w:pPr>
        <w:spacing w:before="56"/>
        <w:ind w:left="167"/>
        <w:rPr>
          <w:b/>
          <w:sz w:val="19"/>
        </w:rPr>
      </w:pPr>
      <w:r>
        <w:rPr>
          <w:color w:val="010101"/>
          <w:sz w:val="18"/>
        </w:rPr>
        <w:t>A.</w:t>
      </w:r>
      <w:r>
        <w:rPr>
          <w:color w:val="010101"/>
          <w:spacing w:val="-4"/>
          <w:sz w:val="18"/>
        </w:rPr>
        <w:t xml:space="preserve"> </w:t>
      </w:r>
      <w:r>
        <w:rPr>
          <w:b/>
          <w:color w:val="010101"/>
          <w:sz w:val="19"/>
        </w:rPr>
        <w:t>Recyclable</w:t>
      </w:r>
      <w:r>
        <w:rPr>
          <w:b/>
          <w:color w:val="010101"/>
          <w:spacing w:val="10"/>
          <w:sz w:val="19"/>
        </w:rPr>
        <w:t xml:space="preserve"> </w:t>
      </w:r>
      <w:r>
        <w:rPr>
          <w:b/>
          <w:color w:val="010101"/>
          <w:sz w:val="19"/>
        </w:rPr>
        <w:t>Materials</w:t>
      </w:r>
      <w:r>
        <w:rPr>
          <w:b/>
          <w:color w:val="010101"/>
          <w:spacing w:val="2"/>
          <w:sz w:val="19"/>
        </w:rPr>
        <w:t xml:space="preserve"> </w:t>
      </w:r>
      <w:r>
        <w:rPr>
          <w:b/>
          <w:color w:val="010101"/>
          <w:spacing w:val="-2"/>
          <w:sz w:val="19"/>
        </w:rPr>
        <w:t>Designated.</w:t>
      </w:r>
    </w:p>
    <w:p w14:paraId="7EDC56B9" w14:textId="77777777" w:rsidR="00C00104" w:rsidRDefault="00000000">
      <w:pPr>
        <w:pStyle w:val="ListParagraph"/>
        <w:numPr>
          <w:ilvl w:val="0"/>
          <w:numId w:val="150"/>
        </w:numPr>
        <w:tabs>
          <w:tab w:val="left" w:pos="164"/>
          <w:tab w:val="left" w:pos="395"/>
        </w:tabs>
        <w:spacing w:before="46" w:line="297" w:lineRule="auto"/>
        <w:ind w:right="283" w:hanging="4"/>
        <w:rPr>
          <w:sz w:val="19"/>
        </w:rPr>
      </w:pPr>
      <w:r>
        <w:rPr>
          <w:color w:val="010101"/>
          <w:w w:val="105"/>
          <w:sz w:val="19"/>
        </w:rPr>
        <w:t>All recyclable material shall be separated from other garbage and</w:t>
      </w:r>
      <w:r>
        <w:rPr>
          <w:color w:val="010101"/>
          <w:spacing w:val="-5"/>
          <w:w w:val="105"/>
          <w:sz w:val="19"/>
        </w:rPr>
        <w:t xml:space="preserve"> </w:t>
      </w:r>
      <w:r>
        <w:rPr>
          <w:color w:val="010101"/>
          <w:w w:val="105"/>
          <w:sz w:val="19"/>
        </w:rPr>
        <w:t xml:space="preserve">refuse and be separated from </w:t>
      </w:r>
      <w:proofErr w:type="spellStart"/>
      <w:r>
        <w:rPr>
          <w:color w:val="010101"/>
          <w:w w:val="105"/>
          <w:sz w:val="19"/>
        </w:rPr>
        <w:t>non</w:t>
      </w:r>
      <w:proofErr w:type="spellEnd"/>
      <w:r>
        <w:rPr>
          <w:color w:val="010101"/>
          <w:w w:val="105"/>
          <w:sz w:val="19"/>
        </w:rPr>
        <w:t>­ recyclable material. Occupants of single family and two</w:t>
      </w:r>
      <w:r>
        <w:rPr>
          <w:color w:val="010101"/>
          <w:spacing w:val="40"/>
          <w:w w:val="105"/>
          <w:sz w:val="19"/>
        </w:rPr>
        <w:t xml:space="preserve"> </w:t>
      </w:r>
      <w:r>
        <w:rPr>
          <w:color w:val="010101"/>
          <w:w w:val="105"/>
          <w:sz w:val="19"/>
        </w:rPr>
        <w:t>(2) to</w:t>
      </w:r>
      <w:r>
        <w:rPr>
          <w:color w:val="010101"/>
          <w:spacing w:val="40"/>
          <w:w w:val="105"/>
          <w:sz w:val="19"/>
        </w:rPr>
        <w:t xml:space="preserve"> </w:t>
      </w:r>
      <w:r>
        <w:rPr>
          <w:color w:val="010101"/>
          <w:w w:val="105"/>
          <w:sz w:val="19"/>
        </w:rPr>
        <w:t>four (4) unit residences, multiple-family dwellings and non-residential facilities and properties shall separate the</w:t>
      </w:r>
      <w:r>
        <w:rPr>
          <w:color w:val="010101"/>
          <w:spacing w:val="40"/>
          <w:w w:val="105"/>
          <w:sz w:val="19"/>
        </w:rPr>
        <w:t xml:space="preserve"> </w:t>
      </w:r>
      <w:r>
        <w:rPr>
          <w:color w:val="010101"/>
          <w:w w:val="105"/>
          <w:sz w:val="19"/>
        </w:rPr>
        <w:t xml:space="preserve">following materials from </w:t>
      </w:r>
      <w:proofErr w:type="gramStart"/>
      <w:r>
        <w:rPr>
          <w:color w:val="010101"/>
          <w:w w:val="105"/>
          <w:sz w:val="19"/>
        </w:rPr>
        <w:t>postconsumer</w:t>
      </w:r>
      <w:proofErr w:type="gramEnd"/>
      <w:r>
        <w:rPr>
          <w:color w:val="010101"/>
          <w:spacing w:val="40"/>
          <w:w w:val="105"/>
          <w:sz w:val="19"/>
        </w:rPr>
        <w:t xml:space="preserve"> </w:t>
      </w:r>
      <w:r>
        <w:rPr>
          <w:color w:val="010101"/>
          <w:w w:val="105"/>
          <w:sz w:val="19"/>
        </w:rPr>
        <w:t>waste as follows, but not limited to:</w:t>
      </w:r>
    </w:p>
    <w:p w14:paraId="65F7F6E2" w14:textId="77777777" w:rsidR="00C00104" w:rsidRDefault="00000000">
      <w:pPr>
        <w:pStyle w:val="ListParagraph"/>
        <w:numPr>
          <w:ilvl w:val="1"/>
          <w:numId w:val="150"/>
        </w:numPr>
        <w:tabs>
          <w:tab w:val="left" w:pos="395"/>
        </w:tabs>
        <w:spacing w:line="216" w:lineRule="exact"/>
        <w:ind w:left="395" w:hanging="235"/>
        <w:rPr>
          <w:sz w:val="19"/>
        </w:rPr>
      </w:pPr>
      <w:r>
        <w:rPr>
          <w:color w:val="010101"/>
          <w:sz w:val="19"/>
        </w:rPr>
        <w:t>Lead</w:t>
      </w:r>
      <w:r>
        <w:rPr>
          <w:color w:val="010101"/>
          <w:spacing w:val="3"/>
          <w:sz w:val="19"/>
        </w:rPr>
        <w:t xml:space="preserve"> </w:t>
      </w:r>
      <w:r>
        <w:rPr>
          <w:color w:val="010101"/>
          <w:sz w:val="19"/>
        </w:rPr>
        <w:t>acid</w:t>
      </w:r>
      <w:r>
        <w:rPr>
          <w:color w:val="010101"/>
          <w:spacing w:val="3"/>
          <w:sz w:val="19"/>
        </w:rPr>
        <w:t xml:space="preserve"> </w:t>
      </w:r>
      <w:r>
        <w:rPr>
          <w:color w:val="010101"/>
          <w:spacing w:val="-2"/>
          <w:sz w:val="19"/>
        </w:rPr>
        <w:t>batteries</w:t>
      </w:r>
    </w:p>
    <w:p w14:paraId="74C729B8" w14:textId="77777777" w:rsidR="00C00104" w:rsidRDefault="00000000">
      <w:pPr>
        <w:pStyle w:val="ListParagraph"/>
        <w:numPr>
          <w:ilvl w:val="1"/>
          <w:numId w:val="150"/>
        </w:numPr>
        <w:tabs>
          <w:tab w:val="left" w:pos="391"/>
        </w:tabs>
        <w:spacing w:before="74"/>
        <w:ind w:left="391" w:hanging="220"/>
        <w:rPr>
          <w:sz w:val="19"/>
        </w:rPr>
      </w:pPr>
      <w:r>
        <w:rPr>
          <w:color w:val="010101"/>
          <w:w w:val="105"/>
          <w:sz w:val="19"/>
        </w:rPr>
        <w:t>Major</w:t>
      </w:r>
      <w:r>
        <w:rPr>
          <w:color w:val="010101"/>
          <w:spacing w:val="38"/>
          <w:w w:val="105"/>
          <w:sz w:val="19"/>
        </w:rPr>
        <w:t xml:space="preserve"> </w:t>
      </w:r>
      <w:r>
        <w:rPr>
          <w:color w:val="010101"/>
          <w:spacing w:val="-2"/>
          <w:w w:val="105"/>
          <w:sz w:val="19"/>
        </w:rPr>
        <w:t>appliances.</w:t>
      </w:r>
    </w:p>
    <w:p w14:paraId="17986E15" w14:textId="77777777" w:rsidR="00C00104" w:rsidRDefault="00000000">
      <w:pPr>
        <w:pStyle w:val="ListParagraph"/>
        <w:numPr>
          <w:ilvl w:val="1"/>
          <w:numId w:val="150"/>
        </w:numPr>
        <w:tabs>
          <w:tab w:val="left" w:pos="397"/>
        </w:tabs>
        <w:spacing w:before="80"/>
        <w:ind w:left="397" w:hanging="234"/>
        <w:rPr>
          <w:sz w:val="19"/>
        </w:rPr>
      </w:pPr>
      <w:r>
        <w:rPr>
          <w:color w:val="010101"/>
          <w:w w:val="105"/>
          <w:sz w:val="19"/>
        </w:rPr>
        <w:t>Waste</w:t>
      </w:r>
      <w:r>
        <w:rPr>
          <w:color w:val="010101"/>
          <w:spacing w:val="-10"/>
          <w:w w:val="105"/>
          <w:sz w:val="19"/>
        </w:rPr>
        <w:t xml:space="preserve"> </w:t>
      </w:r>
      <w:r>
        <w:rPr>
          <w:color w:val="010101"/>
          <w:spacing w:val="-4"/>
          <w:w w:val="110"/>
          <w:sz w:val="19"/>
        </w:rPr>
        <w:t>oil.</w:t>
      </w:r>
    </w:p>
    <w:p w14:paraId="4DC3E762" w14:textId="77777777" w:rsidR="00C00104" w:rsidRDefault="00000000">
      <w:pPr>
        <w:pStyle w:val="ListParagraph"/>
        <w:numPr>
          <w:ilvl w:val="1"/>
          <w:numId w:val="150"/>
        </w:numPr>
        <w:tabs>
          <w:tab w:val="left" w:pos="395"/>
        </w:tabs>
        <w:spacing w:before="79"/>
        <w:ind w:left="395" w:hanging="231"/>
        <w:rPr>
          <w:sz w:val="19"/>
        </w:rPr>
      </w:pPr>
      <w:r>
        <w:rPr>
          <w:color w:val="010101"/>
          <w:sz w:val="19"/>
        </w:rPr>
        <w:t>Yard</w:t>
      </w:r>
      <w:r>
        <w:rPr>
          <w:color w:val="010101"/>
          <w:spacing w:val="-1"/>
          <w:sz w:val="19"/>
        </w:rPr>
        <w:t xml:space="preserve"> </w:t>
      </w:r>
      <w:r>
        <w:rPr>
          <w:color w:val="010101"/>
          <w:spacing w:val="-2"/>
          <w:sz w:val="19"/>
        </w:rPr>
        <w:t>waste.</w:t>
      </w:r>
    </w:p>
    <w:p w14:paraId="6F906694" w14:textId="77777777" w:rsidR="00C00104" w:rsidRDefault="00000000">
      <w:pPr>
        <w:pStyle w:val="ListParagraph"/>
        <w:numPr>
          <w:ilvl w:val="1"/>
          <w:numId w:val="150"/>
        </w:numPr>
        <w:tabs>
          <w:tab w:val="left" w:pos="395"/>
        </w:tabs>
        <w:spacing w:before="80"/>
        <w:ind w:left="395" w:hanging="232"/>
        <w:rPr>
          <w:sz w:val="19"/>
        </w:rPr>
      </w:pPr>
      <w:r>
        <w:rPr>
          <w:color w:val="010101"/>
          <w:w w:val="105"/>
          <w:sz w:val="19"/>
        </w:rPr>
        <w:t>Aluminum</w:t>
      </w:r>
      <w:r>
        <w:rPr>
          <w:color w:val="010101"/>
          <w:spacing w:val="33"/>
          <w:w w:val="105"/>
          <w:sz w:val="19"/>
        </w:rPr>
        <w:t xml:space="preserve"> </w:t>
      </w:r>
      <w:r>
        <w:rPr>
          <w:color w:val="010101"/>
          <w:spacing w:val="-2"/>
          <w:w w:val="105"/>
          <w:sz w:val="19"/>
        </w:rPr>
        <w:t>containers.</w:t>
      </w:r>
    </w:p>
    <w:p w14:paraId="11BC1CA7" w14:textId="77777777" w:rsidR="00C00104" w:rsidRDefault="00000000">
      <w:pPr>
        <w:pStyle w:val="ListParagraph"/>
        <w:numPr>
          <w:ilvl w:val="1"/>
          <w:numId w:val="150"/>
        </w:numPr>
        <w:tabs>
          <w:tab w:val="left" w:pos="396"/>
        </w:tabs>
        <w:spacing w:before="74"/>
        <w:ind w:left="396" w:hanging="232"/>
        <w:rPr>
          <w:sz w:val="19"/>
        </w:rPr>
      </w:pPr>
      <w:r>
        <w:rPr>
          <w:color w:val="010101"/>
          <w:w w:val="105"/>
          <w:sz w:val="19"/>
        </w:rPr>
        <w:t>Bi-metal</w:t>
      </w:r>
      <w:r>
        <w:rPr>
          <w:color w:val="010101"/>
          <w:spacing w:val="4"/>
          <w:w w:val="105"/>
          <w:sz w:val="19"/>
        </w:rPr>
        <w:t xml:space="preserve"> </w:t>
      </w:r>
      <w:r>
        <w:rPr>
          <w:color w:val="010101"/>
          <w:spacing w:val="-2"/>
          <w:w w:val="105"/>
          <w:sz w:val="19"/>
        </w:rPr>
        <w:t>containers.</w:t>
      </w:r>
    </w:p>
    <w:p w14:paraId="78A3E0E5" w14:textId="77777777" w:rsidR="00C00104" w:rsidRDefault="00000000">
      <w:pPr>
        <w:pStyle w:val="ListParagraph"/>
        <w:numPr>
          <w:ilvl w:val="1"/>
          <w:numId w:val="150"/>
        </w:numPr>
        <w:tabs>
          <w:tab w:val="left" w:pos="390"/>
        </w:tabs>
        <w:spacing w:before="80"/>
        <w:ind w:left="390" w:hanging="228"/>
        <w:rPr>
          <w:sz w:val="19"/>
        </w:rPr>
      </w:pPr>
      <w:r>
        <w:rPr>
          <w:color w:val="010101"/>
          <w:w w:val="105"/>
          <w:sz w:val="19"/>
        </w:rPr>
        <w:t>Corrugated</w:t>
      </w:r>
      <w:r>
        <w:rPr>
          <w:color w:val="010101"/>
          <w:spacing w:val="17"/>
          <w:w w:val="105"/>
          <w:sz w:val="19"/>
        </w:rPr>
        <w:t xml:space="preserve"> </w:t>
      </w:r>
      <w:r>
        <w:rPr>
          <w:color w:val="010101"/>
          <w:w w:val="105"/>
          <w:sz w:val="19"/>
        </w:rPr>
        <w:t>paper</w:t>
      </w:r>
      <w:r>
        <w:rPr>
          <w:color w:val="010101"/>
          <w:spacing w:val="11"/>
          <w:w w:val="105"/>
          <w:sz w:val="19"/>
        </w:rPr>
        <w:t xml:space="preserve"> </w:t>
      </w:r>
      <w:r>
        <w:rPr>
          <w:color w:val="010101"/>
          <w:w w:val="105"/>
          <w:sz w:val="19"/>
        </w:rPr>
        <w:t>or</w:t>
      </w:r>
      <w:r>
        <w:rPr>
          <w:color w:val="010101"/>
          <w:spacing w:val="18"/>
          <w:w w:val="105"/>
          <w:sz w:val="19"/>
        </w:rPr>
        <w:t xml:space="preserve"> </w:t>
      </w:r>
      <w:r>
        <w:rPr>
          <w:color w:val="010101"/>
          <w:w w:val="105"/>
          <w:sz w:val="19"/>
        </w:rPr>
        <w:t>other</w:t>
      </w:r>
      <w:r>
        <w:rPr>
          <w:color w:val="010101"/>
          <w:spacing w:val="13"/>
          <w:w w:val="105"/>
          <w:sz w:val="19"/>
        </w:rPr>
        <w:t xml:space="preserve"> </w:t>
      </w:r>
      <w:r>
        <w:rPr>
          <w:color w:val="010101"/>
          <w:w w:val="105"/>
          <w:sz w:val="19"/>
        </w:rPr>
        <w:t>container</w:t>
      </w:r>
      <w:r>
        <w:rPr>
          <w:color w:val="010101"/>
          <w:spacing w:val="20"/>
          <w:w w:val="105"/>
          <w:sz w:val="19"/>
        </w:rPr>
        <w:t xml:space="preserve"> </w:t>
      </w:r>
      <w:r>
        <w:rPr>
          <w:color w:val="010101"/>
          <w:spacing w:val="-2"/>
          <w:w w:val="105"/>
          <w:sz w:val="19"/>
        </w:rPr>
        <w:t>board.</w:t>
      </w:r>
    </w:p>
    <w:p w14:paraId="41F7B42B" w14:textId="77777777" w:rsidR="00C00104" w:rsidRDefault="00000000">
      <w:pPr>
        <w:pStyle w:val="ListParagraph"/>
        <w:numPr>
          <w:ilvl w:val="1"/>
          <w:numId w:val="150"/>
        </w:numPr>
        <w:tabs>
          <w:tab w:val="left" w:pos="394"/>
        </w:tabs>
        <w:spacing w:before="74"/>
        <w:ind w:left="394" w:hanging="230"/>
        <w:rPr>
          <w:sz w:val="19"/>
        </w:rPr>
      </w:pPr>
      <w:r>
        <w:rPr>
          <w:color w:val="010101"/>
          <w:w w:val="105"/>
          <w:sz w:val="19"/>
        </w:rPr>
        <w:t>Foam</w:t>
      </w:r>
      <w:r>
        <w:rPr>
          <w:color w:val="010101"/>
          <w:spacing w:val="-1"/>
          <w:w w:val="105"/>
          <w:sz w:val="19"/>
        </w:rPr>
        <w:t xml:space="preserve"> </w:t>
      </w:r>
      <w:r>
        <w:rPr>
          <w:color w:val="010101"/>
          <w:w w:val="105"/>
          <w:sz w:val="19"/>
        </w:rPr>
        <w:t>polystyrene</w:t>
      </w:r>
      <w:r>
        <w:rPr>
          <w:color w:val="010101"/>
          <w:spacing w:val="4"/>
          <w:w w:val="105"/>
          <w:sz w:val="19"/>
        </w:rPr>
        <w:t xml:space="preserve"> </w:t>
      </w:r>
      <w:r>
        <w:rPr>
          <w:color w:val="010101"/>
          <w:spacing w:val="-2"/>
          <w:w w:val="105"/>
          <w:sz w:val="19"/>
        </w:rPr>
        <w:t>packaging.</w:t>
      </w:r>
    </w:p>
    <w:p w14:paraId="56C79C94" w14:textId="77777777" w:rsidR="00C00104" w:rsidRDefault="00000000">
      <w:pPr>
        <w:pStyle w:val="ListParagraph"/>
        <w:numPr>
          <w:ilvl w:val="1"/>
          <w:numId w:val="150"/>
        </w:numPr>
        <w:tabs>
          <w:tab w:val="left" w:pos="389"/>
        </w:tabs>
        <w:spacing w:before="80"/>
        <w:ind w:left="389" w:hanging="226"/>
        <w:rPr>
          <w:sz w:val="19"/>
        </w:rPr>
      </w:pPr>
      <w:r>
        <w:rPr>
          <w:color w:val="010101"/>
          <w:spacing w:val="-2"/>
          <w:sz w:val="19"/>
        </w:rPr>
        <w:t>Glass</w:t>
      </w:r>
      <w:r>
        <w:rPr>
          <w:color w:val="010101"/>
          <w:spacing w:val="-9"/>
          <w:sz w:val="19"/>
        </w:rPr>
        <w:t xml:space="preserve"> </w:t>
      </w:r>
      <w:r>
        <w:rPr>
          <w:color w:val="010101"/>
          <w:spacing w:val="-2"/>
          <w:sz w:val="19"/>
        </w:rPr>
        <w:t>containers.</w:t>
      </w:r>
    </w:p>
    <w:p w14:paraId="42CEB421" w14:textId="77777777" w:rsidR="00C00104" w:rsidRDefault="00000000">
      <w:pPr>
        <w:pStyle w:val="ListParagraph"/>
        <w:numPr>
          <w:ilvl w:val="1"/>
          <w:numId w:val="150"/>
        </w:numPr>
        <w:tabs>
          <w:tab w:val="left" w:pos="505"/>
        </w:tabs>
        <w:spacing w:before="79"/>
        <w:ind w:left="505" w:hanging="345"/>
        <w:rPr>
          <w:sz w:val="19"/>
        </w:rPr>
      </w:pPr>
      <w:r>
        <w:rPr>
          <w:color w:val="010101"/>
          <w:spacing w:val="-2"/>
          <w:sz w:val="19"/>
        </w:rPr>
        <w:t>Magazines.</w:t>
      </w:r>
    </w:p>
    <w:p w14:paraId="0EE13214" w14:textId="77777777" w:rsidR="00C00104" w:rsidRDefault="00000000">
      <w:pPr>
        <w:pStyle w:val="ListParagraph"/>
        <w:numPr>
          <w:ilvl w:val="1"/>
          <w:numId w:val="150"/>
        </w:numPr>
        <w:tabs>
          <w:tab w:val="left" w:pos="504"/>
        </w:tabs>
        <w:spacing w:before="80"/>
        <w:ind w:left="504" w:hanging="344"/>
        <w:rPr>
          <w:sz w:val="19"/>
        </w:rPr>
      </w:pPr>
      <w:r>
        <w:rPr>
          <w:color w:val="010101"/>
          <w:spacing w:val="-2"/>
          <w:w w:val="105"/>
          <w:sz w:val="19"/>
        </w:rPr>
        <w:t>Newspaper.</w:t>
      </w:r>
    </w:p>
    <w:p w14:paraId="704AE5CE" w14:textId="77777777" w:rsidR="00C00104" w:rsidRDefault="00000000">
      <w:pPr>
        <w:pStyle w:val="ListParagraph"/>
        <w:numPr>
          <w:ilvl w:val="1"/>
          <w:numId w:val="150"/>
        </w:numPr>
        <w:tabs>
          <w:tab w:val="left" w:pos="500"/>
        </w:tabs>
        <w:spacing w:before="75"/>
        <w:ind w:left="500" w:hanging="340"/>
        <w:rPr>
          <w:sz w:val="19"/>
        </w:rPr>
      </w:pPr>
      <w:r>
        <w:rPr>
          <w:color w:val="010101"/>
          <w:w w:val="105"/>
          <w:sz w:val="19"/>
        </w:rPr>
        <w:t>Office</w:t>
      </w:r>
      <w:r>
        <w:rPr>
          <w:color w:val="010101"/>
          <w:spacing w:val="5"/>
          <w:w w:val="105"/>
          <w:sz w:val="19"/>
        </w:rPr>
        <w:t xml:space="preserve"> </w:t>
      </w:r>
      <w:r>
        <w:rPr>
          <w:color w:val="010101"/>
          <w:spacing w:val="-2"/>
          <w:w w:val="105"/>
          <w:sz w:val="19"/>
        </w:rPr>
        <w:t>paper.</w:t>
      </w:r>
    </w:p>
    <w:p w14:paraId="045F070D" w14:textId="77777777" w:rsidR="00C00104" w:rsidRDefault="00000000">
      <w:pPr>
        <w:pStyle w:val="ListParagraph"/>
        <w:numPr>
          <w:ilvl w:val="1"/>
          <w:numId w:val="150"/>
        </w:numPr>
        <w:tabs>
          <w:tab w:val="left" w:pos="504"/>
        </w:tabs>
        <w:spacing w:before="79"/>
        <w:ind w:left="504" w:hanging="344"/>
        <w:rPr>
          <w:sz w:val="19"/>
        </w:rPr>
      </w:pPr>
      <w:r>
        <w:rPr>
          <w:color w:val="010101"/>
          <w:sz w:val="19"/>
        </w:rPr>
        <w:t>Rigid</w:t>
      </w:r>
      <w:r>
        <w:rPr>
          <w:color w:val="010101"/>
          <w:spacing w:val="1"/>
          <w:sz w:val="19"/>
        </w:rPr>
        <w:t xml:space="preserve"> </w:t>
      </w:r>
      <w:r>
        <w:rPr>
          <w:color w:val="010101"/>
          <w:sz w:val="19"/>
        </w:rPr>
        <w:t>plastic</w:t>
      </w:r>
      <w:r>
        <w:rPr>
          <w:color w:val="010101"/>
          <w:spacing w:val="2"/>
          <w:sz w:val="19"/>
        </w:rPr>
        <w:t xml:space="preserve"> </w:t>
      </w:r>
      <w:r>
        <w:rPr>
          <w:color w:val="010101"/>
          <w:sz w:val="19"/>
        </w:rPr>
        <w:t>containers</w:t>
      </w:r>
      <w:r>
        <w:rPr>
          <w:color w:val="010101"/>
          <w:spacing w:val="11"/>
          <w:sz w:val="19"/>
        </w:rPr>
        <w:t xml:space="preserve"> </w:t>
      </w:r>
      <w:r>
        <w:rPr>
          <w:color w:val="010101"/>
          <w:sz w:val="19"/>
        </w:rPr>
        <w:t>made</w:t>
      </w:r>
      <w:r>
        <w:rPr>
          <w:color w:val="010101"/>
          <w:spacing w:val="-3"/>
          <w:sz w:val="19"/>
        </w:rPr>
        <w:t xml:space="preserve"> </w:t>
      </w:r>
      <w:r>
        <w:rPr>
          <w:color w:val="010101"/>
          <w:sz w:val="19"/>
        </w:rPr>
        <w:t>of</w:t>
      </w:r>
      <w:r>
        <w:rPr>
          <w:color w:val="010101"/>
          <w:spacing w:val="12"/>
          <w:sz w:val="19"/>
        </w:rPr>
        <w:t xml:space="preserve"> </w:t>
      </w:r>
      <w:r>
        <w:rPr>
          <w:color w:val="010101"/>
          <w:sz w:val="19"/>
        </w:rPr>
        <w:t>PETE,</w:t>
      </w:r>
      <w:r>
        <w:rPr>
          <w:color w:val="010101"/>
          <w:spacing w:val="7"/>
          <w:sz w:val="19"/>
        </w:rPr>
        <w:t xml:space="preserve"> </w:t>
      </w:r>
      <w:r>
        <w:rPr>
          <w:color w:val="010101"/>
          <w:sz w:val="19"/>
        </w:rPr>
        <w:t>HDPR,</w:t>
      </w:r>
      <w:r>
        <w:rPr>
          <w:color w:val="010101"/>
          <w:spacing w:val="4"/>
          <w:sz w:val="19"/>
        </w:rPr>
        <w:t xml:space="preserve"> </w:t>
      </w:r>
      <w:r>
        <w:rPr>
          <w:color w:val="010101"/>
          <w:sz w:val="19"/>
        </w:rPr>
        <w:t>PVC, LOPE,</w:t>
      </w:r>
      <w:r>
        <w:rPr>
          <w:color w:val="010101"/>
          <w:spacing w:val="1"/>
          <w:sz w:val="19"/>
        </w:rPr>
        <w:t xml:space="preserve"> </w:t>
      </w:r>
      <w:r>
        <w:rPr>
          <w:color w:val="010101"/>
          <w:sz w:val="19"/>
        </w:rPr>
        <w:t>PP,</w:t>
      </w:r>
      <w:r>
        <w:rPr>
          <w:color w:val="010101"/>
          <w:spacing w:val="-3"/>
          <w:sz w:val="19"/>
        </w:rPr>
        <w:t xml:space="preserve"> </w:t>
      </w:r>
      <w:r>
        <w:rPr>
          <w:color w:val="010101"/>
          <w:sz w:val="19"/>
        </w:rPr>
        <w:t>PS,</w:t>
      </w:r>
      <w:r>
        <w:rPr>
          <w:color w:val="010101"/>
          <w:spacing w:val="2"/>
          <w:sz w:val="19"/>
        </w:rPr>
        <w:t xml:space="preserve"> </w:t>
      </w:r>
      <w:r>
        <w:rPr>
          <w:color w:val="010101"/>
          <w:sz w:val="19"/>
        </w:rPr>
        <w:t>and</w:t>
      </w:r>
      <w:r>
        <w:rPr>
          <w:color w:val="010101"/>
          <w:spacing w:val="-4"/>
          <w:sz w:val="19"/>
        </w:rPr>
        <w:t xml:space="preserve"> </w:t>
      </w:r>
      <w:r>
        <w:rPr>
          <w:color w:val="010101"/>
          <w:sz w:val="19"/>
        </w:rPr>
        <w:t>other</w:t>
      </w:r>
      <w:r>
        <w:rPr>
          <w:color w:val="010101"/>
          <w:spacing w:val="7"/>
          <w:sz w:val="19"/>
        </w:rPr>
        <w:t xml:space="preserve"> </w:t>
      </w:r>
      <w:r>
        <w:rPr>
          <w:color w:val="010101"/>
          <w:sz w:val="19"/>
        </w:rPr>
        <w:t>resins</w:t>
      </w:r>
      <w:r>
        <w:rPr>
          <w:color w:val="010101"/>
          <w:spacing w:val="3"/>
          <w:sz w:val="19"/>
        </w:rPr>
        <w:t xml:space="preserve"> </w:t>
      </w:r>
      <w:r>
        <w:rPr>
          <w:color w:val="010101"/>
          <w:sz w:val="19"/>
        </w:rPr>
        <w:t>or</w:t>
      </w:r>
      <w:r>
        <w:rPr>
          <w:color w:val="010101"/>
          <w:spacing w:val="15"/>
          <w:sz w:val="19"/>
        </w:rPr>
        <w:t xml:space="preserve"> </w:t>
      </w:r>
      <w:r>
        <w:rPr>
          <w:color w:val="010101"/>
          <w:sz w:val="19"/>
        </w:rPr>
        <w:t>multiple</w:t>
      </w:r>
      <w:r>
        <w:rPr>
          <w:color w:val="010101"/>
          <w:spacing w:val="1"/>
          <w:sz w:val="19"/>
        </w:rPr>
        <w:t xml:space="preserve"> </w:t>
      </w:r>
      <w:r>
        <w:rPr>
          <w:color w:val="010101"/>
          <w:spacing w:val="-2"/>
          <w:sz w:val="19"/>
        </w:rPr>
        <w:t>resins</w:t>
      </w:r>
      <w:r>
        <w:rPr>
          <w:color w:val="2B2B2B"/>
          <w:spacing w:val="-2"/>
          <w:sz w:val="19"/>
        </w:rPr>
        <w:t>.</w:t>
      </w:r>
    </w:p>
    <w:p w14:paraId="4C9E30E6" w14:textId="77777777" w:rsidR="00C00104" w:rsidRDefault="00000000">
      <w:pPr>
        <w:pStyle w:val="ListParagraph"/>
        <w:numPr>
          <w:ilvl w:val="1"/>
          <w:numId w:val="150"/>
        </w:numPr>
        <w:tabs>
          <w:tab w:val="left" w:pos="501"/>
        </w:tabs>
        <w:spacing w:before="75"/>
        <w:ind w:left="501" w:hanging="341"/>
        <w:rPr>
          <w:sz w:val="19"/>
        </w:rPr>
      </w:pPr>
      <w:r>
        <w:rPr>
          <w:color w:val="010101"/>
          <w:sz w:val="19"/>
        </w:rPr>
        <w:t>Steel</w:t>
      </w:r>
      <w:r>
        <w:rPr>
          <w:color w:val="010101"/>
          <w:spacing w:val="5"/>
          <w:sz w:val="19"/>
        </w:rPr>
        <w:t xml:space="preserve"> </w:t>
      </w:r>
      <w:r>
        <w:rPr>
          <w:color w:val="010101"/>
          <w:spacing w:val="-2"/>
          <w:sz w:val="19"/>
        </w:rPr>
        <w:t>containers.</w:t>
      </w:r>
    </w:p>
    <w:p w14:paraId="6BC6C3B7" w14:textId="77777777" w:rsidR="00C00104" w:rsidRDefault="00000000">
      <w:pPr>
        <w:pStyle w:val="ListParagraph"/>
        <w:numPr>
          <w:ilvl w:val="1"/>
          <w:numId w:val="150"/>
        </w:numPr>
        <w:tabs>
          <w:tab w:val="left" w:pos="507"/>
        </w:tabs>
        <w:spacing w:before="79"/>
        <w:ind w:left="507" w:hanging="347"/>
        <w:rPr>
          <w:sz w:val="19"/>
        </w:rPr>
      </w:pPr>
      <w:r>
        <w:rPr>
          <w:color w:val="010101"/>
          <w:w w:val="105"/>
          <w:sz w:val="19"/>
        </w:rPr>
        <w:t>Waste</w:t>
      </w:r>
      <w:r>
        <w:rPr>
          <w:color w:val="010101"/>
          <w:spacing w:val="-12"/>
          <w:w w:val="105"/>
          <w:sz w:val="19"/>
        </w:rPr>
        <w:t xml:space="preserve"> </w:t>
      </w:r>
      <w:r>
        <w:rPr>
          <w:color w:val="010101"/>
          <w:spacing w:val="-2"/>
          <w:w w:val="110"/>
          <w:sz w:val="19"/>
        </w:rPr>
        <w:t>tires</w:t>
      </w:r>
      <w:r>
        <w:rPr>
          <w:color w:val="424242"/>
          <w:spacing w:val="-2"/>
          <w:w w:val="110"/>
          <w:sz w:val="19"/>
        </w:rPr>
        <w:t>.</w:t>
      </w:r>
    </w:p>
    <w:p w14:paraId="434F2D5B" w14:textId="77777777" w:rsidR="00C00104" w:rsidRDefault="00C00104">
      <w:pPr>
        <w:pStyle w:val="BodyText"/>
        <w:spacing w:before="101"/>
        <w:rPr>
          <w:sz w:val="19"/>
        </w:rPr>
      </w:pPr>
    </w:p>
    <w:p w14:paraId="4F8BC8DC" w14:textId="77777777" w:rsidR="00C00104" w:rsidRDefault="00000000">
      <w:pPr>
        <w:spacing w:before="1"/>
        <w:ind w:left="160"/>
        <w:rPr>
          <w:b/>
          <w:sz w:val="19"/>
        </w:rPr>
      </w:pPr>
      <w:r>
        <w:rPr>
          <w:b/>
          <w:color w:val="010101"/>
          <w:sz w:val="19"/>
        </w:rPr>
        <w:t>Sec.</w:t>
      </w:r>
      <w:r>
        <w:rPr>
          <w:b/>
          <w:color w:val="010101"/>
          <w:spacing w:val="-4"/>
          <w:sz w:val="19"/>
        </w:rPr>
        <w:t xml:space="preserve"> </w:t>
      </w:r>
      <w:r>
        <w:rPr>
          <w:b/>
          <w:color w:val="010101"/>
          <w:sz w:val="19"/>
        </w:rPr>
        <w:t>12-3-4</w:t>
      </w:r>
      <w:r>
        <w:rPr>
          <w:b/>
          <w:color w:val="010101"/>
          <w:spacing w:val="-4"/>
          <w:sz w:val="19"/>
        </w:rPr>
        <w:t xml:space="preserve"> </w:t>
      </w:r>
      <w:r>
        <w:rPr>
          <w:b/>
          <w:color w:val="010101"/>
          <w:sz w:val="19"/>
        </w:rPr>
        <w:t>Separation</w:t>
      </w:r>
      <w:r>
        <w:rPr>
          <w:b/>
          <w:color w:val="010101"/>
          <w:spacing w:val="7"/>
          <w:sz w:val="19"/>
        </w:rPr>
        <w:t xml:space="preserve"> </w:t>
      </w:r>
      <w:r>
        <w:rPr>
          <w:b/>
          <w:color w:val="010101"/>
          <w:sz w:val="19"/>
        </w:rPr>
        <w:t>Requirements</w:t>
      </w:r>
      <w:r>
        <w:rPr>
          <w:b/>
          <w:color w:val="010101"/>
          <w:spacing w:val="7"/>
          <w:sz w:val="19"/>
        </w:rPr>
        <w:t xml:space="preserve"> </w:t>
      </w:r>
      <w:r>
        <w:rPr>
          <w:b/>
          <w:color w:val="010101"/>
          <w:spacing w:val="-2"/>
          <w:sz w:val="19"/>
        </w:rPr>
        <w:t>Exempted.</w:t>
      </w:r>
    </w:p>
    <w:p w14:paraId="40A580BB" w14:textId="77777777" w:rsidR="00C00104" w:rsidRDefault="00000000">
      <w:pPr>
        <w:pStyle w:val="ListParagraph"/>
        <w:numPr>
          <w:ilvl w:val="2"/>
          <w:numId w:val="150"/>
        </w:numPr>
        <w:tabs>
          <w:tab w:val="left" w:pos="392"/>
        </w:tabs>
        <w:spacing w:before="50"/>
        <w:ind w:left="392" w:hanging="225"/>
        <w:rPr>
          <w:b/>
          <w:sz w:val="19"/>
        </w:rPr>
      </w:pPr>
      <w:r>
        <w:rPr>
          <w:b/>
          <w:color w:val="010101"/>
          <w:sz w:val="19"/>
        </w:rPr>
        <w:t>The</w:t>
      </w:r>
      <w:r>
        <w:rPr>
          <w:b/>
          <w:color w:val="010101"/>
          <w:spacing w:val="4"/>
          <w:sz w:val="19"/>
        </w:rPr>
        <w:t xml:space="preserve"> </w:t>
      </w:r>
      <w:r>
        <w:rPr>
          <w:b/>
          <w:color w:val="010101"/>
          <w:sz w:val="19"/>
        </w:rPr>
        <w:t>separation</w:t>
      </w:r>
      <w:r>
        <w:rPr>
          <w:b/>
          <w:color w:val="010101"/>
          <w:spacing w:val="12"/>
          <w:sz w:val="19"/>
        </w:rPr>
        <w:t xml:space="preserve"> </w:t>
      </w:r>
      <w:r>
        <w:rPr>
          <w:b/>
          <w:color w:val="010101"/>
          <w:sz w:val="19"/>
        </w:rPr>
        <w:t>requirements</w:t>
      </w:r>
      <w:r>
        <w:rPr>
          <w:b/>
          <w:color w:val="010101"/>
          <w:spacing w:val="17"/>
          <w:sz w:val="19"/>
        </w:rPr>
        <w:t xml:space="preserve"> </w:t>
      </w:r>
      <w:r>
        <w:rPr>
          <w:b/>
          <w:color w:val="010101"/>
          <w:sz w:val="19"/>
        </w:rPr>
        <w:t>of</w:t>
      </w:r>
      <w:r>
        <w:rPr>
          <w:b/>
          <w:color w:val="010101"/>
          <w:spacing w:val="4"/>
          <w:sz w:val="19"/>
        </w:rPr>
        <w:t xml:space="preserve"> </w:t>
      </w:r>
      <w:r>
        <w:rPr>
          <w:b/>
          <w:color w:val="010101"/>
          <w:sz w:val="19"/>
        </w:rPr>
        <w:t>Section</w:t>
      </w:r>
      <w:r>
        <w:rPr>
          <w:b/>
          <w:color w:val="010101"/>
          <w:spacing w:val="14"/>
          <w:sz w:val="19"/>
        </w:rPr>
        <w:t xml:space="preserve"> </w:t>
      </w:r>
      <w:r>
        <w:rPr>
          <w:b/>
          <w:color w:val="010101"/>
          <w:sz w:val="19"/>
        </w:rPr>
        <w:t>12-3-3</w:t>
      </w:r>
      <w:r>
        <w:rPr>
          <w:b/>
          <w:color w:val="010101"/>
          <w:spacing w:val="6"/>
          <w:sz w:val="19"/>
        </w:rPr>
        <w:t xml:space="preserve"> </w:t>
      </w:r>
      <w:r>
        <w:rPr>
          <w:b/>
          <w:color w:val="010101"/>
          <w:sz w:val="19"/>
        </w:rPr>
        <w:t>do</w:t>
      </w:r>
      <w:r>
        <w:rPr>
          <w:b/>
          <w:color w:val="010101"/>
          <w:spacing w:val="-2"/>
          <w:sz w:val="19"/>
        </w:rPr>
        <w:t xml:space="preserve"> </w:t>
      </w:r>
      <w:r>
        <w:rPr>
          <w:b/>
          <w:color w:val="010101"/>
          <w:sz w:val="19"/>
        </w:rPr>
        <w:t>not</w:t>
      </w:r>
      <w:r>
        <w:rPr>
          <w:b/>
          <w:color w:val="010101"/>
          <w:spacing w:val="3"/>
          <w:sz w:val="19"/>
        </w:rPr>
        <w:t xml:space="preserve"> </w:t>
      </w:r>
      <w:r>
        <w:rPr>
          <w:b/>
          <w:color w:val="010101"/>
          <w:sz w:val="19"/>
        </w:rPr>
        <w:t>apply</w:t>
      </w:r>
      <w:r>
        <w:rPr>
          <w:b/>
          <w:color w:val="010101"/>
          <w:spacing w:val="8"/>
          <w:sz w:val="19"/>
        </w:rPr>
        <w:t xml:space="preserve"> </w:t>
      </w:r>
      <w:r>
        <w:rPr>
          <w:b/>
          <w:color w:val="010101"/>
          <w:sz w:val="19"/>
        </w:rPr>
        <w:t>to</w:t>
      </w:r>
      <w:r>
        <w:rPr>
          <w:b/>
          <w:color w:val="010101"/>
          <w:spacing w:val="18"/>
          <w:sz w:val="19"/>
        </w:rPr>
        <w:t xml:space="preserve"> </w:t>
      </w:r>
      <w:r>
        <w:rPr>
          <w:b/>
          <w:color w:val="010101"/>
          <w:sz w:val="19"/>
        </w:rPr>
        <w:t>the</w:t>
      </w:r>
      <w:r>
        <w:rPr>
          <w:b/>
          <w:color w:val="010101"/>
          <w:spacing w:val="-1"/>
          <w:sz w:val="19"/>
        </w:rPr>
        <w:t xml:space="preserve"> </w:t>
      </w:r>
      <w:r>
        <w:rPr>
          <w:b/>
          <w:color w:val="010101"/>
          <w:spacing w:val="-2"/>
          <w:sz w:val="19"/>
        </w:rPr>
        <w:t>following:</w:t>
      </w:r>
    </w:p>
    <w:p w14:paraId="2848537C" w14:textId="77777777" w:rsidR="00C00104" w:rsidRDefault="00000000">
      <w:pPr>
        <w:pStyle w:val="ListParagraph"/>
        <w:numPr>
          <w:ilvl w:val="3"/>
          <w:numId w:val="150"/>
        </w:numPr>
        <w:tabs>
          <w:tab w:val="left" w:pos="163"/>
          <w:tab w:val="left" w:pos="395"/>
        </w:tabs>
        <w:spacing w:before="51" w:line="297" w:lineRule="auto"/>
        <w:ind w:right="192" w:hanging="3"/>
        <w:rPr>
          <w:sz w:val="19"/>
        </w:rPr>
      </w:pPr>
      <w:r>
        <w:rPr>
          <w:color w:val="010101"/>
          <w:w w:val="105"/>
          <w:sz w:val="19"/>
        </w:rPr>
        <w:t>Occupants of</w:t>
      </w:r>
      <w:r>
        <w:rPr>
          <w:color w:val="010101"/>
          <w:spacing w:val="33"/>
          <w:w w:val="105"/>
          <w:sz w:val="19"/>
        </w:rPr>
        <w:t xml:space="preserve"> </w:t>
      </w:r>
      <w:r>
        <w:rPr>
          <w:color w:val="010101"/>
          <w:w w:val="105"/>
          <w:sz w:val="19"/>
        </w:rPr>
        <w:t>single family and two</w:t>
      </w:r>
      <w:r>
        <w:rPr>
          <w:color w:val="010101"/>
          <w:spacing w:val="40"/>
          <w:w w:val="105"/>
          <w:sz w:val="19"/>
        </w:rPr>
        <w:t xml:space="preserve"> </w:t>
      </w:r>
      <w:r>
        <w:rPr>
          <w:color w:val="010101"/>
          <w:w w:val="105"/>
          <w:sz w:val="19"/>
        </w:rPr>
        <w:t>(2) to</w:t>
      </w:r>
      <w:r>
        <w:rPr>
          <w:color w:val="010101"/>
          <w:spacing w:val="36"/>
          <w:w w:val="105"/>
          <w:sz w:val="19"/>
        </w:rPr>
        <w:t xml:space="preserve"> </w:t>
      </w:r>
      <w:r>
        <w:rPr>
          <w:color w:val="010101"/>
          <w:w w:val="105"/>
          <w:sz w:val="19"/>
        </w:rPr>
        <w:t>four (4) unit residences, multiple-family</w:t>
      </w:r>
      <w:r>
        <w:rPr>
          <w:color w:val="010101"/>
          <w:spacing w:val="-2"/>
          <w:w w:val="105"/>
          <w:sz w:val="19"/>
        </w:rPr>
        <w:t xml:space="preserve"> </w:t>
      </w:r>
      <w:r>
        <w:rPr>
          <w:color w:val="010101"/>
          <w:w w:val="105"/>
          <w:sz w:val="19"/>
        </w:rPr>
        <w:t xml:space="preserve">dwellings and </w:t>
      </w:r>
      <w:proofErr w:type="spellStart"/>
      <w:r>
        <w:rPr>
          <w:color w:val="010101"/>
          <w:w w:val="105"/>
          <w:sz w:val="19"/>
        </w:rPr>
        <w:t>non</w:t>
      </w:r>
      <w:proofErr w:type="spellEnd"/>
      <w:r>
        <w:rPr>
          <w:color w:val="010101"/>
          <w:w w:val="105"/>
          <w:sz w:val="19"/>
        </w:rPr>
        <w:t>­ residential</w:t>
      </w:r>
      <w:r>
        <w:rPr>
          <w:color w:val="010101"/>
          <w:spacing w:val="27"/>
          <w:w w:val="105"/>
          <w:sz w:val="19"/>
        </w:rPr>
        <w:t xml:space="preserve"> </w:t>
      </w:r>
      <w:r>
        <w:rPr>
          <w:color w:val="010101"/>
          <w:w w:val="105"/>
          <w:sz w:val="19"/>
        </w:rPr>
        <w:t>facilities</w:t>
      </w:r>
      <w:r>
        <w:rPr>
          <w:color w:val="010101"/>
          <w:spacing w:val="27"/>
          <w:w w:val="105"/>
          <w:sz w:val="19"/>
        </w:rPr>
        <w:t xml:space="preserve"> </w:t>
      </w:r>
      <w:r>
        <w:rPr>
          <w:color w:val="010101"/>
          <w:w w:val="105"/>
          <w:sz w:val="19"/>
        </w:rPr>
        <w:t>and properties</w:t>
      </w:r>
      <w:r>
        <w:rPr>
          <w:color w:val="010101"/>
          <w:spacing w:val="19"/>
          <w:w w:val="105"/>
          <w:sz w:val="19"/>
        </w:rPr>
        <w:t xml:space="preserve"> </w:t>
      </w:r>
      <w:r>
        <w:rPr>
          <w:color w:val="010101"/>
          <w:w w:val="105"/>
          <w:sz w:val="19"/>
        </w:rPr>
        <w:t>that send their</w:t>
      </w:r>
      <w:r>
        <w:rPr>
          <w:color w:val="010101"/>
          <w:spacing w:val="21"/>
          <w:w w:val="105"/>
          <w:sz w:val="19"/>
        </w:rPr>
        <w:t xml:space="preserve"> </w:t>
      </w:r>
      <w:r>
        <w:rPr>
          <w:color w:val="010101"/>
          <w:w w:val="105"/>
          <w:sz w:val="19"/>
        </w:rPr>
        <w:t>postconsumer</w:t>
      </w:r>
      <w:r>
        <w:rPr>
          <w:color w:val="010101"/>
          <w:spacing w:val="40"/>
          <w:w w:val="105"/>
          <w:sz w:val="19"/>
        </w:rPr>
        <w:t xml:space="preserve"> </w:t>
      </w:r>
      <w:r>
        <w:rPr>
          <w:color w:val="010101"/>
          <w:w w:val="105"/>
          <w:sz w:val="19"/>
        </w:rPr>
        <w:t>waste to</w:t>
      </w:r>
      <w:r>
        <w:rPr>
          <w:color w:val="010101"/>
          <w:spacing w:val="40"/>
          <w:w w:val="105"/>
          <w:sz w:val="19"/>
        </w:rPr>
        <w:t xml:space="preserve"> </w:t>
      </w:r>
      <w:r>
        <w:rPr>
          <w:color w:val="010101"/>
          <w:w w:val="105"/>
          <w:sz w:val="19"/>
        </w:rPr>
        <w:t>a</w:t>
      </w:r>
      <w:r>
        <w:rPr>
          <w:color w:val="010101"/>
          <w:spacing w:val="21"/>
          <w:w w:val="105"/>
          <w:sz w:val="19"/>
        </w:rPr>
        <w:t xml:space="preserve"> </w:t>
      </w:r>
      <w:r>
        <w:rPr>
          <w:color w:val="010101"/>
          <w:w w:val="105"/>
          <w:sz w:val="19"/>
        </w:rPr>
        <w:t>processing</w:t>
      </w:r>
      <w:r>
        <w:rPr>
          <w:color w:val="010101"/>
          <w:spacing w:val="19"/>
          <w:w w:val="105"/>
          <w:sz w:val="19"/>
        </w:rPr>
        <w:t xml:space="preserve"> </w:t>
      </w:r>
      <w:r>
        <w:rPr>
          <w:color w:val="010101"/>
          <w:w w:val="105"/>
          <w:sz w:val="19"/>
        </w:rPr>
        <w:t>facility</w:t>
      </w:r>
      <w:r>
        <w:rPr>
          <w:color w:val="010101"/>
          <w:spacing w:val="23"/>
          <w:w w:val="105"/>
          <w:sz w:val="19"/>
        </w:rPr>
        <w:t xml:space="preserve"> </w:t>
      </w:r>
      <w:r>
        <w:rPr>
          <w:color w:val="010101"/>
          <w:w w:val="105"/>
          <w:sz w:val="19"/>
        </w:rPr>
        <w:t>licensed by</w:t>
      </w:r>
      <w:r>
        <w:rPr>
          <w:color w:val="010101"/>
          <w:spacing w:val="-5"/>
          <w:w w:val="105"/>
          <w:sz w:val="19"/>
        </w:rPr>
        <w:t xml:space="preserve"> </w:t>
      </w:r>
      <w:r>
        <w:rPr>
          <w:color w:val="010101"/>
          <w:w w:val="105"/>
          <w:sz w:val="19"/>
        </w:rPr>
        <w:t>the</w:t>
      </w:r>
      <w:r>
        <w:rPr>
          <w:color w:val="010101"/>
          <w:spacing w:val="19"/>
          <w:w w:val="105"/>
          <w:sz w:val="19"/>
        </w:rPr>
        <w:t xml:space="preserve"> </w:t>
      </w:r>
      <w:r>
        <w:rPr>
          <w:color w:val="010101"/>
          <w:w w:val="105"/>
          <w:sz w:val="19"/>
        </w:rPr>
        <w:t>Wisconsin Department</w:t>
      </w:r>
      <w:r>
        <w:rPr>
          <w:color w:val="010101"/>
          <w:spacing w:val="13"/>
          <w:w w:val="105"/>
          <w:sz w:val="19"/>
        </w:rPr>
        <w:t xml:space="preserve"> </w:t>
      </w:r>
      <w:r>
        <w:rPr>
          <w:color w:val="010101"/>
          <w:w w:val="105"/>
          <w:sz w:val="19"/>
        </w:rPr>
        <w:t>of Natural Resources that recovers</w:t>
      </w:r>
      <w:r>
        <w:rPr>
          <w:color w:val="010101"/>
          <w:spacing w:val="-3"/>
          <w:w w:val="105"/>
          <w:sz w:val="19"/>
        </w:rPr>
        <w:t xml:space="preserve"> </w:t>
      </w:r>
      <w:r>
        <w:rPr>
          <w:color w:val="010101"/>
          <w:w w:val="105"/>
          <w:sz w:val="19"/>
        </w:rPr>
        <w:t>the</w:t>
      </w:r>
      <w:r>
        <w:rPr>
          <w:color w:val="010101"/>
          <w:spacing w:val="23"/>
          <w:w w:val="105"/>
          <w:sz w:val="19"/>
        </w:rPr>
        <w:t xml:space="preserve"> </w:t>
      </w:r>
      <w:r>
        <w:rPr>
          <w:color w:val="010101"/>
          <w:w w:val="105"/>
          <w:sz w:val="19"/>
        </w:rPr>
        <w:t>materials specified in Section</w:t>
      </w:r>
      <w:r>
        <w:rPr>
          <w:color w:val="010101"/>
          <w:spacing w:val="-1"/>
          <w:w w:val="105"/>
          <w:sz w:val="19"/>
        </w:rPr>
        <w:t xml:space="preserve"> </w:t>
      </w:r>
      <w:r>
        <w:rPr>
          <w:color w:val="010101"/>
          <w:w w:val="105"/>
          <w:sz w:val="19"/>
        </w:rPr>
        <w:t>12-3- 3 from solid waste in as pure a form as is technically feasible.</w:t>
      </w:r>
    </w:p>
    <w:p w14:paraId="79B795CF" w14:textId="77777777" w:rsidR="00C00104" w:rsidRDefault="00000000">
      <w:pPr>
        <w:pStyle w:val="ListParagraph"/>
        <w:numPr>
          <w:ilvl w:val="3"/>
          <w:numId w:val="150"/>
        </w:numPr>
        <w:tabs>
          <w:tab w:val="left" w:pos="392"/>
        </w:tabs>
        <w:spacing w:line="300" w:lineRule="auto"/>
        <w:ind w:left="164" w:right="301" w:firstLine="2"/>
        <w:rPr>
          <w:sz w:val="19"/>
        </w:rPr>
      </w:pPr>
      <w:r>
        <w:rPr>
          <w:color w:val="010101"/>
          <w:w w:val="105"/>
          <w:sz w:val="19"/>
        </w:rPr>
        <w:t>Solid waste which is burned as</w:t>
      </w:r>
      <w:r>
        <w:rPr>
          <w:color w:val="010101"/>
          <w:spacing w:val="-6"/>
          <w:w w:val="105"/>
          <w:sz w:val="19"/>
        </w:rPr>
        <w:t xml:space="preserve"> </w:t>
      </w:r>
      <w:r>
        <w:rPr>
          <w:color w:val="010101"/>
          <w:w w:val="105"/>
          <w:sz w:val="19"/>
        </w:rPr>
        <w:t>a supplemental</w:t>
      </w:r>
      <w:r>
        <w:rPr>
          <w:color w:val="010101"/>
          <w:spacing w:val="23"/>
          <w:w w:val="105"/>
          <w:sz w:val="19"/>
        </w:rPr>
        <w:t xml:space="preserve"> </w:t>
      </w:r>
      <w:r>
        <w:rPr>
          <w:color w:val="010101"/>
          <w:w w:val="105"/>
          <w:sz w:val="19"/>
        </w:rPr>
        <w:t>fuel</w:t>
      </w:r>
      <w:r>
        <w:rPr>
          <w:color w:val="010101"/>
          <w:spacing w:val="-3"/>
          <w:w w:val="105"/>
          <w:sz w:val="19"/>
        </w:rPr>
        <w:t xml:space="preserve"> </w:t>
      </w:r>
      <w:r>
        <w:rPr>
          <w:color w:val="010101"/>
          <w:w w:val="105"/>
          <w:sz w:val="19"/>
        </w:rPr>
        <w:t>at a facility if less</w:t>
      </w:r>
      <w:r>
        <w:rPr>
          <w:color w:val="010101"/>
          <w:spacing w:val="-2"/>
          <w:w w:val="105"/>
          <w:sz w:val="19"/>
        </w:rPr>
        <w:t xml:space="preserve"> </w:t>
      </w:r>
      <w:r>
        <w:rPr>
          <w:color w:val="010101"/>
          <w:w w:val="105"/>
          <w:sz w:val="19"/>
        </w:rPr>
        <w:t>than</w:t>
      </w:r>
      <w:r>
        <w:rPr>
          <w:color w:val="010101"/>
          <w:spacing w:val="-3"/>
          <w:w w:val="105"/>
          <w:sz w:val="19"/>
        </w:rPr>
        <w:t xml:space="preserve"> </w:t>
      </w:r>
      <w:r>
        <w:rPr>
          <w:color w:val="010101"/>
          <w:w w:val="105"/>
          <w:sz w:val="19"/>
        </w:rPr>
        <w:t>thirty percent (30%) of the heat</w:t>
      </w:r>
      <w:r>
        <w:rPr>
          <w:color w:val="010101"/>
          <w:spacing w:val="28"/>
          <w:w w:val="105"/>
          <w:sz w:val="19"/>
        </w:rPr>
        <w:t xml:space="preserve"> </w:t>
      </w:r>
      <w:r>
        <w:rPr>
          <w:color w:val="010101"/>
          <w:w w:val="105"/>
          <w:sz w:val="19"/>
        </w:rPr>
        <w:t>input to the facility is derived from the solid</w:t>
      </w:r>
      <w:r>
        <w:rPr>
          <w:color w:val="010101"/>
          <w:spacing w:val="28"/>
          <w:w w:val="105"/>
          <w:sz w:val="19"/>
        </w:rPr>
        <w:t xml:space="preserve"> </w:t>
      </w:r>
      <w:r>
        <w:rPr>
          <w:color w:val="010101"/>
          <w:w w:val="105"/>
          <w:sz w:val="19"/>
        </w:rPr>
        <w:t>waste</w:t>
      </w:r>
      <w:r>
        <w:rPr>
          <w:color w:val="010101"/>
          <w:spacing w:val="29"/>
          <w:w w:val="105"/>
          <w:sz w:val="19"/>
        </w:rPr>
        <w:t xml:space="preserve"> </w:t>
      </w:r>
      <w:r>
        <w:rPr>
          <w:color w:val="010101"/>
          <w:w w:val="105"/>
          <w:sz w:val="19"/>
        </w:rPr>
        <w:t>burned as supplemental</w:t>
      </w:r>
      <w:r>
        <w:rPr>
          <w:color w:val="010101"/>
          <w:spacing w:val="40"/>
          <w:w w:val="105"/>
          <w:sz w:val="19"/>
        </w:rPr>
        <w:t xml:space="preserve"> </w:t>
      </w:r>
      <w:r>
        <w:rPr>
          <w:color w:val="010101"/>
          <w:w w:val="105"/>
          <w:sz w:val="19"/>
        </w:rPr>
        <w:t>fuel.</w:t>
      </w:r>
    </w:p>
    <w:p w14:paraId="12FB1745" w14:textId="77777777" w:rsidR="00C00104" w:rsidRDefault="00C00104">
      <w:pPr>
        <w:spacing w:line="300" w:lineRule="auto"/>
        <w:rPr>
          <w:sz w:val="19"/>
        </w:rPr>
        <w:sectPr w:rsidR="00C00104">
          <w:pgSz w:w="12240" w:h="15840"/>
          <w:pgMar w:top="1660" w:right="1240" w:bottom="280" w:left="1280" w:header="1462" w:footer="0" w:gutter="0"/>
          <w:cols w:space="720"/>
        </w:sectPr>
      </w:pPr>
    </w:p>
    <w:p w14:paraId="45B8694A" w14:textId="77777777" w:rsidR="00C00104" w:rsidRDefault="00000000">
      <w:pPr>
        <w:pStyle w:val="ListParagraph"/>
        <w:numPr>
          <w:ilvl w:val="3"/>
          <w:numId w:val="150"/>
        </w:numPr>
        <w:tabs>
          <w:tab w:val="left" w:pos="395"/>
        </w:tabs>
        <w:spacing w:before="50" w:line="295" w:lineRule="auto"/>
        <w:ind w:left="160" w:right="606" w:firstLine="3"/>
        <w:rPr>
          <w:b/>
          <w:sz w:val="19"/>
        </w:rPr>
      </w:pPr>
      <w:r>
        <w:rPr>
          <w:color w:val="010101"/>
          <w:w w:val="105"/>
          <w:sz w:val="19"/>
        </w:rPr>
        <w:lastRenderedPageBreak/>
        <w:t>A recyclable material specified in Section 12-3-3 for which a variance has been</w:t>
      </w:r>
      <w:r>
        <w:rPr>
          <w:color w:val="010101"/>
          <w:spacing w:val="-1"/>
          <w:w w:val="105"/>
          <w:sz w:val="19"/>
        </w:rPr>
        <w:t xml:space="preserve"> </w:t>
      </w:r>
      <w:r>
        <w:rPr>
          <w:color w:val="010101"/>
          <w:w w:val="105"/>
          <w:sz w:val="19"/>
        </w:rPr>
        <w:t>granted by</w:t>
      </w:r>
      <w:r>
        <w:rPr>
          <w:color w:val="010101"/>
          <w:spacing w:val="-1"/>
          <w:w w:val="105"/>
          <w:sz w:val="19"/>
        </w:rPr>
        <w:t xml:space="preserve"> </w:t>
      </w:r>
      <w:r>
        <w:rPr>
          <w:color w:val="010101"/>
          <w:w w:val="105"/>
          <w:sz w:val="19"/>
        </w:rPr>
        <w:t>the Department of</w:t>
      </w:r>
      <w:r>
        <w:rPr>
          <w:color w:val="010101"/>
          <w:spacing w:val="-5"/>
          <w:w w:val="105"/>
          <w:sz w:val="19"/>
        </w:rPr>
        <w:t xml:space="preserve"> </w:t>
      </w:r>
      <w:r>
        <w:rPr>
          <w:color w:val="010101"/>
          <w:w w:val="105"/>
          <w:sz w:val="19"/>
        </w:rPr>
        <w:t>Natural</w:t>
      </w:r>
      <w:r>
        <w:rPr>
          <w:color w:val="010101"/>
          <w:spacing w:val="-3"/>
          <w:w w:val="105"/>
          <w:sz w:val="19"/>
        </w:rPr>
        <w:t xml:space="preserve"> </w:t>
      </w:r>
      <w:r>
        <w:rPr>
          <w:color w:val="010101"/>
          <w:w w:val="105"/>
          <w:sz w:val="19"/>
        </w:rPr>
        <w:t>Resources</w:t>
      </w:r>
      <w:r>
        <w:rPr>
          <w:color w:val="010101"/>
          <w:spacing w:val="-6"/>
          <w:w w:val="105"/>
          <w:sz w:val="19"/>
        </w:rPr>
        <w:t xml:space="preserve"> </w:t>
      </w:r>
      <w:r>
        <w:rPr>
          <w:color w:val="010101"/>
          <w:w w:val="105"/>
          <w:sz w:val="19"/>
        </w:rPr>
        <w:t>under</w:t>
      </w:r>
      <w:r>
        <w:rPr>
          <w:color w:val="010101"/>
          <w:spacing w:val="-6"/>
          <w:w w:val="105"/>
          <w:sz w:val="19"/>
        </w:rPr>
        <w:t xml:space="preserve"> </w:t>
      </w:r>
      <w:r>
        <w:rPr>
          <w:color w:val="010101"/>
          <w:w w:val="105"/>
          <w:sz w:val="19"/>
        </w:rPr>
        <w:t>Sec.</w:t>
      </w:r>
      <w:r>
        <w:rPr>
          <w:color w:val="010101"/>
          <w:spacing w:val="-14"/>
          <w:w w:val="105"/>
          <w:sz w:val="19"/>
        </w:rPr>
        <w:t xml:space="preserve"> </w:t>
      </w:r>
      <w:proofErr w:type="gramStart"/>
      <w:r>
        <w:rPr>
          <w:color w:val="010101"/>
          <w:w w:val="105"/>
          <w:sz w:val="19"/>
        </w:rPr>
        <w:t>159.11{2</w:t>
      </w:r>
      <w:proofErr w:type="gramEnd"/>
      <w:r>
        <w:rPr>
          <w:color w:val="010101"/>
          <w:w w:val="105"/>
          <w:sz w:val="19"/>
        </w:rPr>
        <w:t>m),</w:t>
      </w:r>
      <w:r>
        <w:rPr>
          <w:color w:val="010101"/>
          <w:spacing w:val="-5"/>
          <w:w w:val="105"/>
          <w:sz w:val="19"/>
        </w:rPr>
        <w:t xml:space="preserve"> </w:t>
      </w:r>
      <w:r>
        <w:rPr>
          <w:color w:val="010101"/>
          <w:w w:val="105"/>
          <w:sz w:val="19"/>
        </w:rPr>
        <w:t>Wis.</w:t>
      </w:r>
      <w:r>
        <w:rPr>
          <w:color w:val="010101"/>
          <w:spacing w:val="-10"/>
          <w:w w:val="105"/>
          <w:sz w:val="19"/>
        </w:rPr>
        <w:t xml:space="preserve"> </w:t>
      </w:r>
      <w:r>
        <w:rPr>
          <w:color w:val="010101"/>
          <w:w w:val="105"/>
          <w:sz w:val="19"/>
        </w:rPr>
        <w:t>Stats.,</w:t>
      </w:r>
      <w:r>
        <w:rPr>
          <w:color w:val="010101"/>
          <w:spacing w:val="-11"/>
          <w:w w:val="105"/>
          <w:sz w:val="19"/>
        </w:rPr>
        <w:t xml:space="preserve"> </w:t>
      </w:r>
      <w:r>
        <w:rPr>
          <w:color w:val="010101"/>
          <w:w w:val="105"/>
          <w:sz w:val="19"/>
        </w:rPr>
        <w:t>or NR544.14,</w:t>
      </w:r>
      <w:r>
        <w:rPr>
          <w:color w:val="010101"/>
          <w:spacing w:val="-1"/>
          <w:w w:val="105"/>
          <w:sz w:val="19"/>
        </w:rPr>
        <w:t xml:space="preserve"> </w:t>
      </w:r>
      <w:r>
        <w:rPr>
          <w:color w:val="010101"/>
          <w:w w:val="105"/>
          <w:sz w:val="19"/>
        </w:rPr>
        <w:t>Wis.</w:t>
      </w:r>
      <w:r>
        <w:rPr>
          <w:color w:val="010101"/>
          <w:spacing w:val="-11"/>
          <w:w w:val="105"/>
          <w:sz w:val="19"/>
        </w:rPr>
        <w:t xml:space="preserve"> </w:t>
      </w:r>
      <w:r>
        <w:rPr>
          <w:color w:val="010101"/>
          <w:w w:val="105"/>
          <w:sz w:val="19"/>
        </w:rPr>
        <w:t>Adm.</w:t>
      </w:r>
      <w:r>
        <w:rPr>
          <w:color w:val="010101"/>
          <w:spacing w:val="-11"/>
          <w:w w:val="105"/>
          <w:sz w:val="19"/>
        </w:rPr>
        <w:t xml:space="preserve"> </w:t>
      </w:r>
      <w:r>
        <w:rPr>
          <w:color w:val="010101"/>
          <w:w w:val="105"/>
          <w:sz w:val="19"/>
        </w:rPr>
        <w:t xml:space="preserve">Code. </w:t>
      </w:r>
      <w:r>
        <w:rPr>
          <w:b/>
          <w:color w:val="010101"/>
          <w:spacing w:val="-2"/>
          <w:w w:val="105"/>
          <w:sz w:val="19"/>
        </w:rPr>
        <w:t>Sec.</w:t>
      </w:r>
      <w:r>
        <w:rPr>
          <w:b/>
          <w:color w:val="010101"/>
          <w:spacing w:val="-12"/>
          <w:w w:val="105"/>
          <w:sz w:val="19"/>
        </w:rPr>
        <w:t xml:space="preserve"> </w:t>
      </w:r>
      <w:r>
        <w:rPr>
          <w:b/>
          <w:color w:val="010101"/>
          <w:spacing w:val="-2"/>
          <w:w w:val="105"/>
          <w:sz w:val="19"/>
        </w:rPr>
        <w:t>12-3-5</w:t>
      </w:r>
      <w:r>
        <w:rPr>
          <w:b/>
          <w:color w:val="010101"/>
          <w:spacing w:val="-7"/>
          <w:w w:val="105"/>
          <w:sz w:val="19"/>
        </w:rPr>
        <w:t xml:space="preserve"> </w:t>
      </w:r>
      <w:r>
        <w:rPr>
          <w:b/>
          <w:color w:val="010101"/>
          <w:spacing w:val="-2"/>
          <w:w w:val="105"/>
          <w:sz w:val="19"/>
        </w:rPr>
        <w:t>Care</w:t>
      </w:r>
      <w:r>
        <w:rPr>
          <w:b/>
          <w:color w:val="010101"/>
          <w:spacing w:val="-11"/>
          <w:w w:val="105"/>
          <w:sz w:val="19"/>
        </w:rPr>
        <w:t xml:space="preserve"> </w:t>
      </w:r>
      <w:r>
        <w:rPr>
          <w:b/>
          <w:color w:val="010101"/>
          <w:spacing w:val="-2"/>
          <w:w w:val="105"/>
          <w:sz w:val="19"/>
        </w:rPr>
        <w:t>of</w:t>
      </w:r>
      <w:r>
        <w:rPr>
          <w:b/>
          <w:color w:val="010101"/>
          <w:spacing w:val="-12"/>
          <w:w w:val="105"/>
          <w:sz w:val="19"/>
        </w:rPr>
        <w:t xml:space="preserve"> </w:t>
      </w:r>
      <w:r>
        <w:rPr>
          <w:b/>
          <w:color w:val="010101"/>
          <w:spacing w:val="-2"/>
          <w:w w:val="105"/>
          <w:sz w:val="19"/>
        </w:rPr>
        <w:t>Separated Recyclable Materials;</w:t>
      </w:r>
      <w:r>
        <w:rPr>
          <w:b/>
          <w:color w:val="010101"/>
          <w:spacing w:val="-12"/>
          <w:w w:val="105"/>
          <w:sz w:val="19"/>
        </w:rPr>
        <w:t xml:space="preserve"> </w:t>
      </w:r>
      <w:r>
        <w:rPr>
          <w:b/>
          <w:color w:val="010101"/>
          <w:spacing w:val="-2"/>
          <w:w w:val="105"/>
          <w:sz w:val="19"/>
        </w:rPr>
        <w:t>Disposal of</w:t>
      </w:r>
      <w:r>
        <w:rPr>
          <w:b/>
          <w:color w:val="010101"/>
          <w:spacing w:val="-12"/>
          <w:w w:val="105"/>
          <w:sz w:val="19"/>
        </w:rPr>
        <w:t xml:space="preserve"> </w:t>
      </w:r>
      <w:r>
        <w:rPr>
          <w:b/>
          <w:color w:val="010101"/>
          <w:spacing w:val="-2"/>
          <w:w w:val="105"/>
          <w:sz w:val="19"/>
        </w:rPr>
        <w:t>Certain</w:t>
      </w:r>
      <w:r>
        <w:rPr>
          <w:b/>
          <w:color w:val="010101"/>
          <w:spacing w:val="-9"/>
          <w:w w:val="105"/>
          <w:sz w:val="19"/>
        </w:rPr>
        <w:t xml:space="preserve"> </w:t>
      </w:r>
      <w:r>
        <w:rPr>
          <w:b/>
          <w:color w:val="010101"/>
          <w:spacing w:val="-2"/>
          <w:w w:val="105"/>
          <w:sz w:val="19"/>
        </w:rPr>
        <w:t>items</w:t>
      </w:r>
    </w:p>
    <w:p w14:paraId="4EAC10B3" w14:textId="77777777" w:rsidR="00C00104" w:rsidRDefault="00000000">
      <w:pPr>
        <w:pStyle w:val="ListParagraph"/>
        <w:numPr>
          <w:ilvl w:val="4"/>
          <w:numId w:val="150"/>
        </w:numPr>
        <w:tabs>
          <w:tab w:val="left" w:pos="396"/>
        </w:tabs>
        <w:spacing w:before="1"/>
        <w:ind w:left="396" w:hanging="229"/>
        <w:rPr>
          <w:color w:val="010101"/>
          <w:sz w:val="19"/>
        </w:rPr>
      </w:pPr>
      <w:r>
        <w:rPr>
          <w:b/>
          <w:color w:val="010101"/>
          <w:sz w:val="19"/>
        </w:rPr>
        <w:t>Care</w:t>
      </w:r>
      <w:r>
        <w:rPr>
          <w:b/>
          <w:color w:val="010101"/>
          <w:spacing w:val="-7"/>
          <w:sz w:val="19"/>
        </w:rPr>
        <w:t xml:space="preserve"> </w:t>
      </w:r>
      <w:r>
        <w:rPr>
          <w:b/>
          <w:color w:val="010101"/>
          <w:sz w:val="19"/>
        </w:rPr>
        <w:t>of</w:t>
      </w:r>
      <w:r>
        <w:rPr>
          <w:b/>
          <w:color w:val="010101"/>
          <w:spacing w:val="-7"/>
          <w:sz w:val="19"/>
        </w:rPr>
        <w:t xml:space="preserve"> </w:t>
      </w:r>
      <w:r>
        <w:rPr>
          <w:b/>
          <w:color w:val="010101"/>
          <w:sz w:val="19"/>
        </w:rPr>
        <w:t>Separated</w:t>
      </w:r>
      <w:r>
        <w:rPr>
          <w:b/>
          <w:color w:val="010101"/>
          <w:spacing w:val="8"/>
          <w:sz w:val="19"/>
        </w:rPr>
        <w:t xml:space="preserve"> </w:t>
      </w:r>
      <w:r>
        <w:rPr>
          <w:b/>
          <w:color w:val="010101"/>
          <w:spacing w:val="-2"/>
          <w:sz w:val="19"/>
        </w:rPr>
        <w:t>Materials</w:t>
      </w:r>
    </w:p>
    <w:p w14:paraId="3A09948B" w14:textId="77777777" w:rsidR="00C00104" w:rsidRDefault="00000000">
      <w:pPr>
        <w:pStyle w:val="ListParagraph"/>
        <w:numPr>
          <w:ilvl w:val="5"/>
          <w:numId w:val="150"/>
        </w:numPr>
        <w:tabs>
          <w:tab w:val="left" w:pos="163"/>
          <w:tab w:val="left" w:pos="385"/>
        </w:tabs>
        <w:spacing w:before="46" w:line="297" w:lineRule="auto"/>
        <w:ind w:right="293" w:hanging="3"/>
        <w:rPr>
          <w:sz w:val="19"/>
        </w:rPr>
      </w:pPr>
      <w:r>
        <w:rPr>
          <w:color w:val="010101"/>
          <w:w w:val="105"/>
          <w:sz w:val="19"/>
        </w:rPr>
        <w:t>To</w:t>
      </w:r>
      <w:r>
        <w:rPr>
          <w:color w:val="010101"/>
          <w:spacing w:val="-3"/>
          <w:w w:val="105"/>
          <w:sz w:val="19"/>
        </w:rPr>
        <w:t xml:space="preserve"> </w:t>
      </w:r>
      <w:r>
        <w:rPr>
          <w:color w:val="010101"/>
          <w:w w:val="105"/>
          <w:sz w:val="19"/>
        </w:rPr>
        <w:t>the</w:t>
      </w:r>
      <w:r>
        <w:rPr>
          <w:color w:val="010101"/>
          <w:spacing w:val="22"/>
          <w:w w:val="105"/>
          <w:sz w:val="19"/>
        </w:rPr>
        <w:t xml:space="preserve"> </w:t>
      </w:r>
      <w:r>
        <w:rPr>
          <w:color w:val="010101"/>
          <w:w w:val="105"/>
          <w:sz w:val="19"/>
        </w:rPr>
        <w:t>greatest extent practicable, the recyclable materials separated in accordance with</w:t>
      </w:r>
      <w:r>
        <w:rPr>
          <w:color w:val="010101"/>
          <w:spacing w:val="-5"/>
          <w:w w:val="105"/>
          <w:sz w:val="19"/>
        </w:rPr>
        <w:t xml:space="preserve"> </w:t>
      </w:r>
      <w:r>
        <w:rPr>
          <w:color w:val="010101"/>
          <w:w w:val="105"/>
          <w:sz w:val="19"/>
        </w:rPr>
        <w:t>Section 12- 3-3 shall be</w:t>
      </w:r>
      <w:r>
        <w:rPr>
          <w:color w:val="010101"/>
          <w:spacing w:val="-5"/>
          <w:w w:val="105"/>
          <w:sz w:val="19"/>
        </w:rPr>
        <w:t xml:space="preserve"> </w:t>
      </w:r>
      <w:r>
        <w:rPr>
          <w:color w:val="010101"/>
          <w:w w:val="105"/>
          <w:sz w:val="19"/>
        </w:rPr>
        <w:t>clean and kept free</w:t>
      </w:r>
      <w:r>
        <w:rPr>
          <w:color w:val="010101"/>
          <w:spacing w:val="-4"/>
          <w:w w:val="105"/>
          <w:sz w:val="19"/>
        </w:rPr>
        <w:t xml:space="preserve"> </w:t>
      </w:r>
      <w:r>
        <w:rPr>
          <w:color w:val="010101"/>
          <w:w w:val="105"/>
          <w:sz w:val="19"/>
        </w:rPr>
        <w:t>of contaminants such as food</w:t>
      </w:r>
      <w:r>
        <w:rPr>
          <w:color w:val="010101"/>
          <w:spacing w:val="-4"/>
          <w:w w:val="105"/>
          <w:sz w:val="19"/>
        </w:rPr>
        <w:t xml:space="preserve"> </w:t>
      </w:r>
      <w:r>
        <w:rPr>
          <w:color w:val="010101"/>
          <w:w w:val="105"/>
          <w:sz w:val="19"/>
        </w:rPr>
        <w:t>of product residue, oil or grease, or other non-recyclable materials, including but not limited to household hazardous waste, medical waste, and agricultural chemical containers. Recyclable materials shall be stored in a manner which protects them from wind, rain, and other inclement</w:t>
      </w:r>
      <w:r>
        <w:rPr>
          <w:color w:val="010101"/>
          <w:spacing w:val="40"/>
          <w:w w:val="105"/>
          <w:sz w:val="19"/>
        </w:rPr>
        <w:t xml:space="preserve"> </w:t>
      </w:r>
      <w:r>
        <w:rPr>
          <w:color w:val="010101"/>
          <w:w w:val="105"/>
          <w:sz w:val="19"/>
        </w:rPr>
        <w:t>weather</w:t>
      </w:r>
      <w:r>
        <w:rPr>
          <w:color w:val="010101"/>
          <w:spacing w:val="40"/>
          <w:w w:val="105"/>
          <w:sz w:val="19"/>
        </w:rPr>
        <w:t xml:space="preserve"> </w:t>
      </w:r>
      <w:r>
        <w:rPr>
          <w:color w:val="010101"/>
          <w:w w:val="105"/>
          <w:sz w:val="19"/>
        </w:rPr>
        <w:t>conditions.</w:t>
      </w:r>
    </w:p>
    <w:p w14:paraId="1C947975" w14:textId="77777777" w:rsidR="00C00104" w:rsidRDefault="00000000">
      <w:pPr>
        <w:pStyle w:val="ListParagraph"/>
        <w:numPr>
          <w:ilvl w:val="4"/>
          <w:numId w:val="150"/>
        </w:numPr>
        <w:tabs>
          <w:tab w:val="left" w:pos="393"/>
        </w:tabs>
        <w:spacing w:line="214" w:lineRule="exact"/>
        <w:ind w:left="393" w:hanging="225"/>
        <w:rPr>
          <w:color w:val="010101"/>
          <w:sz w:val="18"/>
        </w:rPr>
      </w:pPr>
      <w:r>
        <w:rPr>
          <w:b/>
          <w:color w:val="010101"/>
          <w:sz w:val="19"/>
        </w:rPr>
        <w:t>Management</w:t>
      </w:r>
      <w:r>
        <w:rPr>
          <w:b/>
          <w:color w:val="010101"/>
          <w:spacing w:val="14"/>
          <w:sz w:val="19"/>
        </w:rPr>
        <w:t xml:space="preserve"> </w:t>
      </w:r>
      <w:r>
        <w:rPr>
          <w:b/>
          <w:color w:val="010101"/>
          <w:sz w:val="19"/>
        </w:rPr>
        <w:t>of</w:t>
      </w:r>
      <w:r>
        <w:rPr>
          <w:b/>
          <w:color w:val="010101"/>
          <w:spacing w:val="1"/>
          <w:sz w:val="19"/>
        </w:rPr>
        <w:t xml:space="preserve"> </w:t>
      </w:r>
      <w:r>
        <w:rPr>
          <w:b/>
          <w:color w:val="010101"/>
          <w:sz w:val="19"/>
        </w:rPr>
        <w:t>Lead</w:t>
      </w:r>
      <w:r>
        <w:rPr>
          <w:b/>
          <w:color w:val="010101"/>
          <w:spacing w:val="9"/>
          <w:sz w:val="19"/>
        </w:rPr>
        <w:t xml:space="preserve"> </w:t>
      </w:r>
      <w:r>
        <w:rPr>
          <w:b/>
          <w:color w:val="010101"/>
          <w:sz w:val="19"/>
        </w:rPr>
        <w:t>Acid</w:t>
      </w:r>
      <w:r>
        <w:rPr>
          <w:b/>
          <w:color w:val="010101"/>
          <w:spacing w:val="5"/>
          <w:sz w:val="19"/>
        </w:rPr>
        <w:t xml:space="preserve"> </w:t>
      </w:r>
      <w:r>
        <w:rPr>
          <w:b/>
          <w:color w:val="010101"/>
          <w:spacing w:val="-2"/>
          <w:sz w:val="19"/>
        </w:rPr>
        <w:t>Batteries</w:t>
      </w:r>
    </w:p>
    <w:p w14:paraId="070432A2" w14:textId="77777777" w:rsidR="00C00104" w:rsidRDefault="00000000">
      <w:pPr>
        <w:pStyle w:val="ListParagraph"/>
        <w:numPr>
          <w:ilvl w:val="5"/>
          <w:numId w:val="150"/>
        </w:numPr>
        <w:tabs>
          <w:tab w:val="left" w:pos="164"/>
          <w:tab w:val="left" w:pos="390"/>
        </w:tabs>
        <w:spacing w:before="51" w:line="297" w:lineRule="auto"/>
        <w:ind w:left="164" w:right="208" w:hanging="4"/>
        <w:rPr>
          <w:sz w:val="19"/>
        </w:rPr>
      </w:pPr>
      <w:r>
        <w:rPr>
          <w:color w:val="010101"/>
          <w:w w:val="110"/>
          <w:sz w:val="19"/>
        </w:rPr>
        <w:t>Major</w:t>
      </w:r>
      <w:r>
        <w:rPr>
          <w:color w:val="010101"/>
          <w:spacing w:val="-15"/>
          <w:w w:val="110"/>
          <w:sz w:val="19"/>
        </w:rPr>
        <w:t xml:space="preserve"> </w:t>
      </w:r>
      <w:r>
        <w:rPr>
          <w:color w:val="010101"/>
          <w:w w:val="110"/>
          <w:sz w:val="19"/>
        </w:rPr>
        <w:t>Appliances,</w:t>
      </w:r>
      <w:r>
        <w:rPr>
          <w:color w:val="010101"/>
          <w:spacing w:val="-11"/>
          <w:w w:val="110"/>
          <w:sz w:val="19"/>
        </w:rPr>
        <w:t xml:space="preserve"> </w:t>
      </w:r>
      <w:r>
        <w:rPr>
          <w:color w:val="010101"/>
          <w:w w:val="110"/>
          <w:sz w:val="19"/>
        </w:rPr>
        <w:t>Waste</w:t>
      </w:r>
      <w:r>
        <w:rPr>
          <w:color w:val="010101"/>
          <w:spacing w:val="-9"/>
          <w:w w:val="110"/>
          <w:sz w:val="19"/>
        </w:rPr>
        <w:t xml:space="preserve"> </w:t>
      </w:r>
      <w:r>
        <w:rPr>
          <w:color w:val="010101"/>
          <w:w w:val="110"/>
          <w:sz w:val="19"/>
        </w:rPr>
        <w:t>Oil</w:t>
      </w:r>
      <w:r>
        <w:rPr>
          <w:color w:val="010101"/>
          <w:spacing w:val="-15"/>
          <w:w w:val="110"/>
          <w:sz w:val="19"/>
        </w:rPr>
        <w:t xml:space="preserve"> </w:t>
      </w:r>
      <w:r>
        <w:rPr>
          <w:color w:val="010101"/>
          <w:w w:val="110"/>
          <w:sz w:val="19"/>
        </w:rPr>
        <w:t>and</w:t>
      </w:r>
      <w:r>
        <w:rPr>
          <w:color w:val="010101"/>
          <w:spacing w:val="-15"/>
          <w:w w:val="110"/>
          <w:sz w:val="19"/>
        </w:rPr>
        <w:t xml:space="preserve"> </w:t>
      </w:r>
      <w:r>
        <w:rPr>
          <w:color w:val="010101"/>
          <w:w w:val="110"/>
          <w:sz w:val="19"/>
        </w:rPr>
        <w:t>Yard</w:t>
      </w:r>
      <w:r>
        <w:rPr>
          <w:color w:val="010101"/>
          <w:spacing w:val="-11"/>
          <w:w w:val="110"/>
          <w:sz w:val="19"/>
        </w:rPr>
        <w:t xml:space="preserve"> </w:t>
      </w:r>
      <w:r>
        <w:rPr>
          <w:color w:val="010101"/>
          <w:w w:val="110"/>
          <w:sz w:val="19"/>
        </w:rPr>
        <w:t>Waste,</w:t>
      </w:r>
      <w:r>
        <w:rPr>
          <w:color w:val="010101"/>
          <w:spacing w:val="-15"/>
          <w:w w:val="110"/>
          <w:sz w:val="19"/>
        </w:rPr>
        <w:t xml:space="preserve"> </w:t>
      </w:r>
      <w:r>
        <w:rPr>
          <w:color w:val="010101"/>
          <w:w w:val="110"/>
          <w:sz w:val="19"/>
        </w:rPr>
        <w:t>Occupants of</w:t>
      </w:r>
      <w:r>
        <w:rPr>
          <w:color w:val="010101"/>
          <w:spacing w:val="-3"/>
          <w:w w:val="110"/>
          <w:sz w:val="19"/>
        </w:rPr>
        <w:t xml:space="preserve"> </w:t>
      </w:r>
      <w:r>
        <w:rPr>
          <w:color w:val="010101"/>
          <w:w w:val="110"/>
          <w:sz w:val="19"/>
        </w:rPr>
        <w:t>single-family</w:t>
      </w:r>
      <w:r>
        <w:rPr>
          <w:color w:val="010101"/>
          <w:spacing w:val="-6"/>
          <w:w w:val="110"/>
          <w:sz w:val="19"/>
        </w:rPr>
        <w:t xml:space="preserve"> </w:t>
      </w:r>
      <w:r>
        <w:rPr>
          <w:color w:val="010101"/>
          <w:w w:val="110"/>
          <w:sz w:val="19"/>
        </w:rPr>
        <w:t>and</w:t>
      </w:r>
      <w:r>
        <w:rPr>
          <w:color w:val="010101"/>
          <w:spacing w:val="-14"/>
          <w:w w:val="110"/>
          <w:sz w:val="19"/>
        </w:rPr>
        <w:t xml:space="preserve"> </w:t>
      </w:r>
      <w:r>
        <w:rPr>
          <w:color w:val="010101"/>
          <w:w w:val="110"/>
          <w:sz w:val="19"/>
        </w:rPr>
        <w:t>two-</w:t>
      </w:r>
      <w:r>
        <w:rPr>
          <w:color w:val="010101"/>
          <w:spacing w:val="-15"/>
          <w:w w:val="110"/>
          <w:sz w:val="19"/>
        </w:rPr>
        <w:t xml:space="preserve"> </w:t>
      </w:r>
      <w:r>
        <w:rPr>
          <w:color w:val="010101"/>
          <w:w w:val="110"/>
          <w:sz w:val="19"/>
        </w:rPr>
        <w:t>to</w:t>
      </w:r>
      <w:r>
        <w:rPr>
          <w:color w:val="010101"/>
          <w:spacing w:val="-12"/>
          <w:w w:val="110"/>
          <w:sz w:val="19"/>
        </w:rPr>
        <w:t xml:space="preserve"> </w:t>
      </w:r>
      <w:r>
        <w:rPr>
          <w:color w:val="010101"/>
          <w:w w:val="110"/>
          <w:sz w:val="19"/>
        </w:rPr>
        <w:t xml:space="preserve">four-unit </w:t>
      </w:r>
      <w:r>
        <w:rPr>
          <w:color w:val="010101"/>
          <w:sz w:val="19"/>
        </w:rPr>
        <w:t>residences,</w:t>
      </w:r>
      <w:r>
        <w:rPr>
          <w:color w:val="010101"/>
          <w:spacing w:val="40"/>
          <w:sz w:val="19"/>
        </w:rPr>
        <w:t xml:space="preserve"> </w:t>
      </w:r>
      <w:r>
        <w:rPr>
          <w:color w:val="010101"/>
          <w:sz w:val="19"/>
        </w:rPr>
        <w:t>multiple-family</w:t>
      </w:r>
      <w:r>
        <w:rPr>
          <w:color w:val="010101"/>
          <w:spacing w:val="35"/>
          <w:sz w:val="19"/>
        </w:rPr>
        <w:t xml:space="preserve"> </w:t>
      </w:r>
      <w:r>
        <w:rPr>
          <w:color w:val="010101"/>
          <w:sz w:val="19"/>
        </w:rPr>
        <w:t>dwellings</w:t>
      </w:r>
      <w:r>
        <w:rPr>
          <w:color w:val="010101"/>
          <w:spacing w:val="40"/>
          <w:sz w:val="19"/>
        </w:rPr>
        <w:t xml:space="preserve"> </w:t>
      </w:r>
      <w:r>
        <w:rPr>
          <w:color w:val="010101"/>
          <w:sz w:val="19"/>
        </w:rPr>
        <w:t>and</w:t>
      </w:r>
      <w:r>
        <w:rPr>
          <w:color w:val="010101"/>
          <w:spacing w:val="40"/>
          <w:sz w:val="19"/>
        </w:rPr>
        <w:t xml:space="preserve"> </w:t>
      </w:r>
      <w:r>
        <w:rPr>
          <w:color w:val="010101"/>
          <w:sz w:val="19"/>
        </w:rPr>
        <w:t>non-residential</w:t>
      </w:r>
      <w:r>
        <w:rPr>
          <w:color w:val="010101"/>
          <w:spacing w:val="37"/>
          <w:sz w:val="19"/>
        </w:rPr>
        <w:t xml:space="preserve"> </w:t>
      </w:r>
      <w:r>
        <w:rPr>
          <w:color w:val="010101"/>
          <w:sz w:val="19"/>
        </w:rPr>
        <w:t>facilities</w:t>
      </w:r>
      <w:r>
        <w:rPr>
          <w:color w:val="010101"/>
          <w:spacing w:val="40"/>
          <w:sz w:val="19"/>
        </w:rPr>
        <w:t xml:space="preserve"> </w:t>
      </w:r>
      <w:r>
        <w:rPr>
          <w:color w:val="010101"/>
          <w:sz w:val="19"/>
        </w:rPr>
        <w:t>and</w:t>
      </w:r>
      <w:r>
        <w:rPr>
          <w:color w:val="010101"/>
          <w:spacing w:val="40"/>
          <w:sz w:val="19"/>
        </w:rPr>
        <w:t xml:space="preserve"> </w:t>
      </w:r>
      <w:r>
        <w:rPr>
          <w:color w:val="010101"/>
          <w:sz w:val="19"/>
        </w:rPr>
        <w:t>properties</w:t>
      </w:r>
      <w:r>
        <w:rPr>
          <w:color w:val="010101"/>
          <w:spacing w:val="40"/>
          <w:sz w:val="19"/>
        </w:rPr>
        <w:t xml:space="preserve"> </w:t>
      </w:r>
      <w:r>
        <w:rPr>
          <w:color w:val="010101"/>
          <w:sz w:val="19"/>
        </w:rPr>
        <w:t>shall</w:t>
      </w:r>
      <w:r>
        <w:rPr>
          <w:color w:val="010101"/>
          <w:spacing w:val="40"/>
          <w:sz w:val="19"/>
        </w:rPr>
        <w:t xml:space="preserve"> </w:t>
      </w:r>
      <w:r>
        <w:rPr>
          <w:color w:val="010101"/>
          <w:sz w:val="19"/>
        </w:rPr>
        <w:t>manage</w:t>
      </w:r>
      <w:r>
        <w:rPr>
          <w:color w:val="010101"/>
          <w:spacing w:val="40"/>
          <w:sz w:val="19"/>
        </w:rPr>
        <w:t xml:space="preserve"> </w:t>
      </w:r>
      <w:r>
        <w:rPr>
          <w:color w:val="010101"/>
          <w:sz w:val="19"/>
        </w:rPr>
        <w:t>lead</w:t>
      </w:r>
      <w:r>
        <w:rPr>
          <w:color w:val="010101"/>
          <w:spacing w:val="40"/>
          <w:sz w:val="19"/>
        </w:rPr>
        <w:t xml:space="preserve"> </w:t>
      </w:r>
      <w:r>
        <w:rPr>
          <w:color w:val="010101"/>
          <w:sz w:val="19"/>
        </w:rPr>
        <w:t xml:space="preserve">acid </w:t>
      </w:r>
      <w:r>
        <w:rPr>
          <w:color w:val="010101"/>
          <w:w w:val="110"/>
          <w:sz w:val="19"/>
        </w:rPr>
        <w:t>batteries,</w:t>
      </w:r>
      <w:r>
        <w:rPr>
          <w:color w:val="010101"/>
          <w:spacing w:val="-8"/>
          <w:w w:val="110"/>
          <w:sz w:val="19"/>
        </w:rPr>
        <w:t xml:space="preserve"> </w:t>
      </w:r>
      <w:r>
        <w:rPr>
          <w:color w:val="010101"/>
          <w:w w:val="110"/>
          <w:sz w:val="19"/>
        </w:rPr>
        <w:t>major</w:t>
      </w:r>
      <w:r>
        <w:rPr>
          <w:color w:val="010101"/>
          <w:spacing w:val="-6"/>
          <w:w w:val="110"/>
          <w:sz w:val="19"/>
        </w:rPr>
        <w:t xml:space="preserve"> </w:t>
      </w:r>
      <w:r>
        <w:rPr>
          <w:color w:val="010101"/>
          <w:w w:val="110"/>
          <w:sz w:val="19"/>
        </w:rPr>
        <w:t>appliances, waste</w:t>
      </w:r>
      <w:r>
        <w:rPr>
          <w:color w:val="010101"/>
          <w:spacing w:val="-6"/>
          <w:w w:val="110"/>
          <w:sz w:val="19"/>
        </w:rPr>
        <w:t xml:space="preserve"> </w:t>
      </w:r>
      <w:r>
        <w:rPr>
          <w:color w:val="010101"/>
          <w:w w:val="110"/>
          <w:sz w:val="19"/>
        </w:rPr>
        <w:t>oil,</w:t>
      </w:r>
      <w:r>
        <w:rPr>
          <w:color w:val="010101"/>
          <w:spacing w:val="-15"/>
          <w:w w:val="110"/>
          <w:sz w:val="19"/>
        </w:rPr>
        <w:t xml:space="preserve"> </w:t>
      </w:r>
      <w:r>
        <w:rPr>
          <w:color w:val="010101"/>
          <w:w w:val="110"/>
          <w:sz w:val="19"/>
        </w:rPr>
        <w:t>and</w:t>
      </w:r>
      <w:r>
        <w:rPr>
          <w:color w:val="010101"/>
          <w:spacing w:val="-14"/>
          <w:w w:val="110"/>
          <w:sz w:val="19"/>
        </w:rPr>
        <w:t xml:space="preserve"> </w:t>
      </w:r>
      <w:r>
        <w:rPr>
          <w:color w:val="010101"/>
          <w:w w:val="110"/>
          <w:sz w:val="19"/>
        </w:rPr>
        <w:t>yard</w:t>
      </w:r>
      <w:r>
        <w:rPr>
          <w:color w:val="010101"/>
          <w:spacing w:val="-7"/>
          <w:w w:val="110"/>
          <w:sz w:val="19"/>
        </w:rPr>
        <w:t xml:space="preserve"> </w:t>
      </w:r>
      <w:r>
        <w:rPr>
          <w:color w:val="010101"/>
          <w:w w:val="110"/>
          <w:sz w:val="19"/>
        </w:rPr>
        <w:t>waste</w:t>
      </w:r>
      <w:r>
        <w:rPr>
          <w:color w:val="010101"/>
          <w:spacing w:val="-7"/>
          <w:w w:val="110"/>
          <w:sz w:val="19"/>
        </w:rPr>
        <w:t xml:space="preserve"> </w:t>
      </w:r>
      <w:r>
        <w:rPr>
          <w:color w:val="010101"/>
          <w:w w:val="110"/>
          <w:sz w:val="19"/>
        </w:rPr>
        <w:t>as</w:t>
      </w:r>
      <w:r>
        <w:rPr>
          <w:color w:val="010101"/>
          <w:spacing w:val="-11"/>
          <w:w w:val="110"/>
          <w:sz w:val="19"/>
        </w:rPr>
        <w:t xml:space="preserve"> </w:t>
      </w:r>
      <w:r>
        <w:rPr>
          <w:color w:val="010101"/>
          <w:w w:val="110"/>
          <w:sz w:val="19"/>
        </w:rPr>
        <w:t>follows:</w:t>
      </w:r>
    </w:p>
    <w:p w14:paraId="47171C03" w14:textId="77777777" w:rsidR="00C00104" w:rsidRDefault="00000000">
      <w:pPr>
        <w:pStyle w:val="ListParagraph"/>
        <w:numPr>
          <w:ilvl w:val="6"/>
          <w:numId w:val="150"/>
        </w:numPr>
        <w:tabs>
          <w:tab w:val="left" w:pos="385"/>
        </w:tabs>
        <w:spacing w:line="292" w:lineRule="auto"/>
        <w:ind w:right="387" w:firstLine="0"/>
        <w:rPr>
          <w:sz w:val="19"/>
        </w:rPr>
      </w:pPr>
      <w:r>
        <w:rPr>
          <w:color w:val="010101"/>
          <w:w w:val="105"/>
          <w:sz w:val="19"/>
        </w:rPr>
        <w:t>Lead acid batteries shall be returned to area retail businesses that sell vehicle batteries or may be collected by special arrangement</w:t>
      </w:r>
      <w:r>
        <w:rPr>
          <w:color w:val="010101"/>
          <w:spacing w:val="34"/>
          <w:w w:val="105"/>
          <w:sz w:val="19"/>
        </w:rPr>
        <w:t xml:space="preserve"> </w:t>
      </w:r>
      <w:r>
        <w:rPr>
          <w:color w:val="010101"/>
          <w:w w:val="105"/>
          <w:sz w:val="19"/>
        </w:rPr>
        <w:t>with</w:t>
      </w:r>
      <w:r>
        <w:rPr>
          <w:color w:val="010101"/>
          <w:spacing w:val="-2"/>
          <w:w w:val="105"/>
          <w:sz w:val="19"/>
        </w:rPr>
        <w:t xml:space="preserve"> </w:t>
      </w:r>
      <w:r>
        <w:rPr>
          <w:color w:val="010101"/>
          <w:w w:val="105"/>
          <w:sz w:val="19"/>
        </w:rPr>
        <w:t>the</w:t>
      </w:r>
      <w:r>
        <w:rPr>
          <w:color w:val="010101"/>
          <w:spacing w:val="-10"/>
          <w:w w:val="105"/>
          <w:sz w:val="19"/>
        </w:rPr>
        <w:t xml:space="preserve"> </w:t>
      </w:r>
      <w:r>
        <w:rPr>
          <w:color w:val="010101"/>
          <w:w w:val="105"/>
          <w:sz w:val="19"/>
        </w:rPr>
        <w:t>collection contractor serving the</w:t>
      </w:r>
      <w:r>
        <w:rPr>
          <w:color w:val="010101"/>
          <w:spacing w:val="28"/>
          <w:w w:val="105"/>
          <w:sz w:val="19"/>
        </w:rPr>
        <w:t xml:space="preserve"> </w:t>
      </w:r>
      <w:r>
        <w:rPr>
          <w:color w:val="010101"/>
          <w:w w:val="105"/>
          <w:sz w:val="19"/>
        </w:rPr>
        <w:t>Village (there may be a fee for such service).</w:t>
      </w:r>
    </w:p>
    <w:p w14:paraId="5C9A6A8B" w14:textId="77777777" w:rsidR="00C00104" w:rsidRDefault="00000000">
      <w:pPr>
        <w:pStyle w:val="ListParagraph"/>
        <w:numPr>
          <w:ilvl w:val="6"/>
          <w:numId w:val="150"/>
        </w:numPr>
        <w:tabs>
          <w:tab w:val="left" w:pos="166"/>
          <w:tab w:val="left" w:pos="395"/>
        </w:tabs>
        <w:spacing w:before="2" w:line="295" w:lineRule="auto"/>
        <w:ind w:left="166" w:right="329" w:hanging="2"/>
        <w:rPr>
          <w:sz w:val="19"/>
        </w:rPr>
      </w:pPr>
      <w:r>
        <w:rPr>
          <w:color w:val="010101"/>
          <w:w w:val="105"/>
          <w:sz w:val="19"/>
        </w:rPr>
        <w:t>Major appliances may be collected by special arrangement</w:t>
      </w:r>
      <w:r>
        <w:rPr>
          <w:color w:val="010101"/>
          <w:spacing w:val="37"/>
          <w:w w:val="105"/>
          <w:sz w:val="19"/>
        </w:rPr>
        <w:t xml:space="preserve"> </w:t>
      </w:r>
      <w:r>
        <w:rPr>
          <w:color w:val="010101"/>
          <w:w w:val="105"/>
          <w:sz w:val="19"/>
        </w:rPr>
        <w:t>with the</w:t>
      </w:r>
      <w:r>
        <w:rPr>
          <w:color w:val="010101"/>
          <w:spacing w:val="-1"/>
          <w:w w:val="105"/>
          <w:sz w:val="19"/>
        </w:rPr>
        <w:t xml:space="preserve"> </w:t>
      </w:r>
      <w:r>
        <w:rPr>
          <w:color w:val="010101"/>
          <w:w w:val="105"/>
          <w:sz w:val="19"/>
        </w:rPr>
        <w:t>collection contractor serving</w:t>
      </w:r>
      <w:r>
        <w:rPr>
          <w:color w:val="010101"/>
          <w:spacing w:val="-2"/>
          <w:w w:val="105"/>
          <w:sz w:val="19"/>
        </w:rPr>
        <w:t xml:space="preserve"> </w:t>
      </w:r>
      <w:r>
        <w:rPr>
          <w:color w:val="010101"/>
          <w:w w:val="105"/>
          <w:sz w:val="19"/>
        </w:rPr>
        <w:t>the Village (there may be a fee for such service).</w:t>
      </w:r>
    </w:p>
    <w:p w14:paraId="2AF62CF7" w14:textId="77777777" w:rsidR="00C00104" w:rsidRDefault="00000000">
      <w:pPr>
        <w:pStyle w:val="ListParagraph"/>
        <w:numPr>
          <w:ilvl w:val="6"/>
          <w:numId w:val="150"/>
        </w:numPr>
        <w:tabs>
          <w:tab w:val="left" w:pos="165"/>
          <w:tab w:val="left" w:pos="380"/>
        </w:tabs>
        <w:spacing w:before="6" w:line="295" w:lineRule="auto"/>
        <w:ind w:left="165" w:right="392" w:hanging="1"/>
        <w:rPr>
          <w:sz w:val="19"/>
        </w:rPr>
      </w:pPr>
      <w:r>
        <w:rPr>
          <w:color w:val="010101"/>
          <w:w w:val="105"/>
          <w:sz w:val="19"/>
        </w:rPr>
        <w:t>Waste oil may be</w:t>
      </w:r>
      <w:r>
        <w:rPr>
          <w:color w:val="010101"/>
          <w:spacing w:val="-2"/>
          <w:w w:val="105"/>
          <w:sz w:val="19"/>
        </w:rPr>
        <w:t xml:space="preserve"> </w:t>
      </w:r>
      <w:r>
        <w:rPr>
          <w:color w:val="010101"/>
          <w:w w:val="105"/>
          <w:sz w:val="19"/>
        </w:rPr>
        <w:t>collected by special arrangement</w:t>
      </w:r>
      <w:r>
        <w:rPr>
          <w:color w:val="010101"/>
          <w:spacing w:val="32"/>
          <w:w w:val="105"/>
          <w:sz w:val="19"/>
        </w:rPr>
        <w:t xml:space="preserve"> </w:t>
      </w:r>
      <w:r>
        <w:rPr>
          <w:color w:val="010101"/>
          <w:w w:val="105"/>
          <w:sz w:val="19"/>
        </w:rPr>
        <w:t>with the</w:t>
      </w:r>
      <w:r>
        <w:rPr>
          <w:color w:val="010101"/>
          <w:spacing w:val="-10"/>
          <w:w w:val="105"/>
          <w:sz w:val="19"/>
        </w:rPr>
        <w:t xml:space="preserve"> </w:t>
      </w:r>
      <w:r>
        <w:rPr>
          <w:color w:val="010101"/>
          <w:w w:val="105"/>
          <w:sz w:val="19"/>
        </w:rPr>
        <w:t>collection contractor serving</w:t>
      </w:r>
      <w:r>
        <w:rPr>
          <w:color w:val="010101"/>
          <w:spacing w:val="-11"/>
          <w:w w:val="105"/>
          <w:sz w:val="19"/>
        </w:rPr>
        <w:t xml:space="preserve"> </w:t>
      </w:r>
      <w:r>
        <w:rPr>
          <w:color w:val="010101"/>
          <w:w w:val="105"/>
          <w:sz w:val="19"/>
        </w:rPr>
        <w:t>the</w:t>
      </w:r>
      <w:r>
        <w:rPr>
          <w:color w:val="010101"/>
          <w:spacing w:val="31"/>
          <w:w w:val="105"/>
          <w:sz w:val="19"/>
        </w:rPr>
        <w:t xml:space="preserve"> </w:t>
      </w:r>
      <w:r>
        <w:rPr>
          <w:color w:val="010101"/>
          <w:w w:val="105"/>
          <w:sz w:val="19"/>
        </w:rPr>
        <w:t>Village (there may be a fee for such service).</w:t>
      </w:r>
    </w:p>
    <w:p w14:paraId="4127CABC" w14:textId="77777777" w:rsidR="00C00104" w:rsidRDefault="00000000">
      <w:pPr>
        <w:spacing w:line="214" w:lineRule="exact"/>
        <w:ind w:left="160"/>
        <w:rPr>
          <w:b/>
          <w:sz w:val="19"/>
        </w:rPr>
      </w:pPr>
      <w:r>
        <w:rPr>
          <w:b/>
          <w:color w:val="010101"/>
          <w:sz w:val="19"/>
        </w:rPr>
        <w:t>Sec.</w:t>
      </w:r>
      <w:r>
        <w:rPr>
          <w:b/>
          <w:color w:val="010101"/>
          <w:spacing w:val="-4"/>
          <w:sz w:val="19"/>
        </w:rPr>
        <w:t xml:space="preserve"> </w:t>
      </w:r>
      <w:r>
        <w:rPr>
          <w:b/>
          <w:color w:val="010101"/>
          <w:sz w:val="19"/>
        </w:rPr>
        <w:t>12-3-6</w:t>
      </w:r>
      <w:r>
        <w:rPr>
          <w:b/>
          <w:color w:val="010101"/>
          <w:spacing w:val="-1"/>
          <w:sz w:val="19"/>
        </w:rPr>
        <w:t xml:space="preserve"> </w:t>
      </w:r>
      <w:r>
        <w:rPr>
          <w:b/>
          <w:color w:val="010101"/>
          <w:sz w:val="19"/>
        </w:rPr>
        <w:t>Responsibilities</w:t>
      </w:r>
      <w:r>
        <w:rPr>
          <w:b/>
          <w:color w:val="010101"/>
          <w:spacing w:val="-15"/>
          <w:sz w:val="19"/>
        </w:rPr>
        <w:t xml:space="preserve"> </w:t>
      </w:r>
      <w:r>
        <w:rPr>
          <w:b/>
          <w:color w:val="010101"/>
          <w:sz w:val="19"/>
        </w:rPr>
        <w:t>of</w:t>
      </w:r>
      <w:r>
        <w:rPr>
          <w:b/>
          <w:color w:val="010101"/>
          <w:spacing w:val="1"/>
          <w:sz w:val="19"/>
        </w:rPr>
        <w:t xml:space="preserve"> </w:t>
      </w:r>
      <w:r>
        <w:rPr>
          <w:b/>
          <w:color w:val="010101"/>
          <w:sz w:val="19"/>
        </w:rPr>
        <w:t>Owners</w:t>
      </w:r>
      <w:r>
        <w:rPr>
          <w:b/>
          <w:color w:val="010101"/>
          <w:spacing w:val="7"/>
          <w:sz w:val="19"/>
        </w:rPr>
        <w:t xml:space="preserve"> </w:t>
      </w:r>
      <w:r>
        <w:rPr>
          <w:b/>
          <w:color w:val="010101"/>
          <w:sz w:val="19"/>
        </w:rPr>
        <w:t>or Designated</w:t>
      </w:r>
      <w:r>
        <w:rPr>
          <w:b/>
          <w:color w:val="010101"/>
          <w:spacing w:val="7"/>
          <w:sz w:val="19"/>
        </w:rPr>
        <w:t xml:space="preserve"> </w:t>
      </w:r>
      <w:r>
        <w:rPr>
          <w:b/>
          <w:color w:val="010101"/>
          <w:sz w:val="19"/>
        </w:rPr>
        <w:t>Agents of</w:t>
      </w:r>
      <w:r>
        <w:rPr>
          <w:b/>
          <w:color w:val="010101"/>
          <w:spacing w:val="-1"/>
          <w:sz w:val="19"/>
        </w:rPr>
        <w:t xml:space="preserve"> </w:t>
      </w:r>
      <w:r>
        <w:rPr>
          <w:b/>
          <w:color w:val="010101"/>
          <w:sz w:val="19"/>
        </w:rPr>
        <w:t>Multiple-Family</w:t>
      </w:r>
      <w:r>
        <w:rPr>
          <w:b/>
          <w:color w:val="010101"/>
          <w:spacing w:val="-4"/>
          <w:sz w:val="19"/>
        </w:rPr>
        <w:t xml:space="preserve"> </w:t>
      </w:r>
      <w:r>
        <w:rPr>
          <w:b/>
          <w:color w:val="010101"/>
          <w:spacing w:val="-2"/>
          <w:sz w:val="19"/>
        </w:rPr>
        <w:t>Dwellings</w:t>
      </w:r>
    </w:p>
    <w:p w14:paraId="2E996152" w14:textId="77777777" w:rsidR="00C00104" w:rsidRDefault="00000000">
      <w:pPr>
        <w:pStyle w:val="ListParagraph"/>
        <w:numPr>
          <w:ilvl w:val="7"/>
          <w:numId w:val="150"/>
        </w:numPr>
        <w:tabs>
          <w:tab w:val="left" w:pos="396"/>
        </w:tabs>
        <w:spacing w:before="51" w:line="295" w:lineRule="auto"/>
        <w:ind w:right="452" w:firstLine="3"/>
        <w:rPr>
          <w:color w:val="010101"/>
          <w:sz w:val="19"/>
        </w:rPr>
      </w:pPr>
      <w:r>
        <w:rPr>
          <w:color w:val="010101"/>
          <w:w w:val="105"/>
          <w:sz w:val="19"/>
        </w:rPr>
        <w:t>Owners or designated agents of</w:t>
      </w:r>
      <w:r>
        <w:rPr>
          <w:color w:val="010101"/>
          <w:spacing w:val="26"/>
          <w:w w:val="105"/>
          <w:sz w:val="19"/>
        </w:rPr>
        <w:t xml:space="preserve"> </w:t>
      </w:r>
      <w:r>
        <w:rPr>
          <w:color w:val="010101"/>
          <w:w w:val="105"/>
          <w:sz w:val="19"/>
        </w:rPr>
        <w:t xml:space="preserve">multiple-family dwellings shall do </w:t>
      </w:r>
      <w:proofErr w:type="gramStart"/>
      <w:r>
        <w:rPr>
          <w:color w:val="010101"/>
          <w:w w:val="105"/>
          <w:sz w:val="19"/>
        </w:rPr>
        <w:t>all of</w:t>
      </w:r>
      <w:proofErr w:type="gramEnd"/>
      <w:r>
        <w:rPr>
          <w:color w:val="010101"/>
          <w:w w:val="105"/>
          <w:sz w:val="19"/>
        </w:rPr>
        <w:t xml:space="preserve"> the following</w:t>
      </w:r>
      <w:r>
        <w:rPr>
          <w:color w:val="010101"/>
          <w:spacing w:val="-1"/>
          <w:w w:val="105"/>
          <w:sz w:val="19"/>
        </w:rPr>
        <w:t xml:space="preserve"> </w:t>
      </w:r>
      <w:r>
        <w:rPr>
          <w:color w:val="010101"/>
          <w:w w:val="105"/>
          <w:sz w:val="19"/>
        </w:rPr>
        <w:t>to recycle the materials specified in Section 12-3-3.</w:t>
      </w:r>
    </w:p>
    <w:p w14:paraId="4D374428" w14:textId="77777777" w:rsidR="00C00104" w:rsidRDefault="00000000">
      <w:pPr>
        <w:pStyle w:val="ListParagraph"/>
        <w:numPr>
          <w:ilvl w:val="7"/>
          <w:numId w:val="150"/>
        </w:numPr>
        <w:tabs>
          <w:tab w:val="left" w:pos="390"/>
        </w:tabs>
        <w:spacing w:before="116"/>
        <w:ind w:left="390" w:hanging="223"/>
        <w:rPr>
          <w:color w:val="010101"/>
          <w:sz w:val="19"/>
        </w:rPr>
      </w:pPr>
      <w:r>
        <w:rPr>
          <w:color w:val="010101"/>
          <w:w w:val="105"/>
          <w:sz w:val="19"/>
        </w:rPr>
        <w:t>Provide</w:t>
      </w:r>
      <w:r>
        <w:rPr>
          <w:color w:val="010101"/>
          <w:spacing w:val="-3"/>
          <w:w w:val="105"/>
          <w:sz w:val="19"/>
        </w:rPr>
        <w:t xml:space="preserve"> </w:t>
      </w:r>
      <w:r>
        <w:rPr>
          <w:color w:val="010101"/>
          <w:w w:val="105"/>
          <w:sz w:val="19"/>
        </w:rPr>
        <w:t>adequate,</w:t>
      </w:r>
      <w:r>
        <w:rPr>
          <w:color w:val="010101"/>
          <w:spacing w:val="2"/>
          <w:w w:val="105"/>
          <w:sz w:val="19"/>
        </w:rPr>
        <w:t xml:space="preserve"> </w:t>
      </w:r>
      <w:r>
        <w:rPr>
          <w:color w:val="010101"/>
          <w:w w:val="105"/>
          <w:sz w:val="19"/>
        </w:rPr>
        <w:t>separate</w:t>
      </w:r>
      <w:r>
        <w:rPr>
          <w:color w:val="010101"/>
          <w:spacing w:val="5"/>
          <w:w w:val="105"/>
          <w:sz w:val="19"/>
        </w:rPr>
        <w:t xml:space="preserve"> </w:t>
      </w:r>
      <w:r>
        <w:rPr>
          <w:color w:val="010101"/>
          <w:w w:val="105"/>
          <w:sz w:val="19"/>
        </w:rPr>
        <w:t>containers</w:t>
      </w:r>
      <w:r>
        <w:rPr>
          <w:color w:val="010101"/>
          <w:spacing w:val="2"/>
          <w:w w:val="105"/>
          <w:sz w:val="19"/>
        </w:rPr>
        <w:t xml:space="preserve"> </w:t>
      </w:r>
      <w:r>
        <w:rPr>
          <w:color w:val="010101"/>
          <w:w w:val="105"/>
          <w:sz w:val="19"/>
        </w:rPr>
        <w:t>for</w:t>
      </w:r>
      <w:r>
        <w:rPr>
          <w:color w:val="010101"/>
          <w:spacing w:val="15"/>
          <w:w w:val="105"/>
          <w:sz w:val="19"/>
        </w:rPr>
        <w:t xml:space="preserve"> </w:t>
      </w:r>
      <w:r>
        <w:rPr>
          <w:color w:val="010101"/>
          <w:w w:val="105"/>
          <w:sz w:val="19"/>
        </w:rPr>
        <w:t>the</w:t>
      </w:r>
      <w:r>
        <w:rPr>
          <w:color w:val="010101"/>
          <w:spacing w:val="12"/>
          <w:w w:val="105"/>
          <w:sz w:val="19"/>
        </w:rPr>
        <w:t xml:space="preserve"> </w:t>
      </w:r>
      <w:r>
        <w:rPr>
          <w:color w:val="010101"/>
          <w:w w:val="105"/>
          <w:sz w:val="19"/>
        </w:rPr>
        <w:t>recyclable</w:t>
      </w:r>
      <w:r>
        <w:rPr>
          <w:color w:val="010101"/>
          <w:spacing w:val="6"/>
          <w:w w:val="105"/>
          <w:sz w:val="19"/>
        </w:rPr>
        <w:t xml:space="preserve"> </w:t>
      </w:r>
      <w:r>
        <w:rPr>
          <w:color w:val="010101"/>
          <w:spacing w:val="-2"/>
          <w:w w:val="105"/>
          <w:sz w:val="19"/>
        </w:rPr>
        <w:t>materials.</w:t>
      </w:r>
    </w:p>
    <w:p w14:paraId="5C3E834D" w14:textId="77777777" w:rsidR="00C00104" w:rsidRDefault="00000000">
      <w:pPr>
        <w:pStyle w:val="ListParagraph"/>
        <w:numPr>
          <w:ilvl w:val="7"/>
          <w:numId w:val="150"/>
        </w:numPr>
        <w:tabs>
          <w:tab w:val="left" w:pos="164"/>
          <w:tab w:val="left" w:pos="386"/>
        </w:tabs>
        <w:spacing w:before="161" w:line="300" w:lineRule="auto"/>
        <w:ind w:right="733" w:hanging="2"/>
        <w:rPr>
          <w:color w:val="010101"/>
          <w:sz w:val="19"/>
        </w:rPr>
      </w:pPr>
      <w:r>
        <w:rPr>
          <w:color w:val="010101"/>
          <w:w w:val="110"/>
          <w:sz w:val="19"/>
        </w:rPr>
        <w:t>Notify</w:t>
      </w:r>
      <w:r>
        <w:rPr>
          <w:color w:val="010101"/>
          <w:spacing w:val="-4"/>
          <w:w w:val="110"/>
          <w:sz w:val="19"/>
        </w:rPr>
        <w:t xml:space="preserve"> </w:t>
      </w:r>
      <w:r>
        <w:rPr>
          <w:color w:val="010101"/>
          <w:w w:val="110"/>
          <w:sz w:val="19"/>
        </w:rPr>
        <w:t>tenants in writing</w:t>
      </w:r>
      <w:r>
        <w:rPr>
          <w:color w:val="010101"/>
          <w:spacing w:val="-14"/>
          <w:w w:val="110"/>
          <w:sz w:val="19"/>
        </w:rPr>
        <w:t xml:space="preserve"> </w:t>
      </w:r>
      <w:r>
        <w:rPr>
          <w:color w:val="010101"/>
          <w:w w:val="110"/>
          <w:sz w:val="19"/>
        </w:rPr>
        <w:t>at</w:t>
      </w:r>
      <w:r>
        <w:rPr>
          <w:color w:val="010101"/>
          <w:spacing w:val="-8"/>
          <w:w w:val="110"/>
          <w:sz w:val="19"/>
        </w:rPr>
        <w:t xml:space="preserve"> </w:t>
      </w:r>
      <w:r>
        <w:rPr>
          <w:color w:val="010101"/>
          <w:w w:val="110"/>
          <w:sz w:val="19"/>
        </w:rPr>
        <w:t>the time</w:t>
      </w:r>
      <w:r>
        <w:rPr>
          <w:color w:val="010101"/>
          <w:spacing w:val="-4"/>
          <w:w w:val="110"/>
          <w:sz w:val="19"/>
        </w:rPr>
        <w:t xml:space="preserve"> </w:t>
      </w:r>
      <w:r>
        <w:rPr>
          <w:color w:val="010101"/>
          <w:w w:val="110"/>
          <w:sz w:val="19"/>
        </w:rPr>
        <w:t>of</w:t>
      </w:r>
      <w:r>
        <w:rPr>
          <w:color w:val="010101"/>
          <w:spacing w:val="-4"/>
          <w:w w:val="110"/>
          <w:sz w:val="19"/>
        </w:rPr>
        <w:t xml:space="preserve"> </w:t>
      </w:r>
      <w:r>
        <w:rPr>
          <w:color w:val="010101"/>
          <w:w w:val="110"/>
          <w:sz w:val="19"/>
        </w:rPr>
        <w:t>renting</w:t>
      </w:r>
      <w:r>
        <w:rPr>
          <w:color w:val="010101"/>
          <w:spacing w:val="-6"/>
          <w:w w:val="110"/>
          <w:sz w:val="19"/>
        </w:rPr>
        <w:t xml:space="preserve"> </w:t>
      </w:r>
      <w:r>
        <w:rPr>
          <w:color w:val="010101"/>
          <w:w w:val="110"/>
          <w:sz w:val="19"/>
        </w:rPr>
        <w:t>or</w:t>
      </w:r>
      <w:r>
        <w:rPr>
          <w:color w:val="010101"/>
          <w:spacing w:val="-7"/>
          <w:w w:val="110"/>
          <w:sz w:val="19"/>
        </w:rPr>
        <w:t xml:space="preserve"> </w:t>
      </w:r>
      <w:r>
        <w:rPr>
          <w:color w:val="010101"/>
          <w:w w:val="110"/>
          <w:sz w:val="19"/>
        </w:rPr>
        <w:t>leasing</w:t>
      </w:r>
      <w:r>
        <w:rPr>
          <w:color w:val="010101"/>
          <w:spacing w:val="-13"/>
          <w:w w:val="110"/>
          <w:sz w:val="19"/>
        </w:rPr>
        <w:t xml:space="preserve"> </w:t>
      </w:r>
      <w:r>
        <w:rPr>
          <w:color w:val="010101"/>
          <w:w w:val="110"/>
          <w:sz w:val="19"/>
        </w:rPr>
        <w:t>the</w:t>
      </w:r>
      <w:r>
        <w:rPr>
          <w:color w:val="010101"/>
          <w:spacing w:val="20"/>
          <w:w w:val="110"/>
          <w:sz w:val="19"/>
        </w:rPr>
        <w:t xml:space="preserve"> </w:t>
      </w:r>
      <w:r>
        <w:rPr>
          <w:color w:val="010101"/>
          <w:w w:val="110"/>
          <w:sz w:val="19"/>
        </w:rPr>
        <w:t>dwelling</w:t>
      </w:r>
      <w:r>
        <w:rPr>
          <w:color w:val="010101"/>
          <w:spacing w:val="-7"/>
          <w:w w:val="110"/>
          <w:sz w:val="19"/>
        </w:rPr>
        <w:t xml:space="preserve"> </w:t>
      </w:r>
      <w:r>
        <w:rPr>
          <w:color w:val="010101"/>
          <w:w w:val="110"/>
          <w:sz w:val="19"/>
        </w:rPr>
        <w:t>and</w:t>
      </w:r>
      <w:r>
        <w:rPr>
          <w:color w:val="010101"/>
          <w:spacing w:val="-7"/>
          <w:w w:val="110"/>
          <w:sz w:val="19"/>
        </w:rPr>
        <w:t xml:space="preserve"> </w:t>
      </w:r>
      <w:r>
        <w:rPr>
          <w:color w:val="010101"/>
          <w:w w:val="110"/>
          <w:sz w:val="19"/>
        </w:rPr>
        <w:t>at least semi-annually thereafter about the established recycling</w:t>
      </w:r>
      <w:r>
        <w:rPr>
          <w:color w:val="010101"/>
          <w:spacing w:val="-2"/>
          <w:w w:val="110"/>
          <w:sz w:val="19"/>
        </w:rPr>
        <w:t xml:space="preserve"> </w:t>
      </w:r>
      <w:r>
        <w:rPr>
          <w:color w:val="010101"/>
          <w:w w:val="110"/>
          <w:sz w:val="19"/>
        </w:rPr>
        <w:t>program.</w:t>
      </w:r>
    </w:p>
    <w:p w14:paraId="654019D4" w14:textId="77777777" w:rsidR="00C00104" w:rsidRDefault="00000000">
      <w:pPr>
        <w:pStyle w:val="ListParagraph"/>
        <w:numPr>
          <w:ilvl w:val="7"/>
          <w:numId w:val="150"/>
        </w:numPr>
        <w:tabs>
          <w:tab w:val="left" w:pos="404"/>
        </w:tabs>
        <w:spacing w:before="107" w:line="295" w:lineRule="auto"/>
        <w:ind w:left="165" w:right="675" w:firstLine="1"/>
        <w:rPr>
          <w:color w:val="010101"/>
          <w:sz w:val="19"/>
        </w:rPr>
      </w:pPr>
      <w:r>
        <w:rPr>
          <w:color w:val="010101"/>
          <w:w w:val="110"/>
          <w:sz w:val="19"/>
        </w:rPr>
        <w:t>Provide</w:t>
      </w:r>
      <w:r>
        <w:rPr>
          <w:color w:val="010101"/>
          <w:spacing w:val="-15"/>
          <w:w w:val="110"/>
          <w:sz w:val="19"/>
        </w:rPr>
        <w:t xml:space="preserve"> </w:t>
      </w:r>
      <w:r>
        <w:rPr>
          <w:color w:val="010101"/>
          <w:w w:val="110"/>
          <w:sz w:val="19"/>
        </w:rPr>
        <w:t>for</w:t>
      </w:r>
      <w:r>
        <w:rPr>
          <w:color w:val="010101"/>
          <w:spacing w:val="-9"/>
          <w:w w:val="110"/>
          <w:sz w:val="19"/>
        </w:rPr>
        <w:t xml:space="preserve"> </w:t>
      </w:r>
      <w:r>
        <w:rPr>
          <w:color w:val="010101"/>
          <w:w w:val="110"/>
          <w:sz w:val="19"/>
        </w:rPr>
        <w:t>the</w:t>
      </w:r>
      <w:r>
        <w:rPr>
          <w:color w:val="010101"/>
          <w:spacing w:val="-7"/>
          <w:w w:val="110"/>
          <w:sz w:val="19"/>
        </w:rPr>
        <w:t xml:space="preserve"> </w:t>
      </w:r>
      <w:r>
        <w:rPr>
          <w:color w:val="010101"/>
          <w:w w:val="110"/>
          <w:sz w:val="19"/>
        </w:rPr>
        <w:t>collection</w:t>
      </w:r>
      <w:r>
        <w:rPr>
          <w:color w:val="010101"/>
          <w:spacing w:val="-14"/>
          <w:w w:val="110"/>
          <w:sz w:val="19"/>
        </w:rPr>
        <w:t xml:space="preserve"> </w:t>
      </w:r>
      <w:r>
        <w:rPr>
          <w:color w:val="010101"/>
          <w:w w:val="110"/>
          <w:sz w:val="19"/>
        </w:rPr>
        <w:t>of</w:t>
      </w:r>
      <w:r>
        <w:rPr>
          <w:color w:val="010101"/>
          <w:spacing w:val="-15"/>
          <w:w w:val="110"/>
          <w:sz w:val="19"/>
        </w:rPr>
        <w:t xml:space="preserve"> </w:t>
      </w:r>
      <w:proofErr w:type="gramStart"/>
      <w:r>
        <w:rPr>
          <w:color w:val="010101"/>
          <w:w w:val="110"/>
          <w:sz w:val="19"/>
        </w:rPr>
        <w:t>the</w:t>
      </w:r>
      <w:r>
        <w:rPr>
          <w:color w:val="010101"/>
          <w:spacing w:val="-14"/>
          <w:w w:val="110"/>
          <w:sz w:val="19"/>
        </w:rPr>
        <w:t xml:space="preserve"> </w:t>
      </w:r>
      <w:r>
        <w:rPr>
          <w:color w:val="010101"/>
          <w:w w:val="110"/>
          <w:sz w:val="19"/>
        </w:rPr>
        <w:t>materials</w:t>
      </w:r>
      <w:proofErr w:type="gramEnd"/>
      <w:r>
        <w:rPr>
          <w:color w:val="010101"/>
          <w:spacing w:val="-15"/>
          <w:w w:val="110"/>
          <w:sz w:val="19"/>
        </w:rPr>
        <w:t xml:space="preserve"> </w:t>
      </w:r>
      <w:r>
        <w:rPr>
          <w:color w:val="010101"/>
          <w:w w:val="110"/>
          <w:sz w:val="19"/>
        </w:rPr>
        <w:t>separated</w:t>
      </w:r>
      <w:r>
        <w:rPr>
          <w:color w:val="010101"/>
          <w:spacing w:val="-11"/>
          <w:w w:val="110"/>
          <w:sz w:val="19"/>
        </w:rPr>
        <w:t xml:space="preserve"> </w:t>
      </w:r>
      <w:r>
        <w:rPr>
          <w:color w:val="010101"/>
          <w:w w:val="110"/>
          <w:sz w:val="19"/>
        </w:rPr>
        <w:t>from</w:t>
      </w:r>
      <w:r>
        <w:rPr>
          <w:color w:val="010101"/>
          <w:spacing w:val="-14"/>
          <w:w w:val="110"/>
          <w:sz w:val="19"/>
        </w:rPr>
        <w:t xml:space="preserve"> </w:t>
      </w:r>
      <w:r>
        <w:rPr>
          <w:color w:val="010101"/>
          <w:w w:val="110"/>
          <w:sz w:val="19"/>
        </w:rPr>
        <w:t>the</w:t>
      </w:r>
      <w:r>
        <w:rPr>
          <w:color w:val="010101"/>
          <w:spacing w:val="-15"/>
          <w:w w:val="110"/>
          <w:sz w:val="19"/>
        </w:rPr>
        <w:t xml:space="preserve"> </w:t>
      </w:r>
      <w:r>
        <w:rPr>
          <w:color w:val="010101"/>
          <w:w w:val="110"/>
          <w:sz w:val="19"/>
        </w:rPr>
        <w:t>solid</w:t>
      </w:r>
      <w:r>
        <w:rPr>
          <w:color w:val="010101"/>
          <w:spacing w:val="-14"/>
          <w:w w:val="110"/>
          <w:sz w:val="19"/>
        </w:rPr>
        <w:t xml:space="preserve"> </w:t>
      </w:r>
      <w:r>
        <w:rPr>
          <w:color w:val="010101"/>
          <w:w w:val="110"/>
          <w:sz w:val="19"/>
        </w:rPr>
        <w:t>waste</w:t>
      </w:r>
      <w:r>
        <w:rPr>
          <w:color w:val="010101"/>
          <w:spacing w:val="-13"/>
          <w:w w:val="110"/>
          <w:sz w:val="19"/>
        </w:rPr>
        <w:t xml:space="preserve"> </w:t>
      </w:r>
      <w:r>
        <w:rPr>
          <w:color w:val="010101"/>
          <w:w w:val="110"/>
          <w:sz w:val="19"/>
        </w:rPr>
        <w:t>by</w:t>
      </w:r>
      <w:r>
        <w:rPr>
          <w:color w:val="010101"/>
          <w:spacing w:val="-15"/>
          <w:w w:val="110"/>
          <w:sz w:val="19"/>
        </w:rPr>
        <w:t xml:space="preserve"> </w:t>
      </w:r>
      <w:r>
        <w:rPr>
          <w:color w:val="010101"/>
          <w:w w:val="110"/>
          <w:sz w:val="19"/>
        </w:rPr>
        <w:t>the</w:t>
      </w:r>
      <w:r>
        <w:rPr>
          <w:color w:val="010101"/>
          <w:spacing w:val="-7"/>
          <w:w w:val="110"/>
          <w:sz w:val="19"/>
        </w:rPr>
        <w:t xml:space="preserve"> </w:t>
      </w:r>
      <w:r>
        <w:rPr>
          <w:color w:val="010101"/>
          <w:w w:val="110"/>
          <w:sz w:val="19"/>
        </w:rPr>
        <w:t>tenants</w:t>
      </w:r>
      <w:r>
        <w:rPr>
          <w:color w:val="010101"/>
          <w:spacing w:val="-15"/>
          <w:w w:val="110"/>
          <w:sz w:val="19"/>
        </w:rPr>
        <w:t xml:space="preserve"> </w:t>
      </w:r>
      <w:r>
        <w:rPr>
          <w:color w:val="010101"/>
          <w:w w:val="110"/>
          <w:sz w:val="19"/>
        </w:rPr>
        <w:t>and</w:t>
      </w:r>
      <w:r>
        <w:rPr>
          <w:color w:val="010101"/>
          <w:spacing w:val="-14"/>
          <w:w w:val="110"/>
          <w:sz w:val="19"/>
        </w:rPr>
        <w:t xml:space="preserve"> </w:t>
      </w:r>
      <w:r>
        <w:rPr>
          <w:color w:val="010101"/>
          <w:w w:val="110"/>
          <w:sz w:val="19"/>
        </w:rPr>
        <w:t>the delivery of the materials</w:t>
      </w:r>
      <w:r>
        <w:rPr>
          <w:color w:val="010101"/>
          <w:spacing w:val="-1"/>
          <w:w w:val="110"/>
          <w:sz w:val="19"/>
        </w:rPr>
        <w:t xml:space="preserve"> </w:t>
      </w:r>
      <w:r>
        <w:rPr>
          <w:color w:val="010101"/>
          <w:w w:val="110"/>
          <w:sz w:val="19"/>
        </w:rPr>
        <w:t>to a recycling facility.</w:t>
      </w:r>
    </w:p>
    <w:p w14:paraId="672BD9B1" w14:textId="77777777" w:rsidR="00C00104" w:rsidRDefault="00000000">
      <w:pPr>
        <w:pStyle w:val="ListParagraph"/>
        <w:numPr>
          <w:ilvl w:val="7"/>
          <w:numId w:val="150"/>
        </w:numPr>
        <w:tabs>
          <w:tab w:val="left" w:pos="376"/>
        </w:tabs>
        <w:spacing w:before="112" w:line="295" w:lineRule="auto"/>
        <w:ind w:right="681" w:firstLine="2"/>
        <w:rPr>
          <w:color w:val="010101"/>
          <w:sz w:val="19"/>
        </w:rPr>
      </w:pPr>
      <w:r>
        <w:rPr>
          <w:color w:val="010101"/>
          <w:spacing w:val="-2"/>
          <w:w w:val="110"/>
          <w:sz w:val="19"/>
        </w:rPr>
        <w:t>Notify</w:t>
      </w:r>
      <w:r>
        <w:rPr>
          <w:color w:val="010101"/>
          <w:spacing w:val="-13"/>
          <w:w w:val="110"/>
          <w:sz w:val="19"/>
        </w:rPr>
        <w:t xml:space="preserve"> </w:t>
      </w:r>
      <w:r>
        <w:rPr>
          <w:color w:val="010101"/>
          <w:spacing w:val="-2"/>
          <w:w w:val="110"/>
          <w:sz w:val="19"/>
        </w:rPr>
        <w:t>tenants</w:t>
      </w:r>
      <w:r>
        <w:rPr>
          <w:color w:val="010101"/>
          <w:spacing w:val="-10"/>
          <w:w w:val="110"/>
          <w:sz w:val="19"/>
        </w:rPr>
        <w:t xml:space="preserve"> </w:t>
      </w:r>
      <w:r>
        <w:rPr>
          <w:color w:val="010101"/>
          <w:spacing w:val="-2"/>
          <w:w w:val="110"/>
          <w:sz w:val="19"/>
        </w:rPr>
        <w:t xml:space="preserve">of </w:t>
      </w:r>
      <w:proofErr w:type="gramStart"/>
      <w:r>
        <w:rPr>
          <w:color w:val="010101"/>
          <w:spacing w:val="-2"/>
          <w:w w:val="110"/>
          <w:sz w:val="19"/>
        </w:rPr>
        <w:t>reason</w:t>
      </w:r>
      <w:proofErr w:type="gramEnd"/>
      <w:r>
        <w:rPr>
          <w:color w:val="010101"/>
          <w:spacing w:val="-8"/>
          <w:w w:val="110"/>
          <w:sz w:val="19"/>
        </w:rPr>
        <w:t xml:space="preserve"> </w:t>
      </w:r>
      <w:r>
        <w:rPr>
          <w:color w:val="010101"/>
          <w:spacing w:val="-2"/>
          <w:w w:val="110"/>
          <w:sz w:val="19"/>
        </w:rPr>
        <w:t>to</w:t>
      </w:r>
      <w:r>
        <w:rPr>
          <w:color w:val="010101"/>
          <w:spacing w:val="11"/>
          <w:w w:val="110"/>
          <w:sz w:val="19"/>
        </w:rPr>
        <w:t xml:space="preserve"> </w:t>
      </w:r>
      <w:r>
        <w:rPr>
          <w:color w:val="010101"/>
          <w:spacing w:val="-2"/>
          <w:w w:val="110"/>
          <w:sz w:val="19"/>
        </w:rPr>
        <w:t>reduce</w:t>
      </w:r>
      <w:r>
        <w:rPr>
          <w:color w:val="010101"/>
          <w:spacing w:val="-4"/>
          <w:w w:val="110"/>
          <w:sz w:val="19"/>
        </w:rPr>
        <w:t xml:space="preserve"> </w:t>
      </w:r>
      <w:r>
        <w:rPr>
          <w:color w:val="010101"/>
          <w:spacing w:val="-2"/>
          <w:w w:val="110"/>
          <w:sz w:val="19"/>
        </w:rPr>
        <w:t>and</w:t>
      </w:r>
      <w:r>
        <w:rPr>
          <w:color w:val="010101"/>
          <w:spacing w:val="-11"/>
          <w:w w:val="110"/>
          <w:sz w:val="19"/>
        </w:rPr>
        <w:t xml:space="preserve"> </w:t>
      </w:r>
      <w:r>
        <w:rPr>
          <w:color w:val="010101"/>
          <w:spacing w:val="-2"/>
          <w:w w:val="110"/>
          <w:sz w:val="19"/>
        </w:rPr>
        <w:t>recycle</w:t>
      </w:r>
      <w:r>
        <w:rPr>
          <w:color w:val="010101"/>
          <w:spacing w:val="-8"/>
          <w:w w:val="110"/>
          <w:sz w:val="19"/>
        </w:rPr>
        <w:t xml:space="preserve"> </w:t>
      </w:r>
      <w:r>
        <w:rPr>
          <w:color w:val="010101"/>
          <w:spacing w:val="-2"/>
          <w:w w:val="110"/>
          <w:sz w:val="19"/>
        </w:rPr>
        <w:t>solid</w:t>
      </w:r>
      <w:r>
        <w:rPr>
          <w:color w:val="010101"/>
          <w:spacing w:val="-13"/>
          <w:w w:val="110"/>
          <w:sz w:val="19"/>
        </w:rPr>
        <w:t xml:space="preserve"> </w:t>
      </w:r>
      <w:r>
        <w:rPr>
          <w:color w:val="010101"/>
          <w:spacing w:val="-2"/>
          <w:w w:val="110"/>
          <w:sz w:val="19"/>
        </w:rPr>
        <w:t>waste,</w:t>
      </w:r>
      <w:r>
        <w:rPr>
          <w:color w:val="010101"/>
          <w:spacing w:val="-5"/>
          <w:w w:val="110"/>
          <w:sz w:val="19"/>
        </w:rPr>
        <w:t xml:space="preserve"> </w:t>
      </w:r>
      <w:r>
        <w:rPr>
          <w:color w:val="010101"/>
          <w:spacing w:val="-2"/>
          <w:w w:val="110"/>
          <w:sz w:val="19"/>
        </w:rPr>
        <w:t>which</w:t>
      </w:r>
      <w:r>
        <w:rPr>
          <w:color w:val="010101"/>
          <w:spacing w:val="-9"/>
          <w:w w:val="110"/>
          <w:sz w:val="19"/>
        </w:rPr>
        <w:t xml:space="preserve"> </w:t>
      </w:r>
      <w:r>
        <w:rPr>
          <w:color w:val="010101"/>
          <w:spacing w:val="-2"/>
          <w:w w:val="110"/>
          <w:sz w:val="19"/>
        </w:rPr>
        <w:t>materials</w:t>
      </w:r>
      <w:r>
        <w:rPr>
          <w:color w:val="010101"/>
          <w:spacing w:val="-8"/>
          <w:w w:val="110"/>
          <w:sz w:val="19"/>
        </w:rPr>
        <w:t xml:space="preserve"> </w:t>
      </w:r>
      <w:r>
        <w:rPr>
          <w:color w:val="010101"/>
          <w:spacing w:val="-2"/>
          <w:w w:val="110"/>
          <w:sz w:val="19"/>
        </w:rPr>
        <w:t>are</w:t>
      </w:r>
      <w:r>
        <w:rPr>
          <w:color w:val="010101"/>
          <w:spacing w:val="-13"/>
          <w:w w:val="110"/>
          <w:sz w:val="19"/>
        </w:rPr>
        <w:t xml:space="preserve"> </w:t>
      </w:r>
      <w:r>
        <w:rPr>
          <w:color w:val="010101"/>
          <w:spacing w:val="-2"/>
          <w:w w:val="110"/>
          <w:sz w:val="19"/>
        </w:rPr>
        <w:t>collected,</w:t>
      </w:r>
      <w:r>
        <w:rPr>
          <w:color w:val="010101"/>
          <w:spacing w:val="-3"/>
          <w:w w:val="110"/>
          <w:sz w:val="19"/>
        </w:rPr>
        <w:t xml:space="preserve"> </w:t>
      </w:r>
      <w:r>
        <w:rPr>
          <w:color w:val="010101"/>
          <w:spacing w:val="-2"/>
          <w:w w:val="110"/>
          <w:sz w:val="19"/>
        </w:rPr>
        <w:t>how</w:t>
      </w:r>
      <w:r>
        <w:rPr>
          <w:color w:val="010101"/>
          <w:spacing w:val="-11"/>
          <w:w w:val="110"/>
          <w:sz w:val="19"/>
        </w:rPr>
        <w:t xml:space="preserve"> </w:t>
      </w:r>
      <w:r>
        <w:rPr>
          <w:color w:val="010101"/>
          <w:spacing w:val="-2"/>
          <w:w w:val="110"/>
          <w:sz w:val="19"/>
        </w:rPr>
        <w:t xml:space="preserve">to </w:t>
      </w:r>
      <w:r>
        <w:rPr>
          <w:color w:val="010101"/>
          <w:w w:val="110"/>
          <w:sz w:val="19"/>
        </w:rPr>
        <w:t>prepare</w:t>
      </w:r>
      <w:r>
        <w:rPr>
          <w:color w:val="010101"/>
          <w:spacing w:val="-3"/>
          <w:w w:val="110"/>
          <w:sz w:val="19"/>
        </w:rPr>
        <w:t xml:space="preserve"> </w:t>
      </w:r>
      <w:r>
        <w:rPr>
          <w:color w:val="010101"/>
          <w:w w:val="110"/>
          <w:sz w:val="19"/>
        </w:rPr>
        <w:t>the materials</w:t>
      </w:r>
      <w:r>
        <w:rPr>
          <w:color w:val="010101"/>
          <w:spacing w:val="-6"/>
          <w:w w:val="110"/>
          <w:sz w:val="19"/>
        </w:rPr>
        <w:t xml:space="preserve"> </w:t>
      </w:r>
      <w:proofErr w:type="gramStart"/>
      <w:r>
        <w:rPr>
          <w:color w:val="010101"/>
          <w:w w:val="110"/>
          <w:sz w:val="19"/>
        </w:rPr>
        <w:t>in</w:t>
      </w:r>
      <w:r>
        <w:rPr>
          <w:color w:val="010101"/>
          <w:spacing w:val="-5"/>
          <w:w w:val="110"/>
          <w:sz w:val="19"/>
        </w:rPr>
        <w:t xml:space="preserve"> </w:t>
      </w:r>
      <w:r>
        <w:rPr>
          <w:color w:val="010101"/>
          <w:w w:val="110"/>
          <w:sz w:val="19"/>
        </w:rPr>
        <w:t>order</w:t>
      </w:r>
      <w:r>
        <w:rPr>
          <w:color w:val="010101"/>
          <w:spacing w:val="-3"/>
          <w:w w:val="110"/>
          <w:sz w:val="19"/>
        </w:rPr>
        <w:t xml:space="preserve"> </w:t>
      </w:r>
      <w:r>
        <w:rPr>
          <w:color w:val="010101"/>
          <w:w w:val="110"/>
          <w:sz w:val="19"/>
        </w:rPr>
        <w:t>to</w:t>
      </w:r>
      <w:proofErr w:type="gramEnd"/>
      <w:r>
        <w:rPr>
          <w:color w:val="010101"/>
          <w:w w:val="110"/>
          <w:sz w:val="19"/>
        </w:rPr>
        <w:t xml:space="preserve"> meet</w:t>
      </w:r>
      <w:r>
        <w:rPr>
          <w:color w:val="010101"/>
          <w:spacing w:val="-5"/>
          <w:w w:val="110"/>
          <w:sz w:val="19"/>
        </w:rPr>
        <w:t xml:space="preserve"> </w:t>
      </w:r>
      <w:r>
        <w:rPr>
          <w:color w:val="010101"/>
          <w:w w:val="110"/>
          <w:sz w:val="19"/>
        </w:rPr>
        <w:t>the</w:t>
      </w:r>
      <w:r>
        <w:rPr>
          <w:color w:val="010101"/>
          <w:spacing w:val="-5"/>
          <w:w w:val="110"/>
          <w:sz w:val="19"/>
        </w:rPr>
        <w:t xml:space="preserve"> </w:t>
      </w:r>
      <w:r>
        <w:rPr>
          <w:color w:val="010101"/>
          <w:w w:val="110"/>
          <w:sz w:val="19"/>
        </w:rPr>
        <w:t>processing</w:t>
      </w:r>
      <w:r>
        <w:rPr>
          <w:color w:val="010101"/>
          <w:spacing w:val="-7"/>
          <w:w w:val="110"/>
          <w:sz w:val="19"/>
        </w:rPr>
        <w:t xml:space="preserve"> </w:t>
      </w:r>
      <w:r>
        <w:rPr>
          <w:color w:val="010101"/>
          <w:w w:val="110"/>
          <w:sz w:val="19"/>
        </w:rPr>
        <w:t>requirements, collection</w:t>
      </w:r>
      <w:r>
        <w:rPr>
          <w:color w:val="010101"/>
          <w:spacing w:val="-4"/>
          <w:w w:val="110"/>
          <w:sz w:val="19"/>
        </w:rPr>
        <w:t xml:space="preserve"> </w:t>
      </w:r>
      <w:r>
        <w:rPr>
          <w:color w:val="010101"/>
          <w:w w:val="110"/>
          <w:sz w:val="19"/>
        </w:rPr>
        <w:t>methods</w:t>
      </w:r>
      <w:r>
        <w:rPr>
          <w:color w:val="010101"/>
          <w:spacing w:val="-10"/>
          <w:w w:val="110"/>
          <w:sz w:val="19"/>
        </w:rPr>
        <w:t xml:space="preserve"> </w:t>
      </w:r>
      <w:r>
        <w:rPr>
          <w:color w:val="010101"/>
          <w:w w:val="110"/>
          <w:sz w:val="19"/>
        </w:rPr>
        <w:t>or</w:t>
      </w:r>
      <w:r>
        <w:rPr>
          <w:color w:val="010101"/>
          <w:spacing w:val="-2"/>
          <w:w w:val="110"/>
          <w:sz w:val="19"/>
        </w:rPr>
        <w:t xml:space="preserve"> </w:t>
      </w:r>
      <w:r>
        <w:rPr>
          <w:color w:val="010101"/>
          <w:w w:val="110"/>
          <w:sz w:val="19"/>
        </w:rPr>
        <w:t xml:space="preserve">site, </w:t>
      </w:r>
      <w:r>
        <w:rPr>
          <w:color w:val="010101"/>
          <w:sz w:val="19"/>
        </w:rPr>
        <w:t>locations</w:t>
      </w:r>
      <w:r>
        <w:rPr>
          <w:color w:val="010101"/>
          <w:spacing w:val="40"/>
          <w:sz w:val="19"/>
        </w:rPr>
        <w:t xml:space="preserve"> </w:t>
      </w:r>
      <w:r>
        <w:rPr>
          <w:color w:val="010101"/>
          <w:sz w:val="19"/>
        </w:rPr>
        <w:t>and</w:t>
      </w:r>
      <w:r>
        <w:rPr>
          <w:color w:val="010101"/>
          <w:spacing w:val="30"/>
          <w:sz w:val="19"/>
        </w:rPr>
        <w:t xml:space="preserve"> </w:t>
      </w:r>
      <w:r>
        <w:rPr>
          <w:color w:val="010101"/>
          <w:sz w:val="19"/>
        </w:rPr>
        <w:t>hours</w:t>
      </w:r>
      <w:r>
        <w:rPr>
          <w:color w:val="010101"/>
          <w:spacing w:val="28"/>
          <w:sz w:val="19"/>
        </w:rPr>
        <w:t xml:space="preserve"> </w:t>
      </w:r>
      <w:r>
        <w:rPr>
          <w:color w:val="010101"/>
          <w:sz w:val="19"/>
        </w:rPr>
        <w:t>of</w:t>
      </w:r>
      <w:r>
        <w:rPr>
          <w:color w:val="010101"/>
          <w:spacing w:val="40"/>
          <w:sz w:val="19"/>
        </w:rPr>
        <w:t xml:space="preserve"> </w:t>
      </w:r>
      <w:r>
        <w:rPr>
          <w:color w:val="010101"/>
          <w:sz w:val="19"/>
        </w:rPr>
        <w:t>operation,</w:t>
      </w:r>
      <w:r>
        <w:rPr>
          <w:color w:val="010101"/>
          <w:spacing w:val="30"/>
          <w:sz w:val="19"/>
        </w:rPr>
        <w:t xml:space="preserve"> </w:t>
      </w:r>
      <w:r>
        <w:rPr>
          <w:color w:val="010101"/>
          <w:sz w:val="19"/>
        </w:rPr>
        <w:t>and</w:t>
      </w:r>
      <w:r>
        <w:rPr>
          <w:color w:val="010101"/>
          <w:spacing w:val="21"/>
          <w:sz w:val="19"/>
        </w:rPr>
        <w:t xml:space="preserve"> </w:t>
      </w:r>
      <w:r>
        <w:rPr>
          <w:color w:val="010101"/>
          <w:sz w:val="19"/>
        </w:rPr>
        <w:t>a</w:t>
      </w:r>
      <w:r>
        <w:rPr>
          <w:color w:val="010101"/>
          <w:spacing w:val="28"/>
          <w:sz w:val="19"/>
        </w:rPr>
        <w:t xml:space="preserve"> </w:t>
      </w:r>
      <w:r>
        <w:rPr>
          <w:color w:val="010101"/>
          <w:sz w:val="19"/>
        </w:rPr>
        <w:t>contact</w:t>
      </w:r>
      <w:r>
        <w:rPr>
          <w:color w:val="010101"/>
          <w:spacing w:val="40"/>
          <w:sz w:val="19"/>
        </w:rPr>
        <w:t xml:space="preserve"> </w:t>
      </w:r>
      <w:r>
        <w:rPr>
          <w:color w:val="010101"/>
          <w:sz w:val="19"/>
        </w:rPr>
        <w:t>person</w:t>
      </w:r>
      <w:r>
        <w:rPr>
          <w:color w:val="010101"/>
          <w:spacing w:val="36"/>
          <w:sz w:val="19"/>
        </w:rPr>
        <w:t xml:space="preserve"> </w:t>
      </w:r>
      <w:r>
        <w:rPr>
          <w:color w:val="010101"/>
          <w:sz w:val="19"/>
        </w:rPr>
        <w:t>or</w:t>
      </w:r>
      <w:r>
        <w:rPr>
          <w:color w:val="010101"/>
          <w:spacing w:val="40"/>
          <w:sz w:val="19"/>
        </w:rPr>
        <w:t xml:space="preserve"> </w:t>
      </w:r>
      <w:r>
        <w:rPr>
          <w:color w:val="010101"/>
          <w:sz w:val="19"/>
        </w:rPr>
        <w:t>company,</w:t>
      </w:r>
      <w:r>
        <w:rPr>
          <w:color w:val="010101"/>
          <w:spacing w:val="28"/>
          <w:sz w:val="19"/>
        </w:rPr>
        <w:t xml:space="preserve"> </w:t>
      </w:r>
      <w:r>
        <w:rPr>
          <w:color w:val="010101"/>
          <w:sz w:val="19"/>
        </w:rPr>
        <w:t>including</w:t>
      </w:r>
      <w:r>
        <w:rPr>
          <w:color w:val="010101"/>
          <w:spacing w:val="22"/>
          <w:sz w:val="19"/>
        </w:rPr>
        <w:t xml:space="preserve"> </w:t>
      </w:r>
      <w:r>
        <w:rPr>
          <w:color w:val="010101"/>
          <w:sz w:val="19"/>
        </w:rPr>
        <w:t>a</w:t>
      </w:r>
      <w:r>
        <w:rPr>
          <w:color w:val="010101"/>
          <w:spacing w:val="36"/>
          <w:sz w:val="19"/>
        </w:rPr>
        <w:t xml:space="preserve"> </w:t>
      </w:r>
      <w:r>
        <w:rPr>
          <w:color w:val="010101"/>
          <w:sz w:val="19"/>
        </w:rPr>
        <w:t>name,</w:t>
      </w:r>
      <w:r>
        <w:rPr>
          <w:color w:val="010101"/>
          <w:spacing w:val="24"/>
          <w:sz w:val="19"/>
        </w:rPr>
        <w:t xml:space="preserve"> </w:t>
      </w:r>
      <w:r>
        <w:rPr>
          <w:color w:val="010101"/>
          <w:sz w:val="19"/>
        </w:rPr>
        <w:t>address</w:t>
      </w:r>
      <w:r>
        <w:rPr>
          <w:color w:val="010101"/>
          <w:spacing w:val="39"/>
          <w:sz w:val="19"/>
        </w:rPr>
        <w:t xml:space="preserve"> </w:t>
      </w:r>
      <w:r>
        <w:rPr>
          <w:color w:val="010101"/>
          <w:sz w:val="19"/>
        </w:rPr>
        <w:t xml:space="preserve">and </w:t>
      </w:r>
      <w:r>
        <w:rPr>
          <w:color w:val="010101"/>
          <w:w w:val="110"/>
          <w:sz w:val="19"/>
        </w:rPr>
        <w:t>telephone number.</w:t>
      </w:r>
    </w:p>
    <w:p w14:paraId="184B48EC" w14:textId="77777777" w:rsidR="00C00104" w:rsidRDefault="00000000">
      <w:pPr>
        <w:pStyle w:val="ListParagraph"/>
        <w:numPr>
          <w:ilvl w:val="7"/>
          <w:numId w:val="150"/>
        </w:numPr>
        <w:tabs>
          <w:tab w:val="left" w:pos="362"/>
        </w:tabs>
        <w:spacing w:before="112" w:line="295" w:lineRule="auto"/>
        <w:ind w:right="777" w:firstLine="1"/>
        <w:rPr>
          <w:color w:val="010101"/>
          <w:sz w:val="19"/>
        </w:rPr>
      </w:pPr>
      <w:r>
        <w:rPr>
          <w:color w:val="010101"/>
          <w:spacing w:val="-2"/>
          <w:w w:val="110"/>
          <w:sz w:val="19"/>
        </w:rPr>
        <w:t>The</w:t>
      </w:r>
      <w:r>
        <w:rPr>
          <w:color w:val="010101"/>
          <w:spacing w:val="-12"/>
          <w:w w:val="110"/>
          <w:sz w:val="19"/>
        </w:rPr>
        <w:t xml:space="preserve"> </w:t>
      </w:r>
      <w:r>
        <w:rPr>
          <w:color w:val="010101"/>
          <w:spacing w:val="-2"/>
          <w:w w:val="110"/>
          <w:sz w:val="19"/>
        </w:rPr>
        <w:t>requirements</w:t>
      </w:r>
      <w:r>
        <w:rPr>
          <w:color w:val="010101"/>
          <w:spacing w:val="-4"/>
          <w:w w:val="110"/>
          <w:sz w:val="19"/>
        </w:rPr>
        <w:t xml:space="preserve"> </w:t>
      </w:r>
      <w:r>
        <w:rPr>
          <w:color w:val="010101"/>
          <w:spacing w:val="-2"/>
          <w:w w:val="110"/>
          <w:sz w:val="19"/>
        </w:rPr>
        <w:t>specified</w:t>
      </w:r>
      <w:r>
        <w:rPr>
          <w:color w:val="010101"/>
          <w:spacing w:val="-7"/>
          <w:w w:val="110"/>
          <w:sz w:val="19"/>
        </w:rPr>
        <w:t xml:space="preserve"> </w:t>
      </w:r>
      <w:r>
        <w:rPr>
          <w:color w:val="010101"/>
          <w:spacing w:val="-2"/>
          <w:w w:val="110"/>
          <w:sz w:val="19"/>
        </w:rPr>
        <w:t>in</w:t>
      </w:r>
      <w:r>
        <w:rPr>
          <w:color w:val="010101"/>
          <w:spacing w:val="-9"/>
          <w:w w:val="110"/>
          <w:sz w:val="19"/>
        </w:rPr>
        <w:t xml:space="preserve"> </w:t>
      </w:r>
      <w:r>
        <w:rPr>
          <w:color w:val="010101"/>
          <w:spacing w:val="-2"/>
          <w:w w:val="110"/>
          <w:sz w:val="19"/>
        </w:rPr>
        <w:t>Subsection</w:t>
      </w:r>
      <w:r>
        <w:rPr>
          <w:color w:val="010101"/>
          <w:spacing w:val="-9"/>
          <w:w w:val="110"/>
          <w:sz w:val="19"/>
        </w:rPr>
        <w:t xml:space="preserve"> </w:t>
      </w:r>
      <w:r>
        <w:rPr>
          <w:color w:val="010101"/>
          <w:spacing w:val="-2"/>
          <w:w w:val="110"/>
          <w:sz w:val="19"/>
        </w:rPr>
        <w:t>(a)</w:t>
      </w:r>
      <w:r>
        <w:rPr>
          <w:color w:val="010101"/>
          <w:spacing w:val="-10"/>
          <w:w w:val="110"/>
          <w:sz w:val="19"/>
        </w:rPr>
        <w:t xml:space="preserve"> </w:t>
      </w:r>
      <w:r>
        <w:rPr>
          <w:color w:val="010101"/>
          <w:spacing w:val="-2"/>
          <w:w w:val="110"/>
          <w:sz w:val="19"/>
        </w:rPr>
        <w:t>do</w:t>
      </w:r>
      <w:r>
        <w:rPr>
          <w:color w:val="010101"/>
          <w:spacing w:val="-13"/>
          <w:w w:val="110"/>
          <w:sz w:val="19"/>
        </w:rPr>
        <w:t xml:space="preserve"> </w:t>
      </w:r>
      <w:r>
        <w:rPr>
          <w:color w:val="010101"/>
          <w:spacing w:val="-2"/>
          <w:w w:val="110"/>
          <w:sz w:val="19"/>
        </w:rPr>
        <w:t>not apply</w:t>
      </w:r>
      <w:r>
        <w:rPr>
          <w:color w:val="010101"/>
          <w:spacing w:val="-10"/>
          <w:w w:val="110"/>
          <w:sz w:val="19"/>
        </w:rPr>
        <w:t xml:space="preserve"> </w:t>
      </w:r>
      <w:r>
        <w:rPr>
          <w:color w:val="010101"/>
          <w:spacing w:val="-2"/>
          <w:w w:val="110"/>
          <w:sz w:val="19"/>
        </w:rPr>
        <w:t>to the owners</w:t>
      </w:r>
      <w:r>
        <w:rPr>
          <w:color w:val="010101"/>
          <w:spacing w:val="-9"/>
          <w:w w:val="110"/>
          <w:sz w:val="19"/>
        </w:rPr>
        <w:t xml:space="preserve"> </w:t>
      </w:r>
      <w:r>
        <w:rPr>
          <w:color w:val="010101"/>
          <w:spacing w:val="-2"/>
          <w:w w:val="110"/>
          <w:sz w:val="19"/>
        </w:rPr>
        <w:t>or designate</w:t>
      </w:r>
      <w:r>
        <w:rPr>
          <w:color w:val="010101"/>
          <w:spacing w:val="-3"/>
          <w:w w:val="110"/>
          <w:sz w:val="19"/>
        </w:rPr>
        <w:t xml:space="preserve"> </w:t>
      </w:r>
      <w:r>
        <w:rPr>
          <w:color w:val="010101"/>
          <w:spacing w:val="-2"/>
          <w:w w:val="110"/>
          <w:sz w:val="19"/>
        </w:rPr>
        <w:t>agents</w:t>
      </w:r>
      <w:r>
        <w:rPr>
          <w:color w:val="010101"/>
          <w:spacing w:val="-8"/>
          <w:w w:val="110"/>
          <w:sz w:val="19"/>
        </w:rPr>
        <w:t xml:space="preserve"> </w:t>
      </w:r>
      <w:r>
        <w:rPr>
          <w:color w:val="010101"/>
          <w:spacing w:val="-2"/>
          <w:w w:val="110"/>
          <w:sz w:val="19"/>
        </w:rPr>
        <w:t xml:space="preserve">of </w:t>
      </w:r>
      <w:r>
        <w:rPr>
          <w:color w:val="010101"/>
          <w:w w:val="110"/>
          <w:sz w:val="19"/>
        </w:rPr>
        <w:t>multiple-family</w:t>
      </w:r>
      <w:r>
        <w:rPr>
          <w:color w:val="010101"/>
          <w:spacing w:val="-15"/>
          <w:w w:val="110"/>
          <w:sz w:val="19"/>
        </w:rPr>
        <w:t xml:space="preserve"> </w:t>
      </w:r>
      <w:r>
        <w:rPr>
          <w:color w:val="010101"/>
          <w:w w:val="110"/>
          <w:sz w:val="19"/>
        </w:rPr>
        <w:t>dwellings</w:t>
      </w:r>
      <w:r>
        <w:rPr>
          <w:color w:val="010101"/>
          <w:spacing w:val="-15"/>
          <w:w w:val="110"/>
          <w:sz w:val="19"/>
        </w:rPr>
        <w:t xml:space="preserve"> </w:t>
      </w:r>
      <w:r>
        <w:rPr>
          <w:color w:val="010101"/>
          <w:w w:val="110"/>
          <w:sz w:val="19"/>
        </w:rPr>
        <w:t>if</w:t>
      </w:r>
      <w:r>
        <w:rPr>
          <w:color w:val="010101"/>
          <w:spacing w:val="-14"/>
          <w:w w:val="110"/>
          <w:sz w:val="19"/>
        </w:rPr>
        <w:t xml:space="preserve"> </w:t>
      </w:r>
      <w:r>
        <w:rPr>
          <w:color w:val="010101"/>
          <w:w w:val="110"/>
          <w:sz w:val="19"/>
        </w:rPr>
        <w:t>the</w:t>
      </w:r>
      <w:r>
        <w:rPr>
          <w:color w:val="010101"/>
          <w:spacing w:val="-3"/>
          <w:w w:val="110"/>
          <w:sz w:val="19"/>
        </w:rPr>
        <w:t xml:space="preserve"> </w:t>
      </w:r>
      <w:r>
        <w:rPr>
          <w:color w:val="010101"/>
          <w:w w:val="110"/>
          <w:sz w:val="19"/>
        </w:rPr>
        <w:t>post-consumer</w:t>
      </w:r>
      <w:r>
        <w:rPr>
          <w:color w:val="010101"/>
          <w:spacing w:val="4"/>
          <w:w w:val="110"/>
          <w:sz w:val="19"/>
        </w:rPr>
        <w:t xml:space="preserve"> </w:t>
      </w:r>
      <w:r>
        <w:rPr>
          <w:color w:val="010101"/>
          <w:w w:val="110"/>
          <w:sz w:val="19"/>
        </w:rPr>
        <w:t>waste</w:t>
      </w:r>
      <w:r>
        <w:rPr>
          <w:color w:val="010101"/>
          <w:spacing w:val="-15"/>
          <w:w w:val="110"/>
          <w:sz w:val="19"/>
        </w:rPr>
        <w:t xml:space="preserve"> </w:t>
      </w:r>
      <w:r>
        <w:rPr>
          <w:color w:val="010101"/>
          <w:w w:val="110"/>
          <w:sz w:val="19"/>
        </w:rPr>
        <w:t>generated</w:t>
      </w:r>
      <w:r>
        <w:rPr>
          <w:color w:val="010101"/>
          <w:spacing w:val="-8"/>
          <w:w w:val="110"/>
          <w:sz w:val="19"/>
        </w:rPr>
        <w:t xml:space="preserve"> </w:t>
      </w:r>
      <w:r>
        <w:rPr>
          <w:color w:val="010101"/>
          <w:w w:val="110"/>
          <w:sz w:val="19"/>
        </w:rPr>
        <w:t>within</w:t>
      </w:r>
      <w:r>
        <w:rPr>
          <w:color w:val="010101"/>
          <w:spacing w:val="-15"/>
          <w:w w:val="110"/>
          <w:sz w:val="19"/>
        </w:rPr>
        <w:t xml:space="preserve"> </w:t>
      </w:r>
      <w:r>
        <w:rPr>
          <w:color w:val="010101"/>
          <w:w w:val="110"/>
          <w:sz w:val="19"/>
        </w:rPr>
        <w:t>the</w:t>
      </w:r>
      <w:r>
        <w:rPr>
          <w:color w:val="010101"/>
          <w:spacing w:val="-15"/>
          <w:w w:val="110"/>
          <w:sz w:val="19"/>
        </w:rPr>
        <w:t xml:space="preserve"> </w:t>
      </w:r>
      <w:r>
        <w:rPr>
          <w:color w:val="010101"/>
          <w:w w:val="110"/>
          <w:sz w:val="19"/>
        </w:rPr>
        <w:t>dwelling</w:t>
      </w:r>
      <w:r>
        <w:rPr>
          <w:color w:val="010101"/>
          <w:spacing w:val="-14"/>
          <w:w w:val="110"/>
          <w:sz w:val="19"/>
        </w:rPr>
        <w:t xml:space="preserve"> </w:t>
      </w:r>
      <w:r>
        <w:rPr>
          <w:color w:val="010101"/>
          <w:w w:val="110"/>
          <w:sz w:val="19"/>
        </w:rPr>
        <w:t>is</w:t>
      </w:r>
      <w:r>
        <w:rPr>
          <w:color w:val="010101"/>
          <w:spacing w:val="-15"/>
          <w:w w:val="110"/>
          <w:sz w:val="19"/>
        </w:rPr>
        <w:t xml:space="preserve"> </w:t>
      </w:r>
      <w:r>
        <w:rPr>
          <w:color w:val="010101"/>
          <w:w w:val="110"/>
          <w:sz w:val="19"/>
        </w:rPr>
        <w:t>treated</w:t>
      </w:r>
      <w:r>
        <w:rPr>
          <w:color w:val="010101"/>
          <w:spacing w:val="-10"/>
          <w:w w:val="110"/>
          <w:sz w:val="19"/>
        </w:rPr>
        <w:t xml:space="preserve"> </w:t>
      </w:r>
      <w:r>
        <w:rPr>
          <w:color w:val="010101"/>
          <w:w w:val="110"/>
          <w:sz w:val="19"/>
        </w:rPr>
        <w:t>at</w:t>
      </w:r>
      <w:r>
        <w:rPr>
          <w:color w:val="010101"/>
          <w:spacing w:val="-15"/>
          <w:w w:val="110"/>
          <w:sz w:val="19"/>
        </w:rPr>
        <w:t xml:space="preserve"> </w:t>
      </w:r>
      <w:r>
        <w:rPr>
          <w:color w:val="010101"/>
          <w:w w:val="110"/>
          <w:sz w:val="19"/>
        </w:rPr>
        <w:t>a processing</w:t>
      </w:r>
      <w:r>
        <w:rPr>
          <w:color w:val="010101"/>
          <w:spacing w:val="-12"/>
          <w:w w:val="110"/>
          <w:sz w:val="19"/>
        </w:rPr>
        <w:t xml:space="preserve"> </w:t>
      </w:r>
      <w:r>
        <w:rPr>
          <w:color w:val="010101"/>
          <w:w w:val="110"/>
          <w:sz w:val="19"/>
        </w:rPr>
        <w:t>facility</w:t>
      </w:r>
      <w:r>
        <w:rPr>
          <w:color w:val="010101"/>
          <w:spacing w:val="-14"/>
          <w:w w:val="110"/>
          <w:sz w:val="19"/>
        </w:rPr>
        <w:t xml:space="preserve"> </w:t>
      </w:r>
      <w:r>
        <w:rPr>
          <w:color w:val="010101"/>
          <w:w w:val="110"/>
          <w:sz w:val="19"/>
        </w:rPr>
        <w:t>licensed</w:t>
      </w:r>
      <w:r>
        <w:rPr>
          <w:color w:val="010101"/>
          <w:spacing w:val="-8"/>
          <w:w w:val="110"/>
          <w:sz w:val="19"/>
        </w:rPr>
        <w:t xml:space="preserve"> </w:t>
      </w:r>
      <w:r>
        <w:rPr>
          <w:color w:val="010101"/>
          <w:w w:val="110"/>
          <w:sz w:val="19"/>
        </w:rPr>
        <w:t>by</w:t>
      </w:r>
      <w:r>
        <w:rPr>
          <w:color w:val="010101"/>
          <w:spacing w:val="-15"/>
          <w:w w:val="110"/>
          <w:sz w:val="19"/>
        </w:rPr>
        <w:t xml:space="preserve"> </w:t>
      </w:r>
      <w:r>
        <w:rPr>
          <w:color w:val="010101"/>
          <w:w w:val="110"/>
          <w:sz w:val="19"/>
        </w:rPr>
        <w:t>the</w:t>
      </w:r>
      <w:r>
        <w:rPr>
          <w:color w:val="010101"/>
          <w:spacing w:val="7"/>
          <w:w w:val="110"/>
          <w:sz w:val="19"/>
        </w:rPr>
        <w:t xml:space="preserve"> </w:t>
      </w:r>
      <w:r>
        <w:rPr>
          <w:color w:val="010101"/>
          <w:w w:val="110"/>
          <w:sz w:val="19"/>
        </w:rPr>
        <w:t>Wisconsin</w:t>
      </w:r>
      <w:r>
        <w:rPr>
          <w:color w:val="010101"/>
          <w:spacing w:val="-4"/>
          <w:w w:val="110"/>
          <w:sz w:val="19"/>
        </w:rPr>
        <w:t xml:space="preserve"> </w:t>
      </w:r>
      <w:r>
        <w:rPr>
          <w:color w:val="010101"/>
          <w:w w:val="110"/>
          <w:sz w:val="19"/>
        </w:rPr>
        <w:t>Department</w:t>
      </w:r>
      <w:r>
        <w:rPr>
          <w:color w:val="010101"/>
          <w:spacing w:val="-4"/>
          <w:w w:val="110"/>
          <w:sz w:val="19"/>
        </w:rPr>
        <w:t xml:space="preserve"> </w:t>
      </w:r>
      <w:r>
        <w:rPr>
          <w:color w:val="010101"/>
          <w:w w:val="110"/>
          <w:sz w:val="19"/>
        </w:rPr>
        <w:t>of</w:t>
      </w:r>
    </w:p>
    <w:p w14:paraId="1B39559C" w14:textId="77777777" w:rsidR="00C00104" w:rsidRDefault="00C00104">
      <w:pPr>
        <w:pStyle w:val="BodyText"/>
        <w:spacing w:before="66"/>
        <w:rPr>
          <w:sz w:val="19"/>
        </w:rPr>
      </w:pPr>
    </w:p>
    <w:p w14:paraId="01960D47" w14:textId="77777777" w:rsidR="00C00104" w:rsidRDefault="00000000">
      <w:pPr>
        <w:spacing w:line="295" w:lineRule="auto"/>
        <w:ind w:left="164" w:right="312" w:firstLine="2"/>
        <w:rPr>
          <w:sz w:val="19"/>
        </w:rPr>
      </w:pPr>
      <w:r>
        <w:rPr>
          <w:color w:val="010101"/>
          <w:w w:val="105"/>
          <w:sz w:val="19"/>
        </w:rPr>
        <w:t xml:space="preserve">Natural Resources that </w:t>
      </w:r>
      <w:proofErr w:type="gramStart"/>
      <w:r>
        <w:rPr>
          <w:color w:val="010101"/>
          <w:w w:val="105"/>
          <w:sz w:val="19"/>
        </w:rPr>
        <w:t>recovers</w:t>
      </w:r>
      <w:proofErr w:type="gramEnd"/>
      <w:r>
        <w:rPr>
          <w:color w:val="010101"/>
          <w:w w:val="105"/>
          <w:sz w:val="19"/>
        </w:rPr>
        <w:t xml:space="preserve"> for</w:t>
      </w:r>
      <w:r>
        <w:rPr>
          <w:color w:val="010101"/>
          <w:spacing w:val="21"/>
          <w:w w:val="105"/>
          <w:sz w:val="19"/>
        </w:rPr>
        <w:t xml:space="preserve"> </w:t>
      </w:r>
      <w:r>
        <w:rPr>
          <w:color w:val="010101"/>
          <w:w w:val="105"/>
          <w:sz w:val="19"/>
        </w:rPr>
        <w:t>recycling</w:t>
      </w:r>
      <w:r>
        <w:rPr>
          <w:color w:val="010101"/>
          <w:spacing w:val="-3"/>
          <w:w w:val="105"/>
          <w:sz w:val="19"/>
        </w:rPr>
        <w:t xml:space="preserve"> </w:t>
      </w:r>
      <w:r>
        <w:rPr>
          <w:color w:val="010101"/>
          <w:w w:val="105"/>
          <w:sz w:val="19"/>
        </w:rPr>
        <w:t>the materials specified in Section</w:t>
      </w:r>
      <w:r>
        <w:rPr>
          <w:color w:val="010101"/>
          <w:spacing w:val="-1"/>
          <w:w w:val="105"/>
          <w:sz w:val="19"/>
        </w:rPr>
        <w:t xml:space="preserve"> </w:t>
      </w:r>
      <w:r>
        <w:rPr>
          <w:color w:val="010101"/>
          <w:w w:val="105"/>
          <w:sz w:val="19"/>
        </w:rPr>
        <w:t>12-3-3 from solid</w:t>
      </w:r>
      <w:r>
        <w:rPr>
          <w:color w:val="010101"/>
          <w:spacing w:val="-3"/>
          <w:w w:val="105"/>
          <w:sz w:val="19"/>
        </w:rPr>
        <w:t xml:space="preserve"> </w:t>
      </w:r>
      <w:r>
        <w:rPr>
          <w:color w:val="010101"/>
          <w:w w:val="105"/>
          <w:sz w:val="19"/>
        </w:rPr>
        <w:t>waste in as pure a form as is technically feasible.</w:t>
      </w:r>
    </w:p>
    <w:p w14:paraId="74881AD5" w14:textId="77777777" w:rsidR="00C00104" w:rsidRDefault="00C00104">
      <w:pPr>
        <w:spacing w:line="295" w:lineRule="auto"/>
        <w:rPr>
          <w:sz w:val="19"/>
        </w:rPr>
        <w:sectPr w:rsidR="00C00104">
          <w:pgSz w:w="12240" w:h="15840"/>
          <w:pgMar w:top="1660" w:right="1240" w:bottom="280" w:left="1280" w:header="1462" w:footer="0" w:gutter="0"/>
          <w:cols w:space="720"/>
        </w:sectPr>
      </w:pPr>
    </w:p>
    <w:p w14:paraId="247A4682" w14:textId="77777777" w:rsidR="00C00104" w:rsidRDefault="00000000">
      <w:pPr>
        <w:spacing w:before="44"/>
        <w:ind w:left="162"/>
        <w:rPr>
          <w:b/>
          <w:sz w:val="20"/>
        </w:rPr>
      </w:pPr>
      <w:r>
        <w:rPr>
          <w:b/>
          <w:color w:val="010101"/>
          <w:spacing w:val="-2"/>
          <w:sz w:val="20"/>
        </w:rPr>
        <w:lastRenderedPageBreak/>
        <w:t>Properties</w:t>
      </w:r>
    </w:p>
    <w:p w14:paraId="01EFA240" w14:textId="77777777" w:rsidR="00C00104" w:rsidRDefault="00000000">
      <w:pPr>
        <w:pStyle w:val="ListParagraph"/>
        <w:numPr>
          <w:ilvl w:val="0"/>
          <w:numId w:val="149"/>
        </w:numPr>
        <w:tabs>
          <w:tab w:val="left" w:pos="396"/>
        </w:tabs>
        <w:spacing w:before="43" w:line="295" w:lineRule="auto"/>
        <w:ind w:right="209" w:firstLine="3"/>
        <w:rPr>
          <w:color w:val="010101"/>
          <w:sz w:val="19"/>
        </w:rPr>
      </w:pPr>
      <w:r>
        <w:rPr>
          <w:color w:val="010101"/>
          <w:w w:val="105"/>
          <w:sz w:val="19"/>
        </w:rPr>
        <w:t>Owners or designated agents of</w:t>
      </w:r>
      <w:r>
        <w:rPr>
          <w:color w:val="010101"/>
          <w:spacing w:val="26"/>
          <w:w w:val="105"/>
          <w:sz w:val="19"/>
        </w:rPr>
        <w:t xml:space="preserve"> </w:t>
      </w:r>
      <w:r>
        <w:rPr>
          <w:color w:val="010101"/>
          <w:w w:val="105"/>
          <w:sz w:val="19"/>
        </w:rPr>
        <w:t>non-residential</w:t>
      </w:r>
      <w:r>
        <w:rPr>
          <w:color w:val="010101"/>
          <w:spacing w:val="-8"/>
          <w:w w:val="105"/>
          <w:sz w:val="19"/>
        </w:rPr>
        <w:t xml:space="preserve"> </w:t>
      </w:r>
      <w:r>
        <w:rPr>
          <w:color w:val="010101"/>
          <w:w w:val="105"/>
          <w:sz w:val="19"/>
        </w:rPr>
        <w:t xml:space="preserve">facilities and properties shall do </w:t>
      </w:r>
      <w:proofErr w:type="gramStart"/>
      <w:r>
        <w:rPr>
          <w:color w:val="010101"/>
          <w:w w:val="105"/>
          <w:sz w:val="19"/>
        </w:rPr>
        <w:t>all of</w:t>
      </w:r>
      <w:proofErr w:type="gramEnd"/>
      <w:r>
        <w:rPr>
          <w:color w:val="010101"/>
          <w:w w:val="105"/>
          <w:sz w:val="19"/>
        </w:rPr>
        <w:t xml:space="preserve"> the following to recycle the materials specified in Section 12-3-3:</w:t>
      </w:r>
    </w:p>
    <w:p w14:paraId="61302D7E" w14:textId="77777777" w:rsidR="00C00104" w:rsidRDefault="00000000">
      <w:pPr>
        <w:pStyle w:val="ListParagraph"/>
        <w:numPr>
          <w:ilvl w:val="1"/>
          <w:numId w:val="149"/>
        </w:numPr>
        <w:tabs>
          <w:tab w:val="left" w:pos="394"/>
        </w:tabs>
        <w:spacing w:before="136"/>
        <w:ind w:left="394" w:hanging="234"/>
        <w:rPr>
          <w:sz w:val="19"/>
        </w:rPr>
      </w:pPr>
      <w:r>
        <w:rPr>
          <w:color w:val="010101"/>
          <w:w w:val="105"/>
          <w:sz w:val="19"/>
        </w:rPr>
        <w:t>Provide</w:t>
      </w:r>
      <w:r>
        <w:rPr>
          <w:color w:val="010101"/>
          <w:spacing w:val="2"/>
          <w:w w:val="105"/>
          <w:sz w:val="19"/>
        </w:rPr>
        <w:t xml:space="preserve"> </w:t>
      </w:r>
      <w:r>
        <w:rPr>
          <w:color w:val="010101"/>
          <w:w w:val="105"/>
          <w:sz w:val="19"/>
        </w:rPr>
        <w:t>adequate,</w:t>
      </w:r>
      <w:r>
        <w:rPr>
          <w:color w:val="010101"/>
          <w:spacing w:val="-2"/>
          <w:w w:val="105"/>
          <w:sz w:val="19"/>
        </w:rPr>
        <w:t xml:space="preserve"> </w:t>
      </w:r>
      <w:r>
        <w:rPr>
          <w:color w:val="010101"/>
          <w:w w:val="105"/>
          <w:sz w:val="19"/>
        </w:rPr>
        <w:t>separate</w:t>
      </w:r>
      <w:r>
        <w:rPr>
          <w:color w:val="010101"/>
          <w:spacing w:val="5"/>
          <w:w w:val="105"/>
          <w:sz w:val="19"/>
        </w:rPr>
        <w:t xml:space="preserve"> </w:t>
      </w:r>
      <w:r>
        <w:rPr>
          <w:color w:val="010101"/>
          <w:w w:val="105"/>
          <w:sz w:val="19"/>
        </w:rPr>
        <w:t>containers</w:t>
      </w:r>
      <w:r>
        <w:rPr>
          <w:color w:val="010101"/>
          <w:spacing w:val="4"/>
          <w:w w:val="105"/>
          <w:sz w:val="19"/>
        </w:rPr>
        <w:t xml:space="preserve"> </w:t>
      </w:r>
      <w:r>
        <w:rPr>
          <w:color w:val="010101"/>
          <w:w w:val="105"/>
          <w:sz w:val="19"/>
        </w:rPr>
        <w:t>for</w:t>
      </w:r>
      <w:r>
        <w:rPr>
          <w:color w:val="010101"/>
          <w:spacing w:val="14"/>
          <w:w w:val="105"/>
          <w:sz w:val="19"/>
        </w:rPr>
        <w:t xml:space="preserve"> </w:t>
      </w:r>
      <w:r>
        <w:rPr>
          <w:color w:val="010101"/>
          <w:w w:val="105"/>
          <w:sz w:val="19"/>
        </w:rPr>
        <w:t>the</w:t>
      </w:r>
      <w:r>
        <w:rPr>
          <w:color w:val="010101"/>
          <w:spacing w:val="11"/>
          <w:w w:val="105"/>
          <w:sz w:val="19"/>
        </w:rPr>
        <w:t xml:space="preserve"> </w:t>
      </w:r>
      <w:r>
        <w:rPr>
          <w:color w:val="010101"/>
          <w:w w:val="105"/>
          <w:sz w:val="19"/>
        </w:rPr>
        <w:t>recyclable</w:t>
      </w:r>
      <w:r>
        <w:rPr>
          <w:color w:val="010101"/>
          <w:spacing w:val="1"/>
          <w:w w:val="105"/>
          <w:sz w:val="19"/>
        </w:rPr>
        <w:t xml:space="preserve"> </w:t>
      </w:r>
      <w:r>
        <w:rPr>
          <w:color w:val="010101"/>
          <w:spacing w:val="-2"/>
          <w:w w:val="105"/>
          <w:sz w:val="19"/>
        </w:rPr>
        <w:t>materials.</w:t>
      </w:r>
    </w:p>
    <w:p w14:paraId="104E161E" w14:textId="77777777" w:rsidR="00C00104" w:rsidRDefault="00000000">
      <w:pPr>
        <w:pStyle w:val="ListParagraph"/>
        <w:numPr>
          <w:ilvl w:val="1"/>
          <w:numId w:val="149"/>
        </w:numPr>
        <w:tabs>
          <w:tab w:val="left" w:pos="395"/>
        </w:tabs>
        <w:spacing w:before="180" w:line="295" w:lineRule="auto"/>
        <w:ind w:left="164" w:right="355" w:firstLine="6"/>
        <w:rPr>
          <w:sz w:val="19"/>
        </w:rPr>
      </w:pPr>
      <w:r>
        <w:rPr>
          <w:color w:val="010101"/>
          <w:w w:val="105"/>
          <w:sz w:val="19"/>
        </w:rPr>
        <w:t>Notify in writing, at least semi-annually, all users, tenants and occupants of</w:t>
      </w:r>
      <w:r>
        <w:rPr>
          <w:color w:val="010101"/>
          <w:spacing w:val="24"/>
          <w:w w:val="105"/>
          <w:sz w:val="19"/>
        </w:rPr>
        <w:t xml:space="preserve"> </w:t>
      </w:r>
      <w:r>
        <w:rPr>
          <w:color w:val="010101"/>
          <w:w w:val="105"/>
          <w:sz w:val="19"/>
        </w:rPr>
        <w:t>the</w:t>
      </w:r>
      <w:r>
        <w:rPr>
          <w:color w:val="010101"/>
          <w:spacing w:val="33"/>
          <w:w w:val="105"/>
          <w:sz w:val="19"/>
        </w:rPr>
        <w:t xml:space="preserve"> </w:t>
      </w:r>
      <w:r>
        <w:rPr>
          <w:color w:val="010101"/>
          <w:w w:val="105"/>
          <w:sz w:val="19"/>
        </w:rPr>
        <w:t>properties about the established recycling program.</w:t>
      </w:r>
    </w:p>
    <w:p w14:paraId="1EB33120" w14:textId="77777777" w:rsidR="00C00104" w:rsidRDefault="00000000">
      <w:pPr>
        <w:pStyle w:val="ListParagraph"/>
        <w:numPr>
          <w:ilvl w:val="1"/>
          <w:numId w:val="149"/>
        </w:numPr>
        <w:tabs>
          <w:tab w:val="left" w:pos="165"/>
          <w:tab w:val="left" w:pos="394"/>
        </w:tabs>
        <w:spacing w:before="131" w:line="295" w:lineRule="auto"/>
        <w:ind w:left="165" w:right="434" w:hanging="2"/>
        <w:rPr>
          <w:sz w:val="19"/>
        </w:rPr>
      </w:pPr>
      <w:r>
        <w:rPr>
          <w:color w:val="010101"/>
          <w:w w:val="105"/>
          <w:sz w:val="19"/>
        </w:rPr>
        <w:t>Provide for the</w:t>
      </w:r>
      <w:r>
        <w:rPr>
          <w:color w:val="010101"/>
          <w:spacing w:val="31"/>
          <w:w w:val="105"/>
          <w:sz w:val="19"/>
        </w:rPr>
        <w:t xml:space="preserve"> </w:t>
      </w:r>
      <w:r>
        <w:rPr>
          <w:color w:val="010101"/>
          <w:w w:val="105"/>
          <w:sz w:val="19"/>
        </w:rPr>
        <w:t xml:space="preserve">collection of </w:t>
      </w:r>
      <w:proofErr w:type="gramStart"/>
      <w:r>
        <w:rPr>
          <w:color w:val="010101"/>
          <w:w w:val="105"/>
          <w:sz w:val="19"/>
        </w:rPr>
        <w:t>the materials</w:t>
      </w:r>
      <w:proofErr w:type="gramEnd"/>
      <w:r>
        <w:rPr>
          <w:color w:val="010101"/>
          <w:w w:val="105"/>
          <w:sz w:val="19"/>
        </w:rPr>
        <w:t xml:space="preserve"> separated from the</w:t>
      </w:r>
      <w:r>
        <w:rPr>
          <w:color w:val="010101"/>
          <w:spacing w:val="-3"/>
          <w:w w:val="105"/>
          <w:sz w:val="19"/>
        </w:rPr>
        <w:t xml:space="preserve"> </w:t>
      </w:r>
      <w:r>
        <w:rPr>
          <w:color w:val="010101"/>
          <w:w w:val="105"/>
          <w:sz w:val="19"/>
        </w:rPr>
        <w:t>solid waste by</w:t>
      </w:r>
      <w:r>
        <w:rPr>
          <w:color w:val="010101"/>
          <w:spacing w:val="-1"/>
          <w:w w:val="105"/>
          <w:sz w:val="19"/>
        </w:rPr>
        <w:t xml:space="preserve"> </w:t>
      </w:r>
      <w:r>
        <w:rPr>
          <w:color w:val="010101"/>
          <w:w w:val="105"/>
          <w:sz w:val="19"/>
        </w:rPr>
        <w:t>the users, tenants and occupants and the</w:t>
      </w:r>
      <w:r>
        <w:rPr>
          <w:color w:val="010101"/>
          <w:spacing w:val="40"/>
          <w:w w:val="105"/>
          <w:sz w:val="19"/>
        </w:rPr>
        <w:t xml:space="preserve"> </w:t>
      </w:r>
      <w:r>
        <w:rPr>
          <w:color w:val="010101"/>
          <w:w w:val="105"/>
          <w:sz w:val="19"/>
        </w:rPr>
        <w:t>delivery of the materials to a recycling facility.</w:t>
      </w:r>
    </w:p>
    <w:p w14:paraId="5B706341" w14:textId="77777777" w:rsidR="00C00104" w:rsidRDefault="00000000">
      <w:pPr>
        <w:pStyle w:val="ListParagraph"/>
        <w:numPr>
          <w:ilvl w:val="1"/>
          <w:numId w:val="149"/>
        </w:numPr>
        <w:tabs>
          <w:tab w:val="left" w:pos="395"/>
        </w:tabs>
        <w:spacing w:before="130" w:line="295" w:lineRule="auto"/>
        <w:ind w:left="164" w:right="211" w:firstLine="0"/>
        <w:rPr>
          <w:sz w:val="19"/>
        </w:rPr>
      </w:pPr>
      <w:r>
        <w:rPr>
          <w:color w:val="010101"/>
          <w:w w:val="105"/>
          <w:sz w:val="19"/>
        </w:rPr>
        <w:t>Notify users, tenants and occupants of reasons to</w:t>
      </w:r>
      <w:r>
        <w:rPr>
          <w:color w:val="010101"/>
          <w:spacing w:val="40"/>
          <w:w w:val="105"/>
          <w:sz w:val="19"/>
        </w:rPr>
        <w:t xml:space="preserve"> </w:t>
      </w:r>
      <w:r>
        <w:rPr>
          <w:color w:val="010101"/>
          <w:w w:val="105"/>
          <w:sz w:val="19"/>
        </w:rPr>
        <w:t xml:space="preserve">reduce and recycle, which materials are collected, how to prepare the materials </w:t>
      </w:r>
      <w:proofErr w:type="gramStart"/>
      <w:r>
        <w:rPr>
          <w:color w:val="010101"/>
          <w:w w:val="105"/>
          <w:sz w:val="19"/>
        </w:rPr>
        <w:t>in order to</w:t>
      </w:r>
      <w:proofErr w:type="gramEnd"/>
      <w:r>
        <w:rPr>
          <w:color w:val="010101"/>
          <w:w w:val="105"/>
          <w:sz w:val="19"/>
        </w:rPr>
        <w:t xml:space="preserve"> meet the processing requirements, collection methods or sites, locations and hours of operation, and a contact person or company, including a name, address and telephone number.</w:t>
      </w:r>
    </w:p>
    <w:p w14:paraId="019C8B29" w14:textId="77777777" w:rsidR="00C00104" w:rsidRDefault="00000000">
      <w:pPr>
        <w:pStyle w:val="ListParagraph"/>
        <w:numPr>
          <w:ilvl w:val="1"/>
          <w:numId w:val="149"/>
        </w:numPr>
        <w:tabs>
          <w:tab w:val="left" w:pos="164"/>
          <w:tab w:val="left" w:pos="386"/>
        </w:tabs>
        <w:spacing w:before="131" w:line="297" w:lineRule="auto"/>
        <w:ind w:left="164" w:right="350" w:hanging="1"/>
        <w:rPr>
          <w:sz w:val="19"/>
        </w:rPr>
      </w:pPr>
      <w:r>
        <w:rPr>
          <w:color w:val="010101"/>
          <w:w w:val="105"/>
          <w:sz w:val="19"/>
        </w:rPr>
        <w:t>The requirements specified in</w:t>
      </w:r>
      <w:r>
        <w:rPr>
          <w:color w:val="010101"/>
          <w:spacing w:val="-1"/>
          <w:w w:val="105"/>
          <w:sz w:val="19"/>
        </w:rPr>
        <w:t xml:space="preserve"> </w:t>
      </w:r>
      <w:r>
        <w:rPr>
          <w:color w:val="010101"/>
          <w:w w:val="105"/>
          <w:sz w:val="19"/>
        </w:rPr>
        <w:t>Subsection (a) do</w:t>
      </w:r>
      <w:r>
        <w:rPr>
          <w:color w:val="010101"/>
          <w:spacing w:val="-7"/>
          <w:w w:val="105"/>
          <w:sz w:val="19"/>
        </w:rPr>
        <w:t xml:space="preserve"> </w:t>
      </w:r>
      <w:r>
        <w:rPr>
          <w:color w:val="010101"/>
          <w:w w:val="105"/>
          <w:sz w:val="19"/>
        </w:rPr>
        <w:t>not apply</w:t>
      </w:r>
      <w:r>
        <w:rPr>
          <w:color w:val="010101"/>
          <w:spacing w:val="-1"/>
          <w:w w:val="105"/>
          <w:sz w:val="19"/>
        </w:rPr>
        <w:t xml:space="preserve"> </w:t>
      </w:r>
      <w:r>
        <w:rPr>
          <w:color w:val="010101"/>
          <w:w w:val="105"/>
          <w:sz w:val="19"/>
        </w:rPr>
        <w:t xml:space="preserve">to the owners or designate agents of </w:t>
      </w:r>
      <w:proofErr w:type="spellStart"/>
      <w:r>
        <w:rPr>
          <w:color w:val="010101"/>
          <w:w w:val="105"/>
          <w:sz w:val="19"/>
        </w:rPr>
        <w:t>non</w:t>
      </w:r>
      <w:proofErr w:type="spellEnd"/>
      <w:r>
        <w:rPr>
          <w:color w:val="010101"/>
          <w:w w:val="105"/>
          <w:sz w:val="19"/>
        </w:rPr>
        <w:t>­ residential</w:t>
      </w:r>
      <w:r>
        <w:rPr>
          <w:color w:val="010101"/>
          <w:spacing w:val="28"/>
          <w:w w:val="105"/>
          <w:sz w:val="19"/>
        </w:rPr>
        <w:t xml:space="preserve"> </w:t>
      </w:r>
      <w:r>
        <w:rPr>
          <w:color w:val="010101"/>
          <w:w w:val="105"/>
          <w:sz w:val="19"/>
        </w:rPr>
        <w:t>facilities</w:t>
      </w:r>
      <w:r>
        <w:rPr>
          <w:color w:val="010101"/>
          <w:spacing w:val="27"/>
          <w:w w:val="105"/>
          <w:sz w:val="19"/>
        </w:rPr>
        <w:t xml:space="preserve"> </w:t>
      </w:r>
      <w:r>
        <w:rPr>
          <w:color w:val="010101"/>
          <w:w w:val="105"/>
          <w:sz w:val="19"/>
        </w:rPr>
        <w:t>if the</w:t>
      </w:r>
      <w:r>
        <w:rPr>
          <w:color w:val="010101"/>
          <w:spacing w:val="40"/>
          <w:w w:val="105"/>
          <w:sz w:val="19"/>
        </w:rPr>
        <w:t xml:space="preserve"> </w:t>
      </w:r>
      <w:r>
        <w:rPr>
          <w:color w:val="010101"/>
          <w:w w:val="105"/>
          <w:sz w:val="19"/>
        </w:rPr>
        <w:t>postconsumer</w:t>
      </w:r>
      <w:r>
        <w:rPr>
          <w:color w:val="010101"/>
          <w:spacing w:val="40"/>
          <w:w w:val="105"/>
          <w:sz w:val="19"/>
        </w:rPr>
        <w:t xml:space="preserve"> </w:t>
      </w:r>
      <w:r>
        <w:rPr>
          <w:color w:val="010101"/>
          <w:w w:val="105"/>
          <w:sz w:val="19"/>
        </w:rPr>
        <w:t>waste generated</w:t>
      </w:r>
      <w:r>
        <w:rPr>
          <w:color w:val="010101"/>
          <w:spacing w:val="34"/>
          <w:w w:val="105"/>
          <w:sz w:val="19"/>
        </w:rPr>
        <w:t xml:space="preserve"> </w:t>
      </w:r>
      <w:r>
        <w:rPr>
          <w:color w:val="010101"/>
          <w:w w:val="105"/>
          <w:sz w:val="19"/>
        </w:rPr>
        <w:t>within the facility or property is treated at a processing facility licensed by the</w:t>
      </w:r>
      <w:r>
        <w:rPr>
          <w:color w:val="010101"/>
          <w:spacing w:val="34"/>
          <w:w w:val="105"/>
          <w:sz w:val="19"/>
        </w:rPr>
        <w:t xml:space="preserve"> </w:t>
      </w:r>
      <w:r>
        <w:rPr>
          <w:color w:val="010101"/>
          <w:w w:val="105"/>
          <w:sz w:val="19"/>
        </w:rPr>
        <w:t>Wisconsin Department of Natural Resources that recovers for recycling</w:t>
      </w:r>
      <w:r>
        <w:rPr>
          <w:color w:val="010101"/>
          <w:spacing w:val="-4"/>
          <w:w w:val="105"/>
          <w:sz w:val="19"/>
        </w:rPr>
        <w:t xml:space="preserve"> </w:t>
      </w:r>
      <w:proofErr w:type="gramStart"/>
      <w:r>
        <w:rPr>
          <w:color w:val="010101"/>
          <w:w w:val="105"/>
          <w:sz w:val="19"/>
        </w:rPr>
        <w:t>the materials</w:t>
      </w:r>
      <w:proofErr w:type="gramEnd"/>
      <w:r>
        <w:rPr>
          <w:color w:val="010101"/>
          <w:w w:val="105"/>
          <w:sz w:val="19"/>
        </w:rPr>
        <w:t xml:space="preserve"> specified iii Section 12-3-3 from solid waste in as pure a form as is</w:t>
      </w:r>
      <w:r>
        <w:rPr>
          <w:color w:val="010101"/>
          <w:spacing w:val="-4"/>
          <w:w w:val="105"/>
          <w:sz w:val="19"/>
        </w:rPr>
        <w:t xml:space="preserve"> </w:t>
      </w:r>
      <w:r>
        <w:rPr>
          <w:color w:val="010101"/>
          <w:w w:val="105"/>
          <w:sz w:val="19"/>
        </w:rPr>
        <w:t xml:space="preserve">technically </w:t>
      </w:r>
      <w:r>
        <w:rPr>
          <w:color w:val="010101"/>
          <w:spacing w:val="-2"/>
          <w:w w:val="105"/>
          <w:sz w:val="19"/>
        </w:rPr>
        <w:t>feasible.</w:t>
      </w:r>
    </w:p>
    <w:p w14:paraId="6D934F80" w14:textId="77777777" w:rsidR="00C00104" w:rsidRDefault="00C00104">
      <w:pPr>
        <w:pStyle w:val="BodyText"/>
        <w:spacing w:before="33"/>
        <w:rPr>
          <w:sz w:val="19"/>
        </w:rPr>
      </w:pPr>
    </w:p>
    <w:p w14:paraId="475DD6C4" w14:textId="77777777" w:rsidR="00C00104" w:rsidRDefault="00000000">
      <w:pPr>
        <w:ind w:left="160"/>
        <w:jc w:val="both"/>
        <w:rPr>
          <w:b/>
          <w:sz w:val="20"/>
        </w:rPr>
      </w:pPr>
      <w:r>
        <w:rPr>
          <w:b/>
          <w:color w:val="010101"/>
          <w:spacing w:val="-6"/>
          <w:sz w:val="20"/>
        </w:rPr>
        <w:t>Sec.</w:t>
      </w:r>
      <w:r>
        <w:rPr>
          <w:b/>
          <w:color w:val="010101"/>
          <w:spacing w:val="-7"/>
          <w:sz w:val="20"/>
        </w:rPr>
        <w:t xml:space="preserve"> </w:t>
      </w:r>
      <w:r>
        <w:rPr>
          <w:b/>
          <w:color w:val="010101"/>
          <w:spacing w:val="-6"/>
          <w:sz w:val="20"/>
        </w:rPr>
        <w:t>12-3-8</w:t>
      </w:r>
      <w:r>
        <w:rPr>
          <w:b/>
          <w:color w:val="010101"/>
          <w:spacing w:val="-1"/>
          <w:sz w:val="20"/>
        </w:rPr>
        <w:t xml:space="preserve"> </w:t>
      </w:r>
      <w:r>
        <w:rPr>
          <w:b/>
          <w:color w:val="010101"/>
          <w:spacing w:val="-6"/>
          <w:sz w:val="20"/>
        </w:rPr>
        <w:t>Prohibitions</w:t>
      </w:r>
      <w:r>
        <w:rPr>
          <w:b/>
          <w:color w:val="010101"/>
          <w:spacing w:val="9"/>
          <w:sz w:val="20"/>
        </w:rPr>
        <w:t xml:space="preserve"> </w:t>
      </w:r>
      <w:r>
        <w:rPr>
          <w:b/>
          <w:color w:val="010101"/>
          <w:spacing w:val="-6"/>
          <w:sz w:val="20"/>
        </w:rPr>
        <w:t>on</w:t>
      </w:r>
      <w:r>
        <w:rPr>
          <w:b/>
          <w:color w:val="010101"/>
          <w:spacing w:val="-11"/>
          <w:sz w:val="20"/>
        </w:rPr>
        <w:t xml:space="preserve"> </w:t>
      </w:r>
      <w:r>
        <w:rPr>
          <w:b/>
          <w:color w:val="010101"/>
          <w:spacing w:val="-6"/>
          <w:sz w:val="20"/>
        </w:rPr>
        <w:t>Disposal</w:t>
      </w:r>
      <w:r>
        <w:rPr>
          <w:b/>
          <w:color w:val="010101"/>
          <w:spacing w:val="7"/>
          <w:sz w:val="20"/>
        </w:rPr>
        <w:t xml:space="preserve"> </w:t>
      </w:r>
      <w:r>
        <w:rPr>
          <w:b/>
          <w:color w:val="010101"/>
          <w:spacing w:val="-6"/>
          <w:sz w:val="20"/>
        </w:rPr>
        <w:t>of</w:t>
      </w:r>
      <w:r>
        <w:rPr>
          <w:b/>
          <w:color w:val="010101"/>
          <w:spacing w:val="-1"/>
          <w:sz w:val="20"/>
        </w:rPr>
        <w:t xml:space="preserve"> </w:t>
      </w:r>
      <w:r>
        <w:rPr>
          <w:b/>
          <w:color w:val="010101"/>
          <w:spacing w:val="-6"/>
          <w:sz w:val="20"/>
        </w:rPr>
        <w:t>Recyclable</w:t>
      </w:r>
      <w:r>
        <w:rPr>
          <w:b/>
          <w:color w:val="010101"/>
          <w:spacing w:val="4"/>
          <w:sz w:val="20"/>
        </w:rPr>
        <w:t xml:space="preserve"> </w:t>
      </w:r>
      <w:r>
        <w:rPr>
          <w:b/>
          <w:color w:val="010101"/>
          <w:spacing w:val="-6"/>
          <w:sz w:val="20"/>
        </w:rPr>
        <w:t>Materials</w:t>
      </w:r>
      <w:r>
        <w:rPr>
          <w:b/>
          <w:color w:val="010101"/>
          <w:spacing w:val="-1"/>
          <w:sz w:val="20"/>
        </w:rPr>
        <w:t xml:space="preserve"> </w:t>
      </w:r>
      <w:r>
        <w:rPr>
          <w:b/>
          <w:color w:val="010101"/>
          <w:spacing w:val="-6"/>
          <w:sz w:val="20"/>
        </w:rPr>
        <w:t>Separated</w:t>
      </w:r>
      <w:r>
        <w:rPr>
          <w:b/>
          <w:color w:val="010101"/>
          <w:spacing w:val="13"/>
          <w:sz w:val="20"/>
        </w:rPr>
        <w:t xml:space="preserve"> </w:t>
      </w:r>
      <w:r>
        <w:rPr>
          <w:b/>
          <w:color w:val="010101"/>
          <w:spacing w:val="-6"/>
          <w:sz w:val="20"/>
        </w:rPr>
        <w:t>for</w:t>
      </w:r>
      <w:r>
        <w:rPr>
          <w:b/>
          <w:color w:val="010101"/>
          <w:spacing w:val="-2"/>
          <w:sz w:val="20"/>
        </w:rPr>
        <w:t xml:space="preserve"> </w:t>
      </w:r>
      <w:r>
        <w:rPr>
          <w:b/>
          <w:color w:val="010101"/>
          <w:spacing w:val="-6"/>
          <w:sz w:val="20"/>
        </w:rPr>
        <w:t>Recycling</w:t>
      </w:r>
    </w:p>
    <w:p w14:paraId="7604E68E" w14:textId="77777777" w:rsidR="00C00104" w:rsidRDefault="00000000">
      <w:pPr>
        <w:pStyle w:val="ListParagraph"/>
        <w:numPr>
          <w:ilvl w:val="2"/>
          <w:numId w:val="149"/>
        </w:numPr>
        <w:tabs>
          <w:tab w:val="left" w:pos="396"/>
        </w:tabs>
        <w:spacing w:before="53" w:line="295" w:lineRule="auto"/>
        <w:ind w:right="404" w:firstLine="3"/>
        <w:jc w:val="both"/>
        <w:rPr>
          <w:color w:val="010101"/>
          <w:sz w:val="19"/>
        </w:rPr>
      </w:pPr>
      <w:r>
        <w:rPr>
          <w:color w:val="010101"/>
          <w:w w:val="105"/>
          <w:sz w:val="19"/>
        </w:rPr>
        <w:t>No person may dispose of in a solid waste disposal facility or burn</w:t>
      </w:r>
      <w:r>
        <w:rPr>
          <w:color w:val="010101"/>
          <w:spacing w:val="-1"/>
          <w:w w:val="105"/>
          <w:sz w:val="19"/>
        </w:rPr>
        <w:t xml:space="preserve"> </w:t>
      </w:r>
      <w:r>
        <w:rPr>
          <w:color w:val="010101"/>
          <w:w w:val="105"/>
          <w:sz w:val="19"/>
        </w:rPr>
        <w:t>in a solid waste treatment facility any</w:t>
      </w:r>
      <w:r>
        <w:rPr>
          <w:color w:val="010101"/>
          <w:spacing w:val="-1"/>
          <w:w w:val="105"/>
          <w:sz w:val="19"/>
        </w:rPr>
        <w:t xml:space="preserve"> </w:t>
      </w:r>
      <w:r>
        <w:rPr>
          <w:color w:val="010101"/>
          <w:w w:val="105"/>
          <w:sz w:val="19"/>
        </w:rPr>
        <w:t>of the materials specified in</w:t>
      </w:r>
      <w:r>
        <w:rPr>
          <w:color w:val="010101"/>
          <w:spacing w:val="-4"/>
          <w:w w:val="105"/>
          <w:sz w:val="19"/>
        </w:rPr>
        <w:t xml:space="preserve"> </w:t>
      </w:r>
      <w:r>
        <w:rPr>
          <w:color w:val="010101"/>
          <w:w w:val="105"/>
          <w:sz w:val="19"/>
        </w:rPr>
        <w:t>Section</w:t>
      </w:r>
      <w:r>
        <w:rPr>
          <w:color w:val="010101"/>
          <w:spacing w:val="-4"/>
          <w:w w:val="105"/>
          <w:sz w:val="19"/>
        </w:rPr>
        <w:t xml:space="preserve"> </w:t>
      </w:r>
      <w:r>
        <w:rPr>
          <w:color w:val="010101"/>
          <w:w w:val="105"/>
          <w:sz w:val="19"/>
        </w:rPr>
        <w:t>12-3-3 which</w:t>
      </w:r>
      <w:r>
        <w:rPr>
          <w:color w:val="010101"/>
          <w:spacing w:val="-5"/>
          <w:w w:val="105"/>
          <w:sz w:val="19"/>
        </w:rPr>
        <w:t xml:space="preserve"> </w:t>
      </w:r>
      <w:r>
        <w:rPr>
          <w:color w:val="010101"/>
          <w:w w:val="105"/>
          <w:sz w:val="19"/>
        </w:rPr>
        <w:t>have been</w:t>
      </w:r>
      <w:r>
        <w:rPr>
          <w:color w:val="010101"/>
          <w:spacing w:val="-4"/>
          <w:w w:val="105"/>
          <w:sz w:val="19"/>
        </w:rPr>
        <w:t xml:space="preserve"> </w:t>
      </w:r>
      <w:r>
        <w:rPr>
          <w:color w:val="010101"/>
          <w:w w:val="105"/>
          <w:sz w:val="19"/>
        </w:rPr>
        <w:t>separated for recycling, except waste tires may be burned with energy recovery</w:t>
      </w:r>
      <w:r>
        <w:rPr>
          <w:color w:val="010101"/>
          <w:spacing w:val="33"/>
          <w:w w:val="105"/>
          <w:sz w:val="19"/>
        </w:rPr>
        <w:t xml:space="preserve"> </w:t>
      </w:r>
      <w:r>
        <w:rPr>
          <w:color w:val="010101"/>
          <w:w w:val="105"/>
          <w:sz w:val="19"/>
        </w:rPr>
        <w:t>in a solid waste treatment</w:t>
      </w:r>
      <w:r>
        <w:rPr>
          <w:color w:val="010101"/>
          <w:spacing w:val="37"/>
          <w:w w:val="105"/>
          <w:sz w:val="19"/>
        </w:rPr>
        <w:t xml:space="preserve"> </w:t>
      </w:r>
      <w:r>
        <w:rPr>
          <w:color w:val="010101"/>
          <w:w w:val="105"/>
          <w:sz w:val="19"/>
        </w:rPr>
        <w:t>facility.</w:t>
      </w:r>
    </w:p>
    <w:p w14:paraId="350DCF1F" w14:textId="77777777" w:rsidR="00C00104" w:rsidRDefault="00C00104">
      <w:pPr>
        <w:pStyle w:val="BodyText"/>
        <w:spacing w:before="38"/>
        <w:rPr>
          <w:sz w:val="19"/>
        </w:rPr>
      </w:pPr>
    </w:p>
    <w:p w14:paraId="6DCFA3B6" w14:textId="77777777" w:rsidR="00C00104" w:rsidRDefault="00000000">
      <w:pPr>
        <w:ind w:left="160"/>
        <w:rPr>
          <w:b/>
          <w:sz w:val="20"/>
        </w:rPr>
      </w:pPr>
      <w:r>
        <w:rPr>
          <w:b/>
          <w:color w:val="010101"/>
          <w:spacing w:val="-6"/>
          <w:sz w:val="20"/>
        </w:rPr>
        <w:t>Sec.</w:t>
      </w:r>
      <w:r>
        <w:rPr>
          <w:b/>
          <w:color w:val="010101"/>
          <w:sz w:val="20"/>
        </w:rPr>
        <w:t xml:space="preserve"> </w:t>
      </w:r>
      <w:r>
        <w:rPr>
          <w:b/>
          <w:color w:val="010101"/>
          <w:spacing w:val="-6"/>
          <w:sz w:val="20"/>
        </w:rPr>
        <w:t>12-3-9</w:t>
      </w:r>
      <w:r>
        <w:rPr>
          <w:b/>
          <w:color w:val="010101"/>
          <w:spacing w:val="-1"/>
          <w:sz w:val="20"/>
        </w:rPr>
        <w:t xml:space="preserve"> </w:t>
      </w:r>
      <w:r>
        <w:rPr>
          <w:b/>
          <w:color w:val="010101"/>
          <w:spacing w:val="-6"/>
          <w:sz w:val="20"/>
        </w:rPr>
        <w:t>Enforcement</w:t>
      </w:r>
    </w:p>
    <w:p w14:paraId="51C879F2" w14:textId="77777777" w:rsidR="00C00104" w:rsidRDefault="00000000">
      <w:pPr>
        <w:pStyle w:val="ListParagraph"/>
        <w:numPr>
          <w:ilvl w:val="0"/>
          <w:numId w:val="148"/>
        </w:numPr>
        <w:tabs>
          <w:tab w:val="left" w:pos="395"/>
        </w:tabs>
        <w:spacing w:before="53" w:line="295" w:lineRule="auto"/>
        <w:ind w:right="175" w:firstLine="3"/>
        <w:rPr>
          <w:color w:val="010101"/>
          <w:sz w:val="19"/>
        </w:rPr>
      </w:pPr>
      <w:r>
        <w:rPr>
          <w:color w:val="010101"/>
          <w:spacing w:val="-2"/>
          <w:w w:val="110"/>
          <w:sz w:val="19"/>
        </w:rPr>
        <w:t>For</w:t>
      </w:r>
      <w:r>
        <w:rPr>
          <w:color w:val="010101"/>
          <w:spacing w:val="-13"/>
          <w:w w:val="110"/>
          <w:sz w:val="19"/>
        </w:rPr>
        <w:t xml:space="preserve"> </w:t>
      </w:r>
      <w:r>
        <w:rPr>
          <w:color w:val="010101"/>
          <w:spacing w:val="-2"/>
          <w:w w:val="110"/>
          <w:sz w:val="19"/>
        </w:rPr>
        <w:t>the</w:t>
      </w:r>
      <w:r>
        <w:rPr>
          <w:color w:val="010101"/>
          <w:spacing w:val="2"/>
          <w:w w:val="110"/>
          <w:sz w:val="19"/>
        </w:rPr>
        <w:t xml:space="preserve"> </w:t>
      </w:r>
      <w:r>
        <w:rPr>
          <w:color w:val="010101"/>
          <w:spacing w:val="-2"/>
          <w:w w:val="110"/>
          <w:sz w:val="19"/>
        </w:rPr>
        <w:t>purpose</w:t>
      </w:r>
      <w:r>
        <w:rPr>
          <w:color w:val="010101"/>
          <w:spacing w:val="-5"/>
          <w:w w:val="110"/>
          <w:sz w:val="19"/>
        </w:rPr>
        <w:t xml:space="preserve"> </w:t>
      </w:r>
      <w:r>
        <w:rPr>
          <w:color w:val="010101"/>
          <w:spacing w:val="-2"/>
          <w:w w:val="110"/>
          <w:sz w:val="19"/>
        </w:rPr>
        <w:t>of ascertaining</w:t>
      </w:r>
      <w:r>
        <w:rPr>
          <w:color w:val="010101"/>
          <w:spacing w:val="-11"/>
          <w:w w:val="110"/>
          <w:sz w:val="19"/>
        </w:rPr>
        <w:t xml:space="preserve"> </w:t>
      </w:r>
      <w:r>
        <w:rPr>
          <w:color w:val="010101"/>
          <w:spacing w:val="-2"/>
          <w:w w:val="110"/>
          <w:sz w:val="19"/>
        </w:rPr>
        <w:t>compliance with</w:t>
      </w:r>
      <w:r>
        <w:rPr>
          <w:color w:val="010101"/>
          <w:spacing w:val="-13"/>
          <w:w w:val="110"/>
          <w:sz w:val="19"/>
        </w:rPr>
        <w:t xml:space="preserve"> </w:t>
      </w:r>
      <w:r>
        <w:rPr>
          <w:color w:val="010101"/>
          <w:spacing w:val="-2"/>
          <w:w w:val="110"/>
          <w:sz w:val="19"/>
        </w:rPr>
        <w:t>the</w:t>
      </w:r>
      <w:r>
        <w:rPr>
          <w:color w:val="010101"/>
          <w:spacing w:val="-17"/>
          <w:w w:val="110"/>
          <w:sz w:val="19"/>
        </w:rPr>
        <w:t xml:space="preserve"> </w:t>
      </w:r>
      <w:r>
        <w:rPr>
          <w:color w:val="010101"/>
          <w:spacing w:val="-2"/>
          <w:w w:val="110"/>
          <w:sz w:val="19"/>
        </w:rPr>
        <w:t>provisions</w:t>
      </w:r>
      <w:r>
        <w:rPr>
          <w:color w:val="010101"/>
          <w:spacing w:val="-5"/>
          <w:w w:val="110"/>
          <w:sz w:val="19"/>
        </w:rPr>
        <w:t xml:space="preserve"> </w:t>
      </w:r>
      <w:r>
        <w:rPr>
          <w:color w:val="010101"/>
          <w:spacing w:val="-2"/>
          <w:w w:val="110"/>
          <w:sz w:val="19"/>
        </w:rPr>
        <w:t>of this</w:t>
      </w:r>
      <w:r>
        <w:rPr>
          <w:color w:val="010101"/>
          <w:spacing w:val="-12"/>
          <w:w w:val="110"/>
          <w:sz w:val="19"/>
        </w:rPr>
        <w:t xml:space="preserve"> </w:t>
      </w:r>
      <w:r>
        <w:rPr>
          <w:color w:val="010101"/>
          <w:spacing w:val="-2"/>
          <w:w w:val="110"/>
          <w:sz w:val="19"/>
        </w:rPr>
        <w:t>Chapter,</w:t>
      </w:r>
      <w:r>
        <w:rPr>
          <w:color w:val="010101"/>
          <w:spacing w:val="-6"/>
          <w:w w:val="110"/>
          <w:sz w:val="19"/>
        </w:rPr>
        <w:t xml:space="preserve"> </w:t>
      </w:r>
      <w:r>
        <w:rPr>
          <w:color w:val="010101"/>
          <w:spacing w:val="-2"/>
          <w:w w:val="110"/>
          <w:sz w:val="19"/>
        </w:rPr>
        <w:t>any</w:t>
      </w:r>
      <w:r>
        <w:rPr>
          <w:color w:val="010101"/>
          <w:spacing w:val="-9"/>
          <w:w w:val="110"/>
          <w:sz w:val="19"/>
        </w:rPr>
        <w:t xml:space="preserve"> </w:t>
      </w:r>
      <w:r>
        <w:rPr>
          <w:color w:val="010101"/>
          <w:spacing w:val="-2"/>
          <w:w w:val="110"/>
          <w:sz w:val="19"/>
        </w:rPr>
        <w:t>authorized</w:t>
      </w:r>
      <w:r>
        <w:rPr>
          <w:color w:val="010101"/>
          <w:spacing w:val="-4"/>
          <w:w w:val="110"/>
          <w:sz w:val="19"/>
        </w:rPr>
        <w:t xml:space="preserve"> </w:t>
      </w:r>
      <w:r>
        <w:rPr>
          <w:color w:val="010101"/>
          <w:spacing w:val="-2"/>
          <w:w w:val="110"/>
          <w:sz w:val="19"/>
        </w:rPr>
        <w:t xml:space="preserve">officer, </w:t>
      </w:r>
      <w:r>
        <w:rPr>
          <w:color w:val="010101"/>
          <w:w w:val="110"/>
          <w:sz w:val="19"/>
        </w:rPr>
        <w:t>employee</w:t>
      </w:r>
      <w:r>
        <w:rPr>
          <w:color w:val="010101"/>
          <w:spacing w:val="-15"/>
          <w:w w:val="110"/>
          <w:sz w:val="19"/>
        </w:rPr>
        <w:t xml:space="preserve"> </w:t>
      </w:r>
      <w:r>
        <w:rPr>
          <w:color w:val="010101"/>
          <w:w w:val="110"/>
          <w:sz w:val="19"/>
        </w:rPr>
        <w:t>or</w:t>
      </w:r>
      <w:r>
        <w:rPr>
          <w:color w:val="010101"/>
          <w:spacing w:val="-13"/>
          <w:w w:val="110"/>
          <w:sz w:val="19"/>
        </w:rPr>
        <w:t xml:space="preserve"> </w:t>
      </w:r>
      <w:r>
        <w:rPr>
          <w:color w:val="010101"/>
          <w:w w:val="110"/>
          <w:sz w:val="19"/>
        </w:rPr>
        <w:t>representative</w:t>
      </w:r>
      <w:r>
        <w:rPr>
          <w:color w:val="010101"/>
          <w:spacing w:val="-15"/>
          <w:w w:val="110"/>
          <w:sz w:val="19"/>
        </w:rPr>
        <w:t xml:space="preserve"> </w:t>
      </w:r>
      <w:r>
        <w:rPr>
          <w:color w:val="010101"/>
          <w:w w:val="110"/>
          <w:sz w:val="19"/>
        </w:rPr>
        <w:t>of</w:t>
      </w:r>
      <w:r>
        <w:rPr>
          <w:color w:val="010101"/>
          <w:spacing w:val="-14"/>
          <w:w w:val="110"/>
          <w:sz w:val="19"/>
        </w:rPr>
        <w:t xml:space="preserve"> </w:t>
      </w:r>
      <w:r>
        <w:rPr>
          <w:color w:val="010101"/>
          <w:w w:val="110"/>
          <w:sz w:val="19"/>
        </w:rPr>
        <w:t>the</w:t>
      </w:r>
      <w:r>
        <w:rPr>
          <w:color w:val="010101"/>
          <w:spacing w:val="-14"/>
          <w:w w:val="110"/>
          <w:sz w:val="19"/>
        </w:rPr>
        <w:t xml:space="preserve"> </w:t>
      </w:r>
      <w:r>
        <w:rPr>
          <w:color w:val="010101"/>
          <w:w w:val="110"/>
          <w:sz w:val="19"/>
        </w:rPr>
        <w:t>Village</w:t>
      </w:r>
      <w:r>
        <w:rPr>
          <w:color w:val="010101"/>
          <w:spacing w:val="-14"/>
          <w:w w:val="110"/>
          <w:sz w:val="19"/>
        </w:rPr>
        <w:t xml:space="preserve"> </w:t>
      </w:r>
      <w:r>
        <w:rPr>
          <w:color w:val="010101"/>
          <w:w w:val="110"/>
          <w:sz w:val="19"/>
        </w:rPr>
        <w:t>of</w:t>
      </w:r>
      <w:r>
        <w:rPr>
          <w:color w:val="010101"/>
          <w:spacing w:val="-9"/>
          <w:w w:val="110"/>
          <w:sz w:val="19"/>
        </w:rPr>
        <w:t xml:space="preserve"> </w:t>
      </w:r>
      <w:r>
        <w:rPr>
          <w:color w:val="010101"/>
          <w:w w:val="110"/>
          <w:sz w:val="19"/>
        </w:rPr>
        <w:t>Readstown</w:t>
      </w:r>
      <w:r>
        <w:rPr>
          <w:color w:val="010101"/>
          <w:spacing w:val="-15"/>
          <w:w w:val="110"/>
          <w:sz w:val="19"/>
        </w:rPr>
        <w:t xml:space="preserve"> </w:t>
      </w:r>
      <w:r>
        <w:rPr>
          <w:color w:val="010101"/>
          <w:w w:val="110"/>
          <w:sz w:val="19"/>
        </w:rPr>
        <w:t>may</w:t>
      </w:r>
      <w:r>
        <w:rPr>
          <w:color w:val="010101"/>
          <w:spacing w:val="-14"/>
          <w:w w:val="110"/>
          <w:sz w:val="19"/>
        </w:rPr>
        <w:t xml:space="preserve"> </w:t>
      </w:r>
      <w:r>
        <w:rPr>
          <w:color w:val="010101"/>
          <w:w w:val="110"/>
          <w:sz w:val="19"/>
        </w:rPr>
        <w:t>inspect</w:t>
      </w:r>
      <w:r>
        <w:rPr>
          <w:color w:val="010101"/>
          <w:spacing w:val="-15"/>
          <w:w w:val="110"/>
          <w:sz w:val="19"/>
        </w:rPr>
        <w:t xml:space="preserve"> </w:t>
      </w:r>
      <w:r>
        <w:rPr>
          <w:color w:val="010101"/>
          <w:w w:val="110"/>
          <w:sz w:val="19"/>
        </w:rPr>
        <w:t>recyclable</w:t>
      </w:r>
      <w:r>
        <w:rPr>
          <w:color w:val="010101"/>
          <w:spacing w:val="-14"/>
          <w:w w:val="110"/>
          <w:sz w:val="19"/>
        </w:rPr>
        <w:t xml:space="preserve"> </w:t>
      </w:r>
      <w:r>
        <w:rPr>
          <w:color w:val="010101"/>
          <w:w w:val="110"/>
          <w:sz w:val="19"/>
        </w:rPr>
        <w:t>materials</w:t>
      </w:r>
      <w:r>
        <w:rPr>
          <w:color w:val="010101"/>
          <w:spacing w:val="-15"/>
          <w:w w:val="110"/>
          <w:sz w:val="19"/>
        </w:rPr>
        <w:t xml:space="preserve"> </w:t>
      </w:r>
      <w:r>
        <w:rPr>
          <w:color w:val="010101"/>
          <w:w w:val="110"/>
          <w:sz w:val="19"/>
        </w:rPr>
        <w:t>separated</w:t>
      </w:r>
      <w:r>
        <w:rPr>
          <w:color w:val="010101"/>
          <w:spacing w:val="-14"/>
          <w:w w:val="110"/>
          <w:sz w:val="19"/>
        </w:rPr>
        <w:t xml:space="preserve"> </w:t>
      </w:r>
      <w:r>
        <w:rPr>
          <w:color w:val="010101"/>
          <w:w w:val="110"/>
          <w:sz w:val="19"/>
        </w:rPr>
        <w:t>for recycling,</w:t>
      </w:r>
      <w:r>
        <w:rPr>
          <w:color w:val="010101"/>
          <w:spacing w:val="-15"/>
          <w:w w:val="110"/>
          <w:sz w:val="19"/>
        </w:rPr>
        <w:t xml:space="preserve"> </w:t>
      </w:r>
      <w:r>
        <w:rPr>
          <w:color w:val="010101"/>
          <w:w w:val="110"/>
          <w:sz w:val="19"/>
        </w:rPr>
        <w:t>postconsumer</w:t>
      </w:r>
      <w:r>
        <w:rPr>
          <w:color w:val="010101"/>
          <w:spacing w:val="-8"/>
          <w:w w:val="110"/>
          <w:sz w:val="19"/>
        </w:rPr>
        <w:t xml:space="preserve"> </w:t>
      </w:r>
      <w:r>
        <w:rPr>
          <w:color w:val="010101"/>
          <w:w w:val="110"/>
          <w:sz w:val="19"/>
        </w:rPr>
        <w:t>waste</w:t>
      </w:r>
      <w:r>
        <w:rPr>
          <w:color w:val="010101"/>
          <w:spacing w:val="-14"/>
          <w:w w:val="110"/>
          <w:sz w:val="19"/>
        </w:rPr>
        <w:t xml:space="preserve"> </w:t>
      </w:r>
      <w:r>
        <w:rPr>
          <w:color w:val="010101"/>
          <w:w w:val="110"/>
          <w:sz w:val="19"/>
        </w:rPr>
        <w:t>intended</w:t>
      </w:r>
      <w:r>
        <w:rPr>
          <w:color w:val="010101"/>
          <w:spacing w:val="-15"/>
          <w:w w:val="110"/>
          <w:sz w:val="19"/>
        </w:rPr>
        <w:t xml:space="preserve"> </w:t>
      </w:r>
      <w:r>
        <w:rPr>
          <w:color w:val="010101"/>
          <w:w w:val="110"/>
          <w:sz w:val="19"/>
        </w:rPr>
        <w:t>for</w:t>
      </w:r>
      <w:r>
        <w:rPr>
          <w:color w:val="010101"/>
          <w:spacing w:val="-12"/>
          <w:w w:val="110"/>
          <w:sz w:val="19"/>
        </w:rPr>
        <w:t xml:space="preserve"> </w:t>
      </w:r>
      <w:r>
        <w:rPr>
          <w:color w:val="010101"/>
          <w:w w:val="110"/>
          <w:sz w:val="19"/>
        </w:rPr>
        <w:t>disposal,</w:t>
      </w:r>
      <w:r>
        <w:rPr>
          <w:color w:val="010101"/>
          <w:spacing w:val="-15"/>
          <w:w w:val="110"/>
          <w:sz w:val="19"/>
        </w:rPr>
        <w:t xml:space="preserve"> </w:t>
      </w:r>
      <w:r>
        <w:rPr>
          <w:color w:val="010101"/>
          <w:w w:val="110"/>
          <w:sz w:val="19"/>
        </w:rPr>
        <w:t>recycling</w:t>
      </w:r>
      <w:r>
        <w:rPr>
          <w:color w:val="010101"/>
          <w:spacing w:val="-14"/>
          <w:w w:val="110"/>
          <w:sz w:val="19"/>
        </w:rPr>
        <w:t xml:space="preserve"> </w:t>
      </w:r>
      <w:r>
        <w:rPr>
          <w:color w:val="010101"/>
          <w:w w:val="110"/>
          <w:sz w:val="19"/>
        </w:rPr>
        <w:t>collection</w:t>
      </w:r>
      <w:r>
        <w:rPr>
          <w:color w:val="010101"/>
          <w:spacing w:val="-14"/>
          <w:w w:val="110"/>
          <w:sz w:val="19"/>
        </w:rPr>
        <w:t xml:space="preserve"> </w:t>
      </w:r>
      <w:r>
        <w:rPr>
          <w:color w:val="010101"/>
          <w:w w:val="110"/>
          <w:sz w:val="19"/>
        </w:rPr>
        <w:t>sites</w:t>
      </w:r>
      <w:r>
        <w:rPr>
          <w:color w:val="010101"/>
          <w:spacing w:val="-15"/>
          <w:w w:val="110"/>
          <w:sz w:val="19"/>
        </w:rPr>
        <w:t xml:space="preserve"> </w:t>
      </w:r>
      <w:r>
        <w:rPr>
          <w:color w:val="010101"/>
          <w:w w:val="110"/>
          <w:sz w:val="19"/>
        </w:rPr>
        <w:t>and</w:t>
      </w:r>
      <w:r>
        <w:rPr>
          <w:color w:val="010101"/>
          <w:spacing w:val="-14"/>
          <w:w w:val="110"/>
          <w:sz w:val="19"/>
        </w:rPr>
        <w:t xml:space="preserve"> </w:t>
      </w:r>
      <w:r>
        <w:rPr>
          <w:color w:val="010101"/>
          <w:w w:val="110"/>
          <w:sz w:val="19"/>
        </w:rPr>
        <w:t>facilities,</w:t>
      </w:r>
      <w:r>
        <w:rPr>
          <w:color w:val="010101"/>
          <w:spacing w:val="-15"/>
          <w:w w:val="110"/>
          <w:sz w:val="19"/>
        </w:rPr>
        <w:t xml:space="preserve"> </w:t>
      </w:r>
      <w:r>
        <w:rPr>
          <w:color w:val="010101"/>
          <w:w w:val="110"/>
          <w:sz w:val="19"/>
        </w:rPr>
        <w:t>collection vehicles,</w:t>
      </w:r>
      <w:r>
        <w:rPr>
          <w:color w:val="010101"/>
          <w:spacing w:val="-15"/>
          <w:w w:val="110"/>
          <w:sz w:val="19"/>
        </w:rPr>
        <w:t xml:space="preserve"> </w:t>
      </w:r>
      <w:r>
        <w:rPr>
          <w:color w:val="010101"/>
          <w:w w:val="110"/>
          <w:sz w:val="19"/>
        </w:rPr>
        <w:t>collection</w:t>
      </w:r>
      <w:r>
        <w:rPr>
          <w:color w:val="010101"/>
          <w:spacing w:val="-8"/>
          <w:w w:val="110"/>
          <w:sz w:val="19"/>
        </w:rPr>
        <w:t xml:space="preserve"> </w:t>
      </w:r>
      <w:r>
        <w:rPr>
          <w:color w:val="010101"/>
          <w:w w:val="110"/>
          <w:sz w:val="19"/>
        </w:rPr>
        <w:t>areas</w:t>
      </w:r>
      <w:r>
        <w:rPr>
          <w:color w:val="010101"/>
          <w:spacing w:val="-9"/>
          <w:w w:val="110"/>
          <w:sz w:val="19"/>
        </w:rPr>
        <w:t xml:space="preserve"> </w:t>
      </w:r>
      <w:r>
        <w:rPr>
          <w:color w:val="010101"/>
          <w:w w:val="110"/>
          <w:sz w:val="19"/>
        </w:rPr>
        <w:t>of multiple-family</w:t>
      </w:r>
      <w:r>
        <w:rPr>
          <w:color w:val="010101"/>
          <w:spacing w:val="-15"/>
          <w:w w:val="110"/>
          <w:sz w:val="19"/>
        </w:rPr>
        <w:t xml:space="preserve"> </w:t>
      </w:r>
      <w:r>
        <w:rPr>
          <w:color w:val="010101"/>
          <w:w w:val="110"/>
          <w:sz w:val="19"/>
        </w:rPr>
        <w:t>dwellings</w:t>
      </w:r>
      <w:r>
        <w:rPr>
          <w:color w:val="010101"/>
          <w:spacing w:val="-3"/>
          <w:w w:val="110"/>
          <w:sz w:val="19"/>
        </w:rPr>
        <w:t xml:space="preserve"> </w:t>
      </w:r>
      <w:r>
        <w:rPr>
          <w:color w:val="010101"/>
          <w:w w:val="110"/>
          <w:sz w:val="19"/>
        </w:rPr>
        <w:t>and</w:t>
      </w:r>
      <w:r>
        <w:rPr>
          <w:color w:val="010101"/>
          <w:spacing w:val="-11"/>
          <w:w w:val="110"/>
          <w:sz w:val="19"/>
        </w:rPr>
        <w:t xml:space="preserve"> </w:t>
      </w:r>
      <w:r>
        <w:rPr>
          <w:color w:val="010101"/>
          <w:w w:val="110"/>
          <w:sz w:val="19"/>
        </w:rPr>
        <w:t>non-residential</w:t>
      </w:r>
      <w:r>
        <w:rPr>
          <w:color w:val="010101"/>
          <w:spacing w:val="-17"/>
          <w:w w:val="110"/>
          <w:sz w:val="19"/>
        </w:rPr>
        <w:t xml:space="preserve"> </w:t>
      </w:r>
      <w:r>
        <w:rPr>
          <w:color w:val="010101"/>
          <w:w w:val="110"/>
          <w:sz w:val="19"/>
        </w:rPr>
        <w:t>facilities</w:t>
      </w:r>
      <w:r>
        <w:rPr>
          <w:color w:val="010101"/>
          <w:spacing w:val="-3"/>
          <w:w w:val="110"/>
          <w:sz w:val="19"/>
        </w:rPr>
        <w:t xml:space="preserve"> </w:t>
      </w:r>
      <w:r>
        <w:rPr>
          <w:color w:val="010101"/>
          <w:w w:val="110"/>
          <w:sz w:val="19"/>
        </w:rPr>
        <w:t>and</w:t>
      </w:r>
      <w:r>
        <w:rPr>
          <w:color w:val="010101"/>
          <w:spacing w:val="-11"/>
          <w:w w:val="110"/>
          <w:sz w:val="19"/>
        </w:rPr>
        <w:t xml:space="preserve"> </w:t>
      </w:r>
      <w:r>
        <w:rPr>
          <w:color w:val="010101"/>
          <w:w w:val="110"/>
          <w:sz w:val="19"/>
        </w:rPr>
        <w:t>properties,</w:t>
      </w:r>
      <w:r>
        <w:rPr>
          <w:color w:val="010101"/>
          <w:spacing w:val="-6"/>
          <w:w w:val="110"/>
          <w:sz w:val="19"/>
        </w:rPr>
        <w:t xml:space="preserve"> </w:t>
      </w:r>
      <w:r>
        <w:rPr>
          <w:color w:val="010101"/>
          <w:w w:val="110"/>
          <w:sz w:val="19"/>
        </w:rPr>
        <w:t>and any</w:t>
      </w:r>
      <w:r>
        <w:rPr>
          <w:color w:val="010101"/>
          <w:spacing w:val="-15"/>
          <w:w w:val="110"/>
          <w:sz w:val="19"/>
        </w:rPr>
        <w:t xml:space="preserve"> </w:t>
      </w:r>
      <w:r>
        <w:rPr>
          <w:color w:val="010101"/>
          <w:w w:val="110"/>
          <w:sz w:val="19"/>
        </w:rPr>
        <w:t>records</w:t>
      </w:r>
      <w:r>
        <w:rPr>
          <w:color w:val="010101"/>
          <w:spacing w:val="-11"/>
          <w:w w:val="110"/>
          <w:sz w:val="19"/>
        </w:rPr>
        <w:t xml:space="preserve"> </w:t>
      </w:r>
      <w:r>
        <w:rPr>
          <w:color w:val="010101"/>
          <w:w w:val="110"/>
          <w:sz w:val="19"/>
        </w:rPr>
        <w:t>relating</w:t>
      </w:r>
      <w:r>
        <w:rPr>
          <w:color w:val="010101"/>
          <w:spacing w:val="-15"/>
          <w:w w:val="110"/>
          <w:sz w:val="19"/>
        </w:rPr>
        <w:t xml:space="preserve"> </w:t>
      </w:r>
      <w:r>
        <w:rPr>
          <w:color w:val="010101"/>
          <w:w w:val="110"/>
          <w:sz w:val="19"/>
        </w:rPr>
        <w:t>to</w:t>
      </w:r>
      <w:r>
        <w:rPr>
          <w:color w:val="010101"/>
          <w:spacing w:val="-1"/>
          <w:w w:val="110"/>
          <w:sz w:val="19"/>
        </w:rPr>
        <w:t xml:space="preserve"> </w:t>
      </w:r>
      <w:r>
        <w:rPr>
          <w:color w:val="010101"/>
          <w:w w:val="110"/>
          <w:sz w:val="19"/>
        </w:rPr>
        <w:t>recycling</w:t>
      </w:r>
      <w:r>
        <w:rPr>
          <w:color w:val="010101"/>
          <w:spacing w:val="-15"/>
          <w:w w:val="110"/>
          <w:sz w:val="19"/>
        </w:rPr>
        <w:t xml:space="preserve"> </w:t>
      </w:r>
      <w:r>
        <w:rPr>
          <w:color w:val="010101"/>
          <w:w w:val="110"/>
          <w:sz w:val="19"/>
        </w:rPr>
        <w:t>activities,</w:t>
      </w:r>
      <w:r>
        <w:rPr>
          <w:color w:val="010101"/>
          <w:spacing w:val="-9"/>
          <w:w w:val="110"/>
          <w:sz w:val="19"/>
        </w:rPr>
        <w:t xml:space="preserve"> </w:t>
      </w:r>
      <w:r>
        <w:rPr>
          <w:color w:val="010101"/>
          <w:w w:val="110"/>
          <w:sz w:val="19"/>
        </w:rPr>
        <w:t>which</w:t>
      </w:r>
      <w:r>
        <w:rPr>
          <w:color w:val="010101"/>
          <w:spacing w:val="-15"/>
          <w:w w:val="110"/>
          <w:sz w:val="19"/>
        </w:rPr>
        <w:t xml:space="preserve"> </w:t>
      </w:r>
      <w:r>
        <w:rPr>
          <w:color w:val="010101"/>
          <w:w w:val="110"/>
          <w:sz w:val="19"/>
        </w:rPr>
        <w:t>shall</w:t>
      </w:r>
      <w:r>
        <w:rPr>
          <w:color w:val="010101"/>
          <w:spacing w:val="-13"/>
          <w:w w:val="110"/>
          <w:sz w:val="19"/>
        </w:rPr>
        <w:t xml:space="preserve"> </w:t>
      </w:r>
      <w:r>
        <w:rPr>
          <w:color w:val="010101"/>
          <w:w w:val="110"/>
          <w:sz w:val="19"/>
        </w:rPr>
        <w:t>be</w:t>
      </w:r>
      <w:r>
        <w:rPr>
          <w:color w:val="010101"/>
          <w:spacing w:val="-12"/>
          <w:w w:val="110"/>
          <w:sz w:val="19"/>
        </w:rPr>
        <w:t xml:space="preserve"> </w:t>
      </w:r>
      <w:r>
        <w:rPr>
          <w:color w:val="010101"/>
          <w:w w:val="110"/>
          <w:sz w:val="19"/>
        </w:rPr>
        <w:t>kept</w:t>
      </w:r>
      <w:r>
        <w:rPr>
          <w:color w:val="010101"/>
          <w:spacing w:val="-11"/>
          <w:w w:val="110"/>
          <w:sz w:val="19"/>
        </w:rPr>
        <w:t xml:space="preserve"> </w:t>
      </w:r>
      <w:r>
        <w:rPr>
          <w:color w:val="010101"/>
          <w:w w:val="110"/>
          <w:sz w:val="19"/>
        </w:rPr>
        <w:t>confidential</w:t>
      </w:r>
      <w:r>
        <w:rPr>
          <w:color w:val="010101"/>
          <w:spacing w:val="-4"/>
          <w:w w:val="110"/>
          <w:sz w:val="19"/>
        </w:rPr>
        <w:t xml:space="preserve"> </w:t>
      </w:r>
      <w:r>
        <w:rPr>
          <w:color w:val="010101"/>
          <w:w w:val="110"/>
          <w:sz w:val="19"/>
        </w:rPr>
        <w:t>when</w:t>
      </w:r>
      <w:r>
        <w:rPr>
          <w:color w:val="010101"/>
          <w:spacing w:val="-11"/>
          <w:w w:val="110"/>
          <w:sz w:val="19"/>
        </w:rPr>
        <w:t xml:space="preserve"> </w:t>
      </w:r>
      <w:r>
        <w:rPr>
          <w:color w:val="010101"/>
          <w:w w:val="110"/>
          <w:sz w:val="19"/>
        </w:rPr>
        <w:t>necessary</w:t>
      </w:r>
      <w:r>
        <w:rPr>
          <w:color w:val="010101"/>
          <w:spacing w:val="-7"/>
          <w:w w:val="110"/>
          <w:sz w:val="19"/>
        </w:rPr>
        <w:t xml:space="preserve"> </w:t>
      </w:r>
      <w:r>
        <w:rPr>
          <w:color w:val="010101"/>
          <w:w w:val="110"/>
          <w:sz w:val="19"/>
        </w:rPr>
        <w:t>to</w:t>
      </w:r>
      <w:r>
        <w:rPr>
          <w:color w:val="010101"/>
          <w:spacing w:val="10"/>
          <w:w w:val="110"/>
          <w:sz w:val="19"/>
        </w:rPr>
        <w:t xml:space="preserve"> </w:t>
      </w:r>
      <w:r>
        <w:rPr>
          <w:color w:val="010101"/>
          <w:w w:val="110"/>
          <w:sz w:val="19"/>
        </w:rPr>
        <w:t>protect proprietary information.</w:t>
      </w:r>
    </w:p>
    <w:p w14:paraId="12FB2A6F" w14:textId="639A2889" w:rsidR="00C00104" w:rsidRDefault="00000000">
      <w:pPr>
        <w:pStyle w:val="ListParagraph"/>
        <w:numPr>
          <w:ilvl w:val="0"/>
          <w:numId w:val="148"/>
        </w:numPr>
        <w:tabs>
          <w:tab w:val="left" w:pos="390"/>
        </w:tabs>
        <w:spacing w:before="175" w:line="297" w:lineRule="auto"/>
        <w:ind w:right="275" w:firstLine="3"/>
        <w:rPr>
          <w:color w:val="010101"/>
          <w:sz w:val="19"/>
        </w:rPr>
      </w:pPr>
      <w:r>
        <w:rPr>
          <w:color w:val="010101"/>
          <w:w w:val="105"/>
          <w:sz w:val="19"/>
        </w:rPr>
        <w:t>No person may refuse access to</w:t>
      </w:r>
      <w:r>
        <w:rPr>
          <w:color w:val="010101"/>
          <w:spacing w:val="36"/>
          <w:w w:val="105"/>
          <w:sz w:val="19"/>
        </w:rPr>
        <w:t xml:space="preserve"> </w:t>
      </w:r>
      <w:r>
        <w:rPr>
          <w:color w:val="010101"/>
          <w:w w:val="105"/>
          <w:sz w:val="19"/>
        </w:rPr>
        <w:t>any authorized officer, employee or authorized representative</w:t>
      </w:r>
      <w:r>
        <w:rPr>
          <w:color w:val="010101"/>
          <w:spacing w:val="-7"/>
          <w:w w:val="105"/>
          <w:sz w:val="19"/>
        </w:rPr>
        <w:t xml:space="preserve"> </w:t>
      </w:r>
      <w:r>
        <w:rPr>
          <w:color w:val="010101"/>
          <w:w w:val="105"/>
          <w:sz w:val="19"/>
        </w:rPr>
        <w:t>of the Village of Readstown who requests access for</w:t>
      </w:r>
      <w:r>
        <w:rPr>
          <w:color w:val="010101"/>
          <w:spacing w:val="40"/>
          <w:w w:val="105"/>
          <w:sz w:val="19"/>
        </w:rPr>
        <w:t xml:space="preserve"> </w:t>
      </w:r>
      <w:r w:rsidR="008D3B94">
        <w:rPr>
          <w:color w:val="010101"/>
          <w:w w:val="105"/>
          <w:sz w:val="19"/>
        </w:rPr>
        <w:t>the purpose</w:t>
      </w:r>
      <w:r>
        <w:rPr>
          <w:color w:val="010101"/>
          <w:w w:val="105"/>
          <w:sz w:val="19"/>
        </w:rPr>
        <w:t xml:space="preserve"> of inspection, and who presents appropriate </w:t>
      </w:r>
      <w:r>
        <w:rPr>
          <w:color w:val="010101"/>
          <w:spacing w:val="-2"/>
          <w:w w:val="105"/>
          <w:sz w:val="19"/>
        </w:rPr>
        <w:t>credentials.</w:t>
      </w:r>
    </w:p>
    <w:p w14:paraId="48979EEB" w14:textId="77777777" w:rsidR="00C00104" w:rsidRDefault="00000000">
      <w:pPr>
        <w:pStyle w:val="ListParagraph"/>
        <w:numPr>
          <w:ilvl w:val="0"/>
          <w:numId w:val="148"/>
        </w:numPr>
        <w:tabs>
          <w:tab w:val="left" w:pos="386"/>
        </w:tabs>
        <w:spacing w:before="173"/>
        <w:ind w:left="386" w:hanging="224"/>
        <w:jc w:val="both"/>
        <w:rPr>
          <w:color w:val="010101"/>
          <w:sz w:val="19"/>
        </w:rPr>
      </w:pPr>
      <w:r>
        <w:rPr>
          <w:color w:val="010101"/>
          <w:w w:val="105"/>
          <w:sz w:val="19"/>
        </w:rPr>
        <w:t>No</w:t>
      </w:r>
      <w:r>
        <w:rPr>
          <w:color w:val="010101"/>
          <w:spacing w:val="8"/>
          <w:w w:val="105"/>
          <w:sz w:val="19"/>
        </w:rPr>
        <w:t xml:space="preserve"> </w:t>
      </w:r>
      <w:r>
        <w:rPr>
          <w:color w:val="010101"/>
          <w:w w:val="105"/>
          <w:sz w:val="19"/>
        </w:rPr>
        <w:t>person</w:t>
      </w:r>
      <w:r>
        <w:rPr>
          <w:color w:val="010101"/>
          <w:spacing w:val="10"/>
          <w:w w:val="105"/>
          <w:sz w:val="19"/>
        </w:rPr>
        <w:t xml:space="preserve"> </w:t>
      </w:r>
      <w:r>
        <w:rPr>
          <w:color w:val="010101"/>
          <w:w w:val="105"/>
          <w:sz w:val="19"/>
        </w:rPr>
        <w:t>may</w:t>
      </w:r>
      <w:r>
        <w:rPr>
          <w:color w:val="010101"/>
          <w:spacing w:val="8"/>
          <w:w w:val="105"/>
          <w:sz w:val="19"/>
        </w:rPr>
        <w:t xml:space="preserve"> </w:t>
      </w:r>
      <w:r>
        <w:rPr>
          <w:color w:val="010101"/>
          <w:w w:val="105"/>
          <w:sz w:val="19"/>
        </w:rPr>
        <w:t>obstruct,</w:t>
      </w:r>
      <w:r>
        <w:rPr>
          <w:color w:val="010101"/>
          <w:spacing w:val="10"/>
          <w:w w:val="105"/>
          <w:sz w:val="19"/>
        </w:rPr>
        <w:t xml:space="preserve"> </w:t>
      </w:r>
      <w:r>
        <w:rPr>
          <w:color w:val="010101"/>
          <w:w w:val="105"/>
          <w:sz w:val="19"/>
        </w:rPr>
        <w:t>hamper,</w:t>
      </w:r>
      <w:r>
        <w:rPr>
          <w:color w:val="010101"/>
          <w:spacing w:val="17"/>
          <w:w w:val="105"/>
          <w:sz w:val="19"/>
        </w:rPr>
        <w:t xml:space="preserve"> </w:t>
      </w:r>
      <w:r>
        <w:rPr>
          <w:color w:val="010101"/>
          <w:w w:val="105"/>
          <w:sz w:val="19"/>
        </w:rPr>
        <w:t>or</w:t>
      </w:r>
      <w:r>
        <w:rPr>
          <w:color w:val="010101"/>
          <w:spacing w:val="12"/>
          <w:w w:val="105"/>
          <w:sz w:val="19"/>
        </w:rPr>
        <w:t xml:space="preserve"> </w:t>
      </w:r>
      <w:r>
        <w:rPr>
          <w:color w:val="010101"/>
          <w:w w:val="105"/>
          <w:sz w:val="19"/>
        </w:rPr>
        <w:t>interfere</w:t>
      </w:r>
      <w:r>
        <w:rPr>
          <w:color w:val="010101"/>
          <w:spacing w:val="15"/>
          <w:w w:val="105"/>
          <w:sz w:val="19"/>
        </w:rPr>
        <w:t xml:space="preserve"> </w:t>
      </w:r>
      <w:r>
        <w:rPr>
          <w:color w:val="010101"/>
          <w:w w:val="105"/>
          <w:sz w:val="19"/>
        </w:rPr>
        <w:t>with</w:t>
      </w:r>
      <w:r>
        <w:rPr>
          <w:color w:val="010101"/>
          <w:spacing w:val="2"/>
          <w:w w:val="105"/>
          <w:sz w:val="19"/>
        </w:rPr>
        <w:t xml:space="preserve"> </w:t>
      </w:r>
      <w:r>
        <w:rPr>
          <w:color w:val="010101"/>
          <w:w w:val="105"/>
          <w:sz w:val="19"/>
        </w:rPr>
        <w:t>such</w:t>
      </w:r>
      <w:r>
        <w:rPr>
          <w:color w:val="010101"/>
          <w:spacing w:val="7"/>
          <w:w w:val="105"/>
          <w:sz w:val="19"/>
        </w:rPr>
        <w:t xml:space="preserve"> </w:t>
      </w:r>
      <w:r>
        <w:rPr>
          <w:color w:val="010101"/>
          <w:w w:val="105"/>
          <w:sz w:val="19"/>
        </w:rPr>
        <w:t>an</w:t>
      </w:r>
      <w:r>
        <w:rPr>
          <w:color w:val="010101"/>
          <w:spacing w:val="8"/>
          <w:w w:val="105"/>
          <w:sz w:val="19"/>
        </w:rPr>
        <w:t xml:space="preserve"> </w:t>
      </w:r>
      <w:r>
        <w:rPr>
          <w:color w:val="010101"/>
          <w:spacing w:val="-2"/>
          <w:w w:val="105"/>
          <w:sz w:val="19"/>
        </w:rPr>
        <w:t>inspection.</w:t>
      </w:r>
    </w:p>
    <w:p w14:paraId="7BB878DB" w14:textId="77777777" w:rsidR="00C00104" w:rsidRDefault="00C00104">
      <w:pPr>
        <w:pStyle w:val="BodyText"/>
        <w:spacing w:before="111"/>
        <w:rPr>
          <w:sz w:val="19"/>
        </w:rPr>
      </w:pPr>
    </w:p>
    <w:p w14:paraId="6F016171" w14:textId="615C58CF" w:rsidR="00C00104" w:rsidRDefault="00000000">
      <w:pPr>
        <w:pStyle w:val="ListParagraph"/>
        <w:numPr>
          <w:ilvl w:val="0"/>
          <w:numId w:val="148"/>
        </w:numPr>
        <w:tabs>
          <w:tab w:val="left" w:pos="409"/>
        </w:tabs>
        <w:spacing w:line="295" w:lineRule="auto"/>
        <w:ind w:left="166" w:right="1211" w:firstLine="0"/>
        <w:rPr>
          <w:color w:val="010101"/>
          <w:sz w:val="19"/>
        </w:rPr>
      </w:pPr>
      <w:r>
        <w:rPr>
          <w:color w:val="010101"/>
          <w:w w:val="105"/>
          <w:sz w:val="19"/>
        </w:rPr>
        <w:t xml:space="preserve">Any person who violates </w:t>
      </w:r>
      <w:proofErr w:type="gramStart"/>
      <w:r>
        <w:rPr>
          <w:color w:val="010101"/>
          <w:w w:val="105"/>
          <w:sz w:val="19"/>
        </w:rPr>
        <w:t>a provision</w:t>
      </w:r>
      <w:proofErr w:type="gramEnd"/>
      <w:r>
        <w:rPr>
          <w:color w:val="010101"/>
          <w:w w:val="105"/>
          <w:sz w:val="19"/>
        </w:rPr>
        <w:t xml:space="preserve"> of this</w:t>
      </w:r>
      <w:r>
        <w:rPr>
          <w:color w:val="010101"/>
          <w:spacing w:val="-9"/>
          <w:w w:val="105"/>
          <w:sz w:val="19"/>
        </w:rPr>
        <w:t xml:space="preserve"> </w:t>
      </w:r>
      <w:r>
        <w:rPr>
          <w:color w:val="010101"/>
          <w:w w:val="105"/>
          <w:sz w:val="19"/>
        </w:rPr>
        <w:t>Chapter</w:t>
      </w:r>
      <w:r w:rsidR="008D3B94">
        <w:rPr>
          <w:color w:val="010101"/>
          <w:w w:val="105"/>
          <w:sz w:val="19"/>
        </w:rPr>
        <w:t>, legal action may be pursued by the Village of Readstown.</w:t>
      </w:r>
    </w:p>
    <w:p w14:paraId="23041DDE" w14:textId="77777777" w:rsidR="00C00104" w:rsidRDefault="00000000">
      <w:pPr>
        <w:pStyle w:val="ListParagraph"/>
        <w:numPr>
          <w:ilvl w:val="0"/>
          <w:numId w:val="148"/>
        </w:numPr>
        <w:tabs>
          <w:tab w:val="left" w:pos="372"/>
        </w:tabs>
        <w:spacing w:before="178" w:line="295" w:lineRule="auto"/>
        <w:ind w:right="270" w:firstLine="2"/>
        <w:rPr>
          <w:color w:val="010101"/>
          <w:sz w:val="19"/>
        </w:rPr>
      </w:pPr>
      <w:r>
        <w:rPr>
          <w:color w:val="010101"/>
          <w:w w:val="105"/>
          <w:sz w:val="19"/>
        </w:rPr>
        <w:t>The issuance of</w:t>
      </w:r>
      <w:r>
        <w:rPr>
          <w:color w:val="010101"/>
          <w:spacing w:val="35"/>
          <w:w w:val="105"/>
          <w:sz w:val="19"/>
        </w:rPr>
        <w:t xml:space="preserve"> </w:t>
      </w:r>
      <w:r>
        <w:rPr>
          <w:color w:val="010101"/>
          <w:w w:val="105"/>
          <w:sz w:val="19"/>
        </w:rPr>
        <w:t>a citation shall not</w:t>
      </w:r>
      <w:r>
        <w:rPr>
          <w:color w:val="010101"/>
          <w:spacing w:val="40"/>
          <w:w w:val="105"/>
          <w:sz w:val="19"/>
        </w:rPr>
        <w:t xml:space="preserve"> </w:t>
      </w:r>
      <w:r>
        <w:rPr>
          <w:color w:val="010101"/>
          <w:w w:val="105"/>
          <w:sz w:val="19"/>
        </w:rPr>
        <w:t>preclude proceeding under any other ordinance or law relating</w:t>
      </w:r>
      <w:r>
        <w:rPr>
          <w:color w:val="010101"/>
          <w:spacing w:val="-2"/>
          <w:w w:val="105"/>
          <w:sz w:val="19"/>
        </w:rPr>
        <w:t xml:space="preserve"> </w:t>
      </w:r>
      <w:r>
        <w:rPr>
          <w:color w:val="010101"/>
          <w:w w:val="105"/>
          <w:sz w:val="19"/>
        </w:rPr>
        <w:t>to the same or any other matter. Proceeding under any other ordinance or law relating</w:t>
      </w:r>
      <w:r>
        <w:rPr>
          <w:color w:val="010101"/>
          <w:spacing w:val="-3"/>
          <w:w w:val="105"/>
          <w:sz w:val="19"/>
        </w:rPr>
        <w:t xml:space="preserve"> </w:t>
      </w:r>
      <w:r>
        <w:rPr>
          <w:color w:val="010101"/>
          <w:w w:val="105"/>
          <w:sz w:val="19"/>
        </w:rPr>
        <w:t>to the same or</w:t>
      </w:r>
      <w:r>
        <w:rPr>
          <w:color w:val="010101"/>
          <w:spacing w:val="24"/>
          <w:w w:val="105"/>
          <w:sz w:val="19"/>
        </w:rPr>
        <w:t xml:space="preserve"> </w:t>
      </w:r>
      <w:r>
        <w:rPr>
          <w:color w:val="010101"/>
          <w:w w:val="105"/>
          <w:sz w:val="19"/>
        </w:rPr>
        <w:t>any other matter shall not</w:t>
      </w:r>
      <w:r>
        <w:rPr>
          <w:color w:val="010101"/>
          <w:spacing w:val="40"/>
          <w:w w:val="105"/>
          <w:sz w:val="19"/>
        </w:rPr>
        <w:t xml:space="preserve"> </w:t>
      </w:r>
      <w:r>
        <w:rPr>
          <w:color w:val="010101"/>
          <w:w w:val="105"/>
          <w:sz w:val="19"/>
        </w:rPr>
        <w:t>preclude the issuance of</w:t>
      </w:r>
      <w:r>
        <w:rPr>
          <w:color w:val="010101"/>
          <w:spacing w:val="39"/>
          <w:w w:val="105"/>
          <w:sz w:val="19"/>
        </w:rPr>
        <w:t xml:space="preserve"> </w:t>
      </w:r>
      <w:r>
        <w:rPr>
          <w:color w:val="010101"/>
          <w:w w:val="105"/>
          <w:sz w:val="19"/>
        </w:rPr>
        <w:t>a citation under this Subsection.</w:t>
      </w:r>
    </w:p>
    <w:p w14:paraId="6FFAA430" w14:textId="77777777" w:rsidR="00C00104" w:rsidRDefault="00C00104">
      <w:pPr>
        <w:spacing w:line="295" w:lineRule="auto"/>
        <w:rPr>
          <w:sz w:val="19"/>
        </w:rPr>
        <w:sectPr w:rsidR="00C00104">
          <w:headerReference w:type="default" r:id="rId52"/>
          <w:pgSz w:w="12240" w:h="15840"/>
          <w:pgMar w:top="1660" w:right="1240" w:bottom="280" w:left="1280" w:header="1438" w:footer="0" w:gutter="0"/>
          <w:cols w:space="720"/>
        </w:sectPr>
      </w:pPr>
    </w:p>
    <w:p w14:paraId="7D79BDC5" w14:textId="77777777" w:rsidR="00C00104" w:rsidRDefault="00000000">
      <w:pPr>
        <w:spacing w:before="81"/>
        <w:ind w:left="160"/>
        <w:rPr>
          <w:b/>
          <w:sz w:val="19"/>
        </w:rPr>
      </w:pPr>
      <w:r>
        <w:rPr>
          <w:b/>
          <w:color w:val="010101"/>
          <w:sz w:val="19"/>
        </w:rPr>
        <w:lastRenderedPageBreak/>
        <w:t>Sec.</w:t>
      </w:r>
      <w:r>
        <w:rPr>
          <w:b/>
          <w:color w:val="010101"/>
          <w:spacing w:val="-12"/>
          <w:sz w:val="19"/>
        </w:rPr>
        <w:t xml:space="preserve"> </w:t>
      </w:r>
      <w:r>
        <w:rPr>
          <w:b/>
          <w:color w:val="010101"/>
          <w:sz w:val="19"/>
        </w:rPr>
        <w:t>12-3-10</w:t>
      </w:r>
      <w:r>
        <w:rPr>
          <w:b/>
          <w:color w:val="010101"/>
          <w:spacing w:val="-7"/>
          <w:sz w:val="19"/>
        </w:rPr>
        <w:t xml:space="preserve"> </w:t>
      </w:r>
      <w:r>
        <w:rPr>
          <w:b/>
          <w:color w:val="010101"/>
          <w:sz w:val="19"/>
        </w:rPr>
        <w:t>Miscellaneous</w:t>
      </w:r>
      <w:r>
        <w:rPr>
          <w:b/>
          <w:color w:val="010101"/>
          <w:spacing w:val="2"/>
          <w:sz w:val="19"/>
        </w:rPr>
        <w:t xml:space="preserve"> </w:t>
      </w:r>
      <w:r>
        <w:rPr>
          <w:b/>
          <w:color w:val="010101"/>
          <w:sz w:val="19"/>
        </w:rPr>
        <w:t>Garbage,</w:t>
      </w:r>
      <w:r>
        <w:rPr>
          <w:b/>
          <w:color w:val="010101"/>
          <w:spacing w:val="2"/>
          <w:sz w:val="19"/>
        </w:rPr>
        <w:t xml:space="preserve"> </w:t>
      </w:r>
      <w:r>
        <w:rPr>
          <w:b/>
          <w:color w:val="010101"/>
          <w:sz w:val="19"/>
        </w:rPr>
        <w:t>Refuse</w:t>
      </w:r>
      <w:r>
        <w:rPr>
          <w:b/>
          <w:color w:val="010101"/>
          <w:spacing w:val="-5"/>
          <w:sz w:val="19"/>
        </w:rPr>
        <w:t xml:space="preserve"> </w:t>
      </w:r>
      <w:r>
        <w:rPr>
          <w:b/>
          <w:color w:val="010101"/>
          <w:sz w:val="19"/>
        </w:rPr>
        <w:t>&amp;</w:t>
      </w:r>
      <w:r>
        <w:rPr>
          <w:b/>
          <w:color w:val="010101"/>
          <w:spacing w:val="2"/>
          <w:sz w:val="19"/>
        </w:rPr>
        <w:t xml:space="preserve"> </w:t>
      </w:r>
      <w:r>
        <w:rPr>
          <w:b/>
          <w:color w:val="010101"/>
          <w:spacing w:val="-2"/>
          <w:sz w:val="19"/>
        </w:rPr>
        <w:t>Recycling</w:t>
      </w:r>
    </w:p>
    <w:p w14:paraId="427223FB" w14:textId="77777777" w:rsidR="00C00104" w:rsidRDefault="00000000">
      <w:pPr>
        <w:pStyle w:val="ListParagraph"/>
        <w:numPr>
          <w:ilvl w:val="0"/>
          <w:numId w:val="147"/>
        </w:numPr>
        <w:tabs>
          <w:tab w:val="left" w:pos="396"/>
        </w:tabs>
        <w:spacing w:before="56"/>
        <w:ind w:left="396" w:hanging="229"/>
        <w:rPr>
          <w:color w:val="010101"/>
          <w:sz w:val="18"/>
        </w:rPr>
      </w:pPr>
      <w:r>
        <w:rPr>
          <w:b/>
          <w:color w:val="010101"/>
          <w:spacing w:val="-2"/>
          <w:sz w:val="19"/>
        </w:rPr>
        <w:t>Purpose.</w:t>
      </w:r>
    </w:p>
    <w:p w14:paraId="2FDB1FF0" w14:textId="77777777" w:rsidR="00C00104" w:rsidRDefault="00000000">
      <w:pPr>
        <w:pStyle w:val="ListParagraph"/>
        <w:numPr>
          <w:ilvl w:val="1"/>
          <w:numId w:val="147"/>
        </w:numPr>
        <w:tabs>
          <w:tab w:val="left" w:pos="165"/>
          <w:tab w:val="left" w:pos="390"/>
        </w:tabs>
        <w:spacing w:before="108" w:line="295" w:lineRule="auto"/>
        <w:ind w:right="346" w:hanging="5"/>
        <w:rPr>
          <w:color w:val="010101"/>
          <w:sz w:val="19"/>
        </w:rPr>
      </w:pPr>
      <w:r>
        <w:rPr>
          <w:color w:val="010101"/>
          <w:w w:val="105"/>
          <w:sz w:val="19"/>
        </w:rPr>
        <w:t>The</w:t>
      </w:r>
      <w:r>
        <w:rPr>
          <w:color w:val="010101"/>
          <w:spacing w:val="19"/>
          <w:w w:val="105"/>
          <w:sz w:val="19"/>
        </w:rPr>
        <w:t xml:space="preserve"> </w:t>
      </w:r>
      <w:r>
        <w:rPr>
          <w:color w:val="010101"/>
          <w:w w:val="105"/>
          <w:sz w:val="19"/>
        </w:rPr>
        <w:t>purpose</w:t>
      </w:r>
      <w:r>
        <w:rPr>
          <w:color w:val="010101"/>
          <w:spacing w:val="26"/>
          <w:w w:val="105"/>
          <w:sz w:val="19"/>
        </w:rPr>
        <w:t xml:space="preserve"> </w:t>
      </w:r>
      <w:r>
        <w:rPr>
          <w:color w:val="010101"/>
          <w:w w:val="105"/>
          <w:sz w:val="19"/>
        </w:rPr>
        <w:t>of</w:t>
      </w:r>
      <w:r>
        <w:rPr>
          <w:color w:val="010101"/>
          <w:spacing w:val="31"/>
          <w:w w:val="105"/>
          <w:sz w:val="19"/>
        </w:rPr>
        <w:t xml:space="preserve"> </w:t>
      </w:r>
      <w:r>
        <w:rPr>
          <w:color w:val="010101"/>
          <w:w w:val="105"/>
          <w:sz w:val="19"/>
        </w:rPr>
        <w:t>this ordinance</w:t>
      </w:r>
      <w:r>
        <w:rPr>
          <w:color w:val="010101"/>
          <w:spacing w:val="27"/>
          <w:w w:val="105"/>
          <w:sz w:val="19"/>
        </w:rPr>
        <w:t xml:space="preserve"> </w:t>
      </w:r>
      <w:r>
        <w:rPr>
          <w:color w:val="010101"/>
          <w:w w:val="105"/>
          <w:sz w:val="19"/>
        </w:rPr>
        <w:t>is to</w:t>
      </w:r>
      <w:r>
        <w:rPr>
          <w:color w:val="010101"/>
          <w:spacing w:val="40"/>
          <w:w w:val="105"/>
          <w:sz w:val="19"/>
        </w:rPr>
        <w:t xml:space="preserve"> </w:t>
      </w:r>
      <w:r>
        <w:rPr>
          <w:color w:val="010101"/>
          <w:w w:val="105"/>
          <w:sz w:val="19"/>
        </w:rPr>
        <w:t>prevent</w:t>
      </w:r>
      <w:r>
        <w:rPr>
          <w:color w:val="010101"/>
          <w:spacing w:val="28"/>
          <w:w w:val="105"/>
          <w:sz w:val="19"/>
        </w:rPr>
        <w:t xml:space="preserve"> </w:t>
      </w:r>
      <w:r>
        <w:rPr>
          <w:color w:val="010101"/>
          <w:w w:val="105"/>
          <w:sz w:val="19"/>
        </w:rPr>
        <w:t>pollution,</w:t>
      </w:r>
      <w:r>
        <w:rPr>
          <w:color w:val="010101"/>
          <w:spacing w:val="24"/>
          <w:w w:val="105"/>
          <w:sz w:val="19"/>
        </w:rPr>
        <w:t xml:space="preserve"> </w:t>
      </w:r>
      <w:r>
        <w:rPr>
          <w:color w:val="010101"/>
          <w:w w:val="105"/>
          <w:sz w:val="19"/>
        </w:rPr>
        <w:t xml:space="preserve">promote </w:t>
      </w:r>
      <w:proofErr w:type="gramStart"/>
      <w:r>
        <w:rPr>
          <w:color w:val="010101"/>
          <w:w w:val="105"/>
          <w:sz w:val="19"/>
        </w:rPr>
        <w:t>the health</w:t>
      </w:r>
      <w:proofErr w:type="gramEnd"/>
      <w:r>
        <w:rPr>
          <w:color w:val="010101"/>
          <w:w w:val="105"/>
          <w:sz w:val="19"/>
        </w:rPr>
        <w:t xml:space="preserve"> and well-being,</w:t>
      </w:r>
      <w:r>
        <w:rPr>
          <w:color w:val="010101"/>
          <w:spacing w:val="28"/>
          <w:w w:val="105"/>
          <w:sz w:val="19"/>
        </w:rPr>
        <w:t xml:space="preserve"> </w:t>
      </w:r>
      <w:r>
        <w:rPr>
          <w:color w:val="010101"/>
          <w:w w:val="105"/>
          <w:sz w:val="19"/>
        </w:rPr>
        <w:t>and safety and convenience and interests of the residents of the Village of Readstown.</w:t>
      </w:r>
    </w:p>
    <w:p w14:paraId="0465062B" w14:textId="77777777" w:rsidR="00C00104" w:rsidRDefault="00000000">
      <w:pPr>
        <w:pStyle w:val="ListParagraph"/>
        <w:numPr>
          <w:ilvl w:val="1"/>
          <w:numId w:val="147"/>
        </w:numPr>
        <w:tabs>
          <w:tab w:val="left" w:pos="396"/>
        </w:tabs>
        <w:spacing w:before="58" w:line="295" w:lineRule="auto"/>
        <w:ind w:left="161" w:right="460" w:firstLine="10"/>
        <w:rPr>
          <w:color w:val="010101"/>
          <w:sz w:val="19"/>
        </w:rPr>
      </w:pPr>
      <w:r>
        <w:rPr>
          <w:color w:val="010101"/>
          <w:w w:val="105"/>
          <w:sz w:val="19"/>
        </w:rPr>
        <w:t>An ordinance establishing an</w:t>
      </w:r>
      <w:r>
        <w:rPr>
          <w:color w:val="010101"/>
          <w:spacing w:val="-2"/>
          <w:w w:val="105"/>
          <w:sz w:val="19"/>
        </w:rPr>
        <w:t xml:space="preserve"> </w:t>
      </w:r>
      <w:r>
        <w:rPr>
          <w:color w:val="010101"/>
          <w:w w:val="105"/>
          <w:sz w:val="19"/>
        </w:rPr>
        <w:t>authorized residential garbage collector and providing for payment of garbage and recycling services.</w:t>
      </w:r>
    </w:p>
    <w:p w14:paraId="32AA5A24" w14:textId="77777777" w:rsidR="00C00104" w:rsidRDefault="00C00104">
      <w:pPr>
        <w:pStyle w:val="BodyText"/>
        <w:spacing w:before="52"/>
        <w:rPr>
          <w:sz w:val="19"/>
        </w:rPr>
      </w:pPr>
    </w:p>
    <w:p w14:paraId="4C50EB99" w14:textId="77777777" w:rsidR="00C00104" w:rsidRDefault="00000000">
      <w:pPr>
        <w:pStyle w:val="ListParagraph"/>
        <w:numPr>
          <w:ilvl w:val="0"/>
          <w:numId w:val="147"/>
        </w:numPr>
        <w:tabs>
          <w:tab w:val="left" w:pos="390"/>
        </w:tabs>
        <w:ind w:left="390" w:hanging="223"/>
        <w:jc w:val="both"/>
        <w:rPr>
          <w:color w:val="010101"/>
          <w:sz w:val="19"/>
        </w:rPr>
      </w:pPr>
      <w:r>
        <w:rPr>
          <w:b/>
          <w:color w:val="010101"/>
          <w:spacing w:val="-2"/>
          <w:w w:val="105"/>
          <w:sz w:val="19"/>
        </w:rPr>
        <w:t>Authority.</w:t>
      </w:r>
    </w:p>
    <w:p w14:paraId="576B2239" w14:textId="77777777" w:rsidR="00C00104" w:rsidRDefault="00000000">
      <w:pPr>
        <w:spacing w:before="108" w:line="295" w:lineRule="auto"/>
        <w:ind w:left="164" w:right="283" w:hanging="1"/>
        <w:jc w:val="both"/>
        <w:rPr>
          <w:sz w:val="19"/>
        </w:rPr>
      </w:pPr>
      <w:r>
        <w:rPr>
          <w:color w:val="010101"/>
          <w:w w:val="105"/>
          <w:sz w:val="19"/>
        </w:rPr>
        <w:t>3)</w:t>
      </w:r>
      <w:r>
        <w:rPr>
          <w:color w:val="010101"/>
          <w:spacing w:val="-12"/>
          <w:w w:val="105"/>
          <w:sz w:val="19"/>
        </w:rPr>
        <w:t xml:space="preserve"> </w:t>
      </w:r>
      <w:r>
        <w:rPr>
          <w:color w:val="010101"/>
          <w:w w:val="105"/>
          <w:sz w:val="19"/>
        </w:rPr>
        <w:t>The</w:t>
      </w:r>
      <w:r>
        <w:rPr>
          <w:color w:val="010101"/>
          <w:spacing w:val="-4"/>
          <w:w w:val="105"/>
          <w:sz w:val="19"/>
        </w:rPr>
        <w:t xml:space="preserve"> </w:t>
      </w:r>
      <w:r>
        <w:rPr>
          <w:color w:val="010101"/>
          <w:w w:val="105"/>
          <w:sz w:val="19"/>
        </w:rPr>
        <w:t>Village of Readstown, having</w:t>
      </w:r>
      <w:r>
        <w:rPr>
          <w:color w:val="010101"/>
          <w:spacing w:val="-11"/>
          <w:w w:val="105"/>
          <w:sz w:val="19"/>
        </w:rPr>
        <w:t xml:space="preserve"> </w:t>
      </w:r>
      <w:r>
        <w:rPr>
          <w:color w:val="010101"/>
          <w:w w:val="105"/>
          <w:sz w:val="19"/>
        </w:rPr>
        <w:t>been</w:t>
      </w:r>
      <w:r>
        <w:rPr>
          <w:color w:val="010101"/>
          <w:spacing w:val="-9"/>
          <w:w w:val="105"/>
          <w:sz w:val="19"/>
        </w:rPr>
        <w:t xml:space="preserve"> </w:t>
      </w:r>
      <w:r>
        <w:rPr>
          <w:color w:val="010101"/>
          <w:w w:val="105"/>
          <w:sz w:val="19"/>
        </w:rPr>
        <w:t>authorized</w:t>
      </w:r>
      <w:r>
        <w:rPr>
          <w:color w:val="010101"/>
          <w:spacing w:val="-3"/>
          <w:w w:val="105"/>
          <w:sz w:val="19"/>
        </w:rPr>
        <w:t xml:space="preserve"> </w:t>
      </w:r>
      <w:r>
        <w:rPr>
          <w:color w:val="010101"/>
          <w:w w:val="105"/>
          <w:sz w:val="19"/>
        </w:rPr>
        <w:t>under</w:t>
      </w:r>
      <w:r>
        <w:rPr>
          <w:color w:val="010101"/>
          <w:spacing w:val="-3"/>
          <w:w w:val="105"/>
          <w:sz w:val="19"/>
        </w:rPr>
        <w:t xml:space="preserve"> </w:t>
      </w:r>
      <w:r>
        <w:rPr>
          <w:color w:val="010101"/>
          <w:w w:val="105"/>
          <w:sz w:val="19"/>
        </w:rPr>
        <w:t>Sec.</w:t>
      </w:r>
      <w:r>
        <w:rPr>
          <w:color w:val="010101"/>
          <w:spacing w:val="-4"/>
          <w:w w:val="105"/>
          <w:sz w:val="19"/>
        </w:rPr>
        <w:t xml:space="preserve"> </w:t>
      </w:r>
      <w:r>
        <w:rPr>
          <w:color w:val="010101"/>
          <w:w w:val="105"/>
          <w:sz w:val="19"/>
        </w:rPr>
        <w:t>61.34</w:t>
      </w:r>
      <w:r>
        <w:rPr>
          <w:color w:val="010101"/>
          <w:spacing w:val="-8"/>
          <w:w w:val="105"/>
          <w:sz w:val="19"/>
        </w:rPr>
        <w:t xml:space="preserve"> </w:t>
      </w:r>
      <w:r>
        <w:rPr>
          <w:color w:val="010101"/>
          <w:w w:val="105"/>
          <w:sz w:val="19"/>
        </w:rPr>
        <w:t>(1) Wis.</w:t>
      </w:r>
      <w:r>
        <w:rPr>
          <w:color w:val="010101"/>
          <w:spacing w:val="-11"/>
          <w:w w:val="105"/>
          <w:sz w:val="19"/>
        </w:rPr>
        <w:t xml:space="preserve"> </w:t>
      </w:r>
      <w:r>
        <w:rPr>
          <w:color w:val="010101"/>
          <w:w w:val="105"/>
          <w:sz w:val="19"/>
        </w:rPr>
        <w:t>Stats</w:t>
      </w:r>
      <w:r>
        <w:rPr>
          <w:color w:val="2F2F2F"/>
          <w:w w:val="105"/>
          <w:sz w:val="19"/>
        </w:rPr>
        <w:t>.</w:t>
      </w:r>
      <w:r>
        <w:rPr>
          <w:color w:val="010101"/>
          <w:w w:val="105"/>
          <w:sz w:val="19"/>
        </w:rPr>
        <w:t>,</w:t>
      </w:r>
      <w:r>
        <w:rPr>
          <w:color w:val="010101"/>
          <w:spacing w:val="-14"/>
          <w:w w:val="105"/>
          <w:sz w:val="19"/>
        </w:rPr>
        <w:t xml:space="preserve"> </w:t>
      </w:r>
      <w:r>
        <w:rPr>
          <w:color w:val="010101"/>
          <w:w w:val="105"/>
          <w:sz w:val="19"/>
        </w:rPr>
        <w:t>to</w:t>
      </w:r>
      <w:r>
        <w:rPr>
          <w:color w:val="010101"/>
          <w:spacing w:val="17"/>
          <w:w w:val="105"/>
          <w:sz w:val="19"/>
        </w:rPr>
        <w:t xml:space="preserve"> </w:t>
      </w:r>
      <w:r>
        <w:rPr>
          <w:color w:val="010101"/>
          <w:w w:val="105"/>
          <w:sz w:val="19"/>
        </w:rPr>
        <w:t>exercise village powers, hereby</w:t>
      </w:r>
      <w:r>
        <w:rPr>
          <w:color w:val="010101"/>
          <w:spacing w:val="-2"/>
          <w:w w:val="105"/>
          <w:sz w:val="19"/>
        </w:rPr>
        <w:t xml:space="preserve"> </w:t>
      </w:r>
      <w:r>
        <w:rPr>
          <w:color w:val="010101"/>
          <w:w w:val="105"/>
          <w:sz w:val="19"/>
        </w:rPr>
        <w:t>exercises village powers under Sec.</w:t>
      </w:r>
      <w:r>
        <w:rPr>
          <w:color w:val="010101"/>
          <w:spacing w:val="-4"/>
          <w:w w:val="105"/>
          <w:sz w:val="19"/>
        </w:rPr>
        <w:t xml:space="preserve"> </w:t>
      </w:r>
      <w:r>
        <w:rPr>
          <w:color w:val="010101"/>
          <w:w w:val="105"/>
          <w:sz w:val="19"/>
        </w:rPr>
        <w:t>287.09 Wis.</w:t>
      </w:r>
      <w:r>
        <w:rPr>
          <w:color w:val="010101"/>
          <w:spacing w:val="-10"/>
          <w:w w:val="105"/>
          <w:sz w:val="19"/>
        </w:rPr>
        <w:t xml:space="preserve"> </w:t>
      </w:r>
      <w:r>
        <w:rPr>
          <w:color w:val="010101"/>
          <w:w w:val="105"/>
          <w:sz w:val="19"/>
        </w:rPr>
        <w:t>Stats.</w:t>
      </w:r>
      <w:r>
        <w:rPr>
          <w:color w:val="010101"/>
          <w:spacing w:val="-5"/>
          <w:w w:val="105"/>
          <w:sz w:val="19"/>
        </w:rPr>
        <w:t xml:space="preserve"> </w:t>
      </w:r>
      <w:r>
        <w:rPr>
          <w:color w:val="010101"/>
          <w:w w:val="105"/>
          <w:sz w:val="19"/>
        </w:rPr>
        <w:t>to further designate and</w:t>
      </w:r>
      <w:r>
        <w:rPr>
          <w:color w:val="010101"/>
          <w:spacing w:val="-8"/>
          <w:w w:val="105"/>
          <w:sz w:val="19"/>
        </w:rPr>
        <w:t xml:space="preserve"> </w:t>
      </w:r>
      <w:r>
        <w:rPr>
          <w:color w:val="010101"/>
          <w:w w:val="105"/>
          <w:sz w:val="19"/>
        </w:rPr>
        <w:t>contract with a solid waste management system.</w:t>
      </w:r>
    </w:p>
    <w:p w14:paraId="440CD626" w14:textId="77777777" w:rsidR="00C00104" w:rsidRDefault="00C00104">
      <w:pPr>
        <w:pStyle w:val="BodyText"/>
        <w:spacing w:before="52"/>
        <w:rPr>
          <w:sz w:val="19"/>
        </w:rPr>
      </w:pPr>
    </w:p>
    <w:p w14:paraId="3B8049CB" w14:textId="77777777" w:rsidR="00C00104" w:rsidRDefault="00000000">
      <w:pPr>
        <w:pStyle w:val="ListParagraph"/>
        <w:numPr>
          <w:ilvl w:val="0"/>
          <w:numId w:val="147"/>
        </w:numPr>
        <w:tabs>
          <w:tab w:val="left" w:pos="386"/>
        </w:tabs>
        <w:ind w:left="386" w:hanging="224"/>
        <w:rPr>
          <w:color w:val="010101"/>
          <w:sz w:val="19"/>
        </w:rPr>
      </w:pPr>
      <w:r>
        <w:rPr>
          <w:b/>
          <w:color w:val="010101"/>
          <w:spacing w:val="-2"/>
          <w:sz w:val="19"/>
        </w:rPr>
        <w:t>Definitions.</w:t>
      </w:r>
    </w:p>
    <w:p w14:paraId="439BD05B" w14:textId="77777777" w:rsidR="00C00104" w:rsidRDefault="00000000">
      <w:pPr>
        <w:pStyle w:val="ListParagraph"/>
        <w:numPr>
          <w:ilvl w:val="1"/>
          <w:numId w:val="147"/>
        </w:numPr>
        <w:tabs>
          <w:tab w:val="left" w:pos="164"/>
          <w:tab w:val="left" w:pos="385"/>
        </w:tabs>
        <w:spacing w:before="108" w:line="300" w:lineRule="auto"/>
        <w:ind w:left="164" w:right="1066" w:hanging="4"/>
        <w:rPr>
          <w:color w:val="010101"/>
          <w:sz w:val="19"/>
        </w:rPr>
      </w:pPr>
      <w:r>
        <w:rPr>
          <w:b/>
          <w:color w:val="010101"/>
          <w:w w:val="110"/>
          <w:sz w:val="19"/>
        </w:rPr>
        <w:t>Garbage:</w:t>
      </w:r>
      <w:r>
        <w:rPr>
          <w:b/>
          <w:color w:val="010101"/>
          <w:spacing w:val="-15"/>
          <w:w w:val="110"/>
          <w:sz w:val="19"/>
        </w:rPr>
        <w:t xml:space="preserve"> </w:t>
      </w:r>
      <w:r>
        <w:rPr>
          <w:color w:val="010101"/>
          <w:w w:val="110"/>
          <w:sz w:val="19"/>
        </w:rPr>
        <w:t>Animal</w:t>
      </w:r>
      <w:r>
        <w:rPr>
          <w:color w:val="010101"/>
          <w:spacing w:val="-15"/>
          <w:w w:val="110"/>
          <w:sz w:val="19"/>
        </w:rPr>
        <w:t xml:space="preserve"> </w:t>
      </w:r>
      <w:r>
        <w:rPr>
          <w:color w:val="010101"/>
          <w:w w:val="110"/>
          <w:sz w:val="19"/>
        </w:rPr>
        <w:t>and</w:t>
      </w:r>
      <w:r>
        <w:rPr>
          <w:color w:val="010101"/>
          <w:spacing w:val="-14"/>
          <w:w w:val="110"/>
          <w:sz w:val="19"/>
        </w:rPr>
        <w:t xml:space="preserve"> </w:t>
      </w:r>
      <w:r>
        <w:rPr>
          <w:color w:val="010101"/>
          <w:w w:val="110"/>
          <w:sz w:val="19"/>
        </w:rPr>
        <w:t>vegetable</w:t>
      </w:r>
      <w:r>
        <w:rPr>
          <w:color w:val="010101"/>
          <w:spacing w:val="-14"/>
          <w:w w:val="110"/>
          <w:sz w:val="19"/>
        </w:rPr>
        <w:t xml:space="preserve"> </w:t>
      </w:r>
      <w:r>
        <w:rPr>
          <w:color w:val="010101"/>
          <w:w w:val="110"/>
          <w:sz w:val="19"/>
        </w:rPr>
        <w:t>waste</w:t>
      </w:r>
      <w:r>
        <w:rPr>
          <w:color w:val="010101"/>
          <w:spacing w:val="-15"/>
          <w:w w:val="110"/>
          <w:sz w:val="19"/>
        </w:rPr>
        <w:t xml:space="preserve"> </w:t>
      </w:r>
      <w:r>
        <w:rPr>
          <w:color w:val="010101"/>
          <w:w w:val="110"/>
          <w:sz w:val="19"/>
        </w:rPr>
        <w:t>resulting</w:t>
      </w:r>
      <w:r>
        <w:rPr>
          <w:color w:val="010101"/>
          <w:spacing w:val="-14"/>
          <w:w w:val="110"/>
          <w:sz w:val="19"/>
        </w:rPr>
        <w:t xml:space="preserve"> </w:t>
      </w:r>
      <w:r>
        <w:rPr>
          <w:color w:val="010101"/>
          <w:w w:val="110"/>
          <w:sz w:val="19"/>
        </w:rPr>
        <w:t>from</w:t>
      </w:r>
      <w:r>
        <w:rPr>
          <w:color w:val="010101"/>
          <w:spacing w:val="-15"/>
          <w:w w:val="110"/>
          <w:sz w:val="19"/>
        </w:rPr>
        <w:t xml:space="preserve"> </w:t>
      </w:r>
      <w:r>
        <w:rPr>
          <w:color w:val="010101"/>
          <w:w w:val="110"/>
          <w:sz w:val="19"/>
        </w:rPr>
        <w:t>the</w:t>
      </w:r>
      <w:r>
        <w:rPr>
          <w:color w:val="010101"/>
          <w:spacing w:val="-14"/>
          <w:w w:val="110"/>
          <w:sz w:val="19"/>
        </w:rPr>
        <w:t xml:space="preserve"> </w:t>
      </w:r>
      <w:r>
        <w:rPr>
          <w:color w:val="010101"/>
          <w:w w:val="110"/>
          <w:sz w:val="19"/>
        </w:rPr>
        <w:t>handling,</w:t>
      </w:r>
      <w:r>
        <w:rPr>
          <w:color w:val="010101"/>
          <w:spacing w:val="-15"/>
          <w:w w:val="110"/>
          <w:sz w:val="19"/>
        </w:rPr>
        <w:t xml:space="preserve"> </w:t>
      </w:r>
      <w:r>
        <w:rPr>
          <w:color w:val="010101"/>
          <w:w w:val="110"/>
          <w:sz w:val="19"/>
        </w:rPr>
        <w:t>preparation,</w:t>
      </w:r>
      <w:r>
        <w:rPr>
          <w:color w:val="010101"/>
          <w:spacing w:val="-14"/>
          <w:w w:val="110"/>
          <w:sz w:val="19"/>
        </w:rPr>
        <w:t xml:space="preserve"> </w:t>
      </w:r>
      <w:r>
        <w:rPr>
          <w:color w:val="010101"/>
          <w:w w:val="110"/>
          <w:sz w:val="19"/>
        </w:rPr>
        <w:t>cooking</w:t>
      </w:r>
      <w:r>
        <w:rPr>
          <w:color w:val="010101"/>
          <w:spacing w:val="-15"/>
          <w:w w:val="110"/>
          <w:sz w:val="19"/>
        </w:rPr>
        <w:t xml:space="preserve"> </w:t>
      </w:r>
      <w:r>
        <w:rPr>
          <w:color w:val="010101"/>
          <w:w w:val="110"/>
          <w:sz w:val="19"/>
        </w:rPr>
        <w:t>and consumption of food.</w:t>
      </w:r>
    </w:p>
    <w:p w14:paraId="4B950435" w14:textId="77777777" w:rsidR="00C00104" w:rsidRDefault="00000000">
      <w:pPr>
        <w:pStyle w:val="ListParagraph"/>
        <w:numPr>
          <w:ilvl w:val="1"/>
          <w:numId w:val="147"/>
        </w:numPr>
        <w:tabs>
          <w:tab w:val="left" w:pos="395"/>
        </w:tabs>
        <w:spacing w:before="55" w:line="295" w:lineRule="auto"/>
        <w:ind w:left="164" w:right="264" w:firstLine="6"/>
        <w:rPr>
          <w:color w:val="010101"/>
          <w:sz w:val="19"/>
        </w:rPr>
      </w:pPr>
      <w:r>
        <w:rPr>
          <w:b/>
          <w:color w:val="010101"/>
          <w:w w:val="110"/>
          <w:sz w:val="19"/>
        </w:rPr>
        <w:t>Refuse:</w:t>
      </w:r>
      <w:r>
        <w:rPr>
          <w:b/>
          <w:color w:val="010101"/>
          <w:spacing w:val="-15"/>
          <w:w w:val="110"/>
          <w:sz w:val="19"/>
        </w:rPr>
        <w:t xml:space="preserve"> </w:t>
      </w:r>
      <w:r>
        <w:rPr>
          <w:color w:val="010101"/>
          <w:w w:val="110"/>
          <w:sz w:val="19"/>
        </w:rPr>
        <w:t>Waste</w:t>
      </w:r>
      <w:r>
        <w:rPr>
          <w:color w:val="010101"/>
          <w:spacing w:val="-15"/>
          <w:w w:val="110"/>
          <w:sz w:val="19"/>
        </w:rPr>
        <w:t xml:space="preserve"> </w:t>
      </w:r>
      <w:r>
        <w:rPr>
          <w:color w:val="010101"/>
          <w:w w:val="110"/>
          <w:sz w:val="19"/>
        </w:rPr>
        <w:t>produced</w:t>
      </w:r>
      <w:r>
        <w:rPr>
          <w:color w:val="010101"/>
          <w:spacing w:val="-13"/>
          <w:w w:val="110"/>
          <w:sz w:val="19"/>
        </w:rPr>
        <w:t xml:space="preserve"> </w:t>
      </w:r>
      <w:r>
        <w:rPr>
          <w:color w:val="010101"/>
          <w:w w:val="110"/>
          <w:sz w:val="19"/>
        </w:rPr>
        <w:t>from</w:t>
      </w:r>
      <w:r>
        <w:rPr>
          <w:color w:val="010101"/>
          <w:spacing w:val="-14"/>
          <w:w w:val="110"/>
          <w:sz w:val="19"/>
        </w:rPr>
        <w:t xml:space="preserve"> </w:t>
      </w:r>
      <w:r>
        <w:rPr>
          <w:color w:val="010101"/>
          <w:w w:val="110"/>
          <w:sz w:val="19"/>
        </w:rPr>
        <w:t>community</w:t>
      </w:r>
      <w:r>
        <w:rPr>
          <w:color w:val="010101"/>
          <w:spacing w:val="-11"/>
          <w:w w:val="110"/>
          <w:sz w:val="19"/>
        </w:rPr>
        <w:t xml:space="preserve"> </w:t>
      </w:r>
      <w:r>
        <w:rPr>
          <w:color w:val="010101"/>
          <w:w w:val="110"/>
          <w:sz w:val="19"/>
        </w:rPr>
        <w:t>life,</w:t>
      </w:r>
      <w:r>
        <w:rPr>
          <w:color w:val="010101"/>
          <w:spacing w:val="-15"/>
          <w:w w:val="110"/>
          <w:sz w:val="19"/>
        </w:rPr>
        <w:t xml:space="preserve"> </w:t>
      </w:r>
      <w:r>
        <w:rPr>
          <w:color w:val="010101"/>
          <w:w w:val="110"/>
          <w:sz w:val="19"/>
        </w:rPr>
        <w:t>subject</w:t>
      </w:r>
      <w:r>
        <w:rPr>
          <w:color w:val="010101"/>
          <w:spacing w:val="-10"/>
          <w:w w:val="110"/>
          <w:sz w:val="19"/>
        </w:rPr>
        <w:t xml:space="preserve"> </w:t>
      </w:r>
      <w:r>
        <w:rPr>
          <w:color w:val="010101"/>
          <w:w w:val="110"/>
          <w:sz w:val="19"/>
        </w:rPr>
        <w:t>to decomposition,</w:t>
      </w:r>
      <w:r>
        <w:rPr>
          <w:color w:val="010101"/>
          <w:spacing w:val="-15"/>
          <w:w w:val="110"/>
          <w:sz w:val="19"/>
        </w:rPr>
        <w:t xml:space="preserve"> </w:t>
      </w:r>
      <w:r>
        <w:rPr>
          <w:color w:val="010101"/>
          <w:w w:val="110"/>
          <w:sz w:val="19"/>
        </w:rPr>
        <w:t>except</w:t>
      </w:r>
      <w:r>
        <w:rPr>
          <w:color w:val="010101"/>
          <w:spacing w:val="-6"/>
          <w:w w:val="110"/>
          <w:sz w:val="19"/>
        </w:rPr>
        <w:t xml:space="preserve"> </w:t>
      </w:r>
      <w:r>
        <w:rPr>
          <w:color w:val="010101"/>
          <w:w w:val="110"/>
          <w:sz w:val="19"/>
        </w:rPr>
        <w:t>sewage,</w:t>
      </w:r>
      <w:r>
        <w:rPr>
          <w:color w:val="010101"/>
          <w:spacing w:val="-15"/>
          <w:w w:val="110"/>
          <w:sz w:val="19"/>
        </w:rPr>
        <w:t xml:space="preserve"> </w:t>
      </w:r>
      <w:r>
        <w:rPr>
          <w:color w:val="010101"/>
          <w:w w:val="110"/>
          <w:sz w:val="19"/>
        </w:rPr>
        <w:t>or</w:t>
      </w:r>
      <w:r>
        <w:rPr>
          <w:color w:val="010101"/>
          <w:spacing w:val="-6"/>
          <w:w w:val="110"/>
          <w:sz w:val="19"/>
        </w:rPr>
        <w:t xml:space="preserve"> </w:t>
      </w:r>
      <w:r>
        <w:rPr>
          <w:color w:val="010101"/>
          <w:w w:val="110"/>
          <w:sz w:val="19"/>
        </w:rPr>
        <w:t xml:space="preserve">other </w:t>
      </w:r>
      <w:r>
        <w:rPr>
          <w:color w:val="010101"/>
          <w:spacing w:val="-2"/>
          <w:w w:val="110"/>
          <w:sz w:val="19"/>
        </w:rPr>
        <w:t>bodily waste.</w:t>
      </w:r>
      <w:r>
        <w:rPr>
          <w:color w:val="010101"/>
          <w:spacing w:val="-13"/>
          <w:w w:val="110"/>
          <w:sz w:val="19"/>
        </w:rPr>
        <w:t xml:space="preserve"> </w:t>
      </w:r>
      <w:r>
        <w:rPr>
          <w:color w:val="010101"/>
          <w:spacing w:val="-2"/>
          <w:w w:val="110"/>
          <w:sz w:val="19"/>
        </w:rPr>
        <w:t>This</w:t>
      </w:r>
      <w:r>
        <w:rPr>
          <w:color w:val="010101"/>
          <w:spacing w:val="-8"/>
          <w:w w:val="110"/>
          <w:sz w:val="19"/>
        </w:rPr>
        <w:t xml:space="preserve"> </w:t>
      </w:r>
      <w:r>
        <w:rPr>
          <w:color w:val="010101"/>
          <w:spacing w:val="-2"/>
          <w:w w:val="110"/>
          <w:sz w:val="19"/>
        </w:rPr>
        <w:t>Includes rubbish,</w:t>
      </w:r>
      <w:r>
        <w:rPr>
          <w:color w:val="010101"/>
          <w:spacing w:val="-9"/>
          <w:w w:val="110"/>
          <w:sz w:val="19"/>
        </w:rPr>
        <w:t xml:space="preserve"> </w:t>
      </w:r>
      <w:r>
        <w:rPr>
          <w:color w:val="010101"/>
          <w:spacing w:val="-2"/>
          <w:w w:val="110"/>
          <w:sz w:val="19"/>
        </w:rPr>
        <w:t>tin</w:t>
      </w:r>
      <w:r>
        <w:rPr>
          <w:color w:val="010101"/>
          <w:spacing w:val="12"/>
          <w:w w:val="110"/>
          <w:sz w:val="19"/>
        </w:rPr>
        <w:t xml:space="preserve"> </w:t>
      </w:r>
      <w:r>
        <w:rPr>
          <w:color w:val="010101"/>
          <w:spacing w:val="-2"/>
          <w:w w:val="110"/>
          <w:sz w:val="19"/>
        </w:rPr>
        <w:t>cans,</w:t>
      </w:r>
      <w:r>
        <w:rPr>
          <w:color w:val="010101"/>
          <w:spacing w:val="-9"/>
          <w:w w:val="110"/>
          <w:sz w:val="19"/>
        </w:rPr>
        <w:t xml:space="preserve"> </w:t>
      </w:r>
      <w:r>
        <w:rPr>
          <w:color w:val="010101"/>
          <w:spacing w:val="-2"/>
          <w:w w:val="110"/>
          <w:sz w:val="19"/>
        </w:rPr>
        <w:t>paper,</w:t>
      </w:r>
      <w:r>
        <w:rPr>
          <w:color w:val="010101"/>
          <w:spacing w:val="-5"/>
          <w:w w:val="110"/>
          <w:sz w:val="19"/>
        </w:rPr>
        <w:t xml:space="preserve"> </w:t>
      </w:r>
      <w:r>
        <w:rPr>
          <w:color w:val="010101"/>
          <w:spacing w:val="-2"/>
          <w:w w:val="110"/>
          <w:sz w:val="19"/>
        </w:rPr>
        <w:t>cardboard,</w:t>
      </w:r>
      <w:r>
        <w:rPr>
          <w:color w:val="010101"/>
          <w:spacing w:val="-3"/>
          <w:w w:val="110"/>
          <w:sz w:val="19"/>
        </w:rPr>
        <w:t xml:space="preserve"> </w:t>
      </w:r>
      <w:r>
        <w:rPr>
          <w:color w:val="010101"/>
          <w:spacing w:val="-2"/>
          <w:w w:val="110"/>
          <w:sz w:val="19"/>
        </w:rPr>
        <w:t>glass</w:t>
      </w:r>
      <w:r>
        <w:rPr>
          <w:color w:val="010101"/>
          <w:spacing w:val="-7"/>
          <w:w w:val="110"/>
          <w:sz w:val="19"/>
        </w:rPr>
        <w:t xml:space="preserve"> </w:t>
      </w:r>
      <w:r>
        <w:rPr>
          <w:color w:val="010101"/>
          <w:spacing w:val="-2"/>
          <w:w w:val="110"/>
          <w:sz w:val="19"/>
        </w:rPr>
        <w:t>containers, all</w:t>
      </w:r>
      <w:r>
        <w:rPr>
          <w:color w:val="010101"/>
          <w:spacing w:val="-13"/>
          <w:w w:val="110"/>
          <w:sz w:val="19"/>
        </w:rPr>
        <w:t xml:space="preserve"> </w:t>
      </w:r>
      <w:r>
        <w:rPr>
          <w:color w:val="010101"/>
          <w:spacing w:val="-2"/>
          <w:w w:val="110"/>
          <w:sz w:val="19"/>
        </w:rPr>
        <w:t>of which</w:t>
      </w:r>
      <w:r>
        <w:rPr>
          <w:color w:val="010101"/>
          <w:spacing w:val="-5"/>
          <w:w w:val="110"/>
          <w:sz w:val="19"/>
        </w:rPr>
        <w:t xml:space="preserve"> </w:t>
      </w:r>
      <w:r>
        <w:rPr>
          <w:color w:val="010101"/>
          <w:spacing w:val="-2"/>
          <w:w w:val="110"/>
          <w:sz w:val="19"/>
        </w:rPr>
        <w:t xml:space="preserve">normally </w:t>
      </w:r>
      <w:r>
        <w:rPr>
          <w:color w:val="010101"/>
          <w:w w:val="110"/>
          <w:sz w:val="19"/>
        </w:rPr>
        <w:t>result</w:t>
      </w:r>
      <w:r>
        <w:rPr>
          <w:color w:val="010101"/>
          <w:spacing w:val="-15"/>
          <w:w w:val="110"/>
          <w:sz w:val="19"/>
        </w:rPr>
        <w:t xml:space="preserve"> </w:t>
      </w:r>
      <w:r>
        <w:rPr>
          <w:color w:val="010101"/>
          <w:w w:val="110"/>
          <w:sz w:val="19"/>
        </w:rPr>
        <w:t>from</w:t>
      </w:r>
      <w:r>
        <w:rPr>
          <w:color w:val="010101"/>
          <w:spacing w:val="-15"/>
          <w:w w:val="110"/>
          <w:sz w:val="19"/>
        </w:rPr>
        <w:t xml:space="preserve"> </w:t>
      </w:r>
      <w:r>
        <w:rPr>
          <w:color w:val="010101"/>
          <w:w w:val="110"/>
          <w:sz w:val="19"/>
        </w:rPr>
        <w:t>the</w:t>
      </w:r>
      <w:r>
        <w:rPr>
          <w:color w:val="010101"/>
          <w:spacing w:val="-14"/>
          <w:w w:val="110"/>
          <w:sz w:val="19"/>
        </w:rPr>
        <w:t xml:space="preserve"> </w:t>
      </w:r>
      <w:r>
        <w:rPr>
          <w:color w:val="010101"/>
          <w:w w:val="110"/>
          <w:sz w:val="19"/>
        </w:rPr>
        <w:t>operations</w:t>
      </w:r>
      <w:r>
        <w:rPr>
          <w:color w:val="010101"/>
          <w:spacing w:val="-14"/>
          <w:w w:val="110"/>
          <w:sz w:val="19"/>
        </w:rPr>
        <w:t xml:space="preserve"> </w:t>
      </w:r>
      <w:r>
        <w:rPr>
          <w:color w:val="010101"/>
          <w:w w:val="110"/>
          <w:sz w:val="19"/>
        </w:rPr>
        <w:t>of</w:t>
      </w:r>
      <w:r>
        <w:rPr>
          <w:color w:val="010101"/>
          <w:spacing w:val="-15"/>
          <w:w w:val="110"/>
          <w:sz w:val="19"/>
        </w:rPr>
        <w:t xml:space="preserve"> </w:t>
      </w:r>
      <w:r>
        <w:rPr>
          <w:color w:val="010101"/>
          <w:w w:val="110"/>
          <w:sz w:val="19"/>
        </w:rPr>
        <w:t>a</w:t>
      </w:r>
      <w:r>
        <w:rPr>
          <w:color w:val="010101"/>
          <w:spacing w:val="-14"/>
          <w:w w:val="110"/>
          <w:sz w:val="19"/>
        </w:rPr>
        <w:t xml:space="preserve"> </w:t>
      </w:r>
      <w:r>
        <w:rPr>
          <w:color w:val="010101"/>
          <w:w w:val="110"/>
          <w:sz w:val="19"/>
        </w:rPr>
        <w:t>household.</w:t>
      </w:r>
      <w:r>
        <w:rPr>
          <w:color w:val="010101"/>
          <w:spacing w:val="-15"/>
          <w:w w:val="110"/>
          <w:sz w:val="19"/>
        </w:rPr>
        <w:t xml:space="preserve"> </w:t>
      </w:r>
      <w:r>
        <w:rPr>
          <w:color w:val="010101"/>
          <w:w w:val="110"/>
          <w:sz w:val="19"/>
        </w:rPr>
        <w:t>The</w:t>
      </w:r>
      <w:r>
        <w:rPr>
          <w:color w:val="010101"/>
          <w:spacing w:val="-14"/>
          <w:w w:val="110"/>
          <w:sz w:val="19"/>
        </w:rPr>
        <w:t xml:space="preserve"> </w:t>
      </w:r>
      <w:r>
        <w:rPr>
          <w:color w:val="010101"/>
          <w:w w:val="110"/>
          <w:sz w:val="19"/>
        </w:rPr>
        <w:t>term</w:t>
      </w:r>
      <w:r>
        <w:rPr>
          <w:color w:val="010101"/>
          <w:spacing w:val="-15"/>
          <w:w w:val="110"/>
          <w:sz w:val="19"/>
        </w:rPr>
        <w:t xml:space="preserve"> </w:t>
      </w:r>
      <w:r>
        <w:rPr>
          <w:color w:val="010101"/>
          <w:w w:val="110"/>
          <w:sz w:val="19"/>
        </w:rPr>
        <w:t>refuse</w:t>
      </w:r>
      <w:r>
        <w:rPr>
          <w:color w:val="010101"/>
          <w:spacing w:val="-14"/>
          <w:w w:val="110"/>
          <w:sz w:val="19"/>
        </w:rPr>
        <w:t xml:space="preserve"> </w:t>
      </w:r>
      <w:r>
        <w:rPr>
          <w:color w:val="010101"/>
          <w:w w:val="110"/>
          <w:sz w:val="19"/>
        </w:rPr>
        <w:t>shall</w:t>
      </w:r>
      <w:r>
        <w:rPr>
          <w:color w:val="010101"/>
          <w:spacing w:val="-14"/>
          <w:w w:val="110"/>
          <w:sz w:val="19"/>
        </w:rPr>
        <w:t xml:space="preserve"> </w:t>
      </w:r>
      <w:r>
        <w:rPr>
          <w:color w:val="010101"/>
          <w:w w:val="110"/>
          <w:sz w:val="19"/>
        </w:rPr>
        <w:t>not</w:t>
      </w:r>
      <w:r>
        <w:rPr>
          <w:color w:val="010101"/>
          <w:spacing w:val="3"/>
          <w:w w:val="110"/>
          <w:sz w:val="19"/>
        </w:rPr>
        <w:t xml:space="preserve"> </w:t>
      </w:r>
      <w:r>
        <w:rPr>
          <w:color w:val="010101"/>
          <w:w w:val="110"/>
          <w:sz w:val="19"/>
        </w:rPr>
        <w:t>include</w:t>
      </w:r>
      <w:r>
        <w:rPr>
          <w:color w:val="010101"/>
          <w:spacing w:val="-12"/>
          <w:w w:val="110"/>
          <w:sz w:val="19"/>
        </w:rPr>
        <w:t xml:space="preserve"> </w:t>
      </w:r>
      <w:r>
        <w:rPr>
          <w:color w:val="010101"/>
          <w:w w:val="110"/>
          <w:sz w:val="19"/>
        </w:rPr>
        <w:t>leaves,</w:t>
      </w:r>
      <w:r>
        <w:rPr>
          <w:color w:val="010101"/>
          <w:spacing w:val="-15"/>
          <w:w w:val="110"/>
          <w:sz w:val="19"/>
        </w:rPr>
        <w:t xml:space="preserve"> </w:t>
      </w:r>
      <w:r>
        <w:rPr>
          <w:color w:val="010101"/>
          <w:w w:val="110"/>
          <w:sz w:val="19"/>
        </w:rPr>
        <w:t>grass</w:t>
      </w:r>
      <w:r>
        <w:rPr>
          <w:color w:val="010101"/>
          <w:spacing w:val="-15"/>
          <w:w w:val="110"/>
          <w:sz w:val="19"/>
        </w:rPr>
        <w:t xml:space="preserve"> </w:t>
      </w:r>
      <w:r>
        <w:rPr>
          <w:color w:val="010101"/>
          <w:w w:val="110"/>
          <w:sz w:val="19"/>
        </w:rPr>
        <w:t xml:space="preserve">clippings, </w:t>
      </w:r>
      <w:r>
        <w:rPr>
          <w:color w:val="010101"/>
          <w:spacing w:val="-2"/>
          <w:w w:val="110"/>
          <w:sz w:val="19"/>
        </w:rPr>
        <w:t>earth,</w:t>
      </w:r>
      <w:r>
        <w:rPr>
          <w:color w:val="010101"/>
          <w:spacing w:val="-5"/>
          <w:w w:val="110"/>
          <w:sz w:val="19"/>
        </w:rPr>
        <w:t xml:space="preserve"> </w:t>
      </w:r>
      <w:r>
        <w:rPr>
          <w:color w:val="010101"/>
          <w:spacing w:val="-2"/>
          <w:w w:val="110"/>
          <w:sz w:val="19"/>
        </w:rPr>
        <w:t>sod,</w:t>
      </w:r>
      <w:r>
        <w:rPr>
          <w:color w:val="010101"/>
          <w:spacing w:val="-8"/>
          <w:w w:val="110"/>
          <w:sz w:val="19"/>
        </w:rPr>
        <w:t xml:space="preserve"> </w:t>
      </w:r>
      <w:r>
        <w:rPr>
          <w:color w:val="010101"/>
          <w:spacing w:val="-2"/>
          <w:w w:val="110"/>
          <w:sz w:val="19"/>
        </w:rPr>
        <w:t>rocks,</w:t>
      </w:r>
      <w:r>
        <w:rPr>
          <w:color w:val="010101"/>
          <w:spacing w:val="-12"/>
          <w:w w:val="110"/>
          <w:sz w:val="19"/>
        </w:rPr>
        <w:t xml:space="preserve"> </w:t>
      </w:r>
      <w:r>
        <w:rPr>
          <w:color w:val="010101"/>
          <w:spacing w:val="-2"/>
          <w:w w:val="110"/>
          <w:sz w:val="19"/>
        </w:rPr>
        <w:t>concrete,</w:t>
      </w:r>
      <w:r>
        <w:rPr>
          <w:color w:val="010101"/>
          <w:spacing w:val="-5"/>
          <w:w w:val="110"/>
          <w:sz w:val="19"/>
        </w:rPr>
        <w:t xml:space="preserve"> </w:t>
      </w:r>
      <w:r>
        <w:rPr>
          <w:color w:val="010101"/>
          <w:spacing w:val="-2"/>
          <w:w w:val="110"/>
          <w:sz w:val="19"/>
        </w:rPr>
        <w:t>brush,</w:t>
      </w:r>
      <w:r>
        <w:rPr>
          <w:color w:val="010101"/>
          <w:spacing w:val="-11"/>
          <w:w w:val="110"/>
          <w:sz w:val="19"/>
        </w:rPr>
        <w:t xml:space="preserve"> </w:t>
      </w:r>
      <w:r>
        <w:rPr>
          <w:color w:val="010101"/>
          <w:spacing w:val="-2"/>
          <w:w w:val="110"/>
          <w:sz w:val="19"/>
        </w:rPr>
        <w:t>and</w:t>
      </w:r>
      <w:r>
        <w:rPr>
          <w:color w:val="010101"/>
          <w:spacing w:val="-8"/>
          <w:w w:val="110"/>
          <w:sz w:val="19"/>
        </w:rPr>
        <w:t xml:space="preserve"> </w:t>
      </w:r>
      <w:r>
        <w:rPr>
          <w:color w:val="010101"/>
          <w:spacing w:val="-2"/>
          <w:w w:val="110"/>
          <w:sz w:val="19"/>
        </w:rPr>
        <w:t>materials</w:t>
      </w:r>
      <w:r>
        <w:rPr>
          <w:color w:val="010101"/>
          <w:spacing w:val="-3"/>
          <w:w w:val="110"/>
          <w:sz w:val="19"/>
        </w:rPr>
        <w:t xml:space="preserve"> </w:t>
      </w:r>
      <w:r>
        <w:rPr>
          <w:color w:val="010101"/>
          <w:spacing w:val="-2"/>
          <w:w w:val="110"/>
          <w:sz w:val="19"/>
        </w:rPr>
        <w:t>from</w:t>
      </w:r>
      <w:r>
        <w:rPr>
          <w:color w:val="010101"/>
          <w:spacing w:val="-9"/>
          <w:w w:val="110"/>
          <w:sz w:val="19"/>
        </w:rPr>
        <w:t xml:space="preserve"> </w:t>
      </w:r>
      <w:r>
        <w:rPr>
          <w:color w:val="010101"/>
          <w:spacing w:val="-2"/>
          <w:w w:val="110"/>
          <w:sz w:val="19"/>
        </w:rPr>
        <w:t>the</w:t>
      </w:r>
      <w:r>
        <w:rPr>
          <w:color w:val="010101"/>
          <w:spacing w:val="-10"/>
          <w:w w:val="110"/>
          <w:sz w:val="19"/>
        </w:rPr>
        <w:t xml:space="preserve"> </w:t>
      </w:r>
      <w:r>
        <w:rPr>
          <w:color w:val="010101"/>
          <w:spacing w:val="-2"/>
          <w:w w:val="110"/>
          <w:sz w:val="19"/>
        </w:rPr>
        <w:t>remodeling or</w:t>
      </w:r>
      <w:r>
        <w:rPr>
          <w:color w:val="010101"/>
          <w:spacing w:val="-7"/>
          <w:w w:val="110"/>
          <w:sz w:val="19"/>
        </w:rPr>
        <w:t xml:space="preserve"> </w:t>
      </w:r>
      <w:r>
        <w:rPr>
          <w:color w:val="010101"/>
          <w:spacing w:val="-2"/>
          <w:w w:val="110"/>
          <w:sz w:val="19"/>
        </w:rPr>
        <w:t>construction of homes</w:t>
      </w:r>
      <w:r>
        <w:rPr>
          <w:color w:val="010101"/>
          <w:spacing w:val="-7"/>
          <w:w w:val="110"/>
          <w:sz w:val="19"/>
        </w:rPr>
        <w:t xml:space="preserve"> </w:t>
      </w:r>
      <w:r>
        <w:rPr>
          <w:color w:val="010101"/>
          <w:spacing w:val="-2"/>
          <w:w w:val="110"/>
          <w:sz w:val="19"/>
        </w:rPr>
        <w:t xml:space="preserve">or trees </w:t>
      </w:r>
      <w:r>
        <w:rPr>
          <w:color w:val="010101"/>
          <w:w w:val="110"/>
          <w:sz w:val="19"/>
        </w:rPr>
        <w:t>or parts of trees.</w:t>
      </w:r>
    </w:p>
    <w:p w14:paraId="2ECF343B" w14:textId="77777777" w:rsidR="00C00104" w:rsidRDefault="00000000">
      <w:pPr>
        <w:pStyle w:val="ListParagraph"/>
        <w:numPr>
          <w:ilvl w:val="1"/>
          <w:numId w:val="147"/>
        </w:numPr>
        <w:tabs>
          <w:tab w:val="left" w:pos="164"/>
          <w:tab w:val="left" w:pos="395"/>
        </w:tabs>
        <w:spacing w:before="59" w:line="295" w:lineRule="auto"/>
        <w:ind w:left="164" w:right="291" w:hanging="1"/>
        <w:rPr>
          <w:color w:val="010101"/>
          <w:sz w:val="19"/>
        </w:rPr>
      </w:pPr>
      <w:r>
        <w:rPr>
          <w:b/>
          <w:color w:val="010101"/>
          <w:w w:val="105"/>
          <w:sz w:val="19"/>
        </w:rPr>
        <w:t>Recyclable Materials:</w:t>
      </w:r>
      <w:r>
        <w:rPr>
          <w:b/>
          <w:color w:val="010101"/>
          <w:spacing w:val="-2"/>
          <w:w w:val="105"/>
          <w:sz w:val="19"/>
        </w:rPr>
        <w:t xml:space="preserve"> </w:t>
      </w:r>
      <w:r>
        <w:rPr>
          <w:color w:val="010101"/>
          <w:w w:val="105"/>
          <w:sz w:val="19"/>
        </w:rPr>
        <w:t>Shall</w:t>
      </w:r>
      <w:r>
        <w:rPr>
          <w:color w:val="010101"/>
          <w:spacing w:val="-4"/>
          <w:w w:val="105"/>
          <w:sz w:val="19"/>
        </w:rPr>
        <w:t xml:space="preserve"> </w:t>
      </w:r>
      <w:r>
        <w:rPr>
          <w:color w:val="010101"/>
          <w:w w:val="105"/>
          <w:sz w:val="19"/>
        </w:rPr>
        <w:t>include glass bottles</w:t>
      </w:r>
      <w:r>
        <w:rPr>
          <w:color w:val="010101"/>
          <w:spacing w:val="-1"/>
          <w:w w:val="105"/>
          <w:sz w:val="19"/>
        </w:rPr>
        <w:t xml:space="preserve"> </w:t>
      </w:r>
      <w:r>
        <w:rPr>
          <w:color w:val="010101"/>
          <w:w w:val="105"/>
          <w:sz w:val="19"/>
        </w:rPr>
        <w:t>and</w:t>
      </w:r>
      <w:r>
        <w:rPr>
          <w:color w:val="010101"/>
          <w:spacing w:val="-6"/>
          <w:w w:val="105"/>
          <w:sz w:val="19"/>
        </w:rPr>
        <w:t xml:space="preserve"> </w:t>
      </w:r>
      <w:r>
        <w:rPr>
          <w:color w:val="010101"/>
          <w:w w:val="105"/>
          <w:sz w:val="19"/>
        </w:rPr>
        <w:t>jars,</w:t>
      </w:r>
      <w:r>
        <w:rPr>
          <w:color w:val="010101"/>
          <w:spacing w:val="-2"/>
          <w:w w:val="105"/>
          <w:sz w:val="19"/>
        </w:rPr>
        <w:t xml:space="preserve"> </w:t>
      </w:r>
      <w:r>
        <w:rPr>
          <w:color w:val="010101"/>
          <w:w w:val="105"/>
          <w:sz w:val="19"/>
        </w:rPr>
        <w:t>tin</w:t>
      </w:r>
      <w:r>
        <w:rPr>
          <w:color w:val="010101"/>
          <w:spacing w:val="22"/>
          <w:w w:val="105"/>
          <w:sz w:val="19"/>
        </w:rPr>
        <w:t xml:space="preserve"> </w:t>
      </w:r>
      <w:r>
        <w:rPr>
          <w:color w:val="010101"/>
          <w:w w:val="105"/>
          <w:sz w:val="19"/>
        </w:rPr>
        <w:t>cans,</w:t>
      </w:r>
      <w:r>
        <w:rPr>
          <w:color w:val="010101"/>
          <w:spacing w:val="-8"/>
          <w:w w:val="105"/>
          <w:sz w:val="19"/>
        </w:rPr>
        <w:t xml:space="preserve"> </w:t>
      </w:r>
      <w:r>
        <w:rPr>
          <w:color w:val="010101"/>
          <w:w w:val="105"/>
          <w:sz w:val="19"/>
        </w:rPr>
        <w:t>high</w:t>
      </w:r>
      <w:r>
        <w:rPr>
          <w:color w:val="010101"/>
          <w:spacing w:val="-1"/>
          <w:w w:val="105"/>
          <w:sz w:val="19"/>
        </w:rPr>
        <w:t xml:space="preserve"> </w:t>
      </w:r>
      <w:r>
        <w:rPr>
          <w:color w:val="010101"/>
          <w:w w:val="105"/>
          <w:sz w:val="19"/>
        </w:rPr>
        <w:t>density plastics and</w:t>
      </w:r>
      <w:r>
        <w:rPr>
          <w:color w:val="010101"/>
          <w:spacing w:val="-2"/>
          <w:w w:val="105"/>
          <w:sz w:val="19"/>
        </w:rPr>
        <w:t xml:space="preserve"> </w:t>
      </w:r>
      <w:r>
        <w:rPr>
          <w:color w:val="010101"/>
          <w:w w:val="105"/>
          <w:sz w:val="19"/>
        </w:rPr>
        <w:t>milk jugs, newspapers, and aluminum.</w:t>
      </w:r>
    </w:p>
    <w:p w14:paraId="5E138024" w14:textId="77777777" w:rsidR="00C00104" w:rsidRDefault="00000000">
      <w:pPr>
        <w:pStyle w:val="ListParagraph"/>
        <w:numPr>
          <w:ilvl w:val="1"/>
          <w:numId w:val="147"/>
        </w:numPr>
        <w:tabs>
          <w:tab w:val="left" w:pos="165"/>
          <w:tab w:val="left" w:pos="395"/>
        </w:tabs>
        <w:spacing w:before="59" w:line="295" w:lineRule="auto"/>
        <w:ind w:right="243" w:hanging="2"/>
        <w:rPr>
          <w:color w:val="010101"/>
          <w:sz w:val="19"/>
        </w:rPr>
      </w:pPr>
      <w:r>
        <w:rPr>
          <w:b/>
          <w:color w:val="010101"/>
          <w:w w:val="105"/>
          <w:sz w:val="19"/>
        </w:rPr>
        <w:t>Authorized Residential</w:t>
      </w:r>
      <w:r>
        <w:rPr>
          <w:b/>
          <w:color w:val="010101"/>
          <w:spacing w:val="-3"/>
          <w:w w:val="105"/>
          <w:sz w:val="19"/>
        </w:rPr>
        <w:t xml:space="preserve"> </w:t>
      </w:r>
      <w:r>
        <w:rPr>
          <w:b/>
          <w:color w:val="010101"/>
          <w:w w:val="105"/>
          <w:sz w:val="19"/>
        </w:rPr>
        <w:t>Garbage</w:t>
      </w:r>
      <w:r>
        <w:rPr>
          <w:b/>
          <w:color w:val="010101"/>
          <w:spacing w:val="-3"/>
          <w:w w:val="105"/>
          <w:sz w:val="19"/>
        </w:rPr>
        <w:t xml:space="preserve"> </w:t>
      </w:r>
      <w:r>
        <w:rPr>
          <w:b/>
          <w:color w:val="010101"/>
          <w:w w:val="105"/>
          <w:sz w:val="19"/>
        </w:rPr>
        <w:t xml:space="preserve">Collector: </w:t>
      </w:r>
      <w:r>
        <w:rPr>
          <w:color w:val="010101"/>
          <w:w w:val="105"/>
          <w:sz w:val="19"/>
        </w:rPr>
        <w:t>All</w:t>
      </w:r>
      <w:r>
        <w:rPr>
          <w:color w:val="010101"/>
          <w:spacing w:val="-10"/>
          <w:w w:val="105"/>
          <w:sz w:val="19"/>
        </w:rPr>
        <w:t xml:space="preserve"> </w:t>
      </w:r>
      <w:r>
        <w:rPr>
          <w:color w:val="010101"/>
          <w:w w:val="105"/>
          <w:sz w:val="19"/>
        </w:rPr>
        <w:t>residential</w:t>
      </w:r>
      <w:r>
        <w:rPr>
          <w:color w:val="010101"/>
          <w:spacing w:val="-2"/>
          <w:w w:val="105"/>
          <w:sz w:val="19"/>
        </w:rPr>
        <w:t xml:space="preserve"> </w:t>
      </w:r>
      <w:r>
        <w:rPr>
          <w:color w:val="010101"/>
          <w:w w:val="105"/>
          <w:sz w:val="19"/>
        </w:rPr>
        <w:t>garbage,</w:t>
      </w:r>
      <w:r>
        <w:rPr>
          <w:color w:val="010101"/>
          <w:spacing w:val="-8"/>
          <w:w w:val="105"/>
          <w:sz w:val="19"/>
        </w:rPr>
        <w:t xml:space="preserve"> </w:t>
      </w:r>
      <w:r>
        <w:rPr>
          <w:color w:val="010101"/>
          <w:w w:val="105"/>
          <w:sz w:val="19"/>
        </w:rPr>
        <w:t>refuse,</w:t>
      </w:r>
      <w:r>
        <w:rPr>
          <w:color w:val="010101"/>
          <w:spacing w:val="-7"/>
          <w:w w:val="105"/>
          <w:sz w:val="19"/>
        </w:rPr>
        <w:t xml:space="preserve"> </w:t>
      </w:r>
      <w:r>
        <w:rPr>
          <w:color w:val="010101"/>
          <w:w w:val="105"/>
          <w:sz w:val="19"/>
        </w:rPr>
        <w:t>and</w:t>
      </w:r>
      <w:r>
        <w:rPr>
          <w:color w:val="010101"/>
          <w:spacing w:val="-8"/>
          <w:w w:val="105"/>
          <w:sz w:val="19"/>
        </w:rPr>
        <w:t xml:space="preserve"> </w:t>
      </w:r>
      <w:r>
        <w:rPr>
          <w:color w:val="010101"/>
          <w:w w:val="105"/>
          <w:sz w:val="19"/>
        </w:rPr>
        <w:t>recycling</w:t>
      </w:r>
      <w:r>
        <w:rPr>
          <w:color w:val="010101"/>
          <w:spacing w:val="-7"/>
          <w:w w:val="105"/>
          <w:sz w:val="19"/>
        </w:rPr>
        <w:t xml:space="preserve"> </w:t>
      </w:r>
      <w:r>
        <w:rPr>
          <w:color w:val="010101"/>
          <w:w w:val="105"/>
          <w:sz w:val="19"/>
        </w:rPr>
        <w:t>collection services in the</w:t>
      </w:r>
      <w:r>
        <w:rPr>
          <w:color w:val="010101"/>
          <w:spacing w:val="33"/>
          <w:w w:val="105"/>
          <w:sz w:val="19"/>
        </w:rPr>
        <w:t xml:space="preserve"> </w:t>
      </w:r>
      <w:r>
        <w:rPr>
          <w:color w:val="010101"/>
          <w:w w:val="105"/>
          <w:sz w:val="19"/>
        </w:rPr>
        <w:t>Village of Readstown shall be</w:t>
      </w:r>
      <w:r>
        <w:rPr>
          <w:color w:val="010101"/>
          <w:spacing w:val="-1"/>
          <w:w w:val="105"/>
          <w:sz w:val="19"/>
        </w:rPr>
        <w:t xml:space="preserve"> </w:t>
      </w:r>
      <w:r>
        <w:rPr>
          <w:color w:val="010101"/>
          <w:w w:val="105"/>
          <w:sz w:val="19"/>
        </w:rPr>
        <w:t>provided by private firms under contract with</w:t>
      </w:r>
      <w:r>
        <w:rPr>
          <w:color w:val="010101"/>
          <w:spacing w:val="-4"/>
          <w:w w:val="105"/>
          <w:sz w:val="19"/>
        </w:rPr>
        <w:t xml:space="preserve"> </w:t>
      </w:r>
      <w:r>
        <w:rPr>
          <w:color w:val="010101"/>
          <w:w w:val="105"/>
          <w:sz w:val="19"/>
        </w:rPr>
        <w:t>the</w:t>
      </w:r>
      <w:r>
        <w:rPr>
          <w:color w:val="010101"/>
          <w:spacing w:val="-5"/>
          <w:w w:val="105"/>
          <w:sz w:val="19"/>
        </w:rPr>
        <w:t xml:space="preserve"> </w:t>
      </w:r>
      <w:r>
        <w:rPr>
          <w:color w:val="010101"/>
          <w:w w:val="105"/>
          <w:sz w:val="19"/>
        </w:rPr>
        <w:t>Village of Readstown or by Village personnel.</w:t>
      </w:r>
    </w:p>
    <w:p w14:paraId="2D27D493" w14:textId="77777777" w:rsidR="00C00104" w:rsidRDefault="00C00104">
      <w:pPr>
        <w:pStyle w:val="BodyText"/>
        <w:spacing w:before="56"/>
        <w:rPr>
          <w:sz w:val="19"/>
        </w:rPr>
      </w:pPr>
    </w:p>
    <w:p w14:paraId="6C12C9AA" w14:textId="77777777" w:rsidR="00C00104" w:rsidRDefault="00000000">
      <w:pPr>
        <w:pStyle w:val="ListParagraph"/>
        <w:numPr>
          <w:ilvl w:val="0"/>
          <w:numId w:val="147"/>
        </w:numPr>
        <w:tabs>
          <w:tab w:val="left" w:pos="405"/>
        </w:tabs>
        <w:ind w:left="405" w:hanging="239"/>
        <w:rPr>
          <w:color w:val="010101"/>
          <w:sz w:val="19"/>
        </w:rPr>
      </w:pPr>
      <w:r>
        <w:rPr>
          <w:b/>
          <w:color w:val="010101"/>
          <w:sz w:val="19"/>
        </w:rPr>
        <w:t>Collection</w:t>
      </w:r>
      <w:r>
        <w:rPr>
          <w:b/>
          <w:color w:val="010101"/>
          <w:spacing w:val="-8"/>
          <w:sz w:val="19"/>
        </w:rPr>
        <w:t xml:space="preserve"> </w:t>
      </w:r>
      <w:r>
        <w:rPr>
          <w:b/>
          <w:color w:val="010101"/>
          <w:sz w:val="19"/>
        </w:rPr>
        <w:t>of</w:t>
      </w:r>
      <w:r>
        <w:rPr>
          <w:b/>
          <w:color w:val="010101"/>
          <w:spacing w:val="-14"/>
          <w:sz w:val="19"/>
        </w:rPr>
        <w:t xml:space="preserve"> </w:t>
      </w:r>
      <w:r>
        <w:rPr>
          <w:b/>
          <w:color w:val="010101"/>
          <w:sz w:val="19"/>
        </w:rPr>
        <w:t>Solid</w:t>
      </w:r>
      <w:r>
        <w:rPr>
          <w:b/>
          <w:color w:val="010101"/>
          <w:spacing w:val="-8"/>
          <w:sz w:val="19"/>
        </w:rPr>
        <w:t xml:space="preserve"> </w:t>
      </w:r>
      <w:r>
        <w:rPr>
          <w:b/>
          <w:color w:val="010101"/>
          <w:spacing w:val="-2"/>
          <w:sz w:val="19"/>
        </w:rPr>
        <w:t>Waste/Garbage</w:t>
      </w:r>
    </w:p>
    <w:p w14:paraId="27CF7CCA" w14:textId="77777777" w:rsidR="00C00104" w:rsidRDefault="00000000">
      <w:pPr>
        <w:pStyle w:val="ListParagraph"/>
        <w:numPr>
          <w:ilvl w:val="1"/>
          <w:numId w:val="147"/>
        </w:numPr>
        <w:tabs>
          <w:tab w:val="left" w:pos="390"/>
        </w:tabs>
        <w:spacing w:before="65"/>
        <w:ind w:left="390" w:hanging="230"/>
        <w:rPr>
          <w:color w:val="010101"/>
          <w:sz w:val="19"/>
        </w:rPr>
      </w:pPr>
      <w:r>
        <w:rPr>
          <w:b/>
          <w:color w:val="010101"/>
          <w:sz w:val="19"/>
        </w:rPr>
        <w:t>Commercial/Industrial</w:t>
      </w:r>
      <w:r>
        <w:rPr>
          <w:b/>
          <w:color w:val="010101"/>
          <w:spacing w:val="34"/>
          <w:sz w:val="19"/>
        </w:rPr>
        <w:t xml:space="preserve"> </w:t>
      </w:r>
      <w:r>
        <w:rPr>
          <w:b/>
          <w:color w:val="010101"/>
          <w:sz w:val="19"/>
        </w:rPr>
        <w:t>Waste</w:t>
      </w:r>
      <w:r>
        <w:rPr>
          <w:b/>
          <w:color w:val="010101"/>
          <w:spacing w:val="40"/>
          <w:sz w:val="19"/>
        </w:rPr>
        <w:t xml:space="preserve"> </w:t>
      </w:r>
      <w:r>
        <w:rPr>
          <w:b/>
          <w:color w:val="010101"/>
          <w:sz w:val="19"/>
        </w:rPr>
        <w:t>and</w:t>
      </w:r>
      <w:r>
        <w:rPr>
          <w:b/>
          <w:color w:val="010101"/>
          <w:spacing w:val="29"/>
          <w:sz w:val="19"/>
        </w:rPr>
        <w:t xml:space="preserve"> </w:t>
      </w:r>
      <w:r>
        <w:rPr>
          <w:b/>
          <w:color w:val="010101"/>
          <w:sz w:val="19"/>
        </w:rPr>
        <w:t>Construction/Demolition</w:t>
      </w:r>
      <w:r>
        <w:rPr>
          <w:b/>
          <w:color w:val="010101"/>
          <w:spacing w:val="13"/>
          <w:sz w:val="19"/>
        </w:rPr>
        <w:t xml:space="preserve"> </w:t>
      </w:r>
      <w:r>
        <w:rPr>
          <w:b/>
          <w:color w:val="010101"/>
          <w:spacing w:val="-2"/>
          <w:sz w:val="19"/>
        </w:rPr>
        <w:t>Waste</w:t>
      </w:r>
    </w:p>
    <w:p w14:paraId="52109AEF" w14:textId="2014DE1F" w:rsidR="00C00104" w:rsidRPr="00E23692" w:rsidRDefault="00E23692" w:rsidP="00E23692">
      <w:pPr>
        <w:pStyle w:val="ListParagraph"/>
        <w:numPr>
          <w:ilvl w:val="2"/>
          <w:numId w:val="147"/>
        </w:numPr>
        <w:tabs>
          <w:tab w:val="left" w:pos="165"/>
          <w:tab w:val="left" w:pos="391"/>
        </w:tabs>
        <w:spacing w:before="16" w:line="295" w:lineRule="auto"/>
        <w:ind w:right="403"/>
        <w:rPr>
          <w:color w:val="010101"/>
          <w:w w:val="110"/>
          <w:sz w:val="19"/>
        </w:rPr>
      </w:pPr>
      <w:r w:rsidRPr="00E23692">
        <w:rPr>
          <w:color w:val="010101"/>
          <w:w w:val="110"/>
          <w:sz w:val="19"/>
        </w:rPr>
        <w:t>Commercial/industrial waste and construction/demolition waste shall be collected</w:t>
      </w:r>
      <w:r>
        <w:rPr>
          <w:color w:val="010101"/>
          <w:w w:val="110"/>
          <w:sz w:val="19"/>
        </w:rPr>
        <w:t xml:space="preserve"> </w:t>
      </w:r>
      <w:r w:rsidRPr="00E23692">
        <w:rPr>
          <w:color w:val="010101"/>
          <w:w w:val="110"/>
          <w:sz w:val="19"/>
        </w:rPr>
        <w:t>by private contract of the owner or if the business only utilizes a totter worth of</w:t>
      </w:r>
      <w:r>
        <w:rPr>
          <w:color w:val="010101"/>
          <w:w w:val="110"/>
          <w:sz w:val="19"/>
        </w:rPr>
        <w:t xml:space="preserve"> </w:t>
      </w:r>
      <w:r w:rsidRPr="00E23692">
        <w:rPr>
          <w:color w:val="010101"/>
          <w:w w:val="110"/>
          <w:sz w:val="19"/>
        </w:rPr>
        <w:t>garbage a week, they can be</w:t>
      </w:r>
      <w:r>
        <w:rPr>
          <w:color w:val="010101"/>
          <w:w w:val="110"/>
          <w:sz w:val="19"/>
        </w:rPr>
        <w:t xml:space="preserve"> </w:t>
      </w:r>
      <w:r w:rsidRPr="00E23692">
        <w:rPr>
          <w:color w:val="010101"/>
          <w:w w:val="110"/>
          <w:sz w:val="19"/>
        </w:rPr>
        <w:t>added to the billing of services through the Village</w:t>
      </w:r>
      <w:r>
        <w:rPr>
          <w:color w:val="010101"/>
          <w:w w:val="110"/>
          <w:sz w:val="19"/>
        </w:rPr>
        <w:t xml:space="preserve"> </w:t>
      </w:r>
      <w:r w:rsidRPr="00E23692">
        <w:rPr>
          <w:color w:val="010101"/>
          <w:w w:val="110"/>
          <w:sz w:val="19"/>
        </w:rPr>
        <w:t>by contacting the Village clerk.</w:t>
      </w:r>
      <w:r w:rsidRPr="00E23692">
        <w:rPr>
          <w:color w:val="010101"/>
          <w:w w:val="105"/>
          <w:sz w:val="19"/>
        </w:rPr>
        <w:t xml:space="preserve"> </w:t>
      </w:r>
    </w:p>
    <w:p w14:paraId="6214A44E" w14:textId="77777777" w:rsidR="00C00104" w:rsidRDefault="00000000">
      <w:pPr>
        <w:pStyle w:val="ListParagraph"/>
        <w:numPr>
          <w:ilvl w:val="1"/>
          <w:numId w:val="147"/>
        </w:numPr>
        <w:tabs>
          <w:tab w:val="left" w:pos="396"/>
        </w:tabs>
        <w:spacing w:before="10"/>
        <w:ind w:left="396" w:hanging="225"/>
        <w:rPr>
          <w:color w:val="010101"/>
          <w:sz w:val="20"/>
        </w:rPr>
      </w:pPr>
      <w:r>
        <w:rPr>
          <w:b/>
          <w:color w:val="010101"/>
          <w:spacing w:val="-2"/>
          <w:sz w:val="19"/>
        </w:rPr>
        <w:t>Domestic</w:t>
      </w:r>
      <w:r>
        <w:rPr>
          <w:b/>
          <w:color w:val="010101"/>
          <w:spacing w:val="6"/>
          <w:sz w:val="19"/>
        </w:rPr>
        <w:t xml:space="preserve"> </w:t>
      </w:r>
      <w:r>
        <w:rPr>
          <w:b/>
          <w:color w:val="010101"/>
          <w:spacing w:val="-2"/>
          <w:sz w:val="19"/>
        </w:rPr>
        <w:t>Waste</w:t>
      </w:r>
    </w:p>
    <w:p w14:paraId="56A7ED46" w14:textId="25E12851" w:rsidR="00B639E5" w:rsidRPr="00B639E5" w:rsidRDefault="00B639E5" w:rsidP="00B639E5">
      <w:pPr>
        <w:pStyle w:val="ListParagraph"/>
        <w:numPr>
          <w:ilvl w:val="2"/>
          <w:numId w:val="147"/>
        </w:numPr>
        <w:tabs>
          <w:tab w:val="left" w:pos="400"/>
        </w:tabs>
        <w:spacing w:before="20"/>
        <w:ind w:left="400" w:hanging="236"/>
        <w:rPr>
          <w:color w:val="010101"/>
          <w:w w:val="105"/>
          <w:sz w:val="19"/>
        </w:rPr>
      </w:pPr>
      <w:r w:rsidRPr="00B639E5">
        <w:rPr>
          <w:color w:val="010101"/>
          <w:w w:val="105"/>
          <w:sz w:val="19"/>
        </w:rPr>
        <w:t>Domestic waste must be collected by an authorized residential garbage collector</w:t>
      </w:r>
      <w:r>
        <w:rPr>
          <w:color w:val="010101"/>
          <w:w w:val="105"/>
          <w:sz w:val="19"/>
        </w:rPr>
        <w:t xml:space="preserve"> </w:t>
      </w:r>
      <w:r w:rsidRPr="00B639E5">
        <w:rPr>
          <w:color w:val="010101"/>
          <w:w w:val="105"/>
          <w:sz w:val="19"/>
        </w:rPr>
        <w:t>who is contracted by the Village of Readstown to provide weekly pick-ups regardless</w:t>
      </w:r>
      <w:r>
        <w:rPr>
          <w:color w:val="010101"/>
          <w:w w:val="105"/>
          <w:sz w:val="19"/>
        </w:rPr>
        <w:t xml:space="preserve"> </w:t>
      </w:r>
      <w:r w:rsidRPr="00B639E5">
        <w:rPr>
          <w:color w:val="010101"/>
          <w:w w:val="105"/>
          <w:sz w:val="19"/>
        </w:rPr>
        <w:t>of how often the residence is utilized.</w:t>
      </w:r>
    </w:p>
    <w:p w14:paraId="34914133" w14:textId="741A40A3" w:rsidR="00C00104" w:rsidRPr="00B639E5" w:rsidRDefault="00B639E5" w:rsidP="00B639E5">
      <w:pPr>
        <w:pStyle w:val="ListParagraph"/>
        <w:numPr>
          <w:ilvl w:val="2"/>
          <w:numId w:val="147"/>
        </w:numPr>
        <w:tabs>
          <w:tab w:val="left" w:pos="400"/>
        </w:tabs>
        <w:spacing w:before="20"/>
        <w:ind w:left="400" w:hanging="236"/>
        <w:rPr>
          <w:color w:val="010101"/>
          <w:w w:val="105"/>
          <w:sz w:val="19"/>
        </w:rPr>
      </w:pPr>
      <w:r w:rsidRPr="00B639E5">
        <w:rPr>
          <w:color w:val="010101"/>
          <w:w w:val="105"/>
          <w:sz w:val="19"/>
        </w:rPr>
        <w:t>Property owners in violation may face a fine, which will be enforced with the</w:t>
      </w:r>
      <w:r>
        <w:rPr>
          <w:color w:val="010101"/>
          <w:w w:val="105"/>
          <w:sz w:val="19"/>
        </w:rPr>
        <w:t xml:space="preserve"> </w:t>
      </w:r>
      <w:r w:rsidRPr="00B639E5">
        <w:rPr>
          <w:color w:val="010101"/>
          <w:w w:val="105"/>
          <w:sz w:val="19"/>
        </w:rPr>
        <w:t xml:space="preserve">necessary actions. </w:t>
      </w:r>
    </w:p>
    <w:p w14:paraId="437F0F9A" w14:textId="77777777" w:rsidR="00C00104" w:rsidRDefault="00000000">
      <w:pPr>
        <w:pStyle w:val="ListParagraph"/>
        <w:numPr>
          <w:ilvl w:val="2"/>
          <w:numId w:val="147"/>
        </w:numPr>
        <w:tabs>
          <w:tab w:val="left" w:pos="369"/>
        </w:tabs>
        <w:spacing w:before="46" w:line="300" w:lineRule="auto"/>
        <w:ind w:left="164" w:right="232" w:firstLine="0"/>
        <w:rPr>
          <w:sz w:val="19"/>
        </w:rPr>
      </w:pPr>
      <w:r>
        <w:rPr>
          <w:color w:val="010101"/>
          <w:w w:val="105"/>
          <w:sz w:val="19"/>
        </w:rPr>
        <w:t>Totters should be placed at the streets</w:t>
      </w:r>
      <w:r>
        <w:rPr>
          <w:color w:val="010101"/>
          <w:spacing w:val="-1"/>
          <w:w w:val="105"/>
          <w:sz w:val="19"/>
        </w:rPr>
        <w:t xml:space="preserve"> </w:t>
      </w:r>
      <w:r>
        <w:rPr>
          <w:color w:val="010101"/>
          <w:w w:val="105"/>
          <w:sz w:val="19"/>
        </w:rPr>
        <w:t>edge for</w:t>
      </w:r>
      <w:r>
        <w:rPr>
          <w:color w:val="010101"/>
          <w:spacing w:val="30"/>
          <w:w w:val="105"/>
          <w:sz w:val="19"/>
        </w:rPr>
        <w:t xml:space="preserve"> </w:t>
      </w:r>
      <w:r>
        <w:rPr>
          <w:color w:val="010101"/>
          <w:w w:val="105"/>
          <w:sz w:val="19"/>
        </w:rPr>
        <w:t>collection by the</w:t>
      </w:r>
      <w:r>
        <w:rPr>
          <w:color w:val="010101"/>
          <w:spacing w:val="23"/>
          <w:w w:val="105"/>
          <w:sz w:val="19"/>
        </w:rPr>
        <w:t xml:space="preserve"> </w:t>
      </w:r>
      <w:r>
        <w:rPr>
          <w:color w:val="010101"/>
          <w:w w:val="105"/>
          <w:sz w:val="19"/>
        </w:rPr>
        <w:t>authorized collector by 6:00 A.M. on the day designated by the contractor for collection.</w:t>
      </w:r>
    </w:p>
    <w:p w14:paraId="7C866B1F" w14:textId="77777777" w:rsidR="00C00104" w:rsidRDefault="00000000">
      <w:pPr>
        <w:pStyle w:val="ListParagraph"/>
        <w:numPr>
          <w:ilvl w:val="2"/>
          <w:numId w:val="147"/>
        </w:numPr>
        <w:tabs>
          <w:tab w:val="left" w:pos="391"/>
        </w:tabs>
        <w:spacing w:before="16"/>
        <w:ind w:left="391" w:hanging="226"/>
        <w:rPr>
          <w:sz w:val="19"/>
        </w:rPr>
      </w:pPr>
      <w:r>
        <w:rPr>
          <w:color w:val="010101"/>
          <w:w w:val="105"/>
          <w:sz w:val="19"/>
        </w:rPr>
        <w:t>Totters</w:t>
      </w:r>
      <w:r>
        <w:rPr>
          <w:color w:val="010101"/>
          <w:spacing w:val="13"/>
          <w:w w:val="105"/>
          <w:sz w:val="19"/>
        </w:rPr>
        <w:t xml:space="preserve"> </w:t>
      </w:r>
      <w:r>
        <w:rPr>
          <w:color w:val="010101"/>
          <w:w w:val="105"/>
          <w:sz w:val="19"/>
        </w:rPr>
        <w:t>must</w:t>
      </w:r>
      <w:r>
        <w:rPr>
          <w:color w:val="010101"/>
          <w:spacing w:val="8"/>
          <w:w w:val="105"/>
          <w:sz w:val="19"/>
        </w:rPr>
        <w:t xml:space="preserve"> </w:t>
      </w:r>
      <w:r>
        <w:rPr>
          <w:color w:val="010101"/>
          <w:w w:val="105"/>
          <w:sz w:val="19"/>
        </w:rPr>
        <w:t>be</w:t>
      </w:r>
      <w:r>
        <w:rPr>
          <w:color w:val="010101"/>
          <w:spacing w:val="3"/>
          <w:w w:val="105"/>
          <w:sz w:val="19"/>
        </w:rPr>
        <w:t xml:space="preserve"> </w:t>
      </w:r>
      <w:r>
        <w:rPr>
          <w:color w:val="010101"/>
          <w:w w:val="105"/>
          <w:sz w:val="19"/>
        </w:rPr>
        <w:t>positioned</w:t>
      </w:r>
      <w:r>
        <w:rPr>
          <w:color w:val="010101"/>
          <w:spacing w:val="16"/>
          <w:w w:val="105"/>
          <w:sz w:val="19"/>
        </w:rPr>
        <w:t xml:space="preserve"> </w:t>
      </w:r>
      <w:r>
        <w:rPr>
          <w:color w:val="010101"/>
          <w:w w:val="105"/>
          <w:sz w:val="19"/>
        </w:rPr>
        <w:t>in</w:t>
      </w:r>
      <w:r>
        <w:rPr>
          <w:color w:val="010101"/>
          <w:spacing w:val="8"/>
          <w:w w:val="105"/>
          <w:sz w:val="19"/>
        </w:rPr>
        <w:t xml:space="preserve"> </w:t>
      </w:r>
      <w:r>
        <w:rPr>
          <w:color w:val="010101"/>
          <w:w w:val="105"/>
          <w:sz w:val="19"/>
        </w:rPr>
        <w:t>such</w:t>
      </w:r>
      <w:r>
        <w:rPr>
          <w:color w:val="010101"/>
          <w:spacing w:val="8"/>
          <w:w w:val="105"/>
          <w:sz w:val="19"/>
        </w:rPr>
        <w:t xml:space="preserve"> </w:t>
      </w:r>
      <w:r>
        <w:rPr>
          <w:color w:val="010101"/>
          <w:w w:val="105"/>
          <w:sz w:val="19"/>
        </w:rPr>
        <w:t>a</w:t>
      </w:r>
      <w:r>
        <w:rPr>
          <w:color w:val="010101"/>
          <w:spacing w:val="12"/>
          <w:w w:val="105"/>
          <w:sz w:val="19"/>
        </w:rPr>
        <w:t xml:space="preserve"> </w:t>
      </w:r>
      <w:r>
        <w:rPr>
          <w:color w:val="010101"/>
          <w:w w:val="105"/>
          <w:sz w:val="19"/>
        </w:rPr>
        <w:t>way</w:t>
      </w:r>
      <w:r>
        <w:rPr>
          <w:color w:val="010101"/>
          <w:spacing w:val="-2"/>
          <w:w w:val="105"/>
          <w:sz w:val="19"/>
        </w:rPr>
        <w:t xml:space="preserve"> </w:t>
      </w:r>
      <w:r>
        <w:rPr>
          <w:color w:val="010101"/>
          <w:w w:val="105"/>
          <w:sz w:val="19"/>
        </w:rPr>
        <w:t>to</w:t>
      </w:r>
      <w:r>
        <w:rPr>
          <w:color w:val="010101"/>
          <w:spacing w:val="30"/>
          <w:w w:val="105"/>
          <w:sz w:val="19"/>
        </w:rPr>
        <w:t xml:space="preserve"> </w:t>
      </w:r>
      <w:r>
        <w:rPr>
          <w:color w:val="010101"/>
          <w:w w:val="105"/>
          <w:sz w:val="19"/>
        </w:rPr>
        <w:t>allow</w:t>
      </w:r>
      <w:r>
        <w:rPr>
          <w:color w:val="010101"/>
          <w:spacing w:val="3"/>
          <w:w w:val="105"/>
          <w:sz w:val="19"/>
        </w:rPr>
        <w:t xml:space="preserve"> </w:t>
      </w:r>
      <w:r>
        <w:rPr>
          <w:color w:val="010101"/>
          <w:w w:val="105"/>
          <w:sz w:val="19"/>
        </w:rPr>
        <w:t>the</w:t>
      </w:r>
      <w:r>
        <w:rPr>
          <w:color w:val="010101"/>
          <w:spacing w:val="13"/>
          <w:w w:val="105"/>
          <w:sz w:val="19"/>
        </w:rPr>
        <w:t xml:space="preserve"> </w:t>
      </w:r>
      <w:r>
        <w:rPr>
          <w:color w:val="010101"/>
          <w:w w:val="105"/>
          <w:sz w:val="19"/>
        </w:rPr>
        <w:t>lid</w:t>
      </w:r>
      <w:r>
        <w:rPr>
          <w:color w:val="010101"/>
          <w:spacing w:val="4"/>
          <w:w w:val="105"/>
          <w:sz w:val="19"/>
        </w:rPr>
        <w:t xml:space="preserve"> </w:t>
      </w:r>
      <w:r>
        <w:rPr>
          <w:color w:val="010101"/>
          <w:w w:val="105"/>
          <w:sz w:val="19"/>
        </w:rPr>
        <w:t>to</w:t>
      </w:r>
      <w:r>
        <w:rPr>
          <w:color w:val="010101"/>
          <w:spacing w:val="19"/>
          <w:w w:val="105"/>
          <w:sz w:val="19"/>
        </w:rPr>
        <w:t xml:space="preserve"> </w:t>
      </w:r>
      <w:r>
        <w:rPr>
          <w:color w:val="010101"/>
          <w:w w:val="105"/>
          <w:sz w:val="19"/>
        </w:rPr>
        <w:t>open</w:t>
      </w:r>
      <w:r>
        <w:rPr>
          <w:color w:val="010101"/>
          <w:spacing w:val="9"/>
          <w:w w:val="105"/>
          <w:sz w:val="19"/>
        </w:rPr>
        <w:t xml:space="preserve"> </w:t>
      </w:r>
      <w:r>
        <w:rPr>
          <w:color w:val="010101"/>
          <w:w w:val="105"/>
          <w:sz w:val="19"/>
        </w:rPr>
        <w:t>freely,</w:t>
      </w:r>
      <w:r>
        <w:rPr>
          <w:color w:val="010101"/>
          <w:spacing w:val="5"/>
          <w:w w:val="105"/>
          <w:sz w:val="19"/>
        </w:rPr>
        <w:t xml:space="preserve"> </w:t>
      </w:r>
      <w:r>
        <w:rPr>
          <w:color w:val="010101"/>
          <w:w w:val="105"/>
          <w:sz w:val="19"/>
        </w:rPr>
        <w:t>away</w:t>
      </w:r>
      <w:r>
        <w:rPr>
          <w:color w:val="010101"/>
          <w:spacing w:val="6"/>
          <w:w w:val="105"/>
          <w:sz w:val="19"/>
        </w:rPr>
        <w:t xml:space="preserve"> </w:t>
      </w:r>
      <w:r>
        <w:rPr>
          <w:color w:val="010101"/>
          <w:w w:val="105"/>
          <w:sz w:val="19"/>
        </w:rPr>
        <w:t>from</w:t>
      </w:r>
      <w:r>
        <w:rPr>
          <w:color w:val="010101"/>
          <w:spacing w:val="8"/>
          <w:w w:val="105"/>
          <w:sz w:val="19"/>
        </w:rPr>
        <w:t xml:space="preserve"> </w:t>
      </w:r>
      <w:r>
        <w:rPr>
          <w:color w:val="010101"/>
          <w:w w:val="105"/>
          <w:sz w:val="19"/>
        </w:rPr>
        <w:t>the</w:t>
      </w:r>
      <w:r>
        <w:rPr>
          <w:color w:val="010101"/>
          <w:spacing w:val="3"/>
          <w:w w:val="105"/>
          <w:sz w:val="19"/>
        </w:rPr>
        <w:t xml:space="preserve"> </w:t>
      </w:r>
      <w:r>
        <w:rPr>
          <w:color w:val="010101"/>
          <w:spacing w:val="-2"/>
          <w:w w:val="105"/>
          <w:sz w:val="19"/>
        </w:rPr>
        <w:t>street.</w:t>
      </w:r>
    </w:p>
    <w:p w14:paraId="4BC87ED8" w14:textId="4B7B64C3" w:rsidR="00C00104" w:rsidRDefault="00000000">
      <w:pPr>
        <w:pStyle w:val="ListParagraph"/>
        <w:numPr>
          <w:ilvl w:val="2"/>
          <w:numId w:val="147"/>
        </w:numPr>
        <w:tabs>
          <w:tab w:val="left" w:pos="391"/>
        </w:tabs>
        <w:spacing w:before="65"/>
        <w:ind w:left="391" w:hanging="227"/>
        <w:rPr>
          <w:sz w:val="19"/>
        </w:rPr>
      </w:pPr>
      <w:r>
        <w:rPr>
          <w:color w:val="010101"/>
          <w:w w:val="105"/>
          <w:sz w:val="19"/>
        </w:rPr>
        <w:t>Bags</w:t>
      </w:r>
      <w:r>
        <w:rPr>
          <w:color w:val="010101"/>
          <w:spacing w:val="-1"/>
          <w:w w:val="105"/>
          <w:sz w:val="19"/>
        </w:rPr>
        <w:t xml:space="preserve"> </w:t>
      </w:r>
      <w:r>
        <w:rPr>
          <w:color w:val="010101"/>
          <w:w w:val="105"/>
          <w:sz w:val="19"/>
        </w:rPr>
        <w:t>shall</w:t>
      </w:r>
      <w:r>
        <w:rPr>
          <w:color w:val="010101"/>
          <w:spacing w:val="4"/>
          <w:w w:val="105"/>
          <w:sz w:val="19"/>
        </w:rPr>
        <w:t xml:space="preserve"> </w:t>
      </w:r>
      <w:r>
        <w:rPr>
          <w:color w:val="010101"/>
          <w:w w:val="105"/>
          <w:sz w:val="19"/>
        </w:rPr>
        <w:t>be</w:t>
      </w:r>
      <w:r>
        <w:rPr>
          <w:color w:val="010101"/>
          <w:spacing w:val="2"/>
          <w:w w:val="105"/>
          <w:sz w:val="19"/>
        </w:rPr>
        <w:t xml:space="preserve"> </w:t>
      </w:r>
      <w:r>
        <w:rPr>
          <w:color w:val="010101"/>
          <w:w w:val="105"/>
          <w:sz w:val="19"/>
        </w:rPr>
        <w:t>placed</w:t>
      </w:r>
      <w:r>
        <w:rPr>
          <w:color w:val="010101"/>
          <w:spacing w:val="10"/>
          <w:w w:val="105"/>
          <w:sz w:val="19"/>
        </w:rPr>
        <w:t xml:space="preserve"> </w:t>
      </w:r>
      <w:r>
        <w:rPr>
          <w:color w:val="010101"/>
          <w:w w:val="105"/>
          <w:sz w:val="19"/>
        </w:rPr>
        <w:t>in</w:t>
      </w:r>
      <w:r>
        <w:rPr>
          <w:color w:val="010101"/>
          <w:spacing w:val="7"/>
          <w:w w:val="105"/>
          <w:sz w:val="19"/>
        </w:rPr>
        <w:t xml:space="preserve"> </w:t>
      </w:r>
      <w:r>
        <w:rPr>
          <w:color w:val="010101"/>
          <w:w w:val="105"/>
          <w:sz w:val="19"/>
        </w:rPr>
        <w:t>the</w:t>
      </w:r>
      <w:r>
        <w:rPr>
          <w:color w:val="010101"/>
          <w:spacing w:val="26"/>
          <w:w w:val="105"/>
          <w:sz w:val="19"/>
        </w:rPr>
        <w:t xml:space="preserve"> </w:t>
      </w:r>
      <w:r w:rsidR="00660E86">
        <w:rPr>
          <w:color w:val="010101"/>
          <w:w w:val="105"/>
          <w:sz w:val="19"/>
        </w:rPr>
        <w:t>totter</w:t>
      </w:r>
      <w:r>
        <w:rPr>
          <w:color w:val="010101"/>
          <w:spacing w:val="4"/>
          <w:w w:val="105"/>
          <w:sz w:val="19"/>
        </w:rPr>
        <w:t xml:space="preserve"> </w:t>
      </w:r>
      <w:r>
        <w:rPr>
          <w:color w:val="010101"/>
          <w:w w:val="105"/>
          <w:sz w:val="19"/>
        </w:rPr>
        <w:t>and</w:t>
      </w:r>
      <w:r>
        <w:rPr>
          <w:color w:val="010101"/>
          <w:spacing w:val="2"/>
          <w:w w:val="105"/>
          <w:sz w:val="19"/>
        </w:rPr>
        <w:t xml:space="preserve"> </w:t>
      </w:r>
      <w:r>
        <w:rPr>
          <w:color w:val="010101"/>
          <w:w w:val="105"/>
          <w:sz w:val="19"/>
        </w:rPr>
        <w:t>the</w:t>
      </w:r>
      <w:r>
        <w:rPr>
          <w:color w:val="010101"/>
          <w:spacing w:val="17"/>
          <w:w w:val="105"/>
          <w:sz w:val="19"/>
        </w:rPr>
        <w:t xml:space="preserve"> </w:t>
      </w:r>
      <w:r>
        <w:rPr>
          <w:color w:val="010101"/>
          <w:w w:val="105"/>
          <w:sz w:val="19"/>
        </w:rPr>
        <w:t>totter</w:t>
      </w:r>
      <w:r>
        <w:rPr>
          <w:color w:val="010101"/>
          <w:spacing w:val="9"/>
          <w:w w:val="105"/>
          <w:sz w:val="19"/>
        </w:rPr>
        <w:t xml:space="preserve"> </w:t>
      </w:r>
      <w:r>
        <w:rPr>
          <w:color w:val="010101"/>
          <w:w w:val="105"/>
          <w:sz w:val="19"/>
        </w:rPr>
        <w:t>lid</w:t>
      </w:r>
      <w:r>
        <w:rPr>
          <w:color w:val="010101"/>
          <w:spacing w:val="-12"/>
          <w:w w:val="105"/>
          <w:sz w:val="19"/>
        </w:rPr>
        <w:t xml:space="preserve"> </w:t>
      </w:r>
      <w:r>
        <w:rPr>
          <w:color w:val="010101"/>
          <w:w w:val="105"/>
          <w:sz w:val="19"/>
        </w:rPr>
        <w:t>must</w:t>
      </w:r>
      <w:r>
        <w:rPr>
          <w:color w:val="010101"/>
          <w:spacing w:val="12"/>
          <w:w w:val="105"/>
          <w:sz w:val="19"/>
        </w:rPr>
        <w:t xml:space="preserve"> </w:t>
      </w:r>
      <w:r>
        <w:rPr>
          <w:color w:val="010101"/>
          <w:w w:val="105"/>
          <w:sz w:val="19"/>
        </w:rPr>
        <w:t>be</w:t>
      </w:r>
      <w:r>
        <w:rPr>
          <w:color w:val="010101"/>
          <w:spacing w:val="-2"/>
          <w:w w:val="105"/>
          <w:sz w:val="19"/>
        </w:rPr>
        <w:t xml:space="preserve"> </w:t>
      </w:r>
      <w:r>
        <w:rPr>
          <w:color w:val="010101"/>
          <w:w w:val="105"/>
          <w:sz w:val="19"/>
        </w:rPr>
        <w:t>able</w:t>
      </w:r>
      <w:r>
        <w:rPr>
          <w:color w:val="010101"/>
          <w:spacing w:val="1"/>
          <w:w w:val="105"/>
          <w:sz w:val="19"/>
        </w:rPr>
        <w:t xml:space="preserve"> </w:t>
      </w:r>
      <w:r>
        <w:rPr>
          <w:color w:val="010101"/>
          <w:w w:val="105"/>
          <w:sz w:val="19"/>
        </w:rPr>
        <w:t>to</w:t>
      </w:r>
      <w:r>
        <w:rPr>
          <w:color w:val="010101"/>
          <w:spacing w:val="23"/>
          <w:w w:val="105"/>
          <w:sz w:val="19"/>
        </w:rPr>
        <w:t xml:space="preserve"> </w:t>
      </w:r>
      <w:r>
        <w:rPr>
          <w:color w:val="010101"/>
          <w:spacing w:val="-2"/>
          <w:w w:val="105"/>
          <w:sz w:val="19"/>
        </w:rPr>
        <w:t>close.</w:t>
      </w:r>
    </w:p>
    <w:p w14:paraId="65B7049A" w14:textId="77777777" w:rsidR="00C00104" w:rsidRDefault="00000000">
      <w:pPr>
        <w:pStyle w:val="ListParagraph"/>
        <w:numPr>
          <w:ilvl w:val="2"/>
          <w:numId w:val="147"/>
        </w:numPr>
        <w:tabs>
          <w:tab w:val="left" w:pos="343"/>
        </w:tabs>
        <w:spacing w:before="70"/>
        <w:ind w:left="343" w:hanging="178"/>
        <w:rPr>
          <w:sz w:val="19"/>
        </w:rPr>
      </w:pPr>
      <w:r>
        <w:rPr>
          <w:color w:val="010101"/>
          <w:sz w:val="19"/>
        </w:rPr>
        <w:t>Totters</w:t>
      </w:r>
      <w:r>
        <w:rPr>
          <w:color w:val="010101"/>
          <w:spacing w:val="28"/>
          <w:sz w:val="19"/>
        </w:rPr>
        <w:t xml:space="preserve"> </w:t>
      </w:r>
      <w:r>
        <w:rPr>
          <w:color w:val="010101"/>
          <w:sz w:val="19"/>
        </w:rPr>
        <w:t>with</w:t>
      </w:r>
      <w:r>
        <w:rPr>
          <w:color w:val="010101"/>
          <w:spacing w:val="27"/>
          <w:sz w:val="19"/>
        </w:rPr>
        <w:t xml:space="preserve"> </w:t>
      </w:r>
      <w:r>
        <w:rPr>
          <w:color w:val="010101"/>
          <w:sz w:val="19"/>
        </w:rPr>
        <w:t>bags</w:t>
      </w:r>
      <w:r>
        <w:rPr>
          <w:color w:val="010101"/>
          <w:spacing w:val="29"/>
          <w:sz w:val="19"/>
        </w:rPr>
        <w:t xml:space="preserve"> </w:t>
      </w:r>
      <w:r>
        <w:rPr>
          <w:color w:val="010101"/>
          <w:sz w:val="19"/>
        </w:rPr>
        <w:t>placed</w:t>
      </w:r>
      <w:r>
        <w:rPr>
          <w:color w:val="010101"/>
          <w:spacing w:val="25"/>
          <w:sz w:val="19"/>
        </w:rPr>
        <w:t xml:space="preserve"> </w:t>
      </w:r>
      <w:r>
        <w:rPr>
          <w:color w:val="010101"/>
          <w:sz w:val="19"/>
        </w:rPr>
        <w:t>on</w:t>
      </w:r>
      <w:r>
        <w:rPr>
          <w:color w:val="010101"/>
          <w:spacing w:val="32"/>
          <w:sz w:val="19"/>
        </w:rPr>
        <w:t xml:space="preserve"> </w:t>
      </w:r>
      <w:r>
        <w:rPr>
          <w:color w:val="010101"/>
          <w:sz w:val="19"/>
        </w:rPr>
        <w:t>top</w:t>
      </w:r>
      <w:r>
        <w:rPr>
          <w:color w:val="010101"/>
          <w:spacing w:val="60"/>
          <w:sz w:val="19"/>
        </w:rPr>
        <w:t xml:space="preserve"> </w:t>
      </w:r>
      <w:r>
        <w:rPr>
          <w:color w:val="010101"/>
          <w:sz w:val="19"/>
        </w:rPr>
        <w:t>or</w:t>
      </w:r>
      <w:r>
        <w:rPr>
          <w:color w:val="010101"/>
          <w:spacing w:val="42"/>
          <w:sz w:val="19"/>
        </w:rPr>
        <w:t xml:space="preserve"> </w:t>
      </w:r>
      <w:r>
        <w:rPr>
          <w:color w:val="010101"/>
          <w:sz w:val="19"/>
        </w:rPr>
        <w:t>overflowing</w:t>
      </w:r>
      <w:r>
        <w:rPr>
          <w:color w:val="010101"/>
          <w:spacing w:val="30"/>
          <w:sz w:val="19"/>
        </w:rPr>
        <w:t xml:space="preserve"> </w:t>
      </w:r>
      <w:r>
        <w:rPr>
          <w:color w:val="010101"/>
          <w:sz w:val="19"/>
        </w:rPr>
        <w:t>will</w:t>
      </w:r>
      <w:r>
        <w:rPr>
          <w:color w:val="010101"/>
          <w:spacing w:val="13"/>
          <w:sz w:val="19"/>
        </w:rPr>
        <w:t xml:space="preserve"> </w:t>
      </w:r>
      <w:r>
        <w:rPr>
          <w:color w:val="010101"/>
          <w:sz w:val="19"/>
        </w:rPr>
        <w:t>not</w:t>
      </w:r>
      <w:r>
        <w:rPr>
          <w:color w:val="010101"/>
          <w:spacing w:val="23"/>
          <w:sz w:val="19"/>
        </w:rPr>
        <w:t xml:space="preserve"> </w:t>
      </w:r>
      <w:r>
        <w:rPr>
          <w:color w:val="010101"/>
          <w:sz w:val="19"/>
        </w:rPr>
        <w:t>be</w:t>
      </w:r>
      <w:r>
        <w:rPr>
          <w:color w:val="010101"/>
          <w:spacing w:val="12"/>
          <w:sz w:val="19"/>
        </w:rPr>
        <w:t xml:space="preserve"> </w:t>
      </w:r>
      <w:r>
        <w:rPr>
          <w:color w:val="010101"/>
          <w:sz w:val="19"/>
        </w:rPr>
        <w:t>collected</w:t>
      </w:r>
      <w:r>
        <w:rPr>
          <w:color w:val="010101"/>
          <w:spacing w:val="36"/>
          <w:sz w:val="19"/>
        </w:rPr>
        <w:t xml:space="preserve"> </w:t>
      </w:r>
      <w:r>
        <w:rPr>
          <w:color w:val="010101"/>
          <w:sz w:val="19"/>
        </w:rPr>
        <w:t>nor</w:t>
      </w:r>
      <w:r>
        <w:rPr>
          <w:color w:val="010101"/>
          <w:spacing w:val="22"/>
          <w:sz w:val="19"/>
        </w:rPr>
        <w:t xml:space="preserve"> </w:t>
      </w:r>
      <w:r>
        <w:rPr>
          <w:color w:val="010101"/>
          <w:sz w:val="19"/>
        </w:rPr>
        <w:t>bags</w:t>
      </w:r>
      <w:r>
        <w:rPr>
          <w:color w:val="010101"/>
          <w:spacing w:val="31"/>
          <w:sz w:val="19"/>
        </w:rPr>
        <w:t xml:space="preserve"> </w:t>
      </w:r>
      <w:r>
        <w:rPr>
          <w:color w:val="010101"/>
          <w:sz w:val="19"/>
        </w:rPr>
        <w:t>sat</w:t>
      </w:r>
      <w:r>
        <w:rPr>
          <w:color w:val="010101"/>
          <w:spacing w:val="21"/>
          <w:sz w:val="19"/>
        </w:rPr>
        <w:t xml:space="preserve"> </w:t>
      </w:r>
      <w:r>
        <w:rPr>
          <w:color w:val="010101"/>
          <w:sz w:val="19"/>
        </w:rPr>
        <w:t>alongside</w:t>
      </w:r>
      <w:r>
        <w:rPr>
          <w:color w:val="010101"/>
          <w:spacing w:val="32"/>
          <w:sz w:val="19"/>
        </w:rPr>
        <w:t xml:space="preserve"> </w:t>
      </w:r>
      <w:r>
        <w:rPr>
          <w:color w:val="010101"/>
          <w:sz w:val="19"/>
        </w:rPr>
        <w:t>the</w:t>
      </w:r>
      <w:r>
        <w:rPr>
          <w:color w:val="010101"/>
          <w:spacing w:val="52"/>
          <w:sz w:val="19"/>
        </w:rPr>
        <w:t xml:space="preserve"> </w:t>
      </w:r>
      <w:r>
        <w:rPr>
          <w:color w:val="010101"/>
          <w:spacing w:val="-2"/>
          <w:sz w:val="19"/>
        </w:rPr>
        <w:t>totters.</w:t>
      </w:r>
    </w:p>
    <w:p w14:paraId="39386382" w14:textId="18BBA2AC" w:rsidR="00C00104" w:rsidRDefault="00000000">
      <w:pPr>
        <w:pStyle w:val="ListParagraph"/>
        <w:numPr>
          <w:ilvl w:val="2"/>
          <w:numId w:val="147"/>
        </w:numPr>
        <w:tabs>
          <w:tab w:val="left" w:pos="166"/>
          <w:tab w:val="left" w:pos="386"/>
        </w:tabs>
        <w:spacing w:before="70" w:line="295" w:lineRule="auto"/>
        <w:ind w:left="166" w:right="912" w:hanging="6"/>
        <w:rPr>
          <w:sz w:val="19"/>
        </w:rPr>
      </w:pPr>
      <w:r>
        <w:rPr>
          <w:color w:val="010101"/>
          <w:spacing w:val="-2"/>
          <w:w w:val="110"/>
          <w:sz w:val="19"/>
        </w:rPr>
        <w:t>Property</w:t>
      </w:r>
      <w:r>
        <w:rPr>
          <w:color w:val="010101"/>
          <w:spacing w:val="-4"/>
          <w:w w:val="110"/>
          <w:sz w:val="19"/>
        </w:rPr>
        <w:t xml:space="preserve"> </w:t>
      </w:r>
      <w:r>
        <w:rPr>
          <w:color w:val="010101"/>
          <w:spacing w:val="-2"/>
          <w:w w:val="110"/>
          <w:sz w:val="19"/>
        </w:rPr>
        <w:t>owners</w:t>
      </w:r>
      <w:r>
        <w:rPr>
          <w:color w:val="010101"/>
          <w:spacing w:val="-6"/>
          <w:w w:val="110"/>
          <w:sz w:val="19"/>
        </w:rPr>
        <w:t xml:space="preserve"> </w:t>
      </w:r>
      <w:r>
        <w:rPr>
          <w:color w:val="010101"/>
          <w:spacing w:val="-2"/>
          <w:w w:val="110"/>
          <w:sz w:val="19"/>
        </w:rPr>
        <w:t>in</w:t>
      </w:r>
      <w:r>
        <w:rPr>
          <w:color w:val="010101"/>
          <w:spacing w:val="-6"/>
          <w:w w:val="110"/>
          <w:sz w:val="19"/>
        </w:rPr>
        <w:t xml:space="preserve"> </w:t>
      </w:r>
      <w:r>
        <w:rPr>
          <w:color w:val="010101"/>
          <w:spacing w:val="-2"/>
          <w:w w:val="110"/>
          <w:sz w:val="19"/>
        </w:rPr>
        <w:t>violation may</w:t>
      </w:r>
      <w:r>
        <w:rPr>
          <w:color w:val="010101"/>
          <w:spacing w:val="-9"/>
          <w:w w:val="110"/>
          <w:sz w:val="19"/>
        </w:rPr>
        <w:t xml:space="preserve"> </w:t>
      </w:r>
      <w:r>
        <w:rPr>
          <w:color w:val="010101"/>
          <w:spacing w:val="-2"/>
          <w:w w:val="110"/>
          <w:sz w:val="19"/>
        </w:rPr>
        <w:t>face</w:t>
      </w:r>
      <w:r>
        <w:rPr>
          <w:color w:val="010101"/>
          <w:spacing w:val="-11"/>
          <w:w w:val="110"/>
          <w:sz w:val="19"/>
        </w:rPr>
        <w:t xml:space="preserve"> </w:t>
      </w:r>
      <w:r>
        <w:rPr>
          <w:color w:val="010101"/>
          <w:spacing w:val="-2"/>
          <w:w w:val="110"/>
          <w:sz w:val="19"/>
        </w:rPr>
        <w:t>a</w:t>
      </w:r>
      <w:r>
        <w:rPr>
          <w:color w:val="010101"/>
          <w:spacing w:val="-9"/>
          <w:w w:val="110"/>
          <w:sz w:val="19"/>
        </w:rPr>
        <w:t xml:space="preserve"> </w:t>
      </w:r>
      <w:r>
        <w:rPr>
          <w:color w:val="010101"/>
          <w:spacing w:val="-2"/>
          <w:w w:val="110"/>
          <w:sz w:val="19"/>
        </w:rPr>
        <w:t>fine,</w:t>
      </w:r>
      <w:r>
        <w:rPr>
          <w:color w:val="010101"/>
          <w:spacing w:val="-10"/>
          <w:w w:val="110"/>
          <w:sz w:val="19"/>
        </w:rPr>
        <w:t xml:space="preserve"> </w:t>
      </w:r>
      <w:r>
        <w:rPr>
          <w:color w:val="010101"/>
          <w:spacing w:val="-2"/>
          <w:w w:val="110"/>
          <w:sz w:val="19"/>
        </w:rPr>
        <w:t>which</w:t>
      </w:r>
      <w:r>
        <w:rPr>
          <w:color w:val="010101"/>
          <w:spacing w:val="-4"/>
          <w:w w:val="110"/>
          <w:sz w:val="19"/>
        </w:rPr>
        <w:t xml:space="preserve"> </w:t>
      </w:r>
      <w:r>
        <w:rPr>
          <w:color w:val="010101"/>
          <w:spacing w:val="-2"/>
          <w:w w:val="110"/>
          <w:sz w:val="19"/>
        </w:rPr>
        <w:t>will</w:t>
      </w:r>
      <w:r>
        <w:rPr>
          <w:color w:val="010101"/>
          <w:spacing w:val="-10"/>
          <w:w w:val="110"/>
          <w:sz w:val="19"/>
        </w:rPr>
        <w:t xml:space="preserve"> </w:t>
      </w:r>
      <w:r>
        <w:rPr>
          <w:color w:val="010101"/>
          <w:spacing w:val="-2"/>
          <w:w w:val="110"/>
          <w:sz w:val="19"/>
        </w:rPr>
        <w:t>be</w:t>
      </w:r>
      <w:r>
        <w:rPr>
          <w:color w:val="010101"/>
          <w:spacing w:val="-10"/>
          <w:w w:val="110"/>
          <w:sz w:val="19"/>
        </w:rPr>
        <w:t xml:space="preserve"> </w:t>
      </w:r>
      <w:r>
        <w:rPr>
          <w:color w:val="010101"/>
          <w:spacing w:val="-2"/>
          <w:w w:val="110"/>
          <w:sz w:val="19"/>
        </w:rPr>
        <w:t>enforced</w:t>
      </w:r>
      <w:r>
        <w:rPr>
          <w:color w:val="010101"/>
          <w:spacing w:val="-3"/>
          <w:w w:val="110"/>
          <w:sz w:val="19"/>
        </w:rPr>
        <w:t xml:space="preserve"> </w:t>
      </w:r>
      <w:r>
        <w:rPr>
          <w:color w:val="010101"/>
          <w:spacing w:val="-2"/>
          <w:w w:val="110"/>
          <w:sz w:val="19"/>
        </w:rPr>
        <w:t>through</w:t>
      </w:r>
      <w:r>
        <w:rPr>
          <w:color w:val="010101"/>
          <w:spacing w:val="-10"/>
          <w:w w:val="110"/>
          <w:sz w:val="19"/>
        </w:rPr>
        <w:t xml:space="preserve"> </w:t>
      </w:r>
      <w:r>
        <w:rPr>
          <w:color w:val="010101"/>
          <w:spacing w:val="-2"/>
          <w:w w:val="110"/>
          <w:sz w:val="19"/>
        </w:rPr>
        <w:t>the</w:t>
      </w:r>
      <w:r>
        <w:rPr>
          <w:color w:val="010101"/>
          <w:spacing w:val="-3"/>
          <w:w w:val="110"/>
          <w:sz w:val="19"/>
        </w:rPr>
        <w:t xml:space="preserve"> </w:t>
      </w:r>
      <w:r>
        <w:rPr>
          <w:color w:val="010101"/>
          <w:spacing w:val="-2"/>
          <w:w w:val="110"/>
          <w:sz w:val="19"/>
        </w:rPr>
        <w:t>Village</w:t>
      </w:r>
      <w:r>
        <w:rPr>
          <w:color w:val="010101"/>
          <w:spacing w:val="-3"/>
          <w:w w:val="110"/>
          <w:sz w:val="19"/>
        </w:rPr>
        <w:t xml:space="preserve"> </w:t>
      </w:r>
      <w:r w:rsidR="00B639E5">
        <w:rPr>
          <w:color w:val="010101"/>
          <w:spacing w:val="-2"/>
          <w:w w:val="110"/>
          <w:sz w:val="19"/>
        </w:rPr>
        <w:t xml:space="preserve">Board. </w:t>
      </w:r>
    </w:p>
    <w:p w14:paraId="434E4AB8" w14:textId="77777777" w:rsidR="00C00104" w:rsidRDefault="00C00104">
      <w:pPr>
        <w:spacing w:line="295" w:lineRule="auto"/>
        <w:rPr>
          <w:sz w:val="19"/>
        </w:rPr>
        <w:sectPr w:rsidR="00C00104">
          <w:headerReference w:type="default" r:id="rId53"/>
          <w:pgSz w:w="12240" w:h="15840"/>
          <w:pgMar w:top="1360" w:right="1240" w:bottom="280" w:left="1280" w:header="0" w:footer="0" w:gutter="0"/>
          <w:cols w:space="720"/>
        </w:sectPr>
      </w:pPr>
    </w:p>
    <w:p w14:paraId="2D953C2D" w14:textId="77777777" w:rsidR="00C00104" w:rsidRDefault="00000000">
      <w:pPr>
        <w:pStyle w:val="ListParagraph"/>
        <w:numPr>
          <w:ilvl w:val="0"/>
          <w:numId w:val="147"/>
        </w:numPr>
        <w:tabs>
          <w:tab w:val="left" w:pos="374"/>
        </w:tabs>
        <w:spacing w:before="50"/>
        <w:ind w:left="374" w:hanging="208"/>
        <w:rPr>
          <w:color w:val="010101"/>
          <w:sz w:val="19"/>
        </w:rPr>
      </w:pPr>
      <w:r>
        <w:rPr>
          <w:b/>
          <w:color w:val="010101"/>
          <w:sz w:val="19"/>
        </w:rPr>
        <w:lastRenderedPageBreak/>
        <w:t>Storage and</w:t>
      </w:r>
      <w:r>
        <w:rPr>
          <w:b/>
          <w:color w:val="010101"/>
          <w:spacing w:val="-4"/>
          <w:sz w:val="19"/>
        </w:rPr>
        <w:t xml:space="preserve"> </w:t>
      </w:r>
      <w:r>
        <w:rPr>
          <w:b/>
          <w:color w:val="010101"/>
          <w:sz w:val="19"/>
        </w:rPr>
        <w:t>Removal</w:t>
      </w:r>
      <w:r>
        <w:rPr>
          <w:b/>
          <w:color w:val="010101"/>
          <w:spacing w:val="1"/>
          <w:sz w:val="19"/>
        </w:rPr>
        <w:t xml:space="preserve"> </w:t>
      </w:r>
      <w:r>
        <w:rPr>
          <w:b/>
          <w:color w:val="010101"/>
          <w:sz w:val="19"/>
        </w:rPr>
        <w:t>of</w:t>
      </w:r>
      <w:r>
        <w:rPr>
          <w:b/>
          <w:color w:val="010101"/>
          <w:spacing w:val="-9"/>
          <w:sz w:val="19"/>
        </w:rPr>
        <w:t xml:space="preserve"> </w:t>
      </w:r>
      <w:r>
        <w:rPr>
          <w:b/>
          <w:color w:val="010101"/>
          <w:spacing w:val="-2"/>
          <w:sz w:val="19"/>
        </w:rPr>
        <w:t>Totters</w:t>
      </w:r>
    </w:p>
    <w:p w14:paraId="51326130" w14:textId="77777777" w:rsidR="00C00104" w:rsidRDefault="00000000">
      <w:pPr>
        <w:pStyle w:val="ListParagraph"/>
        <w:numPr>
          <w:ilvl w:val="1"/>
          <w:numId w:val="147"/>
        </w:numPr>
        <w:tabs>
          <w:tab w:val="left" w:pos="165"/>
          <w:tab w:val="left" w:pos="395"/>
        </w:tabs>
        <w:spacing w:before="70" w:line="295" w:lineRule="auto"/>
        <w:ind w:right="346" w:hanging="5"/>
        <w:rPr>
          <w:color w:val="010101"/>
          <w:sz w:val="19"/>
        </w:rPr>
      </w:pPr>
      <w:r>
        <w:rPr>
          <w:color w:val="010101"/>
          <w:w w:val="105"/>
          <w:sz w:val="19"/>
        </w:rPr>
        <w:t>All</w:t>
      </w:r>
      <w:r>
        <w:rPr>
          <w:color w:val="010101"/>
          <w:spacing w:val="-3"/>
          <w:w w:val="105"/>
          <w:sz w:val="19"/>
        </w:rPr>
        <w:t xml:space="preserve"> </w:t>
      </w:r>
      <w:r>
        <w:rPr>
          <w:color w:val="010101"/>
          <w:w w:val="105"/>
          <w:sz w:val="19"/>
        </w:rPr>
        <w:t>containers for the</w:t>
      </w:r>
      <w:r>
        <w:rPr>
          <w:color w:val="010101"/>
          <w:spacing w:val="16"/>
          <w:w w:val="105"/>
          <w:sz w:val="19"/>
        </w:rPr>
        <w:t xml:space="preserve"> </w:t>
      </w:r>
      <w:r>
        <w:rPr>
          <w:color w:val="010101"/>
          <w:w w:val="105"/>
          <w:sz w:val="19"/>
        </w:rPr>
        <w:t>storage and</w:t>
      </w:r>
      <w:r>
        <w:rPr>
          <w:color w:val="010101"/>
          <w:spacing w:val="-1"/>
          <w:w w:val="105"/>
          <w:sz w:val="19"/>
        </w:rPr>
        <w:t xml:space="preserve"> </w:t>
      </w:r>
      <w:r>
        <w:rPr>
          <w:color w:val="010101"/>
          <w:w w:val="105"/>
          <w:sz w:val="19"/>
        </w:rPr>
        <w:t>collection of domestic waste shall be</w:t>
      </w:r>
      <w:r>
        <w:rPr>
          <w:color w:val="010101"/>
          <w:spacing w:val="-7"/>
          <w:w w:val="105"/>
          <w:sz w:val="19"/>
        </w:rPr>
        <w:t xml:space="preserve"> </w:t>
      </w:r>
      <w:r>
        <w:rPr>
          <w:color w:val="010101"/>
          <w:w w:val="105"/>
          <w:sz w:val="19"/>
        </w:rPr>
        <w:t>maintained in such</w:t>
      </w:r>
      <w:r>
        <w:rPr>
          <w:color w:val="010101"/>
          <w:spacing w:val="-2"/>
          <w:w w:val="105"/>
          <w:sz w:val="19"/>
        </w:rPr>
        <w:t xml:space="preserve"> </w:t>
      </w:r>
      <w:r>
        <w:rPr>
          <w:color w:val="010101"/>
          <w:w w:val="105"/>
          <w:sz w:val="19"/>
        </w:rPr>
        <w:t>a manner as to</w:t>
      </w:r>
      <w:r>
        <w:rPr>
          <w:color w:val="010101"/>
          <w:spacing w:val="40"/>
          <w:w w:val="105"/>
          <w:sz w:val="19"/>
        </w:rPr>
        <w:t xml:space="preserve"> </w:t>
      </w:r>
      <w:r>
        <w:rPr>
          <w:color w:val="010101"/>
          <w:w w:val="105"/>
          <w:sz w:val="19"/>
        </w:rPr>
        <w:t>prevent the creation of a nuisance to</w:t>
      </w:r>
      <w:r>
        <w:rPr>
          <w:color w:val="010101"/>
          <w:spacing w:val="40"/>
          <w:w w:val="105"/>
          <w:sz w:val="19"/>
        </w:rPr>
        <w:t xml:space="preserve"> </w:t>
      </w:r>
      <w:r>
        <w:rPr>
          <w:color w:val="010101"/>
          <w:w w:val="105"/>
          <w:sz w:val="19"/>
        </w:rPr>
        <w:t>public health and safety.</w:t>
      </w:r>
    </w:p>
    <w:p w14:paraId="14C75C49" w14:textId="77777777" w:rsidR="00C00104" w:rsidRDefault="00000000">
      <w:pPr>
        <w:pStyle w:val="ListParagraph"/>
        <w:numPr>
          <w:ilvl w:val="1"/>
          <w:numId w:val="147"/>
        </w:numPr>
        <w:tabs>
          <w:tab w:val="left" w:pos="396"/>
        </w:tabs>
        <w:spacing w:before="6"/>
        <w:ind w:left="396" w:hanging="225"/>
        <w:rPr>
          <w:color w:val="010101"/>
          <w:sz w:val="20"/>
        </w:rPr>
      </w:pPr>
      <w:r>
        <w:rPr>
          <w:color w:val="010101"/>
          <w:w w:val="110"/>
          <w:sz w:val="19"/>
        </w:rPr>
        <w:t>All</w:t>
      </w:r>
      <w:r>
        <w:rPr>
          <w:color w:val="010101"/>
          <w:spacing w:val="-11"/>
          <w:w w:val="110"/>
          <w:sz w:val="19"/>
        </w:rPr>
        <w:t xml:space="preserve"> </w:t>
      </w:r>
      <w:proofErr w:type="gramStart"/>
      <w:r>
        <w:rPr>
          <w:color w:val="010101"/>
          <w:w w:val="110"/>
          <w:sz w:val="19"/>
        </w:rPr>
        <w:t>totters</w:t>
      </w:r>
      <w:proofErr w:type="gramEnd"/>
      <w:r>
        <w:rPr>
          <w:color w:val="010101"/>
          <w:spacing w:val="-4"/>
          <w:w w:val="110"/>
          <w:sz w:val="19"/>
        </w:rPr>
        <w:t xml:space="preserve"> </w:t>
      </w:r>
      <w:r>
        <w:rPr>
          <w:color w:val="010101"/>
          <w:w w:val="110"/>
          <w:sz w:val="19"/>
        </w:rPr>
        <w:t>must</w:t>
      </w:r>
      <w:r>
        <w:rPr>
          <w:color w:val="010101"/>
          <w:spacing w:val="-6"/>
          <w:w w:val="110"/>
          <w:sz w:val="19"/>
        </w:rPr>
        <w:t xml:space="preserve"> </w:t>
      </w:r>
      <w:r>
        <w:rPr>
          <w:color w:val="010101"/>
          <w:w w:val="110"/>
          <w:sz w:val="19"/>
        </w:rPr>
        <w:t>be</w:t>
      </w:r>
      <w:r>
        <w:rPr>
          <w:color w:val="010101"/>
          <w:spacing w:val="-14"/>
          <w:w w:val="110"/>
          <w:sz w:val="19"/>
        </w:rPr>
        <w:t xml:space="preserve"> </w:t>
      </w:r>
      <w:r>
        <w:rPr>
          <w:color w:val="010101"/>
          <w:w w:val="110"/>
          <w:sz w:val="19"/>
        </w:rPr>
        <w:t>removed</w:t>
      </w:r>
      <w:r>
        <w:rPr>
          <w:color w:val="010101"/>
          <w:spacing w:val="-7"/>
          <w:w w:val="110"/>
          <w:sz w:val="19"/>
        </w:rPr>
        <w:t xml:space="preserve"> </w:t>
      </w:r>
      <w:r>
        <w:rPr>
          <w:color w:val="010101"/>
          <w:w w:val="110"/>
          <w:sz w:val="19"/>
        </w:rPr>
        <w:t>from</w:t>
      </w:r>
      <w:r>
        <w:rPr>
          <w:color w:val="010101"/>
          <w:spacing w:val="-6"/>
          <w:w w:val="110"/>
          <w:sz w:val="19"/>
        </w:rPr>
        <w:t xml:space="preserve"> </w:t>
      </w:r>
      <w:r>
        <w:rPr>
          <w:color w:val="010101"/>
          <w:w w:val="110"/>
          <w:sz w:val="19"/>
        </w:rPr>
        <w:t>the</w:t>
      </w:r>
      <w:r>
        <w:rPr>
          <w:color w:val="010101"/>
          <w:spacing w:val="-8"/>
          <w:w w:val="110"/>
          <w:sz w:val="19"/>
        </w:rPr>
        <w:t xml:space="preserve"> </w:t>
      </w:r>
      <w:r>
        <w:rPr>
          <w:color w:val="010101"/>
          <w:w w:val="110"/>
          <w:sz w:val="19"/>
        </w:rPr>
        <w:t>street</w:t>
      </w:r>
      <w:r>
        <w:rPr>
          <w:color w:val="010101"/>
          <w:spacing w:val="-1"/>
          <w:w w:val="110"/>
          <w:sz w:val="19"/>
        </w:rPr>
        <w:t xml:space="preserve"> </w:t>
      </w:r>
      <w:r>
        <w:rPr>
          <w:color w:val="010101"/>
          <w:w w:val="110"/>
          <w:sz w:val="19"/>
        </w:rPr>
        <w:t>within</w:t>
      </w:r>
      <w:r>
        <w:rPr>
          <w:color w:val="010101"/>
          <w:spacing w:val="-10"/>
          <w:w w:val="110"/>
          <w:sz w:val="19"/>
        </w:rPr>
        <w:t xml:space="preserve"> </w:t>
      </w:r>
      <w:r>
        <w:rPr>
          <w:color w:val="010101"/>
          <w:w w:val="110"/>
          <w:sz w:val="19"/>
        </w:rPr>
        <w:t>twenty-four</w:t>
      </w:r>
      <w:r>
        <w:rPr>
          <w:color w:val="010101"/>
          <w:spacing w:val="1"/>
          <w:w w:val="110"/>
          <w:sz w:val="19"/>
        </w:rPr>
        <w:t xml:space="preserve"> </w:t>
      </w:r>
      <w:r>
        <w:rPr>
          <w:color w:val="010101"/>
          <w:w w:val="110"/>
          <w:sz w:val="20"/>
        </w:rPr>
        <w:t>(24)</w:t>
      </w:r>
      <w:r>
        <w:rPr>
          <w:color w:val="010101"/>
          <w:spacing w:val="-9"/>
          <w:w w:val="110"/>
          <w:sz w:val="20"/>
        </w:rPr>
        <w:t xml:space="preserve"> </w:t>
      </w:r>
      <w:r>
        <w:rPr>
          <w:color w:val="010101"/>
          <w:w w:val="110"/>
          <w:sz w:val="19"/>
        </w:rPr>
        <w:t>hours</w:t>
      </w:r>
      <w:r>
        <w:rPr>
          <w:color w:val="010101"/>
          <w:spacing w:val="-13"/>
          <w:w w:val="110"/>
          <w:sz w:val="19"/>
        </w:rPr>
        <w:t xml:space="preserve"> </w:t>
      </w:r>
      <w:r>
        <w:rPr>
          <w:color w:val="010101"/>
          <w:w w:val="110"/>
          <w:sz w:val="19"/>
        </w:rPr>
        <w:t>of</w:t>
      </w:r>
      <w:r>
        <w:rPr>
          <w:color w:val="010101"/>
          <w:spacing w:val="4"/>
          <w:w w:val="110"/>
          <w:sz w:val="19"/>
        </w:rPr>
        <w:t xml:space="preserve"> </w:t>
      </w:r>
      <w:r>
        <w:rPr>
          <w:color w:val="010101"/>
          <w:w w:val="110"/>
          <w:sz w:val="19"/>
        </w:rPr>
        <w:t>being</w:t>
      </w:r>
      <w:r>
        <w:rPr>
          <w:color w:val="010101"/>
          <w:spacing w:val="-14"/>
          <w:w w:val="110"/>
          <w:sz w:val="19"/>
        </w:rPr>
        <w:t xml:space="preserve"> </w:t>
      </w:r>
      <w:r>
        <w:rPr>
          <w:color w:val="010101"/>
          <w:spacing w:val="-2"/>
          <w:w w:val="110"/>
          <w:sz w:val="19"/>
        </w:rPr>
        <w:t>collected.</w:t>
      </w:r>
    </w:p>
    <w:p w14:paraId="3F2C1AEF" w14:textId="77777777" w:rsidR="00C00104" w:rsidRDefault="00C00104">
      <w:pPr>
        <w:pStyle w:val="BodyText"/>
        <w:spacing w:before="104"/>
        <w:rPr>
          <w:sz w:val="19"/>
        </w:rPr>
      </w:pPr>
    </w:p>
    <w:p w14:paraId="1A12286E" w14:textId="77777777" w:rsidR="00C00104" w:rsidRDefault="00000000">
      <w:pPr>
        <w:pStyle w:val="ListParagraph"/>
        <w:numPr>
          <w:ilvl w:val="0"/>
          <w:numId w:val="148"/>
        </w:numPr>
        <w:tabs>
          <w:tab w:val="left" w:pos="367"/>
        </w:tabs>
        <w:ind w:left="367" w:hanging="200"/>
        <w:rPr>
          <w:b/>
          <w:color w:val="010101"/>
          <w:sz w:val="19"/>
        </w:rPr>
      </w:pPr>
      <w:r>
        <w:rPr>
          <w:b/>
          <w:color w:val="010101"/>
          <w:spacing w:val="-2"/>
          <w:sz w:val="19"/>
        </w:rPr>
        <w:t>Recyclables</w:t>
      </w:r>
    </w:p>
    <w:p w14:paraId="45A5C320" w14:textId="77777777" w:rsidR="00C00104" w:rsidRDefault="00000000">
      <w:pPr>
        <w:pStyle w:val="ListParagraph"/>
        <w:numPr>
          <w:ilvl w:val="1"/>
          <w:numId w:val="148"/>
        </w:numPr>
        <w:tabs>
          <w:tab w:val="left" w:pos="164"/>
          <w:tab w:val="left" w:pos="395"/>
        </w:tabs>
        <w:spacing w:before="70" w:line="295" w:lineRule="auto"/>
        <w:ind w:right="513" w:hanging="4"/>
        <w:rPr>
          <w:color w:val="010101"/>
          <w:sz w:val="19"/>
        </w:rPr>
      </w:pPr>
      <w:r>
        <w:rPr>
          <w:color w:val="010101"/>
          <w:w w:val="105"/>
          <w:sz w:val="19"/>
        </w:rPr>
        <w:t>All recyclable materials shall be separated from other bagged garbage and be</w:t>
      </w:r>
      <w:r>
        <w:rPr>
          <w:color w:val="010101"/>
          <w:spacing w:val="-2"/>
          <w:w w:val="105"/>
          <w:sz w:val="19"/>
        </w:rPr>
        <w:t xml:space="preserve"> </w:t>
      </w:r>
      <w:r>
        <w:rPr>
          <w:color w:val="010101"/>
          <w:w w:val="105"/>
          <w:sz w:val="19"/>
        </w:rPr>
        <w:t xml:space="preserve">placed in the </w:t>
      </w:r>
      <w:proofErr w:type="gramStart"/>
      <w:r>
        <w:rPr>
          <w:color w:val="010101"/>
          <w:w w:val="105"/>
          <w:sz w:val="19"/>
        </w:rPr>
        <w:t>recycle</w:t>
      </w:r>
      <w:proofErr w:type="gramEnd"/>
      <w:r>
        <w:rPr>
          <w:color w:val="010101"/>
          <w:w w:val="105"/>
          <w:sz w:val="19"/>
        </w:rPr>
        <w:t xml:space="preserve"> totter for collection on the designated days.</w:t>
      </w:r>
    </w:p>
    <w:p w14:paraId="033B8130" w14:textId="77777777" w:rsidR="00C00104" w:rsidRDefault="00000000">
      <w:pPr>
        <w:pStyle w:val="ListParagraph"/>
        <w:numPr>
          <w:ilvl w:val="1"/>
          <w:numId w:val="148"/>
        </w:numPr>
        <w:tabs>
          <w:tab w:val="left" w:pos="390"/>
        </w:tabs>
        <w:spacing w:before="6" w:line="295" w:lineRule="auto"/>
        <w:ind w:right="306" w:firstLine="6"/>
        <w:rPr>
          <w:color w:val="010101"/>
          <w:sz w:val="20"/>
        </w:rPr>
      </w:pPr>
      <w:r>
        <w:rPr>
          <w:color w:val="010101"/>
          <w:w w:val="105"/>
          <w:sz w:val="19"/>
        </w:rPr>
        <w:t>Stones, concrete, dirt,</w:t>
      </w:r>
      <w:r>
        <w:rPr>
          <w:color w:val="010101"/>
          <w:spacing w:val="-4"/>
          <w:w w:val="105"/>
          <w:sz w:val="19"/>
        </w:rPr>
        <w:t xml:space="preserve"> </w:t>
      </w:r>
      <w:r>
        <w:rPr>
          <w:color w:val="010101"/>
          <w:w w:val="105"/>
          <w:sz w:val="19"/>
        </w:rPr>
        <w:t>yard waste, tires, lead acid batteries, waste oil,</w:t>
      </w:r>
      <w:r>
        <w:rPr>
          <w:color w:val="010101"/>
          <w:spacing w:val="-7"/>
          <w:w w:val="105"/>
          <w:sz w:val="19"/>
        </w:rPr>
        <w:t xml:space="preserve"> </w:t>
      </w:r>
      <w:r>
        <w:rPr>
          <w:color w:val="010101"/>
          <w:w w:val="105"/>
          <w:sz w:val="19"/>
        </w:rPr>
        <w:t>antifreeze, medical waste, and hazardous substances are not</w:t>
      </w:r>
      <w:r>
        <w:rPr>
          <w:color w:val="010101"/>
          <w:spacing w:val="33"/>
          <w:w w:val="105"/>
          <w:sz w:val="19"/>
        </w:rPr>
        <w:t xml:space="preserve"> </w:t>
      </w:r>
      <w:r>
        <w:rPr>
          <w:color w:val="010101"/>
          <w:w w:val="105"/>
          <w:sz w:val="19"/>
        </w:rPr>
        <w:t>allowed, and are banned materials from landfill, and shall not</w:t>
      </w:r>
      <w:r>
        <w:rPr>
          <w:color w:val="010101"/>
          <w:spacing w:val="40"/>
          <w:w w:val="105"/>
          <w:sz w:val="19"/>
        </w:rPr>
        <w:t xml:space="preserve"> </w:t>
      </w:r>
      <w:r>
        <w:rPr>
          <w:color w:val="010101"/>
          <w:w w:val="105"/>
          <w:sz w:val="19"/>
        </w:rPr>
        <w:t xml:space="preserve">be picked </w:t>
      </w:r>
      <w:r>
        <w:rPr>
          <w:color w:val="010101"/>
          <w:spacing w:val="-4"/>
          <w:w w:val="105"/>
          <w:sz w:val="19"/>
        </w:rPr>
        <w:t>up</w:t>
      </w:r>
      <w:r>
        <w:rPr>
          <w:color w:val="2A2A2A"/>
          <w:spacing w:val="-4"/>
          <w:w w:val="105"/>
          <w:sz w:val="19"/>
        </w:rPr>
        <w:t>.</w:t>
      </w:r>
    </w:p>
    <w:p w14:paraId="1CD7CAC2" w14:textId="77777777" w:rsidR="00C00104" w:rsidRDefault="00C00104">
      <w:pPr>
        <w:pStyle w:val="BodyText"/>
        <w:spacing w:before="51"/>
        <w:rPr>
          <w:sz w:val="19"/>
        </w:rPr>
      </w:pPr>
    </w:p>
    <w:p w14:paraId="1D8A306D" w14:textId="77777777" w:rsidR="00C00104" w:rsidRDefault="00000000">
      <w:pPr>
        <w:pStyle w:val="ListParagraph"/>
        <w:numPr>
          <w:ilvl w:val="7"/>
          <w:numId w:val="150"/>
        </w:numPr>
        <w:tabs>
          <w:tab w:val="left" w:pos="409"/>
        </w:tabs>
        <w:spacing w:before="1"/>
        <w:ind w:left="409" w:hanging="248"/>
        <w:rPr>
          <w:color w:val="010101"/>
          <w:sz w:val="19"/>
        </w:rPr>
      </w:pPr>
      <w:r>
        <w:rPr>
          <w:b/>
          <w:color w:val="010101"/>
          <w:sz w:val="19"/>
        </w:rPr>
        <w:t>Animal</w:t>
      </w:r>
      <w:r>
        <w:rPr>
          <w:b/>
          <w:color w:val="010101"/>
          <w:spacing w:val="3"/>
          <w:sz w:val="19"/>
        </w:rPr>
        <w:t xml:space="preserve"> </w:t>
      </w:r>
      <w:r>
        <w:rPr>
          <w:b/>
          <w:color w:val="010101"/>
          <w:spacing w:val="-2"/>
          <w:sz w:val="19"/>
        </w:rPr>
        <w:t>feces</w:t>
      </w:r>
    </w:p>
    <w:p w14:paraId="597075B3" w14:textId="77777777" w:rsidR="00C00104" w:rsidRDefault="00000000">
      <w:pPr>
        <w:pStyle w:val="ListParagraph"/>
        <w:numPr>
          <w:ilvl w:val="8"/>
          <w:numId w:val="150"/>
        </w:numPr>
        <w:tabs>
          <w:tab w:val="left" w:pos="165"/>
          <w:tab w:val="left" w:pos="395"/>
        </w:tabs>
        <w:spacing w:before="65" w:line="295" w:lineRule="auto"/>
        <w:ind w:right="627" w:hanging="5"/>
        <w:rPr>
          <w:sz w:val="19"/>
        </w:rPr>
      </w:pPr>
      <w:r>
        <w:rPr>
          <w:color w:val="010101"/>
          <w:w w:val="105"/>
          <w:sz w:val="19"/>
        </w:rPr>
        <w:t>Animal feces shall be properly disposed of by</w:t>
      </w:r>
      <w:r>
        <w:rPr>
          <w:color w:val="010101"/>
          <w:spacing w:val="-2"/>
          <w:w w:val="105"/>
          <w:sz w:val="19"/>
        </w:rPr>
        <w:t xml:space="preserve"> </w:t>
      </w:r>
      <w:r>
        <w:rPr>
          <w:color w:val="010101"/>
          <w:w w:val="105"/>
          <w:sz w:val="19"/>
        </w:rPr>
        <w:t>wrapping</w:t>
      </w:r>
      <w:r>
        <w:rPr>
          <w:color w:val="010101"/>
          <w:spacing w:val="-2"/>
          <w:w w:val="105"/>
          <w:sz w:val="19"/>
        </w:rPr>
        <w:t xml:space="preserve"> </w:t>
      </w:r>
      <w:r>
        <w:rPr>
          <w:color w:val="010101"/>
          <w:w w:val="105"/>
          <w:sz w:val="19"/>
        </w:rPr>
        <w:t>in paper,</w:t>
      </w:r>
      <w:r>
        <w:rPr>
          <w:color w:val="010101"/>
          <w:spacing w:val="-2"/>
          <w:w w:val="105"/>
          <w:sz w:val="19"/>
        </w:rPr>
        <w:t xml:space="preserve"> </w:t>
      </w:r>
      <w:r>
        <w:rPr>
          <w:color w:val="010101"/>
          <w:w w:val="105"/>
          <w:sz w:val="19"/>
        </w:rPr>
        <w:t>then placing</w:t>
      </w:r>
      <w:r>
        <w:rPr>
          <w:color w:val="010101"/>
          <w:spacing w:val="-10"/>
          <w:w w:val="105"/>
          <w:sz w:val="19"/>
        </w:rPr>
        <w:t xml:space="preserve"> </w:t>
      </w:r>
      <w:proofErr w:type="gramStart"/>
      <w:r>
        <w:rPr>
          <w:color w:val="010101"/>
          <w:w w:val="105"/>
          <w:sz w:val="19"/>
        </w:rPr>
        <w:t>it</w:t>
      </w:r>
      <w:proofErr w:type="gramEnd"/>
      <w:r>
        <w:rPr>
          <w:color w:val="010101"/>
          <w:spacing w:val="24"/>
          <w:w w:val="105"/>
          <w:sz w:val="19"/>
        </w:rPr>
        <w:t xml:space="preserve"> </w:t>
      </w:r>
      <w:r>
        <w:rPr>
          <w:color w:val="010101"/>
          <w:w w:val="105"/>
          <w:sz w:val="19"/>
        </w:rPr>
        <w:t>in suitable plastic disposable containers and placed in the garbage totters.</w:t>
      </w:r>
    </w:p>
    <w:p w14:paraId="4A604565" w14:textId="77777777" w:rsidR="00C00104" w:rsidRDefault="00C00104">
      <w:pPr>
        <w:pStyle w:val="BodyText"/>
        <w:spacing w:before="51"/>
        <w:rPr>
          <w:sz w:val="19"/>
        </w:rPr>
      </w:pPr>
    </w:p>
    <w:p w14:paraId="6A5306B6" w14:textId="77777777" w:rsidR="00C00104" w:rsidRDefault="00000000">
      <w:pPr>
        <w:pStyle w:val="ListParagraph"/>
        <w:numPr>
          <w:ilvl w:val="7"/>
          <w:numId w:val="150"/>
        </w:numPr>
        <w:tabs>
          <w:tab w:val="left" w:pos="406"/>
        </w:tabs>
        <w:ind w:left="406" w:hanging="239"/>
        <w:rPr>
          <w:b/>
          <w:color w:val="010101"/>
          <w:sz w:val="19"/>
        </w:rPr>
      </w:pPr>
      <w:r>
        <w:rPr>
          <w:b/>
          <w:color w:val="010101"/>
          <w:spacing w:val="-2"/>
          <w:sz w:val="19"/>
        </w:rPr>
        <w:t>Placement</w:t>
      </w:r>
    </w:p>
    <w:p w14:paraId="0E3557DA" w14:textId="77777777" w:rsidR="00C00104" w:rsidRDefault="00000000">
      <w:pPr>
        <w:pStyle w:val="ListParagraph"/>
        <w:numPr>
          <w:ilvl w:val="8"/>
          <w:numId w:val="150"/>
        </w:numPr>
        <w:tabs>
          <w:tab w:val="left" w:pos="164"/>
          <w:tab w:val="left" w:pos="394"/>
        </w:tabs>
        <w:spacing w:before="65" w:line="300" w:lineRule="auto"/>
        <w:ind w:left="164" w:right="282" w:hanging="4"/>
        <w:rPr>
          <w:sz w:val="19"/>
        </w:rPr>
      </w:pPr>
      <w:r>
        <w:rPr>
          <w:color w:val="010101"/>
          <w:w w:val="105"/>
          <w:sz w:val="19"/>
        </w:rPr>
        <w:t xml:space="preserve">Placement of totters </w:t>
      </w:r>
      <w:proofErr w:type="gramStart"/>
      <w:r>
        <w:rPr>
          <w:color w:val="010101"/>
          <w:w w:val="105"/>
          <w:sz w:val="19"/>
        </w:rPr>
        <w:t>shall</w:t>
      </w:r>
      <w:proofErr w:type="gramEnd"/>
      <w:r>
        <w:rPr>
          <w:color w:val="010101"/>
          <w:w w:val="105"/>
          <w:sz w:val="19"/>
        </w:rPr>
        <w:t xml:space="preserve"> be</w:t>
      </w:r>
      <w:r>
        <w:rPr>
          <w:color w:val="010101"/>
          <w:spacing w:val="-5"/>
          <w:w w:val="105"/>
          <w:sz w:val="19"/>
        </w:rPr>
        <w:t xml:space="preserve"> </w:t>
      </w:r>
      <w:r>
        <w:rPr>
          <w:color w:val="010101"/>
          <w:w w:val="105"/>
          <w:sz w:val="19"/>
        </w:rPr>
        <w:t>such</w:t>
      </w:r>
      <w:r>
        <w:rPr>
          <w:color w:val="010101"/>
          <w:spacing w:val="-1"/>
          <w:w w:val="105"/>
          <w:sz w:val="19"/>
        </w:rPr>
        <w:t xml:space="preserve"> </w:t>
      </w:r>
      <w:r>
        <w:rPr>
          <w:color w:val="010101"/>
          <w:w w:val="105"/>
          <w:sz w:val="19"/>
        </w:rPr>
        <w:t>as</w:t>
      </w:r>
      <w:r>
        <w:rPr>
          <w:color w:val="010101"/>
          <w:spacing w:val="-4"/>
          <w:w w:val="105"/>
          <w:sz w:val="19"/>
        </w:rPr>
        <w:t xml:space="preserve"> </w:t>
      </w:r>
      <w:r>
        <w:rPr>
          <w:color w:val="010101"/>
          <w:w w:val="105"/>
          <w:sz w:val="19"/>
        </w:rPr>
        <w:t>to</w:t>
      </w:r>
      <w:r>
        <w:rPr>
          <w:color w:val="010101"/>
          <w:spacing w:val="36"/>
          <w:w w:val="105"/>
          <w:sz w:val="19"/>
        </w:rPr>
        <w:t xml:space="preserve"> </w:t>
      </w:r>
      <w:r>
        <w:rPr>
          <w:color w:val="010101"/>
          <w:w w:val="105"/>
          <w:sz w:val="19"/>
        </w:rPr>
        <w:t>not</w:t>
      </w:r>
      <w:r>
        <w:rPr>
          <w:color w:val="010101"/>
          <w:spacing w:val="40"/>
          <w:w w:val="105"/>
          <w:sz w:val="19"/>
        </w:rPr>
        <w:t xml:space="preserve"> </w:t>
      </w:r>
      <w:r>
        <w:rPr>
          <w:color w:val="010101"/>
          <w:w w:val="105"/>
          <w:sz w:val="19"/>
        </w:rPr>
        <w:t>interfere with</w:t>
      </w:r>
      <w:r>
        <w:rPr>
          <w:color w:val="010101"/>
          <w:spacing w:val="-4"/>
          <w:w w:val="105"/>
          <w:sz w:val="19"/>
        </w:rPr>
        <w:t xml:space="preserve"> </w:t>
      </w:r>
      <w:r>
        <w:rPr>
          <w:color w:val="010101"/>
          <w:w w:val="105"/>
          <w:sz w:val="19"/>
        </w:rPr>
        <w:t>snow removal,</w:t>
      </w:r>
      <w:r>
        <w:rPr>
          <w:color w:val="010101"/>
          <w:spacing w:val="-2"/>
          <w:w w:val="105"/>
          <w:sz w:val="19"/>
        </w:rPr>
        <w:t xml:space="preserve"> </w:t>
      </w:r>
      <w:r>
        <w:rPr>
          <w:color w:val="010101"/>
          <w:w w:val="105"/>
          <w:sz w:val="19"/>
        </w:rPr>
        <w:t>postal delivery services and passage on sidewalks and roadways.</w:t>
      </w:r>
    </w:p>
    <w:p w14:paraId="2F77F09B" w14:textId="77777777" w:rsidR="00C00104" w:rsidRDefault="00C00104">
      <w:pPr>
        <w:pStyle w:val="BodyText"/>
        <w:spacing w:before="43"/>
        <w:rPr>
          <w:sz w:val="19"/>
        </w:rPr>
      </w:pPr>
    </w:p>
    <w:p w14:paraId="27563CCE" w14:textId="77777777" w:rsidR="00C00104" w:rsidRDefault="00000000">
      <w:pPr>
        <w:pStyle w:val="ListParagraph"/>
        <w:numPr>
          <w:ilvl w:val="0"/>
          <w:numId w:val="146"/>
        </w:numPr>
        <w:tabs>
          <w:tab w:val="left" w:pos="323"/>
        </w:tabs>
        <w:ind w:left="323" w:hanging="160"/>
        <w:rPr>
          <w:color w:val="010101"/>
          <w:sz w:val="19"/>
        </w:rPr>
      </w:pPr>
      <w:r>
        <w:rPr>
          <w:b/>
          <w:color w:val="010101"/>
          <w:sz w:val="19"/>
        </w:rPr>
        <w:t>Further Rules</w:t>
      </w:r>
      <w:r>
        <w:rPr>
          <w:b/>
          <w:color w:val="010101"/>
          <w:spacing w:val="-10"/>
          <w:sz w:val="19"/>
        </w:rPr>
        <w:t xml:space="preserve"> </w:t>
      </w:r>
      <w:r>
        <w:rPr>
          <w:b/>
          <w:color w:val="010101"/>
          <w:sz w:val="19"/>
        </w:rPr>
        <w:t>and</w:t>
      </w:r>
      <w:r>
        <w:rPr>
          <w:b/>
          <w:color w:val="010101"/>
          <w:spacing w:val="-11"/>
          <w:sz w:val="19"/>
        </w:rPr>
        <w:t xml:space="preserve"> </w:t>
      </w:r>
      <w:r>
        <w:rPr>
          <w:b/>
          <w:color w:val="010101"/>
          <w:spacing w:val="-2"/>
          <w:sz w:val="19"/>
        </w:rPr>
        <w:t>Regulations</w:t>
      </w:r>
    </w:p>
    <w:p w14:paraId="32678427" w14:textId="3200975F" w:rsidR="00C00104" w:rsidRDefault="00000000">
      <w:pPr>
        <w:pStyle w:val="ListParagraph"/>
        <w:numPr>
          <w:ilvl w:val="1"/>
          <w:numId w:val="146"/>
        </w:numPr>
        <w:tabs>
          <w:tab w:val="left" w:pos="164"/>
          <w:tab w:val="left" w:pos="393"/>
        </w:tabs>
        <w:spacing w:before="70" w:line="295" w:lineRule="auto"/>
        <w:ind w:right="265" w:hanging="4"/>
        <w:rPr>
          <w:sz w:val="19"/>
        </w:rPr>
      </w:pPr>
      <w:r>
        <w:rPr>
          <w:color w:val="010101"/>
          <w:w w:val="105"/>
          <w:sz w:val="19"/>
        </w:rPr>
        <w:t>Further rules and</w:t>
      </w:r>
      <w:r>
        <w:rPr>
          <w:color w:val="010101"/>
          <w:spacing w:val="-1"/>
          <w:w w:val="105"/>
          <w:sz w:val="19"/>
        </w:rPr>
        <w:t xml:space="preserve"> </w:t>
      </w:r>
      <w:r>
        <w:rPr>
          <w:color w:val="010101"/>
          <w:w w:val="105"/>
          <w:sz w:val="19"/>
        </w:rPr>
        <w:t>regulations concerning</w:t>
      </w:r>
      <w:r>
        <w:rPr>
          <w:color w:val="010101"/>
          <w:spacing w:val="-5"/>
          <w:w w:val="105"/>
          <w:sz w:val="19"/>
        </w:rPr>
        <w:t xml:space="preserve"> </w:t>
      </w:r>
      <w:r>
        <w:rPr>
          <w:color w:val="010101"/>
          <w:w w:val="105"/>
          <w:sz w:val="19"/>
        </w:rPr>
        <w:t>the collection, storage, and disposal of domestic waste shall be</w:t>
      </w:r>
      <w:r>
        <w:rPr>
          <w:color w:val="010101"/>
          <w:spacing w:val="15"/>
          <w:w w:val="105"/>
          <w:sz w:val="19"/>
        </w:rPr>
        <w:t xml:space="preserve"> </w:t>
      </w:r>
      <w:r>
        <w:rPr>
          <w:color w:val="010101"/>
          <w:w w:val="105"/>
          <w:sz w:val="19"/>
        </w:rPr>
        <w:t>as</w:t>
      </w:r>
      <w:r>
        <w:rPr>
          <w:color w:val="010101"/>
          <w:spacing w:val="13"/>
          <w:w w:val="105"/>
          <w:sz w:val="19"/>
        </w:rPr>
        <w:t xml:space="preserve"> </w:t>
      </w:r>
      <w:r>
        <w:rPr>
          <w:color w:val="010101"/>
          <w:w w:val="105"/>
          <w:sz w:val="19"/>
        </w:rPr>
        <w:t>set</w:t>
      </w:r>
      <w:r>
        <w:rPr>
          <w:color w:val="010101"/>
          <w:spacing w:val="15"/>
          <w:w w:val="105"/>
          <w:sz w:val="19"/>
        </w:rPr>
        <w:t xml:space="preserve"> </w:t>
      </w:r>
      <w:r>
        <w:rPr>
          <w:color w:val="010101"/>
          <w:w w:val="105"/>
          <w:sz w:val="19"/>
        </w:rPr>
        <w:t>forth from</w:t>
      </w:r>
      <w:r>
        <w:rPr>
          <w:color w:val="010101"/>
          <w:spacing w:val="18"/>
          <w:w w:val="105"/>
          <w:sz w:val="19"/>
        </w:rPr>
        <w:t xml:space="preserve"> </w:t>
      </w:r>
      <w:r>
        <w:rPr>
          <w:color w:val="010101"/>
          <w:w w:val="105"/>
          <w:sz w:val="19"/>
        </w:rPr>
        <w:t>time to</w:t>
      </w:r>
      <w:r>
        <w:rPr>
          <w:color w:val="010101"/>
          <w:spacing w:val="29"/>
          <w:w w:val="105"/>
          <w:sz w:val="19"/>
        </w:rPr>
        <w:t xml:space="preserve"> </w:t>
      </w:r>
      <w:r w:rsidR="00E23692">
        <w:rPr>
          <w:color w:val="010101"/>
          <w:w w:val="105"/>
          <w:sz w:val="19"/>
        </w:rPr>
        <w:t>time and</w:t>
      </w:r>
      <w:r>
        <w:rPr>
          <w:color w:val="010101"/>
          <w:spacing w:val="17"/>
          <w:w w:val="105"/>
          <w:sz w:val="19"/>
        </w:rPr>
        <w:t xml:space="preserve"> </w:t>
      </w:r>
      <w:r>
        <w:rPr>
          <w:color w:val="010101"/>
          <w:w w:val="105"/>
          <w:sz w:val="19"/>
        </w:rPr>
        <w:t>shall</w:t>
      </w:r>
      <w:r>
        <w:rPr>
          <w:color w:val="010101"/>
          <w:spacing w:val="17"/>
          <w:w w:val="105"/>
          <w:sz w:val="19"/>
        </w:rPr>
        <w:t xml:space="preserve"> </w:t>
      </w:r>
      <w:r>
        <w:rPr>
          <w:color w:val="010101"/>
          <w:w w:val="105"/>
          <w:sz w:val="19"/>
        </w:rPr>
        <w:t>be</w:t>
      </w:r>
      <w:r>
        <w:rPr>
          <w:color w:val="010101"/>
          <w:spacing w:val="12"/>
          <w:w w:val="105"/>
          <w:sz w:val="19"/>
        </w:rPr>
        <w:t xml:space="preserve"> </w:t>
      </w:r>
      <w:r>
        <w:rPr>
          <w:color w:val="010101"/>
          <w:w w:val="105"/>
          <w:sz w:val="19"/>
        </w:rPr>
        <w:t>published</w:t>
      </w:r>
      <w:r>
        <w:rPr>
          <w:color w:val="010101"/>
          <w:spacing w:val="20"/>
          <w:w w:val="105"/>
          <w:sz w:val="19"/>
        </w:rPr>
        <w:t xml:space="preserve"> </w:t>
      </w:r>
      <w:r>
        <w:rPr>
          <w:color w:val="010101"/>
          <w:w w:val="105"/>
          <w:sz w:val="19"/>
        </w:rPr>
        <w:t>in</w:t>
      </w:r>
      <w:r>
        <w:rPr>
          <w:color w:val="010101"/>
          <w:spacing w:val="20"/>
          <w:w w:val="105"/>
          <w:sz w:val="19"/>
        </w:rPr>
        <w:t xml:space="preserve"> </w:t>
      </w:r>
      <w:r>
        <w:rPr>
          <w:color w:val="010101"/>
          <w:w w:val="105"/>
          <w:sz w:val="19"/>
        </w:rPr>
        <w:t>the</w:t>
      </w:r>
      <w:r>
        <w:rPr>
          <w:color w:val="010101"/>
          <w:spacing w:val="36"/>
          <w:w w:val="105"/>
          <w:sz w:val="19"/>
        </w:rPr>
        <w:t xml:space="preserve"> </w:t>
      </w:r>
      <w:r>
        <w:rPr>
          <w:color w:val="010101"/>
          <w:w w:val="105"/>
          <w:sz w:val="19"/>
        </w:rPr>
        <w:t>official</w:t>
      </w:r>
      <w:r>
        <w:rPr>
          <w:color w:val="010101"/>
          <w:spacing w:val="13"/>
          <w:w w:val="105"/>
          <w:sz w:val="19"/>
        </w:rPr>
        <w:t xml:space="preserve"> </w:t>
      </w:r>
      <w:r>
        <w:rPr>
          <w:color w:val="010101"/>
          <w:w w:val="105"/>
          <w:sz w:val="19"/>
        </w:rPr>
        <w:t>newspaper</w:t>
      </w:r>
      <w:r>
        <w:rPr>
          <w:color w:val="010101"/>
          <w:spacing w:val="35"/>
          <w:w w:val="105"/>
          <w:sz w:val="19"/>
        </w:rPr>
        <w:t xml:space="preserve"> </w:t>
      </w:r>
      <w:r>
        <w:rPr>
          <w:color w:val="010101"/>
          <w:w w:val="105"/>
          <w:sz w:val="19"/>
        </w:rPr>
        <w:t>and other</w:t>
      </w:r>
      <w:r>
        <w:rPr>
          <w:color w:val="010101"/>
          <w:spacing w:val="24"/>
          <w:w w:val="105"/>
          <w:sz w:val="19"/>
        </w:rPr>
        <w:t xml:space="preserve"> </w:t>
      </w:r>
      <w:r>
        <w:rPr>
          <w:color w:val="010101"/>
          <w:w w:val="105"/>
          <w:sz w:val="19"/>
        </w:rPr>
        <w:t>social media related sites managed by the Village of Readstown.</w:t>
      </w:r>
    </w:p>
    <w:p w14:paraId="4845936D" w14:textId="77777777" w:rsidR="00C00104" w:rsidRDefault="00C00104">
      <w:pPr>
        <w:pStyle w:val="BodyText"/>
        <w:spacing w:before="33"/>
        <w:rPr>
          <w:sz w:val="19"/>
        </w:rPr>
      </w:pPr>
    </w:p>
    <w:p w14:paraId="30358C79" w14:textId="77777777" w:rsidR="00C00104" w:rsidRDefault="00000000">
      <w:pPr>
        <w:pStyle w:val="ListParagraph"/>
        <w:numPr>
          <w:ilvl w:val="0"/>
          <w:numId w:val="146"/>
        </w:numPr>
        <w:tabs>
          <w:tab w:val="left" w:pos="340"/>
        </w:tabs>
        <w:spacing w:before="1"/>
        <w:ind w:left="340" w:hanging="183"/>
        <w:rPr>
          <w:rFonts w:ascii="Times New Roman"/>
          <w:color w:val="010101"/>
          <w:sz w:val="21"/>
        </w:rPr>
      </w:pPr>
      <w:r>
        <w:rPr>
          <w:b/>
          <w:color w:val="010101"/>
          <w:sz w:val="19"/>
        </w:rPr>
        <w:t>Interference</w:t>
      </w:r>
      <w:r>
        <w:rPr>
          <w:b/>
          <w:color w:val="010101"/>
          <w:spacing w:val="19"/>
          <w:sz w:val="19"/>
        </w:rPr>
        <w:t xml:space="preserve"> </w:t>
      </w:r>
      <w:r>
        <w:rPr>
          <w:b/>
          <w:color w:val="010101"/>
          <w:sz w:val="19"/>
        </w:rPr>
        <w:t>with</w:t>
      </w:r>
      <w:r>
        <w:rPr>
          <w:b/>
          <w:color w:val="010101"/>
          <w:spacing w:val="7"/>
          <w:sz w:val="19"/>
        </w:rPr>
        <w:t xml:space="preserve"> </w:t>
      </w:r>
      <w:r>
        <w:rPr>
          <w:b/>
          <w:color w:val="010101"/>
          <w:sz w:val="19"/>
        </w:rPr>
        <w:t>Refuse</w:t>
      </w:r>
      <w:r>
        <w:rPr>
          <w:b/>
          <w:color w:val="010101"/>
          <w:spacing w:val="8"/>
          <w:sz w:val="19"/>
        </w:rPr>
        <w:t xml:space="preserve"> </w:t>
      </w:r>
      <w:r>
        <w:rPr>
          <w:b/>
          <w:color w:val="010101"/>
          <w:spacing w:val="-2"/>
          <w:sz w:val="19"/>
        </w:rPr>
        <w:t>Containers</w:t>
      </w:r>
    </w:p>
    <w:p w14:paraId="115AC990" w14:textId="77777777" w:rsidR="00C00104" w:rsidRDefault="00000000">
      <w:pPr>
        <w:pStyle w:val="ListParagraph"/>
        <w:numPr>
          <w:ilvl w:val="1"/>
          <w:numId w:val="146"/>
        </w:numPr>
        <w:tabs>
          <w:tab w:val="left" w:pos="164"/>
          <w:tab w:val="left" w:pos="391"/>
        </w:tabs>
        <w:spacing w:before="64" w:line="295" w:lineRule="auto"/>
        <w:ind w:right="248" w:hanging="4"/>
        <w:rPr>
          <w:sz w:val="19"/>
        </w:rPr>
      </w:pPr>
      <w:r>
        <w:rPr>
          <w:color w:val="010101"/>
          <w:w w:val="105"/>
          <w:sz w:val="19"/>
        </w:rPr>
        <w:t>It shall be unlawful for any person other than the authorized garbage and recycling collector, or the resident of the premises, to</w:t>
      </w:r>
      <w:r>
        <w:rPr>
          <w:color w:val="010101"/>
          <w:spacing w:val="26"/>
          <w:w w:val="105"/>
          <w:sz w:val="19"/>
        </w:rPr>
        <w:t xml:space="preserve"> </w:t>
      </w:r>
      <w:r>
        <w:rPr>
          <w:color w:val="010101"/>
          <w:w w:val="105"/>
          <w:sz w:val="19"/>
        </w:rPr>
        <w:t>go</w:t>
      </w:r>
      <w:r>
        <w:rPr>
          <w:color w:val="010101"/>
          <w:spacing w:val="-2"/>
          <w:w w:val="105"/>
          <w:sz w:val="19"/>
        </w:rPr>
        <w:t xml:space="preserve"> </w:t>
      </w:r>
      <w:r>
        <w:rPr>
          <w:color w:val="010101"/>
          <w:w w:val="105"/>
          <w:sz w:val="19"/>
        </w:rPr>
        <w:t>through, sort or take anything from any garbage or recyclables that have been set out</w:t>
      </w:r>
      <w:r>
        <w:rPr>
          <w:color w:val="010101"/>
          <w:spacing w:val="40"/>
          <w:w w:val="105"/>
          <w:sz w:val="19"/>
        </w:rPr>
        <w:t xml:space="preserve"> </w:t>
      </w:r>
      <w:r>
        <w:rPr>
          <w:color w:val="010101"/>
          <w:w w:val="105"/>
          <w:sz w:val="19"/>
        </w:rPr>
        <w:t>in the</w:t>
      </w:r>
      <w:r>
        <w:rPr>
          <w:color w:val="010101"/>
          <w:spacing w:val="40"/>
          <w:w w:val="105"/>
          <w:sz w:val="19"/>
        </w:rPr>
        <w:t xml:space="preserve"> </w:t>
      </w:r>
      <w:r>
        <w:rPr>
          <w:color w:val="010101"/>
          <w:w w:val="105"/>
          <w:sz w:val="19"/>
        </w:rPr>
        <w:t>totters for collection.</w:t>
      </w:r>
    </w:p>
    <w:p w14:paraId="62F3575A" w14:textId="77777777" w:rsidR="00C00104" w:rsidRDefault="00000000">
      <w:pPr>
        <w:pStyle w:val="ListParagraph"/>
        <w:numPr>
          <w:ilvl w:val="1"/>
          <w:numId w:val="146"/>
        </w:numPr>
        <w:tabs>
          <w:tab w:val="left" w:pos="395"/>
        </w:tabs>
        <w:spacing w:before="21"/>
        <w:ind w:left="395" w:hanging="224"/>
        <w:rPr>
          <w:sz w:val="19"/>
        </w:rPr>
      </w:pPr>
      <w:r>
        <w:rPr>
          <w:color w:val="010101"/>
          <w:sz w:val="19"/>
        </w:rPr>
        <w:t>Yard</w:t>
      </w:r>
      <w:r>
        <w:rPr>
          <w:color w:val="010101"/>
          <w:spacing w:val="24"/>
          <w:sz w:val="19"/>
        </w:rPr>
        <w:t xml:space="preserve"> </w:t>
      </w:r>
      <w:r>
        <w:rPr>
          <w:color w:val="010101"/>
          <w:sz w:val="19"/>
        </w:rPr>
        <w:t>waste,</w:t>
      </w:r>
      <w:r>
        <w:rPr>
          <w:color w:val="010101"/>
          <w:spacing w:val="26"/>
          <w:sz w:val="19"/>
        </w:rPr>
        <w:t xml:space="preserve"> </w:t>
      </w:r>
      <w:r>
        <w:rPr>
          <w:color w:val="010101"/>
          <w:sz w:val="19"/>
        </w:rPr>
        <w:t>grass</w:t>
      </w:r>
      <w:r>
        <w:rPr>
          <w:color w:val="010101"/>
          <w:spacing w:val="33"/>
          <w:sz w:val="19"/>
        </w:rPr>
        <w:t xml:space="preserve"> </w:t>
      </w:r>
      <w:r>
        <w:rPr>
          <w:color w:val="010101"/>
          <w:sz w:val="19"/>
        </w:rPr>
        <w:t>clippings</w:t>
      </w:r>
      <w:r>
        <w:rPr>
          <w:color w:val="010101"/>
          <w:spacing w:val="38"/>
          <w:sz w:val="19"/>
        </w:rPr>
        <w:t xml:space="preserve"> </w:t>
      </w:r>
      <w:r>
        <w:rPr>
          <w:color w:val="010101"/>
          <w:sz w:val="19"/>
        </w:rPr>
        <w:t>and</w:t>
      </w:r>
      <w:r>
        <w:rPr>
          <w:color w:val="010101"/>
          <w:spacing w:val="24"/>
          <w:sz w:val="19"/>
        </w:rPr>
        <w:t xml:space="preserve"> </w:t>
      </w:r>
      <w:proofErr w:type="gramStart"/>
      <w:r>
        <w:rPr>
          <w:color w:val="010101"/>
          <w:sz w:val="19"/>
        </w:rPr>
        <w:t>brush</w:t>
      </w:r>
      <w:proofErr w:type="gramEnd"/>
      <w:r>
        <w:rPr>
          <w:color w:val="010101"/>
          <w:spacing w:val="29"/>
          <w:sz w:val="19"/>
        </w:rPr>
        <w:t xml:space="preserve"> </w:t>
      </w:r>
      <w:r>
        <w:rPr>
          <w:color w:val="010101"/>
          <w:sz w:val="19"/>
        </w:rPr>
        <w:t>are</w:t>
      </w:r>
      <w:r>
        <w:rPr>
          <w:color w:val="010101"/>
          <w:spacing w:val="33"/>
          <w:sz w:val="19"/>
        </w:rPr>
        <w:t xml:space="preserve"> </w:t>
      </w:r>
      <w:r>
        <w:rPr>
          <w:color w:val="010101"/>
          <w:sz w:val="19"/>
        </w:rPr>
        <w:t>not</w:t>
      </w:r>
      <w:r>
        <w:rPr>
          <w:color w:val="010101"/>
          <w:spacing w:val="58"/>
          <w:sz w:val="19"/>
        </w:rPr>
        <w:t xml:space="preserve"> </w:t>
      </w:r>
      <w:r>
        <w:rPr>
          <w:color w:val="010101"/>
          <w:sz w:val="19"/>
        </w:rPr>
        <w:t>included</w:t>
      </w:r>
      <w:r>
        <w:rPr>
          <w:color w:val="010101"/>
          <w:spacing w:val="30"/>
          <w:sz w:val="19"/>
        </w:rPr>
        <w:t xml:space="preserve"> </w:t>
      </w:r>
      <w:r>
        <w:rPr>
          <w:color w:val="010101"/>
          <w:sz w:val="19"/>
        </w:rPr>
        <w:t>in</w:t>
      </w:r>
      <w:r>
        <w:rPr>
          <w:color w:val="010101"/>
          <w:spacing w:val="28"/>
          <w:sz w:val="19"/>
        </w:rPr>
        <w:t xml:space="preserve"> </w:t>
      </w:r>
      <w:r>
        <w:rPr>
          <w:color w:val="010101"/>
          <w:sz w:val="19"/>
        </w:rPr>
        <w:t>the</w:t>
      </w:r>
      <w:r>
        <w:rPr>
          <w:color w:val="010101"/>
          <w:spacing w:val="43"/>
          <w:sz w:val="19"/>
        </w:rPr>
        <w:t xml:space="preserve"> </w:t>
      </w:r>
      <w:r>
        <w:rPr>
          <w:color w:val="010101"/>
          <w:sz w:val="19"/>
        </w:rPr>
        <w:t>prohibitions</w:t>
      </w:r>
      <w:r>
        <w:rPr>
          <w:color w:val="010101"/>
          <w:spacing w:val="39"/>
          <w:sz w:val="19"/>
        </w:rPr>
        <w:t xml:space="preserve"> </w:t>
      </w:r>
      <w:r>
        <w:rPr>
          <w:color w:val="010101"/>
          <w:sz w:val="19"/>
        </w:rPr>
        <w:t>set</w:t>
      </w:r>
      <w:r>
        <w:rPr>
          <w:color w:val="010101"/>
          <w:spacing w:val="24"/>
          <w:sz w:val="19"/>
        </w:rPr>
        <w:t xml:space="preserve"> </w:t>
      </w:r>
      <w:r>
        <w:rPr>
          <w:color w:val="010101"/>
          <w:sz w:val="19"/>
        </w:rPr>
        <w:t>forth</w:t>
      </w:r>
      <w:r>
        <w:rPr>
          <w:color w:val="010101"/>
          <w:spacing w:val="24"/>
          <w:sz w:val="19"/>
        </w:rPr>
        <w:t xml:space="preserve"> </w:t>
      </w:r>
      <w:r>
        <w:rPr>
          <w:color w:val="010101"/>
          <w:sz w:val="19"/>
        </w:rPr>
        <w:t>in</w:t>
      </w:r>
      <w:r>
        <w:rPr>
          <w:color w:val="010101"/>
          <w:spacing w:val="-4"/>
          <w:sz w:val="19"/>
        </w:rPr>
        <w:t xml:space="preserve"> </w:t>
      </w:r>
      <w:r>
        <w:rPr>
          <w:color w:val="010101"/>
          <w:sz w:val="19"/>
        </w:rPr>
        <w:t>this</w:t>
      </w:r>
      <w:r>
        <w:rPr>
          <w:color w:val="010101"/>
          <w:spacing w:val="19"/>
          <w:sz w:val="19"/>
        </w:rPr>
        <w:t xml:space="preserve"> </w:t>
      </w:r>
      <w:r>
        <w:rPr>
          <w:color w:val="010101"/>
          <w:spacing w:val="-2"/>
          <w:sz w:val="19"/>
        </w:rPr>
        <w:t>paragraph.</w:t>
      </w:r>
    </w:p>
    <w:p w14:paraId="2C6B00D2" w14:textId="77777777" w:rsidR="00C00104" w:rsidRDefault="00C00104">
      <w:pPr>
        <w:pStyle w:val="BodyText"/>
        <w:spacing w:before="101"/>
        <w:rPr>
          <w:sz w:val="19"/>
        </w:rPr>
      </w:pPr>
    </w:p>
    <w:p w14:paraId="200B4C10" w14:textId="77777777" w:rsidR="00C00104" w:rsidRDefault="00000000">
      <w:pPr>
        <w:pStyle w:val="ListParagraph"/>
        <w:numPr>
          <w:ilvl w:val="0"/>
          <w:numId w:val="146"/>
        </w:numPr>
        <w:tabs>
          <w:tab w:val="left" w:pos="382"/>
        </w:tabs>
        <w:ind w:left="382" w:hanging="215"/>
        <w:rPr>
          <w:color w:val="010101"/>
          <w:sz w:val="19"/>
        </w:rPr>
      </w:pPr>
      <w:r>
        <w:rPr>
          <w:b/>
          <w:color w:val="010101"/>
          <w:sz w:val="19"/>
        </w:rPr>
        <w:t>Garbage/Refuse/Recyclables</w:t>
      </w:r>
      <w:r>
        <w:rPr>
          <w:b/>
          <w:color w:val="010101"/>
          <w:spacing w:val="-11"/>
          <w:sz w:val="19"/>
        </w:rPr>
        <w:t xml:space="preserve"> </w:t>
      </w:r>
      <w:r>
        <w:rPr>
          <w:b/>
          <w:color w:val="010101"/>
          <w:sz w:val="19"/>
        </w:rPr>
        <w:t>Collection</w:t>
      </w:r>
      <w:r>
        <w:rPr>
          <w:b/>
          <w:color w:val="010101"/>
          <w:spacing w:val="-2"/>
          <w:sz w:val="19"/>
        </w:rPr>
        <w:t xml:space="preserve"> </w:t>
      </w:r>
      <w:r>
        <w:rPr>
          <w:b/>
          <w:color w:val="010101"/>
          <w:spacing w:val="-4"/>
          <w:sz w:val="19"/>
        </w:rPr>
        <w:t>Fees</w:t>
      </w:r>
    </w:p>
    <w:p w14:paraId="6C71B822" w14:textId="77777777" w:rsidR="00C00104" w:rsidRDefault="00000000">
      <w:pPr>
        <w:pStyle w:val="ListParagraph"/>
        <w:numPr>
          <w:ilvl w:val="1"/>
          <w:numId w:val="146"/>
        </w:numPr>
        <w:tabs>
          <w:tab w:val="left" w:pos="165"/>
          <w:tab w:val="left" w:pos="385"/>
        </w:tabs>
        <w:spacing w:before="65" w:line="300" w:lineRule="auto"/>
        <w:ind w:left="165" w:right="526" w:hanging="5"/>
        <w:rPr>
          <w:sz w:val="19"/>
        </w:rPr>
      </w:pPr>
      <w:r>
        <w:rPr>
          <w:color w:val="010101"/>
          <w:w w:val="105"/>
          <w:sz w:val="19"/>
        </w:rPr>
        <w:t>The cost of garbage removal and recycling services shall be</w:t>
      </w:r>
      <w:r>
        <w:rPr>
          <w:color w:val="010101"/>
          <w:spacing w:val="-6"/>
          <w:w w:val="105"/>
          <w:sz w:val="19"/>
        </w:rPr>
        <w:t xml:space="preserve"> </w:t>
      </w:r>
      <w:r>
        <w:rPr>
          <w:color w:val="010101"/>
          <w:w w:val="105"/>
          <w:sz w:val="19"/>
        </w:rPr>
        <w:t>included on the monthly utility bill</w:t>
      </w:r>
      <w:r>
        <w:rPr>
          <w:color w:val="010101"/>
          <w:spacing w:val="-3"/>
          <w:w w:val="105"/>
          <w:sz w:val="19"/>
        </w:rPr>
        <w:t xml:space="preserve"> </w:t>
      </w:r>
      <w:r>
        <w:rPr>
          <w:color w:val="010101"/>
          <w:w w:val="105"/>
          <w:sz w:val="19"/>
        </w:rPr>
        <w:t>as</w:t>
      </w:r>
      <w:r>
        <w:rPr>
          <w:color w:val="010101"/>
          <w:spacing w:val="-2"/>
          <w:w w:val="105"/>
          <w:sz w:val="19"/>
        </w:rPr>
        <w:t xml:space="preserve"> </w:t>
      </w:r>
      <w:r>
        <w:rPr>
          <w:color w:val="010101"/>
          <w:w w:val="105"/>
          <w:sz w:val="19"/>
        </w:rPr>
        <w:t>a fixed amount per residential utility customer.</w:t>
      </w:r>
    </w:p>
    <w:p w14:paraId="70B5E144" w14:textId="5C0937BF" w:rsidR="00B639E5" w:rsidRPr="00B639E5" w:rsidRDefault="00000000" w:rsidP="00B639E5">
      <w:pPr>
        <w:pStyle w:val="ListParagraph"/>
        <w:numPr>
          <w:ilvl w:val="1"/>
          <w:numId w:val="146"/>
        </w:numPr>
        <w:tabs>
          <w:tab w:val="left" w:pos="390"/>
        </w:tabs>
        <w:spacing w:before="7" w:line="300" w:lineRule="auto"/>
        <w:ind w:right="818" w:firstLine="6"/>
        <w:rPr>
          <w:sz w:val="19"/>
        </w:rPr>
      </w:pPr>
      <w:r>
        <w:rPr>
          <w:color w:val="010101"/>
          <w:w w:val="105"/>
          <w:sz w:val="19"/>
        </w:rPr>
        <w:t>The customer's fixed amount will</w:t>
      </w:r>
      <w:r>
        <w:rPr>
          <w:color w:val="010101"/>
          <w:spacing w:val="-4"/>
          <w:w w:val="105"/>
          <w:sz w:val="19"/>
        </w:rPr>
        <w:t xml:space="preserve"> </w:t>
      </w:r>
      <w:r>
        <w:rPr>
          <w:color w:val="010101"/>
          <w:w w:val="105"/>
          <w:sz w:val="19"/>
        </w:rPr>
        <w:t>be determined by</w:t>
      </w:r>
      <w:r>
        <w:rPr>
          <w:color w:val="010101"/>
          <w:spacing w:val="-2"/>
          <w:w w:val="105"/>
          <w:sz w:val="19"/>
        </w:rPr>
        <w:t xml:space="preserve"> </w:t>
      </w:r>
      <w:r>
        <w:rPr>
          <w:color w:val="010101"/>
          <w:w w:val="105"/>
          <w:sz w:val="19"/>
        </w:rPr>
        <w:t>the Village Board and its purpose is</w:t>
      </w:r>
      <w:r>
        <w:rPr>
          <w:color w:val="010101"/>
          <w:spacing w:val="-8"/>
          <w:w w:val="105"/>
          <w:sz w:val="19"/>
        </w:rPr>
        <w:t xml:space="preserve"> </w:t>
      </w:r>
      <w:r>
        <w:rPr>
          <w:color w:val="010101"/>
          <w:w w:val="105"/>
          <w:sz w:val="19"/>
        </w:rPr>
        <w:t>to</w:t>
      </w:r>
      <w:r>
        <w:rPr>
          <w:color w:val="010101"/>
          <w:spacing w:val="35"/>
          <w:w w:val="105"/>
          <w:sz w:val="19"/>
        </w:rPr>
        <w:t xml:space="preserve"> </w:t>
      </w:r>
      <w:r>
        <w:rPr>
          <w:color w:val="010101"/>
          <w:w w:val="105"/>
          <w:sz w:val="19"/>
        </w:rPr>
        <w:t xml:space="preserve">help recover </w:t>
      </w:r>
      <w:r w:rsidR="00B639E5">
        <w:rPr>
          <w:color w:val="010101"/>
          <w:w w:val="105"/>
          <w:sz w:val="19"/>
        </w:rPr>
        <w:t>the costs</w:t>
      </w:r>
      <w:r>
        <w:rPr>
          <w:color w:val="010101"/>
          <w:w w:val="105"/>
          <w:sz w:val="19"/>
        </w:rPr>
        <w:t xml:space="preserve"> of garbage removal and recycling services incurred by the Village</w:t>
      </w:r>
      <w:r>
        <w:rPr>
          <w:color w:val="2A2A2A"/>
          <w:w w:val="105"/>
          <w:sz w:val="19"/>
        </w:rPr>
        <w:t>.</w:t>
      </w:r>
    </w:p>
    <w:p w14:paraId="2B597DC1" w14:textId="4835D0B1" w:rsidR="00C00104" w:rsidRPr="00B639E5" w:rsidRDefault="00B639E5" w:rsidP="00B639E5">
      <w:pPr>
        <w:pStyle w:val="ListParagraph"/>
        <w:numPr>
          <w:ilvl w:val="1"/>
          <w:numId w:val="146"/>
        </w:numPr>
        <w:tabs>
          <w:tab w:val="left" w:pos="390"/>
        </w:tabs>
        <w:spacing w:before="7" w:line="300" w:lineRule="auto"/>
        <w:ind w:right="818" w:firstLine="6"/>
        <w:rPr>
          <w:sz w:val="19"/>
        </w:rPr>
        <w:sectPr w:rsidR="00C00104" w:rsidRPr="00B639E5">
          <w:headerReference w:type="default" r:id="rId54"/>
          <w:pgSz w:w="12240" w:h="15840"/>
          <w:pgMar w:top="1660" w:right="1240" w:bottom="280" w:left="1280" w:header="1462" w:footer="0" w:gutter="0"/>
          <w:cols w:space="720"/>
        </w:sectPr>
      </w:pPr>
      <w:r w:rsidRPr="00B639E5">
        <w:rPr>
          <w:sz w:val="19"/>
        </w:rPr>
        <w:t>. Businesses and commercial customers will need to procure their own garbage an</w:t>
      </w:r>
      <w:r>
        <w:rPr>
          <w:sz w:val="19"/>
        </w:rPr>
        <w:t xml:space="preserve">d </w:t>
      </w:r>
      <w:r w:rsidRPr="00B639E5">
        <w:rPr>
          <w:sz w:val="19"/>
        </w:rPr>
        <w:t>recycling</w:t>
      </w:r>
      <w:r>
        <w:rPr>
          <w:sz w:val="19"/>
        </w:rPr>
        <w:t xml:space="preserve"> </w:t>
      </w:r>
      <w:r w:rsidRPr="00B639E5">
        <w:rPr>
          <w:sz w:val="19"/>
        </w:rPr>
        <w:t>services if they cannot utilize one totter worth of garbage a week. This</w:t>
      </w:r>
      <w:r>
        <w:rPr>
          <w:sz w:val="19"/>
        </w:rPr>
        <w:t xml:space="preserve"> </w:t>
      </w:r>
      <w:r w:rsidRPr="00B639E5">
        <w:rPr>
          <w:sz w:val="19"/>
        </w:rPr>
        <w:t>However, does not include apartment buildings, unless the residential occupancy is</w:t>
      </w:r>
      <w:r>
        <w:rPr>
          <w:sz w:val="19"/>
        </w:rPr>
        <w:t xml:space="preserve"> </w:t>
      </w:r>
      <w:r w:rsidRPr="00B639E5">
        <w:rPr>
          <w:sz w:val="19"/>
        </w:rPr>
        <w:t>greater than 5 individual apartments.</w:t>
      </w:r>
    </w:p>
    <w:p w14:paraId="233A0E23" w14:textId="77777777" w:rsidR="00C00104" w:rsidRPr="00B639E5" w:rsidRDefault="00000000">
      <w:pPr>
        <w:pStyle w:val="ListParagraph"/>
        <w:numPr>
          <w:ilvl w:val="0"/>
          <w:numId w:val="146"/>
        </w:numPr>
        <w:tabs>
          <w:tab w:val="left" w:pos="361"/>
        </w:tabs>
        <w:spacing w:before="39"/>
        <w:ind w:left="361" w:hanging="195"/>
        <w:rPr>
          <w:color w:val="010101"/>
          <w:sz w:val="20"/>
        </w:rPr>
      </w:pPr>
      <w:r>
        <w:rPr>
          <w:b/>
          <w:color w:val="010101"/>
          <w:w w:val="90"/>
          <w:sz w:val="20"/>
        </w:rPr>
        <w:lastRenderedPageBreak/>
        <w:t>Billing</w:t>
      </w:r>
      <w:r>
        <w:rPr>
          <w:b/>
          <w:color w:val="010101"/>
          <w:spacing w:val="-2"/>
          <w:sz w:val="20"/>
        </w:rPr>
        <w:t xml:space="preserve"> </w:t>
      </w:r>
      <w:r>
        <w:rPr>
          <w:b/>
          <w:color w:val="010101"/>
          <w:w w:val="90"/>
          <w:sz w:val="20"/>
        </w:rPr>
        <w:t>For</w:t>
      </w:r>
      <w:r>
        <w:rPr>
          <w:b/>
          <w:color w:val="010101"/>
          <w:spacing w:val="10"/>
          <w:sz w:val="20"/>
        </w:rPr>
        <w:t xml:space="preserve"> </w:t>
      </w:r>
      <w:r>
        <w:rPr>
          <w:b/>
          <w:color w:val="010101"/>
          <w:w w:val="90"/>
          <w:sz w:val="20"/>
        </w:rPr>
        <w:t>Garbage</w:t>
      </w:r>
      <w:r>
        <w:rPr>
          <w:b/>
          <w:color w:val="010101"/>
          <w:spacing w:val="13"/>
          <w:sz w:val="20"/>
        </w:rPr>
        <w:t xml:space="preserve"> </w:t>
      </w:r>
      <w:r>
        <w:rPr>
          <w:b/>
          <w:color w:val="010101"/>
          <w:w w:val="90"/>
          <w:sz w:val="20"/>
        </w:rPr>
        <w:t>and</w:t>
      </w:r>
      <w:r>
        <w:rPr>
          <w:b/>
          <w:color w:val="010101"/>
          <w:spacing w:val="5"/>
          <w:sz w:val="20"/>
        </w:rPr>
        <w:t xml:space="preserve"> </w:t>
      </w:r>
      <w:r>
        <w:rPr>
          <w:b/>
          <w:color w:val="010101"/>
          <w:w w:val="90"/>
          <w:sz w:val="20"/>
        </w:rPr>
        <w:t>Recycling</w:t>
      </w:r>
      <w:r>
        <w:rPr>
          <w:b/>
          <w:color w:val="010101"/>
          <w:spacing w:val="7"/>
          <w:sz w:val="20"/>
        </w:rPr>
        <w:t xml:space="preserve"> </w:t>
      </w:r>
      <w:r>
        <w:rPr>
          <w:b/>
          <w:color w:val="010101"/>
          <w:spacing w:val="-2"/>
          <w:w w:val="90"/>
          <w:sz w:val="20"/>
        </w:rPr>
        <w:t>Services</w:t>
      </w:r>
    </w:p>
    <w:p w14:paraId="65177533" w14:textId="77777777" w:rsidR="00B639E5" w:rsidRDefault="00B639E5" w:rsidP="00B639E5">
      <w:pPr>
        <w:pStyle w:val="ListParagraph"/>
        <w:numPr>
          <w:ilvl w:val="0"/>
          <w:numId w:val="201"/>
        </w:numPr>
        <w:tabs>
          <w:tab w:val="left" w:pos="361"/>
        </w:tabs>
        <w:spacing w:before="39"/>
        <w:rPr>
          <w:color w:val="010101"/>
          <w:sz w:val="20"/>
        </w:rPr>
      </w:pPr>
      <w:r w:rsidRPr="00B639E5">
        <w:rPr>
          <w:color w:val="010101"/>
          <w:sz w:val="20"/>
        </w:rPr>
        <w:t>Billing will be rendered monthly and become due and payable by the 30th of the</w:t>
      </w:r>
      <w:r>
        <w:rPr>
          <w:color w:val="010101"/>
          <w:sz w:val="20"/>
        </w:rPr>
        <w:t xml:space="preserve"> </w:t>
      </w:r>
      <w:r w:rsidRPr="00B639E5">
        <w:rPr>
          <w:color w:val="010101"/>
          <w:sz w:val="20"/>
        </w:rPr>
        <w:t>month following the period for which service is rendered.</w:t>
      </w:r>
    </w:p>
    <w:p w14:paraId="1500C8F6" w14:textId="77777777" w:rsidR="00B639E5" w:rsidRDefault="00B639E5" w:rsidP="00B639E5">
      <w:pPr>
        <w:pStyle w:val="ListParagraph"/>
        <w:numPr>
          <w:ilvl w:val="0"/>
          <w:numId w:val="201"/>
        </w:numPr>
        <w:tabs>
          <w:tab w:val="left" w:pos="361"/>
        </w:tabs>
        <w:spacing w:before="39"/>
        <w:rPr>
          <w:color w:val="010101"/>
          <w:sz w:val="20"/>
        </w:rPr>
      </w:pPr>
      <w:r w:rsidRPr="00B639E5">
        <w:rPr>
          <w:color w:val="010101"/>
          <w:sz w:val="20"/>
        </w:rPr>
        <w:t>If the 30th of the month falls on a weekend, then it would be due the following Monday.</w:t>
      </w:r>
    </w:p>
    <w:p w14:paraId="65BFC175" w14:textId="77777777" w:rsidR="00B639E5" w:rsidRDefault="00B639E5" w:rsidP="00B639E5">
      <w:pPr>
        <w:pStyle w:val="ListParagraph"/>
        <w:numPr>
          <w:ilvl w:val="0"/>
          <w:numId w:val="201"/>
        </w:numPr>
        <w:tabs>
          <w:tab w:val="left" w:pos="361"/>
        </w:tabs>
        <w:spacing w:before="39"/>
        <w:rPr>
          <w:color w:val="010101"/>
          <w:sz w:val="20"/>
        </w:rPr>
      </w:pPr>
      <w:r w:rsidRPr="00B639E5">
        <w:rPr>
          <w:color w:val="010101"/>
          <w:sz w:val="20"/>
        </w:rPr>
        <w:t>A late payment of three percent (3%) shall be added to bills not paid within thirty (30) days of issuance.</w:t>
      </w:r>
    </w:p>
    <w:p w14:paraId="2D074704" w14:textId="77777777" w:rsidR="00C00104" w:rsidRDefault="00C00104">
      <w:pPr>
        <w:pStyle w:val="BodyText"/>
        <w:spacing w:before="38"/>
        <w:rPr>
          <w:sz w:val="19"/>
        </w:rPr>
      </w:pPr>
    </w:p>
    <w:p w14:paraId="0B3C3887" w14:textId="77777777" w:rsidR="00C00104" w:rsidRDefault="00000000">
      <w:pPr>
        <w:pStyle w:val="ListParagraph"/>
        <w:numPr>
          <w:ilvl w:val="0"/>
          <w:numId w:val="146"/>
        </w:numPr>
        <w:tabs>
          <w:tab w:val="left" w:pos="456"/>
        </w:tabs>
        <w:ind w:left="456" w:hanging="289"/>
        <w:jc w:val="both"/>
        <w:rPr>
          <w:color w:val="010101"/>
          <w:sz w:val="19"/>
        </w:rPr>
      </w:pPr>
      <w:r>
        <w:rPr>
          <w:b/>
          <w:color w:val="010101"/>
          <w:w w:val="90"/>
          <w:sz w:val="20"/>
        </w:rPr>
        <w:t>Special</w:t>
      </w:r>
      <w:r>
        <w:rPr>
          <w:b/>
          <w:color w:val="010101"/>
          <w:spacing w:val="1"/>
          <w:sz w:val="20"/>
        </w:rPr>
        <w:t xml:space="preserve"> </w:t>
      </w:r>
      <w:r>
        <w:rPr>
          <w:b/>
          <w:color w:val="010101"/>
          <w:w w:val="90"/>
          <w:sz w:val="20"/>
        </w:rPr>
        <w:t>Assessment</w:t>
      </w:r>
      <w:r>
        <w:rPr>
          <w:b/>
          <w:color w:val="010101"/>
          <w:spacing w:val="11"/>
          <w:sz w:val="20"/>
        </w:rPr>
        <w:t xml:space="preserve"> </w:t>
      </w:r>
      <w:r>
        <w:rPr>
          <w:b/>
          <w:color w:val="010101"/>
          <w:spacing w:val="-4"/>
          <w:w w:val="90"/>
          <w:sz w:val="20"/>
        </w:rPr>
        <w:t>Levi</w:t>
      </w:r>
    </w:p>
    <w:p w14:paraId="20513EE1" w14:textId="77777777" w:rsidR="00C00104" w:rsidRDefault="00000000">
      <w:pPr>
        <w:pStyle w:val="ListParagraph"/>
        <w:numPr>
          <w:ilvl w:val="1"/>
          <w:numId w:val="146"/>
        </w:numPr>
        <w:tabs>
          <w:tab w:val="left" w:pos="164"/>
          <w:tab w:val="left" w:pos="385"/>
        </w:tabs>
        <w:spacing w:before="101" w:line="297" w:lineRule="auto"/>
        <w:ind w:right="317" w:hanging="4"/>
        <w:jc w:val="both"/>
        <w:rPr>
          <w:sz w:val="19"/>
        </w:rPr>
      </w:pPr>
      <w:r>
        <w:rPr>
          <w:color w:val="010101"/>
          <w:w w:val="105"/>
          <w:sz w:val="19"/>
        </w:rPr>
        <w:t>The</w:t>
      </w:r>
      <w:r>
        <w:rPr>
          <w:color w:val="010101"/>
          <w:spacing w:val="-12"/>
          <w:w w:val="105"/>
          <w:sz w:val="19"/>
        </w:rPr>
        <w:t xml:space="preserve"> </w:t>
      </w:r>
      <w:r>
        <w:rPr>
          <w:color w:val="010101"/>
          <w:w w:val="105"/>
          <w:sz w:val="19"/>
        </w:rPr>
        <w:t>garbage removal</w:t>
      </w:r>
      <w:r>
        <w:rPr>
          <w:color w:val="010101"/>
          <w:spacing w:val="-6"/>
          <w:w w:val="105"/>
          <w:sz w:val="19"/>
        </w:rPr>
        <w:t xml:space="preserve"> </w:t>
      </w:r>
      <w:r>
        <w:rPr>
          <w:color w:val="010101"/>
          <w:w w:val="105"/>
          <w:sz w:val="19"/>
        </w:rPr>
        <w:t>and</w:t>
      </w:r>
      <w:r>
        <w:rPr>
          <w:color w:val="010101"/>
          <w:spacing w:val="-9"/>
          <w:w w:val="105"/>
          <w:sz w:val="19"/>
        </w:rPr>
        <w:t xml:space="preserve"> </w:t>
      </w:r>
      <w:r>
        <w:rPr>
          <w:color w:val="010101"/>
          <w:w w:val="105"/>
          <w:sz w:val="19"/>
        </w:rPr>
        <w:t>recycling</w:t>
      </w:r>
      <w:r>
        <w:rPr>
          <w:color w:val="010101"/>
          <w:spacing w:val="-10"/>
          <w:w w:val="105"/>
          <w:sz w:val="19"/>
        </w:rPr>
        <w:t xml:space="preserve"> </w:t>
      </w:r>
      <w:r>
        <w:rPr>
          <w:color w:val="010101"/>
          <w:w w:val="105"/>
          <w:sz w:val="19"/>
        </w:rPr>
        <w:t>services</w:t>
      </w:r>
      <w:r>
        <w:rPr>
          <w:color w:val="010101"/>
          <w:spacing w:val="-7"/>
          <w:w w:val="105"/>
          <w:sz w:val="19"/>
        </w:rPr>
        <w:t xml:space="preserve"> </w:t>
      </w:r>
      <w:r>
        <w:rPr>
          <w:color w:val="010101"/>
          <w:w w:val="105"/>
          <w:sz w:val="19"/>
        </w:rPr>
        <w:t>shall</w:t>
      </w:r>
      <w:r>
        <w:rPr>
          <w:color w:val="010101"/>
          <w:spacing w:val="-9"/>
          <w:w w:val="105"/>
          <w:sz w:val="19"/>
        </w:rPr>
        <w:t xml:space="preserve"> </w:t>
      </w:r>
      <w:r>
        <w:rPr>
          <w:color w:val="010101"/>
          <w:w w:val="105"/>
          <w:sz w:val="19"/>
        </w:rPr>
        <w:t>be</w:t>
      </w:r>
      <w:r>
        <w:rPr>
          <w:color w:val="010101"/>
          <w:spacing w:val="-14"/>
          <w:w w:val="105"/>
          <w:sz w:val="19"/>
        </w:rPr>
        <w:t xml:space="preserve"> </w:t>
      </w:r>
      <w:r>
        <w:rPr>
          <w:color w:val="010101"/>
          <w:w w:val="105"/>
          <w:sz w:val="19"/>
        </w:rPr>
        <w:t>a</w:t>
      </w:r>
      <w:r>
        <w:rPr>
          <w:color w:val="010101"/>
          <w:spacing w:val="-5"/>
          <w:w w:val="105"/>
          <w:sz w:val="19"/>
        </w:rPr>
        <w:t xml:space="preserve"> </w:t>
      </w:r>
      <w:r>
        <w:rPr>
          <w:color w:val="010101"/>
          <w:w w:val="105"/>
          <w:sz w:val="19"/>
        </w:rPr>
        <w:t>special</w:t>
      </w:r>
      <w:r>
        <w:rPr>
          <w:color w:val="010101"/>
          <w:spacing w:val="-7"/>
          <w:w w:val="105"/>
          <w:sz w:val="19"/>
        </w:rPr>
        <w:t xml:space="preserve"> </w:t>
      </w:r>
      <w:r>
        <w:rPr>
          <w:color w:val="010101"/>
          <w:w w:val="105"/>
          <w:sz w:val="19"/>
        </w:rPr>
        <w:t>assessment levied</w:t>
      </w:r>
      <w:r>
        <w:rPr>
          <w:color w:val="010101"/>
          <w:spacing w:val="-10"/>
          <w:w w:val="105"/>
          <w:sz w:val="19"/>
        </w:rPr>
        <w:t xml:space="preserve"> </w:t>
      </w:r>
      <w:r>
        <w:rPr>
          <w:color w:val="010101"/>
          <w:w w:val="105"/>
          <w:sz w:val="19"/>
        </w:rPr>
        <w:t>against</w:t>
      </w:r>
      <w:r>
        <w:rPr>
          <w:color w:val="010101"/>
          <w:spacing w:val="-2"/>
          <w:w w:val="105"/>
          <w:sz w:val="19"/>
        </w:rPr>
        <w:t xml:space="preserve"> </w:t>
      </w:r>
      <w:r>
        <w:rPr>
          <w:color w:val="010101"/>
          <w:w w:val="105"/>
          <w:sz w:val="19"/>
        </w:rPr>
        <w:t>the owner</w:t>
      </w:r>
      <w:r>
        <w:rPr>
          <w:color w:val="010101"/>
          <w:spacing w:val="-2"/>
          <w:w w:val="105"/>
          <w:sz w:val="19"/>
        </w:rPr>
        <w:t xml:space="preserve"> </w:t>
      </w:r>
      <w:r>
        <w:rPr>
          <w:color w:val="010101"/>
          <w:w w:val="105"/>
          <w:sz w:val="19"/>
        </w:rPr>
        <w:t>of the property and</w:t>
      </w:r>
      <w:r>
        <w:rPr>
          <w:color w:val="010101"/>
          <w:spacing w:val="-1"/>
          <w:w w:val="105"/>
          <w:sz w:val="19"/>
        </w:rPr>
        <w:t xml:space="preserve"> </w:t>
      </w:r>
      <w:r>
        <w:rPr>
          <w:color w:val="010101"/>
          <w:w w:val="105"/>
          <w:sz w:val="19"/>
        </w:rPr>
        <w:t>a lien for delinquent bills</w:t>
      </w:r>
      <w:r>
        <w:rPr>
          <w:color w:val="010101"/>
          <w:spacing w:val="-1"/>
          <w:w w:val="105"/>
          <w:sz w:val="19"/>
        </w:rPr>
        <w:t xml:space="preserve"> </w:t>
      </w:r>
      <w:r>
        <w:rPr>
          <w:color w:val="010101"/>
          <w:w w:val="105"/>
          <w:sz w:val="19"/>
        </w:rPr>
        <w:t>in accordance</w:t>
      </w:r>
      <w:r>
        <w:rPr>
          <w:color w:val="010101"/>
          <w:spacing w:val="30"/>
          <w:w w:val="105"/>
          <w:sz w:val="19"/>
        </w:rPr>
        <w:t xml:space="preserve"> </w:t>
      </w:r>
      <w:r>
        <w:rPr>
          <w:color w:val="010101"/>
          <w:w w:val="105"/>
          <w:sz w:val="19"/>
        </w:rPr>
        <w:t>with</w:t>
      </w:r>
      <w:r>
        <w:rPr>
          <w:color w:val="010101"/>
          <w:spacing w:val="-3"/>
          <w:w w:val="105"/>
          <w:sz w:val="19"/>
        </w:rPr>
        <w:t xml:space="preserve"> </w:t>
      </w:r>
      <w:r>
        <w:rPr>
          <w:color w:val="010101"/>
          <w:w w:val="105"/>
          <w:sz w:val="19"/>
        </w:rPr>
        <w:t>Sec 66.07 Wis.</w:t>
      </w:r>
      <w:r>
        <w:rPr>
          <w:color w:val="010101"/>
          <w:spacing w:val="-4"/>
          <w:w w:val="105"/>
          <w:sz w:val="19"/>
        </w:rPr>
        <w:t xml:space="preserve"> </w:t>
      </w:r>
      <w:r>
        <w:rPr>
          <w:color w:val="010101"/>
          <w:w w:val="105"/>
          <w:sz w:val="19"/>
        </w:rPr>
        <w:t>Stat.</w:t>
      </w:r>
      <w:r>
        <w:rPr>
          <w:color w:val="010101"/>
          <w:spacing w:val="-4"/>
          <w:w w:val="105"/>
          <w:sz w:val="19"/>
        </w:rPr>
        <w:t xml:space="preserve"> </w:t>
      </w:r>
      <w:r>
        <w:rPr>
          <w:color w:val="010101"/>
          <w:w w:val="105"/>
          <w:sz w:val="19"/>
        </w:rPr>
        <w:t>and</w:t>
      </w:r>
      <w:r>
        <w:rPr>
          <w:color w:val="010101"/>
          <w:spacing w:val="-4"/>
          <w:w w:val="105"/>
          <w:sz w:val="19"/>
        </w:rPr>
        <w:t xml:space="preserve"> </w:t>
      </w:r>
      <w:r>
        <w:rPr>
          <w:color w:val="010101"/>
          <w:w w:val="105"/>
          <w:sz w:val="19"/>
        </w:rPr>
        <w:t>the delinquency can be placed on the tax roll with a ten</w:t>
      </w:r>
      <w:r>
        <w:rPr>
          <w:color w:val="010101"/>
          <w:spacing w:val="40"/>
          <w:w w:val="105"/>
          <w:sz w:val="19"/>
        </w:rPr>
        <w:t xml:space="preserve"> </w:t>
      </w:r>
      <w:r>
        <w:rPr>
          <w:color w:val="010101"/>
          <w:w w:val="105"/>
          <w:sz w:val="19"/>
        </w:rPr>
        <w:t>percent (10%) penalty.</w:t>
      </w:r>
    </w:p>
    <w:p w14:paraId="67E5FB2D" w14:textId="77777777" w:rsidR="00C00104" w:rsidRDefault="00000000">
      <w:pPr>
        <w:pStyle w:val="ListParagraph"/>
        <w:numPr>
          <w:ilvl w:val="1"/>
          <w:numId w:val="146"/>
        </w:numPr>
        <w:tabs>
          <w:tab w:val="left" w:pos="396"/>
        </w:tabs>
        <w:spacing w:before="52"/>
        <w:ind w:left="396" w:hanging="225"/>
        <w:jc w:val="both"/>
        <w:rPr>
          <w:sz w:val="19"/>
        </w:rPr>
      </w:pPr>
      <w:r>
        <w:rPr>
          <w:color w:val="010101"/>
          <w:w w:val="105"/>
          <w:sz w:val="19"/>
        </w:rPr>
        <w:t>A</w:t>
      </w:r>
      <w:r>
        <w:rPr>
          <w:color w:val="010101"/>
          <w:spacing w:val="-7"/>
          <w:w w:val="105"/>
          <w:sz w:val="19"/>
        </w:rPr>
        <w:t xml:space="preserve"> </w:t>
      </w:r>
      <w:r>
        <w:rPr>
          <w:color w:val="010101"/>
          <w:w w:val="105"/>
          <w:sz w:val="19"/>
        </w:rPr>
        <w:t>failure</w:t>
      </w:r>
      <w:r>
        <w:rPr>
          <w:color w:val="010101"/>
          <w:spacing w:val="-1"/>
          <w:w w:val="105"/>
          <w:sz w:val="19"/>
        </w:rPr>
        <w:t xml:space="preserve"> </w:t>
      </w:r>
      <w:r>
        <w:rPr>
          <w:color w:val="010101"/>
          <w:w w:val="105"/>
          <w:sz w:val="19"/>
        </w:rPr>
        <w:t>to</w:t>
      </w:r>
      <w:r>
        <w:rPr>
          <w:color w:val="010101"/>
          <w:spacing w:val="10"/>
          <w:w w:val="105"/>
          <w:sz w:val="19"/>
        </w:rPr>
        <w:t xml:space="preserve"> </w:t>
      </w:r>
      <w:r>
        <w:rPr>
          <w:color w:val="010101"/>
          <w:w w:val="105"/>
          <w:sz w:val="19"/>
        </w:rPr>
        <w:t>receive</w:t>
      </w:r>
      <w:r>
        <w:rPr>
          <w:color w:val="010101"/>
          <w:spacing w:val="4"/>
          <w:w w:val="105"/>
          <w:sz w:val="19"/>
        </w:rPr>
        <w:t xml:space="preserve"> </w:t>
      </w:r>
      <w:r>
        <w:rPr>
          <w:color w:val="010101"/>
          <w:w w:val="105"/>
          <w:sz w:val="19"/>
        </w:rPr>
        <w:t>a</w:t>
      </w:r>
      <w:r>
        <w:rPr>
          <w:color w:val="010101"/>
          <w:spacing w:val="-6"/>
          <w:w w:val="105"/>
          <w:sz w:val="19"/>
        </w:rPr>
        <w:t xml:space="preserve"> </w:t>
      </w:r>
      <w:r>
        <w:rPr>
          <w:color w:val="010101"/>
          <w:w w:val="105"/>
          <w:sz w:val="19"/>
        </w:rPr>
        <w:t>bill</w:t>
      </w:r>
      <w:r>
        <w:rPr>
          <w:color w:val="010101"/>
          <w:spacing w:val="-11"/>
          <w:w w:val="105"/>
          <w:sz w:val="19"/>
        </w:rPr>
        <w:t xml:space="preserve"> </w:t>
      </w:r>
      <w:r>
        <w:rPr>
          <w:color w:val="010101"/>
          <w:w w:val="105"/>
          <w:sz w:val="19"/>
        </w:rPr>
        <w:t>shall</w:t>
      </w:r>
      <w:r>
        <w:rPr>
          <w:color w:val="010101"/>
          <w:spacing w:val="-8"/>
          <w:w w:val="105"/>
          <w:sz w:val="19"/>
        </w:rPr>
        <w:t xml:space="preserve"> </w:t>
      </w:r>
      <w:r>
        <w:rPr>
          <w:color w:val="010101"/>
          <w:w w:val="105"/>
          <w:sz w:val="19"/>
        </w:rPr>
        <w:t>not</w:t>
      </w:r>
      <w:r>
        <w:rPr>
          <w:color w:val="010101"/>
          <w:spacing w:val="22"/>
          <w:w w:val="105"/>
          <w:sz w:val="19"/>
        </w:rPr>
        <w:t xml:space="preserve"> </w:t>
      </w:r>
      <w:r>
        <w:rPr>
          <w:color w:val="010101"/>
          <w:w w:val="105"/>
          <w:sz w:val="19"/>
        </w:rPr>
        <w:t>be</w:t>
      </w:r>
      <w:r>
        <w:rPr>
          <w:color w:val="010101"/>
          <w:spacing w:val="-6"/>
          <w:w w:val="105"/>
          <w:sz w:val="19"/>
        </w:rPr>
        <w:t xml:space="preserve"> </w:t>
      </w:r>
      <w:r>
        <w:rPr>
          <w:color w:val="010101"/>
          <w:w w:val="105"/>
          <w:sz w:val="19"/>
        </w:rPr>
        <w:t>an</w:t>
      </w:r>
      <w:r>
        <w:rPr>
          <w:color w:val="010101"/>
          <w:spacing w:val="-9"/>
          <w:w w:val="105"/>
          <w:sz w:val="19"/>
        </w:rPr>
        <w:t xml:space="preserve"> </w:t>
      </w:r>
      <w:r>
        <w:rPr>
          <w:color w:val="010101"/>
          <w:w w:val="105"/>
          <w:sz w:val="19"/>
        </w:rPr>
        <w:t>excuse for</w:t>
      </w:r>
      <w:r>
        <w:rPr>
          <w:color w:val="010101"/>
          <w:spacing w:val="25"/>
          <w:w w:val="105"/>
          <w:sz w:val="19"/>
        </w:rPr>
        <w:t xml:space="preserve"> </w:t>
      </w:r>
      <w:r>
        <w:rPr>
          <w:color w:val="010101"/>
          <w:w w:val="105"/>
          <w:sz w:val="19"/>
        </w:rPr>
        <w:t>non-</w:t>
      </w:r>
      <w:r>
        <w:rPr>
          <w:color w:val="010101"/>
          <w:spacing w:val="-2"/>
          <w:w w:val="105"/>
          <w:sz w:val="19"/>
        </w:rPr>
        <w:t>payment.</w:t>
      </w:r>
    </w:p>
    <w:p w14:paraId="7CE1EB73" w14:textId="77777777" w:rsidR="00C00104" w:rsidRDefault="00C00104">
      <w:pPr>
        <w:pStyle w:val="BodyText"/>
        <w:spacing w:before="97"/>
        <w:rPr>
          <w:sz w:val="19"/>
        </w:rPr>
      </w:pPr>
    </w:p>
    <w:p w14:paraId="02128F85" w14:textId="77777777" w:rsidR="00C00104" w:rsidRDefault="00000000">
      <w:pPr>
        <w:pStyle w:val="ListParagraph"/>
        <w:numPr>
          <w:ilvl w:val="0"/>
          <w:numId w:val="146"/>
        </w:numPr>
        <w:tabs>
          <w:tab w:val="left" w:pos="410"/>
        </w:tabs>
        <w:ind w:left="410" w:hanging="243"/>
        <w:rPr>
          <w:color w:val="010101"/>
          <w:sz w:val="19"/>
        </w:rPr>
      </w:pPr>
      <w:r>
        <w:rPr>
          <w:b/>
          <w:color w:val="010101"/>
          <w:spacing w:val="-2"/>
          <w:sz w:val="20"/>
        </w:rPr>
        <w:t>Penalties</w:t>
      </w:r>
    </w:p>
    <w:p w14:paraId="1D1894CB" w14:textId="77777777" w:rsidR="00C00104" w:rsidRDefault="00000000">
      <w:pPr>
        <w:pStyle w:val="ListParagraph"/>
        <w:numPr>
          <w:ilvl w:val="1"/>
          <w:numId w:val="146"/>
        </w:numPr>
        <w:tabs>
          <w:tab w:val="left" w:pos="395"/>
        </w:tabs>
        <w:spacing w:before="102"/>
        <w:ind w:left="395" w:hanging="235"/>
        <w:rPr>
          <w:sz w:val="19"/>
        </w:rPr>
      </w:pPr>
      <w:r>
        <w:rPr>
          <w:color w:val="010101"/>
          <w:spacing w:val="-2"/>
          <w:w w:val="110"/>
          <w:sz w:val="19"/>
        </w:rPr>
        <w:t>Any</w:t>
      </w:r>
      <w:r>
        <w:rPr>
          <w:color w:val="010101"/>
          <w:spacing w:val="-11"/>
          <w:w w:val="110"/>
          <w:sz w:val="19"/>
        </w:rPr>
        <w:t xml:space="preserve"> </w:t>
      </w:r>
      <w:r>
        <w:rPr>
          <w:color w:val="010101"/>
          <w:spacing w:val="-2"/>
          <w:w w:val="110"/>
          <w:sz w:val="19"/>
        </w:rPr>
        <w:t>person</w:t>
      </w:r>
      <w:r>
        <w:rPr>
          <w:color w:val="010101"/>
          <w:w w:val="110"/>
          <w:sz w:val="19"/>
        </w:rPr>
        <w:t xml:space="preserve"> </w:t>
      </w:r>
      <w:r>
        <w:rPr>
          <w:color w:val="010101"/>
          <w:spacing w:val="-2"/>
          <w:w w:val="110"/>
          <w:sz w:val="19"/>
        </w:rPr>
        <w:t>who</w:t>
      </w:r>
      <w:r>
        <w:rPr>
          <w:color w:val="010101"/>
          <w:spacing w:val="-5"/>
          <w:w w:val="110"/>
          <w:sz w:val="19"/>
        </w:rPr>
        <w:t xml:space="preserve"> </w:t>
      </w:r>
      <w:r>
        <w:rPr>
          <w:color w:val="010101"/>
          <w:spacing w:val="-2"/>
          <w:w w:val="110"/>
          <w:sz w:val="19"/>
        </w:rPr>
        <w:t>violates this</w:t>
      </w:r>
      <w:r>
        <w:rPr>
          <w:color w:val="010101"/>
          <w:spacing w:val="-9"/>
          <w:w w:val="110"/>
          <w:sz w:val="19"/>
        </w:rPr>
        <w:t xml:space="preserve"> </w:t>
      </w:r>
      <w:r>
        <w:rPr>
          <w:color w:val="010101"/>
          <w:spacing w:val="-2"/>
          <w:w w:val="110"/>
          <w:sz w:val="19"/>
        </w:rPr>
        <w:t>section</w:t>
      </w:r>
      <w:r>
        <w:rPr>
          <w:color w:val="010101"/>
          <w:spacing w:val="-6"/>
          <w:w w:val="110"/>
          <w:sz w:val="19"/>
        </w:rPr>
        <w:t xml:space="preserve"> </w:t>
      </w:r>
      <w:r>
        <w:rPr>
          <w:color w:val="010101"/>
          <w:spacing w:val="-2"/>
          <w:w w:val="110"/>
          <w:sz w:val="19"/>
        </w:rPr>
        <w:t>shall</w:t>
      </w:r>
      <w:r>
        <w:rPr>
          <w:color w:val="010101"/>
          <w:spacing w:val="-6"/>
          <w:w w:val="110"/>
          <w:sz w:val="19"/>
        </w:rPr>
        <w:t xml:space="preserve"> </w:t>
      </w:r>
      <w:r>
        <w:rPr>
          <w:color w:val="010101"/>
          <w:spacing w:val="-2"/>
          <w:w w:val="110"/>
          <w:sz w:val="19"/>
        </w:rPr>
        <w:t>be</w:t>
      </w:r>
      <w:r>
        <w:rPr>
          <w:color w:val="010101"/>
          <w:spacing w:val="-10"/>
          <w:w w:val="110"/>
          <w:sz w:val="19"/>
        </w:rPr>
        <w:t xml:space="preserve"> </w:t>
      </w:r>
      <w:r>
        <w:rPr>
          <w:color w:val="010101"/>
          <w:spacing w:val="-2"/>
          <w:w w:val="110"/>
          <w:sz w:val="19"/>
        </w:rPr>
        <w:t>required</w:t>
      </w:r>
      <w:r>
        <w:rPr>
          <w:color w:val="010101"/>
          <w:spacing w:val="-7"/>
          <w:w w:val="110"/>
          <w:sz w:val="19"/>
        </w:rPr>
        <w:t xml:space="preserve"> </w:t>
      </w:r>
      <w:r>
        <w:rPr>
          <w:color w:val="010101"/>
          <w:spacing w:val="-2"/>
          <w:w w:val="110"/>
          <w:sz w:val="19"/>
        </w:rPr>
        <w:t>to</w:t>
      </w:r>
      <w:r>
        <w:rPr>
          <w:color w:val="010101"/>
          <w:spacing w:val="4"/>
          <w:w w:val="110"/>
          <w:sz w:val="19"/>
        </w:rPr>
        <w:t xml:space="preserve"> </w:t>
      </w:r>
      <w:r>
        <w:rPr>
          <w:color w:val="010101"/>
          <w:spacing w:val="-2"/>
          <w:w w:val="110"/>
          <w:sz w:val="19"/>
        </w:rPr>
        <w:t>forfeit</w:t>
      </w:r>
      <w:r>
        <w:rPr>
          <w:color w:val="010101"/>
          <w:spacing w:val="-1"/>
          <w:w w:val="110"/>
          <w:sz w:val="19"/>
        </w:rPr>
        <w:t xml:space="preserve"> </w:t>
      </w:r>
      <w:r>
        <w:rPr>
          <w:color w:val="010101"/>
          <w:spacing w:val="-2"/>
          <w:w w:val="110"/>
          <w:sz w:val="19"/>
        </w:rPr>
        <w:t>not</w:t>
      </w:r>
      <w:r>
        <w:rPr>
          <w:color w:val="010101"/>
          <w:spacing w:val="-10"/>
          <w:w w:val="110"/>
          <w:sz w:val="19"/>
        </w:rPr>
        <w:t xml:space="preserve"> </w:t>
      </w:r>
      <w:r>
        <w:rPr>
          <w:color w:val="010101"/>
          <w:spacing w:val="-2"/>
          <w:w w:val="110"/>
          <w:sz w:val="19"/>
        </w:rPr>
        <w:t>less</w:t>
      </w:r>
      <w:r>
        <w:rPr>
          <w:color w:val="010101"/>
          <w:spacing w:val="-7"/>
          <w:w w:val="110"/>
          <w:sz w:val="19"/>
        </w:rPr>
        <w:t xml:space="preserve"> </w:t>
      </w:r>
      <w:r>
        <w:rPr>
          <w:color w:val="010101"/>
          <w:spacing w:val="-2"/>
          <w:w w:val="110"/>
          <w:sz w:val="19"/>
        </w:rPr>
        <w:t>than</w:t>
      </w:r>
      <w:r>
        <w:rPr>
          <w:color w:val="010101"/>
          <w:spacing w:val="-12"/>
          <w:w w:val="110"/>
          <w:sz w:val="19"/>
        </w:rPr>
        <w:t xml:space="preserve"> </w:t>
      </w:r>
      <w:r>
        <w:rPr>
          <w:color w:val="010101"/>
          <w:spacing w:val="-2"/>
          <w:w w:val="110"/>
          <w:sz w:val="19"/>
        </w:rPr>
        <w:t>$50.00</w:t>
      </w:r>
      <w:r>
        <w:rPr>
          <w:color w:val="010101"/>
          <w:spacing w:val="-7"/>
          <w:w w:val="110"/>
          <w:sz w:val="19"/>
        </w:rPr>
        <w:t xml:space="preserve"> </w:t>
      </w:r>
      <w:r>
        <w:rPr>
          <w:color w:val="010101"/>
          <w:spacing w:val="-2"/>
          <w:w w:val="110"/>
          <w:sz w:val="19"/>
        </w:rPr>
        <w:t>nor</w:t>
      </w:r>
      <w:r>
        <w:rPr>
          <w:color w:val="010101"/>
          <w:spacing w:val="-1"/>
          <w:w w:val="110"/>
          <w:sz w:val="19"/>
        </w:rPr>
        <w:t xml:space="preserve"> </w:t>
      </w:r>
      <w:r>
        <w:rPr>
          <w:color w:val="010101"/>
          <w:spacing w:val="-2"/>
          <w:w w:val="110"/>
          <w:sz w:val="19"/>
        </w:rPr>
        <w:t>more</w:t>
      </w:r>
      <w:r>
        <w:rPr>
          <w:color w:val="010101"/>
          <w:spacing w:val="-12"/>
          <w:w w:val="110"/>
          <w:sz w:val="19"/>
        </w:rPr>
        <w:t xml:space="preserve"> </w:t>
      </w:r>
      <w:r>
        <w:rPr>
          <w:color w:val="010101"/>
          <w:spacing w:val="-4"/>
          <w:w w:val="110"/>
          <w:sz w:val="19"/>
        </w:rPr>
        <w:t>than</w:t>
      </w:r>
    </w:p>
    <w:p w14:paraId="5311016B" w14:textId="77777777" w:rsidR="00C00104" w:rsidRDefault="00000000">
      <w:pPr>
        <w:spacing w:before="50" w:line="295" w:lineRule="auto"/>
        <w:ind w:left="162" w:right="174" w:firstLine="2"/>
        <w:rPr>
          <w:sz w:val="19"/>
        </w:rPr>
      </w:pPr>
      <w:r>
        <w:rPr>
          <w:color w:val="010101"/>
          <w:w w:val="105"/>
          <w:sz w:val="19"/>
        </w:rPr>
        <w:t>$200.00 together</w:t>
      </w:r>
      <w:r>
        <w:rPr>
          <w:color w:val="010101"/>
          <w:spacing w:val="30"/>
          <w:w w:val="105"/>
          <w:sz w:val="19"/>
        </w:rPr>
        <w:t xml:space="preserve"> </w:t>
      </w:r>
      <w:r>
        <w:rPr>
          <w:color w:val="010101"/>
          <w:w w:val="105"/>
          <w:sz w:val="19"/>
        </w:rPr>
        <w:t>with the</w:t>
      </w:r>
      <w:r>
        <w:rPr>
          <w:color w:val="010101"/>
          <w:spacing w:val="-5"/>
          <w:w w:val="105"/>
          <w:sz w:val="19"/>
        </w:rPr>
        <w:t xml:space="preserve"> </w:t>
      </w:r>
      <w:r>
        <w:rPr>
          <w:color w:val="010101"/>
          <w:w w:val="105"/>
          <w:sz w:val="19"/>
        </w:rPr>
        <w:t>costs of</w:t>
      </w:r>
      <w:r>
        <w:rPr>
          <w:color w:val="010101"/>
          <w:spacing w:val="31"/>
          <w:w w:val="105"/>
          <w:sz w:val="19"/>
        </w:rPr>
        <w:t xml:space="preserve"> </w:t>
      </w:r>
      <w:r>
        <w:rPr>
          <w:color w:val="010101"/>
          <w:w w:val="105"/>
          <w:sz w:val="19"/>
        </w:rPr>
        <w:t>prosecution</w:t>
      </w:r>
      <w:r>
        <w:rPr>
          <w:color w:val="010101"/>
          <w:spacing w:val="26"/>
          <w:w w:val="105"/>
          <w:sz w:val="19"/>
        </w:rPr>
        <w:t xml:space="preserve"> </w:t>
      </w:r>
      <w:r>
        <w:rPr>
          <w:color w:val="010101"/>
          <w:w w:val="105"/>
          <w:sz w:val="19"/>
        </w:rPr>
        <w:t>and in default</w:t>
      </w:r>
      <w:r>
        <w:rPr>
          <w:color w:val="010101"/>
          <w:spacing w:val="22"/>
          <w:w w:val="105"/>
          <w:sz w:val="19"/>
        </w:rPr>
        <w:t xml:space="preserve"> </w:t>
      </w:r>
      <w:r>
        <w:rPr>
          <w:color w:val="010101"/>
          <w:w w:val="105"/>
          <w:sz w:val="19"/>
        </w:rPr>
        <w:t>of</w:t>
      </w:r>
      <w:r>
        <w:rPr>
          <w:color w:val="010101"/>
          <w:spacing w:val="24"/>
          <w:w w:val="105"/>
          <w:sz w:val="19"/>
        </w:rPr>
        <w:t xml:space="preserve"> </w:t>
      </w:r>
      <w:r>
        <w:rPr>
          <w:color w:val="010101"/>
          <w:w w:val="105"/>
          <w:sz w:val="19"/>
        </w:rPr>
        <w:t>payment</w:t>
      </w:r>
      <w:r>
        <w:rPr>
          <w:color w:val="010101"/>
          <w:spacing w:val="26"/>
          <w:w w:val="105"/>
          <w:sz w:val="19"/>
        </w:rPr>
        <w:t xml:space="preserve"> </w:t>
      </w:r>
      <w:r>
        <w:rPr>
          <w:color w:val="010101"/>
          <w:w w:val="105"/>
          <w:sz w:val="19"/>
        </w:rPr>
        <w:t>shall be committed</w:t>
      </w:r>
      <w:r>
        <w:rPr>
          <w:color w:val="010101"/>
          <w:spacing w:val="21"/>
          <w:w w:val="105"/>
          <w:sz w:val="19"/>
        </w:rPr>
        <w:t xml:space="preserve"> </w:t>
      </w:r>
      <w:r>
        <w:rPr>
          <w:color w:val="010101"/>
          <w:w w:val="105"/>
          <w:sz w:val="19"/>
        </w:rPr>
        <w:t>to the County Jail until such forfeiture and costs are paid, not exceeding 30 days.</w:t>
      </w:r>
    </w:p>
    <w:p w14:paraId="4E705643" w14:textId="77777777" w:rsidR="00C00104" w:rsidRDefault="00000000">
      <w:pPr>
        <w:pStyle w:val="ListParagraph"/>
        <w:numPr>
          <w:ilvl w:val="1"/>
          <w:numId w:val="146"/>
        </w:numPr>
        <w:tabs>
          <w:tab w:val="left" w:pos="395"/>
        </w:tabs>
        <w:spacing w:before="63"/>
        <w:ind w:left="395" w:hanging="224"/>
        <w:rPr>
          <w:sz w:val="19"/>
        </w:rPr>
      </w:pPr>
      <w:r>
        <w:rPr>
          <w:color w:val="010101"/>
          <w:w w:val="105"/>
          <w:sz w:val="19"/>
        </w:rPr>
        <w:t>Each day a</w:t>
      </w:r>
      <w:r>
        <w:rPr>
          <w:color w:val="010101"/>
          <w:spacing w:val="3"/>
          <w:w w:val="105"/>
          <w:sz w:val="19"/>
        </w:rPr>
        <w:t xml:space="preserve"> </w:t>
      </w:r>
      <w:r>
        <w:rPr>
          <w:color w:val="010101"/>
          <w:w w:val="105"/>
          <w:sz w:val="19"/>
        </w:rPr>
        <w:t>violation</w:t>
      </w:r>
      <w:r>
        <w:rPr>
          <w:color w:val="010101"/>
          <w:spacing w:val="2"/>
          <w:w w:val="105"/>
          <w:sz w:val="19"/>
        </w:rPr>
        <w:t xml:space="preserve"> </w:t>
      </w:r>
      <w:r>
        <w:rPr>
          <w:color w:val="010101"/>
          <w:w w:val="105"/>
          <w:sz w:val="19"/>
        </w:rPr>
        <w:t>of</w:t>
      </w:r>
      <w:r>
        <w:rPr>
          <w:color w:val="010101"/>
          <w:spacing w:val="1"/>
          <w:w w:val="105"/>
          <w:sz w:val="19"/>
        </w:rPr>
        <w:t xml:space="preserve"> </w:t>
      </w:r>
      <w:r>
        <w:rPr>
          <w:color w:val="010101"/>
          <w:w w:val="105"/>
          <w:sz w:val="19"/>
        </w:rPr>
        <w:t>this</w:t>
      </w:r>
      <w:r>
        <w:rPr>
          <w:color w:val="010101"/>
          <w:spacing w:val="-3"/>
          <w:w w:val="105"/>
          <w:sz w:val="19"/>
        </w:rPr>
        <w:t xml:space="preserve"> </w:t>
      </w:r>
      <w:r>
        <w:rPr>
          <w:color w:val="010101"/>
          <w:w w:val="105"/>
          <w:sz w:val="19"/>
        </w:rPr>
        <w:t>section</w:t>
      </w:r>
      <w:r>
        <w:rPr>
          <w:color w:val="010101"/>
          <w:spacing w:val="-2"/>
          <w:w w:val="105"/>
          <w:sz w:val="19"/>
        </w:rPr>
        <w:t xml:space="preserve"> </w:t>
      </w:r>
      <w:r>
        <w:rPr>
          <w:color w:val="010101"/>
          <w:w w:val="105"/>
          <w:sz w:val="19"/>
        </w:rPr>
        <w:t>continues</w:t>
      </w:r>
      <w:r>
        <w:rPr>
          <w:color w:val="010101"/>
          <w:spacing w:val="9"/>
          <w:w w:val="105"/>
          <w:sz w:val="19"/>
        </w:rPr>
        <w:t xml:space="preserve"> </w:t>
      </w:r>
      <w:r>
        <w:rPr>
          <w:color w:val="010101"/>
          <w:w w:val="105"/>
          <w:sz w:val="19"/>
        </w:rPr>
        <w:t>shall</w:t>
      </w:r>
      <w:r>
        <w:rPr>
          <w:color w:val="010101"/>
          <w:spacing w:val="-1"/>
          <w:w w:val="105"/>
          <w:sz w:val="19"/>
        </w:rPr>
        <w:t xml:space="preserve"> </w:t>
      </w:r>
      <w:r>
        <w:rPr>
          <w:color w:val="010101"/>
          <w:w w:val="105"/>
          <w:sz w:val="19"/>
        </w:rPr>
        <w:t>constitute</w:t>
      </w:r>
      <w:r>
        <w:rPr>
          <w:color w:val="010101"/>
          <w:spacing w:val="8"/>
          <w:w w:val="105"/>
          <w:sz w:val="19"/>
        </w:rPr>
        <w:t xml:space="preserve"> </w:t>
      </w:r>
      <w:r>
        <w:rPr>
          <w:color w:val="010101"/>
          <w:w w:val="105"/>
          <w:sz w:val="19"/>
        </w:rPr>
        <w:t>a</w:t>
      </w:r>
      <w:r>
        <w:rPr>
          <w:color w:val="010101"/>
          <w:spacing w:val="-1"/>
          <w:w w:val="105"/>
          <w:sz w:val="19"/>
        </w:rPr>
        <w:t xml:space="preserve"> </w:t>
      </w:r>
      <w:r>
        <w:rPr>
          <w:color w:val="010101"/>
          <w:w w:val="105"/>
          <w:sz w:val="19"/>
        </w:rPr>
        <w:t>separate</w:t>
      </w:r>
      <w:r>
        <w:rPr>
          <w:color w:val="010101"/>
          <w:spacing w:val="3"/>
          <w:w w:val="105"/>
          <w:sz w:val="19"/>
        </w:rPr>
        <w:t xml:space="preserve"> </w:t>
      </w:r>
      <w:r>
        <w:rPr>
          <w:color w:val="010101"/>
          <w:spacing w:val="-2"/>
          <w:w w:val="105"/>
          <w:sz w:val="19"/>
        </w:rPr>
        <w:t>offense.</w:t>
      </w:r>
    </w:p>
    <w:p w14:paraId="46AA33DD" w14:textId="77777777" w:rsidR="00C00104" w:rsidRDefault="00000000">
      <w:pPr>
        <w:pStyle w:val="ListParagraph"/>
        <w:numPr>
          <w:ilvl w:val="1"/>
          <w:numId w:val="146"/>
        </w:numPr>
        <w:tabs>
          <w:tab w:val="left" w:pos="395"/>
        </w:tabs>
        <w:spacing w:before="109"/>
        <w:ind w:left="395" w:hanging="232"/>
        <w:rPr>
          <w:sz w:val="19"/>
        </w:rPr>
      </w:pPr>
      <w:r>
        <w:rPr>
          <w:color w:val="010101"/>
          <w:w w:val="105"/>
          <w:sz w:val="19"/>
        </w:rPr>
        <w:t>A</w:t>
      </w:r>
      <w:r>
        <w:rPr>
          <w:color w:val="010101"/>
          <w:spacing w:val="5"/>
          <w:w w:val="105"/>
          <w:sz w:val="19"/>
        </w:rPr>
        <w:t xml:space="preserve"> </w:t>
      </w:r>
      <w:r>
        <w:rPr>
          <w:color w:val="010101"/>
          <w:w w:val="105"/>
          <w:sz w:val="19"/>
        </w:rPr>
        <w:t>continued</w:t>
      </w:r>
      <w:r>
        <w:rPr>
          <w:color w:val="010101"/>
          <w:spacing w:val="21"/>
          <w:w w:val="105"/>
          <w:sz w:val="19"/>
        </w:rPr>
        <w:t xml:space="preserve"> </w:t>
      </w:r>
      <w:r>
        <w:rPr>
          <w:color w:val="010101"/>
          <w:w w:val="105"/>
          <w:sz w:val="19"/>
        </w:rPr>
        <w:t>violation</w:t>
      </w:r>
      <w:r>
        <w:rPr>
          <w:color w:val="010101"/>
          <w:spacing w:val="18"/>
          <w:w w:val="105"/>
          <w:sz w:val="19"/>
        </w:rPr>
        <w:t xml:space="preserve"> </w:t>
      </w:r>
      <w:r>
        <w:rPr>
          <w:color w:val="010101"/>
          <w:w w:val="105"/>
          <w:sz w:val="19"/>
        </w:rPr>
        <w:t>of</w:t>
      </w:r>
      <w:r>
        <w:rPr>
          <w:color w:val="010101"/>
          <w:spacing w:val="2"/>
          <w:w w:val="105"/>
          <w:sz w:val="19"/>
        </w:rPr>
        <w:t xml:space="preserve"> </w:t>
      </w:r>
      <w:r>
        <w:rPr>
          <w:color w:val="010101"/>
          <w:w w:val="105"/>
          <w:sz w:val="19"/>
        </w:rPr>
        <w:t>this</w:t>
      </w:r>
      <w:r>
        <w:rPr>
          <w:color w:val="010101"/>
          <w:spacing w:val="6"/>
          <w:w w:val="105"/>
          <w:sz w:val="19"/>
        </w:rPr>
        <w:t xml:space="preserve"> </w:t>
      </w:r>
      <w:r>
        <w:rPr>
          <w:color w:val="010101"/>
          <w:w w:val="105"/>
          <w:sz w:val="19"/>
        </w:rPr>
        <w:t>section</w:t>
      </w:r>
      <w:r>
        <w:rPr>
          <w:color w:val="010101"/>
          <w:spacing w:val="9"/>
          <w:w w:val="105"/>
          <w:sz w:val="19"/>
        </w:rPr>
        <w:t xml:space="preserve"> </w:t>
      </w:r>
      <w:r>
        <w:rPr>
          <w:color w:val="010101"/>
          <w:w w:val="105"/>
          <w:sz w:val="19"/>
        </w:rPr>
        <w:t>constitutes</w:t>
      </w:r>
      <w:r>
        <w:rPr>
          <w:color w:val="010101"/>
          <w:spacing w:val="15"/>
          <w:w w:val="105"/>
          <w:sz w:val="19"/>
        </w:rPr>
        <w:t xml:space="preserve"> </w:t>
      </w:r>
      <w:r>
        <w:rPr>
          <w:color w:val="010101"/>
          <w:w w:val="105"/>
          <w:sz w:val="19"/>
        </w:rPr>
        <w:t>a</w:t>
      </w:r>
      <w:r>
        <w:rPr>
          <w:color w:val="010101"/>
          <w:spacing w:val="12"/>
          <w:w w:val="105"/>
          <w:sz w:val="19"/>
        </w:rPr>
        <w:t xml:space="preserve"> </w:t>
      </w:r>
      <w:r>
        <w:rPr>
          <w:color w:val="010101"/>
          <w:w w:val="105"/>
          <w:sz w:val="19"/>
        </w:rPr>
        <w:t>public</w:t>
      </w:r>
      <w:r>
        <w:rPr>
          <w:color w:val="010101"/>
          <w:spacing w:val="18"/>
          <w:w w:val="105"/>
          <w:sz w:val="19"/>
        </w:rPr>
        <w:t xml:space="preserve"> </w:t>
      </w:r>
      <w:r>
        <w:rPr>
          <w:color w:val="010101"/>
          <w:spacing w:val="-2"/>
          <w:w w:val="105"/>
          <w:sz w:val="19"/>
        </w:rPr>
        <w:t>nuisance.</w:t>
      </w:r>
    </w:p>
    <w:p w14:paraId="0A9471DE" w14:textId="77777777" w:rsidR="00C00104" w:rsidRDefault="00C00104">
      <w:pPr>
        <w:pStyle w:val="BodyText"/>
        <w:spacing w:before="87"/>
        <w:rPr>
          <w:sz w:val="19"/>
        </w:rPr>
      </w:pPr>
    </w:p>
    <w:p w14:paraId="7BE0F72F" w14:textId="77777777" w:rsidR="00C00104" w:rsidRDefault="00000000">
      <w:pPr>
        <w:ind w:left="163"/>
        <w:rPr>
          <w:b/>
          <w:sz w:val="20"/>
        </w:rPr>
      </w:pPr>
      <w:r>
        <w:rPr>
          <w:color w:val="010101"/>
          <w:sz w:val="19"/>
        </w:rPr>
        <w:t>0.</w:t>
      </w:r>
      <w:r>
        <w:rPr>
          <w:color w:val="010101"/>
          <w:spacing w:val="39"/>
          <w:sz w:val="19"/>
        </w:rPr>
        <w:t xml:space="preserve"> </w:t>
      </w:r>
      <w:r>
        <w:rPr>
          <w:b/>
          <w:color w:val="010101"/>
          <w:spacing w:val="-2"/>
          <w:sz w:val="20"/>
        </w:rPr>
        <w:t>Enforcement</w:t>
      </w:r>
    </w:p>
    <w:p w14:paraId="0077C65B" w14:textId="77777777" w:rsidR="00C00104" w:rsidRDefault="00000000">
      <w:pPr>
        <w:pStyle w:val="ListParagraph"/>
        <w:numPr>
          <w:ilvl w:val="0"/>
          <w:numId w:val="145"/>
        </w:numPr>
        <w:tabs>
          <w:tab w:val="left" w:pos="164"/>
          <w:tab w:val="left" w:pos="393"/>
        </w:tabs>
        <w:spacing w:before="111" w:line="295" w:lineRule="auto"/>
        <w:ind w:right="179" w:hanging="4"/>
        <w:rPr>
          <w:sz w:val="19"/>
        </w:rPr>
      </w:pPr>
      <w:r>
        <w:rPr>
          <w:color w:val="010101"/>
          <w:spacing w:val="-2"/>
          <w:w w:val="110"/>
          <w:sz w:val="19"/>
        </w:rPr>
        <w:t>For</w:t>
      </w:r>
      <w:r>
        <w:rPr>
          <w:color w:val="010101"/>
          <w:spacing w:val="-13"/>
          <w:w w:val="110"/>
          <w:sz w:val="19"/>
        </w:rPr>
        <w:t xml:space="preserve"> </w:t>
      </w:r>
      <w:r>
        <w:rPr>
          <w:color w:val="010101"/>
          <w:spacing w:val="-2"/>
          <w:w w:val="110"/>
          <w:sz w:val="19"/>
        </w:rPr>
        <w:t>the</w:t>
      </w:r>
      <w:r>
        <w:rPr>
          <w:color w:val="010101"/>
          <w:spacing w:val="11"/>
          <w:w w:val="110"/>
          <w:sz w:val="19"/>
        </w:rPr>
        <w:t xml:space="preserve"> </w:t>
      </w:r>
      <w:r>
        <w:rPr>
          <w:color w:val="010101"/>
          <w:spacing w:val="-2"/>
          <w:w w:val="110"/>
          <w:sz w:val="19"/>
        </w:rPr>
        <w:t>purpose</w:t>
      </w:r>
      <w:r>
        <w:rPr>
          <w:color w:val="010101"/>
          <w:spacing w:val="-6"/>
          <w:w w:val="110"/>
          <w:sz w:val="19"/>
        </w:rPr>
        <w:t xml:space="preserve"> </w:t>
      </w:r>
      <w:r>
        <w:rPr>
          <w:color w:val="010101"/>
          <w:spacing w:val="-2"/>
          <w:w w:val="110"/>
          <w:sz w:val="19"/>
        </w:rPr>
        <w:t>of ascertaining</w:t>
      </w:r>
      <w:r>
        <w:rPr>
          <w:color w:val="010101"/>
          <w:spacing w:val="-12"/>
          <w:w w:val="110"/>
          <w:sz w:val="19"/>
        </w:rPr>
        <w:t xml:space="preserve"> </w:t>
      </w:r>
      <w:r>
        <w:rPr>
          <w:color w:val="010101"/>
          <w:spacing w:val="-2"/>
          <w:w w:val="110"/>
          <w:sz w:val="19"/>
        </w:rPr>
        <w:t>compliance with</w:t>
      </w:r>
      <w:r>
        <w:rPr>
          <w:color w:val="010101"/>
          <w:spacing w:val="-12"/>
          <w:w w:val="110"/>
          <w:sz w:val="19"/>
        </w:rPr>
        <w:t xml:space="preserve"> </w:t>
      </w:r>
      <w:r>
        <w:rPr>
          <w:color w:val="010101"/>
          <w:spacing w:val="-2"/>
          <w:w w:val="110"/>
          <w:sz w:val="19"/>
        </w:rPr>
        <w:t>the</w:t>
      </w:r>
      <w:r>
        <w:rPr>
          <w:color w:val="010101"/>
          <w:spacing w:val="-13"/>
          <w:w w:val="110"/>
          <w:sz w:val="19"/>
        </w:rPr>
        <w:t xml:space="preserve"> </w:t>
      </w:r>
      <w:r>
        <w:rPr>
          <w:color w:val="010101"/>
          <w:spacing w:val="-2"/>
          <w:w w:val="110"/>
          <w:sz w:val="19"/>
        </w:rPr>
        <w:t>provisions</w:t>
      </w:r>
      <w:r>
        <w:rPr>
          <w:color w:val="010101"/>
          <w:spacing w:val="-5"/>
          <w:w w:val="110"/>
          <w:sz w:val="19"/>
        </w:rPr>
        <w:t xml:space="preserve"> </w:t>
      </w:r>
      <w:r>
        <w:rPr>
          <w:color w:val="010101"/>
          <w:spacing w:val="-2"/>
          <w:w w:val="110"/>
          <w:sz w:val="19"/>
        </w:rPr>
        <w:t>of</w:t>
      </w:r>
      <w:r>
        <w:rPr>
          <w:color w:val="010101"/>
          <w:spacing w:val="-6"/>
          <w:w w:val="110"/>
          <w:sz w:val="19"/>
        </w:rPr>
        <w:t xml:space="preserve"> </w:t>
      </w:r>
      <w:r>
        <w:rPr>
          <w:color w:val="010101"/>
          <w:spacing w:val="-2"/>
          <w:w w:val="110"/>
          <w:sz w:val="19"/>
        </w:rPr>
        <w:t>this</w:t>
      </w:r>
      <w:r>
        <w:rPr>
          <w:color w:val="010101"/>
          <w:spacing w:val="-13"/>
          <w:w w:val="110"/>
          <w:sz w:val="19"/>
        </w:rPr>
        <w:t xml:space="preserve"> </w:t>
      </w:r>
      <w:r>
        <w:rPr>
          <w:color w:val="010101"/>
          <w:spacing w:val="-2"/>
          <w:w w:val="110"/>
          <w:sz w:val="19"/>
        </w:rPr>
        <w:t>Chapter,</w:t>
      </w:r>
      <w:r>
        <w:rPr>
          <w:color w:val="010101"/>
          <w:spacing w:val="-10"/>
          <w:w w:val="110"/>
          <w:sz w:val="19"/>
        </w:rPr>
        <w:t xml:space="preserve"> </w:t>
      </w:r>
      <w:r>
        <w:rPr>
          <w:color w:val="010101"/>
          <w:spacing w:val="-2"/>
          <w:w w:val="110"/>
          <w:sz w:val="19"/>
        </w:rPr>
        <w:t>any</w:t>
      </w:r>
      <w:r>
        <w:rPr>
          <w:color w:val="010101"/>
          <w:spacing w:val="-8"/>
          <w:w w:val="110"/>
          <w:sz w:val="19"/>
        </w:rPr>
        <w:t xml:space="preserve"> </w:t>
      </w:r>
      <w:r>
        <w:rPr>
          <w:color w:val="010101"/>
          <w:spacing w:val="-2"/>
          <w:w w:val="110"/>
          <w:sz w:val="19"/>
        </w:rPr>
        <w:t>authorized</w:t>
      </w:r>
      <w:r>
        <w:rPr>
          <w:color w:val="010101"/>
          <w:spacing w:val="-9"/>
          <w:w w:val="110"/>
          <w:sz w:val="19"/>
        </w:rPr>
        <w:t xml:space="preserve"> </w:t>
      </w:r>
      <w:r>
        <w:rPr>
          <w:color w:val="010101"/>
          <w:spacing w:val="-2"/>
          <w:w w:val="110"/>
          <w:sz w:val="19"/>
        </w:rPr>
        <w:t xml:space="preserve">officer, </w:t>
      </w:r>
      <w:r>
        <w:rPr>
          <w:color w:val="010101"/>
          <w:w w:val="110"/>
          <w:sz w:val="19"/>
        </w:rPr>
        <w:t>employee</w:t>
      </w:r>
      <w:r>
        <w:rPr>
          <w:color w:val="010101"/>
          <w:spacing w:val="-15"/>
          <w:w w:val="110"/>
          <w:sz w:val="19"/>
        </w:rPr>
        <w:t xml:space="preserve"> </w:t>
      </w:r>
      <w:r>
        <w:rPr>
          <w:color w:val="010101"/>
          <w:w w:val="110"/>
          <w:sz w:val="19"/>
        </w:rPr>
        <w:t>or</w:t>
      </w:r>
      <w:r>
        <w:rPr>
          <w:color w:val="010101"/>
          <w:spacing w:val="-13"/>
          <w:w w:val="110"/>
          <w:sz w:val="19"/>
        </w:rPr>
        <w:t xml:space="preserve"> </w:t>
      </w:r>
      <w:r>
        <w:rPr>
          <w:color w:val="010101"/>
          <w:w w:val="110"/>
          <w:sz w:val="19"/>
        </w:rPr>
        <w:t>representative</w:t>
      </w:r>
      <w:r>
        <w:rPr>
          <w:color w:val="010101"/>
          <w:spacing w:val="-15"/>
          <w:w w:val="110"/>
          <w:sz w:val="19"/>
        </w:rPr>
        <w:t xml:space="preserve"> </w:t>
      </w:r>
      <w:r>
        <w:rPr>
          <w:color w:val="010101"/>
          <w:w w:val="110"/>
          <w:sz w:val="19"/>
        </w:rPr>
        <w:t>of</w:t>
      </w:r>
      <w:r>
        <w:rPr>
          <w:color w:val="010101"/>
          <w:spacing w:val="-14"/>
          <w:w w:val="110"/>
          <w:sz w:val="19"/>
        </w:rPr>
        <w:t xml:space="preserve"> </w:t>
      </w:r>
      <w:r>
        <w:rPr>
          <w:color w:val="010101"/>
          <w:w w:val="110"/>
          <w:sz w:val="19"/>
        </w:rPr>
        <w:t>the</w:t>
      </w:r>
      <w:r>
        <w:rPr>
          <w:color w:val="010101"/>
          <w:spacing w:val="-14"/>
          <w:w w:val="110"/>
          <w:sz w:val="19"/>
        </w:rPr>
        <w:t xml:space="preserve"> </w:t>
      </w:r>
      <w:r>
        <w:rPr>
          <w:color w:val="010101"/>
          <w:w w:val="110"/>
          <w:sz w:val="19"/>
        </w:rPr>
        <w:t>Village</w:t>
      </w:r>
      <w:r>
        <w:rPr>
          <w:color w:val="010101"/>
          <w:spacing w:val="-14"/>
          <w:w w:val="110"/>
          <w:sz w:val="19"/>
        </w:rPr>
        <w:t xml:space="preserve"> </w:t>
      </w:r>
      <w:r>
        <w:rPr>
          <w:color w:val="010101"/>
          <w:w w:val="110"/>
          <w:sz w:val="19"/>
        </w:rPr>
        <w:t>of</w:t>
      </w:r>
      <w:r>
        <w:rPr>
          <w:color w:val="010101"/>
          <w:spacing w:val="-10"/>
          <w:w w:val="110"/>
          <w:sz w:val="19"/>
        </w:rPr>
        <w:t xml:space="preserve"> </w:t>
      </w:r>
      <w:r>
        <w:rPr>
          <w:color w:val="010101"/>
          <w:w w:val="110"/>
          <w:sz w:val="19"/>
        </w:rPr>
        <w:t>Readstown</w:t>
      </w:r>
      <w:r>
        <w:rPr>
          <w:color w:val="010101"/>
          <w:spacing w:val="-13"/>
          <w:w w:val="110"/>
          <w:sz w:val="19"/>
        </w:rPr>
        <w:t xml:space="preserve"> </w:t>
      </w:r>
      <w:r>
        <w:rPr>
          <w:color w:val="010101"/>
          <w:w w:val="110"/>
          <w:sz w:val="19"/>
        </w:rPr>
        <w:t>may</w:t>
      </w:r>
      <w:r>
        <w:rPr>
          <w:color w:val="010101"/>
          <w:spacing w:val="-15"/>
          <w:w w:val="110"/>
          <w:sz w:val="19"/>
        </w:rPr>
        <w:t xml:space="preserve"> </w:t>
      </w:r>
      <w:r>
        <w:rPr>
          <w:color w:val="010101"/>
          <w:w w:val="110"/>
          <w:sz w:val="19"/>
        </w:rPr>
        <w:t>inspect</w:t>
      </w:r>
      <w:r>
        <w:rPr>
          <w:color w:val="010101"/>
          <w:spacing w:val="-14"/>
          <w:w w:val="110"/>
          <w:sz w:val="19"/>
        </w:rPr>
        <w:t xml:space="preserve"> </w:t>
      </w:r>
      <w:r>
        <w:rPr>
          <w:color w:val="010101"/>
          <w:w w:val="110"/>
          <w:sz w:val="19"/>
        </w:rPr>
        <w:t>recyclable</w:t>
      </w:r>
      <w:r>
        <w:rPr>
          <w:color w:val="010101"/>
          <w:spacing w:val="-15"/>
          <w:w w:val="110"/>
          <w:sz w:val="19"/>
        </w:rPr>
        <w:t xml:space="preserve"> </w:t>
      </w:r>
      <w:r>
        <w:rPr>
          <w:color w:val="010101"/>
          <w:w w:val="110"/>
          <w:sz w:val="19"/>
        </w:rPr>
        <w:t>materials</w:t>
      </w:r>
      <w:r>
        <w:rPr>
          <w:color w:val="010101"/>
          <w:spacing w:val="-14"/>
          <w:w w:val="110"/>
          <w:sz w:val="19"/>
        </w:rPr>
        <w:t xml:space="preserve"> </w:t>
      </w:r>
      <w:r>
        <w:rPr>
          <w:color w:val="010101"/>
          <w:w w:val="110"/>
          <w:sz w:val="19"/>
        </w:rPr>
        <w:t>separated</w:t>
      </w:r>
      <w:r>
        <w:rPr>
          <w:color w:val="010101"/>
          <w:spacing w:val="-15"/>
          <w:w w:val="110"/>
          <w:sz w:val="19"/>
        </w:rPr>
        <w:t xml:space="preserve"> </w:t>
      </w:r>
      <w:r>
        <w:rPr>
          <w:color w:val="010101"/>
          <w:w w:val="110"/>
          <w:sz w:val="19"/>
        </w:rPr>
        <w:t>for recycling,</w:t>
      </w:r>
      <w:r>
        <w:rPr>
          <w:color w:val="010101"/>
          <w:spacing w:val="-15"/>
          <w:w w:val="110"/>
          <w:sz w:val="19"/>
        </w:rPr>
        <w:t xml:space="preserve"> </w:t>
      </w:r>
      <w:r>
        <w:rPr>
          <w:color w:val="010101"/>
          <w:w w:val="110"/>
          <w:sz w:val="19"/>
        </w:rPr>
        <w:t>postconsumer</w:t>
      </w:r>
      <w:r>
        <w:rPr>
          <w:color w:val="010101"/>
          <w:spacing w:val="-8"/>
          <w:w w:val="110"/>
          <w:sz w:val="19"/>
        </w:rPr>
        <w:t xml:space="preserve"> </w:t>
      </w:r>
      <w:r>
        <w:rPr>
          <w:color w:val="010101"/>
          <w:w w:val="110"/>
          <w:sz w:val="19"/>
        </w:rPr>
        <w:t>waste</w:t>
      </w:r>
      <w:r>
        <w:rPr>
          <w:color w:val="010101"/>
          <w:spacing w:val="-14"/>
          <w:w w:val="110"/>
          <w:sz w:val="19"/>
        </w:rPr>
        <w:t xml:space="preserve"> </w:t>
      </w:r>
      <w:r>
        <w:rPr>
          <w:color w:val="010101"/>
          <w:w w:val="110"/>
          <w:sz w:val="19"/>
        </w:rPr>
        <w:t>intended</w:t>
      </w:r>
      <w:r>
        <w:rPr>
          <w:color w:val="010101"/>
          <w:spacing w:val="-15"/>
          <w:w w:val="110"/>
          <w:sz w:val="19"/>
        </w:rPr>
        <w:t xml:space="preserve"> </w:t>
      </w:r>
      <w:r>
        <w:rPr>
          <w:color w:val="010101"/>
          <w:w w:val="110"/>
          <w:sz w:val="19"/>
        </w:rPr>
        <w:t>for</w:t>
      </w:r>
      <w:r>
        <w:rPr>
          <w:color w:val="010101"/>
          <w:spacing w:val="-12"/>
          <w:w w:val="110"/>
          <w:sz w:val="19"/>
        </w:rPr>
        <w:t xml:space="preserve"> </w:t>
      </w:r>
      <w:r>
        <w:rPr>
          <w:color w:val="010101"/>
          <w:w w:val="110"/>
          <w:sz w:val="19"/>
        </w:rPr>
        <w:t>disposal,</w:t>
      </w:r>
      <w:r>
        <w:rPr>
          <w:color w:val="010101"/>
          <w:spacing w:val="-15"/>
          <w:w w:val="110"/>
          <w:sz w:val="19"/>
        </w:rPr>
        <w:t xml:space="preserve"> </w:t>
      </w:r>
      <w:r>
        <w:rPr>
          <w:color w:val="010101"/>
          <w:w w:val="110"/>
          <w:sz w:val="19"/>
        </w:rPr>
        <w:t>recycling</w:t>
      </w:r>
      <w:r>
        <w:rPr>
          <w:color w:val="010101"/>
          <w:spacing w:val="-14"/>
          <w:w w:val="110"/>
          <w:sz w:val="19"/>
        </w:rPr>
        <w:t xml:space="preserve"> </w:t>
      </w:r>
      <w:r>
        <w:rPr>
          <w:color w:val="010101"/>
          <w:w w:val="110"/>
          <w:sz w:val="19"/>
        </w:rPr>
        <w:t>collection</w:t>
      </w:r>
      <w:r>
        <w:rPr>
          <w:color w:val="010101"/>
          <w:spacing w:val="-14"/>
          <w:w w:val="110"/>
          <w:sz w:val="19"/>
        </w:rPr>
        <w:t xml:space="preserve"> </w:t>
      </w:r>
      <w:r>
        <w:rPr>
          <w:color w:val="010101"/>
          <w:w w:val="110"/>
          <w:sz w:val="19"/>
        </w:rPr>
        <w:t>sites</w:t>
      </w:r>
      <w:r>
        <w:rPr>
          <w:color w:val="010101"/>
          <w:spacing w:val="-15"/>
          <w:w w:val="110"/>
          <w:sz w:val="19"/>
        </w:rPr>
        <w:t xml:space="preserve"> </w:t>
      </w:r>
      <w:r>
        <w:rPr>
          <w:color w:val="010101"/>
          <w:w w:val="110"/>
          <w:sz w:val="19"/>
        </w:rPr>
        <w:t>and</w:t>
      </w:r>
      <w:r>
        <w:rPr>
          <w:color w:val="010101"/>
          <w:spacing w:val="-14"/>
          <w:w w:val="110"/>
          <w:sz w:val="19"/>
        </w:rPr>
        <w:t xml:space="preserve"> </w:t>
      </w:r>
      <w:r>
        <w:rPr>
          <w:color w:val="010101"/>
          <w:w w:val="110"/>
          <w:sz w:val="19"/>
        </w:rPr>
        <w:t>facilities,</w:t>
      </w:r>
      <w:r>
        <w:rPr>
          <w:color w:val="010101"/>
          <w:spacing w:val="-15"/>
          <w:w w:val="110"/>
          <w:sz w:val="19"/>
        </w:rPr>
        <w:t xml:space="preserve"> </w:t>
      </w:r>
      <w:r>
        <w:rPr>
          <w:color w:val="010101"/>
          <w:w w:val="110"/>
          <w:sz w:val="19"/>
        </w:rPr>
        <w:t>collection vehicles,</w:t>
      </w:r>
      <w:r>
        <w:rPr>
          <w:color w:val="010101"/>
          <w:spacing w:val="-14"/>
          <w:w w:val="110"/>
          <w:sz w:val="19"/>
        </w:rPr>
        <w:t xml:space="preserve"> </w:t>
      </w:r>
      <w:r>
        <w:rPr>
          <w:color w:val="010101"/>
          <w:w w:val="110"/>
          <w:sz w:val="19"/>
        </w:rPr>
        <w:t>collection</w:t>
      </w:r>
      <w:r>
        <w:rPr>
          <w:color w:val="010101"/>
          <w:spacing w:val="-7"/>
          <w:w w:val="110"/>
          <w:sz w:val="19"/>
        </w:rPr>
        <w:t xml:space="preserve"> </w:t>
      </w:r>
      <w:r>
        <w:rPr>
          <w:color w:val="010101"/>
          <w:w w:val="110"/>
          <w:sz w:val="19"/>
        </w:rPr>
        <w:t>areas</w:t>
      </w:r>
      <w:r>
        <w:rPr>
          <w:color w:val="010101"/>
          <w:spacing w:val="-8"/>
          <w:w w:val="110"/>
          <w:sz w:val="19"/>
        </w:rPr>
        <w:t xml:space="preserve"> </w:t>
      </w:r>
      <w:r>
        <w:rPr>
          <w:color w:val="010101"/>
          <w:w w:val="110"/>
          <w:sz w:val="19"/>
        </w:rPr>
        <w:t>of multiple-family</w:t>
      </w:r>
      <w:r>
        <w:rPr>
          <w:color w:val="010101"/>
          <w:spacing w:val="-15"/>
          <w:w w:val="110"/>
          <w:sz w:val="19"/>
        </w:rPr>
        <w:t xml:space="preserve"> </w:t>
      </w:r>
      <w:r>
        <w:rPr>
          <w:color w:val="010101"/>
          <w:w w:val="110"/>
          <w:sz w:val="19"/>
        </w:rPr>
        <w:t>dwellings</w:t>
      </w:r>
      <w:r>
        <w:rPr>
          <w:color w:val="010101"/>
          <w:spacing w:val="-3"/>
          <w:w w:val="110"/>
          <w:sz w:val="19"/>
        </w:rPr>
        <w:t xml:space="preserve"> </w:t>
      </w:r>
      <w:r>
        <w:rPr>
          <w:color w:val="010101"/>
          <w:w w:val="110"/>
          <w:sz w:val="19"/>
        </w:rPr>
        <w:t>and</w:t>
      </w:r>
      <w:r>
        <w:rPr>
          <w:color w:val="010101"/>
          <w:spacing w:val="-10"/>
          <w:w w:val="110"/>
          <w:sz w:val="19"/>
        </w:rPr>
        <w:t xml:space="preserve"> </w:t>
      </w:r>
      <w:r>
        <w:rPr>
          <w:color w:val="010101"/>
          <w:w w:val="110"/>
          <w:sz w:val="19"/>
        </w:rPr>
        <w:t>non-residential</w:t>
      </w:r>
      <w:r>
        <w:rPr>
          <w:color w:val="010101"/>
          <w:spacing w:val="-17"/>
          <w:w w:val="110"/>
          <w:sz w:val="19"/>
        </w:rPr>
        <w:t xml:space="preserve"> </w:t>
      </w:r>
      <w:r>
        <w:rPr>
          <w:color w:val="010101"/>
          <w:w w:val="110"/>
          <w:sz w:val="19"/>
        </w:rPr>
        <w:t>facilities</w:t>
      </w:r>
      <w:r>
        <w:rPr>
          <w:color w:val="010101"/>
          <w:spacing w:val="-8"/>
          <w:w w:val="110"/>
          <w:sz w:val="19"/>
        </w:rPr>
        <w:t xml:space="preserve"> </w:t>
      </w:r>
      <w:r>
        <w:rPr>
          <w:color w:val="010101"/>
          <w:w w:val="110"/>
          <w:sz w:val="19"/>
        </w:rPr>
        <w:t>and</w:t>
      </w:r>
      <w:r>
        <w:rPr>
          <w:color w:val="010101"/>
          <w:spacing w:val="-11"/>
          <w:w w:val="110"/>
          <w:sz w:val="19"/>
        </w:rPr>
        <w:t xml:space="preserve"> </w:t>
      </w:r>
      <w:r>
        <w:rPr>
          <w:color w:val="010101"/>
          <w:w w:val="110"/>
          <w:sz w:val="19"/>
        </w:rPr>
        <w:t>properties,</w:t>
      </w:r>
      <w:r>
        <w:rPr>
          <w:color w:val="010101"/>
          <w:spacing w:val="-6"/>
          <w:w w:val="110"/>
          <w:sz w:val="19"/>
        </w:rPr>
        <w:t xml:space="preserve"> </w:t>
      </w:r>
      <w:r>
        <w:rPr>
          <w:color w:val="010101"/>
          <w:w w:val="110"/>
          <w:sz w:val="19"/>
        </w:rPr>
        <w:t>and any</w:t>
      </w:r>
      <w:r>
        <w:rPr>
          <w:color w:val="010101"/>
          <w:spacing w:val="-15"/>
          <w:w w:val="110"/>
          <w:sz w:val="19"/>
        </w:rPr>
        <w:t xml:space="preserve"> </w:t>
      </w:r>
      <w:r>
        <w:rPr>
          <w:color w:val="010101"/>
          <w:w w:val="110"/>
          <w:sz w:val="19"/>
        </w:rPr>
        <w:t>records</w:t>
      </w:r>
      <w:r>
        <w:rPr>
          <w:color w:val="010101"/>
          <w:spacing w:val="-10"/>
          <w:w w:val="110"/>
          <w:sz w:val="19"/>
        </w:rPr>
        <w:t xml:space="preserve"> </w:t>
      </w:r>
      <w:r>
        <w:rPr>
          <w:color w:val="010101"/>
          <w:w w:val="110"/>
          <w:sz w:val="19"/>
        </w:rPr>
        <w:t>relating</w:t>
      </w:r>
      <w:r>
        <w:rPr>
          <w:color w:val="010101"/>
          <w:spacing w:val="-15"/>
          <w:w w:val="110"/>
          <w:sz w:val="19"/>
        </w:rPr>
        <w:t xml:space="preserve"> </w:t>
      </w:r>
      <w:r>
        <w:rPr>
          <w:color w:val="010101"/>
          <w:w w:val="110"/>
          <w:sz w:val="19"/>
        </w:rPr>
        <w:t>to</w:t>
      </w:r>
      <w:r>
        <w:rPr>
          <w:color w:val="010101"/>
          <w:spacing w:val="-1"/>
          <w:w w:val="110"/>
          <w:sz w:val="19"/>
        </w:rPr>
        <w:t xml:space="preserve"> </w:t>
      </w:r>
      <w:r>
        <w:rPr>
          <w:color w:val="010101"/>
          <w:w w:val="110"/>
          <w:sz w:val="19"/>
        </w:rPr>
        <w:t>recycling</w:t>
      </w:r>
      <w:r>
        <w:rPr>
          <w:color w:val="010101"/>
          <w:spacing w:val="-15"/>
          <w:w w:val="110"/>
          <w:sz w:val="19"/>
        </w:rPr>
        <w:t xml:space="preserve"> </w:t>
      </w:r>
      <w:r>
        <w:rPr>
          <w:color w:val="010101"/>
          <w:w w:val="110"/>
          <w:sz w:val="19"/>
        </w:rPr>
        <w:t>activities,</w:t>
      </w:r>
      <w:r>
        <w:rPr>
          <w:color w:val="010101"/>
          <w:spacing w:val="-8"/>
          <w:w w:val="110"/>
          <w:sz w:val="19"/>
        </w:rPr>
        <w:t xml:space="preserve"> </w:t>
      </w:r>
      <w:r>
        <w:rPr>
          <w:color w:val="010101"/>
          <w:w w:val="110"/>
          <w:sz w:val="19"/>
        </w:rPr>
        <w:t>which</w:t>
      </w:r>
      <w:r>
        <w:rPr>
          <w:color w:val="010101"/>
          <w:spacing w:val="-14"/>
          <w:w w:val="110"/>
          <w:sz w:val="19"/>
        </w:rPr>
        <w:t xml:space="preserve"> </w:t>
      </w:r>
      <w:r>
        <w:rPr>
          <w:color w:val="010101"/>
          <w:w w:val="110"/>
          <w:sz w:val="19"/>
        </w:rPr>
        <w:t>shall</w:t>
      </w:r>
      <w:r>
        <w:rPr>
          <w:color w:val="010101"/>
          <w:spacing w:val="-15"/>
          <w:w w:val="110"/>
          <w:sz w:val="19"/>
        </w:rPr>
        <w:t xml:space="preserve"> </w:t>
      </w:r>
      <w:r>
        <w:rPr>
          <w:color w:val="010101"/>
          <w:w w:val="110"/>
          <w:sz w:val="19"/>
        </w:rPr>
        <w:t>be</w:t>
      </w:r>
      <w:r>
        <w:rPr>
          <w:color w:val="010101"/>
          <w:spacing w:val="-15"/>
          <w:w w:val="110"/>
          <w:sz w:val="19"/>
        </w:rPr>
        <w:t xml:space="preserve"> </w:t>
      </w:r>
      <w:r>
        <w:rPr>
          <w:color w:val="010101"/>
          <w:w w:val="110"/>
          <w:sz w:val="19"/>
        </w:rPr>
        <w:t>kept</w:t>
      </w:r>
      <w:r>
        <w:rPr>
          <w:color w:val="010101"/>
          <w:spacing w:val="-10"/>
          <w:w w:val="110"/>
          <w:sz w:val="19"/>
        </w:rPr>
        <w:t xml:space="preserve"> </w:t>
      </w:r>
      <w:r>
        <w:rPr>
          <w:color w:val="010101"/>
          <w:w w:val="110"/>
          <w:sz w:val="19"/>
        </w:rPr>
        <w:t>confidential when</w:t>
      </w:r>
      <w:r>
        <w:rPr>
          <w:color w:val="010101"/>
          <w:spacing w:val="-15"/>
          <w:w w:val="110"/>
          <w:sz w:val="19"/>
        </w:rPr>
        <w:t xml:space="preserve"> </w:t>
      </w:r>
      <w:r>
        <w:rPr>
          <w:color w:val="010101"/>
          <w:w w:val="110"/>
          <w:sz w:val="19"/>
        </w:rPr>
        <w:t>necessary</w:t>
      </w:r>
      <w:r>
        <w:rPr>
          <w:color w:val="010101"/>
          <w:spacing w:val="-6"/>
          <w:w w:val="110"/>
          <w:sz w:val="19"/>
        </w:rPr>
        <w:t xml:space="preserve"> </w:t>
      </w:r>
      <w:r>
        <w:rPr>
          <w:color w:val="010101"/>
          <w:w w:val="110"/>
          <w:sz w:val="19"/>
        </w:rPr>
        <w:t>to</w:t>
      </w:r>
      <w:r>
        <w:rPr>
          <w:color w:val="010101"/>
          <w:spacing w:val="11"/>
          <w:w w:val="110"/>
          <w:sz w:val="19"/>
        </w:rPr>
        <w:t xml:space="preserve"> </w:t>
      </w:r>
      <w:r>
        <w:rPr>
          <w:color w:val="010101"/>
          <w:w w:val="110"/>
          <w:sz w:val="19"/>
        </w:rPr>
        <w:t>protect proprietary information.</w:t>
      </w:r>
    </w:p>
    <w:p w14:paraId="0E014357" w14:textId="77777777" w:rsidR="00C00104" w:rsidRDefault="00000000">
      <w:pPr>
        <w:pStyle w:val="ListParagraph"/>
        <w:numPr>
          <w:ilvl w:val="0"/>
          <w:numId w:val="145"/>
        </w:numPr>
        <w:tabs>
          <w:tab w:val="left" w:pos="396"/>
        </w:tabs>
        <w:spacing w:before="65" w:line="295" w:lineRule="auto"/>
        <w:ind w:right="270" w:firstLine="7"/>
        <w:jc w:val="both"/>
        <w:rPr>
          <w:sz w:val="19"/>
        </w:rPr>
      </w:pPr>
      <w:r>
        <w:rPr>
          <w:color w:val="010101"/>
          <w:w w:val="105"/>
          <w:sz w:val="19"/>
        </w:rPr>
        <w:t>No person may refuse access to</w:t>
      </w:r>
      <w:r>
        <w:rPr>
          <w:color w:val="010101"/>
          <w:spacing w:val="40"/>
          <w:w w:val="105"/>
          <w:sz w:val="19"/>
        </w:rPr>
        <w:t xml:space="preserve"> </w:t>
      </w:r>
      <w:r>
        <w:rPr>
          <w:color w:val="010101"/>
          <w:w w:val="105"/>
          <w:sz w:val="19"/>
        </w:rPr>
        <w:t>any authorized officer,</w:t>
      </w:r>
      <w:r>
        <w:rPr>
          <w:color w:val="010101"/>
          <w:spacing w:val="-1"/>
          <w:w w:val="105"/>
          <w:sz w:val="19"/>
        </w:rPr>
        <w:t xml:space="preserve"> </w:t>
      </w:r>
      <w:r>
        <w:rPr>
          <w:color w:val="010101"/>
          <w:w w:val="105"/>
          <w:sz w:val="19"/>
        </w:rPr>
        <w:t>employee or authorized representative</w:t>
      </w:r>
      <w:r>
        <w:rPr>
          <w:color w:val="010101"/>
          <w:spacing w:val="-7"/>
          <w:w w:val="105"/>
          <w:sz w:val="19"/>
        </w:rPr>
        <w:t xml:space="preserve"> </w:t>
      </w:r>
      <w:r>
        <w:rPr>
          <w:color w:val="010101"/>
          <w:w w:val="105"/>
          <w:sz w:val="19"/>
        </w:rPr>
        <w:t>of the Village of Readstown who requests access for</w:t>
      </w:r>
      <w:r>
        <w:rPr>
          <w:color w:val="010101"/>
          <w:spacing w:val="37"/>
          <w:w w:val="105"/>
          <w:sz w:val="19"/>
        </w:rPr>
        <w:t xml:space="preserve"> </w:t>
      </w:r>
      <w:r>
        <w:rPr>
          <w:color w:val="010101"/>
          <w:w w:val="105"/>
          <w:sz w:val="19"/>
        </w:rPr>
        <w:t>the</w:t>
      </w:r>
      <w:r>
        <w:rPr>
          <w:color w:val="010101"/>
          <w:spacing w:val="40"/>
          <w:w w:val="105"/>
          <w:sz w:val="19"/>
        </w:rPr>
        <w:t xml:space="preserve"> </w:t>
      </w:r>
      <w:r>
        <w:rPr>
          <w:color w:val="010101"/>
          <w:w w:val="105"/>
          <w:sz w:val="19"/>
        </w:rPr>
        <w:t>purpose of inspection, and</w:t>
      </w:r>
      <w:r>
        <w:rPr>
          <w:color w:val="010101"/>
          <w:spacing w:val="-2"/>
          <w:w w:val="105"/>
          <w:sz w:val="19"/>
        </w:rPr>
        <w:t xml:space="preserve"> </w:t>
      </w:r>
      <w:r>
        <w:rPr>
          <w:color w:val="010101"/>
          <w:w w:val="105"/>
          <w:sz w:val="19"/>
        </w:rPr>
        <w:t>who</w:t>
      </w:r>
      <w:r>
        <w:rPr>
          <w:color w:val="010101"/>
          <w:spacing w:val="-4"/>
          <w:w w:val="105"/>
          <w:sz w:val="19"/>
        </w:rPr>
        <w:t xml:space="preserve"> </w:t>
      </w:r>
      <w:r>
        <w:rPr>
          <w:color w:val="010101"/>
          <w:w w:val="105"/>
          <w:sz w:val="19"/>
        </w:rPr>
        <w:t xml:space="preserve">presents appropriate </w:t>
      </w:r>
      <w:r>
        <w:rPr>
          <w:color w:val="010101"/>
          <w:spacing w:val="-2"/>
          <w:w w:val="105"/>
          <w:sz w:val="19"/>
        </w:rPr>
        <w:t>credentials.</w:t>
      </w:r>
    </w:p>
    <w:p w14:paraId="61810F83" w14:textId="77777777" w:rsidR="00C00104" w:rsidRDefault="00000000">
      <w:pPr>
        <w:pStyle w:val="ListParagraph"/>
        <w:numPr>
          <w:ilvl w:val="0"/>
          <w:numId w:val="145"/>
        </w:numPr>
        <w:tabs>
          <w:tab w:val="left" w:pos="395"/>
        </w:tabs>
        <w:spacing w:before="59"/>
        <w:ind w:left="395" w:hanging="232"/>
        <w:jc w:val="both"/>
        <w:rPr>
          <w:sz w:val="19"/>
        </w:rPr>
      </w:pPr>
      <w:r>
        <w:rPr>
          <w:color w:val="010101"/>
          <w:w w:val="105"/>
          <w:sz w:val="19"/>
        </w:rPr>
        <w:t>No</w:t>
      </w:r>
      <w:r>
        <w:rPr>
          <w:color w:val="010101"/>
          <w:spacing w:val="8"/>
          <w:w w:val="105"/>
          <w:sz w:val="19"/>
        </w:rPr>
        <w:t xml:space="preserve"> </w:t>
      </w:r>
      <w:r>
        <w:rPr>
          <w:color w:val="010101"/>
          <w:w w:val="105"/>
          <w:sz w:val="19"/>
        </w:rPr>
        <w:t>person</w:t>
      </w:r>
      <w:r>
        <w:rPr>
          <w:color w:val="010101"/>
          <w:spacing w:val="10"/>
          <w:w w:val="105"/>
          <w:sz w:val="19"/>
        </w:rPr>
        <w:t xml:space="preserve"> </w:t>
      </w:r>
      <w:r>
        <w:rPr>
          <w:color w:val="010101"/>
          <w:w w:val="105"/>
          <w:sz w:val="19"/>
        </w:rPr>
        <w:t>may</w:t>
      </w:r>
      <w:r>
        <w:rPr>
          <w:color w:val="010101"/>
          <w:spacing w:val="13"/>
          <w:w w:val="105"/>
          <w:sz w:val="19"/>
        </w:rPr>
        <w:t xml:space="preserve"> </w:t>
      </w:r>
      <w:r>
        <w:rPr>
          <w:color w:val="010101"/>
          <w:w w:val="105"/>
          <w:sz w:val="19"/>
        </w:rPr>
        <w:t>obstruct,</w:t>
      </w:r>
      <w:r>
        <w:rPr>
          <w:color w:val="010101"/>
          <w:spacing w:val="5"/>
          <w:w w:val="105"/>
          <w:sz w:val="19"/>
        </w:rPr>
        <w:t xml:space="preserve"> </w:t>
      </w:r>
      <w:r>
        <w:rPr>
          <w:color w:val="010101"/>
          <w:w w:val="105"/>
          <w:sz w:val="19"/>
        </w:rPr>
        <w:t>hamper,</w:t>
      </w:r>
      <w:r>
        <w:rPr>
          <w:color w:val="010101"/>
          <w:spacing w:val="9"/>
          <w:w w:val="105"/>
          <w:sz w:val="19"/>
        </w:rPr>
        <w:t xml:space="preserve"> </w:t>
      </w:r>
      <w:r>
        <w:rPr>
          <w:color w:val="010101"/>
          <w:w w:val="105"/>
          <w:sz w:val="19"/>
        </w:rPr>
        <w:t>or</w:t>
      </w:r>
      <w:r>
        <w:rPr>
          <w:color w:val="010101"/>
          <w:spacing w:val="9"/>
          <w:w w:val="105"/>
          <w:sz w:val="19"/>
        </w:rPr>
        <w:t xml:space="preserve"> </w:t>
      </w:r>
      <w:r>
        <w:rPr>
          <w:color w:val="010101"/>
          <w:w w:val="105"/>
          <w:sz w:val="19"/>
        </w:rPr>
        <w:t>interfere</w:t>
      </w:r>
      <w:r>
        <w:rPr>
          <w:color w:val="010101"/>
          <w:spacing w:val="21"/>
          <w:w w:val="105"/>
          <w:sz w:val="19"/>
        </w:rPr>
        <w:t xml:space="preserve"> </w:t>
      </w:r>
      <w:r>
        <w:rPr>
          <w:color w:val="010101"/>
          <w:w w:val="105"/>
          <w:sz w:val="19"/>
        </w:rPr>
        <w:t>with</w:t>
      </w:r>
      <w:r>
        <w:rPr>
          <w:color w:val="010101"/>
          <w:spacing w:val="4"/>
          <w:w w:val="105"/>
          <w:sz w:val="19"/>
        </w:rPr>
        <w:t xml:space="preserve"> </w:t>
      </w:r>
      <w:r>
        <w:rPr>
          <w:color w:val="010101"/>
          <w:w w:val="105"/>
          <w:sz w:val="19"/>
        </w:rPr>
        <w:t>such</w:t>
      </w:r>
      <w:r>
        <w:rPr>
          <w:color w:val="010101"/>
          <w:spacing w:val="6"/>
          <w:w w:val="105"/>
          <w:sz w:val="19"/>
        </w:rPr>
        <w:t xml:space="preserve"> </w:t>
      </w:r>
      <w:r>
        <w:rPr>
          <w:color w:val="010101"/>
          <w:w w:val="105"/>
          <w:sz w:val="19"/>
        </w:rPr>
        <w:t>an</w:t>
      </w:r>
      <w:r>
        <w:rPr>
          <w:color w:val="010101"/>
          <w:spacing w:val="8"/>
          <w:w w:val="105"/>
          <w:sz w:val="19"/>
        </w:rPr>
        <w:t xml:space="preserve"> </w:t>
      </w:r>
      <w:r>
        <w:rPr>
          <w:color w:val="010101"/>
          <w:spacing w:val="-2"/>
          <w:w w:val="105"/>
          <w:sz w:val="19"/>
        </w:rPr>
        <w:t>inspection.</w:t>
      </w:r>
    </w:p>
    <w:p w14:paraId="2F3CEEB1" w14:textId="1F6D4774" w:rsidR="00C00104" w:rsidRPr="00B639E5" w:rsidRDefault="00B639E5" w:rsidP="00B639E5">
      <w:pPr>
        <w:pStyle w:val="ListParagraph"/>
        <w:numPr>
          <w:ilvl w:val="0"/>
          <w:numId w:val="145"/>
        </w:numPr>
        <w:tabs>
          <w:tab w:val="left" w:pos="166"/>
          <w:tab w:val="left" w:pos="396"/>
        </w:tabs>
        <w:spacing w:before="108" w:line="300" w:lineRule="auto"/>
        <w:ind w:left="166" w:right="1227" w:hanging="2"/>
        <w:rPr>
          <w:color w:val="010101"/>
          <w:w w:val="105"/>
          <w:sz w:val="19"/>
        </w:rPr>
      </w:pPr>
      <w:r w:rsidRPr="00B639E5">
        <w:rPr>
          <w:color w:val="010101"/>
          <w:w w:val="105"/>
          <w:sz w:val="19"/>
        </w:rPr>
        <w:t xml:space="preserve">Any person who violates </w:t>
      </w:r>
      <w:proofErr w:type="gramStart"/>
      <w:r w:rsidRPr="00B639E5">
        <w:rPr>
          <w:color w:val="010101"/>
          <w:w w:val="105"/>
          <w:sz w:val="19"/>
        </w:rPr>
        <w:t>a provision</w:t>
      </w:r>
      <w:proofErr w:type="gramEnd"/>
      <w:r w:rsidRPr="00B639E5">
        <w:rPr>
          <w:color w:val="010101"/>
          <w:w w:val="105"/>
          <w:sz w:val="19"/>
        </w:rPr>
        <w:t xml:space="preserve"> of this chapter, legal action may be pursued by</w:t>
      </w:r>
      <w:r>
        <w:rPr>
          <w:color w:val="010101"/>
          <w:w w:val="105"/>
          <w:sz w:val="19"/>
        </w:rPr>
        <w:t xml:space="preserve"> </w:t>
      </w:r>
      <w:r w:rsidRPr="00B639E5">
        <w:rPr>
          <w:color w:val="010101"/>
          <w:w w:val="105"/>
          <w:sz w:val="19"/>
        </w:rPr>
        <w:t>the Village of Readstown.</w:t>
      </w:r>
    </w:p>
    <w:p w14:paraId="4F9DD338" w14:textId="77777777" w:rsidR="00C00104" w:rsidRDefault="00000000">
      <w:pPr>
        <w:pStyle w:val="ListParagraph"/>
        <w:numPr>
          <w:ilvl w:val="0"/>
          <w:numId w:val="145"/>
        </w:numPr>
        <w:tabs>
          <w:tab w:val="left" w:pos="164"/>
          <w:tab w:val="left" w:pos="386"/>
        </w:tabs>
        <w:spacing w:before="50" w:line="300" w:lineRule="auto"/>
        <w:ind w:right="326" w:hanging="1"/>
        <w:rPr>
          <w:sz w:val="19"/>
        </w:rPr>
      </w:pPr>
      <w:r>
        <w:rPr>
          <w:color w:val="010101"/>
          <w:w w:val="105"/>
          <w:sz w:val="19"/>
        </w:rPr>
        <w:t>The issuance of a citation shall not</w:t>
      </w:r>
      <w:r>
        <w:rPr>
          <w:color w:val="010101"/>
          <w:spacing w:val="30"/>
          <w:w w:val="105"/>
          <w:sz w:val="19"/>
        </w:rPr>
        <w:t xml:space="preserve"> </w:t>
      </w:r>
      <w:r>
        <w:rPr>
          <w:color w:val="010101"/>
          <w:w w:val="105"/>
          <w:sz w:val="19"/>
        </w:rPr>
        <w:t>preclude proceeding under any other ordinance or law relating</w:t>
      </w:r>
      <w:r>
        <w:rPr>
          <w:color w:val="010101"/>
          <w:spacing w:val="-5"/>
          <w:w w:val="105"/>
          <w:sz w:val="19"/>
        </w:rPr>
        <w:t xml:space="preserve"> </w:t>
      </w:r>
      <w:r>
        <w:rPr>
          <w:color w:val="010101"/>
          <w:w w:val="105"/>
          <w:sz w:val="19"/>
        </w:rPr>
        <w:t>to the same or any other matter.</w:t>
      </w:r>
    </w:p>
    <w:p w14:paraId="74BCD9CA" w14:textId="77777777" w:rsidR="00C00104" w:rsidRDefault="00000000">
      <w:pPr>
        <w:pStyle w:val="ListParagraph"/>
        <w:numPr>
          <w:ilvl w:val="0"/>
          <w:numId w:val="145"/>
        </w:numPr>
        <w:tabs>
          <w:tab w:val="left" w:pos="395"/>
        </w:tabs>
        <w:spacing w:before="54" w:line="295" w:lineRule="auto"/>
        <w:ind w:right="796" w:firstLine="0"/>
        <w:rPr>
          <w:sz w:val="19"/>
        </w:rPr>
      </w:pPr>
      <w:r>
        <w:rPr>
          <w:color w:val="010101"/>
          <w:w w:val="105"/>
          <w:sz w:val="19"/>
        </w:rPr>
        <w:t>Proceeding under any other ordinance or law relating</w:t>
      </w:r>
      <w:r>
        <w:rPr>
          <w:color w:val="010101"/>
          <w:spacing w:val="-3"/>
          <w:w w:val="105"/>
          <w:sz w:val="19"/>
        </w:rPr>
        <w:t xml:space="preserve"> </w:t>
      </w:r>
      <w:r>
        <w:rPr>
          <w:color w:val="010101"/>
          <w:w w:val="105"/>
          <w:sz w:val="19"/>
        </w:rPr>
        <w:t>to the same or any other matter shall not preclude the issuance of a citation under this Subsection.</w:t>
      </w:r>
    </w:p>
    <w:p w14:paraId="0BFC2168" w14:textId="77777777" w:rsidR="00C00104" w:rsidRDefault="00C00104">
      <w:pPr>
        <w:spacing w:line="295" w:lineRule="auto"/>
        <w:rPr>
          <w:sz w:val="19"/>
        </w:rPr>
        <w:sectPr w:rsidR="00C00104">
          <w:pgSz w:w="12240" w:h="15840"/>
          <w:pgMar w:top="1660" w:right="1240" w:bottom="280" w:left="1280" w:header="1462" w:footer="0" w:gutter="0"/>
          <w:cols w:space="720"/>
        </w:sectPr>
      </w:pPr>
    </w:p>
    <w:p w14:paraId="629A528B" w14:textId="77777777" w:rsidR="00C00104" w:rsidRDefault="00000000">
      <w:pPr>
        <w:pStyle w:val="Heading4"/>
        <w:tabs>
          <w:tab w:val="left" w:pos="2328"/>
        </w:tabs>
        <w:spacing w:before="78"/>
        <w:ind w:left="2328" w:right="178" w:hanging="2170"/>
      </w:pPr>
      <w:r>
        <w:rPr>
          <w:u w:val="thick"/>
        </w:rPr>
        <w:lastRenderedPageBreak/>
        <w:t>Section 12.04</w:t>
      </w:r>
      <w:r>
        <w:tab/>
        <w:t>Motor</w:t>
      </w:r>
      <w:r>
        <w:rPr>
          <w:spacing w:val="40"/>
        </w:rPr>
        <w:t xml:space="preserve"> </w:t>
      </w:r>
      <w:r>
        <w:t>homes</w:t>
      </w:r>
      <w:r>
        <w:rPr>
          <w:spacing w:val="38"/>
        </w:rPr>
        <w:t xml:space="preserve"> </w:t>
      </w:r>
      <w:r>
        <w:t>not</w:t>
      </w:r>
      <w:r>
        <w:rPr>
          <w:spacing w:val="38"/>
        </w:rPr>
        <w:t xml:space="preserve"> </w:t>
      </w:r>
      <w:r>
        <w:t>to</w:t>
      </w:r>
      <w:r>
        <w:rPr>
          <w:spacing w:val="32"/>
        </w:rPr>
        <w:t xml:space="preserve"> </w:t>
      </w:r>
      <w:r>
        <w:t>be</w:t>
      </w:r>
      <w:r>
        <w:rPr>
          <w:spacing w:val="32"/>
        </w:rPr>
        <w:t xml:space="preserve"> </w:t>
      </w:r>
      <w:r>
        <w:t>used</w:t>
      </w:r>
      <w:r>
        <w:rPr>
          <w:spacing w:val="40"/>
        </w:rPr>
        <w:t xml:space="preserve"> </w:t>
      </w:r>
      <w:r>
        <w:t>for</w:t>
      </w:r>
      <w:r>
        <w:rPr>
          <w:spacing w:val="40"/>
        </w:rPr>
        <w:t xml:space="preserve"> </w:t>
      </w:r>
      <w:r>
        <w:t>residences;</w:t>
      </w:r>
      <w:r>
        <w:rPr>
          <w:spacing w:val="38"/>
        </w:rPr>
        <w:t xml:space="preserve"> </w:t>
      </w:r>
      <w:r>
        <w:t>connecting</w:t>
      </w:r>
      <w:r>
        <w:rPr>
          <w:spacing w:val="40"/>
        </w:rPr>
        <w:t xml:space="preserve"> </w:t>
      </w:r>
      <w:r>
        <w:t>motor homes, boats, recreational vehicles to utilities</w:t>
      </w:r>
    </w:p>
    <w:p w14:paraId="555D8E70" w14:textId="77777777" w:rsidR="00C00104" w:rsidRDefault="00000000">
      <w:pPr>
        <w:pStyle w:val="BodyText"/>
        <w:spacing w:before="134" w:line="249" w:lineRule="auto"/>
        <w:ind w:left="164" w:right="183" w:hanging="5"/>
      </w:pPr>
      <w:r>
        <w:t>No person shall use</w:t>
      </w:r>
      <w:r>
        <w:rPr>
          <w:spacing w:val="-8"/>
        </w:rPr>
        <w:t xml:space="preserve"> </w:t>
      </w:r>
      <w:r>
        <w:t>a motor home (as</w:t>
      </w:r>
      <w:r>
        <w:rPr>
          <w:spacing w:val="-5"/>
        </w:rPr>
        <w:t xml:space="preserve"> </w:t>
      </w:r>
      <w:r>
        <w:t>defined in</w:t>
      </w:r>
      <w:r>
        <w:rPr>
          <w:spacing w:val="-7"/>
        </w:rPr>
        <w:t xml:space="preserve"> </w:t>
      </w:r>
      <w:r>
        <w:t>Section 340.01(33M),</w:t>
      </w:r>
      <w:r>
        <w:rPr>
          <w:spacing w:val="15"/>
        </w:rPr>
        <w:t xml:space="preserve"> </w:t>
      </w:r>
      <w:r>
        <w:t>Wis. Stats., recreational vehicle or boat, for any of the following purposes or uses:</w:t>
      </w:r>
    </w:p>
    <w:p w14:paraId="012E46C4" w14:textId="77777777" w:rsidR="00C00104" w:rsidRDefault="00000000">
      <w:pPr>
        <w:pStyle w:val="BodyText"/>
        <w:spacing w:before="123" w:line="254" w:lineRule="auto"/>
        <w:ind w:left="158" w:right="183" w:firstLine="4"/>
      </w:pPr>
      <w:r>
        <w:t>As</w:t>
      </w:r>
      <w:r>
        <w:rPr>
          <w:spacing w:val="40"/>
        </w:rPr>
        <w:t xml:space="preserve"> </w:t>
      </w:r>
      <w:r>
        <w:t>a</w:t>
      </w:r>
      <w:r>
        <w:rPr>
          <w:spacing w:val="40"/>
        </w:rPr>
        <w:t xml:space="preserve"> </w:t>
      </w:r>
      <w:r>
        <w:t>dwelling,</w:t>
      </w:r>
      <w:r>
        <w:rPr>
          <w:spacing w:val="40"/>
        </w:rPr>
        <w:t xml:space="preserve"> </w:t>
      </w:r>
      <w:r>
        <w:t>except</w:t>
      </w:r>
      <w:r>
        <w:rPr>
          <w:spacing w:val="40"/>
        </w:rPr>
        <w:t xml:space="preserve"> </w:t>
      </w:r>
      <w:r>
        <w:t>overnight</w:t>
      </w:r>
      <w:r>
        <w:rPr>
          <w:spacing w:val="65"/>
        </w:rPr>
        <w:t xml:space="preserve"> </w:t>
      </w:r>
      <w:r>
        <w:t>sleeping</w:t>
      </w:r>
      <w:r>
        <w:rPr>
          <w:spacing w:val="65"/>
        </w:rPr>
        <w:t xml:space="preserve"> </w:t>
      </w:r>
      <w:r>
        <w:t>for</w:t>
      </w:r>
      <w:r>
        <w:rPr>
          <w:spacing w:val="40"/>
        </w:rPr>
        <w:t xml:space="preserve"> </w:t>
      </w:r>
      <w:r>
        <w:t>not</w:t>
      </w:r>
      <w:r>
        <w:rPr>
          <w:spacing w:val="40"/>
        </w:rPr>
        <w:t xml:space="preserve"> </w:t>
      </w:r>
      <w:r>
        <w:t>more</w:t>
      </w:r>
      <w:r>
        <w:rPr>
          <w:spacing w:val="40"/>
        </w:rPr>
        <w:t xml:space="preserve"> </w:t>
      </w:r>
      <w:r>
        <w:t>than</w:t>
      </w:r>
      <w:r>
        <w:rPr>
          <w:spacing w:val="40"/>
        </w:rPr>
        <w:t xml:space="preserve"> </w:t>
      </w:r>
      <w:r>
        <w:t>fourteen</w:t>
      </w:r>
      <w:r>
        <w:rPr>
          <w:spacing w:val="40"/>
        </w:rPr>
        <w:t xml:space="preserve"> </w:t>
      </w:r>
      <w:r>
        <w:t>(14)</w:t>
      </w:r>
      <w:r>
        <w:rPr>
          <w:spacing w:val="40"/>
        </w:rPr>
        <w:t xml:space="preserve"> </w:t>
      </w:r>
      <w:r>
        <w:t>days</w:t>
      </w:r>
      <w:r>
        <w:rPr>
          <w:spacing w:val="40"/>
        </w:rPr>
        <w:t xml:space="preserve"> </w:t>
      </w:r>
      <w:r>
        <w:t>in</w:t>
      </w:r>
      <w:r>
        <w:rPr>
          <w:spacing w:val="40"/>
        </w:rPr>
        <w:t xml:space="preserve"> </w:t>
      </w:r>
      <w:r>
        <w:t>any</w:t>
      </w:r>
      <w:r>
        <w:rPr>
          <w:spacing w:val="40"/>
        </w:rPr>
        <w:t xml:space="preserve"> </w:t>
      </w:r>
      <w:r>
        <w:t>one calendar year.</w:t>
      </w:r>
    </w:p>
    <w:p w14:paraId="675D8C24" w14:textId="77777777" w:rsidR="00C00104" w:rsidRDefault="00000000">
      <w:pPr>
        <w:pStyle w:val="BodyText"/>
        <w:spacing w:before="122" w:line="249" w:lineRule="auto"/>
        <w:ind w:left="158" w:firstLine="3"/>
      </w:pPr>
      <w:r>
        <w:t>As</w:t>
      </w:r>
      <w:r>
        <w:rPr>
          <w:spacing w:val="36"/>
        </w:rPr>
        <w:t xml:space="preserve"> </w:t>
      </w:r>
      <w:r>
        <w:t>storage</w:t>
      </w:r>
      <w:r>
        <w:rPr>
          <w:spacing w:val="40"/>
        </w:rPr>
        <w:t xml:space="preserve"> </w:t>
      </w:r>
      <w:r>
        <w:t>of</w:t>
      </w:r>
      <w:r>
        <w:rPr>
          <w:spacing w:val="37"/>
        </w:rPr>
        <w:t xml:space="preserve"> </w:t>
      </w:r>
      <w:r>
        <w:t>goods,</w:t>
      </w:r>
      <w:r>
        <w:rPr>
          <w:spacing w:val="40"/>
        </w:rPr>
        <w:t xml:space="preserve"> </w:t>
      </w:r>
      <w:r>
        <w:t>materials,</w:t>
      </w:r>
      <w:r>
        <w:rPr>
          <w:spacing w:val="40"/>
        </w:rPr>
        <w:t xml:space="preserve"> </w:t>
      </w:r>
      <w:r>
        <w:t>or</w:t>
      </w:r>
      <w:r>
        <w:rPr>
          <w:spacing w:val="40"/>
        </w:rPr>
        <w:t xml:space="preserve"> </w:t>
      </w:r>
      <w:r>
        <w:t>equipment</w:t>
      </w:r>
      <w:r>
        <w:rPr>
          <w:spacing w:val="40"/>
        </w:rPr>
        <w:t xml:space="preserve"> </w:t>
      </w:r>
      <w:r>
        <w:t>other</w:t>
      </w:r>
      <w:r>
        <w:rPr>
          <w:spacing w:val="40"/>
        </w:rPr>
        <w:t xml:space="preserve"> </w:t>
      </w:r>
      <w:r>
        <w:t>than</w:t>
      </w:r>
      <w:r>
        <w:rPr>
          <w:spacing w:val="40"/>
        </w:rPr>
        <w:t xml:space="preserve"> </w:t>
      </w:r>
      <w:r>
        <w:t>those</w:t>
      </w:r>
      <w:r>
        <w:rPr>
          <w:spacing w:val="40"/>
        </w:rPr>
        <w:t xml:space="preserve"> </w:t>
      </w:r>
      <w:r>
        <w:t>items</w:t>
      </w:r>
      <w:r>
        <w:rPr>
          <w:spacing w:val="40"/>
        </w:rPr>
        <w:t xml:space="preserve"> </w:t>
      </w:r>
      <w:r>
        <w:t>considered</w:t>
      </w:r>
      <w:r>
        <w:rPr>
          <w:spacing w:val="40"/>
        </w:rPr>
        <w:t xml:space="preserve"> </w:t>
      </w:r>
      <w:r>
        <w:t>to</w:t>
      </w:r>
      <w:r>
        <w:rPr>
          <w:spacing w:val="36"/>
        </w:rPr>
        <w:t xml:space="preserve"> </w:t>
      </w:r>
      <w:r>
        <w:t>be</w:t>
      </w:r>
      <w:r>
        <w:rPr>
          <w:spacing w:val="37"/>
        </w:rPr>
        <w:t xml:space="preserve"> </w:t>
      </w:r>
      <w:r>
        <w:t>part thereof or essential for its use.</w:t>
      </w:r>
    </w:p>
    <w:p w14:paraId="0AD6311A" w14:textId="77777777" w:rsidR="00C00104" w:rsidRDefault="00000000">
      <w:pPr>
        <w:pStyle w:val="BodyText"/>
        <w:spacing w:before="242" w:line="252" w:lineRule="auto"/>
        <w:ind w:left="162" w:right="168" w:hanging="3"/>
        <w:jc w:val="both"/>
      </w:pPr>
      <w:r>
        <w:t>No motor home, recreational vehicle, or boat shall be permanently connected to sewer lines, water lines or electricity, except it may be connected to electricity temporarily for charging batteries</w:t>
      </w:r>
      <w:r>
        <w:rPr>
          <w:spacing w:val="36"/>
        </w:rPr>
        <w:t xml:space="preserve"> </w:t>
      </w:r>
      <w:r>
        <w:t>or for other</w:t>
      </w:r>
      <w:r>
        <w:rPr>
          <w:spacing w:val="38"/>
        </w:rPr>
        <w:t xml:space="preserve"> </w:t>
      </w:r>
      <w:r>
        <w:t>similar</w:t>
      </w:r>
      <w:r>
        <w:rPr>
          <w:spacing w:val="36"/>
        </w:rPr>
        <w:t xml:space="preserve"> </w:t>
      </w:r>
      <w:r>
        <w:t>temporary</w:t>
      </w:r>
      <w:r>
        <w:rPr>
          <w:spacing w:val="40"/>
        </w:rPr>
        <w:t xml:space="preserve"> </w:t>
      </w:r>
      <w:r>
        <w:t>purposes.</w:t>
      </w:r>
      <w:r>
        <w:rPr>
          <w:spacing w:val="40"/>
        </w:rPr>
        <w:t xml:space="preserve"> </w:t>
      </w:r>
      <w:r>
        <w:t>(Ord No. 228,</w:t>
      </w:r>
      <w:r>
        <w:rPr>
          <w:w w:val="125"/>
        </w:rPr>
        <w:t xml:space="preserve"> 200</w:t>
      </w:r>
      <w:proofErr w:type="gramStart"/>
      <w:r>
        <w:rPr>
          <w:w w:val="125"/>
        </w:rPr>
        <w:t>_ )</w:t>
      </w:r>
      <w:proofErr w:type="gramEnd"/>
    </w:p>
    <w:p w14:paraId="5626603A" w14:textId="77777777" w:rsidR="00C00104" w:rsidRDefault="00C00104">
      <w:pPr>
        <w:pStyle w:val="BodyText"/>
      </w:pPr>
    </w:p>
    <w:p w14:paraId="19466A3D" w14:textId="77777777" w:rsidR="00C00104" w:rsidRDefault="00C00104">
      <w:pPr>
        <w:pStyle w:val="BodyText"/>
        <w:spacing w:before="235"/>
      </w:pPr>
    </w:p>
    <w:p w14:paraId="3D665F7B" w14:textId="77777777" w:rsidR="00C00104" w:rsidRDefault="00000000">
      <w:pPr>
        <w:pStyle w:val="Heading4"/>
        <w:spacing w:before="1"/>
        <w:jc w:val="both"/>
      </w:pPr>
      <w:r>
        <w:rPr>
          <w:u w:val="thick"/>
        </w:rPr>
        <w:t>Section</w:t>
      </w:r>
      <w:r>
        <w:rPr>
          <w:spacing w:val="8"/>
          <w:u w:val="thick"/>
        </w:rPr>
        <w:t xml:space="preserve"> </w:t>
      </w:r>
      <w:r>
        <w:rPr>
          <w:u w:val="thick"/>
        </w:rPr>
        <w:t>12.05</w:t>
      </w:r>
      <w:r>
        <w:rPr>
          <w:spacing w:val="70"/>
          <w:w w:val="150"/>
        </w:rPr>
        <w:t xml:space="preserve">    </w:t>
      </w:r>
      <w:r>
        <w:t>Open</w:t>
      </w:r>
      <w:r>
        <w:rPr>
          <w:spacing w:val="6"/>
        </w:rPr>
        <w:t xml:space="preserve"> </w:t>
      </w:r>
      <w:r>
        <w:rPr>
          <w:spacing w:val="-2"/>
        </w:rPr>
        <w:t>burning</w:t>
      </w:r>
    </w:p>
    <w:p w14:paraId="1B69C9CD" w14:textId="77777777" w:rsidR="00C00104" w:rsidRDefault="00000000">
      <w:pPr>
        <w:pStyle w:val="BodyText"/>
        <w:spacing w:before="249" w:line="254" w:lineRule="auto"/>
        <w:ind w:left="159" w:right="167" w:firstLine="2"/>
        <w:jc w:val="both"/>
      </w:pPr>
      <w:r>
        <w:t>1:</w:t>
      </w:r>
      <w:r>
        <w:rPr>
          <w:spacing w:val="80"/>
        </w:rPr>
        <w:t xml:space="preserve">   </w:t>
      </w:r>
      <w:r>
        <w:t>"Open</w:t>
      </w:r>
      <w:r>
        <w:rPr>
          <w:spacing w:val="18"/>
        </w:rPr>
        <w:t xml:space="preserve"> </w:t>
      </w:r>
      <w:r>
        <w:t>burning" defined.</w:t>
      </w:r>
      <w:r>
        <w:rPr>
          <w:spacing w:val="80"/>
        </w:rPr>
        <w:t xml:space="preserve"> </w:t>
      </w:r>
      <w:r>
        <w:t>"Open</w:t>
      </w:r>
      <w:r>
        <w:rPr>
          <w:spacing w:val="18"/>
        </w:rPr>
        <w:t xml:space="preserve"> </w:t>
      </w:r>
      <w:r>
        <w:t>burning" means</w:t>
      </w:r>
      <w:r>
        <w:rPr>
          <w:spacing w:val="19"/>
        </w:rPr>
        <w:t xml:space="preserve"> </w:t>
      </w:r>
      <w:r>
        <w:t>kindling</w:t>
      </w:r>
      <w:r>
        <w:rPr>
          <w:spacing w:val="23"/>
        </w:rPr>
        <w:t xml:space="preserve"> </w:t>
      </w:r>
      <w:r>
        <w:t>or</w:t>
      </w:r>
      <w:r>
        <w:rPr>
          <w:spacing w:val="16"/>
        </w:rPr>
        <w:t xml:space="preserve"> </w:t>
      </w:r>
      <w:r>
        <w:t>maintaining</w:t>
      </w:r>
      <w:r>
        <w:rPr>
          <w:spacing w:val="30"/>
        </w:rPr>
        <w:t xml:space="preserve"> </w:t>
      </w:r>
      <w:r>
        <w:t>any</w:t>
      </w:r>
      <w:r>
        <w:rPr>
          <w:spacing w:val="18"/>
        </w:rPr>
        <w:t xml:space="preserve"> </w:t>
      </w:r>
      <w:r>
        <w:t>fire outside of any residence or other building.</w:t>
      </w:r>
    </w:p>
    <w:p w14:paraId="446F8853" w14:textId="77777777" w:rsidR="00C00104" w:rsidRDefault="00000000">
      <w:pPr>
        <w:pStyle w:val="BodyText"/>
        <w:spacing w:before="238" w:line="252" w:lineRule="auto"/>
        <w:ind w:left="158" w:right="168" w:firstLine="6"/>
        <w:jc w:val="both"/>
      </w:pPr>
      <w:r>
        <w:t>2:</w:t>
      </w:r>
      <w:r>
        <w:rPr>
          <w:spacing w:val="80"/>
        </w:rPr>
        <w:t xml:space="preserve">   </w:t>
      </w:r>
      <w:r>
        <w:t>Permit required.</w:t>
      </w:r>
      <w:r>
        <w:rPr>
          <w:spacing w:val="37"/>
        </w:rPr>
        <w:t xml:space="preserve"> </w:t>
      </w:r>
      <w:r>
        <w:t>No person</w:t>
      </w:r>
      <w:r>
        <w:rPr>
          <w:spacing w:val="27"/>
        </w:rPr>
        <w:t xml:space="preserve"> </w:t>
      </w:r>
      <w:r>
        <w:t>shall kindle or maintain</w:t>
      </w:r>
      <w:r>
        <w:rPr>
          <w:spacing w:val="28"/>
        </w:rPr>
        <w:t xml:space="preserve"> </w:t>
      </w:r>
      <w:r>
        <w:t>any</w:t>
      </w:r>
      <w:r>
        <w:rPr>
          <w:spacing w:val="27"/>
        </w:rPr>
        <w:t xml:space="preserve"> </w:t>
      </w:r>
      <w:r>
        <w:t>open burning</w:t>
      </w:r>
      <w:r>
        <w:rPr>
          <w:spacing w:val="33"/>
        </w:rPr>
        <w:t xml:space="preserve"> </w:t>
      </w:r>
      <w:r>
        <w:t>without</w:t>
      </w:r>
      <w:r>
        <w:rPr>
          <w:spacing w:val="31"/>
        </w:rPr>
        <w:t xml:space="preserve"> </w:t>
      </w:r>
      <w:r>
        <w:t>a permit from the</w:t>
      </w:r>
      <w:r>
        <w:rPr>
          <w:spacing w:val="-1"/>
        </w:rPr>
        <w:t xml:space="preserve"> </w:t>
      </w:r>
      <w:r>
        <w:t>Fire Chief or Chief's designee, issued for the type</w:t>
      </w:r>
      <w:r>
        <w:rPr>
          <w:spacing w:val="-2"/>
        </w:rPr>
        <w:t xml:space="preserve"> </w:t>
      </w:r>
      <w:r>
        <w:t>of</w:t>
      </w:r>
      <w:r>
        <w:rPr>
          <w:spacing w:val="-1"/>
        </w:rPr>
        <w:t xml:space="preserve"> </w:t>
      </w:r>
      <w:r>
        <w:t>burning authorized herein, except the following shall be allowed without a permit:</w:t>
      </w:r>
    </w:p>
    <w:p w14:paraId="05CDC39A" w14:textId="77777777" w:rsidR="00C00104" w:rsidRDefault="00000000">
      <w:pPr>
        <w:pStyle w:val="ListParagraph"/>
        <w:numPr>
          <w:ilvl w:val="0"/>
          <w:numId w:val="144"/>
        </w:numPr>
        <w:tabs>
          <w:tab w:val="left" w:pos="529"/>
        </w:tabs>
        <w:spacing w:before="246"/>
        <w:ind w:left="529" w:hanging="371"/>
      </w:pPr>
      <w:r>
        <w:t>Outdoor</w:t>
      </w:r>
      <w:r>
        <w:rPr>
          <w:spacing w:val="5"/>
        </w:rPr>
        <w:t xml:space="preserve"> </w:t>
      </w:r>
      <w:r>
        <w:rPr>
          <w:spacing w:val="-2"/>
        </w:rPr>
        <w:t>cooking:</w:t>
      </w:r>
    </w:p>
    <w:p w14:paraId="41D5B08E" w14:textId="77777777" w:rsidR="00C00104" w:rsidRDefault="00000000">
      <w:pPr>
        <w:pStyle w:val="ListParagraph"/>
        <w:numPr>
          <w:ilvl w:val="0"/>
          <w:numId w:val="144"/>
        </w:numPr>
        <w:tabs>
          <w:tab w:val="left" w:pos="524"/>
        </w:tabs>
        <w:spacing w:before="251"/>
        <w:ind w:left="524" w:hanging="366"/>
      </w:pPr>
      <w:proofErr w:type="gramStart"/>
      <w:r>
        <w:rPr>
          <w:spacing w:val="-2"/>
        </w:rPr>
        <w:t>Campfires;</w:t>
      </w:r>
      <w:proofErr w:type="gramEnd"/>
    </w:p>
    <w:p w14:paraId="3DE3079C" w14:textId="77777777" w:rsidR="00C00104" w:rsidRDefault="00000000">
      <w:pPr>
        <w:pStyle w:val="BodyText"/>
        <w:spacing w:before="252"/>
        <w:ind w:right="163"/>
        <w:jc w:val="right"/>
      </w:pPr>
      <w:r>
        <w:t>12.05</w:t>
      </w:r>
      <w:r>
        <w:rPr>
          <w:spacing w:val="3"/>
        </w:rPr>
        <w:t xml:space="preserve"> </w:t>
      </w:r>
      <w:r>
        <w:t>-</w:t>
      </w:r>
      <w:r>
        <w:rPr>
          <w:spacing w:val="52"/>
        </w:rPr>
        <w:t xml:space="preserve"> </w:t>
      </w:r>
      <w:r>
        <w:rPr>
          <w:spacing w:val="-2"/>
        </w:rPr>
        <w:t>12.06</w:t>
      </w:r>
    </w:p>
    <w:p w14:paraId="49A7C536" w14:textId="77777777" w:rsidR="00C00104" w:rsidRDefault="00C00104">
      <w:pPr>
        <w:pStyle w:val="BodyText"/>
        <w:spacing w:before="3"/>
      </w:pPr>
    </w:p>
    <w:p w14:paraId="444584C7" w14:textId="77777777" w:rsidR="00C00104" w:rsidRDefault="00000000">
      <w:pPr>
        <w:pStyle w:val="ListParagraph"/>
        <w:numPr>
          <w:ilvl w:val="0"/>
          <w:numId w:val="144"/>
        </w:numPr>
        <w:tabs>
          <w:tab w:val="left" w:pos="525"/>
        </w:tabs>
        <w:ind w:left="525" w:hanging="367"/>
      </w:pPr>
      <w:r>
        <w:t>Training</w:t>
      </w:r>
      <w:r>
        <w:rPr>
          <w:spacing w:val="11"/>
        </w:rPr>
        <w:t xml:space="preserve"> </w:t>
      </w:r>
      <w:r>
        <w:t>for</w:t>
      </w:r>
      <w:r>
        <w:rPr>
          <w:spacing w:val="13"/>
        </w:rPr>
        <w:t xml:space="preserve"> </w:t>
      </w:r>
      <w:r>
        <w:t>fire</w:t>
      </w:r>
      <w:r>
        <w:rPr>
          <w:spacing w:val="5"/>
        </w:rPr>
        <w:t xml:space="preserve"> </w:t>
      </w:r>
      <w:r>
        <w:t>department</w:t>
      </w:r>
      <w:r>
        <w:rPr>
          <w:spacing w:val="21"/>
        </w:rPr>
        <w:t xml:space="preserve"> </w:t>
      </w:r>
      <w:proofErr w:type="gramStart"/>
      <w:r>
        <w:rPr>
          <w:spacing w:val="-2"/>
        </w:rPr>
        <w:t>personnel;</w:t>
      </w:r>
      <w:proofErr w:type="gramEnd"/>
    </w:p>
    <w:p w14:paraId="3A03B02B" w14:textId="77777777" w:rsidR="00C00104" w:rsidRDefault="00000000">
      <w:pPr>
        <w:pStyle w:val="ListParagraph"/>
        <w:numPr>
          <w:ilvl w:val="0"/>
          <w:numId w:val="144"/>
        </w:numPr>
        <w:tabs>
          <w:tab w:val="left" w:pos="577"/>
        </w:tabs>
        <w:spacing w:before="252" w:line="254" w:lineRule="auto"/>
        <w:ind w:left="158" w:right="176" w:firstLine="0"/>
        <w:jc w:val="both"/>
      </w:pPr>
      <w:r>
        <w:t>Burning leaves, although burning leaves is prohibited on Village Right of Way (sidewalks, curbs &amp; streets).</w:t>
      </w:r>
    </w:p>
    <w:p w14:paraId="3A8A2E59" w14:textId="77777777" w:rsidR="00C00104" w:rsidRDefault="00000000">
      <w:pPr>
        <w:pStyle w:val="BodyText"/>
        <w:spacing w:before="237" w:line="252" w:lineRule="auto"/>
        <w:ind w:left="159" w:right="160" w:firstLine="2"/>
        <w:jc w:val="both"/>
      </w:pPr>
      <w:r>
        <w:t>3:</w:t>
      </w:r>
      <w:r>
        <w:rPr>
          <w:spacing w:val="80"/>
          <w:w w:val="150"/>
        </w:rPr>
        <w:t xml:space="preserve">  </w:t>
      </w:r>
      <w:r>
        <w:t>Open burning for which a permit may be issued by the Fire Chief or Chiefs designee. A permit</w:t>
      </w:r>
      <w:r>
        <w:rPr>
          <w:spacing w:val="40"/>
        </w:rPr>
        <w:t xml:space="preserve"> </w:t>
      </w:r>
      <w:r>
        <w:t>may</w:t>
      </w:r>
      <w:r>
        <w:rPr>
          <w:spacing w:val="40"/>
        </w:rPr>
        <w:t xml:space="preserve"> </w:t>
      </w:r>
      <w:r>
        <w:t>be</w:t>
      </w:r>
      <w:r>
        <w:rPr>
          <w:spacing w:val="40"/>
        </w:rPr>
        <w:t xml:space="preserve"> </w:t>
      </w:r>
      <w:r>
        <w:t>issued</w:t>
      </w:r>
      <w:r>
        <w:rPr>
          <w:spacing w:val="40"/>
        </w:rPr>
        <w:t xml:space="preserve"> </w:t>
      </w:r>
      <w:r>
        <w:t>upon</w:t>
      </w:r>
      <w:r>
        <w:rPr>
          <w:spacing w:val="40"/>
        </w:rPr>
        <w:t xml:space="preserve"> </w:t>
      </w:r>
      <w:r>
        <w:t>written</w:t>
      </w:r>
      <w:r>
        <w:rPr>
          <w:spacing w:val="40"/>
        </w:rPr>
        <w:t xml:space="preserve"> </w:t>
      </w:r>
      <w:r>
        <w:t>application,</w:t>
      </w:r>
      <w:r>
        <w:rPr>
          <w:spacing w:val="40"/>
        </w:rPr>
        <w:t xml:space="preserve"> </w:t>
      </w:r>
      <w:r>
        <w:t>due</w:t>
      </w:r>
      <w:r>
        <w:rPr>
          <w:spacing w:val="40"/>
        </w:rPr>
        <w:t xml:space="preserve"> </w:t>
      </w:r>
      <w:r>
        <w:t>yearly,</w:t>
      </w:r>
      <w:r>
        <w:rPr>
          <w:spacing w:val="40"/>
        </w:rPr>
        <w:t xml:space="preserve"> </w:t>
      </w:r>
      <w:r>
        <w:t>at</w:t>
      </w:r>
      <w:r>
        <w:rPr>
          <w:spacing w:val="40"/>
        </w:rPr>
        <w:t xml:space="preserve"> </w:t>
      </w:r>
      <w:r>
        <w:t>a</w:t>
      </w:r>
      <w:r>
        <w:rPr>
          <w:spacing w:val="40"/>
        </w:rPr>
        <w:t xml:space="preserve"> </w:t>
      </w:r>
      <w:r>
        <w:t>time</w:t>
      </w:r>
      <w:r>
        <w:rPr>
          <w:spacing w:val="40"/>
        </w:rPr>
        <w:t xml:space="preserve"> </w:t>
      </w:r>
      <w:r>
        <w:t>and</w:t>
      </w:r>
      <w:r>
        <w:rPr>
          <w:spacing w:val="40"/>
        </w:rPr>
        <w:t xml:space="preserve"> </w:t>
      </w:r>
      <w:r>
        <w:t>place</w:t>
      </w:r>
      <w:r>
        <w:rPr>
          <w:spacing w:val="40"/>
        </w:rPr>
        <w:t xml:space="preserve"> </w:t>
      </w:r>
      <w:r>
        <w:t>to be determined by the Fire Department,</w:t>
      </w:r>
      <w:r>
        <w:rPr>
          <w:spacing w:val="40"/>
        </w:rPr>
        <w:t xml:space="preserve"> </w:t>
      </w:r>
      <w:r>
        <w:t>and on the following conditions:</w:t>
      </w:r>
    </w:p>
    <w:p w14:paraId="6220E62B" w14:textId="77777777" w:rsidR="00C00104" w:rsidRDefault="00000000">
      <w:pPr>
        <w:pStyle w:val="ListParagraph"/>
        <w:numPr>
          <w:ilvl w:val="0"/>
          <w:numId w:val="143"/>
        </w:numPr>
        <w:tabs>
          <w:tab w:val="left" w:pos="367"/>
        </w:tabs>
        <w:spacing w:before="242"/>
        <w:ind w:left="367" w:right="189" w:hanging="367"/>
        <w:jc w:val="right"/>
      </w:pPr>
      <w:r>
        <w:t>The</w:t>
      </w:r>
      <w:r>
        <w:rPr>
          <w:spacing w:val="4"/>
        </w:rPr>
        <w:t xml:space="preserve"> </w:t>
      </w:r>
      <w:r>
        <w:t>size</w:t>
      </w:r>
      <w:r>
        <w:rPr>
          <w:spacing w:val="3"/>
        </w:rPr>
        <w:t xml:space="preserve"> </w:t>
      </w:r>
      <w:r>
        <w:t>of</w:t>
      </w:r>
      <w:r>
        <w:rPr>
          <w:spacing w:val="-4"/>
        </w:rPr>
        <w:t xml:space="preserve"> </w:t>
      </w:r>
      <w:r>
        <w:t>the</w:t>
      </w:r>
      <w:r>
        <w:rPr>
          <w:spacing w:val="-3"/>
        </w:rPr>
        <w:t xml:space="preserve"> </w:t>
      </w:r>
      <w:r>
        <w:t>pile</w:t>
      </w:r>
      <w:r>
        <w:rPr>
          <w:spacing w:val="4"/>
        </w:rPr>
        <w:t xml:space="preserve"> </w:t>
      </w:r>
      <w:r>
        <w:t>of</w:t>
      </w:r>
      <w:r>
        <w:rPr>
          <w:spacing w:val="2"/>
        </w:rPr>
        <w:t xml:space="preserve"> </w:t>
      </w:r>
      <w:r>
        <w:t>material</w:t>
      </w:r>
      <w:r>
        <w:rPr>
          <w:spacing w:val="16"/>
        </w:rPr>
        <w:t xml:space="preserve"> </w:t>
      </w:r>
      <w:r>
        <w:t>to</w:t>
      </w:r>
      <w:r>
        <w:rPr>
          <w:spacing w:val="2"/>
        </w:rPr>
        <w:t xml:space="preserve"> </w:t>
      </w:r>
      <w:r>
        <w:t>be</w:t>
      </w:r>
      <w:r>
        <w:rPr>
          <w:spacing w:val="3"/>
        </w:rPr>
        <w:t xml:space="preserve"> </w:t>
      </w:r>
      <w:r>
        <w:t>burned</w:t>
      </w:r>
      <w:r>
        <w:rPr>
          <w:spacing w:val="13"/>
        </w:rPr>
        <w:t xml:space="preserve"> </w:t>
      </w:r>
      <w:r>
        <w:t>shall</w:t>
      </w:r>
      <w:r>
        <w:rPr>
          <w:spacing w:val="7"/>
        </w:rPr>
        <w:t xml:space="preserve"> </w:t>
      </w:r>
      <w:r>
        <w:t>not</w:t>
      </w:r>
      <w:r>
        <w:rPr>
          <w:spacing w:val="-3"/>
        </w:rPr>
        <w:t xml:space="preserve"> </w:t>
      </w:r>
      <w:r>
        <w:t>exceed</w:t>
      </w:r>
      <w:r>
        <w:rPr>
          <w:spacing w:val="15"/>
        </w:rPr>
        <w:t xml:space="preserve"> </w:t>
      </w:r>
      <w:r>
        <w:t>4</w:t>
      </w:r>
      <w:r>
        <w:rPr>
          <w:spacing w:val="-4"/>
        </w:rPr>
        <w:t xml:space="preserve"> </w:t>
      </w:r>
      <w:r>
        <w:t>feet</w:t>
      </w:r>
      <w:r>
        <w:rPr>
          <w:spacing w:val="1"/>
        </w:rPr>
        <w:t xml:space="preserve"> </w:t>
      </w:r>
      <w:r>
        <w:t>by</w:t>
      </w:r>
      <w:r>
        <w:rPr>
          <w:spacing w:val="3"/>
        </w:rPr>
        <w:t xml:space="preserve"> </w:t>
      </w:r>
      <w:r>
        <w:t>4</w:t>
      </w:r>
      <w:r>
        <w:rPr>
          <w:spacing w:val="1"/>
        </w:rPr>
        <w:t xml:space="preserve"> </w:t>
      </w:r>
      <w:r>
        <w:t>feet</w:t>
      </w:r>
      <w:r>
        <w:rPr>
          <w:spacing w:val="8"/>
        </w:rPr>
        <w:t xml:space="preserve"> </w:t>
      </w:r>
      <w:r>
        <w:t>by</w:t>
      </w:r>
      <w:r>
        <w:rPr>
          <w:spacing w:val="6"/>
        </w:rPr>
        <w:t xml:space="preserve"> </w:t>
      </w:r>
      <w:r>
        <w:t>3</w:t>
      </w:r>
      <w:r>
        <w:rPr>
          <w:spacing w:val="7"/>
        </w:rPr>
        <w:t xml:space="preserve"> </w:t>
      </w:r>
      <w:r>
        <w:t>feet</w:t>
      </w:r>
      <w:r>
        <w:rPr>
          <w:spacing w:val="4"/>
        </w:rPr>
        <w:t xml:space="preserve"> </w:t>
      </w:r>
      <w:r>
        <w:rPr>
          <w:spacing w:val="-2"/>
        </w:rPr>
        <w:t>high.</w:t>
      </w:r>
    </w:p>
    <w:p w14:paraId="232AF7A9" w14:textId="77777777" w:rsidR="00C00104" w:rsidRDefault="00C00104">
      <w:pPr>
        <w:pStyle w:val="BodyText"/>
        <w:spacing w:before="3"/>
      </w:pPr>
    </w:p>
    <w:p w14:paraId="426BC16C" w14:textId="77777777" w:rsidR="00C00104" w:rsidRDefault="00000000">
      <w:pPr>
        <w:pStyle w:val="ListParagraph"/>
        <w:numPr>
          <w:ilvl w:val="0"/>
          <w:numId w:val="143"/>
        </w:numPr>
        <w:tabs>
          <w:tab w:val="left" w:pos="159"/>
          <w:tab w:val="left" w:pos="549"/>
        </w:tabs>
        <w:spacing w:line="252" w:lineRule="auto"/>
        <w:ind w:left="159" w:right="156" w:hanging="1"/>
        <w:jc w:val="both"/>
      </w:pPr>
      <w:r>
        <w:t>The location of the open burning shall be approved by the Fire Chief or Chiefs designee,</w:t>
      </w:r>
      <w:r>
        <w:rPr>
          <w:spacing w:val="-9"/>
        </w:rPr>
        <w:t xml:space="preserve"> </w:t>
      </w:r>
      <w:r>
        <w:t>and either the pile of material being burned shall be at least 50 feet from any structure, wood or lumber</w:t>
      </w:r>
      <w:r>
        <w:rPr>
          <w:spacing w:val="39"/>
        </w:rPr>
        <w:t xml:space="preserve"> </w:t>
      </w:r>
      <w:r>
        <w:t>pile, wooden fence, trees or bushes, and provisions shall be made to prevent the fire from spreading</w:t>
      </w:r>
      <w:r>
        <w:rPr>
          <w:spacing w:val="23"/>
        </w:rPr>
        <w:t xml:space="preserve"> </w:t>
      </w:r>
      <w:r>
        <w:t>to within 50 feet of such items;</w:t>
      </w:r>
      <w:r>
        <w:rPr>
          <w:spacing w:val="22"/>
        </w:rPr>
        <w:t xml:space="preserve"> </w:t>
      </w:r>
      <w:r>
        <w:t>or the fire shall be contained</w:t>
      </w:r>
      <w:r>
        <w:rPr>
          <w:spacing w:val="26"/>
        </w:rPr>
        <w:t xml:space="preserve"> </w:t>
      </w:r>
      <w:r>
        <w:t>in a burner, with a lid, grate,</w:t>
      </w:r>
      <w:r>
        <w:rPr>
          <w:spacing w:val="28"/>
        </w:rPr>
        <w:t xml:space="preserve"> </w:t>
      </w:r>
      <w:r>
        <w:t>proper</w:t>
      </w:r>
      <w:r>
        <w:rPr>
          <w:spacing w:val="34"/>
        </w:rPr>
        <w:t xml:space="preserve"> </w:t>
      </w:r>
      <w:r>
        <w:t>ventilation,</w:t>
      </w:r>
      <w:r>
        <w:rPr>
          <w:spacing w:val="37"/>
        </w:rPr>
        <w:t xml:space="preserve"> </w:t>
      </w:r>
      <w:r>
        <w:t>and</w:t>
      </w:r>
      <w:r>
        <w:rPr>
          <w:spacing w:val="27"/>
        </w:rPr>
        <w:t xml:space="preserve"> </w:t>
      </w:r>
      <w:r>
        <w:t>placed</w:t>
      </w:r>
      <w:r>
        <w:rPr>
          <w:spacing w:val="32"/>
        </w:rPr>
        <w:t xml:space="preserve"> </w:t>
      </w:r>
      <w:r>
        <w:t>on cement</w:t>
      </w:r>
      <w:r>
        <w:rPr>
          <w:spacing w:val="36"/>
        </w:rPr>
        <w:t xml:space="preserve"> </w:t>
      </w:r>
      <w:r>
        <w:t>blocks</w:t>
      </w:r>
      <w:r>
        <w:rPr>
          <w:spacing w:val="31"/>
        </w:rPr>
        <w:t xml:space="preserve"> </w:t>
      </w:r>
      <w:r>
        <w:t>or bricks.</w:t>
      </w:r>
      <w:r>
        <w:rPr>
          <w:spacing w:val="28"/>
        </w:rPr>
        <w:t xml:space="preserve"> </w:t>
      </w:r>
      <w:r>
        <w:t>Inspection</w:t>
      </w:r>
      <w:r>
        <w:rPr>
          <w:spacing w:val="40"/>
        </w:rPr>
        <w:t xml:space="preserve"> </w:t>
      </w:r>
      <w:r>
        <w:t>of</w:t>
      </w:r>
      <w:r>
        <w:rPr>
          <w:spacing w:val="26"/>
        </w:rPr>
        <w:t xml:space="preserve"> </w:t>
      </w:r>
      <w:r>
        <w:t>the burner will be done by the Fire Chief or Chiefs designee. The burner shall be located at least 15 feet from any structure, wood or lumber pile, wooden fence, tree or bush.</w:t>
      </w:r>
    </w:p>
    <w:p w14:paraId="3AE81A76" w14:textId="77777777" w:rsidR="00C00104" w:rsidRDefault="00C00104">
      <w:pPr>
        <w:spacing w:line="252" w:lineRule="auto"/>
        <w:jc w:val="both"/>
        <w:sectPr w:rsidR="00C00104">
          <w:headerReference w:type="default" r:id="rId55"/>
          <w:pgSz w:w="12240" w:h="15840"/>
          <w:pgMar w:top="1340" w:right="1240" w:bottom="280" w:left="1280" w:header="0" w:footer="0" w:gutter="0"/>
          <w:cols w:space="720"/>
        </w:sectPr>
      </w:pPr>
    </w:p>
    <w:p w14:paraId="754BEC9E" w14:textId="77777777" w:rsidR="00C00104" w:rsidRDefault="00000000">
      <w:pPr>
        <w:pStyle w:val="ListParagraph"/>
        <w:numPr>
          <w:ilvl w:val="0"/>
          <w:numId w:val="143"/>
        </w:numPr>
        <w:tabs>
          <w:tab w:val="left" w:pos="165"/>
          <w:tab w:val="left" w:pos="580"/>
        </w:tabs>
        <w:spacing w:before="67" w:line="254" w:lineRule="auto"/>
        <w:ind w:left="165" w:right="168" w:hanging="7"/>
        <w:jc w:val="both"/>
        <w:rPr>
          <w:color w:val="010101"/>
        </w:rPr>
      </w:pPr>
      <w:r>
        <w:rPr>
          <w:color w:val="010101"/>
        </w:rPr>
        <w:lastRenderedPageBreak/>
        <w:t>Fuel</w:t>
      </w:r>
      <w:r>
        <w:rPr>
          <w:color w:val="010101"/>
          <w:spacing w:val="40"/>
        </w:rPr>
        <w:t xml:space="preserve"> </w:t>
      </w:r>
      <w:r>
        <w:rPr>
          <w:color w:val="010101"/>
        </w:rPr>
        <w:t>for</w:t>
      </w:r>
      <w:r>
        <w:rPr>
          <w:color w:val="010101"/>
          <w:spacing w:val="40"/>
        </w:rPr>
        <w:t xml:space="preserve"> </w:t>
      </w:r>
      <w:r>
        <w:rPr>
          <w:color w:val="010101"/>
        </w:rPr>
        <w:t>open</w:t>
      </w:r>
      <w:r>
        <w:rPr>
          <w:color w:val="010101"/>
          <w:spacing w:val="40"/>
        </w:rPr>
        <w:t xml:space="preserve"> </w:t>
      </w:r>
      <w:r>
        <w:rPr>
          <w:color w:val="010101"/>
        </w:rPr>
        <w:t>burning</w:t>
      </w:r>
      <w:r>
        <w:rPr>
          <w:color w:val="010101"/>
          <w:spacing w:val="40"/>
        </w:rPr>
        <w:t xml:space="preserve"> </w:t>
      </w:r>
      <w:r>
        <w:rPr>
          <w:color w:val="010101"/>
        </w:rPr>
        <w:t>shall</w:t>
      </w:r>
      <w:r>
        <w:rPr>
          <w:color w:val="010101"/>
          <w:spacing w:val="40"/>
        </w:rPr>
        <w:t xml:space="preserve"> </w:t>
      </w:r>
      <w:r>
        <w:rPr>
          <w:color w:val="010101"/>
        </w:rPr>
        <w:t>consist</w:t>
      </w:r>
      <w:r>
        <w:rPr>
          <w:color w:val="010101"/>
          <w:spacing w:val="40"/>
        </w:rPr>
        <w:t xml:space="preserve"> </w:t>
      </w:r>
      <w:r>
        <w:rPr>
          <w:color w:val="010101"/>
        </w:rPr>
        <w:t>of</w:t>
      </w:r>
      <w:r>
        <w:rPr>
          <w:color w:val="010101"/>
          <w:spacing w:val="40"/>
        </w:rPr>
        <w:t xml:space="preserve"> </w:t>
      </w:r>
      <w:r>
        <w:rPr>
          <w:color w:val="010101"/>
        </w:rPr>
        <w:t>dry</w:t>
      </w:r>
      <w:r>
        <w:rPr>
          <w:color w:val="010101"/>
          <w:spacing w:val="40"/>
        </w:rPr>
        <w:t xml:space="preserve"> </w:t>
      </w:r>
      <w:r>
        <w:rPr>
          <w:color w:val="010101"/>
        </w:rPr>
        <w:t>material</w:t>
      </w:r>
      <w:r>
        <w:rPr>
          <w:color w:val="010101"/>
          <w:spacing w:val="40"/>
        </w:rPr>
        <w:t xml:space="preserve"> </w:t>
      </w:r>
      <w:r>
        <w:rPr>
          <w:color w:val="010101"/>
        </w:rPr>
        <w:t>only</w:t>
      </w:r>
      <w:r>
        <w:rPr>
          <w:color w:val="010101"/>
          <w:spacing w:val="40"/>
        </w:rPr>
        <w:t xml:space="preserve"> </w:t>
      </w:r>
      <w:r>
        <w:rPr>
          <w:color w:val="010101"/>
        </w:rPr>
        <w:t>and</w:t>
      </w:r>
      <w:r>
        <w:rPr>
          <w:color w:val="010101"/>
          <w:spacing w:val="40"/>
        </w:rPr>
        <w:t xml:space="preserve"> </w:t>
      </w:r>
      <w:r>
        <w:rPr>
          <w:color w:val="010101"/>
        </w:rPr>
        <w:t>shall</w:t>
      </w:r>
      <w:r>
        <w:rPr>
          <w:color w:val="010101"/>
          <w:spacing w:val="40"/>
        </w:rPr>
        <w:t xml:space="preserve"> </w:t>
      </w:r>
      <w:r>
        <w:rPr>
          <w:color w:val="010101"/>
        </w:rPr>
        <w:t>not</w:t>
      </w:r>
      <w:r>
        <w:rPr>
          <w:color w:val="010101"/>
          <w:spacing w:val="40"/>
        </w:rPr>
        <w:t xml:space="preserve"> </w:t>
      </w:r>
      <w:r>
        <w:rPr>
          <w:color w:val="010101"/>
        </w:rPr>
        <w:t>be</w:t>
      </w:r>
      <w:r>
        <w:rPr>
          <w:color w:val="010101"/>
          <w:spacing w:val="40"/>
        </w:rPr>
        <w:t xml:space="preserve"> </w:t>
      </w:r>
      <w:r>
        <w:rPr>
          <w:color w:val="010101"/>
        </w:rPr>
        <w:t>ignited</w:t>
      </w:r>
      <w:r>
        <w:rPr>
          <w:color w:val="010101"/>
          <w:spacing w:val="40"/>
        </w:rPr>
        <w:t xml:space="preserve"> </w:t>
      </w:r>
      <w:r>
        <w:rPr>
          <w:color w:val="010101"/>
        </w:rPr>
        <w:t>with flammable or combustible liquids.</w:t>
      </w:r>
    </w:p>
    <w:p w14:paraId="7CC15BBC" w14:textId="77777777" w:rsidR="00C00104" w:rsidRDefault="00000000">
      <w:pPr>
        <w:pStyle w:val="ListParagraph"/>
        <w:numPr>
          <w:ilvl w:val="0"/>
          <w:numId w:val="143"/>
        </w:numPr>
        <w:tabs>
          <w:tab w:val="left" w:pos="162"/>
          <w:tab w:val="left" w:pos="605"/>
        </w:tabs>
        <w:spacing w:before="238" w:line="252" w:lineRule="auto"/>
        <w:ind w:left="162" w:right="166" w:hanging="4"/>
        <w:jc w:val="both"/>
        <w:rPr>
          <w:color w:val="010101"/>
        </w:rPr>
      </w:pPr>
      <w:r>
        <w:rPr>
          <w:color w:val="010101"/>
        </w:rPr>
        <w:t>Material</w:t>
      </w:r>
      <w:r>
        <w:rPr>
          <w:color w:val="010101"/>
          <w:spacing w:val="40"/>
        </w:rPr>
        <w:t xml:space="preserve"> </w:t>
      </w:r>
      <w:r>
        <w:rPr>
          <w:color w:val="010101"/>
        </w:rPr>
        <w:t>for</w:t>
      </w:r>
      <w:r>
        <w:rPr>
          <w:color w:val="010101"/>
          <w:spacing w:val="40"/>
        </w:rPr>
        <w:t xml:space="preserve"> </w:t>
      </w:r>
      <w:r>
        <w:rPr>
          <w:color w:val="010101"/>
        </w:rPr>
        <w:t>open</w:t>
      </w:r>
      <w:r>
        <w:rPr>
          <w:color w:val="010101"/>
          <w:spacing w:val="40"/>
        </w:rPr>
        <w:t xml:space="preserve"> </w:t>
      </w:r>
      <w:r>
        <w:rPr>
          <w:color w:val="010101"/>
        </w:rPr>
        <w:t>burning</w:t>
      </w:r>
      <w:r>
        <w:rPr>
          <w:color w:val="010101"/>
          <w:spacing w:val="40"/>
        </w:rPr>
        <w:t xml:space="preserve"> </w:t>
      </w:r>
      <w:r>
        <w:rPr>
          <w:color w:val="010101"/>
        </w:rPr>
        <w:t>may</w:t>
      </w:r>
      <w:r>
        <w:rPr>
          <w:color w:val="010101"/>
          <w:spacing w:val="40"/>
        </w:rPr>
        <w:t xml:space="preserve"> </w:t>
      </w:r>
      <w:r>
        <w:rPr>
          <w:color w:val="010101"/>
        </w:rPr>
        <w:t>not</w:t>
      </w:r>
      <w:r>
        <w:rPr>
          <w:color w:val="010101"/>
          <w:spacing w:val="40"/>
        </w:rPr>
        <w:t xml:space="preserve"> </w:t>
      </w:r>
      <w:r>
        <w:rPr>
          <w:color w:val="010101"/>
        </w:rPr>
        <w:t>include</w:t>
      </w:r>
      <w:r>
        <w:rPr>
          <w:color w:val="010101"/>
          <w:spacing w:val="40"/>
        </w:rPr>
        <w:t xml:space="preserve"> </w:t>
      </w:r>
      <w:r>
        <w:rPr>
          <w:color w:val="010101"/>
        </w:rPr>
        <w:t>rubbish,</w:t>
      </w:r>
      <w:r>
        <w:rPr>
          <w:color w:val="010101"/>
          <w:spacing w:val="40"/>
        </w:rPr>
        <w:t xml:space="preserve"> </w:t>
      </w:r>
      <w:r>
        <w:rPr>
          <w:color w:val="010101"/>
        </w:rPr>
        <w:t>garbage,</w:t>
      </w:r>
      <w:r>
        <w:rPr>
          <w:color w:val="010101"/>
          <w:spacing w:val="40"/>
        </w:rPr>
        <w:t xml:space="preserve"> </w:t>
      </w:r>
      <w:r>
        <w:rPr>
          <w:color w:val="010101"/>
        </w:rPr>
        <w:t>trash,</w:t>
      </w:r>
      <w:r>
        <w:rPr>
          <w:color w:val="010101"/>
          <w:spacing w:val="40"/>
        </w:rPr>
        <w:t xml:space="preserve"> </w:t>
      </w:r>
      <w:r>
        <w:rPr>
          <w:color w:val="010101"/>
        </w:rPr>
        <w:t>carpeting,</w:t>
      </w:r>
      <w:r>
        <w:rPr>
          <w:color w:val="010101"/>
          <w:spacing w:val="40"/>
        </w:rPr>
        <w:t xml:space="preserve"> </w:t>
      </w:r>
      <w:r>
        <w:rPr>
          <w:color w:val="010101"/>
        </w:rPr>
        <w:t>or</w:t>
      </w:r>
      <w:r>
        <w:rPr>
          <w:color w:val="010101"/>
          <w:spacing w:val="40"/>
        </w:rPr>
        <w:t xml:space="preserve"> </w:t>
      </w:r>
      <w:r>
        <w:rPr>
          <w:color w:val="010101"/>
        </w:rPr>
        <w:t>any material</w:t>
      </w:r>
      <w:r>
        <w:rPr>
          <w:color w:val="010101"/>
          <w:spacing w:val="40"/>
        </w:rPr>
        <w:t xml:space="preserve"> </w:t>
      </w:r>
      <w:r>
        <w:rPr>
          <w:color w:val="010101"/>
        </w:rPr>
        <w:t>made</w:t>
      </w:r>
      <w:r>
        <w:rPr>
          <w:color w:val="010101"/>
          <w:spacing w:val="37"/>
        </w:rPr>
        <w:t xml:space="preserve"> </w:t>
      </w:r>
      <w:r>
        <w:rPr>
          <w:color w:val="010101"/>
        </w:rPr>
        <w:t>of,</w:t>
      </w:r>
      <w:r>
        <w:rPr>
          <w:color w:val="010101"/>
          <w:spacing w:val="40"/>
        </w:rPr>
        <w:t xml:space="preserve"> </w:t>
      </w:r>
      <w:r>
        <w:rPr>
          <w:color w:val="010101"/>
        </w:rPr>
        <w:t>or coated</w:t>
      </w:r>
      <w:r>
        <w:rPr>
          <w:color w:val="010101"/>
          <w:spacing w:val="40"/>
        </w:rPr>
        <w:t xml:space="preserve"> </w:t>
      </w:r>
      <w:r>
        <w:rPr>
          <w:color w:val="010101"/>
        </w:rPr>
        <w:t>with, rubber,</w:t>
      </w:r>
      <w:r>
        <w:rPr>
          <w:color w:val="010101"/>
          <w:spacing w:val="37"/>
        </w:rPr>
        <w:t xml:space="preserve"> </w:t>
      </w:r>
      <w:r>
        <w:rPr>
          <w:color w:val="010101"/>
        </w:rPr>
        <w:t>plastic,</w:t>
      </w:r>
      <w:r>
        <w:rPr>
          <w:color w:val="010101"/>
          <w:spacing w:val="40"/>
        </w:rPr>
        <w:t xml:space="preserve"> </w:t>
      </w:r>
      <w:r>
        <w:rPr>
          <w:color w:val="010101"/>
        </w:rPr>
        <w:t>leather</w:t>
      </w:r>
      <w:r>
        <w:rPr>
          <w:color w:val="010101"/>
          <w:spacing w:val="40"/>
        </w:rPr>
        <w:t xml:space="preserve"> </w:t>
      </w:r>
      <w:r>
        <w:rPr>
          <w:color w:val="010101"/>
        </w:rPr>
        <w:t>or</w:t>
      </w:r>
      <w:r>
        <w:rPr>
          <w:color w:val="010101"/>
          <w:spacing w:val="37"/>
        </w:rPr>
        <w:t xml:space="preserve"> </w:t>
      </w:r>
      <w:r>
        <w:rPr>
          <w:color w:val="010101"/>
        </w:rPr>
        <w:t>petroleum</w:t>
      </w:r>
      <w:r>
        <w:rPr>
          <w:color w:val="010101"/>
          <w:spacing w:val="37"/>
        </w:rPr>
        <w:t xml:space="preserve"> </w:t>
      </w:r>
      <w:r>
        <w:rPr>
          <w:color w:val="010101"/>
        </w:rPr>
        <w:t>based</w:t>
      </w:r>
      <w:r>
        <w:rPr>
          <w:color w:val="010101"/>
          <w:spacing w:val="37"/>
        </w:rPr>
        <w:t xml:space="preserve"> </w:t>
      </w:r>
      <w:proofErr w:type="gramStart"/>
      <w:r>
        <w:rPr>
          <w:color w:val="010101"/>
        </w:rPr>
        <w:t>materials,</w:t>
      </w:r>
      <w:r>
        <w:rPr>
          <w:color w:val="010101"/>
          <w:spacing w:val="40"/>
        </w:rPr>
        <w:t xml:space="preserve"> </w:t>
      </w:r>
      <w:r>
        <w:rPr>
          <w:color w:val="010101"/>
        </w:rPr>
        <w:t>and</w:t>
      </w:r>
      <w:proofErr w:type="gramEnd"/>
      <w:r>
        <w:rPr>
          <w:color w:val="010101"/>
        </w:rPr>
        <w:t xml:space="preserve"> may not contain any flammable or combustible liquids.</w:t>
      </w:r>
    </w:p>
    <w:p w14:paraId="20E942B2" w14:textId="77777777" w:rsidR="00C00104" w:rsidRDefault="00000000">
      <w:pPr>
        <w:pStyle w:val="ListParagraph"/>
        <w:numPr>
          <w:ilvl w:val="0"/>
          <w:numId w:val="143"/>
        </w:numPr>
        <w:tabs>
          <w:tab w:val="left" w:pos="159"/>
          <w:tab w:val="left" w:pos="523"/>
        </w:tabs>
        <w:spacing w:before="241" w:line="252" w:lineRule="auto"/>
        <w:ind w:left="159" w:right="164" w:hanging="2"/>
        <w:jc w:val="both"/>
        <w:rPr>
          <w:color w:val="010101"/>
        </w:rPr>
      </w:pPr>
      <w:r>
        <w:rPr>
          <w:color w:val="010101"/>
        </w:rPr>
        <w:t>Open burning shall be</w:t>
      </w:r>
      <w:r>
        <w:rPr>
          <w:color w:val="010101"/>
          <w:spacing w:val="-8"/>
        </w:rPr>
        <w:t xml:space="preserve"> </w:t>
      </w:r>
      <w:r>
        <w:rPr>
          <w:color w:val="010101"/>
        </w:rPr>
        <w:t>constantly attended and</w:t>
      </w:r>
      <w:r>
        <w:rPr>
          <w:color w:val="010101"/>
          <w:spacing w:val="-3"/>
        </w:rPr>
        <w:t xml:space="preserve"> </w:t>
      </w:r>
      <w:r>
        <w:rPr>
          <w:color w:val="010101"/>
        </w:rPr>
        <w:t>supervised by</w:t>
      </w:r>
      <w:r>
        <w:rPr>
          <w:color w:val="010101"/>
          <w:spacing w:val="-1"/>
        </w:rPr>
        <w:t xml:space="preserve"> </w:t>
      </w:r>
      <w:r>
        <w:rPr>
          <w:color w:val="010101"/>
        </w:rPr>
        <w:t>a</w:t>
      </w:r>
      <w:r>
        <w:rPr>
          <w:color w:val="010101"/>
          <w:spacing w:val="-1"/>
        </w:rPr>
        <w:t xml:space="preserve"> </w:t>
      </w:r>
      <w:r>
        <w:rPr>
          <w:color w:val="010101"/>
        </w:rPr>
        <w:t>competent person until</w:t>
      </w:r>
      <w:r>
        <w:rPr>
          <w:color w:val="010101"/>
          <w:spacing w:val="-4"/>
        </w:rPr>
        <w:t xml:space="preserve"> </w:t>
      </w:r>
      <w:r>
        <w:rPr>
          <w:color w:val="010101"/>
        </w:rPr>
        <w:t>such</w:t>
      </w:r>
      <w:r>
        <w:rPr>
          <w:color w:val="010101"/>
          <w:spacing w:val="-13"/>
        </w:rPr>
        <w:t xml:space="preserve"> </w:t>
      </w:r>
      <w:r>
        <w:rPr>
          <w:color w:val="010101"/>
        </w:rPr>
        <w:t>fire is extinguished; this person shall have readily available for use fire extinguishing equipment deemed necessary by the Fire Chief or Chiefs designee.</w:t>
      </w:r>
    </w:p>
    <w:p w14:paraId="2FB062D5" w14:textId="77777777" w:rsidR="00C00104" w:rsidRDefault="00000000">
      <w:pPr>
        <w:pStyle w:val="ListParagraph"/>
        <w:numPr>
          <w:ilvl w:val="0"/>
          <w:numId w:val="143"/>
        </w:numPr>
        <w:tabs>
          <w:tab w:val="left" w:pos="520"/>
        </w:tabs>
        <w:spacing w:before="241" w:line="254" w:lineRule="auto"/>
        <w:ind w:left="156" w:right="154" w:firstLine="2"/>
        <w:jc w:val="both"/>
        <w:rPr>
          <w:color w:val="010101"/>
        </w:rPr>
      </w:pPr>
      <w:r>
        <w:rPr>
          <w:color w:val="010101"/>
        </w:rPr>
        <w:t>Open burning shall be permitted only from 7:00 AM to 7:00 PM, or as permitted by the Fire Chief or Chiefs designee.</w:t>
      </w:r>
    </w:p>
    <w:p w14:paraId="1CCC59C0" w14:textId="77777777" w:rsidR="00C00104" w:rsidRDefault="00000000">
      <w:pPr>
        <w:pStyle w:val="ListParagraph"/>
        <w:numPr>
          <w:ilvl w:val="0"/>
          <w:numId w:val="143"/>
        </w:numPr>
        <w:tabs>
          <w:tab w:val="left" w:pos="161"/>
          <w:tab w:val="left" w:pos="558"/>
        </w:tabs>
        <w:spacing w:before="238" w:line="254" w:lineRule="auto"/>
        <w:ind w:left="161" w:right="161" w:hanging="3"/>
        <w:jc w:val="both"/>
        <w:rPr>
          <w:color w:val="010101"/>
        </w:rPr>
      </w:pPr>
      <w:r>
        <w:rPr>
          <w:color w:val="010101"/>
        </w:rPr>
        <w:t>Burn barrels are prohibited</w:t>
      </w:r>
      <w:r>
        <w:rPr>
          <w:color w:val="010101"/>
          <w:spacing w:val="40"/>
        </w:rPr>
        <w:t xml:space="preserve"> </w:t>
      </w:r>
      <w:r>
        <w:rPr>
          <w:color w:val="010101"/>
        </w:rPr>
        <w:t>and no permit may be issued</w:t>
      </w:r>
      <w:r>
        <w:rPr>
          <w:color w:val="010101"/>
          <w:spacing w:val="40"/>
        </w:rPr>
        <w:t xml:space="preserve"> </w:t>
      </w:r>
      <w:r>
        <w:rPr>
          <w:color w:val="010101"/>
        </w:rPr>
        <w:t xml:space="preserve">for the use of burn barrels in the </w:t>
      </w:r>
      <w:r>
        <w:rPr>
          <w:color w:val="010101"/>
          <w:spacing w:val="-2"/>
        </w:rPr>
        <w:t>Village.</w:t>
      </w:r>
    </w:p>
    <w:p w14:paraId="669BE274" w14:textId="77777777" w:rsidR="00C00104" w:rsidRDefault="00000000">
      <w:pPr>
        <w:pStyle w:val="BodyText"/>
        <w:spacing w:before="117" w:line="252" w:lineRule="auto"/>
        <w:ind w:left="159" w:right="157" w:firstLine="5"/>
        <w:jc w:val="both"/>
      </w:pPr>
      <w:r>
        <w:rPr>
          <w:color w:val="010101"/>
        </w:rPr>
        <w:t>4:</w:t>
      </w:r>
      <w:r>
        <w:rPr>
          <w:color w:val="010101"/>
          <w:spacing w:val="40"/>
        </w:rPr>
        <w:t xml:space="preserve"> </w:t>
      </w:r>
      <w:r>
        <w:rPr>
          <w:color w:val="010101"/>
        </w:rPr>
        <w:t>Penalty.</w:t>
      </w:r>
      <w:r>
        <w:rPr>
          <w:color w:val="010101"/>
          <w:spacing w:val="40"/>
        </w:rPr>
        <w:t xml:space="preserve"> </w:t>
      </w:r>
      <w:r>
        <w:rPr>
          <w:color w:val="010101"/>
        </w:rPr>
        <w:t>Any person who violates any provision of this ordinance, or burns material not permitted</w:t>
      </w:r>
      <w:r>
        <w:rPr>
          <w:color w:val="010101"/>
          <w:spacing w:val="40"/>
        </w:rPr>
        <w:t xml:space="preserve"> </w:t>
      </w:r>
      <w:r>
        <w:rPr>
          <w:color w:val="010101"/>
        </w:rPr>
        <w:t>therein,</w:t>
      </w:r>
      <w:r>
        <w:rPr>
          <w:color w:val="010101"/>
          <w:spacing w:val="40"/>
        </w:rPr>
        <w:t xml:space="preserve"> </w:t>
      </w:r>
      <w:r>
        <w:rPr>
          <w:color w:val="010101"/>
        </w:rPr>
        <w:t>or</w:t>
      </w:r>
      <w:r>
        <w:rPr>
          <w:color w:val="010101"/>
          <w:spacing w:val="40"/>
        </w:rPr>
        <w:t xml:space="preserve"> </w:t>
      </w:r>
      <w:r>
        <w:rPr>
          <w:color w:val="010101"/>
        </w:rPr>
        <w:t>fails to comply</w:t>
      </w:r>
      <w:r>
        <w:rPr>
          <w:color w:val="010101"/>
          <w:spacing w:val="40"/>
        </w:rPr>
        <w:t xml:space="preserve"> </w:t>
      </w:r>
      <w:r>
        <w:rPr>
          <w:color w:val="010101"/>
        </w:rPr>
        <w:t>with any</w:t>
      </w:r>
      <w:r>
        <w:rPr>
          <w:color w:val="010101"/>
          <w:spacing w:val="40"/>
        </w:rPr>
        <w:t xml:space="preserve"> </w:t>
      </w:r>
      <w:r>
        <w:rPr>
          <w:color w:val="010101"/>
        </w:rPr>
        <w:t>provisions</w:t>
      </w:r>
      <w:r>
        <w:rPr>
          <w:color w:val="010101"/>
          <w:spacing w:val="40"/>
        </w:rPr>
        <w:t xml:space="preserve"> </w:t>
      </w:r>
      <w:r>
        <w:rPr>
          <w:color w:val="010101"/>
        </w:rPr>
        <w:t>of a</w:t>
      </w:r>
      <w:r>
        <w:rPr>
          <w:color w:val="010101"/>
          <w:spacing w:val="40"/>
        </w:rPr>
        <w:t xml:space="preserve"> </w:t>
      </w:r>
      <w:r>
        <w:rPr>
          <w:color w:val="010101"/>
        </w:rPr>
        <w:t>permit,</w:t>
      </w:r>
      <w:r>
        <w:rPr>
          <w:color w:val="010101"/>
          <w:spacing w:val="40"/>
        </w:rPr>
        <w:t xml:space="preserve"> </w:t>
      </w:r>
      <w:r>
        <w:rPr>
          <w:color w:val="010101"/>
        </w:rPr>
        <w:t xml:space="preserve">the </w:t>
      </w:r>
      <w:proofErr w:type="spellStart"/>
      <w:r>
        <w:rPr>
          <w:color w:val="010101"/>
        </w:rPr>
        <w:t>violater</w:t>
      </w:r>
      <w:proofErr w:type="spellEnd"/>
      <w:r>
        <w:rPr>
          <w:color w:val="010101"/>
          <w:spacing w:val="40"/>
        </w:rPr>
        <w:t xml:space="preserve"> </w:t>
      </w:r>
      <w:r>
        <w:rPr>
          <w:color w:val="010101"/>
        </w:rPr>
        <w:t>shall</w:t>
      </w:r>
      <w:r>
        <w:rPr>
          <w:color w:val="010101"/>
          <w:spacing w:val="40"/>
        </w:rPr>
        <w:t xml:space="preserve"> </w:t>
      </w:r>
      <w:r>
        <w:rPr>
          <w:color w:val="010101"/>
        </w:rPr>
        <w:t>be required</w:t>
      </w:r>
      <w:r>
        <w:rPr>
          <w:color w:val="010101"/>
          <w:spacing w:val="40"/>
        </w:rPr>
        <w:t xml:space="preserve"> </w:t>
      </w:r>
      <w:r>
        <w:rPr>
          <w:color w:val="010101"/>
        </w:rPr>
        <w:t>to forfeit</w:t>
      </w:r>
      <w:r>
        <w:rPr>
          <w:color w:val="010101"/>
          <w:spacing w:val="40"/>
        </w:rPr>
        <w:t xml:space="preserve"> </w:t>
      </w:r>
      <w:r>
        <w:rPr>
          <w:color w:val="010101"/>
        </w:rPr>
        <w:t>not</w:t>
      </w:r>
      <w:r>
        <w:rPr>
          <w:color w:val="010101"/>
          <w:spacing w:val="40"/>
        </w:rPr>
        <w:t xml:space="preserve"> </w:t>
      </w:r>
      <w:r>
        <w:rPr>
          <w:color w:val="010101"/>
        </w:rPr>
        <w:t>less than</w:t>
      </w:r>
      <w:r>
        <w:rPr>
          <w:color w:val="010101"/>
          <w:spacing w:val="40"/>
        </w:rPr>
        <w:t xml:space="preserve"> </w:t>
      </w:r>
      <w:r>
        <w:rPr>
          <w:color w:val="010101"/>
        </w:rPr>
        <w:t>$100</w:t>
      </w:r>
      <w:r>
        <w:rPr>
          <w:color w:val="010101"/>
          <w:spacing w:val="40"/>
        </w:rPr>
        <w:t xml:space="preserve"> </w:t>
      </w:r>
      <w:r>
        <w:rPr>
          <w:color w:val="010101"/>
        </w:rPr>
        <w:t>nor</w:t>
      </w:r>
      <w:r>
        <w:rPr>
          <w:color w:val="010101"/>
          <w:spacing w:val="40"/>
        </w:rPr>
        <w:t xml:space="preserve"> </w:t>
      </w:r>
      <w:r>
        <w:rPr>
          <w:color w:val="010101"/>
        </w:rPr>
        <w:t>more</w:t>
      </w:r>
      <w:r>
        <w:rPr>
          <w:color w:val="010101"/>
          <w:spacing w:val="40"/>
        </w:rPr>
        <w:t xml:space="preserve"> </w:t>
      </w:r>
      <w:r>
        <w:rPr>
          <w:color w:val="010101"/>
        </w:rPr>
        <w:t>than</w:t>
      </w:r>
      <w:r>
        <w:rPr>
          <w:color w:val="010101"/>
          <w:spacing w:val="40"/>
        </w:rPr>
        <w:t xml:space="preserve"> </w:t>
      </w:r>
      <w:r>
        <w:rPr>
          <w:color w:val="010101"/>
        </w:rPr>
        <w:t>$200,</w:t>
      </w:r>
      <w:r>
        <w:rPr>
          <w:color w:val="010101"/>
          <w:spacing w:val="40"/>
        </w:rPr>
        <w:t xml:space="preserve"> </w:t>
      </w:r>
      <w:r>
        <w:rPr>
          <w:color w:val="010101"/>
        </w:rPr>
        <w:t>together</w:t>
      </w:r>
      <w:r>
        <w:rPr>
          <w:color w:val="010101"/>
          <w:spacing w:val="40"/>
        </w:rPr>
        <w:t xml:space="preserve"> </w:t>
      </w:r>
      <w:r>
        <w:rPr>
          <w:color w:val="010101"/>
        </w:rPr>
        <w:t>with</w:t>
      </w:r>
      <w:r>
        <w:rPr>
          <w:color w:val="010101"/>
          <w:spacing w:val="40"/>
        </w:rPr>
        <w:t xml:space="preserve"> </w:t>
      </w:r>
      <w:r>
        <w:rPr>
          <w:color w:val="010101"/>
        </w:rPr>
        <w:t>the costs of prosecution, and all burning privileges</w:t>
      </w:r>
      <w:r>
        <w:rPr>
          <w:color w:val="010101"/>
          <w:spacing w:val="20"/>
        </w:rPr>
        <w:t xml:space="preserve"> </w:t>
      </w:r>
      <w:r>
        <w:rPr>
          <w:color w:val="010101"/>
        </w:rPr>
        <w:t>will be revoked for the household. In</w:t>
      </w:r>
      <w:r>
        <w:rPr>
          <w:color w:val="010101"/>
          <w:spacing w:val="40"/>
        </w:rPr>
        <w:t xml:space="preserve"> </w:t>
      </w:r>
      <w:r>
        <w:rPr>
          <w:color w:val="010101"/>
        </w:rPr>
        <w:t>default</w:t>
      </w:r>
      <w:r>
        <w:rPr>
          <w:color w:val="010101"/>
          <w:spacing w:val="22"/>
        </w:rPr>
        <w:t xml:space="preserve"> </w:t>
      </w:r>
      <w:r>
        <w:rPr>
          <w:color w:val="010101"/>
        </w:rPr>
        <w:t>of payment of such forfeiture and costs, the party shall be imprisoned in the county jail until such forfeiture and costs are paid, not exceeding 30 days. (Ord No 230, 200_)</w:t>
      </w:r>
    </w:p>
    <w:p w14:paraId="054B75D4" w14:textId="77777777" w:rsidR="00C00104" w:rsidRDefault="00C00104">
      <w:pPr>
        <w:pStyle w:val="BodyText"/>
      </w:pPr>
    </w:p>
    <w:p w14:paraId="3AF3F8E4" w14:textId="77777777" w:rsidR="00C00104" w:rsidRDefault="00C00104">
      <w:pPr>
        <w:pStyle w:val="BodyText"/>
        <w:spacing w:before="19"/>
      </w:pPr>
    </w:p>
    <w:p w14:paraId="3CA0297B" w14:textId="77777777" w:rsidR="00C00104" w:rsidRDefault="00000000">
      <w:pPr>
        <w:pStyle w:val="Heading4"/>
        <w:spacing w:before="1"/>
        <w:jc w:val="both"/>
      </w:pPr>
      <w:r>
        <w:rPr>
          <w:color w:val="010101"/>
          <w:u w:val="thick" w:color="000000"/>
        </w:rPr>
        <w:t>Section</w:t>
      </w:r>
      <w:r>
        <w:rPr>
          <w:color w:val="010101"/>
          <w:spacing w:val="8"/>
          <w:u w:val="thick" w:color="000000"/>
        </w:rPr>
        <w:t xml:space="preserve"> </w:t>
      </w:r>
      <w:r>
        <w:rPr>
          <w:color w:val="010101"/>
          <w:u w:val="thick" w:color="000000"/>
        </w:rPr>
        <w:t>12.06</w:t>
      </w:r>
      <w:r>
        <w:rPr>
          <w:color w:val="010101"/>
          <w:spacing w:val="69"/>
          <w:w w:val="150"/>
        </w:rPr>
        <w:t xml:space="preserve">    </w:t>
      </w:r>
      <w:r>
        <w:rPr>
          <w:color w:val="010101"/>
        </w:rPr>
        <w:t>Sex</w:t>
      </w:r>
      <w:r>
        <w:rPr>
          <w:color w:val="010101"/>
          <w:spacing w:val="-3"/>
        </w:rPr>
        <w:t xml:space="preserve"> </w:t>
      </w:r>
      <w:r>
        <w:rPr>
          <w:color w:val="010101"/>
        </w:rPr>
        <w:t>offenders'</w:t>
      </w:r>
      <w:r>
        <w:rPr>
          <w:color w:val="010101"/>
          <w:spacing w:val="19"/>
        </w:rPr>
        <w:t xml:space="preserve"> </w:t>
      </w:r>
      <w:r>
        <w:rPr>
          <w:color w:val="010101"/>
          <w:spacing w:val="-2"/>
        </w:rPr>
        <w:t>locations</w:t>
      </w:r>
    </w:p>
    <w:p w14:paraId="676427AD" w14:textId="77777777" w:rsidR="00C00104" w:rsidRDefault="00C00104">
      <w:pPr>
        <w:pStyle w:val="BodyText"/>
        <w:spacing w:before="25"/>
        <w:rPr>
          <w:b/>
        </w:rPr>
      </w:pPr>
    </w:p>
    <w:p w14:paraId="08530971" w14:textId="77777777" w:rsidR="00C00104" w:rsidRDefault="00000000">
      <w:pPr>
        <w:pStyle w:val="BodyText"/>
        <w:spacing w:line="249" w:lineRule="auto"/>
        <w:ind w:left="158" w:right="2154" w:hanging="2"/>
      </w:pPr>
      <w:r>
        <w:rPr>
          <w:color w:val="010101"/>
        </w:rPr>
        <w:t>The</w:t>
      </w:r>
      <w:r>
        <w:rPr>
          <w:color w:val="010101"/>
          <w:spacing w:val="-8"/>
        </w:rPr>
        <w:t xml:space="preserve"> </w:t>
      </w:r>
      <w:r>
        <w:rPr>
          <w:color w:val="010101"/>
        </w:rPr>
        <w:t>Village of</w:t>
      </w:r>
      <w:r>
        <w:rPr>
          <w:color w:val="010101"/>
          <w:spacing w:val="-11"/>
        </w:rPr>
        <w:t xml:space="preserve"> </w:t>
      </w:r>
      <w:r>
        <w:rPr>
          <w:color w:val="010101"/>
        </w:rPr>
        <w:t>Readstown follows</w:t>
      </w:r>
      <w:r>
        <w:rPr>
          <w:color w:val="010101"/>
          <w:spacing w:val="-5"/>
        </w:rPr>
        <w:t xml:space="preserve"> </w:t>
      </w:r>
      <w:r>
        <w:rPr>
          <w:color w:val="010101"/>
        </w:rPr>
        <w:t>State</w:t>
      </w:r>
      <w:r>
        <w:rPr>
          <w:color w:val="010101"/>
          <w:spacing w:val="-6"/>
        </w:rPr>
        <w:t xml:space="preserve"> </w:t>
      </w:r>
      <w:r>
        <w:rPr>
          <w:color w:val="010101"/>
        </w:rPr>
        <w:t>Statutes</w:t>
      </w:r>
      <w:r>
        <w:rPr>
          <w:color w:val="010101"/>
          <w:spacing w:val="-7"/>
        </w:rPr>
        <w:t xml:space="preserve"> </w:t>
      </w:r>
      <w:r>
        <w:rPr>
          <w:color w:val="010101"/>
        </w:rPr>
        <w:t>concerning this</w:t>
      </w:r>
      <w:r>
        <w:rPr>
          <w:color w:val="010101"/>
          <w:spacing w:val="-5"/>
        </w:rPr>
        <w:t xml:space="preserve"> </w:t>
      </w:r>
      <w:r>
        <w:rPr>
          <w:color w:val="010101"/>
        </w:rPr>
        <w:t>matter. (Ord. No. 2017-09, 2017)</w:t>
      </w:r>
    </w:p>
    <w:p w14:paraId="749DF59C" w14:textId="77777777" w:rsidR="00C00104" w:rsidRDefault="00000000">
      <w:pPr>
        <w:pStyle w:val="BodyText"/>
        <w:spacing w:before="7"/>
        <w:ind w:left="8200"/>
      </w:pPr>
      <w:r>
        <w:rPr>
          <w:color w:val="010101"/>
        </w:rPr>
        <w:t>12.07 -</w:t>
      </w:r>
      <w:r>
        <w:rPr>
          <w:color w:val="010101"/>
          <w:spacing w:val="55"/>
        </w:rPr>
        <w:t xml:space="preserve"> </w:t>
      </w:r>
      <w:r>
        <w:rPr>
          <w:color w:val="010101"/>
          <w:spacing w:val="-2"/>
        </w:rPr>
        <w:t>12.09</w:t>
      </w:r>
    </w:p>
    <w:p w14:paraId="6AE45F66" w14:textId="77777777" w:rsidR="00C00104" w:rsidRDefault="00C00104">
      <w:pPr>
        <w:pStyle w:val="BodyText"/>
        <w:spacing w:before="7"/>
        <w:rPr>
          <w:sz w:val="23"/>
        </w:rPr>
      </w:pPr>
    </w:p>
    <w:p w14:paraId="562CC477" w14:textId="77777777" w:rsidR="00C00104" w:rsidRDefault="00000000">
      <w:pPr>
        <w:pStyle w:val="Heading4"/>
        <w:jc w:val="both"/>
      </w:pPr>
      <w:r>
        <w:rPr>
          <w:color w:val="010101"/>
          <w:u w:val="thick" w:color="000000"/>
        </w:rPr>
        <w:t>Section</w:t>
      </w:r>
      <w:r>
        <w:rPr>
          <w:color w:val="010101"/>
          <w:spacing w:val="8"/>
          <w:u w:val="thick" w:color="000000"/>
        </w:rPr>
        <w:t xml:space="preserve"> </w:t>
      </w:r>
      <w:r>
        <w:rPr>
          <w:color w:val="010101"/>
          <w:u w:val="thick" w:color="000000"/>
        </w:rPr>
        <w:t>12.07</w:t>
      </w:r>
      <w:r>
        <w:rPr>
          <w:color w:val="010101"/>
          <w:spacing w:val="71"/>
          <w:w w:val="150"/>
        </w:rPr>
        <w:t xml:space="preserve">    </w:t>
      </w:r>
      <w:r>
        <w:rPr>
          <w:color w:val="010101"/>
        </w:rPr>
        <w:t>Waste</w:t>
      </w:r>
      <w:r>
        <w:rPr>
          <w:color w:val="010101"/>
          <w:spacing w:val="1"/>
        </w:rPr>
        <w:t xml:space="preserve"> </w:t>
      </w:r>
      <w:r>
        <w:rPr>
          <w:color w:val="010101"/>
        </w:rPr>
        <w:t>receptacles</w:t>
      </w:r>
      <w:r>
        <w:rPr>
          <w:color w:val="010101"/>
          <w:spacing w:val="13"/>
        </w:rPr>
        <w:t xml:space="preserve"> </w:t>
      </w:r>
      <w:r>
        <w:rPr>
          <w:color w:val="010101"/>
          <w:spacing w:val="-2"/>
        </w:rPr>
        <w:t>required</w:t>
      </w:r>
    </w:p>
    <w:p w14:paraId="0E79DF2D" w14:textId="77777777" w:rsidR="00C00104" w:rsidRDefault="00C00104">
      <w:pPr>
        <w:pStyle w:val="BodyText"/>
        <w:spacing w:before="14"/>
        <w:rPr>
          <w:b/>
          <w:sz w:val="23"/>
        </w:rPr>
      </w:pPr>
    </w:p>
    <w:p w14:paraId="747381EF" w14:textId="77777777" w:rsidR="00C00104" w:rsidRDefault="00000000">
      <w:pPr>
        <w:pStyle w:val="BodyText"/>
        <w:spacing w:line="252" w:lineRule="auto"/>
        <w:ind w:left="160" w:right="156" w:firstLine="2"/>
        <w:jc w:val="both"/>
      </w:pPr>
      <w:r>
        <w:rPr>
          <w:color w:val="010101"/>
        </w:rPr>
        <w:t>Any person who</w:t>
      </w:r>
      <w:r>
        <w:rPr>
          <w:color w:val="010101"/>
          <w:spacing w:val="-3"/>
        </w:rPr>
        <w:t xml:space="preserve"> </w:t>
      </w:r>
      <w:r>
        <w:rPr>
          <w:color w:val="010101"/>
        </w:rPr>
        <w:t>regularly has</w:t>
      </w:r>
      <w:r>
        <w:rPr>
          <w:color w:val="010101"/>
          <w:spacing w:val="-2"/>
        </w:rPr>
        <w:t xml:space="preserve"> </w:t>
      </w:r>
      <w:r>
        <w:rPr>
          <w:color w:val="010101"/>
        </w:rPr>
        <w:t>at</w:t>
      </w:r>
      <w:r>
        <w:rPr>
          <w:color w:val="010101"/>
          <w:spacing w:val="-8"/>
        </w:rPr>
        <w:t xml:space="preserve"> </w:t>
      </w:r>
      <w:r>
        <w:rPr>
          <w:color w:val="010101"/>
        </w:rPr>
        <w:t>least</w:t>
      </w:r>
      <w:r>
        <w:rPr>
          <w:color w:val="010101"/>
          <w:spacing w:val="-2"/>
        </w:rPr>
        <w:t xml:space="preserve"> </w:t>
      </w:r>
      <w:r>
        <w:rPr>
          <w:color w:val="010101"/>
        </w:rPr>
        <w:t>two yards</w:t>
      </w:r>
      <w:r>
        <w:rPr>
          <w:color w:val="010101"/>
          <w:spacing w:val="-2"/>
        </w:rPr>
        <w:t xml:space="preserve"> </w:t>
      </w:r>
      <w:r>
        <w:rPr>
          <w:color w:val="010101"/>
        </w:rPr>
        <w:t>of garbage per week for disposal by the</w:t>
      </w:r>
      <w:r>
        <w:rPr>
          <w:color w:val="010101"/>
          <w:spacing w:val="-5"/>
        </w:rPr>
        <w:t xml:space="preserve"> </w:t>
      </w:r>
      <w:r>
        <w:rPr>
          <w:color w:val="010101"/>
        </w:rPr>
        <w:t>Village shall place such garbage in a waste receptacle commonly known as a "dumpster" which is suitable for such purpose.</w:t>
      </w:r>
    </w:p>
    <w:p w14:paraId="0E4C9DB2" w14:textId="77777777" w:rsidR="00C00104" w:rsidRDefault="00C00104">
      <w:pPr>
        <w:pStyle w:val="BodyText"/>
        <w:spacing w:before="12"/>
      </w:pPr>
    </w:p>
    <w:p w14:paraId="2C4A707C" w14:textId="77777777" w:rsidR="00C00104" w:rsidRDefault="00000000">
      <w:pPr>
        <w:pStyle w:val="BodyText"/>
        <w:spacing w:line="249" w:lineRule="auto"/>
        <w:ind w:left="158" w:right="160" w:firstLine="3"/>
        <w:jc w:val="both"/>
      </w:pPr>
      <w:r>
        <w:rPr>
          <w:color w:val="010101"/>
        </w:rPr>
        <w:t>All garbage to be removed</w:t>
      </w:r>
      <w:r>
        <w:rPr>
          <w:color w:val="010101"/>
          <w:spacing w:val="27"/>
        </w:rPr>
        <w:t xml:space="preserve"> </w:t>
      </w:r>
      <w:r>
        <w:rPr>
          <w:color w:val="010101"/>
        </w:rPr>
        <w:t>by the Village shall be placed at a location where it</w:t>
      </w:r>
      <w:r>
        <w:rPr>
          <w:color w:val="010101"/>
          <w:spacing w:val="29"/>
        </w:rPr>
        <w:t xml:space="preserve"> </w:t>
      </w:r>
      <w:r>
        <w:rPr>
          <w:color w:val="010101"/>
        </w:rPr>
        <w:t>is accessible to the motor vehicle used for removal of garbage.</w:t>
      </w:r>
    </w:p>
    <w:p w14:paraId="3ECA0F14" w14:textId="77777777" w:rsidR="00C00104" w:rsidRDefault="00C00104">
      <w:pPr>
        <w:pStyle w:val="BodyText"/>
        <w:spacing w:before="18"/>
      </w:pPr>
    </w:p>
    <w:p w14:paraId="68B1376C" w14:textId="77777777" w:rsidR="00C00104" w:rsidRDefault="00000000">
      <w:pPr>
        <w:pStyle w:val="BodyText"/>
        <w:spacing w:before="1" w:line="254" w:lineRule="auto"/>
        <w:ind w:left="162" w:right="167" w:hanging="3"/>
        <w:jc w:val="both"/>
      </w:pPr>
      <w:r>
        <w:rPr>
          <w:color w:val="010101"/>
        </w:rPr>
        <w:t>No person shall dispose of any garbage in</w:t>
      </w:r>
      <w:r>
        <w:rPr>
          <w:color w:val="010101"/>
          <w:spacing w:val="-2"/>
        </w:rPr>
        <w:t xml:space="preserve"> </w:t>
      </w:r>
      <w:r>
        <w:rPr>
          <w:color w:val="010101"/>
        </w:rPr>
        <w:t>any manner which is a violation of this section. (Ord 156, 1989)</w:t>
      </w:r>
    </w:p>
    <w:p w14:paraId="71A81D2C" w14:textId="77777777" w:rsidR="00C00104" w:rsidRDefault="00C00104">
      <w:pPr>
        <w:spacing w:line="254" w:lineRule="auto"/>
        <w:jc w:val="both"/>
        <w:sectPr w:rsidR="00C00104">
          <w:headerReference w:type="default" r:id="rId56"/>
          <w:pgSz w:w="12240" w:h="15840"/>
          <w:pgMar w:top="1360" w:right="1240" w:bottom="280" w:left="1280" w:header="0" w:footer="0" w:gutter="0"/>
          <w:cols w:space="720"/>
        </w:sectPr>
      </w:pPr>
    </w:p>
    <w:p w14:paraId="59741340" w14:textId="77777777" w:rsidR="00C00104" w:rsidRDefault="00000000">
      <w:pPr>
        <w:pStyle w:val="Heading4"/>
        <w:tabs>
          <w:tab w:val="left" w:pos="2334"/>
        </w:tabs>
        <w:spacing w:before="78"/>
      </w:pPr>
      <w:r>
        <w:rPr>
          <w:u w:val="thick"/>
        </w:rPr>
        <w:lastRenderedPageBreak/>
        <w:t>Section</w:t>
      </w:r>
      <w:r>
        <w:rPr>
          <w:spacing w:val="-8"/>
          <w:u w:val="thick"/>
        </w:rPr>
        <w:t xml:space="preserve"> </w:t>
      </w:r>
      <w:r>
        <w:rPr>
          <w:spacing w:val="-2"/>
          <w:u w:val="thick"/>
        </w:rPr>
        <w:t>12.08</w:t>
      </w:r>
      <w:r>
        <w:tab/>
      </w:r>
      <w:r>
        <w:rPr>
          <w:spacing w:val="-2"/>
        </w:rPr>
        <w:t>Weeds</w:t>
      </w:r>
    </w:p>
    <w:p w14:paraId="5513583D" w14:textId="77777777" w:rsidR="00C00104" w:rsidRDefault="00C00104">
      <w:pPr>
        <w:pStyle w:val="BodyText"/>
        <w:spacing w:before="14"/>
        <w:rPr>
          <w:b/>
          <w:sz w:val="23"/>
        </w:rPr>
      </w:pPr>
    </w:p>
    <w:p w14:paraId="622CFBC4" w14:textId="77777777" w:rsidR="00C00104" w:rsidRDefault="00000000">
      <w:pPr>
        <w:pStyle w:val="BodyText"/>
        <w:spacing w:line="249" w:lineRule="auto"/>
        <w:ind w:left="161" w:right="169" w:hanging="3"/>
        <w:jc w:val="both"/>
      </w:pPr>
      <w:r>
        <w:t>Every person shall destroy any noxious weeds</w:t>
      </w:r>
      <w:r>
        <w:rPr>
          <w:spacing w:val="-1"/>
        </w:rPr>
        <w:t xml:space="preserve"> </w:t>
      </w:r>
      <w:r>
        <w:t>upon land owned, occupied or</w:t>
      </w:r>
      <w:r>
        <w:rPr>
          <w:spacing w:val="-3"/>
        </w:rPr>
        <w:t xml:space="preserve"> </w:t>
      </w:r>
      <w:r>
        <w:t>controlled by said person. "Noxious weeds" means and includes those weeds defined as such in the Wisconsin Statutes, and all grasses over 8 inches in height.</w:t>
      </w:r>
    </w:p>
    <w:p w14:paraId="72C385B6" w14:textId="77777777" w:rsidR="00C00104" w:rsidRDefault="00C00104">
      <w:pPr>
        <w:pStyle w:val="BodyText"/>
        <w:spacing w:before="19"/>
      </w:pPr>
    </w:p>
    <w:p w14:paraId="51ED8C74" w14:textId="77777777" w:rsidR="00C00104" w:rsidRDefault="00000000">
      <w:pPr>
        <w:pStyle w:val="BodyText"/>
        <w:spacing w:before="1" w:line="252" w:lineRule="auto"/>
        <w:ind w:left="156" w:right="156" w:hanging="5"/>
        <w:jc w:val="both"/>
      </w:pPr>
      <w:r>
        <w:t>If any person fails to destroy noxious weeds within 5 days of written notice from the weed commissioner, or other person designated by the Village Board, to the occupant (and to the owner, if different than the occupant) to destroy said weeds, the weed commissioner shall destroy</w:t>
      </w:r>
      <w:r>
        <w:rPr>
          <w:spacing w:val="40"/>
        </w:rPr>
        <w:t xml:space="preserve"> </w:t>
      </w:r>
      <w:r>
        <w:t>or cause</w:t>
      </w:r>
      <w:r>
        <w:rPr>
          <w:spacing w:val="40"/>
        </w:rPr>
        <w:t xml:space="preserve"> </w:t>
      </w:r>
      <w:r>
        <w:t>such</w:t>
      </w:r>
      <w:r>
        <w:rPr>
          <w:spacing w:val="40"/>
        </w:rPr>
        <w:t xml:space="preserve"> </w:t>
      </w:r>
      <w:r>
        <w:t>weeds</w:t>
      </w:r>
      <w:r>
        <w:rPr>
          <w:spacing w:val="40"/>
        </w:rPr>
        <w:t xml:space="preserve"> </w:t>
      </w:r>
      <w:r>
        <w:t>to be destroyed,</w:t>
      </w:r>
      <w:r>
        <w:rPr>
          <w:spacing w:val="40"/>
        </w:rPr>
        <w:t xml:space="preserve"> </w:t>
      </w:r>
      <w:r>
        <w:t>in the manner</w:t>
      </w:r>
      <w:r>
        <w:rPr>
          <w:spacing w:val="40"/>
        </w:rPr>
        <w:t xml:space="preserve"> </w:t>
      </w:r>
      <w:r>
        <w:t>deemed</w:t>
      </w:r>
      <w:r>
        <w:rPr>
          <w:spacing w:val="40"/>
        </w:rPr>
        <w:t xml:space="preserve"> </w:t>
      </w:r>
      <w:r>
        <w:t>to be the most economical</w:t>
      </w:r>
      <w:r>
        <w:rPr>
          <w:spacing w:val="20"/>
        </w:rPr>
        <w:t xml:space="preserve"> </w:t>
      </w:r>
      <w:r>
        <w:t>method, and the</w:t>
      </w:r>
      <w:r>
        <w:rPr>
          <w:spacing w:val="-2"/>
        </w:rPr>
        <w:t xml:space="preserve"> </w:t>
      </w:r>
      <w:r>
        <w:t>cost thereof shall be</w:t>
      </w:r>
      <w:r>
        <w:rPr>
          <w:spacing w:val="-1"/>
        </w:rPr>
        <w:t xml:space="preserve"> </w:t>
      </w:r>
      <w:r>
        <w:t>assessed against the property (or in</w:t>
      </w:r>
      <w:r>
        <w:rPr>
          <w:spacing w:val="-5"/>
        </w:rPr>
        <w:t xml:space="preserve"> </w:t>
      </w:r>
      <w:r>
        <w:t>the</w:t>
      </w:r>
      <w:r>
        <w:rPr>
          <w:spacing w:val="-2"/>
        </w:rPr>
        <w:t xml:space="preserve"> </w:t>
      </w:r>
      <w:r>
        <w:t>case of boulevards or street rights of way, against the abutting property); the commissioner shall file with the</w:t>
      </w:r>
      <w:r>
        <w:rPr>
          <w:spacing w:val="-4"/>
        </w:rPr>
        <w:t xml:space="preserve"> </w:t>
      </w:r>
      <w:r>
        <w:t>Village</w:t>
      </w:r>
      <w:r>
        <w:rPr>
          <w:spacing w:val="-3"/>
        </w:rPr>
        <w:t xml:space="preserve"> </w:t>
      </w:r>
      <w:r>
        <w:t>Clerk an</w:t>
      </w:r>
      <w:r>
        <w:rPr>
          <w:spacing w:val="-2"/>
        </w:rPr>
        <w:t xml:space="preserve"> </w:t>
      </w:r>
      <w:r>
        <w:t>account showing the amount chargeable to</w:t>
      </w:r>
      <w:r>
        <w:rPr>
          <w:spacing w:val="-6"/>
        </w:rPr>
        <w:t xml:space="preserve"> </w:t>
      </w:r>
      <w:r>
        <w:t>each piece of land, and</w:t>
      </w:r>
      <w:r>
        <w:rPr>
          <w:spacing w:val="-5"/>
        </w:rPr>
        <w:t xml:space="preserve"> </w:t>
      </w:r>
      <w:r>
        <w:t>the Clerk shall enter the amount chargeable to each tract of land in the next tax roll in a column headed "For</w:t>
      </w:r>
      <w:r>
        <w:rPr>
          <w:spacing w:val="26"/>
        </w:rPr>
        <w:t xml:space="preserve"> </w:t>
      </w:r>
      <w:r>
        <w:t>the Destruction</w:t>
      </w:r>
      <w:r>
        <w:rPr>
          <w:spacing w:val="40"/>
        </w:rPr>
        <w:t xml:space="preserve"> </w:t>
      </w:r>
      <w:r>
        <w:t>of Weeds",</w:t>
      </w:r>
      <w:r>
        <w:rPr>
          <w:spacing w:val="27"/>
        </w:rPr>
        <w:t xml:space="preserve"> </w:t>
      </w:r>
      <w:r>
        <w:t>as a tax on the lands upon</w:t>
      </w:r>
      <w:r>
        <w:rPr>
          <w:spacing w:val="33"/>
        </w:rPr>
        <w:t xml:space="preserve"> </w:t>
      </w:r>
      <w:r>
        <w:t>which,</w:t>
      </w:r>
      <w:r>
        <w:rPr>
          <w:spacing w:val="31"/>
        </w:rPr>
        <w:t xml:space="preserve"> </w:t>
      </w:r>
      <w:r>
        <w:t>or abutting</w:t>
      </w:r>
      <w:r>
        <w:rPr>
          <w:spacing w:val="33"/>
        </w:rPr>
        <w:t xml:space="preserve"> </w:t>
      </w:r>
      <w:r>
        <w:t>which, the weeds were destroyed.</w:t>
      </w:r>
    </w:p>
    <w:p w14:paraId="2132295D" w14:textId="77777777" w:rsidR="00C00104" w:rsidRDefault="00C00104">
      <w:pPr>
        <w:pStyle w:val="BodyText"/>
        <w:spacing w:before="22"/>
      </w:pPr>
    </w:p>
    <w:p w14:paraId="1C69ABDB" w14:textId="77777777" w:rsidR="00C00104" w:rsidRDefault="00000000">
      <w:pPr>
        <w:pStyle w:val="BodyText"/>
        <w:spacing w:line="252" w:lineRule="auto"/>
        <w:ind w:left="159" w:right="160" w:firstLine="3"/>
        <w:jc w:val="both"/>
      </w:pPr>
      <w:r>
        <w:t>A weed commissioner may enter upon any lands that</w:t>
      </w:r>
      <w:r>
        <w:rPr>
          <w:spacing w:val="-1"/>
        </w:rPr>
        <w:t xml:space="preserve"> </w:t>
      </w:r>
      <w:r>
        <w:t>are not</w:t>
      </w:r>
      <w:r>
        <w:rPr>
          <w:spacing w:val="-2"/>
        </w:rPr>
        <w:t xml:space="preserve"> </w:t>
      </w:r>
      <w:r>
        <w:t>exempt under section 66.0407(5), Wisconsin Statutes, and cut or otherwise destroy</w:t>
      </w:r>
      <w:r>
        <w:rPr>
          <w:spacing w:val="40"/>
        </w:rPr>
        <w:t xml:space="preserve"> </w:t>
      </w:r>
      <w:r>
        <w:t>noxious weeds without being liable to an action for trespass or any other action for damages resulting from the entry and destruction, if reasonable care is exercised. (Ord 162, 1991)</w:t>
      </w:r>
    </w:p>
    <w:p w14:paraId="1CF2A696" w14:textId="77777777" w:rsidR="00C00104" w:rsidRDefault="00C00104">
      <w:pPr>
        <w:pStyle w:val="BodyText"/>
      </w:pPr>
    </w:p>
    <w:p w14:paraId="23ED7A8C" w14:textId="77777777" w:rsidR="00C00104" w:rsidRDefault="00C00104">
      <w:pPr>
        <w:pStyle w:val="BodyText"/>
        <w:spacing w:before="17"/>
      </w:pPr>
    </w:p>
    <w:p w14:paraId="68830D38" w14:textId="77777777" w:rsidR="00C00104" w:rsidRDefault="00000000">
      <w:pPr>
        <w:pStyle w:val="Heading4"/>
        <w:tabs>
          <w:tab w:val="left" w:pos="2313"/>
        </w:tabs>
        <w:spacing w:before="1"/>
      </w:pPr>
      <w:r>
        <w:rPr>
          <w:u w:val="thick"/>
        </w:rPr>
        <w:t>Section</w:t>
      </w:r>
      <w:r>
        <w:rPr>
          <w:spacing w:val="-8"/>
          <w:u w:val="thick"/>
        </w:rPr>
        <w:t xml:space="preserve"> </w:t>
      </w:r>
      <w:r>
        <w:rPr>
          <w:spacing w:val="-2"/>
          <w:u w:val="thick"/>
        </w:rPr>
        <w:t>12.09</w:t>
      </w:r>
      <w:r>
        <w:tab/>
        <w:t>lumping</w:t>
      </w:r>
      <w:r>
        <w:rPr>
          <w:spacing w:val="20"/>
        </w:rPr>
        <w:t xml:space="preserve"> </w:t>
      </w:r>
      <w:r>
        <w:t>or</w:t>
      </w:r>
      <w:r>
        <w:rPr>
          <w:spacing w:val="17"/>
        </w:rPr>
        <w:t xml:space="preserve"> </w:t>
      </w:r>
      <w:r>
        <w:t>Swimming</w:t>
      </w:r>
      <w:r>
        <w:rPr>
          <w:spacing w:val="33"/>
        </w:rPr>
        <w:t xml:space="preserve"> </w:t>
      </w:r>
      <w:r>
        <w:t>from</w:t>
      </w:r>
      <w:r>
        <w:rPr>
          <w:spacing w:val="21"/>
        </w:rPr>
        <w:t xml:space="preserve"> </w:t>
      </w:r>
      <w:r>
        <w:rPr>
          <w:spacing w:val="-2"/>
        </w:rPr>
        <w:t>Bridges</w:t>
      </w:r>
    </w:p>
    <w:p w14:paraId="069F1EAC" w14:textId="77777777" w:rsidR="00C00104" w:rsidRDefault="00C00104">
      <w:pPr>
        <w:pStyle w:val="BodyText"/>
        <w:spacing w:before="13"/>
        <w:rPr>
          <w:b/>
          <w:sz w:val="23"/>
        </w:rPr>
      </w:pPr>
    </w:p>
    <w:p w14:paraId="21687398" w14:textId="77777777" w:rsidR="00C00104" w:rsidRDefault="00000000">
      <w:pPr>
        <w:pStyle w:val="ListParagraph"/>
        <w:numPr>
          <w:ilvl w:val="0"/>
          <w:numId w:val="142"/>
        </w:numPr>
        <w:tabs>
          <w:tab w:val="left" w:pos="514"/>
        </w:tabs>
        <w:spacing w:before="1"/>
        <w:ind w:left="514" w:hanging="356"/>
        <w:jc w:val="both"/>
      </w:pPr>
      <w:r>
        <w:t>No</w:t>
      </w:r>
      <w:r>
        <w:rPr>
          <w:spacing w:val="4"/>
        </w:rPr>
        <w:t xml:space="preserve"> </w:t>
      </w:r>
      <w:r>
        <w:t>person</w:t>
      </w:r>
      <w:r>
        <w:rPr>
          <w:spacing w:val="8"/>
        </w:rPr>
        <w:t xml:space="preserve"> </w:t>
      </w:r>
      <w:r>
        <w:t>shall</w:t>
      </w:r>
      <w:r>
        <w:rPr>
          <w:spacing w:val="5"/>
        </w:rPr>
        <w:t xml:space="preserve"> </w:t>
      </w:r>
      <w:r>
        <w:t>jump</w:t>
      </w:r>
      <w:r>
        <w:rPr>
          <w:spacing w:val="5"/>
        </w:rPr>
        <w:t xml:space="preserve"> </w:t>
      </w:r>
      <w:r>
        <w:t>from</w:t>
      </w:r>
      <w:r>
        <w:rPr>
          <w:spacing w:val="2"/>
        </w:rPr>
        <w:t xml:space="preserve"> </w:t>
      </w:r>
      <w:r>
        <w:t>a</w:t>
      </w:r>
      <w:r>
        <w:rPr>
          <w:spacing w:val="3"/>
        </w:rPr>
        <w:t xml:space="preserve"> </w:t>
      </w:r>
      <w:r>
        <w:t>bridge</w:t>
      </w:r>
      <w:r>
        <w:rPr>
          <w:spacing w:val="7"/>
        </w:rPr>
        <w:t xml:space="preserve"> </w:t>
      </w:r>
      <w:r>
        <w:t>or</w:t>
      </w:r>
      <w:r>
        <w:rPr>
          <w:spacing w:val="4"/>
        </w:rPr>
        <w:t xml:space="preserve"> </w:t>
      </w:r>
      <w:r>
        <w:t>swim</w:t>
      </w:r>
      <w:r>
        <w:rPr>
          <w:spacing w:val="3"/>
        </w:rPr>
        <w:t xml:space="preserve"> </w:t>
      </w:r>
      <w:r>
        <w:t>from</w:t>
      </w:r>
      <w:r>
        <w:rPr>
          <w:spacing w:val="6"/>
        </w:rPr>
        <w:t xml:space="preserve"> </w:t>
      </w:r>
      <w:r>
        <w:t>a</w:t>
      </w:r>
      <w:r>
        <w:rPr>
          <w:spacing w:val="4"/>
        </w:rPr>
        <w:t xml:space="preserve"> </w:t>
      </w:r>
      <w:r>
        <w:rPr>
          <w:spacing w:val="-2"/>
        </w:rPr>
        <w:t>bridge.</w:t>
      </w:r>
    </w:p>
    <w:p w14:paraId="3F275028" w14:textId="77777777" w:rsidR="00C00104" w:rsidRDefault="00C00104">
      <w:pPr>
        <w:pStyle w:val="BodyText"/>
        <w:spacing w:before="22"/>
      </w:pPr>
    </w:p>
    <w:p w14:paraId="623AE260" w14:textId="77777777" w:rsidR="00C00104" w:rsidRDefault="00000000">
      <w:pPr>
        <w:pStyle w:val="ListParagraph"/>
        <w:numPr>
          <w:ilvl w:val="0"/>
          <w:numId w:val="142"/>
        </w:numPr>
        <w:tabs>
          <w:tab w:val="left" w:pos="159"/>
          <w:tab w:val="left" w:pos="527"/>
        </w:tabs>
        <w:spacing w:line="254" w:lineRule="auto"/>
        <w:ind w:left="159" w:right="158" w:hanging="2"/>
        <w:jc w:val="both"/>
      </w:pPr>
      <w:r>
        <w:t xml:space="preserve">No parent or other legal guardian of a minor shall, after first receiving notice that the minor violated this ordinance, allow the minor to commit a second or subsequent violation of this </w:t>
      </w:r>
      <w:r>
        <w:rPr>
          <w:spacing w:val="-2"/>
        </w:rPr>
        <w:t>ordinance.</w:t>
      </w:r>
    </w:p>
    <w:p w14:paraId="080B6089" w14:textId="77777777" w:rsidR="00C00104" w:rsidRDefault="00C00104">
      <w:pPr>
        <w:pStyle w:val="BodyText"/>
        <w:spacing w:before="14"/>
      </w:pPr>
    </w:p>
    <w:p w14:paraId="37830B36" w14:textId="77777777" w:rsidR="00C00104" w:rsidRDefault="00000000">
      <w:pPr>
        <w:pStyle w:val="ListParagraph"/>
        <w:numPr>
          <w:ilvl w:val="0"/>
          <w:numId w:val="142"/>
        </w:numPr>
        <w:tabs>
          <w:tab w:val="left" w:pos="536"/>
        </w:tabs>
        <w:spacing w:line="249" w:lineRule="auto"/>
        <w:ind w:left="158" w:right="161" w:firstLine="0"/>
        <w:jc w:val="both"/>
      </w:pPr>
      <w:r>
        <w:t>Any person</w:t>
      </w:r>
      <w:r>
        <w:rPr>
          <w:spacing w:val="40"/>
        </w:rPr>
        <w:t xml:space="preserve"> </w:t>
      </w:r>
      <w:r>
        <w:t>who violates this ordinance</w:t>
      </w:r>
      <w:r>
        <w:rPr>
          <w:spacing w:val="40"/>
        </w:rPr>
        <w:t xml:space="preserve"> </w:t>
      </w:r>
      <w:r>
        <w:t>shall forfeit not to exceed</w:t>
      </w:r>
      <w:r>
        <w:rPr>
          <w:spacing w:val="40"/>
        </w:rPr>
        <w:t xml:space="preserve"> </w:t>
      </w:r>
      <w:r>
        <w:t>$25 together</w:t>
      </w:r>
      <w:r>
        <w:rPr>
          <w:spacing w:val="40"/>
        </w:rPr>
        <w:t xml:space="preserve"> </w:t>
      </w:r>
      <w:r>
        <w:t>with the costs of prosecution; and in default of payment if an adult shall be imprisoned in</w:t>
      </w:r>
      <w:r>
        <w:rPr>
          <w:spacing w:val="-1"/>
        </w:rPr>
        <w:t xml:space="preserve"> </w:t>
      </w:r>
      <w:r>
        <w:t>the County jail not exceeding 30 days. (Ord 080907)</w:t>
      </w:r>
    </w:p>
    <w:p w14:paraId="3951ED3C" w14:textId="77777777" w:rsidR="00C00104" w:rsidRDefault="00C00104">
      <w:pPr>
        <w:pStyle w:val="BodyText"/>
      </w:pPr>
    </w:p>
    <w:p w14:paraId="1706EFBD" w14:textId="77777777" w:rsidR="00C00104" w:rsidRDefault="00C00104">
      <w:pPr>
        <w:pStyle w:val="BodyText"/>
        <w:spacing w:before="22"/>
      </w:pPr>
    </w:p>
    <w:p w14:paraId="0027F071" w14:textId="77777777" w:rsidR="00C00104" w:rsidRDefault="00000000">
      <w:pPr>
        <w:pStyle w:val="Heading4"/>
        <w:tabs>
          <w:tab w:val="left" w:pos="2394"/>
        </w:tabs>
      </w:pPr>
      <w:r>
        <w:rPr>
          <w:u w:val="thick"/>
        </w:rPr>
        <w:t>Section</w:t>
      </w:r>
      <w:r>
        <w:rPr>
          <w:spacing w:val="-8"/>
          <w:u w:val="thick"/>
        </w:rPr>
        <w:t xml:space="preserve"> </w:t>
      </w:r>
      <w:r>
        <w:rPr>
          <w:spacing w:val="-2"/>
          <w:u w:val="thick"/>
        </w:rPr>
        <w:t>12.10</w:t>
      </w:r>
      <w:r>
        <w:tab/>
        <w:t>Solid</w:t>
      </w:r>
      <w:r>
        <w:rPr>
          <w:spacing w:val="2"/>
        </w:rPr>
        <w:t xml:space="preserve"> </w:t>
      </w:r>
      <w:r>
        <w:t>fuel-fired</w:t>
      </w:r>
      <w:r>
        <w:rPr>
          <w:spacing w:val="13"/>
        </w:rPr>
        <w:t xml:space="preserve"> </w:t>
      </w:r>
      <w:r>
        <w:t>outdoor</w:t>
      </w:r>
      <w:r>
        <w:rPr>
          <w:spacing w:val="22"/>
        </w:rPr>
        <w:t xml:space="preserve"> </w:t>
      </w:r>
      <w:r>
        <w:t>heating</w:t>
      </w:r>
      <w:r>
        <w:rPr>
          <w:spacing w:val="3"/>
        </w:rPr>
        <w:t xml:space="preserve"> </w:t>
      </w:r>
      <w:r>
        <w:rPr>
          <w:spacing w:val="-2"/>
        </w:rPr>
        <w:t>devices</w:t>
      </w:r>
    </w:p>
    <w:p w14:paraId="173FDD2B" w14:textId="77777777" w:rsidR="00C00104" w:rsidRDefault="00C00104">
      <w:pPr>
        <w:pStyle w:val="BodyText"/>
        <w:spacing w:before="14"/>
        <w:rPr>
          <w:b/>
          <w:sz w:val="23"/>
        </w:rPr>
      </w:pPr>
    </w:p>
    <w:p w14:paraId="0814845B" w14:textId="77777777" w:rsidR="00C00104" w:rsidRDefault="00000000">
      <w:pPr>
        <w:pStyle w:val="BodyText"/>
        <w:spacing w:line="249" w:lineRule="auto"/>
        <w:ind w:left="158" w:right="155" w:firstLine="13"/>
        <w:jc w:val="both"/>
      </w:pPr>
      <w:r>
        <w:rPr>
          <w:i/>
        </w:rPr>
        <w:t>Definition.</w:t>
      </w:r>
      <w:r>
        <w:rPr>
          <w:i/>
          <w:spacing w:val="80"/>
          <w:w w:val="150"/>
        </w:rPr>
        <w:t xml:space="preserve"> </w:t>
      </w:r>
      <w:r>
        <w:t>"Solid fuel-fired outdoor heating device" means an outdoor device designed or constructed</w:t>
      </w:r>
      <w:r>
        <w:rPr>
          <w:spacing w:val="33"/>
        </w:rPr>
        <w:t xml:space="preserve"> </w:t>
      </w:r>
      <w:r>
        <w:t>for solid</w:t>
      </w:r>
      <w:r>
        <w:rPr>
          <w:spacing w:val="31"/>
        </w:rPr>
        <w:t xml:space="preserve"> </w:t>
      </w:r>
      <w:r>
        <w:t>fuel combustion</w:t>
      </w:r>
      <w:r>
        <w:rPr>
          <w:spacing w:val="40"/>
        </w:rPr>
        <w:t xml:space="preserve"> </w:t>
      </w:r>
      <w:r>
        <w:t>so that the heat</w:t>
      </w:r>
      <w:r>
        <w:rPr>
          <w:spacing w:val="27"/>
        </w:rPr>
        <w:t xml:space="preserve"> </w:t>
      </w:r>
      <w:r>
        <w:t>produced</w:t>
      </w:r>
      <w:r>
        <w:rPr>
          <w:spacing w:val="32"/>
        </w:rPr>
        <w:t xml:space="preserve"> </w:t>
      </w:r>
      <w:r>
        <w:t>is transferred</w:t>
      </w:r>
      <w:r>
        <w:rPr>
          <w:spacing w:val="36"/>
        </w:rPr>
        <w:t xml:space="preserve"> </w:t>
      </w:r>
      <w:r>
        <w:t>or</w:t>
      </w:r>
      <w:r>
        <w:rPr>
          <w:spacing w:val="26"/>
        </w:rPr>
        <w:t xml:space="preserve"> </w:t>
      </w:r>
      <w:r>
        <w:t>conveyed</w:t>
      </w:r>
      <w:r>
        <w:rPr>
          <w:spacing w:val="40"/>
        </w:rPr>
        <w:t xml:space="preserve"> </w:t>
      </w:r>
      <w:r>
        <w:t>to the interior of one or more buildings.</w:t>
      </w:r>
    </w:p>
    <w:p w14:paraId="16264EB7" w14:textId="77777777" w:rsidR="00C00104" w:rsidRDefault="00C00104">
      <w:pPr>
        <w:pStyle w:val="BodyText"/>
        <w:spacing w:before="25"/>
      </w:pPr>
    </w:p>
    <w:p w14:paraId="56A67C3B" w14:textId="77777777" w:rsidR="00C00104" w:rsidRDefault="00000000">
      <w:pPr>
        <w:tabs>
          <w:tab w:val="left" w:pos="5214"/>
        </w:tabs>
        <w:spacing w:line="247" w:lineRule="auto"/>
        <w:ind w:left="165" w:right="166" w:hanging="6"/>
        <w:jc w:val="both"/>
      </w:pPr>
      <w:r>
        <w:rPr>
          <w:i/>
        </w:rPr>
        <w:t>Installation after October 1</w:t>
      </w:r>
      <w:proofErr w:type="gramStart"/>
      <w:r>
        <w:rPr>
          <w:i/>
        </w:rPr>
        <w:t xml:space="preserve"> 2007</w:t>
      </w:r>
      <w:proofErr w:type="gramEnd"/>
      <w:r>
        <w:rPr>
          <w:i/>
        </w:rPr>
        <w:t xml:space="preserve"> Prohibited.</w:t>
      </w:r>
      <w:r>
        <w:rPr>
          <w:i/>
        </w:rPr>
        <w:tab/>
      </w:r>
      <w:r>
        <w:t>The installation or construction of a solid fuel-fired outdoor heating device within the Village is prohibited after October 1, 2007.</w:t>
      </w:r>
    </w:p>
    <w:p w14:paraId="4BF8C6D8" w14:textId="77777777" w:rsidR="00C00104" w:rsidRDefault="00C00104">
      <w:pPr>
        <w:pStyle w:val="BodyText"/>
        <w:spacing w:before="23"/>
      </w:pPr>
    </w:p>
    <w:p w14:paraId="21F12F9A" w14:textId="77777777" w:rsidR="00C00104" w:rsidRDefault="00000000">
      <w:pPr>
        <w:pStyle w:val="BodyText"/>
        <w:tabs>
          <w:tab w:val="left" w:pos="1609"/>
        </w:tabs>
        <w:spacing w:line="249" w:lineRule="auto"/>
        <w:ind w:left="162" w:right="164" w:firstLine="9"/>
        <w:jc w:val="both"/>
      </w:pPr>
      <w:r>
        <w:rPr>
          <w:i/>
          <w:spacing w:val="-2"/>
        </w:rPr>
        <w:t>Penalty.</w:t>
      </w:r>
      <w:r>
        <w:rPr>
          <w:i/>
        </w:rPr>
        <w:tab/>
      </w:r>
      <w:r>
        <w:t>Any person who violates any provision of this chapter shall be required to forfeit not less than $50 nor more than $200 together with the costs of prosecution, and in default of payment shall be imprisoned in the County jail until such forfeiture and costs are paid, not</w:t>
      </w:r>
    </w:p>
    <w:p w14:paraId="3CBBE656" w14:textId="77777777" w:rsidR="00C00104" w:rsidRDefault="00C00104">
      <w:pPr>
        <w:spacing w:line="249" w:lineRule="auto"/>
        <w:jc w:val="both"/>
        <w:sectPr w:rsidR="00C00104">
          <w:headerReference w:type="default" r:id="rId57"/>
          <w:pgSz w:w="12240" w:h="15840"/>
          <w:pgMar w:top="1340" w:right="1240" w:bottom="280" w:left="1280" w:header="0" w:footer="0" w:gutter="0"/>
          <w:cols w:space="720"/>
        </w:sectPr>
      </w:pPr>
    </w:p>
    <w:p w14:paraId="0F803E59" w14:textId="77777777" w:rsidR="00C00104" w:rsidRDefault="00000000">
      <w:pPr>
        <w:pStyle w:val="Heading6"/>
        <w:spacing w:before="83"/>
        <w:ind w:left="0" w:right="180"/>
        <w:jc w:val="right"/>
      </w:pPr>
      <w:r>
        <w:rPr>
          <w:color w:val="010101"/>
          <w:w w:val="115"/>
        </w:rPr>
        <w:lastRenderedPageBreak/>
        <w:t>12.10-</w:t>
      </w:r>
      <w:r>
        <w:rPr>
          <w:color w:val="010101"/>
          <w:spacing w:val="-4"/>
          <w:w w:val="115"/>
        </w:rPr>
        <w:t>12.11</w:t>
      </w:r>
    </w:p>
    <w:p w14:paraId="45E48C49" w14:textId="77777777" w:rsidR="00C00104" w:rsidRDefault="00000000">
      <w:pPr>
        <w:pStyle w:val="BodyText"/>
        <w:spacing w:before="16" w:line="252" w:lineRule="auto"/>
        <w:ind w:left="158" w:right="166"/>
        <w:jc w:val="both"/>
      </w:pPr>
      <w:r>
        <w:rPr>
          <w:color w:val="010101"/>
        </w:rPr>
        <w:t>exceeding 30 days. Each day a violation continues shall constitute a separate offense. The Village and any resident may enjoin a violation or threatened</w:t>
      </w:r>
      <w:r>
        <w:rPr>
          <w:color w:val="010101"/>
          <w:spacing w:val="40"/>
        </w:rPr>
        <w:t xml:space="preserve"> </w:t>
      </w:r>
      <w:r>
        <w:rPr>
          <w:color w:val="010101"/>
        </w:rPr>
        <w:t>violation of this chapter. (Ordinance 091307)</w:t>
      </w:r>
    </w:p>
    <w:p w14:paraId="6BE6AFF2" w14:textId="77777777" w:rsidR="00C00104" w:rsidRDefault="00C00104">
      <w:pPr>
        <w:pStyle w:val="BodyText"/>
      </w:pPr>
    </w:p>
    <w:p w14:paraId="0BF8D88B" w14:textId="77777777" w:rsidR="00C00104" w:rsidRDefault="00C00104">
      <w:pPr>
        <w:pStyle w:val="BodyText"/>
        <w:spacing w:before="28"/>
      </w:pPr>
    </w:p>
    <w:p w14:paraId="64980943" w14:textId="77777777" w:rsidR="00C00104" w:rsidRDefault="00000000">
      <w:pPr>
        <w:pStyle w:val="Heading6"/>
        <w:jc w:val="both"/>
      </w:pPr>
      <w:r>
        <w:rPr>
          <w:color w:val="010101"/>
          <w:w w:val="110"/>
          <w:u w:val="thick" w:color="010101"/>
        </w:rPr>
        <w:t>Section</w:t>
      </w:r>
      <w:r>
        <w:rPr>
          <w:color w:val="010101"/>
          <w:spacing w:val="-1"/>
          <w:w w:val="110"/>
          <w:u w:val="thick" w:color="010101"/>
        </w:rPr>
        <w:t xml:space="preserve"> </w:t>
      </w:r>
      <w:r>
        <w:rPr>
          <w:color w:val="010101"/>
          <w:w w:val="110"/>
          <w:u w:val="thick" w:color="010101"/>
        </w:rPr>
        <w:t>12.11</w:t>
      </w:r>
      <w:r>
        <w:rPr>
          <w:color w:val="010101"/>
          <w:spacing w:val="69"/>
          <w:w w:val="110"/>
        </w:rPr>
        <w:t xml:space="preserve">    </w:t>
      </w:r>
      <w:r>
        <w:rPr>
          <w:color w:val="010101"/>
          <w:w w:val="110"/>
        </w:rPr>
        <w:t>Smoking</w:t>
      </w:r>
      <w:r>
        <w:rPr>
          <w:color w:val="010101"/>
          <w:spacing w:val="-1"/>
          <w:w w:val="110"/>
        </w:rPr>
        <w:t xml:space="preserve"> </w:t>
      </w:r>
      <w:r>
        <w:rPr>
          <w:color w:val="010101"/>
          <w:spacing w:val="-2"/>
          <w:w w:val="110"/>
        </w:rPr>
        <w:t>Prohibited.</w:t>
      </w:r>
    </w:p>
    <w:p w14:paraId="37A83518" w14:textId="77777777" w:rsidR="00C00104" w:rsidRDefault="00C00104">
      <w:pPr>
        <w:pStyle w:val="BodyText"/>
        <w:spacing w:before="27"/>
        <w:rPr>
          <w:b/>
        </w:rPr>
      </w:pPr>
    </w:p>
    <w:p w14:paraId="4B09A6D2" w14:textId="77777777" w:rsidR="00C00104" w:rsidRDefault="00000000">
      <w:pPr>
        <w:pStyle w:val="ListParagraph"/>
        <w:numPr>
          <w:ilvl w:val="0"/>
          <w:numId w:val="141"/>
        </w:numPr>
        <w:tabs>
          <w:tab w:val="left" w:pos="162"/>
          <w:tab w:val="left" w:pos="887"/>
        </w:tabs>
        <w:spacing w:before="1" w:line="252" w:lineRule="auto"/>
        <w:ind w:right="170" w:hanging="4"/>
        <w:jc w:val="both"/>
      </w:pPr>
      <w:r>
        <w:rPr>
          <w:color w:val="010101"/>
        </w:rPr>
        <w:t>ADOPTION</w:t>
      </w:r>
      <w:r>
        <w:rPr>
          <w:color w:val="010101"/>
          <w:spacing w:val="-6"/>
        </w:rPr>
        <w:t xml:space="preserve"> </w:t>
      </w:r>
      <w:r>
        <w:rPr>
          <w:color w:val="010101"/>
        </w:rPr>
        <w:t>OF</w:t>
      </w:r>
      <w:r>
        <w:rPr>
          <w:color w:val="010101"/>
          <w:spacing w:val="-16"/>
        </w:rPr>
        <w:t xml:space="preserve"> </w:t>
      </w:r>
      <w:r>
        <w:rPr>
          <w:color w:val="010101"/>
        </w:rPr>
        <w:t>STATE</w:t>
      </w:r>
      <w:r>
        <w:rPr>
          <w:color w:val="010101"/>
          <w:spacing w:val="-7"/>
        </w:rPr>
        <w:t xml:space="preserve"> </w:t>
      </w:r>
      <w:r>
        <w:rPr>
          <w:color w:val="010101"/>
        </w:rPr>
        <w:t>LAW.</w:t>
      </w:r>
      <w:r>
        <w:rPr>
          <w:color w:val="010101"/>
          <w:spacing w:val="-12"/>
        </w:rPr>
        <w:t xml:space="preserve"> </w:t>
      </w:r>
      <w:r>
        <w:rPr>
          <w:color w:val="010101"/>
        </w:rPr>
        <w:t>The</w:t>
      </w:r>
      <w:r>
        <w:rPr>
          <w:color w:val="010101"/>
          <w:spacing w:val="-13"/>
        </w:rPr>
        <w:t xml:space="preserve"> </w:t>
      </w:r>
      <w:r>
        <w:rPr>
          <w:color w:val="010101"/>
        </w:rPr>
        <w:t>Village</w:t>
      </w:r>
      <w:r>
        <w:rPr>
          <w:color w:val="010101"/>
          <w:spacing w:val="-10"/>
        </w:rPr>
        <w:t xml:space="preserve"> </w:t>
      </w:r>
      <w:r>
        <w:rPr>
          <w:color w:val="010101"/>
        </w:rPr>
        <w:t>adopts</w:t>
      </w:r>
      <w:r>
        <w:rPr>
          <w:color w:val="010101"/>
          <w:spacing w:val="-12"/>
        </w:rPr>
        <w:t xml:space="preserve"> </w:t>
      </w:r>
      <w:r>
        <w:rPr>
          <w:color w:val="010101"/>
        </w:rPr>
        <w:t>the</w:t>
      </w:r>
      <w:r>
        <w:rPr>
          <w:color w:val="010101"/>
          <w:spacing w:val="-15"/>
        </w:rPr>
        <w:t xml:space="preserve"> </w:t>
      </w:r>
      <w:r>
        <w:rPr>
          <w:color w:val="010101"/>
        </w:rPr>
        <w:t>provisions</w:t>
      </w:r>
      <w:r>
        <w:rPr>
          <w:color w:val="010101"/>
          <w:spacing w:val="-4"/>
        </w:rPr>
        <w:t xml:space="preserve"> </w:t>
      </w:r>
      <w:r>
        <w:rPr>
          <w:color w:val="010101"/>
        </w:rPr>
        <w:t>of</w:t>
      </w:r>
      <w:r>
        <w:rPr>
          <w:color w:val="010101"/>
          <w:spacing w:val="-13"/>
        </w:rPr>
        <w:t xml:space="preserve"> </w:t>
      </w:r>
      <w:r>
        <w:rPr>
          <w:color w:val="010101"/>
        </w:rPr>
        <w:t>s.</w:t>
      </w:r>
      <w:r>
        <w:rPr>
          <w:color w:val="010101"/>
          <w:spacing w:val="-12"/>
        </w:rPr>
        <w:t xml:space="preserve"> </w:t>
      </w:r>
      <w:r>
        <w:rPr>
          <w:color w:val="010101"/>
        </w:rPr>
        <w:t>101.123,</w:t>
      </w:r>
      <w:r>
        <w:rPr>
          <w:color w:val="010101"/>
          <w:spacing w:val="-6"/>
        </w:rPr>
        <w:t xml:space="preserve"> </w:t>
      </w:r>
      <w:r>
        <w:rPr>
          <w:color w:val="010101"/>
        </w:rPr>
        <w:t>Wis.</w:t>
      </w:r>
      <w:r>
        <w:rPr>
          <w:color w:val="010101"/>
          <w:spacing w:val="-12"/>
        </w:rPr>
        <w:t xml:space="preserve"> </w:t>
      </w:r>
      <w:r>
        <w:rPr>
          <w:color w:val="010101"/>
        </w:rPr>
        <w:t>Stats., regulating smoking except as otherwise provided in village ordinance provisions not in conflict with s. 101.123, Wis. Stats., or other state statutes or administrative rules.</w:t>
      </w:r>
    </w:p>
    <w:p w14:paraId="4C519C9B" w14:textId="77777777" w:rsidR="00C00104" w:rsidRDefault="00C00104">
      <w:pPr>
        <w:pStyle w:val="BodyText"/>
        <w:spacing w:before="12"/>
      </w:pPr>
    </w:p>
    <w:p w14:paraId="71F1C9BC" w14:textId="77777777" w:rsidR="00C00104" w:rsidRDefault="00000000">
      <w:pPr>
        <w:pStyle w:val="ListParagraph"/>
        <w:numPr>
          <w:ilvl w:val="0"/>
          <w:numId w:val="141"/>
        </w:numPr>
        <w:tabs>
          <w:tab w:val="left" w:pos="158"/>
          <w:tab w:val="left" w:pos="883"/>
        </w:tabs>
        <w:spacing w:line="254" w:lineRule="auto"/>
        <w:ind w:left="158" w:right="160" w:hanging="1"/>
        <w:jc w:val="both"/>
      </w:pPr>
      <w:r>
        <w:rPr>
          <w:color w:val="010101"/>
        </w:rPr>
        <w:t>DEFINITION.</w:t>
      </w:r>
      <w:r>
        <w:rPr>
          <w:color w:val="010101"/>
          <w:spacing w:val="80"/>
        </w:rPr>
        <w:t xml:space="preserve"> </w:t>
      </w:r>
      <w:r>
        <w:rPr>
          <w:color w:val="010101"/>
        </w:rPr>
        <w:t>For purposes of enforcing the smoking ban in the Village of Readstown, the following</w:t>
      </w:r>
      <w:r>
        <w:rPr>
          <w:color w:val="010101"/>
          <w:spacing w:val="40"/>
        </w:rPr>
        <w:t xml:space="preserve"> </w:t>
      </w:r>
      <w:r>
        <w:rPr>
          <w:color w:val="010101"/>
        </w:rPr>
        <w:t>definition</w:t>
      </w:r>
      <w:r>
        <w:rPr>
          <w:color w:val="010101"/>
          <w:spacing w:val="40"/>
        </w:rPr>
        <w:t xml:space="preserve"> </w:t>
      </w:r>
      <w:r>
        <w:rPr>
          <w:color w:val="010101"/>
        </w:rPr>
        <w:t>shall apply</w:t>
      </w:r>
      <w:r>
        <w:rPr>
          <w:color w:val="010101"/>
          <w:spacing w:val="40"/>
        </w:rPr>
        <w:t xml:space="preserve"> </w:t>
      </w:r>
      <w:r>
        <w:rPr>
          <w:color w:val="010101"/>
        </w:rPr>
        <w:t>instead of the definition</w:t>
      </w:r>
      <w:r>
        <w:rPr>
          <w:color w:val="010101"/>
          <w:spacing w:val="40"/>
        </w:rPr>
        <w:t xml:space="preserve"> </w:t>
      </w:r>
      <w:r>
        <w:rPr>
          <w:color w:val="010101"/>
        </w:rPr>
        <w:t>found in state statutes.</w:t>
      </w:r>
      <w:r>
        <w:rPr>
          <w:color w:val="010101"/>
          <w:spacing w:val="80"/>
        </w:rPr>
        <w:t xml:space="preserve"> </w:t>
      </w:r>
      <w:r>
        <w:rPr>
          <w:color w:val="010101"/>
        </w:rPr>
        <w:t>In</w:t>
      </w:r>
      <w:r>
        <w:rPr>
          <w:color w:val="010101"/>
          <w:spacing w:val="40"/>
        </w:rPr>
        <w:t xml:space="preserve"> </w:t>
      </w:r>
      <w:r>
        <w:rPr>
          <w:color w:val="010101"/>
        </w:rPr>
        <w:t xml:space="preserve">this </w:t>
      </w:r>
      <w:r>
        <w:rPr>
          <w:color w:val="010101"/>
          <w:spacing w:val="-2"/>
        </w:rPr>
        <w:t>section:</w:t>
      </w:r>
    </w:p>
    <w:p w14:paraId="63D532EC" w14:textId="77777777" w:rsidR="00C00104" w:rsidRDefault="00000000">
      <w:pPr>
        <w:pStyle w:val="BodyText"/>
        <w:spacing w:line="252" w:lineRule="auto"/>
        <w:ind w:left="159" w:right="163" w:hanging="13"/>
        <w:jc w:val="both"/>
      </w:pPr>
      <w:r>
        <w:rPr>
          <w:color w:val="010101"/>
        </w:rPr>
        <w:t>"Enclosed place"</w:t>
      </w:r>
      <w:r>
        <w:rPr>
          <w:color w:val="010101"/>
          <w:spacing w:val="-12"/>
        </w:rPr>
        <w:t xml:space="preserve"> </w:t>
      </w:r>
      <w:r>
        <w:rPr>
          <w:color w:val="010101"/>
        </w:rPr>
        <w:t>means all</w:t>
      </w:r>
      <w:r>
        <w:rPr>
          <w:color w:val="010101"/>
          <w:spacing w:val="-9"/>
        </w:rPr>
        <w:t xml:space="preserve"> </w:t>
      </w:r>
      <w:r>
        <w:rPr>
          <w:color w:val="010101"/>
        </w:rPr>
        <w:t>space</w:t>
      </w:r>
      <w:r>
        <w:rPr>
          <w:color w:val="010101"/>
          <w:spacing w:val="-3"/>
        </w:rPr>
        <w:t xml:space="preserve"> </w:t>
      </w:r>
      <w:r>
        <w:rPr>
          <w:color w:val="010101"/>
        </w:rPr>
        <w:t>between a floor and</w:t>
      </w:r>
      <w:r>
        <w:rPr>
          <w:color w:val="010101"/>
          <w:spacing w:val="-5"/>
        </w:rPr>
        <w:t xml:space="preserve"> </w:t>
      </w:r>
      <w:r>
        <w:rPr>
          <w:color w:val="010101"/>
        </w:rPr>
        <w:t>ceiling that</w:t>
      </w:r>
      <w:r>
        <w:rPr>
          <w:color w:val="010101"/>
          <w:spacing w:val="-2"/>
        </w:rPr>
        <w:t xml:space="preserve"> </w:t>
      </w:r>
      <w:r>
        <w:rPr>
          <w:color w:val="010101"/>
        </w:rPr>
        <w:t>is</w:t>
      </w:r>
      <w:r>
        <w:rPr>
          <w:color w:val="010101"/>
          <w:spacing w:val="-9"/>
        </w:rPr>
        <w:t xml:space="preserve"> </w:t>
      </w:r>
      <w:r>
        <w:rPr>
          <w:color w:val="010101"/>
        </w:rPr>
        <w:t>bounded by walls,</w:t>
      </w:r>
      <w:r>
        <w:rPr>
          <w:color w:val="010101"/>
          <w:spacing w:val="-3"/>
        </w:rPr>
        <w:t xml:space="preserve"> </w:t>
      </w:r>
      <w:r>
        <w:rPr>
          <w:color w:val="010101"/>
        </w:rPr>
        <w:t>doors,</w:t>
      </w:r>
      <w:r>
        <w:rPr>
          <w:color w:val="010101"/>
          <w:spacing w:val="-1"/>
        </w:rPr>
        <w:t xml:space="preserve"> </w:t>
      </w:r>
      <w:r>
        <w:rPr>
          <w:color w:val="010101"/>
        </w:rPr>
        <w:t>or windows, whether open</w:t>
      </w:r>
      <w:r>
        <w:rPr>
          <w:color w:val="010101"/>
          <w:spacing w:val="-3"/>
        </w:rPr>
        <w:t xml:space="preserve"> </w:t>
      </w:r>
      <w:r>
        <w:rPr>
          <w:color w:val="010101"/>
        </w:rPr>
        <w:t>or closed, covering more than 50</w:t>
      </w:r>
      <w:r>
        <w:rPr>
          <w:color w:val="010101"/>
          <w:spacing w:val="-4"/>
        </w:rPr>
        <w:t xml:space="preserve"> </w:t>
      </w:r>
      <w:r>
        <w:rPr>
          <w:color w:val="010101"/>
        </w:rPr>
        <w:t>percent of the</w:t>
      </w:r>
      <w:r>
        <w:rPr>
          <w:color w:val="010101"/>
          <w:spacing w:val="-2"/>
        </w:rPr>
        <w:t xml:space="preserve"> </w:t>
      </w:r>
      <w:r>
        <w:rPr>
          <w:color w:val="010101"/>
        </w:rPr>
        <w:t xml:space="preserve">combined surface area of vertical planes constituting the perimeter of the area. A wall includes any retractable divider, garage door, or other physical barrier, whether temporary or permanent. A </w:t>
      </w:r>
      <w:proofErr w:type="gramStart"/>
      <w:r>
        <w:rPr>
          <w:color w:val="010101"/>
        </w:rPr>
        <w:t>0.011</w:t>
      </w:r>
      <w:r>
        <w:rPr>
          <w:color w:val="010101"/>
          <w:spacing w:val="-14"/>
        </w:rPr>
        <w:t xml:space="preserve"> </w:t>
      </w:r>
      <w:r>
        <w:rPr>
          <w:color w:val="010101"/>
        </w:rPr>
        <w:t>gauge</w:t>
      </w:r>
      <w:proofErr w:type="gramEnd"/>
      <w:r>
        <w:rPr>
          <w:color w:val="010101"/>
        </w:rPr>
        <w:t xml:space="preserve"> screen with an 18 by 16 mesh count is not a wall.</w:t>
      </w:r>
    </w:p>
    <w:p w14:paraId="050F6ADE" w14:textId="77777777" w:rsidR="00C00104" w:rsidRDefault="00C00104">
      <w:pPr>
        <w:pStyle w:val="BodyText"/>
        <w:spacing w:before="2"/>
      </w:pPr>
    </w:p>
    <w:p w14:paraId="3B83860A" w14:textId="77777777" w:rsidR="00C00104" w:rsidRDefault="00000000">
      <w:pPr>
        <w:pStyle w:val="ListParagraph"/>
        <w:numPr>
          <w:ilvl w:val="0"/>
          <w:numId w:val="141"/>
        </w:numPr>
        <w:tabs>
          <w:tab w:val="left" w:pos="158"/>
          <w:tab w:val="left" w:pos="870"/>
        </w:tabs>
        <w:spacing w:before="1" w:line="252" w:lineRule="auto"/>
        <w:ind w:left="158" w:right="161" w:hanging="1"/>
        <w:jc w:val="both"/>
      </w:pPr>
      <w:r>
        <w:rPr>
          <w:color w:val="010101"/>
        </w:rPr>
        <w:t>INSPECTION</w:t>
      </w:r>
      <w:r>
        <w:rPr>
          <w:color w:val="010101"/>
          <w:spacing w:val="-2"/>
        </w:rPr>
        <w:t xml:space="preserve"> </w:t>
      </w:r>
      <w:r>
        <w:rPr>
          <w:color w:val="010101"/>
        </w:rPr>
        <w:t>AND</w:t>
      </w:r>
      <w:r>
        <w:rPr>
          <w:color w:val="010101"/>
          <w:spacing w:val="-16"/>
        </w:rPr>
        <w:t xml:space="preserve"> </w:t>
      </w:r>
      <w:r>
        <w:rPr>
          <w:color w:val="010101"/>
        </w:rPr>
        <w:t>ENFORCEMENT.</w:t>
      </w:r>
      <w:r>
        <w:rPr>
          <w:color w:val="010101"/>
          <w:spacing w:val="40"/>
        </w:rPr>
        <w:t xml:space="preserve"> </w:t>
      </w:r>
      <w:r>
        <w:rPr>
          <w:color w:val="010101"/>
        </w:rPr>
        <w:t xml:space="preserve">The Police Department shall have the power to enter any premises subject to the smoking ban under state law to ascertain whether the premises </w:t>
      </w:r>
      <w:proofErr w:type="gramStart"/>
      <w:r>
        <w:rPr>
          <w:color w:val="010101"/>
        </w:rPr>
        <w:t>are in</w:t>
      </w:r>
      <w:r>
        <w:rPr>
          <w:color w:val="010101"/>
          <w:spacing w:val="-2"/>
        </w:rPr>
        <w:t xml:space="preserve"> </w:t>
      </w:r>
      <w:r>
        <w:rPr>
          <w:color w:val="010101"/>
        </w:rPr>
        <w:t>compliance</w:t>
      </w:r>
      <w:r>
        <w:rPr>
          <w:color w:val="010101"/>
          <w:spacing w:val="28"/>
        </w:rPr>
        <w:t xml:space="preserve"> </w:t>
      </w:r>
      <w:r>
        <w:rPr>
          <w:color w:val="010101"/>
        </w:rPr>
        <w:t>with</w:t>
      </w:r>
      <w:proofErr w:type="gramEnd"/>
      <w:r>
        <w:rPr>
          <w:color w:val="010101"/>
        </w:rPr>
        <w:t xml:space="preserve"> this section and take appropriate enforcement action pursuant to Wis. Stat. §101.123.</w:t>
      </w:r>
    </w:p>
    <w:p w14:paraId="3FB9FABC" w14:textId="77777777" w:rsidR="00C00104" w:rsidRDefault="00C00104">
      <w:pPr>
        <w:pStyle w:val="BodyText"/>
        <w:spacing w:before="10"/>
      </w:pPr>
    </w:p>
    <w:p w14:paraId="5CD4D49D" w14:textId="77777777" w:rsidR="00C00104" w:rsidRDefault="00000000">
      <w:pPr>
        <w:pStyle w:val="ListParagraph"/>
        <w:numPr>
          <w:ilvl w:val="0"/>
          <w:numId w:val="141"/>
        </w:numPr>
        <w:tabs>
          <w:tab w:val="left" w:pos="162"/>
          <w:tab w:val="left" w:pos="884"/>
        </w:tabs>
        <w:spacing w:before="1" w:line="254" w:lineRule="auto"/>
        <w:ind w:right="161" w:hanging="4"/>
        <w:jc w:val="both"/>
      </w:pPr>
      <w:r>
        <w:rPr>
          <w:color w:val="010101"/>
        </w:rPr>
        <w:t>PENALTIES.</w:t>
      </w:r>
      <w:r>
        <w:rPr>
          <w:color w:val="010101"/>
          <w:spacing w:val="80"/>
        </w:rPr>
        <w:t xml:space="preserve"> </w:t>
      </w:r>
      <w:r>
        <w:rPr>
          <w:color w:val="010101"/>
        </w:rPr>
        <w:t>(1)</w:t>
      </w:r>
      <w:r>
        <w:rPr>
          <w:color w:val="010101"/>
          <w:spacing w:val="80"/>
          <w:w w:val="150"/>
        </w:rPr>
        <w:t xml:space="preserve"> </w:t>
      </w:r>
      <w:r>
        <w:rPr>
          <w:color w:val="010101"/>
        </w:rPr>
        <w:t>Any</w:t>
      </w:r>
      <w:r>
        <w:rPr>
          <w:color w:val="010101"/>
          <w:spacing w:val="40"/>
        </w:rPr>
        <w:t xml:space="preserve"> </w:t>
      </w:r>
      <w:r>
        <w:rPr>
          <w:color w:val="010101"/>
        </w:rPr>
        <w:t>person</w:t>
      </w:r>
      <w:r>
        <w:rPr>
          <w:color w:val="010101"/>
          <w:spacing w:val="40"/>
        </w:rPr>
        <w:t xml:space="preserve"> </w:t>
      </w:r>
      <w:r>
        <w:rPr>
          <w:color w:val="010101"/>
        </w:rPr>
        <w:t>violating</w:t>
      </w:r>
      <w:r>
        <w:rPr>
          <w:color w:val="010101"/>
          <w:spacing w:val="40"/>
        </w:rPr>
        <w:t xml:space="preserve"> </w:t>
      </w:r>
      <w:r>
        <w:rPr>
          <w:color w:val="010101"/>
        </w:rPr>
        <w:t>this</w:t>
      </w:r>
      <w:r>
        <w:rPr>
          <w:color w:val="010101"/>
          <w:spacing w:val="40"/>
        </w:rPr>
        <w:t xml:space="preserve"> </w:t>
      </w:r>
      <w:r>
        <w:rPr>
          <w:color w:val="010101"/>
        </w:rPr>
        <w:t>ordinance</w:t>
      </w:r>
      <w:r>
        <w:rPr>
          <w:color w:val="010101"/>
          <w:spacing w:val="40"/>
        </w:rPr>
        <w:t xml:space="preserve"> </w:t>
      </w:r>
      <w:r>
        <w:rPr>
          <w:color w:val="010101"/>
        </w:rPr>
        <w:t>incorporating</w:t>
      </w:r>
      <w:r>
        <w:rPr>
          <w:color w:val="010101"/>
          <w:spacing w:val="40"/>
        </w:rPr>
        <w:t xml:space="preserve"> </w:t>
      </w:r>
      <w:r>
        <w:rPr>
          <w:color w:val="010101"/>
        </w:rPr>
        <w:t>the</w:t>
      </w:r>
      <w:r>
        <w:rPr>
          <w:color w:val="010101"/>
          <w:spacing w:val="40"/>
        </w:rPr>
        <w:t xml:space="preserve"> </w:t>
      </w:r>
      <w:r>
        <w:rPr>
          <w:color w:val="010101"/>
        </w:rPr>
        <w:t>state prohibition against smoking in</w:t>
      </w:r>
      <w:r>
        <w:rPr>
          <w:color w:val="010101"/>
          <w:spacing w:val="-5"/>
        </w:rPr>
        <w:t xml:space="preserve"> </w:t>
      </w:r>
      <w:r>
        <w:rPr>
          <w:color w:val="010101"/>
        </w:rPr>
        <w:t>enclosed places or</w:t>
      </w:r>
      <w:r>
        <w:rPr>
          <w:color w:val="010101"/>
          <w:spacing w:val="-3"/>
        </w:rPr>
        <w:t xml:space="preserve"> </w:t>
      </w:r>
      <w:r>
        <w:rPr>
          <w:color w:val="010101"/>
        </w:rPr>
        <w:t>upon those unenclosed spaces identified in</w:t>
      </w:r>
      <w:r>
        <w:rPr>
          <w:color w:val="010101"/>
          <w:spacing w:val="-7"/>
        </w:rPr>
        <w:t xml:space="preserve"> </w:t>
      </w:r>
      <w:r>
        <w:rPr>
          <w:color w:val="010101"/>
        </w:rPr>
        <w:t>s. 101.123(d)</w:t>
      </w:r>
      <w:r>
        <w:rPr>
          <w:color w:val="010101"/>
          <w:spacing w:val="29"/>
        </w:rPr>
        <w:t xml:space="preserve"> </w:t>
      </w:r>
      <w:r>
        <w:rPr>
          <w:color w:val="010101"/>
        </w:rPr>
        <w:t>and (e), Wis. Stats., shall be subject to a forfeiture</w:t>
      </w:r>
      <w:r>
        <w:rPr>
          <w:color w:val="010101"/>
          <w:spacing w:val="24"/>
        </w:rPr>
        <w:t xml:space="preserve"> </w:t>
      </w:r>
      <w:r>
        <w:rPr>
          <w:color w:val="010101"/>
        </w:rPr>
        <w:t>of not less than $100 nor more</w:t>
      </w:r>
    </w:p>
    <w:p w14:paraId="6BED6E76" w14:textId="77777777" w:rsidR="00C00104" w:rsidRDefault="00C00104">
      <w:pPr>
        <w:pStyle w:val="BodyText"/>
      </w:pPr>
    </w:p>
    <w:p w14:paraId="0EB3A67F" w14:textId="77777777" w:rsidR="00C00104" w:rsidRDefault="00C00104">
      <w:pPr>
        <w:pStyle w:val="BodyText"/>
        <w:spacing w:before="25"/>
      </w:pPr>
    </w:p>
    <w:p w14:paraId="1D0712E8" w14:textId="77777777" w:rsidR="00C00104" w:rsidRDefault="00000000">
      <w:pPr>
        <w:pStyle w:val="BodyText"/>
        <w:spacing w:line="249" w:lineRule="auto"/>
        <w:ind w:left="162" w:right="170" w:hanging="5"/>
        <w:jc w:val="both"/>
      </w:pPr>
      <w:r>
        <w:rPr>
          <w:color w:val="010101"/>
        </w:rPr>
        <w:t>than $250, and upon failure to pay the forfeiture, may be subject</w:t>
      </w:r>
      <w:r>
        <w:rPr>
          <w:color w:val="010101"/>
          <w:spacing w:val="28"/>
        </w:rPr>
        <w:t xml:space="preserve"> </w:t>
      </w:r>
      <w:r>
        <w:rPr>
          <w:color w:val="010101"/>
        </w:rPr>
        <w:t>to confinement</w:t>
      </w:r>
      <w:r>
        <w:rPr>
          <w:color w:val="010101"/>
          <w:spacing w:val="34"/>
        </w:rPr>
        <w:t xml:space="preserve"> </w:t>
      </w:r>
      <w:r>
        <w:rPr>
          <w:color w:val="010101"/>
        </w:rPr>
        <w:t xml:space="preserve">in the county </w:t>
      </w:r>
      <w:r>
        <w:rPr>
          <w:color w:val="010101"/>
          <w:spacing w:val="-2"/>
        </w:rPr>
        <w:t>jail.</w:t>
      </w:r>
    </w:p>
    <w:p w14:paraId="336D0DAC" w14:textId="77777777" w:rsidR="00C00104" w:rsidRDefault="00000000">
      <w:pPr>
        <w:pStyle w:val="BodyText"/>
        <w:spacing w:before="3" w:line="252" w:lineRule="auto"/>
        <w:ind w:left="158" w:right="153"/>
        <w:jc w:val="both"/>
      </w:pPr>
      <w:r>
        <w:rPr>
          <w:color w:val="010101"/>
          <w:w w:val="105"/>
        </w:rPr>
        <w:t>(2</w:t>
      </w:r>
      <w:proofErr w:type="gramStart"/>
      <w:r>
        <w:rPr>
          <w:color w:val="010101"/>
          <w:w w:val="105"/>
        </w:rPr>
        <w:t>)</w:t>
      </w:r>
      <w:r>
        <w:rPr>
          <w:color w:val="010101"/>
          <w:spacing w:val="80"/>
          <w:w w:val="105"/>
        </w:rPr>
        <w:t xml:space="preserve">  </w:t>
      </w:r>
      <w:r>
        <w:rPr>
          <w:color w:val="010101"/>
          <w:w w:val="105"/>
        </w:rPr>
        <w:t>Any</w:t>
      </w:r>
      <w:proofErr w:type="gramEnd"/>
      <w:r>
        <w:rPr>
          <w:color w:val="010101"/>
          <w:spacing w:val="-14"/>
          <w:w w:val="105"/>
        </w:rPr>
        <w:t xml:space="preserve"> </w:t>
      </w:r>
      <w:r>
        <w:rPr>
          <w:color w:val="010101"/>
          <w:w w:val="105"/>
        </w:rPr>
        <w:t>person</w:t>
      </w:r>
      <w:r>
        <w:rPr>
          <w:color w:val="010101"/>
          <w:spacing w:val="-10"/>
          <w:w w:val="105"/>
        </w:rPr>
        <w:t xml:space="preserve"> </w:t>
      </w:r>
      <w:r>
        <w:rPr>
          <w:color w:val="010101"/>
          <w:w w:val="105"/>
        </w:rPr>
        <w:t>in</w:t>
      </w:r>
      <w:r>
        <w:rPr>
          <w:color w:val="010101"/>
          <w:spacing w:val="-17"/>
          <w:w w:val="105"/>
        </w:rPr>
        <w:t xml:space="preserve"> </w:t>
      </w:r>
      <w:r>
        <w:rPr>
          <w:color w:val="010101"/>
          <w:w w:val="105"/>
        </w:rPr>
        <w:t>charge</w:t>
      </w:r>
      <w:r>
        <w:rPr>
          <w:color w:val="010101"/>
          <w:spacing w:val="-15"/>
          <w:w w:val="105"/>
        </w:rPr>
        <w:t xml:space="preserve"> </w:t>
      </w:r>
      <w:r>
        <w:rPr>
          <w:color w:val="010101"/>
          <w:w w:val="105"/>
        </w:rPr>
        <w:t>of</w:t>
      </w:r>
      <w:r>
        <w:rPr>
          <w:color w:val="010101"/>
          <w:spacing w:val="-16"/>
          <w:w w:val="105"/>
        </w:rPr>
        <w:t xml:space="preserve"> </w:t>
      </w:r>
      <w:r>
        <w:rPr>
          <w:color w:val="010101"/>
          <w:w w:val="105"/>
        </w:rPr>
        <w:t>property</w:t>
      </w:r>
      <w:r>
        <w:rPr>
          <w:color w:val="010101"/>
          <w:spacing w:val="-6"/>
          <w:w w:val="105"/>
        </w:rPr>
        <w:t xml:space="preserve"> </w:t>
      </w:r>
      <w:r>
        <w:rPr>
          <w:color w:val="010101"/>
          <w:w w:val="105"/>
        </w:rPr>
        <w:t>as</w:t>
      </w:r>
      <w:r>
        <w:rPr>
          <w:color w:val="010101"/>
          <w:spacing w:val="-17"/>
          <w:w w:val="105"/>
        </w:rPr>
        <w:t xml:space="preserve"> </w:t>
      </w:r>
      <w:r>
        <w:rPr>
          <w:color w:val="010101"/>
          <w:w w:val="105"/>
        </w:rPr>
        <w:t>defined</w:t>
      </w:r>
      <w:r>
        <w:rPr>
          <w:color w:val="010101"/>
          <w:spacing w:val="-10"/>
          <w:w w:val="105"/>
        </w:rPr>
        <w:t xml:space="preserve"> </w:t>
      </w:r>
      <w:r>
        <w:rPr>
          <w:color w:val="010101"/>
          <w:w w:val="105"/>
        </w:rPr>
        <w:t>ins.</w:t>
      </w:r>
      <w:r>
        <w:rPr>
          <w:color w:val="010101"/>
          <w:spacing w:val="-17"/>
          <w:w w:val="105"/>
        </w:rPr>
        <w:t xml:space="preserve"> </w:t>
      </w:r>
      <w:r>
        <w:rPr>
          <w:color w:val="010101"/>
          <w:w w:val="105"/>
        </w:rPr>
        <w:t>101.123(1)(d) Wis.</w:t>
      </w:r>
      <w:r>
        <w:rPr>
          <w:color w:val="010101"/>
          <w:spacing w:val="-14"/>
          <w:w w:val="105"/>
        </w:rPr>
        <w:t xml:space="preserve"> </w:t>
      </w:r>
      <w:r>
        <w:rPr>
          <w:color w:val="010101"/>
          <w:w w:val="105"/>
        </w:rPr>
        <w:t>Stats.,</w:t>
      </w:r>
      <w:r>
        <w:rPr>
          <w:color w:val="010101"/>
          <w:spacing w:val="-5"/>
          <w:w w:val="105"/>
        </w:rPr>
        <w:t xml:space="preserve"> </w:t>
      </w:r>
      <w:r>
        <w:rPr>
          <w:color w:val="010101"/>
          <w:w w:val="105"/>
        </w:rPr>
        <w:t>who</w:t>
      </w:r>
      <w:r>
        <w:rPr>
          <w:color w:val="010101"/>
          <w:spacing w:val="-16"/>
          <w:w w:val="105"/>
        </w:rPr>
        <w:t xml:space="preserve"> </w:t>
      </w:r>
      <w:r>
        <w:rPr>
          <w:color w:val="010101"/>
          <w:w w:val="105"/>
        </w:rPr>
        <w:t>violates the provisions of this ordinance incorporating s. 101.123(2</w:t>
      </w:r>
      <w:proofErr w:type="gramStart"/>
      <w:r>
        <w:rPr>
          <w:color w:val="010101"/>
          <w:w w:val="105"/>
        </w:rPr>
        <w:t>m)(</w:t>
      </w:r>
      <w:proofErr w:type="gramEnd"/>
      <w:r>
        <w:rPr>
          <w:color w:val="010101"/>
          <w:w w:val="105"/>
        </w:rPr>
        <w:t>b)</w:t>
      </w:r>
      <w:r>
        <w:rPr>
          <w:color w:val="010101"/>
          <w:spacing w:val="-2"/>
          <w:w w:val="105"/>
        </w:rPr>
        <w:t xml:space="preserve"> </w:t>
      </w:r>
      <w:r>
        <w:rPr>
          <w:color w:val="010101"/>
          <w:w w:val="105"/>
        </w:rPr>
        <w:t>to (d), Wis. Stats., shall be subject to</w:t>
      </w:r>
      <w:r>
        <w:rPr>
          <w:color w:val="010101"/>
          <w:spacing w:val="-1"/>
          <w:w w:val="105"/>
        </w:rPr>
        <w:t xml:space="preserve"> </w:t>
      </w:r>
      <w:r>
        <w:rPr>
          <w:color w:val="010101"/>
          <w:w w:val="105"/>
        </w:rPr>
        <w:t>a forfeiture of $100 and, upon failure to pay the forfeiture, may be</w:t>
      </w:r>
      <w:r>
        <w:rPr>
          <w:color w:val="010101"/>
          <w:spacing w:val="-1"/>
          <w:w w:val="105"/>
        </w:rPr>
        <w:t xml:space="preserve"> </w:t>
      </w:r>
      <w:r>
        <w:rPr>
          <w:color w:val="010101"/>
          <w:w w:val="105"/>
        </w:rPr>
        <w:t>confined in</w:t>
      </w:r>
      <w:r>
        <w:rPr>
          <w:color w:val="010101"/>
          <w:spacing w:val="-4"/>
          <w:w w:val="105"/>
        </w:rPr>
        <w:t xml:space="preserve"> </w:t>
      </w:r>
      <w:r>
        <w:rPr>
          <w:color w:val="010101"/>
          <w:w w:val="105"/>
        </w:rPr>
        <w:t>the county jail. No person may be held subject to more than $100 total forfeiture for violations occurring on the same calendar day. For violations subject to the forfeiture provided in this paragraph, no citation shall be issued to a person in charge who has not received a prior written warning notice.</w:t>
      </w:r>
    </w:p>
    <w:p w14:paraId="79B24C95" w14:textId="77777777" w:rsidR="00C00104" w:rsidRDefault="00C00104">
      <w:pPr>
        <w:pStyle w:val="BodyText"/>
        <w:spacing w:before="21"/>
      </w:pPr>
    </w:p>
    <w:p w14:paraId="4830ECCF" w14:textId="77777777" w:rsidR="00C00104" w:rsidRDefault="00000000">
      <w:pPr>
        <w:pStyle w:val="ListParagraph"/>
        <w:numPr>
          <w:ilvl w:val="0"/>
          <w:numId w:val="141"/>
        </w:numPr>
        <w:tabs>
          <w:tab w:val="left" w:pos="882"/>
          <w:tab w:val="left" w:pos="3040"/>
        </w:tabs>
        <w:spacing w:line="252" w:lineRule="auto"/>
        <w:ind w:left="158" w:right="159" w:firstLine="0"/>
      </w:pPr>
      <w:r>
        <w:rPr>
          <w:color w:val="010101"/>
          <w:spacing w:val="-2"/>
        </w:rPr>
        <w:t>SEVERABILITY.</w:t>
      </w:r>
      <w:r>
        <w:rPr>
          <w:color w:val="010101"/>
        </w:rPr>
        <w:tab/>
        <w:t>In</w:t>
      </w:r>
      <w:r>
        <w:rPr>
          <w:color w:val="010101"/>
          <w:spacing w:val="40"/>
        </w:rPr>
        <w:t xml:space="preserve"> </w:t>
      </w:r>
      <w:r>
        <w:rPr>
          <w:color w:val="010101"/>
        </w:rPr>
        <w:t>the event any section, subsection,</w:t>
      </w:r>
      <w:r>
        <w:rPr>
          <w:color w:val="010101"/>
          <w:spacing w:val="22"/>
        </w:rPr>
        <w:t xml:space="preserve"> </w:t>
      </w:r>
      <w:r>
        <w:rPr>
          <w:color w:val="010101"/>
        </w:rPr>
        <w:t>clause, phrase or portion of this</w:t>
      </w:r>
      <w:r>
        <w:rPr>
          <w:color w:val="010101"/>
          <w:spacing w:val="74"/>
        </w:rPr>
        <w:t xml:space="preserve"> </w:t>
      </w:r>
      <w:r>
        <w:rPr>
          <w:color w:val="010101"/>
        </w:rPr>
        <w:t>ordinance</w:t>
      </w:r>
      <w:r>
        <w:rPr>
          <w:color w:val="010101"/>
          <w:spacing w:val="80"/>
        </w:rPr>
        <w:t xml:space="preserve"> </w:t>
      </w:r>
      <w:r>
        <w:rPr>
          <w:color w:val="010101"/>
        </w:rPr>
        <w:t>is</w:t>
      </w:r>
      <w:r>
        <w:rPr>
          <w:color w:val="010101"/>
          <w:spacing w:val="71"/>
        </w:rPr>
        <w:t xml:space="preserve"> </w:t>
      </w:r>
      <w:r>
        <w:rPr>
          <w:color w:val="010101"/>
        </w:rPr>
        <w:t>for</w:t>
      </w:r>
      <w:r>
        <w:rPr>
          <w:color w:val="010101"/>
          <w:spacing w:val="78"/>
        </w:rPr>
        <w:t xml:space="preserve"> </w:t>
      </w:r>
      <w:r>
        <w:rPr>
          <w:color w:val="010101"/>
        </w:rPr>
        <w:t>any</w:t>
      </w:r>
      <w:r>
        <w:rPr>
          <w:color w:val="010101"/>
          <w:spacing w:val="80"/>
        </w:rPr>
        <w:t xml:space="preserve"> </w:t>
      </w:r>
      <w:r>
        <w:rPr>
          <w:color w:val="010101"/>
        </w:rPr>
        <w:t>reason</w:t>
      </w:r>
      <w:r>
        <w:rPr>
          <w:color w:val="010101"/>
          <w:spacing w:val="80"/>
        </w:rPr>
        <w:t xml:space="preserve"> </w:t>
      </w:r>
      <w:r>
        <w:rPr>
          <w:color w:val="010101"/>
        </w:rPr>
        <w:t>held</w:t>
      </w:r>
      <w:r>
        <w:rPr>
          <w:color w:val="010101"/>
          <w:spacing w:val="74"/>
        </w:rPr>
        <w:t xml:space="preserve"> </w:t>
      </w:r>
      <w:r>
        <w:rPr>
          <w:color w:val="010101"/>
        </w:rPr>
        <w:t>illegal,</w:t>
      </w:r>
      <w:r>
        <w:rPr>
          <w:color w:val="010101"/>
          <w:spacing w:val="79"/>
        </w:rPr>
        <w:t xml:space="preserve"> </w:t>
      </w:r>
      <w:r>
        <w:rPr>
          <w:color w:val="010101"/>
        </w:rPr>
        <w:t>invalid</w:t>
      </w:r>
      <w:r>
        <w:rPr>
          <w:color w:val="010101"/>
          <w:spacing w:val="80"/>
        </w:rPr>
        <w:t xml:space="preserve"> </w:t>
      </w:r>
      <w:r>
        <w:rPr>
          <w:color w:val="010101"/>
        </w:rPr>
        <w:t>or</w:t>
      </w:r>
      <w:r>
        <w:rPr>
          <w:color w:val="010101"/>
          <w:spacing w:val="80"/>
        </w:rPr>
        <w:t xml:space="preserve"> </w:t>
      </w:r>
      <w:r>
        <w:rPr>
          <w:color w:val="010101"/>
        </w:rPr>
        <w:t>unconstitutional</w:t>
      </w:r>
      <w:r>
        <w:rPr>
          <w:color w:val="010101"/>
          <w:spacing w:val="76"/>
        </w:rPr>
        <w:t xml:space="preserve"> </w:t>
      </w:r>
      <w:r>
        <w:rPr>
          <w:color w:val="010101"/>
        </w:rPr>
        <w:t>by</w:t>
      </w:r>
      <w:r>
        <w:rPr>
          <w:color w:val="010101"/>
          <w:spacing w:val="73"/>
        </w:rPr>
        <w:t xml:space="preserve"> </w:t>
      </w:r>
      <w:r>
        <w:rPr>
          <w:color w:val="010101"/>
        </w:rPr>
        <w:t>any</w:t>
      </w:r>
      <w:r>
        <w:rPr>
          <w:color w:val="010101"/>
          <w:spacing w:val="79"/>
        </w:rPr>
        <w:t xml:space="preserve"> </w:t>
      </w:r>
      <w:r>
        <w:rPr>
          <w:color w:val="010101"/>
        </w:rPr>
        <w:t>court</w:t>
      </w:r>
      <w:r>
        <w:rPr>
          <w:color w:val="010101"/>
          <w:spacing w:val="80"/>
        </w:rPr>
        <w:t xml:space="preserve"> </w:t>
      </w:r>
      <w:r>
        <w:rPr>
          <w:color w:val="010101"/>
        </w:rPr>
        <w:t>of competent</w:t>
      </w:r>
      <w:r>
        <w:rPr>
          <w:color w:val="010101"/>
          <w:spacing w:val="40"/>
        </w:rPr>
        <w:t xml:space="preserve"> </w:t>
      </w:r>
      <w:r>
        <w:rPr>
          <w:color w:val="010101"/>
        </w:rPr>
        <w:t>jurisdiction,</w:t>
      </w:r>
      <w:r>
        <w:rPr>
          <w:color w:val="010101"/>
          <w:spacing w:val="40"/>
        </w:rPr>
        <w:t xml:space="preserve"> </w:t>
      </w:r>
      <w:r>
        <w:rPr>
          <w:color w:val="010101"/>
        </w:rPr>
        <w:t>such</w:t>
      </w:r>
      <w:r>
        <w:rPr>
          <w:color w:val="010101"/>
          <w:spacing w:val="40"/>
        </w:rPr>
        <w:t xml:space="preserve"> </w:t>
      </w:r>
      <w:r>
        <w:rPr>
          <w:color w:val="010101"/>
        </w:rPr>
        <w:t>portion</w:t>
      </w:r>
      <w:r>
        <w:rPr>
          <w:color w:val="010101"/>
          <w:spacing w:val="40"/>
        </w:rPr>
        <w:t xml:space="preserve"> </w:t>
      </w:r>
      <w:r>
        <w:rPr>
          <w:color w:val="010101"/>
        </w:rPr>
        <w:t>shall</w:t>
      </w:r>
      <w:r>
        <w:rPr>
          <w:color w:val="010101"/>
          <w:spacing w:val="40"/>
        </w:rPr>
        <w:t xml:space="preserve"> </w:t>
      </w:r>
      <w:r>
        <w:rPr>
          <w:color w:val="010101"/>
        </w:rPr>
        <w:t>be</w:t>
      </w:r>
      <w:r>
        <w:rPr>
          <w:color w:val="010101"/>
          <w:spacing w:val="40"/>
        </w:rPr>
        <w:t xml:space="preserve"> </w:t>
      </w:r>
      <w:r>
        <w:rPr>
          <w:color w:val="010101"/>
        </w:rPr>
        <w:t>deemed</w:t>
      </w:r>
      <w:r>
        <w:rPr>
          <w:color w:val="010101"/>
          <w:spacing w:val="40"/>
        </w:rPr>
        <w:t xml:space="preserve"> </w:t>
      </w:r>
      <w:r>
        <w:rPr>
          <w:color w:val="010101"/>
        </w:rPr>
        <w:t>a</w:t>
      </w:r>
      <w:r>
        <w:rPr>
          <w:color w:val="010101"/>
          <w:spacing w:val="40"/>
        </w:rPr>
        <w:t xml:space="preserve"> </w:t>
      </w:r>
      <w:r>
        <w:rPr>
          <w:color w:val="010101"/>
        </w:rPr>
        <w:t>separate,</w:t>
      </w:r>
      <w:r>
        <w:rPr>
          <w:color w:val="010101"/>
          <w:spacing w:val="40"/>
        </w:rPr>
        <w:t xml:space="preserve"> </w:t>
      </w:r>
      <w:r>
        <w:rPr>
          <w:color w:val="010101"/>
        </w:rPr>
        <w:t>distinct</w:t>
      </w:r>
      <w:r>
        <w:rPr>
          <w:color w:val="010101"/>
          <w:spacing w:val="40"/>
        </w:rPr>
        <w:t xml:space="preserve"> </w:t>
      </w:r>
      <w:r>
        <w:rPr>
          <w:color w:val="010101"/>
        </w:rPr>
        <w:t>and</w:t>
      </w:r>
      <w:r>
        <w:rPr>
          <w:color w:val="010101"/>
          <w:spacing w:val="40"/>
        </w:rPr>
        <w:t xml:space="preserve"> </w:t>
      </w:r>
      <w:r>
        <w:rPr>
          <w:color w:val="010101"/>
        </w:rPr>
        <w:t>independent provision,</w:t>
      </w:r>
      <w:r>
        <w:rPr>
          <w:color w:val="010101"/>
          <w:spacing w:val="40"/>
        </w:rPr>
        <w:t xml:space="preserve"> </w:t>
      </w:r>
      <w:r>
        <w:rPr>
          <w:color w:val="010101"/>
        </w:rPr>
        <w:t>and</w:t>
      </w:r>
      <w:r>
        <w:rPr>
          <w:color w:val="010101"/>
          <w:spacing w:val="40"/>
        </w:rPr>
        <w:t xml:space="preserve"> </w:t>
      </w:r>
      <w:r>
        <w:rPr>
          <w:color w:val="010101"/>
        </w:rPr>
        <w:t>such</w:t>
      </w:r>
      <w:r>
        <w:rPr>
          <w:color w:val="010101"/>
          <w:spacing w:val="40"/>
        </w:rPr>
        <w:t xml:space="preserve"> </w:t>
      </w:r>
      <w:r>
        <w:rPr>
          <w:color w:val="010101"/>
        </w:rPr>
        <w:t>holding</w:t>
      </w:r>
      <w:r>
        <w:rPr>
          <w:color w:val="010101"/>
          <w:spacing w:val="40"/>
        </w:rPr>
        <w:t xml:space="preserve"> </w:t>
      </w:r>
      <w:r>
        <w:rPr>
          <w:color w:val="010101"/>
        </w:rPr>
        <w:t>shall</w:t>
      </w:r>
      <w:r>
        <w:rPr>
          <w:color w:val="010101"/>
          <w:spacing w:val="40"/>
        </w:rPr>
        <w:t xml:space="preserve"> </w:t>
      </w:r>
      <w:r>
        <w:rPr>
          <w:color w:val="010101"/>
        </w:rPr>
        <w:t>not</w:t>
      </w:r>
      <w:r>
        <w:rPr>
          <w:color w:val="010101"/>
          <w:spacing w:val="40"/>
        </w:rPr>
        <w:t xml:space="preserve"> </w:t>
      </w:r>
      <w:r>
        <w:rPr>
          <w:color w:val="010101"/>
        </w:rPr>
        <w:t>affect</w:t>
      </w:r>
      <w:r>
        <w:rPr>
          <w:color w:val="010101"/>
          <w:spacing w:val="40"/>
        </w:rPr>
        <w:t xml:space="preserve"> </w:t>
      </w:r>
      <w:r>
        <w:rPr>
          <w:color w:val="010101"/>
        </w:rPr>
        <w:t>the</w:t>
      </w:r>
      <w:r>
        <w:rPr>
          <w:color w:val="010101"/>
          <w:spacing w:val="40"/>
        </w:rPr>
        <w:t xml:space="preserve"> </w:t>
      </w:r>
      <w:r>
        <w:rPr>
          <w:color w:val="010101"/>
        </w:rPr>
        <w:t>validity</w:t>
      </w:r>
      <w:r>
        <w:rPr>
          <w:color w:val="010101"/>
          <w:spacing w:val="40"/>
        </w:rPr>
        <w:t xml:space="preserve"> </w:t>
      </w:r>
      <w:r>
        <w:rPr>
          <w:color w:val="010101"/>
        </w:rPr>
        <w:t>of</w:t>
      </w:r>
      <w:r>
        <w:rPr>
          <w:color w:val="010101"/>
          <w:spacing w:val="40"/>
        </w:rPr>
        <w:t xml:space="preserve"> </w:t>
      </w:r>
      <w:r>
        <w:rPr>
          <w:color w:val="010101"/>
        </w:rPr>
        <w:t>the</w:t>
      </w:r>
      <w:r>
        <w:rPr>
          <w:color w:val="010101"/>
          <w:spacing w:val="39"/>
        </w:rPr>
        <w:t xml:space="preserve"> </w:t>
      </w:r>
      <w:r>
        <w:rPr>
          <w:color w:val="010101"/>
        </w:rPr>
        <w:t>remainder</w:t>
      </w:r>
      <w:r>
        <w:rPr>
          <w:color w:val="010101"/>
          <w:spacing w:val="40"/>
        </w:rPr>
        <w:t xml:space="preserve"> </w:t>
      </w:r>
      <w:r>
        <w:rPr>
          <w:color w:val="010101"/>
        </w:rPr>
        <w:t>of</w:t>
      </w:r>
      <w:r>
        <w:rPr>
          <w:color w:val="010101"/>
          <w:spacing w:val="40"/>
        </w:rPr>
        <w:t xml:space="preserve"> </w:t>
      </w:r>
      <w:r>
        <w:rPr>
          <w:color w:val="010101"/>
        </w:rPr>
        <w:t>this</w:t>
      </w:r>
      <w:r>
        <w:rPr>
          <w:color w:val="010101"/>
          <w:spacing w:val="38"/>
        </w:rPr>
        <w:t xml:space="preserve"> </w:t>
      </w:r>
      <w:r>
        <w:rPr>
          <w:color w:val="010101"/>
        </w:rPr>
        <w:t>ordinance. (Ord 081210.1)</w:t>
      </w:r>
    </w:p>
    <w:p w14:paraId="17F9A4A2" w14:textId="77777777" w:rsidR="00C00104" w:rsidRDefault="00C00104">
      <w:pPr>
        <w:spacing w:line="252" w:lineRule="auto"/>
        <w:sectPr w:rsidR="00C00104">
          <w:headerReference w:type="default" r:id="rId58"/>
          <w:pgSz w:w="12240" w:h="15840"/>
          <w:pgMar w:top="1340" w:right="1240" w:bottom="280" w:left="1280" w:header="0" w:footer="0" w:gutter="0"/>
          <w:cols w:space="720"/>
        </w:sectPr>
      </w:pPr>
    </w:p>
    <w:p w14:paraId="5F2D8FC0" w14:textId="77777777" w:rsidR="00C00104" w:rsidRDefault="00000000">
      <w:pPr>
        <w:pStyle w:val="Heading4"/>
        <w:tabs>
          <w:tab w:val="left" w:pos="2327"/>
        </w:tabs>
        <w:spacing w:before="78"/>
      </w:pPr>
      <w:r>
        <w:rPr>
          <w:color w:val="010101"/>
          <w:u w:val="thick" w:color="000000"/>
        </w:rPr>
        <w:lastRenderedPageBreak/>
        <w:t>Section</w:t>
      </w:r>
      <w:r>
        <w:rPr>
          <w:color w:val="010101"/>
          <w:spacing w:val="-8"/>
          <w:u w:val="thick" w:color="000000"/>
        </w:rPr>
        <w:t xml:space="preserve"> </w:t>
      </w:r>
      <w:r>
        <w:rPr>
          <w:color w:val="010101"/>
          <w:spacing w:val="-2"/>
          <w:u w:val="thick" w:color="000000"/>
        </w:rPr>
        <w:t>12.12</w:t>
      </w:r>
      <w:r>
        <w:rPr>
          <w:color w:val="010101"/>
        </w:rPr>
        <w:tab/>
        <w:t>Fire</w:t>
      </w:r>
      <w:r>
        <w:rPr>
          <w:color w:val="010101"/>
          <w:spacing w:val="-10"/>
        </w:rPr>
        <w:t xml:space="preserve"> </w:t>
      </w:r>
      <w:r>
        <w:rPr>
          <w:color w:val="010101"/>
        </w:rPr>
        <w:t>Code</w:t>
      </w:r>
      <w:r>
        <w:rPr>
          <w:color w:val="010101"/>
          <w:spacing w:val="-11"/>
        </w:rPr>
        <w:t xml:space="preserve"> </w:t>
      </w:r>
      <w:r>
        <w:rPr>
          <w:color w:val="010101"/>
        </w:rPr>
        <w:t>and</w:t>
      </w:r>
      <w:r>
        <w:rPr>
          <w:color w:val="010101"/>
          <w:spacing w:val="-9"/>
        </w:rPr>
        <w:t xml:space="preserve"> </w:t>
      </w:r>
      <w:r>
        <w:rPr>
          <w:color w:val="010101"/>
          <w:spacing w:val="-2"/>
        </w:rPr>
        <w:t>Inspections</w:t>
      </w:r>
    </w:p>
    <w:p w14:paraId="71F09BBA" w14:textId="77777777" w:rsidR="00C00104" w:rsidRDefault="00C00104">
      <w:pPr>
        <w:pStyle w:val="BodyText"/>
        <w:spacing w:before="14"/>
        <w:rPr>
          <w:b/>
          <w:sz w:val="23"/>
        </w:rPr>
      </w:pPr>
    </w:p>
    <w:p w14:paraId="36932CC0" w14:textId="77777777" w:rsidR="00C00104" w:rsidRDefault="00000000">
      <w:pPr>
        <w:pStyle w:val="ListParagraph"/>
        <w:numPr>
          <w:ilvl w:val="0"/>
          <w:numId w:val="140"/>
        </w:numPr>
        <w:tabs>
          <w:tab w:val="left" w:pos="882"/>
        </w:tabs>
        <w:ind w:left="882" w:hanging="724"/>
        <w:jc w:val="both"/>
      </w:pPr>
      <w:r>
        <w:rPr>
          <w:color w:val="010101"/>
          <w:w w:val="90"/>
        </w:rPr>
        <w:t>FIRE</w:t>
      </w:r>
      <w:r>
        <w:rPr>
          <w:color w:val="010101"/>
          <w:spacing w:val="2"/>
        </w:rPr>
        <w:t xml:space="preserve"> </w:t>
      </w:r>
      <w:r>
        <w:rPr>
          <w:color w:val="010101"/>
          <w:w w:val="90"/>
        </w:rPr>
        <w:t>CODE</w:t>
      </w:r>
      <w:r>
        <w:rPr>
          <w:color w:val="010101"/>
          <w:spacing w:val="3"/>
        </w:rPr>
        <w:t xml:space="preserve"> </w:t>
      </w:r>
      <w:r>
        <w:rPr>
          <w:color w:val="010101"/>
          <w:spacing w:val="-2"/>
          <w:w w:val="90"/>
        </w:rPr>
        <w:t>ADOPTION</w:t>
      </w:r>
    </w:p>
    <w:p w14:paraId="47289718" w14:textId="77777777" w:rsidR="00C00104" w:rsidRDefault="00C00104">
      <w:pPr>
        <w:pStyle w:val="BodyText"/>
        <w:spacing w:before="22"/>
      </w:pPr>
    </w:p>
    <w:p w14:paraId="7B394949" w14:textId="77777777" w:rsidR="00C00104" w:rsidRDefault="00000000">
      <w:pPr>
        <w:pStyle w:val="ListParagraph"/>
        <w:numPr>
          <w:ilvl w:val="1"/>
          <w:numId w:val="140"/>
        </w:numPr>
        <w:tabs>
          <w:tab w:val="left" w:pos="159"/>
          <w:tab w:val="left" w:pos="876"/>
        </w:tabs>
        <w:spacing w:before="1" w:line="254" w:lineRule="auto"/>
        <w:ind w:right="156" w:hanging="1"/>
        <w:jc w:val="both"/>
      </w:pPr>
      <w:r>
        <w:rPr>
          <w:color w:val="010101"/>
        </w:rPr>
        <w:t>The</w:t>
      </w:r>
      <w:r>
        <w:rPr>
          <w:color w:val="010101"/>
          <w:spacing w:val="-2"/>
        </w:rPr>
        <w:t xml:space="preserve"> </w:t>
      </w:r>
      <w:r>
        <w:rPr>
          <w:color w:val="010101"/>
        </w:rPr>
        <w:t>Village of</w:t>
      </w:r>
      <w:r>
        <w:rPr>
          <w:color w:val="010101"/>
          <w:spacing w:val="-5"/>
        </w:rPr>
        <w:t xml:space="preserve"> </w:t>
      </w:r>
      <w:r>
        <w:rPr>
          <w:color w:val="010101"/>
        </w:rPr>
        <w:t>Readstown adopts by reference Chapters COMM 14</w:t>
      </w:r>
      <w:r>
        <w:rPr>
          <w:color w:val="010101"/>
          <w:spacing w:val="-5"/>
        </w:rPr>
        <w:t xml:space="preserve"> </w:t>
      </w:r>
      <w:r>
        <w:rPr>
          <w:color w:val="010101"/>
        </w:rPr>
        <w:t>and</w:t>
      </w:r>
      <w:r>
        <w:rPr>
          <w:color w:val="010101"/>
          <w:spacing w:val="-5"/>
        </w:rPr>
        <w:t xml:space="preserve"> </w:t>
      </w:r>
      <w:r>
        <w:rPr>
          <w:color w:val="010101"/>
        </w:rPr>
        <w:t>COMM 30</w:t>
      </w:r>
      <w:r>
        <w:rPr>
          <w:color w:val="010101"/>
          <w:spacing w:val="-6"/>
        </w:rPr>
        <w:t xml:space="preserve"> </w:t>
      </w:r>
      <w:r>
        <w:rPr>
          <w:color w:val="010101"/>
        </w:rPr>
        <w:t>of</w:t>
      </w:r>
      <w:r>
        <w:rPr>
          <w:color w:val="010101"/>
          <w:spacing w:val="-2"/>
        </w:rPr>
        <w:t xml:space="preserve"> </w:t>
      </w:r>
      <w:r>
        <w:rPr>
          <w:color w:val="010101"/>
        </w:rPr>
        <w:t>the Wisconsin Administrative Code, and National Fire Protection Association 1 Uniform Fire Code and documents adopted by Chapter 2</w:t>
      </w:r>
      <w:r>
        <w:rPr>
          <w:color w:val="010101"/>
          <w:spacing w:val="-3"/>
        </w:rPr>
        <w:t xml:space="preserve"> </w:t>
      </w:r>
      <w:r>
        <w:rPr>
          <w:color w:val="010101"/>
        </w:rPr>
        <w:t>thereof as if fully set forth herein as</w:t>
      </w:r>
      <w:r>
        <w:rPr>
          <w:color w:val="010101"/>
          <w:spacing w:val="-2"/>
        </w:rPr>
        <w:t xml:space="preserve"> </w:t>
      </w:r>
      <w:r>
        <w:rPr>
          <w:color w:val="010101"/>
        </w:rPr>
        <w:t>the Fire Code of the Village as referred to therein.</w:t>
      </w:r>
    </w:p>
    <w:p w14:paraId="5FBD5FFE" w14:textId="77777777" w:rsidR="00C00104" w:rsidRDefault="00C00104">
      <w:pPr>
        <w:pStyle w:val="BodyText"/>
        <w:spacing w:before="5"/>
      </w:pPr>
    </w:p>
    <w:p w14:paraId="7F187174" w14:textId="77777777" w:rsidR="00C00104" w:rsidRDefault="00000000">
      <w:pPr>
        <w:pStyle w:val="ListParagraph"/>
        <w:numPr>
          <w:ilvl w:val="1"/>
          <w:numId w:val="140"/>
        </w:numPr>
        <w:tabs>
          <w:tab w:val="left" w:pos="158"/>
          <w:tab w:val="left" w:pos="875"/>
        </w:tabs>
        <w:spacing w:line="252" w:lineRule="auto"/>
        <w:ind w:left="158" w:right="160" w:hanging="1"/>
        <w:jc w:val="both"/>
      </w:pPr>
      <w:r>
        <w:rPr>
          <w:color w:val="010101"/>
        </w:rPr>
        <w:t>The Fire</w:t>
      </w:r>
      <w:r>
        <w:rPr>
          <w:color w:val="010101"/>
          <w:spacing w:val="-5"/>
        </w:rPr>
        <w:t xml:space="preserve"> </w:t>
      </w:r>
      <w:r>
        <w:rPr>
          <w:color w:val="010101"/>
        </w:rPr>
        <w:t>Code shall be</w:t>
      </w:r>
      <w:r>
        <w:rPr>
          <w:color w:val="010101"/>
          <w:spacing w:val="-3"/>
        </w:rPr>
        <w:t xml:space="preserve"> </w:t>
      </w:r>
      <w:r>
        <w:rPr>
          <w:color w:val="010101"/>
        </w:rPr>
        <w:t>enforced by the</w:t>
      </w:r>
      <w:r>
        <w:rPr>
          <w:color w:val="010101"/>
          <w:spacing w:val="-10"/>
        </w:rPr>
        <w:t xml:space="preserve"> </w:t>
      </w:r>
      <w:r>
        <w:rPr>
          <w:color w:val="010101"/>
        </w:rPr>
        <w:t>Chief of</w:t>
      </w:r>
      <w:r>
        <w:rPr>
          <w:color w:val="010101"/>
          <w:spacing w:val="-1"/>
        </w:rPr>
        <w:t xml:space="preserve"> </w:t>
      </w:r>
      <w:r>
        <w:rPr>
          <w:color w:val="010101"/>
        </w:rPr>
        <w:t>the</w:t>
      </w:r>
      <w:r>
        <w:rPr>
          <w:color w:val="010101"/>
          <w:spacing w:val="-6"/>
        </w:rPr>
        <w:t xml:space="preserve"> </w:t>
      </w:r>
      <w:r>
        <w:rPr>
          <w:color w:val="010101"/>
        </w:rPr>
        <w:t>Fire</w:t>
      </w:r>
      <w:r>
        <w:rPr>
          <w:color w:val="010101"/>
          <w:spacing w:val="-4"/>
        </w:rPr>
        <w:t xml:space="preserve"> </w:t>
      </w:r>
      <w:r>
        <w:rPr>
          <w:color w:val="010101"/>
        </w:rPr>
        <w:t>Department and</w:t>
      </w:r>
      <w:r>
        <w:rPr>
          <w:color w:val="010101"/>
          <w:spacing w:val="-2"/>
        </w:rPr>
        <w:t xml:space="preserve"> </w:t>
      </w:r>
      <w:r>
        <w:rPr>
          <w:color w:val="010101"/>
        </w:rPr>
        <w:t>such personnel as he or she may designate. The Chief of the</w:t>
      </w:r>
      <w:r>
        <w:rPr>
          <w:color w:val="010101"/>
          <w:spacing w:val="-2"/>
        </w:rPr>
        <w:t xml:space="preserve"> </w:t>
      </w:r>
      <w:r>
        <w:rPr>
          <w:color w:val="010101"/>
        </w:rPr>
        <w:t>Fire Department or his or her designee is hereby authorized to issue citations for violations of the Municipal</w:t>
      </w:r>
      <w:r>
        <w:rPr>
          <w:color w:val="010101"/>
          <w:spacing w:val="40"/>
        </w:rPr>
        <w:t xml:space="preserve"> </w:t>
      </w:r>
      <w:r>
        <w:rPr>
          <w:color w:val="010101"/>
        </w:rPr>
        <w:t>Code which are directly related to their official responsibilities.</w:t>
      </w:r>
    </w:p>
    <w:p w14:paraId="67C57BB4" w14:textId="77777777" w:rsidR="00C00104" w:rsidRDefault="00C00104">
      <w:pPr>
        <w:pStyle w:val="BodyText"/>
        <w:spacing w:before="16"/>
      </w:pPr>
    </w:p>
    <w:p w14:paraId="1E279F4E" w14:textId="77777777" w:rsidR="00C00104" w:rsidRDefault="00000000">
      <w:pPr>
        <w:pStyle w:val="ListParagraph"/>
        <w:numPr>
          <w:ilvl w:val="1"/>
          <w:numId w:val="140"/>
        </w:numPr>
        <w:tabs>
          <w:tab w:val="left" w:pos="877"/>
        </w:tabs>
        <w:spacing w:line="252" w:lineRule="auto"/>
        <w:ind w:left="156" w:right="163" w:firstLine="2"/>
        <w:jc w:val="both"/>
      </w:pPr>
      <w:r>
        <w:rPr>
          <w:color w:val="010101"/>
        </w:rPr>
        <w:t>The Chief</w:t>
      </w:r>
      <w:r>
        <w:rPr>
          <w:color w:val="010101"/>
          <w:spacing w:val="40"/>
        </w:rPr>
        <w:t xml:space="preserve"> </w:t>
      </w:r>
      <w:r>
        <w:rPr>
          <w:color w:val="010101"/>
        </w:rPr>
        <w:t>of the Fire Department</w:t>
      </w:r>
      <w:r>
        <w:rPr>
          <w:color w:val="010101"/>
          <w:spacing w:val="40"/>
        </w:rPr>
        <w:t xml:space="preserve"> </w:t>
      </w:r>
      <w:r>
        <w:rPr>
          <w:color w:val="010101"/>
        </w:rPr>
        <w:t>may</w:t>
      </w:r>
      <w:r>
        <w:rPr>
          <w:color w:val="010101"/>
          <w:spacing w:val="40"/>
        </w:rPr>
        <w:t xml:space="preserve"> </w:t>
      </w:r>
      <w:r>
        <w:rPr>
          <w:color w:val="010101"/>
        </w:rPr>
        <w:t>grant</w:t>
      </w:r>
      <w:r>
        <w:rPr>
          <w:color w:val="010101"/>
          <w:spacing w:val="40"/>
        </w:rPr>
        <w:t xml:space="preserve"> </w:t>
      </w:r>
      <w:r>
        <w:rPr>
          <w:color w:val="010101"/>
        </w:rPr>
        <w:t>a variance</w:t>
      </w:r>
      <w:r>
        <w:rPr>
          <w:color w:val="010101"/>
          <w:spacing w:val="40"/>
        </w:rPr>
        <w:t xml:space="preserve"> </w:t>
      </w:r>
      <w:r>
        <w:rPr>
          <w:color w:val="010101"/>
        </w:rPr>
        <w:t>to the provisions</w:t>
      </w:r>
      <w:r>
        <w:rPr>
          <w:color w:val="010101"/>
          <w:spacing w:val="40"/>
        </w:rPr>
        <w:t xml:space="preserve"> </w:t>
      </w:r>
      <w:r>
        <w:rPr>
          <w:color w:val="010101"/>
        </w:rPr>
        <w:t>of the Fire Code upon application</w:t>
      </w:r>
      <w:r>
        <w:rPr>
          <w:color w:val="010101"/>
          <w:spacing w:val="40"/>
        </w:rPr>
        <w:t xml:space="preserve"> </w:t>
      </w:r>
      <w:r>
        <w:rPr>
          <w:color w:val="010101"/>
        </w:rPr>
        <w:t>in writing by the owner or lessee, or his duly authorized agent, when there</w:t>
      </w:r>
      <w:r>
        <w:rPr>
          <w:color w:val="010101"/>
          <w:spacing w:val="26"/>
        </w:rPr>
        <w:t xml:space="preserve"> </w:t>
      </w:r>
      <w:r>
        <w:rPr>
          <w:color w:val="010101"/>
        </w:rPr>
        <w:t>are practical</w:t>
      </w:r>
      <w:r>
        <w:rPr>
          <w:color w:val="010101"/>
          <w:spacing w:val="34"/>
        </w:rPr>
        <w:t xml:space="preserve"> </w:t>
      </w:r>
      <w:r>
        <w:rPr>
          <w:color w:val="010101"/>
        </w:rPr>
        <w:t>difficulties</w:t>
      </w:r>
      <w:r>
        <w:rPr>
          <w:color w:val="010101"/>
          <w:spacing w:val="29"/>
        </w:rPr>
        <w:t xml:space="preserve"> </w:t>
      </w:r>
      <w:r>
        <w:rPr>
          <w:color w:val="010101"/>
        </w:rPr>
        <w:t>in carrying</w:t>
      </w:r>
      <w:r>
        <w:rPr>
          <w:color w:val="010101"/>
          <w:spacing w:val="37"/>
        </w:rPr>
        <w:t xml:space="preserve"> </w:t>
      </w:r>
      <w:r>
        <w:rPr>
          <w:color w:val="010101"/>
        </w:rPr>
        <w:t>out the strict</w:t>
      </w:r>
      <w:r>
        <w:rPr>
          <w:color w:val="010101"/>
          <w:spacing w:val="28"/>
        </w:rPr>
        <w:t xml:space="preserve"> </w:t>
      </w:r>
      <w:r>
        <w:rPr>
          <w:color w:val="010101"/>
        </w:rPr>
        <w:t>letter</w:t>
      </w:r>
      <w:r>
        <w:rPr>
          <w:color w:val="010101"/>
          <w:spacing w:val="25"/>
        </w:rPr>
        <w:t xml:space="preserve"> </w:t>
      </w:r>
      <w:r>
        <w:rPr>
          <w:color w:val="010101"/>
        </w:rPr>
        <w:t>of the Code,</w:t>
      </w:r>
      <w:r>
        <w:rPr>
          <w:color w:val="010101"/>
          <w:spacing w:val="24"/>
        </w:rPr>
        <w:t xml:space="preserve"> </w:t>
      </w:r>
      <w:r>
        <w:rPr>
          <w:color w:val="010101"/>
        </w:rPr>
        <w:t>provided</w:t>
      </w:r>
      <w:r>
        <w:rPr>
          <w:color w:val="010101"/>
          <w:spacing w:val="29"/>
        </w:rPr>
        <w:t xml:space="preserve"> </w:t>
      </w:r>
      <w:r>
        <w:rPr>
          <w:color w:val="010101"/>
        </w:rPr>
        <w:t>the spirit</w:t>
      </w:r>
      <w:r>
        <w:rPr>
          <w:color w:val="010101"/>
          <w:spacing w:val="30"/>
        </w:rPr>
        <w:t xml:space="preserve"> </w:t>
      </w:r>
      <w:r>
        <w:rPr>
          <w:color w:val="010101"/>
        </w:rPr>
        <w:t xml:space="preserve">of the Code shall be observed, public safety </w:t>
      </w:r>
      <w:proofErr w:type="gramStart"/>
      <w:r>
        <w:rPr>
          <w:color w:val="010101"/>
        </w:rPr>
        <w:t>secured</w:t>
      </w:r>
      <w:proofErr w:type="gramEnd"/>
      <w:r>
        <w:rPr>
          <w:color w:val="010101"/>
        </w:rPr>
        <w:t xml:space="preserve"> and substantial</w:t>
      </w:r>
      <w:r>
        <w:rPr>
          <w:color w:val="010101"/>
          <w:spacing w:val="25"/>
        </w:rPr>
        <w:t xml:space="preserve"> </w:t>
      </w:r>
      <w:r>
        <w:rPr>
          <w:color w:val="010101"/>
        </w:rPr>
        <w:t>justice done. The particulars of such modifications when granted or allowed and the decision of the Chief of the Fire Department</w:t>
      </w:r>
      <w:r>
        <w:rPr>
          <w:color w:val="010101"/>
          <w:spacing w:val="40"/>
        </w:rPr>
        <w:t xml:space="preserve"> </w:t>
      </w:r>
      <w:r>
        <w:rPr>
          <w:color w:val="010101"/>
        </w:rPr>
        <w:t xml:space="preserve">thereon shall be entered upon the records of the Department and a signed copy shall be </w:t>
      </w:r>
      <w:proofErr w:type="gramStart"/>
      <w:r>
        <w:rPr>
          <w:color w:val="010101"/>
        </w:rPr>
        <w:t>furnished</w:t>
      </w:r>
      <w:proofErr w:type="gramEnd"/>
      <w:r>
        <w:rPr>
          <w:color w:val="010101"/>
        </w:rPr>
        <w:t xml:space="preserve"> the applicant.</w:t>
      </w:r>
    </w:p>
    <w:p w14:paraId="711730ED" w14:textId="77777777" w:rsidR="00C00104" w:rsidRDefault="00C00104">
      <w:pPr>
        <w:pStyle w:val="BodyText"/>
        <w:spacing w:before="21"/>
      </w:pPr>
    </w:p>
    <w:p w14:paraId="21BCD9C7" w14:textId="77777777" w:rsidR="00C00104" w:rsidRDefault="00000000">
      <w:pPr>
        <w:pStyle w:val="ListParagraph"/>
        <w:numPr>
          <w:ilvl w:val="1"/>
          <w:numId w:val="140"/>
        </w:numPr>
        <w:tabs>
          <w:tab w:val="left" w:pos="158"/>
          <w:tab w:val="left" w:pos="881"/>
        </w:tabs>
        <w:spacing w:line="252" w:lineRule="auto"/>
        <w:ind w:left="158" w:right="161" w:hanging="1"/>
        <w:jc w:val="both"/>
      </w:pPr>
      <w:r>
        <w:rPr>
          <w:color w:val="010101"/>
        </w:rPr>
        <w:t>Whenever the Chief of the Fire Department shall disapprove an application or refuse to grant a permit applied for, or when it is</w:t>
      </w:r>
      <w:r>
        <w:rPr>
          <w:color w:val="010101"/>
          <w:spacing w:val="-1"/>
        </w:rPr>
        <w:t xml:space="preserve"> </w:t>
      </w:r>
      <w:r>
        <w:rPr>
          <w:color w:val="010101"/>
        </w:rPr>
        <w:t>claimed that the provisions of the</w:t>
      </w:r>
      <w:r>
        <w:rPr>
          <w:color w:val="010101"/>
          <w:spacing w:val="-3"/>
        </w:rPr>
        <w:t xml:space="preserve"> </w:t>
      </w:r>
      <w:r>
        <w:rPr>
          <w:color w:val="010101"/>
        </w:rPr>
        <w:t>Code do not apply or that</w:t>
      </w:r>
      <w:r>
        <w:rPr>
          <w:color w:val="010101"/>
          <w:spacing w:val="29"/>
        </w:rPr>
        <w:t xml:space="preserve"> </w:t>
      </w:r>
      <w:r>
        <w:rPr>
          <w:color w:val="010101"/>
        </w:rPr>
        <w:t>the true</w:t>
      </w:r>
      <w:r>
        <w:rPr>
          <w:color w:val="010101"/>
          <w:spacing w:val="30"/>
        </w:rPr>
        <w:t xml:space="preserve"> </w:t>
      </w:r>
      <w:r>
        <w:rPr>
          <w:color w:val="010101"/>
        </w:rPr>
        <w:t>intent</w:t>
      </w:r>
      <w:r>
        <w:rPr>
          <w:color w:val="010101"/>
          <w:spacing w:val="32"/>
        </w:rPr>
        <w:t xml:space="preserve"> </w:t>
      </w:r>
      <w:r>
        <w:rPr>
          <w:color w:val="010101"/>
        </w:rPr>
        <w:t>and</w:t>
      </w:r>
      <w:r>
        <w:rPr>
          <w:color w:val="010101"/>
          <w:spacing w:val="35"/>
        </w:rPr>
        <w:t xml:space="preserve"> </w:t>
      </w:r>
      <w:r>
        <w:rPr>
          <w:color w:val="010101"/>
        </w:rPr>
        <w:t>meaning</w:t>
      </w:r>
      <w:r>
        <w:rPr>
          <w:color w:val="010101"/>
          <w:spacing w:val="38"/>
        </w:rPr>
        <w:t xml:space="preserve"> </w:t>
      </w:r>
      <w:r>
        <w:rPr>
          <w:color w:val="010101"/>
        </w:rPr>
        <w:t>of</w:t>
      </w:r>
      <w:r>
        <w:rPr>
          <w:color w:val="010101"/>
          <w:spacing w:val="27"/>
        </w:rPr>
        <w:t xml:space="preserve"> </w:t>
      </w:r>
      <w:r>
        <w:rPr>
          <w:color w:val="010101"/>
        </w:rPr>
        <w:t>the Code</w:t>
      </w:r>
      <w:r>
        <w:rPr>
          <w:color w:val="010101"/>
          <w:spacing w:val="34"/>
        </w:rPr>
        <w:t xml:space="preserve"> </w:t>
      </w:r>
      <w:r>
        <w:rPr>
          <w:color w:val="010101"/>
        </w:rPr>
        <w:t>has</w:t>
      </w:r>
      <w:r>
        <w:rPr>
          <w:color w:val="010101"/>
          <w:spacing w:val="27"/>
        </w:rPr>
        <w:t xml:space="preserve"> </w:t>
      </w:r>
      <w:r>
        <w:rPr>
          <w:color w:val="010101"/>
        </w:rPr>
        <w:t>been</w:t>
      </w:r>
      <w:r>
        <w:rPr>
          <w:color w:val="010101"/>
          <w:spacing w:val="33"/>
        </w:rPr>
        <w:t xml:space="preserve"> </w:t>
      </w:r>
      <w:r>
        <w:rPr>
          <w:color w:val="010101"/>
        </w:rPr>
        <w:t>misconstrued</w:t>
      </w:r>
      <w:r>
        <w:rPr>
          <w:color w:val="010101"/>
          <w:spacing w:val="40"/>
        </w:rPr>
        <w:t xml:space="preserve"> </w:t>
      </w:r>
      <w:r>
        <w:rPr>
          <w:color w:val="010101"/>
        </w:rPr>
        <w:t>or</w:t>
      </w:r>
      <w:r>
        <w:rPr>
          <w:color w:val="010101"/>
          <w:spacing w:val="38"/>
        </w:rPr>
        <w:t xml:space="preserve"> </w:t>
      </w:r>
      <w:r>
        <w:rPr>
          <w:color w:val="010101"/>
        </w:rPr>
        <w:t>wrongly</w:t>
      </w:r>
      <w:r>
        <w:rPr>
          <w:color w:val="010101"/>
          <w:spacing w:val="38"/>
        </w:rPr>
        <w:t xml:space="preserve"> </w:t>
      </w:r>
      <w:r>
        <w:rPr>
          <w:color w:val="010101"/>
        </w:rPr>
        <w:t>interpreted, the applicant</w:t>
      </w:r>
      <w:r>
        <w:rPr>
          <w:color w:val="010101"/>
          <w:spacing w:val="40"/>
        </w:rPr>
        <w:t xml:space="preserve"> </w:t>
      </w:r>
      <w:r>
        <w:rPr>
          <w:color w:val="010101"/>
        </w:rPr>
        <w:t>may appeal from the decision of the Chief of the Fire Department</w:t>
      </w:r>
      <w:r>
        <w:rPr>
          <w:color w:val="010101"/>
          <w:spacing w:val="40"/>
        </w:rPr>
        <w:t xml:space="preserve"> </w:t>
      </w:r>
      <w:r>
        <w:rPr>
          <w:color w:val="010101"/>
        </w:rPr>
        <w:t>as provided under</w:t>
      </w:r>
      <w:r>
        <w:rPr>
          <w:color w:val="010101"/>
          <w:spacing w:val="29"/>
        </w:rPr>
        <w:t xml:space="preserve"> </w:t>
      </w:r>
      <w:r>
        <w:rPr>
          <w:color w:val="010101"/>
        </w:rPr>
        <w:t>Chapter</w:t>
      </w:r>
      <w:r>
        <w:rPr>
          <w:color w:val="010101"/>
          <w:spacing w:val="35"/>
        </w:rPr>
        <w:t xml:space="preserve"> </w:t>
      </w:r>
      <w:r>
        <w:rPr>
          <w:color w:val="010101"/>
        </w:rPr>
        <w:t>68, Wisconsin</w:t>
      </w:r>
      <w:r>
        <w:rPr>
          <w:color w:val="010101"/>
          <w:spacing w:val="31"/>
        </w:rPr>
        <w:t xml:space="preserve"> </w:t>
      </w:r>
      <w:r>
        <w:rPr>
          <w:color w:val="010101"/>
        </w:rPr>
        <w:t>Statutes,</w:t>
      </w:r>
      <w:r>
        <w:rPr>
          <w:color w:val="010101"/>
          <w:spacing w:val="36"/>
        </w:rPr>
        <w:t xml:space="preserve"> </w:t>
      </w:r>
      <w:r>
        <w:rPr>
          <w:color w:val="010101"/>
        </w:rPr>
        <w:t>within thirty (30)</w:t>
      </w:r>
      <w:r>
        <w:rPr>
          <w:color w:val="010101"/>
          <w:spacing w:val="27"/>
        </w:rPr>
        <w:t xml:space="preserve"> </w:t>
      </w:r>
      <w:r>
        <w:rPr>
          <w:color w:val="010101"/>
        </w:rPr>
        <w:t>days from</w:t>
      </w:r>
      <w:r>
        <w:rPr>
          <w:color w:val="010101"/>
          <w:spacing w:val="26"/>
        </w:rPr>
        <w:t xml:space="preserve"> </w:t>
      </w:r>
      <w:r>
        <w:rPr>
          <w:color w:val="010101"/>
        </w:rPr>
        <w:t>the date of the decision</w:t>
      </w:r>
      <w:r>
        <w:rPr>
          <w:color w:val="010101"/>
          <w:spacing w:val="29"/>
        </w:rPr>
        <w:t xml:space="preserve"> </w:t>
      </w:r>
      <w:r>
        <w:rPr>
          <w:color w:val="010101"/>
        </w:rPr>
        <w:t>of the appeal.</w:t>
      </w:r>
    </w:p>
    <w:p w14:paraId="64FB6D80" w14:textId="77777777" w:rsidR="00C00104" w:rsidRDefault="00000000">
      <w:pPr>
        <w:spacing w:before="249"/>
        <w:ind w:right="156"/>
        <w:jc w:val="right"/>
        <w:rPr>
          <w:rFonts w:ascii="Times New Roman"/>
          <w:sz w:val="24"/>
        </w:rPr>
      </w:pPr>
      <w:r>
        <w:rPr>
          <w:rFonts w:ascii="Times New Roman"/>
          <w:color w:val="010101"/>
          <w:sz w:val="24"/>
        </w:rPr>
        <w:t>12.12</w:t>
      </w:r>
      <w:r>
        <w:rPr>
          <w:rFonts w:ascii="Times New Roman"/>
          <w:color w:val="010101"/>
          <w:spacing w:val="5"/>
          <w:sz w:val="24"/>
        </w:rPr>
        <w:t xml:space="preserve"> </w:t>
      </w:r>
      <w:r>
        <w:rPr>
          <w:rFonts w:ascii="Times New Roman"/>
          <w:color w:val="010101"/>
          <w:sz w:val="24"/>
        </w:rPr>
        <w:t>-</w:t>
      </w:r>
      <w:r>
        <w:rPr>
          <w:rFonts w:ascii="Times New Roman"/>
          <w:color w:val="010101"/>
          <w:spacing w:val="61"/>
          <w:sz w:val="24"/>
        </w:rPr>
        <w:t xml:space="preserve"> </w:t>
      </w:r>
      <w:r>
        <w:rPr>
          <w:rFonts w:ascii="Times New Roman"/>
          <w:color w:val="010101"/>
          <w:spacing w:val="-2"/>
          <w:sz w:val="24"/>
        </w:rPr>
        <w:t>12.13</w:t>
      </w:r>
    </w:p>
    <w:p w14:paraId="1CA4A8E9" w14:textId="77777777" w:rsidR="00C00104" w:rsidRDefault="00000000">
      <w:pPr>
        <w:pStyle w:val="ListParagraph"/>
        <w:numPr>
          <w:ilvl w:val="0"/>
          <w:numId w:val="140"/>
        </w:numPr>
        <w:tabs>
          <w:tab w:val="left" w:pos="882"/>
        </w:tabs>
        <w:spacing w:before="275"/>
        <w:ind w:left="882" w:hanging="724"/>
        <w:jc w:val="both"/>
      </w:pPr>
      <w:r>
        <w:rPr>
          <w:color w:val="010101"/>
          <w:w w:val="90"/>
        </w:rPr>
        <w:t>FIRE</w:t>
      </w:r>
      <w:r>
        <w:rPr>
          <w:color w:val="010101"/>
          <w:spacing w:val="1"/>
        </w:rPr>
        <w:t xml:space="preserve"> </w:t>
      </w:r>
      <w:r>
        <w:rPr>
          <w:color w:val="010101"/>
          <w:spacing w:val="-2"/>
        </w:rPr>
        <w:t>INSPECTOR</w:t>
      </w:r>
    </w:p>
    <w:p w14:paraId="73F0AB36" w14:textId="77777777" w:rsidR="00C00104" w:rsidRDefault="00C00104">
      <w:pPr>
        <w:pStyle w:val="BodyText"/>
        <w:spacing w:before="27"/>
      </w:pPr>
    </w:p>
    <w:p w14:paraId="72E53C23" w14:textId="77777777" w:rsidR="00C00104" w:rsidRDefault="00000000">
      <w:pPr>
        <w:pStyle w:val="ListParagraph"/>
        <w:numPr>
          <w:ilvl w:val="1"/>
          <w:numId w:val="140"/>
        </w:numPr>
        <w:tabs>
          <w:tab w:val="left" w:pos="159"/>
          <w:tab w:val="left" w:pos="879"/>
        </w:tabs>
        <w:spacing w:line="252" w:lineRule="auto"/>
        <w:ind w:right="156" w:hanging="2"/>
        <w:jc w:val="both"/>
      </w:pPr>
      <w:r>
        <w:rPr>
          <w:color w:val="010101"/>
          <w:u w:val="single" w:color="000000"/>
        </w:rPr>
        <w:t>Chief as Fire</w:t>
      </w:r>
      <w:r>
        <w:rPr>
          <w:color w:val="010101"/>
          <w:spacing w:val="-4"/>
          <w:u w:val="single" w:color="000000"/>
        </w:rPr>
        <w:t xml:space="preserve"> </w:t>
      </w:r>
      <w:r>
        <w:rPr>
          <w:color w:val="010101"/>
          <w:u w:val="single" w:color="000000"/>
        </w:rPr>
        <w:t>Inspector.</w:t>
      </w:r>
      <w:r>
        <w:rPr>
          <w:color w:val="010101"/>
          <w:spacing w:val="40"/>
        </w:rPr>
        <w:t xml:space="preserve"> </w:t>
      </w:r>
      <w:r>
        <w:rPr>
          <w:color w:val="010101"/>
        </w:rPr>
        <w:t>Pursuant to Wis. Stat. sec. 101.14, the</w:t>
      </w:r>
      <w:r>
        <w:rPr>
          <w:color w:val="010101"/>
          <w:spacing w:val="-2"/>
        </w:rPr>
        <w:t xml:space="preserve"> </w:t>
      </w:r>
      <w:r>
        <w:rPr>
          <w:color w:val="010101"/>
        </w:rPr>
        <w:t>Fire</w:t>
      </w:r>
      <w:r>
        <w:rPr>
          <w:color w:val="010101"/>
          <w:spacing w:val="-2"/>
        </w:rPr>
        <w:t xml:space="preserve"> </w:t>
      </w:r>
      <w:r>
        <w:rPr>
          <w:color w:val="010101"/>
        </w:rPr>
        <w:t>Chief shall hold the office of the fire inspector</w:t>
      </w:r>
      <w:r>
        <w:rPr>
          <w:color w:val="010101"/>
          <w:spacing w:val="40"/>
        </w:rPr>
        <w:t xml:space="preserve"> </w:t>
      </w:r>
      <w:r>
        <w:rPr>
          <w:color w:val="010101"/>
        </w:rPr>
        <w:t>and fulfill the duties of such position, with power</w:t>
      </w:r>
      <w:r>
        <w:rPr>
          <w:color w:val="010101"/>
          <w:spacing w:val="40"/>
        </w:rPr>
        <w:t xml:space="preserve"> </w:t>
      </w:r>
      <w:r>
        <w:rPr>
          <w:color w:val="010101"/>
        </w:rPr>
        <w:t>to appoint one or more deputy fire inspectors as is deemed necessary</w:t>
      </w:r>
      <w:r>
        <w:rPr>
          <w:color w:val="010101"/>
          <w:spacing w:val="40"/>
        </w:rPr>
        <w:t xml:space="preserve"> </w:t>
      </w:r>
      <w:r>
        <w:rPr>
          <w:color w:val="010101"/>
        </w:rPr>
        <w:t>who shall perform the same duties and have the same powers as the fire inspector.</w:t>
      </w:r>
    </w:p>
    <w:p w14:paraId="5F40FEED" w14:textId="77777777" w:rsidR="00C00104" w:rsidRDefault="00C00104">
      <w:pPr>
        <w:pStyle w:val="BodyText"/>
        <w:spacing w:before="16"/>
      </w:pPr>
    </w:p>
    <w:p w14:paraId="5B80BFCF" w14:textId="77777777" w:rsidR="00C00104" w:rsidRDefault="00000000">
      <w:pPr>
        <w:pStyle w:val="ListParagraph"/>
        <w:numPr>
          <w:ilvl w:val="1"/>
          <w:numId w:val="140"/>
        </w:numPr>
        <w:tabs>
          <w:tab w:val="left" w:pos="160"/>
          <w:tab w:val="left" w:pos="880"/>
        </w:tabs>
        <w:spacing w:line="249" w:lineRule="auto"/>
        <w:ind w:left="160" w:right="175" w:hanging="2"/>
        <w:jc w:val="both"/>
      </w:pPr>
      <w:r>
        <w:rPr>
          <w:noProof/>
        </w:rPr>
        <mc:AlternateContent>
          <mc:Choice Requires="wps">
            <w:drawing>
              <wp:anchor distT="0" distB="0" distL="0" distR="0" simplePos="0" relativeHeight="483058176" behindDoc="1" locked="0" layoutInCell="1" allowOverlap="1" wp14:anchorId="1369DB07" wp14:editId="5F045C6E">
                <wp:simplePos x="0" y="0"/>
                <wp:positionH relativeFrom="page">
                  <wp:posOffset>1660575</wp:posOffset>
                </wp:positionH>
                <wp:positionV relativeFrom="paragraph">
                  <wp:posOffset>33804</wp:posOffset>
                </wp:positionV>
                <wp:extent cx="90805" cy="13462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134620"/>
                        </a:xfrm>
                        <a:custGeom>
                          <a:avLst/>
                          <a:gdLst/>
                          <a:ahLst/>
                          <a:cxnLst/>
                          <a:rect l="l" t="t" r="r" b="b"/>
                          <a:pathLst>
                            <a:path w="90805" h="134620">
                              <a:moveTo>
                                <a:pt x="64211" y="65633"/>
                              </a:moveTo>
                              <a:lnTo>
                                <a:pt x="63652" y="57061"/>
                              </a:lnTo>
                              <a:lnTo>
                                <a:pt x="62103" y="49631"/>
                              </a:lnTo>
                              <a:lnTo>
                                <a:pt x="59664" y="43345"/>
                              </a:lnTo>
                              <a:lnTo>
                                <a:pt x="57429" y="39725"/>
                              </a:lnTo>
                              <a:lnTo>
                                <a:pt x="56489" y="38201"/>
                              </a:lnTo>
                              <a:lnTo>
                                <a:pt x="51917" y="30581"/>
                              </a:lnTo>
                              <a:lnTo>
                                <a:pt x="50393" y="29972"/>
                              </a:lnTo>
                              <a:lnTo>
                                <a:pt x="50393" y="58013"/>
                              </a:lnTo>
                              <a:lnTo>
                                <a:pt x="50393" y="76301"/>
                              </a:lnTo>
                              <a:lnTo>
                                <a:pt x="48869" y="84023"/>
                              </a:lnTo>
                              <a:lnTo>
                                <a:pt x="44297" y="88595"/>
                              </a:lnTo>
                              <a:lnTo>
                                <a:pt x="41249" y="93167"/>
                              </a:lnTo>
                              <a:lnTo>
                                <a:pt x="35153" y="96215"/>
                              </a:lnTo>
                              <a:lnTo>
                                <a:pt x="22961" y="96215"/>
                              </a:lnTo>
                              <a:lnTo>
                                <a:pt x="21437" y="94691"/>
                              </a:lnTo>
                              <a:lnTo>
                                <a:pt x="18389" y="94691"/>
                              </a:lnTo>
                              <a:lnTo>
                                <a:pt x="12293" y="91643"/>
                              </a:lnTo>
                              <a:lnTo>
                                <a:pt x="12293" y="48869"/>
                              </a:lnTo>
                              <a:lnTo>
                                <a:pt x="15341" y="45821"/>
                              </a:lnTo>
                              <a:lnTo>
                                <a:pt x="21437" y="42773"/>
                              </a:lnTo>
                              <a:lnTo>
                                <a:pt x="26009" y="41249"/>
                              </a:lnTo>
                              <a:lnTo>
                                <a:pt x="29057" y="39725"/>
                              </a:lnTo>
                              <a:lnTo>
                                <a:pt x="38201" y="39725"/>
                              </a:lnTo>
                              <a:lnTo>
                                <a:pt x="42773" y="42773"/>
                              </a:lnTo>
                              <a:lnTo>
                                <a:pt x="48869" y="51917"/>
                              </a:lnTo>
                              <a:lnTo>
                                <a:pt x="50393" y="58013"/>
                              </a:lnTo>
                              <a:lnTo>
                                <a:pt x="50393" y="29972"/>
                              </a:lnTo>
                              <a:lnTo>
                                <a:pt x="44297" y="27533"/>
                              </a:lnTo>
                              <a:lnTo>
                                <a:pt x="30581" y="27533"/>
                              </a:lnTo>
                              <a:lnTo>
                                <a:pt x="27533" y="29057"/>
                              </a:lnTo>
                              <a:lnTo>
                                <a:pt x="18389" y="32105"/>
                              </a:lnTo>
                              <a:lnTo>
                                <a:pt x="12293" y="38201"/>
                              </a:lnTo>
                              <a:lnTo>
                                <a:pt x="12293" y="29057"/>
                              </a:lnTo>
                              <a:lnTo>
                                <a:pt x="0" y="29057"/>
                              </a:lnTo>
                              <a:lnTo>
                                <a:pt x="0" y="134315"/>
                              </a:lnTo>
                              <a:lnTo>
                                <a:pt x="12293" y="134315"/>
                              </a:lnTo>
                              <a:lnTo>
                                <a:pt x="12293" y="102311"/>
                              </a:lnTo>
                              <a:lnTo>
                                <a:pt x="21437" y="106883"/>
                              </a:lnTo>
                              <a:lnTo>
                                <a:pt x="24485" y="106883"/>
                              </a:lnTo>
                              <a:lnTo>
                                <a:pt x="27533" y="108407"/>
                              </a:lnTo>
                              <a:lnTo>
                                <a:pt x="30581" y="108407"/>
                              </a:lnTo>
                              <a:lnTo>
                                <a:pt x="38036" y="107569"/>
                              </a:lnTo>
                              <a:lnTo>
                                <a:pt x="44488" y="105168"/>
                              </a:lnTo>
                              <a:lnTo>
                                <a:pt x="48653" y="102311"/>
                              </a:lnTo>
                              <a:lnTo>
                                <a:pt x="50088" y="101333"/>
                              </a:lnTo>
                              <a:lnTo>
                                <a:pt x="54965" y="96215"/>
                              </a:lnTo>
                              <a:lnTo>
                                <a:pt x="59016" y="90144"/>
                              </a:lnTo>
                              <a:lnTo>
                                <a:pt x="61912" y="83210"/>
                              </a:lnTo>
                              <a:lnTo>
                                <a:pt x="63627" y="75120"/>
                              </a:lnTo>
                              <a:lnTo>
                                <a:pt x="64211" y="65633"/>
                              </a:lnTo>
                              <a:close/>
                            </a:path>
                            <a:path w="90805" h="134620">
                              <a:moveTo>
                                <a:pt x="90500" y="0"/>
                              </a:moveTo>
                              <a:lnTo>
                                <a:pt x="76784" y="0"/>
                              </a:lnTo>
                              <a:lnTo>
                                <a:pt x="76784" y="106680"/>
                              </a:lnTo>
                              <a:lnTo>
                                <a:pt x="90500" y="106680"/>
                              </a:lnTo>
                              <a:lnTo>
                                <a:pt x="90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15650E" id="Graphic 46" o:spid="_x0000_s1026" style="position:absolute;margin-left:130.75pt;margin-top:2.65pt;width:7.15pt;height:10.6pt;z-index:-20258304;visibility:visible;mso-wrap-style:square;mso-wrap-distance-left:0;mso-wrap-distance-top:0;mso-wrap-distance-right:0;mso-wrap-distance-bottom:0;mso-position-horizontal:absolute;mso-position-horizontal-relative:page;mso-position-vertical:absolute;mso-position-vertical-relative:text;v-text-anchor:top" coordsize="9080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" path="m64211,65633r-559,-8572l62103,49631,59664,43345,57429,39725r-940,-1524l51917,30581r-1524,-609l50393,58013r,18288l48869,84023r-4572,4572l41249,93167r-6096,3048l22961,96215,21437,94691r-3048,l12293,91643r,-42774l15341,45821r6096,-3048l26009,41249r3048,-1524l38201,39725r4572,3048l48869,51917r1524,6096l50393,29972,44297,27533r-13716,l27533,29057r-9144,3048l12293,38201r,-9144l,29057,,134315r12293,l12293,102311r9144,4572l24485,106883r3048,1524l30581,108407r7455,-838l44488,105168r4165,-2857l50088,101333r4877,-5118l59016,90144r2896,-6934l63627,75120r584,-9487xem90500,l76784,r,106680l90500,106680,90500,xe" fillcolor="black" stroked="f">
                <v:path arrowok="t"/>
                <w10:wrap anchorx="page"/>
              </v:shape>
            </w:pict>
          </mc:Fallback>
        </mc:AlternateContent>
      </w:r>
      <w:r>
        <w:rPr>
          <w:color w:val="010101"/>
          <w:u w:val="single" w:color="000000"/>
        </w:rPr>
        <w:t>Com</w:t>
      </w:r>
      <w:r>
        <w:rPr>
          <w:color w:val="010101"/>
          <w:spacing w:val="40"/>
          <w:u w:val="single" w:color="000000"/>
        </w:rPr>
        <w:t xml:space="preserve"> </w:t>
      </w:r>
      <w:proofErr w:type="spellStart"/>
      <w:r>
        <w:rPr>
          <w:color w:val="010101"/>
          <w:u w:val="single" w:color="000000"/>
        </w:rPr>
        <w:t>iance</w:t>
      </w:r>
      <w:proofErr w:type="spellEnd"/>
      <w:r>
        <w:rPr>
          <w:color w:val="010101"/>
          <w:u w:val="single" w:color="000000"/>
        </w:rPr>
        <w:t xml:space="preserve"> with the</w:t>
      </w:r>
      <w:r>
        <w:rPr>
          <w:color w:val="010101"/>
          <w:spacing w:val="-1"/>
          <w:u w:val="single" w:color="000000"/>
        </w:rPr>
        <w:t xml:space="preserve"> </w:t>
      </w:r>
      <w:r>
        <w:rPr>
          <w:color w:val="010101"/>
          <w:u w:val="single" w:color="000000"/>
        </w:rPr>
        <w:t>Department of</w:t>
      </w:r>
      <w:r>
        <w:rPr>
          <w:color w:val="010101"/>
          <w:spacing w:val="-2"/>
          <w:u w:val="single" w:color="000000"/>
        </w:rPr>
        <w:t xml:space="preserve"> </w:t>
      </w:r>
      <w:r>
        <w:rPr>
          <w:color w:val="010101"/>
          <w:u w:val="single" w:color="000000"/>
        </w:rPr>
        <w:t>Safety and Professional Services.</w:t>
      </w:r>
      <w:r>
        <w:rPr>
          <w:color w:val="010101"/>
          <w:spacing w:val="40"/>
        </w:rPr>
        <w:t xml:space="preserve"> </w:t>
      </w:r>
      <w:r>
        <w:rPr>
          <w:color w:val="010101"/>
        </w:rPr>
        <w:t>The</w:t>
      </w:r>
      <w:r>
        <w:rPr>
          <w:color w:val="010101"/>
          <w:spacing w:val="-1"/>
        </w:rPr>
        <w:t xml:space="preserve"> </w:t>
      </w:r>
      <w:r>
        <w:rPr>
          <w:color w:val="010101"/>
        </w:rPr>
        <w:t>fire</w:t>
      </w:r>
      <w:r>
        <w:rPr>
          <w:color w:val="010101"/>
          <w:spacing w:val="-6"/>
        </w:rPr>
        <w:t xml:space="preserve"> </w:t>
      </w:r>
      <w:r>
        <w:rPr>
          <w:color w:val="010101"/>
        </w:rPr>
        <w:t>inspector shall comply with State Department of</w:t>
      </w:r>
      <w:r>
        <w:rPr>
          <w:color w:val="010101"/>
          <w:spacing w:val="-6"/>
        </w:rPr>
        <w:t xml:space="preserve"> </w:t>
      </w:r>
      <w:r>
        <w:rPr>
          <w:color w:val="010101"/>
        </w:rPr>
        <w:t>Safety and Professional Services regulations.</w:t>
      </w:r>
    </w:p>
    <w:p w14:paraId="754B4FBF" w14:textId="77777777" w:rsidR="00C00104" w:rsidRDefault="00C00104">
      <w:pPr>
        <w:pStyle w:val="BodyText"/>
        <w:spacing w:before="18"/>
      </w:pPr>
    </w:p>
    <w:p w14:paraId="653F53A3" w14:textId="77777777" w:rsidR="00C00104" w:rsidRDefault="00000000">
      <w:pPr>
        <w:pStyle w:val="ListParagraph"/>
        <w:numPr>
          <w:ilvl w:val="1"/>
          <w:numId w:val="140"/>
        </w:numPr>
        <w:tabs>
          <w:tab w:val="left" w:pos="885"/>
        </w:tabs>
        <w:spacing w:before="1" w:line="249" w:lineRule="auto"/>
        <w:ind w:left="151" w:right="161" w:firstLine="7"/>
        <w:jc w:val="both"/>
      </w:pPr>
      <w:r>
        <w:rPr>
          <w:color w:val="010101"/>
          <w:u w:val="single" w:color="000000"/>
        </w:rPr>
        <w:t>Notice of Fire</w:t>
      </w:r>
      <w:r>
        <w:rPr>
          <w:color w:val="010101"/>
          <w:spacing w:val="-1"/>
          <w:u w:val="single" w:color="000000"/>
        </w:rPr>
        <w:t xml:space="preserve"> </w:t>
      </w:r>
      <w:r>
        <w:rPr>
          <w:color w:val="010101"/>
          <w:u w:val="single" w:color="000000"/>
        </w:rPr>
        <w:t>Hazard.</w:t>
      </w:r>
      <w:r>
        <w:rPr>
          <w:color w:val="010101"/>
          <w:spacing w:val="40"/>
        </w:rPr>
        <w:t xml:space="preserve"> </w:t>
      </w:r>
      <w:r>
        <w:rPr>
          <w:color w:val="010101"/>
        </w:rPr>
        <w:t>Whenever in</w:t>
      </w:r>
      <w:r>
        <w:rPr>
          <w:color w:val="010101"/>
          <w:spacing w:val="-9"/>
        </w:rPr>
        <w:t xml:space="preserve"> </w:t>
      </w:r>
      <w:r>
        <w:rPr>
          <w:color w:val="010101"/>
        </w:rPr>
        <w:t>the Village of Readstown any inspection by the</w:t>
      </w:r>
      <w:r>
        <w:rPr>
          <w:color w:val="010101"/>
          <w:spacing w:val="-1"/>
        </w:rPr>
        <w:t xml:space="preserve"> </w:t>
      </w:r>
      <w:r>
        <w:rPr>
          <w:color w:val="010101"/>
        </w:rPr>
        <w:t>Fire Chief or deputies reveals a fire</w:t>
      </w:r>
      <w:r>
        <w:rPr>
          <w:color w:val="010101"/>
          <w:spacing w:val="-8"/>
        </w:rPr>
        <w:t xml:space="preserve"> </w:t>
      </w:r>
      <w:r>
        <w:rPr>
          <w:color w:val="010101"/>
        </w:rPr>
        <w:t>hazard, the</w:t>
      </w:r>
      <w:r>
        <w:rPr>
          <w:color w:val="010101"/>
          <w:spacing w:val="-3"/>
        </w:rPr>
        <w:t xml:space="preserve"> </w:t>
      </w:r>
      <w:r>
        <w:rPr>
          <w:color w:val="010101"/>
        </w:rPr>
        <w:t>Chief or deputies shall serve a notice in writing upon the</w:t>
      </w:r>
      <w:r>
        <w:rPr>
          <w:color w:val="010101"/>
          <w:spacing w:val="14"/>
        </w:rPr>
        <w:t xml:space="preserve"> </w:t>
      </w:r>
      <w:r>
        <w:rPr>
          <w:color w:val="010101"/>
        </w:rPr>
        <w:t>owner</w:t>
      </w:r>
      <w:r>
        <w:rPr>
          <w:color w:val="010101"/>
          <w:spacing w:val="29"/>
        </w:rPr>
        <w:t xml:space="preserve"> </w:t>
      </w:r>
      <w:r>
        <w:rPr>
          <w:color w:val="010101"/>
        </w:rPr>
        <w:t>of</w:t>
      </w:r>
      <w:r>
        <w:rPr>
          <w:color w:val="010101"/>
          <w:spacing w:val="11"/>
        </w:rPr>
        <w:t xml:space="preserve"> </w:t>
      </w:r>
      <w:r>
        <w:rPr>
          <w:color w:val="010101"/>
        </w:rPr>
        <w:t>the property</w:t>
      </w:r>
      <w:r>
        <w:rPr>
          <w:color w:val="010101"/>
          <w:spacing w:val="26"/>
        </w:rPr>
        <w:t xml:space="preserve"> </w:t>
      </w:r>
      <w:r>
        <w:rPr>
          <w:color w:val="010101"/>
        </w:rPr>
        <w:t>giving</w:t>
      </w:r>
      <w:r>
        <w:rPr>
          <w:color w:val="010101"/>
          <w:spacing w:val="23"/>
        </w:rPr>
        <w:t xml:space="preserve"> </w:t>
      </w:r>
      <w:r>
        <w:rPr>
          <w:color w:val="010101"/>
        </w:rPr>
        <w:t>said</w:t>
      </w:r>
      <w:r>
        <w:rPr>
          <w:color w:val="010101"/>
          <w:spacing w:val="17"/>
        </w:rPr>
        <w:t xml:space="preserve"> </w:t>
      </w:r>
      <w:r>
        <w:rPr>
          <w:color w:val="010101"/>
        </w:rPr>
        <w:t>owner</w:t>
      </w:r>
      <w:r>
        <w:rPr>
          <w:color w:val="010101"/>
          <w:spacing w:val="23"/>
        </w:rPr>
        <w:t xml:space="preserve"> </w:t>
      </w:r>
      <w:r>
        <w:rPr>
          <w:color w:val="010101"/>
        </w:rPr>
        <w:t>a</w:t>
      </w:r>
      <w:r>
        <w:rPr>
          <w:color w:val="010101"/>
          <w:spacing w:val="16"/>
        </w:rPr>
        <w:t xml:space="preserve"> </w:t>
      </w:r>
      <w:r>
        <w:rPr>
          <w:color w:val="010101"/>
        </w:rPr>
        <w:t>reasonable</w:t>
      </w:r>
      <w:r>
        <w:rPr>
          <w:color w:val="010101"/>
          <w:spacing w:val="35"/>
        </w:rPr>
        <w:t xml:space="preserve"> </w:t>
      </w:r>
      <w:r>
        <w:rPr>
          <w:color w:val="010101"/>
        </w:rPr>
        <w:t>time</w:t>
      </w:r>
      <w:r>
        <w:rPr>
          <w:color w:val="010101"/>
          <w:spacing w:val="15"/>
        </w:rPr>
        <w:t xml:space="preserve"> </w:t>
      </w:r>
      <w:r>
        <w:rPr>
          <w:color w:val="010101"/>
        </w:rPr>
        <w:t>in</w:t>
      </w:r>
      <w:r>
        <w:rPr>
          <w:color w:val="010101"/>
          <w:spacing w:val="11"/>
        </w:rPr>
        <w:t xml:space="preserve"> </w:t>
      </w:r>
      <w:r>
        <w:rPr>
          <w:color w:val="010101"/>
        </w:rPr>
        <w:t>which</w:t>
      </w:r>
      <w:r>
        <w:rPr>
          <w:color w:val="010101"/>
          <w:spacing w:val="20"/>
        </w:rPr>
        <w:t xml:space="preserve"> </w:t>
      </w:r>
      <w:r>
        <w:rPr>
          <w:color w:val="010101"/>
        </w:rPr>
        <w:t>to</w:t>
      </w:r>
      <w:r>
        <w:rPr>
          <w:color w:val="010101"/>
          <w:spacing w:val="12"/>
        </w:rPr>
        <w:t xml:space="preserve"> </w:t>
      </w:r>
      <w:r>
        <w:rPr>
          <w:color w:val="010101"/>
        </w:rPr>
        <w:t>remove</w:t>
      </w:r>
      <w:r>
        <w:rPr>
          <w:color w:val="010101"/>
          <w:spacing w:val="17"/>
        </w:rPr>
        <w:t xml:space="preserve"> </w:t>
      </w:r>
      <w:r>
        <w:rPr>
          <w:color w:val="010101"/>
        </w:rPr>
        <w:t>the</w:t>
      </w:r>
      <w:r>
        <w:rPr>
          <w:color w:val="010101"/>
          <w:spacing w:val="11"/>
        </w:rPr>
        <w:t xml:space="preserve"> </w:t>
      </w:r>
      <w:r>
        <w:rPr>
          <w:color w:val="010101"/>
        </w:rPr>
        <w:t>hazard. If</w:t>
      </w:r>
      <w:r>
        <w:rPr>
          <w:color w:val="010101"/>
          <w:spacing w:val="40"/>
        </w:rPr>
        <w:t xml:space="preserve"> </w:t>
      </w:r>
      <w:r>
        <w:rPr>
          <w:color w:val="010101"/>
        </w:rPr>
        <w:t>the property owner believes that time allowed is unreasonable, he or she may appeal to the Village Board.</w:t>
      </w:r>
      <w:r>
        <w:rPr>
          <w:color w:val="010101"/>
          <w:spacing w:val="40"/>
        </w:rPr>
        <w:t xml:space="preserve"> </w:t>
      </w:r>
      <w:r>
        <w:rPr>
          <w:color w:val="010101"/>
          <w:sz w:val="23"/>
        </w:rPr>
        <w:t>If</w:t>
      </w:r>
      <w:r>
        <w:rPr>
          <w:color w:val="010101"/>
          <w:spacing w:val="40"/>
          <w:sz w:val="23"/>
        </w:rPr>
        <w:t xml:space="preserve"> </w:t>
      </w:r>
      <w:r>
        <w:rPr>
          <w:color w:val="010101"/>
        </w:rPr>
        <w:t>the fire hazard is not removed within the time allowed, the Chief or designee may have the same removed</w:t>
      </w:r>
      <w:r>
        <w:rPr>
          <w:color w:val="010101"/>
          <w:spacing w:val="22"/>
        </w:rPr>
        <w:t xml:space="preserve"> </w:t>
      </w:r>
      <w:r>
        <w:rPr>
          <w:color w:val="010101"/>
        </w:rPr>
        <w:t>by the Department, and the cost of such removal shall be placed on the tax roll as a special charge.</w:t>
      </w:r>
    </w:p>
    <w:p w14:paraId="49787ACB" w14:textId="77777777" w:rsidR="00C00104" w:rsidRDefault="00C00104">
      <w:pPr>
        <w:spacing w:line="249" w:lineRule="auto"/>
        <w:jc w:val="both"/>
        <w:sectPr w:rsidR="00C00104">
          <w:headerReference w:type="default" r:id="rId59"/>
          <w:pgSz w:w="12240" w:h="15840"/>
          <w:pgMar w:top="1340" w:right="1240" w:bottom="280" w:left="1280" w:header="0" w:footer="0" w:gutter="0"/>
          <w:cols w:space="720"/>
        </w:sectPr>
      </w:pPr>
    </w:p>
    <w:p w14:paraId="2E0B8AC6" w14:textId="77777777" w:rsidR="00C00104" w:rsidRDefault="00000000">
      <w:pPr>
        <w:pStyle w:val="ListParagraph"/>
        <w:numPr>
          <w:ilvl w:val="1"/>
          <w:numId w:val="140"/>
        </w:numPr>
        <w:tabs>
          <w:tab w:val="left" w:pos="159"/>
          <w:tab w:val="left" w:pos="881"/>
        </w:tabs>
        <w:spacing w:before="72" w:line="252" w:lineRule="auto"/>
        <w:ind w:right="162" w:hanging="2"/>
        <w:jc w:val="both"/>
      </w:pPr>
      <w:r>
        <w:rPr>
          <w:color w:val="010101"/>
          <w:u w:val="single" w:color="000000"/>
        </w:rPr>
        <w:lastRenderedPageBreak/>
        <w:t>Written Records of Inspections.</w:t>
      </w:r>
      <w:r>
        <w:rPr>
          <w:color w:val="010101"/>
          <w:spacing w:val="40"/>
        </w:rPr>
        <w:t xml:space="preserve"> </w:t>
      </w:r>
      <w:r>
        <w:rPr>
          <w:color w:val="010101"/>
        </w:rPr>
        <w:t>The Chief shall keep a written record of each property inspected which shall conform to the requirements of the State Department of Safety and Professional Services and shall make the quarterly report of inspections required by the State Department of</w:t>
      </w:r>
      <w:r>
        <w:rPr>
          <w:color w:val="010101"/>
          <w:spacing w:val="-1"/>
        </w:rPr>
        <w:t xml:space="preserve"> </w:t>
      </w:r>
      <w:r>
        <w:rPr>
          <w:color w:val="010101"/>
        </w:rPr>
        <w:t>Safety and Professional Services.</w:t>
      </w:r>
    </w:p>
    <w:p w14:paraId="0BD79D48" w14:textId="77777777" w:rsidR="00C00104" w:rsidRDefault="00C00104">
      <w:pPr>
        <w:pStyle w:val="BodyText"/>
        <w:spacing w:before="15"/>
      </w:pPr>
    </w:p>
    <w:p w14:paraId="69B99457" w14:textId="77777777" w:rsidR="00C00104" w:rsidRDefault="00000000">
      <w:pPr>
        <w:pStyle w:val="ListParagraph"/>
        <w:numPr>
          <w:ilvl w:val="1"/>
          <w:numId w:val="140"/>
        </w:numPr>
        <w:tabs>
          <w:tab w:val="left" w:pos="159"/>
          <w:tab w:val="left" w:pos="882"/>
        </w:tabs>
        <w:spacing w:line="252" w:lineRule="auto"/>
        <w:ind w:right="160" w:hanging="2"/>
        <w:jc w:val="both"/>
      </w:pPr>
      <w:r>
        <w:rPr>
          <w:color w:val="010101"/>
          <w:u w:val="single" w:color="000000"/>
        </w:rPr>
        <w:t>Free Access to Property.</w:t>
      </w:r>
      <w:r>
        <w:rPr>
          <w:color w:val="010101"/>
        </w:rPr>
        <w:t xml:space="preserve"> No person shall deny the</w:t>
      </w:r>
      <w:r>
        <w:rPr>
          <w:color w:val="010101"/>
          <w:spacing w:val="-2"/>
        </w:rPr>
        <w:t xml:space="preserve"> </w:t>
      </w:r>
      <w:r>
        <w:rPr>
          <w:color w:val="010101"/>
        </w:rPr>
        <w:t>Chief or designee free</w:t>
      </w:r>
      <w:r>
        <w:rPr>
          <w:color w:val="010101"/>
          <w:spacing w:val="-1"/>
        </w:rPr>
        <w:t xml:space="preserve"> </w:t>
      </w:r>
      <w:r>
        <w:rPr>
          <w:color w:val="010101"/>
        </w:rPr>
        <w:t>access to any property</w:t>
      </w:r>
      <w:r>
        <w:rPr>
          <w:color w:val="010101"/>
          <w:spacing w:val="39"/>
        </w:rPr>
        <w:t xml:space="preserve"> </w:t>
      </w:r>
      <w:r>
        <w:rPr>
          <w:color w:val="010101"/>
        </w:rPr>
        <w:t>within</w:t>
      </w:r>
      <w:r>
        <w:rPr>
          <w:color w:val="010101"/>
          <w:spacing w:val="24"/>
        </w:rPr>
        <w:t xml:space="preserve"> </w:t>
      </w:r>
      <w:r>
        <w:rPr>
          <w:color w:val="010101"/>
        </w:rPr>
        <w:t>the Village</w:t>
      </w:r>
      <w:r>
        <w:rPr>
          <w:color w:val="010101"/>
          <w:spacing w:val="28"/>
        </w:rPr>
        <w:t xml:space="preserve"> </w:t>
      </w:r>
      <w:r>
        <w:rPr>
          <w:color w:val="010101"/>
        </w:rPr>
        <w:t>at any</w:t>
      </w:r>
      <w:r>
        <w:rPr>
          <w:color w:val="010101"/>
          <w:spacing w:val="31"/>
        </w:rPr>
        <w:t xml:space="preserve"> </w:t>
      </w:r>
      <w:r>
        <w:rPr>
          <w:color w:val="010101"/>
        </w:rPr>
        <w:t>reasonable</w:t>
      </w:r>
      <w:r>
        <w:rPr>
          <w:color w:val="010101"/>
          <w:spacing w:val="40"/>
        </w:rPr>
        <w:t xml:space="preserve"> </w:t>
      </w:r>
      <w:r>
        <w:rPr>
          <w:color w:val="010101"/>
        </w:rPr>
        <w:t>time</w:t>
      </w:r>
      <w:r>
        <w:rPr>
          <w:color w:val="010101"/>
          <w:spacing w:val="26"/>
        </w:rPr>
        <w:t xml:space="preserve"> </w:t>
      </w:r>
      <w:r>
        <w:rPr>
          <w:color w:val="010101"/>
        </w:rPr>
        <w:t>for</w:t>
      </w:r>
      <w:r>
        <w:rPr>
          <w:color w:val="010101"/>
          <w:spacing w:val="31"/>
        </w:rPr>
        <w:t xml:space="preserve"> </w:t>
      </w:r>
      <w:r>
        <w:rPr>
          <w:color w:val="010101"/>
        </w:rPr>
        <w:t>the</w:t>
      </w:r>
      <w:r>
        <w:rPr>
          <w:color w:val="010101"/>
          <w:spacing w:val="26"/>
        </w:rPr>
        <w:t xml:space="preserve"> </w:t>
      </w:r>
      <w:r>
        <w:rPr>
          <w:color w:val="010101"/>
        </w:rPr>
        <w:t>purpose</w:t>
      </w:r>
      <w:r>
        <w:rPr>
          <w:color w:val="010101"/>
          <w:spacing w:val="34"/>
        </w:rPr>
        <w:t xml:space="preserve"> </w:t>
      </w:r>
      <w:r>
        <w:rPr>
          <w:color w:val="010101"/>
        </w:rPr>
        <w:t>of making</w:t>
      </w:r>
      <w:r>
        <w:rPr>
          <w:color w:val="010101"/>
          <w:spacing w:val="40"/>
        </w:rPr>
        <w:t xml:space="preserve"> </w:t>
      </w:r>
      <w:r>
        <w:rPr>
          <w:color w:val="010101"/>
        </w:rPr>
        <w:t>fire inspections. No person shall hinder or obstruct the fire inspector in the performance of duty or refuse to observe any lawful direction given.</w:t>
      </w:r>
    </w:p>
    <w:p w14:paraId="0F7CCEDC" w14:textId="77777777" w:rsidR="00C00104" w:rsidRDefault="00C00104">
      <w:pPr>
        <w:pStyle w:val="BodyText"/>
        <w:spacing w:before="16"/>
      </w:pPr>
    </w:p>
    <w:p w14:paraId="42188E10" w14:textId="77777777" w:rsidR="00C00104" w:rsidRDefault="00000000">
      <w:pPr>
        <w:pStyle w:val="ListParagraph"/>
        <w:numPr>
          <w:ilvl w:val="0"/>
          <w:numId w:val="140"/>
        </w:numPr>
        <w:tabs>
          <w:tab w:val="left" w:pos="883"/>
        </w:tabs>
        <w:ind w:left="883" w:hanging="725"/>
        <w:jc w:val="both"/>
      </w:pPr>
      <w:r>
        <w:rPr>
          <w:color w:val="010101"/>
          <w:spacing w:val="-2"/>
        </w:rPr>
        <w:t>PENALTIES</w:t>
      </w:r>
    </w:p>
    <w:p w14:paraId="430EC1DF" w14:textId="77777777" w:rsidR="00C00104" w:rsidRDefault="00C00104">
      <w:pPr>
        <w:pStyle w:val="BodyText"/>
        <w:spacing w:before="27"/>
      </w:pPr>
    </w:p>
    <w:p w14:paraId="28305B7C" w14:textId="77777777" w:rsidR="00C00104" w:rsidRDefault="00000000">
      <w:pPr>
        <w:pStyle w:val="BodyText"/>
        <w:spacing w:before="1" w:line="252" w:lineRule="auto"/>
        <w:ind w:left="158" w:right="165" w:firstLine="3"/>
        <w:jc w:val="both"/>
      </w:pPr>
      <w:r>
        <w:rPr>
          <w:color w:val="010101"/>
        </w:rPr>
        <w:t>Any person violating this section shall be subject to</w:t>
      </w:r>
      <w:r>
        <w:rPr>
          <w:color w:val="010101"/>
          <w:spacing w:val="-2"/>
        </w:rPr>
        <w:t xml:space="preserve"> </w:t>
      </w:r>
      <w:r>
        <w:rPr>
          <w:color w:val="010101"/>
        </w:rPr>
        <w:t>a forfeiture of $100, plus</w:t>
      </w:r>
      <w:r>
        <w:rPr>
          <w:color w:val="010101"/>
          <w:spacing w:val="-1"/>
        </w:rPr>
        <w:t xml:space="preserve"> </w:t>
      </w:r>
      <w:r>
        <w:rPr>
          <w:color w:val="010101"/>
        </w:rPr>
        <w:t>statutory costs, for the first offense;</w:t>
      </w:r>
      <w:r>
        <w:rPr>
          <w:color w:val="010101"/>
          <w:spacing w:val="40"/>
        </w:rPr>
        <w:t xml:space="preserve"> </w:t>
      </w:r>
      <w:r>
        <w:rPr>
          <w:color w:val="010101"/>
        </w:rPr>
        <w:t>$250, plus statutory costs for the second offense occurring</w:t>
      </w:r>
      <w:r>
        <w:rPr>
          <w:color w:val="010101"/>
          <w:spacing w:val="40"/>
        </w:rPr>
        <w:t xml:space="preserve"> </w:t>
      </w:r>
      <w:r>
        <w:rPr>
          <w:color w:val="010101"/>
        </w:rPr>
        <w:t xml:space="preserve">in a 12-month </w:t>
      </w:r>
      <w:proofErr w:type="gramStart"/>
      <w:r>
        <w:rPr>
          <w:color w:val="010101"/>
        </w:rPr>
        <w:t>period of time</w:t>
      </w:r>
      <w:proofErr w:type="gramEnd"/>
      <w:r>
        <w:rPr>
          <w:color w:val="010101"/>
        </w:rPr>
        <w:t>. (Ord No 090811)</w:t>
      </w:r>
    </w:p>
    <w:p w14:paraId="623264DC" w14:textId="77777777" w:rsidR="00C00104" w:rsidRDefault="00C00104">
      <w:pPr>
        <w:pStyle w:val="BodyText"/>
      </w:pPr>
    </w:p>
    <w:p w14:paraId="42542A55" w14:textId="77777777" w:rsidR="00C00104" w:rsidRDefault="00C00104">
      <w:pPr>
        <w:pStyle w:val="BodyText"/>
        <w:spacing w:before="18"/>
      </w:pPr>
    </w:p>
    <w:p w14:paraId="31E8D3A0" w14:textId="77777777" w:rsidR="00C00104" w:rsidRDefault="00000000">
      <w:pPr>
        <w:pStyle w:val="Heading4"/>
        <w:tabs>
          <w:tab w:val="left" w:pos="2327"/>
        </w:tabs>
        <w:spacing w:before="1"/>
        <w:ind w:left="2329" w:right="174" w:hanging="2171"/>
      </w:pPr>
      <w:r>
        <w:rPr>
          <w:color w:val="010101"/>
          <w:u w:val="thick" w:color="000000"/>
        </w:rPr>
        <w:t>Section 12.13</w:t>
      </w:r>
      <w:r>
        <w:rPr>
          <w:color w:val="010101"/>
        </w:rPr>
        <w:tab/>
        <w:t>Purchase</w:t>
      </w:r>
      <w:r>
        <w:rPr>
          <w:color w:val="010101"/>
          <w:spacing w:val="40"/>
        </w:rPr>
        <w:t xml:space="preserve"> </w:t>
      </w:r>
      <w:r>
        <w:rPr>
          <w:color w:val="010101"/>
        </w:rPr>
        <w:t>or</w:t>
      </w:r>
      <w:r>
        <w:rPr>
          <w:color w:val="010101"/>
          <w:spacing w:val="40"/>
        </w:rPr>
        <w:t xml:space="preserve"> </w:t>
      </w:r>
      <w:r>
        <w:rPr>
          <w:color w:val="010101"/>
        </w:rPr>
        <w:t>possession</w:t>
      </w:r>
      <w:r>
        <w:rPr>
          <w:color w:val="010101"/>
          <w:spacing w:val="40"/>
        </w:rPr>
        <w:t xml:space="preserve"> </w:t>
      </w:r>
      <w:r>
        <w:rPr>
          <w:color w:val="010101"/>
        </w:rPr>
        <w:t>of</w:t>
      </w:r>
      <w:r>
        <w:rPr>
          <w:color w:val="010101"/>
          <w:spacing w:val="40"/>
        </w:rPr>
        <w:t xml:space="preserve"> </w:t>
      </w:r>
      <w:r>
        <w:rPr>
          <w:color w:val="010101"/>
        </w:rPr>
        <w:t>cigarettes</w:t>
      </w:r>
      <w:r>
        <w:rPr>
          <w:color w:val="010101"/>
          <w:spacing w:val="40"/>
        </w:rPr>
        <w:t xml:space="preserve"> </w:t>
      </w:r>
      <w:r>
        <w:rPr>
          <w:color w:val="010101"/>
        </w:rPr>
        <w:t>or</w:t>
      </w:r>
      <w:r>
        <w:rPr>
          <w:color w:val="010101"/>
          <w:spacing w:val="40"/>
        </w:rPr>
        <w:t xml:space="preserve"> </w:t>
      </w:r>
      <w:r>
        <w:rPr>
          <w:color w:val="010101"/>
        </w:rPr>
        <w:t>tobacco</w:t>
      </w:r>
      <w:r>
        <w:rPr>
          <w:color w:val="010101"/>
          <w:spacing w:val="40"/>
        </w:rPr>
        <w:t xml:space="preserve"> </w:t>
      </w:r>
      <w:r>
        <w:rPr>
          <w:color w:val="010101"/>
        </w:rPr>
        <w:t>products</w:t>
      </w:r>
      <w:r>
        <w:rPr>
          <w:color w:val="010101"/>
          <w:spacing w:val="40"/>
        </w:rPr>
        <w:t xml:space="preserve"> </w:t>
      </w:r>
      <w:r>
        <w:rPr>
          <w:color w:val="010101"/>
        </w:rPr>
        <w:t>by person under age 18</w:t>
      </w:r>
    </w:p>
    <w:p w14:paraId="4C0B654F" w14:textId="77777777" w:rsidR="00C00104" w:rsidRDefault="00C00104">
      <w:pPr>
        <w:pStyle w:val="BodyText"/>
        <w:spacing w:before="13"/>
        <w:rPr>
          <w:b/>
          <w:sz w:val="23"/>
        </w:rPr>
      </w:pPr>
    </w:p>
    <w:p w14:paraId="6C3A6CC6" w14:textId="77777777" w:rsidR="00C00104" w:rsidRDefault="00000000">
      <w:pPr>
        <w:pStyle w:val="ListParagraph"/>
        <w:numPr>
          <w:ilvl w:val="1"/>
          <w:numId w:val="140"/>
        </w:numPr>
        <w:tabs>
          <w:tab w:val="left" w:pos="162"/>
          <w:tab w:val="left" w:pos="537"/>
        </w:tabs>
        <w:spacing w:line="252" w:lineRule="auto"/>
        <w:ind w:left="162" w:right="161" w:hanging="4"/>
        <w:jc w:val="both"/>
      </w:pPr>
      <w:r>
        <w:rPr>
          <w:color w:val="010101"/>
        </w:rPr>
        <w:t>No person under 18 years of age may falsely represent his or her age for the purpose of receiving any cigarette or tobacco product. Any person who violates this subsection shall be required to forfeit not more than $100.00.</w:t>
      </w:r>
    </w:p>
    <w:p w14:paraId="186BE969" w14:textId="77777777" w:rsidR="00C00104" w:rsidRDefault="00C00104">
      <w:pPr>
        <w:pStyle w:val="BodyText"/>
        <w:spacing w:before="17"/>
      </w:pPr>
    </w:p>
    <w:p w14:paraId="7EE60FD2" w14:textId="77777777" w:rsidR="00C00104" w:rsidRDefault="00000000">
      <w:pPr>
        <w:pStyle w:val="ListParagraph"/>
        <w:numPr>
          <w:ilvl w:val="1"/>
          <w:numId w:val="140"/>
        </w:numPr>
        <w:tabs>
          <w:tab w:val="left" w:pos="571"/>
        </w:tabs>
        <w:spacing w:line="249" w:lineRule="auto"/>
        <w:ind w:left="158" w:right="167" w:firstLine="0"/>
        <w:jc w:val="both"/>
      </w:pPr>
      <w:r>
        <w:rPr>
          <w:color w:val="010101"/>
        </w:rPr>
        <w:t>No person under 18 years of age may purchase, attempt to purchase or possess any cigarette or tobacco product except as follows:</w:t>
      </w:r>
    </w:p>
    <w:p w14:paraId="5AF9F1B6" w14:textId="77777777" w:rsidR="00C00104" w:rsidRDefault="00C00104">
      <w:pPr>
        <w:pStyle w:val="BodyText"/>
      </w:pPr>
    </w:p>
    <w:p w14:paraId="41BAA7DC" w14:textId="77777777" w:rsidR="00C00104" w:rsidRDefault="00C00104">
      <w:pPr>
        <w:pStyle w:val="BodyText"/>
        <w:spacing w:before="35"/>
      </w:pPr>
    </w:p>
    <w:p w14:paraId="30C68D79" w14:textId="77777777" w:rsidR="00C00104" w:rsidRDefault="00C00104">
      <w:pPr>
        <w:pStyle w:val="ListParagraph"/>
        <w:numPr>
          <w:ilvl w:val="1"/>
          <w:numId w:val="157"/>
        </w:numPr>
        <w:tabs>
          <w:tab w:val="left" w:pos="535"/>
        </w:tabs>
        <w:ind w:left="535" w:right="174" w:hanging="535"/>
        <w:rPr>
          <w:color w:val="010101"/>
          <w:sz w:val="20"/>
        </w:rPr>
      </w:pPr>
    </w:p>
    <w:p w14:paraId="4C2E19AC" w14:textId="77777777" w:rsidR="00C00104" w:rsidRDefault="00C00104">
      <w:pPr>
        <w:pStyle w:val="BodyText"/>
        <w:spacing w:before="23"/>
      </w:pPr>
    </w:p>
    <w:p w14:paraId="1F9BB699" w14:textId="77777777" w:rsidR="00C00104" w:rsidRDefault="00000000">
      <w:pPr>
        <w:pStyle w:val="ListParagraph"/>
        <w:numPr>
          <w:ilvl w:val="2"/>
          <w:numId w:val="140"/>
        </w:numPr>
        <w:tabs>
          <w:tab w:val="left" w:pos="158"/>
          <w:tab w:val="left" w:pos="458"/>
        </w:tabs>
        <w:spacing w:line="252" w:lineRule="auto"/>
        <w:ind w:right="170" w:hanging="1"/>
        <w:jc w:val="both"/>
      </w:pPr>
      <w:r>
        <w:rPr>
          <w:color w:val="010101"/>
        </w:rPr>
        <w:t>A person under 18</w:t>
      </w:r>
      <w:r>
        <w:rPr>
          <w:color w:val="010101"/>
          <w:spacing w:val="-2"/>
        </w:rPr>
        <w:t xml:space="preserve"> </w:t>
      </w:r>
      <w:r>
        <w:rPr>
          <w:color w:val="010101"/>
        </w:rPr>
        <w:t>years of age may purchase or possess cigarettes or tobacco products for the sole purpose of resale in the course of employment during his or her working hours if employed by a retailer.</w:t>
      </w:r>
    </w:p>
    <w:p w14:paraId="33B8E0A0" w14:textId="77777777" w:rsidR="00C00104" w:rsidRDefault="00C00104">
      <w:pPr>
        <w:pStyle w:val="BodyText"/>
        <w:spacing w:before="17"/>
      </w:pPr>
    </w:p>
    <w:p w14:paraId="568E3A2F" w14:textId="77777777" w:rsidR="00C00104" w:rsidRDefault="00000000">
      <w:pPr>
        <w:pStyle w:val="ListParagraph"/>
        <w:numPr>
          <w:ilvl w:val="2"/>
          <w:numId w:val="140"/>
        </w:numPr>
        <w:tabs>
          <w:tab w:val="left" w:pos="159"/>
          <w:tab w:val="left" w:pos="515"/>
        </w:tabs>
        <w:spacing w:line="252" w:lineRule="auto"/>
        <w:ind w:left="159" w:right="158" w:hanging="1"/>
        <w:jc w:val="both"/>
      </w:pPr>
      <w:r>
        <w:rPr>
          <w:color w:val="010101"/>
        </w:rPr>
        <w:t>A person under 18 years of age, but not under 15 years of age, may purchase, attempt to purchase</w:t>
      </w:r>
      <w:r>
        <w:rPr>
          <w:color w:val="010101"/>
          <w:spacing w:val="26"/>
        </w:rPr>
        <w:t xml:space="preserve"> </w:t>
      </w:r>
      <w:r>
        <w:rPr>
          <w:color w:val="010101"/>
        </w:rPr>
        <w:t>or possess</w:t>
      </w:r>
      <w:r>
        <w:rPr>
          <w:color w:val="010101"/>
          <w:spacing w:val="26"/>
        </w:rPr>
        <w:t xml:space="preserve"> </w:t>
      </w:r>
      <w:r>
        <w:rPr>
          <w:color w:val="010101"/>
        </w:rPr>
        <w:t>cigarettes</w:t>
      </w:r>
      <w:r>
        <w:rPr>
          <w:color w:val="010101"/>
          <w:spacing w:val="21"/>
        </w:rPr>
        <w:t xml:space="preserve"> </w:t>
      </w:r>
      <w:r>
        <w:rPr>
          <w:color w:val="010101"/>
        </w:rPr>
        <w:t>or tobacco</w:t>
      </w:r>
      <w:r>
        <w:rPr>
          <w:color w:val="010101"/>
          <w:spacing w:val="24"/>
        </w:rPr>
        <w:t xml:space="preserve"> </w:t>
      </w:r>
      <w:r>
        <w:rPr>
          <w:color w:val="010101"/>
        </w:rPr>
        <w:t xml:space="preserve">products </w:t>
      </w:r>
      <w:proofErr w:type="gramStart"/>
      <w:r>
        <w:rPr>
          <w:color w:val="010101"/>
        </w:rPr>
        <w:t>in the course</w:t>
      </w:r>
      <w:r>
        <w:rPr>
          <w:color w:val="010101"/>
          <w:spacing w:val="25"/>
        </w:rPr>
        <w:t xml:space="preserve"> </w:t>
      </w:r>
      <w:r>
        <w:rPr>
          <w:color w:val="010101"/>
        </w:rPr>
        <w:t>of</w:t>
      </w:r>
      <w:proofErr w:type="gramEnd"/>
      <w:r>
        <w:rPr>
          <w:color w:val="010101"/>
        </w:rPr>
        <w:t xml:space="preserve"> his or her</w:t>
      </w:r>
      <w:r>
        <w:rPr>
          <w:color w:val="010101"/>
          <w:spacing w:val="24"/>
        </w:rPr>
        <w:t xml:space="preserve"> </w:t>
      </w:r>
      <w:r>
        <w:rPr>
          <w:color w:val="010101"/>
        </w:rPr>
        <w:t>participation</w:t>
      </w:r>
      <w:r>
        <w:rPr>
          <w:color w:val="010101"/>
          <w:spacing w:val="27"/>
        </w:rPr>
        <w:t xml:space="preserve"> </w:t>
      </w:r>
      <w:r>
        <w:rPr>
          <w:color w:val="010101"/>
        </w:rPr>
        <w:t>in an investigation under Wis. Statutes s. 254.916 that is conducted in accordance with Wis. Statutes s. 254.916(3). Any person who violates this subsection shall be required to forfeit not more than $100.00.</w:t>
      </w:r>
    </w:p>
    <w:p w14:paraId="295AF1AC" w14:textId="77777777" w:rsidR="00C00104" w:rsidRDefault="00C00104">
      <w:pPr>
        <w:pStyle w:val="BodyText"/>
        <w:spacing w:before="14"/>
      </w:pPr>
    </w:p>
    <w:p w14:paraId="20F609BC" w14:textId="77777777" w:rsidR="00C00104" w:rsidRDefault="00000000">
      <w:pPr>
        <w:pStyle w:val="ListParagraph"/>
        <w:numPr>
          <w:ilvl w:val="1"/>
          <w:numId w:val="140"/>
        </w:numPr>
        <w:tabs>
          <w:tab w:val="left" w:pos="162"/>
          <w:tab w:val="left" w:pos="508"/>
        </w:tabs>
        <w:spacing w:line="249" w:lineRule="auto"/>
        <w:ind w:left="162" w:right="170" w:hanging="5"/>
        <w:jc w:val="both"/>
      </w:pPr>
      <w:r>
        <w:rPr>
          <w:color w:val="010101"/>
        </w:rPr>
        <w:t>No person may purchase cigarettes on behalf of, or to provide to,</w:t>
      </w:r>
      <w:r>
        <w:rPr>
          <w:color w:val="010101"/>
          <w:spacing w:val="28"/>
        </w:rPr>
        <w:t xml:space="preserve"> </w:t>
      </w:r>
      <w:r>
        <w:rPr>
          <w:color w:val="010101"/>
        </w:rPr>
        <w:t>any person who is under 18 years of age. Any person who violates this subsection may be:</w:t>
      </w:r>
    </w:p>
    <w:p w14:paraId="19E03842" w14:textId="77777777" w:rsidR="00C00104" w:rsidRDefault="00C00104">
      <w:pPr>
        <w:pStyle w:val="BodyText"/>
        <w:spacing w:before="23"/>
      </w:pPr>
    </w:p>
    <w:p w14:paraId="49DAEFFA" w14:textId="77777777" w:rsidR="00C00104" w:rsidRDefault="00000000">
      <w:pPr>
        <w:pStyle w:val="ListParagraph"/>
        <w:numPr>
          <w:ilvl w:val="2"/>
          <w:numId w:val="140"/>
        </w:numPr>
        <w:tabs>
          <w:tab w:val="left" w:pos="166"/>
          <w:tab w:val="left" w:pos="454"/>
        </w:tabs>
        <w:spacing w:before="1" w:line="249" w:lineRule="auto"/>
        <w:ind w:left="166" w:right="173" w:hanging="9"/>
        <w:jc w:val="both"/>
      </w:pPr>
      <w:r>
        <w:rPr>
          <w:color w:val="010101"/>
        </w:rPr>
        <w:t>Required to forfeit not more than $500 if the person has not committed a previous violation within 30 months of the violation.</w:t>
      </w:r>
    </w:p>
    <w:p w14:paraId="6F3525E8" w14:textId="77777777" w:rsidR="00C00104" w:rsidRDefault="00C00104">
      <w:pPr>
        <w:spacing w:line="249" w:lineRule="auto"/>
        <w:jc w:val="both"/>
        <w:sectPr w:rsidR="00C00104">
          <w:headerReference w:type="default" r:id="rId60"/>
          <w:pgSz w:w="12240" w:h="15840"/>
          <w:pgMar w:top="1620" w:right="1240" w:bottom="280" w:left="1280" w:header="0" w:footer="0" w:gutter="0"/>
          <w:cols w:space="720"/>
        </w:sectPr>
      </w:pPr>
    </w:p>
    <w:p w14:paraId="64FC182F" w14:textId="77777777" w:rsidR="00C00104" w:rsidRDefault="00000000">
      <w:pPr>
        <w:pStyle w:val="ListParagraph"/>
        <w:numPr>
          <w:ilvl w:val="2"/>
          <w:numId w:val="140"/>
        </w:numPr>
        <w:tabs>
          <w:tab w:val="left" w:pos="166"/>
          <w:tab w:val="left" w:pos="511"/>
        </w:tabs>
        <w:spacing w:before="67" w:line="254" w:lineRule="auto"/>
        <w:ind w:left="166" w:right="177" w:hanging="9"/>
      </w:pPr>
      <w:r>
        <w:rPr>
          <w:color w:val="010101"/>
        </w:rPr>
        <w:lastRenderedPageBreak/>
        <w:t>Required</w:t>
      </w:r>
      <w:r>
        <w:rPr>
          <w:color w:val="010101"/>
          <w:spacing w:val="25"/>
        </w:rPr>
        <w:t xml:space="preserve"> </w:t>
      </w:r>
      <w:r>
        <w:rPr>
          <w:color w:val="010101"/>
        </w:rPr>
        <w:t>to forfeit not more than $1,000 if</w:t>
      </w:r>
      <w:r>
        <w:rPr>
          <w:color w:val="010101"/>
          <w:spacing w:val="28"/>
        </w:rPr>
        <w:t xml:space="preserve"> </w:t>
      </w:r>
      <w:r>
        <w:rPr>
          <w:color w:val="010101"/>
        </w:rPr>
        <w:t>the person has committed</w:t>
      </w:r>
      <w:r>
        <w:rPr>
          <w:color w:val="010101"/>
          <w:spacing w:val="34"/>
        </w:rPr>
        <w:t xml:space="preserve"> </w:t>
      </w:r>
      <w:r>
        <w:rPr>
          <w:color w:val="010101"/>
        </w:rPr>
        <w:t>2 previous violations within 30 months of the violation.</w:t>
      </w:r>
    </w:p>
    <w:p w14:paraId="3638BA49" w14:textId="77777777" w:rsidR="00C00104" w:rsidRDefault="00C00104">
      <w:pPr>
        <w:pStyle w:val="BodyText"/>
        <w:spacing w:before="13"/>
      </w:pPr>
    </w:p>
    <w:p w14:paraId="394F5BFC" w14:textId="77777777" w:rsidR="00C00104" w:rsidRDefault="00000000">
      <w:pPr>
        <w:pStyle w:val="ListParagraph"/>
        <w:numPr>
          <w:ilvl w:val="2"/>
          <w:numId w:val="140"/>
        </w:numPr>
        <w:tabs>
          <w:tab w:val="left" w:pos="164"/>
          <w:tab w:val="left" w:pos="564"/>
        </w:tabs>
        <w:spacing w:before="1" w:line="254" w:lineRule="auto"/>
        <w:ind w:left="164" w:right="172" w:hanging="6"/>
      </w:pPr>
      <w:r>
        <w:rPr>
          <w:color w:val="010101"/>
        </w:rPr>
        <w:t>Required</w:t>
      </w:r>
      <w:r>
        <w:rPr>
          <w:color w:val="010101"/>
          <w:spacing w:val="32"/>
        </w:rPr>
        <w:t xml:space="preserve"> </w:t>
      </w:r>
      <w:r>
        <w:rPr>
          <w:color w:val="010101"/>
        </w:rPr>
        <w:t>to</w:t>
      </w:r>
      <w:r>
        <w:rPr>
          <w:color w:val="010101"/>
          <w:spacing w:val="23"/>
        </w:rPr>
        <w:t xml:space="preserve"> </w:t>
      </w:r>
      <w:r>
        <w:rPr>
          <w:color w:val="010101"/>
        </w:rPr>
        <w:t>forfeit</w:t>
      </w:r>
      <w:r>
        <w:rPr>
          <w:color w:val="010101"/>
          <w:spacing w:val="32"/>
        </w:rPr>
        <w:t xml:space="preserve"> </w:t>
      </w:r>
      <w:r>
        <w:rPr>
          <w:color w:val="010101"/>
        </w:rPr>
        <w:t>not</w:t>
      </w:r>
      <w:r>
        <w:rPr>
          <w:color w:val="010101"/>
          <w:spacing w:val="23"/>
        </w:rPr>
        <w:t xml:space="preserve"> </w:t>
      </w:r>
      <w:r>
        <w:rPr>
          <w:color w:val="010101"/>
        </w:rPr>
        <w:t>more than</w:t>
      </w:r>
      <w:r>
        <w:rPr>
          <w:color w:val="010101"/>
          <w:spacing w:val="26"/>
        </w:rPr>
        <w:t xml:space="preserve"> </w:t>
      </w:r>
      <w:r>
        <w:rPr>
          <w:color w:val="010101"/>
        </w:rPr>
        <w:t>$2,000</w:t>
      </w:r>
      <w:r>
        <w:rPr>
          <w:color w:val="010101"/>
          <w:spacing w:val="20"/>
        </w:rPr>
        <w:t xml:space="preserve"> </w:t>
      </w:r>
      <w:r>
        <w:rPr>
          <w:color w:val="010101"/>
        </w:rPr>
        <w:t>if</w:t>
      </w:r>
      <w:r>
        <w:rPr>
          <w:color w:val="010101"/>
          <w:spacing w:val="34"/>
        </w:rPr>
        <w:t xml:space="preserve"> </w:t>
      </w:r>
      <w:r>
        <w:rPr>
          <w:color w:val="010101"/>
        </w:rPr>
        <w:t>the</w:t>
      </w:r>
      <w:r>
        <w:rPr>
          <w:color w:val="010101"/>
          <w:spacing w:val="21"/>
        </w:rPr>
        <w:t xml:space="preserve"> </w:t>
      </w:r>
      <w:r>
        <w:rPr>
          <w:color w:val="010101"/>
        </w:rPr>
        <w:t>person</w:t>
      </w:r>
      <w:r>
        <w:rPr>
          <w:color w:val="010101"/>
          <w:spacing w:val="26"/>
        </w:rPr>
        <w:t xml:space="preserve"> </w:t>
      </w:r>
      <w:r>
        <w:rPr>
          <w:color w:val="010101"/>
        </w:rPr>
        <w:t>has committed</w:t>
      </w:r>
      <w:r>
        <w:rPr>
          <w:color w:val="010101"/>
          <w:spacing w:val="38"/>
        </w:rPr>
        <w:t xml:space="preserve"> </w:t>
      </w:r>
      <w:r>
        <w:rPr>
          <w:color w:val="010101"/>
        </w:rPr>
        <w:t>3</w:t>
      </w:r>
      <w:r>
        <w:rPr>
          <w:color w:val="010101"/>
          <w:spacing w:val="21"/>
        </w:rPr>
        <w:t xml:space="preserve"> </w:t>
      </w:r>
      <w:r>
        <w:rPr>
          <w:color w:val="010101"/>
        </w:rPr>
        <w:t>or</w:t>
      </w:r>
      <w:r>
        <w:rPr>
          <w:color w:val="010101"/>
          <w:spacing w:val="27"/>
        </w:rPr>
        <w:t xml:space="preserve"> </w:t>
      </w:r>
      <w:r>
        <w:rPr>
          <w:color w:val="010101"/>
        </w:rPr>
        <w:t>more previous violations within 30 months of the violation.</w:t>
      </w:r>
    </w:p>
    <w:p w14:paraId="3488A7BE" w14:textId="77777777" w:rsidR="00C00104" w:rsidRDefault="00C00104">
      <w:pPr>
        <w:pStyle w:val="BodyText"/>
        <w:spacing w:before="18"/>
      </w:pPr>
    </w:p>
    <w:p w14:paraId="7997EBA7" w14:textId="77777777" w:rsidR="00C00104" w:rsidRDefault="00000000">
      <w:pPr>
        <w:pStyle w:val="ListParagraph"/>
        <w:numPr>
          <w:ilvl w:val="1"/>
          <w:numId w:val="140"/>
        </w:numPr>
        <w:tabs>
          <w:tab w:val="left" w:pos="159"/>
          <w:tab w:val="left" w:pos="530"/>
        </w:tabs>
        <w:spacing w:line="249" w:lineRule="auto"/>
        <w:ind w:right="155" w:hanging="1"/>
      </w:pPr>
      <w:r>
        <w:rPr>
          <w:color w:val="010101"/>
        </w:rPr>
        <w:t>A law enforcement officer shall seize any cigarette or tobacco product that has been sold to and is in</w:t>
      </w:r>
      <w:r>
        <w:rPr>
          <w:color w:val="010101"/>
          <w:spacing w:val="-2"/>
        </w:rPr>
        <w:t xml:space="preserve"> </w:t>
      </w:r>
      <w:r>
        <w:rPr>
          <w:color w:val="010101"/>
        </w:rPr>
        <w:t>the possession of a person under 18 years of age.</w:t>
      </w:r>
    </w:p>
    <w:p w14:paraId="54385862" w14:textId="77777777" w:rsidR="00C00104" w:rsidRDefault="00C00104">
      <w:pPr>
        <w:spacing w:line="249" w:lineRule="auto"/>
        <w:sectPr w:rsidR="00C00104">
          <w:headerReference w:type="default" r:id="rId61"/>
          <w:pgSz w:w="12240" w:h="15840"/>
          <w:pgMar w:top="1360" w:right="1240" w:bottom="280" w:left="1280" w:header="0" w:footer="0" w:gutter="0"/>
          <w:cols w:space="720"/>
        </w:sectPr>
      </w:pPr>
    </w:p>
    <w:p w14:paraId="10A3850A" w14:textId="77777777" w:rsidR="00C00104" w:rsidRDefault="00C00104">
      <w:pPr>
        <w:pStyle w:val="BodyText"/>
      </w:pPr>
    </w:p>
    <w:p w14:paraId="6C339783" w14:textId="77777777" w:rsidR="00C00104" w:rsidRDefault="00C00104">
      <w:pPr>
        <w:pStyle w:val="BodyText"/>
      </w:pPr>
    </w:p>
    <w:p w14:paraId="1248765A" w14:textId="77777777" w:rsidR="00C00104" w:rsidRDefault="00C00104">
      <w:pPr>
        <w:pStyle w:val="BodyText"/>
      </w:pPr>
    </w:p>
    <w:p w14:paraId="00F1149E" w14:textId="77777777" w:rsidR="00C00104" w:rsidRDefault="00C00104">
      <w:pPr>
        <w:pStyle w:val="BodyText"/>
      </w:pPr>
    </w:p>
    <w:p w14:paraId="3BB0B489" w14:textId="77777777" w:rsidR="00C00104" w:rsidRDefault="00C00104">
      <w:pPr>
        <w:pStyle w:val="BodyText"/>
      </w:pPr>
    </w:p>
    <w:p w14:paraId="050ABC06" w14:textId="77777777" w:rsidR="00C00104" w:rsidRDefault="00C00104">
      <w:pPr>
        <w:pStyle w:val="BodyText"/>
        <w:spacing w:before="154"/>
      </w:pPr>
    </w:p>
    <w:p w14:paraId="07DBDF5D" w14:textId="77777777" w:rsidR="00C00104" w:rsidRDefault="00000000">
      <w:pPr>
        <w:pStyle w:val="BodyText"/>
        <w:ind w:left="161"/>
      </w:pPr>
      <w:r>
        <w:rPr>
          <w:spacing w:val="-2"/>
          <w:u w:val="single"/>
        </w:rPr>
        <w:t>Sections:</w:t>
      </w:r>
    </w:p>
    <w:p w14:paraId="1914BA92" w14:textId="77777777" w:rsidR="00C00104" w:rsidRDefault="00000000">
      <w:pPr>
        <w:spacing w:before="67"/>
        <w:rPr>
          <w:sz w:val="23"/>
        </w:rPr>
      </w:pPr>
      <w:r>
        <w:br w:type="column"/>
      </w:r>
    </w:p>
    <w:p w14:paraId="4B4626F7" w14:textId="77777777" w:rsidR="00C00104" w:rsidRDefault="00000000">
      <w:pPr>
        <w:tabs>
          <w:tab w:val="left" w:pos="3095"/>
        </w:tabs>
        <w:ind w:left="2347" w:right="2231" w:firstLine="16"/>
        <w:jc w:val="center"/>
        <w:rPr>
          <w:b/>
          <w:sz w:val="23"/>
        </w:rPr>
      </w:pPr>
      <w:r>
        <w:rPr>
          <w:b/>
          <w:spacing w:val="-2"/>
          <w:w w:val="105"/>
          <w:sz w:val="23"/>
        </w:rPr>
        <w:t>Title</w:t>
      </w:r>
      <w:r>
        <w:rPr>
          <w:b/>
          <w:sz w:val="23"/>
        </w:rPr>
        <w:tab/>
      </w:r>
      <w:r>
        <w:rPr>
          <w:b/>
          <w:spacing w:val="-6"/>
          <w:w w:val="105"/>
          <w:sz w:val="23"/>
        </w:rPr>
        <w:t xml:space="preserve">13 </w:t>
      </w:r>
      <w:r>
        <w:rPr>
          <w:b/>
          <w:spacing w:val="-2"/>
          <w:sz w:val="23"/>
        </w:rPr>
        <w:t>(Reserved)</w:t>
      </w:r>
    </w:p>
    <w:p w14:paraId="5D51A6D9" w14:textId="77777777" w:rsidR="00C00104" w:rsidRDefault="00C00104">
      <w:pPr>
        <w:pStyle w:val="BodyText"/>
        <w:spacing w:before="4"/>
        <w:rPr>
          <w:b/>
          <w:sz w:val="23"/>
        </w:rPr>
      </w:pPr>
    </w:p>
    <w:p w14:paraId="207AB9DC" w14:textId="77777777" w:rsidR="00C00104" w:rsidRDefault="00000000">
      <w:pPr>
        <w:tabs>
          <w:tab w:val="left" w:pos="862"/>
        </w:tabs>
        <w:ind w:left="130"/>
        <w:jc w:val="center"/>
        <w:rPr>
          <w:b/>
          <w:sz w:val="23"/>
        </w:rPr>
      </w:pPr>
      <w:r>
        <w:rPr>
          <w:b/>
          <w:spacing w:val="-4"/>
          <w:w w:val="110"/>
          <w:sz w:val="23"/>
        </w:rPr>
        <w:t>Title</w:t>
      </w:r>
      <w:r>
        <w:rPr>
          <w:b/>
          <w:sz w:val="23"/>
        </w:rPr>
        <w:tab/>
      </w:r>
      <w:r>
        <w:rPr>
          <w:b/>
          <w:spacing w:val="-5"/>
          <w:w w:val="110"/>
          <w:sz w:val="23"/>
        </w:rPr>
        <w:t>14</w:t>
      </w:r>
    </w:p>
    <w:p w14:paraId="1F38FD66" w14:textId="77777777" w:rsidR="00C00104" w:rsidRDefault="00000000">
      <w:pPr>
        <w:ind w:left="121"/>
        <w:jc w:val="center"/>
        <w:rPr>
          <w:b/>
          <w:sz w:val="23"/>
        </w:rPr>
      </w:pPr>
      <w:r>
        <w:rPr>
          <w:b/>
          <w:sz w:val="23"/>
        </w:rPr>
        <w:t>Offenses</w:t>
      </w:r>
      <w:r>
        <w:rPr>
          <w:b/>
          <w:spacing w:val="-5"/>
          <w:sz w:val="23"/>
        </w:rPr>
        <w:t xml:space="preserve"> </w:t>
      </w:r>
      <w:r>
        <w:rPr>
          <w:b/>
          <w:sz w:val="23"/>
        </w:rPr>
        <w:t>against</w:t>
      </w:r>
      <w:r>
        <w:rPr>
          <w:b/>
          <w:spacing w:val="-3"/>
          <w:sz w:val="23"/>
        </w:rPr>
        <w:t xml:space="preserve"> </w:t>
      </w:r>
      <w:r>
        <w:rPr>
          <w:b/>
          <w:sz w:val="23"/>
        </w:rPr>
        <w:t>Public</w:t>
      </w:r>
      <w:r>
        <w:rPr>
          <w:b/>
          <w:spacing w:val="-8"/>
          <w:sz w:val="23"/>
        </w:rPr>
        <w:t xml:space="preserve"> </w:t>
      </w:r>
      <w:r>
        <w:rPr>
          <w:b/>
          <w:sz w:val="23"/>
        </w:rPr>
        <w:t>Peace,</w:t>
      </w:r>
      <w:r>
        <w:rPr>
          <w:b/>
          <w:spacing w:val="-9"/>
          <w:sz w:val="23"/>
        </w:rPr>
        <w:t xml:space="preserve"> </w:t>
      </w:r>
      <w:r>
        <w:rPr>
          <w:b/>
          <w:sz w:val="23"/>
        </w:rPr>
        <w:t>Morals</w:t>
      </w:r>
      <w:r>
        <w:rPr>
          <w:b/>
          <w:spacing w:val="-10"/>
          <w:sz w:val="23"/>
        </w:rPr>
        <w:t xml:space="preserve"> </w:t>
      </w:r>
      <w:r>
        <w:rPr>
          <w:b/>
          <w:sz w:val="23"/>
        </w:rPr>
        <w:t>and</w:t>
      </w:r>
      <w:r>
        <w:rPr>
          <w:b/>
          <w:spacing w:val="-5"/>
          <w:sz w:val="23"/>
        </w:rPr>
        <w:t xml:space="preserve"> </w:t>
      </w:r>
      <w:r>
        <w:rPr>
          <w:b/>
          <w:spacing w:val="-2"/>
          <w:sz w:val="23"/>
        </w:rPr>
        <w:t>Welfare</w:t>
      </w:r>
    </w:p>
    <w:p w14:paraId="685DE8AD" w14:textId="77777777" w:rsidR="00C00104" w:rsidRDefault="00000000">
      <w:pPr>
        <w:pStyle w:val="BodyText"/>
        <w:spacing w:before="72"/>
        <w:ind w:left="161"/>
      </w:pPr>
      <w:r>
        <w:br w:type="column"/>
      </w:r>
      <w:r>
        <w:rPr>
          <w:spacing w:val="-4"/>
          <w:w w:val="105"/>
        </w:rPr>
        <w:t>14.01</w:t>
      </w:r>
    </w:p>
    <w:p w14:paraId="75B41EA5" w14:textId="77777777" w:rsidR="00C00104" w:rsidRDefault="00C00104">
      <w:pPr>
        <w:sectPr w:rsidR="00C00104">
          <w:headerReference w:type="default" r:id="rId62"/>
          <w:pgSz w:w="12240" w:h="15840"/>
          <w:pgMar w:top="1620" w:right="1240" w:bottom="280" w:left="1280" w:header="0" w:footer="0" w:gutter="0"/>
          <w:cols w:num="3" w:space="720" w:equalWidth="0">
            <w:col w:w="1071" w:space="824"/>
            <w:col w:w="5794" w:space="1153"/>
            <w:col w:w="878"/>
          </w:cols>
        </w:sectPr>
      </w:pPr>
    </w:p>
    <w:p w14:paraId="1A088C11" w14:textId="77777777" w:rsidR="00C00104" w:rsidRDefault="00C00104">
      <w:pPr>
        <w:pStyle w:val="BodyText"/>
        <w:spacing w:before="23"/>
      </w:pPr>
    </w:p>
    <w:p w14:paraId="54F21FD9" w14:textId="77777777" w:rsidR="00C00104" w:rsidRDefault="00000000">
      <w:pPr>
        <w:pStyle w:val="ListParagraph"/>
        <w:numPr>
          <w:ilvl w:val="1"/>
          <w:numId w:val="139"/>
        </w:numPr>
        <w:tabs>
          <w:tab w:val="left" w:pos="881"/>
        </w:tabs>
        <w:ind w:left="881" w:hanging="719"/>
      </w:pPr>
      <w:r>
        <w:t>Bandstand, use</w:t>
      </w:r>
      <w:r>
        <w:rPr>
          <w:spacing w:val="-12"/>
        </w:rPr>
        <w:t xml:space="preserve"> </w:t>
      </w:r>
      <w:r>
        <w:t>prohibited</w:t>
      </w:r>
      <w:r>
        <w:rPr>
          <w:spacing w:val="2"/>
        </w:rPr>
        <w:t xml:space="preserve"> </w:t>
      </w:r>
      <w:r>
        <w:t>during</w:t>
      </w:r>
      <w:r>
        <w:rPr>
          <w:spacing w:val="-7"/>
        </w:rPr>
        <w:t xml:space="preserve"> </w:t>
      </w:r>
      <w:r>
        <w:rPr>
          <w:spacing w:val="-2"/>
        </w:rPr>
        <w:t>night</w:t>
      </w:r>
    </w:p>
    <w:p w14:paraId="67BCA018" w14:textId="77777777" w:rsidR="00C00104" w:rsidRDefault="00000000">
      <w:pPr>
        <w:pStyle w:val="ListParagraph"/>
        <w:numPr>
          <w:ilvl w:val="1"/>
          <w:numId w:val="139"/>
        </w:numPr>
        <w:tabs>
          <w:tab w:val="left" w:pos="877"/>
        </w:tabs>
        <w:spacing w:before="16"/>
        <w:ind w:left="877" w:hanging="715"/>
      </w:pPr>
      <w:r>
        <w:t>Carrying</w:t>
      </w:r>
      <w:r>
        <w:rPr>
          <w:spacing w:val="-4"/>
        </w:rPr>
        <w:t xml:space="preserve"> </w:t>
      </w:r>
      <w:r>
        <w:t>certain</w:t>
      </w:r>
      <w:r>
        <w:rPr>
          <w:spacing w:val="-12"/>
        </w:rPr>
        <w:t xml:space="preserve"> </w:t>
      </w:r>
      <w:r>
        <w:rPr>
          <w:spacing w:val="-2"/>
        </w:rPr>
        <w:t>firearms</w:t>
      </w:r>
    </w:p>
    <w:p w14:paraId="4A56B7DF" w14:textId="77777777" w:rsidR="00C00104" w:rsidRDefault="00000000">
      <w:pPr>
        <w:pStyle w:val="ListParagraph"/>
        <w:numPr>
          <w:ilvl w:val="1"/>
          <w:numId w:val="139"/>
        </w:numPr>
        <w:tabs>
          <w:tab w:val="left" w:pos="876"/>
        </w:tabs>
        <w:spacing w:before="11"/>
        <w:ind w:left="876" w:hanging="714"/>
      </w:pPr>
      <w:r>
        <w:rPr>
          <w:spacing w:val="-6"/>
        </w:rPr>
        <w:t>Compression</w:t>
      </w:r>
      <w:r>
        <w:rPr>
          <w:spacing w:val="15"/>
        </w:rPr>
        <w:t xml:space="preserve"> </w:t>
      </w:r>
      <w:r>
        <w:rPr>
          <w:spacing w:val="-2"/>
        </w:rPr>
        <w:t>brakes</w:t>
      </w:r>
    </w:p>
    <w:p w14:paraId="7BD8C937" w14:textId="77777777" w:rsidR="00C00104" w:rsidRDefault="00000000">
      <w:pPr>
        <w:pStyle w:val="ListParagraph"/>
        <w:numPr>
          <w:ilvl w:val="1"/>
          <w:numId w:val="139"/>
        </w:numPr>
        <w:tabs>
          <w:tab w:val="left" w:pos="877"/>
        </w:tabs>
        <w:spacing w:before="12"/>
        <w:ind w:left="877" w:hanging="715"/>
      </w:pPr>
      <w:r>
        <w:t>Curfew</w:t>
      </w:r>
      <w:r>
        <w:rPr>
          <w:spacing w:val="9"/>
        </w:rPr>
        <w:t xml:space="preserve"> </w:t>
      </w:r>
      <w:r>
        <w:t>for</w:t>
      </w:r>
      <w:r>
        <w:rPr>
          <w:spacing w:val="1"/>
        </w:rPr>
        <w:t xml:space="preserve"> </w:t>
      </w:r>
      <w:r>
        <w:rPr>
          <w:spacing w:val="-2"/>
        </w:rPr>
        <w:t>juveniles</w:t>
      </w:r>
    </w:p>
    <w:p w14:paraId="46AC2FB4" w14:textId="77777777" w:rsidR="00C00104" w:rsidRDefault="00000000">
      <w:pPr>
        <w:pStyle w:val="ListParagraph"/>
        <w:numPr>
          <w:ilvl w:val="1"/>
          <w:numId w:val="139"/>
        </w:numPr>
        <w:tabs>
          <w:tab w:val="left" w:pos="880"/>
        </w:tabs>
        <w:spacing w:before="16"/>
        <w:ind w:left="880" w:hanging="718"/>
      </w:pPr>
      <w:r>
        <w:rPr>
          <w:spacing w:val="-4"/>
        </w:rPr>
        <w:t>Discharging</w:t>
      </w:r>
      <w:r>
        <w:rPr>
          <w:spacing w:val="16"/>
        </w:rPr>
        <w:t xml:space="preserve"> </w:t>
      </w:r>
      <w:r>
        <w:rPr>
          <w:spacing w:val="-2"/>
        </w:rPr>
        <w:t>firearms</w:t>
      </w:r>
    </w:p>
    <w:p w14:paraId="56AED572" w14:textId="77777777" w:rsidR="00C00104" w:rsidRDefault="00000000">
      <w:pPr>
        <w:pStyle w:val="ListParagraph"/>
        <w:numPr>
          <w:ilvl w:val="1"/>
          <w:numId w:val="139"/>
        </w:numPr>
        <w:tabs>
          <w:tab w:val="left" w:pos="881"/>
        </w:tabs>
        <w:spacing w:before="11"/>
        <w:ind w:left="881" w:hanging="719"/>
      </w:pPr>
      <w:r>
        <w:rPr>
          <w:spacing w:val="-2"/>
        </w:rPr>
        <w:t>Discrimination</w:t>
      </w:r>
      <w:r>
        <w:rPr>
          <w:spacing w:val="10"/>
        </w:rPr>
        <w:t xml:space="preserve"> </w:t>
      </w:r>
      <w:r>
        <w:rPr>
          <w:spacing w:val="-2"/>
        </w:rPr>
        <w:t>prohibited</w:t>
      </w:r>
    </w:p>
    <w:p w14:paraId="0C3F5414" w14:textId="77777777" w:rsidR="00C00104" w:rsidRDefault="00000000">
      <w:pPr>
        <w:pStyle w:val="ListParagraph"/>
        <w:numPr>
          <w:ilvl w:val="1"/>
          <w:numId w:val="139"/>
        </w:numPr>
        <w:tabs>
          <w:tab w:val="left" w:pos="881"/>
        </w:tabs>
        <w:spacing w:before="16"/>
        <w:ind w:left="881" w:hanging="719"/>
      </w:pPr>
      <w:r>
        <w:rPr>
          <w:spacing w:val="-2"/>
        </w:rPr>
        <w:t>Disorderly</w:t>
      </w:r>
      <w:r>
        <w:rPr>
          <w:spacing w:val="13"/>
        </w:rPr>
        <w:t xml:space="preserve"> </w:t>
      </w:r>
      <w:r>
        <w:rPr>
          <w:spacing w:val="-2"/>
        </w:rPr>
        <w:t>conduct</w:t>
      </w:r>
    </w:p>
    <w:p w14:paraId="748938B0" w14:textId="77777777" w:rsidR="00C00104" w:rsidRDefault="00000000">
      <w:pPr>
        <w:pStyle w:val="ListParagraph"/>
        <w:numPr>
          <w:ilvl w:val="1"/>
          <w:numId w:val="139"/>
        </w:numPr>
        <w:tabs>
          <w:tab w:val="left" w:pos="881"/>
        </w:tabs>
        <w:spacing w:before="12"/>
        <w:ind w:left="881" w:hanging="719"/>
      </w:pPr>
      <w:r>
        <w:t>Drug</w:t>
      </w:r>
      <w:r>
        <w:rPr>
          <w:spacing w:val="-2"/>
        </w:rPr>
        <w:t xml:space="preserve"> paraphernalia</w:t>
      </w:r>
    </w:p>
    <w:p w14:paraId="4F50A555" w14:textId="77777777" w:rsidR="00C00104" w:rsidRDefault="00000000">
      <w:pPr>
        <w:pStyle w:val="ListParagraph"/>
        <w:numPr>
          <w:ilvl w:val="1"/>
          <w:numId w:val="139"/>
        </w:numPr>
        <w:tabs>
          <w:tab w:val="left" w:pos="880"/>
        </w:tabs>
        <w:spacing w:before="16"/>
        <w:ind w:left="880" w:hanging="718"/>
      </w:pPr>
      <w:proofErr w:type="gramStart"/>
      <w:r>
        <w:t>Hours park</w:t>
      </w:r>
      <w:proofErr w:type="gramEnd"/>
      <w:r>
        <w:rPr>
          <w:spacing w:val="-1"/>
        </w:rPr>
        <w:t xml:space="preserve"> </w:t>
      </w:r>
      <w:r>
        <w:rPr>
          <w:spacing w:val="-2"/>
        </w:rPr>
        <w:t>closed</w:t>
      </w:r>
    </w:p>
    <w:p w14:paraId="63E38F35" w14:textId="77777777" w:rsidR="00C00104" w:rsidRDefault="00000000">
      <w:pPr>
        <w:pStyle w:val="ListParagraph"/>
        <w:numPr>
          <w:ilvl w:val="1"/>
          <w:numId w:val="138"/>
        </w:numPr>
        <w:tabs>
          <w:tab w:val="left" w:pos="877"/>
        </w:tabs>
        <w:spacing w:before="11"/>
        <w:ind w:left="877" w:hanging="715"/>
      </w:pPr>
      <w:r>
        <w:rPr>
          <w:spacing w:val="-2"/>
        </w:rPr>
        <w:t>Junk</w:t>
      </w:r>
      <w:r>
        <w:rPr>
          <w:spacing w:val="-8"/>
        </w:rPr>
        <w:t xml:space="preserve"> </w:t>
      </w:r>
      <w:r>
        <w:rPr>
          <w:spacing w:val="-2"/>
        </w:rPr>
        <w:t>and</w:t>
      </w:r>
      <w:r>
        <w:rPr>
          <w:spacing w:val="-5"/>
        </w:rPr>
        <w:t xml:space="preserve"> </w:t>
      </w:r>
      <w:r>
        <w:rPr>
          <w:spacing w:val="-2"/>
        </w:rPr>
        <w:t>unlicensed</w:t>
      </w:r>
      <w:r>
        <w:rPr>
          <w:spacing w:val="6"/>
        </w:rPr>
        <w:t xml:space="preserve"> </w:t>
      </w:r>
      <w:r>
        <w:rPr>
          <w:spacing w:val="-2"/>
        </w:rPr>
        <w:t>vehicles</w:t>
      </w:r>
    </w:p>
    <w:p w14:paraId="2BF9E296" w14:textId="77777777" w:rsidR="00C00104" w:rsidRDefault="00000000">
      <w:pPr>
        <w:pStyle w:val="ListParagraph"/>
        <w:numPr>
          <w:ilvl w:val="1"/>
          <w:numId w:val="138"/>
        </w:numPr>
        <w:tabs>
          <w:tab w:val="left" w:pos="876"/>
        </w:tabs>
        <w:spacing w:before="11"/>
        <w:ind w:left="876" w:hanging="714"/>
      </w:pPr>
      <w:r>
        <w:rPr>
          <w:spacing w:val="-4"/>
        </w:rPr>
        <w:t>Malicious</w:t>
      </w:r>
      <w:r>
        <w:rPr>
          <w:spacing w:val="6"/>
        </w:rPr>
        <w:t xml:space="preserve"> </w:t>
      </w:r>
      <w:r>
        <w:rPr>
          <w:spacing w:val="-2"/>
        </w:rPr>
        <w:t>conduct</w:t>
      </w:r>
    </w:p>
    <w:p w14:paraId="2C765169" w14:textId="77777777" w:rsidR="00C00104" w:rsidRDefault="00000000">
      <w:pPr>
        <w:pStyle w:val="ListParagraph"/>
        <w:numPr>
          <w:ilvl w:val="1"/>
          <w:numId w:val="138"/>
        </w:numPr>
        <w:tabs>
          <w:tab w:val="left" w:pos="876"/>
        </w:tabs>
        <w:spacing w:before="17"/>
        <w:ind w:left="876" w:hanging="714"/>
      </w:pPr>
      <w:r>
        <w:rPr>
          <w:spacing w:val="-2"/>
        </w:rPr>
        <w:t>Marijuana</w:t>
      </w:r>
    </w:p>
    <w:p w14:paraId="521DF678" w14:textId="77777777" w:rsidR="00C00104" w:rsidRDefault="00000000">
      <w:pPr>
        <w:pStyle w:val="ListParagraph"/>
        <w:numPr>
          <w:ilvl w:val="1"/>
          <w:numId w:val="138"/>
        </w:numPr>
        <w:tabs>
          <w:tab w:val="left" w:pos="880"/>
        </w:tabs>
        <w:spacing w:before="11"/>
        <w:ind w:left="880" w:hanging="718"/>
      </w:pPr>
      <w:r>
        <w:rPr>
          <w:spacing w:val="-2"/>
        </w:rPr>
        <w:t>Noise</w:t>
      </w:r>
    </w:p>
    <w:p w14:paraId="628544D0" w14:textId="77777777" w:rsidR="00C00104" w:rsidRDefault="00000000">
      <w:pPr>
        <w:pStyle w:val="ListParagraph"/>
        <w:numPr>
          <w:ilvl w:val="1"/>
          <w:numId w:val="138"/>
        </w:numPr>
        <w:tabs>
          <w:tab w:val="left" w:pos="877"/>
        </w:tabs>
        <w:spacing w:before="16"/>
        <w:ind w:left="877" w:hanging="715"/>
      </w:pPr>
      <w:r>
        <w:t>Obstructing</w:t>
      </w:r>
      <w:r>
        <w:rPr>
          <w:spacing w:val="-3"/>
        </w:rPr>
        <w:t xml:space="preserve"> </w:t>
      </w:r>
      <w:r>
        <w:rPr>
          <w:spacing w:val="-2"/>
        </w:rPr>
        <w:t>officer</w:t>
      </w:r>
    </w:p>
    <w:p w14:paraId="2DADDCFE" w14:textId="77777777" w:rsidR="00C00104" w:rsidRDefault="00000000">
      <w:pPr>
        <w:pStyle w:val="ListParagraph"/>
        <w:numPr>
          <w:ilvl w:val="1"/>
          <w:numId w:val="138"/>
        </w:numPr>
        <w:tabs>
          <w:tab w:val="left" w:pos="880"/>
        </w:tabs>
        <w:spacing w:before="11"/>
        <w:ind w:left="880" w:hanging="718"/>
      </w:pPr>
      <w:r>
        <w:t>Property</w:t>
      </w:r>
      <w:r>
        <w:rPr>
          <w:spacing w:val="-5"/>
        </w:rPr>
        <w:t xml:space="preserve"> </w:t>
      </w:r>
      <w:r>
        <w:rPr>
          <w:spacing w:val="-2"/>
        </w:rPr>
        <w:t>damage</w:t>
      </w:r>
    </w:p>
    <w:p w14:paraId="0203D8AA" w14:textId="77777777" w:rsidR="00C00104" w:rsidRDefault="00000000">
      <w:pPr>
        <w:pStyle w:val="ListParagraph"/>
        <w:numPr>
          <w:ilvl w:val="1"/>
          <w:numId w:val="138"/>
        </w:numPr>
        <w:tabs>
          <w:tab w:val="left" w:pos="878"/>
        </w:tabs>
        <w:spacing w:before="12"/>
        <w:ind w:left="878" w:hanging="716"/>
      </w:pPr>
      <w:r>
        <w:rPr>
          <w:spacing w:val="-2"/>
        </w:rPr>
        <w:t>Shoplifting</w:t>
      </w:r>
    </w:p>
    <w:p w14:paraId="689BA3CF" w14:textId="77777777" w:rsidR="00C00104" w:rsidRDefault="00000000">
      <w:pPr>
        <w:pStyle w:val="ListParagraph"/>
        <w:numPr>
          <w:ilvl w:val="1"/>
          <w:numId w:val="138"/>
        </w:numPr>
        <w:tabs>
          <w:tab w:val="left" w:pos="881"/>
        </w:tabs>
        <w:spacing w:before="16"/>
        <w:ind w:left="881" w:hanging="719"/>
      </w:pPr>
      <w:r>
        <w:t>Disturbance</w:t>
      </w:r>
      <w:r>
        <w:rPr>
          <w:spacing w:val="4"/>
        </w:rPr>
        <w:t xml:space="preserve"> </w:t>
      </w:r>
      <w:r>
        <w:t>of</w:t>
      </w:r>
      <w:r>
        <w:rPr>
          <w:spacing w:val="-7"/>
        </w:rPr>
        <w:t xml:space="preserve"> </w:t>
      </w:r>
      <w:r>
        <w:t>the</w:t>
      </w:r>
      <w:r>
        <w:rPr>
          <w:spacing w:val="-9"/>
        </w:rPr>
        <w:t xml:space="preserve"> </w:t>
      </w:r>
      <w:r>
        <w:t>Peace</w:t>
      </w:r>
      <w:r>
        <w:rPr>
          <w:spacing w:val="4"/>
        </w:rPr>
        <w:t xml:space="preserve"> </w:t>
      </w:r>
      <w:r>
        <w:t>with</w:t>
      </w:r>
      <w:r>
        <w:rPr>
          <w:spacing w:val="-6"/>
        </w:rPr>
        <w:t xml:space="preserve"> </w:t>
      </w:r>
      <w:r>
        <w:t>a</w:t>
      </w:r>
      <w:r>
        <w:rPr>
          <w:spacing w:val="-5"/>
        </w:rPr>
        <w:t xml:space="preserve"> </w:t>
      </w:r>
      <w:r>
        <w:t>Motor</w:t>
      </w:r>
      <w:r>
        <w:rPr>
          <w:spacing w:val="-1"/>
        </w:rPr>
        <w:t xml:space="preserve"> </w:t>
      </w:r>
      <w:r>
        <w:rPr>
          <w:spacing w:val="-2"/>
        </w:rPr>
        <w:t>Vehicle</w:t>
      </w:r>
    </w:p>
    <w:p w14:paraId="35E822EE" w14:textId="77777777" w:rsidR="00C00104" w:rsidRDefault="00000000">
      <w:pPr>
        <w:pStyle w:val="ListParagraph"/>
        <w:numPr>
          <w:ilvl w:val="1"/>
          <w:numId w:val="138"/>
        </w:numPr>
        <w:tabs>
          <w:tab w:val="left" w:pos="873"/>
        </w:tabs>
        <w:spacing w:before="11"/>
        <w:ind w:left="873" w:hanging="711"/>
      </w:pPr>
      <w:r>
        <w:rPr>
          <w:spacing w:val="-4"/>
          <w:w w:val="105"/>
        </w:rPr>
        <w:t>Theft</w:t>
      </w:r>
    </w:p>
    <w:p w14:paraId="2590D011" w14:textId="77777777" w:rsidR="00C00104" w:rsidRDefault="00000000">
      <w:pPr>
        <w:pStyle w:val="BodyText"/>
        <w:spacing w:before="12"/>
        <w:ind w:left="162"/>
      </w:pPr>
      <w:r>
        <w:t>14.185</w:t>
      </w:r>
      <w:r>
        <w:rPr>
          <w:spacing w:val="-12"/>
        </w:rPr>
        <w:t xml:space="preserve"> </w:t>
      </w:r>
      <w:r>
        <w:t>Fraud</w:t>
      </w:r>
      <w:r>
        <w:rPr>
          <w:spacing w:val="-2"/>
        </w:rPr>
        <w:t xml:space="preserve"> </w:t>
      </w:r>
      <w:r>
        <w:t>on</w:t>
      </w:r>
      <w:r>
        <w:rPr>
          <w:spacing w:val="-12"/>
        </w:rPr>
        <w:t xml:space="preserve"> </w:t>
      </w:r>
      <w:r>
        <w:t>a</w:t>
      </w:r>
      <w:r>
        <w:rPr>
          <w:spacing w:val="-6"/>
        </w:rPr>
        <w:t xml:space="preserve"> </w:t>
      </w:r>
      <w:r>
        <w:t>gas</w:t>
      </w:r>
      <w:r>
        <w:rPr>
          <w:spacing w:val="-7"/>
        </w:rPr>
        <w:t xml:space="preserve"> </w:t>
      </w:r>
      <w:r>
        <w:rPr>
          <w:spacing w:val="-2"/>
        </w:rPr>
        <w:t>station</w:t>
      </w:r>
    </w:p>
    <w:p w14:paraId="3F8ADA37" w14:textId="77777777" w:rsidR="00C00104" w:rsidRDefault="00000000">
      <w:pPr>
        <w:pStyle w:val="ListParagraph"/>
        <w:numPr>
          <w:ilvl w:val="1"/>
          <w:numId w:val="138"/>
        </w:numPr>
        <w:tabs>
          <w:tab w:val="left" w:pos="873"/>
        </w:tabs>
        <w:spacing w:before="16"/>
        <w:ind w:left="873" w:hanging="711"/>
      </w:pPr>
      <w:r>
        <w:rPr>
          <w:spacing w:val="-2"/>
        </w:rPr>
        <w:t>Trespass</w:t>
      </w:r>
    </w:p>
    <w:p w14:paraId="4CE2591B" w14:textId="77777777" w:rsidR="00C00104" w:rsidRDefault="00000000">
      <w:pPr>
        <w:pStyle w:val="ListParagraph"/>
        <w:numPr>
          <w:ilvl w:val="1"/>
          <w:numId w:val="138"/>
        </w:numPr>
        <w:tabs>
          <w:tab w:val="left" w:pos="880"/>
        </w:tabs>
        <w:spacing w:before="11"/>
        <w:ind w:left="880" w:hanging="718"/>
      </w:pPr>
      <w:r>
        <w:rPr>
          <w:spacing w:val="-2"/>
        </w:rPr>
        <w:t>Worthless</w:t>
      </w:r>
      <w:r>
        <w:rPr>
          <w:spacing w:val="4"/>
        </w:rPr>
        <w:t xml:space="preserve"> </w:t>
      </w:r>
      <w:r>
        <w:rPr>
          <w:spacing w:val="-2"/>
        </w:rPr>
        <w:t>checks</w:t>
      </w:r>
    </w:p>
    <w:p w14:paraId="22813495" w14:textId="77777777" w:rsidR="00C00104" w:rsidRDefault="00000000">
      <w:pPr>
        <w:pStyle w:val="ListParagraph"/>
        <w:numPr>
          <w:ilvl w:val="1"/>
          <w:numId w:val="138"/>
        </w:numPr>
        <w:tabs>
          <w:tab w:val="left" w:pos="877"/>
        </w:tabs>
        <w:spacing w:before="16"/>
        <w:ind w:left="877" w:hanging="715"/>
      </w:pPr>
      <w:r>
        <w:t>Snow</w:t>
      </w:r>
      <w:r>
        <w:rPr>
          <w:spacing w:val="-10"/>
        </w:rPr>
        <w:t xml:space="preserve"> </w:t>
      </w:r>
      <w:r>
        <w:t>removal</w:t>
      </w:r>
      <w:r>
        <w:rPr>
          <w:spacing w:val="-10"/>
        </w:rPr>
        <w:t xml:space="preserve"> </w:t>
      </w:r>
      <w:r>
        <w:rPr>
          <w:spacing w:val="-2"/>
        </w:rPr>
        <w:t>restrictions</w:t>
      </w:r>
    </w:p>
    <w:p w14:paraId="51CAEE73" w14:textId="77777777" w:rsidR="00C00104" w:rsidRDefault="00000000">
      <w:pPr>
        <w:pStyle w:val="ListParagraph"/>
        <w:numPr>
          <w:ilvl w:val="1"/>
          <w:numId w:val="138"/>
        </w:numPr>
        <w:tabs>
          <w:tab w:val="left" w:pos="881"/>
        </w:tabs>
        <w:spacing w:before="16"/>
        <w:ind w:left="881" w:hanging="719"/>
      </w:pPr>
      <w:r>
        <w:rPr>
          <w:spacing w:val="-4"/>
        </w:rPr>
        <w:t>Public</w:t>
      </w:r>
      <w:r>
        <w:rPr>
          <w:spacing w:val="-7"/>
        </w:rPr>
        <w:t xml:space="preserve"> </w:t>
      </w:r>
      <w:r>
        <w:rPr>
          <w:spacing w:val="-4"/>
        </w:rPr>
        <w:t>Nuisances</w:t>
      </w:r>
      <w:r>
        <w:rPr>
          <w:spacing w:val="-2"/>
        </w:rPr>
        <w:t xml:space="preserve"> </w:t>
      </w:r>
      <w:r>
        <w:rPr>
          <w:spacing w:val="-4"/>
        </w:rPr>
        <w:t>Prohibited</w:t>
      </w:r>
    </w:p>
    <w:p w14:paraId="712AA610" w14:textId="77777777" w:rsidR="00C00104" w:rsidRDefault="00000000">
      <w:pPr>
        <w:pStyle w:val="ListParagraph"/>
        <w:numPr>
          <w:ilvl w:val="1"/>
          <w:numId w:val="138"/>
        </w:numPr>
        <w:tabs>
          <w:tab w:val="left" w:pos="880"/>
        </w:tabs>
        <w:spacing w:before="12"/>
        <w:ind w:left="880" w:hanging="718"/>
      </w:pPr>
      <w:r>
        <w:rPr>
          <w:spacing w:val="-4"/>
        </w:rPr>
        <w:t>Public</w:t>
      </w:r>
      <w:r>
        <w:rPr>
          <w:spacing w:val="-5"/>
        </w:rPr>
        <w:t xml:space="preserve"> </w:t>
      </w:r>
      <w:r>
        <w:rPr>
          <w:spacing w:val="-4"/>
        </w:rPr>
        <w:t>Nuisance</w:t>
      </w:r>
      <w:r>
        <w:rPr>
          <w:spacing w:val="-6"/>
        </w:rPr>
        <w:t xml:space="preserve"> </w:t>
      </w:r>
      <w:r>
        <w:rPr>
          <w:spacing w:val="-4"/>
        </w:rPr>
        <w:t>Defined</w:t>
      </w:r>
    </w:p>
    <w:p w14:paraId="0C31B06C" w14:textId="77777777" w:rsidR="00C00104" w:rsidRDefault="00000000">
      <w:pPr>
        <w:pStyle w:val="ListParagraph"/>
        <w:numPr>
          <w:ilvl w:val="1"/>
          <w:numId w:val="138"/>
        </w:numPr>
        <w:tabs>
          <w:tab w:val="left" w:pos="881"/>
        </w:tabs>
        <w:spacing w:before="11"/>
        <w:ind w:left="881" w:hanging="719"/>
      </w:pPr>
      <w:r>
        <w:rPr>
          <w:spacing w:val="-2"/>
        </w:rPr>
        <w:t>Public</w:t>
      </w:r>
      <w:r>
        <w:rPr>
          <w:spacing w:val="-8"/>
        </w:rPr>
        <w:t xml:space="preserve"> </w:t>
      </w:r>
      <w:r>
        <w:rPr>
          <w:spacing w:val="-2"/>
        </w:rPr>
        <w:t>Nuisances</w:t>
      </w:r>
      <w:r>
        <w:rPr>
          <w:spacing w:val="-5"/>
        </w:rPr>
        <w:t xml:space="preserve"> </w:t>
      </w:r>
      <w:r>
        <w:rPr>
          <w:spacing w:val="-2"/>
        </w:rPr>
        <w:t>Affecting</w:t>
      </w:r>
      <w:r>
        <w:rPr>
          <w:spacing w:val="-8"/>
        </w:rPr>
        <w:t xml:space="preserve"> </w:t>
      </w:r>
      <w:r>
        <w:rPr>
          <w:spacing w:val="-2"/>
        </w:rPr>
        <w:t>Health</w:t>
      </w:r>
    </w:p>
    <w:p w14:paraId="6949D568" w14:textId="77777777" w:rsidR="00C00104" w:rsidRDefault="00000000">
      <w:pPr>
        <w:pStyle w:val="ListParagraph"/>
        <w:numPr>
          <w:ilvl w:val="1"/>
          <w:numId w:val="138"/>
        </w:numPr>
        <w:tabs>
          <w:tab w:val="left" w:pos="880"/>
        </w:tabs>
        <w:spacing w:before="11"/>
        <w:ind w:left="880" w:hanging="718"/>
      </w:pPr>
      <w:r>
        <w:rPr>
          <w:spacing w:val="-2"/>
        </w:rPr>
        <w:t>Public</w:t>
      </w:r>
      <w:r>
        <w:rPr>
          <w:spacing w:val="-4"/>
        </w:rPr>
        <w:t xml:space="preserve"> </w:t>
      </w:r>
      <w:r>
        <w:rPr>
          <w:spacing w:val="-2"/>
        </w:rPr>
        <w:t>Nuisances</w:t>
      </w:r>
      <w:r>
        <w:rPr>
          <w:spacing w:val="-1"/>
        </w:rPr>
        <w:t xml:space="preserve"> </w:t>
      </w:r>
      <w:r>
        <w:rPr>
          <w:spacing w:val="-2"/>
        </w:rPr>
        <w:t>Offending</w:t>
      </w:r>
      <w:r>
        <w:rPr>
          <w:spacing w:val="-5"/>
        </w:rPr>
        <w:t xml:space="preserve"> </w:t>
      </w:r>
      <w:r>
        <w:rPr>
          <w:spacing w:val="-2"/>
        </w:rPr>
        <w:t>Morals</w:t>
      </w:r>
      <w:r>
        <w:rPr>
          <w:spacing w:val="-5"/>
        </w:rPr>
        <w:t xml:space="preserve"> </w:t>
      </w:r>
      <w:r>
        <w:rPr>
          <w:spacing w:val="-2"/>
        </w:rPr>
        <w:t>and</w:t>
      </w:r>
      <w:r>
        <w:rPr>
          <w:spacing w:val="-14"/>
        </w:rPr>
        <w:t xml:space="preserve"> </w:t>
      </w:r>
      <w:r>
        <w:rPr>
          <w:spacing w:val="-2"/>
        </w:rPr>
        <w:t>Decency</w:t>
      </w:r>
    </w:p>
    <w:p w14:paraId="508CDD22" w14:textId="77777777" w:rsidR="00C00104" w:rsidRDefault="00000000">
      <w:pPr>
        <w:pStyle w:val="ListParagraph"/>
        <w:numPr>
          <w:ilvl w:val="1"/>
          <w:numId w:val="138"/>
        </w:numPr>
        <w:tabs>
          <w:tab w:val="left" w:pos="881"/>
        </w:tabs>
        <w:spacing w:before="12"/>
        <w:ind w:left="881" w:hanging="719"/>
      </w:pPr>
      <w:r>
        <w:rPr>
          <w:spacing w:val="-4"/>
        </w:rPr>
        <w:t>Public</w:t>
      </w:r>
      <w:r>
        <w:rPr>
          <w:spacing w:val="4"/>
        </w:rPr>
        <w:t xml:space="preserve"> </w:t>
      </w:r>
      <w:r>
        <w:rPr>
          <w:spacing w:val="-4"/>
        </w:rPr>
        <w:t>Nuisances</w:t>
      </w:r>
      <w:r>
        <w:rPr>
          <w:spacing w:val="7"/>
        </w:rPr>
        <w:t xml:space="preserve"> </w:t>
      </w:r>
      <w:r>
        <w:rPr>
          <w:spacing w:val="-4"/>
        </w:rPr>
        <w:t>Affecting</w:t>
      </w:r>
      <w:r>
        <w:rPr>
          <w:spacing w:val="4"/>
        </w:rPr>
        <w:t xml:space="preserve"> </w:t>
      </w:r>
      <w:r>
        <w:rPr>
          <w:spacing w:val="-4"/>
        </w:rPr>
        <w:t>Peace</w:t>
      </w:r>
      <w:r>
        <w:rPr>
          <w:spacing w:val="1"/>
        </w:rPr>
        <w:t xml:space="preserve"> </w:t>
      </w:r>
      <w:r>
        <w:rPr>
          <w:spacing w:val="-4"/>
        </w:rPr>
        <w:t>and</w:t>
      </w:r>
      <w:r>
        <w:rPr>
          <w:spacing w:val="-8"/>
        </w:rPr>
        <w:t xml:space="preserve"> </w:t>
      </w:r>
      <w:r>
        <w:rPr>
          <w:spacing w:val="-4"/>
        </w:rPr>
        <w:t>Safety</w:t>
      </w:r>
    </w:p>
    <w:p w14:paraId="470C3FD6" w14:textId="77777777" w:rsidR="00C00104" w:rsidRDefault="00000000">
      <w:pPr>
        <w:pStyle w:val="ListParagraph"/>
        <w:numPr>
          <w:ilvl w:val="1"/>
          <w:numId w:val="138"/>
        </w:numPr>
        <w:tabs>
          <w:tab w:val="left" w:pos="883"/>
        </w:tabs>
        <w:spacing w:before="16"/>
        <w:ind w:left="883" w:hanging="721"/>
      </w:pPr>
      <w:r>
        <w:t>Abatement</w:t>
      </w:r>
      <w:r>
        <w:rPr>
          <w:spacing w:val="-1"/>
        </w:rPr>
        <w:t xml:space="preserve"> </w:t>
      </w:r>
      <w:r>
        <w:t>of</w:t>
      </w:r>
      <w:r>
        <w:rPr>
          <w:spacing w:val="-15"/>
        </w:rPr>
        <w:t xml:space="preserve"> </w:t>
      </w:r>
      <w:r>
        <w:t>Public</w:t>
      </w:r>
      <w:r>
        <w:rPr>
          <w:spacing w:val="-6"/>
        </w:rPr>
        <w:t xml:space="preserve"> </w:t>
      </w:r>
      <w:r>
        <w:rPr>
          <w:spacing w:val="-2"/>
        </w:rPr>
        <w:t>Nuisances</w:t>
      </w:r>
    </w:p>
    <w:p w14:paraId="3BF9D074" w14:textId="77777777" w:rsidR="00C00104" w:rsidRDefault="00000000">
      <w:pPr>
        <w:pStyle w:val="ListParagraph"/>
        <w:numPr>
          <w:ilvl w:val="1"/>
          <w:numId w:val="138"/>
        </w:numPr>
        <w:tabs>
          <w:tab w:val="left" w:pos="877"/>
        </w:tabs>
        <w:spacing w:before="16"/>
        <w:ind w:left="877" w:hanging="715"/>
      </w:pPr>
      <w:r>
        <w:rPr>
          <w:spacing w:val="-2"/>
        </w:rPr>
        <w:t>Junk,</w:t>
      </w:r>
      <w:r>
        <w:rPr>
          <w:spacing w:val="-13"/>
        </w:rPr>
        <w:t xml:space="preserve"> </w:t>
      </w:r>
      <w:r>
        <w:rPr>
          <w:spacing w:val="-2"/>
        </w:rPr>
        <w:t>Certain</w:t>
      </w:r>
      <w:r>
        <w:rPr>
          <w:spacing w:val="-5"/>
        </w:rPr>
        <w:t xml:space="preserve"> </w:t>
      </w:r>
      <w:r>
        <w:rPr>
          <w:spacing w:val="-2"/>
        </w:rPr>
        <w:t>Vehicles,</w:t>
      </w:r>
      <w:r>
        <w:rPr>
          <w:spacing w:val="-4"/>
        </w:rPr>
        <w:t xml:space="preserve"> </w:t>
      </w:r>
      <w:r>
        <w:rPr>
          <w:spacing w:val="-2"/>
        </w:rPr>
        <w:t>Recreational</w:t>
      </w:r>
      <w:r>
        <w:rPr>
          <w:spacing w:val="5"/>
        </w:rPr>
        <w:t xml:space="preserve"> </w:t>
      </w:r>
      <w:r>
        <w:rPr>
          <w:spacing w:val="-2"/>
        </w:rPr>
        <w:t>Equipment</w:t>
      </w:r>
      <w:r>
        <w:rPr>
          <w:spacing w:val="1"/>
        </w:rPr>
        <w:t xml:space="preserve"> </w:t>
      </w:r>
      <w:r>
        <w:rPr>
          <w:spacing w:val="-2"/>
        </w:rPr>
        <w:t>and</w:t>
      </w:r>
      <w:r>
        <w:rPr>
          <w:spacing w:val="-9"/>
        </w:rPr>
        <w:t xml:space="preserve"> </w:t>
      </w:r>
      <w:r>
        <w:rPr>
          <w:spacing w:val="-2"/>
        </w:rPr>
        <w:t>Firewood</w:t>
      </w:r>
    </w:p>
    <w:p w14:paraId="79BED890" w14:textId="77777777" w:rsidR="00C00104" w:rsidRDefault="00000000">
      <w:pPr>
        <w:pStyle w:val="ListParagraph"/>
        <w:numPr>
          <w:ilvl w:val="1"/>
          <w:numId w:val="138"/>
        </w:numPr>
        <w:tabs>
          <w:tab w:val="left" w:pos="881"/>
        </w:tabs>
        <w:spacing w:before="11"/>
        <w:ind w:left="881" w:hanging="719"/>
      </w:pPr>
      <w:r>
        <w:rPr>
          <w:spacing w:val="-2"/>
        </w:rPr>
        <w:t>Penalty</w:t>
      </w:r>
    </w:p>
    <w:p w14:paraId="29871821" w14:textId="77777777" w:rsidR="00C00104" w:rsidRDefault="00C00104">
      <w:pPr>
        <w:pStyle w:val="BodyText"/>
      </w:pPr>
    </w:p>
    <w:p w14:paraId="3EB581BB" w14:textId="77777777" w:rsidR="00C00104" w:rsidRDefault="00C00104">
      <w:pPr>
        <w:pStyle w:val="BodyText"/>
        <w:spacing w:before="30"/>
      </w:pPr>
    </w:p>
    <w:p w14:paraId="543EB14F" w14:textId="77777777" w:rsidR="00C00104" w:rsidRDefault="00000000">
      <w:pPr>
        <w:pStyle w:val="Heading4"/>
        <w:tabs>
          <w:tab w:val="left" w:pos="2327"/>
        </w:tabs>
      </w:pPr>
      <w:r>
        <w:rPr>
          <w:u w:val="thick"/>
        </w:rPr>
        <w:t>Section</w:t>
      </w:r>
      <w:r>
        <w:rPr>
          <w:spacing w:val="-8"/>
          <w:u w:val="thick"/>
        </w:rPr>
        <w:t xml:space="preserve"> </w:t>
      </w:r>
      <w:r>
        <w:rPr>
          <w:spacing w:val="-2"/>
          <w:u w:val="thick"/>
        </w:rPr>
        <w:t>14.01</w:t>
      </w:r>
      <w:r>
        <w:tab/>
        <w:t>Bandstand,</w:t>
      </w:r>
      <w:r>
        <w:rPr>
          <w:spacing w:val="6"/>
        </w:rPr>
        <w:t xml:space="preserve"> </w:t>
      </w:r>
      <w:r>
        <w:t>use</w:t>
      </w:r>
      <w:r>
        <w:rPr>
          <w:spacing w:val="-12"/>
        </w:rPr>
        <w:t xml:space="preserve"> </w:t>
      </w:r>
      <w:r>
        <w:t>prohibited</w:t>
      </w:r>
      <w:r>
        <w:rPr>
          <w:spacing w:val="1"/>
        </w:rPr>
        <w:t xml:space="preserve"> </w:t>
      </w:r>
      <w:r>
        <w:t>during</w:t>
      </w:r>
      <w:r>
        <w:rPr>
          <w:spacing w:val="-3"/>
        </w:rPr>
        <w:t xml:space="preserve"> </w:t>
      </w:r>
      <w:r>
        <w:rPr>
          <w:spacing w:val="-2"/>
        </w:rPr>
        <w:t>night</w:t>
      </w:r>
    </w:p>
    <w:p w14:paraId="0424FD64" w14:textId="77777777" w:rsidR="00C00104" w:rsidRDefault="00C00104">
      <w:pPr>
        <w:pStyle w:val="BodyText"/>
        <w:spacing w:before="14"/>
        <w:rPr>
          <w:b/>
          <w:sz w:val="23"/>
        </w:rPr>
      </w:pPr>
    </w:p>
    <w:p w14:paraId="1A19A911" w14:textId="77777777" w:rsidR="00C00104" w:rsidRDefault="00000000">
      <w:pPr>
        <w:pStyle w:val="BodyText"/>
        <w:spacing w:line="249" w:lineRule="auto"/>
        <w:ind w:left="159" w:right="183"/>
      </w:pPr>
      <w:r>
        <w:t>No person</w:t>
      </w:r>
      <w:r>
        <w:rPr>
          <w:spacing w:val="19"/>
        </w:rPr>
        <w:t xml:space="preserve"> </w:t>
      </w:r>
      <w:r>
        <w:t>shall</w:t>
      </w:r>
      <w:r>
        <w:rPr>
          <w:spacing w:val="16"/>
        </w:rPr>
        <w:t xml:space="preserve"> </w:t>
      </w:r>
      <w:r>
        <w:t>use, occupy,</w:t>
      </w:r>
      <w:r>
        <w:rPr>
          <w:spacing w:val="18"/>
        </w:rPr>
        <w:t xml:space="preserve"> </w:t>
      </w:r>
      <w:r>
        <w:t>or be upon the bandstand</w:t>
      </w:r>
      <w:r>
        <w:rPr>
          <w:spacing w:val="25"/>
        </w:rPr>
        <w:t xml:space="preserve"> </w:t>
      </w:r>
      <w:r>
        <w:t>in the Village</w:t>
      </w:r>
      <w:r>
        <w:rPr>
          <w:spacing w:val="16"/>
        </w:rPr>
        <w:t xml:space="preserve"> </w:t>
      </w:r>
      <w:r>
        <w:t>Square</w:t>
      </w:r>
      <w:r>
        <w:rPr>
          <w:spacing w:val="17"/>
        </w:rPr>
        <w:t xml:space="preserve"> </w:t>
      </w:r>
      <w:r>
        <w:t>during</w:t>
      </w:r>
      <w:r>
        <w:rPr>
          <w:spacing w:val="17"/>
        </w:rPr>
        <w:t xml:space="preserve"> </w:t>
      </w:r>
      <w:r>
        <w:t>the hours of darkness except with the written permission of the Village Board.</w:t>
      </w:r>
    </w:p>
    <w:p w14:paraId="6577AC71" w14:textId="77777777" w:rsidR="00C00104" w:rsidRDefault="00C00104">
      <w:pPr>
        <w:pStyle w:val="BodyText"/>
        <w:spacing w:before="18"/>
      </w:pPr>
    </w:p>
    <w:p w14:paraId="3B1F5EE4" w14:textId="77777777" w:rsidR="00C00104" w:rsidRDefault="00000000">
      <w:pPr>
        <w:pStyle w:val="BodyText"/>
        <w:spacing w:line="254" w:lineRule="auto"/>
        <w:ind w:left="158" w:right="183" w:firstLine="3"/>
      </w:pPr>
      <w:r>
        <w:t>Any person</w:t>
      </w:r>
      <w:r>
        <w:rPr>
          <w:spacing w:val="22"/>
        </w:rPr>
        <w:t xml:space="preserve"> </w:t>
      </w:r>
      <w:r>
        <w:t>who violates this section</w:t>
      </w:r>
      <w:r>
        <w:rPr>
          <w:spacing w:val="22"/>
        </w:rPr>
        <w:t xml:space="preserve"> </w:t>
      </w:r>
      <w:r>
        <w:t>shall be required</w:t>
      </w:r>
      <w:r>
        <w:rPr>
          <w:spacing w:val="21"/>
        </w:rPr>
        <w:t xml:space="preserve"> </w:t>
      </w:r>
      <w:r>
        <w:t>to forfeit</w:t>
      </w:r>
      <w:r>
        <w:rPr>
          <w:spacing w:val="24"/>
        </w:rPr>
        <w:t xml:space="preserve"> </w:t>
      </w:r>
      <w:r>
        <w:t>not less than $25.00</w:t>
      </w:r>
      <w:r>
        <w:rPr>
          <w:spacing w:val="23"/>
        </w:rPr>
        <w:t xml:space="preserve"> </w:t>
      </w:r>
      <w:r>
        <w:t>nor</w:t>
      </w:r>
      <w:r>
        <w:rPr>
          <w:spacing w:val="22"/>
        </w:rPr>
        <w:t xml:space="preserve"> </w:t>
      </w:r>
      <w:r>
        <w:t>more than $100.00, together</w:t>
      </w:r>
      <w:r>
        <w:rPr>
          <w:spacing w:val="40"/>
        </w:rPr>
        <w:t xml:space="preserve"> </w:t>
      </w:r>
      <w:r>
        <w:t>with the costs of prosecution and in default of payment</w:t>
      </w:r>
      <w:r>
        <w:rPr>
          <w:spacing w:val="30"/>
        </w:rPr>
        <w:t xml:space="preserve"> </w:t>
      </w:r>
      <w:r>
        <w:t>shall be</w:t>
      </w:r>
    </w:p>
    <w:p w14:paraId="3D8823A0" w14:textId="77777777" w:rsidR="00C00104" w:rsidRDefault="00C00104">
      <w:pPr>
        <w:spacing w:line="254" w:lineRule="auto"/>
        <w:sectPr w:rsidR="00C00104">
          <w:type w:val="continuous"/>
          <w:pgSz w:w="12240" w:h="15840"/>
          <w:pgMar w:top="1380" w:right="1240" w:bottom="280" w:left="1280" w:header="0" w:footer="0" w:gutter="0"/>
          <w:cols w:space="720"/>
        </w:sectPr>
      </w:pPr>
    </w:p>
    <w:p w14:paraId="2ACB7FF4" w14:textId="77777777" w:rsidR="00C00104" w:rsidRDefault="00C00104">
      <w:pPr>
        <w:pStyle w:val="BodyText"/>
        <w:spacing w:before="27"/>
      </w:pPr>
    </w:p>
    <w:p w14:paraId="5BF86A69" w14:textId="77777777" w:rsidR="00C00104" w:rsidRDefault="00000000">
      <w:pPr>
        <w:pStyle w:val="BodyText"/>
        <w:spacing w:line="249" w:lineRule="auto"/>
        <w:ind w:left="158" w:right="173" w:hanging="1"/>
        <w:jc w:val="both"/>
      </w:pPr>
      <w:r>
        <w:t>committed</w:t>
      </w:r>
      <w:r>
        <w:rPr>
          <w:spacing w:val="40"/>
        </w:rPr>
        <w:t xml:space="preserve"> </w:t>
      </w:r>
      <w:r>
        <w:t>to the County Jail until such forfeiture and costs are paid, not exceeding</w:t>
      </w:r>
      <w:r>
        <w:rPr>
          <w:spacing w:val="40"/>
        </w:rPr>
        <w:t xml:space="preserve"> </w:t>
      </w:r>
      <w:r>
        <w:t>30 days. (Ord 110, 1980)</w:t>
      </w:r>
    </w:p>
    <w:p w14:paraId="641735E1" w14:textId="77777777" w:rsidR="00C00104" w:rsidRDefault="00C00104">
      <w:pPr>
        <w:pStyle w:val="BodyText"/>
      </w:pPr>
    </w:p>
    <w:p w14:paraId="697ADC9E" w14:textId="77777777" w:rsidR="00C00104" w:rsidRDefault="00C00104">
      <w:pPr>
        <w:pStyle w:val="BodyText"/>
        <w:spacing w:before="20"/>
      </w:pPr>
    </w:p>
    <w:p w14:paraId="296E781C" w14:textId="77777777" w:rsidR="00C00104" w:rsidRDefault="00000000">
      <w:pPr>
        <w:pStyle w:val="Heading4"/>
        <w:tabs>
          <w:tab w:val="left" w:pos="2324"/>
        </w:tabs>
        <w:spacing w:before="1"/>
      </w:pPr>
      <w:r>
        <w:rPr>
          <w:u w:val="thick"/>
        </w:rPr>
        <w:t>Section</w:t>
      </w:r>
      <w:r>
        <w:rPr>
          <w:spacing w:val="-8"/>
          <w:u w:val="thick"/>
        </w:rPr>
        <w:t xml:space="preserve"> </w:t>
      </w:r>
      <w:r>
        <w:rPr>
          <w:spacing w:val="-2"/>
          <w:u w:val="thick"/>
        </w:rPr>
        <w:t>14.02</w:t>
      </w:r>
      <w:r>
        <w:tab/>
        <w:t>Carrying</w:t>
      </w:r>
      <w:r>
        <w:rPr>
          <w:spacing w:val="6"/>
        </w:rPr>
        <w:t xml:space="preserve"> </w:t>
      </w:r>
      <w:r>
        <w:t>certain</w:t>
      </w:r>
      <w:r>
        <w:rPr>
          <w:spacing w:val="6"/>
        </w:rPr>
        <w:t xml:space="preserve"> </w:t>
      </w:r>
      <w:r>
        <w:rPr>
          <w:spacing w:val="-2"/>
        </w:rPr>
        <w:t>firearms</w:t>
      </w:r>
    </w:p>
    <w:p w14:paraId="0E02946E" w14:textId="77777777" w:rsidR="00C00104" w:rsidRDefault="00C00104">
      <w:pPr>
        <w:pStyle w:val="BodyText"/>
        <w:spacing w:before="13"/>
        <w:rPr>
          <w:b/>
          <w:sz w:val="23"/>
        </w:rPr>
      </w:pPr>
    </w:p>
    <w:p w14:paraId="1404F3AA" w14:textId="77777777" w:rsidR="00C00104" w:rsidRDefault="00000000">
      <w:pPr>
        <w:pStyle w:val="BodyText"/>
        <w:spacing w:before="1" w:line="249" w:lineRule="auto"/>
        <w:ind w:left="162" w:right="165" w:hanging="3"/>
        <w:jc w:val="both"/>
      </w:pPr>
      <w:r>
        <w:t>No person other than a peace officer of the owner shall wear or carry any firearm known as a pistol, revolver, or handgun, in any public building in the Village of Readstown.</w:t>
      </w:r>
    </w:p>
    <w:p w14:paraId="1D0480F9" w14:textId="77777777" w:rsidR="00C00104" w:rsidRDefault="00C00104">
      <w:pPr>
        <w:pStyle w:val="BodyText"/>
        <w:spacing w:before="18"/>
      </w:pPr>
    </w:p>
    <w:p w14:paraId="50D49D7C" w14:textId="77777777" w:rsidR="00C00104" w:rsidRDefault="00000000">
      <w:pPr>
        <w:pStyle w:val="BodyText"/>
        <w:spacing w:line="254" w:lineRule="auto"/>
        <w:ind w:left="158" w:right="157" w:firstLine="4"/>
        <w:jc w:val="both"/>
      </w:pPr>
      <w:r>
        <w:t>Any person who violates this section shall be required to forfeit not less than $50.00 nor more than $100.00, together with the costs of prosecution and in default of payment shall be committed</w:t>
      </w:r>
      <w:r>
        <w:rPr>
          <w:spacing w:val="40"/>
        </w:rPr>
        <w:t xml:space="preserve"> </w:t>
      </w:r>
      <w:r>
        <w:t>to the County Jail until such forfeiture and costs are paid, not exceeding</w:t>
      </w:r>
      <w:r>
        <w:rPr>
          <w:spacing w:val="40"/>
        </w:rPr>
        <w:t xml:space="preserve"> </w:t>
      </w:r>
      <w:r>
        <w:t>30 days. (Ord 124, 1982)</w:t>
      </w:r>
    </w:p>
    <w:p w14:paraId="07AA6D66" w14:textId="77777777" w:rsidR="00C00104" w:rsidRDefault="00C00104">
      <w:pPr>
        <w:pStyle w:val="BodyText"/>
      </w:pPr>
    </w:p>
    <w:p w14:paraId="3033A33E" w14:textId="77777777" w:rsidR="00C00104" w:rsidRDefault="00C00104">
      <w:pPr>
        <w:pStyle w:val="BodyText"/>
        <w:spacing w:before="12"/>
      </w:pPr>
    </w:p>
    <w:p w14:paraId="480A5C69" w14:textId="77777777" w:rsidR="00C00104" w:rsidRDefault="00000000">
      <w:pPr>
        <w:pStyle w:val="Heading4"/>
        <w:tabs>
          <w:tab w:val="left" w:pos="2324"/>
        </w:tabs>
        <w:spacing w:before="1"/>
      </w:pPr>
      <w:r>
        <w:rPr>
          <w:u w:val="thick"/>
        </w:rPr>
        <w:t>Section</w:t>
      </w:r>
      <w:r>
        <w:rPr>
          <w:spacing w:val="-8"/>
          <w:u w:val="thick"/>
        </w:rPr>
        <w:t xml:space="preserve"> </w:t>
      </w:r>
      <w:r>
        <w:rPr>
          <w:spacing w:val="-2"/>
          <w:u w:val="thick"/>
        </w:rPr>
        <w:t>14.03</w:t>
      </w:r>
      <w:r>
        <w:tab/>
      </w:r>
      <w:r>
        <w:rPr>
          <w:spacing w:val="-5"/>
        </w:rPr>
        <w:t>Compression</w:t>
      </w:r>
      <w:r>
        <w:rPr>
          <w:spacing w:val="11"/>
        </w:rPr>
        <w:t xml:space="preserve"> </w:t>
      </w:r>
      <w:r>
        <w:rPr>
          <w:spacing w:val="-2"/>
        </w:rPr>
        <w:t>brakes</w:t>
      </w:r>
    </w:p>
    <w:p w14:paraId="50880EA5" w14:textId="77777777" w:rsidR="00C00104" w:rsidRDefault="00C00104">
      <w:pPr>
        <w:pStyle w:val="BodyText"/>
        <w:spacing w:before="8"/>
        <w:rPr>
          <w:b/>
          <w:sz w:val="23"/>
        </w:rPr>
      </w:pPr>
    </w:p>
    <w:p w14:paraId="0EA6BC5E" w14:textId="77777777" w:rsidR="00C00104" w:rsidRDefault="00000000">
      <w:pPr>
        <w:pStyle w:val="BodyText"/>
        <w:spacing w:before="1" w:line="252" w:lineRule="auto"/>
        <w:ind w:left="158" w:right="156" w:hanging="2"/>
        <w:jc w:val="both"/>
      </w:pPr>
      <w:r>
        <w:t>The Village Board finds that the</w:t>
      </w:r>
      <w:r>
        <w:rPr>
          <w:spacing w:val="-2"/>
        </w:rPr>
        <w:t xml:space="preserve"> </w:t>
      </w:r>
      <w:r>
        <w:t>use of motor vehicle brakes commonly known as</w:t>
      </w:r>
      <w:r>
        <w:rPr>
          <w:spacing w:val="-10"/>
        </w:rPr>
        <w:t xml:space="preserve"> </w:t>
      </w:r>
      <w:r>
        <w:t>"jake brakes", which are activated or operated by the compression of the engine of a motor vehicle, disturbs and</w:t>
      </w:r>
      <w:r>
        <w:rPr>
          <w:spacing w:val="40"/>
        </w:rPr>
        <w:t xml:space="preserve"> </w:t>
      </w:r>
      <w:r>
        <w:t>disrupts</w:t>
      </w:r>
      <w:r>
        <w:rPr>
          <w:spacing w:val="40"/>
        </w:rPr>
        <w:t xml:space="preserve"> </w:t>
      </w:r>
      <w:r>
        <w:t>the</w:t>
      </w:r>
      <w:r>
        <w:rPr>
          <w:spacing w:val="40"/>
        </w:rPr>
        <w:t xml:space="preserve"> </w:t>
      </w:r>
      <w:r>
        <w:t>public</w:t>
      </w:r>
      <w:r>
        <w:rPr>
          <w:spacing w:val="40"/>
        </w:rPr>
        <w:t xml:space="preserve"> </w:t>
      </w:r>
      <w:r>
        <w:t>peace</w:t>
      </w:r>
      <w:r>
        <w:rPr>
          <w:spacing w:val="40"/>
        </w:rPr>
        <w:t xml:space="preserve"> </w:t>
      </w:r>
      <w:r>
        <w:t>and</w:t>
      </w:r>
      <w:r>
        <w:rPr>
          <w:spacing w:val="40"/>
        </w:rPr>
        <w:t xml:space="preserve"> </w:t>
      </w:r>
      <w:r>
        <w:t>quiet</w:t>
      </w:r>
      <w:r>
        <w:rPr>
          <w:spacing w:val="40"/>
        </w:rPr>
        <w:t xml:space="preserve"> </w:t>
      </w:r>
      <w:r>
        <w:t>and,</w:t>
      </w:r>
      <w:r>
        <w:rPr>
          <w:spacing w:val="40"/>
        </w:rPr>
        <w:t xml:space="preserve"> </w:t>
      </w:r>
      <w:r>
        <w:t>therefore,</w:t>
      </w:r>
      <w:r>
        <w:rPr>
          <w:spacing w:val="40"/>
        </w:rPr>
        <w:t xml:space="preserve"> </w:t>
      </w:r>
      <w:r>
        <w:t>finds</w:t>
      </w:r>
      <w:r>
        <w:rPr>
          <w:spacing w:val="40"/>
        </w:rPr>
        <w:t xml:space="preserve"> </w:t>
      </w:r>
      <w:r>
        <w:t>that</w:t>
      </w:r>
      <w:r>
        <w:rPr>
          <w:spacing w:val="40"/>
        </w:rPr>
        <w:t xml:space="preserve"> </w:t>
      </w:r>
      <w:r>
        <w:t>it</w:t>
      </w:r>
      <w:r>
        <w:rPr>
          <w:spacing w:val="40"/>
        </w:rPr>
        <w:t xml:space="preserve"> </w:t>
      </w:r>
      <w:r>
        <w:t>would</w:t>
      </w:r>
      <w:r>
        <w:rPr>
          <w:spacing w:val="40"/>
        </w:rPr>
        <w:t xml:space="preserve"> </w:t>
      </w:r>
      <w:r>
        <w:t>be</w:t>
      </w:r>
      <w:r>
        <w:rPr>
          <w:spacing w:val="40"/>
        </w:rPr>
        <w:t xml:space="preserve"> </w:t>
      </w:r>
      <w:r>
        <w:t>in</w:t>
      </w:r>
      <w:r>
        <w:rPr>
          <w:spacing w:val="40"/>
        </w:rPr>
        <w:t xml:space="preserve"> </w:t>
      </w:r>
      <w:r>
        <w:t>the</w:t>
      </w:r>
      <w:r>
        <w:rPr>
          <w:spacing w:val="40"/>
        </w:rPr>
        <w:t xml:space="preserve"> </w:t>
      </w:r>
      <w:r>
        <w:t xml:space="preserve">best interest of public health, safety and general welfare to prohibit the use of such brakes except in </w:t>
      </w:r>
      <w:r>
        <w:rPr>
          <w:spacing w:val="-2"/>
        </w:rPr>
        <w:t>emergencies.</w:t>
      </w:r>
    </w:p>
    <w:p w14:paraId="2D950F42" w14:textId="77777777" w:rsidR="00C00104" w:rsidRDefault="00C00104">
      <w:pPr>
        <w:pStyle w:val="BodyText"/>
        <w:spacing w:before="19"/>
      </w:pPr>
    </w:p>
    <w:p w14:paraId="4A7717CA" w14:textId="77777777" w:rsidR="00C00104" w:rsidRDefault="00000000">
      <w:pPr>
        <w:pStyle w:val="BodyText"/>
        <w:spacing w:line="252" w:lineRule="auto"/>
        <w:ind w:left="151" w:right="163" w:firstLine="8"/>
        <w:jc w:val="both"/>
      </w:pPr>
      <w:r>
        <w:t>No person shall use motor vehicle brakes within the Village which are in any way activated or operated by compression</w:t>
      </w:r>
      <w:r>
        <w:rPr>
          <w:spacing w:val="24"/>
        </w:rPr>
        <w:t xml:space="preserve"> </w:t>
      </w:r>
      <w:r>
        <w:t>of the</w:t>
      </w:r>
      <w:r>
        <w:rPr>
          <w:spacing w:val="-2"/>
        </w:rPr>
        <w:t xml:space="preserve"> </w:t>
      </w:r>
      <w:r>
        <w:t xml:space="preserve">engine of any such motor vehicle or any unit or part thereof, </w:t>
      </w:r>
      <w:proofErr w:type="gramStart"/>
      <w:r>
        <w:t>so as to</w:t>
      </w:r>
      <w:proofErr w:type="gramEnd"/>
      <w:r>
        <w:rPr>
          <w:spacing w:val="-2"/>
        </w:rPr>
        <w:t xml:space="preserve"> </w:t>
      </w:r>
      <w:r>
        <w:t>cause</w:t>
      </w:r>
      <w:r>
        <w:rPr>
          <w:spacing w:val="12"/>
        </w:rPr>
        <w:t xml:space="preserve"> </w:t>
      </w:r>
      <w:r>
        <w:t>any sound</w:t>
      </w:r>
      <w:r>
        <w:rPr>
          <w:spacing w:val="17"/>
        </w:rPr>
        <w:t xml:space="preserve"> </w:t>
      </w:r>
      <w:r>
        <w:t>which can be heard from a distance</w:t>
      </w:r>
      <w:r>
        <w:rPr>
          <w:spacing w:val="13"/>
        </w:rPr>
        <w:t xml:space="preserve"> </w:t>
      </w:r>
      <w:r>
        <w:t>of 300 feet, except</w:t>
      </w:r>
      <w:r>
        <w:rPr>
          <w:spacing w:val="15"/>
        </w:rPr>
        <w:t xml:space="preserve"> </w:t>
      </w:r>
      <w:r>
        <w:t>in</w:t>
      </w:r>
      <w:r>
        <w:rPr>
          <w:spacing w:val="-1"/>
        </w:rPr>
        <w:t xml:space="preserve"> </w:t>
      </w:r>
      <w:r>
        <w:t>emergencies. It</w:t>
      </w:r>
      <w:r>
        <w:rPr>
          <w:spacing w:val="40"/>
        </w:rPr>
        <w:t xml:space="preserve"> </w:t>
      </w:r>
      <w:r>
        <w:t>shall be</w:t>
      </w:r>
      <w:r>
        <w:rPr>
          <w:spacing w:val="-7"/>
        </w:rPr>
        <w:t xml:space="preserve"> </w:t>
      </w:r>
      <w:r>
        <w:t>an</w:t>
      </w:r>
      <w:r>
        <w:rPr>
          <w:spacing w:val="-9"/>
        </w:rPr>
        <w:t xml:space="preserve"> </w:t>
      </w:r>
      <w:r>
        <w:t>affirmative</w:t>
      </w:r>
      <w:r>
        <w:rPr>
          <w:spacing w:val="-3"/>
        </w:rPr>
        <w:t xml:space="preserve"> </w:t>
      </w:r>
      <w:r>
        <w:t>defense to</w:t>
      </w:r>
      <w:r>
        <w:rPr>
          <w:spacing w:val="-6"/>
        </w:rPr>
        <w:t xml:space="preserve"> </w:t>
      </w:r>
      <w:r>
        <w:t>prosecution under this</w:t>
      </w:r>
      <w:r>
        <w:rPr>
          <w:spacing w:val="-6"/>
        </w:rPr>
        <w:t xml:space="preserve"> </w:t>
      </w:r>
      <w:r>
        <w:t>section that said</w:t>
      </w:r>
      <w:r>
        <w:rPr>
          <w:spacing w:val="-3"/>
        </w:rPr>
        <w:t xml:space="preserve"> </w:t>
      </w:r>
      <w:r>
        <w:t>compression brakes were applied</w:t>
      </w:r>
      <w:r>
        <w:rPr>
          <w:spacing w:val="40"/>
        </w:rPr>
        <w:t xml:space="preserve"> </w:t>
      </w:r>
      <w:r>
        <w:t>in an emergency</w:t>
      </w:r>
      <w:r>
        <w:rPr>
          <w:spacing w:val="40"/>
        </w:rPr>
        <w:t xml:space="preserve"> </w:t>
      </w:r>
      <w:r>
        <w:t>and</w:t>
      </w:r>
      <w:r>
        <w:rPr>
          <w:spacing w:val="40"/>
        </w:rPr>
        <w:t xml:space="preserve"> </w:t>
      </w:r>
      <w:r>
        <w:t>were necessary</w:t>
      </w:r>
      <w:r>
        <w:rPr>
          <w:spacing w:val="40"/>
        </w:rPr>
        <w:t xml:space="preserve"> </w:t>
      </w:r>
      <w:r>
        <w:t>for the protection</w:t>
      </w:r>
      <w:r>
        <w:rPr>
          <w:spacing w:val="40"/>
        </w:rPr>
        <w:t xml:space="preserve"> </w:t>
      </w:r>
      <w:r>
        <w:t>of persons</w:t>
      </w:r>
      <w:r>
        <w:rPr>
          <w:spacing w:val="40"/>
        </w:rPr>
        <w:t xml:space="preserve"> </w:t>
      </w:r>
      <w:r>
        <w:t xml:space="preserve">and/or </w:t>
      </w:r>
      <w:r>
        <w:rPr>
          <w:spacing w:val="-2"/>
        </w:rPr>
        <w:t>property.</w:t>
      </w:r>
    </w:p>
    <w:p w14:paraId="55D87ECB" w14:textId="77777777" w:rsidR="00C00104" w:rsidRDefault="00C00104">
      <w:pPr>
        <w:pStyle w:val="BodyText"/>
        <w:spacing w:before="13"/>
      </w:pPr>
    </w:p>
    <w:p w14:paraId="6D85067D" w14:textId="77777777" w:rsidR="00C00104" w:rsidRDefault="00000000">
      <w:pPr>
        <w:pStyle w:val="BodyText"/>
        <w:ind w:left="161"/>
      </w:pPr>
      <w:r>
        <w:t>Signs</w:t>
      </w:r>
      <w:r>
        <w:rPr>
          <w:spacing w:val="1"/>
        </w:rPr>
        <w:t xml:space="preserve"> </w:t>
      </w:r>
      <w:r>
        <w:t>giving</w:t>
      </w:r>
      <w:r>
        <w:rPr>
          <w:spacing w:val="2"/>
        </w:rPr>
        <w:t xml:space="preserve"> </w:t>
      </w:r>
      <w:r>
        <w:t>notice of</w:t>
      </w:r>
      <w:r>
        <w:rPr>
          <w:spacing w:val="-4"/>
        </w:rPr>
        <w:t xml:space="preserve"> </w:t>
      </w:r>
      <w:r>
        <w:t>this section</w:t>
      </w:r>
      <w:r>
        <w:rPr>
          <w:spacing w:val="7"/>
        </w:rPr>
        <w:t xml:space="preserve"> </w:t>
      </w:r>
      <w:r>
        <w:t>shall</w:t>
      </w:r>
      <w:r>
        <w:rPr>
          <w:spacing w:val="2"/>
        </w:rPr>
        <w:t xml:space="preserve"> </w:t>
      </w:r>
      <w:r>
        <w:t>be</w:t>
      </w:r>
      <w:r>
        <w:rPr>
          <w:spacing w:val="-6"/>
        </w:rPr>
        <w:t xml:space="preserve"> </w:t>
      </w:r>
      <w:r>
        <w:t>posted at</w:t>
      </w:r>
      <w:r>
        <w:rPr>
          <w:spacing w:val="-2"/>
        </w:rPr>
        <w:t xml:space="preserve"> </w:t>
      </w:r>
      <w:r>
        <w:t>highway</w:t>
      </w:r>
      <w:r>
        <w:rPr>
          <w:spacing w:val="14"/>
        </w:rPr>
        <w:t xml:space="preserve"> </w:t>
      </w:r>
      <w:r>
        <w:t>entrances</w:t>
      </w:r>
      <w:r>
        <w:rPr>
          <w:spacing w:val="5"/>
        </w:rPr>
        <w:t xml:space="preserve"> </w:t>
      </w:r>
      <w:r>
        <w:t>to</w:t>
      </w:r>
      <w:r>
        <w:rPr>
          <w:spacing w:val="-10"/>
        </w:rPr>
        <w:t xml:space="preserve"> </w:t>
      </w:r>
      <w:r>
        <w:t>the</w:t>
      </w:r>
      <w:r>
        <w:rPr>
          <w:spacing w:val="-3"/>
        </w:rPr>
        <w:t xml:space="preserve"> </w:t>
      </w:r>
      <w:r>
        <w:rPr>
          <w:spacing w:val="-2"/>
        </w:rPr>
        <w:t>Village.</w:t>
      </w:r>
    </w:p>
    <w:p w14:paraId="2356D3F6" w14:textId="77777777" w:rsidR="00C00104" w:rsidRDefault="00C00104">
      <w:pPr>
        <w:pStyle w:val="BodyText"/>
        <w:spacing w:before="32"/>
      </w:pPr>
    </w:p>
    <w:p w14:paraId="550E433B" w14:textId="77777777" w:rsidR="00C00104" w:rsidRDefault="00000000">
      <w:pPr>
        <w:pStyle w:val="BodyText"/>
        <w:ind w:left="162"/>
      </w:pPr>
      <w:r>
        <w:t>Any</w:t>
      </w:r>
      <w:r>
        <w:rPr>
          <w:spacing w:val="3"/>
        </w:rPr>
        <w:t xml:space="preserve"> </w:t>
      </w:r>
      <w:r>
        <w:t>person</w:t>
      </w:r>
      <w:r>
        <w:rPr>
          <w:spacing w:val="12"/>
        </w:rPr>
        <w:t xml:space="preserve"> </w:t>
      </w:r>
      <w:r>
        <w:t>who</w:t>
      </w:r>
      <w:r>
        <w:rPr>
          <w:spacing w:val="1"/>
        </w:rPr>
        <w:t xml:space="preserve"> </w:t>
      </w:r>
      <w:r>
        <w:t>violates</w:t>
      </w:r>
      <w:r>
        <w:rPr>
          <w:spacing w:val="5"/>
        </w:rPr>
        <w:t xml:space="preserve"> </w:t>
      </w:r>
      <w:r>
        <w:t>this</w:t>
      </w:r>
      <w:r>
        <w:rPr>
          <w:spacing w:val="5"/>
        </w:rPr>
        <w:t xml:space="preserve"> </w:t>
      </w:r>
      <w:r>
        <w:t>section</w:t>
      </w:r>
      <w:r>
        <w:rPr>
          <w:spacing w:val="8"/>
        </w:rPr>
        <w:t xml:space="preserve"> </w:t>
      </w:r>
      <w:r>
        <w:t>shall</w:t>
      </w:r>
      <w:r>
        <w:rPr>
          <w:spacing w:val="3"/>
        </w:rPr>
        <w:t xml:space="preserve"> </w:t>
      </w:r>
      <w:r>
        <w:t>be</w:t>
      </w:r>
      <w:r>
        <w:rPr>
          <w:spacing w:val="-1"/>
        </w:rPr>
        <w:t xml:space="preserve"> </w:t>
      </w:r>
      <w:r>
        <w:t>required</w:t>
      </w:r>
      <w:r>
        <w:rPr>
          <w:spacing w:val="7"/>
        </w:rPr>
        <w:t xml:space="preserve"> </w:t>
      </w:r>
      <w:r>
        <w:t>to forfeit</w:t>
      </w:r>
      <w:r>
        <w:rPr>
          <w:spacing w:val="5"/>
        </w:rPr>
        <w:t xml:space="preserve"> </w:t>
      </w:r>
      <w:r>
        <w:t>not</w:t>
      </w:r>
      <w:r>
        <w:rPr>
          <w:spacing w:val="-2"/>
        </w:rPr>
        <w:t xml:space="preserve"> </w:t>
      </w:r>
      <w:r>
        <w:t>less</w:t>
      </w:r>
      <w:r>
        <w:rPr>
          <w:spacing w:val="1"/>
        </w:rPr>
        <w:t xml:space="preserve"> </w:t>
      </w:r>
      <w:r>
        <w:t>than</w:t>
      </w:r>
      <w:r>
        <w:rPr>
          <w:spacing w:val="4"/>
        </w:rPr>
        <w:t xml:space="preserve"> </w:t>
      </w:r>
      <w:r>
        <w:t>$50</w:t>
      </w:r>
      <w:r>
        <w:rPr>
          <w:spacing w:val="6"/>
        </w:rPr>
        <w:t xml:space="preserve"> </w:t>
      </w:r>
      <w:r>
        <w:t>nor</w:t>
      </w:r>
      <w:r>
        <w:rPr>
          <w:spacing w:val="6"/>
        </w:rPr>
        <w:t xml:space="preserve"> </w:t>
      </w:r>
      <w:r>
        <w:t>more</w:t>
      </w:r>
      <w:r>
        <w:rPr>
          <w:spacing w:val="3"/>
        </w:rPr>
        <w:t xml:space="preserve"> </w:t>
      </w:r>
      <w:r>
        <w:rPr>
          <w:spacing w:val="-4"/>
        </w:rPr>
        <w:t>than</w:t>
      </w:r>
    </w:p>
    <w:p w14:paraId="1F36177C" w14:textId="77777777" w:rsidR="00C00104" w:rsidRDefault="00000000">
      <w:pPr>
        <w:pStyle w:val="BodyText"/>
        <w:spacing w:before="12" w:line="249" w:lineRule="auto"/>
        <w:ind w:left="156" w:right="156" w:firstLine="7"/>
        <w:jc w:val="both"/>
      </w:pPr>
      <w:r>
        <w:t>$200, together with the</w:t>
      </w:r>
      <w:r>
        <w:rPr>
          <w:spacing w:val="-6"/>
        </w:rPr>
        <w:t xml:space="preserve"> </w:t>
      </w:r>
      <w:r>
        <w:t>cost of prosecution and in default of payment shall be</w:t>
      </w:r>
      <w:r>
        <w:rPr>
          <w:spacing w:val="-1"/>
        </w:rPr>
        <w:t xml:space="preserve"> </w:t>
      </w:r>
      <w:r>
        <w:t>imprisoned in the County jail until such forfeiture and cost are paid, not exceeding</w:t>
      </w:r>
      <w:r>
        <w:rPr>
          <w:spacing w:val="30"/>
        </w:rPr>
        <w:t xml:space="preserve"> </w:t>
      </w:r>
      <w:r>
        <w:t>30 days. (Ord 206, 1998)</w:t>
      </w:r>
    </w:p>
    <w:p w14:paraId="792FBCD8" w14:textId="77777777" w:rsidR="00C00104" w:rsidRDefault="00C00104">
      <w:pPr>
        <w:pStyle w:val="BodyText"/>
      </w:pPr>
    </w:p>
    <w:p w14:paraId="376CB1A4" w14:textId="77777777" w:rsidR="00C00104" w:rsidRDefault="00C00104">
      <w:pPr>
        <w:pStyle w:val="BodyText"/>
        <w:spacing w:before="25"/>
      </w:pPr>
    </w:p>
    <w:p w14:paraId="5FE7AE21" w14:textId="77777777" w:rsidR="00C00104" w:rsidRDefault="00000000">
      <w:pPr>
        <w:pStyle w:val="Heading4"/>
        <w:tabs>
          <w:tab w:val="left" w:pos="2324"/>
        </w:tabs>
      </w:pPr>
      <w:r>
        <w:rPr>
          <w:u w:val="thick"/>
        </w:rPr>
        <w:t>Section</w:t>
      </w:r>
      <w:r>
        <w:rPr>
          <w:spacing w:val="-8"/>
          <w:u w:val="thick"/>
        </w:rPr>
        <w:t xml:space="preserve"> </w:t>
      </w:r>
      <w:r>
        <w:rPr>
          <w:spacing w:val="-2"/>
          <w:u w:val="thick"/>
        </w:rPr>
        <w:t>14.04</w:t>
      </w:r>
      <w:r>
        <w:tab/>
        <w:t>Curfew</w:t>
      </w:r>
      <w:r>
        <w:rPr>
          <w:spacing w:val="19"/>
        </w:rPr>
        <w:t xml:space="preserve"> </w:t>
      </w:r>
      <w:r>
        <w:t>for</w:t>
      </w:r>
      <w:r>
        <w:rPr>
          <w:spacing w:val="10"/>
        </w:rPr>
        <w:t xml:space="preserve"> </w:t>
      </w:r>
      <w:r>
        <w:rPr>
          <w:spacing w:val="-2"/>
        </w:rPr>
        <w:t>juveniles</w:t>
      </w:r>
    </w:p>
    <w:p w14:paraId="561001C0" w14:textId="77777777" w:rsidR="00C00104" w:rsidRDefault="00C00104">
      <w:pPr>
        <w:pStyle w:val="BodyText"/>
        <w:spacing w:before="20"/>
        <w:rPr>
          <w:b/>
        </w:rPr>
      </w:pPr>
    </w:p>
    <w:p w14:paraId="3F2013D1" w14:textId="77777777" w:rsidR="00C00104" w:rsidRDefault="00000000">
      <w:pPr>
        <w:pStyle w:val="ListParagraph"/>
        <w:numPr>
          <w:ilvl w:val="2"/>
          <w:numId w:val="137"/>
        </w:numPr>
        <w:tabs>
          <w:tab w:val="left" w:pos="1029"/>
        </w:tabs>
        <w:ind w:left="1029" w:hanging="876"/>
        <w:jc w:val="both"/>
        <w:rPr>
          <w:i/>
          <w:u w:val="single"/>
        </w:rPr>
      </w:pPr>
      <w:r>
        <w:rPr>
          <w:i/>
          <w:spacing w:val="1"/>
          <w:u w:val="thick"/>
        </w:rPr>
        <w:t xml:space="preserve"> </w:t>
      </w:r>
      <w:r>
        <w:rPr>
          <w:i/>
          <w:spacing w:val="-2"/>
          <w:u w:val="thick"/>
        </w:rPr>
        <w:t>Definitions.</w:t>
      </w:r>
    </w:p>
    <w:p w14:paraId="4CA51670" w14:textId="77777777" w:rsidR="00C00104" w:rsidRDefault="00000000">
      <w:pPr>
        <w:pStyle w:val="BodyText"/>
        <w:spacing w:before="12" w:line="252" w:lineRule="auto"/>
        <w:ind w:left="160" w:right="162" w:hanging="13"/>
        <w:jc w:val="both"/>
      </w:pPr>
      <w:r>
        <w:t>"Curfew Hours" means the following times: From ten o'clock (10:00) p.m. on any Sunday, Monday,</w:t>
      </w:r>
      <w:r>
        <w:rPr>
          <w:spacing w:val="-3"/>
        </w:rPr>
        <w:t xml:space="preserve"> </w:t>
      </w:r>
      <w:r>
        <w:t>Tuesday, Wednesday, Thursday, Friday or Saturday until</w:t>
      </w:r>
      <w:r>
        <w:rPr>
          <w:spacing w:val="-3"/>
        </w:rPr>
        <w:t xml:space="preserve"> </w:t>
      </w:r>
      <w:r>
        <w:t>five</w:t>
      </w:r>
      <w:r>
        <w:rPr>
          <w:spacing w:val="-5"/>
        </w:rPr>
        <w:t xml:space="preserve"> </w:t>
      </w:r>
      <w:r>
        <w:t>o'clock</w:t>
      </w:r>
      <w:r>
        <w:rPr>
          <w:spacing w:val="-3"/>
        </w:rPr>
        <w:t xml:space="preserve"> </w:t>
      </w:r>
      <w:r>
        <w:t>(5:00) a.m.</w:t>
      </w:r>
      <w:r>
        <w:rPr>
          <w:spacing w:val="-3"/>
        </w:rPr>
        <w:t xml:space="preserve"> </w:t>
      </w:r>
      <w:r>
        <w:t>of</w:t>
      </w:r>
      <w:r>
        <w:rPr>
          <w:spacing w:val="-7"/>
        </w:rPr>
        <w:t xml:space="preserve"> </w:t>
      </w:r>
      <w:r>
        <w:t>the following day.</w:t>
      </w:r>
    </w:p>
    <w:p w14:paraId="745A9489" w14:textId="77777777" w:rsidR="00C00104" w:rsidRDefault="00C00104">
      <w:pPr>
        <w:pStyle w:val="BodyText"/>
        <w:spacing w:before="17"/>
      </w:pPr>
    </w:p>
    <w:p w14:paraId="52014168" w14:textId="77777777" w:rsidR="00C00104" w:rsidRDefault="00000000">
      <w:pPr>
        <w:pStyle w:val="BodyText"/>
        <w:spacing w:line="249" w:lineRule="auto"/>
        <w:ind w:left="162" w:right="165" w:hanging="15"/>
        <w:jc w:val="both"/>
      </w:pPr>
      <w:r>
        <w:t>"Custodian" means a person at least eighteen (18) years of age who has been authorized by a parent or guardian to have the care and custody of the juvenile.</w:t>
      </w:r>
    </w:p>
    <w:p w14:paraId="15371384" w14:textId="77777777" w:rsidR="00C00104" w:rsidRDefault="00C00104">
      <w:pPr>
        <w:spacing w:line="249" w:lineRule="auto"/>
        <w:jc w:val="both"/>
        <w:sectPr w:rsidR="00C00104">
          <w:headerReference w:type="default" r:id="rId63"/>
          <w:pgSz w:w="12240" w:h="15840"/>
          <w:pgMar w:top="1680" w:right="1240" w:bottom="280" w:left="1280" w:header="1435" w:footer="0" w:gutter="0"/>
          <w:cols w:space="720"/>
        </w:sectPr>
      </w:pPr>
    </w:p>
    <w:p w14:paraId="7CF47588" w14:textId="77777777" w:rsidR="00C00104" w:rsidRDefault="00C00104">
      <w:pPr>
        <w:pStyle w:val="BodyText"/>
        <w:spacing w:before="27"/>
      </w:pPr>
    </w:p>
    <w:p w14:paraId="494DE6A8" w14:textId="77777777" w:rsidR="00C00104" w:rsidRDefault="00000000">
      <w:pPr>
        <w:pStyle w:val="BodyText"/>
        <w:ind w:left="147"/>
      </w:pPr>
      <w:r>
        <w:rPr>
          <w:color w:val="010101"/>
        </w:rPr>
        <w:t>"Juvenile"</w:t>
      </w:r>
      <w:r>
        <w:rPr>
          <w:color w:val="010101"/>
          <w:spacing w:val="17"/>
        </w:rPr>
        <w:t xml:space="preserve"> </w:t>
      </w:r>
      <w:r>
        <w:rPr>
          <w:color w:val="010101"/>
        </w:rPr>
        <w:t>means</w:t>
      </w:r>
      <w:r>
        <w:rPr>
          <w:color w:val="010101"/>
          <w:spacing w:val="24"/>
        </w:rPr>
        <w:t xml:space="preserve"> </w:t>
      </w:r>
      <w:r>
        <w:rPr>
          <w:color w:val="010101"/>
        </w:rPr>
        <w:t>any</w:t>
      </w:r>
      <w:r>
        <w:rPr>
          <w:color w:val="010101"/>
          <w:spacing w:val="22"/>
        </w:rPr>
        <w:t xml:space="preserve"> </w:t>
      </w:r>
      <w:r>
        <w:rPr>
          <w:color w:val="010101"/>
        </w:rPr>
        <w:t>person</w:t>
      </w:r>
      <w:r>
        <w:rPr>
          <w:color w:val="010101"/>
          <w:spacing w:val="24"/>
        </w:rPr>
        <w:t xml:space="preserve"> </w:t>
      </w:r>
      <w:r>
        <w:rPr>
          <w:color w:val="010101"/>
        </w:rPr>
        <w:t>who</w:t>
      </w:r>
      <w:r>
        <w:rPr>
          <w:color w:val="010101"/>
          <w:spacing w:val="18"/>
        </w:rPr>
        <w:t xml:space="preserve"> </w:t>
      </w:r>
      <w:r>
        <w:rPr>
          <w:color w:val="010101"/>
        </w:rPr>
        <w:t>is</w:t>
      </w:r>
      <w:r>
        <w:rPr>
          <w:color w:val="010101"/>
          <w:spacing w:val="11"/>
        </w:rPr>
        <w:t xml:space="preserve"> </w:t>
      </w:r>
      <w:r>
        <w:rPr>
          <w:color w:val="010101"/>
        </w:rPr>
        <w:t>at</w:t>
      </w:r>
      <w:r>
        <w:rPr>
          <w:color w:val="010101"/>
          <w:spacing w:val="15"/>
        </w:rPr>
        <w:t xml:space="preserve"> </w:t>
      </w:r>
      <w:r>
        <w:rPr>
          <w:color w:val="010101"/>
        </w:rPr>
        <w:t>least</w:t>
      </w:r>
      <w:r>
        <w:rPr>
          <w:color w:val="010101"/>
          <w:spacing w:val="21"/>
        </w:rPr>
        <w:t xml:space="preserve"> </w:t>
      </w:r>
      <w:r>
        <w:rPr>
          <w:color w:val="010101"/>
        </w:rPr>
        <w:t>twelve</w:t>
      </w:r>
      <w:r>
        <w:rPr>
          <w:color w:val="010101"/>
          <w:spacing w:val="17"/>
        </w:rPr>
        <w:t xml:space="preserve"> </w:t>
      </w:r>
      <w:r>
        <w:rPr>
          <w:color w:val="010101"/>
        </w:rPr>
        <w:t>(12)</w:t>
      </w:r>
      <w:r>
        <w:rPr>
          <w:color w:val="010101"/>
          <w:spacing w:val="24"/>
        </w:rPr>
        <w:t xml:space="preserve"> </w:t>
      </w:r>
      <w:r>
        <w:rPr>
          <w:color w:val="010101"/>
        </w:rPr>
        <w:t>years</w:t>
      </w:r>
      <w:r>
        <w:rPr>
          <w:color w:val="010101"/>
          <w:spacing w:val="17"/>
        </w:rPr>
        <w:t xml:space="preserve"> </w:t>
      </w:r>
      <w:r>
        <w:rPr>
          <w:color w:val="010101"/>
        </w:rPr>
        <w:t>of</w:t>
      </w:r>
      <w:r>
        <w:rPr>
          <w:color w:val="010101"/>
          <w:spacing w:val="13"/>
        </w:rPr>
        <w:t xml:space="preserve"> </w:t>
      </w:r>
      <w:r>
        <w:rPr>
          <w:color w:val="010101"/>
        </w:rPr>
        <w:t>age</w:t>
      </w:r>
      <w:r>
        <w:rPr>
          <w:color w:val="010101"/>
          <w:spacing w:val="17"/>
        </w:rPr>
        <w:t xml:space="preserve"> </w:t>
      </w:r>
      <w:r>
        <w:rPr>
          <w:color w:val="010101"/>
        </w:rPr>
        <w:t>but</w:t>
      </w:r>
      <w:r>
        <w:rPr>
          <w:color w:val="010101"/>
          <w:spacing w:val="13"/>
        </w:rPr>
        <w:t xml:space="preserve"> </w:t>
      </w:r>
      <w:r>
        <w:rPr>
          <w:color w:val="010101"/>
        </w:rPr>
        <w:t>less</w:t>
      </w:r>
      <w:r>
        <w:rPr>
          <w:color w:val="010101"/>
          <w:spacing w:val="20"/>
        </w:rPr>
        <w:t xml:space="preserve"> </w:t>
      </w:r>
      <w:r>
        <w:rPr>
          <w:color w:val="010101"/>
        </w:rPr>
        <w:t>than</w:t>
      </w:r>
      <w:r>
        <w:rPr>
          <w:color w:val="010101"/>
          <w:spacing w:val="20"/>
        </w:rPr>
        <w:t xml:space="preserve"> </w:t>
      </w:r>
      <w:r>
        <w:rPr>
          <w:color w:val="010101"/>
          <w:spacing w:val="-2"/>
        </w:rPr>
        <w:t>seventeen</w:t>
      </w:r>
    </w:p>
    <w:p w14:paraId="4C96856F" w14:textId="77777777" w:rsidR="00C00104" w:rsidRDefault="00000000">
      <w:pPr>
        <w:pStyle w:val="BodyText"/>
        <w:spacing w:before="11"/>
        <w:ind w:left="158"/>
      </w:pPr>
      <w:r>
        <w:rPr>
          <w:color w:val="010101"/>
        </w:rPr>
        <w:t>(17)</w:t>
      </w:r>
      <w:r>
        <w:rPr>
          <w:color w:val="010101"/>
          <w:spacing w:val="14"/>
        </w:rPr>
        <w:t xml:space="preserve"> </w:t>
      </w:r>
      <w:r>
        <w:rPr>
          <w:color w:val="010101"/>
        </w:rPr>
        <w:t>years</w:t>
      </w:r>
      <w:r>
        <w:rPr>
          <w:color w:val="010101"/>
          <w:spacing w:val="9"/>
        </w:rPr>
        <w:t xml:space="preserve"> </w:t>
      </w:r>
      <w:r>
        <w:rPr>
          <w:color w:val="010101"/>
        </w:rPr>
        <w:t>of</w:t>
      </w:r>
      <w:r>
        <w:rPr>
          <w:color w:val="010101"/>
          <w:spacing w:val="7"/>
        </w:rPr>
        <w:t xml:space="preserve"> </w:t>
      </w:r>
      <w:r>
        <w:rPr>
          <w:color w:val="010101"/>
          <w:spacing w:val="-4"/>
        </w:rPr>
        <w:t>age.</w:t>
      </w:r>
    </w:p>
    <w:p w14:paraId="4589DB53" w14:textId="77777777" w:rsidR="00C00104" w:rsidRDefault="00C00104">
      <w:pPr>
        <w:pStyle w:val="BodyText"/>
        <w:spacing w:before="28"/>
      </w:pPr>
    </w:p>
    <w:p w14:paraId="54AFDD7C" w14:textId="77777777" w:rsidR="00C00104" w:rsidRDefault="00000000">
      <w:pPr>
        <w:pStyle w:val="BodyText"/>
        <w:ind w:left="147"/>
      </w:pPr>
      <w:r>
        <w:rPr>
          <w:color w:val="010101"/>
        </w:rPr>
        <w:t>"Organized Dance"</w:t>
      </w:r>
      <w:r>
        <w:rPr>
          <w:color w:val="010101"/>
          <w:spacing w:val="-12"/>
        </w:rPr>
        <w:t xml:space="preserve"> </w:t>
      </w:r>
      <w:r>
        <w:rPr>
          <w:color w:val="010101"/>
        </w:rPr>
        <w:t>means</w:t>
      </w:r>
      <w:r>
        <w:rPr>
          <w:color w:val="010101"/>
          <w:spacing w:val="-5"/>
        </w:rPr>
        <w:t xml:space="preserve"> </w:t>
      </w:r>
      <w:r>
        <w:rPr>
          <w:color w:val="010101"/>
        </w:rPr>
        <w:t>any</w:t>
      </w:r>
      <w:r>
        <w:rPr>
          <w:color w:val="010101"/>
          <w:spacing w:val="-8"/>
        </w:rPr>
        <w:t xml:space="preserve"> </w:t>
      </w:r>
      <w:r>
        <w:rPr>
          <w:color w:val="010101"/>
        </w:rPr>
        <w:t>school,</w:t>
      </w:r>
      <w:r>
        <w:rPr>
          <w:color w:val="010101"/>
          <w:spacing w:val="-8"/>
        </w:rPr>
        <w:t xml:space="preserve"> </w:t>
      </w:r>
      <w:r>
        <w:rPr>
          <w:color w:val="010101"/>
        </w:rPr>
        <w:t>church</w:t>
      </w:r>
      <w:r>
        <w:rPr>
          <w:color w:val="010101"/>
          <w:spacing w:val="-6"/>
        </w:rPr>
        <w:t xml:space="preserve"> </w:t>
      </w:r>
      <w:r>
        <w:rPr>
          <w:color w:val="010101"/>
        </w:rPr>
        <w:t>or</w:t>
      </w:r>
      <w:r>
        <w:rPr>
          <w:color w:val="010101"/>
          <w:spacing w:val="-7"/>
        </w:rPr>
        <w:t xml:space="preserve"> </w:t>
      </w:r>
      <w:r>
        <w:rPr>
          <w:color w:val="010101"/>
        </w:rPr>
        <w:t>non-profit</w:t>
      </w:r>
      <w:r>
        <w:rPr>
          <w:color w:val="010101"/>
          <w:spacing w:val="1"/>
        </w:rPr>
        <w:t xml:space="preserve"> </w:t>
      </w:r>
      <w:r>
        <w:rPr>
          <w:color w:val="010101"/>
        </w:rPr>
        <w:t>sponsored</w:t>
      </w:r>
      <w:r>
        <w:rPr>
          <w:color w:val="010101"/>
          <w:spacing w:val="-2"/>
        </w:rPr>
        <w:t xml:space="preserve"> dance.</w:t>
      </w:r>
    </w:p>
    <w:p w14:paraId="79D0D22F" w14:textId="77777777" w:rsidR="00C00104" w:rsidRDefault="00C00104">
      <w:pPr>
        <w:pStyle w:val="BodyText"/>
        <w:spacing w:before="27"/>
      </w:pPr>
    </w:p>
    <w:p w14:paraId="5B1C43BE" w14:textId="77777777" w:rsidR="00C00104" w:rsidRDefault="00000000">
      <w:pPr>
        <w:pStyle w:val="ListParagraph"/>
        <w:numPr>
          <w:ilvl w:val="2"/>
          <w:numId w:val="137"/>
        </w:numPr>
        <w:tabs>
          <w:tab w:val="left" w:pos="162"/>
          <w:tab w:val="left" w:pos="1031"/>
        </w:tabs>
        <w:spacing w:line="249" w:lineRule="auto"/>
        <w:ind w:left="162" w:right="156" w:hanging="8"/>
        <w:jc w:val="both"/>
        <w:rPr>
          <w:i/>
          <w:color w:val="010101"/>
          <w:sz w:val="21"/>
          <w:u w:val="single" w:color="000000"/>
        </w:rPr>
      </w:pPr>
      <w:r>
        <w:rPr>
          <w:i/>
          <w:color w:val="010101"/>
          <w:sz w:val="21"/>
          <w:u w:val="single" w:color="000000"/>
        </w:rPr>
        <w:t xml:space="preserve"> Restrictions</w:t>
      </w:r>
      <w:r>
        <w:rPr>
          <w:i/>
          <w:color w:val="010101"/>
          <w:sz w:val="21"/>
        </w:rPr>
        <w:t>.</w:t>
      </w:r>
      <w:r>
        <w:rPr>
          <w:i/>
          <w:color w:val="010101"/>
          <w:spacing w:val="37"/>
          <w:sz w:val="21"/>
        </w:rPr>
        <w:t xml:space="preserve"> </w:t>
      </w:r>
      <w:r>
        <w:rPr>
          <w:color w:val="010101"/>
        </w:rPr>
        <w:t>Except as provided</w:t>
      </w:r>
      <w:r>
        <w:rPr>
          <w:color w:val="010101"/>
          <w:spacing w:val="29"/>
        </w:rPr>
        <w:t xml:space="preserve"> </w:t>
      </w:r>
      <w:r>
        <w:rPr>
          <w:color w:val="010101"/>
        </w:rPr>
        <w:t>in section</w:t>
      </w:r>
      <w:r>
        <w:rPr>
          <w:color w:val="010101"/>
          <w:spacing w:val="29"/>
        </w:rPr>
        <w:t xml:space="preserve"> </w:t>
      </w:r>
      <w:r>
        <w:rPr>
          <w:color w:val="010101"/>
        </w:rPr>
        <w:t>14.04.03, it</w:t>
      </w:r>
      <w:r>
        <w:rPr>
          <w:color w:val="010101"/>
          <w:spacing w:val="31"/>
        </w:rPr>
        <w:t xml:space="preserve"> </w:t>
      </w:r>
      <w:r>
        <w:rPr>
          <w:color w:val="010101"/>
        </w:rPr>
        <w:t>is unlawful for any juvenile to be</w:t>
      </w:r>
      <w:r>
        <w:rPr>
          <w:color w:val="010101"/>
          <w:spacing w:val="-2"/>
        </w:rPr>
        <w:t xml:space="preserve"> </w:t>
      </w:r>
      <w:r>
        <w:rPr>
          <w:color w:val="010101"/>
        </w:rPr>
        <w:t>upon any street, alley, or public place within the Village of Readstown during curfew hours.</w:t>
      </w:r>
    </w:p>
    <w:p w14:paraId="665FB4CD" w14:textId="77777777" w:rsidR="00C00104" w:rsidRDefault="00C00104">
      <w:pPr>
        <w:pStyle w:val="BodyText"/>
        <w:spacing w:before="19"/>
      </w:pPr>
    </w:p>
    <w:p w14:paraId="00A80214" w14:textId="77777777" w:rsidR="00C00104" w:rsidRDefault="00000000">
      <w:pPr>
        <w:pStyle w:val="ListParagraph"/>
        <w:numPr>
          <w:ilvl w:val="2"/>
          <w:numId w:val="137"/>
        </w:numPr>
        <w:tabs>
          <w:tab w:val="left" w:pos="1040"/>
        </w:tabs>
        <w:ind w:left="1040" w:hanging="885"/>
        <w:rPr>
          <w:i/>
          <w:color w:val="010101"/>
          <w:sz w:val="21"/>
          <w:u w:val="single" w:color="000000"/>
        </w:rPr>
      </w:pPr>
      <w:r>
        <w:rPr>
          <w:i/>
          <w:color w:val="010101"/>
          <w:spacing w:val="-14"/>
          <w:sz w:val="21"/>
          <w:u w:val="single" w:color="000000"/>
        </w:rPr>
        <w:t xml:space="preserve"> </w:t>
      </w:r>
      <w:r>
        <w:rPr>
          <w:i/>
          <w:color w:val="010101"/>
          <w:sz w:val="21"/>
          <w:u w:val="single" w:color="000000"/>
        </w:rPr>
        <w:t>Exceptions</w:t>
      </w:r>
      <w:r>
        <w:rPr>
          <w:i/>
          <w:color w:val="010101"/>
          <w:sz w:val="21"/>
        </w:rPr>
        <w:t>.</w:t>
      </w:r>
      <w:r>
        <w:rPr>
          <w:i/>
          <w:color w:val="010101"/>
          <w:spacing w:val="12"/>
          <w:sz w:val="21"/>
        </w:rPr>
        <w:t xml:space="preserve"> </w:t>
      </w:r>
      <w:r>
        <w:rPr>
          <w:color w:val="010101"/>
        </w:rPr>
        <w:t>The</w:t>
      </w:r>
      <w:r>
        <w:rPr>
          <w:color w:val="010101"/>
          <w:spacing w:val="-3"/>
        </w:rPr>
        <w:t xml:space="preserve"> </w:t>
      </w:r>
      <w:r>
        <w:rPr>
          <w:color w:val="010101"/>
        </w:rPr>
        <w:t>following</w:t>
      </w:r>
      <w:r>
        <w:rPr>
          <w:color w:val="010101"/>
          <w:spacing w:val="9"/>
        </w:rPr>
        <w:t xml:space="preserve"> </w:t>
      </w:r>
      <w:r>
        <w:rPr>
          <w:color w:val="010101"/>
        </w:rPr>
        <w:t>are</w:t>
      </w:r>
      <w:r>
        <w:rPr>
          <w:color w:val="010101"/>
          <w:spacing w:val="-6"/>
        </w:rPr>
        <w:t xml:space="preserve"> </w:t>
      </w:r>
      <w:r>
        <w:rPr>
          <w:color w:val="010101"/>
        </w:rPr>
        <w:t>exceptions</w:t>
      </w:r>
      <w:r>
        <w:rPr>
          <w:color w:val="010101"/>
          <w:spacing w:val="5"/>
        </w:rPr>
        <w:t xml:space="preserve"> </w:t>
      </w:r>
      <w:r>
        <w:rPr>
          <w:color w:val="010101"/>
        </w:rPr>
        <w:t>to</w:t>
      </w:r>
      <w:r>
        <w:rPr>
          <w:color w:val="010101"/>
          <w:spacing w:val="-6"/>
        </w:rPr>
        <w:t xml:space="preserve"> </w:t>
      </w:r>
      <w:r>
        <w:rPr>
          <w:color w:val="010101"/>
        </w:rPr>
        <w:t xml:space="preserve">section </w:t>
      </w:r>
      <w:r>
        <w:rPr>
          <w:color w:val="010101"/>
          <w:spacing w:val="-2"/>
        </w:rPr>
        <w:t>14.04.02:</w:t>
      </w:r>
    </w:p>
    <w:p w14:paraId="4864786E" w14:textId="77777777" w:rsidR="00C00104" w:rsidRDefault="00C00104">
      <w:pPr>
        <w:pStyle w:val="BodyText"/>
        <w:spacing w:before="23"/>
      </w:pPr>
    </w:p>
    <w:p w14:paraId="516CF285" w14:textId="77777777" w:rsidR="00C00104" w:rsidRDefault="00000000">
      <w:pPr>
        <w:pStyle w:val="ListParagraph"/>
        <w:numPr>
          <w:ilvl w:val="0"/>
          <w:numId w:val="136"/>
        </w:numPr>
        <w:tabs>
          <w:tab w:val="left" w:pos="511"/>
        </w:tabs>
        <w:ind w:left="511" w:hanging="353"/>
      </w:pPr>
      <w:r>
        <w:rPr>
          <w:color w:val="010101"/>
        </w:rPr>
        <w:t>The</w:t>
      </w:r>
      <w:r>
        <w:rPr>
          <w:color w:val="010101"/>
          <w:spacing w:val="-2"/>
        </w:rPr>
        <w:t xml:space="preserve"> </w:t>
      </w:r>
      <w:r>
        <w:rPr>
          <w:color w:val="010101"/>
        </w:rPr>
        <w:t>juvenile</w:t>
      </w:r>
      <w:r>
        <w:rPr>
          <w:color w:val="010101"/>
          <w:spacing w:val="1"/>
        </w:rPr>
        <w:t xml:space="preserve"> </w:t>
      </w:r>
      <w:r>
        <w:rPr>
          <w:color w:val="010101"/>
        </w:rPr>
        <w:t>was</w:t>
      </w:r>
      <w:r>
        <w:rPr>
          <w:color w:val="010101"/>
          <w:spacing w:val="-4"/>
        </w:rPr>
        <w:t xml:space="preserve"> </w:t>
      </w:r>
      <w:r>
        <w:rPr>
          <w:color w:val="010101"/>
        </w:rPr>
        <w:t>accompanied</w:t>
      </w:r>
      <w:r>
        <w:rPr>
          <w:color w:val="010101"/>
          <w:spacing w:val="12"/>
        </w:rPr>
        <w:t xml:space="preserve"> </w:t>
      </w:r>
      <w:r>
        <w:rPr>
          <w:color w:val="010101"/>
        </w:rPr>
        <w:t>by</w:t>
      </w:r>
      <w:r>
        <w:rPr>
          <w:color w:val="010101"/>
          <w:spacing w:val="-2"/>
        </w:rPr>
        <w:t xml:space="preserve"> </w:t>
      </w:r>
      <w:r>
        <w:rPr>
          <w:color w:val="010101"/>
        </w:rPr>
        <w:t>his</w:t>
      </w:r>
      <w:r>
        <w:rPr>
          <w:color w:val="010101"/>
          <w:spacing w:val="-9"/>
        </w:rPr>
        <w:t xml:space="preserve"> </w:t>
      </w:r>
      <w:r>
        <w:rPr>
          <w:color w:val="010101"/>
        </w:rPr>
        <w:t>or</w:t>
      </w:r>
      <w:r>
        <w:rPr>
          <w:color w:val="010101"/>
          <w:spacing w:val="-3"/>
        </w:rPr>
        <w:t xml:space="preserve"> </w:t>
      </w:r>
      <w:r>
        <w:rPr>
          <w:color w:val="010101"/>
        </w:rPr>
        <w:t>her</w:t>
      </w:r>
      <w:r>
        <w:rPr>
          <w:color w:val="010101"/>
          <w:spacing w:val="-2"/>
        </w:rPr>
        <w:t xml:space="preserve"> </w:t>
      </w:r>
      <w:r>
        <w:rPr>
          <w:color w:val="010101"/>
        </w:rPr>
        <w:t>parent, legal</w:t>
      </w:r>
      <w:r>
        <w:rPr>
          <w:color w:val="010101"/>
          <w:spacing w:val="-2"/>
        </w:rPr>
        <w:t xml:space="preserve"> </w:t>
      </w:r>
      <w:r>
        <w:rPr>
          <w:color w:val="010101"/>
        </w:rPr>
        <w:t>guardian, or</w:t>
      </w:r>
      <w:r>
        <w:rPr>
          <w:color w:val="010101"/>
          <w:spacing w:val="-2"/>
        </w:rPr>
        <w:t xml:space="preserve"> </w:t>
      </w:r>
      <w:r>
        <w:rPr>
          <w:color w:val="010101"/>
        </w:rPr>
        <w:t>custodian,</w:t>
      </w:r>
      <w:r>
        <w:rPr>
          <w:color w:val="010101"/>
          <w:spacing w:val="2"/>
        </w:rPr>
        <w:t xml:space="preserve"> </w:t>
      </w:r>
      <w:r>
        <w:rPr>
          <w:color w:val="010101"/>
          <w:spacing w:val="-5"/>
        </w:rPr>
        <w:t>or</w:t>
      </w:r>
    </w:p>
    <w:p w14:paraId="5BA0C676" w14:textId="77777777" w:rsidR="00C00104" w:rsidRDefault="00C00104">
      <w:pPr>
        <w:pStyle w:val="BodyText"/>
        <w:spacing w:before="32"/>
      </w:pPr>
    </w:p>
    <w:p w14:paraId="41EA7728" w14:textId="77777777" w:rsidR="00C00104" w:rsidRDefault="00000000">
      <w:pPr>
        <w:pStyle w:val="ListParagraph"/>
        <w:numPr>
          <w:ilvl w:val="0"/>
          <w:numId w:val="136"/>
        </w:numPr>
        <w:tabs>
          <w:tab w:val="left" w:pos="516"/>
        </w:tabs>
        <w:ind w:left="516" w:hanging="358"/>
      </w:pPr>
      <w:r>
        <w:rPr>
          <w:color w:val="010101"/>
        </w:rPr>
        <w:t>The</w:t>
      </w:r>
      <w:r>
        <w:rPr>
          <w:color w:val="010101"/>
          <w:spacing w:val="-5"/>
        </w:rPr>
        <w:t xml:space="preserve"> </w:t>
      </w:r>
      <w:r>
        <w:rPr>
          <w:color w:val="010101"/>
        </w:rPr>
        <w:t>juvenile</w:t>
      </w:r>
      <w:r>
        <w:rPr>
          <w:color w:val="010101"/>
          <w:spacing w:val="4"/>
        </w:rPr>
        <w:t xml:space="preserve"> </w:t>
      </w:r>
      <w:r>
        <w:rPr>
          <w:color w:val="010101"/>
        </w:rPr>
        <w:t>was</w:t>
      </w:r>
      <w:r>
        <w:rPr>
          <w:color w:val="010101"/>
          <w:spacing w:val="-8"/>
        </w:rPr>
        <w:t xml:space="preserve"> </w:t>
      </w:r>
      <w:r>
        <w:rPr>
          <w:color w:val="010101"/>
        </w:rPr>
        <w:t>attending</w:t>
      </w:r>
      <w:r>
        <w:rPr>
          <w:color w:val="010101"/>
          <w:spacing w:val="5"/>
        </w:rPr>
        <w:t xml:space="preserve"> </w:t>
      </w:r>
      <w:r>
        <w:rPr>
          <w:color w:val="010101"/>
        </w:rPr>
        <w:t>an</w:t>
      </w:r>
      <w:r>
        <w:rPr>
          <w:color w:val="010101"/>
          <w:spacing w:val="-5"/>
        </w:rPr>
        <w:t xml:space="preserve"> </w:t>
      </w:r>
      <w:r>
        <w:rPr>
          <w:color w:val="010101"/>
        </w:rPr>
        <w:t>organized</w:t>
      </w:r>
      <w:r>
        <w:rPr>
          <w:color w:val="010101"/>
          <w:spacing w:val="11"/>
        </w:rPr>
        <w:t xml:space="preserve"> </w:t>
      </w:r>
      <w:r>
        <w:rPr>
          <w:color w:val="010101"/>
        </w:rPr>
        <w:t>dance</w:t>
      </w:r>
      <w:r>
        <w:rPr>
          <w:color w:val="010101"/>
          <w:spacing w:val="-5"/>
        </w:rPr>
        <w:t xml:space="preserve"> </w:t>
      </w:r>
      <w:r>
        <w:rPr>
          <w:color w:val="010101"/>
        </w:rPr>
        <w:t>or</w:t>
      </w:r>
      <w:r>
        <w:rPr>
          <w:color w:val="010101"/>
          <w:spacing w:val="3"/>
        </w:rPr>
        <w:t xml:space="preserve"> </w:t>
      </w:r>
      <w:r>
        <w:rPr>
          <w:color w:val="010101"/>
        </w:rPr>
        <w:t>sporting</w:t>
      </w:r>
      <w:r>
        <w:rPr>
          <w:color w:val="010101"/>
          <w:spacing w:val="-3"/>
        </w:rPr>
        <w:t xml:space="preserve"> </w:t>
      </w:r>
      <w:r>
        <w:rPr>
          <w:color w:val="010101"/>
        </w:rPr>
        <w:t>event,</w:t>
      </w:r>
      <w:r>
        <w:rPr>
          <w:color w:val="010101"/>
          <w:spacing w:val="-4"/>
        </w:rPr>
        <w:t xml:space="preserve"> </w:t>
      </w:r>
      <w:r>
        <w:rPr>
          <w:color w:val="010101"/>
          <w:spacing w:val="-5"/>
        </w:rPr>
        <w:t>or</w:t>
      </w:r>
    </w:p>
    <w:p w14:paraId="5AEA0EA6" w14:textId="77777777" w:rsidR="00C00104" w:rsidRDefault="00C00104">
      <w:pPr>
        <w:pStyle w:val="BodyText"/>
        <w:spacing w:before="23"/>
      </w:pPr>
    </w:p>
    <w:p w14:paraId="6040DD54" w14:textId="77777777" w:rsidR="00C00104" w:rsidRDefault="00000000">
      <w:pPr>
        <w:pStyle w:val="ListParagraph"/>
        <w:numPr>
          <w:ilvl w:val="0"/>
          <w:numId w:val="136"/>
        </w:numPr>
        <w:tabs>
          <w:tab w:val="left" w:pos="574"/>
        </w:tabs>
        <w:spacing w:line="254" w:lineRule="auto"/>
        <w:ind w:left="156" w:right="162" w:firstLine="2"/>
        <w:jc w:val="both"/>
      </w:pPr>
      <w:r>
        <w:rPr>
          <w:color w:val="010101"/>
        </w:rPr>
        <w:t>The juvenile was exercising First Amendment rights protected by the United States Constitution, such as the free exercise of religion, freedom of speech or the right to assembly.</w:t>
      </w:r>
    </w:p>
    <w:p w14:paraId="3377D65A" w14:textId="77777777" w:rsidR="00C00104" w:rsidRDefault="00C00104">
      <w:pPr>
        <w:pStyle w:val="BodyText"/>
        <w:spacing w:before="8"/>
      </w:pPr>
    </w:p>
    <w:p w14:paraId="176717AF" w14:textId="77777777" w:rsidR="00C00104" w:rsidRDefault="00000000">
      <w:pPr>
        <w:pStyle w:val="BodyText"/>
        <w:spacing w:line="254" w:lineRule="auto"/>
        <w:ind w:left="159" w:right="174" w:hanging="4"/>
        <w:jc w:val="both"/>
      </w:pPr>
      <w:r>
        <w:rPr>
          <w:i/>
          <w:color w:val="010101"/>
          <w:sz w:val="21"/>
          <w:u w:val="single" w:color="000000"/>
        </w:rPr>
        <w:t>14.04.04</w:t>
      </w:r>
      <w:r>
        <w:rPr>
          <w:i/>
          <w:color w:val="010101"/>
          <w:sz w:val="21"/>
        </w:rPr>
        <w:t xml:space="preserve">. </w:t>
      </w:r>
      <w:r>
        <w:rPr>
          <w:color w:val="010101"/>
        </w:rPr>
        <w:t>It</w:t>
      </w:r>
      <w:r>
        <w:rPr>
          <w:color w:val="010101"/>
          <w:spacing w:val="40"/>
        </w:rPr>
        <w:t xml:space="preserve"> </w:t>
      </w:r>
      <w:r>
        <w:rPr>
          <w:color w:val="010101"/>
        </w:rPr>
        <w:t>is unlawful for any parent,</w:t>
      </w:r>
      <w:r>
        <w:rPr>
          <w:color w:val="010101"/>
          <w:spacing w:val="14"/>
        </w:rPr>
        <w:t xml:space="preserve"> </w:t>
      </w:r>
      <w:r>
        <w:rPr>
          <w:color w:val="010101"/>
        </w:rPr>
        <w:t>legal guardian or custodian</w:t>
      </w:r>
      <w:r>
        <w:rPr>
          <w:color w:val="010101"/>
          <w:spacing w:val="13"/>
        </w:rPr>
        <w:t xml:space="preserve"> </w:t>
      </w:r>
      <w:r>
        <w:rPr>
          <w:color w:val="010101"/>
        </w:rPr>
        <w:t>to</w:t>
      </w:r>
      <w:r>
        <w:rPr>
          <w:color w:val="010101"/>
          <w:spacing w:val="-2"/>
        </w:rPr>
        <w:t xml:space="preserve"> </w:t>
      </w:r>
      <w:r>
        <w:rPr>
          <w:color w:val="010101"/>
        </w:rPr>
        <w:t>knowingly</w:t>
      </w:r>
      <w:r>
        <w:rPr>
          <w:color w:val="010101"/>
          <w:spacing w:val="23"/>
        </w:rPr>
        <w:t xml:space="preserve"> </w:t>
      </w:r>
      <w:r>
        <w:rPr>
          <w:color w:val="010101"/>
        </w:rPr>
        <w:t>cause or permit a juvenile to be in violation of this section.</w:t>
      </w:r>
    </w:p>
    <w:p w14:paraId="69045802" w14:textId="77777777" w:rsidR="00C00104" w:rsidRDefault="00C00104">
      <w:pPr>
        <w:pStyle w:val="BodyText"/>
        <w:spacing w:before="13"/>
      </w:pPr>
    </w:p>
    <w:p w14:paraId="66B130D9" w14:textId="77777777" w:rsidR="00C00104" w:rsidRDefault="00000000">
      <w:pPr>
        <w:pStyle w:val="BodyText"/>
        <w:spacing w:line="252" w:lineRule="auto"/>
        <w:ind w:left="158" w:right="155" w:hanging="4"/>
        <w:jc w:val="both"/>
      </w:pPr>
      <w:r>
        <w:rPr>
          <w:i/>
          <w:color w:val="010101"/>
          <w:sz w:val="21"/>
          <w:u w:val="single" w:color="000000"/>
        </w:rPr>
        <w:t>14.04.05 Enforcement</w:t>
      </w:r>
      <w:r>
        <w:rPr>
          <w:i/>
          <w:color w:val="010101"/>
          <w:sz w:val="21"/>
        </w:rPr>
        <w:t xml:space="preserve">. </w:t>
      </w:r>
      <w:r>
        <w:rPr>
          <w:color w:val="010101"/>
        </w:rPr>
        <w:t>Prior to issuing a citation or taking any other action for an apparent violation of section 14.04.02, a police officer shall ask the</w:t>
      </w:r>
      <w:r>
        <w:rPr>
          <w:color w:val="010101"/>
          <w:spacing w:val="-2"/>
        </w:rPr>
        <w:t xml:space="preserve"> </w:t>
      </w:r>
      <w:r>
        <w:rPr>
          <w:color w:val="010101"/>
        </w:rPr>
        <w:t>juvenile's age and reason for being in the public place.</w:t>
      </w:r>
      <w:r>
        <w:rPr>
          <w:color w:val="010101"/>
          <w:spacing w:val="40"/>
        </w:rPr>
        <w:t xml:space="preserve"> </w:t>
      </w:r>
      <w:r>
        <w:rPr>
          <w:color w:val="010101"/>
        </w:rPr>
        <w:t>A police officer</w:t>
      </w:r>
      <w:r>
        <w:rPr>
          <w:color w:val="010101"/>
          <w:spacing w:val="40"/>
        </w:rPr>
        <w:t xml:space="preserve"> </w:t>
      </w:r>
      <w:r>
        <w:rPr>
          <w:color w:val="010101"/>
        </w:rPr>
        <w:t>shall not issue a citation or take any other</w:t>
      </w:r>
      <w:r>
        <w:rPr>
          <w:color w:val="010101"/>
          <w:spacing w:val="40"/>
        </w:rPr>
        <w:t xml:space="preserve"> </w:t>
      </w:r>
      <w:r>
        <w:rPr>
          <w:color w:val="010101"/>
        </w:rPr>
        <w:t>action for an apparent violation of</w:t>
      </w:r>
      <w:r>
        <w:rPr>
          <w:color w:val="010101"/>
          <w:spacing w:val="-2"/>
        </w:rPr>
        <w:t xml:space="preserve"> </w:t>
      </w:r>
      <w:r>
        <w:rPr>
          <w:color w:val="010101"/>
        </w:rPr>
        <w:t>section 14.04.02 unless the</w:t>
      </w:r>
      <w:r>
        <w:rPr>
          <w:color w:val="010101"/>
          <w:spacing w:val="-8"/>
        </w:rPr>
        <w:t xml:space="preserve"> </w:t>
      </w:r>
      <w:r>
        <w:rPr>
          <w:color w:val="010101"/>
        </w:rPr>
        <w:t>officer reasonably believes that an</w:t>
      </w:r>
      <w:r>
        <w:rPr>
          <w:color w:val="010101"/>
          <w:spacing w:val="-4"/>
        </w:rPr>
        <w:t xml:space="preserve"> </w:t>
      </w:r>
      <w:r>
        <w:rPr>
          <w:color w:val="010101"/>
        </w:rPr>
        <w:t>offense has occurred and that none of the exceptions found in section 14.04.03 apply.</w:t>
      </w:r>
    </w:p>
    <w:p w14:paraId="36ABD2CB" w14:textId="77777777" w:rsidR="00C00104" w:rsidRDefault="00C00104">
      <w:pPr>
        <w:pStyle w:val="BodyText"/>
        <w:spacing w:before="40"/>
        <w:rPr>
          <w:sz w:val="21"/>
        </w:rPr>
      </w:pPr>
    </w:p>
    <w:p w14:paraId="78C2870A" w14:textId="77777777" w:rsidR="00C00104" w:rsidRDefault="00000000">
      <w:pPr>
        <w:pStyle w:val="ListParagraph"/>
        <w:numPr>
          <w:ilvl w:val="0"/>
          <w:numId w:val="135"/>
        </w:numPr>
        <w:tabs>
          <w:tab w:val="left" w:pos="442"/>
        </w:tabs>
        <w:spacing w:before="1"/>
        <w:ind w:left="442" w:hanging="287"/>
        <w:jc w:val="both"/>
        <w:rPr>
          <w:i/>
          <w:sz w:val="21"/>
        </w:rPr>
      </w:pPr>
      <w:r>
        <w:rPr>
          <w:i/>
          <w:color w:val="010101"/>
          <w:spacing w:val="-12"/>
          <w:sz w:val="21"/>
          <w:u w:val="thick" w:color="010101"/>
        </w:rPr>
        <w:t xml:space="preserve"> </w:t>
      </w:r>
      <w:r>
        <w:rPr>
          <w:i/>
          <w:color w:val="010101"/>
          <w:sz w:val="21"/>
          <w:u w:val="thick" w:color="010101"/>
        </w:rPr>
        <w:t>04.06</w:t>
      </w:r>
      <w:r>
        <w:rPr>
          <w:i/>
          <w:color w:val="010101"/>
          <w:spacing w:val="21"/>
          <w:sz w:val="21"/>
          <w:u w:val="thick" w:color="010101"/>
        </w:rPr>
        <w:t xml:space="preserve"> </w:t>
      </w:r>
      <w:r>
        <w:rPr>
          <w:i/>
          <w:color w:val="010101"/>
          <w:spacing w:val="-2"/>
          <w:sz w:val="21"/>
          <w:u w:val="thick" w:color="010101"/>
        </w:rPr>
        <w:t>Penalties.</w:t>
      </w:r>
    </w:p>
    <w:p w14:paraId="59C38DE8" w14:textId="77777777" w:rsidR="00C00104" w:rsidRDefault="00000000">
      <w:pPr>
        <w:pStyle w:val="ListParagraph"/>
        <w:numPr>
          <w:ilvl w:val="1"/>
          <w:numId w:val="135"/>
        </w:numPr>
        <w:tabs>
          <w:tab w:val="left" w:pos="158"/>
          <w:tab w:val="left" w:pos="526"/>
        </w:tabs>
        <w:spacing w:before="8" w:line="254" w:lineRule="auto"/>
        <w:ind w:right="159" w:hanging="1"/>
        <w:jc w:val="both"/>
      </w:pPr>
      <w:r>
        <w:rPr>
          <w:color w:val="010101"/>
        </w:rPr>
        <w:t>For a first offense of section 14.04.02 the juvenile shall be warned to cease and desist and upon failure to do so the officer may take the juvenile to his or her home. The officer shall also send a</w:t>
      </w:r>
      <w:r>
        <w:rPr>
          <w:color w:val="010101"/>
          <w:spacing w:val="26"/>
        </w:rPr>
        <w:t xml:space="preserve"> </w:t>
      </w:r>
      <w:r>
        <w:rPr>
          <w:color w:val="010101"/>
        </w:rPr>
        <w:t>warning letter to the parents or legal guardians</w:t>
      </w:r>
      <w:r>
        <w:rPr>
          <w:color w:val="010101"/>
          <w:spacing w:val="30"/>
        </w:rPr>
        <w:t xml:space="preserve"> </w:t>
      </w:r>
      <w:r>
        <w:rPr>
          <w:color w:val="010101"/>
        </w:rPr>
        <w:t>of the juvenile describing</w:t>
      </w:r>
      <w:r>
        <w:rPr>
          <w:color w:val="010101"/>
          <w:spacing w:val="28"/>
        </w:rPr>
        <w:t xml:space="preserve"> </w:t>
      </w:r>
      <w:r>
        <w:rPr>
          <w:color w:val="010101"/>
        </w:rPr>
        <w:t>the nature</w:t>
      </w:r>
      <w:r>
        <w:rPr>
          <w:color w:val="010101"/>
          <w:spacing w:val="26"/>
        </w:rPr>
        <w:t xml:space="preserve"> </w:t>
      </w:r>
      <w:r>
        <w:rPr>
          <w:color w:val="010101"/>
        </w:rPr>
        <w:t>of the violation.</w:t>
      </w:r>
    </w:p>
    <w:p w14:paraId="3E27E01D" w14:textId="77777777" w:rsidR="00C00104" w:rsidRDefault="00C00104">
      <w:pPr>
        <w:pStyle w:val="BodyText"/>
        <w:spacing w:before="6"/>
      </w:pPr>
    </w:p>
    <w:p w14:paraId="1ACD826B" w14:textId="77777777" w:rsidR="00C00104" w:rsidRDefault="00000000">
      <w:pPr>
        <w:pStyle w:val="ListParagraph"/>
        <w:numPr>
          <w:ilvl w:val="1"/>
          <w:numId w:val="135"/>
        </w:numPr>
        <w:tabs>
          <w:tab w:val="left" w:pos="165"/>
          <w:tab w:val="left" w:pos="565"/>
        </w:tabs>
        <w:spacing w:line="254" w:lineRule="auto"/>
        <w:ind w:left="165" w:right="160" w:hanging="7"/>
        <w:jc w:val="both"/>
      </w:pPr>
      <w:r>
        <w:rPr>
          <w:color w:val="010101"/>
        </w:rPr>
        <w:t>For a second and subsequent violation of section 14.04.02 the juvenile is subject to a forfeiture of not less than $5.00 nor more than $15.00.</w:t>
      </w:r>
    </w:p>
    <w:p w14:paraId="5910FA18" w14:textId="77777777" w:rsidR="00C00104" w:rsidRDefault="00C00104">
      <w:pPr>
        <w:pStyle w:val="BodyText"/>
        <w:spacing w:before="8"/>
      </w:pPr>
    </w:p>
    <w:p w14:paraId="7B573F89" w14:textId="77777777" w:rsidR="00C00104" w:rsidRDefault="00000000">
      <w:pPr>
        <w:pStyle w:val="ListParagraph"/>
        <w:numPr>
          <w:ilvl w:val="1"/>
          <w:numId w:val="135"/>
        </w:numPr>
        <w:tabs>
          <w:tab w:val="left" w:pos="162"/>
          <w:tab w:val="left" w:pos="521"/>
        </w:tabs>
        <w:spacing w:line="254" w:lineRule="auto"/>
        <w:ind w:left="162" w:right="159" w:hanging="4"/>
        <w:jc w:val="both"/>
      </w:pPr>
      <w:r>
        <w:rPr>
          <w:color w:val="010101"/>
        </w:rPr>
        <w:t>Any person</w:t>
      </w:r>
      <w:r>
        <w:rPr>
          <w:color w:val="010101"/>
          <w:spacing w:val="32"/>
        </w:rPr>
        <w:t xml:space="preserve"> </w:t>
      </w:r>
      <w:r>
        <w:rPr>
          <w:color w:val="010101"/>
        </w:rPr>
        <w:t>who violates</w:t>
      </w:r>
      <w:r>
        <w:rPr>
          <w:color w:val="010101"/>
          <w:spacing w:val="29"/>
        </w:rPr>
        <w:t xml:space="preserve"> </w:t>
      </w:r>
      <w:r>
        <w:rPr>
          <w:color w:val="010101"/>
        </w:rPr>
        <w:t>section</w:t>
      </w:r>
      <w:r>
        <w:rPr>
          <w:color w:val="010101"/>
          <w:spacing w:val="26"/>
        </w:rPr>
        <w:t xml:space="preserve"> </w:t>
      </w:r>
      <w:r>
        <w:rPr>
          <w:color w:val="010101"/>
        </w:rPr>
        <w:t>14.04.04</w:t>
      </w:r>
      <w:r>
        <w:rPr>
          <w:color w:val="010101"/>
          <w:spacing w:val="27"/>
        </w:rPr>
        <w:t xml:space="preserve"> </w:t>
      </w:r>
      <w:r>
        <w:rPr>
          <w:color w:val="010101"/>
        </w:rPr>
        <w:t>of this section shall</w:t>
      </w:r>
      <w:r>
        <w:rPr>
          <w:color w:val="010101"/>
          <w:spacing w:val="27"/>
        </w:rPr>
        <w:t xml:space="preserve"> </w:t>
      </w:r>
      <w:r>
        <w:rPr>
          <w:color w:val="010101"/>
        </w:rPr>
        <w:t>be subject to a forfeiture</w:t>
      </w:r>
      <w:r>
        <w:rPr>
          <w:color w:val="010101"/>
          <w:spacing w:val="26"/>
        </w:rPr>
        <w:t xml:space="preserve"> </w:t>
      </w:r>
      <w:r>
        <w:rPr>
          <w:color w:val="010101"/>
        </w:rPr>
        <w:t>of not less than $25.00 nor more than $200.00. (Ord No. 101305)</w:t>
      </w:r>
    </w:p>
    <w:p w14:paraId="5D2D5C49" w14:textId="77777777" w:rsidR="00C00104" w:rsidRDefault="00C00104">
      <w:pPr>
        <w:pStyle w:val="BodyText"/>
      </w:pPr>
    </w:p>
    <w:p w14:paraId="303A3D8E" w14:textId="77777777" w:rsidR="00C00104" w:rsidRDefault="00C00104">
      <w:pPr>
        <w:pStyle w:val="BodyText"/>
        <w:spacing w:before="15"/>
      </w:pPr>
    </w:p>
    <w:p w14:paraId="45582CAE" w14:textId="77777777" w:rsidR="00C00104" w:rsidRDefault="00000000">
      <w:pPr>
        <w:pStyle w:val="Heading4"/>
        <w:tabs>
          <w:tab w:val="left" w:pos="2334"/>
        </w:tabs>
        <w:spacing w:before="1"/>
      </w:pPr>
      <w:r>
        <w:rPr>
          <w:color w:val="010101"/>
          <w:u w:val="thick" w:color="000000"/>
        </w:rPr>
        <w:t>Section</w:t>
      </w:r>
      <w:r>
        <w:rPr>
          <w:color w:val="010101"/>
          <w:spacing w:val="-8"/>
          <w:u w:val="thick" w:color="000000"/>
        </w:rPr>
        <w:t xml:space="preserve"> </w:t>
      </w:r>
      <w:r>
        <w:rPr>
          <w:color w:val="010101"/>
          <w:spacing w:val="-2"/>
          <w:u w:val="thick" w:color="000000"/>
        </w:rPr>
        <w:t>14.05</w:t>
      </w:r>
      <w:r>
        <w:rPr>
          <w:color w:val="010101"/>
        </w:rPr>
        <w:tab/>
        <w:t>Weapons</w:t>
      </w:r>
      <w:r>
        <w:rPr>
          <w:color w:val="010101"/>
          <w:spacing w:val="-16"/>
        </w:rPr>
        <w:t xml:space="preserve"> </w:t>
      </w:r>
      <w:proofErr w:type="gramStart"/>
      <w:r>
        <w:rPr>
          <w:color w:val="010101"/>
        </w:rPr>
        <w:t>In</w:t>
      </w:r>
      <w:proofErr w:type="gramEnd"/>
      <w:r>
        <w:rPr>
          <w:color w:val="010101"/>
          <w:spacing w:val="15"/>
        </w:rPr>
        <w:t xml:space="preserve"> </w:t>
      </w:r>
      <w:r>
        <w:rPr>
          <w:color w:val="010101"/>
        </w:rPr>
        <w:t>Public</w:t>
      </w:r>
      <w:r>
        <w:rPr>
          <w:color w:val="010101"/>
          <w:spacing w:val="-12"/>
        </w:rPr>
        <w:t xml:space="preserve"> </w:t>
      </w:r>
      <w:r>
        <w:rPr>
          <w:color w:val="010101"/>
        </w:rPr>
        <w:t>Buildings</w:t>
      </w:r>
      <w:r>
        <w:rPr>
          <w:color w:val="010101"/>
          <w:spacing w:val="-6"/>
        </w:rPr>
        <w:t xml:space="preserve"> </w:t>
      </w:r>
      <w:r>
        <w:rPr>
          <w:color w:val="010101"/>
        </w:rPr>
        <w:t>And</w:t>
      </w:r>
      <w:r>
        <w:rPr>
          <w:color w:val="010101"/>
          <w:spacing w:val="-16"/>
        </w:rPr>
        <w:t xml:space="preserve"> </w:t>
      </w:r>
      <w:r>
        <w:rPr>
          <w:color w:val="010101"/>
        </w:rPr>
        <w:t>At</w:t>
      </w:r>
      <w:r>
        <w:rPr>
          <w:color w:val="010101"/>
          <w:spacing w:val="-16"/>
        </w:rPr>
        <w:t xml:space="preserve"> </w:t>
      </w:r>
      <w:r>
        <w:rPr>
          <w:color w:val="010101"/>
        </w:rPr>
        <w:t>Special</w:t>
      </w:r>
      <w:r>
        <w:rPr>
          <w:color w:val="010101"/>
          <w:spacing w:val="-16"/>
        </w:rPr>
        <w:t xml:space="preserve"> </w:t>
      </w:r>
      <w:r>
        <w:rPr>
          <w:color w:val="010101"/>
          <w:spacing w:val="-2"/>
        </w:rPr>
        <w:t>Events</w:t>
      </w:r>
    </w:p>
    <w:p w14:paraId="62B6DC9C" w14:textId="77777777" w:rsidR="00C00104" w:rsidRDefault="00C00104">
      <w:pPr>
        <w:pStyle w:val="BodyText"/>
        <w:spacing w:before="13"/>
        <w:rPr>
          <w:b/>
          <w:sz w:val="23"/>
        </w:rPr>
      </w:pPr>
    </w:p>
    <w:p w14:paraId="1C3A3EDD" w14:textId="77777777" w:rsidR="00C00104" w:rsidRDefault="00000000">
      <w:pPr>
        <w:pStyle w:val="BodyText"/>
        <w:ind w:left="883"/>
      </w:pPr>
      <w:r>
        <w:rPr>
          <w:color w:val="010101"/>
          <w:u w:val="single" w:color="000000"/>
        </w:rPr>
        <w:t>14.05</w:t>
      </w:r>
      <w:r>
        <w:rPr>
          <w:color w:val="010101"/>
          <w:spacing w:val="62"/>
          <w:u w:val="single" w:color="000000"/>
        </w:rPr>
        <w:t xml:space="preserve"> </w:t>
      </w:r>
      <w:r>
        <w:rPr>
          <w:color w:val="010101"/>
          <w:u w:val="single" w:color="000000"/>
        </w:rPr>
        <w:t>Weapons</w:t>
      </w:r>
      <w:r>
        <w:rPr>
          <w:color w:val="010101"/>
          <w:spacing w:val="-10"/>
          <w:u w:val="single" w:color="000000"/>
        </w:rPr>
        <w:t xml:space="preserve"> </w:t>
      </w:r>
      <w:proofErr w:type="gramStart"/>
      <w:r>
        <w:rPr>
          <w:color w:val="010101"/>
          <w:u w:val="single" w:color="000000"/>
        </w:rPr>
        <w:t>In</w:t>
      </w:r>
      <w:proofErr w:type="gramEnd"/>
      <w:r>
        <w:rPr>
          <w:color w:val="010101"/>
          <w:spacing w:val="13"/>
          <w:u w:val="single" w:color="000000"/>
        </w:rPr>
        <w:t xml:space="preserve"> </w:t>
      </w:r>
      <w:r>
        <w:rPr>
          <w:color w:val="010101"/>
          <w:u w:val="single" w:color="000000"/>
        </w:rPr>
        <w:t>Public</w:t>
      </w:r>
      <w:r>
        <w:rPr>
          <w:color w:val="010101"/>
          <w:spacing w:val="-4"/>
          <w:u w:val="single" w:color="000000"/>
        </w:rPr>
        <w:t xml:space="preserve"> </w:t>
      </w:r>
      <w:r>
        <w:rPr>
          <w:color w:val="010101"/>
          <w:u w:val="single" w:color="000000"/>
        </w:rPr>
        <w:t>Buildings</w:t>
      </w:r>
      <w:r>
        <w:rPr>
          <w:color w:val="010101"/>
          <w:spacing w:val="-8"/>
          <w:u w:val="single" w:color="000000"/>
        </w:rPr>
        <w:t xml:space="preserve"> </w:t>
      </w:r>
      <w:r>
        <w:rPr>
          <w:color w:val="010101"/>
          <w:u w:val="single" w:color="000000"/>
        </w:rPr>
        <w:t>And</w:t>
      </w:r>
      <w:r>
        <w:rPr>
          <w:color w:val="010101"/>
          <w:spacing w:val="-13"/>
          <w:u w:val="single" w:color="000000"/>
        </w:rPr>
        <w:t xml:space="preserve"> </w:t>
      </w:r>
      <w:r>
        <w:rPr>
          <w:color w:val="010101"/>
          <w:u w:val="single" w:color="000000"/>
        </w:rPr>
        <w:t>At</w:t>
      </w:r>
      <w:r>
        <w:rPr>
          <w:color w:val="010101"/>
          <w:spacing w:val="-15"/>
          <w:u w:val="single" w:color="000000"/>
        </w:rPr>
        <w:t xml:space="preserve"> </w:t>
      </w:r>
      <w:r>
        <w:rPr>
          <w:color w:val="010101"/>
          <w:u w:val="single" w:color="000000"/>
        </w:rPr>
        <w:t>Special</w:t>
      </w:r>
      <w:r>
        <w:rPr>
          <w:color w:val="010101"/>
          <w:spacing w:val="-9"/>
          <w:u w:val="single" w:color="000000"/>
        </w:rPr>
        <w:t xml:space="preserve"> </w:t>
      </w:r>
      <w:r>
        <w:rPr>
          <w:color w:val="010101"/>
          <w:spacing w:val="-2"/>
          <w:u w:val="single" w:color="000000"/>
        </w:rPr>
        <w:t>Events</w:t>
      </w:r>
    </w:p>
    <w:p w14:paraId="018A773C" w14:textId="77777777" w:rsidR="00C00104" w:rsidRDefault="00C00104">
      <w:pPr>
        <w:pStyle w:val="BodyText"/>
        <w:spacing w:before="18"/>
      </w:pPr>
    </w:p>
    <w:p w14:paraId="380CEF32" w14:textId="77777777" w:rsidR="00C00104" w:rsidRDefault="00000000">
      <w:pPr>
        <w:pStyle w:val="Heading4"/>
        <w:numPr>
          <w:ilvl w:val="0"/>
          <w:numId w:val="134"/>
        </w:numPr>
        <w:tabs>
          <w:tab w:val="left" w:pos="884"/>
          <w:tab w:val="left" w:pos="1600"/>
        </w:tabs>
        <w:spacing w:before="1"/>
        <w:ind w:right="406" w:hanging="1"/>
        <w:rPr>
          <w:b w:val="0"/>
          <w:color w:val="010101"/>
          <w:sz w:val="22"/>
        </w:rPr>
      </w:pPr>
      <w:r>
        <w:rPr>
          <w:b w:val="0"/>
          <w:color w:val="010101"/>
          <w:spacing w:val="-55"/>
          <w:sz w:val="22"/>
        </w:rPr>
        <w:t xml:space="preserve"> </w:t>
      </w:r>
      <w:r>
        <w:rPr>
          <w:color w:val="010101"/>
        </w:rPr>
        <w:t>Definitions.</w:t>
      </w:r>
      <w:r>
        <w:rPr>
          <w:color w:val="010101"/>
          <w:spacing w:val="80"/>
        </w:rPr>
        <w:t xml:space="preserve"> </w:t>
      </w:r>
      <w:r>
        <w:rPr>
          <w:color w:val="010101"/>
        </w:rPr>
        <w:t>The following definitions shall apply to the terms used in this</w:t>
      </w:r>
      <w:r>
        <w:rPr>
          <w:color w:val="010101"/>
        </w:rPr>
        <w:tab/>
      </w:r>
      <w:r>
        <w:rPr>
          <w:color w:val="010101"/>
          <w:spacing w:val="-2"/>
        </w:rPr>
        <w:t>ordinance:</w:t>
      </w:r>
    </w:p>
    <w:p w14:paraId="6341260F" w14:textId="77777777" w:rsidR="00C00104" w:rsidRDefault="00C00104">
      <w:pPr>
        <w:sectPr w:rsidR="00C00104">
          <w:headerReference w:type="default" r:id="rId64"/>
          <w:pgSz w:w="12240" w:h="15840"/>
          <w:pgMar w:top="1680" w:right="1240" w:bottom="280" w:left="1280" w:header="1435" w:footer="0" w:gutter="0"/>
          <w:cols w:space="720"/>
        </w:sectPr>
      </w:pPr>
    </w:p>
    <w:p w14:paraId="555DEB09" w14:textId="77777777" w:rsidR="00C00104" w:rsidRDefault="00000000">
      <w:pPr>
        <w:pStyle w:val="ListParagraph"/>
        <w:numPr>
          <w:ilvl w:val="1"/>
          <w:numId w:val="134"/>
        </w:numPr>
        <w:tabs>
          <w:tab w:val="left" w:pos="2307"/>
          <w:tab w:val="left" w:pos="2325"/>
        </w:tabs>
        <w:spacing w:before="67" w:line="249" w:lineRule="auto"/>
        <w:ind w:left="2325" w:right="177" w:hanging="721"/>
        <w:jc w:val="both"/>
      </w:pPr>
      <w:r>
        <w:lastRenderedPageBreak/>
        <w:t>"Public</w:t>
      </w:r>
      <w:r>
        <w:rPr>
          <w:spacing w:val="36"/>
        </w:rPr>
        <w:t xml:space="preserve"> </w:t>
      </w:r>
      <w:r>
        <w:t>building" shall mean any building owned, occupied</w:t>
      </w:r>
      <w:r>
        <w:rPr>
          <w:spacing w:val="36"/>
        </w:rPr>
        <w:t xml:space="preserve"> </w:t>
      </w:r>
      <w:r>
        <w:t>or controlled by the Village of Readstown.</w:t>
      </w:r>
    </w:p>
    <w:p w14:paraId="0F0E8D17" w14:textId="77777777" w:rsidR="00C00104" w:rsidRDefault="00C00104">
      <w:pPr>
        <w:pStyle w:val="BodyText"/>
        <w:spacing w:before="19"/>
      </w:pPr>
    </w:p>
    <w:p w14:paraId="3C477682" w14:textId="77777777" w:rsidR="00C00104" w:rsidRDefault="00000000">
      <w:pPr>
        <w:pStyle w:val="ListParagraph"/>
        <w:numPr>
          <w:ilvl w:val="1"/>
          <w:numId w:val="134"/>
        </w:numPr>
        <w:tabs>
          <w:tab w:val="left" w:pos="2326"/>
        </w:tabs>
        <w:spacing w:line="254" w:lineRule="auto"/>
        <w:ind w:left="2326" w:right="166" w:hanging="722"/>
        <w:jc w:val="both"/>
      </w:pPr>
      <w:r>
        <w:t>"Special event" means an</w:t>
      </w:r>
      <w:r>
        <w:rPr>
          <w:spacing w:val="-2"/>
        </w:rPr>
        <w:t xml:space="preserve"> </w:t>
      </w:r>
      <w:r>
        <w:t>event that is</w:t>
      </w:r>
      <w:r>
        <w:rPr>
          <w:spacing w:val="-5"/>
        </w:rPr>
        <w:t xml:space="preserve"> </w:t>
      </w:r>
      <w:r>
        <w:t>open to</w:t>
      </w:r>
      <w:r>
        <w:rPr>
          <w:spacing w:val="-7"/>
        </w:rPr>
        <w:t xml:space="preserve"> </w:t>
      </w:r>
      <w:r>
        <w:t>the</w:t>
      </w:r>
      <w:r>
        <w:rPr>
          <w:spacing w:val="-2"/>
        </w:rPr>
        <w:t xml:space="preserve"> </w:t>
      </w:r>
      <w:r>
        <w:t>public, is</w:t>
      </w:r>
      <w:r>
        <w:rPr>
          <w:spacing w:val="-5"/>
        </w:rPr>
        <w:t xml:space="preserve"> </w:t>
      </w:r>
      <w:r>
        <w:t>organized by the Village of Readstown, is</w:t>
      </w:r>
      <w:r>
        <w:rPr>
          <w:spacing w:val="-1"/>
        </w:rPr>
        <w:t xml:space="preserve"> </w:t>
      </w:r>
      <w:r>
        <w:t>for a duration of not more than 3 weeks, and either has designated entrances to and from the event that are locked when the event is closed or requires an admission.</w:t>
      </w:r>
    </w:p>
    <w:p w14:paraId="1C9A3A30" w14:textId="77777777" w:rsidR="00C00104" w:rsidRDefault="00C00104">
      <w:pPr>
        <w:pStyle w:val="BodyText"/>
        <w:spacing w:before="5"/>
      </w:pPr>
    </w:p>
    <w:p w14:paraId="63B6F88F" w14:textId="77777777" w:rsidR="00C00104" w:rsidRDefault="00000000">
      <w:pPr>
        <w:pStyle w:val="ListParagraph"/>
        <w:numPr>
          <w:ilvl w:val="1"/>
          <w:numId w:val="134"/>
        </w:numPr>
        <w:tabs>
          <w:tab w:val="left" w:pos="2325"/>
          <w:tab w:val="left" w:pos="2328"/>
        </w:tabs>
        <w:spacing w:before="1" w:line="252" w:lineRule="auto"/>
        <w:ind w:left="2325" w:right="158" w:hanging="721"/>
        <w:jc w:val="both"/>
      </w:pPr>
      <w:r>
        <w:t>"Weapon" means any firearm, whether loaded or unloaded; any device designed as a weapon and capable of producing death or great bodily harm; any electric</w:t>
      </w:r>
      <w:r>
        <w:rPr>
          <w:spacing w:val="32"/>
        </w:rPr>
        <w:t xml:space="preserve"> </w:t>
      </w:r>
      <w:r>
        <w:t>weapon,</w:t>
      </w:r>
      <w:r>
        <w:rPr>
          <w:spacing w:val="28"/>
        </w:rPr>
        <w:t xml:space="preserve"> </w:t>
      </w:r>
      <w:r>
        <w:t>as defined in Wis. Stat. sec. 941.295(1c)(a); or any other device or instrumentality which, in the manner it is used or intended to be used, is calculated</w:t>
      </w:r>
      <w:r>
        <w:rPr>
          <w:spacing w:val="40"/>
        </w:rPr>
        <w:t xml:space="preserve"> </w:t>
      </w:r>
      <w:r>
        <w:t>or likely to produce death or great bodily</w:t>
      </w:r>
      <w:r>
        <w:rPr>
          <w:spacing w:val="26"/>
        </w:rPr>
        <w:t xml:space="preserve"> </w:t>
      </w:r>
      <w:r>
        <w:t>harm including</w:t>
      </w:r>
      <w:r>
        <w:rPr>
          <w:spacing w:val="25"/>
        </w:rPr>
        <w:t xml:space="preserve"> </w:t>
      </w:r>
      <w:r>
        <w:t>any</w:t>
      </w:r>
      <w:r>
        <w:rPr>
          <w:spacing w:val="20"/>
        </w:rPr>
        <w:t xml:space="preserve"> </w:t>
      </w:r>
      <w:r>
        <w:t>knife with a</w:t>
      </w:r>
      <w:r>
        <w:rPr>
          <w:spacing w:val="23"/>
        </w:rPr>
        <w:t xml:space="preserve"> </w:t>
      </w:r>
      <w:r>
        <w:t>blade length</w:t>
      </w:r>
      <w:r>
        <w:rPr>
          <w:spacing w:val="21"/>
        </w:rPr>
        <w:t xml:space="preserve"> </w:t>
      </w:r>
      <w:r>
        <w:t>of greater</w:t>
      </w:r>
      <w:r>
        <w:rPr>
          <w:spacing w:val="29"/>
        </w:rPr>
        <w:t xml:space="preserve"> </w:t>
      </w:r>
      <w:r>
        <w:t>than</w:t>
      </w:r>
      <w:r>
        <w:rPr>
          <w:spacing w:val="19"/>
        </w:rPr>
        <w:t xml:space="preserve"> </w:t>
      </w:r>
      <w:r>
        <w:t>three</w:t>
      </w:r>
    </w:p>
    <w:p w14:paraId="7D6A7DD5" w14:textId="77777777" w:rsidR="00C00104" w:rsidRDefault="00000000">
      <w:pPr>
        <w:pStyle w:val="BodyText"/>
        <w:spacing w:before="6"/>
        <w:ind w:left="2326"/>
        <w:jc w:val="both"/>
      </w:pPr>
      <w:r>
        <w:rPr>
          <w:w w:val="105"/>
        </w:rPr>
        <w:t>(3)</w:t>
      </w:r>
      <w:r>
        <w:rPr>
          <w:spacing w:val="10"/>
          <w:w w:val="105"/>
        </w:rPr>
        <w:t xml:space="preserve"> </w:t>
      </w:r>
      <w:r>
        <w:rPr>
          <w:spacing w:val="-2"/>
          <w:w w:val="105"/>
        </w:rPr>
        <w:t>inches.</w:t>
      </w:r>
    </w:p>
    <w:p w14:paraId="796A4631" w14:textId="77777777" w:rsidR="00C00104" w:rsidRDefault="00C00104">
      <w:pPr>
        <w:pStyle w:val="BodyText"/>
        <w:spacing w:before="13"/>
      </w:pPr>
    </w:p>
    <w:p w14:paraId="7D13C2B4" w14:textId="77777777" w:rsidR="00C00104" w:rsidRDefault="00000000">
      <w:pPr>
        <w:pStyle w:val="Heading4"/>
        <w:numPr>
          <w:ilvl w:val="0"/>
          <w:numId w:val="134"/>
        </w:numPr>
        <w:tabs>
          <w:tab w:val="left" w:pos="1601"/>
          <w:tab w:val="left" w:pos="1606"/>
        </w:tabs>
        <w:spacing w:line="242" w:lineRule="auto"/>
        <w:ind w:left="1601" w:right="257" w:hanging="718"/>
        <w:rPr>
          <w:rFonts w:ascii="Times New Roman"/>
          <w:b w:val="0"/>
        </w:rPr>
      </w:pPr>
      <w:r>
        <w:t>Prohibitions, Other than as</w:t>
      </w:r>
      <w:r>
        <w:rPr>
          <w:spacing w:val="-4"/>
        </w:rPr>
        <w:t xml:space="preserve"> </w:t>
      </w:r>
      <w:r>
        <w:t>provided in sub. (4),</w:t>
      </w:r>
      <w:r>
        <w:rPr>
          <w:spacing w:val="-4"/>
        </w:rPr>
        <w:t xml:space="preserve"> </w:t>
      </w:r>
      <w:r>
        <w:t>it shall be unlawful for any person:</w:t>
      </w:r>
    </w:p>
    <w:p w14:paraId="7A216BCC" w14:textId="77777777" w:rsidR="00C00104" w:rsidRDefault="00C00104">
      <w:pPr>
        <w:pStyle w:val="BodyText"/>
        <w:spacing w:before="8"/>
        <w:rPr>
          <w:b/>
          <w:sz w:val="23"/>
        </w:rPr>
      </w:pPr>
    </w:p>
    <w:p w14:paraId="6F316D6A" w14:textId="77777777" w:rsidR="00C00104" w:rsidRDefault="00000000">
      <w:pPr>
        <w:pStyle w:val="ListParagraph"/>
        <w:numPr>
          <w:ilvl w:val="1"/>
          <w:numId w:val="134"/>
        </w:numPr>
        <w:tabs>
          <w:tab w:val="left" w:pos="2325"/>
          <w:tab w:val="left" w:pos="2327"/>
        </w:tabs>
        <w:spacing w:line="252" w:lineRule="auto"/>
        <w:ind w:left="2325" w:right="283" w:hanging="721"/>
      </w:pPr>
      <w:r>
        <w:t>While</w:t>
      </w:r>
      <w:r>
        <w:rPr>
          <w:spacing w:val="-1"/>
        </w:rPr>
        <w:t xml:space="preserve"> </w:t>
      </w:r>
      <w:r>
        <w:t>carrying a weapon, to</w:t>
      </w:r>
      <w:r>
        <w:rPr>
          <w:spacing w:val="-8"/>
        </w:rPr>
        <w:t xml:space="preserve"> </w:t>
      </w:r>
      <w:r>
        <w:t>enter or</w:t>
      </w:r>
      <w:r>
        <w:rPr>
          <w:spacing w:val="-3"/>
        </w:rPr>
        <w:t xml:space="preserve"> </w:t>
      </w:r>
      <w:r>
        <w:t>remain</w:t>
      </w:r>
      <w:r>
        <w:rPr>
          <w:spacing w:val="-1"/>
        </w:rPr>
        <w:t xml:space="preserve"> </w:t>
      </w:r>
      <w:r>
        <w:t>at</w:t>
      </w:r>
      <w:r>
        <w:rPr>
          <w:spacing w:val="-10"/>
        </w:rPr>
        <w:t xml:space="preserve"> </w:t>
      </w:r>
      <w:r>
        <w:t>a</w:t>
      </w:r>
      <w:r>
        <w:rPr>
          <w:spacing w:val="-3"/>
        </w:rPr>
        <w:t xml:space="preserve"> </w:t>
      </w:r>
      <w:r>
        <w:t>special event organized by the Village</w:t>
      </w:r>
      <w:r>
        <w:rPr>
          <w:spacing w:val="19"/>
        </w:rPr>
        <w:t xml:space="preserve"> </w:t>
      </w:r>
      <w:r>
        <w:t>if</w:t>
      </w:r>
      <w:r>
        <w:rPr>
          <w:spacing w:val="31"/>
        </w:rPr>
        <w:t xml:space="preserve"> </w:t>
      </w:r>
      <w:r>
        <w:t>the Village has notified</w:t>
      </w:r>
      <w:r>
        <w:rPr>
          <w:spacing w:val="25"/>
        </w:rPr>
        <w:t xml:space="preserve"> </w:t>
      </w:r>
      <w:r>
        <w:t>the actor</w:t>
      </w:r>
      <w:r>
        <w:rPr>
          <w:spacing w:val="22"/>
        </w:rPr>
        <w:t xml:space="preserve"> </w:t>
      </w:r>
      <w:r>
        <w:t>not to enter</w:t>
      </w:r>
      <w:r>
        <w:rPr>
          <w:spacing w:val="22"/>
        </w:rPr>
        <w:t xml:space="preserve"> </w:t>
      </w:r>
      <w:r>
        <w:t>or remain at the special event while carrying a weapon.</w:t>
      </w:r>
    </w:p>
    <w:p w14:paraId="563F6288" w14:textId="77777777" w:rsidR="00C00104" w:rsidRDefault="00C00104">
      <w:pPr>
        <w:pStyle w:val="BodyText"/>
        <w:spacing w:before="17"/>
      </w:pPr>
    </w:p>
    <w:p w14:paraId="58B3F251" w14:textId="77777777" w:rsidR="00C00104" w:rsidRDefault="00000000">
      <w:pPr>
        <w:pStyle w:val="ListParagraph"/>
        <w:numPr>
          <w:ilvl w:val="1"/>
          <w:numId w:val="134"/>
        </w:numPr>
        <w:tabs>
          <w:tab w:val="left" w:pos="2320"/>
          <w:tab w:val="left" w:pos="2325"/>
        </w:tabs>
        <w:spacing w:line="252" w:lineRule="auto"/>
        <w:ind w:left="2325" w:right="419" w:hanging="721"/>
      </w:pPr>
      <w:r>
        <w:t xml:space="preserve">To enter or remain in any part of a public building, if the Village has notified the actor not to enter or remain in the building while carrying a </w:t>
      </w:r>
      <w:r>
        <w:rPr>
          <w:spacing w:val="-2"/>
        </w:rPr>
        <w:t>weapon.</w:t>
      </w:r>
    </w:p>
    <w:p w14:paraId="0A63F162" w14:textId="77777777" w:rsidR="00C00104" w:rsidRDefault="00C00104">
      <w:pPr>
        <w:pStyle w:val="BodyText"/>
        <w:spacing w:before="3"/>
      </w:pPr>
    </w:p>
    <w:p w14:paraId="372FFBEB" w14:textId="77777777" w:rsidR="00C00104" w:rsidRDefault="00000000">
      <w:pPr>
        <w:pStyle w:val="Heading4"/>
        <w:numPr>
          <w:ilvl w:val="0"/>
          <w:numId w:val="134"/>
        </w:numPr>
        <w:tabs>
          <w:tab w:val="left" w:pos="1606"/>
        </w:tabs>
        <w:ind w:left="1606" w:hanging="721"/>
      </w:pPr>
      <w:r>
        <w:t>Notice</w:t>
      </w:r>
      <w:r>
        <w:rPr>
          <w:spacing w:val="-1"/>
        </w:rPr>
        <w:t xml:space="preserve"> </w:t>
      </w:r>
      <w:r>
        <w:t>and</w:t>
      </w:r>
      <w:r>
        <w:rPr>
          <w:spacing w:val="6"/>
        </w:rPr>
        <w:t xml:space="preserve"> </w:t>
      </w:r>
      <w:r>
        <w:rPr>
          <w:spacing w:val="-2"/>
        </w:rPr>
        <w:t>Signs.</w:t>
      </w:r>
    </w:p>
    <w:p w14:paraId="46E02C81" w14:textId="77777777" w:rsidR="00C00104" w:rsidRDefault="00C00104">
      <w:pPr>
        <w:pStyle w:val="BodyText"/>
        <w:spacing w:before="4"/>
        <w:rPr>
          <w:b/>
          <w:sz w:val="23"/>
        </w:rPr>
      </w:pPr>
    </w:p>
    <w:p w14:paraId="21182B4E" w14:textId="77777777" w:rsidR="00C00104" w:rsidRDefault="00000000">
      <w:pPr>
        <w:pStyle w:val="ListParagraph"/>
        <w:numPr>
          <w:ilvl w:val="1"/>
          <w:numId w:val="134"/>
        </w:numPr>
        <w:tabs>
          <w:tab w:val="left" w:pos="2325"/>
        </w:tabs>
        <w:spacing w:line="252" w:lineRule="auto"/>
        <w:ind w:left="2325" w:right="158" w:hanging="719"/>
        <w:jc w:val="both"/>
        <w:rPr>
          <w:b/>
          <w:sz w:val="23"/>
        </w:rPr>
      </w:pPr>
      <w:r>
        <w:rPr>
          <w:b/>
          <w:sz w:val="23"/>
        </w:rPr>
        <w:t xml:space="preserve">For </w:t>
      </w:r>
      <w:r>
        <w:t>the purposes of this</w:t>
      </w:r>
      <w:r>
        <w:rPr>
          <w:spacing w:val="-3"/>
        </w:rPr>
        <w:t xml:space="preserve"> </w:t>
      </w:r>
      <w:r>
        <w:t>section, the Village has notified an individual not to enter or remain in a part of the</w:t>
      </w:r>
      <w:r>
        <w:rPr>
          <w:spacing w:val="-1"/>
        </w:rPr>
        <w:t xml:space="preserve"> </w:t>
      </w:r>
      <w:r>
        <w:t>public building</w:t>
      </w:r>
      <w:r>
        <w:rPr>
          <w:spacing w:val="21"/>
        </w:rPr>
        <w:t xml:space="preserve"> </w:t>
      </w:r>
      <w:r>
        <w:t>while</w:t>
      </w:r>
      <w:r>
        <w:rPr>
          <w:spacing w:val="-1"/>
        </w:rPr>
        <w:t xml:space="preserve"> </w:t>
      </w:r>
      <w:r>
        <w:t>carrying</w:t>
      </w:r>
      <w:r>
        <w:rPr>
          <w:spacing w:val="18"/>
        </w:rPr>
        <w:t xml:space="preserve"> </w:t>
      </w:r>
      <w:r>
        <w:t>a weapon if</w:t>
      </w:r>
      <w:r>
        <w:rPr>
          <w:spacing w:val="31"/>
        </w:rPr>
        <w:t xml:space="preserve"> </w:t>
      </w:r>
      <w:r>
        <w:t>the Village has posted a sign that is located in a prominent</w:t>
      </w:r>
      <w:r>
        <w:rPr>
          <w:spacing w:val="29"/>
        </w:rPr>
        <w:t xml:space="preserve"> </w:t>
      </w:r>
      <w:r>
        <w:t>place near all of the entrances to the public building and any individual entering the building can be reasonably expected to see the sign.</w:t>
      </w:r>
    </w:p>
    <w:p w14:paraId="37420C07" w14:textId="77777777" w:rsidR="00C00104" w:rsidRDefault="00C00104">
      <w:pPr>
        <w:pStyle w:val="BodyText"/>
        <w:spacing w:before="12"/>
      </w:pPr>
    </w:p>
    <w:p w14:paraId="7BD44753" w14:textId="77777777" w:rsidR="00C00104" w:rsidRDefault="00000000">
      <w:pPr>
        <w:pStyle w:val="ListParagraph"/>
        <w:numPr>
          <w:ilvl w:val="1"/>
          <w:numId w:val="134"/>
        </w:numPr>
        <w:tabs>
          <w:tab w:val="left" w:pos="2323"/>
          <w:tab w:val="left" w:pos="2325"/>
        </w:tabs>
        <w:spacing w:line="252" w:lineRule="auto"/>
        <w:ind w:left="2325" w:right="160" w:hanging="721"/>
        <w:jc w:val="both"/>
      </w:pPr>
      <w:r>
        <w:t>For the purposes of this section, the Village has notified an individual not to enter or remain at the special event organized by the Village while carrying a weapon if the Village has posted a sign that is located in a prominent place near all of the entrances to the special event and any individual attending the special event can be reasonably expected to see the sign.</w:t>
      </w:r>
    </w:p>
    <w:p w14:paraId="19C132BE" w14:textId="77777777" w:rsidR="00C00104" w:rsidRDefault="00C00104">
      <w:pPr>
        <w:pStyle w:val="BodyText"/>
        <w:spacing w:before="18"/>
      </w:pPr>
    </w:p>
    <w:p w14:paraId="23C4529B" w14:textId="77777777" w:rsidR="00C00104" w:rsidRDefault="00000000">
      <w:pPr>
        <w:pStyle w:val="ListParagraph"/>
        <w:numPr>
          <w:ilvl w:val="1"/>
          <w:numId w:val="134"/>
        </w:numPr>
        <w:tabs>
          <w:tab w:val="left" w:pos="2328"/>
        </w:tabs>
        <w:spacing w:line="254" w:lineRule="auto"/>
        <w:ind w:left="2328" w:right="166" w:hanging="723"/>
      </w:pPr>
      <w:r>
        <w:t>Signs shall be not less than five inches by seven inches in size and shall state that weapons are prohibited in the building or at the special event.</w:t>
      </w:r>
    </w:p>
    <w:p w14:paraId="3DA1C4E6" w14:textId="77777777" w:rsidR="00C00104" w:rsidRDefault="00C00104">
      <w:pPr>
        <w:pStyle w:val="BodyText"/>
        <w:spacing w:before="4"/>
      </w:pPr>
    </w:p>
    <w:p w14:paraId="020B7510" w14:textId="77777777" w:rsidR="00C00104" w:rsidRDefault="00000000">
      <w:pPr>
        <w:pStyle w:val="Heading4"/>
        <w:numPr>
          <w:ilvl w:val="0"/>
          <w:numId w:val="134"/>
        </w:numPr>
        <w:tabs>
          <w:tab w:val="left" w:pos="1606"/>
        </w:tabs>
        <w:ind w:left="1606" w:hanging="727"/>
        <w:rPr>
          <w:b w:val="0"/>
          <w:sz w:val="22"/>
        </w:rPr>
      </w:pPr>
      <w:r>
        <w:t>Exceptions.</w:t>
      </w:r>
      <w:r>
        <w:rPr>
          <w:spacing w:val="76"/>
        </w:rPr>
        <w:t xml:space="preserve"> </w:t>
      </w:r>
      <w:r>
        <w:t>The</w:t>
      </w:r>
      <w:r>
        <w:rPr>
          <w:spacing w:val="-2"/>
        </w:rPr>
        <w:t xml:space="preserve"> </w:t>
      </w:r>
      <w:r>
        <w:t>prohibitions</w:t>
      </w:r>
      <w:r>
        <w:rPr>
          <w:spacing w:val="-5"/>
        </w:rPr>
        <w:t xml:space="preserve"> </w:t>
      </w:r>
      <w:r>
        <w:t>in</w:t>
      </w:r>
      <w:r>
        <w:rPr>
          <w:spacing w:val="-6"/>
        </w:rPr>
        <w:t xml:space="preserve"> </w:t>
      </w:r>
      <w:r>
        <w:t>sub.</w:t>
      </w:r>
      <w:r>
        <w:rPr>
          <w:spacing w:val="1"/>
        </w:rPr>
        <w:t xml:space="preserve"> </w:t>
      </w:r>
      <w:r>
        <w:t>(2)</w:t>
      </w:r>
      <w:r>
        <w:rPr>
          <w:spacing w:val="59"/>
        </w:rPr>
        <w:t xml:space="preserve"> </w:t>
      </w:r>
      <w:r>
        <w:t>do</w:t>
      </w:r>
      <w:r>
        <w:rPr>
          <w:spacing w:val="-4"/>
        </w:rPr>
        <w:t xml:space="preserve"> </w:t>
      </w:r>
      <w:r>
        <w:t>not</w:t>
      </w:r>
      <w:r>
        <w:rPr>
          <w:spacing w:val="-4"/>
        </w:rPr>
        <w:t xml:space="preserve"> </w:t>
      </w:r>
      <w:r>
        <w:t>apply</w:t>
      </w:r>
      <w:r>
        <w:rPr>
          <w:spacing w:val="5"/>
        </w:rPr>
        <w:t xml:space="preserve"> </w:t>
      </w:r>
      <w:r>
        <w:t>to</w:t>
      </w:r>
      <w:r>
        <w:rPr>
          <w:spacing w:val="-9"/>
        </w:rPr>
        <w:t xml:space="preserve"> </w:t>
      </w:r>
      <w:r>
        <w:t>the</w:t>
      </w:r>
      <w:r>
        <w:rPr>
          <w:spacing w:val="-7"/>
        </w:rPr>
        <w:t xml:space="preserve"> </w:t>
      </w:r>
      <w:r>
        <w:rPr>
          <w:spacing w:val="-2"/>
        </w:rPr>
        <w:t>following:</w:t>
      </w:r>
    </w:p>
    <w:p w14:paraId="0C96A18F" w14:textId="77777777" w:rsidR="00C00104" w:rsidRDefault="00C00104">
      <w:pPr>
        <w:sectPr w:rsidR="00C00104">
          <w:headerReference w:type="default" r:id="rId65"/>
          <w:pgSz w:w="12240" w:h="15840"/>
          <w:pgMar w:top="1360" w:right="1240" w:bottom="280" w:left="1280" w:header="0" w:footer="0" w:gutter="0"/>
          <w:cols w:space="720"/>
        </w:sectPr>
      </w:pPr>
    </w:p>
    <w:p w14:paraId="09C0AE04" w14:textId="77777777" w:rsidR="00C00104" w:rsidRDefault="00000000">
      <w:pPr>
        <w:pStyle w:val="ListParagraph"/>
        <w:numPr>
          <w:ilvl w:val="1"/>
          <w:numId w:val="134"/>
        </w:numPr>
        <w:tabs>
          <w:tab w:val="left" w:pos="2324"/>
          <w:tab w:val="left" w:pos="2330"/>
        </w:tabs>
        <w:spacing w:before="78" w:line="244" w:lineRule="auto"/>
        <w:ind w:right="1726" w:hanging="720"/>
        <w:rPr>
          <w:color w:val="010101"/>
          <w:sz w:val="23"/>
        </w:rPr>
      </w:pPr>
      <w:r>
        <w:rPr>
          <w:color w:val="010101"/>
          <w:spacing w:val="-4"/>
          <w:sz w:val="23"/>
        </w:rPr>
        <w:lastRenderedPageBreak/>
        <w:t>A</w:t>
      </w:r>
      <w:r>
        <w:rPr>
          <w:color w:val="010101"/>
          <w:spacing w:val="-12"/>
          <w:sz w:val="23"/>
        </w:rPr>
        <w:t xml:space="preserve"> </w:t>
      </w:r>
      <w:r>
        <w:rPr>
          <w:color w:val="010101"/>
          <w:spacing w:val="-4"/>
          <w:sz w:val="23"/>
        </w:rPr>
        <w:t>law</w:t>
      </w:r>
      <w:r>
        <w:rPr>
          <w:color w:val="010101"/>
          <w:spacing w:val="-12"/>
          <w:sz w:val="23"/>
        </w:rPr>
        <w:t xml:space="preserve"> </w:t>
      </w:r>
      <w:r>
        <w:rPr>
          <w:color w:val="010101"/>
          <w:spacing w:val="-4"/>
          <w:sz w:val="23"/>
        </w:rPr>
        <w:t>enforcement</w:t>
      </w:r>
      <w:r>
        <w:rPr>
          <w:color w:val="010101"/>
          <w:spacing w:val="-1"/>
          <w:sz w:val="23"/>
        </w:rPr>
        <w:t xml:space="preserve"> </w:t>
      </w:r>
      <w:r>
        <w:rPr>
          <w:color w:val="010101"/>
          <w:spacing w:val="-4"/>
          <w:sz w:val="23"/>
        </w:rPr>
        <w:t>officer as</w:t>
      </w:r>
      <w:r>
        <w:rPr>
          <w:color w:val="010101"/>
          <w:spacing w:val="-12"/>
          <w:sz w:val="23"/>
        </w:rPr>
        <w:t xml:space="preserve"> </w:t>
      </w:r>
      <w:r>
        <w:rPr>
          <w:color w:val="010101"/>
          <w:spacing w:val="-4"/>
          <w:sz w:val="23"/>
        </w:rPr>
        <w:t>defined</w:t>
      </w:r>
      <w:r>
        <w:rPr>
          <w:color w:val="010101"/>
          <w:spacing w:val="-10"/>
          <w:sz w:val="23"/>
        </w:rPr>
        <w:t xml:space="preserve"> </w:t>
      </w:r>
      <w:r>
        <w:rPr>
          <w:color w:val="010101"/>
          <w:spacing w:val="-4"/>
          <w:sz w:val="23"/>
        </w:rPr>
        <w:t>under</w:t>
      </w:r>
      <w:r>
        <w:rPr>
          <w:color w:val="010101"/>
          <w:spacing w:val="-7"/>
          <w:sz w:val="23"/>
        </w:rPr>
        <w:t xml:space="preserve"> </w:t>
      </w:r>
      <w:r>
        <w:rPr>
          <w:color w:val="010101"/>
          <w:spacing w:val="-4"/>
          <w:sz w:val="23"/>
        </w:rPr>
        <w:t>Wis.</w:t>
      </w:r>
      <w:r>
        <w:rPr>
          <w:color w:val="010101"/>
          <w:spacing w:val="-12"/>
          <w:sz w:val="23"/>
        </w:rPr>
        <w:t xml:space="preserve"> </w:t>
      </w:r>
      <w:r>
        <w:rPr>
          <w:color w:val="010101"/>
          <w:spacing w:val="-4"/>
          <w:sz w:val="23"/>
        </w:rPr>
        <w:t>Stat.</w:t>
      </w:r>
      <w:r>
        <w:rPr>
          <w:color w:val="010101"/>
          <w:spacing w:val="-12"/>
          <w:sz w:val="23"/>
        </w:rPr>
        <w:t xml:space="preserve"> </w:t>
      </w:r>
      <w:r>
        <w:rPr>
          <w:color w:val="010101"/>
          <w:spacing w:val="-4"/>
          <w:sz w:val="23"/>
        </w:rPr>
        <w:t xml:space="preserve">sec. </w:t>
      </w:r>
      <w:r>
        <w:rPr>
          <w:color w:val="010101"/>
          <w:sz w:val="23"/>
        </w:rPr>
        <w:t>175.49(1)(9); or</w:t>
      </w:r>
    </w:p>
    <w:p w14:paraId="3FE0895D" w14:textId="77777777" w:rsidR="00C00104" w:rsidRDefault="00000000">
      <w:pPr>
        <w:pStyle w:val="ListParagraph"/>
        <w:numPr>
          <w:ilvl w:val="1"/>
          <w:numId w:val="134"/>
        </w:numPr>
        <w:tabs>
          <w:tab w:val="left" w:pos="2326"/>
          <w:tab w:val="left" w:pos="2330"/>
        </w:tabs>
        <w:spacing w:before="258"/>
        <w:ind w:left="2326" w:right="173" w:hanging="722"/>
        <w:rPr>
          <w:color w:val="010101"/>
          <w:sz w:val="23"/>
        </w:rPr>
      </w:pPr>
      <w:r>
        <w:rPr>
          <w:color w:val="010101"/>
          <w:sz w:val="23"/>
        </w:rPr>
        <w:t>A</w:t>
      </w:r>
      <w:r>
        <w:rPr>
          <w:color w:val="010101"/>
          <w:spacing w:val="23"/>
          <w:sz w:val="23"/>
        </w:rPr>
        <w:t xml:space="preserve"> </w:t>
      </w:r>
      <w:r>
        <w:rPr>
          <w:color w:val="010101"/>
          <w:sz w:val="23"/>
        </w:rPr>
        <w:t>peace</w:t>
      </w:r>
      <w:r>
        <w:rPr>
          <w:color w:val="010101"/>
          <w:spacing w:val="21"/>
          <w:sz w:val="23"/>
        </w:rPr>
        <w:t xml:space="preserve"> </w:t>
      </w:r>
      <w:r>
        <w:rPr>
          <w:color w:val="010101"/>
          <w:sz w:val="23"/>
        </w:rPr>
        <w:t>officer</w:t>
      </w:r>
      <w:r>
        <w:rPr>
          <w:color w:val="010101"/>
          <w:spacing w:val="33"/>
          <w:sz w:val="23"/>
        </w:rPr>
        <w:t xml:space="preserve"> </w:t>
      </w:r>
      <w:r>
        <w:rPr>
          <w:color w:val="010101"/>
          <w:sz w:val="23"/>
        </w:rPr>
        <w:t>other</w:t>
      </w:r>
      <w:r>
        <w:rPr>
          <w:color w:val="010101"/>
          <w:spacing w:val="26"/>
          <w:sz w:val="23"/>
        </w:rPr>
        <w:t xml:space="preserve"> </w:t>
      </w:r>
      <w:r>
        <w:rPr>
          <w:color w:val="010101"/>
          <w:sz w:val="23"/>
        </w:rPr>
        <w:t>than</w:t>
      </w:r>
      <w:r>
        <w:rPr>
          <w:color w:val="010101"/>
          <w:spacing w:val="18"/>
          <w:sz w:val="23"/>
        </w:rPr>
        <w:t xml:space="preserve"> </w:t>
      </w:r>
      <w:r>
        <w:rPr>
          <w:color w:val="010101"/>
          <w:sz w:val="23"/>
        </w:rPr>
        <w:t>a</w:t>
      </w:r>
      <w:r>
        <w:rPr>
          <w:color w:val="010101"/>
          <w:spacing w:val="21"/>
          <w:sz w:val="23"/>
        </w:rPr>
        <w:t xml:space="preserve"> </w:t>
      </w:r>
      <w:proofErr w:type="spellStart"/>
      <w:r>
        <w:rPr>
          <w:color w:val="010101"/>
          <w:sz w:val="23"/>
        </w:rPr>
        <w:t>commIssIon</w:t>
      </w:r>
      <w:proofErr w:type="spellEnd"/>
      <w:r>
        <w:rPr>
          <w:color w:val="010101"/>
          <w:spacing w:val="40"/>
          <w:sz w:val="23"/>
        </w:rPr>
        <w:t xml:space="preserve"> </w:t>
      </w:r>
      <w:r>
        <w:rPr>
          <w:color w:val="010101"/>
          <w:sz w:val="23"/>
        </w:rPr>
        <w:t>warden</w:t>
      </w:r>
      <w:r>
        <w:rPr>
          <w:color w:val="010101"/>
          <w:spacing w:val="30"/>
          <w:sz w:val="23"/>
        </w:rPr>
        <w:t xml:space="preserve"> </w:t>
      </w:r>
      <w:r>
        <w:rPr>
          <w:color w:val="010101"/>
          <w:sz w:val="23"/>
        </w:rPr>
        <w:t>who</w:t>
      </w:r>
      <w:r>
        <w:rPr>
          <w:color w:val="010101"/>
          <w:spacing w:val="20"/>
          <w:sz w:val="23"/>
        </w:rPr>
        <w:t xml:space="preserve"> </w:t>
      </w:r>
      <w:r>
        <w:rPr>
          <w:color w:val="010101"/>
          <w:sz w:val="23"/>
        </w:rPr>
        <w:t>is</w:t>
      </w:r>
      <w:r>
        <w:rPr>
          <w:color w:val="010101"/>
          <w:spacing w:val="14"/>
          <w:sz w:val="23"/>
        </w:rPr>
        <w:t xml:space="preserve"> </w:t>
      </w:r>
      <w:r>
        <w:rPr>
          <w:color w:val="010101"/>
          <w:sz w:val="23"/>
        </w:rPr>
        <w:t>not</w:t>
      </w:r>
      <w:r>
        <w:rPr>
          <w:color w:val="010101"/>
          <w:spacing w:val="21"/>
          <w:sz w:val="23"/>
        </w:rPr>
        <w:t xml:space="preserve"> </w:t>
      </w:r>
      <w:r>
        <w:rPr>
          <w:color w:val="010101"/>
          <w:sz w:val="23"/>
        </w:rPr>
        <w:t>a</w:t>
      </w:r>
      <w:r>
        <w:rPr>
          <w:color w:val="010101"/>
          <w:spacing w:val="29"/>
          <w:sz w:val="23"/>
        </w:rPr>
        <w:t xml:space="preserve"> </w:t>
      </w:r>
      <w:r>
        <w:rPr>
          <w:color w:val="010101"/>
          <w:sz w:val="23"/>
        </w:rPr>
        <w:t>state­ certified commission warden; or</w:t>
      </w:r>
    </w:p>
    <w:p w14:paraId="24028F07" w14:textId="77777777" w:rsidR="00C00104" w:rsidRDefault="00C00104">
      <w:pPr>
        <w:pStyle w:val="BodyText"/>
        <w:spacing w:before="4"/>
        <w:rPr>
          <w:sz w:val="23"/>
        </w:rPr>
      </w:pPr>
    </w:p>
    <w:p w14:paraId="1135D51D" w14:textId="77777777" w:rsidR="00C00104" w:rsidRDefault="00000000">
      <w:pPr>
        <w:pStyle w:val="ListParagraph"/>
        <w:numPr>
          <w:ilvl w:val="1"/>
          <w:numId w:val="134"/>
        </w:numPr>
        <w:tabs>
          <w:tab w:val="left" w:pos="2325"/>
          <w:tab w:val="left" w:pos="2329"/>
        </w:tabs>
        <w:spacing w:before="1" w:line="242" w:lineRule="auto"/>
        <w:ind w:left="2325" w:right="164" w:hanging="721"/>
        <w:jc w:val="both"/>
        <w:rPr>
          <w:color w:val="010101"/>
          <w:sz w:val="23"/>
        </w:rPr>
      </w:pPr>
      <w:r>
        <w:rPr>
          <w:color w:val="010101"/>
          <w:sz w:val="23"/>
        </w:rPr>
        <w:t xml:space="preserve">A person engaged in food preparation or other activity (e.g., Civil War </w:t>
      </w:r>
      <w:r>
        <w:rPr>
          <w:color w:val="010101"/>
          <w:spacing w:val="-2"/>
          <w:sz w:val="23"/>
        </w:rPr>
        <w:t>reenactment,</w:t>
      </w:r>
      <w:r>
        <w:rPr>
          <w:color w:val="010101"/>
          <w:spacing w:val="-14"/>
          <w:sz w:val="23"/>
        </w:rPr>
        <w:t xml:space="preserve"> </w:t>
      </w:r>
      <w:r>
        <w:rPr>
          <w:color w:val="010101"/>
          <w:spacing w:val="-2"/>
          <w:sz w:val="23"/>
        </w:rPr>
        <w:t>dramatic</w:t>
      </w:r>
      <w:r>
        <w:rPr>
          <w:color w:val="010101"/>
          <w:spacing w:val="-14"/>
          <w:sz w:val="23"/>
        </w:rPr>
        <w:t xml:space="preserve"> </w:t>
      </w:r>
      <w:r>
        <w:rPr>
          <w:color w:val="010101"/>
          <w:spacing w:val="-2"/>
          <w:sz w:val="23"/>
        </w:rPr>
        <w:t>production)</w:t>
      </w:r>
      <w:r>
        <w:rPr>
          <w:color w:val="010101"/>
          <w:spacing w:val="-14"/>
          <w:sz w:val="23"/>
        </w:rPr>
        <w:t xml:space="preserve"> </w:t>
      </w:r>
      <w:r>
        <w:rPr>
          <w:color w:val="010101"/>
          <w:spacing w:val="-2"/>
          <w:sz w:val="23"/>
        </w:rPr>
        <w:t>authorized</w:t>
      </w:r>
      <w:r>
        <w:rPr>
          <w:color w:val="010101"/>
          <w:spacing w:val="-14"/>
          <w:sz w:val="23"/>
        </w:rPr>
        <w:t xml:space="preserve"> </w:t>
      </w:r>
      <w:r>
        <w:rPr>
          <w:color w:val="010101"/>
          <w:spacing w:val="-2"/>
          <w:sz w:val="23"/>
        </w:rPr>
        <w:t>by</w:t>
      </w:r>
      <w:r>
        <w:rPr>
          <w:color w:val="010101"/>
          <w:spacing w:val="-14"/>
          <w:sz w:val="23"/>
        </w:rPr>
        <w:t xml:space="preserve"> </w:t>
      </w:r>
      <w:r>
        <w:rPr>
          <w:color w:val="010101"/>
          <w:spacing w:val="-2"/>
          <w:sz w:val="23"/>
        </w:rPr>
        <w:t>the</w:t>
      </w:r>
      <w:r>
        <w:rPr>
          <w:color w:val="010101"/>
          <w:spacing w:val="-14"/>
          <w:sz w:val="23"/>
        </w:rPr>
        <w:t xml:space="preserve"> </w:t>
      </w:r>
      <w:r>
        <w:rPr>
          <w:color w:val="010101"/>
          <w:spacing w:val="-2"/>
          <w:sz w:val="23"/>
        </w:rPr>
        <w:t>Board</w:t>
      </w:r>
      <w:r>
        <w:rPr>
          <w:color w:val="010101"/>
          <w:spacing w:val="-14"/>
          <w:sz w:val="23"/>
        </w:rPr>
        <w:t xml:space="preserve"> </w:t>
      </w:r>
      <w:r>
        <w:rPr>
          <w:color w:val="010101"/>
          <w:spacing w:val="-2"/>
          <w:sz w:val="23"/>
        </w:rPr>
        <w:t>if</w:t>
      </w:r>
      <w:r>
        <w:rPr>
          <w:color w:val="010101"/>
          <w:spacing w:val="-14"/>
          <w:sz w:val="23"/>
        </w:rPr>
        <w:t xml:space="preserve"> </w:t>
      </w:r>
      <w:r>
        <w:rPr>
          <w:color w:val="010101"/>
          <w:spacing w:val="-2"/>
          <w:sz w:val="23"/>
        </w:rPr>
        <w:t>the</w:t>
      </w:r>
      <w:r>
        <w:rPr>
          <w:color w:val="010101"/>
          <w:spacing w:val="-14"/>
          <w:sz w:val="23"/>
        </w:rPr>
        <w:t xml:space="preserve"> </w:t>
      </w:r>
      <w:r>
        <w:rPr>
          <w:color w:val="010101"/>
          <w:spacing w:val="-2"/>
          <w:sz w:val="23"/>
        </w:rPr>
        <w:t xml:space="preserve">weapon </w:t>
      </w:r>
      <w:r>
        <w:rPr>
          <w:color w:val="010101"/>
          <w:sz w:val="23"/>
        </w:rPr>
        <w:t>(such as a knife) is</w:t>
      </w:r>
      <w:r>
        <w:rPr>
          <w:color w:val="010101"/>
          <w:spacing w:val="-1"/>
          <w:sz w:val="23"/>
        </w:rPr>
        <w:t xml:space="preserve"> </w:t>
      </w:r>
      <w:r>
        <w:rPr>
          <w:color w:val="010101"/>
          <w:sz w:val="23"/>
        </w:rPr>
        <w:t>a reasonably necessary tool or prop for the</w:t>
      </w:r>
      <w:r>
        <w:rPr>
          <w:color w:val="010101"/>
          <w:spacing w:val="-1"/>
          <w:sz w:val="23"/>
        </w:rPr>
        <w:t xml:space="preserve"> </w:t>
      </w:r>
      <w:r>
        <w:rPr>
          <w:color w:val="010101"/>
          <w:sz w:val="23"/>
        </w:rPr>
        <w:t xml:space="preserve">person engaged in such food preparation or other activity authorized by the </w:t>
      </w:r>
      <w:r>
        <w:rPr>
          <w:color w:val="010101"/>
          <w:spacing w:val="-2"/>
          <w:sz w:val="23"/>
        </w:rPr>
        <w:t>Board.</w:t>
      </w:r>
    </w:p>
    <w:p w14:paraId="593D7DA5" w14:textId="77777777" w:rsidR="00C00104" w:rsidRDefault="00000000">
      <w:pPr>
        <w:pStyle w:val="ListParagraph"/>
        <w:numPr>
          <w:ilvl w:val="1"/>
          <w:numId w:val="134"/>
        </w:numPr>
        <w:tabs>
          <w:tab w:val="left" w:pos="2318"/>
          <w:tab w:val="left" w:pos="2325"/>
        </w:tabs>
        <w:spacing w:before="259" w:line="242" w:lineRule="auto"/>
        <w:ind w:left="2325" w:right="173" w:hanging="721"/>
        <w:jc w:val="both"/>
        <w:rPr>
          <w:color w:val="010101"/>
          <w:sz w:val="23"/>
        </w:rPr>
      </w:pPr>
      <w:r>
        <w:rPr>
          <w:color w:val="010101"/>
          <w:sz w:val="23"/>
        </w:rPr>
        <w:t>To a person who leases residential or business premises in a public building or, if the weapon is in a vehicle driven or parked in a parking facility,</w:t>
      </w:r>
      <w:r>
        <w:rPr>
          <w:color w:val="010101"/>
          <w:spacing w:val="-2"/>
          <w:sz w:val="23"/>
        </w:rPr>
        <w:t xml:space="preserve"> </w:t>
      </w:r>
      <w:r>
        <w:rPr>
          <w:color w:val="010101"/>
          <w:sz w:val="23"/>
        </w:rPr>
        <w:t>to</w:t>
      </w:r>
      <w:r>
        <w:rPr>
          <w:color w:val="010101"/>
          <w:spacing w:val="-12"/>
          <w:sz w:val="23"/>
        </w:rPr>
        <w:t xml:space="preserve"> </w:t>
      </w:r>
      <w:r>
        <w:rPr>
          <w:color w:val="010101"/>
          <w:sz w:val="23"/>
        </w:rPr>
        <w:t>any</w:t>
      </w:r>
      <w:r>
        <w:rPr>
          <w:color w:val="010101"/>
          <w:spacing w:val="-3"/>
          <w:sz w:val="23"/>
        </w:rPr>
        <w:t xml:space="preserve"> </w:t>
      </w:r>
      <w:r>
        <w:rPr>
          <w:color w:val="010101"/>
          <w:sz w:val="23"/>
        </w:rPr>
        <w:t>part</w:t>
      </w:r>
      <w:r>
        <w:rPr>
          <w:color w:val="010101"/>
          <w:spacing w:val="-4"/>
          <w:sz w:val="23"/>
        </w:rPr>
        <w:t xml:space="preserve"> </w:t>
      </w:r>
      <w:r>
        <w:rPr>
          <w:color w:val="010101"/>
          <w:sz w:val="23"/>
        </w:rPr>
        <w:t>of</w:t>
      </w:r>
      <w:r>
        <w:rPr>
          <w:color w:val="010101"/>
          <w:spacing w:val="-5"/>
          <w:sz w:val="23"/>
        </w:rPr>
        <w:t xml:space="preserve"> </w:t>
      </w:r>
      <w:r>
        <w:rPr>
          <w:color w:val="010101"/>
          <w:sz w:val="23"/>
        </w:rPr>
        <w:t>the</w:t>
      </w:r>
      <w:r>
        <w:rPr>
          <w:color w:val="010101"/>
          <w:spacing w:val="-2"/>
          <w:sz w:val="23"/>
        </w:rPr>
        <w:t xml:space="preserve"> </w:t>
      </w:r>
      <w:r>
        <w:rPr>
          <w:color w:val="010101"/>
          <w:sz w:val="23"/>
        </w:rPr>
        <w:t>building used</w:t>
      </w:r>
      <w:r>
        <w:rPr>
          <w:color w:val="010101"/>
          <w:spacing w:val="-5"/>
          <w:sz w:val="23"/>
        </w:rPr>
        <w:t xml:space="preserve"> </w:t>
      </w:r>
      <w:r>
        <w:rPr>
          <w:color w:val="010101"/>
          <w:sz w:val="23"/>
        </w:rPr>
        <w:t>as</w:t>
      </w:r>
      <w:r>
        <w:rPr>
          <w:color w:val="010101"/>
          <w:spacing w:val="-11"/>
          <w:sz w:val="23"/>
        </w:rPr>
        <w:t xml:space="preserve"> </w:t>
      </w:r>
      <w:r>
        <w:rPr>
          <w:color w:val="010101"/>
          <w:sz w:val="23"/>
        </w:rPr>
        <w:t>a</w:t>
      </w:r>
      <w:r>
        <w:rPr>
          <w:color w:val="010101"/>
          <w:spacing w:val="-6"/>
          <w:sz w:val="23"/>
        </w:rPr>
        <w:t xml:space="preserve"> </w:t>
      </w:r>
      <w:r>
        <w:rPr>
          <w:color w:val="010101"/>
          <w:sz w:val="23"/>
        </w:rPr>
        <w:t>parking facility.</w:t>
      </w:r>
    </w:p>
    <w:p w14:paraId="270A010E" w14:textId="77777777" w:rsidR="00C00104" w:rsidRDefault="00C00104">
      <w:pPr>
        <w:pStyle w:val="BodyText"/>
        <w:spacing w:before="1"/>
        <w:rPr>
          <w:sz w:val="23"/>
        </w:rPr>
      </w:pPr>
    </w:p>
    <w:p w14:paraId="45D72EF5" w14:textId="77777777" w:rsidR="00C00104" w:rsidRDefault="00000000">
      <w:pPr>
        <w:pStyle w:val="ListParagraph"/>
        <w:numPr>
          <w:ilvl w:val="1"/>
          <w:numId w:val="134"/>
        </w:numPr>
        <w:tabs>
          <w:tab w:val="left" w:pos="2317"/>
          <w:tab w:val="left" w:pos="2325"/>
        </w:tabs>
        <w:spacing w:line="242" w:lineRule="auto"/>
        <w:ind w:left="2325" w:right="201" w:hanging="721"/>
        <w:jc w:val="both"/>
        <w:rPr>
          <w:color w:val="010101"/>
          <w:sz w:val="23"/>
        </w:rPr>
      </w:pPr>
      <w:r>
        <w:rPr>
          <w:color w:val="010101"/>
          <w:spacing w:val="-2"/>
          <w:sz w:val="23"/>
        </w:rPr>
        <w:t>To</w:t>
      </w:r>
      <w:r>
        <w:rPr>
          <w:color w:val="010101"/>
          <w:spacing w:val="-14"/>
          <w:sz w:val="23"/>
        </w:rPr>
        <w:t xml:space="preserve"> </w:t>
      </w:r>
      <w:r>
        <w:rPr>
          <w:color w:val="010101"/>
          <w:spacing w:val="-2"/>
          <w:sz w:val="23"/>
        </w:rPr>
        <w:t>a</w:t>
      </w:r>
      <w:r>
        <w:rPr>
          <w:color w:val="010101"/>
          <w:spacing w:val="-14"/>
          <w:sz w:val="23"/>
        </w:rPr>
        <w:t xml:space="preserve"> </w:t>
      </w:r>
      <w:r>
        <w:rPr>
          <w:color w:val="010101"/>
          <w:spacing w:val="-2"/>
          <w:sz w:val="23"/>
        </w:rPr>
        <w:t>person</w:t>
      </w:r>
      <w:r>
        <w:rPr>
          <w:color w:val="010101"/>
          <w:spacing w:val="-14"/>
          <w:sz w:val="23"/>
        </w:rPr>
        <w:t xml:space="preserve"> </w:t>
      </w:r>
      <w:r>
        <w:rPr>
          <w:color w:val="010101"/>
          <w:spacing w:val="-2"/>
          <w:sz w:val="23"/>
        </w:rPr>
        <w:t>attending</w:t>
      </w:r>
      <w:r>
        <w:rPr>
          <w:color w:val="010101"/>
          <w:spacing w:val="-14"/>
          <w:sz w:val="23"/>
        </w:rPr>
        <w:t xml:space="preserve"> </w:t>
      </w:r>
      <w:r>
        <w:rPr>
          <w:color w:val="010101"/>
          <w:spacing w:val="-2"/>
          <w:sz w:val="23"/>
        </w:rPr>
        <w:t>a</w:t>
      </w:r>
      <w:r>
        <w:rPr>
          <w:color w:val="010101"/>
          <w:spacing w:val="-14"/>
          <w:sz w:val="23"/>
        </w:rPr>
        <w:t xml:space="preserve"> </w:t>
      </w:r>
      <w:r>
        <w:rPr>
          <w:color w:val="010101"/>
          <w:spacing w:val="-2"/>
          <w:sz w:val="23"/>
        </w:rPr>
        <w:t>special</w:t>
      </w:r>
      <w:r>
        <w:rPr>
          <w:color w:val="010101"/>
          <w:spacing w:val="-14"/>
          <w:sz w:val="23"/>
        </w:rPr>
        <w:t xml:space="preserve"> </w:t>
      </w:r>
      <w:r>
        <w:rPr>
          <w:color w:val="010101"/>
          <w:spacing w:val="-2"/>
          <w:sz w:val="23"/>
        </w:rPr>
        <w:t>event,</w:t>
      </w:r>
      <w:r>
        <w:rPr>
          <w:color w:val="010101"/>
          <w:spacing w:val="-13"/>
          <w:sz w:val="23"/>
        </w:rPr>
        <w:t xml:space="preserve"> </w:t>
      </w:r>
      <w:r>
        <w:rPr>
          <w:color w:val="010101"/>
          <w:spacing w:val="-2"/>
          <w:sz w:val="23"/>
        </w:rPr>
        <w:t>if</w:t>
      </w:r>
      <w:r>
        <w:rPr>
          <w:color w:val="010101"/>
          <w:spacing w:val="-14"/>
          <w:sz w:val="23"/>
        </w:rPr>
        <w:t xml:space="preserve"> </w:t>
      </w:r>
      <w:r>
        <w:rPr>
          <w:color w:val="010101"/>
          <w:spacing w:val="-2"/>
          <w:sz w:val="23"/>
        </w:rPr>
        <w:t>the</w:t>
      </w:r>
      <w:r>
        <w:rPr>
          <w:color w:val="010101"/>
          <w:spacing w:val="-14"/>
          <w:sz w:val="23"/>
        </w:rPr>
        <w:t xml:space="preserve"> </w:t>
      </w:r>
      <w:r>
        <w:rPr>
          <w:color w:val="010101"/>
          <w:spacing w:val="-2"/>
          <w:sz w:val="23"/>
        </w:rPr>
        <w:t>weapon</w:t>
      </w:r>
      <w:r>
        <w:rPr>
          <w:color w:val="010101"/>
          <w:spacing w:val="-7"/>
          <w:sz w:val="23"/>
        </w:rPr>
        <w:t xml:space="preserve"> </w:t>
      </w:r>
      <w:r>
        <w:rPr>
          <w:color w:val="010101"/>
          <w:spacing w:val="-2"/>
          <w:sz w:val="23"/>
        </w:rPr>
        <w:t>is</w:t>
      </w:r>
      <w:r>
        <w:rPr>
          <w:color w:val="010101"/>
          <w:spacing w:val="-14"/>
          <w:sz w:val="23"/>
        </w:rPr>
        <w:t xml:space="preserve"> </w:t>
      </w:r>
      <w:r>
        <w:rPr>
          <w:color w:val="010101"/>
          <w:spacing w:val="-2"/>
          <w:sz w:val="23"/>
        </w:rPr>
        <w:t>in</w:t>
      </w:r>
      <w:r>
        <w:rPr>
          <w:color w:val="010101"/>
          <w:spacing w:val="-14"/>
          <w:sz w:val="23"/>
        </w:rPr>
        <w:t xml:space="preserve"> </w:t>
      </w:r>
      <w:r>
        <w:rPr>
          <w:color w:val="010101"/>
          <w:spacing w:val="-2"/>
          <w:sz w:val="23"/>
        </w:rPr>
        <w:t>a</w:t>
      </w:r>
      <w:r>
        <w:rPr>
          <w:color w:val="010101"/>
          <w:spacing w:val="-11"/>
          <w:sz w:val="23"/>
        </w:rPr>
        <w:t xml:space="preserve"> </w:t>
      </w:r>
      <w:r>
        <w:rPr>
          <w:color w:val="010101"/>
          <w:spacing w:val="-2"/>
          <w:sz w:val="23"/>
        </w:rPr>
        <w:t>vehicle</w:t>
      </w:r>
      <w:r>
        <w:rPr>
          <w:color w:val="010101"/>
          <w:spacing w:val="-13"/>
          <w:sz w:val="23"/>
        </w:rPr>
        <w:t xml:space="preserve"> </w:t>
      </w:r>
      <w:r>
        <w:rPr>
          <w:color w:val="010101"/>
          <w:spacing w:val="-2"/>
          <w:sz w:val="23"/>
        </w:rPr>
        <w:t xml:space="preserve">driven </w:t>
      </w:r>
      <w:r>
        <w:rPr>
          <w:color w:val="010101"/>
          <w:sz w:val="23"/>
        </w:rPr>
        <w:t>or</w:t>
      </w:r>
      <w:r>
        <w:rPr>
          <w:color w:val="010101"/>
          <w:spacing w:val="-16"/>
          <w:sz w:val="23"/>
        </w:rPr>
        <w:t xml:space="preserve"> </w:t>
      </w:r>
      <w:r>
        <w:rPr>
          <w:color w:val="010101"/>
          <w:sz w:val="23"/>
        </w:rPr>
        <w:t>parked</w:t>
      </w:r>
      <w:r>
        <w:rPr>
          <w:color w:val="010101"/>
          <w:spacing w:val="-16"/>
          <w:sz w:val="23"/>
        </w:rPr>
        <w:t xml:space="preserve"> </w:t>
      </w:r>
      <w:r>
        <w:rPr>
          <w:color w:val="010101"/>
          <w:sz w:val="23"/>
        </w:rPr>
        <w:t>in</w:t>
      </w:r>
      <w:r>
        <w:rPr>
          <w:color w:val="010101"/>
          <w:spacing w:val="-16"/>
          <w:sz w:val="23"/>
        </w:rPr>
        <w:t xml:space="preserve"> </w:t>
      </w:r>
      <w:r>
        <w:rPr>
          <w:color w:val="010101"/>
          <w:sz w:val="23"/>
        </w:rPr>
        <w:t>a</w:t>
      </w:r>
      <w:r>
        <w:rPr>
          <w:color w:val="010101"/>
          <w:spacing w:val="-16"/>
          <w:sz w:val="23"/>
        </w:rPr>
        <w:t xml:space="preserve"> </w:t>
      </w:r>
      <w:r>
        <w:rPr>
          <w:color w:val="010101"/>
          <w:sz w:val="23"/>
        </w:rPr>
        <w:t>parking</w:t>
      </w:r>
      <w:r>
        <w:rPr>
          <w:color w:val="010101"/>
          <w:spacing w:val="-12"/>
          <w:sz w:val="23"/>
        </w:rPr>
        <w:t xml:space="preserve"> </w:t>
      </w:r>
      <w:r>
        <w:rPr>
          <w:color w:val="010101"/>
          <w:sz w:val="23"/>
        </w:rPr>
        <w:t>facility,</w:t>
      </w:r>
      <w:r>
        <w:rPr>
          <w:color w:val="010101"/>
          <w:spacing w:val="-10"/>
          <w:sz w:val="23"/>
        </w:rPr>
        <w:t xml:space="preserve"> </w:t>
      </w:r>
      <w:r>
        <w:rPr>
          <w:color w:val="010101"/>
          <w:sz w:val="23"/>
        </w:rPr>
        <w:t>to</w:t>
      </w:r>
      <w:r>
        <w:rPr>
          <w:color w:val="010101"/>
          <w:spacing w:val="-16"/>
          <w:sz w:val="23"/>
        </w:rPr>
        <w:t xml:space="preserve"> </w:t>
      </w:r>
      <w:r>
        <w:rPr>
          <w:color w:val="010101"/>
          <w:sz w:val="23"/>
        </w:rPr>
        <w:t>any</w:t>
      </w:r>
      <w:r>
        <w:rPr>
          <w:color w:val="010101"/>
          <w:spacing w:val="-16"/>
          <w:sz w:val="23"/>
        </w:rPr>
        <w:t xml:space="preserve"> </w:t>
      </w:r>
      <w:r>
        <w:rPr>
          <w:color w:val="010101"/>
          <w:sz w:val="23"/>
        </w:rPr>
        <w:t>part</w:t>
      </w:r>
      <w:r>
        <w:rPr>
          <w:color w:val="010101"/>
          <w:spacing w:val="-14"/>
          <w:sz w:val="23"/>
        </w:rPr>
        <w:t xml:space="preserve"> </w:t>
      </w:r>
      <w:r>
        <w:rPr>
          <w:color w:val="010101"/>
          <w:sz w:val="23"/>
        </w:rPr>
        <w:t>of</w:t>
      </w:r>
      <w:r>
        <w:rPr>
          <w:color w:val="010101"/>
          <w:spacing w:val="-16"/>
          <w:sz w:val="23"/>
        </w:rPr>
        <w:t xml:space="preserve"> </w:t>
      </w:r>
      <w:r>
        <w:rPr>
          <w:color w:val="010101"/>
          <w:sz w:val="23"/>
        </w:rPr>
        <w:t>the</w:t>
      </w:r>
      <w:r>
        <w:rPr>
          <w:color w:val="010101"/>
          <w:spacing w:val="-16"/>
          <w:sz w:val="23"/>
        </w:rPr>
        <w:t xml:space="preserve"> </w:t>
      </w:r>
      <w:r>
        <w:rPr>
          <w:color w:val="010101"/>
          <w:sz w:val="23"/>
        </w:rPr>
        <w:t>special</w:t>
      </w:r>
      <w:r>
        <w:rPr>
          <w:color w:val="010101"/>
          <w:spacing w:val="-9"/>
          <w:sz w:val="23"/>
        </w:rPr>
        <w:t xml:space="preserve"> </w:t>
      </w:r>
      <w:r>
        <w:rPr>
          <w:color w:val="010101"/>
          <w:sz w:val="23"/>
        </w:rPr>
        <w:t>event</w:t>
      </w:r>
      <w:r>
        <w:rPr>
          <w:color w:val="010101"/>
          <w:spacing w:val="-14"/>
          <w:sz w:val="23"/>
        </w:rPr>
        <w:t xml:space="preserve"> </w:t>
      </w:r>
      <w:r>
        <w:rPr>
          <w:color w:val="010101"/>
          <w:sz w:val="23"/>
        </w:rPr>
        <w:t>grounds</w:t>
      </w:r>
      <w:r>
        <w:rPr>
          <w:color w:val="010101"/>
          <w:spacing w:val="-13"/>
          <w:sz w:val="23"/>
        </w:rPr>
        <w:t xml:space="preserve"> </w:t>
      </w:r>
      <w:r>
        <w:rPr>
          <w:color w:val="010101"/>
          <w:sz w:val="23"/>
        </w:rPr>
        <w:t>or building used</w:t>
      </w:r>
      <w:r>
        <w:rPr>
          <w:color w:val="010101"/>
          <w:spacing w:val="-4"/>
          <w:sz w:val="23"/>
        </w:rPr>
        <w:t xml:space="preserve"> </w:t>
      </w:r>
      <w:r>
        <w:rPr>
          <w:color w:val="010101"/>
          <w:sz w:val="23"/>
        </w:rPr>
        <w:t>as</w:t>
      </w:r>
      <w:r>
        <w:rPr>
          <w:color w:val="010101"/>
          <w:spacing w:val="-6"/>
          <w:sz w:val="23"/>
        </w:rPr>
        <w:t xml:space="preserve"> </w:t>
      </w:r>
      <w:r>
        <w:rPr>
          <w:color w:val="010101"/>
          <w:sz w:val="23"/>
        </w:rPr>
        <w:t>a parking facility.</w:t>
      </w:r>
    </w:p>
    <w:p w14:paraId="6B3141AC" w14:textId="77777777" w:rsidR="00C00104" w:rsidRDefault="00C00104">
      <w:pPr>
        <w:pStyle w:val="BodyText"/>
        <w:spacing w:before="1"/>
        <w:rPr>
          <w:sz w:val="23"/>
        </w:rPr>
      </w:pPr>
    </w:p>
    <w:p w14:paraId="5BB14710" w14:textId="77777777" w:rsidR="00C00104" w:rsidRDefault="00000000">
      <w:pPr>
        <w:pStyle w:val="Heading4"/>
        <w:numPr>
          <w:ilvl w:val="0"/>
          <w:numId w:val="134"/>
        </w:numPr>
        <w:tabs>
          <w:tab w:val="left" w:pos="1606"/>
        </w:tabs>
        <w:spacing w:before="1"/>
        <w:ind w:left="1606" w:hanging="727"/>
        <w:rPr>
          <w:b w:val="0"/>
          <w:color w:val="010101"/>
          <w:sz w:val="22"/>
        </w:rPr>
      </w:pPr>
      <w:r>
        <w:rPr>
          <w:color w:val="010101"/>
        </w:rPr>
        <w:t>Penalty</w:t>
      </w:r>
      <w:r>
        <w:rPr>
          <w:color w:val="010101"/>
          <w:spacing w:val="9"/>
        </w:rPr>
        <w:t xml:space="preserve"> </w:t>
      </w:r>
      <w:r>
        <w:rPr>
          <w:color w:val="010101"/>
          <w:spacing w:val="-2"/>
        </w:rPr>
        <w:t>Provision.</w:t>
      </w:r>
    </w:p>
    <w:p w14:paraId="3B001A16" w14:textId="77777777" w:rsidR="00C00104" w:rsidRDefault="00000000">
      <w:pPr>
        <w:pStyle w:val="ListParagraph"/>
        <w:numPr>
          <w:ilvl w:val="1"/>
          <w:numId w:val="134"/>
        </w:numPr>
        <w:tabs>
          <w:tab w:val="left" w:pos="2324"/>
          <w:tab w:val="left" w:pos="2330"/>
          <w:tab w:val="left" w:pos="8111"/>
        </w:tabs>
        <w:spacing w:before="264" w:line="244" w:lineRule="auto"/>
        <w:ind w:right="447" w:hanging="720"/>
        <w:rPr>
          <w:color w:val="010101"/>
          <w:sz w:val="23"/>
        </w:rPr>
      </w:pPr>
      <w:r>
        <w:rPr>
          <w:color w:val="010101"/>
          <w:sz w:val="23"/>
        </w:rPr>
        <w:t>Any</w:t>
      </w:r>
      <w:r>
        <w:rPr>
          <w:color w:val="010101"/>
          <w:spacing w:val="-3"/>
          <w:sz w:val="23"/>
        </w:rPr>
        <w:t xml:space="preserve"> </w:t>
      </w:r>
      <w:r>
        <w:rPr>
          <w:color w:val="010101"/>
          <w:sz w:val="23"/>
        </w:rPr>
        <w:t>person who</w:t>
      </w:r>
      <w:r>
        <w:rPr>
          <w:color w:val="010101"/>
          <w:spacing w:val="-10"/>
          <w:sz w:val="23"/>
        </w:rPr>
        <w:t xml:space="preserve"> </w:t>
      </w:r>
      <w:r>
        <w:rPr>
          <w:color w:val="010101"/>
          <w:sz w:val="23"/>
        </w:rPr>
        <w:t>violates</w:t>
      </w:r>
      <w:r>
        <w:rPr>
          <w:color w:val="010101"/>
          <w:spacing w:val="-10"/>
          <w:sz w:val="23"/>
        </w:rPr>
        <w:t xml:space="preserve"> </w:t>
      </w:r>
      <w:r>
        <w:rPr>
          <w:color w:val="010101"/>
          <w:sz w:val="23"/>
        </w:rPr>
        <w:t>this</w:t>
      </w:r>
      <w:r>
        <w:rPr>
          <w:color w:val="010101"/>
          <w:spacing w:val="-9"/>
          <w:sz w:val="23"/>
        </w:rPr>
        <w:t xml:space="preserve"> </w:t>
      </w:r>
      <w:r>
        <w:rPr>
          <w:color w:val="010101"/>
          <w:sz w:val="23"/>
        </w:rPr>
        <w:t>section</w:t>
      </w:r>
      <w:r>
        <w:rPr>
          <w:color w:val="010101"/>
          <w:spacing w:val="-1"/>
          <w:sz w:val="23"/>
        </w:rPr>
        <w:t xml:space="preserve"> </w:t>
      </w:r>
      <w:r>
        <w:rPr>
          <w:color w:val="010101"/>
          <w:sz w:val="23"/>
        </w:rPr>
        <w:t>shall</w:t>
      </w:r>
      <w:r>
        <w:rPr>
          <w:color w:val="010101"/>
          <w:spacing w:val="-7"/>
          <w:sz w:val="23"/>
        </w:rPr>
        <w:t xml:space="preserve"> </w:t>
      </w:r>
      <w:r>
        <w:rPr>
          <w:color w:val="010101"/>
          <w:sz w:val="23"/>
        </w:rPr>
        <w:t>be</w:t>
      </w:r>
      <w:r>
        <w:rPr>
          <w:color w:val="010101"/>
          <w:spacing w:val="-12"/>
          <w:sz w:val="23"/>
        </w:rPr>
        <w:t xml:space="preserve"> </w:t>
      </w:r>
      <w:r>
        <w:rPr>
          <w:color w:val="010101"/>
          <w:sz w:val="23"/>
        </w:rPr>
        <w:t>subject</w:t>
      </w:r>
      <w:r>
        <w:rPr>
          <w:color w:val="010101"/>
          <w:spacing w:val="-1"/>
          <w:sz w:val="23"/>
        </w:rPr>
        <w:t xml:space="preserve"> </w:t>
      </w:r>
      <w:r>
        <w:rPr>
          <w:color w:val="010101"/>
          <w:sz w:val="23"/>
        </w:rPr>
        <w:t>to</w:t>
      </w:r>
      <w:r>
        <w:rPr>
          <w:color w:val="010101"/>
          <w:spacing w:val="-13"/>
          <w:sz w:val="23"/>
        </w:rPr>
        <w:t xml:space="preserve"> </w:t>
      </w:r>
      <w:r>
        <w:rPr>
          <w:color w:val="010101"/>
          <w:sz w:val="23"/>
        </w:rPr>
        <w:t>a</w:t>
      </w:r>
      <w:r>
        <w:rPr>
          <w:color w:val="010101"/>
          <w:sz w:val="23"/>
        </w:rPr>
        <w:tab/>
        <w:t>forfeiture</w:t>
      </w:r>
      <w:r>
        <w:rPr>
          <w:color w:val="010101"/>
          <w:spacing w:val="-16"/>
          <w:sz w:val="23"/>
        </w:rPr>
        <w:t xml:space="preserve"> </w:t>
      </w:r>
      <w:r>
        <w:rPr>
          <w:color w:val="010101"/>
          <w:sz w:val="23"/>
        </w:rPr>
        <w:t>of not</w:t>
      </w:r>
      <w:r>
        <w:rPr>
          <w:color w:val="010101"/>
          <w:spacing w:val="-13"/>
          <w:sz w:val="23"/>
        </w:rPr>
        <w:t xml:space="preserve"> </w:t>
      </w:r>
      <w:r>
        <w:rPr>
          <w:color w:val="010101"/>
          <w:sz w:val="23"/>
        </w:rPr>
        <w:t>less</w:t>
      </w:r>
      <w:r>
        <w:rPr>
          <w:color w:val="010101"/>
          <w:spacing w:val="-11"/>
          <w:sz w:val="23"/>
        </w:rPr>
        <w:t xml:space="preserve"> </w:t>
      </w:r>
      <w:r>
        <w:rPr>
          <w:color w:val="010101"/>
          <w:sz w:val="23"/>
        </w:rPr>
        <w:t>than</w:t>
      </w:r>
      <w:r>
        <w:rPr>
          <w:color w:val="010101"/>
          <w:spacing w:val="-10"/>
          <w:sz w:val="23"/>
        </w:rPr>
        <w:t xml:space="preserve"> </w:t>
      </w:r>
      <w:r>
        <w:rPr>
          <w:color w:val="010101"/>
          <w:sz w:val="23"/>
        </w:rPr>
        <w:t>$25.00</w:t>
      </w:r>
      <w:r>
        <w:rPr>
          <w:color w:val="010101"/>
          <w:spacing w:val="-5"/>
          <w:sz w:val="23"/>
        </w:rPr>
        <w:t xml:space="preserve"> </w:t>
      </w:r>
      <w:r>
        <w:rPr>
          <w:color w:val="010101"/>
          <w:sz w:val="23"/>
        </w:rPr>
        <w:t>nor</w:t>
      </w:r>
      <w:r>
        <w:rPr>
          <w:color w:val="010101"/>
          <w:spacing w:val="-8"/>
          <w:sz w:val="23"/>
        </w:rPr>
        <w:t xml:space="preserve"> </w:t>
      </w:r>
      <w:r>
        <w:rPr>
          <w:color w:val="010101"/>
          <w:sz w:val="23"/>
        </w:rPr>
        <w:t>more</w:t>
      </w:r>
      <w:r>
        <w:rPr>
          <w:color w:val="010101"/>
          <w:spacing w:val="-10"/>
          <w:sz w:val="23"/>
        </w:rPr>
        <w:t xml:space="preserve"> </w:t>
      </w:r>
      <w:r>
        <w:rPr>
          <w:color w:val="010101"/>
          <w:sz w:val="23"/>
        </w:rPr>
        <w:t>than</w:t>
      </w:r>
      <w:r>
        <w:rPr>
          <w:color w:val="010101"/>
          <w:spacing w:val="-6"/>
          <w:sz w:val="23"/>
        </w:rPr>
        <w:t xml:space="preserve"> </w:t>
      </w:r>
      <w:r>
        <w:rPr>
          <w:color w:val="010101"/>
          <w:sz w:val="23"/>
        </w:rPr>
        <w:t>$250.00.</w:t>
      </w:r>
      <w:r>
        <w:rPr>
          <w:color w:val="010101"/>
          <w:spacing w:val="40"/>
          <w:sz w:val="23"/>
        </w:rPr>
        <w:t xml:space="preserve"> </w:t>
      </w:r>
      <w:r>
        <w:rPr>
          <w:color w:val="010101"/>
          <w:sz w:val="23"/>
        </w:rPr>
        <w:t>The</w:t>
      </w:r>
      <w:r>
        <w:rPr>
          <w:color w:val="010101"/>
          <w:spacing w:val="-14"/>
          <w:sz w:val="23"/>
        </w:rPr>
        <w:t xml:space="preserve"> </w:t>
      </w:r>
      <w:r>
        <w:rPr>
          <w:color w:val="010101"/>
          <w:sz w:val="23"/>
        </w:rPr>
        <w:t>bond</w:t>
      </w:r>
      <w:r>
        <w:rPr>
          <w:color w:val="010101"/>
          <w:spacing w:val="-12"/>
          <w:sz w:val="23"/>
        </w:rPr>
        <w:t xml:space="preserve"> </w:t>
      </w:r>
      <w:r>
        <w:rPr>
          <w:color w:val="010101"/>
          <w:sz w:val="23"/>
        </w:rPr>
        <w:t>amount</w:t>
      </w:r>
      <w:r>
        <w:rPr>
          <w:color w:val="010101"/>
          <w:spacing w:val="-5"/>
          <w:sz w:val="23"/>
        </w:rPr>
        <w:t xml:space="preserve"> </w:t>
      </w:r>
      <w:r>
        <w:rPr>
          <w:color w:val="010101"/>
          <w:sz w:val="23"/>
        </w:rPr>
        <w:t>shall</w:t>
      </w:r>
    </w:p>
    <w:p w14:paraId="0DF59FB4" w14:textId="77777777" w:rsidR="00C00104" w:rsidRDefault="00000000">
      <w:pPr>
        <w:spacing w:line="258" w:lineRule="exact"/>
        <w:ind w:left="3051"/>
        <w:rPr>
          <w:sz w:val="23"/>
        </w:rPr>
      </w:pPr>
      <w:r>
        <w:rPr>
          <w:color w:val="010101"/>
          <w:spacing w:val="-4"/>
          <w:sz w:val="23"/>
        </w:rPr>
        <w:t>be</w:t>
      </w:r>
      <w:r>
        <w:rPr>
          <w:color w:val="010101"/>
          <w:spacing w:val="-12"/>
          <w:sz w:val="23"/>
        </w:rPr>
        <w:t xml:space="preserve"> </w:t>
      </w:r>
      <w:r>
        <w:rPr>
          <w:color w:val="010101"/>
          <w:spacing w:val="-4"/>
          <w:sz w:val="23"/>
        </w:rPr>
        <w:t>$50.00.</w:t>
      </w:r>
      <w:r>
        <w:rPr>
          <w:color w:val="010101"/>
          <w:spacing w:val="-6"/>
          <w:sz w:val="23"/>
        </w:rPr>
        <w:t xml:space="preserve"> </w:t>
      </w:r>
      <w:r>
        <w:rPr>
          <w:color w:val="010101"/>
          <w:spacing w:val="-4"/>
          <w:sz w:val="23"/>
        </w:rPr>
        <w:t>(Ord</w:t>
      </w:r>
      <w:r>
        <w:rPr>
          <w:color w:val="010101"/>
          <w:spacing w:val="-9"/>
          <w:sz w:val="23"/>
        </w:rPr>
        <w:t xml:space="preserve"> </w:t>
      </w:r>
      <w:r>
        <w:rPr>
          <w:color w:val="010101"/>
          <w:spacing w:val="-4"/>
          <w:sz w:val="23"/>
        </w:rPr>
        <w:t>2011-</w:t>
      </w:r>
      <w:r>
        <w:rPr>
          <w:color w:val="010101"/>
          <w:spacing w:val="-5"/>
          <w:sz w:val="23"/>
        </w:rPr>
        <w:t>2)</w:t>
      </w:r>
    </w:p>
    <w:p w14:paraId="22FC6A79" w14:textId="77777777" w:rsidR="00C00104" w:rsidRDefault="00C00104">
      <w:pPr>
        <w:pStyle w:val="BodyText"/>
        <w:spacing w:before="4"/>
        <w:rPr>
          <w:sz w:val="23"/>
        </w:rPr>
      </w:pPr>
    </w:p>
    <w:p w14:paraId="488D72A2" w14:textId="77777777" w:rsidR="00C00104" w:rsidRDefault="00000000">
      <w:pPr>
        <w:ind w:left="882"/>
        <w:rPr>
          <w:sz w:val="23"/>
        </w:rPr>
      </w:pPr>
      <w:r>
        <w:rPr>
          <w:color w:val="010101"/>
          <w:spacing w:val="-6"/>
          <w:sz w:val="23"/>
          <w:u w:val="single" w:color="000000"/>
        </w:rPr>
        <w:t>14.05.01</w:t>
      </w:r>
      <w:r>
        <w:rPr>
          <w:color w:val="010101"/>
          <w:spacing w:val="-10"/>
          <w:sz w:val="23"/>
          <w:u w:val="single" w:color="000000"/>
        </w:rPr>
        <w:t xml:space="preserve"> </w:t>
      </w:r>
      <w:r>
        <w:rPr>
          <w:color w:val="010101"/>
          <w:spacing w:val="-6"/>
          <w:sz w:val="23"/>
          <w:u w:val="single" w:color="000000"/>
        </w:rPr>
        <w:t>Regulation</w:t>
      </w:r>
      <w:r>
        <w:rPr>
          <w:color w:val="010101"/>
          <w:spacing w:val="-10"/>
          <w:sz w:val="23"/>
          <w:u w:val="single" w:color="000000"/>
        </w:rPr>
        <w:t xml:space="preserve"> </w:t>
      </w:r>
      <w:r>
        <w:rPr>
          <w:color w:val="010101"/>
          <w:spacing w:val="-6"/>
          <w:sz w:val="23"/>
          <w:u w:val="single" w:color="000000"/>
        </w:rPr>
        <w:t>of</w:t>
      </w:r>
      <w:r>
        <w:rPr>
          <w:color w:val="010101"/>
          <w:spacing w:val="-10"/>
          <w:sz w:val="23"/>
          <w:u w:val="single" w:color="000000"/>
        </w:rPr>
        <w:t xml:space="preserve"> </w:t>
      </w:r>
      <w:r>
        <w:rPr>
          <w:color w:val="010101"/>
          <w:spacing w:val="-6"/>
          <w:sz w:val="23"/>
          <w:u w:val="single" w:color="000000"/>
        </w:rPr>
        <w:t>Firearms,</w:t>
      </w:r>
      <w:r>
        <w:rPr>
          <w:color w:val="010101"/>
          <w:spacing w:val="-10"/>
          <w:sz w:val="23"/>
          <w:u w:val="single" w:color="000000"/>
        </w:rPr>
        <w:t xml:space="preserve"> </w:t>
      </w:r>
      <w:r>
        <w:rPr>
          <w:color w:val="010101"/>
          <w:spacing w:val="-6"/>
          <w:sz w:val="23"/>
          <w:u w:val="single" w:color="000000"/>
        </w:rPr>
        <w:t>Explosives,</w:t>
      </w:r>
      <w:r>
        <w:rPr>
          <w:color w:val="010101"/>
          <w:spacing w:val="-4"/>
          <w:sz w:val="23"/>
          <w:u w:val="single" w:color="000000"/>
        </w:rPr>
        <w:t xml:space="preserve"> </w:t>
      </w:r>
      <w:r>
        <w:rPr>
          <w:color w:val="010101"/>
          <w:spacing w:val="-6"/>
          <w:sz w:val="23"/>
          <w:u w:val="single" w:color="000000"/>
        </w:rPr>
        <w:t>Arrows,</w:t>
      </w:r>
      <w:r>
        <w:rPr>
          <w:color w:val="010101"/>
          <w:spacing w:val="-1"/>
          <w:sz w:val="23"/>
          <w:u w:val="single" w:color="000000"/>
        </w:rPr>
        <w:t xml:space="preserve"> </w:t>
      </w:r>
      <w:r>
        <w:rPr>
          <w:color w:val="010101"/>
          <w:spacing w:val="-6"/>
          <w:sz w:val="23"/>
          <w:u w:val="single" w:color="000000"/>
        </w:rPr>
        <w:t>And</w:t>
      </w:r>
      <w:r>
        <w:rPr>
          <w:color w:val="010101"/>
          <w:spacing w:val="-10"/>
          <w:sz w:val="23"/>
          <w:u w:val="single" w:color="000000"/>
        </w:rPr>
        <w:t xml:space="preserve"> </w:t>
      </w:r>
      <w:r>
        <w:rPr>
          <w:color w:val="010101"/>
          <w:spacing w:val="-6"/>
          <w:sz w:val="23"/>
          <w:u w:val="single" w:color="000000"/>
        </w:rPr>
        <w:t>Missiles</w:t>
      </w:r>
    </w:p>
    <w:p w14:paraId="7573800C" w14:textId="77777777" w:rsidR="00C00104" w:rsidRDefault="00C00104">
      <w:pPr>
        <w:pStyle w:val="BodyText"/>
        <w:spacing w:before="4"/>
        <w:rPr>
          <w:sz w:val="23"/>
        </w:rPr>
      </w:pPr>
    </w:p>
    <w:p w14:paraId="6B044C56" w14:textId="77777777" w:rsidR="00C00104" w:rsidRDefault="00000000">
      <w:pPr>
        <w:pStyle w:val="Heading4"/>
        <w:numPr>
          <w:ilvl w:val="0"/>
          <w:numId w:val="133"/>
        </w:numPr>
        <w:tabs>
          <w:tab w:val="left" w:pos="1606"/>
        </w:tabs>
        <w:spacing w:before="1"/>
        <w:ind w:hanging="727"/>
        <w:rPr>
          <w:b w:val="0"/>
          <w:color w:val="363636"/>
          <w:sz w:val="22"/>
        </w:rPr>
      </w:pPr>
      <w:r>
        <w:rPr>
          <w:color w:val="232323"/>
          <w:w w:val="105"/>
        </w:rPr>
        <w:t>Discharge</w:t>
      </w:r>
      <w:r>
        <w:rPr>
          <w:color w:val="232323"/>
          <w:spacing w:val="-8"/>
          <w:w w:val="105"/>
        </w:rPr>
        <w:t xml:space="preserve"> </w:t>
      </w:r>
      <w:r>
        <w:rPr>
          <w:color w:val="232323"/>
          <w:w w:val="105"/>
        </w:rPr>
        <w:t>of</w:t>
      </w:r>
      <w:r>
        <w:rPr>
          <w:color w:val="232323"/>
          <w:spacing w:val="-13"/>
          <w:w w:val="105"/>
        </w:rPr>
        <w:t xml:space="preserve"> </w:t>
      </w:r>
      <w:r>
        <w:rPr>
          <w:color w:val="232323"/>
          <w:w w:val="105"/>
        </w:rPr>
        <w:t>Firearms</w:t>
      </w:r>
      <w:r>
        <w:rPr>
          <w:color w:val="232323"/>
          <w:spacing w:val="-1"/>
          <w:w w:val="105"/>
        </w:rPr>
        <w:t xml:space="preserve"> </w:t>
      </w:r>
      <w:r>
        <w:rPr>
          <w:color w:val="232323"/>
          <w:spacing w:val="-2"/>
          <w:w w:val="105"/>
        </w:rPr>
        <w:t>Regulated.</w:t>
      </w:r>
    </w:p>
    <w:p w14:paraId="1EF16260" w14:textId="77777777" w:rsidR="00C00104" w:rsidRDefault="00C00104">
      <w:pPr>
        <w:pStyle w:val="BodyText"/>
        <w:spacing w:before="38"/>
        <w:rPr>
          <w:b/>
          <w:sz w:val="23"/>
        </w:rPr>
      </w:pPr>
    </w:p>
    <w:p w14:paraId="2D57BC57" w14:textId="77777777" w:rsidR="00C00104" w:rsidRDefault="00000000">
      <w:pPr>
        <w:pStyle w:val="ListParagraph"/>
        <w:numPr>
          <w:ilvl w:val="1"/>
          <w:numId w:val="133"/>
        </w:numPr>
        <w:tabs>
          <w:tab w:val="left" w:pos="2326"/>
        </w:tabs>
        <w:spacing w:line="254" w:lineRule="auto"/>
        <w:ind w:left="2326" w:right="502" w:hanging="723"/>
        <w:rPr>
          <w:color w:val="363636"/>
          <w:sz w:val="23"/>
        </w:rPr>
      </w:pPr>
      <w:r>
        <w:rPr>
          <w:color w:val="232323"/>
          <w:sz w:val="23"/>
        </w:rPr>
        <w:t xml:space="preserve">No person, except a law </w:t>
      </w:r>
      <w:r>
        <w:rPr>
          <w:color w:val="363636"/>
          <w:sz w:val="23"/>
        </w:rPr>
        <w:t xml:space="preserve">enforcement </w:t>
      </w:r>
      <w:r>
        <w:rPr>
          <w:color w:val="232323"/>
          <w:sz w:val="23"/>
        </w:rPr>
        <w:t>officer in</w:t>
      </w:r>
      <w:r>
        <w:rPr>
          <w:color w:val="232323"/>
          <w:spacing w:val="-3"/>
          <w:sz w:val="23"/>
        </w:rPr>
        <w:t xml:space="preserve"> </w:t>
      </w:r>
      <w:r>
        <w:rPr>
          <w:color w:val="232323"/>
          <w:sz w:val="23"/>
        </w:rPr>
        <w:t>the</w:t>
      </w:r>
      <w:r>
        <w:rPr>
          <w:color w:val="232323"/>
          <w:spacing w:val="-1"/>
          <w:sz w:val="23"/>
        </w:rPr>
        <w:t xml:space="preserve"> </w:t>
      </w:r>
      <w:r>
        <w:rPr>
          <w:color w:val="232323"/>
          <w:sz w:val="23"/>
        </w:rPr>
        <w:t xml:space="preserve">performance of an official duty, </w:t>
      </w:r>
      <w:r>
        <w:rPr>
          <w:color w:val="363636"/>
          <w:sz w:val="23"/>
        </w:rPr>
        <w:t xml:space="preserve">shall </w:t>
      </w:r>
      <w:r>
        <w:rPr>
          <w:color w:val="232323"/>
          <w:sz w:val="23"/>
        </w:rPr>
        <w:t xml:space="preserve">fire or discharge any firearm or rifle </w:t>
      </w:r>
      <w:r>
        <w:rPr>
          <w:color w:val="363636"/>
          <w:sz w:val="23"/>
        </w:rPr>
        <w:t xml:space="preserve">of any </w:t>
      </w:r>
      <w:r>
        <w:rPr>
          <w:color w:val="232323"/>
          <w:sz w:val="23"/>
        </w:rPr>
        <w:t>description in</w:t>
      </w:r>
      <w:r>
        <w:rPr>
          <w:color w:val="232323"/>
          <w:spacing w:val="-7"/>
          <w:sz w:val="23"/>
        </w:rPr>
        <w:t xml:space="preserve"> </w:t>
      </w:r>
      <w:r>
        <w:rPr>
          <w:color w:val="232323"/>
          <w:sz w:val="23"/>
        </w:rPr>
        <w:t>his/her possession or under his/her control within the Village of Readstown</w:t>
      </w:r>
      <w:r>
        <w:rPr>
          <w:color w:val="232323"/>
          <w:spacing w:val="40"/>
          <w:sz w:val="23"/>
        </w:rPr>
        <w:t xml:space="preserve"> </w:t>
      </w:r>
      <w:proofErr w:type="gramStart"/>
      <w:r>
        <w:rPr>
          <w:color w:val="232323"/>
          <w:sz w:val="23"/>
        </w:rPr>
        <w:t>with the exception of</w:t>
      </w:r>
      <w:proofErr w:type="gramEnd"/>
      <w:r>
        <w:rPr>
          <w:color w:val="232323"/>
          <w:sz w:val="23"/>
        </w:rPr>
        <w:t xml:space="preserve"> paragraph 2</w:t>
      </w:r>
      <w:r>
        <w:rPr>
          <w:color w:val="232323"/>
          <w:spacing w:val="-5"/>
          <w:sz w:val="23"/>
        </w:rPr>
        <w:t xml:space="preserve"> </w:t>
      </w:r>
      <w:r>
        <w:rPr>
          <w:color w:val="232323"/>
          <w:sz w:val="23"/>
        </w:rPr>
        <w:t>"Hunting Prohibited", subparagraph (a) below.</w:t>
      </w:r>
    </w:p>
    <w:p w14:paraId="19E129AD" w14:textId="77777777" w:rsidR="00C00104" w:rsidRDefault="00C00104">
      <w:pPr>
        <w:pStyle w:val="BodyText"/>
        <w:spacing w:before="25"/>
        <w:rPr>
          <w:sz w:val="23"/>
        </w:rPr>
      </w:pPr>
    </w:p>
    <w:p w14:paraId="6E08A40B" w14:textId="77777777" w:rsidR="00C00104" w:rsidRDefault="00000000">
      <w:pPr>
        <w:pStyle w:val="Heading4"/>
        <w:numPr>
          <w:ilvl w:val="0"/>
          <w:numId w:val="133"/>
        </w:numPr>
        <w:tabs>
          <w:tab w:val="left" w:pos="1606"/>
        </w:tabs>
        <w:ind w:hanging="727"/>
        <w:rPr>
          <w:b w:val="0"/>
          <w:color w:val="363636"/>
          <w:sz w:val="22"/>
        </w:rPr>
      </w:pPr>
      <w:r>
        <w:rPr>
          <w:color w:val="232323"/>
        </w:rPr>
        <w:t>Hunting</w:t>
      </w:r>
      <w:r>
        <w:rPr>
          <w:color w:val="232323"/>
          <w:spacing w:val="17"/>
        </w:rPr>
        <w:t xml:space="preserve"> </w:t>
      </w:r>
      <w:r>
        <w:rPr>
          <w:color w:val="232323"/>
          <w:spacing w:val="-2"/>
        </w:rPr>
        <w:t>Prohibited.</w:t>
      </w:r>
    </w:p>
    <w:p w14:paraId="5C8A1DCD" w14:textId="77777777" w:rsidR="00C00104" w:rsidRDefault="00C00104">
      <w:pPr>
        <w:pStyle w:val="BodyText"/>
        <w:spacing w:before="19"/>
        <w:rPr>
          <w:b/>
          <w:sz w:val="23"/>
        </w:rPr>
      </w:pPr>
    </w:p>
    <w:p w14:paraId="39A61937" w14:textId="77777777" w:rsidR="00C00104" w:rsidRDefault="00000000">
      <w:pPr>
        <w:pStyle w:val="ListParagraph"/>
        <w:numPr>
          <w:ilvl w:val="1"/>
          <w:numId w:val="133"/>
        </w:numPr>
        <w:tabs>
          <w:tab w:val="left" w:pos="2324"/>
          <w:tab w:val="left" w:pos="2326"/>
        </w:tabs>
        <w:spacing w:line="242" w:lineRule="auto"/>
        <w:ind w:left="2324" w:right="277" w:hanging="720"/>
        <w:rPr>
          <w:color w:val="363636"/>
          <w:sz w:val="23"/>
        </w:rPr>
      </w:pPr>
      <w:r>
        <w:rPr>
          <w:color w:val="232323"/>
          <w:sz w:val="23"/>
        </w:rPr>
        <w:t>Hunting within</w:t>
      </w:r>
      <w:r>
        <w:rPr>
          <w:color w:val="232323"/>
          <w:spacing w:val="-7"/>
          <w:sz w:val="23"/>
        </w:rPr>
        <w:t xml:space="preserve"> </w:t>
      </w:r>
      <w:r>
        <w:rPr>
          <w:color w:val="232323"/>
          <w:sz w:val="23"/>
        </w:rPr>
        <w:t>one</w:t>
      </w:r>
      <w:r>
        <w:rPr>
          <w:color w:val="232323"/>
          <w:spacing w:val="-12"/>
          <w:sz w:val="23"/>
        </w:rPr>
        <w:t xml:space="preserve"> </w:t>
      </w:r>
      <w:r>
        <w:rPr>
          <w:color w:val="232323"/>
          <w:sz w:val="23"/>
        </w:rPr>
        <w:t>hundred (100) yards</w:t>
      </w:r>
      <w:r>
        <w:rPr>
          <w:color w:val="232323"/>
          <w:spacing w:val="-7"/>
          <w:sz w:val="23"/>
        </w:rPr>
        <w:t xml:space="preserve"> </w:t>
      </w:r>
      <w:r>
        <w:rPr>
          <w:color w:val="232323"/>
          <w:sz w:val="23"/>
        </w:rPr>
        <w:t>or</w:t>
      </w:r>
      <w:r>
        <w:rPr>
          <w:color w:val="232323"/>
          <w:spacing w:val="-5"/>
          <w:sz w:val="23"/>
        </w:rPr>
        <w:t xml:space="preserve"> </w:t>
      </w:r>
      <w:r>
        <w:rPr>
          <w:color w:val="232323"/>
          <w:sz w:val="23"/>
        </w:rPr>
        <w:t>three</w:t>
      </w:r>
      <w:r>
        <w:rPr>
          <w:color w:val="232323"/>
          <w:spacing w:val="-10"/>
          <w:sz w:val="23"/>
        </w:rPr>
        <w:t xml:space="preserve"> </w:t>
      </w:r>
      <w:r>
        <w:rPr>
          <w:color w:val="232323"/>
          <w:sz w:val="23"/>
        </w:rPr>
        <w:t>hundred (300) feet</w:t>
      </w:r>
      <w:r>
        <w:rPr>
          <w:color w:val="232323"/>
          <w:spacing w:val="-7"/>
          <w:sz w:val="23"/>
        </w:rPr>
        <w:t xml:space="preserve"> </w:t>
      </w:r>
      <w:r>
        <w:rPr>
          <w:color w:val="232323"/>
          <w:sz w:val="23"/>
        </w:rPr>
        <w:t xml:space="preserve">of </w:t>
      </w:r>
      <w:r>
        <w:rPr>
          <w:color w:val="232323"/>
          <w:spacing w:val="-4"/>
          <w:sz w:val="23"/>
        </w:rPr>
        <w:t>any</w:t>
      </w:r>
      <w:r>
        <w:rPr>
          <w:color w:val="232323"/>
          <w:spacing w:val="-12"/>
          <w:sz w:val="23"/>
        </w:rPr>
        <w:t xml:space="preserve"> </w:t>
      </w:r>
      <w:r>
        <w:rPr>
          <w:color w:val="232323"/>
          <w:spacing w:val="-4"/>
          <w:sz w:val="23"/>
        </w:rPr>
        <w:t>dwelling</w:t>
      </w:r>
      <w:r>
        <w:rPr>
          <w:color w:val="232323"/>
          <w:spacing w:val="-12"/>
          <w:sz w:val="23"/>
        </w:rPr>
        <w:t xml:space="preserve"> </w:t>
      </w:r>
      <w:r>
        <w:rPr>
          <w:color w:val="232323"/>
          <w:spacing w:val="-4"/>
          <w:sz w:val="23"/>
        </w:rPr>
        <w:t>devoted</w:t>
      </w:r>
      <w:r>
        <w:rPr>
          <w:color w:val="232323"/>
          <w:spacing w:val="-12"/>
          <w:sz w:val="23"/>
        </w:rPr>
        <w:t xml:space="preserve"> </w:t>
      </w:r>
      <w:r>
        <w:rPr>
          <w:color w:val="232323"/>
          <w:spacing w:val="-4"/>
          <w:sz w:val="23"/>
        </w:rPr>
        <w:t>to</w:t>
      </w:r>
      <w:r>
        <w:rPr>
          <w:color w:val="232323"/>
          <w:spacing w:val="-12"/>
          <w:sz w:val="23"/>
        </w:rPr>
        <w:t xml:space="preserve"> </w:t>
      </w:r>
      <w:r>
        <w:rPr>
          <w:color w:val="232323"/>
          <w:spacing w:val="-4"/>
          <w:sz w:val="23"/>
        </w:rPr>
        <w:t>human</w:t>
      </w:r>
      <w:r>
        <w:rPr>
          <w:color w:val="232323"/>
          <w:spacing w:val="-12"/>
          <w:sz w:val="23"/>
        </w:rPr>
        <w:t xml:space="preserve"> </w:t>
      </w:r>
      <w:r>
        <w:rPr>
          <w:color w:val="232323"/>
          <w:spacing w:val="-4"/>
          <w:sz w:val="23"/>
        </w:rPr>
        <w:t>occupancy</w:t>
      </w:r>
      <w:r>
        <w:rPr>
          <w:color w:val="232323"/>
          <w:spacing w:val="-3"/>
          <w:sz w:val="23"/>
        </w:rPr>
        <w:t xml:space="preserve"> </w:t>
      </w:r>
      <w:r>
        <w:rPr>
          <w:color w:val="232323"/>
          <w:spacing w:val="-4"/>
          <w:sz w:val="23"/>
        </w:rPr>
        <w:t>in</w:t>
      </w:r>
      <w:r>
        <w:rPr>
          <w:color w:val="232323"/>
          <w:spacing w:val="-12"/>
          <w:sz w:val="23"/>
        </w:rPr>
        <w:t xml:space="preserve"> </w:t>
      </w:r>
      <w:r>
        <w:rPr>
          <w:color w:val="232323"/>
          <w:spacing w:val="-4"/>
          <w:sz w:val="23"/>
        </w:rPr>
        <w:t>the</w:t>
      </w:r>
      <w:r>
        <w:rPr>
          <w:color w:val="232323"/>
          <w:spacing w:val="-12"/>
          <w:sz w:val="23"/>
        </w:rPr>
        <w:t xml:space="preserve"> </w:t>
      </w:r>
      <w:r>
        <w:rPr>
          <w:color w:val="232323"/>
          <w:spacing w:val="-4"/>
          <w:sz w:val="23"/>
        </w:rPr>
        <w:t>Village</w:t>
      </w:r>
      <w:r>
        <w:rPr>
          <w:color w:val="232323"/>
          <w:spacing w:val="-7"/>
          <w:sz w:val="23"/>
        </w:rPr>
        <w:t xml:space="preserve"> </w:t>
      </w:r>
      <w:r>
        <w:rPr>
          <w:color w:val="232323"/>
          <w:spacing w:val="-4"/>
          <w:sz w:val="23"/>
        </w:rPr>
        <w:t>of</w:t>
      </w:r>
      <w:r>
        <w:rPr>
          <w:color w:val="232323"/>
          <w:spacing w:val="-11"/>
          <w:sz w:val="23"/>
        </w:rPr>
        <w:t xml:space="preserve"> </w:t>
      </w:r>
      <w:r>
        <w:rPr>
          <w:color w:val="232323"/>
          <w:spacing w:val="-4"/>
          <w:sz w:val="23"/>
        </w:rPr>
        <w:t>Readstown</w:t>
      </w:r>
      <w:r>
        <w:rPr>
          <w:color w:val="232323"/>
          <w:spacing w:val="3"/>
          <w:sz w:val="23"/>
        </w:rPr>
        <w:t xml:space="preserve"> </w:t>
      </w:r>
      <w:r>
        <w:rPr>
          <w:color w:val="232323"/>
          <w:spacing w:val="-4"/>
          <w:sz w:val="23"/>
        </w:rPr>
        <w:t xml:space="preserve">is </w:t>
      </w:r>
      <w:r>
        <w:rPr>
          <w:color w:val="232323"/>
          <w:sz w:val="23"/>
        </w:rPr>
        <w:t>prohibited</w:t>
      </w:r>
      <w:r>
        <w:rPr>
          <w:color w:val="232323"/>
          <w:spacing w:val="-12"/>
          <w:sz w:val="23"/>
        </w:rPr>
        <w:t xml:space="preserve"> </w:t>
      </w:r>
      <w:r>
        <w:rPr>
          <w:color w:val="232323"/>
          <w:sz w:val="23"/>
        </w:rPr>
        <w:t>per</w:t>
      </w:r>
      <w:r>
        <w:rPr>
          <w:color w:val="232323"/>
          <w:spacing w:val="-12"/>
          <w:sz w:val="23"/>
        </w:rPr>
        <w:t xml:space="preserve"> </w:t>
      </w:r>
      <w:r>
        <w:rPr>
          <w:color w:val="232323"/>
          <w:sz w:val="23"/>
        </w:rPr>
        <w:t>WI</w:t>
      </w:r>
      <w:r>
        <w:rPr>
          <w:color w:val="232323"/>
          <w:spacing w:val="-16"/>
          <w:sz w:val="23"/>
        </w:rPr>
        <w:t xml:space="preserve"> </w:t>
      </w:r>
      <w:r>
        <w:rPr>
          <w:color w:val="232323"/>
          <w:sz w:val="23"/>
        </w:rPr>
        <w:t>DNR</w:t>
      </w:r>
      <w:r>
        <w:rPr>
          <w:color w:val="232323"/>
          <w:spacing w:val="-14"/>
          <w:sz w:val="23"/>
        </w:rPr>
        <w:t xml:space="preserve"> </w:t>
      </w:r>
      <w:r>
        <w:rPr>
          <w:color w:val="232323"/>
          <w:sz w:val="23"/>
        </w:rPr>
        <w:t>Regulations.</w:t>
      </w:r>
    </w:p>
    <w:p w14:paraId="3422215B" w14:textId="77777777" w:rsidR="00C00104" w:rsidRDefault="00C00104">
      <w:pPr>
        <w:pStyle w:val="BodyText"/>
        <w:rPr>
          <w:sz w:val="23"/>
        </w:rPr>
      </w:pPr>
    </w:p>
    <w:p w14:paraId="1C6679C0" w14:textId="77777777" w:rsidR="00C00104" w:rsidRDefault="00C00104">
      <w:pPr>
        <w:pStyle w:val="BodyText"/>
        <w:spacing w:before="30"/>
        <w:rPr>
          <w:sz w:val="23"/>
        </w:rPr>
      </w:pPr>
    </w:p>
    <w:p w14:paraId="22597E7D" w14:textId="77777777" w:rsidR="00C00104" w:rsidRDefault="00000000">
      <w:pPr>
        <w:pStyle w:val="Heading4"/>
        <w:numPr>
          <w:ilvl w:val="0"/>
          <w:numId w:val="133"/>
        </w:numPr>
        <w:tabs>
          <w:tab w:val="left" w:pos="1605"/>
        </w:tabs>
        <w:ind w:left="1605" w:hanging="726"/>
        <w:rPr>
          <w:b w:val="0"/>
          <w:color w:val="363636"/>
          <w:sz w:val="22"/>
        </w:rPr>
      </w:pPr>
      <w:r>
        <w:rPr>
          <w:color w:val="232323"/>
        </w:rPr>
        <w:t>Shooting</w:t>
      </w:r>
      <w:r>
        <w:rPr>
          <w:color w:val="232323"/>
          <w:spacing w:val="20"/>
        </w:rPr>
        <w:t xml:space="preserve"> </w:t>
      </w:r>
      <w:r>
        <w:rPr>
          <w:color w:val="232323"/>
        </w:rPr>
        <w:t>Into</w:t>
      </w:r>
      <w:r>
        <w:rPr>
          <w:color w:val="232323"/>
          <w:spacing w:val="5"/>
        </w:rPr>
        <w:t xml:space="preserve"> </w:t>
      </w:r>
      <w:r>
        <w:rPr>
          <w:color w:val="232323"/>
        </w:rPr>
        <w:t>Village</w:t>
      </w:r>
      <w:r>
        <w:rPr>
          <w:color w:val="232323"/>
          <w:spacing w:val="18"/>
        </w:rPr>
        <w:t xml:space="preserve"> </w:t>
      </w:r>
      <w:r>
        <w:rPr>
          <w:color w:val="232323"/>
          <w:spacing w:val="-2"/>
        </w:rPr>
        <w:t>Limits.</w:t>
      </w:r>
    </w:p>
    <w:p w14:paraId="5E563CAD" w14:textId="77777777" w:rsidR="00C00104" w:rsidRDefault="00C00104">
      <w:pPr>
        <w:pStyle w:val="BodyText"/>
        <w:spacing w:before="124"/>
        <w:rPr>
          <w:b/>
          <w:sz w:val="23"/>
        </w:rPr>
      </w:pPr>
    </w:p>
    <w:p w14:paraId="2D62ACB0" w14:textId="77777777" w:rsidR="00C00104" w:rsidRDefault="00000000">
      <w:pPr>
        <w:pStyle w:val="ListParagraph"/>
        <w:numPr>
          <w:ilvl w:val="1"/>
          <w:numId w:val="133"/>
        </w:numPr>
        <w:tabs>
          <w:tab w:val="left" w:pos="1606"/>
        </w:tabs>
        <w:spacing w:before="1" w:line="256" w:lineRule="auto"/>
        <w:ind w:left="1606" w:right="450" w:hanging="723"/>
        <w:rPr>
          <w:rFonts w:ascii="Times New Roman"/>
          <w:color w:val="010101"/>
          <w:sz w:val="21"/>
        </w:rPr>
      </w:pPr>
      <w:r>
        <w:rPr>
          <w:color w:val="232323"/>
          <w:spacing w:val="-2"/>
          <w:sz w:val="23"/>
        </w:rPr>
        <w:t>No</w:t>
      </w:r>
      <w:r>
        <w:rPr>
          <w:color w:val="232323"/>
          <w:spacing w:val="-14"/>
          <w:sz w:val="23"/>
        </w:rPr>
        <w:t xml:space="preserve"> </w:t>
      </w:r>
      <w:r>
        <w:rPr>
          <w:color w:val="363636"/>
          <w:spacing w:val="-2"/>
          <w:sz w:val="23"/>
        </w:rPr>
        <w:t>person</w:t>
      </w:r>
      <w:r>
        <w:rPr>
          <w:color w:val="363636"/>
          <w:spacing w:val="-13"/>
          <w:sz w:val="23"/>
        </w:rPr>
        <w:t xml:space="preserve"> </w:t>
      </w:r>
      <w:r>
        <w:rPr>
          <w:color w:val="363636"/>
          <w:spacing w:val="-2"/>
          <w:sz w:val="23"/>
        </w:rPr>
        <w:t>shall</w:t>
      </w:r>
      <w:r>
        <w:rPr>
          <w:color w:val="363636"/>
          <w:spacing w:val="-14"/>
          <w:sz w:val="23"/>
        </w:rPr>
        <w:t xml:space="preserve"> </w:t>
      </w:r>
      <w:r>
        <w:rPr>
          <w:color w:val="232323"/>
          <w:spacing w:val="-2"/>
          <w:sz w:val="23"/>
        </w:rPr>
        <w:t>in</w:t>
      </w:r>
      <w:r>
        <w:rPr>
          <w:color w:val="232323"/>
          <w:spacing w:val="-14"/>
          <w:sz w:val="23"/>
        </w:rPr>
        <w:t xml:space="preserve"> </w:t>
      </w:r>
      <w:r>
        <w:rPr>
          <w:color w:val="232323"/>
          <w:spacing w:val="-2"/>
          <w:sz w:val="23"/>
        </w:rPr>
        <w:t>the</w:t>
      </w:r>
      <w:r>
        <w:rPr>
          <w:color w:val="232323"/>
          <w:spacing w:val="-14"/>
          <w:sz w:val="23"/>
        </w:rPr>
        <w:t xml:space="preserve"> </w:t>
      </w:r>
      <w:r>
        <w:rPr>
          <w:color w:val="232323"/>
          <w:spacing w:val="-2"/>
          <w:sz w:val="23"/>
        </w:rPr>
        <w:t>territory</w:t>
      </w:r>
      <w:r>
        <w:rPr>
          <w:color w:val="232323"/>
          <w:spacing w:val="-13"/>
          <w:sz w:val="23"/>
        </w:rPr>
        <w:t xml:space="preserve"> </w:t>
      </w:r>
      <w:r>
        <w:rPr>
          <w:color w:val="363636"/>
          <w:spacing w:val="-2"/>
          <w:sz w:val="23"/>
        </w:rPr>
        <w:t>adjacent</w:t>
      </w:r>
      <w:r>
        <w:rPr>
          <w:color w:val="363636"/>
          <w:spacing w:val="-8"/>
          <w:sz w:val="23"/>
        </w:rPr>
        <w:t xml:space="preserve"> </w:t>
      </w:r>
      <w:r>
        <w:rPr>
          <w:color w:val="232323"/>
          <w:spacing w:val="-2"/>
          <w:sz w:val="23"/>
        </w:rPr>
        <w:t>to</w:t>
      </w:r>
      <w:r>
        <w:rPr>
          <w:color w:val="232323"/>
          <w:spacing w:val="-14"/>
          <w:sz w:val="23"/>
        </w:rPr>
        <w:t xml:space="preserve"> </w:t>
      </w:r>
      <w:r>
        <w:rPr>
          <w:color w:val="232323"/>
          <w:spacing w:val="-2"/>
          <w:sz w:val="23"/>
        </w:rPr>
        <w:t>the</w:t>
      </w:r>
      <w:r>
        <w:rPr>
          <w:color w:val="232323"/>
          <w:spacing w:val="-14"/>
          <w:sz w:val="23"/>
        </w:rPr>
        <w:t xml:space="preserve"> </w:t>
      </w:r>
      <w:r>
        <w:rPr>
          <w:color w:val="232323"/>
          <w:spacing w:val="-2"/>
          <w:sz w:val="23"/>
        </w:rPr>
        <w:t>Village</w:t>
      </w:r>
      <w:r>
        <w:rPr>
          <w:color w:val="232323"/>
          <w:spacing w:val="-10"/>
          <w:sz w:val="23"/>
        </w:rPr>
        <w:t xml:space="preserve"> </w:t>
      </w:r>
      <w:r>
        <w:rPr>
          <w:color w:val="232323"/>
          <w:spacing w:val="-2"/>
          <w:sz w:val="23"/>
        </w:rPr>
        <w:t>discharge</w:t>
      </w:r>
      <w:r>
        <w:rPr>
          <w:color w:val="232323"/>
          <w:spacing w:val="-7"/>
          <w:sz w:val="23"/>
        </w:rPr>
        <w:t xml:space="preserve"> </w:t>
      </w:r>
      <w:r>
        <w:rPr>
          <w:color w:val="363636"/>
          <w:spacing w:val="-2"/>
          <w:sz w:val="23"/>
        </w:rPr>
        <w:t>any</w:t>
      </w:r>
      <w:r>
        <w:rPr>
          <w:color w:val="363636"/>
          <w:spacing w:val="-10"/>
          <w:sz w:val="23"/>
        </w:rPr>
        <w:t xml:space="preserve"> </w:t>
      </w:r>
      <w:r>
        <w:rPr>
          <w:color w:val="232323"/>
          <w:spacing w:val="-2"/>
          <w:sz w:val="23"/>
        </w:rPr>
        <w:t>firearm</w:t>
      </w:r>
      <w:r>
        <w:rPr>
          <w:color w:val="232323"/>
          <w:spacing w:val="-10"/>
          <w:sz w:val="23"/>
        </w:rPr>
        <w:t xml:space="preserve"> </w:t>
      </w:r>
      <w:r>
        <w:rPr>
          <w:color w:val="232323"/>
          <w:spacing w:val="-2"/>
          <w:sz w:val="23"/>
        </w:rPr>
        <w:t xml:space="preserve">in </w:t>
      </w:r>
      <w:r>
        <w:rPr>
          <w:color w:val="363636"/>
          <w:sz w:val="23"/>
        </w:rPr>
        <w:t>such</w:t>
      </w:r>
      <w:r>
        <w:rPr>
          <w:color w:val="363636"/>
          <w:spacing w:val="-12"/>
          <w:sz w:val="23"/>
        </w:rPr>
        <w:t xml:space="preserve"> </w:t>
      </w:r>
      <w:r>
        <w:rPr>
          <w:color w:val="232323"/>
          <w:sz w:val="23"/>
        </w:rPr>
        <w:t>manner</w:t>
      </w:r>
      <w:r>
        <w:rPr>
          <w:color w:val="232323"/>
          <w:spacing w:val="-2"/>
          <w:sz w:val="23"/>
        </w:rPr>
        <w:t xml:space="preserve"> </w:t>
      </w:r>
      <w:r>
        <w:rPr>
          <w:color w:val="232323"/>
          <w:sz w:val="23"/>
        </w:rPr>
        <w:t>that</w:t>
      </w:r>
      <w:r>
        <w:rPr>
          <w:color w:val="232323"/>
          <w:spacing w:val="-10"/>
          <w:sz w:val="23"/>
        </w:rPr>
        <w:t xml:space="preserve"> </w:t>
      </w:r>
      <w:r>
        <w:rPr>
          <w:color w:val="232323"/>
          <w:sz w:val="23"/>
        </w:rPr>
        <w:t>the</w:t>
      </w:r>
      <w:r>
        <w:rPr>
          <w:color w:val="232323"/>
          <w:spacing w:val="-16"/>
          <w:sz w:val="23"/>
        </w:rPr>
        <w:t xml:space="preserve"> </w:t>
      </w:r>
      <w:r>
        <w:rPr>
          <w:color w:val="232323"/>
          <w:sz w:val="23"/>
        </w:rPr>
        <w:t>discharge</w:t>
      </w:r>
      <w:r>
        <w:rPr>
          <w:color w:val="232323"/>
          <w:spacing w:val="-1"/>
          <w:sz w:val="23"/>
        </w:rPr>
        <w:t xml:space="preserve"> </w:t>
      </w:r>
      <w:r>
        <w:rPr>
          <w:color w:val="363636"/>
          <w:sz w:val="23"/>
        </w:rPr>
        <w:t>shall</w:t>
      </w:r>
      <w:r>
        <w:rPr>
          <w:color w:val="363636"/>
          <w:spacing w:val="-8"/>
          <w:sz w:val="23"/>
        </w:rPr>
        <w:t xml:space="preserve"> </w:t>
      </w:r>
      <w:r>
        <w:rPr>
          <w:color w:val="363636"/>
          <w:sz w:val="23"/>
        </w:rPr>
        <w:t>enter</w:t>
      </w:r>
      <w:r>
        <w:rPr>
          <w:color w:val="363636"/>
          <w:spacing w:val="-2"/>
          <w:sz w:val="23"/>
        </w:rPr>
        <w:t xml:space="preserve"> </w:t>
      </w:r>
      <w:r>
        <w:rPr>
          <w:color w:val="232323"/>
          <w:sz w:val="23"/>
        </w:rPr>
        <w:t>or</w:t>
      </w:r>
      <w:r>
        <w:rPr>
          <w:color w:val="232323"/>
          <w:spacing w:val="-7"/>
          <w:sz w:val="23"/>
        </w:rPr>
        <w:t xml:space="preserve"> </w:t>
      </w:r>
      <w:r>
        <w:rPr>
          <w:color w:val="232323"/>
          <w:sz w:val="23"/>
        </w:rPr>
        <w:t>fall</w:t>
      </w:r>
      <w:r>
        <w:rPr>
          <w:color w:val="232323"/>
          <w:spacing w:val="-13"/>
          <w:sz w:val="23"/>
        </w:rPr>
        <w:t xml:space="preserve"> </w:t>
      </w:r>
      <w:r>
        <w:rPr>
          <w:color w:val="232323"/>
          <w:sz w:val="23"/>
        </w:rPr>
        <w:t>within</w:t>
      </w:r>
      <w:r>
        <w:rPr>
          <w:color w:val="232323"/>
          <w:spacing w:val="-7"/>
          <w:sz w:val="23"/>
        </w:rPr>
        <w:t xml:space="preserve"> </w:t>
      </w:r>
      <w:r>
        <w:rPr>
          <w:color w:val="232323"/>
          <w:sz w:val="23"/>
        </w:rPr>
        <w:t>the</w:t>
      </w:r>
      <w:r>
        <w:rPr>
          <w:color w:val="232323"/>
          <w:spacing w:val="-11"/>
          <w:sz w:val="23"/>
        </w:rPr>
        <w:t xml:space="preserve"> </w:t>
      </w:r>
      <w:r>
        <w:rPr>
          <w:color w:val="232323"/>
          <w:sz w:val="23"/>
        </w:rPr>
        <w:t>Village</w:t>
      </w:r>
      <w:r>
        <w:rPr>
          <w:color w:val="232323"/>
          <w:spacing w:val="-10"/>
          <w:sz w:val="23"/>
        </w:rPr>
        <w:t xml:space="preserve"> </w:t>
      </w:r>
      <w:r>
        <w:rPr>
          <w:color w:val="232323"/>
          <w:sz w:val="23"/>
        </w:rPr>
        <w:t>of</w:t>
      </w:r>
    </w:p>
    <w:p w14:paraId="3D87AEBC" w14:textId="77777777" w:rsidR="00C00104" w:rsidRDefault="00C00104">
      <w:pPr>
        <w:spacing w:line="256" w:lineRule="auto"/>
        <w:rPr>
          <w:rFonts w:ascii="Times New Roman"/>
          <w:sz w:val="21"/>
        </w:rPr>
        <w:sectPr w:rsidR="00C00104">
          <w:headerReference w:type="default" r:id="rId66"/>
          <w:pgSz w:w="12240" w:h="15840"/>
          <w:pgMar w:top="1340" w:right="1240" w:bottom="280" w:left="1280" w:header="0" w:footer="0" w:gutter="0"/>
          <w:cols w:space="720"/>
        </w:sectPr>
      </w:pPr>
    </w:p>
    <w:p w14:paraId="19473120" w14:textId="77777777" w:rsidR="00C00104" w:rsidRDefault="00000000">
      <w:pPr>
        <w:pStyle w:val="BodyText"/>
        <w:spacing w:before="67"/>
        <w:ind w:left="1606"/>
      </w:pPr>
      <w:r>
        <w:rPr>
          <w:color w:val="262626"/>
          <w:spacing w:val="-2"/>
        </w:rPr>
        <w:lastRenderedPageBreak/>
        <w:t>Readstown.</w:t>
      </w:r>
    </w:p>
    <w:p w14:paraId="5B344F65" w14:textId="77777777" w:rsidR="00C00104" w:rsidRDefault="00C00104">
      <w:pPr>
        <w:pStyle w:val="BodyText"/>
      </w:pPr>
    </w:p>
    <w:p w14:paraId="00D6CD6E" w14:textId="77777777" w:rsidR="00C00104" w:rsidRDefault="00C00104">
      <w:pPr>
        <w:pStyle w:val="BodyText"/>
        <w:spacing w:before="49"/>
      </w:pPr>
    </w:p>
    <w:p w14:paraId="4B93B27A" w14:textId="77777777" w:rsidR="00C00104" w:rsidRDefault="00000000">
      <w:pPr>
        <w:pStyle w:val="ListParagraph"/>
        <w:numPr>
          <w:ilvl w:val="0"/>
          <w:numId w:val="133"/>
        </w:numPr>
        <w:tabs>
          <w:tab w:val="left" w:pos="1605"/>
        </w:tabs>
        <w:spacing w:line="268" w:lineRule="auto"/>
        <w:ind w:left="1605" w:right="324" w:hanging="727"/>
        <w:rPr>
          <w:color w:val="262626"/>
        </w:rPr>
      </w:pPr>
      <w:r>
        <w:rPr>
          <w:b/>
          <w:color w:val="262626"/>
          <w:w w:val="105"/>
          <w:sz w:val="23"/>
        </w:rPr>
        <w:t>Shooting</w:t>
      </w:r>
      <w:r>
        <w:rPr>
          <w:b/>
          <w:color w:val="262626"/>
          <w:spacing w:val="-6"/>
          <w:w w:val="105"/>
          <w:sz w:val="23"/>
        </w:rPr>
        <w:t xml:space="preserve"> </w:t>
      </w:r>
      <w:r>
        <w:rPr>
          <w:b/>
          <w:color w:val="262626"/>
          <w:w w:val="105"/>
          <w:sz w:val="23"/>
        </w:rPr>
        <w:t>Ranges.</w:t>
      </w:r>
      <w:r>
        <w:rPr>
          <w:b/>
          <w:color w:val="262626"/>
          <w:spacing w:val="-14"/>
          <w:w w:val="105"/>
          <w:sz w:val="23"/>
        </w:rPr>
        <w:t xml:space="preserve"> </w:t>
      </w:r>
      <w:r>
        <w:rPr>
          <w:color w:val="262626"/>
          <w:w w:val="105"/>
        </w:rPr>
        <w:t>This</w:t>
      </w:r>
      <w:r>
        <w:rPr>
          <w:color w:val="262626"/>
          <w:spacing w:val="-11"/>
          <w:w w:val="105"/>
        </w:rPr>
        <w:t xml:space="preserve"> </w:t>
      </w:r>
      <w:r>
        <w:rPr>
          <w:color w:val="262626"/>
          <w:w w:val="105"/>
        </w:rPr>
        <w:t xml:space="preserve">Section </w:t>
      </w:r>
      <w:r>
        <w:rPr>
          <w:color w:val="3B3B3B"/>
          <w:w w:val="105"/>
        </w:rPr>
        <w:t>shall</w:t>
      </w:r>
      <w:r>
        <w:rPr>
          <w:color w:val="3B3B3B"/>
          <w:spacing w:val="-5"/>
          <w:w w:val="105"/>
        </w:rPr>
        <w:t xml:space="preserve"> </w:t>
      </w:r>
      <w:r>
        <w:rPr>
          <w:color w:val="262626"/>
          <w:w w:val="105"/>
        </w:rPr>
        <w:t>not</w:t>
      </w:r>
      <w:r>
        <w:rPr>
          <w:color w:val="262626"/>
          <w:spacing w:val="-11"/>
          <w:w w:val="105"/>
        </w:rPr>
        <w:t xml:space="preserve"> </w:t>
      </w:r>
      <w:r>
        <w:rPr>
          <w:color w:val="262626"/>
          <w:w w:val="105"/>
        </w:rPr>
        <w:t>prevent the</w:t>
      </w:r>
      <w:r>
        <w:rPr>
          <w:color w:val="262626"/>
          <w:spacing w:val="-12"/>
          <w:w w:val="105"/>
        </w:rPr>
        <w:t xml:space="preserve"> </w:t>
      </w:r>
      <w:r>
        <w:rPr>
          <w:color w:val="262626"/>
          <w:w w:val="105"/>
        </w:rPr>
        <w:t>maintenance and</w:t>
      </w:r>
      <w:r>
        <w:rPr>
          <w:color w:val="262626"/>
          <w:spacing w:val="-9"/>
          <w:w w:val="105"/>
        </w:rPr>
        <w:t xml:space="preserve"> </w:t>
      </w:r>
      <w:r>
        <w:rPr>
          <w:color w:val="161616"/>
          <w:w w:val="105"/>
        </w:rPr>
        <w:t xml:space="preserve">use </w:t>
      </w:r>
      <w:r>
        <w:rPr>
          <w:color w:val="262626"/>
          <w:w w:val="105"/>
        </w:rPr>
        <w:t>of duly supervised</w:t>
      </w:r>
      <w:r>
        <w:rPr>
          <w:color w:val="262626"/>
          <w:spacing w:val="28"/>
          <w:w w:val="105"/>
        </w:rPr>
        <w:t xml:space="preserve"> </w:t>
      </w:r>
      <w:r>
        <w:rPr>
          <w:color w:val="262626"/>
          <w:w w:val="105"/>
        </w:rPr>
        <w:t xml:space="preserve">rifle or pistol </w:t>
      </w:r>
      <w:r>
        <w:rPr>
          <w:color w:val="161616"/>
          <w:w w:val="105"/>
        </w:rPr>
        <w:t xml:space="preserve">ranges </w:t>
      </w:r>
      <w:r>
        <w:rPr>
          <w:color w:val="262626"/>
          <w:w w:val="105"/>
        </w:rPr>
        <w:t xml:space="preserve">or </w:t>
      </w:r>
      <w:r>
        <w:rPr>
          <w:color w:val="3B3B3B"/>
          <w:w w:val="105"/>
        </w:rPr>
        <w:t xml:space="preserve">shooting </w:t>
      </w:r>
      <w:r>
        <w:rPr>
          <w:color w:val="262626"/>
          <w:w w:val="105"/>
        </w:rPr>
        <w:t>galleries approved</w:t>
      </w:r>
      <w:r>
        <w:rPr>
          <w:color w:val="262626"/>
          <w:spacing w:val="28"/>
          <w:w w:val="105"/>
        </w:rPr>
        <w:t xml:space="preserve"> </w:t>
      </w:r>
      <w:r>
        <w:rPr>
          <w:color w:val="262626"/>
          <w:w w:val="105"/>
        </w:rPr>
        <w:t xml:space="preserve">by the Village </w:t>
      </w:r>
      <w:r>
        <w:rPr>
          <w:color w:val="161616"/>
          <w:w w:val="105"/>
        </w:rPr>
        <w:t xml:space="preserve">Board, upon </w:t>
      </w:r>
      <w:r>
        <w:rPr>
          <w:color w:val="262626"/>
          <w:w w:val="105"/>
        </w:rPr>
        <w:t xml:space="preserve">the </w:t>
      </w:r>
      <w:r>
        <w:rPr>
          <w:color w:val="161616"/>
          <w:w w:val="105"/>
        </w:rPr>
        <w:t xml:space="preserve">recommendation </w:t>
      </w:r>
      <w:r>
        <w:rPr>
          <w:color w:val="262626"/>
          <w:w w:val="105"/>
        </w:rPr>
        <w:t>of the Chief of</w:t>
      </w:r>
      <w:r>
        <w:rPr>
          <w:color w:val="262626"/>
          <w:spacing w:val="40"/>
          <w:w w:val="105"/>
        </w:rPr>
        <w:t xml:space="preserve"> </w:t>
      </w:r>
      <w:r>
        <w:rPr>
          <w:color w:val="262626"/>
          <w:w w:val="105"/>
        </w:rPr>
        <w:t>Police,</w:t>
      </w:r>
      <w:r>
        <w:rPr>
          <w:color w:val="262626"/>
          <w:spacing w:val="36"/>
          <w:w w:val="105"/>
        </w:rPr>
        <w:t xml:space="preserve"> </w:t>
      </w:r>
      <w:r>
        <w:rPr>
          <w:color w:val="262626"/>
          <w:w w:val="105"/>
        </w:rPr>
        <w:t xml:space="preserve">where proper </w:t>
      </w:r>
      <w:r>
        <w:rPr>
          <w:color w:val="3B3B3B"/>
          <w:w w:val="105"/>
        </w:rPr>
        <w:t xml:space="preserve">safety </w:t>
      </w:r>
      <w:r>
        <w:rPr>
          <w:color w:val="262626"/>
          <w:w w:val="105"/>
        </w:rPr>
        <w:t>precautions</w:t>
      </w:r>
      <w:r>
        <w:rPr>
          <w:color w:val="262626"/>
          <w:spacing w:val="40"/>
          <w:w w:val="105"/>
        </w:rPr>
        <w:t xml:space="preserve"> </w:t>
      </w:r>
      <w:r>
        <w:rPr>
          <w:color w:val="262626"/>
          <w:w w:val="105"/>
        </w:rPr>
        <w:t xml:space="preserve">are </w:t>
      </w:r>
      <w:r>
        <w:rPr>
          <w:color w:val="161616"/>
          <w:w w:val="105"/>
        </w:rPr>
        <w:t>taken.</w:t>
      </w:r>
    </w:p>
    <w:p w14:paraId="7C32D107" w14:textId="77777777" w:rsidR="00C00104" w:rsidRDefault="00C00104">
      <w:pPr>
        <w:pStyle w:val="BodyText"/>
        <w:spacing w:before="28"/>
      </w:pPr>
    </w:p>
    <w:p w14:paraId="4489F5A0" w14:textId="77777777" w:rsidR="00C00104" w:rsidRDefault="00000000">
      <w:pPr>
        <w:pStyle w:val="Heading4"/>
        <w:numPr>
          <w:ilvl w:val="0"/>
          <w:numId w:val="133"/>
        </w:numPr>
        <w:tabs>
          <w:tab w:val="left" w:pos="1606"/>
        </w:tabs>
        <w:ind w:hanging="723"/>
        <w:rPr>
          <w:rFonts w:ascii="Times New Roman"/>
          <w:b w:val="0"/>
          <w:color w:val="262626"/>
        </w:rPr>
      </w:pPr>
      <w:r>
        <w:rPr>
          <w:color w:val="262626"/>
          <w:spacing w:val="-4"/>
        </w:rPr>
        <w:t>Explosive</w:t>
      </w:r>
      <w:r>
        <w:rPr>
          <w:color w:val="262626"/>
          <w:spacing w:val="3"/>
        </w:rPr>
        <w:t xml:space="preserve"> </w:t>
      </w:r>
      <w:r>
        <w:rPr>
          <w:color w:val="262626"/>
          <w:spacing w:val="-2"/>
        </w:rPr>
        <w:t>Devices.</w:t>
      </w:r>
    </w:p>
    <w:p w14:paraId="7BA0CD2B" w14:textId="77777777" w:rsidR="00C00104" w:rsidRDefault="00C00104">
      <w:pPr>
        <w:pStyle w:val="BodyText"/>
        <w:spacing w:before="32"/>
        <w:rPr>
          <w:b/>
          <w:sz w:val="23"/>
        </w:rPr>
      </w:pPr>
    </w:p>
    <w:p w14:paraId="62EBE6DA" w14:textId="77777777" w:rsidR="00C00104" w:rsidRDefault="00000000">
      <w:pPr>
        <w:pStyle w:val="ListParagraph"/>
        <w:numPr>
          <w:ilvl w:val="1"/>
          <w:numId w:val="133"/>
        </w:numPr>
        <w:tabs>
          <w:tab w:val="left" w:pos="2327"/>
        </w:tabs>
        <w:spacing w:line="266" w:lineRule="auto"/>
        <w:ind w:left="2327" w:right="503" w:hanging="814"/>
        <w:rPr>
          <w:color w:val="262626"/>
        </w:rPr>
      </w:pPr>
      <w:r>
        <w:rPr>
          <w:color w:val="262626"/>
        </w:rPr>
        <w:t xml:space="preserve">No person </w:t>
      </w:r>
      <w:r>
        <w:rPr>
          <w:color w:val="3B3B3B"/>
        </w:rPr>
        <w:t xml:space="preserve">shall </w:t>
      </w:r>
      <w:r>
        <w:rPr>
          <w:color w:val="262626"/>
        </w:rPr>
        <w:t>discharge or detonate any dynamite, nitroglycerin or other explosive within the Village without first obtaining a permit to</w:t>
      </w:r>
      <w:r>
        <w:rPr>
          <w:color w:val="262626"/>
          <w:spacing w:val="-4"/>
        </w:rPr>
        <w:t xml:space="preserve"> </w:t>
      </w:r>
      <w:r>
        <w:rPr>
          <w:color w:val="262626"/>
        </w:rPr>
        <w:t xml:space="preserve">do </w:t>
      </w:r>
      <w:r>
        <w:rPr>
          <w:color w:val="3B3B3B"/>
        </w:rPr>
        <w:t xml:space="preserve">so </w:t>
      </w:r>
      <w:r>
        <w:rPr>
          <w:color w:val="262626"/>
        </w:rPr>
        <w:t>from the Village Board.</w:t>
      </w:r>
    </w:p>
    <w:p w14:paraId="0F041955" w14:textId="77777777" w:rsidR="00C00104" w:rsidRDefault="00C00104">
      <w:pPr>
        <w:pStyle w:val="BodyText"/>
      </w:pPr>
    </w:p>
    <w:p w14:paraId="2B4C8714" w14:textId="77777777" w:rsidR="00C00104" w:rsidRDefault="00C00104">
      <w:pPr>
        <w:pStyle w:val="BodyText"/>
        <w:spacing w:before="50"/>
      </w:pPr>
    </w:p>
    <w:p w14:paraId="31E6E2C2" w14:textId="77777777" w:rsidR="00C00104" w:rsidRDefault="00000000">
      <w:pPr>
        <w:pStyle w:val="Heading4"/>
        <w:numPr>
          <w:ilvl w:val="0"/>
          <w:numId w:val="133"/>
        </w:numPr>
        <w:tabs>
          <w:tab w:val="left" w:pos="1605"/>
        </w:tabs>
        <w:spacing w:before="1"/>
        <w:ind w:left="1605" w:hanging="722"/>
        <w:rPr>
          <w:rFonts w:ascii="Times New Roman"/>
          <w:b w:val="0"/>
          <w:color w:val="262626"/>
        </w:rPr>
      </w:pPr>
      <w:r>
        <w:rPr>
          <w:color w:val="262626"/>
        </w:rPr>
        <w:t>Shooting</w:t>
      </w:r>
      <w:r>
        <w:rPr>
          <w:color w:val="262626"/>
          <w:spacing w:val="1"/>
        </w:rPr>
        <w:t xml:space="preserve"> </w:t>
      </w:r>
      <w:r>
        <w:rPr>
          <w:color w:val="262626"/>
        </w:rPr>
        <w:t>of</w:t>
      </w:r>
      <w:r>
        <w:rPr>
          <w:color w:val="262626"/>
          <w:spacing w:val="-11"/>
        </w:rPr>
        <w:t xml:space="preserve"> </w:t>
      </w:r>
      <w:r>
        <w:rPr>
          <w:color w:val="262626"/>
        </w:rPr>
        <w:t>Arrows</w:t>
      </w:r>
      <w:r>
        <w:rPr>
          <w:color w:val="262626"/>
          <w:spacing w:val="-14"/>
        </w:rPr>
        <w:t xml:space="preserve"> </w:t>
      </w:r>
      <w:r>
        <w:rPr>
          <w:color w:val="262626"/>
        </w:rPr>
        <w:t>or</w:t>
      </w:r>
      <w:r>
        <w:rPr>
          <w:color w:val="262626"/>
          <w:spacing w:val="-12"/>
        </w:rPr>
        <w:t xml:space="preserve"> </w:t>
      </w:r>
      <w:r>
        <w:rPr>
          <w:color w:val="262626"/>
        </w:rPr>
        <w:t>Missiles</w:t>
      </w:r>
      <w:r>
        <w:rPr>
          <w:color w:val="262626"/>
          <w:spacing w:val="8"/>
        </w:rPr>
        <w:t xml:space="preserve"> </w:t>
      </w:r>
      <w:r>
        <w:rPr>
          <w:color w:val="262626"/>
          <w:spacing w:val="-2"/>
        </w:rPr>
        <w:t>Prohibited.</w:t>
      </w:r>
    </w:p>
    <w:p w14:paraId="0195F3D0" w14:textId="77777777" w:rsidR="00C00104" w:rsidRDefault="00C00104">
      <w:pPr>
        <w:pStyle w:val="BodyText"/>
        <w:spacing w:before="33"/>
        <w:rPr>
          <w:b/>
          <w:sz w:val="23"/>
        </w:rPr>
      </w:pPr>
    </w:p>
    <w:p w14:paraId="70B7230A" w14:textId="77777777" w:rsidR="00C00104" w:rsidRDefault="00000000">
      <w:pPr>
        <w:pStyle w:val="ListParagraph"/>
        <w:numPr>
          <w:ilvl w:val="1"/>
          <w:numId w:val="133"/>
        </w:numPr>
        <w:tabs>
          <w:tab w:val="left" w:pos="2325"/>
          <w:tab w:val="left" w:pos="2329"/>
        </w:tabs>
        <w:spacing w:line="264" w:lineRule="auto"/>
        <w:ind w:left="2325" w:right="432" w:hanging="812"/>
        <w:rPr>
          <w:color w:val="262626"/>
        </w:rPr>
      </w:pPr>
      <w:r>
        <w:rPr>
          <w:rFonts w:ascii="Times New Roman"/>
          <w:color w:val="262626"/>
          <w:sz w:val="23"/>
        </w:rPr>
        <w:t>It</w:t>
      </w:r>
      <w:r>
        <w:rPr>
          <w:rFonts w:ascii="Times New Roman"/>
          <w:color w:val="262626"/>
          <w:spacing w:val="23"/>
          <w:sz w:val="23"/>
        </w:rPr>
        <w:t xml:space="preserve"> </w:t>
      </w:r>
      <w:r>
        <w:rPr>
          <w:color w:val="3B3B3B"/>
        </w:rPr>
        <w:t xml:space="preserve">shall </w:t>
      </w:r>
      <w:r>
        <w:rPr>
          <w:color w:val="262626"/>
        </w:rPr>
        <w:t>be</w:t>
      </w:r>
      <w:r>
        <w:rPr>
          <w:color w:val="262626"/>
          <w:spacing w:val="-3"/>
        </w:rPr>
        <w:t xml:space="preserve"> </w:t>
      </w:r>
      <w:r>
        <w:rPr>
          <w:color w:val="262626"/>
        </w:rPr>
        <w:t>unlawful for any person to</w:t>
      </w:r>
      <w:r>
        <w:rPr>
          <w:color w:val="262626"/>
          <w:spacing w:val="-2"/>
        </w:rPr>
        <w:t xml:space="preserve"> </w:t>
      </w:r>
      <w:r>
        <w:rPr>
          <w:color w:val="262626"/>
        </w:rPr>
        <w:t>discharge or cause the</w:t>
      </w:r>
      <w:r>
        <w:rPr>
          <w:color w:val="262626"/>
          <w:spacing w:val="-2"/>
        </w:rPr>
        <w:t xml:space="preserve"> </w:t>
      </w:r>
      <w:r>
        <w:rPr>
          <w:color w:val="262626"/>
        </w:rPr>
        <w:t xml:space="preserve">discharge of </w:t>
      </w:r>
      <w:r>
        <w:rPr>
          <w:color w:val="3B3B3B"/>
        </w:rPr>
        <w:t xml:space="preserve">any </w:t>
      </w:r>
      <w:r>
        <w:rPr>
          <w:color w:val="262626"/>
        </w:rPr>
        <w:t xml:space="preserve">dangerous missile (arrow) from any </w:t>
      </w:r>
      <w:r>
        <w:rPr>
          <w:color w:val="3B3B3B"/>
        </w:rPr>
        <w:t xml:space="preserve">slingshot, </w:t>
      </w:r>
      <w:r>
        <w:rPr>
          <w:color w:val="262626"/>
        </w:rPr>
        <w:t xml:space="preserve">bow or other means within fifty </w:t>
      </w:r>
      <w:r>
        <w:rPr>
          <w:color w:val="161616"/>
        </w:rPr>
        <w:t xml:space="preserve">(50) </w:t>
      </w:r>
      <w:r>
        <w:rPr>
          <w:color w:val="3B3B3B"/>
        </w:rPr>
        <w:t xml:space="preserve">feet </w:t>
      </w:r>
      <w:r>
        <w:rPr>
          <w:color w:val="262626"/>
        </w:rPr>
        <w:t>of any inhabited dwelling or building or any public park, square or</w:t>
      </w:r>
      <w:r>
        <w:rPr>
          <w:color w:val="262626"/>
          <w:spacing w:val="40"/>
        </w:rPr>
        <w:t xml:space="preserve"> </w:t>
      </w:r>
      <w:r>
        <w:rPr>
          <w:color w:val="262626"/>
        </w:rPr>
        <w:t>enclosure in</w:t>
      </w:r>
      <w:r>
        <w:rPr>
          <w:color w:val="262626"/>
          <w:spacing w:val="-2"/>
        </w:rPr>
        <w:t xml:space="preserve"> </w:t>
      </w:r>
      <w:r>
        <w:rPr>
          <w:color w:val="262626"/>
        </w:rPr>
        <w:t>an area zoned residential.</w:t>
      </w:r>
    </w:p>
    <w:p w14:paraId="3CC8247B" w14:textId="77777777" w:rsidR="00C00104" w:rsidRDefault="00C00104">
      <w:pPr>
        <w:pStyle w:val="BodyText"/>
        <w:spacing w:before="38"/>
      </w:pPr>
    </w:p>
    <w:p w14:paraId="652C4CA3" w14:textId="77777777" w:rsidR="00C00104" w:rsidRDefault="00000000">
      <w:pPr>
        <w:pStyle w:val="Heading4"/>
        <w:numPr>
          <w:ilvl w:val="1"/>
          <w:numId w:val="133"/>
        </w:numPr>
        <w:tabs>
          <w:tab w:val="left" w:pos="2325"/>
        </w:tabs>
        <w:ind w:left="2325" w:hanging="807"/>
        <w:rPr>
          <w:rFonts w:ascii="Times New Roman"/>
          <w:b w:val="0"/>
          <w:color w:val="262626"/>
        </w:rPr>
      </w:pPr>
      <w:r>
        <w:rPr>
          <w:color w:val="262626"/>
          <w:w w:val="105"/>
        </w:rPr>
        <w:t>This</w:t>
      </w:r>
      <w:r>
        <w:rPr>
          <w:color w:val="262626"/>
          <w:spacing w:val="-14"/>
          <w:w w:val="105"/>
        </w:rPr>
        <w:t xml:space="preserve"> </w:t>
      </w:r>
      <w:r>
        <w:rPr>
          <w:color w:val="262626"/>
          <w:w w:val="105"/>
        </w:rPr>
        <w:t>Subsection</w:t>
      </w:r>
      <w:r>
        <w:rPr>
          <w:color w:val="262626"/>
          <w:spacing w:val="5"/>
          <w:w w:val="105"/>
        </w:rPr>
        <w:t xml:space="preserve"> </w:t>
      </w:r>
      <w:r>
        <w:rPr>
          <w:color w:val="3B3B3B"/>
          <w:w w:val="105"/>
        </w:rPr>
        <w:t>shall</w:t>
      </w:r>
      <w:r>
        <w:rPr>
          <w:color w:val="3B3B3B"/>
          <w:spacing w:val="-12"/>
          <w:w w:val="105"/>
        </w:rPr>
        <w:t xml:space="preserve"> </w:t>
      </w:r>
      <w:r>
        <w:rPr>
          <w:color w:val="262626"/>
          <w:w w:val="105"/>
        </w:rPr>
        <w:t>not</w:t>
      </w:r>
      <w:r>
        <w:rPr>
          <w:color w:val="262626"/>
          <w:spacing w:val="15"/>
          <w:w w:val="105"/>
        </w:rPr>
        <w:t xml:space="preserve"> </w:t>
      </w:r>
      <w:r>
        <w:rPr>
          <w:color w:val="262626"/>
          <w:spacing w:val="-2"/>
          <w:w w:val="105"/>
        </w:rPr>
        <w:t>apply:</w:t>
      </w:r>
    </w:p>
    <w:p w14:paraId="6F84EDC4" w14:textId="77777777" w:rsidR="00C00104" w:rsidRDefault="00C00104">
      <w:pPr>
        <w:pStyle w:val="BodyText"/>
        <w:spacing w:before="27"/>
        <w:rPr>
          <w:b/>
          <w:sz w:val="23"/>
        </w:rPr>
      </w:pPr>
    </w:p>
    <w:p w14:paraId="59A26F43" w14:textId="77777777" w:rsidR="00C00104" w:rsidRDefault="00000000">
      <w:pPr>
        <w:pStyle w:val="ListParagraph"/>
        <w:numPr>
          <w:ilvl w:val="2"/>
          <w:numId w:val="133"/>
        </w:numPr>
        <w:tabs>
          <w:tab w:val="left" w:pos="3044"/>
          <w:tab w:val="left" w:pos="3051"/>
        </w:tabs>
        <w:spacing w:line="268" w:lineRule="auto"/>
        <w:ind w:right="414" w:hanging="543"/>
        <w:jc w:val="both"/>
        <w:rPr>
          <w:color w:val="262626"/>
        </w:rPr>
      </w:pPr>
      <w:r>
        <w:rPr>
          <w:color w:val="262626"/>
          <w:w w:val="105"/>
        </w:rPr>
        <w:t>To</w:t>
      </w:r>
      <w:r>
        <w:rPr>
          <w:color w:val="262626"/>
          <w:spacing w:val="-5"/>
          <w:w w:val="105"/>
        </w:rPr>
        <w:t xml:space="preserve"> </w:t>
      </w:r>
      <w:r>
        <w:rPr>
          <w:color w:val="262626"/>
          <w:w w:val="105"/>
        </w:rPr>
        <w:t>the</w:t>
      </w:r>
      <w:r>
        <w:rPr>
          <w:color w:val="262626"/>
          <w:spacing w:val="-1"/>
          <w:w w:val="105"/>
        </w:rPr>
        <w:t xml:space="preserve"> </w:t>
      </w:r>
      <w:r>
        <w:rPr>
          <w:color w:val="3B3B3B"/>
          <w:w w:val="105"/>
        </w:rPr>
        <w:t xml:space="preserve">shooting </w:t>
      </w:r>
      <w:r>
        <w:rPr>
          <w:color w:val="262626"/>
          <w:w w:val="105"/>
        </w:rPr>
        <w:t>or</w:t>
      </w:r>
      <w:r>
        <w:rPr>
          <w:color w:val="262626"/>
          <w:spacing w:val="-1"/>
          <w:w w:val="105"/>
        </w:rPr>
        <w:t xml:space="preserve"> </w:t>
      </w:r>
      <w:r>
        <w:rPr>
          <w:color w:val="161616"/>
          <w:w w:val="105"/>
        </w:rPr>
        <w:t xml:space="preserve">discharging </w:t>
      </w:r>
      <w:r>
        <w:rPr>
          <w:color w:val="262626"/>
          <w:w w:val="105"/>
        </w:rPr>
        <w:t xml:space="preserve">of toy </w:t>
      </w:r>
      <w:r>
        <w:rPr>
          <w:color w:val="3B3B3B"/>
          <w:w w:val="105"/>
        </w:rPr>
        <w:t>arrows</w:t>
      </w:r>
      <w:r>
        <w:rPr>
          <w:color w:val="3B3B3B"/>
          <w:spacing w:val="-2"/>
          <w:w w:val="105"/>
        </w:rPr>
        <w:t xml:space="preserve"> </w:t>
      </w:r>
      <w:r>
        <w:rPr>
          <w:color w:val="262626"/>
          <w:w w:val="105"/>
        </w:rPr>
        <w:t xml:space="preserve">or </w:t>
      </w:r>
      <w:r>
        <w:rPr>
          <w:color w:val="3B3B3B"/>
          <w:w w:val="105"/>
        </w:rPr>
        <w:t xml:space="preserve">arrows </w:t>
      </w:r>
      <w:r>
        <w:rPr>
          <w:color w:val="262626"/>
          <w:w w:val="105"/>
        </w:rPr>
        <w:t xml:space="preserve">which have a </w:t>
      </w:r>
      <w:r>
        <w:rPr>
          <w:color w:val="161616"/>
          <w:w w:val="105"/>
        </w:rPr>
        <w:t>tip</w:t>
      </w:r>
      <w:r>
        <w:rPr>
          <w:color w:val="161616"/>
          <w:spacing w:val="40"/>
          <w:w w:val="105"/>
        </w:rPr>
        <w:t xml:space="preserve"> </w:t>
      </w:r>
      <w:r>
        <w:rPr>
          <w:color w:val="262626"/>
          <w:w w:val="105"/>
        </w:rPr>
        <w:t xml:space="preserve">made of rubber or </w:t>
      </w:r>
      <w:r>
        <w:rPr>
          <w:color w:val="3B3B3B"/>
          <w:w w:val="105"/>
        </w:rPr>
        <w:t xml:space="preserve">similar </w:t>
      </w:r>
      <w:r>
        <w:rPr>
          <w:color w:val="161616"/>
          <w:w w:val="105"/>
        </w:rPr>
        <w:t>material.</w:t>
      </w:r>
    </w:p>
    <w:p w14:paraId="47934F4E" w14:textId="77777777" w:rsidR="00C00104" w:rsidRDefault="00000000">
      <w:pPr>
        <w:pStyle w:val="ListParagraph"/>
        <w:numPr>
          <w:ilvl w:val="2"/>
          <w:numId w:val="133"/>
        </w:numPr>
        <w:tabs>
          <w:tab w:val="left" w:pos="3044"/>
        </w:tabs>
        <w:spacing w:before="1"/>
        <w:ind w:left="3044" w:hanging="528"/>
        <w:jc w:val="both"/>
        <w:rPr>
          <w:color w:val="161616"/>
        </w:rPr>
      </w:pPr>
      <w:r>
        <w:rPr>
          <w:color w:val="262626"/>
        </w:rPr>
        <w:t>To</w:t>
      </w:r>
      <w:r>
        <w:rPr>
          <w:color w:val="262626"/>
          <w:spacing w:val="-10"/>
        </w:rPr>
        <w:t xml:space="preserve"> </w:t>
      </w:r>
      <w:r>
        <w:rPr>
          <w:color w:val="3B3B3B"/>
        </w:rPr>
        <w:t>a</w:t>
      </w:r>
      <w:r>
        <w:rPr>
          <w:color w:val="3B3B3B"/>
          <w:spacing w:val="-5"/>
        </w:rPr>
        <w:t xml:space="preserve"> </w:t>
      </w:r>
      <w:r>
        <w:rPr>
          <w:color w:val="3B3B3B"/>
        </w:rPr>
        <w:t>supervised</w:t>
      </w:r>
      <w:r>
        <w:rPr>
          <w:color w:val="3B3B3B"/>
          <w:spacing w:val="12"/>
        </w:rPr>
        <w:t xml:space="preserve"> </w:t>
      </w:r>
      <w:r>
        <w:rPr>
          <w:color w:val="262626"/>
        </w:rPr>
        <w:t>archery</w:t>
      </w:r>
      <w:r>
        <w:rPr>
          <w:color w:val="262626"/>
          <w:spacing w:val="1"/>
        </w:rPr>
        <w:t xml:space="preserve"> </w:t>
      </w:r>
      <w:r>
        <w:rPr>
          <w:color w:val="262626"/>
        </w:rPr>
        <w:t>range</w:t>
      </w:r>
      <w:r>
        <w:rPr>
          <w:color w:val="262626"/>
          <w:spacing w:val="-6"/>
        </w:rPr>
        <w:t xml:space="preserve"> </w:t>
      </w:r>
      <w:r>
        <w:rPr>
          <w:color w:val="262626"/>
        </w:rPr>
        <w:t>approved</w:t>
      </w:r>
      <w:r>
        <w:rPr>
          <w:color w:val="262626"/>
          <w:spacing w:val="2"/>
        </w:rPr>
        <w:t xml:space="preserve"> </w:t>
      </w:r>
      <w:r>
        <w:rPr>
          <w:color w:val="262626"/>
        </w:rPr>
        <w:t>by</w:t>
      </w:r>
      <w:r>
        <w:rPr>
          <w:color w:val="262626"/>
          <w:spacing w:val="-7"/>
        </w:rPr>
        <w:t xml:space="preserve"> </w:t>
      </w:r>
      <w:r>
        <w:rPr>
          <w:color w:val="161616"/>
        </w:rPr>
        <w:t>the</w:t>
      </w:r>
      <w:r>
        <w:rPr>
          <w:color w:val="161616"/>
          <w:spacing w:val="-13"/>
        </w:rPr>
        <w:t xml:space="preserve"> </w:t>
      </w:r>
      <w:r>
        <w:rPr>
          <w:color w:val="262626"/>
        </w:rPr>
        <w:t>Village</w:t>
      </w:r>
      <w:r>
        <w:rPr>
          <w:color w:val="262626"/>
          <w:spacing w:val="16"/>
        </w:rPr>
        <w:t xml:space="preserve"> </w:t>
      </w:r>
      <w:r>
        <w:rPr>
          <w:color w:val="262626"/>
          <w:spacing w:val="-2"/>
        </w:rPr>
        <w:t>Board.</w:t>
      </w:r>
    </w:p>
    <w:p w14:paraId="795647BD" w14:textId="77777777" w:rsidR="00C00104" w:rsidRDefault="00000000">
      <w:pPr>
        <w:pStyle w:val="ListParagraph"/>
        <w:numPr>
          <w:ilvl w:val="2"/>
          <w:numId w:val="133"/>
        </w:numPr>
        <w:tabs>
          <w:tab w:val="left" w:pos="3051"/>
        </w:tabs>
        <w:spacing w:before="25" w:line="252" w:lineRule="auto"/>
        <w:ind w:right="376" w:hanging="538"/>
        <w:jc w:val="both"/>
        <w:rPr>
          <w:color w:val="262626"/>
        </w:rPr>
      </w:pPr>
      <w:r>
        <w:rPr>
          <w:color w:val="262626"/>
        </w:rPr>
        <w:t xml:space="preserve">Within the interior of a </w:t>
      </w:r>
      <w:proofErr w:type="gramStart"/>
      <w:r>
        <w:rPr>
          <w:color w:val="3B3B3B"/>
        </w:rPr>
        <w:t xml:space="preserve">single </w:t>
      </w:r>
      <w:r>
        <w:rPr>
          <w:color w:val="262626"/>
        </w:rPr>
        <w:t>family</w:t>
      </w:r>
      <w:proofErr w:type="gramEnd"/>
      <w:r>
        <w:rPr>
          <w:color w:val="262626"/>
        </w:rPr>
        <w:t xml:space="preserve"> dwelling or it's</w:t>
      </w:r>
      <w:r>
        <w:rPr>
          <w:color w:val="262626"/>
          <w:spacing w:val="-4"/>
        </w:rPr>
        <w:t xml:space="preserve"> </w:t>
      </w:r>
      <w:r>
        <w:rPr>
          <w:color w:val="262626"/>
        </w:rPr>
        <w:t xml:space="preserve">adjoining </w:t>
      </w:r>
      <w:proofErr w:type="gramStart"/>
      <w:r>
        <w:rPr>
          <w:color w:val="262626"/>
        </w:rPr>
        <w:t>out</w:t>
      </w:r>
      <w:proofErr w:type="gramEnd"/>
      <w:r>
        <w:rPr>
          <w:color w:val="262626"/>
        </w:rPr>
        <w:t xml:space="preserve"> buildings to</w:t>
      </w:r>
      <w:r>
        <w:rPr>
          <w:color w:val="262626"/>
          <w:spacing w:val="-8"/>
        </w:rPr>
        <w:t xml:space="preserve"> </w:t>
      </w:r>
      <w:r>
        <w:rPr>
          <w:color w:val="262626"/>
        </w:rPr>
        <w:t>include</w:t>
      </w:r>
      <w:r>
        <w:rPr>
          <w:color w:val="262626"/>
          <w:spacing w:val="-2"/>
        </w:rPr>
        <w:t xml:space="preserve"> </w:t>
      </w:r>
      <w:r>
        <w:rPr>
          <w:color w:val="262626"/>
        </w:rPr>
        <w:t>areas</w:t>
      </w:r>
      <w:r>
        <w:rPr>
          <w:color w:val="262626"/>
          <w:spacing w:val="-3"/>
        </w:rPr>
        <w:t xml:space="preserve"> </w:t>
      </w:r>
      <w:r>
        <w:rPr>
          <w:color w:val="262626"/>
        </w:rPr>
        <w:t>between such</w:t>
      </w:r>
      <w:r>
        <w:rPr>
          <w:color w:val="262626"/>
          <w:spacing w:val="-4"/>
        </w:rPr>
        <w:t xml:space="preserve"> </w:t>
      </w:r>
      <w:r>
        <w:rPr>
          <w:color w:val="262626"/>
        </w:rPr>
        <w:t>buildings with</w:t>
      </w:r>
      <w:r>
        <w:rPr>
          <w:color w:val="262626"/>
          <w:spacing w:val="-4"/>
        </w:rPr>
        <w:t xml:space="preserve"> </w:t>
      </w:r>
      <w:r>
        <w:rPr>
          <w:color w:val="262626"/>
        </w:rPr>
        <w:t>adequate measures to ensure the projectile cannot leave said area.</w:t>
      </w:r>
    </w:p>
    <w:p w14:paraId="7E0B06C8" w14:textId="77777777" w:rsidR="00C00104" w:rsidRDefault="00C00104">
      <w:pPr>
        <w:pStyle w:val="BodyText"/>
        <w:spacing w:before="41"/>
      </w:pPr>
    </w:p>
    <w:p w14:paraId="081020DE" w14:textId="77777777" w:rsidR="00C00104" w:rsidRDefault="00000000">
      <w:pPr>
        <w:pStyle w:val="Heading4"/>
        <w:numPr>
          <w:ilvl w:val="0"/>
          <w:numId w:val="133"/>
        </w:numPr>
        <w:tabs>
          <w:tab w:val="left" w:pos="1606"/>
        </w:tabs>
        <w:spacing w:before="1"/>
        <w:ind w:hanging="727"/>
        <w:rPr>
          <w:b w:val="0"/>
          <w:color w:val="262626"/>
          <w:sz w:val="22"/>
        </w:rPr>
      </w:pPr>
      <w:r>
        <w:rPr>
          <w:color w:val="262626"/>
          <w:spacing w:val="-2"/>
          <w:w w:val="105"/>
        </w:rPr>
        <w:t>Definitions.</w:t>
      </w:r>
    </w:p>
    <w:p w14:paraId="6DC9A203" w14:textId="77777777" w:rsidR="00C00104" w:rsidRDefault="00C00104">
      <w:pPr>
        <w:pStyle w:val="BodyText"/>
        <w:spacing w:before="95"/>
        <w:rPr>
          <w:b/>
          <w:sz w:val="23"/>
        </w:rPr>
      </w:pPr>
    </w:p>
    <w:p w14:paraId="6B594439" w14:textId="77777777" w:rsidR="00C00104" w:rsidRDefault="00000000">
      <w:pPr>
        <w:pStyle w:val="ListParagraph"/>
        <w:numPr>
          <w:ilvl w:val="1"/>
          <w:numId w:val="133"/>
        </w:numPr>
        <w:tabs>
          <w:tab w:val="left" w:pos="2327"/>
        </w:tabs>
        <w:spacing w:line="271" w:lineRule="auto"/>
        <w:ind w:left="2327" w:right="425" w:hanging="814"/>
        <w:rPr>
          <w:color w:val="262626"/>
        </w:rPr>
      </w:pPr>
      <w:r>
        <w:rPr>
          <w:color w:val="262626"/>
          <w:w w:val="105"/>
        </w:rPr>
        <w:t xml:space="preserve">For purposes of </w:t>
      </w:r>
      <w:r>
        <w:rPr>
          <w:color w:val="161616"/>
          <w:w w:val="105"/>
        </w:rPr>
        <w:t xml:space="preserve">this </w:t>
      </w:r>
      <w:r>
        <w:rPr>
          <w:color w:val="262626"/>
          <w:w w:val="105"/>
        </w:rPr>
        <w:t xml:space="preserve">Section, </w:t>
      </w:r>
      <w:r>
        <w:rPr>
          <w:color w:val="3B3B3B"/>
          <w:w w:val="105"/>
        </w:rPr>
        <w:t xml:space="preserve">a </w:t>
      </w:r>
      <w:r>
        <w:rPr>
          <w:color w:val="262626"/>
          <w:w w:val="105"/>
        </w:rPr>
        <w:t xml:space="preserve">firearm </w:t>
      </w:r>
      <w:r>
        <w:rPr>
          <w:color w:val="161616"/>
          <w:w w:val="105"/>
        </w:rPr>
        <w:t xml:space="preserve">is </w:t>
      </w:r>
      <w:r>
        <w:rPr>
          <w:color w:val="262626"/>
          <w:w w:val="105"/>
        </w:rPr>
        <w:t xml:space="preserve">defined </w:t>
      </w:r>
      <w:r>
        <w:rPr>
          <w:color w:val="3B3B3B"/>
          <w:w w:val="105"/>
        </w:rPr>
        <w:t xml:space="preserve">as </w:t>
      </w:r>
      <w:r>
        <w:rPr>
          <w:color w:val="262626"/>
          <w:w w:val="105"/>
        </w:rPr>
        <w:t xml:space="preserve">any instrumentality from or with which a </w:t>
      </w:r>
      <w:r>
        <w:rPr>
          <w:color w:val="3B3B3B"/>
          <w:w w:val="105"/>
        </w:rPr>
        <w:t xml:space="preserve">shot or </w:t>
      </w:r>
      <w:r>
        <w:rPr>
          <w:color w:val="262626"/>
          <w:w w:val="105"/>
        </w:rPr>
        <w:t>bullet may be discharged or</w:t>
      </w:r>
      <w:r>
        <w:rPr>
          <w:color w:val="262626"/>
          <w:spacing w:val="-5"/>
          <w:w w:val="105"/>
        </w:rPr>
        <w:t xml:space="preserve"> </w:t>
      </w:r>
      <w:r>
        <w:rPr>
          <w:color w:val="262626"/>
          <w:w w:val="105"/>
        </w:rPr>
        <w:t>expelled, regardless</w:t>
      </w:r>
      <w:r>
        <w:rPr>
          <w:color w:val="262626"/>
          <w:spacing w:val="-2"/>
          <w:w w:val="105"/>
        </w:rPr>
        <w:t xml:space="preserve"> </w:t>
      </w:r>
      <w:r>
        <w:rPr>
          <w:color w:val="262626"/>
          <w:w w:val="105"/>
        </w:rPr>
        <w:t>of</w:t>
      </w:r>
      <w:r>
        <w:rPr>
          <w:color w:val="262626"/>
          <w:spacing w:val="-2"/>
          <w:w w:val="105"/>
        </w:rPr>
        <w:t xml:space="preserve"> </w:t>
      </w:r>
      <w:r>
        <w:rPr>
          <w:color w:val="262626"/>
          <w:w w:val="105"/>
        </w:rPr>
        <w:t xml:space="preserve">whether </w:t>
      </w:r>
      <w:r>
        <w:rPr>
          <w:color w:val="161616"/>
          <w:w w:val="105"/>
        </w:rPr>
        <w:t>the</w:t>
      </w:r>
      <w:r>
        <w:rPr>
          <w:color w:val="161616"/>
          <w:spacing w:val="-10"/>
          <w:w w:val="105"/>
        </w:rPr>
        <w:t xml:space="preserve"> </w:t>
      </w:r>
      <w:r>
        <w:rPr>
          <w:color w:val="161616"/>
          <w:w w:val="105"/>
        </w:rPr>
        <w:t xml:space="preserve">propelling </w:t>
      </w:r>
      <w:r>
        <w:rPr>
          <w:color w:val="262626"/>
          <w:w w:val="105"/>
        </w:rPr>
        <w:t>force</w:t>
      </w:r>
      <w:r>
        <w:rPr>
          <w:color w:val="262626"/>
          <w:spacing w:val="-9"/>
          <w:w w:val="105"/>
        </w:rPr>
        <w:t xml:space="preserve"> </w:t>
      </w:r>
      <w:r>
        <w:rPr>
          <w:color w:val="262626"/>
          <w:w w:val="105"/>
        </w:rPr>
        <w:t xml:space="preserve">is provided </w:t>
      </w:r>
      <w:r>
        <w:rPr>
          <w:color w:val="161616"/>
          <w:w w:val="105"/>
        </w:rPr>
        <w:t xml:space="preserve">by </w:t>
      </w:r>
      <w:r>
        <w:rPr>
          <w:color w:val="262626"/>
          <w:w w:val="105"/>
        </w:rPr>
        <w:t>mechanical device, or gun powder.</w:t>
      </w:r>
    </w:p>
    <w:p w14:paraId="5A9B37B7" w14:textId="77777777" w:rsidR="00C00104" w:rsidRDefault="00000000">
      <w:pPr>
        <w:pStyle w:val="ListParagraph"/>
        <w:numPr>
          <w:ilvl w:val="1"/>
          <w:numId w:val="133"/>
        </w:numPr>
        <w:tabs>
          <w:tab w:val="left" w:pos="2327"/>
        </w:tabs>
        <w:spacing w:before="15" w:line="271" w:lineRule="auto"/>
        <w:ind w:left="2327" w:right="467"/>
        <w:rPr>
          <w:color w:val="262626"/>
        </w:rPr>
      </w:pPr>
      <w:r>
        <w:rPr>
          <w:color w:val="262626"/>
          <w:w w:val="105"/>
        </w:rPr>
        <w:t>For purposes of this Section, a missile or arrow is</w:t>
      </w:r>
      <w:r>
        <w:rPr>
          <w:color w:val="262626"/>
          <w:spacing w:val="-1"/>
          <w:w w:val="105"/>
        </w:rPr>
        <w:t xml:space="preserve"> </w:t>
      </w:r>
      <w:r>
        <w:rPr>
          <w:color w:val="262626"/>
          <w:w w:val="105"/>
        </w:rPr>
        <w:t>defined as any instrumentality from or with which a projectile can be discharged or expelled, regardless of</w:t>
      </w:r>
      <w:r>
        <w:rPr>
          <w:color w:val="262626"/>
          <w:spacing w:val="-2"/>
          <w:w w:val="105"/>
        </w:rPr>
        <w:t xml:space="preserve"> </w:t>
      </w:r>
      <w:r>
        <w:rPr>
          <w:color w:val="262626"/>
          <w:w w:val="105"/>
        </w:rPr>
        <w:t>the</w:t>
      </w:r>
      <w:r>
        <w:rPr>
          <w:color w:val="262626"/>
          <w:spacing w:val="-4"/>
          <w:w w:val="105"/>
        </w:rPr>
        <w:t xml:space="preserve"> </w:t>
      </w:r>
      <w:r>
        <w:rPr>
          <w:color w:val="262626"/>
          <w:w w:val="105"/>
        </w:rPr>
        <w:t>propelling force provided by mechanical device or bow.</w:t>
      </w:r>
    </w:p>
    <w:p w14:paraId="0FB54ECF" w14:textId="77777777" w:rsidR="00C00104" w:rsidRDefault="00C00104">
      <w:pPr>
        <w:pStyle w:val="BodyText"/>
        <w:spacing w:before="64"/>
      </w:pPr>
    </w:p>
    <w:p w14:paraId="399D212F" w14:textId="77777777" w:rsidR="00C00104" w:rsidRDefault="00000000">
      <w:pPr>
        <w:pStyle w:val="ListParagraph"/>
        <w:numPr>
          <w:ilvl w:val="0"/>
          <w:numId w:val="133"/>
        </w:numPr>
        <w:tabs>
          <w:tab w:val="left" w:pos="1607"/>
        </w:tabs>
        <w:spacing w:before="1" w:line="266" w:lineRule="auto"/>
        <w:ind w:left="1607" w:right="410"/>
        <w:rPr>
          <w:color w:val="262626"/>
        </w:rPr>
      </w:pPr>
      <w:r>
        <w:rPr>
          <w:b/>
          <w:color w:val="010101"/>
          <w:sz w:val="23"/>
        </w:rPr>
        <w:t>Penalty</w:t>
      </w:r>
      <w:r>
        <w:rPr>
          <w:b/>
          <w:color w:val="010101"/>
          <w:spacing w:val="-4"/>
          <w:sz w:val="23"/>
        </w:rPr>
        <w:t xml:space="preserve"> </w:t>
      </w:r>
      <w:r>
        <w:rPr>
          <w:b/>
          <w:color w:val="010101"/>
          <w:sz w:val="23"/>
        </w:rPr>
        <w:t>Provision.</w:t>
      </w:r>
      <w:r>
        <w:rPr>
          <w:b/>
          <w:color w:val="010101"/>
          <w:spacing w:val="70"/>
          <w:sz w:val="23"/>
        </w:rPr>
        <w:t xml:space="preserve"> </w:t>
      </w:r>
      <w:r>
        <w:rPr>
          <w:color w:val="010101"/>
        </w:rPr>
        <w:t>Any</w:t>
      </w:r>
      <w:r>
        <w:rPr>
          <w:color w:val="010101"/>
          <w:spacing w:val="-1"/>
        </w:rPr>
        <w:t xml:space="preserve"> </w:t>
      </w:r>
      <w:r>
        <w:rPr>
          <w:color w:val="010101"/>
        </w:rPr>
        <w:t>person who</w:t>
      </w:r>
      <w:r>
        <w:rPr>
          <w:color w:val="010101"/>
          <w:spacing w:val="-3"/>
        </w:rPr>
        <w:t xml:space="preserve"> </w:t>
      </w:r>
      <w:r>
        <w:rPr>
          <w:color w:val="010101"/>
        </w:rPr>
        <w:t>violates this</w:t>
      </w:r>
      <w:r>
        <w:rPr>
          <w:color w:val="010101"/>
          <w:spacing w:val="-4"/>
        </w:rPr>
        <w:t xml:space="preserve"> </w:t>
      </w:r>
      <w:r>
        <w:rPr>
          <w:color w:val="010101"/>
        </w:rPr>
        <w:t>section shall</w:t>
      </w:r>
      <w:r>
        <w:rPr>
          <w:color w:val="010101"/>
          <w:spacing w:val="-1"/>
        </w:rPr>
        <w:t xml:space="preserve"> </w:t>
      </w:r>
      <w:r>
        <w:rPr>
          <w:color w:val="010101"/>
        </w:rPr>
        <w:t>be</w:t>
      </w:r>
      <w:r>
        <w:rPr>
          <w:color w:val="010101"/>
          <w:spacing w:val="-11"/>
        </w:rPr>
        <w:t xml:space="preserve"> </w:t>
      </w:r>
      <w:r>
        <w:rPr>
          <w:color w:val="010101"/>
        </w:rPr>
        <w:t>subject to</w:t>
      </w:r>
      <w:r>
        <w:rPr>
          <w:color w:val="010101"/>
          <w:spacing w:val="-9"/>
        </w:rPr>
        <w:t xml:space="preserve"> </w:t>
      </w:r>
      <w:r>
        <w:rPr>
          <w:color w:val="010101"/>
        </w:rPr>
        <w:t>a forfeiture of not less than $25.00 nor more than $250.00.</w:t>
      </w:r>
      <w:r>
        <w:rPr>
          <w:color w:val="010101"/>
          <w:spacing w:val="40"/>
        </w:rPr>
        <w:t xml:space="preserve"> </w:t>
      </w:r>
      <w:r>
        <w:rPr>
          <w:color w:val="010101"/>
        </w:rPr>
        <w:t>The bond amount shall be $50.00.</w:t>
      </w:r>
    </w:p>
    <w:p w14:paraId="5C0ED493" w14:textId="77777777" w:rsidR="00C00104" w:rsidRDefault="00C00104">
      <w:pPr>
        <w:spacing w:line="266" w:lineRule="auto"/>
        <w:sectPr w:rsidR="00C00104">
          <w:headerReference w:type="default" r:id="rId67"/>
          <w:pgSz w:w="12240" w:h="15840"/>
          <w:pgMar w:top="1360" w:right="1240" w:bottom="280" w:left="1280" w:header="0" w:footer="0" w:gutter="0"/>
          <w:cols w:space="720"/>
        </w:sectPr>
      </w:pPr>
    </w:p>
    <w:p w14:paraId="3FFDF6B3" w14:textId="77777777" w:rsidR="00C00104" w:rsidRDefault="00000000">
      <w:pPr>
        <w:pStyle w:val="Heading4"/>
        <w:tabs>
          <w:tab w:val="left" w:pos="2327"/>
        </w:tabs>
        <w:spacing w:before="82"/>
      </w:pPr>
      <w:r>
        <w:rPr>
          <w:color w:val="010101"/>
          <w:u w:val="thick" w:color="000000"/>
        </w:rPr>
        <w:lastRenderedPageBreak/>
        <w:t>Section</w:t>
      </w:r>
      <w:r>
        <w:rPr>
          <w:color w:val="010101"/>
          <w:spacing w:val="-8"/>
          <w:u w:val="thick" w:color="000000"/>
        </w:rPr>
        <w:t xml:space="preserve"> </w:t>
      </w:r>
      <w:r>
        <w:rPr>
          <w:color w:val="010101"/>
          <w:spacing w:val="-2"/>
          <w:u w:val="thick" w:color="000000"/>
        </w:rPr>
        <w:t>14.06</w:t>
      </w:r>
      <w:r>
        <w:rPr>
          <w:color w:val="010101"/>
        </w:rPr>
        <w:tab/>
        <w:t>Discrimination</w:t>
      </w:r>
      <w:r>
        <w:rPr>
          <w:color w:val="010101"/>
          <w:spacing w:val="3"/>
        </w:rPr>
        <w:t xml:space="preserve"> </w:t>
      </w:r>
      <w:r>
        <w:rPr>
          <w:color w:val="010101"/>
          <w:spacing w:val="-2"/>
        </w:rPr>
        <w:t>prohibited</w:t>
      </w:r>
    </w:p>
    <w:p w14:paraId="0CEE0F11" w14:textId="77777777" w:rsidR="00C00104" w:rsidRDefault="00C00104">
      <w:pPr>
        <w:pStyle w:val="BodyText"/>
        <w:spacing w:before="46"/>
        <w:rPr>
          <w:b/>
          <w:sz w:val="21"/>
        </w:rPr>
      </w:pPr>
    </w:p>
    <w:p w14:paraId="23C4B114" w14:textId="77777777" w:rsidR="00C00104" w:rsidRDefault="00000000">
      <w:pPr>
        <w:spacing w:before="1"/>
        <w:ind w:left="172"/>
        <w:jc w:val="both"/>
        <w:rPr>
          <w:i/>
          <w:sz w:val="21"/>
        </w:rPr>
      </w:pPr>
      <w:r>
        <w:rPr>
          <w:i/>
          <w:color w:val="010101"/>
          <w:sz w:val="21"/>
          <w:u w:val="thick" w:color="010101"/>
        </w:rPr>
        <w:t>Declaration</w:t>
      </w:r>
      <w:r>
        <w:rPr>
          <w:i/>
          <w:color w:val="010101"/>
          <w:spacing w:val="25"/>
          <w:sz w:val="21"/>
          <w:u w:val="thick" w:color="010101"/>
        </w:rPr>
        <w:t xml:space="preserve"> </w:t>
      </w:r>
      <w:r>
        <w:rPr>
          <w:i/>
          <w:color w:val="010101"/>
          <w:sz w:val="21"/>
          <w:u w:val="thick" w:color="010101"/>
        </w:rPr>
        <w:t>of</w:t>
      </w:r>
      <w:r>
        <w:rPr>
          <w:i/>
          <w:color w:val="010101"/>
          <w:spacing w:val="37"/>
          <w:sz w:val="21"/>
          <w:u w:val="thick" w:color="010101"/>
        </w:rPr>
        <w:t xml:space="preserve"> </w:t>
      </w:r>
      <w:proofErr w:type="spellStart"/>
      <w:r>
        <w:rPr>
          <w:i/>
          <w:color w:val="010101"/>
          <w:spacing w:val="-2"/>
          <w:sz w:val="21"/>
          <w:u w:val="thick" w:color="010101"/>
        </w:rPr>
        <w:t>policv</w:t>
      </w:r>
      <w:proofErr w:type="spellEnd"/>
      <w:r>
        <w:rPr>
          <w:i/>
          <w:color w:val="010101"/>
          <w:spacing w:val="-2"/>
          <w:sz w:val="21"/>
          <w:u w:val="thick" w:color="010101"/>
        </w:rPr>
        <w:t>.</w:t>
      </w:r>
    </w:p>
    <w:p w14:paraId="4BCA250E" w14:textId="77777777" w:rsidR="00C00104" w:rsidRDefault="00000000">
      <w:pPr>
        <w:pStyle w:val="BodyText"/>
        <w:spacing w:before="13" w:line="254" w:lineRule="auto"/>
        <w:ind w:left="158" w:right="151" w:hanging="8"/>
        <w:jc w:val="both"/>
      </w:pPr>
      <w:r>
        <w:rPr>
          <w:color w:val="010101"/>
        </w:rPr>
        <w:t>It</w:t>
      </w:r>
      <w:r>
        <w:rPr>
          <w:color w:val="010101"/>
          <w:spacing w:val="40"/>
        </w:rPr>
        <w:t xml:space="preserve"> </w:t>
      </w:r>
      <w:r>
        <w:rPr>
          <w:color w:val="010101"/>
        </w:rPr>
        <w:t>is hereby</w:t>
      </w:r>
      <w:r>
        <w:rPr>
          <w:color w:val="010101"/>
          <w:spacing w:val="23"/>
        </w:rPr>
        <w:t xml:space="preserve"> </w:t>
      </w:r>
      <w:r>
        <w:rPr>
          <w:color w:val="010101"/>
        </w:rPr>
        <w:t>declared to be the policy of the Village Board in the exercise of its police power</w:t>
      </w:r>
      <w:r>
        <w:rPr>
          <w:color w:val="010101"/>
          <w:spacing w:val="26"/>
        </w:rPr>
        <w:t xml:space="preserve"> </w:t>
      </w:r>
      <w:r>
        <w:rPr>
          <w:color w:val="010101"/>
        </w:rPr>
        <w:t>for the public safety, health and general welfare to</w:t>
      </w:r>
      <w:r>
        <w:rPr>
          <w:color w:val="010101"/>
          <w:spacing w:val="-2"/>
        </w:rPr>
        <w:t xml:space="preserve"> </w:t>
      </w:r>
      <w:r>
        <w:rPr>
          <w:color w:val="010101"/>
        </w:rPr>
        <w:t>assure equal opportunity to all</w:t>
      </w:r>
      <w:r>
        <w:rPr>
          <w:color w:val="010101"/>
          <w:spacing w:val="-1"/>
        </w:rPr>
        <w:t xml:space="preserve"> </w:t>
      </w:r>
      <w:r>
        <w:rPr>
          <w:color w:val="010101"/>
        </w:rPr>
        <w:t>persons to live in decent housing facilities, regardless of race, color, religion, sex or national origin and, to that end, to prohibit discrimination in housing by any person.</w:t>
      </w:r>
    </w:p>
    <w:p w14:paraId="24FC6D4B" w14:textId="77777777" w:rsidR="00C00104" w:rsidRDefault="00C00104">
      <w:pPr>
        <w:pStyle w:val="BodyText"/>
        <w:spacing w:before="26"/>
        <w:rPr>
          <w:sz w:val="21"/>
        </w:rPr>
      </w:pPr>
    </w:p>
    <w:p w14:paraId="02F99C9C" w14:textId="77777777" w:rsidR="00C00104" w:rsidRDefault="00000000">
      <w:pPr>
        <w:ind w:left="172"/>
        <w:rPr>
          <w:i/>
          <w:sz w:val="21"/>
        </w:rPr>
      </w:pPr>
      <w:r>
        <w:rPr>
          <w:i/>
          <w:color w:val="010101"/>
          <w:spacing w:val="-2"/>
          <w:w w:val="105"/>
          <w:sz w:val="21"/>
          <w:u w:val="thick" w:color="010101"/>
        </w:rPr>
        <w:t>Definitions.</w:t>
      </w:r>
    </w:p>
    <w:p w14:paraId="3CF9AF4A" w14:textId="77777777" w:rsidR="00C00104" w:rsidRDefault="00000000">
      <w:pPr>
        <w:pStyle w:val="BodyText"/>
        <w:spacing w:before="19" w:line="249" w:lineRule="auto"/>
        <w:ind w:left="159" w:right="183" w:hanging="2"/>
      </w:pPr>
      <w:r>
        <w:rPr>
          <w:color w:val="010101"/>
        </w:rPr>
        <w:t>The</w:t>
      </w:r>
      <w:r>
        <w:rPr>
          <w:color w:val="010101"/>
          <w:spacing w:val="26"/>
        </w:rPr>
        <w:t xml:space="preserve"> </w:t>
      </w:r>
      <w:r>
        <w:rPr>
          <w:color w:val="010101"/>
        </w:rPr>
        <w:t>following</w:t>
      </w:r>
      <w:r>
        <w:rPr>
          <w:color w:val="010101"/>
          <w:spacing w:val="36"/>
        </w:rPr>
        <w:t xml:space="preserve"> </w:t>
      </w:r>
      <w:r>
        <w:rPr>
          <w:color w:val="010101"/>
        </w:rPr>
        <w:t>words,</w:t>
      </w:r>
      <w:r>
        <w:rPr>
          <w:color w:val="010101"/>
          <w:spacing w:val="23"/>
        </w:rPr>
        <w:t xml:space="preserve"> </w:t>
      </w:r>
      <w:r>
        <w:rPr>
          <w:color w:val="010101"/>
        </w:rPr>
        <w:t>terms</w:t>
      </w:r>
      <w:r>
        <w:rPr>
          <w:color w:val="010101"/>
          <w:spacing w:val="26"/>
        </w:rPr>
        <w:t xml:space="preserve"> </w:t>
      </w:r>
      <w:r>
        <w:rPr>
          <w:color w:val="010101"/>
        </w:rPr>
        <w:t>and phrases,</w:t>
      </w:r>
      <w:r>
        <w:rPr>
          <w:color w:val="010101"/>
          <w:spacing w:val="38"/>
        </w:rPr>
        <w:t xml:space="preserve"> </w:t>
      </w:r>
      <w:r>
        <w:rPr>
          <w:color w:val="010101"/>
        </w:rPr>
        <w:t>when</w:t>
      </w:r>
      <w:r>
        <w:rPr>
          <w:color w:val="010101"/>
          <w:spacing w:val="26"/>
        </w:rPr>
        <w:t xml:space="preserve"> </w:t>
      </w:r>
      <w:r>
        <w:rPr>
          <w:color w:val="010101"/>
        </w:rPr>
        <w:t>used</w:t>
      </w:r>
      <w:r>
        <w:rPr>
          <w:color w:val="010101"/>
          <w:spacing w:val="30"/>
        </w:rPr>
        <w:t xml:space="preserve"> </w:t>
      </w:r>
      <w:r>
        <w:rPr>
          <w:color w:val="010101"/>
        </w:rPr>
        <w:t xml:space="preserve">in this </w:t>
      </w:r>
      <w:r>
        <w:rPr>
          <w:color w:val="010101"/>
          <w:u w:val="single" w:color="000000"/>
        </w:rPr>
        <w:t>Section</w:t>
      </w:r>
      <w:r>
        <w:rPr>
          <w:color w:val="010101"/>
        </w:rPr>
        <w:t>,</w:t>
      </w:r>
      <w:r>
        <w:rPr>
          <w:color w:val="010101"/>
          <w:spacing w:val="25"/>
        </w:rPr>
        <w:t xml:space="preserve"> </w:t>
      </w:r>
      <w:r>
        <w:rPr>
          <w:color w:val="010101"/>
        </w:rPr>
        <w:t>shall</w:t>
      </w:r>
      <w:r>
        <w:rPr>
          <w:color w:val="010101"/>
          <w:spacing w:val="23"/>
        </w:rPr>
        <w:t xml:space="preserve"> </w:t>
      </w:r>
      <w:r>
        <w:rPr>
          <w:color w:val="010101"/>
        </w:rPr>
        <w:t>have</w:t>
      </w:r>
      <w:r>
        <w:rPr>
          <w:color w:val="010101"/>
          <w:spacing w:val="23"/>
        </w:rPr>
        <w:t xml:space="preserve"> </w:t>
      </w:r>
      <w:r>
        <w:rPr>
          <w:color w:val="010101"/>
        </w:rPr>
        <w:t>the meanings ascribed to</w:t>
      </w:r>
      <w:r>
        <w:rPr>
          <w:color w:val="010101"/>
          <w:spacing w:val="-1"/>
        </w:rPr>
        <w:t xml:space="preserve"> </w:t>
      </w:r>
      <w:r>
        <w:rPr>
          <w:color w:val="010101"/>
        </w:rPr>
        <w:t>them in this</w:t>
      </w:r>
      <w:r>
        <w:rPr>
          <w:color w:val="010101"/>
          <w:spacing w:val="-2"/>
        </w:rPr>
        <w:t xml:space="preserve"> </w:t>
      </w:r>
      <w:r>
        <w:rPr>
          <w:color w:val="010101"/>
        </w:rPr>
        <w:t>section, except where the</w:t>
      </w:r>
      <w:r>
        <w:rPr>
          <w:color w:val="010101"/>
          <w:spacing w:val="-6"/>
        </w:rPr>
        <w:t xml:space="preserve"> </w:t>
      </w:r>
      <w:r>
        <w:rPr>
          <w:color w:val="010101"/>
        </w:rPr>
        <w:t>context clearly indicates a different meaning:</w:t>
      </w:r>
    </w:p>
    <w:p w14:paraId="51C68094" w14:textId="77777777" w:rsidR="00C00104" w:rsidRDefault="00C00104">
      <w:pPr>
        <w:pStyle w:val="BodyText"/>
        <w:spacing w:before="18"/>
      </w:pPr>
    </w:p>
    <w:p w14:paraId="473F7E50" w14:textId="77777777" w:rsidR="00C00104" w:rsidRDefault="00000000">
      <w:pPr>
        <w:pStyle w:val="BodyText"/>
        <w:ind w:left="159"/>
      </w:pPr>
      <w:r>
        <w:rPr>
          <w:color w:val="010101"/>
        </w:rPr>
        <w:t>Discrimination</w:t>
      </w:r>
      <w:r>
        <w:rPr>
          <w:color w:val="010101"/>
          <w:spacing w:val="-9"/>
        </w:rPr>
        <w:t xml:space="preserve"> </w:t>
      </w:r>
      <w:r>
        <w:rPr>
          <w:color w:val="010101"/>
        </w:rPr>
        <w:t>and</w:t>
      </w:r>
      <w:r>
        <w:rPr>
          <w:color w:val="010101"/>
          <w:spacing w:val="2"/>
        </w:rPr>
        <w:t xml:space="preserve"> </w:t>
      </w:r>
      <w:r>
        <w:rPr>
          <w:color w:val="010101"/>
        </w:rPr>
        <w:t>discriminatory</w:t>
      </w:r>
      <w:r>
        <w:rPr>
          <w:color w:val="010101"/>
          <w:spacing w:val="3"/>
        </w:rPr>
        <w:t xml:space="preserve"> </w:t>
      </w:r>
      <w:r>
        <w:rPr>
          <w:color w:val="010101"/>
        </w:rPr>
        <w:t>housing</w:t>
      </w:r>
      <w:r>
        <w:rPr>
          <w:color w:val="010101"/>
          <w:spacing w:val="9"/>
        </w:rPr>
        <w:t xml:space="preserve"> </w:t>
      </w:r>
      <w:r>
        <w:rPr>
          <w:color w:val="010101"/>
        </w:rPr>
        <w:t>practice</w:t>
      </w:r>
      <w:r>
        <w:rPr>
          <w:color w:val="010101"/>
          <w:spacing w:val="3"/>
        </w:rPr>
        <w:t xml:space="preserve"> </w:t>
      </w:r>
      <w:r>
        <w:rPr>
          <w:color w:val="010101"/>
        </w:rPr>
        <w:t>mean any</w:t>
      </w:r>
      <w:r>
        <w:rPr>
          <w:color w:val="010101"/>
          <w:spacing w:val="6"/>
        </w:rPr>
        <w:t xml:space="preserve"> </w:t>
      </w:r>
      <w:r>
        <w:rPr>
          <w:color w:val="010101"/>
        </w:rPr>
        <w:t>treatment</w:t>
      </w:r>
      <w:r>
        <w:rPr>
          <w:color w:val="010101"/>
          <w:spacing w:val="11"/>
        </w:rPr>
        <w:t xml:space="preserve"> </w:t>
      </w:r>
      <w:r>
        <w:rPr>
          <w:color w:val="010101"/>
        </w:rPr>
        <w:t>in</w:t>
      </w:r>
      <w:r>
        <w:rPr>
          <w:color w:val="010101"/>
          <w:spacing w:val="-7"/>
        </w:rPr>
        <w:t xml:space="preserve"> </w:t>
      </w:r>
      <w:r>
        <w:rPr>
          <w:color w:val="010101"/>
        </w:rPr>
        <w:t>violation</w:t>
      </w:r>
      <w:r>
        <w:rPr>
          <w:color w:val="010101"/>
          <w:spacing w:val="8"/>
        </w:rPr>
        <w:t xml:space="preserve"> </w:t>
      </w:r>
      <w:r>
        <w:rPr>
          <w:color w:val="010101"/>
        </w:rPr>
        <w:t>of</w:t>
      </w:r>
      <w:r>
        <w:rPr>
          <w:color w:val="010101"/>
          <w:spacing w:val="-3"/>
        </w:rPr>
        <w:t xml:space="preserve"> </w:t>
      </w:r>
      <w:r>
        <w:rPr>
          <w:color w:val="010101"/>
          <w:spacing w:val="-4"/>
        </w:rPr>
        <w:t>law.</w:t>
      </w:r>
    </w:p>
    <w:p w14:paraId="69DDA704" w14:textId="77777777" w:rsidR="00C00104" w:rsidRDefault="00C00104">
      <w:pPr>
        <w:pStyle w:val="BodyText"/>
        <w:spacing w:before="28"/>
      </w:pPr>
    </w:p>
    <w:p w14:paraId="775D2A21" w14:textId="77777777" w:rsidR="00C00104" w:rsidRDefault="00000000">
      <w:pPr>
        <w:pStyle w:val="BodyText"/>
        <w:spacing w:line="249" w:lineRule="auto"/>
        <w:ind w:left="162" w:hanging="4"/>
      </w:pPr>
      <w:r>
        <w:rPr>
          <w:color w:val="010101"/>
        </w:rPr>
        <w:t>Financial institution includes any person, as defined</w:t>
      </w:r>
      <w:r>
        <w:rPr>
          <w:color w:val="010101"/>
          <w:spacing w:val="23"/>
        </w:rPr>
        <w:t xml:space="preserve"> </w:t>
      </w:r>
      <w:r>
        <w:rPr>
          <w:color w:val="010101"/>
        </w:rPr>
        <w:t>in this section, engaged in the business of lending money or guaranteeing losses.</w:t>
      </w:r>
    </w:p>
    <w:p w14:paraId="4C26207C" w14:textId="77777777" w:rsidR="00C00104" w:rsidRDefault="00C00104">
      <w:pPr>
        <w:pStyle w:val="BodyText"/>
        <w:spacing w:before="18"/>
      </w:pPr>
    </w:p>
    <w:p w14:paraId="6DB90F7C" w14:textId="77777777" w:rsidR="00C00104" w:rsidRDefault="00000000">
      <w:pPr>
        <w:pStyle w:val="BodyText"/>
        <w:spacing w:line="252" w:lineRule="auto"/>
        <w:ind w:left="159" w:right="162" w:hanging="1"/>
        <w:jc w:val="both"/>
      </w:pPr>
      <w:r>
        <w:rPr>
          <w:color w:val="010101"/>
        </w:rPr>
        <w:t>Housing accommodation and dwelling mean any building, mobile home or trailer, structure, or portion thereof, which is</w:t>
      </w:r>
      <w:r>
        <w:rPr>
          <w:color w:val="010101"/>
          <w:spacing w:val="-7"/>
        </w:rPr>
        <w:t xml:space="preserve"> </w:t>
      </w:r>
      <w:r>
        <w:rPr>
          <w:color w:val="010101"/>
        </w:rPr>
        <w:t>occupied as, or designed or intended for occupancy as,</w:t>
      </w:r>
      <w:r>
        <w:rPr>
          <w:color w:val="010101"/>
          <w:spacing w:val="-2"/>
        </w:rPr>
        <w:t xml:space="preserve"> </w:t>
      </w:r>
      <w:r>
        <w:rPr>
          <w:color w:val="010101"/>
        </w:rPr>
        <w:t>a residence by one or more families, and any vacant land which is offered for sale or lease for the construction or location thereon of any such building, mobile home or trailer, structure, or portion thereof, or any</w:t>
      </w:r>
      <w:r>
        <w:rPr>
          <w:color w:val="010101"/>
          <w:spacing w:val="40"/>
        </w:rPr>
        <w:t xml:space="preserve"> </w:t>
      </w:r>
      <w:r>
        <w:rPr>
          <w:color w:val="010101"/>
        </w:rPr>
        <w:t>real</w:t>
      </w:r>
      <w:r>
        <w:rPr>
          <w:color w:val="010101"/>
          <w:spacing w:val="40"/>
        </w:rPr>
        <w:t xml:space="preserve"> </w:t>
      </w:r>
      <w:r>
        <w:rPr>
          <w:color w:val="010101"/>
        </w:rPr>
        <w:t>property,</w:t>
      </w:r>
      <w:r>
        <w:rPr>
          <w:color w:val="010101"/>
          <w:spacing w:val="40"/>
        </w:rPr>
        <w:t xml:space="preserve"> </w:t>
      </w:r>
      <w:r>
        <w:rPr>
          <w:color w:val="010101"/>
        </w:rPr>
        <w:t>as defined</w:t>
      </w:r>
      <w:r>
        <w:rPr>
          <w:color w:val="010101"/>
          <w:spacing w:val="40"/>
        </w:rPr>
        <w:t xml:space="preserve"> </w:t>
      </w:r>
      <w:r>
        <w:rPr>
          <w:color w:val="010101"/>
        </w:rPr>
        <w:t>in this</w:t>
      </w:r>
      <w:r>
        <w:rPr>
          <w:color w:val="010101"/>
          <w:spacing w:val="40"/>
        </w:rPr>
        <w:t xml:space="preserve"> </w:t>
      </w:r>
      <w:r>
        <w:rPr>
          <w:color w:val="010101"/>
        </w:rPr>
        <w:t>section,</w:t>
      </w:r>
      <w:r>
        <w:rPr>
          <w:color w:val="010101"/>
          <w:spacing w:val="40"/>
        </w:rPr>
        <w:t xml:space="preserve"> </w:t>
      </w:r>
      <w:r>
        <w:rPr>
          <w:color w:val="010101"/>
        </w:rPr>
        <w:t>used</w:t>
      </w:r>
      <w:r>
        <w:rPr>
          <w:color w:val="010101"/>
          <w:spacing w:val="40"/>
        </w:rPr>
        <w:t xml:space="preserve"> </w:t>
      </w:r>
      <w:r>
        <w:rPr>
          <w:color w:val="010101"/>
        </w:rPr>
        <w:t>or</w:t>
      </w:r>
      <w:r>
        <w:rPr>
          <w:color w:val="010101"/>
          <w:spacing w:val="40"/>
        </w:rPr>
        <w:t xml:space="preserve"> </w:t>
      </w:r>
      <w:r>
        <w:rPr>
          <w:color w:val="010101"/>
        </w:rPr>
        <w:t>intended</w:t>
      </w:r>
      <w:r>
        <w:rPr>
          <w:color w:val="010101"/>
          <w:spacing w:val="40"/>
        </w:rPr>
        <w:t xml:space="preserve"> </w:t>
      </w:r>
      <w:r>
        <w:rPr>
          <w:color w:val="010101"/>
        </w:rPr>
        <w:t>to be used</w:t>
      </w:r>
      <w:r>
        <w:rPr>
          <w:color w:val="010101"/>
          <w:spacing w:val="40"/>
        </w:rPr>
        <w:t xml:space="preserve"> </w:t>
      </w:r>
      <w:r>
        <w:rPr>
          <w:color w:val="010101"/>
        </w:rPr>
        <w:t>for any</w:t>
      </w:r>
      <w:r>
        <w:rPr>
          <w:color w:val="010101"/>
          <w:spacing w:val="40"/>
        </w:rPr>
        <w:t xml:space="preserve"> </w:t>
      </w:r>
      <w:r>
        <w:rPr>
          <w:color w:val="010101"/>
        </w:rPr>
        <w:t>of the purposes set forth in this definition.</w:t>
      </w:r>
    </w:p>
    <w:p w14:paraId="6F93EB19" w14:textId="77777777" w:rsidR="00C00104" w:rsidRDefault="00C00104">
      <w:pPr>
        <w:pStyle w:val="BodyText"/>
        <w:spacing w:before="18"/>
      </w:pPr>
    </w:p>
    <w:p w14:paraId="18AF2362" w14:textId="77777777" w:rsidR="00C00104" w:rsidRDefault="00000000">
      <w:pPr>
        <w:pStyle w:val="BodyText"/>
        <w:spacing w:line="249" w:lineRule="auto"/>
        <w:ind w:left="159" w:right="166"/>
        <w:jc w:val="both"/>
      </w:pPr>
      <w:r>
        <w:rPr>
          <w:color w:val="010101"/>
        </w:rPr>
        <w:t>Mortgage broker means an individual</w:t>
      </w:r>
      <w:r>
        <w:rPr>
          <w:color w:val="010101"/>
          <w:spacing w:val="24"/>
        </w:rPr>
        <w:t xml:space="preserve"> </w:t>
      </w:r>
      <w:r>
        <w:rPr>
          <w:color w:val="010101"/>
        </w:rPr>
        <w:t>who is engaged</w:t>
      </w:r>
      <w:r>
        <w:rPr>
          <w:color w:val="010101"/>
          <w:spacing w:val="22"/>
        </w:rPr>
        <w:t xml:space="preserve"> </w:t>
      </w:r>
      <w:r>
        <w:rPr>
          <w:color w:val="010101"/>
        </w:rPr>
        <w:t>in, or performs, the business or services of a mortgage broker, as defined by statute.</w:t>
      </w:r>
    </w:p>
    <w:p w14:paraId="11ED1F7A" w14:textId="77777777" w:rsidR="00C00104" w:rsidRDefault="00C00104">
      <w:pPr>
        <w:pStyle w:val="BodyText"/>
        <w:spacing w:before="19"/>
      </w:pPr>
    </w:p>
    <w:p w14:paraId="50DD39A0" w14:textId="77777777" w:rsidR="00C00104" w:rsidRDefault="00000000">
      <w:pPr>
        <w:pStyle w:val="BodyText"/>
        <w:spacing w:line="254" w:lineRule="auto"/>
        <w:ind w:left="159" w:right="163" w:hanging="3"/>
        <w:jc w:val="both"/>
      </w:pPr>
      <w:r>
        <w:rPr>
          <w:color w:val="010101"/>
        </w:rPr>
        <w:t>Open market means the market which is informed of the availability of any housing accommodation</w:t>
      </w:r>
      <w:r>
        <w:rPr>
          <w:color w:val="010101"/>
          <w:spacing w:val="28"/>
        </w:rPr>
        <w:t xml:space="preserve"> </w:t>
      </w:r>
      <w:r>
        <w:rPr>
          <w:color w:val="010101"/>
        </w:rPr>
        <w:t>for sale,</w:t>
      </w:r>
      <w:r>
        <w:rPr>
          <w:color w:val="010101"/>
          <w:spacing w:val="-5"/>
        </w:rPr>
        <w:t xml:space="preserve"> </w:t>
      </w:r>
      <w:r>
        <w:rPr>
          <w:color w:val="010101"/>
        </w:rPr>
        <w:t>purchase, rent</w:t>
      </w:r>
      <w:r>
        <w:rPr>
          <w:color w:val="010101"/>
          <w:spacing w:val="-2"/>
        </w:rPr>
        <w:t xml:space="preserve"> </w:t>
      </w:r>
      <w:r>
        <w:rPr>
          <w:color w:val="010101"/>
        </w:rPr>
        <w:t>or lease, whether informed through</w:t>
      </w:r>
      <w:r>
        <w:rPr>
          <w:color w:val="010101"/>
          <w:spacing w:val="-2"/>
        </w:rPr>
        <w:t xml:space="preserve"> </w:t>
      </w:r>
      <w:r>
        <w:rPr>
          <w:color w:val="010101"/>
        </w:rPr>
        <w:t>a</w:t>
      </w:r>
      <w:r>
        <w:rPr>
          <w:color w:val="010101"/>
          <w:spacing w:val="-1"/>
        </w:rPr>
        <w:t xml:space="preserve"> </w:t>
      </w:r>
      <w:r>
        <w:rPr>
          <w:color w:val="010101"/>
        </w:rPr>
        <w:t>real</w:t>
      </w:r>
      <w:r>
        <w:rPr>
          <w:color w:val="010101"/>
          <w:spacing w:val="-2"/>
        </w:rPr>
        <w:t xml:space="preserve"> </w:t>
      </w:r>
      <w:r>
        <w:rPr>
          <w:color w:val="010101"/>
        </w:rPr>
        <w:t>estate broker or by advertising by publication, sign or any other advertising method directed to the public, or any portion thereof, indicating that the property is available for sale, purchase, rent or lease.</w:t>
      </w:r>
    </w:p>
    <w:p w14:paraId="51F892B4" w14:textId="77777777" w:rsidR="00C00104" w:rsidRDefault="00C00104">
      <w:pPr>
        <w:pStyle w:val="BodyText"/>
        <w:spacing w:before="5"/>
      </w:pPr>
    </w:p>
    <w:p w14:paraId="4820EC97" w14:textId="77777777" w:rsidR="00C00104" w:rsidRDefault="00000000">
      <w:pPr>
        <w:pStyle w:val="BodyText"/>
        <w:spacing w:before="1" w:line="254" w:lineRule="auto"/>
        <w:ind w:left="158" w:right="170" w:hanging="3"/>
        <w:jc w:val="both"/>
      </w:pPr>
      <w:r>
        <w:rPr>
          <w:color w:val="010101"/>
        </w:rPr>
        <w:t>Owner</w:t>
      </w:r>
      <w:r>
        <w:rPr>
          <w:color w:val="010101"/>
          <w:spacing w:val="-8"/>
        </w:rPr>
        <w:t xml:space="preserve"> </w:t>
      </w:r>
      <w:r>
        <w:rPr>
          <w:color w:val="010101"/>
        </w:rPr>
        <w:t>includes</w:t>
      </w:r>
      <w:r>
        <w:rPr>
          <w:color w:val="010101"/>
          <w:spacing w:val="-14"/>
        </w:rPr>
        <w:t xml:space="preserve"> </w:t>
      </w:r>
      <w:r>
        <w:rPr>
          <w:color w:val="010101"/>
        </w:rPr>
        <w:t>a</w:t>
      </w:r>
      <w:r>
        <w:rPr>
          <w:color w:val="010101"/>
          <w:spacing w:val="-16"/>
        </w:rPr>
        <w:t xml:space="preserve"> </w:t>
      </w:r>
      <w:r>
        <w:rPr>
          <w:color w:val="010101"/>
        </w:rPr>
        <w:t>lessee,</w:t>
      </w:r>
      <w:r>
        <w:rPr>
          <w:color w:val="010101"/>
          <w:spacing w:val="-3"/>
        </w:rPr>
        <w:t xml:space="preserve"> </w:t>
      </w:r>
      <w:r>
        <w:rPr>
          <w:color w:val="010101"/>
        </w:rPr>
        <w:t>sublessee,</w:t>
      </w:r>
      <w:r>
        <w:rPr>
          <w:color w:val="010101"/>
          <w:spacing w:val="-1"/>
        </w:rPr>
        <w:t xml:space="preserve"> </w:t>
      </w:r>
      <w:r>
        <w:rPr>
          <w:color w:val="010101"/>
        </w:rPr>
        <w:t>cotenant,</w:t>
      </w:r>
      <w:r>
        <w:rPr>
          <w:color w:val="010101"/>
          <w:spacing w:val="-8"/>
        </w:rPr>
        <w:t xml:space="preserve"> </w:t>
      </w:r>
      <w:r>
        <w:rPr>
          <w:color w:val="010101"/>
        </w:rPr>
        <w:t>assignee,</w:t>
      </w:r>
      <w:r>
        <w:rPr>
          <w:color w:val="010101"/>
          <w:spacing w:val="-2"/>
        </w:rPr>
        <w:t xml:space="preserve"> </w:t>
      </w:r>
      <w:r>
        <w:rPr>
          <w:color w:val="010101"/>
        </w:rPr>
        <w:t>managing agent</w:t>
      </w:r>
      <w:r>
        <w:rPr>
          <w:color w:val="010101"/>
          <w:spacing w:val="-9"/>
        </w:rPr>
        <w:t xml:space="preserve"> </w:t>
      </w:r>
      <w:r>
        <w:rPr>
          <w:color w:val="010101"/>
        </w:rPr>
        <w:t>or</w:t>
      </w:r>
      <w:r>
        <w:rPr>
          <w:color w:val="010101"/>
          <w:spacing w:val="-15"/>
        </w:rPr>
        <w:t xml:space="preserve"> </w:t>
      </w:r>
      <w:r>
        <w:rPr>
          <w:color w:val="010101"/>
        </w:rPr>
        <w:t>other</w:t>
      </w:r>
      <w:r>
        <w:rPr>
          <w:color w:val="010101"/>
          <w:spacing w:val="-8"/>
        </w:rPr>
        <w:t xml:space="preserve"> </w:t>
      </w:r>
      <w:r>
        <w:rPr>
          <w:color w:val="010101"/>
        </w:rPr>
        <w:t>person</w:t>
      </w:r>
      <w:r>
        <w:rPr>
          <w:color w:val="010101"/>
          <w:spacing w:val="-9"/>
        </w:rPr>
        <w:t xml:space="preserve"> </w:t>
      </w:r>
      <w:r>
        <w:rPr>
          <w:color w:val="010101"/>
        </w:rPr>
        <w:t xml:space="preserve">having the right </w:t>
      </w:r>
      <w:proofErr w:type="gramStart"/>
      <w:r>
        <w:rPr>
          <w:color w:val="010101"/>
        </w:rPr>
        <w:t>of</w:t>
      </w:r>
      <w:proofErr w:type="gramEnd"/>
      <w:r>
        <w:rPr>
          <w:color w:val="010101"/>
        </w:rPr>
        <w:t xml:space="preserve"> owner or possession,</w:t>
      </w:r>
      <w:r>
        <w:rPr>
          <w:color w:val="010101"/>
          <w:spacing w:val="27"/>
        </w:rPr>
        <w:t xml:space="preserve"> </w:t>
      </w:r>
      <w:r>
        <w:rPr>
          <w:color w:val="010101"/>
        </w:rPr>
        <w:t>or the right to sell, rent or lease any housing accommodation.</w:t>
      </w:r>
    </w:p>
    <w:p w14:paraId="32213798" w14:textId="77777777" w:rsidR="00C00104" w:rsidRDefault="00000000">
      <w:pPr>
        <w:spacing w:before="243"/>
        <w:ind w:right="166"/>
        <w:jc w:val="right"/>
        <w:rPr>
          <w:rFonts w:ascii="Times New Roman"/>
          <w:sz w:val="24"/>
        </w:rPr>
      </w:pPr>
      <w:r>
        <w:rPr>
          <w:rFonts w:ascii="Times New Roman"/>
          <w:color w:val="010101"/>
          <w:spacing w:val="-2"/>
          <w:sz w:val="24"/>
        </w:rPr>
        <w:t>14.06</w:t>
      </w:r>
    </w:p>
    <w:p w14:paraId="3F5E9AC9" w14:textId="77777777" w:rsidR="00C00104" w:rsidRDefault="00000000">
      <w:pPr>
        <w:pStyle w:val="BodyText"/>
        <w:spacing w:before="275" w:line="252" w:lineRule="auto"/>
        <w:ind w:left="158" w:right="171"/>
        <w:jc w:val="both"/>
      </w:pPr>
      <w:proofErr w:type="gramStart"/>
      <w:r>
        <w:rPr>
          <w:color w:val="010101"/>
        </w:rPr>
        <w:t>Person includes</w:t>
      </w:r>
      <w:proofErr w:type="gramEnd"/>
      <w:r>
        <w:rPr>
          <w:color w:val="010101"/>
        </w:rPr>
        <w:t xml:space="preserve"> individuals, children, firms, associations, joint venture, partnerships, estates, trusts,</w:t>
      </w:r>
      <w:r>
        <w:rPr>
          <w:color w:val="010101"/>
          <w:spacing w:val="-1"/>
        </w:rPr>
        <w:t xml:space="preserve"> </w:t>
      </w:r>
      <w:r>
        <w:rPr>
          <w:color w:val="010101"/>
        </w:rPr>
        <w:t>business trusts,</w:t>
      </w:r>
      <w:r>
        <w:rPr>
          <w:color w:val="010101"/>
          <w:spacing w:val="-3"/>
        </w:rPr>
        <w:t xml:space="preserve"> </w:t>
      </w:r>
      <w:r>
        <w:rPr>
          <w:color w:val="010101"/>
        </w:rPr>
        <w:t>syndicates, fiduciaries, corporations</w:t>
      </w:r>
      <w:r>
        <w:rPr>
          <w:color w:val="010101"/>
          <w:spacing w:val="-1"/>
        </w:rPr>
        <w:t xml:space="preserve"> </w:t>
      </w:r>
      <w:r>
        <w:rPr>
          <w:color w:val="010101"/>
        </w:rPr>
        <w:t>and</w:t>
      </w:r>
      <w:r>
        <w:rPr>
          <w:color w:val="010101"/>
          <w:spacing w:val="-6"/>
        </w:rPr>
        <w:t xml:space="preserve"> </w:t>
      </w:r>
      <w:r>
        <w:rPr>
          <w:color w:val="010101"/>
        </w:rPr>
        <w:t>all</w:t>
      </w:r>
      <w:r>
        <w:rPr>
          <w:color w:val="010101"/>
          <w:spacing w:val="-8"/>
        </w:rPr>
        <w:t xml:space="preserve"> </w:t>
      </w:r>
      <w:r>
        <w:rPr>
          <w:color w:val="010101"/>
        </w:rPr>
        <w:t>other groups</w:t>
      </w:r>
      <w:r>
        <w:rPr>
          <w:color w:val="010101"/>
          <w:spacing w:val="-3"/>
        </w:rPr>
        <w:t xml:space="preserve"> </w:t>
      </w:r>
      <w:r>
        <w:rPr>
          <w:color w:val="010101"/>
        </w:rPr>
        <w:t>or</w:t>
      </w:r>
      <w:r>
        <w:rPr>
          <w:color w:val="010101"/>
          <w:spacing w:val="-5"/>
        </w:rPr>
        <w:t xml:space="preserve"> </w:t>
      </w:r>
      <w:r>
        <w:rPr>
          <w:color w:val="010101"/>
        </w:rPr>
        <w:t xml:space="preserve">combinations </w:t>
      </w:r>
      <w:r>
        <w:rPr>
          <w:color w:val="010101"/>
          <w:spacing w:val="-2"/>
        </w:rPr>
        <w:t>thereof.</w:t>
      </w:r>
    </w:p>
    <w:p w14:paraId="2B64DF52" w14:textId="77777777" w:rsidR="00C00104" w:rsidRDefault="00C00104">
      <w:pPr>
        <w:pStyle w:val="BodyText"/>
        <w:spacing w:before="17"/>
      </w:pPr>
    </w:p>
    <w:p w14:paraId="57D81F82" w14:textId="77777777" w:rsidR="00C00104" w:rsidRDefault="00000000">
      <w:pPr>
        <w:pStyle w:val="BodyText"/>
        <w:spacing w:line="252" w:lineRule="auto"/>
        <w:ind w:left="158" w:right="157"/>
        <w:jc w:val="both"/>
      </w:pPr>
      <w:r>
        <w:rPr>
          <w:color w:val="010101"/>
        </w:rPr>
        <w:t>Real estate broker and real estate salesman include any individual, qualified by law, who, for a fee, commission,</w:t>
      </w:r>
      <w:r>
        <w:rPr>
          <w:color w:val="010101"/>
          <w:spacing w:val="40"/>
        </w:rPr>
        <w:t xml:space="preserve"> </w:t>
      </w:r>
      <w:r>
        <w:rPr>
          <w:color w:val="010101"/>
        </w:rPr>
        <w:t>salary</w:t>
      </w:r>
      <w:r>
        <w:rPr>
          <w:color w:val="010101"/>
          <w:spacing w:val="40"/>
        </w:rPr>
        <w:t xml:space="preserve"> </w:t>
      </w:r>
      <w:r>
        <w:rPr>
          <w:color w:val="010101"/>
        </w:rPr>
        <w:t>or</w:t>
      </w:r>
      <w:r>
        <w:rPr>
          <w:color w:val="010101"/>
          <w:spacing w:val="40"/>
        </w:rPr>
        <w:t xml:space="preserve"> </w:t>
      </w:r>
      <w:r>
        <w:rPr>
          <w:color w:val="010101"/>
        </w:rPr>
        <w:t>other</w:t>
      </w:r>
      <w:r>
        <w:rPr>
          <w:color w:val="010101"/>
          <w:spacing w:val="40"/>
        </w:rPr>
        <w:t xml:space="preserve"> </w:t>
      </w:r>
      <w:r>
        <w:rPr>
          <w:color w:val="010101"/>
        </w:rPr>
        <w:t>valuable</w:t>
      </w:r>
      <w:r>
        <w:rPr>
          <w:color w:val="010101"/>
          <w:spacing w:val="40"/>
        </w:rPr>
        <w:t xml:space="preserve"> </w:t>
      </w:r>
      <w:r>
        <w:rPr>
          <w:color w:val="010101"/>
        </w:rPr>
        <w:t>considerable,</w:t>
      </w:r>
      <w:r>
        <w:rPr>
          <w:color w:val="010101"/>
          <w:spacing w:val="40"/>
        </w:rPr>
        <w:t xml:space="preserve"> </w:t>
      </w:r>
      <w:r>
        <w:rPr>
          <w:color w:val="010101"/>
        </w:rPr>
        <w:t>or</w:t>
      </w:r>
      <w:r>
        <w:rPr>
          <w:color w:val="010101"/>
          <w:spacing w:val="40"/>
        </w:rPr>
        <w:t xml:space="preserve"> </w:t>
      </w:r>
      <w:r>
        <w:rPr>
          <w:color w:val="010101"/>
        </w:rPr>
        <w:t>who,</w:t>
      </w:r>
      <w:r>
        <w:rPr>
          <w:color w:val="010101"/>
          <w:spacing w:val="40"/>
        </w:rPr>
        <w:t xml:space="preserve"> </w:t>
      </w:r>
      <w:r>
        <w:rPr>
          <w:color w:val="010101"/>
        </w:rPr>
        <w:t>with</w:t>
      </w:r>
      <w:r>
        <w:rPr>
          <w:color w:val="010101"/>
          <w:spacing w:val="40"/>
        </w:rPr>
        <w:t xml:space="preserve"> </w:t>
      </w:r>
      <w:r>
        <w:rPr>
          <w:color w:val="010101"/>
        </w:rPr>
        <w:t>the</w:t>
      </w:r>
      <w:r>
        <w:rPr>
          <w:color w:val="010101"/>
          <w:spacing w:val="40"/>
        </w:rPr>
        <w:t xml:space="preserve"> </w:t>
      </w:r>
      <w:r>
        <w:rPr>
          <w:color w:val="010101"/>
        </w:rPr>
        <w:t>intention</w:t>
      </w:r>
      <w:r>
        <w:rPr>
          <w:color w:val="010101"/>
          <w:spacing w:val="40"/>
        </w:rPr>
        <w:t xml:space="preserve"> </w:t>
      </w:r>
      <w:r>
        <w:rPr>
          <w:color w:val="010101"/>
        </w:rPr>
        <w:t>or expectation of receiving or collecting a fee, commission, salary or other valuable consideration, lists,</w:t>
      </w:r>
      <w:r>
        <w:rPr>
          <w:color w:val="010101"/>
          <w:spacing w:val="-8"/>
        </w:rPr>
        <w:t xml:space="preserve"> </w:t>
      </w:r>
      <w:r>
        <w:rPr>
          <w:color w:val="010101"/>
        </w:rPr>
        <w:t>sells,</w:t>
      </w:r>
      <w:r>
        <w:rPr>
          <w:color w:val="010101"/>
          <w:spacing w:val="-7"/>
        </w:rPr>
        <w:t xml:space="preserve"> </w:t>
      </w:r>
      <w:r>
        <w:rPr>
          <w:color w:val="010101"/>
        </w:rPr>
        <w:t>purchases, rents</w:t>
      </w:r>
      <w:r>
        <w:rPr>
          <w:color w:val="010101"/>
          <w:spacing w:val="-6"/>
        </w:rPr>
        <w:t xml:space="preserve"> </w:t>
      </w:r>
      <w:r>
        <w:rPr>
          <w:color w:val="010101"/>
        </w:rPr>
        <w:t>or</w:t>
      </w:r>
      <w:r>
        <w:rPr>
          <w:color w:val="010101"/>
          <w:spacing w:val="-2"/>
        </w:rPr>
        <w:t xml:space="preserve"> </w:t>
      </w:r>
      <w:r>
        <w:rPr>
          <w:color w:val="010101"/>
        </w:rPr>
        <w:t>leases any</w:t>
      </w:r>
      <w:r>
        <w:rPr>
          <w:color w:val="010101"/>
          <w:spacing w:val="-1"/>
        </w:rPr>
        <w:t xml:space="preserve"> </w:t>
      </w:r>
      <w:r>
        <w:rPr>
          <w:color w:val="010101"/>
        </w:rPr>
        <w:t>housing accommodation,</w:t>
      </w:r>
      <w:r>
        <w:rPr>
          <w:color w:val="010101"/>
          <w:spacing w:val="-13"/>
        </w:rPr>
        <w:t xml:space="preserve"> </w:t>
      </w:r>
      <w:r>
        <w:rPr>
          <w:color w:val="010101"/>
        </w:rPr>
        <w:t>including options thereupon, or who negotiates such activities; or who advertises or holds himself out as engaged in such activities;</w:t>
      </w:r>
      <w:r>
        <w:rPr>
          <w:color w:val="010101"/>
          <w:spacing w:val="20"/>
        </w:rPr>
        <w:t xml:space="preserve"> </w:t>
      </w:r>
      <w:r>
        <w:rPr>
          <w:color w:val="010101"/>
        </w:rPr>
        <w:t>negotiates a loan, secured by a mortgage or other encumbrance upon transfer of</w:t>
      </w:r>
      <w:r>
        <w:rPr>
          <w:color w:val="010101"/>
          <w:spacing w:val="-1"/>
        </w:rPr>
        <w:t xml:space="preserve"> </w:t>
      </w:r>
      <w:r>
        <w:rPr>
          <w:color w:val="010101"/>
        </w:rPr>
        <w:t>any</w:t>
      </w:r>
    </w:p>
    <w:p w14:paraId="193DAC73" w14:textId="77777777" w:rsidR="00C00104" w:rsidRDefault="00C00104">
      <w:pPr>
        <w:spacing w:line="252" w:lineRule="auto"/>
        <w:jc w:val="both"/>
        <w:sectPr w:rsidR="00C00104">
          <w:headerReference w:type="default" r:id="rId68"/>
          <w:pgSz w:w="12240" w:h="15840"/>
          <w:pgMar w:top="1600" w:right="1240" w:bottom="280" w:left="1280" w:header="0" w:footer="0" w:gutter="0"/>
          <w:cols w:space="720"/>
        </w:sectPr>
      </w:pPr>
    </w:p>
    <w:p w14:paraId="6E0D72AB" w14:textId="77777777" w:rsidR="00C00104" w:rsidRDefault="00000000">
      <w:pPr>
        <w:pStyle w:val="BodyText"/>
        <w:spacing w:before="67" w:line="252" w:lineRule="auto"/>
        <w:ind w:left="158" w:right="155" w:firstLine="3"/>
        <w:jc w:val="both"/>
      </w:pPr>
      <w:r>
        <w:rPr>
          <w:color w:val="010101"/>
        </w:rPr>
        <w:lastRenderedPageBreak/>
        <w:t>housing accommodation; or who is engaging in the business of charging an advance fee or contracting for collection of a fee in connection with a contract whereby he undertakes to promote the sale, purchase, rent or lease of</w:t>
      </w:r>
      <w:r>
        <w:rPr>
          <w:color w:val="010101"/>
          <w:spacing w:val="-2"/>
        </w:rPr>
        <w:t xml:space="preserve"> </w:t>
      </w:r>
      <w:r>
        <w:rPr>
          <w:color w:val="010101"/>
        </w:rPr>
        <w:t>any housing accommodation through its listing in</w:t>
      </w:r>
      <w:r>
        <w:rPr>
          <w:color w:val="010101"/>
          <w:spacing w:val="-4"/>
        </w:rPr>
        <w:t xml:space="preserve"> </w:t>
      </w:r>
      <w:r>
        <w:rPr>
          <w:color w:val="010101"/>
        </w:rPr>
        <w:t>a publication issued primarily for such purpose; or an individual employed by acting on behalf of any of such persons.</w:t>
      </w:r>
    </w:p>
    <w:p w14:paraId="14F5017C" w14:textId="77777777" w:rsidR="00C00104" w:rsidRDefault="00C00104">
      <w:pPr>
        <w:pStyle w:val="BodyText"/>
        <w:spacing w:before="19"/>
      </w:pPr>
    </w:p>
    <w:p w14:paraId="1646B32A" w14:textId="77777777" w:rsidR="00C00104" w:rsidRDefault="00000000">
      <w:pPr>
        <w:pStyle w:val="BodyText"/>
        <w:spacing w:before="1" w:line="249" w:lineRule="auto"/>
        <w:ind w:left="158" w:right="161" w:firstLine="1"/>
        <w:jc w:val="both"/>
      </w:pPr>
      <w:r>
        <w:rPr>
          <w:color w:val="010101"/>
        </w:rPr>
        <w:t xml:space="preserve">Real property includes buildings, structures, lands, tenements, leaseholds, cooperatives and </w:t>
      </w:r>
      <w:r>
        <w:rPr>
          <w:color w:val="010101"/>
          <w:spacing w:val="-2"/>
        </w:rPr>
        <w:t>condominiums.</w:t>
      </w:r>
    </w:p>
    <w:p w14:paraId="3153FFD1" w14:textId="77777777" w:rsidR="00C00104" w:rsidRDefault="00C00104">
      <w:pPr>
        <w:pStyle w:val="BodyText"/>
        <w:spacing w:before="34"/>
        <w:rPr>
          <w:sz w:val="21"/>
        </w:rPr>
      </w:pPr>
    </w:p>
    <w:p w14:paraId="7E89B92F" w14:textId="77777777" w:rsidR="00C00104" w:rsidRDefault="00000000">
      <w:pPr>
        <w:ind w:left="170"/>
        <w:jc w:val="both"/>
        <w:rPr>
          <w:i/>
          <w:sz w:val="21"/>
        </w:rPr>
      </w:pPr>
      <w:r>
        <w:rPr>
          <w:i/>
          <w:color w:val="010101"/>
          <w:w w:val="105"/>
          <w:sz w:val="21"/>
          <w:u w:val="thick" w:color="010101"/>
        </w:rPr>
        <w:t>Unlawful</w:t>
      </w:r>
      <w:r>
        <w:rPr>
          <w:i/>
          <w:color w:val="010101"/>
          <w:spacing w:val="1"/>
          <w:w w:val="105"/>
          <w:sz w:val="21"/>
          <w:u w:val="thick" w:color="010101"/>
        </w:rPr>
        <w:t xml:space="preserve"> </w:t>
      </w:r>
      <w:r>
        <w:rPr>
          <w:i/>
          <w:color w:val="010101"/>
          <w:spacing w:val="-2"/>
          <w:w w:val="105"/>
          <w:sz w:val="21"/>
          <w:u w:val="thick" w:color="010101"/>
        </w:rPr>
        <w:t>practices.</w:t>
      </w:r>
    </w:p>
    <w:p w14:paraId="04922C20" w14:textId="77777777" w:rsidR="00C00104" w:rsidRDefault="00000000">
      <w:pPr>
        <w:pStyle w:val="BodyText"/>
        <w:spacing w:before="18" w:line="249" w:lineRule="auto"/>
        <w:ind w:left="159" w:right="162" w:hanging="8"/>
        <w:jc w:val="both"/>
      </w:pPr>
      <w:r>
        <w:rPr>
          <w:color w:val="010101"/>
        </w:rPr>
        <w:t>In connection with any of the transactions set forth in this section which affect any housing accommodation</w:t>
      </w:r>
      <w:r>
        <w:rPr>
          <w:color w:val="010101"/>
          <w:spacing w:val="40"/>
        </w:rPr>
        <w:t xml:space="preserve"> </w:t>
      </w:r>
      <w:r>
        <w:rPr>
          <w:color w:val="010101"/>
        </w:rPr>
        <w:t>on the open market, or any public</w:t>
      </w:r>
      <w:r>
        <w:rPr>
          <w:color w:val="010101"/>
          <w:spacing w:val="40"/>
        </w:rPr>
        <w:t xml:space="preserve"> </w:t>
      </w:r>
      <w:r>
        <w:rPr>
          <w:color w:val="010101"/>
        </w:rPr>
        <w:t>sale, purchase,</w:t>
      </w:r>
      <w:r>
        <w:rPr>
          <w:color w:val="010101"/>
          <w:spacing w:val="40"/>
        </w:rPr>
        <w:t xml:space="preserve"> </w:t>
      </w:r>
      <w:r>
        <w:rPr>
          <w:color w:val="010101"/>
        </w:rPr>
        <w:t>rental or lease of any housing accommodation, it shall be unlawful for:</w:t>
      </w:r>
    </w:p>
    <w:p w14:paraId="76B37866" w14:textId="77777777" w:rsidR="00C00104" w:rsidRDefault="00C00104">
      <w:pPr>
        <w:pStyle w:val="BodyText"/>
        <w:spacing w:before="20"/>
      </w:pPr>
    </w:p>
    <w:p w14:paraId="5E1EEAC5" w14:textId="77777777" w:rsidR="00C00104" w:rsidRDefault="00000000">
      <w:pPr>
        <w:pStyle w:val="ListParagraph"/>
        <w:numPr>
          <w:ilvl w:val="0"/>
          <w:numId w:val="132"/>
        </w:numPr>
        <w:tabs>
          <w:tab w:val="left" w:pos="162"/>
          <w:tab w:val="left" w:pos="554"/>
        </w:tabs>
        <w:spacing w:line="254" w:lineRule="auto"/>
        <w:ind w:right="171" w:hanging="4"/>
        <w:jc w:val="both"/>
        <w:rPr>
          <w:color w:val="010101"/>
        </w:rPr>
      </w:pPr>
      <w:r>
        <w:rPr>
          <w:color w:val="010101"/>
        </w:rPr>
        <w:t>A person, owner, financial institution, real estate broker or real estate salesman, or any representative of such person, to:</w:t>
      </w:r>
    </w:p>
    <w:p w14:paraId="6321825F" w14:textId="77777777" w:rsidR="00C00104" w:rsidRDefault="00000000">
      <w:pPr>
        <w:pStyle w:val="ListParagraph"/>
        <w:numPr>
          <w:ilvl w:val="1"/>
          <w:numId w:val="132"/>
        </w:numPr>
        <w:tabs>
          <w:tab w:val="left" w:pos="441"/>
        </w:tabs>
        <w:spacing w:line="252" w:lineRule="auto"/>
        <w:ind w:right="164" w:firstLine="0"/>
        <w:jc w:val="both"/>
      </w:pPr>
      <w:r>
        <w:rPr>
          <w:color w:val="010101"/>
        </w:rPr>
        <w:t>Refuse to sell, purchase, rent or lease, or deny to, or withhold any housing accommodation from, a person because</w:t>
      </w:r>
      <w:r>
        <w:rPr>
          <w:color w:val="010101"/>
          <w:spacing w:val="40"/>
        </w:rPr>
        <w:t xml:space="preserve"> </w:t>
      </w:r>
      <w:r>
        <w:rPr>
          <w:color w:val="010101"/>
        </w:rPr>
        <w:t>of his race, color, religion,</w:t>
      </w:r>
      <w:r>
        <w:rPr>
          <w:color w:val="010101"/>
          <w:spacing w:val="39"/>
        </w:rPr>
        <w:t xml:space="preserve"> </w:t>
      </w:r>
      <w:r>
        <w:rPr>
          <w:color w:val="010101"/>
        </w:rPr>
        <w:t>ancestry,</w:t>
      </w:r>
      <w:r>
        <w:rPr>
          <w:color w:val="010101"/>
          <w:spacing w:val="40"/>
        </w:rPr>
        <w:t xml:space="preserve"> </w:t>
      </w:r>
      <w:r>
        <w:rPr>
          <w:color w:val="010101"/>
        </w:rPr>
        <w:t>national</w:t>
      </w:r>
      <w:r>
        <w:rPr>
          <w:color w:val="010101"/>
          <w:spacing w:val="38"/>
        </w:rPr>
        <w:t xml:space="preserve"> </w:t>
      </w:r>
      <w:r>
        <w:rPr>
          <w:color w:val="010101"/>
        </w:rPr>
        <w:t>origin, sex</w:t>
      </w:r>
      <w:r>
        <w:rPr>
          <w:color w:val="010101"/>
          <w:spacing w:val="38"/>
        </w:rPr>
        <w:t xml:space="preserve"> </w:t>
      </w:r>
      <w:r>
        <w:rPr>
          <w:color w:val="010101"/>
        </w:rPr>
        <w:t xml:space="preserve">or place of </w:t>
      </w:r>
      <w:proofErr w:type="gramStart"/>
      <w:r>
        <w:rPr>
          <w:color w:val="010101"/>
          <w:spacing w:val="-2"/>
        </w:rPr>
        <w:t>birth;</w:t>
      </w:r>
      <w:proofErr w:type="gramEnd"/>
    </w:p>
    <w:p w14:paraId="17936B8D" w14:textId="77777777" w:rsidR="00C00104" w:rsidRDefault="00C00104">
      <w:pPr>
        <w:pStyle w:val="BodyText"/>
        <w:spacing w:before="14"/>
      </w:pPr>
    </w:p>
    <w:p w14:paraId="0D91CF6D" w14:textId="77777777" w:rsidR="00C00104" w:rsidRDefault="00000000">
      <w:pPr>
        <w:pStyle w:val="ListParagraph"/>
        <w:numPr>
          <w:ilvl w:val="1"/>
          <w:numId w:val="132"/>
        </w:numPr>
        <w:tabs>
          <w:tab w:val="left" w:pos="461"/>
        </w:tabs>
        <w:spacing w:line="252" w:lineRule="auto"/>
        <w:ind w:left="158" w:right="156" w:firstLine="2"/>
        <w:jc w:val="both"/>
      </w:pPr>
      <w:r>
        <w:rPr>
          <w:color w:val="010101"/>
        </w:rPr>
        <w:t>Discriminate</w:t>
      </w:r>
      <w:r>
        <w:rPr>
          <w:color w:val="010101"/>
          <w:spacing w:val="40"/>
        </w:rPr>
        <w:t xml:space="preserve"> </w:t>
      </w:r>
      <w:r>
        <w:rPr>
          <w:color w:val="010101"/>
        </w:rPr>
        <w:t>against a person</w:t>
      </w:r>
      <w:r>
        <w:rPr>
          <w:color w:val="010101"/>
          <w:spacing w:val="35"/>
        </w:rPr>
        <w:t xml:space="preserve"> </w:t>
      </w:r>
      <w:r>
        <w:rPr>
          <w:color w:val="010101"/>
        </w:rPr>
        <w:t xml:space="preserve">in </w:t>
      </w:r>
      <w:proofErr w:type="gramStart"/>
      <w:r>
        <w:rPr>
          <w:color w:val="010101"/>
        </w:rPr>
        <w:t>the terms</w:t>
      </w:r>
      <w:proofErr w:type="gramEnd"/>
      <w:r>
        <w:rPr>
          <w:color w:val="010101"/>
        </w:rPr>
        <w:t>, conditions</w:t>
      </w:r>
      <w:r>
        <w:rPr>
          <w:color w:val="010101"/>
          <w:spacing w:val="35"/>
        </w:rPr>
        <w:t xml:space="preserve"> </w:t>
      </w:r>
      <w:r>
        <w:rPr>
          <w:color w:val="010101"/>
        </w:rPr>
        <w:t xml:space="preserve">or privileges of the sale, purchase, rent or lease of any housing accommodation, or in the furnishing of facilities or services in connection </w:t>
      </w:r>
      <w:proofErr w:type="gramStart"/>
      <w:r>
        <w:rPr>
          <w:color w:val="010101"/>
        </w:rPr>
        <w:t>therewith;</w:t>
      </w:r>
      <w:proofErr w:type="gramEnd"/>
    </w:p>
    <w:p w14:paraId="2DCF3BDA" w14:textId="77777777" w:rsidR="00C00104" w:rsidRDefault="00C00104">
      <w:pPr>
        <w:pStyle w:val="BodyText"/>
        <w:spacing w:before="13"/>
      </w:pPr>
    </w:p>
    <w:p w14:paraId="0237D6F7" w14:textId="77777777" w:rsidR="00C00104" w:rsidRDefault="00000000">
      <w:pPr>
        <w:pStyle w:val="ListParagraph"/>
        <w:numPr>
          <w:ilvl w:val="1"/>
          <w:numId w:val="132"/>
        </w:numPr>
        <w:tabs>
          <w:tab w:val="left" w:pos="159"/>
          <w:tab w:val="left" w:pos="450"/>
        </w:tabs>
        <w:spacing w:line="252" w:lineRule="auto"/>
        <w:ind w:left="159" w:right="172" w:hanging="4"/>
        <w:jc w:val="both"/>
      </w:pPr>
      <w:r>
        <w:rPr>
          <w:color w:val="010101"/>
        </w:rPr>
        <w:t>Refuse to receive or transmit a bona fide offer to sell, purchase, rent or lease any housing accommodation</w:t>
      </w:r>
      <w:r>
        <w:rPr>
          <w:color w:val="010101"/>
          <w:spacing w:val="40"/>
        </w:rPr>
        <w:t xml:space="preserve"> </w:t>
      </w:r>
      <w:r>
        <w:rPr>
          <w:color w:val="010101"/>
        </w:rPr>
        <w:t xml:space="preserve">from, or to, a person because of his race, color, religion, ancestry, national origin, sex or place of </w:t>
      </w:r>
      <w:proofErr w:type="gramStart"/>
      <w:r>
        <w:rPr>
          <w:color w:val="010101"/>
        </w:rPr>
        <w:t>birth;</w:t>
      </w:r>
      <w:proofErr w:type="gramEnd"/>
    </w:p>
    <w:p w14:paraId="333E811F" w14:textId="77777777" w:rsidR="00C00104" w:rsidRDefault="00C00104">
      <w:pPr>
        <w:pStyle w:val="BodyText"/>
        <w:spacing w:before="17"/>
      </w:pPr>
    </w:p>
    <w:p w14:paraId="7FEC4F5D" w14:textId="77777777" w:rsidR="00C00104" w:rsidRDefault="00000000">
      <w:pPr>
        <w:pStyle w:val="ListParagraph"/>
        <w:numPr>
          <w:ilvl w:val="1"/>
          <w:numId w:val="132"/>
        </w:numPr>
        <w:tabs>
          <w:tab w:val="left" w:pos="162"/>
          <w:tab w:val="left" w:pos="450"/>
        </w:tabs>
        <w:spacing w:line="254" w:lineRule="auto"/>
        <w:ind w:right="169" w:hanging="3"/>
        <w:jc w:val="both"/>
      </w:pPr>
      <w:r>
        <w:rPr>
          <w:color w:val="010101"/>
        </w:rPr>
        <w:t>Refuse to negotiate for the sale, purchase, rent or lease of any housing accommodation to</w:t>
      </w:r>
      <w:r>
        <w:rPr>
          <w:color w:val="010101"/>
          <w:spacing w:val="-3"/>
        </w:rPr>
        <w:t xml:space="preserve"> </w:t>
      </w:r>
      <w:r>
        <w:rPr>
          <w:color w:val="010101"/>
        </w:rPr>
        <w:t xml:space="preserve">a person because of his race, color, religion, ancestry, national origin, sex or place of </w:t>
      </w:r>
      <w:proofErr w:type="gramStart"/>
      <w:r>
        <w:rPr>
          <w:color w:val="010101"/>
        </w:rPr>
        <w:t>birth;</w:t>
      </w:r>
      <w:proofErr w:type="gramEnd"/>
    </w:p>
    <w:p w14:paraId="27AD901B" w14:textId="77777777" w:rsidR="00C00104" w:rsidRDefault="00C00104">
      <w:pPr>
        <w:pStyle w:val="BodyText"/>
        <w:spacing w:before="13"/>
      </w:pPr>
    </w:p>
    <w:p w14:paraId="487E363F" w14:textId="77777777" w:rsidR="00C00104" w:rsidRDefault="00000000">
      <w:pPr>
        <w:pStyle w:val="ListParagraph"/>
        <w:numPr>
          <w:ilvl w:val="1"/>
          <w:numId w:val="132"/>
        </w:numPr>
        <w:tabs>
          <w:tab w:val="left" w:pos="431"/>
        </w:tabs>
        <w:spacing w:line="252" w:lineRule="auto"/>
        <w:ind w:left="159" w:right="159" w:firstLine="0"/>
        <w:jc w:val="both"/>
      </w:pPr>
      <w:r>
        <w:rPr>
          <w:color w:val="010101"/>
        </w:rPr>
        <w:t>Represent to a person that any housing accommodation is not available for inspection, sale, purchase,</w:t>
      </w:r>
      <w:r>
        <w:rPr>
          <w:color w:val="010101"/>
          <w:spacing w:val="29"/>
        </w:rPr>
        <w:t xml:space="preserve"> </w:t>
      </w:r>
      <w:r>
        <w:rPr>
          <w:color w:val="010101"/>
        </w:rPr>
        <w:t>rent or lease</w:t>
      </w:r>
      <w:r>
        <w:rPr>
          <w:color w:val="010101"/>
          <w:spacing w:val="32"/>
        </w:rPr>
        <w:t xml:space="preserve"> </w:t>
      </w:r>
      <w:r>
        <w:rPr>
          <w:color w:val="010101"/>
        </w:rPr>
        <w:t>when in fact it</w:t>
      </w:r>
      <w:r>
        <w:rPr>
          <w:color w:val="010101"/>
          <w:spacing w:val="38"/>
        </w:rPr>
        <w:t xml:space="preserve"> </w:t>
      </w:r>
      <w:r>
        <w:rPr>
          <w:color w:val="010101"/>
        </w:rPr>
        <w:t>is so available,</w:t>
      </w:r>
      <w:r>
        <w:rPr>
          <w:color w:val="010101"/>
          <w:spacing w:val="27"/>
        </w:rPr>
        <w:t xml:space="preserve"> </w:t>
      </w:r>
      <w:r>
        <w:rPr>
          <w:color w:val="010101"/>
        </w:rPr>
        <w:t>or</w:t>
      </w:r>
      <w:r>
        <w:rPr>
          <w:color w:val="010101"/>
          <w:spacing w:val="26"/>
        </w:rPr>
        <w:t xml:space="preserve"> </w:t>
      </w:r>
      <w:r>
        <w:rPr>
          <w:color w:val="010101"/>
        </w:rPr>
        <w:t>refuse to permit</w:t>
      </w:r>
      <w:r>
        <w:rPr>
          <w:color w:val="010101"/>
          <w:spacing w:val="28"/>
        </w:rPr>
        <w:t xml:space="preserve"> </w:t>
      </w:r>
      <w:r>
        <w:rPr>
          <w:color w:val="010101"/>
        </w:rPr>
        <w:t>a person</w:t>
      </w:r>
      <w:r>
        <w:rPr>
          <w:color w:val="010101"/>
          <w:spacing w:val="26"/>
        </w:rPr>
        <w:t xml:space="preserve"> </w:t>
      </w:r>
      <w:r>
        <w:rPr>
          <w:color w:val="010101"/>
        </w:rPr>
        <w:t>to inspect any housing accommodation because of his</w:t>
      </w:r>
      <w:r>
        <w:rPr>
          <w:color w:val="010101"/>
          <w:spacing w:val="-2"/>
        </w:rPr>
        <w:t xml:space="preserve"> </w:t>
      </w:r>
      <w:r>
        <w:rPr>
          <w:color w:val="010101"/>
        </w:rPr>
        <w:t xml:space="preserve">race, color, religion, national origin, sex or place of </w:t>
      </w:r>
      <w:proofErr w:type="gramStart"/>
      <w:r>
        <w:rPr>
          <w:color w:val="010101"/>
          <w:spacing w:val="-2"/>
        </w:rPr>
        <w:t>birth;</w:t>
      </w:r>
      <w:proofErr w:type="gramEnd"/>
    </w:p>
    <w:p w14:paraId="2CF3F1F2" w14:textId="77777777" w:rsidR="00C00104" w:rsidRDefault="00000000">
      <w:pPr>
        <w:spacing w:before="246"/>
        <w:ind w:right="166"/>
        <w:jc w:val="right"/>
        <w:rPr>
          <w:rFonts w:ascii="Times New Roman"/>
          <w:sz w:val="24"/>
        </w:rPr>
      </w:pPr>
      <w:r>
        <w:rPr>
          <w:rFonts w:ascii="Times New Roman"/>
          <w:color w:val="010101"/>
          <w:spacing w:val="-2"/>
          <w:sz w:val="24"/>
        </w:rPr>
        <w:t>14.06</w:t>
      </w:r>
    </w:p>
    <w:p w14:paraId="25958956" w14:textId="77777777" w:rsidR="00C00104" w:rsidRDefault="00000000">
      <w:pPr>
        <w:pStyle w:val="ListParagraph"/>
        <w:numPr>
          <w:ilvl w:val="1"/>
          <w:numId w:val="132"/>
        </w:numPr>
        <w:tabs>
          <w:tab w:val="left" w:pos="475"/>
        </w:tabs>
        <w:spacing w:before="275" w:line="252" w:lineRule="auto"/>
        <w:ind w:left="158" w:right="163" w:firstLine="0"/>
      </w:pPr>
      <w:r>
        <w:rPr>
          <w:color w:val="010101"/>
        </w:rPr>
        <w:t>Make,</w:t>
      </w:r>
      <w:r>
        <w:rPr>
          <w:color w:val="010101"/>
          <w:spacing w:val="72"/>
        </w:rPr>
        <w:t xml:space="preserve"> </w:t>
      </w:r>
      <w:r>
        <w:rPr>
          <w:color w:val="010101"/>
        </w:rPr>
        <w:t>publish,</w:t>
      </w:r>
      <w:r>
        <w:rPr>
          <w:color w:val="010101"/>
          <w:spacing w:val="68"/>
        </w:rPr>
        <w:t xml:space="preserve"> </w:t>
      </w:r>
      <w:r>
        <w:rPr>
          <w:color w:val="010101"/>
        </w:rPr>
        <w:t>print,</w:t>
      </w:r>
      <w:r>
        <w:rPr>
          <w:color w:val="010101"/>
          <w:spacing w:val="40"/>
        </w:rPr>
        <w:t xml:space="preserve"> </w:t>
      </w:r>
      <w:r>
        <w:rPr>
          <w:color w:val="010101"/>
        </w:rPr>
        <w:t>circulate,</w:t>
      </w:r>
      <w:r>
        <w:rPr>
          <w:color w:val="010101"/>
          <w:spacing w:val="76"/>
        </w:rPr>
        <w:t xml:space="preserve"> </w:t>
      </w:r>
      <w:r>
        <w:rPr>
          <w:color w:val="010101"/>
        </w:rPr>
        <w:t>post</w:t>
      </w:r>
      <w:r>
        <w:rPr>
          <w:color w:val="010101"/>
          <w:spacing w:val="69"/>
        </w:rPr>
        <w:t xml:space="preserve"> </w:t>
      </w:r>
      <w:r>
        <w:rPr>
          <w:color w:val="010101"/>
        </w:rPr>
        <w:t>or</w:t>
      </w:r>
      <w:r>
        <w:rPr>
          <w:color w:val="010101"/>
          <w:spacing w:val="66"/>
        </w:rPr>
        <w:t xml:space="preserve"> </w:t>
      </w:r>
      <w:r>
        <w:rPr>
          <w:color w:val="010101"/>
        </w:rPr>
        <w:t>mail,</w:t>
      </w:r>
      <w:r>
        <w:rPr>
          <w:color w:val="010101"/>
          <w:spacing w:val="40"/>
        </w:rPr>
        <w:t xml:space="preserve"> </w:t>
      </w:r>
      <w:r>
        <w:rPr>
          <w:color w:val="010101"/>
        </w:rPr>
        <w:t>or</w:t>
      </w:r>
      <w:r>
        <w:rPr>
          <w:color w:val="010101"/>
          <w:spacing w:val="67"/>
        </w:rPr>
        <w:t xml:space="preserve"> </w:t>
      </w:r>
      <w:r>
        <w:rPr>
          <w:color w:val="010101"/>
        </w:rPr>
        <w:t>cause</w:t>
      </w:r>
      <w:r>
        <w:rPr>
          <w:color w:val="010101"/>
          <w:spacing w:val="65"/>
        </w:rPr>
        <w:t xml:space="preserve"> </w:t>
      </w:r>
      <w:r>
        <w:rPr>
          <w:color w:val="010101"/>
        </w:rPr>
        <w:t>to</w:t>
      </w:r>
      <w:r>
        <w:rPr>
          <w:color w:val="010101"/>
          <w:spacing w:val="40"/>
        </w:rPr>
        <w:t xml:space="preserve"> </w:t>
      </w:r>
      <w:r>
        <w:rPr>
          <w:color w:val="010101"/>
        </w:rPr>
        <w:t>be</w:t>
      </w:r>
      <w:r>
        <w:rPr>
          <w:color w:val="010101"/>
          <w:spacing w:val="40"/>
        </w:rPr>
        <w:t xml:space="preserve"> </w:t>
      </w:r>
      <w:r>
        <w:rPr>
          <w:color w:val="010101"/>
        </w:rPr>
        <w:t>made,</w:t>
      </w:r>
      <w:r>
        <w:rPr>
          <w:color w:val="010101"/>
          <w:spacing w:val="69"/>
        </w:rPr>
        <w:t xml:space="preserve"> </w:t>
      </w:r>
      <w:r>
        <w:rPr>
          <w:color w:val="010101"/>
        </w:rPr>
        <w:t>published,</w:t>
      </w:r>
      <w:r>
        <w:rPr>
          <w:color w:val="010101"/>
          <w:spacing w:val="80"/>
        </w:rPr>
        <w:t xml:space="preserve"> </w:t>
      </w:r>
      <w:r>
        <w:rPr>
          <w:color w:val="010101"/>
        </w:rPr>
        <w:t>printed, circulated,</w:t>
      </w:r>
      <w:r>
        <w:rPr>
          <w:color w:val="010101"/>
          <w:spacing w:val="29"/>
        </w:rPr>
        <w:t xml:space="preserve"> </w:t>
      </w:r>
      <w:r>
        <w:rPr>
          <w:color w:val="010101"/>
        </w:rPr>
        <w:t>posted or mailed,</w:t>
      </w:r>
      <w:r>
        <w:rPr>
          <w:color w:val="010101"/>
          <w:spacing w:val="26"/>
        </w:rPr>
        <w:t xml:space="preserve"> </w:t>
      </w:r>
      <w:r>
        <w:rPr>
          <w:color w:val="010101"/>
        </w:rPr>
        <w:t>any notice, statement</w:t>
      </w:r>
      <w:r>
        <w:rPr>
          <w:color w:val="010101"/>
          <w:spacing w:val="27"/>
        </w:rPr>
        <w:t xml:space="preserve"> </w:t>
      </w:r>
      <w:r>
        <w:rPr>
          <w:color w:val="010101"/>
        </w:rPr>
        <w:t>or advertisement, or announce</w:t>
      </w:r>
      <w:r>
        <w:rPr>
          <w:color w:val="010101"/>
          <w:spacing w:val="26"/>
        </w:rPr>
        <w:t xml:space="preserve"> </w:t>
      </w:r>
      <w:r>
        <w:rPr>
          <w:color w:val="010101"/>
        </w:rPr>
        <w:t>a policy, or sign or use a form of application</w:t>
      </w:r>
      <w:r>
        <w:rPr>
          <w:color w:val="010101"/>
          <w:spacing w:val="28"/>
        </w:rPr>
        <w:t xml:space="preserve"> </w:t>
      </w:r>
      <w:r>
        <w:rPr>
          <w:color w:val="010101"/>
        </w:rPr>
        <w:t>for the sale, purchase,</w:t>
      </w:r>
      <w:r>
        <w:rPr>
          <w:color w:val="010101"/>
          <w:spacing w:val="26"/>
        </w:rPr>
        <w:t xml:space="preserve"> </w:t>
      </w:r>
      <w:r>
        <w:rPr>
          <w:color w:val="010101"/>
        </w:rPr>
        <w:t>rent, lease or financing of any housing accommodation,</w:t>
      </w:r>
      <w:r>
        <w:rPr>
          <w:color w:val="010101"/>
          <w:spacing w:val="38"/>
        </w:rPr>
        <w:t xml:space="preserve"> </w:t>
      </w:r>
      <w:r>
        <w:rPr>
          <w:color w:val="010101"/>
        </w:rPr>
        <w:t>or</w:t>
      </w:r>
      <w:r>
        <w:rPr>
          <w:color w:val="010101"/>
          <w:spacing w:val="40"/>
        </w:rPr>
        <w:t xml:space="preserve"> </w:t>
      </w:r>
      <w:r>
        <w:rPr>
          <w:color w:val="010101"/>
        </w:rPr>
        <w:t>make</w:t>
      </w:r>
      <w:r>
        <w:rPr>
          <w:color w:val="010101"/>
          <w:spacing w:val="40"/>
        </w:rPr>
        <w:t xml:space="preserve"> </w:t>
      </w:r>
      <w:r>
        <w:rPr>
          <w:color w:val="010101"/>
        </w:rPr>
        <w:t>a</w:t>
      </w:r>
      <w:r>
        <w:rPr>
          <w:color w:val="010101"/>
          <w:spacing w:val="40"/>
        </w:rPr>
        <w:t xml:space="preserve"> </w:t>
      </w:r>
      <w:r>
        <w:rPr>
          <w:color w:val="010101"/>
        </w:rPr>
        <w:t>record</w:t>
      </w:r>
      <w:r>
        <w:rPr>
          <w:color w:val="010101"/>
          <w:spacing w:val="40"/>
        </w:rPr>
        <w:t xml:space="preserve"> </w:t>
      </w:r>
      <w:r>
        <w:rPr>
          <w:color w:val="010101"/>
        </w:rPr>
        <w:t>of</w:t>
      </w:r>
      <w:r>
        <w:rPr>
          <w:color w:val="010101"/>
          <w:spacing w:val="40"/>
        </w:rPr>
        <w:t xml:space="preserve"> </w:t>
      </w:r>
      <w:r>
        <w:rPr>
          <w:color w:val="010101"/>
        </w:rPr>
        <w:t>financing</w:t>
      </w:r>
      <w:r>
        <w:rPr>
          <w:color w:val="010101"/>
          <w:spacing w:val="40"/>
        </w:rPr>
        <w:t xml:space="preserve"> </w:t>
      </w:r>
      <w:r>
        <w:rPr>
          <w:color w:val="010101"/>
        </w:rPr>
        <w:t>of</w:t>
      </w:r>
      <w:r>
        <w:rPr>
          <w:color w:val="010101"/>
          <w:spacing w:val="40"/>
        </w:rPr>
        <w:t xml:space="preserve"> </w:t>
      </w:r>
      <w:r>
        <w:rPr>
          <w:color w:val="010101"/>
        </w:rPr>
        <w:t>any</w:t>
      </w:r>
      <w:r>
        <w:rPr>
          <w:color w:val="010101"/>
          <w:spacing w:val="40"/>
        </w:rPr>
        <w:t xml:space="preserve"> </w:t>
      </w:r>
      <w:r>
        <w:rPr>
          <w:color w:val="010101"/>
        </w:rPr>
        <w:t>housing</w:t>
      </w:r>
      <w:r>
        <w:rPr>
          <w:color w:val="010101"/>
          <w:spacing w:val="40"/>
        </w:rPr>
        <w:t xml:space="preserve"> </w:t>
      </w:r>
      <w:r>
        <w:rPr>
          <w:color w:val="010101"/>
        </w:rPr>
        <w:t>accommodation,</w:t>
      </w:r>
      <w:r>
        <w:rPr>
          <w:color w:val="010101"/>
          <w:spacing w:val="34"/>
        </w:rPr>
        <w:t xml:space="preserve"> </w:t>
      </w:r>
      <w:r>
        <w:rPr>
          <w:color w:val="010101"/>
        </w:rPr>
        <w:t>or</w:t>
      </w:r>
      <w:r>
        <w:rPr>
          <w:color w:val="010101"/>
          <w:spacing w:val="40"/>
        </w:rPr>
        <w:t xml:space="preserve"> </w:t>
      </w:r>
      <w:r>
        <w:rPr>
          <w:color w:val="010101"/>
        </w:rPr>
        <w:t>make</w:t>
      </w:r>
      <w:r>
        <w:rPr>
          <w:color w:val="010101"/>
          <w:spacing w:val="40"/>
        </w:rPr>
        <w:t xml:space="preserve"> </w:t>
      </w:r>
      <w:r>
        <w:rPr>
          <w:color w:val="010101"/>
        </w:rPr>
        <w:t>a record of inquiry in connection with the prospective</w:t>
      </w:r>
      <w:r>
        <w:rPr>
          <w:color w:val="010101"/>
          <w:spacing w:val="29"/>
        </w:rPr>
        <w:t xml:space="preserve"> </w:t>
      </w:r>
      <w:r>
        <w:rPr>
          <w:color w:val="010101"/>
        </w:rPr>
        <w:t>sale, purchase,</w:t>
      </w:r>
      <w:r>
        <w:rPr>
          <w:color w:val="010101"/>
          <w:spacing w:val="24"/>
        </w:rPr>
        <w:t xml:space="preserve"> </w:t>
      </w:r>
      <w:r>
        <w:rPr>
          <w:color w:val="010101"/>
        </w:rPr>
        <w:t>rent, lease or financing of any</w:t>
      </w:r>
      <w:r>
        <w:rPr>
          <w:color w:val="010101"/>
          <w:spacing w:val="71"/>
        </w:rPr>
        <w:t xml:space="preserve"> </w:t>
      </w:r>
      <w:r>
        <w:rPr>
          <w:color w:val="010101"/>
        </w:rPr>
        <w:t>housing</w:t>
      </w:r>
      <w:r>
        <w:rPr>
          <w:color w:val="010101"/>
          <w:spacing w:val="78"/>
        </w:rPr>
        <w:t xml:space="preserve"> </w:t>
      </w:r>
      <w:r>
        <w:rPr>
          <w:color w:val="010101"/>
        </w:rPr>
        <w:t>accommodation,</w:t>
      </w:r>
      <w:r>
        <w:rPr>
          <w:color w:val="010101"/>
          <w:spacing w:val="40"/>
        </w:rPr>
        <w:t xml:space="preserve"> </w:t>
      </w:r>
      <w:r>
        <w:rPr>
          <w:color w:val="010101"/>
        </w:rPr>
        <w:t>which</w:t>
      </w:r>
      <w:r>
        <w:rPr>
          <w:color w:val="010101"/>
          <w:spacing w:val="71"/>
        </w:rPr>
        <w:t xml:space="preserve"> </w:t>
      </w:r>
      <w:r>
        <w:rPr>
          <w:color w:val="010101"/>
        </w:rPr>
        <w:t>indicates</w:t>
      </w:r>
      <w:r>
        <w:rPr>
          <w:color w:val="010101"/>
          <w:spacing w:val="74"/>
        </w:rPr>
        <w:t xml:space="preserve"> </w:t>
      </w:r>
      <w:r>
        <w:rPr>
          <w:color w:val="010101"/>
        </w:rPr>
        <w:t>any</w:t>
      </w:r>
      <w:r>
        <w:rPr>
          <w:color w:val="010101"/>
          <w:spacing w:val="72"/>
        </w:rPr>
        <w:t xml:space="preserve"> </w:t>
      </w:r>
      <w:r>
        <w:rPr>
          <w:color w:val="010101"/>
        </w:rPr>
        <w:t>discrimination</w:t>
      </w:r>
      <w:r>
        <w:rPr>
          <w:color w:val="010101"/>
          <w:spacing w:val="40"/>
        </w:rPr>
        <w:t xml:space="preserve"> </w:t>
      </w:r>
      <w:r>
        <w:rPr>
          <w:color w:val="010101"/>
        </w:rPr>
        <w:t>or</w:t>
      </w:r>
      <w:r>
        <w:rPr>
          <w:color w:val="010101"/>
          <w:spacing w:val="40"/>
        </w:rPr>
        <w:t xml:space="preserve"> </w:t>
      </w:r>
      <w:r>
        <w:rPr>
          <w:color w:val="010101"/>
        </w:rPr>
        <w:t>any</w:t>
      </w:r>
      <w:r>
        <w:rPr>
          <w:color w:val="010101"/>
          <w:spacing w:val="69"/>
        </w:rPr>
        <w:t xml:space="preserve"> </w:t>
      </w:r>
      <w:r>
        <w:rPr>
          <w:color w:val="010101"/>
        </w:rPr>
        <w:t>intent</w:t>
      </w:r>
      <w:r>
        <w:rPr>
          <w:color w:val="010101"/>
          <w:spacing w:val="69"/>
        </w:rPr>
        <w:t xml:space="preserve"> </w:t>
      </w:r>
      <w:r>
        <w:rPr>
          <w:color w:val="010101"/>
        </w:rPr>
        <w:t>to</w:t>
      </w:r>
      <w:r>
        <w:rPr>
          <w:color w:val="010101"/>
          <w:spacing w:val="40"/>
        </w:rPr>
        <w:t xml:space="preserve"> </w:t>
      </w:r>
      <w:r>
        <w:rPr>
          <w:color w:val="010101"/>
        </w:rPr>
        <w:t>make</w:t>
      </w:r>
      <w:r>
        <w:rPr>
          <w:color w:val="010101"/>
          <w:spacing w:val="40"/>
        </w:rPr>
        <w:t xml:space="preserve"> </w:t>
      </w:r>
      <w:r>
        <w:rPr>
          <w:color w:val="010101"/>
        </w:rPr>
        <w:t xml:space="preserve">a </w:t>
      </w:r>
      <w:r>
        <w:rPr>
          <w:color w:val="010101"/>
          <w:spacing w:val="-2"/>
        </w:rPr>
        <w:t>discrimination;</w:t>
      </w:r>
    </w:p>
    <w:p w14:paraId="74C27976" w14:textId="77777777" w:rsidR="00C00104" w:rsidRDefault="00C00104">
      <w:pPr>
        <w:pStyle w:val="BodyText"/>
        <w:spacing w:before="17"/>
      </w:pPr>
    </w:p>
    <w:p w14:paraId="63BAA02C" w14:textId="77777777" w:rsidR="00C00104" w:rsidRDefault="00000000">
      <w:pPr>
        <w:pStyle w:val="ListParagraph"/>
        <w:numPr>
          <w:ilvl w:val="1"/>
          <w:numId w:val="132"/>
        </w:numPr>
        <w:tabs>
          <w:tab w:val="left" w:pos="159"/>
          <w:tab w:val="left" w:pos="456"/>
        </w:tabs>
        <w:spacing w:line="249" w:lineRule="auto"/>
        <w:ind w:left="159" w:right="170" w:hanging="5"/>
      </w:pPr>
      <w:r>
        <w:rPr>
          <w:color w:val="010101"/>
        </w:rPr>
        <w:t>Offer, solicit, accept or use a listing of any housing</w:t>
      </w:r>
      <w:r>
        <w:rPr>
          <w:color w:val="010101"/>
          <w:spacing w:val="24"/>
        </w:rPr>
        <w:t xml:space="preserve"> </w:t>
      </w:r>
      <w:r>
        <w:rPr>
          <w:color w:val="010101"/>
        </w:rPr>
        <w:t>accommodation</w:t>
      </w:r>
      <w:r>
        <w:rPr>
          <w:color w:val="010101"/>
          <w:spacing w:val="37"/>
        </w:rPr>
        <w:t xml:space="preserve"> </w:t>
      </w:r>
      <w:r>
        <w:rPr>
          <w:color w:val="010101"/>
        </w:rPr>
        <w:t>for sale, purchase,</w:t>
      </w:r>
      <w:r>
        <w:rPr>
          <w:color w:val="010101"/>
          <w:spacing w:val="27"/>
        </w:rPr>
        <w:t xml:space="preserve"> </w:t>
      </w:r>
      <w:r>
        <w:rPr>
          <w:color w:val="010101"/>
        </w:rPr>
        <w:t>rent or lease with the understanding</w:t>
      </w:r>
      <w:r>
        <w:rPr>
          <w:color w:val="010101"/>
          <w:spacing w:val="30"/>
        </w:rPr>
        <w:t xml:space="preserve"> </w:t>
      </w:r>
      <w:r>
        <w:rPr>
          <w:color w:val="010101"/>
        </w:rPr>
        <w:t>that a person may be subjected</w:t>
      </w:r>
      <w:r>
        <w:rPr>
          <w:color w:val="010101"/>
          <w:spacing w:val="21"/>
        </w:rPr>
        <w:t xml:space="preserve"> </w:t>
      </w:r>
      <w:r>
        <w:rPr>
          <w:color w:val="010101"/>
        </w:rPr>
        <w:t>to discrimination in connection</w:t>
      </w:r>
    </w:p>
    <w:p w14:paraId="099F9F04" w14:textId="77777777" w:rsidR="00C00104" w:rsidRDefault="00C00104">
      <w:pPr>
        <w:spacing w:line="249" w:lineRule="auto"/>
        <w:sectPr w:rsidR="00C00104">
          <w:headerReference w:type="default" r:id="rId69"/>
          <w:pgSz w:w="12240" w:h="15840"/>
          <w:pgMar w:top="1360" w:right="1240" w:bottom="280" w:left="1280" w:header="0" w:footer="0" w:gutter="0"/>
          <w:cols w:space="720"/>
        </w:sectPr>
      </w:pPr>
    </w:p>
    <w:p w14:paraId="4BA40690" w14:textId="77777777" w:rsidR="00C00104" w:rsidRDefault="00000000">
      <w:pPr>
        <w:pStyle w:val="BodyText"/>
        <w:spacing w:before="67" w:line="249" w:lineRule="auto"/>
        <w:ind w:left="158" w:right="174" w:firstLine="7"/>
        <w:jc w:val="both"/>
      </w:pPr>
      <w:r>
        <w:rPr>
          <w:color w:val="010101"/>
        </w:rPr>
        <w:lastRenderedPageBreak/>
        <w:t>with such sale, purchase, rent</w:t>
      </w:r>
      <w:r>
        <w:rPr>
          <w:color w:val="010101"/>
          <w:spacing w:val="-1"/>
        </w:rPr>
        <w:t xml:space="preserve"> </w:t>
      </w:r>
      <w:r>
        <w:rPr>
          <w:color w:val="010101"/>
        </w:rPr>
        <w:t>or lease, or in</w:t>
      </w:r>
      <w:r>
        <w:rPr>
          <w:color w:val="010101"/>
          <w:spacing w:val="-6"/>
        </w:rPr>
        <w:t xml:space="preserve"> </w:t>
      </w:r>
      <w:r>
        <w:rPr>
          <w:color w:val="010101"/>
        </w:rPr>
        <w:t>the</w:t>
      </w:r>
      <w:r>
        <w:rPr>
          <w:color w:val="010101"/>
          <w:spacing w:val="-5"/>
        </w:rPr>
        <w:t xml:space="preserve"> </w:t>
      </w:r>
      <w:r>
        <w:rPr>
          <w:color w:val="010101"/>
        </w:rPr>
        <w:t xml:space="preserve">furnishing of facilities or services in connection </w:t>
      </w:r>
      <w:proofErr w:type="gramStart"/>
      <w:r>
        <w:rPr>
          <w:color w:val="010101"/>
          <w:spacing w:val="-2"/>
        </w:rPr>
        <w:t>therewith;</w:t>
      </w:r>
      <w:proofErr w:type="gramEnd"/>
    </w:p>
    <w:p w14:paraId="6E9C9F4C" w14:textId="77777777" w:rsidR="00C00104" w:rsidRDefault="00C00104">
      <w:pPr>
        <w:pStyle w:val="BodyText"/>
        <w:spacing w:before="19"/>
      </w:pPr>
    </w:p>
    <w:p w14:paraId="09981069" w14:textId="77777777" w:rsidR="00C00104" w:rsidRDefault="00000000">
      <w:pPr>
        <w:pStyle w:val="ListParagraph"/>
        <w:numPr>
          <w:ilvl w:val="1"/>
          <w:numId w:val="132"/>
        </w:numPr>
        <w:tabs>
          <w:tab w:val="left" w:pos="447"/>
        </w:tabs>
        <w:spacing w:line="252" w:lineRule="auto"/>
        <w:ind w:left="158" w:right="163" w:firstLine="0"/>
        <w:jc w:val="both"/>
      </w:pPr>
      <w:r>
        <w:rPr>
          <w:color w:val="010101"/>
        </w:rPr>
        <w:t>Induce</w:t>
      </w:r>
      <w:r>
        <w:rPr>
          <w:color w:val="010101"/>
          <w:spacing w:val="21"/>
        </w:rPr>
        <w:t xml:space="preserve"> </w:t>
      </w:r>
      <w:r>
        <w:rPr>
          <w:color w:val="010101"/>
        </w:rPr>
        <w:t>directly,</w:t>
      </w:r>
      <w:r>
        <w:rPr>
          <w:color w:val="010101"/>
          <w:spacing w:val="28"/>
        </w:rPr>
        <w:t xml:space="preserve"> </w:t>
      </w:r>
      <w:r>
        <w:rPr>
          <w:color w:val="010101"/>
        </w:rPr>
        <w:t>or</w:t>
      </w:r>
      <w:r>
        <w:rPr>
          <w:color w:val="010101"/>
          <w:spacing w:val="18"/>
        </w:rPr>
        <w:t xml:space="preserve"> </w:t>
      </w:r>
      <w:r>
        <w:rPr>
          <w:color w:val="010101"/>
        </w:rPr>
        <w:t>attempt</w:t>
      </w:r>
      <w:r>
        <w:rPr>
          <w:color w:val="010101"/>
          <w:spacing w:val="27"/>
        </w:rPr>
        <w:t xml:space="preserve"> </w:t>
      </w:r>
      <w:r>
        <w:rPr>
          <w:color w:val="010101"/>
        </w:rPr>
        <w:t>to induce</w:t>
      </w:r>
      <w:r>
        <w:rPr>
          <w:color w:val="010101"/>
          <w:spacing w:val="22"/>
        </w:rPr>
        <w:t xml:space="preserve"> </w:t>
      </w:r>
      <w:r>
        <w:rPr>
          <w:color w:val="010101"/>
        </w:rPr>
        <w:t>directly</w:t>
      </w:r>
      <w:r>
        <w:rPr>
          <w:color w:val="010101"/>
          <w:spacing w:val="28"/>
        </w:rPr>
        <w:t xml:space="preserve"> </w:t>
      </w:r>
      <w:r>
        <w:rPr>
          <w:color w:val="010101"/>
        </w:rPr>
        <w:t>or</w:t>
      </w:r>
      <w:r>
        <w:rPr>
          <w:color w:val="010101"/>
          <w:spacing w:val="21"/>
        </w:rPr>
        <w:t xml:space="preserve"> </w:t>
      </w:r>
      <w:r>
        <w:rPr>
          <w:color w:val="010101"/>
        </w:rPr>
        <w:t>indirectly,</w:t>
      </w:r>
      <w:r>
        <w:rPr>
          <w:color w:val="010101"/>
          <w:spacing w:val="29"/>
        </w:rPr>
        <w:t xml:space="preserve"> </w:t>
      </w:r>
      <w:r>
        <w:rPr>
          <w:color w:val="010101"/>
        </w:rPr>
        <w:t>the</w:t>
      </w:r>
      <w:r>
        <w:rPr>
          <w:color w:val="010101"/>
          <w:spacing w:val="18"/>
        </w:rPr>
        <w:t xml:space="preserve"> </w:t>
      </w:r>
      <w:r>
        <w:rPr>
          <w:color w:val="010101"/>
        </w:rPr>
        <w:t>sale,</w:t>
      </w:r>
      <w:r>
        <w:rPr>
          <w:color w:val="010101"/>
          <w:spacing w:val="22"/>
        </w:rPr>
        <w:t xml:space="preserve"> </w:t>
      </w:r>
      <w:r>
        <w:rPr>
          <w:color w:val="010101"/>
        </w:rPr>
        <w:t>purchase,</w:t>
      </w:r>
      <w:r>
        <w:rPr>
          <w:color w:val="010101"/>
          <w:spacing w:val="29"/>
        </w:rPr>
        <w:t xml:space="preserve"> </w:t>
      </w:r>
      <w:r>
        <w:rPr>
          <w:color w:val="010101"/>
        </w:rPr>
        <w:t>rent or</w:t>
      </w:r>
      <w:r>
        <w:rPr>
          <w:color w:val="010101"/>
          <w:spacing w:val="22"/>
        </w:rPr>
        <w:t xml:space="preserve"> </w:t>
      </w:r>
      <w:r>
        <w:rPr>
          <w:color w:val="010101"/>
        </w:rPr>
        <w:t>lease, or the listing for sale, purchase, rent or lease, of any housing accommodation by representing that the presence,</w:t>
      </w:r>
      <w:r>
        <w:rPr>
          <w:color w:val="010101"/>
          <w:spacing w:val="40"/>
        </w:rPr>
        <w:t xml:space="preserve"> </w:t>
      </w:r>
      <w:r>
        <w:rPr>
          <w:color w:val="010101"/>
        </w:rPr>
        <w:t>or anticipated</w:t>
      </w:r>
      <w:r>
        <w:rPr>
          <w:color w:val="010101"/>
          <w:spacing w:val="40"/>
        </w:rPr>
        <w:t xml:space="preserve"> </w:t>
      </w:r>
      <w:r>
        <w:rPr>
          <w:color w:val="010101"/>
        </w:rPr>
        <w:t>presence,</w:t>
      </w:r>
      <w:r>
        <w:rPr>
          <w:color w:val="010101"/>
          <w:spacing w:val="40"/>
        </w:rPr>
        <w:t xml:space="preserve"> </w:t>
      </w:r>
      <w:r>
        <w:rPr>
          <w:color w:val="010101"/>
        </w:rPr>
        <w:t>of persons</w:t>
      </w:r>
      <w:r>
        <w:rPr>
          <w:color w:val="010101"/>
          <w:spacing w:val="40"/>
        </w:rPr>
        <w:t xml:space="preserve"> </w:t>
      </w:r>
      <w:r>
        <w:rPr>
          <w:color w:val="010101"/>
        </w:rPr>
        <w:t>of any</w:t>
      </w:r>
      <w:r>
        <w:rPr>
          <w:color w:val="010101"/>
          <w:spacing w:val="36"/>
        </w:rPr>
        <w:t xml:space="preserve"> </w:t>
      </w:r>
      <w:r>
        <w:rPr>
          <w:color w:val="010101"/>
        </w:rPr>
        <w:t>particular</w:t>
      </w:r>
      <w:r>
        <w:rPr>
          <w:color w:val="010101"/>
          <w:spacing w:val="40"/>
        </w:rPr>
        <w:t xml:space="preserve"> </w:t>
      </w:r>
      <w:r>
        <w:rPr>
          <w:color w:val="010101"/>
        </w:rPr>
        <w:t>race, color,</w:t>
      </w:r>
      <w:r>
        <w:rPr>
          <w:color w:val="010101"/>
          <w:spacing w:val="35"/>
        </w:rPr>
        <w:t xml:space="preserve"> </w:t>
      </w:r>
      <w:r>
        <w:rPr>
          <w:color w:val="010101"/>
        </w:rPr>
        <w:t>religion, sex, national origin or place of birth in the area to be affected by such sale, purchase, rent or lease will or may result in:</w:t>
      </w:r>
    </w:p>
    <w:p w14:paraId="29BA51E8" w14:textId="77777777" w:rsidR="00C00104" w:rsidRDefault="00000000">
      <w:pPr>
        <w:pStyle w:val="ListParagraph"/>
        <w:numPr>
          <w:ilvl w:val="2"/>
          <w:numId w:val="132"/>
        </w:numPr>
        <w:tabs>
          <w:tab w:val="left" w:pos="410"/>
        </w:tabs>
        <w:spacing w:before="3"/>
        <w:ind w:left="410" w:hanging="248"/>
      </w:pPr>
      <w:r>
        <w:rPr>
          <w:color w:val="010101"/>
        </w:rPr>
        <w:t>The</w:t>
      </w:r>
      <w:r>
        <w:rPr>
          <w:color w:val="010101"/>
          <w:spacing w:val="2"/>
        </w:rPr>
        <w:t xml:space="preserve"> </w:t>
      </w:r>
      <w:r>
        <w:rPr>
          <w:color w:val="010101"/>
        </w:rPr>
        <w:t>lowering</w:t>
      </w:r>
      <w:r>
        <w:rPr>
          <w:color w:val="010101"/>
          <w:spacing w:val="11"/>
        </w:rPr>
        <w:t xml:space="preserve"> </w:t>
      </w:r>
      <w:r>
        <w:rPr>
          <w:color w:val="010101"/>
        </w:rPr>
        <w:t>of</w:t>
      </w:r>
      <w:r>
        <w:rPr>
          <w:color w:val="010101"/>
          <w:spacing w:val="5"/>
        </w:rPr>
        <w:t xml:space="preserve"> </w:t>
      </w:r>
      <w:r>
        <w:rPr>
          <w:color w:val="010101"/>
        </w:rPr>
        <w:t>property</w:t>
      </w:r>
      <w:r>
        <w:rPr>
          <w:color w:val="010101"/>
          <w:spacing w:val="14"/>
        </w:rPr>
        <w:t xml:space="preserve"> </w:t>
      </w:r>
      <w:r>
        <w:rPr>
          <w:color w:val="010101"/>
        </w:rPr>
        <w:t>values</w:t>
      </w:r>
      <w:r>
        <w:rPr>
          <w:color w:val="010101"/>
          <w:spacing w:val="10"/>
        </w:rPr>
        <w:t xml:space="preserve"> </w:t>
      </w:r>
      <w:r>
        <w:rPr>
          <w:color w:val="010101"/>
        </w:rPr>
        <w:t>in</w:t>
      </w:r>
      <w:r>
        <w:rPr>
          <w:color w:val="010101"/>
          <w:spacing w:val="1"/>
        </w:rPr>
        <w:t xml:space="preserve"> </w:t>
      </w:r>
      <w:r>
        <w:rPr>
          <w:color w:val="010101"/>
        </w:rPr>
        <w:t>the</w:t>
      </w:r>
      <w:r>
        <w:rPr>
          <w:color w:val="010101"/>
          <w:spacing w:val="1"/>
        </w:rPr>
        <w:t xml:space="preserve"> </w:t>
      </w:r>
      <w:proofErr w:type="gramStart"/>
      <w:r>
        <w:rPr>
          <w:color w:val="010101"/>
          <w:spacing w:val="-2"/>
        </w:rPr>
        <w:t>area;</w:t>
      </w:r>
      <w:proofErr w:type="gramEnd"/>
    </w:p>
    <w:p w14:paraId="6BE4E8E0" w14:textId="77777777" w:rsidR="00C00104" w:rsidRDefault="00000000">
      <w:pPr>
        <w:pStyle w:val="ListParagraph"/>
        <w:numPr>
          <w:ilvl w:val="2"/>
          <w:numId w:val="132"/>
        </w:numPr>
        <w:tabs>
          <w:tab w:val="left" w:pos="420"/>
        </w:tabs>
        <w:spacing w:before="11"/>
        <w:ind w:left="420" w:hanging="255"/>
      </w:pPr>
      <w:r>
        <w:rPr>
          <w:color w:val="010101"/>
        </w:rPr>
        <w:t>An</w:t>
      </w:r>
      <w:r>
        <w:rPr>
          <w:color w:val="010101"/>
          <w:spacing w:val="-4"/>
        </w:rPr>
        <w:t xml:space="preserve"> </w:t>
      </w:r>
      <w:r>
        <w:rPr>
          <w:color w:val="010101"/>
        </w:rPr>
        <w:t>increase</w:t>
      </w:r>
      <w:r>
        <w:rPr>
          <w:color w:val="010101"/>
          <w:spacing w:val="5"/>
        </w:rPr>
        <w:t xml:space="preserve"> </w:t>
      </w:r>
      <w:r>
        <w:rPr>
          <w:color w:val="010101"/>
        </w:rPr>
        <w:t>in</w:t>
      </w:r>
      <w:r>
        <w:rPr>
          <w:color w:val="010101"/>
          <w:spacing w:val="-13"/>
        </w:rPr>
        <w:t xml:space="preserve"> </w:t>
      </w:r>
      <w:r>
        <w:rPr>
          <w:color w:val="010101"/>
        </w:rPr>
        <w:t>criminal</w:t>
      </w:r>
      <w:r>
        <w:rPr>
          <w:color w:val="010101"/>
          <w:spacing w:val="3"/>
        </w:rPr>
        <w:t xml:space="preserve"> </w:t>
      </w:r>
      <w:r>
        <w:rPr>
          <w:color w:val="010101"/>
        </w:rPr>
        <w:t>or</w:t>
      </w:r>
      <w:r>
        <w:rPr>
          <w:color w:val="010101"/>
          <w:spacing w:val="-2"/>
        </w:rPr>
        <w:t xml:space="preserve"> </w:t>
      </w:r>
      <w:r>
        <w:rPr>
          <w:color w:val="010101"/>
        </w:rPr>
        <w:t>antisocial</w:t>
      </w:r>
      <w:r>
        <w:rPr>
          <w:color w:val="010101"/>
          <w:spacing w:val="5"/>
        </w:rPr>
        <w:t xml:space="preserve"> </w:t>
      </w:r>
      <w:r>
        <w:rPr>
          <w:color w:val="010101"/>
        </w:rPr>
        <w:t>behavior</w:t>
      </w:r>
      <w:r>
        <w:rPr>
          <w:color w:val="010101"/>
          <w:spacing w:val="8"/>
        </w:rPr>
        <w:t xml:space="preserve"> </w:t>
      </w:r>
      <w:r>
        <w:rPr>
          <w:color w:val="010101"/>
        </w:rPr>
        <w:t>in</w:t>
      </w:r>
      <w:r>
        <w:rPr>
          <w:color w:val="010101"/>
          <w:spacing w:val="-12"/>
        </w:rPr>
        <w:t xml:space="preserve"> </w:t>
      </w:r>
      <w:r>
        <w:rPr>
          <w:color w:val="010101"/>
        </w:rPr>
        <w:t>the</w:t>
      </w:r>
      <w:r>
        <w:rPr>
          <w:color w:val="010101"/>
          <w:spacing w:val="-8"/>
        </w:rPr>
        <w:t xml:space="preserve"> </w:t>
      </w:r>
      <w:r>
        <w:rPr>
          <w:color w:val="010101"/>
        </w:rPr>
        <w:t>area;</w:t>
      </w:r>
      <w:r>
        <w:rPr>
          <w:color w:val="010101"/>
          <w:spacing w:val="3"/>
        </w:rPr>
        <w:t xml:space="preserve"> </w:t>
      </w:r>
      <w:r>
        <w:rPr>
          <w:color w:val="010101"/>
          <w:spacing w:val="-5"/>
        </w:rPr>
        <w:t>or</w:t>
      </w:r>
    </w:p>
    <w:p w14:paraId="47C6D109" w14:textId="77777777" w:rsidR="00C00104" w:rsidRDefault="00000000">
      <w:pPr>
        <w:pStyle w:val="ListParagraph"/>
        <w:numPr>
          <w:ilvl w:val="2"/>
          <w:numId w:val="132"/>
        </w:numPr>
        <w:tabs>
          <w:tab w:val="left" w:pos="420"/>
        </w:tabs>
        <w:spacing w:before="16"/>
        <w:ind w:left="420" w:hanging="258"/>
      </w:pPr>
      <w:r>
        <w:rPr>
          <w:color w:val="010101"/>
        </w:rPr>
        <w:t>A decline</w:t>
      </w:r>
      <w:r>
        <w:rPr>
          <w:color w:val="010101"/>
          <w:spacing w:val="2"/>
        </w:rPr>
        <w:t xml:space="preserve"> </w:t>
      </w:r>
      <w:r>
        <w:rPr>
          <w:color w:val="010101"/>
        </w:rPr>
        <w:t>in</w:t>
      </w:r>
      <w:r>
        <w:rPr>
          <w:color w:val="010101"/>
          <w:spacing w:val="-9"/>
        </w:rPr>
        <w:t xml:space="preserve"> </w:t>
      </w:r>
      <w:r>
        <w:rPr>
          <w:color w:val="010101"/>
        </w:rPr>
        <w:t>the</w:t>
      </w:r>
      <w:r>
        <w:rPr>
          <w:color w:val="010101"/>
          <w:spacing w:val="-5"/>
        </w:rPr>
        <w:t xml:space="preserve"> </w:t>
      </w:r>
      <w:r>
        <w:rPr>
          <w:color w:val="010101"/>
        </w:rPr>
        <w:t>quality</w:t>
      </w:r>
      <w:r>
        <w:rPr>
          <w:color w:val="010101"/>
          <w:spacing w:val="7"/>
        </w:rPr>
        <w:t xml:space="preserve"> </w:t>
      </w:r>
      <w:r>
        <w:rPr>
          <w:color w:val="010101"/>
        </w:rPr>
        <w:t>of</w:t>
      </w:r>
      <w:r>
        <w:rPr>
          <w:color w:val="010101"/>
          <w:spacing w:val="-1"/>
        </w:rPr>
        <w:t xml:space="preserve"> </w:t>
      </w:r>
      <w:r>
        <w:rPr>
          <w:color w:val="010101"/>
        </w:rPr>
        <w:t>schools</w:t>
      </w:r>
      <w:r>
        <w:rPr>
          <w:color w:val="010101"/>
          <w:spacing w:val="4"/>
        </w:rPr>
        <w:t xml:space="preserve"> </w:t>
      </w:r>
      <w:r>
        <w:rPr>
          <w:color w:val="010101"/>
        </w:rPr>
        <w:t>serving</w:t>
      </w:r>
      <w:r>
        <w:rPr>
          <w:color w:val="010101"/>
          <w:spacing w:val="5"/>
        </w:rPr>
        <w:t xml:space="preserve"> </w:t>
      </w:r>
      <w:r>
        <w:rPr>
          <w:color w:val="010101"/>
        </w:rPr>
        <w:t>the</w:t>
      </w:r>
      <w:r>
        <w:rPr>
          <w:color w:val="010101"/>
          <w:spacing w:val="-4"/>
        </w:rPr>
        <w:t xml:space="preserve"> </w:t>
      </w:r>
      <w:r>
        <w:rPr>
          <w:color w:val="010101"/>
          <w:spacing w:val="-2"/>
        </w:rPr>
        <w:t>area.</w:t>
      </w:r>
    </w:p>
    <w:p w14:paraId="314E2342" w14:textId="77777777" w:rsidR="00C00104" w:rsidRDefault="00C00104">
      <w:pPr>
        <w:pStyle w:val="BodyText"/>
        <w:spacing w:before="23"/>
      </w:pPr>
    </w:p>
    <w:p w14:paraId="1DAB5E6A" w14:textId="77777777" w:rsidR="00C00104" w:rsidRDefault="00000000">
      <w:pPr>
        <w:pStyle w:val="ListParagraph"/>
        <w:numPr>
          <w:ilvl w:val="0"/>
          <w:numId w:val="131"/>
        </w:numPr>
        <w:tabs>
          <w:tab w:val="left" w:pos="159"/>
          <w:tab w:val="left" w:pos="408"/>
        </w:tabs>
        <w:spacing w:line="254" w:lineRule="auto"/>
        <w:ind w:right="155" w:hanging="8"/>
        <w:jc w:val="both"/>
        <w:rPr>
          <w:color w:val="010101"/>
        </w:rPr>
      </w:pPr>
      <w:r>
        <w:rPr>
          <w:color w:val="010101"/>
        </w:rPr>
        <w:t>Make any misrepresentation concerning the listing for sale, purchase, rent or lease, or the anticipated listing for sale, purchase, rent or lease, or the sale, purchase, rent or lease of any housing accommodation in any area in</w:t>
      </w:r>
      <w:r>
        <w:rPr>
          <w:color w:val="010101"/>
          <w:spacing w:val="-2"/>
        </w:rPr>
        <w:t xml:space="preserve"> </w:t>
      </w:r>
      <w:r>
        <w:rPr>
          <w:color w:val="010101"/>
        </w:rPr>
        <w:t xml:space="preserve">the Village for the purpose of inducing, or attempting to induce, any such listing or </w:t>
      </w:r>
      <w:proofErr w:type="gramStart"/>
      <w:r>
        <w:rPr>
          <w:color w:val="010101"/>
        </w:rPr>
        <w:t>any of</w:t>
      </w:r>
      <w:proofErr w:type="gramEnd"/>
      <w:r>
        <w:rPr>
          <w:color w:val="010101"/>
        </w:rPr>
        <w:t xml:space="preserve"> such </w:t>
      </w:r>
      <w:proofErr w:type="gramStart"/>
      <w:r>
        <w:rPr>
          <w:color w:val="010101"/>
        </w:rPr>
        <w:t>transactions;</w:t>
      </w:r>
      <w:proofErr w:type="gramEnd"/>
    </w:p>
    <w:p w14:paraId="5251CE44" w14:textId="77777777" w:rsidR="00C00104" w:rsidRDefault="00C00104">
      <w:pPr>
        <w:pStyle w:val="BodyText"/>
        <w:spacing w:before="2"/>
      </w:pPr>
    </w:p>
    <w:p w14:paraId="2762E4AA" w14:textId="77777777" w:rsidR="00C00104" w:rsidRDefault="00000000">
      <w:pPr>
        <w:pStyle w:val="ListParagraph"/>
        <w:numPr>
          <w:ilvl w:val="0"/>
          <w:numId w:val="131"/>
        </w:numPr>
        <w:tabs>
          <w:tab w:val="left" w:pos="158"/>
          <w:tab w:val="left" w:pos="393"/>
        </w:tabs>
        <w:spacing w:line="252" w:lineRule="auto"/>
        <w:ind w:left="158" w:right="161" w:hanging="2"/>
        <w:jc w:val="both"/>
        <w:rPr>
          <w:rFonts w:ascii="Times New Roman"/>
          <w:color w:val="010101"/>
          <w:sz w:val="23"/>
        </w:rPr>
      </w:pPr>
      <w:r>
        <w:rPr>
          <w:color w:val="010101"/>
        </w:rPr>
        <w:t>Engage</w:t>
      </w:r>
      <w:r>
        <w:rPr>
          <w:color w:val="010101"/>
          <w:spacing w:val="36"/>
        </w:rPr>
        <w:t xml:space="preserve"> </w:t>
      </w:r>
      <w:r>
        <w:rPr>
          <w:color w:val="010101"/>
        </w:rPr>
        <w:t>in, hire</w:t>
      </w:r>
      <w:r>
        <w:rPr>
          <w:color w:val="010101"/>
          <w:spacing w:val="24"/>
        </w:rPr>
        <w:t xml:space="preserve"> </w:t>
      </w:r>
      <w:r>
        <w:rPr>
          <w:color w:val="010101"/>
        </w:rPr>
        <w:t>to</w:t>
      </w:r>
      <w:r>
        <w:rPr>
          <w:color w:val="010101"/>
          <w:spacing w:val="21"/>
        </w:rPr>
        <w:t xml:space="preserve"> </w:t>
      </w:r>
      <w:r>
        <w:rPr>
          <w:color w:val="010101"/>
        </w:rPr>
        <w:t>be done</w:t>
      </w:r>
      <w:r>
        <w:rPr>
          <w:color w:val="010101"/>
          <w:spacing w:val="22"/>
        </w:rPr>
        <w:t xml:space="preserve"> </w:t>
      </w:r>
      <w:r>
        <w:rPr>
          <w:color w:val="010101"/>
        </w:rPr>
        <w:t>or</w:t>
      </w:r>
      <w:r>
        <w:rPr>
          <w:color w:val="010101"/>
          <w:spacing w:val="26"/>
        </w:rPr>
        <w:t xml:space="preserve"> </w:t>
      </w:r>
      <w:r>
        <w:rPr>
          <w:color w:val="010101"/>
        </w:rPr>
        <w:t>conspire</w:t>
      </w:r>
      <w:r>
        <w:rPr>
          <w:color w:val="010101"/>
          <w:spacing w:val="40"/>
        </w:rPr>
        <w:t xml:space="preserve"> </w:t>
      </w:r>
      <w:r>
        <w:rPr>
          <w:color w:val="010101"/>
        </w:rPr>
        <w:t>with</w:t>
      </w:r>
      <w:r>
        <w:rPr>
          <w:color w:val="010101"/>
          <w:spacing w:val="26"/>
        </w:rPr>
        <w:t xml:space="preserve"> </w:t>
      </w:r>
      <w:r>
        <w:rPr>
          <w:color w:val="010101"/>
        </w:rPr>
        <w:t>others</w:t>
      </w:r>
      <w:r>
        <w:rPr>
          <w:color w:val="010101"/>
          <w:spacing w:val="24"/>
        </w:rPr>
        <w:t xml:space="preserve"> </w:t>
      </w:r>
      <w:r>
        <w:rPr>
          <w:color w:val="010101"/>
        </w:rPr>
        <w:t>to commit</w:t>
      </w:r>
      <w:r>
        <w:rPr>
          <w:color w:val="010101"/>
          <w:spacing w:val="40"/>
        </w:rPr>
        <w:t xml:space="preserve"> </w:t>
      </w:r>
      <w:r>
        <w:rPr>
          <w:color w:val="010101"/>
        </w:rPr>
        <w:t>acts</w:t>
      </w:r>
      <w:r>
        <w:rPr>
          <w:color w:val="010101"/>
          <w:spacing w:val="25"/>
        </w:rPr>
        <w:t xml:space="preserve"> </w:t>
      </w:r>
      <w:r>
        <w:rPr>
          <w:color w:val="010101"/>
        </w:rPr>
        <w:t>or</w:t>
      </w:r>
      <w:r>
        <w:rPr>
          <w:color w:val="010101"/>
          <w:spacing w:val="32"/>
        </w:rPr>
        <w:t xml:space="preserve"> </w:t>
      </w:r>
      <w:r>
        <w:rPr>
          <w:color w:val="010101"/>
        </w:rPr>
        <w:t>activities</w:t>
      </w:r>
      <w:r>
        <w:rPr>
          <w:color w:val="010101"/>
          <w:spacing w:val="34"/>
        </w:rPr>
        <w:t xml:space="preserve"> </w:t>
      </w:r>
      <w:r>
        <w:rPr>
          <w:color w:val="010101"/>
        </w:rPr>
        <w:t>of</w:t>
      </w:r>
      <w:r>
        <w:rPr>
          <w:color w:val="010101"/>
          <w:spacing w:val="20"/>
        </w:rPr>
        <w:t xml:space="preserve"> </w:t>
      </w:r>
      <w:r>
        <w:rPr>
          <w:color w:val="010101"/>
        </w:rPr>
        <w:t>any</w:t>
      </w:r>
      <w:r>
        <w:rPr>
          <w:color w:val="010101"/>
          <w:spacing w:val="28"/>
        </w:rPr>
        <w:t xml:space="preserve"> </w:t>
      </w:r>
      <w:r>
        <w:rPr>
          <w:color w:val="010101"/>
        </w:rPr>
        <w:t>nature, the purpose</w:t>
      </w:r>
      <w:r>
        <w:rPr>
          <w:color w:val="010101"/>
          <w:spacing w:val="23"/>
        </w:rPr>
        <w:t xml:space="preserve"> </w:t>
      </w:r>
      <w:r>
        <w:rPr>
          <w:color w:val="010101"/>
        </w:rPr>
        <w:t>of which is to coerce,</w:t>
      </w:r>
      <w:r>
        <w:rPr>
          <w:color w:val="010101"/>
          <w:spacing w:val="23"/>
        </w:rPr>
        <w:t xml:space="preserve"> </w:t>
      </w:r>
      <w:r>
        <w:rPr>
          <w:color w:val="010101"/>
        </w:rPr>
        <w:t>cause panic, incite unrest,</w:t>
      </w:r>
      <w:r>
        <w:rPr>
          <w:color w:val="010101"/>
          <w:spacing w:val="26"/>
        </w:rPr>
        <w:t xml:space="preserve"> </w:t>
      </w:r>
      <w:r>
        <w:rPr>
          <w:color w:val="010101"/>
        </w:rPr>
        <w:t>or create or play upon fear,</w:t>
      </w:r>
      <w:r>
        <w:rPr>
          <w:color w:val="010101"/>
          <w:spacing w:val="23"/>
        </w:rPr>
        <w:t xml:space="preserve"> </w:t>
      </w:r>
      <w:r>
        <w:rPr>
          <w:color w:val="010101"/>
        </w:rPr>
        <w:t>with the purpose of either discouraging</w:t>
      </w:r>
      <w:r>
        <w:rPr>
          <w:color w:val="010101"/>
          <w:spacing w:val="25"/>
        </w:rPr>
        <w:t xml:space="preserve"> </w:t>
      </w:r>
      <w:r>
        <w:rPr>
          <w:color w:val="010101"/>
        </w:rPr>
        <w:t>or inducing, or attempting to induce, the sale, purchase, rent or lease, or the listing for sale, purchase, rent or lease, of any housing accommodation;</w:t>
      </w:r>
    </w:p>
    <w:p w14:paraId="17EB1F0F" w14:textId="77777777" w:rsidR="00C00104" w:rsidRDefault="00C00104">
      <w:pPr>
        <w:pStyle w:val="BodyText"/>
        <w:spacing w:before="12"/>
      </w:pPr>
    </w:p>
    <w:p w14:paraId="32133900" w14:textId="77777777" w:rsidR="00C00104" w:rsidRDefault="00000000">
      <w:pPr>
        <w:pStyle w:val="ListParagraph"/>
        <w:numPr>
          <w:ilvl w:val="0"/>
          <w:numId w:val="131"/>
        </w:numPr>
        <w:tabs>
          <w:tab w:val="left" w:pos="434"/>
        </w:tabs>
        <w:spacing w:line="249" w:lineRule="auto"/>
        <w:ind w:right="167" w:firstLine="0"/>
        <w:jc w:val="both"/>
        <w:rPr>
          <w:color w:val="010101"/>
        </w:rPr>
      </w:pPr>
      <w:r>
        <w:rPr>
          <w:color w:val="010101"/>
        </w:rPr>
        <w:t>Retaliate or</w:t>
      </w:r>
      <w:r>
        <w:rPr>
          <w:color w:val="010101"/>
          <w:spacing w:val="-2"/>
        </w:rPr>
        <w:t xml:space="preserve"> </w:t>
      </w:r>
      <w:r>
        <w:rPr>
          <w:color w:val="010101"/>
        </w:rPr>
        <w:t>discriminate in</w:t>
      </w:r>
      <w:r>
        <w:rPr>
          <w:color w:val="010101"/>
          <w:spacing w:val="-3"/>
        </w:rPr>
        <w:t xml:space="preserve"> </w:t>
      </w:r>
      <w:r>
        <w:rPr>
          <w:color w:val="010101"/>
        </w:rPr>
        <w:t>any</w:t>
      </w:r>
      <w:r>
        <w:rPr>
          <w:color w:val="010101"/>
          <w:spacing w:val="-2"/>
        </w:rPr>
        <w:t xml:space="preserve"> </w:t>
      </w:r>
      <w:r>
        <w:rPr>
          <w:color w:val="010101"/>
        </w:rPr>
        <w:t>manner against a person because he</w:t>
      </w:r>
      <w:r>
        <w:rPr>
          <w:color w:val="010101"/>
          <w:spacing w:val="-2"/>
        </w:rPr>
        <w:t xml:space="preserve"> </w:t>
      </w:r>
      <w:r>
        <w:rPr>
          <w:color w:val="010101"/>
        </w:rPr>
        <w:t>has</w:t>
      </w:r>
      <w:r>
        <w:rPr>
          <w:color w:val="010101"/>
          <w:spacing w:val="-5"/>
        </w:rPr>
        <w:t xml:space="preserve"> </w:t>
      </w:r>
      <w:r>
        <w:rPr>
          <w:color w:val="010101"/>
        </w:rPr>
        <w:t>opposed a</w:t>
      </w:r>
      <w:r>
        <w:rPr>
          <w:color w:val="010101"/>
          <w:spacing w:val="-3"/>
        </w:rPr>
        <w:t xml:space="preserve"> </w:t>
      </w:r>
      <w:r>
        <w:rPr>
          <w:color w:val="010101"/>
        </w:rPr>
        <w:t>practice declared unlawful by this section, or because he has filed a complaint, testified, assisted in</w:t>
      </w:r>
      <w:r>
        <w:rPr>
          <w:color w:val="010101"/>
          <w:spacing w:val="-1"/>
        </w:rPr>
        <w:t xml:space="preserve"> </w:t>
      </w:r>
      <w:r>
        <w:rPr>
          <w:color w:val="010101"/>
        </w:rPr>
        <w:t xml:space="preserve">any investigation, proceeding, hearing or conference under this </w:t>
      </w:r>
      <w:proofErr w:type="gramStart"/>
      <w:r>
        <w:rPr>
          <w:color w:val="010101"/>
        </w:rPr>
        <w:t>section;</w:t>
      </w:r>
      <w:proofErr w:type="gramEnd"/>
    </w:p>
    <w:p w14:paraId="267E7178" w14:textId="77777777" w:rsidR="00C00104" w:rsidRDefault="00C00104">
      <w:pPr>
        <w:pStyle w:val="BodyText"/>
        <w:spacing w:before="20"/>
      </w:pPr>
    </w:p>
    <w:p w14:paraId="5BD3D279" w14:textId="77777777" w:rsidR="00C00104" w:rsidRDefault="00000000">
      <w:pPr>
        <w:pStyle w:val="ListParagraph"/>
        <w:numPr>
          <w:ilvl w:val="0"/>
          <w:numId w:val="131"/>
        </w:numPr>
        <w:tabs>
          <w:tab w:val="left" w:pos="409"/>
        </w:tabs>
        <w:spacing w:line="252" w:lineRule="auto"/>
        <w:ind w:left="158" w:right="158" w:firstLine="1"/>
        <w:jc w:val="both"/>
        <w:rPr>
          <w:color w:val="010101"/>
        </w:rPr>
      </w:pPr>
      <w:r>
        <w:rPr>
          <w:color w:val="010101"/>
        </w:rPr>
        <w:t>Aid, abet, incite, compel or coerce any person to</w:t>
      </w:r>
      <w:r>
        <w:rPr>
          <w:color w:val="010101"/>
          <w:spacing w:val="-4"/>
        </w:rPr>
        <w:t xml:space="preserve"> </w:t>
      </w:r>
      <w:r>
        <w:rPr>
          <w:color w:val="010101"/>
        </w:rPr>
        <w:t>engage in</w:t>
      </w:r>
      <w:r>
        <w:rPr>
          <w:color w:val="010101"/>
          <w:spacing w:val="-3"/>
        </w:rPr>
        <w:t xml:space="preserve"> </w:t>
      </w:r>
      <w:r>
        <w:rPr>
          <w:color w:val="010101"/>
        </w:rPr>
        <w:t>any of</w:t>
      </w:r>
      <w:r>
        <w:rPr>
          <w:color w:val="010101"/>
          <w:spacing w:val="-1"/>
        </w:rPr>
        <w:t xml:space="preserve"> </w:t>
      </w:r>
      <w:r>
        <w:rPr>
          <w:color w:val="010101"/>
        </w:rPr>
        <w:t>the</w:t>
      </w:r>
      <w:r>
        <w:rPr>
          <w:color w:val="010101"/>
          <w:spacing w:val="-5"/>
        </w:rPr>
        <w:t xml:space="preserve"> </w:t>
      </w:r>
      <w:r>
        <w:rPr>
          <w:color w:val="010101"/>
        </w:rPr>
        <w:t>practices prohibited by this</w:t>
      </w:r>
      <w:r>
        <w:rPr>
          <w:color w:val="010101"/>
          <w:spacing w:val="40"/>
        </w:rPr>
        <w:t xml:space="preserve"> </w:t>
      </w:r>
      <w:r>
        <w:rPr>
          <w:color w:val="010101"/>
        </w:rPr>
        <w:t>section,</w:t>
      </w:r>
      <w:r>
        <w:rPr>
          <w:color w:val="010101"/>
          <w:spacing w:val="40"/>
        </w:rPr>
        <w:t xml:space="preserve"> </w:t>
      </w:r>
      <w:r>
        <w:rPr>
          <w:color w:val="010101"/>
        </w:rPr>
        <w:t>or</w:t>
      </w:r>
      <w:r>
        <w:rPr>
          <w:color w:val="010101"/>
          <w:spacing w:val="40"/>
        </w:rPr>
        <w:t xml:space="preserve"> </w:t>
      </w:r>
      <w:r>
        <w:rPr>
          <w:color w:val="010101"/>
        </w:rPr>
        <w:t>obstruct</w:t>
      </w:r>
      <w:r>
        <w:rPr>
          <w:color w:val="010101"/>
          <w:spacing w:val="40"/>
        </w:rPr>
        <w:t xml:space="preserve"> </w:t>
      </w:r>
      <w:r>
        <w:rPr>
          <w:color w:val="010101"/>
        </w:rPr>
        <w:t>or</w:t>
      </w:r>
      <w:r>
        <w:rPr>
          <w:color w:val="010101"/>
          <w:spacing w:val="40"/>
        </w:rPr>
        <w:t xml:space="preserve"> </w:t>
      </w:r>
      <w:r>
        <w:rPr>
          <w:color w:val="010101"/>
        </w:rPr>
        <w:t>prevent</w:t>
      </w:r>
      <w:r>
        <w:rPr>
          <w:color w:val="010101"/>
          <w:spacing w:val="40"/>
        </w:rPr>
        <w:t xml:space="preserve"> </w:t>
      </w:r>
      <w:r>
        <w:rPr>
          <w:color w:val="010101"/>
        </w:rPr>
        <w:t>any</w:t>
      </w:r>
      <w:r>
        <w:rPr>
          <w:color w:val="010101"/>
          <w:spacing w:val="40"/>
        </w:rPr>
        <w:t xml:space="preserve"> </w:t>
      </w:r>
      <w:r>
        <w:rPr>
          <w:color w:val="010101"/>
        </w:rPr>
        <w:t>person</w:t>
      </w:r>
      <w:r>
        <w:rPr>
          <w:color w:val="010101"/>
          <w:spacing w:val="40"/>
        </w:rPr>
        <w:t xml:space="preserve"> </w:t>
      </w:r>
      <w:r>
        <w:rPr>
          <w:color w:val="010101"/>
        </w:rPr>
        <w:t>from</w:t>
      </w:r>
      <w:r>
        <w:rPr>
          <w:color w:val="010101"/>
          <w:spacing w:val="40"/>
        </w:rPr>
        <w:t xml:space="preserve"> </w:t>
      </w:r>
      <w:r>
        <w:rPr>
          <w:color w:val="010101"/>
        </w:rPr>
        <w:t>complying</w:t>
      </w:r>
      <w:r>
        <w:rPr>
          <w:color w:val="010101"/>
          <w:spacing w:val="40"/>
        </w:rPr>
        <w:t xml:space="preserve"> </w:t>
      </w:r>
      <w:r>
        <w:rPr>
          <w:color w:val="010101"/>
        </w:rPr>
        <w:t>with</w:t>
      </w:r>
      <w:r>
        <w:rPr>
          <w:color w:val="010101"/>
          <w:spacing w:val="40"/>
        </w:rPr>
        <w:t xml:space="preserve"> </w:t>
      </w:r>
      <w:r>
        <w:rPr>
          <w:color w:val="010101"/>
        </w:rPr>
        <w:t>the provisions</w:t>
      </w:r>
      <w:r>
        <w:rPr>
          <w:color w:val="010101"/>
          <w:spacing w:val="40"/>
        </w:rPr>
        <w:t xml:space="preserve"> </w:t>
      </w:r>
      <w:r>
        <w:rPr>
          <w:color w:val="010101"/>
        </w:rPr>
        <w:t xml:space="preserve">of this section or any order issued under this </w:t>
      </w:r>
      <w:proofErr w:type="gramStart"/>
      <w:r>
        <w:rPr>
          <w:color w:val="010101"/>
        </w:rPr>
        <w:t>section;</w:t>
      </w:r>
      <w:proofErr w:type="gramEnd"/>
    </w:p>
    <w:p w14:paraId="683E498A" w14:textId="77777777" w:rsidR="00C00104" w:rsidRDefault="00C00104">
      <w:pPr>
        <w:pStyle w:val="BodyText"/>
        <w:spacing w:before="17"/>
      </w:pPr>
    </w:p>
    <w:p w14:paraId="38982E51" w14:textId="77777777" w:rsidR="00C00104" w:rsidRDefault="00000000">
      <w:pPr>
        <w:pStyle w:val="ListParagraph"/>
        <w:numPr>
          <w:ilvl w:val="0"/>
          <w:numId w:val="131"/>
        </w:numPr>
        <w:tabs>
          <w:tab w:val="left" w:pos="470"/>
        </w:tabs>
        <w:ind w:left="470" w:hanging="309"/>
        <w:rPr>
          <w:b/>
          <w:color w:val="010101"/>
          <w:sz w:val="21"/>
        </w:rPr>
      </w:pPr>
      <w:r>
        <w:rPr>
          <w:color w:val="010101"/>
        </w:rPr>
        <w:t>By</w:t>
      </w:r>
      <w:r>
        <w:rPr>
          <w:color w:val="010101"/>
          <w:spacing w:val="-7"/>
        </w:rPr>
        <w:t xml:space="preserve"> </w:t>
      </w:r>
      <w:r>
        <w:rPr>
          <w:color w:val="010101"/>
        </w:rPr>
        <w:t>canvassing,</w:t>
      </w:r>
      <w:r>
        <w:rPr>
          <w:color w:val="010101"/>
          <w:spacing w:val="15"/>
        </w:rPr>
        <w:t xml:space="preserve"> </w:t>
      </w:r>
      <w:r>
        <w:rPr>
          <w:color w:val="010101"/>
        </w:rPr>
        <w:t>commit</w:t>
      </w:r>
      <w:r>
        <w:rPr>
          <w:color w:val="010101"/>
          <w:spacing w:val="1"/>
        </w:rPr>
        <w:t xml:space="preserve"> </w:t>
      </w:r>
      <w:r>
        <w:rPr>
          <w:color w:val="010101"/>
        </w:rPr>
        <w:t>any</w:t>
      </w:r>
      <w:r>
        <w:rPr>
          <w:color w:val="010101"/>
          <w:spacing w:val="-5"/>
        </w:rPr>
        <w:t xml:space="preserve"> </w:t>
      </w:r>
      <w:r>
        <w:rPr>
          <w:color w:val="010101"/>
        </w:rPr>
        <w:t>unlawful</w:t>
      </w:r>
      <w:r>
        <w:rPr>
          <w:color w:val="010101"/>
          <w:spacing w:val="-2"/>
        </w:rPr>
        <w:t xml:space="preserve"> </w:t>
      </w:r>
      <w:r>
        <w:rPr>
          <w:color w:val="010101"/>
        </w:rPr>
        <w:t>practice prohibited</w:t>
      </w:r>
      <w:r>
        <w:rPr>
          <w:color w:val="010101"/>
          <w:spacing w:val="5"/>
        </w:rPr>
        <w:t xml:space="preserve"> </w:t>
      </w:r>
      <w:r>
        <w:rPr>
          <w:color w:val="010101"/>
        </w:rPr>
        <w:t>by</w:t>
      </w:r>
      <w:r>
        <w:rPr>
          <w:color w:val="010101"/>
          <w:spacing w:val="-7"/>
        </w:rPr>
        <w:t xml:space="preserve"> </w:t>
      </w:r>
      <w:r>
        <w:rPr>
          <w:color w:val="010101"/>
        </w:rPr>
        <w:t>this</w:t>
      </w:r>
      <w:r>
        <w:rPr>
          <w:color w:val="010101"/>
          <w:spacing w:val="-7"/>
        </w:rPr>
        <w:t xml:space="preserve"> </w:t>
      </w:r>
      <w:proofErr w:type="gramStart"/>
      <w:r>
        <w:rPr>
          <w:color w:val="010101"/>
          <w:spacing w:val="-2"/>
        </w:rPr>
        <w:t>section;</w:t>
      </w:r>
      <w:proofErr w:type="gramEnd"/>
    </w:p>
    <w:p w14:paraId="4135A494" w14:textId="77777777" w:rsidR="00C00104" w:rsidRDefault="00C00104">
      <w:pPr>
        <w:pStyle w:val="BodyText"/>
        <w:spacing w:before="27"/>
      </w:pPr>
    </w:p>
    <w:p w14:paraId="41F7A2B9" w14:textId="77777777" w:rsidR="00C00104" w:rsidRDefault="00000000">
      <w:pPr>
        <w:pStyle w:val="ListParagraph"/>
        <w:numPr>
          <w:ilvl w:val="0"/>
          <w:numId w:val="131"/>
        </w:numPr>
        <w:tabs>
          <w:tab w:val="left" w:pos="162"/>
          <w:tab w:val="left" w:pos="466"/>
        </w:tabs>
        <w:spacing w:before="1" w:line="249" w:lineRule="auto"/>
        <w:ind w:left="162" w:right="159" w:hanging="2"/>
        <w:jc w:val="both"/>
        <w:rPr>
          <w:b/>
          <w:color w:val="010101"/>
          <w:sz w:val="21"/>
        </w:rPr>
      </w:pPr>
      <w:r>
        <w:rPr>
          <w:color w:val="010101"/>
        </w:rPr>
        <w:t>Otherwise</w:t>
      </w:r>
      <w:r>
        <w:rPr>
          <w:color w:val="010101"/>
          <w:spacing w:val="40"/>
        </w:rPr>
        <w:t xml:space="preserve"> </w:t>
      </w:r>
      <w:r>
        <w:rPr>
          <w:color w:val="010101"/>
        </w:rPr>
        <w:t>deny</w:t>
      </w:r>
      <w:r>
        <w:rPr>
          <w:color w:val="010101"/>
          <w:spacing w:val="39"/>
        </w:rPr>
        <w:t xml:space="preserve"> </w:t>
      </w:r>
      <w:r>
        <w:rPr>
          <w:color w:val="010101"/>
        </w:rPr>
        <w:t>to,</w:t>
      </w:r>
      <w:r>
        <w:rPr>
          <w:color w:val="010101"/>
          <w:spacing w:val="40"/>
        </w:rPr>
        <w:t xml:space="preserve"> </w:t>
      </w:r>
      <w:r>
        <w:rPr>
          <w:color w:val="010101"/>
        </w:rPr>
        <w:t>or</w:t>
      </w:r>
      <w:r>
        <w:rPr>
          <w:color w:val="010101"/>
          <w:spacing w:val="40"/>
        </w:rPr>
        <w:t xml:space="preserve"> </w:t>
      </w:r>
      <w:r>
        <w:rPr>
          <w:color w:val="010101"/>
        </w:rPr>
        <w:t>withhold</w:t>
      </w:r>
      <w:r>
        <w:rPr>
          <w:color w:val="010101"/>
          <w:spacing w:val="40"/>
        </w:rPr>
        <w:t xml:space="preserve"> </w:t>
      </w:r>
      <w:r>
        <w:rPr>
          <w:color w:val="010101"/>
        </w:rPr>
        <w:t>any</w:t>
      </w:r>
      <w:r>
        <w:rPr>
          <w:color w:val="010101"/>
          <w:spacing w:val="40"/>
        </w:rPr>
        <w:t xml:space="preserve"> </w:t>
      </w:r>
      <w:r>
        <w:rPr>
          <w:color w:val="010101"/>
        </w:rPr>
        <w:t>housing</w:t>
      </w:r>
      <w:r>
        <w:rPr>
          <w:color w:val="010101"/>
          <w:spacing w:val="40"/>
        </w:rPr>
        <w:t xml:space="preserve"> </w:t>
      </w:r>
      <w:r>
        <w:rPr>
          <w:color w:val="010101"/>
        </w:rPr>
        <w:t>accommodation</w:t>
      </w:r>
      <w:r>
        <w:rPr>
          <w:color w:val="010101"/>
          <w:spacing w:val="40"/>
        </w:rPr>
        <w:t xml:space="preserve"> </w:t>
      </w:r>
      <w:r>
        <w:rPr>
          <w:color w:val="010101"/>
        </w:rPr>
        <w:t>from</w:t>
      </w:r>
      <w:r>
        <w:rPr>
          <w:color w:val="010101"/>
          <w:spacing w:val="39"/>
        </w:rPr>
        <w:t xml:space="preserve"> </w:t>
      </w:r>
      <w:r>
        <w:rPr>
          <w:color w:val="010101"/>
        </w:rPr>
        <w:t>a</w:t>
      </w:r>
      <w:r>
        <w:rPr>
          <w:color w:val="010101"/>
          <w:spacing w:val="40"/>
        </w:rPr>
        <w:t xml:space="preserve"> </w:t>
      </w:r>
      <w:r>
        <w:rPr>
          <w:color w:val="010101"/>
        </w:rPr>
        <w:t>person</w:t>
      </w:r>
      <w:r>
        <w:rPr>
          <w:color w:val="010101"/>
          <w:spacing w:val="40"/>
        </w:rPr>
        <w:t xml:space="preserve"> </w:t>
      </w:r>
      <w:r>
        <w:rPr>
          <w:color w:val="010101"/>
        </w:rPr>
        <w:t>because</w:t>
      </w:r>
      <w:r>
        <w:rPr>
          <w:color w:val="010101"/>
          <w:spacing w:val="40"/>
        </w:rPr>
        <w:t xml:space="preserve"> </w:t>
      </w:r>
      <w:r>
        <w:rPr>
          <w:color w:val="010101"/>
        </w:rPr>
        <w:t>of his race, color, religion, ancestry, national origin, sex or place of birth; or</w:t>
      </w:r>
    </w:p>
    <w:p w14:paraId="542A6EB2" w14:textId="77777777" w:rsidR="00C00104" w:rsidRDefault="00C00104">
      <w:pPr>
        <w:pStyle w:val="BodyText"/>
      </w:pPr>
    </w:p>
    <w:p w14:paraId="7AE5742F" w14:textId="77777777" w:rsidR="00C00104" w:rsidRDefault="00C00104">
      <w:pPr>
        <w:pStyle w:val="BodyText"/>
        <w:spacing w:before="39"/>
      </w:pPr>
    </w:p>
    <w:p w14:paraId="4FA720E4" w14:textId="77777777" w:rsidR="00C00104" w:rsidRDefault="00000000">
      <w:pPr>
        <w:ind w:right="170"/>
        <w:jc w:val="right"/>
        <w:rPr>
          <w:b/>
          <w:sz w:val="21"/>
        </w:rPr>
      </w:pPr>
      <w:r>
        <w:rPr>
          <w:b/>
          <w:color w:val="010101"/>
          <w:spacing w:val="-2"/>
          <w:sz w:val="21"/>
        </w:rPr>
        <w:t>14.06</w:t>
      </w:r>
    </w:p>
    <w:p w14:paraId="59A5A15E" w14:textId="77777777" w:rsidR="00C00104" w:rsidRDefault="00C00104">
      <w:pPr>
        <w:pStyle w:val="BodyText"/>
        <w:spacing w:before="41"/>
        <w:rPr>
          <w:b/>
          <w:sz w:val="21"/>
        </w:rPr>
      </w:pPr>
    </w:p>
    <w:p w14:paraId="422C8B7C" w14:textId="77777777" w:rsidR="00C00104" w:rsidRDefault="00000000">
      <w:pPr>
        <w:pStyle w:val="BodyText"/>
        <w:spacing w:line="252" w:lineRule="auto"/>
        <w:ind w:left="158" w:right="156" w:hanging="1"/>
        <w:jc w:val="both"/>
      </w:pPr>
      <w:r>
        <w:rPr>
          <w:color w:val="010101"/>
        </w:rPr>
        <w:t xml:space="preserve">0. Deny any qualified person access to, or membership or participation in, any multiple listing service, real estate brokers' organization or other service, organization or facility relating to the business of selling or renting </w:t>
      </w:r>
      <w:proofErr w:type="gramStart"/>
      <w:r>
        <w:rPr>
          <w:color w:val="010101"/>
        </w:rPr>
        <w:t>dwellings, or</w:t>
      </w:r>
      <w:proofErr w:type="gramEnd"/>
      <w:r>
        <w:rPr>
          <w:color w:val="010101"/>
        </w:rPr>
        <w:t xml:space="preserve"> discriminate against such person in their terms or conditions</w:t>
      </w:r>
      <w:r>
        <w:rPr>
          <w:color w:val="010101"/>
          <w:spacing w:val="22"/>
        </w:rPr>
        <w:t xml:space="preserve"> </w:t>
      </w:r>
      <w:r>
        <w:rPr>
          <w:color w:val="010101"/>
        </w:rPr>
        <w:t>of such access,</w:t>
      </w:r>
      <w:r>
        <w:rPr>
          <w:color w:val="010101"/>
          <w:spacing w:val="23"/>
        </w:rPr>
        <w:t xml:space="preserve"> </w:t>
      </w:r>
      <w:r>
        <w:rPr>
          <w:color w:val="010101"/>
        </w:rPr>
        <w:t>membership</w:t>
      </w:r>
      <w:r>
        <w:rPr>
          <w:color w:val="010101"/>
          <w:spacing w:val="35"/>
        </w:rPr>
        <w:t xml:space="preserve"> </w:t>
      </w:r>
      <w:r>
        <w:rPr>
          <w:color w:val="010101"/>
        </w:rPr>
        <w:t>or participation</w:t>
      </w:r>
      <w:r>
        <w:rPr>
          <w:color w:val="010101"/>
          <w:spacing w:val="24"/>
        </w:rPr>
        <w:t xml:space="preserve"> </w:t>
      </w:r>
      <w:r>
        <w:rPr>
          <w:color w:val="010101"/>
        </w:rPr>
        <w:t>on account</w:t>
      </w:r>
      <w:r>
        <w:rPr>
          <w:color w:val="010101"/>
          <w:spacing w:val="23"/>
        </w:rPr>
        <w:t xml:space="preserve"> </w:t>
      </w:r>
      <w:r>
        <w:rPr>
          <w:color w:val="010101"/>
        </w:rPr>
        <w:t>of race, color, religion,</w:t>
      </w:r>
      <w:r>
        <w:rPr>
          <w:color w:val="010101"/>
          <w:spacing w:val="23"/>
        </w:rPr>
        <w:t xml:space="preserve"> </w:t>
      </w:r>
      <w:r>
        <w:rPr>
          <w:color w:val="010101"/>
        </w:rPr>
        <w:t>sex or national origin.</w:t>
      </w:r>
    </w:p>
    <w:p w14:paraId="41EFE2F2" w14:textId="77777777" w:rsidR="00C00104" w:rsidRDefault="00C00104">
      <w:pPr>
        <w:pStyle w:val="BodyText"/>
        <w:spacing w:before="19"/>
      </w:pPr>
    </w:p>
    <w:p w14:paraId="2AE24205" w14:textId="77777777" w:rsidR="00C00104" w:rsidRDefault="00000000">
      <w:pPr>
        <w:pStyle w:val="BodyText"/>
        <w:spacing w:line="252" w:lineRule="auto"/>
        <w:ind w:left="158" w:right="167" w:firstLine="3"/>
        <w:jc w:val="both"/>
      </w:pPr>
      <w:r>
        <w:rPr>
          <w:color w:val="010101"/>
        </w:rPr>
        <w:t>Any bank, building and loan association, insurance company or other corporation, association, firm</w:t>
      </w:r>
      <w:r>
        <w:rPr>
          <w:color w:val="010101"/>
          <w:spacing w:val="-2"/>
        </w:rPr>
        <w:t xml:space="preserve"> </w:t>
      </w:r>
      <w:r>
        <w:rPr>
          <w:color w:val="010101"/>
        </w:rPr>
        <w:t>or enterprise whose business consists, in whole or in</w:t>
      </w:r>
      <w:r>
        <w:rPr>
          <w:color w:val="010101"/>
          <w:spacing w:val="-4"/>
        </w:rPr>
        <w:t xml:space="preserve"> </w:t>
      </w:r>
      <w:r>
        <w:rPr>
          <w:color w:val="010101"/>
        </w:rPr>
        <w:t>part,</w:t>
      </w:r>
      <w:r>
        <w:rPr>
          <w:color w:val="010101"/>
          <w:spacing w:val="-5"/>
        </w:rPr>
        <w:t xml:space="preserve"> </w:t>
      </w:r>
      <w:r>
        <w:rPr>
          <w:color w:val="010101"/>
        </w:rPr>
        <w:t>in</w:t>
      </w:r>
      <w:r>
        <w:rPr>
          <w:color w:val="010101"/>
          <w:spacing w:val="-4"/>
        </w:rPr>
        <w:t xml:space="preserve"> </w:t>
      </w:r>
      <w:r>
        <w:rPr>
          <w:color w:val="010101"/>
        </w:rPr>
        <w:t>the</w:t>
      </w:r>
      <w:r>
        <w:rPr>
          <w:color w:val="010101"/>
          <w:spacing w:val="-1"/>
        </w:rPr>
        <w:t xml:space="preserve"> </w:t>
      </w:r>
      <w:r>
        <w:rPr>
          <w:color w:val="010101"/>
        </w:rPr>
        <w:t>making of</w:t>
      </w:r>
      <w:r>
        <w:rPr>
          <w:color w:val="010101"/>
          <w:spacing w:val="-2"/>
        </w:rPr>
        <w:t xml:space="preserve"> </w:t>
      </w:r>
      <w:r>
        <w:rPr>
          <w:color w:val="010101"/>
        </w:rPr>
        <w:t>commercial real estate loans, to</w:t>
      </w:r>
      <w:r>
        <w:rPr>
          <w:color w:val="010101"/>
          <w:spacing w:val="-2"/>
        </w:rPr>
        <w:t xml:space="preserve"> </w:t>
      </w:r>
      <w:r>
        <w:rPr>
          <w:color w:val="010101"/>
        </w:rPr>
        <w:t>deny a loan or other financial real estate loans, to</w:t>
      </w:r>
      <w:r>
        <w:rPr>
          <w:color w:val="010101"/>
          <w:spacing w:val="-2"/>
        </w:rPr>
        <w:t xml:space="preserve"> </w:t>
      </w:r>
      <w:r>
        <w:rPr>
          <w:color w:val="010101"/>
        </w:rPr>
        <w:t>deny a loan of other financial assistance to</w:t>
      </w:r>
      <w:r>
        <w:rPr>
          <w:color w:val="010101"/>
          <w:spacing w:val="-1"/>
        </w:rPr>
        <w:t xml:space="preserve"> </w:t>
      </w:r>
      <w:r>
        <w:rPr>
          <w:color w:val="010101"/>
        </w:rPr>
        <w:t>a person applying therefor for the</w:t>
      </w:r>
      <w:r>
        <w:rPr>
          <w:color w:val="010101"/>
          <w:spacing w:val="-3"/>
        </w:rPr>
        <w:t xml:space="preserve"> </w:t>
      </w:r>
      <w:r>
        <w:rPr>
          <w:color w:val="010101"/>
        </w:rPr>
        <w:t>purpose of</w:t>
      </w:r>
      <w:r>
        <w:rPr>
          <w:color w:val="010101"/>
          <w:spacing w:val="-1"/>
        </w:rPr>
        <w:t xml:space="preserve"> </w:t>
      </w:r>
      <w:r>
        <w:rPr>
          <w:color w:val="010101"/>
        </w:rPr>
        <w:t>purchasing, constructing, improving,</w:t>
      </w:r>
    </w:p>
    <w:p w14:paraId="450B8711" w14:textId="77777777" w:rsidR="00C00104" w:rsidRDefault="00C00104">
      <w:pPr>
        <w:spacing w:line="252" w:lineRule="auto"/>
        <w:jc w:val="both"/>
        <w:sectPr w:rsidR="00C00104">
          <w:headerReference w:type="default" r:id="rId70"/>
          <w:pgSz w:w="12240" w:h="15840"/>
          <w:pgMar w:top="1360" w:right="1240" w:bottom="280" w:left="1280" w:header="0" w:footer="0" w:gutter="0"/>
          <w:cols w:space="720"/>
        </w:sectPr>
      </w:pPr>
    </w:p>
    <w:p w14:paraId="66497B6E" w14:textId="77777777" w:rsidR="00C00104" w:rsidRDefault="00000000">
      <w:pPr>
        <w:pStyle w:val="BodyText"/>
        <w:spacing w:before="67" w:line="252" w:lineRule="auto"/>
        <w:ind w:left="158" w:right="159" w:firstLine="3"/>
        <w:jc w:val="both"/>
      </w:pPr>
      <w:r>
        <w:rPr>
          <w:color w:val="010101"/>
        </w:rPr>
        <w:lastRenderedPageBreak/>
        <w:t xml:space="preserve">repairing or maintaining a selling, or to discriminate against him in the fixing of the amount, interest rate, duration, </w:t>
      </w:r>
      <w:proofErr w:type="spellStart"/>
      <w:r>
        <w:rPr>
          <w:color w:val="010101"/>
        </w:rPr>
        <w:t>o r</w:t>
      </w:r>
      <w:proofErr w:type="spellEnd"/>
      <w:r>
        <w:rPr>
          <w:color w:val="010101"/>
        </w:rPr>
        <w:t xml:space="preserve"> other terms or conditions of such loan or other financial assistance, because of the race, color, religion, sex, or national origin of such person or of any person associated</w:t>
      </w:r>
      <w:r>
        <w:rPr>
          <w:color w:val="010101"/>
          <w:spacing w:val="33"/>
        </w:rPr>
        <w:t xml:space="preserve"> </w:t>
      </w:r>
      <w:r>
        <w:rPr>
          <w:color w:val="010101"/>
        </w:rPr>
        <w:t>with him in connection</w:t>
      </w:r>
      <w:r>
        <w:rPr>
          <w:color w:val="010101"/>
          <w:spacing w:val="30"/>
        </w:rPr>
        <w:t xml:space="preserve"> </w:t>
      </w:r>
      <w:r>
        <w:rPr>
          <w:color w:val="010101"/>
        </w:rPr>
        <w:t>with such loan or other</w:t>
      </w:r>
      <w:r>
        <w:rPr>
          <w:color w:val="010101"/>
          <w:spacing w:val="25"/>
        </w:rPr>
        <w:t xml:space="preserve"> </w:t>
      </w:r>
      <w:r>
        <w:rPr>
          <w:color w:val="010101"/>
        </w:rPr>
        <w:t>financial</w:t>
      </w:r>
      <w:r>
        <w:rPr>
          <w:color w:val="010101"/>
          <w:spacing w:val="19"/>
        </w:rPr>
        <w:t xml:space="preserve"> </w:t>
      </w:r>
      <w:r>
        <w:rPr>
          <w:color w:val="010101"/>
        </w:rPr>
        <w:t>assistance</w:t>
      </w:r>
      <w:r>
        <w:rPr>
          <w:color w:val="010101"/>
          <w:spacing w:val="21"/>
        </w:rPr>
        <w:t xml:space="preserve"> </w:t>
      </w:r>
      <w:r>
        <w:rPr>
          <w:color w:val="010101"/>
        </w:rPr>
        <w:t>or the purposes of such loan or other financial assistance or of the present or prospective owners, lessees, tenants, or occupants of the dwelling or dwellings, or to discriminate against him in the fixing of the amount, interest rate, duration, or other terms or conditions of such loan or other financial assistance, because of the race, color, religion, sex, or national origin of such person or of any person associated with him in connection with such loan or other financial assistance or the purposes of such loan or other financial assistance or of the present or prospective owners, lessees,</w:t>
      </w:r>
      <w:r>
        <w:rPr>
          <w:color w:val="010101"/>
          <w:spacing w:val="40"/>
        </w:rPr>
        <w:t xml:space="preserve"> </w:t>
      </w:r>
      <w:r>
        <w:rPr>
          <w:color w:val="010101"/>
        </w:rPr>
        <w:t>tenants,</w:t>
      </w:r>
      <w:r>
        <w:rPr>
          <w:color w:val="010101"/>
          <w:spacing w:val="40"/>
        </w:rPr>
        <w:t xml:space="preserve"> </w:t>
      </w:r>
      <w:r>
        <w:rPr>
          <w:color w:val="010101"/>
        </w:rPr>
        <w:t>or occupants</w:t>
      </w:r>
      <w:r>
        <w:rPr>
          <w:color w:val="010101"/>
          <w:spacing w:val="40"/>
        </w:rPr>
        <w:t xml:space="preserve"> </w:t>
      </w:r>
      <w:r>
        <w:rPr>
          <w:color w:val="010101"/>
        </w:rPr>
        <w:t>of the dwelling</w:t>
      </w:r>
      <w:r>
        <w:rPr>
          <w:color w:val="010101"/>
          <w:spacing w:val="40"/>
        </w:rPr>
        <w:t xml:space="preserve"> </w:t>
      </w:r>
      <w:r>
        <w:rPr>
          <w:color w:val="010101"/>
        </w:rPr>
        <w:t>or dwellings</w:t>
      </w:r>
      <w:r>
        <w:rPr>
          <w:color w:val="010101"/>
          <w:spacing w:val="40"/>
        </w:rPr>
        <w:t xml:space="preserve"> </w:t>
      </w:r>
      <w:r>
        <w:rPr>
          <w:color w:val="010101"/>
        </w:rPr>
        <w:t>in relation to which such loan</w:t>
      </w:r>
      <w:r>
        <w:rPr>
          <w:color w:val="010101"/>
          <w:spacing w:val="39"/>
        </w:rPr>
        <w:t xml:space="preserve"> </w:t>
      </w:r>
      <w:r>
        <w:rPr>
          <w:color w:val="010101"/>
        </w:rPr>
        <w:t>or other financial assistance is to be made or given.</w:t>
      </w:r>
    </w:p>
    <w:p w14:paraId="2C110626" w14:textId="77777777" w:rsidR="00C00104" w:rsidRDefault="00000000">
      <w:pPr>
        <w:pStyle w:val="Heading5"/>
        <w:spacing w:before="264"/>
        <w:ind w:left="171"/>
        <w:rPr>
          <w:rFonts w:ascii="Arial"/>
          <w:u w:val="none"/>
        </w:rPr>
      </w:pPr>
      <w:r>
        <w:rPr>
          <w:rFonts w:ascii="Arial"/>
          <w:color w:val="010101"/>
          <w:spacing w:val="-2"/>
          <w:u w:val="thick" w:color="010101"/>
        </w:rPr>
        <w:t>Exemptions.</w:t>
      </w:r>
    </w:p>
    <w:p w14:paraId="2425BBD2" w14:textId="77777777" w:rsidR="00C00104" w:rsidRDefault="00000000">
      <w:pPr>
        <w:pStyle w:val="BodyText"/>
        <w:spacing w:before="14"/>
        <w:ind w:left="157"/>
      </w:pPr>
      <w:r>
        <w:rPr>
          <w:color w:val="010101"/>
        </w:rPr>
        <w:t>This</w:t>
      </w:r>
      <w:r>
        <w:rPr>
          <w:color w:val="010101"/>
          <w:spacing w:val="-3"/>
        </w:rPr>
        <w:t xml:space="preserve"> </w:t>
      </w:r>
      <w:r>
        <w:rPr>
          <w:color w:val="010101"/>
        </w:rPr>
        <w:t>section</w:t>
      </w:r>
      <w:r>
        <w:rPr>
          <w:color w:val="010101"/>
          <w:spacing w:val="-1"/>
        </w:rPr>
        <w:t xml:space="preserve"> </w:t>
      </w:r>
      <w:r>
        <w:rPr>
          <w:color w:val="010101"/>
        </w:rPr>
        <w:t>shall</w:t>
      </w:r>
      <w:r>
        <w:rPr>
          <w:color w:val="010101"/>
          <w:spacing w:val="-2"/>
        </w:rPr>
        <w:t xml:space="preserve"> </w:t>
      </w:r>
      <w:r>
        <w:rPr>
          <w:color w:val="010101"/>
        </w:rPr>
        <w:t>not</w:t>
      </w:r>
      <w:r>
        <w:rPr>
          <w:color w:val="010101"/>
          <w:spacing w:val="-4"/>
        </w:rPr>
        <w:t xml:space="preserve"> </w:t>
      </w:r>
      <w:r>
        <w:rPr>
          <w:color w:val="010101"/>
        </w:rPr>
        <w:t>apply</w:t>
      </w:r>
      <w:r>
        <w:rPr>
          <w:color w:val="010101"/>
          <w:spacing w:val="-3"/>
        </w:rPr>
        <w:t xml:space="preserve"> </w:t>
      </w:r>
      <w:r>
        <w:rPr>
          <w:color w:val="010101"/>
          <w:spacing w:val="-5"/>
        </w:rPr>
        <w:t>to:</w:t>
      </w:r>
    </w:p>
    <w:p w14:paraId="56A31CDD" w14:textId="77777777" w:rsidR="00C00104" w:rsidRDefault="00000000">
      <w:pPr>
        <w:pStyle w:val="BodyText"/>
        <w:spacing w:before="11" w:line="252" w:lineRule="auto"/>
        <w:ind w:left="158" w:right="163" w:firstLine="4"/>
        <w:jc w:val="both"/>
      </w:pPr>
      <w:r>
        <w:rPr>
          <w:color w:val="010101"/>
        </w:rPr>
        <w:t>A religious organization, association or society, or any nonprofit institution or organization operating, supervised or controlled by, or in conjunction with, a religious organization, association or society, which limits the sale, rental or occupancy of dwellings which it owns or operates for other than commercial purposes to persons of the same religion, or which gives preference to</w:t>
      </w:r>
      <w:r>
        <w:rPr>
          <w:color w:val="010101"/>
          <w:spacing w:val="-5"/>
        </w:rPr>
        <w:t xml:space="preserve"> </w:t>
      </w:r>
      <w:r>
        <w:rPr>
          <w:color w:val="010101"/>
        </w:rPr>
        <w:t>such persons, unless membership in</w:t>
      </w:r>
      <w:r>
        <w:rPr>
          <w:color w:val="010101"/>
          <w:spacing w:val="-6"/>
        </w:rPr>
        <w:t xml:space="preserve"> </w:t>
      </w:r>
      <w:r>
        <w:rPr>
          <w:color w:val="010101"/>
        </w:rPr>
        <w:t>such</w:t>
      </w:r>
      <w:r>
        <w:rPr>
          <w:color w:val="010101"/>
          <w:spacing w:val="-4"/>
        </w:rPr>
        <w:t xml:space="preserve"> </w:t>
      </w:r>
      <w:r>
        <w:rPr>
          <w:color w:val="010101"/>
        </w:rPr>
        <w:t>religion is</w:t>
      </w:r>
      <w:r>
        <w:rPr>
          <w:color w:val="010101"/>
          <w:spacing w:val="-6"/>
        </w:rPr>
        <w:t xml:space="preserve"> </w:t>
      </w:r>
      <w:r>
        <w:rPr>
          <w:color w:val="010101"/>
        </w:rPr>
        <w:t>restricted</w:t>
      </w:r>
      <w:r>
        <w:rPr>
          <w:color w:val="010101"/>
          <w:spacing w:val="-1"/>
        </w:rPr>
        <w:t xml:space="preserve"> </w:t>
      </w:r>
      <w:r>
        <w:rPr>
          <w:color w:val="010101"/>
        </w:rPr>
        <w:t>on</w:t>
      </w:r>
      <w:r>
        <w:rPr>
          <w:color w:val="010101"/>
          <w:spacing w:val="-6"/>
        </w:rPr>
        <w:t xml:space="preserve"> </w:t>
      </w:r>
      <w:r>
        <w:rPr>
          <w:color w:val="010101"/>
        </w:rPr>
        <w:t>account of</w:t>
      </w:r>
      <w:r>
        <w:rPr>
          <w:color w:val="010101"/>
          <w:spacing w:val="-4"/>
        </w:rPr>
        <w:t xml:space="preserve"> </w:t>
      </w:r>
      <w:r>
        <w:rPr>
          <w:color w:val="010101"/>
        </w:rPr>
        <w:t>race, color, sex or national origin.</w:t>
      </w:r>
    </w:p>
    <w:p w14:paraId="4A971F41" w14:textId="77777777" w:rsidR="00C00104" w:rsidRDefault="00C00104">
      <w:pPr>
        <w:pStyle w:val="BodyText"/>
        <w:spacing w:before="18"/>
      </w:pPr>
    </w:p>
    <w:p w14:paraId="2296D9B5" w14:textId="77777777" w:rsidR="00C00104" w:rsidRDefault="00000000">
      <w:pPr>
        <w:pStyle w:val="BodyText"/>
        <w:spacing w:line="252" w:lineRule="auto"/>
        <w:ind w:left="162" w:right="160"/>
        <w:jc w:val="both"/>
      </w:pPr>
      <w:r>
        <w:rPr>
          <w:color w:val="010101"/>
        </w:rPr>
        <w:t>A private club not in fact open to the public, which, as an incident</w:t>
      </w:r>
      <w:r>
        <w:rPr>
          <w:color w:val="010101"/>
          <w:spacing w:val="40"/>
        </w:rPr>
        <w:t xml:space="preserve"> </w:t>
      </w:r>
      <w:r>
        <w:rPr>
          <w:color w:val="010101"/>
        </w:rPr>
        <w:t>to its primary</w:t>
      </w:r>
      <w:r>
        <w:rPr>
          <w:color w:val="010101"/>
          <w:spacing w:val="40"/>
        </w:rPr>
        <w:t xml:space="preserve"> </w:t>
      </w:r>
      <w:r>
        <w:rPr>
          <w:color w:val="010101"/>
        </w:rPr>
        <w:t>purpose, provides lodging, which it owns or operates for other than a commercial purpose and which</w:t>
      </w:r>
      <w:r>
        <w:rPr>
          <w:color w:val="010101"/>
          <w:spacing w:val="40"/>
        </w:rPr>
        <w:t xml:space="preserve"> </w:t>
      </w:r>
      <w:r>
        <w:rPr>
          <w:color w:val="010101"/>
        </w:rPr>
        <w:t xml:space="preserve">limits the rental or occupancy of such lodging to its members or gives preferences to its </w:t>
      </w:r>
      <w:r>
        <w:rPr>
          <w:color w:val="010101"/>
          <w:spacing w:val="-2"/>
        </w:rPr>
        <w:t>members.</w:t>
      </w:r>
    </w:p>
    <w:p w14:paraId="102AA71C" w14:textId="77777777" w:rsidR="00C00104" w:rsidRDefault="00C00104">
      <w:pPr>
        <w:pStyle w:val="BodyText"/>
        <w:spacing w:before="11"/>
      </w:pPr>
    </w:p>
    <w:p w14:paraId="4F59930B" w14:textId="77777777" w:rsidR="00C00104" w:rsidRDefault="00000000">
      <w:pPr>
        <w:pStyle w:val="BodyText"/>
        <w:spacing w:line="252" w:lineRule="auto"/>
        <w:ind w:left="158" w:right="163" w:firstLine="3"/>
        <w:jc w:val="both"/>
      </w:pPr>
      <w:r>
        <w:rPr>
          <w:color w:val="010101"/>
        </w:rPr>
        <w:t>Any single-family house sold or</w:t>
      </w:r>
      <w:r>
        <w:rPr>
          <w:color w:val="010101"/>
          <w:spacing w:val="-1"/>
        </w:rPr>
        <w:t xml:space="preserve"> </w:t>
      </w:r>
      <w:r>
        <w:rPr>
          <w:color w:val="010101"/>
        </w:rPr>
        <w:t>rented by an</w:t>
      </w:r>
      <w:r>
        <w:rPr>
          <w:color w:val="010101"/>
          <w:spacing w:val="-1"/>
        </w:rPr>
        <w:t xml:space="preserve"> </w:t>
      </w:r>
      <w:r>
        <w:rPr>
          <w:color w:val="010101"/>
        </w:rPr>
        <w:t>owner, provided that such private individual owner does</w:t>
      </w:r>
      <w:r>
        <w:rPr>
          <w:color w:val="010101"/>
          <w:spacing w:val="32"/>
        </w:rPr>
        <w:t xml:space="preserve"> </w:t>
      </w:r>
      <w:r>
        <w:rPr>
          <w:color w:val="010101"/>
        </w:rPr>
        <w:t>not own</w:t>
      </w:r>
      <w:r>
        <w:rPr>
          <w:color w:val="010101"/>
          <w:spacing w:val="34"/>
        </w:rPr>
        <w:t xml:space="preserve"> </w:t>
      </w:r>
      <w:r>
        <w:rPr>
          <w:color w:val="010101"/>
        </w:rPr>
        <w:t>more</w:t>
      </w:r>
      <w:r>
        <w:rPr>
          <w:color w:val="010101"/>
          <w:spacing w:val="31"/>
        </w:rPr>
        <w:t xml:space="preserve"> </w:t>
      </w:r>
      <w:r>
        <w:rPr>
          <w:color w:val="010101"/>
        </w:rPr>
        <w:t>than</w:t>
      </w:r>
      <w:r>
        <w:rPr>
          <w:color w:val="010101"/>
          <w:spacing w:val="35"/>
        </w:rPr>
        <w:t xml:space="preserve"> </w:t>
      </w:r>
      <w:r>
        <w:rPr>
          <w:color w:val="010101"/>
        </w:rPr>
        <w:t>three</w:t>
      </w:r>
      <w:r>
        <w:rPr>
          <w:color w:val="010101"/>
          <w:spacing w:val="34"/>
        </w:rPr>
        <w:t xml:space="preserve"> </w:t>
      </w:r>
      <w:r>
        <w:rPr>
          <w:color w:val="010101"/>
        </w:rPr>
        <w:t>such</w:t>
      </w:r>
      <w:r>
        <w:rPr>
          <w:color w:val="010101"/>
          <w:spacing w:val="35"/>
        </w:rPr>
        <w:t xml:space="preserve"> </w:t>
      </w:r>
      <w:r>
        <w:rPr>
          <w:color w:val="010101"/>
        </w:rPr>
        <w:t>single-family</w:t>
      </w:r>
      <w:r>
        <w:rPr>
          <w:color w:val="010101"/>
          <w:spacing w:val="40"/>
        </w:rPr>
        <w:t xml:space="preserve"> </w:t>
      </w:r>
      <w:r>
        <w:rPr>
          <w:color w:val="010101"/>
        </w:rPr>
        <w:t>houses</w:t>
      </w:r>
      <w:r>
        <w:rPr>
          <w:color w:val="010101"/>
          <w:spacing w:val="35"/>
        </w:rPr>
        <w:t xml:space="preserve"> </w:t>
      </w:r>
      <w:r>
        <w:rPr>
          <w:color w:val="010101"/>
        </w:rPr>
        <w:t>at any</w:t>
      </w:r>
      <w:r>
        <w:rPr>
          <w:color w:val="010101"/>
          <w:spacing w:val="34"/>
        </w:rPr>
        <w:t xml:space="preserve"> </w:t>
      </w:r>
      <w:r>
        <w:rPr>
          <w:color w:val="010101"/>
        </w:rPr>
        <w:t>one</w:t>
      </w:r>
      <w:r>
        <w:rPr>
          <w:color w:val="010101"/>
          <w:spacing w:val="31"/>
        </w:rPr>
        <w:t xml:space="preserve"> </w:t>
      </w:r>
      <w:r>
        <w:rPr>
          <w:color w:val="010101"/>
        </w:rPr>
        <w:t>time;</w:t>
      </w:r>
      <w:r>
        <w:rPr>
          <w:color w:val="010101"/>
          <w:spacing w:val="38"/>
        </w:rPr>
        <w:t xml:space="preserve"> </w:t>
      </w:r>
      <w:r>
        <w:rPr>
          <w:color w:val="010101"/>
        </w:rPr>
        <w:t>provided,</w:t>
      </w:r>
      <w:r>
        <w:rPr>
          <w:color w:val="010101"/>
          <w:spacing w:val="40"/>
        </w:rPr>
        <w:t xml:space="preserve"> </w:t>
      </w:r>
      <w:r>
        <w:rPr>
          <w:color w:val="010101"/>
        </w:rPr>
        <w:t>further, that in the case of the sale of any such single-family house by a private individual owner not residing in such house at the</w:t>
      </w:r>
      <w:r>
        <w:rPr>
          <w:color w:val="010101"/>
          <w:spacing w:val="-2"/>
        </w:rPr>
        <w:t xml:space="preserve"> </w:t>
      </w:r>
      <w:r>
        <w:rPr>
          <w:color w:val="010101"/>
        </w:rPr>
        <w:t>time of such sale or who was not the most recent resident of such house prior to such sale,</w:t>
      </w:r>
      <w:r>
        <w:rPr>
          <w:color w:val="010101"/>
          <w:spacing w:val="-3"/>
        </w:rPr>
        <w:t xml:space="preserve"> </w:t>
      </w:r>
      <w:r>
        <w:rPr>
          <w:color w:val="010101"/>
        </w:rPr>
        <w:t>the</w:t>
      </w:r>
      <w:r>
        <w:rPr>
          <w:color w:val="010101"/>
          <w:spacing w:val="-2"/>
        </w:rPr>
        <w:t xml:space="preserve"> </w:t>
      </w:r>
      <w:r>
        <w:rPr>
          <w:color w:val="010101"/>
        </w:rPr>
        <w:t>exemption granted by this</w:t>
      </w:r>
      <w:r>
        <w:rPr>
          <w:color w:val="010101"/>
          <w:spacing w:val="-3"/>
        </w:rPr>
        <w:t xml:space="preserve"> </w:t>
      </w:r>
      <w:r>
        <w:rPr>
          <w:color w:val="010101"/>
        </w:rPr>
        <w:t>subsection shall apply only with respect to one such sale within any 24-month period; provided, further, that such bona fide private individual</w:t>
      </w:r>
      <w:r>
        <w:rPr>
          <w:color w:val="010101"/>
          <w:spacing w:val="40"/>
        </w:rPr>
        <w:t xml:space="preserve"> </w:t>
      </w:r>
      <w:r>
        <w:rPr>
          <w:color w:val="010101"/>
        </w:rPr>
        <w:t>owner</w:t>
      </w:r>
      <w:r>
        <w:rPr>
          <w:color w:val="010101"/>
          <w:spacing w:val="40"/>
        </w:rPr>
        <w:t xml:space="preserve"> </w:t>
      </w:r>
      <w:r>
        <w:rPr>
          <w:color w:val="010101"/>
        </w:rPr>
        <w:t>does</w:t>
      </w:r>
      <w:r>
        <w:rPr>
          <w:color w:val="010101"/>
          <w:spacing w:val="40"/>
        </w:rPr>
        <w:t xml:space="preserve"> </w:t>
      </w:r>
      <w:r>
        <w:rPr>
          <w:color w:val="010101"/>
        </w:rPr>
        <w:t>not</w:t>
      </w:r>
      <w:r>
        <w:rPr>
          <w:color w:val="010101"/>
          <w:spacing w:val="40"/>
        </w:rPr>
        <w:t xml:space="preserve"> </w:t>
      </w:r>
      <w:r>
        <w:rPr>
          <w:color w:val="010101"/>
        </w:rPr>
        <w:t>own</w:t>
      </w:r>
      <w:r>
        <w:rPr>
          <w:color w:val="010101"/>
          <w:spacing w:val="40"/>
        </w:rPr>
        <w:t xml:space="preserve"> </w:t>
      </w:r>
      <w:r>
        <w:rPr>
          <w:color w:val="010101"/>
        </w:rPr>
        <w:t>any</w:t>
      </w:r>
      <w:r>
        <w:rPr>
          <w:color w:val="010101"/>
          <w:spacing w:val="40"/>
        </w:rPr>
        <w:t xml:space="preserve"> </w:t>
      </w:r>
      <w:r>
        <w:rPr>
          <w:color w:val="010101"/>
        </w:rPr>
        <w:t>interest</w:t>
      </w:r>
      <w:r>
        <w:rPr>
          <w:color w:val="010101"/>
          <w:spacing w:val="40"/>
        </w:rPr>
        <w:t xml:space="preserve"> </w:t>
      </w:r>
      <w:r>
        <w:rPr>
          <w:color w:val="010101"/>
        </w:rPr>
        <w:t>in, nor</w:t>
      </w:r>
      <w:r>
        <w:rPr>
          <w:color w:val="010101"/>
          <w:spacing w:val="40"/>
        </w:rPr>
        <w:t xml:space="preserve"> </w:t>
      </w:r>
      <w:r>
        <w:rPr>
          <w:color w:val="010101"/>
        </w:rPr>
        <w:t>is there</w:t>
      </w:r>
      <w:r>
        <w:rPr>
          <w:color w:val="010101"/>
          <w:spacing w:val="40"/>
        </w:rPr>
        <w:t xml:space="preserve"> </w:t>
      </w:r>
      <w:r>
        <w:rPr>
          <w:color w:val="010101"/>
        </w:rPr>
        <w:t>owned</w:t>
      </w:r>
      <w:r>
        <w:rPr>
          <w:color w:val="010101"/>
          <w:spacing w:val="40"/>
        </w:rPr>
        <w:t xml:space="preserve"> </w:t>
      </w:r>
      <w:r>
        <w:rPr>
          <w:color w:val="010101"/>
        </w:rPr>
        <w:t>or</w:t>
      </w:r>
      <w:r>
        <w:rPr>
          <w:color w:val="010101"/>
          <w:spacing w:val="40"/>
        </w:rPr>
        <w:t xml:space="preserve"> </w:t>
      </w:r>
      <w:r>
        <w:rPr>
          <w:color w:val="010101"/>
        </w:rPr>
        <w:t>served</w:t>
      </w:r>
      <w:r>
        <w:rPr>
          <w:color w:val="010101"/>
          <w:spacing w:val="40"/>
        </w:rPr>
        <w:t xml:space="preserve"> </w:t>
      </w:r>
      <w:r>
        <w:rPr>
          <w:color w:val="010101"/>
        </w:rPr>
        <w:t>on</w:t>
      </w:r>
      <w:r>
        <w:rPr>
          <w:color w:val="010101"/>
          <w:spacing w:val="38"/>
        </w:rPr>
        <w:t xml:space="preserve"> </w:t>
      </w:r>
      <w:r>
        <w:rPr>
          <w:color w:val="010101"/>
        </w:rPr>
        <w:t>his</w:t>
      </w:r>
      <w:r>
        <w:rPr>
          <w:color w:val="010101"/>
          <w:spacing w:val="38"/>
        </w:rPr>
        <w:t xml:space="preserve"> </w:t>
      </w:r>
      <w:r>
        <w:rPr>
          <w:color w:val="010101"/>
        </w:rPr>
        <w:t>behalf, under</w:t>
      </w:r>
      <w:r>
        <w:rPr>
          <w:color w:val="010101"/>
          <w:spacing w:val="28"/>
        </w:rPr>
        <w:t xml:space="preserve"> </w:t>
      </w:r>
      <w:r>
        <w:rPr>
          <w:color w:val="010101"/>
        </w:rPr>
        <w:t>any express</w:t>
      </w:r>
      <w:r>
        <w:rPr>
          <w:color w:val="010101"/>
          <w:spacing w:val="24"/>
        </w:rPr>
        <w:t xml:space="preserve"> </w:t>
      </w:r>
      <w:r>
        <w:rPr>
          <w:color w:val="010101"/>
        </w:rPr>
        <w:t>or</w:t>
      </w:r>
      <w:r>
        <w:rPr>
          <w:color w:val="010101"/>
          <w:spacing w:val="24"/>
        </w:rPr>
        <w:t xml:space="preserve"> </w:t>
      </w:r>
      <w:r>
        <w:rPr>
          <w:color w:val="010101"/>
        </w:rPr>
        <w:t>voluntary</w:t>
      </w:r>
      <w:r>
        <w:rPr>
          <w:color w:val="010101"/>
          <w:spacing w:val="30"/>
        </w:rPr>
        <w:t xml:space="preserve"> </w:t>
      </w:r>
      <w:r>
        <w:rPr>
          <w:color w:val="010101"/>
        </w:rPr>
        <w:t>agreement,</w:t>
      </w:r>
      <w:r>
        <w:rPr>
          <w:color w:val="010101"/>
          <w:spacing w:val="36"/>
        </w:rPr>
        <w:t xml:space="preserve"> </w:t>
      </w:r>
      <w:r>
        <w:rPr>
          <w:color w:val="010101"/>
        </w:rPr>
        <w:t>title to or any right to all or a portion of the</w:t>
      </w:r>
    </w:p>
    <w:p w14:paraId="3A6AFDD7" w14:textId="77777777" w:rsidR="00C00104" w:rsidRDefault="00C00104">
      <w:pPr>
        <w:pStyle w:val="BodyText"/>
        <w:spacing w:before="20"/>
      </w:pPr>
    </w:p>
    <w:p w14:paraId="3598E9B6" w14:textId="77777777" w:rsidR="00C00104" w:rsidRDefault="00000000">
      <w:pPr>
        <w:pStyle w:val="BodyText"/>
        <w:ind w:right="163"/>
        <w:jc w:val="right"/>
      </w:pPr>
      <w:r>
        <w:rPr>
          <w:color w:val="010101"/>
        </w:rPr>
        <w:t>14.06 -</w:t>
      </w:r>
      <w:r>
        <w:rPr>
          <w:color w:val="010101"/>
          <w:spacing w:val="55"/>
        </w:rPr>
        <w:t xml:space="preserve"> </w:t>
      </w:r>
      <w:r>
        <w:rPr>
          <w:color w:val="010101"/>
          <w:spacing w:val="-2"/>
        </w:rPr>
        <w:t>14.07</w:t>
      </w:r>
    </w:p>
    <w:p w14:paraId="464AC555" w14:textId="77777777" w:rsidR="00C00104" w:rsidRDefault="00C00104">
      <w:pPr>
        <w:pStyle w:val="BodyText"/>
        <w:spacing w:before="27"/>
      </w:pPr>
    </w:p>
    <w:p w14:paraId="3D811C08" w14:textId="77777777" w:rsidR="00C00104" w:rsidRDefault="00000000">
      <w:pPr>
        <w:pStyle w:val="BodyText"/>
        <w:spacing w:line="249" w:lineRule="auto"/>
        <w:ind w:left="160" w:right="171" w:firstLine="1"/>
        <w:jc w:val="both"/>
      </w:pPr>
      <w:r>
        <w:rPr>
          <w:color w:val="010101"/>
        </w:rPr>
        <w:t>proceeds from the sale or rental of more than three such single-family houses, and such owner shall be excepted from the application</w:t>
      </w:r>
      <w:r>
        <w:rPr>
          <w:color w:val="010101"/>
          <w:spacing w:val="28"/>
        </w:rPr>
        <w:t xml:space="preserve"> </w:t>
      </w:r>
      <w:r>
        <w:rPr>
          <w:color w:val="010101"/>
        </w:rPr>
        <w:t>of this section only if such house is</w:t>
      </w:r>
      <w:r>
        <w:rPr>
          <w:color w:val="010101"/>
          <w:spacing w:val="-1"/>
        </w:rPr>
        <w:t xml:space="preserve"> </w:t>
      </w:r>
      <w:r>
        <w:rPr>
          <w:color w:val="010101"/>
        </w:rPr>
        <w:t>sold or rented:</w:t>
      </w:r>
    </w:p>
    <w:p w14:paraId="1D1D23B1" w14:textId="77777777" w:rsidR="00C00104" w:rsidRDefault="00C00104">
      <w:pPr>
        <w:pStyle w:val="BodyText"/>
        <w:spacing w:before="19"/>
      </w:pPr>
    </w:p>
    <w:p w14:paraId="01EF0D67" w14:textId="77777777" w:rsidR="00C00104" w:rsidRDefault="00000000">
      <w:pPr>
        <w:pStyle w:val="ListParagraph"/>
        <w:numPr>
          <w:ilvl w:val="0"/>
          <w:numId w:val="130"/>
        </w:numPr>
        <w:tabs>
          <w:tab w:val="left" w:pos="446"/>
        </w:tabs>
        <w:spacing w:line="254" w:lineRule="auto"/>
        <w:ind w:right="163" w:firstLine="0"/>
        <w:jc w:val="both"/>
      </w:pPr>
      <w:r>
        <w:rPr>
          <w:color w:val="010101"/>
        </w:rPr>
        <w:t>Without the use, in any manner,</w:t>
      </w:r>
      <w:r>
        <w:rPr>
          <w:color w:val="010101"/>
          <w:spacing w:val="40"/>
        </w:rPr>
        <w:t xml:space="preserve"> </w:t>
      </w:r>
      <w:r>
        <w:rPr>
          <w:color w:val="010101"/>
        </w:rPr>
        <w:t>of the sales or rental services</w:t>
      </w:r>
      <w:r>
        <w:rPr>
          <w:color w:val="010101"/>
          <w:spacing w:val="40"/>
        </w:rPr>
        <w:t xml:space="preserve"> </w:t>
      </w:r>
      <w:r>
        <w:rPr>
          <w:color w:val="010101"/>
        </w:rPr>
        <w:t xml:space="preserve">of any real estate broker, agent or salesman, or of such facilities or services of any person in the business of selling or renting dwellings, or of any employee or agent of any such broker, agent, salesman or person; </w:t>
      </w:r>
      <w:r>
        <w:rPr>
          <w:color w:val="010101"/>
          <w:spacing w:val="-4"/>
        </w:rPr>
        <w:t>and</w:t>
      </w:r>
    </w:p>
    <w:p w14:paraId="4AE1E290" w14:textId="77777777" w:rsidR="00C00104" w:rsidRDefault="00000000">
      <w:pPr>
        <w:pStyle w:val="ListParagraph"/>
        <w:numPr>
          <w:ilvl w:val="0"/>
          <w:numId w:val="130"/>
        </w:numPr>
        <w:tabs>
          <w:tab w:val="left" w:pos="460"/>
        </w:tabs>
        <w:spacing w:line="249" w:lineRule="auto"/>
        <w:ind w:left="162" w:right="153" w:firstLine="0"/>
        <w:jc w:val="both"/>
      </w:pPr>
      <w:r>
        <w:rPr>
          <w:color w:val="010101"/>
        </w:rPr>
        <w:t>Without the publication,</w:t>
      </w:r>
      <w:r>
        <w:rPr>
          <w:color w:val="010101"/>
          <w:spacing w:val="40"/>
        </w:rPr>
        <w:t xml:space="preserve"> </w:t>
      </w:r>
      <w:r>
        <w:rPr>
          <w:color w:val="010101"/>
        </w:rPr>
        <w:t>posting</w:t>
      </w:r>
      <w:r>
        <w:rPr>
          <w:color w:val="010101"/>
          <w:spacing w:val="40"/>
        </w:rPr>
        <w:t xml:space="preserve"> </w:t>
      </w:r>
      <w:r>
        <w:rPr>
          <w:color w:val="010101"/>
        </w:rPr>
        <w:t>or mailing, after notice, of any advertisement</w:t>
      </w:r>
      <w:r>
        <w:rPr>
          <w:color w:val="010101"/>
          <w:spacing w:val="40"/>
        </w:rPr>
        <w:t xml:space="preserve"> </w:t>
      </w:r>
      <w:r>
        <w:rPr>
          <w:color w:val="010101"/>
        </w:rPr>
        <w:t>or</w:t>
      </w:r>
      <w:r>
        <w:rPr>
          <w:color w:val="010101"/>
          <w:spacing w:val="40"/>
        </w:rPr>
        <w:t xml:space="preserve"> </w:t>
      </w:r>
      <w:r>
        <w:rPr>
          <w:color w:val="010101"/>
        </w:rPr>
        <w:t>written notice</w:t>
      </w:r>
      <w:r>
        <w:rPr>
          <w:color w:val="010101"/>
          <w:spacing w:val="40"/>
        </w:rPr>
        <w:t xml:space="preserve"> </w:t>
      </w:r>
      <w:r>
        <w:rPr>
          <w:color w:val="010101"/>
        </w:rPr>
        <w:t>in</w:t>
      </w:r>
      <w:r>
        <w:rPr>
          <w:color w:val="010101"/>
          <w:spacing w:val="37"/>
        </w:rPr>
        <w:t xml:space="preserve"> </w:t>
      </w:r>
      <w:r>
        <w:rPr>
          <w:color w:val="010101"/>
        </w:rPr>
        <w:t>violation</w:t>
      </w:r>
      <w:r>
        <w:rPr>
          <w:color w:val="010101"/>
          <w:spacing w:val="40"/>
        </w:rPr>
        <w:t xml:space="preserve"> </w:t>
      </w:r>
      <w:r>
        <w:rPr>
          <w:color w:val="010101"/>
        </w:rPr>
        <w:t>of</w:t>
      </w:r>
      <w:r>
        <w:rPr>
          <w:color w:val="010101"/>
          <w:spacing w:val="40"/>
        </w:rPr>
        <w:t xml:space="preserve"> </w:t>
      </w:r>
      <w:r>
        <w:rPr>
          <w:color w:val="010101"/>
        </w:rPr>
        <w:t>the</w:t>
      </w:r>
      <w:r>
        <w:rPr>
          <w:color w:val="010101"/>
          <w:spacing w:val="40"/>
        </w:rPr>
        <w:t xml:space="preserve"> </w:t>
      </w:r>
      <w:r>
        <w:rPr>
          <w:color w:val="010101"/>
        </w:rPr>
        <w:t>provisions</w:t>
      </w:r>
      <w:r>
        <w:rPr>
          <w:color w:val="010101"/>
          <w:spacing w:val="60"/>
        </w:rPr>
        <w:t xml:space="preserve"> </w:t>
      </w:r>
      <w:r>
        <w:rPr>
          <w:color w:val="010101"/>
        </w:rPr>
        <w:t>of</w:t>
      </w:r>
      <w:r>
        <w:rPr>
          <w:color w:val="010101"/>
          <w:spacing w:val="40"/>
        </w:rPr>
        <w:t xml:space="preserve"> </w:t>
      </w:r>
      <w:r>
        <w:rPr>
          <w:color w:val="010101"/>
        </w:rPr>
        <w:t>42</w:t>
      </w:r>
      <w:r>
        <w:rPr>
          <w:color w:val="010101"/>
          <w:spacing w:val="35"/>
        </w:rPr>
        <w:t xml:space="preserve"> </w:t>
      </w:r>
      <w:r>
        <w:rPr>
          <w:color w:val="010101"/>
        </w:rPr>
        <w:t>USC</w:t>
      </w:r>
      <w:r>
        <w:rPr>
          <w:color w:val="010101"/>
          <w:spacing w:val="40"/>
        </w:rPr>
        <w:t xml:space="preserve"> </w:t>
      </w:r>
      <w:r>
        <w:rPr>
          <w:color w:val="010101"/>
        </w:rPr>
        <w:t>3604(c)</w:t>
      </w:r>
      <w:r>
        <w:rPr>
          <w:color w:val="010101"/>
          <w:spacing w:val="59"/>
        </w:rPr>
        <w:t xml:space="preserve"> </w:t>
      </w:r>
      <w:r>
        <w:rPr>
          <w:color w:val="010101"/>
        </w:rPr>
        <w:t>or</w:t>
      </w:r>
      <w:r>
        <w:rPr>
          <w:color w:val="010101"/>
          <w:spacing w:val="40"/>
        </w:rPr>
        <w:t xml:space="preserve"> </w:t>
      </w:r>
      <w:r>
        <w:rPr>
          <w:color w:val="010101"/>
        </w:rPr>
        <w:t>section</w:t>
      </w:r>
      <w:r>
        <w:rPr>
          <w:color w:val="010101"/>
          <w:spacing w:val="57"/>
        </w:rPr>
        <w:t xml:space="preserve"> </w:t>
      </w:r>
      <w:r>
        <w:rPr>
          <w:color w:val="010101"/>
        </w:rPr>
        <w:t>34-3,</w:t>
      </w:r>
      <w:r>
        <w:rPr>
          <w:color w:val="010101"/>
          <w:spacing w:val="40"/>
        </w:rPr>
        <w:t xml:space="preserve"> </w:t>
      </w:r>
      <w:r>
        <w:rPr>
          <w:color w:val="010101"/>
        </w:rPr>
        <w:t>but</w:t>
      </w:r>
      <w:r>
        <w:rPr>
          <w:color w:val="010101"/>
          <w:spacing w:val="40"/>
        </w:rPr>
        <w:t xml:space="preserve"> </w:t>
      </w:r>
      <w:r>
        <w:rPr>
          <w:color w:val="010101"/>
        </w:rPr>
        <w:t>nothing</w:t>
      </w:r>
      <w:r>
        <w:rPr>
          <w:color w:val="010101"/>
          <w:spacing w:val="54"/>
        </w:rPr>
        <w:t xml:space="preserve"> </w:t>
      </w:r>
      <w:r>
        <w:rPr>
          <w:color w:val="010101"/>
        </w:rPr>
        <w:t>in</w:t>
      </w:r>
      <w:r>
        <w:rPr>
          <w:color w:val="010101"/>
          <w:spacing w:val="40"/>
        </w:rPr>
        <w:t xml:space="preserve"> </w:t>
      </w:r>
      <w:r>
        <w:rPr>
          <w:color w:val="010101"/>
        </w:rPr>
        <w:t>this</w:t>
      </w:r>
    </w:p>
    <w:p w14:paraId="56BD865B" w14:textId="77777777" w:rsidR="00C00104" w:rsidRDefault="00C00104">
      <w:pPr>
        <w:spacing w:line="249" w:lineRule="auto"/>
        <w:jc w:val="both"/>
        <w:sectPr w:rsidR="00C00104">
          <w:headerReference w:type="default" r:id="rId71"/>
          <w:pgSz w:w="12240" w:h="15840"/>
          <w:pgMar w:top="1360" w:right="1240" w:bottom="280" w:left="1280" w:header="0" w:footer="0" w:gutter="0"/>
          <w:cols w:space="720"/>
        </w:sectPr>
      </w:pPr>
    </w:p>
    <w:p w14:paraId="3FD82BF2" w14:textId="77777777" w:rsidR="00C00104" w:rsidRDefault="00000000">
      <w:pPr>
        <w:pStyle w:val="BodyText"/>
        <w:spacing w:before="67" w:line="249" w:lineRule="auto"/>
        <w:ind w:left="159" w:right="161"/>
        <w:jc w:val="both"/>
      </w:pPr>
      <w:r>
        <w:lastRenderedPageBreak/>
        <w:t>subsection shall prohibit the use of attorneys, escrow agents, abstractors, title companies and other such professional assistance, as necessary, to perfect or transfer the title.</w:t>
      </w:r>
    </w:p>
    <w:p w14:paraId="631AC96A" w14:textId="77777777" w:rsidR="00C00104" w:rsidRDefault="00C00104">
      <w:pPr>
        <w:pStyle w:val="BodyText"/>
        <w:spacing w:before="19"/>
      </w:pPr>
    </w:p>
    <w:p w14:paraId="15ADD3EF" w14:textId="77777777" w:rsidR="00C00104" w:rsidRDefault="00000000">
      <w:pPr>
        <w:pStyle w:val="BodyText"/>
        <w:spacing w:line="252" w:lineRule="auto"/>
        <w:ind w:left="159" w:right="164"/>
        <w:jc w:val="both"/>
      </w:pPr>
      <w:r>
        <w:t>Rooms or units in dwellings containing living quarters occupied, or intended to be occupied, by no more than four families living independently</w:t>
      </w:r>
      <w:r>
        <w:rPr>
          <w:spacing w:val="40"/>
        </w:rPr>
        <w:t xml:space="preserve"> </w:t>
      </w:r>
      <w:r>
        <w:t>or each other, if the owner</w:t>
      </w:r>
      <w:r>
        <w:rPr>
          <w:spacing w:val="36"/>
        </w:rPr>
        <w:t xml:space="preserve"> </w:t>
      </w:r>
      <w:proofErr w:type="gramStart"/>
      <w:r>
        <w:t>actually maintains</w:t>
      </w:r>
      <w:proofErr w:type="gramEnd"/>
      <w:r>
        <w:t xml:space="preserve"> and occupies one of such living quarters as his residence.</w:t>
      </w:r>
    </w:p>
    <w:p w14:paraId="48A824EE" w14:textId="77777777" w:rsidR="00C00104" w:rsidRDefault="00C00104">
      <w:pPr>
        <w:pStyle w:val="BodyText"/>
        <w:spacing w:before="38"/>
        <w:rPr>
          <w:sz w:val="21"/>
        </w:rPr>
      </w:pPr>
    </w:p>
    <w:p w14:paraId="759DA5A2" w14:textId="77777777" w:rsidR="00C00104" w:rsidRDefault="00000000">
      <w:pPr>
        <w:ind w:left="171"/>
        <w:rPr>
          <w:i/>
          <w:sz w:val="21"/>
        </w:rPr>
      </w:pPr>
      <w:r>
        <w:rPr>
          <w:i/>
          <w:spacing w:val="-2"/>
          <w:sz w:val="21"/>
          <w:u w:val="thick"/>
        </w:rPr>
        <w:t>Complaints.</w:t>
      </w:r>
    </w:p>
    <w:p w14:paraId="3BE83CA0" w14:textId="77777777" w:rsidR="00C00104" w:rsidRDefault="00000000">
      <w:pPr>
        <w:pStyle w:val="BodyText"/>
        <w:spacing w:before="13" w:line="252" w:lineRule="auto"/>
        <w:ind w:left="158" w:right="161" w:firstLine="4"/>
        <w:jc w:val="both"/>
      </w:pPr>
      <w:r>
        <w:t>Any person aggrieved</w:t>
      </w:r>
      <w:r>
        <w:rPr>
          <w:spacing w:val="38"/>
        </w:rPr>
        <w:t xml:space="preserve"> </w:t>
      </w:r>
      <w:r>
        <w:t>by an unlawful practice prohibited</w:t>
      </w:r>
      <w:r>
        <w:rPr>
          <w:spacing w:val="39"/>
        </w:rPr>
        <w:t xml:space="preserve"> </w:t>
      </w:r>
      <w:r>
        <w:t>by this section</w:t>
      </w:r>
      <w:r>
        <w:rPr>
          <w:spacing w:val="34"/>
        </w:rPr>
        <w:t xml:space="preserve"> </w:t>
      </w:r>
      <w:r>
        <w:t>may</w:t>
      </w:r>
      <w:r>
        <w:rPr>
          <w:spacing w:val="35"/>
        </w:rPr>
        <w:t xml:space="preserve"> </w:t>
      </w:r>
      <w:r>
        <w:t>file a complaint with the Village Clerk within 30 days after the aggrieved person becomes aware of the alleged unlawful practice, and in no event more than 60 days after the alleged unlawful practice occurred. The Village Board or its duly authorized representative shall investigate each</w:t>
      </w:r>
      <w:r>
        <w:rPr>
          <w:spacing w:val="40"/>
        </w:rPr>
        <w:t xml:space="preserve"> </w:t>
      </w:r>
      <w:r>
        <w:t>complaint and attempt to resolve each complaint. Failure to achieve resolution acceptable to both parties and compliance with this section shall cause the Village Board to forward the complaint and the findings to appropriate state and federal officials.</w:t>
      </w:r>
    </w:p>
    <w:p w14:paraId="576A9ADE" w14:textId="77777777" w:rsidR="00C00104" w:rsidRDefault="00C00104">
      <w:pPr>
        <w:pStyle w:val="BodyText"/>
        <w:spacing w:before="38"/>
        <w:rPr>
          <w:sz w:val="21"/>
        </w:rPr>
      </w:pPr>
    </w:p>
    <w:p w14:paraId="2FC42133" w14:textId="77777777" w:rsidR="00C00104" w:rsidRDefault="00000000">
      <w:pPr>
        <w:ind w:left="167"/>
        <w:jc w:val="both"/>
        <w:rPr>
          <w:i/>
          <w:sz w:val="21"/>
        </w:rPr>
      </w:pPr>
      <w:r>
        <w:rPr>
          <w:i/>
          <w:w w:val="105"/>
          <w:sz w:val="21"/>
          <w:u w:val="thick"/>
        </w:rPr>
        <w:t>Other</w:t>
      </w:r>
      <w:r>
        <w:rPr>
          <w:i/>
          <w:spacing w:val="8"/>
          <w:w w:val="105"/>
          <w:sz w:val="21"/>
          <w:u w:val="thick"/>
        </w:rPr>
        <w:t xml:space="preserve"> </w:t>
      </w:r>
      <w:r>
        <w:rPr>
          <w:i/>
          <w:spacing w:val="-2"/>
          <w:w w:val="105"/>
          <w:sz w:val="21"/>
          <w:u w:val="thick"/>
        </w:rPr>
        <w:t>remedies.</w:t>
      </w:r>
    </w:p>
    <w:p w14:paraId="123A603F" w14:textId="77777777" w:rsidR="00C00104" w:rsidRDefault="00000000">
      <w:pPr>
        <w:pStyle w:val="BodyText"/>
        <w:spacing w:before="18" w:line="249" w:lineRule="auto"/>
        <w:ind w:left="159" w:right="170"/>
        <w:jc w:val="both"/>
      </w:pPr>
      <w:r>
        <w:t>Nothing contained in this section shall prevent any person from exercising any right or seeking any remedy to which he or she might otherwise be entitled, or from filing his or her complaint with any appropriate governmental</w:t>
      </w:r>
      <w:r>
        <w:rPr>
          <w:spacing w:val="40"/>
        </w:rPr>
        <w:t xml:space="preserve"> </w:t>
      </w:r>
      <w:r>
        <w:t>agency.</w:t>
      </w:r>
    </w:p>
    <w:p w14:paraId="648B05A2" w14:textId="77777777" w:rsidR="00C00104" w:rsidRDefault="00C00104">
      <w:pPr>
        <w:pStyle w:val="BodyText"/>
        <w:spacing w:before="41"/>
        <w:rPr>
          <w:sz w:val="21"/>
        </w:rPr>
      </w:pPr>
    </w:p>
    <w:p w14:paraId="44641342" w14:textId="77777777" w:rsidR="00C00104" w:rsidRDefault="00000000">
      <w:pPr>
        <w:ind w:left="172"/>
        <w:rPr>
          <w:i/>
          <w:sz w:val="21"/>
        </w:rPr>
      </w:pPr>
      <w:r>
        <w:rPr>
          <w:i/>
          <w:spacing w:val="-2"/>
          <w:sz w:val="21"/>
          <w:u w:val="thick"/>
        </w:rPr>
        <w:t>Penalty.</w:t>
      </w:r>
    </w:p>
    <w:p w14:paraId="4E43AB09" w14:textId="77777777" w:rsidR="00C00104" w:rsidRDefault="00000000">
      <w:pPr>
        <w:pStyle w:val="BodyText"/>
        <w:spacing w:before="18" w:line="252" w:lineRule="auto"/>
        <w:ind w:left="158" w:right="162" w:firstLine="3"/>
        <w:jc w:val="both"/>
      </w:pPr>
      <w:r>
        <w:t>Any person who violates this section shall be required to forfeit not less than $100.00 nor more than $1,000.00 for a first offense, and not less than $1,000.00 nor more than $10,000.00 for each subsequent offense committed within five years of a prior offense, together</w:t>
      </w:r>
      <w:r>
        <w:rPr>
          <w:spacing w:val="29"/>
        </w:rPr>
        <w:t xml:space="preserve"> </w:t>
      </w:r>
      <w:r>
        <w:t>with the costs of prosecution and in default of payment shall be committed to the County Jail until such forfeiture and costs are paid, not exceeding 30 days.</w:t>
      </w:r>
    </w:p>
    <w:p w14:paraId="15054CDE" w14:textId="77777777" w:rsidR="00C00104" w:rsidRDefault="00C00104">
      <w:pPr>
        <w:pStyle w:val="BodyText"/>
      </w:pPr>
    </w:p>
    <w:p w14:paraId="076296E6" w14:textId="77777777" w:rsidR="00C00104" w:rsidRDefault="00C00104">
      <w:pPr>
        <w:pStyle w:val="BodyText"/>
        <w:spacing w:before="16"/>
      </w:pPr>
    </w:p>
    <w:p w14:paraId="6C43BC82" w14:textId="77777777" w:rsidR="00C00104" w:rsidRDefault="00000000">
      <w:pPr>
        <w:pStyle w:val="Heading4"/>
        <w:tabs>
          <w:tab w:val="left" w:pos="2327"/>
        </w:tabs>
      </w:pPr>
      <w:r>
        <w:rPr>
          <w:u w:val="thick"/>
        </w:rPr>
        <w:t>Section</w:t>
      </w:r>
      <w:r>
        <w:rPr>
          <w:spacing w:val="-8"/>
          <w:u w:val="thick"/>
        </w:rPr>
        <w:t xml:space="preserve"> </w:t>
      </w:r>
      <w:r>
        <w:rPr>
          <w:spacing w:val="-2"/>
          <w:u w:val="thick"/>
        </w:rPr>
        <w:t>14.07</w:t>
      </w:r>
      <w:r>
        <w:tab/>
        <w:t>Disorderly</w:t>
      </w:r>
      <w:r>
        <w:rPr>
          <w:spacing w:val="-9"/>
        </w:rPr>
        <w:t xml:space="preserve"> </w:t>
      </w:r>
      <w:r>
        <w:rPr>
          <w:spacing w:val="-2"/>
        </w:rPr>
        <w:t>conduct</w:t>
      </w:r>
    </w:p>
    <w:p w14:paraId="7DA3C7F3" w14:textId="77777777" w:rsidR="00C00104" w:rsidRDefault="00C00104">
      <w:pPr>
        <w:pStyle w:val="BodyText"/>
        <w:spacing w:before="14"/>
        <w:rPr>
          <w:b/>
          <w:sz w:val="23"/>
        </w:rPr>
      </w:pPr>
    </w:p>
    <w:p w14:paraId="0F3AB7E1" w14:textId="77777777" w:rsidR="00C00104" w:rsidRDefault="00000000">
      <w:pPr>
        <w:pStyle w:val="BodyText"/>
        <w:spacing w:line="252" w:lineRule="auto"/>
        <w:ind w:left="158" w:right="160" w:firstLine="1"/>
        <w:jc w:val="both"/>
      </w:pPr>
      <w:r>
        <w:t>No person shall make or use loud or boisterous language or any language tending to excite a breach of the peace; or shall be engaged in fighting or shall make or assist in making any riot, noise or other disturbance in the Village; or shall aid or abet any riotous or disorderly assembly therein; or shall commit any disorderly or improper conduct tending to cause or provoke a disturbance.</w:t>
      </w:r>
      <w:r>
        <w:rPr>
          <w:spacing w:val="80"/>
        </w:rPr>
        <w:t xml:space="preserve"> </w:t>
      </w:r>
      <w:r>
        <w:t>(</w:t>
      </w:r>
      <w:proofErr w:type="spellStart"/>
      <w:r>
        <w:t>cf</w:t>
      </w:r>
      <w:proofErr w:type="spellEnd"/>
      <w:r>
        <w:t xml:space="preserve"> Ord Sa, 1974)</w:t>
      </w:r>
    </w:p>
    <w:p w14:paraId="5AACFD4A" w14:textId="77777777" w:rsidR="00C00104" w:rsidRDefault="00C00104">
      <w:pPr>
        <w:pStyle w:val="BodyText"/>
        <w:spacing w:before="19"/>
      </w:pPr>
    </w:p>
    <w:p w14:paraId="397DF5D2" w14:textId="77777777" w:rsidR="00C00104" w:rsidRDefault="00000000">
      <w:pPr>
        <w:pStyle w:val="BodyText"/>
        <w:ind w:right="163"/>
        <w:jc w:val="right"/>
      </w:pPr>
      <w:r>
        <w:t>14.07 -</w:t>
      </w:r>
      <w:r>
        <w:rPr>
          <w:spacing w:val="55"/>
        </w:rPr>
        <w:t xml:space="preserve"> </w:t>
      </w:r>
      <w:r>
        <w:rPr>
          <w:spacing w:val="-2"/>
        </w:rPr>
        <w:t>14.08</w:t>
      </w:r>
    </w:p>
    <w:p w14:paraId="304C4F62" w14:textId="77777777" w:rsidR="00C00104" w:rsidRDefault="00C00104">
      <w:pPr>
        <w:pStyle w:val="BodyText"/>
        <w:spacing w:before="28"/>
      </w:pPr>
    </w:p>
    <w:p w14:paraId="7A8E3120" w14:textId="77777777" w:rsidR="00C00104" w:rsidRDefault="00000000">
      <w:pPr>
        <w:pStyle w:val="BodyText"/>
        <w:spacing w:line="247" w:lineRule="auto"/>
        <w:ind w:left="159" w:right="159"/>
        <w:jc w:val="both"/>
      </w:pPr>
      <w:r>
        <w:t>No</w:t>
      </w:r>
      <w:r>
        <w:rPr>
          <w:spacing w:val="-6"/>
        </w:rPr>
        <w:t xml:space="preserve"> </w:t>
      </w:r>
      <w:r>
        <w:t>person shall play any game</w:t>
      </w:r>
      <w:r>
        <w:rPr>
          <w:spacing w:val="-1"/>
        </w:rPr>
        <w:t xml:space="preserve"> </w:t>
      </w:r>
      <w:r>
        <w:t>of</w:t>
      </w:r>
      <w:r>
        <w:rPr>
          <w:spacing w:val="-6"/>
        </w:rPr>
        <w:t xml:space="preserve"> </w:t>
      </w:r>
      <w:r>
        <w:t>chance for money, whether dice,</w:t>
      </w:r>
      <w:r>
        <w:rPr>
          <w:spacing w:val="-4"/>
        </w:rPr>
        <w:t xml:space="preserve"> </w:t>
      </w:r>
      <w:r>
        <w:t>cards, or gambling device of any kind whatsoever. (</w:t>
      </w:r>
      <w:proofErr w:type="spellStart"/>
      <w:r>
        <w:t>cf</w:t>
      </w:r>
      <w:proofErr w:type="spellEnd"/>
      <w:r>
        <w:t xml:space="preserve"> Ord Sa, 1974)</w:t>
      </w:r>
    </w:p>
    <w:p w14:paraId="3BFF8040" w14:textId="77777777" w:rsidR="00C00104" w:rsidRDefault="00C00104">
      <w:pPr>
        <w:pStyle w:val="BodyText"/>
        <w:spacing w:before="23"/>
      </w:pPr>
    </w:p>
    <w:p w14:paraId="53E7F92E" w14:textId="77777777" w:rsidR="00C00104" w:rsidRDefault="00000000">
      <w:pPr>
        <w:pStyle w:val="BodyText"/>
        <w:spacing w:before="1" w:line="252" w:lineRule="auto"/>
        <w:ind w:left="158" w:right="157" w:firstLine="4"/>
        <w:jc w:val="both"/>
      </w:pPr>
      <w:r>
        <w:t>Any person who violates this section shall be required to forfeit not less than $100.00 nor more than $300.00 for a first offense, and not less than $300.00 nor more than $500.00 for each subsequent offense, together with the costs of prosecution and in default of payment shall be committed</w:t>
      </w:r>
      <w:r>
        <w:rPr>
          <w:spacing w:val="40"/>
        </w:rPr>
        <w:t xml:space="preserve"> </w:t>
      </w:r>
      <w:r>
        <w:t>to the County Jail until such forfeiture and costs are paid, not exceeding</w:t>
      </w:r>
      <w:r>
        <w:rPr>
          <w:spacing w:val="40"/>
        </w:rPr>
        <w:t xml:space="preserve"> </w:t>
      </w:r>
      <w:r>
        <w:t>30 days. (Ord 219, 1999)</w:t>
      </w:r>
    </w:p>
    <w:p w14:paraId="054F4310" w14:textId="77777777" w:rsidR="00C00104" w:rsidRDefault="00C00104">
      <w:pPr>
        <w:spacing w:line="252" w:lineRule="auto"/>
        <w:jc w:val="both"/>
        <w:sectPr w:rsidR="00C00104">
          <w:headerReference w:type="default" r:id="rId72"/>
          <w:pgSz w:w="12240" w:h="15840"/>
          <w:pgMar w:top="1360" w:right="1240" w:bottom="280" w:left="1280" w:header="0" w:footer="0" w:gutter="0"/>
          <w:cols w:space="720"/>
        </w:sectPr>
      </w:pPr>
    </w:p>
    <w:p w14:paraId="4CCC7F20" w14:textId="77777777" w:rsidR="00C00104" w:rsidRDefault="00000000">
      <w:pPr>
        <w:pStyle w:val="Heading4"/>
        <w:tabs>
          <w:tab w:val="left" w:pos="2327"/>
        </w:tabs>
        <w:spacing w:before="82"/>
      </w:pPr>
      <w:r>
        <w:rPr>
          <w:color w:val="010101"/>
          <w:u w:val="thick" w:color="000000"/>
        </w:rPr>
        <w:lastRenderedPageBreak/>
        <w:t>Section</w:t>
      </w:r>
      <w:r>
        <w:rPr>
          <w:color w:val="010101"/>
          <w:spacing w:val="-8"/>
          <w:u w:val="thick" w:color="000000"/>
        </w:rPr>
        <w:t xml:space="preserve"> </w:t>
      </w:r>
      <w:r>
        <w:rPr>
          <w:color w:val="010101"/>
          <w:spacing w:val="-2"/>
          <w:u w:val="thick" w:color="000000"/>
        </w:rPr>
        <w:t>14.08</w:t>
      </w:r>
      <w:r>
        <w:rPr>
          <w:color w:val="010101"/>
        </w:rPr>
        <w:tab/>
        <w:t>Drug</w:t>
      </w:r>
      <w:r>
        <w:rPr>
          <w:color w:val="010101"/>
          <w:spacing w:val="6"/>
        </w:rPr>
        <w:t xml:space="preserve"> </w:t>
      </w:r>
      <w:r>
        <w:rPr>
          <w:color w:val="010101"/>
        </w:rPr>
        <w:t>paraphernalia</w:t>
      </w:r>
      <w:r>
        <w:rPr>
          <w:color w:val="010101"/>
          <w:spacing w:val="29"/>
        </w:rPr>
        <w:t xml:space="preserve"> </w:t>
      </w:r>
      <w:r>
        <w:rPr>
          <w:color w:val="010101"/>
        </w:rPr>
        <w:t>(Ord</w:t>
      </w:r>
      <w:r>
        <w:rPr>
          <w:color w:val="010101"/>
          <w:spacing w:val="13"/>
        </w:rPr>
        <w:t xml:space="preserve"> </w:t>
      </w:r>
      <w:r>
        <w:rPr>
          <w:color w:val="010101"/>
          <w:spacing w:val="-2"/>
        </w:rPr>
        <w:t>101206.1)</w:t>
      </w:r>
    </w:p>
    <w:p w14:paraId="5C35BEF2" w14:textId="77777777" w:rsidR="00C00104" w:rsidRDefault="00C00104">
      <w:pPr>
        <w:pStyle w:val="BodyText"/>
        <w:spacing w:before="14"/>
        <w:rPr>
          <w:b/>
          <w:sz w:val="23"/>
        </w:rPr>
      </w:pPr>
    </w:p>
    <w:p w14:paraId="14EB3F54" w14:textId="77777777" w:rsidR="00C00104" w:rsidRDefault="00000000">
      <w:pPr>
        <w:pStyle w:val="ListParagraph"/>
        <w:numPr>
          <w:ilvl w:val="1"/>
          <w:numId w:val="130"/>
        </w:numPr>
        <w:tabs>
          <w:tab w:val="left" w:pos="369"/>
        </w:tabs>
        <w:ind w:left="369" w:hanging="198"/>
        <w:rPr>
          <w:i/>
        </w:rPr>
      </w:pPr>
      <w:r>
        <w:rPr>
          <w:i/>
          <w:color w:val="010101"/>
          <w:spacing w:val="8"/>
          <w:u w:val="single" w:color="000000"/>
        </w:rPr>
        <w:t xml:space="preserve"> </w:t>
      </w:r>
      <w:r>
        <w:rPr>
          <w:i/>
          <w:color w:val="010101"/>
          <w:spacing w:val="-2"/>
          <w:u w:val="single" w:color="000000"/>
        </w:rPr>
        <w:t>Definitions</w:t>
      </w:r>
    </w:p>
    <w:p w14:paraId="1FE94532" w14:textId="77777777" w:rsidR="00C00104" w:rsidRDefault="00000000">
      <w:pPr>
        <w:pStyle w:val="ListParagraph"/>
        <w:numPr>
          <w:ilvl w:val="1"/>
          <w:numId w:val="130"/>
        </w:numPr>
        <w:tabs>
          <w:tab w:val="left" w:pos="370"/>
        </w:tabs>
        <w:spacing w:before="11"/>
        <w:ind w:left="370" w:hanging="198"/>
        <w:rPr>
          <w:i/>
        </w:rPr>
      </w:pPr>
      <w:r>
        <w:rPr>
          <w:i/>
          <w:color w:val="010101"/>
          <w:spacing w:val="3"/>
          <w:u w:val="single" w:color="000000"/>
        </w:rPr>
        <w:t xml:space="preserve"> </w:t>
      </w:r>
      <w:r>
        <w:rPr>
          <w:i/>
          <w:color w:val="010101"/>
          <w:spacing w:val="-2"/>
          <w:u w:val="single" w:color="000000"/>
        </w:rPr>
        <w:t>Determinations</w:t>
      </w:r>
    </w:p>
    <w:p w14:paraId="5310542C" w14:textId="77777777" w:rsidR="00C00104" w:rsidRDefault="00000000">
      <w:pPr>
        <w:spacing w:before="17"/>
        <w:ind w:left="166"/>
        <w:rPr>
          <w:i/>
        </w:rPr>
      </w:pPr>
      <w:r>
        <w:rPr>
          <w:i/>
          <w:color w:val="010101"/>
          <w:u w:val="single" w:color="000000"/>
        </w:rPr>
        <w:t>C</w:t>
      </w:r>
      <w:r>
        <w:rPr>
          <w:i/>
          <w:color w:val="010101"/>
          <w:spacing w:val="11"/>
          <w:u w:val="single" w:color="000000"/>
        </w:rPr>
        <w:t xml:space="preserve"> </w:t>
      </w:r>
      <w:r>
        <w:rPr>
          <w:i/>
          <w:color w:val="010101"/>
          <w:u w:val="single" w:color="000000"/>
        </w:rPr>
        <w:t>Possession</w:t>
      </w:r>
      <w:r>
        <w:rPr>
          <w:i/>
          <w:color w:val="010101"/>
          <w:spacing w:val="-7"/>
          <w:u w:val="single" w:color="000000"/>
        </w:rPr>
        <w:t xml:space="preserve"> </w:t>
      </w:r>
      <w:r>
        <w:rPr>
          <w:i/>
          <w:color w:val="010101"/>
          <w:u w:val="single" w:color="000000"/>
        </w:rPr>
        <w:t>of</w:t>
      </w:r>
      <w:r>
        <w:rPr>
          <w:i/>
          <w:color w:val="010101"/>
          <w:spacing w:val="2"/>
          <w:u w:val="single" w:color="000000"/>
        </w:rPr>
        <w:t xml:space="preserve"> </w:t>
      </w:r>
      <w:r>
        <w:rPr>
          <w:i/>
          <w:color w:val="010101"/>
          <w:u w:val="single" w:color="000000"/>
        </w:rPr>
        <w:t>drug</w:t>
      </w:r>
      <w:r>
        <w:rPr>
          <w:i/>
          <w:color w:val="010101"/>
          <w:spacing w:val="-15"/>
          <w:u w:val="single" w:color="000000"/>
        </w:rPr>
        <w:t xml:space="preserve"> </w:t>
      </w:r>
      <w:r>
        <w:rPr>
          <w:i/>
          <w:color w:val="010101"/>
          <w:spacing w:val="-2"/>
          <w:u w:val="single" w:color="000000"/>
        </w:rPr>
        <w:t>paraphernalia</w:t>
      </w:r>
    </w:p>
    <w:p w14:paraId="347A00FD" w14:textId="77777777" w:rsidR="00C00104" w:rsidRDefault="00000000">
      <w:pPr>
        <w:spacing w:before="11" w:line="254" w:lineRule="auto"/>
        <w:ind w:left="172" w:right="4709" w:hanging="1"/>
        <w:rPr>
          <w:i/>
        </w:rPr>
      </w:pPr>
      <w:r>
        <w:rPr>
          <w:noProof/>
        </w:rPr>
        <mc:AlternateContent>
          <mc:Choice Requires="wps">
            <w:drawing>
              <wp:anchor distT="0" distB="0" distL="0" distR="0" simplePos="0" relativeHeight="15734784" behindDoc="0" locked="0" layoutInCell="1" allowOverlap="1" wp14:anchorId="455ACD57" wp14:editId="4784533A">
                <wp:simplePos x="0" y="0"/>
                <wp:positionH relativeFrom="page">
                  <wp:posOffset>914400</wp:posOffset>
                </wp:positionH>
                <wp:positionV relativeFrom="paragraph">
                  <wp:posOffset>167709</wp:posOffset>
                </wp:positionV>
                <wp:extent cx="3020695" cy="952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0695" cy="9525"/>
                        </a:xfrm>
                        <a:custGeom>
                          <a:avLst/>
                          <a:gdLst/>
                          <a:ahLst/>
                          <a:cxnLst/>
                          <a:rect l="l" t="t" r="r" b="b"/>
                          <a:pathLst>
                            <a:path w="3020695" h="9525">
                              <a:moveTo>
                                <a:pt x="3020568" y="9144"/>
                              </a:moveTo>
                              <a:lnTo>
                                <a:pt x="0" y="9144"/>
                              </a:lnTo>
                              <a:lnTo>
                                <a:pt x="0" y="0"/>
                              </a:lnTo>
                              <a:lnTo>
                                <a:pt x="3020568" y="0"/>
                              </a:lnTo>
                              <a:lnTo>
                                <a:pt x="3020568"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C89E66" id="Graphic 49" o:spid="_x0000_s1026" style="position:absolute;margin-left:1in;margin-top:13.2pt;width:237.85pt;height:.75pt;z-index:15734784;visibility:visible;mso-wrap-style:square;mso-wrap-distance-left:0;mso-wrap-distance-top:0;mso-wrap-distance-right:0;mso-wrap-distance-bottom:0;mso-position-horizontal:absolute;mso-position-horizontal-relative:page;mso-position-vertical:absolute;mso-position-vertical-relative:text;v-text-anchor:top" coordsize="3020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" path="m3020568,9144l,9144,,,3020568,r,9144xe" fillcolor="black" stroked="f">
                <v:path arrowok="t"/>
                <w10:wrap anchorx="page"/>
              </v:shape>
            </w:pict>
          </mc:Fallback>
        </mc:AlternateContent>
      </w:r>
      <w:r>
        <w:rPr>
          <w:i/>
          <w:color w:val="010101"/>
        </w:rPr>
        <w:t>D.</w:t>
      </w:r>
      <w:r>
        <w:rPr>
          <w:i/>
          <w:color w:val="010101"/>
          <w:spacing w:val="-4"/>
        </w:rPr>
        <w:t xml:space="preserve"> </w:t>
      </w:r>
      <w:r>
        <w:rPr>
          <w:i/>
          <w:color w:val="010101"/>
        </w:rPr>
        <w:t>Manufacture or</w:t>
      </w:r>
      <w:r>
        <w:rPr>
          <w:i/>
          <w:color w:val="010101"/>
          <w:spacing w:val="-5"/>
        </w:rPr>
        <w:t xml:space="preserve"> </w:t>
      </w:r>
      <w:r>
        <w:rPr>
          <w:i/>
          <w:color w:val="010101"/>
        </w:rPr>
        <w:t>delivery of drug</w:t>
      </w:r>
      <w:r>
        <w:rPr>
          <w:i/>
          <w:color w:val="010101"/>
          <w:spacing w:val="-11"/>
        </w:rPr>
        <w:t xml:space="preserve"> </w:t>
      </w:r>
      <w:r>
        <w:rPr>
          <w:i/>
          <w:color w:val="010101"/>
        </w:rPr>
        <w:t xml:space="preserve">paraphernalia </w:t>
      </w:r>
      <w:r>
        <w:rPr>
          <w:i/>
          <w:color w:val="010101"/>
          <w:u w:val="single" w:color="000000"/>
        </w:rPr>
        <w:t>E</w:t>
      </w:r>
      <w:r>
        <w:rPr>
          <w:i/>
          <w:color w:val="010101"/>
          <w:spacing w:val="40"/>
          <w:u w:val="single" w:color="000000"/>
        </w:rPr>
        <w:t xml:space="preserve"> </w:t>
      </w:r>
      <w:r>
        <w:rPr>
          <w:i/>
          <w:color w:val="010101"/>
          <w:u w:val="single" w:color="000000"/>
        </w:rPr>
        <w:t>Delivery of drug paraphernalia to a minor</w:t>
      </w:r>
    </w:p>
    <w:p w14:paraId="4784BE0E" w14:textId="77777777" w:rsidR="00C00104" w:rsidRDefault="00C00104">
      <w:pPr>
        <w:pStyle w:val="BodyText"/>
        <w:rPr>
          <w:i/>
        </w:rPr>
      </w:pPr>
    </w:p>
    <w:p w14:paraId="4A7BF840" w14:textId="77777777" w:rsidR="00C00104" w:rsidRDefault="00C00104">
      <w:pPr>
        <w:pStyle w:val="BodyText"/>
        <w:spacing w:before="24"/>
        <w:rPr>
          <w:i/>
        </w:rPr>
      </w:pPr>
    </w:p>
    <w:p w14:paraId="10EF8EF0" w14:textId="77777777" w:rsidR="00C00104" w:rsidRDefault="00000000">
      <w:pPr>
        <w:pStyle w:val="ListParagraph"/>
        <w:numPr>
          <w:ilvl w:val="0"/>
          <w:numId w:val="129"/>
        </w:numPr>
        <w:tabs>
          <w:tab w:val="left" w:pos="369"/>
        </w:tabs>
        <w:spacing w:before="1" w:line="252" w:lineRule="auto"/>
        <w:ind w:right="161" w:firstLine="13"/>
        <w:jc w:val="both"/>
        <w:rPr>
          <w:i/>
          <w:color w:val="010101"/>
          <w:u w:val="single" w:color="000000"/>
        </w:rPr>
      </w:pPr>
      <w:r>
        <w:rPr>
          <w:i/>
          <w:color w:val="010101"/>
          <w:u w:val="single" w:color="000000"/>
        </w:rPr>
        <w:t xml:space="preserve"> Definitions.</w:t>
      </w:r>
      <w:r>
        <w:rPr>
          <w:i/>
          <w:color w:val="010101"/>
        </w:rPr>
        <w:t xml:space="preserve"> </w:t>
      </w:r>
      <w:r>
        <w:rPr>
          <w:color w:val="010101"/>
        </w:rPr>
        <w:t>In</w:t>
      </w:r>
      <w:r>
        <w:rPr>
          <w:color w:val="010101"/>
          <w:spacing w:val="40"/>
        </w:rPr>
        <w:t xml:space="preserve"> </w:t>
      </w:r>
      <w:r>
        <w:rPr>
          <w:color w:val="010101"/>
        </w:rPr>
        <w:t>this Chapter: (l)(a) "Drug paraphernalia" means all equipment, products and materials of any kind that are used, designed for use or primarily intended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or controlled substance analog in violation of this chapter. "Drug paraphernalia" includes, but is not limited to, any of the following:</w:t>
      </w:r>
    </w:p>
    <w:p w14:paraId="514B3EF0" w14:textId="77777777" w:rsidR="00C00104" w:rsidRDefault="00C00104">
      <w:pPr>
        <w:pStyle w:val="BodyText"/>
        <w:spacing w:before="16"/>
      </w:pPr>
    </w:p>
    <w:p w14:paraId="4EBA6E67" w14:textId="77777777" w:rsidR="00C00104" w:rsidRDefault="00000000">
      <w:pPr>
        <w:pStyle w:val="ListParagraph"/>
        <w:numPr>
          <w:ilvl w:val="1"/>
          <w:numId w:val="129"/>
        </w:numPr>
        <w:tabs>
          <w:tab w:val="left" w:pos="423"/>
        </w:tabs>
        <w:spacing w:line="252" w:lineRule="auto"/>
        <w:ind w:right="168" w:firstLine="4"/>
        <w:jc w:val="both"/>
        <w:rPr>
          <w:color w:val="010101"/>
        </w:rPr>
      </w:pPr>
      <w:r>
        <w:rPr>
          <w:color w:val="010101"/>
        </w:rPr>
        <w:t>Kits used, designed for use or primarily intended for use in planting, propagating, cultivating, growing or harvesting of any species of plant that is a controlled substance or from which a controlled substance or controlled substance analog can be</w:t>
      </w:r>
      <w:r>
        <w:rPr>
          <w:color w:val="010101"/>
          <w:spacing w:val="-5"/>
        </w:rPr>
        <w:t xml:space="preserve"> </w:t>
      </w:r>
      <w:r>
        <w:rPr>
          <w:color w:val="010101"/>
        </w:rPr>
        <w:t>derived.</w:t>
      </w:r>
    </w:p>
    <w:p w14:paraId="612A50DD" w14:textId="77777777" w:rsidR="00C00104" w:rsidRDefault="00C00104">
      <w:pPr>
        <w:pStyle w:val="BodyText"/>
        <w:spacing w:before="17"/>
      </w:pPr>
    </w:p>
    <w:p w14:paraId="2F6D1A42" w14:textId="77777777" w:rsidR="00C00104" w:rsidRDefault="00000000">
      <w:pPr>
        <w:pStyle w:val="ListParagraph"/>
        <w:numPr>
          <w:ilvl w:val="1"/>
          <w:numId w:val="129"/>
        </w:numPr>
        <w:tabs>
          <w:tab w:val="left" w:pos="451"/>
        </w:tabs>
        <w:spacing w:line="249" w:lineRule="auto"/>
        <w:ind w:right="170" w:firstLine="7"/>
        <w:jc w:val="both"/>
        <w:rPr>
          <w:color w:val="010101"/>
        </w:rPr>
      </w:pPr>
      <w:r>
        <w:rPr>
          <w:color w:val="010101"/>
        </w:rPr>
        <w:t xml:space="preserve">Kits used, designed for use or primarily intended for use in manufacturing, compounding, converting, producing, processing or preparing controlled substances or controlled substance </w:t>
      </w:r>
      <w:r>
        <w:rPr>
          <w:color w:val="010101"/>
          <w:spacing w:val="-2"/>
        </w:rPr>
        <w:t>analogs.</w:t>
      </w:r>
    </w:p>
    <w:p w14:paraId="07952601" w14:textId="77777777" w:rsidR="00C00104" w:rsidRDefault="00C00104">
      <w:pPr>
        <w:pStyle w:val="BodyText"/>
        <w:spacing w:before="20"/>
      </w:pPr>
    </w:p>
    <w:p w14:paraId="7FDFA789" w14:textId="77777777" w:rsidR="00C00104" w:rsidRDefault="00000000">
      <w:pPr>
        <w:pStyle w:val="ListParagraph"/>
        <w:numPr>
          <w:ilvl w:val="1"/>
          <w:numId w:val="129"/>
        </w:numPr>
        <w:tabs>
          <w:tab w:val="left" w:pos="423"/>
        </w:tabs>
        <w:spacing w:line="249" w:lineRule="auto"/>
        <w:ind w:left="162" w:right="161" w:firstLine="0"/>
        <w:jc w:val="both"/>
        <w:rPr>
          <w:color w:val="010101"/>
        </w:rPr>
      </w:pPr>
      <w:r>
        <w:rPr>
          <w:color w:val="010101"/>
        </w:rPr>
        <w:t>Isomerization devices used, designed for use or primarily intended for use in increasing the potency of any species of plant that is a controlled substance.</w:t>
      </w:r>
    </w:p>
    <w:p w14:paraId="422B354B" w14:textId="77777777" w:rsidR="00C00104" w:rsidRDefault="00C00104">
      <w:pPr>
        <w:pStyle w:val="BodyText"/>
        <w:spacing w:before="18"/>
      </w:pPr>
    </w:p>
    <w:p w14:paraId="0EA86846" w14:textId="77777777" w:rsidR="00C00104" w:rsidRDefault="00000000">
      <w:pPr>
        <w:pStyle w:val="ListParagraph"/>
        <w:numPr>
          <w:ilvl w:val="1"/>
          <w:numId w:val="129"/>
        </w:numPr>
        <w:tabs>
          <w:tab w:val="left" w:pos="429"/>
        </w:tabs>
        <w:spacing w:before="1" w:line="252" w:lineRule="auto"/>
        <w:ind w:left="159" w:right="151" w:firstLine="5"/>
        <w:jc w:val="both"/>
        <w:rPr>
          <w:color w:val="010101"/>
        </w:rPr>
      </w:pPr>
      <w:r>
        <w:rPr>
          <w:color w:val="010101"/>
        </w:rPr>
        <w:t xml:space="preserve">Testing equipment used, designed for use or primarily intended for use in identifying, or in analyzing the strength, effectiveness or purity of, controlled substances or controlled substance </w:t>
      </w:r>
      <w:r>
        <w:rPr>
          <w:color w:val="010101"/>
          <w:spacing w:val="-2"/>
        </w:rPr>
        <w:t>analogs.</w:t>
      </w:r>
    </w:p>
    <w:p w14:paraId="6DB4F9BA" w14:textId="77777777" w:rsidR="00C00104" w:rsidRDefault="00C00104">
      <w:pPr>
        <w:pStyle w:val="BodyText"/>
        <w:spacing w:before="16"/>
      </w:pPr>
    </w:p>
    <w:p w14:paraId="52DD4C88" w14:textId="77777777" w:rsidR="00C00104" w:rsidRDefault="00000000">
      <w:pPr>
        <w:pStyle w:val="ListParagraph"/>
        <w:numPr>
          <w:ilvl w:val="1"/>
          <w:numId w:val="129"/>
        </w:numPr>
        <w:tabs>
          <w:tab w:val="left" w:pos="458"/>
        </w:tabs>
        <w:spacing w:before="1" w:line="249" w:lineRule="auto"/>
        <w:ind w:left="162" w:right="169" w:firstLine="5"/>
        <w:jc w:val="both"/>
        <w:rPr>
          <w:color w:val="010101"/>
        </w:rPr>
      </w:pPr>
      <w:r>
        <w:rPr>
          <w:color w:val="010101"/>
        </w:rPr>
        <w:t>Scales and balances used, designed for use or primarily intended for use in weighing or measuring controlled substances or controlled substance analogs.</w:t>
      </w:r>
    </w:p>
    <w:p w14:paraId="0ECDCFE8" w14:textId="77777777" w:rsidR="00C00104" w:rsidRDefault="00C00104">
      <w:pPr>
        <w:pStyle w:val="BodyText"/>
      </w:pPr>
    </w:p>
    <w:p w14:paraId="08ADAA3C" w14:textId="77777777" w:rsidR="00C00104" w:rsidRDefault="00C00104">
      <w:pPr>
        <w:pStyle w:val="BodyText"/>
        <w:spacing w:before="44"/>
      </w:pPr>
    </w:p>
    <w:p w14:paraId="0968870F" w14:textId="77777777" w:rsidR="00C00104" w:rsidRDefault="00000000">
      <w:pPr>
        <w:ind w:right="165"/>
        <w:jc w:val="right"/>
        <w:rPr>
          <w:b/>
          <w:sz w:val="21"/>
        </w:rPr>
      </w:pPr>
      <w:r>
        <w:rPr>
          <w:b/>
          <w:color w:val="010101"/>
          <w:spacing w:val="-4"/>
          <w:w w:val="105"/>
          <w:sz w:val="21"/>
        </w:rPr>
        <w:t>14.08</w:t>
      </w:r>
    </w:p>
    <w:p w14:paraId="0A11F3F7" w14:textId="77777777" w:rsidR="00C00104" w:rsidRDefault="00C00104">
      <w:pPr>
        <w:pStyle w:val="BodyText"/>
        <w:spacing w:before="41"/>
        <w:rPr>
          <w:b/>
          <w:sz w:val="21"/>
        </w:rPr>
      </w:pPr>
    </w:p>
    <w:p w14:paraId="6DC8EFF8" w14:textId="77777777" w:rsidR="00C00104" w:rsidRDefault="00000000">
      <w:pPr>
        <w:pStyle w:val="ListParagraph"/>
        <w:numPr>
          <w:ilvl w:val="1"/>
          <w:numId w:val="129"/>
        </w:numPr>
        <w:tabs>
          <w:tab w:val="left" w:pos="446"/>
        </w:tabs>
        <w:spacing w:line="249" w:lineRule="auto"/>
        <w:ind w:right="166" w:firstLine="5"/>
        <w:jc w:val="both"/>
        <w:rPr>
          <w:color w:val="010101"/>
        </w:rPr>
      </w:pPr>
      <w:proofErr w:type="spellStart"/>
      <w:r>
        <w:rPr>
          <w:color w:val="010101"/>
        </w:rPr>
        <w:t>Dilutents</w:t>
      </w:r>
      <w:proofErr w:type="spellEnd"/>
      <w:r>
        <w:rPr>
          <w:color w:val="010101"/>
        </w:rPr>
        <w:t xml:space="preserve"> and adulterants, such as quinine hydrochloride, mannitol, mannite, dextrose and lactose, used, designed for use</w:t>
      </w:r>
      <w:r>
        <w:rPr>
          <w:color w:val="010101"/>
          <w:spacing w:val="-3"/>
        </w:rPr>
        <w:t xml:space="preserve"> </w:t>
      </w:r>
      <w:r>
        <w:rPr>
          <w:color w:val="010101"/>
        </w:rPr>
        <w:t>or primarily intended for use in</w:t>
      </w:r>
      <w:r>
        <w:rPr>
          <w:color w:val="010101"/>
          <w:spacing w:val="-2"/>
        </w:rPr>
        <w:t xml:space="preserve"> </w:t>
      </w:r>
      <w:r>
        <w:rPr>
          <w:color w:val="010101"/>
        </w:rPr>
        <w:t>cutting controlled substances or controlled substance analogs.</w:t>
      </w:r>
    </w:p>
    <w:p w14:paraId="50AAE17F" w14:textId="77777777" w:rsidR="00C00104" w:rsidRDefault="00C00104">
      <w:pPr>
        <w:pStyle w:val="BodyText"/>
        <w:spacing w:before="15"/>
      </w:pPr>
    </w:p>
    <w:p w14:paraId="4699AE43" w14:textId="77777777" w:rsidR="00C00104" w:rsidRDefault="00000000">
      <w:pPr>
        <w:pStyle w:val="ListParagraph"/>
        <w:numPr>
          <w:ilvl w:val="1"/>
          <w:numId w:val="129"/>
        </w:numPr>
        <w:tabs>
          <w:tab w:val="left" w:pos="433"/>
        </w:tabs>
        <w:spacing w:line="254" w:lineRule="auto"/>
        <w:ind w:right="173" w:firstLine="2"/>
        <w:jc w:val="both"/>
        <w:rPr>
          <w:color w:val="010101"/>
        </w:rPr>
      </w:pPr>
      <w:r>
        <w:rPr>
          <w:color w:val="010101"/>
        </w:rPr>
        <w:t>Separation gins and sifters used, designed for use or primarily intended for use in removing twigs and seeds from, or in otherwise cleaning or refining, marijuana.</w:t>
      </w:r>
    </w:p>
    <w:p w14:paraId="10BF141D" w14:textId="77777777" w:rsidR="00C00104" w:rsidRDefault="00C00104">
      <w:pPr>
        <w:pStyle w:val="BodyText"/>
        <w:spacing w:before="13"/>
      </w:pPr>
    </w:p>
    <w:p w14:paraId="0D7352DD" w14:textId="77777777" w:rsidR="00C00104" w:rsidRDefault="00000000">
      <w:pPr>
        <w:pStyle w:val="ListParagraph"/>
        <w:numPr>
          <w:ilvl w:val="1"/>
          <w:numId w:val="129"/>
        </w:numPr>
        <w:tabs>
          <w:tab w:val="left" w:pos="437"/>
        </w:tabs>
        <w:spacing w:line="249" w:lineRule="auto"/>
        <w:ind w:left="162" w:right="172" w:firstLine="0"/>
        <w:jc w:val="both"/>
        <w:rPr>
          <w:color w:val="010101"/>
        </w:rPr>
      </w:pPr>
      <w:r>
        <w:rPr>
          <w:color w:val="010101"/>
        </w:rPr>
        <w:t>Blenders, bowls, containers, spoons and mixing devices used, designed for use or primarily intended for use</w:t>
      </w:r>
      <w:r>
        <w:rPr>
          <w:color w:val="010101"/>
          <w:spacing w:val="-4"/>
        </w:rPr>
        <w:t xml:space="preserve"> </w:t>
      </w:r>
      <w:r>
        <w:rPr>
          <w:color w:val="010101"/>
        </w:rPr>
        <w:t>in</w:t>
      </w:r>
      <w:r>
        <w:rPr>
          <w:color w:val="010101"/>
          <w:spacing w:val="-9"/>
        </w:rPr>
        <w:t xml:space="preserve"> </w:t>
      </w:r>
      <w:proofErr w:type="gramStart"/>
      <w:r>
        <w:rPr>
          <w:color w:val="010101"/>
        </w:rPr>
        <w:t>compounding controlled</w:t>
      </w:r>
      <w:proofErr w:type="gramEnd"/>
      <w:r>
        <w:rPr>
          <w:color w:val="010101"/>
        </w:rPr>
        <w:t xml:space="preserve"> substances or controlled substance analogs.</w:t>
      </w:r>
    </w:p>
    <w:p w14:paraId="1C3E8FDA" w14:textId="77777777" w:rsidR="00C00104" w:rsidRDefault="00C00104">
      <w:pPr>
        <w:spacing w:line="249" w:lineRule="auto"/>
        <w:jc w:val="both"/>
        <w:sectPr w:rsidR="00C00104">
          <w:headerReference w:type="default" r:id="rId73"/>
          <w:pgSz w:w="12240" w:h="15840"/>
          <w:pgMar w:top="1600" w:right="1240" w:bottom="280" w:left="1280" w:header="0" w:footer="0" w:gutter="0"/>
          <w:cols w:space="720"/>
        </w:sectPr>
      </w:pPr>
    </w:p>
    <w:p w14:paraId="27214E14" w14:textId="77777777" w:rsidR="00C00104" w:rsidRDefault="00000000">
      <w:pPr>
        <w:pStyle w:val="ListParagraph"/>
        <w:numPr>
          <w:ilvl w:val="1"/>
          <w:numId w:val="129"/>
        </w:numPr>
        <w:tabs>
          <w:tab w:val="left" w:pos="159"/>
          <w:tab w:val="left" w:pos="471"/>
        </w:tabs>
        <w:spacing w:before="72" w:line="252" w:lineRule="auto"/>
        <w:ind w:left="159" w:right="170" w:hanging="2"/>
        <w:jc w:val="both"/>
      </w:pPr>
      <w:r>
        <w:lastRenderedPageBreak/>
        <w:t>Capsules, balloons, envelopes and other containers used, designed for use or primarily</w:t>
      </w:r>
      <w:r>
        <w:rPr>
          <w:spacing w:val="40"/>
        </w:rPr>
        <w:t xml:space="preserve"> </w:t>
      </w:r>
      <w:r>
        <w:t>intended for use in</w:t>
      </w:r>
      <w:r>
        <w:rPr>
          <w:spacing w:val="-2"/>
        </w:rPr>
        <w:t xml:space="preserve"> </w:t>
      </w:r>
      <w:r>
        <w:t xml:space="preserve">packaging small quantities of controlled substances or controlled substance </w:t>
      </w:r>
      <w:r>
        <w:rPr>
          <w:spacing w:val="-2"/>
        </w:rPr>
        <w:t>analogs.</w:t>
      </w:r>
    </w:p>
    <w:p w14:paraId="43BD0B5D" w14:textId="77777777" w:rsidR="00C00104" w:rsidRDefault="00C00104">
      <w:pPr>
        <w:pStyle w:val="BodyText"/>
        <w:spacing w:before="17"/>
      </w:pPr>
    </w:p>
    <w:p w14:paraId="4669CE2B" w14:textId="77777777" w:rsidR="00C00104" w:rsidRDefault="00000000">
      <w:pPr>
        <w:pStyle w:val="ListParagraph"/>
        <w:numPr>
          <w:ilvl w:val="1"/>
          <w:numId w:val="129"/>
        </w:numPr>
        <w:tabs>
          <w:tab w:val="left" w:pos="541"/>
        </w:tabs>
        <w:spacing w:line="249" w:lineRule="auto"/>
        <w:ind w:left="159" w:right="170" w:firstLine="2"/>
        <w:jc w:val="both"/>
      </w:pPr>
      <w:r>
        <w:t>Containers and other objects used, designed for use or primarily intended for use in storing or</w:t>
      </w:r>
      <w:r>
        <w:rPr>
          <w:spacing w:val="-4"/>
        </w:rPr>
        <w:t xml:space="preserve"> </w:t>
      </w:r>
      <w:r>
        <w:t>concealing controlled substances or</w:t>
      </w:r>
      <w:r>
        <w:rPr>
          <w:spacing w:val="-1"/>
        </w:rPr>
        <w:t xml:space="preserve"> </w:t>
      </w:r>
      <w:r>
        <w:t>controlled substance analogs.</w:t>
      </w:r>
    </w:p>
    <w:p w14:paraId="64172A3A" w14:textId="77777777" w:rsidR="00C00104" w:rsidRDefault="00C00104">
      <w:pPr>
        <w:pStyle w:val="BodyText"/>
        <w:spacing w:before="18"/>
      </w:pPr>
    </w:p>
    <w:p w14:paraId="67BBCE68" w14:textId="77777777" w:rsidR="00C00104" w:rsidRDefault="00000000">
      <w:pPr>
        <w:pStyle w:val="ListParagraph"/>
        <w:numPr>
          <w:ilvl w:val="1"/>
          <w:numId w:val="129"/>
        </w:numPr>
        <w:tabs>
          <w:tab w:val="left" w:pos="590"/>
        </w:tabs>
        <w:spacing w:line="249" w:lineRule="auto"/>
        <w:ind w:left="159" w:right="163" w:firstLine="2"/>
        <w:jc w:val="both"/>
      </w:pPr>
      <w:r>
        <w:t>Objects used, designed for use or primarily intended for use in ingesting, inhaling or otherwise introducing marijuana, cocaine, hashish or hashish oil into the human body, such as:</w:t>
      </w:r>
    </w:p>
    <w:p w14:paraId="2AEA55BB" w14:textId="77777777" w:rsidR="00C00104" w:rsidRDefault="00C00104">
      <w:pPr>
        <w:pStyle w:val="BodyText"/>
        <w:spacing w:before="19"/>
      </w:pPr>
    </w:p>
    <w:p w14:paraId="7AE7BAA0" w14:textId="77777777" w:rsidR="00C00104" w:rsidRDefault="00000000">
      <w:pPr>
        <w:pStyle w:val="ListParagraph"/>
        <w:numPr>
          <w:ilvl w:val="2"/>
          <w:numId w:val="129"/>
        </w:numPr>
        <w:tabs>
          <w:tab w:val="left" w:pos="162"/>
          <w:tab w:val="left" w:pos="475"/>
        </w:tabs>
        <w:spacing w:line="249" w:lineRule="auto"/>
        <w:ind w:right="178" w:hanging="3"/>
        <w:jc w:val="both"/>
      </w:pPr>
      <w:r>
        <w:t>Metal, wooden, acrylic, glass, stone, plastic or ceramic</w:t>
      </w:r>
      <w:r>
        <w:rPr>
          <w:spacing w:val="40"/>
        </w:rPr>
        <w:t xml:space="preserve"> </w:t>
      </w:r>
      <w:r>
        <w:t>pipes with or without screens,</w:t>
      </w:r>
      <w:r>
        <w:rPr>
          <w:spacing w:val="40"/>
        </w:rPr>
        <w:t xml:space="preserve"> </w:t>
      </w:r>
      <w:r>
        <w:t>permanent screens, hashish heads or punctured metal bowls.</w:t>
      </w:r>
    </w:p>
    <w:p w14:paraId="26EF8835" w14:textId="77777777" w:rsidR="00C00104" w:rsidRDefault="00C00104">
      <w:pPr>
        <w:pStyle w:val="BodyText"/>
        <w:spacing w:before="18"/>
      </w:pPr>
    </w:p>
    <w:p w14:paraId="4E492B4D" w14:textId="77777777" w:rsidR="00C00104" w:rsidRDefault="00000000">
      <w:pPr>
        <w:pStyle w:val="ListParagraph"/>
        <w:numPr>
          <w:ilvl w:val="2"/>
          <w:numId w:val="129"/>
        </w:numPr>
        <w:tabs>
          <w:tab w:val="left" w:pos="422"/>
        </w:tabs>
        <w:ind w:left="422" w:hanging="260"/>
      </w:pPr>
      <w:r>
        <w:t>Water</w:t>
      </w:r>
      <w:r>
        <w:rPr>
          <w:spacing w:val="2"/>
        </w:rPr>
        <w:t xml:space="preserve"> </w:t>
      </w:r>
      <w:r>
        <w:rPr>
          <w:spacing w:val="-2"/>
        </w:rPr>
        <w:t>pipes.</w:t>
      </w:r>
    </w:p>
    <w:p w14:paraId="680EFED7" w14:textId="77777777" w:rsidR="00C00104" w:rsidRDefault="00C00104">
      <w:pPr>
        <w:pStyle w:val="BodyText"/>
        <w:spacing w:before="28"/>
      </w:pPr>
    </w:p>
    <w:p w14:paraId="22535E17" w14:textId="77777777" w:rsidR="00C00104" w:rsidRDefault="00000000">
      <w:pPr>
        <w:pStyle w:val="ListParagraph"/>
        <w:numPr>
          <w:ilvl w:val="2"/>
          <w:numId w:val="129"/>
        </w:numPr>
        <w:tabs>
          <w:tab w:val="left" w:pos="394"/>
        </w:tabs>
        <w:ind w:left="394" w:hanging="236"/>
      </w:pPr>
      <w:r>
        <w:t>Carburetion</w:t>
      </w:r>
      <w:r>
        <w:rPr>
          <w:spacing w:val="3"/>
        </w:rPr>
        <w:t xml:space="preserve"> </w:t>
      </w:r>
      <w:r>
        <w:t>tubes</w:t>
      </w:r>
      <w:r>
        <w:rPr>
          <w:spacing w:val="-8"/>
        </w:rPr>
        <w:t xml:space="preserve"> </w:t>
      </w:r>
      <w:r>
        <w:t>and</w:t>
      </w:r>
      <w:r>
        <w:rPr>
          <w:spacing w:val="-11"/>
        </w:rPr>
        <w:t xml:space="preserve"> </w:t>
      </w:r>
      <w:r>
        <w:rPr>
          <w:spacing w:val="-2"/>
        </w:rPr>
        <w:t>devices.</w:t>
      </w:r>
    </w:p>
    <w:p w14:paraId="734D65FA" w14:textId="77777777" w:rsidR="00C00104" w:rsidRDefault="00C00104">
      <w:pPr>
        <w:pStyle w:val="BodyText"/>
        <w:spacing w:before="27"/>
      </w:pPr>
    </w:p>
    <w:p w14:paraId="7B4E2EEA" w14:textId="77777777" w:rsidR="00C00104" w:rsidRDefault="00000000">
      <w:pPr>
        <w:pStyle w:val="ListParagraph"/>
        <w:numPr>
          <w:ilvl w:val="2"/>
          <w:numId w:val="129"/>
        </w:numPr>
        <w:tabs>
          <w:tab w:val="left" w:pos="419"/>
        </w:tabs>
        <w:ind w:left="419" w:hanging="260"/>
      </w:pPr>
      <w:r>
        <w:t>Smoking</w:t>
      </w:r>
      <w:r>
        <w:rPr>
          <w:spacing w:val="-7"/>
        </w:rPr>
        <w:t xml:space="preserve"> </w:t>
      </w:r>
      <w:r>
        <w:t>and</w:t>
      </w:r>
      <w:r>
        <w:rPr>
          <w:spacing w:val="-13"/>
        </w:rPr>
        <w:t xml:space="preserve"> </w:t>
      </w:r>
      <w:r>
        <w:t>carburetion</w:t>
      </w:r>
      <w:r>
        <w:rPr>
          <w:spacing w:val="-4"/>
        </w:rPr>
        <w:t xml:space="preserve"> </w:t>
      </w:r>
      <w:r>
        <w:rPr>
          <w:spacing w:val="-2"/>
        </w:rPr>
        <w:t>masks.</w:t>
      </w:r>
    </w:p>
    <w:p w14:paraId="016AB408" w14:textId="77777777" w:rsidR="00C00104" w:rsidRDefault="00C00104">
      <w:pPr>
        <w:pStyle w:val="BodyText"/>
        <w:spacing w:before="28"/>
      </w:pPr>
    </w:p>
    <w:p w14:paraId="75895578" w14:textId="77777777" w:rsidR="00C00104" w:rsidRDefault="00000000">
      <w:pPr>
        <w:pStyle w:val="ListParagraph"/>
        <w:numPr>
          <w:ilvl w:val="2"/>
          <w:numId w:val="129"/>
        </w:numPr>
        <w:tabs>
          <w:tab w:val="left" w:pos="431"/>
        </w:tabs>
        <w:spacing w:line="249" w:lineRule="auto"/>
        <w:ind w:left="158" w:right="175" w:firstLine="0"/>
        <w:jc w:val="both"/>
      </w:pPr>
      <w:r>
        <w:t>Roach clips: meaning objects used to hold burning material, such as a marijuana cigarette, that has become too small or too short to be held in the hand.</w:t>
      </w:r>
    </w:p>
    <w:p w14:paraId="30A0D023" w14:textId="77777777" w:rsidR="00C00104" w:rsidRDefault="00C00104">
      <w:pPr>
        <w:pStyle w:val="BodyText"/>
        <w:spacing w:before="18"/>
      </w:pPr>
    </w:p>
    <w:p w14:paraId="245D912E" w14:textId="77777777" w:rsidR="00C00104" w:rsidRDefault="00000000">
      <w:pPr>
        <w:pStyle w:val="ListParagraph"/>
        <w:numPr>
          <w:ilvl w:val="2"/>
          <w:numId w:val="129"/>
        </w:numPr>
        <w:tabs>
          <w:tab w:val="left" w:pos="365"/>
        </w:tabs>
        <w:spacing w:before="1"/>
        <w:ind w:left="365" w:hanging="200"/>
      </w:pPr>
      <w:r>
        <w:rPr>
          <w:spacing w:val="-2"/>
        </w:rPr>
        <w:t>Miniature</w:t>
      </w:r>
      <w:r>
        <w:rPr>
          <w:spacing w:val="-1"/>
        </w:rPr>
        <w:t xml:space="preserve"> </w:t>
      </w:r>
      <w:r>
        <w:rPr>
          <w:spacing w:val="-2"/>
        </w:rPr>
        <w:t>cocaine</w:t>
      </w:r>
      <w:r>
        <w:rPr>
          <w:spacing w:val="-1"/>
        </w:rPr>
        <w:t xml:space="preserve"> </w:t>
      </w:r>
      <w:r>
        <w:rPr>
          <w:spacing w:val="-2"/>
        </w:rPr>
        <w:t>spoons</w:t>
      </w:r>
      <w:r>
        <w:rPr>
          <w:spacing w:val="-4"/>
        </w:rPr>
        <w:t xml:space="preserve"> </w:t>
      </w:r>
      <w:r>
        <w:rPr>
          <w:spacing w:val="-2"/>
        </w:rPr>
        <w:t>and</w:t>
      </w:r>
      <w:r>
        <w:rPr>
          <w:spacing w:val="-12"/>
        </w:rPr>
        <w:t xml:space="preserve"> </w:t>
      </w:r>
      <w:r>
        <w:rPr>
          <w:spacing w:val="-2"/>
        </w:rPr>
        <w:t>cocaine</w:t>
      </w:r>
      <w:r>
        <w:rPr>
          <w:spacing w:val="2"/>
        </w:rPr>
        <w:t xml:space="preserve"> </w:t>
      </w:r>
      <w:r>
        <w:rPr>
          <w:spacing w:val="-2"/>
        </w:rPr>
        <w:t>vials.</w:t>
      </w:r>
    </w:p>
    <w:p w14:paraId="3497499C" w14:textId="77777777" w:rsidR="00C00104" w:rsidRDefault="00C00104">
      <w:pPr>
        <w:pStyle w:val="BodyText"/>
        <w:spacing w:before="27"/>
      </w:pPr>
    </w:p>
    <w:p w14:paraId="2AEFAC7B" w14:textId="77777777" w:rsidR="00C00104" w:rsidRDefault="00000000">
      <w:pPr>
        <w:pStyle w:val="ListParagraph"/>
        <w:numPr>
          <w:ilvl w:val="2"/>
          <w:numId w:val="129"/>
        </w:numPr>
        <w:tabs>
          <w:tab w:val="left" w:pos="419"/>
        </w:tabs>
        <w:ind w:left="419" w:hanging="259"/>
      </w:pPr>
      <w:r>
        <w:rPr>
          <w:spacing w:val="-4"/>
        </w:rPr>
        <w:t>Chamber</w:t>
      </w:r>
      <w:r>
        <w:rPr>
          <w:spacing w:val="3"/>
        </w:rPr>
        <w:t xml:space="preserve"> </w:t>
      </w:r>
      <w:r>
        <w:rPr>
          <w:spacing w:val="-2"/>
        </w:rPr>
        <w:t>pipes.</w:t>
      </w:r>
    </w:p>
    <w:p w14:paraId="47B8B71C" w14:textId="77777777" w:rsidR="00C00104" w:rsidRDefault="00C00104">
      <w:pPr>
        <w:pStyle w:val="BodyText"/>
        <w:spacing w:before="27"/>
      </w:pPr>
    </w:p>
    <w:p w14:paraId="14559181" w14:textId="77777777" w:rsidR="00C00104" w:rsidRDefault="00000000">
      <w:pPr>
        <w:pStyle w:val="ListParagraph"/>
        <w:numPr>
          <w:ilvl w:val="2"/>
          <w:numId w:val="129"/>
        </w:numPr>
        <w:tabs>
          <w:tab w:val="left" w:pos="418"/>
        </w:tabs>
        <w:spacing w:before="1"/>
        <w:ind w:left="418" w:hanging="256"/>
      </w:pPr>
      <w:r>
        <w:rPr>
          <w:spacing w:val="-2"/>
        </w:rPr>
        <w:t>Carburetor</w:t>
      </w:r>
      <w:r>
        <w:rPr>
          <w:spacing w:val="17"/>
        </w:rPr>
        <w:t xml:space="preserve"> </w:t>
      </w:r>
      <w:r>
        <w:rPr>
          <w:spacing w:val="-2"/>
        </w:rPr>
        <w:t>pipes.</w:t>
      </w:r>
    </w:p>
    <w:p w14:paraId="31BBBDA8" w14:textId="77777777" w:rsidR="00C00104" w:rsidRDefault="00C00104">
      <w:pPr>
        <w:pStyle w:val="BodyText"/>
        <w:spacing w:before="13"/>
      </w:pPr>
    </w:p>
    <w:p w14:paraId="0A67ADED" w14:textId="77777777" w:rsidR="00C00104" w:rsidRDefault="00000000">
      <w:pPr>
        <w:pStyle w:val="ListParagraph"/>
        <w:numPr>
          <w:ilvl w:val="2"/>
          <w:numId w:val="129"/>
        </w:numPr>
        <w:tabs>
          <w:tab w:val="left" w:pos="344"/>
        </w:tabs>
        <w:ind w:left="344" w:hanging="183"/>
        <w:rPr>
          <w:sz w:val="23"/>
        </w:rPr>
      </w:pPr>
      <w:r>
        <w:rPr>
          <w:spacing w:val="-2"/>
        </w:rPr>
        <w:t>Electric</w:t>
      </w:r>
      <w:r>
        <w:rPr>
          <w:spacing w:val="4"/>
        </w:rPr>
        <w:t xml:space="preserve"> </w:t>
      </w:r>
      <w:r>
        <w:rPr>
          <w:spacing w:val="-2"/>
        </w:rPr>
        <w:t>pipes.</w:t>
      </w:r>
    </w:p>
    <w:p w14:paraId="4688130C" w14:textId="77777777" w:rsidR="00C00104" w:rsidRDefault="00C00104">
      <w:pPr>
        <w:pStyle w:val="BodyText"/>
        <w:spacing w:before="25"/>
      </w:pPr>
    </w:p>
    <w:p w14:paraId="6D4F84CE" w14:textId="77777777" w:rsidR="00C00104" w:rsidRDefault="00000000">
      <w:pPr>
        <w:pStyle w:val="ListParagraph"/>
        <w:numPr>
          <w:ilvl w:val="2"/>
          <w:numId w:val="129"/>
        </w:numPr>
        <w:tabs>
          <w:tab w:val="left" w:pos="362"/>
        </w:tabs>
        <w:ind w:left="362" w:hanging="200"/>
      </w:pPr>
      <w:r>
        <w:t>Air-driven</w:t>
      </w:r>
      <w:r>
        <w:rPr>
          <w:spacing w:val="-5"/>
        </w:rPr>
        <w:t xml:space="preserve"> </w:t>
      </w:r>
      <w:r>
        <w:rPr>
          <w:spacing w:val="-2"/>
        </w:rPr>
        <w:t>pipes.</w:t>
      </w:r>
    </w:p>
    <w:p w14:paraId="1EA6BDB0" w14:textId="77777777" w:rsidR="00C00104" w:rsidRDefault="00C00104">
      <w:pPr>
        <w:pStyle w:val="BodyText"/>
        <w:spacing w:before="27"/>
      </w:pPr>
    </w:p>
    <w:p w14:paraId="7DC7BD4F" w14:textId="77777777" w:rsidR="00C00104" w:rsidRDefault="00000000">
      <w:pPr>
        <w:pStyle w:val="ListParagraph"/>
        <w:numPr>
          <w:ilvl w:val="2"/>
          <w:numId w:val="129"/>
        </w:numPr>
        <w:tabs>
          <w:tab w:val="left" w:pos="404"/>
        </w:tabs>
        <w:spacing w:before="1"/>
        <w:ind w:left="404" w:hanging="242"/>
      </w:pPr>
      <w:proofErr w:type="spellStart"/>
      <w:r>
        <w:rPr>
          <w:spacing w:val="-2"/>
        </w:rPr>
        <w:t>Chilams</w:t>
      </w:r>
      <w:proofErr w:type="spellEnd"/>
      <w:r>
        <w:rPr>
          <w:spacing w:val="-2"/>
        </w:rPr>
        <w:t>.</w:t>
      </w:r>
    </w:p>
    <w:p w14:paraId="72B67EA0" w14:textId="77777777" w:rsidR="00C00104" w:rsidRDefault="00C00104">
      <w:pPr>
        <w:pStyle w:val="BodyText"/>
        <w:spacing w:before="22"/>
      </w:pPr>
    </w:p>
    <w:p w14:paraId="5E24B4F0" w14:textId="77777777" w:rsidR="00C00104" w:rsidRDefault="00000000">
      <w:pPr>
        <w:pStyle w:val="BodyText"/>
        <w:ind w:left="160"/>
      </w:pPr>
      <w:r>
        <w:t>L.</w:t>
      </w:r>
      <w:r>
        <w:rPr>
          <w:spacing w:val="3"/>
        </w:rPr>
        <w:t xml:space="preserve"> </w:t>
      </w:r>
      <w:r>
        <w:rPr>
          <w:spacing w:val="-2"/>
        </w:rPr>
        <w:t>Bongs.</w:t>
      </w:r>
    </w:p>
    <w:p w14:paraId="413E3BEC" w14:textId="77777777" w:rsidR="00C00104" w:rsidRDefault="00C00104">
      <w:pPr>
        <w:pStyle w:val="BodyText"/>
        <w:spacing w:before="42"/>
      </w:pPr>
    </w:p>
    <w:p w14:paraId="0B8D9352" w14:textId="77777777" w:rsidR="00C00104" w:rsidRDefault="00000000">
      <w:pPr>
        <w:ind w:right="165"/>
        <w:jc w:val="right"/>
        <w:rPr>
          <w:b/>
          <w:sz w:val="21"/>
        </w:rPr>
      </w:pPr>
      <w:r>
        <w:rPr>
          <w:b/>
          <w:spacing w:val="-4"/>
          <w:w w:val="105"/>
          <w:sz w:val="21"/>
        </w:rPr>
        <w:t>14.08</w:t>
      </w:r>
    </w:p>
    <w:p w14:paraId="5159684F" w14:textId="77777777" w:rsidR="00C00104" w:rsidRDefault="00C00104">
      <w:pPr>
        <w:pStyle w:val="BodyText"/>
        <w:spacing w:before="41"/>
        <w:rPr>
          <w:b/>
          <w:sz w:val="21"/>
        </w:rPr>
      </w:pPr>
    </w:p>
    <w:p w14:paraId="6E038F64" w14:textId="77777777" w:rsidR="00C00104" w:rsidRDefault="00000000">
      <w:pPr>
        <w:pStyle w:val="BodyText"/>
        <w:ind w:left="162"/>
      </w:pPr>
      <w:r>
        <w:t>m.</w:t>
      </w:r>
      <w:r>
        <w:rPr>
          <w:spacing w:val="-5"/>
        </w:rPr>
        <w:t xml:space="preserve"> </w:t>
      </w:r>
      <w:r>
        <w:t>Ice</w:t>
      </w:r>
      <w:r>
        <w:rPr>
          <w:spacing w:val="7"/>
        </w:rPr>
        <w:t xml:space="preserve"> </w:t>
      </w:r>
      <w:r>
        <w:t>pipes</w:t>
      </w:r>
      <w:r>
        <w:rPr>
          <w:spacing w:val="16"/>
        </w:rPr>
        <w:t xml:space="preserve"> </w:t>
      </w:r>
      <w:r>
        <w:t>or</w:t>
      </w:r>
      <w:r>
        <w:rPr>
          <w:spacing w:val="5"/>
        </w:rPr>
        <w:t xml:space="preserve"> </w:t>
      </w:r>
      <w:r>
        <w:rPr>
          <w:spacing w:val="-2"/>
        </w:rPr>
        <w:t>chillers.</w:t>
      </w:r>
    </w:p>
    <w:p w14:paraId="19A0D05D" w14:textId="77777777" w:rsidR="00C00104" w:rsidRDefault="00C00104">
      <w:pPr>
        <w:pStyle w:val="BodyText"/>
        <w:spacing w:before="23"/>
      </w:pPr>
    </w:p>
    <w:p w14:paraId="49663BF4" w14:textId="77777777" w:rsidR="00C00104" w:rsidRDefault="00000000">
      <w:pPr>
        <w:pStyle w:val="ListParagraph"/>
        <w:numPr>
          <w:ilvl w:val="0"/>
          <w:numId w:val="128"/>
        </w:numPr>
        <w:tabs>
          <w:tab w:val="left" w:pos="525"/>
        </w:tabs>
        <w:ind w:left="525" w:hanging="367"/>
      </w:pPr>
      <w:r>
        <w:t>"Drug</w:t>
      </w:r>
      <w:r>
        <w:rPr>
          <w:spacing w:val="5"/>
        </w:rPr>
        <w:t xml:space="preserve"> </w:t>
      </w:r>
      <w:r>
        <w:t>paraphernalia"</w:t>
      </w:r>
      <w:r>
        <w:rPr>
          <w:spacing w:val="-12"/>
        </w:rPr>
        <w:t xml:space="preserve"> </w:t>
      </w:r>
      <w:r>
        <w:rPr>
          <w:spacing w:val="-2"/>
        </w:rPr>
        <w:t>excludes:</w:t>
      </w:r>
    </w:p>
    <w:p w14:paraId="7216D402" w14:textId="77777777" w:rsidR="00C00104" w:rsidRDefault="00C00104">
      <w:pPr>
        <w:pStyle w:val="BodyText"/>
        <w:spacing w:before="22"/>
      </w:pPr>
    </w:p>
    <w:p w14:paraId="70D03ECB" w14:textId="77777777" w:rsidR="00C00104" w:rsidRDefault="00000000">
      <w:pPr>
        <w:pStyle w:val="ListParagraph"/>
        <w:numPr>
          <w:ilvl w:val="1"/>
          <w:numId w:val="128"/>
        </w:numPr>
        <w:tabs>
          <w:tab w:val="left" w:pos="455"/>
        </w:tabs>
        <w:spacing w:line="254" w:lineRule="auto"/>
        <w:ind w:right="187" w:firstLine="0"/>
        <w:jc w:val="both"/>
      </w:pPr>
      <w:r>
        <w:t>Hypodermic syringes, needles and other objects used or intended for use in parenterally injecting substances into the human body.</w:t>
      </w:r>
    </w:p>
    <w:p w14:paraId="0005EB82" w14:textId="77777777" w:rsidR="00C00104" w:rsidRDefault="00C00104">
      <w:pPr>
        <w:pStyle w:val="BodyText"/>
        <w:spacing w:before="14"/>
      </w:pPr>
    </w:p>
    <w:p w14:paraId="7E289425" w14:textId="77777777" w:rsidR="00C00104" w:rsidRDefault="00000000">
      <w:pPr>
        <w:pStyle w:val="ListParagraph"/>
        <w:numPr>
          <w:ilvl w:val="1"/>
          <w:numId w:val="128"/>
        </w:numPr>
        <w:tabs>
          <w:tab w:val="left" w:pos="448"/>
        </w:tabs>
        <w:spacing w:line="254" w:lineRule="auto"/>
        <w:ind w:right="175" w:firstLine="3"/>
        <w:jc w:val="both"/>
      </w:pPr>
      <w:r>
        <w:t>Any items, including pipes, papers and accessories, that are designed for use or primarily intended for use with tobacco products.</w:t>
      </w:r>
    </w:p>
    <w:p w14:paraId="75C838F0" w14:textId="77777777" w:rsidR="00C00104" w:rsidRDefault="00C00104">
      <w:pPr>
        <w:spacing w:line="254" w:lineRule="auto"/>
        <w:jc w:val="both"/>
        <w:sectPr w:rsidR="00C00104">
          <w:headerReference w:type="default" r:id="rId74"/>
          <w:pgSz w:w="12240" w:h="15840"/>
          <w:pgMar w:top="1620" w:right="1240" w:bottom="280" w:left="1280" w:header="0" w:footer="0" w:gutter="0"/>
          <w:cols w:space="720"/>
        </w:sectPr>
      </w:pPr>
    </w:p>
    <w:p w14:paraId="1D3D53BD" w14:textId="77777777" w:rsidR="00C00104" w:rsidRDefault="00000000">
      <w:pPr>
        <w:pStyle w:val="ListParagraph"/>
        <w:numPr>
          <w:ilvl w:val="0"/>
          <w:numId w:val="132"/>
        </w:numPr>
        <w:tabs>
          <w:tab w:val="left" w:pos="525"/>
        </w:tabs>
        <w:spacing w:before="72"/>
        <w:ind w:left="525" w:hanging="367"/>
        <w:rPr>
          <w:color w:val="010101"/>
        </w:rPr>
      </w:pPr>
      <w:r>
        <w:rPr>
          <w:color w:val="010101"/>
        </w:rPr>
        <w:lastRenderedPageBreak/>
        <w:t>"Primarily"</w:t>
      </w:r>
      <w:r>
        <w:rPr>
          <w:color w:val="010101"/>
          <w:spacing w:val="5"/>
        </w:rPr>
        <w:t xml:space="preserve"> </w:t>
      </w:r>
      <w:r>
        <w:rPr>
          <w:color w:val="010101"/>
        </w:rPr>
        <w:t>means</w:t>
      </w:r>
      <w:r>
        <w:rPr>
          <w:color w:val="010101"/>
          <w:spacing w:val="-1"/>
        </w:rPr>
        <w:t xml:space="preserve"> </w:t>
      </w:r>
      <w:r>
        <w:rPr>
          <w:color w:val="010101"/>
        </w:rPr>
        <w:t>chiefly</w:t>
      </w:r>
      <w:r>
        <w:rPr>
          <w:color w:val="010101"/>
          <w:spacing w:val="1"/>
        </w:rPr>
        <w:t xml:space="preserve"> </w:t>
      </w:r>
      <w:r>
        <w:rPr>
          <w:color w:val="010101"/>
        </w:rPr>
        <w:t xml:space="preserve">or </w:t>
      </w:r>
      <w:r>
        <w:rPr>
          <w:color w:val="010101"/>
          <w:spacing w:val="-2"/>
        </w:rPr>
        <w:t>mainly.</w:t>
      </w:r>
    </w:p>
    <w:p w14:paraId="54C23993" w14:textId="77777777" w:rsidR="00C00104" w:rsidRDefault="00C00104">
      <w:pPr>
        <w:pStyle w:val="BodyText"/>
        <w:spacing w:before="27"/>
      </w:pPr>
    </w:p>
    <w:p w14:paraId="3A2793EB" w14:textId="77777777" w:rsidR="00C00104" w:rsidRDefault="00000000">
      <w:pPr>
        <w:pStyle w:val="ListParagraph"/>
        <w:numPr>
          <w:ilvl w:val="0"/>
          <w:numId w:val="129"/>
        </w:numPr>
        <w:tabs>
          <w:tab w:val="left" w:pos="371"/>
        </w:tabs>
        <w:spacing w:line="249" w:lineRule="auto"/>
        <w:ind w:left="159" w:right="176" w:firstLine="13"/>
        <w:jc w:val="both"/>
        <w:rPr>
          <w:i/>
          <w:color w:val="010101"/>
          <w:sz w:val="21"/>
          <w:u w:val="single" w:color="000000"/>
        </w:rPr>
      </w:pPr>
      <w:r>
        <w:rPr>
          <w:i/>
          <w:color w:val="010101"/>
          <w:sz w:val="21"/>
          <w:u w:val="single" w:color="000000"/>
        </w:rPr>
        <w:t xml:space="preserve"> Determinations.</w:t>
      </w:r>
      <w:r>
        <w:rPr>
          <w:i/>
          <w:color w:val="010101"/>
          <w:sz w:val="21"/>
        </w:rPr>
        <w:t xml:space="preserve"> </w:t>
      </w:r>
      <w:r>
        <w:rPr>
          <w:color w:val="010101"/>
        </w:rPr>
        <w:t>(1) In determining whether an object is drug paraphernalia, a court or other authority shall consider, in addition to all other legally relevant factors, the following:</w:t>
      </w:r>
    </w:p>
    <w:p w14:paraId="1B627E35" w14:textId="77777777" w:rsidR="00C00104" w:rsidRDefault="00C00104">
      <w:pPr>
        <w:pStyle w:val="BodyText"/>
        <w:spacing w:before="19"/>
      </w:pPr>
    </w:p>
    <w:p w14:paraId="2C9076F2" w14:textId="77777777" w:rsidR="00C00104" w:rsidRDefault="00000000">
      <w:pPr>
        <w:pStyle w:val="ListParagraph"/>
        <w:numPr>
          <w:ilvl w:val="0"/>
          <w:numId w:val="127"/>
        </w:numPr>
        <w:tabs>
          <w:tab w:val="left" w:pos="515"/>
        </w:tabs>
        <w:ind w:left="515" w:hanging="357"/>
      </w:pPr>
      <w:r>
        <w:rPr>
          <w:color w:val="010101"/>
        </w:rPr>
        <w:t>Statements</w:t>
      </w:r>
      <w:r>
        <w:rPr>
          <w:color w:val="010101"/>
          <w:spacing w:val="19"/>
        </w:rPr>
        <w:t xml:space="preserve"> </w:t>
      </w:r>
      <w:r>
        <w:rPr>
          <w:color w:val="010101"/>
        </w:rPr>
        <w:t>by</w:t>
      </w:r>
      <w:r>
        <w:rPr>
          <w:color w:val="010101"/>
          <w:spacing w:val="1"/>
        </w:rPr>
        <w:t xml:space="preserve"> </w:t>
      </w:r>
      <w:r>
        <w:rPr>
          <w:color w:val="010101"/>
        </w:rPr>
        <w:t>an</w:t>
      </w:r>
      <w:r>
        <w:rPr>
          <w:color w:val="010101"/>
          <w:spacing w:val="-3"/>
        </w:rPr>
        <w:t xml:space="preserve"> </w:t>
      </w:r>
      <w:r>
        <w:rPr>
          <w:color w:val="010101"/>
        </w:rPr>
        <w:t>owner</w:t>
      </w:r>
      <w:r>
        <w:rPr>
          <w:color w:val="010101"/>
          <w:spacing w:val="14"/>
        </w:rPr>
        <w:t xml:space="preserve"> </w:t>
      </w:r>
      <w:r>
        <w:rPr>
          <w:color w:val="010101"/>
        </w:rPr>
        <w:t>or</w:t>
      </w:r>
      <w:r>
        <w:rPr>
          <w:color w:val="010101"/>
          <w:spacing w:val="3"/>
        </w:rPr>
        <w:t xml:space="preserve"> </w:t>
      </w:r>
      <w:r>
        <w:rPr>
          <w:color w:val="010101"/>
        </w:rPr>
        <w:t>by anyone</w:t>
      </w:r>
      <w:r>
        <w:rPr>
          <w:color w:val="010101"/>
          <w:spacing w:val="9"/>
        </w:rPr>
        <w:t xml:space="preserve"> </w:t>
      </w:r>
      <w:r>
        <w:rPr>
          <w:color w:val="010101"/>
        </w:rPr>
        <w:t>in</w:t>
      </w:r>
      <w:r>
        <w:rPr>
          <w:color w:val="010101"/>
          <w:spacing w:val="-8"/>
        </w:rPr>
        <w:t xml:space="preserve"> </w:t>
      </w:r>
      <w:r>
        <w:rPr>
          <w:color w:val="010101"/>
        </w:rPr>
        <w:t>control</w:t>
      </w:r>
      <w:r>
        <w:rPr>
          <w:color w:val="010101"/>
          <w:spacing w:val="7"/>
        </w:rPr>
        <w:t xml:space="preserve"> </w:t>
      </w:r>
      <w:r>
        <w:rPr>
          <w:color w:val="010101"/>
        </w:rPr>
        <w:t>of the</w:t>
      </w:r>
      <w:r>
        <w:rPr>
          <w:color w:val="010101"/>
          <w:spacing w:val="-1"/>
        </w:rPr>
        <w:t xml:space="preserve"> </w:t>
      </w:r>
      <w:r>
        <w:rPr>
          <w:color w:val="010101"/>
        </w:rPr>
        <w:t>object</w:t>
      </w:r>
      <w:r>
        <w:rPr>
          <w:color w:val="010101"/>
          <w:spacing w:val="7"/>
        </w:rPr>
        <w:t xml:space="preserve"> </w:t>
      </w:r>
      <w:r>
        <w:rPr>
          <w:color w:val="010101"/>
        </w:rPr>
        <w:t>concerning</w:t>
      </w:r>
      <w:r>
        <w:rPr>
          <w:color w:val="010101"/>
          <w:spacing w:val="16"/>
        </w:rPr>
        <w:t xml:space="preserve"> </w:t>
      </w:r>
      <w:r>
        <w:rPr>
          <w:color w:val="010101"/>
        </w:rPr>
        <w:t>its</w:t>
      </w:r>
      <w:r>
        <w:rPr>
          <w:color w:val="010101"/>
          <w:spacing w:val="-3"/>
        </w:rPr>
        <w:t xml:space="preserve"> </w:t>
      </w:r>
      <w:r>
        <w:rPr>
          <w:color w:val="010101"/>
          <w:spacing w:val="-4"/>
        </w:rPr>
        <w:t>use.</w:t>
      </w:r>
    </w:p>
    <w:p w14:paraId="3D2FE487" w14:textId="77777777" w:rsidR="00C00104" w:rsidRDefault="00C00104">
      <w:pPr>
        <w:pStyle w:val="BodyText"/>
        <w:spacing w:before="27"/>
      </w:pPr>
    </w:p>
    <w:p w14:paraId="715ED4E0" w14:textId="77777777" w:rsidR="00C00104" w:rsidRDefault="00000000">
      <w:pPr>
        <w:pStyle w:val="ListParagraph"/>
        <w:numPr>
          <w:ilvl w:val="0"/>
          <w:numId w:val="127"/>
        </w:numPr>
        <w:tabs>
          <w:tab w:val="left" w:pos="516"/>
        </w:tabs>
        <w:ind w:left="516" w:hanging="358"/>
      </w:pPr>
      <w:r>
        <w:rPr>
          <w:color w:val="010101"/>
        </w:rPr>
        <w:t>The</w:t>
      </w:r>
      <w:r>
        <w:rPr>
          <w:color w:val="010101"/>
          <w:spacing w:val="6"/>
        </w:rPr>
        <w:t xml:space="preserve"> </w:t>
      </w:r>
      <w:r>
        <w:rPr>
          <w:color w:val="010101"/>
        </w:rPr>
        <w:t>proximity</w:t>
      </w:r>
      <w:r>
        <w:rPr>
          <w:color w:val="010101"/>
          <w:spacing w:val="20"/>
        </w:rPr>
        <w:t xml:space="preserve"> </w:t>
      </w:r>
      <w:r>
        <w:rPr>
          <w:color w:val="010101"/>
        </w:rPr>
        <w:t>of</w:t>
      </w:r>
      <w:r>
        <w:rPr>
          <w:color w:val="010101"/>
          <w:spacing w:val="6"/>
        </w:rPr>
        <w:t xml:space="preserve"> </w:t>
      </w:r>
      <w:r>
        <w:rPr>
          <w:color w:val="010101"/>
        </w:rPr>
        <w:t>the</w:t>
      </w:r>
      <w:r>
        <w:rPr>
          <w:color w:val="010101"/>
          <w:spacing w:val="-1"/>
        </w:rPr>
        <w:t xml:space="preserve"> </w:t>
      </w:r>
      <w:r>
        <w:rPr>
          <w:color w:val="010101"/>
        </w:rPr>
        <w:t>object,</w:t>
      </w:r>
      <w:r>
        <w:rPr>
          <w:color w:val="010101"/>
          <w:spacing w:val="13"/>
        </w:rPr>
        <w:t xml:space="preserve"> </w:t>
      </w:r>
      <w:r>
        <w:rPr>
          <w:color w:val="010101"/>
        </w:rPr>
        <w:t>in</w:t>
      </w:r>
      <w:r>
        <w:rPr>
          <w:color w:val="010101"/>
          <w:spacing w:val="-2"/>
        </w:rPr>
        <w:t xml:space="preserve"> </w:t>
      </w:r>
      <w:r>
        <w:rPr>
          <w:color w:val="010101"/>
        </w:rPr>
        <w:t>time</w:t>
      </w:r>
      <w:r>
        <w:rPr>
          <w:color w:val="010101"/>
          <w:spacing w:val="7"/>
        </w:rPr>
        <w:t xml:space="preserve"> </w:t>
      </w:r>
      <w:r>
        <w:rPr>
          <w:color w:val="010101"/>
        </w:rPr>
        <w:t>and</w:t>
      </w:r>
      <w:r>
        <w:rPr>
          <w:color w:val="010101"/>
          <w:spacing w:val="10"/>
        </w:rPr>
        <w:t xml:space="preserve"> </w:t>
      </w:r>
      <w:r>
        <w:rPr>
          <w:color w:val="010101"/>
        </w:rPr>
        <w:t>space,</w:t>
      </w:r>
      <w:r>
        <w:rPr>
          <w:color w:val="010101"/>
          <w:spacing w:val="10"/>
        </w:rPr>
        <w:t xml:space="preserve"> </w:t>
      </w:r>
      <w:r>
        <w:rPr>
          <w:color w:val="010101"/>
        </w:rPr>
        <w:t>to</w:t>
      </w:r>
      <w:r>
        <w:rPr>
          <w:color w:val="010101"/>
          <w:spacing w:val="-2"/>
        </w:rPr>
        <w:t xml:space="preserve"> </w:t>
      </w:r>
      <w:r>
        <w:rPr>
          <w:color w:val="010101"/>
        </w:rPr>
        <w:t>a</w:t>
      </w:r>
      <w:r>
        <w:rPr>
          <w:color w:val="010101"/>
          <w:spacing w:val="13"/>
        </w:rPr>
        <w:t xml:space="preserve"> </w:t>
      </w:r>
      <w:r>
        <w:rPr>
          <w:color w:val="010101"/>
        </w:rPr>
        <w:t>direct</w:t>
      </w:r>
      <w:r>
        <w:rPr>
          <w:color w:val="010101"/>
          <w:spacing w:val="7"/>
        </w:rPr>
        <w:t xml:space="preserve"> </w:t>
      </w:r>
      <w:r>
        <w:rPr>
          <w:color w:val="010101"/>
        </w:rPr>
        <w:t>violation</w:t>
      </w:r>
      <w:r>
        <w:rPr>
          <w:color w:val="010101"/>
          <w:spacing w:val="17"/>
        </w:rPr>
        <w:t xml:space="preserve"> </w:t>
      </w:r>
      <w:r>
        <w:rPr>
          <w:color w:val="010101"/>
        </w:rPr>
        <w:t>of</w:t>
      </w:r>
      <w:r>
        <w:rPr>
          <w:color w:val="010101"/>
          <w:spacing w:val="6"/>
        </w:rPr>
        <w:t xml:space="preserve"> </w:t>
      </w:r>
      <w:r>
        <w:rPr>
          <w:color w:val="010101"/>
        </w:rPr>
        <w:t xml:space="preserve">this </w:t>
      </w:r>
      <w:r>
        <w:rPr>
          <w:color w:val="010101"/>
          <w:spacing w:val="-2"/>
        </w:rPr>
        <w:t>chapter.</w:t>
      </w:r>
    </w:p>
    <w:p w14:paraId="5E197A4D" w14:textId="77777777" w:rsidR="00C00104" w:rsidRDefault="00C00104">
      <w:pPr>
        <w:pStyle w:val="BodyText"/>
        <w:spacing w:before="28"/>
      </w:pPr>
    </w:p>
    <w:p w14:paraId="1275CF97" w14:textId="77777777" w:rsidR="00C00104" w:rsidRDefault="00000000">
      <w:pPr>
        <w:pStyle w:val="ListParagraph"/>
        <w:numPr>
          <w:ilvl w:val="0"/>
          <w:numId w:val="127"/>
        </w:numPr>
        <w:tabs>
          <w:tab w:val="left" w:pos="497"/>
        </w:tabs>
        <w:ind w:left="497" w:hanging="339"/>
      </w:pPr>
      <w:r>
        <w:rPr>
          <w:color w:val="010101"/>
        </w:rPr>
        <w:t>The</w:t>
      </w:r>
      <w:r>
        <w:rPr>
          <w:color w:val="010101"/>
          <w:spacing w:val="-3"/>
        </w:rPr>
        <w:t xml:space="preserve"> </w:t>
      </w:r>
      <w:r>
        <w:rPr>
          <w:color w:val="010101"/>
        </w:rPr>
        <w:t>proximity</w:t>
      </w:r>
      <w:r>
        <w:rPr>
          <w:color w:val="010101"/>
          <w:spacing w:val="6"/>
        </w:rPr>
        <w:t xml:space="preserve"> </w:t>
      </w:r>
      <w:r>
        <w:rPr>
          <w:color w:val="010101"/>
        </w:rPr>
        <w:t>of</w:t>
      </w:r>
      <w:r>
        <w:rPr>
          <w:color w:val="010101"/>
          <w:spacing w:val="-5"/>
        </w:rPr>
        <w:t xml:space="preserve"> </w:t>
      </w:r>
      <w:r>
        <w:rPr>
          <w:color w:val="010101"/>
        </w:rPr>
        <w:t>the</w:t>
      </w:r>
      <w:r>
        <w:rPr>
          <w:color w:val="010101"/>
          <w:spacing w:val="-10"/>
        </w:rPr>
        <w:t xml:space="preserve"> </w:t>
      </w:r>
      <w:r>
        <w:rPr>
          <w:color w:val="010101"/>
        </w:rPr>
        <w:t>object</w:t>
      </w:r>
      <w:r>
        <w:rPr>
          <w:color w:val="010101"/>
          <w:spacing w:val="3"/>
        </w:rPr>
        <w:t xml:space="preserve"> </w:t>
      </w:r>
      <w:r>
        <w:rPr>
          <w:color w:val="010101"/>
        </w:rPr>
        <w:t>to</w:t>
      </w:r>
      <w:r>
        <w:rPr>
          <w:color w:val="010101"/>
          <w:spacing w:val="-13"/>
        </w:rPr>
        <w:t xml:space="preserve"> </w:t>
      </w:r>
      <w:r>
        <w:rPr>
          <w:color w:val="010101"/>
        </w:rPr>
        <w:t>controlled</w:t>
      </w:r>
      <w:r>
        <w:rPr>
          <w:color w:val="010101"/>
          <w:spacing w:val="12"/>
        </w:rPr>
        <w:t xml:space="preserve"> </w:t>
      </w:r>
      <w:r>
        <w:rPr>
          <w:color w:val="010101"/>
        </w:rPr>
        <w:t>substances</w:t>
      </w:r>
      <w:r>
        <w:rPr>
          <w:color w:val="010101"/>
          <w:spacing w:val="4"/>
        </w:rPr>
        <w:t xml:space="preserve"> </w:t>
      </w:r>
      <w:r>
        <w:rPr>
          <w:color w:val="010101"/>
        </w:rPr>
        <w:t>or</w:t>
      </w:r>
      <w:r>
        <w:rPr>
          <w:color w:val="010101"/>
          <w:spacing w:val="-1"/>
        </w:rPr>
        <w:t xml:space="preserve"> </w:t>
      </w:r>
      <w:r>
        <w:rPr>
          <w:color w:val="010101"/>
        </w:rPr>
        <w:t>controlled</w:t>
      </w:r>
      <w:r>
        <w:rPr>
          <w:color w:val="010101"/>
          <w:spacing w:val="15"/>
        </w:rPr>
        <w:t xml:space="preserve"> </w:t>
      </w:r>
      <w:r>
        <w:rPr>
          <w:color w:val="010101"/>
        </w:rPr>
        <w:t>substance</w:t>
      </w:r>
      <w:r>
        <w:rPr>
          <w:color w:val="010101"/>
          <w:spacing w:val="7"/>
        </w:rPr>
        <w:t xml:space="preserve"> </w:t>
      </w:r>
      <w:r>
        <w:rPr>
          <w:color w:val="010101"/>
          <w:spacing w:val="-2"/>
        </w:rPr>
        <w:t>analogs.</w:t>
      </w:r>
    </w:p>
    <w:p w14:paraId="4CA991BF" w14:textId="77777777" w:rsidR="00C00104" w:rsidRDefault="00C00104">
      <w:pPr>
        <w:pStyle w:val="BodyText"/>
        <w:spacing w:before="22"/>
      </w:pPr>
    </w:p>
    <w:p w14:paraId="20492794" w14:textId="77777777" w:rsidR="00C00104" w:rsidRDefault="00000000">
      <w:pPr>
        <w:pStyle w:val="ListParagraph"/>
        <w:numPr>
          <w:ilvl w:val="0"/>
          <w:numId w:val="127"/>
        </w:numPr>
        <w:tabs>
          <w:tab w:val="left" w:pos="158"/>
          <w:tab w:val="left" w:pos="538"/>
        </w:tabs>
        <w:spacing w:line="254" w:lineRule="auto"/>
        <w:ind w:left="158" w:right="159" w:hanging="1"/>
        <w:jc w:val="both"/>
      </w:pPr>
      <w:r>
        <w:rPr>
          <w:color w:val="010101"/>
        </w:rPr>
        <w:t>The existence of any residue of controlled substances or controlled substance analogs on the object.</w:t>
      </w:r>
    </w:p>
    <w:p w14:paraId="31800E6A" w14:textId="77777777" w:rsidR="00C00104" w:rsidRDefault="00C00104">
      <w:pPr>
        <w:pStyle w:val="BodyText"/>
        <w:spacing w:before="13"/>
      </w:pPr>
    </w:p>
    <w:p w14:paraId="18B5D473" w14:textId="77777777" w:rsidR="00C00104" w:rsidRDefault="00000000">
      <w:pPr>
        <w:pStyle w:val="ListParagraph"/>
        <w:numPr>
          <w:ilvl w:val="0"/>
          <w:numId w:val="127"/>
        </w:numPr>
        <w:tabs>
          <w:tab w:val="left" w:pos="159"/>
          <w:tab w:val="left" w:pos="533"/>
        </w:tabs>
        <w:spacing w:before="1" w:line="252" w:lineRule="auto"/>
        <w:ind w:left="159" w:right="156" w:hanging="1"/>
        <w:jc w:val="both"/>
      </w:pPr>
      <w:r>
        <w:rPr>
          <w:color w:val="010101"/>
        </w:rPr>
        <w:t>Direct or circumstantial evidence of the intent of an owner, or of anyone in control of the object, to deliver it to persons whom he or she knows intend to use the object to facilitate a violation</w:t>
      </w:r>
      <w:r>
        <w:rPr>
          <w:color w:val="010101"/>
          <w:spacing w:val="22"/>
        </w:rPr>
        <w:t xml:space="preserve"> </w:t>
      </w:r>
      <w:r>
        <w:rPr>
          <w:color w:val="010101"/>
        </w:rPr>
        <w:t>of</w:t>
      </w:r>
      <w:r>
        <w:rPr>
          <w:color w:val="010101"/>
          <w:spacing w:val="11"/>
        </w:rPr>
        <w:t xml:space="preserve"> </w:t>
      </w:r>
      <w:r>
        <w:rPr>
          <w:color w:val="010101"/>
        </w:rPr>
        <w:t>this</w:t>
      </w:r>
      <w:r>
        <w:rPr>
          <w:color w:val="010101"/>
          <w:spacing w:val="10"/>
        </w:rPr>
        <w:t xml:space="preserve"> </w:t>
      </w:r>
      <w:r>
        <w:rPr>
          <w:color w:val="010101"/>
        </w:rPr>
        <w:t>chapter;</w:t>
      </w:r>
      <w:r>
        <w:rPr>
          <w:color w:val="010101"/>
          <w:spacing w:val="27"/>
        </w:rPr>
        <w:t xml:space="preserve"> </w:t>
      </w:r>
      <w:r>
        <w:rPr>
          <w:color w:val="010101"/>
        </w:rPr>
        <w:t>the innocence</w:t>
      </w:r>
      <w:r>
        <w:rPr>
          <w:color w:val="010101"/>
          <w:spacing w:val="28"/>
        </w:rPr>
        <w:t xml:space="preserve"> </w:t>
      </w:r>
      <w:r>
        <w:rPr>
          <w:color w:val="010101"/>
        </w:rPr>
        <w:t>of</w:t>
      </w:r>
      <w:r>
        <w:rPr>
          <w:color w:val="010101"/>
          <w:spacing w:val="11"/>
        </w:rPr>
        <w:t xml:space="preserve"> </w:t>
      </w:r>
      <w:r>
        <w:rPr>
          <w:color w:val="010101"/>
        </w:rPr>
        <w:t>an owner,</w:t>
      </w:r>
      <w:r>
        <w:rPr>
          <w:color w:val="010101"/>
          <w:spacing w:val="19"/>
        </w:rPr>
        <w:t xml:space="preserve"> </w:t>
      </w:r>
      <w:r>
        <w:rPr>
          <w:color w:val="010101"/>
        </w:rPr>
        <w:t>or</w:t>
      </w:r>
      <w:r>
        <w:rPr>
          <w:color w:val="010101"/>
          <w:spacing w:val="17"/>
        </w:rPr>
        <w:t xml:space="preserve"> </w:t>
      </w:r>
      <w:r>
        <w:rPr>
          <w:color w:val="010101"/>
        </w:rPr>
        <w:t>of</w:t>
      </w:r>
      <w:r>
        <w:rPr>
          <w:color w:val="010101"/>
          <w:spacing w:val="11"/>
        </w:rPr>
        <w:t xml:space="preserve"> </w:t>
      </w:r>
      <w:r>
        <w:rPr>
          <w:color w:val="010101"/>
        </w:rPr>
        <w:t>anyone</w:t>
      </w:r>
      <w:r>
        <w:rPr>
          <w:color w:val="010101"/>
          <w:spacing w:val="21"/>
        </w:rPr>
        <w:t xml:space="preserve"> </w:t>
      </w:r>
      <w:r>
        <w:rPr>
          <w:color w:val="010101"/>
        </w:rPr>
        <w:t>in control</w:t>
      </w:r>
      <w:r>
        <w:rPr>
          <w:color w:val="010101"/>
          <w:spacing w:val="16"/>
        </w:rPr>
        <w:t xml:space="preserve"> </w:t>
      </w:r>
      <w:r>
        <w:rPr>
          <w:color w:val="010101"/>
        </w:rPr>
        <w:t>of</w:t>
      </w:r>
      <w:r>
        <w:rPr>
          <w:color w:val="010101"/>
          <w:spacing w:val="10"/>
        </w:rPr>
        <w:t xml:space="preserve"> </w:t>
      </w:r>
      <w:r>
        <w:rPr>
          <w:color w:val="010101"/>
        </w:rPr>
        <w:t>the object,</w:t>
      </w:r>
      <w:r>
        <w:rPr>
          <w:color w:val="010101"/>
          <w:spacing w:val="14"/>
        </w:rPr>
        <w:t xml:space="preserve"> </w:t>
      </w:r>
      <w:r>
        <w:rPr>
          <w:color w:val="010101"/>
        </w:rPr>
        <w:t>as to a direct violation of this</w:t>
      </w:r>
      <w:r>
        <w:rPr>
          <w:color w:val="010101"/>
          <w:spacing w:val="-3"/>
        </w:rPr>
        <w:t xml:space="preserve"> </w:t>
      </w:r>
      <w:r>
        <w:rPr>
          <w:color w:val="010101"/>
        </w:rPr>
        <w:t>chapter shall not prevent a finding that the object is</w:t>
      </w:r>
      <w:r>
        <w:rPr>
          <w:color w:val="010101"/>
          <w:spacing w:val="-3"/>
        </w:rPr>
        <w:t xml:space="preserve"> </w:t>
      </w:r>
      <w:r>
        <w:rPr>
          <w:color w:val="010101"/>
        </w:rPr>
        <w:t>designed for use or primarily intended for use as drug paraphernalia.</w:t>
      </w:r>
    </w:p>
    <w:p w14:paraId="12A3EE63" w14:textId="77777777" w:rsidR="00C00104" w:rsidRDefault="00C00104">
      <w:pPr>
        <w:pStyle w:val="BodyText"/>
        <w:spacing w:before="14"/>
      </w:pPr>
    </w:p>
    <w:p w14:paraId="35FCFEB1" w14:textId="77777777" w:rsidR="00C00104" w:rsidRDefault="00000000">
      <w:pPr>
        <w:pStyle w:val="ListParagraph"/>
        <w:numPr>
          <w:ilvl w:val="0"/>
          <w:numId w:val="127"/>
        </w:numPr>
        <w:tabs>
          <w:tab w:val="left" w:pos="457"/>
        </w:tabs>
        <w:ind w:left="457" w:hanging="299"/>
      </w:pPr>
      <w:r>
        <w:rPr>
          <w:color w:val="010101"/>
        </w:rPr>
        <w:t>Instructions,</w:t>
      </w:r>
      <w:r>
        <w:rPr>
          <w:color w:val="010101"/>
          <w:spacing w:val="27"/>
        </w:rPr>
        <w:t xml:space="preserve"> </w:t>
      </w:r>
      <w:r>
        <w:rPr>
          <w:color w:val="010101"/>
        </w:rPr>
        <w:t>oral</w:t>
      </w:r>
      <w:r>
        <w:rPr>
          <w:color w:val="010101"/>
          <w:spacing w:val="4"/>
        </w:rPr>
        <w:t xml:space="preserve"> </w:t>
      </w:r>
      <w:r>
        <w:rPr>
          <w:color w:val="010101"/>
        </w:rPr>
        <w:t>or</w:t>
      </w:r>
      <w:r>
        <w:rPr>
          <w:color w:val="010101"/>
          <w:spacing w:val="17"/>
        </w:rPr>
        <w:t xml:space="preserve"> </w:t>
      </w:r>
      <w:r>
        <w:rPr>
          <w:color w:val="010101"/>
        </w:rPr>
        <w:t>written,</w:t>
      </w:r>
      <w:r>
        <w:rPr>
          <w:color w:val="010101"/>
          <w:spacing w:val="10"/>
        </w:rPr>
        <w:t xml:space="preserve"> </w:t>
      </w:r>
      <w:r>
        <w:rPr>
          <w:color w:val="010101"/>
        </w:rPr>
        <w:t>provided</w:t>
      </w:r>
      <w:r>
        <w:rPr>
          <w:color w:val="010101"/>
          <w:spacing w:val="21"/>
        </w:rPr>
        <w:t xml:space="preserve"> </w:t>
      </w:r>
      <w:r>
        <w:rPr>
          <w:color w:val="010101"/>
        </w:rPr>
        <w:t>with</w:t>
      </w:r>
      <w:r>
        <w:rPr>
          <w:color w:val="010101"/>
          <w:spacing w:val="5"/>
        </w:rPr>
        <w:t xml:space="preserve"> </w:t>
      </w:r>
      <w:r>
        <w:rPr>
          <w:color w:val="010101"/>
        </w:rPr>
        <w:t>the</w:t>
      </w:r>
      <w:r>
        <w:rPr>
          <w:color w:val="010101"/>
          <w:spacing w:val="3"/>
        </w:rPr>
        <w:t xml:space="preserve"> </w:t>
      </w:r>
      <w:r>
        <w:rPr>
          <w:color w:val="010101"/>
        </w:rPr>
        <w:t>object</w:t>
      </w:r>
      <w:r>
        <w:rPr>
          <w:color w:val="010101"/>
          <w:spacing w:val="7"/>
        </w:rPr>
        <w:t xml:space="preserve"> </w:t>
      </w:r>
      <w:r>
        <w:rPr>
          <w:color w:val="010101"/>
        </w:rPr>
        <w:t>concerning</w:t>
      </w:r>
      <w:r>
        <w:rPr>
          <w:color w:val="010101"/>
          <w:spacing w:val="28"/>
        </w:rPr>
        <w:t xml:space="preserve"> </w:t>
      </w:r>
      <w:r>
        <w:rPr>
          <w:color w:val="010101"/>
        </w:rPr>
        <w:t>its</w:t>
      </w:r>
      <w:r>
        <w:rPr>
          <w:color w:val="010101"/>
          <w:spacing w:val="6"/>
        </w:rPr>
        <w:t xml:space="preserve"> </w:t>
      </w:r>
      <w:r>
        <w:rPr>
          <w:color w:val="010101"/>
          <w:spacing w:val="-4"/>
        </w:rPr>
        <w:t>use.</w:t>
      </w:r>
    </w:p>
    <w:p w14:paraId="45C3A504" w14:textId="77777777" w:rsidR="00C00104" w:rsidRDefault="00C00104">
      <w:pPr>
        <w:pStyle w:val="BodyText"/>
        <w:spacing w:before="27"/>
      </w:pPr>
    </w:p>
    <w:p w14:paraId="7D9E66B0" w14:textId="77777777" w:rsidR="00C00104" w:rsidRDefault="00000000">
      <w:pPr>
        <w:pStyle w:val="ListParagraph"/>
        <w:numPr>
          <w:ilvl w:val="0"/>
          <w:numId w:val="127"/>
        </w:numPr>
        <w:tabs>
          <w:tab w:val="left" w:pos="518"/>
        </w:tabs>
        <w:spacing w:before="1"/>
        <w:ind w:left="518"/>
      </w:pPr>
      <w:r>
        <w:rPr>
          <w:color w:val="010101"/>
        </w:rPr>
        <w:t>Descriptive</w:t>
      </w:r>
      <w:r>
        <w:rPr>
          <w:color w:val="010101"/>
          <w:spacing w:val="10"/>
        </w:rPr>
        <w:t xml:space="preserve"> </w:t>
      </w:r>
      <w:r>
        <w:rPr>
          <w:color w:val="010101"/>
        </w:rPr>
        <w:t>materials</w:t>
      </w:r>
      <w:r>
        <w:rPr>
          <w:color w:val="010101"/>
          <w:spacing w:val="-4"/>
        </w:rPr>
        <w:t xml:space="preserve"> </w:t>
      </w:r>
      <w:r>
        <w:rPr>
          <w:color w:val="010101"/>
        </w:rPr>
        <w:t>accompanying</w:t>
      </w:r>
      <w:r>
        <w:rPr>
          <w:color w:val="010101"/>
          <w:spacing w:val="21"/>
        </w:rPr>
        <w:t xml:space="preserve"> </w:t>
      </w:r>
      <w:r>
        <w:rPr>
          <w:color w:val="010101"/>
        </w:rPr>
        <w:t>the</w:t>
      </w:r>
      <w:r>
        <w:rPr>
          <w:color w:val="010101"/>
          <w:spacing w:val="-5"/>
        </w:rPr>
        <w:t xml:space="preserve"> </w:t>
      </w:r>
      <w:r>
        <w:rPr>
          <w:color w:val="010101"/>
        </w:rPr>
        <w:t>object</w:t>
      </w:r>
      <w:r>
        <w:rPr>
          <w:color w:val="010101"/>
          <w:spacing w:val="1"/>
        </w:rPr>
        <w:t xml:space="preserve"> </w:t>
      </w:r>
      <w:r>
        <w:rPr>
          <w:color w:val="010101"/>
        </w:rPr>
        <w:t>that</w:t>
      </w:r>
      <w:r>
        <w:rPr>
          <w:color w:val="010101"/>
          <w:spacing w:val="-4"/>
        </w:rPr>
        <w:t xml:space="preserve"> </w:t>
      </w:r>
      <w:r>
        <w:rPr>
          <w:color w:val="010101"/>
        </w:rPr>
        <w:t>explain</w:t>
      </w:r>
      <w:r>
        <w:rPr>
          <w:color w:val="010101"/>
          <w:spacing w:val="-5"/>
        </w:rPr>
        <w:t xml:space="preserve"> </w:t>
      </w:r>
      <w:r>
        <w:rPr>
          <w:color w:val="010101"/>
        </w:rPr>
        <w:t>or depict</w:t>
      </w:r>
      <w:r>
        <w:rPr>
          <w:color w:val="010101"/>
          <w:spacing w:val="2"/>
        </w:rPr>
        <w:t xml:space="preserve"> </w:t>
      </w:r>
      <w:r>
        <w:rPr>
          <w:color w:val="010101"/>
        </w:rPr>
        <w:t>its</w:t>
      </w:r>
      <w:r>
        <w:rPr>
          <w:color w:val="010101"/>
          <w:spacing w:val="-13"/>
        </w:rPr>
        <w:t xml:space="preserve"> </w:t>
      </w:r>
      <w:r>
        <w:rPr>
          <w:color w:val="010101"/>
          <w:spacing w:val="-4"/>
        </w:rPr>
        <w:t>use.</w:t>
      </w:r>
    </w:p>
    <w:p w14:paraId="40D65EC8" w14:textId="77777777" w:rsidR="00C00104" w:rsidRDefault="00C00104">
      <w:pPr>
        <w:pStyle w:val="BodyText"/>
        <w:spacing w:before="27"/>
      </w:pPr>
    </w:p>
    <w:p w14:paraId="7AFEE769" w14:textId="77777777" w:rsidR="00C00104" w:rsidRDefault="00000000">
      <w:pPr>
        <w:pStyle w:val="ListParagraph"/>
        <w:numPr>
          <w:ilvl w:val="0"/>
          <w:numId w:val="127"/>
        </w:numPr>
        <w:tabs>
          <w:tab w:val="left" w:pos="524"/>
        </w:tabs>
        <w:ind w:left="524" w:hanging="366"/>
      </w:pPr>
      <w:r>
        <w:rPr>
          <w:color w:val="010101"/>
          <w:spacing w:val="-2"/>
        </w:rPr>
        <w:t>Local</w:t>
      </w:r>
      <w:r>
        <w:rPr>
          <w:color w:val="010101"/>
          <w:spacing w:val="3"/>
        </w:rPr>
        <w:t xml:space="preserve"> </w:t>
      </w:r>
      <w:r>
        <w:rPr>
          <w:color w:val="010101"/>
          <w:spacing w:val="-2"/>
        </w:rPr>
        <w:t>advertising</w:t>
      </w:r>
      <w:r>
        <w:rPr>
          <w:color w:val="010101"/>
          <w:spacing w:val="10"/>
        </w:rPr>
        <w:t xml:space="preserve"> </w:t>
      </w:r>
      <w:r>
        <w:rPr>
          <w:color w:val="010101"/>
          <w:spacing w:val="-2"/>
        </w:rPr>
        <w:t>concerning</w:t>
      </w:r>
      <w:r>
        <w:rPr>
          <w:color w:val="010101"/>
          <w:spacing w:val="10"/>
        </w:rPr>
        <w:t xml:space="preserve"> </w:t>
      </w:r>
      <w:r>
        <w:rPr>
          <w:color w:val="010101"/>
          <w:spacing w:val="-2"/>
        </w:rPr>
        <w:t>its</w:t>
      </w:r>
      <w:r>
        <w:rPr>
          <w:color w:val="010101"/>
          <w:spacing w:val="-8"/>
        </w:rPr>
        <w:t xml:space="preserve"> </w:t>
      </w:r>
      <w:r>
        <w:rPr>
          <w:color w:val="010101"/>
          <w:spacing w:val="-4"/>
        </w:rPr>
        <w:t>use.</w:t>
      </w:r>
    </w:p>
    <w:p w14:paraId="20008F4C" w14:textId="77777777" w:rsidR="00C00104" w:rsidRDefault="00C00104">
      <w:pPr>
        <w:pStyle w:val="BodyText"/>
        <w:spacing w:before="23"/>
      </w:pPr>
    </w:p>
    <w:p w14:paraId="50861CAB" w14:textId="77777777" w:rsidR="00C00104" w:rsidRDefault="00000000">
      <w:pPr>
        <w:pStyle w:val="ListParagraph"/>
        <w:numPr>
          <w:ilvl w:val="0"/>
          <w:numId w:val="127"/>
        </w:numPr>
        <w:tabs>
          <w:tab w:val="left" w:pos="444"/>
        </w:tabs>
        <w:ind w:left="444" w:hanging="286"/>
      </w:pPr>
      <w:r>
        <w:rPr>
          <w:color w:val="010101"/>
        </w:rPr>
        <w:t>The</w:t>
      </w:r>
      <w:r>
        <w:rPr>
          <w:color w:val="010101"/>
          <w:spacing w:val="-1"/>
        </w:rPr>
        <w:t xml:space="preserve"> </w:t>
      </w:r>
      <w:proofErr w:type="gramStart"/>
      <w:r>
        <w:rPr>
          <w:color w:val="010101"/>
        </w:rPr>
        <w:t>manner</w:t>
      </w:r>
      <w:r>
        <w:rPr>
          <w:color w:val="010101"/>
          <w:spacing w:val="18"/>
        </w:rPr>
        <w:t xml:space="preserve"> </w:t>
      </w:r>
      <w:r>
        <w:rPr>
          <w:color w:val="010101"/>
        </w:rPr>
        <w:t>in</w:t>
      </w:r>
      <w:r>
        <w:rPr>
          <w:color w:val="010101"/>
          <w:spacing w:val="-6"/>
        </w:rPr>
        <w:t xml:space="preserve"> </w:t>
      </w:r>
      <w:r>
        <w:rPr>
          <w:color w:val="010101"/>
        </w:rPr>
        <w:t>which</w:t>
      </w:r>
      <w:proofErr w:type="gramEnd"/>
      <w:r>
        <w:rPr>
          <w:color w:val="010101"/>
          <w:spacing w:val="2"/>
        </w:rPr>
        <w:t xml:space="preserve"> </w:t>
      </w:r>
      <w:r>
        <w:rPr>
          <w:color w:val="010101"/>
        </w:rPr>
        <w:t>the</w:t>
      </w:r>
      <w:r>
        <w:rPr>
          <w:color w:val="010101"/>
          <w:spacing w:val="-4"/>
        </w:rPr>
        <w:t xml:space="preserve"> </w:t>
      </w:r>
      <w:r>
        <w:rPr>
          <w:color w:val="010101"/>
        </w:rPr>
        <w:t>object</w:t>
      </w:r>
      <w:r>
        <w:rPr>
          <w:color w:val="010101"/>
          <w:spacing w:val="5"/>
        </w:rPr>
        <w:t xml:space="preserve"> </w:t>
      </w:r>
      <w:r>
        <w:rPr>
          <w:color w:val="010101"/>
        </w:rPr>
        <w:t>is</w:t>
      </w:r>
      <w:r>
        <w:rPr>
          <w:color w:val="010101"/>
          <w:spacing w:val="-8"/>
        </w:rPr>
        <w:t xml:space="preserve"> </w:t>
      </w:r>
      <w:r>
        <w:rPr>
          <w:color w:val="010101"/>
        </w:rPr>
        <w:t>displayed</w:t>
      </w:r>
      <w:r>
        <w:rPr>
          <w:color w:val="010101"/>
          <w:spacing w:val="18"/>
        </w:rPr>
        <w:t xml:space="preserve"> </w:t>
      </w:r>
      <w:r>
        <w:rPr>
          <w:color w:val="010101"/>
        </w:rPr>
        <w:t>for</w:t>
      </w:r>
      <w:r>
        <w:rPr>
          <w:color w:val="010101"/>
          <w:spacing w:val="7"/>
        </w:rPr>
        <w:t xml:space="preserve"> </w:t>
      </w:r>
      <w:r>
        <w:rPr>
          <w:color w:val="010101"/>
          <w:spacing w:val="-2"/>
        </w:rPr>
        <w:t>sale.</w:t>
      </w:r>
    </w:p>
    <w:p w14:paraId="44069F97" w14:textId="77777777" w:rsidR="00C00104" w:rsidRDefault="00C00104">
      <w:pPr>
        <w:pStyle w:val="BodyText"/>
        <w:spacing w:before="27"/>
      </w:pPr>
    </w:p>
    <w:p w14:paraId="4D254B08" w14:textId="77777777" w:rsidR="00C00104" w:rsidRDefault="00000000">
      <w:pPr>
        <w:pStyle w:val="BodyText"/>
        <w:spacing w:line="254" w:lineRule="auto"/>
        <w:ind w:left="162" w:right="168" w:hanging="8"/>
        <w:jc w:val="both"/>
      </w:pPr>
      <w:r>
        <w:rPr>
          <w:color w:val="010101"/>
        </w:rPr>
        <w:t>U) Whether</w:t>
      </w:r>
      <w:r>
        <w:rPr>
          <w:color w:val="010101"/>
          <w:spacing w:val="40"/>
        </w:rPr>
        <w:t xml:space="preserve"> </w:t>
      </w:r>
      <w:r>
        <w:rPr>
          <w:color w:val="010101"/>
        </w:rPr>
        <w:t>the owner, or anyone</w:t>
      </w:r>
      <w:r>
        <w:rPr>
          <w:color w:val="010101"/>
          <w:spacing w:val="40"/>
        </w:rPr>
        <w:t xml:space="preserve"> </w:t>
      </w:r>
      <w:r>
        <w:rPr>
          <w:color w:val="010101"/>
        </w:rPr>
        <w:t>in control of the object, is a legitimate</w:t>
      </w:r>
      <w:r>
        <w:rPr>
          <w:color w:val="010101"/>
          <w:spacing w:val="40"/>
        </w:rPr>
        <w:t xml:space="preserve"> </w:t>
      </w:r>
      <w:r>
        <w:rPr>
          <w:color w:val="010101"/>
        </w:rPr>
        <w:t>supplier</w:t>
      </w:r>
      <w:r>
        <w:rPr>
          <w:color w:val="010101"/>
          <w:spacing w:val="40"/>
        </w:rPr>
        <w:t xml:space="preserve"> </w:t>
      </w:r>
      <w:r>
        <w:rPr>
          <w:color w:val="010101"/>
        </w:rPr>
        <w:t>of like or related items to</w:t>
      </w:r>
      <w:r>
        <w:rPr>
          <w:color w:val="010101"/>
          <w:spacing w:val="-2"/>
        </w:rPr>
        <w:t xml:space="preserve"> </w:t>
      </w:r>
      <w:r>
        <w:rPr>
          <w:color w:val="010101"/>
        </w:rPr>
        <w:t>the community, such as a licensed distributor or dealer of tobacco products.</w:t>
      </w:r>
    </w:p>
    <w:p w14:paraId="2ABC5051" w14:textId="77777777" w:rsidR="00C00104" w:rsidRDefault="00C00104">
      <w:pPr>
        <w:pStyle w:val="BodyText"/>
        <w:spacing w:before="9"/>
      </w:pPr>
    </w:p>
    <w:p w14:paraId="1562082C" w14:textId="77777777" w:rsidR="00C00104" w:rsidRDefault="00000000">
      <w:pPr>
        <w:pStyle w:val="BodyText"/>
        <w:ind w:left="158"/>
      </w:pPr>
      <w:r>
        <w:rPr>
          <w:color w:val="010101"/>
        </w:rPr>
        <w:t>(k)</w:t>
      </w:r>
      <w:r>
        <w:rPr>
          <w:color w:val="010101"/>
          <w:spacing w:val="-3"/>
        </w:rPr>
        <w:t xml:space="preserve"> </w:t>
      </w:r>
      <w:r>
        <w:rPr>
          <w:color w:val="010101"/>
        </w:rPr>
        <w:t>The</w:t>
      </w:r>
      <w:r>
        <w:rPr>
          <w:color w:val="010101"/>
          <w:spacing w:val="4"/>
        </w:rPr>
        <w:t xml:space="preserve"> </w:t>
      </w:r>
      <w:r>
        <w:rPr>
          <w:color w:val="010101"/>
        </w:rPr>
        <w:t>existence</w:t>
      </w:r>
      <w:r>
        <w:rPr>
          <w:color w:val="010101"/>
          <w:spacing w:val="12"/>
        </w:rPr>
        <w:t xml:space="preserve"> </w:t>
      </w:r>
      <w:r>
        <w:rPr>
          <w:color w:val="010101"/>
        </w:rPr>
        <w:t>and</w:t>
      </w:r>
      <w:r>
        <w:rPr>
          <w:color w:val="010101"/>
          <w:spacing w:val="4"/>
        </w:rPr>
        <w:t xml:space="preserve"> </w:t>
      </w:r>
      <w:r>
        <w:rPr>
          <w:color w:val="010101"/>
        </w:rPr>
        <w:t>scope</w:t>
      </w:r>
      <w:r>
        <w:rPr>
          <w:color w:val="010101"/>
          <w:spacing w:val="5"/>
        </w:rPr>
        <w:t xml:space="preserve"> </w:t>
      </w:r>
      <w:r>
        <w:rPr>
          <w:color w:val="010101"/>
        </w:rPr>
        <w:t>of legitimate</w:t>
      </w:r>
      <w:r>
        <w:rPr>
          <w:color w:val="010101"/>
          <w:spacing w:val="6"/>
        </w:rPr>
        <w:t xml:space="preserve"> </w:t>
      </w:r>
      <w:r>
        <w:rPr>
          <w:color w:val="010101"/>
        </w:rPr>
        <w:t>uses</w:t>
      </w:r>
      <w:r>
        <w:rPr>
          <w:color w:val="010101"/>
          <w:spacing w:val="5"/>
        </w:rPr>
        <w:t xml:space="preserve"> </w:t>
      </w:r>
      <w:r>
        <w:rPr>
          <w:color w:val="010101"/>
        </w:rPr>
        <w:t>for</w:t>
      </w:r>
      <w:r>
        <w:rPr>
          <w:color w:val="010101"/>
          <w:spacing w:val="7"/>
        </w:rPr>
        <w:t xml:space="preserve"> </w:t>
      </w:r>
      <w:r>
        <w:rPr>
          <w:color w:val="010101"/>
        </w:rPr>
        <w:t>the</w:t>
      </w:r>
      <w:r>
        <w:rPr>
          <w:color w:val="010101"/>
          <w:spacing w:val="-2"/>
        </w:rPr>
        <w:t xml:space="preserve"> </w:t>
      </w:r>
      <w:r>
        <w:rPr>
          <w:color w:val="010101"/>
        </w:rPr>
        <w:t>object</w:t>
      </w:r>
      <w:r>
        <w:rPr>
          <w:color w:val="010101"/>
          <w:spacing w:val="3"/>
        </w:rPr>
        <w:t xml:space="preserve"> </w:t>
      </w:r>
      <w:r>
        <w:rPr>
          <w:color w:val="010101"/>
        </w:rPr>
        <w:t>in</w:t>
      </w:r>
      <w:r>
        <w:rPr>
          <w:color w:val="010101"/>
          <w:spacing w:val="-1"/>
        </w:rPr>
        <w:t xml:space="preserve"> </w:t>
      </w:r>
      <w:r>
        <w:rPr>
          <w:color w:val="010101"/>
        </w:rPr>
        <w:t>the</w:t>
      </w:r>
      <w:r>
        <w:rPr>
          <w:color w:val="010101"/>
          <w:spacing w:val="-2"/>
        </w:rPr>
        <w:t xml:space="preserve"> community.</w:t>
      </w:r>
    </w:p>
    <w:p w14:paraId="6CE0442B" w14:textId="77777777" w:rsidR="00C00104" w:rsidRDefault="00C00104">
      <w:pPr>
        <w:pStyle w:val="BodyText"/>
        <w:spacing w:before="27"/>
      </w:pPr>
    </w:p>
    <w:p w14:paraId="72A40AB2" w14:textId="77777777" w:rsidR="00C00104" w:rsidRDefault="00000000">
      <w:pPr>
        <w:pStyle w:val="BodyText"/>
        <w:ind w:left="158"/>
      </w:pPr>
      <w:r>
        <w:rPr>
          <w:color w:val="010101"/>
        </w:rPr>
        <w:t>(I)</w:t>
      </w:r>
      <w:r>
        <w:rPr>
          <w:color w:val="010101"/>
          <w:spacing w:val="-5"/>
        </w:rPr>
        <w:t xml:space="preserve"> </w:t>
      </w:r>
      <w:r>
        <w:rPr>
          <w:color w:val="010101"/>
        </w:rPr>
        <w:t>Expert</w:t>
      </w:r>
      <w:r>
        <w:rPr>
          <w:color w:val="010101"/>
          <w:spacing w:val="6"/>
        </w:rPr>
        <w:t xml:space="preserve"> </w:t>
      </w:r>
      <w:r>
        <w:rPr>
          <w:color w:val="010101"/>
        </w:rPr>
        <w:t>testimony</w:t>
      </w:r>
      <w:r>
        <w:rPr>
          <w:color w:val="010101"/>
          <w:spacing w:val="12"/>
        </w:rPr>
        <w:t xml:space="preserve"> </w:t>
      </w:r>
      <w:r>
        <w:rPr>
          <w:color w:val="010101"/>
        </w:rPr>
        <w:t>concerning</w:t>
      </w:r>
      <w:r>
        <w:rPr>
          <w:color w:val="010101"/>
          <w:spacing w:val="11"/>
        </w:rPr>
        <w:t xml:space="preserve"> </w:t>
      </w:r>
      <w:r>
        <w:rPr>
          <w:color w:val="010101"/>
        </w:rPr>
        <w:t xml:space="preserve">its </w:t>
      </w:r>
      <w:r>
        <w:rPr>
          <w:color w:val="010101"/>
          <w:spacing w:val="-4"/>
        </w:rPr>
        <w:t>use.</w:t>
      </w:r>
    </w:p>
    <w:p w14:paraId="1A3B5038" w14:textId="77777777" w:rsidR="00C00104" w:rsidRDefault="00C00104">
      <w:pPr>
        <w:pStyle w:val="BodyText"/>
      </w:pPr>
    </w:p>
    <w:p w14:paraId="70812A11" w14:textId="77777777" w:rsidR="00C00104" w:rsidRDefault="00C00104">
      <w:pPr>
        <w:pStyle w:val="BodyText"/>
        <w:spacing w:before="44"/>
      </w:pPr>
    </w:p>
    <w:p w14:paraId="2637B115" w14:textId="77777777" w:rsidR="00C00104" w:rsidRDefault="00000000">
      <w:pPr>
        <w:pStyle w:val="Heading6"/>
        <w:ind w:left="0" w:right="168"/>
        <w:jc w:val="right"/>
      </w:pPr>
      <w:r>
        <w:rPr>
          <w:color w:val="010101"/>
        </w:rPr>
        <w:t>14.08</w:t>
      </w:r>
      <w:r>
        <w:rPr>
          <w:color w:val="010101"/>
          <w:spacing w:val="-2"/>
        </w:rPr>
        <w:t xml:space="preserve"> </w:t>
      </w:r>
      <w:r>
        <w:rPr>
          <w:b w:val="0"/>
          <w:color w:val="010101"/>
        </w:rPr>
        <w:t>-</w:t>
      </w:r>
      <w:r>
        <w:rPr>
          <w:b w:val="0"/>
          <w:color w:val="010101"/>
          <w:spacing w:val="58"/>
        </w:rPr>
        <w:t xml:space="preserve"> </w:t>
      </w:r>
      <w:r>
        <w:rPr>
          <w:color w:val="010101"/>
          <w:spacing w:val="-2"/>
        </w:rPr>
        <w:t>14.09</w:t>
      </w:r>
    </w:p>
    <w:p w14:paraId="4191437A" w14:textId="77777777" w:rsidR="00C00104" w:rsidRDefault="00C00104">
      <w:pPr>
        <w:pStyle w:val="BodyText"/>
        <w:spacing w:before="22"/>
        <w:rPr>
          <w:b/>
        </w:rPr>
      </w:pPr>
    </w:p>
    <w:p w14:paraId="7CD678C8" w14:textId="77777777" w:rsidR="00C00104" w:rsidRDefault="00000000">
      <w:pPr>
        <w:pStyle w:val="ListParagraph"/>
        <w:numPr>
          <w:ilvl w:val="0"/>
          <w:numId w:val="126"/>
        </w:numPr>
        <w:tabs>
          <w:tab w:val="left" w:pos="159"/>
          <w:tab w:val="left" w:pos="518"/>
        </w:tabs>
        <w:spacing w:before="1" w:line="252" w:lineRule="auto"/>
        <w:ind w:right="156" w:hanging="2"/>
        <w:jc w:val="both"/>
      </w:pPr>
      <w:r>
        <w:rPr>
          <w:color w:val="010101"/>
        </w:rPr>
        <w:t>In</w:t>
      </w:r>
      <w:r>
        <w:rPr>
          <w:color w:val="010101"/>
          <w:spacing w:val="30"/>
        </w:rPr>
        <w:t xml:space="preserve"> </w:t>
      </w:r>
      <w:r>
        <w:rPr>
          <w:color w:val="010101"/>
        </w:rPr>
        <w:t>determining</w:t>
      </w:r>
      <w:r>
        <w:rPr>
          <w:color w:val="010101"/>
          <w:spacing w:val="25"/>
        </w:rPr>
        <w:t xml:space="preserve"> </w:t>
      </w:r>
      <w:r>
        <w:rPr>
          <w:color w:val="010101"/>
        </w:rPr>
        <w:t>under</w:t>
      </w:r>
      <w:r>
        <w:rPr>
          <w:color w:val="010101"/>
          <w:spacing w:val="21"/>
        </w:rPr>
        <w:t xml:space="preserve"> </w:t>
      </w:r>
      <w:r>
        <w:rPr>
          <w:color w:val="010101"/>
        </w:rPr>
        <w:t>this chapter</w:t>
      </w:r>
      <w:r>
        <w:rPr>
          <w:color w:val="010101"/>
          <w:spacing w:val="33"/>
        </w:rPr>
        <w:t xml:space="preserve"> </w:t>
      </w:r>
      <w:r>
        <w:rPr>
          <w:color w:val="010101"/>
        </w:rPr>
        <w:t>whether</w:t>
      </w:r>
      <w:r>
        <w:rPr>
          <w:color w:val="010101"/>
          <w:spacing w:val="30"/>
        </w:rPr>
        <w:t xml:space="preserve"> </w:t>
      </w:r>
      <w:r>
        <w:rPr>
          <w:color w:val="010101"/>
        </w:rPr>
        <w:t>an item</w:t>
      </w:r>
      <w:r>
        <w:rPr>
          <w:color w:val="010101"/>
          <w:spacing w:val="18"/>
        </w:rPr>
        <w:t xml:space="preserve"> </w:t>
      </w:r>
      <w:r>
        <w:rPr>
          <w:color w:val="010101"/>
        </w:rPr>
        <w:t>is designed</w:t>
      </w:r>
      <w:r>
        <w:rPr>
          <w:color w:val="010101"/>
          <w:spacing w:val="27"/>
        </w:rPr>
        <w:t xml:space="preserve"> </w:t>
      </w:r>
      <w:r>
        <w:rPr>
          <w:color w:val="010101"/>
        </w:rPr>
        <w:t>for a</w:t>
      </w:r>
      <w:r>
        <w:rPr>
          <w:color w:val="010101"/>
          <w:spacing w:val="18"/>
        </w:rPr>
        <w:t xml:space="preserve"> </w:t>
      </w:r>
      <w:r>
        <w:rPr>
          <w:color w:val="010101"/>
        </w:rPr>
        <w:t>particular</w:t>
      </w:r>
      <w:r>
        <w:rPr>
          <w:color w:val="010101"/>
          <w:spacing w:val="27"/>
        </w:rPr>
        <w:t xml:space="preserve"> </w:t>
      </w:r>
      <w:r>
        <w:rPr>
          <w:color w:val="010101"/>
        </w:rPr>
        <w:t>use,</w:t>
      </w:r>
      <w:r>
        <w:rPr>
          <w:color w:val="010101"/>
          <w:spacing w:val="17"/>
        </w:rPr>
        <w:t xml:space="preserve"> </w:t>
      </w:r>
      <w:r>
        <w:rPr>
          <w:color w:val="010101"/>
        </w:rPr>
        <w:t>a court or other authority shall consider the</w:t>
      </w:r>
      <w:r>
        <w:rPr>
          <w:color w:val="010101"/>
          <w:spacing w:val="-6"/>
        </w:rPr>
        <w:t xml:space="preserve"> </w:t>
      </w:r>
      <w:r>
        <w:rPr>
          <w:color w:val="010101"/>
        </w:rPr>
        <w:t>objective physical characteristics</w:t>
      </w:r>
      <w:r>
        <w:rPr>
          <w:color w:val="010101"/>
          <w:spacing w:val="-6"/>
        </w:rPr>
        <w:t xml:space="preserve"> </w:t>
      </w:r>
      <w:r>
        <w:rPr>
          <w:color w:val="010101"/>
        </w:rPr>
        <w:t>and design features of</w:t>
      </w:r>
      <w:r>
        <w:rPr>
          <w:color w:val="010101"/>
          <w:spacing w:val="-5"/>
        </w:rPr>
        <w:t xml:space="preserve"> </w:t>
      </w:r>
      <w:r>
        <w:rPr>
          <w:color w:val="010101"/>
        </w:rPr>
        <w:t xml:space="preserve">the </w:t>
      </w:r>
      <w:r>
        <w:rPr>
          <w:color w:val="010101"/>
          <w:spacing w:val="-2"/>
        </w:rPr>
        <w:t>item.</w:t>
      </w:r>
    </w:p>
    <w:p w14:paraId="4AE48C36" w14:textId="77777777" w:rsidR="00C00104" w:rsidRDefault="00C00104">
      <w:pPr>
        <w:pStyle w:val="BodyText"/>
        <w:spacing w:before="12"/>
      </w:pPr>
    </w:p>
    <w:p w14:paraId="3CE3E1B0" w14:textId="77777777" w:rsidR="00C00104" w:rsidRDefault="00000000">
      <w:pPr>
        <w:pStyle w:val="ListParagraph"/>
        <w:numPr>
          <w:ilvl w:val="0"/>
          <w:numId w:val="126"/>
        </w:numPr>
        <w:tabs>
          <w:tab w:val="left" w:pos="159"/>
          <w:tab w:val="left" w:pos="509"/>
        </w:tabs>
        <w:spacing w:line="254" w:lineRule="auto"/>
        <w:ind w:right="162" w:hanging="1"/>
        <w:jc w:val="both"/>
      </w:pPr>
      <w:r>
        <w:rPr>
          <w:color w:val="010101"/>
        </w:rPr>
        <w:t>In</w:t>
      </w:r>
      <w:r>
        <w:rPr>
          <w:color w:val="010101"/>
          <w:spacing w:val="26"/>
        </w:rPr>
        <w:t xml:space="preserve"> </w:t>
      </w:r>
      <w:r>
        <w:rPr>
          <w:color w:val="010101"/>
        </w:rPr>
        <w:t>determining</w:t>
      </w:r>
      <w:r>
        <w:rPr>
          <w:color w:val="010101"/>
          <w:spacing w:val="28"/>
        </w:rPr>
        <w:t xml:space="preserve"> </w:t>
      </w:r>
      <w:r>
        <w:rPr>
          <w:color w:val="010101"/>
        </w:rPr>
        <w:t>under this chapter</w:t>
      </w:r>
      <w:r>
        <w:rPr>
          <w:color w:val="010101"/>
          <w:spacing w:val="25"/>
        </w:rPr>
        <w:t xml:space="preserve"> </w:t>
      </w:r>
      <w:r>
        <w:rPr>
          <w:color w:val="010101"/>
        </w:rPr>
        <w:t>whether</w:t>
      </w:r>
      <w:r>
        <w:rPr>
          <w:color w:val="010101"/>
          <w:spacing w:val="21"/>
        </w:rPr>
        <w:t xml:space="preserve"> </w:t>
      </w:r>
      <w:r>
        <w:rPr>
          <w:color w:val="010101"/>
        </w:rPr>
        <w:t>an item is primarily</w:t>
      </w:r>
      <w:r>
        <w:rPr>
          <w:color w:val="010101"/>
          <w:spacing w:val="20"/>
        </w:rPr>
        <w:t xml:space="preserve"> </w:t>
      </w:r>
      <w:r>
        <w:rPr>
          <w:color w:val="010101"/>
        </w:rPr>
        <w:t>intended</w:t>
      </w:r>
      <w:r>
        <w:rPr>
          <w:color w:val="010101"/>
          <w:spacing w:val="14"/>
        </w:rPr>
        <w:t xml:space="preserve"> </w:t>
      </w:r>
      <w:r>
        <w:rPr>
          <w:color w:val="010101"/>
        </w:rPr>
        <w:t>for a particular</w:t>
      </w:r>
      <w:r>
        <w:rPr>
          <w:color w:val="010101"/>
          <w:spacing w:val="23"/>
        </w:rPr>
        <w:t xml:space="preserve"> </w:t>
      </w:r>
      <w:r>
        <w:rPr>
          <w:color w:val="010101"/>
        </w:rPr>
        <w:t>use, a court or other authority shall consider the subjective</w:t>
      </w:r>
      <w:r>
        <w:rPr>
          <w:color w:val="010101"/>
          <w:spacing w:val="36"/>
        </w:rPr>
        <w:t xml:space="preserve"> </w:t>
      </w:r>
      <w:r>
        <w:rPr>
          <w:color w:val="010101"/>
        </w:rPr>
        <w:t>intent of the defendant.</w:t>
      </w:r>
    </w:p>
    <w:p w14:paraId="0D55F043" w14:textId="77777777" w:rsidR="00C00104" w:rsidRDefault="00C00104">
      <w:pPr>
        <w:pStyle w:val="BodyText"/>
        <w:spacing w:before="13"/>
      </w:pPr>
    </w:p>
    <w:p w14:paraId="34EEED38" w14:textId="77777777" w:rsidR="00C00104" w:rsidRDefault="00000000">
      <w:pPr>
        <w:pStyle w:val="BodyText"/>
        <w:tabs>
          <w:tab w:val="left" w:pos="3216"/>
        </w:tabs>
        <w:spacing w:line="254" w:lineRule="auto"/>
        <w:ind w:left="158" w:right="164" w:firstLine="8"/>
      </w:pPr>
      <w:r>
        <w:rPr>
          <w:i/>
          <w:color w:val="010101"/>
          <w:w w:val="105"/>
          <w:sz w:val="21"/>
          <w:u w:val="single" w:color="000000"/>
        </w:rPr>
        <w:t>C</w:t>
      </w:r>
      <w:r>
        <w:rPr>
          <w:i/>
          <w:color w:val="010101"/>
          <w:spacing w:val="22"/>
          <w:w w:val="105"/>
          <w:sz w:val="21"/>
          <w:u w:val="single" w:color="000000"/>
        </w:rPr>
        <w:t xml:space="preserve"> </w:t>
      </w:r>
      <w:r>
        <w:rPr>
          <w:i/>
          <w:color w:val="010101"/>
          <w:w w:val="105"/>
          <w:sz w:val="21"/>
          <w:u w:val="single" w:color="000000"/>
        </w:rPr>
        <w:t>Possession</w:t>
      </w:r>
      <w:r>
        <w:rPr>
          <w:i/>
          <w:color w:val="010101"/>
          <w:spacing w:val="-13"/>
          <w:w w:val="105"/>
          <w:sz w:val="21"/>
          <w:u w:val="single" w:color="000000"/>
        </w:rPr>
        <w:t xml:space="preserve"> </w:t>
      </w:r>
      <w:r>
        <w:rPr>
          <w:i/>
          <w:color w:val="010101"/>
          <w:w w:val="105"/>
          <w:sz w:val="21"/>
          <w:u w:val="single" w:color="000000"/>
        </w:rPr>
        <w:t>of</w:t>
      </w:r>
      <w:r>
        <w:rPr>
          <w:i/>
          <w:color w:val="010101"/>
          <w:spacing w:val="-3"/>
          <w:w w:val="105"/>
          <w:sz w:val="21"/>
          <w:u w:val="single" w:color="000000"/>
        </w:rPr>
        <w:t xml:space="preserve"> </w:t>
      </w:r>
      <w:r>
        <w:rPr>
          <w:i/>
          <w:color w:val="010101"/>
          <w:w w:val="105"/>
          <w:sz w:val="21"/>
          <w:u w:val="single" w:color="000000"/>
        </w:rPr>
        <w:t>drug</w:t>
      </w:r>
      <w:r>
        <w:rPr>
          <w:i/>
          <w:color w:val="010101"/>
          <w:spacing w:val="-16"/>
          <w:w w:val="105"/>
          <w:sz w:val="21"/>
          <w:u w:val="single" w:color="000000"/>
        </w:rPr>
        <w:t xml:space="preserve"> </w:t>
      </w:r>
      <w:r>
        <w:rPr>
          <w:i/>
          <w:color w:val="010101"/>
          <w:w w:val="105"/>
          <w:sz w:val="21"/>
          <w:u w:val="single" w:color="000000"/>
        </w:rPr>
        <w:t>paraphernalia.</w:t>
      </w:r>
      <w:r>
        <w:rPr>
          <w:i/>
          <w:color w:val="010101"/>
          <w:spacing w:val="-15"/>
          <w:w w:val="105"/>
          <w:sz w:val="21"/>
        </w:rPr>
        <w:t xml:space="preserve"> </w:t>
      </w:r>
      <w:r>
        <w:rPr>
          <w:color w:val="010101"/>
          <w:w w:val="105"/>
        </w:rPr>
        <w:t>(1)</w:t>
      </w:r>
      <w:r>
        <w:rPr>
          <w:color w:val="010101"/>
          <w:spacing w:val="-16"/>
          <w:w w:val="105"/>
        </w:rPr>
        <w:t xml:space="preserve"> </w:t>
      </w:r>
      <w:r>
        <w:rPr>
          <w:color w:val="010101"/>
          <w:w w:val="105"/>
        </w:rPr>
        <w:t>No</w:t>
      </w:r>
      <w:r>
        <w:rPr>
          <w:color w:val="010101"/>
          <w:spacing w:val="-15"/>
          <w:w w:val="105"/>
        </w:rPr>
        <w:t xml:space="preserve"> </w:t>
      </w:r>
      <w:r>
        <w:rPr>
          <w:color w:val="010101"/>
          <w:w w:val="105"/>
        </w:rPr>
        <w:t>person</w:t>
      </w:r>
      <w:r>
        <w:rPr>
          <w:color w:val="010101"/>
          <w:spacing w:val="-15"/>
          <w:w w:val="105"/>
        </w:rPr>
        <w:t xml:space="preserve"> </w:t>
      </w:r>
      <w:r>
        <w:rPr>
          <w:color w:val="010101"/>
          <w:w w:val="105"/>
        </w:rPr>
        <w:t>may</w:t>
      </w:r>
      <w:r>
        <w:rPr>
          <w:color w:val="010101"/>
          <w:spacing w:val="-14"/>
          <w:w w:val="105"/>
        </w:rPr>
        <w:t xml:space="preserve"> </w:t>
      </w:r>
      <w:r>
        <w:rPr>
          <w:color w:val="010101"/>
          <w:w w:val="105"/>
        </w:rPr>
        <w:t>use,</w:t>
      </w:r>
      <w:r>
        <w:rPr>
          <w:color w:val="010101"/>
          <w:spacing w:val="-16"/>
          <w:w w:val="105"/>
        </w:rPr>
        <w:t xml:space="preserve"> </w:t>
      </w:r>
      <w:r>
        <w:rPr>
          <w:color w:val="010101"/>
          <w:w w:val="105"/>
        </w:rPr>
        <w:t>or</w:t>
      </w:r>
      <w:r>
        <w:rPr>
          <w:color w:val="010101"/>
          <w:spacing w:val="-16"/>
          <w:w w:val="105"/>
        </w:rPr>
        <w:t xml:space="preserve"> </w:t>
      </w:r>
      <w:r>
        <w:rPr>
          <w:color w:val="010101"/>
          <w:w w:val="105"/>
        </w:rPr>
        <w:t>possess</w:t>
      </w:r>
      <w:r>
        <w:rPr>
          <w:color w:val="010101"/>
          <w:spacing w:val="-7"/>
          <w:w w:val="105"/>
        </w:rPr>
        <w:t xml:space="preserve"> </w:t>
      </w:r>
      <w:r>
        <w:rPr>
          <w:color w:val="010101"/>
          <w:w w:val="105"/>
        </w:rPr>
        <w:t>with</w:t>
      </w:r>
      <w:r>
        <w:rPr>
          <w:color w:val="010101"/>
          <w:spacing w:val="-16"/>
          <w:w w:val="105"/>
        </w:rPr>
        <w:t xml:space="preserve"> </w:t>
      </w:r>
      <w:r>
        <w:rPr>
          <w:color w:val="010101"/>
          <w:w w:val="105"/>
        </w:rPr>
        <w:t>the</w:t>
      </w:r>
      <w:r>
        <w:rPr>
          <w:color w:val="010101"/>
          <w:spacing w:val="-16"/>
          <w:w w:val="105"/>
        </w:rPr>
        <w:t xml:space="preserve"> </w:t>
      </w:r>
      <w:r>
        <w:rPr>
          <w:color w:val="010101"/>
          <w:w w:val="105"/>
        </w:rPr>
        <w:t>primary</w:t>
      </w:r>
      <w:r>
        <w:rPr>
          <w:color w:val="010101"/>
          <w:spacing w:val="-14"/>
          <w:w w:val="105"/>
        </w:rPr>
        <w:t xml:space="preserve"> </w:t>
      </w:r>
      <w:r>
        <w:rPr>
          <w:color w:val="010101"/>
          <w:w w:val="105"/>
        </w:rPr>
        <w:t>intent to</w:t>
      </w:r>
      <w:r>
        <w:rPr>
          <w:color w:val="010101"/>
          <w:spacing w:val="57"/>
          <w:w w:val="150"/>
        </w:rPr>
        <w:t xml:space="preserve"> </w:t>
      </w:r>
      <w:r>
        <w:rPr>
          <w:color w:val="010101"/>
          <w:w w:val="105"/>
        </w:rPr>
        <w:t>use,</w:t>
      </w:r>
      <w:r>
        <w:rPr>
          <w:color w:val="010101"/>
          <w:spacing w:val="61"/>
          <w:w w:val="150"/>
        </w:rPr>
        <w:t xml:space="preserve"> </w:t>
      </w:r>
      <w:r>
        <w:rPr>
          <w:color w:val="010101"/>
          <w:w w:val="105"/>
        </w:rPr>
        <w:t>drug</w:t>
      </w:r>
      <w:r>
        <w:rPr>
          <w:color w:val="010101"/>
          <w:spacing w:val="66"/>
          <w:w w:val="150"/>
        </w:rPr>
        <w:t xml:space="preserve"> </w:t>
      </w:r>
      <w:r>
        <w:rPr>
          <w:color w:val="010101"/>
          <w:spacing w:val="-2"/>
          <w:w w:val="105"/>
        </w:rPr>
        <w:t>paraphernalia</w:t>
      </w:r>
      <w:r>
        <w:rPr>
          <w:color w:val="010101"/>
        </w:rPr>
        <w:tab/>
      </w:r>
      <w:r>
        <w:rPr>
          <w:color w:val="010101"/>
          <w:w w:val="105"/>
        </w:rPr>
        <w:t>to</w:t>
      </w:r>
      <w:r>
        <w:rPr>
          <w:color w:val="010101"/>
          <w:spacing w:val="66"/>
          <w:w w:val="105"/>
        </w:rPr>
        <w:t xml:space="preserve"> </w:t>
      </w:r>
      <w:r>
        <w:rPr>
          <w:color w:val="010101"/>
          <w:w w:val="105"/>
        </w:rPr>
        <w:t>plant,</w:t>
      </w:r>
      <w:r>
        <w:rPr>
          <w:color w:val="010101"/>
          <w:spacing w:val="75"/>
          <w:w w:val="105"/>
        </w:rPr>
        <w:t xml:space="preserve"> </w:t>
      </w:r>
      <w:r>
        <w:rPr>
          <w:color w:val="010101"/>
          <w:w w:val="105"/>
        </w:rPr>
        <w:t>propagate,</w:t>
      </w:r>
      <w:r>
        <w:rPr>
          <w:color w:val="010101"/>
          <w:spacing w:val="59"/>
          <w:w w:val="150"/>
        </w:rPr>
        <w:t xml:space="preserve"> </w:t>
      </w:r>
      <w:r>
        <w:rPr>
          <w:color w:val="010101"/>
          <w:w w:val="105"/>
        </w:rPr>
        <w:t>cultivate,</w:t>
      </w:r>
      <w:r>
        <w:rPr>
          <w:color w:val="010101"/>
          <w:spacing w:val="73"/>
          <w:w w:val="105"/>
        </w:rPr>
        <w:t xml:space="preserve"> </w:t>
      </w:r>
      <w:r>
        <w:rPr>
          <w:color w:val="010101"/>
          <w:w w:val="105"/>
        </w:rPr>
        <w:t>grow,</w:t>
      </w:r>
      <w:r>
        <w:rPr>
          <w:color w:val="010101"/>
          <w:spacing w:val="77"/>
          <w:w w:val="105"/>
        </w:rPr>
        <w:t xml:space="preserve"> </w:t>
      </w:r>
      <w:r>
        <w:rPr>
          <w:color w:val="010101"/>
          <w:w w:val="105"/>
        </w:rPr>
        <w:t>harvest,</w:t>
      </w:r>
      <w:r>
        <w:rPr>
          <w:color w:val="010101"/>
          <w:spacing w:val="79"/>
          <w:w w:val="105"/>
        </w:rPr>
        <w:t xml:space="preserve"> </w:t>
      </w:r>
      <w:r>
        <w:rPr>
          <w:color w:val="010101"/>
          <w:spacing w:val="-2"/>
          <w:w w:val="105"/>
        </w:rPr>
        <w:t>manufacture,</w:t>
      </w:r>
    </w:p>
    <w:p w14:paraId="4D0F3DA2" w14:textId="77777777" w:rsidR="00C00104" w:rsidRDefault="00C00104">
      <w:pPr>
        <w:spacing w:line="254" w:lineRule="auto"/>
        <w:sectPr w:rsidR="00C00104">
          <w:headerReference w:type="default" r:id="rId75"/>
          <w:pgSz w:w="12240" w:h="15840"/>
          <w:pgMar w:top="1620" w:right="1240" w:bottom="280" w:left="1280" w:header="0" w:footer="0" w:gutter="0"/>
          <w:cols w:space="720"/>
        </w:sectPr>
      </w:pPr>
    </w:p>
    <w:p w14:paraId="5CBC43D8" w14:textId="77777777" w:rsidR="00C00104" w:rsidRDefault="00000000">
      <w:pPr>
        <w:pStyle w:val="BodyText"/>
        <w:spacing w:before="72" w:line="249" w:lineRule="auto"/>
        <w:ind w:left="158" w:right="158"/>
        <w:jc w:val="both"/>
      </w:pPr>
      <w:r>
        <w:rPr>
          <w:color w:val="010101"/>
        </w:rPr>
        <w:lastRenderedPageBreak/>
        <w:t>compound, convert, produce, process, prepare, test, analyze, pack, repack, store, contain, conceal,</w:t>
      </w:r>
      <w:r>
        <w:rPr>
          <w:color w:val="010101"/>
          <w:spacing w:val="40"/>
        </w:rPr>
        <w:t xml:space="preserve"> </w:t>
      </w:r>
      <w:r>
        <w:rPr>
          <w:color w:val="010101"/>
        </w:rPr>
        <w:t>inject,</w:t>
      </w:r>
      <w:r>
        <w:rPr>
          <w:color w:val="010101"/>
          <w:spacing w:val="40"/>
        </w:rPr>
        <w:t xml:space="preserve"> </w:t>
      </w:r>
      <w:r>
        <w:rPr>
          <w:color w:val="010101"/>
        </w:rPr>
        <w:t>ingest,</w:t>
      </w:r>
      <w:r>
        <w:rPr>
          <w:color w:val="010101"/>
          <w:spacing w:val="40"/>
        </w:rPr>
        <w:t xml:space="preserve"> </w:t>
      </w:r>
      <w:r>
        <w:rPr>
          <w:color w:val="010101"/>
        </w:rPr>
        <w:t>inhale or otherwise</w:t>
      </w:r>
      <w:r>
        <w:rPr>
          <w:color w:val="010101"/>
          <w:spacing w:val="40"/>
        </w:rPr>
        <w:t xml:space="preserve"> </w:t>
      </w:r>
      <w:r>
        <w:rPr>
          <w:color w:val="010101"/>
        </w:rPr>
        <w:t>introduce</w:t>
      </w:r>
      <w:r>
        <w:rPr>
          <w:color w:val="010101"/>
          <w:spacing w:val="40"/>
        </w:rPr>
        <w:t xml:space="preserve"> </w:t>
      </w:r>
      <w:r>
        <w:rPr>
          <w:color w:val="010101"/>
        </w:rPr>
        <w:t>into the human</w:t>
      </w:r>
      <w:r>
        <w:rPr>
          <w:color w:val="010101"/>
          <w:spacing w:val="40"/>
        </w:rPr>
        <w:t xml:space="preserve"> </w:t>
      </w:r>
      <w:r>
        <w:rPr>
          <w:color w:val="010101"/>
        </w:rPr>
        <w:t>body</w:t>
      </w:r>
      <w:r>
        <w:rPr>
          <w:color w:val="010101"/>
          <w:spacing w:val="40"/>
        </w:rPr>
        <w:t xml:space="preserve"> </w:t>
      </w:r>
      <w:r>
        <w:rPr>
          <w:color w:val="010101"/>
        </w:rPr>
        <w:t xml:space="preserve">a controlled substance or controlled substance analog in violation of this chapter. Any person who violates </w:t>
      </w:r>
      <w:proofErr w:type="gramStart"/>
      <w:r>
        <w:rPr>
          <w:color w:val="010101"/>
        </w:rPr>
        <w:t>this part</w:t>
      </w:r>
      <w:proofErr w:type="gramEnd"/>
      <w:r>
        <w:rPr>
          <w:color w:val="010101"/>
        </w:rPr>
        <w:t xml:space="preserve"> C (1) may be required to forfeit not more than $500 together with the costs of </w:t>
      </w:r>
      <w:r>
        <w:rPr>
          <w:color w:val="010101"/>
          <w:spacing w:val="-2"/>
        </w:rPr>
        <w:t>prosecution.</w:t>
      </w:r>
    </w:p>
    <w:p w14:paraId="3D83A70F" w14:textId="77777777" w:rsidR="00C00104" w:rsidRDefault="00C00104">
      <w:pPr>
        <w:pStyle w:val="BodyText"/>
        <w:spacing w:before="22"/>
      </w:pPr>
    </w:p>
    <w:p w14:paraId="7EACD25F" w14:textId="77777777" w:rsidR="00C00104" w:rsidRDefault="00000000">
      <w:pPr>
        <w:pStyle w:val="BodyText"/>
        <w:spacing w:line="252" w:lineRule="auto"/>
        <w:ind w:left="158" w:right="159" w:hanging="1"/>
        <w:jc w:val="both"/>
      </w:pPr>
      <w:r>
        <w:rPr>
          <w:color w:val="010101"/>
        </w:rPr>
        <w:t>(2) No person may use, or possess with the primary intent to use, drug paraphernalia to manufacture, compound, convert, produce, process, prepare, test, analyze, pack, repack or</w:t>
      </w:r>
      <w:r>
        <w:rPr>
          <w:color w:val="010101"/>
          <w:spacing w:val="40"/>
        </w:rPr>
        <w:t xml:space="preserve"> </w:t>
      </w:r>
      <w:r>
        <w:rPr>
          <w:color w:val="010101"/>
        </w:rPr>
        <w:t>store methamphetamine or a controlled substance analog of methamphetamine in violation of this</w:t>
      </w:r>
      <w:r>
        <w:rPr>
          <w:color w:val="010101"/>
          <w:spacing w:val="14"/>
        </w:rPr>
        <w:t xml:space="preserve"> </w:t>
      </w:r>
      <w:r>
        <w:rPr>
          <w:color w:val="010101"/>
        </w:rPr>
        <w:t>chapter.</w:t>
      </w:r>
      <w:r>
        <w:rPr>
          <w:color w:val="010101"/>
          <w:spacing w:val="35"/>
        </w:rPr>
        <w:t xml:space="preserve"> </w:t>
      </w:r>
      <w:r>
        <w:rPr>
          <w:color w:val="010101"/>
        </w:rPr>
        <w:t>Any</w:t>
      </w:r>
      <w:r>
        <w:rPr>
          <w:color w:val="010101"/>
          <w:spacing w:val="25"/>
        </w:rPr>
        <w:t xml:space="preserve"> </w:t>
      </w:r>
      <w:r>
        <w:rPr>
          <w:color w:val="010101"/>
        </w:rPr>
        <w:t>person</w:t>
      </w:r>
      <w:r>
        <w:rPr>
          <w:color w:val="010101"/>
          <w:spacing w:val="34"/>
        </w:rPr>
        <w:t xml:space="preserve"> </w:t>
      </w:r>
      <w:r>
        <w:rPr>
          <w:color w:val="010101"/>
        </w:rPr>
        <w:t>who</w:t>
      </w:r>
      <w:r>
        <w:rPr>
          <w:color w:val="010101"/>
          <w:spacing w:val="22"/>
        </w:rPr>
        <w:t xml:space="preserve"> </w:t>
      </w:r>
      <w:r>
        <w:rPr>
          <w:color w:val="010101"/>
        </w:rPr>
        <w:t>violates</w:t>
      </w:r>
      <w:r>
        <w:rPr>
          <w:color w:val="010101"/>
          <w:spacing w:val="27"/>
        </w:rPr>
        <w:t xml:space="preserve"> </w:t>
      </w:r>
      <w:r>
        <w:rPr>
          <w:color w:val="010101"/>
        </w:rPr>
        <w:t>this</w:t>
      </w:r>
      <w:r>
        <w:rPr>
          <w:color w:val="010101"/>
          <w:spacing w:val="23"/>
        </w:rPr>
        <w:t xml:space="preserve"> </w:t>
      </w:r>
      <w:r>
        <w:rPr>
          <w:color w:val="010101"/>
        </w:rPr>
        <w:t>part</w:t>
      </w:r>
      <w:r>
        <w:rPr>
          <w:color w:val="010101"/>
          <w:spacing w:val="23"/>
        </w:rPr>
        <w:t xml:space="preserve"> </w:t>
      </w:r>
      <w:r>
        <w:rPr>
          <w:color w:val="010101"/>
        </w:rPr>
        <w:t>C</w:t>
      </w:r>
      <w:r>
        <w:rPr>
          <w:color w:val="010101"/>
          <w:spacing w:val="12"/>
        </w:rPr>
        <w:t xml:space="preserve"> </w:t>
      </w:r>
      <w:r>
        <w:rPr>
          <w:color w:val="010101"/>
        </w:rPr>
        <w:t>(2)</w:t>
      </w:r>
      <w:r>
        <w:rPr>
          <w:color w:val="010101"/>
          <w:spacing w:val="24"/>
        </w:rPr>
        <w:t xml:space="preserve"> </w:t>
      </w:r>
      <w:r>
        <w:rPr>
          <w:color w:val="010101"/>
        </w:rPr>
        <w:t>may</w:t>
      </w:r>
      <w:r>
        <w:rPr>
          <w:color w:val="010101"/>
          <w:spacing w:val="26"/>
        </w:rPr>
        <w:t xml:space="preserve"> </w:t>
      </w:r>
      <w:r>
        <w:rPr>
          <w:color w:val="010101"/>
        </w:rPr>
        <w:t>be</w:t>
      </w:r>
      <w:r>
        <w:rPr>
          <w:color w:val="010101"/>
          <w:spacing w:val="15"/>
        </w:rPr>
        <w:t xml:space="preserve"> </w:t>
      </w:r>
      <w:r>
        <w:rPr>
          <w:color w:val="010101"/>
        </w:rPr>
        <w:t>required</w:t>
      </w:r>
      <w:r>
        <w:rPr>
          <w:color w:val="010101"/>
          <w:spacing w:val="29"/>
        </w:rPr>
        <w:t xml:space="preserve"> </w:t>
      </w:r>
      <w:r>
        <w:rPr>
          <w:color w:val="010101"/>
        </w:rPr>
        <w:t>to</w:t>
      </w:r>
      <w:r>
        <w:rPr>
          <w:color w:val="010101"/>
          <w:spacing w:val="17"/>
        </w:rPr>
        <w:t xml:space="preserve"> </w:t>
      </w:r>
      <w:r>
        <w:rPr>
          <w:color w:val="010101"/>
        </w:rPr>
        <w:t>forfeit</w:t>
      </w:r>
      <w:r>
        <w:rPr>
          <w:color w:val="010101"/>
          <w:spacing w:val="26"/>
        </w:rPr>
        <w:t xml:space="preserve"> </w:t>
      </w:r>
      <w:r>
        <w:rPr>
          <w:color w:val="010101"/>
        </w:rPr>
        <w:t>not</w:t>
      </w:r>
      <w:r>
        <w:rPr>
          <w:color w:val="010101"/>
          <w:spacing w:val="24"/>
        </w:rPr>
        <w:t xml:space="preserve"> </w:t>
      </w:r>
      <w:r>
        <w:rPr>
          <w:color w:val="010101"/>
        </w:rPr>
        <w:t>more</w:t>
      </w:r>
      <w:r>
        <w:rPr>
          <w:color w:val="010101"/>
          <w:spacing w:val="15"/>
        </w:rPr>
        <w:t xml:space="preserve"> </w:t>
      </w:r>
      <w:r>
        <w:rPr>
          <w:color w:val="010101"/>
        </w:rPr>
        <w:t>than</w:t>
      </w:r>
    </w:p>
    <w:p w14:paraId="470F843E" w14:textId="77777777" w:rsidR="00C00104" w:rsidRDefault="00000000">
      <w:pPr>
        <w:pStyle w:val="BodyText"/>
        <w:spacing w:before="5"/>
        <w:ind w:left="163"/>
        <w:jc w:val="both"/>
      </w:pPr>
      <w:r>
        <w:rPr>
          <w:color w:val="010101"/>
        </w:rPr>
        <w:t>$500</w:t>
      </w:r>
      <w:r>
        <w:rPr>
          <w:color w:val="010101"/>
          <w:spacing w:val="6"/>
        </w:rPr>
        <w:t xml:space="preserve"> </w:t>
      </w:r>
      <w:r>
        <w:rPr>
          <w:color w:val="010101"/>
        </w:rPr>
        <w:t>together</w:t>
      </w:r>
      <w:r>
        <w:rPr>
          <w:color w:val="010101"/>
          <w:spacing w:val="32"/>
        </w:rPr>
        <w:t xml:space="preserve"> </w:t>
      </w:r>
      <w:r>
        <w:rPr>
          <w:color w:val="010101"/>
        </w:rPr>
        <w:t>with</w:t>
      </w:r>
      <w:r>
        <w:rPr>
          <w:color w:val="010101"/>
          <w:spacing w:val="4"/>
        </w:rPr>
        <w:t xml:space="preserve"> </w:t>
      </w:r>
      <w:r>
        <w:rPr>
          <w:color w:val="010101"/>
        </w:rPr>
        <w:t>the</w:t>
      </w:r>
      <w:r>
        <w:rPr>
          <w:color w:val="010101"/>
          <w:spacing w:val="-4"/>
        </w:rPr>
        <w:t xml:space="preserve"> </w:t>
      </w:r>
      <w:r>
        <w:rPr>
          <w:color w:val="010101"/>
        </w:rPr>
        <w:t>costs</w:t>
      </w:r>
      <w:r>
        <w:rPr>
          <w:color w:val="010101"/>
          <w:spacing w:val="9"/>
        </w:rPr>
        <w:t xml:space="preserve"> </w:t>
      </w:r>
      <w:r>
        <w:rPr>
          <w:color w:val="010101"/>
        </w:rPr>
        <w:t>of</w:t>
      </w:r>
      <w:r>
        <w:rPr>
          <w:color w:val="010101"/>
          <w:spacing w:val="3"/>
        </w:rPr>
        <w:t xml:space="preserve"> </w:t>
      </w:r>
      <w:r>
        <w:rPr>
          <w:color w:val="010101"/>
          <w:spacing w:val="-2"/>
        </w:rPr>
        <w:t>prosecution.</w:t>
      </w:r>
    </w:p>
    <w:p w14:paraId="39511092" w14:textId="77777777" w:rsidR="00C00104" w:rsidRDefault="00C00104">
      <w:pPr>
        <w:pStyle w:val="BodyText"/>
        <w:spacing w:before="13"/>
      </w:pPr>
    </w:p>
    <w:p w14:paraId="75F586E7" w14:textId="77777777" w:rsidR="00C00104" w:rsidRDefault="00000000">
      <w:pPr>
        <w:pStyle w:val="BodyText"/>
        <w:spacing w:line="252" w:lineRule="auto"/>
        <w:ind w:left="158" w:right="159" w:firstLine="13"/>
        <w:jc w:val="both"/>
      </w:pPr>
      <w:r>
        <w:rPr>
          <w:i/>
          <w:color w:val="010101"/>
          <w:sz w:val="23"/>
          <w:u w:val="single" w:color="000000"/>
        </w:rPr>
        <w:t>D. Manufacture or delivery of drug paraphernalia.</w:t>
      </w:r>
      <w:r>
        <w:rPr>
          <w:i/>
          <w:color w:val="010101"/>
          <w:sz w:val="23"/>
        </w:rPr>
        <w:t xml:space="preserve"> </w:t>
      </w:r>
      <w:r>
        <w:rPr>
          <w:color w:val="010101"/>
        </w:rPr>
        <w:t>(1) No person may deliver, possess with intent</w:t>
      </w:r>
      <w:r>
        <w:rPr>
          <w:color w:val="010101"/>
          <w:spacing w:val="27"/>
        </w:rPr>
        <w:t xml:space="preserve"> </w:t>
      </w:r>
      <w:r>
        <w:rPr>
          <w:color w:val="010101"/>
        </w:rPr>
        <w:t>to deliver,</w:t>
      </w:r>
      <w:r>
        <w:rPr>
          <w:color w:val="010101"/>
          <w:spacing w:val="30"/>
        </w:rPr>
        <w:t xml:space="preserve"> </w:t>
      </w:r>
      <w:r>
        <w:rPr>
          <w:color w:val="010101"/>
        </w:rPr>
        <w:t>or</w:t>
      </w:r>
      <w:r>
        <w:rPr>
          <w:color w:val="010101"/>
          <w:spacing w:val="24"/>
        </w:rPr>
        <w:t xml:space="preserve"> </w:t>
      </w:r>
      <w:r>
        <w:rPr>
          <w:color w:val="010101"/>
        </w:rPr>
        <w:t>manufacture</w:t>
      </w:r>
      <w:r>
        <w:rPr>
          <w:color w:val="010101"/>
          <w:spacing w:val="40"/>
        </w:rPr>
        <w:t xml:space="preserve"> </w:t>
      </w:r>
      <w:r>
        <w:rPr>
          <w:color w:val="010101"/>
        </w:rPr>
        <w:t>with</w:t>
      </w:r>
      <w:r>
        <w:rPr>
          <w:color w:val="010101"/>
          <w:spacing w:val="23"/>
        </w:rPr>
        <w:t xml:space="preserve"> </w:t>
      </w:r>
      <w:r>
        <w:rPr>
          <w:color w:val="010101"/>
        </w:rPr>
        <w:t>intent</w:t>
      </w:r>
      <w:r>
        <w:rPr>
          <w:color w:val="010101"/>
          <w:spacing w:val="31"/>
        </w:rPr>
        <w:t xml:space="preserve"> </w:t>
      </w:r>
      <w:r>
        <w:rPr>
          <w:color w:val="010101"/>
        </w:rPr>
        <w:t>to deliver,</w:t>
      </w:r>
      <w:r>
        <w:rPr>
          <w:color w:val="010101"/>
          <w:spacing w:val="30"/>
        </w:rPr>
        <w:t xml:space="preserve"> </w:t>
      </w:r>
      <w:r>
        <w:rPr>
          <w:color w:val="010101"/>
        </w:rPr>
        <w:t>drug</w:t>
      </w:r>
      <w:r>
        <w:rPr>
          <w:color w:val="010101"/>
          <w:spacing w:val="31"/>
        </w:rPr>
        <w:t xml:space="preserve"> </w:t>
      </w:r>
      <w:r>
        <w:rPr>
          <w:color w:val="010101"/>
        </w:rPr>
        <w:t>paraphernalia, knowing</w:t>
      </w:r>
      <w:r>
        <w:rPr>
          <w:color w:val="010101"/>
          <w:spacing w:val="36"/>
        </w:rPr>
        <w:t xml:space="preserve"> </w:t>
      </w:r>
      <w:r>
        <w:rPr>
          <w:color w:val="010101"/>
        </w:rPr>
        <w:t>that</w:t>
      </w:r>
      <w:r>
        <w:rPr>
          <w:color w:val="010101"/>
          <w:spacing w:val="26"/>
        </w:rPr>
        <w:t xml:space="preserve"> </w:t>
      </w:r>
      <w:r>
        <w:rPr>
          <w:color w:val="010101"/>
        </w:rPr>
        <w:t>it</w:t>
      </w:r>
      <w:r>
        <w:rPr>
          <w:color w:val="010101"/>
          <w:spacing w:val="40"/>
        </w:rPr>
        <w:t xml:space="preserve"> </w:t>
      </w:r>
      <w:r>
        <w:rPr>
          <w:color w:val="010101"/>
        </w:rPr>
        <w:t>will be primarily</w:t>
      </w:r>
      <w:r>
        <w:rPr>
          <w:color w:val="010101"/>
          <w:spacing w:val="40"/>
        </w:rPr>
        <w:t xml:space="preserve"> </w:t>
      </w:r>
      <w:r>
        <w:rPr>
          <w:color w:val="010101"/>
        </w:rPr>
        <w:t>used to plant, propagate,</w:t>
      </w:r>
      <w:r>
        <w:rPr>
          <w:color w:val="010101"/>
          <w:spacing w:val="40"/>
        </w:rPr>
        <w:t xml:space="preserve"> </w:t>
      </w:r>
      <w:r>
        <w:rPr>
          <w:color w:val="010101"/>
        </w:rPr>
        <w:t>cultivate,</w:t>
      </w:r>
      <w:r>
        <w:rPr>
          <w:color w:val="010101"/>
          <w:spacing w:val="40"/>
        </w:rPr>
        <w:t xml:space="preserve"> </w:t>
      </w:r>
      <w:r>
        <w:rPr>
          <w:color w:val="010101"/>
        </w:rPr>
        <w:t>grow,</w:t>
      </w:r>
      <w:r>
        <w:rPr>
          <w:color w:val="010101"/>
          <w:spacing w:val="40"/>
        </w:rPr>
        <w:t xml:space="preserve"> </w:t>
      </w:r>
      <w:r>
        <w:rPr>
          <w:color w:val="010101"/>
        </w:rPr>
        <w:t>harvest,</w:t>
      </w:r>
      <w:r>
        <w:rPr>
          <w:color w:val="010101"/>
          <w:spacing w:val="40"/>
        </w:rPr>
        <w:t xml:space="preserve"> </w:t>
      </w:r>
      <w:r>
        <w:rPr>
          <w:color w:val="010101"/>
        </w:rPr>
        <w:t>manufacture,</w:t>
      </w:r>
      <w:r>
        <w:rPr>
          <w:color w:val="010101"/>
          <w:spacing w:val="40"/>
        </w:rPr>
        <w:t xml:space="preserve"> </w:t>
      </w:r>
      <w:r>
        <w:rPr>
          <w:color w:val="010101"/>
        </w:rPr>
        <w:t xml:space="preserve">compound, convert, produce, process, prepare, test, analyze, pack, repack, store, contain, conceal, inject, ingest, inhale or otherwise introduce into the human body a controlled substance or controlled substance analog in violation of this chapter. Any person who violates </w:t>
      </w:r>
      <w:proofErr w:type="gramStart"/>
      <w:r>
        <w:rPr>
          <w:color w:val="010101"/>
        </w:rPr>
        <w:t>this part</w:t>
      </w:r>
      <w:proofErr w:type="gramEnd"/>
      <w:r>
        <w:rPr>
          <w:color w:val="010101"/>
        </w:rPr>
        <w:t xml:space="preserve"> D (1) may be required to forfeit not more than $1,000 together</w:t>
      </w:r>
      <w:r>
        <w:rPr>
          <w:color w:val="010101"/>
          <w:spacing w:val="40"/>
        </w:rPr>
        <w:t xml:space="preserve"> </w:t>
      </w:r>
      <w:r>
        <w:rPr>
          <w:color w:val="010101"/>
        </w:rPr>
        <w:t>with the costs of prosecution.</w:t>
      </w:r>
    </w:p>
    <w:p w14:paraId="67455243" w14:textId="77777777" w:rsidR="00C00104" w:rsidRDefault="00C00104">
      <w:pPr>
        <w:pStyle w:val="BodyText"/>
        <w:spacing w:before="19"/>
      </w:pPr>
    </w:p>
    <w:p w14:paraId="6971C867" w14:textId="77777777" w:rsidR="00C00104" w:rsidRDefault="00000000">
      <w:pPr>
        <w:pStyle w:val="BodyText"/>
        <w:spacing w:line="252" w:lineRule="auto"/>
        <w:ind w:left="158" w:right="165"/>
        <w:jc w:val="both"/>
      </w:pPr>
      <w:r>
        <w:rPr>
          <w:color w:val="010101"/>
        </w:rPr>
        <w:t>(2) No person may deliver, possess with intent to deliver, or manufacture with intent to deliver, drug paraphernalia, knowing that it will be primarily used to manufacture, compound, convert, produce, process, prepare, test, analyze, pack, repack or store methamphetamine or a controlled substance analog of methamphetamine in violation of this chapter. Any person who violates</w:t>
      </w:r>
      <w:r>
        <w:rPr>
          <w:color w:val="010101"/>
          <w:spacing w:val="19"/>
        </w:rPr>
        <w:t xml:space="preserve"> </w:t>
      </w:r>
      <w:r>
        <w:rPr>
          <w:color w:val="010101"/>
        </w:rPr>
        <w:t>this part</w:t>
      </w:r>
      <w:r>
        <w:rPr>
          <w:color w:val="010101"/>
          <w:spacing w:val="14"/>
        </w:rPr>
        <w:t xml:space="preserve"> </w:t>
      </w:r>
      <w:r>
        <w:rPr>
          <w:color w:val="010101"/>
        </w:rPr>
        <w:t>D (2)</w:t>
      </w:r>
      <w:r>
        <w:rPr>
          <w:color w:val="010101"/>
          <w:spacing w:val="16"/>
        </w:rPr>
        <w:t xml:space="preserve"> </w:t>
      </w:r>
      <w:r>
        <w:rPr>
          <w:color w:val="010101"/>
        </w:rPr>
        <w:t>may</w:t>
      </w:r>
      <w:r>
        <w:rPr>
          <w:color w:val="010101"/>
          <w:spacing w:val="22"/>
        </w:rPr>
        <w:t xml:space="preserve"> </w:t>
      </w:r>
      <w:r>
        <w:rPr>
          <w:color w:val="010101"/>
        </w:rPr>
        <w:t>be required</w:t>
      </w:r>
      <w:r>
        <w:rPr>
          <w:color w:val="010101"/>
          <w:spacing w:val="20"/>
        </w:rPr>
        <w:t xml:space="preserve"> </w:t>
      </w:r>
      <w:r>
        <w:rPr>
          <w:color w:val="010101"/>
        </w:rPr>
        <w:t>to forfeit</w:t>
      </w:r>
      <w:r>
        <w:rPr>
          <w:color w:val="010101"/>
          <w:spacing w:val="23"/>
        </w:rPr>
        <w:t xml:space="preserve"> </w:t>
      </w:r>
      <w:r>
        <w:rPr>
          <w:color w:val="010101"/>
        </w:rPr>
        <w:t>not</w:t>
      </w:r>
      <w:r>
        <w:rPr>
          <w:color w:val="010101"/>
          <w:spacing w:val="15"/>
        </w:rPr>
        <w:t xml:space="preserve"> </w:t>
      </w:r>
      <w:r>
        <w:rPr>
          <w:color w:val="010101"/>
        </w:rPr>
        <w:t>more than</w:t>
      </w:r>
      <w:r>
        <w:rPr>
          <w:color w:val="010101"/>
          <w:spacing w:val="26"/>
        </w:rPr>
        <w:t xml:space="preserve"> </w:t>
      </w:r>
      <w:r>
        <w:rPr>
          <w:color w:val="010101"/>
        </w:rPr>
        <w:t>$1,000</w:t>
      </w:r>
      <w:r>
        <w:rPr>
          <w:color w:val="010101"/>
          <w:spacing w:val="21"/>
        </w:rPr>
        <w:t xml:space="preserve"> </w:t>
      </w:r>
      <w:r>
        <w:rPr>
          <w:color w:val="010101"/>
        </w:rPr>
        <w:t>together</w:t>
      </w:r>
      <w:r>
        <w:rPr>
          <w:color w:val="010101"/>
          <w:spacing w:val="39"/>
        </w:rPr>
        <w:t xml:space="preserve"> </w:t>
      </w:r>
      <w:r>
        <w:rPr>
          <w:color w:val="010101"/>
        </w:rPr>
        <w:t>with</w:t>
      </w:r>
      <w:r>
        <w:rPr>
          <w:color w:val="010101"/>
          <w:spacing w:val="15"/>
        </w:rPr>
        <w:t xml:space="preserve"> </w:t>
      </w:r>
      <w:r>
        <w:rPr>
          <w:color w:val="010101"/>
        </w:rPr>
        <w:t>the costs of prosecution.</w:t>
      </w:r>
    </w:p>
    <w:p w14:paraId="4D21FF1E" w14:textId="77777777" w:rsidR="00C00104" w:rsidRDefault="00C00104">
      <w:pPr>
        <w:pStyle w:val="BodyText"/>
        <w:spacing w:before="3"/>
      </w:pPr>
    </w:p>
    <w:p w14:paraId="2C450ABA" w14:textId="77777777" w:rsidR="00C00104" w:rsidRDefault="00000000">
      <w:pPr>
        <w:pStyle w:val="BodyText"/>
        <w:spacing w:before="1" w:line="252" w:lineRule="auto"/>
        <w:ind w:left="158" w:right="162" w:firstLine="12"/>
        <w:jc w:val="both"/>
      </w:pPr>
      <w:r>
        <w:rPr>
          <w:i/>
          <w:color w:val="010101"/>
          <w:sz w:val="23"/>
          <w:u w:val="single" w:color="000000"/>
        </w:rPr>
        <w:t>E Delivery of drug paraphernalia to a minor.</w:t>
      </w:r>
      <w:r>
        <w:rPr>
          <w:i/>
          <w:color w:val="010101"/>
          <w:sz w:val="23"/>
        </w:rPr>
        <w:t xml:space="preserve"> </w:t>
      </w:r>
      <w:r>
        <w:rPr>
          <w:color w:val="010101"/>
        </w:rPr>
        <w:t xml:space="preserve">(1) Any person 17 years of age or over who violates part D by delivering drug paraphernalia to a person 17 years of age or under who is at least 3 years younger than the violator </w:t>
      </w:r>
      <w:proofErr w:type="gramStart"/>
      <w:r>
        <w:rPr>
          <w:color w:val="010101"/>
        </w:rPr>
        <w:t>may be may be</w:t>
      </w:r>
      <w:proofErr w:type="gramEnd"/>
      <w:r>
        <w:rPr>
          <w:color w:val="010101"/>
        </w:rPr>
        <w:t xml:space="preserve"> required to forfeit not more than $2,000 together with the costs of prosecution.</w:t>
      </w:r>
      <w:r>
        <w:rPr>
          <w:color w:val="010101"/>
          <w:spacing w:val="40"/>
        </w:rPr>
        <w:t xml:space="preserve"> </w:t>
      </w:r>
      <w:r>
        <w:rPr>
          <w:color w:val="010101"/>
        </w:rPr>
        <w:t>(Ord 101206.1)</w:t>
      </w:r>
    </w:p>
    <w:p w14:paraId="6FB93977" w14:textId="77777777" w:rsidR="00C00104" w:rsidRDefault="00C00104">
      <w:pPr>
        <w:pStyle w:val="BodyText"/>
      </w:pPr>
    </w:p>
    <w:p w14:paraId="2FDE7767" w14:textId="77777777" w:rsidR="00C00104" w:rsidRDefault="00C00104">
      <w:pPr>
        <w:pStyle w:val="BodyText"/>
        <w:spacing w:before="29"/>
      </w:pPr>
    </w:p>
    <w:p w14:paraId="049776EC" w14:textId="77777777" w:rsidR="00C00104" w:rsidRDefault="00000000">
      <w:pPr>
        <w:pStyle w:val="Heading6"/>
        <w:tabs>
          <w:tab w:val="left" w:pos="2328"/>
        </w:tabs>
        <w:jc w:val="both"/>
      </w:pPr>
      <w:r>
        <w:rPr>
          <w:color w:val="010101"/>
          <w:w w:val="105"/>
          <w:u w:val="thick" w:color="000000"/>
        </w:rPr>
        <w:t>Section</w:t>
      </w:r>
      <w:r>
        <w:rPr>
          <w:color w:val="010101"/>
          <w:spacing w:val="-11"/>
          <w:w w:val="105"/>
          <w:u w:val="thick" w:color="000000"/>
        </w:rPr>
        <w:t xml:space="preserve"> </w:t>
      </w:r>
      <w:r>
        <w:rPr>
          <w:color w:val="010101"/>
          <w:spacing w:val="-2"/>
          <w:w w:val="105"/>
          <w:u w:val="thick" w:color="000000"/>
        </w:rPr>
        <w:t>14.09</w:t>
      </w:r>
      <w:r>
        <w:rPr>
          <w:color w:val="010101"/>
        </w:rPr>
        <w:tab/>
      </w:r>
      <w:proofErr w:type="gramStart"/>
      <w:r>
        <w:rPr>
          <w:color w:val="010101"/>
          <w:w w:val="105"/>
        </w:rPr>
        <w:t>Hours</w:t>
      </w:r>
      <w:r>
        <w:rPr>
          <w:color w:val="010101"/>
          <w:spacing w:val="-7"/>
          <w:w w:val="105"/>
        </w:rPr>
        <w:t xml:space="preserve"> </w:t>
      </w:r>
      <w:r>
        <w:rPr>
          <w:color w:val="010101"/>
          <w:w w:val="105"/>
        </w:rPr>
        <w:t>park</w:t>
      </w:r>
      <w:proofErr w:type="gramEnd"/>
      <w:r>
        <w:rPr>
          <w:color w:val="010101"/>
          <w:spacing w:val="-6"/>
          <w:w w:val="105"/>
        </w:rPr>
        <w:t xml:space="preserve"> </w:t>
      </w:r>
      <w:r>
        <w:rPr>
          <w:color w:val="010101"/>
          <w:spacing w:val="-2"/>
          <w:w w:val="105"/>
        </w:rPr>
        <w:t>closed</w:t>
      </w:r>
    </w:p>
    <w:p w14:paraId="41BA00AB" w14:textId="77777777" w:rsidR="00C00104" w:rsidRDefault="00C00104">
      <w:pPr>
        <w:pStyle w:val="BodyText"/>
        <w:spacing w:before="27"/>
        <w:rPr>
          <w:b/>
        </w:rPr>
      </w:pPr>
    </w:p>
    <w:p w14:paraId="17B87E29" w14:textId="77777777" w:rsidR="00C00104" w:rsidRDefault="00000000">
      <w:pPr>
        <w:pStyle w:val="BodyText"/>
        <w:spacing w:line="249" w:lineRule="auto"/>
        <w:ind w:left="159" w:right="172"/>
        <w:jc w:val="both"/>
      </w:pPr>
      <w:r>
        <w:rPr>
          <w:color w:val="010101"/>
        </w:rPr>
        <w:t>No person shall be present in or upon the Village Square (also called the "Downtown Village Park") between the hours of 1:00 a.m. and 6:00 a.m.</w:t>
      </w:r>
    </w:p>
    <w:p w14:paraId="1BCC9CCD" w14:textId="77777777" w:rsidR="00C00104" w:rsidRDefault="00000000">
      <w:pPr>
        <w:pStyle w:val="BodyText"/>
        <w:spacing w:before="7"/>
        <w:ind w:right="169"/>
        <w:jc w:val="right"/>
      </w:pPr>
      <w:r>
        <w:rPr>
          <w:color w:val="010101"/>
        </w:rPr>
        <w:t>14.09</w:t>
      </w:r>
      <w:r>
        <w:rPr>
          <w:color w:val="010101"/>
          <w:spacing w:val="2"/>
        </w:rPr>
        <w:t xml:space="preserve"> </w:t>
      </w:r>
      <w:r>
        <w:rPr>
          <w:color w:val="010101"/>
        </w:rPr>
        <w:t>-</w:t>
      </w:r>
      <w:r>
        <w:rPr>
          <w:color w:val="010101"/>
          <w:spacing w:val="58"/>
        </w:rPr>
        <w:t xml:space="preserve"> </w:t>
      </w:r>
      <w:r>
        <w:rPr>
          <w:color w:val="010101"/>
          <w:spacing w:val="-4"/>
        </w:rPr>
        <w:t>14.10</w:t>
      </w:r>
    </w:p>
    <w:p w14:paraId="13A816E7" w14:textId="77777777" w:rsidR="00C00104" w:rsidRDefault="00C00104">
      <w:pPr>
        <w:pStyle w:val="BodyText"/>
        <w:spacing w:before="28"/>
      </w:pPr>
    </w:p>
    <w:p w14:paraId="328358C3" w14:textId="77777777" w:rsidR="00C00104" w:rsidRDefault="00000000">
      <w:pPr>
        <w:pStyle w:val="BodyText"/>
        <w:spacing w:line="252" w:lineRule="auto"/>
        <w:ind w:left="158" w:right="157" w:firstLine="4"/>
        <w:jc w:val="both"/>
      </w:pPr>
      <w:r>
        <w:rPr>
          <w:color w:val="010101"/>
        </w:rPr>
        <w:t>Any person who violates this section shall be required to forfeit not less than $25.00 nor more than $50.00 for a first offense, and not less than $50.00 nor more than $100.00 for each subsequent offense, together with the costs of prosecution and in default of payment shall be committed</w:t>
      </w:r>
      <w:r>
        <w:rPr>
          <w:color w:val="010101"/>
          <w:spacing w:val="40"/>
        </w:rPr>
        <w:t xml:space="preserve"> </w:t>
      </w:r>
      <w:r>
        <w:rPr>
          <w:color w:val="010101"/>
        </w:rPr>
        <w:t>to the County Jail until such forfeiture and costs are paid, not exceeding</w:t>
      </w:r>
      <w:r>
        <w:rPr>
          <w:color w:val="010101"/>
          <w:spacing w:val="40"/>
        </w:rPr>
        <w:t xml:space="preserve"> </w:t>
      </w:r>
      <w:r>
        <w:rPr>
          <w:color w:val="010101"/>
        </w:rPr>
        <w:t>30 days. (Ord 106, 1978)</w:t>
      </w:r>
    </w:p>
    <w:p w14:paraId="73F0F732" w14:textId="77777777" w:rsidR="00C00104" w:rsidRDefault="00C00104">
      <w:pPr>
        <w:pStyle w:val="BodyText"/>
      </w:pPr>
    </w:p>
    <w:p w14:paraId="7E482881" w14:textId="77777777" w:rsidR="00C00104" w:rsidRDefault="00C00104">
      <w:pPr>
        <w:pStyle w:val="BodyText"/>
        <w:spacing w:before="26"/>
      </w:pPr>
    </w:p>
    <w:p w14:paraId="3146DA12" w14:textId="77777777" w:rsidR="00C00104" w:rsidRDefault="00000000">
      <w:pPr>
        <w:pStyle w:val="Heading6"/>
        <w:jc w:val="both"/>
      </w:pPr>
      <w:r>
        <w:rPr>
          <w:color w:val="010101"/>
          <w:w w:val="105"/>
          <w:u w:val="thick" w:color="000000"/>
        </w:rPr>
        <w:t>Section</w:t>
      </w:r>
      <w:r>
        <w:rPr>
          <w:color w:val="010101"/>
          <w:spacing w:val="8"/>
          <w:w w:val="105"/>
          <w:u w:val="thick" w:color="000000"/>
        </w:rPr>
        <w:t xml:space="preserve"> </w:t>
      </w:r>
      <w:r>
        <w:rPr>
          <w:color w:val="010101"/>
          <w:w w:val="105"/>
          <w:u w:val="thick" w:color="000000"/>
        </w:rPr>
        <w:t>14.10</w:t>
      </w:r>
      <w:r>
        <w:rPr>
          <w:color w:val="010101"/>
          <w:spacing w:val="62"/>
          <w:w w:val="150"/>
        </w:rPr>
        <w:t xml:space="preserve">    </w:t>
      </w:r>
      <w:r>
        <w:rPr>
          <w:color w:val="010101"/>
          <w:w w:val="105"/>
        </w:rPr>
        <w:t>Junk</w:t>
      </w:r>
      <w:r>
        <w:rPr>
          <w:color w:val="010101"/>
          <w:spacing w:val="4"/>
          <w:w w:val="105"/>
        </w:rPr>
        <w:t xml:space="preserve"> </w:t>
      </w:r>
      <w:r>
        <w:rPr>
          <w:color w:val="010101"/>
          <w:w w:val="105"/>
        </w:rPr>
        <w:t>and</w:t>
      </w:r>
      <w:r>
        <w:rPr>
          <w:color w:val="010101"/>
          <w:spacing w:val="-3"/>
          <w:w w:val="105"/>
        </w:rPr>
        <w:t xml:space="preserve"> </w:t>
      </w:r>
      <w:r>
        <w:rPr>
          <w:color w:val="010101"/>
          <w:w w:val="105"/>
        </w:rPr>
        <w:t>unlicensed</w:t>
      </w:r>
      <w:r>
        <w:rPr>
          <w:color w:val="010101"/>
          <w:spacing w:val="15"/>
          <w:w w:val="105"/>
        </w:rPr>
        <w:t xml:space="preserve"> </w:t>
      </w:r>
      <w:r>
        <w:rPr>
          <w:color w:val="010101"/>
          <w:spacing w:val="-2"/>
          <w:w w:val="105"/>
        </w:rPr>
        <w:t>vehicles</w:t>
      </w:r>
    </w:p>
    <w:p w14:paraId="0628AC19" w14:textId="77777777" w:rsidR="00C00104" w:rsidRDefault="00C00104">
      <w:pPr>
        <w:jc w:val="both"/>
        <w:sectPr w:rsidR="00C00104">
          <w:headerReference w:type="default" r:id="rId76"/>
          <w:pgSz w:w="12240" w:h="15840"/>
          <w:pgMar w:top="1360" w:right="1240" w:bottom="280" w:left="1280" w:header="0" w:footer="0" w:gutter="0"/>
          <w:cols w:space="720"/>
        </w:sectPr>
      </w:pPr>
    </w:p>
    <w:p w14:paraId="615F0077" w14:textId="77777777" w:rsidR="00C00104" w:rsidRDefault="00000000">
      <w:pPr>
        <w:pStyle w:val="BodyText"/>
        <w:spacing w:before="67"/>
        <w:ind w:left="159"/>
      </w:pPr>
      <w:r>
        <w:rPr>
          <w:color w:val="010101"/>
          <w:spacing w:val="-2"/>
        </w:rPr>
        <w:lastRenderedPageBreak/>
        <w:t>Definitions:</w:t>
      </w:r>
    </w:p>
    <w:p w14:paraId="14A1B6B7" w14:textId="77777777" w:rsidR="00C00104" w:rsidRDefault="00C00104">
      <w:pPr>
        <w:pStyle w:val="BodyText"/>
        <w:spacing w:before="28"/>
      </w:pPr>
    </w:p>
    <w:p w14:paraId="1AEB4A06" w14:textId="77777777" w:rsidR="00C00104" w:rsidRDefault="00000000">
      <w:pPr>
        <w:pStyle w:val="ListParagraph"/>
        <w:numPr>
          <w:ilvl w:val="0"/>
          <w:numId w:val="2"/>
        </w:numPr>
        <w:tabs>
          <w:tab w:val="left" w:pos="160"/>
          <w:tab w:val="left" w:pos="442"/>
        </w:tabs>
        <w:spacing w:line="249" w:lineRule="auto"/>
        <w:ind w:right="165" w:hanging="2"/>
        <w:jc w:val="both"/>
      </w:pPr>
      <w:r>
        <w:rPr>
          <w:color w:val="010101"/>
        </w:rPr>
        <w:t xml:space="preserve">"Motor Vehicle" means a vehicle which is </w:t>
      </w:r>
      <w:proofErr w:type="spellStart"/>
      <w:r>
        <w:rPr>
          <w:color w:val="010101"/>
        </w:rPr>
        <w:t>self propelled</w:t>
      </w:r>
      <w:proofErr w:type="spellEnd"/>
      <w:r>
        <w:rPr>
          <w:color w:val="010101"/>
        </w:rPr>
        <w:t>, including a trackless trolley bus, a snowmobile, truck bodies, and tractors or trailers.</w:t>
      </w:r>
    </w:p>
    <w:p w14:paraId="4F837CDB" w14:textId="77777777" w:rsidR="00C00104" w:rsidRDefault="00000000">
      <w:pPr>
        <w:pStyle w:val="ListParagraph"/>
        <w:numPr>
          <w:ilvl w:val="0"/>
          <w:numId w:val="2"/>
        </w:numPr>
        <w:tabs>
          <w:tab w:val="left" w:pos="463"/>
        </w:tabs>
        <w:spacing w:before="2" w:line="252" w:lineRule="auto"/>
        <w:ind w:left="162" w:right="164" w:firstLine="0"/>
        <w:jc w:val="both"/>
      </w:pPr>
      <w:r>
        <w:rPr>
          <w:color w:val="010101"/>
        </w:rPr>
        <w:t xml:space="preserve">"Junked motor vehicle" means any motor vehicle which is in such a state of physical or mechanical ruin as to be incapable of propulsion or being operated upon the public streets or </w:t>
      </w:r>
      <w:r>
        <w:rPr>
          <w:color w:val="010101"/>
          <w:spacing w:val="-2"/>
        </w:rPr>
        <w:t>highways.</w:t>
      </w:r>
    </w:p>
    <w:p w14:paraId="0259ABA3" w14:textId="77777777" w:rsidR="00C00104" w:rsidRDefault="00000000">
      <w:pPr>
        <w:pStyle w:val="ListParagraph"/>
        <w:numPr>
          <w:ilvl w:val="0"/>
          <w:numId w:val="2"/>
        </w:numPr>
        <w:tabs>
          <w:tab w:val="left" w:pos="162"/>
          <w:tab w:val="left" w:pos="449"/>
        </w:tabs>
        <w:spacing w:before="6" w:line="249" w:lineRule="auto"/>
        <w:ind w:left="162" w:right="163" w:hanging="4"/>
        <w:jc w:val="both"/>
      </w:pPr>
      <w:r>
        <w:rPr>
          <w:color w:val="010101"/>
        </w:rPr>
        <w:t>"Unlicensed</w:t>
      </w:r>
      <w:r>
        <w:rPr>
          <w:color w:val="010101"/>
          <w:spacing w:val="40"/>
        </w:rPr>
        <w:t xml:space="preserve"> </w:t>
      </w:r>
      <w:r>
        <w:rPr>
          <w:color w:val="010101"/>
        </w:rPr>
        <w:t>motor vehicle, truck body, tractor</w:t>
      </w:r>
      <w:r>
        <w:rPr>
          <w:color w:val="010101"/>
          <w:spacing w:val="40"/>
        </w:rPr>
        <w:t xml:space="preserve"> </w:t>
      </w:r>
      <w:r>
        <w:rPr>
          <w:color w:val="010101"/>
        </w:rPr>
        <w:t>or trailer" means any motor vehicle, truck body, tractor</w:t>
      </w:r>
      <w:r>
        <w:rPr>
          <w:color w:val="010101"/>
          <w:spacing w:val="40"/>
        </w:rPr>
        <w:t xml:space="preserve"> </w:t>
      </w:r>
      <w:r>
        <w:rPr>
          <w:color w:val="010101"/>
        </w:rPr>
        <w:t>or trailer</w:t>
      </w:r>
      <w:r>
        <w:rPr>
          <w:color w:val="010101"/>
          <w:spacing w:val="40"/>
        </w:rPr>
        <w:t xml:space="preserve"> </w:t>
      </w:r>
      <w:r>
        <w:rPr>
          <w:color w:val="010101"/>
        </w:rPr>
        <w:t>which</w:t>
      </w:r>
      <w:r>
        <w:rPr>
          <w:color w:val="010101"/>
          <w:spacing w:val="40"/>
        </w:rPr>
        <w:t xml:space="preserve"> </w:t>
      </w:r>
      <w:r>
        <w:rPr>
          <w:color w:val="010101"/>
        </w:rPr>
        <w:t>does</w:t>
      </w:r>
      <w:r>
        <w:rPr>
          <w:color w:val="010101"/>
          <w:spacing w:val="40"/>
        </w:rPr>
        <w:t xml:space="preserve"> </w:t>
      </w:r>
      <w:r>
        <w:rPr>
          <w:color w:val="010101"/>
        </w:rPr>
        <w:t>not bear</w:t>
      </w:r>
      <w:r>
        <w:rPr>
          <w:color w:val="010101"/>
          <w:spacing w:val="40"/>
        </w:rPr>
        <w:t xml:space="preserve"> </w:t>
      </w:r>
      <w:r>
        <w:rPr>
          <w:color w:val="010101"/>
        </w:rPr>
        <w:t>a lawful current</w:t>
      </w:r>
      <w:r>
        <w:rPr>
          <w:color w:val="010101"/>
          <w:spacing w:val="40"/>
        </w:rPr>
        <w:t xml:space="preserve"> </w:t>
      </w:r>
      <w:r>
        <w:rPr>
          <w:color w:val="010101"/>
        </w:rPr>
        <w:t>license</w:t>
      </w:r>
      <w:r>
        <w:rPr>
          <w:color w:val="010101"/>
          <w:spacing w:val="40"/>
        </w:rPr>
        <w:t xml:space="preserve"> </w:t>
      </w:r>
      <w:r>
        <w:rPr>
          <w:color w:val="010101"/>
        </w:rPr>
        <w:t>issued</w:t>
      </w:r>
      <w:r>
        <w:rPr>
          <w:color w:val="010101"/>
          <w:spacing w:val="40"/>
        </w:rPr>
        <w:t xml:space="preserve"> </w:t>
      </w:r>
      <w:r>
        <w:rPr>
          <w:color w:val="010101"/>
        </w:rPr>
        <w:t xml:space="preserve">by any state or </w:t>
      </w:r>
      <w:r>
        <w:rPr>
          <w:color w:val="010101"/>
          <w:spacing w:val="-2"/>
        </w:rPr>
        <w:t>nation.</w:t>
      </w:r>
    </w:p>
    <w:p w14:paraId="451A4A08" w14:textId="77777777" w:rsidR="00C00104" w:rsidRDefault="00C00104">
      <w:pPr>
        <w:pStyle w:val="BodyText"/>
        <w:spacing w:before="20"/>
      </w:pPr>
    </w:p>
    <w:p w14:paraId="1C96E921" w14:textId="77777777" w:rsidR="00C00104" w:rsidRDefault="00000000">
      <w:pPr>
        <w:pStyle w:val="BodyText"/>
        <w:ind w:left="159"/>
      </w:pPr>
      <w:r>
        <w:rPr>
          <w:color w:val="010101"/>
          <w:spacing w:val="-2"/>
        </w:rPr>
        <w:t>Prohibitions:</w:t>
      </w:r>
    </w:p>
    <w:p w14:paraId="647A67C2" w14:textId="77777777" w:rsidR="00C00104" w:rsidRDefault="00C00104">
      <w:pPr>
        <w:pStyle w:val="BodyText"/>
        <w:spacing w:before="27"/>
      </w:pPr>
    </w:p>
    <w:p w14:paraId="46EB7656" w14:textId="77777777" w:rsidR="00C00104" w:rsidRDefault="00000000">
      <w:pPr>
        <w:pStyle w:val="BodyText"/>
        <w:spacing w:line="252" w:lineRule="auto"/>
        <w:ind w:left="158" w:right="166" w:firstLine="1"/>
        <w:jc w:val="both"/>
      </w:pPr>
      <w:r>
        <w:rPr>
          <w:color w:val="010101"/>
        </w:rPr>
        <w:t>No person, firm, partnership or corporation shall leave unattended any motor vehicle or any motor vehicle parts upon any street or upon any Village property within the Village for a continuous</w:t>
      </w:r>
      <w:r>
        <w:rPr>
          <w:color w:val="010101"/>
          <w:spacing w:val="40"/>
        </w:rPr>
        <w:t xml:space="preserve"> </w:t>
      </w:r>
      <w:r>
        <w:rPr>
          <w:color w:val="010101"/>
        </w:rPr>
        <w:t xml:space="preserve">period </w:t>
      </w:r>
      <w:proofErr w:type="gramStart"/>
      <w:r>
        <w:rPr>
          <w:color w:val="010101"/>
        </w:rPr>
        <w:t>in excess of</w:t>
      </w:r>
      <w:proofErr w:type="gramEnd"/>
      <w:r>
        <w:rPr>
          <w:color w:val="010101"/>
        </w:rPr>
        <w:t xml:space="preserve"> 7 days. Nor shall any person firm, partnership or corporation store any junked motor vehicle, unlicensed or unregistered motor vehicle, or any motor vehicle parts upon any private property outside of any building for any period in excess of 48 hours, except upon a permit issued by the Village Board and any such motor vehicle or motor vehicle parts left</w:t>
      </w:r>
      <w:r>
        <w:rPr>
          <w:color w:val="010101"/>
          <w:spacing w:val="-4"/>
        </w:rPr>
        <w:t xml:space="preserve"> </w:t>
      </w:r>
      <w:r>
        <w:rPr>
          <w:color w:val="010101"/>
        </w:rPr>
        <w:t>in</w:t>
      </w:r>
      <w:r>
        <w:rPr>
          <w:color w:val="010101"/>
          <w:spacing w:val="-6"/>
        </w:rPr>
        <w:t xml:space="preserve"> </w:t>
      </w:r>
      <w:r>
        <w:rPr>
          <w:color w:val="010101"/>
        </w:rPr>
        <w:t>excess of such period is</w:t>
      </w:r>
      <w:r>
        <w:rPr>
          <w:color w:val="010101"/>
          <w:spacing w:val="-5"/>
        </w:rPr>
        <w:t xml:space="preserve"> </w:t>
      </w:r>
      <w:r>
        <w:rPr>
          <w:color w:val="010101"/>
        </w:rPr>
        <w:t>deemed abandoned and</w:t>
      </w:r>
      <w:r>
        <w:rPr>
          <w:color w:val="010101"/>
          <w:spacing w:val="-2"/>
        </w:rPr>
        <w:t xml:space="preserve"> </w:t>
      </w:r>
      <w:r>
        <w:rPr>
          <w:color w:val="010101"/>
        </w:rPr>
        <w:t>constitutes a public nuisance. Any such abandoned motor vehicle or motor vehicle</w:t>
      </w:r>
    </w:p>
    <w:p w14:paraId="52279A8E" w14:textId="77777777" w:rsidR="00C00104" w:rsidRDefault="00000000">
      <w:pPr>
        <w:pStyle w:val="BodyText"/>
        <w:spacing w:before="4" w:line="252" w:lineRule="auto"/>
        <w:ind w:left="159" w:right="159" w:firstLine="3"/>
        <w:jc w:val="both"/>
      </w:pPr>
      <w:r>
        <w:rPr>
          <w:color w:val="010101"/>
        </w:rPr>
        <w:t>parts shall be impounded and disposed of in accordance with section 342.40 of the Wisconsin Statutes or other applicable section of said Statutes. A law enforcement officer may move a vehicle parked in violation of this section, or contract to move such vehicle or motor vehicle</w:t>
      </w:r>
      <w:r>
        <w:rPr>
          <w:color w:val="010101"/>
          <w:spacing w:val="40"/>
        </w:rPr>
        <w:t xml:space="preserve"> </w:t>
      </w:r>
      <w:r>
        <w:rPr>
          <w:color w:val="010101"/>
        </w:rPr>
        <w:t>parts, to a storage premises, pursuant to section 349.13 of the Wisconsin Statutes or other applicable section of said Statutes. The cost of said removal shall be charged to the owner of said motor vehicle or motor vehicle parts.</w:t>
      </w:r>
    </w:p>
    <w:p w14:paraId="54612735" w14:textId="77777777" w:rsidR="00C00104" w:rsidRDefault="00C00104">
      <w:pPr>
        <w:pStyle w:val="BodyText"/>
        <w:spacing w:before="18"/>
      </w:pPr>
    </w:p>
    <w:p w14:paraId="2E29EC21" w14:textId="77777777" w:rsidR="00C00104" w:rsidRDefault="00000000">
      <w:pPr>
        <w:pStyle w:val="BodyText"/>
        <w:ind w:left="159"/>
      </w:pPr>
      <w:r>
        <w:rPr>
          <w:color w:val="010101"/>
          <w:spacing w:val="-2"/>
        </w:rPr>
        <w:t>Permit:</w:t>
      </w:r>
    </w:p>
    <w:p w14:paraId="19547998" w14:textId="77777777" w:rsidR="00C00104" w:rsidRDefault="00C00104">
      <w:pPr>
        <w:pStyle w:val="BodyText"/>
        <w:spacing w:before="27"/>
      </w:pPr>
    </w:p>
    <w:p w14:paraId="58C97A42" w14:textId="77777777" w:rsidR="00C00104" w:rsidRDefault="00000000">
      <w:pPr>
        <w:pStyle w:val="BodyText"/>
        <w:spacing w:before="1" w:line="252" w:lineRule="auto"/>
        <w:ind w:left="158" w:right="161" w:firstLine="3"/>
        <w:jc w:val="both"/>
      </w:pPr>
      <w:r>
        <w:rPr>
          <w:color w:val="010101"/>
        </w:rPr>
        <w:t>A</w:t>
      </w:r>
      <w:r>
        <w:rPr>
          <w:color w:val="010101"/>
          <w:spacing w:val="-8"/>
        </w:rPr>
        <w:t xml:space="preserve"> </w:t>
      </w:r>
      <w:r>
        <w:rPr>
          <w:color w:val="010101"/>
        </w:rPr>
        <w:t>permit issued</w:t>
      </w:r>
      <w:r>
        <w:rPr>
          <w:color w:val="010101"/>
          <w:spacing w:val="-2"/>
        </w:rPr>
        <w:t xml:space="preserve"> </w:t>
      </w:r>
      <w:r>
        <w:rPr>
          <w:color w:val="010101"/>
        </w:rPr>
        <w:t>by</w:t>
      </w:r>
      <w:r>
        <w:rPr>
          <w:color w:val="010101"/>
          <w:spacing w:val="-3"/>
        </w:rPr>
        <w:t xml:space="preserve"> </w:t>
      </w:r>
      <w:r>
        <w:rPr>
          <w:color w:val="010101"/>
        </w:rPr>
        <w:t>the</w:t>
      </w:r>
      <w:r>
        <w:rPr>
          <w:color w:val="010101"/>
          <w:spacing w:val="-8"/>
        </w:rPr>
        <w:t xml:space="preserve"> </w:t>
      </w:r>
      <w:r>
        <w:rPr>
          <w:color w:val="010101"/>
        </w:rPr>
        <w:t>Village</w:t>
      </w:r>
      <w:r>
        <w:rPr>
          <w:color w:val="010101"/>
          <w:spacing w:val="-3"/>
        </w:rPr>
        <w:t xml:space="preserve"> </w:t>
      </w:r>
      <w:r>
        <w:rPr>
          <w:color w:val="010101"/>
        </w:rPr>
        <w:t>Board</w:t>
      </w:r>
      <w:r>
        <w:rPr>
          <w:color w:val="010101"/>
          <w:spacing w:val="-1"/>
        </w:rPr>
        <w:t xml:space="preserve"> </w:t>
      </w:r>
      <w:r>
        <w:rPr>
          <w:color w:val="010101"/>
        </w:rPr>
        <w:t>shall</w:t>
      </w:r>
      <w:r>
        <w:rPr>
          <w:color w:val="010101"/>
          <w:spacing w:val="-3"/>
        </w:rPr>
        <w:t xml:space="preserve"> </w:t>
      </w:r>
      <w:r>
        <w:rPr>
          <w:color w:val="010101"/>
        </w:rPr>
        <w:t>be</w:t>
      </w:r>
      <w:r>
        <w:rPr>
          <w:color w:val="010101"/>
          <w:spacing w:val="-8"/>
        </w:rPr>
        <w:t xml:space="preserve"> </w:t>
      </w:r>
      <w:r>
        <w:rPr>
          <w:color w:val="010101"/>
        </w:rPr>
        <w:t>signed by</w:t>
      </w:r>
      <w:r>
        <w:rPr>
          <w:color w:val="010101"/>
          <w:spacing w:val="-8"/>
        </w:rPr>
        <w:t xml:space="preserve"> </w:t>
      </w:r>
      <w:r>
        <w:rPr>
          <w:color w:val="010101"/>
        </w:rPr>
        <w:t>the</w:t>
      </w:r>
      <w:r>
        <w:rPr>
          <w:color w:val="010101"/>
          <w:spacing w:val="-10"/>
        </w:rPr>
        <w:t xml:space="preserve"> </w:t>
      </w:r>
      <w:r>
        <w:rPr>
          <w:color w:val="010101"/>
        </w:rPr>
        <w:t>President and</w:t>
      </w:r>
      <w:r>
        <w:rPr>
          <w:color w:val="010101"/>
          <w:spacing w:val="-12"/>
        </w:rPr>
        <w:t xml:space="preserve"> </w:t>
      </w:r>
      <w:r>
        <w:rPr>
          <w:color w:val="010101"/>
        </w:rPr>
        <w:t>Clerk</w:t>
      </w:r>
      <w:r>
        <w:rPr>
          <w:color w:val="010101"/>
          <w:spacing w:val="-7"/>
        </w:rPr>
        <w:t xml:space="preserve"> </w:t>
      </w:r>
      <w:r>
        <w:rPr>
          <w:color w:val="010101"/>
        </w:rPr>
        <w:t>and</w:t>
      </w:r>
      <w:r>
        <w:rPr>
          <w:color w:val="010101"/>
          <w:spacing w:val="-1"/>
        </w:rPr>
        <w:t xml:space="preserve"> </w:t>
      </w:r>
      <w:r>
        <w:rPr>
          <w:color w:val="010101"/>
        </w:rPr>
        <w:t>shall</w:t>
      </w:r>
      <w:r>
        <w:rPr>
          <w:color w:val="010101"/>
          <w:spacing w:val="-1"/>
        </w:rPr>
        <w:t xml:space="preserve"> </w:t>
      </w:r>
      <w:r>
        <w:rPr>
          <w:color w:val="010101"/>
        </w:rPr>
        <w:t>specify the quantity and manner of storing such junked motor vehicle, unlicensed motor vehicle, or</w:t>
      </w:r>
      <w:r>
        <w:rPr>
          <w:color w:val="010101"/>
          <w:spacing w:val="40"/>
        </w:rPr>
        <w:t xml:space="preserve"> </w:t>
      </w:r>
      <w:r>
        <w:rPr>
          <w:color w:val="010101"/>
        </w:rPr>
        <w:t xml:space="preserve">motor vehicle parts, as determined by the Village Board. Such </w:t>
      </w:r>
      <w:proofErr w:type="gramStart"/>
      <w:r>
        <w:rPr>
          <w:color w:val="010101"/>
        </w:rPr>
        <w:t>permit</w:t>
      </w:r>
      <w:proofErr w:type="gramEnd"/>
      <w:r>
        <w:rPr>
          <w:color w:val="010101"/>
        </w:rPr>
        <w:t xml:space="preserve"> shall be revocable at</w:t>
      </w:r>
      <w:r>
        <w:rPr>
          <w:color w:val="010101"/>
          <w:spacing w:val="-1"/>
        </w:rPr>
        <w:t xml:space="preserve"> </w:t>
      </w:r>
      <w:r>
        <w:rPr>
          <w:color w:val="010101"/>
        </w:rPr>
        <w:t>any time by the Village Board after a hearing at which it has been found that the permit holder has failed</w:t>
      </w:r>
      <w:r>
        <w:rPr>
          <w:color w:val="010101"/>
          <w:spacing w:val="37"/>
        </w:rPr>
        <w:t xml:space="preserve"> </w:t>
      </w:r>
      <w:r>
        <w:rPr>
          <w:color w:val="010101"/>
        </w:rPr>
        <w:t>or</w:t>
      </w:r>
      <w:r>
        <w:rPr>
          <w:color w:val="010101"/>
          <w:spacing w:val="36"/>
        </w:rPr>
        <w:t xml:space="preserve"> </w:t>
      </w:r>
      <w:r>
        <w:rPr>
          <w:color w:val="010101"/>
        </w:rPr>
        <w:t>refused</w:t>
      </w:r>
      <w:r>
        <w:rPr>
          <w:color w:val="010101"/>
          <w:spacing w:val="36"/>
        </w:rPr>
        <w:t xml:space="preserve"> </w:t>
      </w:r>
      <w:r>
        <w:rPr>
          <w:color w:val="010101"/>
        </w:rPr>
        <w:t>to comply</w:t>
      </w:r>
      <w:r>
        <w:rPr>
          <w:color w:val="010101"/>
          <w:spacing w:val="40"/>
        </w:rPr>
        <w:t xml:space="preserve"> </w:t>
      </w:r>
      <w:r>
        <w:rPr>
          <w:color w:val="010101"/>
        </w:rPr>
        <w:t>with the conditions</w:t>
      </w:r>
      <w:r>
        <w:rPr>
          <w:color w:val="010101"/>
          <w:spacing w:val="35"/>
        </w:rPr>
        <w:t xml:space="preserve"> </w:t>
      </w:r>
      <w:r>
        <w:rPr>
          <w:color w:val="010101"/>
        </w:rPr>
        <w:t>specified</w:t>
      </w:r>
      <w:r>
        <w:rPr>
          <w:color w:val="010101"/>
          <w:spacing w:val="40"/>
        </w:rPr>
        <w:t xml:space="preserve"> </w:t>
      </w:r>
      <w:r>
        <w:rPr>
          <w:color w:val="010101"/>
        </w:rPr>
        <w:t>in the permit. Such</w:t>
      </w:r>
      <w:r>
        <w:rPr>
          <w:color w:val="010101"/>
          <w:spacing w:val="34"/>
        </w:rPr>
        <w:t xml:space="preserve"> </w:t>
      </w:r>
      <w:proofErr w:type="gramStart"/>
      <w:r>
        <w:rPr>
          <w:color w:val="010101"/>
        </w:rPr>
        <w:t>hearing</w:t>
      </w:r>
      <w:proofErr w:type="gramEnd"/>
      <w:r>
        <w:rPr>
          <w:color w:val="010101"/>
          <w:spacing w:val="40"/>
        </w:rPr>
        <w:t xml:space="preserve"> </w:t>
      </w:r>
      <w:r>
        <w:rPr>
          <w:color w:val="010101"/>
        </w:rPr>
        <w:t>may</w:t>
      </w:r>
      <w:r>
        <w:rPr>
          <w:color w:val="010101"/>
          <w:spacing w:val="31"/>
        </w:rPr>
        <w:t xml:space="preserve"> </w:t>
      </w:r>
      <w:r>
        <w:rPr>
          <w:color w:val="010101"/>
        </w:rPr>
        <w:t>be held</w:t>
      </w:r>
      <w:r>
        <w:rPr>
          <w:color w:val="010101"/>
          <w:spacing w:val="29"/>
        </w:rPr>
        <w:t xml:space="preserve"> </w:t>
      </w:r>
      <w:r>
        <w:rPr>
          <w:color w:val="010101"/>
        </w:rPr>
        <w:t>by</w:t>
      </w:r>
      <w:r>
        <w:rPr>
          <w:color w:val="010101"/>
          <w:spacing w:val="27"/>
        </w:rPr>
        <w:t xml:space="preserve"> </w:t>
      </w:r>
      <w:r>
        <w:rPr>
          <w:color w:val="010101"/>
        </w:rPr>
        <w:t>the Village</w:t>
      </w:r>
      <w:r>
        <w:rPr>
          <w:color w:val="010101"/>
          <w:spacing w:val="36"/>
        </w:rPr>
        <w:t xml:space="preserve"> </w:t>
      </w:r>
      <w:r>
        <w:rPr>
          <w:color w:val="010101"/>
        </w:rPr>
        <w:t>Board</w:t>
      </w:r>
      <w:r>
        <w:rPr>
          <w:color w:val="010101"/>
          <w:spacing w:val="39"/>
        </w:rPr>
        <w:t xml:space="preserve"> </w:t>
      </w:r>
      <w:r>
        <w:rPr>
          <w:color w:val="010101"/>
        </w:rPr>
        <w:t>upon</w:t>
      </w:r>
      <w:r>
        <w:rPr>
          <w:color w:val="010101"/>
          <w:spacing w:val="32"/>
        </w:rPr>
        <w:t xml:space="preserve"> </w:t>
      </w:r>
      <w:r>
        <w:rPr>
          <w:color w:val="010101"/>
        </w:rPr>
        <w:t>its own</w:t>
      </w:r>
      <w:r>
        <w:rPr>
          <w:color w:val="010101"/>
          <w:spacing w:val="26"/>
        </w:rPr>
        <w:t xml:space="preserve"> </w:t>
      </w:r>
      <w:r>
        <w:rPr>
          <w:color w:val="010101"/>
        </w:rPr>
        <w:t>motion,</w:t>
      </w:r>
      <w:r>
        <w:rPr>
          <w:color w:val="010101"/>
          <w:spacing w:val="35"/>
        </w:rPr>
        <w:t xml:space="preserve"> </w:t>
      </w:r>
      <w:r>
        <w:rPr>
          <w:color w:val="010101"/>
        </w:rPr>
        <w:t>or</w:t>
      </w:r>
      <w:r>
        <w:rPr>
          <w:color w:val="010101"/>
          <w:spacing w:val="30"/>
        </w:rPr>
        <w:t xml:space="preserve"> </w:t>
      </w:r>
      <w:r>
        <w:rPr>
          <w:color w:val="010101"/>
        </w:rPr>
        <w:t>upon</w:t>
      </w:r>
      <w:r>
        <w:rPr>
          <w:color w:val="010101"/>
          <w:spacing w:val="29"/>
        </w:rPr>
        <w:t xml:space="preserve"> </w:t>
      </w:r>
      <w:r>
        <w:rPr>
          <w:color w:val="010101"/>
        </w:rPr>
        <w:t>the complaint</w:t>
      </w:r>
      <w:r>
        <w:rPr>
          <w:color w:val="010101"/>
          <w:spacing w:val="40"/>
        </w:rPr>
        <w:t xml:space="preserve"> </w:t>
      </w:r>
      <w:r>
        <w:rPr>
          <w:color w:val="010101"/>
        </w:rPr>
        <w:t>in</w:t>
      </w:r>
      <w:r>
        <w:rPr>
          <w:color w:val="010101"/>
          <w:spacing w:val="28"/>
        </w:rPr>
        <w:t xml:space="preserve"> </w:t>
      </w:r>
      <w:r>
        <w:rPr>
          <w:color w:val="010101"/>
        </w:rPr>
        <w:t>writing,</w:t>
      </w:r>
      <w:r>
        <w:rPr>
          <w:color w:val="010101"/>
          <w:spacing w:val="32"/>
        </w:rPr>
        <w:t xml:space="preserve"> </w:t>
      </w:r>
      <w:r>
        <w:rPr>
          <w:color w:val="010101"/>
        </w:rPr>
        <w:t>duly</w:t>
      </w:r>
      <w:r>
        <w:rPr>
          <w:color w:val="010101"/>
          <w:spacing w:val="37"/>
        </w:rPr>
        <w:t xml:space="preserve"> </w:t>
      </w:r>
      <w:r>
        <w:rPr>
          <w:color w:val="010101"/>
        </w:rPr>
        <w:t>signed and verified, by a complainant.</w:t>
      </w:r>
      <w:r>
        <w:rPr>
          <w:color w:val="010101"/>
          <w:spacing w:val="32"/>
        </w:rPr>
        <w:t xml:space="preserve"> </w:t>
      </w:r>
      <w:r>
        <w:rPr>
          <w:color w:val="010101"/>
        </w:rPr>
        <w:t>The complaint shall state the nature of the alleged failure to</w:t>
      </w:r>
    </w:p>
    <w:p w14:paraId="44641F1A" w14:textId="77777777" w:rsidR="00C00104" w:rsidRDefault="00000000">
      <w:pPr>
        <w:spacing w:line="264" w:lineRule="exact"/>
        <w:ind w:right="151"/>
        <w:jc w:val="right"/>
        <w:rPr>
          <w:rFonts w:ascii="Times New Roman"/>
          <w:sz w:val="24"/>
        </w:rPr>
      </w:pPr>
      <w:r>
        <w:rPr>
          <w:rFonts w:ascii="Times New Roman"/>
          <w:color w:val="010101"/>
          <w:w w:val="105"/>
          <w:sz w:val="24"/>
        </w:rPr>
        <w:t>14.10</w:t>
      </w:r>
      <w:r>
        <w:rPr>
          <w:rFonts w:ascii="Times New Roman"/>
          <w:color w:val="010101"/>
          <w:spacing w:val="-8"/>
          <w:w w:val="105"/>
          <w:sz w:val="24"/>
        </w:rPr>
        <w:t xml:space="preserve"> </w:t>
      </w:r>
      <w:r>
        <w:rPr>
          <w:rFonts w:ascii="Times New Roman"/>
          <w:color w:val="010101"/>
          <w:w w:val="105"/>
          <w:sz w:val="24"/>
        </w:rPr>
        <w:t>-</w:t>
      </w:r>
      <w:r>
        <w:rPr>
          <w:rFonts w:ascii="Times New Roman"/>
          <w:color w:val="010101"/>
          <w:spacing w:val="41"/>
          <w:w w:val="105"/>
          <w:sz w:val="24"/>
        </w:rPr>
        <w:t xml:space="preserve"> </w:t>
      </w:r>
      <w:r>
        <w:rPr>
          <w:rFonts w:ascii="Times New Roman"/>
          <w:color w:val="010101"/>
          <w:spacing w:val="-2"/>
          <w:w w:val="105"/>
          <w:sz w:val="24"/>
        </w:rPr>
        <w:t>14.11</w:t>
      </w:r>
    </w:p>
    <w:p w14:paraId="5009FC37" w14:textId="77777777" w:rsidR="00C00104" w:rsidRDefault="00000000">
      <w:pPr>
        <w:pStyle w:val="BodyText"/>
        <w:spacing w:before="270" w:line="249" w:lineRule="auto"/>
        <w:ind w:left="158" w:right="162" w:hanging="1"/>
        <w:jc w:val="both"/>
      </w:pPr>
      <w:r>
        <w:rPr>
          <w:color w:val="010101"/>
        </w:rPr>
        <w:t>comply with such ordinance, regulation or condition of the permit. A copy of the complaint together</w:t>
      </w:r>
      <w:r>
        <w:rPr>
          <w:color w:val="010101"/>
          <w:spacing w:val="36"/>
        </w:rPr>
        <w:t xml:space="preserve"> </w:t>
      </w:r>
      <w:r>
        <w:rPr>
          <w:color w:val="010101"/>
        </w:rPr>
        <w:t>with</w:t>
      </w:r>
      <w:r>
        <w:rPr>
          <w:color w:val="010101"/>
          <w:spacing w:val="17"/>
        </w:rPr>
        <w:t xml:space="preserve"> </w:t>
      </w:r>
      <w:r>
        <w:rPr>
          <w:color w:val="010101"/>
        </w:rPr>
        <w:t>a</w:t>
      </w:r>
      <w:r>
        <w:rPr>
          <w:color w:val="010101"/>
          <w:spacing w:val="21"/>
        </w:rPr>
        <w:t xml:space="preserve"> </w:t>
      </w:r>
      <w:r>
        <w:rPr>
          <w:color w:val="010101"/>
        </w:rPr>
        <w:t>notice</w:t>
      </w:r>
      <w:r>
        <w:rPr>
          <w:color w:val="010101"/>
          <w:spacing w:val="20"/>
        </w:rPr>
        <w:t xml:space="preserve"> </w:t>
      </w:r>
      <w:r>
        <w:rPr>
          <w:color w:val="010101"/>
        </w:rPr>
        <w:t>of</w:t>
      </w:r>
      <w:r>
        <w:rPr>
          <w:color w:val="010101"/>
          <w:spacing w:val="17"/>
        </w:rPr>
        <w:t xml:space="preserve"> </w:t>
      </w:r>
      <w:r>
        <w:rPr>
          <w:color w:val="010101"/>
        </w:rPr>
        <w:t>the</w:t>
      </w:r>
      <w:r>
        <w:rPr>
          <w:color w:val="010101"/>
          <w:spacing w:val="19"/>
        </w:rPr>
        <w:t xml:space="preserve"> </w:t>
      </w:r>
      <w:r>
        <w:rPr>
          <w:color w:val="010101"/>
        </w:rPr>
        <w:t>hearing</w:t>
      </w:r>
      <w:r>
        <w:rPr>
          <w:color w:val="010101"/>
          <w:spacing w:val="31"/>
        </w:rPr>
        <w:t xml:space="preserve"> </w:t>
      </w:r>
      <w:r>
        <w:rPr>
          <w:color w:val="010101"/>
        </w:rPr>
        <w:t>shall</w:t>
      </w:r>
      <w:r>
        <w:rPr>
          <w:color w:val="010101"/>
          <w:spacing w:val="23"/>
        </w:rPr>
        <w:t xml:space="preserve"> </w:t>
      </w:r>
      <w:r>
        <w:rPr>
          <w:color w:val="010101"/>
        </w:rPr>
        <w:t>be</w:t>
      </w:r>
      <w:r>
        <w:rPr>
          <w:color w:val="010101"/>
          <w:spacing w:val="11"/>
        </w:rPr>
        <w:t xml:space="preserve"> </w:t>
      </w:r>
      <w:r>
        <w:rPr>
          <w:color w:val="010101"/>
        </w:rPr>
        <w:t>served</w:t>
      </w:r>
      <w:r>
        <w:rPr>
          <w:color w:val="010101"/>
          <w:spacing w:val="28"/>
        </w:rPr>
        <w:t xml:space="preserve"> </w:t>
      </w:r>
      <w:r>
        <w:rPr>
          <w:color w:val="010101"/>
        </w:rPr>
        <w:t>upon</w:t>
      </w:r>
      <w:r>
        <w:rPr>
          <w:color w:val="010101"/>
          <w:spacing w:val="24"/>
        </w:rPr>
        <w:t xml:space="preserve"> </w:t>
      </w:r>
      <w:r>
        <w:rPr>
          <w:color w:val="010101"/>
        </w:rPr>
        <w:t>the</w:t>
      </w:r>
      <w:r>
        <w:rPr>
          <w:color w:val="010101"/>
          <w:spacing w:val="12"/>
        </w:rPr>
        <w:t xml:space="preserve"> </w:t>
      </w:r>
      <w:r>
        <w:rPr>
          <w:color w:val="010101"/>
        </w:rPr>
        <w:t>permit</w:t>
      </w:r>
      <w:r>
        <w:rPr>
          <w:color w:val="010101"/>
          <w:spacing w:val="24"/>
        </w:rPr>
        <w:t xml:space="preserve"> </w:t>
      </w:r>
      <w:r>
        <w:rPr>
          <w:color w:val="010101"/>
        </w:rPr>
        <w:t>holder</w:t>
      </w:r>
      <w:r>
        <w:rPr>
          <w:color w:val="010101"/>
          <w:spacing w:val="28"/>
        </w:rPr>
        <w:t xml:space="preserve"> </w:t>
      </w:r>
      <w:r>
        <w:rPr>
          <w:color w:val="010101"/>
        </w:rPr>
        <w:t>not</w:t>
      </w:r>
      <w:r>
        <w:rPr>
          <w:color w:val="010101"/>
          <w:spacing w:val="16"/>
        </w:rPr>
        <w:t xml:space="preserve"> </w:t>
      </w:r>
      <w:r>
        <w:rPr>
          <w:color w:val="010101"/>
        </w:rPr>
        <w:t>less</w:t>
      </w:r>
      <w:r>
        <w:rPr>
          <w:color w:val="010101"/>
          <w:spacing w:val="20"/>
        </w:rPr>
        <w:t xml:space="preserve"> </w:t>
      </w:r>
      <w:r>
        <w:rPr>
          <w:color w:val="010101"/>
        </w:rPr>
        <w:t>than</w:t>
      </w:r>
      <w:r>
        <w:rPr>
          <w:color w:val="010101"/>
          <w:spacing w:val="23"/>
        </w:rPr>
        <w:t xml:space="preserve"> </w:t>
      </w:r>
      <w:r>
        <w:rPr>
          <w:color w:val="010101"/>
        </w:rPr>
        <w:t>ten</w:t>
      </w:r>
    </w:p>
    <w:p w14:paraId="2A1DA6AB" w14:textId="77777777" w:rsidR="00C00104" w:rsidRDefault="00000000">
      <w:pPr>
        <w:pStyle w:val="BodyText"/>
        <w:spacing w:before="7" w:line="252" w:lineRule="auto"/>
        <w:ind w:left="158" w:right="164" w:hanging="1"/>
        <w:jc w:val="both"/>
      </w:pPr>
      <w:r>
        <w:rPr>
          <w:color w:val="010101"/>
        </w:rPr>
        <w:t>(1) days before the date of hearing. A temporary permit, valid for a period not to exceed thirty days, may be issued by the Village Police. A temporary</w:t>
      </w:r>
      <w:r>
        <w:rPr>
          <w:color w:val="010101"/>
          <w:spacing w:val="26"/>
        </w:rPr>
        <w:t xml:space="preserve"> </w:t>
      </w:r>
      <w:r>
        <w:rPr>
          <w:color w:val="010101"/>
        </w:rPr>
        <w:t>permit may be revoked at any time by the Village Board.</w:t>
      </w:r>
    </w:p>
    <w:p w14:paraId="4E8FBC0C" w14:textId="77777777" w:rsidR="00C00104" w:rsidRDefault="00C00104">
      <w:pPr>
        <w:pStyle w:val="BodyText"/>
        <w:spacing w:before="17"/>
      </w:pPr>
    </w:p>
    <w:p w14:paraId="7B2DEE99" w14:textId="77777777" w:rsidR="00C00104" w:rsidRDefault="00000000">
      <w:pPr>
        <w:pStyle w:val="BodyText"/>
        <w:ind w:left="159"/>
      </w:pPr>
      <w:r>
        <w:rPr>
          <w:color w:val="010101"/>
          <w:spacing w:val="-2"/>
        </w:rPr>
        <w:t>Penalty:</w:t>
      </w:r>
    </w:p>
    <w:p w14:paraId="2C276669" w14:textId="77777777" w:rsidR="00C00104" w:rsidRDefault="00C00104">
      <w:pPr>
        <w:sectPr w:rsidR="00C00104">
          <w:headerReference w:type="default" r:id="rId77"/>
          <w:pgSz w:w="12240" w:h="15840"/>
          <w:pgMar w:top="1360" w:right="1240" w:bottom="280" w:left="1280" w:header="0" w:footer="0" w:gutter="0"/>
          <w:cols w:space="720"/>
        </w:sectPr>
      </w:pPr>
    </w:p>
    <w:p w14:paraId="7E908350" w14:textId="77777777" w:rsidR="00C00104" w:rsidRDefault="00000000">
      <w:pPr>
        <w:pStyle w:val="BodyText"/>
        <w:spacing w:before="67" w:line="252" w:lineRule="auto"/>
        <w:ind w:left="157" w:right="161" w:firstLine="5"/>
        <w:jc w:val="both"/>
      </w:pPr>
      <w:r>
        <w:rPr>
          <w:color w:val="010101"/>
        </w:rPr>
        <w:lastRenderedPageBreak/>
        <w:t>Any person who violates this section shall be required to forfeit not less than $25.00 nor more than $100.00 together</w:t>
      </w:r>
      <w:r>
        <w:rPr>
          <w:color w:val="010101"/>
          <w:spacing w:val="40"/>
        </w:rPr>
        <w:t xml:space="preserve"> </w:t>
      </w:r>
      <w:r>
        <w:rPr>
          <w:color w:val="010101"/>
        </w:rPr>
        <w:t>with the costs of prosecution and in default of payment shall be committed</w:t>
      </w:r>
      <w:r>
        <w:rPr>
          <w:color w:val="010101"/>
          <w:spacing w:val="40"/>
        </w:rPr>
        <w:t xml:space="preserve"> </w:t>
      </w:r>
      <w:r>
        <w:rPr>
          <w:color w:val="010101"/>
        </w:rPr>
        <w:t>to the County</w:t>
      </w:r>
      <w:r>
        <w:rPr>
          <w:color w:val="010101"/>
          <w:spacing w:val="30"/>
        </w:rPr>
        <w:t xml:space="preserve"> </w:t>
      </w:r>
      <w:r>
        <w:rPr>
          <w:color w:val="010101"/>
        </w:rPr>
        <w:t>Jail until such forfeiture</w:t>
      </w:r>
      <w:r>
        <w:rPr>
          <w:color w:val="010101"/>
          <w:spacing w:val="34"/>
        </w:rPr>
        <w:t xml:space="preserve"> </w:t>
      </w:r>
      <w:r>
        <w:rPr>
          <w:color w:val="010101"/>
        </w:rPr>
        <w:t>and costs are paid, not exceeding</w:t>
      </w:r>
      <w:r>
        <w:rPr>
          <w:color w:val="010101"/>
          <w:spacing w:val="40"/>
        </w:rPr>
        <w:t xml:space="preserve"> </w:t>
      </w:r>
      <w:r>
        <w:rPr>
          <w:color w:val="010101"/>
        </w:rPr>
        <w:t>30 days. The</w:t>
      </w:r>
      <w:r>
        <w:rPr>
          <w:color w:val="010101"/>
          <w:spacing w:val="39"/>
        </w:rPr>
        <w:t xml:space="preserve"> </w:t>
      </w:r>
      <w:r>
        <w:rPr>
          <w:color w:val="010101"/>
        </w:rPr>
        <w:t>owner</w:t>
      </w:r>
      <w:r>
        <w:rPr>
          <w:color w:val="010101"/>
          <w:spacing w:val="40"/>
        </w:rPr>
        <w:t xml:space="preserve"> </w:t>
      </w:r>
      <w:r>
        <w:rPr>
          <w:color w:val="010101"/>
        </w:rPr>
        <w:t>of</w:t>
      </w:r>
      <w:r>
        <w:rPr>
          <w:color w:val="010101"/>
          <w:spacing w:val="40"/>
        </w:rPr>
        <w:t xml:space="preserve"> </w:t>
      </w:r>
      <w:r>
        <w:rPr>
          <w:color w:val="010101"/>
        </w:rPr>
        <w:t>an abandoned</w:t>
      </w:r>
      <w:r>
        <w:rPr>
          <w:color w:val="010101"/>
          <w:spacing w:val="40"/>
        </w:rPr>
        <w:t xml:space="preserve"> </w:t>
      </w:r>
      <w:r>
        <w:rPr>
          <w:color w:val="010101"/>
        </w:rPr>
        <w:t>motor</w:t>
      </w:r>
      <w:r>
        <w:rPr>
          <w:color w:val="010101"/>
          <w:spacing w:val="40"/>
        </w:rPr>
        <w:t xml:space="preserve"> </w:t>
      </w:r>
      <w:r>
        <w:rPr>
          <w:color w:val="010101"/>
        </w:rPr>
        <w:t>vehicle</w:t>
      </w:r>
      <w:r>
        <w:rPr>
          <w:color w:val="010101"/>
          <w:spacing w:val="40"/>
        </w:rPr>
        <w:t xml:space="preserve"> </w:t>
      </w:r>
      <w:r>
        <w:rPr>
          <w:color w:val="010101"/>
        </w:rPr>
        <w:t>or</w:t>
      </w:r>
      <w:r>
        <w:rPr>
          <w:color w:val="010101"/>
          <w:spacing w:val="40"/>
        </w:rPr>
        <w:t xml:space="preserve"> </w:t>
      </w:r>
      <w:r>
        <w:rPr>
          <w:color w:val="010101"/>
        </w:rPr>
        <w:t>motor</w:t>
      </w:r>
      <w:r>
        <w:rPr>
          <w:color w:val="010101"/>
          <w:spacing w:val="40"/>
        </w:rPr>
        <w:t xml:space="preserve"> </w:t>
      </w:r>
      <w:r>
        <w:rPr>
          <w:color w:val="010101"/>
        </w:rPr>
        <w:t>vehicle</w:t>
      </w:r>
      <w:r>
        <w:rPr>
          <w:color w:val="010101"/>
          <w:spacing w:val="40"/>
        </w:rPr>
        <w:t xml:space="preserve"> </w:t>
      </w:r>
      <w:r>
        <w:rPr>
          <w:color w:val="010101"/>
        </w:rPr>
        <w:t>parts</w:t>
      </w:r>
      <w:r>
        <w:rPr>
          <w:color w:val="010101"/>
          <w:spacing w:val="40"/>
        </w:rPr>
        <w:t xml:space="preserve"> </w:t>
      </w:r>
      <w:r>
        <w:rPr>
          <w:color w:val="010101"/>
        </w:rPr>
        <w:t>shall</w:t>
      </w:r>
      <w:r>
        <w:rPr>
          <w:color w:val="010101"/>
          <w:spacing w:val="40"/>
        </w:rPr>
        <w:t xml:space="preserve"> </w:t>
      </w:r>
      <w:r>
        <w:rPr>
          <w:color w:val="010101"/>
        </w:rPr>
        <w:t>be required</w:t>
      </w:r>
      <w:r>
        <w:rPr>
          <w:color w:val="010101"/>
          <w:spacing w:val="40"/>
        </w:rPr>
        <w:t xml:space="preserve"> </w:t>
      </w:r>
      <w:r>
        <w:rPr>
          <w:color w:val="010101"/>
        </w:rPr>
        <w:t>to also forfeit the costs of impounding and disposal of the motor vehicle or motor vehicle parts, which costs may be recovered</w:t>
      </w:r>
      <w:r>
        <w:rPr>
          <w:color w:val="010101"/>
          <w:spacing w:val="31"/>
        </w:rPr>
        <w:t xml:space="preserve"> </w:t>
      </w:r>
      <w:r>
        <w:rPr>
          <w:color w:val="010101"/>
        </w:rPr>
        <w:t>from the sale thereof to the extent the proceeds</w:t>
      </w:r>
      <w:r>
        <w:rPr>
          <w:color w:val="010101"/>
          <w:spacing w:val="31"/>
        </w:rPr>
        <w:t xml:space="preserve"> </w:t>
      </w:r>
      <w:r>
        <w:rPr>
          <w:color w:val="010101"/>
        </w:rPr>
        <w:t>pay the same.</w:t>
      </w:r>
      <w:r>
        <w:rPr>
          <w:color w:val="010101"/>
          <w:spacing w:val="32"/>
        </w:rPr>
        <w:t xml:space="preserve"> </w:t>
      </w:r>
      <w:r>
        <w:rPr>
          <w:color w:val="010101"/>
        </w:rPr>
        <w:t>Each day the violation continues shall be a separate offense. (Ord 182, 1995)</w:t>
      </w:r>
    </w:p>
    <w:p w14:paraId="090A849C" w14:textId="77777777" w:rsidR="00C00104" w:rsidRDefault="00C00104">
      <w:pPr>
        <w:pStyle w:val="BodyText"/>
        <w:spacing w:before="7"/>
      </w:pPr>
    </w:p>
    <w:p w14:paraId="738E018D" w14:textId="77777777" w:rsidR="00C00104" w:rsidRDefault="00000000">
      <w:pPr>
        <w:pStyle w:val="Heading4"/>
        <w:spacing w:before="1"/>
        <w:jc w:val="both"/>
      </w:pPr>
      <w:r>
        <w:rPr>
          <w:color w:val="010101"/>
          <w:w w:val="105"/>
          <w:u w:val="thick" w:color="000000"/>
        </w:rPr>
        <w:t>Section</w:t>
      </w:r>
      <w:r>
        <w:rPr>
          <w:color w:val="010101"/>
          <w:spacing w:val="-5"/>
          <w:w w:val="105"/>
          <w:u w:val="thick" w:color="000000"/>
        </w:rPr>
        <w:t xml:space="preserve"> </w:t>
      </w:r>
      <w:r>
        <w:rPr>
          <w:color w:val="010101"/>
          <w:w w:val="105"/>
          <w:u w:val="thick" w:color="000000"/>
        </w:rPr>
        <w:t>14.11</w:t>
      </w:r>
      <w:r>
        <w:rPr>
          <w:color w:val="010101"/>
          <w:spacing w:val="69"/>
          <w:w w:val="105"/>
        </w:rPr>
        <w:t xml:space="preserve">    </w:t>
      </w:r>
      <w:r>
        <w:rPr>
          <w:color w:val="010101"/>
          <w:w w:val="105"/>
        </w:rPr>
        <w:t>Malicious</w:t>
      </w:r>
      <w:r>
        <w:rPr>
          <w:color w:val="010101"/>
          <w:spacing w:val="-1"/>
          <w:w w:val="105"/>
        </w:rPr>
        <w:t xml:space="preserve"> </w:t>
      </w:r>
      <w:r>
        <w:rPr>
          <w:color w:val="010101"/>
          <w:spacing w:val="-2"/>
          <w:w w:val="105"/>
        </w:rPr>
        <w:t>conduct</w:t>
      </w:r>
    </w:p>
    <w:p w14:paraId="29DE76DC" w14:textId="77777777" w:rsidR="00C00104" w:rsidRDefault="00C00104">
      <w:pPr>
        <w:pStyle w:val="BodyText"/>
        <w:spacing w:before="13"/>
        <w:rPr>
          <w:b/>
          <w:sz w:val="23"/>
        </w:rPr>
      </w:pPr>
    </w:p>
    <w:p w14:paraId="56829A7B" w14:textId="77777777" w:rsidR="00C00104" w:rsidRDefault="00000000">
      <w:pPr>
        <w:pStyle w:val="BodyText"/>
        <w:spacing w:line="252" w:lineRule="auto"/>
        <w:ind w:left="159" w:right="163" w:firstLine="2"/>
        <w:jc w:val="both"/>
      </w:pPr>
      <w:r>
        <w:rPr>
          <w:color w:val="010101"/>
        </w:rPr>
        <w:t>Any person</w:t>
      </w:r>
      <w:r>
        <w:rPr>
          <w:color w:val="010101"/>
          <w:spacing w:val="40"/>
        </w:rPr>
        <w:t xml:space="preserve"> </w:t>
      </w:r>
      <w:r>
        <w:rPr>
          <w:color w:val="010101"/>
        </w:rPr>
        <w:t>who shall, in a public place, or on any</w:t>
      </w:r>
      <w:r>
        <w:rPr>
          <w:color w:val="010101"/>
          <w:spacing w:val="40"/>
        </w:rPr>
        <w:t xml:space="preserve"> </w:t>
      </w:r>
      <w:r>
        <w:rPr>
          <w:color w:val="010101"/>
        </w:rPr>
        <w:t>fence</w:t>
      </w:r>
      <w:r>
        <w:rPr>
          <w:color w:val="010101"/>
          <w:spacing w:val="40"/>
        </w:rPr>
        <w:t xml:space="preserve"> </w:t>
      </w:r>
      <w:r>
        <w:rPr>
          <w:color w:val="010101"/>
        </w:rPr>
        <w:t>or</w:t>
      </w:r>
      <w:r>
        <w:rPr>
          <w:color w:val="010101"/>
          <w:spacing w:val="40"/>
        </w:rPr>
        <w:t xml:space="preserve"> </w:t>
      </w:r>
      <w:r>
        <w:rPr>
          <w:color w:val="010101"/>
        </w:rPr>
        <w:t>wall, sidewalk,</w:t>
      </w:r>
      <w:r>
        <w:rPr>
          <w:color w:val="010101"/>
          <w:spacing w:val="40"/>
        </w:rPr>
        <w:t xml:space="preserve"> </w:t>
      </w:r>
      <w:r>
        <w:rPr>
          <w:color w:val="010101"/>
        </w:rPr>
        <w:t>street or other surface contiguous</w:t>
      </w:r>
      <w:r>
        <w:rPr>
          <w:color w:val="010101"/>
          <w:spacing w:val="31"/>
        </w:rPr>
        <w:t xml:space="preserve"> </w:t>
      </w:r>
      <w:r>
        <w:rPr>
          <w:color w:val="010101"/>
        </w:rPr>
        <w:t>to the public streets or sidewalks, or on the floor, ceiling, or inner</w:t>
      </w:r>
      <w:r>
        <w:rPr>
          <w:color w:val="010101"/>
          <w:spacing w:val="30"/>
        </w:rPr>
        <w:t xml:space="preserve"> </w:t>
      </w:r>
      <w:r>
        <w:rPr>
          <w:color w:val="010101"/>
        </w:rPr>
        <w:t>or outer wall of any closet room, passage hall or any part of a tavern, church, school, or other building devoted</w:t>
      </w:r>
      <w:r>
        <w:rPr>
          <w:color w:val="010101"/>
          <w:spacing w:val="40"/>
        </w:rPr>
        <w:t xml:space="preserve"> </w:t>
      </w:r>
      <w:r>
        <w:rPr>
          <w:color w:val="010101"/>
        </w:rPr>
        <w:t>to or open to other</w:t>
      </w:r>
      <w:r>
        <w:rPr>
          <w:color w:val="010101"/>
          <w:spacing w:val="40"/>
        </w:rPr>
        <w:t xml:space="preserve"> </w:t>
      </w:r>
      <w:r>
        <w:rPr>
          <w:color w:val="010101"/>
        </w:rPr>
        <w:t>like public uses, make or cause</w:t>
      </w:r>
      <w:r>
        <w:rPr>
          <w:color w:val="010101"/>
          <w:spacing w:val="40"/>
        </w:rPr>
        <w:t xml:space="preserve"> </w:t>
      </w:r>
      <w:r>
        <w:rPr>
          <w:color w:val="010101"/>
        </w:rPr>
        <w:t>to be made</w:t>
      </w:r>
      <w:r>
        <w:rPr>
          <w:color w:val="010101"/>
          <w:spacing w:val="40"/>
        </w:rPr>
        <w:t xml:space="preserve"> </w:t>
      </w:r>
      <w:r>
        <w:rPr>
          <w:color w:val="010101"/>
        </w:rPr>
        <w:t>any obscene</w:t>
      </w:r>
      <w:r>
        <w:rPr>
          <w:color w:val="010101"/>
          <w:spacing w:val="40"/>
        </w:rPr>
        <w:t xml:space="preserve"> </w:t>
      </w:r>
      <w:r>
        <w:rPr>
          <w:color w:val="010101"/>
        </w:rPr>
        <w:t>or indecent writing or print liable to be seen by persons passing</w:t>
      </w:r>
    </w:p>
    <w:p w14:paraId="6B6D423D" w14:textId="77777777" w:rsidR="00C00104" w:rsidRDefault="00000000">
      <w:pPr>
        <w:pStyle w:val="BodyText"/>
        <w:spacing w:before="4" w:line="252" w:lineRule="auto"/>
        <w:ind w:left="162" w:right="164" w:hanging="3"/>
        <w:jc w:val="both"/>
      </w:pPr>
      <w:r>
        <w:rPr>
          <w:color w:val="010101"/>
        </w:rPr>
        <w:t>or coming near the same, shall be punished by forfeiture not to exceed $50, and costs of prosecution and upon failure to pay such forfeiture and costs shall be imprisoned</w:t>
      </w:r>
      <w:r>
        <w:rPr>
          <w:color w:val="010101"/>
          <w:spacing w:val="32"/>
        </w:rPr>
        <w:t xml:space="preserve"> </w:t>
      </w:r>
      <w:r>
        <w:rPr>
          <w:color w:val="010101"/>
        </w:rPr>
        <w:t>in the</w:t>
      </w:r>
      <w:r>
        <w:rPr>
          <w:color w:val="010101"/>
          <w:spacing w:val="-3"/>
        </w:rPr>
        <w:t xml:space="preserve"> </w:t>
      </w:r>
      <w:r>
        <w:rPr>
          <w:color w:val="010101"/>
        </w:rPr>
        <w:t>County jail until such forfeiture and costs are paid, not exceeding</w:t>
      </w:r>
      <w:r>
        <w:rPr>
          <w:color w:val="010101"/>
          <w:spacing w:val="39"/>
        </w:rPr>
        <w:t xml:space="preserve"> </w:t>
      </w:r>
      <w:r>
        <w:rPr>
          <w:color w:val="010101"/>
        </w:rPr>
        <w:t>30 days.</w:t>
      </w:r>
    </w:p>
    <w:p w14:paraId="59930B08" w14:textId="77777777" w:rsidR="00C00104" w:rsidRDefault="00C00104">
      <w:pPr>
        <w:pStyle w:val="BodyText"/>
        <w:spacing w:before="12"/>
      </w:pPr>
    </w:p>
    <w:p w14:paraId="791B08E5" w14:textId="77777777" w:rsidR="00C00104" w:rsidRDefault="00000000">
      <w:pPr>
        <w:pStyle w:val="BodyText"/>
        <w:spacing w:line="252" w:lineRule="auto"/>
        <w:ind w:left="158" w:right="161" w:firstLine="4"/>
        <w:jc w:val="both"/>
      </w:pPr>
      <w:r>
        <w:rPr>
          <w:color w:val="010101"/>
        </w:rPr>
        <w:t>Any person who shall willfully, maliciously, wantonly, or heedlessly break, injure, or destroy any electric</w:t>
      </w:r>
      <w:r>
        <w:rPr>
          <w:color w:val="010101"/>
          <w:spacing w:val="40"/>
        </w:rPr>
        <w:t xml:space="preserve"> </w:t>
      </w:r>
      <w:r>
        <w:rPr>
          <w:color w:val="010101"/>
        </w:rPr>
        <w:t>light,</w:t>
      </w:r>
      <w:r>
        <w:rPr>
          <w:color w:val="010101"/>
          <w:spacing w:val="40"/>
        </w:rPr>
        <w:t xml:space="preserve"> </w:t>
      </w:r>
      <w:r>
        <w:rPr>
          <w:color w:val="010101"/>
        </w:rPr>
        <w:t>bracket</w:t>
      </w:r>
      <w:r>
        <w:rPr>
          <w:color w:val="010101"/>
          <w:spacing w:val="40"/>
        </w:rPr>
        <w:t xml:space="preserve"> </w:t>
      </w:r>
      <w:r>
        <w:rPr>
          <w:color w:val="010101"/>
        </w:rPr>
        <w:t>or</w:t>
      </w:r>
      <w:r>
        <w:rPr>
          <w:color w:val="010101"/>
          <w:spacing w:val="40"/>
        </w:rPr>
        <w:t xml:space="preserve"> </w:t>
      </w:r>
      <w:r>
        <w:rPr>
          <w:color w:val="010101"/>
        </w:rPr>
        <w:t>fixture,</w:t>
      </w:r>
      <w:r>
        <w:rPr>
          <w:color w:val="010101"/>
          <w:spacing w:val="40"/>
        </w:rPr>
        <w:t xml:space="preserve"> </w:t>
      </w:r>
      <w:r>
        <w:rPr>
          <w:color w:val="010101"/>
        </w:rPr>
        <w:t>tree,</w:t>
      </w:r>
      <w:r>
        <w:rPr>
          <w:color w:val="010101"/>
          <w:spacing w:val="40"/>
        </w:rPr>
        <w:t xml:space="preserve"> </w:t>
      </w:r>
      <w:r>
        <w:rPr>
          <w:color w:val="010101"/>
        </w:rPr>
        <w:t>item</w:t>
      </w:r>
      <w:r>
        <w:rPr>
          <w:color w:val="010101"/>
          <w:spacing w:val="40"/>
        </w:rPr>
        <w:t xml:space="preserve"> </w:t>
      </w:r>
      <w:r>
        <w:rPr>
          <w:color w:val="010101"/>
        </w:rPr>
        <w:t>of</w:t>
      </w:r>
      <w:r>
        <w:rPr>
          <w:color w:val="010101"/>
          <w:spacing w:val="40"/>
        </w:rPr>
        <w:t xml:space="preserve"> </w:t>
      </w:r>
      <w:r>
        <w:rPr>
          <w:color w:val="010101"/>
        </w:rPr>
        <w:t>playground</w:t>
      </w:r>
      <w:r>
        <w:rPr>
          <w:color w:val="010101"/>
          <w:spacing w:val="40"/>
        </w:rPr>
        <w:t xml:space="preserve"> </w:t>
      </w:r>
      <w:r>
        <w:rPr>
          <w:color w:val="010101"/>
        </w:rPr>
        <w:t>equipment,</w:t>
      </w:r>
      <w:r>
        <w:rPr>
          <w:color w:val="010101"/>
          <w:spacing w:val="40"/>
        </w:rPr>
        <w:t xml:space="preserve"> </w:t>
      </w:r>
      <w:r>
        <w:rPr>
          <w:color w:val="010101"/>
        </w:rPr>
        <w:t>picnic</w:t>
      </w:r>
      <w:r>
        <w:rPr>
          <w:color w:val="010101"/>
          <w:spacing w:val="40"/>
        </w:rPr>
        <w:t xml:space="preserve"> </w:t>
      </w:r>
      <w:r>
        <w:rPr>
          <w:color w:val="010101"/>
        </w:rPr>
        <w:t>table</w:t>
      </w:r>
      <w:r>
        <w:rPr>
          <w:color w:val="010101"/>
          <w:spacing w:val="40"/>
        </w:rPr>
        <w:t xml:space="preserve"> </w:t>
      </w:r>
      <w:r>
        <w:rPr>
          <w:color w:val="010101"/>
        </w:rPr>
        <w:t>or</w:t>
      </w:r>
      <w:r>
        <w:rPr>
          <w:color w:val="010101"/>
          <w:spacing w:val="40"/>
        </w:rPr>
        <w:t xml:space="preserve"> </w:t>
      </w:r>
      <w:r>
        <w:rPr>
          <w:color w:val="010101"/>
        </w:rPr>
        <w:t>bench, toilet, fence, building or property contained therein, water hydrant, water main, sewer or connection thereto, belonging to and being the property of the Village, shall be punished by forfeiture not to exceed $100, and costs of prosecution and upon failure to pay such forfeiture and costs shall be imprisoned in the County jail until such forfeiture and costs are paid, not exceeding 30 days.</w:t>
      </w:r>
    </w:p>
    <w:p w14:paraId="1D3134FA" w14:textId="77777777" w:rsidR="00C00104" w:rsidRDefault="00C00104">
      <w:pPr>
        <w:pStyle w:val="BodyText"/>
        <w:spacing w:before="16"/>
      </w:pPr>
    </w:p>
    <w:p w14:paraId="03CA10FF" w14:textId="77777777" w:rsidR="00C00104" w:rsidRDefault="00000000">
      <w:pPr>
        <w:pStyle w:val="BodyText"/>
        <w:spacing w:line="252" w:lineRule="auto"/>
        <w:ind w:left="158" w:right="161" w:firstLine="4"/>
        <w:jc w:val="both"/>
      </w:pPr>
      <w:r>
        <w:rPr>
          <w:color w:val="010101"/>
        </w:rPr>
        <w:t>Any person authorized to serve process in which the Village is plaintiff, who shall willfully and corruptly</w:t>
      </w:r>
      <w:r>
        <w:rPr>
          <w:color w:val="010101"/>
          <w:spacing w:val="40"/>
        </w:rPr>
        <w:t xml:space="preserve"> </w:t>
      </w:r>
      <w:r>
        <w:rPr>
          <w:color w:val="010101"/>
        </w:rPr>
        <w:t>refuse</w:t>
      </w:r>
      <w:r>
        <w:rPr>
          <w:color w:val="010101"/>
          <w:spacing w:val="40"/>
        </w:rPr>
        <w:t xml:space="preserve"> </w:t>
      </w:r>
      <w:r>
        <w:rPr>
          <w:color w:val="010101"/>
        </w:rPr>
        <w:t>to execute</w:t>
      </w:r>
      <w:r>
        <w:rPr>
          <w:color w:val="010101"/>
          <w:spacing w:val="40"/>
        </w:rPr>
        <w:t xml:space="preserve"> </w:t>
      </w:r>
      <w:r>
        <w:rPr>
          <w:color w:val="010101"/>
        </w:rPr>
        <w:t>any</w:t>
      </w:r>
      <w:r>
        <w:rPr>
          <w:color w:val="010101"/>
          <w:spacing w:val="40"/>
        </w:rPr>
        <w:t xml:space="preserve"> </w:t>
      </w:r>
      <w:r>
        <w:rPr>
          <w:color w:val="010101"/>
        </w:rPr>
        <w:t>lawful</w:t>
      </w:r>
      <w:r>
        <w:rPr>
          <w:color w:val="010101"/>
          <w:spacing w:val="40"/>
        </w:rPr>
        <w:t xml:space="preserve"> </w:t>
      </w:r>
      <w:r>
        <w:rPr>
          <w:color w:val="010101"/>
        </w:rPr>
        <w:t>process,</w:t>
      </w:r>
      <w:r>
        <w:rPr>
          <w:color w:val="010101"/>
          <w:spacing w:val="40"/>
        </w:rPr>
        <w:t xml:space="preserve"> </w:t>
      </w:r>
      <w:r>
        <w:rPr>
          <w:color w:val="010101"/>
        </w:rPr>
        <w:t>and</w:t>
      </w:r>
      <w:r>
        <w:rPr>
          <w:color w:val="010101"/>
          <w:spacing w:val="40"/>
        </w:rPr>
        <w:t xml:space="preserve"> </w:t>
      </w:r>
      <w:r>
        <w:rPr>
          <w:color w:val="010101"/>
        </w:rPr>
        <w:t>requiring</w:t>
      </w:r>
      <w:r>
        <w:rPr>
          <w:color w:val="010101"/>
          <w:spacing w:val="40"/>
        </w:rPr>
        <w:t xml:space="preserve"> </w:t>
      </w:r>
      <w:r>
        <w:rPr>
          <w:color w:val="010101"/>
        </w:rPr>
        <w:t>him</w:t>
      </w:r>
      <w:r>
        <w:rPr>
          <w:color w:val="010101"/>
          <w:spacing w:val="40"/>
        </w:rPr>
        <w:t xml:space="preserve"> </w:t>
      </w:r>
      <w:r>
        <w:rPr>
          <w:color w:val="010101"/>
        </w:rPr>
        <w:t>or her</w:t>
      </w:r>
      <w:r>
        <w:rPr>
          <w:color w:val="010101"/>
          <w:spacing w:val="40"/>
        </w:rPr>
        <w:t xml:space="preserve"> </w:t>
      </w:r>
      <w:r>
        <w:rPr>
          <w:color w:val="010101"/>
        </w:rPr>
        <w:t>to apprehend</w:t>
      </w:r>
      <w:r>
        <w:rPr>
          <w:color w:val="010101"/>
          <w:spacing w:val="40"/>
        </w:rPr>
        <w:t xml:space="preserve"> </w:t>
      </w:r>
      <w:r>
        <w:rPr>
          <w:color w:val="010101"/>
        </w:rPr>
        <w:t>or confine any person convicted of or charged</w:t>
      </w:r>
      <w:r>
        <w:rPr>
          <w:color w:val="010101"/>
          <w:spacing w:val="40"/>
        </w:rPr>
        <w:t xml:space="preserve"> </w:t>
      </w:r>
      <w:r>
        <w:rPr>
          <w:color w:val="010101"/>
        </w:rPr>
        <w:t>with any offense against the ordinance of the Village, or who shall omit or delay the execution of such process whereby such person shall escape and remain at large; or any person who shall refuse to assist a duly authorized police officer</w:t>
      </w:r>
      <w:r>
        <w:rPr>
          <w:color w:val="010101"/>
          <w:spacing w:val="37"/>
        </w:rPr>
        <w:t xml:space="preserve"> </w:t>
      </w:r>
      <w:r>
        <w:rPr>
          <w:color w:val="010101"/>
        </w:rPr>
        <w:t>of the Village</w:t>
      </w:r>
      <w:r>
        <w:rPr>
          <w:color w:val="010101"/>
          <w:spacing w:val="29"/>
        </w:rPr>
        <w:t xml:space="preserve"> </w:t>
      </w:r>
      <w:r>
        <w:rPr>
          <w:color w:val="010101"/>
        </w:rPr>
        <w:t>to prevent</w:t>
      </w:r>
      <w:r>
        <w:rPr>
          <w:color w:val="010101"/>
          <w:spacing w:val="35"/>
        </w:rPr>
        <w:t xml:space="preserve"> </w:t>
      </w:r>
      <w:r>
        <w:rPr>
          <w:color w:val="010101"/>
        </w:rPr>
        <w:t>a</w:t>
      </w:r>
      <w:r>
        <w:rPr>
          <w:color w:val="010101"/>
          <w:spacing w:val="30"/>
        </w:rPr>
        <w:t xml:space="preserve"> </w:t>
      </w:r>
      <w:r>
        <w:rPr>
          <w:color w:val="010101"/>
        </w:rPr>
        <w:t>breach</w:t>
      </w:r>
      <w:r>
        <w:rPr>
          <w:color w:val="010101"/>
          <w:spacing w:val="34"/>
        </w:rPr>
        <w:t xml:space="preserve"> </w:t>
      </w:r>
      <w:r>
        <w:rPr>
          <w:color w:val="010101"/>
        </w:rPr>
        <w:t>of the peace and</w:t>
      </w:r>
      <w:r>
        <w:rPr>
          <w:color w:val="010101"/>
          <w:spacing w:val="31"/>
        </w:rPr>
        <w:t xml:space="preserve"> </w:t>
      </w:r>
      <w:r>
        <w:rPr>
          <w:color w:val="010101"/>
        </w:rPr>
        <w:t>required</w:t>
      </w:r>
      <w:r>
        <w:rPr>
          <w:color w:val="010101"/>
          <w:spacing w:val="35"/>
        </w:rPr>
        <w:t xml:space="preserve"> </w:t>
      </w:r>
      <w:r>
        <w:rPr>
          <w:color w:val="010101"/>
        </w:rPr>
        <w:t>to do so</w:t>
      </w:r>
      <w:r>
        <w:rPr>
          <w:color w:val="010101"/>
          <w:spacing w:val="29"/>
        </w:rPr>
        <w:t xml:space="preserve"> </w:t>
      </w:r>
      <w:r>
        <w:rPr>
          <w:color w:val="010101"/>
        </w:rPr>
        <w:t>by</w:t>
      </w:r>
      <w:r>
        <w:rPr>
          <w:color w:val="010101"/>
          <w:spacing w:val="32"/>
        </w:rPr>
        <w:t xml:space="preserve"> </w:t>
      </w:r>
      <w:r>
        <w:rPr>
          <w:color w:val="010101"/>
        </w:rPr>
        <w:t>such officer, shall be punished by forfeiture not to exceed $50, and costs of prosecution and upon failure to pay</w:t>
      </w:r>
      <w:r>
        <w:rPr>
          <w:color w:val="010101"/>
          <w:spacing w:val="40"/>
        </w:rPr>
        <w:t xml:space="preserve"> </w:t>
      </w:r>
      <w:r>
        <w:rPr>
          <w:color w:val="010101"/>
        </w:rPr>
        <w:t>such forfeiture and costs shall</w:t>
      </w:r>
      <w:r>
        <w:rPr>
          <w:color w:val="010101"/>
          <w:spacing w:val="40"/>
        </w:rPr>
        <w:t xml:space="preserve"> </w:t>
      </w:r>
      <w:r>
        <w:rPr>
          <w:color w:val="010101"/>
        </w:rPr>
        <w:t>be imprisoned</w:t>
      </w:r>
      <w:r>
        <w:rPr>
          <w:color w:val="010101"/>
          <w:spacing w:val="40"/>
        </w:rPr>
        <w:t xml:space="preserve"> </w:t>
      </w:r>
      <w:r>
        <w:rPr>
          <w:color w:val="010101"/>
        </w:rPr>
        <w:t>in the County</w:t>
      </w:r>
      <w:r>
        <w:rPr>
          <w:color w:val="010101"/>
          <w:spacing w:val="40"/>
        </w:rPr>
        <w:t xml:space="preserve"> </w:t>
      </w:r>
      <w:r>
        <w:rPr>
          <w:color w:val="010101"/>
        </w:rPr>
        <w:t>jail until such</w:t>
      </w:r>
      <w:r>
        <w:rPr>
          <w:color w:val="010101"/>
          <w:spacing w:val="40"/>
        </w:rPr>
        <w:t xml:space="preserve"> </w:t>
      </w:r>
      <w:r>
        <w:rPr>
          <w:color w:val="010101"/>
        </w:rPr>
        <w:t>forfeiture and costs are paid, not exceeding</w:t>
      </w:r>
      <w:r>
        <w:rPr>
          <w:color w:val="010101"/>
          <w:spacing w:val="40"/>
        </w:rPr>
        <w:t xml:space="preserve"> </w:t>
      </w:r>
      <w:r>
        <w:rPr>
          <w:color w:val="010101"/>
        </w:rPr>
        <w:t>30 days.</w:t>
      </w:r>
    </w:p>
    <w:p w14:paraId="79FAC69F" w14:textId="77777777" w:rsidR="00C00104" w:rsidRDefault="00C00104">
      <w:pPr>
        <w:pStyle w:val="BodyText"/>
      </w:pPr>
    </w:p>
    <w:p w14:paraId="24A2C69D" w14:textId="77777777" w:rsidR="00C00104" w:rsidRDefault="00C00104">
      <w:pPr>
        <w:pStyle w:val="BodyText"/>
        <w:spacing w:before="13"/>
      </w:pPr>
    </w:p>
    <w:p w14:paraId="13AA2A76" w14:textId="77777777" w:rsidR="00C00104" w:rsidRDefault="00000000">
      <w:pPr>
        <w:ind w:right="156"/>
        <w:jc w:val="right"/>
        <w:rPr>
          <w:rFonts w:ascii="Times New Roman"/>
          <w:sz w:val="24"/>
        </w:rPr>
      </w:pPr>
      <w:r>
        <w:rPr>
          <w:rFonts w:ascii="Times New Roman"/>
          <w:color w:val="010101"/>
          <w:w w:val="105"/>
          <w:sz w:val="24"/>
        </w:rPr>
        <w:t>14.11</w:t>
      </w:r>
      <w:r>
        <w:rPr>
          <w:rFonts w:ascii="Times New Roman"/>
          <w:color w:val="010101"/>
          <w:spacing w:val="-15"/>
          <w:w w:val="105"/>
          <w:sz w:val="24"/>
        </w:rPr>
        <w:t xml:space="preserve"> </w:t>
      </w:r>
      <w:r>
        <w:rPr>
          <w:rFonts w:ascii="Times New Roman"/>
          <w:color w:val="010101"/>
          <w:w w:val="105"/>
          <w:sz w:val="24"/>
        </w:rPr>
        <w:t>-</w:t>
      </w:r>
      <w:r>
        <w:rPr>
          <w:rFonts w:ascii="Times New Roman"/>
          <w:color w:val="010101"/>
          <w:spacing w:val="43"/>
          <w:w w:val="105"/>
          <w:sz w:val="24"/>
        </w:rPr>
        <w:t xml:space="preserve"> </w:t>
      </w:r>
      <w:r>
        <w:rPr>
          <w:rFonts w:ascii="Times New Roman"/>
          <w:color w:val="010101"/>
          <w:spacing w:val="-2"/>
          <w:w w:val="105"/>
          <w:sz w:val="24"/>
        </w:rPr>
        <w:t>14.13</w:t>
      </w:r>
    </w:p>
    <w:p w14:paraId="022BB7E7" w14:textId="77777777" w:rsidR="00C00104" w:rsidRDefault="00C00104">
      <w:pPr>
        <w:pStyle w:val="BodyText"/>
        <w:spacing w:before="4"/>
        <w:rPr>
          <w:rFonts w:ascii="Times New Roman"/>
          <w:sz w:val="24"/>
        </w:rPr>
      </w:pPr>
    </w:p>
    <w:p w14:paraId="623AD3E3" w14:textId="77777777" w:rsidR="00C00104" w:rsidRDefault="00000000">
      <w:pPr>
        <w:pStyle w:val="BodyText"/>
        <w:spacing w:line="252" w:lineRule="auto"/>
        <w:ind w:left="159" w:right="161" w:firstLine="2"/>
        <w:jc w:val="both"/>
      </w:pPr>
      <w:r>
        <w:rPr>
          <w:color w:val="010101"/>
        </w:rPr>
        <w:t>Any person who shall willfully, maliciously, wantonly, or heedlessly interrupt, or in any way molest</w:t>
      </w:r>
      <w:r>
        <w:rPr>
          <w:color w:val="010101"/>
          <w:spacing w:val="40"/>
        </w:rPr>
        <w:t xml:space="preserve"> </w:t>
      </w:r>
      <w:r>
        <w:rPr>
          <w:color w:val="010101"/>
        </w:rPr>
        <w:t>or disturb any school, Sunday school, church, or any other place of worship, or any</w:t>
      </w:r>
      <w:r>
        <w:rPr>
          <w:color w:val="010101"/>
          <w:spacing w:val="40"/>
        </w:rPr>
        <w:t xml:space="preserve"> </w:t>
      </w:r>
      <w:r>
        <w:rPr>
          <w:color w:val="010101"/>
        </w:rPr>
        <w:t>lawful meeting</w:t>
      </w:r>
      <w:r>
        <w:rPr>
          <w:color w:val="010101"/>
          <w:spacing w:val="40"/>
        </w:rPr>
        <w:t xml:space="preserve"> </w:t>
      </w:r>
      <w:r>
        <w:rPr>
          <w:color w:val="010101"/>
        </w:rPr>
        <w:t>or assembly</w:t>
      </w:r>
      <w:r>
        <w:rPr>
          <w:color w:val="010101"/>
          <w:spacing w:val="40"/>
        </w:rPr>
        <w:t xml:space="preserve"> </w:t>
      </w:r>
      <w:r>
        <w:rPr>
          <w:color w:val="010101"/>
        </w:rPr>
        <w:t>of people, or take part in or encourage any noise, riot, or disturbance of the same, shall be punished by forfeiture not to exceed $100, and costs of prosecution and upon failure to pay such forfeiture and costs shall be imprisoned in the County jail until such forfeiture and costs are paid, not exceeding</w:t>
      </w:r>
      <w:r>
        <w:rPr>
          <w:color w:val="010101"/>
          <w:spacing w:val="40"/>
        </w:rPr>
        <w:t xml:space="preserve"> </w:t>
      </w:r>
      <w:r>
        <w:rPr>
          <w:color w:val="010101"/>
        </w:rPr>
        <w:t>30 days. Any person</w:t>
      </w:r>
      <w:r>
        <w:rPr>
          <w:color w:val="010101"/>
          <w:spacing w:val="40"/>
        </w:rPr>
        <w:t xml:space="preserve"> </w:t>
      </w:r>
      <w:r>
        <w:rPr>
          <w:color w:val="010101"/>
        </w:rPr>
        <w:t>who shall willfully, maliciously, wantonly, or heedlessly make any ditch depression or embankment, or place any obstruction</w:t>
      </w:r>
      <w:r>
        <w:rPr>
          <w:color w:val="010101"/>
          <w:spacing w:val="19"/>
        </w:rPr>
        <w:t xml:space="preserve"> </w:t>
      </w:r>
      <w:r>
        <w:rPr>
          <w:color w:val="010101"/>
        </w:rPr>
        <w:t>in</w:t>
      </w:r>
      <w:r>
        <w:rPr>
          <w:color w:val="010101"/>
          <w:spacing w:val="-1"/>
        </w:rPr>
        <w:t xml:space="preserve"> </w:t>
      </w:r>
      <w:r>
        <w:rPr>
          <w:color w:val="010101"/>
        </w:rPr>
        <w:t>or on</w:t>
      </w:r>
      <w:r>
        <w:rPr>
          <w:color w:val="010101"/>
          <w:spacing w:val="-1"/>
        </w:rPr>
        <w:t xml:space="preserve"> </w:t>
      </w:r>
      <w:r>
        <w:rPr>
          <w:color w:val="010101"/>
        </w:rPr>
        <w:t>any street, sidewalk</w:t>
      </w:r>
      <w:r>
        <w:rPr>
          <w:color w:val="010101"/>
          <w:spacing w:val="18"/>
        </w:rPr>
        <w:t xml:space="preserve"> </w:t>
      </w:r>
      <w:r>
        <w:rPr>
          <w:color w:val="010101"/>
        </w:rPr>
        <w:t>or public driveway, intended or calculated</w:t>
      </w:r>
      <w:r>
        <w:rPr>
          <w:color w:val="010101"/>
          <w:spacing w:val="17"/>
        </w:rPr>
        <w:t xml:space="preserve"> </w:t>
      </w:r>
      <w:r>
        <w:rPr>
          <w:color w:val="010101"/>
        </w:rPr>
        <w:t>to</w:t>
      </w:r>
    </w:p>
    <w:p w14:paraId="05DF8370" w14:textId="77777777" w:rsidR="00C00104" w:rsidRDefault="00C00104">
      <w:pPr>
        <w:spacing w:line="252" w:lineRule="auto"/>
        <w:jc w:val="both"/>
        <w:sectPr w:rsidR="00C00104">
          <w:headerReference w:type="default" r:id="rId78"/>
          <w:pgSz w:w="12240" w:h="15840"/>
          <w:pgMar w:top="1360" w:right="1240" w:bottom="280" w:left="1280" w:header="0" w:footer="0" w:gutter="0"/>
          <w:cols w:space="720"/>
        </w:sectPr>
      </w:pPr>
    </w:p>
    <w:p w14:paraId="6AC20D3E" w14:textId="77777777" w:rsidR="00C00104" w:rsidRDefault="00000000">
      <w:pPr>
        <w:pStyle w:val="BodyText"/>
        <w:spacing w:before="67" w:line="252" w:lineRule="auto"/>
        <w:ind w:left="158" w:right="164" w:firstLine="3"/>
        <w:jc w:val="both"/>
      </w:pPr>
      <w:r>
        <w:lastRenderedPageBreak/>
        <w:t>impede or</w:t>
      </w:r>
      <w:r>
        <w:rPr>
          <w:spacing w:val="-2"/>
        </w:rPr>
        <w:t xml:space="preserve"> </w:t>
      </w:r>
      <w:r>
        <w:t>incommode the</w:t>
      </w:r>
      <w:r>
        <w:rPr>
          <w:spacing w:val="-2"/>
        </w:rPr>
        <w:t xml:space="preserve"> </w:t>
      </w:r>
      <w:r>
        <w:t>use</w:t>
      </w:r>
      <w:r>
        <w:rPr>
          <w:spacing w:val="-8"/>
        </w:rPr>
        <w:t xml:space="preserve"> </w:t>
      </w:r>
      <w:r>
        <w:t>of</w:t>
      </w:r>
      <w:r>
        <w:rPr>
          <w:spacing w:val="-4"/>
        </w:rPr>
        <w:t xml:space="preserve"> </w:t>
      </w:r>
      <w:r>
        <w:t>such street, sidewalk, or</w:t>
      </w:r>
      <w:r>
        <w:rPr>
          <w:spacing w:val="-2"/>
        </w:rPr>
        <w:t xml:space="preserve"> </w:t>
      </w:r>
      <w:r>
        <w:t>public driveway, shall be</w:t>
      </w:r>
      <w:r>
        <w:rPr>
          <w:spacing w:val="-3"/>
        </w:rPr>
        <w:t xml:space="preserve"> </w:t>
      </w:r>
      <w:r>
        <w:t xml:space="preserve">punished by forfeiture not to exceed $100, and costs of prosecution and upon failure to pay such forfeiture and costs shall be imprisoned in the County jail until such forfeiture and costs are paid, not exceeding 30 days. (Ord 172, </w:t>
      </w:r>
      <w:r>
        <w:rPr>
          <w:w w:val="125"/>
        </w:rPr>
        <w:t>199_)</w:t>
      </w:r>
    </w:p>
    <w:p w14:paraId="3182EE26" w14:textId="77777777" w:rsidR="00C00104" w:rsidRDefault="00C00104">
      <w:pPr>
        <w:pStyle w:val="BodyText"/>
      </w:pPr>
    </w:p>
    <w:p w14:paraId="06F6ED7E" w14:textId="77777777" w:rsidR="00C00104" w:rsidRDefault="00C00104">
      <w:pPr>
        <w:pStyle w:val="BodyText"/>
        <w:spacing w:before="27"/>
      </w:pPr>
    </w:p>
    <w:p w14:paraId="4A01AB67" w14:textId="77777777" w:rsidR="00C00104" w:rsidRDefault="00000000">
      <w:pPr>
        <w:pStyle w:val="Heading6"/>
        <w:tabs>
          <w:tab w:val="left" w:pos="2329"/>
        </w:tabs>
        <w:jc w:val="both"/>
      </w:pPr>
      <w:r>
        <w:rPr>
          <w:w w:val="105"/>
          <w:u w:val="thick"/>
        </w:rPr>
        <w:t>Section</w:t>
      </w:r>
      <w:r>
        <w:rPr>
          <w:spacing w:val="-11"/>
          <w:w w:val="105"/>
          <w:u w:val="thick"/>
        </w:rPr>
        <w:t xml:space="preserve"> </w:t>
      </w:r>
      <w:r>
        <w:rPr>
          <w:spacing w:val="-2"/>
          <w:w w:val="105"/>
          <w:u w:val="thick"/>
        </w:rPr>
        <w:t>14.12</w:t>
      </w:r>
      <w:r>
        <w:tab/>
      </w:r>
      <w:r>
        <w:rPr>
          <w:spacing w:val="-2"/>
          <w:w w:val="110"/>
        </w:rPr>
        <w:t>Marijuana</w:t>
      </w:r>
    </w:p>
    <w:p w14:paraId="3D1963D6" w14:textId="77777777" w:rsidR="00C00104" w:rsidRDefault="00C00104">
      <w:pPr>
        <w:pStyle w:val="BodyText"/>
        <w:spacing w:before="28"/>
        <w:rPr>
          <w:b/>
        </w:rPr>
      </w:pPr>
    </w:p>
    <w:p w14:paraId="1217E548" w14:textId="77777777" w:rsidR="00C00104" w:rsidRDefault="00000000">
      <w:pPr>
        <w:pStyle w:val="BodyText"/>
        <w:spacing w:line="249" w:lineRule="auto"/>
        <w:ind w:left="164" w:right="183" w:hanging="5"/>
        <w:jc w:val="both"/>
      </w:pPr>
      <w:r>
        <w:t>No person shall possess 25 grams or less of marijuana, as defined in section 961.01(14), Wisconsin Statutes, subject to</w:t>
      </w:r>
      <w:r>
        <w:rPr>
          <w:spacing w:val="-1"/>
        </w:rPr>
        <w:t xml:space="preserve"> </w:t>
      </w:r>
      <w:r>
        <w:t>the exceptions in</w:t>
      </w:r>
      <w:r>
        <w:rPr>
          <w:spacing w:val="-4"/>
        </w:rPr>
        <w:t xml:space="preserve"> </w:t>
      </w:r>
      <w:r>
        <w:t>section 961.41(3g) (intro), Wisconsin Statutes.</w:t>
      </w:r>
    </w:p>
    <w:p w14:paraId="39C3BB25" w14:textId="77777777" w:rsidR="00C00104" w:rsidRDefault="00C00104">
      <w:pPr>
        <w:pStyle w:val="BodyText"/>
        <w:spacing w:before="18"/>
      </w:pPr>
    </w:p>
    <w:p w14:paraId="24EF58EE" w14:textId="77777777" w:rsidR="00C00104" w:rsidRDefault="00000000">
      <w:pPr>
        <w:pStyle w:val="BodyText"/>
        <w:spacing w:line="254" w:lineRule="auto"/>
        <w:ind w:left="158" w:right="160" w:firstLine="4"/>
        <w:jc w:val="both"/>
      </w:pPr>
      <w:r>
        <w:t>Any person who violates this section shall be required to forfeit not less than $25.00 nor more than $400.00, together with the costs of prosecution and in default of payment shall be committed</w:t>
      </w:r>
      <w:r>
        <w:rPr>
          <w:spacing w:val="40"/>
        </w:rPr>
        <w:t xml:space="preserve"> </w:t>
      </w:r>
      <w:r>
        <w:t>to the County Jail until such forfeiture and costs are paid, not exceeding</w:t>
      </w:r>
      <w:r>
        <w:rPr>
          <w:spacing w:val="40"/>
        </w:rPr>
        <w:t xml:space="preserve"> </w:t>
      </w:r>
      <w:r>
        <w:t>30 days. (Ord No. 185, 1995)</w:t>
      </w:r>
    </w:p>
    <w:p w14:paraId="0D3357D0" w14:textId="77777777" w:rsidR="00C00104" w:rsidRDefault="00C00104">
      <w:pPr>
        <w:pStyle w:val="BodyText"/>
        <w:spacing w:before="6"/>
      </w:pPr>
    </w:p>
    <w:p w14:paraId="05BC86A1" w14:textId="77777777" w:rsidR="00C00104" w:rsidRDefault="00000000">
      <w:pPr>
        <w:pStyle w:val="Heading6"/>
        <w:tabs>
          <w:tab w:val="left" w:pos="2328"/>
        </w:tabs>
        <w:jc w:val="both"/>
      </w:pPr>
      <w:r>
        <w:rPr>
          <w:w w:val="105"/>
          <w:u w:val="thick"/>
        </w:rPr>
        <w:t>Section</w:t>
      </w:r>
      <w:r>
        <w:rPr>
          <w:spacing w:val="-11"/>
          <w:w w:val="105"/>
          <w:u w:val="thick"/>
        </w:rPr>
        <w:t xml:space="preserve"> </w:t>
      </w:r>
      <w:r>
        <w:rPr>
          <w:spacing w:val="-2"/>
          <w:w w:val="105"/>
          <w:u w:val="thick"/>
        </w:rPr>
        <w:t>14.13</w:t>
      </w:r>
      <w:r>
        <w:tab/>
      </w:r>
      <w:r>
        <w:rPr>
          <w:spacing w:val="-4"/>
          <w:w w:val="105"/>
        </w:rPr>
        <w:t>Noise</w:t>
      </w:r>
    </w:p>
    <w:p w14:paraId="2C858D94" w14:textId="77777777" w:rsidR="00C00104" w:rsidRDefault="00C00104">
      <w:pPr>
        <w:pStyle w:val="BodyText"/>
        <w:spacing w:before="27"/>
        <w:rPr>
          <w:b/>
        </w:rPr>
      </w:pPr>
    </w:p>
    <w:p w14:paraId="1A953E5C" w14:textId="77777777" w:rsidR="00C00104" w:rsidRDefault="00000000">
      <w:pPr>
        <w:pStyle w:val="BodyText"/>
        <w:spacing w:before="1" w:line="252" w:lineRule="auto"/>
        <w:ind w:left="158" w:right="156" w:hanging="7"/>
        <w:jc w:val="both"/>
      </w:pPr>
      <w:r>
        <w:t>It</w:t>
      </w:r>
      <w:r>
        <w:rPr>
          <w:spacing w:val="40"/>
        </w:rPr>
        <w:t xml:space="preserve"> </w:t>
      </w:r>
      <w:r>
        <w:t>shall be unlawful for any person to create, assist in creating, permit, continue or permit the continuance of any unreasonably loud, disturbing or unnecessary noise in the Village such as produces annoyance, inconvenience, discomfort, or hurt to any person, or to the enjoyment of property or comfort of any person, or affects the safety, health, or morals of the public.</w:t>
      </w:r>
    </w:p>
    <w:p w14:paraId="6A860FDC" w14:textId="77777777" w:rsidR="00C00104" w:rsidRDefault="00C00104">
      <w:pPr>
        <w:pStyle w:val="BodyText"/>
        <w:spacing w:before="15"/>
      </w:pPr>
    </w:p>
    <w:p w14:paraId="341B4CDB" w14:textId="77777777" w:rsidR="00C00104" w:rsidRDefault="00000000">
      <w:pPr>
        <w:pStyle w:val="BodyText"/>
        <w:spacing w:line="252" w:lineRule="auto"/>
        <w:ind w:left="159" w:right="158" w:firstLine="1"/>
        <w:jc w:val="both"/>
      </w:pPr>
      <w:r>
        <w:t>Sound emanating from a radio or other electronic device in a motor vehicle which is audible beyond the</w:t>
      </w:r>
      <w:r>
        <w:rPr>
          <w:spacing w:val="-3"/>
        </w:rPr>
        <w:t xml:space="preserve"> </w:t>
      </w:r>
      <w:r>
        <w:t>traveled portion of the</w:t>
      </w:r>
      <w:r>
        <w:rPr>
          <w:spacing w:val="-1"/>
        </w:rPr>
        <w:t xml:space="preserve"> </w:t>
      </w:r>
      <w:r>
        <w:t>street constitutes unnecessary noise and is</w:t>
      </w:r>
      <w:r>
        <w:rPr>
          <w:spacing w:val="-2"/>
        </w:rPr>
        <w:t xml:space="preserve"> </w:t>
      </w:r>
      <w:r>
        <w:t>a violation of</w:t>
      </w:r>
      <w:r>
        <w:rPr>
          <w:spacing w:val="-1"/>
        </w:rPr>
        <w:t xml:space="preserve"> </w:t>
      </w:r>
      <w:r>
        <w:t>this ordinance by the operator of the vehicle. (Ord 120805)</w:t>
      </w:r>
    </w:p>
    <w:p w14:paraId="1660308C" w14:textId="77777777" w:rsidR="00C00104" w:rsidRDefault="00C00104">
      <w:pPr>
        <w:pStyle w:val="BodyText"/>
        <w:spacing w:before="12"/>
      </w:pPr>
    </w:p>
    <w:p w14:paraId="03332D2D" w14:textId="77777777" w:rsidR="00C00104" w:rsidRDefault="00000000">
      <w:pPr>
        <w:pStyle w:val="BodyText"/>
        <w:spacing w:before="1" w:line="254" w:lineRule="auto"/>
        <w:ind w:left="160" w:right="163" w:hanging="9"/>
        <w:jc w:val="both"/>
      </w:pPr>
      <w:r>
        <w:t>It</w:t>
      </w:r>
      <w:r>
        <w:rPr>
          <w:spacing w:val="40"/>
        </w:rPr>
        <w:t xml:space="preserve"> </w:t>
      </w:r>
      <w:r>
        <w:t>shall be unlawful for any person to operate any mechanical device operated by gasoline, or steam or otherwise, without having the same equipped and using thereon a muffler, in good working order and in constant operation to prevent excessive or unusual noise and annoying smoke, and no person shall use a muffler cutout, bypass or similar device.</w:t>
      </w:r>
    </w:p>
    <w:p w14:paraId="5D58C14E" w14:textId="77777777" w:rsidR="00C00104" w:rsidRDefault="00C00104">
      <w:pPr>
        <w:pStyle w:val="BodyText"/>
        <w:spacing w:before="10"/>
      </w:pPr>
    </w:p>
    <w:p w14:paraId="30FCC2C1" w14:textId="77777777" w:rsidR="00C00104" w:rsidRDefault="00000000">
      <w:pPr>
        <w:pStyle w:val="BodyText"/>
        <w:spacing w:line="249" w:lineRule="auto"/>
        <w:ind w:left="162" w:right="162" w:hanging="6"/>
        <w:jc w:val="both"/>
      </w:pPr>
      <w:r>
        <w:t>The operation or use of any automobile, motorcycle, or other vehicle, engine, or motor of whatever size, stationary or moving, when used on</w:t>
      </w:r>
      <w:r>
        <w:rPr>
          <w:spacing w:val="-4"/>
        </w:rPr>
        <w:t xml:space="preserve"> </w:t>
      </w:r>
      <w:r>
        <w:t>tracks or</w:t>
      </w:r>
      <w:r>
        <w:rPr>
          <w:spacing w:val="-1"/>
        </w:rPr>
        <w:t xml:space="preserve"> </w:t>
      </w:r>
      <w:r>
        <w:t>courses, not being public highway, between the hours of 10:30 P.M. and 8:00 A.M. on weekdays shall be unlawful.</w:t>
      </w:r>
    </w:p>
    <w:p w14:paraId="6BC8226E" w14:textId="77777777" w:rsidR="00C00104" w:rsidRDefault="00C00104">
      <w:pPr>
        <w:pStyle w:val="BodyText"/>
      </w:pPr>
    </w:p>
    <w:p w14:paraId="77DDB844" w14:textId="77777777" w:rsidR="00C00104" w:rsidRDefault="00C00104">
      <w:pPr>
        <w:pStyle w:val="BodyText"/>
      </w:pPr>
    </w:p>
    <w:p w14:paraId="0FF2EE89" w14:textId="77777777" w:rsidR="00C00104" w:rsidRDefault="00C00104">
      <w:pPr>
        <w:pStyle w:val="BodyText"/>
        <w:spacing w:before="42"/>
      </w:pPr>
    </w:p>
    <w:p w14:paraId="75B5AB8C" w14:textId="77777777" w:rsidR="00C00104" w:rsidRDefault="00000000">
      <w:pPr>
        <w:pStyle w:val="BodyText"/>
        <w:ind w:right="169"/>
        <w:jc w:val="right"/>
      </w:pPr>
      <w:r>
        <w:t>14.13</w:t>
      </w:r>
      <w:r>
        <w:rPr>
          <w:spacing w:val="3"/>
        </w:rPr>
        <w:t xml:space="preserve"> </w:t>
      </w:r>
      <w:r>
        <w:t>-</w:t>
      </w:r>
      <w:r>
        <w:rPr>
          <w:spacing w:val="52"/>
        </w:rPr>
        <w:t xml:space="preserve"> </w:t>
      </w:r>
      <w:r>
        <w:rPr>
          <w:spacing w:val="-2"/>
        </w:rPr>
        <w:t>14.15</w:t>
      </w:r>
    </w:p>
    <w:p w14:paraId="55831963" w14:textId="77777777" w:rsidR="00C00104" w:rsidRDefault="00C00104">
      <w:pPr>
        <w:pStyle w:val="BodyText"/>
        <w:spacing w:before="33"/>
      </w:pPr>
    </w:p>
    <w:p w14:paraId="2171CACD" w14:textId="77777777" w:rsidR="00C00104" w:rsidRDefault="00000000">
      <w:pPr>
        <w:pStyle w:val="BodyText"/>
        <w:spacing w:line="252" w:lineRule="auto"/>
        <w:ind w:left="159" w:right="159" w:firstLine="2"/>
        <w:jc w:val="both"/>
      </w:pPr>
      <w:r>
        <w:t>As used</w:t>
      </w:r>
      <w:r>
        <w:rPr>
          <w:spacing w:val="18"/>
        </w:rPr>
        <w:t xml:space="preserve"> </w:t>
      </w:r>
      <w:r>
        <w:t>in this section,</w:t>
      </w:r>
      <w:r>
        <w:rPr>
          <w:spacing w:val="21"/>
        </w:rPr>
        <w:t xml:space="preserve"> </w:t>
      </w:r>
      <w:r>
        <w:t>the</w:t>
      </w:r>
      <w:r>
        <w:rPr>
          <w:spacing w:val="15"/>
        </w:rPr>
        <w:t xml:space="preserve"> </w:t>
      </w:r>
      <w:r>
        <w:t>word "person" shall</w:t>
      </w:r>
      <w:r>
        <w:rPr>
          <w:spacing w:val="16"/>
        </w:rPr>
        <w:t xml:space="preserve"> </w:t>
      </w:r>
      <w:r>
        <w:t>extend</w:t>
      </w:r>
      <w:r>
        <w:rPr>
          <w:spacing w:val="19"/>
        </w:rPr>
        <w:t xml:space="preserve"> </w:t>
      </w:r>
      <w:r>
        <w:t>and be applied</w:t>
      </w:r>
      <w:r>
        <w:rPr>
          <w:spacing w:val="23"/>
        </w:rPr>
        <w:t xml:space="preserve"> </w:t>
      </w:r>
      <w:r>
        <w:t>to the lessor</w:t>
      </w:r>
      <w:r>
        <w:rPr>
          <w:spacing w:val="22"/>
        </w:rPr>
        <w:t xml:space="preserve"> </w:t>
      </w:r>
      <w:r>
        <w:t>or landlord of any land, building</w:t>
      </w:r>
      <w:r>
        <w:rPr>
          <w:spacing w:val="37"/>
        </w:rPr>
        <w:t xml:space="preserve"> </w:t>
      </w:r>
      <w:r>
        <w:t>or premises, his agent, the lessee, the occupant</w:t>
      </w:r>
      <w:r>
        <w:rPr>
          <w:spacing w:val="40"/>
        </w:rPr>
        <w:t xml:space="preserve"> </w:t>
      </w:r>
      <w:r>
        <w:t>or person in charge of such building or premises, as well as to individuals.</w:t>
      </w:r>
    </w:p>
    <w:p w14:paraId="257DDA2A" w14:textId="77777777" w:rsidR="00C00104" w:rsidRDefault="00C00104">
      <w:pPr>
        <w:pStyle w:val="BodyText"/>
        <w:spacing w:before="12"/>
      </w:pPr>
    </w:p>
    <w:p w14:paraId="68273FDE" w14:textId="77777777" w:rsidR="00C00104" w:rsidRDefault="00000000">
      <w:pPr>
        <w:pStyle w:val="BodyText"/>
        <w:spacing w:line="252" w:lineRule="auto"/>
        <w:ind w:left="158" w:right="153" w:hanging="2"/>
        <w:jc w:val="both"/>
      </w:pPr>
      <w:r>
        <w:t>The landlord</w:t>
      </w:r>
      <w:r>
        <w:rPr>
          <w:spacing w:val="40"/>
        </w:rPr>
        <w:t xml:space="preserve"> </w:t>
      </w:r>
      <w:r>
        <w:t>or lessor</w:t>
      </w:r>
      <w:r>
        <w:rPr>
          <w:spacing w:val="40"/>
        </w:rPr>
        <w:t xml:space="preserve"> </w:t>
      </w:r>
      <w:r>
        <w:t>shall</w:t>
      </w:r>
      <w:r>
        <w:rPr>
          <w:spacing w:val="40"/>
        </w:rPr>
        <w:t xml:space="preserve"> </w:t>
      </w:r>
      <w:r>
        <w:t>be given</w:t>
      </w:r>
      <w:r>
        <w:rPr>
          <w:spacing w:val="40"/>
        </w:rPr>
        <w:t xml:space="preserve"> </w:t>
      </w:r>
      <w:r>
        <w:t>notice</w:t>
      </w:r>
      <w:r>
        <w:rPr>
          <w:spacing w:val="40"/>
        </w:rPr>
        <w:t xml:space="preserve"> </w:t>
      </w:r>
      <w:r>
        <w:t>on at least</w:t>
      </w:r>
      <w:r>
        <w:rPr>
          <w:spacing w:val="40"/>
        </w:rPr>
        <w:t xml:space="preserve"> </w:t>
      </w:r>
      <w:r>
        <w:t>two occasions</w:t>
      </w:r>
      <w:r>
        <w:rPr>
          <w:spacing w:val="40"/>
        </w:rPr>
        <w:t xml:space="preserve"> </w:t>
      </w:r>
      <w:r>
        <w:t>of violations</w:t>
      </w:r>
      <w:r>
        <w:rPr>
          <w:spacing w:val="40"/>
        </w:rPr>
        <w:t xml:space="preserve"> </w:t>
      </w:r>
      <w:r>
        <w:t>of this Section by the tenant(s) or occupant(s) and, upon the second and subsequent violation by the tenant, occupant,</w:t>
      </w:r>
      <w:r>
        <w:rPr>
          <w:spacing w:val="37"/>
        </w:rPr>
        <w:t xml:space="preserve"> </w:t>
      </w:r>
      <w:r>
        <w:t>or group of tenants at the same dwelling</w:t>
      </w:r>
      <w:r>
        <w:rPr>
          <w:spacing w:val="33"/>
        </w:rPr>
        <w:t xml:space="preserve"> </w:t>
      </w:r>
      <w:r>
        <w:t>unit within a one (1)</w:t>
      </w:r>
    </w:p>
    <w:p w14:paraId="44CA13D8" w14:textId="77777777" w:rsidR="00C00104" w:rsidRDefault="00C00104">
      <w:pPr>
        <w:spacing w:line="252" w:lineRule="auto"/>
        <w:jc w:val="both"/>
        <w:sectPr w:rsidR="00C00104">
          <w:headerReference w:type="default" r:id="rId79"/>
          <w:pgSz w:w="12240" w:h="15840"/>
          <w:pgMar w:top="1360" w:right="1240" w:bottom="280" w:left="1280" w:header="0" w:footer="0" w:gutter="0"/>
          <w:cols w:space="720"/>
        </w:sectPr>
      </w:pPr>
    </w:p>
    <w:p w14:paraId="17682A66" w14:textId="77777777" w:rsidR="00C00104" w:rsidRDefault="00000000">
      <w:pPr>
        <w:spacing w:before="78" w:line="242" w:lineRule="auto"/>
        <w:ind w:left="157" w:right="157" w:firstLine="5"/>
        <w:jc w:val="both"/>
        <w:rPr>
          <w:sz w:val="23"/>
        </w:rPr>
      </w:pPr>
      <w:r>
        <w:rPr>
          <w:sz w:val="23"/>
        </w:rPr>
        <w:lastRenderedPageBreak/>
        <w:t>year period, the landlord or lessor may be cited for permitting or allowing a nuisance.</w:t>
      </w:r>
      <w:r>
        <w:rPr>
          <w:spacing w:val="40"/>
          <w:sz w:val="23"/>
        </w:rPr>
        <w:t xml:space="preserve"> </w:t>
      </w:r>
      <w:r>
        <w:rPr>
          <w:sz w:val="23"/>
        </w:rPr>
        <w:t>The landlord</w:t>
      </w:r>
      <w:r>
        <w:rPr>
          <w:spacing w:val="-5"/>
          <w:sz w:val="23"/>
        </w:rPr>
        <w:t xml:space="preserve"> </w:t>
      </w:r>
      <w:r>
        <w:rPr>
          <w:sz w:val="23"/>
        </w:rPr>
        <w:t>or</w:t>
      </w:r>
      <w:r>
        <w:rPr>
          <w:spacing w:val="-11"/>
          <w:sz w:val="23"/>
        </w:rPr>
        <w:t xml:space="preserve"> </w:t>
      </w:r>
      <w:r>
        <w:rPr>
          <w:sz w:val="23"/>
        </w:rPr>
        <w:t>lessor</w:t>
      </w:r>
      <w:r>
        <w:rPr>
          <w:spacing w:val="-7"/>
          <w:sz w:val="23"/>
        </w:rPr>
        <w:t xml:space="preserve"> </w:t>
      </w:r>
      <w:r>
        <w:rPr>
          <w:sz w:val="23"/>
        </w:rPr>
        <w:t>shall</w:t>
      </w:r>
      <w:r>
        <w:rPr>
          <w:spacing w:val="-10"/>
          <w:sz w:val="23"/>
        </w:rPr>
        <w:t xml:space="preserve"> </w:t>
      </w:r>
      <w:r>
        <w:rPr>
          <w:sz w:val="23"/>
        </w:rPr>
        <w:t>be</w:t>
      </w:r>
      <w:r>
        <w:rPr>
          <w:spacing w:val="-16"/>
          <w:sz w:val="23"/>
        </w:rPr>
        <w:t xml:space="preserve"> </w:t>
      </w:r>
      <w:r>
        <w:rPr>
          <w:sz w:val="23"/>
        </w:rPr>
        <w:t>notified</w:t>
      </w:r>
      <w:r>
        <w:rPr>
          <w:spacing w:val="-10"/>
          <w:sz w:val="23"/>
        </w:rPr>
        <w:t xml:space="preserve"> </w:t>
      </w:r>
      <w:r>
        <w:rPr>
          <w:sz w:val="23"/>
        </w:rPr>
        <w:t>of</w:t>
      </w:r>
      <w:r>
        <w:rPr>
          <w:spacing w:val="-12"/>
          <w:sz w:val="23"/>
        </w:rPr>
        <w:t xml:space="preserve"> </w:t>
      </w:r>
      <w:r>
        <w:rPr>
          <w:sz w:val="23"/>
        </w:rPr>
        <w:t>all</w:t>
      </w:r>
      <w:r>
        <w:rPr>
          <w:spacing w:val="-16"/>
          <w:sz w:val="23"/>
        </w:rPr>
        <w:t xml:space="preserve"> </w:t>
      </w:r>
      <w:r>
        <w:rPr>
          <w:sz w:val="23"/>
        </w:rPr>
        <w:t>citations</w:t>
      </w:r>
      <w:r>
        <w:rPr>
          <w:spacing w:val="-10"/>
          <w:sz w:val="23"/>
        </w:rPr>
        <w:t xml:space="preserve"> </w:t>
      </w:r>
      <w:r>
        <w:rPr>
          <w:sz w:val="23"/>
        </w:rPr>
        <w:t>issued</w:t>
      </w:r>
      <w:r>
        <w:rPr>
          <w:spacing w:val="-11"/>
          <w:sz w:val="23"/>
        </w:rPr>
        <w:t xml:space="preserve"> </w:t>
      </w:r>
      <w:r>
        <w:rPr>
          <w:sz w:val="23"/>
        </w:rPr>
        <w:t>to</w:t>
      </w:r>
      <w:r>
        <w:rPr>
          <w:spacing w:val="-16"/>
          <w:sz w:val="23"/>
        </w:rPr>
        <w:t xml:space="preserve"> </w:t>
      </w:r>
      <w:r>
        <w:rPr>
          <w:sz w:val="23"/>
        </w:rPr>
        <w:t>their</w:t>
      </w:r>
      <w:r>
        <w:rPr>
          <w:spacing w:val="-7"/>
          <w:sz w:val="23"/>
        </w:rPr>
        <w:t xml:space="preserve"> </w:t>
      </w:r>
      <w:r>
        <w:rPr>
          <w:sz w:val="23"/>
        </w:rPr>
        <w:t>tenants</w:t>
      </w:r>
      <w:r>
        <w:rPr>
          <w:spacing w:val="-10"/>
          <w:sz w:val="23"/>
        </w:rPr>
        <w:t xml:space="preserve"> </w:t>
      </w:r>
      <w:r>
        <w:rPr>
          <w:sz w:val="23"/>
        </w:rPr>
        <w:t>or</w:t>
      </w:r>
      <w:r>
        <w:rPr>
          <w:spacing w:val="-12"/>
          <w:sz w:val="23"/>
        </w:rPr>
        <w:t xml:space="preserve"> </w:t>
      </w:r>
      <w:r>
        <w:rPr>
          <w:sz w:val="23"/>
        </w:rPr>
        <w:t>occupants</w:t>
      </w:r>
      <w:r>
        <w:rPr>
          <w:spacing w:val="-3"/>
          <w:sz w:val="23"/>
        </w:rPr>
        <w:t xml:space="preserve"> </w:t>
      </w:r>
      <w:r>
        <w:rPr>
          <w:sz w:val="23"/>
        </w:rPr>
        <w:t>for</w:t>
      </w:r>
      <w:r>
        <w:rPr>
          <w:spacing w:val="-11"/>
          <w:sz w:val="23"/>
        </w:rPr>
        <w:t xml:space="preserve"> </w:t>
      </w:r>
      <w:r>
        <w:rPr>
          <w:sz w:val="23"/>
        </w:rPr>
        <w:t>noise violations and shall only be subject to a penalty if such tenant(s) or occupant(s) has been convicted of violations of this section occurring within a one (1) year period nor shall the landlord or lessor be subject to a penalty if the landlord or lessor shows that all reasonable means have been taken</w:t>
      </w:r>
      <w:r>
        <w:rPr>
          <w:spacing w:val="-1"/>
          <w:sz w:val="23"/>
        </w:rPr>
        <w:t xml:space="preserve"> </w:t>
      </w:r>
      <w:r>
        <w:rPr>
          <w:sz w:val="23"/>
        </w:rPr>
        <w:t>and</w:t>
      </w:r>
      <w:r>
        <w:rPr>
          <w:spacing w:val="-1"/>
          <w:sz w:val="23"/>
        </w:rPr>
        <w:t xml:space="preserve"> </w:t>
      </w:r>
      <w:r>
        <w:rPr>
          <w:sz w:val="23"/>
        </w:rPr>
        <w:t>a</w:t>
      </w:r>
      <w:r>
        <w:rPr>
          <w:spacing w:val="-2"/>
          <w:sz w:val="23"/>
        </w:rPr>
        <w:t xml:space="preserve"> </w:t>
      </w:r>
      <w:r>
        <w:rPr>
          <w:sz w:val="23"/>
        </w:rPr>
        <w:t>sincere effort made to</w:t>
      </w:r>
      <w:r>
        <w:rPr>
          <w:spacing w:val="-3"/>
          <w:sz w:val="23"/>
        </w:rPr>
        <w:t xml:space="preserve"> </w:t>
      </w:r>
      <w:r>
        <w:rPr>
          <w:sz w:val="23"/>
        </w:rPr>
        <w:t>prevent continuous noise violations by their tenants or occupants.</w:t>
      </w:r>
    </w:p>
    <w:p w14:paraId="122F583C" w14:textId="77777777" w:rsidR="00C00104" w:rsidRDefault="00000000">
      <w:pPr>
        <w:spacing w:before="259"/>
        <w:ind w:left="161" w:hanging="4"/>
        <w:rPr>
          <w:sz w:val="23"/>
        </w:rPr>
      </w:pPr>
      <w:proofErr w:type="gramStart"/>
      <w:r>
        <w:rPr>
          <w:spacing w:val="-2"/>
          <w:sz w:val="23"/>
        </w:rPr>
        <w:t>For</w:t>
      </w:r>
      <w:r>
        <w:rPr>
          <w:spacing w:val="18"/>
          <w:sz w:val="23"/>
        </w:rPr>
        <w:t xml:space="preserve"> </w:t>
      </w:r>
      <w:r>
        <w:rPr>
          <w:spacing w:val="-2"/>
          <w:sz w:val="23"/>
        </w:rPr>
        <w:t>the</w:t>
      </w:r>
      <w:r>
        <w:rPr>
          <w:spacing w:val="10"/>
          <w:sz w:val="23"/>
        </w:rPr>
        <w:t xml:space="preserve"> </w:t>
      </w:r>
      <w:r>
        <w:rPr>
          <w:spacing w:val="-2"/>
          <w:sz w:val="23"/>
        </w:rPr>
        <w:t>purpose</w:t>
      </w:r>
      <w:r>
        <w:rPr>
          <w:spacing w:val="18"/>
          <w:sz w:val="23"/>
        </w:rPr>
        <w:t xml:space="preserve"> </w:t>
      </w:r>
      <w:r>
        <w:rPr>
          <w:spacing w:val="-2"/>
          <w:sz w:val="23"/>
        </w:rPr>
        <w:t>of</w:t>
      </w:r>
      <w:proofErr w:type="gramEnd"/>
      <w:r>
        <w:rPr>
          <w:spacing w:val="12"/>
          <w:sz w:val="23"/>
        </w:rPr>
        <w:t xml:space="preserve"> </w:t>
      </w:r>
      <w:r>
        <w:rPr>
          <w:spacing w:val="-2"/>
          <w:sz w:val="23"/>
        </w:rPr>
        <w:t>this</w:t>
      </w:r>
      <w:r>
        <w:rPr>
          <w:spacing w:val="10"/>
          <w:sz w:val="23"/>
        </w:rPr>
        <w:t xml:space="preserve"> </w:t>
      </w:r>
      <w:r>
        <w:rPr>
          <w:spacing w:val="-2"/>
          <w:sz w:val="23"/>
        </w:rPr>
        <w:t>section,</w:t>
      </w:r>
      <w:r>
        <w:rPr>
          <w:spacing w:val="15"/>
          <w:sz w:val="23"/>
        </w:rPr>
        <w:t xml:space="preserve"> </w:t>
      </w:r>
      <w:r>
        <w:rPr>
          <w:spacing w:val="-2"/>
          <w:sz w:val="23"/>
        </w:rPr>
        <w:t>a</w:t>
      </w:r>
      <w:r>
        <w:rPr>
          <w:spacing w:val="18"/>
          <w:sz w:val="23"/>
        </w:rPr>
        <w:t xml:space="preserve"> </w:t>
      </w:r>
      <w:r>
        <w:rPr>
          <w:spacing w:val="-2"/>
          <w:sz w:val="23"/>
        </w:rPr>
        <w:t>nuisance</w:t>
      </w:r>
      <w:r>
        <w:rPr>
          <w:spacing w:val="18"/>
          <w:sz w:val="23"/>
        </w:rPr>
        <w:t xml:space="preserve"> </w:t>
      </w:r>
      <w:r>
        <w:rPr>
          <w:spacing w:val="-2"/>
          <w:sz w:val="23"/>
        </w:rPr>
        <w:t>is</w:t>
      </w:r>
      <w:r>
        <w:rPr>
          <w:sz w:val="23"/>
        </w:rPr>
        <w:t xml:space="preserve"> </w:t>
      </w:r>
      <w:r>
        <w:rPr>
          <w:spacing w:val="-2"/>
          <w:sz w:val="23"/>
        </w:rPr>
        <w:t>described</w:t>
      </w:r>
      <w:r>
        <w:rPr>
          <w:spacing w:val="18"/>
          <w:sz w:val="23"/>
        </w:rPr>
        <w:t xml:space="preserve"> </w:t>
      </w:r>
      <w:r>
        <w:rPr>
          <w:spacing w:val="-2"/>
          <w:sz w:val="23"/>
        </w:rPr>
        <w:t>as</w:t>
      </w:r>
      <w:r>
        <w:rPr>
          <w:sz w:val="23"/>
        </w:rPr>
        <w:t xml:space="preserve"> </w:t>
      </w:r>
      <w:r>
        <w:rPr>
          <w:spacing w:val="-2"/>
          <w:sz w:val="23"/>
        </w:rPr>
        <w:t>allowing</w:t>
      </w:r>
      <w:r>
        <w:rPr>
          <w:spacing w:val="23"/>
          <w:sz w:val="23"/>
        </w:rPr>
        <w:t xml:space="preserve"> </w:t>
      </w:r>
      <w:r>
        <w:rPr>
          <w:spacing w:val="-2"/>
          <w:sz w:val="23"/>
        </w:rPr>
        <w:t>continuous</w:t>
      </w:r>
      <w:r>
        <w:rPr>
          <w:spacing w:val="23"/>
          <w:sz w:val="23"/>
        </w:rPr>
        <w:t xml:space="preserve"> </w:t>
      </w:r>
      <w:r>
        <w:rPr>
          <w:spacing w:val="-2"/>
          <w:sz w:val="23"/>
        </w:rPr>
        <w:t>loud</w:t>
      </w:r>
      <w:r>
        <w:rPr>
          <w:spacing w:val="18"/>
          <w:sz w:val="23"/>
        </w:rPr>
        <w:t xml:space="preserve"> </w:t>
      </w:r>
      <w:r>
        <w:rPr>
          <w:spacing w:val="-2"/>
          <w:sz w:val="23"/>
        </w:rPr>
        <w:t xml:space="preserve">noises, </w:t>
      </w:r>
      <w:r>
        <w:rPr>
          <w:sz w:val="23"/>
        </w:rPr>
        <w:t>music</w:t>
      </w:r>
      <w:r>
        <w:rPr>
          <w:spacing w:val="-16"/>
          <w:sz w:val="23"/>
        </w:rPr>
        <w:t xml:space="preserve"> </w:t>
      </w:r>
      <w:r>
        <w:rPr>
          <w:sz w:val="23"/>
        </w:rPr>
        <w:t>or</w:t>
      </w:r>
      <w:r>
        <w:rPr>
          <w:spacing w:val="-16"/>
          <w:sz w:val="23"/>
        </w:rPr>
        <w:t xml:space="preserve"> </w:t>
      </w:r>
      <w:r>
        <w:rPr>
          <w:sz w:val="23"/>
        </w:rPr>
        <w:t>parties,</w:t>
      </w:r>
      <w:r>
        <w:rPr>
          <w:spacing w:val="-13"/>
          <w:sz w:val="23"/>
        </w:rPr>
        <w:t xml:space="preserve"> </w:t>
      </w:r>
      <w:r>
        <w:rPr>
          <w:sz w:val="23"/>
        </w:rPr>
        <w:t>which</w:t>
      </w:r>
      <w:r>
        <w:rPr>
          <w:spacing w:val="-15"/>
          <w:sz w:val="23"/>
        </w:rPr>
        <w:t xml:space="preserve"> </w:t>
      </w:r>
      <w:r>
        <w:rPr>
          <w:sz w:val="23"/>
        </w:rPr>
        <w:t>tend</w:t>
      </w:r>
      <w:r>
        <w:rPr>
          <w:spacing w:val="-13"/>
          <w:sz w:val="23"/>
        </w:rPr>
        <w:t xml:space="preserve"> </w:t>
      </w:r>
      <w:r>
        <w:rPr>
          <w:sz w:val="23"/>
        </w:rPr>
        <w:t>to</w:t>
      </w:r>
      <w:r>
        <w:rPr>
          <w:spacing w:val="-16"/>
          <w:sz w:val="23"/>
        </w:rPr>
        <w:t xml:space="preserve"> </w:t>
      </w:r>
      <w:r>
        <w:rPr>
          <w:sz w:val="23"/>
        </w:rPr>
        <w:t>disrupt</w:t>
      </w:r>
      <w:r>
        <w:rPr>
          <w:spacing w:val="-9"/>
          <w:sz w:val="23"/>
        </w:rPr>
        <w:t xml:space="preserve"> </w:t>
      </w:r>
      <w:r>
        <w:rPr>
          <w:sz w:val="23"/>
        </w:rPr>
        <w:t>the</w:t>
      </w:r>
      <w:r>
        <w:rPr>
          <w:spacing w:val="-16"/>
          <w:sz w:val="23"/>
        </w:rPr>
        <w:t xml:space="preserve"> </w:t>
      </w:r>
      <w:r>
        <w:rPr>
          <w:sz w:val="23"/>
        </w:rPr>
        <w:t>common</w:t>
      </w:r>
      <w:r>
        <w:rPr>
          <w:spacing w:val="-4"/>
          <w:sz w:val="23"/>
        </w:rPr>
        <w:t xml:space="preserve"> </w:t>
      </w:r>
      <w:r>
        <w:rPr>
          <w:sz w:val="23"/>
        </w:rPr>
        <w:t>welfare</w:t>
      </w:r>
      <w:r>
        <w:rPr>
          <w:spacing w:val="-16"/>
          <w:sz w:val="23"/>
        </w:rPr>
        <w:t xml:space="preserve"> </w:t>
      </w:r>
      <w:r>
        <w:rPr>
          <w:sz w:val="23"/>
        </w:rPr>
        <w:t>of</w:t>
      </w:r>
      <w:r>
        <w:rPr>
          <w:spacing w:val="-16"/>
          <w:sz w:val="23"/>
        </w:rPr>
        <w:t xml:space="preserve"> </w:t>
      </w:r>
      <w:r>
        <w:rPr>
          <w:sz w:val="23"/>
        </w:rPr>
        <w:t>a</w:t>
      </w:r>
      <w:r>
        <w:rPr>
          <w:spacing w:val="-13"/>
          <w:sz w:val="23"/>
        </w:rPr>
        <w:t xml:space="preserve"> </w:t>
      </w:r>
      <w:r>
        <w:rPr>
          <w:sz w:val="23"/>
        </w:rPr>
        <w:t>neighborhood</w:t>
      </w:r>
      <w:r>
        <w:rPr>
          <w:spacing w:val="-4"/>
          <w:sz w:val="23"/>
        </w:rPr>
        <w:t xml:space="preserve"> </w:t>
      </w:r>
      <w:r>
        <w:rPr>
          <w:sz w:val="23"/>
        </w:rPr>
        <w:t>or</w:t>
      </w:r>
      <w:r>
        <w:rPr>
          <w:spacing w:val="-16"/>
          <w:sz w:val="23"/>
        </w:rPr>
        <w:t xml:space="preserve"> </w:t>
      </w:r>
      <w:r>
        <w:rPr>
          <w:sz w:val="23"/>
        </w:rPr>
        <w:t>community.</w:t>
      </w:r>
    </w:p>
    <w:p w14:paraId="3D58ACB8" w14:textId="77777777" w:rsidR="00C00104" w:rsidRDefault="00C00104">
      <w:pPr>
        <w:pStyle w:val="BodyText"/>
        <w:spacing w:before="4"/>
        <w:rPr>
          <w:sz w:val="23"/>
        </w:rPr>
      </w:pPr>
    </w:p>
    <w:p w14:paraId="0DE6EE28" w14:textId="77777777" w:rsidR="00C00104" w:rsidRDefault="00000000">
      <w:pPr>
        <w:spacing w:line="242" w:lineRule="auto"/>
        <w:ind w:left="157" w:right="157" w:firstLine="4"/>
        <w:jc w:val="both"/>
        <w:rPr>
          <w:sz w:val="23"/>
        </w:rPr>
      </w:pPr>
      <w:r>
        <w:rPr>
          <w:sz w:val="23"/>
        </w:rPr>
        <w:t>Any</w:t>
      </w:r>
      <w:r>
        <w:rPr>
          <w:spacing w:val="-16"/>
          <w:sz w:val="23"/>
        </w:rPr>
        <w:t xml:space="preserve"> </w:t>
      </w:r>
      <w:r>
        <w:rPr>
          <w:sz w:val="23"/>
        </w:rPr>
        <w:t>person</w:t>
      </w:r>
      <w:r>
        <w:rPr>
          <w:spacing w:val="-16"/>
          <w:sz w:val="23"/>
        </w:rPr>
        <w:t xml:space="preserve"> </w:t>
      </w:r>
      <w:r>
        <w:rPr>
          <w:sz w:val="23"/>
        </w:rPr>
        <w:t>who</w:t>
      </w:r>
      <w:r>
        <w:rPr>
          <w:spacing w:val="-16"/>
          <w:sz w:val="23"/>
        </w:rPr>
        <w:t xml:space="preserve"> </w:t>
      </w:r>
      <w:r>
        <w:rPr>
          <w:sz w:val="23"/>
        </w:rPr>
        <w:t>violates</w:t>
      </w:r>
      <w:r>
        <w:rPr>
          <w:spacing w:val="-16"/>
          <w:sz w:val="23"/>
        </w:rPr>
        <w:t xml:space="preserve"> </w:t>
      </w:r>
      <w:r>
        <w:rPr>
          <w:sz w:val="23"/>
        </w:rPr>
        <w:t>this</w:t>
      </w:r>
      <w:r>
        <w:rPr>
          <w:spacing w:val="-16"/>
          <w:sz w:val="23"/>
        </w:rPr>
        <w:t xml:space="preserve"> </w:t>
      </w:r>
      <w:r>
        <w:rPr>
          <w:sz w:val="23"/>
        </w:rPr>
        <w:t>section</w:t>
      </w:r>
      <w:r>
        <w:rPr>
          <w:spacing w:val="-16"/>
          <w:sz w:val="23"/>
        </w:rPr>
        <w:t xml:space="preserve"> </w:t>
      </w:r>
      <w:r>
        <w:rPr>
          <w:sz w:val="23"/>
        </w:rPr>
        <w:t>shall</w:t>
      </w:r>
      <w:r>
        <w:rPr>
          <w:spacing w:val="-16"/>
          <w:sz w:val="23"/>
        </w:rPr>
        <w:t xml:space="preserve"> </w:t>
      </w:r>
      <w:r>
        <w:rPr>
          <w:sz w:val="23"/>
        </w:rPr>
        <w:t>be</w:t>
      </w:r>
      <w:r>
        <w:rPr>
          <w:spacing w:val="-16"/>
          <w:sz w:val="23"/>
        </w:rPr>
        <w:t xml:space="preserve"> </w:t>
      </w:r>
      <w:r>
        <w:rPr>
          <w:sz w:val="23"/>
        </w:rPr>
        <w:t>required</w:t>
      </w:r>
      <w:r>
        <w:rPr>
          <w:spacing w:val="-16"/>
          <w:sz w:val="23"/>
        </w:rPr>
        <w:t xml:space="preserve"> </w:t>
      </w:r>
      <w:r>
        <w:rPr>
          <w:sz w:val="23"/>
        </w:rPr>
        <w:t>to</w:t>
      </w:r>
      <w:r>
        <w:rPr>
          <w:spacing w:val="-16"/>
          <w:sz w:val="23"/>
        </w:rPr>
        <w:t xml:space="preserve"> </w:t>
      </w:r>
      <w:r>
        <w:rPr>
          <w:sz w:val="23"/>
        </w:rPr>
        <w:t>forfeit</w:t>
      </w:r>
      <w:r>
        <w:rPr>
          <w:spacing w:val="-16"/>
          <w:sz w:val="23"/>
        </w:rPr>
        <w:t xml:space="preserve"> </w:t>
      </w:r>
      <w:r>
        <w:rPr>
          <w:sz w:val="23"/>
        </w:rPr>
        <w:t>not</w:t>
      </w:r>
      <w:r>
        <w:rPr>
          <w:spacing w:val="-16"/>
          <w:sz w:val="23"/>
        </w:rPr>
        <w:t xml:space="preserve"> </w:t>
      </w:r>
      <w:r>
        <w:rPr>
          <w:sz w:val="23"/>
        </w:rPr>
        <w:t>less</w:t>
      </w:r>
      <w:r>
        <w:rPr>
          <w:spacing w:val="-16"/>
          <w:sz w:val="23"/>
        </w:rPr>
        <w:t xml:space="preserve"> </w:t>
      </w:r>
      <w:r>
        <w:rPr>
          <w:sz w:val="23"/>
        </w:rPr>
        <w:t>than</w:t>
      </w:r>
      <w:r>
        <w:rPr>
          <w:spacing w:val="-16"/>
          <w:sz w:val="23"/>
        </w:rPr>
        <w:t xml:space="preserve"> </w:t>
      </w:r>
      <w:r>
        <w:rPr>
          <w:sz w:val="23"/>
        </w:rPr>
        <w:t>$100.00</w:t>
      </w:r>
      <w:r>
        <w:rPr>
          <w:spacing w:val="-13"/>
          <w:sz w:val="23"/>
        </w:rPr>
        <w:t xml:space="preserve"> </w:t>
      </w:r>
      <w:r>
        <w:rPr>
          <w:sz w:val="23"/>
        </w:rPr>
        <w:t>nor</w:t>
      </w:r>
      <w:r>
        <w:rPr>
          <w:spacing w:val="-16"/>
          <w:sz w:val="23"/>
        </w:rPr>
        <w:t xml:space="preserve"> </w:t>
      </w:r>
      <w:r>
        <w:rPr>
          <w:sz w:val="23"/>
        </w:rPr>
        <w:t>more than $300.00 for a first offense, and not less than $300.00 nor more than $500.00 for each subsequent offense,</w:t>
      </w:r>
      <w:r>
        <w:rPr>
          <w:spacing w:val="-5"/>
          <w:sz w:val="23"/>
        </w:rPr>
        <w:t xml:space="preserve"> </w:t>
      </w:r>
      <w:r>
        <w:rPr>
          <w:sz w:val="23"/>
        </w:rPr>
        <w:t>together with</w:t>
      </w:r>
      <w:r>
        <w:rPr>
          <w:spacing w:val="-13"/>
          <w:sz w:val="23"/>
        </w:rPr>
        <w:t xml:space="preserve"> </w:t>
      </w:r>
      <w:r>
        <w:rPr>
          <w:sz w:val="23"/>
        </w:rPr>
        <w:t>the</w:t>
      </w:r>
      <w:r>
        <w:rPr>
          <w:spacing w:val="-15"/>
          <w:sz w:val="23"/>
        </w:rPr>
        <w:t xml:space="preserve"> </w:t>
      </w:r>
      <w:r>
        <w:rPr>
          <w:sz w:val="23"/>
        </w:rPr>
        <w:t>costs</w:t>
      </w:r>
      <w:r>
        <w:rPr>
          <w:spacing w:val="-8"/>
          <w:sz w:val="23"/>
        </w:rPr>
        <w:t xml:space="preserve"> </w:t>
      </w:r>
      <w:r>
        <w:rPr>
          <w:sz w:val="23"/>
        </w:rPr>
        <w:t>of</w:t>
      </w:r>
      <w:r>
        <w:rPr>
          <w:spacing w:val="-12"/>
          <w:sz w:val="23"/>
        </w:rPr>
        <w:t xml:space="preserve"> </w:t>
      </w:r>
      <w:r>
        <w:rPr>
          <w:sz w:val="23"/>
        </w:rPr>
        <w:t>prosecution and</w:t>
      </w:r>
      <w:r>
        <w:rPr>
          <w:spacing w:val="-9"/>
          <w:sz w:val="23"/>
        </w:rPr>
        <w:t xml:space="preserve"> </w:t>
      </w:r>
      <w:r>
        <w:rPr>
          <w:sz w:val="23"/>
        </w:rPr>
        <w:t>in</w:t>
      </w:r>
      <w:r>
        <w:rPr>
          <w:spacing w:val="-14"/>
          <w:sz w:val="23"/>
        </w:rPr>
        <w:t xml:space="preserve"> </w:t>
      </w:r>
      <w:r>
        <w:rPr>
          <w:sz w:val="23"/>
        </w:rPr>
        <w:t>default</w:t>
      </w:r>
      <w:r>
        <w:rPr>
          <w:spacing w:val="-6"/>
          <w:sz w:val="23"/>
        </w:rPr>
        <w:t xml:space="preserve"> </w:t>
      </w:r>
      <w:r>
        <w:rPr>
          <w:sz w:val="23"/>
        </w:rPr>
        <w:t>of</w:t>
      </w:r>
      <w:r>
        <w:rPr>
          <w:spacing w:val="-12"/>
          <w:sz w:val="23"/>
        </w:rPr>
        <w:t xml:space="preserve"> </w:t>
      </w:r>
      <w:r>
        <w:rPr>
          <w:sz w:val="23"/>
        </w:rPr>
        <w:t>payment</w:t>
      </w:r>
      <w:r>
        <w:rPr>
          <w:spacing w:val="-1"/>
          <w:sz w:val="23"/>
        </w:rPr>
        <w:t xml:space="preserve"> </w:t>
      </w:r>
      <w:r>
        <w:rPr>
          <w:sz w:val="23"/>
        </w:rPr>
        <w:t>shall</w:t>
      </w:r>
      <w:r>
        <w:rPr>
          <w:spacing w:val="-8"/>
          <w:sz w:val="23"/>
        </w:rPr>
        <w:t xml:space="preserve"> </w:t>
      </w:r>
      <w:r>
        <w:rPr>
          <w:sz w:val="23"/>
        </w:rPr>
        <w:t>be committed to</w:t>
      </w:r>
      <w:r>
        <w:rPr>
          <w:spacing w:val="-5"/>
          <w:sz w:val="23"/>
        </w:rPr>
        <w:t xml:space="preserve"> </w:t>
      </w:r>
      <w:r>
        <w:rPr>
          <w:sz w:val="23"/>
        </w:rPr>
        <w:t>the</w:t>
      </w:r>
      <w:r>
        <w:rPr>
          <w:spacing w:val="-6"/>
          <w:sz w:val="23"/>
        </w:rPr>
        <w:t xml:space="preserve"> </w:t>
      </w:r>
      <w:r>
        <w:rPr>
          <w:sz w:val="23"/>
        </w:rPr>
        <w:t>County Jail</w:t>
      </w:r>
      <w:r>
        <w:rPr>
          <w:spacing w:val="-4"/>
          <w:sz w:val="23"/>
        </w:rPr>
        <w:t xml:space="preserve"> </w:t>
      </w:r>
      <w:r>
        <w:rPr>
          <w:sz w:val="23"/>
        </w:rPr>
        <w:t>until such forfeiture and costs are</w:t>
      </w:r>
      <w:r>
        <w:rPr>
          <w:spacing w:val="-4"/>
          <w:sz w:val="23"/>
        </w:rPr>
        <w:t xml:space="preserve"> </w:t>
      </w:r>
      <w:r>
        <w:rPr>
          <w:sz w:val="23"/>
        </w:rPr>
        <w:t>paid, not</w:t>
      </w:r>
      <w:r>
        <w:rPr>
          <w:spacing w:val="-1"/>
          <w:sz w:val="23"/>
        </w:rPr>
        <w:t xml:space="preserve"> </w:t>
      </w:r>
      <w:r>
        <w:rPr>
          <w:sz w:val="23"/>
        </w:rPr>
        <w:t>exceeding 30</w:t>
      </w:r>
      <w:r>
        <w:rPr>
          <w:spacing w:val="-4"/>
          <w:sz w:val="23"/>
        </w:rPr>
        <w:t xml:space="preserve"> </w:t>
      </w:r>
      <w:r>
        <w:rPr>
          <w:sz w:val="23"/>
        </w:rPr>
        <w:t>days. (Ord No. 216, 1999)</w:t>
      </w:r>
    </w:p>
    <w:p w14:paraId="6F4B29CD" w14:textId="77777777" w:rsidR="00C00104" w:rsidRDefault="00C00104">
      <w:pPr>
        <w:pStyle w:val="BodyText"/>
        <w:rPr>
          <w:sz w:val="23"/>
        </w:rPr>
      </w:pPr>
    </w:p>
    <w:p w14:paraId="318FA34C" w14:textId="77777777" w:rsidR="00C00104" w:rsidRDefault="00C00104">
      <w:pPr>
        <w:pStyle w:val="BodyText"/>
        <w:rPr>
          <w:sz w:val="23"/>
        </w:rPr>
      </w:pPr>
    </w:p>
    <w:p w14:paraId="6E785DF8" w14:textId="77777777" w:rsidR="00C00104" w:rsidRDefault="00000000">
      <w:pPr>
        <w:pStyle w:val="Heading4"/>
        <w:tabs>
          <w:tab w:val="left" w:pos="2325"/>
        </w:tabs>
        <w:spacing w:before="1"/>
      </w:pPr>
      <w:r>
        <w:rPr>
          <w:u w:val="thick"/>
        </w:rPr>
        <w:t>Section</w:t>
      </w:r>
      <w:r>
        <w:rPr>
          <w:spacing w:val="-8"/>
          <w:u w:val="thick"/>
        </w:rPr>
        <w:t xml:space="preserve"> </w:t>
      </w:r>
      <w:r>
        <w:rPr>
          <w:spacing w:val="-2"/>
          <w:u w:val="thick"/>
        </w:rPr>
        <w:t>14.14</w:t>
      </w:r>
      <w:r>
        <w:tab/>
        <w:t>Obstructing</w:t>
      </w:r>
      <w:r>
        <w:rPr>
          <w:spacing w:val="-8"/>
        </w:rPr>
        <w:t xml:space="preserve"> </w:t>
      </w:r>
      <w:r>
        <w:rPr>
          <w:spacing w:val="-2"/>
        </w:rPr>
        <w:t>officer</w:t>
      </w:r>
    </w:p>
    <w:p w14:paraId="1AB9D840" w14:textId="77777777" w:rsidR="00C00104" w:rsidRDefault="00C00104">
      <w:pPr>
        <w:pStyle w:val="BodyText"/>
        <w:spacing w:before="4"/>
        <w:rPr>
          <w:b/>
          <w:sz w:val="23"/>
        </w:rPr>
      </w:pPr>
    </w:p>
    <w:p w14:paraId="66A9CB1E" w14:textId="77777777" w:rsidR="00C00104" w:rsidRDefault="00000000">
      <w:pPr>
        <w:ind w:left="157" w:right="157" w:firstLine="6"/>
        <w:jc w:val="both"/>
        <w:rPr>
          <w:sz w:val="23"/>
        </w:rPr>
      </w:pPr>
      <w:r>
        <w:rPr>
          <w:sz w:val="23"/>
        </w:rPr>
        <w:t>Whoever knowingly resists or obstructs an officer while such officer is doing any act in an official</w:t>
      </w:r>
      <w:r>
        <w:rPr>
          <w:spacing w:val="-16"/>
          <w:sz w:val="23"/>
        </w:rPr>
        <w:t xml:space="preserve"> </w:t>
      </w:r>
      <w:r>
        <w:rPr>
          <w:sz w:val="23"/>
        </w:rPr>
        <w:t>capacity</w:t>
      </w:r>
      <w:r>
        <w:rPr>
          <w:spacing w:val="-9"/>
          <w:sz w:val="23"/>
        </w:rPr>
        <w:t xml:space="preserve"> </w:t>
      </w:r>
      <w:r>
        <w:rPr>
          <w:sz w:val="23"/>
        </w:rPr>
        <w:t>shall</w:t>
      </w:r>
      <w:r>
        <w:rPr>
          <w:spacing w:val="-13"/>
          <w:sz w:val="23"/>
        </w:rPr>
        <w:t xml:space="preserve"> </w:t>
      </w:r>
      <w:r>
        <w:rPr>
          <w:sz w:val="23"/>
        </w:rPr>
        <w:t>be</w:t>
      </w:r>
      <w:r>
        <w:rPr>
          <w:spacing w:val="-16"/>
          <w:sz w:val="23"/>
        </w:rPr>
        <w:t xml:space="preserve"> </w:t>
      </w:r>
      <w:r>
        <w:rPr>
          <w:sz w:val="23"/>
        </w:rPr>
        <w:t>required</w:t>
      </w:r>
      <w:r>
        <w:rPr>
          <w:spacing w:val="-4"/>
          <w:sz w:val="23"/>
        </w:rPr>
        <w:t xml:space="preserve"> </w:t>
      </w:r>
      <w:r>
        <w:rPr>
          <w:sz w:val="23"/>
        </w:rPr>
        <w:t>to</w:t>
      </w:r>
      <w:r>
        <w:rPr>
          <w:spacing w:val="-16"/>
          <w:sz w:val="23"/>
        </w:rPr>
        <w:t xml:space="preserve"> </w:t>
      </w:r>
      <w:r>
        <w:rPr>
          <w:sz w:val="23"/>
        </w:rPr>
        <w:t>forfeit</w:t>
      </w:r>
      <w:r>
        <w:rPr>
          <w:spacing w:val="-13"/>
          <w:sz w:val="23"/>
        </w:rPr>
        <w:t xml:space="preserve"> </w:t>
      </w:r>
      <w:r>
        <w:rPr>
          <w:sz w:val="23"/>
        </w:rPr>
        <w:t>not</w:t>
      </w:r>
      <w:r>
        <w:rPr>
          <w:spacing w:val="-16"/>
          <w:sz w:val="23"/>
        </w:rPr>
        <w:t xml:space="preserve"> </w:t>
      </w:r>
      <w:r>
        <w:rPr>
          <w:sz w:val="23"/>
        </w:rPr>
        <w:t>more</w:t>
      </w:r>
      <w:r>
        <w:rPr>
          <w:spacing w:val="-13"/>
          <w:sz w:val="23"/>
        </w:rPr>
        <w:t xml:space="preserve"> </w:t>
      </w:r>
      <w:r>
        <w:rPr>
          <w:sz w:val="23"/>
        </w:rPr>
        <w:t>than</w:t>
      </w:r>
      <w:r>
        <w:rPr>
          <w:spacing w:val="-16"/>
          <w:sz w:val="23"/>
        </w:rPr>
        <w:t xml:space="preserve"> </w:t>
      </w:r>
      <w:r>
        <w:rPr>
          <w:sz w:val="23"/>
        </w:rPr>
        <w:t>two</w:t>
      </w:r>
      <w:r>
        <w:rPr>
          <w:spacing w:val="-16"/>
          <w:sz w:val="23"/>
        </w:rPr>
        <w:t xml:space="preserve"> </w:t>
      </w:r>
      <w:r>
        <w:rPr>
          <w:sz w:val="23"/>
        </w:rPr>
        <w:t>hundred</w:t>
      </w:r>
      <w:r>
        <w:rPr>
          <w:spacing w:val="-6"/>
          <w:sz w:val="23"/>
        </w:rPr>
        <w:t xml:space="preserve"> </w:t>
      </w:r>
      <w:r>
        <w:rPr>
          <w:sz w:val="23"/>
        </w:rPr>
        <w:t>dollars</w:t>
      </w:r>
      <w:r>
        <w:rPr>
          <w:spacing w:val="-9"/>
          <w:sz w:val="23"/>
        </w:rPr>
        <w:t xml:space="preserve"> </w:t>
      </w:r>
      <w:r>
        <w:rPr>
          <w:sz w:val="23"/>
        </w:rPr>
        <w:t>together with</w:t>
      </w:r>
      <w:r>
        <w:rPr>
          <w:spacing w:val="-15"/>
          <w:sz w:val="23"/>
        </w:rPr>
        <w:t xml:space="preserve"> </w:t>
      </w:r>
      <w:r>
        <w:rPr>
          <w:sz w:val="23"/>
        </w:rPr>
        <w:t>the costs of prosecution and in default in payment thereof shall be committed to the county jail until such forfeiture and costs are paid, not exceeding thirty days. "Obstruction" includes, without</w:t>
      </w:r>
      <w:r>
        <w:rPr>
          <w:spacing w:val="-16"/>
          <w:sz w:val="23"/>
        </w:rPr>
        <w:t xml:space="preserve"> </w:t>
      </w:r>
      <w:r>
        <w:rPr>
          <w:sz w:val="23"/>
        </w:rPr>
        <w:t>limitation,</w:t>
      </w:r>
      <w:r>
        <w:rPr>
          <w:spacing w:val="-14"/>
          <w:sz w:val="23"/>
        </w:rPr>
        <w:t xml:space="preserve"> </w:t>
      </w:r>
      <w:r>
        <w:rPr>
          <w:sz w:val="23"/>
        </w:rPr>
        <w:t>knowingly</w:t>
      </w:r>
      <w:r>
        <w:rPr>
          <w:spacing w:val="-3"/>
          <w:sz w:val="23"/>
        </w:rPr>
        <w:t xml:space="preserve"> </w:t>
      </w:r>
      <w:r>
        <w:rPr>
          <w:sz w:val="23"/>
        </w:rPr>
        <w:t>giving</w:t>
      </w:r>
      <w:r>
        <w:rPr>
          <w:spacing w:val="-6"/>
          <w:sz w:val="23"/>
        </w:rPr>
        <w:t xml:space="preserve"> </w:t>
      </w:r>
      <w:r>
        <w:rPr>
          <w:sz w:val="23"/>
        </w:rPr>
        <w:t>false</w:t>
      </w:r>
      <w:r>
        <w:rPr>
          <w:spacing w:val="-12"/>
          <w:sz w:val="23"/>
        </w:rPr>
        <w:t xml:space="preserve"> </w:t>
      </w:r>
      <w:r>
        <w:rPr>
          <w:sz w:val="23"/>
        </w:rPr>
        <w:t>information to</w:t>
      </w:r>
      <w:r>
        <w:rPr>
          <w:spacing w:val="-16"/>
          <w:sz w:val="23"/>
        </w:rPr>
        <w:t xml:space="preserve"> </w:t>
      </w:r>
      <w:r>
        <w:rPr>
          <w:sz w:val="23"/>
        </w:rPr>
        <w:t>the</w:t>
      </w:r>
      <w:r>
        <w:rPr>
          <w:spacing w:val="-16"/>
          <w:sz w:val="23"/>
        </w:rPr>
        <w:t xml:space="preserve"> </w:t>
      </w:r>
      <w:r>
        <w:rPr>
          <w:sz w:val="23"/>
        </w:rPr>
        <w:t>officer</w:t>
      </w:r>
      <w:r>
        <w:rPr>
          <w:spacing w:val="-1"/>
          <w:sz w:val="23"/>
        </w:rPr>
        <w:t xml:space="preserve"> </w:t>
      </w:r>
      <w:r>
        <w:rPr>
          <w:sz w:val="23"/>
        </w:rPr>
        <w:t>with</w:t>
      </w:r>
      <w:r>
        <w:rPr>
          <w:spacing w:val="-16"/>
          <w:sz w:val="23"/>
        </w:rPr>
        <w:t xml:space="preserve"> </w:t>
      </w:r>
      <w:r>
        <w:rPr>
          <w:sz w:val="23"/>
        </w:rPr>
        <w:t>intent</w:t>
      </w:r>
      <w:r>
        <w:rPr>
          <w:spacing w:val="-8"/>
          <w:sz w:val="23"/>
        </w:rPr>
        <w:t xml:space="preserve"> </w:t>
      </w:r>
      <w:r>
        <w:rPr>
          <w:sz w:val="23"/>
        </w:rPr>
        <w:t>to</w:t>
      </w:r>
      <w:r>
        <w:rPr>
          <w:spacing w:val="-16"/>
          <w:sz w:val="23"/>
        </w:rPr>
        <w:t xml:space="preserve"> </w:t>
      </w:r>
      <w:r>
        <w:rPr>
          <w:sz w:val="23"/>
        </w:rPr>
        <w:t>mislead</w:t>
      </w:r>
      <w:r>
        <w:rPr>
          <w:spacing w:val="-6"/>
          <w:sz w:val="23"/>
        </w:rPr>
        <w:t xml:space="preserve"> </w:t>
      </w:r>
      <w:r>
        <w:rPr>
          <w:sz w:val="23"/>
        </w:rPr>
        <w:t>him</w:t>
      </w:r>
      <w:r>
        <w:rPr>
          <w:spacing w:val="-11"/>
          <w:sz w:val="23"/>
        </w:rPr>
        <w:t xml:space="preserve"> </w:t>
      </w:r>
      <w:r>
        <w:rPr>
          <w:sz w:val="23"/>
        </w:rPr>
        <w:t>or her in the performance of his or her duties, including the service of any summon or civil process.</w:t>
      </w:r>
      <w:r>
        <w:rPr>
          <w:spacing w:val="-9"/>
          <w:sz w:val="23"/>
        </w:rPr>
        <w:t xml:space="preserve"> </w:t>
      </w:r>
      <w:r>
        <w:rPr>
          <w:sz w:val="23"/>
        </w:rPr>
        <w:t>"Officer"</w:t>
      </w:r>
      <w:r>
        <w:rPr>
          <w:spacing w:val="-14"/>
          <w:sz w:val="23"/>
        </w:rPr>
        <w:t xml:space="preserve"> </w:t>
      </w:r>
      <w:r>
        <w:rPr>
          <w:sz w:val="23"/>
        </w:rPr>
        <w:t>means</w:t>
      </w:r>
      <w:r>
        <w:rPr>
          <w:spacing w:val="-6"/>
          <w:sz w:val="23"/>
        </w:rPr>
        <w:t xml:space="preserve"> </w:t>
      </w:r>
      <w:r>
        <w:rPr>
          <w:sz w:val="23"/>
        </w:rPr>
        <w:t>a</w:t>
      </w:r>
      <w:r>
        <w:rPr>
          <w:spacing w:val="-5"/>
          <w:sz w:val="23"/>
        </w:rPr>
        <w:t xml:space="preserve"> </w:t>
      </w:r>
      <w:r>
        <w:rPr>
          <w:sz w:val="23"/>
        </w:rPr>
        <w:t>peace</w:t>
      </w:r>
      <w:r>
        <w:rPr>
          <w:spacing w:val="-7"/>
          <w:sz w:val="23"/>
        </w:rPr>
        <w:t xml:space="preserve"> </w:t>
      </w:r>
      <w:r>
        <w:rPr>
          <w:sz w:val="23"/>
        </w:rPr>
        <w:t>officer</w:t>
      </w:r>
      <w:r>
        <w:rPr>
          <w:spacing w:val="-1"/>
          <w:sz w:val="23"/>
        </w:rPr>
        <w:t xml:space="preserve"> </w:t>
      </w:r>
      <w:r>
        <w:rPr>
          <w:sz w:val="23"/>
        </w:rPr>
        <w:t>or</w:t>
      </w:r>
      <w:r>
        <w:rPr>
          <w:spacing w:val="-4"/>
          <w:sz w:val="23"/>
        </w:rPr>
        <w:t xml:space="preserve"> </w:t>
      </w:r>
      <w:r>
        <w:rPr>
          <w:sz w:val="23"/>
        </w:rPr>
        <w:t>other</w:t>
      </w:r>
      <w:r>
        <w:rPr>
          <w:spacing w:val="-3"/>
          <w:sz w:val="23"/>
        </w:rPr>
        <w:t xml:space="preserve"> </w:t>
      </w:r>
      <w:r>
        <w:rPr>
          <w:sz w:val="23"/>
        </w:rPr>
        <w:t>public</w:t>
      </w:r>
      <w:r>
        <w:rPr>
          <w:spacing w:val="-4"/>
          <w:sz w:val="23"/>
        </w:rPr>
        <w:t xml:space="preserve"> </w:t>
      </w:r>
      <w:r>
        <w:rPr>
          <w:sz w:val="23"/>
        </w:rPr>
        <w:t>officer</w:t>
      </w:r>
      <w:r>
        <w:rPr>
          <w:spacing w:val="-2"/>
          <w:sz w:val="23"/>
        </w:rPr>
        <w:t xml:space="preserve"> </w:t>
      </w:r>
      <w:r>
        <w:rPr>
          <w:sz w:val="23"/>
        </w:rPr>
        <w:t>or</w:t>
      </w:r>
      <w:r>
        <w:rPr>
          <w:spacing w:val="-5"/>
          <w:sz w:val="23"/>
        </w:rPr>
        <w:t xml:space="preserve"> </w:t>
      </w:r>
      <w:r>
        <w:rPr>
          <w:sz w:val="23"/>
        </w:rPr>
        <w:t>public</w:t>
      </w:r>
      <w:r>
        <w:rPr>
          <w:spacing w:val="-4"/>
          <w:sz w:val="23"/>
        </w:rPr>
        <w:t xml:space="preserve"> </w:t>
      </w:r>
      <w:r>
        <w:rPr>
          <w:sz w:val="23"/>
        </w:rPr>
        <w:t>employee</w:t>
      </w:r>
      <w:r>
        <w:rPr>
          <w:spacing w:val="-3"/>
          <w:sz w:val="23"/>
        </w:rPr>
        <w:t xml:space="preserve"> </w:t>
      </w:r>
      <w:r>
        <w:rPr>
          <w:sz w:val="23"/>
        </w:rPr>
        <w:t>having</w:t>
      </w:r>
      <w:r>
        <w:rPr>
          <w:spacing w:val="-5"/>
          <w:sz w:val="23"/>
        </w:rPr>
        <w:t xml:space="preserve"> </w:t>
      </w:r>
      <w:r>
        <w:rPr>
          <w:sz w:val="23"/>
        </w:rPr>
        <w:t>the authority</w:t>
      </w:r>
      <w:r>
        <w:rPr>
          <w:spacing w:val="-4"/>
          <w:sz w:val="23"/>
        </w:rPr>
        <w:t xml:space="preserve"> </w:t>
      </w:r>
      <w:r>
        <w:rPr>
          <w:sz w:val="23"/>
        </w:rPr>
        <w:t>by</w:t>
      </w:r>
      <w:r>
        <w:rPr>
          <w:spacing w:val="-9"/>
          <w:sz w:val="23"/>
        </w:rPr>
        <w:t xml:space="preserve"> </w:t>
      </w:r>
      <w:r>
        <w:rPr>
          <w:sz w:val="23"/>
        </w:rPr>
        <w:t>virtue</w:t>
      </w:r>
      <w:r>
        <w:rPr>
          <w:spacing w:val="-4"/>
          <w:sz w:val="23"/>
        </w:rPr>
        <w:t xml:space="preserve"> </w:t>
      </w:r>
      <w:r>
        <w:rPr>
          <w:sz w:val="23"/>
        </w:rPr>
        <w:t>of</w:t>
      </w:r>
      <w:r>
        <w:rPr>
          <w:spacing w:val="-11"/>
          <w:sz w:val="23"/>
        </w:rPr>
        <w:t xml:space="preserve"> </w:t>
      </w:r>
      <w:r>
        <w:rPr>
          <w:sz w:val="23"/>
        </w:rPr>
        <w:t>his</w:t>
      </w:r>
      <w:r>
        <w:rPr>
          <w:spacing w:val="-16"/>
          <w:sz w:val="23"/>
        </w:rPr>
        <w:t xml:space="preserve"> </w:t>
      </w:r>
      <w:r>
        <w:rPr>
          <w:sz w:val="23"/>
        </w:rPr>
        <w:t>office</w:t>
      </w:r>
      <w:r>
        <w:rPr>
          <w:spacing w:val="-4"/>
          <w:sz w:val="23"/>
        </w:rPr>
        <w:t xml:space="preserve"> </w:t>
      </w:r>
      <w:r>
        <w:rPr>
          <w:sz w:val="23"/>
        </w:rPr>
        <w:t>or</w:t>
      </w:r>
      <w:r>
        <w:rPr>
          <w:spacing w:val="-6"/>
          <w:sz w:val="23"/>
        </w:rPr>
        <w:t xml:space="preserve"> </w:t>
      </w:r>
      <w:r>
        <w:rPr>
          <w:sz w:val="23"/>
        </w:rPr>
        <w:t>employment to</w:t>
      </w:r>
      <w:r>
        <w:rPr>
          <w:spacing w:val="-13"/>
          <w:sz w:val="23"/>
        </w:rPr>
        <w:t xml:space="preserve"> </w:t>
      </w:r>
      <w:r>
        <w:rPr>
          <w:sz w:val="23"/>
        </w:rPr>
        <w:t>take</w:t>
      </w:r>
      <w:r>
        <w:rPr>
          <w:spacing w:val="-12"/>
          <w:sz w:val="23"/>
        </w:rPr>
        <w:t xml:space="preserve"> </w:t>
      </w:r>
      <w:r>
        <w:rPr>
          <w:sz w:val="23"/>
        </w:rPr>
        <w:t>another into</w:t>
      </w:r>
      <w:r>
        <w:rPr>
          <w:spacing w:val="-13"/>
          <w:sz w:val="23"/>
        </w:rPr>
        <w:t xml:space="preserve"> </w:t>
      </w:r>
      <w:r>
        <w:rPr>
          <w:sz w:val="23"/>
        </w:rPr>
        <w:t>custody. (Ord.</w:t>
      </w:r>
      <w:r>
        <w:rPr>
          <w:spacing w:val="-5"/>
          <w:sz w:val="23"/>
        </w:rPr>
        <w:t xml:space="preserve"> </w:t>
      </w:r>
      <w:r>
        <w:rPr>
          <w:sz w:val="23"/>
        </w:rPr>
        <w:t>184,</w:t>
      </w:r>
      <w:r>
        <w:rPr>
          <w:spacing w:val="-6"/>
          <w:sz w:val="23"/>
        </w:rPr>
        <w:t xml:space="preserve"> </w:t>
      </w:r>
      <w:r>
        <w:rPr>
          <w:sz w:val="23"/>
        </w:rPr>
        <w:t>1995)</w:t>
      </w:r>
    </w:p>
    <w:p w14:paraId="1AE21CC3" w14:textId="77777777" w:rsidR="00C00104" w:rsidRDefault="00C00104">
      <w:pPr>
        <w:pStyle w:val="BodyText"/>
        <w:rPr>
          <w:sz w:val="23"/>
        </w:rPr>
      </w:pPr>
    </w:p>
    <w:p w14:paraId="6F7616AA" w14:textId="77777777" w:rsidR="00C00104" w:rsidRDefault="00C00104">
      <w:pPr>
        <w:pStyle w:val="BodyText"/>
        <w:spacing w:before="17"/>
        <w:rPr>
          <w:sz w:val="23"/>
        </w:rPr>
      </w:pPr>
    </w:p>
    <w:p w14:paraId="20506FF2" w14:textId="77777777" w:rsidR="00C00104" w:rsidRDefault="00000000">
      <w:pPr>
        <w:pStyle w:val="Heading4"/>
        <w:tabs>
          <w:tab w:val="left" w:pos="2327"/>
        </w:tabs>
        <w:spacing w:before="1"/>
      </w:pPr>
      <w:r>
        <w:rPr>
          <w:u w:val="thick"/>
        </w:rPr>
        <w:t>Section</w:t>
      </w:r>
      <w:r>
        <w:rPr>
          <w:spacing w:val="-8"/>
          <w:u w:val="thick"/>
        </w:rPr>
        <w:t xml:space="preserve"> </w:t>
      </w:r>
      <w:r>
        <w:rPr>
          <w:spacing w:val="-2"/>
          <w:u w:val="thick"/>
        </w:rPr>
        <w:t>14.15</w:t>
      </w:r>
      <w:r>
        <w:tab/>
        <w:t>Property</w:t>
      </w:r>
      <w:r>
        <w:rPr>
          <w:spacing w:val="8"/>
        </w:rPr>
        <w:t xml:space="preserve"> </w:t>
      </w:r>
      <w:r>
        <w:rPr>
          <w:spacing w:val="-2"/>
        </w:rPr>
        <w:t>damage</w:t>
      </w:r>
    </w:p>
    <w:p w14:paraId="48E357E0" w14:textId="77777777" w:rsidR="00C00104" w:rsidRDefault="00C00104">
      <w:pPr>
        <w:pStyle w:val="BodyText"/>
        <w:spacing w:before="4"/>
        <w:rPr>
          <w:b/>
          <w:sz w:val="23"/>
        </w:rPr>
      </w:pPr>
    </w:p>
    <w:p w14:paraId="54AF18B8" w14:textId="77777777" w:rsidR="00C00104" w:rsidRDefault="00000000">
      <w:pPr>
        <w:ind w:left="161" w:hanging="11"/>
        <w:rPr>
          <w:sz w:val="23"/>
        </w:rPr>
      </w:pPr>
      <w:r>
        <w:t>It</w:t>
      </w:r>
      <w:r>
        <w:rPr>
          <w:spacing w:val="40"/>
        </w:rPr>
        <w:t xml:space="preserve"> </w:t>
      </w:r>
      <w:r>
        <w:rPr>
          <w:sz w:val="23"/>
        </w:rPr>
        <w:t>is unlawful</w:t>
      </w:r>
      <w:r>
        <w:rPr>
          <w:spacing w:val="21"/>
          <w:sz w:val="23"/>
        </w:rPr>
        <w:t xml:space="preserve"> </w:t>
      </w:r>
      <w:r>
        <w:rPr>
          <w:sz w:val="23"/>
        </w:rPr>
        <w:t>to intentionally</w:t>
      </w:r>
      <w:r>
        <w:rPr>
          <w:spacing w:val="29"/>
          <w:sz w:val="23"/>
        </w:rPr>
        <w:t xml:space="preserve"> </w:t>
      </w:r>
      <w:r>
        <w:rPr>
          <w:sz w:val="23"/>
        </w:rPr>
        <w:t>cause</w:t>
      </w:r>
      <w:r>
        <w:rPr>
          <w:spacing w:val="15"/>
          <w:sz w:val="23"/>
        </w:rPr>
        <w:t xml:space="preserve"> </w:t>
      </w:r>
      <w:r>
        <w:rPr>
          <w:sz w:val="23"/>
        </w:rPr>
        <w:t>damage</w:t>
      </w:r>
      <w:r>
        <w:rPr>
          <w:spacing w:val="24"/>
          <w:sz w:val="23"/>
        </w:rPr>
        <w:t xml:space="preserve"> </w:t>
      </w:r>
      <w:r>
        <w:rPr>
          <w:sz w:val="23"/>
        </w:rPr>
        <w:t>to</w:t>
      </w:r>
      <w:r>
        <w:rPr>
          <w:spacing w:val="12"/>
          <w:sz w:val="23"/>
        </w:rPr>
        <w:t xml:space="preserve"> </w:t>
      </w:r>
      <w:r>
        <w:rPr>
          <w:sz w:val="23"/>
        </w:rPr>
        <w:t>the</w:t>
      </w:r>
      <w:r>
        <w:rPr>
          <w:spacing w:val="12"/>
          <w:sz w:val="23"/>
        </w:rPr>
        <w:t xml:space="preserve"> </w:t>
      </w:r>
      <w:r>
        <w:rPr>
          <w:sz w:val="23"/>
        </w:rPr>
        <w:t>physical</w:t>
      </w:r>
      <w:r>
        <w:rPr>
          <w:spacing w:val="21"/>
          <w:sz w:val="23"/>
        </w:rPr>
        <w:t xml:space="preserve"> </w:t>
      </w:r>
      <w:r>
        <w:rPr>
          <w:sz w:val="23"/>
        </w:rPr>
        <w:t>property</w:t>
      </w:r>
      <w:r>
        <w:rPr>
          <w:spacing w:val="25"/>
          <w:sz w:val="23"/>
        </w:rPr>
        <w:t xml:space="preserve"> </w:t>
      </w:r>
      <w:r>
        <w:rPr>
          <w:sz w:val="23"/>
        </w:rPr>
        <w:t>of</w:t>
      </w:r>
      <w:r>
        <w:rPr>
          <w:spacing w:val="14"/>
          <w:sz w:val="23"/>
        </w:rPr>
        <w:t xml:space="preserve"> </w:t>
      </w:r>
      <w:r>
        <w:rPr>
          <w:sz w:val="23"/>
        </w:rPr>
        <w:t>another</w:t>
      </w:r>
      <w:r>
        <w:rPr>
          <w:spacing w:val="27"/>
          <w:sz w:val="23"/>
        </w:rPr>
        <w:t xml:space="preserve"> </w:t>
      </w:r>
      <w:r>
        <w:rPr>
          <w:sz w:val="23"/>
        </w:rPr>
        <w:t>without</w:t>
      </w:r>
      <w:r>
        <w:rPr>
          <w:spacing w:val="12"/>
          <w:sz w:val="23"/>
        </w:rPr>
        <w:t xml:space="preserve"> </w:t>
      </w:r>
      <w:r>
        <w:rPr>
          <w:sz w:val="23"/>
        </w:rPr>
        <w:t>the person's consent.</w:t>
      </w:r>
    </w:p>
    <w:p w14:paraId="5C543DB5" w14:textId="77777777" w:rsidR="00C00104" w:rsidRDefault="00000000">
      <w:pPr>
        <w:spacing w:before="264" w:line="244" w:lineRule="auto"/>
        <w:ind w:left="161" w:right="162" w:hanging="11"/>
        <w:jc w:val="both"/>
        <w:rPr>
          <w:sz w:val="23"/>
        </w:rPr>
      </w:pPr>
      <w:r>
        <w:t>It</w:t>
      </w:r>
      <w:r>
        <w:rPr>
          <w:spacing w:val="40"/>
        </w:rPr>
        <w:t xml:space="preserve"> </w:t>
      </w:r>
      <w:r>
        <w:rPr>
          <w:sz w:val="23"/>
        </w:rPr>
        <w:t>is</w:t>
      </w:r>
      <w:r>
        <w:rPr>
          <w:spacing w:val="-6"/>
          <w:sz w:val="23"/>
        </w:rPr>
        <w:t xml:space="preserve"> </w:t>
      </w:r>
      <w:r>
        <w:rPr>
          <w:sz w:val="23"/>
        </w:rPr>
        <w:t>unlawful to</w:t>
      </w:r>
      <w:r>
        <w:rPr>
          <w:spacing w:val="-4"/>
          <w:sz w:val="23"/>
        </w:rPr>
        <w:t xml:space="preserve"> </w:t>
      </w:r>
      <w:r>
        <w:rPr>
          <w:sz w:val="23"/>
        </w:rPr>
        <w:t>intentionally cause damage to</w:t>
      </w:r>
      <w:r>
        <w:rPr>
          <w:spacing w:val="-1"/>
          <w:sz w:val="23"/>
        </w:rPr>
        <w:t xml:space="preserve"> </w:t>
      </w:r>
      <w:r>
        <w:rPr>
          <w:sz w:val="23"/>
        </w:rPr>
        <w:t>any physical property of</w:t>
      </w:r>
      <w:r>
        <w:rPr>
          <w:spacing w:val="-3"/>
          <w:sz w:val="23"/>
        </w:rPr>
        <w:t xml:space="preserve"> </w:t>
      </w:r>
      <w:r>
        <w:rPr>
          <w:sz w:val="23"/>
        </w:rPr>
        <w:t>the</w:t>
      </w:r>
      <w:r>
        <w:rPr>
          <w:spacing w:val="-3"/>
          <w:sz w:val="23"/>
        </w:rPr>
        <w:t xml:space="preserve"> </w:t>
      </w:r>
      <w:r>
        <w:rPr>
          <w:sz w:val="23"/>
        </w:rPr>
        <w:t>Village, or to</w:t>
      </w:r>
      <w:r>
        <w:rPr>
          <w:spacing w:val="-6"/>
          <w:sz w:val="23"/>
        </w:rPr>
        <w:t xml:space="preserve"> </w:t>
      </w:r>
      <w:r>
        <w:rPr>
          <w:sz w:val="23"/>
        </w:rPr>
        <w:t>any physical property maintained by the Village for the use, benefit, or assistance of</w:t>
      </w:r>
      <w:r>
        <w:rPr>
          <w:spacing w:val="-1"/>
          <w:sz w:val="23"/>
        </w:rPr>
        <w:t xml:space="preserve"> </w:t>
      </w:r>
      <w:r>
        <w:rPr>
          <w:sz w:val="23"/>
        </w:rPr>
        <w:t>the</w:t>
      </w:r>
      <w:r>
        <w:rPr>
          <w:spacing w:val="-1"/>
          <w:sz w:val="23"/>
        </w:rPr>
        <w:t xml:space="preserve"> </w:t>
      </w:r>
      <w:proofErr w:type="gramStart"/>
      <w:r>
        <w:rPr>
          <w:sz w:val="23"/>
        </w:rPr>
        <w:t xml:space="preserve">general </w:t>
      </w:r>
      <w:r>
        <w:rPr>
          <w:spacing w:val="-2"/>
          <w:sz w:val="23"/>
        </w:rPr>
        <w:t>public</w:t>
      </w:r>
      <w:proofErr w:type="gramEnd"/>
      <w:r>
        <w:rPr>
          <w:spacing w:val="-2"/>
          <w:sz w:val="23"/>
        </w:rPr>
        <w:t>.</w:t>
      </w:r>
    </w:p>
    <w:p w14:paraId="26D0340E" w14:textId="77777777" w:rsidR="00C00104" w:rsidRDefault="00000000">
      <w:pPr>
        <w:spacing w:before="263"/>
        <w:ind w:right="163"/>
        <w:jc w:val="right"/>
        <w:rPr>
          <w:sz w:val="23"/>
        </w:rPr>
      </w:pPr>
      <w:r>
        <w:rPr>
          <w:sz w:val="23"/>
        </w:rPr>
        <w:t>14.15</w:t>
      </w:r>
      <w:r>
        <w:rPr>
          <w:spacing w:val="-10"/>
          <w:sz w:val="23"/>
        </w:rPr>
        <w:t xml:space="preserve"> </w:t>
      </w:r>
      <w:r>
        <w:rPr>
          <w:sz w:val="23"/>
        </w:rPr>
        <w:t>-</w:t>
      </w:r>
      <w:r>
        <w:rPr>
          <w:spacing w:val="31"/>
          <w:sz w:val="23"/>
        </w:rPr>
        <w:t xml:space="preserve"> </w:t>
      </w:r>
      <w:r>
        <w:rPr>
          <w:spacing w:val="-2"/>
          <w:sz w:val="23"/>
        </w:rPr>
        <w:t>14.17</w:t>
      </w:r>
    </w:p>
    <w:p w14:paraId="1C69B4C3" w14:textId="77777777" w:rsidR="00C00104" w:rsidRDefault="00000000">
      <w:pPr>
        <w:spacing w:before="264" w:line="242" w:lineRule="auto"/>
        <w:ind w:left="157" w:right="161" w:firstLine="4"/>
        <w:jc w:val="both"/>
        <w:rPr>
          <w:sz w:val="23"/>
        </w:rPr>
      </w:pPr>
      <w:r>
        <w:rPr>
          <w:sz w:val="23"/>
        </w:rPr>
        <w:t>Any</w:t>
      </w:r>
      <w:r>
        <w:rPr>
          <w:spacing w:val="-9"/>
          <w:sz w:val="23"/>
        </w:rPr>
        <w:t xml:space="preserve"> </w:t>
      </w:r>
      <w:r>
        <w:rPr>
          <w:sz w:val="23"/>
        </w:rPr>
        <w:t>person</w:t>
      </w:r>
      <w:r>
        <w:rPr>
          <w:spacing w:val="-2"/>
          <w:sz w:val="23"/>
        </w:rPr>
        <w:t xml:space="preserve"> </w:t>
      </w:r>
      <w:r>
        <w:rPr>
          <w:sz w:val="23"/>
        </w:rPr>
        <w:t>who</w:t>
      </w:r>
      <w:r>
        <w:rPr>
          <w:spacing w:val="-11"/>
          <w:sz w:val="23"/>
        </w:rPr>
        <w:t xml:space="preserve"> </w:t>
      </w:r>
      <w:r>
        <w:rPr>
          <w:sz w:val="23"/>
        </w:rPr>
        <w:t>violates</w:t>
      </w:r>
      <w:r>
        <w:rPr>
          <w:spacing w:val="-11"/>
          <w:sz w:val="23"/>
        </w:rPr>
        <w:t xml:space="preserve"> </w:t>
      </w:r>
      <w:r>
        <w:rPr>
          <w:sz w:val="23"/>
        </w:rPr>
        <w:t>this</w:t>
      </w:r>
      <w:r>
        <w:rPr>
          <w:spacing w:val="-14"/>
          <w:sz w:val="23"/>
        </w:rPr>
        <w:t xml:space="preserve"> </w:t>
      </w:r>
      <w:r>
        <w:rPr>
          <w:sz w:val="23"/>
        </w:rPr>
        <w:t>section</w:t>
      </w:r>
      <w:r>
        <w:rPr>
          <w:spacing w:val="-6"/>
          <w:sz w:val="23"/>
        </w:rPr>
        <w:t xml:space="preserve"> </w:t>
      </w:r>
      <w:r>
        <w:rPr>
          <w:sz w:val="23"/>
        </w:rPr>
        <w:t>shall</w:t>
      </w:r>
      <w:r>
        <w:rPr>
          <w:spacing w:val="-9"/>
          <w:sz w:val="23"/>
        </w:rPr>
        <w:t xml:space="preserve"> </w:t>
      </w:r>
      <w:r>
        <w:rPr>
          <w:sz w:val="23"/>
        </w:rPr>
        <w:t>be</w:t>
      </w:r>
      <w:r>
        <w:rPr>
          <w:spacing w:val="-12"/>
          <w:sz w:val="23"/>
        </w:rPr>
        <w:t xml:space="preserve"> </w:t>
      </w:r>
      <w:r>
        <w:rPr>
          <w:sz w:val="23"/>
        </w:rPr>
        <w:t>required</w:t>
      </w:r>
      <w:r>
        <w:rPr>
          <w:spacing w:val="-2"/>
          <w:sz w:val="23"/>
        </w:rPr>
        <w:t xml:space="preserve"> </w:t>
      </w:r>
      <w:r>
        <w:rPr>
          <w:sz w:val="23"/>
        </w:rPr>
        <w:t>to</w:t>
      </w:r>
      <w:r>
        <w:rPr>
          <w:spacing w:val="-10"/>
          <w:sz w:val="23"/>
        </w:rPr>
        <w:t xml:space="preserve"> </w:t>
      </w:r>
      <w:r>
        <w:rPr>
          <w:sz w:val="23"/>
        </w:rPr>
        <w:t>forfeit</w:t>
      </w:r>
      <w:r>
        <w:rPr>
          <w:spacing w:val="-9"/>
          <w:sz w:val="23"/>
        </w:rPr>
        <w:t xml:space="preserve"> </w:t>
      </w:r>
      <w:r>
        <w:rPr>
          <w:sz w:val="23"/>
        </w:rPr>
        <w:t>not</w:t>
      </w:r>
      <w:r>
        <w:rPr>
          <w:spacing w:val="-13"/>
          <w:sz w:val="23"/>
        </w:rPr>
        <w:t xml:space="preserve"> </w:t>
      </w:r>
      <w:r>
        <w:rPr>
          <w:sz w:val="23"/>
        </w:rPr>
        <w:t>less</w:t>
      </w:r>
      <w:r>
        <w:rPr>
          <w:spacing w:val="-13"/>
          <w:sz w:val="23"/>
        </w:rPr>
        <w:t xml:space="preserve"> </w:t>
      </w:r>
      <w:r>
        <w:rPr>
          <w:sz w:val="23"/>
        </w:rPr>
        <w:t>than</w:t>
      </w:r>
      <w:r>
        <w:rPr>
          <w:spacing w:val="-7"/>
          <w:sz w:val="23"/>
        </w:rPr>
        <w:t xml:space="preserve"> </w:t>
      </w:r>
      <w:r>
        <w:rPr>
          <w:sz w:val="23"/>
        </w:rPr>
        <w:t>$25.00</w:t>
      </w:r>
      <w:r>
        <w:rPr>
          <w:spacing w:val="-5"/>
          <w:sz w:val="23"/>
        </w:rPr>
        <w:t xml:space="preserve"> </w:t>
      </w:r>
      <w:r>
        <w:rPr>
          <w:sz w:val="23"/>
        </w:rPr>
        <w:t>nor</w:t>
      </w:r>
      <w:r>
        <w:rPr>
          <w:spacing w:val="-5"/>
          <w:sz w:val="23"/>
        </w:rPr>
        <w:t xml:space="preserve"> </w:t>
      </w:r>
      <w:r>
        <w:rPr>
          <w:sz w:val="23"/>
        </w:rPr>
        <w:t>more than $400.00 together with the costs of prosecution and in default of payment shall be committed to</w:t>
      </w:r>
      <w:r>
        <w:rPr>
          <w:spacing w:val="-5"/>
          <w:sz w:val="23"/>
        </w:rPr>
        <w:t xml:space="preserve"> </w:t>
      </w:r>
      <w:r>
        <w:rPr>
          <w:sz w:val="23"/>
        </w:rPr>
        <w:t>the</w:t>
      </w:r>
      <w:r>
        <w:rPr>
          <w:spacing w:val="-6"/>
          <w:sz w:val="23"/>
        </w:rPr>
        <w:t xml:space="preserve"> </w:t>
      </w:r>
      <w:r>
        <w:rPr>
          <w:sz w:val="23"/>
        </w:rPr>
        <w:t>County Jail</w:t>
      </w:r>
      <w:r>
        <w:rPr>
          <w:spacing w:val="-4"/>
          <w:sz w:val="23"/>
        </w:rPr>
        <w:t xml:space="preserve"> </w:t>
      </w:r>
      <w:r>
        <w:rPr>
          <w:sz w:val="23"/>
        </w:rPr>
        <w:t>until such forfeiture and costs are</w:t>
      </w:r>
      <w:r>
        <w:rPr>
          <w:spacing w:val="-4"/>
          <w:sz w:val="23"/>
        </w:rPr>
        <w:t xml:space="preserve"> </w:t>
      </w:r>
      <w:r>
        <w:rPr>
          <w:sz w:val="23"/>
        </w:rPr>
        <w:t>paid, not</w:t>
      </w:r>
      <w:r>
        <w:rPr>
          <w:spacing w:val="-6"/>
          <w:sz w:val="23"/>
        </w:rPr>
        <w:t xml:space="preserve"> </w:t>
      </w:r>
      <w:r>
        <w:rPr>
          <w:sz w:val="23"/>
        </w:rPr>
        <w:t>exceeding 30 days. (Ord No. 197, 1997)</w:t>
      </w:r>
    </w:p>
    <w:p w14:paraId="1E484EBF" w14:textId="77777777" w:rsidR="00C00104" w:rsidRDefault="00C00104">
      <w:pPr>
        <w:pStyle w:val="BodyText"/>
        <w:rPr>
          <w:sz w:val="23"/>
        </w:rPr>
      </w:pPr>
    </w:p>
    <w:p w14:paraId="5701A7D0" w14:textId="77777777" w:rsidR="00C00104" w:rsidRDefault="00C00104">
      <w:pPr>
        <w:pStyle w:val="BodyText"/>
        <w:spacing w:before="2"/>
        <w:rPr>
          <w:sz w:val="23"/>
        </w:rPr>
      </w:pPr>
    </w:p>
    <w:p w14:paraId="758FB9C4" w14:textId="77777777" w:rsidR="00C00104" w:rsidRDefault="00000000">
      <w:pPr>
        <w:pStyle w:val="Heading4"/>
        <w:tabs>
          <w:tab w:val="left" w:pos="2327"/>
        </w:tabs>
        <w:spacing w:before="1"/>
      </w:pPr>
      <w:r>
        <w:rPr>
          <w:u w:val="thick"/>
        </w:rPr>
        <w:t>Section</w:t>
      </w:r>
      <w:r>
        <w:rPr>
          <w:spacing w:val="-8"/>
          <w:u w:val="thick"/>
        </w:rPr>
        <w:t xml:space="preserve"> </w:t>
      </w:r>
      <w:r>
        <w:rPr>
          <w:spacing w:val="-2"/>
          <w:u w:val="thick"/>
        </w:rPr>
        <w:t>14.16</w:t>
      </w:r>
      <w:r>
        <w:tab/>
      </w:r>
      <w:r>
        <w:rPr>
          <w:spacing w:val="-2"/>
        </w:rPr>
        <w:t>Shoplifting</w:t>
      </w:r>
    </w:p>
    <w:p w14:paraId="25D680ED" w14:textId="77777777" w:rsidR="00C00104" w:rsidRDefault="00C00104">
      <w:pPr>
        <w:sectPr w:rsidR="00C00104">
          <w:headerReference w:type="default" r:id="rId80"/>
          <w:pgSz w:w="12240" w:h="15840"/>
          <w:pgMar w:top="1340" w:right="1240" w:bottom="280" w:left="1280" w:header="0" w:footer="0" w:gutter="0"/>
          <w:cols w:space="720"/>
        </w:sectPr>
      </w:pPr>
    </w:p>
    <w:p w14:paraId="311CCD27" w14:textId="77777777" w:rsidR="00C00104" w:rsidRDefault="00000000">
      <w:pPr>
        <w:pStyle w:val="BodyText"/>
        <w:spacing w:before="72" w:line="252" w:lineRule="auto"/>
        <w:ind w:left="159" w:right="159" w:hanging="8"/>
        <w:jc w:val="both"/>
      </w:pPr>
      <w:r>
        <w:rPr>
          <w:color w:val="010101"/>
        </w:rPr>
        <w:lastRenderedPageBreak/>
        <w:t>It</w:t>
      </w:r>
      <w:r>
        <w:rPr>
          <w:color w:val="010101"/>
          <w:spacing w:val="40"/>
        </w:rPr>
        <w:t xml:space="preserve"> </w:t>
      </w:r>
      <w:r>
        <w:rPr>
          <w:color w:val="010101"/>
        </w:rPr>
        <w:t>is</w:t>
      </w:r>
      <w:r>
        <w:rPr>
          <w:color w:val="010101"/>
          <w:spacing w:val="-2"/>
        </w:rPr>
        <w:t xml:space="preserve"> </w:t>
      </w:r>
      <w:r>
        <w:rPr>
          <w:color w:val="010101"/>
        </w:rPr>
        <w:t xml:space="preserve">unlawful to intentionally alter </w:t>
      </w:r>
      <w:proofErr w:type="gramStart"/>
      <w:r>
        <w:rPr>
          <w:color w:val="010101"/>
        </w:rPr>
        <w:t>indicia</w:t>
      </w:r>
      <w:proofErr w:type="gramEnd"/>
      <w:r>
        <w:rPr>
          <w:color w:val="010101"/>
        </w:rPr>
        <w:t xml:space="preserve"> of price or value of merchandise or to take and carries away,</w:t>
      </w:r>
      <w:r>
        <w:rPr>
          <w:color w:val="010101"/>
          <w:spacing w:val="40"/>
        </w:rPr>
        <w:t xml:space="preserve"> </w:t>
      </w:r>
      <w:r>
        <w:rPr>
          <w:color w:val="010101"/>
        </w:rPr>
        <w:t>transfer,</w:t>
      </w:r>
      <w:r>
        <w:rPr>
          <w:color w:val="010101"/>
          <w:spacing w:val="40"/>
        </w:rPr>
        <w:t xml:space="preserve"> </w:t>
      </w:r>
      <w:r>
        <w:rPr>
          <w:color w:val="010101"/>
        </w:rPr>
        <w:t>conceal</w:t>
      </w:r>
      <w:r>
        <w:rPr>
          <w:color w:val="010101"/>
          <w:spacing w:val="40"/>
        </w:rPr>
        <w:t xml:space="preserve"> </w:t>
      </w:r>
      <w:r>
        <w:rPr>
          <w:color w:val="010101"/>
        </w:rPr>
        <w:t>or</w:t>
      </w:r>
      <w:r>
        <w:rPr>
          <w:color w:val="010101"/>
          <w:spacing w:val="40"/>
        </w:rPr>
        <w:t xml:space="preserve"> </w:t>
      </w:r>
      <w:r>
        <w:rPr>
          <w:color w:val="010101"/>
        </w:rPr>
        <w:t>retain</w:t>
      </w:r>
      <w:r>
        <w:rPr>
          <w:color w:val="010101"/>
          <w:spacing w:val="40"/>
        </w:rPr>
        <w:t xml:space="preserve"> </w:t>
      </w:r>
      <w:r>
        <w:rPr>
          <w:color w:val="010101"/>
        </w:rPr>
        <w:t>with</w:t>
      </w:r>
      <w:r>
        <w:rPr>
          <w:color w:val="010101"/>
          <w:spacing w:val="40"/>
        </w:rPr>
        <w:t xml:space="preserve"> </w:t>
      </w:r>
      <w:r>
        <w:rPr>
          <w:color w:val="010101"/>
        </w:rPr>
        <w:t>intent</w:t>
      </w:r>
      <w:r>
        <w:rPr>
          <w:color w:val="010101"/>
          <w:spacing w:val="40"/>
        </w:rPr>
        <w:t xml:space="preserve"> </w:t>
      </w:r>
      <w:r>
        <w:rPr>
          <w:color w:val="010101"/>
        </w:rPr>
        <w:t>to</w:t>
      </w:r>
      <w:r>
        <w:rPr>
          <w:color w:val="010101"/>
          <w:spacing w:val="40"/>
        </w:rPr>
        <w:t xml:space="preserve"> </w:t>
      </w:r>
      <w:r>
        <w:rPr>
          <w:color w:val="010101"/>
        </w:rPr>
        <w:t>deprive</w:t>
      </w:r>
      <w:r>
        <w:rPr>
          <w:color w:val="010101"/>
          <w:spacing w:val="40"/>
        </w:rPr>
        <w:t xml:space="preserve"> </w:t>
      </w:r>
      <w:r>
        <w:rPr>
          <w:color w:val="010101"/>
        </w:rPr>
        <w:t>the</w:t>
      </w:r>
      <w:r>
        <w:rPr>
          <w:color w:val="010101"/>
          <w:spacing w:val="40"/>
        </w:rPr>
        <w:t xml:space="preserve"> </w:t>
      </w:r>
      <w:r>
        <w:rPr>
          <w:color w:val="010101"/>
        </w:rPr>
        <w:t>merchant</w:t>
      </w:r>
      <w:r>
        <w:rPr>
          <w:color w:val="010101"/>
          <w:spacing w:val="40"/>
        </w:rPr>
        <w:t xml:space="preserve"> </w:t>
      </w:r>
      <w:r>
        <w:rPr>
          <w:color w:val="010101"/>
        </w:rPr>
        <w:t>permanently</w:t>
      </w:r>
      <w:r>
        <w:rPr>
          <w:color w:val="010101"/>
          <w:spacing w:val="40"/>
        </w:rPr>
        <w:t xml:space="preserve"> </w:t>
      </w:r>
      <w:r>
        <w:rPr>
          <w:color w:val="010101"/>
        </w:rPr>
        <w:t>of possession, or the full purchase price, of such merchandise.</w:t>
      </w:r>
    </w:p>
    <w:p w14:paraId="38F72ED4" w14:textId="77777777" w:rsidR="00C00104" w:rsidRDefault="00C00104">
      <w:pPr>
        <w:pStyle w:val="BodyText"/>
        <w:spacing w:before="17"/>
      </w:pPr>
    </w:p>
    <w:p w14:paraId="7DCC56CD" w14:textId="77777777" w:rsidR="00C00104" w:rsidRDefault="00000000">
      <w:pPr>
        <w:pStyle w:val="BodyText"/>
        <w:spacing w:line="252" w:lineRule="auto"/>
        <w:ind w:left="158" w:right="156" w:hanging="2"/>
        <w:jc w:val="both"/>
      </w:pPr>
      <w:r>
        <w:rPr>
          <w:color w:val="010101"/>
        </w:rPr>
        <w:t>The intentional concealment of unpurchased merchandise which continues from one floor to another or beyond the last station for receiving payments in a merchant's store is evidence of intent to deprive the merchant permanently of possession of such merchandise without paying the purchase price thereof. The discovery of unpurchased merchandise concealed upon the person or among the belongings of such person or concealed by a person upon the person or among the belongings of another is evidence of intentional concealment on the part of the person so concealing such goods.</w:t>
      </w:r>
    </w:p>
    <w:p w14:paraId="232AE3DF" w14:textId="77777777" w:rsidR="00C00104" w:rsidRDefault="00C00104">
      <w:pPr>
        <w:pStyle w:val="BodyText"/>
        <w:spacing w:before="16"/>
      </w:pPr>
    </w:p>
    <w:p w14:paraId="3F749CFB" w14:textId="77777777" w:rsidR="00C00104" w:rsidRDefault="00000000">
      <w:pPr>
        <w:pStyle w:val="BodyText"/>
        <w:spacing w:line="252" w:lineRule="auto"/>
        <w:ind w:left="159" w:right="159" w:firstLine="2"/>
        <w:jc w:val="both"/>
      </w:pPr>
      <w:r>
        <w:rPr>
          <w:color w:val="010101"/>
        </w:rPr>
        <w:t>A merchant or merchant's adult employee who has probable cause for believing that a person has violated this</w:t>
      </w:r>
      <w:r>
        <w:rPr>
          <w:color w:val="010101"/>
          <w:spacing w:val="-1"/>
        </w:rPr>
        <w:t xml:space="preserve"> </w:t>
      </w:r>
      <w:r>
        <w:rPr>
          <w:color w:val="010101"/>
        </w:rPr>
        <w:t>section in</w:t>
      </w:r>
      <w:r>
        <w:rPr>
          <w:color w:val="010101"/>
          <w:spacing w:val="-4"/>
        </w:rPr>
        <w:t xml:space="preserve"> </w:t>
      </w:r>
      <w:r>
        <w:rPr>
          <w:color w:val="010101"/>
        </w:rPr>
        <w:t>the merchant's or employee's presence may detain such person in</w:t>
      </w:r>
      <w:r>
        <w:rPr>
          <w:color w:val="010101"/>
          <w:spacing w:val="-3"/>
        </w:rPr>
        <w:t xml:space="preserve"> </w:t>
      </w:r>
      <w:r>
        <w:rPr>
          <w:color w:val="010101"/>
        </w:rPr>
        <w:t>a reasonable manner for a reasonable length of</w:t>
      </w:r>
      <w:r>
        <w:rPr>
          <w:color w:val="010101"/>
          <w:spacing w:val="-2"/>
        </w:rPr>
        <w:t xml:space="preserve"> </w:t>
      </w:r>
      <w:r>
        <w:rPr>
          <w:color w:val="010101"/>
        </w:rPr>
        <w:t>time to deliver him or her to a peace officer or to his or her parent or guardian in the case of a minor. The detained person must be promptly informed</w:t>
      </w:r>
      <w:r>
        <w:rPr>
          <w:color w:val="010101"/>
          <w:spacing w:val="35"/>
        </w:rPr>
        <w:t xml:space="preserve"> </w:t>
      </w:r>
      <w:r>
        <w:rPr>
          <w:color w:val="010101"/>
        </w:rPr>
        <w:t>of the purpose</w:t>
      </w:r>
      <w:r>
        <w:rPr>
          <w:color w:val="010101"/>
          <w:spacing w:val="26"/>
        </w:rPr>
        <w:t xml:space="preserve"> </w:t>
      </w:r>
      <w:r>
        <w:rPr>
          <w:color w:val="010101"/>
        </w:rPr>
        <w:t>for</w:t>
      </w:r>
      <w:r>
        <w:rPr>
          <w:color w:val="010101"/>
          <w:spacing w:val="24"/>
        </w:rPr>
        <w:t xml:space="preserve"> </w:t>
      </w:r>
      <w:r>
        <w:rPr>
          <w:color w:val="010101"/>
        </w:rPr>
        <w:t>the detention</w:t>
      </w:r>
      <w:r>
        <w:rPr>
          <w:color w:val="010101"/>
          <w:spacing w:val="35"/>
        </w:rPr>
        <w:t xml:space="preserve"> </w:t>
      </w:r>
      <w:r>
        <w:rPr>
          <w:color w:val="010101"/>
        </w:rPr>
        <w:t>and</w:t>
      </w:r>
      <w:r>
        <w:rPr>
          <w:color w:val="010101"/>
          <w:spacing w:val="24"/>
        </w:rPr>
        <w:t xml:space="preserve"> </w:t>
      </w:r>
      <w:r>
        <w:rPr>
          <w:color w:val="010101"/>
        </w:rPr>
        <w:t>may</w:t>
      </w:r>
      <w:r>
        <w:rPr>
          <w:color w:val="010101"/>
          <w:spacing w:val="30"/>
        </w:rPr>
        <w:t xml:space="preserve"> </w:t>
      </w:r>
      <w:r>
        <w:rPr>
          <w:color w:val="010101"/>
        </w:rPr>
        <w:t>be</w:t>
      </w:r>
      <w:r>
        <w:rPr>
          <w:color w:val="010101"/>
          <w:spacing w:val="19"/>
        </w:rPr>
        <w:t xml:space="preserve"> </w:t>
      </w:r>
      <w:r>
        <w:rPr>
          <w:color w:val="010101"/>
        </w:rPr>
        <w:t>permitted</w:t>
      </w:r>
      <w:r>
        <w:rPr>
          <w:color w:val="010101"/>
          <w:spacing w:val="35"/>
        </w:rPr>
        <w:t xml:space="preserve"> </w:t>
      </w:r>
      <w:r>
        <w:rPr>
          <w:color w:val="010101"/>
        </w:rPr>
        <w:t>to make</w:t>
      </w:r>
      <w:r>
        <w:rPr>
          <w:color w:val="010101"/>
          <w:spacing w:val="21"/>
        </w:rPr>
        <w:t xml:space="preserve"> </w:t>
      </w:r>
      <w:r>
        <w:rPr>
          <w:color w:val="010101"/>
        </w:rPr>
        <w:t>telephone</w:t>
      </w:r>
      <w:r>
        <w:rPr>
          <w:color w:val="010101"/>
          <w:spacing w:val="36"/>
        </w:rPr>
        <w:t xml:space="preserve"> </w:t>
      </w:r>
      <w:r>
        <w:rPr>
          <w:color w:val="010101"/>
        </w:rPr>
        <w:t>calls,</w:t>
      </w:r>
      <w:r>
        <w:rPr>
          <w:color w:val="010101"/>
          <w:spacing w:val="28"/>
        </w:rPr>
        <w:t xml:space="preserve"> </w:t>
      </w:r>
      <w:r>
        <w:rPr>
          <w:color w:val="010101"/>
        </w:rPr>
        <w:t>but he</w:t>
      </w:r>
      <w:r>
        <w:rPr>
          <w:color w:val="010101"/>
          <w:spacing w:val="-2"/>
        </w:rPr>
        <w:t xml:space="preserve"> </w:t>
      </w:r>
      <w:r>
        <w:rPr>
          <w:color w:val="010101"/>
        </w:rPr>
        <w:t>or she shall not be interrogated or search against his or her will before the</w:t>
      </w:r>
      <w:r>
        <w:rPr>
          <w:color w:val="010101"/>
          <w:spacing w:val="-3"/>
        </w:rPr>
        <w:t xml:space="preserve"> </w:t>
      </w:r>
      <w:r>
        <w:rPr>
          <w:color w:val="010101"/>
        </w:rPr>
        <w:t xml:space="preserve">arrival of a peace </w:t>
      </w:r>
      <w:proofErr w:type="spellStart"/>
      <w:r>
        <w:rPr>
          <w:color w:val="010101"/>
        </w:rPr>
        <w:t>office</w:t>
      </w:r>
      <w:proofErr w:type="spellEnd"/>
      <w:r>
        <w:rPr>
          <w:color w:val="010101"/>
        </w:rPr>
        <w:t xml:space="preserve"> who may conduct a lawful interrogation of the accused person.</w:t>
      </w:r>
    </w:p>
    <w:p w14:paraId="77B72125" w14:textId="77777777" w:rsidR="00C00104" w:rsidRDefault="00C00104">
      <w:pPr>
        <w:pStyle w:val="BodyText"/>
        <w:spacing w:before="17"/>
      </w:pPr>
    </w:p>
    <w:p w14:paraId="477F9216" w14:textId="77777777" w:rsidR="00C00104" w:rsidRDefault="00000000">
      <w:pPr>
        <w:pStyle w:val="BodyText"/>
        <w:ind w:left="162"/>
        <w:jc w:val="both"/>
      </w:pPr>
      <w:r>
        <w:rPr>
          <w:color w:val="010101"/>
        </w:rPr>
        <w:t>Any</w:t>
      </w:r>
      <w:r>
        <w:rPr>
          <w:color w:val="010101"/>
          <w:spacing w:val="12"/>
        </w:rPr>
        <w:t xml:space="preserve"> </w:t>
      </w:r>
      <w:r>
        <w:rPr>
          <w:color w:val="010101"/>
        </w:rPr>
        <w:t>person</w:t>
      </w:r>
      <w:r>
        <w:rPr>
          <w:color w:val="010101"/>
          <w:spacing w:val="21"/>
        </w:rPr>
        <w:t xml:space="preserve"> </w:t>
      </w:r>
      <w:r>
        <w:rPr>
          <w:color w:val="010101"/>
        </w:rPr>
        <w:t>who</w:t>
      </w:r>
      <w:r>
        <w:rPr>
          <w:color w:val="010101"/>
          <w:spacing w:val="10"/>
        </w:rPr>
        <w:t xml:space="preserve"> </w:t>
      </w:r>
      <w:r>
        <w:rPr>
          <w:color w:val="010101"/>
        </w:rPr>
        <w:t>violates</w:t>
      </w:r>
      <w:r>
        <w:rPr>
          <w:color w:val="010101"/>
          <w:spacing w:val="15"/>
        </w:rPr>
        <w:t xml:space="preserve"> </w:t>
      </w:r>
      <w:r>
        <w:rPr>
          <w:color w:val="010101"/>
        </w:rPr>
        <w:t>this</w:t>
      </w:r>
      <w:r>
        <w:rPr>
          <w:color w:val="010101"/>
          <w:spacing w:val="13"/>
        </w:rPr>
        <w:t xml:space="preserve"> </w:t>
      </w:r>
      <w:r>
        <w:rPr>
          <w:color w:val="010101"/>
        </w:rPr>
        <w:t>section</w:t>
      </w:r>
      <w:r>
        <w:rPr>
          <w:color w:val="010101"/>
          <w:spacing w:val="17"/>
        </w:rPr>
        <w:t xml:space="preserve"> </w:t>
      </w:r>
      <w:r>
        <w:rPr>
          <w:color w:val="010101"/>
        </w:rPr>
        <w:t>shall,</w:t>
      </w:r>
      <w:r>
        <w:rPr>
          <w:color w:val="010101"/>
          <w:spacing w:val="11"/>
        </w:rPr>
        <w:t xml:space="preserve"> </w:t>
      </w:r>
      <w:r>
        <w:rPr>
          <w:color w:val="010101"/>
        </w:rPr>
        <w:t>upon</w:t>
      </w:r>
      <w:r>
        <w:rPr>
          <w:color w:val="010101"/>
          <w:spacing w:val="8"/>
        </w:rPr>
        <w:t xml:space="preserve"> </w:t>
      </w:r>
      <w:r>
        <w:rPr>
          <w:color w:val="010101"/>
        </w:rPr>
        <w:t>conviction,</w:t>
      </w:r>
      <w:r>
        <w:rPr>
          <w:color w:val="010101"/>
          <w:spacing w:val="25"/>
        </w:rPr>
        <w:t xml:space="preserve"> </w:t>
      </w:r>
      <w:r>
        <w:rPr>
          <w:color w:val="010101"/>
        </w:rPr>
        <w:t>be</w:t>
      </w:r>
      <w:r>
        <w:rPr>
          <w:color w:val="010101"/>
          <w:spacing w:val="7"/>
        </w:rPr>
        <w:t xml:space="preserve"> </w:t>
      </w:r>
      <w:r>
        <w:rPr>
          <w:color w:val="010101"/>
        </w:rPr>
        <w:t>required</w:t>
      </w:r>
      <w:r>
        <w:rPr>
          <w:color w:val="010101"/>
          <w:spacing w:val="20"/>
        </w:rPr>
        <w:t xml:space="preserve"> </w:t>
      </w:r>
      <w:r>
        <w:rPr>
          <w:color w:val="010101"/>
        </w:rPr>
        <w:t>to</w:t>
      </w:r>
      <w:r>
        <w:rPr>
          <w:color w:val="010101"/>
          <w:spacing w:val="9"/>
        </w:rPr>
        <w:t xml:space="preserve"> </w:t>
      </w:r>
      <w:r>
        <w:rPr>
          <w:color w:val="010101"/>
        </w:rPr>
        <w:t>forfeit</w:t>
      </w:r>
      <w:r>
        <w:rPr>
          <w:color w:val="010101"/>
          <w:spacing w:val="19"/>
        </w:rPr>
        <w:t xml:space="preserve"> </w:t>
      </w:r>
      <w:r>
        <w:rPr>
          <w:color w:val="010101"/>
        </w:rPr>
        <w:t>not</w:t>
      </w:r>
      <w:r>
        <w:rPr>
          <w:color w:val="010101"/>
          <w:spacing w:val="12"/>
        </w:rPr>
        <w:t xml:space="preserve"> </w:t>
      </w:r>
      <w:r>
        <w:rPr>
          <w:color w:val="010101"/>
        </w:rPr>
        <w:t>less</w:t>
      </w:r>
      <w:r>
        <w:rPr>
          <w:color w:val="010101"/>
          <w:spacing w:val="9"/>
        </w:rPr>
        <w:t xml:space="preserve"> </w:t>
      </w:r>
      <w:r>
        <w:rPr>
          <w:color w:val="010101"/>
          <w:spacing w:val="-4"/>
        </w:rPr>
        <w:t>than</w:t>
      </w:r>
    </w:p>
    <w:p w14:paraId="04142366" w14:textId="77777777" w:rsidR="00C00104" w:rsidRDefault="00000000">
      <w:pPr>
        <w:pStyle w:val="BodyText"/>
        <w:spacing w:before="16" w:line="249" w:lineRule="auto"/>
        <w:ind w:left="158" w:right="175" w:firstLine="5"/>
        <w:jc w:val="both"/>
      </w:pPr>
      <w:r>
        <w:rPr>
          <w:color w:val="010101"/>
        </w:rPr>
        <w:t>$25 nor more than $400, together with the costs of prosecution, and upon default in payment, shall</w:t>
      </w:r>
      <w:r>
        <w:rPr>
          <w:color w:val="010101"/>
          <w:spacing w:val="40"/>
        </w:rPr>
        <w:t xml:space="preserve"> </w:t>
      </w:r>
      <w:r>
        <w:rPr>
          <w:color w:val="010101"/>
        </w:rPr>
        <w:t>be</w:t>
      </w:r>
      <w:r>
        <w:rPr>
          <w:color w:val="010101"/>
          <w:spacing w:val="37"/>
        </w:rPr>
        <w:t xml:space="preserve"> </w:t>
      </w:r>
      <w:r>
        <w:rPr>
          <w:color w:val="010101"/>
        </w:rPr>
        <w:t>committed</w:t>
      </w:r>
      <w:r>
        <w:rPr>
          <w:color w:val="010101"/>
          <w:spacing w:val="40"/>
        </w:rPr>
        <w:t xml:space="preserve"> </w:t>
      </w:r>
      <w:r>
        <w:rPr>
          <w:color w:val="010101"/>
        </w:rPr>
        <w:t>to</w:t>
      </w:r>
      <w:r>
        <w:rPr>
          <w:color w:val="010101"/>
          <w:spacing w:val="36"/>
        </w:rPr>
        <w:t xml:space="preserve"> </w:t>
      </w:r>
      <w:r>
        <w:rPr>
          <w:color w:val="010101"/>
        </w:rPr>
        <w:t>the</w:t>
      </w:r>
      <w:r>
        <w:rPr>
          <w:color w:val="010101"/>
          <w:spacing w:val="34"/>
        </w:rPr>
        <w:t xml:space="preserve"> </w:t>
      </w:r>
      <w:r>
        <w:rPr>
          <w:color w:val="010101"/>
        </w:rPr>
        <w:t>county</w:t>
      </w:r>
      <w:r>
        <w:rPr>
          <w:color w:val="010101"/>
          <w:spacing w:val="40"/>
        </w:rPr>
        <w:t xml:space="preserve"> </w:t>
      </w:r>
      <w:r>
        <w:rPr>
          <w:color w:val="010101"/>
        </w:rPr>
        <w:t>jail</w:t>
      </w:r>
      <w:r>
        <w:rPr>
          <w:color w:val="010101"/>
          <w:spacing w:val="35"/>
        </w:rPr>
        <w:t xml:space="preserve"> </w:t>
      </w:r>
      <w:r>
        <w:rPr>
          <w:color w:val="010101"/>
        </w:rPr>
        <w:t>until</w:t>
      </w:r>
      <w:r>
        <w:rPr>
          <w:color w:val="010101"/>
          <w:spacing w:val="37"/>
        </w:rPr>
        <w:t xml:space="preserve"> </w:t>
      </w:r>
      <w:r>
        <w:rPr>
          <w:color w:val="010101"/>
        </w:rPr>
        <w:t>said</w:t>
      </w:r>
      <w:r>
        <w:rPr>
          <w:color w:val="010101"/>
          <w:spacing w:val="40"/>
        </w:rPr>
        <w:t xml:space="preserve"> </w:t>
      </w:r>
      <w:r>
        <w:rPr>
          <w:color w:val="010101"/>
        </w:rPr>
        <w:t>forfeiture</w:t>
      </w:r>
      <w:r>
        <w:rPr>
          <w:color w:val="010101"/>
          <w:spacing w:val="40"/>
        </w:rPr>
        <w:t xml:space="preserve"> </w:t>
      </w:r>
      <w:r>
        <w:rPr>
          <w:color w:val="010101"/>
        </w:rPr>
        <w:t>and</w:t>
      </w:r>
      <w:r>
        <w:rPr>
          <w:color w:val="010101"/>
          <w:spacing w:val="40"/>
        </w:rPr>
        <w:t xml:space="preserve"> </w:t>
      </w:r>
      <w:r>
        <w:rPr>
          <w:color w:val="010101"/>
        </w:rPr>
        <w:t>costs</w:t>
      </w:r>
      <w:r>
        <w:rPr>
          <w:color w:val="010101"/>
          <w:spacing w:val="39"/>
        </w:rPr>
        <w:t xml:space="preserve"> </w:t>
      </w:r>
      <w:r>
        <w:rPr>
          <w:color w:val="010101"/>
        </w:rPr>
        <w:t>are</w:t>
      </w:r>
      <w:r>
        <w:rPr>
          <w:color w:val="010101"/>
          <w:spacing w:val="40"/>
        </w:rPr>
        <w:t xml:space="preserve"> </w:t>
      </w:r>
      <w:r>
        <w:rPr>
          <w:color w:val="010101"/>
        </w:rPr>
        <w:t>paid,</w:t>
      </w:r>
      <w:r>
        <w:rPr>
          <w:color w:val="010101"/>
          <w:spacing w:val="40"/>
        </w:rPr>
        <w:t xml:space="preserve"> </w:t>
      </w:r>
      <w:r>
        <w:rPr>
          <w:color w:val="010101"/>
        </w:rPr>
        <w:t>not</w:t>
      </w:r>
      <w:r>
        <w:rPr>
          <w:color w:val="010101"/>
          <w:spacing w:val="40"/>
        </w:rPr>
        <w:t xml:space="preserve"> </w:t>
      </w:r>
      <w:r>
        <w:rPr>
          <w:color w:val="010101"/>
        </w:rPr>
        <w:t>exceeding thirty days. (Ord No. 195, 1997)</w:t>
      </w:r>
    </w:p>
    <w:p w14:paraId="139EA586" w14:textId="77777777" w:rsidR="00C00104" w:rsidRDefault="00C00104">
      <w:pPr>
        <w:pStyle w:val="BodyText"/>
      </w:pPr>
    </w:p>
    <w:p w14:paraId="4840B243" w14:textId="77777777" w:rsidR="00C00104" w:rsidRDefault="00C00104">
      <w:pPr>
        <w:pStyle w:val="BodyText"/>
        <w:spacing w:before="26"/>
      </w:pPr>
    </w:p>
    <w:p w14:paraId="75039119" w14:textId="77777777" w:rsidR="00C00104" w:rsidRDefault="00000000">
      <w:pPr>
        <w:pStyle w:val="Heading4"/>
        <w:spacing w:before="1"/>
        <w:jc w:val="both"/>
      </w:pPr>
      <w:r>
        <w:rPr>
          <w:color w:val="010101"/>
          <w:u w:val="thick" w:color="000000"/>
        </w:rPr>
        <w:t>Section</w:t>
      </w:r>
      <w:r>
        <w:rPr>
          <w:color w:val="010101"/>
          <w:spacing w:val="11"/>
          <w:u w:val="thick" w:color="000000"/>
        </w:rPr>
        <w:t xml:space="preserve"> </w:t>
      </w:r>
      <w:r>
        <w:rPr>
          <w:color w:val="010101"/>
          <w:u w:val="thick" w:color="000000"/>
        </w:rPr>
        <w:t>14.17</w:t>
      </w:r>
      <w:r>
        <w:rPr>
          <w:color w:val="010101"/>
          <w:spacing w:val="75"/>
          <w:w w:val="150"/>
        </w:rPr>
        <w:t xml:space="preserve">    </w:t>
      </w:r>
      <w:r>
        <w:rPr>
          <w:color w:val="010101"/>
        </w:rPr>
        <w:t>Disturbance</w:t>
      </w:r>
      <w:r>
        <w:rPr>
          <w:color w:val="010101"/>
          <w:spacing w:val="19"/>
        </w:rPr>
        <w:t xml:space="preserve"> </w:t>
      </w:r>
      <w:r>
        <w:rPr>
          <w:color w:val="010101"/>
        </w:rPr>
        <w:t>of</w:t>
      </w:r>
      <w:r>
        <w:rPr>
          <w:color w:val="010101"/>
          <w:spacing w:val="1"/>
        </w:rPr>
        <w:t xml:space="preserve"> </w:t>
      </w:r>
      <w:r>
        <w:rPr>
          <w:color w:val="010101"/>
        </w:rPr>
        <w:t>the</w:t>
      </w:r>
      <w:r>
        <w:rPr>
          <w:color w:val="010101"/>
          <w:spacing w:val="-6"/>
        </w:rPr>
        <w:t xml:space="preserve"> </w:t>
      </w:r>
      <w:r>
        <w:rPr>
          <w:color w:val="010101"/>
        </w:rPr>
        <w:t>Peace</w:t>
      </w:r>
      <w:r>
        <w:rPr>
          <w:color w:val="010101"/>
          <w:spacing w:val="10"/>
        </w:rPr>
        <w:t xml:space="preserve"> </w:t>
      </w:r>
      <w:r>
        <w:rPr>
          <w:color w:val="010101"/>
        </w:rPr>
        <w:t>with</w:t>
      </w:r>
      <w:r>
        <w:rPr>
          <w:color w:val="010101"/>
          <w:spacing w:val="1"/>
        </w:rPr>
        <w:t xml:space="preserve"> </w:t>
      </w:r>
      <w:r>
        <w:rPr>
          <w:color w:val="010101"/>
        </w:rPr>
        <w:t>a</w:t>
      </w:r>
      <w:r>
        <w:rPr>
          <w:color w:val="010101"/>
          <w:spacing w:val="9"/>
        </w:rPr>
        <w:t xml:space="preserve"> </w:t>
      </w:r>
      <w:r>
        <w:rPr>
          <w:color w:val="010101"/>
        </w:rPr>
        <w:t>Motor</w:t>
      </w:r>
      <w:r>
        <w:rPr>
          <w:color w:val="010101"/>
          <w:spacing w:val="12"/>
        </w:rPr>
        <w:t xml:space="preserve"> </w:t>
      </w:r>
      <w:r>
        <w:rPr>
          <w:color w:val="010101"/>
          <w:spacing w:val="-2"/>
        </w:rPr>
        <w:t>Vehicle</w:t>
      </w:r>
    </w:p>
    <w:p w14:paraId="24E26757" w14:textId="77777777" w:rsidR="00C00104" w:rsidRDefault="00000000">
      <w:pPr>
        <w:pStyle w:val="ListParagraph"/>
        <w:numPr>
          <w:ilvl w:val="0"/>
          <w:numId w:val="125"/>
        </w:numPr>
        <w:tabs>
          <w:tab w:val="left" w:pos="440"/>
        </w:tabs>
        <w:spacing w:before="264" w:line="252" w:lineRule="auto"/>
        <w:ind w:right="167" w:firstLine="7"/>
        <w:jc w:val="both"/>
      </w:pPr>
      <w:r>
        <w:rPr>
          <w:i/>
          <w:color w:val="010101"/>
          <w:spacing w:val="40"/>
          <w:sz w:val="23"/>
          <w:u w:val="single" w:color="000000"/>
        </w:rPr>
        <w:t xml:space="preserve">  </w:t>
      </w:r>
      <w:r>
        <w:rPr>
          <w:i/>
          <w:color w:val="010101"/>
          <w:sz w:val="23"/>
          <w:u w:val="single" w:color="000000"/>
        </w:rPr>
        <w:t>Unnecessary Noise Prohibited.</w:t>
      </w:r>
      <w:r>
        <w:rPr>
          <w:i/>
          <w:color w:val="010101"/>
          <w:spacing w:val="40"/>
          <w:sz w:val="23"/>
        </w:rPr>
        <w:t xml:space="preserve"> </w:t>
      </w:r>
      <w:r>
        <w:rPr>
          <w:color w:val="010101"/>
        </w:rPr>
        <w:t>It</w:t>
      </w:r>
      <w:r>
        <w:rPr>
          <w:color w:val="010101"/>
          <w:spacing w:val="40"/>
        </w:rPr>
        <w:t xml:space="preserve"> </w:t>
      </w:r>
      <w:r>
        <w:rPr>
          <w:color w:val="010101"/>
        </w:rPr>
        <w:t>shall be unlawful for any person to operate a motor vehicle in such a manner which shall make or cause to be made any loud, disturbing, or unnecessary sounds or noises such as may tend to annoy or disturb another in or about any public or private area in the Village of Readstown.</w:t>
      </w:r>
    </w:p>
    <w:p w14:paraId="1CA346CE" w14:textId="77777777" w:rsidR="00C00104" w:rsidRDefault="00C00104">
      <w:pPr>
        <w:pStyle w:val="BodyText"/>
        <w:spacing w:before="3"/>
      </w:pPr>
    </w:p>
    <w:p w14:paraId="3EE00A47" w14:textId="77777777" w:rsidR="00C00104" w:rsidRDefault="00000000">
      <w:pPr>
        <w:pStyle w:val="ListParagraph"/>
        <w:numPr>
          <w:ilvl w:val="0"/>
          <w:numId w:val="125"/>
        </w:numPr>
        <w:tabs>
          <w:tab w:val="left" w:pos="435"/>
        </w:tabs>
        <w:spacing w:line="252" w:lineRule="auto"/>
        <w:ind w:right="161" w:firstLine="7"/>
        <w:jc w:val="both"/>
      </w:pPr>
      <w:r>
        <w:rPr>
          <w:i/>
          <w:color w:val="010101"/>
          <w:spacing w:val="80"/>
          <w:w w:val="150"/>
          <w:sz w:val="23"/>
          <w:u w:val="single" w:color="000000"/>
        </w:rPr>
        <w:t xml:space="preserve"> </w:t>
      </w:r>
      <w:r>
        <w:rPr>
          <w:i/>
          <w:color w:val="010101"/>
          <w:sz w:val="23"/>
          <w:u w:val="single" w:color="000000"/>
        </w:rPr>
        <w:t>Unnecessary</w:t>
      </w:r>
      <w:r>
        <w:rPr>
          <w:i/>
          <w:color w:val="010101"/>
          <w:spacing w:val="-1"/>
          <w:sz w:val="23"/>
          <w:u w:val="single" w:color="000000"/>
        </w:rPr>
        <w:t xml:space="preserve"> </w:t>
      </w:r>
      <w:r>
        <w:rPr>
          <w:i/>
          <w:color w:val="010101"/>
          <w:sz w:val="23"/>
          <w:u w:val="single" w:color="000000"/>
        </w:rPr>
        <w:t>Smoke Prohibited.</w:t>
      </w:r>
      <w:r>
        <w:rPr>
          <w:i/>
          <w:color w:val="010101"/>
          <w:spacing w:val="40"/>
          <w:sz w:val="23"/>
        </w:rPr>
        <w:t xml:space="preserve"> </w:t>
      </w:r>
      <w:r>
        <w:rPr>
          <w:color w:val="010101"/>
        </w:rPr>
        <w:t>It shall be unlawful for any person to operate a motor vehicle in such a manner which shall make or cause to be made any smoke, gases, or odors which</w:t>
      </w:r>
      <w:r>
        <w:rPr>
          <w:color w:val="010101"/>
          <w:spacing w:val="40"/>
        </w:rPr>
        <w:t xml:space="preserve"> </w:t>
      </w:r>
      <w:r>
        <w:rPr>
          <w:color w:val="010101"/>
        </w:rPr>
        <w:t>are</w:t>
      </w:r>
      <w:r>
        <w:rPr>
          <w:color w:val="010101"/>
          <w:spacing w:val="40"/>
        </w:rPr>
        <w:t xml:space="preserve"> </w:t>
      </w:r>
      <w:r>
        <w:rPr>
          <w:color w:val="010101"/>
        </w:rPr>
        <w:t>disagreeable,</w:t>
      </w:r>
      <w:r>
        <w:rPr>
          <w:color w:val="010101"/>
          <w:spacing w:val="40"/>
        </w:rPr>
        <w:t xml:space="preserve"> </w:t>
      </w:r>
      <w:r>
        <w:rPr>
          <w:color w:val="010101"/>
        </w:rPr>
        <w:t>foul,</w:t>
      </w:r>
      <w:r>
        <w:rPr>
          <w:color w:val="010101"/>
          <w:spacing w:val="40"/>
        </w:rPr>
        <w:t xml:space="preserve"> </w:t>
      </w:r>
      <w:r>
        <w:rPr>
          <w:color w:val="010101"/>
        </w:rPr>
        <w:t>or</w:t>
      </w:r>
      <w:r>
        <w:rPr>
          <w:color w:val="010101"/>
          <w:spacing w:val="40"/>
        </w:rPr>
        <w:t xml:space="preserve"> </w:t>
      </w:r>
      <w:r>
        <w:rPr>
          <w:color w:val="010101"/>
        </w:rPr>
        <w:t>otherwise</w:t>
      </w:r>
      <w:r>
        <w:rPr>
          <w:color w:val="010101"/>
          <w:spacing w:val="40"/>
        </w:rPr>
        <w:t xml:space="preserve"> </w:t>
      </w:r>
      <w:r>
        <w:rPr>
          <w:color w:val="010101"/>
        </w:rPr>
        <w:t>offensive</w:t>
      </w:r>
      <w:r>
        <w:rPr>
          <w:color w:val="010101"/>
          <w:spacing w:val="40"/>
        </w:rPr>
        <w:t xml:space="preserve"> </w:t>
      </w:r>
      <w:r>
        <w:rPr>
          <w:color w:val="010101"/>
        </w:rPr>
        <w:t>which</w:t>
      </w:r>
      <w:r>
        <w:rPr>
          <w:color w:val="010101"/>
          <w:spacing w:val="40"/>
        </w:rPr>
        <w:t xml:space="preserve"> </w:t>
      </w:r>
      <w:r>
        <w:rPr>
          <w:color w:val="010101"/>
        </w:rPr>
        <w:t>may</w:t>
      </w:r>
      <w:r>
        <w:rPr>
          <w:color w:val="010101"/>
          <w:spacing w:val="40"/>
        </w:rPr>
        <w:t xml:space="preserve"> </w:t>
      </w:r>
      <w:r>
        <w:rPr>
          <w:color w:val="010101"/>
        </w:rPr>
        <w:t>tend</w:t>
      </w:r>
      <w:r>
        <w:rPr>
          <w:color w:val="010101"/>
          <w:spacing w:val="40"/>
        </w:rPr>
        <w:t xml:space="preserve"> </w:t>
      </w:r>
      <w:r>
        <w:rPr>
          <w:color w:val="010101"/>
        </w:rPr>
        <w:t>to annoy</w:t>
      </w:r>
      <w:r>
        <w:rPr>
          <w:color w:val="010101"/>
          <w:spacing w:val="40"/>
        </w:rPr>
        <w:t xml:space="preserve"> </w:t>
      </w:r>
      <w:r>
        <w:rPr>
          <w:color w:val="010101"/>
        </w:rPr>
        <w:t>or</w:t>
      </w:r>
      <w:r>
        <w:rPr>
          <w:color w:val="010101"/>
          <w:spacing w:val="40"/>
        </w:rPr>
        <w:t xml:space="preserve"> </w:t>
      </w:r>
      <w:r>
        <w:rPr>
          <w:color w:val="010101"/>
        </w:rPr>
        <w:t>disturb another in or about any public or private area in the Village of Readstown.</w:t>
      </w:r>
    </w:p>
    <w:p w14:paraId="33F71D89" w14:textId="77777777" w:rsidR="00C00104" w:rsidRDefault="00C00104">
      <w:pPr>
        <w:pStyle w:val="BodyText"/>
        <w:spacing w:before="18"/>
      </w:pPr>
    </w:p>
    <w:p w14:paraId="2A34DF25" w14:textId="77777777" w:rsidR="00C00104" w:rsidRDefault="00000000">
      <w:pPr>
        <w:pStyle w:val="BodyText"/>
        <w:ind w:right="169"/>
        <w:jc w:val="right"/>
      </w:pPr>
      <w:r>
        <w:rPr>
          <w:color w:val="010101"/>
        </w:rPr>
        <w:t>14.17 -</w:t>
      </w:r>
      <w:r>
        <w:rPr>
          <w:color w:val="010101"/>
          <w:spacing w:val="55"/>
        </w:rPr>
        <w:t xml:space="preserve"> </w:t>
      </w:r>
      <w:r>
        <w:rPr>
          <w:color w:val="010101"/>
          <w:spacing w:val="-2"/>
        </w:rPr>
        <w:t>14.185</w:t>
      </w:r>
    </w:p>
    <w:p w14:paraId="49616821" w14:textId="77777777" w:rsidR="00C00104" w:rsidRDefault="00C00104">
      <w:pPr>
        <w:pStyle w:val="BodyText"/>
        <w:spacing w:before="13"/>
      </w:pPr>
    </w:p>
    <w:p w14:paraId="38E4A416" w14:textId="77777777" w:rsidR="00C00104" w:rsidRDefault="00000000">
      <w:pPr>
        <w:pStyle w:val="ListParagraph"/>
        <w:numPr>
          <w:ilvl w:val="0"/>
          <w:numId w:val="125"/>
        </w:numPr>
        <w:tabs>
          <w:tab w:val="left" w:pos="440"/>
        </w:tabs>
        <w:spacing w:before="1" w:line="252" w:lineRule="auto"/>
        <w:ind w:left="158" w:right="163" w:firstLine="8"/>
        <w:jc w:val="both"/>
      </w:pPr>
      <w:r>
        <w:rPr>
          <w:i/>
          <w:color w:val="010101"/>
          <w:spacing w:val="80"/>
          <w:w w:val="150"/>
          <w:sz w:val="23"/>
          <w:u w:val="single" w:color="000000"/>
        </w:rPr>
        <w:t xml:space="preserve"> </w:t>
      </w:r>
      <w:r>
        <w:rPr>
          <w:i/>
          <w:color w:val="010101"/>
          <w:sz w:val="23"/>
          <w:u w:val="single" w:color="000000"/>
        </w:rPr>
        <w:t>Unnecessary Acceleration</w:t>
      </w:r>
      <w:r>
        <w:rPr>
          <w:i/>
          <w:color w:val="010101"/>
          <w:spacing w:val="-2"/>
          <w:sz w:val="23"/>
          <w:u w:val="single" w:color="000000"/>
        </w:rPr>
        <w:t xml:space="preserve"> </w:t>
      </w:r>
      <w:r>
        <w:rPr>
          <w:i/>
          <w:color w:val="010101"/>
          <w:sz w:val="23"/>
          <w:u w:val="single" w:color="000000"/>
        </w:rPr>
        <w:t>and</w:t>
      </w:r>
      <w:r>
        <w:rPr>
          <w:i/>
          <w:color w:val="010101"/>
          <w:spacing w:val="-16"/>
          <w:sz w:val="23"/>
          <w:u w:val="single" w:color="000000"/>
        </w:rPr>
        <w:t xml:space="preserve"> </w:t>
      </w:r>
      <w:r>
        <w:rPr>
          <w:i/>
          <w:color w:val="010101"/>
          <w:sz w:val="23"/>
          <w:u w:val="single" w:color="000000"/>
        </w:rPr>
        <w:t>Display</w:t>
      </w:r>
      <w:r>
        <w:rPr>
          <w:i/>
          <w:color w:val="010101"/>
          <w:spacing w:val="-2"/>
          <w:sz w:val="23"/>
          <w:u w:val="single" w:color="000000"/>
        </w:rPr>
        <w:t xml:space="preserve"> </w:t>
      </w:r>
      <w:r>
        <w:rPr>
          <w:i/>
          <w:color w:val="010101"/>
          <w:sz w:val="23"/>
          <w:u w:val="single" w:color="000000"/>
        </w:rPr>
        <w:t>of</w:t>
      </w:r>
      <w:r>
        <w:rPr>
          <w:i/>
          <w:color w:val="010101"/>
          <w:spacing w:val="-16"/>
          <w:sz w:val="23"/>
          <w:u w:val="single" w:color="000000"/>
        </w:rPr>
        <w:t xml:space="preserve"> </w:t>
      </w:r>
      <w:r>
        <w:rPr>
          <w:i/>
          <w:color w:val="010101"/>
          <w:sz w:val="23"/>
          <w:u w:val="single" w:color="000000"/>
        </w:rPr>
        <w:t>Power</w:t>
      </w:r>
      <w:r>
        <w:rPr>
          <w:i/>
          <w:color w:val="010101"/>
          <w:spacing w:val="-4"/>
          <w:sz w:val="23"/>
          <w:u w:val="single" w:color="000000"/>
        </w:rPr>
        <w:t xml:space="preserve"> </w:t>
      </w:r>
      <w:r>
        <w:rPr>
          <w:i/>
          <w:color w:val="010101"/>
          <w:sz w:val="23"/>
          <w:u w:val="single" w:color="000000"/>
        </w:rPr>
        <w:t>Prohibited.</w:t>
      </w:r>
      <w:r>
        <w:rPr>
          <w:i/>
          <w:color w:val="010101"/>
          <w:spacing w:val="40"/>
          <w:sz w:val="23"/>
        </w:rPr>
        <w:t xml:space="preserve"> </w:t>
      </w:r>
      <w:r>
        <w:rPr>
          <w:color w:val="010101"/>
        </w:rPr>
        <w:t>It shall be</w:t>
      </w:r>
      <w:r>
        <w:rPr>
          <w:color w:val="010101"/>
          <w:spacing w:val="-1"/>
        </w:rPr>
        <w:t xml:space="preserve"> </w:t>
      </w:r>
      <w:r>
        <w:rPr>
          <w:color w:val="010101"/>
        </w:rPr>
        <w:t>unlawful for any person to</w:t>
      </w:r>
      <w:r>
        <w:rPr>
          <w:color w:val="010101"/>
          <w:spacing w:val="-2"/>
        </w:rPr>
        <w:t xml:space="preserve"> </w:t>
      </w:r>
      <w:r>
        <w:rPr>
          <w:color w:val="010101"/>
        </w:rPr>
        <w:t>operate any vehicle, including motorcycles, all-terrain vehicles and bicycles, in</w:t>
      </w:r>
      <w:r>
        <w:rPr>
          <w:color w:val="010101"/>
          <w:spacing w:val="-5"/>
        </w:rPr>
        <w:t xml:space="preserve"> </w:t>
      </w:r>
      <w:r>
        <w:rPr>
          <w:color w:val="010101"/>
        </w:rPr>
        <w:t>such a manner as to cause, by excessive and unnecessary acceleration, the tires of such vehicle or cycle</w:t>
      </w:r>
      <w:r>
        <w:rPr>
          <w:color w:val="010101"/>
          <w:spacing w:val="39"/>
        </w:rPr>
        <w:t xml:space="preserve"> </w:t>
      </w:r>
      <w:r>
        <w:rPr>
          <w:color w:val="010101"/>
        </w:rPr>
        <w:t>to spin or emit</w:t>
      </w:r>
      <w:r>
        <w:rPr>
          <w:color w:val="010101"/>
          <w:spacing w:val="38"/>
        </w:rPr>
        <w:t xml:space="preserve"> </w:t>
      </w:r>
      <w:r>
        <w:rPr>
          <w:color w:val="010101"/>
        </w:rPr>
        <w:t>loud noises</w:t>
      </w:r>
      <w:r>
        <w:rPr>
          <w:color w:val="010101"/>
          <w:spacing w:val="38"/>
        </w:rPr>
        <w:t xml:space="preserve"> </w:t>
      </w:r>
      <w:r>
        <w:rPr>
          <w:color w:val="010101"/>
        </w:rPr>
        <w:t>or to unnecessarily</w:t>
      </w:r>
      <w:r>
        <w:rPr>
          <w:color w:val="010101"/>
          <w:spacing w:val="40"/>
        </w:rPr>
        <w:t xml:space="preserve"> </w:t>
      </w:r>
      <w:r>
        <w:rPr>
          <w:color w:val="010101"/>
        </w:rPr>
        <w:t>throw</w:t>
      </w:r>
      <w:r>
        <w:rPr>
          <w:color w:val="010101"/>
          <w:spacing w:val="39"/>
        </w:rPr>
        <w:t xml:space="preserve"> </w:t>
      </w:r>
      <w:r>
        <w:rPr>
          <w:color w:val="010101"/>
        </w:rPr>
        <w:t>stones</w:t>
      </w:r>
      <w:r>
        <w:rPr>
          <w:color w:val="010101"/>
          <w:spacing w:val="39"/>
        </w:rPr>
        <w:t xml:space="preserve"> </w:t>
      </w:r>
      <w:r>
        <w:rPr>
          <w:color w:val="010101"/>
        </w:rPr>
        <w:t>or gravel;</w:t>
      </w:r>
      <w:r>
        <w:rPr>
          <w:color w:val="010101"/>
          <w:spacing w:val="40"/>
        </w:rPr>
        <w:t xml:space="preserve"> </w:t>
      </w:r>
      <w:r>
        <w:rPr>
          <w:color w:val="010101"/>
        </w:rPr>
        <w:t>nor</w:t>
      </w:r>
      <w:r>
        <w:rPr>
          <w:color w:val="010101"/>
          <w:spacing w:val="40"/>
        </w:rPr>
        <w:t xml:space="preserve"> </w:t>
      </w:r>
      <w:r>
        <w:rPr>
          <w:color w:val="010101"/>
        </w:rPr>
        <w:t>shall</w:t>
      </w:r>
      <w:r>
        <w:rPr>
          <w:color w:val="010101"/>
          <w:spacing w:val="38"/>
        </w:rPr>
        <w:t xml:space="preserve"> </w:t>
      </w:r>
      <w:r>
        <w:rPr>
          <w:color w:val="010101"/>
        </w:rPr>
        <w:t>such driver cause to be made by excessive and unnecessary acceleration any loud noise as would disturb the peace.</w:t>
      </w:r>
    </w:p>
    <w:p w14:paraId="3677C1A0" w14:textId="77777777" w:rsidR="00C00104" w:rsidRDefault="00C00104">
      <w:pPr>
        <w:spacing w:line="252" w:lineRule="auto"/>
        <w:jc w:val="both"/>
        <w:sectPr w:rsidR="00C00104">
          <w:headerReference w:type="default" r:id="rId81"/>
          <w:pgSz w:w="12240" w:h="15840"/>
          <w:pgMar w:top="1620" w:right="1240" w:bottom="280" w:left="1280" w:header="0" w:footer="0" w:gutter="0"/>
          <w:cols w:space="720"/>
        </w:sectPr>
      </w:pPr>
    </w:p>
    <w:p w14:paraId="2B4BE49A" w14:textId="77777777" w:rsidR="00C00104" w:rsidRDefault="00000000">
      <w:pPr>
        <w:pStyle w:val="ListParagraph"/>
        <w:numPr>
          <w:ilvl w:val="0"/>
          <w:numId w:val="125"/>
        </w:numPr>
        <w:tabs>
          <w:tab w:val="left" w:pos="432"/>
        </w:tabs>
        <w:spacing w:before="78" w:line="252" w:lineRule="auto"/>
        <w:ind w:left="162" w:right="161" w:firstLine="4"/>
        <w:jc w:val="both"/>
      </w:pPr>
      <w:r>
        <w:rPr>
          <w:i/>
          <w:color w:val="010101"/>
          <w:spacing w:val="40"/>
          <w:sz w:val="23"/>
          <w:u w:val="single" w:color="000000"/>
        </w:rPr>
        <w:lastRenderedPageBreak/>
        <w:t xml:space="preserve">  </w:t>
      </w:r>
      <w:r>
        <w:rPr>
          <w:i/>
          <w:color w:val="010101"/>
          <w:sz w:val="23"/>
          <w:u w:val="single" w:color="000000"/>
        </w:rPr>
        <w:t>Penalty Provision.</w:t>
      </w:r>
      <w:r>
        <w:rPr>
          <w:i/>
          <w:color w:val="010101"/>
          <w:spacing w:val="80"/>
          <w:sz w:val="23"/>
        </w:rPr>
        <w:t xml:space="preserve"> </w:t>
      </w:r>
      <w:r>
        <w:rPr>
          <w:color w:val="010101"/>
        </w:rPr>
        <w:t>Any person</w:t>
      </w:r>
      <w:r>
        <w:rPr>
          <w:color w:val="010101"/>
          <w:spacing w:val="40"/>
        </w:rPr>
        <w:t xml:space="preserve"> </w:t>
      </w:r>
      <w:r>
        <w:rPr>
          <w:color w:val="010101"/>
        </w:rPr>
        <w:t>who violates this section</w:t>
      </w:r>
      <w:r>
        <w:rPr>
          <w:color w:val="010101"/>
          <w:spacing w:val="40"/>
        </w:rPr>
        <w:t xml:space="preserve"> </w:t>
      </w:r>
      <w:r>
        <w:rPr>
          <w:color w:val="010101"/>
        </w:rPr>
        <w:t>shall, upon conviction, be required to forfeit not less than twenty-five dollars not more than one hundred dollars, together with costs, and in default of payment thereof, may be committed to the county jail until said forfeiture and costs are paid, not exceeding thirty days. (Ord. No. 060911.1)</w:t>
      </w:r>
    </w:p>
    <w:p w14:paraId="198DBABE" w14:textId="77777777" w:rsidR="00C00104" w:rsidRDefault="00C00104">
      <w:pPr>
        <w:pStyle w:val="BodyText"/>
      </w:pPr>
    </w:p>
    <w:p w14:paraId="6D41D9D8" w14:textId="77777777" w:rsidR="00C00104" w:rsidRDefault="00C00104">
      <w:pPr>
        <w:pStyle w:val="BodyText"/>
        <w:spacing w:before="24"/>
      </w:pPr>
    </w:p>
    <w:p w14:paraId="124F36F9" w14:textId="77777777" w:rsidR="00C00104" w:rsidRDefault="00000000">
      <w:pPr>
        <w:pStyle w:val="Heading6"/>
        <w:tabs>
          <w:tab w:val="left" w:pos="2325"/>
        </w:tabs>
      </w:pPr>
      <w:r>
        <w:rPr>
          <w:color w:val="010101"/>
          <w:w w:val="105"/>
          <w:u w:val="thick" w:color="000000"/>
        </w:rPr>
        <w:t>Section</w:t>
      </w:r>
      <w:r>
        <w:rPr>
          <w:color w:val="010101"/>
          <w:spacing w:val="-11"/>
          <w:w w:val="105"/>
          <w:u w:val="thick" w:color="000000"/>
        </w:rPr>
        <w:t xml:space="preserve"> </w:t>
      </w:r>
      <w:r>
        <w:rPr>
          <w:color w:val="010101"/>
          <w:spacing w:val="-2"/>
          <w:w w:val="105"/>
          <w:u w:val="thick" w:color="000000"/>
        </w:rPr>
        <w:t>14.18</w:t>
      </w:r>
      <w:r>
        <w:rPr>
          <w:color w:val="010101"/>
        </w:rPr>
        <w:tab/>
      </w:r>
      <w:r>
        <w:rPr>
          <w:color w:val="010101"/>
          <w:spacing w:val="-2"/>
          <w:w w:val="110"/>
        </w:rPr>
        <w:t>Theft</w:t>
      </w:r>
    </w:p>
    <w:p w14:paraId="03FC998B" w14:textId="77777777" w:rsidR="00C00104" w:rsidRDefault="00C00104">
      <w:pPr>
        <w:pStyle w:val="BodyText"/>
        <w:spacing w:before="28"/>
        <w:rPr>
          <w:b/>
        </w:rPr>
      </w:pPr>
    </w:p>
    <w:p w14:paraId="0C9B2DFC" w14:textId="77777777" w:rsidR="00C00104" w:rsidRDefault="00000000">
      <w:pPr>
        <w:pStyle w:val="BodyText"/>
        <w:ind w:left="159"/>
      </w:pPr>
      <w:r>
        <w:rPr>
          <w:color w:val="010101"/>
          <w:spacing w:val="-2"/>
        </w:rPr>
        <w:t>Definitions:</w:t>
      </w:r>
    </w:p>
    <w:p w14:paraId="383FD0C6" w14:textId="77777777" w:rsidR="00C00104" w:rsidRDefault="00C00104">
      <w:pPr>
        <w:pStyle w:val="BodyText"/>
        <w:spacing w:before="27"/>
      </w:pPr>
    </w:p>
    <w:p w14:paraId="03390690" w14:textId="77777777" w:rsidR="00C00104" w:rsidRDefault="00000000">
      <w:pPr>
        <w:pStyle w:val="ListParagraph"/>
        <w:numPr>
          <w:ilvl w:val="1"/>
          <w:numId w:val="125"/>
        </w:numPr>
        <w:tabs>
          <w:tab w:val="left" w:pos="162"/>
          <w:tab w:val="left" w:pos="525"/>
        </w:tabs>
        <w:spacing w:line="249" w:lineRule="auto"/>
        <w:ind w:right="174" w:hanging="4"/>
        <w:jc w:val="both"/>
      </w:pPr>
      <w:r>
        <w:rPr>
          <w:color w:val="010101"/>
        </w:rPr>
        <w:t xml:space="preserve">"Property" means all forms of tangible property, whether real or personal, without limitation including electricity, gas, documents which represent or embody a </w:t>
      </w:r>
      <w:proofErr w:type="gramStart"/>
      <w:r>
        <w:rPr>
          <w:color w:val="010101"/>
        </w:rPr>
        <w:t>chose</w:t>
      </w:r>
      <w:proofErr w:type="gramEnd"/>
      <w:r>
        <w:rPr>
          <w:color w:val="010101"/>
        </w:rPr>
        <w:t xml:space="preserve"> in</w:t>
      </w:r>
      <w:r>
        <w:rPr>
          <w:color w:val="010101"/>
          <w:spacing w:val="-3"/>
        </w:rPr>
        <w:t xml:space="preserve"> </w:t>
      </w:r>
      <w:r>
        <w:rPr>
          <w:color w:val="010101"/>
        </w:rPr>
        <w:t xml:space="preserve">action or intangible </w:t>
      </w:r>
      <w:r>
        <w:rPr>
          <w:color w:val="010101"/>
          <w:spacing w:val="-2"/>
        </w:rPr>
        <w:t>rights.</w:t>
      </w:r>
    </w:p>
    <w:p w14:paraId="3DBD727E" w14:textId="77777777" w:rsidR="00C00104" w:rsidRDefault="00C00104">
      <w:pPr>
        <w:pStyle w:val="BodyText"/>
        <w:spacing w:before="20"/>
      </w:pPr>
    </w:p>
    <w:p w14:paraId="27DE1DC0" w14:textId="77777777" w:rsidR="00C00104" w:rsidRDefault="00000000">
      <w:pPr>
        <w:pStyle w:val="ListParagraph"/>
        <w:numPr>
          <w:ilvl w:val="1"/>
          <w:numId w:val="125"/>
        </w:numPr>
        <w:tabs>
          <w:tab w:val="left" w:pos="162"/>
          <w:tab w:val="left" w:pos="544"/>
        </w:tabs>
        <w:spacing w:line="252" w:lineRule="auto"/>
        <w:ind w:right="169" w:hanging="4"/>
        <w:jc w:val="both"/>
      </w:pPr>
      <w:r>
        <w:rPr>
          <w:color w:val="010101"/>
        </w:rPr>
        <w:t xml:space="preserve">"Movable property" is property whose physical location can be changed, without limitation including electricity, gas, documents which represent or embody a </w:t>
      </w:r>
      <w:proofErr w:type="gramStart"/>
      <w:r>
        <w:rPr>
          <w:color w:val="010101"/>
        </w:rPr>
        <w:t>chose</w:t>
      </w:r>
      <w:proofErr w:type="gramEnd"/>
      <w:r>
        <w:rPr>
          <w:color w:val="010101"/>
        </w:rPr>
        <w:t xml:space="preserve"> in</w:t>
      </w:r>
      <w:r>
        <w:rPr>
          <w:color w:val="010101"/>
          <w:spacing w:val="-2"/>
        </w:rPr>
        <w:t xml:space="preserve"> </w:t>
      </w:r>
      <w:r>
        <w:rPr>
          <w:color w:val="010101"/>
        </w:rPr>
        <w:t xml:space="preserve">action or intangible </w:t>
      </w:r>
      <w:r>
        <w:rPr>
          <w:color w:val="010101"/>
          <w:spacing w:val="-2"/>
        </w:rPr>
        <w:t>rights.</w:t>
      </w:r>
    </w:p>
    <w:p w14:paraId="0F280E4B" w14:textId="77777777" w:rsidR="00C00104" w:rsidRDefault="00C00104">
      <w:pPr>
        <w:pStyle w:val="BodyText"/>
        <w:spacing w:before="17"/>
      </w:pPr>
    </w:p>
    <w:p w14:paraId="0EB907ED" w14:textId="77777777" w:rsidR="00C00104" w:rsidRDefault="00000000">
      <w:pPr>
        <w:pStyle w:val="ListParagraph"/>
        <w:numPr>
          <w:ilvl w:val="1"/>
          <w:numId w:val="125"/>
        </w:numPr>
        <w:tabs>
          <w:tab w:val="left" w:pos="162"/>
          <w:tab w:val="left" w:pos="521"/>
        </w:tabs>
        <w:spacing w:line="249" w:lineRule="auto"/>
        <w:ind w:right="165" w:hanging="4"/>
        <w:jc w:val="both"/>
      </w:pPr>
      <w:r>
        <w:rPr>
          <w:color w:val="010101"/>
        </w:rPr>
        <w:t xml:space="preserve">"Property of another" includes property in which the actor is a co-owner and property of a partnership of which the actor is a member, unless the actor and the victim are husband and wife. </w:t>
      </w:r>
      <w:r>
        <w:rPr>
          <w:rFonts w:ascii="Times New Roman"/>
          <w:color w:val="010101"/>
          <w:sz w:val="23"/>
        </w:rPr>
        <w:t xml:space="preserve">It </w:t>
      </w:r>
      <w:r>
        <w:rPr>
          <w:color w:val="010101"/>
        </w:rPr>
        <w:t>also includes property owned by the Village or any of its agencies, as well as property maintained for the use of the public by the Village or any of its agencies.</w:t>
      </w:r>
    </w:p>
    <w:p w14:paraId="6B71B6CF" w14:textId="77777777" w:rsidR="00C00104" w:rsidRDefault="00C00104">
      <w:pPr>
        <w:pStyle w:val="BodyText"/>
        <w:spacing w:before="14"/>
      </w:pPr>
    </w:p>
    <w:p w14:paraId="047F0762" w14:textId="77777777" w:rsidR="00C00104" w:rsidRDefault="00000000">
      <w:pPr>
        <w:pStyle w:val="BodyText"/>
        <w:spacing w:line="252" w:lineRule="auto"/>
        <w:ind w:left="162" w:right="171" w:hanging="5"/>
        <w:jc w:val="both"/>
      </w:pPr>
      <w:r>
        <w:rPr>
          <w:color w:val="010101"/>
        </w:rPr>
        <w:t>Theft Prohibited. Whoever does the following may be penalized as provided in this section: intentionally takes</w:t>
      </w:r>
      <w:r>
        <w:rPr>
          <w:color w:val="010101"/>
          <w:spacing w:val="-8"/>
        </w:rPr>
        <w:t xml:space="preserve"> </w:t>
      </w:r>
      <w:r>
        <w:rPr>
          <w:color w:val="010101"/>
        </w:rPr>
        <w:t>and</w:t>
      </w:r>
      <w:r>
        <w:rPr>
          <w:color w:val="010101"/>
          <w:spacing w:val="-7"/>
        </w:rPr>
        <w:t xml:space="preserve"> </w:t>
      </w:r>
      <w:r>
        <w:rPr>
          <w:color w:val="010101"/>
        </w:rPr>
        <w:t>carries</w:t>
      </w:r>
      <w:r>
        <w:rPr>
          <w:color w:val="010101"/>
          <w:spacing w:val="-3"/>
        </w:rPr>
        <w:t xml:space="preserve"> </w:t>
      </w:r>
      <w:r>
        <w:rPr>
          <w:color w:val="010101"/>
        </w:rPr>
        <w:t>away,</w:t>
      </w:r>
      <w:r>
        <w:rPr>
          <w:color w:val="010101"/>
          <w:spacing w:val="-7"/>
        </w:rPr>
        <w:t xml:space="preserve"> </w:t>
      </w:r>
      <w:r>
        <w:rPr>
          <w:color w:val="010101"/>
        </w:rPr>
        <w:t>uses,</w:t>
      </w:r>
      <w:r>
        <w:rPr>
          <w:color w:val="010101"/>
          <w:spacing w:val="-2"/>
        </w:rPr>
        <w:t xml:space="preserve"> </w:t>
      </w:r>
      <w:r>
        <w:rPr>
          <w:color w:val="010101"/>
        </w:rPr>
        <w:t>transfers,</w:t>
      </w:r>
      <w:r>
        <w:rPr>
          <w:color w:val="010101"/>
          <w:spacing w:val="-3"/>
        </w:rPr>
        <w:t xml:space="preserve"> </w:t>
      </w:r>
      <w:r>
        <w:rPr>
          <w:color w:val="010101"/>
        </w:rPr>
        <w:t>conceals, or</w:t>
      </w:r>
      <w:r>
        <w:rPr>
          <w:color w:val="010101"/>
          <w:spacing w:val="-2"/>
        </w:rPr>
        <w:t xml:space="preserve"> </w:t>
      </w:r>
      <w:r>
        <w:rPr>
          <w:color w:val="010101"/>
        </w:rPr>
        <w:t>retains</w:t>
      </w:r>
      <w:r>
        <w:rPr>
          <w:color w:val="010101"/>
          <w:spacing w:val="-5"/>
        </w:rPr>
        <w:t xml:space="preserve"> </w:t>
      </w:r>
      <w:r>
        <w:rPr>
          <w:color w:val="010101"/>
        </w:rPr>
        <w:t>possession of</w:t>
      </w:r>
      <w:r>
        <w:rPr>
          <w:color w:val="010101"/>
          <w:spacing w:val="-6"/>
        </w:rPr>
        <w:t xml:space="preserve"> </w:t>
      </w:r>
      <w:r>
        <w:rPr>
          <w:color w:val="010101"/>
        </w:rPr>
        <w:t>movable property</w:t>
      </w:r>
      <w:r>
        <w:rPr>
          <w:color w:val="010101"/>
          <w:spacing w:val="40"/>
        </w:rPr>
        <w:t xml:space="preserve"> </w:t>
      </w:r>
      <w:r>
        <w:rPr>
          <w:color w:val="010101"/>
        </w:rPr>
        <w:t>of another</w:t>
      </w:r>
      <w:r>
        <w:rPr>
          <w:color w:val="010101"/>
          <w:spacing w:val="40"/>
        </w:rPr>
        <w:t xml:space="preserve"> </w:t>
      </w:r>
      <w:r>
        <w:rPr>
          <w:color w:val="010101"/>
        </w:rPr>
        <w:t>without</w:t>
      </w:r>
      <w:r>
        <w:rPr>
          <w:color w:val="010101"/>
          <w:spacing w:val="40"/>
        </w:rPr>
        <w:t xml:space="preserve"> </w:t>
      </w:r>
      <w:r>
        <w:rPr>
          <w:color w:val="010101"/>
        </w:rPr>
        <w:t>the other's consent</w:t>
      </w:r>
      <w:r>
        <w:rPr>
          <w:color w:val="010101"/>
          <w:spacing w:val="40"/>
        </w:rPr>
        <w:t xml:space="preserve"> </w:t>
      </w:r>
      <w:r>
        <w:rPr>
          <w:color w:val="010101"/>
        </w:rPr>
        <w:t>and</w:t>
      </w:r>
      <w:r>
        <w:rPr>
          <w:color w:val="010101"/>
          <w:spacing w:val="40"/>
        </w:rPr>
        <w:t xml:space="preserve"> </w:t>
      </w:r>
      <w:r>
        <w:rPr>
          <w:color w:val="010101"/>
        </w:rPr>
        <w:t>with intent</w:t>
      </w:r>
      <w:r>
        <w:rPr>
          <w:color w:val="010101"/>
          <w:spacing w:val="40"/>
        </w:rPr>
        <w:t xml:space="preserve"> </w:t>
      </w:r>
      <w:r>
        <w:rPr>
          <w:color w:val="010101"/>
        </w:rPr>
        <w:t>to deprive</w:t>
      </w:r>
      <w:r>
        <w:rPr>
          <w:color w:val="010101"/>
          <w:spacing w:val="40"/>
        </w:rPr>
        <w:t xml:space="preserve"> </w:t>
      </w:r>
      <w:r>
        <w:rPr>
          <w:color w:val="010101"/>
        </w:rPr>
        <w:t>the owner permanently of possession of such property.</w:t>
      </w:r>
    </w:p>
    <w:p w14:paraId="184AE889" w14:textId="77777777" w:rsidR="00C00104" w:rsidRDefault="00C00104">
      <w:pPr>
        <w:pStyle w:val="BodyText"/>
        <w:spacing w:before="16"/>
      </w:pPr>
    </w:p>
    <w:p w14:paraId="0CC79083" w14:textId="77777777" w:rsidR="00C00104" w:rsidRDefault="00000000">
      <w:pPr>
        <w:pStyle w:val="BodyText"/>
        <w:spacing w:line="254" w:lineRule="auto"/>
        <w:ind w:left="158" w:right="157" w:firstLine="4"/>
        <w:jc w:val="both"/>
      </w:pPr>
      <w:r>
        <w:rPr>
          <w:color w:val="010101"/>
        </w:rPr>
        <w:t>Any person who violates this section shall be required to forfeit not less than $25.00 nor more than $400.00, together with the costs of prosecution and in default of payment shall be committed</w:t>
      </w:r>
      <w:r>
        <w:rPr>
          <w:color w:val="010101"/>
          <w:spacing w:val="40"/>
        </w:rPr>
        <w:t xml:space="preserve"> </w:t>
      </w:r>
      <w:r>
        <w:rPr>
          <w:color w:val="010101"/>
        </w:rPr>
        <w:t>to the County Jail until such forfeiture and costs are paid, not exceeding</w:t>
      </w:r>
      <w:r>
        <w:rPr>
          <w:color w:val="010101"/>
          <w:spacing w:val="40"/>
        </w:rPr>
        <w:t xml:space="preserve"> </w:t>
      </w:r>
      <w:r>
        <w:rPr>
          <w:color w:val="010101"/>
        </w:rPr>
        <w:t>30 days. (Ord No. 196, 1997)</w:t>
      </w:r>
    </w:p>
    <w:p w14:paraId="5EFFA2AB" w14:textId="77777777" w:rsidR="00C00104" w:rsidRDefault="00C00104">
      <w:pPr>
        <w:pStyle w:val="BodyText"/>
      </w:pPr>
    </w:p>
    <w:p w14:paraId="101052FD" w14:textId="77777777" w:rsidR="00C00104" w:rsidRDefault="00C00104">
      <w:pPr>
        <w:pStyle w:val="BodyText"/>
        <w:spacing w:before="21"/>
      </w:pPr>
    </w:p>
    <w:p w14:paraId="5D4C77B8" w14:textId="77777777" w:rsidR="00C00104" w:rsidRDefault="00000000">
      <w:pPr>
        <w:pStyle w:val="Heading6"/>
        <w:tabs>
          <w:tab w:val="left" w:pos="2328"/>
        </w:tabs>
        <w:spacing w:before="1"/>
      </w:pPr>
      <w:r>
        <w:rPr>
          <w:color w:val="010101"/>
          <w:w w:val="105"/>
          <w:u w:val="thick" w:color="010101"/>
        </w:rPr>
        <w:t>Section</w:t>
      </w:r>
      <w:r>
        <w:rPr>
          <w:color w:val="010101"/>
          <w:spacing w:val="-11"/>
          <w:w w:val="105"/>
          <w:u w:val="thick" w:color="010101"/>
        </w:rPr>
        <w:t xml:space="preserve"> </w:t>
      </w:r>
      <w:r>
        <w:rPr>
          <w:color w:val="010101"/>
          <w:spacing w:val="-2"/>
          <w:w w:val="105"/>
          <w:u w:val="thick" w:color="010101"/>
        </w:rPr>
        <w:t>14.185</w:t>
      </w:r>
      <w:r>
        <w:rPr>
          <w:color w:val="010101"/>
        </w:rPr>
        <w:tab/>
      </w:r>
      <w:r>
        <w:rPr>
          <w:color w:val="010101"/>
          <w:w w:val="105"/>
        </w:rPr>
        <w:t>Fraud on</w:t>
      </w:r>
      <w:r>
        <w:rPr>
          <w:color w:val="010101"/>
          <w:spacing w:val="-11"/>
          <w:w w:val="105"/>
        </w:rPr>
        <w:t xml:space="preserve"> </w:t>
      </w:r>
      <w:r>
        <w:rPr>
          <w:color w:val="010101"/>
          <w:w w:val="105"/>
        </w:rPr>
        <w:t>a</w:t>
      </w:r>
      <w:r>
        <w:rPr>
          <w:color w:val="010101"/>
          <w:spacing w:val="-3"/>
          <w:w w:val="105"/>
        </w:rPr>
        <w:t xml:space="preserve"> </w:t>
      </w:r>
      <w:r>
        <w:rPr>
          <w:color w:val="010101"/>
          <w:w w:val="105"/>
        </w:rPr>
        <w:t>gas</w:t>
      </w:r>
      <w:r>
        <w:rPr>
          <w:color w:val="010101"/>
          <w:spacing w:val="-11"/>
          <w:w w:val="105"/>
        </w:rPr>
        <w:t xml:space="preserve"> </w:t>
      </w:r>
      <w:r>
        <w:rPr>
          <w:color w:val="010101"/>
          <w:spacing w:val="-2"/>
          <w:w w:val="105"/>
        </w:rPr>
        <w:t>station.</w:t>
      </w:r>
    </w:p>
    <w:p w14:paraId="5999B671" w14:textId="77777777" w:rsidR="00C00104" w:rsidRDefault="00C00104">
      <w:pPr>
        <w:pStyle w:val="BodyText"/>
        <w:spacing w:before="22"/>
        <w:rPr>
          <w:b/>
        </w:rPr>
      </w:pPr>
    </w:p>
    <w:p w14:paraId="78F8FCC4" w14:textId="77777777" w:rsidR="00C00104" w:rsidRDefault="00000000">
      <w:pPr>
        <w:pStyle w:val="ListParagraph"/>
        <w:numPr>
          <w:ilvl w:val="2"/>
          <w:numId w:val="125"/>
        </w:numPr>
        <w:tabs>
          <w:tab w:val="left" w:pos="883"/>
        </w:tabs>
        <w:spacing w:line="249" w:lineRule="auto"/>
        <w:ind w:right="200" w:firstLine="1"/>
        <w:jc w:val="left"/>
        <w:rPr>
          <w:color w:val="010101"/>
        </w:rPr>
      </w:pPr>
      <w:r>
        <w:rPr>
          <w:color w:val="010101"/>
        </w:rPr>
        <w:t>Whoever, having</w:t>
      </w:r>
      <w:r>
        <w:rPr>
          <w:color w:val="010101"/>
          <w:spacing w:val="-1"/>
        </w:rPr>
        <w:t xml:space="preserve"> </w:t>
      </w:r>
      <w:r>
        <w:rPr>
          <w:color w:val="010101"/>
        </w:rPr>
        <w:t>obtained gasoline or</w:t>
      </w:r>
      <w:r>
        <w:rPr>
          <w:color w:val="010101"/>
          <w:spacing w:val="-6"/>
        </w:rPr>
        <w:t xml:space="preserve"> </w:t>
      </w:r>
      <w:r>
        <w:rPr>
          <w:color w:val="010101"/>
        </w:rPr>
        <w:t>diesel fuel</w:t>
      </w:r>
      <w:r>
        <w:rPr>
          <w:color w:val="010101"/>
          <w:spacing w:val="-3"/>
        </w:rPr>
        <w:t xml:space="preserve"> </w:t>
      </w:r>
      <w:r>
        <w:rPr>
          <w:color w:val="010101"/>
        </w:rPr>
        <w:t>from</w:t>
      </w:r>
      <w:r>
        <w:rPr>
          <w:color w:val="010101"/>
          <w:spacing w:val="-4"/>
        </w:rPr>
        <w:t xml:space="preserve"> </w:t>
      </w:r>
      <w:r>
        <w:rPr>
          <w:color w:val="010101"/>
        </w:rPr>
        <w:t>a service station, garage, or</w:t>
      </w:r>
      <w:r>
        <w:rPr>
          <w:color w:val="010101"/>
          <w:spacing w:val="-1"/>
        </w:rPr>
        <w:t xml:space="preserve"> </w:t>
      </w:r>
      <w:r>
        <w:rPr>
          <w:color w:val="010101"/>
        </w:rPr>
        <w:t>other place where gasoline or diesel fuel is sold at retail or offered for sale at retail, intentionally</w:t>
      </w:r>
    </w:p>
    <w:p w14:paraId="0305E4BE" w14:textId="77777777" w:rsidR="00C00104" w:rsidRDefault="00C00104">
      <w:pPr>
        <w:pStyle w:val="BodyText"/>
        <w:spacing w:before="23"/>
      </w:pPr>
    </w:p>
    <w:p w14:paraId="1424F21E" w14:textId="77777777" w:rsidR="00C00104" w:rsidRDefault="00000000">
      <w:pPr>
        <w:pStyle w:val="BodyText"/>
        <w:spacing w:before="1"/>
        <w:ind w:right="169"/>
        <w:jc w:val="right"/>
      </w:pPr>
      <w:r>
        <w:rPr>
          <w:color w:val="010101"/>
        </w:rPr>
        <w:t>14.185</w:t>
      </w:r>
      <w:r>
        <w:rPr>
          <w:color w:val="010101"/>
          <w:spacing w:val="2"/>
        </w:rPr>
        <w:t xml:space="preserve"> </w:t>
      </w:r>
      <w:r>
        <w:rPr>
          <w:color w:val="010101"/>
        </w:rPr>
        <w:t>-</w:t>
      </w:r>
      <w:r>
        <w:rPr>
          <w:color w:val="010101"/>
          <w:spacing w:val="49"/>
        </w:rPr>
        <w:t xml:space="preserve"> </w:t>
      </w:r>
      <w:r>
        <w:rPr>
          <w:color w:val="010101"/>
          <w:spacing w:val="-2"/>
        </w:rPr>
        <w:t>14.19</w:t>
      </w:r>
    </w:p>
    <w:p w14:paraId="68691901" w14:textId="77777777" w:rsidR="00C00104" w:rsidRDefault="00C00104">
      <w:pPr>
        <w:pStyle w:val="BodyText"/>
        <w:spacing w:before="22"/>
      </w:pPr>
    </w:p>
    <w:p w14:paraId="22F11D5F" w14:textId="77777777" w:rsidR="00C00104" w:rsidRDefault="00000000">
      <w:pPr>
        <w:pStyle w:val="BodyText"/>
        <w:ind w:left="159"/>
      </w:pPr>
      <w:r>
        <w:rPr>
          <w:color w:val="010101"/>
        </w:rPr>
        <w:t>absconds</w:t>
      </w:r>
      <w:r>
        <w:rPr>
          <w:color w:val="010101"/>
          <w:spacing w:val="36"/>
        </w:rPr>
        <w:t xml:space="preserve"> </w:t>
      </w:r>
      <w:r>
        <w:rPr>
          <w:color w:val="010101"/>
        </w:rPr>
        <w:t>without</w:t>
      </w:r>
      <w:r>
        <w:rPr>
          <w:color w:val="010101"/>
          <w:spacing w:val="27"/>
        </w:rPr>
        <w:t xml:space="preserve"> </w:t>
      </w:r>
      <w:r>
        <w:rPr>
          <w:color w:val="010101"/>
        </w:rPr>
        <w:t>paying</w:t>
      </w:r>
      <w:r>
        <w:rPr>
          <w:color w:val="010101"/>
          <w:spacing w:val="27"/>
        </w:rPr>
        <w:t xml:space="preserve"> </w:t>
      </w:r>
      <w:r>
        <w:rPr>
          <w:color w:val="010101"/>
        </w:rPr>
        <w:t>for</w:t>
      </w:r>
      <w:r>
        <w:rPr>
          <w:color w:val="010101"/>
          <w:spacing w:val="23"/>
        </w:rPr>
        <w:t xml:space="preserve"> </w:t>
      </w:r>
      <w:r>
        <w:rPr>
          <w:color w:val="010101"/>
        </w:rPr>
        <w:t>the</w:t>
      </w:r>
      <w:r>
        <w:rPr>
          <w:color w:val="010101"/>
          <w:spacing w:val="16"/>
        </w:rPr>
        <w:t xml:space="preserve"> </w:t>
      </w:r>
      <w:r>
        <w:rPr>
          <w:color w:val="010101"/>
        </w:rPr>
        <w:t>gasoline</w:t>
      </w:r>
      <w:r>
        <w:rPr>
          <w:color w:val="010101"/>
          <w:spacing w:val="19"/>
        </w:rPr>
        <w:t xml:space="preserve"> </w:t>
      </w:r>
      <w:r>
        <w:rPr>
          <w:color w:val="010101"/>
        </w:rPr>
        <w:t>or</w:t>
      </w:r>
      <w:r>
        <w:rPr>
          <w:color w:val="010101"/>
          <w:spacing w:val="23"/>
        </w:rPr>
        <w:t xml:space="preserve"> </w:t>
      </w:r>
      <w:r>
        <w:rPr>
          <w:color w:val="010101"/>
        </w:rPr>
        <w:t>diesel</w:t>
      </w:r>
      <w:r>
        <w:rPr>
          <w:color w:val="010101"/>
          <w:spacing w:val="32"/>
        </w:rPr>
        <w:t xml:space="preserve"> </w:t>
      </w:r>
      <w:r>
        <w:rPr>
          <w:color w:val="010101"/>
        </w:rPr>
        <w:t>fuel</w:t>
      </w:r>
      <w:r>
        <w:rPr>
          <w:color w:val="010101"/>
          <w:spacing w:val="22"/>
        </w:rPr>
        <w:t xml:space="preserve"> </w:t>
      </w:r>
      <w:r>
        <w:rPr>
          <w:color w:val="010101"/>
        </w:rPr>
        <w:t>may</w:t>
      </w:r>
      <w:r>
        <w:rPr>
          <w:color w:val="010101"/>
          <w:spacing w:val="23"/>
        </w:rPr>
        <w:t xml:space="preserve"> </w:t>
      </w:r>
      <w:r>
        <w:rPr>
          <w:color w:val="010101"/>
        </w:rPr>
        <w:t>be</w:t>
      </w:r>
      <w:r>
        <w:rPr>
          <w:color w:val="010101"/>
          <w:spacing w:val="18"/>
        </w:rPr>
        <w:t xml:space="preserve"> </w:t>
      </w:r>
      <w:r>
        <w:rPr>
          <w:color w:val="010101"/>
        </w:rPr>
        <w:t>penalized</w:t>
      </w:r>
      <w:r>
        <w:rPr>
          <w:color w:val="010101"/>
          <w:spacing w:val="36"/>
        </w:rPr>
        <w:t xml:space="preserve"> </w:t>
      </w:r>
      <w:r>
        <w:rPr>
          <w:color w:val="010101"/>
        </w:rPr>
        <w:t>as</w:t>
      </w:r>
      <w:r>
        <w:rPr>
          <w:color w:val="010101"/>
          <w:spacing w:val="15"/>
        </w:rPr>
        <w:t xml:space="preserve"> </w:t>
      </w:r>
      <w:r>
        <w:rPr>
          <w:color w:val="010101"/>
        </w:rPr>
        <w:t>provided</w:t>
      </w:r>
      <w:r>
        <w:rPr>
          <w:color w:val="010101"/>
          <w:spacing w:val="30"/>
        </w:rPr>
        <w:t xml:space="preserve"> </w:t>
      </w:r>
      <w:r>
        <w:rPr>
          <w:color w:val="010101"/>
        </w:rPr>
        <w:t>in</w:t>
      </w:r>
      <w:r>
        <w:rPr>
          <w:color w:val="010101"/>
          <w:spacing w:val="16"/>
        </w:rPr>
        <w:t xml:space="preserve"> </w:t>
      </w:r>
      <w:r>
        <w:rPr>
          <w:color w:val="010101"/>
          <w:spacing w:val="-4"/>
        </w:rPr>
        <w:t>sub.</w:t>
      </w:r>
    </w:p>
    <w:p w14:paraId="17008F78" w14:textId="77777777" w:rsidR="00C00104" w:rsidRDefault="00000000">
      <w:pPr>
        <w:pStyle w:val="ListParagraph"/>
        <w:numPr>
          <w:ilvl w:val="0"/>
          <w:numId w:val="132"/>
        </w:numPr>
        <w:tabs>
          <w:tab w:val="left" w:pos="454"/>
        </w:tabs>
        <w:spacing w:before="3"/>
        <w:ind w:left="454" w:hanging="292"/>
        <w:rPr>
          <w:rFonts w:ascii="Times New Roman"/>
          <w:color w:val="010101"/>
          <w:sz w:val="21"/>
        </w:rPr>
      </w:pPr>
      <w:r>
        <w:rPr>
          <w:rFonts w:ascii="Times New Roman"/>
          <w:color w:val="010101"/>
          <w:spacing w:val="-10"/>
          <w:w w:val="110"/>
          <w:sz w:val="23"/>
        </w:rPr>
        <w:t>:</w:t>
      </w:r>
    </w:p>
    <w:p w14:paraId="0B8CACCA" w14:textId="77777777" w:rsidR="00C00104" w:rsidRDefault="00C00104">
      <w:pPr>
        <w:pStyle w:val="BodyText"/>
        <w:spacing w:before="13"/>
        <w:rPr>
          <w:rFonts w:ascii="Times New Roman"/>
          <w:sz w:val="23"/>
        </w:rPr>
      </w:pPr>
    </w:p>
    <w:p w14:paraId="2ECD6BB8" w14:textId="77777777" w:rsidR="00C00104" w:rsidRDefault="00000000">
      <w:pPr>
        <w:pStyle w:val="ListParagraph"/>
        <w:numPr>
          <w:ilvl w:val="2"/>
          <w:numId w:val="125"/>
        </w:numPr>
        <w:tabs>
          <w:tab w:val="left" w:pos="158"/>
          <w:tab w:val="left" w:pos="875"/>
        </w:tabs>
        <w:spacing w:line="252" w:lineRule="auto"/>
        <w:ind w:left="158" w:right="159" w:hanging="1"/>
        <w:jc w:val="both"/>
        <w:rPr>
          <w:color w:val="010101"/>
        </w:rPr>
      </w:pPr>
      <w:r>
        <w:rPr>
          <w:color w:val="010101"/>
        </w:rPr>
        <w:t>The failure or refusal to pay a service station, garage, or other place where gasoline or</w:t>
      </w:r>
      <w:r>
        <w:rPr>
          <w:color w:val="010101"/>
          <w:spacing w:val="-2"/>
        </w:rPr>
        <w:t xml:space="preserve"> </w:t>
      </w:r>
      <w:r>
        <w:rPr>
          <w:color w:val="010101"/>
        </w:rPr>
        <w:t>diesel fuel</w:t>
      </w:r>
      <w:r>
        <w:rPr>
          <w:color w:val="010101"/>
          <w:spacing w:val="35"/>
        </w:rPr>
        <w:t xml:space="preserve"> </w:t>
      </w:r>
      <w:r>
        <w:rPr>
          <w:color w:val="010101"/>
        </w:rPr>
        <w:t>is</w:t>
      </w:r>
      <w:r>
        <w:rPr>
          <w:color w:val="010101"/>
          <w:spacing w:val="29"/>
        </w:rPr>
        <w:t xml:space="preserve"> </w:t>
      </w:r>
      <w:r>
        <w:rPr>
          <w:color w:val="010101"/>
        </w:rPr>
        <w:t>sold</w:t>
      </w:r>
      <w:r>
        <w:rPr>
          <w:color w:val="010101"/>
          <w:spacing w:val="33"/>
        </w:rPr>
        <w:t xml:space="preserve"> </w:t>
      </w:r>
      <w:r>
        <w:rPr>
          <w:color w:val="010101"/>
        </w:rPr>
        <w:t>at</w:t>
      </w:r>
      <w:r>
        <w:rPr>
          <w:color w:val="010101"/>
          <w:spacing w:val="32"/>
        </w:rPr>
        <w:t xml:space="preserve"> </w:t>
      </w:r>
      <w:r>
        <w:rPr>
          <w:color w:val="010101"/>
        </w:rPr>
        <w:t>retail</w:t>
      </w:r>
      <w:r>
        <w:rPr>
          <w:color w:val="010101"/>
          <w:spacing w:val="37"/>
        </w:rPr>
        <w:t xml:space="preserve"> </w:t>
      </w:r>
      <w:r>
        <w:rPr>
          <w:color w:val="010101"/>
        </w:rPr>
        <w:t>or</w:t>
      </w:r>
      <w:r>
        <w:rPr>
          <w:color w:val="010101"/>
          <w:spacing w:val="35"/>
        </w:rPr>
        <w:t xml:space="preserve"> </w:t>
      </w:r>
      <w:r>
        <w:rPr>
          <w:color w:val="010101"/>
        </w:rPr>
        <w:t>offered</w:t>
      </w:r>
      <w:r>
        <w:rPr>
          <w:color w:val="010101"/>
          <w:spacing w:val="40"/>
        </w:rPr>
        <w:t xml:space="preserve"> </w:t>
      </w:r>
      <w:r>
        <w:rPr>
          <w:color w:val="010101"/>
        </w:rPr>
        <w:t>for</w:t>
      </w:r>
      <w:r>
        <w:rPr>
          <w:color w:val="010101"/>
          <w:spacing w:val="38"/>
        </w:rPr>
        <w:t xml:space="preserve"> </w:t>
      </w:r>
      <w:r>
        <w:rPr>
          <w:color w:val="010101"/>
        </w:rPr>
        <w:t>sale</w:t>
      </w:r>
      <w:r>
        <w:rPr>
          <w:color w:val="010101"/>
          <w:spacing w:val="36"/>
        </w:rPr>
        <w:t xml:space="preserve"> </w:t>
      </w:r>
      <w:r>
        <w:rPr>
          <w:color w:val="010101"/>
        </w:rPr>
        <w:t>at</w:t>
      </w:r>
      <w:r>
        <w:rPr>
          <w:color w:val="010101"/>
          <w:spacing w:val="32"/>
        </w:rPr>
        <w:t xml:space="preserve"> </w:t>
      </w:r>
      <w:r>
        <w:rPr>
          <w:color w:val="010101"/>
        </w:rPr>
        <w:t>retail</w:t>
      </w:r>
      <w:r>
        <w:rPr>
          <w:color w:val="010101"/>
          <w:spacing w:val="36"/>
        </w:rPr>
        <w:t xml:space="preserve"> </w:t>
      </w:r>
      <w:r>
        <w:rPr>
          <w:color w:val="010101"/>
        </w:rPr>
        <w:t>the</w:t>
      </w:r>
      <w:r>
        <w:rPr>
          <w:color w:val="010101"/>
          <w:spacing w:val="28"/>
        </w:rPr>
        <w:t xml:space="preserve"> </w:t>
      </w:r>
      <w:r>
        <w:rPr>
          <w:color w:val="010101"/>
        </w:rPr>
        <w:t>established</w:t>
      </w:r>
      <w:r>
        <w:rPr>
          <w:color w:val="010101"/>
          <w:spacing w:val="40"/>
        </w:rPr>
        <w:t xml:space="preserve"> </w:t>
      </w:r>
      <w:r>
        <w:rPr>
          <w:color w:val="010101"/>
        </w:rPr>
        <w:t>charge</w:t>
      </w:r>
      <w:r>
        <w:rPr>
          <w:color w:val="010101"/>
          <w:spacing w:val="37"/>
        </w:rPr>
        <w:t xml:space="preserve"> </w:t>
      </w:r>
      <w:r>
        <w:rPr>
          <w:color w:val="010101"/>
        </w:rPr>
        <w:t>for</w:t>
      </w:r>
      <w:r>
        <w:rPr>
          <w:color w:val="010101"/>
          <w:spacing w:val="40"/>
        </w:rPr>
        <w:t xml:space="preserve"> </w:t>
      </w:r>
      <w:r>
        <w:rPr>
          <w:color w:val="010101"/>
        </w:rPr>
        <w:t>gasoline</w:t>
      </w:r>
      <w:r>
        <w:rPr>
          <w:color w:val="010101"/>
          <w:spacing w:val="40"/>
        </w:rPr>
        <w:t xml:space="preserve"> </w:t>
      </w:r>
      <w:r>
        <w:rPr>
          <w:color w:val="010101"/>
        </w:rPr>
        <w:t>or</w:t>
      </w:r>
      <w:r>
        <w:rPr>
          <w:color w:val="010101"/>
          <w:spacing w:val="-1"/>
        </w:rPr>
        <w:t xml:space="preserve"> </w:t>
      </w:r>
      <w:r>
        <w:rPr>
          <w:color w:val="010101"/>
        </w:rPr>
        <w:t>diesel fuel</w:t>
      </w:r>
      <w:r>
        <w:rPr>
          <w:color w:val="010101"/>
          <w:spacing w:val="40"/>
        </w:rPr>
        <w:t xml:space="preserve"> </w:t>
      </w:r>
      <w:r>
        <w:rPr>
          <w:color w:val="010101"/>
        </w:rPr>
        <w:t>provided</w:t>
      </w:r>
      <w:r>
        <w:rPr>
          <w:color w:val="010101"/>
          <w:spacing w:val="80"/>
        </w:rPr>
        <w:t xml:space="preserve"> </w:t>
      </w:r>
      <w:r>
        <w:rPr>
          <w:color w:val="010101"/>
        </w:rPr>
        <w:t>by</w:t>
      </w:r>
      <w:r>
        <w:rPr>
          <w:color w:val="010101"/>
          <w:spacing w:val="40"/>
        </w:rPr>
        <w:t xml:space="preserve"> </w:t>
      </w:r>
      <w:r>
        <w:rPr>
          <w:color w:val="010101"/>
        </w:rPr>
        <w:t>the</w:t>
      </w:r>
      <w:r>
        <w:rPr>
          <w:color w:val="010101"/>
          <w:spacing w:val="40"/>
        </w:rPr>
        <w:t xml:space="preserve"> </w:t>
      </w:r>
      <w:r>
        <w:rPr>
          <w:color w:val="010101"/>
        </w:rPr>
        <w:t>service</w:t>
      </w:r>
      <w:r>
        <w:rPr>
          <w:color w:val="010101"/>
          <w:spacing w:val="80"/>
        </w:rPr>
        <w:t xml:space="preserve"> </w:t>
      </w:r>
      <w:r>
        <w:rPr>
          <w:color w:val="010101"/>
        </w:rPr>
        <w:t>station,</w:t>
      </w:r>
      <w:r>
        <w:rPr>
          <w:color w:val="010101"/>
          <w:spacing w:val="80"/>
        </w:rPr>
        <w:t xml:space="preserve"> </w:t>
      </w:r>
      <w:r>
        <w:rPr>
          <w:color w:val="010101"/>
        </w:rPr>
        <w:t>garage,</w:t>
      </w:r>
      <w:r>
        <w:rPr>
          <w:color w:val="010101"/>
          <w:spacing w:val="80"/>
        </w:rPr>
        <w:t xml:space="preserve"> </w:t>
      </w:r>
      <w:r>
        <w:rPr>
          <w:color w:val="010101"/>
        </w:rPr>
        <w:t>or</w:t>
      </w:r>
      <w:r>
        <w:rPr>
          <w:color w:val="010101"/>
          <w:spacing w:val="40"/>
        </w:rPr>
        <w:t xml:space="preserve"> </w:t>
      </w:r>
      <w:r>
        <w:rPr>
          <w:color w:val="010101"/>
        </w:rPr>
        <w:t>other</w:t>
      </w:r>
      <w:r>
        <w:rPr>
          <w:color w:val="010101"/>
          <w:spacing w:val="80"/>
        </w:rPr>
        <w:t xml:space="preserve"> </w:t>
      </w:r>
      <w:r>
        <w:rPr>
          <w:color w:val="010101"/>
        </w:rPr>
        <w:t>place</w:t>
      </w:r>
      <w:r>
        <w:rPr>
          <w:color w:val="010101"/>
          <w:spacing w:val="40"/>
        </w:rPr>
        <w:t xml:space="preserve"> </w:t>
      </w:r>
      <w:r>
        <w:rPr>
          <w:color w:val="010101"/>
        </w:rPr>
        <w:t>constitutes</w:t>
      </w:r>
      <w:r>
        <w:rPr>
          <w:color w:val="010101"/>
          <w:spacing w:val="80"/>
        </w:rPr>
        <w:t xml:space="preserve"> </w:t>
      </w:r>
      <w:r>
        <w:rPr>
          <w:color w:val="010101"/>
        </w:rPr>
        <w:t>prima</w:t>
      </w:r>
      <w:r>
        <w:rPr>
          <w:color w:val="010101"/>
          <w:spacing w:val="80"/>
        </w:rPr>
        <w:t xml:space="preserve"> </w:t>
      </w:r>
      <w:r>
        <w:rPr>
          <w:color w:val="010101"/>
        </w:rPr>
        <w:t>facie evidence of an intent to abscond without payment.</w:t>
      </w:r>
    </w:p>
    <w:p w14:paraId="19AA3D60" w14:textId="77777777" w:rsidR="00C00104" w:rsidRDefault="00C00104">
      <w:pPr>
        <w:spacing w:line="252" w:lineRule="auto"/>
        <w:jc w:val="both"/>
        <w:sectPr w:rsidR="00C00104">
          <w:headerReference w:type="default" r:id="rId82"/>
          <w:pgSz w:w="12240" w:h="15840"/>
          <w:pgMar w:top="1340" w:right="1240" w:bottom="280" w:left="1280" w:header="0" w:footer="0" w:gutter="0"/>
          <w:cols w:space="720"/>
        </w:sectPr>
      </w:pPr>
    </w:p>
    <w:p w14:paraId="330142F3" w14:textId="77777777" w:rsidR="00C00104" w:rsidRDefault="00000000">
      <w:pPr>
        <w:pStyle w:val="ListParagraph"/>
        <w:numPr>
          <w:ilvl w:val="2"/>
          <w:numId w:val="125"/>
        </w:numPr>
        <w:tabs>
          <w:tab w:val="left" w:pos="885"/>
        </w:tabs>
        <w:spacing w:before="82"/>
        <w:ind w:left="885" w:hanging="728"/>
        <w:jc w:val="left"/>
        <w:rPr>
          <w:color w:val="010101"/>
          <w:sz w:val="23"/>
        </w:rPr>
      </w:pPr>
      <w:r>
        <w:rPr>
          <w:color w:val="010101"/>
          <w:spacing w:val="-2"/>
          <w:sz w:val="23"/>
        </w:rPr>
        <w:lastRenderedPageBreak/>
        <w:t>Whoever</w:t>
      </w:r>
      <w:r>
        <w:rPr>
          <w:color w:val="010101"/>
          <w:spacing w:val="-1"/>
          <w:sz w:val="23"/>
        </w:rPr>
        <w:t xml:space="preserve"> </w:t>
      </w:r>
      <w:r>
        <w:rPr>
          <w:color w:val="010101"/>
          <w:spacing w:val="-2"/>
          <w:sz w:val="23"/>
        </w:rPr>
        <w:t>violates</w:t>
      </w:r>
      <w:r>
        <w:rPr>
          <w:color w:val="010101"/>
          <w:spacing w:val="-11"/>
          <w:sz w:val="23"/>
        </w:rPr>
        <w:t xml:space="preserve"> </w:t>
      </w:r>
      <w:r>
        <w:rPr>
          <w:color w:val="010101"/>
          <w:spacing w:val="-2"/>
          <w:sz w:val="23"/>
        </w:rPr>
        <w:t>sub.</w:t>
      </w:r>
      <w:r>
        <w:rPr>
          <w:color w:val="010101"/>
          <w:spacing w:val="-7"/>
          <w:sz w:val="23"/>
        </w:rPr>
        <w:t xml:space="preserve"> </w:t>
      </w:r>
      <w:r>
        <w:rPr>
          <w:color w:val="010101"/>
          <w:spacing w:val="-2"/>
          <w:sz w:val="23"/>
        </w:rPr>
        <w:t>(1)</w:t>
      </w:r>
      <w:r>
        <w:rPr>
          <w:color w:val="010101"/>
          <w:spacing w:val="-10"/>
          <w:sz w:val="23"/>
        </w:rPr>
        <w:t xml:space="preserve"> </w:t>
      </w:r>
      <w:r>
        <w:rPr>
          <w:color w:val="010101"/>
          <w:spacing w:val="-2"/>
          <w:sz w:val="23"/>
        </w:rPr>
        <w:t>shall</w:t>
      </w:r>
      <w:r>
        <w:rPr>
          <w:color w:val="010101"/>
          <w:spacing w:val="-7"/>
          <w:sz w:val="23"/>
        </w:rPr>
        <w:t xml:space="preserve"> </w:t>
      </w:r>
      <w:r>
        <w:rPr>
          <w:color w:val="010101"/>
          <w:spacing w:val="-2"/>
          <w:sz w:val="23"/>
        </w:rPr>
        <w:t>forfeit</w:t>
      </w:r>
      <w:r>
        <w:rPr>
          <w:color w:val="010101"/>
          <w:spacing w:val="-11"/>
          <w:sz w:val="23"/>
        </w:rPr>
        <w:t xml:space="preserve"> </w:t>
      </w:r>
      <w:r>
        <w:rPr>
          <w:color w:val="010101"/>
          <w:spacing w:val="-2"/>
          <w:sz w:val="23"/>
        </w:rPr>
        <w:t>not</w:t>
      </w:r>
      <w:r>
        <w:rPr>
          <w:color w:val="010101"/>
          <w:spacing w:val="-13"/>
          <w:sz w:val="23"/>
        </w:rPr>
        <w:t xml:space="preserve"> </w:t>
      </w:r>
      <w:r>
        <w:rPr>
          <w:color w:val="010101"/>
          <w:spacing w:val="-2"/>
          <w:sz w:val="23"/>
        </w:rPr>
        <w:t>less</w:t>
      </w:r>
      <w:r>
        <w:rPr>
          <w:color w:val="010101"/>
          <w:spacing w:val="-11"/>
          <w:sz w:val="23"/>
        </w:rPr>
        <w:t xml:space="preserve"> </w:t>
      </w:r>
      <w:r>
        <w:rPr>
          <w:color w:val="010101"/>
          <w:spacing w:val="-2"/>
          <w:sz w:val="23"/>
        </w:rPr>
        <w:t>than</w:t>
      </w:r>
      <w:r>
        <w:rPr>
          <w:color w:val="010101"/>
          <w:spacing w:val="-11"/>
          <w:sz w:val="23"/>
        </w:rPr>
        <w:t xml:space="preserve"> </w:t>
      </w:r>
      <w:r>
        <w:rPr>
          <w:color w:val="010101"/>
          <w:spacing w:val="-2"/>
          <w:sz w:val="23"/>
        </w:rPr>
        <w:t>$50</w:t>
      </w:r>
      <w:r>
        <w:rPr>
          <w:color w:val="010101"/>
          <w:spacing w:val="-14"/>
          <w:sz w:val="23"/>
        </w:rPr>
        <w:t xml:space="preserve"> </w:t>
      </w:r>
      <w:r>
        <w:rPr>
          <w:color w:val="010101"/>
          <w:spacing w:val="-2"/>
          <w:sz w:val="23"/>
        </w:rPr>
        <w:t>nor</w:t>
      </w:r>
      <w:r>
        <w:rPr>
          <w:color w:val="010101"/>
          <w:spacing w:val="-9"/>
          <w:sz w:val="23"/>
        </w:rPr>
        <w:t xml:space="preserve"> </w:t>
      </w:r>
      <w:r>
        <w:rPr>
          <w:color w:val="010101"/>
          <w:spacing w:val="-2"/>
          <w:sz w:val="23"/>
        </w:rPr>
        <w:t>more</w:t>
      </w:r>
      <w:r>
        <w:rPr>
          <w:color w:val="010101"/>
          <w:spacing w:val="-10"/>
          <w:sz w:val="23"/>
        </w:rPr>
        <w:t xml:space="preserve"> </w:t>
      </w:r>
      <w:r>
        <w:rPr>
          <w:color w:val="010101"/>
          <w:spacing w:val="-2"/>
          <w:sz w:val="23"/>
        </w:rPr>
        <w:t>than</w:t>
      </w:r>
      <w:r>
        <w:rPr>
          <w:color w:val="010101"/>
          <w:spacing w:val="-11"/>
          <w:sz w:val="23"/>
        </w:rPr>
        <w:t xml:space="preserve"> </w:t>
      </w:r>
      <w:r>
        <w:rPr>
          <w:color w:val="010101"/>
          <w:spacing w:val="-2"/>
          <w:sz w:val="23"/>
        </w:rPr>
        <w:t>$200.</w:t>
      </w:r>
    </w:p>
    <w:p w14:paraId="52722B29" w14:textId="77777777" w:rsidR="00C00104" w:rsidRDefault="00C00104">
      <w:pPr>
        <w:pStyle w:val="BodyText"/>
        <w:spacing w:before="5"/>
        <w:rPr>
          <w:sz w:val="23"/>
        </w:rPr>
      </w:pPr>
    </w:p>
    <w:p w14:paraId="00EE974B" w14:textId="77777777" w:rsidR="00C00104" w:rsidRDefault="00000000">
      <w:pPr>
        <w:pStyle w:val="ListParagraph"/>
        <w:numPr>
          <w:ilvl w:val="2"/>
          <w:numId w:val="125"/>
        </w:numPr>
        <w:tabs>
          <w:tab w:val="left" w:pos="885"/>
        </w:tabs>
        <w:ind w:left="885" w:hanging="728"/>
        <w:jc w:val="left"/>
        <w:rPr>
          <w:color w:val="010101"/>
          <w:sz w:val="23"/>
        </w:rPr>
      </w:pPr>
      <w:r>
        <w:rPr>
          <w:color w:val="010101"/>
          <w:w w:val="90"/>
          <w:sz w:val="23"/>
        </w:rPr>
        <w:t>License</w:t>
      </w:r>
      <w:r>
        <w:rPr>
          <w:color w:val="010101"/>
          <w:spacing w:val="-1"/>
          <w:sz w:val="23"/>
        </w:rPr>
        <w:t xml:space="preserve"> </w:t>
      </w:r>
      <w:r>
        <w:rPr>
          <w:color w:val="010101"/>
          <w:spacing w:val="-2"/>
          <w:sz w:val="23"/>
        </w:rPr>
        <w:t>suspension.</w:t>
      </w:r>
    </w:p>
    <w:p w14:paraId="5C2ED217" w14:textId="77777777" w:rsidR="00C00104" w:rsidRDefault="00C00104">
      <w:pPr>
        <w:pStyle w:val="BodyText"/>
        <w:spacing w:before="4"/>
        <w:rPr>
          <w:sz w:val="23"/>
        </w:rPr>
      </w:pPr>
    </w:p>
    <w:p w14:paraId="0B3E9EE4" w14:textId="77777777" w:rsidR="00C00104" w:rsidRDefault="00000000">
      <w:pPr>
        <w:pStyle w:val="ListParagraph"/>
        <w:numPr>
          <w:ilvl w:val="3"/>
          <w:numId w:val="125"/>
        </w:numPr>
        <w:tabs>
          <w:tab w:val="left" w:pos="884"/>
        </w:tabs>
        <w:ind w:hanging="727"/>
        <w:rPr>
          <w:sz w:val="23"/>
        </w:rPr>
      </w:pPr>
      <w:r>
        <w:rPr>
          <w:color w:val="010101"/>
          <w:spacing w:val="-2"/>
          <w:sz w:val="23"/>
        </w:rPr>
        <w:t>Definitions.</w:t>
      </w:r>
      <w:r>
        <w:rPr>
          <w:color w:val="010101"/>
          <w:spacing w:val="-5"/>
          <w:sz w:val="23"/>
        </w:rPr>
        <w:t xml:space="preserve"> </w:t>
      </w:r>
      <w:r>
        <w:rPr>
          <w:color w:val="010101"/>
          <w:spacing w:val="-2"/>
          <w:sz w:val="23"/>
        </w:rPr>
        <w:t>In</w:t>
      </w:r>
      <w:r>
        <w:rPr>
          <w:color w:val="010101"/>
          <w:spacing w:val="13"/>
          <w:sz w:val="23"/>
        </w:rPr>
        <w:t xml:space="preserve"> </w:t>
      </w:r>
      <w:r>
        <w:rPr>
          <w:color w:val="010101"/>
          <w:spacing w:val="-2"/>
          <w:sz w:val="23"/>
        </w:rPr>
        <w:t>this</w:t>
      </w:r>
      <w:r>
        <w:rPr>
          <w:color w:val="010101"/>
          <w:spacing w:val="-14"/>
          <w:sz w:val="23"/>
        </w:rPr>
        <w:t xml:space="preserve"> </w:t>
      </w:r>
      <w:r>
        <w:rPr>
          <w:color w:val="010101"/>
          <w:spacing w:val="-2"/>
          <w:sz w:val="23"/>
        </w:rPr>
        <w:t>subsection:</w:t>
      </w:r>
    </w:p>
    <w:p w14:paraId="7C624A4B" w14:textId="77777777" w:rsidR="00C00104" w:rsidRDefault="00C00104">
      <w:pPr>
        <w:pStyle w:val="BodyText"/>
        <w:rPr>
          <w:sz w:val="23"/>
        </w:rPr>
      </w:pPr>
    </w:p>
    <w:p w14:paraId="61C92BA9" w14:textId="77777777" w:rsidR="00C00104" w:rsidRDefault="00000000">
      <w:pPr>
        <w:pStyle w:val="ListParagraph"/>
        <w:numPr>
          <w:ilvl w:val="4"/>
          <w:numId w:val="125"/>
        </w:numPr>
        <w:tabs>
          <w:tab w:val="left" w:pos="867"/>
        </w:tabs>
        <w:ind w:hanging="706"/>
        <w:rPr>
          <w:sz w:val="23"/>
        </w:rPr>
      </w:pPr>
      <w:r>
        <w:rPr>
          <w:color w:val="010101"/>
          <w:spacing w:val="-4"/>
          <w:sz w:val="23"/>
        </w:rPr>
        <w:t>"Operating</w:t>
      </w:r>
      <w:r>
        <w:rPr>
          <w:color w:val="010101"/>
          <w:spacing w:val="-5"/>
          <w:sz w:val="23"/>
        </w:rPr>
        <w:t xml:space="preserve"> </w:t>
      </w:r>
      <w:r>
        <w:rPr>
          <w:color w:val="010101"/>
          <w:spacing w:val="-4"/>
          <w:sz w:val="23"/>
        </w:rPr>
        <w:t>privilege" has</w:t>
      </w:r>
      <w:r>
        <w:rPr>
          <w:color w:val="010101"/>
          <w:spacing w:val="-11"/>
          <w:sz w:val="23"/>
        </w:rPr>
        <w:t xml:space="preserve"> </w:t>
      </w:r>
      <w:r>
        <w:rPr>
          <w:color w:val="010101"/>
          <w:spacing w:val="-4"/>
          <w:sz w:val="23"/>
        </w:rPr>
        <w:t>the</w:t>
      </w:r>
      <w:r>
        <w:rPr>
          <w:color w:val="010101"/>
          <w:spacing w:val="-6"/>
          <w:sz w:val="23"/>
        </w:rPr>
        <w:t xml:space="preserve"> </w:t>
      </w:r>
      <w:r>
        <w:rPr>
          <w:color w:val="010101"/>
          <w:spacing w:val="-4"/>
          <w:sz w:val="23"/>
        </w:rPr>
        <w:t>meaning</w:t>
      </w:r>
      <w:r>
        <w:rPr>
          <w:color w:val="010101"/>
          <w:spacing w:val="3"/>
          <w:sz w:val="23"/>
        </w:rPr>
        <w:t xml:space="preserve"> </w:t>
      </w:r>
      <w:r>
        <w:rPr>
          <w:color w:val="010101"/>
          <w:spacing w:val="-4"/>
          <w:sz w:val="23"/>
        </w:rPr>
        <w:t>given</w:t>
      </w:r>
      <w:r>
        <w:rPr>
          <w:color w:val="010101"/>
          <w:spacing w:val="-6"/>
          <w:sz w:val="23"/>
        </w:rPr>
        <w:t xml:space="preserve"> </w:t>
      </w:r>
      <w:r>
        <w:rPr>
          <w:color w:val="010101"/>
          <w:spacing w:val="-4"/>
          <w:sz w:val="23"/>
        </w:rPr>
        <w:t>in</w:t>
      </w:r>
      <w:r>
        <w:rPr>
          <w:color w:val="010101"/>
          <w:spacing w:val="-9"/>
          <w:sz w:val="23"/>
        </w:rPr>
        <w:t xml:space="preserve"> </w:t>
      </w:r>
      <w:r>
        <w:rPr>
          <w:color w:val="010101"/>
          <w:spacing w:val="-4"/>
          <w:sz w:val="23"/>
        </w:rPr>
        <w:t>Wis.</w:t>
      </w:r>
      <w:r>
        <w:rPr>
          <w:color w:val="010101"/>
          <w:spacing w:val="-5"/>
          <w:sz w:val="23"/>
        </w:rPr>
        <w:t xml:space="preserve"> </w:t>
      </w:r>
      <w:r>
        <w:rPr>
          <w:color w:val="010101"/>
          <w:spacing w:val="-4"/>
          <w:sz w:val="23"/>
        </w:rPr>
        <w:t>Stat.</w:t>
      </w:r>
      <w:r>
        <w:rPr>
          <w:color w:val="010101"/>
          <w:spacing w:val="-7"/>
          <w:sz w:val="23"/>
        </w:rPr>
        <w:t xml:space="preserve"> </w:t>
      </w:r>
      <w:r>
        <w:rPr>
          <w:color w:val="010101"/>
          <w:spacing w:val="-4"/>
          <w:sz w:val="23"/>
        </w:rPr>
        <w:t>sec.</w:t>
      </w:r>
      <w:r>
        <w:rPr>
          <w:color w:val="010101"/>
          <w:spacing w:val="1"/>
          <w:sz w:val="23"/>
        </w:rPr>
        <w:t xml:space="preserve"> </w:t>
      </w:r>
      <w:r>
        <w:rPr>
          <w:color w:val="010101"/>
          <w:spacing w:val="-4"/>
          <w:sz w:val="23"/>
        </w:rPr>
        <w:t>340.01</w:t>
      </w:r>
      <w:r>
        <w:rPr>
          <w:color w:val="010101"/>
          <w:spacing w:val="-19"/>
          <w:sz w:val="23"/>
        </w:rPr>
        <w:t xml:space="preserve"> </w:t>
      </w:r>
      <w:r>
        <w:rPr>
          <w:color w:val="010101"/>
          <w:spacing w:val="-4"/>
          <w:sz w:val="23"/>
        </w:rPr>
        <w:t>(40).</w:t>
      </w:r>
    </w:p>
    <w:p w14:paraId="7D9CDB84" w14:textId="77777777" w:rsidR="00C00104" w:rsidRDefault="00C00104">
      <w:pPr>
        <w:pStyle w:val="BodyText"/>
        <w:spacing w:before="4"/>
        <w:rPr>
          <w:sz w:val="23"/>
        </w:rPr>
      </w:pPr>
    </w:p>
    <w:p w14:paraId="059E5117" w14:textId="77777777" w:rsidR="00C00104" w:rsidRDefault="00000000">
      <w:pPr>
        <w:pStyle w:val="ListParagraph"/>
        <w:numPr>
          <w:ilvl w:val="4"/>
          <w:numId w:val="125"/>
        </w:numPr>
        <w:tabs>
          <w:tab w:val="left" w:pos="881"/>
        </w:tabs>
        <w:spacing w:line="244" w:lineRule="auto"/>
        <w:ind w:left="161" w:right="178" w:firstLine="3"/>
        <w:jc w:val="both"/>
        <w:rPr>
          <w:sz w:val="23"/>
        </w:rPr>
      </w:pPr>
      <w:r>
        <w:rPr>
          <w:color w:val="010101"/>
          <w:sz w:val="23"/>
        </w:rPr>
        <w:t>Repeat</w:t>
      </w:r>
      <w:r>
        <w:rPr>
          <w:color w:val="010101"/>
          <w:spacing w:val="-11"/>
          <w:sz w:val="23"/>
        </w:rPr>
        <w:t xml:space="preserve"> </w:t>
      </w:r>
      <w:r>
        <w:rPr>
          <w:color w:val="010101"/>
          <w:sz w:val="23"/>
        </w:rPr>
        <w:t>offense"</w:t>
      </w:r>
      <w:r>
        <w:rPr>
          <w:color w:val="010101"/>
          <w:spacing w:val="-14"/>
          <w:sz w:val="23"/>
        </w:rPr>
        <w:t xml:space="preserve"> </w:t>
      </w:r>
      <w:r>
        <w:rPr>
          <w:color w:val="010101"/>
          <w:sz w:val="23"/>
        </w:rPr>
        <w:t>means</w:t>
      </w:r>
      <w:r>
        <w:rPr>
          <w:color w:val="010101"/>
          <w:spacing w:val="-12"/>
          <w:sz w:val="23"/>
        </w:rPr>
        <w:t xml:space="preserve"> </w:t>
      </w:r>
      <w:r>
        <w:rPr>
          <w:color w:val="010101"/>
          <w:sz w:val="23"/>
        </w:rPr>
        <w:t>a</w:t>
      </w:r>
      <w:r>
        <w:rPr>
          <w:color w:val="010101"/>
          <w:spacing w:val="-15"/>
          <w:sz w:val="23"/>
        </w:rPr>
        <w:t xml:space="preserve"> </w:t>
      </w:r>
      <w:r>
        <w:rPr>
          <w:color w:val="010101"/>
          <w:sz w:val="23"/>
        </w:rPr>
        <w:t>violation</w:t>
      </w:r>
      <w:r>
        <w:rPr>
          <w:color w:val="010101"/>
          <w:spacing w:val="-12"/>
          <w:sz w:val="23"/>
        </w:rPr>
        <w:t xml:space="preserve"> </w:t>
      </w:r>
      <w:r>
        <w:rPr>
          <w:color w:val="010101"/>
          <w:sz w:val="23"/>
        </w:rPr>
        <w:t>of</w:t>
      </w:r>
      <w:r>
        <w:rPr>
          <w:color w:val="010101"/>
          <w:spacing w:val="-15"/>
          <w:sz w:val="23"/>
        </w:rPr>
        <w:t xml:space="preserve"> </w:t>
      </w:r>
      <w:r>
        <w:rPr>
          <w:color w:val="010101"/>
          <w:sz w:val="23"/>
        </w:rPr>
        <w:t>sub.</w:t>
      </w:r>
      <w:r>
        <w:rPr>
          <w:color w:val="010101"/>
          <w:spacing w:val="-12"/>
          <w:sz w:val="23"/>
        </w:rPr>
        <w:t xml:space="preserve"> </w:t>
      </w:r>
      <w:r>
        <w:rPr>
          <w:color w:val="010101"/>
          <w:sz w:val="23"/>
        </w:rPr>
        <w:t>(1)</w:t>
      </w:r>
      <w:r>
        <w:rPr>
          <w:color w:val="010101"/>
          <w:spacing w:val="-15"/>
          <w:sz w:val="23"/>
        </w:rPr>
        <w:t xml:space="preserve"> </w:t>
      </w:r>
      <w:r>
        <w:rPr>
          <w:color w:val="010101"/>
          <w:sz w:val="23"/>
        </w:rPr>
        <w:t>that</w:t>
      </w:r>
      <w:r>
        <w:rPr>
          <w:color w:val="010101"/>
          <w:spacing w:val="-14"/>
          <w:sz w:val="23"/>
        </w:rPr>
        <w:t xml:space="preserve"> </w:t>
      </w:r>
      <w:r>
        <w:rPr>
          <w:color w:val="010101"/>
          <w:sz w:val="23"/>
        </w:rPr>
        <w:t>occurs</w:t>
      </w:r>
      <w:r>
        <w:rPr>
          <w:color w:val="010101"/>
          <w:spacing w:val="-16"/>
          <w:sz w:val="23"/>
        </w:rPr>
        <w:t xml:space="preserve"> </w:t>
      </w:r>
      <w:r>
        <w:rPr>
          <w:color w:val="010101"/>
          <w:sz w:val="23"/>
        </w:rPr>
        <w:t>after</w:t>
      </w:r>
      <w:r>
        <w:rPr>
          <w:color w:val="010101"/>
          <w:spacing w:val="-10"/>
          <w:sz w:val="23"/>
        </w:rPr>
        <w:t xml:space="preserve"> </w:t>
      </w:r>
      <w:r>
        <w:rPr>
          <w:color w:val="010101"/>
          <w:sz w:val="23"/>
        </w:rPr>
        <w:t>a</w:t>
      </w:r>
      <w:r>
        <w:rPr>
          <w:color w:val="010101"/>
          <w:spacing w:val="-11"/>
          <w:sz w:val="23"/>
        </w:rPr>
        <w:t xml:space="preserve"> </w:t>
      </w:r>
      <w:r>
        <w:rPr>
          <w:color w:val="010101"/>
          <w:sz w:val="23"/>
        </w:rPr>
        <w:t>person</w:t>
      </w:r>
      <w:r>
        <w:rPr>
          <w:color w:val="010101"/>
          <w:spacing w:val="-12"/>
          <w:sz w:val="23"/>
        </w:rPr>
        <w:t xml:space="preserve"> </w:t>
      </w:r>
      <w:r>
        <w:rPr>
          <w:color w:val="010101"/>
          <w:sz w:val="23"/>
        </w:rPr>
        <w:t>has</w:t>
      </w:r>
      <w:r>
        <w:rPr>
          <w:color w:val="010101"/>
          <w:spacing w:val="-16"/>
          <w:sz w:val="23"/>
        </w:rPr>
        <w:t xml:space="preserve"> </w:t>
      </w:r>
      <w:r>
        <w:rPr>
          <w:color w:val="010101"/>
          <w:sz w:val="23"/>
        </w:rPr>
        <w:t>previously been found by</w:t>
      </w:r>
      <w:r>
        <w:rPr>
          <w:color w:val="010101"/>
          <w:spacing w:val="-3"/>
          <w:sz w:val="23"/>
        </w:rPr>
        <w:t xml:space="preserve"> </w:t>
      </w:r>
      <w:r>
        <w:rPr>
          <w:color w:val="010101"/>
          <w:sz w:val="23"/>
        </w:rPr>
        <w:t>a court to</w:t>
      </w:r>
      <w:r>
        <w:rPr>
          <w:color w:val="010101"/>
          <w:spacing w:val="-3"/>
          <w:sz w:val="23"/>
        </w:rPr>
        <w:t xml:space="preserve"> </w:t>
      </w:r>
      <w:r>
        <w:rPr>
          <w:color w:val="010101"/>
          <w:sz w:val="23"/>
        </w:rPr>
        <w:t>have violated sub.</w:t>
      </w:r>
      <w:r>
        <w:rPr>
          <w:color w:val="010101"/>
          <w:spacing w:val="-1"/>
          <w:sz w:val="23"/>
        </w:rPr>
        <w:t xml:space="preserve"> </w:t>
      </w:r>
      <w:r>
        <w:rPr>
          <w:color w:val="010101"/>
          <w:sz w:val="23"/>
        </w:rPr>
        <w:t>(1).</w:t>
      </w:r>
    </w:p>
    <w:p w14:paraId="259995D5" w14:textId="77777777" w:rsidR="00C00104" w:rsidRDefault="00000000">
      <w:pPr>
        <w:pStyle w:val="ListParagraph"/>
        <w:numPr>
          <w:ilvl w:val="3"/>
          <w:numId w:val="125"/>
        </w:numPr>
        <w:tabs>
          <w:tab w:val="left" w:pos="158"/>
          <w:tab w:val="left" w:pos="879"/>
        </w:tabs>
        <w:spacing w:before="259" w:line="242" w:lineRule="auto"/>
        <w:ind w:left="158" w:right="160" w:hanging="1"/>
        <w:jc w:val="both"/>
        <w:rPr>
          <w:sz w:val="23"/>
        </w:rPr>
      </w:pPr>
      <w:r>
        <w:rPr>
          <w:color w:val="010101"/>
          <w:sz w:val="23"/>
        </w:rPr>
        <w:t>Subject</w:t>
      </w:r>
      <w:r>
        <w:rPr>
          <w:color w:val="010101"/>
          <w:spacing w:val="-3"/>
          <w:sz w:val="23"/>
        </w:rPr>
        <w:t xml:space="preserve"> </w:t>
      </w:r>
      <w:r>
        <w:rPr>
          <w:color w:val="010101"/>
          <w:sz w:val="23"/>
        </w:rPr>
        <w:t>to</w:t>
      </w:r>
      <w:r>
        <w:rPr>
          <w:color w:val="010101"/>
          <w:spacing w:val="-13"/>
          <w:sz w:val="23"/>
        </w:rPr>
        <w:t xml:space="preserve"> </w:t>
      </w:r>
      <w:proofErr w:type="gramStart"/>
      <w:r>
        <w:rPr>
          <w:color w:val="010101"/>
          <w:sz w:val="23"/>
        </w:rPr>
        <w:t>pars</w:t>
      </w:r>
      <w:proofErr w:type="gramEnd"/>
      <w:r>
        <w:rPr>
          <w:color w:val="010101"/>
          <w:sz w:val="23"/>
        </w:rPr>
        <w:t>.</w:t>
      </w:r>
      <w:r>
        <w:rPr>
          <w:color w:val="010101"/>
          <w:spacing w:val="-4"/>
          <w:sz w:val="23"/>
        </w:rPr>
        <w:t xml:space="preserve"> </w:t>
      </w:r>
      <w:r>
        <w:rPr>
          <w:color w:val="010101"/>
          <w:sz w:val="23"/>
        </w:rPr>
        <w:t>(c)</w:t>
      </w:r>
      <w:r>
        <w:rPr>
          <w:color w:val="010101"/>
          <w:spacing w:val="-8"/>
          <w:sz w:val="23"/>
        </w:rPr>
        <w:t xml:space="preserve"> </w:t>
      </w:r>
      <w:r>
        <w:rPr>
          <w:color w:val="010101"/>
          <w:sz w:val="23"/>
        </w:rPr>
        <w:t>and</w:t>
      </w:r>
      <w:r>
        <w:rPr>
          <w:color w:val="010101"/>
          <w:spacing w:val="-13"/>
          <w:sz w:val="23"/>
        </w:rPr>
        <w:t xml:space="preserve"> </w:t>
      </w:r>
      <w:r>
        <w:rPr>
          <w:color w:val="010101"/>
          <w:sz w:val="23"/>
        </w:rPr>
        <w:t>(d),</w:t>
      </w:r>
      <w:r>
        <w:rPr>
          <w:color w:val="010101"/>
          <w:spacing w:val="-15"/>
          <w:sz w:val="23"/>
        </w:rPr>
        <w:t xml:space="preserve"> </w:t>
      </w:r>
      <w:r>
        <w:rPr>
          <w:color w:val="010101"/>
          <w:sz w:val="23"/>
        </w:rPr>
        <w:t>if</w:t>
      </w:r>
      <w:r>
        <w:rPr>
          <w:color w:val="010101"/>
          <w:spacing w:val="-14"/>
          <w:sz w:val="23"/>
        </w:rPr>
        <w:t xml:space="preserve"> </w:t>
      </w:r>
      <w:r>
        <w:rPr>
          <w:color w:val="010101"/>
          <w:sz w:val="23"/>
        </w:rPr>
        <w:t>a</w:t>
      </w:r>
      <w:r>
        <w:rPr>
          <w:color w:val="010101"/>
          <w:spacing w:val="-7"/>
          <w:sz w:val="23"/>
        </w:rPr>
        <w:t xml:space="preserve"> </w:t>
      </w:r>
      <w:r>
        <w:rPr>
          <w:color w:val="010101"/>
          <w:sz w:val="23"/>
        </w:rPr>
        <w:t>person</w:t>
      </w:r>
      <w:r>
        <w:rPr>
          <w:color w:val="010101"/>
          <w:spacing w:val="-8"/>
          <w:sz w:val="23"/>
        </w:rPr>
        <w:t xml:space="preserve"> </w:t>
      </w:r>
      <w:r>
        <w:rPr>
          <w:color w:val="010101"/>
          <w:sz w:val="23"/>
        </w:rPr>
        <w:t>commits</w:t>
      </w:r>
      <w:r>
        <w:rPr>
          <w:color w:val="010101"/>
          <w:spacing w:val="-3"/>
          <w:sz w:val="23"/>
        </w:rPr>
        <w:t xml:space="preserve"> </w:t>
      </w:r>
      <w:r>
        <w:rPr>
          <w:color w:val="010101"/>
          <w:sz w:val="23"/>
        </w:rPr>
        <w:t>a</w:t>
      </w:r>
      <w:r>
        <w:rPr>
          <w:color w:val="010101"/>
          <w:spacing w:val="-6"/>
          <w:sz w:val="23"/>
        </w:rPr>
        <w:t xml:space="preserve"> </w:t>
      </w:r>
      <w:r>
        <w:rPr>
          <w:color w:val="010101"/>
          <w:sz w:val="23"/>
        </w:rPr>
        <w:t>repeat</w:t>
      </w:r>
      <w:r>
        <w:rPr>
          <w:color w:val="010101"/>
          <w:spacing w:val="-2"/>
          <w:sz w:val="23"/>
        </w:rPr>
        <w:t xml:space="preserve"> </w:t>
      </w:r>
      <w:r>
        <w:rPr>
          <w:color w:val="010101"/>
          <w:sz w:val="23"/>
        </w:rPr>
        <w:t>offense,</w:t>
      </w:r>
      <w:r>
        <w:rPr>
          <w:color w:val="010101"/>
          <w:spacing w:val="-2"/>
          <w:sz w:val="23"/>
        </w:rPr>
        <w:t xml:space="preserve"> </w:t>
      </w:r>
      <w:r>
        <w:rPr>
          <w:color w:val="010101"/>
          <w:sz w:val="23"/>
        </w:rPr>
        <w:t>the</w:t>
      </w:r>
      <w:r>
        <w:rPr>
          <w:color w:val="010101"/>
          <w:spacing w:val="-15"/>
          <w:sz w:val="23"/>
        </w:rPr>
        <w:t xml:space="preserve"> </w:t>
      </w:r>
      <w:r>
        <w:rPr>
          <w:color w:val="010101"/>
          <w:sz w:val="23"/>
        </w:rPr>
        <w:t>court,</w:t>
      </w:r>
      <w:r>
        <w:rPr>
          <w:color w:val="010101"/>
          <w:spacing w:val="-7"/>
          <w:sz w:val="23"/>
        </w:rPr>
        <w:t xml:space="preserve"> </w:t>
      </w:r>
      <w:r>
        <w:rPr>
          <w:color w:val="010101"/>
          <w:sz w:val="23"/>
        </w:rPr>
        <w:t>in</w:t>
      </w:r>
      <w:r>
        <w:rPr>
          <w:color w:val="010101"/>
          <w:spacing w:val="-16"/>
          <w:sz w:val="23"/>
        </w:rPr>
        <w:t xml:space="preserve"> </w:t>
      </w:r>
      <w:r>
        <w:rPr>
          <w:color w:val="010101"/>
          <w:sz w:val="23"/>
        </w:rPr>
        <w:t>addition to</w:t>
      </w:r>
      <w:r>
        <w:rPr>
          <w:color w:val="010101"/>
          <w:spacing w:val="-9"/>
          <w:sz w:val="23"/>
        </w:rPr>
        <w:t xml:space="preserve"> </w:t>
      </w:r>
      <w:r>
        <w:rPr>
          <w:color w:val="010101"/>
          <w:sz w:val="23"/>
        </w:rPr>
        <w:t>imposing</w:t>
      </w:r>
      <w:r>
        <w:rPr>
          <w:color w:val="010101"/>
          <w:spacing w:val="-1"/>
          <w:sz w:val="23"/>
        </w:rPr>
        <w:t xml:space="preserve"> </w:t>
      </w:r>
      <w:r>
        <w:rPr>
          <w:color w:val="010101"/>
          <w:sz w:val="23"/>
        </w:rPr>
        <w:t>any</w:t>
      </w:r>
      <w:r>
        <w:rPr>
          <w:color w:val="010101"/>
          <w:spacing w:val="-4"/>
          <w:sz w:val="23"/>
        </w:rPr>
        <w:t xml:space="preserve"> </w:t>
      </w:r>
      <w:r>
        <w:rPr>
          <w:color w:val="010101"/>
          <w:sz w:val="23"/>
        </w:rPr>
        <w:t>penalty</w:t>
      </w:r>
      <w:r>
        <w:rPr>
          <w:color w:val="010101"/>
          <w:spacing w:val="-1"/>
          <w:sz w:val="23"/>
        </w:rPr>
        <w:t xml:space="preserve"> </w:t>
      </w:r>
      <w:r>
        <w:rPr>
          <w:color w:val="010101"/>
          <w:sz w:val="23"/>
        </w:rPr>
        <w:t>under sub. (3),</w:t>
      </w:r>
      <w:r>
        <w:rPr>
          <w:color w:val="010101"/>
          <w:spacing w:val="-9"/>
          <w:sz w:val="23"/>
        </w:rPr>
        <w:t xml:space="preserve"> </w:t>
      </w:r>
      <w:r>
        <w:rPr>
          <w:color w:val="010101"/>
          <w:sz w:val="23"/>
        </w:rPr>
        <w:t>may suspend the</w:t>
      </w:r>
      <w:r>
        <w:rPr>
          <w:color w:val="010101"/>
          <w:spacing w:val="-7"/>
          <w:sz w:val="23"/>
        </w:rPr>
        <w:t xml:space="preserve"> </w:t>
      </w:r>
      <w:r>
        <w:rPr>
          <w:color w:val="010101"/>
          <w:sz w:val="23"/>
        </w:rPr>
        <w:t>person's</w:t>
      </w:r>
      <w:r>
        <w:rPr>
          <w:color w:val="010101"/>
          <w:spacing w:val="-1"/>
          <w:sz w:val="23"/>
        </w:rPr>
        <w:t xml:space="preserve"> </w:t>
      </w:r>
      <w:r>
        <w:rPr>
          <w:color w:val="010101"/>
          <w:sz w:val="23"/>
        </w:rPr>
        <w:t>operating privilege for</w:t>
      </w:r>
      <w:r>
        <w:rPr>
          <w:color w:val="010101"/>
          <w:spacing w:val="-3"/>
          <w:sz w:val="23"/>
        </w:rPr>
        <w:t xml:space="preserve"> </w:t>
      </w:r>
      <w:r>
        <w:rPr>
          <w:color w:val="010101"/>
          <w:sz w:val="23"/>
        </w:rPr>
        <w:t>not more than 6 months.</w:t>
      </w:r>
    </w:p>
    <w:p w14:paraId="1015C1E2" w14:textId="77777777" w:rsidR="00C00104" w:rsidRDefault="00C00104">
      <w:pPr>
        <w:pStyle w:val="BodyText"/>
        <w:spacing w:before="1"/>
        <w:rPr>
          <w:sz w:val="23"/>
        </w:rPr>
      </w:pPr>
    </w:p>
    <w:p w14:paraId="2DBBA2BD" w14:textId="77777777" w:rsidR="00C00104" w:rsidRDefault="00000000">
      <w:pPr>
        <w:pStyle w:val="ListParagraph"/>
        <w:numPr>
          <w:ilvl w:val="3"/>
          <w:numId w:val="125"/>
        </w:numPr>
        <w:tabs>
          <w:tab w:val="left" w:pos="158"/>
          <w:tab w:val="left" w:pos="880"/>
        </w:tabs>
        <w:spacing w:line="242" w:lineRule="auto"/>
        <w:ind w:left="158" w:right="154" w:hanging="1"/>
        <w:jc w:val="both"/>
        <w:rPr>
          <w:sz w:val="23"/>
        </w:rPr>
      </w:pPr>
      <w:r>
        <w:rPr>
          <w:color w:val="010101"/>
          <w:sz w:val="23"/>
        </w:rPr>
        <w:t>Subject to par. (d),</w:t>
      </w:r>
      <w:r>
        <w:rPr>
          <w:color w:val="010101"/>
          <w:spacing w:val="-2"/>
          <w:sz w:val="23"/>
        </w:rPr>
        <w:t xml:space="preserve"> </w:t>
      </w:r>
      <w:r>
        <w:rPr>
          <w:color w:val="010101"/>
          <w:sz w:val="23"/>
        </w:rPr>
        <w:t>if a person violates sub. (1) after having been found by a court to have</w:t>
      </w:r>
      <w:r>
        <w:rPr>
          <w:color w:val="010101"/>
          <w:spacing w:val="-16"/>
          <w:sz w:val="23"/>
        </w:rPr>
        <w:t xml:space="preserve"> </w:t>
      </w:r>
      <w:r>
        <w:rPr>
          <w:color w:val="010101"/>
          <w:sz w:val="23"/>
        </w:rPr>
        <w:t>committed</w:t>
      </w:r>
      <w:r>
        <w:rPr>
          <w:color w:val="010101"/>
          <w:spacing w:val="-10"/>
          <w:sz w:val="23"/>
        </w:rPr>
        <w:t xml:space="preserve"> </w:t>
      </w:r>
      <w:r>
        <w:rPr>
          <w:color w:val="010101"/>
          <w:sz w:val="23"/>
        </w:rPr>
        <w:t>an</w:t>
      </w:r>
      <w:r>
        <w:rPr>
          <w:color w:val="010101"/>
          <w:spacing w:val="-16"/>
          <w:sz w:val="23"/>
        </w:rPr>
        <w:t xml:space="preserve"> </w:t>
      </w:r>
      <w:r>
        <w:rPr>
          <w:color w:val="010101"/>
          <w:sz w:val="23"/>
        </w:rPr>
        <w:t>offense</w:t>
      </w:r>
      <w:r>
        <w:rPr>
          <w:color w:val="010101"/>
          <w:spacing w:val="-11"/>
          <w:sz w:val="23"/>
        </w:rPr>
        <w:t xml:space="preserve"> </w:t>
      </w:r>
      <w:r>
        <w:rPr>
          <w:color w:val="010101"/>
          <w:sz w:val="23"/>
        </w:rPr>
        <w:t>that</w:t>
      </w:r>
      <w:r>
        <w:rPr>
          <w:color w:val="010101"/>
          <w:spacing w:val="-14"/>
          <w:sz w:val="23"/>
        </w:rPr>
        <w:t xml:space="preserve"> </w:t>
      </w:r>
      <w:r>
        <w:rPr>
          <w:color w:val="010101"/>
          <w:sz w:val="23"/>
        </w:rPr>
        <w:t>constitutes</w:t>
      </w:r>
      <w:r>
        <w:rPr>
          <w:color w:val="010101"/>
          <w:spacing w:val="-10"/>
          <w:sz w:val="23"/>
        </w:rPr>
        <w:t xml:space="preserve"> </w:t>
      </w:r>
      <w:r>
        <w:rPr>
          <w:color w:val="010101"/>
          <w:sz w:val="23"/>
        </w:rPr>
        <w:t>a</w:t>
      </w:r>
      <w:r>
        <w:rPr>
          <w:color w:val="010101"/>
          <w:spacing w:val="-12"/>
          <w:sz w:val="23"/>
        </w:rPr>
        <w:t xml:space="preserve"> </w:t>
      </w:r>
      <w:r>
        <w:rPr>
          <w:color w:val="010101"/>
          <w:sz w:val="23"/>
        </w:rPr>
        <w:t>repeat</w:t>
      </w:r>
      <w:r>
        <w:rPr>
          <w:color w:val="010101"/>
          <w:spacing w:val="-5"/>
          <w:sz w:val="23"/>
        </w:rPr>
        <w:t xml:space="preserve"> </w:t>
      </w:r>
      <w:r>
        <w:rPr>
          <w:color w:val="010101"/>
          <w:sz w:val="23"/>
        </w:rPr>
        <w:t>offense,</w:t>
      </w:r>
      <w:r>
        <w:rPr>
          <w:color w:val="010101"/>
          <w:spacing w:val="-9"/>
          <w:sz w:val="23"/>
        </w:rPr>
        <w:t xml:space="preserve"> </w:t>
      </w:r>
      <w:r>
        <w:rPr>
          <w:color w:val="010101"/>
          <w:sz w:val="23"/>
        </w:rPr>
        <w:t>the</w:t>
      </w:r>
      <w:r>
        <w:rPr>
          <w:color w:val="010101"/>
          <w:spacing w:val="-16"/>
          <w:sz w:val="23"/>
        </w:rPr>
        <w:t xml:space="preserve"> </w:t>
      </w:r>
      <w:r>
        <w:rPr>
          <w:color w:val="010101"/>
          <w:sz w:val="23"/>
        </w:rPr>
        <w:t>court,</w:t>
      </w:r>
      <w:r>
        <w:rPr>
          <w:color w:val="010101"/>
          <w:spacing w:val="-13"/>
          <w:sz w:val="23"/>
        </w:rPr>
        <w:t xml:space="preserve"> </w:t>
      </w:r>
      <w:r>
        <w:rPr>
          <w:color w:val="010101"/>
          <w:sz w:val="23"/>
        </w:rPr>
        <w:t>in</w:t>
      </w:r>
      <w:r>
        <w:rPr>
          <w:color w:val="010101"/>
          <w:spacing w:val="-16"/>
          <w:sz w:val="23"/>
        </w:rPr>
        <w:t xml:space="preserve"> </w:t>
      </w:r>
      <w:r>
        <w:rPr>
          <w:color w:val="010101"/>
          <w:sz w:val="23"/>
        </w:rPr>
        <w:t>addition</w:t>
      </w:r>
      <w:r>
        <w:rPr>
          <w:color w:val="010101"/>
          <w:spacing w:val="-12"/>
          <w:sz w:val="23"/>
        </w:rPr>
        <w:t xml:space="preserve"> </w:t>
      </w:r>
      <w:r>
        <w:rPr>
          <w:color w:val="010101"/>
          <w:sz w:val="23"/>
        </w:rPr>
        <w:t>to</w:t>
      </w:r>
      <w:r>
        <w:rPr>
          <w:color w:val="010101"/>
          <w:spacing w:val="-16"/>
          <w:sz w:val="23"/>
        </w:rPr>
        <w:t xml:space="preserve"> </w:t>
      </w:r>
      <w:r>
        <w:rPr>
          <w:color w:val="010101"/>
          <w:sz w:val="23"/>
        </w:rPr>
        <w:t>imposing any</w:t>
      </w:r>
      <w:r>
        <w:rPr>
          <w:color w:val="010101"/>
          <w:spacing w:val="-9"/>
          <w:sz w:val="23"/>
        </w:rPr>
        <w:t xml:space="preserve"> </w:t>
      </w:r>
      <w:r>
        <w:rPr>
          <w:color w:val="010101"/>
          <w:sz w:val="23"/>
        </w:rPr>
        <w:t>penalty under</w:t>
      </w:r>
      <w:r>
        <w:rPr>
          <w:color w:val="010101"/>
          <w:spacing w:val="-4"/>
          <w:sz w:val="23"/>
        </w:rPr>
        <w:t xml:space="preserve"> </w:t>
      </w:r>
      <w:r>
        <w:rPr>
          <w:color w:val="010101"/>
          <w:sz w:val="23"/>
        </w:rPr>
        <w:t>sub.</w:t>
      </w:r>
      <w:r>
        <w:rPr>
          <w:color w:val="010101"/>
          <w:spacing w:val="-4"/>
          <w:sz w:val="23"/>
        </w:rPr>
        <w:t xml:space="preserve"> </w:t>
      </w:r>
      <w:r>
        <w:rPr>
          <w:color w:val="010101"/>
          <w:sz w:val="23"/>
        </w:rPr>
        <w:t>(3),</w:t>
      </w:r>
      <w:r>
        <w:rPr>
          <w:color w:val="010101"/>
          <w:spacing w:val="-15"/>
          <w:sz w:val="23"/>
        </w:rPr>
        <w:t xml:space="preserve"> </w:t>
      </w:r>
      <w:r>
        <w:rPr>
          <w:color w:val="010101"/>
          <w:sz w:val="23"/>
        </w:rPr>
        <w:t>shall</w:t>
      </w:r>
      <w:r>
        <w:rPr>
          <w:color w:val="010101"/>
          <w:spacing w:val="-7"/>
          <w:sz w:val="23"/>
        </w:rPr>
        <w:t xml:space="preserve"> </w:t>
      </w:r>
      <w:r>
        <w:rPr>
          <w:color w:val="010101"/>
          <w:sz w:val="23"/>
        </w:rPr>
        <w:t>suspend</w:t>
      </w:r>
      <w:r>
        <w:rPr>
          <w:color w:val="010101"/>
          <w:spacing w:val="-6"/>
          <w:sz w:val="23"/>
        </w:rPr>
        <w:t xml:space="preserve"> </w:t>
      </w:r>
      <w:r>
        <w:rPr>
          <w:color w:val="010101"/>
          <w:sz w:val="23"/>
        </w:rPr>
        <w:t>the</w:t>
      </w:r>
      <w:r>
        <w:rPr>
          <w:color w:val="010101"/>
          <w:spacing w:val="-12"/>
          <w:sz w:val="23"/>
        </w:rPr>
        <w:t xml:space="preserve"> </w:t>
      </w:r>
      <w:r>
        <w:rPr>
          <w:color w:val="010101"/>
          <w:sz w:val="23"/>
        </w:rPr>
        <w:t>person's</w:t>
      </w:r>
      <w:r>
        <w:rPr>
          <w:color w:val="010101"/>
          <w:spacing w:val="-3"/>
          <w:sz w:val="23"/>
        </w:rPr>
        <w:t xml:space="preserve"> </w:t>
      </w:r>
      <w:r>
        <w:rPr>
          <w:color w:val="010101"/>
          <w:sz w:val="23"/>
        </w:rPr>
        <w:t>operating</w:t>
      </w:r>
      <w:r>
        <w:rPr>
          <w:color w:val="010101"/>
          <w:spacing w:val="-3"/>
          <w:sz w:val="23"/>
        </w:rPr>
        <w:t xml:space="preserve"> </w:t>
      </w:r>
      <w:r>
        <w:rPr>
          <w:color w:val="010101"/>
          <w:sz w:val="23"/>
        </w:rPr>
        <w:t>privilege</w:t>
      </w:r>
      <w:r>
        <w:rPr>
          <w:color w:val="010101"/>
          <w:spacing w:val="-3"/>
          <w:sz w:val="23"/>
        </w:rPr>
        <w:t xml:space="preserve"> </w:t>
      </w:r>
      <w:r>
        <w:rPr>
          <w:color w:val="010101"/>
          <w:sz w:val="23"/>
        </w:rPr>
        <w:t>for</w:t>
      </w:r>
      <w:r>
        <w:rPr>
          <w:color w:val="010101"/>
          <w:spacing w:val="-11"/>
          <w:sz w:val="23"/>
        </w:rPr>
        <w:t xml:space="preserve"> </w:t>
      </w:r>
      <w:r>
        <w:rPr>
          <w:color w:val="010101"/>
          <w:sz w:val="23"/>
        </w:rPr>
        <w:t>not</w:t>
      </w:r>
      <w:r>
        <w:rPr>
          <w:color w:val="010101"/>
          <w:spacing w:val="-10"/>
          <w:sz w:val="23"/>
        </w:rPr>
        <w:t xml:space="preserve"> </w:t>
      </w:r>
      <w:r>
        <w:rPr>
          <w:color w:val="010101"/>
          <w:sz w:val="23"/>
        </w:rPr>
        <w:t>more</w:t>
      </w:r>
      <w:r>
        <w:rPr>
          <w:color w:val="010101"/>
          <w:spacing w:val="-9"/>
          <w:sz w:val="23"/>
        </w:rPr>
        <w:t xml:space="preserve"> </w:t>
      </w:r>
      <w:r>
        <w:rPr>
          <w:color w:val="010101"/>
          <w:sz w:val="23"/>
        </w:rPr>
        <w:t>than</w:t>
      </w:r>
      <w:r>
        <w:rPr>
          <w:color w:val="010101"/>
          <w:spacing w:val="-10"/>
          <w:sz w:val="23"/>
        </w:rPr>
        <w:t xml:space="preserve"> </w:t>
      </w:r>
      <w:r>
        <w:rPr>
          <w:color w:val="010101"/>
          <w:sz w:val="23"/>
        </w:rPr>
        <w:t xml:space="preserve">6 </w:t>
      </w:r>
      <w:r>
        <w:rPr>
          <w:color w:val="010101"/>
          <w:spacing w:val="-2"/>
          <w:sz w:val="23"/>
        </w:rPr>
        <w:t>months.</w:t>
      </w:r>
    </w:p>
    <w:p w14:paraId="125F09E0" w14:textId="77777777" w:rsidR="00C00104" w:rsidRDefault="00000000">
      <w:pPr>
        <w:pStyle w:val="ListParagraph"/>
        <w:numPr>
          <w:ilvl w:val="3"/>
          <w:numId w:val="125"/>
        </w:numPr>
        <w:tabs>
          <w:tab w:val="left" w:pos="161"/>
          <w:tab w:val="left" w:pos="869"/>
        </w:tabs>
        <w:spacing w:before="262" w:line="242" w:lineRule="auto"/>
        <w:ind w:left="161" w:right="157" w:hanging="4"/>
        <w:jc w:val="both"/>
        <w:rPr>
          <w:sz w:val="23"/>
        </w:rPr>
      </w:pPr>
      <w:r>
        <w:rPr>
          <w:color w:val="010101"/>
          <w:sz w:val="23"/>
        </w:rPr>
        <w:t>If</w:t>
      </w:r>
      <w:r>
        <w:rPr>
          <w:color w:val="010101"/>
          <w:spacing w:val="-16"/>
          <w:sz w:val="23"/>
        </w:rPr>
        <w:t xml:space="preserve"> </w:t>
      </w:r>
      <w:r>
        <w:rPr>
          <w:color w:val="010101"/>
          <w:sz w:val="23"/>
        </w:rPr>
        <w:t>a</w:t>
      </w:r>
      <w:r>
        <w:rPr>
          <w:color w:val="010101"/>
          <w:spacing w:val="-16"/>
          <w:sz w:val="23"/>
        </w:rPr>
        <w:t xml:space="preserve"> </w:t>
      </w:r>
      <w:r>
        <w:rPr>
          <w:color w:val="010101"/>
          <w:sz w:val="23"/>
        </w:rPr>
        <w:t>person</w:t>
      </w:r>
      <w:r>
        <w:rPr>
          <w:color w:val="010101"/>
          <w:spacing w:val="-16"/>
          <w:sz w:val="23"/>
        </w:rPr>
        <w:t xml:space="preserve"> </w:t>
      </w:r>
      <w:r>
        <w:rPr>
          <w:color w:val="010101"/>
          <w:sz w:val="23"/>
        </w:rPr>
        <w:t>violates</w:t>
      </w:r>
      <w:r>
        <w:rPr>
          <w:color w:val="010101"/>
          <w:spacing w:val="-16"/>
          <w:sz w:val="23"/>
        </w:rPr>
        <w:t xml:space="preserve"> </w:t>
      </w:r>
      <w:r>
        <w:rPr>
          <w:color w:val="010101"/>
          <w:sz w:val="23"/>
        </w:rPr>
        <w:t>sub.</w:t>
      </w:r>
      <w:r>
        <w:rPr>
          <w:color w:val="010101"/>
          <w:spacing w:val="-16"/>
          <w:sz w:val="23"/>
        </w:rPr>
        <w:t xml:space="preserve"> </w:t>
      </w:r>
      <w:r>
        <w:rPr>
          <w:color w:val="010101"/>
          <w:sz w:val="23"/>
        </w:rPr>
        <w:t>(1)</w:t>
      </w:r>
      <w:r>
        <w:rPr>
          <w:color w:val="010101"/>
          <w:spacing w:val="-16"/>
          <w:sz w:val="23"/>
        </w:rPr>
        <w:t xml:space="preserve"> </w:t>
      </w:r>
      <w:r>
        <w:rPr>
          <w:color w:val="010101"/>
          <w:sz w:val="23"/>
        </w:rPr>
        <w:t>after</w:t>
      </w:r>
      <w:r>
        <w:rPr>
          <w:color w:val="010101"/>
          <w:spacing w:val="-13"/>
          <w:sz w:val="23"/>
        </w:rPr>
        <w:t xml:space="preserve"> </w:t>
      </w:r>
      <w:r>
        <w:rPr>
          <w:color w:val="010101"/>
          <w:sz w:val="23"/>
        </w:rPr>
        <w:t>having</w:t>
      </w:r>
      <w:r>
        <w:rPr>
          <w:color w:val="010101"/>
          <w:spacing w:val="-15"/>
          <w:sz w:val="23"/>
        </w:rPr>
        <w:t xml:space="preserve"> </w:t>
      </w:r>
      <w:r>
        <w:rPr>
          <w:color w:val="010101"/>
          <w:sz w:val="23"/>
        </w:rPr>
        <w:t>his</w:t>
      </w:r>
      <w:r>
        <w:rPr>
          <w:color w:val="010101"/>
          <w:spacing w:val="-16"/>
          <w:sz w:val="23"/>
        </w:rPr>
        <w:t xml:space="preserve"> </w:t>
      </w:r>
      <w:r>
        <w:rPr>
          <w:color w:val="010101"/>
          <w:sz w:val="23"/>
        </w:rPr>
        <w:t>or</w:t>
      </w:r>
      <w:r>
        <w:rPr>
          <w:color w:val="010101"/>
          <w:spacing w:val="-16"/>
          <w:sz w:val="23"/>
        </w:rPr>
        <w:t xml:space="preserve"> </w:t>
      </w:r>
      <w:r>
        <w:rPr>
          <w:color w:val="010101"/>
          <w:sz w:val="23"/>
        </w:rPr>
        <w:t>her</w:t>
      </w:r>
      <w:r>
        <w:rPr>
          <w:color w:val="010101"/>
          <w:spacing w:val="-16"/>
          <w:sz w:val="23"/>
        </w:rPr>
        <w:t xml:space="preserve"> </w:t>
      </w:r>
      <w:r>
        <w:rPr>
          <w:color w:val="010101"/>
          <w:sz w:val="23"/>
        </w:rPr>
        <w:t>operating</w:t>
      </w:r>
      <w:r>
        <w:rPr>
          <w:color w:val="010101"/>
          <w:spacing w:val="-11"/>
          <w:sz w:val="23"/>
        </w:rPr>
        <w:t xml:space="preserve"> </w:t>
      </w:r>
      <w:r>
        <w:rPr>
          <w:color w:val="010101"/>
          <w:sz w:val="23"/>
        </w:rPr>
        <w:t>privilege</w:t>
      </w:r>
      <w:r>
        <w:rPr>
          <w:color w:val="010101"/>
          <w:spacing w:val="-10"/>
          <w:sz w:val="23"/>
        </w:rPr>
        <w:t xml:space="preserve"> </w:t>
      </w:r>
      <w:r>
        <w:rPr>
          <w:color w:val="010101"/>
          <w:sz w:val="23"/>
        </w:rPr>
        <w:t>suspended</w:t>
      </w:r>
      <w:r>
        <w:rPr>
          <w:color w:val="010101"/>
          <w:spacing w:val="-3"/>
          <w:sz w:val="23"/>
        </w:rPr>
        <w:t xml:space="preserve"> </w:t>
      </w:r>
      <w:r>
        <w:rPr>
          <w:color w:val="010101"/>
          <w:sz w:val="23"/>
        </w:rPr>
        <w:t>under par. (c), the court, in addition to imposing any penalty under sub. (3), shall suspend the person's</w:t>
      </w:r>
      <w:r>
        <w:rPr>
          <w:color w:val="010101"/>
          <w:spacing w:val="-8"/>
          <w:sz w:val="23"/>
        </w:rPr>
        <w:t xml:space="preserve"> </w:t>
      </w:r>
      <w:r>
        <w:rPr>
          <w:color w:val="010101"/>
          <w:sz w:val="23"/>
        </w:rPr>
        <w:t>operating privilege for</w:t>
      </w:r>
      <w:r>
        <w:rPr>
          <w:color w:val="010101"/>
          <w:spacing w:val="-10"/>
          <w:sz w:val="23"/>
        </w:rPr>
        <w:t xml:space="preserve"> </w:t>
      </w:r>
      <w:r>
        <w:rPr>
          <w:color w:val="010101"/>
          <w:sz w:val="23"/>
        </w:rPr>
        <w:t>one</w:t>
      </w:r>
      <w:r>
        <w:rPr>
          <w:color w:val="010101"/>
          <w:spacing w:val="-11"/>
          <w:sz w:val="23"/>
        </w:rPr>
        <w:t xml:space="preserve"> </w:t>
      </w:r>
      <w:r>
        <w:rPr>
          <w:color w:val="010101"/>
          <w:sz w:val="23"/>
        </w:rPr>
        <w:t>year.</w:t>
      </w:r>
    </w:p>
    <w:p w14:paraId="630A885A" w14:textId="77777777" w:rsidR="00C00104" w:rsidRDefault="00C00104">
      <w:pPr>
        <w:pStyle w:val="BodyText"/>
        <w:spacing w:before="1"/>
        <w:rPr>
          <w:sz w:val="23"/>
        </w:rPr>
      </w:pPr>
    </w:p>
    <w:p w14:paraId="261DC475" w14:textId="77777777" w:rsidR="00C00104" w:rsidRDefault="00000000">
      <w:pPr>
        <w:pStyle w:val="ListParagraph"/>
        <w:numPr>
          <w:ilvl w:val="2"/>
          <w:numId w:val="125"/>
        </w:numPr>
        <w:tabs>
          <w:tab w:val="left" w:pos="159"/>
          <w:tab w:val="left" w:pos="882"/>
        </w:tabs>
        <w:spacing w:line="242" w:lineRule="auto"/>
        <w:ind w:left="159" w:right="159" w:hanging="2"/>
        <w:jc w:val="both"/>
        <w:rPr>
          <w:color w:val="010101"/>
          <w:sz w:val="23"/>
        </w:rPr>
      </w:pPr>
      <w:r>
        <w:rPr>
          <w:color w:val="010101"/>
          <w:sz w:val="23"/>
        </w:rPr>
        <w:t>Restitution.</w:t>
      </w:r>
      <w:r>
        <w:rPr>
          <w:color w:val="010101"/>
          <w:spacing w:val="40"/>
          <w:sz w:val="23"/>
        </w:rPr>
        <w:t xml:space="preserve"> </w:t>
      </w:r>
      <w:r>
        <w:rPr>
          <w:color w:val="010101"/>
          <w:sz w:val="23"/>
        </w:rPr>
        <w:t>In addition to the other penalties provided for violation of this section, a</w:t>
      </w:r>
      <w:r>
        <w:rPr>
          <w:color w:val="010101"/>
          <w:spacing w:val="-16"/>
          <w:sz w:val="23"/>
        </w:rPr>
        <w:t xml:space="preserve"> </w:t>
      </w:r>
      <w:r>
        <w:rPr>
          <w:color w:val="010101"/>
          <w:sz w:val="23"/>
        </w:rPr>
        <w:t>judge may order a violator to pay restitution. A victim may not be compensated under this ordinance</w:t>
      </w:r>
      <w:r>
        <w:rPr>
          <w:color w:val="010101"/>
          <w:spacing w:val="-6"/>
          <w:sz w:val="23"/>
        </w:rPr>
        <w:t xml:space="preserve"> </w:t>
      </w:r>
      <w:r>
        <w:rPr>
          <w:color w:val="010101"/>
          <w:sz w:val="23"/>
        </w:rPr>
        <w:t>and</w:t>
      </w:r>
      <w:r>
        <w:rPr>
          <w:color w:val="010101"/>
          <w:spacing w:val="-10"/>
          <w:sz w:val="23"/>
        </w:rPr>
        <w:t xml:space="preserve"> </w:t>
      </w:r>
      <w:r>
        <w:rPr>
          <w:color w:val="010101"/>
          <w:sz w:val="23"/>
        </w:rPr>
        <w:t>Wis.</w:t>
      </w:r>
      <w:r>
        <w:rPr>
          <w:color w:val="010101"/>
          <w:spacing w:val="-16"/>
          <w:sz w:val="23"/>
        </w:rPr>
        <w:t xml:space="preserve"> </w:t>
      </w:r>
      <w:r>
        <w:rPr>
          <w:color w:val="010101"/>
          <w:sz w:val="23"/>
        </w:rPr>
        <w:t>Stat.</w:t>
      </w:r>
      <w:r>
        <w:rPr>
          <w:color w:val="010101"/>
          <w:spacing w:val="-16"/>
          <w:sz w:val="23"/>
        </w:rPr>
        <w:t xml:space="preserve"> </w:t>
      </w:r>
      <w:r>
        <w:rPr>
          <w:color w:val="010101"/>
          <w:sz w:val="23"/>
        </w:rPr>
        <w:t>sec.</w:t>
      </w:r>
      <w:r>
        <w:rPr>
          <w:color w:val="010101"/>
          <w:spacing w:val="-15"/>
          <w:sz w:val="23"/>
        </w:rPr>
        <w:t xml:space="preserve"> </w:t>
      </w:r>
      <w:r>
        <w:rPr>
          <w:color w:val="010101"/>
          <w:sz w:val="23"/>
        </w:rPr>
        <w:t>943.212.</w:t>
      </w:r>
    </w:p>
    <w:p w14:paraId="5F067539" w14:textId="77777777" w:rsidR="00C00104" w:rsidRDefault="00000000">
      <w:pPr>
        <w:pStyle w:val="ListParagraph"/>
        <w:numPr>
          <w:ilvl w:val="2"/>
          <w:numId w:val="125"/>
        </w:numPr>
        <w:tabs>
          <w:tab w:val="left" w:pos="886"/>
        </w:tabs>
        <w:spacing w:before="261" w:line="242" w:lineRule="auto"/>
        <w:ind w:left="157" w:right="163" w:firstLine="0"/>
        <w:jc w:val="both"/>
        <w:rPr>
          <w:color w:val="010101"/>
          <w:sz w:val="23"/>
        </w:rPr>
      </w:pPr>
      <w:r>
        <w:rPr>
          <w:color w:val="010101"/>
          <w:sz w:val="23"/>
        </w:rPr>
        <w:t>A</w:t>
      </w:r>
      <w:r>
        <w:rPr>
          <w:color w:val="010101"/>
          <w:spacing w:val="-14"/>
          <w:sz w:val="23"/>
        </w:rPr>
        <w:t xml:space="preserve"> </w:t>
      </w:r>
      <w:r>
        <w:rPr>
          <w:color w:val="010101"/>
          <w:sz w:val="23"/>
        </w:rPr>
        <w:t>judgment</w:t>
      </w:r>
      <w:r>
        <w:rPr>
          <w:color w:val="010101"/>
          <w:spacing w:val="-5"/>
          <w:sz w:val="23"/>
        </w:rPr>
        <w:t xml:space="preserve"> </w:t>
      </w:r>
      <w:r>
        <w:rPr>
          <w:color w:val="010101"/>
          <w:sz w:val="23"/>
        </w:rPr>
        <w:t>may</w:t>
      </w:r>
      <w:r>
        <w:rPr>
          <w:color w:val="010101"/>
          <w:spacing w:val="-5"/>
          <w:sz w:val="23"/>
        </w:rPr>
        <w:t xml:space="preserve"> </w:t>
      </w:r>
      <w:r>
        <w:rPr>
          <w:color w:val="010101"/>
          <w:sz w:val="23"/>
        </w:rPr>
        <w:t>not</w:t>
      </w:r>
      <w:r>
        <w:rPr>
          <w:color w:val="010101"/>
          <w:spacing w:val="-11"/>
          <w:sz w:val="23"/>
        </w:rPr>
        <w:t xml:space="preserve"> </w:t>
      </w:r>
      <w:r>
        <w:rPr>
          <w:color w:val="010101"/>
          <w:sz w:val="23"/>
        </w:rPr>
        <w:t>be</w:t>
      </w:r>
      <w:r>
        <w:rPr>
          <w:color w:val="010101"/>
          <w:spacing w:val="-16"/>
          <w:sz w:val="23"/>
        </w:rPr>
        <w:t xml:space="preserve"> </w:t>
      </w:r>
      <w:r>
        <w:rPr>
          <w:color w:val="010101"/>
          <w:sz w:val="23"/>
        </w:rPr>
        <w:t>entered</w:t>
      </w:r>
      <w:r>
        <w:rPr>
          <w:color w:val="010101"/>
          <w:spacing w:val="-4"/>
          <w:sz w:val="23"/>
        </w:rPr>
        <w:t xml:space="preserve"> </w:t>
      </w:r>
      <w:r>
        <w:rPr>
          <w:color w:val="010101"/>
          <w:sz w:val="23"/>
        </w:rPr>
        <w:t>for</w:t>
      </w:r>
      <w:r>
        <w:rPr>
          <w:color w:val="010101"/>
          <w:spacing w:val="-8"/>
          <w:sz w:val="23"/>
        </w:rPr>
        <w:t xml:space="preserve"> </w:t>
      </w:r>
      <w:r>
        <w:rPr>
          <w:color w:val="010101"/>
          <w:sz w:val="23"/>
        </w:rPr>
        <w:t>a</w:t>
      </w:r>
      <w:r>
        <w:rPr>
          <w:color w:val="010101"/>
          <w:spacing w:val="-10"/>
          <w:sz w:val="23"/>
        </w:rPr>
        <w:t xml:space="preserve"> </w:t>
      </w:r>
      <w:r>
        <w:rPr>
          <w:color w:val="010101"/>
          <w:sz w:val="23"/>
        </w:rPr>
        <w:t>violation</w:t>
      </w:r>
      <w:r>
        <w:rPr>
          <w:color w:val="010101"/>
          <w:spacing w:val="-4"/>
          <w:sz w:val="23"/>
        </w:rPr>
        <w:t xml:space="preserve"> </w:t>
      </w:r>
      <w:r>
        <w:rPr>
          <w:color w:val="010101"/>
          <w:sz w:val="23"/>
        </w:rPr>
        <w:t>of</w:t>
      </w:r>
      <w:r>
        <w:rPr>
          <w:color w:val="010101"/>
          <w:spacing w:val="-14"/>
          <w:sz w:val="23"/>
        </w:rPr>
        <w:t xml:space="preserve"> </w:t>
      </w:r>
      <w:r>
        <w:rPr>
          <w:color w:val="010101"/>
          <w:sz w:val="23"/>
        </w:rPr>
        <w:t>this</w:t>
      </w:r>
      <w:r>
        <w:rPr>
          <w:color w:val="010101"/>
          <w:spacing w:val="-16"/>
          <w:sz w:val="23"/>
        </w:rPr>
        <w:t xml:space="preserve"> </w:t>
      </w:r>
      <w:r>
        <w:rPr>
          <w:color w:val="010101"/>
          <w:sz w:val="23"/>
        </w:rPr>
        <w:t>ordinance</w:t>
      </w:r>
      <w:r>
        <w:rPr>
          <w:color w:val="010101"/>
          <w:spacing w:val="-2"/>
          <w:sz w:val="23"/>
        </w:rPr>
        <w:t xml:space="preserve"> </w:t>
      </w:r>
      <w:r>
        <w:rPr>
          <w:color w:val="010101"/>
          <w:sz w:val="23"/>
        </w:rPr>
        <w:t>regarding</w:t>
      </w:r>
      <w:r>
        <w:rPr>
          <w:color w:val="010101"/>
          <w:spacing w:val="-2"/>
          <w:sz w:val="23"/>
        </w:rPr>
        <w:t xml:space="preserve"> </w:t>
      </w:r>
      <w:r>
        <w:rPr>
          <w:color w:val="010101"/>
          <w:sz w:val="23"/>
        </w:rPr>
        <w:t>conduct</w:t>
      </w:r>
      <w:r>
        <w:rPr>
          <w:color w:val="010101"/>
          <w:spacing w:val="-9"/>
          <w:sz w:val="23"/>
        </w:rPr>
        <w:t xml:space="preserve"> </w:t>
      </w:r>
      <w:r>
        <w:rPr>
          <w:color w:val="010101"/>
          <w:sz w:val="23"/>
        </w:rPr>
        <w:t>that was</w:t>
      </w:r>
      <w:r>
        <w:rPr>
          <w:color w:val="010101"/>
          <w:spacing w:val="-1"/>
          <w:sz w:val="23"/>
        </w:rPr>
        <w:t xml:space="preserve"> </w:t>
      </w:r>
      <w:r>
        <w:rPr>
          <w:color w:val="010101"/>
          <w:sz w:val="23"/>
        </w:rPr>
        <w:t>the</w:t>
      </w:r>
      <w:r>
        <w:rPr>
          <w:color w:val="010101"/>
          <w:spacing w:val="-1"/>
          <w:sz w:val="23"/>
        </w:rPr>
        <w:t xml:space="preserve"> </w:t>
      </w:r>
      <w:r>
        <w:rPr>
          <w:color w:val="010101"/>
          <w:sz w:val="23"/>
        </w:rPr>
        <w:t>subject of</w:t>
      </w:r>
      <w:r>
        <w:rPr>
          <w:color w:val="010101"/>
          <w:spacing w:val="-1"/>
          <w:sz w:val="23"/>
        </w:rPr>
        <w:t xml:space="preserve"> </w:t>
      </w:r>
      <w:r>
        <w:rPr>
          <w:color w:val="010101"/>
          <w:sz w:val="23"/>
        </w:rPr>
        <w:t>a judgment including exemplary damages under Wis. Stat. sec. 943.212. (Ord. No. 031011)</w:t>
      </w:r>
    </w:p>
    <w:p w14:paraId="15CBF8CE" w14:textId="77777777" w:rsidR="00C00104" w:rsidRDefault="00C00104">
      <w:pPr>
        <w:pStyle w:val="BodyText"/>
        <w:spacing w:before="262"/>
        <w:rPr>
          <w:sz w:val="23"/>
        </w:rPr>
      </w:pPr>
    </w:p>
    <w:p w14:paraId="4D14BC4B" w14:textId="77777777" w:rsidR="00C00104" w:rsidRDefault="00000000">
      <w:pPr>
        <w:tabs>
          <w:tab w:val="left" w:pos="2325"/>
        </w:tabs>
        <w:ind w:left="154"/>
        <w:rPr>
          <w:b/>
        </w:rPr>
      </w:pPr>
      <w:r>
        <w:rPr>
          <w:rFonts w:ascii="Times New Roman"/>
          <w:b/>
          <w:color w:val="010101"/>
          <w:w w:val="110"/>
          <w:sz w:val="24"/>
          <w:u w:val="thick" w:color="000000"/>
        </w:rPr>
        <w:t>Section</w:t>
      </w:r>
      <w:r>
        <w:rPr>
          <w:rFonts w:ascii="Times New Roman"/>
          <w:b/>
          <w:color w:val="010101"/>
          <w:spacing w:val="4"/>
          <w:w w:val="110"/>
          <w:sz w:val="24"/>
          <w:u w:val="thick" w:color="000000"/>
        </w:rPr>
        <w:t xml:space="preserve"> </w:t>
      </w:r>
      <w:r>
        <w:rPr>
          <w:rFonts w:ascii="Times New Roman"/>
          <w:b/>
          <w:color w:val="010101"/>
          <w:spacing w:val="-2"/>
          <w:w w:val="110"/>
          <w:sz w:val="24"/>
          <w:u w:val="thick" w:color="000000"/>
        </w:rPr>
        <w:t>14.19</w:t>
      </w:r>
      <w:r>
        <w:rPr>
          <w:rFonts w:ascii="Times New Roman"/>
          <w:b/>
          <w:color w:val="010101"/>
          <w:sz w:val="24"/>
        </w:rPr>
        <w:tab/>
      </w:r>
      <w:r>
        <w:rPr>
          <w:b/>
          <w:color w:val="010101"/>
          <w:spacing w:val="-2"/>
          <w:w w:val="110"/>
        </w:rPr>
        <w:t>Trespass</w:t>
      </w:r>
    </w:p>
    <w:p w14:paraId="2F8871B3" w14:textId="77777777" w:rsidR="00C00104" w:rsidRDefault="00000000">
      <w:pPr>
        <w:pStyle w:val="ListParagraph"/>
        <w:numPr>
          <w:ilvl w:val="0"/>
          <w:numId w:val="124"/>
        </w:numPr>
        <w:tabs>
          <w:tab w:val="left" w:pos="517"/>
        </w:tabs>
        <w:spacing w:before="261"/>
        <w:ind w:left="517" w:hanging="360"/>
        <w:rPr>
          <w:color w:val="010101"/>
          <w:sz w:val="23"/>
        </w:rPr>
      </w:pPr>
      <w:r>
        <w:rPr>
          <w:color w:val="010101"/>
          <w:spacing w:val="-2"/>
          <w:sz w:val="23"/>
        </w:rPr>
        <w:t>Whoever</w:t>
      </w:r>
      <w:r>
        <w:rPr>
          <w:color w:val="010101"/>
          <w:spacing w:val="-5"/>
          <w:sz w:val="23"/>
        </w:rPr>
        <w:t xml:space="preserve"> </w:t>
      </w:r>
      <w:r>
        <w:rPr>
          <w:color w:val="010101"/>
          <w:spacing w:val="-2"/>
          <w:sz w:val="23"/>
        </w:rPr>
        <w:t>does</w:t>
      </w:r>
      <w:r>
        <w:rPr>
          <w:color w:val="010101"/>
          <w:spacing w:val="-11"/>
          <w:sz w:val="23"/>
        </w:rPr>
        <w:t xml:space="preserve"> </w:t>
      </w:r>
      <w:r>
        <w:rPr>
          <w:color w:val="010101"/>
          <w:spacing w:val="-2"/>
          <w:sz w:val="23"/>
        </w:rPr>
        <w:t>any</w:t>
      </w:r>
      <w:r>
        <w:rPr>
          <w:color w:val="010101"/>
          <w:spacing w:val="-7"/>
          <w:sz w:val="23"/>
        </w:rPr>
        <w:t xml:space="preserve"> </w:t>
      </w:r>
      <w:r>
        <w:rPr>
          <w:color w:val="010101"/>
          <w:spacing w:val="-2"/>
          <w:sz w:val="23"/>
        </w:rPr>
        <w:t>of</w:t>
      </w:r>
      <w:r>
        <w:rPr>
          <w:color w:val="010101"/>
          <w:spacing w:val="-14"/>
          <w:sz w:val="23"/>
        </w:rPr>
        <w:t xml:space="preserve"> </w:t>
      </w:r>
      <w:r>
        <w:rPr>
          <w:color w:val="010101"/>
          <w:spacing w:val="-2"/>
          <w:sz w:val="23"/>
        </w:rPr>
        <w:t>the</w:t>
      </w:r>
      <w:r>
        <w:rPr>
          <w:color w:val="010101"/>
          <w:spacing w:val="-13"/>
          <w:sz w:val="23"/>
        </w:rPr>
        <w:t xml:space="preserve"> </w:t>
      </w:r>
      <w:r>
        <w:rPr>
          <w:color w:val="010101"/>
          <w:spacing w:val="-2"/>
          <w:sz w:val="23"/>
        </w:rPr>
        <w:t>following</w:t>
      </w:r>
      <w:r>
        <w:rPr>
          <w:color w:val="010101"/>
          <w:spacing w:val="-7"/>
          <w:sz w:val="23"/>
        </w:rPr>
        <w:t xml:space="preserve"> </w:t>
      </w:r>
      <w:r>
        <w:rPr>
          <w:color w:val="010101"/>
          <w:spacing w:val="-2"/>
          <w:sz w:val="23"/>
        </w:rPr>
        <w:t>is</w:t>
      </w:r>
      <w:r>
        <w:rPr>
          <w:color w:val="010101"/>
          <w:spacing w:val="-14"/>
          <w:sz w:val="23"/>
        </w:rPr>
        <w:t xml:space="preserve"> </w:t>
      </w:r>
      <w:r>
        <w:rPr>
          <w:color w:val="010101"/>
          <w:spacing w:val="-2"/>
          <w:sz w:val="23"/>
        </w:rPr>
        <w:t>subject</w:t>
      </w:r>
      <w:r>
        <w:rPr>
          <w:color w:val="010101"/>
          <w:spacing w:val="-4"/>
          <w:sz w:val="23"/>
        </w:rPr>
        <w:t xml:space="preserve"> </w:t>
      </w:r>
      <w:r>
        <w:rPr>
          <w:color w:val="010101"/>
          <w:spacing w:val="-2"/>
          <w:sz w:val="23"/>
        </w:rPr>
        <w:t>to</w:t>
      </w:r>
      <w:r>
        <w:rPr>
          <w:color w:val="010101"/>
          <w:spacing w:val="-14"/>
          <w:sz w:val="23"/>
        </w:rPr>
        <w:t xml:space="preserve"> </w:t>
      </w:r>
      <w:r>
        <w:rPr>
          <w:color w:val="010101"/>
          <w:spacing w:val="-2"/>
          <w:sz w:val="23"/>
        </w:rPr>
        <w:t>a</w:t>
      </w:r>
      <w:r>
        <w:rPr>
          <w:color w:val="010101"/>
          <w:spacing w:val="-7"/>
          <w:sz w:val="23"/>
        </w:rPr>
        <w:t xml:space="preserve"> </w:t>
      </w:r>
      <w:r>
        <w:rPr>
          <w:color w:val="010101"/>
          <w:spacing w:val="-2"/>
          <w:sz w:val="23"/>
        </w:rPr>
        <w:t>forfeiture</w:t>
      </w:r>
      <w:r>
        <w:rPr>
          <w:color w:val="010101"/>
          <w:spacing w:val="-7"/>
          <w:sz w:val="23"/>
        </w:rPr>
        <w:t xml:space="preserve"> </w:t>
      </w:r>
      <w:r>
        <w:rPr>
          <w:color w:val="010101"/>
          <w:spacing w:val="-2"/>
          <w:sz w:val="23"/>
        </w:rPr>
        <w:t>as</w:t>
      </w:r>
      <w:r>
        <w:rPr>
          <w:color w:val="010101"/>
          <w:spacing w:val="-14"/>
          <w:sz w:val="23"/>
        </w:rPr>
        <w:t xml:space="preserve"> </w:t>
      </w:r>
      <w:r>
        <w:rPr>
          <w:color w:val="010101"/>
          <w:spacing w:val="-2"/>
          <w:sz w:val="23"/>
        </w:rPr>
        <w:t>provided</w:t>
      </w:r>
      <w:r>
        <w:rPr>
          <w:color w:val="010101"/>
          <w:spacing w:val="-3"/>
          <w:sz w:val="23"/>
        </w:rPr>
        <w:t xml:space="preserve"> </w:t>
      </w:r>
      <w:r>
        <w:rPr>
          <w:color w:val="010101"/>
          <w:spacing w:val="-2"/>
          <w:sz w:val="23"/>
        </w:rPr>
        <w:t>in</w:t>
      </w:r>
      <w:r>
        <w:rPr>
          <w:color w:val="010101"/>
          <w:spacing w:val="-14"/>
          <w:sz w:val="23"/>
        </w:rPr>
        <w:t xml:space="preserve"> </w:t>
      </w:r>
      <w:r>
        <w:rPr>
          <w:color w:val="010101"/>
          <w:spacing w:val="-2"/>
          <w:sz w:val="23"/>
        </w:rPr>
        <w:t>this</w:t>
      </w:r>
      <w:r>
        <w:rPr>
          <w:color w:val="010101"/>
          <w:spacing w:val="-14"/>
          <w:sz w:val="23"/>
        </w:rPr>
        <w:t xml:space="preserve"> </w:t>
      </w:r>
      <w:r>
        <w:rPr>
          <w:color w:val="010101"/>
          <w:spacing w:val="-2"/>
          <w:sz w:val="23"/>
        </w:rPr>
        <w:t>section:</w:t>
      </w:r>
    </w:p>
    <w:p w14:paraId="207E9B73" w14:textId="77777777" w:rsidR="00C00104" w:rsidRDefault="00C00104">
      <w:pPr>
        <w:pStyle w:val="BodyText"/>
        <w:rPr>
          <w:sz w:val="23"/>
        </w:rPr>
      </w:pPr>
    </w:p>
    <w:p w14:paraId="341E3FD4" w14:textId="77777777" w:rsidR="00C00104" w:rsidRDefault="00C00104">
      <w:pPr>
        <w:pStyle w:val="BodyText"/>
        <w:spacing w:before="9"/>
        <w:rPr>
          <w:sz w:val="23"/>
        </w:rPr>
      </w:pPr>
    </w:p>
    <w:p w14:paraId="07837293" w14:textId="77777777" w:rsidR="00C00104" w:rsidRDefault="00000000">
      <w:pPr>
        <w:ind w:right="169"/>
        <w:jc w:val="right"/>
        <w:rPr>
          <w:sz w:val="23"/>
        </w:rPr>
      </w:pPr>
      <w:r>
        <w:rPr>
          <w:color w:val="010101"/>
          <w:sz w:val="23"/>
        </w:rPr>
        <w:t>14.19</w:t>
      </w:r>
      <w:r>
        <w:rPr>
          <w:color w:val="010101"/>
          <w:spacing w:val="-13"/>
          <w:sz w:val="23"/>
        </w:rPr>
        <w:t xml:space="preserve"> </w:t>
      </w:r>
      <w:r>
        <w:rPr>
          <w:color w:val="010101"/>
          <w:sz w:val="23"/>
        </w:rPr>
        <w:t>-</w:t>
      </w:r>
      <w:r>
        <w:rPr>
          <w:color w:val="010101"/>
          <w:spacing w:val="33"/>
          <w:sz w:val="23"/>
        </w:rPr>
        <w:t xml:space="preserve"> </w:t>
      </w:r>
      <w:r>
        <w:rPr>
          <w:color w:val="010101"/>
          <w:spacing w:val="-2"/>
          <w:sz w:val="23"/>
        </w:rPr>
        <w:t>14.20</w:t>
      </w:r>
    </w:p>
    <w:p w14:paraId="58CF1A9D" w14:textId="77777777" w:rsidR="00C00104" w:rsidRDefault="00C00104">
      <w:pPr>
        <w:pStyle w:val="BodyText"/>
        <w:rPr>
          <w:sz w:val="23"/>
        </w:rPr>
      </w:pPr>
    </w:p>
    <w:p w14:paraId="1C3CCF21" w14:textId="77777777" w:rsidR="00C00104" w:rsidRDefault="00000000">
      <w:pPr>
        <w:pStyle w:val="ListParagraph"/>
        <w:numPr>
          <w:ilvl w:val="1"/>
          <w:numId w:val="124"/>
        </w:numPr>
        <w:tabs>
          <w:tab w:val="left" w:pos="159"/>
          <w:tab w:val="left" w:pos="546"/>
        </w:tabs>
        <w:spacing w:line="244" w:lineRule="auto"/>
        <w:ind w:right="162" w:hanging="2"/>
        <w:jc w:val="both"/>
        <w:rPr>
          <w:sz w:val="23"/>
        </w:rPr>
      </w:pPr>
      <w:r>
        <w:rPr>
          <w:color w:val="010101"/>
          <w:sz w:val="23"/>
        </w:rPr>
        <w:t>Intentionally enters any land of another, without the express or implied consent of the owner or occupant.</w:t>
      </w:r>
    </w:p>
    <w:p w14:paraId="63E2F383" w14:textId="77777777" w:rsidR="00C00104" w:rsidRDefault="00000000">
      <w:pPr>
        <w:pStyle w:val="ListParagraph"/>
        <w:numPr>
          <w:ilvl w:val="1"/>
          <w:numId w:val="124"/>
        </w:numPr>
        <w:tabs>
          <w:tab w:val="left" w:pos="161"/>
          <w:tab w:val="left" w:pos="526"/>
        </w:tabs>
        <w:spacing w:before="258" w:line="244" w:lineRule="auto"/>
        <w:ind w:left="161" w:right="160" w:hanging="4"/>
        <w:jc w:val="both"/>
        <w:rPr>
          <w:sz w:val="23"/>
        </w:rPr>
      </w:pPr>
      <w:r>
        <w:rPr>
          <w:color w:val="010101"/>
          <w:sz w:val="23"/>
        </w:rPr>
        <w:t>Remains</w:t>
      </w:r>
      <w:r>
        <w:rPr>
          <w:color w:val="010101"/>
          <w:spacing w:val="-16"/>
          <w:sz w:val="23"/>
        </w:rPr>
        <w:t xml:space="preserve"> </w:t>
      </w:r>
      <w:r>
        <w:rPr>
          <w:color w:val="010101"/>
          <w:sz w:val="23"/>
        </w:rPr>
        <w:t>on</w:t>
      </w:r>
      <w:r>
        <w:rPr>
          <w:color w:val="010101"/>
          <w:spacing w:val="-16"/>
          <w:sz w:val="23"/>
        </w:rPr>
        <w:t xml:space="preserve"> </w:t>
      </w:r>
      <w:r>
        <w:rPr>
          <w:color w:val="010101"/>
          <w:sz w:val="23"/>
        </w:rPr>
        <w:t>any</w:t>
      </w:r>
      <w:r>
        <w:rPr>
          <w:color w:val="010101"/>
          <w:spacing w:val="-12"/>
          <w:sz w:val="23"/>
        </w:rPr>
        <w:t xml:space="preserve"> </w:t>
      </w:r>
      <w:r>
        <w:rPr>
          <w:color w:val="010101"/>
          <w:sz w:val="23"/>
        </w:rPr>
        <w:t>land</w:t>
      </w:r>
      <w:r>
        <w:rPr>
          <w:color w:val="010101"/>
          <w:spacing w:val="-14"/>
          <w:sz w:val="23"/>
        </w:rPr>
        <w:t xml:space="preserve"> </w:t>
      </w:r>
      <w:r>
        <w:rPr>
          <w:color w:val="010101"/>
          <w:sz w:val="23"/>
        </w:rPr>
        <w:t>of</w:t>
      </w:r>
      <w:r>
        <w:rPr>
          <w:color w:val="010101"/>
          <w:spacing w:val="-16"/>
          <w:sz w:val="23"/>
        </w:rPr>
        <w:t xml:space="preserve"> </w:t>
      </w:r>
      <w:r>
        <w:rPr>
          <w:color w:val="010101"/>
          <w:sz w:val="23"/>
        </w:rPr>
        <w:t>another</w:t>
      </w:r>
      <w:r>
        <w:rPr>
          <w:color w:val="010101"/>
          <w:spacing w:val="-10"/>
          <w:sz w:val="23"/>
        </w:rPr>
        <w:t xml:space="preserve"> </w:t>
      </w:r>
      <w:r>
        <w:rPr>
          <w:color w:val="010101"/>
          <w:sz w:val="23"/>
        </w:rPr>
        <w:t>after</w:t>
      </w:r>
      <w:r>
        <w:rPr>
          <w:color w:val="010101"/>
          <w:spacing w:val="-7"/>
          <w:sz w:val="23"/>
        </w:rPr>
        <w:t xml:space="preserve"> </w:t>
      </w:r>
      <w:r>
        <w:rPr>
          <w:color w:val="010101"/>
          <w:sz w:val="23"/>
        </w:rPr>
        <w:t>having</w:t>
      </w:r>
      <w:r>
        <w:rPr>
          <w:color w:val="010101"/>
          <w:spacing w:val="-14"/>
          <w:sz w:val="23"/>
        </w:rPr>
        <w:t xml:space="preserve"> </w:t>
      </w:r>
      <w:r>
        <w:rPr>
          <w:color w:val="010101"/>
          <w:sz w:val="23"/>
        </w:rPr>
        <w:t>been</w:t>
      </w:r>
      <w:r>
        <w:rPr>
          <w:color w:val="010101"/>
          <w:spacing w:val="-12"/>
          <w:sz w:val="23"/>
        </w:rPr>
        <w:t xml:space="preserve"> </w:t>
      </w:r>
      <w:r>
        <w:rPr>
          <w:color w:val="010101"/>
          <w:sz w:val="23"/>
        </w:rPr>
        <w:t>notified</w:t>
      </w:r>
      <w:r>
        <w:rPr>
          <w:color w:val="010101"/>
          <w:spacing w:val="-11"/>
          <w:sz w:val="23"/>
        </w:rPr>
        <w:t xml:space="preserve"> </w:t>
      </w:r>
      <w:r>
        <w:rPr>
          <w:color w:val="010101"/>
          <w:sz w:val="23"/>
        </w:rPr>
        <w:t>by</w:t>
      </w:r>
      <w:r>
        <w:rPr>
          <w:color w:val="010101"/>
          <w:spacing w:val="-16"/>
          <w:sz w:val="23"/>
        </w:rPr>
        <w:t xml:space="preserve"> </w:t>
      </w:r>
      <w:r>
        <w:rPr>
          <w:color w:val="010101"/>
          <w:sz w:val="23"/>
        </w:rPr>
        <w:t>the</w:t>
      </w:r>
      <w:r>
        <w:rPr>
          <w:color w:val="010101"/>
          <w:spacing w:val="-16"/>
          <w:sz w:val="23"/>
        </w:rPr>
        <w:t xml:space="preserve"> </w:t>
      </w:r>
      <w:r>
        <w:rPr>
          <w:color w:val="010101"/>
          <w:sz w:val="23"/>
        </w:rPr>
        <w:t>owner</w:t>
      </w:r>
      <w:r>
        <w:rPr>
          <w:color w:val="010101"/>
          <w:spacing w:val="-7"/>
          <w:sz w:val="23"/>
        </w:rPr>
        <w:t xml:space="preserve"> </w:t>
      </w:r>
      <w:r>
        <w:rPr>
          <w:color w:val="010101"/>
          <w:sz w:val="23"/>
        </w:rPr>
        <w:t>or</w:t>
      </w:r>
      <w:r>
        <w:rPr>
          <w:color w:val="010101"/>
          <w:spacing w:val="-15"/>
          <w:sz w:val="23"/>
        </w:rPr>
        <w:t xml:space="preserve"> </w:t>
      </w:r>
      <w:r>
        <w:rPr>
          <w:color w:val="010101"/>
          <w:sz w:val="23"/>
        </w:rPr>
        <w:t>occupant</w:t>
      </w:r>
      <w:r>
        <w:rPr>
          <w:color w:val="010101"/>
          <w:spacing w:val="-6"/>
          <w:sz w:val="23"/>
        </w:rPr>
        <w:t xml:space="preserve"> </w:t>
      </w:r>
      <w:r>
        <w:rPr>
          <w:color w:val="010101"/>
          <w:sz w:val="23"/>
        </w:rPr>
        <w:t>not</w:t>
      </w:r>
      <w:r>
        <w:rPr>
          <w:color w:val="010101"/>
          <w:spacing w:val="-16"/>
          <w:sz w:val="23"/>
        </w:rPr>
        <w:t xml:space="preserve"> </w:t>
      </w:r>
      <w:r>
        <w:rPr>
          <w:color w:val="010101"/>
          <w:sz w:val="23"/>
        </w:rPr>
        <w:t>to remain on the premises.</w:t>
      </w:r>
    </w:p>
    <w:p w14:paraId="14A4D038" w14:textId="77777777" w:rsidR="00C00104" w:rsidRDefault="00C00104">
      <w:pPr>
        <w:spacing w:line="244" w:lineRule="auto"/>
        <w:jc w:val="both"/>
        <w:rPr>
          <w:sz w:val="23"/>
        </w:rPr>
        <w:sectPr w:rsidR="00C00104">
          <w:headerReference w:type="default" r:id="rId83"/>
          <w:pgSz w:w="12240" w:h="15840"/>
          <w:pgMar w:top="1600" w:right="1240" w:bottom="280" w:left="1280" w:header="0" w:footer="0" w:gutter="0"/>
          <w:cols w:space="720"/>
        </w:sectPr>
      </w:pPr>
    </w:p>
    <w:p w14:paraId="11D4AFD7" w14:textId="77777777" w:rsidR="00C00104" w:rsidRDefault="00000000">
      <w:pPr>
        <w:pStyle w:val="ListParagraph"/>
        <w:numPr>
          <w:ilvl w:val="0"/>
          <w:numId w:val="124"/>
        </w:numPr>
        <w:tabs>
          <w:tab w:val="left" w:pos="159"/>
          <w:tab w:val="left" w:pos="524"/>
        </w:tabs>
        <w:spacing w:before="67" w:line="252" w:lineRule="auto"/>
        <w:ind w:left="159" w:right="164" w:hanging="2"/>
        <w:jc w:val="both"/>
        <w:rPr>
          <w:color w:val="010101"/>
        </w:rPr>
      </w:pPr>
      <w:r>
        <w:rPr>
          <w:color w:val="010101"/>
        </w:rPr>
        <w:lastRenderedPageBreak/>
        <w:t>A person who violates this section shall be required to forfeit not more than $100 for a first offense, and not more than $400 for each subsequent offense, together with the costs of prosecution, and upon failure to pay such forfeiture and costs shall be imprisoned in the county jail not to exceed 30 days. (Ord. 081309)</w:t>
      </w:r>
    </w:p>
    <w:p w14:paraId="276A8720" w14:textId="77777777" w:rsidR="00C00104" w:rsidRDefault="00C00104">
      <w:pPr>
        <w:pStyle w:val="BodyText"/>
      </w:pPr>
    </w:p>
    <w:p w14:paraId="3CCE9D0F" w14:textId="77777777" w:rsidR="00C00104" w:rsidRDefault="00C00104">
      <w:pPr>
        <w:pStyle w:val="BodyText"/>
        <w:spacing w:before="47"/>
      </w:pPr>
    </w:p>
    <w:p w14:paraId="5D6C1865" w14:textId="77777777" w:rsidR="00C00104" w:rsidRDefault="00000000">
      <w:pPr>
        <w:pStyle w:val="Heading4"/>
        <w:tabs>
          <w:tab w:val="left" w:pos="2334"/>
        </w:tabs>
      </w:pPr>
      <w:r>
        <w:rPr>
          <w:color w:val="010101"/>
          <w:u w:val="thick" w:color="000000"/>
        </w:rPr>
        <w:t>Section</w:t>
      </w:r>
      <w:r>
        <w:rPr>
          <w:color w:val="010101"/>
          <w:spacing w:val="-8"/>
          <w:u w:val="thick" w:color="000000"/>
        </w:rPr>
        <w:t xml:space="preserve"> </w:t>
      </w:r>
      <w:r>
        <w:rPr>
          <w:color w:val="010101"/>
          <w:spacing w:val="-2"/>
          <w:u w:val="thick" w:color="000000"/>
        </w:rPr>
        <w:t>14.20</w:t>
      </w:r>
      <w:r>
        <w:rPr>
          <w:color w:val="010101"/>
        </w:rPr>
        <w:tab/>
        <w:t>Worthless</w:t>
      </w:r>
      <w:r>
        <w:rPr>
          <w:color w:val="010101"/>
          <w:spacing w:val="-13"/>
        </w:rPr>
        <w:t xml:space="preserve"> </w:t>
      </w:r>
      <w:r>
        <w:rPr>
          <w:color w:val="010101"/>
          <w:spacing w:val="-2"/>
        </w:rPr>
        <w:t>checks</w:t>
      </w:r>
    </w:p>
    <w:p w14:paraId="16F0D3A1" w14:textId="77777777" w:rsidR="00C00104" w:rsidRDefault="00C00104">
      <w:pPr>
        <w:pStyle w:val="BodyText"/>
        <w:spacing w:before="9"/>
        <w:rPr>
          <w:b/>
          <w:sz w:val="23"/>
        </w:rPr>
      </w:pPr>
    </w:p>
    <w:p w14:paraId="2FF38169" w14:textId="77777777" w:rsidR="00C00104" w:rsidRDefault="00000000">
      <w:pPr>
        <w:pStyle w:val="BodyText"/>
        <w:spacing w:line="252" w:lineRule="auto"/>
        <w:ind w:left="158" w:right="155" w:firstLine="6"/>
        <w:jc w:val="both"/>
      </w:pPr>
      <w:r>
        <w:rPr>
          <w:color w:val="010101"/>
        </w:rPr>
        <w:t>Whoever issues any check or other order for the payment of money which, at the time of issuance, he or she intends shall not be paid, shall be required to forfeit not less than $100 nor more than $300 for a first offense within a 12 month period, and not less than $300 nor more than</w:t>
      </w:r>
      <w:r>
        <w:rPr>
          <w:color w:val="010101"/>
          <w:spacing w:val="40"/>
        </w:rPr>
        <w:t xml:space="preserve"> </w:t>
      </w:r>
      <w:r>
        <w:rPr>
          <w:color w:val="010101"/>
        </w:rPr>
        <w:t>$500</w:t>
      </w:r>
      <w:r>
        <w:rPr>
          <w:color w:val="010101"/>
          <w:spacing w:val="40"/>
        </w:rPr>
        <w:t xml:space="preserve"> </w:t>
      </w:r>
      <w:r>
        <w:rPr>
          <w:color w:val="010101"/>
        </w:rPr>
        <w:t>for</w:t>
      </w:r>
      <w:r>
        <w:rPr>
          <w:color w:val="010101"/>
          <w:spacing w:val="40"/>
        </w:rPr>
        <w:t xml:space="preserve"> </w:t>
      </w:r>
      <w:r>
        <w:rPr>
          <w:color w:val="010101"/>
        </w:rPr>
        <w:t>a</w:t>
      </w:r>
      <w:r>
        <w:rPr>
          <w:color w:val="010101"/>
          <w:spacing w:val="40"/>
        </w:rPr>
        <w:t xml:space="preserve"> </w:t>
      </w:r>
      <w:r>
        <w:rPr>
          <w:color w:val="010101"/>
        </w:rPr>
        <w:t>second</w:t>
      </w:r>
      <w:r>
        <w:rPr>
          <w:color w:val="010101"/>
          <w:spacing w:val="40"/>
        </w:rPr>
        <w:t xml:space="preserve"> </w:t>
      </w:r>
      <w:r>
        <w:rPr>
          <w:color w:val="010101"/>
        </w:rPr>
        <w:t>or</w:t>
      </w:r>
      <w:r>
        <w:rPr>
          <w:color w:val="010101"/>
          <w:spacing w:val="40"/>
        </w:rPr>
        <w:t xml:space="preserve"> </w:t>
      </w:r>
      <w:r>
        <w:rPr>
          <w:color w:val="010101"/>
        </w:rPr>
        <w:t>subsequent</w:t>
      </w:r>
      <w:r>
        <w:rPr>
          <w:color w:val="010101"/>
          <w:spacing w:val="40"/>
        </w:rPr>
        <w:t xml:space="preserve"> </w:t>
      </w:r>
      <w:r>
        <w:rPr>
          <w:color w:val="010101"/>
        </w:rPr>
        <w:t>offense</w:t>
      </w:r>
      <w:r>
        <w:rPr>
          <w:color w:val="010101"/>
          <w:spacing w:val="40"/>
        </w:rPr>
        <w:t xml:space="preserve"> </w:t>
      </w:r>
      <w:r>
        <w:rPr>
          <w:color w:val="010101"/>
        </w:rPr>
        <w:t>within</w:t>
      </w:r>
      <w:r>
        <w:rPr>
          <w:color w:val="010101"/>
          <w:spacing w:val="38"/>
        </w:rPr>
        <w:t xml:space="preserve"> </w:t>
      </w:r>
      <w:r>
        <w:rPr>
          <w:color w:val="010101"/>
        </w:rPr>
        <w:t>a</w:t>
      </w:r>
      <w:r>
        <w:rPr>
          <w:color w:val="010101"/>
          <w:spacing w:val="38"/>
        </w:rPr>
        <w:t xml:space="preserve"> </w:t>
      </w:r>
      <w:r>
        <w:rPr>
          <w:color w:val="010101"/>
        </w:rPr>
        <w:t>12</w:t>
      </w:r>
      <w:r>
        <w:rPr>
          <w:color w:val="010101"/>
          <w:spacing w:val="36"/>
        </w:rPr>
        <w:t xml:space="preserve"> </w:t>
      </w:r>
      <w:r>
        <w:rPr>
          <w:color w:val="010101"/>
        </w:rPr>
        <w:t>month</w:t>
      </w:r>
      <w:r>
        <w:rPr>
          <w:color w:val="010101"/>
          <w:spacing w:val="40"/>
        </w:rPr>
        <w:t xml:space="preserve"> </w:t>
      </w:r>
      <w:r>
        <w:rPr>
          <w:color w:val="010101"/>
        </w:rPr>
        <w:t>period,</w:t>
      </w:r>
      <w:r>
        <w:rPr>
          <w:color w:val="010101"/>
          <w:spacing w:val="40"/>
        </w:rPr>
        <w:t xml:space="preserve"> </w:t>
      </w:r>
      <w:r>
        <w:rPr>
          <w:color w:val="010101"/>
        </w:rPr>
        <w:t>together</w:t>
      </w:r>
      <w:r>
        <w:rPr>
          <w:color w:val="010101"/>
          <w:spacing w:val="40"/>
        </w:rPr>
        <w:t xml:space="preserve"> </w:t>
      </w:r>
      <w:r>
        <w:rPr>
          <w:color w:val="010101"/>
        </w:rPr>
        <w:t>with the costs of prosecution and in default of payment shall be imprisoned in the</w:t>
      </w:r>
      <w:r>
        <w:rPr>
          <w:color w:val="010101"/>
          <w:spacing w:val="-1"/>
        </w:rPr>
        <w:t xml:space="preserve"> </w:t>
      </w:r>
      <w:r>
        <w:rPr>
          <w:color w:val="010101"/>
        </w:rPr>
        <w:t>County Jail until such forfeiture</w:t>
      </w:r>
      <w:r>
        <w:rPr>
          <w:color w:val="010101"/>
          <w:spacing w:val="40"/>
        </w:rPr>
        <w:t xml:space="preserve"> </w:t>
      </w:r>
      <w:r>
        <w:rPr>
          <w:color w:val="010101"/>
        </w:rPr>
        <w:t>and</w:t>
      </w:r>
      <w:r>
        <w:rPr>
          <w:color w:val="010101"/>
          <w:spacing w:val="35"/>
        </w:rPr>
        <w:t xml:space="preserve"> </w:t>
      </w:r>
      <w:r>
        <w:rPr>
          <w:color w:val="010101"/>
        </w:rPr>
        <w:t>costs</w:t>
      </w:r>
      <w:r>
        <w:rPr>
          <w:color w:val="010101"/>
          <w:spacing w:val="37"/>
        </w:rPr>
        <w:t xml:space="preserve"> </w:t>
      </w:r>
      <w:r>
        <w:rPr>
          <w:color w:val="010101"/>
        </w:rPr>
        <w:t>are</w:t>
      </w:r>
      <w:r>
        <w:rPr>
          <w:color w:val="010101"/>
          <w:spacing w:val="35"/>
        </w:rPr>
        <w:t xml:space="preserve"> </w:t>
      </w:r>
      <w:r>
        <w:rPr>
          <w:color w:val="010101"/>
        </w:rPr>
        <w:t>paid</w:t>
      </w:r>
      <w:r>
        <w:rPr>
          <w:color w:val="010101"/>
          <w:spacing w:val="36"/>
        </w:rPr>
        <w:t xml:space="preserve"> </w:t>
      </w:r>
      <w:r>
        <w:rPr>
          <w:color w:val="010101"/>
        </w:rPr>
        <w:t>but not</w:t>
      </w:r>
      <w:r>
        <w:rPr>
          <w:color w:val="010101"/>
          <w:spacing w:val="38"/>
        </w:rPr>
        <w:t xml:space="preserve"> </w:t>
      </w:r>
      <w:r>
        <w:rPr>
          <w:color w:val="010101"/>
        </w:rPr>
        <w:t>more</w:t>
      </w:r>
      <w:r>
        <w:rPr>
          <w:color w:val="010101"/>
          <w:spacing w:val="34"/>
        </w:rPr>
        <w:t xml:space="preserve"> </w:t>
      </w:r>
      <w:r>
        <w:rPr>
          <w:color w:val="010101"/>
        </w:rPr>
        <w:t>than</w:t>
      </w:r>
      <w:r>
        <w:rPr>
          <w:color w:val="010101"/>
          <w:spacing w:val="39"/>
        </w:rPr>
        <w:t xml:space="preserve"> </w:t>
      </w:r>
      <w:r>
        <w:rPr>
          <w:color w:val="010101"/>
        </w:rPr>
        <w:t>thirty</w:t>
      </w:r>
      <w:r>
        <w:rPr>
          <w:color w:val="010101"/>
          <w:spacing w:val="39"/>
        </w:rPr>
        <w:t xml:space="preserve"> </w:t>
      </w:r>
      <w:r>
        <w:rPr>
          <w:color w:val="010101"/>
        </w:rPr>
        <w:t>days.</w:t>
      </w:r>
      <w:r>
        <w:rPr>
          <w:color w:val="010101"/>
          <w:spacing w:val="40"/>
        </w:rPr>
        <w:t xml:space="preserve"> </w:t>
      </w:r>
      <w:r>
        <w:rPr>
          <w:color w:val="010101"/>
        </w:rPr>
        <w:t>A</w:t>
      </w:r>
      <w:r>
        <w:rPr>
          <w:color w:val="010101"/>
          <w:spacing w:val="34"/>
        </w:rPr>
        <w:t xml:space="preserve"> </w:t>
      </w:r>
      <w:r>
        <w:rPr>
          <w:color w:val="010101"/>
        </w:rPr>
        <w:t>judge</w:t>
      </w:r>
      <w:r>
        <w:rPr>
          <w:color w:val="010101"/>
          <w:spacing w:val="40"/>
        </w:rPr>
        <w:t xml:space="preserve"> </w:t>
      </w:r>
      <w:r>
        <w:rPr>
          <w:color w:val="010101"/>
        </w:rPr>
        <w:t>may</w:t>
      </w:r>
      <w:r>
        <w:rPr>
          <w:color w:val="010101"/>
          <w:spacing w:val="40"/>
        </w:rPr>
        <w:t xml:space="preserve"> </w:t>
      </w:r>
      <w:r>
        <w:rPr>
          <w:color w:val="010101"/>
        </w:rPr>
        <w:t>order</w:t>
      </w:r>
      <w:r>
        <w:rPr>
          <w:color w:val="010101"/>
          <w:spacing w:val="40"/>
        </w:rPr>
        <w:t xml:space="preserve"> </w:t>
      </w:r>
      <w:r>
        <w:rPr>
          <w:color w:val="010101"/>
        </w:rPr>
        <w:t>a</w:t>
      </w:r>
      <w:r>
        <w:rPr>
          <w:color w:val="010101"/>
          <w:spacing w:val="40"/>
        </w:rPr>
        <w:t xml:space="preserve"> </w:t>
      </w:r>
      <w:r>
        <w:rPr>
          <w:color w:val="010101"/>
        </w:rPr>
        <w:t>violator</w:t>
      </w:r>
      <w:r>
        <w:rPr>
          <w:color w:val="010101"/>
          <w:spacing w:val="40"/>
        </w:rPr>
        <w:t xml:space="preserve"> </w:t>
      </w:r>
      <w:r>
        <w:rPr>
          <w:color w:val="010101"/>
        </w:rPr>
        <w:t>to make</w:t>
      </w:r>
      <w:r>
        <w:rPr>
          <w:color w:val="010101"/>
          <w:spacing w:val="27"/>
        </w:rPr>
        <w:t xml:space="preserve"> </w:t>
      </w:r>
      <w:r>
        <w:rPr>
          <w:color w:val="010101"/>
        </w:rPr>
        <w:t>restitution</w:t>
      </w:r>
      <w:r>
        <w:rPr>
          <w:color w:val="010101"/>
          <w:spacing w:val="32"/>
        </w:rPr>
        <w:t xml:space="preserve"> </w:t>
      </w:r>
      <w:r>
        <w:rPr>
          <w:color w:val="010101"/>
        </w:rPr>
        <w:t>under</w:t>
      </w:r>
      <w:r>
        <w:rPr>
          <w:color w:val="010101"/>
          <w:spacing w:val="37"/>
        </w:rPr>
        <w:t xml:space="preserve"> </w:t>
      </w:r>
      <w:r>
        <w:rPr>
          <w:color w:val="010101"/>
        </w:rPr>
        <w:t>section</w:t>
      </w:r>
      <w:r>
        <w:rPr>
          <w:color w:val="010101"/>
          <w:spacing w:val="35"/>
        </w:rPr>
        <w:t xml:space="preserve"> </w:t>
      </w:r>
      <w:r>
        <w:rPr>
          <w:color w:val="010101"/>
        </w:rPr>
        <w:t>800.93,</w:t>
      </w:r>
      <w:r>
        <w:rPr>
          <w:color w:val="010101"/>
          <w:spacing w:val="35"/>
        </w:rPr>
        <w:t xml:space="preserve"> </w:t>
      </w:r>
      <w:r>
        <w:rPr>
          <w:color w:val="010101"/>
        </w:rPr>
        <w:t>Wis.</w:t>
      </w:r>
      <w:r>
        <w:rPr>
          <w:color w:val="010101"/>
          <w:spacing w:val="30"/>
        </w:rPr>
        <w:t xml:space="preserve"> </w:t>
      </w:r>
      <w:r>
        <w:rPr>
          <w:color w:val="010101"/>
        </w:rPr>
        <w:t>Stats.,</w:t>
      </w:r>
      <w:r>
        <w:rPr>
          <w:color w:val="010101"/>
          <w:spacing w:val="33"/>
        </w:rPr>
        <w:t xml:space="preserve"> </w:t>
      </w:r>
      <w:r>
        <w:rPr>
          <w:color w:val="010101"/>
        </w:rPr>
        <w:t>or</w:t>
      </w:r>
      <w:r>
        <w:rPr>
          <w:color w:val="010101"/>
          <w:spacing w:val="25"/>
        </w:rPr>
        <w:t xml:space="preserve"> </w:t>
      </w:r>
      <w:r>
        <w:rPr>
          <w:color w:val="010101"/>
        </w:rPr>
        <w:t>similar</w:t>
      </w:r>
      <w:r>
        <w:rPr>
          <w:color w:val="010101"/>
          <w:spacing w:val="31"/>
        </w:rPr>
        <w:t xml:space="preserve"> </w:t>
      </w:r>
      <w:r>
        <w:rPr>
          <w:color w:val="010101"/>
        </w:rPr>
        <w:t>or</w:t>
      </w:r>
      <w:r>
        <w:rPr>
          <w:color w:val="010101"/>
          <w:spacing w:val="25"/>
        </w:rPr>
        <w:t xml:space="preserve"> </w:t>
      </w:r>
      <w:r>
        <w:rPr>
          <w:color w:val="010101"/>
        </w:rPr>
        <w:t>subsequent</w:t>
      </w:r>
      <w:r>
        <w:rPr>
          <w:color w:val="010101"/>
          <w:spacing w:val="36"/>
        </w:rPr>
        <w:t xml:space="preserve"> </w:t>
      </w:r>
      <w:r>
        <w:rPr>
          <w:color w:val="010101"/>
        </w:rPr>
        <w:t>statute</w:t>
      </w:r>
      <w:r>
        <w:rPr>
          <w:color w:val="010101"/>
          <w:spacing w:val="26"/>
        </w:rPr>
        <w:t xml:space="preserve"> </w:t>
      </w:r>
      <w:r>
        <w:rPr>
          <w:color w:val="010101"/>
        </w:rPr>
        <w:t>providing for restitution.</w:t>
      </w:r>
    </w:p>
    <w:p w14:paraId="2BB85C48" w14:textId="77777777" w:rsidR="00C00104" w:rsidRDefault="00C00104">
      <w:pPr>
        <w:pStyle w:val="BodyText"/>
        <w:spacing w:before="20"/>
      </w:pPr>
    </w:p>
    <w:p w14:paraId="5AB90667" w14:textId="77777777" w:rsidR="00C00104" w:rsidRDefault="00000000">
      <w:pPr>
        <w:pStyle w:val="BodyText"/>
        <w:spacing w:line="249" w:lineRule="auto"/>
        <w:ind w:left="158" w:right="158" w:firstLine="4"/>
        <w:jc w:val="both"/>
      </w:pPr>
      <w:r>
        <w:rPr>
          <w:color w:val="010101"/>
        </w:rPr>
        <w:t>Any of the following is prima</w:t>
      </w:r>
      <w:r>
        <w:rPr>
          <w:color w:val="010101"/>
          <w:spacing w:val="40"/>
        </w:rPr>
        <w:t xml:space="preserve"> </w:t>
      </w:r>
      <w:r>
        <w:rPr>
          <w:color w:val="010101"/>
        </w:rPr>
        <w:t>facie evidence that the person at the time he or she issued the check or other order for the payment of money, intended it</w:t>
      </w:r>
      <w:r>
        <w:rPr>
          <w:color w:val="010101"/>
          <w:spacing w:val="33"/>
        </w:rPr>
        <w:t xml:space="preserve"> </w:t>
      </w:r>
      <w:r>
        <w:rPr>
          <w:color w:val="010101"/>
        </w:rPr>
        <w:t>should not be paid:</w:t>
      </w:r>
    </w:p>
    <w:p w14:paraId="07378BDE" w14:textId="77777777" w:rsidR="00C00104" w:rsidRDefault="00000000">
      <w:pPr>
        <w:pStyle w:val="ListParagraph"/>
        <w:numPr>
          <w:ilvl w:val="0"/>
          <w:numId w:val="123"/>
        </w:numPr>
        <w:tabs>
          <w:tab w:val="left" w:pos="1238"/>
        </w:tabs>
        <w:spacing w:before="2" w:line="254" w:lineRule="auto"/>
        <w:ind w:right="680" w:firstLine="724"/>
      </w:pPr>
      <w:r>
        <w:rPr>
          <w:color w:val="010101"/>
        </w:rPr>
        <w:t>Proof that, at the time of issuance, the person did not have an</w:t>
      </w:r>
      <w:r>
        <w:rPr>
          <w:color w:val="010101"/>
          <w:spacing w:val="-4"/>
        </w:rPr>
        <w:t xml:space="preserve"> </w:t>
      </w:r>
      <w:r>
        <w:rPr>
          <w:color w:val="010101"/>
        </w:rPr>
        <w:t>account with the drawee; or</w:t>
      </w:r>
    </w:p>
    <w:p w14:paraId="78FD6D15" w14:textId="77777777" w:rsidR="00C00104" w:rsidRDefault="00C00104">
      <w:pPr>
        <w:pStyle w:val="BodyText"/>
        <w:spacing w:before="14"/>
      </w:pPr>
    </w:p>
    <w:p w14:paraId="2D4EA9A1" w14:textId="77777777" w:rsidR="00C00104" w:rsidRDefault="00000000">
      <w:pPr>
        <w:pStyle w:val="ListParagraph"/>
        <w:numPr>
          <w:ilvl w:val="0"/>
          <w:numId w:val="123"/>
        </w:numPr>
        <w:tabs>
          <w:tab w:val="left" w:pos="1239"/>
        </w:tabs>
        <w:spacing w:line="252" w:lineRule="auto"/>
        <w:ind w:left="162" w:right="223" w:firstLine="722"/>
      </w:pPr>
      <w:r>
        <w:rPr>
          <w:color w:val="010101"/>
        </w:rPr>
        <w:t>Proof that, at the time of issuance, the person did not have sufficient funds or credit with the drawee and that the person failed within 5 days after receiving written notice of nonpayment</w:t>
      </w:r>
      <w:r>
        <w:rPr>
          <w:color w:val="010101"/>
          <w:spacing w:val="28"/>
        </w:rPr>
        <w:t xml:space="preserve"> </w:t>
      </w:r>
      <w:r>
        <w:rPr>
          <w:color w:val="010101"/>
        </w:rPr>
        <w:t>or dishonor to pay the</w:t>
      </w:r>
      <w:r>
        <w:rPr>
          <w:color w:val="010101"/>
          <w:spacing w:val="-7"/>
        </w:rPr>
        <w:t xml:space="preserve"> </w:t>
      </w:r>
      <w:r>
        <w:rPr>
          <w:color w:val="010101"/>
        </w:rPr>
        <w:t>check or other order, delivered by regular mail to</w:t>
      </w:r>
      <w:r>
        <w:rPr>
          <w:color w:val="010101"/>
          <w:spacing w:val="-2"/>
        </w:rPr>
        <w:t xml:space="preserve"> </w:t>
      </w:r>
      <w:r>
        <w:rPr>
          <w:color w:val="010101"/>
        </w:rPr>
        <w:t>either the person's last-known address or the address provided on the</w:t>
      </w:r>
      <w:r>
        <w:rPr>
          <w:color w:val="010101"/>
          <w:spacing w:val="-2"/>
        </w:rPr>
        <w:t xml:space="preserve"> </w:t>
      </w:r>
      <w:r>
        <w:rPr>
          <w:color w:val="010101"/>
        </w:rPr>
        <w:t xml:space="preserve">check or other </w:t>
      </w:r>
      <w:proofErr w:type="gramStart"/>
      <w:r>
        <w:rPr>
          <w:color w:val="010101"/>
        </w:rPr>
        <w:t>order;</w:t>
      </w:r>
      <w:proofErr w:type="gramEnd"/>
      <w:r>
        <w:rPr>
          <w:color w:val="010101"/>
        </w:rPr>
        <w:t xml:space="preserve"> or</w:t>
      </w:r>
    </w:p>
    <w:p w14:paraId="3DCE47A7" w14:textId="77777777" w:rsidR="00C00104" w:rsidRDefault="00C00104">
      <w:pPr>
        <w:pStyle w:val="BodyText"/>
        <w:spacing w:before="15"/>
      </w:pPr>
    </w:p>
    <w:p w14:paraId="2D9F940E" w14:textId="77777777" w:rsidR="00C00104" w:rsidRDefault="00000000">
      <w:pPr>
        <w:pStyle w:val="ListParagraph"/>
        <w:numPr>
          <w:ilvl w:val="0"/>
          <w:numId w:val="123"/>
        </w:numPr>
        <w:tabs>
          <w:tab w:val="left" w:pos="1238"/>
        </w:tabs>
        <w:spacing w:line="252" w:lineRule="auto"/>
        <w:ind w:right="305" w:firstLine="724"/>
      </w:pPr>
      <w:r>
        <w:rPr>
          <w:color w:val="010101"/>
        </w:rPr>
        <w:t>Proof that, when presentment</w:t>
      </w:r>
      <w:r>
        <w:rPr>
          <w:color w:val="010101"/>
          <w:spacing w:val="36"/>
        </w:rPr>
        <w:t xml:space="preserve"> </w:t>
      </w:r>
      <w:r>
        <w:rPr>
          <w:color w:val="010101"/>
        </w:rPr>
        <w:t>was made within a reasonable time, the person did not have sufficient funds or credit with the drawee and the person failed within 5 days after receiving</w:t>
      </w:r>
      <w:r>
        <w:rPr>
          <w:color w:val="010101"/>
          <w:spacing w:val="35"/>
        </w:rPr>
        <w:t xml:space="preserve"> </w:t>
      </w:r>
      <w:r>
        <w:rPr>
          <w:color w:val="010101"/>
        </w:rPr>
        <w:t>written notice of nonpayment</w:t>
      </w:r>
      <w:r>
        <w:rPr>
          <w:color w:val="010101"/>
          <w:spacing w:val="30"/>
        </w:rPr>
        <w:t xml:space="preserve"> </w:t>
      </w:r>
      <w:r>
        <w:rPr>
          <w:color w:val="010101"/>
        </w:rPr>
        <w:t>or dishonor</w:t>
      </w:r>
      <w:r>
        <w:rPr>
          <w:color w:val="010101"/>
          <w:spacing w:val="31"/>
        </w:rPr>
        <w:t xml:space="preserve"> </w:t>
      </w:r>
      <w:r>
        <w:rPr>
          <w:color w:val="010101"/>
        </w:rPr>
        <w:t>to pay the</w:t>
      </w:r>
      <w:r>
        <w:rPr>
          <w:color w:val="010101"/>
          <w:spacing w:val="-1"/>
        </w:rPr>
        <w:t xml:space="preserve"> </w:t>
      </w:r>
      <w:r>
        <w:rPr>
          <w:color w:val="010101"/>
        </w:rPr>
        <w:t>check or other order, delivered by regular mail</w:t>
      </w:r>
      <w:r>
        <w:rPr>
          <w:color w:val="010101"/>
          <w:spacing w:val="-5"/>
        </w:rPr>
        <w:t xml:space="preserve"> </w:t>
      </w:r>
      <w:r>
        <w:rPr>
          <w:color w:val="010101"/>
        </w:rPr>
        <w:t>to</w:t>
      </w:r>
      <w:r>
        <w:rPr>
          <w:color w:val="010101"/>
          <w:spacing w:val="-6"/>
        </w:rPr>
        <w:t xml:space="preserve"> </w:t>
      </w:r>
      <w:r>
        <w:rPr>
          <w:color w:val="010101"/>
        </w:rPr>
        <w:t>either the</w:t>
      </w:r>
      <w:r>
        <w:rPr>
          <w:color w:val="010101"/>
          <w:spacing w:val="-7"/>
        </w:rPr>
        <w:t xml:space="preserve"> </w:t>
      </w:r>
      <w:r>
        <w:rPr>
          <w:color w:val="010101"/>
        </w:rPr>
        <w:t>person's last-known address or the</w:t>
      </w:r>
      <w:r>
        <w:rPr>
          <w:color w:val="010101"/>
          <w:spacing w:val="-5"/>
        </w:rPr>
        <w:t xml:space="preserve"> </w:t>
      </w:r>
      <w:r>
        <w:rPr>
          <w:color w:val="010101"/>
        </w:rPr>
        <w:t>address provided on</w:t>
      </w:r>
      <w:r>
        <w:rPr>
          <w:color w:val="010101"/>
          <w:spacing w:val="-2"/>
        </w:rPr>
        <w:t xml:space="preserve"> </w:t>
      </w:r>
      <w:r>
        <w:rPr>
          <w:color w:val="010101"/>
        </w:rPr>
        <w:t>the</w:t>
      </w:r>
      <w:r>
        <w:rPr>
          <w:color w:val="010101"/>
          <w:spacing w:val="-5"/>
        </w:rPr>
        <w:t xml:space="preserve"> </w:t>
      </w:r>
      <w:r>
        <w:rPr>
          <w:color w:val="010101"/>
        </w:rPr>
        <w:t>check or other order.</w:t>
      </w:r>
    </w:p>
    <w:p w14:paraId="5DFFB460" w14:textId="77777777" w:rsidR="00C00104" w:rsidRDefault="00000000">
      <w:pPr>
        <w:pStyle w:val="ListParagraph"/>
        <w:numPr>
          <w:ilvl w:val="0"/>
          <w:numId w:val="129"/>
        </w:numPr>
        <w:tabs>
          <w:tab w:val="left" w:pos="1144"/>
        </w:tabs>
        <w:spacing w:line="254" w:lineRule="auto"/>
        <w:ind w:right="879" w:firstLine="723"/>
        <w:jc w:val="left"/>
        <w:rPr>
          <w:color w:val="010101"/>
        </w:rPr>
      </w:pPr>
      <w:r>
        <w:rPr>
          <w:color w:val="010101"/>
        </w:rPr>
        <w:t>This section does</w:t>
      </w:r>
      <w:r>
        <w:rPr>
          <w:color w:val="010101"/>
          <w:spacing w:val="-2"/>
        </w:rPr>
        <w:t xml:space="preserve"> </w:t>
      </w:r>
      <w:r>
        <w:rPr>
          <w:color w:val="010101"/>
        </w:rPr>
        <w:t>not</w:t>
      </w:r>
      <w:r>
        <w:rPr>
          <w:color w:val="010101"/>
          <w:spacing w:val="-1"/>
        </w:rPr>
        <w:t xml:space="preserve"> </w:t>
      </w:r>
      <w:r>
        <w:rPr>
          <w:color w:val="010101"/>
        </w:rPr>
        <w:t>apply to</w:t>
      </w:r>
      <w:r>
        <w:rPr>
          <w:color w:val="010101"/>
          <w:spacing w:val="-6"/>
        </w:rPr>
        <w:t xml:space="preserve"> </w:t>
      </w:r>
      <w:r>
        <w:rPr>
          <w:color w:val="010101"/>
        </w:rPr>
        <w:t>a postdated check or to</w:t>
      </w:r>
      <w:r>
        <w:rPr>
          <w:color w:val="010101"/>
          <w:spacing w:val="-11"/>
        </w:rPr>
        <w:t xml:space="preserve"> </w:t>
      </w:r>
      <w:r>
        <w:rPr>
          <w:color w:val="010101"/>
        </w:rPr>
        <w:t xml:space="preserve">a check given for </w:t>
      </w:r>
      <w:proofErr w:type="gramStart"/>
      <w:r>
        <w:rPr>
          <w:color w:val="010101"/>
        </w:rPr>
        <w:t>a past</w:t>
      </w:r>
      <w:proofErr w:type="gramEnd"/>
      <w:r>
        <w:rPr>
          <w:color w:val="010101"/>
        </w:rPr>
        <w:t xml:space="preserve"> consideration, except a payroll check.</w:t>
      </w:r>
    </w:p>
    <w:p w14:paraId="35B7B82B" w14:textId="77777777" w:rsidR="00C00104" w:rsidRDefault="00000000">
      <w:pPr>
        <w:pStyle w:val="BodyText"/>
        <w:spacing w:before="1"/>
        <w:ind w:left="158"/>
      </w:pPr>
      <w:r>
        <w:rPr>
          <w:color w:val="010101"/>
        </w:rPr>
        <w:t>(Ord</w:t>
      </w:r>
      <w:r>
        <w:rPr>
          <w:color w:val="010101"/>
          <w:spacing w:val="11"/>
        </w:rPr>
        <w:t xml:space="preserve"> </w:t>
      </w:r>
      <w:r>
        <w:rPr>
          <w:color w:val="010101"/>
        </w:rPr>
        <w:t>148,</w:t>
      </w:r>
      <w:r>
        <w:rPr>
          <w:color w:val="010101"/>
          <w:spacing w:val="5"/>
        </w:rPr>
        <w:t xml:space="preserve"> </w:t>
      </w:r>
      <w:r>
        <w:rPr>
          <w:color w:val="010101"/>
          <w:spacing w:val="-2"/>
        </w:rPr>
        <w:t>1988)</w:t>
      </w:r>
    </w:p>
    <w:p w14:paraId="642115AC" w14:textId="77777777" w:rsidR="00C00104" w:rsidRDefault="00C00104">
      <w:pPr>
        <w:pStyle w:val="BodyText"/>
      </w:pPr>
    </w:p>
    <w:p w14:paraId="64494F55" w14:textId="77777777" w:rsidR="00C00104" w:rsidRDefault="00C00104">
      <w:pPr>
        <w:pStyle w:val="BodyText"/>
      </w:pPr>
    </w:p>
    <w:p w14:paraId="6B7566A3" w14:textId="77777777" w:rsidR="00C00104" w:rsidRDefault="00C00104">
      <w:pPr>
        <w:pStyle w:val="BodyText"/>
      </w:pPr>
    </w:p>
    <w:p w14:paraId="11EF7799" w14:textId="77777777" w:rsidR="00C00104" w:rsidRDefault="00C00104">
      <w:pPr>
        <w:pStyle w:val="BodyText"/>
      </w:pPr>
    </w:p>
    <w:p w14:paraId="2ACBF024" w14:textId="77777777" w:rsidR="00C00104" w:rsidRDefault="00C00104">
      <w:pPr>
        <w:pStyle w:val="BodyText"/>
        <w:spacing w:before="77"/>
      </w:pPr>
    </w:p>
    <w:p w14:paraId="6CC85A76" w14:textId="77777777" w:rsidR="00C00104" w:rsidRDefault="00000000">
      <w:pPr>
        <w:pStyle w:val="BodyText"/>
        <w:ind w:right="169"/>
        <w:jc w:val="right"/>
      </w:pPr>
      <w:r>
        <w:rPr>
          <w:color w:val="010101"/>
        </w:rPr>
        <w:t>14.21</w:t>
      </w:r>
      <w:r>
        <w:rPr>
          <w:color w:val="010101"/>
          <w:spacing w:val="-18"/>
        </w:rPr>
        <w:t xml:space="preserve"> </w:t>
      </w:r>
      <w:r>
        <w:rPr>
          <w:color w:val="010101"/>
        </w:rPr>
        <w:t>-</w:t>
      </w:r>
      <w:r>
        <w:rPr>
          <w:color w:val="010101"/>
          <w:spacing w:val="73"/>
        </w:rPr>
        <w:t xml:space="preserve"> </w:t>
      </w:r>
      <w:r>
        <w:rPr>
          <w:color w:val="010101"/>
          <w:spacing w:val="-2"/>
        </w:rPr>
        <w:t>14.23</w:t>
      </w:r>
    </w:p>
    <w:p w14:paraId="5D434259" w14:textId="77777777" w:rsidR="00C00104" w:rsidRDefault="00C00104">
      <w:pPr>
        <w:pStyle w:val="BodyText"/>
        <w:spacing w:before="18"/>
      </w:pPr>
    </w:p>
    <w:p w14:paraId="7855364E" w14:textId="77777777" w:rsidR="00C00104" w:rsidRDefault="00000000">
      <w:pPr>
        <w:pStyle w:val="Heading4"/>
        <w:tabs>
          <w:tab w:val="left" w:pos="2327"/>
        </w:tabs>
      </w:pPr>
      <w:r>
        <w:rPr>
          <w:color w:val="010101"/>
          <w:u w:val="thick" w:color="000000"/>
        </w:rPr>
        <w:t>Section</w:t>
      </w:r>
      <w:r>
        <w:rPr>
          <w:color w:val="010101"/>
          <w:spacing w:val="-8"/>
          <w:u w:val="thick" w:color="000000"/>
        </w:rPr>
        <w:t xml:space="preserve"> </w:t>
      </w:r>
      <w:r>
        <w:rPr>
          <w:color w:val="010101"/>
          <w:spacing w:val="-2"/>
          <w:u w:val="thick" w:color="000000"/>
        </w:rPr>
        <w:t>14.21</w:t>
      </w:r>
      <w:r>
        <w:rPr>
          <w:color w:val="010101"/>
        </w:rPr>
        <w:tab/>
        <w:t>Snow</w:t>
      </w:r>
      <w:r>
        <w:rPr>
          <w:color w:val="010101"/>
          <w:spacing w:val="4"/>
        </w:rPr>
        <w:t xml:space="preserve"> </w:t>
      </w:r>
      <w:r>
        <w:rPr>
          <w:color w:val="010101"/>
        </w:rPr>
        <w:t>removal</w:t>
      </w:r>
      <w:r>
        <w:rPr>
          <w:color w:val="010101"/>
          <w:spacing w:val="8"/>
        </w:rPr>
        <w:t xml:space="preserve"> </w:t>
      </w:r>
      <w:r>
        <w:rPr>
          <w:color w:val="010101"/>
          <w:spacing w:val="-2"/>
        </w:rPr>
        <w:t>restrictions</w:t>
      </w:r>
    </w:p>
    <w:p w14:paraId="781156B4" w14:textId="77777777" w:rsidR="00C00104" w:rsidRDefault="00C00104">
      <w:pPr>
        <w:pStyle w:val="BodyText"/>
        <w:spacing w:before="14"/>
        <w:rPr>
          <w:b/>
          <w:sz w:val="23"/>
        </w:rPr>
      </w:pPr>
    </w:p>
    <w:p w14:paraId="4C3827B5" w14:textId="77777777" w:rsidR="00C00104" w:rsidRDefault="00000000">
      <w:pPr>
        <w:pStyle w:val="ListParagraph"/>
        <w:numPr>
          <w:ilvl w:val="0"/>
          <w:numId w:val="122"/>
        </w:numPr>
        <w:tabs>
          <w:tab w:val="left" w:pos="878"/>
        </w:tabs>
        <w:spacing w:line="249" w:lineRule="auto"/>
        <w:ind w:right="170" w:firstLine="2"/>
        <w:jc w:val="both"/>
        <w:rPr>
          <w:color w:val="010101"/>
        </w:rPr>
      </w:pPr>
      <w:r>
        <w:rPr>
          <w:color w:val="010101"/>
        </w:rPr>
        <w:t xml:space="preserve">No person shall shovel, push, blow, plow, pile or place snow onto a neighbor's property, or take snow </w:t>
      </w:r>
      <w:proofErr w:type="gramStart"/>
      <w:r>
        <w:rPr>
          <w:i/>
          <w:color w:val="010101"/>
          <w:sz w:val="21"/>
        </w:rPr>
        <w:t xml:space="preserve">off </w:t>
      </w:r>
      <w:r>
        <w:rPr>
          <w:color w:val="010101"/>
        </w:rPr>
        <w:t>of</w:t>
      </w:r>
      <w:proofErr w:type="gramEnd"/>
      <w:r>
        <w:rPr>
          <w:color w:val="010101"/>
        </w:rPr>
        <w:t xml:space="preserve"> and deposit it on someone else's property.</w:t>
      </w:r>
    </w:p>
    <w:p w14:paraId="21582F63" w14:textId="77777777" w:rsidR="00C00104" w:rsidRDefault="00C00104">
      <w:pPr>
        <w:spacing w:line="249" w:lineRule="auto"/>
        <w:jc w:val="both"/>
        <w:sectPr w:rsidR="00C00104">
          <w:headerReference w:type="default" r:id="rId84"/>
          <w:pgSz w:w="12240" w:h="15840"/>
          <w:pgMar w:top="1360" w:right="1240" w:bottom="280" w:left="1280" w:header="0" w:footer="0" w:gutter="0"/>
          <w:cols w:space="720"/>
        </w:sectPr>
      </w:pPr>
    </w:p>
    <w:p w14:paraId="4F1E9A44" w14:textId="77777777" w:rsidR="00C00104" w:rsidRDefault="00000000">
      <w:pPr>
        <w:pStyle w:val="ListParagraph"/>
        <w:numPr>
          <w:ilvl w:val="0"/>
          <w:numId w:val="122"/>
        </w:numPr>
        <w:tabs>
          <w:tab w:val="left" w:pos="885"/>
        </w:tabs>
        <w:spacing w:before="83" w:line="254" w:lineRule="auto"/>
        <w:ind w:left="158" w:right="159" w:firstLine="6"/>
        <w:jc w:val="both"/>
      </w:pPr>
      <w:r>
        <w:lastRenderedPageBreak/>
        <w:t>All snow</w:t>
      </w:r>
      <w:r>
        <w:rPr>
          <w:spacing w:val="30"/>
        </w:rPr>
        <w:t xml:space="preserve"> </w:t>
      </w:r>
      <w:r>
        <w:t>from private property</w:t>
      </w:r>
      <w:r>
        <w:rPr>
          <w:spacing w:val="30"/>
        </w:rPr>
        <w:t xml:space="preserve"> </w:t>
      </w:r>
      <w:r>
        <w:t>(driveways</w:t>
      </w:r>
      <w:r>
        <w:rPr>
          <w:spacing w:val="31"/>
        </w:rPr>
        <w:t xml:space="preserve"> </w:t>
      </w:r>
      <w:r>
        <w:t>or parking</w:t>
      </w:r>
      <w:r>
        <w:rPr>
          <w:spacing w:val="30"/>
        </w:rPr>
        <w:t xml:space="preserve"> </w:t>
      </w:r>
      <w:r>
        <w:t>lots) shall be either</w:t>
      </w:r>
      <w:r>
        <w:rPr>
          <w:spacing w:val="32"/>
        </w:rPr>
        <w:t xml:space="preserve"> </w:t>
      </w:r>
      <w:r>
        <w:t>deposited on the originating</w:t>
      </w:r>
      <w:r>
        <w:rPr>
          <w:spacing w:val="40"/>
        </w:rPr>
        <w:t xml:space="preserve"> </w:t>
      </w:r>
      <w:r>
        <w:t>owner's property or hauled</w:t>
      </w:r>
      <w:r>
        <w:rPr>
          <w:spacing w:val="38"/>
        </w:rPr>
        <w:t xml:space="preserve"> </w:t>
      </w:r>
      <w:r>
        <w:t>away by the owner</w:t>
      </w:r>
      <w:r>
        <w:rPr>
          <w:spacing w:val="40"/>
        </w:rPr>
        <w:t xml:space="preserve"> </w:t>
      </w:r>
      <w:r>
        <w:t>or his agent. Property</w:t>
      </w:r>
      <w:r>
        <w:rPr>
          <w:spacing w:val="40"/>
        </w:rPr>
        <w:t xml:space="preserve"> </w:t>
      </w:r>
      <w:r>
        <w:t>owners shall not place their snow on another person's property.</w:t>
      </w:r>
    </w:p>
    <w:p w14:paraId="64111079" w14:textId="77777777" w:rsidR="00C00104" w:rsidRDefault="00000000">
      <w:pPr>
        <w:pStyle w:val="ListParagraph"/>
        <w:numPr>
          <w:ilvl w:val="0"/>
          <w:numId w:val="122"/>
        </w:numPr>
        <w:tabs>
          <w:tab w:val="left" w:pos="878"/>
        </w:tabs>
        <w:spacing w:before="199" w:line="252" w:lineRule="auto"/>
        <w:ind w:left="158" w:right="170" w:firstLine="3"/>
        <w:jc w:val="both"/>
      </w:pPr>
      <w:r>
        <w:t>No person</w:t>
      </w:r>
      <w:r>
        <w:rPr>
          <w:spacing w:val="40"/>
        </w:rPr>
        <w:t xml:space="preserve"> </w:t>
      </w:r>
      <w:r>
        <w:t>shall use the public streets or any other</w:t>
      </w:r>
      <w:r>
        <w:rPr>
          <w:spacing w:val="40"/>
        </w:rPr>
        <w:t xml:space="preserve"> </w:t>
      </w:r>
      <w:r>
        <w:t>public property</w:t>
      </w:r>
      <w:r>
        <w:rPr>
          <w:spacing w:val="40"/>
        </w:rPr>
        <w:t xml:space="preserve"> </w:t>
      </w:r>
      <w:r>
        <w:t>as a place for disposal of snow from private property. Pushing, dumping, blowing, throwing or otherwise transferring snow from private property to a public street is prohibited.</w:t>
      </w:r>
    </w:p>
    <w:p w14:paraId="7DB1CFC4" w14:textId="77777777" w:rsidR="00C00104" w:rsidRDefault="00000000">
      <w:pPr>
        <w:pStyle w:val="ListParagraph"/>
        <w:numPr>
          <w:ilvl w:val="0"/>
          <w:numId w:val="122"/>
        </w:numPr>
        <w:tabs>
          <w:tab w:val="left" w:pos="882"/>
        </w:tabs>
        <w:spacing w:before="102" w:line="249" w:lineRule="auto"/>
        <w:ind w:left="158" w:right="167" w:firstLine="5"/>
        <w:jc w:val="both"/>
      </w:pPr>
      <w:r>
        <w:t>Property owners will be held liable, not their contractors; property owners shall inform their contractors of this policy.</w:t>
      </w:r>
    </w:p>
    <w:p w14:paraId="297C7BEE" w14:textId="77777777" w:rsidR="00C00104" w:rsidRDefault="00C00104">
      <w:pPr>
        <w:pStyle w:val="BodyText"/>
        <w:spacing w:before="19"/>
      </w:pPr>
    </w:p>
    <w:p w14:paraId="27AB1854" w14:textId="77777777" w:rsidR="00C00104" w:rsidRDefault="00000000">
      <w:pPr>
        <w:pStyle w:val="ListParagraph"/>
        <w:numPr>
          <w:ilvl w:val="0"/>
          <w:numId w:val="122"/>
        </w:numPr>
        <w:tabs>
          <w:tab w:val="left" w:pos="876"/>
        </w:tabs>
        <w:spacing w:line="252" w:lineRule="auto"/>
        <w:ind w:right="157" w:firstLine="8"/>
        <w:jc w:val="both"/>
      </w:pPr>
      <w:r>
        <w:t>The</w:t>
      </w:r>
      <w:r>
        <w:rPr>
          <w:spacing w:val="36"/>
        </w:rPr>
        <w:t xml:space="preserve"> </w:t>
      </w:r>
      <w:r>
        <w:t>penalty</w:t>
      </w:r>
      <w:r>
        <w:rPr>
          <w:spacing w:val="40"/>
        </w:rPr>
        <w:t xml:space="preserve"> </w:t>
      </w:r>
      <w:r>
        <w:t>for</w:t>
      </w:r>
      <w:r>
        <w:rPr>
          <w:spacing w:val="38"/>
        </w:rPr>
        <w:t xml:space="preserve"> </w:t>
      </w:r>
      <w:r>
        <w:t>violation</w:t>
      </w:r>
      <w:r>
        <w:rPr>
          <w:spacing w:val="40"/>
        </w:rPr>
        <w:t xml:space="preserve"> </w:t>
      </w:r>
      <w:r>
        <w:t>of</w:t>
      </w:r>
      <w:r>
        <w:rPr>
          <w:spacing w:val="35"/>
        </w:rPr>
        <w:t xml:space="preserve"> </w:t>
      </w:r>
      <w:r>
        <w:t>this section</w:t>
      </w:r>
      <w:r>
        <w:rPr>
          <w:spacing w:val="40"/>
        </w:rPr>
        <w:t xml:space="preserve"> </w:t>
      </w:r>
      <w:r>
        <w:t>shall</w:t>
      </w:r>
      <w:r>
        <w:rPr>
          <w:spacing w:val="40"/>
        </w:rPr>
        <w:t xml:space="preserve"> </w:t>
      </w:r>
      <w:r>
        <w:t>be a</w:t>
      </w:r>
      <w:r>
        <w:rPr>
          <w:spacing w:val="38"/>
        </w:rPr>
        <w:t xml:space="preserve"> </w:t>
      </w:r>
      <w:r>
        <w:t>forfeiture</w:t>
      </w:r>
      <w:r>
        <w:rPr>
          <w:spacing w:val="40"/>
        </w:rPr>
        <w:t xml:space="preserve"> </w:t>
      </w:r>
      <w:r>
        <w:t>of not less than</w:t>
      </w:r>
      <w:r>
        <w:rPr>
          <w:spacing w:val="40"/>
        </w:rPr>
        <w:t xml:space="preserve"> </w:t>
      </w:r>
      <w:r>
        <w:t>$50 nor more</w:t>
      </w:r>
      <w:r>
        <w:rPr>
          <w:spacing w:val="25"/>
        </w:rPr>
        <w:t xml:space="preserve"> </w:t>
      </w:r>
      <w:r>
        <w:t>than</w:t>
      </w:r>
      <w:r>
        <w:rPr>
          <w:spacing w:val="31"/>
        </w:rPr>
        <w:t xml:space="preserve"> </w:t>
      </w:r>
      <w:r>
        <w:t>$200</w:t>
      </w:r>
      <w:r>
        <w:rPr>
          <w:spacing w:val="32"/>
        </w:rPr>
        <w:t xml:space="preserve"> </w:t>
      </w:r>
      <w:r>
        <w:t>for</w:t>
      </w:r>
      <w:r>
        <w:rPr>
          <w:spacing w:val="26"/>
        </w:rPr>
        <w:t xml:space="preserve"> </w:t>
      </w:r>
      <w:r>
        <w:t>a</w:t>
      </w:r>
      <w:r>
        <w:rPr>
          <w:spacing w:val="32"/>
        </w:rPr>
        <w:t xml:space="preserve"> </w:t>
      </w:r>
      <w:r>
        <w:t>first</w:t>
      </w:r>
      <w:r>
        <w:rPr>
          <w:spacing w:val="27"/>
        </w:rPr>
        <w:t xml:space="preserve"> </w:t>
      </w:r>
      <w:r>
        <w:t>offense,</w:t>
      </w:r>
      <w:r>
        <w:rPr>
          <w:spacing w:val="33"/>
        </w:rPr>
        <w:t xml:space="preserve"> </w:t>
      </w:r>
      <w:r>
        <w:t>and</w:t>
      </w:r>
      <w:r>
        <w:rPr>
          <w:spacing w:val="32"/>
        </w:rPr>
        <w:t xml:space="preserve"> </w:t>
      </w:r>
      <w:r>
        <w:t>not less</w:t>
      </w:r>
      <w:r>
        <w:rPr>
          <w:spacing w:val="24"/>
        </w:rPr>
        <w:t xml:space="preserve"> </w:t>
      </w:r>
      <w:r>
        <w:t>than</w:t>
      </w:r>
      <w:r>
        <w:rPr>
          <w:spacing w:val="34"/>
        </w:rPr>
        <w:t xml:space="preserve"> </w:t>
      </w:r>
      <w:r>
        <w:t>$100</w:t>
      </w:r>
      <w:r>
        <w:rPr>
          <w:spacing w:val="24"/>
        </w:rPr>
        <w:t xml:space="preserve"> </w:t>
      </w:r>
      <w:r>
        <w:t>nor</w:t>
      </w:r>
      <w:r>
        <w:rPr>
          <w:spacing w:val="31"/>
        </w:rPr>
        <w:t xml:space="preserve"> </w:t>
      </w:r>
      <w:r>
        <w:t>more</w:t>
      </w:r>
      <w:r>
        <w:rPr>
          <w:spacing w:val="25"/>
        </w:rPr>
        <w:t xml:space="preserve"> </w:t>
      </w:r>
      <w:r>
        <w:t>than</w:t>
      </w:r>
      <w:r>
        <w:rPr>
          <w:spacing w:val="30"/>
        </w:rPr>
        <w:t xml:space="preserve"> </w:t>
      </w:r>
      <w:r>
        <w:t>$300</w:t>
      </w:r>
      <w:r>
        <w:rPr>
          <w:spacing w:val="32"/>
        </w:rPr>
        <w:t xml:space="preserve"> </w:t>
      </w:r>
      <w:r>
        <w:t>for</w:t>
      </w:r>
      <w:r>
        <w:rPr>
          <w:spacing w:val="31"/>
        </w:rPr>
        <w:t xml:space="preserve"> </w:t>
      </w:r>
      <w:r>
        <w:t>a</w:t>
      </w:r>
      <w:r>
        <w:rPr>
          <w:spacing w:val="27"/>
        </w:rPr>
        <w:t xml:space="preserve"> </w:t>
      </w:r>
      <w:r>
        <w:t>second and each subsequent offense, together</w:t>
      </w:r>
      <w:r>
        <w:rPr>
          <w:spacing w:val="26"/>
        </w:rPr>
        <w:t xml:space="preserve"> </w:t>
      </w:r>
      <w:r>
        <w:t>with the</w:t>
      </w:r>
      <w:r>
        <w:rPr>
          <w:spacing w:val="-3"/>
        </w:rPr>
        <w:t xml:space="preserve"> </w:t>
      </w:r>
      <w:r>
        <w:t>costs of prosecution, and in</w:t>
      </w:r>
      <w:r>
        <w:rPr>
          <w:spacing w:val="-6"/>
        </w:rPr>
        <w:t xml:space="preserve"> </w:t>
      </w:r>
      <w:r>
        <w:t>default of payment of such forfeiture and costs, imprisonment in the County Jail until such forfeiture and costs are paid, not exceeding 30 days. Each day any such violation continues shall constitute a separate offense. (Ord 021209.1)</w:t>
      </w:r>
    </w:p>
    <w:p w14:paraId="69D11133" w14:textId="77777777" w:rsidR="00C00104" w:rsidRDefault="00C00104">
      <w:pPr>
        <w:pStyle w:val="BodyText"/>
        <w:spacing w:before="261"/>
        <w:rPr>
          <w:sz w:val="23"/>
        </w:rPr>
      </w:pPr>
    </w:p>
    <w:p w14:paraId="148DC4B2" w14:textId="77777777" w:rsidR="00C00104" w:rsidRDefault="00000000">
      <w:pPr>
        <w:pStyle w:val="Heading4"/>
        <w:tabs>
          <w:tab w:val="left" w:pos="2327"/>
        </w:tabs>
      </w:pPr>
      <w:r>
        <w:rPr>
          <w:u w:val="thick"/>
        </w:rPr>
        <w:t>Section</w:t>
      </w:r>
      <w:r>
        <w:rPr>
          <w:spacing w:val="-8"/>
          <w:u w:val="thick"/>
        </w:rPr>
        <w:t xml:space="preserve"> </w:t>
      </w:r>
      <w:r>
        <w:rPr>
          <w:spacing w:val="-2"/>
          <w:u w:val="thick"/>
        </w:rPr>
        <w:t>14.22</w:t>
      </w:r>
      <w:r>
        <w:tab/>
        <w:t>Public</w:t>
      </w:r>
      <w:r>
        <w:rPr>
          <w:spacing w:val="41"/>
        </w:rPr>
        <w:t xml:space="preserve"> </w:t>
      </w:r>
      <w:r>
        <w:rPr>
          <w:spacing w:val="-2"/>
        </w:rPr>
        <w:t>Prohibited.</w:t>
      </w:r>
    </w:p>
    <w:p w14:paraId="1DBF9B1C" w14:textId="77777777" w:rsidR="00C00104" w:rsidRDefault="00C00104">
      <w:pPr>
        <w:pStyle w:val="BodyText"/>
        <w:spacing w:before="14"/>
        <w:rPr>
          <w:b/>
          <w:sz w:val="23"/>
        </w:rPr>
      </w:pPr>
    </w:p>
    <w:p w14:paraId="5AAE4EB9" w14:textId="77777777" w:rsidR="00C00104" w:rsidRDefault="00000000">
      <w:pPr>
        <w:pStyle w:val="BodyText"/>
        <w:spacing w:line="249" w:lineRule="auto"/>
        <w:ind w:left="166" w:hanging="7"/>
      </w:pPr>
      <w:r>
        <w:t>No person shall erect, contrive, cause, continue, maintain or permit to</w:t>
      </w:r>
      <w:r>
        <w:rPr>
          <w:spacing w:val="-3"/>
        </w:rPr>
        <w:t xml:space="preserve"> </w:t>
      </w:r>
      <w:r>
        <w:t>exist any public nuisance within the Village.</w:t>
      </w:r>
    </w:p>
    <w:p w14:paraId="6C0EE8F8" w14:textId="77777777" w:rsidR="00C00104" w:rsidRDefault="00C00104">
      <w:pPr>
        <w:pStyle w:val="BodyText"/>
        <w:spacing w:before="262"/>
        <w:rPr>
          <w:sz w:val="23"/>
        </w:rPr>
      </w:pPr>
    </w:p>
    <w:p w14:paraId="130C632A" w14:textId="77777777" w:rsidR="00C00104" w:rsidRDefault="00000000">
      <w:pPr>
        <w:pStyle w:val="Heading4"/>
        <w:tabs>
          <w:tab w:val="left" w:pos="2327"/>
        </w:tabs>
      </w:pPr>
      <w:r>
        <w:rPr>
          <w:u w:val="thick"/>
        </w:rPr>
        <w:t>Section</w:t>
      </w:r>
      <w:r>
        <w:rPr>
          <w:spacing w:val="-8"/>
          <w:u w:val="thick"/>
        </w:rPr>
        <w:t xml:space="preserve"> </w:t>
      </w:r>
      <w:r>
        <w:rPr>
          <w:spacing w:val="-2"/>
          <w:u w:val="thick"/>
        </w:rPr>
        <w:t>14.23</w:t>
      </w:r>
      <w:r>
        <w:tab/>
      </w:r>
      <w:r>
        <w:rPr>
          <w:spacing w:val="-2"/>
        </w:rPr>
        <w:t>Public</w:t>
      </w:r>
      <w:r>
        <w:rPr>
          <w:spacing w:val="-7"/>
        </w:rPr>
        <w:t xml:space="preserve"> </w:t>
      </w:r>
      <w:r>
        <w:rPr>
          <w:spacing w:val="-2"/>
        </w:rPr>
        <w:t>Nuisance</w:t>
      </w:r>
      <w:r>
        <w:rPr>
          <w:spacing w:val="-4"/>
        </w:rPr>
        <w:t xml:space="preserve"> </w:t>
      </w:r>
      <w:r>
        <w:rPr>
          <w:spacing w:val="-2"/>
        </w:rPr>
        <w:t>Defined.</w:t>
      </w:r>
    </w:p>
    <w:p w14:paraId="5D44F97A" w14:textId="77777777" w:rsidR="00C00104" w:rsidRDefault="00C00104">
      <w:pPr>
        <w:pStyle w:val="BodyText"/>
        <w:spacing w:before="14"/>
        <w:rPr>
          <w:b/>
          <w:sz w:val="23"/>
        </w:rPr>
      </w:pPr>
    </w:p>
    <w:p w14:paraId="3A23B881" w14:textId="77777777" w:rsidR="00C00104" w:rsidRDefault="00000000">
      <w:pPr>
        <w:pStyle w:val="BodyText"/>
        <w:spacing w:line="249" w:lineRule="auto"/>
        <w:ind w:left="165" w:right="183" w:hanging="3"/>
      </w:pPr>
      <w:r>
        <w:t>A public nuisance</w:t>
      </w:r>
      <w:r>
        <w:rPr>
          <w:spacing w:val="23"/>
        </w:rPr>
        <w:t xml:space="preserve"> </w:t>
      </w:r>
      <w:r>
        <w:t>is a thing, act, occupation,</w:t>
      </w:r>
      <w:r>
        <w:rPr>
          <w:spacing w:val="26"/>
        </w:rPr>
        <w:t xml:space="preserve"> </w:t>
      </w:r>
      <w:r>
        <w:t>condition</w:t>
      </w:r>
      <w:r>
        <w:rPr>
          <w:spacing w:val="23"/>
        </w:rPr>
        <w:t xml:space="preserve"> </w:t>
      </w:r>
      <w:r>
        <w:t>or use of property</w:t>
      </w:r>
      <w:r>
        <w:rPr>
          <w:spacing w:val="25"/>
        </w:rPr>
        <w:t xml:space="preserve"> </w:t>
      </w:r>
      <w:r>
        <w:t>which shall continue for such length of time as to:</w:t>
      </w:r>
    </w:p>
    <w:p w14:paraId="0769F805" w14:textId="77777777" w:rsidR="00C00104" w:rsidRDefault="00C00104">
      <w:pPr>
        <w:pStyle w:val="BodyText"/>
        <w:spacing w:before="23"/>
      </w:pPr>
    </w:p>
    <w:p w14:paraId="075C926A" w14:textId="77777777" w:rsidR="00C00104" w:rsidRDefault="00000000">
      <w:pPr>
        <w:pStyle w:val="ListParagraph"/>
        <w:numPr>
          <w:ilvl w:val="0"/>
          <w:numId w:val="121"/>
        </w:numPr>
        <w:tabs>
          <w:tab w:val="left" w:pos="882"/>
        </w:tabs>
        <w:ind w:hanging="724"/>
      </w:pPr>
      <w:r>
        <w:t>Substantially</w:t>
      </w:r>
      <w:r>
        <w:rPr>
          <w:spacing w:val="24"/>
        </w:rPr>
        <w:t xml:space="preserve"> </w:t>
      </w:r>
      <w:r>
        <w:t>annoy,</w:t>
      </w:r>
      <w:r>
        <w:rPr>
          <w:spacing w:val="4"/>
        </w:rPr>
        <w:t xml:space="preserve"> </w:t>
      </w:r>
      <w:r>
        <w:t>injure</w:t>
      </w:r>
      <w:r>
        <w:rPr>
          <w:spacing w:val="1"/>
        </w:rPr>
        <w:t xml:space="preserve"> </w:t>
      </w:r>
      <w:r>
        <w:t>or</w:t>
      </w:r>
      <w:r>
        <w:rPr>
          <w:spacing w:val="5"/>
        </w:rPr>
        <w:t xml:space="preserve"> </w:t>
      </w:r>
      <w:proofErr w:type="spellStart"/>
      <w:r>
        <w:t>enJunk</w:t>
      </w:r>
      <w:proofErr w:type="spellEnd"/>
      <w:r>
        <w:rPr>
          <w:spacing w:val="6"/>
        </w:rPr>
        <w:t xml:space="preserve"> </w:t>
      </w:r>
      <w:r>
        <w:t>the</w:t>
      </w:r>
      <w:r>
        <w:rPr>
          <w:spacing w:val="-3"/>
        </w:rPr>
        <w:t xml:space="preserve"> </w:t>
      </w:r>
      <w:r>
        <w:t>comfort,</w:t>
      </w:r>
      <w:r>
        <w:rPr>
          <w:spacing w:val="10"/>
        </w:rPr>
        <w:t xml:space="preserve"> </w:t>
      </w:r>
      <w:r>
        <w:t>health,</w:t>
      </w:r>
      <w:r>
        <w:rPr>
          <w:spacing w:val="8"/>
        </w:rPr>
        <w:t xml:space="preserve"> </w:t>
      </w:r>
      <w:r>
        <w:t>repose</w:t>
      </w:r>
      <w:r>
        <w:rPr>
          <w:spacing w:val="5"/>
        </w:rPr>
        <w:t xml:space="preserve"> </w:t>
      </w:r>
      <w:r>
        <w:t>or</w:t>
      </w:r>
      <w:r>
        <w:rPr>
          <w:spacing w:val="5"/>
        </w:rPr>
        <w:t xml:space="preserve"> </w:t>
      </w:r>
      <w:r>
        <w:t>safety</w:t>
      </w:r>
      <w:r>
        <w:rPr>
          <w:spacing w:val="5"/>
        </w:rPr>
        <w:t xml:space="preserve"> </w:t>
      </w:r>
      <w:r>
        <w:t>of the</w:t>
      </w:r>
      <w:r>
        <w:rPr>
          <w:spacing w:val="2"/>
        </w:rPr>
        <w:t xml:space="preserve"> </w:t>
      </w:r>
      <w:r>
        <w:rPr>
          <w:spacing w:val="-2"/>
        </w:rPr>
        <w:t>public.</w:t>
      </w:r>
    </w:p>
    <w:p w14:paraId="0569A1A3" w14:textId="77777777" w:rsidR="00C00104" w:rsidRDefault="00C00104">
      <w:pPr>
        <w:pStyle w:val="BodyText"/>
        <w:spacing w:before="23"/>
      </w:pPr>
    </w:p>
    <w:p w14:paraId="406A9560" w14:textId="77777777" w:rsidR="00C00104" w:rsidRDefault="00000000">
      <w:pPr>
        <w:pStyle w:val="ListParagraph"/>
        <w:numPr>
          <w:ilvl w:val="0"/>
          <w:numId w:val="121"/>
        </w:numPr>
        <w:tabs>
          <w:tab w:val="left" w:pos="872"/>
        </w:tabs>
        <w:ind w:left="872" w:hanging="714"/>
      </w:pPr>
      <w:r>
        <w:t>In</w:t>
      </w:r>
      <w:r>
        <w:rPr>
          <w:spacing w:val="23"/>
        </w:rPr>
        <w:t xml:space="preserve"> </w:t>
      </w:r>
      <w:r>
        <w:t>any</w:t>
      </w:r>
      <w:r>
        <w:rPr>
          <w:spacing w:val="10"/>
        </w:rPr>
        <w:t xml:space="preserve"> </w:t>
      </w:r>
      <w:r>
        <w:t>way</w:t>
      </w:r>
      <w:r>
        <w:rPr>
          <w:spacing w:val="11"/>
        </w:rPr>
        <w:t xml:space="preserve"> </w:t>
      </w:r>
      <w:r>
        <w:t>render</w:t>
      </w:r>
      <w:r>
        <w:rPr>
          <w:spacing w:val="15"/>
        </w:rPr>
        <w:t xml:space="preserve"> </w:t>
      </w:r>
      <w:r>
        <w:t>the</w:t>
      </w:r>
      <w:r>
        <w:rPr>
          <w:spacing w:val="-1"/>
        </w:rPr>
        <w:t xml:space="preserve"> </w:t>
      </w:r>
      <w:r>
        <w:t>public</w:t>
      </w:r>
      <w:r>
        <w:rPr>
          <w:spacing w:val="8"/>
        </w:rPr>
        <w:t xml:space="preserve"> </w:t>
      </w:r>
      <w:r>
        <w:t>insecure</w:t>
      </w:r>
      <w:r>
        <w:rPr>
          <w:spacing w:val="13"/>
        </w:rPr>
        <w:t xml:space="preserve"> </w:t>
      </w:r>
      <w:r>
        <w:t>in life</w:t>
      </w:r>
      <w:r>
        <w:rPr>
          <w:spacing w:val="2"/>
        </w:rPr>
        <w:t xml:space="preserve"> </w:t>
      </w:r>
      <w:r>
        <w:t>or</w:t>
      </w:r>
      <w:r>
        <w:rPr>
          <w:spacing w:val="10"/>
        </w:rPr>
        <w:t xml:space="preserve"> </w:t>
      </w:r>
      <w:r>
        <w:t>in</w:t>
      </w:r>
      <w:r>
        <w:rPr>
          <w:spacing w:val="-2"/>
        </w:rPr>
        <w:t xml:space="preserve"> </w:t>
      </w:r>
      <w:r>
        <w:t>the</w:t>
      </w:r>
      <w:r>
        <w:rPr>
          <w:spacing w:val="-1"/>
        </w:rPr>
        <w:t xml:space="preserve"> </w:t>
      </w:r>
      <w:r>
        <w:t>use</w:t>
      </w:r>
      <w:r>
        <w:rPr>
          <w:spacing w:val="-1"/>
        </w:rPr>
        <w:t xml:space="preserve"> </w:t>
      </w:r>
      <w:r>
        <w:t>of</w:t>
      </w:r>
      <w:r>
        <w:rPr>
          <w:spacing w:val="7"/>
        </w:rPr>
        <w:t xml:space="preserve"> </w:t>
      </w:r>
      <w:r>
        <w:rPr>
          <w:spacing w:val="-2"/>
        </w:rPr>
        <w:t>property.</w:t>
      </w:r>
    </w:p>
    <w:p w14:paraId="53F14F54" w14:textId="77777777" w:rsidR="00C00104" w:rsidRDefault="00C00104">
      <w:pPr>
        <w:pStyle w:val="BodyText"/>
        <w:spacing w:before="27"/>
      </w:pPr>
    </w:p>
    <w:p w14:paraId="6B7D1FFB" w14:textId="77777777" w:rsidR="00C00104" w:rsidRDefault="00000000">
      <w:pPr>
        <w:pStyle w:val="ListParagraph"/>
        <w:numPr>
          <w:ilvl w:val="0"/>
          <w:numId w:val="121"/>
        </w:numPr>
        <w:tabs>
          <w:tab w:val="left" w:pos="881"/>
        </w:tabs>
        <w:spacing w:before="1"/>
        <w:ind w:left="881" w:hanging="723"/>
      </w:pPr>
      <w:r>
        <w:t>Greatly</w:t>
      </w:r>
      <w:r>
        <w:rPr>
          <w:spacing w:val="12"/>
        </w:rPr>
        <w:t xml:space="preserve"> </w:t>
      </w:r>
      <w:r>
        <w:t>offend</w:t>
      </w:r>
      <w:r>
        <w:rPr>
          <w:spacing w:val="4"/>
        </w:rPr>
        <w:t xml:space="preserve"> </w:t>
      </w:r>
      <w:r>
        <w:t>the</w:t>
      </w:r>
      <w:r>
        <w:rPr>
          <w:spacing w:val="-6"/>
        </w:rPr>
        <w:t xml:space="preserve"> </w:t>
      </w:r>
      <w:r>
        <w:t>public</w:t>
      </w:r>
      <w:r>
        <w:rPr>
          <w:spacing w:val="7"/>
        </w:rPr>
        <w:t xml:space="preserve"> </w:t>
      </w:r>
      <w:r>
        <w:t>morals</w:t>
      </w:r>
      <w:r>
        <w:rPr>
          <w:spacing w:val="8"/>
        </w:rPr>
        <w:t xml:space="preserve"> </w:t>
      </w:r>
      <w:r>
        <w:t>or</w:t>
      </w:r>
      <w:r>
        <w:rPr>
          <w:spacing w:val="3"/>
        </w:rPr>
        <w:t xml:space="preserve"> </w:t>
      </w:r>
      <w:r>
        <w:rPr>
          <w:spacing w:val="-2"/>
        </w:rPr>
        <w:t>decency.</w:t>
      </w:r>
    </w:p>
    <w:p w14:paraId="3A40D18D" w14:textId="77777777" w:rsidR="00C00104" w:rsidRDefault="00C00104">
      <w:pPr>
        <w:pStyle w:val="BodyText"/>
        <w:spacing w:before="27"/>
      </w:pPr>
    </w:p>
    <w:p w14:paraId="63B3E151" w14:textId="77777777" w:rsidR="00C00104" w:rsidRDefault="00000000">
      <w:pPr>
        <w:pStyle w:val="ListParagraph"/>
        <w:numPr>
          <w:ilvl w:val="0"/>
          <w:numId w:val="121"/>
        </w:numPr>
        <w:tabs>
          <w:tab w:val="left" w:pos="159"/>
          <w:tab w:val="left" w:pos="877"/>
        </w:tabs>
        <w:spacing w:line="249" w:lineRule="auto"/>
        <w:ind w:left="159" w:right="176" w:hanging="2"/>
        <w:jc w:val="both"/>
      </w:pPr>
      <w:r>
        <w:t>Unlawfully and substantially interfere with, obstruct or tend to obstruct or render dangerous for passage any street, sidewalk, alley, highway, navigable body of water or other public way or the use of public property.</w:t>
      </w:r>
    </w:p>
    <w:p w14:paraId="06D7CB21" w14:textId="77777777" w:rsidR="00C00104" w:rsidRDefault="00C00104">
      <w:pPr>
        <w:pStyle w:val="BodyText"/>
      </w:pPr>
    </w:p>
    <w:p w14:paraId="1F985747" w14:textId="77777777" w:rsidR="00C00104" w:rsidRDefault="00C00104">
      <w:pPr>
        <w:pStyle w:val="BodyText"/>
      </w:pPr>
    </w:p>
    <w:p w14:paraId="325911AA" w14:textId="77777777" w:rsidR="00C00104" w:rsidRDefault="00C00104">
      <w:pPr>
        <w:pStyle w:val="BodyText"/>
        <w:spacing w:before="57"/>
      </w:pPr>
    </w:p>
    <w:p w14:paraId="1E077C8E" w14:textId="77777777" w:rsidR="00C00104" w:rsidRDefault="00000000">
      <w:pPr>
        <w:ind w:right="165"/>
        <w:jc w:val="right"/>
        <w:rPr>
          <w:b/>
          <w:sz w:val="21"/>
        </w:rPr>
      </w:pPr>
      <w:r>
        <w:rPr>
          <w:b/>
          <w:spacing w:val="-4"/>
          <w:w w:val="105"/>
          <w:sz w:val="21"/>
        </w:rPr>
        <w:t>14.24</w:t>
      </w:r>
    </w:p>
    <w:p w14:paraId="2042063D" w14:textId="77777777" w:rsidR="00C00104" w:rsidRDefault="00C00104">
      <w:pPr>
        <w:pStyle w:val="BodyText"/>
        <w:spacing w:before="8"/>
        <w:rPr>
          <w:b/>
          <w:sz w:val="23"/>
        </w:rPr>
      </w:pPr>
    </w:p>
    <w:p w14:paraId="1FF623E9" w14:textId="77777777" w:rsidR="00C00104" w:rsidRDefault="00000000">
      <w:pPr>
        <w:pStyle w:val="Heading4"/>
        <w:jc w:val="both"/>
      </w:pPr>
      <w:r>
        <w:rPr>
          <w:u w:val="thick"/>
        </w:rPr>
        <w:t>Section</w:t>
      </w:r>
      <w:r>
        <w:rPr>
          <w:spacing w:val="2"/>
          <w:u w:val="thick"/>
        </w:rPr>
        <w:t xml:space="preserve"> </w:t>
      </w:r>
      <w:r>
        <w:rPr>
          <w:u w:val="thick"/>
        </w:rPr>
        <w:t>14.24</w:t>
      </w:r>
      <w:r>
        <w:rPr>
          <w:spacing w:val="57"/>
          <w:w w:val="150"/>
        </w:rPr>
        <w:t xml:space="preserve">    </w:t>
      </w:r>
      <w:r>
        <w:t>Public</w:t>
      </w:r>
      <w:r>
        <w:rPr>
          <w:spacing w:val="2"/>
        </w:rPr>
        <w:t xml:space="preserve"> </w:t>
      </w:r>
      <w:r>
        <w:t>Nuisances</w:t>
      </w:r>
      <w:r>
        <w:rPr>
          <w:spacing w:val="9"/>
        </w:rPr>
        <w:t xml:space="preserve"> </w:t>
      </w:r>
      <w:r>
        <w:t>Affecting</w:t>
      </w:r>
      <w:r>
        <w:rPr>
          <w:spacing w:val="14"/>
        </w:rPr>
        <w:t xml:space="preserve"> </w:t>
      </w:r>
      <w:r>
        <w:rPr>
          <w:spacing w:val="-2"/>
        </w:rPr>
        <w:t>Health.</w:t>
      </w:r>
    </w:p>
    <w:p w14:paraId="40CC5BA4" w14:textId="77777777" w:rsidR="00C00104" w:rsidRDefault="00C00104">
      <w:pPr>
        <w:pStyle w:val="BodyText"/>
        <w:spacing w:before="14"/>
        <w:rPr>
          <w:b/>
          <w:sz w:val="23"/>
        </w:rPr>
      </w:pPr>
    </w:p>
    <w:p w14:paraId="7AE46CAE" w14:textId="77777777" w:rsidR="00C00104" w:rsidRDefault="00000000">
      <w:pPr>
        <w:pStyle w:val="BodyText"/>
        <w:spacing w:line="249" w:lineRule="auto"/>
        <w:ind w:left="162" w:right="160" w:hanging="5"/>
        <w:jc w:val="both"/>
      </w:pPr>
      <w:r>
        <w:t>The following acts, omissions, places, conditions and things are hereby specifically declared to be</w:t>
      </w:r>
      <w:r>
        <w:rPr>
          <w:spacing w:val="-7"/>
        </w:rPr>
        <w:t xml:space="preserve"> </w:t>
      </w:r>
      <w:r>
        <w:t>public health nuisances, but</w:t>
      </w:r>
      <w:r>
        <w:rPr>
          <w:spacing w:val="-7"/>
        </w:rPr>
        <w:t xml:space="preserve"> </w:t>
      </w:r>
      <w:r>
        <w:t>such</w:t>
      </w:r>
      <w:r>
        <w:rPr>
          <w:spacing w:val="-4"/>
        </w:rPr>
        <w:t xml:space="preserve"> </w:t>
      </w:r>
      <w:r>
        <w:t>enumeration shall not</w:t>
      </w:r>
      <w:r>
        <w:rPr>
          <w:spacing w:val="-5"/>
        </w:rPr>
        <w:t xml:space="preserve"> </w:t>
      </w:r>
      <w:r>
        <w:t>be</w:t>
      </w:r>
      <w:r>
        <w:rPr>
          <w:spacing w:val="-11"/>
        </w:rPr>
        <w:t xml:space="preserve"> </w:t>
      </w:r>
      <w:r>
        <w:t>construed to</w:t>
      </w:r>
      <w:r>
        <w:rPr>
          <w:spacing w:val="-6"/>
        </w:rPr>
        <w:t xml:space="preserve"> </w:t>
      </w:r>
      <w:r>
        <w:t>exclude other health nuisances coming within the definitions of sec. 14.23 of this chapter:</w:t>
      </w:r>
    </w:p>
    <w:p w14:paraId="282A41B4" w14:textId="77777777" w:rsidR="00C00104" w:rsidRDefault="00C00104">
      <w:pPr>
        <w:spacing w:line="249" w:lineRule="auto"/>
        <w:jc w:val="both"/>
        <w:sectPr w:rsidR="00C00104">
          <w:headerReference w:type="default" r:id="rId85"/>
          <w:pgSz w:w="12240" w:h="15840"/>
          <w:pgMar w:top="1340" w:right="1240" w:bottom="280" w:left="1280" w:header="0" w:footer="0" w:gutter="0"/>
          <w:cols w:space="720"/>
        </w:sectPr>
      </w:pPr>
    </w:p>
    <w:p w14:paraId="78275ED8" w14:textId="77777777" w:rsidR="00C00104" w:rsidRDefault="00000000">
      <w:pPr>
        <w:pStyle w:val="ListParagraph"/>
        <w:numPr>
          <w:ilvl w:val="0"/>
          <w:numId w:val="120"/>
        </w:numPr>
        <w:tabs>
          <w:tab w:val="left" w:pos="159"/>
          <w:tab w:val="left" w:pos="885"/>
        </w:tabs>
        <w:spacing w:before="72" w:line="254" w:lineRule="auto"/>
        <w:ind w:right="169" w:hanging="2"/>
        <w:jc w:val="both"/>
      </w:pPr>
      <w:r>
        <w:rPr>
          <w:color w:val="010101"/>
        </w:rPr>
        <w:lastRenderedPageBreak/>
        <w:t>ADULTERATED FOOD.</w:t>
      </w:r>
      <w:r>
        <w:rPr>
          <w:color w:val="010101"/>
          <w:spacing w:val="80"/>
        </w:rPr>
        <w:t xml:space="preserve"> </w:t>
      </w:r>
      <w:r>
        <w:rPr>
          <w:color w:val="010101"/>
        </w:rPr>
        <w:t>All</w:t>
      </w:r>
      <w:r>
        <w:rPr>
          <w:color w:val="010101"/>
          <w:spacing w:val="-3"/>
        </w:rPr>
        <w:t xml:space="preserve"> </w:t>
      </w:r>
      <w:r>
        <w:rPr>
          <w:color w:val="010101"/>
        </w:rPr>
        <w:t>decayed, adulterated or unwholesome food</w:t>
      </w:r>
      <w:r>
        <w:rPr>
          <w:color w:val="010101"/>
          <w:spacing w:val="-2"/>
        </w:rPr>
        <w:t xml:space="preserve"> </w:t>
      </w:r>
      <w:r>
        <w:rPr>
          <w:color w:val="010101"/>
        </w:rPr>
        <w:t>or</w:t>
      </w:r>
      <w:r>
        <w:rPr>
          <w:color w:val="010101"/>
          <w:spacing w:val="-2"/>
        </w:rPr>
        <w:t xml:space="preserve"> </w:t>
      </w:r>
      <w:r>
        <w:rPr>
          <w:color w:val="010101"/>
        </w:rPr>
        <w:t>drink sold</w:t>
      </w:r>
      <w:r>
        <w:rPr>
          <w:color w:val="010101"/>
          <w:spacing w:val="-1"/>
        </w:rPr>
        <w:t xml:space="preserve"> </w:t>
      </w:r>
      <w:r>
        <w:rPr>
          <w:color w:val="010101"/>
        </w:rPr>
        <w:t>or offered for sale to the public.</w:t>
      </w:r>
    </w:p>
    <w:p w14:paraId="196E771D" w14:textId="77777777" w:rsidR="00C00104" w:rsidRDefault="00C00104">
      <w:pPr>
        <w:pStyle w:val="BodyText"/>
        <w:spacing w:before="8"/>
      </w:pPr>
    </w:p>
    <w:p w14:paraId="3DDC43B7" w14:textId="77777777" w:rsidR="00C00104" w:rsidRDefault="00000000">
      <w:pPr>
        <w:pStyle w:val="ListParagraph"/>
        <w:numPr>
          <w:ilvl w:val="0"/>
          <w:numId w:val="120"/>
        </w:numPr>
        <w:tabs>
          <w:tab w:val="left" w:pos="878"/>
        </w:tabs>
        <w:spacing w:line="252" w:lineRule="auto"/>
        <w:ind w:left="158" w:right="174" w:firstLine="0"/>
        <w:jc w:val="both"/>
      </w:pPr>
      <w:r>
        <w:rPr>
          <w:color w:val="010101"/>
        </w:rPr>
        <w:t>UNBURIED CARCASSES.</w:t>
      </w:r>
      <w:r>
        <w:rPr>
          <w:color w:val="010101"/>
          <w:spacing w:val="40"/>
        </w:rPr>
        <w:t xml:space="preserve"> </w:t>
      </w:r>
      <w:r>
        <w:rPr>
          <w:color w:val="010101"/>
        </w:rPr>
        <w:t>Carcasses of animals, birds or fowl not intended for human consumption,</w:t>
      </w:r>
      <w:r>
        <w:rPr>
          <w:color w:val="010101"/>
          <w:spacing w:val="40"/>
        </w:rPr>
        <w:t xml:space="preserve"> </w:t>
      </w:r>
      <w:r>
        <w:rPr>
          <w:color w:val="010101"/>
        </w:rPr>
        <w:t>or foods</w:t>
      </w:r>
      <w:r>
        <w:rPr>
          <w:color w:val="010101"/>
          <w:spacing w:val="40"/>
        </w:rPr>
        <w:t xml:space="preserve"> </w:t>
      </w:r>
      <w:r>
        <w:rPr>
          <w:color w:val="010101"/>
        </w:rPr>
        <w:t>which are not buried</w:t>
      </w:r>
      <w:r>
        <w:rPr>
          <w:color w:val="010101"/>
          <w:spacing w:val="40"/>
        </w:rPr>
        <w:t xml:space="preserve"> </w:t>
      </w:r>
      <w:r>
        <w:rPr>
          <w:color w:val="010101"/>
        </w:rPr>
        <w:t>or otherwise</w:t>
      </w:r>
      <w:r>
        <w:rPr>
          <w:color w:val="010101"/>
          <w:spacing w:val="40"/>
        </w:rPr>
        <w:t xml:space="preserve"> </w:t>
      </w:r>
      <w:r>
        <w:rPr>
          <w:color w:val="010101"/>
        </w:rPr>
        <w:t>disposed</w:t>
      </w:r>
      <w:r>
        <w:rPr>
          <w:color w:val="010101"/>
          <w:spacing w:val="40"/>
        </w:rPr>
        <w:t xml:space="preserve"> </w:t>
      </w:r>
      <w:r>
        <w:rPr>
          <w:color w:val="010101"/>
        </w:rPr>
        <w:t>of in a</w:t>
      </w:r>
      <w:r>
        <w:rPr>
          <w:color w:val="010101"/>
          <w:spacing w:val="40"/>
        </w:rPr>
        <w:t xml:space="preserve"> </w:t>
      </w:r>
      <w:r>
        <w:rPr>
          <w:color w:val="010101"/>
        </w:rPr>
        <w:t>sanitary</w:t>
      </w:r>
      <w:r>
        <w:rPr>
          <w:color w:val="010101"/>
          <w:spacing w:val="40"/>
        </w:rPr>
        <w:t xml:space="preserve"> </w:t>
      </w:r>
      <w:r>
        <w:rPr>
          <w:color w:val="010101"/>
        </w:rPr>
        <w:t>manner within 24 hours after death.</w:t>
      </w:r>
    </w:p>
    <w:p w14:paraId="461E9574" w14:textId="77777777" w:rsidR="00C00104" w:rsidRDefault="00C00104">
      <w:pPr>
        <w:pStyle w:val="BodyText"/>
        <w:spacing w:before="17"/>
      </w:pPr>
    </w:p>
    <w:p w14:paraId="1E58520B" w14:textId="77777777" w:rsidR="00C00104" w:rsidRDefault="00000000">
      <w:pPr>
        <w:pStyle w:val="ListParagraph"/>
        <w:numPr>
          <w:ilvl w:val="0"/>
          <w:numId w:val="120"/>
        </w:numPr>
        <w:tabs>
          <w:tab w:val="left" w:pos="162"/>
          <w:tab w:val="left" w:pos="884"/>
        </w:tabs>
        <w:spacing w:line="252" w:lineRule="auto"/>
        <w:ind w:left="162" w:right="167" w:hanging="4"/>
        <w:jc w:val="both"/>
      </w:pPr>
      <w:r>
        <w:rPr>
          <w:color w:val="010101"/>
        </w:rPr>
        <w:t>BREEDING</w:t>
      </w:r>
      <w:r>
        <w:rPr>
          <w:color w:val="010101"/>
          <w:spacing w:val="-16"/>
        </w:rPr>
        <w:t xml:space="preserve"> </w:t>
      </w:r>
      <w:r>
        <w:rPr>
          <w:color w:val="010101"/>
        </w:rPr>
        <w:t>PLACES</w:t>
      </w:r>
      <w:r>
        <w:rPr>
          <w:color w:val="010101"/>
          <w:spacing w:val="-15"/>
        </w:rPr>
        <w:t xml:space="preserve"> </w:t>
      </w:r>
      <w:r>
        <w:rPr>
          <w:color w:val="010101"/>
        </w:rPr>
        <w:t>FOR</w:t>
      </w:r>
      <w:r>
        <w:rPr>
          <w:color w:val="010101"/>
          <w:spacing w:val="-15"/>
        </w:rPr>
        <w:t xml:space="preserve"> </w:t>
      </w:r>
      <w:r>
        <w:rPr>
          <w:color w:val="010101"/>
        </w:rPr>
        <w:t>VERMIN,</w:t>
      </w:r>
      <w:r>
        <w:rPr>
          <w:color w:val="010101"/>
          <w:spacing w:val="-16"/>
        </w:rPr>
        <w:t xml:space="preserve"> </w:t>
      </w:r>
      <w:r>
        <w:rPr>
          <w:color w:val="010101"/>
        </w:rPr>
        <w:t>ETC.</w:t>
      </w:r>
      <w:r>
        <w:rPr>
          <w:color w:val="010101"/>
          <w:spacing w:val="12"/>
        </w:rPr>
        <w:t xml:space="preserve"> </w:t>
      </w:r>
      <w:r>
        <w:rPr>
          <w:color w:val="010101"/>
        </w:rPr>
        <w:t>Accumulations</w:t>
      </w:r>
      <w:r>
        <w:rPr>
          <w:color w:val="010101"/>
          <w:spacing w:val="-15"/>
        </w:rPr>
        <w:t xml:space="preserve"> </w:t>
      </w:r>
      <w:r>
        <w:rPr>
          <w:color w:val="010101"/>
        </w:rPr>
        <w:t>of</w:t>
      </w:r>
      <w:r>
        <w:rPr>
          <w:color w:val="010101"/>
          <w:spacing w:val="-15"/>
        </w:rPr>
        <w:t xml:space="preserve"> </w:t>
      </w:r>
      <w:r>
        <w:rPr>
          <w:color w:val="010101"/>
        </w:rPr>
        <w:t>decayed</w:t>
      </w:r>
      <w:r>
        <w:rPr>
          <w:color w:val="010101"/>
          <w:spacing w:val="-16"/>
        </w:rPr>
        <w:t xml:space="preserve"> </w:t>
      </w:r>
      <w:r>
        <w:rPr>
          <w:color w:val="010101"/>
        </w:rPr>
        <w:t>animal</w:t>
      </w:r>
      <w:r>
        <w:rPr>
          <w:color w:val="010101"/>
          <w:spacing w:val="-15"/>
        </w:rPr>
        <w:t xml:space="preserve"> </w:t>
      </w:r>
      <w:r>
        <w:rPr>
          <w:color w:val="010101"/>
        </w:rPr>
        <w:t>or</w:t>
      </w:r>
      <w:r>
        <w:rPr>
          <w:color w:val="010101"/>
          <w:spacing w:val="-15"/>
        </w:rPr>
        <w:t xml:space="preserve"> </w:t>
      </w:r>
      <w:r>
        <w:rPr>
          <w:color w:val="010101"/>
        </w:rPr>
        <w:t>vegetable matter, trash, rubbish, rotting lumber, bedding, packing material, scrap metal or any material whatsoever</w:t>
      </w:r>
      <w:r>
        <w:rPr>
          <w:color w:val="010101"/>
          <w:spacing w:val="40"/>
        </w:rPr>
        <w:t xml:space="preserve"> </w:t>
      </w:r>
      <w:r>
        <w:rPr>
          <w:color w:val="010101"/>
        </w:rPr>
        <w:t>in which flies, mosquitoes,</w:t>
      </w:r>
      <w:r>
        <w:rPr>
          <w:color w:val="010101"/>
          <w:spacing w:val="40"/>
        </w:rPr>
        <w:t xml:space="preserve"> </w:t>
      </w:r>
      <w:r>
        <w:rPr>
          <w:color w:val="010101"/>
        </w:rPr>
        <w:t>disease-carrying insects,</w:t>
      </w:r>
      <w:r>
        <w:rPr>
          <w:color w:val="010101"/>
          <w:spacing w:val="40"/>
        </w:rPr>
        <w:t xml:space="preserve"> </w:t>
      </w:r>
      <w:r>
        <w:rPr>
          <w:color w:val="010101"/>
        </w:rPr>
        <w:t>rats or other</w:t>
      </w:r>
      <w:r>
        <w:rPr>
          <w:color w:val="010101"/>
          <w:spacing w:val="40"/>
        </w:rPr>
        <w:t xml:space="preserve"> </w:t>
      </w:r>
      <w:r>
        <w:rPr>
          <w:color w:val="010101"/>
        </w:rPr>
        <w:t>vermin may breed, except compost used for gardens.</w:t>
      </w:r>
    </w:p>
    <w:p w14:paraId="3D502DBD" w14:textId="77777777" w:rsidR="00C00104" w:rsidRDefault="00C00104">
      <w:pPr>
        <w:pStyle w:val="BodyText"/>
        <w:spacing w:before="16"/>
      </w:pPr>
    </w:p>
    <w:p w14:paraId="47F778E9" w14:textId="77777777" w:rsidR="00C00104" w:rsidRDefault="00000000">
      <w:pPr>
        <w:pStyle w:val="ListParagraph"/>
        <w:numPr>
          <w:ilvl w:val="0"/>
          <w:numId w:val="120"/>
        </w:numPr>
        <w:tabs>
          <w:tab w:val="left" w:pos="162"/>
          <w:tab w:val="left" w:pos="881"/>
        </w:tabs>
        <w:spacing w:line="249" w:lineRule="auto"/>
        <w:ind w:left="162" w:right="167" w:hanging="4"/>
        <w:jc w:val="both"/>
      </w:pPr>
      <w:r>
        <w:rPr>
          <w:color w:val="010101"/>
        </w:rPr>
        <w:t>STAGNANT WATER.</w:t>
      </w:r>
      <w:r>
        <w:rPr>
          <w:color w:val="010101"/>
          <w:spacing w:val="80"/>
        </w:rPr>
        <w:t xml:space="preserve"> </w:t>
      </w:r>
      <w:r>
        <w:rPr>
          <w:color w:val="010101"/>
        </w:rPr>
        <w:t>All</w:t>
      </w:r>
      <w:r>
        <w:rPr>
          <w:color w:val="010101"/>
          <w:spacing w:val="-3"/>
        </w:rPr>
        <w:t xml:space="preserve"> </w:t>
      </w:r>
      <w:r>
        <w:rPr>
          <w:color w:val="010101"/>
        </w:rPr>
        <w:t>stagnant water in</w:t>
      </w:r>
      <w:r>
        <w:rPr>
          <w:color w:val="010101"/>
          <w:spacing w:val="-6"/>
        </w:rPr>
        <w:t xml:space="preserve"> </w:t>
      </w:r>
      <w:r>
        <w:rPr>
          <w:color w:val="010101"/>
        </w:rPr>
        <w:t>which mosquitoes, flies</w:t>
      </w:r>
      <w:r>
        <w:rPr>
          <w:color w:val="010101"/>
          <w:spacing w:val="-5"/>
        </w:rPr>
        <w:t xml:space="preserve"> </w:t>
      </w:r>
      <w:r>
        <w:rPr>
          <w:color w:val="010101"/>
        </w:rPr>
        <w:t>or</w:t>
      </w:r>
      <w:r>
        <w:rPr>
          <w:color w:val="010101"/>
          <w:spacing w:val="-2"/>
        </w:rPr>
        <w:t xml:space="preserve"> </w:t>
      </w:r>
      <w:r>
        <w:rPr>
          <w:color w:val="010101"/>
        </w:rPr>
        <w:t>other insects can multiply except for natural wetlands.</w:t>
      </w:r>
    </w:p>
    <w:p w14:paraId="7BE666E5" w14:textId="77777777" w:rsidR="00C00104" w:rsidRDefault="00C00104">
      <w:pPr>
        <w:pStyle w:val="BodyText"/>
        <w:spacing w:before="18"/>
      </w:pPr>
    </w:p>
    <w:p w14:paraId="510660BE" w14:textId="77777777" w:rsidR="00C00104" w:rsidRDefault="00000000">
      <w:pPr>
        <w:pStyle w:val="ListParagraph"/>
        <w:numPr>
          <w:ilvl w:val="0"/>
          <w:numId w:val="120"/>
        </w:numPr>
        <w:tabs>
          <w:tab w:val="left" w:pos="158"/>
          <w:tab w:val="left" w:pos="885"/>
        </w:tabs>
        <w:spacing w:line="252" w:lineRule="auto"/>
        <w:ind w:left="158" w:right="163" w:hanging="1"/>
        <w:jc w:val="both"/>
      </w:pPr>
      <w:r>
        <w:rPr>
          <w:color w:val="010101"/>
        </w:rPr>
        <w:t>AIR POLLUTION.</w:t>
      </w:r>
      <w:r>
        <w:rPr>
          <w:color w:val="010101"/>
          <w:spacing w:val="40"/>
        </w:rPr>
        <w:t xml:space="preserve"> </w:t>
      </w:r>
      <w:r>
        <w:rPr>
          <w:color w:val="010101"/>
        </w:rPr>
        <w:t>The</w:t>
      </w:r>
      <w:r>
        <w:rPr>
          <w:color w:val="010101"/>
          <w:spacing w:val="-3"/>
        </w:rPr>
        <w:t xml:space="preserve"> </w:t>
      </w:r>
      <w:r>
        <w:rPr>
          <w:color w:val="010101"/>
        </w:rPr>
        <w:t>escape of smoke, soot, cinders, noxious acids, fumes, gases, fly ash or industrial</w:t>
      </w:r>
      <w:r>
        <w:rPr>
          <w:color w:val="010101"/>
          <w:spacing w:val="23"/>
        </w:rPr>
        <w:t xml:space="preserve"> </w:t>
      </w:r>
      <w:r>
        <w:rPr>
          <w:color w:val="010101"/>
        </w:rPr>
        <w:t>dust</w:t>
      </w:r>
      <w:r>
        <w:rPr>
          <w:color w:val="010101"/>
          <w:spacing w:val="18"/>
        </w:rPr>
        <w:t xml:space="preserve"> </w:t>
      </w:r>
      <w:r>
        <w:rPr>
          <w:color w:val="010101"/>
        </w:rPr>
        <w:t>within the Village limits or within one mile therefrom</w:t>
      </w:r>
      <w:r>
        <w:rPr>
          <w:color w:val="010101"/>
          <w:spacing w:val="21"/>
        </w:rPr>
        <w:t xml:space="preserve"> </w:t>
      </w:r>
      <w:r>
        <w:rPr>
          <w:color w:val="010101"/>
        </w:rPr>
        <w:t>in such quantities</w:t>
      </w:r>
      <w:r>
        <w:rPr>
          <w:color w:val="010101"/>
          <w:spacing w:val="17"/>
        </w:rPr>
        <w:t xml:space="preserve"> </w:t>
      </w:r>
      <w:r>
        <w:rPr>
          <w:color w:val="010101"/>
        </w:rPr>
        <w:t>as to endanger the health of persons of ordinary sensibilities or to threaten or cause substantial injury to property.</w:t>
      </w:r>
    </w:p>
    <w:p w14:paraId="7CBA351B" w14:textId="77777777" w:rsidR="00C00104" w:rsidRDefault="00C00104">
      <w:pPr>
        <w:pStyle w:val="BodyText"/>
        <w:spacing w:before="16"/>
      </w:pPr>
    </w:p>
    <w:p w14:paraId="0E945615" w14:textId="77777777" w:rsidR="00C00104" w:rsidRDefault="00000000">
      <w:pPr>
        <w:pStyle w:val="ListParagraph"/>
        <w:numPr>
          <w:ilvl w:val="0"/>
          <w:numId w:val="120"/>
        </w:numPr>
        <w:tabs>
          <w:tab w:val="left" w:pos="158"/>
          <w:tab w:val="left" w:pos="883"/>
        </w:tabs>
        <w:spacing w:line="252" w:lineRule="auto"/>
        <w:ind w:left="158" w:right="166" w:hanging="1"/>
        <w:jc w:val="both"/>
      </w:pPr>
      <w:r>
        <w:rPr>
          <w:color w:val="010101"/>
        </w:rPr>
        <w:t>NOXIOUS WEEDS.</w:t>
      </w:r>
      <w:r>
        <w:rPr>
          <w:color w:val="010101"/>
          <w:spacing w:val="80"/>
        </w:rPr>
        <w:t xml:space="preserve"> </w:t>
      </w:r>
      <w:r>
        <w:rPr>
          <w:color w:val="010101"/>
        </w:rPr>
        <w:t>All</w:t>
      </w:r>
      <w:r>
        <w:rPr>
          <w:color w:val="010101"/>
          <w:spacing w:val="-6"/>
        </w:rPr>
        <w:t xml:space="preserve"> </w:t>
      </w:r>
      <w:r>
        <w:rPr>
          <w:color w:val="010101"/>
        </w:rPr>
        <w:t>noxious weeds,</w:t>
      </w:r>
      <w:r>
        <w:rPr>
          <w:color w:val="010101"/>
          <w:spacing w:val="-7"/>
        </w:rPr>
        <w:t xml:space="preserve"> </w:t>
      </w:r>
      <w:r>
        <w:rPr>
          <w:color w:val="010101"/>
        </w:rPr>
        <w:t>as</w:t>
      </w:r>
      <w:r>
        <w:rPr>
          <w:color w:val="010101"/>
          <w:spacing w:val="-11"/>
        </w:rPr>
        <w:t xml:space="preserve"> </w:t>
      </w:r>
      <w:r>
        <w:rPr>
          <w:color w:val="010101"/>
        </w:rPr>
        <w:t>defined ins.</w:t>
      </w:r>
      <w:r>
        <w:rPr>
          <w:color w:val="010101"/>
          <w:spacing w:val="-12"/>
        </w:rPr>
        <w:t xml:space="preserve"> </w:t>
      </w:r>
      <w:r>
        <w:rPr>
          <w:color w:val="010101"/>
        </w:rPr>
        <w:t>66.0407, Wis.</w:t>
      </w:r>
      <w:r>
        <w:rPr>
          <w:color w:val="010101"/>
          <w:spacing w:val="-6"/>
        </w:rPr>
        <w:t xml:space="preserve"> </w:t>
      </w:r>
      <w:r>
        <w:rPr>
          <w:color w:val="010101"/>
        </w:rPr>
        <w:t>Stats.</w:t>
      </w:r>
      <w:r>
        <w:rPr>
          <w:color w:val="010101"/>
          <w:spacing w:val="40"/>
        </w:rPr>
        <w:t xml:space="preserve"> </w:t>
      </w:r>
      <w:r>
        <w:rPr>
          <w:color w:val="010101"/>
        </w:rPr>
        <w:t>In addition, other rank growth of vegetation, and all weeds, grasses and plants over 8 inches in height excluding trees and shrubs except under sub. (e), which:</w:t>
      </w:r>
    </w:p>
    <w:p w14:paraId="6BB70E1C" w14:textId="77777777" w:rsidR="00C00104" w:rsidRDefault="00C00104">
      <w:pPr>
        <w:pStyle w:val="BodyText"/>
        <w:spacing w:before="17"/>
      </w:pPr>
    </w:p>
    <w:p w14:paraId="68A547FF" w14:textId="77777777" w:rsidR="00C00104" w:rsidRDefault="00000000">
      <w:pPr>
        <w:pStyle w:val="ListParagraph"/>
        <w:numPr>
          <w:ilvl w:val="1"/>
          <w:numId w:val="120"/>
        </w:numPr>
        <w:tabs>
          <w:tab w:val="left" w:pos="885"/>
        </w:tabs>
        <w:ind w:hanging="727"/>
      </w:pPr>
      <w:r>
        <w:rPr>
          <w:color w:val="010101"/>
        </w:rPr>
        <w:t>Detract</w:t>
      </w:r>
      <w:r>
        <w:rPr>
          <w:color w:val="010101"/>
          <w:spacing w:val="7"/>
        </w:rPr>
        <w:t xml:space="preserve"> </w:t>
      </w:r>
      <w:r>
        <w:rPr>
          <w:color w:val="010101"/>
        </w:rPr>
        <w:t>from the</w:t>
      </w:r>
      <w:r>
        <w:rPr>
          <w:color w:val="010101"/>
          <w:spacing w:val="-4"/>
        </w:rPr>
        <w:t xml:space="preserve"> </w:t>
      </w:r>
      <w:r>
        <w:rPr>
          <w:color w:val="010101"/>
        </w:rPr>
        <w:t>surrounding</w:t>
      </w:r>
      <w:r>
        <w:rPr>
          <w:color w:val="010101"/>
          <w:spacing w:val="19"/>
        </w:rPr>
        <w:t xml:space="preserve"> </w:t>
      </w:r>
      <w:r>
        <w:rPr>
          <w:color w:val="010101"/>
        </w:rPr>
        <w:t>area</w:t>
      </w:r>
      <w:r>
        <w:rPr>
          <w:color w:val="010101"/>
          <w:spacing w:val="2"/>
        </w:rPr>
        <w:t xml:space="preserve"> </w:t>
      </w:r>
      <w:r>
        <w:rPr>
          <w:color w:val="010101"/>
        </w:rPr>
        <w:t>and</w:t>
      </w:r>
      <w:r>
        <w:rPr>
          <w:color w:val="010101"/>
          <w:spacing w:val="-2"/>
        </w:rPr>
        <w:t xml:space="preserve"> properties.</w:t>
      </w:r>
    </w:p>
    <w:p w14:paraId="27C7FD58" w14:textId="77777777" w:rsidR="00C00104" w:rsidRDefault="00C00104">
      <w:pPr>
        <w:pStyle w:val="BodyText"/>
        <w:spacing w:before="23"/>
      </w:pPr>
    </w:p>
    <w:p w14:paraId="3E4EEE8A" w14:textId="77777777" w:rsidR="00C00104" w:rsidRDefault="00000000">
      <w:pPr>
        <w:pStyle w:val="ListParagraph"/>
        <w:numPr>
          <w:ilvl w:val="1"/>
          <w:numId w:val="120"/>
        </w:numPr>
        <w:tabs>
          <w:tab w:val="left" w:pos="886"/>
        </w:tabs>
        <w:ind w:left="886"/>
      </w:pPr>
      <w:r>
        <w:rPr>
          <w:color w:val="010101"/>
        </w:rPr>
        <w:t>Become</w:t>
      </w:r>
      <w:r>
        <w:rPr>
          <w:color w:val="010101"/>
          <w:spacing w:val="-5"/>
        </w:rPr>
        <w:t xml:space="preserve"> </w:t>
      </w:r>
      <w:r>
        <w:rPr>
          <w:color w:val="010101"/>
        </w:rPr>
        <w:t>a</w:t>
      </w:r>
      <w:r>
        <w:rPr>
          <w:color w:val="010101"/>
          <w:spacing w:val="-8"/>
        </w:rPr>
        <w:t xml:space="preserve"> </w:t>
      </w:r>
      <w:r>
        <w:rPr>
          <w:color w:val="010101"/>
        </w:rPr>
        <w:t>possible</w:t>
      </w:r>
      <w:r>
        <w:rPr>
          <w:color w:val="010101"/>
          <w:spacing w:val="1"/>
        </w:rPr>
        <w:t xml:space="preserve"> </w:t>
      </w:r>
      <w:r>
        <w:rPr>
          <w:color w:val="010101"/>
        </w:rPr>
        <w:t>fire</w:t>
      </w:r>
      <w:r>
        <w:rPr>
          <w:color w:val="010101"/>
          <w:spacing w:val="-14"/>
        </w:rPr>
        <w:t xml:space="preserve"> </w:t>
      </w:r>
      <w:r>
        <w:rPr>
          <w:color w:val="010101"/>
        </w:rPr>
        <w:t>hazard,</w:t>
      </w:r>
      <w:r>
        <w:rPr>
          <w:color w:val="010101"/>
          <w:spacing w:val="-1"/>
        </w:rPr>
        <w:t xml:space="preserve"> </w:t>
      </w:r>
      <w:r>
        <w:rPr>
          <w:color w:val="010101"/>
        </w:rPr>
        <w:t>as</w:t>
      </w:r>
      <w:r>
        <w:rPr>
          <w:color w:val="010101"/>
          <w:spacing w:val="-15"/>
        </w:rPr>
        <w:t xml:space="preserve"> </w:t>
      </w:r>
      <w:r>
        <w:rPr>
          <w:color w:val="010101"/>
        </w:rPr>
        <w:t>determined</w:t>
      </w:r>
      <w:r>
        <w:rPr>
          <w:color w:val="010101"/>
          <w:spacing w:val="7"/>
        </w:rPr>
        <w:t xml:space="preserve"> </w:t>
      </w:r>
      <w:r>
        <w:rPr>
          <w:color w:val="010101"/>
        </w:rPr>
        <w:t>by</w:t>
      </w:r>
      <w:r>
        <w:rPr>
          <w:color w:val="010101"/>
          <w:spacing w:val="-10"/>
        </w:rPr>
        <w:t xml:space="preserve"> </w:t>
      </w:r>
      <w:r>
        <w:rPr>
          <w:color w:val="010101"/>
        </w:rPr>
        <w:t>the</w:t>
      </w:r>
      <w:r>
        <w:rPr>
          <w:color w:val="010101"/>
          <w:spacing w:val="-16"/>
        </w:rPr>
        <w:t xml:space="preserve"> </w:t>
      </w:r>
      <w:r>
        <w:rPr>
          <w:color w:val="010101"/>
        </w:rPr>
        <w:t>Fire</w:t>
      </w:r>
      <w:r>
        <w:rPr>
          <w:color w:val="010101"/>
          <w:spacing w:val="-11"/>
        </w:rPr>
        <w:t xml:space="preserve"> </w:t>
      </w:r>
      <w:r>
        <w:rPr>
          <w:color w:val="010101"/>
          <w:spacing w:val="-2"/>
        </w:rPr>
        <w:t>Chief.</w:t>
      </w:r>
    </w:p>
    <w:p w14:paraId="7521E83D" w14:textId="77777777" w:rsidR="00C00104" w:rsidRDefault="00C00104">
      <w:pPr>
        <w:pStyle w:val="BodyText"/>
        <w:spacing w:before="27"/>
      </w:pPr>
    </w:p>
    <w:p w14:paraId="30D770A2" w14:textId="77777777" w:rsidR="00C00104" w:rsidRDefault="00000000">
      <w:pPr>
        <w:pStyle w:val="ListParagraph"/>
        <w:numPr>
          <w:ilvl w:val="1"/>
          <w:numId w:val="120"/>
        </w:numPr>
        <w:tabs>
          <w:tab w:val="left" w:pos="162"/>
          <w:tab w:val="left" w:pos="885"/>
        </w:tabs>
        <w:spacing w:line="254" w:lineRule="auto"/>
        <w:ind w:left="162" w:right="157" w:hanging="4"/>
        <w:jc w:val="both"/>
      </w:pPr>
      <w:r>
        <w:rPr>
          <w:color w:val="010101"/>
        </w:rPr>
        <w:t>Become a health hazard due to their pollen or a potential cover for disease-carrying rodents and other small animals.</w:t>
      </w:r>
    </w:p>
    <w:p w14:paraId="5408D616" w14:textId="77777777" w:rsidR="00C00104" w:rsidRDefault="00C00104">
      <w:pPr>
        <w:pStyle w:val="BodyText"/>
        <w:spacing w:before="9"/>
      </w:pPr>
    </w:p>
    <w:p w14:paraId="7209DEA9" w14:textId="77777777" w:rsidR="00C00104" w:rsidRDefault="00000000">
      <w:pPr>
        <w:pStyle w:val="ListParagraph"/>
        <w:numPr>
          <w:ilvl w:val="1"/>
          <w:numId w:val="120"/>
        </w:numPr>
        <w:tabs>
          <w:tab w:val="left" w:pos="162"/>
          <w:tab w:val="left" w:pos="885"/>
        </w:tabs>
        <w:spacing w:line="254" w:lineRule="auto"/>
        <w:ind w:left="162" w:right="159" w:hanging="4"/>
        <w:jc w:val="both"/>
      </w:pPr>
      <w:r>
        <w:rPr>
          <w:color w:val="010101"/>
        </w:rPr>
        <w:t xml:space="preserve">Are of infectious or poisonous nature in or adjacent to a populated area, regardless of </w:t>
      </w:r>
      <w:r>
        <w:rPr>
          <w:color w:val="010101"/>
          <w:spacing w:val="-2"/>
        </w:rPr>
        <w:t>height.</w:t>
      </w:r>
    </w:p>
    <w:p w14:paraId="7FAFDCF8" w14:textId="77777777" w:rsidR="00C00104" w:rsidRDefault="00C00104">
      <w:pPr>
        <w:pStyle w:val="BodyText"/>
        <w:spacing w:before="8"/>
      </w:pPr>
    </w:p>
    <w:p w14:paraId="18BD25BC" w14:textId="77777777" w:rsidR="00C00104" w:rsidRDefault="00000000">
      <w:pPr>
        <w:pStyle w:val="ListParagraph"/>
        <w:numPr>
          <w:ilvl w:val="1"/>
          <w:numId w:val="120"/>
        </w:numPr>
        <w:tabs>
          <w:tab w:val="left" w:pos="886"/>
        </w:tabs>
        <w:ind w:left="886"/>
      </w:pPr>
      <w:r>
        <w:rPr>
          <w:color w:val="010101"/>
        </w:rPr>
        <w:t>Become</w:t>
      </w:r>
      <w:r>
        <w:rPr>
          <w:color w:val="010101"/>
          <w:spacing w:val="-2"/>
        </w:rPr>
        <w:t xml:space="preserve"> </w:t>
      </w:r>
      <w:r>
        <w:rPr>
          <w:color w:val="010101"/>
        </w:rPr>
        <w:t>a</w:t>
      </w:r>
      <w:r>
        <w:rPr>
          <w:color w:val="010101"/>
          <w:spacing w:val="-6"/>
        </w:rPr>
        <w:t xml:space="preserve"> </w:t>
      </w:r>
      <w:r>
        <w:rPr>
          <w:color w:val="010101"/>
        </w:rPr>
        <w:t>potential hazard</w:t>
      </w:r>
      <w:r>
        <w:rPr>
          <w:color w:val="010101"/>
          <w:spacing w:val="-2"/>
        </w:rPr>
        <w:t xml:space="preserve"> </w:t>
      </w:r>
      <w:r>
        <w:rPr>
          <w:color w:val="010101"/>
        </w:rPr>
        <w:t>to</w:t>
      </w:r>
      <w:r>
        <w:rPr>
          <w:color w:val="010101"/>
          <w:spacing w:val="-11"/>
        </w:rPr>
        <w:t xml:space="preserve"> </w:t>
      </w:r>
      <w:r>
        <w:rPr>
          <w:color w:val="010101"/>
        </w:rPr>
        <w:t>vehicular</w:t>
      </w:r>
      <w:r>
        <w:rPr>
          <w:color w:val="010101"/>
          <w:spacing w:val="3"/>
        </w:rPr>
        <w:t xml:space="preserve"> </w:t>
      </w:r>
      <w:r>
        <w:rPr>
          <w:color w:val="010101"/>
        </w:rPr>
        <w:t>traffic</w:t>
      </w:r>
      <w:r>
        <w:rPr>
          <w:color w:val="010101"/>
          <w:spacing w:val="-4"/>
        </w:rPr>
        <w:t xml:space="preserve"> </w:t>
      </w:r>
      <w:r>
        <w:rPr>
          <w:color w:val="010101"/>
        </w:rPr>
        <w:t>in</w:t>
      </w:r>
      <w:r>
        <w:rPr>
          <w:color w:val="010101"/>
          <w:spacing w:val="-11"/>
        </w:rPr>
        <w:t xml:space="preserve"> </w:t>
      </w:r>
      <w:r>
        <w:rPr>
          <w:color w:val="010101"/>
        </w:rPr>
        <w:t>vision</w:t>
      </w:r>
      <w:r>
        <w:rPr>
          <w:color w:val="010101"/>
          <w:spacing w:val="-8"/>
        </w:rPr>
        <w:t xml:space="preserve"> </w:t>
      </w:r>
      <w:r>
        <w:rPr>
          <w:color w:val="010101"/>
        </w:rPr>
        <w:t>clearance</w:t>
      </w:r>
      <w:r>
        <w:rPr>
          <w:color w:val="010101"/>
          <w:spacing w:val="5"/>
        </w:rPr>
        <w:t xml:space="preserve"> </w:t>
      </w:r>
      <w:r>
        <w:rPr>
          <w:color w:val="010101"/>
          <w:spacing w:val="-2"/>
        </w:rPr>
        <w:t>triangles.</w:t>
      </w:r>
    </w:p>
    <w:p w14:paraId="2B5D58B7" w14:textId="77777777" w:rsidR="00C00104" w:rsidRDefault="00C00104">
      <w:pPr>
        <w:pStyle w:val="BodyText"/>
        <w:spacing w:before="32"/>
      </w:pPr>
    </w:p>
    <w:p w14:paraId="37213FE5" w14:textId="77777777" w:rsidR="00C00104" w:rsidRDefault="00000000">
      <w:pPr>
        <w:pStyle w:val="ListParagraph"/>
        <w:numPr>
          <w:ilvl w:val="0"/>
          <w:numId w:val="120"/>
        </w:numPr>
        <w:tabs>
          <w:tab w:val="left" w:pos="159"/>
          <w:tab w:val="left" w:pos="882"/>
        </w:tabs>
        <w:spacing w:before="1" w:line="249" w:lineRule="auto"/>
        <w:ind w:right="163" w:hanging="2"/>
        <w:jc w:val="both"/>
      </w:pPr>
      <w:r>
        <w:rPr>
          <w:color w:val="010101"/>
        </w:rPr>
        <w:t>WATER POLLUTION.</w:t>
      </w:r>
      <w:r>
        <w:rPr>
          <w:color w:val="010101"/>
          <w:spacing w:val="40"/>
        </w:rPr>
        <w:t xml:space="preserve"> </w:t>
      </w:r>
      <w:r>
        <w:rPr>
          <w:color w:val="010101"/>
        </w:rPr>
        <w:t>The pollution of any public well or cistern, stream, lake, canal or other body of water by sewage, creamery or industrial wastes or other substances.</w:t>
      </w:r>
    </w:p>
    <w:p w14:paraId="119CFEC0" w14:textId="77777777" w:rsidR="00C00104" w:rsidRDefault="00C00104">
      <w:pPr>
        <w:pStyle w:val="BodyText"/>
      </w:pPr>
    </w:p>
    <w:p w14:paraId="4EE5B4F6" w14:textId="77777777" w:rsidR="00C00104" w:rsidRDefault="00C00104">
      <w:pPr>
        <w:pStyle w:val="BodyText"/>
        <w:spacing w:before="29"/>
      </w:pPr>
    </w:p>
    <w:p w14:paraId="5D5C1775" w14:textId="77777777" w:rsidR="00C00104" w:rsidRDefault="00000000">
      <w:pPr>
        <w:pStyle w:val="BodyText"/>
        <w:spacing w:before="1"/>
        <w:ind w:right="163"/>
        <w:jc w:val="right"/>
      </w:pPr>
      <w:r>
        <w:rPr>
          <w:color w:val="010101"/>
        </w:rPr>
        <w:t>14.24</w:t>
      </w:r>
      <w:r>
        <w:rPr>
          <w:color w:val="010101"/>
          <w:spacing w:val="-3"/>
        </w:rPr>
        <w:t xml:space="preserve"> </w:t>
      </w:r>
      <w:r>
        <w:rPr>
          <w:color w:val="010101"/>
        </w:rPr>
        <w:t>-</w:t>
      </w:r>
      <w:r>
        <w:rPr>
          <w:color w:val="010101"/>
          <w:spacing w:val="58"/>
        </w:rPr>
        <w:t xml:space="preserve"> </w:t>
      </w:r>
      <w:r>
        <w:rPr>
          <w:color w:val="010101"/>
          <w:spacing w:val="-4"/>
        </w:rPr>
        <w:t>14.26</w:t>
      </w:r>
    </w:p>
    <w:p w14:paraId="30FCD865" w14:textId="77777777" w:rsidR="00C00104" w:rsidRDefault="00C00104">
      <w:pPr>
        <w:pStyle w:val="BodyText"/>
        <w:spacing w:before="27"/>
      </w:pPr>
    </w:p>
    <w:p w14:paraId="6F065BF4" w14:textId="77777777" w:rsidR="00C00104" w:rsidRDefault="00000000">
      <w:pPr>
        <w:pStyle w:val="ListParagraph"/>
        <w:numPr>
          <w:ilvl w:val="0"/>
          <w:numId w:val="120"/>
        </w:numPr>
        <w:tabs>
          <w:tab w:val="left" w:pos="158"/>
          <w:tab w:val="left" w:pos="878"/>
        </w:tabs>
        <w:spacing w:line="252" w:lineRule="auto"/>
        <w:ind w:left="158" w:right="163" w:hanging="1"/>
        <w:jc w:val="both"/>
      </w:pPr>
      <w:r>
        <w:rPr>
          <w:color w:val="010101"/>
        </w:rPr>
        <w:t>NOXIOUS ODORS, ETC.</w:t>
      </w:r>
      <w:r>
        <w:rPr>
          <w:color w:val="010101"/>
          <w:spacing w:val="40"/>
        </w:rPr>
        <w:t xml:space="preserve"> </w:t>
      </w:r>
      <w:r>
        <w:rPr>
          <w:color w:val="010101"/>
        </w:rPr>
        <w:t>Any use of property, substances or things within the Village emitting or causing any foul, offensive, noisome, nauseous, noxious or disagreeable odors, gases, effluvia or stenches repulsive to the physical senses of ordinary persons which annoy, discomfort, injure or inconvenience the health of several persons within the Village.</w:t>
      </w:r>
    </w:p>
    <w:p w14:paraId="6202817F" w14:textId="77777777" w:rsidR="00C00104" w:rsidRDefault="00C00104">
      <w:pPr>
        <w:spacing w:line="252" w:lineRule="auto"/>
        <w:jc w:val="both"/>
        <w:sectPr w:rsidR="00C00104">
          <w:headerReference w:type="default" r:id="rId86"/>
          <w:pgSz w:w="12240" w:h="15840"/>
          <w:pgMar w:top="1620" w:right="1240" w:bottom="280" w:left="1280" w:header="0" w:footer="0" w:gutter="0"/>
          <w:cols w:space="720"/>
        </w:sectPr>
      </w:pPr>
    </w:p>
    <w:p w14:paraId="152EC7AC" w14:textId="77777777" w:rsidR="00C00104" w:rsidRDefault="00000000">
      <w:pPr>
        <w:pStyle w:val="ListParagraph"/>
        <w:numPr>
          <w:ilvl w:val="0"/>
          <w:numId w:val="120"/>
        </w:numPr>
        <w:tabs>
          <w:tab w:val="left" w:pos="158"/>
          <w:tab w:val="left" w:pos="882"/>
        </w:tabs>
        <w:spacing w:before="67" w:line="252" w:lineRule="auto"/>
        <w:ind w:left="158" w:right="164" w:hanging="1"/>
        <w:jc w:val="both"/>
      </w:pPr>
      <w:r>
        <w:rPr>
          <w:color w:val="010101"/>
        </w:rPr>
        <w:lastRenderedPageBreak/>
        <w:t>PESTICIDE APPLICATION.</w:t>
      </w:r>
      <w:r>
        <w:rPr>
          <w:color w:val="010101"/>
          <w:spacing w:val="40"/>
        </w:rPr>
        <w:t xml:space="preserve"> </w:t>
      </w:r>
      <w:r>
        <w:rPr>
          <w:color w:val="010101"/>
        </w:rPr>
        <w:t>The application, or causing of the application, of any pesticide, as</w:t>
      </w:r>
      <w:r>
        <w:rPr>
          <w:color w:val="010101"/>
          <w:spacing w:val="-1"/>
        </w:rPr>
        <w:t xml:space="preserve"> </w:t>
      </w:r>
      <w:r>
        <w:rPr>
          <w:color w:val="010101"/>
        </w:rPr>
        <w:t>defined in s. 94.67(25), Wis. Stats., in such a manner as</w:t>
      </w:r>
      <w:r>
        <w:rPr>
          <w:color w:val="010101"/>
          <w:spacing w:val="-2"/>
        </w:rPr>
        <w:t xml:space="preserve"> </w:t>
      </w:r>
      <w:r>
        <w:rPr>
          <w:color w:val="010101"/>
        </w:rPr>
        <w:t>to</w:t>
      </w:r>
      <w:r>
        <w:rPr>
          <w:color w:val="010101"/>
          <w:spacing w:val="-4"/>
        </w:rPr>
        <w:t xml:space="preserve"> </w:t>
      </w:r>
      <w:r>
        <w:rPr>
          <w:color w:val="010101"/>
        </w:rPr>
        <w:t>endanger the health of persons</w:t>
      </w:r>
      <w:r>
        <w:rPr>
          <w:color w:val="010101"/>
          <w:spacing w:val="32"/>
        </w:rPr>
        <w:t xml:space="preserve"> </w:t>
      </w:r>
      <w:r>
        <w:rPr>
          <w:color w:val="010101"/>
        </w:rPr>
        <w:t>within</w:t>
      </w:r>
      <w:r>
        <w:rPr>
          <w:color w:val="010101"/>
          <w:spacing w:val="21"/>
        </w:rPr>
        <w:t xml:space="preserve"> </w:t>
      </w:r>
      <w:r>
        <w:rPr>
          <w:color w:val="010101"/>
        </w:rPr>
        <w:t>the Village.</w:t>
      </w:r>
      <w:r>
        <w:rPr>
          <w:color w:val="010101"/>
          <w:spacing w:val="80"/>
        </w:rPr>
        <w:t xml:space="preserve"> </w:t>
      </w:r>
      <w:r>
        <w:rPr>
          <w:color w:val="010101"/>
        </w:rPr>
        <w:t>A person</w:t>
      </w:r>
      <w:r>
        <w:rPr>
          <w:color w:val="010101"/>
          <w:spacing w:val="31"/>
        </w:rPr>
        <w:t xml:space="preserve"> </w:t>
      </w:r>
      <w:r>
        <w:rPr>
          <w:color w:val="010101"/>
        </w:rPr>
        <w:t>is not</w:t>
      </w:r>
      <w:r>
        <w:rPr>
          <w:color w:val="010101"/>
          <w:spacing w:val="21"/>
        </w:rPr>
        <w:t xml:space="preserve"> </w:t>
      </w:r>
      <w:r>
        <w:rPr>
          <w:color w:val="010101"/>
        </w:rPr>
        <w:t>in violation</w:t>
      </w:r>
      <w:r>
        <w:rPr>
          <w:color w:val="010101"/>
          <w:spacing w:val="25"/>
        </w:rPr>
        <w:t xml:space="preserve"> </w:t>
      </w:r>
      <w:r>
        <w:rPr>
          <w:color w:val="010101"/>
        </w:rPr>
        <w:t>of</w:t>
      </w:r>
      <w:r>
        <w:rPr>
          <w:color w:val="010101"/>
          <w:spacing w:val="24"/>
        </w:rPr>
        <w:t xml:space="preserve"> </w:t>
      </w:r>
      <w:r>
        <w:rPr>
          <w:color w:val="010101"/>
        </w:rPr>
        <w:t>this section</w:t>
      </w:r>
      <w:r>
        <w:rPr>
          <w:color w:val="010101"/>
          <w:spacing w:val="24"/>
        </w:rPr>
        <w:t xml:space="preserve"> </w:t>
      </w:r>
      <w:r>
        <w:rPr>
          <w:color w:val="010101"/>
        </w:rPr>
        <w:t>if</w:t>
      </w:r>
      <w:r>
        <w:rPr>
          <w:color w:val="010101"/>
          <w:spacing w:val="39"/>
        </w:rPr>
        <w:t xml:space="preserve"> </w:t>
      </w:r>
      <w:r>
        <w:rPr>
          <w:color w:val="010101"/>
        </w:rPr>
        <w:t>he or</w:t>
      </w:r>
      <w:r>
        <w:rPr>
          <w:color w:val="010101"/>
          <w:spacing w:val="22"/>
        </w:rPr>
        <w:t xml:space="preserve"> </w:t>
      </w:r>
      <w:r>
        <w:rPr>
          <w:color w:val="010101"/>
        </w:rPr>
        <w:t>she</w:t>
      </w:r>
      <w:r>
        <w:rPr>
          <w:color w:val="010101"/>
          <w:spacing w:val="19"/>
        </w:rPr>
        <w:t xml:space="preserve"> </w:t>
      </w:r>
      <w:r>
        <w:rPr>
          <w:color w:val="010101"/>
        </w:rPr>
        <w:t>is following the instructions and manufacturing</w:t>
      </w:r>
      <w:r>
        <w:rPr>
          <w:color w:val="010101"/>
          <w:spacing w:val="40"/>
        </w:rPr>
        <w:t xml:space="preserve"> </w:t>
      </w:r>
      <w:r>
        <w:rPr>
          <w:color w:val="010101"/>
        </w:rPr>
        <w:t>guidelines for application.</w:t>
      </w:r>
    </w:p>
    <w:p w14:paraId="3EAEBF7E" w14:textId="77777777" w:rsidR="00C00104" w:rsidRDefault="00C00104">
      <w:pPr>
        <w:pStyle w:val="BodyText"/>
      </w:pPr>
    </w:p>
    <w:p w14:paraId="50F50C7B" w14:textId="77777777" w:rsidR="00C00104" w:rsidRDefault="00C00104">
      <w:pPr>
        <w:pStyle w:val="BodyText"/>
        <w:spacing w:before="27"/>
      </w:pPr>
    </w:p>
    <w:p w14:paraId="63EC9E01" w14:textId="77777777" w:rsidR="00C00104" w:rsidRDefault="00000000">
      <w:pPr>
        <w:pStyle w:val="Heading6"/>
        <w:tabs>
          <w:tab w:val="left" w:pos="2328"/>
        </w:tabs>
        <w:jc w:val="both"/>
      </w:pPr>
      <w:r>
        <w:rPr>
          <w:color w:val="010101"/>
          <w:w w:val="105"/>
          <w:u w:val="thick" w:color="010101"/>
        </w:rPr>
        <w:t>Section</w:t>
      </w:r>
      <w:r>
        <w:rPr>
          <w:color w:val="010101"/>
          <w:spacing w:val="-11"/>
          <w:w w:val="105"/>
          <w:u w:val="thick" w:color="010101"/>
        </w:rPr>
        <w:t xml:space="preserve"> </w:t>
      </w:r>
      <w:r>
        <w:rPr>
          <w:color w:val="010101"/>
          <w:spacing w:val="-2"/>
          <w:w w:val="105"/>
          <w:u w:val="thick" w:color="010101"/>
        </w:rPr>
        <w:t>14.25</w:t>
      </w:r>
      <w:r>
        <w:rPr>
          <w:color w:val="010101"/>
        </w:rPr>
        <w:tab/>
      </w:r>
      <w:r>
        <w:rPr>
          <w:color w:val="010101"/>
          <w:w w:val="105"/>
        </w:rPr>
        <w:t>Public</w:t>
      </w:r>
      <w:r>
        <w:rPr>
          <w:color w:val="010101"/>
          <w:spacing w:val="-17"/>
          <w:w w:val="105"/>
        </w:rPr>
        <w:t xml:space="preserve"> </w:t>
      </w:r>
      <w:r>
        <w:rPr>
          <w:color w:val="010101"/>
          <w:w w:val="105"/>
        </w:rPr>
        <w:t>Nuisances</w:t>
      </w:r>
      <w:r>
        <w:rPr>
          <w:color w:val="010101"/>
          <w:spacing w:val="-16"/>
          <w:w w:val="105"/>
        </w:rPr>
        <w:t xml:space="preserve"> </w:t>
      </w:r>
      <w:r>
        <w:rPr>
          <w:color w:val="010101"/>
          <w:w w:val="105"/>
        </w:rPr>
        <w:t>Offending</w:t>
      </w:r>
      <w:r>
        <w:rPr>
          <w:color w:val="010101"/>
          <w:spacing w:val="-5"/>
          <w:w w:val="105"/>
        </w:rPr>
        <w:t xml:space="preserve"> </w:t>
      </w:r>
      <w:r>
        <w:rPr>
          <w:color w:val="010101"/>
          <w:w w:val="105"/>
        </w:rPr>
        <w:t>Morals</w:t>
      </w:r>
      <w:r>
        <w:rPr>
          <w:color w:val="010101"/>
          <w:spacing w:val="-16"/>
          <w:w w:val="105"/>
        </w:rPr>
        <w:t xml:space="preserve"> </w:t>
      </w:r>
      <w:r>
        <w:rPr>
          <w:color w:val="010101"/>
          <w:w w:val="105"/>
        </w:rPr>
        <w:t>and</w:t>
      </w:r>
      <w:r>
        <w:rPr>
          <w:color w:val="010101"/>
          <w:spacing w:val="-15"/>
          <w:w w:val="105"/>
        </w:rPr>
        <w:t xml:space="preserve"> </w:t>
      </w:r>
      <w:r>
        <w:rPr>
          <w:color w:val="010101"/>
          <w:spacing w:val="-2"/>
          <w:w w:val="105"/>
        </w:rPr>
        <w:t>Decency.</w:t>
      </w:r>
    </w:p>
    <w:p w14:paraId="0776659B" w14:textId="77777777" w:rsidR="00C00104" w:rsidRDefault="00C00104">
      <w:pPr>
        <w:pStyle w:val="BodyText"/>
        <w:spacing w:before="28"/>
        <w:rPr>
          <w:b/>
        </w:rPr>
      </w:pPr>
    </w:p>
    <w:p w14:paraId="6424AB98" w14:textId="77777777" w:rsidR="00C00104" w:rsidRDefault="00000000">
      <w:pPr>
        <w:pStyle w:val="BodyText"/>
        <w:spacing w:line="252" w:lineRule="auto"/>
        <w:ind w:left="158" w:right="157" w:hanging="2"/>
        <w:jc w:val="both"/>
      </w:pPr>
      <w:r>
        <w:rPr>
          <w:color w:val="010101"/>
        </w:rPr>
        <w:t>The following acts, omissions, places, conditions and things are hereby specifically declared to be public nuisances offending public morals and decency, but such enumeration shall not be construed to exclude other nuisances offending public morals and decency coming within the definition of sec. 14.23 of this chapter.</w:t>
      </w:r>
    </w:p>
    <w:p w14:paraId="6DD7E093" w14:textId="77777777" w:rsidR="00C00104" w:rsidRDefault="00C00104">
      <w:pPr>
        <w:pStyle w:val="BodyText"/>
        <w:spacing w:before="15"/>
      </w:pPr>
    </w:p>
    <w:p w14:paraId="0DCF58FF" w14:textId="77777777" w:rsidR="00C00104" w:rsidRDefault="00000000">
      <w:pPr>
        <w:pStyle w:val="ListParagraph"/>
        <w:numPr>
          <w:ilvl w:val="0"/>
          <w:numId w:val="119"/>
        </w:numPr>
        <w:tabs>
          <w:tab w:val="left" w:pos="161"/>
          <w:tab w:val="left" w:pos="880"/>
        </w:tabs>
        <w:spacing w:before="1" w:line="252" w:lineRule="auto"/>
        <w:ind w:right="157" w:hanging="3"/>
        <w:jc w:val="both"/>
      </w:pPr>
      <w:r>
        <w:rPr>
          <w:color w:val="010101"/>
          <w:spacing w:val="-2"/>
        </w:rPr>
        <w:t>CONTINUOUS</w:t>
      </w:r>
      <w:r>
        <w:rPr>
          <w:color w:val="010101"/>
          <w:spacing w:val="-14"/>
        </w:rPr>
        <w:t xml:space="preserve"> </w:t>
      </w:r>
      <w:r>
        <w:rPr>
          <w:color w:val="010101"/>
          <w:spacing w:val="-2"/>
        </w:rPr>
        <w:t>VIOLATION</w:t>
      </w:r>
      <w:r>
        <w:rPr>
          <w:color w:val="010101"/>
          <w:spacing w:val="-13"/>
        </w:rPr>
        <w:t xml:space="preserve"> </w:t>
      </w:r>
      <w:r>
        <w:rPr>
          <w:color w:val="010101"/>
          <w:spacing w:val="-2"/>
        </w:rPr>
        <w:t>OF</w:t>
      </w:r>
      <w:r>
        <w:rPr>
          <w:color w:val="010101"/>
          <w:spacing w:val="-13"/>
        </w:rPr>
        <w:t xml:space="preserve"> </w:t>
      </w:r>
      <w:r>
        <w:rPr>
          <w:color w:val="010101"/>
          <w:spacing w:val="-2"/>
        </w:rPr>
        <w:t>VILLAGE</w:t>
      </w:r>
      <w:r>
        <w:rPr>
          <w:color w:val="010101"/>
          <w:spacing w:val="-14"/>
        </w:rPr>
        <w:t xml:space="preserve"> </w:t>
      </w:r>
      <w:r>
        <w:rPr>
          <w:color w:val="010101"/>
          <w:spacing w:val="-2"/>
        </w:rPr>
        <w:t>ORDINANCES.</w:t>
      </w:r>
      <w:r>
        <w:rPr>
          <w:color w:val="010101"/>
          <w:spacing w:val="15"/>
        </w:rPr>
        <w:t xml:space="preserve"> </w:t>
      </w:r>
      <w:r>
        <w:rPr>
          <w:color w:val="010101"/>
          <w:spacing w:val="-2"/>
        </w:rPr>
        <w:t>Any</w:t>
      </w:r>
      <w:r>
        <w:rPr>
          <w:color w:val="010101"/>
          <w:spacing w:val="-14"/>
        </w:rPr>
        <w:t xml:space="preserve"> </w:t>
      </w:r>
      <w:r>
        <w:rPr>
          <w:color w:val="010101"/>
          <w:spacing w:val="-2"/>
        </w:rPr>
        <w:t>place</w:t>
      </w:r>
      <w:r>
        <w:rPr>
          <w:color w:val="010101"/>
          <w:spacing w:val="-13"/>
        </w:rPr>
        <w:t xml:space="preserve"> </w:t>
      </w:r>
      <w:r>
        <w:rPr>
          <w:color w:val="010101"/>
          <w:spacing w:val="-2"/>
        </w:rPr>
        <w:t>or</w:t>
      </w:r>
      <w:r>
        <w:rPr>
          <w:color w:val="010101"/>
          <w:spacing w:val="-13"/>
        </w:rPr>
        <w:t xml:space="preserve"> </w:t>
      </w:r>
      <w:r>
        <w:rPr>
          <w:color w:val="010101"/>
          <w:spacing w:val="-2"/>
        </w:rPr>
        <w:t>premises</w:t>
      </w:r>
      <w:r>
        <w:rPr>
          <w:color w:val="010101"/>
          <w:spacing w:val="-9"/>
        </w:rPr>
        <w:t xml:space="preserve"> </w:t>
      </w:r>
      <w:r>
        <w:rPr>
          <w:color w:val="010101"/>
          <w:spacing w:val="-2"/>
        </w:rPr>
        <w:t>within</w:t>
      </w:r>
      <w:r>
        <w:rPr>
          <w:color w:val="010101"/>
          <w:spacing w:val="-14"/>
        </w:rPr>
        <w:t xml:space="preserve"> </w:t>
      </w:r>
      <w:r>
        <w:rPr>
          <w:color w:val="010101"/>
          <w:spacing w:val="-2"/>
        </w:rPr>
        <w:t xml:space="preserve">the </w:t>
      </w:r>
      <w:r>
        <w:rPr>
          <w:color w:val="010101"/>
        </w:rPr>
        <w:t>Village where Village ordinances or State laws relating to</w:t>
      </w:r>
      <w:r>
        <w:rPr>
          <w:color w:val="010101"/>
          <w:spacing w:val="-7"/>
        </w:rPr>
        <w:t xml:space="preserve"> </w:t>
      </w:r>
      <w:r>
        <w:rPr>
          <w:color w:val="010101"/>
        </w:rPr>
        <w:t>public health,</w:t>
      </w:r>
      <w:r>
        <w:rPr>
          <w:color w:val="010101"/>
          <w:spacing w:val="-2"/>
        </w:rPr>
        <w:t xml:space="preserve"> </w:t>
      </w:r>
      <w:r>
        <w:rPr>
          <w:color w:val="010101"/>
        </w:rPr>
        <w:t>safety, peace, morals or welfare are openly, continuously, repeatedly and intentionally violated.</w:t>
      </w:r>
    </w:p>
    <w:p w14:paraId="6695F032" w14:textId="77777777" w:rsidR="00C00104" w:rsidRDefault="00C00104">
      <w:pPr>
        <w:pStyle w:val="BodyText"/>
      </w:pPr>
    </w:p>
    <w:p w14:paraId="212CABE5" w14:textId="77777777" w:rsidR="00C00104" w:rsidRDefault="00C00104">
      <w:pPr>
        <w:pStyle w:val="BodyText"/>
        <w:spacing w:before="28"/>
      </w:pPr>
    </w:p>
    <w:p w14:paraId="49CB4216" w14:textId="77777777" w:rsidR="00C00104" w:rsidRDefault="00000000">
      <w:pPr>
        <w:pStyle w:val="Heading6"/>
        <w:tabs>
          <w:tab w:val="left" w:pos="2328"/>
        </w:tabs>
        <w:jc w:val="both"/>
      </w:pPr>
      <w:r>
        <w:rPr>
          <w:color w:val="010101"/>
          <w:w w:val="105"/>
          <w:u w:val="thick" w:color="010101"/>
        </w:rPr>
        <w:t>Section</w:t>
      </w:r>
      <w:r>
        <w:rPr>
          <w:color w:val="010101"/>
          <w:spacing w:val="-11"/>
          <w:w w:val="105"/>
          <w:u w:val="thick" w:color="010101"/>
        </w:rPr>
        <w:t xml:space="preserve"> </w:t>
      </w:r>
      <w:r>
        <w:rPr>
          <w:color w:val="010101"/>
          <w:spacing w:val="-2"/>
          <w:w w:val="105"/>
          <w:u w:val="thick" w:color="010101"/>
        </w:rPr>
        <w:t>14.26</w:t>
      </w:r>
      <w:r>
        <w:rPr>
          <w:color w:val="010101"/>
        </w:rPr>
        <w:tab/>
      </w:r>
      <w:r>
        <w:rPr>
          <w:color w:val="010101"/>
          <w:spacing w:val="-2"/>
          <w:w w:val="105"/>
        </w:rPr>
        <w:t>Public</w:t>
      </w:r>
      <w:r>
        <w:rPr>
          <w:color w:val="010101"/>
          <w:spacing w:val="-6"/>
          <w:w w:val="105"/>
        </w:rPr>
        <w:t xml:space="preserve"> </w:t>
      </w:r>
      <w:r>
        <w:rPr>
          <w:color w:val="010101"/>
          <w:spacing w:val="-2"/>
          <w:w w:val="105"/>
        </w:rPr>
        <w:t>Nuisances</w:t>
      </w:r>
      <w:r>
        <w:rPr>
          <w:color w:val="010101"/>
          <w:spacing w:val="-4"/>
          <w:w w:val="105"/>
        </w:rPr>
        <w:t xml:space="preserve"> </w:t>
      </w:r>
      <w:r>
        <w:rPr>
          <w:color w:val="010101"/>
          <w:spacing w:val="-2"/>
          <w:w w:val="105"/>
        </w:rPr>
        <w:t>Affecting</w:t>
      </w:r>
      <w:r>
        <w:rPr>
          <w:color w:val="010101"/>
          <w:spacing w:val="5"/>
          <w:w w:val="105"/>
        </w:rPr>
        <w:t xml:space="preserve"> </w:t>
      </w:r>
      <w:r>
        <w:rPr>
          <w:color w:val="010101"/>
          <w:spacing w:val="-2"/>
          <w:w w:val="105"/>
        </w:rPr>
        <w:t>Peace</w:t>
      </w:r>
      <w:r>
        <w:rPr>
          <w:color w:val="010101"/>
          <w:spacing w:val="-7"/>
          <w:w w:val="105"/>
        </w:rPr>
        <w:t xml:space="preserve"> </w:t>
      </w:r>
      <w:r>
        <w:rPr>
          <w:color w:val="010101"/>
          <w:spacing w:val="-2"/>
          <w:w w:val="105"/>
        </w:rPr>
        <w:t>and</w:t>
      </w:r>
      <w:r>
        <w:rPr>
          <w:color w:val="010101"/>
          <w:spacing w:val="-6"/>
          <w:w w:val="105"/>
        </w:rPr>
        <w:t xml:space="preserve"> </w:t>
      </w:r>
      <w:r>
        <w:rPr>
          <w:color w:val="010101"/>
          <w:spacing w:val="-2"/>
          <w:w w:val="105"/>
        </w:rPr>
        <w:t>Safety.</w:t>
      </w:r>
    </w:p>
    <w:p w14:paraId="15B3344A" w14:textId="77777777" w:rsidR="00C00104" w:rsidRDefault="00C00104">
      <w:pPr>
        <w:pStyle w:val="BodyText"/>
        <w:spacing w:before="27"/>
        <w:rPr>
          <w:b/>
        </w:rPr>
      </w:pPr>
    </w:p>
    <w:p w14:paraId="16E9BCBF" w14:textId="77777777" w:rsidR="00C00104" w:rsidRDefault="00000000">
      <w:pPr>
        <w:pStyle w:val="BodyText"/>
        <w:spacing w:line="252" w:lineRule="auto"/>
        <w:ind w:left="158" w:right="164" w:hanging="2"/>
        <w:jc w:val="both"/>
      </w:pPr>
      <w:r>
        <w:rPr>
          <w:color w:val="010101"/>
        </w:rPr>
        <w:t>The following acts, omissions, places, conditions and things are hereby declared to be public nuisances affecting peace and safety, but such enumeration shall not be construed to exclude other</w:t>
      </w:r>
      <w:r>
        <w:rPr>
          <w:color w:val="010101"/>
          <w:spacing w:val="36"/>
        </w:rPr>
        <w:t xml:space="preserve"> </w:t>
      </w:r>
      <w:r>
        <w:rPr>
          <w:color w:val="010101"/>
        </w:rPr>
        <w:t>nuisances</w:t>
      </w:r>
      <w:r>
        <w:rPr>
          <w:color w:val="010101"/>
          <w:spacing w:val="38"/>
        </w:rPr>
        <w:t xml:space="preserve"> </w:t>
      </w:r>
      <w:r>
        <w:rPr>
          <w:color w:val="010101"/>
        </w:rPr>
        <w:t>affecting</w:t>
      </w:r>
      <w:r>
        <w:rPr>
          <w:color w:val="010101"/>
          <w:spacing w:val="35"/>
        </w:rPr>
        <w:t xml:space="preserve"> </w:t>
      </w:r>
      <w:r>
        <w:rPr>
          <w:color w:val="010101"/>
        </w:rPr>
        <w:t>public</w:t>
      </w:r>
      <w:r>
        <w:rPr>
          <w:color w:val="010101"/>
          <w:spacing w:val="34"/>
        </w:rPr>
        <w:t xml:space="preserve"> </w:t>
      </w:r>
      <w:r>
        <w:rPr>
          <w:color w:val="010101"/>
        </w:rPr>
        <w:t>peace or safety</w:t>
      </w:r>
      <w:r>
        <w:rPr>
          <w:color w:val="010101"/>
          <w:spacing w:val="29"/>
        </w:rPr>
        <w:t xml:space="preserve"> </w:t>
      </w:r>
      <w:r>
        <w:rPr>
          <w:color w:val="010101"/>
        </w:rPr>
        <w:t>coming</w:t>
      </w:r>
      <w:r>
        <w:rPr>
          <w:color w:val="010101"/>
          <w:spacing w:val="40"/>
        </w:rPr>
        <w:t xml:space="preserve"> </w:t>
      </w:r>
      <w:r>
        <w:rPr>
          <w:color w:val="010101"/>
        </w:rPr>
        <w:t>within the definition</w:t>
      </w:r>
      <w:r>
        <w:rPr>
          <w:color w:val="010101"/>
          <w:spacing w:val="35"/>
        </w:rPr>
        <w:t xml:space="preserve"> </w:t>
      </w:r>
      <w:r>
        <w:rPr>
          <w:color w:val="010101"/>
        </w:rPr>
        <w:t>of sec.</w:t>
      </w:r>
      <w:r>
        <w:rPr>
          <w:color w:val="010101"/>
          <w:spacing w:val="33"/>
        </w:rPr>
        <w:t xml:space="preserve"> </w:t>
      </w:r>
      <w:r>
        <w:rPr>
          <w:color w:val="010101"/>
        </w:rPr>
        <w:t>14.23</w:t>
      </w:r>
      <w:r>
        <w:rPr>
          <w:color w:val="010101"/>
          <w:spacing w:val="32"/>
        </w:rPr>
        <w:t xml:space="preserve"> </w:t>
      </w:r>
      <w:r>
        <w:rPr>
          <w:color w:val="010101"/>
        </w:rPr>
        <w:t>of this chapter:</w:t>
      </w:r>
    </w:p>
    <w:p w14:paraId="1FFAB844" w14:textId="77777777" w:rsidR="00C00104" w:rsidRDefault="00C00104">
      <w:pPr>
        <w:pStyle w:val="BodyText"/>
        <w:spacing w:before="16"/>
      </w:pPr>
    </w:p>
    <w:p w14:paraId="707BCA1D" w14:textId="77777777" w:rsidR="00C00104" w:rsidRDefault="00000000">
      <w:pPr>
        <w:pStyle w:val="ListParagraph"/>
        <w:numPr>
          <w:ilvl w:val="0"/>
          <w:numId w:val="118"/>
        </w:numPr>
        <w:tabs>
          <w:tab w:val="left" w:pos="881"/>
        </w:tabs>
        <w:spacing w:line="249" w:lineRule="auto"/>
        <w:ind w:right="163" w:firstLine="0"/>
        <w:jc w:val="both"/>
      </w:pPr>
      <w:r>
        <w:rPr>
          <w:color w:val="010101"/>
        </w:rPr>
        <w:t>SIGNS,</w:t>
      </w:r>
      <w:r>
        <w:rPr>
          <w:color w:val="010101"/>
          <w:spacing w:val="-16"/>
        </w:rPr>
        <w:t xml:space="preserve"> </w:t>
      </w:r>
      <w:r>
        <w:rPr>
          <w:color w:val="010101"/>
        </w:rPr>
        <w:t>BILLBOARDS,</w:t>
      </w:r>
      <w:r>
        <w:rPr>
          <w:color w:val="010101"/>
          <w:spacing w:val="-15"/>
        </w:rPr>
        <w:t xml:space="preserve"> </w:t>
      </w:r>
      <w:r>
        <w:rPr>
          <w:color w:val="010101"/>
        </w:rPr>
        <w:t>ETC.</w:t>
      </w:r>
      <w:r>
        <w:rPr>
          <w:color w:val="010101"/>
          <w:spacing w:val="16"/>
        </w:rPr>
        <w:t xml:space="preserve"> </w:t>
      </w:r>
      <w:r>
        <w:rPr>
          <w:color w:val="010101"/>
        </w:rPr>
        <w:t>All</w:t>
      </w:r>
      <w:r>
        <w:rPr>
          <w:color w:val="010101"/>
          <w:spacing w:val="-15"/>
        </w:rPr>
        <w:t xml:space="preserve"> </w:t>
      </w:r>
      <w:r>
        <w:rPr>
          <w:color w:val="010101"/>
        </w:rPr>
        <w:t>signs</w:t>
      </w:r>
      <w:r>
        <w:rPr>
          <w:color w:val="010101"/>
          <w:spacing w:val="-15"/>
        </w:rPr>
        <w:t xml:space="preserve"> </w:t>
      </w:r>
      <w:r>
        <w:rPr>
          <w:color w:val="010101"/>
        </w:rPr>
        <w:t>and</w:t>
      </w:r>
      <w:r>
        <w:rPr>
          <w:color w:val="010101"/>
          <w:spacing w:val="-16"/>
        </w:rPr>
        <w:t xml:space="preserve"> </w:t>
      </w:r>
      <w:r>
        <w:rPr>
          <w:color w:val="010101"/>
        </w:rPr>
        <w:t>billboards,</w:t>
      </w:r>
      <w:r>
        <w:rPr>
          <w:color w:val="010101"/>
          <w:spacing w:val="-13"/>
        </w:rPr>
        <w:t xml:space="preserve"> </w:t>
      </w:r>
      <w:r>
        <w:rPr>
          <w:color w:val="010101"/>
        </w:rPr>
        <w:t>awnings</w:t>
      </w:r>
      <w:r>
        <w:rPr>
          <w:color w:val="010101"/>
          <w:spacing w:val="-16"/>
        </w:rPr>
        <w:t xml:space="preserve"> </w:t>
      </w:r>
      <w:r>
        <w:rPr>
          <w:color w:val="010101"/>
        </w:rPr>
        <w:t>and</w:t>
      </w:r>
      <w:r>
        <w:rPr>
          <w:color w:val="010101"/>
          <w:spacing w:val="-15"/>
        </w:rPr>
        <w:t xml:space="preserve"> </w:t>
      </w:r>
      <w:r>
        <w:rPr>
          <w:color w:val="010101"/>
        </w:rPr>
        <w:t>other</w:t>
      </w:r>
      <w:r>
        <w:rPr>
          <w:color w:val="010101"/>
          <w:spacing w:val="-15"/>
        </w:rPr>
        <w:t xml:space="preserve"> </w:t>
      </w:r>
      <w:r>
        <w:rPr>
          <w:color w:val="010101"/>
        </w:rPr>
        <w:t>similar</w:t>
      </w:r>
      <w:r>
        <w:rPr>
          <w:color w:val="010101"/>
          <w:spacing w:val="-12"/>
        </w:rPr>
        <w:t xml:space="preserve"> </w:t>
      </w:r>
      <w:r>
        <w:rPr>
          <w:color w:val="010101"/>
        </w:rPr>
        <w:t>structures over or near streets, sidewalks, public grounds or places frequented by the</w:t>
      </w:r>
      <w:r>
        <w:rPr>
          <w:color w:val="010101"/>
          <w:spacing w:val="-4"/>
        </w:rPr>
        <w:t xml:space="preserve"> </w:t>
      </w:r>
      <w:r>
        <w:rPr>
          <w:color w:val="010101"/>
        </w:rPr>
        <w:t>public so situated or constructed as to endanger the public safety.</w:t>
      </w:r>
    </w:p>
    <w:p w14:paraId="5805AA54" w14:textId="77777777" w:rsidR="00C00104" w:rsidRDefault="00C00104">
      <w:pPr>
        <w:pStyle w:val="BodyText"/>
        <w:spacing w:before="20"/>
      </w:pPr>
    </w:p>
    <w:p w14:paraId="6C6432A7" w14:textId="77777777" w:rsidR="00C00104" w:rsidRDefault="00000000">
      <w:pPr>
        <w:pStyle w:val="ListParagraph"/>
        <w:numPr>
          <w:ilvl w:val="0"/>
          <w:numId w:val="118"/>
        </w:numPr>
        <w:tabs>
          <w:tab w:val="left" w:pos="162"/>
          <w:tab w:val="left" w:pos="878"/>
        </w:tabs>
        <w:spacing w:line="254" w:lineRule="auto"/>
        <w:ind w:left="162" w:right="157" w:hanging="4"/>
        <w:jc w:val="both"/>
      </w:pPr>
      <w:r>
        <w:rPr>
          <w:color w:val="010101"/>
        </w:rPr>
        <w:t>UNAUTHORIZED TRAFFIC</w:t>
      </w:r>
      <w:r>
        <w:rPr>
          <w:color w:val="010101"/>
          <w:spacing w:val="-3"/>
        </w:rPr>
        <w:t xml:space="preserve"> </w:t>
      </w:r>
      <w:r>
        <w:rPr>
          <w:color w:val="010101"/>
        </w:rPr>
        <w:t>SIGNS.</w:t>
      </w:r>
      <w:r>
        <w:rPr>
          <w:color w:val="010101"/>
          <w:spacing w:val="80"/>
        </w:rPr>
        <w:t xml:space="preserve"> </w:t>
      </w:r>
      <w:r>
        <w:rPr>
          <w:color w:val="010101"/>
        </w:rPr>
        <w:t>All</w:t>
      </w:r>
      <w:r>
        <w:rPr>
          <w:color w:val="010101"/>
          <w:spacing w:val="-8"/>
        </w:rPr>
        <w:t xml:space="preserve"> </w:t>
      </w:r>
      <w:r>
        <w:rPr>
          <w:color w:val="010101"/>
        </w:rPr>
        <w:t>unauthorized signs,</w:t>
      </w:r>
      <w:r>
        <w:rPr>
          <w:color w:val="010101"/>
          <w:spacing w:val="-5"/>
        </w:rPr>
        <w:t xml:space="preserve"> </w:t>
      </w:r>
      <w:r>
        <w:rPr>
          <w:color w:val="010101"/>
        </w:rPr>
        <w:t>signals,</w:t>
      </w:r>
      <w:r>
        <w:rPr>
          <w:color w:val="010101"/>
          <w:spacing w:val="-6"/>
        </w:rPr>
        <w:t xml:space="preserve"> </w:t>
      </w:r>
      <w:r>
        <w:rPr>
          <w:color w:val="010101"/>
        </w:rPr>
        <w:t>markers</w:t>
      </w:r>
      <w:r>
        <w:rPr>
          <w:color w:val="010101"/>
          <w:spacing w:val="-4"/>
        </w:rPr>
        <w:t xml:space="preserve"> </w:t>
      </w:r>
      <w:r>
        <w:rPr>
          <w:color w:val="010101"/>
        </w:rPr>
        <w:t>or</w:t>
      </w:r>
      <w:r>
        <w:rPr>
          <w:color w:val="010101"/>
          <w:spacing w:val="-6"/>
        </w:rPr>
        <w:t xml:space="preserve"> </w:t>
      </w:r>
      <w:r>
        <w:rPr>
          <w:color w:val="010101"/>
        </w:rPr>
        <w:t>devices placed or maintained upon or in view of any public highway which purport to be or may be mistaken as an official traffic control device or which, because of its</w:t>
      </w:r>
      <w:r>
        <w:rPr>
          <w:color w:val="010101"/>
          <w:spacing w:val="-1"/>
        </w:rPr>
        <w:t xml:space="preserve"> </w:t>
      </w:r>
      <w:r>
        <w:rPr>
          <w:color w:val="010101"/>
        </w:rPr>
        <w:t>color, location, brilliance or manner of operation, interferes with the effectiveness of any device, sign or signal.</w:t>
      </w:r>
    </w:p>
    <w:p w14:paraId="5AF81E36" w14:textId="77777777" w:rsidR="00C00104" w:rsidRDefault="00C00104">
      <w:pPr>
        <w:pStyle w:val="BodyText"/>
        <w:spacing w:before="10"/>
      </w:pPr>
    </w:p>
    <w:p w14:paraId="7BABED08" w14:textId="77777777" w:rsidR="00C00104" w:rsidRDefault="00000000">
      <w:pPr>
        <w:pStyle w:val="ListParagraph"/>
        <w:numPr>
          <w:ilvl w:val="0"/>
          <w:numId w:val="118"/>
        </w:numPr>
        <w:tabs>
          <w:tab w:val="left" w:pos="880"/>
        </w:tabs>
        <w:spacing w:line="249" w:lineRule="auto"/>
        <w:ind w:right="165" w:firstLine="0"/>
        <w:jc w:val="both"/>
      </w:pPr>
      <w:r>
        <w:rPr>
          <w:color w:val="010101"/>
        </w:rPr>
        <w:t>OBSTRUCTION</w:t>
      </w:r>
      <w:r>
        <w:rPr>
          <w:color w:val="010101"/>
          <w:spacing w:val="-16"/>
        </w:rPr>
        <w:t xml:space="preserve"> </w:t>
      </w:r>
      <w:r>
        <w:rPr>
          <w:color w:val="010101"/>
        </w:rPr>
        <w:t>OF</w:t>
      </w:r>
      <w:r>
        <w:rPr>
          <w:color w:val="010101"/>
          <w:spacing w:val="-15"/>
        </w:rPr>
        <w:t xml:space="preserve"> </w:t>
      </w:r>
      <w:r>
        <w:rPr>
          <w:color w:val="010101"/>
        </w:rPr>
        <w:t>INTERSECTIONS.</w:t>
      </w:r>
      <w:r>
        <w:rPr>
          <w:color w:val="010101"/>
          <w:spacing w:val="51"/>
        </w:rPr>
        <w:t xml:space="preserve"> </w:t>
      </w:r>
      <w:r>
        <w:rPr>
          <w:color w:val="010101"/>
        </w:rPr>
        <w:t>All</w:t>
      </w:r>
      <w:r>
        <w:rPr>
          <w:color w:val="010101"/>
          <w:spacing w:val="-16"/>
        </w:rPr>
        <w:t xml:space="preserve"> </w:t>
      </w:r>
      <w:r>
        <w:rPr>
          <w:color w:val="010101"/>
        </w:rPr>
        <w:t>trees,</w:t>
      </w:r>
      <w:r>
        <w:rPr>
          <w:color w:val="010101"/>
          <w:spacing w:val="-15"/>
        </w:rPr>
        <w:t xml:space="preserve"> </w:t>
      </w:r>
      <w:r>
        <w:rPr>
          <w:color w:val="010101"/>
        </w:rPr>
        <w:t>hedges,</w:t>
      </w:r>
      <w:r>
        <w:rPr>
          <w:color w:val="010101"/>
          <w:spacing w:val="-15"/>
        </w:rPr>
        <w:t xml:space="preserve"> </w:t>
      </w:r>
      <w:r>
        <w:rPr>
          <w:color w:val="010101"/>
        </w:rPr>
        <w:t>billboards</w:t>
      </w:r>
      <w:r>
        <w:rPr>
          <w:color w:val="010101"/>
          <w:spacing w:val="-16"/>
        </w:rPr>
        <w:t xml:space="preserve"> </w:t>
      </w:r>
      <w:r>
        <w:rPr>
          <w:color w:val="010101"/>
        </w:rPr>
        <w:t>or</w:t>
      </w:r>
      <w:r>
        <w:rPr>
          <w:color w:val="010101"/>
          <w:spacing w:val="-15"/>
        </w:rPr>
        <w:t xml:space="preserve"> </w:t>
      </w:r>
      <w:r>
        <w:rPr>
          <w:color w:val="010101"/>
        </w:rPr>
        <w:t>other</w:t>
      </w:r>
      <w:r>
        <w:rPr>
          <w:color w:val="010101"/>
          <w:spacing w:val="-14"/>
        </w:rPr>
        <w:t xml:space="preserve"> </w:t>
      </w:r>
      <w:r>
        <w:rPr>
          <w:color w:val="010101"/>
        </w:rPr>
        <w:t>obstructions which prevent persons driving vehicles on public streets, alleys or highways from obtaining a clear view of traffic when approaching an intersection or pedestrian crosswalk.</w:t>
      </w:r>
    </w:p>
    <w:p w14:paraId="0DB14FEF" w14:textId="77777777" w:rsidR="00C00104" w:rsidRDefault="00C00104">
      <w:pPr>
        <w:pStyle w:val="BodyText"/>
        <w:spacing w:before="20"/>
      </w:pPr>
    </w:p>
    <w:p w14:paraId="66543965" w14:textId="77777777" w:rsidR="00C00104" w:rsidRDefault="00000000">
      <w:pPr>
        <w:pStyle w:val="ListParagraph"/>
        <w:numPr>
          <w:ilvl w:val="0"/>
          <w:numId w:val="118"/>
        </w:numPr>
        <w:tabs>
          <w:tab w:val="left" w:pos="160"/>
          <w:tab w:val="left" w:pos="876"/>
        </w:tabs>
        <w:spacing w:line="254" w:lineRule="auto"/>
        <w:ind w:left="160" w:right="164" w:hanging="2"/>
        <w:jc w:val="both"/>
      </w:pPr>
      <w:r>
        <w:rPr>
          <w:color w:val="010101"/>
        </w:rPr>
        <w:t>TREE</w:t>
      </w:r>
      <w:r>
        <w:rPr>
          <w:color w:val="010101"/>
          <w:spacing w:val="-8"/>
        </w:rPr>
        <w:t xml:space="preserve"> </w:t>
      </w:r>
      <w:r>
        <w:rPr>
          <w:color w:val="010101"/>
        </w:rPr>
        <w:t>LIMBS.</w:t>
      </w:r>
      <w:r>
        <w:rPr>
          <w:color w:val="010101"/>
          <w:spacing w:val="40"/>
        </w:rPr>
        <w:t xml:space="preserve"> </w:t>
      </w:r>
      <w:r>
        <w:rPr>
          <w:color w:val="010101"/>
        </w:rPr>
        <w:t>All</w:t>
      </w:r>
      <w:r>
        <w:rPr>
          <w:color w:val="010101"/>
          <w:spacing w:val="-10"/>
        </w:rPr>
        <w:t xml:space="preserve"> </w:t>
      </w:r>
      <w:r>
        <w:rPr>
          <w:color w:val="010101"/>
        </w:rPr>
        <w:t>limbs</w:t>
      </w:r>
      <w:r>
        <w:rPr>
          <w:color w:val="010101"/>
          <w:spacing w:val="-11"/>
        </w:rPr>
        <w:t xml:space="preserve"> </w:t>
      </w:r>
      <w:r>
        <w:rPr>
          <w:color w:val="010101"/>
        </w:rPr>
        <w:t>of</w:t>
      </w:r>
      <w:r>
        <w:rPr>
          <w:color w:val="010101"/>
          <w:spacing w:val="-8"/>
        </w:rPr>
        <w:t xml:space="preserve"> </w:t>
      </w:r>
      <w:r>
        <w:rPr>
          <w:color w:val="010101"/>
        </w:rPr>
        <w:t>trees</w:t>
      </w:r>
      <w:r>
        <w:rPr>
          <w:color w:val="010101"/>
          <w:spacing w:val="-8"/>
        </w:rPr>
        <w:t xml:space="preserve"> </w:t>
      </w:r>
      <w:r>
        <w:rPr>
          <w:color w:val="010101"/>
        </w:rPr>
        <w:t>which</w:t>
      </w:r>
      <w:r>
        <w:rPr>
          <w:color w:val="010101"/>
          <w:spacing w:val="-5"/>
        </w:rPr>
        <w:t xml:space="preserve"> </w:t>
      </w:r>
      <w:r>
        <w:rPr>
          <w:color w:val="010101"/>
        </w:rPr>
        <w:t>project</w:t>
      </w:r>
      <w:r>
        <w:rPr>
          <w:color w:val="010101"/>
          <w:spacing w:val="-5"/>
        </w:rPr>
        <w:t xml:space="preserve"> </w:t>
      </w:r>
      <w:r>
        <w:rPr>
          <w:color w:val="010101"/>
        </w:rPr>
        <w:t>over</w:t>
      </w:r>
      <w:r>
        <w:rPr>
          <w:color w:val="010101"/>
          <w:spacing w:val="-5"/>
        </w:rPr>
        <w:t xml:space="preserve"> </w:t>
      </w:r>
      <w:r>
        <w:rPr>
          <w:color w:val="010101"/>
        </w:rPr>
        <w:t>and</w:t>
      </w:r>
      <w:r>
        <w:rPr>
          <w:color w:val="010101"/>
          <w:spacing w:val="-10"/>
        </w:rPr>
        <w:t xml:space="preserve"> </w:t>
      </w:r>
      <w:r>
        <w:rPr>
          <w:color w:val="010101"/>
        </w:rPr>
        <w:t>less</w:t>
      </w:r>
      <w:r>
        <w:rPr>
          <w:color w:val="010101"/>
          <w:spacing w:val="-8"/>
        </w:rPr>
        <w:t xml:space="preserve"> </w:t>
      </w:r>
      <w:r>
        <w:rPr>
          <w:color w:val="010101"/>
        </w:rPr>
        <w:t>than</w:t>
      </w:r>
      <w:r>
        <w:rPr>
          <w:color w:val="010101"/>
          <w:spacing w:val="-16"/>
        </w:rPr>
        <w:t xml:space="preserve"> </w:t>
      </w:r>
      <w:r>
        <w:rPr>
          <w:color w:val="010101"/>
        </w:rPr>
        <w:t>10</w:t>
      </w:r>
      <w:r>
        <w:rPr>
          <w:color w:val="010101"/>
          <w:spacing w:val="-1"/>
        </w:rPr>
        <w:t xml:space="preserve"> </w:t>
      </w:r>
      <w:r>
        <w:rPr>
          <w:color w:val="010101"/>
        </w:rPr>
        <w:t>feet</w:t>
      </w:r>
      <w:r>
        <w:rPr>
          <w:color w:val="010101"/>
          <w:spacing w:val="-10"/>
        </w:rPr>
        <w:t xml:space="preserve"> </w:t>
      </w:r>
      <w:r>
        <w:rPr>
          <w:color w:val="010101"/>
        </w:rPr>
        <w:t>above</w:t>
      </w:r>
      <w:r>
        <w:rPr>
          <w:color w:val="010101"/>
          <w:spacing w:val="-7"/>
        </w:rPr>
        <w:t xml:space="preserve"> </w:t>
      </w:r>
      <w:r>
        <w:rPr>
          <w:color w:val="010101"/>
        </w:rPr>
        <w:t>any</w:t>
      </w:r>
      <w:r>
        <w:rPr>
          <w:color w:val="010101"/>
          <w:spacing w:val="-6"/>
        </w:rPr>
        <w:t xml:space="preserve"> </w:t>
      </w:r>
      <w:r>
        <w:rPr>
          <w:color w:val="010101"/>
        </w:rPr>
        <w:t>public sidewalk or less than</w:t>
      </w:r>
      <w:r>
        <w:rPr>
          <w:color w:val="010101"/>
          <w:spacing w:val="-3"/>
        </w:rPr>
        <w:t xml:space="preserve"> </w:t>
      </w:r>
      <w:r>
        <w:rPr>
          <w:color w:val="010101"/>
        </w:rPr>
        <w:t>15 feet above a street or other public place.</w:t>
      </w:r>
    </w:p>
    <w:p w14:paraId="482AD306" w14:textId="77777777" w:rsidR="00C00104" w:rsidRDefault="00C00104">
      <w:pPr>
        <w:pStyle w:val="BodyText"/>
        <w:spacing w:before="9"/>
      </w:pPr>
    </w:p>
    <w:p w14:paraId="2DEE6645" w14:textId="77777777" w:rsidR="00C00104" w:rsidRDefault="00000000">
      <w:pPr>
        <w:pStyle w:val="BodyText"/>
        <w:ind w:right="163"/>
        <w:jc w:val="right"/>
      </w:pPr>
      <w:r>
        <w:rPr>
          <w:color w:val="010101"/>
        </w:rPr>
        <w:t>14.26 -</w:t>
      </w:r>
      <w:r>
        <w:rPr>
          <w:color w:val="010101"/>
          <w:spacing w:val="55"/>
        </w:rPr>
        <w:t xml:space="preserve"> </w:t>
      </w:r>
      <w:r>
        <w:rPr>
          <w:color w:val="010101"/>
          <w:spacing w:val="-2"/>
        </w:rPr>
        <w:t>14.27</w:t>
      </w:r>
    </w:p>
    <w:p w14:paraId="2DD63DC8" w14:textId="77777777" w:rsidR="00C00104" w:rsidRDefault="00C00104">
      <w:pPr>
        <w:pStyle w:val="BodyText"/>
        <w:spacing w:before="22"/>
      </w:pPr>
    </w:p>
    <w:p w14:paraId="0F0CFDE5" w14:textId="77777777" w:rsidR="00C00104" w:rsidRDefault="00000000">
      <w:pPr>
        <w:pStyle w:val="ListParagraph"/>
        <w:numPr>
          <w:ilvl w:val="0"/>
          <w:numId w:val="118"/>
        </w:numPr>
        <w:tabs>
          <w:tab w:val="left" w:pos="159"/>
          <w:tab w:val="left" w:pos="883"/>
        </w:tabs>
        <w:spacing w:line="254" w:lineRule="auto"/>
        <w:ind w:left="159" w:right="156" w:hanging="1"/>
        <w:jc w:val="both"/>
      </w:pPr>
      <w:r>
        <w:rPr>
          <w:color w:val="010101"/>
        </w:rPr>
        <w:t>DANGEROUS TREES.</w:t>
      </w:r>
      <w:r>
        <w:rPr>
          <w:color w:val="010101"/>
          <w:spacing w:val="40"/>
        </w:rPr>
        <w:t xml:space="preserve"> </w:t>
      </w:r>
      <w:r>
        <w:rPr>
          <w:color w:val="010101"/>
        </w:rPr>
        <w:t>All</w:t>
      </w:r>
      <w:r>
        <w:rPr>
          <w:color w:val="010101"/>
          <w:spacing w:val="-5"/>
        </w:rPr>
        <w:t xml:space="preserve"> </w:t>
      </w:r>
      <w:r>
        <w:rPr>
          <w:color w:val="010101"/>
        </w:rPr>
        <w:t>trees which</w:t>
      </w:r>
      <w:r>
        <w:rPr>
          <w:color w:val="010101"/>
          <w:spacing w:val="-1"/>
        </w:rPr>
        <w:t xml:space="preserve"> </w:t>
      </w:r>
      <w:r>
        <w:rPr>
          <w:color w:val="010101"/>
        </w:rPr>
        <w:t>are</w:t>
      </w:r>
      <w:r>
        <w:rPr>
          <w:color w:val="010101"/>
          <w:spacing w:val="-9"/>
        </w:rPr>
        <w:t xml:space="preserve"> </w:t>
      </w:r>
      <w:r>
        <w:rPr>
          <w:color w:val="010101"/>
        </w:rPr>
        <w:t>injurious to</w:t>
      </w:r>
      <w:r>
        <w:rPr>
          <w:color w:val="010101"/>
          <w:spacing w:val="-7"/>
        </w:rPr>
        <w:t xml:space="preserve"> </w:t>
      </w:r>
      <w:r>
        <w:rPr>
          <w:color w:val="010101"/>
        </w:rPr>
        <w:t>public</w:t>
      </w:r>
      <w:r>
        <w:rPr>
          <w:color w:val="010101"/>
          <w:spacing w:val="-2"/>
        </w:rPr>
        <w:t xml:space="preserve"> </w:t>
      </w:r>
      <w:r>
        <w:rPr>
          <w:color w:val="010101"/>
        </w:rPr>
        <w:t>health</w:t>
      </w:r>
      <w:r>
        <w:rPr>
          <w:color w:val="010101"/>
          <w:spacing w:val="-4"/>
        </w:rPr>
        <w:t xml:space="preserve"> </w:t>
      </w:r>
      <w:r>
        <w:rPr>
          <w:color w:val="010101"/>
        </w:rPr>
        <w:t>or</w:t>
      </w:r>
      <w:r>
        <w:rPr>
          <w:color w:val="010101"/>
          <w:spacing w:val="-2"/>
        </w:rPr>
        <w:t xml:space="preserve"> </w:t>
      </w:r>
      <w:r>
        <w:rPr>
          <w:color w:val="010101"/>
        </w:rPr>
        <w:t>safety because of a diseased or damaged condition, and the storage of cut elm wood, unless such wood is debarked or sprayed with</w:t>
      </w:r>
      <w:r>
        <w:rPr>
          <w:color w:val="010101"/>
          <w:spacing w:val="-1"/>
        </w:rPr>
        <w:t xml:space="preserve"> </w:t>
      </w:r>
      <w:r>
        <w:rPr>
          <w:color w:val="010101"/>
        </w:rPr>
        <w:t>an</w:t>
      </w:r>
      <w:r>
        <w:rPr>
          <w:color w:val="010101"/>
          <w:spacing w:val="-8"/>
        </w:rPr>
        <w:t xml:space="preserve"> </w:t>
      </w:r>
      <w:r>
        <w:rPr>
          <w:color w:val="010101"/>
        </w:rPr>
        <w:t>effective elm</w:t>
      </w:r>
      <w:r>
        <w:rPr>
          <w:color w:val="010101"/>
          <w:spacing w:val="-8"/>
        </w:rPr>
        <w:t xml:space="preserve"> </w:t>
      </w:r>
      <w:r>
        <w:rPr>
          <w:color w:val="010101"/>
        </w:rPr>
        <w:t>bark beetle destroying insecticide as</w:t>
      </w:r>
      <w:r>
        <w:rPr>
          <w:color w:val="010101"/>
          <w:spacing w:val="-5"/>
        </w:rPr>
        <w:t xml:space="preserve"> </w:t>
      </w:r>
      <w:r>
        <w:rPr>
          <w:color w:val="010101"/>
        </w:rPr>
        <w:t>determined by</w:t>
      </w:r>
      <w:r>
        <w:rPr>
          <w:color w:val="010101"/>
          <w:spacing w:val="-4"/>
        </w:rPr>
        <w:t xml:space="preserve"> </w:t>
      </w:r>
      <w:r>
        <w:rPr>
          <w:color w:val="010101"/>
        </w:rPr>
        <w:t>a qualified forester or otherwise qualified person.</w:t>
      </w:r>
    </w:p>
    <w:p w14:paraId="007504AD" w14:textId="77777777" w:rsidR="00C00104" w:rsidRDefault="00C00104">
      <w:pPr>
        <w:spacing w:line="254" w:lineRule="auto"/>
        <w:jc w:val="both"/>
        <w:sectPr w:rsidR="00C00104">
          <w:headerReference w:type="default" r:id="rId87"/>
          <w:pgSz w:w="12240" w:h="15840"/>
          <w:pgMar w:top="1360" w:right="1240" w:bottom="280" w:left="1280" w:header="0" w:footer="0" w:gutter="0"/>
          <w:cols w:space="720"/>
        </w:sectPr>
      </w:pPr>
    </w:p>
    <w:p w14:paraId="24410318" w14:textId="77777777" w:rsidR="00C00104" w:rsidRDefault="00000000">
      <w:pPr>
        <w:pStyle w:val="ListParagraph"/>
        <w:numPr>
          <w:ilvl w:val="0"/>
          <w:numId w:val="118"/>
        </w:numPr>
        <w:tabs>
          <w:tab w:val="left" w:pos="888"/>
          <w:tab w:val="left" w:pos="2056"/>
        </w:tabs>
        <w:spacing w:before="67"/>
        <w:ind w:left="888" w:hanging="730"/>
      </w:pPr>
      <w:r>
        <w:rPr>
          <w:color w:val="010101"/>
          <w:spacing w:val="-2"/>
        </w:rPr>
        <w:lastRenderedPageBreak/>
        <w:t>ANIMALS.</w:t>
      </w:r>
      <w:r>
        <w:rPr>
          <w:color w:val="010101"/>
        </w:rPr>
        <w:tab/>
        <w:t>All</w:t>
      </w:r>
      <w:r>
        <w:rPr>
          <w:color w:val="010101"/>
          <w:spacing w:val="-2"/>
        </w:rPr>
        <w:t xml:space="preserve"> </w:t>
      </w:r>
      <w:r>
        <w:rPr>
          <w:color w:val="010101"/>
        </w:rPr>
        <w:t>animals</w:t>
      </w:r>
      <w:r>
        <w:rPr>
          <w:color w:val="010101"/>
          <w:spacing w:val="6"/>
        </w:rPr>
        <w:t xml:space="preserve"> </w:t>
      </w:r>
      <w:r>
        <w:rPr>
          <w:color w:val="010101"/>
        </w:rPr>
        <w:t>running</w:t>
      </w:r>
      <w:r>
        <w:rPr>
          <w:color w:val="010101"/>
          <w:spacing w:val="8"/>
        </w:rPr>
        <w:t xml:space="preserve"> </w:t>
      </w:r>
      <w:r>
        <w:rPr>
          <w:color w:val="010101"/>
        </w:rPr>
        <w:t>at</w:t>
      </w:r>
      <w:r>
        <w:rPr>
          <w:color w:val="010101"/>
          <w:spacing w:val="-7"/>
        </w:rPr>
        <w:t xml:space="preserve"> </w:t>
      </w:r>
      <w:r>
        <w:rPr>
          <w:color w:val="010101"/>
          <w:spacing w:val="-2"/>
        </w:rPr>
        <w:t>large.</w:t>
      </w:r>
    </w:p>
    <w:p w14:paraId="6D206391" w14:textId="77777777" w:rsidR="00C00104" w:rsidRDefault="00C00104">
      <w:pPr>
        <w:pStyle w:val="BodyText"/>
      </w:pPr>
    </w:p>
    <w:p w14:paraId="0E98B1B2" w14:textId="77777777" w:rsidR="00C00104" w:rsidRDefault="00C00104">
      <w:pPr>
        <w:pStyle w:val="BodyText"/>
        <w:spacing w:before="39"/>
      </w:pPr>
    </w:p>
    <w:p w14:paraId="12E5A6D9" w14:textId="77777777" w:rsidR="00C00104" w:rsidRDefault="00000000">
      <w:pPr>
        <w:pStyle w:val="Heading6"/>
        <w:tabs>
          <w:tab w:val="left" w:pos="2330"/>
        </w:tabs>
      </w:pPr>
      <w:r>
        <w:rPr>
          <w:color w:val="010101"/>
          <w:w w:val="105"/>
          <w:u w:val="thick" w:color="010101"/>
        </w:rPr>
        <w:t>Section</w:t>
      </w:r>
      <w:r>
        <w:rPr>
          <w:color w:val="010101"/>
          <w:spacing w:val="-11"/>
          <w:w w:val="105"/>
          <w:u w:val="thick" w:color="010101"/>
        </w:rPr>
        <w:t xml:space="preserve"> </w:t>
      </w:r>
      <w:r>
        <w:rPr>
          <w:color w:val="010101"/>
          <w:spacing w:val="-2"/>
          <w:w w:val="105"/>
          <w:u w:val="thick" w:color="010101"/>
        </w:rPr>
        <w:t>14.27</w:t>
      </w:r>
      <w:r>
        <w:rPr>
          <w:color w:val="010101"/>
        </w:rPr>
        <w:tab/>
      </w:r>
      <w:r>
        <w:rPr>
          <w:color w:val="010101"/>
          <w:w w:val="105"/>
        </w:rPr>
        <w:t>Abatement</w:t>
      </w:r>
      <w:r>
        <w:rPr>
          <w:color w:val="010101"/>
          <w:spacing w:val="4"/>
          <w:w w:val="105"/>
        </w:rPr>
        <w:t xml:space="preserve"> </w:t>
      </w:r>
      <w:r>
        <w:rPr>
          <w:color w:val="010101"/>
          <w:w w:val="105"/>
        </w:rPr>
        <w:t>of</w:t>
      </w:r>
      <w:r>
        <w:rPr>
          <w:color w:val="010101"/>
          <w:spacing w:val="-6"/>
          <w:w w:val="105"/>
        </w:rPr>
        <w:t xml:space="preserve"> </w:t>
      </w:r>
      <w:r>
        <w:rPr>
          <w:color w:val="010101"/>
          <w:w w:val="105"/>
        </w:rPr>
        <w:t xml:space="preserve">Public </w:t>
      </w:r>
      <w:r>
        <w:rPr>
          <w:color w:val="010101"/>
          <w:spacing w:val="-2"/>
          <w:w w:val="105"/>
        </w:rPr>
        <w:t>Nuisances.</w:t>
      </w:r>
    </w:p>
    <w:p w14:paraId="0F3E9A9E" w14:textId="77777777" w:rsidR="00C00104" w:rsidRDefault="00C00104">
      <w:pPr>
        <w:pStyle w:val="BodyText"/>
        <w:spacing w:before="27"/>
        <w:rPr>
          <w:b/>
        </w:rPr>
      </w:pPr>
    </w:p>
    <w:p w14:paraId="6FBE5352" w14:textId="77777777" w:rsidR="00C00104" w:rsidRDefault="00000000">
      <w:pPr>
        <w:pStyle w:val="ListParagraph"/>
        <w:numPr>
          <w:ilvl w:val="0"/>
          <w:numId w:val="117"/>
        </w:numPr>
        <w:tabs>
          <w:tab w:val="left" w:pos="158"/>
          <w:tab w:val="left" w:pos="882"/>
        </w:tabs>
        <w:spacing w:before="1" w:line="252" w:lineRule="auto"/>
        <w:ind w:right="156" w:hanging="1"/>
        <w:jc w:val="both"/>
      </w:pPr>
      <w:r>
        <w:rPr>
          <w:color w:val="010101"/>
        </w:rPr>
        <w:t>ENFORCEMENT.</w:t>
      </w:r>
      <w:r>
        <w:rPr>
          <w:color w:val="010101"/>
          <w:spacing w:val="80"/>
          <w:w w:val="150"/>
        </w:rPr>
        <w:t xml:space="preserve"> </w:t>
      </w:r>
      <w:r>
        <w:rPr>
          <w:color w:val="010101"/>
        </w:rPr>
        <w:t>It</w:t>
      </w:r>
      <w:r>
        <w:rPr>
          <w:color w:val="010101"/>
          <w:spacing w:val="40"/>
        </w:rPr>
        <w:t xml:space="preserve"> </w:t>
      </w:r>
      <w:r>
        <w:rPr>
          <w:color w:val="010101"/>
        </w:rPr>
        <w:t xml:space="preserve">shall be the duty of the Police Department, the Fire Chief, the Zoning Administrator and the County Health Officer to enforce those provisions of this chapter that come within the jurisdiction of their respective </w:t>
      </w:r>
      <w:proofErr w:type="gramStart"/>
      <w:r>
        <w:rPr>
          <w:color w:val="010101"/>
        </w:rPr>
        <w:t>offices</w:t>
      </w:r>
      <w:proofErr w:type="gramEnd"/>
      <w:r>
        <w:rPr>
          <w:color w:val="010101"/>
        </w:rPr>
        <w:t xml:space="preserve"> and they shall make periodic inspections and inspections upon </w:t>
      </w:r>
      <w:proofErr w:type="gramStart"/>
      <w:r>
        <w:rPr>
          <w:color w:val="010101"/>
        </w:rPr>
        <w:t>complaint</w:t>
      </w:r>
      <w:proofErr w:type="gramEnd"/>
      <w:r>
        <w:rPr>
          <w:color w:val="010101"/>
        </w:rPr>
        <w:t xml:space="preserve"> to insure that such provisions are</w:t>
      </w:r>
      <w:r>
        <w:rPr>
          <w:color w:val="010101"/>
          <w:spacing w:val="-1"/>
        </w:rPr>
        <w:t xml:space="preserve"> </w:t>
      </w:r>
      <w:r>
        <w:rPr>
          <w:color w:val="010101"/>
        </w:rPr>
        <w:t>not violated.</w:t>
      </w:r>
      <w:r>
        <w:rPr>
          <w:color w:val="010101"/>
          <w:spacing w:val="80"/>
        </w:rPr>
        <w:t xml:space="preserve"> </w:t>
      </w:r>
      <w:r>
        <w:rPr>
          <w:color w:val="010101"/>
        </w:rPr>
        <w:t xml:space="preserve">No action shall be taken under this section to abate </w:t>
      </w:r>
      <w:proofErr w:type="gramStart"/>
      <w:r>
        <w:rPr>
          <w:color w:val="010101"/>
        </w:rPr>
        <w:t>a public</w:t>
      </w:r>
      <w:proofErr w:type="gramEnd"/>
      <w:r>
        <w:rPr>
          <w:color w:val="010101"/>
        </w:rPr>
        <w:t xml:space="preserve"> nuisance unless the</w:t>
      </w:r>
      <w:r>
        <w:rPr>
          <w:color w:val="010101"/>
          <w:spacing w:val="-2"/>
        </w:rPr>
        <w:t xml:space="preserve"> </w:t>
      </w:r>
      <w:r>
        <w:rPr>
          <w:color w:val="010101"/>
        </w:rPr>
        <w:t>officer shall have inspected or caused to be inspected the premises where the nuisance is alleged to exist and have satisfied himself that a nuisance does, in fact, exist.</w:t>
      </w:r>
    </w:p>
    <w:p w14:paraId="738F6C45" w14:textId="77777777" w:rsidR="00C00104" w:rsidRDefault="00C00104">
      <w:pPr>
        <w:pStyle w:val="BodyText"/>
        <w:spacing w:before="7"/>
      </w:pPr>
    </w:p>
    <w:p w14:paraId="60397A17" w14:textId="77777777" w:rsidR="00C00104" w:rsidRDefault="00000000">
      <w:pPr>
        <w:pStyle w:val="ListParagraph"/>
        <w:numPr>
          <w:ilvl w:val="0"/>
          <w:numId w:val="117"/>
        </w:numPr>
        <w:tabs>
          <w:tab w:val="left" w:pos="158"/>
          <w:tab w:val="left" w:pos="880"/>
        </w:tabs>
        <w:spacing w:line="252" w:lineRule="auto"/>
        <w:ind w:right="155" w:hanging="1"/>
        <w:jc w:val="both"/>
      </w:pPr>
      <w:r>
        <w:rPr>
          <w:color w:val="010101"/>
        </w:rPr>
        <w:t>SUMMARY</w:t>
      </w:r>
      <w:r>
        <w:rPr>
          <w:color w:val="010101"/>
          <w:spacing w:val="-2"/>
        </w:rPr>
        <w:t xml:space="preserve"> </w:t>
      </w:r>
      <w:r>
        <w:rPr>
          <w:color w:val="010101"/>
        </w:rPr>
        <w:t>ABATEMENT.</w:t>
      </w:r>
      <w:r>
        <w:rPr>
          <w:color w:val="010101"/>
          <w:spacing w:val="40"/>
        </w:rPr>
        <w:t xml:space="preserve"> </w:t>
      </w:r>
      <w:r>
        <w:rPr>
          <w:color w:val="010101"/>
        </w:rPr>
        <w:t>(a)</w:t>
      </w:r>
      <w:r>
        <w:rPr>
          <w:color w:val="010101"/>
          <w:spacing w:val="40"/>
        </w:rPr>
        <w:t xml:space="preserve"> </w:t>
      </w:r>
      <w:r>
        <w:rPr>
          <w:color w:val="010101"/>
          <w:u w:val="single" w:color="000000"/>
        </w:rPr>
        <w:t>Notice</w:t>
      </w:r>
      <w:r>
        <w:rPr>
          <w:color w:val="010101"/>
          <w:spacing w:val="-10"/>
          <w:u w:val="single" w:color="000000"/>
        </w:rPr>
        <w:t xml:space="preserve"> </w:t>
      </w:r>
      <w:r>
        <w:rPr>
          <w:color w:val="010101"/>
          <w:u w:val="single" w:color="000000"/>
        </w:rPr>
        <w:t>to</w:t>
      </w:r>
      <w:r>
        <w:rPr>
          <w:color w:val="010101"/>
          <w:spacing w:val="-16"/>
          <w:u w:val="single" w:color="000000"/>
        </w:rPr>
        <w:t xml:space="preserve"> </w:t>
      </w:r>
      <w:r>
        <w:rPr>
          <w:color w:val="010101"/>
          <w:u w:val="single" w:color="000000"/>
        </w:rPr>
        <w:t>Owner</w:t>
      </w:r>
      <w:r>
        <w:rPr>
          <w:color w:val="010101"/>
        </w:rPr>
        <w:t>.</w:t>
      </w:r>
      <w:r>
        <w:rPr>
          <w:color w:val="010101"/>
          <w:spacing w:val="40"/>
        </w:rPr>
        <w:t xml:space="preserve"> </w:t>
      </w:r>
      <w:r>
        <w:rPr>
          <w:color w:val="010101"/>
          <w:sz w:val="23"/>
        </w:rPr>
        <w:t xml:space="preserve">If </w:t>
      </w:r>
      <w:r>
        <w:rPr>
          <w:color w:val="010101"/>
        </w:rPr>
        <w:t>the</w:t>
      </w:r>
      <w:r>
        <w:rPr>
          <w:color w:val="010101"/>
          <w:spacing w:val="-16"/>
        </w:rPr>
        <w:t xml:space="preserve"> </w:t>
      </w:r>
      <w:r>
        <w:rPr>
          <w:color w:val="010101"/>
        </w:rPr>
        <w:t>inspecting officer</w:t>
      </w:r>
      <w:r>
        <w:rPr>
          <w:color w:val="010101"/>
          <w:spacing w:val="-5"/>
        </w:rPr>
        <w:t xml:space="preserve"> </w:t>
      </w:r>
      <w:r>
        <w:rPr>
          <w:color w:val="010101"/>
        </w:rPr>
        <w:t>shall</w:t>
      </w:r>
      <w:r>
        <w:rPr>
          <w:color w:val="010101"/>
          <w:spacing w:val="-11"/>
        </w:rPr>
        <w:t xml:space="preserve"> </w:t>
      </w:r>
      <w:r>
        <w:rPr>
          <w:color w:val="010101"/>
        </w:rPr>
        <w:t>determine that a public nuisance exists within the Village and that there is great and immediate danger to the public health, safety, peace, morals or decency, the Village President may direct the Police Department to serve notice on the person causing, permitting or maintaining such nuisance or upon the owner or occupant of the premises where such nuisance is caused, permitted or maintained and to post a copy of said notice on the premises.</w:t>
      </w:r>
      <w:r>
        <w:rPr>
          <w:color w:val="010101"/>
          <w:spacing w:val="80"/>
          <w:w w:val="150"/>
        </w:rPr>
        <w:t xml:space="preserve"> </w:t>
      </w:r>
      <w:r>
        <w:rPr>
          <w:color w:val="010101"/>
        </w:rPr>
        <w:t>Such notice shall direct the person causing, permitting or maintaining such nuisance or the owner or occupant of the premises to abate or remove such nuisance within 24 hours and shall state that unless such nuisance is so abated, the Village shall cause the same to be abated and will charge the cost thereof</w:t>
      </w:r>
      <w:r>
        <w:rPr>
          <w:color w:val="010101"/>
          <w:spacing w:val="34"/>
        </w:rPr>
        <w:t xml:space="preserve"> </w:t>
      </w:r>
      <w:r>
        <w:rPr>
          <w:color w:val="010101"/>
        </w:rPr>
        <w:t>to the owner, occupant</w:t>
      </w:r>
      <w:r>
        <w:rPr>
          <w:color w:val="010101"/>
          <w:spacing w:val="40"/>
        </w:rPr>
        <w:t xml:space="preserve"> </w:t>
      </w:r>
      <w:r>
        <w:rPr>
          <w:color w:val="010101"/>
        </w:rPr>
        <w:t>or person</w:t>
      </w:r>
      <w:r>
        <w:rPr>
          <w:color w:val="010101"/>
          <w:spacing w:val="30"/>
        </w:rPr>
        <w:t xml:space="preserve"> </w:t>
      </w:r>
      <w:r>
        <w:rPr>
          <w:color w:val="010101"/>
        </w:rPr>
        <w:t>causing,</w:t>
      </w:r>
      <w:r>
        <w:rPr>
          <w:color w:val="010101"/>
          <w:spacing w:val="35"/>
        </w:rPr>
        <w:t xml:space="preserve"> </w:t>
      </w:r>
      <w:r>
        <w:rPr>
          <w:color w:val="010101"/>
        </w:rPr>
        <w:t>permitting</w:t>
      </w:r>
      <w:r>
        <w:rPr>
          <w:color w:val="010101"/>
          <w:spacing w:val="30"/>
        </w:rPr>
        <w:t xml:space="preserve"> </w:t>
      </w:r>
      <w:r>
        <w:rPr>
          <w:color w:val="010101"/>
        </w:rPr>
        <w:t>or maintaining</w:t>
      </w:r>
      <w:r>
        <w:rPr>
          <w:color w:val="010101"/>
          <w:spacing w:val="40"/>
        </w:rPr>
        <w:t xml:space="preserve"> </w:t>
      </w:r>
      <w:r>
        <w:rPr>
          <w:color w:val="010101"/>
        </w:rPr>
        <w:t>the nuisance,</w:t>
      </w:r>
      <w:r>
        <w:rPr>
          <w:color w:val="010101"/>
          <w:spacing w:val="35"/>
        </w:rPr>
        <w:t xml:space="preserve"> </w:t>
      </w:r>
      <w:r>
        <w:rPr>
          <w:color w:val="010101"/>
        </w:rPr>
        <w:t>as the case may be.</w:t>
      </w:r>
    </w:p>
    <w:p w14:paraId="180DBB45" w14:textId="77777777" w:rsidR="00C00104" w:rsidRDefault="00C00104">
      <w:pPr>
        <w:pStyle w:val="BodyText"/>
        <w:spacing w:before="9"/>
      </w:pPr>
    </w:p>
    <w:p w14:paraId="61D603A8" w14:textId="77777777" w:rsidR="00C00104" w:rsidRDefault="00000000">
      <w:pPr>
        <w:pStyle w:val="BodyText"/>
        <w:spacing w:line="252" w:lineRule="auto"/>
        <w:ind w:left="158" w:right="161" w:hanging="1"/>
        <w:jc w:val="both"/>
      </w:pPr>
      <w:r>
        <w:rPr>
          <w:color w:val="010101"/>
        </w:rPr>
        <w:t>(b)</w:t>
      </w:r>
      <w:r>
        <w:rPr>
          <w:color w:val="010101"/>
          <w:spacing w:val="80"/>
        </w:rPr>
        <w:t xml:space="preserve">  </w:t>
      </w:r>
      <w:r>
        <w:rPr>
          <w:color w:val="010101"/>
          <w:u w:val="single" w:color="000000"/>
        </w:rPr>
        <w:t>Abatement by Village</w:t>
      </w:r>
      <w:r>
        <w:rPr>
          <w:color w:val="010101"/>
        </w:rPr>
        <w:t>.</w:t>
      </w:r>
      <w:r>
        <w:rPr>
          <w:color w:val="010101"/>
          <w:spacing w:val="80"/>
        </w:rPr>
        <w:t xml:space="preserve"> </w:t>
      </w:r>
      <w:r>
        <w:rPr>
          <w:color w:val="010101"/>
          <w:sz w:val="23"/>
        </w:rPr>
        <w:t>If</w:t>
      </w:r>
      <w:r>
        <w:rPr>
          <w:color w:val="010101"/>
          <w:spacing w:val="40"/>
          <w:sz w:val="23"/>
        </w:rPr>
        <w:t xml:space="preserve"> </w:t>
      </w:r>
      <w:r>
        <w:rPr>
          <w:color w:val="010101"/>
        </w:rPr>
        <w:t>the nuisance is not abated within the time provided</w:t>
      </w:r>
      <w:r>
        <w:rPr>
          <w:color w:val="010101"/>
          <w:spacing w:val="38"/>
        </w:rPr>
        <w:t xml:space="preserve"> </w:t>
      </w:r>
      <w:r>
        <w:rPr>
          <w:color w:val="010101"/>
        </w:rPr>
        <w:t>or if the owner, occupant or person causing the</w:t>
      </w:r>
      <w:r>
        <w:rPr>
          <w:color w:val="010101"/>
          <w:spacing w:val="-1"/>
        </w:rPr>
        <w:t xml:space="preserve"> </w:t>
      </w:r>
      <w:r>
        <w:rPr>
          <w:color w:val="010101"/>
        </w:rPr>
        <w:t>nuisance cannot be found, the</w:t>
      </w:r>
      <w:r>
        <w:rPr>
          <w:color w:val="010101"/>
          <w:spacing w:val="-4"/>
        </w:rPr>
        <w:t xml:space="preserve"> </w:t>
      </w:r>
      <w:r>
        <w:rPr>
          <w:color w:val="010101"/>
        </w:rPr>
        <w:t>officer having the</w:t>
      </w:r>
      <w:r>
        <w:rPr>
          <w:color w:val="010101"/>
          <w:spacing w:val="-8"/>
        </w:rPr>
        <w:t xml:space="preserve"> </w:t>
      </w:r>
      <w:r>
        <w:rPr>
          <w:color w:val="010101"/>
        </w:rPr>
        <w:t>duty or enforcement shall cause the</w:t>
      </w:r>
      <w:r>
        <w:rPr>
          <w:color w:val="010101"/>
          <w:spacing w:val="-6"/>
        </w:rPr>
        <w:t xml:space="preserve"> </w:t>
      </w:r>
      <w:r>
        <w:rPr>
          <w:color w:val="010101"/>
        </w:rPr>
        <w:t>abatement or removal of such public nuisance.</w:t>
      </w:r>
    </w:p>
    <w:p w14:paraId="6A5729B5" w14:textId="77777777" w:rsidR="00C00104" w:rsidRDefault="00C00104">
      <w:pPr>
        <w:pStyle w:val="BodyText"/>
        <w:spacing w:before="9"/>
      </w:pPr>
    </w:p>
    <w:p w14:paraId="2CE7F140" w14:textId="77777777" w:rsidR="00C00104" w:rsidRDefault="00000000">
      <w:pPr>
        <w:pStyle w:val="ListParagraph"/>
        <w:numPr>
          <w:ilvl w:val="0"/>
          <w:numId w:val="117"/>
        </w:numPr>
        <w:tabs>
          <w:tab w:val="left" w:pos="886"/>
        </w:tabs>
        <w:spacing w:line="252" w:lineRule="auto"/>
        <w:ind w:right="155" w:firstLine="0"/>
        <w:jc w:val="both"/>
      </w:pPr>
      <w:r>
        <w:rPr>
          <w:color w:val="010101"/>
        </w:rPr>
        <w:t>ABATEMENT BY</w:t>
      </w:r>
      <w:r>
        <w:rPr>
          <w:color w:val="010101"/>
          <w:spacing w:val="-6"/>
        </w:rPr>
        <w:t xml:space="preserve"> </w:t>
      </w:r>
      <w:r>
        <w:rPr>
          <w:color w:val="010101"/>
        </w:rPr>
        <w:t>COURT</w:t>
      </w:r>
      <w:r>
        <w:rPr>
          <w:color w:val="010101"/>
          <w:spacing w:val="-1"/>
        </w:rPr>
        <w:t xml:space="preserve"> </w:t>
      </w:r>
      <w:r>
        <w:rPr>
          <w:color w:val="010101"/>
        </w:rPr>
        <w:t>ACTION.</w:t>
      </w:r>
      <w:r>
        <w:rPr>
          <w:color w:val="010101"/>
          <w:spacing w:val="40"/>
        </w:rPr>
        <w:t xml:space="preserve"> </w:t>
      </w:r>
      <w:r>
        <w:rPr>
          <w:color w:val="010101"/>
        </w:rPr>
        <w:t>If</w:t>
      </w:r>
      <w:r>
        <w:rPr>
          <w:color w:val="010101"/>
          <w:spacing w:val="30"/>
        </w:rPr>
        <w:t xml:space="preserve"> </w:t>
      </w:r>
      <w:r>
        <w:rPr>
          <w:color w:val="010101"/>
        </w:rPr>
        <w:t>the</w:t>
      </w:r>
      <w:r>
        <w:rPr>
          <w:color w:val="010101"/>
          <w:spacing w:val="-10"/>
        </w:rPr>
        <w:t xml:space="preserve"> </w:t>
      </w:r>
      <w:r>
        <w:rPr>
          <w:color w:val="010101"/>
        </w:rPr>
        <w:t>inspecting officer shall</w:t>
      </w:r>
      <w:r>
        <w:rPr>
          <w:color w:val="010101"/>
          <w:spacing w:val="-1"/>
        </w:rPr>
        <w:t xml:space="preserve"> </w:t>
      </w:r>
      <w:r>
        <w:rPr>
          <w:color w:val="010101"/>
        </w:rPr>
        <w:t>determine that</w:t>
      </w:r>
      <w:r>
        <w:rPr>
          <w:color w:val="010101"/>
          <w:spacing w:val="-5"/>
        </w:rPr>
        <w:t xml:space="preserve"> </w:t>
      </w:r>
      <w:r>
        <w:rPr>
          <w:color w:val="010101"/>
        </w:rPr>
        <w:t>a</w:t>
      </w:r>
      <w:r>
        <w:rPr>
          <w:color w:val="010101"/>
          <w:spacing w:val="-3"/>
        </w:rPr>
        <w:t xml:space="preserve"> </w:t>
      </w:r>
      <w:r>
        <w:rPr>
          <w:color w:val="010101"/>
        </w:rPr>
        <w:t>public nuisance exists on private premises, but that the nature of such nuisance is not such as to threaten great and immediate danger to</w:t>
      </w:r>
      <w:r>
        <w:rPr>
          <w:color w:val="010101"/>
          <w:spacing w:val="-1"/>
        </w:rPr>
        <w:t xml:space="preserve"> </w:t>
      </w:r>
      <w:r>
        <w:rPr>
          <w:color w:val="010101"/>
        </w:rPr>
        <w:t>the</w:t>
      </w:r>
      <w:r>
        <w:rPr>
          <w:color w:val="010101"/>
          <w:spacing w:val="-2"/>
        </w:rPr>
        <w:t xml:space="preserve"> </w:t>
      </w:r>
      <w:r>
        <w:rPr>
          <w:color w:val="010101"/>
        </w:rPr>
        <w:t>public health, safety, peace, morals or decency, he shall serve notice on the person causing or maintaining the nuisance and the owner of the property</w:t>
      </w:r>
      <w:r>
        <w:rPr>
          <w:color w:val="010101"/>
          <w:spacing w:val="22"/>
        </w:rPr>
        <w:t xml:space="preserve"> </w:t>
      </w:r>
      <w:r>
        <w:rPr>
          <w:color w:val="010101"/>
        </w:rPr>
        <w:t>to remove the same within</w:t>
      </w:r>
      <w:r>
        <w:rPr>
          <w:color w:val="010101"/>
          <w:spacing w:val="18"/>
        </w:rPr>
        <w:t xml:space="preserve"> </w:t>
      </w:r>
      <w:r>
        <w:rPr>
          <w:color w:val="010101"/>
        </w:rPr>
        <w:t>10 days.</w:t>
      </w:r>
      <w:r>
        <w:rPr>
          <w:color w:val="010101"/>
          <w:spacing w:val="80"/>
        </w:rPr>
        <w:t xml:space="preserve"> </w:t>
      </w:r>
      <w:r>
        <w:rPr>
          <w:color w:val="010101"/>
          <w:sz w:val="23"/>
        </w:rPr>
        <w:t>If</w:t>
      </w:r>
      <w:r>
        <w:rPr>
          <w:color w:val="010101"/>
          <w:spacing w:val="40"/>
          <w:sz w:val="23"/>
        </w:rPr>
        <w:t xml:space="preserve"> </w:t>
      </w:r>
      <w:r>
        <w:rPr>
          <w:color w:val="010101"/>
        </w:rPr>
        <w:t>such nuisance</w:t>
      </w:r>
      <w:r>
        <w:rPr>
          <w:color w:val="010101"/>
          <w:spacing w:val="24"/>
        </w:rPr>
        <w:t xml:space="preserve"> </w:t>
      </w:r>
      <w:r>
        <w:rPr>
          <w:color w:val="010101"/>
        </w:rPr>
        <w:t>is not removed</w:t>
      </w:r>
      <w:r>
        <w:rPr>
          <w:color w:val="010101"/>
          <w:spacing w:val="25"/>
        </w:rPr>
        <w:t xml:space="preserve"> </w:t>
      </w:r>
      <w:r>
        <w:rPr>
          <w:color w:val="010101"/>
        </w:rPr>
        <w:t>within</w:t>
      </w:r>
      <w:r>
        <w:rPr>
          <w:color w:val="010101"/>
          <w:spacing w:val="18"/>
        </w:rPr>
        <w:t xml:space="preserve"> </w:t>
      </w:r>
      <w:r>
        <w:rPr>
          <w:color w:val="010101"/>
        </w:rPr>
        <w:t>10 days, he shall report such fact to the Village President, who may direct the Village Attorney to commence an action in Circuit Court for the abatement of the nuisance.</w:t>
      </w:r>
    </w:p>
    <w:p w14:paraId="591EFEB0" w14:textId="77777777" w:rsidR="00C00104" w:rsidRDefault="00C00104">
      <w:pPr>
        <w:pStyle w:val="BodyText"/>
        <w:spacing w:before="5"/>
      </w:pPr>
    </w:p>
    <w:p w14:paraId="151D88FF" w14:textId="77777777" w:rsidR="00C00104" w:rsidRDefault="00000000">
      <w:pPr>
        <w:pStyle w:val="ListParagraph"/>
        <w:numPr>
          <w:ilvl w:val="0"/>
          <w:numId w:val="117"/>
        </w:numPr>
        <w:tabs>
          <w:tab w:val="left" w:pos="158"/>
          <w:tab w:val="left" w:pos="879"/>
        </w:tabs>
        <w:spacing w:line="252" w:lineRule="auto"/>
        <w:ind w:right="162" w:hanging="1"/>
        <w:jc w:val="both"/>
      </w:pPr>
      <w:r>
        <w:rPr>
          <w:color w:val="010101"/>
        </w:rPr>
        <w:t>OTHER METHODS NOT EXCLUDED.</w:t>
      </w:r>
      <w:r>
        <w:rPr>
          <w:color w:val="010101"/>
          <w:spacing w:val="40"/>
        </w:rPr>
        <w:t xml:space="preserve"> </w:t>
      </w:r>
      <w:r>
        <w:rPr>
          <w:color w:val="010101"/>
        </w:rPr>
        <w:t>Nothing in this chapter shall be construed as prohibiting</w:t>
      </w:r>
      <w:r>
        <w:rPr>
          <w:color w:val="010101"/>
          <w:spacing w:val="31"/>
        </w:rPr>
        <w:t xml:space="preserve"> </w:t>
      </w:r>
      <w:r>
        <w:rPr>
          <w:color w:val="010101"/>
        </w:rPr>
        <w:t>the abatement</w:t>
      </w:r>
      <w:r>
        <w:rPr>
          <w:color w:val="010101"/>
          <w:spacing w:val="36"/>
        </w:rPr>
        <w:t xml:space="preserve"> </w:t>
      </w:r>
      <w:r>
        <w:rPr>
          <w:color w:val="010101"/>
        </w:rPr>
        <w:t>of public</w:t>
      </w:r>
      <w:r>
        <w:rPr>
          <w:color w:val="010101"/>
          <w:spacing w:val="31"/>
        </w:rPr>
        <w:t xml:space="preserve"> </w:t>
      </w:r>
      <w:r>
        <w:rPr>
          <w:color w:val="010101"/>
        </w:rPr>
        <w:t>nuisances by the Village or its officials in accordance</w:t>
      </w:r>
      <w:r>
        <w:rPr>
          <w:color w:val="010101"/>
          <w:spacing w:val="37"/>
        </w:rPr>
        <w:t xml:space="preserve"> </w:t>
      </w:r>
      <w:r>
        <w:rPr>
          <w:color w:val="010101"/>
        </w:rPr>
        <w:t>with the laws of the State, nor as prohibiting an action to be commenced in the Municipal Court seeking a forfeiture as provided in sec. 14.29 of this chapter.</w:t>
      </w:r>
    </w:p>
    <w:p w14:paraId="291D570F" w14:textId="77777777" w:rsidR="00C00104" w:rsidRDefault="00000000">
      <w:pPr>
        <w:pStyle w:val="BodyText"/>
        <w:spacing w:before="4"/>
        <w:ind w:right="163"/>
        <w:jc w:val="right"/>
      </w:pPr>
      <w:r>
        <w:rPr>
          <w:color w:val="010101"/>
        </w:rPr>
        <w:t>14.27 -</w:t>
      </w:r>
      <w:r>
        <w:rPr>
          <w:color w:val="010101"/>
          <w:spacing w:val="55"/>
        </w:rPr>
        <w:t xml:space="preserve"> </w:t>
      </w:r>
      <w:r>
        <w:rPr>
          <w:color w:val="010101"/>
          <w:spacing w:val="-2"/>
        </w:rPr>
        <w:t>14.28</w:t>
      </w:r>
    </w:p>
    <w:p w14:paraId="65A1ABAB" w14:textId="77777777" w:rsidR="00C00104" w:rsidRDefault="00C00104">
      <w:pPr>
        <w:pStyle w:val="BodyText"/>
        <w:spacing w:before="23"/>
      </w:pPr>
    </w:p>
    <w:p w14:paraId="0643BB6E" w14:textId="77777777" w:rsidR="00C00104" w:rsidRDefault="00000000">
      <w:pPr>
        <w:pStyle w:val="ListParagraph"/>
        <w:numPr>
          <w:ilvl w:val="0"/>
          <w:numId w:val="117"/>
        </w:numPr>
        <w:tabs>
          <w:tab w:val="left" w:pos="158"/>
          <w:tab w:val="left" w:pos="881"/>
        </w:tabs>
        <w:spacing w:line="259" w:lineRule="auto"/>
        <w:ind w:right="158" w:hanging="1"/>
      </w:pPr>
      <w:r>
        <w:rPr>
          <w:color w:val="010101"/>
        </w:rPr>
        <w:t>COST</w:t>
      </w:r>
      <w:r>
        <w:rPr>
          <w:color w:val="010101"/>
          <w:spacing w:val="-3"/>
        </w:rPr>
        <w:t xml:space="preserve"> </w:t>
      </w:r>
      <w:r>
        <w:rPr>
          <w:color w:val="010101"/>
        </w:rPr>
        <w:t>OF</w:t>
      </w:r>
      <w:r>
        <w:rPr>
          <w:color w:val="010101"/>
          <w:spacing w:val="-8"/>
        </w:rPr>
        <w:t xml:space="preserve"> </w:t>
      </w:r>
      <w:r>
        <w:rPr>
          <w:color w:val="010101"/>
        </w:rPr>
        <w:t>ABATEMENT.</w:t>
      </w:r>
      <w:r>
        <w:rPr>
          <w:color w:val="010101"/>
          <w:spacing w:val="63"/>
        </w:rPr>
        <w:t xml:space="preserve"> </w:t>
      </w:r>
      <w:r>
        <w:rPr>
          <w:color w:val="010101"/>
        </w:rPr>
        <w:t>In</w:t>
      </w:r>
      <w:r>
        <w:rPr>
          <w:color w:val="010101"/>
          <w:spacing w:val="35"/>
        </w:rPr>
        <w:t xml:space="preserve"> </w:t>
      </w:r>
      <w:r>
        <w:rPr>
          <w:color w:val="010101"/>
        </w:rPr>
        <w:t>addition</w:t>
      </w:r>
      <w:r>
        <w:rPr>
          <w:color w:val="010101"/>
          <w:spacing w:val="-2"/>
        </w:rPr>
        <w:t xml:space="preserve"> </w:t>
      </w:r>
      <w:r>
        <w:rPr>
          <w:color w:val="010101"/>
        </w:rPr>
        <w:t>to</w:t>
      </w:r>
      <w:r>
        <w:rPr>
          <w:color w:val="010101"/>
          <w:spacing w:val="-11"/>
        </w:rPr>
        <w:t xml:space="preserve"> </w:t>
      </w:r>
      <w:r>
        <w:rPr>
          <w:color w:val="010101"/>
        </w:rPr>
        <w:t>any</w:t>
      </w:r>
      <w:r>
        <w:rPr>
          <w:color w:val="010101"/>
          <w:spacing w:val="-5"/>
        </w:rPr>
        <w:t xml:space="preserve"> </w:t>
      </w:r>
      <w:r>
        <w:rPr>
          <w:color w:val="010101"/>
        </w:rPr>
        <w:t>other penalty imposed by</w:t>
      </w:r>
      <w:r>
        <w:rPr>
          <w:color w:val="010101"/>
          <w:spacing w:val="-8"/>
        </w:rPr>
        <w:t xml:space="preserve"> </w:t>
      </w:r>
      <w:r>
        <w:rPr>
          <w:color w:val="010101"/>
        </w:rPr>
        <w:t>this</w:t>
      </w:r>
      <w:r>
        <w:rPr>
          <w:color w:val="010101"/>
          <w:spacing w:val="-13"/>
        </w:rPr>
        <w:t xml:space="preserve"> </w:t>
      </w:r>
      <w:r>
        <w:rPr>
          <w:color w:val="010101"/>
        </w:rPr>
        <w:t>chapter for</w:t>
      </w:r>
      <w:r>
        <w:rPr>
          <w:color w:val="010101"/>
          <w:spacing w:val="-7"/>
        </w:rPr>
        <w:t xml:space="preserve"> </w:t>
      </w:r>
      <w:r>
        <w:rPr>
          <w:color w:val="010101"/>
        </w:rPr>
        <w:t>the erection, contrivance, creation, continuance or maintenance of a public nuisance, the</w:t>
      </w:r>
    </w:p>
    <w:p w14:paraId="6F7A2B8C" w14:textId="77777777" w:rsidR="00C00104" w:rsidRDefault="00000000">
      <w:pPr>
        <w:pStyle w:val="BodyText"/>
        <w:spacing w:line="249" w:lineRule="auto"/>
        <w:ind w:left="159" w:hanging="2"/>
      </w:pPr>
      <w:r>
        <w:rPr>
          <w:color w:val="010101"/>
        </w:rPr>
        <w:t>cost</w:t>
      </w:r>
      <w:r>
        <w:rPr>
          <w:color w:val="010101"/>
          <w:spacing w:val="32"/>
        </w:rPr>
        <w:t xml:space="preserve"> </w:t>
      </w:r>
      <w:r>
        <w:rPr>
          <w:color w:val="010101"/>
        </w:rPr>
        <w:t>of</w:t>
      </w:r>
      <w:r>
        <w:rPr>
          <w:color w:val="010101"/>
          <w:spacing w:val="23"/>
        </w:rPr>
        <w:t xml:space="preserve"> </w:t>
      </w:r>
      <w:r>
        <w:rPr>
          <w:color w:val="010101"/>
        </w:rPr>
        <w:t>abating</w:t>
      </w:r>
      <w:r>
        <w:rPr>
          <w:color w:val="010101"/>
          <w:spacing w:val="26"/>
        </w:rPr>
        <w:t xml:space="preserve"> </w:t>
      </w:r>
      <w:r>
        <w:rPr>
          <w:color w:val="010101"/>
        </w:rPr>
        <w:t>a</w:t>
      </w:r>
      <w:r>
        <w:rPr>
          <w:color w:val="010101"/>
          <w:spacing w:val="26"/>
        </w:rPr>
        <w:t xml:space="preserve"> </w:t>
      </w:r>
      <w:r>
        <w:rPr>
          <w:color w:val="010101"/>
        </w:rPr>
        <w:t>public</w:t>
      </w:r>
      <w:r>
        <w:rPr>
          <w:color w:val="010101"/>
          <w:spacing w:val="30"/>
        </w:rPr>
        <w:t xml:space="preserve"> </w:t>
      </w:r>
      <w:r>
        <w:rPr>
          <w:color w:val="010101"/>
        </w:rPr>
        <w:t>nuisance</w:t>
      </w:r>
      <w:r>
        <w:rPr>
          <w:color w:val="010101"/>
          <w:spacing w:val="40"/>
        </w:rPr>
        <w:t xml:space="preserve"> </w:t>
      </w:r>
      <w:r>
        <w:rPr>
          <w:color w:val="010101"/>
        </w:rPr>
        <w:t>by</w:t>
      </w:r>
      <w:r>
        <w:rPr>
          <w:color w:val="010101"/>
          <w:spacing w:val="27"/>
        </w:rPr>
        <w:t xml:space="preserve"> </w:t>
      </w:r>
      <w:r>
        <w:rPr>
          <w:color w:val="010101"/>
        </w:rPr>
        <w:t>the</w:t>
      </w:r>
      <w:r>
        <w:rPr>
          <w:color w:val="010101"/>
          <w:spacing w:val="22"/>
        </w:rPr>
        <w:t xml:space="preserve"> </w:t>
      </w:r>
      <w:r>
        <w:rPr>
          <w:color w:val="010101"/>
        </w:rPr>
        <w:t>Village</w:t>
      </w:r>
      <w:r>
        <w:rPr>
          <w:color w:val="010101"/>
          <w:spacing w:val="26"/>
        </w:rPr>
        <w:t xml:space="preserve"> </w:t>
      </w:r>
      <w:r>
        <w:rPr>
          <w:color w:val="010101"/>
        </w:rPr>
        <w:t>shall</w:t>
      </w:r>
      <w:r>
        <w:rPr>
          <w:color w:val="010101"/>
          <w:spacing w:val="32"/>
        </w:rPr>
        <w:t xml:space="preserve"> </w:t>
      </w:r>
      <w:r>
        <w:rPr>
          <w:color w:val="010101"/>
        </w:rPr>
        <w:t>be</w:t>
      </w:r>
      <w:r>
        <w:rPr>
          <w:color w:val="010101"/>
          <w:spacing w:val="24"/>
        </w:rPr>
        <w:t xml:space="preserve"> </w:t>
      </w:r>
      <w:r>
        <w:rPr>
          <w:color w:val="010101"/>
        </w:rPr>
        <w:t>collected</w:t>
      </w:r>
      <w:r>
        <w:rPr>
          <w:color w:val="010101"/>
          <w:spacing w:val="36"/>
        </w:rPr>
        <w:t xml:space="preserve"> </w:t>
      </w:r>
      <w:r>
        <w:rPr>
          <w:color w:val="010101"/>
        </w:rPr>
        <w:t>as</w:t>
      </w:r>
      <w:r>
        <w:rPr>
          <w:color w:val="010101"/>
          <w:spacing w:val="25"/>
        </w:rPr>
        <w:t xml:space="preserve"> </w:t>
      </w:r>
      <w:r>
        <w:rPr>
          <w:color w:val="010101"/>
        </w:rPr>
        <w:t>a</w:t>
      </w:r>
      <w:r>
        <w:rPr>
          <w:color w:val="010101"/>
          <w:spacing w:val="28"/>
        </w:rPr>
        <w:t xml:space="preserve"> </w:t>
      </w:r>
      <w:r>
        <w:rPr>
          <w:color w:val="010101"/>
        </w:rPr>
        <w:t>debt</w:t>
      </w:r>
      <w:r>
        <w:rPr>
          <w:color w:val="010101"/>
          <w:spacing w:val="33"/>
        </w:rPr>
        <w:t xml:space="preserve"> </w:t>
      </w:r>
      <w:r>
        <w:rPr>
          <w:color w:val="010101"/>
        </w:rPr>
        <w:t>from</w:t>
      </w:r>
      <w:r>
        <w:rPr>
          <w:color w:val="010101"/>
          <w:spacing w:val="28"/>
        </w:rPr>
        <w:t xml:space="preserve"> </w:t>
      </w:r>
      <w:r>
        <w:rPr>
          <w:color w:val="010101"/>
        </w:rPr>
        <w:t>the</w:t>
      </w:r>
      <w:r>
        <w:rPr>
          <w:color w:val="010101"/>
          <w:spacing w:val="21"/>
        </w:rPr>
        <w:t xml:space="preserve"> </w:t>
      </w:r>
      <w:r>
        <w:rPr>
          <w:color w:val="010101"/>
        </w:rPr>
        <w:t>owner, occupant</w:t>
      </w:r>
      <w:r>
        <w:rPr>
          <w:color w:val="010101"/>
          <w:spacing w:val="25"/>
        </w:rPr>
        <w:t xml:space="preserve"> </w:t>
      </w:r>
      <w:r>
        <w:rPr>
          <w:color w:val="010101"/>
        </w:rPr>
        <w:t>or</w:t>
      </w:r>
      <w:r>
        <w:rPr>
          <w:color w:val="010101"/>
          <w:spacing w:val="16"/>
        </w:rPr>
        <w:t xml:space="preserve"> </w:t>
      </w:r>
      <w:r>
        <w:rPr>
          <w:color w:val="010101"/>
        </w:rPr>
        <w:t>person</w:t>
      </w:r>
      <w:r>
        <w:rPr>
          <w:color w:val="010101"/>
          <w:spacing w:val="15"/>
        </w:rPr>
        <w:t xml:space="preserve"> </w:t>
      </w:r>
      <w:r>
        <w:rPr>
          <w:color w:val="010101"/>
        </w:rPr>
        <w:t>causing,</w:t>
      </w:r>
      <w:r>
        <w:rPr>
          <w:color w:val="010101"/>
          <w:spacing w:val="24"/>
        </w:rPr>
        <w:t xml:space="preserve"> </w:t>
      </w:r>
      <w:r>
        <w:rPr>
          <w:color w:val="010101"/>
        </w:rPr>
        <w:t>permitting</w:t>
      </w:r>
      <w:r>
        <w:rPr>
          <w:color w:val="010101"/>
          <w:spacing w:val="20"/>
        </w:rPr>
        <w:t xml:space="preserve"> </w:t>
      </w:r>
      <w:r>
        <w:rPr>
          <w:color w:val="010101"/>
        </w:rPr>
        <w:t>or</w:t>
      </w:r>
      <w:r>
        <w:rPr>
          <w:color w:val="010101"/>
          <w:spacing w:val="12"/>
        </w:rPr>
        <w:t xml:space="preserve"> </w:t>
      </w:r>
      <w:r>
        <w:rPr>
          <w:color w:val="010101"/>
        </w:rPr>
        <w:t>maintaining</w:t>
      </w:r>
      <w:r>
        <w:rPr>
          <w:color w:val="010101"/>
          <w:spacing w:val="25"/>
        </w:rPr>
        <w:t xml:space="preserve"> </w:t>
      </w:r>
      <w:r>
        <w:rPr>
          <w:color w:val="010101"/>
        </w:rPr>
        <w:t>the</w:t>
      </w:r>
      <w:r>
        <w:rPr>
          <w:color w:val="010101"/>
          <w:spacing w:val="9"/>
        </w:rPr>
        <w:t xml:space="preserve"> </w:t>
      </w:r>
      <w:r>
        <w:rPr>
          <w:color w:val="010101"/>
        </w:rPr>
        <w:t>nuisance,</w:t>
      </w:r>
      <w:r>
        <w:rPr>
          <w:color w:val="010101"/>
          <w:spacing w:val="20"/>
        </w:rPr>
        <w:t xml:space="preserve"> </w:t>
      </w:r>
      <w:r>
        <w:rPr>
          <w:color w:val="010101"/>
        </w:rPr>
        <w:t>and</w:t>
      </w:r>
      <w:r>
        <w:rPr>
          <w:color w:val="010101"/>
          <w:spacing w:val="10"/>
        </w:rPr>
        <w:t xml:space="preserve"> </w:t>
      </w:r>
      <w:r>
        <w:rPr>
          <w:color w:val="010101"/>
        </w:rPr>
        <w:t>if</w:t>
      </w:r>
      <w:r>
        <w:rPr>
          <w:color w:val="010101"/>
          <w:spacing w:val="24"/>
        </w:rPr>
        <w:t xml:space="preserve"> </w:t>
      </w:r>
      <w:r>
        <w:rPr>
          <w:color w:val="010101"/>
        </w:rPr>
        <w:t>notice</w:t>
      </w:r>
      <w:r>
        <w:rPr>
          <w:color w:val="010101"/>
          <w:spacing w:val="15"/>
        </w:rPr>
        <w:t xml:space="preserve"> </w:t>
      </w:r>
      <w:r>
        <w:rPr>
          <w:color w:val="010101"/>
        </w:rPr>
        <w:t>to</w:t>
      </w:r>
      <w:r>
        <w:rPr>
          <w:color w:val="010101"/>
          <w:spacing w:val="7"/>
        </w:rPr>
        <w:t xml:space="preserve"> </w:t>
      </w:r>
      <w:r>
        <w:rPr>
          <w:color w:val="010101"/>
        </w:rPr>
        <w:t>abate</w:t>
      </w:r>
      <w:r>
        <w:rPr>
          <w:color w:val="010101"/>
          <w:spacing w:val="12"/>
        </w:rPr>
        <w:t xml:space="preserve"> </w:t>
      </w:r>
      <w:r>
        <w:rPr>
          <w:color w:val="010101"/>
          <w:spacing w:val="-5"/>
        </w:rPr>
        <w:t>the</w:t>
      </w:r>
    </w:p>
    <w:p w14:paraId="3CE589BA" w14:textId="77777777" w:rsidR="00C00104" w:rsidRDefault="00C00104">
      <w:pPr>
        <w:spacing w:line="249" w:lineRule="auto"/>
        <w:sectPr w:rsidR="00C00104">
          <w:headerReference w:type="default" r:id="rId88"/>
          <w:pgSz w:w="12240" w:h="15840"/>
          <w:pgMar w:top="1360" w:right="1240" w:bottom="280" w:left="1280" w:header="0" w:footer="0" w:gutter="0"/>
          <w:cols w:space="720"/>
        </w:sectPr>
      </w:pPr>
    </w:p>
    <w:p w14:paraId="4CE185C0" w14:textId="77777777" w:rsidR="00C00104" w:rsidRDefault="00000000">
      <w:pPr>
        <w:pStyle w:val="BodyText"/>
        <w:spacing w:before="67" w:line="249" w:lineRule="auto"/>
        <w:ind w:left="160" w:firstLine="1"/>
      </w:pPr>
      <w:r>
        <w:rPr>
          <w:color w:val="010101"/>
        </w:rPr>
        <w:lastRenderedPageBreak/>
        <w:t>nuisance has been given to the</w:t>
      </w:r>
      <w:r>
        <w:rPr>
          <w:color w:val="010101"/>
          <w:spacing w:val="-5"/>
        </w:rPr>
        <w:t xml:space="preserve"> </w:t>
      </w:r>
      <w:proofErr w:type="gramStart"/>
      <w:r>
        <w:rPr>
          <w:color w:val="010101"/>
        </w:rPr>
        <w:t>owner,</w:t>
      </w:r>
      <w:proofErr w:type="gramEnd"/>
      <w:r>
        <w:rPr>
          <w:color w:val="010101"/>
        </w:rPr>
        <w:t xml:space="preserve"> such cost shall be assessed against the real estate as a special charge.</w:t>
      </w:r>
    </w:p>
    <w:p w14:paraId="02D50726" w14:textId="77777777" w:rsidR="00C00104" w:rsidRDefault="00C00104">
      <w:pPr>
        <w:pStyle w:val="BodyText"/>
      </w:pPr>
    </w:p>
    <w:p w14:paraId="417FDB9A" w14:textId="77777777" w:rsidR="00C00104" w:rsidRDefault="00C00104">
      <w:pPr>
        <w:pStyle w:val="BodyText"/>
        <w:spacing w:before="30"/>
      </w:pPr>
    </w:p>
    <w:p w14:paraId="61186F86" w14:textId="77777777" w:rsidR="00C00104" w:rsidRDefault="00000000">
      <w:pPr>
        <w:pStyle w:val="Heading6"/>
        <w:tabs>
          <w:tab w:val="left" w:pos="2326"/>
        </w:tabs>
      </w:pPr>
      <w:r>
        <w:rPr>
          <w:color w:val="010101"/>
          <w:w w:val="105"/>
          <w:u w:val="thick" w:color="010101"/>
        </w:rPr>
        <w:t>Section</w:t>
      </w:r>
      <w:r>
        <w:rPr>
          <w:color w:val="010101"/>
          <w:spacing w:val="-11"/>
          <w:w w:val="105"/>
          <w:u w:val="thick" w:color="010101"/>
        </w:rPr>
        <w:t xml:space="preserve"> </w:t>
      </w:r>
      <w:r>
        <w:rPr>
          <w:color w:val="010101"/>
          <w:spacing w:val="-2"/>
          <w:w w:val="105"/>
          <w:u w:val="thick" w:color="010101"/>
        </w:rPr>
        <w:t>14.28</w:t>
      </w:r>
      <w:r>
        <w:rPr>
          <w:color w:val="010101"/>
        </w:rPr>
        <w:tab/>
      </w:r>
      <w:r>
        <w:rPr>
          <w:color w:val="010101"/>
          <w:w w:val="105"/>
        </w:rPr>
        <w:t>Junk,</w:t>
      </w:r>
      <w:r>
        <w:rPr>
          <w:color w:val="010101"/>
          <w:spacing w:val="-16"/>
          <w:w w:val="105"/>
        </w:rPr>
        <w:t xml:space="preserve"> </w:t>
      </w:r>
      <w:r>
        <w:rPr>
          <w:color w:val="010101"/>
          <w:w w:val="105"/>
        </w:rPr>
        <w:t>Certain</w:t>
      </w:r>
      <w:r>
        <w:rPr>
          <w:color w:val="010101"/>
          <w:spacing w:val="-6"/>
          <w:w w:val="105"/>
        </w:rPr>
        <w:t xml:space="preserve"> </w:t>
      </w:r>
      <w:r>
        <w:rPr>
          <w:color w:val="010101"/>
          <w:w w:val="105"/>
        </w:rPr>
        <w:t>Vehicles,</w:t>
      </w:r>
      <w:r>
        <w:rPr>
          <w:color w:val="010101"/>
          <w:spacing w:val="-3"/>
          <w:w w:val="105"/>
        </w:rPr>
        <w:t xml:space="preserve"> </w:t>
      </w:r>
      <w:r>
        <w:rPr>
          <w:color w:val="010101"/>
          <w:w w:val="105"/>
        </w:rPr>
        <w:t>Recreational</w:t>
      </w:r>
      <w:r>
        <w:rPr>
          <w:color w:val="010101"/>
          <w:spacing w:val="-3"/>
          <w:w w:val="105"/>
        </w:rPr>
        <w:t xml:space="preserve"> </w:t>
      </w:r>
      <w:r>
        <w:rPr>
          <w:color w:val="010101"/>
          <w:w w:val="105"/>
        </w:rPr>
        <w:t>Equipment</w:t>
      </w:r>
      <w:r>
        <w:rPr>
          <w:color w:val="010101"/>
          <w:spacing w:val="-4"/>
          <w:w w:val="105"/>
        </w:rPr>
        <w:t xml:space="preserve"> </w:t>
      </w:r>
      <w:proofErr w:type="gramStart"/>
      <w:r>
        <w:rPr>
          <w:color w:val="010101"/>
          <w:w w:val="105"/>
        </w:rPr>
        <w:t>And</w:t>
      </w:r>
      <w:proofErr w:type="gramEnd"/>
      <w:r>
        <w:rPr>
          <w:color w:val="010101"/>
          <w:spacing w:val="-10"/>
          <w:w w:val="105"/>
        </w:rPr>
        <w:t xml:space="preserve"> </w:t>
      </w:r>
      <w:r>
        <w:rPr>
          <w:color w:val="010101"/>
          <w:spacing w:val="-2"/>
          <w:w w:val="105"/>
        </w:rPr>
        <w:t>Firewood.</w:t>
      </w:r>
    </w:p>
    <w:p w14:paraId="017B4A97" w14:textId="77777777" w:rsidR="00C00104" w:rsidRDefault="00C00104">
      <w:pPr>
        <w:pStyle w:val="BodyText"/>
        <w:spacing w:before="28"/>
        <w:rPr>
          <w:b/>
        </w:rPr>
      </w:pPr>
    </w:p>
    <w:p w14:paraId="71E92D56" w14:textId="77777777" w:rsidR="00C00104" w:rsidRDefault="00000000">
      <w:pPr>
        <w:pStyle w:val="ListParagraph"/>
        <w:numPr>
          <w:ilvl w:val="0"/>
          <w:numId w:val="116"/>
        </w:numPr>
        <w:tabs>
          <w:tab w:val="left" w:pos="162"/>
          <w:tab w:val="left" w:pos="883"/>
        </w:tabs>
        <w:spacing w:line="254" w:lineRule="auto"/>
        <w:ind w:right="165" w:hanging="4"/>
        <w:jc w:val="both"/>
      </w:pPr>
      <w:r>
        <w:rPr>
          <w:color w:val="010101"/>
        </w:rPr>
        <w:t>PUBLIC NUISANCES DECLARED. The following are hereby declared to be public nuisances wherever they may be found within the Village.</w:t>
      </w:r>
    </w:p>
    <w:p w14:paraId="197D3C13" w14:textId="77777777" w:rsidR="00C00104" w:rsidRDefault="00C00104">
      <w:pPr>
        <w:pStyle w:val="BodyText"/>
        <w:spacing w:before="8"/>
      </w:pPr>
    </w:p>
    <w:p w14:paraId="74765F45" w14:textId="77777777" w:rsidR="00C00104" w:rsidRDefault="00000000">
      <w:pPr>
        <w:pStyle w:val="ListParagraph"/>
        <w:numPr>
          <w:ilvl w:val="1"/>
          <w:numId w:val="116"/>
        </w:numPr>
        <w:tabs>
          <w:tab w:val="left" w:pos="162"/>
          <w:tab w:val="left" w:pos="887"/>
        </w:tabs>
        <w:spacing w:line="254" w:lineRule="auto"/>
        <w:ind w:right="165" w:hanging="4"/>
        <w:jc w:val="both"/>
      </w:pPr>
      <w:r>
        <w:rPr>
          <w:color w:val="010101"/>
        </w:rPr>
        <w:t>Any</w:t>
      </w:r>
      <w:r>
        <w:rPr>
          <w:color w:val="010101"/>
          <w:spacing w:val="40"/>
        </w:rPr>
        <w:t xml:space="preserve"> </w:t>
      </w:r>
      <w:r>
        <w:rPr>
          <w:color w:val="010101"/>
        </w:rPr>
        <w:t>motor</w:t>
      </w:r>
      <w:r>
        <w:rPr>
          <w:color w:val="010101"/>
          <w:spacing w:val="40"/>
        </w:rPr>
        <w:t xml:space="preserve"> </w:t>
      </w:r>
      <w:r>
        <w:rPr>
          <w:color w:val="010101"/>
        </w:rPr>
        <w:t>vehicle,</w:t>
      </w:r>
      <w:r>
        <w:rPr>
          <w:color w:val="010101"/>
          <w:spacing w:val="40"/>
        </w:rPr>
        <w:t xml:space="preserve"> </w:t>
      </w:r>
      <w:r>
        <w:rPr>
          <w:color w:val="010101"/>
        </w:rPr>
        <w:t>truck</w:t>
      </w:r>
      <w:r>
        <w:rPr>
          <w:color w:val="010101"/>
          <w:spacing w:val="40"/>
        </w:rPr>
        <w:t xml:space="preserve"> </w:t>
      </w:r>
      <w:r>
        <w:rPr>
          <w:color w:val="010101"/>
        </w:rPr>
        <w:t>body, tractor</w:t>
      </w:r>
      <w:r>
        <w:rPr>
          <w:color w:val="010101"/>
          <w:spacing w:val="40"/>
        </w:rPr>
        <w:t xml:space="preserve"> </w:t>
      </w:r>
      <w:r>
        <w:rPr>
          <w:color w:val="010101"/>
        </w:rPr>
        <w:t>or</w:t>
      </w:r>
      <w:r>
        <w:rPr>
          <w:color w:val="010101"/>
          <w:spacing w:val="40"/>
        </w:rPr>
        <w:t xml:space="preserve"> </w:t>
      </w:r>
      <w:r>
        <w:rPr>
          <w:color w:val="010101"/>
        </w:rPr>
        <w:t>trailer</w:t>
      </w:r>
      <w:r>
        <w:rPr>
          <w:color w:val="010101"/>
          <w:spacing w:val="40"/>
        </w:rPr>
        <w:t xml:space="preserve"> </w:t>
      </w:r>
      <w:r>
        <w:rPr>
          <w:color w:val="010101"/>
        </w:rPr>
        <w:t>as</w:t>
      </w:r>
      <w:r>
        <w:rPr>
          <w:color w:val="010101"/>
          <w:spacing w:val="40"/>
        </w:rPr>
        <w:t xml:space="preserve"> </w:t>
      </w:r>
      <w:r>
        <w:rPr>
          <w:color w:val="010101"/>
        </w:rPr>
        <w:t>enumerated</w:t>
      </w:r>
      <w:r>
        <w:rPr>
          <w:color w:val="010101"/>
          <w:spacing w:val="40"/>
        </w:rPr>
        <w:t xml:space="preserve"> </w:t>
      </w:r>
      <w:r>
        <w:rPr>
          <w:color w:val="010101"/>
        </w:rPr>
        <w:t>in subs.</w:t>
      </w:r>
      <w:r>
        <w:rPr>
          <w:color w:val="010101"/>
          <w:spacing w:val="40"/>
        </w:rPr>
        <w:t xml:space="preserve"> </w:t>
      </w:r>
      <w:r>
        <w:rPr>
          <w:color w:val="010101"/>
        </w:rPr>
        <w:t>(3)</w:t>
      </w:r>
      <w:r>
        <w:rPr>
          <w:color w:val="010101"/>
          <w:spacing w:val="40"/>
        </w:rPr>
        <w:t xml:space="preserve"> </w:t>
      </w:r>
      <w:r>
        <w:rPr>
          <w:color w:val="010101"/>
        </w:rPr>
        <w:t>and (4) below and defined in sub. (2)(a), (b) and (c) below.</w:t>
      </w:r>
    </w:p>
    <w:p w14:paraId="7C31C702" w14:textId="77777777" w:rsidR="00C00104" w:rsidRDefault="00C00104">
      <w:pPr>
        <w:pStyle w:val="BodyText"/>
        <w:spacing w:before="9"/>
      </w:pPr>
    </w:p>
    <w:p w14:paraId="1CAC9C21" w14:textId="77777777" w:rsidR="00C00104" w:rsidRDefault="00000000">
      <w:pPr>
        <w:pStyle w:val="ListParagraph"/>
        <w:numPr>
          <w:ilvl w:val="1"/>
          <w:numId w:val="116"/>
        </w:numPr>
        <w:tabs>
          <w:tab w:val="left" w:pos="526"/>
        </w:tabs>
        <w:ind w:left="526" w:hanging="368"/>
      </w:pPr>
      <w:r>
        <w:rPr>
          <w:color w:val="010101"/>
        </w:rPr>
        <w:t>Any</w:t>
      </w:r>
      <w:r>
        <w:rPr>
          <w:color w:val="010101"/>
          <w:spacing w:val="11"/>
        </w:rPr>
        <w:t xml:space="preserve"> </w:t>
      </w:r>
      <w:r>
        <w:rPr>
          <w:color w:val="010101"/>
        </w:rPr>
        <w:t>junk</w:t>
      </w:r>
      <w:r>
        <w:rPr>
          <w:color w:val="010101"/>
          <w:spacing w:val="5"/>
        </w:rPr>
        <w:t xml:space="preserve"> </w:t>
      </w:r>
      <w:r>
        <w:rPr>
          <w:color w:val="010101"/>
        </w:rPr>
        <w:t>stored</w:t>
      </w:r>
      <w:r>
        <w:rPr>
          <w:color w:val="010101"/>
          <w:spacing w:val="8"/>
        </w:rPr>
        <w:t xml:space="preserve"> </w:t>
      </w:r>
      <w:r>
        <w:rPr>
          <w:color w:val="010101"/>
        </w:rPr>
        <w:t>contrary</w:t>
      </w:r>
      <w:r>
        <w:rPr>
          <w:color w:val="010101"/>
          <w:spacing w:val="18"/>
        </w:rPr>
        <w:t xml:space="preserve"> </w:t>
      </w:r>
      <w:r>
        <w:rPr>
          <w:color w:val="010101"/>
        </w:rPr>
        <w:t>to</w:t>
      </w:r>
      <w:r>
        <w:rPr>
          <w:color w:val="010101"/>
          <w:spacing w:val="3"/>
        </w:rPr>
        <w:t xml:space="preserve"> </w:t>
      </w:r>
      <w:r>
        <w:rPr>
          <w:color w:val="010101"/>
        </w:rPr>
        <w:t>sub.</w:t>
      </w:r>
      <w:r>
        <w:rPr>
          <w:color w:val="010101"/>
          <w:spacing w:val="15"/>
        </w:rPr>
        <w:t xml:space="preserve"> </w:t>
      </w:r>
      <w:r>
        <w:rPr>
          <w:color w:val="010101"/>
        </w:rPr>
        <w:t>(5)</w:t>
      </w:r>
      <w:r>
        <w:rPr>
          <w:color w:val="010101"/>
          <w:spacing w:val="5"/>
        </w:rPr>
        <w:t xml:space="preserve"> </w:t>
      </w:r>
      <w:r>
        <w:rPr>
          <w:color w:val="010101"/>
          <w:spacing w:val="-2"/>
        </w:rPr>
        <w:t>below.</w:t>
      </w:r>
    </w:p>
    <w:p w14:paraId="24EE4FF8" w14:textId="77777777" w:rsidR="00C00104" w:rsidRDefault="00C00104">
      <w:pPr>
        <w:pStyle w:val="BodyText"/>
        <w:spacing w:before="32"/>
      </w:pPr>
    </w:p>
    <w:p w14:paraId="657E967D" w14:textId="77777777" w:rsidR="00C00104" w:rsidRDefault="00000000">
      <w:pPr>
        <w:pStyle w:val="ListParagraph"/>
        <w:numPr>
          <w:ilvl w:val="1"/>
          <w:numId w:val="116"/>
        </w:numPr>
        <w:tabs>
          <w:tab w:val="left" w:pos="503"/>
        </w:tabs>
        <w:ind w:left="503" w:hanging="345"/>
      </w:pPr>
      <w:r>
        <w:rPr>
          <w:color w:val="010101"/>
        </w:rPr>
        <w:t>Any</w:t>
      </w:r>
      <w:r>
        <w:rPr>
          <w:color w:val="010101"/>
          <w:spacing w:val="2"/>
        </w:rPr>
        <w:t xml:space="preserve"> </w:t>
      </w:r>
      <w:r>
        <w:rPr>
          <w:color w:val="010101"/>
        </w:rPr>
        <w:t>recreational</w:t>
      </w:r>
      <w:r>
        <w:rPr>
          <w:color w:val="010101"/>
          <w:spacing w:val="13"/>
        </w:rPr>
        <w:t xml:space="preserve"> </w:t>
      </w:r>
      <w:r>
        <w:rPr>
          <w:color w:val="010101"/>
        </w:rPr>
        <w:t>equipment</w:t>
      </w:r>
      <w:r>
        <w:rPr>
          <w:color w:val="010101"/>
          <w:spacing w:val="14"/>
        </w:rPr>
        <w:t xml:space="preserve"> </w:t>
      </w:r>
      <w:r>
        <w:rPr>
          <w:color w:val="010101"/>
        </w:rPr>
        <w:t>stored contrary</w:t>
      </w:r>
      <w:r>
        <w:rPr>
          <w:color w:val="010101"/>
          <w:spacing w:val="4"/>
        </w:rPr>
        <w:t xml:space="preserve"> </w:t>
      </w:r>
      <w:r>
        <w:rPr>
          <w:color w:val="010101"/>
        </w:rPr>
        <w:t>to</w:t>
      </w:r>
      <w:r>
        <w:rPr>
          <w:color w:val="010101"/>
          <w:spacing w:val="12"/>
        </w:rPr>
        <w:t xml:space="preserve"> </w:t>
      </w:r>
      <w:r>
        <w:rPr>
          <w:color w:val="010101"/>
        </w:rPr>
        <w:t>sub.</w:t>
      </w:r>
      <w:r>
        <w:rPr>
          <w:color w:val="010101"/>
          <w:spacing w:val="-1"/>
        </w:rPr>
        <w:t xml:space="preserve"> </w:t>
      </w:r>
      <w:r>
        <w:rPr>
          <w:color w:val="010101"/>
        </w:rPr>
        <w:t>(6)</w:t>
      </w:r>
      <w:r>
        <w:rPr>
          <w:color w:val="010101"/>
          <w:spacing w:val="-3"/>
        </w:rPr>
        <w:t xml:space="preserve"> </w:t>
      </w:r>
      <w:r>
        <w:rPr>
          <w:color w:val="010101"/>
          <w:spacing w:val="-2"/>
        </w:rPr>
        <w:t>below.</w:t>
      </w:r>
    </w:p>
    <w:p w14:paraId="4460187F" w14:textId="77777777" w:rsidR="00C00104" w:rsidRDefault="00C00104">
      <w:pPr>
        <w:pStyle w:val="BodyText"/>
        <w:spacing w:before="22"/>
      </w:pPr>
    </w:p>
    <w:p w14:paraId="359886DF" w14:textId="77777777" w:rsidR="00C00104" w:rsidRDefault="00000000">
      <w:pPr>
        <w:pStyle w:val="ListParagraph"/>
        <w:numPr>
          <w:ilvl w:val="1"/>
          <w:numId w:val="116"/>
        </w:numPr>
        <w:tabs>
          <w:tab w:val="left" w:pos="521"/>
        </w:tabs>
        <w:spacing w:before="1"/>
        <w:ind w:left="521" w:hanging="363"/>
      </w:pPr>
      <w:r>
        <w:rPr>
          <w:color w:val="010101"/>
        </w:rPr>
        <w:t>Any</w:t>
      </w:r>
      <w:r>
        <w:rPr>
          <w:color w:val="010101"/>
          <w:spacing w:val="5"/>
        </w:rPr>
        <w:t xml:space="preserve"> </w:t>
      </w:r>
      <w:r>
        <w:rPr>
          <w:color w:val="010101"/>
        </w:rPr>
        <w:t>firewood</w:t>
      </w:r>
      <w:r>
        <w:rPr>
          <w:color w:val="010101"/>
          <w:spacing w:val="12"/>
        </w:rPr>
        <w:t xml:space="preserve"> </w:t>
      </w:r>
      <w:r>
        <w:rPr>
          <w:color w:val="010101"/>
        </w:rPr>
        <w:t>used</w:t>
      </w:r>
      <w:r>
        <w:rPr>
          <w:color w:val="010101"/>
          <w:spacing w:val="7"/>
        </w:rPr>
        <w:t xml:space="preserve"> </w:t>
      </w:r>
      <w:r>
        <w:rPr>
          <w:color w:val="010101"/>
        </w:rPr>
        <w:t>or</w:t>
      </w:r>
      <w:r>
        <w:rPr>
          <w:color w:val="010101"/>
          <w:spacing w:val="2"/>
        </w:rPr>
        <w:t xml:space="preserve"> </w:t>
      </w:r>
      <w:r>
        <w:rPr>
          <w:color w:val="010101"/>
        </w:rPr>
        <w:t>stored</w:t>
      </w:r>
      <w:r>
        <w:rPr>
          <w:color w:val="010101"/>
          <w:spacing w:val="9"/>
        </w:rPr>
        <w:t xml:space="preserve"> </w:t>
      </w:r>
      <w:r>
        <w:rPr>
          <w:color w:val="010101"/>
        </w:rPr>
        <w:t>contrary</w:t>
      </w:r>
      <w:r>
        <w:rPr>
          <w:color w:val="010101"/>
          <w:spacing w:val="9"/>
        </w:rPr>
        <w:t xml:space="preserve"> </w:t>
      </w:r>
      <w:r>
        <w:rPr>
          <w:color w:val="010101"/>
        </w:rPr>
        <w:t>to</w:t>
      </w:r>
      <w:r>
        <w:rPr>
          <w:color w:val="010101"/>
          <w:spacing w:val="4"/>
        </w:rPr>
        <w:t xml:space="preserve"> </w:t>
      </w:r>
      <w:r>
        <w:rPr>
          <w:color w:val="010101"/>
        </w:rPr>
        <w:t>sub.</w:t>
      </w:r>
      <w:r>
        <w:rPr>
          <w:color w:val="010101"/>
          <w:spacing w:val="1"/>
        </w:rPr>
        <w:t xml:space="preserve"> </w:t>
      </w:r>
      <w:r>
        <w:rPr>
          <w:color w:val="010101"/>
        </w:rPr>
        <w:t>(7)</w:t>
      </w:r>
      <w:r>
        <w:rPr>
          <w:color w:val="010101"/>
          <w:spacing w:val="6"/>
        </w:rPr>
        <w:t xml:space="preserve"> </w:t>
      </w:r>
      <w:r>
        <w:rPr>
          <w:color w:val="010101"/>
          <w:spacing w:val="-2"/>
        </w:rPr>
        <w:t>below.</w:t>
      </w:r>
    </w:p>
    <w:p w14:paraId="377ADE79" w14:textId="77777777" w:rsidR="00C00104" w:rsidRDefault="00C00104">
      <w:pPr>
        <w:pStyle w:val="BodyText"/>
        <w:spacing w:before="27"/>
      </w:pPr>
    </w:p>
    <w:p w14:paraId="7FB58A0A" w14:textId="77777777" w:rsidR="00C00104" w:rsidRDefault="00000000">
      <w:pPr>
        <w:pStyle w:val="ListParagraph"/>
        <w:numPr>
          <w:ilvl w:val="0"/>
          <w:numId w:val="116"/>
        </w:numPr>
        <w:tabs>
          <w:tab w:val="left" w:pos="165"/>
          <w:tab w:val="left" w:pos="883"/>
        </w:tabs>
        <w:spacing w:line="249" w:lineRule="auto"/>
        <w:ind w:left="165" w:right="157" w:hanging="7"/>
        <w:jc w:val="both"/>
      </w:pPr>
      <w:r>
        <w:rPr>
          <w:color w:val="010101"/>
        </w:rPr>
        <w:t>DEFINITIONS. The words, phrases</w:t>
      </w:r>
      <w:r>
        <w:rPr>
          <w:color w:val="010101"/>
          <w:spacing w:val="-1"/>
        </w:rPr>
        <w:t xml:space="preserve"> </w:t>
      </w:r>
      <w:r>
        <w:rPr>
          <w:color w:val="010101"/>
        </w:rPr>
        <w:t>and</w:t>
      </w:r>
      <w:r>
        <w:rPr>
          <w:color w:val="010101"/>
          <w:spacing w:val="-5"/>
        </w:rPr>
        <w:t xml:space="preserve"> </w:t>
      </w:r>
      <w:r>
        <w:rPr>
          <w:color w:val="010101"/>
        </w:rPr>
        <w:t>terms</w:t>
      </w:r>
      <w:r>
        <w:rPr>
          <w:color w:val="010101"/>
          <w:spacing w:val="-2"/>
        </w:rPr>
        <w:t xml:space="preserve"> </w:t>
      </w:r>
      <w:r>
        <w:rPr>
          <w:color w:val="010101"/>
        </w:rPr>
        <w:t>used</w:t>
      </w:r>
      <w:r>
        <w:rPr>
          <w:color w:val="010101"/>
          <w:spacing w:val="-1"/>
        </w:rPr>
        <w:t xml:space="preserve"> </w:t>
      </w:r>
      <w:r>
        <w:rPr>
          <w:color w:val="010101"/>
        </w:rPr>
        <w:t>in</w:t>
      </w:r>
      <w:r>
        <w:rPr>
          <w:color w:val="010101"/>
          <w:spacing w:val="-14"/>
        </w:rPr>
        <w:t xml:space="preserve"> </w:t>
      </w:r>
      <w:r>
        <w:rPr>
          <w:color w:val="010101"/>
        </w:rPr>
        <w:t>this</w:t>
      </w:r>
      <w:r>
        <w:rPr>
          <w:color w:val="010101"/>
          <w:spacing w:val="-7"/>
        </w:rPr>
        <w:t xml:space="preserve"> </w:t>
      </w:r>
      <w:r>
        <w:rPr>
          <w:color w:val="010101"/>
        </w:rPr>
        <w:t>section shall be</w:t>
      </w:r>
      <w:r>
        <w:rPr>
          <w:color w:val="010101"/>
          <w:spacing w:val="-11"/>
        </w:rPr>
        <w:t xml:space="preserve"> </w:t>
      </w:r>
      <w:r>
        <w:rPr>
          <w:color w:val="010101"/>
        </w:rPr>
        <w:t xml:space="preserve">interpreted as </w:t>
      </w:r>
      <w:r>
        <w:rPr>
          <w:color w:val="010101"/>
          <w:spacing w:val="-2"/>
        </w:rPr>
        <w:t>follows:</w:t>
      </w:r>
    </w:p>
    <w:p w14:paraId="727DA9C6" w14:textId="77777777" w:rsidR="00C00104" w:rsidRDefault="00C00104">
      <w:pPr>
        <w:pStyle w:val="BodyText"/>
        <w:spacing w:before="19"/>
      </w:pPr>
    </w:p>
    <w:p w14:paraId="59E712C7" w14:textId="77777777" w:rsidR="00C00104" w:rsidRDefault="00000000">
      <w:pPr>
        <w:pStyle w:val="ListParagraph"/>
        <w:numPr>
          <w:ilvl w:val="1"/>
          <w:numId w:val="116"/>
        </w:numPr>
        <w:tabs>
          <w:tab w:val="left" w:pos="884"/>
        </w:tabs>
        <w:spacing w:line="252" w:lineRule="auto"/>
        <w:ind w:left="157" w:right="173" w:firstLine="1"/>
        <w:jc w:val="both"/>
      </w:pPr>
      <w:r>
        <w:rPr>
          <w:color w:val="010101"/>
        </w:rPr>
        <w:t>Disassembled, Inoperable, Junked or Wrecked Motor Vehicles, Truck Bodies, Tractors, Trailers. Motor vehicles, truck bodies, tractors or trailers in</w:t>
      </w:r>
      <w:r>
        <w:rPr>
          <w:color w:val="010101"/>
          <w:spacing w:val="-1"/>
        </w:rPr>
        <w:t xml:space="preserve"> </w:t>
      </w:r>
      <w:r>
        <w:rPr>
          <w:color w:val="010101"/>
        </w:rPr>
        <w:t>such state of physical or mechanical ruin as to be incapable of propulsion or being operated upon the public streets or highways.</w:t>
      </w:r>
    </w:p>
    <w:p w14:paraId="10C85442" w14:textId="77777777" w:rsidR="00C00104" w:rsidRDefault="00C00104">
      <w:pPr>
        <w:pStyle w:val="BodyText"/>
        <w:spacing w:before="17"/>
      </w:pPr>
    </w:p>
    <w:p w14:paraId="70551408" w14:textId="77777777" w:rsidR="00C00104" w:rsidRDefault="00000000">
      <w:pPr>
        <w:pStyle w:val="ListParagraph"/>
        <w:numPr>
          <w:ilvl w:val="1"/>
          <w:numId w:val="116"/>
        </w:numPr>
        <w:tabs>
          <w:tab w:val="left" w:pos="162"/>
          <w:tab w:val="left" w:pos="878"/>
        </w:tabs>
        <w:spacing w:line="249" w:lineRule="auto"/>
        <w:ind w:right="163" w:hanging="4"/>
        <w:jc w:val="both"/>
      </w:pPr>
      <w:r>
        <w:rPr>
          <w:color w:val="010101"/>
        </w:rPr>
        <w:t>Unlicensed Motor Vehicles, Truck Bodies, Tractors or Trailers. Motor vehicles, truck bodies, tractors or trailers which do not bear lawful current license plates.</w:t>
      </w:r>
    </w:p>
    <w:p w14:paraId="0AEE6F9F" w14:textId="77777777" w:rsidR="00C00104" w:rsidRDefault="00C00104">
      <w:pPr>
        <w:pStyle w:val="BodyText"/>
        <w:spacing w:before="18"/>
      </w:pPr>
    </w:p>
    <w:p w14:paraId="783CCBD9" w14:textId="77777777" w:rsidR="00C00104" w:rsidRDefault="00000000">
      <w:pPr>
        <w:pStyle w:val="ListParagraph"/>
        <w:numPr>
          <w:ilvl w:val="1"/>
          <w:numId w:val="116"/>
        </w:numPr>
        <w:tabs>
          <w:tab w:val="left" w:pos="886"/>
        </w:tabs>
        <w:ind w:left="886" w:hanging="728"/>
      </w:pPr>
      <w:r>
        <w:rPr>
          <w:color w:val="010101"/>
        </w:rPr>
        <w:t>Motor</w:t>
      </w:r>
      <w:r>
        <w:rPr>
          <w:color w:val="010101"/>
          <w:spacing w:val="5"/>
        </w:rPr>
        <w:t xml:space="preserve"> </w:t>
      </w:r>
      <w:r>
        <w:rPr>
          <w:color w:val="010101"/>
        </w:rPr>
        <w:t>Vehicle.</w:t>
      </w:r>
      <w:r>
        <w:rPr>
          <w:color w:val="010101"/>
          <w:spacing w:val="16"/>
        </w:rPr>
        <w:t xml:space="preserve"> </w:t>
      </w:r>
      <w:r>
        <w:rPr>
          <w:color w:val="010101"/>
        </w:rPr>
        <w:t>As</w:t>
      </w:r>
      <w:r>
        <w:rPr>
          <w:color w:val="010101"/>
          <w:spacing w:val="-1"/>
        </w:rPr>
        <w:t xml:space="preserve"> </w:t>
      </w:r>
      <w:r>
        <w:rPr>
          <w:color w:val="010101"/>
        </w:rPr>
        <w:t>defined</w:t>
      </w:r>
      <w:r>
        <w:rPr>
          <w:color w:val="010101"/>
          <w:spacing w:val="9"/>
        </w:rPr>
        <w:t xml:space="preserve"> </w:t>
      </w:r>
      <w:r>
        <w:rPr>
          <w:color w:val="010101"/>
        </w:rPr>
        <w:t>ins.</w:t>
      </w:r>
      <w:r>
        <w:rPr>
          <w:color w:val="010101"/>
          <w:spacing w:val="-4"/>
        </w:rPr>
        <w:t xml:space="preserve"> </w:t>
      </w:r>
      <w:r>
        <w:rPr>
          <w:color w:val="010101"/>
        </w:rPr>
        <w:t>340.01(35),</w:t>
      </w:r>
      <w:r>
        <w:rPr>
          <w:color w:val="010101"/>
          <w:spacing w:val="11"/>
        </w:rPr>
        <w:t xml:space="preserve"> </w:t>
      </w:r>
      <w:r>
        <w:rPr>
          <w:color w:val="010101"/>
        </w:rPr>
        <w:t xml:space="preserve">Wis. </w:t>
      </w:r>
      <w:r>
        <w:rPr>
          <w:color w:val="010101"/>
          <w:spacing w:val="-2"/>
        </w:rPr>
        <w:t>Stats.</w:t>
      </w:r>
    </w:p>
    <w:p w14:paraId="4F6540A9" w14:textId="77777777" w:rsidR="00C00104" w:rsidRDefault="00C00104">
      <w:pPr>
        <w:pStyle w:val="BodyText"/>
        <w:spacing w:before="28"/>
      </w:pPr>
    </w:p>
    <w:p w14:paraId="7A6E84E8" w14:textId="77777777" w:rsidR="00C00104" w:rsidRDefault="00000000">
      <w:pPr>
        <w:pStyle w:val="ListParagraph"/>
        <w:numPr>
          <w:ilvl w:val="1"/>
          <w:numId w:val="116"/>
        </w:numPr>
        <w:tabs>
          <w:tab w:val="left" w:pos="159"/>
          <w:tab w:val="left" w:pos="878"/>
        </w:tabs>
        <w:spacing w:line="252" w:lineRule="auto"/>
        <w:ind w:left="159" w:right="158" w:hanging="2"/>
        <w:jc w:val="both"/>
      </w:pPr>
      <w:r>
        <w:rPr>
          <w:color w:val="010101"/>
        </w:rPr>
        <w:t>Junk. Worn out or discarded material of little or no value including, but not limited to, household appliances or parts thereof, machinery and equipment or parts thereof, vehicles or parts thereof, tools, discarded building materials or any other unsightly debris, the</w:t>
      </w:r>
      <w:r>
        <w:rPr>
          <w:color w:val="010101"/>
          <w:spacing w:val="-2"/>
        </w:rPr>
        <w:t xml:space="preserve"> </w:t>
      </w:r>
      <w:r>
        <w:rPr>
          <w:color w:val="010101"/>
        </w:rPr>
        <w:t>accumulation of which has an</w:t>
      </w:r>
      <w:r>
        <w:rPr>
          <w:color w:val="010101"/>
          <w:spacing w:val="-2"/>
        </w:rPr>
        <w:t xml:space="preserve"> </w:t>
      </w:r>
      <w:r>
        <w:rPr>
          <w:color w:val="010101"/>
        </w:rPr>
        <w:t>adverse effect upon the</w:t>
      </w:r>
      <w:r>
        <w:rPr>
          <w:color w:val="010101"/>
          <w:spacing w:val="-3"/>
        </w:rPr>
        <w:t xml:space="preserve"> </w:t>
      </w:r>
      <w:r>
        <w:rPr>
          <w:color w:val="010101"/>
        </w:rPr>
        <w:t>neighborhood or Village property values, health, safety or general welfare.</w:t>
      </w:r>
    </w:p>
    <w:p w14:paraId="7CEDBF99" w14:textId="77777777" w:rsidR="00C00104" w:rsidRDefault="00C00104">
      <w:pPr>
        <w:pStyle w:val="BodyText"/>
        <w:spacing w:before="14"/>
      </w:pPr>
    </w:p>
    <w:p w14:paraId="47DC5295" w14:textId="77777777" w:rsidR="00C00104" w:rsidRDefault="00000000">
      <w:pPr>
        <w:pStyle w:val="ListParagraph"/>
        <w:numPr>
          <w:ilvl w:val="1"/>
          <w:numId w:val="116"/>
        </w:numPr>
        <w:tabs>
          <w:tab w:val="left" w:pos="159"/>
          <w:tab w:val="left" w:pos="882"/>
        </w:tabs>
        <w:spacing w:line="249" w:lineRule="auto"/>
        <w:ind w:left="159" w:right="172" w:hanging="2"/>
        <w:jc w:val="both"/>
      </w:pPr>
      <w:r>
        <w:rPr>
          <w:color w:val="010101"/>
        </w:rPr>
        <w:t>Recreation Equipment. Boats, canoes, boat and utility trailers, mobile homes, campers, off-highway vehicles and snowmobiles.</w:t>
      </w:r>
    </w:p>
    <w:p w14:paraId="6A58FDA9" w14:textId="77777777" w:rsidR="00C00104" w:rsidRDefault="00C00104">
      <w:pPr>
        <w:pStyle w:val="BodyText"/>
        <w:spacing w:before="19"/>
      </w:pPr>
    </w:p>
    <w:p w14:paraId="73082CEF" w14:textId="77777777" w:rsidR="00C00104" w:rsidRDefault="00000000">
      <w:pPr>
        <w:pStyle w:val="ListParagraph"/>
        <w:numPr>
          <w:ilvl w:val="1"/>
          <w:numId w:val="116"/>
        </w:numPr>
        <w:tabs>
          <w:tab w:val="left" w:pos="872"/>
        </w:tabs>
        <w:ind w:left="872" w:hanging="714"/>
      </w:pPr>
      <w:r>
        <w:rPr>
          <w:color w:val="010101"/>
        </w:rPr>
        <w:t>In</w:t>
      </w:r>
      <w:r>
        <w:rPr>
          <w:color w:val="010101"/>
          <w:spacing w:val="33"/>
        </w:rPr>
        <w:t xml:space="preserve"> </w:t>
      </w:r>
      <w:r>
        <w:rPr>
          <w:color w:val="010101"/>
        </w:rPr>
        <w:t>the</w:t>
      </w:r>
      <w:r>
        <w:rPr>
          <w:color w:val="010101"/>
          <w:spacing w:val="-7"/>
        </w:rPr>
        <w:t xml:space="preserve"> </w:t>
      </w:r>
      <w:r>
        <w:rPr>
          <w:color w:val="010101"/>
        </w:rPr>
        <w:t>Open.</w:t>
      </w:r>
      <w:r>
        <w:rPr>
          <w:color w:val="010101"/>
          <w:spacing w:val="10"/>
        </w:rPr>
        <w:t xml:space="preserve"> </w:t>
      </w:r>
      <w:r>
        <w:rPr>
          <w:color w:val="010101"/>
        </w:rPr>
        <w:t>Land</w:t>
      </w:r>
      <w:r>
        <w:rPr>
          <w:color w:val="010101"/>
          <w:spacing w:val="3"/>
        </w:rPr>
        <w:t xml:space="preserve"> </w:t>
      </w:r>
      <w:r>
        <w:rPr>
          <w:color w:val="010101"/>
        </w:rPr>
        <w:t>which</w:t>
      </w:r>
      <w:r>
        <w:rPr>
          <w:color w:val="010101"/>
          <w:spacing w:val="3"/>
        </w:rPr>
        <w:t xml:space="preserve"> </w:t>
      </w:r>
      <w:r>
        <w:rPr>
          <w:color w:val="010101"/>
        </w:rPr>
        <w:t>may</w:t>
      </w:r>
      <w:r>
        <w:rPr>
          <w:color w:val="010101"/>
          <w:spacing w:val="7"/>
        </w:rPr>
        <w:t xml:space="preserve"> </w:t>
      </w:r>
      <w:r>
        <w:rPr>
          <w:color w:val="010101"/>
        </w:rPr>
        <w:t>be</w:t>
      </w:r>
      <w:r>
        <w:rPr>
          <w:color w:val="010101"/>
          <w:spacing w:val="-5"/>
        </w:rPr>
        <w:t xml:space="preserve"> </w:t>
      </w:r>
      <w:r>
        <w:rPr>
          <w:color w:val="010101"/>
        </w:rPr>
        <w:t>viewed</w:t>
      </w:r>
      <w:r>
        <w:rPr>
          <w:color w:val="010101"/>
          <w:spacing w:val="14"/>
        </w:rPr>
        <w:t xml:space="preserve"> </w:t>
      </w:r>
      <w:r>
        <w:rPr>
          <w:color w:val="010101"/>
        </w:rPr>
        <w:t>from</w:t>
      </w:r>
      <w:r>
        <w:rPr>
          <w:color w:val="010101"/>
          <w:spacing w:val="1"/>
        </w:rPr>
        <w:t xml:space="preserve"> </w:t>
      </w:r>
      <w:r>
        <w:rPr>
          <w:color w:val="010101"/>
        </w:rPr>
        <w:t>public</w:t>
      </w:r>
      <w:r>
        <w:rPr>
          <w:color w:val="010101"/>
          <w:spacing w:val="7"/>
        </w:rPr>
        <w:t xml:space="preserve"> </w:t>
      </w:r>
      <w:r>
        <w:rPr>
          <w:color w:val="010101"/>
        </w:rPr>
        <w:t>streets</w:t>
      </w:r>
      <w:r>
        <w:rPr>
          <w:color w:val="010101"/>
          <w:spacing w:val="1"/>
        </w:rPr>
        <w:t xml:space="preserve"> </w:t>
      </w:r>
      <w:r>
        <w:rPr>
          <w:color w:val="010101"/>
        </w:rPr>
        <w:t>or</w:t>
      </w:r>
      <w:r>
        <w:rPr>
          <w:color w:val="010101"/>
          <w:spacing w:val="-4"/>
        </w:rPr>
        <w:t xml:space="preserve"> </w:t>
      </w:r>
      <w:r>
        <w:rPr>
          <w:color w:val="010101"/>
        </w:rPr>
        <w:t>adjoining</w:t>
      </w:r>
      <w:r>
        <w:rPr>
          <w:color w:val="010101"/>
          <w:spacing w:val="6"/>
        </w:rPr>
        <w:t xml:space="preserve"> </w:t>
      </w:r>
      <w:r>
        <w:rPr>
          <w:color w:val="010101"/>
          <w:spacing w:val="-2"/>
        </w:rPr>
        <w:t>property.</w:t>
      </w:r>
    </w:p>
    <w:p w14:paraId="1BB0C649" w14:textId="77777777" w:rsidR="00C00104" w:rsidRDefault="00C00104">
      <w:pPr>
        <w:pStyle w:val="BodyText"/>
        <w:spacing w:before="27"/>
      </w:pPr>
    </w:p>
    <w:p w14:paraId="67B3A2ED" w14:textId="77777777" w:rsidR="00C00104" w:rsidRDefault="00000000">
      <w:pPr>
        <w:pStyle w:val="ListParagraph"/>
        <w:numPr>
          <w:ilvl w:val="0"/>
          <w:numId w:val="116"/>
        </w:numPr>
        <w:tabs>
          <w:tab w:val="left" w:pos="882"/>
        </w:tabs>
        <w:ind w:left="882" w:hanging="724"/>
      </w:pPr>
      <w:r>
        <w:rPr>
          <w:color w:val="010101"/>
          <w:w w:val="90"/>
        </w:rPr>
        <w:t>STORAGE</w:t>
      </w:r>
      <w:r>
        <w:rPr>
          <w:color w:val="010101"/>
          <w:spacing w:val="-3"/>
        </w:rPr>
        <w:t xml:space="preserve"> </w:t>
      </w:r>
      <w:r>
        <w:rPr>
          <w:color w:val="010101"/>
          <w:w w:val="90"/>
        </w:rPr>
        <w:t>OF</w:t>
      </w:r>
      <w:r>
        <w:rPr>
          <w:color w:val="010101"/>
          <w:spacing w:val="-9"/>
          <w:w w:val="90"/>
        </w:rPr>
        <w:t xml:space="preserve"> </w:t>
      </w:r>
      <w:r>
        <w:rPr>
          <w:color w:val="010101"/>
          <w:w w:val="90"/>
        </w:rPr>
        <w:t>INOPERABLE</w:t>
      </w:r>
      <w:r>
        <w:rPr>
          <w:color w:val="010101"/>
          <w:spacing w:val="8"/>
        </w:rPr>
        <w:t xml:space="preserve"> </w:t>
      </w:r>
      <w:r>
        <w:rPr>
          <w:color w:val="010101"/>
          <w:w w:val="90"/>
        </w:rPr>
        <w:t>VEHICLES,</w:t>
      </w:r>
      <w:r>
        <w:rPr>
          <w:color w:val="010101"/>
          <w:spacing w:val="-5"/>
        </w:rPr>
        <w:t xml:space="preserve"> </w:t>
      </w:r>
      <w:r>
        <w:rPr>
          <w:color w:val="010101"/>
          <w:spacing w:val="-4"/>
          <w:w w:val="90"/>
        </w:rPr>
        <w:t>ETC.</w:t>
      </w:r>
    </w:p>
    <w:p w14:paraId="717E5814" w14:textId="77777777" w:rsidR="00C00104" w:rsidRDefault="00000000">
      <w:pPr>
        <w:pStyle w:val="BodyText"/>
        <w:spacing w:before="17"/>
        <w:ind w:right="168"/>
        <w:jc w:val="right"/>
      </w:pPr>
      <w:r>
        <w:rPr>
          <w:color w:val="010101"/>
          <w:spacing w:val="-2"/>
        </w:rPr>
        <w:t>14.28</w:t>
      </w:r>
    </w:p>
    <w:p w14:paraId="1705EC62" w14:textId="77777777" w:rsidR="00C00104" w:rsidRDefault="00C00104">
      <w:pPr>
        <w:pStyle w:val="BodyText"/>
        <w:spacing w:before="27"/>
      </w:pPr>
    </w:p>
    <w:p w14:paraId="594A1B7B" w14:textId="77777777" w:rsidR="00C00104" w:rsidRDefault="00000000">
      <w:pPr>
        <w:pStyle w:val="ListParagraph"/>
        <w:numPr>
          <w:ilvl w:val="1"/>
          <w:numId w:val="116"/>
        </w:numPr>
        <w:tabs>
          <w:tab w:val="left" w:pos="159"/>
          <w:tab w:val="left" w:pos="882"/>
        </w:tabs>
        <w:spacing w:line="249" w:lineRule="auto"/>
        <w:ind w:left="159" w:right="164" w:hanging="2"/>
        <w:jc w:val="both"/>
      </w:pPr>
      <w:r>
        <w:rPr>
          <w:color w:val="010101"/>
        </w:rPr>
        <w:t>Restricted. No person shall accumulate, store or allow any disassembled, inoperable, junked or wrecked</w:t>
      </w:r>
      <w:r>
        <w:rPr>
          <w:color w:val="010101"/>
          <w:spacing w:val="21"/>
        </w:rPr>
        <w:t xml:space="preserve"> </w:t>
      </w:r>
      <w:r>
        <w:rPr>
          <w:color w:val="010101"/>
        </w:rPr>
        <w:t>motor</w:t>
      </w:r>
      <w:r>
        <w:rPr>
          <w:color w:val="010101"/>
          <w:spacing w:val="19"/>
        </w:rPr>
        <w:t xml:space="preserve"> </w:t>
      </w:r>
      <w:r>
        <w:rPr>
          <w:color w:val="010101"/>
        </w:rPr>
        <w:t>vehicles, truck bodies, tractors or trailers in the open upon any public or private property in</w:t>
      </w:r>
      <w:r>
        <w:rPr>
          <w:color w:val="010101"/>
          <w:spacing w:val="-3"/>
        </w:rPr>
        <w:t xml:space="preserve"> </w:t>
      </w:r>
      <w:r>
        <w:rPr>
          <w:color w:val="010101"/>
        </w:rPr>
        <w:t>the Village for a period exceeding 10 days.</w:t>
      </w:r>
    </w:p>
    <w:p w14:paraId="0B0D1A26" w14:textId="77777777" w:rsidR="00C00104" w:rsidRDefault="00C00104">
      <w:pPr>
        <w:spacing w:line="249" w:lineRule="auto"/>
        <w:jc w:val="both"/>
        <w:sectPr w:rsidR="00C00104">
          <w:headerReference w:type="default" r:id="rId89"/>
          <w:pgSz w:w="12240" w:h="15840"/>
          <w:pgMar w:top="1360" w:right="1240" w:bottom="280" w:left="1280" w:header="0" w:footer="0" w:gutter="0"/>
          <w:cols w:space="720"/>
        </w:sectPr>
      </w:pPr>
    </w:p>
    <w:p w14:paraId="10B0DCD4" w14:textId="77777777" w:rsidR="00C00104" w:rsidRDefault="00000000">
      <w:pPr>
        <w:pStyle w:val="ListParagraph"/>
        <w:numPr>
          <w:ilvl w:val="1"/>
          <w:numId w:val="116"/>
        </w:numPr>
        <w:tabs>
          <w:tab w:val="left" w:pos="885"/>
        </w:tabs>
        <w:spacing w:before="67"/>
        <w:ind w:left="885" w:hanging="727"/>
      </w:pPr>
      <w:r>
        <w:rPr>
          <w:color w:val="010101"/>
          <w:spacing w:val="-2"/>
        </w:rPr>
        <w:lastRenderedPageBreak/>
        <w:t>Exceptions.</w:t>
      </w:r>
    </w:p>
    <w:p w14:paraId="6C146D41" w14:textId="77777777" w:rsidR="00C00104" w:rsidRDefault="00C00104">
      <w:pPr>
        <w:pStyle w:val="BodyText"/>
        <w:spacing w:before="28"/>
      </w:pPr>
    </w:p>
    <w:p w14:paraId="66B05850" w14:textId="77777777" w:rsidR="00C00104" w:rsidRDefault="00000000">
      <w:pPr>
        <w:pStyle w:val="ListParagraph"/>
        <w:numPr>
          <w:ilvl w:val="2"/>
          <w:numId w:val="116"/>
        </w:numPr>
        <w:tabs>
          <w:tab w:val="left" w:pos="886"/>
        </w:tabs>
        <w:spacing w:line="249" w:lineRule="auto"/>
        <w:ind w:right="163" w:firstLine="3"/>
        <w:jc w:val="both"/>
      </w:pPr>
      <w:r>
        <w:rPr>
          <w:color w:val="010101"/>
        </w:rPr>
        <w:t>Any business engaged in automotive sales or repair located in a properly zoned district may</w:t>
      </w:r>
      <w:r>
        <w:rPr>
          <w:color w:val="010101"/>
          <w:spacing w:val="-2"/>
        </w:rPr>
        <w:t xml:space="preserve"> </w:t>
      </w:r>
      <w:r>
        <w:rPr>
          <w:color w:val="010101"/>
        </w:rPr>
        <w:t>retain</w:t>
      </w:r>
      <w:r>
        <w:rPr>
          <w:color w:val="010101"/>
          <w:spacing w:val="-2"/>
        </w:rPr>
        <w:t xml:space="preserve"> </w:t>
      </w:r>
      <w:r>
        <w:rPr>
          <w:color w:val="010101"/>
        </w:rPr>
        <w:t>no</w:t>
      </w:r>
      <w:r>
        <w:rPr>
          <w:color w:val="010101"/>
          <w:spacing w:val="-6"/>
        </w:rPr>
        <w:t xml:space="preserve"> </w:t>
      </w:r>
      <w:r>
        <w:rPr>
          <w:color w:val="010101"/>
        </w:rPr>
        <w:t>more</w:t>
      </w:r>
      <w:r>
        <w:rPr>
          <w:color w:val="010101"/>
          <w:spacing w:val="-7"/>
        </w:rPr>
        <w:t xml:space="preserve"> </w:t>
      </w:r>
      <w:r>
        <w:rPr>
          <w:color w:val="010101"/>
        </w:rPr>
        <w:t>than 3</w:t>
      </w:r>
      <w:r>
        <w:rPr>
          <w:color w:val="010101"/>
          <w:spacing w:val="-7"/>
        </w:rPr>
        <w:t xml:space="preserve"> </w:t>
      </w:r>
      <w:r>
        <w:rPr>
          <w:color w:val="010101"/>
        </w:rPr>
        <w:t>disassembled or wrecked vehicles, including vehicles under repair,</w:t>
      </w:r>
      <w:r>
        <w:rPr>
          <w:color w:val="010101"/>
          <w:spacing w:val="-3"/>
        </w:rPr>
        <w:t xml:space="preserve"> </w:t>
      </w:r>
      <w:r>
        <w:rPr>
          <w:color w:val="010101"/>
        </w:rPr>
        <w:t>in the open for a period not to exceed 30 days, after which such vehicles shall be removed.</w:t>
      </w:r>
    </w:p>
    <w:p w14:paraId="1638DF17" w14:textId="77777777" w:rsidR="00C00104" w:rsidRDefault="00C00104">
      <w:pPr>
        <w:pStyle w:val="BodyText"/>
        <w:spacing w:before="19"/>
      </w:pPr>
    </w:p>
    <w:p w14:paraId="1ED329A8" w14:textId="77777777" w:rsidR="00C00104" w:rsidRDefault="00000000">
      <w:pPr>
        <w:pStyle w:val="ListParagraph"/>
        <w:numPr>
          <w:ilvl w:val="2"/>
          <w:numId w:val="116"/>
        </w:numPr>
        <w:tabs>
          <w:tab w:val="left" w:pos="882"/>
        </w:tabs>
        <w:spacing w:before="1"/>
        <w:ind w:left="882" w:hanging="717"/>
      </w:pPr>
      <w:r>
        <w:rPr>
          <w:color w:val="010101"/>
        </w:rPr>
        <w:t>Junk</w:t>
      </w:r>
      <w:r>
        <w:rPr>
          <w:color w:val="010101"/>
          <w:spacing w:val="-6"/>
        </w:rPr>
        <w:t xml:space="preserve"> </w:t>
      </w:r>
      <w:r>
        <w:rPr>
          <w:color w:val="010101"/>
        </w:rPr>
        <w:t>yards</w:t>
      </w:r>
      <w:r>
        <w:rPr>
          <w:color w:val="010101"/>
          <w:spacing w:val="-1"/>
        </w:rPr>
        <w:t xml:space="preserve"> </w:t>
      </w:r>
      <w:r>
        <w:rPr>
          <w:color w:val="010101"/>
        </w:rPr>
        <w:t>licensed</w:t>
      </w:r>
      <w:r>
        <w:rPr>
          <w:color w:val="010101"/>
          <w:spacing w:val="5"/>
        </w:rPr>
        <w:t xml:space="preserve"> </w:t>
      </w:r>
      <w:r>
        <w:rPr>
          <w:color w:val="010101"/>
        </w:rPr>
        <w:t>under</w:t>
      </w:r>
      <w:r>
        <w:rPr>
          <w:color w:val="010101"/>
          <w:spacing w:val="5"/>
        </w:rPr>
        <w:t xml:space="preserve"> </w:t>
      </w:r>
      <w:r>
        <w:rPr>
          <w:color w:val="010101"/>
        </w:rPr>
        <w:t>section</w:t>
      </w:r>
      <w:r>
        <w:rPr>
          <w:color w:val="010101"/>
          <w:spacing w:val="3"/>
        </w:rPr>
        <w:t xml:space="preserve"> </w:t>
      </w:r>
      <w:r>
        <w:rPr>
          <w:color w:val="010101"/>
        </w:rPr>
        <w:t>8.04</w:t>
      </w:r>
      <w:r>
        <w:rPr>
          <w:color w:val="010101"/>
          <w:spacing w:val="-8"/>
        </w:rPr>
        <w:t xml:space="preserve"> </w:t>
      </w:r>
      <w:r>
        <w:rPr>
          <w:color w:val="010101"/>
        </w:rPr>
        <w:t>of</w:t>
      </w:r>
      <w:r>
        <w:rPr>
          <w:color w:val="010101"/>
          <w:spacing w:val="-10"/>
        </w:rPr>
        <w:t xml:space="preserve"> </w:t>
      </w:r>
      <w:r>
        <w:rPr>
          <w:color w:val="010101"/>
        </w:rPr>
        <w:t>this</w:t>
      </w:r>
      <w:r>
        <w:rPr>
          <w:color w:val="010101"/>
          <w:spacing w:val="-8"/>
        </w:rPr>
        <w:t xml:space="preserve"> </w:t>
      </w:r>
      <w:r>
        <w:rPr>
          <w:color w:val="010101"/>
          <w:spacing w:val="-2"/>
        </w:rPr>
        <w:t>Code.</w:t>
      </w:r>
    </w:p>
    <w:p w14:paraId="25F1E3A1" w14:textId="77777777" w:rsidR="00C00104" w:rsidRDefault="00C00104">
      <w:pPr>
        <w:pStyle w:val="BodyText"/>
        <w:spacing w:before="27"/>
      </w:pPr>
    </w:p>
    <w:p w14:paraId="4BB669E9" w14:textId="77777777" w:rsidR="00C00104" w:rsidRDefault="00000000">
      <w:pPr>
        <w:pStyle w:val="ListParagraph"/>
        <w:numPr>
          <w:ilvl w:val="2"/>
          <w:numId w:val="116"/>
        </w:numPr>
        <w:tabs>
          <w:tab w:val="left" w:pos="882"/>
        </w:tabs>
        <w:ind w:left="882" w:hanging="720"/>
      </w:pPr>
      <w:r>
        <w:rPr>
          <w:color w:val="010101"/>
          <w:spacing w:val="-7"/>
        </w:rPr>
        <w:t>Seasonal</w:t>
      </w:r>
      <w:r>
        <w:rPr>
          <w:color w:val="010101"/>
          <w:spacing w:val="3"/>
        </w:rPr>
        <w:t xml:space="preserve"> </w:t>
      </w:r>
      <w:r>
        <w:rPr>
          <w:color w:val="010101"/>
          <w:spacing w:val="-2"/>
        </w:rPr>
        <w:t>equipment</w:t>
      </w:r>
    </w:p>
    <w:p w14:paraId="3009E1FE" w14:textId="77777777" w:rsidR="00C00104" w:rsidRDefault="00C00104">
      <w:pPr>
        <w:pStyle w:val="BodyText"/>
        <w:spacing w:before="27"/>
      </w:pPr>
    </w:p>
    <w:p w14:paraId="062F98A8" w14:textId="77777777" w:rsidR="00C00104" w:rsidRDefault="00000000">
      <w:pPr>
        <w:pStyle w:val="ListParagraph"/>
        <w:numPr>
          <w:ilvl w:val="0"/>
          <w:numId w:val="116"/>
        </w:numPr>
        <w:tabs>
          <w:tab w:val="left" w:pos="881"/>
        </w:tabs>
        <w:spacing w:before="1"/>
        <w:ind w:left="881" w:hanging="723"/>
        <w:jc w:val="both"/>
      </w:pPr>
      <w:r>
        <w:rPr>
          <w:color w:val="010101"/>
          <w:w w:val="90"/>
        </w:rPr>
        <w:t>STORAGE</w:t>
      </w:r>
      <w:r>
        <w:rPr>
          <w:color w:val="010101"/>
        </w:rPr>
        <w:t xml:space="preserve"> </w:t>
      </w:r>
      <w:r>
        <w:rPr>
          <w:color w:val="010101"/>
          <w:w w:val="90"/>
        </w:rPr>
        <w:t>OF</w:t>
      </w:r>
      <w:r>
        <w:rPr>
          <w:color w:val="010101"/>
          <w:spacing w:val="-9"/>
          <w:w w:val="90"/>
        </w:rPr>
        <w:t xml:space="preserve"> </w:t>
      </w:r>
      <w:r>
        <w:rPr>
          <w:color w:val="010101"/>
          <w:w w:val="90"/>
        </w:rPr>
        <w:t>UNLICENSED</w:t>
      </w:r>
      <w:r>
        <w:rPr>
          <w:color w:val="010101"/>
          <w:spacing w:val="9"/>
        </w:rPr>
        <w:t xml:space="preserve"> </w:t>
      </w:r>
      <w:r>
        <w:rPr>
          <w:color w:val="010101"/>
          <w:w w:val="90"/>
        </w:rPr>
        <w:t>VEHICLES,</w:t>
      </w:r>
      <w:r>
        <w:rPr>
          <w:color w:val="010101"/>
          <w:spacing w:val="3"/>
        </w:rPr>
        <w:t xml:space="preserve"> </w:t>
      </w:r>
      <w:r>
        <w:rPr>
          <w:color w:val="010101"/>
          <w:spacing w:val="-4"/>
          <w:w w:val="90"/>
        </w:rPr>
        <w:t>ETC.</w:t>
      </w:r>
    </w:p>
    <w:p w14:paraId="6B000E2A" w14:textId="77777777" w:rsidR="00C00104" w:rsidRDefault="00C00104">
      <w:pPr>
        <w:pStyle w:val="BodyText"/>
        <w:spacing w:before="22"/>
      </w:pPr>
    </w:p>
    <w:p w14:paraId="7C2C56BE" w14:textId="77777777" w:rsidR="00C00104" w:rsidRDefault="00000000">
      <w:pPr>
        <w:pStyle w:val="ListParagraph"/>
        <w:numPr>
          <w:ilvl w:val="1"/>
          <w:numId w:val="116"/>
        </w:numPr>
        <w:tabs>
          <w:tab w:val="left" w:pos="158"/>
          <w:tab w:val="left" w:pos="882"/>
        </w:tabs>
        <w:spacing w:line="252" w:lineRule="auto"/>
        <w:ind w:left="158" w:right="165" w:hanging="1"/>
        <w:jc w:val="both"/>
      </w:pPr>
      <w:r>
        <w:rPr>
          <w:color w:val="010101"/>
        </w:rPr>
        <w:t>Restricted. No person shall accumulate, store or allow any unlicensed motor vehicle, truck body, tractor or trailer in the open upon any public or private property in the Village for a period exceeding 10 days.</w:t>
      </w:r>
    </w:p>
    <w:p w14:paraId="4C08B008" w14:textId="77777777" w:rsidR="00C00104" w:rsidRDefault="00C00104">
      <w:pPr>
        <w:pStyle w:val="BodyText"/>
        <w:spacing w:before="17"/>
      </w:pPr>
    </w:p>
    <w:p w14:paraId="04560A3D" w14:textId="77777777" w:rsidR="00C00104" w:rsidRDefault="00000000">
      <w:pPr>
        <w:pStyle w:val="ListParagraph"/>
        <w:numPr>
          <w:ilvl w:val="1"/>
          <w:numId w:val="116"/>
        </w:numPr>
        <w:tabs>
          <w:tab w:val="left" w:pos="522"/>
        </w:tabs>
        <w:ind w:left="522" w:hanging="364"/>
      </w:pPr>
      <w:r>
        <w:rPr>
          <w:color w:val="010101"/>
          <w:spacing w:val="-2"/>
        </w:rPr>
        <w:t>Exceptions.</w:t>
      </w:r>
    </w:p>
    <w:p w14:paraId="73D365C7" w14:textId="77777777" w:rsidR="00C00104" w:rsidRDefault="00C00104">
      <w:pPr>
        <w:pStyle w:val="BodyText"/>
        <w:spacing w:before="28"/>
      </w:pPr>
    </w:p>
    <w:p w14:paraId="0FF47629" w14:textId="77777777" w:rsidR="00C00104" w:rsidRDefault="00000000">
      <w:pPr>
        <w:pStyle w:val="ListParagraph"/>
        <w:numPr>
          <w:ilvl w:val="2"/>
          <w:numId w:val="116"/>
        </w:numPr>
        <w:tabs>
          <w:tab w:val="left" w:pos="887"/>
        </w:tabs>
        <w:spacing w:line="249" w:lineRule="auto"/>
        <w:ind w:left="162" w:right="169" w:firstLine="0"/>
        <w:jc w:val="both"/>
      </w:pPr>
      <w:r>
        <w:rPr>
          <w:color w:val="010101"/>
        </w:rPr>
        <w:t>Any business engaged in the sale, repair or storage of such unlicensed vehicles in a properly zoned district.</w:t>
      </w:r>
    </w:p>
    <w:p w14:paraId="3065C7E8" w14:textId="77777777" w:rsidR="00C00104" w:rsidRDefault="00C00104">
      <w:pPr>
        <w:pStyle w:val="BodyText"/>
        <w:spacing w:before="18"/>
      </w:pPr>
    </w:p>
    <w:p w14:paraId="4BB2CDEC" w14:textId="77777777" w:rsidR="00C00104" w:rsidRDefault="00000000">
      <w:pPr>
        <w:pStyle w:val="ListParagraph"/>
        <w:numPr>
          <w:ilvl w:val="2"/>
          <w:numId w:val="116"/>
        </w:numPr>
        <w:tabs>
          <w:tab w:val="left" w:pos="879"/>
        </w:tabs>
        <w:spacing w:line="254" w:lineRule="auto"/>
        <w:ind w:left="159" w:right="171" w:firstLine="6"/>
        <w:jc w:val="both"/>
      </w:pPr>
      <w:r>
        <w:rPr>
          <w:color w:val="010101"/>
        </w:rPr>
        <w:t>Garden tractors and mowers may be stored in the rear yard not less than 10 feet from any property line.</w:t>
      </w:r>
    </w:p>
    <w:p w14:paraId="2592AAE1" w14:textId="77777777" w:rsidR="00C00104" w:rsidRDefault="00C00104">
      <w:pPr>
        <w:pStyle w:val="BodyText"/>
        <w:spacing w:before="9"/>
      </w:pPr>
    </w:p>
    <w:p w14:paraId="06B252E8" w14:textId="77777777" w:rsidR="00C00104" w:rsidRDefault="00000000">
      <w:pPr>
        <w:pStyle w:val="ListParagraph"/>
        <w:numPr>
          <w:ilvl w:val="0"/>
          <w:numId w:val="116"/>
        </w:numPr>
        <w:tabs>
          <w:tab w:val="left" w:pos="159"/>
          <w:tab w:val="left" w:pos="881"/>
        </w:tabs>
        <w:spacing w:line="252" w:lineRule="auto"/>
        <w:ind w:left="159" w:right="159" w:hanging="1"/>
        <w:jc w:val="both"/>
      </w:pPr>
      <w:r>
        <w:rPr>
          <w:color w:val="010101"/>
        </w:rPr>
        <w:t>STORAGE OF JUNK PROHIBITED. No person, except a junk dealer licensed under section 8.04 of this Code, shall accumulate,</w:t>
      </w:r>
      <w:r>
        <w:rPr>
          <w:color w:val="010101"/>
          <w:spacing w:val="35"/>
        </w:rPr>
        <w:t xml:space="preserve"> </w:t>
      </w:r>
      <w:r>
        <w:rPr>
          <w:color w:val="010101"/>
        </w:rPr>
        <w:t>store or allow any junk outside of any building on any public or private real estate located in the Village.</w:t>
      </w:r>
    </w:p>
    <w:p w14:paraId="0223479B" w14:textId="77777777" w:rsidR="00C00104" w:rsidRDefault="00C00104">
      <w:pPr>
        <w:pStyle w:val="BodyText"/>
        <w:spacing w:before="17"/>
      </w:pPr>
    </w:p>
    <w:p w14:paraId="1E7EB710" w14:textId="77777777" w:rsidR="00C00104" w:rsidRDefault="00000000">
      <w:pPr>
        <w:pStyle w:val="ListParagraph"/>
        <w:numPr>
          <w:ilvl w:val="0"/>
          <w:numId w:val="116"/>
        </w:numPr>
        <w:tabs>
          <w:tab w:val="left" w:pos="159"/>
          <w:tab w:val="left" w:pos="880"/>
        </w:tabs>
        <w:spacing w:line="252" w:lineRule="auto"/>
        <w:ind w:left="159" w:right="161" w:hanging="2"/>
        <w:jc w:val="both"/>
      </w:pPr>
      <w:r>
        <w:rPr>
          <w:color w:val="010101"/>
        </w:rPr>
        <w:t>STORAGE OF</w:t>
      </w:r>
      <w:r>
        <w:rPr>
          <w:color w:val="010101"/>
          <w:spacing w:val="-4"/>
        </w:rPr>
        <w:t xml:space="preserve"> </w:t>
      </w:r>
      <w:r>
        <w:rPr>
          <w:color w:val="010101"/>
        </w:rPr>
        <w:t>RECREATIONAL EQUIPMENT REGULATED. No person shall store</w:t>
      </w:r>
      <w:r>
        <w:rPr>
          <w:color w:val="010101"/>
          <w:spacing w:val="-4"/>
        </w:rPr>
        <w:t xml:space="preserve"> </w:t>
      </w:r>
      <w:r>
        <w:rPr>
          <w:color w:val="010101"/>
        </w:rPr>
        <w:t>any recreational equipment on any street right of way or within the front setback, excluding the driveway, for a period of more than 48 hours.</w:t>
      </w:r>
    </w:p>
    <w:p w14:paraId="7E41ABAA" w14:textId="77777777" w:rsidR="00C00104" w:rsidRDefault="00C00104">
      <w:pPr>
        <w:pStyle w:val="BodyText"/>
        <w:spacing w:before="12"/>
      </w:pPr>
    </w:p>
    <w:p w14:paraId="38639B35" w14:textId="77777777" w:rsidR="00C00104" w:rsidRDefault="00000000">
      <w:pPr>
        <w:pStyle w:val="ListParagraph"/>
        <w:numPr>
          <w:ilvl w:val="0"/>
          <w:numId w:val="116"/>
        </w:numPr>
        <w:tabs>
          <w:tab w:val="left" w:pos="881"/>
        </w:tabs>
        <w:ind w:left="881" w:hanging="723"/>
        <w:jc w:val="both"/>
      </w:pPr>
      <w:r>
        <w:rPr>
          <w:color w:val="010101"/>
          <w:w w:val="90"/>
        </w:rPr>
        <w:t>STORAGE</w:t>
      </w:r>
      <w:r>
        <w:rPr>
          <w:color w:val="010101"/>
        </w:rPr>
        <w:t xml:space="preserve"> </w:t>
      </w:r>
      <w:r>
        <w:rPr>
          <w:color w:val="010101"/>
          <w:w w:val="90"/>
        </w:rPr>
        <w:t>OF</w:t>
      </w:r>
      <w:r>
        <w:rPr>
          <w:color w:val="010101"/>
          <w:spacing w:val="-6"/>
          <w:w w:val="90"/>
        </w:rPr>
        <w:t xml:space="preserve"> </w:t>
      </w:r>
      <w:r>
        <w:rPr>
          <w:color w:val="010101"/>
          <w:spacing w:val="-2"/>
          <w:w w:val="90"/>
        </w:rPr>
        <w:t>FIREWOOD.</w:t>
      </w:r>
    </w:p>
    <w:p w14:paraId="6046233C" w14:textId="77777777" w:rsidR="00C00104" w:rsidRDefault="00C00104">
      <w:pPr>
        <w:pStyle w:val="BodyText"/>
        <w:spacing w:before="27"/>
      </w:pPr>
    </w:p>
    <w:p w14:paraId="7DC28C9C" w14:textId="77777777" w:rsidR="00C00104" w:rsidRDefault="00000000">
      <w:pPr>
        <w:pStyle w:val="ListParagraph"/>
        <w:numPr>
          <w:ilvl w:val="1"/>
          <w:numId w:val="116"/>
        </w:numPr>
        <w:tabs>
          <w:tab w:val="left" w:pos="158"/>
          <w:tab w:val="left" w:pos="882"/>
        </w:tabs>
        <w:spacing w:before="1" w:line="249" w:lineRule="auto"/>
        <w:ind w:left="158" w:right="159" w:hanging="1"/>
        <w:jc w:val="both"/>
      </w:pPr>
      <w:r>
        <w:rPr>
          <w:color w:val="010101"/>
        </w:rPr>
        <w:t>Regulated. No person shall store firewood on</w:t>
      </w:r>
      <w:r>
        <w:rPr>
          <w:color w:val="010101"/>
          <w:spacing w:val="-8"/>
        </w:rPr>
        <w:t xml:space="preserve"> </w:t>
      </w:r>
      <w:r>
        <w:rPr>
          <w:color w:val="010101"/>
        </w:rPr>
        <w:t>any residential premises except for use</w:t>
      </w:r>
      <w:r>
        <w:rPr>
          <w:color w:val="010101"/>
          <w:spacing w:val="-2"/>
        </w:rPr>
        <w:t xml:space="preserve"> </w:t>
      </w:r>
      <w:r>
        <w:rPr>
          <w:color w:val="010101"/>
        </w:rPr>
        <w:t>on the premises. No firewood pile may be located within the front setback.</w:t>
      </w:r>
    </w:p>
    <w:p w14:paraId="2B993861" w14:textId="77777777" w:rsidR="00C00104" w:rsidRDefault="00C00104">
      <w:pPr>
        <w:pStyle w:val="BodyText"/>
        <w:spacing w:before="18"/>
      </w:pPr>
    </w:p>
    <w:p w14:paraId="3014B6E2" w14:textId="77777777" w:rsidR="00C00104" w:rsidRDefault="00000000">
      <w:pPr>
        <w:pStyle w:val="ListParagraph"/>
        <w:numPr>
          <w:ilvl w:val="1"/>
          <w:numId w:val="116"/>
        </w:numPr>
        <w:tabs>
          <w:tab w:val="left" w:pos="158"/>
          <w:tab w:val="left" w:pos="882"/>
        </w:tabs>
        <w:spacing w:line="254" w:lineRule="auto"/>
        <w:ind w:left="158" w:right="156" w:hanging="1"/>
        <w:jc w:val="both"/>
      </w:pPr>
      <w:r>
        <w:rPr>
          <w:color w:val="010101"/>
        </w:rPr>
        <w:t>Exception. Any firewood pile located contrary to the provisions of par. (a) above on the effective date</w:t>
      </w:r>
      <w:r>
        <w:rPr>
          <w:color w:val="010101"/>
          <w:spacing w:val="-1"/>
        </w:rPr>
        <w:t xml:space="preserve"> </w:t>
      </w:r>
      <w:r>
        <w:rPr>
          <w:color w:val="010101"/>
        </w:rPr>
        <w:t>of</w:t>
      </w:r>
      <w:r>
        <w:rPr>
          <w:color w:val="010101"/>
          <w:spacing w:val="-1"/>
        </w:rPr>
        <w:t xml:space="preserve"> </w:t>
      </w:r>
      <w:r>
        <w:rPr>
          <w:color w:val="010101"/>
        </w:rPr>
        <w:t>this</w:t>
      </w:r>
      <w:r>
        <w:rPr>
          <w:color w:val="010101"/>
          <w:spacing w:val="-1"/>
        </w:rPr>
        <w:t xml:space="preserve"> </w:t>
      </w:r>
      <w:r>
        <w:rPr>
          <w:color w:val="010101"/>
        </w:rPr>
        <w:t>subsection</w:t>
      </w:r>
      <w:r>
        <w:rPr>
          <w:color w:val="010101"/>
          <w:spacing w:val="19"/>
        </w:rPr>
        <w:t xml:space="preserve"> </w:t>
      </w:r>
      <w:r>
        <w:rPr>
          <w:color w:val="010101"/>
        </w:rPr>
        <w:t>need not</w:t>
      </w:r>
      <w:r>
        <w:rPr>
          <w:color w:val="010101"/>
          <w:spacing w:val="-1"/>
        </w:rPr>
        <w:t xml:space="preserve"> </w:t>
      </w:r>
      <w:r>
        <w:rPr>
          <w:color w:val="010101"/>
        </w:rPr>
        <w:t>be</w:t>
      </w:r>
      <w:r>
        <w:rPr>
          <w:color w:val="010101"/>
          <w:spacing w:val="-4"/>
        </w:rPr>
        <w:t xml:space="preserve"> </w:t>
      </w:r>
      <w:r>
        <w:rPr>
          <w:color w:val="010101"/>
        </w:rPr>
        <w:t>moved to</w:t>
      </w:r>
      <w:r>
        <w:rPr>
          <w:color w:val="010101"/>
          <w:spacing w:val="-4"/>
        </w:rPr>
        <w:t xml:space="preserve"> </w:t>
      </w:r>
      <w:r>
        <w:rPr>
          <w:color w:val="010101"/>
        </w:rPr>
        <w:t>a place of</w:t>
      </w:r>
      <w:r>
        <w:rPr>
          <w:color w:val="010101"/>
          <w:spacing w:val="-1"/>
        </w:rPr>
        <w:t xml:space="preserve"> </w:t>
      </w:r>
      <w:r>
        <w:rPr>
          <w:color w:val="010101"/>
        </w:rPr>
        <w:t>compliance until</w:t>
      </w:r>
      <w:r>
        <w:rPr>
          <w:color w:val="010101"/>
          <w:spacing w:val="-2"/>
        </w:rPr>
        <w:t xml:space="preserve"> </w:t>
      </w:r>
      <w:r>
        <w:rPr>
          <w:color w:val="010101"/>
        </w:rPr>
        <w:t>June 1, 2015.</w:t>
      </w:r>
    </w:p>
    <w:p w14:paraId="25B8C72F" w14:textId="77777777" w:rsidR="00C00104" w:rsidRDefault="00C00104">
      <w:pPr>
        <w:pStyle w:val="BodyText"/>
        <w:spacing w:before="13"/>
      </w:pPr>
    </w:p>
    <w:p w14:paraId="3CBE09B3" w14:textId="77777777" w:rsidR="00C00104" w:rsidRDefault="00000000">
      <w:pPr>
        <w:pStyle w:val="ListParagraph"/>
        <w:numPr>
          <w:ilvl w:val="0"/>
          <w:numId w:val="116"/>
        </w:numPr>
        <w:tabs>
          <w:tab w:val="left" w:pos="165"/>
          <w:tab w:val="left" w:pos="870"/>
        </w:tabs>
        <w:spacing w:before="1" w:line="249" w:lineRule="auto"/>
        <w:ind w:left="165" w:right="166" w:hanging="7"/>
        <w:jc w:val="both"/>
      </w:pPr>
      <w:r>
        <w:rPr>
          <w:color w:val="010101"/>
        </w:rPr>
        <w:t>ISSUANCE</w:t>
      </w:r>
      <w:r>
        <w:rPr>
          <w:color w:val="010101"/>
          <w:spacing w:val="-16"/>
        </w:rPr>
        <w:t xml:space="preserve"> </w:t>
      </w:r>
      <w:r>
        <w:rPr>
          <w:color w:val="010101"/>
        </w:rPr>
        <w:t>OF</w:t>
      </w:r>
      <w:r>
        <w:rPr>
          <w:color w:val="010101"/>
          <w:spacing w:val="-15"/>
        </w:rPr>
        <w:t xml:space="preserve"> </w:t>
      </w:r>
      <w:r>
        <w:rPr>
          <w:color w:val="010101"/>
        </w:rPr>
        <w:t>CITATION;</w:t>
      </w:r>
      <w:r>
        <w:rPr>
          <w:color w:val="010101"/>
          <w:spacing w:val="-15"/>
        </w:rPr>
        <w:t xml:space="preserve"> </w:t>
      </w:r>
      <w:r>
        <w:rPr>
          <w:color w:val="010101"/>
        </w:rPr>
        <w:t>ACTION</w:t>
      </w:r>
      <w:r>
        <w:rPr>
          <w:color w:val="010101"/>
          <w:spacing w:val="-16"/>
        </w:rPr>
        <w:t xml:space="preserve"> </w:t>
      </w:r>
      <w:r>
        <w:rPr>
          <w:color w:val="010101"/>
        </w:rPr>
        <w:t>TO</w:t>
      </w:r>
      <w:r>
        <w:rPr>
          <w:color w:val="010101"/>
          <w:spacing w:val="-15"/>
        </w:rPr>
        <w:t xml:space="preserve"> </w:t>
      </w:r>
      <w:r>
        <w:rPr>
          <w:color w:val="010101"/>
        </w:rPr>
        <w:t>ABATE.</w:t>
      </w:r>
      <w:r>
        <w:rPr>
          <w:color w:val="010101"/>
          <w:spacing w:val="-15"/>
        </w:rPr>
        <w:t xml:space="preserve"> </w:t>
      </w:r>
      <w:r>
        <w:rPr>
          <w:color w:val="010101"/>
        </w:rPr>
        <w:t>Whenever</w:t>
      </w:r>
      <w:r>
        <w:rPr>
          <w:color w:val="010101"/>
          <w:spacing w:val="-15"/>
        </w:rPr>
        <w:t xml:space="preserve"> </w:t>
      </w:r>
      <w:r>
        <w:rPr>
          <w:color w:val="010101"/>
        </w:rPr>
        <w:t>a</w:t>
      </w:r>
      <w:r>
        <w:rPr>
          <w:color w:val="010101"/>
          <w:spacing w:val="-16"/>
        </w:rPr>
        <w:t xml:space="preserve"> </w:t>
      </w:r>
      <w:r>
        <w:rPr>
          <w:color w:val="010101"/>
        </w:rPr>
        <w:t>law</w:t>
      </w:r>
      <w:r>
        <w:rPr>
          <w:color w:val="010101"/>
          <w:spacing w:val="-15"/>
        </w:rPr>
        <w:t xml:space="preserve"> </w:t>
      </w:r>
      <w:r>
        <w:rPr>
          <w:color w:val="010101"/>
        </w:rPr>
        <w:t>enforcement</w:t>
      </w:r>
      <w:r>
        <w:rPr>
          <w:color w:val="010101"/>
          <w:spacing w:val="-15"/>
        </w:rPr>
        <w:t xml:space="preserve"> </w:t>
      </w:r>
      <w:r>
        <w:rPr>
          <w:color w:val="010101"/>
        </w:rPr>
        <w:t>officer</w:t>
      </w:r>
      <w:r>
        <w:rPr>
          <w:color w:val="010101"/>
          <w:spacing w:val="-16"/>
        </w:rPr>
        <w:t xml:space="preserve"> </w:t>
      </w:r>
      <w:r>
        <w:rPr>
          <w:color w:val="010101"/>
        </w:rPr>
        <w:t>shall find any such vehicle, junk or recreational equipment, as defined in sub. (2) above,</w:t>
      </w:r>
    </w:p>
    <w:p w14:paraId="6186F7A2" w14:textId="77777777" w:rsidR="00C00104" w:rsidRDefault="00000000">
      <w:pPr>
        <w:pStyle w:val="BodyText"/>
        <w:spacing w:before="7"/>
        <w:ind w:left="8200"/>
      </w:pPr>
      <w:r>
        <w:rPr>
          <w:color w:val="010101"/>
        </w:rPr>
        <w:t>14.28 -</w:t>
      </w:r>
      <w:r>
        <w:rPr>
          <w:color w:val="010101"/>
          <w:spacing w:val="55"/>
        </w:rPr>
        <w:t xml:space="preserve"> </w:t>
      </w:r>
      <w:r>
        <w:rPr>
          <w:color w:val="010101"/>
          <w:spacing w:val="-2"/>
        </w:rPr>
        <w:t>14.29</w:t>
      </w:r>
    </w:p>
    <w:p w14:paraId="11D6F95E" w14:textId="77777777" w:rsidR="00C00104" w:rsidRDefault="00C00104">
      <w:pPr>
        <w:pStyle w:val="BodyText"/>
        <w:spacing w:before="22"/>
      </w:pPr>
    </w:p>
    <w:p w14:paraId="7F2933C2" w14:textId="77777777" w:rsidR="00C00104" w:rsidRDefault="00000000">
      <w:pPr>
        <w:pStyle w:val="BodyText"/>
        <w:spacing w:line="252" w:lineRule="auto"/>
        <w:ind w:left="158" w:right="156"/>
        <w:jc w:val="both"/>
      </w:pPr>
      <w:r>
        <w:rPr>
          <w:color w:val="010101"/>
        </w:rPr>
        <w:t>accumulated,</w:t>
      </w:r>
      <w:r>
        <w:rPr>
          <w:color w:val="010101"/>
          <w:spacing w:val="33"/>
        </w:rPr>
        <w:t xml:space="preserve"> </w:t>
      </w:r>
      <w:r>
        <w:rPr>
          <w:color w:val="010101"/>
        </w:rPr>
        <w:t>stored or remaining</w:t>
      </w:r>
      <w:r>
        <w:rPr>
          <w:color w:val="010101"/>
          <w:spacing w:val="34"/>
        </w:rPr>
        <w:t xml:space="preserve"> </w:t>
      </w:r>
      <w:r>
        <w:rPr>
          <w:color w:val="010101"/>
        </w:rPr>
        <w:t>in the open upon any property</w:t>
      </w:r>
      <w:r>
        <w:rPr>
          <w:color w:val="010101"/>
          <w:spacing w:val="31"/>
        </w:rPr>
        <w:t xml:space="preserve"> </w:t>
      </w:r>
      <w:r>
        <w:rPr>
          <w:color w:val="010101"/>
        </w:rPr>
        <w:t>within the Village contrary to the</w:t>
      </w:r>
      <w:r>
        <w:rPr>
          <w:color w:val="010101"/>
          <w:spacing w:val="40"/>
        </w:rPr>
        <w:t xml:space="preserve"> </w:t>
      </w:r>
      <w:r>
        <w:rPr>
          <w:color w:val="010101"/>
        </w:rPr>
        <w:t>provisions</w:t>
      </w:r>
      <w:r>
        <w:rPr>
          <w:color w:val="010101"/>
          <w:spacing w:val="40"/>
        </w:rPr>
        <w:t xml:space="preserve"> </w:t>
      </w:r>
      <w:r>
        <w:rPr>
          <w:color w:val="010101"/>
        </w:rPr>
        <w:t>of</w:t>
      </w:r>
      <w:r>
        <w:rPr>
          <w:color w:val="010101"/>
          <w:spacing w:val="40"/>
        </w:rPr>
        <w:t xml:space="preserve"> </w:t>
      </w:r>
      <w:r>
        <w:rPr>
          <w:color w:val="010101"/>
        </w:rPr>
        <w:t>subs.</w:t>
      </w:r>
      <w:r>
        <w:rPr>
          <w:color w:val="010101"/>
          <w:spacing w:val="40"/>
        </w:rPr>
        <w:t xml:space="preserve"> </w:t>
      </w:r>
      <w:r>
        <w:rPr>
          <w:color w:val="010101"/>
        </w:rPr>
        <w:t>(3),</w:t>
      </w:r>
      <w:r>
        <w:rPr>
          <w:color w:val="010101"/>
          <w:spacing w:val="40"/>
        </w:rPr>
        <w:t xml:space="preserve"> </w:t>
      </w:r>
      <w:r>
        <w:rPr>
          <w:color w:val="010101"/>
        </w:rPr>
        <w:t>(4),</w:t>
      </w:r>
      <w:r>
        <w:rPr>
          <w:color w:val="010101"/>
          <w:spacing w:val="40"/>
        </w:rPr>
        <w:t xml:space="preserve"> </w:t>
      </w:r>
      <w:r>
        <w:rPr>
          <w:color w:val="010101"/>
        </w:rPr>
        <w:t>(5)</w:t>
      </w:r>
      <w:r>
        <w:rPr>
          <w:color w:val="010101"/>
          <w:spacing w:val="40"/>
        </w:rPr>
        <w:t xml:space="preserve"> </w:t>
      </w:r>
      <w:r>
        <w:rPr>
          <w:color w:val="010101"/>
        </w:rPr>
        <w:t>and</w:t>
      </w:r>
      <w:r>
        <w:rPr>
          <w:color w:val="010101"/>
          <w:spacing w:val="40"/>
        </w:rPr>
        <w:t xml:space="preserve"> </w:t>
      </w:r>
      <w:r>
        <w:rPr>
          <w:color w:val="010101"/>
        </w:rPr>
        <w:t>(6)</w:t>
      </w:r>
      <w:r>
        <w:rPr>
          <w:color w:val="010101"/>
          <w:spacing w:val="40"/>
        </w:rPr>
        <w:t xml:space="preserve"> </w:t>
      </w:r>
      <w:r>
        <w:rPr>
          <w:color w:val="010101"/>
        </w:rPr>
        <w:t>above,</w:t>
      </w:r>
      <w:r>
        <w:rPr>
          <w:color w:val="010101"/>
          <w:spacing w:val="40"/>
        </w:rPr>
        <w:t xml:space="preserve"> </w:t>
      </w:r>
      <w:r>
        <w:rPr>
          <w:color w:val="010101"/>
        </w:rPr>
        <w:t>or</w:t>
      </w:r>
      <w:r>
        <w:rPr>
          <w:color w:val="010101"/>
          <w:spacing w:val="40"/>
        </w:rPr>
        <w:t xml:space="preserve"> </w:t>
      </w:r>
      <w:r>
        <w:rPr>
          <w:color w:val="010101"/>
        </w:rPr>
        <w:t>firewood</w:t>
      </w:r>
      <w:r>
        <w:rPr>
          <w:color w:val="010101"/>
          <w:spacing w:val="40"/>
        </w:rPr>
        <w:t xml:space="preserve"> </w:t>
      </w:r>
      <w:r>
        <w:rPr>
          <w:color w:val="010101"/>
        </w:rPr>
        <w:t>stored</w:t>
      </w:r>
      <w:r>
        <w:rPr>
          <w:color w:val="010101"/>
          <w:spacing w:val="40"/>
        </w:rPr>
        <w:t xml:space="preserve"> </w:t>
      </w:r>
      <w:r>
        <w:rPr>
          <w:color w:val="010101"/>
        </w:rPr>
        <w:t>contrary</w:t>
      </w:r>
      <w:r>
        <w:rPr>
          <w:color w:val="010101"/>
          <w:spacing w:val="40"/>
        </w:rPr>
        <w:t xml:space="preserve"> </w:t>
      </w:r>
      <w:r>
        <w:rPr>
          <w:color w:val="010101"/>
        </w:rPr>
        <w:t>to</w:t>
      </w:r>
      <w:r>
        <w:rPr>
          <w:color w:val="010101"/>
          <w:spacing w:val="40"/>
        </w:rPr>
        <w:t xml:space="preserve"> </w:t>
      </w:r>
      <w:r>
        <w:rPr>
          <w:color w:val="010101"/>
        </w:rPr>
        <w:t>sub.</w:t>
      </w:r>
      <w:r>
        <w:rPr>
          <w:color w:val="010101"/>
          <w:spacing w:val="40"/>
        </w:rPr>
        <w:t xml:space="preserve"> </w:t>
      </w:r>
      <w:r>
        <w:rPr>
          <w:color w:val="010101"/>
        </w:rPr>
        <w:t>(7) above, he or she shall notify the owner of said property on which such vehicle, junk, recreation equipment</w:t>
      </w:r>
      <w:r>
        <w:rPr>
          <w:color w:val="010101"/>
          <w:spacing w:val="71"/>
          <w:w w:val="150"/>
        </w:rPr>
        <w:t xml:space="preserve"> </w:t>
      </w:r>
      <w:r>
        <w:rPr>
          <w:color w:val="010101"/>
        </w:rPr>
        <w:t>or</w:t>
      </w:r>
      <w:r>
        <w:rPr>
          <w:color w:val="010101"/>
          <w:spacing w:val="80"/>
        </w:rPr>
        <w:t xml:space="preserve"> </w:t>
      </w:r>
      <w:r>
        <w:rPr>
          <w:color w:val="010101"/>
        </w:rPr>
        <w:t>firewood</w:t>
      </w:r>
      <w:r>
        <w:rPr>
          <w:color w:val="010101"/>
          <w:spacing w:val="80"/>
        </w:rPr>
        <w:t xml:space="preserve"> </w:t>
      </w:r>
      <w:r>
        <w:rPr>
          <w:color w:val="010101"/>
        </w:rPr>
        <w:t>is</w:t>
      </w:r>
      <w:r>
        <w:rPr>
          <w:color w:val="010101"/>
          <w:spacing w:val="76"/>
        </w:rPr>
        <w:t xml:space="preserve"> </w:t>
      </w:r>
      <w:r>
        <w:rPr>
          <w:color w:val="010101"/>
        </w:rPr>
        <w:t>located</w:t>
      </w:r>
      <w:r>
        <w:rPr>
          <w:color w:val="010101"/>
          <w:spacing w:val="80"/>
        </w:rPr>
        <w:t xml:space="preserve"> </w:t>
      </w:r>
      <w:r>
        <w:rPr>
          <w:color w:val="010101"/>
        </w:rPr>
        <w:t>of</w:t>
      </w:r>
      <w:r>
        <w:rPr>
          <w:color w:val="010101"/>
          <w:spacing w:val="80"/>
        </w:rPr>
        <w:t xml:space="preserve"> </w:t>
      </w:r>
      <w:r>
        <w:rPr>
          <w:color w:val="010101"/>
        </w:rPr>
        <w:t>the</w:t>
      </w:r>
      <w:r>
        <w:rPr>
          <w:color w:val="010101"/>
          <w:spacing w:val="78"/>
        </w:rPr>
        <w:t xml:space="preserve"> </w:t>
      </w:r>
      <w:r>
        <w:rPr>
          <w:color w:val="010101"/>
        </w:rPr>
        <w:t>violation</w:t>
      </w:r>
      <w:r>
        <w:rPr>
          <w:color w:val="010101"/>
          <w:spacing w:val="80"/>
        </w:rPr>
        <w:t xml:space="preserve"> </w:t>
      </w:r>
      <w:r>
        <w:rPr>
          <w:color w:val="010101"/>
        </w:rPr>
        <w:t>of</w:t>
      </w:r>
      <w:r>
        <w:rPr>
          <w:color w:val="010101"/>
          <w:spacing w:val="79"/>
        </w:rPr>
        <w:t xml:space="preserve"> </w:t>
      </w:r>
      <w:r>
        <w:rPr>
          <w:color w:val="010101"/>
        </w:rPr>
        <w:t>this</w:t>
      </w:r>
      <w:r>
        <w:rPr>
          <w:color w:val="010101"/>
          <w:spacing w:val="76"/>
        </w:rPr>
        <w:t xml:space="preserve"> </w:t>
      </w:r>
      <w:r>
        <w:rPr>
          <w:color w:val="010101"/>
        </w:rPr>
        <w:t>section.</w:t>
      </w:r>
      <w:r>
        <w:rPr>
          <w:color w:val="010101"/>
          <w:spacing w:val="80"/>
        </w:rPr>
        <w:t xml:space="preserve"> </w:t>
      </w:r>
      <w:r>
        <w:rPr>
          <w:color w:val="010101"/>
          <w:sz w:val="23"/>
        </w:rPr>
        <w:t>If</w:t>
      </w:r>
      <w:r>
        <w:rPr>
          <w:color w:val="010101"/>
          <w:spacing w:val="78"/>
          <w:w w:val="150"/>
          <w:sz w:val="23"/>
        </w:rPr>
        <w:t xml:space="preserve"> </w:t>
      </w:r>
      <w:r>
        <w:rPr>
          <w:color w:val="010101"/>
        </w:rPr>
        <w:t>such</w:t>
      </w:r>
      <w:r>
        <w:rPr>
          <w:color w:val="010101"/>
          <w:spacing w:val="80"/>
        </w:rPr>
        <w:t xml:space="preserve"> </w:t>
      </w:r>
      <w:r>
        <w:rPr>
          <w:color w:val="010101"/>
        </w:rPr>
        <w:t>vehicle,</w:t>
      </w:r>
      <w:r>
        <w:rPr>
          <w:color w:val="010101"/>
          <w:spacing w:val="80"/>
        </w:rPr>
        <w:t xml:space="preserve"> </w:t>
      </w:r>
      <w:r>
        <w:rPr>
          <w:color w:val="010101"/>
        </w:rPr>
        <w:t>junk,</w:t>
      </w:r>
    </w:p>
    <w:p w14:paraId="6AB3848C" w14:textId="77777777" w:rsidR="00C00104" w:rsidRDefault="00C00104">
      <w:pPr>
        <w:spacing w:line="252" w:lineRule="auto"/>
        <w:jc w:val="both"/>
        <w:sectPr w:rsidR="00C00104">
          <w:headerReference w:type="default" r:id="rId90"/>
          <w:pgSz w:w="12240" w:h="15840"/>
          <w:pgMar w:top="1360" w:right="1240" w:bottom="280" w:left="1280" w:header="0" w:footer="0" w:gutter="0"/>
          <w:cols w:space="720"/>
        </w:sectPr>
      </w:pPr>
    </w:p>
    <w:p w14:paraId="03F0DE6E" w14:textId="77777777" w:rsidR="00C00104" w:rsidRDefault="00000000">
      <w:pPr>
        <w:pStyle w:val="BodyText"/>
        <w:spacing w:before="67" w:line="254" w:lineRule="auto"/>
        <w:ind w:left="158" w:right="164" w:firstLine="4"/>
        <w:jc w:val="both"/>
      </w:pPr>
      <w:r>
        <w:rPr>
          <w:color w:val="010101"/>
        </w:rPr>
        <w:lastRenderedPageBreak/>
        <w:t>recreational equipment or firewood is not removed within 10 days, the officer shall cause a citation to be issued to the property owner or the occupant of the property upon which such vehicle, junk, recreational equipment or firewood is located. In addition, action to abate such nuisance may be commenced, as provided in</w:t>
      </w:r>
      <w:r>
        <w:rPr>
          <w:color w:val="010101"/>
          <w:spacing w:val="-2"/>
        </w:rPr>
        <w:t xml:space="preserve"> </w:t>
      </w:r>
      <w:r>
        <w:rPr>
          <w:color w:val="010101"/>
        </w:rPr>
        <w:t>sec. 14.27 of this</w:t>
      </w:r>
      <w:r>
        <w:rPr>
          <w:color w:val="010101"/>
          <w:spacing w:val="-2"/>
        </w:rPr>
        <w:t xml:space="preserve"> </w:t>
      </w:r>
      <w:r>
        <w:rPr>
          <w:color w:val="010101"/>
        </w:rPr>
        <w:t>chapter.</w:t>
      </w:r>
    </w:p>
    <w:p w14:paraId="4A91E732" w14:textId="77777777" w:rsidR="00C00104" w:rsidRDefault="00C00104">
      <w:pPr>
        <w:pStyle w:val="BodyText"/>
      </w:pPr>
    </w:p>
    <w:p w14:paraId="5A5F3CB5" w14:textId="77777777" w:rsidR="00C00104" w:rsidRDefault="00C00104">
      <w:pPr>
        <w:pStyle w:val="BodyText"/>
        <w:spacing w:before="27"/>
      </w:pPr>
    </w:p>
    <w:p w14:paraId="12A8D9E7" w14:textId="77777777" w:rsidR="00C00104" w:rsidRDefault="00000000">
      <w:pPr>
        <w:pStyle w:val="Heading6"/>
        <w:tabs>
          <w:tab w:val="left" w:pos="2328"/>
        </w:tabs>
      </w:pPr>
      <w:r>
        <w:rPr>
          <w:color w:val="010101"/>
          <w:w w:val="105"/>
          <w:u w:val="thick" w:color="010101"/>
        </w:rPr>
        <w:t>Section</w:t>
      </w:r>
      <w:r>
        <w:rPr>
          <w:color w:val="010101"/>
          <w:spacing w:val="-11"/>
          <w:w w:val="105"/>
          <w:u w:val="thick" w:color="010101"/>
        </w:rPr>
        <w:t xml:space="preserve"> </w:t>
      </w:r>
      <w:r>
        <w:rPr>
          <w:color w:val="010101"/>
          <w:spacing w:val="-2"/>
          <w:w w:val="105"/>
          <w:u w:val="thick" w:color="010101"/>
        </w:rPr>
        <w:t>14.29</w:t>
      </w:r>
      <w:r>
        <w:rPr>
          <w:color w:val="010101"/>
        </w:rPr>
        <w:tab/>
      </w:r>
      <w:r>
        <w:rPr>
          <w:color w:val="010101"/>
          <w:spacing w:val="-2"/>
          <w:w w:val="105"/>
        </w:rPr>
        <w:t>Penalty.</w:t>
      </w:r>
    </w:p>
    <w:p w14:paraId="72BC26D7" w14:textId="77777777" w:rsidR="00C00104" w:rsidRDefault="00C00104">
      <w:pPr>
        <w:pStyle w:val="BodyText"/>
        <w:spacing w:before="27"/>
        <w:rPr>
          <w:b/>
        </w:rPr>
      </w:pPr>
    </w:p>
    <w:p w14:paraId="372B0197" w14:textId="77777777" w:rsidR="00C00104" w:rsidRDefault="00000000">
      <w:pPr>
        <w:pStyle w:val="BodyText"/>
        <w:ind w:left="162"/>
      </w:pPr>
      <w:r>
        <w:rPr>
          <w:color w:val="010101"/>
        </w:rPr>
        <w:t>Any</w:t>
      </w:r>
      <w:r>
        <w:rPr>
          <w:color w:val="010101"/>
          <w:spacing w:val="12"/>
        </w:rPr>
        <w:t xml:space="preserve"> </w:t>
      </w:r>
      <w:r>
        <w:rPr>
          <w:color w:val="010101"/>
        </w:rPr>
        <w:t>person</w:t>
      </w:r>
      <w:r>
        <w:rPr>
          <w:color w:val="010101"/>
          <w:spacing w:val="21"/>
        </w:rPr>
        <w:t xml:space="preserve"> </w:t>
      </w:r>
      <w:r>
        <w:rPr>
          <w:color w:val="010101"/>
        </w:rPr>
        <w:t>who</w:t>
      </w:r>
      <w:r>
        <w:rPr>
          <w:color w:val="010101"/>
          <w:spacing w:val="11"/>
        </w:rPr>
        <w:t xml:space="preserve"> </w:t>
      </w:r>
      <w:r>
        <w:rPr>
          <w:color w:val="010101"/>
        </w:rPr>
        <w:t>shall</w:t>
      </w:r>
      <w:r>
        <w:rPr>
          <w:color w:val="010101"/>
          <w:spacing w:val="17"/>
        </w:rPr>
        <w:t xml:space="preserve"> </w:t>
      </w:r>
      <w:r>
        <w:rPr>
          <w:color w:val="010101"/>
        </w:rPr>
        <w:t>be</w:t>
      </w:r>
      <w:r>
        <w:rPr>
          <w:color w:val="010101"/>
          <w:spacing w:val="6"/>
        </w:rPr>
        <w:t xml:space="preserve"> </w:t>
      </w:r>
      <w:r>
        <w:rPr>
          <w:color w:val="010101"/>
        </w:rPr>
        <w:t>adjudicated</w:t>
      </w:r>
      <w:r>
        <w:rPr>
          <w:color w:val="010101"/>
          <w:spacing w:val="20"/>
        </w:rPr>
        <w:t xml:space="preserve"> </w:t>
      </w:r>
      <w:r>
        <w:rPr>
          <w:color w:val="010101"/>
        </w:rPr>
        <w:t>to</w:t>
      </w:r>
      <w:r>
        <w:rPr>
          <w:color w:val="010101"/>
          <w:spacing w:val="8"/>
        </w:rPr>
        <w:t xml:space="preserve"> </w:t>
      </w:r>
      <w:r>
        <w:rPr>
          <w:color w:val="010101"/>
        </w:rPr>
        <w:t>have</w:t>
      </w:r>
      <w:r>
        <w:rPr>
          <w:color w:val="010101"/>
          <w:spacing w:val="17"/>
        </w:rPr>
        <w:t xml:space="preserve"> </w:t>
      </w:r>
      <w:r>
        <w:rPr>
          <w:color w:val="010101"/>
        </w:rPr>
        <w:t>violated</w:t>
      </w:r>
      <w:r>
        <w:rPr>
          <w:color w:val="010101"/>
          <w:spacing w:val="16"/>
        </w:rPr>
        <w:t xml:space="preserve"> </w:t>
      </w:r>
      <w:r>
        <w:rPr>
          <w:color w:val="010101"/>
        </w:rPr>
        <w:t>section</w:t>
      </w:r>
      <w:r>
        <w:rPr>
          <w:color w:val="010101"/>
          <w:spacing w:val="14"/>
        </w:rPr>
        <w:t xml:space="preserve"> </w:t>
      </w:r>
      <w:r>
        <w:rPr>
          <w:color w:val="010101"/>
        </w:rPr>
        <w:t>14.22</w:t>
      </w:r>
      <w:r>
        <w:rPr>
          <w:color w:val="010101"/>
          <w:spacing w:val="16"/>
        </w:rPr>
        <w:t xml:space="preserve"> </w:t>
      </w:r>
      <w:r>
        <w:rPr>
          <w:color w:val="010101"/>
        </w:rPr>
        <w:t>or</w:t>
      </w:r>
      <w:r>
        <w:rPr>
          <w:color w:val="010101"/>
          <w:spacing w:val="13"/>
        </w:rPr>
        <w:t xml:space="preserve"> </w:t>
      </w:r>
      <w:r>
        <w:rPr>
          <w:color w:val="010101"/>
        </w:rPr>
        <w:t>sections</w:t>
      </w:r>
      <w:r>
        <w:rPr>
          <w:color w:val="010101"/>
          <w:spacing w:val="21"/>
        </w:rPr>
        <w:t xml:space="preserve"> </w:t>
      </w:r>
      <w:r>
        <w:rPr>
          <w:color w:val="010101"/>
        </w:rPr>
        <w:t>14.24</w:t>
      </w:r>
      <w:r>
        <w:rPr>
          <w:color w:val="010101"/>
          <w:spacing w:val="11"/>
        </w:rPr>
        <w:t xml:space="preserve"> </w:t>
      </w:r>
      <w:r>
        <w:rPr>
          <w:color w:val="010101"/>
          <w:spacing w:val="-2"/>
        </w:rPr>
        <w:t>through</w:t>
      </w:r>
    </w:p>
    <w:p w14:paraId="07E8BE86" w14:textId="77777777" w:rsidR="00C00104" w:rsidRDefault="00000000">
      <w:pPr>
        <w:pStyle w:val="BodyText"/>
        <w:spacing w:before="17"/>
        <w:ind w:left="162"/>
      </w:pPr>
      <w:r>
        <w:rPr>
          <w:color w:val="010101"/>
        </w:rPr>
        <w:t>14.28</w:t>
      </w:r>
      <w:r>
        <w:rPr>
          <w:color w:val="010101"/>
          <w:spacing w:val="7"/>
        </w:rPr>
        <w:t xml:space="preserve"> </w:t>
      </w:r>
      <w:r>
        <w:rPr>
          <w:color w:val="010101"/>
        </w:rPr>
        <w:t>of</w:t>
      </w:r>
      <w:r>
        <w:rPr>
          <w:color w:val="010101"/>
          <w:spacing w:val="1"/>
        </w:rPr>
        <w:t xml:space="preserve"> </w:t>
      </w:r>
      <w:r>
        <w:rPr>
          <w:color w:val="010101"/>
        </w:rPr>
        <w:t>this</w:t>
      </w:r>
      <w:r>
        <w:rPr>
          <w:color w:val="010101"/>
          <w:spacing w:val="-7"/>
        </w:rPr>
        <w:t xml:space="preserve"> </w:t>
      </w:r>
      <w:r>
        <w:rPr>
          <w:color w:val="010101"/>
        </w:rPr>
        <w:t>Chapter</w:t>
      </w:r>
      <w:r>
        <w:rPr>
          <w:color w:val="010101"/>
          <w:spacing w:val="16"/>
        </w:rPr>
        <w:t xml:space="preserve"> </w:t>
      </w:r>
      <w:r>
        <w:rPr>
          <w:color w:val="010101"/>
        </w:rPr>
        <w:t>shall</w:t>
      </w:r>
      <w:r>
        <w:rPr>
          <w:color w:val="010101"/>
          <w:spacing w:val="7"/>
        </w:rPr>
        <w:t xml:space="preserve"> </w:t>
      </w:r>
      <w:r>
        <w:rPr>
          <w:color w:val="010101"/>
        </w:rPr>
        <w:t>be</w:t>
      </w:r>
      <w:r>
        <w:rPr>
          <w:color w:val="010101"/>
          <w:spacing w:val="1"/>
        </w:rPr>
        <w:t xml:space="preserve"> </w:t>
      </w:r>
      <w:r>
        <w:rPr>
          <w:color w:val="010101"/>
        </w:rPr>
        <w:t>subject</w:t>
      </w:r>
      <w:r>
        <w:rPr>
          <w:color w:val="010101"/>
          <w:spacing w:val="8"/>
        </w:rPr>
        <w:t xml:space="preserve"> </w:t>
      </w:r>
      <w:r>
        <w:rPr>
          <w:color w:val="010101"/>
        </w:rPr>
        <w:t>to</w:t>
      </w:r>
      <w:r>
        <w:rPr>
          <w:color w:val="010101"/>
          <w:spacing w:val="-1"/>
        </w:rPr>
        <w:t xml:space="preserve"> </w:t>
      </w:r>
      <w:r>
        <w:rPr>
          <w:color w:val="010101"/>
        </w:rPr>
        <w:t>a</w:t>
      </w:r>
      <w:r>
        <w:rPr>
          <w:color w:val="010101"/>
          <w:spacing w:val="6"/>
        </w:rPr>
        <w:t xml:space="preserve"> </w:t>
      </w:r>
      <w:r>
        <w:rPr>
          <w:color w:val="010101"/>
        </w:rPr>
        <w:t>penalty</w:t>
      </w:r>
      <w:r>
        <w:rPr>
          <w:color w:val="010101"/>
          <w:spacing w:val="8"/>
        </w:rPr>
        <w:t xml:space="preserve"> </w:t>
      </w:r>
      <w:r>
        <w:rPr>
          <w:color w:val="010101"/>
        </w:rPr>
        <w:t>as</w:t>
      </w:r>
      <w:r>
        <w:rPr>
          <w:color w:val="010101"/>
          <w:spacing w:val="-1"/>
        </w:rPr>
        <w:t xml:space="preserve"> </w:t>
      </w:r>
      <w:r>
        <w:rPr>
          <w:color w:val="010101"/>
        </w:rPr>
        <w:t>provided</w:t>
      </w:r>
      <w:r>
        <w:rPr>
          <w:color w:val="010101"/>
          <w:spacing w:val="12"/>
        </w:rPr>
        <w:t xml:space="preserve"> </w:t>
      </w:r>
      <w:r>
        <w:rPr>
          <w:color w:val="131313"/>
        </w:rPr>
        <w:t>in</w:t>
      </w:r>
      <w:r>
        <w:rPr>
          <w:color w:val="131313"/>
          <w:spacing w:val="-5"/>
        </w:rPr>
        <w:t xml:space="preserve"> </w:t>
      </w:r>
      <w:r>
        <w:rPr>
          <w:color w:val="010101"/>
        </w:rPr>
        <w:t>Title</w:t>
      </w:r>
      <w:r>
        <w:rPr>
          <w:color w:val="010101"/>
          <w:spacing w:val="7"/>
        </w:rPr>
        <w:t xml:space="preserve"> </w:t>
      </w:r>
      <w:r>
        <w:rPr>
          <w:color w:val="010101"/>
        </w:rPr>
        <w:t>1</w:t>
      </w:r>
      <w:r>
        <w:rPr>
          <w:color w:val="010101"/>
          <w:spacing w:val="-5"/>
        </w:rPr>
        <w:t xml:space="preserve"> </w:t>
      </w:r>
      <w:r>
        <w:rPr>
          <w:color w:val="010101"/>
        </w:rPr>
        <w:t>of</w:t>
      </w:r>
      <w:r>
        <w:rPr>
          <w:color w:val="010101"/>
          <w:spacing w:val="1"/>
        </w:rPr>
        <w:t xml:space="preserve"> </w:t>
      </w:r>
      <w:r>
        <w:rPr>
          <w:color w:val="010101"/>
        </w:rPr>
        <w:t>this</w:t>
      </w:r>
      <w:r>
        <w:rPr>
          <w:color w:val="010101"/>
          <w:spacing w:val="-1"/>
        </w:rPr>
        <w:t xml:space="preserve"> </w:t>
      </w:r>
      <w:r>
        <w:rPr>
          <w:color w:val="010101"/>
          <w:spacing w:val="-2"/>
        </w:rPr>
        <w:t>Code.</w:t>
      </w:r>
    </w:p>
    <w:p w14:paraId="06E1C4CB" w14:textId="77777777" w:rsidR="00C00104" w:rsidRDefault="00C00104">
      <w:pPr>
        <w:sectPr w:rsidR="00C00104">
          <w:headerReference w:type="default" r:id="rId91"/>
          <w:pgSz w:w="12240" w:h="15840"/>
          <w:pgMar w:top="1360" w:right="1240" w:bottom="280" w:left="1280" w:header="0" w:footer="0" w:gutter="0"/>
          <w:cols w:space="720"/>
        </w:sectPr>
      </w:pPr>
    </w:p>
    <w:p w14:paraId="1E47565F" w14:textId="77777777" w:rsidR="00C00104" w:rsidRDefault="00000000">
      <w:pPr>
        <w:pStyle w:val="BodyText"/>
        <w:spacing w:before="72"/>
        <w:ind w:left="8880" w:right="20"/>
        <w:jc w:val="center"/>
      </w:pPr>
      <w:r>
        <w:rPr>
          <w:spacing w:val="-4"/>
          <w:w w:val="105"/>
        </w:rPr>
        <w:lastRenderedPageBreak/>
        <w:t>16.01</w:t>
      </w:r>
    </w:p>
    <w:p w14:paraId="31C93DF3" w14:textId="77777777" w:rsidR="00C00104" w:rsidRDefault="00000000">
      <w:pPr>
        <w:pStyle w:val="Heading4"/>
        <w:tabs>
          <w:tab w:val="left" w:pos="4984"/>
        </w:tabs>
        <w:spacing w:before="6"/>
        <w:ind w:left="4241" w:right="4263" w:firstLine="11"/>
        <w:jc w:val="center"/>
      </w:pPr>
      <w:r>
        <w:rPr>
          <w:spacing w:val="-2"/>
          <w:w w:val="105"/>
        </w:rPr>
        <w:t>Title</w:t>
      </w:r>
      <w:r>
        <w:tab/>
      </w:r>
      <w:r>
        <w:rPr>
          <w:spacing w:val="-6"/>
          <w:w w:val="105"/>
        </w:rPr>
        <w:t xml:space="preserve">15 </w:t>
      </w:r>
      <w:r>
        <w:rPr>
          <w:spacing w:val="-2"/>
        </w:rPr>
        <w:t>(Reserved)</w:t>
      </w:r>
    </w:p>
    <w:p w14:paraId="105A590A" w14:textId="77777777" w:rsidR="00C00104" w:rsidRDefault="00C00104">
      <w:pPr>
        <w:pStyle w:val="BodyText"/>
        <w:spacing w:before="5"/>
        <w:rPr>
          <w:b/>
          <w:sz w:val="23"/>
        </w:rPr>
      </w:pPr>
    </w:p>
    <w:p w14:paraId="75168C3A" w14:textId="77777777" w:rsidR="00C00104" w:rsidRDefault="00000000">
      <w:pPr>
        <w:tabs>
          <w:tab w:val="left" w:pos="5081"/>
        </w:tabs>
        <w:ind w:left="3630" w:right="3632" w:firstLine="719"/>
        <w:rPr>
          <w:b/>
          <w:sz w:val="23"/>
        </w:rPr>
      </w:pPr>
      <w:r>
        <w:rPr>
          <w:b/>
          <w:spacing w:val="-2"/>
          <w:w w:val="105"/>
          <w:sz w:val="23"/>
        </w:rPr>
        <w:t>Title</w:t>
      </w:r>
      <w:r>
        <w:rPr>
          <w:b/>
          <w:sz w:val="23"/>
        </w:rPr>
        <w:tab/>
      </w:r>
      <w:r>
        <w:rPr>
          <w:b/>
          <w:spacing w:val="-6"/>
          <w:w w:val="105"/>
          <w:sz w:val="23"/>
        </w:rPr>
        <w:t xml:space="preserve">16 </w:t>
      </w:r>
      <w:r>
        <w:rPr>
          <w:b/>
          <w:sz w:val="23"/>
        </w:rPr>
        <w:t>Streets</w:t>
      </w:r>
      <w:r>
        <w:rPr>
          <w:b/>
          <w:spacing w:val="-9"/>
          <w:sz w:val="23"/>
        </w:rPr>
        <w:t xml:space="preserve"> </w:t>
      </w:r>
      <w:r>
        <w:rPr>
          <w:b/>
          <w:sz w:val="23"/>
        </w:rPr>
        <w:t>and</w:t>
      </w:r>
      <w:r>
        <w:rPr>
          <w:b/>
          <w:spacing w:val="-3"/>
          <w:sz w:val="23"/>
        </w:rPr>
        <w:t xml:space="preserve"> </w:t>
      </w:r>
      <w:r>
        <w:rPr>
          <w:b/>
          <w:sz w:val="23"/>
        </w:rPr>
        <w:t>Sidewalks</w:t>
      </w:r>
    </w:p>
    <w:p w14:paraId="7D0E84BA" w14:textId="77777777" w:rsidR="00C00104" w:rsidRDefault="00C00104">
      <w:pPr>
        <w:pStyle w:val="BodyText"/>
        <w:spacing w:before="25"/>
        <w:rPr>
          <w:b/>
        </w:rPr>
      </w:pPr>
    </w:p>
    <w:p w14:paraId="3106D6EC" w14:textId="77777777" w:rsidR="00C00104" w:rsidRDefault="00000000">
      <w:pPr>
        <w:pStyle w:val="BodyText"/>
        <w:ind w:left="161"/>
      </w:pPr>
      <w:r>
        <w:rPr>
          <w:spacing w:val="-2"/>
          <w:u w:val="single"/>
        </w:rPr>
        <w:t>Sections:</w:t>
      </w:r>
    </w:p>
    <w:p w14:paraId="6E6FDF3E" w14:textId="77777777" w:rsidR="00C00104" w:rsidRDefault="00C00104">
      <w:pPr>
        <w:pStyle w:val="BodyText"/>
        <w:spacing w:before="27"/>
      </w:pPr>
    </w:p>
    <w:p w14:paraId="54D4409D" w14:textId="77777777" w:rsidR="00C00104" w:rsidRDefault="00000000">
      <w:pPr>
        <w:pStyle w:val="ListParagraph"/>
        <w:numPr>
          <w:ilvl w:val="1"/>
          <w:numId w:val="115"/>
        </w:numPr>
        <w:tabs>
          <w:tab w:val="left" w:pos="880"/>
        </w:tabs>
        <w:ind w:left="880" w:hanging="718"/>
      </w:pPr>
      <w:r>
        <w:t>Privileges</w:t>
      </w:r>
      <w:r>
        <w:rPr>
          <w:spacing w:val="-10"/>
        </w:rPr>
        <w:t xml:space="preserve"> </w:t>
      </w:r>
      <w:r>
        <w:t>in</w:t>
      </w:r>
      <w:r>
        <w:rPr>
          <w:spacing w:val="-15"/>
        </w:rPr>
        <w:t xml:space="preserve"> </w:t>
      </w:r>
      <w:r>
        <w:rPr>
          <w:spacing w:val="-2"/>
        </w:rPr>
        <w:t>streets</w:t>
      </w:r>
    </w:p>
    <w:p w14:paraId="6DBFA0DF" w14:textId="77777777" w:rsidR="00C00104" w:rsidRDefault="00000000">
      <w:pPr>
        <w:pStyle w:val="ListParagraph"/>
        <w:numPr>
          <w:ilvl w:val="1"/>
          <w:numId w:val="115"/>
        </w:numPr>
        <w:tabs>
          <w:tab w:val="left" w:pos="878"/>
        </w:tabs>
        <w:spacing w:before="12"/>
        <w:ind w:left="878" w:hanging="716"/>
      </w:pPr>
      <w:r>
        <w:t>Sidewalk and</w:t>
      </w:r>
      <w:r>
        <w:rPr>
          <w:spacing w:val="-3"/>
        </w:rPr>
        <w:t xml:space="preserve"> </w:t>
      </w:r>
      <w:r>
        <w:t>gutter:</w:t>
      </w:r>
      <w:r>
        <w:rPr>
          <w:spacing w:val="7"/>
        </w:rPr>
        <w:t xml:space="preserve"> </w:t>
      </w:r>
      <w:r>
        <w:t>standards;</w:t>
      </w:r>
      <w:r>
        <w:rPr>
          <w:spacing w:val="14"/>
        </w:rPr>
        <w:t xml:space="preserve"> </w:t>
      </w:r>
      <w:r>
        <w:t>snow and</w:t>
      </w:r>
      <w:r>
        <w:rPr>
          <w:spacing w:val="-1"/>
        </w:rPr>
        <w:t xml:space="preserve"> </w:t>
      </w:r>
      <w:r>
        <w:t>ice</w:t>
      </w:r>
      <w:r>
        <w:rPr>
          <w:spacing w:val="-3"/>
        </w:rPr>
        <w:t xml:space="preserve"> </w:t>
      </w:r>
      <w:r>
        <w:t>removal</w:t>
      </w:r>
      <w:r>
        <w:rPr>
          <w:spacing w:val="9"/>
        </w:rPr>
        <w:t xml:space="preserve"> </w:t>
      </w:r>
      <w:r>
        <w:t>from</w:t>
      </w:r>
      <w:r>
        <w:rPr>
          <w:spacing w:val="1"/>
        </w:rPr>
        <w:t xml:space="preserve"> </w:t>
      </w:r>
      <w:r>
        <w:rPr>
          <w:spacing w:val="-2"/>
        </w:rPr>
        <w:t>sidewalks</w:t>
      </w:r>
    </w:p>
    <w:p w14:paraId="6B8B830B" w14:textId="77777777" w:rsidR="00C00104" w:rsidRDefault="00000000">
      <w:pPr>
        <w:pStyle w:val="ListParagraph"/>
        <w:numPr>
          <w:ilvl w:val="1"/>
          <w:numId w:val="115"/>
        </w:numPr>
        <w:tabs>
          <w:tab w:val="left" w:pos="876"/>
        </w:tabs>
        <w:spacing w:before="11"/>
        <w:ind w:left="876" w:hanging="714"/>
      </w:pPr>
      <w:r>
        <w:t>Maiben</w:t>
      </w:r>
      <w:r>
        <w:rPr>
          <w:spacing w:val="-6"/>
        </w:rPr>
        <w:t xml:space="preserve"> </w:t>
      </w:r>
      <w:r>
        <w:t>Street,</w:t>
      </w:r>
      <w:r>
        <w:rPr>
          <w:spacing w:val="-7"/>
        </w:rPr>
        <w:t xml:space="preserve"> </w:t>
      </w:r>
      <w:r>
        <w:t>mailbox</w:t>
      </w:r>
      <w:r>
        <w:rPr>
          <w:spacing w:val="2"/>
        </w:rPr>
        <w:t xml:space="preserve"> </w:t>
      </w:r>
      <w:r>
        <w:t>location</w:t>
      </w:r>
      <w:r>
        <w:rPr>
          <w:spacing w:val="-1"/>
        </w:rPr>
        <w:t xml:space="preserve"> </w:t>
      </w:r>
      <w:r>
        <w:t>and</w:t>
      </w:r>
      <w:r>
        <w:rPr>
          <w:spacing w:val="-10"/>
        </w:rPr>
        <w:t xml:space="preserve"> </w:t>
      </w:r>
      <w:r>
        <w:t>installation</w:t>
      </w:r>
      <w:r>
        <w:rPr>
          <w:spacing w:val="4"/>
        </w:rPr>
        <w:t xml:space="preserve"> </w:t>
      </w:r>
      <w:r>
        <w:rPr>
          <w:spacing w:val="-2"/>
        </w:rPr>
        <w:t>regulated</w:t>
      </w:r>
    </w:p>
    <w:p w14:paraId="622F3CE6" w14:textId="77777777" w:rsidR="00C00104" w:rsidRDefault="00C00104">
      <w:pPr>
        <w:pStyle w:val="BodyText"/>
      </w:pPr>
    </w:p>
    <w:p w14:paraId="49401FCB" w14:textId="77777777" w:rsidR="00C00104" w:rsidRDefault="00C00104">
      <w:pPr>
        <w:pStyle w:val="BodyText"/>
        <w:spacing w:before="34"/>
      </w:pPr>
    </w:p>
    <w:p w14:paraId="3C10793A" w14:textId="77777777" w:rsidR="00C00104" w:rsidRDefault="00000000">
      <w:pPr>
        <w:pStyle w:val="Heading4"/>
        <w:tabs>
          <w:tab w:val="left" w:pos="2327"/>
        </w:tabs>
      </w:pPr>
      <w:r>
        <w:rPr>
          <w:u w:val="thick"/>
        </w:rPr>
        <w:t>Section</w:t>
      </w:r>
      <w:r>
        <w:rPr>
          <w:spacing w:val="-8"/>
          <w:u w:val="thick"/>
        </w:rPr>
        <w:t xml:space="preserve"> </w:t>
      </w:r>
      <w:r>
        <w:rPr>
          <w:spacing w:val="-2"/>
          <w:u w:val="thick"/>
        </w:rPr>
        <w:t>16.01</w:t>
      </w:r>
      <w:r>
        <w:tab/>
        <w:t>Privileges</w:t>
      </w:r>
      <w:r>
        <w:rPr>
          <w:spacing w:val="-1"/>
        </w:rPr>
        <w:t xml:space="preserve"> </w:t>
      </w:r>
      <w:r>
        <w:t>in</w:t>
      </w:r>
      <w:r>
        <w:rPr>
          <w:spacing w:val="-6"/>
        </w:rPr>
        <w:t xml:space="preserve"> </w:t>
      </w:r>
      <w:r>
        <w:rPr>
          <w:spacing w:val="-2"/>
        </w:rPr>
        <w:t>streets</w:t>
      </w:r>
    </w:p>
    <w:p w14:paraId="5F076EAD" w14:textId="77777777" w:rsidR="00C00104" w:rsidRDefault="00C00104">
      <w:pPr>
        <w:pStyle w:val="BodyText"/>
        <w:spacing w:before="14"/>
        <w:rPr>
          <w:b/>
          <w:sz w:val="23"/>
        </w:rPr>
      </w:pPr>
    </w:p>
    <w:p w14:paraId="3B2DBD10" w14:textId="77777777" w:rsidR="00C00104" w:rsidRDefault="00000000">
      <w:pPr>
        <w:pStyle w:val="BodyText"/>
        <w:spacing w:line="252" w:lineRule="auto"/>
        <w:ind w:left="151" w:right="167" w:firstLine="8"/>
        <w:jc w:val="both"/>
      </w:pPr>
      <w:r>
        <w:t>Permits for the</w:t>
      </w:r>
      <w:r>
        <w:rPr>
          <w:spacing w:val="-2"/>
        </w:rPr>
        <w:t xml:space="preserve"> </w:t>
      </w:r>
      <w:r>
        <w:t>use of the streets, alleys, sidewalks or other public ways</w:t>
      </w:r>
      <w:r>
        <w:rPr>
          <w:spacing w:val="-1"/>
        </w:rPr>
        <w:t xml:space="preserve"> </w:t>
      </w:r>
      <w:r>
        <w:t>or places of the Village may be granted to applicants by the Village Clerk-Treasurer or for the purpose of moving any building or structure or of encumbering the street, alley, sidewalk or way with materials necessary</w:t>
      </w:r>
      <w:r>
        <w:rPr>
          <w:spacing w:val="40"/>
        </w:rPr>
        <w:t xml:space="preserve"> </w:t>
      </w:r>
      <w:r>
        <w:t>in and about the construction</w:t>
      </w:r>
      <w:r>
        <w:rPr>
          <w:spacing w:val="40"/>
        </w:rPr>
        <w:t xml:space="preserve"> </w:t>
      </w:r>
      <w:r>
        <w:t>or demolition</w:t>
      </w:r>
      <w:r>
        <w:rPr>
          <w:spacing w:val="40"/>
        </w:rPr>
        <w:t xml:space="preserve"> </w:t>
      </w:r>
      <w:r>
        <w:t>of any building</w:t>
      </w:r>
      <w:r>
        <w:rPr>
          <w:spacing w:val="40"/>
        </w:rPr>
        <w:t xml:space="preserve"> </w:t>
      </w:r>
      <w:r>
        <w:t>or</w:t>
      </w:r>
      <w:r>
        <w:rPr>
          <w:spacing w:val="40"/>
        </w:rPr>
        <w:t xml:space="preserve"> </w:t>
      </w:r>
      <w:r>
        <w:t>structure,</w:t>
      </w:r>
      <w:r>
        <w:rPr>
          <w:spacing w:val="40"/>
        </w:rPr>
        <w:t xml:space="preserve"> </w:t>
      </w:r>
      <w:r>
        <w:t>provided such applicant has complied with the other requirements of this Section and has obtained a building permit if required by this</w:t>
      </w:r>
      <w:r>
        <w:rPr>
          <w:spacing w:val="-7"/>
        </w:rPr>
        <w:t xml:space="preserve"> </w:t>
      </w:r>
      <w:r>
        <w:t>Code of</w:t>
      </w:r>
      <w:r>
        <w:rPr>
          <w:spacing w:val="-6"/>
        </w:rPr>
        <w:t xml:space="preserve"> </w:t>
      </w:r>
      <w:r>
        <w:t>Ordinances. The Village Clerk-Treasurer shall request advisory recommendations from the Director of Public Works, Chief of Police and/or Building Inspector prior to issuance of the permit. Village officials may attach conditions to the permit, including proof of liability insurance.</w:t>
      </w:r>
    </w:p>
    <w:p w14:paraId="64BADCF6" w14:textId="77777777" w:rsidR="00C00104" w:rsidRDefault="00000000">
      <w:pPr>
        <w:pStyle w:val="BodyText"/>
        <w:spacing w:before="243" w:line="252" w:lineRule="auto"/>
        <w:ind w:left="156" w:right="161" w:firstLine="3"/>
        <w:jc w:val="both"/>
      </w:pPr>
      <w:r>
        <w:t>No street</w:t>
      </w:r>
      <w:r>
        <w:rPr>
          <w:spacing w:val="40"/>
        </w:rPr>
        <w:t xml:space="preserve"> </w:t>
      </w:r>
      <w:r>
        <w:t>privilege</w:t>
      </w:r>
      <w:r>
        <w:rPr>
          <w:spacing w:val="40"/>
        </w:rPr>
        <w:t xml:space="preserve"> </w:t>
      </w:r>
      <w:r>
        <w:t>permit</w:t>
      </w:r>
      <w:r>
        <w:rPr>
          <w:spacing w:val="40"/>
        </w:rPr>
        <w:t xml:space="preserve"> </w:t>
      </w:r>
      <w:r>
        <w:t>shall</w:t>
      </w:r>
      <w:r>
        <w:rPr>
          <w:spacing w:val="40"/>
        </w:rPr>
        <w:t xml:space="preserve"> </w:t>
      </w:r>
      <w:r>
        <w:t>be issued</w:t>
      </w:r>
      <w:r>
        <w:rPr>
          <w:spacing w:val="40"/>
        </w:rPr>
        <w:t xml:space="preserve"> </w:t>
      </w:r>
      <w:r>
        <w:t>until the applicant</w:t>
      </w:r>
      <w:r>
        <w:rPr>
          <w:spacing w:val="40"/>
        </w:rPr>
        <w:t xml:space="preserve"> </w:t>
      </w:r>
      <w:r>
        <w:t>shall</w:t>
      </w:r>
      <w:r>
        <w:rPr>
          <w:spacing w:val="40"/>
        </w:rPr>
        <w:t xml:space="preserve"> </w:t>
      </w:r>
      <w:r>
        <w:t>execute</w:t>
      </w:r>
      <w:r>
        <w:rPr>
          <w:spacing w:val="40"/>
        </w:rPr>
        <w:t xml:space="preserve"> </w:t>
      </w:r>
      <w:r>
        <w:t>and</w:t>
      </w:r>
      <w:r>
        <w:rPr>
          <w:spacing w:val="40"/>
        </w:rPr>
        <w:t xml:space="preserve"> </w:t>
      </w:r>
      <w:r>
        <w:t>file</w:t>
      </w:r>
      <w:r>
        <w:rPr>
          <w:spacing w:val="40"/>
        </w:rPr>
        <w:t xml:space="preserve"> </w:t>
      </w:r>
      <w:r>
        <w:t>with</w:t>
      </w:r>
      <w:r>
        <w:rPr>
          <w:spacing w:val="40"/>
        </w:rPr>
        <w:t xml:space="preserve"> </w:t>
      </w:r>
      <w:r>
        <w:t>the Clerk-Treasurer a bond in an</w:t>
      </w:r>
      <w:r>
        <w:rPr>
          <w:spacing w:val="-3"/>
        </w:rPr>
        <w:t xml:space="preserve"> </w:t>
      </w:r>
      <w:r>
        <w:t>amount determined by the Director of Public Works not exceeding Ten Thousand Dollars ($10,000.00), conditioned that the applicant will indemnify and save harmless the Village from all liability for accidents or damage caused by reason of operations under</w:t>
      </w:r>
      <w:r>
        <w:rPr>
          <w:spacing w:val="33"/>
        </w:rPr>
        <w:t xml:space="preserve"> </w:t>
      </w:r>
      <w:r>
        <w:t>said permit and will remove such encumbrance upon termination</w:t>
      </w:r>
      <w:r>
        <w:rPr>
          <w:spacing w:val="32"/>
        </w:rPr>
        <w:t xml:space="preserve"> </w:t>
      </w:r>
      <w:r>
        <w:t>of the operations and will leave the vacated premises in</w:t>
      </w:r>
      <w:r>
        <w:rPr>
          <w:spacing w:val="-1"/>
        </w:rPr>
        <w:t xml:space="preserve"> </w:t>
      </w:r>
      <w:r>
        <w:t>a clean and sanitary condition and repair any and all</w:t>
      </w:r>
      <w:r>
        <w:rPr>
          <w:spacing w:val="-3"/>
        </w:rPr>
        <w:t xml:space="preserve"> </w:t>
      </w:r>
      <w:r>
        <w:t>damage to the streets, alleys, sidewalks or public property of the Village resulting from such building or moving operations. Upon request, the Village Board may waive this requirement.</w:t>
      </w:r>
    </w:p>
    <w:p w14:paraId="6FBBB483" w14:textId="77777777" w:rsidR="00C00104" w:rsidRDefault="00C00104">
      <w:pPr>
        <w:pStyle w:val="BodyText"/>
        <w:spacing w:before="20"/>
      </w:pPr>
    </w:p>
    <w:p w14:paraId="0F08FC0E" w14:textId="77777777" w:rsidR="00C00104" w:rsidRDefault="00000000">
      <w:pPr>
        <w:pStyle w:val="BodyText"/>
        <w:spacing w:line="249" w:lineRule="auto"/>
        <w:ind w:left="161" w:right="164" w:hanging="5"/>
        <w:jc w:val="both"/>
      </w:pPr>
      <w:r>
        <w:t>The fee for a street privilege permit shall be in the sum of Five Dollars ($5.00), plus any actual Village costs.</w:t>
      </w:r>
    </w:p>
    <w:p w14:paraId="66BA5F4E" w14:textId="77777777" w:rsidR="00C00104" w:rsidRDefault="00C00104">
      <w:pPr>
        <w:pStyle w:val="BodyText"/>
        <w:spacing w:before="19"/>
      </w:pPr>
    </w:p>
    <w:p w14:paraId="16E71259" w14:textId="77777777" w:rsidR="00C00104" w:rsidRDefault="00000000">
      <w:pPr>
        <w:pStyle w:val="BodyText"/>
        <w:spacing w:line="252" w:lineRule="auto"/>
        <w:ind w:left="158" w:right="159" w:hanging="2"/>
        <w:jc w:val="both"/>
      </w:pPr>
      <w:r>
        <w:t>The permission to</w:t>
      </w:r>
      <w:r>
        <w:rPr>
          <w:spacing w:val="-7"/>
        </w:rPr>
        <w:t xml:space="preserve"> </w:t>
      </w:r>
      <w:r>
        <w:t>occupy or</w:t>
      </w:r>
      <w:r>
        <w:rPr>
          <w:spacing w:val="-3"/>
        </w:rPr>
        <w:t xml:space="preserve"> </w:t>
      </w:r>
      <w:r>
        <w:t>obstruct the</w:t>
      </w:r>
      <w:r>
        <w:rPr>
          <w:spacing w:val="-6"/>
        </w:rPr>
        <w:t xml:space="preserve"> </w:t>
      </w:r>
      <w:r>
        <w:t>streets, alleys, sidewalks or public grounds is</w:t>
      </w:r>
      <w:r>
        <w:rPr>
          <w:spacing w:val="-8"/>
        </w:rPr>
        <w:t xml:space="preserve"> </w:t>
      </w:r>
      <w:r>
        <w:t>intended only for use in connection with the actual erection, alteration, repair, removal or moving of buildings</w:t>
      </w:r>
      <w:r>
        <w:rPr>
          <w:spacing w:val="29"/>
        </w:rPr>
        <w:t xml:space="preserve"> </w:t>
      </w:r>
      <w:r>
        <w:t>or structures</w:t>
      </w:r>
      <w:r>
        <w:rPr>
          <w:spacing w:val="18"/>
        </w:rPr>
        <w:t xml:space="preserve"> </w:t>
      </w:r>
      <w:r>
        <w:t>and</w:t>
      </w:r>
      <w:r>
        <w:rPr>
          <w:spacing w:val="18"/>
        </w:rPr>
        <w:t xml:space="preserve"> </w:t>
      </w:r>
      <w:r>
        <w:t>shall</w:t>
      </w:r>
      <w:r>
        <w:rPr>
          <w:spacing w:val="20"/>
        </w:rPr>
        <w:t xml:space="preserve"> </w:t>
      </w:r>
      <w:r>
        <w:t>be given</w:t>
      </w:r>
      <w:r>
        <w:rPr>
          <w:spacing w:val="21"/>
        </w:rPr>
        <w:t xml:space="preserve"> </w:t>
      </w:r>
      <w:r>
        <w:t>upon</w:t>
      </w:r>
      <w:r>
        <w:rPr>
          <w:spacing w:val="21"/>
        </w:rPr>
        <w:t xml:space="preserve"> </w:t>
      </w:r>
      <w:r>
        <w:t>the following</w:t>
      </w:r>
      <w:r>
        <w:rPr>
          <w:spacing w:val="26"/>
        </w:rPr>
        <w:t xml:space="preserve"> </w:t>
      </w:r>
      <w:r>
        <w:t>terms and conditions</w:t>
      </w:r>
      <w:r>
        <w:rPr>
          <w:spacing w:val="19"/>
        </w:rPr>
        <w:t xml:space="preserve"> </w:t>
      </w:r>
      <w:r>
        <w:t>and subject to revocation without notice by the Village Board, Director of Public Works, Chief of Police, or Building Inspector for violation thereof:</w:t>
      </w:r>
    </w:p>
    <w:p w14:paraId="39B7A019" w14:textId="77777777" w:rsidR="00C00104" w:rsidRDefault="00C00104">
      <w:pPr>
        <w:pStyle w:val="BodyText"/>
        <w:spacing w:before="14"/>
      </w:pPr>
    </w:p>
    <w:p w14:paraId="5485A8A9" w14:textId="77777777" w:rsidR="00C00104" w:rsidRDefault="00000000">
      <w:pPr>
        <w:pStyle w:val="BodyText"/>
        <w:ind w:left="161"/>
      </w:pPr>
      <w:r>
        <w:t>Such</w:t>
      </w:r>
      <w:r>
        <w:rPr>
          <w:spacing w:val="8"/>
        </w:rPr>
        <w:t xml:space="preserve"> </w:t>
      </w:r>
      <w:r>
        <w:t>temporary</w:t>
      </w:r>
      <w:r>
        <w:rPr>
          <w:spacing w:val="16"/>
        </w:rPr>
        <w:t xml:space="preserve"> </w:t>
      </w:r>
      <w:r>
        <w:t>obstruction</w:t>
      </w:r>
      <w:r>
        <w:rPr>
          <w:spacing w:val="21"/>
        </w:rPr>
        <w:t xml:space="preserve"> </w:t>
      </w:r>
      <w:r>
        <w:t>shall</w:t>
      </w:r>
      <w:r>
        <w:rPr>
          <w:spacing w:val="8"/>
        </w:rPr>
        <w:t xml:space="preserve"> </w:t>
      </w:r>
      <w:r>
        <w:t>cover</w:t>
      </w:r>
      <w:r>
        <w:rPr>
          <w:spacing w:val="12"/>
        </w:rPr>
        <w:t xml:space="preserve"> </w:t>
      </w:r>
      <w:r>
        <w:t>not</w:t>
      </w:r>
      <w:r>
        <w:rPr>
          <w:spacing w:val="1"/>
        </w:rPr>
        <w:t xml:space="preserve"> </w:t>
      </w:r>
      <w:r>
        <w:t>more</w:t>
      </w:r>
      <w:r>
        <w:rPr>
          <w:spacing w:val="-3"/>
        </w:rPr>
        <w:t xml:space="preserve"> </w:t>
      </w:r>
      <w:r>
        <w:t>than</w:t>
      </w:r>
      <w:r>
        <w:rPr>
          <w:spacing w:val="8"/>
        </w:rPr>
        <w:t xml:space="preserve"> </w:t>
      </w:r>
      <w:r>
        <w:t>one-third</w:t>
      </w:r>
      <w:r>
        <w:rPr>
          <w:spacing w:val="12"/>
        </w:rPr>
        <w:t xml:space="preserve"> </w:t>
      </w:r>
      <w:r>
        <w:t>(1/3)</w:t>
      </w:r>
      <w:r>
        <w:rPr>
          <w:spacing w:val="9"/>
        </w:rPr>
        <w:t xml:space="preserve"> </w:t>
      </w:r>
      <w:r>
        <w:t>of</w:t>
      </w:r>
      <w:r>
        <w:rPr>
          <w:spacing w:val="2"/>
        </w:rPr>
        <w:t xml:space="preserve"> </w:t>
      </w:r>
      <w:r>
        <w:t>any</w:t>
      </w:r>
      <w:r>
        <w:rPr>
          <w:spacing w:val="6"/>
        </w:rPr>
        <w:t xml:space="preserve"> </w:t>
      </w:r>
      <w:r>
        <w:t>street</w:t>
      </w:r>
      <w:r>
        <w:rPr>
          <w:spacing w:val="8"/>
        </w:rPr>
        <w:t xml:space="preserve"> </w:t>
      </w:r>
      <w:r>
        <w:t>or</w:t>
      </w:r>
      <w:r>
        <w:rPr>
          <w:spacing w:val="1"/>
        </w:rPr>
        <w:t xml:space="preserve"> </w:t>
      </w:r>
      <w:r>
        <w:rPr>
          <w:spacing w:val="-2"/>
        </w:rPr>
        <w:t>alley.</w:t>
      </w:r>
    </w:p>
    <w:p w14:paraId="26A44379" w14:textId="77777777" w:rsidR="00C00104" w:rsidRDefault="00C00104">
      <w:pPr>
        <w:sectPr w:rsidR="00C00104">
          <w:headerReference w:type="default" r:id="rId92"/>
          <w:pgSz w:w="12240" w:h="15840"/>
          <w:pgMar w:top="1620" w:right="1240" w:bottom="280" w:left="1280" w:header="0" w:footer="0" w:gutter="0"/>
          <w:cols w:space="720"/>
        </w:sectPr>
      </w:pPr>
    </w:p>
    <w:p w14:paraId="06BD37E7" w14:textId="77777777" w:rsidR="00C00104" w:rsidRDefault="00000000">
      <w:pPr>
        <w:pStyle w:val="BodyText"/>
        <w:spacing w:before="136"/>
        <w:ind w:right="163"/>
        <w:jc w:val="right"/>
      </w:pPr>
      <w:r>
        <w:lastRenderedPageBreak/>
        <w:t>16.01</w:t>
      </w:r>
      <w:r>
        <w:rPr>
          <w:spacing w:val="-18"/>
        </w:rPr>
        <w:t xml:space="preserve"> </w:t>
      </w:r>
      <w:r>
        <w:t>-</w:t>
      </w:r>
      <w:r>
        <w:rPr>
          <w:spacing w:val="73"/>
        </w:rPr>
        <w:t xml:space="preserve"> </w:t>
      </w:r>
      <w:r>
        <w:rPr>
          <w:spacing w:val="-2"/>
        </w:rPr>
        <w:t>16.02</w:t>
      </w:r>
    </w:p>
    <w:p w14:paraId="24163C36" w14:textId="77777777" w:rsidR="00C00104" w:rsidRDefault="00C00104">
      <w:pPr>
        <w:pStyle w:val="BodyText"/>
        <w:spacing w:before="27"/>
      </w:pPr>
    </w:p>
    <w:p w14:paraId="0410AC4D" w14:textId="77777777" w:rsidR="00C00104" w:rsidRDefault="00000000">
      <w:pPr>
        <w:pStyle w:val="BodyText"/>
        <w:spacing w:line="254" w:lineRule="auto"/>
        <w:ind w:left="159" w:right="163" w:hanging="4"/>
        <w:jc w:val="both"/>
      </w:pPr>
      <w:r>
        <w:t xml:space="preserve">Obstructions shall be sufficiently </w:t>
      </w:r>
      <w:proofErr w:type="gramStart"/>
      <w:r>
        <w:t>lighted</w:t>
      </w:r>
      <w:proofErr w:type="gramEnd"/>
      <w:r>
        <w:t xml:space="preserve"> at night </w:t>
      </w:r>
      <w:proofErr w:type="gramStart"/>
      <w:r>
        <w:t>so as to</w:t>
      </w:r>
      <w:proofErr w:type="gramEnd"/>
      <w:r>
        <w:t xml:space="preserve"> be in full view of the public from all </w:t>
      </w:r>
      <w:r>
        <w:rPr>
          <w:spacing w:val="-2"/>
        </w:rPr>
        <w:t>directions.</w:t>
      </w:r>
    </w:p>
    <w:p w14:paraId="0EAEC0CB" w14:textId="77777777" w:rsidR="00C00104" w:rsidRDefault="00C00104">
      <w:pPr>
        <w:pStyle w:val="BodyText"/>
        <w:spacing w:before="9"/>
      </w:pPr>
    </w:p>
    <w:p w14:paraId="6126F5C6" w14:textId="77777777" w:rsidR="00C00104" w:rsidRDefault="00000000">
      <w:pPr>
        <w:pStyle w:val="BodyText"/>
        <w:spacing w:line="252" w:lineRule="auto"/>
        <w:ind w:left="159" w:right="165" w:firstLine="1"/>
        <w:jc w:val="both"/>
      </w:pPr>
      <w:r>
        <w:t>Sidewalk</w:t>
      </w:r>
      <w:r>
        <w:rPr>
          <w:spacing w:val="25"/>
        </w:rPr>
        <w:t xml:space="preserve"> </w:t>
      </w:r>
      <w:r>
        <w:t>traffic</w:t>
      </w:r>
      <w:r>
        <w:rPr>
          <w:spacing w:val="23"/>
        </w:rPr>
        <w:t xml:space="preserve"> </w:t>
      </w:r>
      <w:r>
        <w:t>shall</w:t>
      </w:r>
      <w:r>
        <w:rPr>
          <w:spacing w:val="24"/>
        </w:rPr>
        <w:t xml:space="preserve"> </w:t>
      </w:r>
      <w:r>
        <w:t>not</w:t>
      </w:r>
      <w:r>
        <w:rPr>
          <w:spacing w:val="18"/>
        </w:rPr>
        <w:t xml:space="preserve"> </w:t>
      </w:r>
      <w:r>
        <w:t>be</w:t>
      </w:r>
      <w:r>
        <w:rPr>
          <w:spacing w:val="14"/>
        </w:rPr>
        <w:t xml:space="preserve"> </w:t>
      </w:r>
      <w:r>
        <w:t>interrupted,</w:t>
      </w:r>
      <w:r>
        <w:rPr>
          <w:spacing w:val="33"/>
        </w:rPr>
        <w:t xml:space="preserve"> </w:t>
      </w:r>
      <w:r>
        <w:t>but</w:t>
      </w:r>
      <w:r>
        <w:rPr>
          <w:spacing w:val="15"/>
        </w:rPr>
        <w:t xml:space="preserve"> </w:t>
      </w:r>
      <w:r>
        <w:t>temporary</w:t>
      </w:r>
      <w:r>
        <w:rPr>
          <w:spacing w:val="33"/>
        </w:rPr>
        <w:t xml:space="preserve"> </w:t>
      </w:r>
      <w:r>
        <w:t>sidewalks</w:t>
      </w:r>
      <w:r>
        <w:rPr>
          <w:spacing w:val="25"/>
        </w:rPr>
        <w:t xml:space="preserve"> </w:t>
      </w:r>
      <w:r>
        <w:t>of</w:t>
      </w:r>
      <w:r>
        <w:rPr>
          <w:spacing w:val="21"/>
        </w:rPr>
        <w:t xml:space="preserve"> </w:t>
      </w:r>
      <w:r>
        <w:t>not</w:t>
      </w:r>
      <w:r>
        <w:rPr>
          <w:spacing w:val="14"/>
        </w:rPr>
        <w:t xml:space="preserve"> </w:t>
      </w:r>
      <w:r>
        <w:t>less</w:t>
      </w:r>
      <w:r>
        <w:rPr>
          <w:spacing w:val="16"/>
        </w:rPr>
        <w:t xml:space="preserve"> </w:t>
      </w:r>
      <w:r>
        <w:t>than</w:t>
      </w:r>
      <w:r>
        <w:rPr>
          <w:spacing w:val="21"/>
        </w:rPr>
        <w:t xml:space="preserve"> </w:t>
      </w:r>
      <w:r>
        <w:t>four</w:t>
      </w:r>
      <w:r>
        <w:rPr>
          <w:spacing w:val="19"/>
        </w:rPr>
        <w:t xml:space="preserve"> </w:t>
      </w:r>
      <w:r>
        <w:t>(4)</w:t>
      </w:r>
      <w:r>
        <w:rPr>
          <w:spacing w:val="16"/>
        </w:rPr>
        <w:t xml:space="preserve"> </w:t>
      </w:r>
      <w:r>
        <w:t>feet in width guarded by a closed fence at least four (4) feet high on both sides may be maintained during the period of occupancy.</w:t>
      </w:r>
    </w:p>
    <w:p w14:paraId="2EAF9874" w14:textId="77777777" w:rsidR="00C00104" w:rsidRDefault="00C00104">
      <w:pPr>
        <w:pStyle w:val="BodyText"/>
        <w:spacing w:before="17"/>
      </w:pPr>
    </w:p>
    <w:p w14:paraId="217866B8" w14:textId="77777777" w:rsidR="00C00104" w:rsidRDefault="00000000">
      <w:pPr>
        <w:pStyle w:val="BodyText"/>
        <w:spacing w:line="249" w:lineRule="auto"/>
        <w:ind w:left="158" w:right="160" w:hanging="2"/>
        <w:jc w:val="both"/>
      </w:pPr>
      <w:r>
        <w:t xml:space="preserve">The process of moving any building or structure shall be as continuous as practicable until completed and, if ordered by the Village Board, shall continue during all hours of the day and </w:t>
      </w:r>
      <w:r>
        <w:rPr>
          <w:spacing w:val="-2"/>
        </w:rPr>
        <w:t>night.</w:t>
      </w:r>
    </w:p>
    <w:p w14:paraId="23096CC0" w14:textId="77777777" w:rsidR="00C00104" w:rsidRDefault="00C00104">
      <w:pPr>
        <w:pStyle w:val="BodyText"/>
        <w:spacing w:before="20"/>
      </w:pPr>
    </w:p>
    <w:p w14:paraId="3B9DB54D" w14:textId="77777777" w:rsidR="00C00104" w:rsidRDefault="00000000">
      <w:pPr>
        <w:pStyle w:val="BodyText"/>
        <w:spacing w:line="254" w:lineRule="auto"/>
        <w:ind w:left="162" w:right="168" w:hanging="3"/>
        <w:jc w:val="both"/>
      </w:pPr>
      <w:r>
        <w:t>No building or structure shall be allowed to remain overnight on any street crossing or intersection or so near thereto as to prevent easy access to any fire hydrant.</w:t>
      </w:r>
    </w:p>
    <w:p w14:paraId="2C41239D" w14:textId="77777777" w:rsidR="00C00104" w:rsidRDefault="00C00104">
      <w:pPr>
        <w:pStyle w:val="BodyText"/>
        <w:spacing w:before="13"/>
      </w:pPr>
    </w:p>
    <w:p w14:paraId="5A00134D" w14:textId="77777777" w:rsidR="00C00104" w:rsidRDefault="00000000">
      <w:pPr>
        <w:pStyle w:val="BodyText"/>
        <w:ind w:left="160"/>
        <w:jc w:val="both"/>
      </w:pPr>
      <w:r>
        <w:t>Buildings</w:t>
      </w:r>
      <w:r>
        <w:rPr>
          <w:spacing w:val="8"/>
        </w:rPr>
        <w:t xml:space="preserve"> </w:t>
      </w:r>
      <w:r>
        <w:t>shall</w:t>
      </w:r>
      <w:r>
        <w:rPr>
          <w:spacing w:val="-2"/>
        </w:rPr>
        <w:t xml:space="preserve"> </w:t>
      </w:r>
      <w:r>
        <w:t>be</w:t>
      </w:r>
      <w:r>
        <w:rPr>
          <w:spacing w:val="-9"/>
        </w:rPr>
        <w:t xml:space="preserve"> </w:t>
      </w:r>
      <w:r>
        <w:t>moved</w:t>
      </w:r>
      <w:r>
        <w:rPr>
          <w:spacing w:val="-2"/>
        </w:rPr>
        <w:t xml:space="preserve"> </w:t>
      </w:r>
      <w:r>
        <w:t>only in</w:t>
      </w:r>
      <w:r>
        <w:rPr>
          <w:spacing w:val="-6"/>
        </w:rPr>
        <w:t xml:space="preserve"> </w:t>
      </w:r>
      <w:r>
        <w:t>accordance</w:t>
      </w:r>
      <w:r>
        <w:rPr>
          <w:spacing w:val="12"/>
        </w:rPr>
        <w:t xml:space="preserve"> </w:t>
      </w:r>
      <w:r>
        <w:t>with</w:t>
      </w:r>
      <w:r>
        <w:rPr>
          <w:spacing w:val="-6"/>
        </w:rPr>
        <w:t xml:space="preserve"> </w:t>
      </w:r>
      <w:r>
        <w:t>the</w:t>
      </w:r>
      <w:r>
        <w:rPr>
          <w:spacing w:val="-10"/>
        </w:rPr>
        <w:t xml:space="preserve"> </w:t>
      </w:r>
      <w:r>
        <w:t>route</w:t>
      </w:r>
      <w:r>
        <w:rPr>
          <w:spacing w:val="-8"/>
        </w:rPr>
        <w:t xml:space="preserve"> </w:t>
      </w:r>
      <w:r>
        <w:t>prescribed</w:t>
      </w:r>
      <w:r>
        <w:rPr>
          <w:spacing w:val="5"/>
        </w:rPr>
        <w:t xml:space="preserve"> </w:t>
      </w:r>
      <w:r>
        <w:t>by</w:t>
      </w:r>
      <w:r>
        <w:rPr>
          <w:spacing w:val="-5"/>
        </w:rPr>
        <w:t xml:space="preserve"> </w:t>
      </w:r>
      <w:r>
        <w:t>the</w:t>
      </w:r>
      <w:r>
        <w:rPr>
          <w:spacing w:val="-11"/>
        </w:rPr>
        <w:t xml:space="preserve"> </w:t>
      </w:r>
      <w:r>
        <w:t>Village</w:t>
      </w:r>
      <w:r>
        <w:rPr>
          <w:spacing w:val="2"/>
        </w:rPr>
        <w:t xml:space="preserve"> </w:t>
      </w:r>
      <w:r>
        <w:rPr>
          <w:spacing w:val="-2"/>
        </w:rPr>
        <w:t>Board.</w:t>
      </w:r>
    </w:p>
    <w:p w14:paraId="4FF165EF" w14:textId="77777777" w:rsidR="00C00104" w:rsidRDefault="00C00104">
      <w:pPr>
        <w:pStyle w:val="BodyText"/>
        <w:spacing w:before="27"/>
      </w:pPr>
    </w:p>
    <w:p w14:paraId="7AE0706A" w14:textId="77777777" w:rsidR="00C00104" w:rsidRDefault="00000000">
      <w:pPr>
        <w:pStyle w:val="BodyText"/>
        <w:spacing w:before="1" w:line="252" w:lineRule="auto"/>
        <w:ind w:left="159" w:right="156"/>
        <w:jc w:val="both"/>
      </w:pPr>
      <w:r>
        <w:t>Upon termination of the work necessitating such obstruction, all parts of the streets, alleys, sidewalks or public grounds occupied under the permit shall be vacated, cleaned of all rubbish and</w:t>
      </w:r>
      <w:r>
        <w:rPr>
          <w:spacing w:val="40"/>
        </w:rPr>
        <w:t xml:space="preserve"> </w:t>
      </w:r>
      <w:r>
        <w:t>obstructions</w:t>
      </w:r>
      <w:r>
        <w:rPr>
          <w:spacing w:val="40"/>
        </w:rPr>
        <w:t xml:space="preserve"> </w:t>
      </w:r>
      <w:r>
        <w:t>and</w:t>
      </w:r>
      <w:r>
        <w:rPr>
          <w:spacing w:val="40"/>
        </w:rPr>
        <w:t xml:space="preserve"> </w:t>
      </w:r>
      <w:r>
        <w:t>placed</w:t>
      </w:r>
      <w:r>
        <w:rPr>
          <w:spacing w:val="40"/>
        </w:rPr>
        <w:t xml:space="preserve"> </w:t>
      </w:r>
      <w:r>
        <w:t>in</w:t>
      </w:r>
      <w:r>
        <w:rPr>
          <w:spacing w:val="40"/>
        </w:rPr>
        <w:t xml:space="preserve"> </w:t>
      </w:r>
      <w:r>
        <w:t>a</w:t>
      </w:r>
      <w:r>
        <w:rPr>
          <w:spacing w:val="40"/>
        </w:rPr>
        <w:t xml:space="preserve"> </w:t>
      </w:r>
      <w:r>
        <w:t>safe</w:t>
      </w:r>
      <w:r>
        <w:rPr>
          <w:spacing w:val="40"/>
        </w:rPr>
        <w:t xml:space="preserve"> </w:t>
      </w:r>
      <w:r>
        <w:t>condition</w:t>
      </w:r>
      <w:r>
        <w:rPr>
          <w:spacing w:val="40"/>
        </w:rPr>
        <w:t xml:space="preserve"> </w:t>
      </w:r>
      <w:r>
        <w:t>for</w:t>
      </w:r>
      <w:r>
        <w:rPr>
          <w:spacing w:val="40"/>
        </w:rPr>
        <w:t xml:space="preserve"> </w:t>
      </w:r>
      <w:r>
        <w:t>public</w:t>
      </w:r>
      <w:r>
        <w:rPr>
          <w:spacing w:val="40"/>
        </w:rPr>
        <w:t xml:space="preserve"> </w:t>
      </w:r>
      <w:r>
        <w:t>travel</w:t>
      </w:r>
      <w:r>
        <w:rPr>
          <w:spacing w:val="40"/>
        </w:rPr>
        <w:t xml:space="preserve"> </w:t>
      </w:r>
      <w:r>
        <w:t>at</w:t>
      </w:r>
      <w:r>
        <w:rPr>
          <w:spacing w:val="40"/>
        </w:rPr>
        <w:t xml:space="preserve"> </w:t>
      </w:r>
      <w:r>
        <w:t>the</w:t>
      </w:r>
      <w:r>
        <w:rPr>
          <w:spacing w:val="40"/>
        </w:rPr>
        <w:t xml:space="preserve"> </w:t>
      </w:r>
      <w:r>
        <w:t>expense</w:t>
      </w:r>
      <w:r>
        <w:rPr>
          <w:spacing w:val="40"/>
        </w:rPr>
        <w:t xml:space="preserve"> </w:t>
      </w:r>
      <w:r>
        <w:t>of</w:t>
      </w:r>
      <w:r>
        <w:rPr>
          <w:spacing w:val="40"/>
        </w:rPr>
        <w:t xml:space="preserve"> </w:t>
      </w:r>
      <w:r>
        <w:t xml:space="preserve">the </w:t>
      </w:r>
      <w:r>
        <w:rPr>
          <w:spacing w:val="-2"/>
        </w:rPr>
        <w:t>permittee.</w:t>
      </w:r>
    </w:p>
    <w:p w14:paraId="0F45969C" w14:textId="77777777" w:rsidR="00C00104" w:rsidRDefault="00C00104">
      <w:pPr>
        <w:pStyle w:val="BodyText"/>
        <w:spacing w:before="15"/>
      </w:pPr>
    </w:p>
    <w:p w14:paraId="7BAF9B23" w14:textId="77777777" w:rsidR="00C00104" w:rsidRDefault="00000000">
      <w:pPr>
        <w:pStyle w:val="BodyText"/>
        <w:spacing w:line="249" w:lineRule="auto"/>
        <w:ind w:left="159" w:right="156" w:firstLine="2"/>
        <w:jc w:val="both"/>
      </w:pPr>
      <w:r>
        <w:t>All street privilege permits shall automatically terminate at the end of three (3) months from the date of issuance unless an earlier termination date is specified thereon at the discretion of the Village Clerk-Treasurer.</w:t>
      </w:r>
    </w:p>
    <w:p w14:paraId="1ADF7DF6" w14:textId="77777777" w:rsidR="00C00104" w:rsidRDefault="00C00104">
      <w:pPr>
        <w:pStyle w:val="BodyText"/>
        <w:spacing w:before="20"/>
      </w:pPr>
    </w:p>
    <w:p w14:paraId="0AEFFDBE" w14:textId="77777777" w:rsidR="00C00104" w:rsidRDefault="00000000">
      <w:pPr>
        <w:pStyle w:val="BodyText"/>
        <w:spacing w:line="252" w:lineRule="auto"/>
        <w:ind w:left="158" w:right="161" w:hanging="8"/>
        <w:jc w:val="both"/>
      </w:pPr>
      <w:r>
        <w:t>In</w:t>
      </w:r>
      <w:r>
        <w:rPr>
          <w:spacing w:val="40"/>
        </w:rPr>
        <w:t xml:space="preserve"> </w:t>
      </w:r>
      <w:r>
        <w:t>addition</w:t>
      </w:r>
      <w:r>
        <w:rPr>
          <w:spacing w:val="28"/>
        </w:rPr>
        <w:t xml:space="preserve"> </w:t>
      </w:r>
      <w:r>
        <w:t>to any other</w:t>
      </w:r>
      <w:r>
        <w:rPr>
          <w:spacing w:val="31"/>
        </w:rPr>
        <w:t xml:space="preserve"> </w:t>
      </w:r>
      <w:r>
        <w:t>penalty</w:t>
      </w:r>
      <w:r>
        <w:rPr>
          <w:spacing w:val="29"/>
        </w:rPr>
        <w:t xml:space="preserve"> </w:t>
      </w:r>
      <w:r>
        <w:t>imposed,</w:t>
      </w:r>
      <w:r>
        <w:rPr>
          <w:spacing w:val="30"/>
        </w:rPr>
        <w:t xml:space="preserve"> </w:t>
      </w:r>
      <w:r>
        <w:t>if</w:t>
      </w:r>
      <w:r>
        <w:rPr>
          <w:spacing w:val="30"/>
        </w:rPr>
        <w:t xml:space="preserve"> </w:t>
      </w:r>
      <w:r>
        <w:t>the owner</w:t>
      </w:r>
      <w:r>
        <w:rPr>
          <w:spacing w:val="32"/>
        </w:rPr>
        <w:t xml:space="preserve"> </w:t>
      </w:r>
      <w:r>
        <w:t>or occupant</w:t>
      </w:r>
      <w:r>
        <w:rPr>
          <w:spacing w:val="38"/>
        </w:rPr>
        <w:t xml:space="preserve"> </w:t>
      </w:r>
      <w:r>
        <w:t>of the premises,</w:t>
      </w:r>
      <w:r>
        <w:rPr>
          <w:spacing w:val="30"/>
        </w:rPr>
        <w:t xml:space="preserve"> </w:t>
      </w:r>
      <w:r>
        <w:t>adjoining any lawfully obstructed sidewalk shall remove or neglect to remove such obstruction within twenty-four</w:t>
      </w:r>
      <w:r>
        <w:rPr>
          <w:spacing w:val="27"/>
        </w:rPr>
        <w:t xml:space="preserve"> </w:t>
      </w:r>
      <w:r>
        <w:t>(24) hours after such notice</w:t>
      </w:r>
      <w:r>
        <w:rPr>
          <w:spacing w:val="23"/>
        </w:rPr>
        <w:t xml:space="preserve"> </w:t>
      </w:r>
      <w:r>
        <w:t>from the Village</w:t>
      </w:r>
      <w:r>
        <w:rPr>
          <w:spacing w:val="24"/>
        </w:rPr>
        <w:t xml:space="preserve"> </w:t>
      </w:r>
      <w:r>
        <w:t>Board to do so, it</w:t>
      </w:r>
      <w:r>
        <w:rPr>
          <w:spacing w:val="36"/>
        </w:rPr>
        <w:t xml:space="preserve"> </w:t>
      </w:r>
      <w:r>
        <w:t>shall be the duty of the Village Board to remove</w:t>
      </w:r>
      <w:r>
        <w:rPr>
          <w:spacing w:val="40"/>
        </w:rPr>
        <w:t xml:space="preserve"> </w:t>
      </w:r>
      <w:r>
        <w:t>such obstruction</w:t>
      </w:r>
      <w:r>
        <w:rPr>
          <w:spacing w:val="40"/>
        </w:rPr>
        <w:t xml:space="preserve"> </w:t>
      </w:r>
      <w:r>
        <w:t>and make return of the costs and expenses thereof to the Village Clerk-Treasurer who shall enter such cost on the next annual tax roll as a special charge against the property abutting such obstructed sidewalk, and such sum shall be levied and collected as</w:t>
      </w:r>
      <w:r>
        <w:rPr>
          <w:spacing w:val="-4"/>
        </w:rPr>
        <w:t xml:space="preserve"> </w:t>
      </w:r>
      <w:r>
        <w:t>other special taxes against real estate. (Ord No. 242, 2002)</w:t>
      </w:r>
    </w:p>
    <w:p w14:paraId="33E61E6B" w14:textId="77777777" w:rsidR="00C00104" w:rsidRDefault="00C00104">
      <w:pPr>
        <w:pStyle w:val="BodyText"/>
        <w:rPr>
          <w:sz w:val="23"/>
        </w:rPr>
      </w:pPr>
    </w:p>
    <w:p w14:paraId="1E29B1C9" w14:textId="77777777" w:rsidR="00C00104" w:rsidRDefault="00C00104">
      <w:pPr>
        <w:pStyle w:val="BodyText"/>
        <w:rPr>
          <w:sz w:val="23"/>
        </w:rPr>
      </w:pPr>
    </w:p>
    <w:p w14:paraId="4096275D" w14:textId="77777777" w:rsidR="00C00104" w:rsidRDefault="00000000">
      <w:pPr>
        <w:pStyle w:val="Heading4"/>
        <w:jc w:val="both"/>
      </w:pPr>
      <w:r>
        <w:rPr>
          <w:u w:val="thick"/>
        </w:rPr>
        <w:t>Section</w:t>
      </w:r>
      <w:r>
        <w:rPr>
          <w:spacing w:val="10"/>
          <w:u w:val="thick"/>
        </w:rPr>
        <w:t xml:space="preserve"> </w:t>
      </w:r>
      <w:r>
        <w:rPr>
          <w:u w:val="thick"/>
        </w:rPr>
        <w:t>16.02</w:t>
      </w:r>
      <w:r>
        <w:rPr>
          <w:spacing w:val="71"/>
          <w:w w:val="150"/>
        </w:rPr>
        <w:t xml:space="preserve">    </w:t>
      </w:r>
      <w:r>
        <w:t>Sidewalk</w:t>
      </w:r>
      <w:r>
        <w:rPr>
          <w:spacing w:val="18"/>
        </w:rPr>
        <w:t xml:space="preserve"> </w:t>
      </w:r>
      <w:r>
        <w:t>and</w:t>
      </w:r>
      <w:r>
        <w:rPr>
          <w:spacing w:val="5"/>
        </w:rPr>
        <w:t xml:space="preserve"> </w:t>
      </w:r>
      <w:r>
        <w:t>gutter: standards;</w:t>
      </w:r>
      <w:r>
        <w:rPr>
          <w:spacing w:val="19"/>
        </w:rPr>
        <w:t xml:space="preserve"> </w:t>
      </w:r>
      <w:r>
        <w:t>snow</w:t>
      </w:r>
      <w:r>
        <w:rPr>
          <w:spacing w:val="14"/>
        </w:rPr>
        <w:t xml:space="preserve"> </w:t>
      </w:r>
      <w:r>
        <w:t>and</w:t>
      </w:r>
      <w:r>
        <w:rPr>
          <w:spacing w:val="2"/>
        </w:rPr>
        <w:t xml:space="preserve"> </w:t>
      </w:r>
      <w:r>
        <w:t>ice</w:t>
      </w:r>
      <w:r>
        <w:rPr>
          <w:spacing w:val="-5"/>
        </w:rPr>
        <w:t xml:space="preserve"> </w:t>
      </w:r>
      <w:r>
        <w:rPr>
          <w:spacing w:val="-2"/>
        </w:rPr>
        <w:t>removal</w:t>
      </w:r>
    </w:p>
    <w:p w14:paraId="5B70EF3A" w14:textId="77777777" w:rsidR="00C00104" w:rsidRDefault="00C00104">
      <w:pPr>
        <w:pStyle w:val="BodyText"/>
        <w:spacing w:before="9"/>
        <w:rPr>
          <w:b/>
          <w:sz w:val="23"/>
        </w:rPr>
      </w:pPr>
    </w:p>
    <w:p w14:paraId="1696791C" w14:textId="77777777" w:rsidR="00C00104" w:rsidRDefault="00000000">
      <w:pPr>
        <w:pStyle w:val="BodyText"/>
        <w:spacing w:before="1" w:line="254" w:lineRule="auto"/>
        <w:ind w:left="160" w:right="159" w:firstLine="1"/>
        <w:jc w:val="both"/>
      </w:pPr>
      <w:r>
        <w:t xml:space="preserve">Streets </w:t>
      </w:r>
      <w:proofErr w:type="gramStart"/>
      <w:r>
        <w:t>shall</w:t>
      </w:r>
      <w:proofErr w:type="gramEnd"/>
      <w:r>
        <w:t xml:space="preserve"> provide a right-of-way for vehicular traffic and, where the council requires, a sidewalk on either or both sides of the street. The sidewalk shall be for the use of </w:t>
      </w:r>
      <w:proofErr w:type="gramStart"/>
      <w:r>
        <w:t>persons</w:t>
      </w:r>
      <w:proofErr w:type="gramEnd"/>
      <w:r>
        <w:t xml:space="preserve"> on foot, and no person may encumber</w:t>
      </w:r>
      <w:r>
        <w:rPr>
          <w:spacing w:val="40"/>
        </w:rPr>
        <w:t xml:space="preserve"> </w:t>
      </w:r>
      <w:r>
        <w:t>the sidewalk</w:t>
      </w:r>
      <w:r>
        <w:rPr>
          <w:spacing w:val="40"/>
        </w:rPr>
        <w:t xml:space="preserve"> </w:t>
      </w:r>
      <w:r>
        <w:t>with boxes or other</w:t>
      </w:r>
      <w:r>
        <w:rPr>
          <w:spacing w:val="40"/>
        </w:rPr>
        <w:t xml:space="preserve"> </w:t>
      </w:r>
      <w:r>
        <w:t>material.</w:t>
      </w:r>
      <w:r>
        <w:rPr>
          <w:spacing w:val="40"/>
        </w:rPr>
        <w:t xml:space="preserve"> </w:t>
      </w:r>
      <w:r>
        <w:t xml:space="preserve">The sidewalk shall be kept clear for the use of </w:t>
      </w:r>
      <w:proofErr w:type="gramStart"/>
      <w:r>
        <w:t>persons</w:t>
      </w:r>
      <w:proofErr w:type="gramEnd"/>
      <w:r>
        <w:t xml:space="preserve"> on foot.</w:t>
      </w:r>
    </w:p>
    <w:p w14:paraId="25B0F65F" w14:textId="77777777" w:rsidR="00C00104" w:rsidRDefault="00C00104">
      <w:pPr>
        <w:pStyle w:val="BodyText"/>
      </w:pPr>
    </w:p>
    <w:p w14:paraId="10E87421" w14:textId="77777777" w:rsidR="00C00104" w:rsidRDefault="00000000">
      <w:pPr>
        <w:pStyle w:val="BodyText"/>
        <w:spacing w:before="1" w:line="247" w:lineRule="auto"/>
        <w:ind w:left="162" w:hanging="8"/>
      </w:pPr>
      <w:r>
        <w:rPr>
          <w:u w:val="thick"/>
        </w:rPr>
        <w:t>Grade.</w:t>
      </w:r>
      <w:r>
        <w:rPr>
          <w:spacing w:val="20"/>
        </w:rPr>
        <w:t xml:space="preserve"> </w:t>
      </w:r>
      <w:r>
        <w:rPr>
          <w:sz w:val="23"/>
        </w:rPr>
        <w:t>If</w:t>
      </w:r>
      <w:r>
        <w:rPr>
          <w:spacing w:val="40"/>
          <w:sz w:val="23"/>
        </w:rPr>
        <w:t xml:space="preserve"> </w:t>
      </w:r>
      <w:r>
        <w:t>the</w:t>
      </w:r>
      <w:r>
        <w:rPr>
          <w:spacing w:val="20"/>
        </w:rPr>
        <w:t xml:space="preserve"> </w:t>
      </w:r>
      <w:r>
        <w:t>grades</w:t>
      </w:r>
      <w:r>
        <w:rPr>
          <w:spacing w:val="21"/>
        </w:rPr>
        <w:t xml:space="preserve"> </w:t>
      </w:r>
      <w:r>
        <w:t>of</w:t>
      </w:r>
      <w:r>
        <w:rPr>
          <w:spacing w:val="20"/>
        </w:rPr>
        <w:t xml:space="preserve"> </w:t>
      </w:r>
      <w:r>
        <w:t>sidewalks</w:t>
      </w:r>
      <w:r>
        <w:rPr>
          <w:spacing w:val="26"/>
        </w:rPr>
        <w:t xml:space="preserve"> </w:t>
      </w:r>
      <w:r>
        <w:t>are</w:t>
      </w:r>
      <w:r>
        <w:rPr>
          <w:spacing w:val="19"/>
        </w:rPr>
        <w:t xml:space="preserve"> </w:t>
      </w:r>
      <w:r>
        <w:t>not</w:t>
      </w:r>
      <w:r>
        <w:rPr>
          <w:spacing w:val="22"/>
        </w:rPr>
        <w:t xml:space="preserve"> </w:t>
      </w:r>
      <w:r>
        <w:t>specially</w:t>
      </w:r>
      <w:r>
        <w:rPr>
          <w:spacing w:val="30"/>
        </w:rPr>
        <w:t xml:space="preserve"> </w:t>
      </w:r>
      <w:r>
        <w:t>fixed</w:t>
      </w:r>
      <w:r>
        <w:rPr>
          <w:spacing w:val="25"/>
        </w:rPr>
        <w:t xml:space="preserve"> </w:t>
      </w:r>
      <w:r>
        <w:t>by</w:t>
      </w:r>
      <w:r>
        <w:rPr>
          <w:spacing w:val="22"/>
        </w:rPr>
        <w:t xml:space="preserve"> </w:t>
      </w:r>
      <w:r>
        <w:t>ordinance,</w:t>
      </w:r>
      <w:r>
        <w:rPr>
          <w:spacing w:val="27"/>
        </w:rPr>
        <w:t xml:space="preserve"> </w:t>
      </w:r>
      <w:r>
        <w:t>the</w:t>
      </w:r>
      <w:r>
        <w:rPr>
          <w:spacing w:val="19"/>
        </w:rPr>
        <w:t xml:space="preserve"> </w:t>
      </w:r>
      <w:r>
        <w:t>sidewalks</w:t>
      </w:r>
      <w:r>
        <w:rPr>
          <w:spacing w:val="31"/>
        </w:rPr>
        <w:t xml:space="preserve"> </w:t>
      </w:r>
      <w:r>
        <w:t>shall</w:t>
      </w:r>
      <w:r>
        <w:rPr>
          <w:spacing w:val="21"/>
        </w:rPr>
        <w:t xml:space="preserve"> </w:t>
      </w:r>
      <w:r>
        <w:t>be laid to the established grade of the street.</w:t>
      </w:r>
    </w:p>
    <w:p w14:paraId="40BBD2C1" w14:textId="77777777" w:rsidR="00C00104" w:rsidRDefault="00C00104">
      <w:pPr>
        <w:spacing w:line="247" w:lineRule="auto"/>
        <w:sectPr w:rsidR="00C00104">
          <w:headerReference w:type="default" r:id="rId93"/>
          <w:pgSz w:w="12240" w:h="15840"/>
          <w:pgMar w:top="1820" w:right="1240" w:bottom="280" w:left="1280" w:header="0" w:footer="0" w:gutter="0"/>
          <w:cols w:space="720"/>
        </w:sectPr>
      </w:pPr>
    </w:p>
    <w:p w14:paraId="00911BDF" w14:textId="77777777" w:rsidR="00C00104" w:rsidRDefault="00C00104">
      <w:pPr>
        <w:pStyle w:val="BodyText"/>
        <w:spacing w:before="27"/>
      </w:pPr>
    </w:p>
    <w:p w14:paraId="59E6E0C0" w14:textId="77777777" w:rsidR="00C00104" w:rsidRDefault="00000000">
      <w:pPr>
        <w:pStyle w:val="BodyText"/>
        <w:spacing w:line="252" w:lineRule="auto"/>
        <w:ind w:left="158" w:right="161" w:hanging="3"/>
        <w:jc w:val="both"/>
      </w:pPr>
      <w:r>
        <w:rPr>
          <w:color w:val="010101"/>
          <w:u w:val="single" w:color="000000"/>
        </w:rPr>
        <w:t>Construction and repair.</w:t>
      </w:r>
      <w:r>
        <w:rPr>
          <w:color w:val="010101"/>
        </w:rPr>
        <w:t xml:space="preserve"> (a) </w:t>
      </w:r>
      <w:r>
        <w:rPr>
          <w:i/>
          <w:color w:val="010101"/>
        </w:rPr>
        <w:t xml:space="preserve">Authority of Board. </w:t>
      </w:r>
      <w:r>
        <w:rPr>
          <w:color w:val="010101"/>
        </w:rPr>
        <w:t>The Village Board may by ordinance or</w:t>
      </w:r>
      <w:r>
        <w:rPr>
          <w:color w:val="010101"/>
          <w:spacing w:val="40"/>
        </w:rPr>
        <w:t xml:space="preserve"> </w:t>
      </w:r>
      <w:r>
        <w:rPr>
          <w:color w:val="010101"/>
        </w:rPr>
        <w:t>resolution determine where sidewalks shall be constructed and establish the width, determine the material and prescribe the method of construction of</w:t>
      </w:r>
      <w:r>
        <w:rPr>
          <w:color w:val="010101"/>
          <w:spacing w:val="-2"/>
        </w:rPr>
        <w:t xml:space="preserve"> </w:t>
      </w:r>
      <w:r>
        <w:rPr>
          <w:color w:val="010101"/>
        </w:rPr>
        <w:t>standard sidewalks. The standard may be different</w:t>
      </w:r>
      <w:r>
        <w:rPr>
          <w:color w:val="010101"/>
          <w:spacing w:val="30"/>
        </w:rPr>
        <w:t xml:space="preserve"> </w:t>
      </w:r>
      <w:r>
        <w:rPr>
          <w:color w:val="010101"/>
        </w:rPr>
        <w:t>for different</w:t>
      </w:r>
      <w:r>
        <w:rPr>
          <w:color w:val="010101"/>
          <w:spacing w:val="30"/>
        </w:rPr>
        <w:t xml:space="preserve"> </w:t>
      </w:r>
      <w:r>
        <w:rPr>
          <w:color w:val="010101"/>
        </w:rPr>
        <w:t>streets. The Board</w:t>
      </w:r>
      <w:r>
        <w:rPr>
          <w:color w:val="010101"/>
          <w:spacing w:val="24"/>
        </w:rPr>
        <w:t xml:space="preserve"> </w:t>
      </w:r>
      <w:r>
        <w:rPr>
          <w:color w:val="010101"/>
        </w:rPr>
        <w:t>may order</w:t>
      </w:r>
      <w:r>
        <w:rPr>
          <w:color w:val="010101"/>
          <w:spacing w:val="27"/>
        </w:rPr>
        <w:t xml:space="preserve"> </w:t>
      </w:r>
      <w:r>
        <w:rPr>
          <w:color w:val="010101"/>
        </w:rPr>
        <w:t>by ordinance</w:t>
      </w:r>
      <w:r>
        <w:rPr>
          <w:color w:val="010101"/>
          <w:spacing w:val="23"/>
        </w:rPr>
        <w:t xml:space="preserve"> </w:t>
      </w:r>
      <w:r>
        <w:rPr>
          <w:color w:val="010101"/>
        </w:rPr>
        <w:t>or resolution</w:t>
      </w:r>
      <w:r>
        <w:rPr>
          <w:color w:val="010101"/>
          <w:spacing w:val="28"/>
        </w:rPr>
        <w:t xml:space="preserve"> </w:t>
      </w:r>
      <w:r>
        <w:rPr>
          <w:color w:val="010101"/>
        </w:rPr>
        <w:t>sidewalks</w:t>
      </w:r>
      <w:r>
        <w:rPr>
          <w:color w:val="010101"/>
          <w:spacing w:val="23"/>
        </w:rPr>
        <w:t xml:space="preserve"> </w:t>
      </w:r>
      <w:r>
        <w:rPr>
          <w:color w:val="010101"/>
        </w:rPr>
        <w:t>to be laid as provided in this subsection.</w:t>
      </w:r>
    </w:p>
    <w:p w14:paraId="0948FC12" w14:textId="77777777" w:rsidR="00C00104" w:rsidRDefault="00C00104">
      <w:pPr>
        <w:pStyle w:val="BodyText"/>
        <w:spacing w:before="14"/>
      </w:pPr>
    </w:p>
    <w:p w14:paraId="4FFB0712" w14:textId="77777777" w:rsidR="00C00104" w:rsidRDefault="00000000">
      <w:pPr>
        <w:pStyle w:val="ListParagraph"/>
        <w:numPr>
          <w:ilvl w:val="0"/>
          <w:numId w:val="114"/>
        </w:numPr>
        <w:tabs>
          <w:tab w:val="left" w:pos="159"/>
          <w:tab w:val="left" w:pos="544"/>
        </w:tabs>
        <w:spacing w:before="1" w:line="252" w:lineRule="auto"/>
        <w:ind w:right="168" w:hanging="2"/>
        <w:jc w:val="both"/>
      </w:pPr>
      <w:r>
        <w:rPr>
          <w:i/>
          <w:color w:val="010101"/>
        </w:rPr>
        <w:t xml:space="preserve">Board of public works. </w:t>
      </w:r>
      <w:r>
        <w:rPr>
          <w:color w:val="010101"/>
        </w:rPr>
        <w:t>The board of public works may order any sidewalk which is unsafe, defective or insufficient to be repaired or removed and replaced with a sidewalk in accordance with the standard fixed by the Village Board.</w:t>
      </w:r>
    </w:p>
    <w:p w14:paraId="6C4B10C8" w14:textId="77777777" w:rsidR="00C00104" w:rsidRDefault="00C00104">
      <w:pPr>
        <w:pStyle w:val="BodyText"/>
        <w:spacing w:before="12"/>
      </w:pPr>
    </w:p>
    <w:p w14:paraId="16CFC14B" w14:textId="77777777" w:rsidR="00C00104" w:rsidRDefault="00000000">
      <w:pPr>
        <w:pStyle w:val="ListParagraph"/>
        <w:numPr>
          <w:ilvl w:val="0"/>
          <w:numId w:val="114"/>
        </w:numPr>
        <w:tabs>
          <w:tab w:val="left" w:pos="160"/>
          <w:tab w:val="left" w:pos="598"/>
        </w:tabs>
        <w:spacing w:line="252" w:lineRule="auto"/>
        <w:ind w:left="160" w:right="161" w:hanging="2"/>
        <w:jc w:val="both"/>
      </w:pPr>
      <w:r>
        <w:rPr>
          <w:i/>
          <w:color w:val="010101"/>
        </w:rPr>
        <w:t xml:space="preserve">Notice. </w:t>
      </w:r>
      <w:r>
        <w:rPr>
          <w:color w:val="010101"/>
        </w:rPr>
        <w:t>A copy of the ordinance, resolution or order directing the laying, removal, replacement or repair of sidewalks shall be served upon the owner, or an agent, of each lot or parcel of land in front of which the work is ordered.</w:t>
      </w:r>
      <w:r>
        <w:rPr>
          <w:color w:val="010101"/>
          <w:spacing w:val="40"/>
        </w:rPr>
        <w:t xml:space="preserve"> </w:t>
      </w:r>
      <w:r>
        <w:rPr>
          <w:color w:val="010101"/>
        </w:rPr>
        <w:t>The board of public</w:t>
      </w:r>
      <w:r>
        <w:rPr>
          <w:color w:val="010101"/>
          <w:spacing w:val="40"/>
        </w:rPr>
        <w:t xml:space="preserve"> </w:t>
      </w:r>
      <w:r>
        <w:rPr>
          <w:color w:val="010101"/>
        </w:rPr>
        <w:t>works, or either</w:t>
      </w:r>
      <w:r>
        <w:rPr>
          <w:color w:val="010101"/>
          <w:spacing w:val="39"/>
        </w:rPr>
        <w:t xml:space="preserve"> </w:t>
      </w:r>
      <w:r>
        <w:rPr>
          <w:color w:val="010101"/>
        </w:rPr>
        <w:t>the street commissioner</w:t>
      </w:r>
      <w:r>
        <w:rPr>
          <w:color w:val="010101"/>
          <w:spacing w:val="40"/>
        </w:rPr>
        <w:t xml:space="preserve"> </w:t>
      </w:r>
      <w:r>
        <w:rPr>
          <w:color w:val="010101"/>
        </w:rPr>
        <w:t xml:space="preserve">or the </w:t>
      </w:r>
      <w:proofErr w:type="gramStart"/>
      <w:r>
        <w:rPr>
          <w:color w:val="010101"/>
        </w:rPr>
        <w:t>engineer</w:t>
      </w:r>
      <w:proofErr w:type="gramEnd"/>
      <w:r>
        <w:rPr>
          <w:color w:val="010101"/>
          <w:spacing w:val="40"/>
        </w:rPr>
        <w:t xml:space="preserve"> </w:t>
      </w:r>
      <w:r>
        <w:rPr>
          <w:color w:val="010101"/>
        </w:rPr>
        <w:t xml:space="preserve">if </w:t>
      </w:r>
      <w:proofErr w:type="gramStart"/>
      <w:r>
        <w:rPr>
          <w:color w:val="010101"/>
        </w:rPr>
        <w:t>so</w:t>
      </w:r>
      <w:proofErr w:type="gramEnd"/>
      <w:r>
        <w:rPr>
          <w:color w:val="010101"/>
        </w:rPr>
        <w:t xml:space="preserve"> requested by the council, may serve the notice. Service of the notice may be made by any of the following methods:</w:t>
      </w:r>
    </w:p>
    <w:p w14:paraId="3B371ECE" w14:textId="77777777" w:rsidR="00C00104" w:rsidRDefault="00C00104">
      <w:pPr>
        <w:pStyle w:val="BodyText"/>
        <w:spacing w:before="19"/>
      </w:pPr>
    </w:p>
    <w:p w14:paraId="4CA5A664" w14:textId="77777777" w:rsidR="00C00104" w:rsidRDefault="00000000">
      <w:pPr>
        <w:pStyle w:val="ListParagraph"/>
        <w:numPr>
          <w:ilvl w:val="1"/>
          <w:numId w:val="114"/>
        </w:numPr>
        <w:tabs>
          <w:tab w:val="left" w:pos="417"/>
        </w:tabs>
        <w:ind w:left="417" w:hanging="255"/>
        <w:jc w:val="both"/>
      </w:pPr>
      <w:r>
        <w:rPr>
          <w:color w:val="010101"/>
          <w:spacing w:val="-6"/>
        </w:rPr>
        <w:t>Personal</w:t>
      </w:r>
      <w:r>
        <w:rPr>
          <w:color w:val="010101"/>
          <w:spacing w:val="3"/>
        </w:rPr>
        <w:t xml:space="preserve"> </w:t>
      </w:r>
      <w:r>
        <w:rPr>
          <w:color w:val="010101"/>
          <w:spacing w:val="-2"/>
        </w:rPr>
        <w:t>delivery.</w:t>
      </w:r>
    </w:p>
    <w:p w14:paraId="09ED3734" w14:textId="77777777" w:rsidR="00C00104" w:rsidRDefault="00C00104">
      <w:pPr>
        <w:pStyle w:val="BodyText"/>
        <w:spacing w:before="27"/>
      </w:pPr>
    </w:p>
    <w:p w14:paraId="6C6B7671" w14:textId="77777777" w:rsidR="00C00104" w:rsidRDefault="00000000">
      <w:pPr>
        <w:pStyle w:val="ListParagraph"/>
        <w:numPr>
          <w:ilvl w:val="1"/>
          <w:numId w:val="114"/>
        </w:numPr>
        <w:tabs>
          <w:tab w:val="left" w:pos="413"/>
        </w:tabs>
        <w:ind w:left="413" w:hanging="248"/>
        <w:jc w:val="both"/>
      </w:pPr>
      <w:r>
        <w:rPr>
          <w:color w:val="010101"/>
        </w:rPr>
        <w:t>Certified or</w:t>
      </w:r>
      <w:r>
        <w:rPr>
          <w:color w:val="010101"/>
          <w:spacing w:val="-4"/>
        </w:rPr>
        <w:t xml:space="preserve"> </w:t>
      </w:r>
      <w:r>
        <w:rPr>
          <w:color w:val="010101"/>
        </w:rPr>
        <w:t xml:space="preserve">registered </w:t>
      </w:r>
      <w:r>
        <w:rPr>
          <w:color w:val="010101"/>
          <w:spacing w:val="-4"/>
        </w:rPr>
        <w:t>mail.</w:t>
      </w:r>
    </w:p>
    <w:p w14:paraId="71ABC1DC" w14:textId="77777777" w:rsidR="00C00104" w:rsidRDefault="00C00104">
      <w:pPr>
        <w:pStyle w:val="BodyText"/>
        <w:spacing w:before="28"/>
      </w:pPr>
    </w:p>
    <w:p w14:paraId="65391C04" w14:textId="77777777" w:rsidR="00C00104" w:rsidRDefault="00000000">
      <w:pPr>
        <w:pStyle w:val="ListParagraph"/>
        <w:numPr>
          <w:ilvl w:val="1"/>
          <w:numId w:val="114"/>
        </w:numPr>
        <w:tabs>
          <w:tab w:val="left" w:pos="422"/>
        </w:tabs>
        <w:spacing w:line="249" w:lineRule="auto"/>
        <w:ind w:left="159" w:right="174" w:firstLine="3"/>
        <w:jc w:val="both"/>
      </w:pPr>
      <w:r>
        <w:rPr>
          <w:color w:val="010101"/>
        </w:rPr>
        <w:t>Publication in</w:t>
      </w:r>
      <w:r>
        <w:rPr>
          <w:color w:val="010101"/>
          <w:spacing w:val="-6"/>
        </w:rPr>
        <w:t xml:space="preserve"> </w:t>
      </w:r>
      <w:r>
        <w:rPr>
          <w:color w:val="010101"/>
        </w:rPr>
        <w:t>the</w:t>
      </w:r>
      <w:r>
        <w:rPr>
          <w:color w:val="010101"/>
          <w:spacing w:val="-2"/>
        </w:rPr>
        <w:t xml:space="preserve"> </w:t>
      </w:r>
      <w:r>
        <w:rPr>
          <w:color w:val="010101"/>
        </w:rPr>
        <w:t>official newspaper as</w:t>
      </w:r>
      <w:r>
        <w:rPr>
          <w:color w:val="010101"/>
          <w:spacing w:val="-1"/>
        </w:rPr>
        <w:t xml:space="preserve"> </w:t>
      </w:r>
      <w:r>
        <w:rPr>
          <w:color w:val="010101"/>
        </w:rPr>
        <w:t xml:space="preserve">a class 1 notice, under </w:t>
      </w:r>
      <w:proofErr w:type="spellStart"/>
      <w:r>
        <w:rPr>
          <w:color w:val="010101"/>
        </w:rPr>
        <w:t>ch.</w:t>
      </w:r>
      <w:proofErr w:type="spellEnd"/>
      <w:r>
        <w:rPr>
          <w:color w:val="010101"/>
        </w:rPr>
        <w:t xml:space="preserve"> 985, together with mailing by 1st class mail if the name and mailing address of the owner or an agent can be readily </w:t>
      </w:r>
      <w:r>
        <w:rPr>
          <w:color w:val="010101"/>
          <w:spacing w:val="-2"/>
        </w:rPr>
        <w:t>ascertained.</w:t>
      </w:r>
    </w:p>
    <w:p w14:paraId="5AF4B279" w14:textId="77777777" w:rsidR="00C00104" w:rsidRDefault="00C00104">
      <w:pPr>
        <w:pStyle w:val="BodyText"/>
        <w:spacing w:before="10"/>
      </w:pPr>
    </w:p>
    <w:p w14:paraId="786FB0CF" w14:textId="77777777" w:rsidR="00C00104" w:rsidRDefault="00000000">
      <w:pPr>
        <w:pStyle w:val="ListParagraph"/>
        <w:numPr>
          <w:ilvl w:val="0"/>
          <w:numId w:val="114"/>
        </w:numPr>
        <w:tabs>
          <w:tab w:val="left" w:pos="535"/>
        </w:tabs>
        <w:spacing w:line="252" w:lineRule="auto"/>
        <w:ind w:left="158" w:right="157" w:firstLine="0"/>
        <w:jc w:val="both"/>
      </w:pPr>
      <w:r>
        <w:rPr>
          <w:i/>
          <w:color w:val="010101"/>
        </w:rPr>
        <w:t xml:space="preserve">Default of owner. </w:t>
      </w:r>
      <w:r>
        <w:rPr>
          <w:color w:val="010101"/>
          <w:sz w:val="23"/>
        </w:rPr>
        <w:t>If</w:t>
      </w:r>
      <w:r>
        <w:rPr>
          <w:color w:val="010101"/>
          <w:spacing w:val="36"/>
          <w:sz w:val="23"/>
        </w:rPr>
        <w:t xml:space="preserve"> </w:t>
      </w:r>
      <w:r>
        <w:rPr>
          <w:color w:val="010101"/>
        </w:rPr>
        <w:t>the owner neglects for a period of 20 days after service of notice under par.</w:t>
      </w:r>
      <w:r>
        <w:rPr>
          <w:color w:val="010101"/>
          <w:spacing w:val="33"/>
        </w:rPr>
        <w:t xml:space="preserve"> </w:t>
      </w:r>
      <w:r>
        <w:rPr>
          <w:color w:val="010101"/>
        </w:rPr>
        <w:t>(c)</w:t>
      </w:r>
      <w:r>
        <w:rPr>
          <w:color w:val="010101"/>
          <w:spacing w:val="38"/>
        </w:rPr>
        <w:t xml:space="preserve"> </w:t>
      </w:r>
      <w:r>
        <w:rPr>
          <w:color w:val="010101"/>
        </w:rPr>
        <w:t>to lay, remove,</w:t>
      </w:r>
      <w:r>
        <w:rPr>
          <w:color w:val="010101"/>
          <w:spacing w:val="37"/>
        </w:rPr>
        <w:t xml:space="preserve"> </w:t>
      </w:r>
      <w:r>
        <w:rPr>
          <w:color w:val="010101"/>
        </w:rPr>
        <w:t>replace</w:t>
      </w:r>
      <w:r>
        <w:rPr>
          <w:color w:val="010101"/>
          <w:spacing w:val="36"/>
        </w:rPr>
        <w:t xml:space="preserve"> </w:t>
      </w:r>
      <w:r>
        <w:rPr>
          <w:color w:val="010101"/>
        </w:rPr>
        <w:t>or</w:t>
      </w:r>
      <w:r>
        <w:rPr>
          <w:color w:val="010101"/>
          <w:spacing w:val="33"/>
        </w:rPr>
        <w:t xml:space="preserve"> </w:t>
      </w:r>
      <w:r>
        <w:rPr>
          <w:color w:val="010101"/>
        </w:rPr>
        <w:t>repair</w:t>
      </w:r>
      <w:r>
        <w:rPr>
          <w:color w:val="010101"/>
          <w:spacing w:val="40"/>
        </w:rPr>
        <w:t xml:space="preserve"> </w:t>
      </w:r>
      <w:r>
        <w:rPr>
          <w:color w:val="010101"/>
        </w:rPr>
        <w:t>the sidewalk</w:t>
      </w:r>
      <w:r>
        <w:rPr>
          <w:color w:val="010101"/>
          <w:spacing w:val="36"/>
        </w:rPr>
        <w:t xml:space="preserve"> </w:t>
      </w:r>
      <w:r>
        <w:rPr>
          <w:color w:val="010101"/>
        </w:rPr>
        <w:t>the Village may</w:t>
      </w:r>
      <w:r>
        <w:rPr>
          <w:color w:val="010101"/>
          <w:spacing w:val="32"/>
        </w:rPr>
        <w:t xml:space="preserve"> </w:t>
      </w:r>
      <w:r>
        <w:rPr>
          <w:color w:val="010101"/>
        </w:rPr>
        <w:t>cause the</w:t>
      </w:r>
      <w:r>
        <w:rPr>
          <w:color w:val="010101"/>
          <w:spacing w:val="34"/>
        </w:rPr>
        <w:t xml:space="preserve"> </w:t>
      </w:r>
      <w:r>
        <w:rPr>
          <w:color w:val="010101"/>
        </w:rPr>
        <w:t>work</w:t>
      </w:r>
      <w:r>
        <w:rPr>
          <w:color w:val="010101"/>
          <w:spacing w:val="33"/>
        </w:rPr>
        <w:t xml:space="preserve"> </w:t>
      </w:r>
      <w:r>
        <w:rPr>
          <w:color w:val="010101"/>
        </w:rPr>
        <w:t>to be done at the expense of the owner. All work for the construction of sidewalks shall be let by contract to the lowest responsible bidder except as otherwise provided by law.</w:t>
      </w:r>
    </w:p>
    <w:p w14:paraId="6FDEE1C5" w14:textId="77777777" w:rsidR="00C00104" w:rsidRDefault="00C00104">
      <w:pPr>
        <w:pStyle w:val="BodyText"/>
        <w:spacing w:before="4"/>
      </w:pPr>
    </w:p>
    <w:p w14:paraId="5488240C" w14:textId="77777777" w:rsidR="00C00104" w:rsidRDefault="00000000">
      <w:pPr>
        <w:pStyle w:val="ListParagraph"/>
        <w:numPr>
          <w:ilvl w:val="0"/>
          <w:numId w:val="114"/>
        </w:numPr>
        <w:tabs>
          <w:tab w:val="left" w:pos="524"/>
        </w:tabs>
        <w:spacing w:line="252" w:lineRule="auto"/>
        <w:ind w:left="158" w:right="156" w:firstLine="0"/>
        <w:jc w:val="both"/>
      </w:pPr>
      <w:r>
        <w:rPr>
          <w:i/>
          <w:color w:val="010101"/>
        </w:rPr>
        <w:t>Minor repairs.</w:t>
      </w:r>
      <w:r>
        <w:rPr>
          <w:i/>
          <w:color w:val="010101"/>
          <w:spacing w:val="-3"/>
        </w:rPr>
        <w:t xml:space="preserve"> </w:t>
      </w:r>
      <w:r>
        <w:rPr>
          <w:color w:val="010101"/>
          <w:sz w:val="23"/>
        </w:rPr>
        <w:t>If</w:t>
      </w:r>
      <w:r>
        <w:rPr>
          <w:color w:val="010101"/>
          <w:spacing w:val="40"/>
          <w:sz w:val="23"/>
        </w:rPr>
        <w:t xml:space="preserve"> </w:t>
      </w:r>
      <w:r>
        <w:rPr>
          <w:color w:val="010101"/>
        </w:rPr>
        <w:t>the cost of repairs of any sidewalk in front of any lot or parcel of land does not exceed the sum of $100, the board of public works, street commissioner or engineer, if so required</w:t>
      </w:r>
      <w:r>
        <w:rPr>
          <w:color w:val="010101"/>
          <w:spacing w:val="40"/>
        </w:rPr>
        <w:t xml:space="preserve"> </w:t>
      </w:r>
      <w:r>
        <w:rPr>
          <w:color w:val="010101"/>
        </w:rPr>
        <w:t>by</w:t>
      </w:r>
      <w:r>
        <w:rPr>
          <w:color w:val="010101"/>
          <w:spacing w:val="38"/>
        </w:rPr>
        <w:t xml:space="preserve"> </w:t>
      </w:r>
      <w:r>
        <w:rPr>
          <w:color w:val="010101"/>
        </w:rPr>
        <w:t>the Board,</w:t>
      </w:r>
      <w:r>
        <w:rPr>
          <w:color w:val="010101"/>
          <w:spacing w:val="40"/>
        </w:rPr>
        <w:t xml:space="preserve"> </w:t>
      </w:r>
      <w:r>
        <w:rPr>
          <w:color w:val="010101"/>
        </w:rPr>
        <w:t>may</w:t>
      </w:r>
      <w:r>
        <w:rPr>
          <w:color w:val="010101"/>
          <w:spacing w:val="39"/>
        </w:rPr>
        <w:t xml:space="preserve"> </w:t>
      </w:r>
      <w:r>
        <w:rPr>
          <w:color w:val="010101"/>
        </w:rPr>
        <w:t>immediately</w:t>
      </w:r>
      <w:r>
        <w:rPr>
          <w:color w:val="010101"/>
          <w:spacing w:val="40"/>
        </w:rPr>
        <w:t xml:space="preserve"> </w:t>
      </w:r>
      <w:r>
        <w:rPr>
          <w:color w:val="010101"/>
        </w:rPr>
        <w:t>repair</w:t>
      </w:r>
      <w:r>
        <w:rPr>
          <w:color w:val="010101"/>
          <w:spacing w:val="40"/>
        </w:rPr>
        <w:t xml:space="preserve"> </w:t>
      </w:r>
      <w:r>
        <w:rPr>
          <w:color w:val="010101"/>
        </w:rPr>
        <w:t>the sidewalk,</w:t>
      </w:r>
      <w:r>
        <w:rPr>
          <w:color w:val="010101"/>
          <w:spacing w:val="40"/>
        </w:rPr>
        <w:t xml:space="preserve"> </w:t>
      </w:r>
      <w:r>
        <w:rPr>
          <w:color w:val="010101"/>
        </w:rPr>
        <w:t>without</w:t>
      </w:r>
      <w:r>
        <w:rPr>
          <w:color w:val="010101"/>
          <w:spacing w:val="40"/>
        </w:rPr>
        <w:t xml:space="preserve"> </w:t>
      </w:r>
      <w:r>
        <w:rPr>
          <w:color w:val="010101"/>
        </w:rPr>
        <w:t>notice,</w:t>
      </w:r>
      <w:r>
        <w:rPr>
          <w:color w:val="010101"/>
          <w:spacing w:val="40"/>
        </w:rPr>
        <w:t xml:space="preserve"> </w:t>
      </w:r>
      <w:r>
        <w:rPr>
          <w:color w:val="010101"/>
        </w:rPr>
        <w:t>and</w:t>
      </w:r>
      <w:r>
        <w:rPr>
          <w:color w:val="010101"/>
          <w:spacing w:val="35"/>
        </w:rPr>
        <w:t xml:space="preserve"> </w:t>
      </w:r>
      <w:r>
        <w:rPr>
          <w:color w:val="010101"/>
        </w:rPr>
        <w:t>charge the cost</w:t>
      </w:r>
      <w:r>
        <w:rPr>
          <w:color w:val="010101"/>
          <w:spacing w:val="22"/>
        </w:rPr>
        <w:t xml:space="preserve"> </w:t>
      </w:r>
      <w:r>
        <w:rPr>
          <w:color w:val="010101"/>
        </w:rPr>
        <w:t>of the repair</w:t>
      </w:r>
      <w:r>
        <w:rPr>
          <w:color w:val="010101"/>
          <w:spacing w:val="23"/>
        </w:rPr>
        <w:t xml:space="preserve"> </w:t>
      </w:r>
      <w:r>
        <w:rPr>
          <w:color w:val="010101"/>
        </w:rPr>
        <w:t>to the owner</w:t>
      </w:r>
      <w:r>
        <w:rPr>
          <w:color w:val="010101"/>
          <w:spacing w:val="22"/>
        </w:rPr>
        <w:t xml:space="preserve"> </w:t>
      </w:r>
      <w:r>
        <w:rPr>
          <w:color w:val="010101"/>
        </w:rPr>
        <w:t>of the lot or</w:t>
      </w:r>
      <w:r>
        <w:rPr>
          <w:color w:val="010101"/>
          <w:spacing w:val="23"/>
        </w:rPr>
        <w:t xml:space="preserve"> </w:t>
      </w:r>
      <w:r>
        <w:rPr>
          <w:color w:val="010101"/>
        </w:rPr>
        <w:t>parcel of land, as provided</w:t>
      </w:r>
      <w:r>
        <w:rPr>
          <w:color w:val="010101"/>
          <w:spacing w:val="31"/>
        </w:rPr>
        <w:t xml:space="preserve"> </w:t>
      </w:r>
      <w:r>
        <w:rPr>
          <w:color w:val="010101"/>
        </w:rPr>
        <w:t>in this section.</w:t>
      </w:r>
    </w:p>
    <w:p w14:paraId="05DBC657" w14:textId="77777777" w:rsidR="00C00104" w:rsidRDefault="00C00104">
      <w:pPr>
        <w:pStyle w:val="BodyText"/>
        <w:spacing w:before="13"/>
      </w:pPr>
    </w:p>
    <w:p w14:paraId="5B54B33F" w14:textId="77777777" w:rsidR="00C00104" w:rsidRDefault="00000000">
      <w:pPr>
        <w:pStyle w:val="ListParagraph"/>
        <w:numPr>
          <w:ilvl w:val="0"/>
          <w:numId w:val="114"/>
        </w:numPr>
        <w:tabs>
          <w:tab w:val="left" w:pos="158"/>
          <w:tab w:val="left" w:pos="520"/>
        </w:tabs>
        <w:spacing w:line="252" w:lineRule="auto"/>
        <w:ind w:left="158" w:right="156" w:hanging="1"/>
        <w:jc w:val="both"/>
      </w:pPr>
      <w:r>
        <w:rPr>
          <w:i/>
          <w:color w:val="010101"/>
        </w:rPr>
        <w:t xml:space="preserve">Expense. </w:t>
      </w:r>
      <w:r>
        <w:rPr>
          <w:color w:val="010101"/>
        </w:rPr>
        <w:t>The board of public works shall keep an accurate account of the expenses of laying, removing</w:t>
      </w:r>
      <w:r>
        <w:rPr>
          <w:color w:val="010101"/>
          <w:spacing w:val="16"/>
        </w:rPr>
        <w:t xml:space="preserve"> </w:t>
      </w:r>
      <w:r>
        <w:rPr>
          <w:color w:val="010101"/>
        </w:rPr>
        <w:t>and repairing</w:t>
      </w:r>
      <w:r>
        <w:rPr>
          <w:color w:val="010101"/>
          <w:spacing w:val="25"/>
        </w:rPr>
        <w:t xml:space="preserve"> </w:t>
      </w:r>
      <w:r>
        <w:rPr>
          <w:color w:val="010101"/>
        </w:rPr>
        <w:t>sidewalks in front of each</w:t>
      </w:r>
      <w:r>
        <w:rPr>
          <w:color w:val="010101"/>
          <w:spacing w:val="18"/>
        </w:rPr>
        <w:t xml:space="preserve"> </w:t>
      </w:r>
      <w:r>
        <w:rPr>
          <w:color w:val="010101"/>
        </w:rPr>
        <w:t>lot</w:t>
      </w:r>
      <w:r>
        <w:rPr>
          <w:color w:val="010101"/>
          <w:spacing w:val="-4"/>
        </w:rPr>
        <w:t xml:space="preserve"> </w:t>
      </w:r>
      <w:r>
        <w:rPr>
          <w:color w:val="010101"/>
        </w:rPr>
        <w:t>or parcel of land, whether</w:t>
      </w:r>
      <w:r>
        <w:rPr>
          <w:color w:val="010101"/>
          <w:spacing w:val="17"/>
        </w:rPr>
        <w:t xml:space="preserve"> </w:t>
      </w:r>
      <w:r>
        <w:rPr>
          <w:color w:val="010101"/>
        </w:rPr>
        <w:t>the work is done by contract or otherwise, and report the expenses to the comptroller. The comptroller shall annually prepare a statement of the expense incurred in front of each lot or parcel of land and report the amount to the clerk. The amount charged to each lot or parcel of land shall be entered by the</w:t>
      </w:r>
      <w:r>
        <w:rPr>
          <w:color w:val="010101"/>
          <w:spacing w:val="-2"/>
        </w:rPr>
        <w:t xml:space="preserve"> </w:t>
      </w:r>
      <w:r>
        <w:rPr>
          <w:color w:val="010101"/>
        </w:rPr>
        <w:t>clerk in the tax roll as</w:t>
      </w:r>
      <w:r>
        <w:rPr>
          <w:color w:val="010101"/>
          <w:spacing w:val="-1"/>
        </w:rPr>
        <w:t xml:space="preserve"> </w:t>
      </w:r>
      <w:r>
        <w:rPr>
          <w:color w:val="010101"/>
        </w:rPr>
        <w:t>a special tax against the lot or parcel of land and collected like other taxes upon real estate. The Board by resolution or ordinance may provide that the expense incurred may be paid in</w:t>
      </w:r>
      <w:r>
        <w:rPr>
          <w:color w:val="010101"/>
          <w:spacing w:val="-2"/>
        </w:rPr>
        <w:t xml:space="preserve"> </w:t>
      </w:r>
      <w:r>
        <w:rPr>
          <w:color w:val="010101"/>
        </w:rPr>
        <w:t>up to 10 annual installments and the</w:t>
      </w:r>
      <w:r>
        <w:rPr>
          <w:color w:val="010101"/>
          <w:spacing w:val="-1"/>
        </w:rPr>
        <w:t xml:space="preserve"> </w:t>
      </w:r>
      <w:r>
        <w:rPr>
          <w:color w:val="010101"/>
        </w:rPr>
        <w:t xml:space="preserve">comptroller shall prepare the expense statement to reflect the installment payment schedule. </w:t>
      </w:r>
      <w:r>
        <w:rPr>
          <w:color w:val="010101"/>
          <w:sz w:val="23"/>
        </w:rPr>
        <w:t xml:space="preserve">If </w:t>
      </w:r>
      <w:r>
        <w:rPr>
          <w:color w:val="010101"/>
        </w:rPr>
        <w:t>annual installments for sidewalk</w:t>
      </w:r>
      <w:r>
        <w:rPr>
          <w:color w:val="010101"/>
          <w:spacing w:val="36"/>
        </w:rPr>
        <w:t xml:space="preserve"> </w:t>
      </w:r>
      <w:r>
        <w:rPr>
          <w:color w:val="010101"/>
        </w:rPr>
        <w:t>expenses</w:t>
      </w:r>
      <w:r>
        <w:rPr>
          <w:color w:val="010101"/>
          <w:spacing w:val="34"/>
        </w:rPr>
        <w:t xml:space="preserve"> </w:t>
      </w:r>
      <w:r>
        <w:rPr>
          <w:color w:val="010101"/>
        </w:rPr>
        <w:t>are authorized,</w:t>
      </w:r>
      <w:r>
        <w:rPr>
          <w:color w:val="010101"/>
          <w:spacing w:val="39"/>
        </w:rPr>
        <w:t xml:space="preserve"> </w:t>
      </w:r>
      <w:r>
        <w:rPr>
          <w:color w:val="010101"/>
        </w:rPr>
        <w:t>the clerk shall charge the amount</w:t>
      </w:r>
      <w:r>
        <w:rPr>
          <w:color w:val="010101"/>
          <w:spacing w:val="36"/>
        </w:rPr>
        <w:t xml:space="preserve"> </w:t>
      </w:r>
      <w:r>
        <w:rPr>
          <w:color w:val="010101"/>
        </w:rPr>
        <w:t>to each lot or parcel of land and enter it on the tax roll as a special tax against the lot or parcel each year until all installments have been entered, and the</w:t>
      </w:r>
      <w:r>
        <w:rPr>
          <w:color w:val="010101"/>
          <w:spacing w:val="-3"/>
        </w:rPr>
        <w:t xml:space="preserve"> </w:t>
      </w:r>
      <w:r>
        <w:rPr>
          <w:color w:val="010101"/>
        </w:rPr>
        <w:t>amount shall be collected like other taxes upon real</w:t>
      </w:r>
    </w:p>
    <w:p w14:paraId="5B6D6834" w14:textId="77777777" w:rsidR="00C00104" w:rsidRDefault="00C00104">
      <w:pPr>
        <w:spacing w:line="252" w:lineRule="auto"/>
        <w:jc w:val="both"/>
        <w:sectPr w:rsidR="00C00104">
          <w:headerReference w:type="default" r:id="rId94"/>
          <w:pgSz w:w="12240" w:h="15840"/>
          <w:pgMar w:top="1680" w:right="1240" w:bottom="280" w:left="1280" w:header="1435" w:footer="0" w:gutter="0"/>
          <w:cols w:space="720"/>
        </w:sectPr>
      </w:pPr>
    </w:p>
    <w:p w14:paraId="0F437773" w14:textId="77777777" w:rsidR="00C00104" w:rsidRDefault="00C00104">
      <w:pPr>
        <w:pStyle w:val="BodyText"/>
        <w:spacing w:before="27"/>
      </w:pPr>
    </w:p>
    <w:p w14:paraId="2A4A211D" w14:textId="77777777" w:rsidR="00C00104" w:rsidRDefault="00000000">
      <w:pPr>
        <w:pStyle w:val="BodyText"/>
        <w:spacing w:line="249" w:lineRule="auto"/>
        <w:ind w:left="162" w:right="162" w:hanging="4"/>
        <w:jc w:val="both"/>
      </w:pPr>
      <w:r>
        <w:rPr>
          <w:color w:val="010101"/>
        </w:rPr>
        <w:t>estate. The Board may provide that the street commissioner or engineer perform the duties imposed by this section on the board of public works.</w:t>
      </w:r>
    </w:p>
    <w:p w14:paraId="78E5210F" w14:textId="77777777" w:rsidR="00C00104" w:rsidRDefault="00C00104">
      <w:pPr>
        <w:pStyle w:val="BodyText"/>
        <w:spacing w:before="19"/>
      </w:pPr>
    </w:p>
    <w:p w14:paraId="09324040" w14:textId="77777777" w:rsidR="00C00104" w:rsidRDefault="00000000">
      <w:pPr>
        <w:pStyle w:val="BodyText"/>
        <w:spacing w:line="252" w:lineRule="auto"/>
        <w:ind w:left="156" w:right="161" w:firstLine="5"/>
        <w:jc w:val="both"/>
      </w:pPr>
      <w:r>
        <w:rPr>
          <w:color w:val="010101"/>
          <w:u w:val="single" w:color="000000"/>
        </w:rPr>
        <w:t>Snow and ice.</w:t>
      </w:r>
      <w:r>
        <w:rPr>
          <w:color w:val="010101"/>
          <w:spacing w:val="-2"/>
        </w:rPr>
        <w:t xml:space="preserve"> </w:t>
      </w:r>
      <w:r>
        <w:rPr>
          <w:color w:val="010101"/>
        </w:rPr>
        <w:t>In</w:t>
      </w:r>
      <w:r>
        <w:rPr>
          <w:color w:val="010101"/>
          <w:spacing w:val="40"/>
        </w:rPr>
        <w:t xml:space="preserve"> </w:t>
      </w:r>
      <w:r>
        <w:rPr>
          <w:color w:val="010101"/>
        </w:rPr>
        <w:t>the</w:t>
      </w:r>
      <w:r>
        <w:rPr>
          <w:color w:val="010101"/>
          <w:spacing w:val="-3"/>
        </w:rPr>
        <w:t xml:space="preserve"> </w:t>
      </w:r>
      <w:r>
        <w:rPr>
          <w:color w:val="010101"/>
        </w:rPr>
        <w:t>event the</w:t>
      </w:r>
      <w:r>
        <w:rPr>
          <w:color w:val="010101"/>
          <w:spacing w:val="-7"/>
        </w:rPr>
        <w:t xml:space="preserve"> </w:t>
      </w:r>
      <w:r>
        <w:rPr>
          <w:color w:val="010101"/>
        </w:rPr>
        <w:t>sidewalk is</w:t>
      </w:r>
      <w:r>
        <w:rPr>
          <w:color w:val="010101"/>
          <w:spacing w:val="-5"/>
        </w:rPr>
        <w:t xml:space="preserve"> </w:t>
      </w:r>
      <w:r>
        <w:rPr>
          <w:color w:val="010101"/>
        </w:rPr>
        <w:t>not cleared of snow and ice within 24 hours after the end</w:t>
      </w:r>
      <w:r>
        <w:rPr>
          <w:color w:val="010101"/>
          <w:spacing w:val="35"/>
        </w:rPr>
        <w:t xml:space="preserve"> </w:t>
      </w:r>
      <w:r>
        <w:rPr>
          <w:color w:val="010101"/>
        </w:rPr>
        <w:t>of</w:t>
      </w:r>
      <w:r>
        <w:rPr>
          <w:color w:val="010101"/>
          <w:spacing w:val="31"/>
        </w:rPr>
        <w:t xml:space="preserve"> </w:t>
      </w:r>
      <w:r>
        <w:rPr>
          <w:color w:val="010101"/>
        </w:rPr>
        <w:t>a</w:t>
      </w:r>
      <w:r>
        <w:rPr>
          <w:color w:val="010101"/>
          <w:spacing w:val="34"/>
        </w:rPr>
        <w:t xml:space="preserve"> </w:t>
      </w:r>
      <w:r>
        <w:rPr>
          <w:color w:val="010101"/>
        </w:rPr>
        <w:t>snowfall</w:t>
      </w:r>
      <w:r>
        <w:rPr>
          <w:color w:val="010101"/>
          <w:spacing w:val="37"/>
        </w:rPr>
        <w:t xml:space="preserve"> </w:t>
      </w:r>
      <w:r>
        <w:rPr>
          <w:color w:val="010101"/>
        </w:rPr>
        <w:t>or</w:t>
      </w:r>
      <w:r>
        <w:rPr>
          <w:color w:val="010101"/>
          <w:spacing w:val="34"/>
        </w:rPr>
        <w:t xml:space="preserve"> </w:t>
      </w:r>
      <w:r>
        <w:rPr>
          <w:color w:val="010101"/>
        </w:rPr>
        <w:t>ice storm,</w:t>
      </w:r>
      <w:r>
        <w:rPr>
          <w:color w:val="010101"/>
          <w:spacing w:val="39"/>
        </w:rPr>
        <w:t xml:space="preserve"> </w:t>
      </w:r>
      <w:r>
        <w:rPr>
          <w:color w:val="010101"/>
        </w:rPr>
        <w:t>the Village</w:t>
      </w:r>
      <w:r>
        <w:rPr>
          <w:color w:val="010101"/>
          <w:spacing w:val="40"/>
        </w:rPr>
        <w:t xml:space="preserve"> </w:t>
      </w:r>
      <w:r>
        <w:rPr>
          <w:color w:val="010101"/>
        </w:rPr>
        <w:t>will</w:t>
      </w:r>
      <w:r>
        <w:rPr>
          <w:color w:val="010101"/>
          <w:spacing w:val="29"/>
        </w:rPr>
        <w:t xml:space="preserve"> </w:t>
      </w:r>
      <w:r>
        <w:rPr>
          <w:color w:val="010101"/>
        </w:rPr>
        <w:t>clear</w:t>
      </w:r>
      <w:r>
        <w:rPr>
          <w:color w:val="010101"/>
          <w:spacing w:val="40"/>
        </w:rPr>
        <w:t xml:space="preserve"> </w:t>
      </w:r>
      <w:r>
        <w:rPr>
          <w:color w:val="010101"/>
        </w:rPr>
        <w:t>the</w:t>
      </w:r>
      <w:r>
        <w:rPr>
          <w:color w:val="010101"/>
          <w:spacing w:val="30"/>
        </w:rPr>
        <w:t xml:space="preserve"> </w:t>
      </w:r>
      <w:r>
        <w:rPr>
          <w:color w:val="010101"/>
        </w:rPr>
        <w:t>sidewalk</w:t>
      </w:r>
      <w:r>
        <w:rPr>
          <w:color w:val="010101"/>
          <w:spacing w:val="39"/>
        </w:rPr>
        <w:t xml:space="preserve"> </w:t>
      </w:r>
      <w:r>
        <w:rPr>
          <w:color w:val="010101"/>
        </w:rPr>
        <w:t>and</w:t>
      </w:r>
      <w:r>
        <w:rPr>
          <w:color w:val="010101"/>
          <w:spacing w:val="29"/>
        </w:rPr>
        <w:t xml:space="preserve"> </w:t>
      </w:r>
      <w:r>
        <w:rPr>
          <w:color w:val="010101"/>
        </w:rPr>
        <w:t>the</w:t>
      </w:r>
      <w:r>
        <w:rPr>
          <w:color w:val="010101"/>
          <w:spacing w:val="30"/>
        </w:rPr>
        <w:t xml:space="preserve"> </w:t>
      </w:r>
      <w:r>
        <w:rPr>
          <w:color w:val="010101"/>
        </w:rPr>
        <w:t>abutting</w:t>
      </w:r>
      <w:r>
        <w:rPr>
          <w:color w:val="010101"/>
          <w:spacing w:val="40"/>
        </w:rPr>
        <w:t xml:space="preserve"> </w:t>
      </w:r>
      <w:r>
        <w:rPr>
          <w:color w:val="010101"/>
        </w:rPr>
        <w:t>lot</w:t>
      </w:r>
      <w:r>
        <w:rPr>
          <w:color w:val="010101"/>
          <w:spacing w:val="31"/>
        </w:rPr>
        <w:t xml:space="preserve"> </w:t>
      </w:r>
      <w:r>
        <w:rPr>
          <w:color w:val="010101"/>
        </w:rPr>
        <w:t>owner shall be assessed $75.00 as a special tax or assessment, for services rendered. (Ord 021408; Ord 193, 1996)</w:t>
      </w:r>
    </w:p>
    <w:p w14:paraId="67D79E34" w14:textId="77777777" w:rsidR="00C00104" w:rsidRDefault="00C00104">
      <w:pPr>
        <w:pStyle w:val="BodyText"/>
        <w:spacing w:before="15"/>
      </w:pPr>
    </w:p>
    <w:p w14:paraId="55DD319E" w14:textId="77777777" w:rsidR="00C00104" w:rsidRDefault="00000000">
      <w:pPr>
        <w:pStyle w:val="BodyText"/>
        <w:spacing w:line="249" w:lineRule="auto"/>
        <w:ind w:left="159" w:right="161"/>
        <w:jc w:val="both"/>
      </w:pPr>
      <w:r>
        <w:rPr>
          <w:color w:val="010101"/>
          <w:u w:val="single" w:color="000000"/>
        </w:rPr>
        <w:t>Repair at Village expense.</w:t>
      </w:r>
      <w:r>
        <w:rPr>
          <w:color w:val="010101"/>
        </w:rPr>
        <w:t xml:space="preserve"> The Board may provide that sidewalks shall be</w:t>
      </w:r>
      <w:r>
        <w:rPr>
          <w:color w:val="010101"/>
          <w:spacing w:val="-2"/>
        </w:rPr>
        <w:t xml:space="preserve"> </w:t>
      </w:r>
      <w:r>
        <w:rPr>
          <w:color w:val="010101"/>
        </w:rPr>
        <w:t>kept in repair by and at the expense of the Village or may direct that a certain proportion of the cost of construction, reconstruction or repair be paid by the Village and the balance by abutting property owners.</w:t>
      </w:r>
    </w:p>
    <w:p w14:paraId="21C5567D" w14:textId="77777777" w:rsidR="00C00104" w:rsidRDefault="00C00104">
      <w:pPr>
        <w:pStyle w:val="BodyText"/>
        <w:spacing w:before="20"/>
      </w:pPr>
    </w:p>
    <w:p w14:paraId="2A93B5F4" w14:textId="77777777" w:rsidR="00C00104" w:rsidRDefault="00000000">
      <w:pPr>
        <w:pStyle w:val="BodyText"/>
        <w:spacing w:line="254" w:lineRule="auto"/>
        <w:ind w:left="158" w:right="183"/>
      </w:pPr>
      <w:r>
        <w:rPr>
          <w:color w:val="010101"/>
          <w:u w:val="thick" w:color="010101"/>
        </w:rPr>
        <w:t>Rules.</w:t>
      </w:r>
      <w:r>
        <w:rPr>
          <w:color w:val="010101"/>
        </w:rPr>
        <w:t xml:space="preserve"> The Board may by</w:t>
      </w:r>
      <w:r>
        <w:rPr>
          <w:color w:val="010101"/>
          <w:spacing w:val="-6"/>
        </w:rPr>
        <w:t xml:space="preserve"> </w:t>
      </w:r>
      <w:r>
        <w:rPr>
          <w:color w:val="010101"/>
        </w:rPr>
        <w:t>ordinance implement the</w:t>
      </w:r>
      <w:r>
        <w:rPr>
          <w:color w:val="010101"/>
          <w:spacing w:val="-7"/>
        </w:rPr>
        <w:t xml:space="preserve"> </w:t>
      </w:r>
      <w:r>
        <w:rPr>
          <w:color w:val="010101"/>
        </w:rPr>
        <w:t>provisions of</w:t>
      </w:r>
      <w:r>
        <w:rPr>
          <w:color w:val="010101"/>
          <w:spacing w:val="-4"/>
        </w:rPr>
        <w:t xml:space="preserve"> </w:t>
      </w:r>
      <w:r>
        <w:rPr>
          <w:color w:val="010101"/>
        </w:rPr>
        <w:t>this</w:t>
      </w:r>
      <w:r>
        <w:rPr>
          <w:color w:val="010101"/>
          <w:spacing w:val="-7"/>
        </w:rPr>
        <w:t xml:space="preserve"> </w:t>
      </w:r>
      <w:r>
        <w:rPr>
          <w:color w:val="010101"/>
        </w:rPr>
        <w:t>section, regulate the</w:t>
      </w:r>
      <w:r>
        <w:rPr>
          <w:color w:val="010101"/>
          <w:spacing w:val="-7"/>
        </w:rPr>
        <w:t xml:space="preserve"> </w:t>
      </w:r>
      <w:r>
        <w:rPr>
          <w:color w:val="010101"/>
        </w:rPr>
        <w:t>use</w:t>
      </w:r>
      <w:r>
        <w:rPr>
          <w:color w:val="010101"/>
          <w:spacing w:val="-2"/>
        </w:rPr>
        <w:t xml:space="preserve"> </w:t>
      </w:r>
      <w:r>
        <w:rPr>
          <w:color w:val="010101"/>
        </w:rPr>
        <w:t>of the sidewalks of the Village and prevent their obstruction.</w:t>
      </w:r>
    </w:p>
    <w:p w14:paraId="7FB8227C" w14:textId="77777777" w:rsidR="00C00104" w:rsidRDefault="00C00104">
      <w:pPr>
        <w:pStyle w:val="BodyText"/>
        <w:spacing w:before="13"/>
      </w:pPr>
    </w:p>
    <w:p w14:paraId="560FEEE0" w14:textId="77777777" w:rsidR="00C00104" w:rsidRDefault="00000000">
      <w:pPr>
        <w:pStyle w:val="BodyText"/>
        <w:spacing w:before="1" w:line="249" w:lineRule="auto"/>
        <w:ind w:left="161" w:hanging="5"/>
      </w:pPr>
      <w:r>
        <w:rPr>
          <w:color w:val="010101"/>
        </w:rPr>
        <w:t>The Village will replace, repair, or construct new and existing sidewalks with 50% funded by</w:t>
      </w:r>
      <w:r>
        <w:rPr>
          <w:color w:val="010101"/>
          <w:spacing w:val="-2"/>
        </w:rPr>
        <w:t xml:space="preserve"> </w:t>
      </w:r>
      <w:r>
        <w:rPr>
          <w:color w:val="010101"/>
        </w:rPr>
        <w:t>the Village. The remainder may be</w:t>
      </w:r>
      <w:r>
        <w:rPr>
          <w:color w:val="010101"/>
          <w:spacing w:val="-1"/>
        </w:rPr>
        <w:t xml:space="preserve"> </w:t>
      </w:r>
      <w:r>
        <w:rPr>
          <w:color w:val="010101"/>
        </w:rPr>
        <w:t>a special assessment for a maximum of 3 years.</w:t>
      </w:r>
    </w:p>
    <w:p w14:paraId="3C4BDCB8" w14:textId="77777777" w:rsidR="00C00104" w:rsidRDefault="00C00104">
      <w:pPr>
        <w:pStyle w:val="BodyText"/>
        <w:spacing w:before="18"/>
      </w:pPr>
    </w:p>
    <w:p w14:paraId="455F5469" w14:textId="77777777" w:rsidR="00C00104" w:rsidRDefault="00000000">
      <w:pPr>
        <w:pStyle w:val="BodyText"/>
        <w:ind w:left="159"/>
      </w:pPr>
      <w:r>
        <w:rPr>
          <w:color w:val="010101"/>
          <w:spacing w:val="-2"/>
        </w:rPr>
        <w:t>Definitions</w:t>
      </w:r>
    </w:p>
    <w:p w14:paraId="75362A9D" w14:textId="77777777" w:rsidR="00C00104" w:rsidRDefault="00000000">
      <w:pPr>
        <w:pStyle w:val="ListParagraph"/>
        <w:numPr>
          <w:ilvl w:val="0"/>
          <w:numId w:val="113"/>
        </w:numPr>
        <w:tabs>
          <w:tab w:val="left" w:pos="160"/>
          <w:tab w:val="left" w:pos="558"/>
        </w:tabs>
        <w:spacing w:before="11" w:line="254" w:lineRule="auto"/>
        <w:ind w:right="168" w:hanging="2"/>
      </w:pPr>
      <w:r>
        <w:rPr>
          <w:color w:val="010101"/>
        </w:rPr>
        <w:t>"Board</w:t>
      </w:r>
      <w:r>
        <w:rPr>
          <w:color w:val="010101"/>
          <w:spacing w:val="40"/>
        </w:rPr>
        <w:t xml:space="preserve"> </w:t>
      </w:r>
      <w:r>
        <w:rPr>
          <w:color w:val="010101"/>
        </w:rPr>
        <w:t>of</w:t>
      </w:r>
      <w:r>
        <w:rPr>
          <w:color w:val="010101"/>
          <w:spacing w:val="40"/>
        </w:rPr>
        <w:t xml:space="preserve"> </w:t>
      </w:r>
      <w:r>
        <w:rPr>
          <w:color w:val="010101"/>
        </w:rPr>
        <w:t>public</w:t>
      </w:r>
      <w:r>
        <w:rPr>
          <w:color w:val="010101"/>
          <w:spacing w:val="40"/>
        </w:rPr>
        <w:t xml:space="preserve"> </w:t>
      </w:r>
      <w:r>
        <w:rPr>
          <w:color w:val="010101"/>
        </w:rPr>
        <w:t>works"</w:t>
      </w:r>
      <w:r>
        <w:rPr>
          <w:color w:val="010101"/>
          <w:spacing w:val="40"/>
        </w:rPr>
        <w:t xml:space="preserve"> </w:t>
      </w:r>
      <w:r>
        <w:rPr>
          <w:color w:val="010101"/>
        </w:rPr>
        <w:t>means</w:t>
      </w:r>
      <w:r>
        <w:rPr>
          <w:color w:val="010101"/>
          <w:spacing w:val="40"/>
        </w:rPr>
        <w:t xml:space="preserve"> </w:t>
      </w:r>
      <w:r>
        <w:rPr>
          <w:color w:val="010101"/>
        </w:rPr>
        <w:t>the</w:t>
      </w:r>
      <w:r>
        <w:rPr>
          <w:color w:val="010101"/>
          <w:spacing w:val="39"/>
        </w:rPr>
        <w:t xml:space="preserve"> </w:t>
      </w:r>
      <w:r>
        <w:rPr>
          <w:color w:val="010101"/>
        </w:rPr>
        <w:t>committee</w:t>
      </w:r>
      <w:r>
        <w:rPr>
          <w:color w:val="010101"/>
          <w:spacing w:val="40"/>
        </w:rPr>
        <w:t xml:space="preserve"> </w:t>
      </w:r>
      <w:r>
        <w:rPr>
          <w:color w:val="010101"/>
        </w:rPr>
        <w:t>or</w:t>
      </w:r>
      <w:r>
        <w:rPr>
          <w:color w:val="010101"/>
          <w:spacing w:val="40"/>
        </w:rPr>
        <w:t xml:space="preserve"> </w:t>
      </w:r>
      <w:r>
        <w:rPr>
          <w:color w:val="010101"/>
        </w:rPr>
        <w:t>officer</w:t>
      </w:r>
      <w:r>
        <w:rPr>
          <w:color w:val="010101"/>
          <w:spacing w:val="40"/>
        </w:rPr>
        <w:t xml:space="preserve"> </w:t>
      </w:r>
      <w:r>
        <w:rPr>
          <w:color w:val="010101"/>
        </w:rPr>
        <w:t>designated</w:t>
      </w:r>
      <w:r>
        <w:rPr>
          <w:color w:val="010101"/>
          <w:spacing w:val="40"/>
        </w:rPr>
        <w:t xml:space="preserve"> </w:t>
      </w:r>
      <w:r>
        <w:rPr>
          <w:color w:val="010101"/>
        </w:rPr>
        <w:t>to</w:t>
      </w:r>
      <w:r>
        <w:rPr>
          <w:color w:val="010101"/>
          <w:spacing w:val="40"/>
        </w:rPr>
        <w:t xml:space="preserve"> </w:t>
      </w:r>
      <w:r>
        <w:rPr>
          <w:color w:val="010101"/>
        </w:rPr>
        <w:t>handle</w:t>
      </w:r>
      <w:r>
        <w:rPr>
          <w:color w:val="010101"/>
          <w:spacing w:val="40"/>
        </w:rPr>
        <w:t xml:space="preserve"> </w:t>
      </w:r>
      <w:r>
        <w:rPr>
          <w:color w:val="010101"/>
        </w:rPr>
        <w:t>street</w:t>
      </w:r>
      <w:r>
        <w:rPr>
          <w:color w:val="010101"/>
          <w:spacing w:val="40"/>
        </w:rPr>
        <w:t xml:space="preserve"> </w:t>
      </w:r>
      <w:r>
        <w:rPr>
          <w:color w:val="010101"/>
        </w:rPr>
        <w:t>or sidewalk matters.</w:t>
      </w:r>
    </w:p>
    <w:p w14:paraId="3A0DCD82" w14:textId="77777777" w:rsidR="00C00104" w:rsidRDefault="00000000">
      <w:pPr>
        <w:pStyle w:val="ListParagraph"/>
        <w:numPr>
          <w:ilvl w:val="0"/>
          <w:numId w:val="113"/>
        </w:numPr>
        <w:tabs>
          <w:tab w:val="left" w:pos="525"/>
        </w:tabs>
        <w:spacing w:line="250" w:lineRule="exact"/>
        <w:ind w:left="525" w:hanging="367"/>
      </w:pPr>
      <w:r>
        <w:rPr>
          <w:color w:val="010101"/>
        </w:rPr>
        <w:t>"comptroller"</w:t>
      </w:r>
      <w:r>
        <w:rPr>
          <w:color w:val="010101"/>
          <w:spacing w:val="13"/>
        </w:rPr>
        <w:t xml:space="preserve"> </w:t>
      </w:r>
      <w:r>
        <w:rPr>
          <w:color w:val="010101"/>
        </w:rPr>
        <w:t>means</w:t>
      </w:r>
      <w:r>
        <w:rPr>
          <w:color w:val="010101"/>
          <w:spacing w:val="-10"/>
        </w:rPr>
        <w:t xml:space="preserve"> </w:t>
      </w:r>
      <w:r>
        <w:rPr>
          <w:color w:val="010101"/>
          <w:spacing w:val="-2"/>
        </w:rPr>
        <w:t>clerk</w:t>
      </w:r>
    </w:p>
    <w:p w14:paraId="3E91D376" w14:textId="77777777" w:rsidR="00C00104" w:rsidRDefault="00C00104">
      <w:pPr>
        <w:pStyle w:val="BodyText"/>
        <w:spacing w:before="28"/>
      </w:pPr>
    </w:p>
    <w:p w14:paraId="7B6A2A88" w14:textId="77777777" w:rsidR="00C00104" w:rsidRDefault="00000000">
      <w:pPr>
        <w:pStyle w:val="BodyText"/>
        <w:ind w:left="159"/>
      </w:pPr>
      <w:r>
        <w:rPr>
          <w:color w:val="010101"/>
          <w:spacing w:val="-2"/>
        </w:rPr>
        <w:t>Public</w:t>
      </w:r>
      <w:r>
        <w:rPr>
          <w:color w:val="010101"/>
          <w:spacing w:val="1"/>
        </w:rPr>
        <w:t xml:space="preserve"> </w:t>
      </w:r>
      <w:r>
        <w:rPr>
          <w:color w:val="010101"/>
          <w:spacing w:val="-2"/>
        </w:rPr>
        <w:t>sidewalk</w:t>
      </w:r>
      <w:r>
        <w:rPr>
          <w:color w:val="010101"/>
          <w:spacing w:val="-3"/>
        </w:rPr>
        <w:t xml:space="preserve"> </w:t>
      </w:r>
      <w:r>
        <w:rPr>
          <w:color w:val="010101"/>
          <w:spacing w:val="-2"/>
        </w:rPr>
        <w:t>specifications:</w:t>
      </w:r>
    </w:p>
    <w:p w14:paraId="32EEAD5A" w14:textId="77777777" w:rsidR="00C00104" w:rsidRDefault="00000000">
      <w:pPr>
        <w:pStyle w:val="ListParagraph"/>
        <w:numPr>
          <w:ilvl w:val="0"/>
          <w:numId w:val="112"/>
        </w:numPr>
        <w:tabs>
          <w:tab w:val="left" w:pos="160"/>
          <w:tab w:val="left" w:pos="547"/>
        </w:tabs>
        <w:spacing w:before="11" w:line="249" w:lineRule="auto"/>
        <w:ind w:right="157" w:hanging="2"/>
        <w:jc w:val="left"/>
      </w:pPr>
      <w:r>
        <w:rPr>
          <w:color w:val="010101"/>
        </w:rPr>
        <w:t>WIDTH:</w:t>
      </w:r>
      <w:r>
        <w:rPr>
          <w:color w:val="010101"/>
          <w:spacing w:val="40"/>
        </w:rPr>
        <w:t xml:space="preserve"> </w:t>
      </w:r>
      <w:r>
        <w:rPr>
          <w:color w:val="010101"/>
        </w:rPr>
        <w:t>All</w:t>
      </w:r>
      <w:r>
        <w:rPr>
          <w:color w:val="010101"/>
          <w:spacing w:val="30"/>
        </w:rPr>
        <w:t xml:space="preserve"> </w:t>
      </w:r>
      <w:r>
        <w:rPr>
          <w:color w:val="010101"/>
        </w:rPr>
        <w:t>sidewalks</w:t>
      </w:r>
      <w:r>
        <w:rPr>
          <w:color w:val="010101"/>
          <w:spacing w:val="36"/>
        </w:rPr>
        <w:t xml:space="preserve"> </w:t>
      </w:r>
      <w:r>
        <w:rPr>
          <w:color w:val="010101"/>
        </w:rPr>
        <w:t>shall</w:t>
      </w:r>
      <w:r>
        <w:rPr>
          <w:color w:val="010101"/>
          <w:spacing w:val="35"/>
        </w:rPr>
        <w:t xml:space="preserve"> </w:t>
      </w:r>
      <w:r>
        <w:rPr>
          <w:color w:val="010101"/>
        </w:rPr>
        <w:t>be</w:t>
      </w:r>
      <w:r>
        <w:rPr>
          <w:color w:val="010101"/>
          <w:spacing w:val="22"/>
        </w:rPr>
        <w:t xml:space="preserve"> </w:t>
      </w:r>
      <w:r>
        <w:rPr>
          <w:color w:val="010101"/>
        </w:rPr>
        <w:t>put</w:t>
      </w:r>
      <w:r>
        <w:rPr>
          <w:color w:val="010101"/>
          <w:spacing w:val="29"/>
        </w:rPr>
        <w:t xml:space="preserve"> </w:t>
      </w:r>
      <w:r>
        <w:rPr>
          <w:color w:val="010101"/>
        </w:rPr>
        <w:t>back</w:t>
      </w:r>
      <w:r>
        <w:rPr>
          <w:color w:val="010101"/>
          <w:spacing w:val="31"/>
        </w:rPr>
        <w:t xml:space="preserve"> </w:t>
      </w:r>
      <w:r>
        <w:rPr>
          <w:color w:val="010101"/>
        </w:rPr>
        <w:t>in</w:t>
      </w:r>
      <w:r>
        <w:rPr>
          <w:color w:val="010101"/>
          <w:spacing w:val="22"/>
        </w:rPr>
        <w:t xml:space="preserve"> </w:t>
      </w:r>
      <w:r>
        <w:rPr>
          <w:color w:val="010101"/>
        </w:rPr>
        <w:t>the</w:t>
      </w:r>
      <w:r>
        <w:rPr>
          <w:color w:val="010101"/>
          <w:spacing w:val="25"/>
        </w:rPr>
        <w:t xml:space="preserve"> </w:t>
      </w:r>
      <w:r>
        <w:rPr>
          <w:color w:val="010101"/>
        </w:rPr>
        <w:t>same</w:t>
      </w:r>
      <w:r>
        <w:rPr>
          <w:color w:val="010101"/>
          <w:spacing w:val="39"/>
        </w:rPr>
        <w:t xml:space="preserve"> </w:t>
      </w:r>
      <w:r>
        <w:rPr>
          <w:color w:val="010101"/>
        </w:rPr>
        <w:t>width</w:t>
      </w:r>
      <w:r>
        <w:rPr>
          <w:color w:val="010101"/>
          <w:spacing w:val="33"/>
        </w:rPr>
        <w:t xml:space="preserve"> </w:t>
      </w:r>
      <w:r>
        <w:rPr>
          <w:color w:val="010101"/>
        </w:rPr>
        <w:t>as</w:t>
      </w:r>
      <w:r>
        <w:rPr>
          <w:color w:val="010101"/>
          <w:spacing w:val="27"/>
        </w:rPr>
        <w:t xml:space="preserve"> </w:t>
      </w:r>
      <w:r>
        <w:rPr>
          <w:color w:val="010101"/>
        </w:rPr>
        <w:t>previously</w:t>
      </w:r>
      <w:r>
        <w:rPr>
          <w:color w:val="010101"/>
          <w:spacing w:val="40"/>
        </w:rPr>
        <w:t xml:space="preserve"> </w:t>
      </w:r>
      <w:r>
        <w:rPr>
          <w:color w:val="010101"/>
        </w:rPr>
        <w:t>taken</w:t>
      </w:r>
      <w:r>
        <w:rPr>
          <w:color w:val="010101"/>
          <w:spacing w:val="32"/>
        </w:rPr>
        <w:t xml:space="preserve"> </w:t>
      </w:r>
      <w:r>
        <w:rPr>
          <w:color w:val="010101"/>
        </w:rPr>
        <w:t>out</w:t>
      </w:r>
      <w:r>
        <w:rPr>
          <w:color w:val="010101"/>
          <w:spacing w:val="29"/>
        </w:rPr>
        <w:t xml:space="preserve"> </w:t>
      </w:r>
      <w:r>
        <w:rPr>
          <w:color w:val="010101"/>
        </w:rPr>
        <w:t>or</w:t>
      </w:r>
      <w:r>
        <w:rPr>
          <w:color w:val="010101"/>
          <w:spacing w:val="31"/>
        </w:rPr>
        <w:t xml:space="preserve"> </w:t>
      </w:r>
      <w:r>
        <w:rPr>
          <w:color w:val="010101"/>
        </w:rPr>
        <w:t>as specified by the street superintendent.</w:t>
      </w:r>
    </w:p>
    <w:p w14:paraId="097D189C" w14:textId="77777777" w:rsidR="00C00104" w:rsidRDefault="00C00104">
      <w:pPr>
        <w:pStyle w:val="BodyText"/>
        <w:spacing w:before="19"/>
      </w:pPr>
    </w:p>
    <w:p w14:paraId="1F25D404" w14:textId="77777777" w:rsidR="00C00104" w:rsidRDefault="00000000">
      <w:pPr>
        <w:pStyle w:val="ListParagraph"/>
        <w:numPr>
          <w:ilvl w:val="0"/>
          <w:numId w:val="112"/>
        </w:numPr>
        <w:tabs>
          <w:tab w:val="left" w:pos="158"/>
          <w:tab w:val="left" w:pos="546"/>
        </w:tabs>
        <w:spacing w:line="254" w:lineRule="auto"/>
        <w:ind w:left="158" w:right="159" w:hanging="1"/>
        <w:jc w:val="left"/>
      </w:pPr>
      <w:r>
        <w:rPr>
          <w:color w:val="010101"/>
        </w:rPr>
        <w:t>PORTLAND</w:t>
      </w:r>
      <w:r>
        <w:rPr>
          <w:color w:val="010101"/>
          <w:spacing w:val="14"/>
        </w:rPr>
        <w:t xml:space="preserve"> </w:t>
      </w:r>
      <w:r>
        <w:rPr>
          <w:color w:val="010101"/>
        </w:rPr>
        <w:t>CEMENT:</w:t>
      </w:r>
      <w:r>
        <w:rPr>
          <w:color w:val="010101"/>
          <w:spacing w:val="24"/>
        </w:rPr>
        <w:t xml:space="preserve"> </w:t>
      </w:r>
      <w:r>
        <w:rPr>
          <w:color w:val="010101"/>
        </w:rPr>
        <w:t>Shall</w:t>
      </w:r>
      <w:r>
        <w:rPr>
          <w:color w:val="010101"/>
          <w:spacing w:val="11"/>
        </w:rPr>
        <w:t xml:space="preserve"> </w:t>
      </w:r>
      <w:r>
        <w:rPr>
          <w:color w:val="010101"/>
        </w:rPr>
        <w:t>meet the requirements</w:t>
      </w:r>
      <w:r>
        <w:rPr>
          <w:color w:val="010101"/>
          <w:spacing w:val="16"/>
        </w:rPr>
        <w:t xml:space="preserve"> </w:t>
      </w:r>
      <w:r>
        <w:rPr>
          <w:color w:val="010101"/>
        </w:rPr>
        <w:t>of the latest Standard</w:t>
      </w:r>
      <w:r>
        <w:rPr>
          <w:color w:val="010101"/>
          <w:spacing w:val="12"/>
        </w:rPr>
        <w:t xml:space="preserve"> </w:t>
      </w:r>
      <w:r>
        <w:rPr>
          <w:color w:val="010101"/>
        </w:rPr>
        <w:t>Specifications</w:t>
      </w:r>
      <w:r>
        <w:rPr>
          <w:color w:val="010101"/>
          <w:spacing w:val="-2"/>
        </w:rPr>
        <w:t xml:space="preserve"> </w:t>
      </w:r>
      <w:r>
        <w:rPr>
          <w:color w:val="010101"/>
        </w:rPr>
        <w:t>of the American Society for testing materials. 5 bag mix.</w:t>
      </w:r>
    </w:p>
    <w:p w14:paraId="094371E7" w14:textId="77777777" w:rsidR="00C00104" w:rsidRDefault="00C00104">
      <w:pPr>
        <w:pStyle w:val="BodyText"/>
        <w:spacing w:before="8"/>
      </w:pPr>
    </w:p>
    <w:p w14:paraId="7B75533A" w14:textId="77777777" w:rsidR="00C00104" w:rsidRDefault="00000000">
      <w:pPr>
        <w:pStyle w:val="ListParagraph"/>
        <w:numPr>
          <w:ilvl w:val="0"/>
          <w:numId w:val="112"/>
        </w:numPr>
        <w:tabs>
          <w:tab w:val="left" w:pos="162"/>
          <w:tab w:val="left" w:pos="511"/>
        </w:tabs>
        <w:spacing w:line="252" w:lineRule="auto"/>
        <w:ind w:left="162" w:right="165" w:hanging="4"/>
        <w:jc w:val="both"/>
      </w:pPr>
      <w:r>
        <w:rPr>
          <w:color w:val="010101"/>
        </w:rPr>
        <w:t>SUB-GRADE: All fills</w:t>
      </w:r>
      <w:r>
        <w:rPr>
          <w:color w:val="010101"/>
          <w:spacing w:val="-7"/>
        </w:rPr>
        <w:t xml:space="preserve"> </w:t>
      </w:r>
      <w:r>
        <w:rPr>
          <w:color w:val="010101"/>
        </w:rPr>
        <w:t>exceeding one foot</w:t>
      </w:r>
      <w:r>
        <w:rPr>
          <w:color w:val="010101"/>
          <w:spacing w:val="-3"/>
        </w:rPr>
        <w:t xml:space="preserve"> </w:t>
      </w:r>
      <w:r>
        <w:rPr>
          <w:color w:val="010101"/>
        </w:rPr>
        <w:t>in</w:t>
      </w:r>
      <w:r>
        <w:rPr>
          <w:color w:val="010101"/>
          <w:spacing w:val="-5"/>
        </w:rPr>
        <w:t xml:space="preserve"> </w:t>
      </w:r>
      <w:r>
        <w:rPr>
          <w:color w:val="010101"/>
        </w:rPr>
        <w:t>depth shall be</w:t>
      </w:r>
      <w:r>
        <w:rPr>
          <w:color w:val="010101"/>
          <w:spacing w:val="-1"/>
        </w:rPr>
        <w:t xml:space="preserve"> </w:t>
      </w:r>
      <w:r>
        <w:rPr>
          <w:color w:val="010101"/>
        </w:rPr>
        <w:t>deposited in</w:t>
      </w:r>
      <w:r>
        <w:rPr>
          <w:color w:val="010101"/>
          <w:spacing w:val="-7"/>
        </w:rPr>
        <w:t xml:space="preserve"> </w:t>
      </w:r>
      <w:r>
        <w:rPr>
          <w:color w:val="010101"/>
        </w:rPr>
        <w:t>layers not</w:t>
      </w:r>
      <w:r>
        <w:rPr>
          <w:color w:val="010101"/>
          <w:spacing w:val="-2"/>
        </w:rPr>
        <w:t xml:space="preserve"> </w:t>
      </w:r>
      <w:r>
        <w:rPr>
          <w:color w:val="010101"/>
        </w:rPr>
        <w:t>exceeding four inches and thoroughly compacted by a suitable compactor. A sub-base of at least four inches</w:t>
      </w:r>
      <w:r>
        <w:rPr>
          <w:color w:val="010101"/>
          <w:spacing w:val="-1"/>
        </w:rPr>
        <w:t xml:space="preserve"> </w:t>
      </w:r>
      <w:r>
        <w:rPr>
          <w:color w:val="010101"/>
        </w:rPr>
        <w:t>of</w:t>
      </w:r>
      <w:r>
        <w:rPr>
          <w:color w:val="010101"/>
          <w:spacing w:val="-1"/>
        </w:rPr>
        <w:t xml:space="preserve"> </w:t>
      </w:r>
      <w:r>
        <w:rPr>
          <w:color w:val="010101"/>
        </w:rPr>
        <w:t>sand and/or gravel</w:t>
      </w:r>
      <w:r>
        <w:rPr>
          <w:color w:val="010101"/>
          <w:spacing w:val="-1"/>
        </w:rPr>
        <w:t xml:space="preserve"> </w:t>
      </w:r>
      <w:r>
        <w:rPr>
          <w:color w:val="010101"/>
        </w:rPr>
        <w:t>thoroughly compacted will</w:t>
      </w:r>
      <w:r>
        <w:rPr>
          <w:color w:val="010101"/>
          <w:spacing w:val="-1"/>
        </w:rPr>
        <w:t xml:space="preserve"> </w:t>
      </w:r>
      <w:r>
        <w:rPr>
          <w:color w:val="010101"/>
        </w:rPr>
        <w:t>be</w:t>
      </w:r>
      <w:r>
        <w:rPr>
          <w:color w:val="010101"/>
          <w:spacing w:val="-1"/>
        </w:rPr>
        <w:t xml:space="preserve"> </w:t>
      </w:r>
      <w:r>
        <w:rPr>
          <w:color w:val="010101"/>
        </w:rPr>
        <w:t>required for</w:t>
      </w:r>
      <w:r>
        <w:rPr>
          <w:color w:val="010101"/>
          <w:spacing w:val="-1"/>
        </w:rPr>
        <w:t xml:space="preserve"> </w:t>
      </w:r>
      <w:r>
        <w:rPr>
          <w:color w:val="010101"/>
        </w:rPr>
        <w:t>all</w:t>
      </w:r>
      <w:r>
        <w:rPr>
          <w:color w:val="010101"/>
          <w:spacing w:val="-6"/>
        </w:rPr>
        <w:t xml:space="preserve"> </w:t>
      </w:r>
      <w:r>
        <w:rPr>
          <w:color w:val="010101"/>
        </w:rPr>
        <w:t xml:space="preserve">sidewalk constructed. All sub-grade material is the responsibility of the contractor unless depth is greater than twelve </w:t>
      </w:r>
      <w:r>
        <w:rPr>
          <w:color w:val="010101"/>
          <w:spacing w:val="-2"/>
        </w:rPr>
        <w:t>inches.</w:t>
      </w:r>
    </w:p>
    <w:p w14:paraId="5F06CDA2" w14:textId="77777777" w:rsidR="00C00104" w:rsidRDefault="00C00104">
      <w:pPr>
        <w:pStyle w:val="BodyText"/>
        <w:spacing w:before="19"/>
      </w:pPr>
    </w:p>
    <w:p w14:paraId="230B998B" w14:textId="77777777" w:rsidR="00C00104" w:rsidRDefault="00000000">
      <w:pPr>
        <w:pStyle w:val="ListParagraph"/>
        <w:numPr>
          <w:ilvl w:val="0"/>
          <w:numId w:val="112"/>
        </w:numPr>
        <w:tabs>
          <w:tab w:val="left" w:pos="158"/>
          <w:tab w:val="left" w:pos="541"/>
        </w:tabs>
        <w:spacing w:before="1" w:line="252" w:lineRule="auto"/>
        <w:ind w:left="158" w:right="168" w:hanging="1"/>
        <w:jc w:val="both"/>
      </w:pPr>
      <w:r>
        <w:rPr>
          <w:color w:val="010101"/>
        </w:rPr>
        <w:t>EXPANSION JOINTS: Shall be</w:t>
      </w:r>
      <w:r>
        <w:rPr>
          <w:color w:val="010101"/>
          <w:spacing w:val="-1"/>
        </w:rPr>
        <w:t xml:space="preserve"> </w:t>
      </w:r>
      <w:r>
        <w:rPr>
          <w:color w:val="010101"/>
        </w:rPr>
        <w:t>placed so the slab is</w:t>
      </w:r>
      <w:r>
        <w:rPr>
          <w:color w:val="010101"/>
          <w:spacing w:val="-4"/>
        </w:rPr>
        <w:t xml:space="preserve"> </w:t>
      </w:r>
      <w:r>
        <w:rPr>
          <w:color w:val="010101"/>
        </w:rPr>
        <w:t>approximately square, joints to</w:t>
      </w:r>
      <w:r>
        <w:rPr>
          <w:color w:val="010101"/>
          <w:spacing w:val="-1"/>
        </w:rPr>
        <w:t xml:space="preserve"> </w:t>
      </w:r>
      <w:r>
        <w:rPr>
          <w:color w:val="010101"/>
        </w:rPr>
        <w:t>extend through the</w:t>
      </w:r>
      <w:r>
        <w:rPr>
          <w:color w:val="010101"/>
          <w:spacing w:val="-1"/>
        </w:rPr>
        <w:t xml:space="preserve"> </w:t>
      </w:r>
      <w:r>
        <w:rPr>
          <w:color w:val="010101"/>
        </w:rPr>
        <w:t>concrete slab. Shall be put in</w:t>
      </w:r>
      <w:r>
        <w:rPr>
          <w:color w:val="010101"/>
          <w:spacing w:val="-5"/>
        </w:rPr>
        <w:t xml:space="preserve"> </w:t>
      </w:r>
      <w:r>
        <w:rPr>
          <w:color w:val="010101"/>
        </w:rPr>
        <w:t>at</w:t>
      </w:r>
      <w:r>
        <w:rPr>
          <w:color w:val="010101"/>
          <w:spacing w:val="-6"/>
        </w:rPr>
        <w:t xml:space="preserve"> </w:t>
      </w:r>
      <w:r>
        <w:rPr>
          <w:color w:val="010101"/>
        </w:rPr>
        <w:t>property lines and every thirty feet thereafter. Shall be put along curbs, buildings, or any place where the street superintendent</w:t>
      </w:r>
      <w:r>
        <w:rPr>
          <w:color w:val="010101"/>
          <w:spacing w:val="-3"/>
        </w:rPr>
        <w:t xml:space="preserve"> </w:t>
      </w:r>
      <w:r>
        <w:rPr>
          <w:color w:val="010101"/>
        </w:rPr>
        <w:t>deems necessary.</w:t>
      </w:r>
    </w:p>
    <w:p w14:paraId="0F0E2D3C" w14:textId="77777777" w:rsidR="00C00104" w:rsidRDefault="00C00104">
      <w:pPr>
        <w:pStyle w:val="BodyText"/>
        <w:spacing w:before="12"/>
      </w:pPr>
    </w:p>
    <w:p w14:paraId="2DEA1211" w14:textId="77777777" w:rsidR="00C00104" w:rsidRDefault="00000000">
      <w:pPr>
        <w:pStyle w:val="ListParagraph"/>
        <w:numPr>
          <w:ilvl w:val="0"/>
          <w:numId w:val="112"/>
        </w:numPr>
        <w:tabs>
          <w:tab w:val="left" w:pos="159"/>
          <w:tab w:val="left" w:pos="534"/>
        </w:tabs>
        <w:spacing w:line="249" w:lineRule="auto"/>
        <w:ind w:left="159" w:right="161" w:hanging="2"/>
        <w:jc w:val="both"/>
      </w:pPr>
      <w:r>
        <w:rPr>
          <w:color w:val="010101"/>
        </w:rPr>
        <w:t>THICKNESS: The thickness of the walks in residential areas shall be four inches with the driveways being six inches.</w:t>
      </w:r>
    </w:p>
    <w:p w14:paraId="07C3E3A8" w14:textId="77777777" w:rsidR="00C00104" w:rsidRDefault="00C00104">
      <w:pPr>
        <w:pStyle w:val="BodyText"/>
        <w:spacing w:before="23"/>
      </w:pPr>
    </w:p>
    <w:p w14:paraId="01015078" w14:textId="77777777" w:rsidR="00C00104" w:rsidRDefault="00000000">
      <w:pPr>
        <w:pStyle w:val="ListParagraph"/>
        <w:numPr>
          <w:ilvl w:val="0"/>
          <w:numId w:val="112"/>
        </w:numPr>
        <w:tabs>
          <w:tab w:val="left" w:pos="160"/>
          <w:tab w:val="left" w:pos="514"/>
        </w:tabs>
        <w:spacing w:line="249" w:lineRule="auto"/>
        <w:ind w:right="179" w:hanging="3"/>
        <w:jc w:val="both"/>
      </w:pPr>
      <w:r>
        <w:rPr>
          <w:color w:val="010101"/>
        </w:rPr>
        <w:t>CURING: Sidewalks shall not be opened for traffic for at least 24 hours after finishing. Barricade protection is the contractor's responsibility.</w:t>
      </w:r>
    </w:p>
    <w:p w14:paraId="2A78B40F" w14:textId="77777777" w:rsidR="00C00104" w:rsidRDefault="00C00104">
      <w:pPr>
        <w:spacing w:line="249" w:lineRule="auto"/>
        <w:jc w:val="both"/>
        <w:sectPr w:rsidR="00C00104">
          <w:pgSz w:w="12240" w:h="15840"/>
          <w:pgMar w:top="1680" w:right="1240" w:bottom="280" w:left="1280" w:header="1435" w:footer="0" w:gutter="0"/>
          <w:cols w:space="720"/>
        </w:sectPr>
      </w:pPr>
    </w:p>
    <w:p w14:paraId="73A05A38" w14:textId="77777777" w:rsidR="00C00104" w:rsidRDefault="00C00104">
      <w:pPr>
        <w:pStyle w:val="BodyText"/>
        <w:spacing w:before="27"/>
      </w:pPr>
    </w:p>
    <w:p w14:paraId="69B21994" w14:textId="77777777" w:rsidR="00C00104" w:rsidRDefault="00000000">
      <w:pPr>
        <w:pStyle w:val="ListParagraph"/>
        <w:numPr>
          <w:ilvl w:val="0"/>
          <w:numId w:val="112"/>
        </w:numPr>
        <w:tabs>
          <w:tab w:val="left" w:pos="589"/>
        </w:tabs>
        <w:ind w:left="589" w:hanging="359"/>
        <w:jc w:val="both"/>
      </w:pPr>
      <w:r>
        <w:rPr>
          <w:color w:val="010101"/>
        </w:rPr>
        <w:t>REPAIRS:</w:t>
      </w:r>
      <w:r>
        <w:rPr>
          <w:color w:val="010101"/>
          <w:spacing w:val="7"/>
        </w:rPr>
        <w:t xml:space="preserve"> </w:t>
      </w:r>
      <w:r>
        <w:rPr>
          <w:color w:val="010101"/>
        </w:rPr>
        <w:t>No</w:t>
      </w:r>
      <w:r>
        <w:rPr>
          <w:color w:val="010101"/>
          <w:spacing w:val="-11"/>
        </w:rPr>
        <w:t xml:space="preserve"> </w:t>
      </w:r>
      <w:r>
        <w:rPr>
          <w:color w:val="010101"/>
        </w:rPr>
        <w:t>broken</w:t>
      </w:r>
      <w:r>
        <w:rPr>
          <w:color w:val="010101"/>
          <w:spacing w:val="-8"/>
        </w:rPr>
        <w:t xml:space="preserve"> </w:t>
      </w:r>
      <w:r>
        <w:rPr>
          <w:color w:val="010101"/>
        </w:rPr>
        <w:t>slabs</w:t>
      </w:r>
      <w:r>
        <w:rPr>
          <w:color w:val="010101"/>
          <w:spacing w:val="-4"/>
        </w:rPr>
        <w:t xml:space="preserve"> </w:t>
      </w:r>
      <w:r>
        <w:rPr>
          <w:color w:val="010101"/>
        </w:rPr>
        <w:t>will</w:t>
      </w:r>
      <w:r>
        <w:rPr>
          <w:color w:val="010101"/>
          <w:spacing w:val="-10"/>
        </w:rPr>
        <w:t xml:space="preserve"> </w:t>
      </w:r>
      <w:r>
        <w:rPr>
          <w:color w:val="010101"/>
        </w:rPr>
        <w:t>be</w:t>
      </w:r>
      <w:r>
        <w:rPr>
          <w:color w:val="010101"/>
          <w:spacing w:val="-15"/>
        </w:rPr>
        <w:t xml:space="preserve"> </w:t>
      </w:r>
      <w:r>
        <w:rPr>
          <w:color w:val="010101"/>
        </w:rPr>
        <w:t>repaired;</w:t>
      </w:r>
      <w:r>
        <w:rPr>
          <w:color w:val="010101"/>
          <w:spacing w:val="-1"/>
        </w:rPr>
        <w:t xml:space="preserve"> </w:t>
      </w:r>
      <w:r>
        <w:rPr>
          <w:color w:val="010101"/>
        </w:rPr>
        <w:t>the</w:t>
      </w:r>
      <w:r>
        <w:rPr>
          <w:color w:val="010101"/>
          <w:spacing w:val="-13"/>
        </w:rPr>
        <w:t xml:space="preserve"> </w:t>
      </w:r>
      <w:r>
        <w:rPr>
          <w:color w:val="010101"/>
        </w:rPr>
        <w:t>entire</w:t>
      </w:r>
      <w:r>
        <w:rPr>
          <w:color w:val="010101"/>
          <w:spacing w:val="-10"/>
        </w:rPr>
        <w:t xml:space="preserve"> </w:t>
      </w:r>
      <w:r>
        <w:rPr>
          <w:color w:val="010101"/>
        </w:rPr>
        <w:t>slab</w:t>
      </w:r>
      <w:r>
        <w:rPr>
          <w:color w:val="010101"/>
          <w:spacing w:val="-10"/>
        </w:rPr>
        <w:t xml:space="preserve"> </w:t>
      </w:r>
      <w:r>
        <w:rPr>
          <w:color w:val="010101"/>
        </w:rPr>
        <w:t>shall</w:t>
      </w:r>
      <w:r>
        <w:rPr>
          <w:color w:val="010101"/>
          <w:spacing w:val="-7"/>
        </w:rPr>
        <w:t xml:space="preserve"> </w:t>
      </w:r>
      <w:r>
        <w:rPr>
          <w:color w:val="010101"/>
        </w:rPr>
        <w:t>be</w:t>
      </w:r>
      <w:r>
        <w:rPr>
          <w:color w:val="010101"/>
          <w:spacing w:val="-11"/>
        </w:rPr>
        <w:t xml:space="preserve"> </w:t>
      </w:r>
      <w:r>
        <w:rPr>
          <w:color w:val="010101"/>
        </w:rPr>
        <w:t>removed</w:t>
      </w:r>
      <w:r>
        <w:rPr>
          <w:color w:val="010101"/>
          <w:spacing w:val="-5"/>
        </w:rPr>
        <w:t xml:space="preserve"> </w:t>
      </w:r>
      <w:r>
        <w:rPr>
          <w:color w:val="010101"/>
        </w:rPr>
        <w:t>and</w:t>
      </w:r>
      <w:r>
        <w:rPr>
          <w:color w:val="010101"/>
          <w:spacing w:val="-8"/>
        </w:rPr>
        <w:t xml:space="preserve"> </w:t>
      </w:r>
      <w:r>
        <w:rPr>
          <w:color w:val="010101"/>
          <w:spacing w:val="-2"/>
        </w:rPr>
        <w:t>replaced.</w:t>
      </w:r>
    </w:p>
    <w:p w14:paraId="708C3554" w14:textId="77777777" w:rsidR="00C00104" w:rsidRDefault="00C00104">
      <w:pPr>
        <w:pStyle w:val="BodyText"/>
        <w:spacing w:before="23"/>
      </w:pPr>
    </w:p>
    <w:p w14:paraId="4DE6CD4D" w14:textId="77777777" w:rsidR="00C00104" w:rsidRDefault="00000000">
      <w:pPr>
        <w:pStyle w:val="ListParagraph"/>
        <w:numPr>
          <w:ilvl w:val="0"/>
          <w:numId w:val="112"/>
        </w:numPr>
        <w:tabs>
          <w:tab w:val="left" w:pos="165"/>
          <w:tab w:val="left" w:pos="552"/>
        </w:tabs>
        <w:spacing w:line="252" w:lineRule="auto"/>
        <w:ind w:left="165" w:right="161" w:hanging="7"/>
        <w:jc w:val="both"/>
      </w:pPr>
      <w:r>
        <w:rPr>
          <w:color w:val="010101"/>
        </w:rPr>
        <w:t>PERMIT:</w:t>
      </w:r>
      <w:r>
        <w:rPr>
          <w:color w:val="010101"/>
          <w:spacing w:val="40"/>
        </w:rPr>
        <w:t xml:space="preserve"> </w:t>
      </w:r>
      <w:r>
        <w:rPr>
          <w:color w:val="010101"/>
        </w:rPr>
        <w:t>A street-opening permit is required for all sidewalk</w:t>
      </w:r>
      <w:r>
        <w:rPr>
          <w:color w:val="010101"/>
          <w:spacing w:val="40"/>
        </w:rPr>
        <w:t xml:space="preserve"> </w:t>
      </w:r>
      <w:r>
        <w:rPr>
          <w:color w:val="010101"/>
        </w:rPr>
        <w:t>work done within the public walk area. It</w:t>
      </w:r>
      <w:r>
        <w:rPr>
          <w:color w:val="010101"/>
          <w:spacing w:val="40"/>
        </w:rPr>
        <w:t xml:space="preserve"> </w:t>
      </w:r>
      <w:r>
        <w:rPr>
          <w:color w:val="010101"/>
        </w:rPr>
        <w:t>may</w:t>
      </w:r>
      <w:r>
        <w:rPr>
          <w:color w:val="010101"/>
          <w:spacing w:val="28"/>
        </w:rPr>
        <w:t xml:space="preserve"> </w:t>
      </w:r>
      <w:r>
        <w:rPr>
          <w:color w:val="010101"/>
        </w:rPr>
        <w:t>be picked</w:t>
      </w:r>
      <w:r>
        <w:rPr>
          <w:color w:val="010101"/>
          <w:spacing w:val="31"/>
        </w:rPr>
        <w:t xml:space="preserve"> </w:t>
      </w:r>
      <w:r>
        <w:rPr>
          <w:color w:val="010101"/>
        </w:rPr>
        <w:t>up from</w:t>
      </w:r>
      <w:r>
        <w:rPr>
          <w:color w:val="010101"/>
          <w:spacing w:val="23"/>
        </w:rPr>
        <w:t xml:space="preserve"> </w:t>
      </w:r>
      <w:r>
        <w:rPr>
          <w:color w:val="010101"/>
        </w:rPr>
        <w:t>the street</w:t>
      </w:r>
      <w:r>
        <w:rPr>
          <w:color w:val="010101"/>
          <w:spacing w:val="29"/>
        </w:rPr>
        <w:t xml:space="preserve"> </w:t>
      </w:r>
      <w:r>
        <w:rPr>
          <w:color w:val="010101"/>
        </w:rPr>
        <w:t>superintendent or</w:t>
      </w:r>
      <w:r>
        <w:rPr>
          <w:color w:val="010101"/>
          <w:spacing w:val="25"/>
        </w:rPr>
        <w:t xml:space="preserve"> </w:t>
      </w:r>
      <w:r>
        <w:rPr>
          <w:color w:val="010101"/>
        </w:rPr>
        <w:t>the</w:t>
      </w:r>
      <w:r>
        <w:rPr>
          <w:color w:val="010101"/>
          <w:spacing w:val="22"/>
        </w:rPr>
        <w:t xml:space="preserve"> </w:t>
      </w:r>
      <w:r>
        <w:rPr>
          <w:color w:val="010101"/>
        </w:rPr>
        <w:t>Village treasurer</w:t>
      </w:r>
      <w:r>
        <w:rPr>
          <w:color w:val="010101"/>
          <w:spacing w:val="39"/>
        </w:rPr>
        <w:t xml:space="preserve"> </w:t>
      </w:r>
      <w:r>
        <w:rPr>
          <w:color w:val="010101"/>
        </w:rPr>
        <w:t>for</w:t>
      </w:r>
      <w:r>
        <w:rPr>
          <w:color w:val="010101"/>
          <w:spacing w:val="22"/>
        </w:rPr>
        <w:t xml:space="preserve"> </w:t>
      </w:r>
      <w:r>
        <w:rPr>
          <w:color w:val="010101"/>
        </w:rPr>
        <w:t>the fee of $2.00. The permit</w:t>
      </w:r>
      <w:r>
        <w:rPr>
          <w:color w:val="010101"/>
          <w:spacing w:val="26"/>
        </w:rPr>
        <w:t xml:space="preserve"> </w:t>
      </w:r>
      <w:r>
        <w:rPr>
          <w:color w:val="010101"/>
        </w:rPr>
        <w:t>will instruct</w:t>
      </w:r>
      <w:r>
        <w:rPr>
          <w:color w:val="010101"/>
          <w:spacing w:val="25"/>
        </w:rPr>
        <w:t xml:space="preserve"> </w:t>
      </w:r>
      <w:r>
        <w:rPr>
          <w:color w:val="010101"/>
        </w:rPr>
        <w:t>the contractor</w:t>
      </w:r>
      <w:r>
        <w:rPr>
          <w:color w:val="010101"/>
          <w:spacing w:val="40"/>
        </w:rPr>
        <w:t xml:space="preserve"> </w:t>
      </w:r>
      <w:r>
        <w:rPr>
          <w:color w:val="010101"/>
        </w:rPr>
        <w:t>who to contact</w:t>
      </w:r>
      <w:r>
        <w:rPr>
          <w:color w:val="010101"/>
          <w:spacing w:val="31"/>
        </w:rPr>
        <w:t xml:space="preserve"> </w:t>
      </w:r>
      <w:r>
        <w:rPr>
          <w:color w:val="010101"/>
        </w:rPr>
        <w:t>for buried</w:t>
      </w:r>
      <w:r>
        <w:rPr>
          <w:color w:val="010101"/>
          <w:spacing w:val="28"/>
        </w:rPr>
        <w:t xml:space="preserve"> </w:t>
      </w:r>
      <w:r>
        <w:rPr>
          <w:color w:val="010101"/>
        </w:rPr>
        <w:t>wires, gas, etc.</w:t>
      </w:r>
    </w:p>
    <w:p w14:paraId="2A5EF17E" w14:textId="77777777" w:rsidR="00C00104" w:rsidRDefault="00C00104">
      <w:pPr>
        <w:pStyle w:val="BodyText"/>
        <w:spacing w:before="17"/>
      </w:pPr>
    </w:p>
    <w:p w14:paraId="1763458B" w14:textId="77777777" w:rsidR="00C00104" w:rsidRDefault="00000000">
      <w:pPr>
        <w:pStyle w:val="ListParagraph"/>
        <w:numPr>
          <w:ilvl w:val="0"/>
          <w:numId w:val="112"/>
        </w:numPr>
        <w:tabs>
          <w:tab w:val="left" w:pos="158"/>
          <w:tab w:val="left" w:pos="459"/>
        </w:tabs>
        <w:spacing w:line="249" w:lineRule="auto"/>
        <w:ind w:left="158" w:right="168" w:hanging="1"/>
        <w:jc w:val="both"/>
      </w:pPr>
      <w:r>
        <w:rPr>
          <w:color w:val="010101"/>
        </w:rPr>
        <w:t>GRADE:</w:t>
      </w:r>
      <w:r>
        <w:rPr>
          <w:color w:val="010101"/>
          <w:spacing w:val="24"/>
        </w:rPr>
        <w:t xml:space="preserve"> </w:t>
      </w:r>
      <w:r>
        <w:rPr>
          <w:color w:val="010101"/>
        </w:rPr>
        <w:t>Grade shall be determined by the street superintendent and walks shall have pitch to the street consisting</w:t>
      </w:r>
      <w:r>
        <w:rPr>
          <w:color w:val="010101"/>
          <w:spacing w:val="38"/>
        </w:rPr>
        <w:t xml:space="preserve"> </w:t>
      </w:r>
      <w:r>
        <w:rPr>
          <w:color w:val="010101"/>
        </w:rPr>
        <w:t>of a 1/4 inch to the foot where possible.</w:t>
      </w:r>
    </w:p>
    <w:p w14:paraId="566FA602" w14:textId="77777777" w:rsidR="00C00104" w:rsidRDefault="00C00104">
      <w:pPr>
        <w:pStyle w:val="BodyText"/>
        <w:spacing w:before="18"/>
      </w:pPr>
    </w:p>
    <w:p w14:paraId="144083A1" w14:textId="77777777" w:rsidR="00C00104" w:rsidRDefault="00000000">
      <w:pPr>
        <w:pStyle w:val="BodyText"/>
        <w:spacing w:line="249" w:lineRule="auto"/>
        <w:ind w:left="162" w:right="157" w:hanging="8"/>
        <w:jc w:val="both"/>
      </w:pPr>
      <w:r>
        <w:rPr>
          <w:color w:val="010101"/>
        </w:rPr>
        <w:t>U) BACKFILLING:</w:t>
      </w:r>
      <w:r>
        <w:rPr>
          <w:color w:val="010101"/>
          <w:spacing w:val="40"/>
        </w:rPr>
        <w:t xml:space="preserve"> </w:t>
      </w:r>
      <w:r>
        <w:rPr>
          <w:color w:val="010101"/>
        </w:rPr>
        <w:t>Backfilling</w:t>
      </w:r>
      <w:r>
        <w:rPr>
          <w:color w:val="010101"/>
          <w:spacing w:val="31"/>
        </w:rPr>
        <w:t xml:space="preserve"> </w:t>
      </w:r>
      <w:r>
        <w:rPr>
          <w:color w:val="010101"/>
        </w:rPr>
        <w:t>with black dirt is the responsibility of the contractor.</w:t>
      </w:r>
      <w:r>
        <w:rPr>
          <w:color w:val="010101"/>
          <w:spacing w:val="35"/>
        </w:rPr>
        <w:t xml:space="preserve"> </w:t>
      </w:r>
      <w:r>
        <w:rPr>
          <w:color w:val="010101"/>
        </w:rPr>
        <w:t>Dirt must be put in and tamped in some manner to prevent future settling.</w:t>
      </w:r>
    </w:p>
    <w:p w14:paraId="0A06765B" w14:textId="77777777" w:rsidR="00C00104" w:rsidRDefault="00C00104">
      <w:pPr>
        <w:pStyle w:val="BodyText"/>
        <w:spacing w:before="24"/>
      </w:pPr>
    </w:p>
    <w:p w14:paraId="34F743BF" w14:textId="77777777" w:rsidR="00C00104" w:rsidRDefault="00000000">
      <w:pPr>
        <w:pStyle w:val="ListParagraph"/>
        <w:numPr>
          <w:ilvl w:val="0"/>
          <w:numId w:val="111"/>
        </w:numPr>
        <w:tabs>
          <w:tab w:val="left" w:pos="162"/>
          <w:tab w:val="left" w:pos="548"/>
        </w:tabs>
        <w:spacing w:line="249" w:lineRule="auto"/>
        <w:ind w:right="156" w:hanging="4"/>
        <w:jc w:val="both"/>
      </w:pPr>
      <w:r>
        <w:rPr>
          <w:color w:val="010101"/>
        </w:rPr>
        <w:t>CLEANUP: Is</w:t>
      </w:r>
      <w:r>
        <w:rPr>
          <w:color w:val="010101"/>
          <w:spacing w:val="40"/>
        </w:rPr>
        <w:t xml:space="preserve"> </w:t>
      </w:r>
      <w:r>
        <w:rPr>
          <w:color w:val="010101"/>
        </w:rPr>
        <w:t>the responsibility of the contractor. New construction will not start until the present site is cleaned of all excess dirt and sub-grade materials.</w:t>
      </w:r>
    </w:p>
    <w:p w14:paraId="0CEEC331" w14:textId="77777777" w:rsidR="00C00104" w:rsidRDefault="00C00104">
      <w:pPr>
        <w:pStyle w:val="BodyText"/>
        <w:spacing w:before="18"/>
      </w:pPr>
    </w:p>
    <w:p w14:paraId="3EC2E93F" w14:textId="77777777" w:rsidR="00C00104" w:rsidRDefault="00000000">
      <w:pPr>
        <w:pStyle w:val="ListParagraph"/>
        <w:numPr>
          <w:ilvl w:val="1"/>
          <w:numId w:val="111"/>
        </w:numPr>
        <w:tabs>
          <w:tab w:val="left" w:pos="162"/>
          <w:tab w:val="left" w:pos="469"/>
        </w:tabs>
        <w:spacing w:line="249" w:lineRule="auto"/>
        <w:ind w:right="166" w:hanging="4"/>
        <w:jc w:val="both"/>
      </w:pPr>
      <w:r>
        <w:rPr>
          <w:color w:val="010101"/>
        </w:rPr>
        <w:t xml:space="preserve">FINAL INSPECTION: All construction sites will be inspected by the street superintendent </w:t>
      </w:r>
      <w:proofErr w:type="spellStart"/>
      <w:r>
        <w:rPr>
          <w:color w:val="010101"/>
        </w:rPr>
        <w:t>or</w:t>
      </w:r>
      <w:proofErr w:type="spellEnd"/>
      <w:r>
        <w:rPr>
          <w:color w:val="010101"/>
        </w:rPr>
        <w:t xml:space="preserve"> public works committee. All unsatisfactory conditions will be presented to the contractor and must be taken care of.</w:t>
      </w:r>
    </w:p>
    <w:p w14:paraId="567AE370" w14:textId="77777777" w:rsidR="00C00104" w:rsidRDefault="00000000">
      <w:pPr>
        <w:pStyle w:val="BodyText"/>
        <w:spacing w:before="52" w:line="534" w:lineRule="exact"/>
        <w:ind w:left="156" w:right="1970"/>
      </w:pPr>
      <w:r>
        <w:rPr>
          <w:color w:val="010101"/>
        </w:rPr>
        <w:t>CURB</w:t>
      </w:r>
      <w:r>
        <w:rPr>
          <w:color w:val="010101"/>
          <w:spacing w:val="-15"/>
        </w:rPr>
        <w:t xml:space="preserve"> </w:t>
      </w:r>
      <w:r>
        <w:rPr>
          <w:color w:val="010101"/>
        </w:rPr>
        <w:t>AND</w:t>
      </w:r>
      <w:r>
        <w:rPr>
          <w:color w:val="010101"/>
          <w:spacing w:val="-15"/>
        </w:rPr>
        <w:t xml:space="preserve"> </w:t>
      </w:r>
      <w:r>
        <w:rPr>
          <w:color w:val="010101"/>
        </w:rPr>
        <w:t>RAMP:</w:t>
      </w:r>
      <w:r>
        <w:rPr>
          <w:color w:val="010101"/>
          <w:spacing w:val="-5"/>
        </w:rPr>
        <w:t xml:space="preserve"> </w:t>
      </w:r>
      <w:r>
        <w:rPr>
          <w:color w:val="010101"/>
        </w:rPr>
        <w:t>Curb</w:t>
      </w:r>
      <w:r>
        <w:rPr>
          <w:color w:val="010101"/>
          <w:spacing w:val="-15"/>
        </w:rPr>
        <w:t xml:space="preserve"> </w:t>
      </w:r>
      <w:r>
        <w:rPr>
          <w:color w:val="010101"/>
        </w:rPr>
        <w:t>and</w:t>
      </w:r>
      <w:r>
        <w:rPr>
          <w:color w:val="010101"/>
          <w:spacing w:val="-15"/>
        </w:rPr>
        <w:t xml:space="preserve"> </w:t>
      </w:r>
      <w:r>
        <w:rPr>
          <w:color w:val="010101"/>
        </w:rPr>
        <w:t>ramp</w:t>
      </w:r>
      <w:r>
        <w:rPr>
          <w:color w:val="010101"/>
          <w:spacing w:val="-11"/>
        </w:rPr>
        <w:t xml:space="preserve"> </w:t>
      </w:r>
      <w:r>
        <w:rPr>
          <w:color w:val="010101"/>
        </w:rPr>
        <w:t>are</w:t>
      </w:r>
      <w:r>
        <w:rPr>
          <w:color w:val="010101"/>
          <w:spacing w:val="-16"/>
        </w:rPr>
        <w:t xml:space="preserve"> </w:t>
      </w:r>
      <w:r>
        <w:rPr>
          <w:color w:val="010101"/>
        </w:rPr>
        <w:t>the</w:t>
      </w:r>
      <w:r>
        <w:rPr>
          <w:color w:val="010101"/>
          <w:spacing w:val="-15"/>
        </w:rPr>
        <w:t xml:space="preserve"> </w:t>
      </w:r>
      <w:r>
        <w:rPr>
          <w:color w:val="010101"/>
        </w:rPr>
        <w:t>sole</w:t>
      </w:r>
      <w:r>
        <w:rPr>
          <w:color w:val="010101"/>
          <w:spacing w:val="-15"/>
        </w:rPr>
        <w:t xml:space="preserve"> </w:t>
      </w:r>
      <w:r>
        <w:rPr>
          <w:color w:val="010101"/>
        </w:rPr>
        <w:t>responsibility</w:t>
      </w:r>
      <w:r>
        <w:rPr>
          <w:color w:val="010101"/>
          <w:spacing w:val="-16"/>
        </w:rPr>
        <w:t xml:space="preserve"> </w:t>
      </w:r>
      <w:r>
        <w:rPr>
          <w:color w:val="010101"/>
        </w:rPr>
        <w:t>of</w:t>
      </w:r>
      <w:r>
        <w:rPr>
          <w:color w:val="010101"/>
          <w:spacing w:val="-15"/>
        </w:rPr>
        <w:t xml:space="preserve"> </w:t>
      </w:r>
      <w:r>
        <w:rPr>
          <w:color w:val="010101"/>
        </w:rPr>
        <w:t>the</w:t>
      </w:r>
      <w:r>
        <w:rPr>
          <w:color w:val="010101"/>
          <w:spacing w:val="-15"/>
        </w:rPr>
        <w:t xml:space="preserve"> </w:t>
      </w:r>
      <w:r>
        <w:rPr>
          <w:color w:val="010101"/>
        </w:rPr>
        <w:t xml:space="preserve">Village. </w:t>
      </w:r>
      <w:r>
        <w:rPr>
          <w:color w:val="010101"/>
          <w:spacing w:val="-6"/>
        </w:rPr>
        <w:t>CURB</w:t>
      </w:r>
      <w:r>
        <w:rPr>
          <w:color w:val="010101"/>
          <w:spacing w:val="-10"/>
        </w:rPr>
        <w:t xml:space="preserve"> </w:t>
      </w:r>
      <w:r>
        <w:rPr>
          <w:color w:val="010101"/>
          <w:spacing w:val="-6"/>
        </w:rPr>
        <w:t>AND</w:t>
      </w:r>
      <w:r>
        <w:rPr>
          <w:color w:val="010101"/>
          <w:spacing w:val="-9"/>
        </w:rPr>
        <w:t xml:space="preserve"> </w:t>
      </w:r>
      <w:r>
        <w:rPr>
          <w:color w:val="010101"/>
          <w:spacing w:val="-6"/>
        </w:rPr>
        <w:t>GUTTER</w:t>
      </w:r>
      <w:r>
        <w:rPr>
          <w:color w:val="010101"/>
          <w:spacing w:val="-3"/>
        </w:rPr>
        <w:t xml:space="preserve"> </w:t>
      </w:r>
      <w:r>
        <w:rPr>
          <w:color w:val="010101"/>
          <w:spacing w:val="-6"/>
        </w:rPr>
        <w:t>SPECIFICATIONS.</w:t>
      </w:r>
    </w:p>
    <w:p w14:paraId="43741974" w14:textId="77777777" w:rsidR="00C00104" w:rsidRDefault="00000000">
      <w:pPr>
        <w:pStyle w:val="ListParagraph"/>
        <w:numPr>
          <w:ilvl w:val="2"/>
          <w:numId w:val="111"/>
        </w:numPr>
        <w:tabs>
          <w:tab w:val="left" w:pos="513"/>
        </w:tabs>
        <w:spacing w:line="204" w:lineRule="exact"/>
        <w:ind w:left="513" w:hanging="355"/>
        <w:jc w:val="both"/>
      </w:pPr>
      <w:r>
        <w:rPr>
          <w:color w:val="010101"/>
        </w:rPr>
        <w:t>WIDTH:</w:t>
      </w:r>
      <w:r>
        <w:rPr>
          <w:color w:val="010101"/>
          <w:spacing w:val="49"/>
          <w:w w:val="150"/>
        </w:rPr>
        <w:t xml:space="preserve"> </w:t>
      </w:r>
      <w:r>
        <w:rPr>
          <w:color w:val="010101"/>
        </w:rPr>
        <w:t>Shall</w:t>
      </w:r>
      <w:r>
        <w:rPr>
          <w:color w:val="010101"/>
          <w:spacing w:val="4"/>
        </w:rPr>
        <w:t xml:space="preserve"> </w:t>
      </w:r>
      <w:r>
        <w:rPr>
          <w:color w:val="010101"/>
        </w:rPr>
        <w:t>be</w:t>
      </w:r>
      <w:r>
        <w:rPr>
          <w:color w:val="010101"/>
          <w:spacing w:val="-8"/>
        </w:rPr>
        <w:t xml:space="preserve"> </w:t>
      </w:r>
      <w:r>
        <w:rPr>
          <w:color w:val="010101"/>
        </w:rPr>
        <w:t>determined</w:t>
      </w:r>
      <w:r>
        <w:rPr>
          <w:color w:val="010101"/>
          <w:spacing w:val="14"/>
        </w:rPr>
        <w:t xml:space="preserve"> </w:t>
      </w:r>
      <w:r>
        <w:rPr>
          <w:color w:val="010101"/>
        </w:rPr>
        <w:t>by</w:t>
      </w:r>
      <w:r>
        <w:rPr>
          <w:color w:val="010101"/>
          <w:spacing w:val="-2"/>
        </w:rPr>
        <w:t xml:space="preserve"> </w:t>
      </w:r>
      <w:r>
        <w:rPr>
          <w:color w:val="010101"/>
        </w:rPr>
        <w:t>the</w:t>
      </w:r>
      <w:r>
        <w:rPr>
          <w:color w:val="010101"/>
          <w:spacing w:val="-8"/>
        </w:rPr>
        <w:t xml:space="preserve"> </w:t>
      </w:r>
      <w:r>
        <w:rPr>
          <w:color w:val="010101"/>
        </w:rPr>
        <w:t>street</w:t>
      </w:r>
      <w:r>
        <w:rPr>
          <w:color w:val="010101"/>
          <w:spacing w:val="5"/>
        </w:rPr>
        <w:t xml:space="preserve"> </w:t>
      </w:r>
      <w:r>
        <w:rPr>
          <w:color w:val="010101"/>
          <w:spacing w:val="-2"/>
        </w:rPr>
        <w:t>superintendent.</w:t>
      </w:r>
    </w:p>
    <w:p w14:paraId="580141D8" w14:textId="77777777" w:rsidR="00C00104" w:rsidRDefault="00C00104">
      <w:pPr>
        <w:pStyle w:val="BodyText"/>
        <w:spacing w:before="28"/>
      </w:pPr>
    </w:p>
    <w:p w14:paraId="4347D8FB" w14:textId="77777777" w:rsidR="00C00104" w:rsidRDefault="00000000">
      <w:pPr>
        <w:pStyle w:val="ListParagraph"/>
        <w:numPr>
          <w:ilvl w:val="2"/>
          <w:numId w:val="111"/>
        </w:numPr>
        <w:tabs>
          <w:tab w:val="left" w:pos="161"/>
          <w:tab w:val="left" w:pos="528"/>
        </w:tabs>
        <w:spacing w:line="249" w:lineRule="auto"/>
        <w:ind w:left="161" w:right="172" w:hanging="4"/>
        <w:jc w:val="both"/>
      </w:pPr>
      <w:r>
        <w:rPr>
          <w:color w:val="010101"/>
        </w:rPr>
        <w:t>CEMENT: Shall meet</w:t>
      </w:r>
      <w:r>
        <w:rPr>
          <w:color w:val="010101"/>
          <w:spacing w:val="-4"/>
        </w:rPr>
        <w:t xml:space="preserve"> </w:t>
      </w:r>
      <w:r>
        <w:rPr>
          <w:color w:val="010101"/>
        </w:rPr>
        <w:t>the</w:t>
      </w:r>
      <w:r>
        <w:rPr>
          <w:color w:val="010101"/>
          <w:spacing w:val="-6"/>
        </w:rPr>
        <w:t xml:space="preserve"> </w:t>
      </w:r>
      <w:r>
        <w:rPr>
          <w:color w:val="010101"/>
        </w:rPr>
        <w:t>requirements of</w:t>
      </w:r>
      <w:r>
        <w:rPr>
          <w:color w:val="010101"/>
          <w:spacing w:val="-3"/>
        </w:rPr>
        <w:t xml:space="preserve"> </w:t>
      </w:r>
      <w:r>
        <w:rPr>
          <w:color w:val="010101"/>
        </w:rPr>
        <w:t>the</w:t>
      </w:r>
      <w:r>
        <w:rPr>
          <w:color w:val="010101"/>
          <w:spacing w:val="-6"/>
        </w:rPr>
        <w:t xml:space="preserve"> </w:t>
      </w:r>
      <w:r>
        <w:rPr>
          <w:color w:val="010101"/>
        </w:rPr>
        <w:t>latest Standard Specifications</w:t>
      </w:r>
      <w:r>
        <w:rPr>
          <w:color w:val="010101"/>
          <w:spacing w:val="-11"/>
        </w:rPr>
        <w:t xml:space="preserve"> </w:t>
      </w:r>
      <w:r>
        <w:rPr>
          <w:color w:val="010101"/>
        </w:rPr>
        <w:t>of</w:t>
      </w:r>
      <w:r>
        <w:rPr>
          <w:color w:val="010101"/>
          <w:spacing w:val="-7"/>
        </w:rPr>
        <w:t xml:space="preserve"> </w:t>
      </w:r>
      <w:r>
        <w:rPr>
          <w:color w:val="010101"/>
        </w:rPr>
        <w:t>the</w:t>
      </w:r>
      <w:r>
        <w:rPr>
          <w:color w:val="010101"/>
          <w:spacing w:val="-2"/>
        </w:rPr>
        <w:t xml:space="preserve"> </w:t>
      </w:r>
      <w:r>
        <w:rPr>
          <w:color w:val="010101"/>
        </w:rPr>
        <w:t xml:space="preserve">American Society for testing materials. </w:t>
      </w:r>
      <w:proofErr w:type="gramStart"/>
      <w:r>
        <w:rPr>
          <w:color w:val="010101"/>
        </w:rPr>
        <w:t>Shall</w:t>
      </w:r>
      <w:proofErr w:type="gramEnd"/>
      <w:r>
        <w:rPr>
          <w:color w:val="010101"/>
        </w:rPr>
        <w:t xml:space="preserve"> be a </w:t>
      </w:r>
      <w:proofErr w:type="gramStart"/>
      <w:r>
        <w:rPr>
          <w:color w:val="010101"/>
        </w:rPr>
        <w:t>6 bag</w:t>
      </w:r>
      <w:proofErr w:type="gramEnd"/>
      <w:r>
        <w:rPr>
          <w:color w:val="010101"/>
        </w:rPr>
        <w:t xml:space="preserve"> mix.</w:t>
      </w:r>
    </w:p>
    <w:p w14:paraId="365BE309" w14:textId="77777777" w:rsidR="00C00104" w:rsidRDefault="00C00104">
      <w:pPr>
        <w:pStyle w:val="BodyText"/>
        <w:spacing w:before="18"/>
      </w:pPr>
    </w:p>
    <w:p w14:paraId="7E219F8A" w14:textId="77777777" w:rsidR="00C00104" w:rsidRDefault="00000000">
      <w:pPr>
        <w:pStyle w:val="ListParagraph"/>
        <w:numPr>
          <w:ilvl w:val="2"/>
          <w:numId w:val="111"/>
        </w:numPr>
        <w:tabs>
          <w:tab w:val="left" w:pos="526"/>
        </w:tabs>
        <w:spacing w:line="254" w:lineRule="auto"/>
        <w:ind w:left="158" w:right="172" w:firstLine="0"/>
        <w:jc w:val="both"/>
      </w:pPr>
      <w:r>
        <w:rPr>
          <w:color w:val="010101"/>
        </w:rPr>
        <w:t>SUB-GRADE: Shall be of firm nature and free of soft gumbo clay spots. Fill for sub-grade must be put in, in layers not to exceed six inches and shall be compacted with a portable compactor or some other means which will be acceptable to</w:t>
      </w:r>
      <w:r>
        <w:rPr>
          <w:color w:val="010101"/>
          <w:spacing w:val="-1"/>
        </w:rPr>
        <w:t xml:space="preserve"> </w:t>
      </w:r>
      <w:r>
        <w:rPr>
          <w:color w:val="010101"/>
        </w:rPr>
        <w:t>the inspector.</w:t>
      </w:r>
    </w:p>
    <w:p w14:paraId="6AF27814" w14:textId="77777777" w:rsidR="00C00104" w:rsidRDefault="00C00104">
      <w:pPr>
        <w:pStyle w:val="BodyText"/>
        <w:spacing w:before="10"/>
      </w:pPr>
    </w:p>
    <w:p w14:paraId="72F57659" w14:textId="77777777" w:rsidR="00C00104" w:rsidRDefault="00000000">
      <w:pPr>
        <w:pStyle w:val="ListParagraph"/>
        <w:numPr>
          <w:ilvl w:val="2"/>
          <w:numId w:val="111"/>
        </w:numPr>
        <w:tabs>
          <w:tab w:val="left" w:pos="158"/>
          <w:tab w:val="left" w:pos="542"/>
        </w:tabs>
        <w:spacing w:line="249" w:lineRule="auto"/>
        <w:ind w:left="158" w:right="161" w:hanging="1"/>
        <w:jc w:val="both"/>
      </w:pPr>
      <w:r>
        <w:rPr>
          <w:color w:val="010101"/>
        </w:rPr>
        <w:t>CLEAN</w:t>
      </w:r>
      <w:r>
        <w:rPr>
          <w:color w:val="010101"/>
          <w:spacing w:val="32"/>
        </w:rPr>
        <w:t xml:space="preserve"> </w:t>
      </w:r>
      <w:r>
        <w:rPr>
          <w:color w:val="010101"/>
        </w:rPr>
        <w:t>UP:</w:t>
      </w:r>
      <w:r>
        <w:rPr>
          <w:color w:val="010101"/>
          <w:spacing w:val="35"/>
        </w:rPr>
        <w:t xml:space="preserve"> </w:t>
      </w:r>
      <w:r>
        <w:rPr>
          <w:color w:val="010101"/>
        </w:rPr>
        <w:t>Will be the responsibility of the contractor.</w:t>
      </w:r>
      <w:r>
        <w:rPr>
          <w:color w:val="010101"/>
          <w:spacing w:val="40"/>
        </w:rPr>
        <w:t xml:space="preserve"> </w:t>
      </w:r>
      <w:r>
        <w:rPr>
          <w:color w:val="010101"/>
        </w:rPr>
        <w:t>All debris shall be removed at the end of the week and shall be properly barricaded</w:t>
      </w:r>
      <w:r>
        <w:rPr>
          <w:color w:val="010101"/>
          <w:spacing w:val="35"/>
        </w:rPr>
        <w:t xml:space="preserve"> </w:t>
      </w:r>
      <w:r>
        <w:rPr>
          <w:color w:val="010101"/>
        </w:rPr>
        <w:t>when out in the street.</w:t>
      </w:r>
    </w:p>
    <w:p w14:paraId="4DCA2181" w14:textId="77777777" w:rsidR="00C00104" w:rsidRDefault="00C00104">
      <w:pPr>
        <w:pStyle w:val="BodyText"/>
        <w:spacing w:before="18"/>
      </w:pPr>
    </w:p>
    <w:p w14:paraId="5E741E5D" w14:textId="77777777" w:rsidR="00C00104" w:rsidRDefault="00000000">
      <w:pPr>
        <w:pStyle w:val="ListParagraph"/>
        <w:numPr>
          <w:ilvl w:val="2"/>
          <w:numId w:val="111"/>
        </w:numPr>
        <w:tabs>
          <w:tab w:val="left" w:pos="510"/>
        </w:tabs>
        <w:ind w:left="510" w:hanging="352"/>
        <w:jc w:val="both"/>
      </w:pPr>
      <w:r>
        <w:rPr>
          <w:color w:val="010101"/>
        </w:rPr>
        <w:t>CURING:</w:t>
      </w:r>
      <w:r>
        <w:rPr>
          <w:color w:val="010101"/>
          <w:spacing w:val="9"/>
        </w:rPr>
        <w:t xml:space="preserve"> </w:t>
      </w:r>
      <w:r>
        <w:rPr>
          <w:color w:val="010101"/>
        </w:rPr>
        <w:t>New</w:t>
      </w:r>
      <w:r>
        <w:rPr>
          <w:color w:val="010101"/>
          <w:spacing w:val="-4"/>
        </w:rPr>
        <w:t xml:space="preserve"> </w:t>
      </w:r>
      <w:r>
        <w:rPr>
          <w:color w:val="010101"/>
        </w:rPr>
        <w:t>curb</w:t>
      </w:r>
      <w:r>
        <w:rPr>
          <w:color w:val="010101"/>
          <w:spacing w:val="-7"/>
        </w:rPr>
        <w:t xml:space="preserve"> </w:t>
      </w:r>
      <w:r>
        <w:rPr>
          <w:color w:val="010101"/>
        </w:rPr>
        <w:t>and</w:t>
      </w:r>
      <w:r>
        <w:rPr>
          <w:color w:val="010101"/>
          <w:spacing w:val="-5"/>
        </w:rPr>
        <w:t xml:space="preserve"> </w:t>
      </w:r>
      <w:r>
        <w:rPr>
          <w:color w:val="010101"/>
        </w:rPr>
        <w:t>gutter</w:t>
      </w:r>
      <w:r>
        <w:rPr>
          <w:color w:val="010101"/>
          <w:spacing w:val="-2"/>
        </w:rPr>
        <w:t xml:space="preserve"> </w:t>
      </w:r>
      <w:r>
        <w:rPr>
          <w:color w:val="010101"/>
        </w:rPr>
        <w:t>shall</w:t>
      </w:r>
      <w:r>
        <w:rPr>
          <w:color w:val="010101"/>
          <w:spacing w:val="-3"/>
        </w:rPr>
        <w:t xml:space="preserve"> </w:t>
      </w:r>
      <w:r>
        <w:rPr>
          <w:color w:val="010101"/>
        </w:rPr>
        <w:t>be</w:t>
      </w:r>
      <w:r>
        <w:rPr>
          <w:color w:val="010101"/>
          <w:spacing w:val="-10"/>
        </w:rPr>
        <w:t xml:space="preserve"> </w:t>
      </w:r>
      <w:r>
        <w:rPr>
          <w:color w:val="010101"/>
        </w:rPr>
        <w:t>barricaded</w:t>
      </w:r>
      <w:r>
        <w:rPr>
          <w:color w:val="010101"/>
          <w:spacing w:val="9"/>
        </w:rPr>
        <w:t xml:space="preserve"> </w:t>
      </w:r>
      <w:r>
        <w:rPr>
          <w:color w:val="010101"/>
        </w:rPr>
        <w:t>until</w:t>
      </w:r>
      <w:r>
        <w:rPr>
          <w:color w:val="010101"/>
          <w:spacing w:val="-13"/>
        </w:rPr>
        <w:t xml:space="preserve"> </w:t>
      </w:r>
      <w:r>
        <w:rPr>
          <w:color w:val="010101"/>
        </w:rPr>
        <w:t>proper</w:t>
      </w:r>
      <w:r>
        <w:rPr>
          <w:color w:val="010101"/>
          <w:spacing w:val="5"/>
        </w:rPr>
        <w:t xml:space="preserve"> </w:t>
      </w:r>
      <w:r>
        <w:rPr>
          <w:color w:val="010101"/>
        </w:rPr>
        <w:t>curing can</w:t>
      </w:r>
      <w:r>
        <w:rPr>
          <w:color w:val="010101"/>
          <w:spacing w:val="-3"/>
        </w:rPr>
        <w:t xml:space="preserve"> </w:t>
      </w:r>
      <w:r>
        <w:rPr>
          <w:color w:val="010101"/>
        </w:rPr>
        <w:t>take</w:t>
      </w:r>
      <w:r>
        <w:rPr>
          <w:color w:val="010101"/>
          <w:spacing w:val="-7"/>
        </w:rPr>
        <w:t xml:space="preserve"> </w:t>
      </w:r>
      <w:r>
        <w:rPr>
          <w:color w:val="010101"/>
          <w:spacing w:val="-2"/>
        </w:rPr>
        <w:t>place.</w:t>
      </w:r>
    </w:p>
    <w:p w14:paraId="27BDC116" w14:textId="77777777" w:rsidR="00C00104" w:rsidRDefault="00C00104">
      <w:pPr>
        <w:pStyle w:val="BodyText"/>
        <w:spacing w:before="28"/>
      </w:pPr>
    </w:p>
    <w:p w14:paraId="35A520AA" w14:textId="77777777" w:rsidR="00C00104" w:rsidRDefault="00000000">
      <w:pPr>
        <w:pStyle w:val="BodyText"/>
        <w:ind w:left="161"/>
      </w:pPr>
      <w:r>
        <w:rPr>
          <w:color w:val="010101"/>
          <w:w w:val="90"/>
        </w:rPr>
        <w:t>SPECIAL</w:t>
      </w:r>
      <w:r>
        <w:rPr>
          <w:color w:val="010101"/>
          <w:spacing w:val="-3"/>
          <w:w w:val="95"/>
        </w:rPr>
        <w:t xml:space="preserve"> </w:t>
      </w:r>
      <w:r>
        <w:rPr>
          <w:color w:val="010101"/>
          <w:spacing w:val="-2"/>
          <w:w w:val="95"/>
        </w:rPr>
        <w:t>ASSESSMENTS:</w:t>
      </w:r>
    </w:p>
    <w:p w14:paraId="1AE2F207" w14:textId="77777777" w:rsidR="00C00104" w:rsidRDefault="00000000">
      <w:pPr>
        <w:pStyle w:val="ListParagraph"/>
        <w:numPr>
          <w:ilvl w:val="0"/>
          <w:numId w:val="110"/>
        </w:numPr>
        <w:tabs>
          <w:tab w:val="left" w:pos="158"/>
          <w:tab w:val="left" w:pos="542"/>
        </w:tabs>
        <w:spacing w:before="11" w:line="252" w:lineRule="auto"/>
        <w:ind w:right="162" w:hanging="1"/>
        <w:jc w:val="both"/>
      </w:pPr>
      <w:r>
        <w:rPr>
          <w:color w:val="010101"/>
        </w:rPr>
        <w:t>In</w:t>
      </w:r>
      <w:r>
        <w:rPr>
          <w:color w:val="010101"/>
          <w:spacing w:val="40"/>
        </w:rPr>
        <w:t xml:space="preserve"> </w:t>
      </w:r>
      <w:r>
        <w:rPr>
          <w:color w:val="010101"/>
        </w:rPr>
        <w:t>addition to other</w:t>
      </w:r>
      <w:r>
        <w:rPr>
          <w:color w:val="010101"/>
          <w:spacing w:val="40"/>
        </w:rPr>
        <w:t xml:space="preserve"> </w:t>
      </w:r>
      <w:r>
        <w:rPr>
          <w:color w:val="010101"/>
        </w:rPr>
        <w:t>methods</w:t>
      </w:r>
      <w:r>
        <w:rPr>
          <w:color w:val="010101"/>
          <w:spacing w:val="40"/>
        </w:rPr>
        <w:t xml:space="preserve"> </w:t>
      </w:r>
      <w:r>
        <w:rPr>
          <w:color w:val="010101"/>
        </w:rPr>
        <w:t>provided</w:t>
      </w:r>
      <w:r>
        <w:rPr>
          <w:color w:val="010101"/>
          <w:spacing w:val="40"/>
        </w:rPr>
        <w:t xml:space="preserve"> </w:t>
      </w:r>
      <w:r>
        <w:rPr>
          <w:color w:val="010101"/>
        </w:rPr>
        <w:t>by</w:t>
      </w:r>
      <w:r>
        <w:rPr>
          <w:color w:val="010101"/>
          <w:spacing w:val="40"/>
        </w:rPr>
        <w:t xml:space="preserve"> </w:t>
      </w:r>
      <w:r>
        <w:rPr>
          <w:color w:val="010101"/>
        </w:rPr>
        <w:t>law, the cost of</w:t>
      </w:r>
      <w:r>
        <w:rPr>
          <w:color w:val="010101"/>
          <w:spacing w:val="40"/>
        </w:rPr>
        <w:t xml:space="preserve"> </w:t>
      </w:r>
      <w:r>
        <w:rPr>
          <w:color w:val="010101"/>
        </w:rPr>
        <w:t>installing</w:t>
      </w:r>
      <w:r>
        <w:rPr>
          <w:color w:val="010101"/>
          <w:spacing w:val="40"/>
        </w:rPr>
        <w:t xml:space="preserve"> </w:t>
      </w:r>
      <w:r>
        <w:rPr>
          <w:color w:val="010101"/>
        </w:rPr>
        <w:t>or</w:t>
      </w:r>
      <w:r>
        <w:rPr>
          <w:color w:val="010101"/>
          <w:spacing w:val="40"/>
        </w:rPr>
        <w:t xml:space="preserve"> </w:t>
      </w:r>
      <w:r>
        <w:rPr>
          <w:color w:val="010101"/>
        </w:rPr>
        <w:t>constructing</w:t>
      </w:r>
      <w:r>
        <w:rPr>
          <w:color w:val="010101"/>
          <w:spacing w:val="40"/>
        </w:rPr>
        <w:t xml:space="preserve"> </w:t>
      </w:r>
      <w:r>
        <w:rPr>
          <w:color w:val="010101"/>
        </w:rPr>
        <w:t>any public work or improvement shall be charged in whole or in part to the property benefited thereby, in</w:t>
      </w:r>
      <w:r>
        <w:rPr>
          <w:color w:val="010101"/>
          <w:spacing w:val="-1"/>
        </w:rPr>
        <w:t xml:space="preserve"> </w:t>
      </w:r>
      <w:r>
        <w:rPr>
          <w:color w:val="010101"/>
        </w:rPr>
        <w:t>the manner provided in</w:t>
      </w:r>
      <w:r>
        <w:rPr>
          <w:color w:val="010101"/>
          <w:spacing w:val="-3"/>
        </w:rPr>
        <w:t xml:space="preserve"> </w:t>
      </w:r>
      <w:r>
        <w:rPr>
          <w:color w:val="010101"/>
        </w:rPr>
        <w:t>the Wisconsin Statutes. Special assessments shall be</w:t>
      </w:r>
      <w:r>
        <w:rPr>
          <w:color w:val="010101"/>
          <w:spacing w:val="-2"/>
        </w:rPr>
        <w:t xml:space="preserve"> </w:t>
      </w:r>
      <w:r>
        <w:rPr>
          <w:color w:val="010101"/>
        </w:rPr>
        <w:t xml:space="preserve">a </w:t>
      </w:r>
      <w:proofErr w:type="gramStart"/>
      <w:r>
        <w:rPr>
          <w:color w:val="010101"/>
        </w:rPr>
        <w:t>lien</w:t>
      </w:r>
      <w:proofErr w:type="gramEnd"/>
      <w:r>
        <w:rPr>
          <w:color w:val="010101"/>
        </w:rPr>
        <w:t xml:space="preserve"> against the property from the date of the levy.</w:t>
      </w:r>
    </w:p>
    <w:p w14:paraId="0F6BA8F9" w14:textId="77777777" w:rsidR="00C00104" w:rsidRDefault="00C00104">
      <w:pPr>
        <w:pStyle w:val="BodyText"/>
        <w:spacing w:before="16"/>
      </w:pPr>
    </w:p>
    <w:p w14:paraId="303E154D" w14:textId="77777777" w:rsidR="00C00104" w:rsidRDefault="00000000">
      <w:pPr>
        <w:pStyle w:val="ListParagraph"/>
        <w:numPr>
          <w:ilvl w:val="0"/>
          <w:numId w:val="110"/>
        </w:numPr>
        <w:tabs>
          <w:tab w:val="left" w:pos="158"/>
          <w:tab w:val="left" w:pos="534"/>
        </w:tabs>
        <w:spacing w:line="254" w:lineRule="auto"/>
        <w:ind w:right="160" w:hanging="1"/>
        <w:jc w:val="both"/>
      </w:pPr>
      <w:r>
        <w:rPr>
          <w:color w:val="010101"/>
        </w:rPr>
        <w:t>Any</w:t>
      </w:r>
      <w:r>
        <w:rPr>
          <w:color w:val="010101"/>
          <w:spacing w:val="-1"/>
        </w:rPr>
        <w:t xml:space="preserve"> </w:t>
      </w:r>
      <w:r>
        <w:rPr>
          <w:color w:val="010101"/>
        </w:rPr>
        <w:t>person against whose land a special assessment is</w:t>
      </w:r>
      <w:r>
        <w:rPr>
          <w:color w:val="010101"/>
          <w:spacing w:val="-4"/>
        </w:rPr>
        <w:t xml:space="preserve"> </w:t>
      </w:r>
      <w:r>
        <w:rPr>
          <w:color w:val="010101"/>
        </w:rPr>
        <w:t>levied</w:t>
      </w:r>
      <w:r>
        <w:rPr>
          <w:color w:val="010101"/>
          <w:spacing w:val="-1"/>
        </w:rPr>
        <w:t xml:space="preserve"> </w:t>
      </w:r>
      <w:r>
        <w:rPr>
          <w:color w:val="010101"/>
        </w:rPr>
        <w:t>under this</w:t>
      </w:r>
      <w:r>
        <w:rPr>
          <w:color w:val="010101"/>
          <w:spacing w:val="-6"/>
        </w:rPr>
        <w:t xml:space="preserve"> </w:t>
      </w:r>
      <w:r>
        <w:rPr>
          <w:color w:val="010101"/>
          <w:u w:val="single" w:color="000000"/>
        </w:rPr>
        <w:t>Section</w:t>
      </w:r>
      <w:r>
        <w:rPr>
          <w:color w:val="010101"/>
        </w:rPr>
        <w:t xml:space="preserve"> shall</w:t>
      </w:r>
      <w:r>
        <w:rPr>
          <w:color w:val="010101"/>
          <w:spacing w:val="-1"/>
        </w:rPr>
        <w:t xml:space="preserve"> </w:t>
      </w:r>
      <w:r>
        <w:rPr>
          <w:color w:val="010101"/>
        </w:rPr>
        <w:t>have the right of appeal in the manner provided in the Wisconsin Statutes.</w:t>
      </w:r>
      <w:r>
        <w:rPr>
          <w:color w:val="010101"/>
          <w:spacing w:val="31"/>
        </w:rPr>
        <w:t xml:space="preserve"> </w:t>
      </w:r>
      <w:r>
        <w:rPr>
          <w:color w:val="010101"/>
        </w:rPr>
        <w:t>(Ord 166, 1992)</w:t>
      </w:r>
    </w:p>
    <w:p w14:paraId="58C3F154" w14:textId="77777777" w:rsidR="00C00104" w:rsidRDefault="00C00104">
      <w:pPr>
        <w:spacing w:line="254" w:lineRule="auto"/>
        <w:jc w:val="both"/>
        <w:sectPr w:rsidR="00C00104">
          <w:pgSz w:w="12240" w:h="15840"/>
          <w:pgMar w:top="1680" w:right="1240" w:bottom="280" w:left="1280" w:header="1435" w:footer="0" w:gutter="0"/>
          <w:cols w:space="720"/>
        </w:sectPr>
      </w:pPr>
    </w:p>
    <w:p w14:paraId="700E12DB" w14:textId="77777777" w:rsidR="00C00104" w:rsidRDefault="00C00104">
      <w:pPr>
        <w:pStyle w:val="BodyText"/>
        <w:spacing w:before="1"/>
        <w:rPr>
          <w:sz w:val="23"/>
        </w:rPr>
      </w:pPr>
    </w:p>
    <w:p w14:paraId="66F6589D" w14:textId="77777777" w:rsidR="00C00104" w:rsidRDefault="00000000">
      <w:pPr>
        <w:pStyle w:val="Heading4"/>
        <w:jc w:val="both"/>
      </w:pPr>
      <w:r>
        <w:rPr>
          <w:u w:val="thick"/>
        </w:rPr>
        <w:t>Section</w:t>
      </w:r>
      <w:r>
        <w:rPr>
          <w:spacing w:val="11"/>
          <w:u w:val="thick"/>
        </w:rPr>
        <w:t xml:space="preserve"> </w:t>
      </w:r>
      <w:r>
        <w:rPr>
          <w:u w:val="thick"/>
        </w:rPr>
        <w:t>16.03</w:t>
      </w:r>
      <w:r>
        <w:rPr>
          <w:spacing w:val="75"/>
          <w:w w:val="150"/>
        </w:rPr>
        <w:t xml:space="preserve">    </w:t>
      </w:r>
      <w:r>
        <w:t>Maiben</w:t>
      </w:r>
      <w:r>
        <w:rPr>
          <w:spacing w:val="14"/>
        </w:rPr>
        <w:t xml:space="preserve"> </w:t>
      </w:r>
      <w:r>
        <w:t>Street,</w:t>
      </w:r>
      <w:r>
        <w:rPr>
          <w:spacing w:val="11"/>
        </w:rPr>
        <w:t xml:space="preserve"> </w:t>
      </w:r>
      <w:r>
        <w:t>mailbox</w:t>
      </w:r>
      <w:r>
        <w:rPr>
          <w:spacing w:val="14"/>
        </w:rPr>
        <w:t xml:space="preserve"> </w:t>
      </w:r>
      <w:r>
        <w:t>location</w:t>
      </w:r>
      <w:r>
        <w:rPr>
          <w:spacing w:val="8"/>
        </w:rPr>
        <w:t xml:space="preserve"> </w:t>
      </w:r>
      <w:r>
        <w:t>and</w:t>
      </w:r>
      <w:r>
        <w:rPr>
          <w:spacing w:val="-1"/>
        </w:rPr>
        <w:t xml:space="preserve"> </w:t>
      </w:r>
      <w:r>
        <w:t>installation</w:t>
      </w:r>
      <w:r>
        <w:rPr>
          <w:spacing w:val="16"/>
        </w:rPr>
        <w:t xml:space="preserve"> </w:t>
      </w:r>
      <w:r>
        <w:rPr>
          <w:spacing w:val="-2"/>
        </w:rPr>
        <w:t>regulated</w:t>
      </w:r>
    </w:p>
    <w:p w14:paraId="13B25F05" w14:textId="77777777" w:rsidR="00C00104" w:rsidRDefault="00C00104">
      <w:pPr>
        <w:pStyle w:val="BodyText"/>
        <w:spacing w:before="4"/>
        <w:rPr>
          <w:b/>
          <w:sz w:val="23"/>
        </w:rPr>
      </w:pPr>
    </w:p>
    <w:p w14:paraId="3CF41071" w14:textId="77777777" w:rsidR="00C00104" w:rsidRDefault="00000000">
      <w:pPr>
        <w:spacing w:line="244" w:lineRule="auto"/>
        <w:ind w:left="159" w:right="179" w:hanging="1"/>
        <w:jc w:val="both"/>
        <w:rPr>
          <w:sz w:val="23"/>
        </w:rPr>
      </w:pPr>
      <w:r>
        <w:rPr>
          <w:sz w:val="23"/>
        </w:rPr>
        <w:t>No person shall place or install a mailbox or supporting structure on or adjacent to Maiben Street in such a manner that it fails to allow a minimum of three (3) feet of unobstructed sidewalk clearance.</w:t>
      </w:r>
    </w:p>
    <w:p w14:paraId="7A279FC8" w14:textId="77777777" w:rsidR="00C00104" w:rsidRDefault="00000000">
      <w:pPr>
        <w:spacing w:before="263"/>
        <w:ind w:left="156"/>
        <w:jc w:val="both"/>
        <w:rPr>
          <w:sz w:val="23"/>
        </w:rPr>
      </w:pPr>
      <w:r>
        <w:rPr>
          <w:sz w:val="23"/>
        </w:rPr>
        <w:t>The</w:t>
      </w:r>
      <w:r>
        <w:rPr>
          <w:spacing w:val="-11"/>
          <w:sz w:val="23"/>
        </w:rPr>
        <w:t xml:space="preserve"> </w:t>
      </w:r>
      <w:r>
        <w:rPr>
          <w:sz w:val="23"/>
        </w:rPr>
        <w:t>penalty for</w:t>
      </w:r>
      <w:r>
        <w:rPr>
          <w:spacing w:val="-10"/>
          <w:sz w:val="23"/>
        </w:rPr>
        <w:t xml:space="preserve"> </w:t>
      </w:r>
      <w:r>
        <w:rPr>
          <w:sz w:val="23"/>
        </w:rPr>
        <w:t>violation</w:t>
      </w:r>
      <w:r>
        <w:rPr>
          <w:spacing w:val="-8"/>
          <w:sz w:val="23"/>
        </w:rPr>
        <w:t xml:space="preserve"> </w:t>
      </w:r>
      <w:r>
        <w:rPr>
          <w:sz w:val="23"/>
        </w:rPr>
        <w:t>of</w:t>
      </w:r>
      <w:r>
        <w:rPr>
          <w:spacing w:val="-9"/>
          <w:sz w:val="23"/>
        </w:rPr>
        <w:t xml:space="preserve"> </w:t>
      </w:r>
      <w:r>
        <w:rPr>
          <w:sz w:val="23"/>
        </w:rPr>
        <w:t>this</w:t>
      </w:r>
      <w:r>
        <w:rPr>
          <w:spacing w:val="-12"/>
          <w:sz w:val="23"/>
        </w:rPr>
        <w:t xml:space="preserve"> </w:t>
      </w:r>
      <w:r>
        <w:rPr>
          <w:sz w:val="23"/>
        </w:rPr>
        <w:t>section</w:t>
      </w:r>
      <w:r>
        <w:rPr>
          <w:spacing w:val="-6"/>
          <w:sz w:val="23"/>
        </w:rPr>
        <w:t xml:space="preserve"> </w:t>
      </w:r>
      <w:r>
        <w:rPr>
          <w:sz w:val="23"/>
        </w:rPr>
        <w:t>shall</w:t>
      </w:r>
      <w:r>
        <w:rPr>
          <w:spacing w:val="-10"/>
          <w:sz w:val="23"/>
        </w:rPr>
        <w:t xml:space="preserve"> </w:t>
      </w:r>
      <w:r>
        <w:rPr>
          <w:sz w:val="23"/>
        </w:rPr>
        <w:t>be</w:t>
      </w:r>
      <w:r>
        <w:rPr>
          <w:spacing w:val="-15"/>
          <w:sz w:val="23"/>
        </w:rPr>
        <w:t xml:space="preserve"> </w:t>
      </w:r>
      <w:r>
        <w:rPr>
          <w:sz w:val="23"/>
        </w:rPr>
        <w:t>a</w:t>
      </w:r>
      <w:r>
        <w:rPr>
          <w:spacing w:val="-4"/>
          <w:sz w:val="23"/>
        </w:rPr>
        <w:t xml:space="preserve"> </w:t>
      </w:r>
      <w:r>
        <w:rPr>
          <w:sz w:val="23"/>
        </w:rPr>
        <w:t>forfeiture</w:t>
      </w:r>
      <w:r>
        <w:rPr>
          <w:spacing w:val="-7"/>
          <w:sz w:val="23"/>
        </w:rPr>
        <w:t xml:space="preserve"> </w:t>
      </w:r>
      <w:r>
        <w:rPr>
          <w:sz w:val="23"/>
        </w:rPr>
        <w:t>of</w:t>
      </w:r>
      <w:r>
        <w:rPr>
          <w:spacing w:val="-11"/>
          <w:sz w:val="23"/>
        </w:rPr>
        <w:t xml:space="preserve"> </w:t>
      </w:r>
      <w:r>
        <w:rPr>
          <w:sz w:val="23"/>
        </w:rPr>
        <w:t>not</w:t>
      </w:r>
      <w:r>
        <w:rPr>
          <w:spacing w:val="-11"/>
          <w:sz w:val="23"/>
        </w:rPr>
        <w:t xml:space="preserve"> </w:t>
      </w:r>
      <w:r>
        <w:rPr>
          <w:sz w:val="23"/>
        </w:rPr>
        <w:t>less</w:t>
      </w:r>
      <w:r>
        <w:rPr>
          <w:spacing w:val="-11"/>
          <w:sz w:val="23"/>
        </w:rPr>
        <w:t xml:space="preserve"> </w:t>
      </w:r>
      <w:r>
        <w:rPr>
          <w:sz w:val="23"/>
        </w:rPr>
        <w:t>than</w:t>
      </w:r>
      <w:r>
        <w:rPr>
          <w:spacing w:val="-7"/>
          <w:sz w:val="23"/>
        </w:rPr>
        <w:t xml:space="preserve"> </w:t>
      </w:r>
      <w:r>
        <w:rPr>
          <w:sz w:val="23"/>
        </w:rPr>
        <w:t>$50</w:t>
      </w:r>
      <w:r>
        <w:rPr>
          <w:spacing w:val="-11"/>
          <w:sz w:val="23"/>
        </w:rPr>
        <w:t xml:space="preserve"> </w:t>
      </w:r>
      <w:r>
        <w:rPr>
          <w:sz w:val="23"/>
        </w:rPr>
        <w:t>nor</w:t>
      </w:r>
      <w:r>
        <w:rPr>
          <w:spacing w:val="-6"/>
          <w:sz w:val="23"/>
        </w:rPr>
        <w:t xml:space="preserve"> </w:t>
      </w:r>
      <w:r>
        <w:rPr>
          <w:sz w:val="23"/>
        </w:rPr>
        <w:t>more</w:t>
      </w:r>
      <w:r>
        <w:rPr>
          <w:spacing w:val="-10"/>
          <w:sz w:val="23"/>
        </w:rPr>
        <w:t xml:space="preserve"> </w:t>
      </w:r>
      <w:r>
        <w:rPr>
          <w:spacing w:val="-4"/>
          <w:sz w:val="23"/>
        </w:rPr>
        <w:t>than</w:t>
      </w:r>
    </w:p>
    <w:p w14:paraId="5D29A89A" w14:textId="77777777" w:rsidR="00C00104" w:rsidRDefault="00000000">
      <w:pPr>
        <w:spacing w:line="244" w:lineRule="auto"/>
        <w:ind w:left="157" w:right="165" w:firstLine="5"/>
        <w:jc w:val="both"/>
        <w:rPr>
          <w:sz w:val="23"/>
        </w:rPr>
      </w:pPr>
      <w:r>
        <w:rPr>
          <w:sz w:val="23"/>
        </w:rPr>
        <w:t>$250, together with the costs of prosecution.</w:t>
      </w:r>
      <w:r>
        <w:rPr>
          <w:spacing w:val="40"/>
          <w:sz w:val="23"/>
        </w:rPr>
        <w:t xml:space="preserve"> </w:t>
      </w:r>
      <w:r>
        <w:rPr>
          <w:sz w:val="23"/>
        </w:rPr>
        <w:t>Each day any such violation continues shall constitute</w:t>
      </w:r>
      <w:r>
        <w:rPr>
          <w:spacing w:val="-8"/>
          <w:sz w:val="23"/>
        </w:rPr>
        <w:t xml:space="preserve"> </w:t>
      </w:r>
      <w:r>
        <w:rPr>
          <w:sz w:val="23"/>
        </w:rPr>
        <w:t>a</w:t>
      </w:r>
      <w:r>
        <w:rPr>
          <w:spacing w:val="-12"/>
          <w:sz w:val="23"/>
        </w:rPr>
        <w:t xml:space="preserve"> </w:t>
      </w:r>
      <w:r>
        <w:rPr>
          <w:sz w:val="23"/>
        </w:rPr>
        <w:t>separate</w:t>
      </w:r>
      <w:r>
        <w:rPr>
          <w:spacing w:val="-8"/>
          <w:sz w:val="23"/>
        </w:rPr>
        <w:t xml:space="preserve"> </w:t>
      </w:r>
      <w:r>
        <w:rPr>
          <w:sz w:val="23"/>
        </w:rPr>
        <w:t>offense.</w:t>
      </w:r>
      <w:r>
        <w:rPr>
          <w:spacing w:val="-7"/>
          <w:sz w:val="23"/>
        </w:rPr>
        <w:t xml:space="preserve"> </w:t>
      </w:r>
      <w:r>
        <w:rPr>
          <w:sz w:val="23"/>
        </w:rPr>
        <w:t>(Ord</w:t>
      </w:r>
      <w:r>
        <w:rPr>
          <w:spacing w:val="-4"/>
          <w:sz w:val="23"/>
        </w:rPr>
        <w:t xml:space="preserve"> </w:t>
      </w:r>
      <w:r>
        <w:rPr>
          <w:sz w:val="23"/>
        </w:rPr>
        <w:t>2011-4)</w:t>
      </w:r>
    </w:p>
    <w:p w14:paraId="2235F9FC" w14:textId="77777777" w:rsidR="00C00104" w:rsidRDefault="00C00104">
      <w:pPr>
        <w:spacing w:line="244" w:lineRule="auto"/>
        <w:jc w:val="both"/>
        <w:rPr>
          <w:sz w:val="23"/>
        </w:rPr>
        <w:sectPr w:rsidR="00C00104">
          <w:headerReference w:type="default" r:id="rId95"/>
          <w:pgSz w:w="12240" w:h="15840"/>
          <w:pgMar w:top="1680" w:right="1240" w:bottom="280" w:left="1280" w:header="1420" w:footer="0" w:gutter="0"/>
          <w:cols w:space="720"/>
        </w:sectPr>
      </w:pPr>
    </w:p>
    <w:p w14:paraId="0BC3EA74" w14:textId="77777777" w:rsidR="00C00104" w:rsidRDefault="00000000">
      <w:pPr>
        <w:pStyle w:val="Heading4"/>
        <w:tabs>
          <w:tab w:val="left" w:pos="4990"/>
        </w:tabs>
        <w:spacing w:before="2" w:line="244" w:lineRule="auto"/>
        <w:ind w:left="4241" w:right="4263" w:firstLine="16"/>
        <w:jc w:val="center"/>
      </w:pPr>
      <w:r>
        <w:rPr>
          <w:spacing w:val="-2"/>
          <w:w w:val="105"/>
        </w:rPr>
        <w:lastRenderedPageBreak/>
        <w:t>Title</w:t>
      </w:r>
      <w:r>
        <w:tab/>
      </w:r>
      <w:r>
        <w:rPr>
          <w:spacing w:val="-6"/>
          <w:w w:val="105"/>
        </w:rPr>
        <w:t xml:space="preserve">17 </w:t>
      </w:r>
      <w:r>
        <w:rPr>
          <w:spacing w:val="-2"/>
        </w:rPr>
        <w:t>(Reserved)</w:t>
      </w:r>
    </w:p>
    <w:p w14:paraId="76061690" w14:textId="77777777" w:rsidR="00C00104" w:rsidRDefault="00000000">
      <w:pPr>
        <w:tabs>
          <w:tab w:val="left" w:pos="5081"/>
        </w:tabs>
        <w:spacing w:before="258" w:line="244" w:lineRule="auto"/>
        <w:ind w:left="3772" w:right="3782" w:firstLine="576"/>
        <w:rPr>
          <w:b/>
          <w:sz w:val="23"/>
        </w:rPr>
      </w:pPr>
      <w:r>
        <w:rPr>
          <w:b/>
          <w:spacing w:val="-4"/>
          <w:sz w:val="23"/>
        </w:rPr>
        <w:t>Title</w:t>
      </w:r>
      <w:r>
        <w:rPr>
          <w:b/>
          <w:sz w:val="23"/>
        </w:rPr>
        <w:tab/>
      </w:r>
      <w:r>
        <w:rPr>
          <w:b/>
          <w:spacing w:val="-6"/>
          <w:sz w:val="23"/>
        </w:rPr>
        <w:t xml:space="preserve">18 </w:t>
      </w:r>
      <w:r>
        <w:rPr>
          <w:b/>
          <w:sz w:val="23"/>
        </w:rPr>
        <w:t>Vehicles</w:t>
      </w:r>
      <w:r>
        <w:rPr>
          <w:b/>
          <w:spacing w:val="-16"/>
          <w:sz w:val="23"/>
        </w:rPr>
        <w:t xml:space="preserve"> </w:t>
      </w:r>
      <w:r>
        <w:rPr>
          <w:b/>
          <w:sz w:val="23"/>
        </w:rPr>
        <w:t>and</w:t>
      </w:r>
      <w:r>
        <w:rPr>
          <w:b/>
          <w:spacing w:val="-16"/>
          <w:sz w:val="23"/>
        </w:rPr>
        <w:t xml:space="preserve"> </w:t>
      </w:r>
      <w:r>
        <w:rPr>
          <w:b/>
          <w:sz w:val="23"/>
        </w:rPr>
        <w:t>Traffic</w:t>
      </w:r>
    </w:p>
    <w:p w14:paraId="629C9BE1" w14:textId="77777777" w:rsidR="00C00104" w:rsidRDefault="00000000">
      <w:pPr>
        <w:pStyle w:val="BodyText"/>
        <w:spacing w:before="8"/>
        <w:ind w:left="161"/>
      </w:pPr>
      <w:r>
        <w:rPr>
          <w:spacing w:val="-2"/>
          <w:u w:val="single"/>
        </w:rPr>
        <w:t>Sections:</w:t>
      </w:r>
    </w:p>
    <w:p w14:paraId="2D14F376" w14:textId="77777777" w:rsidR="00C00104" w:rsidRDefault="00C00104">
      <w:pPr>
        <w:pStyle w:val="BodyText"/>
        <w:spacing w:before="22"/>
      </w:pPr>
    </w:p>
    <w:p w14:paraId="17CCBEDA" w14:textId="77777777" w:rsidR="00C00104" w:rsidRDefault="00000000">
      <w:pPr>
        <w:pStyle w:val="ListParagraph"/>
        <w:numPr>
          <w:ilvl w:val="1"/>
          <w:numId w:val="109"/>
        </w:numPr>
        <w:tabs>
          <w:tab w:val="left" w:pos="883"/>
        </w:tabs>
        <w:spacing w:before="1"/>
        <w:ind w:left="883" w:hanging="721"/>
      </w:pPr>
      <w:r>
        <w:rPr>
          <w:spacing w:val="-4"/>
        </w:rPr>
        <w:t>Abandoned</w:t>
      </w:r>
      <w:r>
        <w:rPr>
          <w:spacing w:val="-1"/>
        </w:rPr>
        <w:t xml:space="preserve"> </w:t>
      </w:r>
      <w:r>
        <w:rPr>
          <w:spacing w:val="-2"/>
        </w:rPr>
        <w:t>vehicles</w:t>
      </w:r>
    </w:p>
    <w:p w14:paraId="24C26187" w14:textId="77777777" w:rsidR="00C00104" w:rsidRDefault="00000000">
      <w:pPr>
        <w:pStyle w:val="ListParagraph"/>
        <w:numPr>
          <w:ilvl w:val="1"/>
          <w:numId w:val="109"/>
        </w:numPr>
        <w:tabs>
          <w:tab w:val="left" w:pos="877"/>
        </w:tabs>
        <w:spacing w:before="11"/>
        <w:ind w:left="877" w:hanging="715"/>
      </w:pPr>
      <w:r>
        <w:t>Charles</w:t>
      </w:r>
      <w:r>
        <w:rPr>
          <w:spacing w:val="-7"/>
        </w:rPr>
        <w:t xml:space="preserve"> </w:t>
      </w:r>
      <w:r>
        <w:t>Street</w:t>
      </w:r>
      <w:r>
        <w:rPr>
          <w:spacing w:val="-1"/>
        </w:rPr>
        <w:t xml:space="preserve"> </w:t>
      </w:r>
      <w:r>
        <w:t>Bridge, snowmobile</w:t>
      </w:r>
      <w:r>
        <w:rPr>
          <w:spacing w:val="1"/>
        </w:rPr>
        <w:t xml:space="preserve"> </w:t>
      </w:r>
      <w:r>
        <w:t>and</w:t>
      </w:r>
      <w:r>
        <w:rPr>
          <w:spacing w:val="-6"/>
        </w:rPr>
        <w:t xml:space="preserve"> </w:t>
      </w:r>
      <w:r>
        <w:t>pedestrian</w:t>
      </w:r>
      <w:r>
        <w:rPr>
          <w:spacing w:val="1"/>
        </w:rPr>
        <w:t xml:space="preserve"> </w:t>
      </w:r>
      <w:r>
        <w:t>traffic</w:t>
      </w:r>
      <w:r>
        <w:rPr>
          <w:spacing w:val="-8"/>
        </w:rPr>
        <w:t xml:space="preserve"> </w:t>
      </w:r>
      <w:r>
        <w:t>in</w:t>
      </w:r>
      <w:r>
        <w:rPr>
          <w:spacing w:val="-10"/>
        </w:rPr>
        <w:t xml:space="preserve"> </w:t>
      </w:r>
      <w:r>
        <w:rPr>
          <w:spacing w:val="-2"/>
        </w:rPr>
        <w:t>winter</w:t>
      </w:r>
    </w:p>
    <w:p w14:paraId="50243196" w14:textId="77777777" w:rsidR="00C00104" w:rsidRDefault="00000000">
      <w:pPr>
        <w:pStyle w:val="ListParagraph"/>
        <w:numPr>
          <w:ilvl w:val="1"/>
          <w:numId w:val="109"/>
        </w:numPr>
        <w:tabs>
          <w:tab w:val="left" w:pos="877"/>
        </w:tabs>
        <w:spacing w:before="16"/>
        <w:ind w:left="877" w:hanging="715"/>
      </w:pPr>
      <w:r>
        <w:t>One</w:t>
      </w:r>
      <w:r>
        <w:rPr>
          <w:spacing w:val="3"/>
        </w:rPr>
        <w:t xml:space="preserve"> </w:t>
      </w:r>
      <w:r>
        <w:t>way</w:t>
      </w:r>
      <w:r>
        <w:rPr>
          <w:spacing w:val="1"/>
        </w:rPr>
        <w:t xml:space="preserve"> </w:t>
      </w:r>
      <w:r>
        <w:t>traffic</w:t>
      </w:r>
      <w:r>
        <w:rPr>
          <w:spacing w:val="-2"/>
        </w:rPr>
        <w:t xml:space="preserve"> </w:t>
      </w:r>
      <w:r>
        <w:t>(alley</w:t>
      </w:r>
      <w:r>
        <w:rPr>
          <w:spacing w:val="2"/>
        </w:rPr>
        <w:t xml:space="preserve"> </w:t>
      </w:r>
      <w:r>
        <w:t>in</w:t>
      </w:r>
      <w:r>
        <w:rPr>
          <w:spacing w:val="-14"/>
        </w:rPr>
        <w:t xml:space="preserve"> </w:t>
      </w:r>
      <w:r>
        <w:t>Block</w:t>
      </w:r>
      <w:r>
        <w:rPr>
          <w:spacing w:val="1"/>
        </w:rPr>
        <w:t xml:space="preserve"> </w:t>
      </w:r>
      <w:r>
        <w:t>6,</w:t>
      </w:r>
      <w:r>
        <w:rPr>
          <w:spacing w:val="-10"/>
        </w:rPr>
        <w:t xml:space="preserve"> </w:t>
      </w:r>
      <w:r>
        <w:t>Readstown</w:t>
      </w:r>
      <w:r>
        <w:rPr>
          <w:spacing w:val="2"/>
        </w:rPr>
        <w:t xml:space="preserve"> </w:t>
      </w:r>
      <w:r>
        <w:t>Improvement</w:t>
      </w:r>
      <w:r>
        <w:rPr>
          <w:spacing w:val="6"/>
        </w:rPr>
        <w:t xml:space="preserve"> </w:t>
      </w:r>
      <w:r>
        <w:t>Company</w:t>
      </w:r>
      <w:r>
        <w:rPr>
          <w:spacing w:val="13"/>
        </w:rPr>
        <w:t xml:space="preserve"> </w:t>
      </w:r>
      <w:r>
        <w:rPr>
          <w:spacing w:val="-2"/>
        </w:rPr>
        <w:t>Addition)</w:t>
      </w:r>
    </w:p>
    <w:p w14:paraId="178F3484" w14:textId="77777777" w:rsidR="00C00104" w:rsidRDefault="00000000">
      <w:pPr>
        <w:pStyle w:val="ListParagraph"/>
        <w:numPr>
          <w:ilvl w:val="1"/>
          <w:numId w:val="109"/>
        </w:numPr>
        <w:tabs>
          <w:tab w:val="left" w:pos="881"/>
        </w:tabs>
        <w:spacing w:before="11"/>
        <w:ind w:left="881" w:hanging="719"/>
      </w:pPr>
      <w:r>
        <w:t>Parking</w:t>
      </w:r>
      <w:r>
        <w:rPr>
          <w:spacing w:val="2"/>
        </w:rPr>
        <w:t xml:space="preserve"> </w:t>
      </w:r>
      <w:r>
        <w:t>and</w:t>
      </w:r>
      <w:r>
        <w:rPr>
          <w:spacing w:val="-12"/>
        </w:rPr>
        <w:t xml:space="preserve"> </w:t>
      </w:r>
      <w:r>
        <w:t>stopping, certain</w:t>
      </w:r>
      <w:r>
        <w:rPr>
          <w:spacing w:val="-8"/>
        </w:rPr>
        <w:t xml:space="preserve"> </w:t>
      </w:r>
      <w:r>
        <w:t>State</w:t>
      </w:r>
      <w:r>
        <w:rPr>
          <w:spacing w:val="-5"/>
        </w:rPr>
        <w:t xml:space="preserve"> </w:t>
      </w:r>
      <w:r>
        <w:t>laws</w:t>
      </w:r>
      <w:r>
        <w:rPr>
          <w:spacing w:val="-12"/>
        </w:rPr>
        <w:t xml:space="preserve"> </w:t>
      </w:r>
      <w:r>
        <w:rPr>
          <w:spacing w:val="-2"/>
        </w:rPr>
        <w:t>adopted</w:t>
      </w:r>
    </w:p>
    <w:p w14:paraId="6BDE6A71" w14:textId="77777777" w:rsidR="00C00104" w:rsidRDefault="00000000">
      <w:pPr>
        <w:pStyle w:val="ListParagraph"/>
        <w:numPr>
          <w:ilvl w:val="1"/>
          <w:numId w:val="109"/>
        </w:numPr>
        <w:tabs>
          <w:tab w:val="left" w:pos="880"/>
        </w:tabs>
        <w:spacing w:before="12"/>
        <w:ind w:left="880" w:hanging="718"/>
      </w:pPr>
      <w:r>
        <w:t>Parking</w:t>
      </w:r>
      <w:r>
        <w:rPr>
          <w:spacing w:val="15"/>
        </w:rPr>
        <w:t xml:space="preserve"> </w:t>
      </w:r>
      <w:r>
        <w:t>for</w:t>
      </w:r>
      <w:r>
        <w:rPr>
          <w:spacing w:val="-2"/>
        </w:rPr>
        <w:t xml:space="preserve"> </w:t>
      </w:r>
      <w:r>
        <w:t>more</w:t>
      </w:r>
      <w:r>
        <w:rPr>
          <w:spacing w:val="-1"/>
        </w:rPr>
        <w:t xml:space="preserve"> </w:t>
      </w:r>
      <w:r>
        <w:t>than</w:t>
      </w:r>
      <w:r>
        <w:rPr>
          <w:spacing w:val="5"/>
        </w:rPr>
        <w:t xml:space="preserve"> </w:t>
      </w:r>
      <w:r>
        <w:t>48</w:t>
      </w:r>
      <w:r>
        <w:rPr>
          <w:spacing w:val="-1"/>
        </w:rPr>
        <w:t xml:space="preserve"> </w:t>
      </w:r>
      <w:r>
        <w:rPr>
          <w:spacing w:val="-2"/>
        </w:rPr>
        <w:t>hours</w:t>
      </w:r>
    </w:p>
    <w:p w14:paraId="4EA65D9F" w14:textId="77777777" w:rsidR="00C00104" w:rsidRDefault="00000000">
      <w:pPr>
        <w:pStyle w:val="ListParagraph"/>
        <w:numPr>
          <w:ilvl w:val="1"/>
          <w:numId w:val="109"/>
        </w:numPr>
        <w:tabs>
          <w:tab w:val="left" w:pos="881"/>
        </w:tabs>
        <w:spacing w:before="16"/>
        <w:ind w:left="881" w:hanging="719"/>
      </w:pPr>
      <w:r>
        <w:t>Parks,</w:t>
      </w:r>
      <w:r>
        <w:rPr>
          <w:spacing w:val="-9"/>
        </w:rPr>
        <w:t xml:space="preserve"> </w:t>
      </w:r>
      <w:r>
        <w:t>motor</w:t>
      </w:r>
      <w:r>
        <w:rPr>
          <w:spacing w:val="-11"/>
        </w:rPr>
        <w:t xml:space="preserve"> </w:t>
      </w:r>
      <w:r>
        <w:t>vehicles</w:t>
      </w:r>
      <w:r>
        <w:rPr>
          <w:spacing w:val="-8"/>
        </w:rPr>
        <w:t xml:space="preserve"> </w:t>
      </w:r>
      <w:r>
        <w:t>and</w:t>
      </w:r>
      <w:r>
        <w:rPr>
          <w:spacing w:val="-14"/>
        </w:rPr>
        <w:t xml:space="preserve"> </w:t>
      </w:r>
      <w:r>
        <w:t>horses</w:t>
      </w:r>
      <w:r>
        <w:rPr>
          <w:spacing w:val="-5"/>
        </w:rPr>
        <w:t xml:space="preserve"> </w:t>
      </w:r>
      <w:r>
        <w:rPr>
          <w:spacing w:val="-2"/>
        </w:rPr>
        <w:t>prohibited</w:t>
      </w:r>
    </w:p>
    <w:p w14:paraId="5F627E3E" w14:textId="77777777" w:rsidR="00C00104" w:rsidRDefault="00000000">
      <w:pPr>
        <w:pStyle w:val="ListParagraph"/>
        <w:numPr>
          <w:ilvl w:val="1"/>
          <w:numId w:val="109"/>
        </w:numPr>
        <w:tabs>
          <w:tab w:val="left" w:pos="881"/>
        </w:tabs>
        <w:spacing w:before="16"/>
        <w:ind w:left="881" w:hanging="719"/>
      </w:pPr>
      <w:r>
        <w:t>Prairie</w:t>
      </w:r>
      <w:r>
        <w:rPr>
          <w:spacing w:val="-10"/>
        </w:rPr>
        <w:t xml:space="preserve"> </w:t>
      </w:r>
      <w:r>
        <w:t>Street,</w:t>
      </w:r>
      <w:r>
        <w:rPr>
          <w:spacing w:val="-5"/>
        </w:rPr>
        <w:t xml:space="preserve"> </w:t>
      </w:r>
      <w:r>
        <w:t>parking</w:t>
      </w:r>
      <w:r>
        <w:rPr>
          <w:spacing w:val="-5"/>
        </w:rPr>
        <w:t xml:space="preserve"> </w:t>
      </w:r>
      <w:r>
        <w:rPr>
          <w:spacing w:val="-2"/>
        </w:rPr>
        <w:t>prohibited</w:t>
      </w:r>
    </w:p>
    <w:p w14:paraId="6091F66D" w14:textId="77777777" w:rsidR="00C00104" w:rsidRDefault="00000000">
      <w:pPr>
        <w:pStyle w:val="ListParagraph"/>
        <w:numPr>
          <w:ilvl w:val="1"/>
          <w:numId w:val="109"/>
        </w:numPr>
        <w:tabs>
          <w:tab w:val="left" w:pos="878"/>
        </w:tabs>
        <w:spacing w:before="11"/>
        <w:ind w:left="878" w:hanging="716"/>
      </w:pPr>
      <w:r>
        <w:t>School</w:t>
      </w:r>
      <w:r>
        <w:rPr>
          <w:spacing w:val="-13"/>
        </w:rPr>
        <w:t xml:space="preserve"> </w:t>
      </w:r>
      <w:r>
        <w:t>buses,</w:t>
      </w:r>
      <w:r>
        <w:rPr>
          <w:spacing w:val="-10"/>
        </w:rPr>
        <w:t xml:space="preserve"> </w:t>
      </w:r>
      <w:r>
        <w:t>use</w:t>
      </w:r>
      <w:r>
        <w:rPr>
          <w:spacing w:val="-14"/>
        </w:rPr>
        <w:t xml:space="preserve"> </w:t>
      </w:r>
      <w:r>
        <w:t>of</w:t>
      </w:r>
      <w:r>
        <w:rPr>
          <w:spacing w:val="-15"/>
        </w:rPr>
        <w:t xml:space="preserve"> </w:t>
      </w:r>
      <w:r>
        <w:rPr>
          <w:spacing w:val="-2"/>
        </w:rPr>
        <w:t>lights</w:t>
      </w:r>
    </w:p>
    <w:p w14:paraId="5AA78EA2" w14:textId="77777777" w:rsidR="00C00104" w:rsidRDefault="00000000">
      <w:pPr>
        <w:pStyle w:val="ListParagraph"/>
        <w:numPr>
          <w:ilvl w:val="1"/>
          <w:numId w:val="109"/>
        </w:numPr>
        <w:tabs>
          <w:tab w:val="left" w:pos="878"/>
        </w:tabs>
        <w:spacing w:before="12"/>
        <w:ind w:left="878" w:hanging="716"/>
      </w:pPr>
      <w:r>
        <w:rPr>
          <w:spacing w:val="-2"/>
        </w:rPr>
        <w:t>Snowmobile</w:t>
      </w:r>
      <w:r>
        <w:rPr>
          <w:spacing w:val="-5"/>
        </w:rPr>
        <w:t xml:space="preserve"> </w:t>
      </w:r>
      <w:r>
        <w:rPr>
          <w:spacing w:val="-2"/>
        </w:rPr>
        <w:t>regulations</w:t>
      </w:r>
    </w:p>
    <w:p w14:paraId="6917D14A" w14:textId="77777777" w:rsidR="00C00104" w:rsidRDefault="00000000">
      <w:pPr>
        <w:pStyle w:val="ListParagraph"/>
        <w:numPr>
          <w:ilvl w:val="1"/>
          <w:numId w:val="108"/>
        </w:numPr>
        <w:tabs>
          <w:tab w:val="left" w:pos="878"/>
        </w:tabs>
        <w:spacing w:before="16"/>
        <w:ind w:left="878" w:hanging="716"/>
      </w:pPr>
      <w:r>
        <w:t>St.</w:t>
      </w:r>
      <w:r>
        <w:rPr>
          <w:spacing w:val="-8"/>
        </w:rPr>
        <w:t xml:space="preserve"> </w:t>
      </w:r>
      <w:r>
        <w:t>Elmo</w:t>
      </w:r>
      <w:r>
        <w:rPr>
          <w:spacing w:val="-3"/>
        </w:rPr>
        <w:t xml:space="preserve"> </w:t>
      </w:r>
      <w:r>
        <w:t>Street,</w:t>
      </w:r>
      <w:r>
        <w:rPr>
          <w:spacing w:val="-6"/>
        </w:rPr>
        <w:t xml:space="preserve"> </w:t>
      </w:r>
      <w:r>
        <w:t>parking</w:t>
      </w:r>
      <w:r>
        <w:rPr>
          <w:spacing w:val="1"/>
        </w:rPr>
        <w:t xml:space="preserve"> </w:t>
      </w:r>
      <w:r>
        <w:rPr>
          <w:spacing w:val="-2"/>
        </w:rPr>
        <w:t>regulated</w:t>
      </w:r>
    </w:p>
    <w:p w14:paraId="51C4E810" w14:textId="77777777" w:rsidR="00C00104" w:rsidRDefault="00000000">
      <w:pPr>
        <w:pStyle w:val="BodyText"/>
        <w:spacing w:before="11"/>
        <w:ind w:left="162"/>
      </w:pPr>
      <w:r>
        <w:t>18.105</w:t>
      </w:r>
      <w:r>
        <w:rPr>
          <w:spacing w:val="-15"/>
        </w:rPr>
        <w:t xml:space="preserve"> </w:t>
      </w:r>
      <w:r>
        <w:t>Maiben</w:t>
      </w:r>
      <w:r>
        <w:rPr>
          <w:spacing w:val="-6"/>
        </w:rPr>
        <w:t xml:space="preserve"> </w:t>
      </w:r>
      <w:r>
        <w:t>Street,</w:t>
      </w:r>
      <w:r>
        <w:rPr>
          <w:spacing w:val="-12"/>
        </w:rPr>
        <w:t xml:space="preserve"> </w:t>
      </w:r>
      <w:r>
        <w:t>parking</w:t>
      </w:r>
      <w:r>
        <w:rPr>
          <w:spacing w:val="-3"/>
        </w:rPr>
        <w:t xml:space="preserve"> </w:t>
      </w:r>
      <w:r>
        <w:rPr>
          <w:spacing w:val="-2"/>
        </w:rPr>
        <w:t>regulated</w:t>
      </w:r>
    </w:p>
    <w:p w14:paraId="0A078209" w14:textId="77777777" w:rsidR="00C00104" w:rsidRDefault="00000000">
      <w:pPr>
        <w:pStyle w:val="ListParagraph"/>
        <w:numPr>
          <w:ilvl w:val="1"/>
          <w:numId w:val="108"/>
        </w:numPr>
        <w:tabs>
          <w:tab w:val="left" w:pos="877"/>
        </w:tabs>
        <w:spacing w:before="12"/>
        <w:ind w:left="877" w:hanging="715"/>
      </w:pPr>
      <w:r>
        <w:t>State</w:t>
      </w:r>
      <w:r>
        <w:rPr>
          <w:spacing w:val="-6"/>
        </w:rPr>
        <w:t xml:space="preserve"> </w:t>
      </w:r>
      <w:r>
        <w:t>motor vehicle</w:t>
      </w:r>
      <w:r>
        <w:rPr>
          <w:spacing w:val="-4"/>
        </w:rPr>
        <w:t xml:space="preserve"> </w:t>
      </w:r>
      <w:r>
        <w:t>code</w:t>
      </w:r>
      <w:r>
        <w:rPr>
          <w:spacing w:val="-7"/>
        </w:rPr>
        <w:t xml:space="preserve"> </w:t>
      </w:r>
      <w:r>
        <w:rPr>
          <w:spacing w:val="-2"/>
        </w:rPr>
        <w:t>adopted</w:t>
      </w:r>
    </w:p>
    <w:p w14:paraId="5D144D0A" w14:textId="77777777" w:rsidR="00C00104" w:rsidRDefault="00000000">
      <w:pPr>
        <w:pStyle w:val="ListParagraph"/>
        <w:numPr>
          <w:ilvl w:val="1"/>
          <w:numId w:val="108"/>
        </w:numPr>
        <w:tabs>
          <w:tab w:val="left" w:pos="880"/>
        </w:tabs>
        <w:spacing w:before="16"/>
        <w:ind w:left="880" w:hanging="718"/>
      </w:pPr>
      <w:r>
        <w:t>Winter</w:t>
      </w:r>
      <w:r>
        <w:rPr>
          <w:spacing w:val="10"/>
        </w:rPr>
        <w:t xml:space="preserve"> </w:t>
      </w:r>
      <w:r>
        <w:rPr>
          <w:spacing w:val="-2"/>
        </w:rPr>
        <w:t>parking</w:t>
      </w:r>
    </w:p>
    <w:p w14:paraId="6EDC5431" w14:textId="77777777" w:rsidR="00C00104" w:rsidRDefault="00C00104">
      <w:pPr>
        <w:pStyle w:val="BodyText"/>
      </w:pPr>
    </w:p>
    <w:p w14:paraId="1596DAA8" w14:textId="77777777" w:rsidR="00C00104" w:rsidRDefault="00C00104">
      <w:pPr>
        <w:pStyle w:val="BodyText"/>
        <w:spacing w:before="29"/>
      </w:pPr>
    </w:p>
    <w:p w14:paraId="574F2670" w14:textId="77777777" w:rsidR="00C00104" w:rsidRDefault="00000000">
      <w:pPr>
        <w:pStyle w:val="Heading4"/>
        <w:jc w:val="both"/>
      </w:pPr>
      <w:r>
        <w:rPr>
          <w:w w:val="105"/>
          <w:u w:val="thick"/>
        </w:rPr>
        <w:t>Section</w:t>
      </w:r>
      <w:r>
        <w:rPr>
          <w:spacing w:val="-7"/>
          <w:w w:val="105"/>
          <w:u w:val="thick"/>
        </w:rPr>
        <w:t xml:space="preserve"> </w:t>
      </w:r>
      <w:r>
        <w:rPr>
          <w:w w:val="105"/>
          <w:u w:val="thick"/>
        </w:rPr>
        <w:t>18.01</w:t>
      </w:r>
      <w:r>
        <w:rPr>
          <w:spacing w:val="79"/>
          <w:w w:val="150"/>
        </w:rPr>
        <w:t xml:space="preserve">   </w:t>
      </w:r>
      <w:r>
        <w:rPr>
          <w:w w:val="105"/>
        </w:rPr>
        <w:t>Abandoned</w:t>
      </w:r>
      <w:r>
        <w:rPr>
          <w:spacing w:val="9"/>
          <w:w w:val="105"/>
        </w:rPr>
        <w:t xml:space="preserve"> </w:t>
      </w:r>
      <w:r>
        <w:rPr>
          <w:spacing w:val="-2"/>
          <w:w w:val="105"/>
        </w:rPr>
        <w:t>vehicles</w:t>
      </w:r>
    </w:p>
    <w:p w14:paraId="12827480" w14:textId="77777777" w:rsidR="00C00104" w:rsidRDefault="00C00104">
      <w:pPr>
        <w:pStyle w:val="BodyText"/>
        <w:spacing w:before="14"/>
        <w:rPr>
          <w:b/>
          <w:sz w:val="23"/>
        </w:rPr>
      </w:pPr>
    </w:p>
    <w:p w14:paraId="31BC15DD" w14:textId="77777777" w:rsidR="00C00104" w:rsidRDefault="00000000">
      <w:pPr>
        <w:pStyle w:val="BodyText"/>
        <w:spacing w:line="252" w:lineRule="auto"/>
        <w:ind w:left="162" w:right="160" w:hanging="3"/>
        <w:jc w:val="both"/>
      </w:pPr>
      <w:r>
        <w:t>No person shall leave unattended any motor vehicle, trailer, semitrailer, or mobile home, unregistered</w:t>
      </w:r>
      <w:r>
        <w:rPr>
          <w:spacing w:val="27"/>
        </w:rPr>
        <w:t xml:space="preserve"> </w:t>
      </w:r>
      <w:r>
        <w:t>for 6</w:t>
      </w:r>
      <w:r>
        <w:rPr>
          <w:spacing w:val="-3"/>
        </w:rPr>
        <w:t xml:space="preserve"> </w:t>
      </w:r>
      <w:r>
        <w:t>months or more, upon any street or upon any Village property</w:t>
      </w:r>
      <w:r>
        <w:rPr>
          <w:spacing w:val="21"/>
        </w:rPr>
        <w:t xml:space="preserve"> </w:t>
      </w:r>
      <w:r>
        <w:t>for any period in excess of 90 days following written notice remove the same, given to the owner if known or placed upon the vehicle, and any such motor vehicle, trailer, semitrailer, or mobile home, left unattended thereafter is deemed abandoned and</w:t>
      </w:r>
      <w:r>
        <w:rPr>
          <w:spacing w:val="-1"/>
        </w:rPr>
        <w:t xml:space="preserve"> </w:t>
      </w:r>
      <w:r>
        <w:t>constitutes a public nuisance.</w:t>
      </w:r>
    </w:p>
    <w:p w14:paraId="179F7E14" w14:textId="77777777" w:rsidR="00C00104" w:rsidRDefault="00C00104">
      <w:pPr>
        <w:pStyle w:val="BodyText"/>
        <w:spacing w:before="19"/>
      </w:pPr>
    </w:p>
    <w:p w14:paraId="5CB480FB" w14:textId="77777777" w:rsidR="00C00104" w:rsidRDefault="00000000">
      <w:pPr>
        <w:pStyle w:val="BodyText"/>
        <w:spacing w:line="252" w:lineRule="auto"/>
        <w:ind w:left="158" w:right="162" w:hanging="2"/>
        <w:jc w:val="both"/>
      </w:pPr>
      <w:r>
        <w:t>The owner of any such abandoned motor vehicle, trailer, semitrailer, or mobile home, who violates this section shall be required to forfeit not less than $50.00 for each 30 days or part thereof</w:t>
      </w:r>
      <w:r>
        <w:rPr>
          <w:spacing w:val="40"/>
        </w:rPr>
        <w:t xml:space="preserve"> </w:t>
      </w:r>
      <w:r>
        <w:t>after</w:t>
      </w:r>
      <w:r>
        <w:rPr>
          <w:spacing w:val="40"/>
        </w:rPr>
        <w:t xml:space="preserve"> </w:t>
      </w:r>
      <w:r>
        <w:t>such</w:t>
      </w:r>
      <w:r>
        <w:rPr>
          <w:spacing w:val="40"/>
        </w:rPr>
        <w:t xml:space="preserve"> </w:t>
      </w:r>
      <w:r>
        <w:t>initial</w:t>
      </w:r>
      <w:r>
        <w:rPr>
          <w:spacing w:val="37"/>
        </w:rPr>
        <w:t xml:space="preserve"> </w:t>
      </w:r>
      <w:r>
        <w:t>90</w:t>
      </w:r>
      <w:r>
        <w:rPr>
          <w:spacing w:val="36"/>
        </w:rPr>
        <w:t xml:space="preserve"> </w:t>
      </w:r>
      <w:r>
        <w:t>day</w:t>
      </w:r>
      <w:r>
        <w:rPr>
          <w:spacing w:val="40"/>
        </w:rPr>
        <w:t xml:space="preserve"> </w:t>
      </w:r>
      <w:r>
        <w:t>warning</w:t>
      </w:r>
      <w:r>
        <w:rPr>
          <w:spacing w:val="40"/>
        </w:rPr>
        <w:t xml:space="preserve"> </w:t>
      </w:r>
      <w:r>
        <w:t>period</w:t>
      </w:r>
      <w:r>
        <w:rPr>
          <w:spacing w:val="40"/>
        </w:rPr>
        <w:t xml:space="preserve"> </w:t>
      </w:r>
      <w:r>
        <w:t>during</w:t>
      </w:r>
      <w:r>
        <w:rPr>
          <w:spacing w:val="40"/>
        </w:rPr>
        <w:t xml:space="preserve"> </w:t>
      </w:r>
      <w:r>
        <w:t>which</w:t>
      </w:r>
      <w:r>
        <w:rPr>
          <w:spacing w:val="40"/>
        </w:rPr>
        <w:t xml:space="preserve"> </w:t>
      </w:r>
      <w:r>
        <w:t>a</w:t>
      </w:r>
      <w:r>
        <w:rPr>
          <w:spacing w:val="35"/>
        </w:rPr>
        <w:t xml:space="preserve"> </w:t>
      </w:r>
      <w:r>
        <w:t>violation</w:t>
      </w:r>
      <w:r>
        <w:rPr>
          <w:spacing w:val="40"/>
        </w:rPr>
        <w:t xml:space="preserve"> </w:t>
      </w:r>
      <w:r>
        <w:t>continues,</w:t>
      </w:r>
      <w:r>
        <w:rPr>
          <w:spacing w:val="40"/>
        </w:rPr>
        <w:t xml:space="preserve"> </w:t>
      </w:r>
      <w:r>
        <w:t>together with the costs of impounding and disposal of such motor vehicle, trailer, semitrailer, or mobile home, which forfeiture and costs may be recovered from the sale thereof to the extent the proceeds pay the same; and in default of payment shall be committed to the County Jail until such forfeiture and costs are paid, not exceeding 30 days. (Ord 152, 1989)</w:t>
      </w:r>
    </w:p>
    <w:p w14:paraId="13C51479" w14:textId="77777777" w:rsidR="00C00104" w:rsidRDefault="00C00104">
      <w:pPr>
        <w:pStyle w:val="BodyText"/>
      </w:pPr>
    </w:p>
    <w:p w14:paraId="0AAF2008" w14:textId="77777777" w:rsidR="00C00104" w:rsidRDefault="00C00104">
      <w:pPr>
        <w:pStyle w:val="BodyText"/>
        <w:spacing w:before="19"/>
      </w:pPr>
    </w:p>
    <w:p w14:paraId="7B6C7D9D" w14:textId="77777777" w:rsidR="00C00104" w:rsidRDefault="00000000">
      <w:pPr>
        <w:pStyle w:val="Heading4"/>
        <w:tabs>
          <w:tab w:val="left" w:pos="2324"/>
        </w:tabs>
        <w:ind w:left="2329" w:right="174" w:hanging="2171"/>
      </w:pPr>
      <w:r>
        <w:rPr>
          <w:u w:val="thick"/>
        </w:rPr>
        <w:t>Section 18.02</w:t>
      </w:r>
      <w:r>
        <w:tab/>
        <w:t>Charles</w:t>
      </w:r>
      <w:r>
        <w:rPr>
          <w:spacing w:val="80"/>
        </w:rPr>
        <w:t xml:space="preserve"> </w:t>
      </w:r>
      <w:r>
        <w:t>Street</w:t>
      </w:r>
      <w:r>
        <w:rPr>
          <w:spacing w:val="80"/>
        </w:rPr>
        <w:t xml:space="preserve"> </w:t>
      </w:r>
      <w:r>
        <w:t>Bridge,</w:t>
      </w:r>
      <w:r>
        <w:rPr>
          <w:spacing w:val="80"/>
        </w:rPr>
        <w:t xml:space="preserve"> </w:t>
      </w:r>
      <w:r>
        <w:t>snowmobile</w:t>
      </w:r>
      <w:r>
        <w:rPr>
          <w:spacing w:val="80"/>
        </w:rPr>
        <w:t xml:space="preserve"> </w:t>
      </w:r>
      <w:r>
        <w:t>and</w:t>
      </w:r>
      <w:r>
        <w:rPr>
          <w:spacing w:val="80"/>
        </w:rPr>
        <w:t xml:space="preserve"> </w:t>
      </w:r>
      <w:r>
        <w:t>pedestrian</w:t>
      </w:r>
      <w:r>
        <w:rPr>
          <w:spacing w:val="80"/>
        </w:rPr>
        <w:t xml:space="preserve"> </w:t>
      </w:r>
      <w:r>
        <w:t>traffic</w:t>
      </w:r>
      <w:r>
        <w:rPr>
          <w:spacing w:val="80"/>
        </w:rPr>
        <w:t xml:space="preserve"> </w:t>
      </w:r>
      <w:r>
        <w:t xml:space="preserve">in </w:t>
      </w:r>
      <w:r>
        <w:rPr>
          <w:spacing w:val="-2"/>
        </w:rPr>
        <w:t>winter</w:t>
      </w:r>
    </w:p>
    <w:p w14:paraId="0C1BDE68" w14:textId="77777777" w:rsidR="00C00104" w:rsidRDefault="00C00104">
      <w:pPr>
        <w:pStyle w:val="BodyText"/>
        <w:spacing w:before="13"/>
        <w:rPr>
          <w:b/>
          <w:sz w:val="23"/>
        </w:rPr>
      </w:pPr>
    </w:p>
    <w:p w14:paraId="243004B0" w14:textId="77777777" w:rsidR="00C00104" w:rsidRDefault="00000000">
      <w:pPr>
        <w:pStyle w:val="BodyText"/>
        <w:spacing w:before="1" w:line="249" w:lineRule="auto"/>
        <w:ind w:left="162" w:right="156" w:hanging="1"/>
        <w:jc w:val="both"/>
      </w:pPr>
      <w:r>
        <w:t>Snowmobiles operating on the Charles Street Bridge shall be operated on the sidewalk of the bridge from December 1st to March 1st.</w:t>
      </w:r>
    </w:p>
    <w:p w14:paraId="6130A3A9" w14:textId="77777777" w:rsidR="00C00104" w:rsidRDefault="00C00104">
      <w:pPr>
        <w:spacing w:line="249" w:lineRule="auto"/>
        <w:jc w:val="both"/>
        <w:sectPr w:rsidR="00C00104">
          <w:headerReference w:type="default" r:id="rId96"/>
          <w:pgSz w:w="12240" w:h="15840"/>
          <w:pgMar w:top="1680" w:right="1240" w:bottom="280" w:left="1280" w:header="1435" w:footer="0" w:gutter="0"/>
          <w:cols w:space="720"/>
        </w:sectPr>
      </w:pPr>
    </w:p>
    <w:p w14:paraId="22036E6D" w14:textId="77777777" w:rsidR="00C00104" w:rsidRDefault="00C00104">
      <w:pPr>
        <w:pStyle w:val="BodyText"/>
        <w:spacing w:before="27"/>
      </w:pPr>
    </w:p>
    <w:p w14:paraId="78B011E1" w14:textId="77777777" w:rsidR="00C00104" w:rsidRDefault="00000000">
      <w:pPr>
        <w:pStyle w:val="BodyText"/>
        <w:spacing w:line="249" w:lineRule="auto"/>
        <w:ind w:left="165" w:right="166" w:hanging="6"/>
        <w:jc w:val="both"/>
      </w:pPr>
      <w:r>
        <w:t>Pedestrians using the Charles Street Bridge shall be prohibited from using the sidewalk during winter months when signs are</w:t>
      </w:r>
      <w:r>
        <w:rPr>
          <w:spacing w:val="-4"/>
        </w:rPr>
        <w:t xml:space="preserve"> </w:t>
      </w:r>
      <w:r>
        <w:t>posted allowing snowmobiles to</w:t>
      </w:r>
      <w:r>
        <w:rPr>
          <w:spacing w:val="-5"/>
        </w:rPr>
        <w:t xml:space="preserve"> </w:t>
      </w:r>
      <w:r>
        <w:t>use</w:t>
      </w:r>
      <w:r>
        <w:rPr>
          <w:spacing w:val="-4"/>
        </w:rPr>
        <w:t xml:space="preserve"> </w:t>
      </w:r>
      <w:r>
        <w:t>the</w:t>
      </w:r>
      <w:r>
        <w:rPr>
          <w:spacing w:val="-7"/>
        </w:rPr>
        <w:t xml:space="preserve"> </w:t>
      </w:r>
      <w:r>
        <w:t>sidewalks. (Ord</w:t>
      </w:r>
      <w:r>
        <w:rPr>
          <w:spacing w:val="-2"/>
        </w:rPr>
        <w:t xml:space="preserve"> </w:t>
      </w:r>
      <w:r>
        <w:t xml:space="preserve">No. 239, </w:t>
      </w:r>
      <w:r>
        <w:rPr>
          <w:spacing w:val="-2"/>
        </w:rPr>
        <w:t>2002)</w:t>
      </w:r>
    </w:p>
    <w:p w14:paraId="15AACD1E" w14:textId="77777777" w:rsidR="00C00104" w:rsidRDefault="00C00104">
      <w:pPr>
        <w:pStyle w:val="BodyText"/>
      </w:pPr>
    </w:p>
    <w:p w14:paraId="548BAC6C" w14:textId="77777777" w:rsidR="00C00104" w:rsidRDefault="00C00104">
      <w:pPr>
        <w:pStyle w:val="BodyText"/>
        <w:spacing w:before="27"/>
      </w:pPr>
    </w:p>
    <w:p w14:paraId="0D6291BD" w14:textId="77777777" w:rsidR="00C00104" w:rsidRDefault="00000000">
      <w:pPr>
        <w:pStyle w:val="Heading4"/>
        <w:tabs>
          <w:tab w:val="left" w:pos="2325"/>
        </w:tabs>
        <w:ind w:left="2324" w:right="312" w:hanging="2166"/>
      </w:pPr>
      <w:r>
        <w:rPr>
          <w:w w:val="105"/>
          <w:u w:val="thick"/>
        </w:rPr>
        <w:t>Section 18.03</w:t>
      </w:r>
      <w:r>
        <w:tab/>
      </w:r>
      <w:proofErr w:type="gramStart"/>
      <w:r>
        <w:rPr>
          <w:w w:val="105"/>
        </w:rPr>
        <w:t>One</w:t>
      </w:r>
      <w:r>
        <w:rPr>
          <w:spacing w:val="40"/>
          <w:w w:val="105"/>
        </w:rPr>
        <w:t xml:space="preserve"> </w:t>
      </w:r>
      <w:r>
        <w:rPr>
          <w:w w:val="105"/>
        </w:rPr>
        <w:t>way</w:t>
      </w:r>
      <w:proofErr w:type="gramEnd"/>
      <w:r>
        <w:rPr>
          <w:spacing w:val="40"/>
          <w:w w:val="105"/>
        </w:rPr>
        <w:t xml:space="preserve"> </w:t>
      </w:r>
      <w:r>
        <w:rPr>
          <w:w w:val="105"/>
        </w:rPr>
        <w:t>traffic</w:t>
      </w:r>
      <w:r>
        <w:rPr>
          <w:spacing w:val="40"/>
          <w:w w:val="105"/>
        </w:rPr>
        <w:t xml:space="preserve"> </w:t>
      </w:r>
      <w:r>
        <w:rPr>
          <w:w w:val="105"/>
        </w:rPr>
        <w:t>(alley</w:t>
      </w:r>
      <w:r>
        <w:rPr>
          <w:spacing w:val="40"/>
          <w:w w:val="105"/>
        </w:rPr>
        <w:t xml:space="preserve"> </w:t>
      </w:r>
      <w:r>
        <w:rPr>
          <w:w w:val="105"/>
        </w:rPr>
        <w:t>in</w:t>
      </w:r>
      <w:r>
        <w:rPr>
          <w:spacing w:val="40"/>
          <w:w w:val="105"/>
        </w:rPr>
        <w:t xml:space="preserve"> </w:t>
      </w:r>
      <w:r>
        <w:rPr>
          <w:w w:val="105"/>
        </w:rPr>
        <w:t>Block</w:t>
      </w:r>
      <w:r>
        <w:rPr>
          <w:spacing w:val="40"/>
          <w:w w:val="105"/>
        </w:rPr>
        <w:t xml:space="preserve"> </w:t>
      </w:r>
      <w:r>
        <w:rPr>
          <w:w w:val="105"/>
        </w:rPr>
        <w:t>6,</w:t>
      </w:r>
      <w:r>
        <w:rPr>
          <w:spacing w:val="80"/>
          <w:w w:val="105"/>
        </w:rPr>
        <w:t xml:space="preserve"> </w:t>
      </w:r>
      <w:r>
        <w:rPr>
          <w:w w:val="105"/>
        </w:rPr>
        <w:t>Readstown</w:t>
      </w:r>
      <w:r>
        <w:rPr>
          <w:spacing w:val="72"/>
          <w:w w:val="105"/>
        </w:rPr>
        <w:t xml:space="preserve"> </w:t>
      </w:r>
      <w:r>
        <w:rPr>
          <w:w w:val="105"/>
        </w:rPr>
        <w:t>Improvement Company Addition)</w:t>
      </w:r>
    </w:p>
    <w:p w14:paraId="197DC5B9" w14:textId="77777777" w:rsidR="00C00104" w:rsidRDefault="00C00104">
      <w:pPr>
        <w:pStyle w:val="BodyText"/>
        <w:spacing w:before="13"/>
        <w:rPr>
          <w:b/>
          <w:sz w:val="23"/>
        </w:rPr>
      </w:pPr>
    </w:p>
    <w:p w14:paraId="0916F751" w14:textId="77777777" w:rsidR="00C00104" w:rsidRDefault="00000000">
      <w:pPr>
        <w:pStyle w:val="BodyText"/>
        <w:spacing w:line="249" w:lineRule="auto"/>
        <w:ind w:left="159" w:right="168" w:firstLine="1"/>
        <w:jc w:val="both"/>
      </w:pPr>
      <w:r>
        <w:t>Motor</w:t>
      </w:r>
      <w:r>
        <w:rPr>
          <w:spacing w:val="29"/>
        </w:rPr>
        <w:t xml:space="preserve"> </w:t>
      </w:r>
      <w:r>
        <w:t>vehicles shall travel only in a Westerly direction</w:t>
      </w:r>
      <w:r>
        <w:rPr>
          <w:spacing w:val="33"/>
        </w:rPr>
        <w:t xml:space="preserve"> </w:t>
      </w:r>
      <w:r>
        <w:t xml:space="preserve">in the alley or public way running East and West through Block 6, Readstown Improvement Company Addition in the Village of </w:t>
      </w:r>
      <w:r>
        <w:rPr>
          <w:spacing w:val="-2"/>
        </w:rPr>
        <w:t>Readstown.</w:t>
      </w:r>
    </w:p>
    <w:p w14:paraId="511A9F3D" w14:textId="77777777" w:rsidR="00C00104" w:rsidRDefault="00C00104">
      <w:pPr>
        <w:pStyle w:val="BodyText"/>
        <w:spacing w:before="25"/>
      </w:pPr>
    </w:p>
    <w:p w14:paraId="055BC593" w14:textId="77777777" w:rsidR="00C00104" w:rsidRDefault="00000000">
      <w:pPr>
        <w:pStyle w:val="BodyText"/>
        <w:spacing w:line="252" w:lineRule="auto"/>
        <w:ind w:left="158" w:right="157" w:firstLine="4"/>
        <w:jc w:val="both"/>
      </w:pPr>
      <w:r>
        <w:t xml:space="preserve">Any person who violates this </w:t>
      </w:r>
      <w:r>
        <w:rPr>
          <w:u w:val="single"/>
        </w:rPr>
        <w:t>Section</w:t>
      </w:r>
      <w:r>
        <w:t xml:space="preserve"> shall be required to forfeit not less than $50.00 nor more than $200.00, together with the costs of prosecution and in default of payment shall be committed</w:t>
      </w:r>
      <w:r>
        <w:rPr>
          <w:spacing w:val="40"/>
        </w:rPr>
        <w:t xml:space="preserve"> </w:t>
      </w:r>
      <w:r>
        <w:t>to the County Jail until such forfeiture and costs are paid, not exceeding</w:t>
      </w:r>
      <w:r>
        <w:rPr>
          <w:spacing w:val="40"/>
        </w:rPr>
        <w:t xml:space="preserve"> </w:t>
      </w:r>
      <w:r>
        <w:t>30 days. (Ord 153, 1989)</w:t>
      </w:r>
    </w:p>
    <w:p w14:paraId="2CB746C9" w14:textId="77777777" w:rsidR="00C00104" w:rsidRDefault="00C00104">
      <w:pPr>
        <w:pStyle w:val="BodyText"/>
      </w:pPr>
    </w:p>
    <w:p w14:paraId="0E235135" w14:textId="77777777" w:rsidR="00C00104" w:rsidRDefault="00C00104">
      <w:pPr>
        <w:pStyle w:val="BodyText"/>
        <w:spacing w:before="18"/>
      </w:pPr>
    </w:p>
    <w:p w14:paraId="7BEF1CF7" w14:textId="77777777" w:rsidR="00C00104" w:rsidRDefault="00000000">
      <w:pPr>
        <w:pStyle w:val="Heading4"/>
        <w:tabs>
          <w:tab w:val="left" w:pos="2327"/>
        </w:tabs>
      </w:pPr>
      <w:r>
        <w:rPr>
          <w:u w:val="thick"/>
        </w:rPr>
        <w:t>Section</w:t>
      </w:r>
      <w:r>
        <w:rPr>
          <w:spacing w:val="-8"/>
          <w:u w:val="thick"/>
        </w:rPr>
        <w:t xml:space="preserve"> </w:t>
      </w:r>
      <w:r>
        <w:rPr>
          <w:spacing w:val="-2"/>
          <w:u w:val="thick"/>
        </w:rPr>
        <w:t>18.04</w:t>
      </w:r>
      <w:r>
        <w:tab/>
        <w:t>Parking</w:t>
      </w:r>
      <w:r>
        <w:rPr>
          <w:spacing w:val="13"/>
        </w:rPr>
        <w:t xml:space="preserve"> </w:t>
      </w:r>
      <w:r>
        <w:t>and</w:t>
      </w:r>
      <w:r>
        <w:rPr>
          <w:spacing w:val="5"/>
        </w:rPr>
        <w:t xml:space="preserve"> </w:t>
      </w:r>
      <w:r>
        <w:t>stopping,</w:t>
      </w:r>
      <w:r>
        <w:rPr>
          <w:spacing w:val="13"/>
        </w:rPr>
        <w:t xml:space="preserve"> </w:t>
      </w:r>
      <w:r>
        <w:t>certain</w:t>
      </w:r>
      <w:r>
        <w:rPr>
          <w:spacing w:val="10"/>
        </w:rPr>
        <w:t xml:space="preserve"> </w:t>
      </w:r>
      <w:r>
        <w:t>State</w:t>
      </w:r>
      <w:r>
        <w:rPr>
          <w:spacing w:val="-1"/>
        </w:rPr>
        <w:t xml:space="preserve"> </w:t>
      </w:r>
      <w:r>
        <w:t xml:space="preserve">laws </w:t>
      </w:r>
      <w:r>
        <w:rPr>
          <w:spacing w:val="-2"/>
        </w:rPr>
        <w:t>adopted</w:t>
      </w:r>
    </w:p>
    <w:p w14:paraId="1F373135" w14:textId="77777777" w:rsidR="00C00104" w:rsidRDefault="00C00104">
      <w:pPr>
        <w:pStyle w:val="BodyText"/>
        <w:spacing w:before="13"/>
        <w:rPr>
          <w:b/>
          <w:sz w:val="23"/>
        </w:rPr>
      </w:pPr>
    </w:p>
    <w:p w14:paraId="2367934D" w14:textId="77777777" w:rsidR="00C00104" w:rsidRDefault="00000000">
      <w:pPr>
        <w:pStyle w:val="BodyText"/>
        <w:spacing w:before="1"/>
        <w:ind w:left="161"/>
      </w:pPr>
      <w:r>
        <w:rPr>
          <w:spacing w:val="-2"/>
        </w:rPr>
        <w:t>Section</w:t>
      </w:r>
      <w:r>
        <w:rPr>
          <w:spacing w:val="-9"/>
        </w:rPr>
        <w:t xml:space="preserve"> </w:t>
      </w:r>
      <w:r>
        <w:rPr>
          <w:spacing w:val="-5"/>
        </w:rPr>
        <w:t>1:</w:t>
      </w:r>
    </w:p>
    <w:p w14:paraId="578AAAAB" w14:textId="77777777" w:rsidR="00C00104" w:rsidRDefault="00000000">
      <w:pPr>
        <w:pStyle w:val="BodyText"/>
        <w:spacing w:before="11"/>
        <w:ind w:left="161"/>
      </w:pPr>
      <w:r>
        <w:t>Stopping</w:t>
      </w:r>
      <w:r>
        <w:rPr>
          <w:spacing w:val="-9"/>
        </w:rPr>
        <w:t xml:space="preserve"> </w:t>
      </w:r>
      <w:r>
        <w:t>prohibited</w:t>
      </w:r>
      <w:r>
        <w:rPr>
          <w:spacing w:val="1"/>
        </w:rPr>
        <w:t xml:space="preserve"> </w:t>
      </w:r>
      <w:r>
        <w:t>in</w:t>
      </w:r>
      <w:r>
        <w:rPr>
          <w:spacing w:val="-15"/>
        </w:rPr>
        <w:t xml:space="preserve"> </w:t>
      </w:r>
      <w:r>
        <w:t>certain</w:t>
      </w:r>
      <w:r>
        <w:rPr>
          <w:spacing w:val="-6"/>
        </w:rPr>
        <w:t xml:space="preserve"> </w:t>
      </w:r>
      <w:r>
        <w:t>specified</w:t>
      </w:r>
      <w:r>
        <w:rPr>
          <w:spacing w:val="5"/>
        </w:rPr>
        <w:t xml:space="preserve"> </w:t>
      </w:r>
      <w:r>
        <w:t>places</w:t>
      </w:r>
      <w:r>
        <w:rPr>
          <w:spacing w:val="-7"/>
        </w:rPr>
        <w:t xml:space="preserve"> </w:t>
      </w:r>
      <w:r>
        <w:t>(adopting</w:t>
      </w:r>
      <w:r>
        <w:rPr>
          <w:spacing w:val="-2"/>
        </w:rPr>
        <w:t xml:space="preserve"> </w:t>
      </w:r>
      <w:r>
        <w:t>State</w:t>
      </w:r>
      <w:r>
        <w:rPr>
          <w:spacing w:val="-6"/>
        </w:rPr>
        <w:t xml:space="preserve"> </w:t>
      </w:r>
      <w:r>
        <w:t>Statute</w:t>
      </w:r>
      <w:r>
        <w:rPr>
          <w:spacing w:val="-2"/>
        </w:rPr>
        <w:t xml:space="preserve"> </w:t>
      </w:r>
      <w:r>
        <w:t>section</w:t>
      </w:r>
      <w:r>
        <w:rPr>
          <w:spacing w:val="-2"/>
        </w:rPr>
        <w:t xml:space="preserve"> </w:t>
      </w:r>
      <w:proofErr w:type="gramStart"/>
      <w:r>
        <w:t>346.52</w:t>
      </w:r>
      <w:r>
        <w:rPr>
          <w:spacing w:val="-7"/>
        </w:rPr>
        <w:t xml:space="preserve"> </w:t>
      </w:r>
      <w:r>
        <w:rPr>
          <w:spacing w:val="-5"/>
        </w:rPr>
        <w:t>)</w:t>
      </w:r>
      <w:proofErr w:type="gramEnd"/>
      <w:r>
        <w:rPr>
          <w:spacing w:val="-5"/>
        </w:rPr>
        <w:t>.</w:t>
      </w:r>
    </w:p>
    <w:p w14:paraId="7DC236B6" w14:textId="77777777" w:rsidR="00C00104" w:rsidRDefault="00C00104">
      <w:pPr>
        <w:pStyle w:val="BodyText"/>
        <w:spacing w:before="27"/>
      </w:pPr>
    </w:p>
    <w:p w14:paraId="1EB9E718" w14:textId="77777777" w:rsidR="00C00104" w:rsidRDefault="00000000">
      <w:pPr>
        <w:pStyle w:val="ListParagraph"/>
        <w:numPr>
          <w:ilvl w:val="0"/>
          <w:numId w:val="107"/>
        </w:numPr>
        <w:tabs>
          <w:tab w:val="left" w:pos="166"/>
          <w:tab w:val="left" w:pos="546"/>
        </w:tabs>
        <w:spacing w:line="249" w:lineRule="auto"/>
        <w:ind w:right="161" w:hanging="9"/>
      </w:pPr>
      <w:r>
        <w:t>No</w:t>
      </w:r>
      <w:r>
        <w:rPr>
          <w:spacing w:val="27"/>
        </w:rPr>
        <w:t xml:space="preserve"> </w:t>
      </w:r>
      <w:r>
        <w:t>person</w:t>
      </w:r>
      <w:r>
        <w:rPr>
          <w:spacing w:val="35"/>
        </w:rPr>
        <w:t xml:space="preserve"> </w:t>
      </w:r>
      <w:r>
        <w:t>may</w:t>
      </w:r>
      <w:r>
        <w:rPr>
          <w:spacing w:val="33"/>
        </w:rPr>
        <w:t xml:space="preserve"> </w:t>
      </w:r>
      <w:r>
        <w:t>stop</w:t>
      </w:r>
      <w:r>
        <w:rPr>
          <w:spacing w:val="25"/>
        </w:rPr>
        <w:t xml:space="preserve"> </w:t>
      </w:r>
      <w:r>
        <w:t>or</w:t>
      </w:r>
      <w:r>
        <w:rPr>
          <w:spacing w:val="31"/>
        </w:rPr>
        <w:t xml:space="preserve"> </w:t>
      </w:r>
      <w:r>
        <w:t>leave</w:t>
      </w:r>
      <w:r>
        <w:rPr>
          <w:spacing w:val="35"/>
        </w:rPr>
        <w:t xml:space="preserve"> </w:t>
      </w:r>
      <w:r>
        <w:t>standing</w:t>
      </w:r>
      <w:r>
        <w:rPr>
          <w:spacing w:val="34"/>
        </w:rPr>
        <w:t xml:space="preserve"> </w:t>
      </w:r>
      <w:r>
        <w:t>any</w:t>
      </w:r>
      <w:r>
        <w:rPr>
          <w:spacing w:val="32"/>
        </w:rPr>
        <w:t xml:space="preserve"> </w:t>
      </w:r>
      <w:r>
        <w:t>vehicle,</w:t>
      </w:r>
      <w:r>
        <w:rPr>
          <w:spacing w:val="40"/>
        </w:rPr>
        <w:t xml:space="preserve"> </w:t>
      </w:r>
      <w:r>
        <w:t>whether</w:t>
      </w:r>
      <w:r>
        <w:rPr>
          <w:spacing w:val="38"/>
        </w:rPr>
        <w:t xml:space="preserve"> </w:t>
      </w:r>
      <w:r>
        <w:t>attended</w:t>
      </w:r>
      <w:r>
        <w:rPr>
          <w:spacing w:val="33"/>
        </w:rPr>
        <w:t xml:space="preserve"> </w:t>
      </w:r>
      <w:r>
        <w:t>or</w:t>
      </w:r>
      <w:r>
        <w:rPr>
          <w:spacing w:val="27"/>
        </w:rPr>
        <w:t xml:space="preserve"> </w:t>
      </w:r>
      <w:r>
        <w:t>unattended</w:t>
      </w:r>
      <w:r>
        <w:rPr>
          <w:spacing w:val="38"/>
        </w:rPr>
        <w:t xml:space="preserve"> </w:t>
      </w:r>
      <w:r>
        <w:t>and whether temporarily or otherwise, in any of the following places:</w:t>
      </w:r>
    </w:p>
    <w:p w14:paraId="5CE34AAD" w14:textId="77777777" w:rsidR="00C00104" w:rsidRDefault="00C00104">
      <w:pPr>
        <w:pStyle w:val="BodyText"/>
        <w:spacing w:before="19"/>
      </w:pPr>
    </w:p>
    <w:p w14:paraId="16B4A937" w14:textId="77777777" w:rsidR="00C00104" w:rsidRDefault="00000000">
      <w:pPr>
        <w:pStyle w:val="ListParagraph"/>
        <w:numPr>
          <w:ilvl w:val="1"/>
          <w:numId w:val="107"/>
        </w:numPr>
        <w:tabs>
          <w:tab w:val="left" w:pos="1307"/>
        </w:tabs>
        <w:ind w:left="1307" w:hanging="423"/>
        <w:jc w:val="both"/>
      </w:pPr>
      <w:r>
        <w:t>Within</w:t>
      </w:r>
      <w:r>
        <w:rPr>
          <w:spacing w:val="7"/>
        </w:rPr>
        <w:t xml:space="preserve"> </w:t>
      </w:r>
      <w:r>
        <w:t>an</w:t>
      </w:r>
      <w:r>
        <w:rPr>
          <w:spacing w:val="4"/>
        </w:rPr>
        <w:t xml:space="preserve"> </w:t>
      </w:r>
      <w:r>
        <w:rPr>
          <w:spacing w:val="-2"/>
        </w:rPr>
        <w:t>intersection.</w:t>
      </w:r>
    </w:p>
    <w:p w14:paraId="2BCC58B5" w14:textId="77777777" w:rsidR="00C00104" w:rsidRDefault="00000000">
      <w:pPr>
        <w:pStyle w:val="ListParagraph"/>
        <w:numPr>
          <w:ilvl w:val="1"/>
          <w:numId w:val="107"/>
        </w:numPr>
        <w:tabs>
          <w:tab w:val="left" w:pos="1241"/>
        </w:tabs>
        <w:spacing w:before="11"/>
        <w:ind w:left="1241" w:hanging="357"/>
        <w:jc w:val="both"/>
      </w:pPr>
      <w:r>
        <w:t>On</w:t>
      </w:r>
      <w:r>
        <w:rPr>
          <w:spacing w:val="-4"/>
        </w:rPr>
        <w:t xml:space="preserve"> </w:t>
      </w:r>
      <w:r>
        <w:t>a</w:t>
      </w:r>
      <w:r>
        <w:rPr>
          <w:spacing w:val="-2"/>
        </w:rPr>
        <w:t xml:space="preserve"> crosswalk.</w:t>
      </w:r>
    </w:p>
    <w:p w14:paraId="5973D44B" w14:textId="77777777" w:rsidR="00C00104" w:rsidRDefault="00000000">
      <w:pPr>
        <w:pStyle w:val="ListParagraph"/>
        <w:numPr>
          <w:ilvl w:val="1"/>
          <w:numId w:val="107"/>
        </w:numPr>
        <w:tabs>
          <w:tab w:val="left" w:pos="1251"/>
        </w:tabs>
        <w:spacing w:before="17" w:line="249" w:lineRule="auto"/>
        <w:ind w:left="883" w:right="161" w:firstLine="1"/>
        <w:jc w:val="both"/>
      </w:pPr>
      <w:r>
        <w:t>Between</w:t>
      </w:r>
      <w:r>
        <w:rPr>
          <w:spacing w:val="39"/>
        </w:rPr>
        <w:t xml:space="preserve"> </w:t>
      </w:r>
      <w:r>
        <w:t>a</w:t>
      </w:r>
      <w:r>
        <w:rPr>
          <w:spacing w:val="37"/>
        </w:rPr>
        <w:t xml:space="preserve"> </w:t>
      </w:r>
      <w:r>
        <w:t>safety</w:t>
      </w:r>
      <w:r>
        <w:rPr>
          <w:spacing w:val="39"/>
        </w:rPr>
        <w:t xml:space="preserve"> </w:t>
      </w:r>
      <w:r>
        <w:t>zone</w:t>
      </w:r>
      <w:r>
        <w:rPr>
          <w:spacing w:val="34"/>
        </w:rPr>
        <w:t xml:space="preserve"> </w:t>
      </w:r>
      <w:r>
        <w:t>and</w:t>
      </w:r>
      <w:r>
        <w:rPr>
          <w:spacing w:val="34"/>
        </w:rPr>
        <w:t xml:space="preserve"> </w:t>
      </w:r>
      <w:r>
        <w:t>the adjacent</w:t>
      </w:r>
      <w:r>
        <w:rPr>
          <w:spacing w:val="40"/>
        </w:rPr>
        <w:t xml:space="preserve"> </w:t>
      </w:r>
      <w:r>
        <w:t>curb,</w:t>
      </w:r>
      <w:r>
        <w:rPr>
          <w:spacing w:val="33"/>
        </w:rPr>
        <w:t xml:space="preserve"> </w:t>
      </w:r>
      <w:r>
        <w:t>or</w:t>
      </w:r>
      <w:r>
        <w:rPr>
          <w:spacing w:val="36"/>
        </w:rPr>
        <w:t xml:space="preserve"> </w:t>
      </w:r>
      <w:r>
        <w:t>within</w:t>
      </w:r>
      <w:r>
        <w:rPr>
          <w:spacing w:val="33"/>
        </w:rPr>
        <w:t xml:space="preserve"> </w:t>
      </w:r>
      <w:r>
        <w:t>15</w:t>
      </w:r>
      <w:r>
        <w:rPr>
          <w:spacing w:val="33"/>
        </w:rPr>
        <w:t xml:space="preserve"> </w:t>
      </w:r>
      <w:r>
        <w:t>feet</w:t>
      </w:r>
      <w:r>
        <w:rPr>
          <w:spacing w:val="34"/>
        </w:rPr>
        <w:t xml:space="preserve"> </w:t>
      </w:r>
      <w:r>
        <w:t>of a</w:t>
      </w:r>
      <w:r>
        <w:rPr>
          <w:spacing w:val="34"/>
        </w:rPr>
        <w:t xml:space="preserve"> </w:t>
      </w:r>
      <w:r>
        <w:t>point</w:t>
      </w:r>
      <w:r>
        <w:rPr>
          <w:spacing w:val="37"/>
        </w:rPr>
        <w:t xml:space="preserve"> </w:t>
      </w:r>
      <w:r>
        <w:t>on the curb immediately opposite the end of a safety zone unless a different distance is</w:t>
      </w:r>
      <w:r>
        <w:rPr>
          <w:spacing w:val="-2"/>
        </w:rPr>
        <w:t xml:space="preserve"> </w:t>
      </w:r>
      <w:r>
        <w:t>clearly indicated by an official traffic sign or marker or parking meter.</w:t>
      </w:r>
    </w:p>
    <w:p w14:paraId="4BA43875" w14:textId="77777777" w:rsidR="00C00104" w:rsidRDefault="00000000">
      <w:pPr>
        <w:pStyle w:val="ListParagraph"/>
        <w:numPr>
          <w:ilvl w:val="1"/>
          <w:numId w:val="107"/>
        </w:numPr>
        <w:tabs>
          <w:tab w:val="left" w:pos="885"/>
          <w:tab w:val="left" w:pos="1265"/>
        </w:tabs>
        <w:spacing w:before="8" w:line="249" w:lineRule="auto"/>
        <w:ind w:left="885" w:right="179" w:hanging="1"/>
        <w:jc w:val="both"/>
      </w:pPr>
      <w:r>
        <w:t>On a sidewalk or sidewalk area, except when parking on the sidewalk or sidewalk area is clearly indicated by official traffic signs or markers or parking meters.</w:t>
      </w:r>
    </w:p>
    <w:p w14:paraId="7616B9F7" w14:textId="77777777" w:rsidR="00C00104" w:rsidRDefault="00000000">
      <w:pPr>
        <w:pStyle w:val="ListParagraph"/>
        <w:numPr>
          <w:ilvl w:val="1"/>
          <w:numId w:val="107"/>
        </w:numPr>
        <w:tabs>
          <w:tab w:val="left" w:pos="1294"/>
        </w:tabs>
        <w:spacing w:before="2" w:line="252" w:lineRule="auto"/>
        <w:ind w:left="883" w:right="161" w:firstLine="0"/>
        <w:jc w:val="both"/>
      </w:pPr>
      <w:r>
        <w:t>Alongside or opposite any highway excavation or obstruction when stopping or standing</w:t>
      </w:r>
      <w:r>
        <w:rPr>
          <w:spacing w:val="40"/>
        </w:rPr>
        <w:t xml:space="preserve"> </w:t>
      </w:r>
      <w:r>
        <w:t>at</w:t>
      </w:r>
      <w:r>
        <w:rPr>
          <w:spacing w:val="40"/>
        </w:rPr>
        <w:t xml:space="preserve"> </w:t>
      </w:r>
      <w:r>
        <w:t>that</w:t>
      </w:r>
      <w:r>
        <w:rPr>
          <w:spacing w:val="40"/>
        </w:rPr>
        <w:t xml:space="preserve"> </w:t>
      </w:r>
      <w:r>
        <w:t>place</w:t>
      </w:r>
      <w:r>
        <w:rPr>
          <w:spacing w:val="40"/>
        </w:rPr>
        <w:t xml:space="preserve"> </w:t>
      </w:r>
      <w:r>
        <w:t>would</w:t>
      </w:r>
      <w:r>
        <w:rPr>
          <w:spacing w:val="40"/>
        </w:rPr>
        <w:t xml:space="preserve"> </w:t>
      </w:r>
      <w:r>
        <w:t>obstruct</w:t>
      </w:r>
      <w:r>
        <w:rPr>
          <w:spacing w:val="40"/>
        </w:rPr>
        <w:t xml:space="preserve"> </w:t>
      </w:r>
      <w:r>
        <w:t>traffic</w:t>
      </w:r>
      <w:r>
        <w:rPr>
          <w:spacing w:val="40"/>
        </w:rPr>
        <w:t xml:space="preserve"> </w:t>
      </w:r>
      <w:r>
        <w:t>or</w:t>
      </w:r>
      <w:r>
        <w:rPr>
          <w:spacing w:val="40"/>
        </w:rPr>
        <w:t xml:space="preserve"> </w:t>
      </w:r>
      <w:r>
        <w:t>when</w:t>
      </w:r>
      <w:r>
        <w:rPr>
          <w:spacing w:val="40"/>
        </w:rPr>
        <w:t xml:space="preserve"> </w:t>
      </w:r>
      <w:r>
        <w:t>pedestrian</w:t>
      </w:r>
      <w:r>
        <w:rPr>
          <w:spacing w:val="40"/>
        </w:rPr>
        <w:t xml:space="preserve"> </w:t>
      </w:r>
      <w:r>
        <w:t>traffic</w:t>
      </w:r>
      <w:r>
        <w:rPr>
          <w:spacing w:val="40"/>
        </w:rPr>
        <w:t xml:space="preserve"> </w:t>
      </w:r>
      <w:r>
        <w:t>would</w:t>
      </w:r>
      <w:r>
        <w:rPr>
          <w:spacing w:val="40"/>
        </w:rPr>
        <w:t xml:space="preserve"> </w:t>
      </w:r>
      <w:r>
        <w:t>be required to travel in the roadway.</w:t>
      </w:r>
    </w:p>
    <w:p w14:paraId="60E93449" w14:textId="77777777" w:rsidR="00C00104" w:rsidRDefault="00000000">
      <w:pPr>
        <w:pStyle w:val="ListParagraph"/>
        <w:numPr>
          <w:ilvl w:val="1"/>
          <w:numId w:val="107"/>
        </w:numPr>
        <w:tabs>
          <w:tab w:val="left" w:pos="1197"/>
        </w:tabs>
        <w:spacing w:before="6" w:line="249" w:lineRule="auto"/>
        <w:ind w:left="883" w:right="168" w:firstLine="0"/>
        <w:jc w:val="both"/>
      </w:pPr>
      <w:r>
        <w:t>On</w:t>
      </w:r>
      <w:r>
        <w:rPr>
          <w:spacing w:val="-1"/>
        </w:rPr>
        <w:t xml:space="preserve"> </w:t>
      </w:r>
      <w:r>
        <w:t>the roadway side of any parked vehicle unless double parking is</w:t>
      </w:r>
      <w:r>
        <w:rPr>
          <w:spacing w:val="-1"/>
        </w:rPr>
        <w:t xml:space="preserve"> </w:t>
      </w:r>
      <w:r>
        <w:t>clearly indicated by official traffic signs or markers.</w:t>
      </w:r>
    </w:p>
    <w:p w14:paraId="6D87C296" w14:textId="77777777" w:rsidR="00C00104" w:rsidRDefault="00000000">
      <w:pPr>
        <w:pStyle w:val="ListParagraph"/>
        <w:numPr>
          <w:ilvl w:val="1"/>
          <w:numId w:val="107"/>
        </w:numPr>
        <w:tabs>
          <w:tab w:val="left" w:pos="1296"/>
        </w:tabs>
        <w:spacing w:before="3" w:line="254" w:lineRule="auto"/>
        <w:ind w:left="883" w:right="161" w:firstLine="1"/>
        <w:jc w:val="both"/>
      </w:pPr>
      <w:r>
        <w:t>Within 15 feet of the driveway entrance to a</w:t>
      </w:r>
      <w:r>
        <w:rPr>
          <w:spacing w:val="40"/>
        </w:rPr>
        <w:t xml:space="preserve"> </w:t>
      </w:r>
      <w:r>
        <w:t>fire station or directly across the highway from a fire station entrance.</w:t>
      </w:r>
    </w:p>
    <w:p w14:paraId="0C40EE2E" w14:textId="77777777" w:rsidR="00C00104" w:rsidRDefault="00000000">
      <w:pPr>
        <w:pStyle w:val="ListParagraph"/>
        <w:numPr>
          <w:ilvl w:val="1"/>
          <w:numId w:val="107"/>
        </w:numPr>
        <w:tabs>
          <w:tab w:val="left" w:pos="1243"/>
        </w:tabs>
        <w:spacing w:line="249" w:lineRule="auto"/>
        <w:ind w:left="883" w:right="156" w:firstLine="1"/>
        <w:jc w:val="both"/>
      </w:pPr>
      <w:r>
        <w:t>Upon any portion of</w:t>
      </w:r>
      <w:r>
        <w:rPr>
          <w:spacing w:val="-1"/>
        </w:rPr>
        <w:t xml:space="preserve"> </w:t>
      </w:r>
      <w:r>
        <w:t>a highway where, and at the time when, stopping or standing is prohibited by official traffic signs indicating the prohibition of any stopping or standing.</w:t>
      </w:r>
    </w:p>
    <w:p w14:paraId="31FE0D97" w14:textId="77777777" w:rsidR="00C00104" w:rsidRDefault="00000000">
      <w:pPr>
        <w:pStyle w:val="ListParagraph"/>
        <w:numPr>
          <w:ilvl w:val="1"/>
          <w:numId w:val="107"/>
        </w:numPr>
        <w:tabs>
          <w:tab w:val="left" w:pos="1172"/>
        </w:tabs>
        <w:spacing w:before="4"/>
        <w:ind w:left="1172" w:hanging="288"/>
        <w:jc w:val="both"/>
      </w:pPr>
      <w:r>
        <w:t>Within</w:t>
      </w:r>
      <w:r>
        <w:rPr>
          <w:spacing w:val="16"/>
        </w:rPr>
        <w:t xml:space="preserve"> </w:t>
      </w:r>
      <w:r>
        <w:t>25</w:t>
      </w:r>
      <w:r>
        <w:rPr>
          <w:spacing w:val="12"/>
        </w:rPr>
        <w:t xml:space="preserve"> </w:t>
      </w:r>
      <w:r>
        <w:t>feet</w:t>
      </w:r>
      <w:r>
        <w:rPr>
          <w:spacing w:val="3"/>
        </w:rPr>
        <w:t xml:space="preserve"> </w:t>
      </w:r>
      <w:r>
        <w:t>of</w:t>
      </w:r>
      <w:r>
        <w:rPr>
          <w:spacing w:val="2"/>
        </w:rPr>
        <w:t xml:space="preserve"> </w:t>
      </w:r>
      <w:r>
        <w:t>the</w:t>
      </w:r>
      <w:r>
        <w:rPr>
          <w:spacing w:val="-2"/>
        </w:rPr>
        <w:t xml:space="preserve"> </w:t>
      </w:r>
      <w:r>
        <w:t>nearest</w:t>
      </w:r>
      <w:r>
        <w:rPr>
          <w:spacing w:val="17"/>
        </w:rPr>
        <w:t xml:space="preserve"> </w:t>
      </w:r>
      <w:r>
        <w:t>rail</w:t>
      </w:r>
      <w:r>
        <w:rPr>
          <w:spacing w:val="-1"/>
        </w:rPr>
        <w:t xml:space="preserve"> </w:t>
      </w:r>
      <w:r>
        <w:t>at</w:t>
      </w:r>
      <w:r>
        <w:rPr>
          <w:spacing w:val="-4"/>
        </w:rPr>
        <w:t xml:space="preserve"> </w:t>
      </w:r>
      <w:r>
        <w:t>a</w:t>
      </w:r>
      <w:r>
        <w:rPr>
          <w:spacing w:val="6"/>
        </w:rPr>
        <w:t xml:space="preserve"> </w:t>
      </w:r>
      <w:r>
        <w:t>railroad</w:t>
      </w:r>
      <w:r>
        <w:rPr>
          <w:spacing w:val="8"/>
        </w:rPr>
        <w:t xml:space="preserve"> </w:t>
      </w:r>
      <w:r>
        <w:rPr>
          <w:spacing w:val="-2"/>
        </w:rPr>
        <w:t>crossing.</w:t>
      </w:r>
    </w:p>
    <w:p w14:paraId="7A5C1A24" w14:textId="77777777" w:rsidR="00C00104" w:rsidRDefault="00000000">
      <w:pPr>
        <w:pStyle w:val="BodyText"/>
        <w:spacing w:before="16" w:line="249" w:lineRule="auto"/>
        <w:ind w:left="883" w:right="159" w:firstLine="1"/>
        <w:jc w:val="both"/>
      </w:pPr>
      <w:r>
        <w:rPr>
          <w:w w:val="105"/>
        </w:rPr>
        <w:t>(</w:t>
      </w:r>
      <w:proofErr w:type="spellStart"/>
      <w:r>
        <w:rPr>
          <w:w w:val="105"/>
        </w:rPr>
        <w:t>lm</w:t>
      </w:r>
      <w:proofErr w:type="spellEnd"/>
      <w:r>
        <w:rPr>
          <w:w w:val="105"/>
        </w:rPr>
        <w:t xml:space="preserve">) Notwithstanding sub. (l)(a) and (b), if snow accumulation at the usual bus </w:t>
      </w:r>
      <w:r>
        <w:t>passenger loading area makes it difficult to</w:t>
      </w:r>
      <w:r>
        <w:rPr>
          <w:spacing w:val="-7"/>
        </w:rPr>
        <w:t xml:space="preserve"> </w:t>
      </w:r>
      <w:r>
        <w:t>load</w:t>
      </w:r>
      <w:r>
        <w:rPr>
          <w:spacing w:val="-4"/>
        </w:rPr>
        <w:t xml:space="preserve"> </w:t>
      </w:r>
      <w:r>
        <w:t>or discharge bus</w:t>
      </w:r>
      <w:r>
        <w:rPr>
          <w:spacing w:val="-4"/>
        </w:rPr>
        <w:t xml:space="preserve"> </w:t>
      </w:r>
      <w:r>
        <w:t>passengers, the</w:t>
      </w:r>
      <w:r>
        <w:rPr>
          <w:spacing w:val="-5"/>
        </w:rPr>
        <w:t xml:space="preserve"> </w:t>
      </w:r>
      <w:r>
        <w:t xml:space="preserve">driver </w:t>
      </w:r>
      <w:r>
        <w:rPr>
          <w:w w:val="105"/>
        </w:rPr>
        <w:t>may stop a motor</w:t>
      </w:r>
    </w:p>
    <w:p w14:paraId="3A63D170" w14:textId="77777777" w:rsidR="00C00104" w:rsidRDefault="00C00104">
      <w:pPr>
        <w:spacing w:line="249" w:lineRule="auto"/>
        <w:jc w:val="both"/>
        <w:sectPr w:rsidR="00C00104">
          <w:headerReference w:type="default" r:id="rId97"/>
          <w:pgSz w:w="12240" w:h="15840"/>
          <w:pgMar w:top="1680" w:right="1240" w:bottom="280" w:left="1280" w:header="1435" w:footer="0" w:gutter="0"/>
          <w:cols w:space="720"/>
        </w:sectPr>
      </w:pPr>
    </w:p>
    <w:p w14:paraId="226680FE" w14:textId="77777777" w:rsidR="00C00104" w:rsidRDefault="00C00104">
      <w:pPr>
        <w:pStyle w:val="BodyText"/>
        <w:spacing w:before="27"/>
      </w:pPr>
    </w:p>
    <w:p w14:paraId="516F58CE" w14:textId="77777777" w:rsidR="00C00104" w:rsidRDefault="00000000">
      <w:pPr>
        <w:pStyle w:val="BodyText"/>
        <w:spacing w:line="249" w:lineRule="auto"/>
        <w:ind w:left="883"/>
      </w:pPr>
      <w:r>
        <w:rPr>
          <w:color w:val="010101"/>
        </w:rPr>
        <w:t>bus to load</w:t>
      </w:r>
      <w:r>
        <w:rPr>
          <w:color w:val="010101"/>
          <w:spacing w:val="21"/>
        </w:rPr>
        <w:t xml:space="preserve"> </w:t>
      </w:r>
      <w:r>
        <w:rPr>
          <w:color w:val="010101"/>
        </w:rPr>
        <w:t>or</w:t>
      </w:r>
      <w:r>
        <w:rPr>
          <w:color w:val="010101"/>
          <w:spacing w:val="23"/>
        </w:rPr>
        <w:t xml:space="preserve"> </w:t>
      </w:r>
      <w:r>
        <w:rPr>
          <w:color w:val="010101"/>
        </w:rPr>
        <w:t>discharge</w:t>
      </w:r>
      <w:r>
        <w:rPr>
          <w:color w:val="010101"/>
          <w:spacing w:val="27"/>
        </w:rPr>
        <w:t xml:space="preserve"> </w:t>
      </w:r>
      <w:r>
        <w:rPr>
          <w:color w:val="010101"/>
        </w:rPr>
        <w:t>passengers</w:t>
      </w:r>
      <w:r>
        <w:rPr>
          <w:color w:val="010101"/>
          <w:spacing w:val="40"/>
        </w:rPr>
        <w:t xml:space="preserve"> </w:t>
      </w:r>
      <w:r>
        <w:rPr>
          <w:color w:val="010101"/>
        </w:rPr>
        <w:t>on a</w:t>
      </w:r>
      <w:r>
        <w:rPr>
          <w:color w:val="010101"/>
          <w:spacing w:val="23"/>
        </w:rPr>
        <w:t xml:space="preserve"> </w:t>
      </w:r>
      <w:r>
        <w:rPr>
          <w:color w:val="010101"/>
        </w:rPr>
        <w:t>crosswalk</w:t>
      </w:r>
      <w:r>
        <w:rPr>
          <w:color w:val="010101"/>
          <w:spacing w:val="32"/>
        </w:rPr>
        <w:t xml:space="preserve"> </w:t>
      </w:r>
      <w:r>
        <w:rPr>
          <w:color w:val="010101"/>
        </w:rPr>
        <w:t>at</w:t>
      </w:r>
      <w:r>
        <w:rPr>
          <w:color w:val="010101"/>
          <w:spacing w:val="21"/>
        </w:rPr>
        <w:t xml:space="preserve"> </w:t>
      </w:r>
      <w:r>
        <w:rPr>
          <w:color w:val="010101"/>
        </w:rPr>
        <w:t>an</w:t>
      </w:r>
      <w:r>
        <w:rPr>
          <w:color w:val="010101"/>
          <w:spacing w:val="22"/>
        </w:rPr>
        <w:t xml:space="preserve"> </w:t>
      </w:r>
      <w:r>
        <w:rPr>
          <w:color w:val="010101"/>
        </w:rPr>
        <w:t>intersection</w:t>
      </w:r>
      <w:r>
        <w:rPr>
          <w:color w:val="010101"/>
          <w:spacing w:val="36"/>
        </w:rPr>
        <w:t xml:space="preserve"> </w:t>
      </w:r>
      <w:r>
        <w:rPr>
          <w:color w:val="010101"/>
        </w:rPr>
        <w:t>where</w:t>
      </w:r>
      <w:r>
        <w:rPr>
          <w:color w:val="010101"/>
          <w:spacing w:val="24"/>
        </w:rPr>
        <w:t xml:space="preserve"> </w:t>
      </w:r>
      <w:r>
        <w:rPr>
          <w:color w:val="010101"/>
        </w:rPr>
        <w:t>traffic</w:t>
      </w:r>
      <w:r>
        <w:rPr>
          <w:color w:val="010101"/>
          <w:spacing w:val="24"/>
        </w:rPr>
        <w:t xml:space="preserve"> </w:t>
      </w:r>
      <w:r>
        <w:rPr>
          <w:color w:val="010101"/>
        </w:rPr>
        <w:t>is not controlled by a traffic control signal or a traffic officer.</w:t>
      </w:r>
    </w:p>
    <w:p w14:paraId="37AEAA15" w14:textId="77777777" w:rsidR="00C00104" w:rsidRDefault="00C00104">
      <w:pPr>
        <w:pStyle w:val="BodyText"/>
        <w:spacing w:before="6"/>
        <w:rPr>
          <w:sz w:val="15"/>
        </w:rPr>
      </w:pPr>
    </w:p>
    <w:p w14:paraId="42BFB9E6" w14:textId="77777777" w:rsidR="00C00104" w:rsidRDefault="00C00104">
      <w:pPr>
        <w:rPr>
          <w:sz w:val="15"/>
        </w:rPr>
        <w:sectPr w:rsidR="00C00104">
          <w:headerReference w:type="default" r:id="rId98"/>
          <w:pgSz w:w="12240" w:h="15840"/>
          <w:pgMar w:top="1940" w:right="1240" w:bottom="280" w:left="1280" w:header="1699" w:footer="0" w:gutter="0"/>
          <w:cols w:space="720"/>
        </w:sectPr>
      </w:pPr>
    </w:p>
    <w:p w14:paraId="504B9754" w14:textId="77777777" w:rsidR="00C00104" w:rsidRDefault="00000000">
      <w:pPr>
        <w:pStyle w:val="BodyText"/>
        <w:spacing w:before="93"/>
        <w:ind w:left="161"/>
      </w:pPr>
      <w:r>
        <w:rPr>
          <w:color w:val="010101"/>
          <w:spacing w:val="-2"/>
        </w:rPr>
        <w:t>Section</w:t>
      </w:r>
      <w:r>
        <w:rPr>
          <w:color w:val="010101"/>
          <w:spacing w:val="-6"/>
        </w:rPr>
        <w:t xml:space="preserve"> </w:t>
      </w:r>
      <w:r>
        <w:rPr>
          <w:color w:val="010101"/>
          <w:spacing w:val="-5"/>
        </w:rPr>
        <w:t>2:</w:t>
      </w:r>
    </w:p>
    <w:p w14:paraId="7EF94522" w14:textId="77777777" w:rsidR="00C00104" w:rsidRDefault="00000000">
      <w:pPr>
        <w:pStyle w:val="BodyText"/>
        <w:spacing w:before="12"/>
        <w:ind w:left="162"/>
      </w:pPr>
      <w:proofErr w:type="gramStart"/>
      <w:r>
        <w:rPr>
          <w:color w:val="010101"/>
        </w:rPr>
        <w:t>346.53</w:t>
      </w:r>
      <w:r>
        <w:rPr>
          <w:color w:val="010101"/>
          <w:spacing w:val="-5"/>
        </w:rPr>
        <w:t xml:space="preserve"> )</w:t>
      </w:r>
      <w:proofErr w:type="gramEnd"/>
      <w:r>
        <w:rPr>
          <w:color w:val="010101"/>
          <w:spacing w:val="-5"/>
        </w:rPr>
        <w:t>.</w:t>
      </w:r>
    </w:p>
    <w:p w14:paraId="3BDE1E77" w14:textId="77777777" w:rsidR="00C00104" w:rsidRDefault="00000000">
      <w:pPr>
        <w:pStyle w:val="BodyText"/>
        <w:spacing w:before="93"/>
        <w:ind w:left="161"/>
      </w:pPr>
      <w:r>
        <w:br w:type="column"/>
      </w:r>
      <w:r>
        <w:rPr>
          <w:color w:val="010101"/>
        </w:rPr>
        <w:t>Stopping</w:t>
      </w:r>
      <w:r>
        <w:rPr>
          <w:color w:val="010101"/>
          <w:spacing w:val="41"/>
        </w:rPr>
        <w:t xml:space="preserve"> </w:t>
      </w:r>
      <w:r>
        <w:rPr>
          <w:color w:val="010101"/>
        </w:rPr>
        <w:t>prohibited</w:t>
      </w:r>
      <w:r>
        <w:rPr>
          <w:color w:val="010101"/>
          <w:spacing w:val="45"/>
        </w:rPr>
        <w:t xml:space="preserve"> </w:t>
      </w:r>
      <w:r>
        <w:rPr>
          <w:color w:val="010101"/>
        </w:rPr>
        <w:t>in</w:t>
      </w:r>
      <w:r>
        <w:rPr>
          <w:color w:val="010101"/>
          <w:spacing w:val="26"/>
        </w:rPr>
        <w:t xml:space="preserve"> </w:t>
      </w:r>
      <w:r>
        <w:rPr>
          <w:color w:val="010101"/>
        </w:rPr>
        <w:t>certain</w:t>
      </w:r>
      <w:r>
        <w:rPr>
          <w:color w:val="010101"/>
          <w:spacing w:val="37"/>
        </w:rPr>
        <w:t xml:space="preserve"> </w:t>
      </w:r>
      <w:r>
        <w:rPr>
          <w:color w:val="010101"/>
        </w:rPr>
        <w:t>specified</w:t>
      </w:r>
      <w:r>
        <w:rPr>
          <w:color w:val="010101"/>
          <w:spacing w:val="50"/>
        </w:rPr>
        <w:t xml:space="preserve"> </w:t>
      </w:r>
      <w:r>
        <w:rPr>
          <w:color w:val="010101"/>
        </w:rPr>
        <w:t>places</w:t>
      </w:r>
      <w:r>
        <w:rPr>
          <w:color w:val="010101"/>
          <w:spacing w:val="36"/>
        </w:rPr>
        <w:t xml:space="preserve"> </w:t>
      </w:r>
      <w:r>
        <w:rPr>
          <w:color w:val="010101"/>
        </w:rPr>
        <w:t>(adopting</w:t>
      </w:r>
      <w:r>
        <w:rPr>
          <w:color w:val="010101"/>
          <w:spacing w:val="40"/>
        </w:rPr>
        <w:t xml:space="preserve"> </w:t>
      </w:r>
      <w:r>
        <w:rPr>
          <w:color w:val="010101"/>
        </w:rPr>
        <w:t>State</w:t>
      </w:r>
      <w:r>
        <w:rPr>
          <w:color w:val="010101"/>
          <w:spacing w:val="39"/>
        </w:rPr>
        <w:t xml:space="preserve"> </w:t>
      </w:r>
      <w:r>
        <w:rPr>
          <w:color w:val="010101"/>
        </w:rPr>
        <w:t>Statute</w:t>
      </w:r>
      <w:r>
        <w:rPr>
          <w:color w:val="010101"/>
          <w:spacing w:val="37"/>
        </w:rPr>
        <w:t xml:space="preserve"> </w:t>
      </w:r>
      <w:r>
        <w:rPr>
          <w:color w:val="010101"/>
          <w:spacing w:val="-2"/>
        </w:rPr>
        <w:t>section</w:t>
      </w:r>
    </w:p>
    <w:p w14:paraId="53439179" w14:textId="77777777" w:rsidR="00C00104" w:rsidRDefault="00C00104">
      <w:pPr>
        <w:sectPr w:rsidR="00C00104">
          <w:type w:val="continuous"/>
          <w:pgSz w:w="12240" w:h="15840"/>
          <w:pgMar w:top="1380" w:right="1240" w:bottom="280" w:left="1280" w:header="1699" w:footer="0" w:gutter="0"/>
          <w:cols w:num="2" w:space="720" w:equalWidth="0">
            <w:col w:w="1176" w:space="267"/>
            <w:col w:w="8277"/>
          </w:cols>
        </w:sectPr>
      </w:pPr>
    </w:p>
    <w:p w14:paraId="6230AB6B" w14:textId="77777777" w:rsidR="00C00104" w:rsidRDefault="00C00104">
      <w:pPr>
        <w:pStyle w:val="BodyText"/>
        <w:spacing w:before="27"/>
      </w:pPr>
    </w:p>
    <w:p w14:paraId="002D0742" w14:textId="77777777" w:rsidR="00C00104" w:rsidRDefault="00000000">
      <w:pPr>
        <w:pStyle w:val="BodyText"/>
        <w:spacing w:line="252" w:lineRule="auto"/>
        <w:ind w:left="158" w:right="156" w:firstLine="1"/>
        <w:jc w:val="both"/>
      </w:pPr>
      <w:r>
        <w:rPr>
          <w:color w:val="010101"/>
        </w:rPr>
        <w:t>No person shall stop or leave any vehicle standing in any of the following places except temporarily</w:t>
      </w:r>
      <w:r>
        <w:rPr>
          <w:color w:val="010101"/>
          <w:spacing w:val="40"/>
        </w:rPr>
        <w:t xml:space="preserve"> </w:t>
      </w:r>
      <w:r>
        <w:rPr>
          <w:color w:val="010101"/>
        </w:rPr>
        <w:t>for</w:t>
      </w:r>
      <w:r>
        <w:rPr>
          <w:color w:val="010101"/>
          <w:spacing w:val="40"/>
        </w:rPr>
        <w:t xml:space="preserve"> </w:t>
      </w:r>
      <w:r>
        <w:rPr>
          <w:color w:val="010101"/>
        </w:rPr>
        <w:t>the</w:t>
      </w:r>
      <w:r>
        <w:rPr>
          <w:color w:val="010101"/>
          <w:spacing w:val="40"/>
        </w:rPr>
        <w:t xml:space="preserve"> </w:t>
      </w:r>
      <w:r>
        <w:rPr>
          <w:color w:val="010101"/>
        </w:rPr>
        <w:t>purpose</w:t>
      </w:r>
      <w:r>
        <w:rPr>
          <w:color w:val="010101"/>
          <w:spacing w:val="40"/>
        </w:rPr>
        <w:t xml:space="preserve"> </w:t>
      </w:r>
      <w:r>
        <w:rPr>
          <w:color w:val="010101"/>
        </w:rPr>
        <w:t>of</w:t>
      </w:r>
      <w:r>
        <w:rPr>
          <w:color w:val="010101"/>
          <w:spacing w:val="40"/>
        </w:rPr>
        <w:t xml:space="preserve"> </w:t>
      </w:r>
      <w:r>
        <w:rPr>
          <w:color w:val="010101"/>
        </w:rPr>
        <w:t>and</w:t>
      </w:r>
      <w:r>
        <w:rPr>
          <w:color w:val="010101"/>
          <w:spacing w:val="40"/>
        </w:rPr>
        <w:t xml:space="preserve"> </w:t>
      </w:r>
      <w:r>
        <w:rPr>
          <w:color w:val="010101"/>
        </w:rPr>
        <w:t>while</w:t>
      </w:r>
      <w:r>
        <w:rPr>
          <w:color w:val="010101"/>
          <w:spacing w:val="40"/>
        </w:rPr>
        <w:t xml:space="preserve"> </w:t>
      </w:r>
      <w:proofErr w:type="gramStart"/>
      <w:r>
        <w:rPr>
          <w:color w:val="010101"/>
        </w:rPr>
        <w:t>actually</w:t>
      </w:r>
      <w:r>
        <w:rPr>
          <w:color w:val="010101"/>
          <w:spacing w:val="40"/>
        </w:rPr>
        <w:t xml:space="preserve"> </w:t>
      </w:r>
      <w:r>
        <w:rPr>
          <w:color w:val="010101"/>
        </w:rPr>
        <w:t>engaged</w:t>
      </w:r>
      <w:proofErr w:type="gramEnd"/>
      <w:r>
        <w:rPr>
          <w:color w:val="010101"/>
          <w:spacing w:val="40"/>
        </w:rPr>
        <w:t xml:space="preserve"> </w:t>
      </w:r>
      <w:r>
        <w:rPr>
          <w:color w:val="010101"/>
        </w:rPr>
        <w:t>in loading</w:t>
      </w:r>
      <w:r>
        <w:rPr>
          <w:color w:val="010101"/>
          <w:spacing w:val="40"/>
        </w:rPr>
        <w:t xml:space="preserve"> </w:t>
      </w:r>
      <w:r>
        <w:rPr>
          <w:color w:val="010101"/>
        </w:rPr>
        <w:t>or</w:t>
      </w:r>
      <w:r>
        <w:rPr>
          <w:color w:val="010101"/>
          <w:spacing w:val="40"/>
        </w:rPr>
        <w:t xml:space="preserve"> </w:t>
      </w:r>
      <w:r>
        <w:rPr>
          <w:color w:val="010101"/>
        </w:rPr>
        <w:t>unloading</w:t>
      </w:r>
      <w:r>
        <w:rPr>
          <w:color w:val="010101"/>
          <w:spacing w:val="40"/>
        </w:rPr>
        <w:t xml:space="preserve"> </w:t>
      </w:r>
      <w:r>
        <w:rPr>
          <w:color w:val="010101"/>
        </w:rPr>
        <w:t>or</w:t>
      </w:r>
      <w:r>
        <w:rPr>
          <w:color w:val="010101"/>
          <w:spacing w:val="40"/>
        </w:rPr>
        <w:t xml:space="preserve"> </w:t>
      </w:r>
      <w:r>
        <w:rPr>
          <w:color w:val="010101"/>
        </w:rPr>
        <w:t>in receiving or discharging passengers and while</w:t>
      </w:r>
      <w:r>
        <w:rPr>
          <w:color w:val="010101"/>
          <w:spacing w:val="-4"/>
        </w:rPr>
        <w:t xml:space="preserve"> </w:t>
      </w:r>
      <w:r>
        <w:rPr>
          <w:color w:val="010101"/>
        </w:rPr>
        <w:t>the</w:t>
      </w:r>
      <w:r>
        <w:rPr>
          <w:color w:val="010101"/>
          <w:spacing w:val="-2"/>
        </w:rPr>
        <w:t xml:space="preserve"> </w:t>
      </w:r>
      <w:r>
        <w:rPr>
          <w:color w:val="010101"/>
        </w:rPr>
        <w:t>vehicle is</w:t>
      </w:r>
      <w:r>
        <w:rPr>
          <w:color w:val="010101"/>
          <w:spacing w:val="-6"/>
        </w:rPr>
        <w:t xml:space="preserve"> </w:t>
      </w:r>
      <w:r>
        <w:rPr>
          <w:color w:val="010101"/>
        </w:rPr>
        <w:t>attended by</w:t>
      </w:r>
      <w:r>
        <w:rPr>
          <w:color w:val="010101"/>
          <w:spacing w:val="-4"/>
        </w:rPr>
        <w:t xml:space="preserve"> </w:t>
      </w:r>
      <w:r>
        <w:rPr>
          <w:color w:val="010101"/>
        </w:rPr>
        <w:t>a licensed operator so that it may promptly</w:t>
      </w:r>
      <w:r>
        <w:rPr>
          <w:color w:val="010101"/>
          <w:spacing w:val="27"/>
        </w:rPr>
        <w:t xml:space="preserve"> </w:t>
      </w:r>
      <w:r>
        <w:rPr>
          <w:color w:val="010101"/>
        </w:rPr>
        <w:t>be moved in case of an emergency</w:t>
      </w:r>
      <w:r>
        <w:rPr>
          <w:color w:val="010101"/>
          <w:spacing w:val="40"/>
        </w:rPr>
        <w:t xml:space="preserve"> </w:t>
      </w:r>
      <w:r>
        <w:rPr>
          <w:color w:val="010101"/>
        </w:rPr>
        <w:t>or to avoid obstruction</w:t>
      </w:r>
      <w:r>
        <w:rPr>
          <w:color w:val="010101"/>
          <w:spacing w:val="35"/>
        </w:rPr>
        <w:t xml:space="preserve"> </w:t>
      </w:r>
      <w:r>
        <w:rPr>
          <w:color w:val="010101"/>
        </w:rPr>
        <w:t>of traffic:</w:t>
      </w:r>
    </w:p>
    <w:p w14:paraId="5A7C2B38" w14:textId="77777777" w:rsidR="00C00104" w:rsidRDefault="00C00104">
      <w:pPr>
        <w:pStyle w:val="BodyText"/>
        <w:spacing w:before="16"/>
      </w:pPr>
    </w:p>
    <w:p w14:paraId="6892DEAE" w14:textId="77777777" w:rsidR="00C00104" w:rsidRDefault="00000000">
      <w:pPr>
        <w:pStyle w:val="ListParagraph"/>
        <w:numPr>
          <w:ilvl w:val="0"/>
          <w:numId w:val="106"/>
        </w:numPr>
        <w:tabs>
          <w:tab w:val="left" w:pos="505"/>
        </w:tabs>
        <w:ind w:left="505" w:hanging="347"/>
      </w:pPr>
      <w:r>
        <w:rPr>
          <w:color w:val="010101"/>
        </w:rPr>
        <w:t>In</w:t>
      </w:r>
      <w:r>
        <w:rPr>
          <w:color w:val="010101"/>
          <w:spacing w:val="20"/>
        </w:rPr>
        <w:t xml:space="preserve"> </w:t>
      </w:r>
      <w:r>
        <w:rPr>
          <w:color w:val="010101"/>
        </w:rPr>
        <w:t>a</w:t>
      </w:r>
      <w:r>
        <w:rPr>
          <w:color w:val="010101"/>
          <w:spacing w:val="5"/>
        </w:rPr>
        <w:t xml:space="preserve"> </w:t>
      </w:r>
      <w:r>
        <w:rPr>
          <w:color w:val="010101"/>
        </w:rPr>
        <w:t>loading</w:t>
      </w:r>
      <w:r>
        <w:rPr>
          <w:color w:val="010101"/>
          <w:spacing w:val="12"/>
        </w:rPr>
        <w:t xml:space="preserve"> </w:t>
      </w:r>
      <w:r>
        <w:rPr>
          <w:color w:val="010101"/>
          <w:spacing w:val="-2"/>
        </w:rPr>
        <w:t>zone.</w:t>
      </w:r>
    </w:p>
    <w:p w14:paraId="6575B18B" w14:textId="77777777" w:rsidR="00C00104" w:rsidRDefault="00000000">
      <w:pPr>
        <w:pStyle w:val="ListParagraph"/>
        <w:numPr>
          <w:ilvl w:val="0"/>
          <w:numId w:val="106"/>
        </w:numPr>
        <w:tabs>
          <w:tab w:val="left" w:pos="505"/>
        </w:tabs>
        <w:spacing w:before="16"/>
        <w:ind w:left="505" w:hanging="347"/>
      </w:pPr>
      <w:r>
        <w:rPr>
          <w:color w:val="010101"/>
        </w:rPr>
        <w:t>In</w:t>
      </w:r>
      <w:r>
        <w:rPr>
          <w:color w:val="010101"/>
          <w:spacing w:val="17"/>
        </w:rPr>
        <w:t xml:space="preserve"> </w:t>
      </w:r>
      <w:r>
        <w:rPr>
          <w:color w:val="010101"/>
        </w:rPr>
        <w:t>an</w:t>
      </w:r>
      <w:r>
        <w:rPr>
          <w:color w:val="010101"/>
          <w:spacing w:val="-4"/>
        </w:rPr>
        <w:t xml:space="preserve"> </w:t>
      </w:r>
      <w:r>
        <w:rPr>
          <w:color w:val="010101"/>
        </w:rPr>
        <w:t>alley</w:t>
      </w:r>
      <w:r>
        <w:rPr>
          <w:color w:val="010101"/>
          <w:spacing w:val="2"/>
        </w:rPr>
        <w:t xml:space="preserve"> </w:t>
      </w:r>
      <w:r>
        <w:rPr>
          <w:color w:val="010101"/>
        </w:rPr>
        <w:t>in</w:t>
      </w:r>
      <w:r>
        <w:rPr>
          <w:color w:val="010101"/>
          <w:spacing w:val="-8"/>
        </w:rPr>
        <w:t xml:space="preserve"> </w:t>
      </w:r>
      <w:r>
        <w:rPr>
          <w:color w:val="010101"/>
        </w:rPr>
        <w:t>a</w:t>
      </w:r>
      <w:r>
        <w:rPr>
          <w:color w:val="010101"/>
          <w:spacing w:val="3"/>
        </w:rPr>
        <w:t xml:space="preserve"> </w:t>
      </w:r>
      <w:r>
        <w:rPr>
          <w:color w:val="010101"/>
        </w:rPr>
        <w:t>business</w:t>
      </w:r>
      <w:r>
        <w:rPr>
          <w:color w:val="010101"/>
          <w:spacing w:val="7"/>
        </w:rPr>
        <w:t xml:space="preserve"> </w:t>
      </w:r>
      <w:r>
        <w:rPr>
          <w:color w:val="010101"/>
          <w:spacing w:val="-2"/>
        </w:rPr>
        <w:t>district.</w:t>
      </w:r>
    </w:p>
    <w:p w14:paraId="6F2916C2" w14:textId="77777777" w:rsidR="00C00104" w:rsidRDefault="00000000">
      <w:pPr>
        <w:pStyle w:val="ListParagraph"/>
        <w:numPr>
          <w:ilvl w:val="0"/>
          <w:numId w:val="106"/>
        </w:numPr>
        <w:tabs>
          <w:tab w:val="left" w:pos="160"/>
          <w:tab w:val="left" w:pos="537"/>
        </w:tabs>
        <w:spacing w:before="11" w:line="254" w:lineRule="auto"/>
        <w:ind w:left="160" w:right="167" w:hanging="2"/>
      </w:pPr>
      <w:r>
        <w:rPr>
          <w:color w:val="010101"/>
        </w:rPr>
        <w:t>Within</w:t>
      </w:r>
      <w:r>
        <w:rPr>
          <w:color w:val="010101"/>
          <w:spacing w:val="32"/>
        </w:rPr>
        <w:t xml:space="preserve"> </w:t>
      </w:r>
      <w:r>
        <w:rPr>
          <w:color w:val="010101"/>
        </w:rPr>
        <w:t>10</w:t>
      </w:r>
      <w:r>
        <w:rPr>
          <w:color w:val="010101"/>
          <w:spacing w:val="21"/>
        </w:rPr>
        <w:t xml:space="preserve"> </w:t>
      </w:r>
      <w:r>
        <w:rPr>
          <w:color w:val="010101"/>
        </w:rPr>
        <w:t>feet</w:t>
      </w:r>
      <w:r>
        <w:rPr>
          <w:color w:val="010101"/>
          <w:spacing w:val="24"/>
        </w:rPr>
        <w:t xml:space="preserve"> </w:t>
      </w:r>
      <w:r>
        <w:rPr>
          <w:color w:val="010101"/>
        </w:rPr>
        <w:t>of</w:t>
      </w:r>
      <w:r>
        <w:rPr>
          <w:color w:val="010101"/>
          <w:spacing w:val="22"/>
        </w:rPr>
        <w:t xml:space="preserve"> </w:t>
      </w:r>
      <w:r>
        <w:rPr>
          <w:color w:val="010101"/>
        </w:rPr>
        <w:t>a</w:t>
      </w:r>
      <w:r>
        <w:rPr>
          <w:color w:val="010101"/>
          <w:spacing w:val="29"/>
        </w:rPr>
        <w:t xml:space="preserve"> </w:t>
      </w:r>
      <w:r>
        <w:rPr>
          <w:color w:val="010101"/>
        </w:rPr>
        <w:t>fire</w:t>
      </w:r>
      <w:r>
        <w:rPr>
          <w:color w:val="010101"/>
          <w:spacing w:val="19"/>
        </w:rPr>
        <w:t xml:space="preserve"> </w:t>
      </w:r>
      <w:r>
        <w:rPr>
          <w:color w:val="010101"/>
        </w:rPr>
        <w:t>hydrant,</w:t>
      </w:r>
      <w:r>
        <w:rPr>
          <w:color w:val="010101"/>
          <w:spacing w:val="30"/>
        </w:rPr>
        <w:t xml:space="preserve"> </w:t>
      </w:r>
      <w:r>
        <w:rPr>
          <w:color w:val="010101"/>
        </w:rPr>
        <w:t>unless</w:t>
      </w:r>
      <w:r>
        <w:rPr>
          <w:color w:val="010101"/>
          <w:spacing w:val="25"/>
        </w:rPr>
        <w:t xml:space="preserve"> </w:t>
      </w:r>
      <w:r>
        <w:rPr>
          <w:color w:val="010101"/>
        </w:rPr>
        <w:t>a</w:t>
      </w:r>
      <w:r>
        <w:rPr>
          <w:color w:val="010101"/>
          <w:spacing w:val="24"/>
        </w:rPr>
        <w:t xml:space="preserve"> </w:t>
      </w:r>
      <w:r>
        <w:rPr>
          <w:color w:val="010101"/>
        </w:rPr>
        <w:t>greater</w:t>
      </w:r>
      <w:r>
        <w:rPr>
          <w:color w:val="010101"/>
          <w:spacing w:val="32"/>
        </w:rPr>
        <w:t xml:space="preserve"> </w:t>
      </w:r>
      <w:r>
        <w:rPr>
          <w:color w:val="010101"/>
        </w:rPr>
        <w:t>distance</w:t>
      </w:r>
      <w:r>
        <w:rPr>
          <w:color w:val="010101"/>
          <w:spacing w:val="31"/>
        </w:rPr>
        <w:t xml:space="preserve"> </w:t>
      </w:r>
      <w:r>
        <w:rPr>
          <w:color w:val="010101"/>
        </w:rPr>
        <w:t>is indicated</w:t>
      </w:r>
      <w:r>
        <w:rPr>
          <w:color w:val="010101"/>
          <w:spacing w:val="34"/>
        </w:rPr>
        <w:t xml:space="preserve"> </w:t>
      </w:r>
      <w:r>
        <w:rPr>
          <w:color w:val="010101"/>
        </w:rPr>
        <w:t>by</w:t>
      </w:r>
      <w:r>
        <w:rPr>
          <w:color w:val="010101"/>
          <w:spacing w:val="23"/>
        </w:rPr>
        <w:t xml:space="preserve"> </w:t>
      </w:r>
      <w:r>
        <w:rPr>
          <w:color w:val="010101"/>
        </w:rPr>
        <w:t>an</w:t>
      </w:r>
      <w:r>
        <w:rPr>
          <w:color w:val="010101"/>
          <w:spacing w:val="19"/>
        </w:rPr>
        <w:t xml:space="preserve"> </w:t>
      </w:r>
      <w:r>
        <w:rPr>
          <w:color w:val="010101"/>
        </w:rPr>
        <w:t>official</w:t>
      </w:r>
      <w:r>
        <w:rPr>
          <w:color w:val="010101"/>
          <w:spacing w:val="27"/>
        </w:rPr>
        <w:t xml:space="preserve"> </w:t>
      </w:r>
      <w:r>
        <w:rPr>
          <w:color w:val="010101"/>
        </w:rPr>
        <w:t xml:space="preserve">traffic </w:t>
      </w:r>
      <w:r>
        <w:rPr>
          <w:color w:val="010101"/>
          <w:spacing w:val="-2"/>
        </w:rPr>
        <w:t>sign.</w:t>
      </w:r>
    </w:p>
    <w:p w14:paraId="165AF495" w14:textId="77777777" w:rsidR="00C00104" w:rsidRDefault="00000000">
      <w:pPr>
        <w:pStyle w:val="ListParagraph"/>
        <w:numPr>
          <w:ilvl w:val="0"/>
          <w:numId w:val="106"/>
        </w:numPr>
        <w:tabs>
          <w:tab w:val="left" w:pos="518"/>
        </w:tabs>
        <w:spacing w:line="250" w:lineRule="exact"/>
        <w:ind w:left="518" w:hanging="360"/>
      </w:pPr>
      <w:r>
        <w:rPr>
          <w:color w:val="010101"/>
        </w:rPr>
        <w:t>Within</w:t>
      </w:r>
      <w:r>
        <w:rPr>
          <w:color w:val="010101"/>
          <w:spacing w:val="13"/>
        </w:rPr>
        <w:t xml:space="preserve"> </w:t>
      </w:r>
      <w:r>
        <w:rPr>
          <w:color w:val="010101"/>
        </w:rPr>
        <w:t>4</w:t>
      </w:r>
      <w:r>
        <w:rPr>
          <w:color w:val="010101"/>
          <w:spacing w:val="-1"/>
        </w:rPr>
        <w:t xml:space="preserve"> </w:t>
      </w:r>
      <w:r>
        <w:rPr>
          <w:color w:val="010101"/>
        </w:rPr>
        <w:t>feet</w:t>
      </w:r>
      <w:r>
        <w:rPr>
          <w:color w:val="010101"/>
          <w:spacing w:val="7"/>
        </w:rPr>
        <w:t xml:space="preserve"> </w:t>
      </w:r>
      <w:r>
        <w:rPr>
          <w:color w:val="010101"/>
        </w:rPr>
        <w:t>of</w:t>
      </w:r>
      <w:r>
        <w:rPr>
          <w:color w:val="010101"/>
          <w:spacing w:val="4"/>
        </w:rPr>
        <w:t xml:space="preserve"> </w:t>
      </w:r>
      <w:r>
        <w:rPr>
          <w:color w:val="010101"/>
        </w:rPr>
        <w:t>the</w:t>
      </w:r>
      <w:r>
        <w:rPr>
          <w:color w:val="010101"/>
          <w:spacing w:val="3"/>
        </w:rPr>
        <w:t xml:space="preserve"> </w:t>
      </w:r>
      <w:r>
        <w:rPr>
          <w:color w:val="010101"/>
        </w:rPr>
        <w:t>entrance</w:t>
      </w:r>
      <w:r>
        <w:rPr>
          <w:color w:val="010101"/>
          <w:spacing w:val="16"/>
        </w:rPr>
        <w:t xml:space="preserve"> </w:t>
      </w:r>
      <w:r>
        <w:rPr>
          <w:color w:val="010101"/>
        </w:rPr>
        <w:t>to</w:t>
      </w:r>
      <w:r>
        <w:rPr>
          <w:color w:val="010101"/>
          <w:spacing w:val="2"/>
        </w:rPr>
        <w:t xml:space="preserve"> </w:t>
      </w:r>
      <w:r>
        <w:rPr>
          <w:color w:val="010101"/>
        </w:rPr>
        <w:t>an</w:t>
      </w:r>
      <w:r>
        <w:rPr>
          <w:color w:val="010101"/>
          <w:spacing w:val="6"/>
        </w:rPr>
        <w:t xml:space="preserve"> </w:t>
      </w:r>
      <w:r>
        <w:rPr>
          <w:color w:val="010101"/>
        </w:rPr>
        <w:t>alley</w:t>
      </w:r>
      <w:r>
        <w:rPr>
          <w:color w:val="010101"/>
          <w:spacing w:val="9"/>
        </w:rPr>
        <w:t xml:space="preserve"> </w:t>
      </w:r>
      <w:r>
        <w:rPr>
          <w:color w:val="010101"/>
        </w:rPr>
        <w:t>or</w:t>
      </w:r>
      <w:r>
        <w:rPr>
          <w:color w:val="010101"/>
          <w:spacing w:val="4"/>
        </w:rPr>
        <w:t xml:space="preserve"> </w:t>
      </w:r>
      <w:r>
        <w:rPr>
          <w:color w:val="010101"/>
        </w:rPr>
        <w:t>a</w:t>
      </w:r>
      <w:r>
        <w:rPr>
          <w:color w:val="010101"/>
          <w:spacing w:val="9"/>
        </w:rPr>
        <w:t xml:space="preserve"> </w:t>
      </w:r>
      <w:r>
        <w:rPr>
          <w:color w:val="010101"/>
        </w:rPr>
        <w:t>private</w:t>
      </w:r>
      <w:r>
        <w:rPr>
          <w:color w:val="010101"/>
          <w:spacing w:val="6"/>
        </w:rPr>
        <w:t xml:space="preserve"> </w:t>
      </w:r>
      <w:r>
        <w:rPr>
          <w:color w:val="010101"/>
        </w:rPr>
        <w:t>road</w:t>
      </w:r>
      <w:r>
        <w:rPr>
          <w:color w:val="010101"/>
          <w:spacing w:val="6"/>
        </w:rPr>
        <w:t xml:space="preserve"> </w:t>
      </w:r>
      <w:r>
        <w:rPr>
          <w:color w:val="010101"/>
        </w:rPr>
        <w:t>or</w:t>
      </w:r>
      <w:r>
        <w:rPr>
          <w:color w:val="010101"/>
          <w:spacing w:val="10"/>
        </w:rPr>
        <w:t xml:space="preserve"> </w:t>
      </w:r>
      <w:r>
        <w:rPr>
          <w:color w:val="010101"/>
          <w:spacing w:val="-2"/>
        </w:rPr>
        <w:t>driveway.</w:t>
      </w:r>
    </w:p>
    <w:p w14:paraId="3A65C561" w14:textId="77777777" w:rsidR="00C00104" w:rsidRDefault="00000000">
      <w:pPr>
        <w:pStyle w:val="ListParagraph"/>
        <w:numPr>
          <w:ilvl w:val="0"/>
          <w:numId w:val="106"/>
        </w:numPr>
        <w:tabs>
          <w:tab w:val="left" w:pos="514"/>
        </w:tabs>
        <w:spacing w:before="12"/>
        <w:ind w:left="514" w:hanging="356"/>
      </w:pPr>
      <w:r>
        <w:rPr>
          <w:color w:val="010101"/>
        </w:rPr>
        <w:t>Closer</w:t>
      </w:r>
      <w:r>
        <w:rPr>
          <w:color w:val="010101"/>
          <w:spacing w:val="11"/>
        </w:rPr>
        <w:t xml:space="preserve"> </w:t>
      </w:r>
      <w:r>
        <w:rPr>
          <w:color w:val="010101"/>
        </w:rPr>
        <w:t>than</w:t>
      </w:r>
      <w:r>
        <w:rPr>
          <w:color w:val="010101"/>
          <w:spacing w:val="1"/>
        </w:rPr>
        <w:t xml:space="preserve"> </w:t>
      </w:r>
      <w:r>
        <w:rPr>
          <w:color w:val="010101"/>
        </w:rPr>
        <w:t>15</w:t>
      </w:r>
      <w:r>
        <w:rPr>
          <w:color w:val="010101"/>
          <w:spacing w:val="8"/>
        </w:rPr>
        <w:t xml:space="preserve"> </w:t>
      </w:r>
      <w:r>
        <w:rPr>
          <w:color w:val="010101"/>
        </w:rPr>
        <w:t>feet</w:t>
      </w:r>
      <w:r>
        <w:rPr>
          <w:color w:val="010101"/>
          <w:spacing w:val="3"/>
        </w:rPr>
        <w:t xml:space="preserve"> </w:t>
      </w:r>
      <w:r>
        <w:rPr>
          <w:color w:val="010101"/>
        </w:rPr>
        <w:t>to</w:t>
      </w:r>
      <w:r>
        <w:rPr>
          <w:color w:val="010101"/>
          <w:spacing w:val="-3"/>
        </w:rPr>
        <w:t xml:space="preserve"> </w:t>
      </w:r>
      <w:r>
        <w:rPr>
          <w:color w:val="010101"/>
        </w:rPr>
        <w:t>the</w:t>
      </w:r>
      <w:r>
        <w:rPr>
          <w:color w:val="010101"/>
          <w:spacing w:val="2"/>
        </w:rPr>
        <w:t xml:space="preserve"> </w:t>
      </w:r>
      <w:r>
        <w:rPr>
          <w:color w:val="010101"/>
        </w:rPr>
        <w:t>near</w:t>
      </w:r>
      <w:r>
        <w:rPr>
          <w:color w:val="010101"/>
          <w:spacing w:val="6"/>
        </w:rPr>
        <w:t xml:space="preserve"> </w:t>
      </w:r>
      <w:r>
        <w:rPr>
          <w:color w:val="010101"/>
        </w:rPr>
        <w:t>limits</w:t>
      </w:r>
      <w:r>
        <w:rPr>
          <w:color w:val="010101"/>
          <w:spacing w:val="1"/>
        </w:rPr>
        <w:t xml:space="preserve"> </w:t>
      </w:r>
      <w:r>
        <w:rPr>
          <w:color w:val="010101"/>
        </w:rPr>
        <w:t>of a</w:t>
      </w:r>
      <w:r>
        <w:rPr>
          <w:color w:val="010101"/>
          <w:spacing w:val="6"/>
        </w:rPr>
        <w:t xml:space="preserve"> </w:t>
      </w:r>
      <w:proofErr w:type="gramStart"/>
      <w:r>
        <w:rPr>
          <w:color w:val="010101"/>
        </w:rPr>
        <w:t>cross-</w:t>
      </w:r>
      <w:r>
        <w:rPr>
          <w:color w:val="010101"/>
          <w:spacing w:val="-2"/>
        </w:rPr>
        <w:t>walk</w:t>
      </w:r>
      <w:proofErr w:type="gramEnd"/>
      <w:r>
        <w:rPr>
          <w:color w:val="010101"/>
          <w:spacing w:val="-2"/>
        </w:rPr>
        <w:t>.</w:t>
      </w:r>
    </w:p>
    <w:p w14:paraId="6D51FE7D" w14:textId="77777777" w:rsidR="00C00104" w:rsidRDefault="00000000">
      <w:pPr>
        <w:pStyle w:val="ListParagraph"/>
        <w:numPr>
          <w:ilvl w:val="0"/>
          <w:numId w:val="106"/>
        </w:numPr>
        <w:tabs>
          <w:tab w:val="left" w:pos="162"/>
          <w:tab w:val="left" w:pos="522"/>
        </w:tabs>
        <w:spacing w:before="16" w:line="249" w:lineRule="auto"/>
        <w:ind w:left="162" w:right="163" w:hanging="4"/>
      </w:pPr>
      <w:r>
        <w:rPr>
          <w:color w:val="010101"/>
        </w:rPr>
        <w:t>Upon any portion of a highway</w:t>
      </w:r>
      <w:r>
        <w:rPr>
          <w:color w:val="010101"/>
          <w:spacing w:val="26"/>
        </w:rPr>
        <w:t xml:space="preserve"> </w:t>
      </w:r>
      <w:r>
        <w:rPr>
          <w:color w:val="010101"/>
        </w:rPr>
        <w:t>where and at the time when parking is prohibited,</w:t>
      </w:r>
      <w:r>
        <w:rPr>
          <w:color w:val="010101"/>
          <w:spacing w:val="25"/>
        </w:rPr>
        <w:t xml:space="preserve"> </w:t>
      </w:r>
      <w:r>
        <w:rPr>
          <w:color w:val="010101"/>
        </w:rPr>
        <w:t>limited or restricted by official traffic signs.</w:t>
      </w:r>
    </w:p>
    <w:p w14:paraId="7D9D02F5" w14:textId="77777777" w:rsidR="00C00104" w:rsidRDefault="00C00104">
      <w:pPr>
        <w:pStyle w:val="BodyText"/>
        <w:spacing w:before="18"/>
      </w:pPr>
    </w:p>
    <w:p w14:paraId="0B877375" w14:textId="77777777" w:rsidR="00C00104" w:rsidRDefault="00000000">
      <w:pPr>
        <w:pStyle w:val="BodyText"/>
        <w:ind w:left="161"/>
        <w:jc w:val="both"/>
      </w:pPr>
      <w:r>
        <w:rPr>
          <w:color w:val="010101"/>
        </w:rPr>
        <w:t>Section</w:t>
      </w:r>
      <w:r>
        <w:rPr>
          <w:color w:val="010101"/>
          <w:spacing w:val="2"/>
        </w:rPr>
        <w:t xml:space="preserve"> </w:t>
      </w:r>
      <w:r>
        <w:rPr>
          <w:color w:val="010101"/>
        </w:rPr>
        <w:t>3:</w:t>
      </w:r>
      <w:r>
        <w:rPr>
          <w:color w:val="010101"/>
          <w:spacing w:val="-2"/>
        </w:rPr>
        <w:t xml:space="preserve"> </w:t>
      </w:r>
      <w:r>
        <w:rPr>
          <w:color w:val="010101"/>
        </w:rPr>
        <w:t>Other</w:t>
      </w:r>
      <w:r>
        <w:rPr>
          <w:color w:val="010101"/>
          <w:spacing w:val="3"/>
        </w:rPr>
        <w:t xml:space="preserve"> </w:t>
      </w:r>
      <w:r>
        <w:rPr>
          <w:color w:val="010101"/>
        </w:rPr>
        <w:t>restrictions</w:t>
      </w:r>
      <w:r>
        <w:rPr>
          <w:color w:val="010101"/>
          <w:spacing w:val="6"/>
        </w:rPr>
        <w:t xml:space="preserve"> </w:t>
      </w:r>
      <w:r>
        <w:rPr>
          <w:color w:val="010101"/>
        </w:rPr>
        <w:t>on</w:t>
      </w:r>
      <w:r>
        <w:rPr>
          <w:color w:val="010101"/>
          <w:spacing w:val="-6"/>
        </w:rPr>
        <w:t xml:space="preserve"> </w:t>
      </w:r>
      <w:r>
        <w:rPr>
          <w:color w:val="010101"/>
        </w:rPr>
        <w:t>parking</w:t>
      </w:r>
      <w:r>
        <w:rPr>
          <w:color w:val="010101"/>
          <w:spacing w:val="3"/>
        </w:rPr>
        <w:t xml:space="preserve"> </w:t>
      </w:r>
      <w:r>
        <w:rPr>
          <w:color w:val="010101"/>
        </w:rPr>
        <w:t>and</w:t>
      </w:r>
      <w:r>
        <w:rPr>
          <w:color w:val="010101"/>
          <w:spacing w:val="-6"/>
        </w:rPr>
        <w:t xml:space="preserve"> </w:t>
      </w:r>
      <w:r>
        <w:rPr>
          <w:color w:val="010101"/>
        </w:rPr>
        <w:t>stopping</w:t>
      </w:r>
      <w:r>
        <w:rPr>
          <w:color w:val="010101"/>
          <w:spacing w:val="5"/>
        </w:rPr>
        <w:t xml:space="preserve"> </w:t>
      </w:r>
      <w:r>
        <w:rPr>
          <w:color w:val="010101"/>
        </w:rPr>
        <w:t>(adopting State</w:t>
      </w:r>
      <w:r>
        <w:rPr>
          <w:color w:val="010101"/>
          <w:spacing w:val="-4"/>
        </w:rPr>
        <w:t xml:space="preserve"> </w:t>
      </w:r>
      <w:r>
        <w:rPr>
          <w:color w:val="010101"/>
        </w:rPr>
        <w:t>Statute</w:t>
      </w:r>
      <w:r>
        <w:rPr>
          <w:color w:val="010101"/>
          <w:spacing w:val="-1"/>
        </w:rPr>
        <w:t xml:space="preserve"> </w:t>
      </w:r>
      <w:r>
        <w:rPr>
          <w:color w:val="010101"/>
        </w:rPr>
        <w:t>section</w:t>
      </w:r>
      <w:r>
        <w:rPr>
          <w:color w:val="010101"/>
          <w:spacing w:val="2"/>
        </w:rPr>
        <w:t xml:space="preserve"> </w:t>
      </w:r>
      <w:proofErr w:type="gramStart"/>
      <w:r>
        <w:rPr>
          <w:color w:val="010101"/>
        </w:rPr>
        <w:t>346.55</w:t>
      </w:r>
      <w:r>
        <w:rPr>
          <w:color w:val="010101"/>
          <w:spacing w:val="3"/>
        </w:rPr>
        <w:t xml:space="preserve"> </w:t>
      </w:r>
      <w:r>
        <w:rPr>
          <w:color w:val="010101"/>
          <w:spacing w:val="-5"/>
        </w:rPr>
        <w:t>)</w:t>
      </w:r>
      <w:proofErr w:type="gramEnd"/>
      <w:r>
        <w:rPr>
          <w:color w:val="010101"/>
          <w:spacing w:val="-5"/>
        </w:rPr>
        <w:t>.</w:t>
      </w:r>
    </w:p>
    <w:p w14:paraId="66650C1E" w14:textId="77777777" w:rsidR="00C00104" w:rsidRDefault="00C00104">
      <w:pPr>
        <w:pStyle w:val="BodyText"/>
        <w:spacing w:before="28"/>
      </w:pPr>
    </w:p>
    <w:p w14:paraId="4D8ED914" w14:textId="77777777" w:rsidR="00C00104" w:rsidRDefault="00000000">
      <w:pPr>
        <w:pStyle w:val="ListParagraph"/>
        <w:numPr>
          <w:ilvl w:val="0"/>
          <w:numId w:val="105"/>
        </w:numPr>
        <w:tabs>
          <w:tab w:val="left" w:pos="162"/>
          <w:tab w:val="left" w:pos="532"/>
        </w:tabs>
        <w:spacing w:line="249" w:lineRule="auto"/>
        <w:ind w:right="162" w:hanging="4"/>
        <w:jc w:val="both"/>
      </w:pPr>
      <w:r>
        <w:rPr>
          <w:color w:val="010101"/>
        </w:rPr>
        <w:t>No person shall stop or leave standing any vehicle on the left side of a highway except as provided in ss. 167.31(</w:t>
      </w:r>
      <w:proofErr w:type="gramStart"/>
      <w:r>
        <w:rPr>
          <w:color w:val="010101"/>
        </w:rPr>
        <w:t>4)(</w:t>
      </w:r>
      <w:proofErr w:type="gramEnd"/>
      <w:r>
        <w:rPr>
          <w:color w:val="010101"/>
        </w:rPr>
        <w:t>co)</w:t>
      </w:r>
      <w:r>
        <w:rPr>
          <w:color w:val="010101"/>
          <w:spacing w:val="40"/>
        </w:rPr>
        <w:t xml:space="preserve"> </w:t>
      </w:r>
      <w:r>
        <w:rPr>
          <w:color w:val="010101"/>
        </w:rPr>
        <w:t>and 346.54.</w:t>
      </w:r>
    </w:p>
    <w:p w14:paraId="7C2AA99B" w14:textId="77777777" w:rsidR="00C00104" w:rsidRDefault="00000000">
      <w:pPr>
        <w:pStyle w:val="ListParagraph"/>
        <w:numPr>
          <w:ilvl w:val="0"/>
          <w:numId w:val="104"/>
        </w:numPr>
        <w:tabs>
          <w:tab w:val="left" w:pos="158"/>
          <w:tab w:val="left" w:pos="527"/>
        </w:tabs>
        <w:spacing w:before="2" w:line="254" w:lineRule="auto"/>
        <w:ind w:right="164" w:hanging="1"/>
        <w:jc w:val="both"/>
      </w:pPr>
      <w:r>
        <w:rPr>
          <w:color w:val="010101"/>
        </w:rPr>
        <w:t>No person may leave or park any motor vehicle on private property</w:t>
      </w:r>
      <w:r>
        <w:rPr>
          <w:color w:val="010101"/>
          <w:spacing w:val="29"/>
        </w:rPr>
        <w:t xml:space="preserve"> </w:t>
      </w:r>
      <w:r>
        <w:rPr>
          <w:color w:val="010101"/>
        </w:rPr>
        <w:t>without the consent of the owner or lessee of the property.</w:t>
      </w:r>
    </w:p>
    <w:p w14:paraId="0BB99B3E" w14:textId="77777777" w:rsidR="00C00104" w:rsidRDefault="00000000">
      <w:pPr>
        <w:pStyle w:val="ListParagraph"/>
        <w:numPr>
          <w:ilvl w:val="0"/>
          <w:numId w:val="104"/>
        </w:numPr>
        <w:tabs>
          <w:tab w:val="left" w:pos="158"/>
          <w:tab w:val="left" w:pos="528"/>
        </w:tabs>
        <w:spacing w:line="252" w:lineRule="auto"/>
        <w:ind w:right="161" w:hanging="1"/>
        <w:jc w:val="both"/>
      </w:pPr>
      <w:r>
        <w:rPr>
          <w:color w:val="010101"/>
        </w:rPr>
        <w:t>Owners or lessees of public or private property may permit parking by certain persons and limit, restrict or prohibit parking as to other persons if the owner or lessee posts a sign on the property indicating for whom parking is permitted, limited, restricted or prohibited. No person</w:t>
      </w:r>
      <w:r>
        <w:rPr>
          <w:color w:val="010101"/>
          <w:spacing w:val="40"/>
        </w:rPr>
        <w:t xml:space="preserve"> </w:t>
      </w:r>
      <w:r>
        <w:rPr>
          <w:color w:val="010101"/>
        </w:rPr>
        <w:t xml:space="preserve">may leave or park any motor vehicle on public or private property contrary to a sign posted </w:t>
      </w:r>
      <w:r>
        <w:rPr>
          <w:color w:val="010101"/>
          <w:spacing w:val="-2"/>
        </w:rPr>
        <w:t>thereon.</w:t>
      </w:r>
    </w:p>
    <w:p w14:paraId="6A855DC8" w14:textId="77777777" w:rsidR="00C00104" w:rsidRDefault="00C00104">
      <w:pPr>
        <w:pStyle w:val="BodyText"/>
        <w:spacing w:before="16"/>
      </w:pPr>
    </w:p>
    <w:p w14:paraId="196BADB5" w14:textId="77777777" w:rsidR="00C00104" w:rsidRDefault="00000000">
      <w:pPr>
        <w:pStyle w:val="BodyText"/>
        <w:spacing w:before="1" w:line="252" w:lineRule="auto"/>
        <w:ind w:left="158" w:right="156" w:firstLine="3"/>
        <w:jc w:val="both"/>
      </w:pPr>
      <w:r>
        <w:rPr>
          <w:color w:val="010101"/>
        </w:rPr>
        <w:t>Section 4. Any person who violates this section shall be required to forfeit $10.00 if paid to the Village</w:t>
      </w:r>
      <w:r>
        <w:rPr>
          <w:color w:val="010101"/>
          <w:spacing w:val="20"/>
        </w:rPr>
        <w:t xml:space="preserve"> </w:t>
      </w:r>
      <w:r>
        <w:rPr>
          <w:color w:val="010101"/>
        </w:rPr>
        <w:t>within</w:t>
      </w:r>
      <w:r>
        <w:rPr>
          <w:color w:val="010101"/>
          <w:spacing w:val="18"/>
        </w:rPr>
        <w:t xml:space="preserve"> </w:t>
      </w:r>
      <w:r>
        <w:rPr>
          <w:color w:val="010101"/>
        </w:rPr>
        <w:t>10 days,</w:t>
      </w:r>
      <w:r>
        <w:rPr>
          <w:color w:val="010101"/>
          <w:spacing w:val="23"/>
        </w:rPr>
        <w:t xml:space="preserve"> </w:t>
      </w:r>
      <w:r>
        <w:rPr>
          <w:color w:val="010101"/>
        </w:rPr>
        <w:t>$20.00</w:t>
      </w:r>
      <w:r>
        <w:rPr>
          <w:color w:val="010101"/>
          <w:spacing w:val="22"/>
        </w:rPr>
        <w:t xml:space="preserve"> </w:t>
      </w:r>
      <w:r>
        <w:rPr>
          <w:color w:val="010101"/>
        </w:rPr>
        <w:t>if</w:t>
      </w:r>
      <w:r>
        <w:rPr>
          <w:color w:val="010101"/>
          <w:spacing w:val="27"/>
        </w:rPr>
        <w:t xml:space="preserve"> </w:t>
      </w:r>
      <w:r>
        <w:rPr>
          <w:color w:val="010101"/>
        </w:rPr>
        <w:t>paid after</w:t>
      </w:r>
      <w:r>
        <w:rPr>
          <w:color w:val="010101"/>
          <w:spacing w:val="20"/>
        </w:rPr>
        <w:t xml:space="preserve"> </w:t>
      </w:r>
      <w:r>
        <w:rPr>
          <w:color w:val="010101"/>
        </w:rPr>
        <w:t>10 days</w:t>
      </w:r>
      <w:r>
        <w:rPr>
          <w:color w:val="010101"/>
          <w:spacing w:val="18"/>
        </w:rPr>
        <w:t xml:space="preserve"> </w:t>
      </w:r>
      <w:r>
        <w:rPr>
          <w:color w:val="010101"/>
        </w:rPr>
        <w:t>but</w:t>
      </w:r>
      <w:r>
        <w:rPr>
          <w:color w:val="010101"/>
          <w:spacing w:val="17"/>
        </w:rPr>
        <w:t xml:space="preserve"> </w:t>
      </w:r>
      <w:r>
        <w:rPr>
          <w:color w:val="010101"/>
        </w:rPr>
        <w:t>within</w:t>
      </w:r>
      <w:r>
        <w:rPr>
          <w:color w:val="010101"/>
          <w:spacing w:val="20"/>
        </w:rPr>
        <w:t xml:space="preserve"> </w:t>
      </w:r>
      <w:r>
        <w:rPr>
          <w:color w:val="010101"/>
        </w:rPr>
        <w:t>20 days,</w:t>
      </w:r>
      <w:r>
        <w:rPr>
          <w:color w:val="010101"/>
          <w:spacing w:val="19"/>
        </w:rPr>
        <w:t xml:space="preserve"> </w:t>
      </w:r>
      <w:r>
        <w:rPr>
          <w:color w:val="010101"/>
        </w:rPr>
        <w:t>and</w:t>
      </w:r>
      <w:r>
        <w:rPr>
          <w:color w:val="010101"/>
          <w:spacing w:val="17"/>
        </w:rPr>
        <w:t xml:space="preserve"> </w:t>
      </w:r>
      <w:r>
        <w:rPr>
          <w:color w:val="010101"/>
        </w:rPr>
        <w:t>if</w:t>
      </w:r>
      <w:r>
        <w:rPr>
          <w:color w:val="010101"/>
          <w:spacing w:val="27"/>
        </w:rPr>
        <w:t xml:space="preserve"> </w:t>
      </w:r>
      <w:r>
        <w:rPr>
          <w:color w:val="010101"/>
        </w:rPr>
        <w:t>not</w:t>
      </w:r>
      <w:r>
        <w:rPr>
          <w:color w:val="010101"/>
          <w:spacing w:val="17"/>
        </w:rPr>
        <w:t xml:space="preserve"> </w:t>
      </w:r>
      <w:r>
        <w:rPr>
          <w:color w:val="010101"/>
        </w:rPr>
        <w:t>so paid shall be required to forfeit not less than $20.00 nor more than $50.00 for a first offense, and not less than $50.00 nor more than $100.00 for each subsequent offense, together with the costs of prosecution and in</w:t>
      </w:r>
      <w:r>
        <w:rPr>
          <w:color w:val="010101"/>
          <w:spacing w:val="-3"/>
        </w:rPr>
        <w:t xml:space="preserve"> </w:t>
      </w:r>
      <w:r>
        <w:rPr>
          <w:color w:val="010101"/>
        </w:rPr>
        <w:t>default of payment shall be</w:t>
      </w:r>
      <w:r>
        <w:rPr>
          <w:color w:val="010101"/>
          <w:spacing w:val="-4"/>
        </w:rPr>
        <w:t xml:space="preserve"> </w:t>
      </w:r>
      <w:r>
        <w:rPr>
          <w:color w:val="010101"/>
        </w:rPr>
        <w:t>committed to the</w:t>
      </w:r>
      <w:r>
        <w:rPr>
          <w:color w:val="010101"/>
          <w:spacing w:val="-2"/>
        </w:rPr>
        <w:t xml:space="preserve"> </w:t>
      </w:r>
      <w:r>
        <w:rPr>
          <w:color w:val="010101"/>
        </w:rPr>
        <w:t>County Jail until such forfeiture and costs are paid, not exceeding 30 days. (Ord No. 244, 2003)</w:t>
      </w:r>
    </w:p>
    <w:p w14:paraId="52F3A962" w14:textId="77777777" w:rsidR="00C00104" w:rsidRDefault="00C00104">
      <w:pPr>
        <w:pStyle w:val="BodyText"/>
      </w:pPr>
    </w:p>
    <w:p w14:paraId="68B5EA05" w14:textId="77777777" w:rsidR="00C00104" w:rsidRDefault="00C00104">
      <w:pPr>
        <w:pStyle w:val="BodyText"/>
        <w:spacing w:before="19"/>
      </w:pPr>
    </w:p>
    <w:p w14:paraId="25DF9E5B" w14:textId="77777777" w:rsidR="00C00104" w:rsidRDefault="00000000">
      <w:pPr>
        <w:spacing w:before="1"/>
        <w:ind w:left="159"/>
        <w:jc w:val="both"/>
        <w:rPr>
          <w:b/>
          <w:sz w:val="23"/>
        </w:rPr>
      </w:pPr>
      <w:r>
        <w:rPr>
          <w:b/>
          <w:color w:val="010101"/>
          <w:sz w:val="23"/>
          <w:u w:val="thick" w:color="000000"/>
        </w:rPr>
        <w:t>Section</w:t>
      </w:r>
      <w:r>
        <w:rPr>
          <w:b/>
          <w:color w:val="010101"/>
          <w:spacing w:val="11"/>
          <w:sz w:val="23"/>
          <w:u w:val="thick" w:color="000000"/>
        </w:rPr>
        <w:t xml:space="preserve"> </w:t>
      </w:r>
      <w:r>
        <w:rPr>
          <w:b/>
          <w:color w:val="010101"/>
          <w:sz w:val="23"/>
          <w:u w:val="thick" w:color="000000"/>
        </w:rPr>
        <w:t>18.05</w:t>
      </w:r>
      <w:r>
        <w:rPr>
          <w:b/>
          <w:color w:val="010101"/>
          <w:spacing w:val="77"/>
          <w:w w:val="150"/>
          <w:sz w:val="23"/>
        </w:rPr>
        <w:t xml:space="preserve">    </w:t>
      </w:r>
      <w:r>
        <w:rPr>
          <w:b/>
          <w:color w:val="010101"/>
          <w:sz w:val="23"/>
        </w:rPr>
        <w:t>Parking</w:t>
      </w:r>
      <w:r>
        <w:rPr>
          <w:b/>
          <w:color w:val="010101"/>
          <w:spacing w:val="14"/>
          <w:sz w:val="23"/>
        </w:rPr>
        <w:t xml:space="preserve"> </w:t>
      </w:r>
      <w:r>
        <w:rPr>
          <w:b/>
          <w:color w:val="010101"/>
          <w:sz w:val="23"/>
        </w:rPr>
        <w:t>for</w:t>
      </w:r>
      <w:r>
        <w:rPr>
          <w:b/>
          <w:color w:val="010101"/>
          <w:spacing w:val="6"/>
          <w:sz w:val="23"/>
        </w:rPr>
        <w:t xml:space="preserve"> </w:t>
      </w:r>
      <w:r>
        <w:rPr>
          <w:b/>
          <w:color w:val="010101"/>
          <w:sz w:val="23"/>
        </w:rPr>
        <w:t>more</w:t>
      </w:r>
      <w:r>
        <w:rPr>
          <w:b/>
          <w:color w:val="010101"/>
          <w:spacing w:val="7"/>
          <w:sz w:val="23"/>
        </w:rPr>
        <w:t xml:space="preserve"> </w:t>
      </w:r>
      <w:r>
        <w:rPr>
          <w:b/>
          <w:color w:val="010101"/>
          <w:sz w:val="23"/>
        </w:rPr>
        <w:t>than</w:t>
      </w:r>
      <w:r>
        <w:rPr>
          <w:b/>
          <w:color w:val="010101"/>
          <w:spacing w:val="1"/>
          <w:sz w:val="23"/>
        </w:rPr>
        <w:t xml:space="preserve"> </w:t>
      </w:r>
      <w:r>
        <w:rPr>
          <w:b/>
          <w:color w:val="010101"/>
          <w:sz w:val="23"/>
        </w:rPr>
        <w:t>48</w:t>
      </w:r>
      <w:r>
        <w:rPr>
          <w:b/>
          <w:color w:val="010101"/>
          <w:spacing w:val="20"/>
          <w:sz w:val="23"/>
        </w:rPr>
        <w:t xml:space="preserve"> </w:t>
      </w:r>
      <w:r>
        <w:rPr>
          <w:b/>
          <w:color w:val="010101"/>
          <w:spacing w:val="-2"/>
          <w:sz w:val="23"/>
        </w:rPr>
        <w:t>hours</w:t>
      </w:r>
    </w:p>
    <w:p w14:paraId="0ECAC90D" w14:textId="77777777" w:rsidR="00C00104" w:rsidRDefault="00000000">
      <w:pPr>
        <w:spacing w:before="235"/>
        <w:ind w:left="159"/>
        <w:rPr>
          <w:sz w:val="25"/>
        </w:rPr>
      </w:pPr>
      <w:r>
        <w:rPr>
          <w:color w:val="2D2D2D"/>
          <w:w w:val="85"/>
          <w:sz w:val="25"/>
        </w:rPr>
        <w:t>18</w:t>
      </w:r>
      <w:r>
        <w:rPr>
          <w:color w:val="595959"/>
          <w:w w:val="85"/>
          <w:sz w:val="25"/>
        </w:rPr>
        <w:t>.</w:t>
      </w:r>
      <w:r>
        <w:rPr>
          <w:color w:val="2D2D2D"/>
          <w:w w:val="85"/>
          <w:sz w:val="25"/>
        </w:rPr>
        <w:t>15</w:t>
      </w:r>
      <w:r>
        <w:rPr>
          <w:color w:val="2D2D2D"/>
          <w:spacing w:val="-8"/>
          <w:w w:val="85"/>
          <w:sz w:val="25"/>
        </w:rPr>
        <w:t xml:space="preserve"> </w:t>
      </w:r>
      <w:r>
        <w:rPr>
          <w:color w:val="2D2D2D"/>
          <w:w w:val="85"/>
          <w:sz w:val="25"/>
        </w:rPr>
        <w:t>Parking</w:t>
      </w:r>
      <w:r>
        <w:rPr>
          <w:color w:val="2D2D2D"/>
          <w:spacing w:val="15"/>
          <w:sz w:val="25"/>
        </w:rPr>
        <w:t xml:space="preserve"> </w:t>
      </w:r>
      <w:r>
        <w:rPr>
          <w:color w:val="2D2D2D"/>
          <w:w w:val="85"/>
          <w:sz w:val="25"/>
        </w:rPr>
        <w:t>of</w:t>
      </w:r>
      <w:r>
        <w:rPr>
          <w:color w:val="2D2D2D"/>
          <w:spacing w:val="-7"/>
          <w:sz w:val="25"/>
        </w:rPr>
        <w:t xml:space="preserve"> </w:t>
      </w:r>
      <w:r>
        <w:rPr>
          <w:color w:val="1C1C1C"/>
          <w:w w:val="85"/>
          <w:sz w:val="25"/>
          <w:u w:val="single" w:color="1C1C1C"/>
        </w:rPr>
        <w:t>Semi</w:t>
      </w:r>
      <w:r>
        <w:rPr>
          <w:color w:val="1C1C1C"/>
          <w:spacing w:val="3"/>
          <w:sz w:val="25"/>
          <w:u w:val="single" w:color="1C1C1C"/>
        </w:rPr>
        <w:t xml:space="preserve"> </w:t>
      </w:r>
      <w:r>
        <w:rPr>
          <w:color w:val="1C1C1C"/>
          <w:w w:val="85"/>
          <w:sz w:val="25"/>
          <w:u w:val="single" w:color="1C1C1C"/>
        </w:rPr>
        <w:t>or</w:t>
      </w:r>
      <w:r>
        <w:rPr>
          <w:color w:val="1C1C1C"/>
          <w:spacing w:val="-2"/>
          <w:sz w:val="25"/>
          <w:u w:val="single" w:color="1C1C1C"/>
        </w:rPr>
        <w:t xml:space="preserve"> </w:t>
      </w:r>
      <w:proofErr w:type="spellStart"/>
      <w:r>
        <w:rPr>
          <w:color w:val="1C1C1C"/>
          <w:w w:val="85"/>
          <w:sz w:val="25"/>
          <w:u w:val="single" w:color="1C1C1C"/>
        </w:rPr>
        <w:t>Semi</w:t>
      </w:r>
      <w:r>
        <w:rPr>
          <w:color w:val="1C1C1C"/>
          <w:spacing w:val="1"/>
          <w:sz w:val="25"/>
          <w:u w:val="single" w:color="1C1C1C"/>
        </w:rPr>
        <w:t xml:space="preserve"> </w:t>
      </w:r>
      <w:r>
        <w:rPr>
          <w:color w:val="1C1C1C"/>
          <w:w w:val="85"/>
          <w:sz w:val="25"/>
          <w:u w:val="single" w:color="1C1C1C"/>
        </w:rPr>
        <w:t>Truck</w:t>
      </w:r>
      <w:proofErr w:type="spellEnd"/>
      <w:r>
        <w:rPr>
          <w:color w:val="1C1C1C"/>
          <w:spacing w:val="6"/>
          <w:sz w:val="25"/>
          <w:u w:val="single" w:color="1C1C1C"/>
        </w:rPr>
        <w:t xml:space="preserve"> </w:t>
      </w:r>
      <w:r>
        <w:rPr>
          <w:color w:val="1C1C1C"/>
          <w:w w:val="85"/>
          <w:sz w:val="25"/>
          <w:u w:val="single" w:color="1C1C1C"/>
        </w:rPr>
        <w:t>and</w:t>
      </w:r>
      <w:r>
        <w:rPr>
          <w:color w:val="1C1C1C"/>
          <w:spacing w:val="-1"/>
          <w:sz w:val="25"/>
          <w:u w:val="single" w:color="1C1C1C"/>
        </w:rPr>
        <w:t xml:space="preserve"> </w:t>
      </w:r>
      <w:r>
        <w:rPr>
          <w:color w:val="1C1C1C"/>
          <w:w w:val="85"/>
          <w:sz w:val="25"/>
          <w:u w:val="single" w:color="1C1C1C"/>
        </w:rPr>
        <w:t>Trailer</w:t>
      </w:r>
      <w:r>
        <w:rPr>
          <w:color w:val="1C1C1C"/>
          <w:spacing w:val="12"/>
          <w:sz w:val="25"/>
          <w:u w:val="single" w:color="1C1C1C"/>
        </w:rPr>
        <w:t xml:space="preserve"> </w:t>
      </w:r>
      <w:r>
        <w:rPr>
          <w:color w:val="1C1C1C"/>
          <w:spacing w:val="-2"/>
          <w:w w:val="85"/>
          <w:sz w:val="25"/>
          <w:u w:val="single" w:color="1C1C1C"/>
        </w:rPr>
        <w:t>combination</w:t>
      </w:r>
    </w:p>
    <w:p w14:paraId="148FAFD9" w14:textId="77777777" w:rsidR="00C00104" w:rsidRDefault="00000000">
      <w:pPr>
        <w:pStyle w:val="BodyText"/>
        <w:spacing w:line="20" w:lineRule="exact"/>
        <w:ind w:left="160"/>
        <w:rPr>
          <w:sz w:val="2"/>
        </w:rPr>
      </w:pPr>
      <w:r>
        <w:rPr>
          <w:noProof/>
          <w:sz w:val="2"/>
        </w:rPr>
        <mc:AlternateContent>
          <mc:Choice Requires="wpg">
            <w:drawing>
              <wp:inline distT="0" distB="0" distL="0" distR="0" wp14:anchorId="3A79C2FE" wp14:editId="6C3A6BD4">
                <wp:extent cx="1080770" cy="9525"/>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56" name="Graphic 56"/>
                        <wps:cNvSpPr/>
                        <wps:spPr>
                          <a:xfrm>
                            <a:off x="0" y="0"/>
                            <a:ext cx="1080770" cy="9525"/>
                          </a:xfrm>
                          <a:custGeom>
                            <a:avLst/>
                            <a:gdLst/>
                            <a:ahLst/>
                            <a:cxnLst/>
                            <a:rect l="l" t="t" r="r" b="b"/>
                            <a:pathLst>
                              <a:path w="1080770" h="9525">
                                <a:moveTo>
                                  <a:pt x="1080515" y="9143"/>
                                </a:moveTo>
                                <a:lnTo>
                                  <a:pt x="0" y="9143"/>
                                </a:lnTo>
                                <a:lnTo>
                                  <a:pt x="0" y="0"/>
                                </a:lnTo>
                                <a:lnTo>
                                  <a:pt x="1080515" y="0"/>
                                </a:lnTo>
                                <a:lnTo>
                                  <a:pt x="1080515" y="9143"/>
                                </a:lnTo>
                                <a:close/>
                              </a:path>
                            </a:pathLst>
                          </a:custGeom>
                          <a:solidFill>
                            <a:srgbClr val="2D2D2D"/>
                          </a:solidFill>
                        </wps:spPr>
                        <wps:bodyPr wrap="square" lIns="0" tIns="0" rIns="0" bIns="0" rtlCol="0">
                          <a:prstTxWarp prst="textNoShape">
                            <a:avLst/>
                          </a:prstTxWarp>
                          <a:noAutofit/>
                        </wps:bodyPr>
                      </wps:wsp>
                    </wpg:wgp>
                  </a:graphicData>
                </a:graphic>
              </wp:inline>
            </w:drawing>
          </mc:Choice>
          <mc:Fallback>
            <w:pict>
              <v:group w14:anchorId="04F3E8BB" id="Group 55"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">
                <v:shape id="Graphic 56" o:spid="_x0000_s1027" style="position:absolute;width:10807;height:95;visibility:visible;mso-wrap-style:square;v-text-anchor:top" coordsize="10807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" path="m1080515,9143l,9143,,,1080515,r,9143xe" fillcolor="#2d2d2d" stroked="f">
                  <v:path arrowok="t"/>
                </v:shape>
                <w10:anchorlock/>
              </v:group>
            </w:pict>
          </mc:Fallback>
        </mc:AlternateContent>
      </w:r>
    </w:p>
    <w:p w14:paraId="6759CD2E" w14:textId="77777777" w:rsidR="00C00104" w:rsidRDefault="00000000">
      <w:pPr>
        <w:pStyle w:val="Heading2"/>
        <w:numPr>
          <w:ilvl w:val="0"/>
          <w:numId w:val="103"/>
        </w:numPr>
        <w:tabs>
          <w:tab w:val="left" w:pos="1605"/>
        </w:tabs>
        <w:ind w:hanging="719"/>
        <w:rPr>
          <w:b w:val="0"/>
          <w:color w:val="2D2D2D"/>
          <w:sz w:val="24"/>
        </w:rPr>
      </w:pPr>
      <w:r>
        <w:rPr>
          <w:color w:val="2D2D2D"/>
        </w:rPr>
        <w:t>Street</w:t>
      </w:r>
      <w:r>
        <w:rPr>
          <w:color w:val="2D2D2D"/>
          <w:spacing w:val="33"/>
        </w:rPr>
        <w:t xml:space="preserve"> </w:t>
      </w:r>
      <w:r>
        <w:rPr>
          <w:color w:val="2D2D2D"/>
          <w:spacing w:val="-2"/>
        </w:rPr>
        <w:t>Parking.</w:t>
      </w:r>
    </w:p>
    <w:p w14:paraId="7B214422" w14:textId="77777777" w:rsidR="00C00104" w:rsidRDefault="00C00104">
      <w:pPr>
        <w:rPr>
          <w:sz w:val="24"/>
        </w:rPr>
        <w:sectPr w:rsidR="00C00104">
          <w:type w:val="continuous"/>
          <w:pgSz w:w="12240" w:h="15840"/>
          <w:pgMar w:top="1380" w:right="1240" w:bottom="280" w:left="1280" w:header="1699" w:footer="0" w:gutter="0"/>
          <w:cols w:space="720"/>
        </w:sectPr>
      </w:pPr>
    </w:p>
    <w:p w14:paraId="463FD82B" w14:textId="77777777" w:rsidR="00C00104" w:rsidRDefault="00000000">
      <w:pPr>
        <w:pStyle w:val="ListParagraph"/>
        <w:numPr>
          <w:ilvl w:val="1"/>
          <w:numId w:val="103"/>
        </w:numPr>
        <w:tabs>
          <w:tab w:val="left" w:pos="2324"/>
          <w:tab w:val="left" w:pos="2331"/>
        </w:tabs>
        <w:spacing w:before="68" w:line="266" w:lineRule="auto"/>
        <w:ind w:right="384" w:hanging="721"/>
        <w:rPr>
          <w:sz w:val="24"/>
        </w:rPr>
      </w:pPr>
      <w:r>
        <w:rPr>
          <w:color w:val="282828"/>
          <w:sz w:val="24"/>
        </w:rPr>
        <w:lastRenderedPageBreak/>
        <w:t xml:space="preserve">No </w:t>
      </w:r>
      <w:r>
        <w:rPr>
          <w:color w:val="181818"/>
          <w:sz w:val="24"/>
        </w:rPr>
        <w:t xml:space="preserve">person owning or having </w:t>
      </w:r>
      <w:r>
        <w:rPr>
          <w:color w:val="282828"/>
          <w:sz w:val="24"/>
        </w:rPr>
        <w:t xml:space="preserve">control </w:t>
      </w:r>
      <w:r>
        <w:rPr>
          <w:color w:val="181818"/>
          <w:sz w:val="24"/>
        </w:rPr>
        <w:t xml:space="preserve">of </w:t>
      </w:r>
      <w:r>
        <w:rPr>
          <w:color w:val="282828"/>
          <w:sz w:val="24"/>
        </w:rPr>
        <w:t xml:space="preserve">any </w:t>
      </w:r>
      <w:r>
        <w:rPr>
          <w:color w:val="181818"/>
          <w:sz w:val="24"/>
        </w:rPr>
        <w:t xml:space="preserve">Semi Truck or </w:t>
      </w:r>
      <w:proofErr w:type="spellStart"/>
      <w:r>
        <w:rPr>
          <w:color w:val="181818"/>
          <w:sz w:val="24"/>
        </w:rPr>
        <w:t>Semi Truck</w:t>
      </w:r>
      <w:proofErr w:type="spellEnd"/>
      <w:r>
        <w:rPr>
          <w:color w:val="181818"/>
          <w:sz w:val="24"/>
        </w:rPr>
        <w:t xml:space="preserve"> and Trailer combination, </w:t>
      </w:r>
      <w:r>
        <w:rPr>
          <w:color w:val="282828"/>
          <w:sz w:val="24"/>
        </w:rPr>
        <w:t xml:space="preserve">shall </w:t>
      </w:r>
      <w:r>
        <w:rPr>
          <w:color w:val="181818"/>
          <w:sz w:val="24"/>
        </w:rPr>
        <w:t xml:space="preserve">park the </w:t>
      </w:r>
      <w:r>
        <w:rPr>
          <w:color w:val="3F3F3F"/>
          <w:sz w:val="24"/>
        </w:rPr>
        <w:t xml:space="preserve">same </w:t>
      </w:r>
      <w:r>
        <w:rPr>
          <w:color w:val="181818"/>
          <w:sz w:val="24"/>
        </w:rPr>
        <w:t xml:space="preserve">upon </w:t>
      </w:r>
      <w:r>
        <w:rPr>
          <w:color w:val="282828"/>
          <w:sz w:val="24"/>
        </w:rPr>
        <w:t xml:space="preserve">any </w:t>
      </w:r>
      <w:r>
        <w:rPr>
          <w:color w:val="181818"/>
          <w:sz w:val="24"/>
        </w:rPr>
        <w:t>Village</w:t>
      </w:r>
      <w:r>
        <w:rPr>
          <w:color w:val="181818"/>
          <w:spacing w:val="-7"/>
          <w:sz w:val="24"/>
        </w:rPr>
        <w:t xml:space="preserve"> </w:t>
      </w:r>
      <w:r>
        <w:rPr>
          <w:color w:val="181818"/>
          <w:sz w:val="24"/>
        </w:rPr>
        <w:t>of</w:t>
      </w:r>
      <w:r>
        <w:rPr>
          <w:color w:val="181818"/>
          <w:spacing w:val="-9"/>
          <w:sz w:val="24"/>
        </w:rPr>
        <w:t xml:space="preserve"> </w:t>
      </w:r>
      <w:r>
        <w:rPr>
          <w:color w:val="181818"/>
          <w:sz w:val="24"/>
        </w:rPr>
        <w:t>Readstown</w:t>
      </w:r>
      <w:r>
        <w:rPr>
          <w:color w:val="181818"/>
          <w:spacing w:val="-3"/>
          <w:sz w:val="24"/>
        </w:rPr>
        <w:t xml:space="preserve"> </w:t>
      </w:r>
      <w:r>
        <w:rPr>
          <w:color w:val="181818"/>
          <w:sz w:val="24"/>
        </w:rPr>
        <w:t>Street,</w:t>
      </w:r>
      <w:r>
        <w:rPr>
          <w:color w:val="181818"/>
          <w:spacing w:val="-11"/>
          <w:sz w:val="24"/>
        </w:rPr>
        <w:t xml:space="preserve"> </w:t>
      </w:r>
      <w:r>
        <w:rPr>
          <w:color w:val="282828"/>
          <w:sz w:val="24"/>
        </w:rPr>
        <w:t>avenues,</w:t>
      </w:r>
      <w:r>
        <w:rPr>
          <w:color w:val="282828"/>
          <w:spacing w:val="-2"/>
          <w:sz w:val="24"/>
        </w:rPr>
        <w:t xml:space="preserve"> </w:t>
      </w:r>
      <w:r>
        <w:rPr>
          <w:color w:val="282828"/>
          <w:sz w:val="24"/>
        </w:rPr>
        <w:t>parking lots</w:t>
      </w:r>
      <w:r>
        <w:rPr>
          <w:color w:val="282828"/>
          <w:spacing w:val="-13"/>
          <w:sz w:val="24"/>
        </w:rPr>
        <w:t xml:space="preserve"> </w:t>
      </w:r>
      <w:r>
        <w:rPr>
          <w:color w:val="282828"/>
          <w:sz w:val="24"/>
        </w:rPr>
        <w:t>or</w:t>
      </w:r>
      <w:r>
        <w:rPr>
          <w:color w:val="282828"/>
          <w:spacing w:val="-4"/>
          <w:sz w:val="24"/>
        </w:rPr>
        <w:t xml:space="preserve"> </w:t>
      </w:r>
      <w:r>
        <w:rPr>
          <w:color w:val="181818"/>
          <w:sz w:val="24"/>
        </w:rPr>
        <w:t xml:space="preserve">public </w:t>
      </w:r>
      <w:r>
        <w:rPr>
          <w:color w:val="282828"/>
          <w:sz w:val="24"/>
        </w:rPr>
        <w:t>ways.</w:t>
      </w:r>
    </w:p>
    <w:p w14:paraId="1A54C15D" w14:textId="77777777" w:rsidR="00C00104" w:rsidRDefault="00000000">
      <w:pPr>
        <w:pStyle w:val="ListParagraph"/>
        <w:numPr>
          <w:ilvl w:val="1"/>
          <w:numId w:val="103"/>
        </w:numPr>
        <w:tabs>
          <w:tab w:val="left" w:pos="2324"/>
          <w:tab w:val="left" w:pos="2326"/>
        </w:tabs>
        <w:spacing w:before="201" w:line="264" w:lineRule="auto"/>
        <w:ind w:left="2326" w:right="389" w:hanging="723"/>
        <w:rPr>
          <w:sz w:val="24"/>
        </w:rPr>
      </w:pPr>
      <w:r>
        <w:rPr>
          <w:color w:val="282828"/>
          <w:sz w:val="24"/>
        </w:rPr>
        <w:t xml:space="preserve">The </w:t>
      </w:r>
      <w:r>
        <w:rPr>
          <w:color w:val="181818"/>
          <w:sz w:val="24"/>
        </w:rPr>
        <w:t xml:space="preserve">provisions </w:t>
      </w:r>
      <w:r>
        <w:rPr>
          <w:color w:val="282828"/>
          <w:sz w:val="24"/>
        </w:rPr>
        <w:t xml:space="preserve">of </w:t>
      </w:r>
      <w:r>
        <w:rPr>
          <w:color w:val="181818"/>
          <w:sz w:val="24"/>
        </w:rPr>
        <w:t xml:space="preserve">this </w:t>
      </w:r>
      <w:r>
        <w:rPr>
          <w:color w:val="282828"/>
          <w:sz w:val="24"/>
        </w:rPr>
        <w:t xml:space="preserve">Subsection shall </w:t>
      </w:r>
      <w:r>
        <w:rPr>
          <w:color w:val="181818"/>
          <w:sz w:val="24"/>
        </w:rPr>
        <w:t>not be</w:t>
      </w:r>
      <w:r>
        <w:rPr>
          <w:color w:val="181818"/>
          <w:spacing w:val="-4"/>
          <w:sz w:val="24"/>
        </w:rPr>
        <w:t xml:space="preserve"> </w:t>
      </w:r>
      <w:r>
        <w:rPr>
          <w:color w:val="181818"/>
          <w:sz w:val="24"/>
        </w:rPr>
        <w:t xml:space="preserve">deemed to prohibit the lawful temporary </w:t>
      </w:r>
      <w:r>
        <w:rPr>
          <w:color w:val="282828"/>
          <w:sz w:val="24"/>
        </w:rPr>
        <w:t xml:space="preserve">parking </w:t>
      </w:r>
      <w:r>
        <w:rPr>
          <w:color w:val="181818"/>
          <w:sz w:val="24"/>
        </w:rPr>
        <w:t xml:space="preserve">of </w:t>
      </w:r>
      <w:r>
        <w:rPr>
          <w:color w:val="282828"/>
          <w:sz w:val="24"/>
        </w:rPr>
        <w:t xml:space="preserve">such equipment </w:t>
      </w:r>
      <w:r>
        <w:rPr>
          <w:color w:val="181818"/>
          <w:sz w:val="24"/>
        </w:rPr>
        <w:t xml:space="preserve">upon </w:t>
      </w:r>
      <w:r>
        <w:rPr>
          <w:color w:val="282828"/>
          <w:sz w:val="24"/>
        </w:rPr>
        <w:t xml:space="preserve">any street, avenue or </w:t>
      </w:r>
      <w:r>
        <w:rPr>
          <w:color w:val="181818"/>
          <w:sz w:val="24"/>
        </w:rPr>
        <w:t xml:space="preserve">public </w:t>
      </w:r>
      <w:r>
        <w:rPr>
          <w:color w:val="282828"/>
          <w:sz w:val="24"/>
        </w:rPr>
        <w:t xml:space="preserve">ways </w:t>
      </w:r>
      <w:r>
        <w:rPr>
          <w:color w:val="181818"/>
          <w:sz w:val="24"/>
        </w:rPr>
        <w:t xml:space="preserve">in the </w:t>
      </w:r>
      <w:r>
        <w:rPr>
          <w:color w:val="282828"/>
          <w:sz w:val="24"/>
        </w:rPr>
        <w:t xml:space="preserve">Village </w:t>
      </w:r>
      <w:r>
        <w:rPr>
          <w:color w:val="181818"/>
          <w:sz w:val="24"/>
        </w:rPr>
        <w:t xml:space="preserve">for the </w:t>
      </w:r>
      <w:r>
        <w:rPr>
          <w:color w:val="282828"/>
          <w:sz w:val="24"/>
        </w:rPr>
        <w:t xml:space="preserve">actual </w:t>
      </w:r>
      <w:r>
        <w:rPr>
          <w:color w:val="181818"/>
          <w:sz w:val="24"/>
        </w:rPr>
        <w:t xml:space="preserve">loading or un loading </w:t>
      </w:r>
      <w:r>
        <w:rPr>
          <w:color w:val="282828"/>
          <w:sz w:val="24"/>
        </w:rPr>
        <w:t xml:space="preserve">of </w:t>
      </w:r>
      <w:r>
        <w:rPr>
          <w:color w:val="3F3F3F"/>
          <w:sz w:val="24"/>
        </w:rPr>
        <w:t xml:space="preserve">goods, </w:t>
      </w:r>
      <w:r>
        <w:rPr>
          <w:color w:val="282828"/>
          <w:sz w:val="24"/>
        </w:rPr>
        <w:t xml:space="preserve">ware </w:t>
      </w:r>
      <w:r>
        <w:rPr>
          <w:color w:val="181818"/>
          <w:sz w:val="24"/>
        </w:rPr>
        <w:t xml:space="preserve">or merchandise, providing, however the "loading" </w:t>
      </w:r>
      <w:r>
        <w:rPr>
          <w:color w:val="3F3F3F"/>
          <w:sz w:val="24"/>
        </w:rPr>
        <w:t xml:space="preserve">and </w:t>
      </w:r>
      <w:r>
        <w:rPr>
          <w:color w:val="181818"/>
          <w:sz w:val="24"/>
        </w:rPr>
        <w:t xml:space="preserve">"unloading," </w:t>
      </w:r>
      <w:r>
        <w:rPr>
          <w:color w:val="282828"/>
          <w:sz w:val="24"/>
        </w:rPr>
        <w:t>as</w:t>
      </w:r>
      <w:r>
        <w:rPr>
          <w:color w:val="282828"/>
          <w:spacing w:val="-6"/>
          <w:sz w:val="24"/>
        </w:rPr>
        <w:t xml:space="preserve"> </w:t>
      </w:r>
      <w:r>
        <w:rPr>
          <w:color w:val="181818"/>
          <w:sz w:val="24"/>
        </w:rPr>
        <w:t>used in</w:t>
      </w:r>
      <w:r>
        <w:rPr>
          <w:color w:val="181818"/>
          <w:spacing w:val="-5"/>
          <w:sz w:val="24"/>
        </w:rPr>
        <w:t xml:space="preserve"> </w:t>
      </w:r>
      <w:r>
        <w:rPr>
          <w:color w:val="181818"/>
          <w:sz w:val="24"/>
        </w:rPr>
        <w:t>this</w:t>
      </w:r>
      <w:r>
        <w:rPr>
          <w:color w:val="181818"/>
          <w:spacing w:val="-5"/>
          <w:sz w:val="24"/>
        </w:rPr>
        <w:t xml:space="preserve"> </w:t>
      </w:r>
      <w:r>
        <w:rPr>
          <w:color w:val="282828"/>
          <w:sz w:val="24"/>
        </w:rPr>
        <w:t xml:space="preserve">Section, shall </w:t>
      </w:r>
      <w:r>
        <w:rPr>
          <w:color w:val="181818"/>
          <w:sz w:val="24"/>
        </w:rPr>
        <w:t>be</w:t>
      </w:r>
      <w:r>
        <w:rPr>
          <w:color w:val="181818"/>
          <w:spacing w:val="-7"/>
          <w:sz w:val="24"/>
        </w:rPr>
        <w:t xml:space="preserve"> </w:t>
      </w:r>
      <w:r>
        <w:rPr>
          <w:color w:val="181818"/>
          <w:sz w:val="24"/>
        </w:rPr>
        <w:t xml:space="preserve">limited to the </w:t>
      </w:r>
      <w:r>
        <w:rPr>
          <w:color w:val="282828"/>
          <w:sz w:val="24"/>
        </w:rPr>
        <w:t xml:space="preserve">actual </w:t>
      </w:r>
      <w:r>
        <w:rPr>
          <w:color w:val="181818"/>
          <w:sz w:val="24"/>
        </w:rPr>
        <w:t xml:space="preserve">time </w:t>
      </w:r>
      <w:r>
        <w:rPr>
          <w:color w:val="282828"/>
          <w:sz w:val="24"/>
        </w:rPr>
        <w:t xml:space="preserve">consumed </w:t>
      </w:r>
      <w:r>
        <w:rPr>
          <w:color w:val="181818"/>
          <w:sz w:val="24"/>
        </w:rPr>
        <w:t xml:space="preserve">in </w:t>
      </w:r>
      <w:r>
        <w:rPr>
          <w:color w:val="3F3F3F"/>
          <w:sz w:val="24"/>
        </w:rPr>
        <w:t xml:space="preserve">such </w:t>
      </w:r>
      <w:r>
        <w:rPr>
          <w:color w:val="282828"/>
          <w:sz w:val="24"/>
        </w:rPr>
        <w:t>operation or preparation</w:t>
      </w:r>
      <w:r>
        <w:rPr>
          <w:color w:val="282828"/>
          <w:spacing w:val="38"/>
          <w:sz w:val="24"/>
        </w:rPr>
        <w:t xml:space="preserve"> </w:t>
      </w:r>
      <w:r>
        <w:rPr>
          <w:color w:val="282828"/>
          <w:sz w:val="24"/>
        </w:rPr>
        <w:t xml:space="preserve">for </w:t>
      </w:r>
      <w:r>
        <w:rPr>
          <w:color w:val="282828"/>
          <w:spacing w:val="-2"/>
          <w:sz w:val="24"/>
        </w:rPr>
        <w:t>operation</w:t>
      </w:r>
      <w:r>
        <w:rPr>
          <w:color w:val="5D5D5D"/>
          <w:spacing w:val="-2"/>
          <w:sz w:val="24"/>
        </w:rPr>
        <w:t>.</w:t>
      </w:r>
    </w:p>
    <w:p w14:paraId="408ADB29" w14:textId="77777777" w:rsidR="00C00104" w:rsidRDefault="00000000">
      <w:pPr>
        <w:pStyle w:val="Heading2"/>
        <w:numPr>
          <w:ilvl w:val="0"/>
          <w:numId w:val="103"/>
        </w:numPr>
        <w:tabs>
          <w:tab w:val="left" w:pos="1605"/>
        </w:tabs>
        <w:spacing w:before="201"/>
        <w:ind w:hanging="713"/>
        <w:rPr>
          <w:rFonts w:ascii="Times New Roman"/>
          <w:b w:val="0"/>
          <w:color w:val="282828"/>
        </w:rPr>
      </w:pPr>
      <w:r>
        <w:rPr>
          <w:color w:val="282828"/>
          <w:spacing w:val="-2"/>
        </w:rPr>
        <w:t>Removal.</w:t>
      </w:r>
    </w:p>
    <w:p w14:paraId="2A068D96" w14:textId="77777777" w:rsidR="00C00104" w:rsidRDefault="00000000">
      <w:pPr>
        <w:pStyle w:val="ListParagraph"/>
        <w:numPr>
          <w:ilvl w:val="1"/>
          <w:numId w:val="103"/>
        </w:numPr>
        <w:tabs>
          <w:tab w:val="left" w:pos="2327"/>
          <w:tab w:val="left" w:pos="2330"/>
        </w:tabs>
        <w:spacing w:before="230" w:line="264" w:lineRule="auto"/>
        <w:ind w:left="2327" w:right="333" w:hanging="724"/>
        <w:rPr>
          <w:sz w:val="24"/>
        </w:rPr>
      </w:pPr>
      <w:r>
        <w:rPr>
          <w:color w:val="282828"/>
          <w:sz w:val="24"/>
        </w:rPr>
        <w:t xml:space="preserve">Any </w:t>
      </w:r>
      <w:r>
        <w:rPr>
          <w:color w:val="181818"/>
          <w:sz w:val="24"/>
        </w:rPr>
        <w:t>vehicle unlawfully parked</w:t>
      </w:r>
      <w:r>
        <w:rPr>
          <w:color w:val="181818"/>
          <w:spacing w:val="40"/>
          <w:sz w:val="24"/>
        </w:rPr>
        <w:t xml:space="preserve"> </w:t>
      </w:r>
      <w:r>
        <w:rPr>
          <w:color w:val="181818"/>
          <w:sz w:val="24"/>
        </w:rPr>
        <w:t>under</w:t>
      </w:r>
      <w:r>
        <w:rPr>
          <w:color w:val="181818"/>
          <w:spacing w:val="40"/>
          <w:sz w:val="24"/>
        </w:rPr>
        <w:t xml:space="preserve"> </w:t>
      </w:r>
      <w:r>
        <w:rPr>
          <w:color w:val="282828"/>
          <w:sz w:val="24"/>
        </w:rPr>
        <w:t>Subsection</w:t>
      </w:r>
      <w:r>
        <w:rPr>
          <w:color w:val="282828"/>
          <w:spacing w:val="74"/>
          <w:sz w:val="24"/>
        </w:rPr>
        <w:t xml:space="preserve"> </w:t>
      </w:r>
      <w:r>
        <w:rPr>
          <w:color w:val="181818"/>
          <w:sz w:val="24"/>
        </w:rPr>
        <w:t>(a)</w:t>
      </w:r>
      <w:r>
        <w:rPr>
          <w:color w:val="181818"/>
          <w:spacing w:val="40"/>
          <w:sz w:val="24"/>
        </w:rPr>
        <w:t xml:space="preserve"> </w:t>
      </w:r>
      <w:r>
        <w:rPr>
          <w:color w:val="181818"/>
          <w:sz w:val="24"/>
        </w:rPr>
        <w:t>above</w:t>
      </w:r>
      <w:r>
        <w:rPr>
          <w:color w:val="181818"/>
          <w:spacing w:val="40"/>
          <w:sz w:val="24"/>
        </w:rPr>
        <w:t xml:space="preserve"> </w:t>
      </w:r>
      <w:r>
        <w:rPr>
          <w:color w:val="181818"/>
          <w:sz w:val="24"/>
        </w:rPr>
        <w:t>may be</w:t>
      </w:r>
      <w:r>
        <w:rPr>
          <w:color w:val="181818"/>
          <w:spacing w:val="80"/>
          <w:sz w:val="24"/>
        </w:rPr>
        <w:t xml:space="preserve"> </w:t>
      </w:r>
      <w:r>
        <w:rPr>
          <w:color w:val="181818"/>
          <w:sz w:val="24"/>
        </w:rPr>
        <w:t>removed</w:t>
      </w:r>
      <w:r>
        <w:rPr>
          <w:color w:val="181818"/>
          <w:spacing w:val="30"/>
          <w:sz w:val="24"/>
        </w:rPr>
        <w:t xml:space="preserve"> </w:t>
      </w:r>
      <w:r>
        <w:rPr>
          <w:color w:val="181818"/>
          <w:sz w:val="24"/>
        </w:rPr>
        <w:t>from</w:t>
      </w:r>
      <w:r>
        <w:rPr>
          <w:color w:val="181818"/>
          <w:spacing w:val="17"/>
          <w:sz w:val="24"/>
        </w:rPr>
        <w:t xml:space="preserve"> </w:t>
      </w:r>
      <w:r>
        <w:rPr>
          <w:color w:val="181818"/>
          <w:sz w:val="24"/>
        </w:rPr>
        <w:t xml:space="preserve">the </w:t>
      </w:r>
      <w:r>
        <w:rPr>
          <w:color w:val="282828"/>
          <w:sz w:val="24"/>
        </w:rPr>
        <w:t>street</w:t>
      </w:r>
      <w:r>
        <w:rPr>
          <w:color w:val="282828"/>
          <w:spacing w:val="27"/>
          <w:sz w:val="24"/>
        </w:rPr>
        <w:t xml:space="preserve"> </w:t>
      </w:r>
      <w:r>
        <w:rPr>
          <w:color w:val="181818"/>
          <w:sz w:val="24"/>
        </w:rPr>
        <w:t>by</w:t>
      </w:r>
      <w:r>
        <w:rPr>
          <w:color w:val="181818"/>
          <w:spacing w:val="18"/>
          <w:sz w:val="24"/>
        </w:rPr>
        <w:t xml:space="preserve"> </w:t>
      </w:r>
      <w:r>
        <w:rPr>
          <w:color w:val="181818"/>
          <w:sz w:val="24"/>
        </w:rPr>
        <w:t>order</w:t>
      </w:r>
      <w:r>
        <w:rPr>
          <w:color w:val="181818"/>
          <w:spacing w:val="27"/>
          <w:sz w:val="24"/>
        </w:rPr>
        <w:t xml:space="preserve"> </w:t>
      </w:r>
      <w:r>
        <w:rPr>
          <w:color w:val="181818"/>
          <w:sz w:val="24"/>
        </w:rPr>
        <w:t>of</w:t>
      </w:r>
      <w:r>
        <w:rPr>
          <w:color w:val="181818"/>
          <w:spacing w:val="18"/>
          <w:sz w:val="24"/>
        </w:rPr>
        <w:t xml:space="preserve"> </w:t>
      </w:r>
      <w:r>
        <w:rPr>
          <w:color w:val="181818"/>
          <w:sz w:val="24"/>
        </w:rPr>
        <w:t>a</w:t>
      </w:r>
      <w:r>
        <w:rPr>
          <w:color w:val="181818"/>
          <w:spacing w:val="23"/>
          <w:sz w:val="24"/>
        </w:rPr>
        <w:t xml:space="preserve"> </w:t>
      </w:r>
      <w:r>
        <w:rPr>
          <w:color w:val="181818"/>
          <w:sz w:val="24"/>
        </w:rPr>
        <w:t>law</w:t>
      </w:r>
      <w:r>
        <w:rPr>
          <w:color w:val="181818"/>
          <w:spacing w:val="19"/>
          <w:sz w:val="24"/>
        </w:rPr>
        <w:t xml:space="preserve"> </w:t>
      </w:r>
      <w:r>
        <w:rPr>
          <w:color w:val="282828"/>
          <w:sz w:val="24"/>
        </w:rPr>
        <w:t xml:space="preserve">enforcement </w:t>
      </w:r>
      <w:r>
        <w:rPr>
          <w:color w:val="181818"/>
          <w:sz w:val="24"/>
        </w:rPr>
        <w:t xml:space="preserve">officer, pursuant to </w:t>
      </w:r>
      <w:r>
        <w:rPr>
          <w:color w:val="282828"/>
          <w:sz w:val="24"/>
        </w:rPr>
        <w:t>Section 18</w:t>
      </w:r>
      <w:r>
        <w:rPr>
          <w:color w:val="5D5D5D"/>
          <w:sz w:val="24"/>
        </w:rPr>
        <w:t>.</w:t>
      </w:r>
      <w:r>
        <w:rPr>
          <w:color w:val="282828"/>
          <w:sz w:val="24"/>
        </w:rPr>
        <w:t xml:space="preserve">16 below, </w:t>
      </w:r>
      <w:r>
        <w:rPr>
          <w:color w:val="181818"/>
          <w:sz w:val="24"/>
        </w:rPr>
        <w:t xml:space="preserve">and the </w:t>
      </w:r>
      <w:r>
        <w:rPr>
          <w:color w:val="282828"/>
          <w:sz w:val="24"/>
        </w:rPr>
        <w:t xml:space="preserve">expense </w:t>
      </w:r>
      <w:r>
        <w:rPr>
          <w:color w:val="181818"/>
          <w:sz w:val="24"/>
        </w:rPr>
        <w:t xml:space="preserve">of </w:t>
      </w:r>
      <w:r>
        <w:rPr>
          <w:color w:val="282828"/>
          <w:sz w:val="24"/>
        </w:rPr>
        <w:t xml:space="preserve">so </w:t>
      </w:r>
      <w:r>
        <w:rPr>
          <w:color w:val="181818"/>
          <w:sz w:val="24"/>
        </w:rPr>
        <w:t xml:space="preserve">moving and </w:t>
      </w:r>
      <w:r>
        <w:rPr>
          <w:color w:val="282828"/>
          <w:sz w:val="24"/>
        </w:rPr>
        <w:t>storing</w:t>
      </w:r>
      <w:r>
        <w:rPr>
          <w:color w:val="282828"/>
          <w:spacing w:val="24"/>
          <w:sz w:val="24"/>
        </w:rPr>
        <w:t xml:space="preserve"> </w:t>
      </w:r>
      <w:r>
        <w:rPr>
          <w:color w:val="282828"/>
          <w:sz w:val="24"/>
        </w:rPr>
        <w:t>such</w:t>
      </w:r>
      <w:r>
        <w:rPr>
          <w:color w:val="282828"/>
          <w:spacing w:val="80"/>
          <w:sz w:val="24"/>
        </w:rPr>
        <w:t xml:space="preserve"> </w:t>
      </w:r>
      <w:r>
        <w:rPr>
          <w:color w:val="282828"/>
          <w:sz w:val="24"/>
        </w:rPr>
        <w:t>vehicle</w:t>
      </w:r>
      <w:r>
        <w:rPr>
          <w:color w:val="282828"/>
          <w:spacing w:val="80"/>
          <w:sz w:val="24"/>
        </w:rPr>
        <w:t xml:space="preserve"> </w:t>
      </w:r>
      <w:r>
        <w:rPr>
          <w:color w:val="282828"/>
          <w:sz w:val="24"/>
        </w:rPr>
        <w:t>shall</w:t>
      </w:r>
      <w:r>
        <w:rPr>
          <w:color w:val="282828"/>
          <w:spacing w:val="80"/>
          <w:sz w:val="24"/>
        </w:rPr>
        <w:t xml:space="preserve"> </w:t>
      </w:r>
      <w:r>
        <w:rPr>
          <w:color w:val="181818"/>
          <w:sz w:val="24"/>
        </w:rPr>
        <w:t>be paid</w:t>
      </w:r>
      <w:r>
        <w:rPr>
          <w:color w:val="181818"/>
          <w:spacing w:val="80"/>
          <w:sz w:val="24"/>
        </w:rPr>
        <w:t xml:space="preserve"> </w:t>
      </w:r>
      <w:r>
        <w:rPr>
          <w:color w:val="181818"/>
          <w:sz w:val="24"/>
        </w:rPr>
        <w:t>by</w:t>
      </w:r>
      <w:r>
        <w:rPr>
          <w:color w:val="181818"/>
          <w:spacing w:val="80"/>
          <w:sz w:val="24"/>
        </w:rPr>
        <w:t xml:space="preserve"> </w:t>
      </w:r>
      <w:r>
        <w:rPr>
          <w:color w:val="181818"/>
          <w:sz w:val="24"/>
        </w:rPr>
        <w:t xml:space="preserve">the operator </w:t>
      </w:r>
      <w:r>
        <w:rPr>
          <w:color w:val="282828"/>
          <w:sz w:val="24"/>
        </w:rPr>
        <w:t xml:space="preserve">or </w:t>
      </w:r>
      <w:r>
        <w:rPr>
          <w:color w:val="181818"/>
          <w:sz w:val="24"/>
        </w:rPr>
        <w:t>owner</w:t>
      </w:r>
      <w:r>
        <w:rPr>
          <w:color w:val="181818"/>
          <w:spacing w:val="80"/>
          <w:sz w:val="24"/>
        </w:rPr>
        <w:t xml:space="preserve"> </w:t>
      </w:r>
      <w:r>
        <w:rPr>
          <w:color w:val="181818"/>
          <w:sz w:val="24"/>
        </w:rPr>
        <w:t xml:space="preserve">of </w:t>
      </w:r>
      <w:r>
        <w:rPr>
          <w:color w:val="282828"/>
          <w:sz w:val="24"/>
        </w:rPr>
        <w:t>said</w:t>
      </w:r>
      <w:r>
        <w:rPr>
          <w:color w:val="282828"/>
          <w:spacing w:val="80"/>
          <w:sz w:val="24"/>
        </w:rPr>
        <w:t xml:space="preserve"> </w:t>
      </w:r>
      <w:r>
        <w:rPr>
          <w:color w:val="181818"/>
          <w:sz w:val="24"/>
        </w:rPr>
        <w:t>vehicle</w:t>
      </w:r>
      <w:r>
        <w:rPr>
          <w:color w:val="181818"/>
          <w:spacing w:val="80"/>
          <w:sz w:val="24"/>
        </w:rPr>
        <w:t xml:space="preserve"> </w:t>
      </w:r>
      <w:r>
        <w:rPr>
          <w:color w:val="282828"/>
          <w:sz w:val="24"/>
        </w:rPr>
        <w:t>as</w:t>
      </w:r>
      <w:r>
        <w:rPr>
          <w:color w:val="282828"/>
          <w:spacing w:val="80"/>
          <w:sz w:val="24"/>
        </w:rPr>
        <w:t xml:space="preserve"> </w:t>
      </w:r>
      <w:r>
        <w:rPr>
          <w:color w:val="282828"/>
          <w:sz w:val="24"/>
        </w:rPr>
        <w:t xml:space="preserve">a </w:t>
      </w:r>
      <w:r>
        <w:rPr>
          <w:color w:val="181818"/>
          <w:sz w:val="24"/>
        </w:rPr>
        <w:t>forfeiture</w:t>
      </w:r>
      <w:r>
        <w:rPr>
          <w:color w:val="181818"/>
          <w:spacing w:val="80"/>
          <w:sz w:val="24"/>
        </w:rPr>
        <w:t xml:space="preserve"> </w:t>
      </w:r>
      <w:r>
        <w:rPr>
          <w:color w:val="282828"/>
          <w:sz w:val="24"/>
        </w:rPr>
        <w:t>in</w:t>
      </w:r>
      <w:r>
        <w:rPr>
          <w:color w:val="282828"/>
          <w:spacing w:val="80"/>
          <w:sz w:val="24"/>
        </w:rPr>
        <w:t xml:space="preserve"> </w:t>
      </w:r>
      <w:r>
        <w:rPr>
          <w:color w:val="282828"/>
          <w:sz w:val="24"/>
        </w:rPr>
        <w:t>addition</w:t>
      </w:r>
      <w:r>
        <w:rPr>
          <w:color w:val="282828"/>
          <w:spacing w:val="80"/>
          <w:sz w:val="24"/>
        </w:rPr>
        <w:t xml:space="preserve"> </w:t>
      </w:r>
      <w:r>
        <w:rPr>
          <w:color w:val="181818"/>
          <w:sz w:val="24"/>
        </w:rPr>
        <w:t>to</w:t>
      </w:r>
      <w:r>
        <w:rPr>
          <w:color w:val="181818"/>
          <w:spacing w:val="80"/>
          <w:sz w:val="24"/>
        </w:rPr>
        <w:t xml:space="preserve"> </w:t>
      </w:r>
      <w:r>
        <w:rPr>
          <w:color w:val="181818"/>
          <w:sz w:val="24"/>
        </w:rPr>
        <w:t>the penalties</w:t>
      </w:r>
      <w:r>
        <w:rPr>
          <w:color w:val="181818"/>
          <w:spacing w:val="40"/>
          <w:sz w:val="24"/>
        </w:rPr>
        <w:t xml:space="preserve"> </w:t>
      </w:r>
      <w:proofErr w:type="spellStart"/>
      <w:r>
        <w:rPr>
          <w:color w:val="181818"/>
          <w:sz w:val="24"/>
        </w:rPr>
        <w:t>herea</w:t>
      </w:r>
      <w:proofErr w:type="spellEnd"/>
      <w:r>
        <w:rPr>
          <w:color w:val="181818"/>
          <w:sz w:val="24"/>
        </w:rPr>
        <w:t xml:space="preserve"> er prescribed.</w:t>
      </w:r>
    </w:p>
    <w:p w14:paraId="5872773A" w14:textId="77777777" w:rsidR="00C00104" w:rsidRDefault="00C00104">
      <w:pPr>
        <w:pStyle w:val="BodyText"/>
        <w:spacing w:before="22"/>
        <w:rPr>
          <w:sz w:val="24"/>
        </w:rPr>
      </w:pPr>
    </w:p>
    <w:p w14:paraId="3A54CDB4" w14:textId="77777777" w:rsidR="00C00104" w:rsidRDefault="00000000">
      <w:pPr>
        <w:ind w:left="160"/>
        <w:rPr>
          <w:sz w:val="24"/>
        </w:rPr>
      </w:pPr>
      <w:r>
        <w:rPr>
          <w:color w:val="030303"/>
          <w:w w:val="90"/>
          <w:sz w:val="24"/>
        </w:rPr>
        <w:t>18.16</w:t>
      </w:r>
      <w:r>
        <w:rPr>
          <w:color w:val="030303"/>
          <w:spacing w:val="7"/>
          <w:w w:val="90"/>
          <w:sz w:val="24"/>
        </w:rPr>
        <w:t xml:space="preserve"> </w:t>
      </w:r>
      <w:r>
        <w:rPr>
          <w:color w:val="282828"/>
          <w:w w:val="90"/>
          <w:sz w:val="24"/>
          <w:u w:val="single" w:color="262626"/>
        </w:rPr>
        <w:t>Removal</w:t>
      </w:r>
      <w:r>
        <w:rPr>
          <w:color w:val="282828"/>
          <w:spacing w:val="-8"/>
          <w:w w:val="90"/>
          <w:sz w:val="24"/>
          <w:u w:val="single" w:color="262626"/>
        </w:rPr>
        <w:t xml:space="preserve"> </w:t>
      </w:r>
      <w:proofErr w:type="spellStart"/>
      <w:r>
        <w:rPr>
          <w:color w:val="282828"/>
          <w:w w:val="90"/>
          <w:sz w:val="24"/>
          <w:u w:val="single" w:color="262626"/>
        </w:rPr>
        <w:t>oflllegally</w:t>
      </w:r>
      <w:proofErr w:type="spellEnd"/>
      <w:r>
        <w:rPr>
          <w:color w:val="282828"/>
          <w:spacing w:val="-16"/>
          <w:w w:val="90"/>
          <w:sz w:val="24"/>
          <w:u w:val="single" w:color="262626"/>
        </w:rPr>
        <w:t xml:space="preserve"> </w:t>
      </w:r>
      <w:r>
        <w:rPr>
          <w:color w:val="282828"/>
          <w:w w:val="90"/>
          <w:sz w:val="24"/>
          <w:u w:val="single" w:color="262626"/>
        </w:rPr>
        <w:t>Parked</w:t>
      </w:r>
      <w:r>
        <w:rPr>
          <w:color w:val="282828"/>
          <w:spacing w:val="-17"/>
          <w:w w:val="90"/>
          <w:sz w:val="24"/>
          <w:u w:val="single" w:color="262626"/>
        </w:rPr>
        <w:t xml:space="preserve"> </w:t>
      </w:r>
      <w:r>
        <w:rPr>
          <w:color w:val="282828"/>
          <w:spacing w:val="-2"/>
          <w:w w:val="90"/>
          <w:sz w:val="24"/>
          <w:u w:val="single" w:color="262626"/>
        </w:rPr>
        <w:t>Vehicles.</w:t>
      </w:r>
    </w:p>
    <w:p w14:paraId="62643FDD" w14:textId="77777777" w:rsidR="00C00104" w:rsidRDefault="00000000">
      <w:pPr>
        <w:pStyle w:val="BodyText"/>
        <w:spacing w:line="20" w:lineRule="exact"/>
        <w:ind w:left="160"/>
        <w:rPr>
          <w:sz w:val="2"/>
        </w:rPr>
      </w:pPr>
      <w:r>
        <w:rPr>
          <w:noProof/>
          <w:sz w:val="2"/>
        </w:rPr>
        <mc:AlternateContent>
          <mc:Choice Requires="wpg">
            <w:drawing>
              <wp:inline distT="0" distB="0" distL="0" distR="0" wp14:anchorId="184790E4" wp14:editId="0C8E2B76">
                <wp:extent cx="428625" cy="9525"/>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9525"/>
                          <a:chOff x="0" y="0"/>
                          <a:chExt cx="428625" cy="9525"/>
                        </a:xfrm>
                      </wpg:grpSpPr>
                      <wps:wsp>
                        <wps:cNvPr id="58" name="Graphic 58"/>
                        <wps:cNvSpPr/>
                        <wps:spPr>
                          <a:xfrm>
                            <a:off x="0" y="0"/>
                            <a:ext cx="428625" cy="9525"/>
                          </a:xfrm>
                          <a:custGeom>
                            <a:avLst/>
                            <a:gdLst/>
                            <a:ahLst/>
                            <a:cxnLst/>
                            <a:rect l="l" t="t" r="r" b="b"/>
                            <a:pathLst>
                              <a:path w="428625" h="9525">
                                <a:moveTo>
                                  <a:pt x="428244" y="9144"/>
                                </a:moveTo>
                                <a:lnTo>
                                  <a:pt x="0" y="9144"/>
                                </a:lnTo>
                                <a:lnTo>
                                  <a:pt x="0" y="0"/>
                                </a:lnTo>
                                <a:lnTo>
                                  <a:pt x="428244" y="0"/>
                                </a:lnTo>
                                <a:lnTo>
                                  <a:pt x="428244" y="914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E51F5C" id="Group 57" o:spid="_x0000_s1026" style="width:33.75pt;height:.75pt;mso-position-horizontal-relative:char;mso-position-vertical-relative:line" coordsize="4286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">
                <v:shape id="Graphic 58" o:spid="_x0000_s1027" style="position:absolute;width:428625;height:9525;visibility:visible;mso-wrap-style:square;v-text-anchor:top" coordsize="428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" path="m428244,9144l,9144,,,428244,r,9144xe" fillcolor="black" stroked="f">
                  <v:path arrowok="t"/>
                </v:shape>
                <w10:anchorlock/>
              </v:group>
            </w:pict>
          </mc:Fallback>
        </mc:AlternateContent>
      </w:r>
    </w:p>
    <w:p w14:paraId="3AF2FA72" w14:textId="77777777" w:rsidR="00C00104" w:rsidRDefault="00000000">
      <w:pPr>
        <w:pStyle w:val="ListParagraph"/>
        <w:numPr>
          <w:ilvl w:val="0"/>
          <w:numId w:val="1"/>
        </w:numPr>
        <w:tabs>
          <w:tab w:val="left" w:pos="1603"/>
          <w:tab w:val="left" w:pos="1605"/>
        </w:tabs>
        <w:spacing w:before="190" w:line="268" w:lineRule="auto"/>
        <w:ind w:right="345" w:hanging="718"/>
        <w:rPr>
          <w:color w:val="181818"/>
          <w:sz w:val="24"/>
        </w:rPr>
      </w:pPr>
      <w:r>
        <w:rPr>
          <w:b/>
          <w:color w:val="282828"/>
          <w:sz w:val="25"/>
        </w:rPr>
        <w:t xml:space="preserve">Hazard to Public Safety. </w:t>
      </w:r>
      <w:r>
        <w:rPr>
          <w:color w:val="282828"/>
          <w:sz w:val="24"/>
        </w:rPr>
        <w:t xml:space="preserve">Any </w:t>
      </w:r>
      <w:r>
        <w:rPr>
          <w:color w:val="181818"/>
          <w:sz w:val="24"/>
        </w:rPr>
        <w:t xml:space="preserve">vehicle parked, </w:t>
      </w:r>
      <w:r>
        <w:rPr>
          <w:color w:val="282828"/>
          <w:sz w:val="24"/>
        </w:rPr>
        <w:t xml:space="preserve">stopped </w:t>
      </w:r>
      <w:r>
        <w:rPr>
          <w:color w:val="181818"/>
          <w:sz w:val="24"/>
        </w:rPr>
        <w:t>or</w:t>
      </w:r>
      <w:r>
        <w:rPr>
          <w:color w:val="181818"/>
          <w:spacing w:val="80"/>
          <w:sz w:val="24"/>
        </w:rPr>
        <w:t xml:space="preserve"> </w:t>
      </w:r>
      <w:r>
        <w:rPr>
          <w:color w:val="282828"/>
          <w:sz w:val="24"/>
        </w:rPr>
        <w:t xml:space="preserve">standing </w:t>
      </w:r>
      <w:r>
        <w:rPr>
          <w:color w:val="181818"/>
          <w:sz w:val="24"/>
        </w:rPr>
        <w:t>upon</w:t>
      </w:r>
      <w:r>
        <w:rPr>
          <w:color w:val="181818"/>
          <w:spacing w:val="80"/>
          <w:sz w:val="24"/>
        </w:rPr>
        <w:t xml:space="preserve"> </w:t>
      </w:r>
      <w:r>
        <w:rPr>
          <w:color w:val="282828"/>
          <w:sz w:val="24"/>
        </w:rPr>
        <w:t>a</w:t>
      </w:r>
      <w:r>
        <w:rPr>
          <w:color w:val="282828"/>
          <w:spacing w:val="80"/>
          <w:sz w:val="24"/>
        </w:rPr>
        <w:t xml:space="preserve"> </w:t>
      </w:r>
      <w:r>
        <w:rPr>
          <w:color w:val="181818"/>
          <w:sz w:val="24"/>
        </w:rPr>
        <w:t>highway</w:t>
      </w:r>
      <w:r>
        <w:rPr>
          <w:color w:val="181818"/>
          <w:spacing w:val="80"/>
          <w:sz w:val="24"/>
        </w:rPr>
        <w:t xml:space="preserve"> </w:t>
      </w:r>
      <w:r>
        <w:rPr>
          <w:color w:val="181818"/>
          <w:sz w:val="24"/>
        </w:rPr>
        <w:t>or public</w:t>
      </w:r>
      <w:r>
        <w:rPr>
          <w:color w:val="181818"/>
          <w:spacing w:val="28"/>
          <w:sz w:val="24"/>
        </w:rPr>
        <w:t xml:space="preserve"> </w:t>
      </w:r>
      <w:r>
        <w:rPr>
          <w:color w:val="282828"/>
          <w:sz w:val="24"/>
        </w:rPr>
        <w:t>parking</w:t>
      </w:r>
      <w:r>
        <w:rPr>
          <w:color w:val="282828"/>
          <w:spacing w:val="24"/>
          <w:sz w:val="24"/>
        </w:rPr>
        <w:t xml:space="preserve"> </w:t>
      </w:r>
      <w:r>
        <w:rPr>
          <w:color w:val="181818"/>
          <w:sz w:val="24"/>
        </w:rPr>
        <w:t xml:space="preserve">lot </w:t>
      </w:r>
      <w:r>
        <w:rPr>
          <w:color w:val="282828"/>
          <w:sz w:val="24"/>
        </w:rPr>
        <w:t>or</w:t>
      </w:r>
      <w:r>
        <w:rPr>
          <w:color w:val="282828"/>
          <w:spacing w:val="23"/>
          <w:sz w:val="24"/>
        </w:rPr>
        <w:t xml:space="preserve"> </w:t>
      </w:r>
      <w:r>
        <w:rPr>
          <w:color w:val="282828"/>
          <w:sz w:val="24"/>
        </w:rPr>
        <w:t xml:space="preserve">ramp </w:t>
      </w:r>
      <w:r>
        <w:rPr>
          <w:color w:val="181818"/>
          <w:sz w:val="24"/>
        </w:rPr>
        <w:t>in</w:t>
      </w:r>
      <w:r>
        <w:rPr>
          <w:color w:val="181818"/>
          <w:spacing w:val="80"/>
          <w:sz w:val="24"/>
        </w:rPr>
        <w:t xml:space="preserve"> </w:t>
      </w:r>
      <w:r>
        <w:rPr>
          <w:color w:val="181818"/>
          <w:sz w:val="24"/>
        </w:rPr>
        <w:t>violation</w:t>
      </w:r>
      <w:r>
        <w:rPr>
          <w:color w:val="181818"/>
          <w:spacing w:val="80"/>
          <w:sz w:val="24"/>
        </w:rPr>
        <w:t xml:space="preserve"> </w:t>
      </w:r>
      <w:r>
        <w:rPr>
          <w:color w:val="181818"/>
          <w:sz w:val="24"/>
        </w:rPr>
        <w:t>of</w:t>
      </w:r>
      <w:r>
        <w:rPr>
          <w:color w:val="181818"/>
          <w:spacing w:val="80"/>
          <w:sz w:val="24"/>
        </w:rPr>
        <w:t xml:space="preserve"> </w:t>
      </w:r>
      <w:r>
        <w:rPr>
          <w:color w:val="282828"/>
          <w:sz w:val="24"/>
        </w:rPr>
        <w:t>any</w:t>
      </w:r>
      <w:r>
        <w:rPr>
          <w:color w:val="282828"/>
          <w:spacing w:val="80"/>
          <w:sz w:val="24"/>
        </w:rPr>
        <w:t xml:space="preserve"> </w:t>
      </w:r>
      <w:r>
        <w:rPr>
          <w:color w:val="181818"/>
          <w:sz w:val="24"/>
        </w:rPr>
        <w:t>of the provisions</w:t>
      </w:r>
      <w:r>
        <w:rPr>
          <w:color w:val="181818"/>
          <w:spacing w:val="76"/>
          <w:sz w:val="24"/>
        </w:rPr>
        <w:t xml:space="preserve"> </w:t>
      </w:r>
      <w:r>
        <w:rPr>
          <w:color w:val="181818"/>
          <w:sz w:val="24"/>
        </w:rPr>
        <w:t>of</w:t>
      </w:r>
      <w:r>
        <w:rPr>
          <w:color w:val="181818"/>
          <w:spacing w:val="40"/>
          <w:sz w:val="24"/>
        </w:rPr>
        <w:t xml:space="preserve"> </w:t>
      </w:r>
      <w:r>
        <w:rPr>
          <w:color w:val="181818"/>
          <w:sz w:val="24"/>
        </w:rPr>
        <w:t>this</w:t>
      </w:r>
      <w:r>
        <w:rPr>
          <w:color w:val="181818"/>
          <w:spacing w:val="-1"/>
          <w:sz w:val="24"/>
        </w:rPr>
        <w:t xml:space="preserve"> </w:t>
      </w:r>
      <w:r>
        <w:rPr>
          <w:color w:val="181818"/>
          <w:sz w:val="24"/>
        </w:rPr>
        <w:t>Chapter is</w:t>
      </w:r>
      <w:r>
        <w:rPr>
          <w:color w:val="181818"/>
          <w:spacing w:val="-4"/>
          <w:sz w:val="24"/>
        </w:rPr>
        <w:t xml:space="preserve"> </w:t>
      </w:r>
      <w:r>
        <w:rPr>
          <w:color w:val="181818"/>
          <w:sz w:val="24"/>
        </w:rPr>
        <w:t>declared to</w:t>
      </w:r>
      <w:r>
        <w:rPr>
          <w:color w:val="181818"/>
          <w:spacing w:val="-2"/>
          <w:sz w:val="24"/>
        </w:rPr>
        <w:t xml:space="preserve"> </w:t>
      </w:r>
      <w:r>
        <w:rPr>
          <w:color w:val="181818"/>
          <w:sz w:val="24"/>
        </w:rPr>
        <w:t>be</w:t>
      </w:r>
      <w:r>
        <w:rPr>
          <w:color w:val="181818"/>
          <w:spacing w:val="40"/>
          <w:sz w:val="24"/>
        </w:rPr>
        <w:t xml:space="preserve"> </w:t>
      </w:r>
      <w:r>
        <w:rPr>
          <w:color w:val="181818"/>
          <w:sz w:val="24"/>
        </w:rPr>
        <w:t>a hazard</w:t>
      </w:r>
      <w:r>
        <w:rPr>
          <w:color w:val="181818"/>
          <w:spacing w:val="79"/>
          <w:sz w:val="24"/>
        </w:rPr>
        <w:t xml:space="preserve"> </w:t>
      </w:r>
      <w:r>
        <w:rPr>
          <w:color w:val="181818"/>
          <w:sz w:val="24"/>
        </w:rPr>
        <w:t>to</w:t>
      </w:r>
      <w:r>
        <w:rPr>
          <w:color w:val="181818"/>
          <w:spacing w:val="-1"/>
          <w:sz w:val="24"/>
        </w:rPr>
        <w:t xml:space="preserve"> </w:t>
      </w:r>
      <w:r>
        <w:rPr>
          <w:color w:val="181818"/>
          <w:sz w:val="24"/>
        </w:rPr>
        <w:t>traffic</w:t>
      </w:r>
      <w:r>
        <w:rPr>
          <w:color w:val="181818"/>
          <w:spacing w:val="80"/>
          <w:sz w:val="24"/>
        </w:rPr>
        <w:t xml:space="preserve"> </w:t>
      </w:r>
      <w:r>
        <w:rPr>
          <w:color w:val="282828"/>
          <w:sz w:val="24"/>
        </w:rPr>
        <w:t xml:space="preserve">and </w:t>
      </w:r>
      <w:r>
        <w:rPr>
          <w:color w:val="181818"/>
          <w:sz w:val="24"/>
        </w:rPr>
        <w:t>public</w:t>
      </w:r>
      <w:r>
        <w:rPr>
          <w:color w:val="181818"/>
          <w:spacing w:val="80"/>
          <w:sz w:val="24"/>
        </w:rPr>
        <w:t xml:space="preserve"> </w:t>
      </w:r>
      <w:r>
        <w:rPr>
          <w:color w:val="282828"/>
          <w:sz w:val="24"/>
        </w:rPr>
        <w:t>safety.</w:t>
      </w:r>
    </w:p>
    <w:p w14:paraId="167EB63E" w14:textId="77777777" w:rsidR="00C00104" w:rsidRDefault="00C00104">
      <w:pPr>
        <w:pStyle w:val="BodyText"/>
        <w:spacing w:before="22"/>
        <w:rPr>
          <w:sz w:val="24"/>
        </w:rPr>
      </w:pPr>
    </w:p>
    <w:p w14:paraId="16221F4D" w14:textId="77777777" w:rsidR="00C00104" w:rsidRDefault="00000000">
      <w:pPr>
        <w:pStyle w:val="ListParagraph"/>
        <w:numPr>
          <w:ilvl w:val="0"/>
          <w:numId w:val="1"/>
        </w:numPr>
        <w:tabs>
          <w:tab w:val="left" w:pos="1606"/>
        </w:tabs>
        <w:spacing w:line="268" w:lineRule="auto"/>
        <w:ind w:left="1606" w:right="351" w:hanging="716"/>
        <w:rPr>
          <w:color w:val="181818"/>
          <w:sz w:val="24"/>
        </w:rPr>
      </w:pPr>
      <w:r>
        <w:rPr>
          <w:b/>
          <w:color w:val="282828"/>
          <w:w w:val="105"/>
          <w:sz w:val="25"/>
        </w:rPr>
        <w:t>Removal by</w:t>
      </w:r>
      <w:r>
        <w:rPr>
          <w:b/>
          <w:color w:val="282828"/>
          <w:spacing w:val="-4"/>
          <w:w w:val="105"/>
          <w:sz w:val="25"/>
        </w:rPr>
        <w:t xml:space="preserve"> </w:t>
      </w:r>
      <w:r>
        <w:rPr>
          <w:b/>
          <w:color w:val="282828"/>
          <w:w w:val="105"/>
          <w:sz w:val="25"/>
        </w:rPr>
        <w:t xml:space="preserve">Operator. </w:t>
      </w:r>
      <w:r>
        <w:rPr>
          <w:color w:val="282828"/>
          <w:w w:val="105"/>
          <w:sz w:val="24"/>
        </w:rPr>
        <w:t xml:space="preserve">Such </w:t>
      </w:r>
      <w:proofErr w:type="gramStart"/>
      <w:r>
        <w:rPr>
          <w:color w:val="181818"/>
          <w:w w:val="105"/>
          <w:sz w:val="24"/>
        </w:rPr>
        <w:t>vehicle</w:t>
      </w:r>
      <w:proofErr w:type="gramEnd"/>
      <w:r>
        <w:rPr>
          <w:color w:val="181818"/>
          <w:w w:val="105"/>
          <w:sz w:val="24"/>
        </w:rPr>
        <w:t xml:space="preserve"> </w:t>
      </w:r>
      <w:r>
        <w:rPr>
          <w:color w:val="282828"/>
          <w:w w:val="105"/>
          <w:sz w:val="24"/>
        </w:rPr>
        <w:t xml:space="preserve">shall </w:t>
      </w:r>
      <w:r>
        <w:rPr>
          <w:color w:val="181818"/>
          <w:w w:val="105"/>
          <w:sz w:val="24"/>
        </w:rPr>
        <w:t xml:space="preserve">be removed by the operator in charge, upon </w:t>
      </w:r>
      <w:r>
        <w:rPr>
          <w:color w:val="282828"/>
          <w:w w:val="105"/>
          <w:sz w:val="24"/>
        </w:rPr>
        <w:t xml:space="preserve">request </w:t>
      </w:r>
      <w:r>
        <w:rPr>
          <w:color w:val="181818"/>
          <w:w w:val="105"/>
          <w:sz w:val="24"/>
        </w:rPr>
        <w:t>of</w:t>
      </w:r>
      <w:r>
        <w:rPr>
          <w:color w:val="181818"/>
          <w:spacing w:val="-3"/>
          <w:w w:val="105"/>
          <w:sz w:val="24"/>
        </w:rPr>
        <w:t xml:space="preserve"> </w:t>
      </w:r>
      <w:r>
        <w:rPr>
          <w:color w:val="181818"/>
          <w:w w:val="105"/>
          <w:sz w:val="24"/>
        </w:rPr>
        <w:t xml:space="preserve">any law </w:t>
      </w:r>
      <w:r>
        <w:rPr>
          <w:color w:val="282828"/>
          <w:w w:val="105"/>
          <w:sz w:val="24"/>
        </w:rPr>
        <w:t xml:space="preserve">enforcement officer, </w:t>
      </w:r>
      <w:r>
        <w:rPr>
          <w:color w:val="181818"/>
          <w:w w:val="105"/>
          <w:sz w:val="24"/>
        </w:rPr>
        <w:t xml:space="preserve">to </w:t>
      </w:r>
      <w:r>
        <w:rPr>
          <w:color w:val="282828"/>
          <w:w w:val="105"/>
          <w:sz w:val="24"/>
        </w:rPr>
        <w:t xml:space="preserve">a </w:t>
      </w:r>
      <w:r>
        <w:rPr>
          <w:color w:val="181818"/>
          <w:w w:val="105"/>
          <w:sz w:val="24"/>
        </w:rPr>
        <w:t>position where parking is</w:t>
      </w:r>
      <w:r>
        <w:rPr>
          <w:color w:val="181818"/>
          <w:spacing w:val="-2"/>
          <w:w w:val="105"/>
          <w:sz w:val="24"/>
        </w:rPr>
        <w:t xml:space="preserve"> </w:t>
      </w:r>
      <w:r>
        <w:rPr>
          <w:color w:val="181818"/>
          <w:w w:val="105"/>
          <w:sz w:val="24"/>
        </w:rPr>
        <w:t xml:space="preserve">permitted or to a private parking or </w:t>
      </w:r>
      <w:r>
        <w:rPr>
          <w:color w:val="282828"/>
          <w:w w:val="105"/>
          <w:sz w:val="24"/>
        </w:rPr>
        <w:t xml:space="preserve">storage </w:t>
      </w:r>
      <w:r>
        <w:rPr>
          <w:color w:val="181818"/>
          <w:spacing w:val="-2"/>
          <w:w w:val="105"/>
          <w:sz w:val="24"/>
        </w:rPr>
        <w:t>premises.</w:t>
      </w:r>
    </w:p>
    <w:p w14:paraId="361777FC" w14:textId="77777777" w:rsidR="00C00104" w:rsidRDefault="00C00104">
      <w:pPr>
        <w:pStyle w:val="BodyText"/>
        <w:rPr>
          <w:sz w:val="24"/>
        </w:rPr>
      </w:pPr>
    </w:p>
    <w:p w14:paraId="3D62BC10" w14:textId="77777777" w:rsidR="00C00104" w:rsidRDefault="00C00104">
      <w:pPr>
        <w:pStyle w:val="BodyText"/>
        <w:spacing w:before="39"/>
        <w:rPr>
          <w:sz w:val="24"/>
        </w:rPr>
      </w:pPr>
    </w:p>
    <w:p w14:paraId="0FD59086" w14:textId="77777777" w:rsidR="00C00104" w:rsidRDefault="00000000">
      <w:pPr>
        <w:pStyle w:val="ListParagraph"/>
        <w:numPr>
          <w:ilvl w:val="0"/>
          <w:numId w:val="1"/>
        </w:numPr>
        <w:tabs>
          <w:tab w:val="left" w:pos="1605"/>
          <w:tab w:val="left" w:pos="3046"/>
          <w:tab w:val="left" w:pos="3775"/>
          <w:tab w:val="left" w:pos="4491"/>
        </w:tabs>
        <w:spacing w:line="264" w:lineRule="auto"/>
        <w:ind w:left="833" w:right="525" w:firstLine="53"/>
        <w:rPr>
          <w:color w:val="282828"/>
          <w:sz w:val="24"/>
        </w:rPr>
      </w:pPr>
      <w:r>
        <w:rPr>
          <w:b/>
          <w:color w:val="282828"/>
          <w:w w:val="105"/>
          <w:sz w:val="25"/>
        </w:rPr>
        <w:t xml:space="preserve">Removal by Traffic Officer. </w:t>
      </w:r>
      <w:r>
        <w:rPr>
          <w:color w:val="282828"/>
          <w:w w:val="105"/>
          <w:sz w:val="24"/>
        </w:rPr>
        <w:t xml:space="preserve">Any </w:t>
      </w:r>
      <w:r>
        <w:rPr>
          <w:color w:val="181818"/>
          <w:w w:val="105"/>
          <w:sz w:val="24"/>
        </w:rPr>
        <w:t xml:space="preserve">law </w:t>
      </w:r>
      <w:r>
        <w:rPr>
          <w:color w:val="282828"/>
          <w:w w:val="105"/>
          <w:sz w:val="24"/>
        </w:rPr>
        <w:t xml:space="preserve">enforcement </w:t>
      </w:r>
      <w:r>
        <w:rPr>
          <w:color w:val="181818"/>
          <w:w w:val="105"/>
          <w:sz w:val="24"/>
        </w:rPr>
        <w:t xml:space="preserve">officer </w:t>
      </w:r>
      <w:r>
        <w:rPr>
          <w:color w:val="282828"/>
          <w:w w:val="105"/>
          <w:sz w:val="24"/>
        </w:rPr>
        <w:t xml:space="preserve">after </w:t>
      </w:r>
      <w:r>
        <w:rPr>
          <w:color w:val="181818"/>
          <w:w w:val="105"/>
          <w:sz w:val="24"/>
        </w:rPr>
        <w:t xml:space="preserve">issuing </w:t>
      </w:r>
      <w:r>
        <w:rPr>
          <w:color w:val="282828"/>
          <w:w w:val="105"/>
          <w:sz w:val="24"/>
        </w:rPr>
        <w:t>a</w:t>
      </w:r>
      <w:r>
        <w:rPr>
          <w:color w:val="282828"/>
          <w:sz w:val="24"/>
        </w:rPr>
        <w:tab/>
      </w:r>
      <w:r>
        <w:rPr>
          <w:color w:val="282828"/>
          <w:w w:val="105"/>
          <w:sz w:val="24"/>
        </w:rPr>
        <w:t xml:space="preserve">citation </w:t>
      </w:r>
      <w:r>
        <w:rPr>
          <w:color w:val="181818"/>
          <w:w w:val="105"/>
          <w:sz w:val="24"/>
        </w:rPr>
        <w:t xml:space="preserve">for </w:t>
      </w:r>
      <w:r>
        <w:rPr>
          <w:color w:val="282828"/>
          <w:w w:val="105"/>
          <w:sz w:val="24"/>
        </w:rPr>
        <w:t xml:space="preserve">illegal </w:t>
      </w:r>
      <w:r>
        <w:rPr>
          <w:color w:val="181818"/>
          <w:w w:val="105"/>
          <w:sz w:val="24"/>
        </w:rPr>
        <w:t xml:space="preserve">parking, </w:t>
      </w:r>
      <w:r>
        <w:rPr>
          <w:color w:val="282828"/>
          <w:w w:val="105"/>
          <w:sz w:val="24"/>
        </w:rPr>
        <w:t xml:space="preserve">stopping </w:t>
      </w:r>
      <w:r>
        <w:rPr>
          <w:color w:val="181818"/>
          <w:w w:val="105"/>
          <w:sz w:val="24"/>
        </w:rPr>
        <w:t xml:space="preserve">or </w:t>
      </w:r>
      <w:r>
        <w:rPr>
          <w:color w:val="282828"/>
          <w:w w:val="105"/>
          <w:sz w:val="24"/>
        </w:rPr>
        <w:t xml:space="preserve">standing </w:t>
      </w:r>
      <w:r>
        <w:rPr>
          <w:color w:val="181818"/>
          <w:w w:val="105"/>
          <w:sz w:val="24"/>
        </w:rPr>
        <w:t>of an unattended vehicle</w:t>
      </w:r>
      <w:r>
        <w:rPr>
          <w:color w:val="181818"/>
          <w:sz w:val="24"/>
        </w:rPr>
        <w:tab/>
      </w:r>
      <w:r>
        <w:rPr>
          <w:color w:val="181818"/>
          <w:sz w:val="24"/>
        </w:rPr>
        <w:tab/>
      </w:r>
      <w:r>
        <w:rPr>
          <w:color w:val="181818"/>
          <w:w w:val="105"/>
          <w:sz w:val="24"/>
        </w:rPr>
        <w:t>in</w:t>
      </w:r>
      <w:r>
        <w:rPr>
          <w:color w:val="181818"/>
          <w:spacing w:val="-4"/>
          <w:w w:val="105"/>
          <w:sz w:val="24"/>
        </w:rPr>
        <w:t xml:space="preserve"> </w:t>
      </w:r>
      <w:r>
        <w:rPr>
          <w:color w:val="282828"/>
          <w:w w:val="105"/>
          <w:sz w:val="24"/>
        </w:rPr>
        <w:t xml:space="preserve">violation </w:t>
      </w:r>
      <w:r>
        <w:rPr>
          <w:color w:val="181818"/>
          <w:w w:val="105"/>
          <w:sz w:val="24"/>
        </w:rPr>
        <w:t>of</w:t>
      </w:r>
      <w:r>
        <w:rPr>
          <w:color w:val="181818"/>
          <w:spacing w:val="-4"/>
          <w:w w:val="105"/>
          <w:sz w:val="24"/>
        </w:rPr>
        <w:t xml:space="preserve"> </w:t>
      </w:r>
      <w:r>
        <w:rPr>
          <w:color w:val="181818"/>
          <w:w w:val="105"/>
          <w:sz w:val="24"/>
        </w:rPr>
        <w:t>this</w:t>
      </w:r>
      <w:r>
        <w:rPr>
          <w:color w:val="181818"/>
          <w:spacing w:val="-8"/>
          <w:w w:val="105"/>
          <w:sz w:val="24"/>
        </w:rPr>
        <w:t xml:space="preserve"> </w:t>
      </w:r>
      <w:r>
        <w:rPr>
          <w:color w:val="181818"/>
          <w:w w:val="105"/>
          <w:sz w:val="24"/>
        </w:rPr>
        <w:t>Chapter, is</w:t>
      </w:r>
      <w:r>
        <w:rPr>
          <w:color w:val="181818"/>
          <w:spacing w:val="-10"/>
          <w:w w:val="105"/>
          <w:sz w:val="24"/>
        </w:rPr>
        <w:t xml:space="preserve"> </w:t>
      </w:r>
      <w:r>
        <w:rPr>
          <w:color w:val="181818"/>
          <w:w w:val="105"/>
          <w:sz w:val="24"/>
        </w:rPr>
        <w:t xml:space="preserve">authorized to have said vehicle remove </w:t>
      </w:r>
      <w:r>
        <w:rPr>
          <w:color w:val="282828"/>
          <w:w w:val="105"/>
          <w:sz w:val="24"/>
        </w:rPr>
        <w:t>such</w:t>
      </w:r>
      <w:r>
        <w:rPr>
          <w:color w:val="282828"/>
          <w:sz w:val="24"/>
        </w:rPr>
        <w:tab/>
      </w:r>
      <w:r>
        <w:rPr>
          <w:color w:val="282828"/>
          <w:sz w:val="24"/>
        </w:rPr>
        <w:tab/>
      </w:r>
      <w:r>
        <w:rPr>
          <w:color w:val="181818"/>
          <w:w w:val="105"/>
          <w:sz w:val="24"/>
        </w:rPr>
        <w:t xml:space="preserve">to </w:t>
      </w:r>
      <w:r>
        <w:rPr>
          <w:color w:val="282828"/>
          <w:w w:val="105"/>
          <w:sz w:val="24"/>
        </w:rPr>
        <w:t xml:space="preserve">a </w:t>
      </w:r>
      <w:r>
        <w:rPr>
          <w:color w:val="181818"/>
          <w:w w:val="105"/>
          <w:sz w:val="24"/>
        </w:rPr>
        <w:t>position where parking is permitted.</w:t>
      </w:r>
    </w:p>
    <w:p w14:paraId="0F162EF0" w14:textId="77777777" w:rsidR="00C00104" w:rsidRDefault="00C00104">
      <w:pPr>
        <w:pStyle w:val="BodyText"/>
        <w:spacing w:before="25"/>
        <w:rPr>
          <w:sz w:val="24"/>
        </w:rPr>
      </w:pPr>
    </w:p>
    <w:p w14:paraId="611360E3" w14:textId="77777777" w:rsidR="00C00104" w:rsidRDefault="00000000">
      <w:pPr>
        <w:pStyle w:val="ListParagraph"/>
        <w:numPr>
          <w:ilvl w:val="0"/>
          <w:numId w:val="1"/>
        </w:numPr>
        <w:tabs>
          <w:tab w:val="left" w:pos="1602"/>
          <w:tab w:val="left" w:pos="1606"/>
        </w:tabs>
        <w:spacing w:before="1" w:line="268" w:lineRule="auto"/>
        <w:ind w:left="1606" w:right="349" w:hanging="722"/>
        <w:jc w:val="both"/>
        <w:rPr>
          <w:color w:val="282828"/>
          <w:sz w:val="24"/>
        </w:rPr>
      </w:pPr>
      <w:r>
        <w:rPr>
          <w:b/>
          <w:color w:val="282828"/>
          <w:w w:val="105"/>
          <w:sz w:val="25"/>
        </w:rPr>
        <w:t>Removal</w:t>
      </w:r>
      <w:r>
        <w:rPr>
          <w:b/>
          <w:color w:val="282828"/>
          <w:spacing w:val="-1"/>
          <w:w w:val="105"/>
          <w:sz w:val="25"/>
        </w:rPr>
        <w:t xml:space="preserve"> </w:t>
      </w:r>
      <w:r>
        <w:rPr>
          <w:b/>
          <w:color w:val="282828"/>
          <w:w w:val="105"/>
          <w:sz w:val="25"/>
        </w:rPr>
        <w:t>by</w:t>
      </w:r>
      <w:r>
        <w:rPr>
          <w:b/>
          <w:color w:val="282828"/>
          <w:spacing w:val="-12"/>
          <w:w w:val="105"/>
          <w:sz w:val="25"/>
        </w:rPr>
        <w:t xml:space="preserve"> </w:t>
      </w:r>
      <w:r>
        <w:rPr>
          <w:b/>
          <w:color w:val="282828"/>
          <w:w w:val="105"/>
          <w:sz w:val="25"/>
        </w:rPr>
        <w:t>Private</w:t>
      </w:r>
      <w:r>
        <w:rPr>
          <w:b/>
          <w:color w:val="282828"/>
          <w:spacing w:val="-1"/>
          <w:w w:val="105"/>
          <w:sz w:val="25"/>
        </w:rPr>
        <w:t xml:space="preserve"> </w:t>
      </w:r>
      <w:r>
        <w:rPr>
          <w:b/>
          <w:color w:val="282828"/>
          <w:w w:val="105"/>
          <w:sz w:val="25"/>
        </w:rPr>
        <w:t xml:space="preserve">Service. </w:t>
      </w:r>
      <w:r>
        <w:rPr>
          <w:color w:val="282828"/>
          <w:w w:val="105"/>
          <w:sz w:val="24"/>
        </w:rPr>
        <w:t>The</w:t>
      </w:r>
      <w:r>
        <w:rPr>
          <w:color w:val="282828"/>
          <w:spacing w:val="-1"/>
          <w:w w:val="105"/>
          <w:sz w:val="24"/>
        </w:rPr>
        <w:t xml:space="preserve"> </w:t>
      </w:r>
      <w:r>
        <w:rPr>
          <w:color w:val="181818"/>
          <w:w w:val="105"/>
          <w:sz w:val="24"/>
        </w:rPr>
        <w:t xml:space="preserve">officer may order </w:t>
      </w:r>
      <w:r>
        <w:rPr>
          <w:color w:val="282828"/>
          <w:w w:val="105"/>
          <w:sz w:val="24"/>
        </w:rPr>
        <w:t xml:space="preserve">a </w:t>
      </w:r>
      <w:r>
        <w:rPr>
          <w:color w:val="181818"/>
          <w:w w:val="105"/>
          <w:sz w:val="24"/>
        </w:rPr>
        <w:t xml:space="preserve">motor </w:t>
      </w:r>
      <w:r>
        <w:rPr>
          <w:color w:val="282828"/>
          <w:w w:val="105"/>
          <w:sz w:val="24"/>
        </w:rPr>
        <w:t xml:space="preserve">carrier </w:t>
      </w:r>
      <w:r>
        <w:rPr>
          <w:color w:val="181818"/>
          <w:w w:val="105"/>
          <w:sz w:val="24"/>
        </w:rPr>
        <w:t xml:space="preserve">holding a permit to perform vehicle towing </w:t>
      </w:r>
      <w:r>
        <w:rPr>
          <w:color w:val="282828"/>
          <w:w w:val="105"/>
          <w:sz w:val="24"/>
        </w:rPr>
        <w:t xml:space="preserve">services, </w:t>
      </w:r>
      <w:r>
        <w:rPr>
          <w:color w:val="181818"/>
          <w:w w:val="105"/>
          <w:sz w:val="24"/>
        </w:rPr>
        <w:t>a</w:t>
      </w:r>
      <w:r>
        <w:rPr>
          <w:color w:val="181818"/>
          <w:spacing w:val="-2"/>
          <w:w w:val="105"/>
          <w:sz w:val="24"/>
        </w:rPr>
        <w:t xml:space="preserve"> </w:t>
      </w:r>
      <w:r>
        <w:rPr>
          <w:color w:val="181818"/>
          <w:w w:val="105"/>
          <w:sz w:val="24"/>
        </w:rPr>
        <w:t xml:space="preserve">licensed motor vehicle </w:t>
      </w:r>
      <w:r>
        <w:rPr>
          <w:color w:val="282828"/>
          <w:w w:val="105"/>
          <w:sz w:val="24"/>
        </w:rPr>
        <w:t xml:space="preserve">salvage </w:t>
      </w:r>
      <w:r>
        <w:rPr>
          <w:color w:val="181818"/>
          <w:w w:val="105"/>
          <w:sz w:val="24"/>
        </w:rPr>
        <w:t>dealer or a licensed motor vehicle dealer who</w:t>
      </w:r>
    </w:p>
    <w:p w14:paraId="3F78CB0B" w14:textId="77777777" w:rsidR="00C00104" w:rsidRDefault="00000000">
      <w:pPr>
        <w:spacing w:line="273" w:lineRule="exact"/>
        <w:ind w:left="1439"/>
        <w:jc w:val="both"/>
        <w:rPr>
          <w:sz w:val="24"/>
        </w:rPr>
      </w:pPr>
      <w:r>
        <w:rPr>
          <w:color w:val="181818"/>
          <w:w w:val="105"/>
          <w:sz w:val="24"/>
        </w:rPr>
        <w:t>performs</w:t>
      </w:r>
      <w:r>
        <w:rPr>
          <w:color w:val="181818"/>
          <w:spacing w:val="66"/>
          <w:w w:val="105"/>
          <w:sz w:val="24"/>
        </w:rPr>
        <w:t xml:space="preserve">    </w:t>
      </w:r>
      <w:r>
        <w:rPr>
          <w:color w:val="181818"/>
          <w:w w:val="105"/>
          <w:sz w:val="24"/>
        </w:rPr>
        <w:t>vehicle</w:t>
      </w:r>
      <w:r>
        <w:rPr>
          <w:color w:val="181818"/>
          <w:spacing w:val="4"/>
          <w:w w:val="105"/>
          <w:sz w:val="24"/>
        </w:rPr>
        <w:t xml:space="preserve"> </w:t>
      </w:r>
      <w:r>
        <w:rPr>
          <w:color w:val="181818"/>
          <w:w w:val="105"/>
          <w:sz w:val="24"/>
        </w:rPr>
        <w:t>towing</w:t>
      </w:r>
      <w:r>
        <w:rPr>
          <w:color w:val="181818"/>
          <w:spacing w:val="3"/>
          <w:w w:val="105"/>
          <w:sz w:val="24"/>
        </w:rPr>
        <w:t xml:space="preserve"> </w:t>
      </w:r>
      <w:r>
        <w:rPr>
          <w:color w:val="282828"/>
          <w:w w:val="105"/>
          <w:sz w:val="24"/>
        </w:rPr>
        <w:t>services</w:t>
      </w:r>
      <w:r>
        <w:rPr>
          <w:color w:val="282828"/>
          <w:spacing w:val="6"/>
          <w:w w:val="105"/>
          <w:sz w:val="24"/>
        </w:rPr>
        <w:t xml:space="preserve"> </w:t>
      </w:r>
      <w:r>
        <w:rPr>
          <w:color w:val="181818"/>
          <w:w w:val="105"/>
          <w:sz w:val="24"/>
        </w:rPr>
        <w:t>to</w:t>
      </w:r>
      <w:r>
        <w:rPr>
          <w:color w:val="181818"/>
          <w:spacing w:val="17"/>
          <w:w w:val="105"/>
          <w:sz w:val="24"/>
        </w:rPr>
        <w:t xml:space="preserve"> </w:t>
      </w:r>
      <w:r>
        <w:rPr>
          <w:color w:val="181818"/>
          <w:w w:val="105"/>
          <w:sz w:val="24"/>
        </w:rPr>
        <w:t>remove</w:t>
      </w:r>
      <w:r>
        <w:rPr>
          <w:color w:val="181818"/>
          <w:spacing w:val="4"/>
          <w:w w:val="105"/>
          <w:sz w:val="24"/>
        </w:rPr>
        <w:t xml:space="preserve"> </w:t>
      </w:r>
      <w:r>
        <w:rPr>
          <w:color w:val="282828"/>
          <w:w w:val="105"/>
          <w:sz w:val="24"/>
        </w:rPr>
        <w:t>and</w:t>
      </w:r>
      <w:r>
        <w:rPr>
          <w:color w:val="282828"/>
          <w:spacing w:val="-3"/>
          <w:w w:val="105"/>
          <w:sz w:val="24"/>
        </w:rPr>
        <w:t xml:space="preserve"> </w:t>
      </w:r>
      <w:r>
        <w:rPr>
          <w:color w:val="282828"/>
          <w:w w:val="105"/>
          <w:sz w:val="24"/>
        </w:rPr>
        <w:t>store</w:t>
      </w:r>
      <w:r>
        <w:rPr>
          <w:color w:val="282828"/>
          <w:spacing w:val="-1"/>
          <w:w w:val="105"/>
          <w:sz w:val="24"/>
        </w:rPr>
        <w:t xml:space="preserve"> </w:t>
      </w:r>
      <w:r>
        <w:rPr>
          <w:color w:val="282828"/>
          <w:w w:val="105"/>
          <w:sz w:val="24"/>
        </w:rPr>
        <w:t>such</w:t>
      </w:r>
      <w:r>
        <w:rPr>
          <w:color w:val="282828"/>
          <w:spacing w:val="1"/>
          <w:w w:val="105"/>
          <w:sz w:val="24"/>
        </w:rPr>
        <w:t xml:space="preserve"> </w:t>
      </w:r>
      <w:r>
        <w:rPr>
          <w:color w:val="181818"/>
          <w:spacing w:val="-2"/>
          <w:w w:val="105"/>
          <w:sz w:val="24"/>
        </w:rPr>
        <w:t>vehicle</w:t>
      </w:r>
    </w:p>
    <w:p w14:paraId="18123206" w14:textId="77777777" w:rsidR="00C00104" w:rsidRDefault="00C00104">
      <w:pPr>
        <w:spacing w:line="273" w:lineRule="exact"/>
        <w:jc w:val="both"/>
        <w:rPr>
          <w:sz w:val="24"/>
        </w:rPr>
        <w:sectPr w:rsidR="00C00104">
          <w:headerReference w:type="default" r:id="rId99"/>
          <w:pgSz w:w="12240" w:h="15840"/>
          <w:pgMar w:top="1360" w:right="1240" w:bottom="280" w:left="1280" w:header="0" w:footer="0" w:gutter="0"/>
          <w:cols w:space="720"/>
        </w:sectPr>
      </w:pPr>
    </w:p>
    <w:p w14:paraId="0D15DF88" w14:textId="77777777" w:rsidR="00C00104" w:rsidRDefault="00000000">
      <w:pPr>
        <w:tabs>
          <w:tab w:val="left" w:pos="3053"/>
        </w:tabs>
        <w:spacing w:before="78" w:line="256" w:lineRule="auto"/>
        <w:ind w:left="1437" w:right="511" w:firstLine="1"/>
        <w:rPr>
          <w:sz w:val="25"/>
        </w:rPr>
      </w:pPr>
      <w:r>
        <w:rPr>
          <w:color w:val="161616"/>
          <w:sz w:val="25"/>
        </w:rPr>
        <w:lastRenderedPageBreak/>
        <w:t xml:space="preserve">in </w:t>
      </w:r>
      <w:r>
        <w:rPr>
          <w:color w:val="262626"/>
          <w:sz w:val="25"/>
        </w:rPr>
        <w:t xml:space="preserve">any </w:t>
      </w:r>
      <w:r>
        <w:rPr>
          <w:color w:val="161616"/>
          <w:sz w:val="25"/>
        </w:rPr>
        <w:t>public</w:t>
      </w:r>
      <w:r>
        <w:rPr>
          <w:color w:val="161616"/>
          <w:sz w:val="25"/>
        </w:rPr>
        <w:tab/>
      </w:r>
      <w:r>
        <w:rPr>
          <w:color w:val="262626"/>
          <w:sz w:val="25"/>
        </w:rPr>
        <w:t xml:space="preserve">storage garage </w:t>
      </w:r>
      <w:r>
        <w:rPr>
          <w:color w:val="161616"/>
          <w:sz w:val="25"/>
        </w:rPr>
        <w:t>or</w:t>
      </w:r>
      <w:r>
        <w:rPr>
          <w:color w:val="161616"/>
          <w:spacing w:val="-2"/>
          <w:sz w:val="25"/>
        </w:rPr>
        <w:t xml:space="preserve"> </w:t>
      </w:r>
      <w:r>
        <w:rPr>
          <w:color w:val="161616"/>
          <w:sz w:val="25"/>
        </w:rPr>
        <w:t xml:space="preserve">rental parking </w:t>
      </w:r>
      <w:r>
        <w:rPr>
          <w:color w:val="262626"/>
          <w:sz w:val="25"/>
        </w:rPr>
        <w:t xml:space="preserve">grounds </w:t>
      </w:r>
      <w:r>
        <w:rPr>
          <w:color w:val="161616"/>
          <w:sz w:val="25"/>
        </w:rPr>
        <w:t xml:space="preserve">or </w:t>
      </w:r>
      <w:r>
        <w:rPr>
          <w:color w:val="262626"/>
          <w:sz w:val="25"/>
        </w:rPr>
        <w:t xml:space="preserve">any </w:t>
      </w:r>
      <w:r>
        <w:rPr>
          <w:color w:val="161616"/>
          <w:sz w:val="25"/>
        </w:rPr>
        <w:t>facility of the person</w:t>
      </w:r>
      <w:r>
        <w:rPr>
          <w:color w:val="161616"/>
          <w:spacing w:val="40"/>
          <w:sz w:val="25"/>
        </w:rPr>
        <w:t xml:space="preserve"> </w:t>
      </w:r>
      <w:r>
        <w:rPr>
          <w:color w:val="161616"/>
          <w:sz w:val="25"/>
        </w:rPr>
        <w:t>providing the towing</w:t>
      </w:r>
      <w:r>
        <w:rPr>
          <w:color w:val="161616"/>
          <w:spacing w:val="40"/>
          <w:sz w:val="25"/>
        </w:rPr>
        <w:t xml:space="preserve"> </w:t>
      </w:r>
      <w:r>
        <w:rPr>
          <w:color w:val="262626"/>
          <w:sz w:val="25"/>
        </w:rPr>
        <w:t>services.</w:t>
      </w:r>
    </w:p>
    <w:p w14:paraId="1B2D2599" w14:textId="77777777" w:rsidR="00C00104" w:rsidRDefault="00C00104">
      <w:pPr>
        <w:pStyle w:val="BodyText"/>
        <w:spacing w:before="1"/>
        <w:rPr>
          <w:sz w:val="25"/>
        </w:rPr>
      </w:pPr>
    </w:p>
    <w:p w14:paraId="2E08131C" w14:textId="77777777" w:rsidR="00C00104" w:rsidRDefault="00000000">
      <w:pPr>
        <w:pStyle w:val="ListParagraph"/>
        <w:numPr>
          <w:ilvl w:val="0"/>
          <w:numId w:val="1"/>
        </w:numPr>
        <w:tabs>
          <w:tab w:val="left" w:pos="1437"/>
          <w:tab w:val="left" w:pos="1605"/>
          <w:tab w:val="left" w:pos="2326"/>
        </w:tabs>
        <w:spacing w:line="244" w:lineRule="auto"/>
        <w:ind w:left="1437" w:right="370" w:hanging="551"/>
        <w:rPr>
          <w:b/>
          <w:sz w:val="25"/>
        </w:rPr>
      </w:pPr>
      <w:r>
        <w:rPr>
          <w:b/>
          <w:sz w:val="25"/>
        </w:rPr>
        <w:tab/>
      </w:r>
      <w:r>
        <w:rPr>
          <w:b/>
          <w:spacing w:val="-4"/>
          <w:sz w:val="25"/>
        </w:rPr>
        <w:t xml:space="preserve">Enforcement. </w:t>
      </w:r>
      <w:r>
        <w:rPr>
          <w:spacing w:val="-4"/>
          <w:sz w:val="25"/>
        </w:rPr>
        <w:t>This</w:t>
      </w:r>
      <w:r>
        <w:rPr>
          <w:spacing w:val="-12"/>
          <w:sz w:val="25"/>
        </w:rPr>
        <w:t xml:space="preserve"> </w:t>
      </w:r>
      <w:r>
        <w:rPr>
          <w:spacing w:val="-4"/>
          <w:sz w:val="25"/>
        </w:rPr>
        <w:t>ordinance shall</w:t>
      </w:r>
      <w:r>
        <w:rPr>
          <w:spacing w:val="-5"/>
          <w:sz w:val="25"/>
        </w:rPr>
        <w:t xml:space="preserve"> </w:t>
      </w:r>
      <w:r>
        <w:rPr>
          <w:spacing w:val="-4"/>
          <w:sz w:val="25"/>
        </w:rPr>
        <w:t>be</w:t>
      </w:r>
      <w:r>
        <w:rPr>
          <w:spacing w:val="-12"/>
          <w:sz w:val="25"/>
        </w:rPr>
        <w:t xml:space="preserve"> </w:t>
      </w:r>
      <w:r>
        <w:rPr>
          <w:spacing w:val="-4"/>
          <w:sz w:val="25"/>
        </w:rPr>
        <w:t>enforced by</w:t>
      </w:r>
      <w:r>
        <w:rPr>
          <w:spacing w:val="-9"/>
          <w:sz w:val="25"/>
        </w:rPr>
        <w:t xml:space="preserve"> </w:t>
      </w:r>
      <w:r>
        <w:rPr>
          <w:spacing w:val="-4"/>
          <w:sz w:val="25"/>
        </w:rPr>
        <w:t>any</w:t>
      </w:r>
      <w:r>
        <w:rPr>
          <w:spacing w:val="-10"/>
          <w:sz w:val="25"/>
        </w:rPr>
        <w:t xml:space="preserve"> </w:t>
      </w:r>
      <w:r>
        <w:rPr>
          <w:spacing w:val="-4"/>
          <w:sz w:val="25"/>
        </w:rPr>
        <w:t>law</w:t>
      </w:r>
      <w:r>
        <w:rPr>
          <w:spacing w:val="-7"/>
          <w:sz w:val="25"/>
        </w:rPr>
        <w:t xml:space="preserve"> </w:t>
      </w:r>
      <w:r>
        <w:rPr>
          <w:spacing w:val="-4"/>
          <w:sz w:val="25"/>
        </w:rPr>
        <w:t xml:space="preserve">enforcement </w:t>
      </w:r>
      <w:r>
        <w:rPr>
          <w:spacing w:val="-2"/>
          <w:sz w:val="25"/>
        </w:rPr>
        <w:t>officer</w:t>
      </w:r>
      <w:r>
        <w:rPr>
          <w:sz w:val="25"/>
        </w:rPr>
        <w:tab/>
        <w:t>authorized to</w:t>
      </w:r>
      <w:r>
        <w:rPr>
          <w:spacing w:val="-16"/>
          <w:sz w:val="25"/>
        </w:rPr>
        <w:t xml:space="preserve"> </w:t>
      </w:r>
      <w:r>
        <w:rPr>
          <w:sz w:val="25"/>
        </w:rPr>
        <w:t>enforce</w:t>
      </w:r>
      <w:r>
        <w:rPr>
          <w:spacing w:val="-9"/>
          <w:sz w:val="25"/>
        </w:rPr>
        <w:t xml:space="preserve"> </w:t>
      </w:r>
      <w:r>
        <w:rPr>
          <w:sz w:val="25"/>
        </w:rPr>
        <w:t>the</w:t>
      </w:r>
      <w:r>
        <w:rPr>
          <w:spacing w:val="-15"/>
          <w:sz w:val="25"/>
        </w:rPr>
        <w:t xml:space="preserve"> </w:t>
      </w:r>
      <w:r>
        <w:rPr>
          <w:sz w:val="25"/>
        </w:rPr>
        <w:t>laws</w:t>
      </w:r>
      <w:r>
        <w:rPr>
          <w:spacing w:val="-13"/>
          <w:sz w:val="25"/>
        </w:rPr>
        <w:t xml:space="preserve"> </w:t>
      </w:r>
      <w:r>
        <w:rPr>
          <w:sz w:val="25"/>
        </w:rPr>
        <w:t>of</w:t>
      </w:r>
      <w:r>
        <w:rPr>
          <w:spacing w:val="-16"/>
          <w:sz w:val="25"/>
        </w:rPr>
        <w:t xml:space="preserve"> </w:t>
      </w:r>
      <w:r>
        <w:rPr>
          <w:sz w:val="25"/>
        </w:rPr>
        <w:t>the</w:t>
      </w:r>
      <w:r>
        <w:rPr>
          <w:spacing w:val="-17"/>
          <w:sz w:val="25"/>
        </w:rPr>
        <w:t xml:space="preserve"> </w:t>
      </w:r>
      <w:r>
        <w:rPr>
          <w:sz w:val="25"/>
        </w:rPr>
        <w:t>State</w:t>
      </w:r>
      <w:r>
        <w:rPr>
          <w:spacing w:val="-14"/>
          <w:sz w:val="25"/>
        </w:rPr>
        <w:t xml:space="preserve"> </w:t>
      </w:r>
      <w:r>
        <w:rPr>
          <w:sz w:val="25"/>
        </w:rPr>
        <w:t>of</w:t>
      </w:r>
      <w:r>
        <w:rPr>
          <w:spacing w:val="-11"/>
          <w:sz w:val="25"/>
        </w:rPr>
        <w:t xml:space="preserve"> </w:t>
      </w:r>
      <w:r>
        <w:rPr>
          <w:sz w:val="25"/>
        </w:rPr>
        <w:t>Wisconsin.</w:t>
      </w:r>
    </w:p>
    <w:p w14:paraId="06D1D950" w14:textId="77777777" w:rsidR="00C00104" w:rsidRDefault="00C00104">
      <w:pPr>
        <w:pStyle w:val="BodyText"/>
        <w:rPr>
          <w:sz w:val="25"/>
        </w:rPr>
      </w:pPr>
    </w:p>
    <w:p w14:paraId="3B8A981F" w14:textId="77777777" w:rsidR="00C00104" w:rsidRDefault="00C00104">
      <w:pPr>
        <w:pStyle w:val="BodyText"/>
        <w:spacing w:before="2"/>
        <w:rPr>
          <w:sz w:val="25"/>
        </w:rPr>
      </w:pPr>
    </w:p>
    <w:p w14:paraId="4EFAB0BB" w14:textId="77777777" w:rsidR="00C00104" w:rsidRDefault="00000000">
      <w:pPr>
        <w:pStyle w:val="ListParagraph"/>
        <w:numPr>
          <w:ilvl w:val="0"/>
          <w:numId w:val="1"/>
        </w:numPr>
        <w:tabs>
          <w:tab w:val="left" w:pos="1437"/>
          <w:tab w:val="left" w:pos="1605"/>
          <w:tab w:val="left" w:pos="3055"/>
        </w:tabs>
        <w:ind w:left="1437" w:right="739" w:hanging="550"/>
        <w:rPr>
          <w:b/>
          <w:sz w:val="25"/>
        </w:rPr>
      </w:pPr>
      <w:r>
        <w:rPr>
          <w:b/>
          <w:sz w:val="25"/>
        </w:rPr>
        <w:tab/>
        <w:t>Penalties.</w:t>
      </w:r>
      <w:r>
        <w:rPr>
          <w:b/>
          <w:spacing w:val="35"/>
          <w:sz w:val="25"/>
        </w:rPr>
        <w:t xml:space="preserve"> </w:t>
      </w:r>
      <w:r>
        <w:rPr>
          <w:sz w:val="25"/>
        </w:rPr>
        <w:t>The</w:t>
      </w:r>
      <w:r>
        <w:rPr>
          <w:spacing w:val="-17"/>
          <w:sz w:val="25"/>
        </w:rPr>
        <w:t xml:space="preserve"> </w:t>
      </w:r>
      <w:r>
        <w:rPr>
          <w:sz w:val="25"/>
        </w:rPr>
        <w:t>forfeiture</w:t>
      </w:r>
      <w:r>
        <w:rPr>
          <w:spacing w:val="-10"/>
          <w:sz w:val="25"/>
        </w:rPr>
        <w:t xml:space="preserve"> </w:t>
      </w:r>
      <w:r>
        <w:rPr>
          <w:sz w:val="25"/>
        </w:rPr>
        <w:t>for</w:t>
      </w:r>
      <w:r>
        <w:rPr>
          <w:spacing w:val="-17"/>
          <w:sz w:val="25"/>
        </w:rPr>
        <w:t xml:space="preserve"> </w:t>
      </w:r>
      <w:r>
        <w:rPr>
          <w:sz w:val="25"/>
        </w:rPr>
        <w:t>violation</w:t>
      </w:r>
      <w:r>
        <w:rPr>
          <w:spacing w:val="-10"/>
          <w:sz w:val="25"/>
        </w:rPr>
        <w:t xml:space="preserve"> </w:t>
      </w:r>
      <w:r>
        <w:rPr>
          <w:sz w:val="25"/>
        </w:rPr>
        <w:t>of</w:t>
      </w:r>
      <w:r>
        <w:rPr>
          <w:spacing w:val="-18"/>
          <w:sz w:val="25"/>
        </w:rPr>
        <w:t xml:space="preserve"> </w:t>
      </w:r>
      <w:r>
        <w:rPr>
          <w:sz w:val="25"/>
        </w:rPr>
        <w:t>this</w:t>
      </w:r>
      <w:r>
        <w:rPr>
          <w:spacing w:val="-17"/>
          <w:sz w:val="25"/>
        </w:rPr>
        <w:t xml:space="preserve"> </w:t>
      </w:r>
      <w:r>
        <w:rPr>
          <w:sz w:val="25"/>
        </w:rPr>
        <w:t>section</w:t>
      </w:r>
      <w:r>
        <w:rPr>
          <w:spacing w:val="-13"/>
          <w:sz w:val="25"/>
        </w:rPr>
        <w:t xml:space="preserve"> </w:t>
      </w:r>
      <w:r>
        <w:rPr>
          <w:sz w:val="25"/>
        </w:rPr>
        <w:t>shall</w:t>
      </w:r>
      <w:r>
        <w:rPr>
          <w:spacing w:val="-16"/>
          <w:sz w:val="25"/>
        </w:rPr>
        <w:t xml:space="preserve"> </w:t>
      </w:r>
      <w:r>
        <w:rPr>
          <w:sz w:val="25"/>
        </w:rPr>
        <w:t>be</w:t>
      </w:r>
      <w:r>
        <w:rPr>
          <w:spacing w:val="-18"/>
          <w:sz w:val="25"/>
        </w:rPr>
        <w:t xml:space="preserve"> </w:t>
      </w:r>
      <w:r>
        <w:rPr>
          <w:sz w:val="25"/>
        </w:rPr>
        <w:t xml:space="preserve">$20.00 </w:t>
      </w:r>
      <w:r>
        <w:rPr>
          <w:spacing w:val="-2"/>
          <w:sz w:val="25"/>
        </w:rPr>
        <w:t>together</w:t>
      </w:r>
      <w:r>
        <w:rPr>
          <w:sz w:val="25"/>
        </w:rPr>
        <w:tab/>
      </w:r>
      <w:r>
        <w:rPr>
          <w:spacing w:val="-2"/>
          <w:sz w:val="25"/>
        </w:rPr>
        <w:t>with</w:t>
      </w:r>
      <w:r>
        <w:rPr>
          <w:spacing w:val="-14"/>
          <w:sz w:val="25"/>
        </w:rPr>
        <w:t xml:space="preserve"> </w:t>
      </w:r>
      <w:r>
        <w:rPr>
          <w:spacing w:val="-2"/>
          <w:sz w:val="25"/>
        </w:rPr>
        <w:t>applicable</w:t>
      </w:r>
      <w:r>
        <w:rPr>
          <w:spacing w:val="-10"/>
          <w:sz w:val="25"/>
        </w:rPr>
        <w:t xml:space="preserve"> </w:t>
      </w:r>
      <w:r>
        <w:rPr>
          <w:spacing w:val="-2"/>
          <w:sz w:val="25"/>
        </w:rPr>
        <w:t>court</w:t>
      </w:r>
      <w:r>
        <w:rPr>
          <w:spacing w:val="-13"/>
          <w:sz w:val="25"/>
        </w:rPr>
        <w:t xml:space="preserve"> </w:t>
      </w:r>
      <w:r>
        <w:rPr>
          <w:spacing w:val="-2"/>
          <w:sz w:val="25"/>
        </w:rPr>
        <w:t>costs,</w:t>
      </w:r>
      <w:r>
        <w:rPr>
          <w:spacing w:val="-8"/>
          <w:sz w:val="25"/>
        </w:rPr>
        <w:t xml:space="preserve"> </w:t>
      </w:r>
      <w:r>
        <w:rPr>
          <w:spacing w:val="-2"/>
          <w:sz w:val="25"/>
        </w:rPr>
        <w:t>fees</w:t>
      </w:r>
      <w:r>
        <w:rPr>
          <w:spacing w:val="-16"/>
          <w:sz w:val="25"/>
        </w:rPr>
        <w:t xml:space="preserve"> </w:t>
      </w:r>
      <w:r>
        <w:rPr>
          <w:spacing w:val="-2"/>
          <w:sz w:val="25"/>
        </w:rPr>
        <w:t>and</w:t>
      </w:r>
      <w:r>
        <w:rPr>
          <w:spacing w:val="-14"/>
          <w:sz w:val="25"/>
        </w:rPr>
        <w:t xml:space="preserve"> </w:t>
      </w:r>
      <w:r>
        <w:rPr>
          <w:spacing w:val="-2"/>
          <w:sz w:val="25"/>
        </w:rPr>
        <w:t>assessments</w:t>
      </w:r>
    </w:p>
    <w:p w14:paraId="025ADD1D" w14:textId="77777777" w:rsidR="00C00104" w:rsidRDefault="00C00104">
      <w:pPr>
        <w:pStyle w:val="BodyText"/>
        <w:spacing w:before="7"/>
        <w:rPr>
          <w:sz w:val="25"/>
        </w:rPr>
      </w:pPr>
    </w:p>
    <w:p w14:paraId="72E15994" w14:textId="77777777" w:rsidR="00C00104" w:rsidRDefault="00000000">
      <w:pPr>
        <w:pStyle w:val="ListParagraph"/>
        <w:numPr>
          <w:ilvl w:val="0"/>
          <w:numId w:val="1"/>
        </w:numPr>
        <w:tabs>
          <w:tab w:val="left" w:pos="1435"/>
          <w:tab w:val="left" w:pos="1598"/>
          <w:tab w:val="left" w:pos="3044"/>
          <w:tab w:val="left" w:pos="4491"/>
          <w:tab w:val="left" w:pos="5216"/>
          <w:tab w:val="left" w:pos="6661"/>
          <w:tab w:val="left" w:pos="8109"/>
        </w:tabs>
        <w:spacing w:line="242" w:lineRule="auto"/>
        <w:ind w:left="1435" w:right="254" w:hanging="549"/>
        <w:rPr>
          <w:b/>
          <w:sz w:val="25"/>
        </w:rPr>
      </w:pPr>
      <w:r>
        <w:rPr>
          <w:b/>
          <w:sz w:val="25"/>
        </w:rPr>
        <w:tab/>
      </w:r>
      <w:r>
        <w:rPr>
          <w:b/>
          <w:color w:val="262626"/>
          <w:sz w:val="25"/>
        </w:rPr>
        <w:t>Towing and Storage</w:t>
      </w:r>
      <w:r>
        <w:rPr>
          <w:b/>
          <w:color w:val="262626"/>
          <w:spacing w:val="38"/>
          <w:sz w:val="25"/>
        </w:rPr>
        <w:t xml:space="preserve"> </w:t>
      </w:r>
      <w:r>
        <w:rPr>
          <w:b/>
          <w:color w:val="262626"/>
          <w:sz w:val="25"/>
        </w:rPr>
        <w:t>Charges.</w:t>
      </w:r>
      <w:r>
        <w:rPr>
          <w:b/>
          <w:color w:val="262626"/>
          <w:spacing w:val="80"/>
          <w:sz w:val="25"/>
        </w:rPr>
        <w:t xml:space="preserve"> </w:t>
      </w:r>
      <w:r>
        <w:rPr>
          <w:color w:val="161616"/>
          <w:sz w:val="25"/>
        </w:rPr>
        <w:t>In</w:t>
      </w:r>
      <w:r>
        <w:rPr>
          <w:color w:val="161616"/>
          <w:spacing w:val="40"/>
          <w:sz w:val="25"/>
        </w:rPr>
        <w:t xml:space="preserve"> </w:t>
      </w:r>
      <w:r>
        <w:rPr>
          <w:color w:val="262626"/>
          <w:sz w:val="25"/>
        </w:rPr>
        <w:t>addition</w:t>
      </w:r>
      <w:r>
        <w:rPr>
          <w:color w:val="262626"/>
          <w:spacing w:val="40"/>
          <w:sz w:val="25"/>
        </w:rPr>
        <w:t xml:space="preserve"> </w:t>
      </w:r>
      <w:r>
        <w:rPr>
          <w:color w:val="161616"/>
          <w:sz w:val="25"/>
        </w:rPr>
        <w:t xml:space="preserve">to </w:t>
      </w:r>
      <w:r>
        <w:rPr>
          <w:color w:val="262626"/>
          <w:sz w:val="25"/>
        </w:rPr>
        <w:t>other</w:t>
      </w:r>
      <w:r>
        <w:rPr>
          <w:color w:val="262626"/>
          <w:spacing w:val="40"/>
          <w:sz w:val="25"/>
        </w:rPr>
        <w:t xml:space="preserve"> </w:t>
      </w:r>
      <w:r>
        <w:rPr>
          <w:color w:val="161616"/>
          <w:sz w:val="25"/>
        </w:rPr>
        <w:t>penalties provided in</w:t>
      </w:r>
      <w:r>
        <w:rPr>
          <w:color w:val="161616"/>
          <w:sz w:val="25"/>
        </w:rPr>
        <w:tab/>
        <w:t>this</w:t>
      </w:r>
      <w:r>
        <w:rPr>
          <w:color w:val="161616"/>
          <w:spacing w:val="-2"/>
          <w:sz w:val="25"/>
        </w:rPr>
        <w:t xml:space="preserve"> </w:t>
      </w:r>
      <w:r>
        <w:rPr>
          <w:color w:val="262626"/>
          <w:sz w:val="25"/>
        </w:rPr>
        <w:t xml:space="preserve">Chapter, </w:t>
      </w:r>
      <w:r>
        <w:rPr>
          <w:color w:val="161616"/>
          <w:sz w:val="25"/>
        </w:rPr>
        <w:t xml:space="preserve">the </w:t>
      </w:r>
      <w:r>
        <w:rPr>
          <w:color w:val="262626"/>
          <w:sz w:val="25"/>
        </w:rPr>
        <w:t xml:space="preserve">owner </w:t>
      </w:r>
      <w:r>
        <w:rPr>
          <w:color w:val="161616"/>
          <w:sz w:val="25"/>
        </w:rPr>
        <w:t xml:space="preserve">or operator </w:t>
      </w:r>
      <w:r>
        <w:rPr>
          <w:color w:val="262626"/>
          <w:sz w:val="25"/>
        </w:rPr>
        <w:t xml:space="preserve">of </w:t>
      </w:r>
      <w:r>
        <w:rPr>
          <w:color w:val="161616"/>
          <w:sz w:val="25"/>
        </w:rPr>
        <w:t xml:space="preserve">a vehicle </w:t>
      </w:r>
      <w:r>
        <w:rPr>
          <w:color w:val="262626"/>
          <w:sz w:val="25"/>
        </w:rPr>
        <w:t xml:space="preserve">so removed shall </w:t>
      </w:r>
      <w:r>
        <w:rPr>
          <w:color w:val="161616"/>
          <w:sz w:val="25"/>
        </w:rPr>
        <w:t>pay the</w:t>
      </w:r>
      <w:r>
        <w:rPr>
          <w:color w:val="161616"/>
          <w:sz w:val="25"/>
        </w:rPr>
        <w:tab/>
      </w:r>
      <w:r>
        <w:rPr>
          <w:color w:val="262626"/>
          <w:sz w:val="25"/>
        </w:rPr>
        <w:t xml:space="preserve">actual cost of </w:t>
      </w:r>
      <w:r>
        <w:rPr>
          <w:color w:val="161616"/>
          <w:sz w:val="25"/>
        </w:rPr>
        <w:t xml:space="preserve">moving, towing </w:t>
      </w:r>
      <w:r>
        <w:rPr>
          <w:color w:val="262626"/>
          <w:sz w:val="25"/>
        </w:rPr>
        <w:t xml:space="preserve">and storage. </w:t>
      </w:r>
      <w:r>
        <w:rPr>
          <w:color w:val="161616"/>
          <w:sz w:val="24"/>
        </w:rPr>
        <w:t xml:space="preserve">If </w:t>
      </w:r>
      <w:r>
        <w:rPr>
          <w:color w:val="161616"/>
          <w:sz w:val="25"/>
        </w:rPr>
        <w:t xml:space="preserve">the </w:t>
      </w:r>
      <w:r>
        <w:rPr>
          <w:color w:val="262626"/>
          <w:sz w:val="25"/>
        </w:rPr>
        <w:t xml:space="preserve">vehicle </w:t>
      </w:r>
      <w:r>
        <w:rPr>
          <w:color w:val="161616"/>
          <w:sz w:val="25"/>
        </w:rPr>
        <w:t xml:space="preserve">is towed or </w:t>
      </w:r>
      <w:r>
        <w:rPr>
          <w:color w:val="262626"/>
          <w:sz w:val="25"/>
        </w:rPr>
        <w:t>stored</w:t>
      </w:r>
      <w:r>
        <w:rPr>
          <w:color w:val="262626"/>
          <w:sz w:val="25"/>
        </w:rPr>
        <w:tab/>
      </w:r>
      <w:r>
        <w:rPr>
          <w:color w:val="161616"/>
          <w:sz w:val="25"/>
        </w:rPr>
        <w:t xml:space="preserve">by </w:t>
      </w:r>
      <w:r>
        <w:rPr>
          <w:color w:val="262626"/>
          <w:sz w:val="25"/>
        </w:rPr>
        <w:t xml:space="preserve">a </w:t>
      </w:r>
      <w:r>
        <w:rPr>
          <w:color w:val="161616"/>
          <w:sz w:val="25"/>
        </w:rPr>
        <w:t xml:space="preserve">private motor carrier, motor vehicle </w:t>
      </w:r>
      <w:r>
        <w:rPr>
          <w:color w:val="262626"/>
          <w:sz w:val="25"/>
        </w:rPr>
        <w:t xml:space="preserve">salvage </w:t>
      </w:r>
      <w:r>
        <w:rPr>
          <w:color w:val="161616"/>
          <w:sz w:val="25"/>
        </w:rPr>
        <w:t>dealer or licensed motor</w:t>
      </w:r>
      <w:r>
        <w:rPr>
          <w:color w:val="161616"/>
          <w:sz w:val="25"/>
        </w:rPr>
        <w:tab/>
      </w:r>
      <w:r>
        <w:rPr>
          <w:color w:val="262626"/>
          <w:sz w:val="25"/>
        </w:rPr>
        <w:t xml:space="preserve">vehicle </w:t>
      </w:r>
      <w:r>
        <w:rPr>
          <w:color w:val="161616"/>
          <w:sz w:val="25"/>
        </w:rPr>
        <w:t xml:space="preserve">dealer, </w:t>
      </w:r>
      <w:r>
        <w:rPr>
          <w:color w:val="262626"/>
          <w:sz w:val="25"/>
        </w:rPr>
        <w:t xml:space="preserve">actual charges </w:t>
      </w:r>
      <w:r>
        <w:rPr>
          <w:color w:val="161616"/>
          <w:sz w:val="25"/>
        </w:rPr>
        <w:t xml:space="preserve">regularly paid for </w:t>
      </w:r>
      <w:r>
        <w:rPr>
          <w:color w:val="262626"/>
          <w:sz w:val="25"/>
        </w:rPr>
        <w:t xml:space="preserve">such services shall </w:t>
      </w:r>
      <w:r>
        <w:rPr>
          <w:color w:val="161616"/>
          <w:sz w:val="25"/>
        </w:rPr>
        <w:t>be paid</w:t>
      </w:r>
      <w:r>
        <w:rPr>
          <w:color w:val="4F4F4F"/>
          <w:sz w:val="25"/>
        </w:rPr>
        <w:t xml:space="preserve">. </w:t>
      </w:r>
      <w:r>
        <w:rPr>
          <w:color w:val="161616"/>
          <w:sz w:val="24"/>
        </w:rPr>
        <w:t>If</w:t>
      </w:r>
      <w:r>
        <w:rPr>
          <w:color w:val="161616"/>
          <w:sz w:val="24"/>
        </w:rPr>
        <w:tab/>
      </w:r>
      <w:r>
        <w:rPr>
          <w:color w:val="161616"/>
          <w:sz w:val="25"/>
        </w:rPr>
        <w:t xml:space="preserve">the vehicle is </w:t>
      </w:r>
      <w:r>
        <w:rPr>
          <w:color w:val="262626"/>
          <w:sz w:val="25"/>
        </w:rPr>
        <w:t xml:space="preserve">stored </w:t>
      </w:r>
      <w:r>
        <w:rPr>
          <w:color w:val="161616"/>
          <w:sz w:val="25"/>
        </w:rPr>
        <w:t xml:space="preserve">in </w:t>
      </w:r>
      <w:r>
        <w:rPr>
          <w:color w:val="262626"/>
          <w:sz w:val="25"/>
        </w:rPr>
        <w:t xml:space="preserve">a </w:t>
      </w:r>
      <w:r>
        <w:rPr>
          <w:color w:val="161616"/>
          <w:sz w:val="25"/>
        </w:rPr>
        <w:t xml:space="preserve">public </w:t>
      </w:r>
      <w:r>
        <w:rPr>
          <w:color w:val="262626"/>
          <w:sz w:val="25"/>
        </w:rPr>
        <w:t>storage garage or rental facility, customary</w:t>
      </w:r>
    </w:p>
    <w:p w14:paraId="4A367DE0" w14:textId="77777777" w:rsidR="00C00104" w:rsidRDefault="00000000">
      <w:pPr>
        <w:tabs>
          <w:tab w:val="left" w:pos="2329"/>
        </w:tabs>
        <w:spacing w:before="1" w:line="242" w:lineRule="auto"/>
        <w:ind w:left="1435" w:right="391" w:firstLine="168"/>
        <w:rPr>
          <w:sz w:val="25"/>
        </w:rPr>
      </w:pPr>
      <w:r>
        <w:rPr>
          <w:color w:val="262626"/>
          <w:sz w:val="25"/>
        </w:rPr>
        <w:t xml:space="preserve">charges </w:t>
      </w:r>
      <w:r>
        <w:rPr>
          <w:color w:val="161616"/>
          <w:sz w:val="25"/>
        </w:rPr>
        <w:t xml:space="preserve">for </w:t>
      </w:r>
      <w:r>
        <w:rPr>
          <w:color w:val="262626"/>
          <w:sz w:val="25"/>
        </w:rPr>
        <w:t xml:space="preserve">such storage shall </w:t>
      </w:r>
      <w:r>
        <w:rPr>
          <w:color w:val="161616"/>
          <w:sz w:val="25"/>
        </w:rPr>
        <w:t>be</w:t>
      </w:r>
      <w:r>
        <w:rPr>
          <w:color w:val="161616"/>
          <w:spacing w:val="-7"/>
          <w:sz w:val="25"/>
        </w:rPr>
        <w:t xml:space="preserve"> </w:t>
      </w:r>
      <w:r>
        <w:rPr>
          <w:color w:val="161616"/>
          <w:sz w:val="25"/>
        </w:rPr>
        <w:t>paid</w:t>
      </w:r>
      <w:r>
        <w:rPr>
          <w:color w:val="4F4F4F"/>
          <w:sz w:val="25"/>
        </w:rPr>
        <w:t>.</w:t>
      </w:r>
      <w:r>
        <w:rPr>
          <w:color w:val="4F4F4F"/>
          <w:spacing w:val="-18"/>
          <w:sz w:val="25"/>
        </w:rPr>
        <w:t xml:space="preserve"> </w:t>
      </w:r>
      <w:r>
        <w:rPr>
          <w:color w:val="161616"/>
          <w:sz w:val="25"/>
        </w:rPr>
        <w:t xml:space="preserve">Upon payment, </w:t>
      </w:r>
      <w:r>
        <w:rPr>
          <w:color w:val="262626"/>
          <w:sz w:val="25"/>
        </w:rPr>
        <w:t xml:space="preserve">a </w:t>
      </w:r>
      <w:r>
        <w:rPr>
          <w:color w:val="161616"/>
          <w:sz w:val="25"/>
        </w:rPr>
        <w:t xml:space="preserve">receipt </w:t>
      </w:r>
      <w:r>
        <w:rPr>
          <w:color w:val="262626"/>
          <w:sz w:val="25"/>
        </w:rPr>
        <w:t xml:space="preserve">shall </w:t>
      </w:r>
      <w:r>
        <w:rPr>
          <w:color w:val="161616"/>
          <w:spacing w:val="-6"/>
          <w:sz w:val="25"/>
        </w:rPr>
        <w:t>be</w:t>
      </w:r>
      <w:r>
        <w:rPr>
          <w:color w:val="161616"/>
          <w:sz w:val="25"/>
        </w:rPr>
        <w:tab/>
        <w:t>issued to</w:t>
      </w:r>
      <w:r>
        <w:rPr>
          <w:color w:val="161616"/>
          <w:spacing w:val="40"/>
          <w:sz w:val="25"/>
        </w:rPr>
        <w:t xml:space="preserve"> </w:t>
      </w:r>
      <w:r>
        <w:rPr>
          <w:color w:val="161616"/>
          <w:sz w:val="25"/>
        </w:rPr>
        <w:t xml:space="preserve">the owner of the </w:t>
      </w:r>
      <w:r>
        <w:rPr>
          <w:color w:val="262626"/>
          <w:sz w:val="25"/>
        </w:rPr>
        <w:t xml:space="preserve">vehicle </w:t>
      </w:r>
      <w:r>
        <w:rPr>
          <w:color w:val="161616"/>
          <w:sz w:val="25"/>
        </w:rPr>
        <w:t xml:space="preserve">for the towing </w:t>
      </w:r>
      <w:r>
        <w:rPr>
          <w:color w:val="262626"/>
          <w:sz w:val="25"/>
        </w:rPr>
        <w:t xml:space="preserve">or storage </w:t>
      </w:r>
      <w:r>
        <w:rPr>
          <w:color w:val="262626"/>
          <w:spacing w:val="-2"/>
          <w:sz w:val="25"/>
        </w:rPr>
        <w:t>charge.</w:t>
      </w:r>
    </w:p>
    <w:p w14:paraId="2787D591" w14:textId="77777777" w:rsidR="00C00104" w:rsidRDefault="00C00104">
      <w:pPr>
        <w:pStyle w:val="BodyText"/>
        <w:spacing w:before="268"/>
        <w:rPr>
          <w:sz w:val="25"/>
        </w:rPr>
      </w:pPr>
    </w:p>
    <w:p w14:paraId="2118D154" w14:textId="77777777" w:rsidR="00C00104" w:rsidRDefault="00000000">
      <w:pPr>
        <w:pStyle w:val="Heading4"/>
        <w:jc w:val="both"/>
      </w:pPr>
      <w:r>
        <w:rPr>
          <w:u w:val="thick"/>
        </w:rPr>
        <w:t>Section</w:t>
      </w:r>
      <w:r>
        <w:rPr>
          <w:spacing w:val="5"/>
          <w:u w:val="thick"/>
        </w:rPr>
        <w:t xml:space="preserve"> </w:t>
      </w:r>
      <w:r>
        <w:rPr>
          <w:u w:val="thick"/>
        </w:rPr>
        <w:t>18.06</w:t>
      </w:r>
      <w:r>
        <w:rPr>
          <w:spacing w:val="63"/>
          <w:w w:val="150"/>
        </w:rPr>
        <w:t xml:space="preserve">    </w:t>
      </w:r>
      <w:r>
        <w:t>Parks,</w:t>
      </w:r>
      <w:r>
        <w:rPr>
          <w:spacing w:val="-2"/>
        </w:rPr>
        <w:t xml:space="preserve"> </w:t>
      </w:r>
      <w:r>
        <w:t>motor</w:t>
      </w:r>
      <w:r>
        <w:rPr>
          <w:spacing w:val="7"/>
        </w:rPr>
        <w:t xml:space="preserve"> </w:t>
      </w:r>
      <w:r>
        <w:t>vehicles</w:t>
      </w:r>
      <w:r>
        <w:rPr>
          <w:spacing w:val="-7"/>
        </w:rPr>
        <w:t xml:space="preserve"> </w:t>
      </w:r>
      <w:r>
        <w:t>and horses</w:t>
      </w:r>
      <w:r>
        <w:rPr>
          <w:spacing w:val="3"/>
        </w:rPr>
        <w:t xml:space="preserve"> </w:t>
      </w:r>
      <w:r>
        <w:rPr>
          <w:spacing w:val="-2"/>
        </w:rPr>
        <w:t>prohibited</w:t>
      </w:r>
    </w:p>
    <w:p w14:paraId="50233917" w14:textId="77777777" w:rsidR="00C00104" w:rsidRDefault="00C00104">
      <w:pPr>
        <w:pStyle w:val="BodyText"/>
        <w:spacing w:before="14"/>
        <w:rPr>
          <w:b/>
          <w:sz w:val="23"/>
        </w:rPr>
      </w:pPr>
    </w:p>
    <w:p w14:paraId="7251FC52" w14:textId="77777777" w:rsidR="00C00104" w:rsidRDefault="00000000">
      <w:pPr>
        <w:pStyle w:val="BodyText"/>
        <w:spacing w:line="254" w:lineRule="auto"/>
        <w:ind w:left="158" w:right="165" w:firstLine="1"/>
        <w:jc w:val="both"/>
      </w:pPr>
      <w:r>
        <w:t>No person shall operate a motor vehicle, nor shall the owner of a motor vehicle allow the same to be operated, in</w:t>
      </w:r>
      <w:r>
        <w:rPr>
          <w:spacing w:val="-1"/>
        </w:rPr>
        <w:t xml:space="preserve"> </w:t>
      </w:r>
      <w:r>
        <w:t xml:space="preserve">any </w:t>
      </w:r>
      <w:proofErr w:type="gramStart"/>
      <w:r>
        <w:t>Village park</w:t>
      </w:r>
      <w:proofErr w:type="gramEnd"/>
      <w:r>
        <w:t>, except with the permission of the Village Board.</w:t>
      </w:r>
    </w:p>
    <w:p w14:paraId="4E49D53E" w14:textId="77777777" w:rsidR="00C00104" w:rsidRDefault="00C00104">
      <w:pPr>
        <w:pStyle w:val="BodyText"/>
        <w:spacing w:before="8"/>
      </w:pPr>
    </w:p>
    <w:p w14:paraId="01868451" w14:textId="77777777" w:rsidR="00C00104" w:rsidRDefault="00000000">
      <w:pPr>
        <w:pStyle w:val="BodyText"/>
        <w:spacing w:line="254" w:lineRule="auto"/>
        <w:ind w:left="159" w:right="167"/>
        <w:jc w:val="both"/>
      </w:pPr>
      <w:r>
        <w:t>No</w:t>
      </w:r>
      <w:r>
        <w:rPr>
          <w:spacing w:val="-3"/>
        </w:rPr>
        <w:t xml:space="preserve"> </w:t>
      </w:r>
      <w:r>
        <w:t>person shall ride or lead any horse in</w:t>
      </w:r>
      <w:r>
        <w:rPr>
          <w:spacing w:val="-2"/>
        </w:rPr>
        <w:t xml:space="preserve"> </w:t>
      </w:r>
      <w:r>
        <w:t>or onto</w:t>
      </w:r>
      <w:r>
        <w:rPr>
          <w:spacing w:val="-2"/>
        </w:rPr>
        <w:t xml:space="preserve"> </w:t>
      </w:r>
      <w:r>
        <w:t xml:space="preserve">any </w:t>
      </w:r>
      <w:proofErr w:type="gramStart"/>
      <w:r>
        <w:t>Village</w:t>
      </w:r>
      <w:r>
        <w:rPr>
          <w:spacing w:val="-1"/>
        </w:rPr>
        <w:t xml:space="preserve"> </w:t>
      </w:r>
      <w:r>
        <w:t>park</w:t>
      </w:r>
      <w:proofErr w:type="gramEnd"/>
      <w:r>
        <w:t>, nor shall the</w:t>
      </w:r>
      <w:r>
        <w:rPr>
          <w:spacing w:val="-8"/>
        </w:rPr>
        <w:t xml:space="preserve"> </w:t>
      </w:r>
      <w:r>
        <w:t xml:space="preserve">owner or keeper of any horse allow the same to be in any Village park, except with the permission of the Village </w:t>
      </w:r>
      <w:r>
        <w:rPr>
          <w:spacing w:val="-2"/>
        </w:rPr>
        <w:t>Board.</w:t>
      </w:r>
    </w:p>
    <w:p w14:paraId="208ED445" w14:textId="77777777" w:rsidR="00C00104" w:rsidRDefault="00C00104">
      <w:pPr>
        <w:pStyle w:val="BodyText"/>
        <w:spacing w:before="10"/>
      </w:pPr>
    </w:p>
    <w:p w14:paraId="2272216D" w14:textId="77777777" w:rsidR="00C00104" w:rsidRDefault="00000000">
      <w:pPr>
        <w:pStyle w:val="BodyText"/>
        <w:spacing w:line="252" w:lineRule="auto"/>
        <w:ind w:left="158" w:right="157" w:firstLine="4"/>
        <w:jc w:val="both"/>
      </w:pPr>
      <w:r>
        <w:t>Any person who violates this section shall be required to forfeit not less than $50.00 nor more than $2500.00, together with the costs of prosecution and in default of payment shall be committed</w:t>
      </w:r>
      <w:r>
        <w:rPr>
          <w:spacing w:val="40"/>
        </w:rPr>
        <w:t xml:space="preserve"> </w:t>
      </w:r>
      <w:r>
        <w:t>to the County Jail until such forfeiture and costs are paid, not exceeding</w:t>
      </w:r>
      <w:r>
        <w:rPr>
          <w:spacing w:val="40"/>
        </w:rPr>
        <w:t xml:space="preserve"> </w:t>
      </w:r>
      <w:r>
        <w:t>30 days. (Ord 107, 1978?)</w:t>
      </w:r>
    </w:p>
    <w:p w14:paraId="0F792715" w14:textId="77777777" w:rsidR="00C00104" w:rsidRDefault="00C00104">
      <w:pPr>
        <w:pStyle w:val="BodyText"/>
      </w:pPr>
    </w:p>
    <w:p w14:paraId="35DD0F9B" w14:textId="77777777" w:rsidR="00C00104" w:rsidRDefault="00C00104">
      <w:pPr>
        <w:pStyle w:val="BodyText"/>
        <w:spacing w:before="22"/>
      </w:pPr>
    </w:p>
    <w:p w14:paraId="7CAC8DA0" w14:textId="77777777" w:rsidR="00C00104" w:rsidRDefault="00000000">
      <w:pPr>
        <w:pStyle w:val="Heading4"/>
        <w:jc w:val="both"/>
      </w:pPr>
      <w:r>
        <w:rPr>
          <w:u w:val="thick"/>
        </w:rPr>
        <w:t>Section</w:t>
      </w:r>
      <w:r>
        <w:rPr>
          <w:spacing w:val="12"/>
          <w:u w:val="thick"/>
        </w:rPr>
        <w:t xml:space="preserve"> </w:t>
      </w:r>
      <w:r>
        <w:rPr>
          <w:u w:val="thick"/>
        </w:rPr>
        <w:t>18.07</w:t>
      </w:r>
      <w:r>
        <w:rPr>
          <w:spacing w:val="79"/>
          <w:w w:val="150"/>
        </w:rPr>
        <w:t xml:space="preserve">    </w:t>
      </w:r>
      <w:r>
        <w:t>Prairie</w:t>
      </w:r>
      <w:r>
        <w:rPr>
          <w:spacing w:val="6"/>
        </w:rPr>
        <w:t xml:space="preserve"> </w:t>
      </w:r>
      <w:r>
        <w:t>Street,</w:t>
      </w:r>
      <w:r>
        <w:rPr>
          <w:spacing w:val="4"/>
        </w:rPr>
        <w:t xml:space="preserve"> </w:t>
      </w:r>
      <w:r>
        <w:t>parking</w:t>
      </w:r>
      <w:r>
        <w:rPr>
          <w:spacing w:val="11"/>
        </w:rPr>
        <w:t xml:space="preserve"> </w:t>
      </w:r>
      <w:r>
        <w:rPr>
          <w:spacing w:val="-2"/>
        </w:rPr>
        <w:t>prohibited</w:t>
      </w:r>
    </w:p>
    <w:p w14:paraId="02C23342" w14:textId="77777777" w:rsidR="00C00104" w:rsidRDefault="00C00104">
      <w:pPr>
        <w:pStyle w:val="BodyText"/>
        <w:spacing w:before="9"/>
        <w:rPr>
          <w:b/>
          <w:sz w:val="23"/>
        </w:rPr>
      </w:pPr>
    </w:p>
    <w:p w14:paraId="6F350F77" w14:textId="77777777" w:rsidR="00C00104" w:rsidRDefault="00000000">
      <w:pPr>
        <w:pStyle w:val="BodyText"/>
        <w:spacing w:line="254" w:lineRule="auto"/>
        <w:ind w:left="159" w:right="159"/>
        <w:jc w:val="both"/>
      </w:pPr>
      <w:r>
        <w:t>No person shall park a vehicle, nor shall the owner of a vehicle allow the same to be parked on Prairie Street.</w:t>
      </w:r>
    </w:p>
    <w:p w14:paraId="619F33AE" w14:textId="77777777" w:rsidR="00C00104" w:rsidRDefault="00C00104">
      <w:pPr>
        <w:pStyle w:val="BodyText"/>
        <w:spacing w:before="13"/>
      </w:pPr>
    </w:p>
    <w:p w14:paraId="338E76E6" w14:textId="77777777" w:rsidR="00C00104" w:rsidRDefault="00000000">
      <w:pPr>
        <w:pStyle w:val="BodyText"/>
        <w:spacing w:before="1" w:line="249" w:lineRule="auto"/>
        <w:ind w:left="158" w:right="159" w:firstLine="4"/>
        <w:jc w:val="both"/>
      </w:pPr>
      <w:r>
        <w:t>Any person who violates this section shall be required to forfeit not less than $250.00 nor more than $100.00 together</w:t>
      </w:r>
      <w:r>
        <w:rPr>
          <w:spacing w:val="40"/>
        </w:rPr>
        <w:t xml:space="preserve"> </w:t>
      </w:r>
      <w:r>
        <w:t>with the costs of prosecution and in default of payment</w:t>
      </w:r>
      <w:r>
        <w:rPr>
          <w:spacing w:val="40"/>
        </w:rPr>
        <w:t xml:space="preserve"> </w:t>
      </w:r>
      <w:r>
        <w:t>shall be committed</w:t>
      </w:r>
      <w:r>
        <w:rPr>
          <w:spacing w:val="40"/>
        </w:rPr>
        <w:t xml:space="preserve"> </w:t>
      </w:r>
      <w:r>
        <w:t>to the County Jail until such forfeiture and costs are paid, not exceeding</w:t>
      </w:r>
      <w:r>
        <w:rPr>
          <w:spacing w:val="40"/>
        </w:rPr>
        <w:t xml:space="preserve"> </w:t>
      </w:r>
      <w:r>
        <w:t>30 days. (Ord No. 243, 2002)</w:t>
      </w:r>
    </w:p>
    <w:p w14:paraId="7B74237A" w14:textId="77777777" w:rsidR="00C00104" w:rsidRDefault="00C00104">
      <w:pPr>
        <w:spacing w:line="249" w:lineRule="auto"/>
        <w:jc w:val="both"/>
        <w:sectPr w:rsidR="00C00104">
          <w:headerReference w:type="default" r:id="rId100"/>
          <w:pgSz w:w="12240" w:h="15840"/>
          <w:pgMar w:top="1340" w:right="1240" w:bottom="280" w:left="1280" w:header="0" w:footer="0" w:gutter="0"/>
          <w:cols w:space="720"/>
        </w:sectPr>
      </w:pPr>
    </w:p>
    <w:p w14:paraId="3181FBED" w14:textId="77777777" w:rsidR="00C00104" w:rsidRDefault="00000000">
      <w:pPr>
        <w:pStyle w:val="Heading4"/>
        <w:tabs>
          <w:tab w:val="left" w:pos="2327"/>
        </w:tabs>
        <w:spacing w:before="131"/>
      </w:pPr>
      <w:r>
        <w:rPr>
          <w:u w:val="thick"/>
        </w:rPr>
        <w:lastRenderedPageBreak/>
        <w:t>Section</w:t>
      </w:r>
      <w:r>
        <w:rPr>
          <w:spacing w:val="-8"/>
          <w:u w:val="thick"/>
        </w:rPr>
        <w:t xml:space="preserve"> </w:t>
      </w:r>
      <w:r>
        <w:rPr>
          <w:spacing w:val="-2"/>
          <w:u w:val="thick"/>
        </w:rPr>
        <w:t>18.08</w:t>
      </w:r>
      <w:r>
        <w:tab/>
      </w:r>
      <w:r>
        <w:rPr>
          <w:spacing w:val="-2"/>
        </w:rPr>
        <w:t>School buses,</w:t>
      </w:r>
      <w:r>
        <w:rPr>
          <w:spacing w:val="-9"/>
        </w:rPr>
        <w:t xml:space="preserve"> </w:t>
      </w:r>
      <w:r>
        <w:rPr>
          <w:spacing w:val="-2"/>
        </w:rPr>
        <w:t>use</w:t>
      </w:r>
      <w:r>
        <w:rPr>
          <w:spacing w:val="-14"/>
        </w:rPr>
        <w:t xml:space="preserve"> </w:t>
      </w:r>
      <w:r>
        <w:rPr>
          <w:spacing w:val="-2"/>
        </w:rPr>
        <w:t>of</w:t>
      </w:r>
      <w:r>
        <w:rPr>
          <w:spacing w:val="-12"/>
        </w:rPr>
        <w:t xml:space="preserve"> </w:t>
      </w:r>
      <w:r>
        <w:rPr>
          <w:spacing w:val="-2"/>
        </w:rPr>
        <w:t>lights</w:t>
      </w:r>
    </w:p>
    <w:p w14:paraId="62AA8FA2" w14:textId="77777777" w:rsidR="00C00104" w:rsidRDefault="00C00104">
      <w:pPr>
        <w:pStyle w:val="BodyText"/>
        <w:spacing w:before="9"/>
        <w:rPr>
          <w:b/>
          <w:sz w:val="23"/>
        </w:rPr>
      </w:pPr>
    </w:p>
    <w:p w14:paraId="44552034" w14:textId="77777777" w:rsidR="00C00104" w:rsidRDefault="00000000">
      <w:pPr>
        <w:pStyle w:val="BodyText"/>
        <w:spacing w:line="254" w:lineRule="auto"/>
        <w:ind w:left="159"/>
      </w:pPr>
      <w:r>
        <w:t>Kickapoo</w:t>
      </w:r>
      <w:r>
        <w:rPr>
          <w:spacing w:val="40"/>
        </w:rPr>
        <w:t xml:space="preserve"> </w:t>
      </w:r>
      <w:r>
        <w:t>Area</w:t>
      </w:r>
      <w:r>
        <w:rPr>
          <w:spacing w:val="40"/>
        </w:rPr>
        <w:t xml:space="preserve"> </w:t>
      </w:r>
      <w:r>
        <w:t>School</w:t>
      </w:r>
      <w:r>
        <w:rPr>
          <w:spacing w:val="40"/>
        </w:rPr>
        <w:t xml:space="preserve"> </w:t>
      </w:r>
      <w:r>
        <w:t>buses</w:t>
      </w:r>
      <w:r>
        <w:rPr>
          <w:spacing w:val="40"/>
        </w:rPr>
        <w:t xml:space="preserve"> </w:t>
      </w:r>
      <w:r>
        <w:t>may</w:t>
      </w:r>
      <w:r>
        <w:rPr>
          <w:spacing w:val="40"/>
        </w:rPr>
        <w:t xml:space="preserve"> </w:t>
      </w:r>
      <w:r>
        <w:t>use</w:t>
      </w:r>
      <w:r>
        <w:rPr>
          <w:spacing w:val="33"/>
        </w:rPr>
        <w:t xml:space="preserve"> </w:t>
      </w:r>
      <w:r>
        <w:t>their</w:t>
      </w:r>
      <w:r>
        <w:rPr>
          <w:spacing w:val="40"/>
        </w:rPr>
        <w:t xml:space="preserve"> </w:t>
      </w:r>
      <w:r>
        <w:t>red</w:t>
      </w:r>
      <w:r>
        <w:rPr>
          <w:spacing w:val="34"/>
        </w:rPr>
        <w:t xml:space="preserve"> </w:t>
      </w:r>
      <w:r>
        <w:t>lights</w:t>
      </w:r>
      <w:r>
        <w:rPr>
          <w:spacing w:val="36"/>
        </w:rPr>
        <w:t xml:space="preserve"> </w:t>
      </w:r>
      <w:r>
        <w:t>and</w:t>
      </w:r>
      <w:r>
        <w:rPr>
          <w:spacing w:val="37"/>
        </w:rPr>
        <w:t xml:space="preserve"> </w:t>
      </w:r>
      <w:r>
        <w:t>stop</w:t>
      </w:r>
      <w:r>
        <w:rPr>
          <w:spacing w:val="40"/>
        </w:rPr>
        <w:t xml:space="preserve"> </w:t>
      </w:r>
      <w:r>
        <w:t>signs,</w:t>
      </w:r>
      <w:r>
        <w:rPr>
          <w:spacing w:val="40"/>
        </w:rPr>
        <w:t xml:space="preserve"> </w:t>
      </w:r>
      <w:r>
        <w:t>while</w:t>
      </w:r>
      <w:r>
        <w:rPr>
          <w:spacing w:val="33"/>
        </w:rPr>
        <w:t xml:space="preserve"> </w:t>
      </w:r>
      <w:r>
        <w:t>picking</w:t>
      </w:r>
      <w:r>
        <w:rPr>
          <w:spacing w:val="40"/>
        </w:rPr>
        <w:t xml:space="preserve"> </w:t>
      </w:r>
      <w:r>
        <w:t>up</w:t>
      </w:r>
      <w:r>
        <w:rPr>
          <w:spacing w:val="31"/>
        </w:rPr>
        <w:t xml:space="preserve"> </w:t>
      </w:r>
      <w:r>
        <w:t>and dropping off children, on any street in the Village. (Ord 209, 1998)</w:t>
      </w:r>
    </w:p>
    <w:p w14:paraId="10C14961" w14:textId="77777777" w:rsidR="00C00104" w:rsidRDefault="00000000">
      <w:pPr>
        <w:pStyle w:val="BodyText"/>
        <w:spacing w:line="251" w:lineRule="exact"/>
        <w:ind w:right="168"/>
        <w:jc w:val="right"/>
      </w:pPr>
      <w:r>
        <w:rPr>
          <w:spacing w:val="-2"/>
        </w:rPr>
        <w:t>18.09</w:t>
      </w:r>
    </w:p>
    <w:p w14:paraId="6228C396" w14:textId="77777777" w:rsidR="00C00104" w:rsidRDefault="00C00104">
      <w:pPr>
        <w:pStyle w:val="BodyText"/>
        <w:spacing w:before="6"/>
        <w:rPr>
          <w:sz w:val="23"/>
        </w:rPr>
      </w:pPr>
    </w:p>
    <w:p w14:paraId="50E437EB" w14:textId="77777777" w:rsidR="00C00104" w:rsidRDefault="00000000">
      <w:pPr>
        <w:pStyle w:val="Heading4"/>
        <w:jc w:val="both"/>
      </w:pPr>
      <w:r>
        <w:rPr>
          <w:u w:val="thick"/>
        </w:rPr>
        <w:t>Section</w:t>
      </w:r>
      <w:r>
        <w:rPr>
          <w:spacing w:val="9"/>
          <w:u w:val="thick"/>
        </w:rPr>
        <w:t xml:space="preserve"> </w:t>
      </w:r>
      <w:r>
        <w:rPr>
          <w:u w:val="thick"/>
        </w:rPr>
        <w:t>18.09</w:t>
      </w:r>
      <w:r>
        <w:rPr>
          <w:spacing w:val="70"/>
          <w:w w:val="150"/>
        </w:rPr>
        <w:t xml:space="preserve">    </w:t>
      </w:r>
      <w:r>
        <w:t>Snowmobile</w:t>
      </w:r>
      <w:r>
        <w:rPr>
          <w:spacing w:val="14"/>
        </w:rPr>
        <w:t xml:space="preserve"> </w:t>
      </w:r>
      <w:r>
        <w:rPr>
          <w:spacing w:val="-2"/>
        </w:rPr>
        <w:t>regulations</w:t>
      </w:r>
    </w:p>
    <w:p w14:paraId="5E4217D3" w14:textId="77777777" w:rsidR="00C00104" w:rsidRDefault="00C00104">
      <w:pPr>
        <w:pStyle w:val="BodyText"/>
        <w:spacing w:before="14"/>
        <w:rPr>
          <w:b/>
          <w:sz w:val="23"/>
        </w:rPr>
      </w:pPr>
    </w:p>
    <w:p w14:paraId="2898D13F" w14:textId="77777777" w:rsidR="00C00104" w:rsidRDefault="00000000">
      <w:pPr>
        <w:pStyle w:val="BodyText"/>
        <w:ind w:left="161"/>
        <w:jc w:val="both"/>
      </w:pPr>
      <w:r>
        <w:rPr>
          <w:w w:val="90"/>
        </w:rPr>
        <w:t>STATE</w:t>
      </w:r>
      <w:r>
        <w:rPr>
          <w:spacing w:val="-5"/>
        </w:rPr>
        <w:t xml:space="preserve"> </w:t>
      </w:r>
      <w:r>
        <w:rPr>
          <w:w w:val="90"/>
        </w:rPr>
        <w:t>STATUTES</w:t>
      </w:r>
      <w:r>
        <w:rPr>
          <w:spacing w:val="6"/>
        </w:rPr>
        <w:t xml:space="preserve"> </w:t>
      </w:r>
      <w:r>
        <w:rPr>
          <w:w w:val="90"/>
        </w:rPr>
        <w:t>REGULATING</w:t>
      </w:r>
      <w:r>
        <w:rPr>
          <w:spacing w:val="17"/>
        </w:rPr>
        <w:t xml:space="preserve"> </w:t>
      </w:r>
      <w:r>
        <w:rPr>
          <w:w w:val="90"/>
        </w:rPr>
        <w:t>SNOWMOBILES</w:t>
      </w:r>
      <w:r>
        <w:rPr>
          <w:spacing w:val="19"/>
        </w:rPr>
        <w:t xml:space="preserve"> </w:t>
      </w:r>
      <w:r>
        <w:rPr>
          <w:spacing w:val="-2"/>
          <w:w w:val="90"/>
        </w:rPr>
        <w:t>ADOPTED</w:t>
      </w:r>
    </w:p>
    <w:p w14:paraId="09A01E54" w14:textId="77777777" w:rsidR="00C00104" w:rsidRDefault="00000000">
      <w:pPr>
        <w:pStyle w:val="BodyText"/>
        <w:spacing w:before="12" w:line="252" w:lineRule="auto"/>
        <w:ind w:left="162" w:right="163" w:hanging="3"/>
        <w:jc w:val="both"/>
      </w:pPr>
      <w:r>
        <w:t>Except as otherwise specifically</w:t>
      </w:r>
      <w:r>
        <w:rPr>
          <w:spacing w:val="25"/>
        </w:rPr>
        <w:t xml:space="preserve"> </w:t>
      </w:r>
      <w:r>
        <w:t>provided in</w:t>
      </w:r>
      <w:r>
        <w:rPr>
          <w:spacing w:val="-2"/>
        </w:rPr>
        <w:t xml:space="preserve"> </w:t>
      </w:r>
      <w:r>
        <w:t>this section, chapter 350 of the Wisconsin Statutes is hereby adopted by reference as if fully set forth herein. Acts required to be performed or prohibited by such chapter are similarly required or prohibited by this section.</w:t>
      </w:r>
    </w:p>
    <w:p w14:paraId="5EB83815" w14:textId="77777777" w:rsidR="00C00104" w:rsidRDefault="00C00104">
      <w:pPr>
        <w:pStyle w:val="BodyText"/>
        <w:spacing w:before="12"/>
      </w:pPr>
    </w:p>
    <w:p w14:paraId="5C4C66FA" w14:textId="77777777" w:rsidR="00C00104" w:rsidRDefault="00000000">
      <w:pPr>
        <w:pStyle w:val="BodyText"/>
        <w:spacing w:line="254" w:lineRule="auto"/>
        <w:ind w:left="159" w:right="156" w:firstLine="1"/>
        <w:jc w:val="both"/>
      </w:pPr>
      <w:r>
        <w:t xml:space="preserve">SPEED No person shall operate a snowmobile upon any public highway within the Village at a speed </w:t>
      </w:r>
      <w:proofErr w:type="gramStart"/>
      <w:r>
        <w:t>in excess of</w:t>
      </w:r>
      <w:proofErr w:type="gramEnd"/>
      <w:r>
        <w:t xml:space="preserve"> ten (10) miles per hour. No person shall operate a snowmobile on any trail designated by this section or in any public park or recreation area at a speed </w:t>
      </w:r>
      <w:proofErr w:type="gramStart"/>
      <w:r>
        <w:t>in excess of</w:t>
      </w:r>
      <w:proofErr w:type="gramEnd"/>
      <w:r>
        <w:t xml:space="preserve"> the posted limit.</w:t>
      </w:r>
    </w:p>
    <w:p w14:paraId="7A176D7E" w14:textId="77777777" w:rsidR="00C00104" w:rsidRDefault="00C00104">
      <w:pPr>
        <w:pStyle w:val="BodyText"/>
        <w:spacing w:before="10"/>
      </w:pPr>
    </w:p>
    <w:p w14:paraId="6FD07175" w14:textId="77777777" w:rsidR="00C00104" w:rsidRDefault="00000000">
      <w:pPr>
        <w:pStyle w:val="BodyText"/>
        <w:spacing w:line="249" w:lineRule="auto"/>
        <w:ind w:left="162" w:right="156" w:hanging="3"/>
        <w:jc w:val="both"/>
      </w:pPr>
      <w:r>
        <w:t>UNATTENDED VEHICLES No person shall leave or allow a snowmobile owned or operated by him or her to remain unattended on any public highway or public property while the motor is running or with the starting key left in the ignition.</w:t>
      </w:r>
    </w:p>
    <w:p w14:paraId="2A9D8AEB" w14:textId="77777777" w:rsidR="00C00104" w:rsidRDefault="00C00104">
      <w:pPr>
        <w:pStyle w:val="BodyText"/>
        <w:spacing w:before="20"/>
      </w:pPr>
    </w:p>
    <w:p w14:paraId="78E7251F" w14:textId="77777777" w:rsidR="00C00104" w:rsidRDefault="00000000">
      <w:pPr>
        <w:pStyle w:val="BodyText"/>
        <w:spacing w:line="252" w:lineRule="auto"/>
        <w:ind w:left="158" w:right="164" w:hanging="2"/>
        <w:jc w:val="both"/>
      </w:pPr>
      <w:r>
        <w:t>OPERATION</w:t>
      </w:r>
      <w:r>
        <w:rPr>
          <w:spacing w:val="-11"/>
        </w:rPr>
        <w:t xml:space="preserve"> </w:t>
      </w:r>
      <w:r>
        <w:t>ON</w:t>
      </w:r>
      <w:r>
        <w:rPr>
          <w:spacing w:val="-16"/>
        </w:rPr>
        <w:t xml:space="preserve"> </w:t>
      </w:r>
      <w:r>
        <w:t>AND</w:t>
      </w:r>
      <w:r>
        <w:rPr>
          <w:spacing w:val="-15"/>
        </w:rPr>
        <w:t xml:space="preserve"> </w:t>
      </w:r>
      <w:r>
        <w:t>ADJACENT</w:t>
      </w:r>
      <w:r>
        <w:rPr>
          <w:spacing w:val="-10"/>
        </w:rPr>
        <w:t xml:space="preserve"> </w:t>
      </w:r>
      <w:r>
        <w:t>TO</w:t>
      </w:r>
      <w:r>
        <w:rPr>
          <w:spacing w:val="-16"/>
        </w:rPr>
        <w:t xml:space="preserve"> </w:t>
      </w:r>
      <w:r>
        <w:t>SIDEWALKS</w:t>
      </w:r>
      <w:r>
        <w:rPr>
          <w:spacing w:val="-7"/>
        </w:rPr>
        <w:t xml:space="preserve"> </w:t>
      </w:r>
      <w:r>
        <w:t>No</w:t>
      </w:r>
      <w:r>
        <w:rPr>
          <w:spacing w:val="-14"/>
        </w:rPr>
        <w:t xml:space="preserve"> </w:t>
      </w:r>
      <w:r>
        <w:t>person</w:t>
      </w:r>
      <w:r>
        <w:rPr>
          <w:spacing w:val="-11"/>
        </w:rPr>
        <w:t xml:space="preserve"> </w:t>
      </w:r>
      <w:r>
        <w:t>shall</w:t>
      </w:r>
      <w:r>
        <w:rPr>
          <w:spacing w:val="-12"/>
        </w:rPr>
        <w:t xml:space="preserve"> </w:t>
      </w:r>
      <w:r>
        <w:t>operate</w:t>
      </w:r>
      <w:r>
        <w:rPr>
          <w:spacing w:val="-13"/>
        </w:rPr>
        <w:t xml:space="preserve"> </w:t>
      </w:r>
      <w:r>
        <w:t>a</w:t>
      </w:r>
      <w:r>
        <w:rPr>
          <w:spacing w:val="-12"/>
        </w:rPr>
        <w:t xml:space="preserve"> </w:t>
      </w:r>
      <w:r>
        <w:t>snowmobile</w:t>
      </w:r>
      <w:r>
        <w:rPr>
          <w:spacing w:val="-6"/>
        </w:rPr>
        <w:t xml:space="preserve"> </w:t>
      </w:r>
      <w:r>
        <w:t>upon any sidewalk, pedestrian way or upon the area between the sidewalk and the curb line of any street in the Village, except as specifically authorized by this section or for the purpose of crossing to obtain immediate access to an authorized area of operations.</w:t>
      </w:r>
    </w:p>
    <w:p w14:paraId="5688089A" w14:textId="77777777" w:rsidR="00C00104" w:rsidRDefault="00C00104">
      <w:pPr>
        <w:pStyle w:val="BodyText"/>
        <w:spacing w:before="16"/>
      </w:pPr>
    </w:p>
    <w:p w14:paraId="3BBEDCFA" w14:textId="77777777" w:rsidR="00C00104" w:rsidRDefault="00000000">
      <w:pPr>
        <w:pStyle w:val="BodyText"/>
        <w:spacing w:line="254" w:lineRule="auto"/>
        <w:ind w:left="159" w:right="167" w:hanging="4"/>
        <w:jc w:val="both"/>
      </w:pPr>
      <w:r>
        <w:t>OPERATION ON PRIVATE PREMISES No person shall operate a snowmobile on any private property</w:t>
      </w:r>
      <w:r>
        <w:rPr>
          <w:spacing w:val="28"/>
        </w:rPr>
        <w:t xml:space="preserve"> </w:t>
      </w:r>
      <w:r>
        <w:t>not owned</w:t>
      </w:r>
      <w:r>
        <w:rPr>
          <w:spacing w:val="24"/>
        </w:rPr>
        <w:t xml:space="preserve"> </w:t>
      </w:r>
      <w:r>
        <w:t>or</w:t>
      </w:r>
      <w:r>
        <w:rPr>
          <w:spacing w:val="21"/>
        </w:rPr>
        <w:t xml:space="preserve"> </w:t>
      </w:r>
      <w:r>
        <w:t>controlled</w:t>
      </w:r>
      <w:r>
        <w:rPr>
          <w:spacing w:val="38"/>
        </w:rPr>
        <w:t xml:space="preserve"> </w:t>
      </w:r>
      <w:r>
        <w:t>by</w:t>
      </w:r>
      <w:r>
        <w:rPr>
          <w:spacing w:val="21"/>
        </w:rPr>
        <w:t xml:space="preserve"> </w:t>
      </w:r>
      <w:r>
        <w:t>him</w:t>
      </w:r>
      <w:r>
        <w:rPr>
          <w:spacing w:val="18"/>
        </w:rPr>
        <w:t xml:space="preserve"> </w:t>
      </w:r>
      <w:r>
        <w:t>or</w:t>
      </w:r>
      <w:r>
        <w:rPr>
          <w:spacing w:val="24"/>
        </w:rPr>
        <w:t xml:space="preserve"> </w:t>
      </w:r>
      <w:r>
        <w:t>her</w:t>
      </w:r>
      <w:r>
        <w:rPr>
          <w:spacing w:val="28"/>
        </w:rPr>
        <w:t xml:space="preserve"> </w:t>
      </w:r>
      <w:r>
        <w:t>within</w:t>
      </w:r>
      <w:r>
        <w:rPr>
          <w:spacing w:val="22"/>
        </w:rPr>
        <w:t xml:space="preserve"> </w:t>
      </w:r>
      <w:r>
        <w:t>the</w:t>
      </w:r>
      <w:r>
        <w:rPr>
          <w:spacing w:val="16"/>
        </w:rPr>
        <w:t xml:space="preserve"> </w:t>
      </w:r>
      <w:r>
        <w:t>Village</w:t>
      </w:r>
      <w:r>
        <w:rPr>
          <w:spacing w:val="23"/>
        </w:rPr>
        <w:t xml:space="preserve"> </w:t>
      </w:r>
      <w:r>
        <w:t>without</w:t>
      </w:r>
      <w:r>
        <w:rPr>
          <w:spacing w:val="28"/>
        </w:rPr>
        <w:t xml:space="preserve"> </w:t>
      </w:r>
      <w:r>
        <w:t>the express</w:t>
      </w:r>
      <w:r>
        <w:rPr>
          <w:spacing w:val="30"/>
        </w:rPr>
        <w:t xml:space="preserve"> </w:t>
      </w:r>
      <w:r>
        <w:t>consent or permission of the owner.</w:t>
      </w:r>
    </w:p>
    <w:p w14:paraId="24304547" w14:textId="77777777" w:rsidR="00C00104" w:rsidRDefault="00C00104">
      <w:pPr>
        <w:pStyle w:val="BodyText"/>
        <w:spacing w:before="9"/>
      </w:pPr>
    </w:p>
    <w:p w14:paraId="6ADE8231" w14:textId="77777777" w:rsidR="00C00104" w:rsidRDefault="00000000">
      <w:pPr>
        <w:pStyle w:val="BodyText"/>
        <w:spacing w:line="252" w:lineRule="auto"/>
        <w:ind w:left="158" w:right="158" w:firstLine="3"/>
        <w:jc w:val="both"/>
      </w:pPr>
      <w:r>
        <w:t>SNOWMOBILE ROUTES AND TRAILS DESIGNATED Except as</w:t>
      </w:r>
      <w:r>
        <w:rPr>
          <w:spacing w:val="-2"/>
        </w:rPr>
        <w:t xml:space="preserve"> </w:t>
      </w:r>
      <w:r>
        <w:t>otherwise provided in</w:t>
      </w:r>
      <w:r>
        <w:rPr>
          <w:spacing w:val="-4"/>
        </w:rPr>
        <w:t xml:space="preserve"> </w:t>
      </w:r>
      <w:r>
        <w:t>chapter 350, Wisconsin Statutes, no person shall operate a snowmobile upon any public right-of-way, in any public park, or on any other</w:t>
      </w:r>
      <w:r>
        <w:rPr>
          <w:spacing w:val="40"/>
        </w:rPr>
        <w:t xml:space="preserve"> </w:t>
      </w:r>
      <w:r>
        <w:t>municipal property in the Village except upon snowmobile routes</w:t>
      </w:r>
      <w:r>
        <w:rPr>
          <w:spacing w:val="-3"/>
        </w:rPr>
        <w:t xml:space="preserve"> </w:t>
      </w:r>
      <w:r>
        <w:t>and</w:t>
      </w:r>
      <w:r>
        <w:rPr>
          <w:spacing w:val="-1"/>
        </w:rPr>
        <w:t xml:space="preserve"> </w:t>
      </w:r>
      <w:r>
        <w:t>trails designated by</w:t>
      </w:r>
      <w:r>
        <w:rPr>
          <w:spacing w:val="-3"/>
        </w:rPr>
        <w:t xml:space="preserve"> </w:t>
      </w:r>
      <w:r>
        <w:t>the</w:t>
      </w:r>
      <w:r>
        <w:rPr>
          <w:spacing w:val="-8"/>
        </w:rPr>
        <w:t xml:space="preserve"> </w:t>
      </w:r>
      <w:r>
        <w:t>Village Board. The Village Police are</w:t>
      </w:r>
      <w:r>
        <w:rPr>
          <w:spacing w:val="-8"/>
        </w:rPr>
        <w:t xml:space="preserve"> </w:t>
      </w:r>
      <w:r>
        <w:t>directed and</w:t>
      </w:r>
      <w:r>
        <w:rPr>
          <w:spacing w:val="-5"/>
        </w:rPr>
        <w:t xml:space="preserve"> </w:t>
      </w:r>
      <w:r>
        <w:t>authorized to procure, erect, and maintain appropriate snowmobile route, trail, and limit signs and markers as approved</w:t>
      </w:r>
      <w:r>
        <w:rPr>
          <w:spacing w:val="40"/>
        </w:rPr>
        <w:t xml:space="preserve"> </w:t>
      </w:r>
      <w:r>
        <w:t>by Wisconsin</w:t>
      </w:r>
      <w:r>
        <w:rPr>
          <w:spacing w:val="36"/>
        </w:rPr>
        <w:t xml:space="preserve"> </w:t>
      </w:r>
      <w:r>
        <w:t>law and regulation,</w:t>
      </w:r>
      <w:r>
        <w:rPr>
          <w:spacing w:val="37"/>
        </w:rPr>
        <w:t xml:space="preserve"> </w:t>
      </w:r>
      <w:r>
        <w:t>and</w:t>
      </w:r>
      <w:r>
        <w:rPr>
          <w:spacing w:val="33"/>
        </w:rPr>
        <w:t xml:space="preserve"> </w:t>
      </w:r>
      <w:r>
        <w:t>shall have authority</w:t>
      </w:r>
      <w:r>
        <w:rPr>
          <w:spacing w:val="37"/>
        </w:rPr>
        <w:t xml:space="preserve"> </w:t>
      </w:r>
      <w:r>
        <w:t>to declare</w:t>
      </w:r>
      <w:r>
        <w:rPr>
          <w:spacing w:val="33"/>
        </w:rPr>
        <w:t xml:space="preserve"> </w:t>
      </w:r>
      <w:r>
        <w:t>the routes and trails either</w:t>
      </w:r>
      <w:r>
        <w:rPr>
          <w:spacing w:val="31"/>
        </w:rPr>
        <w:t xml:space="preserve"> </w:t>
      </w:r>
      <w:r>
        <w:t>open or closed.</w:t>
      </w:r>
      <w:r>
        <w:rPr>
          <w:spacing w:val="30"/>
        </w:rPr>
        <w:t xml:space="preserve"> </w:t>
      </w:r>
      <w:r>
        <w:t>No person shall</w:t>
      </w:r>
      <w:r>
        <w:rPr>
          <w:spacing w:val="27"/>
        </w:rPr>
        <w:t xml:space="preserve"> </w:t>
      </w:r>
      <w:r>
        <w:t>fail to obey any route or trail sign, marker or limit erected in accordance with this section.</w:t>
      </w:r>
    </w:p>
    <w:p w14:paraId="753583FD" w14:textId="77777777" w:rsidR="00C00104" w:rsidRDefault="00C00104">
      <w:pPr>
        <w:pStyle w:val="BodyText"/>
        <w:spacing w:before="15"/>
      </w:pPr>
    </w:p>
    <w:p w14:paraId="21157A39" w14:textId="77777777" w:rsidR="00C00104" w:rsidRDefault="00000000">
      <w:pPr>
        <w:pStyle w:val="BodyText"/>
        <w:ind w:left="159"/>
        <w:jc w:val="both"/>
      </w:pPr>
      <w:r>
        <w:t>PENALTY</w:t>
      </w:r>
      <w:r>
        <w:rPr>
          <w:spacing w:val="54"/>
        </w:rPr>
        <w:t xml:space="preserve"> </w:t>
      </w:r>
      <w:r>
        <w:t>Any</w:t>
      </w:r>
      <w:r>
        <w:rPr>
          <w:spacing w:val="56"/>
        </w:rPr>
        <w:t xml:space="preserve"> </w:t>
      </w:r>
      <w:r>
        <w:t>person</w:t>
      </w:r>
      <w:r>
        <w:rPr>
          <w:spacing w:val="63"/>
        </w:rPr>
        <w:t xml:space="preserve"> </w:t>
      </w:r>
      <w:r>
        <w:t>who</w:t>
      </w:r>
      <w:r>
        <w:rPr>
          <w:spacing w:val="54"/>
        </w:rPr>
        <w:t xml:space="preserve"> </w:t>
      </w:r>
      <w:r>
        <w:t>violates</w:t>
      </w:r>
      <w:r>
        <w:rPr>
          <w:spacing w:val="51"/>
        </w:rPr>
        <w:t xml:space="preserve"> </w:t>
      </w:r>
      <w:r>
        <w:t>this</w:t>
      </w:r>
      <w:r>
        <w:rPr>
          <w:spacing w:val="49"/>
        </w:rPr>
        <w:t xml:space="preserve"> </w:t>
      </w:r>
      <w:r>
        <w:t>section</w:t>
      </w:r>
      <w:r>
        <w:rPr>
          <w:spacing w:val="54"/>
        </w:rPr>
        <w:t xml:space="preserve"> </w:t>
      </w:r>
      <w:r>
        <w:t>shall</w:t>
      </w:r>
      <w:r>
        <w:rPr>
          <w:spacing w:val="53"/>
        </w:rPr>
        <w:t xml:space="preserve"> </w:t>
      </w:r>
      <w:r>
        <w:t>be</w:t>
      </w:r>
      <w:r>
        <w:rPr>
          <w:spacing w:val="46"/>
        </w:rPr>
        <w:t xml:space="preserve"> </w:t>
      </w:r>
      <w:r>
        <w:t>required</w:t>
      </w:r>
      <w:r>
        <w:rPr>
          <w:spacing w:val="61"/>
        </w:rPr>
        <w:t xml:space="preserve"> </w:t>
      </w:r>
      <w:r>
        <w:t>to</w:t>
      </w:r>
      <w:r>
        <w:rPr>
          <w:spacing w:val="50"/>
        </w:rPr>
        <w:t xml:space="preserve"> </w:t>
      </w:r>
      <w:r>
        <w:t>forfeit</w:t>
      </w:r>
      <w:r>
        <w:rPr>
          <w:spacing w:val="55"/>
        </w:rPr>
        <w:t xml:space="preserve"> </w:t>
      </w:r>
      <w:r>
        <w:t>not</w:t>
      </w:r>
      <w:r>
        <w:rPr>
          <w:spacing w:val="53"/>
        </w:rPr>
        <w:t xml:space="preserve"> </w:t>
      </w:r>
      <w:r>
        <w:t>more</w:t>
      </w:r>
      <w:r>
        <w:rPr>
          <w:spacing w:val="49"/>
        </w:rPr>
        <w:t xml:space="preserve"> </w:t>
      </w:r>
      <w:r>
        <w:rPr>
          <w:spacing w:val="-4"/>
        </w:rPr>
        <w:t>than</w:t>
      </w:r>
    </w:p>
    <w:p w14:paraId="4FFE932E" w14:textId="77777777" w:rsidR="00C00104" w:rsidRDefault="00000000">
      <w:pPr>
        <w:pStyle w:val="BodyText"/>
        <w:spacing w:before="17" w:line="252" w:lineRule="auto"/>
        <w:ind w:left="158" w:right="157" w:firstLine="5"/>
        <w:jc w:val="both"/>
      </w:pPr>
      <w:r>
        <w:t xml:space="preserve">$500.00 together with the costs of prosecution and in default of payment shall be committed to the County Jail until such forfeiture and costs are paid, not exceeding 30 days, provided no person shall forfeit an amount </w:t>
      </w:r>
      <w:proofErr w:type="gramStart"/>
      <w:r>
        <w:t>in excess of</w:t>
      </w:r>
      <w:proofErr w:type="gramEnd"/>
      <w:r>
        <w:t xml:space="preserve"> the maximum fine or forfeiture allowed in the Wisconsin</w:t>
      </w:r>
      <w:r>
        <w:rPr>
          <w:spacing w:val="19"/>
        </w:rPr>
        <w:t xml:space="preserve"> </w:t>
      </w:r>
      <w:r>
        <w:t>Statutes for the same offense and provided further</w:t>
      </w:r>
      <w:r>
        <w:rPr>
          <w:spacing w:val="21"/>
        </w:rPr>
        <w:t xml:space="preserve"> </w:t>
      </w:r>
      <w:r>
        <w:t>that the penalty and forfeiture for</w:t>
      </w:r>
    </w:p>
    <w:p w14:paraId="74612792" w14:textId="77777777" w:rsidR="00C00104" w:rsidRDefault="00C00104">
      <w:pPr>
        <w:spacing w:line="252" w:lineRule="auto"/>
        <w:jc w:val="both"/>
        <w:sectPr w:rsidR="00C00104">
          <w:headerReference w:type="default" r:id="rId101"/>
          <w:pgSz w:w="12240" w:h="15840"/>
          <w:pgMar w:top="1820" w:right="1240" w:bottom="280" w:left="1280" w:header="0" w:footer="0" w:gutter="0"/>
          <w:cols w:space="720"/>
        </w:sectPr>
      </w:pPr>
    </w:p>
    <w:p w14:paraId="4E380067" w14:textId="77777777" w:rsidR="00C00104" w:rsidRDefault="00000000">
      <w:pPr>
        <w:spacing w:before="105" w:line="228" w:lineRule="auto"/>
        <w:ind w:left="167" w:hanging="8"/>
        <w:rPr>
          <w:rFonts w:ascii="Tahoma"/>
          <w:sz w:val="23"/>
        </w:rPr>
      </w:pPr>
      <w:r>
        <w:rPr>
          <w:rFonts w:ascii="Tahoma"/>
          <w:sz w:val="23"/>
        </w:rPr>
        <w:lastRenderedPageBreak/>
        <w:t>parking</w:t>
      </w:r>
      <w:r>
        <w:rPr>
          <w:rFonts w:ascii="Tahoma"/>
          <w:spacing w:val="-12"/>
          <w:sz w:val="23"/>
        </w:rPr>
        <w:t xml:space="preserve"> </w:t>
      </w:r>
      <w:r>
        <w:rPr>
          <w:rFonts w:ascii="Tahoma"/>
          <w:sz w:val="23"/>
        </w:rPr>
        <w:t>violations</w:t>
      </w:r>
      <w:r>
        <w:rPr>
          <w:rFonts w:ascii="Tahoma"/>
          <w:spacing w:val="-13"/>
          <w:sz w:val="23"/>
        </w:rPr>
        <w:t xml:space="preserve"> </w:t>
      </w:r>
      <w:r>
        <w:rPr>
          <w:rFonts w:ascii="Tahoma"/>
          <w:sz w:val="23"/>
        </w:rPr>
        <w:t>on</w:t>
      </w:r>
      <w:r>
        <w:rPr>
          <w:rFonts w:ascii="Tahoma"/>
          <w:spacing w:val="-13"/>
          <w:sz w:val="23"/>
        </w:rPr>
        <w:t xml:space="preserve"> </w:t>
      </w:r>
      <w:r>
        <w:rPr>
          <w:rFonts w:ascii="Tahoma"/>
          <w:sz w:val="23"/>
        </w:rPr>
        <w:t>highways</w:t>
      </w:r>
      <w:r>
        <w:rPr>
          <w:rFonts w:ascii="Tahoma"/>
          <w:spacing w:val="-12"/>
          <w:sz w:val="23"/>
        </w:rPr>
        <w:t xml:space="preserve"> </w:t>
      </w:r>
      <w:r>
        <w:rPr>
          <w:rFonts w:ascii="Tahoma"/>
          <w:sz w:val="23"/>
        </w:rPr>
        <w:t>shall</w:t>
      </w:r>
      <w:r>
        <w:rPr>
          <w:rFonts w:ascii="Tahoma"/>
          <w:spacing w:val="-13"/>
          <w:sz w:val="23"/>
        </w:rPr>
        <w:t xml:space="preserve"> </w:t>
      </w:r>
      <w:r>
        <w:rPr>
          <w:rFonts w:ascii="Tahoma"/>
          <w:sz w:val="23"/>
        </w:rPr>
        <w:t>be</w:t>
      </w:r>
      <w:r>
        <w:rPr>
          <w:rFonts w:ascii="Tahoma"/>
          <w:spacing w:val="-14"/>
          <w:sz w:val="23"/>
        </w:rPr>
        <w:t xml:space="preserve"> </w:t>
      </w:r>
      <w:r>
        <w:rPr>
          <w:rFonts w:ascii="Tahoma"/>
          <w:sz w:val="23"/>
        </w:rPr>
        <w:t>the</w:t>
      </w:r>
      <w:r>
        <w:rPr>
          <w:rFonts w:ascii="Tahoma"/>
          <w:spacing w:val="-12"/>
          <w:sz w:val="23"/>
        </w:rPr>
        <w:t xml:space="preserve"> </w:t>
      </w:r>
      <w:r>
        <w:rPr>
          <w:rFonts w:ascii="Tahoma"/>
          <w:sz w:val="23"/>
        </w:rPr>
        <w:t>amount</w:t>
      </w:r>
      <w:r>
        <w:rPr>
          <w:rFonts w:ascii="Tahoma"/>
          <w:spacing w:val="-12"/>
          <w:sz w:val="23"/>
        </w:rPr>
        <w:t xml:space="preserve"> </w:t>
      </w:r>
      <w:r>
        <w:rPr>
          <w:rFonts w:ascii="Tahoma"/>
          <w:sz w:val="23"/>
        </w:rPr>
        <w:t>applicable</w:t>
      </w:r>
      <w:r>
        <w:rPr>
          <w:rFonts w:ascii="Tahoma"/>
          <w:spacing w:val="-14"/>
          <w:sz w:val="23"/>
        </w:rPr>
        <w:t xml:space="preserve"> </w:t>
      </w:r>
      <w:r>
        <w:rPr>
          <w:rFonts w:ascii="Tahoma"/>
          <w:sz w:val="23"/>
        </w:rPr>
        <w:t>to</w:t>
      </w:r>
      <w:r>
        <w:rPr>
          <w:rFonts w:ascii="Tahoma"/>
          <w:spacing w:val="-14"/>
          <w:sz w:val="23"/>
        </w:rPr>
        <w:t xml:space="preserve"> </w:t>
      </w:r>
      <w:r>
        <w:rPr>
          <w:rFonts w:ascii="Tahoma"/>
          <w:sz w:val="23"/>
        </w:rPr>
        <w:t>such</w:t>
      </w:r>
      <w:r>
        <w:rPr>
          <w:rFonts w:ascii="Tahoma"/>
          <w:spacing w:val="-14"/>
          <w:sz w:val="23"/>
        </w:rPr>
        <w:t xml:space="preserve"> </w:t>
      </w:r>
      <w:r>
        <w:rPr>
          <w:rFonts w:ascii="Tahoma"/>
          <w:sz w:val="23"/>
        </w:rPr>
        <w:t>violations</w:t>
      </w:r>
      <w:r>
        <w:rPr>
          <w:rFonts w:ascii="Tahoma"/>
          <w:spacing w:val="-13"/>
          <w:sz w:val="23"/>
        </w:rPr>
        <w:t xml:space="preserve"> </w:t>
      </w:r>
      <w:r>
        <w:rPr>
          <w:rFonts w:ascii="Tahoma"/>
          <w:sz w:val="23"/>
        </w:rPr>
        <w:t>by</w:t>
      </w:r>
      <w:r>
        <w:rPr>
          <w:rFonts w:ascii="Tahoma"/>
          <w:spacing w:val="-14"/>
          <w:sz w:val="23"/>
        </w:rPr>
        <w:t xml:space="preserve"> </w:t>
      </w:r>
      <w:r>
        <w:rPr>
          <w:rFonts w:ascii="Tahoma"/>
          <w:sz w:val="23"/>
        </w:rPr>
        <w:t>owners</w:t>
      </w:r>
      <w:r>
        <w:rPr>
          <w:rFonts w:ascii="Tahoma"/>
          <w:spacing w:val="-14"/>
          <w:sz w:val="23"/>
        </w:rPr>
        <w:t xml:space="preserve"> </w:t>
      </w:r>
      <w:r>
        <w:rPr>
          <w:rFonts w:ascii="Tahoma"/>
          <w:sz w:val="23"/>
        </w:rPr>
        <w:t>or operators</w:t>
      </w:r>
      <w:r>
        <w:rPr>
          <w:rFonts w:ascii="Tahoma"/>
          <w:spacing w:val="-18"/>
          <w:sz w:val="23"/>
        </w:rPr>
        <w:t xml:space="preserve"> </w:t>
      </w:r>
      <w:r>
        <w:rPr>
          <w:rFonts w:ascii="Tahoma"/>
          <w:sz w:val="23"/>
        </w:rPr>
        <w:t>of</w:t>
      </w:r>
      <w:r>
        <w:rPr>
          <w:rFonts w:ascii="Tahoma"/>
          <w:spacing w:val="-18"/>
          <w:sz w:val="23"/>
        </w:rPr>
        <w:t xml:space="preserve"> </w:t>
      </w:r>
      <w:r>
        <w:rPr>
          <w:rFonts w:ascii="Tahoma"/>
          <w:sz w:val="23"/>
        </w:rPr>
        <w:t>motor</w:t>
      </w:r>
      <w:r>
        <w:rPr>
          <w:rFonts w:ascii="Tahoma"/>
          <w:spacing w:val="-18"/>
          <w:sz w:val="23"/>
        </w:rPr>
        <w:t xml:space="preserve"> </w:t>
      </w:r>
      <w:r>
        <w:rPr>
          <w:rFonts w:ascii="Tahoma"/>
          <w:sz w:val="23"/>
        </w:rPr>
        <w:t>vehicles</w:t>
      </w:r>
      <w:r>
        <w:rPr>
          <w:rFonts w:ascii="Tahoma"/>
          <w:spacing w:val="-18"/>
          <w:sz w:val="23"/>
        </w:rPr>
        <w:t xml:space="preserve"> </w:t>
      </w:r>
      <w:r>
        <w:rPr>
          <w:rFonts w:ascii="Tahoma"/>
          <w:sz w:val="23"/>
        </w:rPr>
        <w:t>under</w:t>
      </w:r>
      <w:r>
        <w:rPr>
          <w:rFonts w:ascii="Tahoma"/>
          <w:spacing w:val="-18"/>
          <w:sz w:val="23"/>
        </w:rPr>
        <w:t xml:space="preserve"> </w:t>
      </w:r>
      <w:r>
        <w:rPr>
          <w:rFonts w:ascii="Tahoma"/>
          <w:sz w:val="23"/>
        </w:rPr>
        <w:t>the</w:t>
      </w:r>
      <w:r>
        <w:rPr>
          <w:rFonts w:ascii="Tahoma"/>
          <w:spacing w:val="-18"/>
          <w:sz w:val="23"/>
        </w:rPr>
        <w:t xml:space="preserve"> </w:t>
      </w:r>
      <w:r>
        <w:rPr>
          <w:rFonts w:ascii="Tahoma"/>
          <w:sz w:val="23"/>
        </w:rPr>
        <w:t>Village's</w:t>
      </w:r>
      <w:r>
        <w:rPr>
          <w:rFonts w:ascii="Tahoma"/>
          <w:spacing w:val="-14"/>
          <w:sz w:val="23"/>
        </w:rPr>
        <w:t xml:space="preserve"> </w:t>
      </w:r>
      <w:r>
        <w:rPr>
          <w:rFonts w:ascii="Tahoma"/>
          <w:sz w:val="23"/>
        </w:rPr>
        <w:t>ordinances.</w:t>
      </w:r>
    </w:p>
    <w:p w14:paraId="55744CB4" w14:textId="77777777" w:rsidR="00C00104" w:rsidRDefault="00000000">
      <w:pPr>
        <w:spacing w:before="270" w:line="228" w:lineRule="auto"/>
        <w:ind w:left="164" w:right="164" w:hanging="2"/>
        <w:rPr>
          <w:rFonts w:ascii="Tahoma"/>
          <w:sz w:val="23"/>
        </w:rPr>
      </w:pPr>
      <w:r>
        <w:rPr>
          <w:rFonts w:ascii="Tahoma"/>
          <w:spacing w:val="-2"/>
          <w:sz w:val="23"/>
        </w:rPr>
        <w:t>ENFORCEMENT</w:t>
      </w:r>
      <w:r>
        <w:rPr>
          <w:rFonts w:ascii="Tahoma"/>
          <w:spacing w:val="-16"/>
          <w:sz w:val="23"/>
        </w:rPr>
        <w:t xml:space="preserve"> </w:t>
      </w:r>
      <w:r>
        <w:rPr>
          <w:rFonts w:ascii="Tahoma"/>
          <w:spacing w:val="-2"/>
          <w:sz w:val="23"/>
        </w:rPr>
        <w:t>The</w:t>
      </w:r>
      <w:r>
        <w:rPr>
          <w:rFonts w:ascii="Tahoma"/>
          <w:spacing w:val="-14"/>
          <w:sz w:val="23"/>
        </w:rPr>
        <w:t xml:space="preserve"> </w:t>
      </w:r>
      <w:r>
        <w:rPr>
          <w:rFonts w:ascii="Tahoma"/>
          <w:spacing w:val="-2"/>
          <w:sz w:val="23"/>
        </w:rPr>
        <w:t>uniform</w:t>
      </w:r>
      <w:r>
        <w:rPr>
          <w:rFonts w:ascii="Tahoma"/>
          <w:spacing w:val="-16"/>
          <w:sz w:val="23"/>
        </w:rPr>
        <w:t xml:space="preserve"> </w:t>
      </w:r>
      <w:r>
        <w:rPr>
          <w:rFonts w:ascii="Tahoma"/>
          <w:spacing w:val="-2"/>
          <w:sz w:val="23"/>
        </w:rPr>
        <w:t>traffic</w:t>
      </w:r>
      <w:r>
        <w:rPr>
          <w:rFonts w:ascii="Tahoma"/>
          <w:spacing w:val="-15"/>
          <w:sz w:val="23"/>
        </w:rPr>
        <w:t xml:space="preserve"> </w:t>
      </w:r>
      <w:r>
        <w:rPr>
          <w:rFonts w:ascii="Tahoma"/>
          <w:spacing w:val="-2"/>
          <w:sz w:val="23"/>
        </w:rPr>
        <w:t>citation</w:t>
      </w:r>
      <w:r>
        <w:rPr>
          <w:rFonts w:ascii="Tahoma"/>
          <w:spacing w:val="-16"/>
          <w:sz w:val="23"/>
        </w:rPr>
        <w:t xml:space="preserve"> </w:t>
      </w:r>
      <w:r>
        <w:rPr>
          <w:rFonts w:ascii="Tahoma"/>
          <w:spacing w:val="-2"/>
          <w:sz w:val="23"/>
        </w:rPr>
        <w:t>promulgated</w:t>
      </w:r>
      <w:r>
        <w:rPr>
          <w:rFonts w:ascii="Tahoma"/>
          <w:spacing w:val="-15"/>
          <w:sz w:val="23"/>
        </w:rPr>
        <w:t xml:space="preserve"> </w:t>
      </w:r>
      <w:r>
        <w:rPr>
          <w:rFonts w:ascii="Tahoma"/>
          <w:spacing w:val="-2"/>
          <w:sz w:val="23"/>
        </w:rPr>
        <w:t>under</w:t>
      </w:r>
      <w:r>
        <w:rPr>
          <w:rFonts w:ascii="Tahoma"/>
          <w:spacing w:val="-15"/>
          <w:sz w:val="23"/>
        </w:rPr>
        <w:t xml:space="preserve"> </w:t>
      </w:r>
      <w:r>
        <w:rPr>
          <w:rFonts w:ascii="Tahoma"/>
          <w:spacing w:val="-2"/>
          <w:sz w:val="23"/>
        </w:rPr>
        <w:t>section</w:t>
      </w:r>
      <w:r>
        <w:rPr>
          <w:rFonts w:ascii="Tahoma"/>
          <w:spacing w:val="-12"/>
          <w:sz w:val="23"/>
        </w:rPr>
        <w:t xml:space="preserve"> </w:t>
      </w:r>
      <w:r>
        <w:rPr>
          <w:rFonts w:ascii="Tahoma"/>
          <w:spacing w:val="-2"/>
          <w:sz w:val="23"/>
        </w:rPr>
        <w:t>345.11</w:t>
      </w:r>
      <w:r>
        <w:rPr>
          <w:rFonts w:ascii="Tahoma"/>
          <w:spacing w:val="-12"/>
          <w:sz w:val="23"/>
        </w:rPr>
        <w:t xml:space="preserve"> </w:t>
      </w:r>
      <w:r>
        <w:rPr>
          <w:rFonts w:ascii="Tahoma"/>
          <w:spacing w:val="-2"/>
          <w:sz w:val="23"/>
        </w:rPr>
        <w:t>of</w:t>
      </w:r>
      <w:r>
        <w:rPr>
          <w:rFonts w:ascii="Tahoma"/>
          <w:spacing w:val="-16"/>
          <w:sz w:val="23"/>
        </w:rPr>
        <w:t xml:space="preserve"> </w:t>
      </w:r>
      <w:r>
        <w:rPr>
          <w:rFonts w:ascii="Tahoma"/>
          <w:spacing w:val="-2"/>
          <w:sz w:val="23"/>
        </w:rPr>
        <w:t>the</w:t>
      </w:r>
      <w:r>
        <w:rPr>
          <w:rFonts w:ascii="Tahoma"/>
          <w:spacing w:val="-16"/>
          <w:sz w:val="23"/>
        </w:rPr>
        <w:t xml:space="preserve"> </w:t>
      </w:r>
      <w:r>
        <w:rPr>
          <w:rFonts w:ascii="Tahoma"/>
          <w:spacing w:val="-2"/>
          <w:sz w:val="23"/>
        </w:rPr>
        <w:t xml:space="preserve">Wisconsin </w:t>
      </w:r>
      <w:r>
        <w:rPr>
          <w:rFonts w:ascii="Tahoma"/>
          <w:spacing w:val="-4"/>
          <w:sz w:val="23"/>
        </w:rPr>
        <w:t>Statutes</w:t>
      </w:r>
      <w:r>
        <w:rPr>
          <w:rFonts w:ascii="Tahoma"/>
          <w:spacing w:val="-13"/>
          <w:sz w:val="23"/>
        </w:rPr>
        <w:t xml:space="preserve"> </w:t>
      </w:r>
      <w:r>
        <w:rPr>
          <w:rFonts w:ascii="Tahoma"/>
          <w:spacing w:val="-4"/>
          <w:sz w:val="23"/>
        </w:rPr>
        <w:t>shall</w:t>
      </w:r>
      <w:r>
        <w:rPr>
          <w:rFonts w:ascii="Tahoma"/>
          <w:spacing w:val="-12"/>
          <w:sz w:val="23"/>
        </w:rPr>
        <w:t xml:space="preserve"> </w:t>
      </w:r>
      <w:r>
        <w:rPr>
          <w:rFonts w:ascii="Tahoma"/>
          <w:spacing w:val="-4"/>
          <w:sz w:val="23"/>
        </w:rPr>
        <w:t>be</w:t>
      </w:r>
      <w:r>
        <w:rPr>
          <w:rFonts w:ascii="Tahoma"/>
          <w:spacing w:val="-7"/>
          <w:sz w:val="23"/>
        </w:rPr>
        <w:t xml:space="preserve"> </w:t>
      </w:r>
      <w:r>
        <w:rPr>
          <w:rFonts w:ascii="Tahoma"/>
          <w:spacing w:val="-4"/>
          <w:sz w:val="23"/>
        </w:rPr>
        <w:t>used</w:t>
      </w:r>
      <w:r>
        <w:rPr>
          <w:rFonts w:ascii="Tahoma"/>
          <w:spacing w:val="-11"/>
          <w:sz w:val="23"/>
        </w:rPr>
        <w:t xml:space="preserve"> </w:t>
      </w:r>
      <w:r>
        <w:rPr>
          <w:rFonts w:ascii="Tahoma"/>
          <w:spacing w:val="-4"/>
          <w:sz w:val="23"/>
        </w:rPr>
        <w:t>for</w:t>
      </w:r>
      <w:r>
        <w:rPr>
          <w:rFonts w:ascii="Tahoma"/>
          <w:spacing w:val="-8"/>
          <w:sz w:val="23"/>
        </w:rPr>
        <w:t xml:space="preserve"> </w:t>
      </w:r>
      <w:r>
        <w:rPr>
          <w:rFonts w:ascii="Tahoma"/>
          <w:spacing w:val="-4"/>
          <w:sz w:val="23"/>
        </w:rPr>
        <w:t>violations</w:t>
      </w:r>
      <w:r>
        <w:rPr>
          <w:rFonts w:ascii="Tahoma"/>
          <w:spacing w:val="-13"/>
          <w:sz w:val="23"/>
        </w:rPr>
        <w:t xml:space="preserve"> </w:t>
      </w:r>
      <w:r>
        <w:rPr>
          <w:rFonts w:ascii="Tahoma"/>
          <w:spacing w:val="-4"/>
          <w:sz w:val="23"/>
        </w:rPr>
        <w:t>of</w:t>
      </w:r>
      <w:r>
        <w:rPr>
          <w:rFonts w:ascii="Tahoma"/>
          <w:spacing w:val="-11"/>
          <w:sz w:val="23"/>
        </w:rPr>
        <w:t xml:space="preserve"> </w:t>
      </w:r>
      <w:r>
        <w:rPr>
          <w:rFonts w:ascii="Tahoma"/>
          <w:spacing w:val="-4"/>
          <w:sz w:val="23"/>
        </w:rPr>
        <w:t>this</w:t>
      </w:r>
      <w:r>
        <w:rPr>
          <w:rFonts w:ascii="Tahoma"/>
          <w:spacing w:val="-11"/>
          <w:sz w:val="23"/>
        </w:rPr>
        <w:t xml:space="preserve"> </w:t>
      </w:r>
      <w:r>
        <w:rPr>
          <w:rFonts w:ascii="Tahoma"/>
          <w:spacing w:val="-4"/>
          <w:sz w:val="23"/>
        </w:rPr>
        <w:t>section</w:t>
      </w:r>
      <w:r>
        <w:rPr>
          <w:rFonts w:ascii="Tahoma"/>
          <w:spacing w:val="-10"/>
          <w:sz w:val="23"/>
        </w:rPr>
        <w:t xml:space="preserve"> </w:t>
      </w:r>
      <w:r>
        <w:rPr>
          <w:rFonts w:ascii="Tahoma"/>
          <w:spacing w:val="-4"/>
          <w:sz w:val="23"/>
        </w:rPr>
        <w:t>relating</w:t>
      </w:r>
      <w:r>
        <w:rPr>
          <w:rFonts w:ascii="Tahoma"/>
          <w:spacing w:val="-9"/>
          <w:sz w:val="23"/>
        </w:rPr>
        <w:t xml:space="preserve"> </w:t>
      </w:r>
      <w:r>
        <w:rPr>
          <w:rFonts w:ascii="Tahoma"/>
          <w:spacing w:val="-4"/>
          <w:sz w:val="23"/>
        </w:rPr>
        <w:t>to</w:t>
      </w:r>
      <w:r>
        <w:rPr>
          <w:rFonts w:ascii="Tahoma"/>
          <w:spacing w:val="-14"/>
          <w:sz w:val="23"/>
        </w:rPr>
        <w:t xml:space="preserve"> </w:t>
      </w:r>
      <w:r>
        <w:rPr>
          <w:rFonts w:ascii="Tahoma"/>
          <w:spacing w:val="-4"/>
          <w:sz w:val="23"/>
        </w:rPr>
        <w:t>highway</w:t>
      </w:r>
      <w:r>
        <w:rPr>
          <w:rFonts w:ascii="Tahoma"/>
          <w:spacing w:val="-9"/>
          <w:sz w:val="23"/>
        </w:rPr>
        <w:t xml:space="preserve"> </w:t>
      </w:r>
      <w:r>
        <w:rPr>
          <w:rFonts w:ascii="Tahoma"/>
          <w:spacing w:val="-4"/>
          <w:sz w:val="23"/>
        </w:rPr>
        <w:t>use.</w:t>
      </w:r>
      <w:r>
        <w:rPr>
          <w:rFonts w:ascii="Tahoma"/>
          <w:spacing w:val="-2"/>
          <w:sz w:val="23"/>
        </w:rPr>
        <w:t xml:space="preserve"> </w:t>
      </w:r>
      <w:r>
        <w:rPr>
          <w:rFonts w:ascii="Tahoma"/>
          <w:spacing w:val="-4"/>
          <w:sz w:val="23"/>
        </w:rPr>
        <w:t>(Ord</w:t>
      </w:r>
      <w:r>
        <w:rPr>
          <w:rFonts w:ascii="Tahoma"/>
          <w:spacing w:val="-13"/>
          <w:sz w:val="23"/>
        </w:rPr>
        <w:t xml:space="preserve"> </w:t>
      </w:r>
      <w:r>
        <w:rPr>
          <w:rFonts w:ascii="Tahoma"/>
          <w:spacing w:val="-4"/>
          <w:sz w:val="23"/>
        </w:rPr>
        <w:t>No.</w:t>
      </w:r>
      <w:r>
        <w:rPr>
          <w:rFonts w:ascii="Tahoma"/>
          <w:spacing w:val="-13"/>
          <w:sz w:val="23"/>
        </w:rPr>
        <w:t xml:space="preserve"> </w:t>
      </w:r>
      <w:r>
        <w:rPr>
          <w:rFonts w:ascii="Tahoma"/>
          <w:spacing w:val="-4"/>
          <w:sz w:val="23"/>
        </w:rPr>
        <w:t>164,</w:t>
      </w:r>
      <w:r>
        <w:rPr>
          <w:rFonts w:ascii="Tahoma"/>
          <w:spacing w:val="-3"/>
          <w:sz w:val="23"/>
        </w:rPr>
        <w:t xml:space="preserve"> </w:t>
      </w:r>
      <w:r>
        <w:rPr>
          <w:rFonts w:ascii="Tahoma"/>
          <w:spacing w:val="-4"/>
          <w:sz w:val="23"/>
        </w:rPr>
        <w:t>1991)</w:t>
      </w:r>
    </w:p>
    <w:p w14:paraId="69AF74B2" w14:textId="77777777" w:rsidR="00C00104" w:rsidRDefault="00C00104">
      <w:pPr>
        <w:pStyle w:val="BodyText"/>
        <w:spacing w:before="246"/>
        <w:rPr>
          <w:rFonts w:ascii="Tahoma"/>
          <w:sz w:val="23"/>
        </w:rPr>
      </w:pPr>
    </w:p>
    <w:p w14:paraId="0B1CD2AB" w14:textId="77777777" w:rsidR="00C00104" w:rsidRDefault="00000000">
      <w:pPr>
        <w:ind w:right="182"/>
        <w:jc w:val="right"/>
        <w:rPr>
          <w:rFonts w:ascii="Tahoma"/>
          <w:sz w:val="23"/>
        </w:rPr>
      </w:pPr>
      <w:r>
        <w:rPr>
          <w:rFonts w:ascii="Tahoma"/>
          <w:sz w:val="23"/>
        </w:rPr>
        <w:t>18.10</w:t>
      </w:r>
      <w:r>
        <w:rPr>
          <w:rFonts w:ascii="Tahoma"/>
          <w:spacing w:val="2"/>
          <w:sz w:val="23"/>
        </w:rPr>
        <w:t xml:space="preserve"> </w:t>
      </w:r>
      <w:r>
        <w:rPr>
          <w:rFonts w:ascii="Tahoma"/>
          <w:sz w:val="23"/>
        </w:rPr>
        <w:t>-</w:t>
      </w:r>
      <w:r>
        <w:rPr>
          <w:rFonts w:ascii="Tahoma"/>
          <w:spacing w:val="-1"/>
          <w:sz w:val="23"/>
        </w:rPr>
        <w:t xml:space="preserve"> </w:t>
      </w:r>
      <w:r>
        <w:rPr>
          <w:rFonts w:ascii="Tahoma"/>
          <w:spacing w:val="-2"/>
          <w:sz w:val="23"/>
        </w:rPr>
        <w:t>18.11</w:t>
      </w:r>
    </w:p>
    <w:p w14:paraId="6BCAA337" w14:textId="77777777" w:rsidR="00C00104" w:rsidRDefault="00000000">
      <w:pPr>
        <w:tabs>
          <w:tab w:val="left" w:pos="2327"/>
        </w:tabs>
        <w:spacing w:before="264"/>
        <w:ind w:left="162"/>
        <w:rPr>
          <w:rFonts w:ascii="Tahoma"/>
          <w:b/>
        </w:rPr>
      </w:pPr>
      <w:r>
        <w:rPr>
          <w:noProof/>
        </w:rPr>
        <mc:AlternateContent>
          <mc:Choice Requires="wpg">
            <w:drawing>
              <wp:anchor distT="0" distB="0" distL="0" distR="0" simplePos="0" relativeHeight="15736320" behindDoc="0" locked="0" layoutInCell="1" allowOverlap="1" wp14:anchorId="4525FCEC" wp14:editId="5D64C645">
                <wp:simplePos x="0" y="0"/>
                <wp:positionH relativeFrom="page">
                  <wp:posOffset>914400</wp:posOffset>
                </wp:positionH>
                <wp:positionV relativeFrom="paragraph">
                  <wp:posOffset>315480</wp:posOffset>
                </wp:positionV>
                <wp:extent cx="965200" cy="1524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0" cy="15240"/>
                          <a:chOff x="0" y="0"/>
                          <a:chExt cx="965200" cy="15240"/>
                        </a:xfrm>
                      </wpg:grpSpPr>
                      <wps:wsp>
                        <wps:cNvPr id="60" name="Graphic 60"/>
                        <wps:cNvSpPr/>
                        <wps:spPr>
                          <a:xfrm>
                            <a:off x="761" y="0"/>
                            <a:ext cx="963294" cy="15240"/>
                          </a:xfrm>
                          <a:custGeom>
                            <a:avLst/>
                            <a:gdLst/>
                            <a:ahLst/>
                            <a:cxnLst/>
                            <a:rect l="l" t="t" r="r" b="b"/>
                            <a:pathLst>
                              <a:path w="963294" h="15240">
                                <a:moveTo>
                                  <a:pt x="0" y="15240"/>
                                </a:moveTo>
                                <a:lnTo>
                                  <a:pt x="0" y="0"/>
                                </a:lnTo>
                              </a:path>
                              <a:path w="963294" h="15240">
                                <a:moveTo>
                                  <a:pt x="963294" y="15240"/>
                                </a:moveTo>
                                <a:lnTo>
                                  <a:pt x="963294" y="0"/>
                                </a:lnTo>
                              </a:path>
                            </a:pathLst>
                          </a:custGeom>
                          <a:ln w="1524">
                            <a:solidFill>
                              <a:srgbClr val="000000"/>
                            </a:solidFill>
                            <a:prstDash val="solid"/>
                          </a:ln>
                        </wps:spPr>
                        <wps:bodyPr wrap="square" lIns="0" tIns="0" rIns="0" bIns="0" rtlCol="0">
                          <a:prstTxWarp prst="textNoShape">
                            <a:avLst/>
                          </a:prstTxWarp>
                          <a:noAutofit/>
                        </wps:bodyPr>
                      </wps:wsp>
                      <wps:wsp>
                        <wps:cNvPr id="61" name="Graphic 61"/>
                        <wps:cNvSpPr/>
                        <wps:spPr>
                          <a:xfrm>
                            <a:off x="3047" y="6858"/>
                            <a:ext cx="955675" cy="1270"/>
                          </a:xfrm>
                          <a:custGeom>
                            <a:avLst/>
                            <a:gdLst/>
                            <a:ahLst/>
                            <a:cxnLst/>
                            <a:rect l="l" t="t" r="r" b="b"/>
                            <a:pathLst>
                              <a:path w="955675">
                                <a:moveTo>
                                  <a:pt x="0" y="0"/>
                                </a:moveTo>
                                <a:lnTo>
                                  <a:pt x="955547"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9C2187" id="Group 59" o:spid="_x0000_s1026" style="position:absolute;margin-left:1in;margin-top:24.85pt;width:76pt;height:1.2pt;z-index:15736320;mso-wrap-distance-left:0;mso-wrap-distance-right:0;mso-position-horizontal-relative:page" coordsize="965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">
                <v:shape id="Graphic 60" o:spid="_x0000_s1027" style="position:absolute;left:7;width:9633;height:152;visibility:visible;mso-wrap-style:square;v-text-anchor:top" coordsize="96329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" path="m,15240l,em963294,15240l963294,e" filled="f" strokeweight=".12pt">
                  <v:path arrowok="t"/>
                </v:shape>
                <v:shape id="Graphic 61" o:spid="_x0000_s1028" style="position:absolute;left:30;top:68;width:9557;height:13;visibility:visible;mso-wrap-style:square;v-text-anchor:top" coordsize="955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" path="m,l955547,e" filled="f" strokeweight=".6pt">
                  <v:path arrowok="t"/>
                </v:shape>
                <w10:wrap anchorx="page"/>
              </v:group>
            </w:pict>
          </mc:Fallback>
        </mc:AlternateContent>
      </w:r>
      <w:r>
        <w:rPr>
          <w:rFonts w:ascii="Tahoma"/>
          <w:b/>
        </w:rPr>
        <w:t>Section</w:t>
      </w:r>
      <w:r>
        <w:rPr>
          <w:rFonts w:ascii="Tahoma"/>
          <w:b/>
          <w:spacing w:val="-6"/>
        </w:rPr>
        <w:t xml:space="preserve"> </w:t>
      </w:r>
      <w:r>
        <w:rPr>
          <w:rFonts w:ascii="Tahoma"/>
          <w:b/>
          <w:spacing w:val="-2"/>
        </w:rPr>
        <w:t>18.10</w:t>
      </w:r>
      <w:r>
        <w:rPr>
          <w:rFonts w:ascii="Tahoma"/>
          <w:b/>
        </w:rPr>
        <w:tab/>
        <w:t>St.</w:t>
      </w:r>
      <w:r>
        <w:rPr>
          <w:rFonts w:ascii="Tahoma"/>
          <w:b/>
          <w:spacing w:val="1"/>
        </w:rPr>
        <w:t xml:space="preserve"> </w:t>
      </w:r>
      <w:r>
        <w:rPr>
          <w:rFonts w:ascii="Tahoma"/>
          <w:b/>
        </w:rPr>
        <w:t>Elmo</w:t>
      </w:r>
      <w:r>
        <w:rPr>
          <w:rFonts w:ascii="Tahoma"/>
          <w:b/>
          <w:spacing w:val="-9"/>
        </w:rPr>
        <w:t xml:space="preserve"> </w:t>
      </w:r>
      <w:r>
        <w:rPr>
          <w:rFonts w:ascii="Tahoma"/>
          <w:b/>
        </w:rPr>
        <w:t>Street,</w:t>
      </w:r>
      <w:r>
        <w:rPr>
          <w:rFonts w:ascii="Tahoma"/>
          <w:b/>
          <w:spacing w:val="-3"/>
        </w:rPr>
        <w:t xml:space="preserve"> </w:t>
      </w:r>
      <w:r>
        <w:rPr>
          <w:rFonts w:ascii="Tahoma"/>
          <w:b/>
        </w:rPr>
        <w:t>parking</w:t>
      </w:r>
      <w:r>
        <w:rPr>
          <w:rFonts w:ascii="Tahoma"/>
          <w:b/>
          <w:spacing w:val="-6"/>
        </w:rPr>
        <w:t xml:space="preserve"> </w:t>
      </w:r>
      <w:r>
        <w:rPr>
          <w:rFonts w:ascii="Tahoma"/>
          <w:b/>
          <w:spacing w:val="-2"/>
        </w:rPr>
        <w:t>regulated</w:t>
      </w:r>
    </w:p>
    <w:p w14:paraId="57E45E8E" w14:textId="77777777" w:rsidR="00C00104" w:rsidRDefault="00000000">
      <w:pPr>
        <w:spacing w:before="270" w:line="228" w:lineRule="auto"/>
        <w:ind w:left="164" w:right="177" w:hanging="7"/>
        <w:jc w:val="both"/>
        <w:rPr>
          <w:rFonts w:ascii="Tahoma"/>
          <w:sz w:val="23"/>
        </w:rPr>
      </w:pPr>
      <w:r>
        <w:rPr>
          <w:rFonts w:ascii="Tahoma"/>
          <w:sz w:val="23"/>
        </w:rPr>
        <w:t>No</w:t>
      </w:r>
      <w:r>
        <w:rPr>
          <w:rFonts w:ascii="Tahoma"/>
          <w:spacing w:val="-18"/>
          <w:sz w:val="23"/>
        </w:rPr>
        <w:t xml:space="preserve"> </w:t>
      </w:r>
      <w:r>
        <w:rPr>
          <w:rFonts w:ascii="Tahoma"/>
          <w:sz w:val="23"/>
        </w:rPr>
        <w:t>person</w:t>
      </w:r>
      <w:r>
        <w:rPr>
          <w:rFonts w:ascii="Tahoma"/>
          <w:spacing w:val="-18"/>
          <w:sz w:val="23"/>
        </w:rPr>
        <w:t xml:space="preserve"> </w:t>
      </w:r>
      <w:r>
        <w:rPr>
          <w:rFonts w:ascii="Tahoma"/>
          <w:sz w:val="23"/>
        </w:rPr>
        <w:t>shall</w:t>
      </w:r>
      <w:r>
        <w:rPr>
          <w:rFonts w:ascii="Tahoma"/>
          <w:spacing w:val="-18"/>
          <w:sz w:val="23"/>
        </w:rPr>
        <w:t xml:space="preserve"> </w:t>
      </w:r>
      <w:r>
        <w:rPr>
          <w:rFonts w:ascii="Tahoma"/>
          <w:sz w:val="23"/>
        </w:rPr>
        <w:t>park</w:t>
      </w:r>
      <w:r>
        <w:rPr>
          <w:rFonts w:ascii="Tahoma"/>
          <w:spacing w:val="-18"/>
          <w:sz w:val="23"/>
        </w:rPr>
        <w:t xml:space="preserve"> </w:t>
      </w:r>
      <w:r>
        <w:rPr>
          <w:rFonts w:ascii="Tahoma"/>
          <w:sz w:val="23"/>
        </w:rPr>
        <w:t>a</w:t>
      </w:r>
      <w:r>
        <w:rPr>
          <w:rFonts w:ascii="Tahoma"/>
          <w:spacing w:val="-18"/>
          <w:sz w:val="23"/>
        </w:rPr>
        <w:t xml:space="preserve"> </w:t>
      </w:r>
      <w:r>
        <w:rPr>
          <w:rFonts w:ascii="Tahoma"/>
          <w:sz w:val="23"/>
        </w:rPr>
        <w:t>vehicle,</w:t>
      </w:r>
      <w:r>
        <w:rPr>
          <w:rFonts w:ascii="Tahoma"/>
          <w:spacing w:val="-14"/>
          <w:sz w:val="23"/>
        </w:rPr>
        <w:t xml:space="preserve"> </w:t>
      </w:r>
      <w:r>
        <w:rPr>
          <w:rFonts w:ascii="Tahoma"/>
          <w:sz w:val="23"/>
        </w:rPr>
        <w:t>nor</w:t>
      </w:r>
      <w:r>
        <w:rPr>
          <w:rFonts w:ascii="Tahoma"/>
          <w:spacing w:val="-16"/>
          <w:sz w:val="23"/>
        </w:rPr>
        <w:t xml:space="preserve"> </w:t>
      </w:r>
      <w:r>
        <w:rPr>
          <w:rFonts w:ascii="Tahoma"/>
          <w:sz w:val="23"/>
        </w:rPr>
        <w:t>shall</w:t>
      </w:r>
      <w:r>
        <w:rPr>
          <w:rFonts w:ascii="Tahoma"/>
          <w:spacing w:val="-18"/>
          <w:sz w:val="23"/>
        </w:rPr>
        <w:t xml:space="preserve"> </w:t>
      </w:r>
      <w:r>
        <w:rPr>
          <w:rFonts w:ascii="Tahoma"/>
          <w:sz w:val="23"/>
        </w:rPr>
        <w:t>the</w:t>
      </w:r>
      <w:r>
        <w:rPr>
          <w:rFonts w:ascii="Tahoma"/>
          <w:spacing w:val="-18"/>
          <w:sz w:val="23"/>
        </w:rPr>
        <w:t xml:space="preserve"> </w:t>
      </w:r>
      <w:r>
        <w:rPr>
          <w:rFonts w:ascii="Tahoma"/>
          <w:sz w:val="23"/>
        </w:rPr>
        <w:t>owner</w:t>
      </w:r>
      <w:r>
        <w:rPr>
          <w:rFonts w:ascii="Tahoma"/>
          <w:spacing w:val="-13"/>
          <w:sz w:val="23"/>
        </w:rPr>
        <w:t xml:space="preserve"> </w:t>
      </w:r>
      <w:r>
        <w:rPr>
          <w:rFonts w:ascii="Tahoma"/>
          <w:sz w:val="23"/>
        </w:rPr>
        <w:t>of</w:t>
      </w:r>
      <w:r>
        <w:rPr>
          <w:rFonts w:ascii="Tahoma"/>
          <w:spacing w:val="-16"/>
          <w:sz w:val="23"/>
        </w:rPr>
        <w:t xml:space="preserve"> </w:t>
      </w:r>
      <w:r>
        <w:rPr>
          <w:rFonts w:ascii="Tahoma"/>
          <w:sz w:val="23"/>
        </w:rPr>
        <w:t>a</w:t>
      </w:r>
      <w:r>
        <w:rPr>
          <w:rFonts w:ascii="Tahoma"/>
          <w:spacing w:val="-16"/>
          <w:sz w:val="23"/>
        </w:rPr>
        <w:t xml:space="preserve"> </w:t>
      </w:r>
      <w:r>
        <w:rPr>
          <w:rFonts w:ascii="Tahoma"/>
          <w:sz w:val="23"/>
        </w:rPr>
        <w:t>vehicle</w:t>
      </w:r>
      <w:r>
        <w:rPr>
          <w:rFonts w:ascii="Tahoma"/>
          <w:spacing w:val="-17"/>
          <w:sz w:val="23"/>
        </w:rPr>
        <w:t xml:space="preserve"> </w:t>
      </w:r>
      <w:r>
        <w:rPr>
          <w:rFonts w:ascii="Tahoma"/>
          <w:sz w:val="23"/>
        </w:rPr>
        <w:t>allow</w:t>
      </w:r>
      <w:r>
        <w:rPr>
          <w:rFonts w:ascii="Tahoma"/>
          <w:spacing w:val="-18"/>
          <w:sz w:val="23"/>
        </w:rPr>
        <w:t xml:space="preserve"> </w:t>
      </w:r>
      <w:r>
        <w:rPr>
          <w:rFonts w:ascii="Tahoma"/>
          <w:sz w:val="23"/>
        </w:rPr>
        <w:t>the</w:t>
      </w:r>
      <w:r>
        <w:rPr>
          <w:rFonts w:ascii="Tahoma"/>
          <w:spacing w:val="-18"/>
          <w:sz w:val="23"/>
        </w:rPr>
        <w:t xml:space="preserve"> </w:t>
      </w:r>
      <w:r>
        <w:rPr>
          <w:rFonts w:ascii="Tahoma"/>
          <w:sz w:val="23"/>
        </w:rPr>
        <w:t>same</w:t>
      </w:r>
      <w:r>
        <w:rPr>
          <w:rFonts w:ascii="Tahoma"/>
          <w:spacing w:val="-16"/>
          <w:sz w:val="23"/>
        </w:rPr>
        <w:t xml:space="preserve"> </w:t>
      </w:r>
      <w:r>
        <w:rPr>
          <w:rFonts w:ascii="Tahoma"/>
          <w:sz w:val="23"/>
        </w:rPr>
        <w:t>to</w:t>
      </w:r>
      <w:r>
        <w:rPr>
          <w:rFonts w:ascii="Tahoma"/>
          <w:spacing w:val="-17"/>
          <w:sz w:val="23"/>
        </w:rPr>
        <w:t xml:space="preserve"> </w:t>
      </w:r>
      <w:r>
        <w:rPr>
          <w:rFonts w:ascii="Tahoma"/>
          <w:sz w:val="23"/>
        </w:rPr>
        <w:t>be</w:t>
      </w:r>
      <w:r>
        <w:rPr>
          <w:rFonts w:ascii="Tahoma"/>
          <w:spacing w:val="-18"/>
          <w:sz w:val="23"/>
        </w:rPr>
        <w:t xml:space="preserve"> </w:t>
      </w:r>
      <w:r>
        <w:rPr>
          <w:rFonts w:ascii="Tahoma"/>
          <w:sz w:val="23"/>
        </w:rPr>
        <w:t>parked</w:t>
      </w:r>
      <w:r>
        <w:rPr>
          <w:rFonts w:ascii="Tahoma"/>
          <w:spacing w:val="-16"/>
          <w:sz w:val="23"/>
        </w:rPr>
        <w:t xml:space="preserve"> </w:t>
      </w:r>
      <w:r>
        <w:rPr>
          <w:rFonts w:ascii="Tahoma"/>
          <w:sz w:val="23"/>
        </w:rPr>
        <w:t>on St.</w:t>
      </w:r>
      <w:r>
        <w:rPr>
          <w:rFonts w:ascii="Tahoma"/>
          <w:spacing w:val="-13"/>
          <w:sz w:val="23"/>
        </w:rPr>
        <w:t xml:space="preserve"> </w:t>
      </w:r>
      <w:r>
        <w:rPr>
          <w:rFonts w:ascii="Tahoma"/>
          <w:sz w:val="23"/>
        </w:rPr>
        <w:t>Elmo</w:t>
      </w:r>
      <w:r>
        <w:rPr>
          <w:rFonts w:ascii="Tahoma"/>
          <w:spacing w:val="-14"/>
          <w:sz w:val="23"/>
        </w:rPr>
        <w:t xml:space="preserve"> </w:t>
      </w:r>
      <w:r>
        <w:rPr>
          <w:rFonts w:ascii="Tahoma"/>
          <w:sz w:val="23"/>
        </w:rPr>
        <w:t>Street,</w:t>
      </w:r>
      <w:r>
        <w:rPr>
          <w:rFonts w:ascii="Tahoma"/>
          <w:spacing w:val="-9"/>
          <w:sz w:val="23"/>
        </w:rPr>
        <w:t xml:space="preserve"> </w:t>
      </w:r>
      <w:r>
        <w:rPr>
          <w:rFonts w:ascii="Tahoma"/>
          <w:sz w:val="23"/>
        </w:rPr>
        <w:t>located</w:t>
      </w:r>
      <w:r>
        <w:rPr>
          <w:rFonts w:ascii="Tahoma"/>
          <w:spacing w:val="-18"/>
          <w:sz w:val="23"/>
        </w:rPr>
        <w:t xml:space="preserve"> </w:t>
      </w:r>
      <w:r>
        <w:rPr>
          <w:rFonts w:ascii="Tahoma"/>
          <w:sz w:val="23"/>
        </w:rPr>
        <w:t>between</w:t>
      </w:r>
      <w:r>
        <w:rPr>
          <w:rFonts w:ascii="Tahoma"/>
          <w:spacing w:val="-18"/>
          <w:sz w:val="23"/>
        </w:rPr>
        <w:t xml:space="preserve"> </w:t>
      </w:r>
      <w:r>
        <w:rPr>
          <w:rFonts w:ascii="Tahoma"/>
          <w:sz w:val="23"/>
        </w:rPr>
        <w:t>Railroad</w:t>
      </w:r>
      <w:r>
        <w:rPr>
          <w:rFonts w:ascii="Tahoma"/>
          <w:spacing w:val="-18"/>
          <w:sz w:val="23"/>
        </w:rPr>
        <w:t xml:space="preserve"> </w:t>
      </w:r>
      <w:r>
        <w:rPr>
          <w:rFonts w:ascii="Tahoma"/>
          <w:sz w:val="23"/>
        </w:rPr>
        <w:t>and</w:t>
      </w:r>
      <w:r>
        <w:rPr>
          <w:rFonts w:ascii="Tahoma"/>
          <w:spacing w:val="-18"/>
          <w:sz w:val="23"/>
        </w:rPr>
        <w:t xml:space="preserve"> </w:t>
      </w:r>
      <w:r>
        <w:rPr>
          <w:rFonts w:ascii="Tahoma"/>
          <w:sz w:val="23"/>
        </w:rPr>
        <w:t>4th</w:t>
      </w:r>
      <w:r>
        <w:rPr>
          <w:rFonts w:ascii="Tahoma"/>
          <w:spacing w:val="-11"/>
          <w:sz w:val="23"/>
        </w:rPr>
        <w:t xml:space="preserve"> </w:t>
      </w:r>
      <w:r>
        <w:rPr>
          <w:rFonts w:ascii="Tahoma"/>
          <w:sz w:val="23"/>
        </w:rPr>
        <w:t>Streets.</w:t>
      </w:r>
    </w:p>
    <w:p w14:paraId="6F0C44E0" w14:textId="77777777" w:rsidR="00C00104" w:rsidRDefault="00000000">
      <w:pPr>
        <w:spacing w:before="269" w:line="230" w:lineRule="auto"/>
        <w:ind w:left="159" w:right="178" w:hanging="5"/>
        <w:jc w:val="both"/>
        <w:rPr>
          <w:rFonts w:ascii="Tahoma"/>
          <w:sz w:val="23"/>
        </w:rPr>
      </w:pPr>
      <w:r>
        <w:rPr>
          <w:rFonts w:ascii="Tahoma"/>
          <w:spacing w:val="-2"/>
          <w:sz w:val="23"/>
        </w:rPr>
        <w:t>Any</w:t>
      </w:r>
      <w:r>
        <w:rPr>
          <w:rFonts w:ascii="Tahoma"/>
          <w:spacing w:val="-11"/>
          <w:sz w:val="23"/>
        </w:rPr>
        <w:t xml:space="preserve"> </w:t>
      </w:r>
      <w:r>
        <w:rPr>
          <w:rFonts w:ascii="Tahoma"/>
          <w:spacing w:val="-2"/>
          <w:sz w:val="23"/>
        </w:rPr>
        <w:t>person</w:t>
      </w:r>
      <w:r>
        <w:rPr>
          <w:rFonts w:ascii="Tahoma"/>
          <w:spacing w:val="-14"/>
          <w:sz w:val="23"/>
        </w:rPr>
        <w:t xml:space="preserve"> </w:t>
      </w:r>
      <w:r>
        <w:rPr>
          <w:rFonts w:ascii="Tahoma"/>
          <w:spacing w:val="-2"/>
          <w:sz w:val="23"/>
        </w:rPr>
        <w:t>who</w:t>
      </w:r>
      <w:r>
        <w:rPr>
          <w:rFonts w:ascii="Tahoma"/>
          <w:spacing w:val="-11"/>
          <w:sz w:val="23"/>
        </w:rPr>
        <w:t xml:space="preserve"> </w:t>
      </w:r>
      <w:r>
        <w:rPr>
          <w:rFonts w:ascii="Tahoma"/>
          <w:spacing w:val="-2"/>
          <w:sz w:val="23"/>
        </w:rPr>
        <w:t>violates</w:t>
      </w:r>
      <w:r>
        <w:rPr>
          <w:rFonts w:ascii="Tahoma"/>
          <w:spacing w:val="-10"/>
          <w:sz w:val="23"/>
        </w:rPr>
        <w:t xml:space="preserve"> </w:t>
      </w:r>
      <w:r>
        <w:rPr>
          <w:rFonts w:ascii="Tahoma"/>
          <w:spacing w:val="-2"/>
          <w:sz w:val="23"/>
        </w:rPr>
        <w:t>this</w:t>
      </w:r>
      <w:r>
        <w:rPr>
          <w:rFonts w:ascii="Tahoma"/>
          <w:spacing w:val="-13"/>
          <w:sz w:val="23"/>
        </w:rPr>
        <w:t xml:space="preserve"> </w:t>
      </w:r>
      <w:r>
        <w:rPr>
          <w:rFonts w:ascii="Tahoma"/>
          <w:spacing w:val="-2"/>
          <w:sz w:val="23"/>
        </w:rPr>
        <w:t>section</w:t>
      </w:r>
      <w:r>
        <w:rPr>
          <w:rFonts w:ascii="Tahoma"/>
          <w:spacing w:val="-13"/>
          <w:sz w:val="23"/>
        </w:rPr>
        <w:t xml:space="preserve"> </w:t>
      </w:r>
      <w:r>
        <w:rPr>
          <w:rFonts w:ascii="Tahoma"/>
          <w:spacing w:val="-2"/>
          <w:sz w:val="23"/>
        </w:rPr>
        <w:t>shall</w:t>
      </w:r>
      <w:r>
        <w:rPr>
          <w:rFonts w:ascii="Tahoma"/>
          <w:spacing w:val="-12"/>
          <w:sz w:val="23"/>
        </w:rPr>
        <w:t xml:space="preserve"> </w:t>
      </w:r>
      <w:r>
        <w:rPr>
          <w:rFonts w:ascii="Tahoma"/>
          <w:spacing w:val="-2"/>
          <w:sz w:val="23"/>
        </w:rPr>
        <w:t>be</w:t>
      </w:r>
      <w:r>
        <w:rPr>
          <w:rFonts w:ascii="Tahoma"/>
          <w:spacing w:val="-11"/>
          <w:sz w:val="23"/>
        </w:rPr>
        <w:t xml:space="preserve"> </w:t>
      </w:r>
      <w:r>
        <w:rPr>
          <w:rFonts w:ascii="Tahoma"/>
          <w:spacing w:val="-2"/>
          <w:sz w:val="23"/>
        </w:rPr>
        <w:t>required</w:t>
      </w:r>
      <w:r>
        <w:rPr>
          <w:rFonts w:ascii="Tahoma"/>
          <w:spacing w:val="-11"/>
          <w:sz w:val="23"/>
        </w:rPr>
        <w:t xml:space="preserve"> </w:t>
      </w:r>
      <w:r>
        <w:rPr>
          <w:rFonts w:ascii="Tahoma"/>
          <w:spacing w:val="-2"/>
          <w:sz w:val="23"/>
        </w:rPr>
        <w:t>to</w:t>
      </w:r>
      <w:r>
        <w:rPr>
          <w:rFonts w:ascii="Tahoma"/>
          <w:spacing w:val="-13"/>
          <w:sz w:val="23"/>
        </w:rPr>
        <w:t xml:space="preserve"> </w:t>
      </w:r>
      <w:r>
        <w:rPr>
          <w:rFonts w:ascii="Tahoma"/>
          <w:spacing w:val="-2"/>
          <w:sz w:val="23"/>
        </w:rPr>
        <w:t>forfeit</w:t>
      </w:r>
      <w:r>
        <w:rPr>
          <w:rFonts w:ascii="Tahoma"/>
          <w:spacing w:val="-13"/>
          <w:sz w:val="23"/>
        </w:rPr>
        <w:t xml:space="preserve"> </w:t>
      </w:r>
      <w:r>
        <w:rPr>
          <w:rFonts w:ascii="Tahoma"/>
          <w:spacing w:val="-2"/>
          <w:sz w:val="23"/>
        </w:rPr>
        <w:t>not</w:t>
      </w:r>
      <w:r>
        <w:rPr>
          <w:rFonts w:ascii="Tahoma"/>
          <w:spacing w:val="-14"/>
          <w:sz w:val="23"/>
        </w:rPr>
        <w:t xml:space="preserve"> </w:t>
      </w:r>
      <w:r>
        <w:rPr>
          <w:rFonts w:ascii="Tahoma"/>
          <w:spacing w:val="-2"/>
          <w:sz w:val="23"/>
        </w:rPr>
        <w:t>less</w:t>
      </w:r>
      <w:r>
        <w:rPr>
          <w:rFonts w:ascii="Tahoma"/>
          <w:spacing w:val="-12"/>
          <w:sz w:val="23"/>
        </w:rPr>
        <w:t xml:space="preserve"> </w:t>
      </w:r>
      <w:r>
        <w:rPr>
          <w:rFonts w:ascii="Tahoma"/>
          <w:spacing w:val="-2"/>
          <w:sz w:val="23"/>
        </w:rPr>
        <w:t>than $250.00</w:t>
      </w:r>
      <w:r>
        <w:rPr>
          <w:rFonts w:ascii="Tahoma"/>
          <w:spacing w:val="-9"/>
          <w:sz w:val="23"/>
        </w:rPr>
        <w:t xml:space="preserve"> </w:t>
      </w:r>
      <w:r>
        <w:rPr>
          <w:rFonts w:ascii="Tahoma"/>
          <w:spacing w:val="-2"/>
          <w:sz w:val="23"/>
        </w:rPr>
        <w:t>nor</w:t>
      </w:r>
      <w:r>
        <w:rPr>
          <w:rFonts w:ascii="Tahoma"/>
          <w:spacing w:val="-11"/>
          <w:sz w:val="23"/>
        </w:rPr>
        <w:t xml:space="preserve"> </w:t>
      </w:r>
      <w:r>
        <w:rPr>
          <w:rFonts w:ascii="Tahoma"/>
          <w:spacing w:val="-2"/>
          <w:sz w:val="23"/>
        </w:rPr>
        <w:t xml:space="preserve">more </w:t>
      </w:r>
      <w:r>
        <w:rPr>
          <w:rFonts w:ascii="Tahoma"/>
          <w:sz w:val="23"/>
        </w:rPr>
        <w:t>than $100.00 together with the costs of prosecution and in default of payment shall be committed</w:t>
      </w:r>
      <w:r>
        <w:rPr>
          <w:rFonts w:ascii="Tahoma"/>
          <w:spacing w:val="-5"/>
          <w:sz w:val="23"/>
        </w:rPr>
        <w:t xml:space="preserve"> </w:t>
      </w:r>
      <w:r>
        <w:rPr>
          <w:rFonts w:ascii="Tahoma"/>
          <w:sz w:val="23"/>
        </w:rPr>
        <w:t>to</w:t>
      </w:r>
      <w:r>
        <w:rPr>
          <w:rFonts w:ascii="Tahoma"/>
          <w:spacing w:val="-6"/>
          <w:sz w:val="23"/>
        </w:rPr>
        <w:t xml:space="preserve"> </w:t>
      </w:r>
      <w:r>
        <w:rPr>
          <w:rFonts w:ascii="Tahoma"/>
          <w:sz w:val="23"/>
        </w:rPr>
        <w:t>the</w:t>
      </w:r>
      <w:r>
        <w:rPr>
          <w:rFonts w:ascii="Tahoma"/>
          <w:spacing w:val="-4"/>
          <w:sz w:val="23"/>
        </w:rPr>
        <w:t xml:space="preserve"> </w:t>
      </w:r>
      <w:r>
        <w:rPr>
          <w:rFonts w:ascii="Tahoma"/>
          <w:sz w:val="23"/>
        </w:rPr>
        <w:t>County</w:t>
      </w:r>
      <w:r>
        <w:rPr>
          <w:rFonts w:ascii="Tahoma"/>
          <w:spacing w:val="-7"/>
          <w:sz w:val="23"/>
        </w:rPr>
        <w:t xml:space="preserve"> </w:t>
      </w:r>
      <w:r>
        <w:rPr>
          <w:rFonts w:ascii="Tahoma"/>
          <w:sz w:val="23"/>
        </w:rPr>
        <w:t>Jail</w:t>
      </w:r>
      <w:r>
        <w:rPr>
          <w:rFonts w:ascii="Tahoma"/>
          <w:spacing w:val="-7"/>
          <w:sz w:val="23"/>
        </w:rPr>
        <w:t xml:space="preserve"> </w:t>
      </w:r>
      <w:r>
        <w:rPr>
          <w:rFonts w:ascii="Tahoma"/>
          <w:sz w:val="23"/>
        </w:rPr>
        <w:t>until</w:t>
      </w:r>
      <w:r>
        <w:rPr>
          <w:rFonts w:ascii="Tahoma"/>
          <w:spacing w:val="-4"/>
          <w:sz w:val="23"/>
        </w:rPr>
        <w:t xml:space="preserve"> </w:t>
      </w:r>
      <w:r>
        <w:rPr>
          <w:rFonts w:ascii="Tahoma"/>
          <w:sz w:val="23"/>
        </w:rPr>
        <w:t>such</w:t>
      </w:r>
      <w:r>
        <w:rPr>
          <w:rFonts w:ascii="Tahoma"/>
          <w:spacing w:val="-4"/>
          <w:sz w:val="23"/>
        </w:rPr>
        <w:t xml:space="preserve"> </w:t>
      </w:r>
      <w:r>
        <w:rPr>
          <w:rFonts w:ascii="Tahoma"/>
          <w:sz w:val="23"/>
        </w:rPr>
        <w:t>forfeiture</w:t>
      </w:r>
      <w:r>
        <w:rPr>
          <w:rFonts w:ascii="Tahoma"/>
          <w:spacing w:val="-4"/>
          <w:sz w:val="23"/>
        </w:rPr>
        <w:t xml:space="preserve"> </w:t>
      </w:r>
      <w:r>
        <w:rPr>
          <w:rFonts w:ascii="Tahoma"/>
          <w:sz w:val="23"/>
        </w:rPr>
        <w:t>and</w:t>
      </w:r>
      <w:r>
        <w:rPr>
          <w:rFonts w:ascii="Tahoma"/>
          <w:spacing w:val="-5"/>
          <w:sz w:val="23"/>
        </w:rPr>
        <w:t xml:space="preserve"> </w:t>
      </w:r>
      <w:r>
        <w:rPr>
          <w:rFonts w:ascii="Tahoma"/>
          <w:sz w:val="23"/>
        </w:rPr>
        <w:t>costs</w:t>
      </w:r>
      <w:r>
        <w:rPr>
          <w:rFonts w:ascii="Tahoma"/>
          <w:spacing w:val="-5"/>
          <w:sz w:val="23"/>
        </w:rPr>
        <w:t xml:space="preserve"> </w:t>
      </w:r>
      <w:r>
        <w:rPr>
          <w:rFonts w:ascii="Tahoma"/>
          <w:sz w:val="23"/>
        </w:rPr>
        <w:t>are</w:t>
      </w:r>
      <w:r>
        <w:rPr>
          <w:rFonts w:ascii="Tahoma"/>
          <w:spacing w:val="-4"/>
          <w:sz w:val="23"/>
        </w:rPr>
        <w:t xml:space="preserve"> </w:t>
      </w:r>
      <w:r>
        <w:rPr>
          <w:rFonts w:ascii="Tahoma"/>
          <w:sz w:val="23"/>
        </w:rPr>
        <w:t>paid, not</w:t>
      </w:r>
      <w:r>
        <w:rPr>
          <w:rFonts w:ascii="Tahoma"/>
          <w:spacing w:val="-4"/>
          <w:sz w:val="23"/>
        </w:rPr>
        <w:t xml:space="preserve"> </w:t>
      </w:r>
      <w:r>
        <w:rPr>
          <w:rFonts w:ascii="Tahoma"/>
          <w:sz w:val="23"/>
        </w:rPr>
        <w:t>exceeding</w:t>
      </w:r>
      <w:r>
        <w:rPr>
          <w:rFonts w:ascii="Tahoma"/>
          <w:spacing w:val="-1"/>
          <w:sz w:val="23"/>
        </w:rPr>
        <w:t xml:space="preserve"> </w:t>
      </w:r>
      <w:r>
        <w:rPr>
          <w:rFonts w:ascii="Tahoma"/>
          <w:sz w:val="23"/>
        </w:rPr>
        <w:t>30</w:t>
      </w:r>
      <w:r>
        <w:rPr>
          <w:rFonts w:ascii="Tahoma"/>
          <w:spacing w:val="-3"/>
          <w:sz w:val="23"/>
        </w:rPr>
        <w:t xml:space="preserve"> </w:t>
      </w:r>
      <w:r>
        <w:rPr>
          <w:rFonts w:ascii="Tahoma"/>
          <w:sz w:val="23"/>
        </w:rPr>
        <w:t>days. (Ord No. 240, 2002)</w:t>
      </w:r>
    </w:p>
    <w:p w14:paraId="44BB36AB" w14:textId="77777777" w:rsidR="00C00104" w:rsidRDefault="00C00104">
      <w:pPr>
        <w:pStyle w:val="BodyText"/>
        <w:spacing w:before="253"/>
        <w:rPr>
          <w:rFonts w:ascii="Tahoma"/>
          <w:sz w:val="23"/>
        </w:rPr>
      </w:pPr>
    </w:p>
    <w:p w14:paraId="5D2D0A2C" w14:textId="77777777" w:rsidR="00C00104" w:rsidRDefault="00000000">
      <w:pPr>
        <w:ind w:left="162"/>
        <w:jc w:val="both"/>
        <w:rPr>
          <w:rFonts w:ascii="Tahoma"/>
          <w:b/>
        </w:rPr>
      </w:pPr>
      <w:r>
        <w:rPr>
          <w:noProof/>
        </w:rPr>
        <mc:AlternateContent>
          <mc:Choice Requires="wpg">
            <w:drawing>
              <wp:anchor distT="0" distB="0" distL="0" distR="0" simplePos="0" relativeHeight="15736832" behindDoc="0" locked="0" layoutInCell="1" allowOverlap="1" wp14:anchorId="7E172B6A" wp14:editId="59E9865B">
                <wp:simplePos x="0" y="0"/>
                <wp:positionH relativeFrom="page">
                  <wp:posOffset>914400</wp:posOffset>
                </wp:positionH>
                <wp:positionV relativeFrom="paragraph">
                  <wp:posOffset>147404</wp:posOffset>
                </wp:positionV>
                <wp:extent cx="1053465" cy="1524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3465" cy="15240"/>
                          <a:chOff x="0" y="0"/>
                          <a:chExt cx="1053465" cy="15240"/>
                        </a:xfrm>
                      </wpg:grpSpPr>
                      <wps:wsp>
                        <wps:cNvPr id="63" name="Graphic 63"/>
                        <wps:cNvSpPr/>
                        <wps:spPr>
                          <a:xfrm>
                            <a:off x="761" y="0"/>
                            <a:ext cx="1270" cy="15240"/>
                          </a:xfrm>
                          <a:custGeom>
                            <a:avLst/>
                            <a:gdLst/>
                            <a:ahLst/>
                            <a:cxnLst/>
                            <a:rect l="l" t="t" r="r" b="b"/>
                            <a:pathLst>
                              <a:path h="15240">
                                <a:moveTo>
                                  <a:pt x="0" y="15239"/>
                                </a:moveTo>
                                <a:lnTo>
                                  <a:pt x="0" y="0"/>
                                </a:lnTo>
                              </a:path>
                            </a:pathLst>
                          </a:custGeom>
                          <a:ln w="1524">
                            <a:solidFill>
                              <a:srgbClr val="000000"/>
                            </a:solidFill>
                            <a:prstDash val="solid"/>
                          </a:ln>
                        </wps:spPr>
                        <wps:bodyPr wrap="square" lIns="0" tIns="0" rIns="0" bIns="0" rtlCol="0">
                          <a:prstTxWarp prst="textNoShape">
                            <a:avLst/>
                          </a:prstTxWarp>
                          <a:noAutofit/>
                        </wps:bodyPr>
                      </wps:wsp>
                      <wps:wsp>
                        <wps:cNvPr id="64" name="Graphic 64"/>
                        <wps:cNvSpPr/>
                        <wps:spPr>
                          <a:xfrm>
                            <a:off x="1051560" y="0"/>
                            <a:ext cx="1270" cy="15240"/>
                          </a:xfrm>
                          <a:custGeom>
                            <a:avLst/>
                            <a:gdLst/>
                            <a:ahLst/>
                            <a:cxnLst/>
                            <a:rect l="l" t="t" r="r" b="b"/>
                            <a:pathLst>
                              <a:path h="15240">
                                <a:moveTo>
                                  <a:pt x="0" y="15239"/>
                                </a:moveTo>
                                <a:lnTo>
                                  <a:pt x="0" y="0"/>
                                </a:lnTo>
                              </a:path>
                            </a:pathLst>
                          </a:custGeom>
                          <a:ln w="3048">
                            <a:solidFill>
                              <a:srgbClr val="000000"/>
                            </a:solidFill>
                            <a:prstDash val="solid"/>
                          </a:ln>
                        </wps:spPr>
                        <wps:bodyPr wrap="square" lIns="0" tIns="0" rIns="0" bIns="0" rtlCol="0">
                          <a:prstTxWarp prst="textNoShape">
                            <a:avLst/>
                          </a:prstTxWarp>
                          <a:noAutofit/>
                        </wps:bodyPr>
                      </wps:wsp>
                      <wps:wsp>
                        <wps:cNvPr id="65" name="Graphic 65"/>
                        <wps:cNvSpPr/>
                        <wps:spPr>
                          <a:xfrm>
                            <a:off x="3047" y="6858"/>
                            <a:ext cx="1042669" cy="1270"/>
                          </a:xfrm>
                          <a:custGeom>
                            <a:avLst/>
                            <a:gdLst/>
                            <a:ahLst/>
                            <a:cxnLst/>
                            <a:rect l="l" t="t" r="r" b="b"/>
                            <a:pathLst>
                              <a:path w="1042669">
                                <a:moveTo>
                                  <a:pt x="0" y="0"/>
                                </a:moveTo>
                                <a:lnTo>
                                  <a:pt x="1042416"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524B04" id="Group 62" o:spid="_x0000_s1026" style="position:absolute;margin-left:1in;margin-top:11.6pt;width:82.95pt;height:1.2pt;z-index:15736832;mso-wrap-distance-left:0;mso-wrap-distance-right:0;mso-position-horizontal-relative:page" coordsize="1053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">
                <v:shape id="Graphic 63" o:spid="_x0000_s1027" style="position:absolute;left:7;width:13;height:152;visibility:visible;mso-wrap-style:square;v-text-anchor:top" coordsize="12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" path="m,15239l,e" filled="f" strokeweight=".12pt">
                  <v:path arrowok="t"/>
                </v:shape>
                <v:shape id="Graphic 64" o:spid="_x0000_s1028" style="position:absolute;left:10515;width:13;height:152;visibility:visible;mso-wrap-style:square;v-text-anchor:top" coordsize="12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" path="m,15239l,e" filled="f" strokeweight=".24pt">
                  <v:path arrowok="t"/>
                </v:shape>
                <v:shape id="Graphic 65" o:spid="_x0000_s1029" style="position:absolute;left:30;top:68;width:10427;height:13;visibility:visible;mso-wrap-style:square;v-text-anchor:top" coordsize="10426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" path="m,l1042416,e" filled="f" strokeweight=".6pt">
                  <v:path arrowok="t"/>
                </v:shape>
                <w10:wrap anchorx="page"/>
              </v:group>
            </w:pict>
          </mc:Fallback>
        </mc:AlternateContent>
      </w:r>
      <w:r>
        <w:rPr>
          <w:rFonts w:ascii="Tahoma"/>
          <w:b/>
        </w:rPr>
        <w:t>Section</w:t>
      </w:r>
      <w:r>
        <w:rPr>
          <w:rFonts w:ascii="Tahoma"/>
          <w:b/>
          <w:spacing w:val="-6"/>
        </w:rPr>
        <w:t xml:space="preserve"> </w:t>
      </w:r>
      <w:r>
        <w:rPr>
          <w:rFonts w:ascii="Tahoma"/>
          <w:b/>
        </w:rPr>
        <w:t>18.105</w:t>
      </w:r>
      <w:r>
        <w:rPr>
          <w:rFonts w:ascii="Tahoma"/>
          <w:b/>
          <w:spacing w:val="65"/>
          <w:w w:val="150"/>
        </w:rPr>
        <w:t xml:space="preserve">   </w:t>
      </w:r>
      <w:r>
        <w:rPr>
          <w:rFonts w:ascii="Tahoma"/>
          <w:b/>
        </w:rPr>
        <w:t>Maiben</w:t>
      </w:r>
      <w:r>
        <w:rPr>
          <w:rFonts w:ascii="Tahoma"/>
          <w:b/>
          <w:spacing w:val="1"/>
        </w:rPr>
        <w:t xml:space="preserve"> </w:t>
      </w:r>
      <w:r>
        <w:rPr>
          <w:rFonts w:ascii="Tahoma"/>
          <w:b/>
        </w:rPr>
        <w:t>Street,</w:t>
      </w:r>
      <w:r>
        <w:rPr>
          <w:rFonts w:ascii="Tahoma"/>
          <w:b/>
          <w:spacing w:val="2"/>
        </w:rPr>
        <w:t xml:space="preserve"> </w:t>
      </w:r>
      <w:r>
        <w:rPr>
          <w:rFonts w:ascii="Tahoma"/>
          <w:b/>
        </w:rPr>
        <w:t>parking</w:t>
      </w:r>
      <w:r>
        <w:rPr>
          <w:rFonts w:ascii="Tahoma"/>
          <w:b/>
          <w:spacing w:val="1"/>
        </w:rPr>
        <w:t xml:space="preserve"> </w:t>
      </w:r>
      <w:r>
        <w:rPr>
          <w:rFonts w:ascii="Tahoma"/>
          <w:b/>
          <w:spacing w:val="-2"/>
        </w:rPr>
        <w:t>regulated</w:t>
      </w:r>
    </w:p>
    <w:p w14:paraId="23EC21D6" w14:textId="77777777" w:rsidR="00C00104" w:rsidRDefault="00000000">
      <w:pPr>
        <w:pStyle w:val="ListParagraph"/>
        <w:numPr>
          <w:ilvl w:val="0"/>
          <w:numId w:val="102"/>
        </w:numPr>
        <w:tabs>
          <w:tab w:val="left" w:pos="160"/>
          <w:tab w:val="left" w:pos="915"/>
        </w:tabs>
        <w:spacing w:before="264" w:line="230" w:lineRule="auto"/>
        <w:ind w:right="176" w:hanging="2"/>
        <w:jc w:val="both"/>
        <w:rPr>
          <w:rFonts w:ascii="Tahoma"/>
          <w:sz w:val="23"/>
        </w:rPr>
      </w:pPr>
      <w:r>
        <w:rPr>
          <w:rFonts w:ascii="Tahoma"/>
          <w:sz w:val="23"/>
        </w:rPr>
        <w:t>No</w:t>
      </w:r>
      <w:r>
        <w:rPr>
          <w:rFonts w:ascii="Tahoma"/>
          <w:spacing w:val="-8"/>
          <w:sz w:val="23"/>
        </w:rPr>
        <w:t xml:space="preserve"> </w:t>
      </w:r>
      <w:r>
        <w:rPr>
          <w:rFonts w:ascii="Tahoma"/>
          <w:sz w:val="23"/>
        </w:rPr>
        <w:t>person shall park a vehicle, nor shall the owner of a vehicle allow</w:t>
      </w:r>
      <w:r>
        <w:rPr>
          <w:rFonts w:ascii="Tahoma"/>
          <w:spacing w:val="-12"/>
          <w:sz w:val="23"/>
        </w:rPr>
        <w:t xml:space="preserve"> </w:t>
      </w:r>
      <w:r>
        <w:rPr>
          <w:rFonts w:ascii="Tahoma"/>
          <w:sz w:val="23"/>
        </w:rPr>
        <w:t>the</w:t>
      </w:r>
      <w:r>
        <w:rPr>
          <w:rFonts w:ascii="Tahoma"/>
          <w:spacing w:val="-11"/>
          <w:sz w:val="23"/>
        </w:rPr>
        <w:t xml:space="preserve"> </w:t>
      </w:r>
      <w:r>
        <w:rPr>
          <w:rFonts w:ascii="Tahoma"/>
          <w:sz w:val="23"/>
        </w:rPr>
        <w:t>same to be parked on</w:t>
      </w:r>
      <w:r>
        <w:rPr>
          <w:rFonts w:ascii="Tahoma"/>
          <w:spacing w:val="-8"/>
          <w:sz w:val="23"/>
        </w:rPr>
        <w:t xml:space="preserve"> </w:t>
      </w:r>
      <w:r>
        <w:rPr>
          <w:rFonts w:ascii="Tahoma"/>
          <w:sz w:val="23"/>
        </w:rPr>
        <w:t>Maiben Street in front of any mailbox or group of mailboxes or within ten (10) feet</w:t>
      </w:r>
      <w:r>
        <w:rPr>
          <w:rFonts w:ascii="Tahoma"/>
          <w:spacing w:val="-5"/>
          <w:sz w:val="23"/>
        </w:rPr>
        <w:t xml:space="preserve"> </w:t>
      </w:r>
      <w:r>
        <w:rPr>
          <w:rFonts w:ascii="Tahoma"/>
          <w:sz w:val="23"/>
        </w:rPr>
        <w:t>on</w:t>
      </w:r>
      <w:r>
        <w:rPr>
          <w:rFonts w:ascii="Tahoma"/>
          <w:spacing w:val="9"/>
          <w:sz w:val="23"/>
        </w:rPr>
        <w:t xml:space="preserve"> </w:t>
      </w:r>
      <w:r>
        <w:rPr>
          <w:rFonts w:ascii="Tahoma"/>
          <w:sz w:val="23"/>
        </w:rPr>
        <w:t>either</w:t>
      </w:r>
      <w:r>
        <w:rPr>
          <w:rFonts w:ascii="Tahoma"/>
          <w:spacing w:val="-18"/>
          <w:sz w:val="23"/>
        </w:rPr>
        <w:t xml:space="preserve"> </w:t>
      </w:r>
      <w:r>
        <w:rPr>
          <w:rFonts w:ascii="Tahoma"/>
          <w:sz w:val="23"/>
        </w:rPr>
        <w:t>side</w:t>
      </w:r>
      <w:r>
        <w:rPr>
          <w:rFonts w:ascii="Tahoma"/>
          <w:spacing w:val="-18"/>
          <w:sz w:val="23"/>
        </w:rPr>
        <w:t xml:space="preserve"> </w:t>
      </w:r>
      <w:r>
        <w:rPr>
          <w:rFonts w:ascii="Tahoma"/>
          <w:sz w:val="23"/>
        </w:rPr>
        <w:t>of</w:t>
      </w:r>
      <w:r>
        <w:rPr>
          <w:rFonts w:ascii="Tahoma"/>
          <w:spacing w:val="-9"/>
          <w:sz w:val="23"/>
        </w:rPr>
        <w:t xml:space="preserve"> </w:t>
      </w:r>
      <w:r>
        <w:rPr>
          <w:rFonts w:ascii="Tahoma"/>
          <w:sz w:val="23"/>
        </w:rPr>
        <w:t>any</w:t>
      </w:r>
      <w:r>
        <w:rPr>
          <w:rFonts w:ascii="Tahoma"/>
          <w:spacing w:val="-18"/>
          <w:sz w:val="23"/>
        </w:rPr>
        <w:t xml:space="preserve"> </w:t>
      </w:r>
      <w:r>
        <w:rPr>
          <w:rFonts w:ascii="Tahoma"/>
          <w:sz w:val="23"/>
        </w:rPr>
        <w:t>mailbox</w:t>
      </w:r>
      <w:r>
        <w:rPr>
          <w:rFonts w:ascii="Tahoma"/>
          <w:spacing w:val="-18"/>
          <w:sz w:val="23"/>
        </w:rPr>
        <w:t xml:space="preserve"> </w:t>
      </w:r>
      <w:r>
        <w:rPr>
          <w:rFonts w:ascii="Tahoma"/>
          <w:sz w:val="23"/>
        </w:rPr>
        <w:t>or</w:t>
      </w:r>
      <w:r>
        <w:rPr>
          <w:rFonts w:ascii="Tahoma"/>
          <w:spacing w:val="-12"/>
          <w:sz w:val="23"/>
        </w:rPr>
        <w:t xml:space="preserve"> </w:t>
      </w:r>
      <w:r>
        <w:rPr>
          <w:rFonts w:ascii="Tahoma"/>
          <w:sz w:val="23"/>
        </w:rPr>
        <w:t>group</w:t>
      </w:r>
      <w:r>
        <w:rPr>
          <w:rFonts w:ascii="Tahoma"/>
          <w:spacing w:val="-10"/>
          <w:sz w:val="23"/>
        </w:rPr>
        <w:t xml:space="preserve"> </w:t>
      </w:r>
      <w:r>
        <w:rPr>
          <w:rFonts w:ascii="Tahoma"/>
          <w:sz w:val="23"/>
        </w:rPr>
        <w:t>of</w:t>
      </w:r>
      <w:r>
        <w:rPr>
          <w:rFonts w:ascii="Tahoma"/>
          <w:spacing w:val="-10"/>
          <w:sz w:val="23"/>
        </w:rPr>
        <w:t xml:space="preserve"> </w:t>
      </w:r>
      <w:r>
        <w:rPr>
          <w:rFonts w:ascii="Tahoma"/>
          <w:sz w:val="23"/>
        </w:rPr>
        <w:t>mailboxes.</w:t>
      </w:r>
    </w:p>
    <w:p w14:paraId="34DADF24" w14:textId="77777777" w:rsidR="00C00104" w:rsidRDefault="00000000">
      <w:pPr>
        <w:pStyle w:val="ListParagraph"/>
        <w:numPr>
          <w:ilvl w:val="0"/>
          <w:numId w:val="102"/>
        </w:numPr>
        <w:tabs>
          <w:tab w:val="left" w:pos="950"/>
        </w:tabs>
        <w:spacing w:before="263" w:line="230" w:lineRule="auto"/>
        <w:ind w:left="159" w:right="176" w:firstLine="0"/>
        <w:jc w:val="both"/>
        <w:rPr>
          <w:rFonts w:ascii="Tahoma"/>
          <w:sz w:val="23"/>
        </w:rPr>
      </w:pPr>
      <w:r>
        <w:rPr>
          <w:rFonts w:ascii="Tahoma"/>
          <w:sz w:val="23"/>
        </w:rPr>
        <w:t xml:space="preserve">No Person shall park a </w:t>
      </w:r>
      <w:proofErr w:type="gramStart"/>
      <w:r>
        <w:rPr>
          <w:rFonts w:ascii="Tahoma"/>
          <w:sz w:val="23"/>
        </w:rPr>
        <w:t>vehicle</w:t>
      </w:r>
      <w:proofErr w:type="gramEnd"/>
      <w:r>
        <w:rPr>
          <w:rFonts w:ascii="Tahoma"/>
          <w:sz w:val="23"/>
        </w:rPr>
        <w:t xml:space="preserve"> nor shall the owner of a vehicle allow the same to be </w:t>
      </w:r>
      <w:r>
        <w:rPr>
          <w:rFonts w:ascii="Tahoma"/>
          <w:spacing w:val="-6"/>
          <w:sz w:val="23"/>
        </w:rPr>
        <w:t>parked,</w:t>
      </w:r>
      <w:r>
        <w:rPr>
          <w:rFonts w:ascii="Tahoma"/>
          <w:spacing w:val="-9"/>
          <w:sz w:val="23"/>
        </w:rPr>
        <w:t xml:space="preserve"> </w:t>
      </w:r>
      <w:r>
        <w:rPr>
          <w:rFonts w:ascii="Tahoma"/>
          <w:spacing w:val="-6"/>
          <w:sz w:val="23"/>
        </w:rPr>
        <w:t>on</w:t>
      </w:r>
      <w:r>
        <w:rPr>
          <w:rFonts w:ascii="Tahoma"/>
          <w:spacing w:val="-9"/>
          <w:sz w:val="23"/>
        </w:rPr>
        <w:t xml:space="preserve"> </w:t>
      </w:r>
      <w:r>
        <w:rPr>
          <w:rFonts w:ascii="Tahoma"/>
          <w:spacing w:val="-6"/>
          <w:sz w:val="23"/>
        </w:rPr>
        <w:t>the</w:t>
      </w:r>
      <w:r>
        <w:rPr>
          <w:rFonts w:ascii="Tahoma"/>
          <w:spacing w:val="-9"/>
          <w:sz w:val="23"/>
        </w:rPr>
        <w:t xml:space="preserve"> </w:t>
      </w:r>
      <w:proofErr w:type="spellStart"/>
      <w:r>
        <w:rPr>
          <w:rFonts w:ascii="Tahoma"/>
          <w:spacing w:val="-6"/>
          <w:sz w:val="23"/>
        </w:rPr>
        <w:t>suth</w:t>
      </w:r>
      <w:proofErr w:type="spellEnd"/>
      <w:r>
        <w:rPr>
          <w:rFonts w:ascii="Tahoma"/>
          <w:spacing w:val="-9"/>
          <w:sz w:val="23"/>
        </w:rPr>
        <w:t xml:space="preserve"> </w:t>
      </w:r>
      <w:r>
        <w:rPr>
          <w:rFonts w:ascii="Tahoma"/>
          <w:spacing w:val="-6"/>
          <w:sz w:val="23"/>
        </w:rPr>
        <w:t>335</w:t>
      </w:r>
      <w:r>
        <w:rPr>
          <w:rFonts w:ascii="Tahoma"/>
          <w:spacing w:val="-9"/>
          <w:sz w:val="23"/>
        </w:rPr>
        <w:t xml:space="preserve"> </w:t>
      </w:r>
      <w:r>
        <w:rPr>
          <w:rFonts w:ascii="Tahoma"/>
          <w:spacing w:val="-6"/>
          <w:sz w:val="23"/>
        </w:rPr>
        <w:t>feet</w:t>
      </w:r>
      <w:r>
        <w:rPr>
          <w:rFonts w:ascii="Tahoma"/>
          <w:spacing w:val="-9"/>
          <w:sz w:val="23"/>
        </w:rPr>
        <w:t xml:space="preserve"> </w:t>
      </w:r>
      <w:r>
        <w:rPr>
          <w:rFonts w:ascii="Tahoma"/>
          <w:spacing w:val="-6"/>
          <w:sz w:val="23"/>
        </w:rPr>
        <w:t>of</w:t>
      </w:r>
      <w:r>
        <w:rPr>
          <w:rFonts w:ascii="Tahoma"/>
          <w:spacing w:val="-9"/>
          <w:sz w:val="23"/>
        </w:rPr>
        <w:t xml:space="preserve"> </w:t>
      </w:r>
      <w:r>
        <w:rPr>
          <w:rFonts w:ascii="Tahoma"/>
          <w:spacing w:val="-6"/>
          <w:sz w:val="23"/>
        </w:rPr>
        <w:t>Maiben</w:t>
      </w:r>
      <w:r>
        <w:rPr>
          <w:rFonts w:ascii="Tahoma"/>
          <w:spacing w:val="-9"/>
          <w:sz w:val="23"/>
        </w:rPr>
        <w:t xml:space="preserve"> </w:t>
      </w:r>
      <w:r>
        <w:rPr>
          <w:rFonts w:ascii="Tahoma"/>
          <w:spacing w:val="-6"/>
          <w:sz w:val="23"/>
        </w:rPr>
        <w:t>Street</w:t>
      </w:r>
      <w:r>
        <w:rPr>
          <w:rFonts w:ascii="Tahoma"/>
          <w:spacing w:val="-9"/>
          <w:sz w:val="23"/>
        </w:rPr>
        <w:t xml:space="preserve"> </w:t>
      </w:r>
      <w:r>
        <w:rPr>
          <w:rFonts w:ascii="Tahoma"/>
          <w:spacing w:val="-6"/>
          <w:sz w:val="23"/>
        </w:rPr>
        <w:t>in</w:t>
      </w:r>
      <w:r>
        <w:rPr>
          <w:rFonts w:ascii="Tahoma"/>
          <w:spacing w:val="-9"/>
          <w:sz w:val="23"/>
        </w:rPr>
        <w:t xml:space="preserve"> </w:t>
      </w:r>
      <w:r>
        <w:rPr>
          <w:rFonts w:ascii="Tahoma"/>
          <w:spacing w:val="-6"/>
          <w:sz w:val="23"/>
        </w:rPr>
        <w:t>the</w:t>
      </w:r>
      <w:r>
        <w:rPr>
          <w:rFonts w:ascii="Tahoma"/>
          <w:spacing w:val="-9"/>
          <w:sz w:val="23"/>
        </w:rPr>
        <w:t xml:space="preserve"> </w:t>
      </w:r>
      <w:r>
        <w:rPr>
          <w:rFonts w:ascii="Tahoma"/>
          <w:spacing w:val="-6"/>
          <w:sz w:val="23"/>
        </w:rPr>
        <w:t>500</w:t>
      </w:r>
      <w:r>
        <w:rPr>
          <w:rFonts w:ascii="Tahoma"/>
          <w:spacing w:val="-9"/>
          <w:sz w:val="23"/>
        </w:rPr>
        <w:t xml:space="preserve"> </w:t>
      </w:r>
      <w:r>
        <w:rPr>
          <w:rFonts w:ascii="Tahoma"/>
          <w:spacing w:val="-6"/>
          <w:sz w:val="23"/>
        </w:rPr>
        <w:t>block</w:t>
      </w:r>
      <w:r>
        <w:rPr>
          <w:rFonts w:ascii="Tahoma"/>
          <w:spacing w:val="-9"/>
          <w:sz w:val="23"/>
        </w:rPr>
        <w:t xml:space="preserve"> </w:t>
      </w:r>
      <w:r>
        <w:rPr>
          <w:rFonts w:ascii="Tahoma"/>
          <w:spacing w:val="-6"/>
          <w:sz w:val="23"/>
        </w:rPr>
        <w:t>of</w:t>
      </w:r>
      <w:r>
        <w:rPr>
          <w:rFonts w:ascii="Tahoma"/>
          <w:spacing w:val="-9"/>
          <w:sz w:val="23"/>
        </w:rPr>
        <w:t xml:space="preserve"> </w:t>
      </w:r>
      <w:r>
        <w:rPr>
          <w:rFonts w:ascii="Tahoma"/>
          <w:spacing w:val="-6"/>
          <w:sz w:val="23"/>
        </w:rPr>
        <w:t>South</w:t>
      </w:r>
      <w:r>
        <w:rPr>
          <w:rFonts w:ascii="Tahoma"/>
          <w:spacing w:val="-9"/>
          <w:sz w:val="23"/>
        </w:rPr>
        <w:t xml:space="preserve"> </w:t>
      </w:r>
      <w:r>
        <w:rPr>
          <w:rFonts w:ascii="Tahoma"/>
          <w:spacing w:val="-6"/>
          <w:sz w:val="23"/>
        </w:rPr>
        <w:t>Maiben</w:t>
      </w:r>
      <w:r>
        <w:rPr>
          <w:rFonts w:ascii="Tahoma"/>
          <w:spacing w:val="-9"/>
          <w:sz w:val="23"/>
        </w:rPr>
        <w:t xml:space="preserve"> </w:t>
      </w:r>
      <w:r>
        <w:rPr>
          <w:rFonts w:ascii="Tahoma"/>
          <w:spacing w:val="-6"/>
          <w:sz w:val="23"/>
        </w:rPr>
        <w:t>Street</w:t>
      </w:r>
      <w:r>
        <w:rPr>
          <w:rFonts w:ascii="Tahoma"/>
          <w:spacing w:val="-9"/>
          <w:sz w:val="23"/>
        </w:rPr>
        <w:t xml:space="preserve"> </w:t>
      </w:r>
      <w:r>
        <w:rPr>
          <w:rFonts w:ascii="Tahoma"/>
          <w:spacing w:val="-6"/>
          <w:sz w:val="23"/>
        </w:rPr>
        <w:t>on</w:t>
      </w:r>
      <w:r>
        <w:rPr>
          <w:rFonts w:ascii="Tahoma"/>
          <w:spacing w:val="-9"/>
          <w:sz w:val="23"/>
        </w:rPr>
        <w:t xml:space="preserve"> </w:t>
      </w:r>
      <w:r>
        <w:rPr>
          <w:rFonts w:ascii="Tahoma"/>
          <w:spacing w:val="-6"/>
          <w:sz w:val="23"/>
        </w:rPr>
        <w:t>the</w:t>
      </w:r>
      <w:r>
        <w:rPr>
          <w:rFonts w:ascii="Tahoma"/>
          <w:spacing w:val="-9"/>
          <w:sz w:val="23"/>
        </w:rPr>
        <w:t xml:space="preserve"> </w:t>
      </w:r>
      <w:r>
        <w:rPr>
          <w:rFonts w:ascii="Tahoma"/>
          <w:spacing w:val="-6"/>
          <w:sz w:val="23"/>
        </w:rPr>
        <w:t xml:space="preserve">east </w:t>
      </w:r>
      <w:r>
        <w:rPr>
          <w:rFonts w:ascii="Tahoma"/>
          <w:spacing w:val="-4"/>
          <w:sz w:val="23"/>
        </w:rPr>
        <w:t>side</w:t>
      </w:r>
      <w:r>
        <w:rPr>
          <w:rFonts w:ascii="Tahoma"/>
          <w:spacing w:val="-11"/>
          <w:sz w:val="23"/>
        </w:rPr>
        <w:t xml:space="preserve"> </w:t>
      </w:r>
      <w:r>
        <w:rPr>
          <w:rFonts w:ascii="Tahoma"/>
          <w:spacing w:val="-4"/>
          <w:sz w:val="23"/>
        </w:rPr>
        <w:t>of</w:t>
      </w:r>
      <w:r>
        <w:rPr>
          <w:rFonts w:ascii="Tahoma"/>
          <w:spacing w:val="-11"/>
          <w:sz w:val="23"/>
        </w:rPr>
        <w:t xml:space="preserve"> </w:t>
      </w:r>
      <w:r>
        <w:rPr>
          <w:rFonts w:ascii="Tahoma"/>
          <w:spacing w:val="-4"/>
          <w:sz w:val="23"/>
        </w:rPr>
        <w:t>the</w:t>
      </w:r>
      <w:r>
        <w:rPr>
          <w:rFonts w:ascii="Tahoma"/>
          <w:spacing w:val="-11"/>
          <w:sz w:val="23"/>
        </w:rPr>
        <w:t xml:space="preserve"> </w:t>
      </w:r>
      <w:r>
        <w:rPr>
          <w:rFonts w:ascii="Tahoma"/>
          <w:spacing w:val="-4"/>
          <w:sz w:val="23"/>
        </w:rPr>
        <w:t>street</w:t>
      </w:r>
      <w:r>
        <w:rPr>
          <w:rFonts w:ascii="Tahoma"/>
          <w:spacing w:val="-11"/>
          <w:sz w:val="23"/>
        </w:rPr>
        <w:t xml:space="preserve"> </w:t>
      </w:r>
      <w:r>
        <w:rPr>
          <w:rFonts w:ascii="Tahoma"/>
          <w:spacing w:val="-4"/>
          <w:sz w:val="23"/>
        </w:rPr>
        <w:t>(between</w:t>
      </w:r>
      <w:r>
        <w:rPr>
          <w:rFonts w:ascii="Tahoma"/>
          <w:spacing w:val="-11"/>
          <w:sz w:val="23"/>
        </w:rPr>
        <w:t xml:space="preserve"> </w:t>
      </w:r>
      <w:r>
        <w:rPr>
          <w:rFonts w:ascii="Tahoma"/>
          <w:spacing w:val="-4"/>
          <w:sz w:val="23"/>
        </w:rPr>
        <w:t>U.S.</w:t>
      </w:r>
      <w:r>
        <w:rPr>
          <w:rFonts w:ascii="Tahoma"/>
          <w:spacing w:val="-11"/>
          <w:sz w:val="23"/>
        </w:rPr>
        <w:t xml:space="preserve"> </w:t>
      </w:r>
      <w:r>
        <w:rPr>
          <w:rFonts w:ascii="Tahoma"/>
          <w:spacing w:val="-4"/>
          <w:sz w:val="23"/>
        </w:rPr>
        <w:t>Hwy</w:t>
      </w:r>
      <w:r>
        <w:rPr>
          <w:rFonts w:ascii="Tahoma"/>
          <w:spacing w:val="-11"/>
          <w:sz w:val="23"/>
        </w:rPr>
        <w:t xml:space="preserve"> </w:t>
      </w:r>
      <w:r>
        <w:rPr>
          <w:rFonts w:ascii="Tahoma"/>
          <w:spacing w:val="-4"/>
          <w:sz w:val="23"/>
        </w:rPr>
        <w:t>14</w:t>
      </w:r>
      <w:r>
        <w:rPr>
          <w:rFonts w:ascii="Tahoma"/>
          <w:spacing w:val="-11"/>
          <w:sz w:val="23"/>
        </w:rPr>
        <w:t xml:space="preserve"> </w:t>
      </w:r>
      <w:r>
        <w:rPr>
          <w:rFonts w:ascii="Tahoma"/>
          <w:spacing w:val="-4"/>
          <w:sz w:val="23"/>
        </w:rPr>
        <w:t>and</w:t>
      </w:r>
      <w:r>
        <w:rPr>
          <w:rFonts w:ascii="Tahoma"/>
          <w:spacing w:val="-11"/>
          <w:sz w:val="23"/>
        </w:rPr>
        <w:t xml:space="preserve"> </w:t>
      </w:r>
      <w:r>
        <w:rPr>
          <w:rFonts w:ascii="Tahoma"/>
          <w:spacing w:val="-4"/>
          <w:sz w:val="23"/>
        </w:rPr>
        <w:t>Center</w:t>
      </w:r>
      <w:r>
        <w:rPr>
          <w:rFonts w:ascii="Tahoma"/>
          <w:spacing w:val="-11"/>
          <w:sz w:val="23"/>
        </w:rPr>
        <w:t xml:space="preserve"> </w:t>
      </w:r>
      <w:r>
        <w:rPr>
          <w:rFonts w:ascii="Tahoma"/>
          <w:spacing w:val="-4"/>
          <w:sz w:val="23"/>
        </w:rPr>
        <w:t>Street)</w:t>
      </w:r>
      <w:r>
        <w:rPr>
          <w:rFonts w:ascii="Tahoma"/>
          <w:spacing w:val="-11"/>
          <w:sz w:val="23"/>
        </w:rPr>
        <w:t xml:space="preserve"> </w:t>
      </w:r>
      <w:r>
        <w:rPr>
          <w:rFonts w:ascii="Tahoma"/>
          <w:spacing w:val="-4"/>
          <w:sz w:val="23"/>
        </w:rPr>
        <w:t>(6132023)</w:t>
      </w:r>
    </w:p>
    <w:p w14:paraId="4BAF3E18" w14:textId="77777777" w:rsidR="00C00104" w:rsidRDefault="00000000">
      <w:pPr>
        <w:pStyle w:val="ListParagraph"/>
        <w:numPr>
          <w:ilvl w:val="0"/>
          <w:numId w:val="102"/>
        </w:numPr>
        <w:tabs>
          <w:tab w:val="left" w:pos="168"/>
          <w:tab w:val="left" w:pos="878"/>
        </w:tabs>
        <w:spacing w:before="262" w:line="230" w:lineRule="auto"/>
        <w:ind w:left="168" w:right="559" w:hanging="2"/>
        <w:rPr>
          <w:rFonts w:ascii="Tahoma"/>
          <w:sz w:val="23"/>
        </w:rPr>
      </w:pPr>
      <w:r>
        <w:rPr>
          <w:noProof/>
        </w:rPr>
        <mc:AlternateContent>
          <mc:Choice Requires="wps">
            <w:drawing>
              <wp:anchor distT="0" distB="0" distL="0" distR="0" simplePos="0" relativeHeight="15737344" behindDoc="0" locked="0" layoutInCell="1" allowOverlap="1" wp14:anchorId="6ED42CD8" wp14:editId="5CC947DD">
                <wp:simplePos x="0" y="0"/>
                <wp:positionH relativeFrom="page">
                  <wp:posOffset>915161</wp:posOffset>
                </wp:positionH>
                <wp:positionV relativeFrom="paragraph">
                  <wp:posOffset>318840</wp:posOffset>
                </wp:positionV>
                <wp:extent cx="1270" cy="1524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240"/>
                        </a:xfrm>
                        <a:custGeom>
                          <a:avLst/>
                          <a:gdLst/>
                          <a:ahLst/>
                          <a:cxnLst/>
                          <a:rect l="l" t="t" r="r" b="b"/>
                          <a:pathLst>
                            <a:path h="15240">
                              <a:moveTo>
                                <a:pt x="0" y="15239"/>
                              </a:moveTo>
                              <a:lnTo>
                                <a:pt x="0" y="0"/>
                              </a:lnTo>
                            </a:path>
                          </a:pathLst>
                        </a:custGeom>
                        <a:ln w="1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EF1EFA" id="Graphic 66" o:spid="_x0000_s1026" style="position:absolute;margin-left:72.05pt;margin-top:25.1pt;width:.1pt;height:1.2pt;z-index:15737344;visibility:visible;mso-wrap-style:square;mso-wrap-distance-left:0;mso-wrap-distance-top:0;mso-wrap-distance-right:0;mso-wrap-distance-bottom:0;mso-position-horizontal:absolute;mso-position-horizontal-relative:page;mso-position-vertical:absolute;mso-position-vertical-relative:text;v-text-anchor:top" coordsize="12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" path="m,15239l,e" filled="f" strokeweight=".12pt">
                <v:path arrowok="t"/>
                <w10:wrap anchorx="page"/>
              </v:shape>
            </w:pict>
          </mc:Fallback>
        </mc:AlternateContent>
      </w:r>
      <w:r>
        <w:rPr>
          <w:noProof/>
        </w:rPr>
        <w:drawing>
          <wp:anchor distT="0" distB="0" distL="0" distR="0" simplePos="0" relativeHeight="15737856" behindDoc="0" locked="0" layoutInCell="1" allowOverlap="1" wp14:anchorId="30D6CA9E" wp14:editId="3B27E75D">
            <wp:simplePos x="0" y="0"/>
            <wp:positionH relativeFrom="page">
              <wp:posOffset>1874520</wp:posOffset>
            </wp:positionH>
            <wp:positionV relativeFrom="paragraph">
              <wp:posOffset>318840</wp:posOffset>
            </wp:positionV>
            <wp:extent cx="4572" cy="15239"/>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2" cstate="print"/>
                    <a:stretch>
                      <a:fillRect/>
                    </a:stretch>
                  </pic:blipFill>
                  <pic:spPr>
                    <a:xfrm>
                      <a:off x="0" y="0"/>
                      <a:ext cx="4572" cy="15239"/>
                    </a:xfrm>
                    <a:prstGeom prst="rect">
                      <a:avLst/>
                    </a:prstGeom>
                  </pic:spPr>
                </pic:pic>
              </a:graphicData>
            </a:graphic>
          </wp:anchor>
        </w:drawing>
      </w:r>
      <w:r>
        <w:rPr>
          <w:rFonts w:ascii="Tahoma"/>
          <w:sz w:val="23"/>
        </w:rPr>
        <w:t>The</w:t>
      </w:r>
      <w:r>
        <w:rPr>
          <w:rFonts w:ascii="Tahoma"/>
          <w:spacing w:val="-18"/>
          <w:sz w:val="23"/>
        </w:rPr>
        <w:t xml:space="preserve"> </w:t>
      </w:r>
      <w:r>
        <w:rPr>
          <w:rFonts w:ascii="Tahoma"/>
          <w:sz w:val="23"/>
        </w:rPr>
        <w:t>penalty</w:t>
      </w:r>
      <w:r>
        <w:rPr>
          <w:rFonts w:ascii="Tahoma"/>
          <w:spacing w:val="-18"/>
          <w:sz w:val="23"/>
        </w:rPr>
        <w:t xml:space="preserve"> </w:t>
      </w:r>
      <w:r>
        <w:rPr>
          <w:rFonts w:ascii="Tahoma"/>
          <w:sz w:val="23"/>
        </w:rPr>
        <w:t>for</w:t>
      </w:r>
      <w:r>
        <w:rPr>
          <w:rFonts w:ascii="Tahoma"/>
          <w:spacing w:val="-18"/>
          <w:sz w:val="23"/>
        </w:rPr>
        <w:t xml:space="preserve"> </w:t>
      </w:r>
      <w:r>
        <w:rPr>
          <w:rFonts w:ascii="Tahoma"/>
          <w:sz w:val="23"/>
        </w:rPr>
        <w:t>violation</w:t>
      </w:r>
      <w:r>
        <w:rPr>
          <w:rFonts w:ascii="Tahoma"/>
          <w:spacing w:val="-18"/>
          <w:sz w:val="23"/>
        </w:rPr>
        <w:t xml:space="preserve"> </w:t>
      </w:r>
      <w:r>
        <w:rPr>
          <w:rFonts w:ascii="Tahoma"/>
          <w:sz w:val="23"/>
        </w:rPr>
        <w:t>of</w:t>
      </w:r>
      <w:r>
        <w:rPr>
          <w:rFonts w:ascii="Tahoma"/>
          <w:spacing w:val="-17"/>
          <w:sz w:val="23"/>
        </w:rPr>
        <w:t xml:space="preserve"> </w:t>
      </w:r>
      <w:r>
        <w:rPr>
          <w:rFonts w:ascii="Tahoma"/>
          <w:sz w:val="23"/>
        </w:rPr>
        <w:t>this</w:t>
      </w:r>
      <w:r>
        <w:rPr>
          <w:rFonts w:ascii="Tahoma"/>
          <w:spacing w:val="-17"/>
          <w:sz w:val="23"/>
        </w:rPr>
        <w:t xml:space="preserve"> </w:t>
      </w:r>
      <w:r>
        <w:rPr>
          <w:rFonts w:ascii="Tahoma"/>
          <w:sz w:val="23"/>
        </w:rPr>
        <w:t>section</w:t>
      </w:r>
      <w:r>
        <w:rPr>
          <w:rFonts w:ascii="Tahoma"/>
          <w:spacing w:val="-18"/>
          <w:sz w:val="23"/>
        </w:rPr>
        <w:t xml:space="preserve"> </w:t>
      </w:r>
      <w:r>
        <w:rPr>
          <w:rFonts w:ascii="Tahoma"/>
          <w:sz w:val="23"/>
        </w:rPr>
        <w:t>shall</w:t>
      </w:r>
      <w:r>
        <w:rPr>
          <w:rFonts w:ascii="Tahoma"/>
          <w:spacing w:val="-16"/>
          <w:sz w:val="23"/>
        </w:rPr>
        <w:t xml:space="preserve"> </w:t>
      </w:r>
      <w:r>
        <w:rPr>
          <w:rFonts w:ascii="Tahoma"/>
          <w:sz w:val="23"/>
        </w:rPr>
        <w:t>be</w:t>
      </w:r>
      <w:r>
        <w:rPr>
          <w:rFonts w:ascii="Tahoma"/>
          <w:spacing w:val="-16"/>
          <w:sz w:val="23"/>
        </w:rPr>
        <w:t xml:space="preserve"> </w:t>
      </w:r>
      <w:r>
        <w:rPr>
          <w:rFonts w:ascii="Tahoma"/>
          <w:sz w:val="23"/>
        </w:rPr>
        <w:t>a</w:t>
      </w:r>
      <w:r>
        <w:rPr>
          <w:rFonts w:ascii="Tahoma"/>
          <w:spacing w:val="-18"/>
          <w:sz w:val="23"/>
        </w:rPr>
        <w:t xml:space="preserve"> </w:t>
      </w:r>
      <w:r>
        <w:rPr>
          <w:rFonts w:ascii="Tahoma"/>
          <w:sz w:val="23"/>
        </w:rPr>
        <w:t>forfeiture</w:t>
      </w:r>
      <w:r>
        <w:rPr>
          <w:rFonts w:ascii="Tahoma"/>
          <w:spacing w:val="-18"/>
          <w:sz w:val="23"/>
        </w:rPr>
        <w:t xml:space="preserve"> </w:t>
      </w:r>
      <w:r>
        <w:rPr>
          <w:rFonts w:ascii="Tahoma"/>
          <w:sz w:val="23"/>
        </w:rPr>
        <w:t>of</w:t>
      </w:r>
      <w:r>
        <w:rPr>
          <w:rFonts w:ascii="Tahoma"/>
          <w:spacing w:val="-18"/>
          <w:sz w:val="23"/>
        </w:rPr>
        <w:t xml:space="preserve"> </w:t>
      </w:r>
      <w:r>
        <w:rPr>
          <w:rFonts w:ascii="Tahoma"/>
          <w:sz w:val="23"/>
        </w:rPr>
        <w:t>not</w:t>
      </w:r>
      <w:r>
        <w:rPr>
          <w:rFonts w:ascii="Tahoma"/>
          <w:spacing w:val="-18"/>
          <w:sz w:val="23"/>
        </w:rPr>
        <w:t xml:space="preserve"> </w:t>
      </w:r>
      <w:r>
        <w:rPr>
          <w:rFonts w:ascii="Tahoma"/>
          <w:sz w:val="23"/>
        </w:rPr>
        <w:t>less</w:t>
      </w:r>
      <w:r>
        <w:rPr>
          <w:rFonts w:ascii="Tahoma"/>
          <w:spacing w:val="-17"/>
          <w:sz w:val="23"/>
        </w:rPr>
        <w:t xml:space="preserve"> </w:t>
      </w:r>
      <w:r>
        <w:rPr>
          <w:rFonts w:ascii="Tahoma"/>
          <w:sz w:val="23"/>
        </w:rPr>
        <w:t>than</w:t>
      </w:r>
      <w:r>
        <w:rPr>
          <w:rFonts w:ascii="Tahoma"/>
          <w:spacing w:val="-12"/>
          <w:sz w:val="23"/>
        </w:rPr>
        <w:t xml:space="preserve"> </w:t>
      </w:r>
      <w:r>
        <w:rPr>
          <w:rFonts w:ascii="Tahoma"/>
          <w:sz w:val="23"/>
        </w:rPr>
        <w:t>$50</w:t>
      </w:r>
      <w:r>
        <w:rPr>
          <w:rFonts w:ascii="Tahoma"/>
          <w:spacing w:val="-16"/>
          <w:sz w:val="23"/>
        </w:rPr>
        <w:t xml:space="preserve"> </w:t>
      </w:r>
      <w:r>
        <w:rPr>
          <w:rFonts w:ascii="Tahoma"/>
          <w:sz w:val="23"/>
        </w:rPr>
        <w:t>nor more</w:t>
      </w:r>
      <w:r>
        <w:rPr>
          <w:rFonts w:ascii="Tahoma"/>
          <w:spacing w:val="-18"/>
          <w:sz w:val="23"/>
        </w:rPr>
        <w:t xml:space="preserve"> </w:t>
      </w:r>
      <w:r>
        <w:rPr>
          <w:rFonts w:ascii="Tahoma"/>
          <w:sz w:val="23"/>
        </w:rPr>
        <w:t>than</w:t>
      </w:r>
      <w:r>
        <w:rPr>
          <w:rFonts w:ascii="Tahoma"/>
          <w:spacing w:val="-18"/>
          <w:sz w:val="23"/>
        </w:rPr>
        <w:t xml:space="preserve"> </w:t>
      </w:r>
      <w:r>
        <w:rPr>
          <w:rFonts w:ascii="Tahoma"/>
          <w:sz w:val="23"/>
        </w:rPr>
        <w:t>$250,</w:t>
      </w:r>
      <w:r>
        <w:rPr>
          <w:rFonts w:ascii="Tahoma"/>
          <w:spacing w:val="-18"/>
          <w:sz w:val="23"/>
        </w:rPr>
        <w:t xml:space="preserve"> </w:t>
      </w:r>
      <w:r>
        <w:rPr>
          <w:rFonts w:ascii="Tahoma"/>
          <w:sz w:val="23"/>
        </w:rPr>
        <w:t>together</w:t>
      </w:r>
      <w:r>
        <w:rPr>
          <w:rFonts w:ascii="Tahoma"/>
          <w:spacing w:val="-18"/>
          <w:sz w:val="23"/>
        </w:rPr>
        <w:t xml:space="preserve"> </w:t>
      </w:r>
      <w:r>
        <w:rPr>
          <w:rFonts w:ascii="Tahoma"/>
          <w:sz w:val="23"/>
        </w:rPr>
        <w:t>with</w:t>
      </w:r>
      <w:r>
        <w:rPr>
          <w:rFonts w:ascii="Tahoma"/>
          <w:spacing w:val="-18"/>
          <w:sz w:val="23"/>
        </w:rPr>
        <w:t xml:space="preserve"> </w:t>
      </w:r>
      <w:r>
        <w:rPr>
          <w:rFonts w:ascii="Tahoma"/>
          <w:sz w:val="23"/>
        </w:rPr>
        <w:t>the</w:t>
      </w:r>
      <w:r>
        <w:rPr>
          <w:rFonts w:ascii="Tahoma"/>
          <w:spacing w:val="-18"/>
          <w:sz w:val="23"/>
        </w:rPr>
        <w:t xml:space="preserve"> </w:t>
      </w:r>
      <w:r>
        <w:rPr>
          <w:rFonts w:ascii="Tahoma"/>
          <w:sz w:val="23"/>
        </w:rPr>
        <w:t>costs</w:t>
      </w:r>
      <w:r>
        <w:rPr>
          <w:rFonts w:ascii="Tahoma"/>
          <w:spacing w:val="-18"/>
          <w:sz w:val="23"/>
        </w:rPr>
        <w:t xml:space="preserve"> </w:t>
      </w:r>
      <w:r>
        <w:rPr>
          <w:rFonts w:ascii="Tahoma"/>
          <w:sz w:val="23"/>
        </w:rPr>
        <w:t>of</w:t>
      </w:r>
      <w:r>
        <w:rPr>
          <w:rFonts w:ascii="Tahoma"/>
          <w:spacing w:val="-18"/>
          <w:sz w:val="23"/>
        </w:rPr>
        <w:t xml:space="preserve"> </w:t>
      </w:r>
      <w:r>
        <w:rPr>
          <w:rFonts w:ascii="Tahoma"/>
          <w:sz w:val="23"/>
        </w:rPr>
        <w:t>prosecution.</w:t>
      </w:r>
      <w:r>
        <w:rPr>
          <w:rFonts w:ascii="Tahoma"/>
          <w:spacing w:val="-18"/>
          <w:sz w:val="23"/>
        </w:rPr>
        <w:t xml:space="preserve"> </w:t>
      </w:r>
      <w:r>
        <w:rPr>
          <w:rFonts w:ascii="Tahoma"/>
          <w:sz w:val="23"/>
        </w:rPr>
        <w:t>(Ord.</w:t>
      </w:r>
      <w:r>
        <w:rPr>
          <w:rFonts w:ascii="Tahoma"/>
          <w:spacing w:val="-18"/>
          <w:sz w:val="23"/>
        </w:rPr>
        <w:t xml:space="preserve"> </w:t>
      </w:r>
      <w:r>
        <w:rPr>
          <w:rFonts w:ascii="Tahoma"/>
          <w:sz w:val="23"/>
        </w:rPr>
        <w:t>2011-5)</w:t>
      </w:r>
    </w:p>
    <w:p w14:paraId="1CEE0CA4" w14:textId="77777777" w:rsidR="00C00104" w:rsidRDefault="00C00104">
      <w:pPr>
        <w:pStyle w:val="BodyText"/>
        <w:rPr>
          <w:rFonts w:ascii="Tahoma"/>
          <w:sz w:val="23"/>
        </w:rPr>
      </w:pPr>
    </w:p>
    <w:p w14:paraId="7367B4F5" w14:textId="77777777" w:rsidR="00C00104" w:rsidRDefault="00C00104">
      <w:pPr>
        <w:pStyle w:val="BodyText"/>
        <w:spacing w:before="31"/>
        <w:rPr>
          <w:rFonts w:ascii="Tahoma"/>
          <w:sz w:val="23"/>
        </w:rPr>
      </w:pPr>
    </w:p>
    <w:p w14:paraId="6C9622D9" w14:textId="77777777" w:rsidR="00C00104" w:rsidRDefault="00000000">
      <w:pPr>
        <w:ind w:left="198"/>
        <w:jc w:val="both"/>
        <w:rPr>
          <w:rFonts w:ascii="Tahoma"/>
          <w:b/>
        </w:rPr>
      </w:pPr>
      <w:r>
        <w:rPr>
          <w:rFonts w:ascii="Tahoma"/>
          <w:b/>
          <w:u w:val="single"/>
        </w:rPr>
        <w:t>Section</w:t>
      </w:r>
      <w:r>
        <w:rPr>
          <w:rFonts w:ascii="Tahoma"/>
          <w:b/>
          <w:spacing w:val="-3"/>
          <w:u w:val="single"/>
        </w:rPr>
        <w:t xml:space="preserve"> </w:t>
      </w:r>
      <w:r>
        <w:rPr>
          <w:rFonts w:ascii="Tahoma"/>
          <w:b/>
          <w:u w:val="single"/>
        </w:rPr>
        <w:t>18.11</w:t>
      </w:r>
      <w:r>
        <w:rPr>
          <w:rFonts w:ascii="Tahoma"/>
          <w:b/>
          <w:spacing w:val="79"/>
        </w:rPr>
        <w:t xml:space="preserve">    </w:t>
      </w:r>
      <w:r>
        <w:rPr>
          <w:rFonts w:ascii="Tahoma"/>
          <w:b/>
          <w:position w:val="1"/>
        </w:rPr>
        <w:t>State</w:t>
      </w:r>
      <w:r>
        <w:rPr>
          <w:rFonts w:ascii="Tahoma"/>
          <w:b/>
          <w:spacing w:val="2"/>
          <w:position w:val="1"/>
        </w:rPr>
        <w:t xml:space="preserve"> </w:t>
      </w:r>
      <w:r>
        <w:rPr>
          <w:rFonts w:ascii="Tahoma"/>
          <w:b/>
          <w:position w:val="1"/>
        </w:rPr>
        <w:t>motor</w:t>
      </w:r>
      <w:r>
        <w:rPr>
          <w:rFonts w:ascii="Tahoma"/>
          <w:b/>
          <w:spacing w:val="-5"/>
          <w:position w:val="1"/>
        </w:rPr>
        <w:t xml:space="preserve"> </w:t>
      </w:r>
      <w:r>
        <w:rPr>
          <w:rFonts w:ascii="Tahoma"/>
          <w:b/>
          <w:position w:val="1"/>
        </w:rPr>
        <w:t>vehicle</w:t>
      </w:r>
      <w:r>
        <w:rPr>
          <w:rFonts w:ascii="Tahoma"/>
          <w:b/>
          <w:spacing w:val="-3"/>
          <w:position w:val="1"/>
        </w:rPr>
        <w:t xml:space="preserve"> </w:t>
      </w:r>
      <w:r>
        <w:rPr>
          <w:rFonts w:ascii="Tahoma"/>
          <w:b/>
          <w:position w:val="1"/>
        </w:rPr>
        <w:t>code</w:t>
      </w:r>
      <w:r>
        <w:rPr>
          <w:rFonts w:ascii="Tahoma"/>
          <w:b/>
          <w:spacing w:val="-3"/>
          <w:position w:val="1"/>
        </w:rPr>
        <w:t xml:space="preserve"> </w:t>
      </w:r>
      <w:r>
        <w:rPr>
          <w:rFonts w:ascii="Tahoma"/>
          <w:b/>
          <w:spacing w:val="-2"/>
          <w:position w:val="1"/>
        </w:rPr>
        <w:t>adopted</w:t>
      </w:r>
    </w:p>
    <w:p w14:paraId="56C3C4CF" w14:textId="77777777" w:rsidR="00C00104" w:rsidRDefault="00000000">
      <w:pPr>
        <w:spacing w:before="215" w:line="230" w:lineRule="auto"/>
        <w:ind w:left="159" w:right="174" w:firstLine="3"/>
        <w:jc w:val="both"/>
        <w:rPr>
          <w:rFonts w:ascii="Tahoma"/>
          <w:sz w:val="23"/>
        </w:rPr>
      </w:pPr>
      <w:r>
        <w:rPr>
          <w:rFonts w:ascii="Tahoma"/>
          <w:spacing w:val="-2"/>
          <w:sz w:val="23"/>
        </w:rPr>
        <w:t>Except</w:t>
      </w:r>
      <w:r>
        <w:rPr>
          <w:rFonts w:ascii="Tahoma"/>
          <w:spacing w:val="-16"/>
          <w:sz w:val="23"/>
        </w:rPr>
        <w:t xml:space="preserve"> </w:t>
      </w:r>
      <w:r>
        <w:rPr>
          <w:rFonts w:ascii="Tahoma"/>
          <w:spacing w:val="-2"/>
          <w:sz w:val="23"/>
        </w:rPr>
        <w:t>as</w:t>
      </w:r>
      <w:r>
        <w:rPr>
          <w:rFonts w:ascii="Tahoma"/>
          <w:spacing w:val="-16"/>
          <w:sz w:val="23"/>
        </w:rPr>
        <w:t xml:space="preserve"> </w:t>
      </w:r>
      <w:r>
        <w:rPr>
          <w:rFonts w:ascii="Tahoma"/>
          <w:spacing w:val="-2"/>
          <w:sz w:val="23"/>
        </w:rPr>
        <w:t>otherwise</w:t>
      </w:r>
      <w:r>
        <w:rPr>
          <w:rFonts w:ascii="Tahoma"/>
          <w:spacing w:val="-16"/>
          <w:sz w:val="23"/>
        </w:rPr>
        <w:t xml:space="preserve"> </w:t>
      </w:r>
      <w:r>
        <w:rPr>
          <w:rFonts w:ascii="Tahoma"/>
          <w:spacing w:val="-2"/>
          <w:sz w:val="23"/>
        </w:rPr>
        <w:t>specifically</w:t>
      </w:r>
      <w:r>
        <w:rPr>
          <w:rFonts w:ascii="Tahoma"/>
          <w:spacing w:val="-13"/>
          <w:sz w:val="23"/>
        </w:rPr>
        <w:t xml:space="preserve"> </w:t>
      </w:r>
      <w:r>
        <w:rPr>
          <w:rFonts w:ascii="Tahoma"/>
          <w:spacing w:val="-2"/>
          <w:sz w:val="23"/>
        </w:rPr>
        <w:t>provided</w:t>
      </w:r>
      <w:r>
        <w:rPr>
          <w:rFonts w:ascii="Tahoma"/>
          <w:spacing w:val="-13"/>
          <w:sz w:val="23"/>
        </w:rPr>
        <w:t xml:space="preserve"> </w:t>
      </w:r>
      <w:r>
        <w:rPr>
          <w:rFonts w:ascii="Tahoma"/>
          <w:spacing w:val="-2"/>
          <w:sz w:val="23"/>
        </w:rPr>
        <w:t>in</w:t>
      </w:r>
      <w:r>
        <w:rPr>
          <w:rFonts w:ascii="Tahoma"/>
          <w:spacing w:val="-13"/>
          <w:sz w:val="23"/>
        </w:rPr>
        <w:t xml:space="preserve"> </w:t>
      </w:r>
      <w:r>
        <w:rPr>
          <w:rFonts w:ascii="Tahoma"/>
          <w:spacing w:val="-2"/>
          <w:sz w:val="23"/>
        </w:rPr>
        <w:t>this</w:t>
      </w:r>
      <w:r>
        <w:rPr>
          <w:rFonts w:ascii="Tahoma"/>
          <w:spacing w:val="-14"/>
          <w:sz w:val="23"/>
        </w:rPr>
        <w:t xml:space="preserve"> </w:t>
      </w:r>
      <w:r>
        <w:rPr>
          <w:rFonts w:ascii="Tahoma"/>
          <w:spacing w:val="-2"/>
          <w:sz w:val="23"/>
        </w:rPr>
        <w:t>section,</w:t>
      </w:r>
      <w:r>
        <w:rPr>
          <w:rFonts w:ascii="Tahoma"/>
          <w:spacing w:val="-5"/>
          <w:sz w:val="23"/>
        </w:rPr>
        <w:t xml:space="preserve"> </w:t>
      </w:r>
      <w:r>
        <w:rPr>
          <w:rFonts w:ascii="Tahoma"/>
          <w:spacing w:val="-2"/>
          <w:sz w:val="23"/>
        </w:rPr>
        <w:t>all</w:t>
      </w:r>
      <w:r>
        <w:rPr>
          <w:rFonts w:ascii="Tahoma"/>
          <w:spacing w:val="-14"/>
          <w:sz w:val="23"/>
        </w:rPr>
        <w:t xml:space="preserve"> </w:t>
      </w:r>
      <w:r>
        <w:rPr>
          <w:rFonts w:ascii="Tahoma"/>
          <w:spacing w:val="-2"/>
          <w:sz w:val="23"/>
        </w:rPr>
        <w:t>provisions</w:t>
      </w:r>
      <w:r>
        <w:rPr>
          <w:rFonts w:ascii="Tahoma"/>
          <w:spacing w:val="-13"/>
          <w:sz w:val="23"/>
        </w:rPr>
        <w:t xml:space="preserve"> </w:t>
      </w:r>
      <w:r>
        <w:rPr>
          <w:rFonts w:ascii="Tahoma"/>
          <w:spacing w:val="-2"/>
          <w:sz w:val="23"/>
        </w:rPr>
        <w:t>of</w:t>
      </w:r>
      <w:r>
        <w:rPr>
          <w:rFonts w:ascii="Tahoma"/>
          <w:spacing w:val="-14"/>
          <w:sz w:val="23"/>
        </w:rPr>
        <w:t xml:space="preserve"> </w:t>
      </w:r>
      <w:r>
        <w:rPr>
          <w:rFonts w:ascii="Tahoma"/>
          <w:spacing w:val="-2"/>
          <w:sz w:val="23"/>
        </w:rPr>
        <w:t>chapters</w:t>
      </w:r>
      <w:r>
        <w:rPr>
          <w:rFonts w:ascii="Tahoma"/>
          <w:spacing w:val="-9"/>
          <w:sz w:val="23"/>
        </w:rPr>
        <w:t xml:space="preserve"> </w:t>
      </w:r>
      <w:r>
        <w:rPr>
          <w:rFonts w:ascii="Tahoma"/>
          <w:spacing w:val="-2"/>
          <w:sz w:val="23"/>
        </w:rPr>
        <w:t>340</w:t>
      </w:r>
      <w:r>
        <w:rPr>
          <w:rFonts w:ascii="Tahoma"/>
          <w:spacing w:val="-11"/>
          <w:sz w:val="23"/>
        </w:rPr>
        <w:t xml:space="preserve"> </w:t>
      </w:r>
      <w:r>
        <w:rPr>
          <w:rFonts w:ascii="Tahoma"/>
          <w:spacing w:val="-2"/>
          <w:sz w:val="23"/>
        </w:rPr>
        <w:t>to</w:t>
      </w:r>
      <w:r>
        <w:rPr>
          <w:rFonts w:ascii="Tahoma"/>
          <w:spacing w:val="-9"/>
          <w:sz w:val="23"/>
        </w:rPr>
        <w:t xml:space="preserve"> </w:t>
      </w:r>
      <w:r>
        <w:rPr>
          <w:rFonts w:ascii="Tahoma"/>
          <w:spacing w:val="-2"/>
          <w:sz w:val="23"/>
        </w:rPr>
        <w:t>348</w:t>
      </w:r>
      <w:r>
        <w:rPr>
          <w:rFonts w:ascii="Tahoma"/>
          <w:spacing w:val="-13"/>
          <w:sz w:val="23"/>
        </w:rPr>
        <w:t xml:space="preserve"> </w:t>
      </w:r>
      <w:r>
        <w:rPr>
          <w:rFonts w:ascii="Tahoma"/>
          <w:spacing w:val="-2"/>
          <w:sz w:val="23"/>
        </w:rPr>
        <w:t xml:space="preserve">of </w:t>
      </w:r>
      <w:r>
        <w:rPr>
          <w:rFonts w:ascii="Tahoma"/>
          <w:sz w:val="23"/>
        </w:rPr>
        <w:t>the</w:t>
      </w:r>
      <w:r>
        <w:rPr>
          <w:rFonts w:ascii="Tahoma"/>
          <w:spacing w:val="-18"/>
          <w:sz w:val="23"/>
        </w:rPr>
        <w:t xml:space="preserve"> </w:t>
      </w:r>
      <w:r>
        <w:rPr>
          <w:rFonts w:ascii="Tahoma"/>
          <w:sz w:val="23"/>
        </w:rPr>
        <w:t>Wisconsin</w:t>
      </w:r>
      <w:r>
        <w:rPr>
          <w:rFonts w:ascii="Tahoma"/>
          <w:spacing w:val="-18"/>
          <w:sz w:val="23"/>
        </w:rPr>
        <w:t xml:space="preserve"> </w:t>
      </w:r>
      <w:r>
        <w:rPr>
          <w:rFonts w:ascii="Tahoma"/>
          <w:sz w:val="23"/>
        </w:rPr>
        <w:t>Statutes,</w:t>
      </w:r>
      <w:r>
        <w:rPr>
          <w:rFonts w:ascii="Tahoma"/>
          <w:spacing w:val="-18"/>
          <w:sz w:val="23"/>
        </w:rPr>
        <w:t xml:space="preserve"> </w:t>
      </w:r>
      <w:r>
        <w:rPr>
          <w:rFonts w:ascii="Tahoma"/>
          <w:sz w:val="23"/>
        </w:rPr>
        <w:t>describing</w:t>
      </w:r>
      <w:r>
        <w:rPr>
          <w:rFonts w:ascii="Tahoma"/>
          <w:spacing w:val="-17"/>
          <w:sz w:val="23"/>
        </w:rPr>
        <w:t xml:space="preserve"> </w:t>
      </w:r>
      <w:r>
        <w:rPr>
          <w:rFonts w:ascii="Tahoma"/>
          <w:sz w:val="23"/>
        </w:rPr>
        <w:t>and</w:t>
      </w:r>
      <w:r>
        <w:rPr>
          <w:rFonts w:ascii="Tahoma"/>
          <w:spacing w:val="-18"/>
          <w:sz w:val="23"/>
        </w:rPr>
        <w:t xml:space="preserve"> </w:t>
      </w:r>
      <w:r>
        <w:rPr>
          <w:rFonts w:ascii="Tahoma"/>
          <w:sz w:val="23"/>
        </w:rPr>
        <w:t>defining</w:t>
      </w:r>
      <w:r>
        <w:rPr>
          <w:rFonts w:ascii="Tahoma"/>
          <w:spacing w:val="-18"/>
          <w:sz w:val="23"/>
        </w:rPr>
        <w:t xml:space="preserve"> </w:t>
      </w:r>
      <w:r>
        <w:rPr>
          <w:rFonts w:ascii="Tahoma"/>
          <w:sz w:val="23"/>
        </w:rPr>
        <w:t>regulations</w:t>
      </w:r>
      <w:r>
        <w:rPr>
          <w:rFonts w:ascii="Tahoma"/>
          <w:spacing w:val="-16"/>
          <w:sz w:val="23"/>
        </w:rPr>
        <w:t xml:space="preserve"> </w:t>
      </w:r>
      <w:r>
        <w:rPr>
          <w:rFonts w:ascii="Tahoma"/>
          <w:sz w:val="23"/>
        </w:rPr>
        <w:t>with</w:t>
      </w:r>
      <w:r>
        <w:rPr>
          <w:rFonts w:ascii="Tahoma"/>
          <w:spacing w:val="-17"/>
          <w:sz w:val="23"/>
        </w:rPr>
        <w:t xml:space="preserve"> </w:t>
      </w:r>
      <w:r>
        <w:rPr>
          <w:rFonts w:ascii="Tahoma"/>
          <w:sz w:val="23"/>
        </w:rPr>
        <w:t>respect</w:t>
      </w:r>
      <w:r>
        <w:rPr>
          <w:rFonts w:ascii="Tahoma"/>
          <w:spacing w:val="-18"/>
          <w:sz w:val="23"/>
        </w:rPr>
        <w:t xml:space="preserve"> </w:t>
      </w:r>
      <w:r>
        <w:rPr>
          <w:rFonts w:ascii="Tahoma"/>
          <w:sz w:val="23"/>
        </w:rPr>
        <w:t>to</w:t>
      </w:r>
      <w:r>
        <w:rPr>
          <w:rFonts w:ascii="Tahoma"/>
          <w:spacing w:val="-17"/>
          <w:sz w:val="23"/>
        </w:rPr>
        <w:t xml:space="preserve"> </w:t>
      </w:r>
      <w:r>
        <w:rPr>
          <w:rFonts w:ascii="Tahoma"/>
          <w:sz w:val="23"/>
        </w:rPr>
        <w:t>vehicles</w:t>
      </w:r>
      <w:r>
        <w:rPr>
          <w:rFonts w:ascii="Tahoma"/>
          <w:spacing w:val="-18"/>
          <w:sz w:val="23"/>
        </w:rPr>
        <w:t xml:space="preserve"> </w:t>
      </w:r>
      <w:r>
        <w:rPr>
          <w:rFonts w:ascii="Tahoma"/>
          <w:sz w:val="23"/>
        </w:rPr>
        <w:t>and</w:t>
      </w:r>
      <w:r>
        <w:rPr>
          <w:rFonts w:ascii="Tahoma"/>
          <w:spacing w:val="-18"/>
          <w:sz w:val="23"/>
        </w:rPr>
        <w:t xml:space="preserve"> </w:t>
      </w:r>
      <w:r>
        <w:rPr>
          <w:rFonts w:ascii="Tahoma"/>
          <w:sz w:val="23"/>
        </w:rPr>
        <w:t>traffic for</w:t>
      </w:r>
      <w:r>
        <w:rPr>
          <w:rFonts w:ascii="Tahoma"/>
          <w:spacing w:val="-11"/>
          <w:sz w:val="23"/>
        </w:rPr>
        <w:t xml:space="preserve"> </w:t>
      </w:r>
      <w:r>
        <w:rPr>
          <w:rFonts w:ascii="Tahoma"/>
          <w:sz w:val="23"/>
        </w:rPr>
        <w:t>which</w:t>
      </w:r>
      <w:r>
        <w:rPr>
          <w:rFonts w:ascii="Tahoma"/>
          <w:spacing w:val="-11"/>
          <w:sz w:val="23"/>
        </w:rPr>
        <w:t xml:space="preserve"> </w:t>
      </w:r>
      <w:r>
        <w:rPr>
          <w:rFonts w:ascii="Tahoma"/>
          <w:sz w:val="23"/>
        </w:rPr>
        <w:t>the</w:t>
      </w:r>
      <w:r>
        <w:rPr>
          <w:rFonts w:ascii="Tahoma"/>
          <w:spacing w:val="-12"/>
          <w:sz w:val="23"/>
        </w:rPr>
        <w:t xml:space="preserve"> </w:t>
      </w:r>
      <w:r>
        <w:rPr>
          <w:rFonts w:ascii="Tahoma"/>
          <w:sz w:val="23"/>
        </w:rPr>
        <w:t>penalty</w:t>
      </w:r>
      <w:r>
        <w:rPr>
          <w:rFonts w:ascii="Tahoma"/>
          <w:spacing w:val="-10"/>
          <w:sz w:val="23"/>
        </w:rPr>
        <w:t xml:space="preserve"> </w:t>
      </w:r>
      <w:r>
        <w:rPr>
          <w:rFonts w:ascii="Tahoma"/>
          <w:sz w:val="23"/>
        </w:rPr>
        <w:t>is</w:t>
      </w:r>
      <w:r>
        <w:rPr>
          <w:rFonts w:ascii="Tahoma"/>
          <w:spacing w:val="-14"/>
          <w:sz w:val="23"/>
        </w:rPr>
        <w:t xml:space="preserve"> </w:t>
      </w:r>
      <w:r>
        <w:rPr>
          <w:rFonts w:ascii="Tahoma"/>
          <w:sz w:val="23"/>
        </w:rPr>
        <w:t>a</w:t>
      </w:r>
      <w:r>
        <w:rPr>
          <w:rFonts w:ascii="Tahoma"/>
          <w:spacing w:val="-12"/>
          <w:sz w:val="23"/>
        </w:rPr>
        <w:t xml:space="preserve"> </w:t>
      </w:r>
      <w:r>
        <w:rPr>
          <w:rFonts w:ascii="Tahoma"/>
          <w:sz w:val="23"/>
        </w:rPr>
        <w:t>forfeiture</w:t>
      </w:r>
      <w:r>
        <w:rPr>
          <w:rFonts w:ascii="Tahoma"/>
          <w:spacing w:val="-11"/>
          <w:sz w:val="23"/>
        </w:rPr>
        <w:t xml:space="preserve"> </w:t>
      </w:r>
      <w:r>
        <w:rPr>
          <w:rFonts w:ascii="Tahoma"/>
          <w:sz w:val="23"/>
        </w:rPr>
        <w:t>only,</w:t>
      </w:r>
      <w:r>
        <w:rPr>
          <w:rFonts w:ascii="Tahoma"/>
          <w:spacing w:val="-3"/>
          <w:sz w:val="23"/>
        </w:rPr>
        <w:t xml:space="preserve"> </w:t>
      </w:r>
      <w:r>
        <w:rPr>
          <w:rFonts w:ascii="Tahoma"/>
          <w:sz w:val="23"/>
        </w:rPr>
        <w:t>including</w:t>
      </w:r>
      <w:r>
        <w:rPr>
          <w:rFonts w:ascii="Tahoma"/>
          <w:spacing w:val="-10"/>
          <w:sz w:val="23"/>
        </w:rPr>
        <w:t xml:space="preserve"> </w:t>
      </w:r>
      <w:r>
        <w:rPr>
          <w:rFonts w:ascii="Tahoma"/>
          <w:sz w:val="23"/>
        </w:rPr>
        <w:t>penalties</w:t>
      </w:r>
      <w:r>
        <w:rPr>
          <w:rFonts w:ascii="Tahoma"/>
          <w:spacing w:val="-11"/>
          <w:sz w:val="23"/>
        </w:rPr>
        <w:t xml:space="preserve"> </w:t>
      </w:r>
      <w:r>
        <w:rPr>
          <w:rFonts w:ascii="Tahoma"/>
          <w:sz w:val="23"/>
        </w:rPr>
        <w:t>to</w:t>
      </w:r>
      <w:r>
        <w:rPr>
          <w:rFonts w:ascii="Tahoma"/>
          <w:spacing w:val="-11"/>
          <w:sz w:val="23"/>
        </w:rPr>
        <w:t xml:space="preserve"> </w:t>
      </w:r>
      <w:r>
        <w:rPr>
          <w:rFonts w:ascii="Tahoma"/>
          <w:sz w:val="23"/>
        </w:rPr>
        <w:t>be</w:t>
      </w:r>
      <w:r>
        <w:rPr>
          <w:rFonts w:ascii="Tahoma"/>
          <w:spacing w:val="-12"/>
          <w:sz w:val="23"/>
        </w:rPr>
        <w:t xml:space="preserve"> </w:t>
      </w:r>
      <w:r>
        <w:rPr>
          <w:rFonts w:ascii="Tahoma"/>
          <w:sz w:val="23"/>
        </w:rPr>
        <w:t>imposed</w:t>
      </w:r>
      <w:r>
        <w:rPr>
          <w:rFonts w:ascii="Tahoma"/>
          <w:spacing w:val="-8"/>
          <w:sz w:val="23"/>
        </w:rPr>
        <w:t xml:space="preserve"> </w:t>
      </w:r>
      <w:r>
        <w:rPr>
          <w:rFonts w:ascii="Tahoma"/>
          <w:sz w:val="23"/>
        </w:rPr>
        <w:t>and</w:t>
      </w:r>
      <w:r>
        <w:rPr>
          <w:rFonts w:ascii="Tahoma"/>
          <w:spacing w:val="-12"/>
          <w:sz w:val="23"/>
        </w:rPr>
        <w:t xml:space="preserve"> </w:t>
      </w:r>
      <w:r>
        <w:rPr>
          <w:rFonts w:ascii="Tahoma"/>
          <w:sz w:val="23"/>
        </w:rPr>
        <w:t>procedure</w:t>
      </w:r>
      <w:r>
        <w:rPr>
          <w:rFonts w:ascii="Tahoma"/>
          <w:spacing w:val="-10"/>
          <w:sz w:val="23"/>
        </w:rPr>
        <w:t xml:space="preserve"> </w:t>
      </w:r>
      <w:r>
        <w:rPr>
          <w:rFonts w:ascii="Tahoma"/>
          <w:sz w:val="23"/>
        </w:rPr>
        <w:t>for prosecution, are adopted and by reference made a part of this section as if fully set forth herein. Any act required to be performed or prohibited by any statute incorporated in this section</w:t>
      </w:r>
      <w:r>
        <w:rPr>
          <w:rFonts w:ascii="Tahoma"/>
          <w:spacing w:val="-18"/>
          <w:sz w:val="23"/>
        </w:rPr>
        <w:t xml:space="preserve"> </w:t>
      </w:r>
      <w:r>
        <w:rPr>
          <w:rFonts w:ascii="Tahoma"/>
          <w:sz w:val="23"/>
        </w:rPr>
        <w:t>by</w:t>
      </w:r>
      <w:r>
        <w:rPr>
          <w:rFonts w:ascii="Tahoma"/>
          <w:spacing w:val="-18"/>
          <w:sz w:val="23"/>
        </w:rPr>
        <w:t xml:space="preserve"> </w:t>
      </w:r>
      <w:r>
        <w:rPr>
          <w:rFonts w:ascii="Tahoma"/>
          <w:sz w:val="23"/>
        </w:rPr>
        <w:t>reference</w:t>
      </w:r>
      <w:r>
        <w:rPr>
          <w:rFonts w:ascii="Tahoma"/>
          <w:spacing w:val="-18"/>
          <w:sz w:val="23"/>
        </w:rPr>
        <w:t xml:space="preserve"> </w:t>
      </w:r>
      <w:r>
        <w:rPr>
          <w:rFonts w:ascii="Tahoma"/>
          <w:sz w:val="23"/>
        </w:rPr>
        <w:t>is</w:t>
      </w:r>
      <w:r>
        <w:rPr>
          <w:rFonts w:ascii="Tahoma"/>
          <w:spacing w:val="-18"/>
          <w:sz w:val="23"/>
        </w:rPr>
        <w:t xml:space="preserve"> </w:t>
      </w:r>
      <w:r>
        <w:rPr>
          <w:rFonts w:ascii="Tahoma"/>
          <w:sz w:val="23"/>
        </w:rPr>
        <w:t>required</w:t>
      </w:r>
      <w:r>
        <w:rPr>
          <w:rFonts w:ascii="Tahoma"/>
          <w:spacing w:val="-18"/>
          <w:sz w:val="23"/>
        </w:rPr>
        <w:t xml:space="preserve"> </w:t>
      </w:r>
      <w:r>
        <w:rPr>
          <w:rFonts w:ascii="Tahoma"/>
          <w:sz w:val="23"/>
        </w:rPr>
        <w:t>or</w:t>
      </w:r>
      <w:r>
        <w:rPr>
          <w:rFonts w:ascii="Tahoma"/>
          <w:spacing w:val="-18"/>
          <w:sz w:val="23"/>
        </w:rPr>
        <w:t xml:space="preserve"> </w:t>
      </w:r>
      <w:r>
        <w:rPr>
          <w:rFonts w:ascii="Tahoma"/>
          <w:sz w:val="23"/>
        </w:rPr>
        <w:t>prohibited</w:t>
      </w:r>
      <w:r>
        <w:rPr>
          <w:rFonts w:ascii="Tahoma"/>
          <w:spacing w:val="-18"/>
          <w:sz w:val="23"/>
        </w:rPr>
        <w:t xml:space="preserve"> </w:t>
      </w:r>
      <w:r>
        <w:rPr>
          <w:rFonts w:ascii="Tahoma"/>
          <w:sz w:val="23"/>
        </w:rPr>
        <w:t>by</w:t>
      </w:r>
      <w:r>
        <w:rPr>
          <w:rFonts w:ascii="Tahoma"/>
          <w:spacing w:val="-18"/>
          <w:sz w:val="23"/>
        </w:rPr>
        <w:t xml:space="preserve"> </w:t>
      </w:r>
      <w:r>
        <w:rPr>
          <w:rFonts w:ascii="Tahoma"/>
          <w:sz w:val="23"/>
        </w:rPr>
        <w:t>this</w:t>
      </w:r>
      <w:r>
        <w:rPr>
          <w:rFonts w:ascii="Tahoma"/>
          <w:spacing w:val="-18"/>
          <w:sz w:val="23"/>
        </w:rPr>
        <w:t xml:space="preserve"> </w:t>
      </w:r>
      <w:r>
        <w:rPr>
          <w:rFonts w:ascii="Tahoma"/>
          <w:sz w:val="23"/>
        </w:rPr>
        <w:t>section.</w:t>
      </w:r>
    </w:p>
    <w:p w14:paraId="2F621B48" w14:textId="77777777" w:rsidR="00C00104" w:rsidRDefault="00000000">
      <w:pPr>
        <w:spacing w:before="268" w:line="228" w:lineRule="auto"/>
        <w:ind w:left="160" w:right="182" w:firstLine="4"/>
        <w:jc w:val="both"/>
        <w:rPr>
          <w:rFonts w:ascii="Tahoma"/>
          <w:sz w:val="23"/>
        </w:rPr>
      </w:pPr>
      <w:r>
        <w:rPr>
          <w:rFonts w:ascii="Tahoma"/>
          <w:sz w:val="23"/>
        </w:rPr>
        <w:t>Sections</w:t>
      </w:r>
      <w:r>
        <w:rPr>
          <w:rFonts w:ascii="Tahoma"/>
          <w:spacing w:val="-18"/>
          <w:sz w:val="23"/>
        </w:rPr>
        <w:t xml:space="preserve"> </w:t>
      </w:r>
      <w:r>
        <w:rPr>
          <w:rFonts w:ascii="Tahoma"/>
          <w:sz w:val="23"/>
        </w:rPr>
        <w:t>of</w:t>
      </w:r>
      <w:r>
        <w:rPr>
          <w:rFonts w:ascii="Tahoma"/>
          <w:spacing w:val="-18"/>
          <w:sz w:val="23"/>
        </w:rPr>
        <w:t xml:space="preserve"> </w:t>
      </w:r>
      <w:r>
        <w:rPr>
          <w:rFonts w:ascii="Tahoma"/>
          <w:sz w:val="23"/>
        </w:rPr>
        <w:t>chapters</w:t>
      </w:r>
      <w:r>
        <w:rPr>
          <w:rFonts w:ascii="Tahoma"/>
          <w:spacing w:val="-9"/>
          <w:sz w:val="23"/>
        </w:rPr>
        <w:t xml:space="preserve"> </w:t>
      </w:r>
      <w:r>
        <w:rPr>
          <w:rFonts w:ascii="Tahoma"/>
          <w:sz w:val="23"/>
        </w:rPr>
        <w:t>340</w:t>
      </w:r>
      <w:r>
        <w:rPr>
          <w:rFonts w:ascii="Tahoma"/>
          <w:spacing w:val="-8"/>
          <w:sz w:val="23"/>
        </w:rPr>
        <w:t xml:space="preserve"> </w:t>
      </w:r>
      <w:r>
        <w:rPr>
          <w:rFonts w:ascii="Tahoma"/>
          <w:sz w:val="23"/>
        </w:rPr>
        <w:t>to</w:t>
      </w:r>
      <w:r>
        <w:rPr>
          <w:rFonts w:ascii="Tahoma"/>
          <w:spacing w:val="-7"/>
          <w:sz w:val="23"/>
        </w:rPr>
        <w:t xml:space="preserve"> </w:t>
      </w:r>
      <w:r>
        <w:rPr>
          <w:rFonts w:ascii="Tahoma"/>
          <w:sz w:val="23"/>
        </w:rPr>
        <w:t>348</w:t>
      </w:r>
      <w:r>
        <w:rPr>
          <w:rFonts w:ascii="Tahoma"/>
          <w:spacing w:val="-11"/>
          <w:sz w:val="23"/>
        </w:rPr>
        <w:t xml:space="preserve"> </w:t>
      </w:r>
      <w:r>
        <w:rPr>
          <w:rFonts w:ascii="Tahoma"/>
          <w:sz w:val="23"/>
        </w:rPr>
        <w:t>of</w:t>
      </w:r>
      <w:r>
        <w:rPr>
          <w:rFonts w:ascii="Tahoma"/>
          <w:spacing w:val="-12"/>
          <w:sz w:val="23"/>
        </w:rPr>
        <w:t xml:space="preserve"> </w:t>
      </w:r>
      <w:r>
        <w:rPr>
          <w:rFonts w:ascii="Tahoma"/>
          <w:sz w:val="23"/>
        </w:rPr>
        <w:t>the</w:t>
      </w:r>
      <w:r>
        <w:rPr>
          <w:rFonts w:ascii="Tahoma"/>
          <w:spacing w:val="-13"/>
          <w:sz w:val="23"/>
        </w:rPr>
        <w:t xml:space="preserve"> </w:t>
      </w:r>
      <w:r>
        <w:rPr>
          <w:rFonts w:ascii="Tahoma"/>
          <w:sz w:val="23"/>
        </w:rPr>
        <w:t>Wisconsin</w:t>
      </w:r>
      <w:r>
        <w:rPr>
          <w:rFonts w:ascii="Tahoma"/>
          <w:spacing w:val="-18"/>
          <w:sz w:val="23"/>
        </w:rPr>
        <w:t xml:space="preserve"> </w:t>
      </w:r>
      <w:r>
        <w:rPr>
          <w:rFonts w:ascii="Tahoma"/>
          <w:sz w:val="23"/>
        </w:rPr>
        <w:t>Statutes,</w:t>
      </w:r>
      <w:r>
        <w:rPr>
          <w:rFonts w:ascii="Tahoma"/>
          <w:spacing w:val="-5"/>
          <w:sz w:val="23"/>
        </w:rPr>
        <w:t xml:space="preserve"> </w:t>
      </w:r>
      <w:r>
        <w:rPr>
          <w:rFonts w:ascii="Tahoma"/>
          <w:sz w:val="23"/>
        </w:rPr>
        <w:t>adopted</w:t>
      </w:r>
      <w:r>
        <w:rPr>
          <w:rFonts w:ascii="Tahoma"/>
          <w:spacing w:val="-10"/>
          <w:sz w:val="23"/>
        </w:rPr>
        <w:t xml:space="preserve"> </w:t>
      </w:r>
      <w:r>
        <w:rPr>
          <w:rFonts w:ascii="Tahoma"/>
          <w:sz w:val="23"/>
        </w:rPr>
        <w:t>by</w:t>
      </w:r>
      <w:r>
        <w:rPr>
          <w:rFonts w:ascii="Tahoma"/>
          <w:spacing w:val="-12"/>
          <w:sz w:val="23"/>
        </w:rPr>
        <w:t xml:space="preserve"> </w:t>
      </w:r>
      <w:r>
        <w:rPr>
          <w:rFonts w:ascii="Tahoma"/>
          <w:sz w:val="23"/>
        </w:rPr>
        <w:t>reference</w:t>
      </w:r>
      <w:r>
        <w:rPr>
          <w:rFonts w:ascii="Tahoma"/>
          <w:spacing w:val="-11"/>
          <w:sz w:val="23"/>
        </w:rPr>
        <w:t xml:space="preserve"> </w:t>
      </w:r>
      <w:r>
        <w:rPr>
          <w:rFonts w:ascii="Tahoma"/>
          <w:sz w:val="23"/>
        </w:rPr>
        <w:t>shall</w:t>
      </w:r>
      <w:r>
        <w:rPr>
          <w:rFonts w:ascii="Tahoma"/>
          <w:spacing w:val="-12"/>
          <w:sz w:val="23"/>
        </w:rPr>
        <w:t xml:space="preserve"> </w:t>
      </w:r>
      <w:r>
        <w:rPr>
          <w:rFonts w:ascii="Tahoma"/>
          <w:sz w:val="23"/>
        </w:rPr>
        <w:t>include but</w:t>
      </w:r>
      <w:r>
        <w:rPr>
          <w:rFonts w:ascii="Tahoma"/>
          <w:spacing w:val="-2"/>
          <w:sz w:val="23"/>
        </w:rPr>
        <w:t xml:space="preserve"> </w:t>
      </w:r>
      <w:r>
        <w:rPr>
          <w:rFonts w:ascii="Tahoma"/>
          <w:sz w:val="23"/>
        </w:rPr>
        <w:t>not</w:t>
      </w:r>
      <w:r>
        <w:rPr>
          <w:rFonts w:ascii="Tahoma"/>
          <w:spacing w:val="-4"/>
          <w:sz w:val="23"/>
        </w:rPr>
        <w:t xml:space="preserve"> </w:t>
      </w:r>
      <w:r>
        <w:rPr>
          <w:rFonts w:ascii="Tahoma"/>
          <w:sz w:val="23"/>
        </w:rPr>
        <w:t>be</w:t>
      </w:r>
      <w:r>
        <w:rPr>
          <w:rFonts w:ascii="Tahoma"/>
          <w:spacing w:val="-1"/>
          <w:sz w:val="23"/>
        </w:rPr>
        <w:t xml:space="preserve"> </w:t>
      </w:r>
      <w:r>
        <w:rPr>
          <w:rFonts w:ascii="Tahoma"/>
          <w:sz w:val="23"/>
        </w:rPr>
        <w:t>limited</w:t>
      </w:r>
      <w:r>
        <w:rPr>
          <w:rFonts w:ascii="Tahoma"/>
          <w:spacing w:val="-3"/>
          <w:sz w:val="23"/>
        </w:rPr>
        <w:t xml:space="preserve"> </w:t>
      </w:r>
      <w:r>
        <w:rPr>
          <w:rFonts w:ascii="Tahoma"/>
          <w:sz w:val="23"/>
        </w:rPr>
        <w:t>to</w:t>
      </w:r>
      <w:r>
        <w:rPr>
          <w:rFonts w:ascii="Tahoma"/>
          <w:spacing w:val="-3"/>
          <w:sz w:val="23"/>
        </w:rPr>
        <w:t xml:space="preserve"> </w:t>
      </w:r>
      <w:r>
        <w:rPr>
          <w:rFonts w:ascii="Tahoma"/>
          <w:sz w:val="23"/>
        </w:rPr>
        <w:t>the</w:t>
      </w:r>
      <w:r>
        <w:rPr>
          <w:rFonts w:ascii="Tahoma"/>
          <w:spacing w:val="-5"/>
          <w:sz w:val="23"/>
        </w:rPr>
        <w:t xml:space="preserve"> </w:t>
      </w:r>
      <w:r>
        <w:rPr>
          <w:rFonts w:ascii="Tahoma"/>
          <w:sz w:val="23"/>
        </w:rPr>
        <w:t>following:</w:t>
      </w:r>
    </w:p>
    <w:p w14:paraId="61BD6A14" w14:textId="77777777" w:rsidR="00C00104" w:rsidRDefault="00C00104">
      <w:pPr>
        <w:spacing w:line="228" w:lineRule="auto"/>
        <w:jc w:val="both"/>
        <w:rPr>
          <w:rFonts w:ascii="Tahoma"/>
          <w:sz w:val="23"/>
        </w:rPr>
        <w:sectPr w:rsidR="00C00104">
          <w:headerReference w:type="default" r:id="rId103"/>
          <w:pgSz w:w="12240" w:h="15840"/>
          <w:pgMar w:top="1340" w:right="1240" w:bottom="280" w:left="1280" w:header="0" w:footer="0" w:gutter="0"/>
          <w:cols w:space="720"/>
        </w:sectPr>
      </w:pPr>
    </w:p>
    <w:p w14:paraId="3A9B61B3" w14:textId="77777777" w:rsidR="00C00104" w:rsidRDefault="00000000">
      <w:pPr>
        <w:spacing w:before="65"/>
        <w:ind w:right="173"/>
        <w:jc w:val="right"/>
        <w:rPr>
          <w:rFonts w:ascii="Times New Roman"/>
          <w:sz w:val="27"/>
        </w:rPr>
      </w:pPr>
      <w:r>
        <w:rPr>
          <w:rFonts w:ascii="Times New Roman"/>
          <w:color w:val="0C0C0C"/>
          <w:sz w:val="27"/>
        </w:rPr>
        <w:lastRenderedPageBreak/>
        <w:t>Section</w:t>
      </w:r>
      <w:r>
        <w:rPr>
          <w:rFonts w:ascii="Times New Roman"/>
          <w:color w:val="0C0C0C"/>
          <w:spacing w:val="34"/>
          <w:sz w:val="27"/>
        </w:rPr>
        <w:t xml:space="preserve"> </w:t>
      </w:r>
      <w:r>
        <w:rPr>
          <w:rFonts w:ascii="Times New Roman"/>
          <w:color w:val="0C0C0C"/>
          <w:spacing w:val="-2"/>
          <w:sz w:val="27"/>
        </w:rPr>
        <w:t>18.04</w:t>
      </w:r>
    </w:p>
    <w:p w14:paraId="75FFE119" w14:textId="77777777" w:rsidR="00C00104" w:rsidRDefault="00C00104">
      <w:pPr>
        <w:pStyle w:val="BodyText"/>
        <w:spacing w:before="22"/>
        <w:rPr>
          <w:rFonts w:ascii="Times New Roman"/>
          <w:sz w:val="27"/>
        </w:rPr>
      </w:pPr>
    </w:p>
    <w:p w14:paraId="746B6A73" w14:textId="77777777" w:rsidR="00C00104" w:rsidRDefault="00000000">
      <w:pPr>
        <w:spacing w:line="249" w:lineRule="auto"/>
        <w:ind w:left="165" w:right="174" w:hanging="6"/>
        <w:rPr>
          <w:rFonts w:ascii="Times New Roman"/>
          <w:b/>
          <w:sz w:val="23"/>
        </w:rPr>
      </w:pPr>
      <w:r>
        <w:rPr>
          <w:rFonts w:ascii="Times New Roman"/>
          <w:b/>
          <w:color w:val="0C0C0C"/>
          <w:w w:val="105"/>
          <w:sz w:val="23"/>
          <w:u w:val="thick" w:color="000000"/>
        </w:rPr>
        <w:t>SECTION</w:t>
      </w:r>
      <w:r>
        <w:rPr>
          <w:rFonts w:ascii="Times New Roman"/>
          <w:b/>
          <w:color w:val="0C0C0C"/>
          <w:spacing w:val="-5"/>
          <w:w w:val="105"/>
          <w:sz w:val="23"/>
          <w:u w:val="thick" w:color="000000"/>
        </w:rPr>
        <w:t xml:space="preserve"> </w:t>
      </w:r>
      <w:r>
        <w:rPr>
          <w:rFonts w:ascii="Times New Roman"/>
          <w:b/>
          <w:color w:val="0C0C0C"/>
          <w:w w:val="105"/>
          <w:sz w:val="23"/>
          <w:u w:val="thick" w:color="000000"/>
        </w:rPr>
        <w:t>18.14:</w:t>
      </w:r>
      <w:r>
        <w:rPr>
          <w:rFonts w:ascii="Times New Roman"/>
          <w:b/>
          <w:color w:val="0C0C0C"/>
          <w:spacing w:val="32"/>
          <w:w w:val="105"/>
          <w:sz w:val="23"/>
        </w:rPr>
        <w:t xml:space="preserve"> </w:t>
      </w:r>
      <w:r>
        <w:rPr>
          <w:rFonts w:ascii="Times New Roman"/>
          <w:b/>
          <w:color w:val="0C0C0C"/>
          <w:w w:val="105"/>
          <w:sz w:val="23"/>
        </w:rPr>
        <w:t>All-Terrain</w:t>
      </w:r>
      <w:r>
        <w:rPr>
          <w:rFonts w:ascii="Times New Roman"/>
          <w:b/>
          <w:color w:val="0C0C0C"/>
          <w:spacing w:val="-2"/>
          <w:w w:val="105"/>
          <w:sz w:val="23"/>
        </w:rPr>
        <w:t xml:space="preserve"> </w:t>
      </w:r>
      <w:r>
        <w:rPr>
          <w:rFonts w:ascii="Times New Roman"/>
          <w:b/>
          <w:color w:val="0C0C0C"/>
          <w:w w:val="105"/>
          <w:sz w:val="23"/>
        </w:rPr>
        <w:t>Vehicles,</w:t>
      </w:r>
      <w:r>
        <w:rPr>
          <w:rFonts w:ascii="Times New Roman"/>
          <w:b/>
          <w:color w:val="0C0C0C"/>
          <w:spacing w:val="-7"/>
          <w:w w:val="105"/>
          <w:sz w:val="23"/>
        </w:rPr>
        <w:t xml:space="preserve"> </w:t>
      </w:r>
      <w:r>
        <w:rPr>
          <w:rFonts w:ascii="Times New Roman"/>
          <w:b/>
          <w:color w:val="0C0C0C"/>
          <w:w w:val="105"/>
          <w:sz w:val="23"/>
        </w:rPr>
        <w:t>Utility</w:t>
      </w:r>
      <w:r>
        <w:rPr>
          <w:rFonts w:ascii="Times New Roman"/>
          <w:b/>
          <w:color w:val="0C0C0C"/>
          <w:spacing w:val="-9"/>
          <w:w w:val="105"/>
          <w:sz w:val="23"/>
        </w:rPr>
        <w:t xml:space="preserve"> </w:t>
      </w:r>
      <w:r>
        <w:rPr>
          <w:rFonts w:ascii="Times New Roman"/>
          <w:b/>
          <w:color w:val="0C0C0C"/>
          <w:w w:val="105"/>
          <w:sz w:val="23"/>
        </w:rPr>
        <w:t>Terrain</w:t>
      </w:r>
      <w:r>
        <w:rPr>
          <w:rFonts w:ascii="Times New Roman"/>
          <w:b/>
          <w:color w:val="0C0C0C"/>
          <w:spacing w:val="-2"/>
          <w:w w:val="105"/>
          <w:sz w:val="23"/>
        </w:rPr>
        <w:t xml:space="preserve"> </w:t>
      </w:r>
      <w:r>
        <w:rPr>
          <w:rFonts w:ascii="Times New Roman"/>
          <w:b/>
          <w:color w:val="0C0C0C"/>
          <w:w w:val="105"/>
          <w:sz w:val="23"/>
        </w:rPr>
        <w:t>Vehicles,</w:t>
      </w:r>
      <w:r>
        <w:rPr>
          <w:rFonts w:ascii="Times New Roman"/>
          <w:b/>
          <w:color w:val="0C0C0C"/>
          <w:spacing w:val="-7"/>
          <w:w w:val="105"/>
          <w:sz w:val="23"/>
        </w:rPr>
        <w:t xml:space="preserve"> </w:t>
      </w:r>
      <w:r>
        <w:rPr>
          <w:rFonts w:ascii="Times New Roman"/>
          <w:b/>
          <w:color w:val="0C0C0C"/>
          <w:w w:val="105"/>
          <w:sz w:val="23"/>
        </w:rPr>
        <w:t>and</w:t>
      </w:r>
      <w:r>
        <w:rPr>
          <w:rFonts w:ascii="Times New Roman"/>
          <w:b/>
          <w:color w:val="0C0C0C"/>
          <w:spacing w:val="-10"/>
          <w:w w:val="105"/>
          <w:sz w:val="23"/>
        </w:rPr>
        <w:t xml:space="preserve"> </w:t>
      </w:r>
      <w:r>
        <w:rPr>
          <w:rFonts w:ascii="Times New Roman"/>
          <w:b/>
          <w:color w:val="0C0C0C"/>
          <w:w w:val="105"/>
          <w:sz w:val="23"/>
        </w:rPr>
        <w:t>Off-Road</w:t>
      </w:r>
      <w:r>
        <w:rPr>
          <w:rFonts w:ascii="Times New Roman"/>
          <w:b/>
          <w:color w:val="0C0C0C"/>
          <w:spacing w:val="-2"/>
          <w:w w:val="105"/>
          <w:sz w:val="23"/>
        </w:rPr>
        <w:t xml:space="preserve"> </w:t>
      </w:r>
      <w:r>
        <w:rPr>
          <w:rFonts w:ascii="Times New Roman"/>
          <w:b/>
          <w:color w:val="0C0C0C"/>
          <w:w w:val="105"/>
          <w:sz w:val="23"/>
        </w:rPr>
        <w:t>Motor Vehicle Operation</w:t>
      </w:r>
    </w:p>
    <w:p w14:paraId="57DFAD0B" w14:textId="77777777" w:rsidR="00C00104" w:rsidRDefault="00000000">
      <w:pPr>
        <w:pStyle w:val="ListParagraph"/>
        <w:numPr>
          <w:ilvl w:val="2"/>
          <w:numId w:val="101"/>
        </w:numPr>
        <w:tabs>
          <w:tab w:val="left" w:pos="2329"/>
        </w:tabs>
        <w:spacing w:line="269" w:lineRule="exact"/>
        <w:ind w:hanging="2166"/>
        <w:rPr>
          <w:rFonts w:ascii="Times New Roman"/>
          <w:sz w:val="24"/>
        </w:rPr>
      </w:pPr>
      <w:r>
        <w:rPr>
          <w:rFonts w:ascii="Times New Roman"/>
          <w:color w:val="0C0C0C"/>
          <w:sz w:val="24"/>
        </w:rPr>
        <w:t>State</w:t>
      </w:r>
      <w:r>
        <w:rPr>
          <w:rFonts w:ascii="Times New Roman"/>
          <w:color w:val="0C0C0C"/>
          <w:spacing w:val="-7"/>
          <w:sz w:val="24"/>
        </w:rPr>
        <w:t xml:space="preserve"> </w:t>
      </w:r>
      <w:r>
        <w:rPr>
          <w:rFonts w:ascii="Times New Roman"/>
          <w:color w:val="0C0C0C"/>
          <w:sz w:val="24"/>
        </w:rPr>
        <w:t>All-Terrain</w:t>
      </w:r>
      <w:r>
        <w:rPr>
          <w:rFonts w:ascii="Times New Roman"/>
          <w:color w:val="0C0C0C"/>
          <w:spacing w:val="-1"/>
          <w:sz w:val="24"/>
        </w:rPr>
        <w:t xml:space="preserve"> </w:t>
      </w:r>
      <w:r>
        <w:rPr>
          <w:rFonts w:ascii="Times New Roman"/>
          <w:color w:val="0C0C0C"/>
          <w:sz w:val="24"/>
        </w:rPr>
        <w:t>Vehicle</w:t>
      </w:r>
      <w:r>
        <w:rPr>
          <w:rFonts w:ascii="Times New Roman"/>
          <w:color w:val="0C0C0C"/>
          <w:spacing w:val="2"/>
          <w:sz w:val="24"/>
        </w:rPr>
        <w:t xml:space="preserve"> </w:t>
      </w:r>
      <w:r>
        <w:rPr>
          <w:rFonts w:ascii="Times New Roman"/>
          <w:color w:val="0C0C0C"/>
          <w:sz w:val="24"/>
        </w:rPr>
        <w:t>Laws</w:t>
      </w:r>
      <w:r>
        <w:rPr>
          <w:rFonts w:ascii="Times New Roman"/>
          <w:color w:val="0C0C0C"/>
          <w:spacing w:val="-5"/>
          <w:sz w:val="24"/>
        </w:rPr>
        <w:t xml:space="preserve"> </w:t>
      </w:r>
      <w:r>
        <w:rPr>
          <w:rFonts w:ascii="Times New Roman"/>
          <w:color w:val="0C0C0C"/>
          <w:spacing w:val="-2"/>
          <w:sz w:val="24"/>
        </w:rPr>
        <w:t>Adopted</w:t>
      </w:r>
    </w:p>
    <w:p w14:paraId="3AFE7529" w14:textId="77777777" w:rsidR="00C00104" w:rsidRDefault="00000000">
      <w:pPr>
        <w:pStyle w:val="ListParagraph"/>
        <w:numPr>
          <w:ilvl w:val="2"/>
          <w:numId w:val="101"/>
        </w:numPr>
        <w:tabs>
          <w:tab w:val="left" w:pos="2328"/>
        </w:tabs>
        <w:spacing w:before="2" w:line="275" w:lineRule="exact"/>
        <w:ind w:left="2328" w:hanging="2165"/>
        <w:rPr>
          <w:rFonts w:ascii="Times New Roman"/>
          <w:sz w:val="24"/>
        </w:rPr>
      </w:pPr>
      <w:r>
        <w:rPr>
          <w:rFonts w:ascii="Times New Roman"/>
          <w:color w:val="0C0C0C"/>
          <w:sz w:val="24"/>
        </w:rPr>
        <w:t>Use</w:t>
      </w:r>
      <w:r>
        <w:rPr>
          <w:rFonts w:ascii="Times New Roman"/>
          <w:color w:val="0C0C0C"/>
          <w:spacing w:val="-3"/>
          <w:sz w:val="24"/>
        </w:rPr>
        <w:t xml:space="preserve"> </w:t>
      </w:r>
      <w:r>
        <w:rPr>
          <w:rFonts w:ascii="Times New Roman"/>
          <w:color w:val="0C0C0C"/>
          <w:sz w:val="24"/>
        </w:rPr>
        <w:t>of</w:t>
      </w:r>
      <w:r>
        <w:rPr>
          <w:rFonts w:ascii="Times New Roman"/>
          <w:color w:val="0C0C0C"/>
          <w:spacing w:val="-6"/>
          <w:sz w:val="24"/>
        </w:rPr>
        <w:t xml:space="preserve"> </w:t>
      </w:r>
      <w:r>
        <w:rPr>
          <w:rFonts w:ascii="Times New Roman"/>
          <w:color w:val="0C0C0C"/>
          <w:sz w:val="24"/>
        </w:rPr>
        <w:t>All-Terrain</w:t>
      </w:r>
      <w:r>
        <w:rPr>
          <w:rFonts w:ascii="Times New Roman"/>
          <w:color w:val="0C0C0C"/>
          <w:spacing w:val="1"/>
          <w:sz w:val="24"/>
        </w:rPr>
        <w:t xml:space="preserve"> </w:t>
      </w:r>
      <w:r>
        <w:rPr>
          <w:rFonts w:ascii="Times New Roman"/>
          <w:color w:val="0C0C0C"/>
          <w:sz w:val="24"/>
        </w:rPr>
        <w:t>Vehicles</w:t>
      </w:r>
      <w:r>
        <w:rPr>
          <w:rFonts w:ascii="Times New Roman"/>
          <w:color w:val="0C0C0C"/>
          <w:spacing w:val="8"/>
          <w:sz w:val="24"/>
        </w:rPr>
        <w:t xml:space="preserve"> </w:t>
      </w:r>
      <w:r>
        <w:rPr>
          <w:rFonts w:ascii="Times New Roman"/>
          <w:color w:val="0C0C0C"/>
          <w:sz w:val="24"/>
        </w:rPr>
        <w:t>in</w:t>
      </w:r>
      <w:r>
        <w:rPr>
          <w:rFonts w:ascii="Times New Roman"/>
          <w:color w:val="0C0C0C"/>
          <w:spacing w:val="-9"/>
          <w:sz w:val="24"/>
        </w:rPr>
        <w:t xml:space="preserve"> </w:t>
      </w:r>
      <w:r>
        <w:rPr>
          <w:rFonts w:ascii="Times New Roman"/>
          <w:color w:val="0C0C0C"/>
          <w:sz w:val="24"/>
        </w:rPr>
        <w:t xml:space="preserve">Village </w:t>
      </w:r>
      <w:r>
        <w:rPr>
          <w:rFonts w:ascii="Times New Roman"/>
          <w:color w:val="0C0C0C"/>
          <w:spacing w:val="-2"/>
          <w:sz w:val="24"/>
        </w:rPr>
        <w:t>Parks</w:t>
      </w:r>
    </w:p>
    <w:p w14:paraId="4EE16A87" w14:textId="77777777" w:rsidR="00C00104" w:rsidRDefault="00000000">
      <w:pPr>
        <w:pStyle w:val="ListParagraph"/>
        <w:numPr>
          <w:ilvl w:val="2"/>
          <w:numId w:val="101"/>
        </w:numPr>
        <w:tabs>
          <w:tab w:val="left" w:pos="2328"/>
        </w:tabs>
        <w:spacing w:line="275" w:lineRule="exact"/>
        <w:ind w:left="2328" w:hanging="2165"/>
        <w:rPr>
          <w:rFonts w:ascii="Times New Roman"/>
          <w:sz w:val="24"/>
        </w:rPr>
      </w:pPr>
      <w:r>
        <w:rPr>
          <w:rFonts w:ascii="Times New Roman"/>
          <w:color w:val="0C0C0C"/>
          <w:sz w:val="24"/>
        </w:rPr>
        <w:t>Use</w:t>
      </w:r>
      <w:r>
        <w:rPr>
          <w:rFonts w:ascii="Times New Roman"/>
          <w:color w:val="0C0C0C"/>
          <w:spacing w:val="-4"/>
          <w:sz w:val="24"/>
        </w:rPr>
        <w:t xml:space="preserve"> </w:t>
      </w:r>
      <w:r>
        <w:rPr>
          <w:rFonts w:ascii="Times New Roman"/>
          <w:color w:val="0C0C0C"/>
          <w:sz w:val="24"/>
        </w:rPr>
        <w:t>of</w:t>
      </w:r>
      <w:r>
        <w:rPr>
          <w:rFonts w:ascii="Times New Roman"/>
          <w:color w:val="0C0C0C"/>
          <w:spacing w:val="-11"/>
          <w:sz w:val="24"/>
        </w:rPr>
        <w:t xml:space="preserve"> </w:t>
      </w:r>
      <w:r>
        <w:rPr>
          <w:rFonts w:ascii="Times New Roman"/>
          <w:color w:val="0C0C0C"/>
          <w:sz w:val="24"/>
        </w:rPr>
        <w:t>All-Terrain</w:t>
      </w:r>
      <w:r>
        <w:rPr>
          <w:rFonts w:ascii="Times New Roman"/>
          <w:color w:val="0C0C0C"/>
          <w:spacing w:val="5"/>
          <w:sz w:val="24"/>
        </w:rPr>
        <w:t xml:space="preserve"> </w:t>
      </w:r>
      <w:r>
        <w:rPr>
          <w:rFonts w:ascii="Times New Roman"/>
          <w:color w:val="0C0C0C"/>
          <w:sz w:val="24"/>
        </w:rPr>
        <w:t>Vehicles</w:t>
      </w:r>
      <w:r>
        <w:rPr>
          <w:rFonts w:ascii="Times New Roman"/>
          <w:color w:val="0C0C0C"/>
          <w:spacing w:val="5"/>
          <w:sz w:val="24"/>
        </w:rPr>
        <w:t xml:space="preserve"> </w:t>
      </w:r>
      <w:r>
        <w:rPr>
          <w:rFonts w:ascii="Times New Roman"/>
          <w:color w:val="0C0C0C"/>
          <w:sz w:val="24"/>
        </w:rPr>
        <w:t>on</w:t>
      </w:r>
      <w:r>
        <w:rPr>
          <w:rFonts w:ascii="Times New Roman"/>
          <w:color w:val="0C0C0C"/>
          <w:spacing w:val="-8"/>
          <w:sz w:val="24"/>
        </w:rPr>
        <w:t xml:space="preserve"> </w:t>
      </w:r>
      <w:r>
        <w:rPr>
          <w:rFonts w:ascii="Times New Roman"/>
          <w:color w:val="0C0C0C"/>
          <w:sz w:val="24"/>
        </w:rPr>
        <w:t>Village</w:t>
      </w:r>
      <w:r>
        <w:rPr>
          <w:rFonts w:ascii="Times New Roman"/>
          <w:color w:val="0C0C0C"/>
          <w:spacing w:val="-3"/>
          <w:sz w:val="24"/>
        </w:rPr>
        <w:t xml:space="preserve"> </w:t>
      </w:r>
      <w:r>
        <w:rPr>
          <w:rFonts w:ascii="Times New Roman"/>
          <w:color w:val="0C0C0C"/>
          <w:sz w:val="24"/>
        </w:rPr>
        <w:t>Streets</w:t>
      </w:r>
      <w:r>
        <w:rPr>
          <w:rFonts w:ascii="Times New Roman"/>
          <w:color w:val="0C0C0C"/>
          <w:spacing w:val="1"/>
          <w:sz w:val="24"/>
        </w:rPr>
        <w:t xml:space="preserve"> </w:t>
      </w:r>
      <w:r>
        <w:rPr>
          <w:rFonts w:ascii="Times New Roman"/>
          <w:color w:val="0C0C0C"/>
          <w:sz w:val="24"/>
        </w:rPr>
        <w:t>and</w:t>
      </w:r>
      <w:r>
        <w:rPr>
          <w:rFonts w:ascii="Times New Roman"/>
          <w:color w:val="0C0C0C"/>
          <w:spacing w:val="-1"/>
          <w:sz w:val="24"/>
        </w:rPr>
        <w:t xml:space="preserve"> </w:t>
      </w:r>
      <w:r>
        <w:rPr>
          <w:rFonts w:ascii="Times New Roman"/>
          <w:color w:val="0C0C0C"/>
          <w:spacing w:val="-2"/>
          <w:sz w:val="24"/>
        </w:rPr>
        <w:t>Alleys.</w:t>
      </w:r>
    </w:p>
    <w:p w14:paraId="38C0A592" w14:textId="77777777" w:rsidR="00C00104" w:rsidRDefault="00000000">
      <w:pPr>
        <w:pStyle w:val="ListParagraph"/>
        <w:numPr>
          <w:ilvl w:val="2"/>
          <w:numId w:val="101"/>
        </w:numPr>
        <w:tabs>
          <w:tab w:val="left" w:pos="2331"/>
        </w:tabs>
        <w:spacing w:before="3"/>
        <w:ind w:left="2331" w:hanging="2168"/>
        <w:rPr>
          <w:rFonts w:ascii="Times New Roman"/>
          <w:sz w:val="24"/>
        </w:rPr>
      </w:pPr>
      <w:r>
        <w:rPr>
          <w:rFonts w:ascii="Times New Roman"/>
          <w:color w:val="0C0C0C"/>
          <w:spacing w:val="-2"/>
          <w:sz w:val="24"/>
        </w:rPr>
        <w:t>Penalties</w:t>
      </w:r>
    </w:p>
    <w:p w14:paraId="519C946D" w14:textId="77777777" w:rsidR="00C00104" w:rsidRDefault="00C00104">
      <w:pPr>
        <w:pStyle w:val="BodyText"/>
        <w:spacing w:before="22"/>
        <w:rPr>
          <w:rFonts w:ascii="Times New Roman"/>
          <w:sz w:val="23"/>
        </w:rPr>
      </w:pPr>
    </w:p>
    <w:p w14:paraId="7EF6F0E3" w14:textId="77777777" w:rsidR="00C00104" w:rsidRDefault="00000000">
      <w:pPr>
        <w:pStyle w:val="ListParagraph"/>
        <w:numPr>
          <w:ilvl w:val="2"/>
          <w:numId w:val="100"/>
        </w:numPr>
        <w:tabs>
          <w:tab w:val="left" w:pos="996"/>
        </w:tabs>
        <w:ind w:left="996" w:hanging="830"/>
        <w:rPr>
          <w:rFonts w:ascii="Times New Roman"/>
          <w:b/>
          <w:color w:val="0C0C0C"/>
          <w:sz w:val="21"/>
        </w:rPr>
      </w:pPr>
      <w:r>
        <w:rPr>
          <w:rFonts w:ascii="Times New Roman"/>
          <w:b/>
          <w:color w:val="0C0C0C"/>
          <w:w w:val="105"/>
          <w:sz w:val="23"/>
        </w:rPr>
        <w:t>:</w:t>
      </w:r>
      <w:r>
        <w:rPr>
          <w:rFonts w:ascii="Times New Roman"/>
          <w:b/>
          <w:color w:val="0C0C0C"/>
          <w:spacing w:val="-8"/>
          <w:w w:val="105"/>
          <w:sz w:val="23"/>
        </w:rPr>
        <w:t xml:space="preserve"> </w:t>
      </w:r>
      <w:r>
        <w:rPr>
          <w:rFonts w:ascii="Times New Roman"/>
          <w:b/>
          <w:color w:val="0C0C0C"/>
          <w:w w:val="105"/>
          <w:sz w:val="23"/>
        </w:rPr>
        <w:t>State</w:t>
      </w:r>
      <w:r>
        <w:rPr>
          <w:rFonts w:ascii="Times New Roman"/>
          <w:b/>
          <w:color w:val="0C0C0C"/>
          <w:spacing w:val="-8"/>
          <w:w w:val="105"/>
          <w:sz w:val="23"/>
        </w:rPr>
        <w:t xml:space="preserve"> </w:t>
      </w:r>
      <w:r>
        <w:rPr>
          <w:rFonts w:ascii="Times New Roman"/>
          <w:b/>
          <w:color w:val="0C0C0C"/>
          <w:w w:val="105"/>
          <w:sz w:val="23"/>
        </w:rPr>
        <w:t>All-Terrain</w:t>
      </w:r>
      <w:r>
        <w:rPr>
          <w:rFonts w:ascii="Times New Roman"/>
          <w:b/>
          <w:color w:val="0C0C0C"/>
          <w:spacing w:val="3"/>
          <w:w w:val="105"/>
          <w:sz w:val="23"/>
        </w:rPr>
        <w:t xml:space="preserve"> </w:t>
      </w:r>
      <w:r>
        <w:rPr>
          <w:rFonts w:ascii="Times New Roman"/>
          <w:b/>
          <w:color w:val="0C0C0C"/>
          <w:w w:val="105"/>
          <w:sz w:val="23"/>
        </w:rPr>
        <w:t>Vehicle</w:t>
      </w:r>
      <w:r>
        <w:rPr>
          <w:rFonts w:ascii="Times New Roman"/>
          <w:b/>
          <w:color w:val="0C0C0C"/>
          <w:spacing w:val="-8"/>
          <w:w w:val="105"/>
          <w:sz w:val="23"/>
        </w:rPr>
        <w:t xml:space="preserve"> </w:t>
      </w:r>
      <w:r>
        <w:rPr>
          <w:rFonts w:ascii="Times New Roman"/>
          <w:b/>
          <w:color w:val="0C0C0C"/>
          <w:w w:val="105"/>
          <w:sz w:val="23"/>
        </w:rPr>
        <w:t>Laws</w:t>
      </w:r>
      <w:r>
        <w:rPr>
          <w:rFonts w:ascii="Times New Roman"/>
          <w:b/>
          <w:color w:val="0C0C0C"/>
          <w:spacing w:val="-12"/>
          <w:w w:val="105"/>
          <w:sz w:val="23"/>
        </w:rPr>
        <w:t xml:space="preserve"> </w:t>
      </w:r>
      <w:r>
        <w:rPr>
          <w:rFonts w:ascii="Times New Roman"/>
          <w:b/>
          <w:color w:val="0C0C0C"/>
          <w:spacing w:val="-2"/>
          <w:w w:val="105"/>
          <w:sz w:val="23"/>
        </w:rPr>
        <w:t>Adopted.</w:t>
      </w:r>
    </w:p>
    <w:p w14:paraId="628425C1" w14:textId="77777777" w:rsidR="00C00104" w:rsidRDefault="00000000">
      <w:pPr>
        <w:ind w:left="161" w:right="671" w:hanging="2"/>
        <w:rPr>
          <w:rFonts w:ascii="Times New Roman"/>
          <w:sz w:val="24"/>
        </w:rPr>
      </w:pPr>
      <w:r>
        <w:rPr>
          <w:rFonts w:ascii="Times New Roman"/>
          <w:color w:val="0C0C0C"/>
          <w:sz w:val="24"/>
        </w:rPr>
        <w:t>The</w:t>
      </w:r>
      <w:r>
        <w:rPr>
          <w:rFonts w:ascii="Times New Roman"/>
          <w:color w:val="0C0C0C"/>
          <w:spacing w:val="-5"/>
          <w:sz w:val="24"/>
        </w:rPr>
        <w:t xml:space="preserve"> </w:t>
      </w:r>
      <w:r>
        <w:rPr>
          <w:rFonts w:ascii="Times New Roman"/>
          <w:color w:val="0C0C0C"/>
          <w:sz w:val="24"/>
        </w:rPr>
        <w:t>provisions describing and defining regulations with</w:t>
      </w:r>
      <w:r>
        <w:rPr>
          <w:rFonts w:ascii="Times New Roman"/>
          <w:color w:val="0C0C0C"/>
          <w:spacing w:val="-2"/>
          <w:sz w:val="24"/>
        </w:rPr>
        <w:t xml:space="preserve"> </w:t>
      </w:r>
      <w:r>
        <w:rPr>
          <w:rFonts w:ascii="Times New Roman"/>
          <w:color w:val="0C0C0C"/>
          <w:sz w:val="24"/>
        </w:rPr>
        <w:t>respect to</w:t>
      </w:r>
      <w:r>
        <w:rPr>
          <w:rFonts w:ascii="Times New Roman"/>
          <w:color w:val="0C0C0C"/>
          <w:spacing w:val="-6"/>
          <w:sz w:val="24"/>
        </w:rPr>
        <w:t xml:space="preserve"> </w:t>
      </w:r>
      <w:r>
        <w:rPr>
          <w:rFonts w:ascii="Times New Roman"/>
          <w:color w:val="0C0C0C"/>
          <w:sz w:val="24"/>
        </w:rPr>
        <w:t>all-terrain vehicles in</w:t>
      </w:r>
      <w:r>
        <w:rPr>
          <w:rFonts w:ascii="Times New Roman"/>
          <w:color w:val="0C0C0C"/>
          <w:spacing w:val="-6"/>
          <w:sz w:val="24"/>
        </w:rPr>
        <w:t xml:space="preserve"> </w:t>
      </w:r>
      <w:r>
        <w:rPr>
          <w:rFonts w:ascii="Times New Roman"/>
          <w:color w:val="0C0C0C"/>
          <w:sz w:val="24"/>
        </w:rPr>
        <w:t>the following-enumerated</w:t>
      </w:r>
      <w:r>
        <w:rPr>
          <w:rFonts w:ascii="Times New Roman"/>
          <w:color w:val="0C0C0C"/>
          <w:spacing w:val="-8"/>
          <w:sz w:val="24"/>
        </w:rPr>
        <w:t xml:space="preserve"> </w:t>
      </w:r>
      <w:r>
        <w:rPr>
          <w:rFonts w:ascii="Times New Roman"/>
          <w:color w:val="0C0C0C"/>
          <w:sz w:val="24"/>
        </w:rPr>
        <w:t>Subsections of</w:t>
      </w:r>
      <w:r>
        <w:rPr>
          <w:rFonts w:ascii="Times New Roman"/>
          <w:color w:val="0C0C0C"/>
          <w:spacing w:val="-6"/>
          <w:sz w:val="24"/>
        </w:rPr>
        <w:t xml:space="preserve"> </w:t>
      </w:r>
      <w:r>
        <w:rPr>
          <w:rFonts w:ascii="Times New Roman"/>
          <w:color w:val="0C0C0C"/>
          <w:sz w:val="24"/>
        </w:rPr>
        <w:t>Sec.</w:t>
      </w:r>
      <w:r>
        <w:rPr>
          <w:rFonts w:ascii="Times New Roman"/>
          <w:color w:val="0C0C0C"/>
          <w:spacing w:val="-2"/>
          <w:sz w:val="24"/>
        </w:rPr>
        <w:t xml:space="preserve"> </w:t>
      </w:r>
      <w:r>
        <w:rPr>
          <w:rFonts w:ascii="Times New Roman"/>
          <w:color w:val="0C0C0C"/>
          <w:sz w:val="24"/>
        </w:rPr>
        <w:t>23.33, Wis.</w:t>
      </w:r>
      <w:r>
        <w:rPr>
          <w:rFonts w:ascii="Times New Roman"/>
          <w:color w:val="0C0C0C"/>
          <w:spacing w:val="-5"/>
          <w:sz w:val="24"/>
        </w:rPr>
        <w:t xml:space="preserve"> </w:t>
      </w:r>
      <w:r>
        <w:rPr>
          <w:rFonts w:ascii="Times New Roman"/>
          <w:color w:val="0C0C0C"/>
          <w:sz w:val="24"/>
        </w:rPr>
        <w:t>Stats.,</w:t>
      </w:r>
      <w:r>
        <w:rPr>
          <w:rFonts w:ascii="Times New Roman"/>
          <w:color w:val="0C0C0C"/>
          <w:spacing w:val="-5"/>
          <w:sz w:val="24"/>
        </w:rPr>
        <w:t xml:space="preserve"> </w:t>
      </w:r>
      <w:r>
        <w:rPr>
          <w:rFonts w:ascii="Times New Roman"/>
          <w:color w:val="0C0C0C"/>
          <w:sz w:val="24"/>
        </w:rPr>
        <w:t>and</w:t>
      </w:r>
      <w:r>
        <w:rPr>
          <w:rFonts w:ascii="Times New Roman"/>
          <w:color w:val="0C0C0C"/>
          <w:spacing w:val="-7"/>
          <w:sz w:val="24"/>
        </w:rPr>
        <w:t xml:space="preserve"> </w:t>
      </w:r>
      <w:r>
        <w:rPr>
          <w:rFonts w:ascii="Times New Roman"/>
          <w:color w:val="0C0C0C"/>
          <w:sz w:val="24"/>
        </w:rPr>
        <w:t>any</w:t>
      </w:r>
      <w:r>
        <w:rPr>
          <w:rFonts w:ascii="Times New Roman"/>
          <w:color w:val="0C0C0C"/>
          <w:spacing w:val="-5"/>
          <w:sz w:val="24"/>
        </w:rPr>
        <w:t xml:space="preserve"> </w:t>
      </w:r>
      <w:r>
        <w:rPr>
          <w:rFonts w:ascii="Times New Roman"/>
          <w:color w:val="0C0C0C"/>
          <w:sz w:val="24"/>
        </w:rPr>
        <w:t>future</w:t>
      </w:r>
      <w:r>
        <w:rPr>
          <w:rFonts w:ascii="Times New Roman"/>
          <w:color w:val="0C0C0C"/>
          <w:spacing w:val="-1"/>
          <w:sz w:val="24"/>
        </w:rPr>
        <w:t xml:space="preserve"> </w:t>
      </w:r>
      <w:r>
        <w:rPr>
          <w:rFonts w:ascii="Times New Roman"/>
          <w:color w:val="0C0C0C"/>
          <w:sz w:val="24"/>
        </w:rPr>
        <w:t>amendments or revisions, are hereby adopted by reference and made</w:t>
      </w:r>
      <w:r>
        <w:rPr>
          <w:rFonts w:ascii="Times New Roman"/>
          <w:color w:val="0C0C0C"/>
          <w:spacing w:val="-2"/>
          <w:sz w:val="24"/>
        </w:rPr>
        <w:t xml:space="preserve"> </w:t>
      </w:r>
      <w:r>
        <w:rPr>
          <w:rFonts w:ascii="Times New Roman"/>
          <w:color w:val="0C0C0C"/>
          <w:sz w:val="24"/>
        </w:rPr>
        <w:t>part of</w:t>
      </w:r>
      <w:r>
        <w:rPr>
          <w:rFonts w:ascii="Times New Roman"/>
          <w:color w:val="0C0C0C"/>
          <w:spacing w:val="-1"/>
          <w:sz w:val="24"/>
        </w:rPr>
        <w:t xml:space="preserve"> </w:t>
      </w:r>
      <w:r>
        <w:rPr>
          <w:rFonts w:ascii="Times New Roman"/>
          <w:color w:val="0C0C0C"/>
          <w:sz w:val="24"/>
        </w:rPr>
        <w:t>this</w:t>
      </w:r>
      <w:r>
        <w:rPr>
          <w:rFonts w:ascii="Times New Roman"/>
          <w:color w:val="0C0C0C"/>
          <w:spacing w:val="-2"/>
          <w:sz w:val="24"/>
        </w:rPr>
        <w:t xml:space="preserve"> </w:t>
      </w:r>
      <w:r>
        <w:rPr>
          <w:rFonts w:ascii="Times New Roman"/>
          <w:color w:val="0C0C0C"/>
          <w:sz w:val="24"/>
        </w:rPr>
        <w:t>Section as if</w:t>
      </w:r>
      <w:r>
        <w:rPr>
          <w:rFonts w:ascii="Times New Roman"/>
          <w:color w:val="0C0C0C"/>
          <w:spacing w:val="-1"/>
          <w:sz w:val="24"/>
        </w:rPr>
        <w:t xml:space="preserve"> </w:t>
      </w:r>
      <w:r>
        <w:rPr>
          <w:rFonts w:ascii="Times New Roman"/>
          <w:color w:val="0C0C0C"/>
          <w:sz w:val="24"/>
        </w:rPr>
        <w:t>fully set</w:t>
      </w:r>
      <w:r>
        <w:rPr>
          <w:rFonts w:ascii="Times New Roman"/>
          <w:color w:val="0C0C0C"/>
          <w:spacing w:val="-1"/>
          <w:sz w:val="24"/>
        </w:rPr>
        <w:t xml:space="preserve"> </w:t>
      </w:r>
      <w:r>
        <w:rPr>
          <w:rFonts w:ascii="Times New Roman"/>
          <w:color w:val="0C0C0C"/>
          <w:sz w:val="24"/>
        </w:rPr>
        <w:t>forth herein. The</w:t>
      </w:r>
      <w:r>
        <w:rPr>
          <w:rFonts w:ascii="Times New Roman"/>
          <w:color w:val="0C0C0C"/>
          <w:spacing w:val="-5"/>
          <w:sz w:val="24"/>
        </w:rPr>
        <w:t xml:space="preserve"> </w:t>
      </w:r>
      <w:r>
        <w:rPr>
          <w:rFonts w:ascii="Times New Roman"/>
          <w:color w:val="0C0C0C"/>
          <w:sz w:val="24"/>
        </w:rPr>
        <w:t>statutory sections adopted by reference herein shall be</w:t>
      </w:r>
      <w:r>
        <w:rPr>
          <w:rFonts w:ascii="Times New Roman"/>
          <w:color w:val="0C0C0C"/>
          <w:spacing w:val="-2"/>
          <w:sz w:val="24"/>
        </w:rPr>
        <w:t xml:space="preserve"> </w:t>
      </w:r>
      <w:r>
        <w:rPr>
          <w:rFonts w:ascii="Times New Roman"/>
          <w:color w:val="0C0C0C"/>
          <w:sz w:val="24"/>
        </w:rPr>
        <w:t>designated as</w:t>
      </w:r>
      <w:r>
        <w:rPr>
          <w:rFonts w:ascii="Times New Roman"/>
          <w:color w:val="0C0C0C"/>
          <w:spacing w:val="-5"/>
          <w:sz w:val="24"/>
        </w:rPr>
        <w:t xml:space="preserve"> </w:t>
      </w:r>
      <w:r>
        <w:rPr>
          <w:rFonts w:ascii="Times New Roman"/>
          <w:color w:val="0C0C0C"/>
          <w:sz w:val="24"/>
        </w:rPr>
        <w:t>part</w:t>
      </w:r>
      <w:r>
        <w:rPr>
          <w:rFonts w:ascii="Times New Roman"/>
          <w:color w:val="0C0C0C"/>
          <w:spacing w:val="-1"/>
          <w:sz w:val="24"/>
        </w:rPr>
        <w:t xml:space="preserve"> </w:t>
      </w:r>
      <w:r>
        <w:rPr>
          <w:rFonts w:ascii="Times New Roman"/>
          <w:color w:val="0C0C0C"/>
          <w:sz w:val="24"/>
        </w:rPr>
        <w:t>of</w:t>
      </w:r>
      <w:r>
        <w:rPr>
          <w:rFonts w:ascii="Times New Roman"/>
          <w:color w:val="0C0C0C"/>
          <w:spacing w:val="-4"/>
          <w:sz w:val="24"/>
        </w:rPr>
        <w:t xml:space="preserve"> </w:t>
      </w:r>
      <w:r>
        <w:rPr>
          <w:rFonts w:ascii="Times New Roman"/>
          <w:color w:val="0C0C0C"/>
          <w:sz w:val="24"/>
        </w:rPr>
        <w:t>this Code by adding the</w:t>
      </w:r>
      <w:r>
        <w:rPr>
          <w:rFonts w:ascii="Times New Roman"/>
          <w:color w:val="0C0C0C"/>
          <w:spacing w:val="-1"/>
          <w:sz w:val="24"/>
        </w:rPr>
        <w:t xml:space="preserve"> </w:t>
      </w:r>
      <w:r>
        <w:rPr>
          <w:rFonts w:ascii="Times New Roman"/>
          <w:color w:val="0C0C0C"/>
          <w:sz w:val="24"/>
        </w:rPr>
        <w:t>prefix "18-4-1" to</w:t>
      </w:r>
      <w:r>
        <w:rPr>
          <w:rFonts w:ascii="Times New Roman"/>
          <w:color w:val="0C0C0C"/>
          <w:spacing w:val="-2"/>
          <w:sz w:val="24"/>
        </w:rPr>
        <w:t xml:space="preserve"> </w:t>
      </w:r>
      <w:r>
        <w:rPr>
          <w:rFonts w:ascii="Times New Roman"/>
          <w:color w:val="0C0C0C"/>
          <w:sz w:val="24"/>
        </w:rPr>
        <w:t>each statute section number. Any acts required to</w:t>
      </w:r>
      <w:r>
        <w:rPr>
          <w:rFonts w:ascii="Times New Roman"/>
          <w:color w:val="0C0C0C"/>
          <w:spacing w:val="-2"/>
          <w:sz w:val="24"/>
        </w:rPr>
        <w:t xml:space="preserve"> </w:t>
      </w:r>
      <w:r>
        <w:rPr>
          <w:rFonts w:ascii="Times New Roman"/>
          <w:color w:val="0C0C0C"/>
          <w:sz w:val="24"/>
        </w:rPr>
        <w:t>be performed by the</w:t>
      </w:r>
      <w:r>
        <w:rPr>
          <w:rFonts w:ascii="Times New Roman"/>
          <w:color w:val="0C0C0C"/>
          <w:spacing w:val="-12"/>
          <w:sz w:val="24"/>
        </w:rPr>
        <w:t xml:space="preserve"> </w:t>
      </w:r>
      <w:r>
        <w:rPr>
          <w:rFonts w:ascii="Times New Roman"/>
          <w:color w:val="0C0C0C"/>
          <w:sz w:val="24"/>
        </w:rPr>
        <w:t xml:space="preserve">following Statutory </w:t>
      </w:r>
      <w:proofErr w:type="gramStart"/>
      <w:r>
        <w:rPr>
          <w:rFonts w:ascii="Times New Roman"/>
          <w:color w:val="0C0C0C"/>
          <w:sz w:val="24"/>
        </w:rPr>
        <w:t>Subsections</w:t>
      </w:r>
      <w:proofErr w:type="gramEnd"/>
      <w:r>
        <w:rPr>
          <w:rFonts w:ascii="Times New Roman"/>
          <w:color w:val="0C0C0C"/>
          <w:sz w:val="24"/>
        </w:rPr>
        <w:t xml:space="preserve"> or</w:t>
      </w:r>
      <w:r>
        <w:rPr>
          <w:rFonts w:ascii="Times New Roman"/>
          <w:color w:val="0C0C0C"/>
          <w:spacing w:val="-6"/>
          <w:sz w:val="24"/>
        </w:rPr>
        <w:t xml:space="preserve"> </w:t>
      </w:r>
      <w:r>
        <w:rPr>
          <w:rFonts w:ascii="Times New Roman"/>
          <w:color w:val="0C0C0C"/>
          <w:sz w:val="24"/>
        </w:rPr>
        <w:t>which</w:t>
      </w:r>
      <w:r>
        <w:rPr>
          <w:rFonts w:ascii="Times New Roman"/>
          <w:color w:val="0C0C0C"/>
          <w:spacing w:val="-2"/>
          <w:sz w:val="24"/>
        </w:rPr>
        <w:t xml:space="preserve"> </w:t>
      </w:r>
      <w:r>
        <w:rPr>
          <w:rFonts w:ascii="Times New Roman"/>
          <w:color w:val="0C0C0C"/>
          <w:sz w:val="24"/>
        </w:rPr>
        <w:t>are</w:t>
      </w:r>
      <w:r>
        <w:rPr>
          <w:rFonts w:ascii="Times New Roman"/>
          <w:color w:val="0C0C0C"/>
          <w:spacing w:val="-11"/>
          <w:sz w:val="24"/>
        </w:rPr>
        <w:t xml:space="preserve"> </w:t>
      </w:r>
      <w:r>
        <w:rPr>
          <w:rFonts w:ascii="Times New Roman"/>
          <w:color w:val="0C0C0C"/>
          <w:sz w:val="24"/>
        </w:rPr>
        <w:t>prohibited by</w:t>
      </w:r>
      <w:r>
        <w:rPr>
          <w:rFonts w:ascii="Times New Roman"/>
          <w:color w:val="0C0C0C"/>
          <w:spacing w:val="-8"/>
          <w:sz w:val="24"/>
        </w:rPr>
        <w:t xml:space="preserve"> </w:t>
      </w:r>
      <w:r>
        <w:rPr>
          <w:rFonts w:ascii="Times New Roman"/>
          <w:color w:val="0C0C0C"/>
          <w:sz w:val="24"/>
        </w:rPr>
        <w:t>such Statutory Subsections</w:t>
      </w:r>
      <w:r>
        <w:rPr>
          <w:rFonts w:ascii="Times New Roman"/>
          <w:color w:val="0C0C0C"/>
          <w:spacing w:val="31"/>
          <w:sz w:val="24"/>
        </w:rPr>
        <w:t xml:space="preserve"> </w:t>
      </w:r>
      <w:r>
        <w:rPr>
          <w:rFonts w:ascii="Times New Roman"/>
          <w:color w:val="0C0C0C"/>
          <w:sz w:val="24"/>
        </w:rPr>
        <w:t>are required to be performed by this Section or are</w:t>
      </w:r>
      <w:r>
        <w:rPr>
          <w:rFonts w:ascii="Times New Roman"/>
          <w:color w:val="0C0C0C"/>
          <w:spacing w:val="-2"/>
          <w:sz w:val="24"/>
        </w:rPr>
        <w:t xml:space="preserve"> </w:t>
      </w:r>
      <w:r>
        <w:rPr>
          <w:rFonts w:ascii="Times New Roman"/>
          <w:color w:val="0C0C0C"/>
          <w:sz w:val="24"/>
        </w:rPr>
        <w:t>prohibited by this Section:</w:t>
      </w:r>
    </w:p>
    <w:p w14:paraId="02A94F88" w14:textId="77777777" w:rsidR="00C00104" w:rsidRDefault="00000000">
      <w:pPr>
        <w:tabs>
          <w:tab w:val="left" w:pos="2331"/>
        </w:tabs>
        <w:spacing w:before="5" w:line="242" w:lineRule="auto"/>
        <w:ind w:left="887" w:right="2426"/>
        <w:rPr>
          <w:rFonts w:ascii="Times New Roman"/>
          <w:sz w:val="24"/>
        </w:rPr>
      </w:pPr>
      <w:r>
        <w:rPr>
          <w:rFonts w:ascii="Times New Roman"/>
          <w:color w:val="0C0C0C"/>
          <w:spacing w:val="-2"/>
          <w:sz w:val="24"/>
        </w:rPr>
        <w:t>23.33(1)</w:t>
      </w:r>
      <w:r>
        <w:rPr>
          <w:rFonts w:ascii="Times New Roman"/>
          <w:color w:val="0C0C0C"/>
          <w:sz w:val="24"/>
        </w:rPr>
        <w:tab/>
        <w:t>Definitions, [including</w:t>
      </w:r>
      <w:r>
        <w:rPr>
          <w:rFonts w:ascii="Times New Roman"/>
          <w:color w:val="0C0C0C"/>
          <w:spacing w:val="-4"/>
          <w:sz w:val="24"/>
        </w:rPr>
        <w:t xml:space="preserve"> </w:t>
      </w:r>
      <w:r>
        <w:rPr>
          <w:rFonts w:ascii="Times New Roman"/>
          <w:color w:val="0C0C0C"/>
          <w:sz w:val="24"/>
        </w:rPr>
        <w:t>Subsections</w:t>
      </w:r>
      <w:r>
        <w:rPr>
          <w:rFonts w:ascii="Times New Roman"/>
          <w:color w:val="0C0C0C"/>
          <w:spacing w:val="-3"/>
          <w:sz w:val="24"/>
        </w:rPr>
        <w:t xml:space="preserve"> </w:t>
      </w:r>
      <w:r>
        <w:rPr>
          <w:rFonts w:ascii="Times New Roman"/>
          <w:color w:val="0C0C0C"/>
          <w:sz w:val="24"/>
        </w:rPr>
        <w:t>(a)</w:t>
      </w:r>
      <w:r>
        <w:rPr>
          <w:rFonts w:ascii="Times New Roman"/>
          <w:color w:val="0C0C0C"/>
          <w:spacing w:val="-14"/>
          <w:sz w:val="24"/>
        </w:rPr>
        <w:t xml:space="preserve"> </w:t>
      </w:r>
      <w:r>
        <w:rPr>
          <w:rFonts w:ascii="Times New Roman"/>
          <w:color w:val="0C0C0C"/>
          <w:sz w:val="24"/>
        </w:rPr>
        <w:t>through</w:t>
      </w:r>
      <w:r>
        <w:rPr>
          <w:rFonts w:ascii="Times New Roman"/>
          <w:color w:val="0C0C0C"/>
          <w:spacing w:val="-6"/>
          <w:sz w:val="24"/>
        </w:rPr>
        <w:t xml:space="preserve"> </w:t>
      </w:r>
      <w:r>
        <w:rPr>
          <w:rFonts w:ascii="Times New Roman"/>
          <w:color w:val="0C0C0C"/>
          <w:sz w:val="24"/>
        </w:rPr>
        <w:t xml:space="preserve">(n)] </w:t>
      </w:r>
      <w:r>
        <w:rPr>
          <w:rFonts w:ascii="Times New Roman"/>
          <w:color w:val="0C0C0C"/>
          <w:spacing w:val="-2"/>
          <w:sz w:val="24"/>
        </w:rPr>
        <w:t>23.33(2)</w:t>
      </w:r>
      <w:r>
        <w:rPr>
          <w:rFonts w:ascii="Times New Roman"/>
          <w:color w:val="0C0C0C"/>
          <w:sz w:val="24"/>
        </w:rPr>
        <w:tab/>
      </w:r>
      <w:r>
        <w:rPr>
          <w:rFonts w:ascii="Times New Roman"/>
          <w:color w:val="0C0C0C"/>
          <w:spacing w:val="-2"/>
          <w:sz w:val="24"/>
        </w:rPr>
        <w:t>Registration</w:t>
      </w:r>
    </w:p>
    <w:p w14:paraId="345CD5E5" w14:textId="77777777" w:rsidR="00C00104" w:rsidRDefault="00000000">
      <w:pPr>
        <w:tabs>
          <w:tab w:val="left" w:pos="2331"/>
        </w:tabs>
        <w:spacing w:line="275" w:lineRule="exact"/>
        <w:ind w:left="887"/>
        <w:rPr>
          <w:rFonts w:ascii="Times New Roman"/>
          <w:sz w:val="24"/>
        </w:rPr>
      </w:pPr>
      <w:r>
        <w:rPr>
          <w:rFonts w:ascii="Times New Roman"/>
          <w:color w:val="0C0C0C"/>
          <w:spacing w:val="-2"/>
          <w:sz w:val="24"/>
        </w:rPr>
        <w:t>23.33(3)</w:t>
      </w:r>
      <w:r>
        <w:rPr>
          <w:rFonts w:ascii="Times New Roman"/>
          <w:color w:val="0C0C0C"/>
          <w:sz w:val="24"/>
        </w:rPr>
        <w:tab/>
        <w:t>Rules</w:t>
      </w:r>
      <w:r>
        <w:rPr>
          <w:rFonts w:ascii="Times New Roman"/>
          <w:color w:val="0C0C0C"/>
          <w:spacing w:val="-8"/>
          <w:sz w:val="24"/>
        </w:rPr>
        <w:t xml:space="preserve"> </w:t>
      </w:r>
      <w:r>
        <w:rPr>
          <w:rFonts w:ascii="Times New Roman"/>
          <w:color w:val="0C0C0C"/>
          <w:sz w:val="24"/>
        </w:rPr>
        <w:t>of</w:t>
      </w:r>
      <w:r>
        <w:rPr>
          <w:rFonts w:ascii="Times New Roman"/>
          <w:color w:val="0C0C0C"/>
          <w:spacing w:val="-11"/>
          <w:sz w:val="24"/>
        </w:rPr>
        <w:t xml:space="preserve"> </w:t>
      </w:r>
      <w:r>
        <w:rPr>
          <w:rFonts w:ascii="Times New Roman"/>
          <w:color w:val="0C0C0C"/>
          <w:sz w:val="24"/>
        </w:rPr>
        <w:t>operation</w:t>
      </w:r>
      <w:r>
        <w:rPr>
          <w:rFonts w:ascii="Times New Roman"/>
          <w:color w:val="0C0C0C"/>
          <w:spacing w:val="4"/>
          <w:sz w:val="24"/>
        </w:rPr>
        <w:t xml:space="preserve"> </w:t>
      </w:r>
      <w:r>
        <w:rPr>
          <w:rFonts w:ascii="Times New Roman"/>
          <w:color w:val="0C0C0C"/>
          <w:sz w:val="24"/>
        </w:rPr>
        <w:t>[including</w:t>
      </w:r>
      <w:r>
        <w:rPr>
          <w:rFonts w:ascii="Times New Roman"/>
          <w:color w:val="0C0C0C"/>
          <w:spacing w:val="1"/>
          <w:sz w:val="24"/>
        </w:rPr>
        <w:t xml:space="preserve"> </w:t>
      </w:r>
      <w:r>
        <w:rPr>
          <w:rFonts w:ascii="Times New Roman"/>
          <w:color w:val="0C0C0C"/>
          <w:sz w:val="24"/>
        </w:rPr>
        <w:t>Subsections</w:t>
      </w:r>
      <w:r>
        <w:rPr>
          <w:rFonts w:ascii="Times New Roman"/>
          <w:color w:val="0C0C0C"/>
          <w:spacing w:val="11"/>
          <w:sz w:val="24"/>
        </w:rPr>
        <w:t xml:space="preserve"> </w:t>
      </w:r>
      <w:r>
        <w:rPr>
          <w:rFonts w:ascii="Times New Roman"/>
          <w:color w:val="0C0C0C"/>
          <w:sz w:val="24"/>
        </w:rPr>
        <w:t>(a)</w:t>
      </w:r>
      <w:r>
        <w:rPr>
          <w:rFonts w:ascii="Times New Roman"/>
          <w:color w:val="0C0C0C"/>
          <w:spacing w:val="-11"/>
          <w:sz w:val="24"/>
        </w:rPr>
        <w:t xml:space="preserve"> </w:t>
      </w:r>
      <w:r>
        <w:rPr>
          <w:rFonts w:ascii="Times New Roman"/>
          <w:color w:val="0C0C0C"/>
          <w:sz w:val="24"/>
        </w:rPr>
        <w:t>through</w:t>
      </w:r>
      <w:r>
        <w:rPr>
          <w:rFonts w:ascii="Times New Roman"/>
          <w:color w:val="0C0C0C"/>
          <w:spacing w:val="4"/>
          <w:sz w:val="24"/>
        </w:rPr>
        <w:t xml:space="preserve"> </w:t>
      </w:r>
      <w:r>
        <w:rPr>
          <w:rFonts w:ascii="Times New Roman"/>
          <w:color w:val="0C0C0C"/>
          <w:spacing w:val="-4"/>
          <w:sz w:val="24"/>
        </w:rPr>
        <w:t>(</w:t>
      </w:r>
      <w:proofErr w:type="spellStart"/>
      <w:r>
        <w:rPr>
          <w:rFonts w:ascii="Times New Roman"/>
          <w:color w:val="0C0C0C"/>
          <w:spacing w:val="-4"/>
          <w:sz w:val="24"/>
        </w:rPr>
        <w:t>i</w:t>
      </w:r>
      <w:proofErr w:type="spellEnd"/>
      <w:r>
        <w:rPr>
          <w:rFonts w:ascii="Times New Roman"/>
          <w:color w:val="0C0C0C"/>
          <w:spacing w:val="-4"/>
          <w:sz w:val="24"/>
        </w:rPr>
        <w:t>)]</w:t>
      </w:r>
    </w:p>
    <w:p w14:paraId="68868297" w14:textId="77777777" w:rsidR="00C00104" w:rsidRDefault="00000000">
      <w:pPr>
        <w:tabs>
          <w:tab w:val="left" w:pos="2330"/>
        </w:tabs>
        <w:ind w:left="887" w:right="682"/>
        <w:rPr>
          <w:rFonts w:ascii="Times New Roman"/>
          <w:sz w:val="24"/>
        </w:rPr>
      </w:pPr>
      <w:r>
        <w:rPr>
          <w:rFonts w:ascii="Times New Roman"/>
          <w:color w:val="0C0C0C"/>
          <w:spacing w:val="-2"/>
          <w:sz w:val="24"/>
        </w:rPr>
        <w:t>23.33(4)</w:t>
      </w:r>
      <w:r>
        <w:rPr>
          <w:rFonts w:ascii="Times New Roman"/>
          <w:color w:val="0C0C0C"/>
          <w:sz w:val="24"/>
        </w:rPr>
        <w:tab/>
      </w:r>
      <w:r>
        <w:rPr>
          <w:rFonts w:ascii="Times New Roman"/>
          <w:color w:val="0C0C0C"/>
          <w:spacing w:val="-60"/>
          <w:sz w:val="24"/>
        </w:rPr>
        <w:t xml:space="preserve"> </w:t>
      </w:r>
      <w:r>
        <w:rPr>
          <w:rFonts w:ascii="Times New Roman"/>
          <w:color w:val="0C0C0C"/>
          <w:sz w:val="24"/>
        </w:rPr>
        <w:t>Operation on</w:t>
      </w:r>
      <w:r>
        <w:rPr>
          <w:rFonts w:ascii="Times New Roman"/>
          <w:color w:val="0C0C0C"/>
          <w:spacing w:val="-8"/>
          <w:sz w:val="24"/>
        </w:rPr>
        <w:t xml:space="preserve"> </w:t>
      </w:r>
      <w:r>
        <w:rPr>
          <w:rFonts w:ascii="Times New Roman"/>
          <w:color w:val="0C0C0C"/>
          <w:sz w:val="24"/>
        </w:rPr>
        <w:t>or</w:t>
      </w:r>
      <w:r>
        <w:rPr>
          <w:rFonts w:ascii="Times New Roman"/>
          <w:color w:val="0C0C0C"/>
          <w:spacing w:val="-8"/>
          <w:sz w:val="24"/>
        </w:rPr>
        <w:t xml:space="preserve"> </w:t>
      </w:r>
      <w:r>
        <w:rPr>
          <w:rFonts w:ascii="Times New Roman"/>
          <w:color w:val="0C0C0C"/>
          <w:sz w:val="24"/>
        </w:rPr>
        <w:t>near</w:t>
      </w:r>
      <w:r>
        <w:rPr>
          <w:rFonts w:ascii="Times New Roman"/>
          <w:color w:val="0C0C0C"/>
          <w:spacing w:val="-5"/>
          <w:sz w:val="24"/>
        </w:rPr>
        <w:t xml:space="preserve"> </w:t>
      </w:r>
      <w:r>
        <w:rPr>
          <w:rFonts w:ascii="Times New Roman"/>
          <w:color w:val="0C0C0C"/>
          <w:sz w:val="24"/>
        </w:rPr>
        <w:t>highway [including</w:t>
      </w:r>
      <w:r>
        <w:rPr>
          <w:rFonts w:ascii="Times New Roman"/>
          <w:color w:val="0C0C0C"/>
          <w:spacing w:val="-2"/>
          <w:sz w:val="24"/>
        </w:rPr>
        <w:t xml:space="preserve"> </w:t>
      </w:r>
      <w:r>
        <w:rPr>
          <w:rFonts w:ascii="Times New Roman"/>
          <w:color w:val="0C0C0C"/>
          <w:sz w:val="24"/>
        </w:rPr>
        <w:t>Subsections (a)</w:t>
      </w:r>
      <w:r>
        <w:rPr>
          <w:rFonts w:ascii="Times New Roman"/>
          <w:color w:val="0C0C0C"/>
          <w:spacing w:val="-9"/>
          <w:sz w:val="24"/>
        </w:rPr>
        <w:t xml:space="preserve"> </w:t>
      </w:r>
      <w:r>
        <w:rPr>
          <w:rFonts w:ascii="Times New Roman"/>
          <w:color w:val="0C0C0C"/>
          <w:sz w:val="24"/>
        </w:rPr>
        <w:t xml:space="preserve">through (x)] </w:t>
      </w:r>
      <w:r>
        <w:rPr>
          <w:rFonts w:ascii="Times New Roman"/>
          <w:color w:val="0C0C0C"/>
          <w:spacing w:val="-2"/>
          <w:sz w:val="24"/>
        </w:rPr>
        <w:t>23.33(6)</w:t>
      </w:r>
      <w:r>
        <w:rPr>
          <w:rFonts w:ascii="Times New Roman"/>
          <w:color w:val="0C0C0C"/>
          <w:sz w:val="24"/>
        </w:rPr>
        <w:tab/>
        <w:t xml:space="preserve">Equipment requirements [including Subsections (a) through (e)] </w:t>
      </w:r>
      <w:r>
        <w:rPr>
          <w:rFonts w:ascii="Times New Roman"/>
          <w:color w:val="0C0C0C"/>
          <w:spacing w:val="-2"/>
          <w:sz w:val="24"/>
        </w:rPr>
        <w:t>23.33(7)</w:t>
      </w:r>
      <w:r>
        <w:rPr>
          <w:rFonts w:ascii="Times New Roman"/>
          <w:color w:val="0C0C0C"/>
          <w:sz w:val="24"/>
        </w:rPr>
        <w:tab/>
      </w:r>
      <w:r>
        <w:rPr>
          <w:rFonts w:ascii="Times New Roman"/>
          <w:color w:val="0C0C0C"/>
          <w:spacing w:val="-57"/>
          <w:sz w:val="24"/>
        </w:rPr>
        <w:t xml:space="preserve"> </w:t>
      </w:r>
      <w:r>
        <w:rPr>
          <w:rFonts w:ascii="Times New Roman"/>
          <w:color w:val="0C0C0C"/>
          <w:sz w:val="24"/>
        </w:rPr>
        <w:t>Accidents [including Subsections (a) and (b)]</w:t>
      </w:r>
    </w:p>
    <w:p w14:paraId="0B4CC7E1" w14:textId="77777777" w:rsidR="00C00104" w:rsidRDefault="00000000">
      <w:pPr>
        <w:tabs>
          <w:tab w:val="left" w:pos="2331"/>
        </w:tabs>
        <w:spacing w:before="2"/>
        <w:ind w:left="887"/>
        <w:rPr>
          <w:rFonts w:ascii="Times New Roman"/>
          <w:sz w:val="24"/>
        </w:rPr>
      </w:pPr>
      <w:r>
        <w:rPr>
          <w:rFonts w:ascii="Times New Roman"/>
          <w:color w:val="0C0C0C"/>
          <w:spacing w:val="-2"/>
          <w:sz w:val="24"/>
        </w:rPr>
        <w:t>23.33(12)(b)</w:t>
      </w:r>
      <w:r>
        <w:rPr>
          <w:rFonts w:ascii="Times New Roman"/>
          <w:color w:val="0C0C0C"/>
          <w:sz w:val="24"/>
        </w:rPr>
        <w:tab/>
        <w:t>Fail</w:t>
      </w:r>
      <w:r>
        <w:rPr>
          <w:rFonts w:ascii="Times New Roman"/>
          <w:color w:val="0C0C0C"/>
          <w:spacing w:val="-2"/>
          <w:sz w:val="24"/>
        </w:rPr>
        <w:t xml:space="preserve"> </w:t>
      </w:r>
      <w:r>
        <w:rPr>
          <w:rFonts w:ascii="Times New Roman"/>
          <w:color w:val="0C0C0C"/>
          <w:sz w:val="24"/>
        </w:rPr>
        <w:t>to</w:t>
      </w:r>
      <w:r>
        <w:rPr>
          <w:rFonts w:ascii="Times New Roman"/>
          <w:color w:val="0C0C0C"/>
          <w:spacing w:val="-12"/>
          <w:sz w:val="24"/>
        </w:rPr>
        <w:t xml:space="preserve"> </w:t>
      </w:r>
      <w:r>
        <w:rPr>
          <w:rFonts w:ascii="Times New Roman"/>
          <w:color w:val="0C0C0C"/>
          <w:sz w:val="24"/>
        </w:rPr>
        <w:t>Stop</w:t>
      </w:r>
      <w:r>
        <w:rPr>
          <w:rFonts w:ascii="Times New Roman"/>
          <w:color w:val="0C0C0C"/>
          <w:spacing w:val="-5"/>
          <w:sz w:val="24"/>
        </w:rPr>
        <w:t xml:space="preserve"> </w:t>
      </w:r>
      <w:r>
        <w:rPr>
          <w:rFonts w:ascii="Times New Roman"/>
          <w:color w:val="0C0C0C"/>
          <w:sz w:val="24"/>
        </w:rPr>
        <w:t>for</w:t>
      </w:r>
      <w:r>
        <w:rPr>
          <w:rFonts w:ascii="Times New Roman"/>
          <w:color w:val="0C0C0C"/>
          <w:spacing w:val="-8"/>
          <w:sz w:val="24"/>
        </w:rPr>
        <w:t xml:space="preserve"> </w:t>
      </w:r>
      <w:r>
        <w:rPr>
          <w:rFonts w:ascii="Times New Roman"/>
          <w:color w:val="0C0C0C"/>
          <w:sz w:val="24"/>
        </w:rPr>
        <w:t>Law</w:t>
      </w:r>
      <w:r>
        <w:rPr>
          <w:rFonts w:ascii="Times New Roman"/>
          <w:color w:val="0C0C0C"/>
          <w:spacing w:val="-3"/>
          <w:sz w:val="24"/>
        </w:rPr>
        <w:t xml:space="preserve"> </w:t>
      </w:r>
      <w:r>
        <w:rPr>
          <w:rFonts w:ascii="Times New Roman"/>
          <w:color w:val="0C0C0C"/>
          <w:sz w:val="24"/>
        </w:rPr>
        <w:t>Enforcement</w:t>
      </w:r>
      <w:r>
        <w:rPr>
          <w:rFonts w:ascii="Times New Roman"/>
          <w:color w:val="0C0C0C"/>
          <w:spacing w:val="12"/>
          <w:sz w:val="24"/>
        </w:rPr>
        <w:t xml:space="preserve"> </w:t>
      </w:r>
      <w:r>
        <w:rPr>
          <w:rFonts w:ascii="Times New Roman"/>
          <w:color w:val="0C0C0C"/>
          <w:spacing w:val="-2"/>
          <w:sz w:val="24"/>
        </w:rPr>
        <w:t>Officer</w:t>
      </w:r>
    </w:p>
    <w:p w14:paraId="1B9CC13B" w14:textId="77777777" w:rsidR="00C00104" w:rsidRDefault="00C00104">
      <w:pPr>
        <w:pStyle w:val="BodyText"/>
        <w:spacing w:before="10"/>
        <w:rPr>
          <w:rFonts w:ascii="Times New Roman"/>
          <w:sz w:val="24"/>
        </w:rPr>
      </w:pPr>
    </w:p>
    <w:p w14:paraId="67ADBAA4" w14:textId="77777777" w:rsidR="00C00104" w:rsidRDefault="00000000">
      <w:pPr>
        <w:pStyle w:val="ListParagraph"/>
        <w:numPr>
          <w:ilvl w:val="2"/>
          <w:numId w:val="100"/>
        </w:numPr>
        <w:tabs>
          <w:tab w:val="left" w:pos="1064"/>
        </w:tabs>
        <w:ind w:left="1064" w:hanging="898"/>
        <w:rPr>
          <w:rFonts w:ascii="Times New Roman"/>
          <w:b/>
          <w:color w:val="0C0C0C"/>
          <w:sz w:val="23"/>
        </w:rPr>
      </w:pPr>
      <w:r>
        <w:rPr>
          <w:rFonts w:ascii="Times New Roman"/>
          <w:b/>
          <w:color w:val="0C0C0C"/>
          <w:w w:val="105"/>
          <w:sz w:val="23"/>
        </w:rPr>
        <w:t>Use</w:t>
      </w:r>
      <w:r>
        <w:rPr>
          <w:rFonts w:ascii="Times New Roman"/>
          <w:b/>
          <w:color w:val="0C0C0C"/>
          <w:spacing w:val="-10"/>
          <w:w w:val="105"/>
          <w:sz w:val="23"/>
        </w:rPr>
        <w:t xml:space="preserve"> </w:t>
      </w:r>
      <w:r>
        <w:rPr>
          <w:rFonts w:ascii="Times New Roman"/>
          <w:b/>
          <w:color w:val="0C0C0C"/>
          <w:w w:val="105"/>
          <w:sz w:val="23"/>
        </w:rPr>
        <w:t>of</w:t>
      </w:r>
      <w:r>
        <w:rPr>
          <w:rFonts w:ascii="Times New Roman"/>
          <w:b/>
          <w:color w:val="0C0C0C"/>
          <w:spacing w:val="-13"/>
          <w:w w:val="105"/>
          <w:sz w:val="23"/>
        </w:rPr>
        <w:t xml:space="preserve"> </w:t>
      </w:r>
      <w:r>
        <w:rPr>
          <w:rFonts w:ascii="Times New Roman"/>
          <w:b/>
          <w:color w:val="0C0C0C"/>
          <w:w w:val="105"/>
          <w:sz w:val="23"/>
        </w:rPr>
        <w:t>All-Terrain</w:t>
      </w:r>
      <w:r>
        <w:rPr>
          <w:rFonts w:ascii="Times New Roman"/>
          <w:b/>
          <w:color w:val="0C0C0C"/>
          <w:spacing w:val="-2"/>
          <w:w w:val="105"/>
          <w:sz w:val="23"/>
        </w:rPr>
        <w:t xml:space="preserve"> </w:t>
      </w:r>
      <w:r>
        <w:rPr>
          <w:rFonts w:ascii="Times New Roman"/>
          <w:b/>
          <w:color w:val="0C0C0C"/>
          <w:w w:val="105"/>
          <w:sz w:val="23"/>
        </w:rPr>
        <w:t>Vehicles</w:t>
      </w:r>
      <w:r>
        <w:rPr>
          <w:rFonts w:ascii="Times New Roman"/>
          <w:b/>
          <w:color w:val="0C0C0C"/>
          <w:spacing w:val="-4"/>
          <w:w w:val="105"/>
          <w:sz w:val="23"/>
        </w:rPr>
        <w:t xml:space="preserve"> </w:t>
      </w:r>
      <w:r>
        <w:rPr>
          <w:rFonts w:ascii="Times New Roman"/>
          <w:b/>
          <w:color w:val="0C0C0C"/>
          <w:w w:val="105"/>
          <w:sz w:val="23"/>
        </w:rPr>
        <w:t>in</w:t>
      </w:r>
      <w:r>
        <w:rPr>
          <w:rFonts w:ascii="Times New Roman"/>
          <w:b/>
          <w:color w:val="0C0C0C"/>
          <w:spacing w:val="-10"/>
          <w:w w:val="105"/>
          <w:sz w:val="23"/>
        </w:rPr>
        <w:t xml:space="preserve"> </w:t>
      </w:r>
      <w:r>
        <w:rPr>
          <w:rFonts w:ascii="Times New Roman"/>
          <w:b/>
          <w:color w:val="0C0C0C"/>
          <w:w w:val="105"/>
          <w:sz w:val="23"/>
        </w:rPr>
        <w:t>Village</w:t>
      </w:r>
      <w:r>
        <w:rPr>
          <w:rFonts w:ascii="Times New Roman"/>
          <w:b/>
          <w:color w:val="0C0C0C"/>
          <w:spacing w:val="-7"/>
          <w:w w:val="105"/>
          <w:sz w:val="23"/>
        </w:rPr>
        <w:t xml:space="preserve"> </w:t>
      </w:r>
      <w:r>
        <w:rPr>
          <w:rFonts w:ascii="Times New Roman"/>
          <w:b/>
          <w:color w:val="0C0C0C"/>
          <w:spacing w:val="-2"/>
          <w:w w:val="105"/>
          <w:sz w:val="23"/>
        </w:rPr>
        <w:t>Parks:</w:t>
      </w:r>
    </w:p>
    <w:p w14:paraId="0EDE06FD" w14:textId="77777777" w:rsidR="00C00104" w:rsidRDefault="00000000">
      <w:pPr>
        <w:pStyle w:val="ListParagraph"/>
        <w:numPr>
          <w:ilvl w:val="3"/>
          <w:numId w:val="100"/>
        </w:numPr>
        <w:tabs>
          <w:tab w:val="left" w:pos="1162"/>
        </w:tabs>
        <w:spacing w:before="5" w:line="275" w:lineRule="exact"/>
        <w:ind w:left="1162" w:hanging="279"/>
        <w:rPr>
          <w:rFonts w:ascii="Times New Roman"/>
          <w:b/>
          <w:color w:val="0C0C0C"/>
          <w:sz w:val="21"/>
        </w:rPr>
      </w:pPr>
      <w:r>
        <w:rPr>
          <w:rFonts w:ascii="Times New Roman"/>
          <w:b/>
          <w:color w:val="0C0C0C"/>
          <w:sz w:val="23"/>
        </w:rPr>
        <w:t>Definitions.</w:t>
      </w:r>
      <w:r>
        <w:rPr>
          <w:rFonts w:ascii="Times New Roman"/>
          <w:b/>
          <w:color w:val="0C0C0C"/>
          <w:spacing w:val="-7"/>
          <w:sz w:val="23"/>
        </w:rPr>
        <w:t xml:space="preserve"> </w:t>
      </w:r>
      <w:r>
        <w:rPr>
          <w:rFonts w:ascii="Times New Roman"/>
          <w:color w:val="0C0C0C"/>
          <w:sz w:val="24"/>
        </w:rPr>
        <w:t>The following</w:t>
      </w:r>
      <w:r>
        <w:rPr>
          <w:rFonts w:ascii="Times New Roman"/>
          <w:color w:val="0C0C0C"/>
          <w:spacing w:val="7"/>
          <w:sz w:val="24"/>
        </w:rPr>
        <w:t xml:space="preserve"> </w:t>
      </w:r>
      <w:r>
        <w:rPr>
          <w:rFonts w:ascii="Times New Roman"/>
          <w:color w:val="0C0C0C"/>
          <w:sz w:val="24"/>
        </w:rPr>
        <w:t>definitions</w:t>
      </w:r>
      <w:r>
        <w:rPr>
          <w:rFonts w:ascii="Times New Roman"/>
          <w:color w:val="0C0C0C"/>
          <w:spacing w:val="7"/>
          <w:sz w:val="24"/>
        </w:rPr>
        <w:t xml:space="preserve"> </w:t>
      </w:r>
      <w:r>
        <w:rPr>
          <w:rFonts w:ascii="Times New Roman"/>
          <w:color w:val="0C0C0C"/>
          <w:sz w:val="24"/>
        </w:rPr>
        <w:t>shall</w:t>
      </w:r>
      <w:r>
        <w:rPr>
          <w:rFonts w:ascii="Times New Roman"/>
          <w:color w:val="0C0C0C"/>
          <w:spacing w:val="5"/>
          <w:sz w:val="24"/>
        </w:rPr>
        <w:t xml:space="preserve"> </w:t>
      </w:r>
      <w:r>
        <w:rPr>
          <w:rFonts w:ascii="Times New Roman"/>
          <w:color w:val="0C0C0C"/>
          <w:sz w:val="24"/>
        </w:rPr>
        <w:t>be</w:t>
      </w:r>
      <w:r>
        <w:rPr>
          <w:rFonts w:ascii="Times New Roman"/>
          <w:color w:val="0C0C0C"/>
          <w:spacing w:val="-1"/>
          <w:sz w:val="24"/>
        </w:rPr>
        <w:t xml:space="preserve"> </w:t>
      </w:r>
      <w:r>
        <w:rPr>
          <w:rFonts w:ascii="Times New Roman"/>
          <w:color w:val="0C0C0C"/>
          <w:sz w:val="24"/>
        </w:rPr>
        <w:t>applicable</w:t>
      </w:r>
      <w:r>
        <w:rPr>
          <w:rFonts w:ascii="Times New Roman"/>
          <w:color w:val="0C0C0C"/>
          <w:spacing w:val="15"/>
          <w:sz w:val="24"/>
        </w:rPr>
        <w:t xml:space="preserve"> </w:t>
      </w:r>
      <w:r>
        <w:rPr>
          <w:rFonts w:ascii="Times New Roman"/>
          <w:color w:val="0C0C0C"/>
          <w:sz w:val="24"/>
        </w:rPr>
        <w:t>in</w:t>
      </w:r>
      <w:r>
        <w:rPr>
          <w:rFonts w:ascii="Times New Roman"/>
          <w:color w:val="0C0C0C"/>
          <w:spacing w:val="-5"/>
          <w:sz w:val="24"/>
        </w:rPr>
        <w:t xml:space="preserve"> </w:t>
      </w:r>
      <w:r>
        <w:rPr>
          <w:rFonts w:ascii="Times New Roman"/>
          <w:color w:val="0C0C0C"/>
          <w:sz w:val="24"/>
        </w:rPr>
        <w:t>this</w:t>
      </w:r>
      <w:r>
        <w:rPr>
          <w:rFonts w:ascii="Times New Roman"/>
          <w:color w:val="0C0C0C"/>
          <w:spacing w:val="-5"/>
          <w:sz w:val="24"/>
        </w:rPr>
        <w:t xml:space="preserve"> </w:t>
      </w:r>
      <w:r>
        <w:rPr>
          <w:rFonts w:ascii="Times New Roman"/>
          <w:color w:val="0C0C0C"/>
          <w:spacing w:val="-2"/>
          <w:sz w:val="24"/>
        </w:rPr>
        <w:t>Section:</w:t>
      </w:r>
    </w:p>
    <w:p w14:paraId="76BED07A" w14:textId="77777777" w:rsidR="00C00104" w:rsidRDefault="00000000">
      <w:pPr>
        <w:pStyle w:val="ListParagraph"/>
        <w:numPr>
          <w:ilvl w:val="4"/>
          <w:numId w:val="100"/>
        </w:numPr>
        <w:tabs>
          <w:tab w:val="left" w:pos="2328"/>
        </w:tabs>
        <w:spacing w:line="242" w:lineRule="auto"/>
        <w:ind w:left="2328" w:right="1011" w:hanging="725"/>
        <w:rPr>
          <w:rFonts w:ascii="Times New Roman"/>
          <w:color w:val="0C0C0C"/>
          <w:sz w:val="24"/>
        </w:rPr>
      </w:pPr>
      <w:r>
        <w:rPr>
          <w:rFonts w:ascii="Times New Roman"/>
          <w:b/>
          <w:color w:val="0C0C0C"/>
          <w:sz w:val="23"/>
        </w:rPr>
        <w:t xml:space="preserve">All-Terrain Vehicle (ATV). </w:t>
      </w:r>
      <w:r>
        <w:rPr>
          <w:rFonts w:ascii="Times New Roman"/>
          <w:color w:val="0C0C0C"/>
          <w:sz w:val="24"/>
        </w:rPr>
        <w:t>All-Terrain Vehicle has the meaning specified under Wisconsin State Statute 340.01(2g).</w:t>
      </w:r>
    </w:p>
    <w:p w14:paraId="1150DDD9" w14:textId="77777777" w:rsidR="00C00104" w:rsidRDefault="00000000">
      <w:pPr>
        <w:pStyle w:val="ListParagraph"/>
        <w:numPr>
          <w:ilvl w:val="4"/>
          <w:numId w:val="100"/>
        </w:numPr>
        <w:tabs>
          <w:tab w:val="left" w:pos="2328"/>
        </w:tabs>
        <w:spacing w:before="1" w:line="237" w:lineRule="auto"/>
        <w:ind w:left="2328" w:right="282" w:hanging="725"/>
        <w:rPr>
          <w:rFonts w:ascii="Times New Roman"/>
          <w:color w:val="0C0C0C"/>
          <w:sz w:val="24"/>
        </w:rPr>
      </w:pPr>
      <w:r>
        <w:rPr>
          <w:rFonts w:ascii="Times New Roman"/>
          <w:b/>
          <w:color w:val="0C0C0C"/>
          <w:sz w:val="23"/>
        </w:rPr>
        <w:t>Utility-Terrain</w:t>
      </w:r>
      <w:r>
        <w:rPr>
          <w:rFonts w:ascii="Times New Roman"/>
          <w:b/>
          <w:color w:val="0C0C0C"/>
          <w:spacing w:val="-1"/>
          <w:sz w:val="23"/>
        </w:rPr>
        <w:t xml:space="preserve"> </w:t>
      </w:r>
      <w:r>
        <w:rPr>
          <w:rFonts w:ascii="Times New Roman"/>
          <w:b/>
          <w:color w:val="0C0C0C"/>
          <w:sz w:val="23"/>
        </w:rPr>
        <w:t>Vehicle (UTV).</w:t>
      </w:r>
      <w:r>
        <w:rPr>
          <w:rFonts w:ascii="Times New Roman"/>
          <w:b/>
          <w:color w:val="0C0C0C"/>
          <w:spacing w:val="40"/>
          <w:sz w:val="23"/>
        </w:rPr>
        <w:t xml:space="preserve"> </w:t>
      </w:r>
      <w:r>
        <w:rPr>
          <w:rFonts w:ascii="Times New Roman"/>
          <w:color w:val="0C0C0C"/>
          <w:sz w:val="24"/>
        </w:rPr>
        <w:t>Utility-Terrain</w:t>
      </w:r>
      <w:r>
        <w:rPr>
          <w:rFonts w:ascii="Times New Roman"/>
          <w:color w:val="0C0C0C"/>
          <w:spacing w:val="-8"/>
          <w:sz w:val="24"/>
        </w:rPr>
        <w:t xml:space="preserve"> </w:t>
      </w:r>
      <w:r>
        <w:rPr>
          <w:rFonts w:ascii="Times New Roman"/>
          <w:color w:val="0C0C0C"/>
          <w:sz w:val="24"/>
        </w:rPr>
        <w:t>Vehicle has the meaning specified under Wisconsin State Statute 23.33(l)(ng).</w:t>
      </w:r>
    </w:p>
    <w:p w14:paraId="665B7551" w14:textId="77777777" w:rsidR="00C00104" w:rsidRDefault="00C00104">
      <w:pPr>
        <w:spacing w:line="237" w:lineRule="auto"/>
        <w:rPr>
          <w:rFonts w:ascii="Times New Roman"/>
          <w:sz w:val="24"/>
        </w:rPr>
        <w:sectPr w:rsidR="00C00104">
          <w:headerReference w:type="default" r:id="rId104"/>
          <w:pgSz w:w="12240" w:h="15840"/>
          <w:pgMar w:top="1360" w:right="1240" w:bottom="280" w:left="1280" w:header="0" w:footer="0" w:gutter="0"/>
          <w:cols w:space="720"/>
        </w:sectPr>
      </w:pPr>
    </w:p>
    <w:p w14:paraId="5DB09A10" w14:textId="77777777" w:rsidR="00C00104" w:rsidRDefault="00C00104">
      <w:pPr>
        <w:pStyle w:val="BodyText"/>
        <w:rPr>
          <w:rFonts w:ascii="Times New Roman"/>
          <w:sz w:val="24"/>
        </w:rPr>
      </w:pPr>
    </w:p>
    <w:p w14:paraId="5B133865" w14:textId="77777777" w:rsidR="00C00104" w:rsidRDefault="00C00104">
      <w:pPr>
        <w:pStyle w:val="BodyText"/>
        <w:spacing w:before="5"/>
        <w:rPr>
          <w:rFonts w:ascii="Times New Roman"/>
          <w:sz w:val="24"/>
        </w:rPr>
      </w:pPr>
    </w:p>
    <w:p w14:paraId="0B6759B4" w14:textId="77777777" w:rsidR="00C00104" w:rsidRDefault="00000000">
      <w:pPr>
        <w:ind w:left="163"/>
        <w:rPr>
          <w:rFonts w:ascii="Times New Roman"/>
          <w:sz w:val="24"/>
        </w:rPr>
      </w:pPr>
      <w:r>
        <w:rPr>
          <w:rFonts w:ascii="Times New Roman"/>
          <w:color w:val="0C0C0C"/>
          <w:sz w:val="24"/>
        </w:rPr>
        <w:t>apply</w:t>
      </w:r>
      <w:r>
        <w:rPr>
          <w:rFonts w:ascii="Times New Roman"/>
          <w:color w:val="0C0C0C"/>
          <w:spacing w:val="2"/>
          <w:sz w:val="24"/>
        </w:rPr>
        <w:t xml:space="preserve"> </w:t>
      </w:r>
      <w:r>
        <w:rPr>
          <w:rFonts w:ascii="Times New Roman"/>
          <w:color w:val="0C0C0C"/>
          <w:spacing w:val="-7"/>
          <w:sz w:val="24"/>
        </w:rPr>
        <w:t>to</w:t>
      </w:r>
    </w:p>
    <w:p w14:paraId="16E90E28" w14:textId="77777777" w:rsidR="00C00104" w:rsidRDefault="00000000">
      <w:pPr>
        <w:pStyle w:val="ListParagraph"/>
        <w:numPr>
          <w:ilvl w:val="4"/>
          <w:numId w:val="100"/>
        </w:numPr>
        <w:tabs>
          <w:tab w:val="left" w:pos="824"/>
          <w:tab w:val="left" w:pos="1550"/>
        </w:tabs>
        <w:spacing w:line="242" w:lineRule="auto"/>
        <w:ind w:left="1550" w:right="635" w:hanging="1388"/>
        <w:rPr>
          <w:rFonts w:ascii="Times New Roman"/>
          <w:color w:val="0C0C0C"/>
          <w:sz w:val="24"/>
        </w:rPr>
      </w:pPr>
      <w:r>
        <w:br w:type="column"/>
      </w:r>
      <w:r>
        <w:rPr>
          <w:rFonts w:ascii="Times New Roman"/>
          <w:b/>
          <w:color w:val="0C0C0C"/>
          <w:sz w:val="23"/>
        </w:rPr>
        <w:t xml:space="preserve">Dirt Bike. </w:t>
      </w:r>
      <w:r>
        <w:rPr>
          <w:rFonts w:ascii="Times New Roman"/>
          <w:color w:val="0C0C0C"/>
          <w:sz w:val="24"/>
        </w:rPr>
        <w:t>Each of the following shall be defined as "dirt bikes" only insofar</w:t>
      </w:r>
      <w:r>
        <w:rPr>
          <w:rFonts w:ascii="Times New Roman"/>
          <w:color w:val="0C0C0C"/>
          <w:spacing w:val="-2"/>
          <w:sz w:val="24"/>
        </w:rPr>
        <w:t xml:space="preserve"> </w:t>
      </w:r>
      <w:r>
        <w:rPr>
          <w:rFonts w:ascii="Times New Roman"/>
          <w:color w:val="0C0C0C"/>
          <w:sz w:val="24"/>
        </w:rPr>
        <w:t>as</w:t>
      </w:r>
      <w:r>
        <w:rPr>
          <w:rFonts w:ascii="Times New Roman"/>
          <w:color w:val="0C0C0C"/>
          <w:spacing w:val="-6"/>
          <w:sz w:val="24"/>
        </w:rPr>
        <w:t xml:space="preserve"> </w:t>
      </w:r>
      <w:r>
        <w:rPr>
          <w:rFonts w:ascii="Times New Roman"/>
          <w:color w:val="0C0C0C"/>
          <w:sz w:val="24"/>
        </w:rPr>
        <w:t>they</w:t>
      </w:r>
      <w:r>
        <w:rPr>
          <w:rFonts w:ascii="Times New Roman"/>
          <w:color w:val="0C0C0C"/>
          <w:spacing w:val="-7"/>
          <w:sz w:val="24"/>
        </w:rPr>
        <w:t xml:space="preserve"> </w:t>
      </w:r>
      <w:r>
        <w:rPr>
          <w:rFonts w:ascii="Times New Roman"/>
          <w:color w:val="0C0C0C"/>
          <w:sz w:val="24"/>
        </w:rPr>
        <w:t>are</w:t>
      </w:r>
      <w:r>
        <w:rPr>
          <w:rFonts w:ascii="Times New Roman"/>
          <w:color w:val="0C0C0C"/>
          <w:spacing w:val="-9"/>
          <w:sz w:val="24"/>
        </w:rPr>
        <w:t xml:space="preserve"> </w:t>
      </w:r>
      <w:r>
        <w:rPr>
          <w:rFonts w:ascii="Times New Roman"/>
          <w:color w:val="0C0C0C"/>
          <w:sz w:val="24"/>
        </w:rPr>
        <w:t>used off-road.</w:t>
      </w:r>
      <w:r>
        <w:rPr>
          <w:rFonts w:ascii="Times New Roman"/>
          <w:color w:val="0C0C0C"/>
          <w:spacing w:val="-2"/>
          <w:sz w:val="24"/>
        </w:rPr>
        <w:t xml:space="preserve"> </w:t>
      </w:r>
      <w:r>
        <w:rPr>
          <w:rFonts w:ascii="Times New Roman"/>
          <w:color w:val="0C0C0C"/>
          <w:sz w:val="24"/>
        </w:rPr>
        <w:t>This</w:t>
      </w:r>
      <w:r>
        <w:rPr>
          <w:rFonts w:ascii="Times New Roman"/>
          <w:color w:val="0C0C0C"/>
          <w:spacing w:val="-6"/>
          <w:sz w:val="24"/>
        </w:rPr>
        <w:t xml:space="preserve"> </w:t>
      </w:r>
      <w:r>
        <w:rPr>
          <w:rFonts w:ascii="Times New Roman"/>
          <w:color w:val="0C0C0C"/>
          <w:sz w:val="24"/>
        </w:rPr>
        <w:t>Section</w:t>
      </w:r>
      <w:r>
        <w:rPr>
          <w:rFonts w:ascii="Times New Roman"/>
          <w:color w:val="0C0C0C"/>
          <w:spacing w:val="-2"/>
          <w:sz w:val="24"/>
        </w:rPr>
        <w:t xml:space="preserve"> </w:t>
      </w:r>
      <w:r>
        <w:rPr>
          <w:rFonts w:ascii="Times New Roman"/>
          <w:color w:val="0C0C0C"/>
          <w:sz w:val="24"/>
        </w:rPr>
        <w:t>shall</w:t>
      </w:r>
      <w:r>
        <w:rPr>
          <w:rFonts w:ascii="Times New Roman"/>
          <w:color w:val="0C0C0C"/>
          <w:spacing w:val="-4"/>
          <w:sz w:val="24"/>
        </w:rPr>
        <w:t xml:space="preserve"> </w:t>
      </w:r>
      <w:r>
        <w:rPr>
          <w:rFonts w:ascii="Times New Roman"/>
          <w:color w:val="0C0C0C"/>
          <w:sz w:val="24"/>
        </w:rPr>
        <w:t>further not</w:t>
      </w:r>
    </w:p>
    <w:p w14:paraId="05D0DE1D" w14:textId="77777777" w:rsidR="00C00104" w:rsidRDefault="00000000">
      <w:pPr>
        <w:ind w:left="2993"/>
        <w:rPr>
          <w:rFonts w:ascii="Times New Roman"/>
          <w:sz w:val="24"/>
        </w:rPr>
      </w:pPr>
      <w:r>
        <w:rPr>
          <w:rFonts w:ascii="Times New Roman"/>
          <w:color w:val="0C0C0C"/>
          <w:sz w:val="24"/>
        </w:rPr>
        <w:t>vehicles</w:t>
      </w:r>
      <w:r>
        <w:rPr>
          <w:rFonts w:ascii="Times New Roman"/>
          <w:color w:val="0C0C0C"/>
          <w:spacing w:val="3"/>
          <w:sz w:val="24"/>
        </w:rPr>
        <w:t xml:space="preserve"> </w:t>
      </w:r>
      <w:r>
        <w:rPr>
          <w:rFonts w:ascii="Times New Roman"/>
          <w:color w:val="0C0C0C"/>
          <w:sz w:val="24"/>
        </w:rPr>
        <w:t>licensed</w:t>
      </w:r>
      <w:r>
        <w:rPr>
          <w:rFonts w:ascii="Times New Roman"/>
          <w:color w:val="0C0C0C"/>
          <w:spacing w:val="9"/>
          <w:sz w:val="24"/>
        </w:rPr>
        <w:t xml:space="preserve"> </w:t>
      </w:r>
      <w:r>
        <w:rPr>
          <w:rFonts w:ascii="Times New Roman"/>
          <w:color w:val="0C0C0C"/>
          <w:sz w:val="24"/>
        </w:rPr>
        <w:t>by</w:t>
      </w:r>
      <w:r>
        <w:rPr>
          <w:rFonts w:ascii="Times New Roman"/>
          <w:color w:val="0C0C0C"/>
          <w:spacing w:val="-7"/>
          <w:sz w:val="24"/>
        </w:rPr>
        <w:t xml:space="preserve"> </w:t>
      </w:r>
      <w:r>
        <w:rPr>
          <w:rFonts w:ascii="Times New Roman"/>
          <w:color w:val="0C0C0C"/>
          <w:sz w:val="24"/>
        </w:rPr>
        <w:t>the</w:t>
      </w:r>
      <w:r>
        <w:rPr>
          <w:rFonts w:ascii="Times New Roman"/>
          <w:color w:val="0C0C0C"/>
          <w:spacing w:val="-5"/>
          <w:sz w:val="24"/>
        </w:rPr>
        <w:t xml:space="preserve"> </w:t>
      </w:r>
      <w:r>
        <w:rPr>
          <w:rFonts w:ascii="Times New Roman"/>
          <w:color w:val="0C0C0C"/>
          <w:sz w:val="24"/>
        </w:rPr>
        <w:t>State</w:t>
      </w:r>
      <w:r>
        <w:rPr>
          <w:rFonts w:ascii="Times New Roman"/>
          <w:color w:val="0C0C0C"/>
          <w:spacing w:val="-6"/>
          <w:sz w:val="24"/>
        </w:rPr>
        <w:t xml:space="preserve"> </w:t>
      </w:r>
      <w:r>
        <w:rPr>
          <w:rFonts w:ascii="Times New Roman"/>
          <w:color w:val="0C0C0C"/>
          <w:sz w:val="24"/>
        </w:rPr>
        <w:t>of</w:t>
      </w:r>
      <w:r>
        <w:rPr>
          <w:rFonts w:ascii="Times New Roman"/>
          <w:color w:val="0C0C0C"/>
          <w:spacing w:val="-2"/>
          <w:sz w:val="24"/>
        </w:rPr>
        <w:t xml:space="preserve"> Wisconsin</w:t>
      </w:r>
    </w:p>
    <w:p w14:paraId="38E5C03F" w14:textId="77777777" w:rsidR="00C00104" w:rsidRDefault="00C00104">
      <w:pPr>
        <w:rPr>
          <w:rFonts w:ascii="Times New Roman"/>
          <w:sz w:val="24"/>
        </w:rPr>
        <w:sectPr w:rsidR="00C00104">
          <w:type w:val="continuous"/>
          <w:pgSz w:w="12240" w:h="15840"/>
          <w:pgMar w:top="1380" w:right="1240" w:bottom="280" w:left="1280" w:header="0" w:footer="0" w:gutter="0"/>
          <w:cols w:num="2" w:space="720" w:equalWidth="0">
            <w:col w:w="986" w:space="517"/>
            <w:col w:w="8217"/>
          </w:cols>
        </w:sectPr>
      </w:pPr>
    </w:p>
    <w:p w14:paraId="610D1630" w14:textId="77777777" w:rsidR="00C00104" w:rsidRDefault="00000000">
      <w:pPr>
        <w:spacing w:before="2" w:line="275" w:lineRule="exact"/>
        <w:ind w:left="162"/>
        <w:rPr>
          <w:rFonts w:ascii="Times New Roman"/>
          <w:sz w:val="24"/>
        </w:rPr>
      </w:pPr>
      <w:r>
        <w:rPr>
          <w:rFonts w:ascii="Times New Roman"/>
          <w:color w:val="0C0C0C"/>
          <w:sz w:val="24"/>
        </w:rPr>
        <w:t>Department</w:t>
      </w:r>
      <w:r>
        <w:rPr>
          <w:rFonts w:ascii="Times New Roman"/>
          <w:color w:val="0C0C0C"/>
          <w:spacing w:val="3"/>
          <w:sz w:val="24"/>
        </w:rPr>
        <w:t xml:space="preserve"> </w:t>
      </w:r>
      <w:r>
        <w:rPr>
          <w:rFonts w:ascii="Times New Roman"/>
          <w:color w:val="0C0C0C"/>
          <w:sz w:val="24"/>
        </w:rPr>
        <w:t>of</w:t>
      </w:r>
      <w:r>
        <w:rPr>
          <w:rFonts w:ascii="Times New Roman"/>
          <w:color w:val="0C0C0C"/>
          <w:spacing w:val="-13"/>
          <w:sz w:val="24"/>
        </w:rPr>
        <w:t xml:space="preserve"> </w:t>
      </w:r>
      <w:r>
        <w:rPr>
          <w:rFonts w:ascii="Times New Roman"/>
          <w:color w:val="0C0C0C"/>
          <w:spacing w:val="-2"/>
          <w:sz w:val="24"/>
        </w:rPr>
        <w:t>Transportation:</w:t>
      </w:r>
    </w:p>
    <w:p w14:paraId="4E191F74" w14:textId="77777777" w:rsidR="00C00104" w:rsidRDefault="00000000">
      <w:pPr>
        <w:pStyle w:val="ListParagraph"/>
        <w:numPr>
          <w:ilvl w:val="5"/>
          <w:numId w:val="100"/>
        </w:numPr>
        <w:tabs>
          <w:tab w:val="left" w:pos="3051"/>
        </w:tabs>
        <w:spacing w:before="2" w:line="237" w:lineRule="auto"/>
        <w:ind w:right="329" w:hanging="722"/>
        <w:rPr>
          <w:rFonts w:ascii="Times New Roman"/>
          <w:sz w:val="24"/>
        </w:rPr>
      </w:pPr>
      <w:r>
        <w:rPr>
          <w:rFonts w:ascii="Times New Roman"/>
          <w:b/>
          <w:color w:val="0C0C0C"/>
          <w:sz w:val="23"/>
        </w:rPr>
        <w:t xml:space="preserve">Moped. </w:t>
      </w:r>
      <w:r>
        <w:rPr>
          <w:rFonts w:ascii="Times New Roman"/>
          <w:color w:val="0C0C0C"/>
          <w:sz w:val="24"/>
        </w:rPr>
        <w:t>Has</w:t>
      </w:r>
      <w:r>
        <w:rPr>
          <w:rFonts w:ascii="Times New Roman"/>
          <w:color w:val="0C0C0C"/>
          <w:spacing w:val="-3"/>
          <w:sz w:val="24"/>
        </w:rPr>
        <w:t xml:space="preserve"> </w:t>
      </w:r>
      <w:r>
        <w:rPr>
          <w:rFonts w:ascii="Times New Roman"/>
          <w:color w:val="0C0C0C"/>
          <w:sz w:val="24"/>
        </w:rPr>
        <w:t>the</w:t>
      </w:r>
      <w:r>
        <w:rPr>
          <w:rFonts w:ascii="Times New Roman"/>
          <w:color w:val="0C0C0C"/>
          <w:spacing w:val="-5"/>
          <w:sz w:val="24"/>
        </w:rPr>
        <w:t xml:space="preserve"> </w:t>
      </w:r>
      <w:r>
        <w:rPr>
          <w:rFonts w:ascii="Times New Roman"/>
          <w:color w:val="0C0C0C"/>
          <w:sz w:val="24"/>
        </w:rPr>
        <w:t>meaning specified under</w:t>
      </w:r>
      <w:r>
        <w:rPr>
          <w:rFonts w:ascii="Times New Roman"/>
          <w:color w:val="0C0C0C"/>
          <w:spacing w:val="-2"/>
          <w:sz w:val="24"/>
        </w:rPr>
        <w:t xml:space="preserve"> </w:t>
      </w:r>
      <w:r>
        <w:rPr>
          <w:rFonts w:ascii="Times New Roman"/>
          <w:color w:val="0C0C0C"/>
          <w:sz w:val="24"/>
        </w:rPr>
        <w:t>Wisconsin State</w:t>
      </w:r>
      <w:r>
        <w:rPr>
          <w:rFonts w:ascii="Times New Roman"/>
          <w:color w:val="0C0C0C"/>
          <w:spacing w:val="-4"/>
          <w:sz w:val="24"/>
        </w:rPr>
        <w:t xml:space="preserve"> </w:t>
      </w:r>
      <w:r>
        <w:rPr>
          <w:rFonts w:ascii="Times New Roman"/>
          <w:color w:val="0C0C0C"/>
          <w:sz w:val="24"/>
        </w:rPr>
        <w:t xml:space="preserve">Statute </w:t>
      </w:r>
      <w:r>
        <w:rPr>
          <w:rFonts w:ascii="Times New Roman"/>
          <w:color w:val="0C0C0C"/>
          <w:spacing w:val="-2"/>
          <w:sz w:val="24"/>
        </w:rPr>
        <w:t>340.01(29m).</w:t>
      </w:r>
    </w:p>
    <w:p w14:paraId="34D8942F" w14:textId="77777777" w:rsidR="00C00104" w:rsidRDefault="00000000">
      <w:pPr>
        <w:pStyle w:val="ListParagraph"/>
        <w:numPr>
          <w:ilvl w:val="5"/>
          <w:numId w:val="100"/>
        </w:numPr>
        <w:tabs>
          <w:tab w:val="left" w:pos="3051"/>
        </w:tabs>
        <w:spacing w:before="6" w:line="237" w:lineRule="auto"/>
        <w:ind w:right="326" w:hanging="721"/>
        <w:rPr>
          <w:rFonts w:ascii="Times New Roman"/>
          <w:sz w:val="24"/>
        </w:rPr>
      </w:pPr>
      <w:r>
        <w:rPr>
          <w:rFonts w:ascii="Times New Roman"/>
          <w:b/>
          <w:color w:val="0C0C0C"/>
          <w:sz w:val="23"/>
        </w:rPr>
        <w:t xml:space="preserve">Motor Bicycle. </w:t>
      </w:r>
      <w:r>
        <w:rPr>
          <w:rFonts w:ascii="Times New Roman"/>
          <w:color w:val="0C0C0C"/>
          <w:sz w:val="24"/>
        </w:rPr>
        <w:t>Has</w:t>
      </w:r>
      <w:r>
        <w:rPr>
          <w:rFonts w:ascii="Times New Roman"/>
          <w:color w:val="0C0C0C"/>
          <w:spacing w:val="-4"/>
          <w:sz w:val="24"/>
        </w:rPr>
        <w:t xml:space="preserve"> </w:t>
      </w:r>
      <w:r>
        <w:rPr>
          <w:rFonts w:ascii="Times New Roman"/>
          <w:color w:val="0C0C0C"/>
          <w:sz w:val="24"/>
        </w:rPr>
        <w:t>the</w:t>
      </w:r>
      <w:r>
        <w:rPr>
          <w:rFonts w:ascii="Times New Roman"/>
          <w:color w:val="0C0C0C"/>
          <w:spacing w:val="-3"/>
          <w:sz w:val="24"/>
        </w:rPr>
        <w:t xml:space="preserve"> </w:t>
      </w:r>
      <w:r>
        <w:rPr>
          <w:rFonts w:ascii="Times New Roman"/>
          <w:color w:val="0C0C0C"/>
          <w:sz w:val="24"/>
        </w:rPr>
        <w:t>meaning specified under</w:t>
      </w:r>
      <w:r>
        <w:rPr>
          <w:rFonts w:ascii="Times New Roman"/>
          <w:color w:val="0C0C0C"/>
          <w:spacing w:val="-1"/>
          <w:sz w:val="24"/>
        </w:rPr>
        <w:t xml:space="preserve"> </w:t>
      </w:r>
      <w:r>
        <w:rPr>
          <w:rFonts w:ascii="Times New Roman"/>
          <w:color w:val="0C0C0C"/>
          <w:sz w:val="24"/>
        </w:rPr>
        <w:t>Wisconsin State Statute 340.01(30).</w:t>
      </w:r>
    </w:p>
    <w:p w14:paraId="73B9B041" w14:textId="77777777" w:rsidR="00C00104" w:rsidRDefault="00000000">
      <w:pPr>
        <w:pStyle w:val="ListParagraph"/>
        <w:numPr>
          <w:ilvl w:val="5"/>
          <w:numId w:val="100"/>
        </w:numPr>
        <w:tabs>
          <w:tab w:val="left" w:pos="3051"/>
        </w:tabs>
        <w:spacing w:before="4" w:line="242" w:lineRule="auto"/>
        <w:ind w:right="552" w:hanging="721"/>
        <w:rPr>
          <w:rFonts w:ascii="Times New Roman"/>
          <w:sz w:val="24"/>
        </w:rPr>
      </w:pPr>
      <w:r>
        <w:rPr>
          <w:rFonts w:ascii="Times New Roman"/>
          <w:b/>
          <w:color w:val="0C0C0C"/>
          <w:sz w:val="23"/>
        </w:rPr>
        <w:t>Motorcycle.</w:t>
      </w:r>
      <w:r>
        <w:rPr>
          <w:rFonts w:ascii="Times New Roman"/>
          <w:b/>
          <w:color w:val="0C0C0C"/>
          <w:spacing w:val="40"/>
          <w:sz w:val="23"/>
        </w:rPr>
        <w:t xml:space="preserve"> </w:t>
      </w:r>
      <w:r>
        <w:rPr>
          <w:rFonts w:ascii="Times New Roman"/>
          <w:color w:val="0C0C0C"/>
          <w:sz w:val="24"/>
        </w:rPr>
        <w:t>Has</w:t>
      </w:r>
      <w:r>
        <w:rPr>
          <w:rFonts w:ascii="Times New Roman"/>
          <w:color w:val="0C0C0C"/>
          <w:spacing w:val="-7"/>
          <w:sz w:val="24"/>
        </w:rPr>
        <w:t xml:space="preserve"> </w:t>
      </w:r>
      <w:r>
        <w:rPr>
          <w:rFonts w:ascii="Times New Roman"/>
          <w:color w:val="0C0C0C"/>
          <w:sz w:val="24"/>
        </w:rPr>
        <w:t>the</w:t>
      </w:r>
      <w:r>
        <w:rPr>
          <w:rFonts w:ascii="Times New Roman"/>
          <w:color w:val="0C0C0C"/>
          <w:spacing w:val="-5"/>
          <w:sz w:val="24"/>
        </w:rPr>
        <w:t xml:space="preserve"> </w:t>
      </w:r>
      <w:r>
        <w:rPr>
          <w:rFonts w:ascii="Times New Roman"/>
          <w:color w:val="0C0C0C"/>
          <w:sz w:val="24"/>
        </w:rPr>
        <w:t>meaning specified under Wisconsin State Statute 340.01(32)</w:t>
      </w:r>
    </w:p>
    <w:p w14:paraId="35AB9E02" w14:textId="77777777" w:rsidR="00C00104" w:rsidRDefault="00000000">
      <w:pPr>
        <w:pStyle w:val="ListParagraph"/>
        <w:numPr>
          <w:ilvl w:val="4"/>
          <w:numId w:val="100"/>
        </w:numPr>
        <w:tabs>
          <w:tab w:val="left" w:pos="2331"/>
          <w:tab w:val="left" w:pos="2333"/>
        </w:tabs>
        <w:spacing w:before="2" w:line="237" w:lineRule="auto"/>
        <w:ind w:left="2333" w:right="845" w:hanging="729"/>
        <w:rPr>
          <w:rFonts w:ascii="Times New Roman"/>
          <w:color w:val="0C0C0C"/>
          <w:sz w:val="24"/>
        </w:rPr>
      </w:pPr>
      <w:r>
        <w:rPr>
          <w:rFonts w:ascii="Times New Roman"/>
          <w:b/>
          <w:color w:val="0C0C0C"/>
          <w:sz w:val="23"/>
        </w:rPr>
        <w:t xml:space="preserve">Operator. </w:t>
      </w:r>
      <w:r>
        <w:rPr>
          <w:rFonts w:ascii="Times New Roman"/>
          <w:color w:val="0C0C0C"/>
          <w:sz w:val="24"/>
        </w:rPr>
        <w:t>A</w:t>
      </w:r>
      <w:r>
        <w:rPr>
          <w:rFonts w:ascii="Times New Roman"/>
          <w:color w:val="0C0C0C"/>
          <w:spacing w:val="-3"/>
          <w:sz w:val="24"/>
        </w:rPr>
        <w:t xml:space="preserve"> </w:t>
      </w:r>
      <w:r>
        <w:rPr>
          <w:rFonts w:ascii="Times New Roman"/>
          <w:color w:val="0C0C0C"/>
          <w:sz w:val="24"/>
        </w:rPr>
        <w:t>person, who drives or</w:t>
      </w:r>
      <w:r>
        <w:rPr>
          <w:rFonts w:ascii="Times New Roman"/>
          <w:color w:val="0C0C0C"/>
          <w:spacing w:val="-3"/>
          <w:sz w:val="24"/>
        </w:rPr>
        <w:t xml:space="preserve"> </w:t>
      </w:r>
      <w:r>
        <w:rPr>
          <w:rFonts w:ascii="Times New Roman"/>
          <w:color w:val="0C0C0C"/>
          <w:sz w:val="24"/>
        </w:rPr>
        <w:t>is</w:t>
      </w:r>
      <w:r>
        <w:rPr>
          <w:rFonts w:ascii="Times New Roman"/>
          <w:color w:val="0C0C0C"/>
          <w:spacing w:val="-4"/>
          <w:sz w:val="24"/>
        </w:rPr>
        <w:t xml:space="preserve"> </w:t>
      </w:r>
      <w:r>
        <w:rPr>
          <w:rFonts w:ascii="Times New Roman"/>
          <w:color w:val="0C0C0C"/>
          <w:sz w:val="24"/>
        </w:rPr>
        <w:t>in</w:t>
      </w:r>
      <w:r>
        <w:rPr>
          <w:rFonts w:ascii="Times New Roman"/>
          <w:color w:val="0C0C0C"/>
          <w:spacing w:val="-3"/>
          <w:sz w:val="24"/>
        </w:rPr>
        <w:t xml:space="preserve"> </w:t>
      </w:r>
      <w:r>
        <w:rPr>
          <w:rFonts w:ascii="Times New Roman"/>
          <w:color w:val="0C0C0C"/>
          <w:sz w:val="24"/>
        </w:rPr>
        <w:t>actual physical control of</w:t>
      </w:r>
      <w:r>
        <w:rPr>
          <w:rFonts w:ascii="Times New Roman"/>
          <w:color w:val="0C0C0C"/>
          <w:spacing w:val="-4"/>
          <w:sz w:val="24"/>
        </w:rPr>
        <w:t xml:space="preserve"> </w:t>
      </w:r>
      <w:r>
        <w:rPr>
          <w:rFonts w:ascii="Times New Roman"/>
          <w:color w:val="0C0C0C"/>
          <w:sz w:val="24"/>
        </w:rPr>
        <w:t xml:space="preserve">a </w:t>
      </w:r>
      <w:r>
        <w:rPr>
          <w:rFonts w:ascii="Times New Roman"/>
          <w:color w:val="0C0C0C"/>
          <w:spacing w:val="-2"/>
          <w:sz w:val="24"/>
        </w:rPr>
        <w:t>vehicle.</w:t>
      </w:r>
    </w:p>
    <w:p w14:paraId="13D977E3" w14:textId="77777777" w:rsidR="00C00104" w:rsidRDefault="00000000">
      <w:pPr>
        <w:pStyle w:val="ListParagraph"/>
        <w:numPr>
          <w:ilvl w:val="4"/>
          <w:numId w:val="100"/>
        </w:numPr>
        <w:tabs>
          <w:tab w:val="left" w:pos="2327"/>
          <w:tab w:val="left" w:pos="2331"/>
        </w:tabs>
        <w:spacing w:before="6" w:line="237" w:lineRule="auto"/>
        <w:ind w:left="2327" w:right="861" w:hanging="724"/>
        <w:rPr>
          <w:rFonts w:ascii="Times New Roman"/>
          <w:color w:val="0C0C0C"/>
          <w:sz w:val="24"/>
        </w:rPr>
      </w:pPr>
      <w:r>
        <w:rPr>
          <w:rFonts w:ascii="Times New Roman"/>
          <w:b/>
          <w:color w:val="0C0C0C"/>
          <w:sz w:val="23"/>
        </w:rPr>
        <w:t xml:space="preserve">Owner. </w:t>
      </w:r>
      <w:r>
        <w:rPr>
          <w:rFonts w:ascii="Times New Roman"/>
          <w:color w:val="0C0C0C"/>
          <w:sz w:val="24"/>
        </w:rPr>
        <w:t>A person who has lawful possession of an ATV, UTV, or dirt</w:t>
      </w:r>
      <w:r>
        <w:rPr>
          <w:rFonts w:ascii="Times New Roman"/>
          <w:color w:val="0C0C0C"/>
          <w:spacing w:val="-3"/>
          <w:sz w:val="24"/>
        </w:rPr>
        <w:t xml:space="preserve"> </w:t>
      </w:r>
      <w:r>
        <w:rPr>
          <w:rFonts w:ascii="Times New Roman"/>
          <w:color w:val="0C0C0C"/>
          <w:sz w:val="24"/>
        </w:rPr>
        <w:t>bike</w:t>
      </w:r>
      <w:r>
        <w:rPr>
          <w:rFonts w:ascii="Times New Roman"/>
          <w:color w:val="0C0C0C"/>
          <w:spacing w:val="-1"/>
          <w:sz w:val="24"/>
        </w:rPr>
        <w:t xml:space="preserve"> </w:t>
      </w:r>
      <w:r>
        <w:rPr>
          <w:rFonts w:ascii="Times New Roman"/>
          <w:color w:val="0C0C0C"/>
          <w:sz w:val="24"/>
        </w:rPr>
        <w:t>by</w:t>
      </w:r>
      <w:r>
        <w:rPr>
          <w:rFonts w:ascii="Times New Roman"/>
          <w:color w:val="0C0C0C"/>
          <w:spacing w:val="-3"/>
          <w:sz w:val="24"/>
        </w:rPr>
        <w:t xml:space="preserve"> </w:t>
      </w:r>
      <w:r>
        <w:rPr>
          <w:rFonts w:ascii="Times New Roman"/>
          <w:color w:val="0C0C0C"/>
          <w:sz w:val="24"/>
        </w:rPr>
        <w:t>virtue</w:t>
      </w:r>
      <w:r>
        <w:rPr>
          <w:rFonts w:ascii="Times New Roman"/>
          <w:color w:val="0C0C0C"/>
          <w:spacing w:val="-3"/>
          <w:sz w:val="24"/>
        </w:rPr>
        <w:t xml:space="preserve"> </w:t>
      </w:r>
      <w:r>
        <w:rPr>
          <w:rFonts w:ascii="Times New Roman"/>
          <w:color w:val="0C0C0C"/>
          <w:sz w:val="24"/>
        </w:rPr>
        <w:t>of</w:t>
      </w:r>
      <w:r>
        <w:rPr>
          <w:rFonts w:ascii="Times New Roman"/>
          <w:color w:val="0C0C0C"/>
          <w:spacing w:val="-7"/>
          <w:sz w:val="24"/>
        </w:rPr>
        <w:t xml:space="preserve"> </w:t>
      </w:r>
      <w:r>
        <w:rPr>
          <w:rFonts w:ascii="Times New Roman"/>
          <w:color w:val="0C0C0C"/>
          <w:sz w:val="24"/>
        </w:rPr>
        <w:t>legal title</w:t>
      </w:r>
      <w:r>
        <w:rPr>
          <w:rFonts w:ascii="Times New Roman"/>
          <w:color w:val="0C0C0C"/>
          <w:spacing w:val="-2"/>
          <w:sz w:val="24"/>
        </w:rPr>
        <w:t xml:space="preserve"> </w:t>
      </w:r>
      <w:r>
        <w:rPr>
          <w:rFonts w:ascii="Times New Roman"/>
          <w:color w:val="0C0C0C"/>
          <w:sz w:val="24"/>
        </w:rPr>
        <w:t>or</w:t>
      </w:r>
      <w:r>
        <w:rPr>
          <w:rFonts w:ascii="Times New Roman"/>
          <w:color w:val="0C0C0C"/>
          <w:spacing w:val="-8"/>
          <w:sz w:val="24"/>
        </w:rPr>
        <w:t xml:space="preserve"> </w:t>
      </w:r>
      <w:r>
        <w:rPr>
          <w:rFonts w:ascii="Times New Roman"/>
          <w:color w:val="0C0C0C"/>
          <w:sz w:val="24"/>
        </w:rPr>
        <w:t>equitable interest in</w:t>
      </w:r>
      <w:r>
        <w:rPr>
          <w:rFonts w:ascii="Times New Roman"/>
          <w:color w:val="0C0C0C"/>
          <w:spacing w:val="-8"/>
          <w:sz w:val="24"/>
        </w:rPr>
        <w:t xml:space="preserve"> </w:t>
      </w:r>
      <w:r>
        <w:rPr>
          <w:rFonts w:ascii="Times New Roman"/>
          <w:color w:val="0C0C0C"/>
          <w:sz w:val="24"/>
        </w:rPr>
        <w:t>the</w:t>
      </w:r>
      <w:r>
        <w:rPr>
          <w:rFonts w:ascii="Times New Roman"/>
          <w:color w:val="0C0C0C"/>
          <w:spacing w:val="-8"/>
          <w:sz w:val="24"/>
        </w:rPr>
        <w:t xml:space="preserve"> </w:t>
      </w:r>
      <w:r>
        <w:rPr>
          <w:rFonts w:ascii="Times New Roman"/>
          <w:color w:val="0C0C0C"/>
          <w:sz w:val="24"/>
        </w:rPr>
        <w:t>all-terrain</w:t>
      </w:r>
    </w:p>
    <w:p w14:paraId="18D90C0B" w14:textId="77777777" w:rsidR="00C00104" w:rsidRDefault="00C00104">
      <w:pPr>
        <w:spacing w:line="237" w:lineRule="auto"/>
        <w:rPr>
          <w:rFonts w:ascii="Times New Roman"/>
          <w:sz w:val="24"/>
        </w:rPr>
        <w:sectPr w:rsidR="00C00104">
          <w:type w:val="continuous"/>
          <w:pgSz w:w="12240" w:h="15840"/>
          <w:pgMar w:top="1380" w:right="1240" w:bottom="280" w:left="1280" w:header="0" w:footer="0" w:gutter="0"/>
          <w:cols w:space="720"/>
        </w:sectPr>
      </w:pPr>
    </w:p>
    <w:p w14:paraId="59AFCDE6" w14:textId="77777777" w:rsidR="00C00104" w:rsidRDefault="00C00104">
      <w:pPr>
        <w:pStyle w:val="BodyText"/>
        <w:spacing w:before="72"/>
        <w:rPr>
          <w:rFonts w:ascii="Times New Roman"/>
          <w:sz w:val="24"/>
        </w:rPr>
      </w:pPr>
    </w:p>
    <w:p w14:paraId="487ACA78" w14:textId="77777777" w:rsidR="00C00104" w:rsidRDefault="00000000">
      <w:pPr>
        <w:ind w:left="160"/>
        <w:rPr>
          <w:rFonts w:ascii="Times New Roman"/>
          <w:sz w:val="24"/>
        </w:rPr>
      </w:pPr>
      <w:r>
        <w:rPr>
          <w:rFonts w:ascii="Times New Roman"/>
          <w:color w:val="0C0C0C"/>
          <w:spacing w:val="-2"/>
          <w:sz w:val="24"/>
        </w:rPr>
        <w:t>same.</w:t>
      </w:r>
    </w:p>
    <w:p w14:paraId="29B6363C" w14:textId="77777777" w:rsidR="00C00104" w:rsidRDefault="00000000">
      <w:pPr>
        <w:spacing w:before="74"/>
        <w:ind w:left="2300"/>
        <w:rPr>
          <w:rFonts w:ascii="Times New Roman"/>
          <w:sz w:val="24"/>
        </w:rPr>
      </w:pPr>
      <w:r>
        <w:br w:type="column"/>
      </w:r>
      <w:r>
        <w:rPr>
          <w:rFonts w:ascii="Times New Roman"/>
          <w:color w:val="0C0C0C"/>
          <w:sz w:val="24"/>
        </w:rPr>
        <w:t>vehicle</w:t>
      </w:r>
      <w:r>
        <w:rPr>
          <w:rFonts w:ascii="Times New Roman"/>
          <w:color w:val="0C0C0C"/>
          <w:spacing w:val="8"/>
          <w:sz w:val="24"/>
        </w:rPr>
        <w:t xml:space="preserve"> </w:t>
      </w:r>
      <w:r>
        <w:rPr>
          <w:rFonts w:ascii="Times New Roman"/>
          <w:color w:val="0C0C0C"/>
          <w:sz w:val="24"/>
        </w:rPr>
        <w:t>or</w:t>
      </w:r>
      <w:r>
        <w:rPr>
          <w:rFonts w:ascii="Times New Roman"/>
          <w:color w:val="0C0C0C"/>
          <w:spacing w:val="-6"/>
          <w:sz w:val="24"/>
        </w:rPr>
        <w:t xml:space="preserve"> </w:t>
      </w:r>
      <w:r>
        <w:rPr>
          <w:rFonts w:ascii="Times New Roman"/>
          <w:color w:val="0C0C0C"/>
          <w:sz w:val="24"/>
        </w:rPr>
        <w:t>a</w:t>
      </w:r>
      <w:r>
        <w:rPr>
          <w:rFonts w:ascii="Times New Roman"/>
          <w:color w:val="0C0C0C"/>
          <w:spacing w:val="-8"/>
          <w:sz w:val="24"/>
        </w:rPr>
        <w:t xml:space="preserve"> </w:t>
      </w:r>
      <w:r>
        <w:rPr>
          <w:rFonts w:ascii="Times New Roman"/>
          <w:color w:val="0C0C0C"/>
          <w:sz w:val="24"/>
        </w:rPr>
        <w:t>dirt</w:t>
      </w:r>
      <w:r>
        <w:rPr>
          <w:rFonts w:ascii="Times New Roman"/>
          <w:color w:val="0C0C0C"/>
          <w:spacing w:val="-4"/>
          <w:sz w:val="24"/>
        </w:rPr>
        <w:t xml:space="preserve"> </w:t>
      </w:r>
      <w:r>
        <w:rPr>
          <w:rFonts w:ascii="Times New Roman"/>
          <w:color w:val="0C0C0C"/>
          <w:sz w:val="24"/>
        </w:rPr>
        <w:t>bike</w:t>
      </w:r>
      <w:r>
        <w:rPr>
          <w:rFonts w:ascii="Times New Roman"/>
          <w:color w:val="0C0C0C"/>
          <w:spacing w:val="-1"/>
          <w:sz w:val="24"/>
        </w:rPr>
        <w:t xml:space="preserve"> </w:t>
      </w:r>
      <w:r>
        <w:rPr>
          <w:rFonts w:ascii="Times New Roman"/>
          <w:color w:val="0C0C0C"/>
          <w:sz w:val="24"/>
        </w:rPr>
        <w:t>which</w:t>
      </w:r>
      <w:r>
        <w:rPr>
          <w:rFonts w:ascii="Times New Roman"/>
          <w:color w:val="0C0C0C"/>
          <w:spacing w:val="4"/>
          <w:sz w:val="24"/>
        </w:rPr>
        <w:t xml:space="preserve"> </w:t>
      </w:r>
      <w:r>
        <w:rPr>
          <w:rFonts w:ascii="Times New Roman"/>
          <w:color w:val="0C0C0C"/>
          <w:sz w:val="24"/>
        </w:rPr>
        <w:t>entitles</w:t>
      </w:r>
      <w:r>
        <w:rPr>
          <w:rFonts w:ascii="Times New Roman"/>
          <w:color w:val="0C0C0C"/>
          <w:spacing w:val="3"/>
          <w:sz w:val="24"/>
        </w:rPr>
        <w:t xml:space="preserve"> </w:t>
      </w:r>
      <w:r>
        <w:rPr>
          <w:rFonts w:ascii="Times New Roman"/>
          <w:color w:val="0C0C0C"/>
          <w:sz w:val="24"/>
        </w:rPr>
        <w:t>the</w:t>
      </w:r>
      <w:r>
        <w:rPr>
          <w:rFonts w:ascii="Times New Roman"/>
          <w:color w:val="0C0C0C"/>
          <w:spacing w:val="-4"/>
          <w:sz w:val="24"/>
        </w:rPr>
        <w:t xml:space="preserve"> </w:t>
      </w:r>
      <w:r>
        <w:rPr>
          <w:rFonts w:ascii="Times New Roman"/>
          <w:color w:val="0C0C0C"/>
          <w:sz w:val="24"/>
        </w:rPr>
        <w:t>person</w:t>
      </w:r>
      <w:r>
        <w:rPr>
          <w:rFonts w:ascii="Times New Roman"/>
          <w:color w:val="0C0C0C"/>
          <w:spacing w:val="-1"/>
          <w:sz w:val="24"/>
        </w:rPr>
        <w:t xml:space="preserve"> </w:t>
      </w:r>
      <w:r>
        <w:rPr>
          <w:rFonts w:ascii="Times New Roman"/>
          <w:color w:val="0C0C0C"/>
          <w:sz w:val="24"/>
        </w:rPr>
        <w:t>to</w:t>
      </w:r>
      <w:r>
        <w:rPr>
          <w:rFonts w:ascii="Times New Roman"/>
          <w:color w:val="0C0C0C"/>
          <w:spacing w:val="-2"/>
          <w:sz w:val="24"/>
        </w:rPr>
        <w:t xml:space="preserve"> </w:t>
      </w:r>
      <w:r>
        <w:rPr>
          <w:rFonts w:ascii="Times New Roman"/>
          <w:color w:val="0C0C0C"/>
          <w:sz w:val="24"/>
        </w:rPr>
        <w:t>possession</w:t>
      </w:r>
      <w:r>
        <w:rPr>
          <w:rFonts w:ascii="Times New Roman"/>
          <w:color w:val="0C0C0C"/>
          <w:spacing w:val="2"/>
          <w:sz w:val="24"/>
        </w:rPr>
        <w:t xml:space="preserve"> </w:t>
      </w:r>
      <w:r>
        <w:rPr>
          <w:rFonts w:ascii="Times New Roman"/>
          <w:color w:val="0C0C0C"/>
          <w:sz w:val="24"/>
        </w:rPr>
        <w:t xml:space="preserve">of </w:t>
      </w:r>
      <w:r>
        <w:rPr>
          <w:rFonts w:ascii="Times New Roman"/>
          <w:color w:val="0C0C0C"/>
          <w:spacing w:val="-5"/>
          <w:sz w:val="24"/>
        </w:rPr>
        <w:t>the</w:t>
      </w:r>
    </w:p>
    <w:p w14:paraId="4E4B7111" w14:textId="77777777" w:rsidR="00C00104" w:rsidRDefault="00C00104">
      <w:pPr>
        <w:pStyle w:val="BodyText"/>
        <w:spacing w:before="1"/>
        <w:rPr>
          <w:rFonts w:ascii="Times New Roman"/>
          <w:sz w:val="24"/>
        </w:rPr>
      </w:pPr>
    </w:p>
    <w:p w14:paraId="3F3D67C7" w14:textId="77777777" w:rsidR="00C00104" w:rsidRDefault="00000000">
      <w:pPr>
        <w:pStyle w:val="ListParagraph"/>
        <w:numPr>
          <w:ilvl w:val="4"/>
          <w:numId w:val="100"/>
        </w:numPr>
        <w:tabs>
          <w:tab w:val="left" w:pos="1574"/>
        </w:tabs>
        <w:ind w:left="1574" w:right="222" w:hanging="725"/>
        <w:rPr>
          <w:rFonts w:ascii="Times New Roman"/>
          <w:color w:val="0C0C0C"/>
          <w:sz w:val="24"/>
        </w:rPr>
      </w:pPr>
      <w:r>
        <w:rPr>
          <w:rFonts w:ascii="Times New Roman"/>
          <w:b/>
          <w:color w:val="0C0C0C"/>
          <w:sz w:val="23"/>
        </w:rPr>
        <w:t>Park.</w:t>
      </w:r>
      <w:r>
        <w:rPr>
          <w:rFonts w:ascii="Times New Roman"/>
          <w:b/>
          <w:color w:val="0C0C0C"/>
          <w:spacing w:val="40"/>
          <w:sz w:val="23"/>
        </w:rPr>
        <w:t xml:space="preserve"> </w:t>
      </w:r>
      <w:proofErr w:type="gramStart"/>
      <w:r>
        <w:rPr>
          <w:rFonts w:ascii="Times New Roman"/>
          <w:color w:val="0C0C0C"/>
          <w:sz w:val="24"/>
        </w:rPr>
        <w:t>Park</w:t>
      </w:r>
      <w:proofErr w:type="gramEnd"/>
      <w:r>
        <w:rPr>
          <w:rFonts w:ascii="Times New Roman"/>
          <w:color w:val="0C0C0C"/>
          <w:sz w:val="24"/>
        </w:rPr>
        <w:t xml:space="preserve"> used in this chapter shall include all grounds, structures and watercourses which are</w:t>
      </w:r>
      <w:r>
        <w:rPr>
          <w:rFonts w:ascii="Times New Roman"/>
          <w:color w:val="0C0C0C"/>
          <w:spacing w:val="-8"/>
          <w:sz w:val="24"/>
        </w:rPr>
        <w:t xml:space="preserve"> </w:t>
      </w:r>
      <w:r>
        <w:rPr>
          <w:rFonts w:ascii="Times New Roman"/>
          <w:color w:val="0C0C0C"/>
          <w:sz w:val="24"/>
        </w:rPr>
        <w:t>or</w:t>
      </w:r>
      <w:r>
        <w:rPr>
          <w:rFonts w:ascii="Times New Roman"/>
          <w:color w:val="0C0C0C"/>
          <w:spacing w:val="-6"/>
          <w:sz w:val="24"/>
        </w:rPr>
        <w:t xml:space="preserve"> </w:t>
      </w:r>
      <w:r>
        <w:rPr>
          <w:rFonts w:ascii="Times New Roman"/>
          <w:color w:val="0C0C0C"/>
          <w:sz w:val="24"/>
        </w:rPr>
        <w:t>may</w:t>
      </w:r>
      <w:r>
        <w:rPr>
          <w:rFonts w:ascii="Times New Roman"/>
          <w:color w:val="0C0C0C"/>
          <w:spacing w:val="-3"/>
          <w:sz w:val="24"/>
        </w:rPr>
        <w:t xml:space="preserve"> </w:t>
      </w:r>
      <w:r>
        <w:rPr>
          <w:rFonts w:ascii="Times New Roman"/>
          <w:color w:val="0C0C0C"/>
          <w:sz w:val="24"/>
        </w:rPr>
        <w:t>be</w:t>
      </w:r>
      <w:r>
        <w:rPr>
          <w:rFonts w:ascii="Times New Roman"/>
          <w:color w:val="0C0C0C"/>
          <w:spacing w:val="-3"/>
          <w:sz w:val="24"/>
        </w:rPr>
        <w:t xml:space="preserve"> </w:t>
      </w:r>
      <w:r>
        <w:rPr>
          <w:rFonts w:ascii="Times New Roman"/>
          <w:color w:val="0C0C0C"/>
          <w:sz w:val="24"/>
        </w:rPr>
        <w:t>located within</w:t>
      </w:r>
      <w:r>
        <w:rPr>
          <w:rFonts w:ascii="Times New Roman"/>
          <w:color w:val="0C0C0C"/>
          <w:spacing w:val="-5"/>
          <w:sz w:val="24"/>
        </w:rPr>
        <w:t xml:space="preserve"> </w:t>
      </w:r>
      <w:r>
        <w:rPr>
          <w:rFonts w:ascii="Times New Roman"/>
          <w:color w:val="0C0C0C"/>
          <w:sz w:val="24"/>
        </w:rPr>
        <w:t>any</w:t>
      </w:r>
      <w:r>
        <w:rPr>
          <w:rFonts w:ascii="Times New Roman"/>
          <w:color w:val="0C0C0C"/>
          <w:spacing w:val="-8"/>
          <w:sz w:val="24"/>
        </w:rPr>
        <w:t xml:space="preserve"> </w:t>
      </w:r>
      <w:r>
        <w:rPr>
          <w:rFonts w:ascii="Times New Roman"/>
          <w:color w:val="0C0C0C"/>
          <w:sz w:val="24"/>
        </w:rPr>
        <w:t>area dedicated to</w:t>
      </w:r>
      <w:r>
        <w:rPr>
          <w:rFonts w:ascii="Times New Roman"/>
          <w:color w:val="0C0C0C"/>
          <w:spacing w:val="-7"/>
          <w:sz w:val="24"/>
        </w:rPr>
        <w:t xml:space="preserve"> </w:t>
      </w:r>
      <w:r>
        <w:rPr>
          <w:rFonts w:ascii="Times New Roman"/>
          <w:color w:val="0C0C0C"/>
          <w:sz w:val="24"/>
        </w:rPr>
        <w:t>the public use as a park, parkway, recreation facility, playground, swimming pool, or conservancy area in the village.</w:t>
      </w:r>
    </w:p>
    <w:p w14:paraId="31C30586" w14:textId="77777777" w:rsidR="00C00104" w:rsidRDefault="00C00104">
      <w:pPr>
        <w:pStyle w:val="BodyText"/>
        <w:rPr>
          <w:rFonts w:ascii="Times New Roman"/>
          <w:sz w:val="24"/>
        </w:rPr>
      </w:pPr>
    </w:p>
    <w:p w14:paraId="21B7C36B" w14:textId="77777777" w:rsidR="00C00104" w:rsidRDefault="00C00104">
      <w:pPr>
        <w:pStyle w:val="BodyText"/>
        <w:rPr>
          <w:rFonts w:ascii="Times New Roman"/>
          <w:sz w:val="24"/>
        </w:rPr>
      </w:pPr>
    </w:p>
    <w:p w14:paraId="21D09C44" w14:textId="77777777" w:rsidR="00C00104" w:rsidRDefault="00C00104">
      <w:pPr>
        <w:pStyle w:val="BodyText"/>
        <w:rPr>
          <w:rFonts w:ascii="Times New Roman"/>
          <w:sz w:val="24"/>
        </w:rPr>
      </w:pPr>
    </w:p>
    <w:p w14:paraId="5B079F9D" w14:textId="77777777" w:rsidR="00C00104" w:rsidRDefault="00C00104">
      <w:pPr>
        <w:pStyle w:val="BodyText"/>
        <w:spacing w:before="3"/>
        <w:rPr>
          <w:rFonts w:ascii="Times New Roman"/>
          <w:sz w:val="24"/>
        </w:rPr>
      </w:pPr>
    </w:p>
    <w:p w14:paraId="4E832BBE" w14:textId="77777777" w:rsidR="00C00104" w:rsidRDefault="00000000">
      <w:pPr>
        <w:pStyle w:val="ListParagraph"/>
        <w:numPr>
          <w:ilvl w:val="3"/>
          <w:numId w:val="100"/>
        </w:numPr>
        <w:tabs>
          <w:tab w:val="left" w:pos="412"/>
        </w:tabs>
        <w:ind w:left="412" w:hanging="283"/>
        <w:rPr>
          <w:rFonts w:ascii="Times New Roman"/>
          <w:color w:val="0C0C0C"/>
        </w:rPr>
      </w:pPr>
      <w:r>
        <w:rPr>
          <w:rFonts w:ascii="Times New Roman"/>
          <w:b/>
          <w:color w:val="0C0C0C"/>
          <w:w w:val="105"/>
          <w:sz w:val="23"/>
        </w:rPr>
        <w:t>Conduct</w:t>
      </w:r>
      <w:r>
        <w:rPr>
          <w:rFonts w:ascii="Times New Roman"/>
          <w:b/>
          <w:color w:val="0C0C0C"/>
          <w:spacing w:val="-6"/>
          <w:w w:val="105"/>
          <w:sz w:val="23"/>
        </w:rPr>
        <w:t xml:space="preserve"> </w:t>
      </w:r>
      <w:r>
        <w:rPr>
          <w:rFonts w:ascii="Times New Roman"/>
          <w:b/>
          <w:color w:val="0C0C0C"/>
          <w:spacing w:val="-2"/>
          <w:w w:val="105"/>
          <w:sz w:val="23"/>
        </w:rPr>
        <w:t>Prohibited.</w:t>
      </w:r>
    </w:p>
    <w:p w14:paraId="1931EC78" w14:textId="77777777" w:rsidR="00C00104" w:rsidRDefault="00000000">
      <w:pPr>
        <w:pStyle w:val="ListParagraph"/>
        <w:numPr>
          <w:ilvl w:val="4"/>
          <w:numId w:val="100"/>
        </w:numPr>
        <w:tabs>
          <w:tab w:val="left" w:pos="1573"/>
        </w:tabs>
        <w:spacing w:before="3"/>
        <w:ind w:right="259" w:hanging="724"/>
        <w:rPr>
          <w:rFonts w:ascii="Times New Roman"/>
          <w:sz w:val="24"/>
        </w:rPr>
      </w:pPr>
      <w:r>
        <w:rPr>
          <w:rFonts w:ascii="Times New Roman"/>
          <w:color w:val="0C0C0C"/>
          <w:sz w:val="24"/>
        </w:rPr>
        <w:t>No person shall operate any all-terrain vehicle, utility-terrain vehicle or dirt</w:t>
      </w:r>
      <w:r>
        <w:rPr>
          <w:rFonts w:ascii="Times New Roman"/>
          <w:color w:val="0C0C0C"/>
          <w:spacing w:val="-3"/>
          <w:sz w:val="24"/>
        </w:rPr>
        <w:t xml:space="preserve"> </w:t>
      </w:r>
      <w:r>
        <w:rPr>
          <w:rFonts w:ascii="Times New Roman"/>
          <w:color w:val="0C0C0C"/>
          <w:sz w:val="24"/>
        </w:rPr>
        <w:t>bike in</w:t>
      </w:r>
      <w:r>
        <w:rPr>
          <w:rFonts w:ascii="Times New Roman"/>
          <w:color w:val="0C0C0C"/>
          <w:spacing w:val="-7"/>
          <w:sz w:val="24"/>
        </w:rPr>
        <w:t xml:space="preserve"> </w:t>
      </w:r>
      <w:r>
        <w:rPr>
          <w:rFonts w:ascii="Times New Roman"/>
          <w:color w:val="0C0C0C"/>
          <w:sz w:val="24"/>
        </w:rPr>
        <w:t>any</w:t>
      </w:r>
      <w:r>
        <w:rPr>
          <w:rFonts w:ascii="Times New Roman"/>
          <w:color w:val="0C0C0C"/>
          <w:spacing w:val="-3"/>
          <w:sz w:val="24"/>
        </w:rPr>
        <w:t xml:space="preserve"> </w:t>
      </w:r>
      <w:r>
        <w:rPr>
          <w:rFonts w:ascii="Times New Roman"/>
          <w:color w:val="0C0C0C"/>
          <w:sz w:val="24"/>
        </w:rPr>
        <w:t>park</w:t>
      </w:r>
      <w:r>
        <w:rPr>
          <w:rFonts w:ascii="Times New Roman"/>
          <w:color w:val="0C0C0C"/>
          <w:spacing w:val="-7"/>
          <w:sz w:val="24"/>
        </w:rPr>
        <w:t xml:space="preserve"> </w:t>
      </w:r>
      <w:r>
        <w:rPr>
          <w:rFonts w:ascii="Times New Roman"/>
          <w:color w:val="0C0C0C"/>
          <w:sz w:val="24"/>
        </w:rPr>
        <w:t>within the</w:t>
      </w:r>
      <w:r>
        <w:rPr>
          <w:rFonts w:ascii="Times New Roman"/>
          <w:color w:val="0C0C0C"/>
          <w:spacing w:val="-9"/>
          <w:sz w:val="24"/>
        </w:rPr>
        <w:t xml:space="preserve"> </w:t>
      </w:r>
      <w:r>
        <w:rPr>
          <w:rFonts w:ascii="Times New Roman"/>
          <w:color w:val="0C0C0C"/>
          <w:sz w:val="24"/>
        </w:rPr>
        <w:t>Village of</w:t>
      </w:r>
      <w:r>
        <w:rPr>
          <w:rFonts w:ascii="Times New Roman"/>
          <w:color w:val="0C0C0C"/>
          <w:spacing w:val="-4"/>
          <w:sz w:val="24"/>
        </w:rPr>
        <w:t xml:space="preserve"> </w:t>
      </w:r>
      <w:r>
        <w:rPr>
          <w:rFonts w:ascii="Times New Roman"/>
          <w:color w:val="0C0C0C"/>
          <w:sz w:val="24"/>
        </w:rPr>
        <w:t>Readstown unless</w:t>
      </w:r>
      <w:r>
        <w:rPr>
          <w:rFonts w:ascii="Times New Roman"/>
          <w:color w:val="0C0C0C"/>
          <w:spacing w:val="-2"/>
          <w:sz w:val="24"/>
        </w:rPr>
        <w:t xml:space="preserve"> </w:t>
      </w:r>
      <w:r>
        <w:rPr>
          <w:rFonts w:ascii="Times New Roman"/>
          <w:color w:val="0C0C0C"/>
          <w:sz w:val="24"/>
        </w:rPr>
        <w:t>in</w:t>
      </w:r>
      <w:r>
        <w:rPr>
          <w:rFonts w:ascii="Times New Roman"/>
          <w:color w:val="0C0C0C"/>
          <w:spacing w:val="-9"/>
          <w:sz w:val="24"/>
        </w:rPr>
        <w:t xml:space="preserve"> </w:t>
      </w:r>
      <w:r>
        <w:rPr>
          <w:rFonts w:ascii="Times New Roman"/>
          <w:color w:val="0C0C0C"/>
          <w:sz w:val="24"/>
        </w:rPr>
        <w:t>designated parking</w:t>
      </w:r>
      <w:r>
        <w:rPr>
          <w:rFonts w:ascii="Times New Roman"/>
          <w:color w:val="0C0C0C"/>
          <w:spacing w:val="-4"/>
          <w:sz w:val="24"/>
        </w:rPr>
        <w:t xml:space="preserve"> </w:t>
      </w:r>
      <w:r>
        <w:rPr>
          <w:rFonts w:ascii="Times New Roman"/>
          <w:color w:val="0C0C0C"/>
          <w:sz w:val="24"/>
        </w:rPr>
        <w:t>and camping areas.</w:t>
      </w:r>
      <w:r>
        <w:rPr>
          <w:rFonts w:ascii="Times New Roman"/>
          <w:color w:val="0C0C0C"/>
          <w:spacing w:val="-7"/>
          <w:sz w:val="24"/>
        </w:rPr>
        <w:t xml:space="preserve"> </w:t>
      </w:r>
      <w:r>
        <w:rPr>
          <w:rFonts w:ascii="Times New Roman"/>
          <w:color w:val="0C0C0C"/>
          <w:sz w:val="24"/>
        </w:rPr>
        <w:t>This</w:t>
      </w:r>
      <w:r>
        <w:rPr>
          <w:rFonts w:ascii="Times New Roman"/>
          <w:color w:val="0C0C0C"/>
          <w:spacing w:val="-9"/>
          <w:sz w:val="24"/>
        </w:rPr>
        <w:t xml:space="preserve"> </w:t>
      </w:r>
      <w:r>
        <w:rPr>
          <w:rFonts w:ascii="Times New Roman"/>
          <w:color w:val="0C0C0C"/>
          <w:sz w:val="24"/>
        </w:rPr>
        <w:t>Section</w:t>
      </w:r>
      <w:r>
        <w:rPr>
          <w:rFonts w:ascii="Times New Roman"/>
          <w:color w:val="0C0C0C"/>
          <w:spacing w:val="-2"/>
          <w:sz w:val="24"/>
        </w:rPr>
        <w:t xml:space="preserve"> </w:t>
      </w:r>
      <w:r>
        <w:rPr>
          <w:rFonts w:ascii="Times New Roman"/>
          <w:color w:val="0C0C0C"/>
          <w:sz w:val="24"/>
        </w:rPr>
        <w:t>shall not</w:t>
      </w:r>
      <w:r>
        <w:rPr>
          <w:rFonts w:ascii="Times New Roman"/>
          <w:color w:val="0C0C0C"/>
          <w:spacing w:val="-4"/>
          <w:sz w:val="24"/>
        </w:rPr>
        <w:t xml:space="preserve"> </w:t>
      </w:r>
      <w:r>
        <w:rPr>
          <w:rFonts w:ascii="Times New Roman"/>
          <w:color w:val="0C0C0C"/>
          <w:sz w:val="24"/>
        </w:rPr>
        <w:t>be</w:t>
      </w:r>
      <w:r>
        <w:rPr>
          <w:rFonts w:ascii="Times New Roman"/>
          <w:color w:val="0C0C0C"/>
          <w:spacing w:val="-12"/>
          <w:sz w:val="24"/>
        </w:rPr>
        <w:t xml:space="preserve"> </w:t>
      </w:r>
      <w:r>
        <w:rPr>
          <w:rFonts w:ascii="Times New Roman"/>
          <w:color w:val="0C0C0C"/>
          <w:sz w:val="24"/>
        </w:rPr>
        <w:t>construed to</w:t>
      </w:r>
      <w:r>
        <w:rPr>
          <w:rFonts w:ascii="Times New Roman"/>
          <w:color w:val="0C0C0C"/>
          <w:spacing w:val="-7"/>
          <w:sz w:val="24"/>
        </w:rPr>
        <w:t xml:space="preserve"> </w:t>
      </w:r>
      <w:r>
        <w:rPr>
          <w:rFonts w:ascii="Times New Roman"/>
          <w:color w:val="0C0C0C"/>
          <w:sz w:val="24"/>
        </w:rPr>
        <w:t>exclude the operation of properly licensed and registered vehicles on any road in any park within the Village of Readstown.</w:t>
      </w:r>
    </w:p>
    <w:p w14:paraId="2B498645" w14:textId="77777777" w:rsidR="00C00104" w:rsidRDefault="00000000">
      <w:pPr>
        <w:pStyle w:val="ListParagraph"/>
        <w:numPr>
          <w:ilvl w:val="4"/>
          <w:numId w:val="100"/>
        </w:numPr>
        <w:tabs>
          <w:tab w:val="left" w:pos="1573"/>
        </w:tabs>
        <w:spacing w:before="4"/>
        <w:ind w:right="205" w:hanging="724"/>
        <w:rPr>
          <w:rFonts w:ascii="Times New Roman"/>
          <w:sz w:val="24"/>
        </w:rPr>
      </w:pPr>
      <w:r>
        <w:rPr>
          <w:rFonts w:ascii="Times New Roman"/>
          <w:color w:val="0C0C0C"/>
          <w:sz w:val="24"/>
        </w:rPr>
        <w:t>No</w:t>
      </w:r>
      <w:r>
        <w:rPr>
          <w:rFonts w:ascii="Times New Roman"/>
          <w:color w:val="0C0C0C"/>
          <w:spacing w:val="-7"/>
          <w:sz w:val="24"/>
        </w:rPr>
        <w:t xml:space="preserve"> </w:t>
      </w:r>
      <w:r>
        <w:rPr>
          <w:rFonts w:ascii="Times New Roman"/>
          <w:color w:val="0C0C0C"/>
          <w:sz w:val="24"/>
        </w:rPr>
        <w:t>owner</w:t>
      </w:r>
      <w:r>
        <w:rPr>
          <w:rFonts w:ascii="Times New Roman"/>
          <w:color w:val="0C0C0C"/>
          <w:spacing w:val="-2"/>
          <w:sz w:val="24"/>
        </w:rPr>
        <w:t xml:space="preserve"> </w:t>
      </w:r>
      <w:r>
        <w:rPr>
          <w:rFonts w:ascii="Times New Roman"/>
          <w:color w:val="0C0C0C"/>
          <w:sz w:val="24"/>
        </w:rPr>
        <w:t>of</w:t>
      </w:r>
      <w:r>
        <w:rPr>
          <w:rFonts w:ascii="Times New Roman"/>
          <w:color w:val="0C0C0C"/>
          <w:spacing w:val="-9"/>
          <w:sz w:val="24"/>
        </w:rPr>
        <w:t xml:space="preserve"> </w:t>
      </w:r>
      <w:r>
        <w:rPr>
          <w:rFonts w:ascii="Times New Roman"/>
          <w:color w:val="0C0C0C"/>
          <w:sz w:val="24"/>
        </w:rPr>
        <w:t>any</w:t>
      </w:r>
      <w:r>
        <w:rPr>
          <w:rFonts w:ascii="Times New Roman"/>
          <w:color w:val="0C0C0C"/>
          <w:spacing w:val="-2"/>
          <w:sz w:val="24"/>
        </w:rPr>
        <w:t xml:space="preserve"> </w:t>
      </w:r>
      <w:r>
        <w:rPr>
          <w:rFonts w:ascii="Times New Roman"/>
          <w:color w:val="0C0C0C"/>
          <w:sz w:val="24"/>
        </w:rPr>
        <w:t>all-terrain vehicle, utility-terrain</w:t>
      </w:r>
      <w:r>
        <w:rPr>
          <w:rFonts w:ascii="Times New Roman"/>
          <w:color w:val="0C0C0C"/>
          <w:spacing w:val="-7"/>
          <w:sz w:val="24"/>
        </w:rPr>
        <w:t xml:space="preserve"> </w:t>
      </w:r>
      <w:r>
        <w:rPr>
          <w:rFonts w:ascii="Times New Roman"/>
          <w:color w:val="0C0C0C"/>
          <w:sz w:val="24"/>
        </w:rPr>
        <w:t>vehicle</w:t>
      </w:r>
      <w:r>
        <w:rPr>
          <w:rFonts w:ascii="Times New Roman"/>
          <w:color w:val="0C0C0C"/>
          <w:spacing w:val="-1"/>
          <w:sz w:val="24"/>
        </w:rPr>
        <w:t xml:space="preserve"> </w:t>
      </w:r>
      <w:r>
        <w:rPr>
          <w:rFonts w:ascii="Times New Roman"/>
          <w:color w:val="0C0C0C"/>
          <w:sz w:val="24"/>
        </w:rPr>
        <w:t>or</w:t>
      </w:r>
      <w:r>
        <w:rPr>
          <w:rFonts w:ascii="Times New Roman"/>
          <w:color w:val="0C0C0C"/>
          <w:spacing w:val="-9"/>
          <w:sz w:val="24"/>
        </w:rPr>
        <w:t xml:space="preserve"> </w:t>
      </w:r>
      <w:r>
        <w:rPr>
          <w:rFonts w:ascii="Times New Roman"/>
          <w:color w:val="0C0C0C"/>
          <w:sz w:val="24"/>
        </w:rPr>
        <w:t>dirt bike</w:t>
      </w:r>
      <w:r>
        <w:rPr>
          <w:rFonts w:ascii="Times New Roman"/>
          <w:color w:val="0C0C0C"/>
          <w:spacing w:val="-6"/>
          <w:sz w:val="24"/>
        </w:rPr>
        <w:t xml:space="preserve"> </w:t>
      </w:r>
      <w:r>
        <w:rPr>
          <w:rFonts w:ascii="Times New Roman"/>
          <w:color w:val="0C0C0C"/>
          <w:sz w:val="24"/>
        </w:rPr>
        <w:t>shall permit</w:t>
      </w:r>
      <w:r>
        <w:rPr>
          <w:rFonts w:ascii="Times New Roman"/>
          <w:color w:val="0C0C0C"/>
          <w:spacing w:val="-4"/>
          <w:sz w:val="24"/>
        </w:rPr>
        <w:t xml:space="preserve"> </w:t>
      </w:r>
      <w:r>
        <w:rPr>
          <w:rFonts w:ascii="Times New Roman"/>
          <w:color w:val="0C0C0C"/>
          <w:sz w:val="24"/>
        </w:rPr>
        <w:t>any</w:t>
      </w:r>
      <w:r>
        <w:rPr>
          <w:rFonts w:ascii="Times New Roman"/>
          <w:color w:val="0C0C0C"/>
          <w:spacing w:val="-11"/>
          <w:sz w:val="24"/>
        </w:rPr>
        <w:t xml:space="preserve"> </w:t>
      </w:r>
      <w:r>
        <w:rPr>
          <w:rFonts w:ascii="Times New Roman"/>
          <w:color w:val="0C0C0C"/>
          <w:sz w:val="24"/>
        </w:rPr>
        <w:t>person</w:t>
      </w:r>
      <w:r>
        <w:rPr>
          <w:rFonts w:ascii="Times New Roman"/>
          <w:color w:val="0C0C0C"/>
          <w:spacing w:val="-2"/>
          <w:sz w:val="24"/>
        </w:rPr>
        <w:t xml:space="preserve"> </w:t>
      </w:r>
      <w:r>
        <w:rPr>
          <w:rFonts w:ascii="Times New Roman"/>
          <w:color w:val="0C0C0C"/>
          <w:sz w:val="24"/>
        </w:rPr>
        <w:t>to</w:t>
      </w:r>
      <w:r>
        <w:rPr>
          <w:rFonts w:ascii="Times New Roman"/>
          <w:color w:val="0C0C0C"/>
          <w:spacing w:val="-15"/>
          <w:sz w:val="24"/>
        </w:rPr>
        <w:t xml:space="preserve"> </w:t>
      </w:r>
      <w:r>
        <w:rPr>
          <w:rFonts w:ascii="Times New Roman"/>
          <w:color w:val="0C0C0C"/>
          <w:sz w:val="24"/>
        </w:rPr>
        <w:t>operate</w:t>
      </w:r>
      <w:r>
        <w:rPr>
          <w:rFonts w:ascii="Times New Roman"/>
          <w:color w:val="0C0C0C"/>
          <w:spacing w:val="-9"/>
          <w:sz w:val="24"/>
        </w:rPr>
        <w:t xml:space="preserve"> </w:t>
      </w:r>
      <w:r>
        <w:rPr>
          <w:rFonts w:ascii="Times New Roman"/>
          <w:color w:val="0C0C0C"/>
          <w:sz w:val="24"/>
        </w:rPr>
        <w:t>such</w:t>
      </w:r>
      <w:r>
        <w:rPr>
          <w:rFonts w:ascii="Times New Roman"/>
          <w:color w:val="0C0C0C"/>
          <w:spacing w:val="-5"/>
          <w:sz w:val="24"/>
        </w:rPr>
        <w:t xml:space="preserve"> </w:t>
      </w:r>
      <w:r>
        <w:rPr>
          <w:rFonts w:ascii="Times New Roman"/>
          <w:color w:val="0C0C0C"/>
          <w:sz w:val="24"/>
        </w:rPr>
        <w:t>a11-terrain vehicle</w:t>
      </w:r>
      <w:r>
        <w:rPr>
          <w:rFonts w:ascii="Times New Roman"/>
          <w:color w:val="0C0C0C"/>
          <w:spacing w:val="-6"/>
          <w:sz w:val="24"/>
        </w:rPr>
        <w:t xml:space="preserve"> </w:t>
      </w:r>
      <w:r>
        <w:rPr>
          <w:rFonts w:ascii="Times New Roman"/>
          <w:color w:val="0C0C0C"/>
          <w:sz w:val="24"/>
        </w:rPr>
        <w:t>utility-terrain</w:t>
      </w:r>
      <w:r>
        <w:rPr>
          <w:rFonts w:ascii="Times New Roman"/>
          <w:color w:val="0C0C0C"/>
          <w:spacing w:val="-12"/>
          <w:sz w:val="24"/>
        </w:rPr>
        <w:t xml:space="preserve"> </w:t>
      </w:r>
      <w:r>
        <w:rPr>
          <w:rFonts w:ascii="Times New Roman"/>
          <w:color w:val="0C0C0C"/>
          <w:sz w:val="24"/>
        </w:rPr>
        <w:t>vehicle or dirt bike in any park within the Village of Readstown</w:t>
      </w:r>
      <w:r>
        <w:rPr>
          <w:rFonts w:ascii="Times New Roman"/>
          <w:color w:val="0C0C0C"/>
          <w:spacing w:val="39"/>
          <w:sz w:val="24"/>
        </w:rPr>
        <w:t xml:space="preserve"> </w:t>
      </w:r>
      <w:r>
        <w:rPr>
          <w:rFonts w:ascii="Times New Roman"/>
          <w:color w:val="0C0C0C"/>
          <w:sz w:val="24"/>
        </w:rPr>
        <w:t>unless in designated</w:t>
      </w:r>
      <w:r>
        <w:rPr>
          <w:rFonts w:ascii="Times New Roman"/>
          <w:color w:val="0C0C0C"/>
          <w:spacing w:val="-7"/>
          <w:sz w:val="24"/>
        </w:rPr>
        <w:t xml:space="preserve"> </w:t>
      </w:r>
      <w:r>
        <w:rPr>
          <w:rFonts w:ascii="Times New Roman"/>
          <w:color w:val="0C0C0C"/>
          <w:sz w:val="24"/>
        </w:rPr>
        <w:t>parking</w:t>
      </w:r>
      <w:r>
        <w:rPr>
          <w:rFonts w:ascii="Times New Roman"/>
          <w:color w:val="0C0C0C"/>
          <w:spacing w:val="-9"/>
          <w:sz w:val="24"/>
        </w:rPr>
        <w:t xml:space="preserve"> </w:t>
      </w:r>
      <w:r>
        <w:rPr>
          <w:rFonts w:ascii="Times New Roman"/>
          <w:color w:val="0C0C0C"/>
          <w:sz w:val="24"/>
        </w:rPr>
        <w:t>and</w:t>
      </w:r>
      <w:r>
        <w:rPr>
          <w:rFonts w:ascii="Times New Roman"/>
          <w:color w:val="0C0C0C"/>
          <w:spacing w:val="-12"/>
          <w:sz w:val="24"/>
        </w:rPr>
        <w:t xml:space="preserve"> </w:t>
      </w:r>
      <w:r>
        <w:rPr>
          <w:rFonts w:ascii="Times New Roman"/>
          <w:color w:val="0C0C0C"/>
          <w:sz w:val="24"/>
        </w:rPr>
        <w:t>camping</w:t>
      </w:r>
      <w:r>
        <w:rPr>
          <w:rFonts w:ascii="Times New Roman"/>
          <w:color w:val="0C0C0C"/>
          <w:spacing w:val="-11"/>
          <w:sz w:val="24"/>
        </w:rPr>
        <w:t xml:space="preserve"> </w:t>
      </w:r>
      <w:r>
        <w:rPr>
          <w:rFonts w:ascii="Times New Roman"/>
          <w:color w:val="0C0C0C"/>
          <w:sz w:val="24"/>
        </w:rPr>
        <w:t>areas.</w:t>
      </w:r>
      <w:r>
        <w:rPr>
          <w:rFonts w:ascii="Times New Roman"/>
          <w:color w:val="0C0C0C"/>
          <w:spacing w:val="-11"/>
          <w:sz w:val="24"/>
        </w:rPr>
        <w:t xml:space="preserve"> </w:t>
      </w:r>
      <w:r>
        <w:rPr>
          <w:rFonts w:ascii="Times New Roman"/>
          <w:color w:val="0C0C0C"/>
          <w:sz w:val="24"/>
        </w:rPr>
        <w:t>This</w:t>
      </w:r>
      <w:r>
        <w:rPr>
          <w:rFonts w:ascii="Times New Roman"/>
          <w:color w:val="0C0C0C"/>
          <w:spacing w:val="-15"/>
          <w:sz w:val="24"/>
        </w:rPr>
        <w:t xml:space="preserve"> </w:t>
      </w:r>
      <w:r>
        <w:rPr>
          <w:rFonts w:ascii="Times New Roman"/>
          <w:color w:val="0C0C0C"/>
          <w:sz w:val="24"/>
        </w:rPr>
        <w:t>Section</w:t>
      </w:r>
      <w:r>
        <w:rPr>
          <w:rFonts w:ascii="Times New Roman"/>
          <w:color w:val="0C0C0C"/>
          <w:spacing w:val="-6"/>
          <w:sz w:val="24"/>
        </w:rPr>
        <w:t xml:space="preserve"> </w:t>
      </w:r>
      <w:r>
        <w:rPr>
          <w:rFonts w:ascii="Times New Roman"/>
          <w:color w:val="0C0C0C"/>
          <w:sz w:val="24"/>
        </w:rPr>
        <w:t>sha11</w:t>
      </w:r>
      <w:r>
        <w:rPr>
          <w:rFonts w:ascii="Times New Roman"/>
          <w:color w:val="0C0C0C"/>
          <w:spacing w:val="-15"/>
          <w:sz w:val="24"/>
        </w:rPr>
        <w:t xml:space="preserve"> </w:t>
      </w:r>
      <w:r>
        <w:rPr>
          <w:rFonts w:ascii="Times New Roman"/>
          <w:color w:val="0C0C0C"/>
          <w:sz w:val="24"/>
        </w:rPr>
        <w:t>not</w:t>
      </w:r>
      <w:r>
        <w:rPr>
          <w:rFonts w:ascii="Times New Roman"/>
          <w:color w:val="0C0C0C"/>
          <w:spacing w:val="-13"/>
          <w:sz w:val="24"/>
        </w:rPr>
        <w:t xml:space="preserve"> </w:t>
      </w:r>
      <w:r>
        <w:rPr>
          <w:rFonts w:ascii="Times New Roman"/>
          <w:color w:val="0C0C0C"/>
          <w:sz w:val="24"/>
        </w:rPr>
        <w:t>be</w:t>
      </w:r>
      <w:r>
        <w:rPr>
          <w:rFonts w:ascii="Times New Roman"/>
          <w:color w:val="0C0C0C"/>
          <w:spacing w:val="-15"/>
          <w:sz w:val="24"/>
        </w:rPr>
        <w:t xml:space="preserve"> </w:t>
      </w:r>
      <w:r>
        <w:rPr>
          <w:rFonts w:ascii="Times New Roman"/>
          <w:color w:val="0C0C0C"/>
          <w:sz w:val="24"/>
        </w:rPr>
        <w:t>construed to prohibit an owner from permitting the operation of properly licensed and registered vehicles by properly licensed persons on any road in</w:t>
      </w:r>
      <w:r>
        <w:rPr>
          <w:rFonts w:ascii="Times New Roman"/>
          <w:color w:val="0C0C0C"/>
          <w:spacing w:val="-1"/>
          <w:sz w:val="24"/>
        </w:rPr>
        <w:t xml:space="preserve"> </w:t>
      </w:r>
      <w:r>
        <w:rPr>
          <w:rFonts w:ascii="Times New Roman"/>
          <w:color w:val="0C0C0C"/>
          <w:sz w:val="24"/>
        </w:rPr>
        <w:t>any park within the</w:t>
      </w:r>
      <w:r>
        <w:rPr>
          <w:rFonts w:ascii="Times New Roman"/>
          <w:color w:val="0C0C0C"/>
          <w:spacing w:val="-4"/>
          <w:sz w:val="24"/>
        </w:rPr>
        <w:t xml:space="preserve"> </w:t>
      </w:r>
      <w:r>
        <w:rPr>
          <w:rFonts w:ascii="Times New Roman"/>
          <w:color w:val="0C0C0C"/>
          <w:sz w:val="24"/>
        </w:rPr>
        <w:t>Vi11age of Readstown.</w:t>
      </w:r>
    </w:p>
    <w:p w14:paraId="3EB0D444" w14:textId="77777777" w:rsidR="00C00104" w:rsidRDefault="00C00104">
      <w:pPr>
        <w:rPr>
          <w:rFonts w:ascii="Times New Roman"/>
          <w:sz w:val="24"/>
        </w:rPr>
        <w:sectPr w:rsidR="00C00104">
          <w:headerReference w:type="default" r:id="rId105"/>
          <w:pgSz w:w="12240" w:h="15840"/>
          <w:pgMar w:top="1340" w:right="1240" w:bottom="280" w:left="1280" w:header="0" w:footer="0" w:gutter="0"/>
          <w:cols w:num="2" w:space="720" w:equalWidth="0">
            <w:col w:w="715" w:space="40"/>
            <w:col w:w="8965"/>
          </w:cols>
        </w:sectPr>
      </w:pPr>
    </w:p>
    <w:p w14:paraId="20CC0E52" w14:textId="77777777" w:rsidR="00C00104" w:rsidRDefault="00C00104">
      <w:pPr>
        <w:pStyle w:val="BodyText"/>
        <w:spacing w:before="23"/>
        <w:rPr>
          <w:rFonts w:ascii="Times New Roman"/>
          <w:sz w:val="23"/>
        </w:rPr>
      </w:pPr>
    </w:p>
    <w:p w14:paraId="4F4E1C8E" w14:textId="77777777" w:rsidR="00C00104" w:rsidRDefault="00000000">
      <w:pPr>
        <w:pStyle w:val="ListParagraph"/>
        <w:numPr>
          <w:ilvl w:val="2"/>
          <w:numId w:val="100"/>
        </w:numPr>
        <w:tabs>
          <w:tab w:val="left" w:pos="1064"/>
        </w:tabs>
        <w:spacing w:before="1"/>
        <w:ind w:left="1064" w:hanging="898"/>
        <w:rPr>
          <w:rFonts w:ascii="Times New Roman"/>
          <w:b/>
          <w:color w:val="0C0C0C"/>
          <w:sz w:val="23"/>
        </w:rPr>
      </w:pPr>
      <w:r>
        <w:rPr>
          <w:rFonts w:ascii="Times New Roman"/>
          <w:b/>
          <w:color w:val="0C0C0C"/>
          <w:w w:val="105"/>
          <w:sz w:val="23"/>
        </w:rPr>
        <w:t>Use</w:t>
      </w:r>
      <w:r>
        <w:rPr>
          <w:rFonts w:ascii="Times New Roman"/>
          <w:b/>
          <w:color w:val="0C0C0C"/>
          <w:spacing w:val="-11"/>
          <w:w w:val="105"/>
          <w:sz w:val="23"/>
        </w:rPr>
        <w:t xml:space="preserve"> </w:t>
      </w:r>
      <w:r>
        <w:rPr>
          <w:rFonts w:ascii="Times New Roman"/>
          <w:b/>
          <w:color w:val="0C0C0C"/>
          <w:w w:val="105"/>
          <w:sz w:val="23"/>
        </w:rPr>
        <w:t>of</w:t>
      </w:r>
      <w:r>
        <w:rPr>
          <w:rFonts w:ascii="Times New Roman"/>
          <w:b/>
          <w:color w:val="0C0C0C"/>
          <w:spacing w:val="-15"/>
          <w:w w:val="105"/>
          <w:sz w:val="23"/>
        </w:rPr>
        <w:t xml:space="preserve"> </w:t>
      </w:r>
      <w:r>
        <w:rPr>
          <w:rFonts w:ascii="Times New Roman"/>
          <w:b/>
          <w:color w:val="0C0C0C"/>
          <w:w w:val="105"/>
          <w:sz w:val="23"/>
        </w:rPr>
        <w:t>All-Terrain</w:t>
      </w:r>
      <w:r>
        <w:rPr>
          <w:rFonts w:ascii="Times New Roman"/>
          <w:b/>
          <w:color w:val="0C0C0C"/>
          <w:spacing w:val="8"/>
          <w:w w:val="105"/>
          <w:sz w:val="23"/>
        </w:rPr>
        <w:t xml:space="preserve"> </w:t>
      </w:r>
      <w:r>
        <w:rPr>
          <w:rFonts w:ascii="Times New Roman"/>
          <w:b/>
          <w:color w:val="0C0C0C"/>
          <w:w w:val="105"/>
          <w:sz w:val="23"/>
        </w:rPr>
        <w:t>Vehicles</w:t>
      </w:r>
      <w:r>
        <w:rPr>
          <w:rFonts w:ascii="Times New Roman"/>
          <w:b/>
          <w:color w:val="0C0C0C"/>
          <w:spacing w:val="-7"/>
          <w:w w:val="105"/>
          <w:sz w:val="23"/>
        </w:rPr>
        <w:t xml:space="preserve"> </w:t>
      </w:r>
      <w:r>
        <w:rPr>
          <w:rFonts w:ascii="Times New Roman"/>
          <w:b/>
          <w:color w:val="0C0C0C"/>
          <w:w w:val="105"/>
          <w:sz w:val="23"/>
        </w:rPr>
        <w:t>on</w:t>
      </w:r>
      <w:r>
        <w:rPr>
          <w:rFonts w:ascii="Times New Roman"/>
          <w:b/>
          <w:color w:val="0C0C0C"/>
          <w:spacing w:val="-11"/>
          <w:w w:val="105"/>
          <w:sz w:val="23"/>
        </w:rPr>
        <w:t xml:space="preserve"> </w:t>
      </w:r>
      <w:r>
        <w:rPr>
          <w:rFonts w:ascii="Times New Roman"/>
          <w:b/>
          <w:color w:val="0C0C0C"/>
          <w:w w:val="105"/>
          <w:sz w:val="23"/>
        </w:rPr>
        <w:t>Village</w:t>
      </w:r>
      <w:r>
        <w:rPr>
          <w:rFonts w:ascii="Times New Roman"/>
          <w:b/>
          <w:color w:val="0C0C0C"/>
          <w:spacing w:val="-6"/>
          <w:w w:val="105"/>
          <w:sz w:val="23"/>
        </w:rPr>
        <w:t xml:space="preserve"> </w:t>
      </w:r>
      <w:r>
        <w:rPr>
          <w:rFonts w:ascii="Times New Roman"/>
          <w:b/>
          <w:color w:val="0C0C0C"/>
          <w:w w:val="105"/>
          <w:sz w:val="23"/>
        </w:rPr>
        <w:t>Streets</w:t>
      </w:r>
      <w:r>
        <w:rPr>
          <w:rFonts w:ascii="Times New Roman"/>
          <w:b/>
          <w:color w:val="0C0C0C"/>
          <w:spacing w:val="-8"/>
          <w:w w:val="105"/>
          <w:sz w:val="23"/>
        </w:rPr>
        <w:t xml:space="preserve"> </w:t>
      </w:r>
      <w:r>
        <w:rPr>
          <w:rFonts w:ascii="Times New Roman"/>
          <w:b/>
          <w:color w:val="0C0C0C"/>
          <w:w w:val="105"/>
          <w:sz w:val="23"/>
        </w:rPr>
        <w:t>and</w:t>
      </w:r>
      <w:r>
        <w:rPr>
          <w:rFonts w:ascii="Times New Roman"/>
          <w:b/>
          <w:color w:val="0C0C0C"/>
          <w:spacing w:val="-8"/>
          <w:w w:val="105"/>
          <w:sz w:val="23"/>
        </w:rPr>
        <w:t xml:space="preserve"> </w:t>
      </w:r>
      <w:r>
        <w:rPr>
          <w:rFonts w:ascii="Times New Roman"/>
          <w:b/>
          <w:color w:val="0C0C0C"/>
          <w:spacing w:val="-2"/>
          <w:w w:val="105"/>
          <w:sz w:val="23"/>
        </w:rPr>
        <w:t>Alleys:</w:t>
      </w:r>
    </w:p>
    <w:p w14:paraId="02AA5958" w14:textId="77777777" w:rsidR="00C00104" w:rsidRDefault="00000000">
      <w:pPr>
        <w:pStyle w:val="ListParagraph"/>
        <w:numPr>
          <w:ilvl w:val="3"/>
          <w:numId w:val="100"/>
        </w:numPr>
        <w:tabs>
          <w:tab w:val="left" w:pos="1605"/>
        </w:tabs>
        <w:spacing w:before="5"/>
        <w:ind w:hanging="722"/>
        <w:rPr>
          <w:rFonts w:ascii="Times New Roman"/>
          <w:color w:val="0C0C0C"/>
          <w:sz w:val="24"/>
        </w:rPr>
      </w:pPr>
      <w:r>
        <w:rPr>
          <w:rFonts w:ascii="Times New Roman"/>
          <w:color w:val="0C0C0C"/>
          <w:sz w:val="24"/>
        </w:rPr>
        <w:t>Designated</w:t>
      </w:r>
      <w:r>
        <w:rPr>
          <w:rFonts w:ascii="Times New Roman"/>
          <w:color w:val="0C0C0C"/>
          <w:spacing w:val="12"/>
          <w:sz w:val="24"/>
        </w:rPr>
        <w:t xml:space="preserve"> </w:t>
      </w:r>
      <w:r>
        <w:rPr>
          <w:rFonts w:ascii="Times New Roman"/>
          <w:color w:val="0C0C0C"/>
          <w:sz w:val="24"/>
        </w:rPr>
        <w:t>All-Terrain</w:t>
      </w:r>
      <w:r>
        <w:rPr>
          <w:rFonts w:ascii="Times New Roman"/>
          <w:color w:val="0C0C0C"/>
          <w:spacing w:val="9"/>
          <w:sz w:val="24"/>
        </w:rPr>
        <w:t xml:space="preserve"> </w:t>
      </w:r>
      <w:r>
        <w:rPr>
          <w:rFonts w:ascii="Times New Roman"/>
          <w:color w:val="0C0C0C"/>
          <w:sz w:val="24"/>
        </w:rPr>
        <w:t>Vehicle</w:t>
      </w:r>
      <w:r>
        <w:rPr>
          <w:rFonts w:ascii="Times New Roman"/>
          <w:color w:val="0C0C0C"/>
          <w:spacing w:val="-3"/>
          <w:sz w:val="24"/>
        </w:rPr>
        <w:t xml:space="preserve"> </w:t>
      </w:r>
      <w:r>
        <w:rPr>
          <w:rFonts w:ascii="Times New Roman"/>
          <w:color w:val="0C0C0C"/>
          <w:sz w:val="24"/>
        </w:rPr>
        <w:t>(ATV)</w:t>
      </w:r>
      <w:r>
        <w:rPr>
          <w:rFonts w:ascii="Times New Roman"/>
          <w:color w:val="0C0C0C"/>
          <w:spacing w:val="-5"/>
          <w:sz w:val="24"/>
        </w:rPr>
        <w:t xml:space="preserve"> </w:t>
      </w:r>
      <w:r>
        <w:rPr>
          <w:rFonts w:ascii="Times New Roman"/>
          <w:color w:val="0C0C0C"/>
          <w:sz w:val="24"/>
        </w:rPr>
        <w:t>and</w:t>
      </w:r>
      <w:r>
        <w:rPr>
          <w:rFonts w:ascii="Times New Roman"/>
          <w:color w:val="0C0C0C"/>
          <w:spacing w:val="-3"/>
          <w:sz w:val="24"/>
        </w:rPr>
        <w:t xml:space="preserve"> </w:t>
      </w:r>
      <w:r>
        <w:rPr>
          <w:rFonts w:ascii="Times New Roman"/>
          <w:color w:val="0C0C0C"/>
          <w:sz w:val="24"/>
        </w:rPr>
        <w:t>Utility-Terrain</w:t>
      </w:r>
      <w:r>
        <w:rPr>
          <w:rFonts w:ascii="Times New Roman"/>
          <w:color w:val="0C0C0C"/>
          <w:spacing w:val="-15"/>
          <w:sz w:val="24"/>
        </w:rPr>
        <w:t xml:space="preserve"> </w:t>
      </w:r>
      <w:r>
        <w:rPr>
          <w:rFonts w:ascii="Times New Roman"/>
          <w:color w:val="0C0C0C"/>
          <w:sz w:val="24"/>
        </w:rPr>
        <w:t>Vehicle</w:t>
      </w:r>
      <w:r>
        <w:rPr>
          <w:rFonts w:ascii="Times New Roman"/>
          <w:color w:val="0C0C0C"/>
          <w:spacing w:val="-2"/>
          <w:sz w:val="24"/>
        </w:rPr>
        <w:t xml:space="preserve"> </w:t>
      </w:r>
      <w:r>
        <w:rPr>
          <w:rFonts w:ascii="Times New Roman"/>
          <w:color w:val="0C0C0C"/>
          <w:sz w:val="24"/>
        </w:rPr>
        <w:t>Routes</w:t>
      </w:r>
      <w:r>
        <w:rPr>
          <w:rFonts w:ascii="Times New Roman"/>
          <w:color w:val="0C0C0C"/>
          <w:spacing w:val="-1"/>
          <w:sz w:val="24"/>
        </w:rPr>
        <w:t xml:space="preserve"> </w:t>
      </w:r>
      <w:r>
        <w:rPr>
          <w:rFonts w:ascii="Times New Roman"/>
          <w:color w:val="0C0C0C"/>
          <w:spacing w:val="-2"/>
          <w:sz w:val="24"/>
        </w:rPr>
        <w:t>(UTV)</w:t>
      </w:r>
    </w:p>
    <w:p w14:paraId="5C322BB5" w14:textId="77777777" w:rsidR="00C00104" w:rsidRDefault="00000000">
      <w:pPr>
        <w:pStyle w:val="ListParagraph"/>
        <w:numPr>
          <w:ilvl w:val="4"/>
          <w:numId w:val="100"/>
        </w:numPr>
        <w:tabs>
          <w:tab w:val="left" w:pos="2329"/>
          <w:tab w:val="left" w:pos="2331"/>
        </w:tabs>
        <w:spacing w:before="5" w:line="237" w:lineRule="auto"/>
        <w:ind w:left="2331" w:right="1109" w:hanging="727"/>
        <w:rPr>
          <w:rFonts w:ascii="Times New Roman"/>
          <w:color w:val="0C0C0C"/>
          <w:sz w:val="24"/>
        </w:rPr>
      </w:pPr>
      <w:r>
        <w:rPr>
          <w:rFonts w:ascii="Times New Roman"/>
          <w:color w:val="0C0C0C"/>
          <w:sz w:val="24"/>
        </w:rPr>
        <w:t>State</w:t>
      </w:r>
      <w:r>
        <w:rPr>
          <w:rFonts w:ascii="Times New Roman"/>
          <w:color w:val="0C0C0C"/>
          <w:spacing w:val="-12"/>
          <w:sz w:val="24"/>
        </w:rPr>
        <w:t xml:space="preserve"> </w:t>
      </w:r>
      <w:r>
        <w:rPr>
          <w:rFonts w:ascii="Times New Roman"/>
          <w:color w:val="0C0C0C"/>
          <w:sz w:val="24"/>
        </w:rPr>
        <w:t>Highway 14</w:t>
      </w:r>
      <w:r>
        <w:rPr>
          <w:rFonts w:ascii="Times New Roman"/>
          <w:color w:val="0C0C0C"/>
          <w:spacing w:val="-12"/>
          <w:sz w:val="24"/>
        </w:rPr>
        <w:t xml:space="preserve"> </w:t>
      </w:r>
      <w:r>
        <w:rPr>
          <w:rFonts w:ascii="Times New Roman"/>
          <w:color w:val="0C0C0C"/>
          <w:sz w:val="24"/>
        </w:rPr>
        <w:t>from</w:t>
      </w:r>
      <w:r>
        <w:rPr>
          <w:rFonts w:ascii="Times New Roman"/>
          <w:color w:val="0C0C0C"/>
          <w:spacing w:val="-8"/>
          <w:sz w:val="24"/>
        </w:rPr>
        <w:t xml:space="preserve"> </w:t>
      </w:r>
      <w:r>
        <w:rPr>
          <w:rFonts w:ascii="Times New Roman"/>
          <w:color w:val="0C0C0C"/>
          <w:sz w:val="24"/>
        </w:rPr>
        <w:t>the</w:t>
      </w:r>
      <w:r>
        <w:rPr>
          <w:rFonts w:ascii="Times New Roman"/>
          <w:color w:val="0C0C0C"/>
          <w:spacing w:val="-9"/>
          <w:sz w:val="24"/>
        </w:rPr>
        <w:t xml:space="preserve"> </w:t>
      </w:r>
      <w:r>
        <w:rPr>
          <w:rFonts w:ascii="Times New Roman"/>
          <w:color w:val="0C0C0C"/>
          <w:sz w:val="24"/>
        </w:rPr>
        <w:t>easternmost</w:t>
      </w:r>
      <w:r>
        <w:rPr>
          <w:rFonts w:ascii="Times New Roman"/>
          <w:color w:val="0C0C0C"/>
          <w:spacing w:val="13"/>
          <w:sz w:val="24"/>
        </w:rPr>
        <w:t xml:space="preserve"> </w:t>
      </w:r>
      <w:r>
        <w:rPr>
          <w:rFonts w:ascii="Times New Roman"/>
          <w:color w:val="0C0C0C"/>
          <w:sz w:val="24"/>
        </w:rPr>
        <w:t>limits</w:t>
      </w:r>
      <w:r>
        <w:rPr>
          <w:rFonts w:ascii="Times New Roman"/>
          <w:color w:val="0C0C0C"/>
          <w:spacing w:val="-4"/>
          <w:sz w:val="24"/>
        </w:rPr>
        <w:t xml:space="preserve"> </w:t>
      </w:r>
      <w:r>
        <w:rPr>
          <w:rFonts w:ascii="Times New Roman"/>
          <w:color w:val="0C0C0C"/>
          <w:sz w:val="24"/>
        </w:rPr>
        <w:t>to</w:t>
      </w:r>
      <w:r>
        <w:rPr>
          <w:rFonts w:ascii="Times New Roman"/>
          <w:color w:val="0C0C0C"/>
          <w:spacing w:val="-11"/>
          <w:sz w:val="24"/>
        </w:rPr>
        <w:t xml:space="preserve"> </w:t>
      </w:r>
      <w:r>
        <w:rPr>
          <w:rFonts w:ascii="Times New Roman"/>
          <w:color w:val="0C0C0C"/>
          <w:sz w:val="24"/>
        </w:rPr>
        <w:t>the</w:t>
      </w:r>
      <w:r>
        <w:rPr>
          <w:rFonts w:ascii="Times New Roman"/>
          <w:color w:val="0C0C0C"/>
          <w:spacing w:val="-7"/>
          <w:sz w:val="24"/>
        </w:rPr>
        <w:t xml:space="preserve"> </w:t>
      </w:r>
      <w:r>
        <w:rPr>
          <w:rFonts w:ascii="Times New Roman"/>
          <w:color w:val="0C0C0C"/>
          <w:sz w:val="24"/>
        </w:rPr>
        <w:t>westernmost Corporate Limit.</w:t>
      </w:r>
    </w:p>
    <w:p w14:paraId="0BC39514" w14:textId="77777777" w:rsidR="00C00104" w:rsidRDefault="00000000">
      <w:pPr>
        <w:pStyle w:val="ListParagraph"/>
        <w:numPr>
          <w:ilvl w:val="4"/>
          <w:numId w:val="100"/>
        </w:numPr>
        <w:tabs>
          <w:tab w:val="left" w:pos="2329"/>
          <w:tab w:val="left" w:pos="3052"/>
        </w:tabs>
        <w:spacing w:before="4" w:line="242" w:lineRule="auto"/>
        <w:ind w:left="3052" w:right="872" w:hanging="1449"/>
        <w:rPr>
          <w:rFonts w:ascii="Times New Roman"/>
          <w:color w:val="0C0C0C"/>
          <w:sz w:val="24"/>
        </w:rPr>
      </w:pPr>
      <w:r>
        <w:rPr>
          <w:rFonts w:ascii="Times New Roman"/>
          <w:color w:val="0C0C0C"/>
          <w:sz w:val="24"/>
        </w:rPr>
        <w:t>State</w:t>
      </w:r>
      <w:r>
        <w:rPr>
          <w:rFonts w:ascii="Times New Roman"/>
          <w:color w:val="0C0C0C"/>
          <w:spacing w:val="-13"/>
          <w:sz w:val="24"/>
        </w:rPr>
        <w:t xml:space="preserve"> </w:t>
      </w:r>
      <w:r>
        <w:rPr>
          <w:rFonts w:ascii="Times New Roman"/>
          <w:color w:val="0C0C0C"/>
          <w:sz w:val="24"/>
        </w:rPr>
        <w:t>Highway 131</w:t>
      </w:r>
      <w:r>
        <w:rPr>
          <w:rFonts w:ascii="Times New Roman"/>
          <w:color w:val="0C0C0C"/>
          <w:spacing w:val="-9"/>
          <w:sz w:val="24"/>
        </w:rPr>
        <w:t xml:space="preserve"> </w:t>
      </w:r>
      <w:r>
        <w:rPr>
          <w:rFonts w:ascii="Times New Roman"/>
          <w:color w:val="0C0C0C"/>
          <w:sz w:val="24"/>
        </w:rPr>
        <w:t>from</w:t>
      </w:r>
      <w:r>
        <w:rPr>
          <w:rFonts w:ascii="Times New Roman"/>
          <w:color w:val="0C0C0C"/>
          <w:spacing w:val="-5"/>
          <w:sz w:val="24"/>
        </w:rPr>
        <w:t xml:space="preserve"> </w:t>
      </w:r>
      <w:r>
        <w:rPr>
          <w:rFonts w:ascii="Times New Roman"/>
          <w:color w:val="0C0C0C"/>
          <w:sz w:val="24"/>
        </w:rPr>
        <w:t>the</w:t>
      </w:r>
      <w:r>
        <w:rPr>
          <w:rFonts w:ascii="Times New Roman"/>
          <w:color w:val="0C0C0C"/>
          <w:spacing w:val="-14"/>
          <w:sz w:val="24"/>
        </w:rPr>
        <w:t xml:space="preserve"> </w:t>
      </w:r>
      <w:r>
        <w:rPr>
          <w:rFonts w:ascii="Times New Roman"/>
          <w:color w:val="0C0C0C"/>
          <w:sz w:val="24"/>
        </w:rPr>
        <w:t>northernmost</w:t>
      </w:r>
      <w:r>
        <w:rPr>
          <w:rFonts w:ascii="Times New Roman"/>
          <w:color w:val="0C0C0C"/>
          <w:spacing w:val="12"/>
          <w:sz w:val="24"/>
        </w:rPr>
        <w:t xml:space="preserve"> </w:t>
      </w:r>
      <w:r>
        <w:rPr>
          <w:rFonts w:ascii="Times New Roman"/>
          <w:color w:val="0C0C0C"/>
          <w:sz w:val="24"/>
        </w:rPr>
        <w:t>limit</w:t>
      </w:r>
      <w:r>
        <w:rPr>
          <w:rFonts w:ascii="Times New Roman"/>
          <w:color w:val="0C0C0C"/>
          <w:spacing w:val="-4"/>
          <w:sz w:val="24"/>
        </w:rPr>
        <w:t xml:space="preserve"> </w:t>
      </w:r>
      <w:r>
        <w:rPr>
          <w:rFonts w:ascii="Times New Roman"/>
          <w:color w:val="0C0C0C"/>
          <w:sz w:val="24"/>
        </w:rPr>
        <w:t>to</w:t>
      </w:r>
      <w:r>
        <w:rPr>
          <w:rFonts w:ascii="Times New Roman"/>
          <w:color w:val="0C0C0C"/>
          <w:spacing w:val="-12"/>
          <w:sz w:val="24"/>
        </w:rPr>
        <w:t xml:space="preserve"> </w:t>
      </w:r>
      <w:r>
        <w:rPr>
          <w:rFonts w:ascii="Times New Roman"/>
          <w:color w:val="0C0C0C"/>
          <w:sz w:val="24"/>
        </w:rPr>
        <w:t>the</w:t>
      </w:r>
      <w:r>
        <w:rPr>
          <w:rFonts w:ascii="Times New Roman"/>
          <w:color w:val="0C0C0C"/>
          <w:spacing w:val="-14"/>
          <w:sz w:val="24"/>
        </w:rPr>
        <w:t xml:space="preserve"> </w:t>
      </w:r>
      <w:r>
        <w:rPr>
          <w:rFonts w:ascii="Times New Roman"/>
          <w:color w:val="0C0C0C"/>
          <w:sz w:val="24"/>
        </w:rPr>
        <w:t>southernmost Corporate Limit.</w:t>
      </w:r>
    </w:p>
    <w:p w14:paraId="693ACDF8" w14:textId="77777777" w:rsidR="00C00104" w:rsidRDefault="00000000">
      <w:pPr>
        <w:pStyle w:val="ListParagraph"/>
        <w:numPr>
          <w:ilvl w:val="4"/>
          <w:numId w:val="100"/>
        </w:numPr>
        <w:tabs>
          <w:tab w:val="left" w:pos="2328"/>
        </w:tabs>
        <w:spacing w:line="242" w:lineRule="auto"/>
        <w:ind w:left="2328" w:right="1141" w:hanging="724"/>
        <w:rPr>
          <w:rFonts w:ascii="Times New Roman"/>
          <w:color w:val="0C0C0C"/>
          <w:sz w:val="24"/>
        </w:rPr>
      </w:pPr>
      <w:r>
        <w:rPr>
          <w:rFonts w:ascii="Times New Roman"/>
          <w:color w:val="0C0C0C"/>
          <w:sz w:val="24"/>
        </w:rPr>
        <w:t>State</w:t>
      </w:r>
      <w:r>
        <w:rPr>
          <w:rFonts w:ascii="Times New Roman"/>
          <w:color w:val="0C0C0C"/>
          <w:spacing w:val="-10"/>
          <w:sz w:val="24"/>
        </w:rPr>
        <w:t xml:space="preserve"> </w:t>
      </w:r>
      <w:r>
        <w:rPr>
          <w:rFonts w:ascii="Times New Roman"/>
          <w:color w:val="0C0C0C"/>
          <w:sz w:val="24"/>
        </w:rPr>
        <w:t>Highway 61</w:t>
      </w:r>
      <w:r>
        <w:rPr>
          <w:rFonts w:ascii="Times New Roman"/>
          <w:color w:val="0C0C0C"/>
          <w:spacing w:val="-8"/>
          <w:sz w:val="24"/>
        </w:rPr>
        <w:t xml:space="preserve"> </w:t>
      </w:r>
      <w:proofErr w:type="gramStart"/>
      <w:r>
        <w:rPr>
          <w:rFonts w:ascii="Times New Roman"/>
          <w:color w:val="0C0C0C"/>
          <w:sz w:val="24"/>
        </w:rPr>
        <w:t>from</w:t>
      </w:r>
      <w:r>
        <w:rPr>
          <w:rFonts w:ascii="Times New Roman"/>
          <w:color w:val="0C0C0C"/>
          <w:spacing w:val="-6"/>
          <w:sz w:val="24"/>
        </w:rPr>
        <w:t xml:space="preserve"> </w:t>
      </w:r>
      <w:r>
        <w:rPr>
          <w:rFonts w:ascii="Times New Roman"/>
          <w:color w:val="0C0C0C"/>
          <w:sz w:val="24"/>
        </w:rPr>
        <w:t>the</w:t>
      </w:r>
      <w:r>
        <w:rPr>
          <w:rFonts w:ascii="Times New Roman"/>
          <w:color w:val="0C0C0C"/>
          <w:spacing w:val="-10"/>
          <w:sz w:val="24"/>
        </w:rPr>
        <w:t xml:space="preserve"> </w:t>
      </w:r>
      <w:r>
        <w:rPr>
          <w:rFonts w:ascii="Times New Roman"/>
          <w:color w:val="0C0C0C"/>
          <w:sz w:val="24"/>
        </w:rPr>
        <w:t>southernmost</w:t>
      </w:r>
      <w:r>
        <w:rPr>
          <w:rFonts w:ascii="Times New Roman"/>
          <w:color w:val="0C0C0C"/>
          <w:spacing w:val="18"/>
          <w:sz w:val="24"/>
        </w:rPr>
        <w:t xml:space="preserve"> </w:t>
      </w:r>
      <w:r>
        <w:rPr>
          <w:rFonts w:ascii="Times New Roman"/>
          <w:color w:val="0C0C0C"/>
          <w:sz w:val="24"/>
        </w:rPr>
        <w:t>Corporate Limit,</w:t>
      </w:r>
      <w:proofErr w:type="gramEnd"/>
      <w:r>
        <w:rPr>
          <w:rFonts w:ascii="Times New Roman"/>
          <w:color w:val="0C0C0C"/>
          <w:spacing w:val="-4"/>
          <w:sz w:val="24"/>
        </w:rPr>
        <w:t xml:space="preserve"> </w:t>
      </w:r>
      <w:r>
        <w:rPr>
          <w:rFonts w:ascii="Times New Roman"/>
          <w:color w:val="0C0C0C"/>
          <w:sz w:val="24"/>
        </w:rPr>
        <w:t>to</w:t>
      </w:r>
      <w:r>
        <w:rPr>
          <w:rFonts w:ascii="Times New Roman"/>
          <w:color w:val="0C0C0C"/>
          <w:spacing w:val="-5"/>
          <w:sz w:val="24"/>
        </w:rPr>
        <w:t xml:space="preserve"> </w:t>
      </w:r>
      <w:r>
        <w:rPr>
          <w:rFonts w:ascii="Times New Roman"/>
          <w:color w:val="0C0C0C"/>
          <w:sz w:val="24"/>
        </w:rPr>
        <w:t>the intersection with highway 14.</w:t>
      </w:r>
    </w:p>
    <w:p w14:paraId="0FFC9BA8" w14:textId="77777777" w:rsidR="00C00104" w:rsidRDefault="00000000">
      <w:pPr>
        <w:pStyle w:val="ListParagraph"/>
        <w:numPr>
          <w:ilvl w:val="4"/>
          <w:numId w:val="100"/>
        </w:numPr>
        <w:tabs>
          <w:tab w:val="left" w:pos="2328"/>
        </w:tabs>
        <w:spacing w:line="271" w:lineRule="exact"/>
        <w:ind w:left="2328" w:hanging="724"/>
        <w:rPr>
          <w:rFonts w:ascii="Times New Roman"/>
          <w:color w:val="0C0C0C"/>
          <w:sz w:val="24"/>
        </w:rPr>
      </w:pPr>
      <w:r>
        <w:rPr>
          <w:rFonts w:ascii="Times New Roman"/>
          <w:color w:val="0C0C0C"/>
          <w:sz w:val="24"/>
        </w:rPr>
        <w:t>All</w:t>
      </w:r>
      <w:r>
        <w:rPr>
          <w:rFonts w:ascii="Times New Roman"/>
          <w:color w:val="0C0C0C"/>
          <w:spacing w:val="-6"/>
          <w:sz w:val="24"/>
        </w:rPr>
        <w:t xml:space="preserve"> </w:t>
      </w:r>
      <w:r>
        <w:rPr>
          <w:rFonts w:ascii="Times New Roman"/>
          <w:color w:val="0C0C0C"/>
          <w:sz w:val="24"/>
        </w:rPr>
        <w:t>Village of</w:t>
      </w:r>
      <w:r>
        <w:rPr>
          <w:rFonts w:ascii="Times New Roman"/>
          <w:color w:val="0C0C0C"/>
          <w:spacing w:val="-10"/>
          <w:sz w:val="24"/>
        </w:rPr>
        <w:t xml:space="preserve"> </w:t>
      </w:r>
      <w:r>
        <w:rPr>
          <w:rFonts w:ascii="Times New Roman"/>
          <w:color w:val="0C0C0C"/>
          <w:sz w:val="24"/>
        </w:rPr>
        <w:t>Readstown</w:t>
      </w:r>
      <w:r>
        <w:rPr>
          <w:rFonts w:ascii="Times New Roman"/>
          <w:color w:val="0C0C0C"/>
          <w:spacing w:val="5"/>
          <w:sz w:val="24"/>
        </w:rPr>
        <w:t xml:space="preserve"> </w:t>
      </w:r>
      <w:r>
        <w:rPr>
          <w:rFonts w:ascii="Times New Roman"/>
          <w:color w:val="0C0C0C"/>
          <w:sz w:val="24"/>
        </w:rPr>
        <w:t>streets</w:t>
      </w:r>
      <w:r>
        <w:rPr>
          <w:rFonts w:ascii="Times New Roman"/>
          <w:color w:val="0C0C0C"/>
          <w:spacing w:val="-1"/>
          <w:sz w:val="24"/>
        </w:rPr>
        <w:t xml:space="preserve"> </w:t>
      </w:r>
      <w:r>
        <w:rPr>
          <w:rFonts w:ascii="Times New Roman"/>
          <w:color w:val="0C0C0C"/>
          <w:sz w:val="24"/>
        </w:rPr>
        <w:t>and</w:t>
      </w:r>
      <w:r>
        <w:rPr>
          <w:rFonts w:ascii="Times New Roman"/>
          <w:color w:val="0C0C0C"/>
          <w:spacing w:val="1"/>
          <w:sz w:val="24"/>
        </w:rPr>
        <w:t xml:space="preserve"> </w:t>
      </w:r>
      <w:r>
        <w:rPr>
          <w:rFonts w:ascii="Times New Roman"/>
          <w:color w:val="0C0C0C"/>
          <w:spacing w:val="-2"/>
          <w:sz w:val="24"/>
        </w:rPr>
        <w:t>alleys.</w:t>
      </w:r>
    </w:p>
    <w:p w14:paraId="68EC3978" w14:textId="77777777" w:rsidR="00C00104" w:rsidRDefault="00000000">
      <w:pPr>
        <w:pStyle w:val="ListParagraph"/>
        <w:numPr>
          <w:ilvl w:val="3"/>
          <w:numId w:val="100"/>
        </w:numPr>
        <w:tabs>
          <w:tab w:val="left" w:pos="1605"/>
        </w:tabs>
        <w:spacing w:before="271"/>
        <w:ind w:right="268"/>
        <w:rPr>
          <w:rFonts w:ascii="Times New Roman"/>
          <w:color w:val="0C0C0C"/>
          <w:sz w:val="24"/>
        </w:rPr>
      </w:pPr>
      <w:r>
        <w:rPr>
          <w:rFonts w:ascii="Times New Roman"/>
          <w:b/>
          <w:color w:val="0C0C0C"/>
          <w:sz w:val="23"/>
        </w:rPr>
        <w:t>Operating requirements.</w:t>
      </w:r>
      <w:r>
        <w:rPr>
          <w:rFonts w:ascii="Times New Roman"/>
          <w:b/>
          <w:color w:val="0C0C0C"/>
          <w:spacing w:val="80"/>
          <w:sz w:val="23"/>
        </w:rPr>
        <w:t xml:space="preserve"> </w:t>
      </w:r>
      <w:r>
        <w:rPr>
          <w:rFonts w:ascii="Times New Roman"/>
          <w:color w:val="0C0C0C"/>
          <w:sz w:val="24"/>
        </w:rPr>
        <w:t>An ATV or UTV operated on a highway, street, or alley within the</w:t>
      </w:r>
      <w:r>
        <w:rPr>
          <w:rFonts w:ascii="Times New Roman"/>
          <w:color w:val="0C0C0C"/>
          <w:spacing w:val="-9"/>
          <w:sz w:val="24"/>
        </w:rPr>
        <w:t xml:space="preserve"> </w:t>
      </w:r>
      <w:r>
        <w:rPr>
          <w:rFonts w:ascii="Times New Roman"/>
          <w:color w:val="0C0C0C"/>
          <w:sz w:val="24"/>
        </w:rPr>
        <w:t>Village of</w:t>
      </w:r>
      <w:r>
        <w:rPr>
          <w:rFonts w:ascii="Times New Roman"/>
          <w:color w:val="0C0C0C"/>
          <w:spacing w:val="-8"/>
          <w:sz w:val="24"/>
        </w:rPr>
        <w:t xml:space="preserve"> </w:t>
      </w:r>
      <w:r>
        <w:rPr>
          <w:rFonts w:ascii="Times New Roman"/>
          <w:color w:val="0C0C0C"/>
          <w:sz w:val="24"/>
        </w:rPr>
        <w:t>Readstown pursuant to</w:t>
      </w:r>
      <w:r>
        <w:rPr>
          <w:rFonts w:ascii="Times New Roman"/>
          <w:color w:val="0C0C0C"/>
          <w:spacing w:val="-7"/>
          <w:sz w:val="24"/>
        </w:rPr>
        <w:t xml:space="preserve"> </w:t>
      </w:r>
      <w:r>
        <w:rPr>
          <w:rFonts w:ascii="Times New Roman"/>
          <w:color w:val="0C0C0C"/>
          <w:sz w:val="24"/>
        </w:rPr>
        <w:t>this</w:t>
      </w:r>
      <w:r>
        <w:rPr>
          <w:rFonts w:ascii="Times New Roman"/>
          <w:color w:val="0C0C0C"/>
          <w:spacing w:val="-6"/>
          <w:sz w:val="24"/>
        </w:rPr>
        <w:t xml:space="preserve"> </w:t>
      </w:r>
      <w:r>
        <w:rPr>
          <w:rFonts w:ascii="Times New Roman"/>
          <w:color w:val="0C0C0C"/>
          <w:sz w:val="24"/>
        </w:rPr>
        <w:t>ordinance shall at</w:t>
      </w:r>
      <w:r>
        <w:rPr>
          <w:rFonts w:ascii="Times New Roman"/>
          <w:color w:val="0C0C0C"/>
          <w:spacing w:val="-9"/>
          <w:sz w:val="24"/>
        </w:rPr>
        <w:t xml:space="preserve"> </w:t>
      </w:r>
      <w:r>
        <w:rPr>
          <w:rFonts w:ascii="Times New Roman"/>
          <w:color w:val="0C0C0C"/>
          <w:sz w:val="24"/>
        </w:rPr>
        <w:t>all</w:t>
      </w:r>
      <w:r>
        <w:rPr>
          <w:rFonts w:ascii="Times New Roman"/>
          <w:color w:val="0C0C0C"/>
          <w:spacing w:val="-3"/>
          <w:sz w:val="24"/>
        </w:rPr>
        <w:t xml:space="preserve"> </w:t>
      </w:r>
      <w:r>
        <w:rPr>
          <w:rFonts w:ascii="Times New Roman"/>
          <w:color w:val="0C0C0C"/>
          <w:sz w:val="24"/>
        </w:rPr>
        <w:t xml:space="preserve">times be </w:t>
      </w:r>
      <w:proofErr w:type="gramStart"/>
      <w:r>
        <w:rPr>
          <w:rFonts w:ascii="Times New Roman"/>
          <w:color w:val="0C0C0C"/>
          <w:sz w:val="24"/>
        </w:rPr>
        <w:t>operated;</w:t>
      </w:r>
      <w:proofErr w:type="gramEnd"/>
    </w:p>
    <w:p w14:paraId="4965AEB3" w14:textId="77777777" w:rsidR="00C00104" w:rsidRDefault="00000000">
      <w:pPr>
        <w:pStyle w:val="ListParagraph"/>
        <w:numPr>
          <w:ilvl w:val="4"/>
          <w:numId w:val="100"/>
        </w:numPr>
        <w:tabs>
          <w:tab w:val="left" w:pos="2329"/>
          <w:tab w:val="left" w:pos="3052"/>
        </w:tabs>
        <w:spacing w:before="4" w:line="242" w:lineRule="auto"/>
        <w:ind w:left="3052" w:right="241" w:hanging="1449"/>
        <w:rPr>
          <w:rFonts w:ascii="Times New Roman"/>
          <w:color w:val="0C0C0C"/>
          <w:sz w:val="24"/>
        </w:rPr>
      </w:pPr>
      <w:r>
        <w:rPr>
          <w:rFonts w:ascii="Times New Roman"/>
          <w:color w:val="0C0C0C"/>
          <w:sz w:val="24"/>
        </w:rPr>
        <w:t>In the driving lane appropriate to the direction of travel, to the right most portion of</w:t>
      </w:r>
      <w:r>
        <w:rPr>
          <w:rFonts w:ascii="Times New Roman"/>
          <w:color w:val="0C0C0C"/>
          <w:spacing w:val="-2"/>
          <w:sz w:val="24"/>
        </w:rPr>
        <w:t xml:space="preserve"> </w:t>
      </w:r>
      <w:r>
        <w:rPr>
          <w:rFonts w:ascii="Times New Roman"/>
          <w:color w:val="0C0C0C"/>
          <w:sz w:val="24"/>
        </w:rPr>
        <w:t>that drive</w:t>
      </w:r>
      <w:r>
        <w:rPr>
          <w:rFonts w:ascii="Times New Roman"/>
          <w:color w:val="0C0C0C"/>
          <w:spacing w:val="-2"/>
          <w:sz w:val="24"/>
        </w:rPr>
        <w:t xml:space="preserve"> </w:t>
      </w:r>
      <w:r>
        <w:rPr>
          <w:rFonts w:ascii="Times New Roman"/>
          <w:color w:val="0C0C0C"/>
          <w:sz w:val="24"/>
        </w:rPr>
        <w:t>lane,</w:t>
      </w:r>
      <w:r>
        <w:rPr>
          <w:rFonts w:ascii="Times New Roman"/>
          <w:color w:val="0C0C0C"/>
          <w:spacing w:val="-4"/>
          <w:sz w:val="24"/>
        </w:rPr>
        <w:t xml:space="preserve"> </w:t>
      </w:r>
      <w:r>
        <w:rPr>
          <w:rFonts w:ascii="Times New Roman"/>
          <w:color w:val="0C0C0C"/>
          <w:sz w:val="24"/>
        </w:rPr>
        <w:t>and</w:t>
      </w:r>
      <w:r>
        <w:rPr>
          <w:rFonts w:ascii="Times New Roman"/>
          <w:color w:val="0C0C0C"/>
          <w:spacing w:val="-5"/>
          <w:sz w:val="24"/>
        </w:rPr>
        <w:t xml:space="preserve"> </w:t>
      </w:r>
      <w:r>
        <w:rPr>
          <w:rFonts w:ascii="Times New Roman"/>
          <w:color w:val="0C0C0C"/>
          <w:sz w:val="24"/>
        </w:rPr>
        <w:t>in</w:t>
      </w:r>
      <w:r>
        <w:rPr>
          <w:rFonts w:ascii="Times New Roman"/>
          <w:color w:val="0C0C0C"/>
          <w:spacing w:val="-8"/>
          <w:sz w:val="24"/>
        </w:rPr>
        <w:t xml:space="preserve"> </w:t>
      </w:r>
      <w:r>
        <w:rPr>
          <w:rFonts w:ascii="Times New Roman"/>
          <w:color w:val="0C0C0C"/>
          <w:sz w:val="24"/>
        </w:rPr>
        <w:t>single file</w:t>
      </w:r>
      <w:r>
        <w:rPr>
          <w:rFonts w:ascii="Times New Roman"/>
          <w:color w:val="0C0C0C"/>
          <w:spacing w:val="-5"/>
          <w:sz w:val="24"/>
        </w:rPr>
        <w:t xml:space="preserve"> </w:t>
      </w:r>
      <w:r>
        <w:rPr>
          <w:rFonts w:ascii="Times New Roman"/>
          <w:color w:val="0C0C0C"/>
          <w:sz w:val="24"/>
        </w:rPr>
        <w:t>with</w:t>
      </w:r>
      <w:r>
        <w:rPr>
          <w:rFonts w:ascii="Times New Roman"/>
          <w:color w:val="0C0C0C"/>
          <w:spacing w:val="-1"/>
          <w:sz w:val="24"/>
        </w:rPr>
        <w:t xml:space="preserve"> </w:t>
      </w:r>
      <w:r>
        <w:rPr>
          <w:rFonts w:ascii="Times New Roman"/>
          <w:color w:val="0C0C0C"/>
          <w:sz w:val="24"/>
        </w:rPr>
        <w:t>the</w:t>
      </w:r>
      <w:r>
        <w:rPr>
          <w:rFonts w:ascii="Times New Roman"/>
          <w:color w:val="0C0C0C"/>
          <w:spacing w:val="-6"/>
          <w:sz w:val="24"/>
        </w:rPr>
        <w:t xml:space="preserve"> </w:t>
      </w:r>
      <w:r>
        <w:rPr>
          <w:rFonts w:ascii="Times New Roman"/>
          <w:color w:val="0C0C0C"/>
          <w:sz w:val="24"/>
        </w:rPr>
        <w:t>flow</w:t>
      </w:r>
      <w:r>
        <w:rPr>
          <w:rFonts w:ascii="Times New Roman"/>
          <w:color w:val="0C0C0C"/>
          <w:spacing w:val="-2"/>
          <w:sz w:val="24"/>
        </w:rPr>
        <w:t xml:space="preserve"> </w:t>
      </w:r>
      <w:r>
        <w:rPr>
          <w:rFonts w:ascii="Times New Roman"/>
          <w:color w:val="0C0C0C"/>
          <w:sz w:val="24"/>
        </w:rPr>
        <w:t>of</w:t>
      </w:r>
      <w:r>
        <w:rPr>
          <w:rFonts w:ascii="Times New Roman"/>
          <w:color w:val="0C0C0C"/>
          <w:spacing w:val="-6"/>
          <w:sz w:val="24"/>
        </w:rPr>
        <w:t xml:space="preserve"> </w:t>
      </w:r>
      <w:r>
        <w:rPr>
          <w:rFonts w:ascii="Times New Roman"/>
          <w:color w:val="0C0C0C"/>
          <w:sz w:val="24"/>
        </w:rPr>
        <w:t>traffic.</w:t>
      </w:r>
    </w:p>
    <w:p w14:paraId="5CEBD767" w14:textId="77777777" w:rsidR="00C00104" w:rsidRDefault="00000000">
      <w:pPr>
        <w:pStyle w:val="ListParagraph"/>
        <w:numPr>
          <w:ilvl w:val="4"/>
          <w:numId w:val="100"/>
        </w:numPr>
        <w:tabs>
          <w:tab w:val="left" w:pos="2329"/>
          <w:tab w:val="left" w:pos="2331"/>
        </w:tabs>
        <w:spacing w:line="242" w:lineRule="auto"/>
        <w:ind w:left="2331" w:right="268" w:hanging="728"/>
        <w:rPr>
          <w:rFonts w:ascii="Times New Roman"/>
          <w:color w:val="0C0C0C"/>
          <w:sz w:val="24"/>
        </w:rPr>
      </w:pPr>
      <w:r>
        <w:rPr>
          <w:rFonts w:ascii="Times New Roman"/>
          <w:color w:val="0C0C0C"/>
          <w:sz w:val="24"/>
        </w:rPr>
        <w:t>In</w:t>
      </w:r>
      <w:r>
        <w:rPr>
          <w:rFonts w:ascii="Times New Roman"/>
          <w:color w:val="0C0C0C"/>
          <w:spacing w:val="-12"/>
          <w:sz w:val="24"/>
        </w:rPr>
        <w:t xml:space="preserve"> </w:t>
      </w:r>
      <w:r>
        <w:rPr>
          <w:rFonts w:ascii="Times New Roman"/>
          <w:color w:val="0C0C0C"/>
          <w:sz w:val="24"/>
        </w:rPr>
        <w:t>compliance with</w:t>
      </w:r>
      <w:r>
        <w:rPr>
          <w:rFonts w:ascii="Times New Roman"/>
          <w:color w:val="0C0C0C"/>
          <w:spacing w:val="-5"/>
          <w:sz w:val="24"/>
        </w:rPr>
        <w:t xml:space="preserve"> </w:t>
      </w:r>
      <w:proofErr w:type="gramStart"/>
      <w:r>
        <w:rPr>
          <w:rFonts w:ascii="Times New Roman"/>
          <w:color w:val="0C0C0C"/>
          <w:sz w:val="24"/>
        </w:rPr>
        <w:t>all</w:t>
      </w:r>
      <w:r>
        <w:rPr>
          <w:rFonts w:ascii="Times New Roman"/>
          <w:color w:val="0C0C0C"/>
          <w:spacing w:val="-10"/>
          <w:sz w:val="24"/>
        </w:rPr>
        <w:t xml:space="preserve"> </w:t>
      </w:r>
      <w:r>
        <w:rPr>
          <w:rFonts w:ascii="Times New Roman"/>
          <w:color w:val="0C0C0C"/>
          <w:sz w:val="24"/>
        </w:rPr>
        <w:t>of</w:t>
      </w:r>
      <w:proofErr w:type="gramEnd"/>
      <w:r>
        <w:rPr>
          <w:rFonts w:ascii="Times New Roman"/>
          <w:color w:val="0C0C0C"/>
          <w:spacing w:val="-4"/>
          <w:sz w:val="24"/>
        </w:rPr>
        <w:t xml:space="preserve"> </w:t>
      </w:r>
      <w:r>
        <w:rPr>
          <w:rFonts w:ascii="Times New Roman"/>
          <w:color w:val="0C0C0C"/>
          <w:sz w:val="24"/>
        </w:rPr>
        <w:t>the</w:t>
      </w:r>
      <w:r>
        <w:rPr>
          <w:rFonts w:ascii="Times New Roman"/>
          <w:color w:val="0C0C0C"/>
          <w:spacing w:val="-7"/>
          <w:sz w:val="24"/>
        </w:rPr>
        <w:t xml:space="preserve"> </w:t>
      </w:r>
      <w:r>
        <w:rPr>
          <w:rFonts w:ascii="Times New Roman"/>
          <w:color w:val="0C0C0C"/>
          <w:sz w:val="24"/>
        </w:rPr>
        <w:t>provisions of</w:t>
      </w:r>
      <w:r>
        <w:rPr>
          <w:rFonts w:ascii="Times New Roman"/>
          <w:color w:val="0C0C0C"/>
          <w:spacing w:val="-8"/>
          <w:sz w:val="24"/>
        </w:rPr>
        <w:t xml:space="preserve"> </w:t>
      </w:r>
      <w:r>
        <w:rPr>
          <w:rFonts w:ascii="Times New Roman"/>
          <w:color w:val="0C0C0C"/>
          <w:sz w:val="24"/>
        </w:rPr>
        <w:t>statutes, rules, regulations,</w:t>
      </w:r>
      <w:r>
        <w:rPr>
          <w:rFonts w:ascii="Times New Roman"/>
          <w:color w:val="0C0C0C"/>
          <w:spacing w:val="-1"/>
          <w:sz w:val="24"/>
        </w:rPr>
        <w:t xml:space="preserve"> </w:t>
      </w:r>
      <w:r>
        <w:rPr>
          <w:rFonts w:ascii="Times New Roman"/>
          <w:color w:val="0C0C0C"/>
          <w:sz w:val="24"/>
        </w:rPr>
        <w:t>and ordinances applicable to such ATV or UTV operation.</w:t>
      </w:r>
    </w:p>
    <w:p w14:paraId="5EB3641B" w14:textId="77777777" w:rsidR="00C00104" w:rsidRDefault="00000000">
      <w:pPr>
        <w:pStyle w:val="ListParagraph"/>
        <w:numPr>
          <w:ilvl w:val="4"/>
          <w:numId w:val="100"/>
        </w:numPr>
        <w:tabs>
          <w:tab w:val="left" w:pos="2327"/>
          <w:tab w:val="left" w:pos="2333"/>
        </w:tabs>
        <w:spacing w:line="242" w:lineRule="auto"/>
        <w:ind w:left="2327" w:right="715" w:hanging="724"/>
        <w:rPr>
          <w:rFonts w:ascii="Times New Roman"/>
          <w:color w:val="0C0C0C"/>
          <w:sz w:val="24"/>
        </w:rPr>
      </w:pPr>
      <w:r>
        <w:rPr>
          <w:rFonts w:ascii="Times New Roman"/>
          <w:color w:val="0C0C0C"/>
          <w:sz w:val="24"/>
        </w:rPr>
        <w:t>No</w:t>
      </w:r>
      <w:r>
        <w:rPr>
          <w:rFonts w:ascii="Times New Roman"/>
          <w:color w:val="0C0C0C"/>
          <w:spacing w:val="-2"/>
          <w:sz w:val="24"/>
        </w:rPr>
        <w:t xml:space="preserve"> </w:t>
      </w:r>
      <w:r>
        <w:rPr>
          <w:rFonts w:ascii="Times New Roman"/>
          <w:color w:val="0C0C0C"/>
          <w:sz w:val="24"/>
        </w:rPr>
        <w:t>person</w:t>
      </w:r>
      <w:r>
        <w:rPr>
          <w:rFonts w:ascii="Times New Roman"/>
          <w:color w:val="0C0C0C"/>
          <w:spacing w:val="-4"/>
          <w:sz w:val="24"/>
        </w:rPr>
        <w:t xml:space="preserve"> </w:t>
      </w:r>
      <w:r>
        <w:rPr>
          <w:rFonts w:ascii="Times New Roman"/>
          <w:color w:val="0C0C0C"/>
          <w:sz w:val="24"/>
        </w:rPr>
        <w:t>shall</w:t>
      </w:r>
      <w:r>
        <w:rPr>
          <w:rFonts w:ascii="Times New Roman"/>
          <w:color w:val="0C0C0C"/>
          <w:spacing w:val="-4"/>
          <w:sz w:val="24"/>
        </w:rPr>
        <w:t xml:space="preserve"> </w:t>
      </w:r>
      <w:r>
        <w:rPr>
          <w:rFonts w:ascii="Times New Roman"/>
          <w:color w:val="0C0C0C"/>
          <w:sz w:val="24"/>
        </w:rPr>
        <w:t>operate an</w:t>
      </w:r>
      <w:r>
        <w:rPr>
          <w:rFonts w:ascii="Times New Roman"/>
          <w:color w:val="0C0C0C"/>
          <w:spacing w:val="-5"/>
          <w:sz w:val="24"/>
        </w:rPr>
        <w:t xml:space="preserve"> </w:t>
      </w:r>
      <w:r>
        <w:rPr>
          <w:rFonts w:ascii="Times New Roman"/>
          <w:color w:val="0C0C0C"/>
          <w:sz w:val="24"/>
        </w:rPr>
        <w:t>ATV</w:t>
      </w:r>
      <w:r>
        <w:rPr>
          <w:rFonts w:ascii="Times New Roman"/>
          <w:color w:val="0C0C0C"/>
          <w:spacing w:val="-1"/>
          <w:sz w:val="24"/>
        </w:rPr>
        <w:t xml:space="preserve"> </w:t>
      </w:r>
      <w:r>
        <w:rPr>
          <w:rFonts w:ascii="Times New Roman"/>
          <w:color w:val="0C0C0C"/>
          <w:sz w:val="24"/>
        </w:rPr>
        <w:t>or</w:t>
      </w:r>
      <w:r>
        <w:rPr>
          <w:rFonts w:ascii="Times New Roman"/>
          <w:color w:val="0C0C0C"/>
          <w:spacing w:val="-11"/>
          <w:sz w:val="24"/>
        </w:rPr>
        <w:t xml:space="preserve"> </w:t>
      </w:r>
      <w:r>
        <w:rPr>
          <w:rFonts w:ascii="Times New Roman"/>
          <w:color w:val="0C0C0C"/>
          <w:sz w:val="24"/>
        </w:rPr>
        <w:t>UTV in</w:t>
      </w:r>
      <w:r>
        <w:rPr>
          <w:rFonts w:ascii="Times New Roman"/>
          <w:color w:val="0C0C0C"/>
          <w:spacing w:val="-6"/>
          <w:sz w:val="24"/>
        </w:rPr>
        <w:t xml:space="preserve"> </w:t>
      </w:r>
      <w:r>
        <w:rPr>
          <w:rFonts w:ascii="Times New Roman"/>
          <w:color w:val="0C0C0C"/>
          <w:sz w:val="24"/>
        </w:rPr>
        <w:t>the</w:t>
      </w:r>
      <w:r>
        <w:rPr>
          <w:rFonts w:ascii="Times New Roman"/>
          <w:color w:val="0C0C0C"/>
          <w:spacing w:val="-6"/>
          <w:sz w:val="24"/>
        </w:rPr>
        <w:t xml:space="preserve"> </w:t>
      </w:r>
      <w:r>
        <w:rPr>
          <w:rFonts w:ascii="Times New Roman"/>
          <w:color w:val="0C0C0C"/>
          <w:sz w:val="24"/>
        </w:rPr>
        <w:t>Village</w:t>
      </w:r>
      <w:r>
        <w:rPr>
          <w:rFonts w:ascii="Times New Roman"/>
          <w:color w:val="0C0C0C"/>
          <w:spacing w:val="-5"/>
          <w:sz w:val="24"/>
        </w:rPr>
        <w:t xml:space="preserve"> </w:t>
      </w:r>
      <w:r>
        <w:rPr>
          <w:rFonts w:ascii="Times New Roman"/>
          <w:color w:val="0C0C0C"/>
          <w:sz w:val="24"/>
        </w:rPr>
        <w:t>of</w:t>
      </w:r>
      <w:r>
        <w:rPr>
          <w:rFonts w:ascii="Times New Roman"/>
          <w:color w:val="0C0C0C"/>
          <w:spacing w:val="-8"/>
          <w:sz w:val="24"/>
        </w:rPr>
        <w:t xml:space="preserve"> </w:t>
      </w:r>
      <w:r>
        <w:rPr>
          <w:rFonts w:ascii="Times New Roman"/>
          <w:color w:val="0C0C0C"/>
          <w:sz w:val="24"/>
        </w:rPr>
        <w:t>Readstown during the hours of lam and 5am.</w:t>
      </w:r>
    </w:p>
    <w:p w14:paraId="231449E9" w14:textId="77777777" w:rsidR="00C00104" w:rsidRDefault="00000000">
      <w:pPr>
        <w:pStyle w:val="ListParagraph"/>
        <w:numPr>
          <w:ilvl w:val="4"/>
          <w:numId w:val="100"/>
        </w:numPr>
        <w:tabs>
          <w:tab w:val="left" w:pos="2328"/>
        </w:tabs>
        <w:spacing w:line="271" w:lineRule="exact"/>
        <w:ind w:left="2328" w:hanging="724"/>
        <w:rPr>
          <w:rFonts w:ascii="Times New Roman"/>
          <w:color w:val="0C0C0C"/>
          <w:sz w:val="24"/>
        </w:rPr>
      </w:pPr>
      <w:r>
        <w:rPr>
          <w:rFonts w:ascii="Times New Roman"/>
          <w:color w:val="0C0C0C"/>
          <w:sz w:val="24"/>
        </w:rPr>
        <w:t>No</w:t>
      </w:r>
      <w:r>
        <w:rPr>
          <w:rFonts w:ascii="Times New Roman"/>
          <w:color w:val="0C0C0C"/>
          <w:spacing w:val="1"/>
          <w:sz w:val="24"/>
        </w:rPr>
        <w:t xml:space="preserve"> </w:t>
      </w:r>
      <w:r>
        <w:rPr>
          <w:rFonts w:ascii="Times New Roman"/>
          <w:color w:val="0C0C0C"/>
          <w:sz w:val="24"/>
        </w:rPr>
        <w:t>person</w:t>
      </w:r>
      <w:r>
        <w:rPr>
          <w:rFonts w:ascii="Times New Roman"/>
          <w:color w:val="0C0C0C"/>
          <w:spacing w:val="4"/>
          <w:sz w:val="24"/>
        </w:rPr>
        <w:t xml:space="preserve"> </w:t>
      </w:r>
      <w:r>
        <w:rPr>
          <w:rFonts w:ascii="Times New Roman"/>
          <w:color w:val="0C0C0C"/>
          <w:sz w:val="24"/>
        </w:rPr>
        <w:t>shall</w:t>
      </w:r>
      <w:r>
        <w:rPr>
          <w:rFonts w:ascii="Times New Roman"/>
          <w:color w:val="0C0C0C"/>
          <w:spacing w:val="9"/>
          <w:sz w:val="24"/>
        </w:rPr>
        <w:t xml:space="preserve"> </w:t>
      </w:r>
      <w:r>
        <w:rPr>
          <w:rFonts w:ascii="Times New Roman"/>
          <w:color w:val="0C0C0C"/>
          <w:sz w:val="24"/>
        </w:rPr>
        <w:t>operate</w:t>
      </w:r>
      <w:r>
        <w:rPr>
          <w:rFonts w:ascii="Times New Roman"/>
          <w:color w:val="0C0C0C"/>
          <w:spacing w:val="10"/>
          <w:sz w:val="24"/>
        </w:rPr>
        <w:t xml:space="preserve"> </w:t>
      </w:r>
      <w:r>
        <w:rPr>
          <w:rFonts w:ascii="Times New Roman"/>
          <w:color w:val="0C0C0C"/>
          <w:sz w:val="24"/>
        </w:rPr>
        <w:t>an</w:t>
      </w:r>
      <w:r>
        <w:rPr>
          <w:rFonts w:ascii="Times New Roman"/>
          <w:color w:val="0C0C0C"/>
          <w:spacing w:val="3"/>
          <w:sz w:val="24"/>
        </w:rPr>
        <w:t xml:space="preserve"> </w:t>
      </w:r>
      <w:r>
        <w:rPr>
          <w:rFonts w:ascii="Times New Roman"/>
          <w:color w:val="0C0C0C"/>
          <w:sz w:val="24"/>
        </w:rPr>
        <w:t>ATV</w:t>
      </w:r>
      <w:r>
        <w:rPr>
          <w:rFonts w:ascii="Times New Roman"/>
          <w:color w:val="0C0C0C"/>
          <w:spacing w:val="7"/>
          <w:sz w:val="24"/>
        </w:rPr>
        <w:t xml:space="preserve"> </w:t>
      </w:r>
      <w:r>
        <w:rPr>
          <w:rFonts w:ascii="Times New Roman"/>
          <w:color w:val="0C0C0C"/>
          <w:sz w:val="24"/>
        </w:rPr>
        <w:t>or</w:t>
      </w:r>
      <w:r>
        <w:rPr>
          <w:rFonts w:ascii="Times New Roman"/>
          <w:color w:val="0C0C0C"/>
          <w:spacing w:val="-4"/>
          <w:sz w:val="24"/>
        </w:rPr>
        <w:t xml:space="preserve"> </w:t>
      </w:r>
      <w:r>
        <w:rPr>
          <w:rFonts w:ascii="Times New Roman"/>
          <w:color w:val="0C0C0C"/>
          <w:sz w:val="24"/>
        </w:rPr>
        <w:t>UTV</w:t>
      </w:r>
      <w:r>
        <w:rPr>
          <w:rFonts w:ascii="Times New Roman"/>
          <w:color w:val="0C0C0C"/>
          <w:spacing w:val="16"/>
          <w:sz w:val="24"/>
        </w:rPr>
        <w:t xml:space="preserve"> </w:t>
      </w:r>
      <w:proofErr w:type="gramStart"/>
      <w:r>
        <w:rPr>
          <w:rFonts w:ascii="Times New Roman"/>
          <w:color w:val="0C0C0C"/>
          <w:sz w:val="24"/>
        </w:rPr>
        <w:t>in</w:t>
      </w:r>
      <w:r>
        <w:rPr>
          <w:rFonts w:ascii="Times New Roman"/>
          <w:color w:val="0C0C0C"/>
          <w:spacing w:val="4"/>
          <w:sz w:val="24"/>
        </w:rPr>
        <w:t xml:space="preserve"> </w:t>
      </w:r>
      <w:r>
        <w:rPr>
          <w:rFonts w:ascii="Times New Roman"/>
          <w:b/>
          <w:color w:val="0C0C0C"/>
          <w:sz w:val="23"/>
        </w:rPr>
        <w:t>excess</w:t>
      </w:r>
      <w:r>
        <w:rPr>
          <w:rFonts w:ascii="Times New Roman"/>
          <w:b/>
          <w:color w:val="0C0C0C"/>
          <w:spacing w:val="11"/>
          <w:sz w:val="23"/>
        </w:rPr>
        <w:t xml:space="preserve"> </w:t>
      </w:r>
      <w:r>
        <w:rPr>
          <w:rFonts w:ascii="Times New Roman"/>
          <w:b/>
          <w:color w:val="0C0C0C"/>
          <w:sz w:val="23"/>
        </w:rPr>
        <w:t>of</w:t>
      </w:r>
      <w:proofErr w:type="gramEnd"/>
      <w:r>
        <w:rPr>
          <w:rFonts w:ascii="Times New Roman"/>
          <w:b/>
          <w:color w:val="0C0C0C"/>
          <w:spacing w:val="5"/>
          <w:sz w:val="23"/>
        </w:rPr>
        <w:t xml:space="preserve"> </w:t>
      </w:r>
      <w:r>
        <w:rPr>
          <w:rFonts w:ascii="Times New Roman"/>
          <w:b/>
          <w:color w:val="0C0C0C"/>
          <w:sz w:val="23"/>
        </w:rPr>
        <w:t>25 miles</w:t>
      </w:r>
      <w:r>
        <w:rPr>
          <w:rFonts w:ascii="Times New Roman"/>
          <w:b/>
          <w:color w:val="0C0C0C"/>
          <w:spacing w:val="6"/>
          <w:sz w:val="23"/>
        </w:rPr>
        <w:t xml:space="preserve"> </w:t>
      </w:r>
      <w:r>
        <w:rPr>
          <w:rFonts w:ascii="Times New Roman"/>
          <w:b/>
          <w:color w:val="0C0C0C"/>
          <w:sz w:val="23"/>
        </w:rPr>
        <w:t>per</w:t>
      </w:r>
      <w:r>
        <w:rPr>
          <w:rFonts w:ascii="Times New Roman"/>
          <w:b/>
          <w:color w:val="0C0C0C"/>
          <w:spacing w:val="8"/>
          <w:sz w:val="23"/>
        </w:rPr>
        <w:t xml:space="preserve"> </w:t>
      </w:r>
      <w:r>
        <w:rPr>
          <w:rFonts w:ascii="Times New Roman"/>
          <w:b/>
          <w:color w:val="0C0C0C"/>
          <w:spacing w:val="-2"/>
          <w:sz w:val="23"/>
        </w:rPr>
        <w:t>hour,</w:t>
      </w:r>
    </w:p>
    <w:p w14:paraId="5C642AE9" w14:textId="77777777" w:rsidR="00C00104" w:rsidRDefault="00000000">
      <w:pPr>
        <w:ind w:left="2330"/>
        <w:rPr>
          <w:rFonts w:ascii="Times New Roman"/>
          <w:sz w:val="24"/>
        </w:rPr>
      </w:pPr>
      <w:r>
        <w:rPr>
          <w:rFonts w:ascii="Times New Roman"/>
          <w:color w:val="0C0C0C"/>
          <w:sz w:val="24"/>
        </w:rPr>
        <w:t>unless</w:t>
      </w:r>
      <w:r>
        <w:rPr>
          <w:rFonts w:ascii="Times New Roman"/>
          <w:color w:val="0C0C0C"/>
          <w:spacing w:val="9"/>
          <w:sz w:val="24"/>
        </w:rPr>
        <w:t xml:space="preserve"> </w:t>
      </w:r>
      <w:r>
        <w:rPr>
          <w:rFonts w:ascii="Times New Roman"/>
          <w:color w:val="0C0C0C"/>
          <w:sz w:val="24"/>
        </w:rPr>
        <w:t>a</w:t>
      </w:r>
      <w:r>
        <w:rPr>
          <w:rFonts w:ascii="Times New Roman"/>
          <w:color w:val="0C0C0C"/>
          <w:spacing w:val="4"/>
          <w:sz w:val="24"/>
        </w:rPr>
        <w:t xml:space="preserve"> </w:t>
      </w:r>
      <w:r>
        <w:rPr>
          <w:rFonts w:ascii="Times New Roman"/>
          <w:color w:val="0C0C0C"/>
          <w:sz w:val="24"/>
        </w:rPr>
        <w:t>posted,</w:t>
      </w:r>
      <w:r>
        <w:rPr>
          <w:rFonts w:ascii="Times New Roman"/>
          <w:color w:val="0C0C0C"/>
          <w:spacing w:val="12"/>
          <w:sz w:val="24"/>
        </w:rPr>
        <w:t xml:space="preserve"> </w:t>
      </w:r>
      <w:r>
        <w:rPr>
          <w:rFonts w:ascii="Times New Roman"/>
          <w:b/>
          <w:color w:val="0C0C0C"/>
          <w:sz w:val="23"/>
          <w:u w:val="thick" w:color="000000"/>
        </w:rPr>
        <w:t>slower</w:t>
      </w:r>
      <w:r>
        <w:rPr>
          <w:rFonts w:ascii="Times New Roman"/>
          <w:b/>
          <w:color w:val="0C0C0C"/>
          <w:spacing w:val="15"/>
          <w:sz w:val="23"/>
          <w:u w:val="thick" w:color="000000"/>
        </w:rPr>
        <w:t xml:space="preserve"> </w:t>
      </w:r>
      <w:r>
        <w:rPr>
          <w:rFonts w:ascii="Times New Roman"/>
          <w:b/>
          <w:color w:val="0C0C0C"/>
          <w:sz w:val="23"/>
          <w:u w:val="thick" w:color="000000"/>
        </w:rPr>
        <w:t>speed</w:t>
      </w:r>
      <w:r>
        <w:rPr>
          <w:rFonts w:ascii="Times New Roman"/>
          <w:b/>
          <w:color w:val="0C0C0C"/>
          <w:spacing w:val="21"/>
          <w:sz w:val="23"/>
          <w:u w:val="thick" w:color="000000"/>
        </w:rPr>
        <w:t xml:space="preserve"> </w:t>
      </w:r>
      <w:r>
        <w:rPr>
          <w:rFonts w:ascii="Times New Roman"/>
          <w:b/>
          <w:color w:val="0C0C0C"/>
          <w:sz w:val="23"/>
          <w:u w:val="thick" w:color="000000"/>
        </w:rPr>
        <w:t>restriction</w:t>
      </w:r>
      <w:r>
        <w:rPr>
          <w:rFonts w:ascii="Times New Roman"/>
          <w:b/>
          <w:color w:val="0C0C0C"/>
          <w:spacing w:val="24"/>
          <w:sz w:val="23"/>
        </w:rPr>
        <w:t xml:space="preserve"> </w:t>
      </w:r>
      <w:r>
        <w:rPr>
          <w:rFonts w:ascii="Times New Roman"/>
          <w:color w:val="0C0C0C"/>
          <w:sz w:val="24"/>
        </w:rPr>
        <w:t>is</w:t>
      </w:r>
      <w:r>
        <w:rPr>
          <w:rFonts w:ascii="Times New Roman"/>
          <w:color w:val="0C0C0C"/>
          <w:spacing w:val="1"/>
          <w:sz w:val="24"/>
        </w:rPr>
        <w:t xml:space="preserve"> </w:t>
      </w:r>
      <w:r>
        <w:rPr>
          <w:rFonts w:ascii="Times New Roman"/>
          <w:color w:val="0C0C0C"/>
          <w:spacing w:val="-2"/>
          <w:sz w:val="24"/>
        </w:rPr>
        <w:t>present.</w:t>
      </w:r>
    </w:p>
    <w:p w14:paraId="09CF207D" w14:textId="77777777" w:rsidR="00C00104" w:rsidRDefault="00000000">
      <w:pPr>
        <w:pStyle w:val="Heading4"/>
        <w:numPr>
          <w:ilvl w:val="3"/>
          <w:numId w:val="100"/>
        </w:numPr>
        <w:tabs>
          <w:tab w:val="left" w:pos="1609"/>
        </w:tabs>
        <w:ind w:left="1609" w:hanging="726"/>
        <w:rPr>
          <w:rFonts w:ascii="Times New Roman"/>
          <w:b w:val="0"/>
          <w:color w:val="0C0C0C"/>
          <w:sz w:val="24"/>
        </w:rPr>
      </w:pPr>
      <w:r>
        <w:rPr>
          <w:rFonts w:ascii="Times New Roman"/>
          <w:color w:val="0C0C0C"/>
          <w:w w:val="105"/>
        </w:rPr>
        <w:t>Restrictions</w:t>
      </w:r>
      <w:r>
        <w:rPr>
          <w:rFonts w:ascii="Times New Roman"/>
          <w:color w:val="0C0C0C"/>
          <w:spacing w:val="-7"/>
          <w:w w:val="105"/>
        </w:rPr>
        <w:t xml:space="preserve"> </w:t>
      </w:r>
      <w:r>
        <w:rPr>
          <w:rFonts w:ascii="Times New Roman"/>
          <w:color w:val="0C0C0C"/>
          <w:w w:val="105"/>
        </w:rPr>
        <w:t>on</w:t>
      </w:r>
      <w:r>
        <w:rPr>
          <w:rFonts w:ascii="Times New Roman"/>
          <w:color w:val="0C0C0C"/>
          <w:spacing w:val="-11"/>
          <w:w w:val="105"/>
        </w:rPr>
        <w:t xml:space="preserve"> </w:t>
      </w:r>
      <w:r>
        <w:rPr>
          <w:rFonts w:ascii="Times New Roman"/>
          <w:color w:val="0C0C0C"/>
          <w:w w:val="105"/>
        </w:rPr>
        <w:t>ATV</w:t>
      </w:r>
      <w:r>
        <w:rPr>
          <w:rFonts w:ascii="Times New Roman"/>
          <w:color w:val="0C0C0C"/>
          <w:spacing w:val="-12"/>
          <w:w w:val="105"/>
        </w:rPr>
        <w:t xml:space="preserve"> </w:t>
      </w:r>
      <w:r>
        <w:rPr>
          <w:rFonts w:ascii="Times New Roman"/>
          <w:color w:val="0C0C0C"/>
          <w:w w:val="105"/>
        </w:rPr>
        <w:t>and</w:t>
      </w:r>
      <w:r>
        <w:rPr>
          <w:rFonts w:ascii="Times New Roman"/>
          <w:color w:val="0C0C0C"/>
          <w:spacing w:val="-2"/>
          <w:w w:val="105"/>
        </w:rPr>
        <w:t xml:space="preserve"> </w:t>
      </w:r>
      <w:r>
        <w:rPr>
          <w:rFonts w:ascii="Times New Roman"/>
          <w:color w:val="0C0C0C"/>
          <w:w w:val="105"/>
        </w:rPr>
        <w:t>UTV</w:t>
      </w:r>
      <w:r>
        <w:rPr>
          <w:rFonts w:ascii="Times New Roman"/>
          <w:color w:val="0C0C0C"/>
          <w:spacing w:val="-9"/>
          <w:w w:val="105"/>
        </w:rPr>
        <w:t xml:space="preserve"> </w:t>
      </w:r>
      <w:r>
        <w:rPr>
          <w:rFonts w:ascii="Times New Roman"/>
          <w:color w:val="0C0C0C"/>
          <w:w w:val="105"/>
        </w:rPr>
        <w:t>Operators</w:t>
      </w:r>
      <w:r>
        <w:rPr>
          <w:rFonts w:ascii="Times New Roman"/>
          <w:color w:val="0C0C0C"/>
          <w:spacing w:val="-5"/>
          <w:w w:val="105"/>
        </w:rPr>
        <w:t xml:space="preserve"> </w:t>
      </w:r>
      <w:r>
        <w:rPr>
          <w:rFonts w:ascii="Times New Roman"/>
          <w:color w:val="0C0C0C"/>
          <w:w w:val="105"/>
        </w:rPr>
        <w:t>and</w:t>
      </w:r>
      <w:r>
        <w:rPr>
          <w:rFonts w:ascii="Times New Roman"/>
          <w:color w:val="0C0C0C"/>
          <w:spacing w:val="-8"/>
          <w:w w:val="105"/>
        </w:rPr>
        <w:t xml:space="preserve"> </w:t>
      </w:r>
      <w:r>
        <w:rPr>
          <w:rFonts w:ascii="Times New Roman"/>
          <w:color w:val="0C0C0C"/>
          <w:spacing w:val="-2"/>
          <w:w w:val="105"/>
        </w:rPr>
        <w:t>Equipment:</w:t>
      </w:r>
    </w:p>
    <w:p w14:paraId="6A1E07D7" w14:textId="77777777" w:rsidR="00C00104" w:rsidRDefault="00C00104">
      <w:pPr>
        <w:rPr>
          <w:rFonts w:ascii="Times New Roman"/>
          <w:sz w:val="24"/>
        </w:rPr>
        <w:sectPr w:rsidR="00C00104">
          <w:type w:val="continuous"/>
          <w:pgSz w:w="12240" w:h="15840"/>
          <w:pgMar w:top="1380" w:right="1240" w:bottom="280" w:left="1280" w:header="0" w:footer="0" w:gutter="0"/>
          <w:cols w:space="720"/>
        </w:sectPr>
      </w:pPr>
    </w:p>
    <w:p w14:paraId="1D1FB84C" w14:textId="77777777" w:rsidR="00C00104" w:rsidRDefault="00000000">
      <w:pPr>
        <w:pStyle w:val="ListParagraph"/>
        <w:numPr>
          <w:ilvl w:val="4"/>
          <w:numId w:val="100"/>
        </w:numPr>
        <w:tabs>
          <w:tab w:val="left" w:pos="2331"/>
          <w:tab w:val="left" w:pos="2333"/>
        </w:tabs>
        <w:spacing w:before="64" w:line="249" w:lineRule="auto"/>
        <w:ind w:left="2331" w:right="321" w:hanging="727"/>
        <w:rPr>
          <w:rFonts w:ascii="Times New Roman"/>
          <w:color w:val="0E0E0E"/>
          <w:sz w:val="23"/>
        </w:rPr>
      </w:pPr>
      <w:r>
        <w:rPr>
          <w:rFonts w:ascii="Times New Roman"/>
          <w:color w:val="0E0E0E"/>
          <w:w w:val="105"/>
          <w:sz w:val="23"/>
        </w:rPr>
        <w:lastRenderedPageBreak/>
        <w:t>All</w:t>
      </w:r>
      <w:r>
        <w:rPr>
          <w:rFonts w:ascii="Times New Roman"/>
          <w:color w:val="0E0E0E"/>
          <w:spacing w:val="-3"/>
          <w:w w:val="105"/>
          <w:sz w:val="23"/>
        </w:rPr>
        <w:t xml:space="preserve"> </w:t>
      </w:r>
      <w:r>
        <w:rPr>
          <w:rFonts w:ascii="Times New Roman"/>
          <w:color w:val="0E0E0E"/>
          <w:w w:val="105"/>
          <w:sz w:val="23"/>
        </w:rPr>
        <w:t>persons who</w:t>
      </w:r>
      <w:r>
        <w:rPr>
          <w:rFonts w:ascii="Times New Roman"/>
          <w:color w:val="0E0E0E"/>
          <w:spacing w:val="-3"/>
          <w:w w:val="105"/>
          <w:sz w:val="23"/>
        </w:rPr>
        <w:t xml:space="preserve"> </w:t>
      </w:r>
      <w:r>
        <w:rPr>
          <w:rFonts w:ascii="Times New Roman"/>
          <w:color w:val="0E0E0E"/>
          <w:w w:val="105"/>
          <w:sz w:val="23"/>
        </w:rPr>
        <w:t>operate an</w:t>
      </w:r>
      <w:r>
        <w:rPr>
          <w:rFonts w:ascii="Times New Roman"/>
          <w:color w:val="0E0E0E"/>
          <w:spacing w:val="-11"/>
          <w:w w:val="105"/>
          <w:sz w:val="23"/>
        </w:rPr>
        <w:t xml:space="preserve"> </w:t>
      </w:r>
      <w:r>
        <w:rPr>
          <w:rFonts w:ascii="Times New Roman"/>
          <w:color w:val="0E0E0E"/>
          <w:w w:val="105"/>
          <w:sz w:val="23"/>
        </w:rPr>
        <w:t>ATV</w:t>
      </w:r>
      <w:r>
        <w:rPr>
          <w:rFonts w:ascii="Times New Roman"/>
          <w:color w:val="0E0E0E"/>
          <w:spacing w:val="-7"/>
          <w:w w:val="105"/>
          <w:sz w:val="23"/>
        </w:rPr>
        <w:t xml:space="preserve"> </w:t>
      </w:r>
      <w:r>
        <w:rPr>
          <w:rFonts w:ascii="Times New Roman"/>
          <w:color w:val="0E0E0E"/>
          <w:w w:val="105"/>
          <w:sz w:val="23"/>
        </w:rPr>
        <w:t>or</w:t>
      </w:r>
      <w:r>
        <w:rPr>
          <w:rFonts w:ascii="Times New Roman"/>
          <w:color w:val="0E0E0E"/>
          <w:spacing w:val="-7"/>
          <w:w w:val="105"/>
          <w:sz w:val="23"/>
        </w:rPr>
        <w:t xml:space="preserve"> </w:t>
      </w:r>
      <w:r>
        <w:rPr>
          <w:rFonts w:ascii="Times New Roman"/>
          <w:color w:val="0E0E0E"/>
          <w:w w:val="105"/>
          <w:sz w:val="23"/>
        </w:rPr>
        <w:t>UTV</w:t>
      </w:r>
      <w:r>
        <w:rPr>
          <w:rFonts w:ascii="Times New Roman"/>
          <w:color w:val="0E0E0E"/>
          <w:spacing w:val="-5"/>
          <w:w w:val="105"/>
          <w:sz w:val="23"/>
        </w:rPr>
        <w:t xml:space="preserve"> </w:t>
      </w:r>
      <w:r>
        <w:rPr>
          <w:rFonts w:ascii="Times New Roman"/>
          <w:color w:val="0E0E0E"/>
          <w:w w:val="105"/>
          <w:sz w:val="23"/>
        </w:rPr>
        <w:t>on</w:t>
      </w:r>
      <w:r>
        <w:rPr>
          <w:rFonts w:ascii="Times New Roman"/>
          <w:color w:val="0E0E0E"/>
          <w:spacing w:val="-6"/>
          <w:w w:val="105"/>
          <w:sz w:val="23"/>
        </w:rPr>
        <w:t xml:space="preserve"> </w:t>
      </w:r>
      <w:r>
        <w:rPr>
          <w:rFonts w:ascii="Times New Roman"/>
          <w:color w:val="0E0E0E"/>
          <w:w w:val="105"/>
          <w:sz w:val="23"/>
        </w:rPr>
        <w:t>any</w:t>
      </w:r>
      <w:r>
        <w:rPr>
          <w:rFonts w:ascii="Times New Roman"/>
          <w:color w:val="0E0E0E"/>
          <w:spacing w:val="-5"/>
          <w:w w:val="105"/>
          <w:sz w:val="23"/>
        </w:rPr>
        <w:t xml:space="preserve"> </w:t>
      </w:r>
      <w:r>
        <w:rPr>
          <w:rFonts w:ascii="Times New Roman"/>
          <w:color w:val="0E0E0E"/>
          <w:w w:val="105"/>
          <w:sz w:val="23"/>
        </w:rPr>
        <w:t>street,</w:t>
      </w:r>
      <w:r>
        <w:rPr>
          <w:rFonts w:ascii="Times New Roman"/>
          <w:color w:val="0E0E0E"/>
          <w:spacing w:val="-8"/>
          <w:w w:val="105"/>
          <w:sz w:val="23"/>
        </w:rPr>
        <w:t xml:space="preserve"> </w:t>
      </w:r>
      <w:r>
        <w:rPr>
          <w:rFonts w:ascii="Times New Roman"/>
          <w:color w:val="0E0E0E"/>
          <w:w w:val="105"/>
          <w:sz w:val="23"/>
        </w:rPr>
        <w:t>route,</w:t>
      </w:r>
      <w:r>
        <w:rPr>
          <w:rFonts w:ascii="Times New Roman"/>
          <w:color w:val="0E0E0E"/>
          <w:spacing w:val="-7"/>
          <w:w w:val="105"/>
          <w:sz w:val="23"/>
        </w:rPr>
        <w:t xml:space="preserve"> </w:t>
      </w:r>
      <w:r>
        <w:rPr>
          <w:rFonts w:ascii="Times New Roman"/>
          <w:color w:val="0E0E0E"/>
          <w:w w:val="105"/>
          <w:sz w:val="23"/>
        </w:rPr>
        <w:t>or</w:t>
      </w:r>
      <w:r>
        <w:rPr>
          <w:rFonts w:ascii="Times New Roman"/>
          <w:color w:val="0E0E0E"/>
          <w:spacing w:val="-9"/>
          <w:w w:val="105"/>
          <w:sz w:val="23"/>
        </w:rPr>
        <w:t xml:space="preserve"> </w:t>
      </w:r>
      <w:r>
        <w:rPr>
          <w:rFonts w:ascii="Times New Roman"/>
          <w:color w:val="0E0E0E"/>
          <w:w w:val="105"/>
          <w:sz w:val="23"/>
        </w:rPr>
        <w:t>alley,</w:t>
      </w:r>
      <w:r>
        <w:rPr>
          <w:rFonts w:ascii="Times New Roman"/>
          <w:color w:val="0E0E0E"/>
          <w:spacing w:val="-2"/>
          <w:w w:val="105"/>
          <w:sz w:val="23"/>
        </w:rPr>
        <w:t xml:space="preserve"> </w:t>
      </w:r>
      <w:r>
        <w:rPr>
          <w:rFonts w:ascii="Times New Roman"/>
          <w:color w:val="0E0E0E"/>
          <w:w w:val="105"/>
          <w:sz w:val="23"/>
        </w:rPr>
        <w:t>in the Village of Readstown, must be at least 16 years of age and must possess a valid driver's license.</w:t>
      </w:r>
    </w:p>
    <w:p w14:paraId="64EDF261" w14:textId="77777777" w:rsidR="00C00104" w:rsidRDefault="00000000">
      <w:pPr>
        <w:pStyle w:val="ListParagraph"/>
        <w:numPr>
          <w:ilvl w:val="4"/>
          <w:numId w:val="100"/>
        </w:numPr>
        <w:tabs>
          <w:tab w:val="left" w:pos="2328"/>
        </w:tabs>
        <w:spacing w:before="1" w:line="252" w:lineRule="auto"/>
        <w:ind w:left="2328" w:right="274" w:hanging="720"/>
        <w:rPr>
          <w:rFonts w:ascii="Times New Roman"/>
          <w:color w:val="0E0E0E"/>
          <w:sz w:val="23"/>
        </w:rPr>
      </w:pPr>
      <w:r>
        <w:rPr>
          <w:rFonts w:ascii="Times New Roman"/>
          <w:color w:val="0E0E0E"/>
          <w:w w:val="105"/>
          <w:sz w:val="23"/>
        </w:rPr>
        <w:t>No</w:t>
      </w:r>
      <w:r>
        <w:rPr>
          <w:rFonts w:ascii="Times New Roman"/>
          <w:color w:val="0E0E0E"/>
          <w:spacing w:val="-10"/>
          <w:w w:val="105"/>
          <w:sz w:val="23"/>
        </w:rPr>
        <w:t xml:space="preserve"> </w:t>
      </w:r>
      <w:r>
        <w:rPr>
          <w:rFonts w:ascii="Times New Roman"/>
          <w:color w:val="0E0E0E"/>
          <w:w w:val="105"/>
          <w:sz w:val="23"/>
        </w:rPr>
        <w:t>person</w:t>
      </w:r>
      <w:r>
        <w:rPr>
          <w:rFonts w:ascii="Times New Roman"/>
          <w:color w:val="0E0E0E"/>
          <w:spacing w:val="-5"/>
          <w:w w:val="105"/>
          <w:sz w:val="23"/>
        </w:rPr>
        <w:t xml:space="preserve"> </w:t>
      </w:r>
      <w:r>
        <w:rPr>
          <w:rFonts w:ascii="Times New Roman"/>
          <w:color w:val="0E0E0E"/>
          <w:w w:val="105"/>
          <w:sz w:val="23"/>
        </w:rPr>
        <w:t>shall</w:t>
      </w:r>
      <w:r>
        <w:rPr>
          <w:rFonts w:ascii="Times New Roman"/>
          <w:color w:val="0E0E0E"/>
          <w:spacing w:val="-9"/>
          <w:w w:val="105"/>
          <w:sz w:val="23"/>
        </w:rPr>
        <w:t xml:space="preserve"> </w:t>
      </w:r>
      <w:r>
        <w:rPr>
          <w:rFonts w:ascii="Times New Roman"/>
          <w:color w:val="0E0E0E"/>
          <w:w w:val="105"/>
          <w:sz w:val="23"/>
        </w:rPr>
        <w:t>operate an</w:t>
      </w:r>
      <w:r>
        <w:rPr>
          <w:rFonts w:ascii="Times New Roman"/>
          <w:color w:val="0E0E0E"/>
          <w:spacing w:val="-7"/>
          <w:w w:val="105"/>
          <w:sz w:val="23"/>
        </w:rPr>
        <w:t xml:space="preserve"> </w:t>
      </w:r>
      <w:r>
        <w:rPr>
          <w:rFonts w:ascii="Times New Roman"/>
          <w:color w:val="0E0E0E"/>
          <w:w w:val="105"/>
          <w:sz w:val="23"/>
        </w:rPr>
        <w:t>ATV</w:t>
      </w:r>
      <w:r>
        <w:rPr>
          <w:rFonts w:ascii="Times New Roman"/>
          <w:color w:val="0E0E0E"/>
          <w:spacing w:val="-7"/>
          <w:w w:val="105"/>
          <w:sz w:val="23"/>
        </w:rPr>
        <w:t xml:space="preserve"> </w:t>
      </w:r>
      <w:r>
        <w:rPr>
          <w:rFonts w:ascii="Times New Roman"/>
          <w:color w:val="0E0E0E"/>
          <w:w w:val="105"/>
          <w:sz w:val="23"/>
        </w:rPr>
        <w:t>or</w:t>
      </w:r>
      <w:r>
        <w:rPr>
          <w:rFonts w:ascii="Times New Roman"/>
          <w:color w:val="0E0E0E"/>
          <w:spacing w:val="-13"/>
          <w:w w:val="105"/>
          <w:sz w:val="23"/>
        </w:rPr>
        <w:t xml:space="preserve"> </w:t>
      </w:r>
      <w:r>
        <w:rPr>
          <w:rFonts w:ascii="Times New Roman"/>
          <w:color w:val="0E0E0E"/>
          <w:w w:val="105"/>
          <w:sz w:val="23"/>
        </w:rPr>
        <w:t>UTV</w:t>
      </w:r>
      <w:r>
        <w:rPr>
          <w:rFonts w:ascii="Times New Roman"/>
          <w:color w:val="0E0E0E"/>
          <w:spacing w:val="-6"/>
          <w:w w:val="105"/>
          <w:sz w:val="23"/>
        </w:rPr>
        <w:t xml:space="preserve"> </w:t>
      </w:r>
      <w:r>
        <w:rPr>
          <w:rFonts w:ascii="Times New Roman"/>
          <w:color w:val="0E0E0E"/>
          <w:w w:val="105"/>
          <w:sz w:val="23"/>
        </w:rPr>
        <w:t>within</w:t>
      </w:r>
      <w:r>
        <w:rPr>
          <w:rFonts w:ascii="Times New Roman"/>
          <w:color w:val="0E0E0E"/>
          <w:spacing w:val="-2"/>
          <w:w w:val="105"/>
          <w:sz w:val="23"/>
        </w:rPr>
        <w:t xml:space="preserve"> </w:t>
      </w:r>
      <w:r>
        <w:rPr>
          <w:rFonts w:ascii="Times New Roman"/>
          <w:color w:val="0E0E0E"/>
          <w:w w:val="105"/>
          <w:sz w:val="23"/>
        </w:rPr>
        <w:t>the</w:t>
      </w:r>
      <w:r>
        <w:rPr>
          <w:rFonts w:ascii="Times New Roman"/>
          <w:color w:val="0E0E0E"/>
          <w:spacing w:val="-7"/>
          <w:w w:val="105"/>
          <w:sz w:val="23"/>
        </w:rPr>
        <w:t xml:space="preserve"> </w:t>
      </w:r>
      <w:r>
        <w:rPr>
          <w:rFonts w:ascii="Times New Roman"/>
          <w:color w:val="0E0E0E"/>
          <w:w w:val="105"/>
          <w:sz w:val="23"/>
        </w:rPr>
        <w:t>Village</w:t>
      </w:r>
      <w:r>
        <w:rPr>
          <w:rFonts w:ascii="Times New Roman"/>
          <w:color w:val="0E0E0E"/>
          <w:spacing w:val="-1"/>
          <w:w w:val="105"/>
          <w:sz w:val="23"/>
        </w:rPr>
        <w:t xml:space="preserve"> </w:t>
      </w:r>
      <w:r>
        <w:rPr>
          <w:rFonts w:ascii="Times New Roman"/>
          <w:color w:val="0E0E0E"/>
          <w:w w:val="105"/>
          <w:sz w:val="23"/>
        </w:rPr>
        <w:t>of</w:t>
      </w:r>
      <w:r>
        <w:rPr>
          <w:rFonts w:ascii="Times New Roman"/>
          <w:color w:val="0E0E0E"/>
          <w:spacing w:val="-9"/>
          <w:w w:val="105"/>
          <w:sz w:val="23"/>
        </w:rPr>
        <w:t xml:space="preserve"> </w:t>
      </w:r>
      <w:r>
        <w:rPr>
          <w:rFonts w:ascii="Times New Roman"/>
          <w:color w:val="0E0E0E"/>
          <w:w w:val="105"/>
          <w:sz w:val="23"/>
        </w:rPr>
        <w:t>Readstown unless it conforms to all noise, registration, and other equipment requirements as stated in the Wisconsin Statutes, Wisconsin Administrative</w:t>
      </w:r>
      <w:r>
        <w:rPr>
          <w:rFonts w:ascii="Times New Roman"/>
          <w:color w:val="0E0E0E"/>
          <w:spacing w:val="-8"/>
          <w:w w:val="105"/>
          <w:sz w:val="23"/>
        </w:rPr>
        <w:t xml:space="preserve"> </w:t>
      </w:r>
      <w:r>
        <w:rPr>
          <w:rFonts w:ascii="Times New Roman"/>
          <w:color w:val="0E0E0E"/>
          <w:w w:val="105"/>
          <w:sz w:val="23"/>
        </w:rPr>
        <w:t>Code,</w:t>
      </w:r>
      <w:r>
        <w:rPr>
          <w:rFonts w:ascii="Times New Roman"/>
          <w:color w:val="0E0E0E"/>
          <w:spacing w:val="-7"/>
          <w:w w:val="105"/>
          <w:sz w:val="23"/>
        </w:rPr>
        <w:t xml:space="preserve"> </w:t>
      </w:r>
      <w:r>
        <w:rPr>
          <w:rFonts w:ascii="Times New Roman"/>
          <w:color w:val="0E0E0E"/>
          <w:w w:val="105"/>
          <w:sz w:val="23"/>
        </w:rPr>
        <w:t>or</w:t>
      </w:r>
      <w:r>
        <w:rPr>
          <w:rFonts w:ascii="Times New Roman"/>
          <w:color w:val="0E0E0E"/>
          <w:spacing w:val="-6"/>
          <w:w w:val="105"/>
          <w:sz w:val="23"/>
        </w:rPr>
        <w:t xml:space="preserve"> </w:t>
      </w:r>
      <w:r>
        <w:rPr>
          <w:rFonts w:ascii="Times New Roman"/>
          <w:color w:val="0E0E0E"/>
          <w:w w:val="105"/>
          <w:sz w:val="23"/>
        </w:rPr>
        <w:t>the</w:t>
      </w:r>
      <w:r>
        <w:rPr>
          <w:rFonts w:ascii="Times New Roman"/>
          <w:color w:val="0E0E0E"/>
          <w:spacing w:val="-9"/>
          <w:w w:val="105"/>
          <w:sz w:val="23"/>
        </w:rPr>
        <w:t xml:space="preserve"> </w:t>
      </w:r>
      <w:r>
        <w:rPr>
          <w:rFonts w:ascii="Times New Roman"/>
          <w:color w:val="0E0E0E"/>
          <w:w w:val="105"/>
          <w:sz w:val="23"/>
        </w:rPr>
        <w:t>Municipal code of</w:t>
      </w:r>
      <w:r>
        <w:rPr>
          <w:rFonts w:ascii="Times New Roman"/>
          <w:color w:val="0E0E0E"/>
          <w:spacing w:val="-3"/>
          <w:w w:val="105"/>
          <w:sz w:val="23"/>
        </w:rPr>
        <w:t xml:space="preserve"> </w:t>
      </w:r>
      <w:r>
        <w:rPr>
          <w:rFonts w:ascii="Times New Roman"/>
          <w:color w:val="0E0E0E"/>
          <w:w w:val="105"/>
          <w:sz w:val="23"/>
        </w:rPr>
        <w:t>the</w:t>
      </w:r>
      <w:r>
        <w:rPr>
          <w:rFonts w:ascii="Times New Roman"/>
          <w:color w:val="0E0E0E"/>
          <w:spacing w:val="-3"/>
          <w:w w:val="105"/>
          <w:sz w:val="23"/>
        </w:rPr>
        <w:t xml:space="preserve"> </w:t>
      </w:r>
      <w:r>
        <w:rPr>
          <w:rFonts w:ascii="Times New Roman"/>
          <w:color w:val="0E0E0E"/>
          <w:w w:val="105"/>
          <w:sz w:val="23"/>
        </w:rPr>
        <w:t>Village</w:t>
      </w:r>
      <w:r>
        <w:rPr>
          <w:rFonts w:ascii="Times New Roman"/>
          <w:color w:val="0E0E0E"/>
          <w:spacing w:val="-3"/>
          <w:w w:val="105"/>
          <w:sz w:val="23"/>
        </w:rPr>
        <w:t xml:space="preserve"> </w:t>
      </w:r>
      <w:r>
        <w:rPr>
          <w:rFonts w:ascii="Times New Roman"/>
          <w:color w:val="0E0E0E"/>
          <w:w w:val="105"/>
          <w:sz w:val="23"/>
        </w:rPr>
        <w:t>of</w:t>
      </w:r>
      <w:r>
        <w:rPr>
          <w:rFonts w:ascii="Times New Roman"/>
          <w:color w:val="0E0E0E"/>
          <w:spacing w:val="-5"/>
          <w:w w:val="105"/>
          <w:sz w:val="23"/>
        </w:rPr>
        <w:t xml:space="preserve"> </w:t>
      </w:r>
      <w:r>
        <w:rPr>
          <w:rFonts w:ascii="Times New Roman"/>
          <w:color w:val="0E0E0E"/>
          <w:w w:val="105"/>
          <w:sz w:val="23"/>
        </w:rPr>
        <w:t>Readstown.</w:t>
      </w:r>
    </w:p>
    <w:p w14:paraId="17786AFA" w14:textId="77777777" w:rsidR="00C00104" w:rsidRDefault="00000000">
      <w:pPr>
        <w:pStyle w:val="ListParagraph"/>
        <w:numPr>
          <w:ilvl w:val="4"/>
          <w:numId w:val="100"/>
        </w:numPr>
        <w:tabs>
          <w:tab w:val="left" w:pos="2327"/>
          <w:tab w:val="left" w:pos="2330"/>
        </w:tabs>
        <w:spacing w:line="249" w:lineRule="auto"/>
        <w:ind w:left="2327" w:right="612" w:hanging="719"/>
        <w:rPr>
          <w:rFonts w:ascii="Times New Roman"/>
          <w:color w:val="0E0E0E"/>
          <w:sz w:val="23"/>
        </w:rPr>
      </w:pPr>
      <w:r>
        <w:rPr>
          <w:rFonts w:ascii="Times New Roman"/>
          <w:color w:val="0E0E0E"/>
          <w:w w:val="105"/>
          <w:sz w:val="23"/>
        </w:rPr>
        <w:t>Every</w:t>
      </w:r>
      <w:r>
        <w:rPr>
          <w:rFonts w:ascii="Times New Roman"/>
          <w:color w:val="0E0E0E"/>
          <w:spacing w:val="-6"/>
          <w:w w:val="105"/>
          <w:sz w:val="23"/>
        </w:rPr>
        <w:t xml:space="preserve"> </w:t>
      </w:r>
      <w:r>
        <w:rPr>
          <w:rFonts w:ascii="Times New Roman"/>
          <w:color w:val="0E0E0E"/>
          <w:w w:val="105"/>
          <w:sz w:val="23"/>
        </w:rPr>
        <w:t>ATV</w:t>
      </w:r>
      <w:r>
        <w:rPr>
          <w:rFonts w:ascii="Times New Roman"/>
          <w:color w:val="0E0E0E"/>
          <w:spacing w:val="-6"/>
          <w:w w:val="105"/>
          <w:sz w:val="23"/>
        </w:rPr>
        <w:t xml:space="preserve"> </w:t>
      </w:r>
      <w:r>
        <w:rPr>
          <w:rFonts w:ascii="Times New Roman"/>
          <w:color w:val="0E0E0E"/>
          <w:w w:val="105"/>
          <w:sz w:val="23"/>
        </w:rPr>
        <w:t>and</w:t>
      </w:r>
      <w:r>
        <w:rPr>
          <w:rFonts w:ascii="Times New Roman"/>
          <w:color w:val="0E0E0E"/>
          <w:spacing w:val="-11"/>
          <w:w w:val="105"/>
          <w:sz w:val="23"/>
        </w:rPr>
        <w:t xml:space="preserve"> </w:t>
      </w:r>
      <w:r>
        <w:rPr>
          <w:rFonts w:ascii="Times New Roman"/>
          <w:color w:val="0E0E0E"/>
          <w:w w:val="105"/>
          <w:sz w:val="23"/>
        </w:rPr>
        <w:t>UTV</w:t>
      </w:r>
      <w:r>
        <w:rPr>
          <w:rFonts w:ascii="Times New Roman"/>
          <w:color w:val="0E0E0E"/>
          <w:spacing w:val="-6"/>
          <w:w w:val="105"/>
          <w:sz w:val="23"/>
        </w:rPr>
        <w:t xml:space="preserve"> </w:t>
      </w:r>
      <w:r>
        <w:rPr>
          <w:rFonts w:ascii="Times New Roman"/>
          <w:color w:val="0E0E0E"/>
          <w:w w:val="105"/>
          <w:sz w:val="23"/>
        </w:rPr>
        <w:t>operating</w:t>
      </w:r>
      <w:r>
        <w:rPr>
          <w:rFonts w:ascii="Times New Roman"/>
          <w:color w:val="0E0E0E"/>
          <w:spacing w:val="-3"/>
          <w:w w:val="105"/>
          <w:sz w:val="23"/>
        </w:rPr>
        <w:t xml:space="preserve"> </w:t>
      </w:r>
      <w:r>
        <w:rPr>
          <w:rFonts w:ascii="Times New Roman"/>
          <w:color w:val="0E0E0E"/>
          <w:w w:val="105"/>
          <w:sz w:val="23"/>
        </w:rPr>
        <w:t>within</w:t>
      </w:r>
      <w:r>
        <w:rPr>
          <w:rFonts w:ascii="Times New Roman"/>
          <w:color w:val="0E0E0E"/>
          <w:spacing w:val="-4"/>
          <w:w w:val="105"/>
          <w:sz w:val="23"/>
        </w:rPr>
        <w:t xml:space="preserve"> </w:t>
      </w:r>
      <w:r>
        <w:rPr>
          <w:rFonts w:ascii="Times New Roman"/>
          <w:color w:val="0E0E0E"/>
          <w:w w:val="105"/>
          <w:sz w:val="23"/>
        </w:rPr>
        <w:t>the</w:t>
      </w:r>
      <w:r>
        <w:rPr>
          <w:rFonts w:ascii="Times New Roman"/>
          <w:color w:val="0E0E0E"/>
          <w:spacing w:val="-10"/>
          <w:w w:val="105"/>
          <w:sz w:val="23"/>
        </w:rPr>
        <w:t xml:space="preserve"> </w:t>
      </w:r>
      <w:r>
        <w:rPr>
          <w:rFonts w:ascii="Times New Roman"/>
          <w:color w:val="0E0E0E"/>
          <w:w w:val="105"/>
          <w:sz w:val="23"/>
        </w:rPr>
        <w:t>Village</w:t>
      </w:r>
      <w:r>
        <w:rPr>
          <w:rFonts w:ascii="Times New Roman"/>
          <w:color w:val="0E0E0E"/>
          <w:spacing w:val="-8"/>
          <w:w w:val="105"/>
          <w:sz w:val="23"/>
        </w:rPr>
        <w:t xml:space="preserve"> </w:t>
      </w:r>
      <w:r>
        <w:rPr>
          <w:rFonts w:ascii="Times New Roman"/>
          <w:color w:val="0E0E0E"/>
          <w:w w:val="105"/>
          <w:sz w:val="23"/>
        </w:rPr>
        <w:t>of</w:t>
      </w:r>
      <w:r>
        <w:rPr>
          <w:rFonts w:ascii="Times New Roman"/>
          <w:color w:val="0E0E0E"/>
          <w:spacing w:val="-11"/>
          <w:w w:val="105"/>
          <w:sz w:val="23"/>
        </w:rPr>
        <w:t xml:space="preserve"> </w:t>
      </w:r>
      <w:r>
        <w:rPr>
          <w:rFonts w:ascii="Times New Roman"/>
          <w:color w:val="0E0E0E"/>
          <w:w w:val="105"/>
          <w:sz w:val="23"/>
        </w:rPr>
        <w:t xml:space="preserve">Readstown must </w:t>
      </w:r>
      <w:proofErr w:type="gramStart"/>
      <w:r>
        <w:rPr>
          <w:rFonts w:ascii="Times New Roman"/>
          <w:color w:val="0E0E0E"/>
          <w:w w:val="105"/>
          <w:sz w:val="23"/>
        </w:rPr>
        <w:t>display a lighted headlight and taillight at all times</w:t>
      </w:r>
      <w:proofErr w:type="gramEnd"/>
      <w:r>
        <w:rPr>
          <w:rFonts w:ascii="Times New Roman"/>
          <w:color w:val="0E0E0E"/>
          <w:w w:val="105"/>
          <w:sz w:val="23"/>
        </w:rPr>
        <w:t>.</w:t>
      </w:r>
    </w:p>
    <w:p w14:paraId="01ACB657" w14:textId="77777777" w:rsidR="00C00104" w:rsidRDefault="00C00104">
      <w:pPr>
        <w:pStyle w:val="BodyText"/>
        <w:rPr>
          <w:rFonts w:ascii="Times New Roman"/>
          <w:sz w:val="23"/>
        </w:rPr>
      </w:pPr>
    </w:p>
    <w:p w14:paraId="59DBDFF3" w14:textId="77777777" w:rsidR="00C00104" w:rsidRDefault="00C00104">
      <w:pPr>
        <w:pStyle w:val="BodyText"/>
        <w:rPr>
          <w:rFonts w:ascii="Times New Roman"/>
          <w:sz w:val="23"/>
        </w:rPr>
      </w:pPr>
    </w:p>
    <w:p w14:paraId="632B5DE5" w14:textId="77777777" w:rsidR="00C00104" w:rsidRDefault="00C00104">
      <w:pPr>
        <w:pStyle w:val="BodyText"/>
        <w:rPr>
          <w:rFonts w:ascii="Times New Roman"/>
          <w:sz w:val="23"/>
        </w:rPr>
      </w:pPr>
    </w:p>
    <w:p w14:paraId="11BE0B43" w14:textId="77777777" w:rsidR="00C00104" w:rsidRDefault="00C00104">
      <w:pPr>
        <w:pStyle w:val="BodyText"/>
        <w:rPr>
          <w:rFonts w:ascii="Times New Roman"/>
          <w:sz w:val="23"/>
        </w:rPr>
      </w:pPr>
    </w:p>
    <w:p w14:paraId="42C2C07D" w14:textId="77777777" w:rsidR="00C00104" w:rsidRDefault="00C00104">
      <w:pPr>
        <w:pStyle w:val="BodyText"/>
        <w:rPr>
          <w:rFonts w:ascii="Times New Roman"/>
          <w:sz w:val="23"/>
        </w:rPr>
      </w:pPr>
    </w:p>
    <w:p w14:paraId="445F4943" w14:textId="77777777" w:rsidR="00C00104" w:rsidRDefault="00C00104">
      <w:pPr>
        <w:pStyle w:val="BodyText"/>
        <w:rPr>
          <w:rFonts w:ascii="Times New Roman"/>
          <w:sz w:val="23"/>
        </w:rPr>
      </w:pPr>
    </w:p>
    <w:p w14:paraId="168A5E9E" w14:textId="77777777" w:rsidR="00C00104" w:rsidRDefault="00C00104">
      <w:pPr>
        <w:pStyle w:val="BodyText"/>
        <w:spacing w:before="87"/>
        <w:rPr>
          <w:rFonts w:ascii="Times New Roman"/>
          <w:sz w:val="23"/>
        </w:rPr>
      </w:pPr>
    </w:p>
    <w:p w14:paraId="555C8D9E" w14:textId="77777777" w:rsidR="00C00104" w:rsidRDefault="00000000">
      <w:pPr>
        <w:pStyle w:val="ListParagraph"/>
        <w:numPr>
          <w:ilvl w:val="4"/>
          <w:numId w:val="100"/>
        </w:numPr>
        <w:tabs>
          <w:tab w:val="left" w:pos="2328"/>
          <w:tab w:val="left" w:pos="2331"/>
        </w:tabs>
        <w:spacing w:before="1" w:line="249" w:lineRule="auto"/>
        <w:ind w:left="2331" w:right="291" w:hanging="728"/>
        <w:rPr>
          <w:rFonts w:ascii="Times New Roman"/>
          <w:color w:val="0E0E0E"/>
          <w:sz w:val="23"/>
        </w:rPr>
      </w:pPr>
      <w:r>
        <w:rPr>
          <w:rFonts w:ascii="Times New Roman"/>
          <w:color w:val="0E0E0E"/>
          <w:w w:val="105"/>
          <w:sz w:val="23"/>
        </w:rPr>
        <w:t>No</w:t>
      </w:r>
      <w:r>
        <w:rPr>
          <w:rFonts w:ascii="Times New Roman"/>
          <w:color w:val="0E0E0E"/>
          <w:spacing w:val="-10"/>
          <w:w w:val="105"/>
          <w:sz w:val="23"/>
        </w:rPr>
        <w:t xml:space="preserve"> </w:t>
      </w:r>
      <w:r>
        <w:rPr>
          <w:rFonts w:ascii="Times New Roman"/>
          <w:color w:val="0E0E0E"/>
          <w:w w:val="105"/>
          <w:sz w:val="23"/>
        </w:rPr>
        <w:t>person</w:t>
      </w:r>
      <w:r>
        <w:rPr>
          <w:rFonts w:ascii="Times New Roman"/>
          <w:color w:val="0E0E0E"/>
          <w:spacing w:val="-5"/>
          <w:w w:val="105"/>
          <w:sz w:val="23"/>
        </w:rPr>
        <w:t xml:space="preserve"> </w:t>
      </w:r>
      <w:r>
        <w:rPr>
          <w:rFonts w:ascii="Times New Roman"/>
          <w:color w:val="0E0E0E"/>
          <w:w w:val="105"/>
          <w:sz w:val="23"/>
        </w:rPr>
        <w:t>shall</w:t>
      </w:r>
      <w:r>
        <w:rPr>
          <w:rFonts w:ascii="Times New Roman"/>
          <w:color w:val="0E0E0E"/>
          <w:spacing w:val="-6"/>
          <w:w w:val="105"/>
          <w:sz w:val="23"/>
        </w:rPr>
        <w:t xml:space="preserve"> </w:t>
      </w:r>
      <w:r>
        <w:rPr>
          <w:rFonts w:ascii="Times New Roman"/>
          <w:color w:val="0E0E0E"/>
          <w:w w:val="105"/>
          <w:sz w:val="23"/>
        </w:rPr>
        <w:t>operate</w:t>
      </w:r>
      <w:r>
        <w:rPr>
          <w:rFonts w:ascii="Times New Roman"/>
          <w:color w:val="0E0E0E"/>
          <w:spacing w:val="-1"/>
          <w:w w:val="105"/>
          <w:sz w:val="23"/>
        </w:rPr>
        <w:t xml:space="preserve"> </w:t>
      </w:r>
      <w:r>
        <w:rPr>
          <w:rFonts w:ascii="Times New Roman"/>
          <w:color w:val="0E0E0E"/>
          <w:w w:val="105"/>
          <w:sz w:val="23"/>
        </w:rPr>
        <w:t>an</w:t>
      </w:r>
      <w:r>
        <w:rPr>
          <w:rFonts w:ascii="Times New Roman"/>
          <w:color w:val="0E0E0E"/>
          <w:spacing w:val="-5"/>
          <w:w w:val="105"/>
          <w:sz w:val="23"/>
        </w:rPr>
        <w:t xml:space="preserve"> </w:t>
      </w:r>
      <w:r>
        <w:rPr>
          <w:rFonts w:ascii="Times New Roman"/>
          <w:color w:val="0E0E0E"/>
          <w:w w:val="105"/>
          <w:sz w:val="23"/>
        </w:rPr>
        <w:t>ATV</w:t>
      </w:r>
      <w:r>
        <w:rPr>
          <w:rFonts w:ascii="Times New Roman"/>
          <w:color w:val="0E0E0E"/>
          <w:spacing w:val="-10"/>
          <w:w w:val="105"/>
          <w:sz w:val="23"/>
        </w:rPr>
        <w:t xml:space="preserve"> </w:t>
      </w:r>
      <w:r>
        <w:rPr>
          <w:rFonts w:ascii="Times New Roman"/>
          <w:color w:val="0E0E0E"/>
          <w:w w:val="105"/>
          <w:sz w:val="23"/>
        </w:rPr>
        <w:t>or</w:t>
      </w:r>
      <w:r>
        <w:rPr>
          <w:rFonts w:ascii="Times New Roman"/>
          <w:color w:val="0E0E0E"/>
          <w:spacing w:val="-14"/>
          <w:w w:val="105"/>
          <w:sz w:val="23"/>
        </w:rPr>
        <w:t xml:space="preserve"> </w:t>
      </w:r>
      <w:r>
        <w:rPr>
          <w:rFonts w:ascii="Times New Roman"/>
          <w:color w:val="0E0E0E"/>
          <w:w w:val="105"/>
          <w:sz w:val="23"/>
        </w:rPr>
        <w:t>UTV</w:t>
      </w:r>
      <w:r>
        <w:rPr>
          <w:rFonts w:ascii="Times New Roman"/>
          <w:color w:val="0E0E0E"/>
          <w:spacing w:val="-2"/>
          <w:w w:val="105"/>
          <w:sz w:val="23"/>
        </w:rPr>
        <w:t xml:space="preserve"> </w:t>
      </w:r>
      <w:r>
        <w:rPr>
          <w:rFonts w:ascii="Times New Roman"/>
          <w:color w:val="0E0E0E"/>
          <w:w w:val="105"/>
          <w:sz w:val="23"/>
        </w:rPr>
        <w:t>upon</w:t>
      </w:r>
      <w:r>
        <w:rPr>
          <w:rFonts w:ascii="Times New Roman"/>
          <w:color w:val="0E0E0E"/>
          <w:spacing w:val="-7"/>
          <w:w w:val="105"/>
          <w:sz w:val="23"/>
        </w:rPr>
        <w:t xml:space="preserve"> </w:t>
      </w:r>
      <w:r>
        <w:rPr>
          <w:rFonts w:ascii="Times New Roman"/>
          <w:color w:val="0E0E0E"/>
          <w:w w:val="105"/>
          <w:sz w:val="23"/>
        </w:rPr>
        <w:t>any</w:t>
      </w:r>
      <w:r>
        <w:rPr>
          <w:rFonts w:ascii="Times New Roman"/>
          <w:color w:val="0E0E0E"/>
          <w:spacing w:val="-8"/>
          <w:w w:val="105"/>
          <w:sz w:val="23"/>
        </w:rPr>
        <w:t xml:space="preserve"> </w:t>
      </w:r>
      <w:r>
        <w:rPr>
          <w:rFonts w:ascii="Times New Roman"/>
          <w:color w:val="0E0E0E"/>
          <w:w w:val="105"/>
          <w:sz w:val="23"/>
        </w:rPr>
        <w:t>sidewalk or</w:t>
      </w:r>
      <w:r>
        <w:rPr>
          <w:rFonts w:ascii="Times New Roman"/>
          <w:color w:val="0E0E0E"/>
          <w:spacing w:val="-12"/>
          <w:w w:val="105"/>
          <w:sz w:val="23"/>
        </w:rPr>
        <w:t xml:space="preserve"> </w:t>
      </w:r>
      <w:r>
        <w:rPr>
          <w:rFonts w:ascii="Times New Roman"/>
          <w:color w:val="0E0E0E"/>
          <w:w w:val="105"/>
          <w:sz w:val="23"/>
        </w:rPr>
        <w:t xml:space="preserve">pedestrian way within the Village of Readstown, </w:t>
      </w:r>
      <w:r>
        <w:rPr>
          <w:rFonts w:ascii="Times New Roman"/>
          <w:b/>
          <w:color w:val="0E0E0E"/>
          <w:w w:val="105"/>
          <w:sz w:val="23"/>
        </w:rPr>
        <w:t>unless it is</w:t>
      </w:r>
      <w:r>
        <w:rPr>
          <w:rFonts w:ascii="Times New Roman"/>
          <w:b/>
          <w:color w:val="0E0E0E"/>
          <w:spacing w:val="-1"/>
          <w:w w:val="105"/>
          <w:sz w:val="23"/>
        </w:rPr>
        <w:t xml:space="preserve"> </w:t>
      </w:r>
      <w:r>
        <w:rPr>
          <w:rFonts w:ascii="Times New Roman"/>
          <w:b/>
          <w:color w:val="0E0E0E"/>
          <w:w w:val="105"/>
          <w:sz w:val="23"/>
        </w:rPr>
        <w:t xml:space="preserve">being used for snow </w:t>
      </w:r>
      <w:r>
        <w:rPr>
          <w:rFonts w:ascii="Times New Roman"/>
          <w:b/>
          <w:color w:val="0E0E0E"/>
          <w:spacing w:val="-2"/>
          <w:w w:val="105"/>
          <w:sz w:val="23"/>
        </w:rPr>
        <w:t>removal.</w:t>
      </w:r>
    </w:p>
    <w:p w14:paraId="5AB1C568" w14:textId="77777777" w:rsidR="00C00104" w:rsidRDefault="00000000">
      <w:pPr>
        <w:pStyle w:val="ListParagraph"/>
        <w:numPr>
          <w:ilvl w:val="4"/>
          <w:numId w:val="100"/>
        </w:numPr>
        <w:tabs>
          <w:tab w:val="left" w:pos="2328"/>
          <w:tab w:val="left" w:pos="2331"/>
        </w:tabs>
        <w:spacing w:before="6" w:line="249" w:lineRule="auto"/>
        <w:ind w:left="2331" w:right="385" w:hanging="727"/>
        <w:rPr>
          <w:rFonts w:ascii="Times New Roman"/>
          <w:color w:val="0E0E0E"/>
          <w:sz w:val="23"/>
        </w:rPr>
      </w:pPr>
      <w:r>
        <w:rPr>
          <w:rFonts w:ascii="Times New Roman"/>
          <w:color w:val="0E0E0E"/>
          <w:w w:val="105"/>
          <w:sz w:val="23"/>
        </w:rPr>
        <w:t>No</w:t>
      </w:r>
      <w:r>
        <w:rPr>
          <w:rFonts w:ascii="Times New Roman"/>
          <w:color w:val="0E0E0E"/>
          <w:spacing w:val="-3"/>
          <w:w w:val="105"/>
          <w:sz w:val="23"/>
        </w:rPr>
        <w:t xml:space="preserve"> </w:t>
      </w:r>
      <w:r>
        <w:rPr>
          <w:rFonts w:ascii="Times New Roman"/>
          <w:color w:val="0E0E0E"/>
          <w:w w:val="105"/>
          <w:sz w:val="23"/>
        </w:rPr>
        <w:t>person may operate an ATV or</w:t>
      </w:r>
      <w:r>
        <w:rPr>
          <w:rFonts w:ascii="Times New Roman"/>
          <w:color w:val="0E0E0E"/>
          <w:spacing w:val="-2"/>
          <w:w w:val="105"/>
          <w:sz w:val="23"/>
        </w:rPr>
        <w:t xml:space="preserve"> </w:t>
      </w:r>
      <w:r>
        <w:rPr>
          <w:rFonts w:ascii="Times New Roman"/>
          <w:color w:val="0E0E0E"/>
          <w:w w:val="105"/>
          <w:sz w:val="23"/>
        </w:rPr>
        <w:t>UTV</w:t>
      </w:r>
      <w:r>
        <w:rPr>
          <w:rFonts w:ascii="Times New Roman"/>
          <w:color w:val="0E0E0E"/>
          <w:spacing w:val="-2"/>
          <w:w w:val="105"/>
          <w:sz w:val="23"/>
        </w:rPr>
        <w:t xml:space="preserve"> </w:t>
      </w:r>
      <w:r>
        <w:rPr>
          <w:rFonts w:ascii="Times New Roman"/>
          <w:color w:val="0E0E0E"/>
          <w:w w:val="105"/>
          <w:sz w:val="23"/>
        </w:rPr>
        <w:t>upon any street</w:t>
      </w:r>
      <w:r>
        <w:rPr>
          <w:rFonts w:ascii="Times New Roman"/>
          <w:color w:val="0E0E0E"/>
          <w:spacing w:val="-2"/>
          <w:w w:val="105"/>
          <w:sz w:val="23"/>
        </w:rPr>
        <w:t xml:space="preserve"> </w:t>
      </w:r>
      <w:r>
        <w:rPr>
          <w:rFonts w:ascii="Times New Roman"/>
          <w:color w:val="0E0E0E"/>
          <w:w w:val="105"/>
          <w:sz w:val="23"/>
        </w:rPr>
        <w:t>or</w:t>
      </w:r>
      <w:r>
        <w:rPr>
          <w:rFonts w:ascii="Times New Roman"/>
          <w:color w:val="0E0E0E"/>
          <w:spacing w:val="-4"/>
          <w:w w:val="105"/>
          <w:sz w:val="23"/>
        </w:rPr>
        <w:t xml:space="preserve"> </w:t>
      </w:r>
      <w:r>
        <w:rPr>
          <w:rFonts w:ascii="Times New Roman"/>
          <w:color w:val="0E0E0E"/>
          <w:w w:val="105"/>
          <w:sz w:val="23"/>
        </w:rPr>
        <w:t>alley within the</w:t>
      </w:r>
      <w:r>
        <w:rPr>
          <w:rFonts w:ascii="Times New Roman"/>
          <w:color w:val="0E0E0E"/>
          <w:spacing w:val="-11"/>
          <w:w w:val="105"/>
          <w:sz w:val="23"/>
        </w:rPr>
        <w:t xml:space="preserve"> </w:t>
      </w:r>
      <w:r>
        <w:rPr>
          <w:rFonts w:ascii="Times New Roman"/>
          <w:color w:val="0E0E0E"/>
          <w:w w:val="105"/>
          <w:sz w:val="23"/>
        </w:rPr>
        <w:t>Village</w:t>
      </w:r>
      <w:r>
        <w:rPr>
          <w:rFonts w:ascii="Times New Roman"/>
          <w:color w:val="0E0E0E"/>
          <w:spacing w:val="-6"/>
          <w:w w:val="105"/>
          <w:sz w:val="23"/>
        </w:rPr>
        <w:t xml:space="preserve"> </w:t>
      </w:r>
      <w:r>
        <w:rPr>
          <w:rFonts w:ascii="Times New Roman"/>
          <w:color w:val="0E0E0E"/>
          <w:w w:val="105"/>
          <w:sz w:val="23"/>
        </w:rPr>
        <w:t>of</w:t>
      </w:r>
      <w:r>
        <w:rPr>
          <w:rFonts w:ascii="Times New Roman"/>
          <w:color w:val="0E0E0E"/>
          <w:spacing w:val="-12"/>
          <w:w w:val="105"/>
          <w:sz w:val="23"/>
        </w:rPr>
        <w:t xml:space="preserve"> </w:t>
      </w:r>
      <w:r>
        <w:rPr>
          <w:rFonts w:ascii="Times New Roman"/>
          <w:color w:val="0E0E0E"/>
          <w:w w:val="105"/>
          <w:sz w:val="23"/>
        </w:rPr>
        <w:t>Readstown unless the</w:t>
      </w:r>
      <w:r>
        <w:rPr>
          <w:rFonts w:ascii="Times New Roman"/>
          <w:color w:val="0E0E0E"/>
          <w:spacing w:val="-7"/>
          <w:w w:val="105"/>
          <w:sz w:val="23"/>
        </w:rPr>
        <w:t xml:space="preserve"> </w:t>
      </w:r>
      <w:r>
        <w:rPr>
          <w:rFonts w:ascii="Times New Roman"/>
          <w:color w:val="0E0E0E"/>
          <w:w w:val="105"/>
          <w:sz w:val="23"/>
        </w:rPr>
        <w:t>owner</w:t>
      </w:r>
      <w:r>
        <w:rPr>
          <w:rFonts w:ascii="Times New Roman"/>
          <w:color w:val="0E0E0E"/>
          <w:spacing w:val="-5"/>
          <w:w w:val="105"/>
          <w:sz w:val="23"/>
        </w:rPr>
        <w:t xml:space="preserve"> </w:t>
      </w:r>
      <w:r>
        <w:rPr>
          <w:rFonts w:ascii="Times New Roman"/>
          <w:color w:val="0E0E0E"/>
          <w:w w:val="105"/>
          <w:sz w:val="23"/>
        </w:rPr>
        <w:t>or</w:t>
      </w:r>
      <w:r>
        <w:rPr>
          <w:rFonts w:ascii="Times New Roman"/>
          <w:color w:val="0E0E0E"/>
          <w:spacing w:val="-15"/>
          <w:w w:val="105"/>
          <w:sz w:val="23"/>
        </w:rPr>
        <w:t xml:space="preserve"> </w:t>
      </w:r>
      <w:r>
        <w:rPr>
          <w:rFonts w:ascii="Times New Roman"/>
          <w:color w:val="0E0E0E"/>
          <w:w w:val="105"/>
          <w:sz w:val="23"/>
        </w:rPr>
        <w:t>operator</w:t>
      </w:r>
      <w:r>
        <w:rPr>
          <w:rFonts w:ascii="Times New Roman"/>
          <w:color w:val="0E0E0E"/>
          <w:spacing w:val="-4"/>
          <w:w w:val="105"/>
          <w:sz w:val="23"/>
        </w:rPr>
        <w:t xml:space="preserve"> </w:t>
      </w:r>
      <w:r>
        <w:rPr>
          <w:rFonts w:ascii="Times New Roman"/>
          <w:color w:val="0E0E0E"/>
          <w:w w:val="105"/>
          <w:sz w:val="23"/>
        </w:rPr>
        <w:t>of</w:t>
      </w:r>
      <w:r>
        <w:rPr>
          <w:rFonts w:ascii="Times New Roman"/>
          <w:color w:val="0E0E0E"/>
          <w:spacing w:val="-11"/>
          <w:w w:val="105"/>
          <w:sz w:val="23"/>
        </w:rPr>
        <w:t xml:space="preserve"> </w:t>
      </w:r>
      <w:r>
        <w:rPr>
          <w:rFonts w:ascii="Times New Roman"/>
          <w:color w:val="0E0E0E"/>
          <w:w w:val="105"/>
          <w:sz w:val="23"/>
        </w:rPr>
        <w:t>the</w:t>
      </w:r>
      <w:r>
        <w:rPr>
          <w:rFonts w:ascii="Times New Roman"/>
          <w:color w:val="0E0E0E"/>
          <w:spacing w:val="-11"/>
          <w:w w:val="105"/>
          <w:sz w:val="23"/>
        </w:rPr>
        <w:t xml:space="preserve"> </w:t>
      </w:r>
      <w:r>
        <w:rPr>
          <w:rFonts w:ascii="Times New Roman"/>
          <w:color w:val="0E0E0E"/>
          <w:w w:val="105"/>
          <w:sz w:val="23"/>
        </w:rPr>
        <w:t>vehicle</w:t>
      </w:r>
      <w:r>
        <w:rPr>
          <w:rFonts w:ascii="Times New Roman"/>
          <w:color w:val="0E0E0E"/>
          <w:spacing w:val="-2"/>
          <w:w w:val="105"/>
          <w:sz w:val="23"/>
        </w:rPr>
        <w:t xml:space="preserve"> </w:t>
      </w:r>
      <w:r>
        <w:rPr>
          <w:rFonts w:ascii="Times New Roman"/>
          <w:color w:val="0E0E0E"/>
          <w:w w:val="105"/>
          <w:sz w:val="23"/>
        </w:rPr>
        <w:t>has in</w:t>
      </w:r>
      <w:r>
        <w:rPr>
          <w:rFonts w:ascii="Times New Roman"/>
          <w:color w:val="0E0E0E"/>
          <w:spacing w:val="-8"/>
          <w:w w:val="105"/>
          <w:sz w:val="23"/>
        </w:rPr>
        <w:t xml:space="preserve"> </w:t>
      </w:r>
      <w:r>
        <w:rPr>
          <w:rFonts w:ascii="Times New Roman"/>
          <w:color w:val="0E0E0E"/>
          <w:w w:val="105"/>
          <w:sz w:val="23"/>
        </w:rPr>
        <w:t>effect, a</w:t>
      </w:r>
      <w:r>
        <w:rPr>
          <w:rFonts w:ascii="Times New Roman"/>
          <w:color w:val="0E0E0E"/>
          <w:spacing w:val="-4"/>
          <w:w w:val="105"/>
          <w:sz w:val="23"/>
        </w:rPr>
        <w:t xml:space="preserve"> </w:t>
      </w:r>
      <w:r>
        <w:rPr>
          <w:rFonts w:ascii="Times New Roman"/>
          <w:color w:val="0E0E0E"/>
          <w:w w:val="105"/>
          <w:sz w:val="23"/>
        </w:rPr>
        <w:t>liability policy covering the vehicle being operated and such operator has in his or</w:t>
      </w:r>
      <w:r>
        <w:rPr>
          <w:rFonts w:ascii="Times New Roman"/>
          <w:color w:val="0E0E0E"/>
          <w:spacing w:val="-4"/>
          <w:w w:val="105"/>
          <w:sz w:val="23"/>
        </w:rPr>
        <w:t xml:space="preserve"> </w:t>
      </w:r>
      <w:r>
        <w:rPr>
          <w:rFonts w:ascii="Times New Roman"/>
          <w:color w:val="0E0E0E"/>
          <w:w w:val="105"/>
          <w:sz w:val="23"/>
        </w:rPr>
        <w:t>her immediate possession</w:t>
      </w:r>
      <w:r>
        <w:rPr>
          <w:rFonts w:ascii="Times New Roman"/>
          <w:color w:val="0E0E0E"/>
          <w:spacing w:val="26"/>
          <w:w w:val="105"/>
          <w:sz w:val="23"/>
        </w:rPr>
        <w:t xml:space="preserve"> </w:t>
      </w:r>
      <w:r>
        <w:rPr>
          <w:rFonts w:ascii="Times New Roman"/>
          <w:color w:val="0E0E0E"/>
          <w:w w:val="105"/>
          <w:sz w:val="23"/>
        </w:rPr>
        <w:t>a</w:t>
      </w:r>
      <w:r>
        <w:rPr>
          <w:rFonts w:ascii="Times New Roman"/>
          <w:color w:val="0E0E0E"/>
          <w:spacing w:val="-5"/>
          <w:w w:val="105"/>
          <w:sz w:val="23"/>
        </w:rPr>
        <w:t xml:space="preserve"> </w:t>
      </w:r>
      <w:r>
        <w:rPr>
          <w:rFonts w:ascii="Times New Roman"/>
          <w:color w:val="0E0E0E"/>
          <w:w w:val="105"/>
          <w:sz w:val="23"/>
        </w:rPr>
        <w:t>certificate or</w:t>
      </w:r>
      <w:r>
        <w:rPr>
          <w:rFonts w:ascii="Times New Roman"/>
          <w:color w:val="0E0E0E"/>
          <w:spacing w:val="-1"/>
          <w:w w:val="105"/>
          <w:sz w:val="23"/>
        </w:rPr>
        <w:t xml:space="preserve"> </w:t>
      </w:r>
      <w:r>
        <w:rPr>
          <w:rFonts w:ascii="Times New Roman"/>
          <w:color w:val="0E0E0E"/>
          <w:w w:val="105"/>
          <w:sz w:val="23"/>
        </w:rPr>
        <w:t>proof of insurance covering such vehicle which shall be</w:t>
      </w:r>
      <w:r>
        <w:rPr>
          <w:rFonts w:ascii="Times New Roman"/>
          <w:color w:val="0E0E0E"/>
          <w:spacing w:val="-3"/>
          <w:w w:val="105"/>
          <w:sz w:val="23"/>
        </w:rPr>
        <w:t xml:space="preserve"> </w:t>
      </w:r>
      <w:r>
        <w:rPr>
          <w:rFonts w:ascii="Times New Roman"/>
          <w:color w:val="0E0E0E"/>
          <w:w w:val="105"/>
          <w:sz w:val="23"/>
        </w:rPr>
        <w:t>displayed upon demand from any traffic officer.</w:t>
      </w:r>
    </w:p>
    <w:p w14:paraId="70EF0CE8" w14:textId="77777777" w:rsidR="00C00104" w:rsidRDefault="00000000">
      <w:pPr>
        <w:pStyle w:val="ListParagraph"/>
        <w:numPr>
          <w:ilvl w:val="4"/>
          <w:numId w:val="100"/>
        </w:numPr>
        <w:tabs>
          <w:tab w:val="left" w:pos="2330"/>
          <w:tab w:val="left" w:pos="2333"/>
        </w:tabs>
        <w:spacing w:before="7" w:line="252" w:lineRule="auto"/>
        <w:ind w:left="2330" w:right="589" w:hanging="726"/>
        <w:rPr>
          <w:rFonts w:ascii="Times New Roman"/>
          <w:color w:val="0E0E0E"/>
          <w:sz w:val="23"/>
        </w:rPr>
      </w:pPr>
      <w:r>
        <w:rPr>
          <w:rFonts w:ascii="Times New Roman"/>
          <w:color w:val="0E0E0E"/>
          <w:w w:val="105"/>
          <w:sz w:val="23"/>
        </w:rPr>
        <w:t>All</w:t>
      </w:r>
      <w:r>
        <w:rPr>
          <w:rFonts w:ascii="Times New Roman"/>
          <w:color w:val="0E0E0E"/>
          <w:spacing w:val="-9"/>
          <w:w w:val="105"/>
          <w:sz w:val="23"/>
        </w:rPr>
        <w:t xml:space="preserve"> </w:t>
      </w:r>
      <w:r>
        <w:rPr>
          <w:rFonts w:ascii="Times New Roman"/>
          <w:color w:val="0E0E0E"/>
          <w:w w:val="105"/>
          <w:sz w:val="23"/>
        </w:rPr>
        <w:t>operators</w:t>
      </w:r>
      <w:r>
        <w:rPr>
          <w:rFonts w:ascii="Times New Roman"/>
          <w:color w:val="0E0E0E"/>
          <w:spacing w:val="-2"/>
          <w:w w:val="105"/>
          <w:sz w:val="23"/>
        </w:rPr>
        <w:t xml:space="preserve"> </w:t>
      </w:r>
      <w:r>
        <w:rPr>
          <w:rFonts w:ascii="Times New Roman"/>
          <w:color w:val="0E0E0E"/>
          <w:w w:val="105"/>
          <w:sz w:val="23"/>
        </w:rPr>
        <w:t>and</w:t>
      </w:r>
      <w:r>
        <w:rPr>
          <w:rFonts w:ascii="Times New Roman"/>
          <w:color w:val="0E0E0E"/>
          <w:spacing w:val="-5"/>
          <w:w w:val="105"/>
          <w:sz w:val="23"/>
        </w:rPr>
        <w:t xml:space="preserve"> </w:t>
      </w:r>
      <w:r>
        <w:rPr>
          <w:rFonts w:ascii="Times New Roman"/>
          <w:color w:val="0E0E0E"/>
          <w:w w:val="105"/>
          <w:sz w:val="23"/>
        </w:rPr>
        <w:t>passengers under</w:t>
      </w:r>
      <w:r>
        <w:rPr>
          <w:rFonts w:ascii="Times New Roman"/>
          <w:color w:val="0E0E0E"/>
          <w:spacing w:val="-6"/>
          <w:w w:val="105"/>
          <w:sz w:val="23"/>
        </w:rPr>
        <w:t xml:space="preserve"> </w:t>
      </w:r>
      <w:r>
        <w:rPr>
          <w:rFonts w:ascii="Times New Roman"/>
          <w:color w:val="0E0E0E"/>
          <w:w w:val="105"/>
          <w:sz w:val="23"/>
        </w:rPr>
        <w:t>the</w:t>
      </w:r>
      <w:r>
        <w:rPr>
          <w:rFonts w:ascii="Times New Roman"/>
          <w:color w:val="0E0E0E"/>
          <w:spacing w:val="-11"/>
          <w:w w:val="105"/>
          <w:sz w:val="23"/>
        </w:rPr>
        <w:t xml:space="preserve"> </w:t>
      </w:r>
      <w:r>
        <w:rPr>
          <w:rFonts w:ascii="Times New Roman"/>
          <w:color w:val="0E0E0E"/>
          <w:w w:val="105"/>
          <w:sz w:val="23"/>
        </w:rPr>
        <w:t>age</w:t>
      </w:r>
      <w:r>
        <w:rPr>
          <w:rFonts w:ascii="Times New Roman"/>
          <w:color w:val="0E0E0E"/>
          <w:spacing w:val="-14"/>
          <w:w w:val="105"/>
          <w:sz w:val="23"/>
        </w:rPr>
        <w:t xml:space="preserve"> </w:t>
      </w:r>
      <w:r>
        <w:rPr>
          <w:rFonts w:ascii="Times New Roman"/>
          <w:b/>
          <w:color w:val="0E0E0E"/>
          <w:w w:val="105"/>
          <w:sz w:val="23"/>
          <w:u w:val="thick" w:color="000000"/>
        </w:rPr>
        <w:t>of</w:t>
      </w:r>
      <w:r>
        <w:rPr>
          <w:rFonts w:ascii="Times New Roman"/>
          <w:b/>
          <w:color w:val="0E0E0E"/>
          <w:spacing w:val="-10"/>
          <w:w w:val="105"/>
          <w:sz w:val="23"/>
          <w:u w:val="thick" w:color="000000"/>
        </w:rPr>
        <w:t xml:space="preserve"> </w:t>
      </w:r>
      <w:r>
        <w:rPr>
          <w:rFonts w:ascii="Times New Roman"/>
          <w:b/>
          <w:color w:val="0E0E0E"/>
          <w:w w:val="105"/>
          <w:sz w:val="23"/>
          <w:u w:val="thick" w:color="000000"/>
        </w:rPr>
        <w:t>18</w:t>
      </w:r>
      <w:r>
        <w:rPr>
          <w:rFonts w:ascii="Times New Roman"/>
          <w:b/>
          <w:color w:val="0E0E0E"/>
          <w:spacing w:val="-9"/>
          <w:w w:val="105"/>
          <w:sz w:val="23"/>
          <w:u w:val="thick" w:color="000000"/>
        </w:rPr>
        <w:t xml:space="preserve"> </w:t>
      </w:r>
      <w:r>
        <w:rPr>
          <w:rFonts w:ascii="Times New Roman"/>
          <w:b/>
          <w:color w:val="0E0E0E"/>
          <w:w w:val="105"/>
          <w:sz w:val="23"/>
          <w:u w:val="thick" w:color="000000"/>
        </w:rPr>
        <w:t>must</w:t>
      </w:r>
      <w:r>
        <w:rPr>
          <w:rFonts w:ascii="Times New Roman"/>
          <w:b/>
          <w:color w:val="0E0E0E"/>
          <w:spacing w:val="-10"/>
          <w:w w:val="105"/>
          <w:sz w:val="23"/>
        </w:rPr>
        <w:t xml:space="preserve"> </w:t>
      </w:r>
      <w:r>
        <w:rPr>
          <w:rFonts w:ascii="Times New Roman"/>
          <w:color w:val="0E0E0E"/>
          <w:w w:val="105"/>
          <w:sz w:val="23"/>
        </w:rPr>
        <w:t>wear</w:t>
      </w:r>
      <w:r>
        <w:rPr>
          <w:rFonts w:ascii="Times New Roman"/>
          <w:color w:val="0E0E0E"/>
          <w:spacing w:val="-9"/>
          <w:w w:val="105"/>
          <w:sz w:val="23"/>
        </w:rPr>
        <w:t xml:space="preserve"> </w:t>
      </w:r>
      <w:r>
        <w:rPr>
          <w:rFonts w:ascii="Times New Roman"/>
          <w:color w:val="0E0E0E"/>
          <w:w w:val="105"/>
          <w:sz w:val="23"/>
        </w:rPr>
        <w:t xml:space="preserve">protective head gear and eye protection as defined in Wisconsin State Statute </w:t>
      </w:r>
      <w:r>
        <w:rPr>
          <w:rFonts w:ascii="Times New Roman"/>
          <w:color w:val="0E0E0E"/>
          <w:spacing w:val="-2"/>
          <w:w w:val="105"/>
          <w:sz w:val="23"/>
        </w:rPr>
        <w:t>23.33(3g).</w:t>
      </w:r>
    </w:p>
    <w:p w14:paraId="1DCF103A" w14:textId="77777777" w:rsidR="00C00104" w:rsidRDefault="00000000">
      <w:pPr>
        <w:pStyle w:val="ListParagraph"/>
        <w:numPr>
          <w:ilvl w:val="4"/>
          <w:numId w:val="100"/>
        </w:numPr>
        <w:tabs>
          <w:tab w:val="left" w:pos="2329"/>
        </w:tabs>
        <w:spacing w:line="249" w:lineRule="auto"/>
        <w:ind w:left="2329" w:right="204" w:hanging="725"/>
        <w:jc w:val="both"/>
        <w:rPr>
          <w:rFonts w:ascii="Times New Roman"/>
          <w:color w:val="0E0E0E"/>
          <w:sz w:val="23"/>
        </w:rPr>
      </w:pPr>
      <w:r>
        <w:rPr>
          <w:rFonts w:ascii="Times New Roman"/>
          <w:color w:val="0E0E0E"/>
          <w:w w:val="105"/>
          <w:sz w:val="23"/>
        </w:rPr>
        <w:t>It</w:t>
      </w:r>
      <w:r>
        <w:rPr>
          <w:rFonts w:ascii="Times New Roman"/>
          <w:color w:val="0E0E0E"/>
          <w:spacing w:val="-7"/>
          <w:w w:val="105"/>
          <w:sz w:val="23"/>
        </w:rPr>
        <w:t xml:space="preserve"> </w:t>
      </w:r>
      <w:r>
        <w:rPr>
          <w:rFonts w:ascii="Times New Roman"/>
          <w:color w:val="0E0E0E"/>
          <w:w w:val="105"/>
          <w:sz w:val="23"/>
        </w:rPr>
        <w:t>shall be</w:t>
      </w:r>
      <w:r>
        <w:rPr>
          <w:rFonts w:ascii="Times New Roman"/>
          <w:color w:val="0E0E0E"/>
          <w:spacing w:val="-12"/>
          <w:w w:val="105"/>
          <w:sz w:val="23"/>
        </w:rPr>
        <w:t xml:space="preserve"> </w:t>
      </w:r>
      <w:r>
        <w:rPr>
          <w:rFonts w:ascii="Times New Roman"/>
          <w:color w:val="0E0E0E"/>
          <w:w w:val="105"/>
          <w:sz w:val="23"/>
        </w:rPr>
        <w:t>unlawful for</w:t>
      </w:r>
      <w:r>
        <w:rPr>
          <w:rFonts w:ascii="Times New Roman"/>
          <w:color w:val="0E0E0E"/>
          <w:spacing w:val="-6"/>
          <w:w w:val="105"/>
          <w:sz w:val="23"/>
        </w:rPr>
        <w:t xml:space="preserve"> </w:t>
      </w:r>
      <w:r>
        <w:rPr>
          <w:rFonts w:ascii="Times New Roman"/>
          <w:color w:val="0E0E0E"/>
          <w:w w:val="105"/>
          <w:sz w:val="23"/>
        </w:rPr>
        <w:t>any</w:t>
      </w:r>
      <w:r>
        <w:rPr>
          <w:rFonts w:ascii="Times New Roman"/>
          <w:color w:val="0E0E0E"/>
          <w:spacing w:val="-3"/>
          <w:w w:val="105"/>
          <w:sz w:val="23"/>
        </w:rPr>
        <w:t xml:space="preserve"> </w:t>
      </w:r>
      <w:r>
        <w:rPr>
          <w:rFonts w:ascii="Times New Roman"/>
          <w:color w:val="0E0E0E"/>
          <w:w w:val="105"/>
          <w:sz w:val="23"/>
        </w:rPr>
        <w:t>person to</w:t>
      </w:r>
      <w:r>
        <w:rPr>
          <w:rFonts w:ascii="Times New Roman"/>
          <w:color w:val="0E0E0E"/>
          <w:spacing w:val="-8"/>
          <w:w w:val="105"/>
          <w:sz w:val="23"/>
        </w:rPr>
        <w:t xml:space="preserve"> </w:t>
      </w:r>
      <w:r>
        <w:rPr>
          <w:rFonts w:ascii="Times New Roman"/>
          <w:color w:val="0E0E0E"/>
          <w:w w:val="105"/>
          <w:sz w:val="23"/>
        </w:rPr>
        <w:t>possess an</w:t>
      </w:r>
      <w:r>
        <w:rPr>
          <w:rFonts w:ascii="Times New Roman"/>
          <w:color w:val="0E0E0E"/>
          <w:spacing w:val="-9"/>
          <w:w w:val="105"/>
          <w:sz w:val="23"/>
        </w:rPr>
        <w:t xml:space="preserve"> </w:t>
      </w:r>
      <w:r>
        <w:rPr>
          <w:rFonts w:ascii="Times New Roman"/>
          <w:color w:val="0E0E0E"/>
          <w:w w:val="105"/>
          <w:sz w:val="23"/>
        </w:rPr>
        <w:t>open</w:t>
      </w:r>
      <w:r>
        <w:rPr>
          <w:rFonts w:ascii="Times New Roman"/>
          <w:color w:val="0E0E0E"/>
          <w:spacing w:val="-3"/>
          <w:w w:val="105"/>
          <w:sz w:val="23"/>
        </w:rPr>
        <w:t xml:space="preserve"> </w:t>
      </w:r>
      <w:r>
        <w:rPr>
          <w:rFonts w:ascii="Times New Roman"/>
          <w:color w:val="0E0E0E"/>
          <w:w w:val="105"/>
          <w:sz w:val="23"/>
        </w:rPr>
        <w:t>intoxicant container while</w:t>
      </w:r>
      <w:r>
        <w:rPr>
          <w:rFonts w:ascii="Times New Roman"/>
          <w:color w:val="0E0E0E"/>
          <w:spacing w:val="-6"/>
          <w:w w:val="105"/>
          <w:sz w:val="23"/>
        </w:rPr>
        <w:t xml:space="preserve"> </w:t>
      </w:r>
      <w:r>
        <w:rPr>
          <w:rFonts w:ascii="Times New Roman"/>
          <w:color w:val="0E0E0E"/>
          <w:w w:val="105"/>
          <w:sz w:val="23"/>
        </w:rPr>
        <w:t>operating, or</w:t>
      </w:r>
      <w:r>
        <w:rPr>
          <w:rFonts w:ascii="Times New Roman"/>
          <w:color w:val="0E0E0E"/>
          <w:spacing w:val="-4"/>
          <w:w w:val="105"/>
          <w:sz w:val="23"/>
        </w:rPr>
        <w:t xml:space="preserve"> </w:t>
      </w:r>
      <w:r>
        <w:rPr>
          <w:rFonts w:ascii="Times New Roman"/>
          <w:color w:val="0E0E0E"/>
          <w:w w:val="105"/>
          <w:sz w:val="23"/>
        </w:rPr>
        <w:t>as</w:t>
      </w:r>
      <w:r>
        <w:rPr>
          <w:rFonts w:ascii="Times New Roman"/>
          <w:color w:val="0E0E0E"/>
          <w:spacing w:val="-9"/>
          <w:w w:val="105"/>
          <w:sz w:val="23"/>
        </w:rPr>
        <w:t xml:space="preserve"> </w:t>
      </w:r>
      <w:r>
        <w:rPr>
          <w:rFonts w:ascii="Times New Roman"/>
          <w:color w:val="0E0E0E"/>
          <w:w w:val="105"/>
          <w:sz w:val="23"/>
        </w:rPr>
        <w:t>a</w:t>
      </w:r>
      <w:r>
        <w:rPr>
          <w:rFonts w:ascii="Times New Roman"/>
          <w:color w:val="0E0E0E"/>
          <w:spacing w:val="-6"/>
          <w:w w:val="105"/>
          <w:sz w:val="23"/>
        </w:rPr>
        <w:t xml:space="preserve"> </w:t>
      </w:r>
      <w:r>
        <w:rPr>
          <w:rFonts w:ascii="Times New Roman"/>
          <w:color w:val="0E0E0E"/>
          <w:w w:val="105"/>
          <w:sz w:val="23"/>
        </w:rPr>
        <w:t>passenger on</w:t>
      </w:r>
      <w:r>
        <w:rPr>
          <w:rFonts w:ascii="Times New Roman"/>
          <w:color w:val="0E0E0E"/>
          <w:spacing w:val="-7"/>
          <w:w w:val="105"/>
          <w:sz w:val="23"/>
        </w:rPr>
        <w:t xml:space="preserve"> </w:t>
      </w:r>
      <w:r>
        <w:rPr>
          <w:rFonts w:ascii="Times New Roman"/>
          <w:color w:val="0E0E0E"/>
          <w:w w:val="105"/>
          <w:sz w:val="23"/>
        </w:rPr>
        <w:t>an</w:t>
      </w:r>
      <w:r>
        <w:rPr>
          <w:rFonts w:ascii="Times New Roman"/>
          <w:color w:val="0E0E0E"/>
          <w:spacing w:val="-5"/>
          <w:w w:val="105"/>
          <w:sz w:val="23"/>
        </w:rPr>
        <w:t xml:space="preserve"> </w:t>
      </w:r>
      <w:r>
        <w:rPr>
          <w:rFonts w:ascii="Times New Roman"/>
          <w:color w:val="0E0E0E"/>
          <w:w w:val="105"/>
          <w:sz w:val="23"/>
        </w:rPr>
        <w:t>ATV</w:t>
      </w:r>
      <w:r>
        <w:rPr>
          <w:rFonts w:ascii="Times New Roman"/>
          <w:color w:val="0E0E0E"/>
          <w:spacing w:val="-7"/>
          <w:w w:val="105"/>
          <w:sz w:val="23"/>
        </w:rPr>
        <w:t xml:space="preserve"> </w:t>
      </w:r>
      <w:r>
        <w:rPr>
          <w:rFonts w:ascii="Times New Roman"/>
          <w:color w:val="0E0E0E"/>
          <w:w w:val="105"/>
          <w:sz w:val="23"/>
        </w:rPr>
        <w:t>or</w:t>
      </w:r>
      <w:r>
        <w:rPr>
          <w:rFonts w:ascii="Times New Roman"/>
          <w:color w:val="0E0E0E"/>
          <w:spacing w:val="-7"/>
          <w:w w:val="105"/>
          <w:sz w:val="23"/>
        </w:rPr>
        <w:t xml:space="preserve"> </w:t>
      </w:r>
      <w:r>
        <w:rPr>
          <w:rFonts w:ascii="Times New Roman"/>
          <w:color w:val="0E0E0E"/>
          <w:w w:val="105"/>
          <w:sz w:val="23"/>
        </w:rPr>
        <w:t>UTV</w:t>
      </w:r>
      <w:r>
        <w:rPr>
          <w:rFonts w:ascii="Times New Roman"/>
          <w:color w:val="0E0E0E"/>
          <w:spacing w:val="-6"/>
          <w:w w:val="105"/>
          <w:sz w:val="23"/>
        </w:rPr>
        <w:t xml:space="preserve"> </w:t>
      </w:r>
      <w:r>
        <w:rPr>
          <w:rFonts w:ascii="Times New Roman"/>
          <w:color w:val="0E0E0E"/>
          <w:w w:val="105"/>
          <w:sz w:val="23"/>
        </w:rPr>
        <w:t>on</w:t>
      </w:r>
      <w:r>
        <w:rPr>
          <w:rFonts w:ascii="Times New Roman"/>
          <w:color w:val="0E0E0E"/>
          <w:spacing w:val="-7"/>
          <w:w w:val="105"/>
          <w:sz w:val="23"/>
        </w:rPr>
        <w:t xml:space="preserve"> </w:t>
      </w:r>
      <w:r>
        <w:rPr>
          <w:rFonts w:ascii="Times New Roman"/>
          <w:color w:val="0E0E0E"/>
          <w:w w:val="105"/>
          <w:sz w:val="23"/>
        </w:rPr>
        <w:t>any</w:t>
      </w:r>
      <w:r>
        <w:rPr>
          <w:rFonts w:ascii="Times New Roman"/>
          <w:color w:val="0E0E0E"/>
          <w:spacing w:val="-8"/>
          <w:w w:val="105"/>
          <w:sz w:val="23"/>
        </w:rPr>
        <w:t xml:space="preserve"> </w:t>
      </w:r>
      <w:r>
        <w:rPr>
          <w:rFonts w:ascii="Times New Roman"/>
          <w:color w:val="0E0E0E"/>
          <w:w w:val="105"/>
          <w:sz w:val="23"/>
        </w:rPr>
        <w:t>route,</w:t>
      </w:r>
      <w:r>
        <w:rPr>
          <w:rFonts w:ascii="Times New Roman"/>
          <w:color w:val="0E0E0E"/>
          <w:spacing w:val="-6"/>
          <w:w w:val="105"/>
          <w:sz w:val="23"/>
        </w:rPr>
        <w:t xml:space="preserve"> </w:t>
      </w:r>
      <w:r>
        <w:rPr>
          <w:rFonts w:ascii="Times New Roman"/>
          <w:color w:val="0E0E0E"/>
          <w:w w:val="105"/>
          <w:sz w:val="23"/>
        </w:rPr>
        <w:t>street, or alley within the Village of Readstown.</w:t>
      </w:r>
    </w:p>
    <w:p w14:paraId="2BAE42EF" w14:textId="77777777" w:rsidR="00C00104" w:rsidRDefault="00000000">
      <w:pPr>
        <w:pStyle w:val="ListParagraph"/>
        <w:numPr>
          <w:ilvl w:val="4"/>
          <w:numId w:val="100"/>
        </w:numPr>
        <w:tabs>
          <w:tab w:val="left" w:pos="2328"/>
        </w:tabs>
        <w:spacing w:before="5" w:line="249" w:lineRule="auto"/>
        <w:ind w:left="2328" w:right="343" w:hanging="725"/>
        <w:rPr>
          <w:rFonts w:ascii="Times New Roman"/>
          <w:color w:val="0E0E0E"/>
          <w:sz w:val="23"/>
        </w:rPr>
      </w:pPr>
      <w:r>
        <w:rPr>
          <w:rFonts w:ascii="Times New Roman"/>
          <w:color w:val="0E0E0E"/>
          <w:w w:val="105"/>
          <w:sz w:val="23"/>
        </w:rPr>
        <w:t>All occupants riding in,</w:t>
      </w:r>
      <w:r>
        <w:rPr>
          <w:rFonts w:ascii="Times New Roman"/>
          <w:color w:val="0E0E0E"/>
          <w:spacing w:val="-3"/>
          <w:w w:val="105"/>
          <w:sz w:val="23"/>
        </w:rPr>
        <w:t xml:space="preserve"> </w:t>
      </w:r>
      <w:r>
        <w:rPr>
          <w:rFonts w:ascii="Times New Roman"/>
          <w:color w:val="0E0E0E"/>
          <w:w w:val="105"/>
          <w:sz w:val="23"/>
        </w:rPr>
        <w:t>or operating a</w:t>
      </w:r>
      <w:r>
        <w:rPr>
          <w:rFonts w:ascii="Times New Roman"/>
          <w:color w:val="0E0E0E"/>
          <w:spacing w:val="-1"/>
          <w:w w:val="105"/>
          <w:sz w:val="23"/>
        </w:rPr>
        <w:t xml:space="preserve"> </w:t>
      </w:r>
      <w:r>
        <w:rPr>
          <w:rFonts w:ascii="Times New Roman"/>
          <w:color w:val="0E0E0E"/>
          <w:w w:val="105"/>
          <w:sz w:val="23"/>
        </w:rPr>
        <w:t>UTV, shall be required to wear a seatbelt when</w:t>
      </w:r>
      <w:r>
        <w:rPr>
          <w:rFonts w:ascii="Times New Roman"/>
          <w:color w:val="0E0E0E"/>
          <w:spacing w:val="-4"/>
          <w:w w:val="105"/>
          <w:sz w:val="23"/>
        </w:rPr>
        <w:t xml:space="preserve"> </w:t>
      </w:r>
      <w:r>
        <w:rPr>
          <w:rFonts w:ascii="Times New Roman"/>
          <w:color w:val="0E0E0E"/>
          <w:w w:val="105"/>
          <w:sz w:val="23"/>
        </w:rPr>
        <w:t>traveling</w:t>
      </w:r>
      <w:r>
        <w:rPr>
          <w:rFonts w:ascii="Times New Roman"/>
          <w:color w:val="0E0E0E"/>
          <w:spacing w:val="-2"/>
          <w:w w:val="105"/>
          <w:sz w:val="23"/>
        </w:rPr>
        <w:t xml:space="preserve"> </w:t>
      </w:r>
      <w:r>
        <w:rPr>
          <w:rFonts w:ascii="Times New Roman"/>
          <w:color w:val="0E0E0E"/>
          <w:w w:val="105"/>
          <w:sz w:val="23"/>
        </w:rPr>
        <w:t>on</w:t>
      </w:r>
      <w:r>
        <w:rPr>
          <w:rFonts w:ascii="Times New Roman"/>
          <w:color w:val="0E0E0E"/>
          <w:spacing w:val="-9"/>
          <w:w w:val="105"/>
          <w:sz w:val="23"/>
        </w:rPr>
        <w:t xml:space="preserve"> </w:t>
      </w:r>
      <w:r>
        <w:rPr>
          <w:rFonts w:ascii="Times New Roman"/>
          <w:color w:val="0E0E0E"/>
          <w:w w:val="105"/>
          <w:sz w:val="23"/>
        </w:rPr>
        <w:t>any</w:t>
      </w:r>
      <w:r>
        <w:rPr>
          <w:rFonts w:ascii="Times New Roman"/>
          <w:color w:val="0E0E0E"/>
          <w:spacing w:val="-7"/>
          <w:w w:val="105"/>
          <w:sz w:val="23"/>
        </w:rPr>
        <w:t xml:space="preserve"> </w:t>
      </w:r>
      <w:r>
        <w:rPr>
          <w:rFonts w:ascii="Times New Roman"/>
          <w:color w:val="0E0E0E"/>
          <w:w w:val="105"/>
          <w:sz w:val="23"/>
        </w:rPr>
        <w:t>route,</w:t>
      </w:r>
      <w:r>
        <w:rPr>
          <w:rFonts w:ascii="Times New Roman"/>
          <w:color w:val="0E0E0E"/>
          <w:spacing w:val="-7"/>
          <w:w w:val="105"/>
          <w:sz w:val="23"/>
        </w:rPr>
        <w:t xml:space="preserve"> </w:t>
      </w:r>
      <w:r>
        <w:rPr>
          <w:rFonts w:ascii="Times New Roman"/>
          <w:color w:val="0E0E0E"/>
          <w:w w:val="105"/>
          <w:sz w:val="23"/>
        </w:rPr>
        <w:t>street,</w:t>
      </w:r>
      <w:r>
        <w:rPr>
          <w:rFonts w:ascii="Times New Roman"/>
          <w:color w:val="0E0E0E"/>
          <w:spacing w:val="-7"/>
          <w:w w:val="105"/>
          <w:sz w:val="23"/>
        </w:rPr>
        <w:t xml:space="preserve"> </w:t>
      </w:r>
      <w:r>
        <w:rPr>
          <w:rFonts w:ascii="Times New Roman"/>
          <w:color w:val="0E0E0E"/>
          <w:w w:val="105"/>
          <w:sz w:val="23"/>
        </w:rPr>
        <w:t>or</w:t>
      </w:r>
      <w:r>
        <w:rPr>
          <w:rFonts w:ascii="Times New Roman"/>
          <w:color w:val="0E0E0E"/>
          <w:spacing w:val="-15"/>
          <w:w w:val="105"/>
          <w:sz w:val="23"/>
        </w:rPr>
        <w:t xml:space="preserve"> </w:t>
      </w:r>
      <w:r>
        <w:rPr>
          <w:rFonts w:ascii="Times New Roman"/>
          <w:color w:val="0E0E0E"/>
          <w:w w:val="105"/>
          <w:sz w:val="23"/>
        </w:rPr>
        <w:t>alley</w:t>
      </w:r>
      <w:r>
        <w:rPr>
          <w:rFonts w:ascii="Times New Roman"/>
          <w:color w:val="0E0E0E"/>
          <w:spacing w:val="-9"/>
          <w:w w:val="105"/>
          <w:sz w:val="23"/>
        </w:rPr>
        <w:t xml:space="preserve"> </w:t>
      </w:r>
      <w:r>
        <w:rPr>
          <w:rFonts w:ascii="Times New Roman"/>
          <w:color w:val="0E0E0E"/>
          <w:w w:val="105"/>
          <w:sz w:val="23"/>
        </w:rPr>
        <w:t>within the</w:t>
      </w:r>
      <w:r>
        <w:rPr>
          <w:rFonts w:ascii="Times New Roman"/>
          <w:color w:val="0E0E0E"/>
          <w:spacing w:val="-7"/>
          <w:w w:val="105"/>
          <w:sz w:val="23"/>
        </w:rPr>
        <w:t xml:space="preserve"> </w:t>
      </w:r>
      <w:r>
        <w:rPr>
          <w:rFonts w:ascii="Times New Roman"/>
          <w:color w:val="0E0E0E"/>
          <w:w w:val="105"/>
          <w:sz w:val="23"/>
        </w:rPr>
        <w:t>Village</w:t>
      </w:r>
      <w:r>
        <w:rPr>
          <w:rFonts w:ascii="Times New Roman"/>
          <w:color w:val="0E0E0E"/>
          <w:spacing w:val="-5"/>
          <w:w w:val="105"/>
          <w:sz w:val="23"/>
        </w:rPr>
        <w:t xml:space="preserve"> </w:t>
      </w:r>
      <w:r>
        <w:rPr>
          <w:rFonts w:ascii="Times New Roman"/>
          <w:color w:val="0E0E0E"/>
          <w:w w:val="105"/>
          <w:sz w:val="23"/>
        </w:rPr>
        <w:t xml:space="preserve">of </w:t>
      </w:r>
      <w:r>
        <w:rPr>
          <w:rFonts w:ascii="Times New Roman"/>
          <w:color w:val="0E0E0E"/>
          <w:spacing w:val="-2"/>
          <w:w w:val="105"/>
          <w:sz w:val="23"/>
        </w:rPr>
        <w:t>Readstown.</w:t>
      </w:r>
    </w:p>
    <w:p w14:paraId="574A97B3" w14:textId="77777777" w:rsidR="00C00104" w:rsidRDefault="00C00104">
      <w:pPr>
        <w:pStyle w:val="BodyText"/>
        <w:spacing w:before="15"/>
        <w:rPr>
          <w:rFonts w:ascii="Times New Roman"/>
          <w:sz w:val="23"/>
        </w:rPr>
      </w:pPr>
    </w:p>
    <w:p w14:paraId="63AA95CD" w14:textId="77777777" w:rsidR="00C00104" w:rsidRDefault="00000000">
      <w:pPr>
        <w:pStyle w:val="Heading4"/>
        <w:numPr>
          <w:ilvl w:val="2"/>
          <w:numId w:val="100"/>
        </w:numPr>
        <w:tabs>
          <w:tab w:val="left" w:pos="1063"/>
        </w:tabs>
        <w:spacing w:before="1"/>
        <w:ind w:left="1063" w:hanging="897"/>
        <w:jc w:val="both"/>
        <w:rPr>
          <w:rFonts w:ascii="Times New Roman"/>
          <w:color w:val="0E0E0E"/>
        </w:rPr>
      </w:pPr>
      <w:r>
        <w:rPr>
          <w:rFonts w:ascii="Times New Roman"/>
          <w:color w:val="0E0E0E"/>
          <w:w w:val="105"/>
        </w:rPr>
        <w:t>Penalty</w:t>
      </w:r>
      <w:r>
        <w:rPr>
          <w:rFonts w:ascii="Times New Roman"/>
          <w:color w:val="0E0E0E"/>
          <w:spacing w:val="-4"/>
          <w:w w:val="105"/>
        </w:rPr>
        <w:t xml:space="preserve"> </w:t>
      </w:r>
      <w:r>
        <w:rPr>
          <w:rFonts w:ascii="Times New Roman"/>
          <w:color w:val="0E0E0E"/>
          <w:spacing w:val="-2"/>
          <w:w w:val="105"/>
        </w:rPr>
        <w:t>Provisions:</w:t>
      </w:r>
    </w:p>
    <w:p w14:paraId="2241C945" w14:textId="77777777" w:rsidR="00C00104" w:rsidRDefault="00000000">
      <w:pPr>
        <w:spacing w:before="14" w:line="249" w:lineRule="auto"/>
        <w:ind w:left="2328" w:right="206" w:hanging="724"/>
        <w:jc w:val="both"/>
        <w:rPr>
          <w:rFonts w:ascii="Times New Roman"/>
          <w:sz w:val="23"/>
        </w:rPr>
      </w:pPr>
      <w:r>
        <w:rPr>
          <w:rFonts w:ascii="Times New Roman"/>
          <w:color w:val="0E0E0E"/>
          <w:w w:val="105"/>
          <w:sz w:val="23"/>
        </w:rPr>
        <w:t>(1)</w:t>
      </w:r>
      <w:r>
        <w:rPr>
          <w:rFonts w:ascii="Times New Roman"/>
          <w:color w:val="0E0E0E"/>
          <w:spacing w:val="80"/>
          <w:w w:val="105"/>
          <w:sz w:val="23"/>
        </w:rPr>
        <w:t xml:space="preserve">  </w:t>
      </w:r>
      <w:r>
        <w:rPr>
          <w:rFonts w:ascii="Times New Roman"/>
          <w:color w:val="0E0E0E"/>
          <w:w w:val="105"/>
          <w:sz w:val="23"/>
        </w:rPr>
        <w:t>Any</w:t>
      </w:r>
      <w:r>
        <w:rPr>
          <w:rFonts w:ascii="Times New Roman"/>
          <w:color w:val="0E0E0E"/>
          <w:spacing w:val="-6"/>
          <w:w w:val="105"/>
          <w:sz w:val="23"/>
        </w:rPr>
        <w:t xml:space="preserve"> </w:t>
      </w:r>
      <w:r>
        <w:rPr>
          <w:rFonts w:ascii="Times New Roman"/>
          <w:color w:val="0E0E0E"/>
          <w:w w:val="105"/>
          <w:sz w:val="23"/>
        </w:rPr>
        <w:t>person who</w:t>
      </w:r>
      <w:r>
        <w:rPr>
          <w:rFonts w:ascii="Times New Roman"/>
          <w:color w:val="0E0E0E"/>
          <w:spacing w:val="-5"/>
          <w:w w:val="105"/>
          <w:sz w:val="23"/>
        </w:rPr>
        <w:t xml:space="preserve"> </w:t>
      </w:r>
      <w:r>
        <w:rPr>
          <w:rFonts w:ascii="Times New Roman"/>
          <w:color w:val="0E0E0E"/>
          <w:w w:val="105"/>
          <w:sz w:val="23"/>
        </w:rPr>
        <w:t>violates</w:t>
      </w:r>
      <w:r>
        <w:rPr>
          <w:rFonts w:ascii="Times New Roman"/>
          <w:color w:val="0E0E0E"/>
          <w:spacing w:val="-1"/>
          <w:w w:val="105"/>
          <w:sz w:val="23"/>
        </w:rPr>
        <w:t xml:space="preserve"> </w:t>
      </w:r>
      <w:r>
        <w:rPr>
          <w:rFonts w:ascii="Times New Roman"/>
          <w:color w:val="0E0E0E"/>
          <w:w w:val="105"/>
          <w:sz w:val="23"/>
        </w:rPr>
        <w:t>Chapter 4</w:t>
      </w:r>
      <w:r>
        <w:rPr>
          <w:rFonts w:ascii="Times New Roman"/>
          <w:color w:val="0E0E0E"/>
          <w:spacing w:val="-10"/>
          <w:w w:val="105"/>
          <w:sz w:val="23"/>
        </w:rPr>
        <w:t xml:space="preserve"> </w:t>
      </w:r>
      <w:r>
        <w:rPr>
          <w:rFonts w:ascii="Times New Roman"/>
          <w:color w:val="0E0E0E"/>
          <w:w w:val="105"/>
          <w:sz w:val="23"/>
        </w:rPr>
        <w:t>of</w:t>
      </w:r>
      <w:r>
        <w:rPr>
          <w:rFonts w:ascii="Times New Roman"/>
          <w:color w:val="0E0E0E"/>
          <w:spacing w:val="-9"/>
          <w:w w:val="105"/>
          <w:sz w:val="23"/>
        </w:rPr>
        <w:t xml:space="preserve"> </w:t>
      </w:r>
      <w:r>
        <w:rPr>
          <w:rFonts w:ascii="Times New Roman"/>
          <w:color w:val="0E0E0E"/>
          <w:w w:val="105"/>
          <w:sz w:val="23"/>
        </w:rPr>
        <w:t>Section 18</w:t>
      </w:r>
      <w:r>
        <w:rPr>
          <w:rFonts w:ascii="Times New Roman"/>
          <w:color w:val="0E0E0E"/>
          <w:spacing w:val="-7"/>
          <w:w w:val="105"/>
          <w:sz w:val="23"/>
        </w:rPr>
        <w:t xml:space="preserve"> </w:t>
      </w:r>
      <w:r>
        <w:rPr>
          <w:rFonts w:ascii="Times New Roman"/>
          <w:color w:val="0E0E0E"/>
          <w:w w:val="105"/>
          <w:sz w:val="23"/>
        </w:rPr>
        <w:t>shall</w:t>
      </w:r>
      <w:r>
        <w:rPr>
          <w:rFonts w:ascii="Times New Roman"/>
          <w:color w:val="0E0E0E"/>
          <w:spacing w:val="-2"/>
          <w:w w:val="105"/>
          <w:sz w:val="23"/>
        </w:rPr>
        <w:t xml:space="preserve"> </w:t>
      </w:r>
      <w:r>
        <w:rPr>
          <w:rFonts w:ascii="Times New Roman"/>
          <w:color w:val="0E0E0E"/>
          <w:w w:val="105"/>
          <w:sz w:val="23"/>
        </w:rPr>
        <w:t>forfeit not</w:t>
      </w:r>
      <w:r>
        <w:rPr>
          <w:rFonts w:ascii="Times New Roman"/>
          <w:color w:val="0E0E0E"/>
          <w:spacing w:val="-4"/>
          <w:w w:val="105"/>
          <w:sz w:val="23"/>
        </w:rPr>
        <w:t xml:space="preserve"> </w:t>
      </w:r>
      <w:r>
        <w:rPr>
          <w:rFonts w:ascii="Times New Roman"/>
          <w:color w:val="0E0E0E"/>
          <w:w w:val="105"/>
          <w:sz w:val="23"/>
        </w:rPr>
        <w:t>less than Thirty</w:t>
      </w:r>
      <w:r>
        <w:rPr>
          <w:rFonts w:ascii="Times New Roman"/>
          <w:color w:val="0E0E0E"/>
          <w:spacing w:val="-9"/>
          <w:w w:val="105"/>
          <w:sz w:val="23"/>
        </w:rPr>
        <w:t xml:space="preserve"> </w:t>
      </w:r>
      <w:r>
        <w:rPr>
          <w:rFonts w:ascii="Times New Roman"/>
          <w:color w:val="0E0E0E"/>
          <w:w w:val="105"/>
          <w:sz w:val="23"/>
        </w:rPr>
        <w:t>Dollars</w:t>
      </w:r>
      <w:r>
        <w:rPr>
          <w:rFonts w:ascii="Times New Roman"/>
          <w:color w:val="0E0E0E"/>
          <w:spacing w:val="-4"/>
          <w:w w:val="105"/>
          <w:sz w:val="23"/>
        </w:rPr>
        <w:t xml:space="preserve"> </w:t>
      </w:r>
      <w:r>
        <w:rPr>
          <w:rFonts w:ascii="Times New Roman"/>
          <w:color w:val="0E0E0E"/>
          <w:w w:val="105"/>
          <w:sz w:val="23"/>
        </w:rPr>
        <w:t>($30.00)</w:t>
      </w:r>
      <w:r>
        <w:rPr>
          <w:rFonts w:ascii="Times New Roman"/>
          <w:color w:val="0E0E0E"/>
          <w:spacing w:val="-3"/>
          <w:w w:val="105"/>
          <w:sz w:val="23"/>
        </w:rPr>
        <w:t xml:space="preserve"> </w:t>
      </w:r>
      <w:r>
        <w:rPr>
          <w:rFonts w:ascii="Times New Roman"/>
          <w:color w:val="0E0E0E"/>
          <w:w w:val="105"/>
          <w:sz w:val="23"/>
        </w:rPr>
        <w:t>or</w:t>
      </w:r>
      <w:r>
        <w:rPr>
          <w:rFonts w:ascii="Times New Roman"/>
          <w:color w:val="0E0E0E"/>
          <w:spacing w:val="-12"/>
          <w:w w:val="105"/>
          <w:sz w:val="23"/>
        </w:rPr>
        <w:t xml:space="preserve"> </w:t>
      </w:r>
      <w:r>
        <w:rPr>
          <w:rFonts w:ascii="Times New Roman"/>
          <w:color w:val="0E0E0E"/>
          <w:w w:val="105"/>
          <w:sz w:val="23"/>
        </w:rPr>
        <w:t>more</w:t>
      </w:r>
      <w:r>
        <w:rPr>
          <w:rFonts w:ascii="Times New Roman"/>
          <w:color w:val="0E0E0E"/>
          <w:spacing w:val="-11"/>
          <w:w w:val="105"/>
          <w:sz w:val="23"/>
        </w:rPr>
        <w:t xml:space="preserve"> </w:t>
      </w:r>
      <w:r>
        <w:rPr>
          <w:rFonts w:ascii="Times New Roman"/>
          <w:color w:val="0E0E0E"/>
          <w:w w:val="105"/>
          <w:sz w:val="23"/>
        </w:rPr>
        <w:t>than Five</w:t>
      </w:r>
      <w:r>
        <w:rPr>
          <w:rFonts w:ascii="Times New Roman"/>
          <w:color w:val="0E0E0E"/>
          <w:spacing w:val="-12"/>
          <w:w w:val="105"/>
          <w:sz w:val="23"/>
        </w:rPr>
        <w:t xml:space="preserve"> </w:t>
      </w:r>
      <w:r>
        <w:rPr>
          <w:rFonts w:ascii="Times New Roman"/>
          <w:color w:val="0E0E0E"/>
          <w:w w:val="105"/>
          <w:sz w:val="23"/>
        </w:rPr>
        <w:t>Hundred Dollars</w:t>
      </w:r>
      <w:r>
        <w:rPr>
          <w:rFonts w:ascii="Times New Roman"/>
          <w:color w:val="0E0E0E"/>
          <w:spacing w:val="-4"/>
          <w:w w:val="105"/>
          <w:sz w:val="23"/>
        </w:rPr>
        <w:t xml:space="preserve"> </w:t>
      </w:r>
      <w:r>
        <w:rPr>
          <w:rFonts w:ascii="Times New Roman"/>
          <w:color w:val="0E0E0E"/>
          <w:w w:val="105"/>
          <w:sz w:val="23"/>
        </w:rPr>
        <w:t>($500.00)</w:t>
      </w:r>
      <w:r>
        <w:rPr>
          <w:rFonts w:ascii="Times New Roman"/>
          <w:color w:val="0E0E0E"/>
          <w:spacing w:val="-2"/>
          <w:w w:val="105"/>
          <w:sz w:val="23"/>
        </w:rPr>
        <w:t xml:space="preserve"> </w:t>
      </w:r>
      <w:r>
        <w:rPr>
          <w:rFonts w:ascii="Times New Roman"/>
          <w:color w:val="0E0E0E"/>
          <w:w w:val="105"/>
          <w:sz w:val="23"/>
        </w:rPr>
        <w:t>plus the cost of prosecution.</w:t>
      </w:r>
    </w:p>
    <w:p w14:paraId="50D30FD7" w14:textId="77777777" w:rsidR="00C00104" w:rsidRDefault="00C00104">
      <w:pPr>
        <w:spacing w:line="249" w:lineRule="auto"/>
        <w:jc w:val="both"/>
        <w:rPr>
          <w:rFonts w:ascii="Times New Roman"/>
          <w:sz w:val="23"/>
        </w:rPr>
        <w:sectPr w:rsidR="00C00104">
          <w:headerReference w:type="default" r:id="rId106"/>
          <w:pgSz w:w="12240" w:h="15840"/>
          <w:pgMar w:top="1360" w:right="1240" w:bottom="280" w:left="1280" w:header="0" w:footer="0" w:gutter="0"/>
          <w:cols w:space="720"/>
        </w:sectPr>
      </w:pPr>
    </w:p>
    <w:p w14:paraId="4C1398A6" w14:textId="77777777" w:rsidR="00C00104" w:rsidRDefault="00C00104">
      <w:pPr>
        <w:pStyle w:val="BodyText"/>
        <w:rPr>
          <w:rFonts w:ascii="Times New Roman"/>
          <w:sz w:val="23"/>
        </w:rPr>
      </w:pPr>
    </w:p>
    <w:p w14:paraId="26D40793" w14:textId="77777777" w:rsidR="00C00104" w:rsidRDefault="00C00104">
      <w:pPr>
        <w:pStyle w:val="BodyText"/>
        <w:spacing w:before="30"/>
        <w:rPr>
          <w:rFonts w:ascii="Times New Roman"/>
          <w:sz w:val="23"/>
        </w:rPr>
      </w:pPr>
    </w:p>
    <w:p w14:paraId="2F336221" w14:textId="77777777" w:rsidR="00C00104" w:rsidRDefault="00000000">
      <w:pPr>
        <w:ind w:left="164"/>
        <w:rPr>
          <w:rFonts w:ascii="Times New Roman"/>
          <w:sz w:val="23"/>
        </w:rPr>
      </w:pPr>
      <w:r>
        <w:rPr>
          <w:rFonts w:ascii="Times New Roman"/>
          <w:color w:val="0E0E0E"/>
          <w:w w:val="105"/>
          <w:sz w:val="23"/>
        </w:rPr>
        <w:t>the</w:t>
      </w:r>
      <w:r>
        <w:rPr>
          <w:rFonts w:ascii="Times New Roman"/>
          <w:color w:val="0E0E0E"/>
          <w:spacing w:val="-3"/>
          <w:w w:val="105"/>
          <w:sz w:val="23"/>
        </w:rPr>
        <w:t xml:space="preserve"> </w:t>
      </w:r>
      <w:r>
        <w:rPr>
          <w:rFonts w:ascii="Times New Roman"/>
          <w:color w:val="0E0E0E"/>
          <w:spacing w:val="-2"/>
          <w:w w:val="105"/>
          <w:sz w:val="23"/>
        </w:rPr>
        <w:t>court,</w:t>
      </w:r>
    </w:p>
    <w:p w14:paraId="614849A7" w14:textId="77777777" w:rsidR="00C00104" w:rsidRDefault="00000000">
      <w:pPr>
        <w:spacing w:before="1"/>
        <w:ind w:left="164"/>
        <w:rPr>
          <w:rFonts w:ascii="Times New Roman"/>
          <w:sz w:val="23"/>
        </w:rPr>
      </w:pPr>
      <w:r>
        <w:br w:type="column"/>
      </w:r>
      <w:r>
        <w:rPr>
          <w:rFonts w:ascii="Times New Roman"/>
          <w:color w:val="0E0E0E"/>
          <w:spacing w:val="-5"/>
          <w:w w:val="105"/>
          <w:sz w:val="23"/>
        </w:rPr>
        <w:t>(2)</w:t>
      </w:r>
    </w:p>
    <w:p w14:paraId="2D3E7851" w14:textId="77777777" w:rsidR="00C00104" w:rsidRDefault="00000000">
      <w:pPr>
        <w:spacing w:before="6" w:line="249" w:lineRule="auto"/>
        <w:ind w:left="887" w:right="111" w:hanging="723"/>
        <w:rPr>
          <w:rFonts w:ascii="Times New Roman"/>
          <w:sz w:val="23"/>
        </w:rPr>
      </w:pPr>
      <w:r>
        <w:br w:type="column"/>
      </w:r>
      <w:r>
        <w:rPr>
          <w:rFonts w:ascii="Times New Roman"/>
          <w:color w:val="0E0E0E"/>
          <w:w w:val="105"/>
          <w:sz w:val="23"/>
        </w:rPr>
        <w:t>In the event a person eighteen (18) years of age or</w:t>
      </w:r>
      <w:r>
        <w:rPr>
          <w:rFonts w:ascii="Times New Roman"/>
          <w:color w:val="0E0E0E"/>
          <w:spacing w:val="-3"/>
          <w:w w:val="105"/>
          <w:sz w:val="23"/>
        </w:rPr>
        <w:t xml:space="preserve"> </w:t>
      </w:r>
      <w:r>
        <w:rPr>
          <w:rFonts w:ascii="Times New Roman"/>
          <w:color w:val="0E0E0E"/>
          <w:w w:val="105"/>
          <w:sz w:val="23"/>
        </w:rPr>
        <w:t>older defaults in payment</w:t>
      </w:r>
      <w:r>
        <w:rPr>
          <w:rFonts w:ascii="Times New Roman"/>
          <w:color w:val="0E0E0E"/>
          <w:spacing w:val="-1"/>
          <w:w w:val="105"/>
          <w:sz w:val="23"/>
        </w:rPr>
        <w:t xml:space="preserve"> </w:t>
      </w:r>
      <w:r>
        <w:rPr>
          <w:rFonts w:ascii="Times New Roman"/>
          <w:color w:val="0E0E0E"/>
          <w:w w:val="105"/>
          <w:sz w:val="23"/>
        </w:rPr>
        <w:t>of</w:t>
      </w:r>
      <w:r>
        <w:rPr>
          <w:rFonts w:ascii="Times New Roman"/>
          <w:color w:val="0E0E0E"/>
          <w:spacing w:val="-13"/>
          <w:w w:val="105"/>
          <w:sz w:val="23"/>
        </w:rPr>
        <w:t xml:space="preserve"> </w:t>
      </w:r>
      <w:r>
        <w:rPr>
          <w:rFonts w:ascii="Times New Roman"/>
          <w:color w:val="0E0E0E"/>
          <w:w w:val="105"/>
          <w:sz w:val="23"/>
        </w:rPr>
        <w:t>the</w:t>
      </w:r>
      <w:r>
        <w:rPr>
          <w:rFonts w:ascii="Times New Roman"/>
          <w:color w:val="0E0E0E"/>
          <w:spacing w:val="-15"/>
          <w:w w:val="105"/>
          <w:sz w:val="23"/>
        </w:rPr>
        <w:t xml:space="preserve"> </w:t>
      </w:r>
      <w:r>
        <w:rPr>
          <w:rFonts w:ascii="Times New Roman"/>
          <w:color w:val="0E0E0E"/>
          <w:w w:val="105"/>
          <w:sz w:val="23"/>
        </w:rPr>
        <w:t>forfeiture and</w:t>
      </w:r>
      <w:r>
        <w:rPr>
          <w:rFonts w:ascii="Times New Roman"/>
          <w:color w:val="0E0E0E"/>
          <w:spacing w:val="-7"/>
          <w:w w:val="105"/>
          <w:sz w:val="23"/>
        </w:rPr>
        <w:t xml:space="preserve"> </w:t>
      </w:r>
      <w:r>
        <w:rPr>
          <w:rFonts w:ascii="Times New Roman"/>
          <w:color w:val="0E0E0E"/>
          <w:w w:val="105"/>
          <w:sz w:val="23"/>
        </w:rPr>
        <w:t>costs</w:t>
      </w:r>
      <w:r>
        <w:rPr>
          <w:rFonts w:ascii="Times New Roman"/>
          <w:color w:val="0E0E0E"/>
          <w:spacing w:val="-9"/>
          <w:w w:val="105"/>
          <w:sz w:val="23"/>
        </w:rPr>
        <w:t xml:space="preserve"> </w:t>
      </w:r>
      <w:r>
        <w:rPr>
          <w:rFonts w:ascii="Times New Roman"/>
          <w:color w:val="0E0E0E"/>
          <w:w w:val="105"/>
          <w:sz w:val="23"/>
        </w:rPr>
        <w:t>of</w:t>
      </w:r>
      <w:r>
        <w:rPr>
          <w:rFonts w:ascii="Times New Roman"/>
          <w:color w:val="0E0E0E"/>
          <w:spacing w:val="-14"/>
          <w:w w:val="105"/>
          <w:sz w:val="23"/>
        </w:rPr>
        <w:t xml:space="preserve"> </w:t>
      </w:r>
      <w:r>
        <w:rPr>
          <w:rFonts w:ascii="Times New Roman"/>
          <w:color w:val="0E0E0E"/>
          <w:w w:val="105"/>
          <w:sz w:val="23"/>
        </w:rPr>
        <w:t>prosecution as</w:t>
      </w:r>
      <w:r>
        <w:rPr>
          <w:rFonts w:ascii="Times New Roman"/>
          <w:color w:val="0E0E0E"/>
          <w:spacing w:val="-14"/>
          <w:w w:val="105"/>
          <w:sz w:val="23"/>
        </w:rPr>
        <w:t xml:space="preserve"> </w:t>
      </w:r>
      <w:r>
        <w:rPr>
          <w:rFonts w:ascii="Times New Roman"/>
          <w:color w:val="0E0E0E"/>
          <w:w w:val="105"/>
          <w:sz w:val="23"/>
        </w:rPr>
        <w:t>ordered by</w:t>
      </w:r>
    </w:p>
    <w:p w14:paraId="509A7D70" w14:textId="77777777" w:rsidR="00C00104" w:rsidRDefault="00000000">
      <w:pPr>
        <w:spacing w:before="3"/>
        <w:ind w:left="1610"/>
        <w:rPr>
          <w:rFonts w:ascii="Times New Roman"/>
          <w:sz w:val="23"/>
        </w:rPr>
      </w:pPr>
      <w:r>
        <w:rPr>
          <w:rFonts w:ascii="Times New Roman"/>
          <w:color w:val="0E0E0E"/>
          <w:w w:val="105"/>
          <w:sz w:val="23"/>
        </w:rPr>
        <w:t>the</w:t>
      </w:r>
      <w:r>
        <w:rPr>
          <w:rFonts w:ascii="Times New Roman"/>
          <w:color w:val="0E0E0E"/>
          <w:spacing w:val="-8"/>
          <w:w w:val="105"/>
          <w:sz w:val="23"/>
        </w:rPr>
        <w:t xml:space="preserve"> </w:t>
      </w:r>
      <w:r>
        <w:rPr>
          <w:rFonts w:ascii="Times New Roman"/>
          <w:color w:val="0E0E0E"/>
          <w:w w:val="105"/>
          <w:sz w:val="23"/>
        </w:rPr>
        <w:t>person</w:t>
      </w:r>
      <w:r>
        <w:rPr>
          <w:rFonts w:ascii="Times New Roman"/>
          <w:color w:val="0E0E0E"/>
          <w:spacing w:val="-3"/>
          <w:w w:val="105"/>
          <w:sz w:val="23"/>
        </w:rPr>
        <w:t xml:space="preserve"> </w:t>
      </w:r>
      <w:r>
        <w:rPr>
          <w:rFonts w:ascii="Times New Roman"/>
          <w:color w:val="0E0E0E"/>
          <w:w w:val="105"/>
          <w:sz w:val="23"/>
        </w:rPr>
        <w:t>shall</w:t>
      </w:r>
      <w:r>
        <w:rPr>
          <w:rFonts w:ascii="Times New Roman"/>
          <w:color w:val="0E0E0E"/>
          <w:spacing w:val="-6"/>
          <w:w w:val="105"/>
          <w:sz w:val="23"/>
        </w:rPr>
        <w:t xml:space="preserve"> </w:t>
      </w:r>
      <w:r>
        <w:rPr>
          <w:rFonts w:ascii="Times New Roman"/>
          <w:color w:val="0E0E0E"/>
          <w:w w:val="105"/>
          <w:sz w:val="23"/>
        </w:rPr>
        <w:t>be</w:t>
      </w:r>
      <w:r>
        <w:rPr>
          <w:rFonts w:ascii="Times New Roman"/>
          <w:color w:val="0E0E0E"/>
          <w:spacing w:val="-11"/>
          <w:w w:val="105"/>
          <w:sz w:val="23"/>
        </w:rPr>
        <w:t xml:space="preserve"> </w:t>
      </w:r>
      <w:r>
        <w:rPr>
          <w:rFonts w:ascii="Times New Roman"/>
          <w:color w:val="0E0E0E"/>
          <w:w w:val="105"/>
          <w:sz w:val="23"/>
        </w:rPr>
        <w:t>imprisoned</w:t>
      </w:r>
      <w:r>
        <w:rPr>
          <w:rFonts w:ascii="Times New Roman"/>
          <w:color w:val="0E0E0E"/>
          <w:spacing w:val="6"/>
          <w:w w:val="105"/>
          <w:sz w:val="23"/>
        </w:rPr>
        <w:t xml:space="preserve"> </w:t>
      </w:r>
      <w:r>
        <w:rPr>
          <w:rFonts w:ascii="Times New Roman"/>
          <w:color w:val="0E0E0E"/>
          <w:w w:val="105"/>
          <w:sz w:val="23"/>
        </w:rPr>
        <w:t>in</w:t>
      </w:r>
      <w:r>
        <w:rPr>
          <w:rFonts w:ascii="Times New Roman"/>
          <w:color w:val="0E0E0E"/>
          <w:spacing w:val="-4"/>
          <w:w w:val="105"/>
          <w:sz w:val="23"/>
        </w:rPr>
        <w:t xml:space="preserve"> </w:t>
      </w:r>
      <w:r>
        <w:rPr>
          <w:rFonts w:ascii="Times New Roman"/>
          <w:color w:val="0E0E0E"/>
          <w:w w:val="105"/>
          <w:sz w:val="23"/>
        </w:rPr>
        <w:t>the</w:t>
      </w:r>
      <w:r>
        <w:rPr>
          <w:rFonts w:ascii="Times New Roman"/>
          <w:color w:val="0E0E0E"/>
          <w:spacing w:val="-6"/>
          <w:w w:val="105"/>
          <w:sz w:val="23"/>
        </w:rPr>
        <w:t xml:space="preserve"> </w:t>
      </w:r>
      <w:r>
        <w:rPr>
          <w:rFonts w:ascii="Times New Roman"/>
          <w:color w:val="0E0E0E"/>
          <w:w w:val="105"/>
          <w:sz w:val="23"/>
        </w:rPr>
        <w:t>Vernon</w:t>
      </w:r>
      <w:r>
        <w:rPr>
          <w:rFonts w:ascii="Times New Roman"/>
          <w:color w:val="0E0E0E"/>
          <w:spacing w:val="2"/>
          <w:w w:val="105"/>
          <w:sz w:val="23"/>
        </w:rPr>
        <w:t xml:space="preserve"> </w:t>
      </w:r>
      <w:r>
        <w:rPr>
          <w:rFonts w:ascii="Times New Roman"/>
          <w:color w:val="0E0E0E"/>
          <w:w w:val="105"/>
          <w:sz w:val="23"/>
        </w:rPr>
        <w:t>County</w:t>
      </w:r>
      <w:r>
        <w:rPr>
          <w:rFonts w:ascii="Times New Roman"/>
          <w:color w:val="0E0E0E"/>
          <w:spacing w:val="-3"/>
          <w:w w:val="105"/>
          <w:sz w:val="23"/>
        </w:rPr>
        <w:t xml:space="preserve"> </w:t>
      </w:r>
      <w:r>
        <w:rPr>
          <w:rFonts w:ascii="Times New Roman"/>
          <w:color w:val="0E0E0E"/>
          <w:spacing w:val="-4"/>
          <w:w w:val="105"/>
          <w:sz w:val="23"/>
        </w:rPr>
        <w:t>Jail</w:t>
      </w:r>
    </w:p>
    <w:p w14:paraId="51CB0C80" w14:textId="77777777" w:rsidR="00C00104" w:rsidRDefault="00C00104">
      <w:pPr>
        <w:rPr>
          <w:rFonts w:ascii="Times New Roman"/>
          <w:sz w:val="23"/>
        </w:rPr>
        <w:sectPr w:rsidR="00C00104">
          <w:type w:val="continuous"/>
          <w:pgSz w:w="12240" w:h="15840"/>
          <w:pgMar w:top="1380" w:right="1240" w:bottom="280" w:left="1280" w:header="0" w:footer="0" w:gutter="0"/>
          <w:cols w:num="3" w:space="720" w:equalWidth="0">
            <w:col w:w="1102" w:space="338"/>
            <w:col w:w="490" w:space="235"/>
            <w:col w:w="7555"/>
          </w:cols>
        </w:sectPr>
      </w:pPr>
    </w:p>
    <w:p w14:paraId="75AB6A08" w14:textId="77777777" w:rsidR="00C00104" w:rsidRDefault="00000000">
      <w:pPr>
        <w:tabs>
          <w:tab w:val="left" w:pos="4496"/>
        </w:tabs>
        <w:spacing w:before="9"/>
        <w:ind w:left="163"/>
        <w:rPr>
          <w:rFonts w:ascii="Times New Roman"/>
          <w:sz w:val="23"/>
        </w:rPr>
      </w:pPr>
      <w:r>
        <w:rPr>
          <w:rFonts w:ascii="Times New Roman"/>
          <w:color w:val="0E0E0E"/>
          <w:w w:val="105"/>
          <w:sz w:val="23"/>
        </w:rPr>
        <w:t>for</w:t>
      </w:r>
      <w:r>
        <w:rPr>
          <w:rFonts w:ascii="Times New Roman"/>
          <w:color w:val="0E0E0E"/>
          <w:spacing w:val="-6"/>
          <w:w w:val="105"/>
          <w:sz w:val="23"/>
        </w:rPr>
        <w:t xml:space="preserve"> </w:t>
      </w:r>
      <w:r>
        <w:rPr>
          <w:rFonts w:ascii="Times New Roman"/>
          <w:color w:val="0E0E0E"/>
          <w:w w:val="105"/>
          <w:sz w:val="23"/>
        </w:rPr>
        <w:t>a</w:t>
      </w:r>
      <w:r>
        <w:rPr>
          <w:rFonts w:ascii="Times New Roman"/>
          <w:color w:val="0E0E0E"/>
          <w:spacing w:val="-12"/>
          <w:w w:val="105"/>
          <w:sz w:val="23"/>
        </w:rPr>
        <w:t xml:space="preserve"> </w:t>
      </w:r>
      <w:r>
        <w:rPr>
          <w:rFonts w:ascii="Times New Roman"/>
          <w:color w:val="0E0E0E"/>
          <w:w w:val="105"/>
          <w:sz w:val="23"/>
        </w:rPr>
        <w:t>period</w:t>
      </w:r>
      <w:r>
        <w:rPr>
          <w:rFonts w:ascii="Times New Roman"/>
          <w:color w:val="0E0E0E"/>
          <w:spacing w:val="12"/>
          <w:w w:val="105"/>
          <w:sz w:val="23"/>
        </w:rPr>
        <w:t xml:space="preserve"> </w:t>
      </w:r>
      <w:r>
        <w:rPr>
          <w:rFonts w:ascii="Times New Roman"/>
          <w:color w:val="0E0E0E"/>
          <w:spacing w:val="-5"/>
          <w:w w:val="105"/>
          <w:sz w:val="23"/>
        </w:rPr>
        <w:t>not</w:t>
      </w:r>
      <w:r>
        <w:rPr>
          <w:rFonts w:ascii="Times New Roman"/>
          <w:color w:val="0E0E0E"/>
          <w:sz w:val="23"/>
        </w:rPr>
        <w:tab/>
      </w:r>
      <w:r>
        <w:rPr>
          <w:rFonts w:ascii="Times New Roman"/>
          <w:color w:val="0E0E0E"/>
          <w:w w:val="105"/>
          <w:sz w:val="23"/>
        </w:rPr>
        <w:t>to</w:t>
      </w:r>
      <w:r>
        <w:rPr>
          <w:rFonts w:ascii="Times New Roman"/>
          <w:color w:val="0E0E0E"/>
          <w:spacing w:val="-9"/>
          <w:w w:val="105"/>
          <w:sz w:val="23"/>
        </w:rPr>
        <w:t xml:space="preserve"> </w:t>
      </w:r>
      <w:r>
        <w:rPr>
          <w:rFonts w:ascii="Times New Roman"/>
          <w:color w:val="0E0E0E"/>
          <w:w w:val="105"/>
          <w:sz w:val="23"/>
        </w:rPr>
        <w:t>exceed</w:t>
      </w:r>
      <w:r>
        <w:rPr>
          <w:rFonts w:ascii="Times New Roman"/>
          <w:color w:val="0E0E0E"/>
          <w:spacing w:val="7"/>
          <w:w w:val="105"/>
          <w:sz w:val="23"/>
        </w:rPr>
        <w:t xml:space="preserve"> </w:t>
      </w:r>
      <w:r>
        <w:rPr>
          <w:rFonts w:ascii="Times New Roman"/>
          <w:color w:val="0E0E0E"/>
          <w:w w:val="105"/>
          <w:sz w:val="23"/>
        </w:rPr>
        <w:t>thirty</w:t>
      </w:r>
      <w:r>
        <w:rPr>
          <w:rFonts w:ascii="Times New Roman"/>
          <w:color w:val="0E0E0E"/>
          <w:spacing w:val="-3"/>
          <w:w w:val="105"/>
          <w:sz w:val="23"/>
        </w:rPr>
        <w:t xml:space="preserve"> </w:t>
      </w:r>
      <w:r>
        <w:rPr>
          <w:rFonts w:ascii="Times New Roman"/>
          <w:color w:val="0E0E0E"/>
          <w:w w:val="105"/>
          <w:sz w:val="23"/>
        </w:rPr>
        <w:t>(30)</w:t>
      </w:r>
      <w:r>
        <w:rPr>
          <w:rFonts w:ascii="Times New Roman"/>
          <w:color w:val="0E0E0E"/>
          <w:spacing w:val="-7"/>
          <w:w w:val="105"/>
          <w:sz w:val="23"/>
        </w:rPr>
        <w:t xml:space="preserve"> </w:t>
      </w:r>
      <w:r>
        <w:rPr>
          <w:rFonts w:ascii="Times New Roman"/>
          <w:color w:val="0E0E0E"/>
          <w:spacing w:val="-2"/>
          <w:w w:val="105"/>
          <w:sz w:val="23"/>
        </w:rPr>
        <w:t>days.</w:t>
      </w:r>
    </w:p>
    <w:p w14:paraId="4C0FA573" w14:textId="77777777" w:rsidR="00C00104" w:rsidRDefault="00C00104">
      <w:pPr>
        <w:rPr>
          <w:rFonts w:ascii="Times New Roman"/>
          <w:sz w:val="23"/>
        </w:rPr>
        <w:sectPr w:rsidR="00C00104">
          <w:type w:val="continuous"/>
          <w:pgSz w:w="12240" w:h="15840"/>
          <w:pgMar w:top="1380" w:right="1240" w:bottom="280" w:left="1280" w:header="0" w:footer="0" w:gutter="0"/>
          <w:cols w:space="720"/>
        </w:sectPr>
      </w:pPr>
    </w:p>
    <w:p w14:paraId="0F4B0007" w14:textId="77777777" w:rsidR="00C00104" w:rsidRDefault="00C00104">
      <w:pPr>
        <w:pStyle w:val="BodyText"/>
        <w:rPr>
          <w:rFonts w:ascii="Times New Roman"/>
          <w:sz w:val="20"/>
        </w:rPr>
      </w:pPr>
    </w:p>
    <w:p w14:paraId="4B4CB873" w14:textId="77777777" w:rsidR="00C00104" w:rsidRDefault="00C00104">
      <w:pPr>
        <w:pStyle w:val="BodyText"/>
        <w:rPr>
          <w:rFonts w:ascii="Times New Roman"/>
          <w:sz w:val="20"/>
        </w:rPr>
      </w:pPr>
    </w:p>
    <w:p w14:paraId="594CFE8D" w14:textId="77777777" w:rsidR="00C00104" w:rsidRDefault="00C00104">
      <w:pPr>
        <w:pStyle w:val="BodyText"/>
        <w:rPr>
          <w:rFonts w:ascii="Times New Roman"/>
          <w:sz w:val="20"/>
        </w:rPr>
      </w:pPr>
    </w:p>
    <w:p w14:paraId="79CE3AD7" w14:textId="77777777" w:rsidR="00C00104" w:rsidRDefault="00C00104">
      <w:pPr>
        <w:pStyle w:val="BodyText"/>
        <w:rPr>
          <w:rFonts w:ascii="Times New Roman"/>
          <w:sz w:val="20"/>
        </w:rPr>
      </w:pPr>
    </w:p>
    <w:p w14:paraId="77B43F37" w14:textId="77777777" w:rsidR="00C00104" w:rsidRDefault="00C00104">
      <w:pPr>
        <w:pStyle w:val="BodyText"/>
        <w:rPr>
          <w:rFonts w:ascii="Times New Roman"/>
          <w:sz w:val="20"/>
        </w:rPr>
      </w:pPr>
    </w:p>
    <w:p w14:paraId="58EA1D96" w14:textId="77777777" w:rsidR="00C00104" w:rsidRDefault="00C00104">
      <w:pPr>
        <w:pStyle w:val="BodyText"/>
        <w:rPr>
          <w:rFonts w:ascii="Times New Roman"/>
          <w:sz w:val="20"/>
        </w:rPr>
      </w:pPr>
    </w:p>
    <w:p w14:paraId="287DE008" w14:textId="77777777" w:rsidR="00C00104" w:rsidRDefault="00C00104">
      <w:pPr>
        <w:pStyle w:val="BodyText"/>
        <w:rPr>
          <w:rFonts w:ascii="Times New Roman"/>
          <w:sz w:val="20"/>
        </w:rPr>
      </w:pPr>
    </w:p>
    <w:p w14:paraId="000852E6" w14:textId="77777777" w:rsidR="00C00104" w:rsidRDefault="00C00104">
      <w:pPr>
        <w:pStyle w:val="BodyText"/>
        <w:rPr>
          <w:rFonts w:ascii="Times New Roman"/>
          <w:sz w:val="20"/>
        </w:rPr>
      </w:pPr>
    </w:p>
    <w:p w14:paraId="5A60F9AD" w14:textId="77777777" w:rsidR="00C00104" w:rsidRDefault="00C00104">
      <w:pPr>
        <w:pStyle w:val="BodyText"/>
        <w:rPr>
          <w:rFonts w:ascii="Times New Roman"/>
          <w:sz w:val="20"/>
        </w:rPr>
      </w:pPr>
    </w:p>
    <w:p w14:paraId="55573D8F" w14:textId="77777777" w:rsidR="00C00104" w:rsidRDefault="00C00104">
      <w:pPr>
        <w:pStyle w:val="BodyText"/>
        <w:rPr>
          <w:rFonts w:ascii="Times New Roman"/>
          <w:sz w:val="20"/>
        </w:rPr>
      </w:pPr>
    </w:p>
    <w:p w14:paraId="0EE18B04" w14:textId="77777777" w:rsidR="00C00104" w:rsidRDefault="00C00104">
      <w:pPr>
        <w:pStyle w:val="BodyText"/>
        <w:spacing w:before="175"/>
        <w:rPr>
          <w:rFonts w:ascii="Times New Roman"/>
          <w:sz w:val="20"/>
        </w:rPr>
      </w:pPr>
    </w:p>
    <w:p w14:paraId="7D9ED9CA" w14:textId="77777777" w:rsidR="00C00104" w:rsidRDefault="00C00104">
      <w:pPr>
        <w:rPr>
          <w:rFonts w:ascii="Times New Roman"/>
          <w:sz w:val="20"/>
        </w:rPr>
        <w:sectPr w:rsidR="00C00104">
          <w:headerReference w:type="default" r:id="rId107"/>
          <w:pgSz w:w="12240" w:h="15840"/>
          <w:pgMar w:top="1820" w:right="1240" w:bottom="280" w:left="1280" w:header="0" w:footer="0" w:gutter="0"/>
          <w:cols w:space="720"/>
        </w:sectPr>
      </w:pPr>
    </w:p>
    <w:p w14:paraId="52160335" w14:textId="77777777" w:rsidR="00C00104" w:rsidRDefault="00000000">
      <w:pPr>
        <w:pStyle w:val="BodyText"/>
        <w:spacing w:before="94"/>
        <w:ind w:left="883"/>
      </w:pPr>
      <w:r>
        <w:rPr>
          <w:spacing w:val="-2"/>
        </w:rPr>
        <w:t>340.01</w:t>
      </w:r>
    </w:p>
    <w:p w14:paraId="3185E697" w14:textId="77777777" w:rsidR="00C00104" w:rsidRDefault="00000000">
      <w:pPr>
        <w:pStyle w:val="BodyText"/>
        <w:spacing w:before="146"/>
        <w:ind w:left="888"/>
      </w:pPr>
      <w:r>
        <w:rPr>
          <w:spacing w:val="-2"/>
        </w:rPr>
        <w:t>341.11(4)</w:t>
      </w:r>
    </w:p>
    <w:p w14:paraId="78EBFCA1" w14:textId="77777777" w:rsidR="00C00104" w:rsidRDefault="00000000">
      <w:pPr>
        <w:pStyle w:val="BodyText"/>
        <w:spacing w:before="145"/>
        <w:ind w:left="888"/>
      </w:pPr>
      <w:r>
        <w:rPr>
          <w:spacing w:val="-2"/>
        </w:rPr>
        <w:t>341.15</w:t>
      </w:r>
    </w:p>
    <w:p w14:paraId="10479B29" w14:textId="77777777" w:rsidR="00C00104" w:rsidRDefault="00000000">
      <w:pPr>
        <w:pStyle w:val="BodyText"/>
        <w:spacing w:before="146"/>
        <w:ind w:left="888"/>
      </w:pPr>
      <w:r>
        <w:rPr>
          <w:spacing w:val="-2"/>
        </w:rPr>
        <w:t>341.16(4)</w:t>
      </w:r>
    </w:p>
    <w:p w14:paraId="26183250" w14:textId="77777777" w:rsidR="00C00104" w:rsidRDefault="00000000">
      <w:pPr>
        <w:pStyle w:val="BodyText"/>
        <w:spacing w:before="146"/>
        <w:ind w:left="888"/>
      </w:pPr>
      <w:r>
        <w:rPr>
          <w:spacing w:val="-2"/>
        </w:rPr>
        <w:t>341.42(4)</w:t>
      </w:r>
    </w:p>
    <w:p w14:paraId="094EE64E" w14:textId="77777777" w:rsidR="00C00104" w:rsidRDefault="00000000">
      <w:pPr>
        <w:pStyle w:val="BodyText"/>
        <w:spacing w:before="151"/>
        <w:ind w:left="883"/>
      </w:pPr>
      <w:r>
        <w:rPr>
          <w:spacing w:val="-2"/>
        </w:rPr>
        <w:t>341.55</w:t>
      </w:r>
    </w:p>
    <w:p w14:paraId="32E5FD80" w14:textId="77777777" w:rsidR="00C00104" w:rsidRDefault="00000000">
      <w:pPr>
        <w:pStyle w:val="BodyText"/>
        <w:spacing w:before="146"/>
        <w:ind w:left="883"/>
      </w:pPr>
      <w:r>
        <w:rPr>
          <w:spacing w:val="-2"/>
        </w:rPr>
        <w:t>341.57(3)</w:t>
      </w:r>
    </w:p>
    <w:p w14:paraId="3C3AF60F" w14:textId="77777777" w:rsidR="00C00104" w:rsidRDefault="00000000">
      <w:pPr>
        <w:pStyle w:val="BodyText"/>
        <w:spacing w:before="146"/>
        <w:ind w:left="883"/>
      </w:pPr>
      <w:r>
        <w:rPr>
          <w:spacing w:val="-2"/>
        </w:rPr>
        <w:t>341.63</w:t>
      </w:r>
    </w:p>
    <w:p w14:paraId="3CFE8021" w14:textId="77777777" w:rsidR="00C00104" w:rsidRDefault="00000000">
      <w:pPr>
        <w:pStyle w:val="BodyText"/>
        <w:spacing w:before="146"/>
        <w:ind w:left="888"/>
      </w:pPr>
      <w:r>
        <w:rPr>
          <w:spacing w:val="-2"/>
        </w:rPr>
        <w:t>342.05(4)</w:t>
      </w:r>
    </w:p>
    <w:p w14:paraId="0A86544C" w14:textId="77777777" w:rsidR="00C00104" w:rsidRDefault="00000000">
      <w:pPr>
        <w:pStyle w:val="BodyText"/>
        <w:spacing w:before="94"/>
        <w:ind w:left="461"/>
      </w:pPr>
      <w:r>
        <w:br w:type="column"/>
      </w:r>
      <w:r>
        <w:t>Words</w:t>
      </w:r>
      <w:r>
        <w:rPr>
          <w:spacing w:val="-11"/>
        </w:rPr>
        <w:t xml:space="preserve"> </w:t>
      </w:r>
      <w:r>
        <w:t>and</w:t>
      </w:r>
      <w:r>
        <w:rPr>
          <w:spacing w:val="-14"/>
        </w:rPr>
        <w:t xml:space="preserve"> </w:t>
      </w:r>
      <w:r>
        <w:t>phrases</w:t>
      </w:r>
      <w:r>
        <w:rPr>
          <w:spacing w:val="-8"/>
        </w:rPr>
        <w:t xml:space="preserve"> </w:t>
      </w:r>
      <w:r>
        <w:rPr>
          <w:spacing w:val="-2"/>
        </w:rPr>
        <w:t>defined</w:t>
      </w:r>
    </w:p>
    <w:p w14:paraId="5E5CA712" w14:textId="77777777" w:rsidR="00C00104" w:rsidRDefault="00000000">
      <w:pPr>
        <w:pStyle w:val="BodyText"/>
        <w:spacing w:before="146" w:line="379" w:lineRule="auto"/>
        <w:ind w:left="461" w:right="962" w:firstLine="721"/>
      </w:pPr>
      <w:r>
        <w:t>Display</w:t>
      </w:r>
      <w:r>
        <w:rPr>
          <w:spacing w:val="-8"/>
        </w:rPr>
        <w:t xml:space="preserve"> </w:t>
      </w:r>
      <w:r>
        <w:t>of</w:t>
      </w:r>
      <w:r>
        <w:rPr>
          <w:spacing w:val="-12"/>
        </w:rPr>
        <w:t xml:space="preserve"> </w:t>
      </w:r>
      <w:r>
        <w:t>registration</w:t>
      </w:r>
      <w:r>
        <w:rPr>
          <w:spacing w:val="-6"/>
        </w:rPr>
        <w:t xml:space="preserve"> </w:t>
      </w:r>
      <w:r>
        <w:t>plates Display of registration plates</w:t>
      </w:r>
    </w:p>
    <w:p w14:paraId="238257F9" w14:textId="77777777" w:rsidR="00C00104" w:rsidRDefault="00000000">
      <w:pPr>
        <w:pStyle w:val="BodyText"/>
        <w:spacing w:before="3" w:line="379" w:lineRule="auto"/>
        <w:ind w:left="1181" w:right="962" w:hanging="8"/>
      </w:pPr>
      <w:r>
        <w:t>Issuance</w:t>
      </w:r>
      <w:r>
        <w:rPr>
          <w:spacing w:val="-14"/>
        </w:rPr>
        <w:t xml:space="preserve"> </w:t>
      </w:r>
      <w:r>
        <w:t>of</w:t>
      </w:r>
      <w:r>
        <w:rPr>
          <w:spacing w:val="-15"/>
        </w:rPr>
        <w:t xml:space="preserve"> </w:t>
      </w:r>
      <w:r>
        <w:t>duplicated</w:t>
      </w:r>
      <w:r>
        <w:rPr>
          <w:spacing w:val="-3"/>
        </w:rPr>
        <w:t xml:space="preserve"> </w:t>
      </w:r>
      <w:r>
        <w:t>plates Reciprocity permits</w:t>
      </w:r>
    </w:p>
    <w:p w14:paraId="5A75BDA7" w14:textId="77777777" w:rsidR="00C00104" w:rsidRDefault="00000000">
      <w:pPr>
        <w:pStyle w:val="BodyText"/>
        <w:spacing w:line="251" w:lineRule="exact"/>
        <w:ind w:left="461"/>
      </w:pPr>
      <w:r>
        <w:t>Penalty</w:t>
      </w:r>
      <w:r>
        <w:rPr>
          <w:spacing w:val="6"/>
        </w:rPr>
        <w:t xml:space="preserve"> </w:t>
      </w:r>
      <w:r>
        <w:t>for</w:t>
      </w:r>
      <w:r>
        <w:rPr>
          <w:spacing w:val="-2"/>
        </w:rPr>
        <w:t xml:space="preserve"> </w:t>
      </w:r>
      <w:r>
        <w:t>misuse</w:t>
      </w:r>
      <w:r>
        <w:rPr>
          <w:spacing w:val="-1"/>
        </w:rPr>
        <w:t xml:space="preserve"> </w:t>
      </w:r>
      <w:r>
        <w:t>of</w:t>
      </w:r>
      <w:r>
        <w:rPr>
          <w:spacing w:val="-7"/>
        </w:rPr>
        <w:t xml:space="preserve"> </w:t>
      </w:r>
      <w:r>
        <w:rPr>
          <w:spacing w:val="-2"/>
        </w:rPr>
        <w:t>plates</w:t>
      </w:r>
    </w:p>
    <w:p w14:paraId="71F99378" w14:textId="77777777" w:rsidR="00C00104" w:rsidRDefault="00000000">
      <w:pPr>
        <w:pStyle w:val="BodyText"/>
        <w:spacing w:before="146" w:line="379" w:lineRule="auto"/>
        <w:ind w:left="461" w:firstLine="720"/>
      </w:pPr>
      <w:r>
        <w:t>Registration</w:t>
      </w:r>
      <w:r>
        <w:rPr>
          <w:spacing w:val="-10"/>
        </w:rPr>
        <w:t xml:space="preserve"> </w:t>
      </w:r>
      <w:r>
        <w:t>of</w:t>
      </w:r>
      <w:r>
        <w:rPr>
          <w:spacing w:val="-14"/>
        </w:rPr>
        <w:t xml:space="preserve"> </w:t>
      </w:r>
      <w:r>
        <w:t>finance</w:t>
      </w:r>
      <w:r>
        <w:rPr>
          <w:spacing w:val="-14"/>
        </w:rPr>
        <w:t xml:space="preserve"> </w:t>
      </w:r>
      <w:r>
        <w:t>companies</w:t>
      </w:r>
      <w:r>
        <w:rPr>
          <w:spacing w:val="-10"/>
        </w:rPr>
        <w:t xml:space="preserve"> </w:t>
      </w:r>
      <w:r>
        <w:t>and</w:t>
      </w:r>
      <w:r>
        <w:rPr>
          <w:spacing w:val="-15"/>
        </w:rPr>
        <w:t xml:space="preserve"> </w:t>
      </w:r>
      <w:r>
        <w:t>banks When registration is to be suspended</w:t>
      </w:r>
    </w:p>
    <w:p w14:paraId="0E9B60B4" w14:textId="77777777" w:rsidR="00C00104" w:rsidRDefault="00000000">
      <w:pPr>
        <w:pStyle w:val="BodyText"/>
        <w:spacing w:line="251" w:lineRule="exact"/>
        <w:ind w:left="1178"/>
      </w:pPr>
      <w:r>
        <w:t>Certificate</w:t>
      </w:r>
      <w:r>
        <w:rPr>
          <w:spacing w:val="15"/>
        </w:rPr>
        <w:t xml:space="preserve"> </w:t>
      </w:r>
      <w:r>
        <w:t>of</w:t>
      </w:r>
      <w:r>
        <w:rPr>
          <w:spacing w:val="7"/>
        </w:rPr>
        <w:t xml:space="preserve"> </w:t>
      </w:r>
      <w:r>
        <w:t>title</w:t>
      </w:r>
      <w:r>
        <w:rPr>
          <w:spacing w:val="11"/>
        </w:rPr>
        <w:t xml:space="preserve"> </w:t>
      </w:r>
      <w:r>
        <w:rPr>
          <w:spacing w:val="-2"/>
        </w:rPr>
        <w:t>required</w:t>
      </w:r>
    </w:p>
    <w:p w14:paraId="79D98179" w14:textId="77777777" w:rsidR="00C00104" w:rsidRDefault="00000000">
      <w:r>
        <w:br w:type="column"/>
      </w:r>
    </w:p>
    <w:p w14:paraId="284905FB" w14:textId="77777777" w:rsidR="00C00104" w:rsidRDefault="00C00104">
      <w:pPr>
        <w:pStyle w:val="BodyText"/>
      </w:pPr>
    </w:p>
    <w:p w14:paraId="14772DF3" w14:textId="77777777" w:rsidR="00C00104" w:rsidRDefault="00C00104">
      <w:pPr>
        <w:pStyle w:val="BodyText"/>
      </w:pPr>
    </w:p>
    <w:p w14:paraId="3B2A8CDC" w14:textId="77777777" w:rsidR="00C00104" w:rsidRDefault="00C00104">
      <w:pPr>
        <w:pStyle w:val="BodyText"/>
      </w:pPr>
    </w:p>
    <w:p w14:paraId="6A6A95A2" w14:textId="77777777" w:rsidR="00C00104" w:rsidRDefault="00C00104">
      <w:pPr>
        <w:pStyle w:val="BodyText"/>
      </w:pPr>
    </w:p>
    <w:p w14:paraId="15FB4D28" w14:textId="77777777" w:rsidR="00C00104" w:rsidRDefault="00C00104">
      <w:pPr>
        <w:pStyle w:val="BodyText"/>
      </w:pPr>
    </w:p>
    <w:p w14:paraId="64CBC12F" w14:textId="77777777" w:rsidR="00C00104" w:rsidRDefault="00C00104">
      <w:pPr>
        <w:pStyle w:val="BodyText"/>
      </w:pPr>
    </w:p>
    <w:p w14:paraId="77BF171D" w14:textId="77777777" w:rsidR="00C00104" w:rsidRDefault="00C00104">
      <w:pPr>
        <w:pStyle w:val="BodyText"/>
      </w:pPr>
    </w:p>
    <w:p w14:paraId="78E6BB14" w14:textId="77777777" w:rsidR="00C00104" w:rsidRDefault="00C00104">
      <w:pPr>
        <w:pStyle w:val="BodyText"/>
      </w:pPr>
    </w:p>
    <w:p w14:paraId="46A3DEBC" w14:textId="77777777" w:rsidR="00C00104" w:rsidRDefault="00C00104">
      <w:pPr>
        <w:pStyle w:val="BodyText"/>
      </w:pPr>
    </w:p>
    <w:p w14:paraId="17A49E80" w14:textId="77777777" w:rsidR="00C00104" w:rsidRDefault="00C00104">
      <w:pPr>
        <w:pStyle w:val="BodyText"/>
      </w:pPr>
    </w:p>
    <w:p w14:paraId="216163ED" w14:textId="77777777" w:rsidR="00C00104" w:rsidRDefault="00C00104">
      <w:pPr>
        <w:pStyle w:val="BodyText"/>
      </w:pPr>
    </w:p>
    <w:p w14:paraId="30434341" w14:textId="77777777" w:rsidR="00C00104" w:rsidRDefault="00C00104">
      <w:pPr>
        <w:pStyle w:val="BodyText"/>
      </w:pPr>
    </w:p>
    <w:p w14:paraId="1F77EB62" w14:textId="77777777" w:rsidR="00C00104" w:rsidRDefault="00C00104">
      <w:pPr>
        <w:pStyle w:val="BodyText"/>
        <w:spacing w:before="146"/>
      </w:pPr>
    </w:p>
    <w:p w14:paraId="568DCF1D" w14:textId="77777777" w:rsidR="00C00104" w:rsidRDefault="00000000">
      <w:pPr>
        <w:pStyle w:val="BodyText"/>
        <w:spacing w:before="1"/>
        <w:ind w:left="883"/>
      </w:pPr>
      <w:r>
        <w:rPr>
          <w:spacing w:val="-4"/>
          <w:w w:val="105"/>
        </w:rPr>
        <w:t>18.11</w:t>
      </w:r>
    </w:p>
    <w:p w14:paraId="194F7470" w14:textId="77777777" w:rsidR="00C00104" w:rsidRDefault="00C00104">
      <w:pPr>
        <w:sectPr w:rsidR="00C00104">
          <w:type w:val="continuous"/>
          <w:pgSz w:w="12240" w:h="15840"/>
          <w:pgMar w:top="1380" w:right="1240" w:bottom="280" w:left="1280" w:header="0" w:footer="0" w:gutter="0"/>
          <w:cols w:num="3" w:space="720" w:equalWidth="0">
            <w:col w:w="1827" w:space="40"/>
            <w:col w:w="5583" w:space="670"/>
            <w:col w:w="1600"/>
          </w:cols>
        </w:sectPr>
      </w:pPr>
    </w:p>
    <w:p w14:paraId="1832AB8E" w14:textId="77777777" w:rsidR="00C00104" w:rsidRDefault="00C00104">
      <w:pPr>
        <w:pStyle w:val="BodyText"/>
        <w:spacing w:before="27"/>
      </w:pPr>
    </w:p>
    <w:p w14:paraId="6AEC2945" w14:textId="77777777" w:rsidR="00C00104" w:rsidRDefault="00000000">
      <w:pPr>
        <w:pStyle w:val="BodyText"/>
        <w:tabs>
          <w:tab w:val="left" w:pos="3767"/>
        </w:tabs>
        <w:ind w:left="883"/>
      </w:pPr>
      <w:r>
        <w:t>342.15(5),</w:t>
      </w:r>
      <w:r>
        <w:rPr>
          <w:spacing w:val="19"/>
        </w:rPr>
        <w:t xml:space="preserve"> </w:t>
      </w:r>
      <w:r>
        <w:t>(6)</w:t>
      </w:r>
      <w:r>
        <w:rPr>
          <w:spacing w:val="54"/>
          <w:w w:val="150"/>
        </w:rPr>
        <w:t xml:space="preserve"> </w:t>
      </w:r>
      <w:r>
        <w:t>and</w:t>
      </w:r>
      <w:r>
        <w:rPr>
          <w:spacing w:val="12"/>
        </w:rPr>
        <w:t xml:space="preserve"> </w:t>
      </w:r>
      <w:r>
        <w:rPr>
          <w:spacing w:val="-5"/>
        </w:rPr>
        <w:t>(7)</w:t>
      </w:r>
      <w:r>
        <w:tab/>
        <w:t>Transfer</w:t>
      </w:r>
      <w:r>
        <w:rPr>
          <w:spacing w:val="20"/>
        </w:rPr>
        <w:t xml:space="preserve"> </w:t>
      </w:r>
      <w:r>
        <w:t>of</w:t>
      </w:r>
      <w:r>
        <w:rPr>
          <w:spacing w:val="4"/>
        </w:rPr>
        <w:t xml:space="preserve"> </w:t>
      </w:r>
      <w:r>
        <w:t>interest</w:t>
      </w:r>
      <w:r>
        <w:rPr>
          <w:spacing w:val="14"/>
        </w:rPr>
        <w:t xml:space="preserve"> </w:t>
      </w:r>
      <w:r>
        <w:t>in</w:t>
      </w:r>
      <w:r>
        <w:rPr>
          <w:spacing w:val="-1"/>
        </w:rPr>
        <w:t xml:space="preserve"> </w:t>
      </w:r>
      <w:r>
        <w:rPr>
          <w:spacing w:val="-2"/>
        </w:rPr>
        <w:t>vehicle</w:t>
      </w:r>
    </w:p>
    <w:p w14:paraId="00F82F3C" w14:textId="77777777" w:rsidR="00C00104" w:rsidRDefault="00000000">
      <w:pPr>
        <w:pStyle w:val="BodyText"/>
        <w:tabs>
          <w:tab w:val="left" w:pos="2329"/>
        </w:tabs>
        <w:spacing w:before="146"/>
        <w:ind w:left="883"/>
      </w:pPr>
      <w:r>
        <w:rPr>
          <w:spacing w:val="-2"/>
        </w:rPr>
        <w:t>342.23</w:t>
      </w:r>
      <w:r>
        <w:tab/>
        <w:t>Secured</w:t>
      </w:r>
      <w:r>
        <w:rPr>
          <w:spacing w:val="-5"/>
        </w:rPr>
        <w:t xml:space="preserve"> </w:t>
      </w:r>
      <w:r>
        <w:t>party's</w:t>
      </w:r>
      <w:r>
        <w:rPr>
          <w:spacing w:val="-8"/>
        </w:rPr>
        <w:t xml:space="preserve"> </w:t>
      </w:r>
      <w:r>
        <w:t>and</w:t>
      </w:r>
      <w:r>
        <w:rPr>
          <w:spacing w:val="-9"/>
        </w:rPr>
        <w:t xml:space="preserve"> </w:t>
      </w:r>
      <w:r>
        <w:t>owner's</w:t>
      </w:r>
      <w:r>
        <w:rPr>
          <w:spacing w:val="-4"/>
        </w:rPr>
        <w:t xml:space="preserve"> </w:t>
      </w:r>
      <w:r>
        <w:rPr>
          <w:spacing w:val="-2"/>
        </w:rPr>
        <w:t>duties</w:t>
      </w:r>
    </w:p>
    <w:p w14:paraId="4C38CB51" w14:textId="77777777" w:rsidR="00C00104" w:rsidRDefault="00000000">
      <w:pPr>
        <w:pStyle w:val="BodyText"/>
        <w:tabs>
          <w:tab w:val="left" w:pos="3772"/>
        </w:tabs>
        <w:spacing w:before="146"/>
        <w:ind w:left="888"/>
      </w:pPr>
      <w:r>
        <w:t>342.30,</w:t>
      </w:r>
      <w:r>
        <w:rPr>
          <w:spacing w:val="2"/>
        </w:rPr>
        <w:t xml:space="preserve"> </w:t>
      </w:r>
      <w:r>
        <w:t>342.31,</w:t>
      </w:r>
      <w:r>
        <w:rPr>
          <w:spacing w:val="5"/>
        </w:rPr>
        <w:t xml:space="preserve"> </w:t>
      </w:r>
      <w:r>
        <w:rPr>
          <w:spacing w:val="-2"/>
        </w:rPr>
        <w:t>342.34</w:t>
      </w:r>
      <w:r>
        <w:tab/>
      </w:r>
      <w:r>
        <w:rPr>
          <w:spacing w:val="-8"/>
        </w:rPr>
        <w:t>ANTI-THEFT</w:t>
      </w:r>
      <w:r>
        <w:t xml:space="preserve"> </w:t>
      </w:r>
      <w:r>
        <w:rPr>
          <w:spacing w:val="-8"/>
        </w:rPr>
        <w:t>AND</w:t>
      </w:r>
      <w:r>
        <w:rPr>
          <w:spacing w:val="-7"/>
        </w:rPr>
        <w:t xml:space="preserve"> </w:t>
      </w:r>
      <w:r>
        <w:rPr>
          <w:spacing w:val="-8"/>
        </w:rPr>
        <w:t>ANTI-FRAUD</w:t>
      </w:r>
      <w:r>
        <w:rPr>
          <w:spacing w:val="6"/>
        </w:rPr>
        <w:t xml:space="preserve"> </w:t>
      </w:r>
      <w:r>
        <w:rPr>
          <w:spacing w:val="-8"/>
        </w:rPr>
        <w:t>PROVISIONS</w:t>
      </w:r>
    </w:p>
    <w:p w14:paraId="39DCB6F2" w14:textId="77777777" w:rsidR="00C00104" w:rsidRDefault="00C00104">
      <w:pPr>
        <w:pStyle w:val="BodyText"/>
        <w:spacing w:before="8"/>
        <w:rPr>
          <w:sz w:val="13"/>
        </w:rPr>
      </w:pPr>
    </w:p>
    <w:tbl>
      <w:tblPr>
        <w:tblW w:w="0" w:type="auto"/>
        <w:tblInd w:w="841" w:type="dxa"/>
        <w:tblLayout w:type="fixed"/>
        <w:tblCellMar>
          <w:left w:w="0" w:type="dxa"/>
          <w:right w:w="0" w:type="dxa"/>
        </w:tblCellMar>
        <w:tblLook w:val="01E0" w:firstRow="1" w:lastRow="1" w:firstColumn="1" w:lastColumn="1" w:noHBand="0" w:noVBand="0"/>
      </w:tblPr>
      <w:tblGrid>
        <w:gridCol w:w="1159"/>
        <w:gridCol w:w="6742"/>
      </w:tblGrid>
      <w:tr w:rsidR="00C00104" w14:paraId="448913CE" w14:textId="77777777">
        <w:trPr>
          <w:trHeight w:val="322"/>
        </w:trPr>
        <w:tc>
          <w:tcPr>
            <w:tcW w:w="1159" w:type="dxa"/>
          </w:tcPr>
          <w:p w14:paraId="63634305" w14:textId="77777777" w:rsidR="00C00104" w:rsidRDefault="00000000">
            <w:pPr>
              <w:pStyle w:val="TableParagraph"/>
              <w:spacing w:line="246" w:lineRule="exact"/>
              <w:ind w:left="54"/>
            </w:pPr>
            <w:r>
              <w:rPr>
                <w:spacing w:val="-2"/>
              </w:rPr>
              <w:t>343.01</w:t>
            </w:r>
          </w:p>
        </w:tc>
        <w:tc>
          <w:tcPr>
            <w:tcW w:w="6742" w:type="dxa"/>
          </w:tcPr>
          <w:p w14:paraId="720F003D" w14:textId="77777777" w:rsidR="00C00104" w:rsidRDefault="00000000">
            <w:pPr>
              <w:pStyle w:val="TableParagraph"/>
              <w:spacing w:line="246" w:lineRule="exact"/>
              <w:ind w:left="335"/>
            </w:pPr>
            <w:r>
              <w:t>Words</w:t>
            </w:r>
            <w:r>
              <w:rPr>
                <w:spacing w:val="-11"/>
              </w:rPr>
              <w:t xml:space="preserve"> </w:t>
            </w:r>
            <w:r>
              <w:t>and</w:t>
            </w:r>
            <w:r>
              <w:rPr>
                <w:spacing w:val="-14"/>
              </w:rPr>
              <w:t xml:space="preserve"> </w:t>
            </w:r>
            <w:r>
              <w:t>phrases</w:t>
            </w:r>
            <w:r>
              <w:rPr>
                <w:spacing w:val="-8"/>
              </w:rPr>
              <w:t xml:space="preserve"> </w:t>
            </w:r>
            <w:r>
              <w:rPr>
                <w:spacing w:val="-2"/>
              </w:rPr>
              <w:t>defined</w:t>
            </w:r>
          </w:p>
        </w:tc>
      </w:tr>
      <w:tr w:rsidR="00C00104" w14:paraId="29963063" w14:textId="77777777">
        <w:trPr>
          <w:trHeight w:val="398"/>
        </w:trPr>
        <w:tc>
          <w:tcPr>
            <w:tcW w:w="1159" w:type="dxa"/>
          </w:tcPr>
          <w:p w14:paraId="59C99230" w14:textId="77777777" w:rsidR="00C00104" w:rsidRDefault="00000000">
            <w:pPr>
              <w:pStyle w:val="TableParagraph"/>
              <w:spacing w:before="69"/>
              <w:ind w:left="54"/>
            </w:pPr>
            <w:r>
              <w:rPr>
                <w:spacing w:val="-2"/>
              </w:rPr>
              <w:t>343.305</w:t>
            </w:r>
          </w:p>
        </w:tc>
        <w:tc>
          <w:tcPr>
            <w:tcW w:w="6742" w:type="dxa"/>
          </w:tcPr>
          <w:p w14:paraId="24FA18CD" w14:textId="77777777" w:rsidR="00C00104" w:rsidRDefault="00000000">
            <w:pPr>
              <w:pStyle w:val="TableParagraph"/>
              <w:spacing w:before="69"/>
              <w:ind w:left="1047"/>
            </w:pPr>
            <w:r>
              <w:t>Implied</w:t>
            </w:r>
            <w:r>
              <w:rPr>
                <w:spacing w:val="32"/>
              </w:rPr>
              <w:t xml:space="preserve"> </w:t>
            </w:r>
            <w:r>
              <w:rPr>
                <w:spacing w:val="-2"/>
              </w:rPr>
              <w:t>consent</w:t>
            </w:r>
          </w:p>
        </w:tc>
      </w:tr>
      <w:tr w:rsidR="00C00104" w14:paraId="1AF6C903" w14:textId="77777777">
        <w:trPr>
          <w:trHeight w:val="322"/>
        </w:trPr>
        <w:tc>
          <w:tcPr>
            <w:tcW w:w="1159" w:type="dxa"/>
          </w:tcPr>
          <w:p w14:paraId="01CB1D7C" w14:textId="77777777" w:rsidR="00C00104" w:rsidRDefault="00000000">
            <w:pPr>
              <w:pStyle w:val="TableParagraph"/>
              <w:spacing w:before="69" w:line="233" w:lineRule="exact"/>
              <w:ind w:left="50"/>
            </w:pPr>
            <w:r>
              <w:rPr>
                <w:spacing w:val="-2"/>
              </w:rPr>
              <w:t>343.35</w:t>
            </w:r>
          </w:p>
        </w:tc>
        <w:tc>
          <w:tcPr>
            <w:tcW w:w="6742" w:type="dxa"/>
          </w:tcPr>
          <w:p w14:paraId="6836D784" w14:textId="77777777" w:rsidR="00C00104" w:rsidRDefault="00000000">
            <w:pPr>
              <w:pStyle w:val="TableParagraph"/>
              <w:spacing w:before="69" w:line="233" w:lineRule="exact"/>
              <w:ind w:left="332"/>
            </w:pPr>
            <w:r>
              <w:t>Surrender</w:t>
            </w:r>
            <w:r>
              <w:rPr>
                <w:spacing w:val="4"/>
              </w:rPr>
              <w:t xml:space="preserve"> </w:t>
            </w:r>
            <w:r>
              <w:t>of</w:t>
            </w:r>
            <w:r>
              <w:rPr>
                <w:spacing w:val="-11"/>
              </w:rPr>
              <w:t xml:space="preserve"> </w:t>
            </w:r>
            <w:r>
              <w:t>licenses</w:t>
            </w:r>
            <w:r>
              <w:rPr>
                <w:spacing w:val="-8"/>
              </w:rPr>
              <w:t xml:space="preserve"> </w:t>
            </w:r>
            <w:r>
              <w:t>upon</w:t>
            </w:r>
            <w:r>
              <w:rPr>
                <w:spacing w:val="-12"/>
              </w:rPr>
              <w:t xml:space="preserve"> </w:t>
            </w:r>
            <w:r>
              <w:t>cancellation,</w:t>
            </w:r>
            <w:r>
              <w:rPr>
                <w:spacing w:val="-4"/>
              </w:rPr>
              <w:t xml:space="preserve"> </w:t>
            </w:r>
            <w:r>
              <w:t>revocation</w:t>
            </w:r>
            <w:r>
              <w:rPr>
                <w:spacing w:val="-1"/>
              </w:rPr>
              <w:t xml:space="preserve"> </w:t>
            </w:r>
            <w:r>
              <w:t>or</w:t>
            </w:r>
            <w:r>
              <w:rPr>
                <w:spacing w:val="-9"/>
              </w:rPr>
              <w:t xml:space="preserve"> </w:t>
            </w:r>
            <w:r>
              <w:rPr>
                <w:spacing w:val="-2"/>
              </w:rPr>
              <w:t>suspension</w:t>
            </w:r>
          </w:p>
        </w:tc>
      </w:tr>
    </w:tbl>
    <w:p w14:paraId="088A2B58" w14:textId="77777777" w:rsidR="00C00104" w:rsidRDefault="00000000">
      <w:pPr>
        <w:pStyle w:val="BodyText"/>
        <w:tabs>
          <w:tab w:val="left" w:pos="3048"/>
        </w:tabs>
        <w:spacing w:before="147"/>
        <w:ind w:left="883"/>
      </w:pPr>
      <w:r>
        <w:t>343.45</w:t>
      </w:r>
      <w:r>
        <w:rPr>
          <w:spacing w:val="14"/>
        </w:rPr>
        <w:t xml:space="preserve"> </w:t>
      </w:r>
      <w:r>
        <w:t>to</w:t>
      </w:r>
      <w:r>
        <w:rPr>
          <w:spacing w:val="4"/>
        </w:rPr>
        <w:t xml:space="preserve"> </w:t>
      </w:r>
      <w:r>
        <w:rPr>
          <w:spacing w:val="-2"/>
        </w:rPr>
        <w:t>343.46</w:t>
      </w:r>
      <w:r>
        <w:tab/>
      </w:r>
      <w:r>
        <w:rPr>
          <w:w w:val="90"/>
        </w:rPr>
        <w:t>UNLAWFUL</w:t>
      </w:r>
      <w:r>
        <w:rPr>
          <w:spacing w:val="10"/>
        </w:rPr>
        <w:t xml:space="preserve"> </w:t>
      </w:r>
      <w:r>
        <w:rPr>
          <w:w w:val="90"/>
        </w:rPr>
        <w:t>PRACTICES</w:t>
      </w:r>
      <w:r>
        <w:rPr>
          <w:spacing w:val="14"/>
        </w:rPr>
        <w:t xml:space="preserve"> </w:t>
      </w:r>
      <w:r>
        <w:rPr>
          <w:w w:val="90"/>
        </w:rPr>
        <w:t>RELATIVE</w:t>
      </w:r>
      <w:r>
        <w:rPr>
          <w:spacing w:val="3"/>
        </w:rPr>
        <w:t xml:space="preserve"> </w:t>
      </w:r>
      <w:r>
        <w:rPr>
          <w:w w:val="90"/>
        </w:rPr>
        <w:t>TO</w:t>
      </w:r>
      <w:r>
        <w:rPr>
          <w:spacing w:val="-3"/>
        </w:rPr>
        <w:t xml:space="preserve"> </w:t>
      </w:r>
      <w:r>
        <w:rPr>
          <w:spacing w:val="-2"/>
          <w:w w:val="90"/>
        </w:rPr>
        <w:t>LICENSES</w:t>
      </w:r>
    </w:p>
    <w:p w14:paraId="37AD8BBD" w14:textId="77777777" w:rsidR="00C00104" w:rsidRDefault="00000000">
      <w:pPr>
        <w:pStyle w:val="BodyText"/>
        <w:tabs>
          <w:tab w:val="left" w:pos="3049"/>
        </w:tabs>
        <w:spacing w:before="146"/>
        <w:ind w:left="888"/>
      </w:pPr>
      <w:r>
        <w:t>343.60</w:t>
      </w:r>
      <w:r>
        <w:rPr>
          <w:spacing w:val="9"/>
        </w:rPr>
        <w:t xml:space="preserve"> </w:t>
      </w:r>
      <w:r>
        <w:t>to</w:t>
      </w:r>
      <w:r>
        <w:rPr>
          <w:spacing w:val="4"/>
        </w:rPr>
        <w:t xml:space="preserve"> </w:t>
      </w:r>
      <w:r>
        <w:rPr>
          <w:spacing w:val="-2"/>
        </w:rPr>
        <w:t>343.72</w:t>
      </w:r>
      <w:r>
        <w:tab/>
      </w:r>
      <w:r>
        <w:rPr>
          <w:w w:val="90"/>
        </w:rPr>
        <w:t>LICENSING</w:t>
      </w:r>
      <w:r>
        <w:rPr>
          <w:spacing w:val="19"/>
        </w:rPr>
        <w:t xml:space="preserve"> </w:t>
      </w:r>
      <w:r>
        <w:rPr>
          <w:w w:val="90"/>
        </w:rPr>
        <w:t>OF</w:t>
      </w:r>
      <w:r>
        <w:rPr>
          <w:spacing w:val="2"/>
        </w:rPr>
        <w:t xml:space="preserve"> </w:t>
      </w:r>
      <w:r>
        <w:rPr>
          <w:w w:val="90"/>
        </w:rPr>
        <w:t>DRIVE</w:t>
      </w:r>
      <w:r>
        <w:rPr>
          <w:spacing w:val="6"/>
        </w:rPr>
        <w:t xml:space="preserve"> </w:t>
      </w:r>
      <w:r>
        <w:rPr>
          <w:w w:val="90"/>
        </w:rPr>
        <w:t>SCHOOLS</w:t>
      </w:r>
      <w:r>
        <w:rPr>
          <w:spacing w:val="23"/>
        </w:rPr>
        <w:t xml:space="preserve"> </w:t>
      </w:r>
      <w:r>
        <w:rPr>
          <w:w w:val="90"/>
        </w:rPr>
        <w:t>AND</w:t>
      </w:r>
      <w:r>
        <w:rPr>
          <w:spacing w:val="-2"/>
          <w:w w:val="90"/>
        </w:rPr>
        <w:t xml:space="preserve"> INSTRUCTORS</w:t>
      </w:r>
    </w:p>
    <w:p w14:paraId="17D6910D" w14:textId="77777777" w:rsidR="00C00104" w:rsidRDefault="00000000">
      <w:pPr>
        <w:pStyle w:val="BodyText"/>
        <w:tabs>
          <w:tab w:val="left" w:pos="2327"/>
        </w:tabs>
        <w:spacing w:before="141"/>
        <w:ind w:left="888"/>
      </w:pPr>
      <w:r>
        <w:rPr>
          <w:spacing w:val="-2"/>
        </w:rPr>
        <w:t>343.73</w:t>
      </w:r>
      <w:r>
        <w:tab/>
      </w:r>
      <w:r>
        <w:rPr>
          <w:spacing w:val="-2"/>
        </w:rPr>
        <w:t>Penalty</w:t>
      </w:r>
    </w:p>
    <w:p w14:paraId="1D876CD4" w14:textId="77777777" w:rsidR="00C00104" w:rsidRDefault="00000000">
      <w:pPr>
        <w:pStyle w:val="BodyText"/>
        <w:tabs>
          <w:tab w:val="left" w:pos="2327"/>
        </w:tabs>
        <w:spacing w:before="151"/>
        <w:ind w:left="883"/>
      </w:pPr>
      <w:r>
        <w:rPr>
          <w:spacing w:val="-2"/>
        </w:rPr>
        <w:t>344.01</w:t>
      </w:r>
      <w:r>
        <w:tab/>
        <w:t>Words</w:t>
      </w:r>
      <w:r>
        <w:rPr>
          <w:spacing w:val="-11"/>
        </w:rPr>
        <w:t xml:space="preserve"> </w:t>
      </w:r>
      <w:r>
        <w:t>and</w:t>
      </w:r>
      <w:r>
        <w:rPr>
          <w:spacing w:val="-14"/>
        </w:rPr>
        <w:t xml:space="preserve"> </w:t>
      </w:r>
      <w:r>
        <w:t>phrases</w:t>
      </w:r>
      <w:r>
        <w:rPr>
          <w:spacing w:val="-8"/>
        </w:rPr>
        <w:t xml:space="preserve"> </w:t>
      </w:r>
      <w:r>
        <w:rPr>
          <w:spacing w:val="-2"/>
        </w:rPr>
        <w:t>defined</w:t>
      </w:r>
    </w:p>
    <w:p w14:paraId="6F66B0F8" w14:textId="77777777" w:rsidR="00C00104" w:rsidRDefault="00000000">
      <w:pPr>
        <w:pStyle w:val="BodyText"/>
        <w:tabs>
          <w:tab w:val="left" w:pos="3048"/>
        </w:tabs>
        <w:spacing w:before="146"/>
        <w:ind w:left="883"/>
      </w:pPr>
      <w:r>
        <w:t>344.45</w:t>
      </w:r>
      <w:r>
        <w:rPr>
          <w:spacing w:val="14"/>
        </w:rPr>
        <w:t xml:space="preserve"> </w:t>
      </w:r>
      <w:r>
        <w:t>to</w:t>
      </w:r>
      <w:r>
        <w:rPr>
          <w:spacing w:val="4"/>
        </w:rPr>
        <w:t xml:space="preserve"> </w:t>
      </w:r>
      <w:r>
        <w:rPr>
          <w:spacing w:val="-2"/>
        </w:rPr>
        <w:t>344.47</w:t>
      </w:r>
      <w:r>
        <w:tab/>
      </w:r>
      <w:r>
        <w:rPr>
          <w:w w:val="90"/>
        </w:rPr>
        <w:t>PENALTIES</w:t>
      </w:r>
      <w:r>
        <w:rPr>
          <w:spacing w:val="26"/>
        </w:rPr>
        <w:t xml:space="preserve"> </w:t>
      </w:r>
      <w:r>
        <w:rPr>
          <w:w w:val="90"/>
        </w:rPr>
        <w:t>FOR</w:t>
      </w:r>
      <w:r>
        <w:rPr>
          <w:spacing w:val="16"/>
        </w:rPr>
        <w:t xml:space="preserve"> </w:t>
      </w:r>
      <w:r>
        <w:rPr>
          <w:w w:val="90"/>
        </w:rPr>
        <w:t>VIOLATION</w:t>
      </w:r>
      <w:r>
        <w:rPr>
          <w:spacing w:val="24"/>
        </w:rPr>
        <w:t xml:space="preserve"> </w:t>
      </w:r>
      <w:r>
        <w:rPr>
          <w:w w:val="90"/>
        </w:rPr>
        <w:t>OF</w:t>
      </w:r>
      <w:r>
        <w:rPr>
          <w:spacing w:val="7"/>
        </w:rPr>
        <w:t xml:space="preserve"> </w:t>
      </w:r>
      <w:r>
        <w:rPr>
          <w:spacing w:val="-2"/>
          <w:w w:val="90"/>
        </w:rPr>
        <w:t>SECTION</w:t>
      </w:r>
    </w:p>
    <w:p w14:paraId="519FFD86" w14:textId="77777777" w:rsidR="00C00104" w:rsidRDefault="00000000">
      <w:pPr>
        <w:pStyle w:val="BodyText"/>
        <w:tabs>
          <w:tab w:val="left" w:pos="2326"/>
        </w:tabs>
        <w:spacing w:before="146"/>
        <w:ind w:left="883"/>
      </w:pPr>
      <w:r>
        <w:rPr>
          <w:spacing w:val="-2"/>
        </w:rPr>
        <w:t>344.51</w:t>
      </w:r>
      <w:r>
        <w:tab/>
        <w:t>Financial</w:t>
      </w:r>
      <w:r>
        <w:rPr>
          <w:spacing w:val="1"/>
        </w:rPr>
        <w:t xml:space="preserve"> </w:t>
      </w:r>
      <w:r>
        <w:t>responsibility</w:t>
      </w:r>
      <w:r>
        <w:rPr>
          <w:spacing w:val="-14"/>
        </w:rPr>
        <w:t xml:space="preserve"> </w:t>
      </w:r>
      <w:r>
        <w:t>for</w:t>
      </w:r>
      <w:r>
        <w:rPr>
          <w:spacing w:val="-3"/>
        </w:rPr>
        <w:t xml:space="preserve"> </w:t>
      </w:r>
      <w:r>
        <w:t>domestic</w:t>
      </w:r>
      <w:r>
        <w:rPr>
          <w:spacing w:val="9"/>
        </w:rPr>
        <w:t xml:space="preserve"> </w:t>
      </w:r>
      <w:r>
        <w:t>rented</w:t>
      </w:r>
      <w:r>
        <w:rPr>
          <w:spacing w:val="-7"/>
        </w:rPr>
        <w:t xml:space="preserve"> </w:t>
      </w:r>
      <w:r>
        <w:rPr>
          <w:spacing w:val="-2"/>
        </w:rPr>
        <w:t>vehicles</w:t>
      </w:r>
    </w:p>
    <w:p w14:paraId="01CDD905" w14:textId="77777777" w:rsidR="00C00104" w:rsidRDefault="00000000">
      <w:pPr>
        <w:pStyle w:val="BodyText"/>
        <w:tabs>
          <w:tab w:val="left" w:pos="2327"/>
        </w:tabs>
        <w:spacing w:before="146"/>
        <w:ind w:left="883"/>
      </w:pPr>
      <w:r>
        <w:rPr>
          <w:spacing w:val="-2"/>
        </w:rPr>
        <w:t>345.01</w:t>
      </w:r>
      <w:r>
        <w:tab/>
        <w:t>Words</w:t>
      </w:r>
      <w:r>
        <w:rPr>
          <w:spacing w:val="-9"/>
        </w:rPr>
        <w:t xml:space="preserve"> </w:t>
      </w:r>
      <w:r>
        <w:t>and</w:t>
      </w:r>
      <w:r>
        <w:rPr>
          <w:spacing w:val="-13"/>
        </w:rPr>
        <w:t xml:space="preserve"> </w:t>
      </w:r>
      <w:r>
        <w:t>phrases</w:t>
      </w:r>
      <w:r>
        <w:rPr>
          <w:spacing w:val="-11"/>
        </w:rPr>
        <w:t xml:space="preserve"> </w:t>
      </w:r>
      <w:r>
        <w:rPr>
          <w:spacing w:val="-2"/>
        </w:rPr>
        <w:t>defined</w:t>
      </w:r>
    </w:p>
    <w:p w14:paraId="510B5867" w14:textId="77777777" w:rsidR="00C00104" w:rsidRDefault="00000000">
      <w:pPr>
        <w:pStyle w:val="BodyText"/>
        <w:tabs>
          <w:tab w:val="left" w:pos="3044"/>
        </w:tabs>
        <w:spacing w:before="151"/>
        <w:ind w:left="883"/>
      </w:pPr>
      <w:r>
        <w:t>345.20</w:t>
      </w:r>
      <w:r>
        <w:rPr>
          <w:spacing w:val="10"/>
        </w:rPr>
        <w:t xml:space="preserve"> </w:t>
      </w:r>
      <w:r>
        <w:t>to</w:t>
      </w:r>
      <w:r>
        <w:rPr>
          <w:spacing w:val="8"/>
        </w:rPr>
        <w:t xml:space="preserve"> </w:t>
      </w:r>
      <w:r>
        <w:rPr>
          <w:spacing w:val="-2"/>
        </w:rPr>
        <w:t>345.53</w:t>
      </w:r>
      <w:r>
        <w:tab/>
      </w:r>
      <w:r>
        <w:rPr>
          <w:w w:val="90"/>
        </w:rPr>
        <w:t>GENERAL</w:t>
      </w:r>
      <w:r>
        <w:rPr>
          <w:spacing w:val="5"/>
        </w:rPr>
        <w:t xml:space="preserve"> </w:t>
      </w:r>
      <w:r>
        <w:rPr>
          <w:w w:val="90"/>
        </w:rPr>
        <w:t>PROVISIONS</w:t>
      </w:r>
      <w:r>
        <w:rPr>
          <w:spacing w:val="7"/>
        </w:rPr>
        <w:t xml:space="preserve"> </w:t>
      </w:r>
      <w:r>
        <w:rPr>
          <w:w w:val="90"/>
        </w:rPr>
        <w:t>IN</w:t>
      </w:r>
      <w:r>
        <w:rPr>
          <w:spacing w:val="22"/>
        </w:rPr>
        <w:t xml:space="preserve"> </w:t>
      </w:r>
      <w:r>
        <w:rPr>
          <w:w w:val="90"/>
        </w:rPr>
        <w:t>TRAFFIC</w:t>
      </w:r>
      <w:r>
        <w:rPr>
          <w:spacing w:val="5"/>
        </w:rPr>
        <w:t xml:space="preserve"> </w:t>
      </w:r>
      <w:r>
        <w:rPr>
          <w:w w:val="90"/>
        </w:rPr>
        <w:t>FORFEITURE</w:t>
      </w:r>
      <w:r>
        <w:rPr>
          <w:spacing w:val="13"/>
        </w:rPr>
        <w:t xml:space="preserve"> </w:t>
      </w:r>
      <w:r>
        <w:rPr>
          <w:spacing w:val="-2"/>
          <w:w w:val="90"/>
        </w:rPr>
        <w:t>ACTIONS</w:t>
      </w:r>
    </w:p>
    <w:p w14:paraId="3B4B3B1E" w14:textId="77777777" w:rsidR="00C00104" w:rsidRDefault="00C00104">
      <w:pPr>
        <w:sectPr w:rsidR="00C00104">
          <w:type w:val="continuous"/>
          <w:pgSz w:w="12240" w:h="15840"/>
          <w:pgMar w:top="1380" w:right="1240" w:bottom="280" w:left="1280" w:header="0" w:footer="0" w:gutter="0"/>
          <w:cols w:space="720"/>
        </w:sectPr>
      </w:pPr>
    </w:p>
    <w:tbl>
      <w:tblPr>
        <w:tblW w:w="0" w:type="auto"/>
        <w:tblInd w:w="841" w:type="dxa"/>
        <w:tblLayout w:type="fixed"/>
        <w:tblCellMar>
          <w:left w:w="0" w:type="dxa"/>
          <w:right w:w="0" w:type="dxa"/>
        </w:tblCellMar>
        <w:tblLook w:val="01E0" w:firstRow="1" w:lastRow="1" w:firstColumn="1" w:lastColumn="1" w:noHBand="0" w:noVBand="0"/>
      </w:tblPr>
      <w:tblGrid>
        <w:gridCol w:w="1112"/>
        <w:gridCol w:w="6908"/>
      </w:tblGrid>
      <w:tr w:rsidR="00C00104" w14:paraId="5B065DB2" w14:textId="77777777">
        <w:trPr>
          <w:trHeight w:val="322"/>
        </w:trPr>
        <w:tc>
          <w:tcPr>
            <w:tcW w:w="1112" w:type="dxa"/>
          </w:tcPr>
          <w:p w14:paraId="5027B441" w14:textId="77777777" w:rsidR="00C00104" w:rsidRDefault="00000000">
            <w:pPr>
              <w:pStyle w:val="TableParagraph"/>
              <w:spacing w:line="246" w:lineRule="exact"/>
              <w:ind w:left="50"/>
            </w:pPr>
            <w:r>
              <w:rPr>
                <w:spacing w:val="-2"/>
              </w:rPr>
              <w:lastRenderedPageBreak/>
              <w:t>345.55</w:t>
            </w:r>
          </w:p>
        </w:tc>
        <w:tc>
          <w:tcPr>
            <w:tcW w:w="6908" w:type="dxa"/>
          </w:tcPr>
          <w:p w14:paraId="1E3B10F6" w14:textId="77777777" w:rsidR="00C00104" w:rsidRDefault="00000000">
            <w:pPr>
              <w:pStyle w:val="TableParagraph"/>
              <w:spacing w:line="246" w:lineRule="exact"/>
              <w:ind w:left="374"/>
            </w:pPr>
            <w:r>
              <w:t>Traffic</w:t>
            </w:r>
            <w:r>
              <w:rPr>
                <w:spacing w:val="25"/>
              </w:rPr>
              <w:t xml:space="preserve"> </w:t>
            </w:r>
            <w:r>
              <w:t>officers</w:t>
            </w:r>
            <w:r>
              <w:rPr>
                <w:spacing w:val="23"/>
              </w:rPr>
              <w:t xml:space="preserve"> </w:t>
            </w:r>
            <w:r>
              <w:t>not</w:t>
            </w:r>
            <w:r>
              <w:rPr>
                <w:spacing w:val="15"/>
              </w:rPr>
              <w:t xml:space="preserve"> </w:t>
            </w:r>
            <w:r>
              <w:t>to</w:t>
            </w:r>
            <w:r>
              <w:rPr>
                <w:spacing w:val="8"/>
              </w:rPr>
              <w:t xml:space="preserve"> </w:t>
            </w:r>
            <w:r>
              <w:t>profit</w:t>
            </w:r>
            <w:r>
              <w:rPr>
                <w:spacing w:val="20"/>
              </w:rPr>
              <w:t xml:space="preserve"> </w:t>
            </w:r>
            <w:r>
              <w:t>from</w:t>
            </w:r>
            <w:r>
              <w:rPr>
                <w:spacing w:val="17"/>
              </w:rPr>
              <w:t xml:space="preserve"> </w:t>
            </w:r>
            <w:r>
              <w:rPr>
                <w:spacing w:val="-2"/>
              </w:rPr>
              <w:t>arrests</w:t>
            </w:r>
          </w:p>
        </w:tc>
      </w:tr>
      <w:tr w:rsidR="00C00104" w14:paraId="0078B74F" w14:textId="77777777">
        <w:trPr>
          <w:trHeight w:val="398"/>
        </w:trPr>
        <w:tc>
          <w:tcPr>
            <w:tcW w:w="1112" w:type="dxa"/>
          </w:tcPr>
          <w:p w14:paraId="1E455593" w14:textId="77777777" w:rsidR="00C00104" w:rsidRDefault="00000000">
            <w:pPr>
              <w:pStyle w:val="TableParagraph"/>
              <w:spacing w:before="69"/>
              <w:ind w:left="50"/>
            </w:pPr>
            <w:r>
              <w:rPr>
                <w:spacing w:val="-2"/>
              </w:rPr>
              <w:t>346.01</w:t>
            </w:r>
          </w:p>
        </w:tc>
        <w:tc>
          <w:tcPr>
            <w:tcW w:w="6908" w:type="dxa"/>
          </w:tcPr>
          <w:p w14:paraId="64F0AF0F" w14:textId="77777777" w:rsidR="00C00104" w:rsidRDefault="00000000">
            <w:pPr>
              <w:pStyle w:val="TableParagraph"/>
              <w:spacing w:before="69"/>
              <w:ind w:left="382"/>
            </w:pPr>
            <w:r>
              <w:t>Words</w:t>
            </w:r>
            <w:r>
              <w:rPr>
                <w:spacing w:val="-11"/>
              </w:rPr>
              <w:t xml:space="preserve"> </w:t>
            </w:r>
            <w:r>
              <w:t>and</w:t>
            </w:r>
            <w:r>
              <w:rPr>
                <w:spacing w:val="-14"/>
              </w:rPr>
              <w:t xml:space="preserve"> </w:t>
            </w:r>
            <w:r>
              <w:t>phrases</w:t>
            </w:r>
            <w:r>
              <w:rPr>
                <w:spacing w:val="-8"/>
              </w:rPr>
              <w:t xml:space="preserve"> </w:t>
            </w:r>
            <w:r>
              <w:rPr>
                <w:spacing w:val="-2"/>
              </w:rPr>
              <w:t>defined</w:t>
            </w:r>
          </w:p>
        </w:tc>
      </w:tr>
      <w:tr w:rsidR="00C00104" w14:paraId="7CF2825A" w14:textId="77777777">
        <w:trPr>
          <w:trHeight w:val="398"/>
        </w:trPr>
        <w:tc>
          <w:tcPr>
            <w:tcW w:w="1112" w:type="dxa"/>
          </w:tcPr>
          <w:p w14:paraId="321CF18C" w14:textId="77777777" w:rsidR="00C00104" w:rsidRDefault="00000000">
            <w:pPr>
              <w:pStyle w:val="TableParagraph"/>
              <w:spacing w:before="69"/>
              <w:ind w:left="50"/>
            </w:pPr>
            <w:r>
              <w:rPr>
                <w:spacing w:val="-2"/>
              </w:rPr>
              <w:t>346.02</w:t>
            </w:r>
          </w:p>
        </w:tc>
        <w:tc>
          <w:tcPr>
            <w:tcW w:w="6908" w:type="dxa"/>
          </w:tcPr>
          <w:p w14:paraId="1B6B42E8" w14:textId="77777777" w:rsidR="00C00104" w:rsidRDefault="00000000">
            <w:pPr>
              <w:pStyle w:val="TableParagraph"/>
              <w:spacing w:before="69"/>
              <w:ind w:left="385"/>
            </w:pPr>
            <w:r>
              <w:t>Applicability</w:t>
            </w:r>
            <w:r>
              <w:rPr>
                <w:spacing w:val="15"/>
              </w:rPr>
              <w:t xml:space="preserve"> </w:t>
            </w:r>
            <w:r>
              <w:t>of</w:t>
            </w:r>
            <w:r>
              <w:rPr>
                <w:spacing w:val="-7"/>
              </w:rPr>
              <w:t xml:space="preserve"> </w:t>
            </w:r>
            <w:r>
              <w:rPr>
                <w:spacing w:val="-2"/>
                <w:u w:val="single"/>
              </w:rPr>
              <w:t>Section</w:t>
            </w:r>
          </w:p>
        </w:tc>
      </w:tr>
      <w:tr w:rsidR="00C00104" w14:paraId="2537D950" w14:textId="77777777">
        <w:trPr>
          <w:trHeight w:val="322"/>
        </w:trPr>
        <w:tc>
          <w:tcPr>
            <w:tcW w:w="1112" w:type="dxa"/>
          </w:tcPr>
          <w:p w14:paraId="7E7FA480" w14:textId="77777777" w:rsidR="00C00104" w:rsidRDefault="00000000">
            <w:pPr>
              <w:pStyle w:val="TableParagraph"/>
              <w:spacing w:before="69" w:line="233" w:lineRule="exact"/>
              <w:ind w:left="50"/>
            </w:pPr>
            <w:r>
              <w:rPr>
                <w:spacing w:val="-2"/>
              </w:rPr>
              <w:t>346.03</w:t>
            </w:r>
          </w:p>
        </w:tc>
        <w:tc>
          <w:tcPr>
            <w:tcW w:w="6908" w:type="dxa"/>
          </w:tcPr>
          <w:p w14:paraId="01D6B705" w14:textId="77777777" w:rsidR="00C00104" w:rsidRDefault="00000000">
            <w:pPr>
              <w:pStyle w:val="TableParagraph"/>
              <w:spacing w:before="69" w:line="233" w:lineRule="exact"/>
              <w:ind w:left="385"/>
            </w:pPr>
            <w:r>
              <w:t>Applicability</w:t>
            </w:r>
            <w:r>
              <w:rPr>
                <w:spacing w:val="20"/>
              </w:rPr>
              <w:t xml:space="preserve"> </w:t>
            </w:r>
            <w:r>
              <w:t>of</w:t>
            </w:r>
            <w:r>
              <w:rPr>
                <w:spacing w:val="-3"/>
              </w:rPr>
              <w:t xml:space="preserve"> </w:t>
            </w:r>
            <w:r>
              <w:t>rules of</w:t>
            </w:r>
            <w:r>
              <w:rPr>
                <w:spacing w:val="-1"/>
              </w:rPr>
              <w:t xml:space="preserve"> </w:t>
            </w:r>
            <w:r>
              <w:t>the</w:t>
            </w:r>
            <w:r>
              <w:rPr>
                <w:spacing w:val="-4"/>
              </w:rPr>
              <w:t xml:space="preserve"> </w:t>
            </w:r>
            <w:r>
              <w:t>road</w:t>
            </w:r>
            <w:r>
              <w:rPr>
                <w:spacing w:val="3"/>
              </w:rPr>
              <w:t xml:space="preserve"> </w:t>
            </w:r>
            <w:r>
              <w:t>to</w:t>
            </w:r>
            <w:r>
              <w:rPr>
                <w:spacing w:val="-9"/>
              </w:rPr>
              <w:t xml:space="preserve"> </w:t>
            </w:r>
            <w:r>
              <w:t>authorized</w:t>
            </w:r>
            <w:r>
              <w:rPr>
                <w:spacing w:val="5"/>
              </w:rPr>
              <w:t xml:space="preserve"> </w:t>
            </w:r>
            <w:r>
              <w:t>emergency</w:t>
            </w:r>
            <w:r>
              <w:rPr>
                <w:spacing w:val="19"/>
              </w:rPr>
              <w:t xml:space="preserve"> </w:t>
            </w:r>
            <w:r>
              <w:rPr>
                <w:spacing w:val="-2"/>
              </w:rPr>
              <w:t>vehicles.</w:t>
            </w:r>
          </w:p>
        </w:tc>
      </w:tr>
    </w:tbl>
    <w:p w14:paraId="6A98A921" w14:textId="77777777" w:rsidR="00C00104" w:rsidRDefault="00000000">
      <w:pPr>
        <w:pStyle w:val="BodyText"/>
        <w:spacing w:before="163"/>
        <w:ind w:left="883"/>
      </w:pPr>
      <w:r>
        <w:rPr>
          <w:spacing w:val="-2"/>
        </w:rPr>
        <w:t>346.04(1)</w:t>
      </w:r>
      <w:r>
        <w:rPr>
          <w:spacing w:val="-8"/>
        </w:rPr>
        <w:t xml:space="preserve"> </w:t>
      </w:r>
      <w:r>
        <w:rPr>
          <w:spacing w:val="-2"/>
        </w:rPr>
        <w:t>and</w:t>
      </w:r>
      <w:r>
        <w:rPr>
          <w:spacing w:val="-14"/>
        </w:rPr>
        <w:t xml:space="preserve"> </w:t>
      </w:r>
      <w:r>
        <w:rPr>
          <w:spacing w:val="-2"/>
        </w:rPr>
        <w:t>(2),</w:t>
      </w:r>
      <w:r>
        <w:rPr>
          <w:spacing w:val="-13"/>
        </w:rPr>
        <w:t xml:space="preserve"> </w:t>
      </w:r>
      <w:r>
        <w:rPr>
          <w:spacing w:val="-2"/>
        </w:rPr>
        <w:t>346.05</w:t>
      </w:r>
      <w:r>
        <w:rPr>
          <w:spacing w:val="-9"/>
        </w:rPr>
        <w:t xml:space="preserve"> </w:t>
      </w:r>
      <w:r>
        <w:rPr>
          <w:spacing w:val="-2"/>
        </w:rPr>
        <w:t>to</w:t>
      </w:r>
      <w:r>
        <w:rPr>
          <w:spacing w:val="-14"/>
        </w:rPr>
        <w:t xml:space="preserve"> </w:t>
      </w:r>
      <w:r>
        <w:rPr>
          <w:spacing w:val="-2"/>
        </w:rPr>
        <w:t>346.16</w:t>
      </w:r>
      <w:r>
        <w:rPr>
          <w:spacing w:val="-13"/>
        </w:rPr>
        <w:t xml:space="preserve"> </w:t>
      </w:r>
      <w:r>
        <w:rPr>
          <w:spacing w:val="-2"/>
        </w:rPr>
        <w:t>DRIVING,</w:t>
      </w:r>
      <w:r>
        <w:t xml:space="preserve"> </w:t>
      </w:r>
      <w:r>
        <w:rPr>
          <w:spacing w:val="-2"/>
        </w:rPr>
        <w:t>MEETING,</w:t>
      </w:r>
      <w:r>
        <w:rPr>
          <w:spacing w:val="-4"/>
        </w:rPr>
        <w:t xml:space="preserve"> </w:t>
      </w:r>
      <w:r>
        <w:rPr>
          <w:spacing w:val="-2"/>
        </w:rPr>
        <w:t>OVERTAKING,</w:t>
      </w:r>
      <w:r>
        <w:rPr>
          <w:spacing w:val="3"/>
        </w:rPr>
        <w:t xml:space="preserve"> </w:t>
      </w:r>
      <w:r>
        <w:rPr>
          <w:spacing w:val="-2"/>
        </w:rPr>
        <w:t>AND</w:t>
      </w:r>
      <w:r>
        <w:rPr>
          <w:spacing w:val="-12"/>
        </w:rPr>
        <w:t xml:space="preserve"> </w:t>
      </w:r>
      <w:r>
        <w:rPr>
          <w:spacing w:val="-2"/>
        </w:rPr>
        <w:t>PASSING</w:t>
      </w:r>
    </w:p>
    <w:p w14:paraId="7D9D4A60" w14:textId="77777777" w:rsidR="00C00104" w:rsidRDefault="00000000">
      <w:pPr>
        <w:pStyle w:val="ListParagraph"/>
        <w:numPr>
          <w:ilvl w:val="1"/>
          <w:numId w:val="99"/>
        </w:numPr>
        <w:tabs>
          <w:tab w:val="left" w:pos="2327"/>
        </w:tabs>
        <w:spacing w:before="151"/>
        <w:ind w:hanging="1439"/>
      </w:pPr>
      <w:r>
        <w:t>Penalty</w:t>
      </w:r>
      <w:r>
        <w:rPr>
          <w:spacing w:val="8"/>
        </w:rPr>
        <w:t xml:space="preserve"> </w:t>
      </w:r>
      <w:r>
        <w:t>for</w:t>
      </w:r>
      <w:r>
        <w:rPr>
          <w:spacing w:val="-2"/>
        </w:rPr>
        <w:t xml:space="preserve"> </w:t>
      </w:r>
      <w:r>
        <w:t>violating</w:t>
      </w:r>
      <w:r>
        <w:rPr>
          <w:spacing w:val="-1"/>
        </w:rPr>
        <w:t xml:space="preserve"> </w:t>
      </w:r>
      <w:r>
        <w:t>Sections</w:t>
      </w:r>
      <w:r>
        <w:rPr>
          <w:spacing w:val="2"/>
        </w:rPr>
        <w:t xml:space="preserve"> </w:t>
      </w:r>
      <w:r>
        <w:t>346.04</w:t>
      </w:r>
      <w:r>
        <w:rPr>
          <w:spacing w:val="-5"/>
        </w:rPr>
        <w:t xml:space="preserve"> </w:t>
      </w:r>
      <w:r>
        <w:t>to</w:t>
      </w:r>
      <w:r>
        <w:rPr>
          <w:spacing w:val="-7"/>
        </w:rPr>
        <w:t xml:space="preserve"> </w:t>
      </w:r>
      <w:r>
        <w:rPr>
          <w:spacing w:val="-2"/>
        </w:rPr>
        <w:t>346.16</w:t>
      </w:r>
    </w:p>
    <w:p w14:paraId="163B3A97" w14:textId="77777777" w:rsidR="00C00104" w:rsidRDefault="00000000">
      <w:pPr>
        <w:pStyle w:val="ListParagraph"/>
        <w:numPr>
          <w:ilvl w:val="1"/>
          <w:numId w:val="99"/>
        </w:numPr>
        <w:tabs>
          <w:tab w:val="left" w:pos="1614"/>
          <w:tab w:val="left" w:pos="3048"/>
        </w:tabs>
        <w:spacing w:before="145"/>
        <w:ind w:left="1614" w:hanging="726"/>
      </w:pPr>
      <w:r>
        <w:t>to</w:t>
      </w:r>
      <w:r>
        <w:rPr>
          <w:spacing w:val="22"/>
        </w:rPr>
        <w:t xml:space="preserve"> </w:t>
      </w:r>
      <w:r>
        <w:rPr>
          <w:spacing w:val="-2"/>
        </w:rPr>
        <w:t>346.21</w:t>
      </w:r>
      <w:r>
        <w:tab/>
      </w:r>
      <w:r>
        <w:rPr>
          <w:spacing w:val="-6"/>
        </w:rPr>
        <w:t>RIGHT</w:t>
      </w:r>
      <w:r>
        <w:rPr>
          <w:spacing w:val="-7"/>
        </w:rPr>
        <w:t xml:space="preserve"> </w:t>
      </w:r>
      <w:r>
        <w:rPr>
          <w:spacing w:val="-6"/>
        </w:rPr>
        <w:t>OF</w:t>
      </w:r>
      <w:r>
        <w:rPr>
          <w:spacing w:val="-8"/>
        </w:rPr>
        <w:t xml:space="preserve"> </w:t>
      </w:r>
      <w:r>
        <w:rPr>
          <w:spacing w:val="-6"/>
        </w:rPr>
        <w:t>WAY</w:t>
      </w:r>
    </w:p>
    <w:p w14:paraId="7943741D" w14:textId="77777777" w:rsidR="00C00104" w:rsidRDefault="00000000">
      <w:pPr>
        <w:pStyle w:val="ListParagraph"/>
        <w:numPr>
          <w:ilvl w:val="1"/>
          <w:numId w:val="98"/>
        </w:numPr>
        <w:tabs>
          <w:tab w:val="left" w:pos="2327"/>
        </w:tabs>
        <w:spacing w:before="146"/>
        <w:ind w:hanging="1439"/>
      </w:pPr>
      <w:r>
        <w:t>Penalty</w:t>
      </w:r>
      <w:r>
        <w:rPr>
          <w:spacing w:val="10"/>
        </w:rPr>
        <w:t xml:space="preserve"> </w:t>
      </w:r>
      <w:r>
        <w:t>for violating</w:t>
      </w:r>
      <w:r>
        <w:rPr>
          <w:spacing w:val="2"/>
        </w:rPr>
        <w:t xml:space="preserve"> </w:t>
      </w:r>
      <w:r>
        <w:t>sections</w:t>
      </w:r>
      <w:r>
        <w:rPr>
          <w:spacing w:val="4"/>
        </w:rPr>
        <w:t xml:space="preserve"> </w:t>
      </w:r>
      <w:r>
        <w:t>346.18</w:t>
      </w:r>
      <w:r>
        <w:rPr>
          <w:spacing w:val="2"/>
        </w:rPr>
        <w:t xml:space="preserve"> </w:t>
      </w:r>
      <w:r>
        <w:t>to</w:t>
      </w:r>
      <w:r>
        <w:rPr>
          <w:spacing w:val="-9"/>
        </w:rPr>
        <w:t xml:space="preserve"> </w:t>
      </w:r>
      <w:r>
        <w:rPr>
          <w:spacing w:val="-2"/>
        </w:rPr>
        <w:t>346.21</w:t>
      </w:r>
    </w:p>
    <w:p w14:paraId="2BCA84C2" w14:textId="77777777" w:rsidR="00C00104" w:rsidRDefault="00000000">
      <w:pPr>
        <w:pStyle w:val="ListParagraph"/>
        <w:numPr>
          <w:ilvl w:val="1"/>
          <w:numId w:val="98"/>
        </w:numPr>
        <w:tabs>
          <w:tab w:val="left" w:pos="1613"/>
          <w:tab w:val="left" w:pos="3048"/>
        </w:tabs>
        <w:spacing w:before="146"/>
        <w:ind w:left="1613" w:hanging="725"/>
      </w:pPr>
      <w:r>
        <w:t>to</w:t>
      </w:r>
      <w:r>
        <w:rPr>
          <w:spacing w:val="22"/>
        </w:rPr>
        <w:t xml:space="preserve"> </w:t>
      </w:r>
      <w:r>
        <w:rPr>
          <w:spacing w:val="-2"/>
        </w:rPr>
        <w:t>346.29</w:t>
      </w:r>
      <w:r>
        <w:tab/>
      </w:r>
      <w:r>
        <w:rPr>
          <w:w w:val="90"/>
        </w:rPr>
        <w:t>DRIVERS</w:t>
      </w:r>
      <w:r>
        <w:rPr>
          <w:spacing w:val="18"/>
        </w:rPr>
        <w:t xml:space="preserve"> </w:t>
      </w:r>
      <w:r>
        <w:rPr>
          <w:w w:val="90"/>
        </w:rPr>
        <w:t>AND</w:t>
      </w:r>
      <w:r>
        <w:rPr>
          <w:spacing w:val="9"/>
        </w:rPr>
        <w:t xml:space="preserve"> </w:t>
      </w:r>
      <w:r>
        <w:rPr>
          <w:spacing w:val="-2"/>
          <w:w w:val="90"/>
        </w:rPr>
        <w:t>PEDISTRIANS</w:t>
      </w:r>
    </w:p>
    <w:p w14:paraId="1353C2A6" w14:textId="77777777" w:rsidR="00C00104" w:rsidRDefault="00000000">
      <w:pPr>
        <w:pStyle w:val="ListParagraph"/>
        <w:numPr>
          <w:ilvl w:val="1"/>
          <w:numId w:val="97"/>
        </w:numPr>
        <w:tabs>
          <w:tab w:val="left" w:pos="2327"/>
        </w:tabs>
        <w:spacing w:before="146"/>
        <w:ind w:hanging="1444"/>
      </w:pPr>
      <w:r>
        <w:t>Penalty</w:t>
      </w:r>
      <w:r>
        <w:rPr>
          <w:spacing w:val="6"/>
        </w:rPr>
        <w:t xml:space="preserve"> </w:t>
      </w:r>
      <w:r>
        <w:t>for</w:t>
      </w:r>
      <w:r>
        <w:rPr>
          <w:spacing w:val="-3"/>
        </w:rPr>
        <w:t xml:space="preserve"> </w:t>
      </w:r>
      <w:r>
        <w:t>violating</w:t>
      </w:r>
      <w:r>
        <w:rPr>
          <w:spacing w:val="-4"/>
        </w:rPr>
        <w:t xml:space="preserve"> </w:t>
      </w:r>
      <w:r>
        <w:t>Sections 346.23</w:t>
      </w:r>
      <w:r>
        <w:rPr>
          <w:spacing w:val="4"/>
        </w:rPr>
        <w:t xml:space="preserve"> </w:t>
      </w:r>
      <w:r>
        <w:t>to</w:t>
      </w:r>
      <w:r>
        <w:rPr>
          <w:spacing w:val="-9"/>
        </w:rPr>
        <w:t xml:space="preserve"> </w:t>
      </w:r>
      <w:r>
        <w:rPr>
          <w:spacing w:val="-2"/>
        </w:rPr>
        <w:t>346.29</w:t>
      </w:r>
    </w:p>
    <w:p w14:paraId="0F5F0850" w14:textId="77777777" w:rsidR="00C00104" w:rsidRDefault="00000000">
      <w:pPr>
        <w:pStyle w:val="ListParagraph"/>
        <w:numPr>
          <w:ilvl w:val="1"/>
          <w:numId w:val="97"/>
        </w:numPr>
        <w:tabs>
          <w:tab w:val="left" w:pos="1614"/>
          <w:tab w:val="left" w:pos="3046"/>
        </w:tabs>
        <w:spacing w:before="146"/>
        <w:ind w:left="1614" w:hanging="731"/>
      </w:pPr>
      <w:r>
        <w:t>to</w:t>
      </w:r>
      <w:r>
        <w:rPr>
          <w:spacing w:val="22"/>
        </w:rPr>
        <w:t xml:space="preserve"> </w:t>
      </w:r>
      <w:r>
        <w:rPr>
          <w:spacing w:val="-2"/>
        </w:rPr>
        <w:t>346.35</w:t>
      </w:r>
      <w:r>
        <w:tab/>
      </w:r>
      <w:r>
        <w:rPr>
          <w:w w:val="90"/>
        </w:rPr>
        <w:t>TURNING</w:t>
      </w:r>
      <w:r>
        <w:rPr>
          <w:spacing w:val="26"/>
        </w:rPr>
        <w:t xml:space="preserve"> </w:t>
      </w:r>
      <w:r>
        <w:rPr>
          <w:w w:val="90"/>
        </w:rPr>
        <w:t>AND</w:t>
      </w:r>
      <w:r>
        <w:rPr>
          <w:spacing w:val="6"/>
        </w:rPr>
        <w:t xml:space="preserve"> </w:t>
      </w:r>
      <w:r>
        <w:rPr>
          <w:w w:val="90"/>
        </w:rPr>
        <w:t>STOPPING</w:t>
      </w:r>
      <w:r>
        <w:rPr>
          <w:spacing w:val="29"/>
        </w:rPr>
        <w:t xml:space="preserve"> </w:t>
      </w:r>
      <w:r>
        <w:rPr>
          <w:w w:val="90"/>
        </w:rPr>
        <w:t>AND</w:t>
      </w:r>
      <w:r>
        <w:rPr>
          <w:spacing w:val="7"/>
        </w:rPr>
        <w:t xml:space="preserve"> </w:t>
      </w:r>
      <w:r>
        <w:rPr>
          <w:w w:val="90"/>
        </w:rPr>
        <w:t>REQUIRED</w:t>
      </w:r>
      <w:r>
        <w:rPr>
          <w:spacing w:val="15"/>
        </w:rPr>
        <w:t xml:space="preserve"> </w:t>
      </w:r>
      <w:r>
        <w:rPr>
          <w:spacing w:val="-2"/>
          <w:w w:val="90"/>
        </w:rPr>
        <w:t>SIGNALS</w:t>
      </w:r>
    </w:p>
    <w:p w14:paraId="4BCEACC5" w14:textId="77777777" w:rsidR="00C00104" w:rsidRDefault="00000000">
      <w:pPr>
        <w:pStyle w:val="ListParagraph"/>
        <w:numPr>
          <w:ilvl w:val="1"/>
          <w:numId w:val="96"/>
        </w:numPr>
        <w:tabs>
          <w:tab w:val="left" w:pos="2327"/>
        </w:tabs>
        <w:spacing w:before="146"/>
        <w:ind w:hanging="1439"/>
      </w:pPr>
      <w:r>
        <w:t>Penalty</w:t>
      </w:r>
      <w:r>
        <w:rPr>
          <w:spacing w:val="10"/>
        </w:rPr>
        <w:t xml:space="preserve"> </w:t>
      </w:r>
      <w:r>
        <w:t>for violating</w:t>
      </w:r>
      <w:r>
        <w:rPr>
          <w:spacing w:val="1"/>
        </w:rPr>
        <w:t xml:space="preserve"> </w:t>
      </w:r>
      <w:r>
        <w:t>Sections</w:t>
      </w:r>
      <w:r>
        <w:rPr>
          <w:spacing w:val="4"/>
        </w:rPr>
        <w:t xml:space="preserve"> </w:t>
      </w:r>
      <w:r>
        <w:t>346.31</w:t>
      </w:r>
      <w:r>
        <w:rPr>
          <w:spacing w:val="-15"/>
        </w:rPr>
        <w:t xml:space="preserve"> </w:t>
      </w:r>
      <w:r>
        <w:t>to</w:t>
      </w:r>
      <w:r>
        <w:rPr>
          <w:spacing w:val="-6"/>
        </w:rPr>
        <w:t xml:space="preserve"> </w:t>
      </w:r>
      <w:r>
        <w:rPr>
          <w:spacing w:val="-2"/>
        </w:rPr>
        <w:t>346.35</w:t>
      </w:r>
    </w:p>
    <w:p w14:paraId="52C6D4E3" w14:textId="77777777" w:rsidR="00C00104" w:rsidRDefault="00000000">
      <w:pPr>
        <w:pStyle w:val="ListParagraph"/>
        <w:numPr>
          <w:ilvl w:val="1"/>
          <w:numId w:val="96"/>
        </w:numPr>
        <w:tabs>
          <w:tab w:val="left" w:pos="1614"/>
          <w:tab w:val="left" w:pos="3046"/>
        </w:tabs>
        <w:spacing w:before="146"/>
        <w:ind w:left="1614" w:hanging="726"/>
      </w:pPr>
      <w:r>
        <w:t>to</w:t>
      </w:r>
      <w:r>
        <w:rPr>
          <w:spacing w:val="22"/>
        </w:rPr>
        <w:t xml:space="preserve"> </w:t>
      </w:r>
      <w:r>
        <w:rPr>
          <w:spacing w:val="-2"/>
        </w:rPr>
        <w:t>346.42</w:t>
      </w:r>
      <w:r>
        <w:tab/>
      </w:r>
      <w:r>
        <w:rPr>
          <w:w w:val="90"/>
        </w:rPr>
        <w:t>TRAFFIC</w:t>
      </w:r>
      <w:r>
        <w:rPr>
          <w:spacing w:val="15"/>
        </w:rPr>
        <w:t xml:space="preserve"> </w:t>
      </w:r>
      <w:r>
        <w:rPr>
          <w:w w:val="90"/>
        </w:rPr>
        <w:t>SIGNS,</w:t>
      </w:r>
      <w:r>
        <w:rPr>
          <w:spacing w:val="16"/>
        </w:rPr>
        <w:t xml:space="preserve"> </w:t>
      </w:r>
      <w:r>
        <w:rPr>
          <w:w w:val="90"/>
        </w:rPr>
        <w:t>SIGNALS</w:t>
      </w:r>
      <w:r>
        <w:rPr>
          <w:spacing w:val="20"/>
        </w:rPr>
        <w:t xml:space="preserve"> </w:t>
      </w:r>
      <w:r>
        <w:rPr>
          <w:w w:val="90"/>
        </w:rPr>
        <w:t>AND</w:t>
      </w:r>
      <w:r>
        <w:rPr>
          <w:spacing w:val="6"/>
        </w:rPr>
        <w:t xml:space="preserve"> </w:t>
      </w:r>
      <w:r>
        <w:rPr>
          <w:spacing w:val="-2"/>
          <w:w w:val="90"/>
        </w:rPr>
        <w:t>MARKINGS</w:t>
      </w:r>
    </w:p>
    <w:p w14:paraId="30E1E1B5" w14:textId="77777777" w:rsidR="00C00104" w:rsidRDefault="00000000">
      <w:pPr>
        <w:pStyle w:val="ListParagraph"/>
        <w:numPr>
          <w:ilvl w:val="1"/>
          <w:numId w:val="95"/>
        </w:numPr>
        <w:tabs>
          <w:tab w:val="left" w:pos="2327"/>
        </w:tabs>
        <w:spacing w:before="146"/>
        <w:ind w:hanging="1439"/>
      </w:pPr>
      <w:r>
        <w:t>Penalty</w:t>
      </w:r>
      <w:r>
        <w:rPr>
          <w:spacing w:val="7"/>
        </w:rPr>
        <w:t xml:space="preserve"> </w:t>
      </w:r>
      <w:r>
        <w:t>for</w:t>
      </w:r>
      <w:r>
        <w:rPr>
          <w:spacing w:val="-3"/>
        </w:rPr>
        <w:t xml:space="preserve"> </w:t>
      </w:r>
      <w:r>
        <w:t>violating</w:t>
      </w:r>
      <w:r>
        <w:rPr>
          <w:spacing w:val="-2"/>
        </w:rPr>
        <w:t xml:space="preserve"> </w:t>
      </w:r>
      <w:r>
        <w:t>Sections</w:t>
      </w:r>
      <w:r>
        <w:rPr>
          <w:spacing w:val="1"/>
        </w:rPr>
        <w:t xml:space="preserve"> </w:t>
      </w:r>
      <w:r>
        <w:t>346.37 to</w:t>
      </w:r>
      <w:r>
        <w:rPr>
          <w:spacing w:val="-8"/>
        </w:rPr>
        <w:t xml:space="preserve"> </w:t>
      </w:r>
      <w:r>
        <w:rPr>
          <w:spacing w:val="-2"/>
        </w:rPr>
        <w:t>346.42</w:t>
      </w:r>
    </w:p>
    <w:p w14:paraId="649C9D0A" w14:textId="77777777" w:rsidR="00C00104" w:rsidRDefault="00000000">
      <w:pPr>
        <w:pStyle w:val="ListParagraph"/>
        <w:numPr>
          <w:ilvl w:val="1"/>
          <w:numId w:val="95"/>
        </w:numPr>
        <w:tabs>
          <w:tab w:val="left" w:pos="1614"/>
          <w:tab w:val="left" w:pos="3048"/>
        </w:tabs>
        <w:spacing w:before="146"/>
        <w:ind w:left="1614" w:hanging="726"/>
      </w:pPr>
      <w:r>
        <w:t>to</w:t>
      </w:r>
      <w:r>
        <w:rPr>
          <w:spacing w:val="22"/>
        </w:rPr>
        <w:t xml:space="preserve"> </w:t>
      </w:r>
      <w:r>
        <w:rPr>
          <w:spacing w:val="-2"/>
        </w:rPr>
        <w:t>346.48</w:t>
      </w:r>
      <w:r>
        <w:tab/>
      </w:r>
      <w:r>
        <w:rPr>
          <w:w w:val="90"/>
        </w:rPr>
        <w:t>REQUIRED</w:t>
      </w:r>
      <w:r>
        <w:rPr>
          <w:spacing w:val="12"/>
        </w:rPr>
        <w:t xml:space="preserve"> </w:t>
      </w:r>
      <w:r>
        <w:rPr>
          <w:spacing w:val="-2"/>
        </w:rPr>
        <w:t>STOPS</w:t>
      </w:r>
    </w:p>
    <w:p w14:paraId="674182FD" w14:textId="77777777" w:rsidR="00C00104" w:rsidRDefault="00000000">
      <w:pPr>
        <w:pStyle w:val="ListParagraph"/>
        <w:numPr>
          <w:ilvl w:val="1"/>
          <w:numId w:val="94"/>
        </w:numPr>
        <w:tabs>
          <w:tab w:val="left" w:pos="2327"/>
        </w:tabs>
        <w:spacing w:before="150"/>
        <w:ind w:hanging="1439"/>
      </w:pPr>
      <w:r>
        <w:t>Penalty</w:t>
      </w:r>
      <w:r>
        <w:rPr>
          <w:spacing w:val="8"/>
        </w:rPr>
        <w:t xml:space="preserve"> </w:t>
      </w:r>
      <w:r>
        <w:t>for</w:t>
      </w:r>
      <w:r>
        <w:rPr>
          <w:spacing w:val="-2"/>
        </w:rPr>
        <w:t xml:space="preserve"> </w:t>
      </w:r>
      <w:r>
        <w:t>violating</w:t>
      </w:r>
      <w:r>
        <w:rPr>
          <w:spacing w:val="-1"/>
        </w:rPr>
        <w:t xml:space="preserve"> </w:t>
      </w:r>
      <w:r>
        <w:t>Sections</w:t>
      </w:r>
      <w:r>
        <w:rPr>
          <w:spacing w:val="2"/>
        </w:rPr>
        <w:t xml:space="preserve"> </w:t>
      </w:r>
      <w:r>
        <w:t>346.44</w:t>
      </w:r>
      <w:r>
        <w:rPr>
          <w:spacing w:val="-5"/>
        </w:rPr>
        <w:t xml:space="preserve"> </w:t>
      </w:r>
      <w:r>
        <w:t>to</w:t>
      </w:r>
      <w:r>
        <w:rPr>
          <w:spacing w:val="-7"/>
        </w:rPr>
        <w:t xml:space="preserve"> </w:t>
      </w:r>
      <w:r>
        <w:rPr>
          <w:spacing w:val="-2"/>
        </w:rPr>
        <w:t>346.48</w:t>
      </w:r>
    </w:p>
    <w:p w14:paraId="574B1580" w14:textId="77777777" w:rsidR="00C00104" w:rsidRDefault="00000000">
      <w:pPr>
        <w:pStyle w:val="ListParagraph"/>
        <w:numPr>
          <w:ilvl w:val="1"/>
          <w:numId w:val="94"/>
        </w:numPr>
        <w:tabs>
          <w:tab w:val="left" w:pos="1614"/>
          <w:tab w:val="left" w:pos="3048"/>
        </w:tabs>
        <w:spacing w:before="142"/>
        <w:ind w:left="1614" w:hanging="726"/>
      </w:pPr>
      <w:r>
        <w:t>to</w:t>
      </w:r>
      <w:r>
        <w:rPr>
          <w:spacing w:val="22"/>
        </w:rPr>
        <w:t xml:space="preserve"> </w:t>
      </w:r>
      <w:r>
        <w:rPr>
          <w:spacing w:val="-2"/>
        </w:rPr>
        <w:t>346.55</w:t>
      </w:r>
      <w:r>
        <w:tab/>
      </w:r>
      <w:r>
        <w:rPr>
          <w:w w:val="90"/>
        </w:rPr>
        <w:t>RESTRICTIONS</w:t>
      </w:r>
      <w:r>
        <w:rPr>
          <w:spacing w:val="18"/>
        </w:rPr>
        <w:t xml:space="preserve"> </w:t>
      </w:r>
      <w:r>
        <w:rPr>
          <w:w w:val="90"/>
        </w:rPr>
        <w:t>ON</w:t>
      </w:r>
      <w:r>
        <w:rPr>
          <w:spacing w:val="5"/>
        </w:rPr>
        <w:t xml:space="preserve"> </w:t>
      </w:r>
      <w:r>
        <w:rPr>
          <w:w w:val="90"/>
        </w:rPr>
        <w:t>STOPPING</w:t>
      </w:r>
      <w:r>
        <w:rPr>
          <w:spacing w:val="30"/>
        </w:rPr>
        <w:t xml:space="preserve"> </w:t>
      </w:r>
      <w:r>
        <w:rPr>
          <w:w w:val="90"/>
        </w:rPr>
        <w:t>AND</w:t>
      </w:r>
      <w:r>
        <w:rPr>
          <w:spacing w:val="9"/>
        </w:rPr>
        <w:t xml:space="preserve"> </w:t>
      </w:r>
      <w:r>
        <w:rPr>
          <w:spacing w:val="-2"/>
          <w:w w:val="90"/>
        </w:rPr>
        <w:t>PARKING</w:t>
      </w:r>
    </w:p>
    <w:p w14:paraId="7684B76C" w14:textId="77777777" w:rsidR="00C00104" w:rsidRDefault="00000000">
      <w:pPr>
        <w:pStyle w:val="BodyText"/>
        <w:spacing w:before="145"/>
        <w:ind w:right="141"/>
        <w:jc w:val="right"/>
      </w:pPr>
      <w:r>
        <w:rPr>
          <w:spacing w:val="-4"/>
          <w:w w:val="105"/>
        </w:rPr>
        <w:t>18.11</w:t>
      </w:r>
    </w:p>
    <w:p w14:paraId="5C7DA7F6" w14:textId="77777777" w:rsidR="00C00104" w:rsidRDefault="00C00104">
      <w:pPr>
        <w:pStyle w:val="BodyText"/>
        <w:spacing w:before="28"/>
      </w:pPr>
    </w:p>
    <w:p w14:paraId="5BA180C7" w14:textId="77777777" w:rsidR="00C00104" w:rsidRDefault="00000000">
      <w:pPr>
        <w:pStyle w:val="BodyText"/>
        <w:tabs>
          <w:tab w:val="left" w:pos="2327"/>
        </w:tabs>
        <w:ind w:left="883"/>
      </w:pPr>
      <w:r>
        <w:rPr>
          <w:spacing w:val="-2"/>
        </w:rPr>
        <w:t>346.56</w:t>
      </w:r>
      <w:r>
        <w:tab/>
        <w:t>Penalty</w:t>
      </w:r>
      <w:r>
        <w:rPr>
          <w:spacing w:val="7"/>
        </w:rPr>
        <w:t xml:space="preserve"> </w:t>
      </w:r>
      <w:r>
        <w:t>for</w:t>
      </w:r>
      <w:r>
        <w:rPr>
          <w:spacing w:val="-3"/>
        </w:rPr>
        <w:t xml:space="preserve"> </w:t>
      </w:r>
      <w:r>
        <w:t>violating</w:t>
      </w:r>
      <w:r>
        <w:rPr>
          <w:spacing w:val="-2"/>
        </w:rPr>
        <w:t xml:space="preserve"> </w:t>
      </w:r>
      <w:r>
        <w:t>Sections</w:t>
      </w:r>
      <w:r>
        <w:rPr>
          <w:spacing w:val="1"/>
        </w:rPr>
        <w:t xml:space="preserve"> </w:t>
      </w:r>
      <w:r>
        <w:t>346.50 to</w:t>
      </w:r>
      <w:r>
        <w:rPr>
          <w:spacing w:val="-8"/>
        </w:rPr>
        <w:t xml:space="preserve"> </w:t>
      </w:r>
      <w:r>
        <w:rPr>
          <w:spacing w:val="-2"/>
        </w:rPr>
        <w:t>346.55</w:t>
      </w:r>
    </w:p>
    <w:p w14:paraId="5DD62829" w14:textId="77777777" w:rsidR="00C00104" w:rsidRDefault="00000000">
      <w:pPr>
        <w:pStyle w:val="BodyText"/>
        <w:tabs>
          <w:tab w:val="left" w:pos="3047"/>
          <w:tab w:val="left" w:pos="5219"/>
        </w:tabs>
        <w:spacing w:before="146"/>
        <w:ind w:left="883"/>
      </w:pPr>
      <w:r>
        <w:t>346.57(2),</w:t>
      </w:r>
      <w:r>
        <w:rPr>
          <w:spacing w:val="30"/>
        </w:rPr>
        <w:t xml:space="preserve"> </w:t>
      </w:r>
      <w:r>
        <w:t>(3)</w:t>
      </w:r>
      <w:r>
        <w:rPr>
          <w:spacing w:val="18"/>
        </w:rPr>
        <w:t xml:space="preserve"> </w:t>
      </w:r>
      <w:r>
        <w:rPr>
          <w:spacing w:val="-5"/>
        </w:rPr>
        <w:t>and</w:t>
      </w:r>
      <w:r>
        <w:tab/>
        <w:t>(4)(a)</w:t>
      </w:r>
      <w:r>
        <w:rPr>
          <w:spacing w:val="37"/>
        </w:rPr>
        <w:t xml:space="preserve"> </w:t>
      </w:r>
      <w:r>
        <w:t>to</w:t>
      </w:r>
      <w:r>
        <w:rPr>
          <w:spacing w:val="22"/>
        </w:rPr>
        <w:t xml:space="preserve"> </w:t>
      </w:r>
      <w:r>
        <w:rPr>
          <w:spacing w:val="-5"/>
        </w:rPr>
        <w:t>(c)</w:t>
      </w:r>
      <w:r>
        <w:tab/>
      </w:r>
      <w:r>
        <w:rPr>
          <w:w w:val="90"/>
        </w:rPr>
        <w:t>SPEED</w:t>
      </w:r>
      <w:r>
        <w:rPr>
          <w:spacing w:val="-1"/>
        </w:rPr>
        <w:t xml:space="preserve"> </w:t>
      </w:r>
      <w:r>
        <w:rPr>
          <w:w w:val="90"/>
        </w:rPr>
        <w:t>RESTRICTIONS</w:t>
      </w:r>
      <w:r>
        <w:rPr>
          <w:spacing w:val="16"/>
        </w:rPr>
        <w:t xml:space="preserve"> </w:t>
      </w:r>
      <w:r>
        <w:rPr>
          <w:w w:val="90"/>
        </w:rPr>
        <w:t>-</w:t>
      </w:r>
      <w:r>
        <w:rPr>
          <w:spacing w:val="46"/>
        </w:rPr>
        <w:t xml:space="preserve"> </w:t>
      </w:r>
      <w:r>
        <w:rPr>
          <w:spacing w:val="-2"/>
          <w:w w:val="90"/>
        </w:rPr>
        <w:t>first</w:t>
      </w:r>
    </w:p>
    <w:p w14:paraId="7BCF8CE0" w14:textId="77777777" w:rsidR="00C00104" w:rsidRDefault="00000000">
      <w:pPr>
        <w:pStyle w:val="BodyText"/>
        <w:spacing w:before="151"/>
        <w:ind w:left="885"/>
      </w:pPr>
      <w:r>
        <w:t>offense</w:t>
      </w:r>
      <w:r>
        <w:rPr>
          <w:spacing w:val="7"/>
        </w:rPr>
        <w:t xml:space="preserve"> </w:t>
      </w:r>
      <w:r>
        <w:t>in</w:t>
      </w:r>
      <w:r>
        <w:rPr>
          <w:spacing w:val="-6"/>
        </w:rPr>
        <w:t xml:space="preserve"> </w:t>
      </w:r>
      <w:r>
        <w:t>a</w:t>
      </w:r>
      <w:r>
        <w:rPr>
          <w:spacing w:val="-4"/>
        </w:rPr>
        <w:t xml:space="preserve"> year</w:t>
      </w:r>
    </w:p>
    <w:p w14:paraId="645C615D" w14:textId="77777777" w:rsidR="00C00104" w:rsidRDefault="00000000">
      <w:pPr>
        <w:pStyle w:val="BodyText"/>
        <w:spacing w:before="145"/>
        <w:ind w:left="883"/>
      </w:pPr>
      <w:r>
        <w:t>346.57(4)(d),</w:t>
      </w:r>
      <w:r>
        <w:rPr>
          <w:spacing w:val="13"/>
        </w:rPr>
        <w:t xml:space="preserve"> </w:t>
      </w:r>
      <w:r>
        <w:t>(5)</w:t>
      </w:r>
      <w:r>
        <w:rPr>
          <w:spacing w:val="2"/>
        </w:rPr>
        <w:t xml:space="preserve"> </w:t>
      </w:r>
      <w:r>
        <w:t>and</w:t>
      </w:r>
      <w:r>
        <w:rPr>
          <w:spacing w:val="-1"/>
        </w:rPr>
        <w:t xml:space="preserve"> </w:t>
      </w:r>
      <w:r>
        <w:t>(6)</w:t>
      </w:r>
      <w:r>
        <w:rPr>
          <w:spacing w:val="-3"/>
        </w:rPr>
        <w:t xml:space="preserve"> </w:t>
      </w:r>
      <w:r>
        <w:t>to</w:t>
      </w:r>
      <w:r>
        <w:rPr>
          <w:spacing w:val="-4"/>
        </w:rPr>
        <w:t xml:space="preserve"> </w:t>
      </w:r>
      <w:r>
        <w:t>346.595SPEED</w:t>
      </w:r>
      <w:r>
        <w:rPr>
          <w:spacing w:val="17"/>
        </w:rPr>
        <w:t xml:space="preserve"> </w:t>
      </w:r>
      <w:r>
        <w:rPr>
          <w:spacing w:val="-2"/>
        </w:rPr>
        <w:t>RESTRICTIONS</w:t>
      </w:r>
    </w:p>
    <w:p w14:paraId="47100D84" w14:textId="77777777" w:rsidR="00C00104" w:rsidRDefault="00000000">
      <w:pPr>
        <w:pStyle w:val="ListParagraph"/>
        <w:numPr>
          <w:ilvl w:val="1"/>
          <w:numId w:val="93"/>
        </w:numPr>
        <w:tabs>
          <w:tab w:val="left" w:pos="2327"/>
        </w:tabs>
        <w:spacing w:before="146"/>
        <w:ind w:hanging="1444"/>
      </w:pPr>
      <w:r>
        <w:t>Penalty</w:t>
      </w:r>
      <w:r>
        <w:rPr>
          <w:spacing w:val="7"/>
        </w:rPr>
        <w:t xml:space="preserve"> </w:t>
      </w:r>
      <w:r>
        <w:t>for</w:t>
      </w:r>
      <w:r>
        <w:rPr>
          <w:spacing w:val="-3"/>
        </w:rPr>
        <w:t xml:space="preserve"> </w:t>
      </w:r>
      <w:r>
        <w:t>violating</w:t>
      </w:r>
      <w:r>
        <w:rPr>
          <w:spacing w:val="-2"/>
        </w:rPr>
        <w:t xml:space="preserve"> </w:t>
      </w:r>
      <w:r>
        <w:t>Sections</w:t>
      </w:r>
      <w:r>
        <w:rPr>
          <w:spacing w:val="1"/>
        </w:rPr>
        <w:t xml:space="preserve"> </w:t>
      </w:r>
      <w:r>
        <w:t>346.57 to</w:t>
      </w:r>
      <w:r>
        <w:rPr>
          <w:spacing w:val="-8"/>
        </w:rPr>
        <w:t xml:space="preserve"> </w:t>
      </w:r>
      <w:r>
        <w:rPr>
          <w:spacing w:val="-2"/>
        </w:rPr>
        <w:t>346.595</w:t>
      </w:r>
    </w:p>
    <w:p w14:paraId="4DE36DE6" w14:textId="77777777" w:rsidR="00C00104" w:rsidRDefault="00000000">
      <w:pPr>
        <w:pStyle w:val="ListParagraph"/>
        <w:numPr>
          <w:ilvl w:val="1"/>
          <w:numId w:val="93"/>
        </w:numPr>
        <w:tabs>
          <w:tab w:val="left" w:pos="2330"/>
          <w:tab w:val="left" w:pos="3048"/>
        </w:tabs>
        <w:spacing w:before="146" w:line="379" w:lineRule="auto"/>
        <w:ind w:left="883" w:right="1206" w:firstLine="0"/>
      </w:pPr>
      <w:r>
        <w:t>Applicability of</w:t>
      </w:r>
      <w:r>
        <w:rPr>
          <w:spacing w:val="-8"/>
        </w:rPr>
        <w:t xml:space="preserve"> </w:t>
      </w:r>
      <w:r>
        <w:t>sections</w:t>
      </w:r>
      <w:r>
        <w:rPr>
          <w:spacing w:val="-3"/>
        </w:rPr>
        <w:t xml:space="preserve"> </w:t>
      </w:r>
      <w:r>
        <w:t>relating to</w:t>
      </w:r>
      <w:r>
        <w:rPr>
          <w:spacing w:val="-12"/>
        </w:rPr>
        <w:t xml:space="preserve"> </w:t>
      </w:r>
      <w:r>
        <w:t>reckless</w:t>
      </w:r>
      <w:r>
        <w:rPr>
          <w:spacing w:val="-4"/>
        </w:rPr>
        <w:t xml:space="preserve"> </w:t>
      </w:r>
      <w:r>
        <w:t>and</w:t>
      </w:r>
      <w:r>
        <w:rPr>
          <w:spacing w:val="-5"/>
        </w:rPr>
        <w:t xml:space="preserve"> </w:t>
      </w:r>
      <w:r>
        <w:t>drunken</w:t>
      </w:r>
      <w:r>
        <w:rPr>
          <w:spacing w:val="-3"/>
        </w:rPr>
        <w:t xml:space="preserve"> </w:t>
      </w:r>
      <w:r>
        <w:t>driving 346.62(1) and (3)</w:t>
      </w:r>
      <w:r>
        <w:tab/>
        <w:t>Reckless driving -</w:t>
      </w:r>
      <w:r>
        <w:rPr>
          <w:spacing w:val="40"/>
        </w:rPr>
        <w:t xml:space="preserve"> </w:t>
      </w:r>
      <w:r>
        <w:t>first offense in four years</w:t>
      </w:r>
    </w:p>
    <w:p w14:paraId="28FBEE71" w14:textId="77777777" w:rsidR="00C00104" w:rsidRDefault="00000000">
      <w:pPr>
        <w:pStyle w:val="BodyText"/>
        <w:tabs>
          <w:tab w:val="left" w:pos="3771"/>
        </w:tabs>
        <w:spacing w:line="379" w:lineRule="auto"/>
        <w:ind w:left="886" w:right="174" w:hanging="3"/>
      </w:pPr>
      <w:r>
        <w:t>346.63(1), (3) and (4)</w:t>
      </w:r>
      <w:r>
        <w:tab/>
        <w:t>Operating</w:t>
      </w:r>
      <w:r>
        <w:rPr>
          <w:spacing w:val="40"/>
        </w:rPr>
        <w:t xml:space="preserve"> </w:t>
      </w:r>
      <w:r>
        <w:t>under "influence" of intoxicant -</w:t>
      </w:r>
      <w:r>
        <w:rPr>
          <w:spacing w:val="40"/>
        </w:rPr>
        <w:t xml:space="preserve"> </w:t>
      </w:r>
      <w:r>
        <w:t>first offense in five years</w:t>
      </w:r>
    </w:p>
    <w:p w14:paraId="63F72F61" w14:textId="77777777" w:rsidR="00C00104" w:rsidRDefault="00000000">
      <w:pPr>
        <w:pStyle w:val="BodyText"/>
        <w:tabs>
          <w:tab w:val="left" w:pos="2327"/>
          <w:tab w:val="left" w:pos="3048"/>
        </w:tabs>
        <w:spacing w:line="379" w:lineRule="auto"/>
        <w:ind w:left="883" w:right="1970"/>
      </w:pPr>
      <w:r>
        <w:rPr>
          <w:spacing w:val="-2"/>
        </w:rPr>
        <w:t>346.64</w:t>
      </w:r>
      <w:r>
        <w:tab/>
        <w:t>Employment of</w:t>
      </w:r>
      <w:r>
        <w:rPr>
          <w:spacing w:val="-5"/>
        </w:rPr>
        <w:t xml:space="preserve"> </w:t>
      </w:r>
      <w:r>
        <w:t>drunk operators -</w:t>
      </w:r>
      <w:r>
        <w:rPr>
          <w:spacing w:val="40"/>
        </w:rPr>
        <w:t xml:space="preserve"> </w:t>
      </w:r>
      <w:r>
        <w:t>first</w:t>
      </w:r>
      <w:r>
        <w:rPr>
          <w:spacing w:val="-3"/>
        </w:rPr>
        <w:t xml:space="preserve"> </w:t>
      </w:r>
      <w:r>
        <w:t>offense in</w:t>
      </w:r>
      <w:r>
        <w:rPr>
          <w:spacing w:val="-2"/>
        </w:rPr>
        <w:t xml:space="preserve"> </w:t>
      </w:r>
      <w:r>
        <w:t>a year 346.65(1) and (2)</w:t>
      </w:r>
      <w:r>
        <w:tab/>
        <w:t>Penalty for violating Sections 346.62 to 346.64</w:t>
      </w:r>
    </w:p>
    <w:p w14:paraId="1CE17D46" w14:textId="77777777" w:rsidR="00C00104" w:rsidRDefault="00000000">
      <w:pPr>
        <w:pStyle w:val="BodyText"/>
        <w:tabs>
          <w:tab w:val="left" w:pos="2330"/>
        </w:tabs>
        <w:spacing w:line="251" w:lineRule="exact"/>
        <w:ind w:left="883"/>
      </w:pPr>
      <w:r>
        <w:rPr>
          <w:spacing w:val="-2"/>
        </w:rPr>
        <w:t>346.66</w:t>
      </w:r>
      <w:r>
        <w:tab/>
        <w:t>Applicability</w:t>
      </w:r>
      <w:r>
        <w:rPr>
          <w:spacing w:val="9"/>
        </w:rPr>
        <w:t xml:space="preserve"> </w:t>
      </w:r>
      <w:r>
        <w:t>of</w:t>
      </w:r>
      <w:r>
        <w:rPr>
          <w:spacing w:val="-8"/>
        </w:rPr>
        <w:t xml:space="preserve"> </w:t>
      </w:r>
      <w:r>
        <w:t>sections</w:t>
      </w:r>
      <w:r>
        <w:rPr>
          <w:spacing w:val="-4"/>
        </w:rPr>
        <w:t xml:space="preserve"> </w:t>
      </w:r>
      <w:r>
        <w:t>relating</w:t>
      </w:r>
      <w:r>
        <w:rPr>
          <w:spacing w:val="-1"/>
        </w:rPr>
        <w:t xml:space="preserve"> </w:t>
      </w:r>
      <w:r>
        <w:t>to</w:t>
      </w:r>
      <w:r>
        <w:rPr>
          <w:spacing w:val="-15"/>
        </w:rPr>
        <w:t xml:space="preserve"> </w:t>
      </w:r>
      <w:r>
        <w:t>accident</w:t>
      </w:r>
      <w:r>
        <w:rPr>
          <w:spacing w:val="3"/>
        </w:rPr>
        <w:t xml:space="preserve"> </w:t>
      </w:r>
      <w:r>
        <w:t>and</w:t>
      </w:r>
      <w:r>
        <w:rPr>
          <w:spacing w:val="-7"/>
        </w:rPr>
        <w:t xml:space="preserve"> </w:t>
      </w:r>
      <w:r>
        <w:t>accident</w:t>
      </w:r>
      <w:r>
        <w:rPr>
          <w:spacing w:val="3"/>
        </w:rPr>
        <w:t xml:space="preserve"> </w:t>
      </w:r>
      <w:r>
        <w:rPr>
          <w:spacing w:val="-2"/>
        </w:rPr>
        <w:t>reporting</w:t>
      </w:r>
    </w:p>
    <w:p w14:paraId="118FA286" w14:textId="77777777" w:rsidR="00C00104" w:rsidRDefault="00000000">
      <w:pPr>
        <w:pStyle w:val="BodyText"/>
        <w:tabs>
          <w:tab w:val="left" w:pos="3048"/>
        </w:tabs>
        <w:spacing w:before="143" w:line="379" w:lineRule="auto"/>
        <w:ind w:left="885" w:right="183" w:hanging="2"/>
      </w:pPr>
      <w:r>
        <w:t>346.68 and 346.69</w:t>
      </w:r>
      <w:r>
        <w:tab/>
        <w:t>Duty upon striking unattended vehicle -</w:t>
      </w:r>
      <w:r>
        <w:rPr>
          <w:spacing w:val="40"/>
        </w:rPr>
        <w:t xml:space="preserve"> </w:t>
      </w:r>
      <w:r>
        <w:t>upon striking property on or adjacent to highway -</w:t>
      </w:r>
      <w:r>
        <w:rPr>
          <w:spacing w:val="40"/>
        </w:rPr>
        <w:t xml:space="preserve"> </w:t>
      </w:r>
      <w:r>
        <w:t>first offense within a year</w:t>
      </w:r>
    </w:p>
    <w:p w14:paraId="4E5ABC14" w14:textId="77777777" w:rsidR="00C00104" w:rsidRDefault="00C00104">
      <w:pPr>
        <w:spacing w:line="379" w:lineRule="auto"/>
        <w:sectPr w:rsidR="00C00104">
          <w:headerReference w:type="default" r:id="rId108"/>
          <w:pgSz w:w="12240" w:h="15840"/>
          <w:pgMar w:top="1420" w:right="1240" w:bottom="280" w:left="1280" w:header="0" w:footer="0" w:gutter="0"/>
          <w:cols w:space="720"/>
        </w:sectPr>
      </w:pPr>
    </w:p>
    <w:p w14:paraId="09EE3D76" w14:textId="77777777" w:rsidR="00C00104" w:rsidRDefault="00000000">
      <w:pPr>
        <w:pStyle w:val="BodyText"/>
        <w:tabs>
          <w:tab w:val="left" w:pos="3048"/>
          <w:tab w:val="left" w:pos="5938"/>
        </w:tabs>
        <w:spacing w:before="67" w:line="379" w:lineRule="auto"/>
        <w:ind w:left="888" w:right="1029"/>
      </w:pPr>
      <w:r>
        <w:lastRenderedPageBreak/>
        <w:t>346.70(1), (2) or (3), 346.71, 346.72, 346.73</w:t>
      </w:r>
      <w:r>
        <w:tab/>
        <w:t>Duty to</w:t>
      </w:r>
      <w:r>
        <w:rPr>
          <w:spacing w:val="-3"/>
        </w:rPr>
        <w:t xml:space="preserve"> </w:t>
      </w:r>
      <w:r>
        <w:t xml:space="preserve">report accident, etc. </w:t>
      </w:r>
      <w:r>
        <w:rPr>
          <w:spacing w:val="-2"/>
        </w:rPr>
        <w:t>346.70(4)</w:t>
      </w:r>
      <w:r>
        <w:tab/>
        <w:t>Police and traffic agencies to report</w:t>
      </w:r>
    </w:p>
    <w:p w14:paraId="13B88474" w14:textId="77777777" w:rsidR="00C00104" w:rsidRDefault="00000000">
      <w:pPr>
        <w:pStyle w:val="BodyText"/>
        <w:tabs>
          <w:tab w:val="left" w:pos="3047"/>
        </w:tabs>
        <w:spacing w:line="251" w:lineRule="exact"/>
        <w:ind w:left="888"/>
      </w:pPr>
      <w:r>
        <w:rPr>
          <w:spacing w:val="-2"/>
        </w:rPr>
        <w:t>346.70(5)</w:t>
      </w:r>
      <w:r>
        <w:tab/>
        <w:t>Falsifying</w:t>
      </w:r>
      <w:r>
        <w:rPr>
          <w:spacing w:val="10"/>
        </w:rPr>
        <w:t xml:space="preserve"> </w:t>
      </w:r>
      <w:r>
        <w:t>reports</w:t>
      </w:r>
      <w:r>
        <w:rPr>
          <w:spacing w:val="-1"/>
        </w:rPr>
        <w:t xml:space="preserve"> </w:t>
      </w:r>
      <w:r>
        <w:t>-</w:t>
      </w:r>
      <w:r>
        <w:rPr>
          <w:spacing w:val="58"/>
        </w:rPr>
        <w:t xml:space="preserve"> </w:t>
      </w:r>
      <w:r>
        <w:t>first</w:t>
      </w:r>
      <w:r>
        <w:rPr>
          <w:spacing w:val="-3"/>
        </w:rPr>
        <w:t xml:space="preserve"> </w:t>
      </w:r>
      <w:r>
        <w:t>offense</w:t>
      </w:r>
      <w:r>
        <w:rPr>
          <w:spacing w:val="10"/>
        </w:rPr>
        <w:t xml:space="preserve"> </w:t>
      </w:r>
      <w:r>
        <w:t>within</w:t>
      </w:r>
      <w:r>
        <w:rPr>
          <w:spacing w:val="4"/>
        </w:rPr>
        <w:t xml:space="preserve"> </w:t>
      </w:r>
      <w:r>
        <w:t>a</w:t>
      </w:r>
      <w:r>
        <w:rPr>
          <w:spacing w:val="5"/>
        </w:rPr>
        <w:t xml:space="preserve"> </w:t>
      </w:r>
      <w:r>
        <w:rPr>
          <w:spacing w:val="-4"/>
        </w:rPr>
        <w:t>year</w:t>
      </w:r>
    </w:p>
    <w:p w14:paraId="28BE0C8A" w14:textId="77777777" w:rsidR="00C00104" w:rsidRDefault="00C00104">
      <w:pPr>
        <w:spacing w:line="251" w:lineRule="exact"/>
        <w:sectPr w:rsidR="00C00104">
          <w:headerReference w:type="default" r:id="rId109"/>
          <w:pgSz w:w="12240" w:h="15840"/>
          <w:pgMar w:top="1360" w:right="1240" w:bottom="280" w:left="1280" w:header="0" w:footer="0" w:gutter="0"/>
          <w:cols w:space="720"/>
        </w:sectPr>
      </w:pPr>
    </w:p>
    <w:p w14:paraId="1DF3DF07" w14:textId="77777777" w:rsidR="00C00104" w:rsidRDefault="00000000">
      <w:pPr>
        <w:pStyle w:val="BodyText"/>
        <w:spacing w:before="146"/>
        <w:ind w:left="888"/>
      </w:pPr>
      <w:r>
        <w:t>346.77</w:t>
      </w:r>
      <w:r>
        <w:rPr>
          <w:spacing w:val="9"/>
        </w:rPr>
        <w:t xml:space="preserve"> </w:t>
      </w:r>
      <w:r>
        <w:t>to</w:t>
      </w:r>
      <w:r>
        <w:rPr>
          <w:spacing w:val="4"/>
        </w:rPr>
        <w:t xml:space="preserve"> </w:t>
      </w:r>
      <w:r>
        <w:rPr>
          <w:spacing w:val="-2"/>
        </w:rPr>
        <w:t>346.81</w:t>
      </w:r>
    </w:p>
    <w:p w14:paraId="2FBFE1AA" w14:textId="77777777" w:rsidR="00C00104" w:rsidRDefault="00000000">
      <w:pPr>
        <w:pStyle w:val="BodyText"/>
        <w:spacing w:before="146"/>
        <w:ind w:right="136"/>
        <w:jc w:val="center"/>
      </w:pPr>
      <w:r>
        <w:rPr>
          <w:spacing w:val="-2"/>
        </w:rPr>
        <w:t>346.82</w:t>
      </w:r>
    </w:p>
    <w:p w14:paraId="6F411397" w14:textId="77777777" w:rsidR="00C00104" w:rsidRDefault="00000000">
      <w:pPr>
        <w:pStyle w:val="BodyText"/>
        <w:spacing w:before="151"/>
        <w:ind w:left="888"/>
      </w:pPr>
      <w:r>
        <w:t>346.87</w:t>
      </w:r>
      <w:r>
        <w:rPr>
          <w:spacing w:val="9"/>
        </w:rPr>
        <w:t xml:space="preserve"> </w:t>
      </w:r>
      <w:r>
        <w:t>to</w:t>
      </w:r>
      <w:r>
        <w:rPr>
          <w:spacing w:val="4"/>
        </w:rPr>
        <w:t xml:space="preserve"> </w:t>
      </w:r>
      <w:r>
        <w:rPr>
          <w:spacing w:val="-2"/>
        </w:rPr>
        <w:t>346.94</w:t>
      </w:r>
    </w:p>
    <w:p w14:paraId="2E998A15" w14:textId="77777777" w:rsidR="00C00104" w:rsidRDefault="00000000">
      <w:pPr>
        <w:pStyle w:val="BodyText"/>
        <w:spacing w:before="146"/>
        <w:ind w:left="434"/>
      </w:pPr>
      <w:r>
        <w:br w:type="column"/>
      </w:r>
      <w:r>
        <w:rPr>
          <w:w w:val="90"/>
        </w:rPr>
        <w:t>BICYCLES</w:t>
      </w:r>
      <w:r>
        <w:rPr>
          <w:spacing w:val="6"/>
        </w:rPr>
        <w:t xml:space="preserve"> </w:t>
      </w:r>
      <w:r>
        <w:rPr>
          <w:w w:val="90"/>
        </w:rPr>
        <w:t>AND</w:t>
      </w:r>
      <w:r>
        <w:rPr>
          <w:spacing w:val="-6"/>
          <w:w w:val="90"/>
        </w:rPr>
        <w:t xml:space="preserve"> </w:t>
      </w:r>
      <w:r>
        <w:rPr>
          <w:w w:val="90"/>
        </w:rPr>
        <w:t>PLAY</w:t>
      </w:r>
      <w:r>
        <w:rPr>
          <w:spacing w:val="-4"/>
        </w:rPr>
        <w:t xml:space="preserve"> </w:t>
      </w:r>
      <w:r>
        <w:rPr>
          <w:spacing w:val="-2"/>
          <w:w w:val="90"/>
        </w:rPr>
        <w:t>VEHICLES</w:t>
      </w:r>
    </w:p>
    <w:p w14:paraId="535315C7" w14:textId="77777777" w:rsidR="00C00104" w:rsidRDefault="00000000">
      <w:pPr>
        <w:pStyle w:val="BodyText"/>
        <w:spacing w:before="146" w:line="384" w:lineRule="auto"/>
        <w:ind w:left="433" w:right="384" w:hanging="1"/>
      </w:pPr>
      <w:r>
        <w:t>Penalty for</w:t>
      </w:r>
      <w:r>
        <w:rPr>
          <w:spacing w:val="-4"/>
        </w:rPr>
        <w:t xml:space="preserve"> </w:t>
      </w:r>
      <w:r>
        <w:t>violating Sections 346.77</w:t>
      </w:r>
      <w:r>
        <w:rPr>
          <w:spacing w:val="-9"/>
        </w:rPr>
        <w:t xml:space="preserve"> </w:t>
      </w:r>
      <w:r>
        <w:t>to</w:t>
      </w:r>
      <w:r>
        <w:rPr>
          <w:spacing w:val="-10"/>
        </w:rPr>
        <w:t xml:space="preserve"> </w:t>
      </w:r>
      <w:r>
        <w:t xml:space="preserve">346.81 </w:t>
      </w:r>
      <w:r>
        <w:rPr>
          <w:spacing w:val="-6"/>
        </w:rPr>
        <w:t>MISCELLANEOUS</w:t>
      </w:r>
      <w:r>
        <w:rPr>
          <w:spacing w:val="5"/>
        </w:rPr>
        <w:t xml:space="preserve"> </w:t>
      </w:r>
      <w:r>
        <w:rPr>
          <w:spacing w:val="-6"/>
        </w:rPr>
        <w:t>RULES</w:t>
      </w:r>
    </w:p>
    <w:p w14:paraId="35775E71" w14:textId="77777777" w:rsidR="00C00104" w:rsidRDefault="00C00104">
      <w:pPr>
        <w:spacing w:line="384" w:lineRule="auto"/>
        <w:sectPr w:rsidR="00C00104">
          <w:type w:val="continuous"/>
          <w:pgSz w:w="12240" w:h="15840"/>
          <w:pgMar w:top="1380" w:right="1240" w:bottom="280" w:left="1280" w:header="0" w:footer="0" w:gutter="0"/>
          <w:cols w:num="2" w:space="720" w:equalWidth="0">
            <w:col w:w="2576" w:space="40"/>
            <w:col w:w="7104"/>
          </w:cols>
        </w:sectPr>
      </w:pPr>
    </w:p>
    <w:p w14:paraId="3F6EE526" w14:textId="77777777" w:rsidR="00C00104" w:rsidRDefault="00000000">
      <w:pPr>
        <w:pStyle w:val="BodyText"/>
        <w:tabs>
          <w:tab w:val="left" w:pos="2327"/>
        </w:tabs>
        <w:spacing w:line="246" w:lineRule="exact"/>
        <w:ind w:left="888"/>
      </w:pPr>
      <w:r>
        <w:rPr>
          <w:spacing w:val="-2"/>
        </w:rPr>
        <w:t>346.95</w:t>
      </w:r>
      <w:r>
        <w:tab/>
        <w:t>Penalty</w:t>
      </w:r>
      <w:r>
        <w:rPr>
          <w:spacing w:val="8"/>
        </w:rPr>
        <w:t xml:space="preserve"> </w:t>
      </w:r>
      <w:r>
        <w:t>for</w:t>
      </w:r>
      <w:r>
        <w:rPr>
          <w:spacing w:val="-6"/>
        </w:rPr>
        <w:t xml:space="preserve"> </w:t>
      </w:r>
      <w:r>
        <w:t>violating</w:t>
      </w:r>
      <w:r>
        <w:rPr>
          <w:spacing w:val="-2"/>
        </w:rPr>
        <w:t xml:space="preserve"> </w:t>
      </w:r>
      <w:r>
        <w:t>Sections</w:t>
      </w:r>
      <w:r>
        <w:rPr>
          <w:spacing w:val="2"/>
        </w:rPr>
        <w:t xml:space="preserve"> </w:t>
      </w:r>
      <w:r>
        <w:t>346.87</w:t>
      </w:r>
      <w:r>
        <w:rPr>
          <w:spacing w:val="1"/>
        </w:rPr>
        <w:t xml:space="preserve"> </w:t>
      </w:r>
      <w:r>
        <w:t>to</w:t>
      </w:r>
      <w:r>
        <w:rPr>
          <w:spacing w:val="-8"/>
        </w:rPr>
        <w:t xml:space="preserve"> </w:t>
      </w:r>
      <w:r>
        <w:rPr>
          <w:spacing w:val="-2"/>
        </w:rPr>
        <w:t>346.94</w:t>
      </w:r>
    </w:p>
    <w:p w14:paraId="1C59C351" w14:textId="77777777" w:rsidR="00C00104" w:rsidRDefault="00000000">
      <w:pPr>
        <w:pStyle w:val="BodyText"/>
        <w:tabs>
          <w:tab w:val="left" w:pos="3044"/>
        </w:tabs>
        <w:spacing w:before="146"/>
        <w:ind w:left="888"/>
      </w:pPr>
      <w:r>
        <w:t>347.01</w:t>
      </w:r>
      <w:r>
        <w:rPr>
          <w:spacing w:val="-2"/>
        </w:rPr>
        <w:t xml:space="preserve"> </w:t>
      </w:r>
      <w:r>
        <w:t>to</w:t>
      </w:r>
      <w:r>
        <w:rPr>
          <w:spacing w:val="16"/>
        </w:rPr>
        <w:t xml:space="preserve"> </w:t>
      </w:r>
      <w:r>
        <w:rPr>
          <w:spacing w:val="-2"/>
        </w:rPr>
        <w:t>347.05</w:t>
      </w:r>
      <w:r>
        <w:tab/>
      </w:r>
      <w:r>
        <w:rPr>
          <w:w w:val="85"/>
        </w:rPr>
        <w:t>GENERAL</w:t>
      </w:r>
      <w:r>
        <w:rPr>
          <w:spacing w:val="37"/>
        </w:rPr>
        <w:t xml:space="preserve"> </w:t>
      </w:r>
      <w:r>
        <w:rPr>
          <w:spacing w:val="-2"/>
        </w:rPr>
        <w:t>PROVISIONS</w:t>
      </w:r>
    </w:p>
    <w:p w14:paraId="3AA6AC1B" w14:textId="77777777" w:rsidR="00C00104" w:rsidRDefault="00000000">
      <w:pPr>
        <w:pStyle w:val="BodyText"/>
        <w:tabs>
          <w:tab w:val="left" w:pos="3049"/>
        </w:tabs>
        <w:spacing w:before="146"/>
        <w:ind w:left="888"/>
      </w:pPr>
      <w:r>
        <w:t>347.06</w:t>
      </w:r>
      <w:r>
        <w:rPr>
          <w:spacing w:val="9"/>
        </w:rPr>
        <w:t xml:space="preserve"> </w:t>
      </w:r>
      <w:r>
        <w:t>to</w:t>
      </w:r>
      <w:r>
        <w:rPr>
          <w:spacing w:val="4"/>
        </w:rPr>
        <w:t xml:space="preserve"> </w:t>
      </w:r>
      <w:r>
        <w:rPr>
          <w:spacing w:val="-2"/>
        </w:rPr>
        <w:t>347.29</w:t>
      </w:r>
      <w:r>
        <w:tab/>
      </w:r>
      <w:r>
        <w:rPr>
          <w:spacing w:val="-5"/>
        </w:rPr>
        <w:t>LIGHTING</w:t>
      </w:r>
      <w:r>
        <w:rPr>
          <w:spacing w:val="-2"/>
        </w:rPr>
        <w:t xml:space="preserve"> EQUIPMENT</w:t>
      </w:r>
    </w:p>
    <w:p w14:paraId="27254BB2" w14:textId="77777777" w:rsidR="00C00104" w:rsidRDefault="00000000">
      <w:pPr>
        <w:pStyle w:val="BodyText"/>
        <w:tabs>
          <w:tab w:val="left" w:pos="2327"/>
        </w:tabs>
        <w:spacing w:before="145"/>
        <w:ind w:left="888"/>
      </w:pPr>
      <w:r>
        <w:rPr>
          <w:spacing w:val="-2"/>
        </w:rPr>
        <w:t>347.30</w:t>
      </w:r>
      <w:r>
        <w:tab/>
        <w:t>Penalty</w:t>
      </w:r>
      <w:r>
        <w:rPr>
          <w:spacing w:val="12"/>
        </w:rPr>
        <w:t xml:space="preserve"> </w:t>
      </w:r>
      <w:r>
        <w:t>for</w:t>
      </w:r>
      <w:r>
        <w:rPr>
          <w:spacing w:val="-2"/>
        </w:rPr>
        <w:t xml:space="preserve"> </w:t>
      </w:r>
      <w:r>
        <w:t>violating</w:t>
      </w:r>
      <w:r>
        <w:rPr>
          <w:spacing w:val="7"/>
        </w:rPr>
        <w:t xml:space="preserve"> </w:t>
      </w:r>
      <w:r>
        <w:t>lighting</w:t>
      </w:r>
      <w:r>
        <w:rPr>
          <w:spacing w:val="3"/>
        </w:rPr>
        <w:t xml:space="preserve"> </w:t>
      </w:r>
      <w:r>
        <w:t>equipment</w:t>
      </w:r>
      <w:r>
        <w:rPr>
          <w:spacing w:val="15"/>
        </w:rPr>
        <w:t xml:space="preserve"> </w:t>
      </w:r>
      <w:r>
        <w:rPr>
          <w:spacing w:val="-2"/>
        </w:rPr>
        <w:t>requirements</w:t>
      </w:r>
    </w:p>
    <w:p w14:paraId="5CD5B4DE" w14:textId="77777777" w:rsidR="00C00104" w:rsidRDefault="00000000">
      <w:pPr>
        <w:pStyle w:val="BodyText"/>
        <w:tabs>
          <w:tab w:val="left" w:pos="3045"/>
        </w:tabs>
        <w:spacing w:before="146"/>
        <w:ind w:left="888"/>
      </w:pPr>
      <w:r>
        <w:t>347.35</w:t>
      </w:r>
      <w:r>
        <w:rPr>
          <w:spacing w:val="11"/>
        </w:rPr>
        <w:t xml:space="preserve"> </w:t>
      </w:r>
      <w:r>
        <w:t>to</w:t>
      </w:r>
      <w:r>
        <w:rPr>
          <w:spacing w:val="2"/>
        </w:rPr>
        <w:t xml:space="preserve"> </w:t>
      </w:r>
      <w:r>
        <w:rPr>
          <w:spacing w:val="-2"/>
        </w:rPr>
        <w:t>347.49</w:t>
      </w:r>
      <w:r>
        <w:tab/>
      </w:r>
      <w:r>
        <w:rPr>
          <w:w w:val="90"/>
        </w:rPr>
        <w:t>OTHER</w:t>
      </w:r>
      <w:r>
        <w:rPr>
          <w:spacing w:val="12"/>
        </w:rPr>
        <w:t xml:space="preserve"> </w:t>
      </w:r>
      <w:r>
        <w:rPr>
          <w:spacing w:val="-2"/>
        </w:rPr>
        <w:t>EQUIPMENT</w:t>
      </w:r>
    </w:p>
    <w:p w14:paraId="0D889440" w14:textId="77777777" w:rsidR="00C00104" w:rsidRDefault="00000000">
      <w:pPr>
        <w:pStyle w:val="BodyText"/>
        <w:tabs>
          <w:tab w:val="left" w:pos="2327"/>
        </w:tabs>
        <w:spacing w:before="146"/>
        <w:ind w:left="888"/>
      </w:pPr>
      <w:r>
        <w:rPr>
          <w:spacing w:val="-2"/>
        </w:rPr>
        <w:t>347.50</w:t>
      </w:r>
      <w:r>
        <w:tab/>
        <w:t>Penalty</w:t>
      </w:r>
      <w:r>
        <w:rPr>
          <w:spacing w:val="8"/>
        </w:rPr>
        <w:t xml:space="preserve"> </w:t>
      </w:r>
      <w:r>
        <w:t>for</w:t>
      </w:r>
      <w:r>
        <w:rPr>
          <w:spacing w:val="-5"/>
        </w:rPr>
        <w:t xml:space="preserve"> </w:t>
      </w:r>
      <w:r>
        <w:t>violating</w:t>
      </w:r>
      <w:r>
        <w:rPr>
          <w:spacing w:val="4"/>
        </w:rPr>
        <w:t xml:space="preserve"> </w:t>
      </w:r>
      <w:r>
        <w:t>Sections</w:t>
      </w:r>
      <w:r>
        <w:rPr>
          <w:spacing w:val="-2"/>
        </w:rPr>
        <w:t xml:space="preserve"> </w:t>
      </w:r>
      <w:r>
        <w:t>347.35</w:t>
      </w:r>
      <w:r>
        <w:rPr>
          <w:spacing w:val="2"/>
        </w:rPr>
        <w:t xml:space="preserve"> </w:t>
      </w:r>
      <w:r>
        <w:t>to</w:t>
      </w:r>
      <w:r>
        <w:rPr>
          <w:spacing w:val="-11"/>
        </w:rPr>
        <w:t xml:space="preserve"> </w:t>
      </w:r>
      <w:r>
        <w:rPr>
          <w:spacing w:val="-2"/>
        </w:rPr>
        <w:t>347.49</w:t>
      </w:r>
    </w:p>
    <w:p w14:paraId="4BAC086E" w14:textId="77777777" w:rsidR="00C00104" w:rsidRDefault="00000000">
      <w:pPr>
        <w:pStyle w:val="BodyText"/>
        <w:tabs>
          <w:tab w:val="left" w:pos="3050"/>
        </w:tabs>
        <w:spacing w:before="146"/>
        <w:ind w:left="888"/>
      </w:pPr>
      <w:r>
        <w:t>348.01</w:t>
      </w:r>
      <w:r>
        <w:rPr>
          <w:spacing w:val="-2"/>
        </w:rPr>
        <w:t xml:space="preserve"> </w:t>
      </w:r>
      <w:r>
        <w:t>to</w:t>
      </w:r>
      <w:r>
        <w:rPr>
          <w:spacing w:val="16"/>
        </w:rPr>
        <w:t xml:space="preserve"> </w:t>
      </w:r>
      <w:r>
        <w:rPr>
          <w:spacing w:val="-2"/>
        </w:rPr>
        <w:t>348.02</w:t>
      </w:r>
      <w:r>
        <w:tab/>
      </w:r>
      <w:r>
        <w:rPr>
          <w:spacing w:val="-4"/>
        </w:rPr>
        <w:t>SIZE,</w:t>
      </w:r>
      <w:r>
        <w:rPr>
          <w:spacing w:val="-12"/>
        </w:rPr>
        <w:t xml:space="preserve"> </w:t>
      </w:r>
      <w:r>
        <w:rPr>
          <w:spacing w:val="-4"/>
        </w:rPr>
        <w:t>WEIGHT,</w:t>
      </w:r>
      <w:r>
        <w:rPr>
          <w:spacing w:val="-2"/>
        </w:rPr>
        <w:t xml:space="preserve"> </w:t>
      </w:r>
      <w:r>
        <w:rPr>
          <w:spacing w:val="-4"/>
        </w:rPr>
        <w:t>LOAD</w:t>
      </w:r>
      <w:r>
        <w:rPr>
          <w:spacing w:val="-11"/>
        </w:rPr>
        <w:t xml:space="preserve"> </w:t>
      </w:r>
      <w:r>
        <w:rPr>
          <w:spacing w:val="-4"/>
        </w:rPr>
        <w:t>-</w:t>
      </w:r>
      <w:r>
        <w:rPr>
          <w:spacing w:val="30"/>
        </w:rPr>
        <w:t xml:space="preserve"> </w:t>
      </w:r>
      <w:r>
        <w:rPr>
          <w:spacing w:val="-4"/>
        </w:rPr>
        <w:t>General</w:t>
      </w:r>
      <w:r>
        <w:rPr>
          <w:spacing w:val="-7"/>
        </w:rPr>
        <w:t xml:space="preserve"> </w:t>
      </w:r>
      <w:r>
        <w:rPr>
          <w:spacing w:val="-4"/>
        </w:rPr>
        <w:t>provisions</w:t>
      </w:r>
    </w:p>
    <w:p w14:paraId="21CC521C" w14:textId="77777777" w:rsidR="00C00104" w:rsidRDefault="00000000">
      <w:pPr>
        <w:pStyle w:val="BodyText"/>
        <w:tabs>
          <w:tab w:val="left" w:pos="3050"/>
        </w:tabs>
        <w:spacing w:before="146"/>
        <w:ind w:left="888"/>
      </w:pPr>
      <w:r>
        <w:t>348.05</w:t>
      </w:r>
      <w:r>
        <w:rPr>
          <w:spacing w:val="11"/>
        </w:rPr>
        <w:t xml:space="preserve"> </w:t>
      </w:r>
      <w:r>
        <w:t>to</w:t>
      </w:r>
      <w:r>
        <w:rPr>
          <w:spacing w:val="2"/>
        </w:rPr>
        <w:t xml:space="preserve"> </w:t>
      </w:r>
      <w:r>
        <w:rPr>
          <w:spacing w:val="-2"/>
        </w:rPr>
        <w:t>348.10</w:t>
      </w:r>
      <w:r>
        <w:tab/>
      </w:r>
      <w:r>
        <w:rPr>
          <w:spacing w:val="-6"/>
        </w:rPr>
        <w:t>SIZE</w:t>
      </w:r>
      <w:r>
        <w:rPr>
          <w:spacing w:val="-10"/>
        </w:rPr>
        <w:t xml:space="preserve"> </w:t>
      </w:r>
      <w:r>
        <w:rPr>
          <w:spacing w:val="-6"/>
        </w:rPr>
        <w:t>AND</w:t>
      </w:r>
      <w:r>
        <w:rPr>
          <w:spacing w:val="-9"/>
        </w:rPr>
        <w:t xml:space="preserve"> </w:t>
      </w:r>
      <w:r>
        <w:rPr>
          <w:spacing w:val="-6"/>
        </w:rPr>
        <w:t>LOAD</w:t>
      </w:r>
    </w:p>
    <w:p w14:paraId="3676B019" w14:textId="77777777" w:rsidR="00C00104" w:rsidRDefault="00000000">
      <w:pPr>
        <w:pStyle w:val="BodyText"/>
        <w:tabs>
          <w:tab w:val="left" w:pos="2327"/>
        </w:tabs>
        <w:spacing w:before="146"/>
        <w:ind w:left="888"/>
      </w:pPr>
      <w:r>
        <w:rPr>
          <w:spacing w:val="-2"/>
        </w:rPr>
        <w:t>348.11</w:t>
      </w:r>
      <w:r>
        <w:tab/>
        <w:t>Penalty</w:t>
      </w:r>
      <w:r>
        <w:rPr>
          <w:spacing w:val="8"/>
        </w:rPr>
        <w:t xml:space="preserve"> </w:t>
      </w:r>
      <w:r>
        <w:t>for</w:t>
      </w:r>
      <w:r>
        <w:rPr>
          <w:spacing w:val="-5"/>
        </w:rPr>
        <w:t xml:space="preserve"> </w:t>
      </w:r>
      <w:r>
        <w:t>violating</w:t>
      </w:r>
      <w:r>
        <w:rPr>
          <w:spacing w:val="1"/>
        </w:rPr>
        <w:t xml:space="preserve"> </w:t>
      </w:r>
      <w:r>
        <w:t>size</w:t>
      </w:r>
      <w:r>
        <w:rPr>
          <w:spacing w:val="-9"/>
        </w:rPr>
        <w:t xml:space="preserve"> </w:t>
      </w:r>
      <w:r>
        <w:t>and</w:t>
      </w:r>
      <w:r>
        <w:rPr>
          <w:spacing w:val="-6"/>
        </w:rPr>
        <w:t xml:space="preserve"> </w:t>
      </w:r>
      <w:r>
        <w:t>load</w:t>
      </w:r>
      <w:r>
        <w:rPr>
          <w:spacing w:val="-2"/>
        </w:rPr>
        <w:t xml:space="preserve"> limitations</w:t>
      </w:r>
    </w:p>
    <w:p w14:paraId="024E8434" w14:textId="77777777" w:rsidR="00C00104" w:rsidRDefault="00C00104">
      <w:pPr>
        <w:sectPr w:rsidR="00C00104">
          <w:type w:val="continuous"/>
          <w:pgSz w:w="12240" w:h="15840"/>
          <w:pgMar w:top="1380" w:right="1240" w:bottom="280" w:left="1280" w:header="0" w:footer="0" w:gutter="0"/>
          <w:cols w:space="720"/>
        </w:sectPr>
      </w:pPr>
    </w:p>
    <w:p w14:paraId="19327F8E" w14:textId="77777777" w:rsidR="00C00104" w:rsidRDefault="00000000">
      <w:pPr>
        <w:pStyle w:val="BodyText"/>
        <w:tabs>
          <w:tab w:val="left" w:pos="3053"/>
        </w:tabs>
        <w:spacing w:before="146"/>
        <w:ind w:left="888"/>
      </w:pPr>
      <w:r>
        <w:t>348.15</w:t>
      </w:r>
      <w:r>
        <w:rPr>
          <w:spacing w:val="11"/>
        </w:rPr>
        <w:t xml:space="preserve"> </w:t>
      </w:r>
      <w:r>
        <w:t>to</w:t>
      </w:r>
      <w:r>
        <w:rPr>
          <w:spacing w:val="2"/>
        </w:rPr>
        <w:t xml:space="preserve"> </w:t>
      </w:r>
      <w:r>
        <w:rPr>
          <w:spacing w:val="-2"/>
        </w:rPr>
        <w:t>348.20</w:t>
      </w:r>
      <w:r>
        <w:tab/>
      </w:r>
      <w:r>
        <w:rPr>
          <w:spacing w:val="-2"/>
        </w:rPr>
        <w:t>WEIGHT</w:t>
      </w:r>
    </w:p>
    <w:p w14:paraId="41543B10" w14:textId="77777777" w:rsidR="00C00104" w:rsidRDefault="00000000">
      <w:pPr>
        <w:pStyle w:val="BodyText"/>
        <w:tabs>
          <w:tab w:val="left" w:pos="2327"/>
        </w:tabs>
        <w:spacing w:before="146"/>
        <w:ind w:left="888"/>
      </w:pPr>
      <w:r>
        <w:rPr>
          <w:spacing w:val="-2"/>
        </w:rPr>
        <w:t>348.21</w:t>
      </w:r>
      <w:r>
        <w:tab/>
        <w:t>Penalty</w:t>
      </w:r>
      <w:r>
        <w:rPr>
          <w:spacing w:val="13"/>
        </w:rPr>
        <w:t xml:space="preserve"> </w:t>
      </w:r>
      <w:r>
        <w:t>for</w:t>
      </w:r>
      <w:r>
        <w:rPr>
          <w:spacing w:val="-2"/>
        </w:rPr>
        <w:t xml:space="preserve"> </w:t>
      </w:r>
      <w:r>
        <w:t>violating</w:t>
      </w:r>
      <w:r>
        <w:rPr>
          <w:spacing w:val="12"/>
        </w:rPr>
        <w:t xml:space="preserve"> </w:t>
      </w:r>
      <w:r>
        <w:t>weight</w:t>
      </w:r>
      <w:r>
        <w:rPr>
          <w:spacing w:val="5"/>
        </w:rPr>
        <w:t xml:space="preserve"> </w:t>
      </w:r>
      <w:r>
        <w:rPr>
          <w:spacing w:val="-2"/>
        </w:rPr>
        <w:t>limitations</w:t>
      </w:r>
    </w:p>
    <w:p w14:paraId="576AA270" w14:textId="77777777" w:rsidR="00C00104" w:rsidRDefault="00000000">
      <w:r>
        <w:br w:type="column"/>
      </w:r>
    </w:p>
    <w:p w14:paraId="30E6836C" w14:textId="77777777" w:rsidR="00C00104" w:rsidRDefault="00C00104">
      <w:pPr>
        <w:pStyle w:val="BodyText"/>
      </w:pPr>
    </w:p>
    <w:p w14:paraId="164C8CD2" w14:textId="77777777" w:rsidR="00C00104" w:rsidRDefault="00C00104">
      <w:pPr>
        <w:pStyle w:val="BodyText"/>
        <w:spacing w:before="184"/>
      </w:pPr>
    </w:p>
    <w:p w14:paraId="11C30BD0" w14:textId="77777777" w:rsidR="00C00104" w:rsidRDefault="00000000">
      <w:pPr>
        <w:pStyle w:val="BodyText"/>
        <w:spacing w:before="1"/>
        <w:ind w:left="888"/>
      </w:pPr>
      <w:r>
        <w:rPr>
          <w:spacing w:val="-4"/>
          <w:w w:val="105"/>
        </w:rPr>
        <w:t>18.11</w:t>
      </w:r>
    </w:p>
    <w:p w14:paraId="02A8F4E5" w14:textId="77777777" w:rsidR="00C00104" w:rsidRDefault="00C00104">
      <w:pPr>
        <w:sectPr w:rsidR="00C00104">
          <w:type w:val="continuous"/>
          <w:pgSz w:w="12240" w:h="15840"/>
          <w:pgMar w:top="1380" w:right="1240" w:bottom="280" w:left="1280" w:header="0" w:footer="0" w:gutter="0"/>
          <w:cols w:num="2" w:space="720" w:equalWidth="0">
            <w:col w:w="6082" w:space="2033"/>
            <w:col w:w="1605"/>
          </w:cols>
        </w:sectPr>
      </w:pPr>
    </w:p>
    <w:p w14:paraId="26C7AFDD" w14:textId="77777777" w:rsidR="00C00104" w:rsidRDefault="00C00104">
      <w:pPr>
        <w:pStyle w:val="BodyText"/>
        <w:spacing w:before="32"/>
      </w:pPr>
    </w:p>
    <w:p w14:paraId="55B26D61" w14:textId="77777777" w:rsidR="00C00104" w:rsidRDefault="00000000">
      <w:pPr>
        <w:pStyle w:val="BodyText"/>
        <w:tabs>
          <w:tab w:val="left" w:pos="3048"/>
        </w:tabs>
        <w:ind w:left="888"/>
      </w:pPr>
      <w:r>
        <w:t>348.25</w:t>
      </w:r>
      <w:r>
        <w:rPr>
          <w:spacing w:val="11"/>
        </w:rPr>
        <w:t xml:space="preserve"> </w:t>
      </w:r>
      <w:r>
        <w:t>to</w:t>
      </w:r>
      <w:r>
        <w:rPr>
          <w:spacing w:val="2"/>
        </w:rPr>
        <w:t xml:space="preserve"> </w:t>
      </w:r>
      <w:r>
        <w:rPr>
          <w:spacing w:val="-2"/>
        </w:rPr>
        <w:t>348.27</w:t>
      </w:r>
      <w:r>
        <w:tab/>
      </w:r>
      <w:r>
        <w:rPr>
          <w:spacing w:val="-2"/>
        </w:rPr>
        <w:t>PERMITS</w:t>
      </w:r>
    </w:p>
    <w:p w14:paraId="391B06A5" w14:textId="77777777" w:rsidR="00C00104" w:rsidRDefault="00000000">
      <w:pPr>
        <w:pStyle w:val="BodyText"/>
        <w:tabs>
          <w:tab w:val="left" w:pos="2327"/>
        </w:tabs>
        <w:spacing w:before="146"/>
        <w:ind w:left="888"/>
      </w:pPr>
      <w:r>
        <w:rPr>
          <w:spacing w:val="-2"/>
        </w:rPr>
        <w:t>348.28</w:t>
      </w:r>
      <w:r>
        <w:tab/>
        <w:t>Permits</w:t>
      </w:r>
      <w:r>
        <w:rPr>
          <w:spacing w:val="4"/>
        </w:rPr>
        <w:t xml:space="preserve"> </w:t>
      </w:r>
      <w:r>
        <w:t>to be</w:t>
      </w:r>
      <w:r>
        <w:rPr>
          <w:spacing w:val="-8"/>
        </w:rPr>
        <w:t xml:space="preserve"> </w:t>
      </w:r>
      <w:r>
        <w:t>carried</w:t>
      </w:r>
      <w:r>
        <w:rPr>
          <w:spacing w:val="5"/>
        </w:rPr>
        <w:t xml:space="preserve"> </w:t>
      </w:r>
      <w:r>
        <w:t>-</w:t>
      </w:r>
      <w:r>
        <w:rPr>
          <w:spacing w:val="48"/>
        </w:rPr>
        <w:t xml:space="preserve"> </w:t>
      </w:r>
      <w:r>
        <w:rPr>
          <w:spacing w:val="-2"/>
        </w:rPr>
        <w:t>PENALTY</w:t>
      </w:r>
    </w:p>
    <w:p w14:paraId="5CDAAAB3" w14:textId="77777777" w:rsidR="00C00104" w:rsidRDefault="00000000">
      <w:pPr>
        <w:pStyle w:val="BodyText"/>
        <w:spacing w:before="141" w:line="252" w:lineRule="auto"/>
        <w:ind w:left="162" w:right="159" w:hanging="1"/>
        <w:jc w:val="both"/>
      </w:pPr>
      <w:r>
        <w:rPr>
          <w:u w:val="single"/>
        </w:rPr>
        <w:t>State statues adopted by reference -</w:t>
      </w:r>
      <w:r>
        <w:rPr>
          <w:spacing w:val="40"/>
          <w:u w:val="single"/>
        </w:rPr>
        <w:t xml:space="preserve"> </w:t>
      </w:r>
      <w:r>
        <w:rPr>
          <w:u w:val="single"/>
        </w:rPr>
        <w:t>Negligent or drunken driving.</w:t>
      </w:r>
      <w:r>
        <w:t xml:space="preserve"> There are adopted by reference the following sections of the</w:t>
      </w:r>
      <w:r>
        <w:rPr>
          <w:spacing w:val="-1"/>
        </w:rPr>
        <w:t xml:space="preserve"> </w:t>
      </w:r>
      <w:r>
        <w:t>Wisconsin Statutes, but the</w:t>
      </w:r>
      <w:r>
        <w:rPr>
          <w:spacing w:val="-3"/>
        </w:rPr>
        <w:t xml:space="preserve"> </w:t>
      </w:r>
      <w:r>
        <w:t>prosecution of such offenses under this title shall be as provided in chapters 340 to 348 of the Wisconsin Statutes, and the penalty for violation thereof shall be limited to a forfeiture.</w:t>
      </w:r>
    </w:p>
    <w:p w14:paraId="4BD38F29" w14:textId="77777777" w:rsidR="00C00104" w:rsidRDefault="00000000">
      <w:pPr>
        <w:pStyle w:val="BodyText"/>
        <w:spacing w:before="4"/>
        <w:ind w:left="883"/>
        <w:jc w:val="both"/>
      </w:pPr>
      <w:r>
        <w:t>942.01(1)</w:t>
      </w:r>
      <w:r>
        <w:rPr>
          <w:spacing w:val="63"/>
          <w:w w:val="150"/>
        </w:rPr>
        <w:t xml:space="preserve">   </w:t>
      </w:r>
      <w:r>
        <w:t>Negligent</w:t>
      </w:r>
      <w:r>
        <w:rPr>
          <w:spacing w:val="15"/>
        </w:rPr>
        <w:t xml:space="preserve"> </w:t>
      </w:r>
      <w:r>
        <w:t>operation</w:t>
      </w:r>
      <w:r>
        <w:rPr>
          <w:spacing w:val="13"/>
        </w:rPr>
        <w:t xml:space="preserve"> </w:t>
      </w:r>
      <w:r>
        <w:t>of</w:t>
      </w:r>
      <w:r>
        <w:rPr>
          <w:spacing w:val="1"/>
        </w:rPr>
        <w:t xml:space="preserve"> </w:t>
      </w:r>
      <w:r>
        <w:t>vehicle</w:t>
      </w:r>
      <w:r>
        <w:rPr>
          <w:spacing w:val="10"/>
        </w:rPr>
        <w:t xml:space="preserve"> </w:t>
      </w:r>
      <w:r>
        <w:t>off</w:t>
      </w:r>
      <w:r>
        <w:rPr>
          <w:spacing w:val="-1"/>
        </w:rPr>
        <w:t xml:space="preserve"> </w:t>
      </w:r>
      <w:r>
        <w:rPr>
          <w:spacing w:val="-2"/>
        </w:rPr>
        <w:t>highway</w:t>
      </w:r>
    </w:p>
    <w:p w14:paraId="0E27F496" w14:textId="77777777" w:rsidR="00C00104" w:rsidRDefault="00000000">
      <w:pPr>
        <w:pStyle w:val="BodyText"/>
        <w:tabs>
          <w:tab w:val="left" w:pos="2327"/>
        </w:tabs>
        <w:spacing w:before="146"/>
        <w:ind w:left="883"/>
      </w:pPr>
      <w:r>
        <w:rPr>
          <w:spacing w:val="-2"/>
        </w:rPr>
        <w:t>947.045</w:t>
      </w:r>
      <w:r>
        <w:tab/>
        <w:t>Drinking</w:t>
      </w:r>
      <w:r>
        <w:rPr>
          <w:spacing w:val="11"/>
        </w:rPr>
        <w:t xml:space="preserve"> </w:t>
      </w:r>
      <w:r>
        <w:t>in</w:t>
      </w:r>
      <w:r>
        <w:rPr>
          <w:spacing w:val="-4"/>
        </w:rPr>
        <w:t xml:space="preserve"> </w:t>
      </w:r>
      <w:r>
        <w:t>motor</w:t>
      </w:r>
      <w:r>
        <w:rPr>
          <w:spacing w:val="12"/>
        </w:rPr>
        <w:t xml:space="preserve"> </w:t>
      </w:r>
      <w:r>
        <w:t>vehicle</w:t>
      </w:r>
      <w:r>
        <w:rPr>
          <w:spacing w:val="4"/>
        </w:rPr>
        <w:t xml:space="preserve"> </w:t>
      </w:r>
      <w:r>
        <w:t>on</w:t>
      </w:r>
      <w:r>
        <w:rPr>
          <w:spacing w:val="-1"/>
        </w:rPr>
        <w:t xml:space="preserve"> </w:t>
      </w:r>
      <w:r>
        <w:rPr>
          <w:spacing w:val="-2"/>
        </w:rPr>
        <w:t>highway</w:t>
      </w:r>
    </w:p>
    <w:p w14:paraId="2DDEC60E" w14:textId="77777777" w:rsidR="00C00104" w:rsidRDefault="00C00104">
      <w:pPr>
        <w:pStyle w:val="BodyText"/>
        <w:spacing w:before="157"/>
      </w:pPr>
    </w:p>
    <w:p w14:paraId="5660DD54" w14:textId="77777777" w:rsidR="00C00104" w:rsidRDefault="00000000">
      <w:pPr>
        <w:pStyle w:val="BodyText"/>
        <w:spacing w:before="1" w:line="254" w:lineRule="auto"/>
        <w:ind w:left="158" w:right="169" w:firstLine="1"/>
        <w:jc w:val="both"/>
      </w:pPr>
      <w:r>
        <w:t>PENALTY. The penalty for violation of any provision of this section shall be not less than fifty ($50.00) dollars and not more than five hundred ($500.00) dollars.</w:t>
      </w:r>
    </w:p>
    <w:p w14:paraId="5D17BBFA" w14:textId="77777777" w:rsidR="00C00104" w:rsidRDefault="00C00104">
      <w:pPr>
        <w:pStyle w:val="BodyText"/>
        <w:spacing w:before="13"/>
      </w:pPr>
    </w:p>
    <w:p w14:paraId="72934534" w14:textId="77777777" w:rsidR="00C00104" w:rsidRDefault="00000000">
      <w:pPr>
        <w:pStyle w:val="BodyText"/>
        <w:spacing w:line="249" w:lineRule="auto"/>
        <w:ind w:left="160" w:right="170" w:hanging="4"/>
        <w:jc w:val="both"/>
      </w:pPr>
      <w:r>
        <w:t>This section shall be enforced in accordance with the provisions of Sections 345.20 to 345.53, section 299, and section 66.12 of the Wisconsin Statutes.</w:t>
      </w:r>
    </w:p>
    <w:p w14:paraId="16D2BE80" w14:textId="77777777" w:rsidR="00C00104" w:rsidRDefault="00C00104">
      <w:pPr>
        <w:pStyle w:val="BodyText"/>
        <w:spacing w:before="18"/>
      </w:pPr>
    </w:p>
    <w:p w14:paraId="2DE2E97A" w14:textId="77777777" w:rsidR="00C00104" w:rsidRDefault="00000000">
      <w:pPr>
        <w:pStyle w:val="BodyText"/>
        <w:spacing w:line="252" w:lineRule="auto"/>
        <w:ind w:left="158" w:right="157" w:firstLine="1"/>
        <w:jc w:val="both"/>
      </w:pPr>
      <w:r>
        <w:rPr>
          <w:u w:val="single"/>
        </w:rPr>
        <w:t>Enforcement -</w:t>
      </w:r>
      <w:r>
        <w:rPr>
          <w:spacing w:val="40"/>
          <w:u w:val="single"/>
        </w:rPr>
        <w:t xml:space="preserve"> </w:t>
      </w:r>
      <w:r>
        <w:rPr>
          <w:u w:val="single"/>
        </w:rPr>
        <w:t>Stipulation of guilt or no contest -</w:t>
      </w:r>
      <w:r>
        <w:rPr>
          <w:spacing w:val="40"/>
          <w:u w:val="single"/>
        </w:rPr>
        <w:t xml:space="preserve"> </w:t>
      </w:r>
      <w:r>
        <w:rPr>
          <w:u w:val="single"/>
        </w:rPr>
        <w:t>Permissible when.</w:t>
      </w:r>
      <w:r>
        <w:t xml:space="preserve"> Stipulations of guilt or no contest may be made by persons arrested for violations of this</w:t>
      </w:r>
      <w:r>
        <w:rPr>
          <w:spacing w:val="-4"/>
        </w:rPr>
        <w:t xml:space="preserve"> </w:t>
      </w:r>
      <w:r>
        <w:t>title, in accordance with Section 66.12(1)(b) of the Wisconsin Statutes, whenever the provisions of Section 345.27 are inapplicable</w:t>
      </w:r>
      <w:r>
        <w:rPr>
          <w:spacing w:val="26"/>
        </w:rPr>
        <w:t xml:space="preserve"> </w:t>
      </w:r>
      <w:r>
        <w:t>to such violations.</w:t>
      </w:r>
      <w:r>
        <w:rPr>
          <w:spacing w:val="34"/>
        </w:rPr>
        <w:t xml:space="preserve"> </w:t>
      </w:r>
      <w:r>
        <w:t>Stipulations</w:t>
      </w:r>
      <w:r>
        <w:rPr>
          <w:spacing w:val="22"/>
        </w:rPr>
        <w:t xml:space="preserve"> </w:t>
      </w:r>
      <w:r>
        <w:t>shall conform</w:t>
      </w:r>
      <w:r>
        <w:rPr>
          <w:spacing w:val="25"/>
        </w:rPr>
        <w:t xml:space="preserve"> </w:t>
      </w:r>
      <w:r>
        <w:t>to the form contained</w:t>
      </w:r>
      <w:r>
        <w:rPr>
          <w:spacing w:val="23"/>
        </w:rPr>
        <w:t xml:space="preserve"> </w:t>
      </w:r>
      <w:r>
        <w:t>on the uniform</w:t>
      </w:r>
    </w:p>
    <w:p w14:paraId="7523B0E7" w14:textId="77777777" w:rsidR="00C00104" w:rsidRDefault="00C00104">
      <w:pPr>
        <w:spacing w:line="252" w:lineRule="auto"/>
        <w:jc w:val="both"/>
        <w:sectPr w:rsidR="00C00104">
          <w:type w:val="continuous"/>
          <w:pgSz w:w="12240" w:h="15840"/>
          <w:pgMar w:top="1380" w:right="1240" w:bottom="280" w:left="1280" w:header="0" w:footer="0" w:gutter="0"/>
          <w:cols w:space="720"/>
        </w:sectPr>
      </w:pPr>
    </w:p>
    <w:p w14:paraId="754687F9" w14:textId="77777777" w:rsidR="00C00104" w:rsidRDefault="00000000">
      <w:pPr>
        <w:pStyle w:val="BodyText"/>
        <w:spacing w:before="67" w:line="252" w:lineRule="auto"/>
        <w:ind w:left="158" w:right="157"/>
        <w:jc w:val="both"/>
      </w:pPr>
      <w:r>
        <w:rPr>
          <w:color w:val="010101"/>
        </w:rPr>
        <w:lastRenderedPageBreak/>
        <w:t xml:space="preserve">traffic citation and complaint under Section 345.11 of the Wisconsin </w:t>
      </w:r>
      <w:proofErr w:type="gramStart"/>
      <w:r>
        <w:rPr>
          <w:color w:val="010101"/>
        </w:rPr>
        <w:t>Statutes, and</w:t>
      </w:r>
      <w:proofErr w:type="gramEnd"/>
      <w:r>
        <w:rPr>
          <w:color w:val="010101"/>
        </w:rPr>
        <w:t xml:space="preserve"> may be accepted</w:t>
      </w:r>
      <w:r>
        <w:rPr>
          <w:color w:val="010101"/>
          <w:spacing w:val="37"/>
        </w:rPr>
        <w:t xml:space="preserve"> </w:t>
      </w:r>
      <w:r>
        <w:rPr>
          <w:color w:val="010101"/>
        </w:rPr>
        <w:t>within five days of the date of the alleged violation. Stipulations</w:t>
      </w:r>
      <w:r>
        <w:rPr>
          <w:color w:val="010101"/>
          <w:spacing w:val="28"/>
        </w:rPr>
        <w:t xml:space="preserve"> </w:t>
      </w:r>
      <w:r>
        <w:rPr>
          <w:color w:val="010101"/>
        </w:rPr>
        <w:t>may be accepted by the police department.</w:t>
      </w:r>
    </w:p>
    <w:p w14:paraId="2DDB579D" w14:textId="77777777" w:rsidR="00C00104" w:rsidRDefault="00C00104">
      <w:pPr>
        <w:pStyle w:val="BodyText"/>
        <w:spacing w:before="12"/>
      </w:pPr>
    </w:p>
    <w:p w14:paraId="52BCFB20" w14:textId="77777777" w:rsidR="00C00104" w:rsidRDefault="00000000">
      <w:pPr>
        <w:pStyle w:val="BodyText"/>
        <w:spacing w:before="1" w:line="252" w:lineRule="auto"/>
        <w:ind w:left="158" w:right="159" w:firstLine="1"/>
        <w:jc w:val="both"/>
      </w:pPr>
      <w:r>
        <w:rPr>
          <w:color w:val="010101"/>
          <w:u w:val="single" w:color="000000"/>
        </w:rPr>
        <w:t>Enforcement - Stipulation of guilt or no</w:t>
      </w:r>
      <w:r>
        <w:rPr>
          <w:color w:val="010101"/>
          <w:spacing w:val="-7"/>
          <w:u w:val="single" w:color="000000"/>
        </w:rPr>
        <w:t xml:space="preserve"> </w:t>
      </w:r>
      <w:r>
        <w:rPr>
          <w:color w:val="010101"/>
          <w:u w:val="single" w:color="000000"/>
        </w:rPr>
        <w:t>contest - Deposits.</w:t>
      </w:r>
      <w:r>
        <w:rPr>
          <w:color w:val="010101"/>
        </w:rPr>
        <w:t xml:space="preserve"> Any</w:t>
      </w:r>
      <w:r>
        <w:rPr>
          <w:color w:val="010101"/>
          <w:spacing w:val="40"/>
        </w:rPr>
        <w:t xml:space="preserve"> </w:t>
      </w:r>
      <w:r>
        <w:rPr>
          <w:color w:val="010101"/>
        </w:rPr>
        <w:t>person</w:t>
      </w:r>
      <w:r>
        <w:rPr>
          <w:color w:val="010101"/>
          <w:spacing w:val="40"/>
        </w:rPr>
        <w:t xml:space="preserve"> </w:t>
      </w:r>
      <w:r>
        <w:rPr>
          <w:color w:val="010101"/>
        </w:rPr>
        <w:t>stipulating</w:t>
      </w:r>
      <w:r>
        <w:rPr>
          <w:color w:val="010101"/>
          <w:spacing w:val="40"/>
        </w:rPr>
        <w:t xml:space="preserve"> </w:t>
      </w:r>
      <w:r>
        <w:rPr>
          <w:color w:val="010101"/>
        </w:rPr>
        <w:t>guilt or no contest under this section must make the deposit required under Section 345.26 of the Wisconsin Statutes or, if the deposit is not established under such statute, shall deposit a forfeited penalty as</w:t>
      </w:r>
      <w:r>
        <w:rPr>
          <w:color w:val="010101"/>
          <w:spacing w:val="-2"/>
        </w:rPr>
        <w:t xml:space="preserve"> </w:t>
      </w:r>
      <w:r>
        <w:rPr>
          <w:color w:val="010101"/>
        </w:rPr>
        <w:t>provided in</w:t>
      </w:r>
      <w:r>
        <w:rPr>
          <w:color w:val="010101"/>
          <w:spacing w:val="-2"/>
        </w:rPr>
        <w:t xml:space="preserve"> </w:t>
      </w:r>
      <w:r>
        <w:rPr>
          <w:color w:val="010101"/>
        </w:rPr>
        <w:t>the schedule established by the</w:t>
      </w:r>
      <w:r>
        <w:rPr>
          <w:color w:val="010101"/>
          <w:spacing w:val="-2"/>
        </w:rPr>
        <w:t xml:space="preserve"> </w:t>
      </w:r>
      <w:r>
        <w:rPr>
          <w:color w:val="010101"/>
        </w:rPr>
        <w:t>chief of police and approved by the Village Board. Deposits may be brought or mailed as directed by the arresting officer. Deposits</w:t>
      </w:r>
      <w:r>
        <w:rPr>
          <w:color w:val="010101"/>
          <w:spacing w:val="40"/>
        </w:rPr>
        <w:t xml:space="preserve"> </w:t>
      </w:r>
      <w:r>
        <w:rPr>
          <w:color w:val="010101"/>
        </w:rPr>
        <w:t>for parking or nonmoving</w:t>
      </w:r>
      <w:r>
        <w:rPr>
          <w:color w:val="010101"/>
          <w:spacing w:val="40"/>
        </w:rPr>
        <w:t xml:space="preserve"> </w:t>
      </w:r>
      <w:r>
        <w:rPr>
          <w:color w:val="010101"/>
        </w:rPr>
        <w:t>violations shall be mailed or brought</w:t>
      </w:r>
      <w:r>
        <w:rPr>
          <w:color w:val="010101"/>
          <w:spacing w:val="40"/>
        </w:rPr>
        <w:t xml:space="preserve"> </w:t>
      </w:r>
      <w:r>
        <w:rPr>
          <w:color w:val="010101"/>
        </w:rPr>
        <w:t xml:space="preserve">to the police </w:t>
      </w:r>
      <w:r>
        <w:rPr>
          <w:color w:val="010101"/>
          <w:spacing w:val="-2"/>
        </w:rPr>
        <w:t>department.</w:t>
      </w:r>
    </w:p>
    <w:p w14:paraId="36FAD357" w14:textId="77777777" w:rsidR="00C00104" w:rsidRDefault="00C00104">
      <w:pPr>
        <w:pStyle w:val="BodyText"/>
        <w:spacing w:before="16"/>
      </w:pPr>
    </w:p>
    <w:p w14:paraId="4F8A8CD7" w14:textId="77777777" w:rsidR="00C00104" w:rsidRDefault="00000000">
      <w:pPr>
        <w:pStyle w:val="BodyText"/>
        <w:spacing w:line="252" w:lineRule="auto"/>
        <w:ind w:left="158" w:right="157" w:firstLine="1"/>
        <w:jc w:val="both"/>
      </w:pPr>
      <w:r>
        <w:rPr>
          <w:color w:val="010101"/>
          <w:u w:val="single" w:color="000000"/>
        </w:rPr>
        <w:t>Enforcement -</w:t>
      </w:r>
      <w:r>
        <w:rPr>
          <w:color w:val="010101"/>
          <w:spacing w:val="40"/>
          <w:u w:val="single" w:color="000000"/>
        </w:rPr>
        <w:t xml:space="preserve"> </w:t>
      </w:r>
      <w:r>
        <w:rPr>
          <w:color w:val="010101"/>
          <w:u w:val="single" w:color="000000"/>
        </w:rPr>
        <w:t xml:space="preserve">Receipt of </w:t>
      </w:r>
      <w:proofErr w:type="gramStart"/>
      <w:r>
        <w:rPr>
          <w:color w:val="010101"/>
          <w:u w:val="single" w:color="000000"/>
        </w:rPr>
        <w:t>moneys</w:t>
      </w:r>
      <w:proofErr w:type="gramEnd"/>
      <w:r>
        <w:rPr>
          <w:color w:val="010101"/>
          <w:u w:val="single" w:color="000000"/>
        </w:rPr>
        <w:t xml:space="preserve"> by officer - Recordkeeping duty.</w:t>
      </w:r>
      <w:r>
        <w:rPr>
          <w:color w:val="010101"/>
        </w:rPr>
        <w:t xml:space="preserve"> Every officer accepting a forfeited penalty or money deposit under this section shall receipt </w:t>
      </w:r>
      <w:proofErr w:type="gramStart"/>
      <w:r>
        <w:rPr>
          <w:color w:val="010101"/>
        </w:rPr>
        <w:t>therefor</w:t>
      </w:r>
      <w:proofErr w:type="gramEnd"/>
      <w:r>
        <w:rPr>
          <w:color w:val="010101"/>
        </w:rPr>
        <w:t xml:space="preserve"> in triplicate as provided in</w:t>
      </w:r>
      <w:r>
        <w:rPr>
          <w:color w:val="010101"/>
          <w:spacing w:val="-9"/>
        </w:rPr>
        <w:t xml:space="preserve"> </w:t>
      </w:r>
      <w:r>
        <w:rPr>
          <w:color w:val="010101"/>
        </w:rPr>
        <w:t>Section 356.26(3)(b) of</w:t>
      </w:r>
      <w:r>
        <w:rPr>
          <w:color w:val="010101"/>
          <w:spacing w:val="-2"/>
        </w:rPr>
        <w:t xml:space="preserve"> </w:t>
      </w:r>
      <w:r>
        <w:rPr>
          <w:color w:val="010101"/>
        </w:rPr>
        <w:t>the Wisconsin Statutes. Every officer accepting a stipulation under the</w:t>
      </w:r>
      <w:r>
        <w:rPr>
          <w:color w:val="010101"/>
          <w:spacing w:val="-3"/>
        </w:rPr>
        <w:t xml:space="preserve"> </w:t>
      </w:r>
      <w:r>
        <w:rPr>
          <w:color w:val="010101"/>
        </w:rPr>
        <w:t>provisions of this</w:t>
      </w:r>
      <w:r>
        <w:rPr>
          <w:color w:val="010101"/>
          <w:spacing w:val="-3"/>
        </w:rPr>
        <w:t xml:space="preserve"> </w:t>
      </w:r>
      <w:r>
        <w:rPr>
          <w:color w:val="010101"/>
        </w:rPr>
        <w:t>section shall comply with the provisions of Sections 343.27, 343.28, 345.26(1)(a)</w:t>
      </w:r>
      <w:r>
        <w:rPr>
          <w:color w:val="010101"/>
          <w:spacing w:val="21"/>
        </w:rPr>
        <w:t xml:space="preserve"> </w:t>
      </w:r>
      <w:r>
        <w:rPr>
          <w:color w:val="010101"/>
        </w:rPr>
        <w:t>and 345.27 of the</w:t>
      </w:r>
      <w:r>
        <w:rPr>
          <w:color w:val="010101"/>
          <w:spacing w:val="-3"/>
        </w:rPr>
        <w:t xml:space="preserve"> </w:t>
      </w:r>
      <w:r>
        <w:rPr>
          <w:color w:val="010101"/>
        </w:rPr>
        <w:t>Wisconsin Statutes, and shall require</w:t>
      </w:r>
      <w:r>
        <w:rPr>
          <w:color w:val="010101"/>
          <w:spacing w:val="-2"/>
        </w:rPr>
        <w:t xml:space="preserve"> </w:t>
      </w:r>
      <w:r>
        <w:rPr>
          <w:color w:val="010101"/>
        </w:rPr>
        <w:t>the</w:t>
      </w:r>
      <w:r>
        <w:rPr>
          <w:color w:val="010101"/>
          <w:spacing w:val="-3"/>
        </w:rPr>
        <w:t xml:space="preserve"> </w:t>
      </w:r>
      <w:r>
        <w:rPr>
          <w:color w:val="010101"/>
        </w:rPr>
        <w:t>alleged violator to sign a statement of notice in substantially the form contained on the uniform traffic citation and complaint promulgated under Section 345.11</w:t>
      </w:r>
      <w:r>
        <w:rPr>
          <w:color w:val="010101"/>
          <w:spacing w:val="-8"/>
        </w:rPr>
        <w:t xml:space="preserve"> </w:t>
      </w:r>
      <w:r>
        <w:rPr>
          <w:color w:val="010101"/>
        </w:rPr>
        <w:t>of the Wisconsin Statutes.</w:t>
      </w:r>
    </w:p>
    <w:p w14:paraId="114A04F3" w14:textId="77777777" w:rsidR="00C00104" w:rsidRDefault="00C00104">
      <w:pPr>
        <w:pStyle w:val="BodyText"/>
        <w:spacing w:before="21"/>
      </w:pPr>
    </w:p>
    <w:p w14:paraId="5FACA6E2" w14:textId="77777777" w:rsidR="00C00104" w:rsidRDefault="00000000">
      <w:pPr>
        <w:pStyle w:val="BodyText"/>
        <w:spacing w:before="1" w:line="252" w:lineRule="auto"/>
        <w:ind w:left="159" w:right="161" w:hanging="1"/>
        <w:jc w:val="both"/>
      </w:pPr>
      <w:r>
        <w:rPr>
          <w:color w:val="010101"/>
          <w:u w:val="single" w:color="000000"/>
        </w:rPr>
        <w:t>Enforcement -</w:t>
      </w:r>
      <w:r>
        <w:rPr>
          <w:color w:val="010101"/>
          <w:spacing w:val="40"/>
          <w:u w:val="single" w:color="000000"/>
        </w:rPr>
        <w:t xml:space="preserve"> </w:t>
      </w:r>
      <w:r>
        <w:rPr>
          <w:color w:val="010101"/>
          <w:u w:val="single" w:color="000000"/>
        </w:rPr>
        <w:t>Receipt of</w:t>
      </w:r>
      <w:r>
        <w:rPr>
          <w:color w:val="010101"/>
          <w:spacing w:val="-3"/>
          <w:u w:val="single" w:color="000000"/>
        </w:rPr>
        <w:t xml:space="preserve"> </w:t>
      </w:r>
      <w:r>
        <w:rPr>
          <w:color w:val="010101"/>
          <w:u w:val="single" w:color="000000"/>
        </w:rPr>
        <w:t>moneys by</w:t>
      </w:r>
      <w:r>
        <w:rPr>
          <w:color w:val="010101"/>
          <w:spacing w:val="-1"/>
          <w:u w:val="single" w:color="000000"/>
        </w:rPr>
        <w:t xml:space="preserve"> </w:t>
      </w:r>
      <w:r>
        <w:rPr>
          <w:color w:val="010101"/>
          <w:u w:val="single" w:color="000000"/>
        </w:rPr>
        <w:t>officer -</w:t>
      </w:r>
      <w:r>
        <w:rPr>
          <w:color w:val="010101"/>
          <w:spacing w:val="40"/>
          <w:u w:val="single" w:color="000000"/>
        </w:rPr>
        <w:t xml:space="preserve"> </w:t>
      </w:r>
      <w:r>
        <w:rPr>
          <w:color w:val="010101"/>
          <w:u w:val="single" w:color="000000"/>
        </w:rPr>
        <w:t>Delivery -</w:t>
      </w:r>
      <w:r>
        <w:rPr>
          <w:color w:val="010101"/>
          <w:spacing w:val="40"/>
          <w:u w:val="single" w:color="000000"/>
        </w:rPr>
        <w:t xml:space="preserve"> </w:t>
      </w:r>
      <w:r>
        <w:rPr>
          <w:color w:val="010101"/>
          <w:u w:val="single" w:color="000000"/>
        </w:rPr>
        <w:t>Oath.</w:t>
      </w:r>
      <w:r>
        <w:rPr>
          <w:color w:val="010101"/>
        </w:rPr>
        <w:t xml:space="preserve"> Any officer accepting deposits</w:t>
      </w:r>
      <w:r>
        <w:rPr>
          <w:color w:val="010101"/>
          <w:spacing w:val="-3"/>
        </w:rPr>
        <w:t xml:space="preserve"> </w:t>
      </w:r>
      <w:r>
        <w:rPr>
          <w:color w:val="010101"/>
        </w:rPr>
        <w:t>or forfeited</w:t>
      </w:r>
      <w:r>
        <w:rPr>
          <w:color w:val="010101"/>
          <w:spacing w:val="40"/>
        </w:rPr>
        <w:t xml:space="preserve"> </w:t>
      </w:r>
      <w:r>
        <w:rPr>
          <w:color w:val="010101"/>
        </w:rPr>
        <w:t>penalties under this section shall deliver them to the Village treasurer</w:t>
      </w:r>
      <w:r>
        <w:rPr>
          <w:color w:val="010101"/>
          <w:spacing w:val="40"/>
        </w:rPr>
        <w:t xml:space="preserve"> </w:t>
      </w:r>
      <w:r>
        <w:rPr>
          <w:color w:val="010101"/>
        </w:rPr>
        <w:t xml:space="preserve">within twenty days after receipt. Any officer authorized to accept deposits under Section 345.26 of the Wisconsin </w:t>
      </w:r>
      <w:proofErr w:type="gramStart"/>
      <w:r>
        <w:rPr>
          <w:color w:val="010101"/>
        </w:rPr>
        <w:t>Statutes</w:t>
      </w:r>
      <w:proofErr w:type="gramEnd"/>
      <w:r>
        <w:rPr>
          <w:color w:val="010101"/>
          <w:spacing w:val="-1"/>
        </w:rPr>
        <w:t xml:space="preserve"> </w:t>
      </w:r>
      <w:r>
        <w:rPr>
          <w:color w:val="010101"/>
        </w:rPr>
        <w:t>or this section shall qualify by</w:t>
      </w:r>
      <w:r>
        <w:rPr>
          <w:color w:val="010101"/>
          <w:spacing w:val="-2"/>
        </w:rPr>
        <w:t xml:space="preserve"> </w:t>
      </w:r>
      <w:r>
        <w:rPr>
          <w:color w:val="010101"/>
        </w:rPr>
        <w:t>taking the</w:t>
      </w:r>
      <w:r>
        <w:rPr>
          <w:color w:val="010101"/>
          <w:spacing w:val="-8"/>
        </w:rPr>
        <w:t xml:space="preserve"> </w:t>
      </w:r>
      <w:r>
        <w:rPr>
          <w:color w:val="010101"/>
        </w:rPr>
        <w:t>oath prescribed by</w:t>
      </w:r>
      <w:r>
        <w:rPr>
          <w:color w:val="010101"/>
          <w:spacing w:val="-4"/>
        </w:rPr>
        <w:t xml:space="preserve"> </w:t>
      </w:r>
      <w:r>
        <w:rPr>
          <w:color w:val="010101"/>
        </w:rPr>
        <w:t>Section 19.01</w:t>
      </w:r>
      <w:r>
        <w:rPr>
          <w:color w:val="010101"/>
          <w:spacing w:val="-17"/>
        </w:rPr>
        <w:t xml:space="preserve"> </w:t>
      </w:r>
      <w:r>
        <w:rPr>
          <w:color w:val="010101"/>
        </w:rPr>
        <w:t>of</w:t>
      </w:r>
    </w:p>
    <w:p w14:paraId="7D8B0650" w14:textId="77777777" w:rsidR="00C00104" w:rsidRDefault="00C00104">
      <w:pPr>
        <w:pStyle w:val="BodyText"/>
        <w:spacing w:before="15"/>
      </w:pPr>
    </w:p>
    <w:p w14:paraId="597E1F93" w14:textId="77777777" w:rsidR="00C00104" w:rsidRDefault="00000000">
      <w:pPr>
        <w:pStyle w:val="BodyText"/>
        <w:ind w:right="169"/>
        <w:jc w:val="right"/>
      </w:pPr>
      <w:r>
        <w:rPr>
          <w:color w:val="010101"/>
        </w:rPr>
        <w:t>18.11</w:t>
      </w:r>
      <w:r>
        <w:rPr>
          <w:color w:val="010101"/>
          <w:spacing w:val="-18"/>
        </w:rPr>
        <w:t xml:space="preserve"> </w:t>
      </w:r>
      <w:r>
        <w:rPr>
          <w:color w:val="010101"/>
        </w:rPr>
        <w:t>-</w:t>
      </w:r>
      <w:r>
        <w:rPr>
          <w:color w:val="010101"/>
          <w:spacing w:val="73"/>
        </w:rPr>
        <w:t xml:space="preserve"> </w:t>
      </w:r>
      <w:r>
        <w:rPr>
          <w:color w:val="010101"/>
          <w:spacing w:val="-2"/>
        </w:rPr>
        <w:t>18.13</w:t>
      </w:r>
    </w:p>
    <w:p w14:paraId="568E35A0" w14:textId="77777777" w:rsidR="00C00104" w:rsidRDefault="00C00104">
      <w:pPr>
        <w:pStyle w:val="BodyText"/>
        <w:spacing w:before="23"/>
      </w:pPr>
    </w:p>
    <w:p w14:paraId="28AC1232" w14:textId="77777777" w:rsidR="00C00104" w:rsidRDefault="00000000">
      <w:pPr>
        <w:pStyle w:val="BodyText"/>
        <w:spacing w:line="254" w:lineRule="auto"/>
        <w:ind w:left="161" w:right="164" w:hanging="3"/>
        <w:jc w:val="both"/>
      </w:pPr>
      <w:r>
        <w:rPr>
          <w:color w:val="010101"/>
        </w:rPr>
        <w:t>the Wisconsin Statutes and filing an official bond of one thousand dollars as described by Section 19.01 of the Wisconsin Statutes.</w:t>
      </w:r>
    </w:p>
    <w:p w14:paraId="6C42BE2F" w14:textId="77777777" w:rsidR="00C00104" w:rsidRDefault="00C00104">
      <w:pPr>
        <w:pStyle w:val="BodyText"/>
        <w:spacing w:before="13"/>
      </w:pPr>
    </w:p>
    <w:p w14:paraId="57870FDA" w14:textId="77777777" w:rsidR="00C00104" w:rsidRDefault="00000000">
      <w:pPr>
        <w:pStyle w:val="BodyText"/>
        <w:spacing w:line="254" w:lineRule="auto"/>
        <w:ind w:left="165" w:right="161" w:hanging="6"/>
        <w:jc w:val="both"/>
      </w:pPr>
      <w:r>
        <w:rPr>
          <w:color w:val="010101"/>
          <w:u w:val="single" w:color="000000"/>
        </w:rPr>
        <w:t>Penalty - Generally</w:t>
      </w:r>
      <w:r>
        <w:rPr>
          <w:color w:val="010101"/>
        </w:rPr>
        <w:t>.</w:t>
      </w:r>
      <w:r>
        <w:rPr>
          <w:color w:val="010101"/>
          <w:spacing w:val="40"/>
        </w:rPr>
        <w:t xml:space="preserve"> </w:t>
      </w:r>
      <w:r>
        <w:rPr>
          <w:color w:val="010101"/>
        </w:rPr>
        <w:t>The penalty for violation of any prov1s1on of this section shall be a forfeiture,</w:t>
      </w:r>
      <w:r>
        <w:rPr>
          <w:color w:val="010101"/>
          <w:spacing w:val="40"/>
        </w:rPr>
        <w:t xml:space="preserve"> </w:t>
      </w:r>
      <w:r>
        <w:rPr>
          <w:color w:val="010101"/>
        </w:rPr>
        <w:t>together</w:t>
      </w:r>
      <w:r>
        <w:rPr>
          <w:color w:val="010101"/>
          <w:spacing w:val="65"/>
        </w:rPr>
        <w:t xml:space="preserve"> </w:t>
      </w:r>
      <w:r>
        <w:rPr>
          <w:color w:val="010101"/>
        </w:rPr>
        <w:t>with</w:t>
      </w:r>
      <w:r>
        <w:rPr>
          <w:color w:val="010101"/>
          <w:spacing w:val="40"/>
        </w:rPr>
        <w:t xml:space="preserve"> </w:t>
      </w:r>
      <w:r>
        <w:rPr>
          <w:color w:val="010101"/>
        </w:rPr>
        <w:t>the</w:t>
      </w:r>
      <w:r>
        <w:rPr>
          <w:color w:val="010101"/>
          <w:spacing w:val="35"/>
        </w:rPr>
        <w:t xml:space="preserve"> </w:t>
      </w:r>
      <w:r>
        <w:rPr>
          <w:color w:val="010101"/>
        </w:rPr>
        <w:t>cost</w:t>
      </w:r>
      <w:r>
        <w:rPr>
          <w:color w:val="010101"/>
          <w:spacing w:val="40"/>
        </w:rPr>
        <w:t xml:space="preserve"> </w:t>
      </w:r>
      <w:r>
        <w:rPr>
          <w:color w:val="010101"/>
        </w:rPr>
        <w:t>of</w:t>
      </w:r>
      <w:r>
        <w:rPr>
          <w:color w:val="010101"/>
          <w:spacing w:val="40"/>
        </w:rPr>
        <w:t xml:space="preserve"> </w:t>
      </w:r>
      <w:r>
        <w:rPr>
          <w:color w:val="010101"/>
        </w:rPr>
        <w:t>prosecution</w:t>
      </w:r>
      <w:r>
        <w:rPr>
          <w:color w:val="010101"/>
          <w:spacing w:val="64"/>
        </w:rPr>
        <w:t xml:space="preserve"> </w:t>
      </w:r>
      <w:r>
        <w:rPr>
          <w:color w:val="010101"/>
        </w:rPr>
        <w:t>imposed</w:t>
      </w:r>
      <w:r>
        <w:rPr>
          <w:color w:val="010101"/>
          <w:spacing w:val="40"/>
        </w:rPr>
        <w:t xml:space="preserve"> </w:t>
      </w:r>
      <w:r>
        <w:rPr>
          <w:color w:val="010101"/>
        </w:rPr>
        <w:t>as</w:t>
      </w:r>
      <w:r>
        <w:rPr>
          <w:color w:val="010101"/>
          <w:spacing w:val="36"/>
        </w:rPr>
        <w:t xml:space="preserve"> </w:t>
      </w:r>
      <w:r>
        <w:rPr>
          <w:color w:val="010101"/>
        </w:rPr>
        <w:t>provided</w:t>
      </w:r>
      <w:r>
        <w:rPr>
          <w:color w:val="010101"/>
          <w:spacing w:val="40"/>
        </w:rPr>
        <w:t xml:space="preserve"> </w:t>
      </w:r>
      <w:r>
        <w:rPr>
          <w:color w:val="010101"/>
        </w:rPr>
        <w:t>in</w:t>
      </w:r>
      <w:r>
        <w:rPr>
          <w:color w:val="010101"/>
          <w:spacing w:val="34"/>
        </w:rPr>
        <w:t xml:space="preserve"> </w:t>
      </w:r>
      <w:r>
        <w:rPr>
          <w:color w:val="010101"/>
        </w:rPr>
        <w:t>Sections</w:t>
      </w:r>
      <w:r>
        <w:rPr>
          <w:color w:val="010101"/>
          <w:spacing w:val="40"/>
        </w:rPr>
        <w:t xml:space="preserve"> </w:t>
      </w:r>
      <w:r>
        <w:rPr>
          <w:color w:val="010101"/>
        </w:rPr>
        <w:t>345.20</w:t>
      </w:r>
      <w:r>
        <w:rPr>
          <w:color w:val="010101"/>
          <w:spacing w:val="40"/>
        </w:rPr>
        <w:t xml:space="preserve"> </w:t>
      </w:r>
      <w:r>
        <w:rPr>
          <w:color w:val="010101"/>
        </w:rPr>
        <w:t>to</w:t>
      </w:r>
    </w:p>
    <w:p w14:paraId="737804EB" w14:textId="77777777" w:rsidR="00C00104" w:rsidRDefault="00000000">
      <w:pPr>
        <w:pStyle w:val="BodyText"/>
        <w:spacing w:line="250" w:lineRule="exact"/>
        <w:ind w:left="162"/>
      </w:pPr>
      <w:r>
        <w:rPr>
          <w:color w:val="010101"/>
        </w:rPr>
        <w:t>345.53 of</w:t>
      </w:r>
      <w:r>
        <w:rPr>
          <w:color w:val="010101"/>
          <w:spacing w:val="-8"/>
        </w:rPr>
        <w:t xml:space="preserve"> </w:t>
      </w:r>
      <w:r>
        <w:rPr>
          <w:color w:val="010101"/>
        </w:rPr>
        <w:t>the</w:t>
      </w:r>
      <w:r>
        <w:rPr>
          <w:color w:val="010101"/>
          <w:spacing w:val="-11"/>
        </w:rPr>
        <w:t xml:space="preserve"> </w:t>
      </w:r>
      <w:r>
        <w:rPr>
          <w:color w:val="010101"/>
        </w:rPr>
        <w:t>Wisconsin</w:t>
      </w:r>
      <w:r>
        <w:rPr>
          <w:color w:val="010101"/>
          <w:spacing w:val="1"/>
        </w:rPr>
        <w:t xml:space="preserve"> </w:t>
      </w:r>
      <w:r>
        <w:rPr>
          <w:color w:val="010101"/>
          <w:spacing w:val="-2"/>
        </w:rPr>
        <w:t>Statutes.</w:t>
      </w:r>
    </w:p>
    <w:p w14:paraId="5E61ACB2" w14:textId="77777777" w:rsidR="00C00104" w:rsidRDefault="00C00104">
      <w:pPr>
        <w:pStyle w:val="BodyText"/>
        <w:spacing w:before="23"/>
      </w:pPr>
    </w:p>
    <w:p w14:paraId="642B1648" w14:textId="77777777" w:rsidR="00C00104" w:rsidRDefault="00000000">
      <w:pPr>
        <w:pStyle w:val="BodyText"/>
        <w:spacing w:line="252" w:lineRule="auto"/>
        <w:ind w:left="158" w:right="159" w:firstLine="1"/>
        <w:jc w:val="both"/>
      </w:pPr>
      <w:r>
        <w:rPr>
          <w:color w:val="010101"/>
          <w:u w:val="single" w:color="000000"/>
        </w:rPr>
        <w:t>Penalty -</w:t>
      </w:r>
      <w:r>
        <w:rPr>
          <w:color w:val="010101"/>
          <w:spacing w:val="40"/>
          <w:u w:val="single" w:color="000000"/>
        </w:rPr>
        <w:t xml:space="preserve"> </w:t>
      </w:r>
      <w:r>
        <w:rPr>
          <w:color w:val="010101"/>
          <w:u w:val="single" w:color="000000"/>
        </w:rPr>
        <w:t>Uniform offenses.</w:t>
      </w:r>
      <w:r>
        <w:rPr>
          <w:color w:val="010101"/>
          <w:spacing w:val="80"/>
        </w:rPr>
        <w:t xml:space="preserve"> </w:t>
      </w:r>
      <w:r>
        <w:rPr>
          <w:color w:val="010101"/>
        </w:rPr>
        <w:t>Forfeitures for violation of any provision of chapters 341</w:t>
      </w:r>
      <w:r>
        <w:rPr>
          <w:color w:val="010101"/>
          <w:spacing w:val="-15"/>
        </w:rPr>
        <w:t xml:space="preserve"> </w:t>
      </w:r>
      <w:r>
        <w:rPr>
          <w:color w:val="010101"/>
        </w:rPr>
        <w:t xml:space="preserve">to 348 of the Wisconsin Statutes adopted by reference shall conform to forfeitures for violation of the comparable state offense, including any variations or increases for second offenses. (Ord 55, </w:t>
      </w:r>
      <w:r>
        <w:rPr>
          <w:color w:val="010101"/>
          <w:spacing w:val="-2"/>
        </w:rPr>
        <w:t>1972)</w:t>
      </w:r>
    </w:p>
    <w:p w14:paraId="6402BE64" w14:textId="77777777" w:rsidR="00C00104" w:rsidRDefault="00C00104">
      <w:pPr>
        <w:pStyle w:val="BodyText"/>
      </w:pPr>
    </w:p>
    <w:p w14:paraId="584EF44B" w14:textId="77777777" w:rsidR="00C00104" w:rsidRDefault="00C00104">
      <w:pPr>
        <w:pStyle w:val="BodyText"/>
        <w:spacing w:before="22"/>
      </w:pPr>
    </w:p>
    <w:p w14:paraId="67FEC5A6" w14:textId="77777777" w:rsidR="00C00104" w:rsidRDefault="00000000">
      <w:pPr>
        <w:pStyle w:val="Heading4"/>
        <w:jc w:val="both"/>
      </w:pPr>
      <w:r>
        <w:rPr>
          <w:color w:val="010101"/>
          <w:u w:val="thick" w:color="000000"/>
        </w:rPr>
        <w:t>Section</w:t>
      </w:r>
      <w:r>
        <w:rPr>
          <w:color w:val="010101"/>
          <w:spacing w:val="11"/>
          <w:u w:val="thick" w:color="000000"/>
        </w:rPr>
        <w:t xml:space="preserve"> </w:t>
      </w:r>
      <w:r>
        <w:rPr>
          <w:color w:val="010101"/>
          <w:u w:val="thick" w:color="000000"/>
        </w:rPr>
        <w:t>18.12</w:t>
      </w:r>
      <w:r>
        <w:rPr>
          <w:color w:val="010101"/>
          <w:spacing w:val="77"/>
          <w:w w:val="150"/>
        </w:rPr>
        <w:t xml:space="preserve">    </w:t>
      </w:r>
      <w:r>
        <w:rPr>
          <w:color w:val="010101"/>
        </w:rPr>
        <w:t>Winter</w:t>
      </w:r>
      <w:r>
        <w:rPr>
          <w:color w:val="010101"/>
          <w:spacing w:val="17"/>
        </w:rPr>
        <w:t xml:space="preserve"> </w:t>
      </w:r>
      <w:r>
        <w:rPr>
          <w:color w:val="010101"/>
          <w:spacing w:val="-2"/>
        </w:rPr>
        <w:t>parking</w:t>
      </w:r>
    </w:p>
    <w:p w14:paraId="33F15A6E" w14:textId="77777777" w:rsidR="00C00104" w:rsidRDefault="00C00104">
      <w:pPr>
        <w:pStyle w:val="BodyText"/>
        <w:spacing w:before="9"/>
        <w:rPr>
          <w:b/>
          <w:sz w:val="23"/>
        </w:rPr>
      </w:pPr>
    </w:p>
    <w:p w14:paraId="4D2701BB" w14:textId="77777777" w:rsidR="00C00104" w:rsidRDefault="00000000">
      <w:pPr>
        <w:pStyle w:val="BodyText"/>
        <w:spacing w:before="1" w:line="252" w:lineRule="auto"/>
        <w:ind w:left="160" w:right="156" w:firstLine="4"/>
        <w:jc w:val="both"/>
      </w:pPr>
      <w:r>
        <w:rPr>
          <w:color w:val="010101"/>
        </w:rPr>
        <w:t>When</w:t>
      </w:r>
      <w:r>
        <w:rPr>
          <w:color w:val="010101"/>
          <w:spacing w:val="40"/>
        </w:rPr>
        <w:t xml:space="preserve"> </w:t>
      </w:r>
      <w:r>
        <w:rPr>
          <w:color w:val="010101"/>
        </w:rPr>
        <w:t>signs have been placed or erected at or reasonably</w:t>
      </w:r>
      <w:r>
        <w:rPr>
          <w:color w:val="010101"/>
          <w:spacing w:val="40"/>
        </w:rPr>
        <w:t xml:space="preserve"> </w:t>
      </w:r>
      <w:r>
        <w:rPr>
          <w:color w:val="010101"/>
        </w:rPr>
        <w:t>near the corporate</w:t>
      </w:r>
      <w:r>
        <w:rPr>
          <w:color w:val="010101"/>
          <w:spacing w:val="40"/>
        </w:rPr>
        <w:t xml:space="preserve"> </w:t>
      </w:r>
      <w:r>
        <w:rPr>
          <w:color w:val="010101"/>
        </w:rPr>
        <w:t>limits of the Village of Readstown on all State and County trunk highways and connecting highways as the latter are defined in the Wisconsin Statutes, which signs shall inform of the night parking restrictions</w:t>
      </w:r>
      <w:r>
        <w:rPr>
          <w:color w:val="010101"/>
          <w:spacing w:val="40"/>
        </w:rPr>
        <w:t xml:space="preserve"> </w:t>
      </w:r>
      <w:r>
        <w:rPr>
          <w:color w:val="010101"/>
        </w:rPr>
        <w:t>herein, no person shall park a vehicle, nor shall the owner of a vehicle allow the same to be parked from November 1 to March 31st on 4th St (Hwy 131) between the hours of 2am-6am. (Ordinance 121307.2)</w:t>
      </w:r>
    </w:p>
    <w:p w14:paraId="6C7A3F9E" w14:textId="77777777" w:rsidR="00C00104" w:rsidRDefault="00C00104">
      <w:pPr>
        <w:spacing w:line="252" w:lineRule="auto"/>
        <w:jc w:val="both"/>
        <w:sectPr w:rsidR="00C00104">
          <w:headerReference w:type="default" r:id="rId110"/>
          <w:pgSz w:w="12240" w:h="15840"/>
          <w:pgMar w:top="1360" w:right="1240" w:bottom="280" w:left="1280" w:header="0" w:footer="0" w:gutter="0"/>
          <w:cols w:space="720"/>
        </w:sectPr>
      </w:pPr>
    </w:p>
    <w:p w14:paraId="28E784B0" w14:textId="77777777" w:rsidR="00C00104" w:rsidRDefault="00000000">
      <w:pPr>
        <w:pStyle w:val="BodyText"/>
        <w:spacing w:before="76" w:line="252" w:lineRule="auto"/>
        <w:ind w:left="160" w:right="159" w:hanging="1"/>
        <w:jc w:val="both"/>
      </w:pPr>
      <w:r>
        <w:rPr>
          <w:color w:val="010101"/>
        </w:rPr>
        <w:lastRenderedPageBreak/>
        <w:t>During the period from November 1 to March 31st whenever there is a measurable amount of snow during the night, all vehicles must be removed from village streets by 5 a.m. the following morning to allow the clearing of snow by the public works department. (Ordinance 121307.2)</w:t>
      </w:r>
    </w:p>
    <w:p w14:paraId="54DA2A2E" w14:textId="77777777" w:rsidR="00C00104" w:rsidRDefault="00C00104">
      <w:pPr>
        <w:pStyle w:val="BodyText"/>
        <w:spacing w:before="17"/>
      </w:pPr>
    </w:p>
    <w:p w14:paraId="5091032C" w14:textId="77777777" w:rsidR="00C00104" w:rsidRDefault="00000000">
      <w:pPr>
        <w:pStyle w:val="BodyText"/>
        <w:spacing w:line="254" w:lineRule="auto"/>
        <w:ind w:left="162" w:right="161"/>
        <w:jc w:val="both"/>
      </w:pPr>
      <w:r>
        <w:rPr>
          <w:color w:val="010101"/>
        </w:rPr>
        <w:t>A law enforcement officer may move a vehicle parked in violation of this section, or contract to move</w:t>
      </w:r>
      <w:r>
        <w:rPr>
          <w:color w:val="010101"/>
          <w:spacing w:val="-2"/>
        </w:rPr>
        <w:t xml:space="preserve"> </w:t>
      </w:r>
      <w:r>
        <w:rPr>
          <w:color w:val="010101"/>
        </w:rPr>
        <w:t>such</w:t>
      </w:r>
      <w:r>
        <w:rPr>
          <w:color w:val="010101"/>
          <w:spacing w:val="-2"/>
        </w:rPr>
        <w:t xml:space="preserve"> </w:t>
      </w:r>
      <w:r>
        <w:rPr>
          <w:color w:val="010101"/>
        </w:rPr>
        <w:t>vehicle,</w:t>
      </w:r>
      <w:r>
        <w:rPr>
          <w:color w:val="010101"/>
          <w:spacing w:val="-2"/>
        </w:rPr>
        <w:t xml:space="preserve"> </w:t>
      </w:r>
      <w:r>
        <w:rPr>
          <w:color w:val="010101"/>
        </w:rPr>
        <w:t>to</w:t>
      </w:r>
      <w:r>
        <w:rPr>
          <w:color w:val="010101"/>
          <w:spacing w:val="-13"/>
        </w:rPr>
        <w:t xml:space="preserve"> </w:t>
      </w:r>
      <w:r>
        <w:rPr>
          <w:color w:val="010101"/>
        </w:rPr>
        <w:t>a storage premises, pursuant to</w:t>
      </w:r>
      <w:r>
        <w:rPr>
          <w:color w:val="010101"/>
          <w:spacing w:val="-8"/>
        </w:rPr>
        <w:t xml:space="preserve"> </w:t>
      </w:r>
      <w:r>
        <w:rPr>
          <w:color w:val="010101"/>
        </w:rPr>
        <w:t>section 349.13 of</w:t>
      </w:r>
      <w:r>
        <w:rPr>
          <w:color w:val="010101"/>
          <w:spacing w:val="-8"/>
        </w:rPr>
        <w:t xml:space="preserve"> </w:t>
      </w:r>
      <w:r>
        <w:rPr>
          <w:color w:val="010101"/>
        </w:rPr>
        <w:t>the</w:t>
      </w:r>
      <w:r>
        <w:rPr>
          <w:color w:val="010101"/>
          <w:spacing w:val="-3"/>
        </w:rPr>
        <w:t xml:space="preserve"> </w:t>
      </w:r>
      <w:r>
        <w:rPr>
          <w:color w:val="010101"/>
        </w:rPr>
        <w:t>Wisconsin Statutes.</w:t>
      </w:r>
    </w:p>
    <w:p w14:paraId="66338E5E" w14:textId="77777777" w:rsidR="00C00104" w:rsidRDefault="00C00104">
      <w:pPr>
        <w:pStyle w:val="BodyText"/>
        <w:spacing w:before="8"/>
      </w:pPr>
    </w:p>
    <w:p w14:paraId="62E98EC1" w14:textId="77777777" w:rsidR="00C00104" w:rsidRDefault="00000000">
      <w:pPr>
        <w:pStyle w:val="BodyText"/>
        <w:spacing w:line="252" w:lineRule="auto"/>
        <w:ind w:left="158" w:right="156" w:firstLine="4"/>
        <w:jc w:val="both"/>
      </w:pPr>
      <w:r>
        <w:rPr>
          <w:color w:val="010101"/>
        </w:rPr>
        <w:t>A person who violates this section shall be required to forfeit $10 if paid at</w:t>
      </w:r>
      <w:r>
        <w:rPr>
          <w:color w:val="010101"/>
          <w:spacing w:val="-1"/>
        </w:rPr>
        <w:t xml:space="preserve"> </w:t>
      </w:r>
      <w:r>
        <w:rPr>
          <w:color w:val="010101"/>
        </w:rPr>
        <w:t>the Village office the next business day after the citation is issued, $20 if paid at the Village office after the next business day after the citation is issued and on or before the fourteenth calendar day after the citation is issued, $50 if paid at the Village office after the fourteenth calendar day after the citation</w:t>
      </w:r>
      <w:r>
        <w:rPr>
          <w:color w:val="010101"/>
          <w:spacing w:val="33"/>
        </w:rPr>
        <w:t xml:space="preserve"> </w:t>
      </w:r>
      <w:r>
        <w:rPr>
          <w:color w:val="010101"/>
        </w:rPr>
        <w:t>is issued</w:t>
      </w:r>
      <w:r>
        <w:rPr>
          <w:color w:val="010101"/>
          <w:spacing w:val="21"/>
        </w:rPr>
        <w:t xml:space="preserve"> </w:t>
      </w:r>
      <w:r>
        <w:rPr>
          <w:color w:val="010101"/>
        </w:rPr>
        <w:t>and on or</w:t>
      </w:r>
      <w:r>
        <w:rPr>
          <w:color w:val="010101"/>
          <w:spacing w:val="29"/>
        </w:rPr>
        <w:t xml:space="preserve"> </w:t>
      </w:r>
      <w:r>
        <w:rPr>
          <w:color w:val="010101"/>
        </w:rPr>
        <w:t>before the thirtieth</w:t>
      </w:r>
      <w:r>
        <w:rPr>
          <w:color w:val="010101"/>
          <w:spacing w:val="28"/>
        </w:rPr>
        <w:t xml:space="preserve"> </w:t>
      </w:r>
      <w:r>
        <w:rPr>
          <w:color w:val="010101"/>
        </w:rPr>
        <w:t>calendar</w:t>
      </w:r>
      <w:r>
        <w:rPr>
          <w:color w:val="010101"/>
          <w:spacing w:val="40"/>
        </w:rPr>
        <w:t xml:space="preserve"> </w:t>
      </w:r>
      <w:r>
        <w:rPr>
          <w:color w:val="010101"/>
        </w:rPr>
        <w:t>day after</w:t>
      </w:r>
      <w:r>
        <w:rPr>
          <w:color w:val="010101"/>
          <w:spacing w:val="25"/>
        </w:rPr>
        <w:t xml:space="preserve"> </w:t>
      </w:r>
      <w:r>
        <w:rPr>
          <w:color w:val="010101"/>
        </w:rPr>
        <w:t>the citation</w:t>
      </w:r>
      <w:r>
        <w:rPr>
          <w:color w:val="010101"/>
          <w:spacing w:val="28"/>
        </w:rPr>
        <w:t xml:space="preserve"> </w:t>
      </w:r>
      <w:r>
        <w:rPr>
          <w:color w:val="010101"/>
        </w:rPr>
        <w:t>is issued,</w:t>
      </w:r>
      <w:r>
        <w:rPr>
          <w:color w:val="010101"/>
          <w:spacing w:val="24"/>
        </w:rPr>
        <w:t xml:space="preserve"> </w:t>
      </w:r>
      <w:r>
        <w:rPr>
          <w:color w:val="010101"/>
        </w:rPr>
        <w:t>and</w:t>
      </w:r>
      <w:r>
        <w:rPr>
          <w:color w:val="010101"/>
          <w:spacing w:val="23"/>
        </w:rPr>
        <w:t xml:space="preserve"> </w:t>
      </w:r>
      <w:r>
        <w:rPr>
          <w:color w:val="010101"/>
        </w:rPr>
        <w:t>if not by then paid, not less than $50.00 nor more than $200.00 for a first offense, and not less than $100.00 nor more than $300.00 for a second and each subsequent offense, together with the costs of prosecution and in default of payment</w:t>
      </w:r>
      <w:r>
        <w:rPr>
          <w:color w:val="010101"/>
          <w:spacing w:val="40"/>
        </w:rPr>
        <w:t xml:space="preserve"> </w:t>
      </w:r>
      <w:r>
        <w:rPr>
          <w:color w:val="010101"/>
        </w:rPr>
        <w:t>shall be committed to the County Jail until such forfeiture and costs are paid, not exceeding 30 days.</w:t>
      </w:r>
    </w:p>
    <w:p w14:paraId="35165D74" w14:textId="77777777" w:rsidR="00C00104" w:rsidRDefault="00C00104">
      <w:pPr>
        <w:pStyle w:val="BodyText"/>
      </w:pPr>
    </w:p>
    <w:p w14:paraId="360BEEBA" w14:textId="77777777" w:rsidR="00C00104" w:rsidRDefault="00C00104">
      <w:pPr>
        <w:pStyle w:val="BodyText"/>
      </w:pPr>
    </w:p>
    <w:p w14:paraId="02D22945" w14:textId="77777777" w:rsidR="00C00104" w:rsidRDefault="00C00104">
      <w:pPr>
        <w:pStyle w:val="BodyText"/>
      </w:pPr>
    </w:p>
    <w:p w14:paraId="5385EB6C" w14:textId="77777777" w:rsidR="00C00104" w:rsidRDefault="00C00104">
      <w:pPr>
        <w:pStyle w:val="BodyText"/>
      </w:pPr>
    </w:p>
    <w:p w14:paraId="53A56048" w14:textId="77777777" w:rsidR="00C00104" w:rsidRDefault="00C00104">
      <w:pPr>
        <w:pStyle w:val="BodyText"/>
        <w:spacing w:before="64"/>
      </w:pPr>
    </w:p>
    <w:p w14:paraId="0A6B9708" w14:textId="77777777" w:rsidR="00C00104" w:rsidRDefault="00000000">
      <w:pPr>
        <w:pStyle w:val="Heading4"/>
        <w:spacing w:before="1"/>
        <w:jc w:val="both"/>
      </w:pPr>
      <w:r>
        <w:rPr>
          <w:color w:val="010101"/>
          <w:u w:val="thick" w:color="000000"/>
        </w:rPr>
        <w:t>Section</w:t>
      </w:r>
      <w:r>
        <w:rPr>
          <w:color w:val="010101"/>
          <w:spacing w:val="9"/>
          <w:u w:val="thick" w:color="000000"/>
        </w:rPr>
        <w:t xml:space="preserve"> </w:t>
      </w:r>
      <w:r>
        <w:rPr>
          <w:color w:val="010101"/>
          <w:u w:val="thick" w:color="000000"/>
        </w:rPr>
        <w:t>18.13</w:t>
      </w:r>
      <w:r>
        <w:rPr>
          <w:color w:val="010101"/>
          <w:spacing w:val="72"/>
          <w:w w:val="150"/>
        </w:rPr>
        <w:t xml:space="preserve">    </w:t>
      </w:r>
      <w:r>
        <w:rPr>
          <w:color w:val="010101"/>
        </w:rPr>
        <w:t>Operation</w:t>
      </w:r>
      <w:r>
        <w:rPr>
          <w:color w:val="010101"/>
          <w:spacing w:val="10"/>
        </w:rPr>
        <w:t xml:space="preserve"> </w:t>
      </w:r>
      <w:r>
        <w:rPr>
          <w:color w:val="010101"/>
        </w:rPr>
        <w:t>of</w:t>
      </w:r>
      <w:r>
        <w:rPr>
          <w:color w:val="010101"/>
          <w:spacing w:val="-4"/>
        </w:rPr>
        <w:t xml:space="preserve"> </w:t>
      </w:r>
      <w:r>
        <w:rPr>
          <w:color w:val="010101"/>
        </w:rPr>
        <w:t>Golf</w:t>
      </w:r>
      <w:r>
        <w:rPr>
          <w:color w:val="010101"/>
          <w:spacing w:val="7"/>
        </w:rPr>
        <w:t xml:space="preserve"> </w:t>
      </w:r>
      <w:r>
        <w:rPr>
          <w:color w:val="010101"/>
          <w:spacing w:val="-2"/>
        </w:rPr>
        <w:t>Carts</w:t>
      </w:r>
    </w:p>
    <w:p w14:paraId="5C8DBE75" w14:textId="77777777" w:rsidR="00C00104" w:rsidRDefault="00C00104">
      <w:pPr>
        <w:pStyle w:val="BodyText"/>
        <w:spacing w:before="8"/>
        <w:rPr>
          <w:b/>
          <w:sz w:val="23"/>
        </w:rPr>
      </w:pPr>
    </w:p>
    <w:p w14:paraId="44D08351" w14:textId="77777777" w:rsidR="00C00104" w:rsidRDefault="00000000">
      <w:pPr>
        <w:pStyle w:val="ListParagraph"/>
        <w:numPr>
          <w:ilvl w:val="0"/>
          <w:numId w:val="92"/>
        </w:numPr>
        <w:tabs>
          <w:tab w:val="left" w:pos="164"/>
          <w:tab w:val="left" w:pos="888"/>
        </w:tabs>
        <w:spacing w:before="1" w:line="254" w:lineRule="auto"/>
        <w:ind w:right="550" w:hanging="6"/>
        <w:rPr>
          <w:color w:val="010101"/>
        </w:rPr>
      </w:pPr>
      <w:r>
        <w:rPr>
          <w:color w:val="010101"/>
          <w:u w:val="single" w:color="000000"/>
        </w:rPr>
        <w:t>Authority.</w:t>
      </w:r>
      <w:r>
        <w:rPr>
          <w:color w:val="010101"/>
          <w:spacing w:val="80"/>
        </w:rPr>
        <w:t xml:space="preserve"> </w:t>
      </w:r>
      <w:r>
        <w:rPr>
          <w:color w:val="010101"/>
        </w:rPr>
        <w:t>This ordinance is created pursuant to and as authorized by§</w:t>
      </w:r>
      <w:r>
        <w:rPr>
          <w:color w:val="010101"/>
          <w:spacing w:val="40"/>
        </w:rPr>
        <w:t xml:space="preserve"> </w:t>
      </w:r>
      <w:r>
        <w:rPr>
          <w:color w:val="010101"/>
        </w:rPr>
        <w:t>349.lS(</w:t>
      </w:r>
      <w:proofErr w:type="spellStart"/>
      <w:r>
        <w:rPr>
          <w:color w:val="010101"/>
        </w:rPr>
        <w:t>lm</w:t>
      </w:r>
      <w:proofErr w:type="spellEnd"/>
      <w:r>
        <w:rPr>
          <w:color w:val="010101"/>
        </w:rPr>
        <w:t xml:space="preserve">), Wis. </w:t>
      </w:r>
      <w:r>
        <w:rPr>
          <w:color w:val="010101"/>
          <w:spacing w:val="-2"/>
        </w:rPr>
        <w:t>Stats.</w:t>
      </w:r>
    </w:p>
    <w:p w14:paraId="0E4A9B16" w14:textId="77777777" w:rsidR="00C00104" w:rsidRDefault="00000000">
      <w:pPr>
        <w:pStyle w:val="ListParagraph"/>
        <w:numPr>
          <w:ilvl w:val="0"/>
          <w:numId w:val="92"/>
        </w:numPr>
        <w:tabs>
          <w:tab w:val="left" w:pos="885"/>
        </w:tabs>
        <w:spacing w:before="98"/>
        <w:ind w:left="885" w:hanging="727"/>
        <w:rPr>
          <w:color w:val="010101"/>
        </w:rPr>
      </w:pPr>
      <w:r>
        <w:rPr>
          <w:color w:val="010101"/>
          <w:u w:val="single" w:color="000000"/>
        </w:rPr>
        <w:t>Definition.</w:t>
      </w:r>
      <w:r>
        <w:rPr>
          <w:color w:val="010101"/>
          <w:spacing w:val="77"/>
        </w:rPr>
        <w:t xml:space="preserve"> </w:t>
      </w:r>
      <w:r>
        <w:rPr>
          <w:color w:val="010101"/>
        </w:rPr>
        <w:t>A</w:t>
      </w:r>
      <w:r>
        <w:rPr>
          <w:color w:val="010101"/>
          <w:spacing w:val="-6"/>
        </w:rPr>
        <w:t xml:space="preserve"> </w:t>
      </w:r>
      <w:r>
        <w:rPr>
          <w:color w:val="010101"/>
        </w:rPr>
        <w:t>golf</w:t>
      </w:r>
      <w:r>
        <w:rPr>
          <w:color w:val="010101"/>
          <w:spacing w:val="-1"/>
        </w:rPr>
        <w:t xml:space="preserve"> </w:t>
      </w:r>
      <w:r>
        <w:rPr>
          <w:color w:val="010101"/>
        </w:rPr>
        <w:t>cart</w:t>
      </w:r>
      <w:r>
        <w:rPr>
          <w:color w:val="010101"/>
          <w:spacing w:val="-3"/>
        </w:rPr>
        <w:t xml:space="preserve"> </w:t>
      </w:r>
      <w:r>
        <w:rPr>
          <w:color w:val="010101"/>
        </w:rPr>
        <w:t>is</w:t>
      </w:r>
      <w:r>
        <w:rPr>
          <w:color w:val="010101"/>
          <w:spacing w:val="-14"/>
        </w:rPr>
        <w:t xml:space="preserve"> </w:t>
      </w:r>
      <w:r>
        <w:rPr>
          <w:color w:val="010101"/>
        </w:rPr>
        <w:t>a motor</w:t>
      </w:r>
      <w:r>
        <w:rPr>
          <w:color w:val="010101"/>
          <w:spacing w:val="6"/>
        </w:rPr>
        <w:t xml:space="preserve"> </w:t>
      </w:r>
      <w:r>
        <w:rPr>
          <w:color w:val="010101"/>
        </w:rPr>
        <w:t>vehicle</w:t>
      </w:r>
      <w:r>
        <w:rPr>
          <w:color w:val="010101"/>
          <w:spacing w:val="7"/>
        </w:rPr>
        <w:t xml:space="preserve"> </w:t>
      </w:r>
      <w:r>
        <w:rPr>
          <w:color w:val="010101"/>
        </w:rPr>
        <w:t>designed</w:t>
      </w:r>
      <w:r>
        <w:rPr>
          <w:color w:val="010101"/>
          <w:spacing w:val="6"/>
        </w:rPr>
        <w:t xml:space="preserve"> </w:t>
      </w:r>
      <w:r>
        <w:rPr>
          <w:color w:val="010101"/>
          <w:spacing w:val="-5"/>
        </w:rPr>
        <w:t>to:</w:t>
      </w:r>
    </w:p>
    <w:p w14:paraId="5F2C5A9B" w14:textId="77777777" w:rsidR="00C00104" w:rsidRDefault="00000000">
      <w:pPr>
        <w:pStyle w:val="BodyText"/>
        <w:spacing w:before="213"/>
        <w:ind w:right="163"/>
        <w:jc w:val="right"/>
      </w:pPr>
      <w:r>
        <w:rPr>
          <w:color w:val="010101"/>
        </w:rPr>
        <w:t>18.13</w:t>
      </w:r>
      <w:r>
        <w:rPr>
          <w:color w:val="010101"/>
          <w:spacing w:val="3"/>
        </w:rPr>
        <w:t xml:space="preserve"> </w:t>
      </w:r>
      <w:r>
        <w:rPr>
          <w:color w:val="010101"/>
        </w:rPr>
        <w:t>-</w:t>
      </w:r>
      <w:r>
        <w:rPr>
          <w:color w:val="010101"/>
          <w:spacing w:val="52"/>
        </w:rPr>
        <w:t xml:space="preserve"> </w:t>
      </w:r>
      <w:r>
        <w:rPr>
          <w:color w:val="010101"/>
          <w:spacing w:val="-2"/>
        </w:rPr>
        <w:t>18.14</w:t>
      </w:r>
    </w:p>
    <w:p w14:paraId="439CCE51" w14:textId="77777777" w:rsidR="00C00104" w:rsidRDefault="00000000">
      <w:pPr>
        <w:pStyle w:val="ListParagraph"/>
        <w:numPr>
          <w:ilvl w:val="1"/>
          <w:numId w:val="92"/>
        </w:numPr>
        <w:tabs>
          <w:tab w:val="left" w:pos="881"/>
        </w:tabs>
        <w:spacing w:before="218"/>
        <w:ind w:left="881" w:hanging="723"/>
        <w:rPr>
          <w:color w:val="010101"/>
        </w:rPr>
      </w:pPr>
      <w:r>
        <w:rPr>
          <w:color w:val="010101"/>
        </w:rPr>
        <w:t>Carry</w:t>
      </w:r>
      <w:r>
        <w:rPr>
          <w:color w:val="010101"/>
          <w:spacing w:val="1"/>
        </w:rPr>
        <w:t xml:space="preserve"> </w:t>
      </w:r>
      <w:r>
        <w:rPr>
          <w:color w:val="010101"/>
        </w:rPr>
        <w:t>only</w:t>
      </w:r>
      <w:r>
        <w:rPr>
          <w:color w:val="010101"/>
          <w:spacing w:val="-1"/>
        </w:rPr>
        <w:t xml:space="preserve"> </w:t>
      </w:r>
      <w:r>
        <w:rPr>
          <w:color w:val="010101"/>
        </w:rPr>
        <w:t>a</w:t>
      </w:r>
      <w:r>
        <w:rPr>
          <w:color w:val="010101"/>
          <w:spacing w:val="-6"/>
        </w:rPr>
        <w:t xml:space="preserve"> </w:t>
      </w:r>
      <w:r>
        <w:rPr>
          <w:color w:val="010101"/>
        </w:rPr>
        <w:t>specific</w:t>
      </w:r>
      <w:r>
        <w:rPr>
          <w:color w:val="010101"/>
          <w:spacing w:val="1"/>
        </w:rPr>
        <w:t xml:space="preserve"> </w:t>
      </w:r>
      <w:r>
        <w:rPr>
          <w:color w:val="010101"/>
        </w:rPr>
        <w:t>number</w:t>
      </w:r>
      <w:r>
        <w:rPr>
          <w:color w:val="010101"/>
          <w:spacing w:val="4"/>
        </w:rPr>
        <w:t xml:space="preserve"> </w:t>
      </w:r>
      <w:r>
        <w:rPr>
          <w:color w:val="010101"/>
        </w:rPr>
        <w:t>of</w:t>
      </w:r>
      <w:r>
        <w:rPr>
          <w:color w:val="010101"/>
          <w:spacing w:val="-5"/>
        </w:rPr>
        <w:t xml:space="preserve"> </w:t>
      </w:r>
      <w:proofErr w:type="gramStart"/>
      <w:r>
        <w:rPr>
          <w:color w:val="010101"/>
        </w:rPr>
        <w:t>persons</w:t>
      </w:r>
      <w:proofErr w:type="gramEnd"/>
      <w:r>
        <w:rPr>
          <w:color w:val="010101"/>
          <w:spacing w:val="-3"/>
        </w:rPr>
        <w:t xml:space="preserve"> </w:t>
      </w:r>
      <w:r>
        <w:rPr>
          <w:color w:val="010101"/>
        </w:rPr>
        <w:t>safely,</w:t>
      </w:r>
      <w:r>
        <w:rPr>
          <w:color w:val="010101"/>
          <w:spacing w:val="-1"/>
        </w:rPr>
        <w:t xml:space="preserve"> </w:t>
      </w:r>
      <w:r>
        <w:rPr>
          <w:color w:val="010101"/>
        </w:rPr>
        <w:t>including</w:t>
      </w:r>
      <w:r>
        <w:rPr>
          <w:color w:val="010101"/>
          <w:spacing w:val="5"/>
        </w:rPr>
        <w:t xml:space="preserve"> </w:t>
      </w:r>
      <w:r>
        <w:rPr>
          <w:color w:val="010101"/>
        </w:rPr>
        <w:t>the</w:t>
      </w:r>
      <w:r>
        <w:rPr>
          <w:color w:val="010101"/>
          <w:spacing w:val="-9"/>
        </w:rPr>
        <w:t xml:space="preserve"> </w:t>
      </w:r>
      <w:r>
        <w:rPr>
          <w:color w:val="010101"/>
          <w:spacing w:val="-2"/>
        </w:rPr>
        <w:t>driver.</w:t>
      </w:r>
    </w:p>
    <w:p w14:paraId="71A3C361" w14:textId="77777777" w:rsidR="00C00104" w:rsidRDefault="00000000">
      <w:pPr>
        <w:pStyle w:val="ListParagraph"/>
        <w:numPr>
          <w:ilvl w:val="1"/>
          <w:numId w:val="92"/>
        </w:numPr>
        <w:tabs>
          <w:tab w:val="left" w:pos="881"/>
        </w:tabs>
        <w:spacing w:before="213"/>
        <w:ind w:left="881" w:hanging="723"/>
        <w:rPr>
          <w:color w:val="010101"/>
        </w:rPr>
      </w:pPr>
      <w:r>
        <w:rPr>
          <w:color w:val="010101"/>
        </w:rPr>
        <w:t>Carry</w:t>
      </w:r>
      <w:r>
        <w:rPr>
          <w:color w:val="010101"/>
          <w:spacing w:val="4"/>
        </w:rPr>
        <w:t xml:space="preserve"> </w:t>
      </w:r>
      <w:r>
        <w:rPr>
          <w:color w:val="010101"/>
        </w:rPr>
        <w:t>golf</w:t>
      </w:r>
      <w:r>
        <w:rPr>
          <w:color w:val="010101"/>
          <w:spacing w:val="-2"/>
        </w:rPr>
        <w:t xml:space="preserve"> equipment.</w:t>
      </w:r>
    </w:p>
    <w:p w14:paraId="328B44CB" w14:textId="77777777" w:rsidR="00C00104" w:rsidRDefault="00000000">
      <w:pPr>
        <w:pStyle w:val="ListParagraph"/>
        <w:numPr>
          <w:ilvl w:val="1"/>
          <w:numId w:val="92"/>
        </w:numPr>
        <w:tabs>
          <w:tab w:val="left" w:pos="884"/>
        </w:tabs>
        <w:spacing w:before="213"/>
        <w:ind w:left="884" w:hanging="726"/>
        <w:rPr>
          <w:color w:val="010101"/>
        </w:rPr>
      </w:pPr>
      <w:r>
        <w:rPr>
          <w:color w:val="010101"/>
        </w:rPr>
        <w:t>Have</w:t>
      </w:r>
      <w:r>
        <w:rPr>
          <w:color w:val="010101"/>
          <w:spacing w:val="4"/>
        </w:rPr>
        <w:t xml:space="preserve"> </w:t>
      </w:r>
      <w:r>
        <w:rPr>
          <w:color w:val="010101"/>
        </w:rPr>
        <w:t>not less</w:t>
      </w:r>
      <w:r>
        <w:rPr>
          <w:color w:val="010101"/>
          <w:spacing w:val="2"/>
        </w:rPr>
        <w:t xml:space="preserve"> </w:t>
      </w:r>
      <w:r>
        <w:rPr>
          <w:color w:val="010101"/>
        </w:rPr>
        <w:t>than</w:t>
      </w:r>
      <w:r>
        <w:rPr>
          <w:color w:val="010101"/>
          <w:spacing w:val="4"/>
        </w:rPr>
        <w:t xml:space="preserve"> </w:t>
      </w:r>
      <w:r>
        <w:rPr>
          <w:color w:val="010101"/>
        </w:rPr>
        <w:t>three</w:t>
      </w:r>
      <w:r>
        <w:rPr>
          <w:color w:val="010101"/>
          <w:spacing w:val="5"/>
        </w:rPr>
        <w:t xml:space="preserve"> </w:t>
      </w:r>
      <w:r>
        <w:rPr>
          <w:color w:val="010101"/>
        </w:rPr>
        <w:t>wheels</w:t>
      </w:r>
      <w:r>
        <w:rPr>
          <w:color w:val="010101"/>
          <w:spacing w:val="5"/>
        </w:rPr>
        <w:t xml:space="preserve"> </w:t>
      </w:r>
      <w:r>
        <w:rPr>
          <w:color w:val="010101"/>
        </w:rPr>
        <w:t>in</w:t>
      </w:r>
      <w:r>
        <w:rPr>
          <w:color w:val="010101"/>
          <w:spacing w:val="-3"/>
        </w:rPr>
        <w:t xml:space="preserve"> </w:t>
      </w:r>
      <w:r>
        <w:rPr>
          <w:color w:val="010101"/>
        </w:rPr>
        <w:t>contact</w:t>
      </w:r>
      <w:r>
        <w:rPr>
          <w:color w:val="010101"/>
          <w:spacing w:val="16"/>
        </w:rPr>
        <w:t xml:space="preserve"> </w:t>
      </w:r>
      <w:r>
        <w:rPr>
          <w:color w:val="010101"/>
        </w:rPr>
        <w:t>with</w:t>
      </w:r>
      <w:r>
        <w:rPr>
          <w:color w:val="010101"/>
          <w:spacing w:val="-2"/>
        </w:rPr>
        <w:t xml:space="preserve"> </w:t>
      </w:r>
      <w:r>
        <w:rPr>
          <w:color w:val="010101"/>
        </w:rPr>
        <w:t>the</w:t>
      </w:r>
      <w:r>
        <w:rPr>
          <w:color w:val="010101"/>
          <w:spacing w:val="3"/>
        </w:rPr>
        <w:t xml:space="preserve"> </w:t>
      </w:r>
      <w:r>
        <w:rPr>
          <w:color w:val="010101"/>
          <w:spacing w:val="-2"/>
        </w:rPr>
        <w:t>ground.</w:t>
      </w:r>
    </w:p>
    <w:p w14:paraId="23DAF099" w14:textId="77777777" w:rsidR="00C00104" w:rsidRDefault="00000000">
      <w:pPr>
        <w:pStyle w:val="ListParagraph"/>
        <w:numPr>
          <w:ilvl w:val="1"/>
          <w:numId w:val="92"/>
        </w:numPr>
        <w:tabs>
          <w:tab w:val="left" w:pos="882"/>
        </w:tabs>
        <w:spacing w:before="213"/>
        <w:ind w:left="882" w:hanging="724"/>
        <w:rPr>
          <w:color w:val="010101"/>
        </w:rPr>
      </w:pPr>
      <w:r>
        <w:rPr>
          <w:color w:val="010101"/>
        </w:rPr>
        <w:t>Operate</w:t>
      </w:r>
      <w:r>
        <w:rPr>
          <w:color w:val="010101"/>
          <w:spacing w:val="4"/>
        </w:rPr>
        <w:t xml:space="preserve"> </w:t>
      </w:r>
      <w:r>
        <w:rPr>
          <w:color w:val="010101"/>
        </w:rPr>
        <w:t>at</w:t>
      </w:r>
      <w:r>
        <w:rPr>
          <w:color w:val="010101"/>
          <w:spacing w:val="-6"/>
        </w:rPr>
        <w:t xml:space="preserve"> </w:t>
      </w:r>
      <w:r>
        <w:rPr>
          <w:color w:val="010101"/>
        </w:rPr>
        <w:t>a</w:t>
      </w:r>
      <w:r>
        <w:rPr>
          <w:color w:val="010101"/>
          <w:spacing w:val="5"/>
        </w:rPr>
        <w:t xml:space="preserve"> </w:t>
      </w:r>
      <w:r>
        <w:rPr>
          <w:color w:val="010101"/>
        </w:rPr>
        <w:t>maximum</w:t>
      </w:r>
      <w:r>
        <w:rPr>
          <w:color w:val="010101"/>
          <w:spacing w:val="4"/>
        </w:rPr>
        <w:t xml:space="preserve"> </w:t>
      </w:r>
      <w:r>
        <w:rPr>
          <w:color w:val="010101"/>
        </w:rPr>
        <w:t>speed</w:t>
      </w:r>
      <w:r>
        <w:rPr>
          <w:color w:val="010101"/>
          <w:spacing w:val="2"/>
        </w:rPr>
        <w:t xml:space="preserve"> </w:t>
      </w:r>
      <w:r>
        <w:rPr>
          <w:color w:val="010101"/>
        </w:rPr>
        <w:t>of</w:t>
      </w:r>
      <w:r>
        <w:rPr>
          <w:color w:val="010101"/>
          <w:spacing w:val="-6"/>
        </w:rPr>
        <w:t xml:space="preserve"> </w:t>
      </w:r>
      <w:r>
        <w:rPr>
          <w:color w:val="010101"/>
        </w:rPr>
        <w:t xml:space="preserve">15 </w:t>
      </w:r>
      <w:r>
        <w:rPr>
          <w:color w:val="010101"/>
          <w:spacing w:val="-4"/>
        </w:rPr>
        <w:t>mph.</w:t>
      </w:r>
    </w:p>
    <w:p w14:paraId="214CD0AF" w14:textId="77777777" w:rsidR="00C00104" w:rsidRDefault="00000000">
      <w:pPr>
        <w:pStyle w:val="ListParagraph"/>
        <w:numPr>
          <w:ilvl w:val="1"/>
          <w:numId w:val="92"/>
        </w:numPr>
        <w:tabs>
          <w:tab w:val="left" w:pos="885"/>
        </w:tabs>
        <w:spacing w:before="214"/>
        <w:ind w:left="885" w:hanging="727"/>
        <w:rPr>
          <w:color w:val="010101"/>
        </w:rPr>
      </w:pPr>
      <w:r>
        <w:rPr>
          <w:color w:val="010101"/>
        </w:rPr>
        <w:t>Weigh no</w:t>
      </w:r>
      <w:r>
        <w:rPr>
          <w:color w:val="010101"/>
          <w:spacing w:val="-9"/>
        </w:rPr>
        <w:t xml:space="preserve"> </w:t>
      </w:r>
      <w:r>
        <w:rPr>
          <w:color w:val="010101"/>
        </w:rPr>
        <w:t>more</w:t>
      </w:r>
      <w:r>
        <w:rPr>
          <w:color w:val="010101"/>
          <w:spacing w:val="-5"/>
        </w:rPr>
        <w:t xml:space="preserve"> </w:t>
      </w:r>
      <w:r>
        <w:rPr>
          <w:color w:val="010101"/>
        </w:rPr>
        <w:t>than</w:t>
      </w:r>
      <w:r>
        <w:rPr>
          <w:color w:val="010101"/>
          <w:spacing w:val="-3"/>
        </w:rPr>
        <w:t xml:space="preserve"> </w:t>
      </w:r>
      <w:r>
        <w:rPr>
          <w:color w:val="010101"/>
        </w:rPr>
        <w:t>1,300 pounds</w:t>
      </w:r>
      <w:r>
        <w:rPr>
          <w:color w:val="010101"/>
          <w:spacing w:val="4"/>
        </w:rPr>
        <w:t xml:space="preserve"> </w:t>
      </w:r>
      <w:r>
        <w:rPr>
          <w:color w:val="010101"/>
        </w:rPr>
        <w:t>unladen</w:t>
      </w:r>
      <w:r>
        <w:rPr>
          <w:color w:val="010101"/>
          <w:spacing w:val="2"/>
        </w:rPr>
        <w:t xml:space="preserve"> </w:t>
      </w:r>
      <w:r>
        <w:rPr>
          <w:color w:val="010101"/>
          <w:spacing w:val="-2"/>
        </w:rPr>
        <w:t>(empty).</w:t>
      </w:r>
    </w:p>
    <w:p w14:paraId="1AEE9EC5" w14:textId="77777777" w:rsidR="00C00104" w:rsidRDefault="00000000">
      <w:pPr>
        <w:pStyle w:val="ListParagraph"/>
        <w:numPr>
          <w:ilvl w:val="0"/>
          <w:numId w:val="92"/>
        </w:numPr>
        <w:tabs>
          <w:tab w:val="left" w:pos="879"/>
        </w:tabs>
        <w:spacing w:before="112" w:line="252" w:lineRule="auto"/>
        <w:ind w:left="156" w:right="163" w:firstLine="1"/>
        <w:jc w:val="both"/>
        <w:rPr>
          <w:color w:val="010101"/>
        </w:rPr>
      </w:pPr>
      <w:r>
        <w:rPr>
          <w:color w:val="010101"/>
          <w:u w:val="single" w:color="000000"/>
        </w:rPr>
        <w:t>Operation of Golf Carts.</w:t>
      </w:r>
      <w:r>
        <w:rPr>
          <w:color w:val="010101"/>
          <w:spacing w:val="40"/>
        </w:rPr>
        <w:t xml:space="preserve"> </w:t>
      </w:r>
      <w:r>
        <w:rPr>
          <w:color w:val="010101"/>
        </w:rPr>
        <w:t>Any person with a valid motor vehicle operator's license may operate</w:t>
      </w:r>
      <w:r>
        <w:rPr>
          <w:color w:val="010101"/>
          <w:spacing w:val="40"/>
        </w:rPr>
        <w:t xml:space="preserve"> </w:t>
      </w:r>
      <w:r>
        <w:rPr>
          <w:color w:val="010101"/>
        </w:rPr>
        <w:t>a</w:t>
      </w:r>
      <w:r>
        <w:rPr>
          <w:color w:val="010101"/>
          <w:spacing w:val="38"/>
        </w:rPr>
        <w:t xml:space="preserve"> </w:t>
      </w:r>
      <w:r>
        <w:rPr>
          <w:color w:val="010101"/>
        </w:rPr>
        <w:t>golf</w:t>
      </w:r>
      <w:r>
        <w:rPr>
          <w:color w:val="010101"/>
          <w:spacing w:val="38"/>
        </w:rPr>
        <w:t xml:space="preserve"> </w:t>
      </w:r>
      <w:r>
        <w:rPr>
          <w:color w:val="010101"/>
        </w:rPr>
        <w:t>cart</w:t>
      </w:r>
      <w:r>
        <w:rPr>
          <w:color w:val="010101"/>
          <w:spacing w:val="30"/>
        </w:rPr>
        <w:t xml:space="preserve"> </w:t>
      </w:r>
      <w:r>
        <w:rPr>
          <w:color w:val="010101"/>
        </w:rPr>
        <w:t>on</w:t>
      </w:r>
      <w:r>
        <w:rPr>
          <w:color w:val="010101"/>
          <w:spacing w:val="32"/>
        </w:rPr>
        <w:t xml:space="preserve"> </w:t>
      </w:r>
      <w:r>
        <w:rPr>
          <w:color w:val="010101"/>
        </w:rPr>
        <w:t>any</w:t>
      </w:r>
      <w:r>
        <w:rPr>
          <w:color w:val="010101"/>
          <w:spacing w:val="40"/>
        </w:rPr>
        <w:t xml:space="preserve"> </w:t>
      </w:r>
      <w:r>
        <w:rPr>
          <w:color w:val="010101"/>
        </w:rPr>
        <w:t>street</w:t>
      </w:r>
      <w:r>
        <w:rPr>
          <w:color w:val="010101"/>
          <w:spacing w:val="40"/>
        </w:rPr>
        <w:t xml:space="preserve"> </w:t>
      </w:r>
      <w:r>
        <w:rPr>
          <w:color w:val="010101"/>
        </w:rPr>
        <w:t>within</w:t>
      </w:r>
      <w:r>
        <w:rPr>
          <w:color w:val="010101"/>
          <w:spacing w:val="36"/>
        </w:rPr>
        <w:t xml:space="preserve"> </w:t>
      </w:r>
      <w:r>
        <w:rPr>
          <w:color w:val="010101"/>
        </w:rPr>
        <w:t>the Village</w:t>
      </w:r>
      <w:r>
        <w:rPr>
          <w:color w:val="010101"/>
          <w:spacing w:val="40"/>
        </w:rPr>
        <w:t xml:space="preserve"> </w:t>
      </w:r>
      <w:r>
        <w:rPr>
          <w:color w:val="010101"/>
        </w:rPr>
        <w:t>with</w:t>
      </w:r>
      <w:r>
        <w:rPr>
          <w:color w:val="010101"/>
          <w:spacing w:val="35"/>
        </w:rPr>
        <w:t xml:space="preserve"> </w:t>
      </w:r>
      <w:r>
        <w:rPr>
          <w:color w:val="010101"/>
        </w:rPr>
        <w:t>a</w:t>
      </w:r>
      <w:r>
        <w:rPr>
          <w:color w:val="010101"/>
          <w:spacing w:val="40"/>
        </w:rPr>
        <w:t xml:space="preserve"> </w:t>
      </w:r>
      <w:r>
        <w:rPr>
          <w:color w:val="010101"/>
        </w:rPr>
        <w:t>speed</w:t>
      </w:r>
      <w:r>
        <w:rPr>
          <w:color w:val="010101"/>
          <w:spacing w:val="40"/>
        </w:rPr>
        <w:t xml:space="preserve"> </w:t>
      </w:r>
      <w:r>
        <w:rPr>
          <w:color w:val="010101"/>
        </w:rPr>
        <w:t>limit</w:t>
      </w:r>
      <w:r>
        <w:rPr>
          <w:color w:val="010101"/>
          <w:spacing w:val="37"/>
        </w:rPr>
        <w:t xml:space="preserve"> </w:t>
      </w:r>
      <w:r>
        <w:rPr>
          <w:color w:val="010101"/>
        </w:rPr>
        <w:t>of</w:t>
      </w:r>
      <w:r>
        <w:rPr>
          <w:color w:val="010101"/>
          <w:spacing w:val="34"/>
        </w:rPr>
        <w:t xml:space="preserve"> </w:t>
      </w:r>
      <w:r>
        <w:rPr>
          <w:color w:val="010101"/>
        </w:rPr>
        <w:t>no</w:t>
      </w:r>
      <w:r>
        <w:rPr>
          <w:color w:val="010101"/>
          <w:spacing w:val="30"/>
        </w:rPr>
        <w:t xml:space="preserve"> </w:t>
      </w:r>
      <w:r>
        <w:rPr>
          <w:color w:val="010101"/>
        </w:rPr>
        <w:t>greater</w:t>
      </w:r>
      <w:r>
        <w:rPr>
          <w:color w:val="010101"/>
          <w:spacing w:val="40"/>
        </w:rPr>
        <w:t xml:space="preserve"> </w:t>
      </w:r>
      <w:r>
        <w:rPr>
          <w:color w:val="010101"/>
        </w:rPr>
        <w:t>than</w:t>
      </w:r>
      <w:r>
        <w:rPr>
          <w:color w:val="010101"/>
          <w:spacing w:val="40"/>
        </w:rPr>
        <w:t xml:space="preserve"> </w:t>
      </w:r>
      <w:r>
        <w:rPr>
          <w:color w:val="010101"/>
        </w:rPr>
        <w:t>25 mph.</w:t>
      </w:r>
      <w:r>
        <w:rPr>
          <w:color w:val="010101"/>
          <w:spacing w:val="40"/>
        </w:rPr>
        <w:t xml:space="preserve"> </w:t>
      </w:r>
      <w:r>
        <w:rPr>
          <w:color w:val="010101"/>
        </w:rPr>
        <w:t>No golf cart may be operated on or across a state highway or connecting highway. Operation of a golf cart on a public street is subject to the following:</w:t>
      </w:r>
    </w:p>
    <w:p w14:paraId="4F4DB332" w14:textId="77777777" w:rsidR="00C00104" w:rsidRDefault="00000000">
      <w:pPr>
        <w:pStyle w:val="ListParagraph"/>
        <w:numPr>
          <w:ilvl w:val="1"/>
          <w:numId w:val="92"/>
        </w:numPr>
        <w:tabs>
          <w:tab w:val="left" w:pos="159"/>
          <w:tab w:val="left" w:pos="875"/>
        </w:tabs>
        <w:spacing w:before="240" w:line="254" w:lineRule="auto"/>
        <w:ind w:right="162" w:hanging="2"/>
        <w:jc w:val="both"/>
        <w:rPr>
          <w:color w:val="010101"/>
        </w:rPr>
      </w:pPr>
      <w:r>
        <w:rPr>
          <w:color w:val="010101"/>
        </w:rPr>
        <w:t>The</w:t>
      </w:r>
      <w:r>
        <w:rPr>
          <w:color w:val="010101"/>
          <w:spacing w:val="40"/>
        </w:rPr>
        <w:t xml:space="preserve"> </w:t>
      </w:r>
      <w:r>
        <w:rPr>
          <w:color w:val="010101"/>
        </w:rPr>
        <w:t>Owner</w:t>
      </w:r>
      <w:r>
        <w:rPr>
          <w:color w:val="010101"/>
          <w:spacing w:val="40"/>
        </w:rPr>
        <w:t xml:space="preserve"> </w:t>
      </w:r>
      <w:r>
        <w:rPr>
          <w:color w:val="010101"/>
        </w:rPr>
        <w:t>of</w:t>
      </w:r>
      <w:r>
        <w:rPr>
          <w:color w:val="010101"/>
          <w:spacing w:val="40"/>
        </w:rPr>
        <w:t xml:space="preserve"> </w:t>
      </w:r>
      <w:r>
        <w:rPr>
          <w:color w:val="010101"/>
        </w:rPr>
        <w:t>the</w:t>
      </w:r>
      <w:r>
        <w:rPr>
          <w:color w:val="010101"/>
          <w:spacing w:val="40"/>
        </w:rPr>
        <w:t xml:space="preserve"> </w:t>
      </w:r>
      <w:r>
        <w:rPr>
          <w:color w:val="010101"/>
        </w:rPr>
        <w:t>golf</w:t>
      </w:r>
      <w:r>
        <w:rPr>
          <w:color w:val="010101"/>
          <w:spacing w:val="40"/>
        </w:rPr>
        <w:t xml:space="preserve"> </w:t>
      </w:r>
      <w:r>
        <w:rPr>
          <w:color w:val="010101"/>
        </w:rPr>
        <w:t>cart</w:t>
      </w:r>
      <w:r>
        <w:rPr>
          <w:color w:val="010101"/>
          <w:spacing w:val="40"/>
        </w:rPr>
        <w:t xml:space="preserve"> </w:t>
      </w:r>
      <w:r>
        <w:rPr>
          <w:color w:val="010101"/>
        </w:rPr>
        <w:t>must</w:t>
      </w:r>
      <w:r>
        <w:rPr>
          <w:color w:val="010101"/>
          <w:spacing w:val="40"/>
        </w:rPr>
        <w:t xml:space="preserve"> </w:t>
      </w:r>
      <w:r>
        <w:rPr>
          <w:color w:val="010101"/>
        </w:rPr>
        <w:t>register</w:t>
      </w:r>
      <w:r>
        <w:rPr>
          <w:color w:val="010101"/>
          <w:spacing w:val="80"/>
        </w:rPr>
        <w:t xml:space="preserve"> </w:t>
      </w:r>
      <w:r>
        <w:rPr>
          <w:color w:val="010101"/>
        </w:rPr>
        <w:t>the</w:t>
      </w:r>
      <w:r>
        <w:rPr>
          <w:color w:val="010101"/>
          <w:spacing w:val="40"/>
        </w:rPr>
        <w:t xml:space="preserve"> </w:t>
      </w:r>
      <w:r>
        <w:rPr>
          <w:color w:val="010101"/>
        </w:rPr>
        <w:t>golf</w:t>
      </w:r>
      <w:r>
        <w:rPr>
          <w:color w:val="010101"/>
          <w:spacing w:val="40"/>
        </w:rPr>
        <w:t xml:space="preserve"> </w:t>
      </w:r>
      <w:r>
        <w:rPr>
          <w:color w:val="010101"/>
        </w:rPr>
        <w:t>cart</w:t>
      </w:r>
      <w:r>
        <w:rPr>
          <w:color w:val="010101"/>
          <w:spacing w:val="40"/>
        </w:rPr>
        <w:t xml:space="preserve"> </w:t>
      </w:r>
      <w:r>
        <w:rPr>
          <w:color w:val="010101"/>
        </w:rPr>
        <w:t>with</w:t>
      </w:r>
      <w:r>
        <w:rPr>
          <w:color w:val="010101"/>
          <w:spacing w:val="40"/>
        </w:rPr>
        <w:t xml:space="preserve"> </w:t>
      </w:r>
      <w:r>
        <w:rPr>
          <w:color w:val="010101"/>
        </w:rPr>
        <w:t>the</w:t>
      </w:r>
      <w:r>
        <w:rPr>
          <w:color w:val="010101"/>
          <w:spacing w:val="40"/>
        </w:rPr>
        <w:t xml:space="preserve"> </w:t>
      </w:r>
      <w:r>
        <w:rPr>
          <w:color w:val="010101"/>
        </w:rPr>
        <w:t>Readstown</w:t>
      </w:r>
      <w:r>
        <w:rPr>
          <w:color w:val="010101"/>
          <w:spacing w:val="40"/>
        </w:rPr>
        <w:t xml:space="preserve"> </w:t>
      </w:r>
      <w:r>
        <w:rPr>
          <w:color w:val="010101"/>
        </w:rPr>
        <w:t>Police Department and must be</w:t>
      </w:r>
      <w:r>
        <w:rPr>
          <w:color w:val="010101"/>
          <w:spacing w:val="-1"/>
        </w:rPr>
        <w:t xml:space="preserve"> </w:t>
      </w:r>
      <w:r>
        <w:rPr>
          <w:color w:val="010101"/>
        </w:rPr>
        <w:t xml:space="preserve">18 years of age or older with a valid Wisconsin </w:t>
      </w:r>
      <w:proofErr w:type="spellStart"/>
      <w:r>
        <w:rPr>
          <w:color w:val="010101"/>
        </w:rPr>
        <w:t>Drivers</w:t>
      </w:r>
      <w:proofErr w:type="spellEnd"/>
      <w:r>
        <w:rPr>
          <w:color w:val="010101"/>
        </w:rPr>
        <w:t xml:space="preserve"> License.</w:t>
      </w:r>
    </w:p>
    <w:p w14:paraId="72E077E0" w14:textId="77777777" w:rsidR="00C00104" w:rsidRDefault="00000000">
      <w:pPr>
        <w:pStyle w:val="ListParagraph"/>
        <w:numPr>
          <w:ilvl w:val="1"/>
          <w:numId w:val="92"/>
        </w:numPr>
        <w:tabs>
          <w:tab w:val="left" w:pos="876"/>
        </w:tabs>
        <w:spacing w:before="242"/>
        <w:ind w:left="876" w:hanging="718"/>
        <w:jc w:val="both"/>
        <w:rPr>
          <w:color w:val="010101"/>
        </w:rPr>
      </w:pPr>
      <w:r>
        <w:rPr>
          <w:color w:val="010101"/>
        </w:rPr>
        <w:t>The golf</w:t>
      </w:r>
      <w:r>
        <w:rPr>
          <w:color w:val="010101"/>
          <w:spacing w:val="-1"/>
        </w:rPr>
        <w:t xml:space="preserve"> </w:t>
      </w:r>
      <w:r>
        <w:rPr>
          <w:color w:val="010101"/>
        </w:rPr>
        <w:t>cart</w:t>
      </w:r>
      <w:r>
        <w:rPr>
          <w:color w:val="010101"/>
          <w:spacing w:val="-3"/>
        </w:rPr>
        <w:t xml:space="preserve"> </w:t>
      </w:r>
      <w:r>
        <w:rPr>
          <w:color w:val="010101"/>
        </w:rPr>
        <w:t>shall</w:t>
      </w:r>
      <w:r>
        <w:rPr>
          <w:color w:val="010101"/>
          <w:spacing w:val="3"/>
        </w:rPr>
        <w:t xml:space="preserve"> </w:t>
      </w:r>
      <w:r>
        <w:rPr>
          <w:color w:val="010101"/>
        </w:rPr>
        <w:t>not</w:t>
      </w:r>
      <w:r>
        <w:rPr>
          <w:color w:val="010101"/>
          <w:spacing w:val="-8"/>
        </w:rPr>
        <w:t xml:space="preserve"> </w:t>
      </w:r>
      <w:r>
        <w:rPr>
          <w:color w:val="010101"/>
        </w:rPr>
        <w:t>be</w:t>
      </w:r>
      <w:r>
        <w:rPr>
          <w:color w:val="010101"/>
          <w:spacing w:val="-4"/>
        </w:rPr>
        <w:t xml:space="preserve"> </w:t>
      </w:r>
      <w:r>
        <w:rPr>
          <w:color w:val="010101"/>
        </w:rPr>
        <w:t>operated</w:t>
      </w:r>
      <w:r>
        <w:rPr>
          <w:color w:val="010101"/>
          <w:spacing w:val="9"/>
        </w:rPr>
        <w:t xml:space="preserve"> </w:t>
      </w:r>
      <w:r>
        <w:rPr>
          <w:color w:val="010101"/>
        </w:rPr>
        <w:t>at</w:t>
      </w:r>
      <w:r>
        <w:rPr>
          <w:color w:val="010101"/>
          <w:spacing w:val="-7"/>
        </w:rPr>
        <w:t xml:space="preserve"> </w:t>
      </w:r>
      <w:r>
        <w:rPr>
          <w:color w:val="010101"/>
        </w:rPr>
        <w:t>speeds</w:t>
      </w:r>
      <w:r>
        <w:rPr>
          <w:color w:val="010101"/>
          <w:spacing w:val="5"/>
        </w:rPr>
        <w:t xml:space="preserve"> </w:t>
      </w:r>
      <w:proofErr w:type="gramStart"/>
      <w:r>
        <w:rPr>
          <w:color w:val="010101"/>
        </w:rPr>
        <w:t>in</w:t>
      </w:r>
      <w:r>
        <w:rPr>
          <w:color w:val="010101"/>
          <w:spacing w:val="-4"/>
        </w:rPr>
        <w:t xml:space="preserve"> </w:t>
      </w:r>
      <w:r>
        <w:rPr>
          <w:color w:val="010101"/>
        </w:rPr>
        <w:t>excess</w:t>
      </w:r>
      <w:r>
        <w:rPr>
          <w:color w:val="010101"/>
          <w:spacing w:val="1"/>
        </w:rPr>
        <w:t xml:space="preserve"> </w:t>
      </w:r>
      <w:r>
        <w:rPr>
          <w:color w:val="010101"/>
        </w:rPr>
        <w:t>of</w:t>
      </w:r>
      <w:proofErr w:type="gramEnd"/>
      <w:r>
        <w:rPr>
          <w:color w:val="010101"/>
        </w:rPr>
        <w:t xml:space="preserve"> 15</w:t>
      </w:r>
      <w:r>
        <w:rPr>
          <w:color w:val="010101"/>
          <w:spacing w:val="2"/>
        </w:rPr>
        <w:t xml:space="preserve"> </w:t>
      </w:r>
      <w:r>
        <w:rPr>
          <w:color w:val="010101"/>
          <w:spacing w:val="-4"/>
        </w:rPr>
        <w:t>mph.</w:t>
      </w:r>
    </w:p>
    <w:p w14:paraId="2863D01A" w14:textId="77777777" w:rsidR="00C00104" w:rsidRDefault="00C00104">
      <w:pPr>
        <w:jc w:val="both"/>
        <w:sectPr w:rsidR="00C00104">
          <w:headerReference w:type="default" r:id="rId111"/>
          <w:pgSz w:w="12240" w:h="15840"/>
          <w:pgMar w:top="1640" w:right="1240" w:bottom="280" w:left="1280" w:header="0" w:footer="0" w:gutter="0"/>
          <w:cols w:space="720"/>
        </w:sectPr>
      </w:pPr>
    </w:p>
    <w:p w14:paraId="18333583" w14:textId="77777777" w:rsidR="00C00104" w:rsidRDefault="00000000">
      <w:pPr>
        <w:pStyle w:val="ListParagraph"/>
        <w:numPr>
          <w:ilvl w:val="1"/>
          <w:numId w:val="92"/>
        </w:numPr>
        <w:tabs>
          <w:tab w:val="left" w:pos="881"/>
        </w:tabs>
        <w:spacing w:before="67"/>
        <w:ind w:left="881" w:hanging="723"/>
      </w:pPr>
      <w:r>
        <w:lastRenderedPageBreak/>
        <w:t>Golf carts</w:t>
      </w:r>
      <w:r>
        <w:rPr>
          <w:spacing w:val="1"/>
        </w:rPr>
        <w:t xml:space="preserve"> </w:t>
      </w:r>
      <w:r>
        <w:t>may</w:t>
      </w:r>
      <w:r>
        <w:rPr>
          <w:spacing w:val="2"/>
        </w:rPr>
        <w:t xml:space="preserve"> </w:t>
      </w:r>
      <w:r>
        <w:t>only</w:t>
      </w:r>
      <w:r>
        <w:rPr>
          <w:spacing w:val="5"/>
        </w:rPr>
        <w:t xml:space="preserve"> </w:t>
      </w:r>
      <w:r>
        <w:t>be</w:t>
      </w:r>
      <w:r>
        <w:rPr>
          <w:spacing w:val="-7"/>
        </w:rPr>
        <w:t xml:space="preserve"> </w:t>
      </w:r>
      <w:r>
        <w:t>operated</w:t>
      </w:r>
      <w:r>
        <w:rPr>
          <w:spacing w:val="10"/>
        </w:rPr>
        <w:t xml:space="preserve"> </w:t>
      </w:r>
      <w:r>
        <w:t>1</w:t>
      </w:r>
      <w:r>
        <w:rPr>
          <w:spacing w:val="-2"/>
        </w:rPr>
        <w:t xml:space="preserve"> </w:t>
      </w:r>
      <w:r>
        <w:t>hour</w:t>
      </w:r>
      <w:r>
        <w:rPr>
          <w:spacing w:val="2"/>
        </w:rPr>
        <w:t xml:space="preserve"> </w:t>
      </w:r>
      <w:r>
        <w:t>after</w:t>
      </w:r>
      <w:r>
        <w:rPr>
          <w:spacing w:val="6"/>
        </w:rPr>
        <w:t xml:space="preserve"> </w:t>
      </w:r>
      <w:r>
        <w:t>sunrise</w:t>
      </w:r>
      <w:r>
        <w:rPr>
          <w:spacing w:val="3"/>
        </w:rPr>
        <w:t xml:space="preserve"> </w:t>
      </w:r>
      <w:r>
        <w:t>to</w:t>
      </w:r>
      <w:r>
        <w:rPr>
          <w:spacing w:val="21"/>
        </w:rPr>
        <w:t xml:space="preserve"> </w:t>
      </w:r>
      <w:r>
        <w:t>1</w:t>
      </w:r>
      <w:r>
        <w:rPr>
          <w:spacing w:val="6"/>
        </w:rPr>
        <w:t xml:space="preserve"> </w:t>
      </w:r>
      <w:r>
        <w:t>hour</w:t>
      </w:r>
      <w:r>
        <w:rPr>
          <w:spacing w:val="5"/>
        </w:rPr>
        <w:t xml:space="preserve"> </w:t>
      </w:r>
      <w:r>
        <w:t>before</w:t>
      </w:r>
      <w:r>
        <w:rPr>
          <w:spacing w:val="2"/>
        </w:rPr>
        <w:t xml:space="preserve"> </w:t>
      </w:r>
      <w:r>
        <w:rPr>
          <w:spacing w:val="-2"/>
        </w:rPr>
        <w:t>sunset.</w:t>
      </w:r>
    </w:p>
    <w:p w14:paraId="7F98A1AD" w14:textId="77777777" w:rsidR="00C00104" w:rsidRDefault="00000000">
      <w:pPr>
        <w:pStyle w:val="ListParagraph"/>
        <w:numPr>
          <w:ilvl w:val="1"/>
          <w:numId w:val="92"/>
        </w:numPr>
        <w:tabs>
          <w:tab w:val="left" w:pos="881"/>
        </w:tabs>
        <w:spacing w:before="252"/>
        <w:ind w:left="881" w:hanging="723"/>
      </w:pPr>
      <w:r>
        <w:t>Golf</w:t>
      </w:r>
      <w:r>
        <w:rPr>
          <w:spacing w:val="-3"/>
        </w:rPr>
        <w:t xml:space="preserve"> </w:t>
      </w:r>
      <w:r>
        <w:t>carts</w:t>
      </w:r>
      <w:r>
        <w:rPr>
          <w:spacing w:val="-2"/>
        </w:rPr>
        <w:t xml:space="preserve"> </w:t>
      </w:r>
      <w:r>
        <w:t>may</w:t>
      </w:r>
      <w:r>
        <w:rPr>
          <w:spacing w:val="-1"/>
        </w:rPr>
        <w:t xml:space="preserve"> </w:t>
      </w:r>
      <w:r>
        <w:t>only</w:t>
      </w:r>
      <w:r>
        <w:rPr>
          <w:spacing w:val="2"/>
        </w:rPr>
        <w:t xml:space="preserve"> </w:t>
      </w:r>
      <w:r>
        <w:t>be</w:t>
      </w:r>
      <w:r>
        <w:rPr>
          <w:spacing w:val="-14"/>
        </w:rPr>
        <w:t xml:space="preserve"> </w:t>
      </w:r>
      <w:r>
        <w:t>operated</w:t>
      </w:r>
      <w:r>
        <w:rPr>
          <w:spacing w:val="6"/>
        </w:rPr>
        <w:t xml:space="preserve"> </w:t>
      </w:r>
      <w:r>
        <w:t>between</w:t>
      </w:r>
      <w:r>
        <w:rPr>
          <w:spacing w:val="2"/>
        </w:rPr>
        <w:t xml:space="preserve"> </w:t>
      </w:r>
      <w:r>
        <w:t>April</w:t>
      </w:r>
      <w:r>
        <w:rPr>
          <w:spacing w:val="18"/>
        </w:rPr>
        <w:t xml:space="preserve"> </w:t>
      </w:r>
      <w:r>
        <w:rPr>
          <w:rFonts w:ascii="Times New Roman"/>
        </w:rPr>
        <w:t>pt</w:t>
      </w:r>
      <w:r>
        <w:rPr>
          <w:rFonts w:ascii="Times New Roman"/>
          <w:spacing w:val="31"/>
        </w:rPr>
        <w:t xml:space="preserve"> </w:t>
      </w:r>
      <w:r>
        <w:t>and</w:t>
      </w:r>
      <w:r>
        <w:rPr>
          <w:spacing w:val="-2"/>
        </w:rPr>
        <w:t xml:space="preserve"> </w:t>
      </w:r>
      <w:r>
        <w:t>November</w:t>
      </w:r>
      <w:r>
        <w:rPr>
          <w:spacing w:val="30"/>
        </w:rPr>
        <w:t xml:space="preserve"> </w:t>
      </w:r>
      <w:proofErr w:type="spellStart"/>
      <w:r>
        <w:rPr>
          <w:rFonts w:ascii="Times New Roman"/>
          <w:spacing w:val="-4"/>
        </w:rPr>
        <w:t>ist</w:t>
      </w:r>
      <w:proofErr w:type="spellEnd"/>
      <w:r>
        <w:rPr>
          <w:rFonts w:ascii="Times New Roman"/>
          <w:spacing w:val="-4"/>
        </w:rPr>
        <w:t>.</w:t>
      </w:r>
    </w:p>
    <w:p w14:paraId="1D7F67CE" w14:textId="77777777" w:rsidR="00C00104" w:rsidRDefault="00C00104">
      <w:pPr>
        <w:pStyle w:val="BodyText"/>
        <w:spacing w:before="2"/>
        <w:rPr>
          <w:rFonts w:ascii="Times New Roman"/>
        </w:rPr>
      </w:pPr>
    </w:p>
    <w:p w14:paraId="3BBE0A5A" w14:textId="77777777" w:rsidR="00C00104" w:rsidRDefault="00000000">
      <w:pPr>
        <w:pStyle w:val="ListParagraph"/>
        <w:numPr>
          <w:ilvl w:val="1"/>
          <w:numId w:val="92"/>
        </w:numPr>
        <w:tabs>
          <w:tab w:val="left" w:pos="878"/>
        </w:tabs>
        <w:spacing w:line="249" w:lineRule="auto"/>
        <w:ind w:left="158" w:right="164" w:firstLine="0"/>
      </w:pPr>
      <w:r>
        <w:t>The golf cart shall have a</w:t>
      </w:r>
      <w:r>
        <w:rPr>
          <w:spacing w:val="21"/>
        </w:rPr>
        <w:t xml:space="preserve"> </w:t>
      </w:r>
      <w:proofErr w:type="gramStart"/>
      <w:r>
        <w:t>slow</w:t>
      </w:r>
      <w:r>
        <w:rPr>
          <w:spacing w:val="22"/>
        </w:rPr>
        <w:t xml:space="preserve"> </w:t>
      </w:r>
      <w:r>
        <w:t>moving</w:t>
      </w:r>
      <w:proofErr w:type="gramEnd"/>
      <w:r>
        <w:rPr>
          <w:spacing w:val="24"/>
        </w:rPr>
        <w:t xml:space="preserve"> </w:t>
      </w:r>
      <w:r>
        <w:t>vehicle</w:t>
      </w:r>
      <w:r>
        <w:rPr>
          <w:spacing w:val="24"/>
        </w:rPr>
        <w:t xml:space="preserve"> </w:t>
      </w:r>
      <w:r>
        <w:t>emblem</w:t>
      </w:r>
      <w:r>
        <w:rPr>
          <w:spacing w:val="24"/>
        </w:rPr>
        <w:t xml:space="preserve"> </w:t>
      </w:r>
      <w:r>
        <w:t>installed</w:t>
      </w:r>
      <w:r>
        <w:rPr>
          <w:spacing w:val="27"/>
        </w:rPr>
        <w:t xml:space="preserve"> </w:t>
      </w:r>
      <w:r>
        <w:t>on the rear</w:t>
      </w:r>
      <w:r>
        <w:rPr>
          <w:spacing w:val="22"/>
        </w:rPr>
        <w:t xml:space="preserve"> </w:t>
      </w:r>
      <w:r>
        <w:t>of the golf cart and it must be clearly visible at all times.</w:t>
      </w:r>
    </w:p>
    <w:p w14:paraId="049FE13C" w14:textId="77777777" w:rsidR="00C00104" w:rsidRDefault="00000000">
      <w:pPr>
        <w:pStyle w:val="ListParagraph"/>
        <w:numPr>
          <w:ilvl w:val="1"/>
          <w:numId w:val="92"/>
        </w:numPr>
        <w:tabs>
          <w:tab w:val="left" w:pos="878"/>
        </w:tabs>
        <w:spacing w:before="248"/>
        <w:ind w:left="878"/>
      </w:pPr>
      <w:r>
        <w:t>The</w:t>
      </w:r>
      <w:r>
        <w:rPr>
          <w:spacing w:val="1"/>
        </w:rPr>
        <w:t xml:space="preserve"> </w:t>
      </w:r>
      <w:r>
        <w:t>golf</w:t>
      </w:r>
      <w:r>
        <w:rPr>
          <w:spacing w:val="1"/>
        </w:rPr>
        <w:t xml:space="preserve"> </w:t>
      </w:r>
      <w:r>
        <w:t>cart</w:t>
      </w:r>
      <w:r>
        <w:rPr>
          <w:spacing w:val="-2"/>
        </w:rPr>
        <w:t xml:space="preserve"> </w:t>
      </w:r>
      <w:r>
        <w:t>shall</w:t>
      </w:r>
      <w:r>
        <w:rPr>
          <w:spacing w:val="4"/>
        </w:rPr>
        <w:t xml:space="preserve"> </w:t>
      </w:r>
      <w:r>
        <w:t>be</w:t>
      </w:r>
      <w:r>
        <w:rPr>
          <w:spacing w:val="-4"/>
        </w:rPr>
        <w:t xml:space="preserve"> </w:t>
      </w:r>
      <w:r>
        <w:t>equipped</w:t>
      </w:r>
      <w:r>
        <w:rPr>
          <w:spacing w:val="20"/>
        </w:rPr>
        <w:t xml:space="preserve"> </w:t>
      </w:r>
      <w:r>
        <w:t>with</w:t>
      </w:r>
      <w:r>
        <w:rPr>
          <w:spacing w:val="-2"/>
        </w:rPr>
        <w:t xml:space="preserve"> </w:t>
      </w:r>
      <w:r>
        <w:t>a</w:t>
      </w:r>
      <w:r>
        <w:rPr>
          <w:spacing w:val="3"/>
        </w:rPr>
        <w:t xml:space="preserve"> </w:t>
      </w:r>
      <w:proofErr w:type="gramStart"/>
      <w:r>
        <w:t>rear</w:t>
      </w:r>
      <w:r>
        <w:rPr>
          <w:spacing w:val="6"/>
        </w:rPr>
        <w:t xml:space="preserve"> </w:t>
      </w:r>
      <w:r>
        <w:t>view</w:t>
      </w:r>
      <w:proofErr w:type="gramEnd"/>
      <w:r>
        <w:rPr>
          <w:spacing w:val="7"/>
        </w:rPr>
        <w:t xml:space="preserve"> </w:t>
      </w:r>
      <w:r>
        <w:t>mirror</w:t>
      </w:r>
      <w:r>
        <w:rPr>
          <w:spacing w:val="11"/>
        </w:rPr>
        <w:t xml:space="preserve"> </w:t>
      </w:r>
      <w:r>
        <w:t>and</w:t>
      </w:r>
      <w:r>
        <w:rPr>
          <w:spacing w:val="2"/>
        </w:rPr>
        <w:t xml:space="preserve"> </w:t>
      </w:r>
      <w:r>
        <w:t>side</w:t>
      </w:r>
      <w:r>
        <w:rPr>
          <w:spacing w:val="-2"/>
        </w:rPr>
        <w:t xml:space="preserve"> mirrors.</w:t>
      </w:r>
    </w:p>
    <w:p w14:paraId="049079AA" w14:textId="77777777" w:rsidR="00C00104" w:rsidRDefault="00000000">
      <w:pPr>
        <w:pStyle w:val="ListParagraph"/>
        <w:numPr>
          <w:ilvl w:val="1"/>
          <w:numId w:val="92"/>
        </w:numPr>
        <w:tabs>
          <w:tab w:val="left" w:pos="166"/>
          <w:tab w:val="left" w:pos="878"/>
        </w:tabs>
        <w:spacing w:before="252" w:line="254" w:lineRule="auto"/>
        <w:ind w:left="166" w:right="164" w:hanging="9"/>
      </w:pPr>
      <w:r>
        <w:t>The</w:t>
      </w:r>
      <w:r>
        <w:rPr>
          <w:spacing w:val="24"/>
        </w:rPr>
        <w:t xml:space="preserve"> </w:t>
      </w:r>
      <w:r>
        <w:t>golf</w:t>
      </w:r>
      <w:r>
        <w:rPr>
          <w:spacing w:val="19"/>
        </w:rPr>
        <w:t xml:space="preserve"> </w:t>
      </w:r>
      <w:r>
        <w:t>cart</w:t>
      </w:r>
      <w:r>
        <w:rPr>
          <w:spacing w:val="22"/>
        </w:rPr>
        <w:t xml:space="preserve"> </w:t>
      </w:r>
      <w:r>
        <w:t>may</w:t>
      </w:r>
      <w:r>
        <w:rPr>
          <w:spacing w:val="25"/>
        </w:rPr>
        <w:t xml:space="preserve"> </w:t>
      </w:r>
      <w:r>
        <w:t>only</w:t>
      </w:r>
      <w:r>
        <w:rPr>
          <w:spacing w:val="24"/>
        </w:rPr>
        <w:t xml:space="preserve"> </w:t>
      </w:r>
      <w:r>
        <w:t>be</w:t>
      </w:r>
      <w:r>
        <w:rPr>
          <w:spacing w:val="20"/>
        </w:rPr>
        <w:t xml:space="preserve"> </w:t>
      </w:r>
      <w:r>
        <w:t>operated</w:t>
      </w:r>
      <w:r>
        <w:rPr>
          <w:spacing w:val="28"/>
        </w:rPr>
        <w:t xml:space="preserve"> </w:t>
      </w:r>
      <w:r>
        <w:t>on</w:t>
      </w:r>
      <w:r>
        <w:rPr>
          <w:spacing w:val="15"/>
        </w:rPr>
        <w:t xml:space="preserve"> </w:t>
      </w:r>
      <w:r>
        <w:t>the</w:t>
      </w:r>
      <w:r>
        <w:rPr>
          <w:spacing w:val="22"/>
        </w:rPr>
        <w:t xml:space="preserve"> </w:t>
      </w:r>
      <w:proofErr w:type="gramStart"/>
      <w:r>
        <w:t>right</w:t>
      </w:r>
      <w:r>
        <w:rPr>
          <w:spacing w:val="24"/>
        </w:rPr>
        <w:t xml:space="preserve"> </w:t>
      </w:r>
      <w:r>
        <w:t>hand</w:t>
      </w:r>
      <w:proofErr w:type="gramEnd"/>
      <w:r>
        <w:rPr>
          <w:spacing w:val="31"/>
        </w:rPr>
        <w:t xml:space="preserve"> </w:t>
      </w:r>
      <w:r>
        <w:t>side</w:t>
      </w:r>
      <w:r>
        <w:rPr>
          <w:spacing w:val="19"/>
        </w:rPr>
        <w:t xml:space="preserve"> </w:t>
      </w:r>
      <w:r>
        <w:t>of</w:t>
      </w:r>
      <w:r>
        <w:rPr>
          <w:spacing w:val="21"/>
        </w:rPr>
        <w:t xml:space="preserve"> </w:t>
      </w:r>
      <w:r>
        <w:t>any</w:t>
      </w:r>
      <w:r>
        <w:rPr>
          <w:spacing w:val="30"/>
        </w:rPr>
        <w:t xml:space="preserve"> </w:t>
      </w:r>
      <w:r>
        <w:t>village</w:t>
      </w:r>
      <w:r>
        <w:rPr>
          <w:spacing w:val="26"/>
        </w:rPr>
        <w:t xml:space="preserve"> </w:t>
      </w:r>
      <w:r>
        <w:t>street</w:t>
      </w:r>
      <w:r>
        <w:rPr>
          <w:spacing w:val="34"/>
        </w:rPr>
        <w:t xml:space="preserve"> </w:t>
      </w:r>
      <w:r>
        <w:t>to</w:t>
      </w:r>
      <w:r>
        <w:rPr>
          <w:spacing w:val="18"/>
        </w:rPr>
        <w:t xml:space="preserve"> </w:t>
      </w:r>
      <w:r>
        <w:t>travel with the flow of traffic.</w:t>
      </w:r>
    </w:p>
    <w:p w14:paraId="35983172" w14:textId="77777777" w:rsidR="00C00104" w:rsidRDefault="00000000">
      <w:pPr>
        <w:pStyle w:val="ListParagraph"/>
        <w:numPr>
          <w:ilvl w:val="0"/>
          <w:numId w:val="92"/>
        </w:numPr>
        <w:tabs>
          <w:tab w:val="left" w:pos="159"/>
          <w:tab w:val="left" w:pos="885"/>
          <w:tab w:val="left" w:pos="2498"/>
        </w:tabs>
        <w:spacing w:before="237" w:line="249" w:lineRule="auto"/>
        <w:ind w:left="159" w:right="174" w:hanging="1"/>
      </w:pPr>
      <w:r>
        <w:rPr>
          <w:spacing w:val="-2"/>
          <w:u w:val="single"/>
        </w:rPr>
        <w:t>Enforcement.</w:t>
      </w:r>
      <w:r>
        <w:tab/>
        <w:t>This</w:t>
      </w:r>
      <w:r>
        <w:rPr>
          <w:spacing w:val="80"/>
        </w:rPr>
        <w:t xml:space="preserve"> </w:t>
      </w:r>
      <w:r>
        <w:t>ordinance</w:t>
      </w:r>
      <w:r>
        <w:rPr>
          <w:spacing w:val="80"/>
        </w:rPr>
        <w:t xml:space="preserve"> </w:t>
      </w:r>
      <w:r>
        <w:t>shall</w:t>
      </w:r>
      <w:r>
        <w:rPr>
          <w:spacing w:val="80"/>
        </w:rPr>
        <w:t xml:space="preserve"> </w:t>
      </w:r>
      <w:r>
        <w:t>be</w:t>
      </w:r>
      <w:r>
        <w:rPr>
          <w:spacing w:val="76"/>
        </w:rPr>
        <w:t xml:space="preserve"> </w:t>
      </w:r>
      <w:r>
        <w:t>enforced</w:t>
      </w:r>
      <w:r>
        <w:rPr>
          <w:spacing w:val="80"/>
        </w:rPr>
        <w:t xml:space="preserve"> </w:t>
      </w:r>
      <w:r>
        <w:t>by</w:t>
      </w:r>
      <w:r>
        <w:rPr>
          <w:spacing w:val="80"/>
        </w:rPr>
        <w:t xml:space="preserve"> </w:t>
      </w:r>
      <w:r>
        <w:t>any</w:t>
      </w:r>
      <w:r>
        <w:rPr>
          <w:spacing w:val="80"/>
        </w:rPr>
        <w:t xml:space="preserve"> </w:t>
      </w:r>
      <w:r>
        <w:t>law</w:t>
      </w:r>
      <w:r>
        <w:rPr>
          <w:spacing w:val="80"/>
        </w:rPr>
        <w:t xml:space="preserve"> </w:t>
      </w:r>
      <w:r>
        <w:t>enforcement</w:t>
      </w:r>
      <w:r>
        <w:rPr>
          <w:spacing w:val="80"/>
        </w:rPr>
        <w:t xml:space="preserve"> </w:t>
      </w:r>
      <w:r>
        <w:t>officer authorized to enforce the laws of the State of Wisconsin.</w:t>
      </w:r>
    </w:p>
    <w:p w14:paraId="2AADAF38" w14:textId="77777777" w:rsidR="00C00104" w:rsidRDefault="00C00104">
      <w:pPr>
        <w:pStyle w:val="BodyText"/>
        <w:spacing w:before="18"/>
      </w:pPr>
    </w:p>
    <w:p w14:paraId="6427B1C9" w14:textId="77777777" w:rsidR="00C00104" w:rsidRDefault="00000000">
      <w:pPr>
        <w:pStyle w:val="ListParagraph"/>
        <w:numPr>
          <w:ilvl w:val="0"/>
          <w:numId w:val="92"/>
        </w:numPr>
        <w:tabs>
          <w:tab w:val="left" w:pos="159"/>
          <w:tab w:val="left" w:pos="885"/>
          <w:tab w:val="left" w:pos="2056"/>
        </w:tabs>
        <w:spacing w:before="1" w:line="254" w:lineRule="auto"/>
        <w:ind w:left="159" w:right="163" w:hanging="1"/>
      </w:pPr>
      <w:r>
        <w:rPr>
          <w:spacing w:val="-2"/>
          <w:u w:val="single"/>
        </w:rPr>
        <w:t>Penalties.</w:t>
      </w:r>
      <w:r>
        <w:tab/>
        <w:t>The</w:t>
      </w:r>
      <w:r>
        <w:rPr>
          <w:spacing w:val="40"/>
        </w:rPr>
        <w:t xml:space="preserve"> </w:t>
      </w:r>
      <w:r>
        <w:t>forfeiture</w:t>
      </w:r>
      <w:r>
        <w:rPr>
          <w:spacing w:val="40"/>
        </w:rPr>
        <w:t xml:space="preserve"> </w:t>
      </w:r>
      <w:r>
        <w:t>for</w:t>
      </w:r>
      <w:r>
        <w:rPr>
          <w:spacing w:val="40"/>
        </w:rPr>
        <w:t xml:space="preserve"> </w:t>
      </w:r>
      <w:r>
        <w:t>violation</w:t>
      </w:r>
      <w:r>
        <w:rPr>
          <w:spacing w:val="40"/>
        </w:rPr>
        <w:t xml:space="preserve"> </w:t>
      </w:r>
      <w:r>
        <w:t>of</w:t>
      </w:r>
      <w:r>
        <w:rPr>
          <w:spacing w:val="40"/>
        </w:rPr>
        <w:t xml:space="preserve"> </w:t>
      </w:r>
      <w:r>
        <w:t>this</w:t>
      </w:r>
      <w:r>
        <w:rPr>
          <w:spacing w:val="40"/>
        </w:rPr>
        <w:t xml:space="preserve"> </w:t>
      </w:r>
      <w:r>
        <w:t>section</w:t>
      </w:r>
      <w:r>
        <w:rPr>
          <w:spacing w:val="40"/>
        </w:rPr>
        <w:t xml:space="preserve"> </w:t>
      </w:r>
      <w:r>
        <w:t>shall</w:t>
      </w:r>
      <w:r>
        <w:rPr>
          <w:spacing w:val="40"/>
        </w:rPr>
        <w:t xml:space="preserve"> </w:t>
      </w:r>
      <w:r>
        <w:t>be</w:t>
      </w:r>
      <w:r>
        <w:rPr>
          <w:spacing w:val="40"/>
        </w:rPr>
        <w:t xml:space="preserve"> </w:t>
      </w:r>
      <w:r>
        <w:t>$20.00</w:t>
      </w:r>
      <w:r>
        <w:rPr>
          <w:spacing w:val="40"/>
        </w:rPr>
        <w:t xml:space="preserve"> </w:t>
      </w:r>
      <w:r>
        <w:t>together</w:t>
      </w:r>
      <w:r>
        <w:rPr>
          <w:spacing w:val="78"/>
        </w:rPr>
        <w:t xml:space="preserve"> </w:t>
      </w:r>
      <w:r>
        <w:t>with applicable court costs, fees and assessments.</w:t>
      </w:r>
    </w:p>
    <w:p w14:paraId="61DC5FEF" w14:textId="77777777" w:rsidR="00C00104" w:rsidRDefault="00C00104">
      <w:pPr>
        <w:pStyle w:val="BodyText"/>
      </w:pPr>
    </w:p>
    <w:p w14:paraId="5E592D96" w14:textId="77777777" w:rsidR="00C00104" w:rsidRDefault="00C00104">
      <w:pPr>
        <w:pStyle w:val="BodyText"/>
        <w:spacing w:before="24"/>
      </w:pPr>
    </w:p>
    <w:p w14:paraId="1E36C490" w14:textId="77777777" w:rsidR="00C00104" w:rsidRDefault="00000000">
      <w:pPr>
        <w:pStyle w:val="Heading6"/>
        <w:tabs>
          <w:tab w:val="left" w:pos="2328"/>
        </w:tabs>
      </w:pPr>
      <w:r>
        <w:rPr>
          <w:w w:val="105"/>
          <w:u w:val="thick"/>
        </w:rPr>
        <w:t>Section</w:t>
      </w:r>
      <w:r>
        <w:rPr>
          <w:spacing w:val="-11"/>
          <w:w w:val="105"/>
          <w:u w:val="thick"/>
        </w:rPr>
        <w:t xml:space="preserve"> </w:t>
      </w:r>
      <w:r>
        <w:rPr>
          <w:spacing w:val="-2"/>
          <w:w w:val="105"/>
          <w:u w:val="thick"/>
        </w:rPr>
        <w:t>18.14</w:t>
      </w:r>
      <w:r>
        <w:tab/>
      </w:r>
      <w:r>
        <w:rPr>
          <w:spacing w:val="-2"/>
          <w:w w:val="105"/>
        </w:rPr>
        <w:t>REPEALED</w:t>
      </w:r>
      <w:r>
        <w:rPr>
          <w:spacing w:val="-5"/>
          <w:w w:val="105"/>
        </w:rPr>
        <w:t xml:space="preserve"> </w:t>
      </w:r>
      <w:r>
        <w:rPr>
          <w:spacing w:val="-2"/>
          <w:w w:val="105"/>
        </w:rPr>
        <w:t>BY</w:t>
      </w:r>
      <w:r>
        <w:rPr>
          <w:spacing w:val="-14"/>
          <w:w w:val="105"/>
        </w:rPr>
        <w:t xml:space="preserve"> </w:t>
      </w:r>
      <w:r>
        <w:rPr>
          <w:spacing w:val="-2"/>
          <w:w w:val="105"/>
        </w:rPr>
        <w:t>ORD.</w:t>
      </w:r>
      <w:r>
        <w:rPr>
          <w:spacing w:val="-8"/>
          <w:w w:val="105"/>
        </w:rPr>
        <w:t xml:space="preserve"> </w:t>
      </w:r>
      <w:r>
        <w:rPr>
          <w:spacing w:val="-2"/>
          <w:w w:val="105"/>
        </w:rPr>
        <w:t>NO.</w:t>
      </w:r>
      <w:r>
        <w:rPr>
          <w:w w:val="105"/>
        </w:rPr>
        <w:t xml:space="preserve"> </w:t>
      </w:r>
      <w:r>
        <w:rPr>
          <w:spacing w:val="-2"/>
          <w:w w:val="105"/>
        </w:rPr>
        <w:t>2017-</w:t>
      </w:r>
      <w:r>
        <w:rPr>
          <w:spacing w:val="-5"/>
          <w:w w:val="105"/>
        </w:rPr>
        <w:t>01</w:t>
      </w:r>
    </w:p>
    <w:p w14:paraId="361F7F76" w14:textId="77777777" w:rsidR="00C00104" w:rsidRDefault="00C00104">
      <w:pPr>
        <w:pStyle w:val="BodyText"/>
        <w:rPr>
          <w:b/>
        </w:rPr>
      </w:pPr>
    </w:p>
    <w:p w14:paraId="71699FB7" w14:textId="77777777" w:rsidR="00C00104" w:rsidRDefault="00C00104">
      <w:pPr>
        <w:pStyle w:val="BodyText"/>
        <w:rPr>
          <w:b/>
        </w:rPr>
      </w:pPr>
    </w:p>
    <w:p w14:paraId="7C21251D" w14:textId="77777777" w:rsidR="00C00104" w:rsidRDefault="00C00104">
      <w:pPr>
        <w:pStyle w:val="BodyText"/>
        <w:rPr>
          <w:b/>
        </w:rPr>
      </w:pPr>
    </w:p>
    <w:p w14:paraId="1E99D0A2" w14:textId="77777777" w:rsidR="00C00104" w:rsidRDefault="00C00104">
      <w:pPr>
        <w:pStyle w:val="BodyText"/>
        <w:rPr>
          <w:b/>
        </w:rPr>
      </w:pPr>
    </w:p>
    <w:p w14:paraId="0DE59D83" w14:textId="77777777" w:rsidR="00C00104" w:rsidRDefault="00C00104">
      <w:pPr>
        <w:pStyle w:val="BodyText"/>
        <w:rPr>
          <w:b/>
        </w:rPr>
      </w:pPr>
    </w:p>
    <w:p w14:paraId="3CD86915" w14:textId="77777777" w:rsidR="00C00104" w:rsidRDefault="00C00104">
      <w:pPr>
        <w:pStyle w:val="BodyText"/>
        <w:rPr>
          <w:b/>
        </w:rPr>
      </w:pPr>
    </w:p>
    <w:p w14:paraId="554410D6" w14:textId="77777777" w:rsidR="00C00104" w:rsidRDefault="00C00104">
      <w:pPr>
        <w:pStyle w:val="BodyText"/>
        <w:rPr>
          <w:b/>
        </w:rPr>
      </w:pPr>
    </w:p>
    <w:p w14:paraId="2F46C326" w14:textId="77777777" w:rsidR="00C00104" w:rsidRDefault="00C00104">
      <w:pPr>
        <w:pStyle w:val="BodyText"/>
        <w:rPr>
          <w:b/>
        </w:rPr>
      </w:pPr>
    </w:p>
    <w:p w14:paraId="48B967BD" w14:textId="77777777" w:rsidR="00C00104" w:rsidRDefault="00C00104">
      <w:pPr>
        <w:pStyle w:val="BodyText"/>
        <w:spacing w:before="133"/>
        <w:rPr>
          <w:b/>
        </w:rPr>
      </w:pPr>
    </w:p>
    <w:p w14:paraId="0BCD9CD3" w14:textId="77777777" w:rsidR="00C00104" w:rsidRDefault="00000000">
      <w:pPr>
        <w:pStyle w:val="BodyText"/>
        <w:ind w:right="144"/>
        <w:jc w:val="right"/>
      </w:pPr>
      <w:r>
        <w:rPr>
          <w:spacing w:val="-2"/>
        </w:rPr>
        <w:t>20.01</w:t>
      </w:r>
    </w:p>
    <w:p w14:paraId="6A05F1FD" w14:textId="77777777" w:rsidR="00C00104" w:rsidRDefault="00C00104">
      <w:pPr>
        <w:pStyle w:val="BodyText"/>
        <w:spacing w:before="27"/>
      </w:pPr>
    </w:p>
    <w:p w14:paraId="01215E9D" w14:textId="77777777" w:rsidR="00C00104" w:rsidRDefault="00000000">
      <w:pPr>
        <w:pStyle w:val="Heading6"/>
        <w:tabs>
          <w:tab w:val="left" w:pos="4977"/>
        </w:tabs>
        <w:spacing w:line="249" w:lineRule="auto"/>
        <w:ind w:left="4242" w:right="4258" w:firstLine="2"/>
        <w:jc w:val="center"/>
      </w:pPr>
      <w:r>
        <w:rPr>
          <w:spacing w:val="-2"/>
          <w:w w:val="110"/>
        </w:rPr>
        <w:t>Title</w:t>
      </w:r>
      <w:r>
        <w:tab/>
      </w:r>
      <w:r>
        <w:rPr>
          <w:spacing w:val="-6"/>
          <w:w w:val="110"/>
        </w:rPr>
        <w:t xml:space="preserve">19 </w:t>
      </w:r>
      <w:r>
        <w:rPr>
          <w:spacing w:val="-2"/>
        </w:rPr>
        <w:t>(Reserved)</w:t>
      </w:r>
    </w:p>
    <w:p w14:paraId="78376F7E" w14:textId="77777777" w:rsidR="00C00104" w:rsidRDefault="00C00104">
      <w:pPr>
        <w:pStyle w:val="BodyText"/>
        <w:spacing w:before="19"/>
        <w:rPr>
          <w:b/>
        </w:rPr>
      </w:pPr>
    </w:p>
    <w:p w14:paraId="01BD3967" w14:textId="77777777" w:rsidR="00C00104" w:rsidRDefault="00000000">
      <w:pPr>
        <w:tabs>
          <w:tab w:val="left" w:pos="5089"/>
        </w:tabs>
        <w:spacing w:line="249" w:lineRule="auto"/>
        <w:ind w:left="3848" w:right="3847" w:firstLine="500"/>
        <w:rPr>
          <w:b/>
        </w:rPr>
      </w:pPr>
      <w:r>
        <w:rPr>
          <w:b/>
          <w:spacing w:val="-4"/>
          <w:w w:val="105"/>
        </w:rPr>
        <w:t>Title</w:t>
      </w:r>
      <w:r>
        <w:rPr>
          <w:b/>
        </w:rPr>
        <w:tab/>
      </w:r>
      <w:r>
        <w:rPr>
          <w:b/>
          <w:spacing w:val="-6"/>
          <w:w w:val="105"/>
        </w:rPr>
        <w:t xml:space="preserve">20 </w:t>
      </w:r>
      <w:r>
        <w:rPr>
          <w:b/>
          <w:w w:val="105"/>
        </w:rPr>
        <w:t>Water and</w:t>
      </w:r>
      <w:r>
        <w:rPr>
          <w:b/>
          <w:spacing w:val="-6"/>
          <w:w w:val="105"/>
        </w:rPr>
        <w:t xml:space="preserve"> </w:t>
      </w:r>
      <w:r>
        <w:rPr>
          <w:b/>
          <w:w w:val="105"/>
        </w:rPr>
        <w:t>Sewers</w:t>
      </w:r>
    </w:p>
    <w:p w14:paraId="534FD066" w14:textId="77777777" w:rsidR="00C00104" w:rsidRDefault="00000000">
      <w:pPr>
        <w:pStyle w:val="BodyText"/>
        <w:spacing w:before="7"/>
        <w:ind w:left="161"/>
      </w:pPr>
      <w:r>
        <w:rPr>
          <w:spacing w:val="-2"/>
          <w:u w:val="single"/>
        </w:rPr>
        <w:t>Sections:</w:t>
      </w:r>
    </w:p>
    <w:p w14:paraId="37FACACD" w14:textId="77777777" w:rsidR="00C00104" w:rsidRDefault="00C00104">
      <w:pPr>
        <w:pStyle w:val="BodyText"/>
        <w:spacing w:before="28"/>
      </w:pPr>
    </w:p>
    <w:p w14:paraId="2B42DA9D" w14:textId="77777777" w:rsidR="00C00104" w:rsidRDefault="00000000">
      <w:pPr>
        <w:pStyle w:val="ListParagraph"/>
        <w:numPr>
          <w:ilvl w:val="1"/>
          <w:numId w:val="91"/>
        </w:numPr>
        <w:tabs>
          <w:tab w:val="left" w:pos="880"/>
        </w:tabs>
        <w:ind w:left="880" w:hanging="715"/>
      </w:pPr>
      <w:r>
        <w:t>Well</w:t>
      </w:r>
      <w:r>
        <w:rPr>
          <w:spacing w:val="-5"/>
        </w:rPr>
        <w:t xml:space="preserve"> </w:t>
      </w:r>
      <w:r>
        <w:rPr>
          <w:spacing w:val="-2"/>
        </w:rPr>
        <w:t>Abandonment</w:t>
      </w:r>
    </w:p>
    <w:p w14:paraId="3EC97F18" w14:textId="77777777" w:rsidR="00C00104" w:rsidRDefault="00000000">
      <w:pPr>
        <w:pStyle w:val="ListParagraph"/>
        <w:numPr>
          <w:ilvl w:val="1"/>
          <w:numId w:val="91"/>
        </w:numPr>
        <w:tabs>
          <w:tab w:val="left" w:pos="876"/>
        </w:tabs>
        <w:spacing w:before="11"/>
        <w:ind w:left="876" w:hanging="711"/>
      </w:pPr>
      <w:r>
        <w:rPr>
          <w:spacing w:val="-4"/>
        </w:rPr>
        <w:t>Cross</w:t>
      </w:r>
      <w:r>
        <w:rPr>
          <w:spacing w:val="-5"/>
        </w:rPr>
        <w:t xml:space="preserve"> </w:t>
      </w:r>
      <w:r>
        <w:rPr>
          <w:spacing w:val="-4"/>
        </w:rPr>
        <w:t>Connection</w:t>
      </w:r>
      <w:r>
        <w:rPr>
          <w:spacing w:val="10"/>
        </w:rPr>
        <w:t xml:space="preserve"> </w:t>
      </w:r>
      <w:r>
        <w:rPr>
          <w:spacing w:val="-4"/>
        </w:rPr>
        <w:t>Control</w:t>
      </w:r>
      <w:r>
        <w:rPr>
          <w:spacing w:val="1"/>
        </w:rPr>
        <w:t xml:space="preserve"> </w:t>
      </w:r>
      <w:r>
        <w:rPr>
          <w:spacing w:val="-4"/>
        </w:rPr>
        <w:t>Program</w:t>
      </w:r>
    </w:p>
    <w:p w14:paraId="531D8F30" w14:textId="77777777" w:rsidR="00C00104" w:rsidRDefault="00000000">
      <w:pPr>
        <w:pStyle w:val="ListParagraph"/>
        <w:numPr>
          <w:ilvl w:val="1"/>
          <w:numId w:val="91"/>
        </w:numPr>
        <w:tabs>
          <w:tab w:val="left" w:pos="880"/>
        </w:tabs>
        <w:spacing w:before="11"/>
        <w:ind w:left="880" w:hanging="715"/>
      </w:pPr>
      <w:r>
        <w:t>Preliminary</w:t>
      </w:r>
      <w:r>
        <w:rPr>
          <w:spacing w:val="17"/>
        </w:rPr>
        <w:t xml:space="preserve"> </w:t>
      </w:r>
      <w:r>
        <w:t>treatment</w:t>
      </w:r>
      <w:r>
        <w:rPr>
          <w:spacing w:val="11"/>
        </w:rPr>
        <w:t xml:space="preserve"> </w:t>
      </w:r>
      <w:r>
        <w:t>for</w:t>
      </w:r>
      <w:r>
        <w:rPr>
          <w:spacing w:val="1"/>
        </w:rPr>
        <w:t xml:space="preserve"> </w:t>
      </w:r>
      <w:r>
        <w:t>certain</w:t>
      </w:r>
      <w:r>
        <w:rPr>
          <w:spacing w:val="11"/>
        </w:rPr>
        <w:t xml:space="preserve"> </w:t>
      </w:r>
      <w:r>
        <w:rPr>
          <w:spacing w:val="-2"/>
        </w:rPr>
        <w:t>waste</w:t>
      </w:r>
    </w:p>
    <w:p w14:paraId="300B0B9D" w14:textId="77777777" w:rsidR="00C00104" w:rsidRDefault="00000000">
      <w:pPr>
        <w:pStyle w:val="BodyText"/>
        <w:spacing w:before="12"/>
        <w:ind w:left="165"/>
      </w:pPr>
      <w:r>
        <w:rPr>
          <w:spacing w:val="-2"/>
        </w:rPr>
        <w:t>20.035</w:t>
      </w:r>
      <w:r>
        <w:rPr>
          <w:spacing w:val="-14"/>
        </w:rPr>
        <w:t xml:space="preserve"> </w:t>
      </w:r>
      <w:r>
        <w:rPr>
          <w:spacing w:val="-2"/>
        </w:rPr>
        <w:t>Sewer</w:t>
      </w:r>
      <w:r>
        <w:rPr>
          <w:spacing w:val="-10"/>
        </w:rPr>
        <w:t xml:space="preserve"> </w:t>
      </w:r>
      <w:r>
        <w:rPr>
          <w:spacing w:val="-2"/>
        </w:rPr>
        <w:t>Use</w:t>
      </w:r>
      <w:r>
        <w:rPr>
          <w:spacing w:val="-13"/>
        </w:rPr>
        <w:t xml:space="preserve"> </w:t>
      </w:r>
      <w:r>
        <w:rPr>
          <w:spacing w:val="-2"/>
          <w:sz w:val="21"/>
        </w:rPr>
        <w:t>&amp;</w:t>
      </w:r>
      <w:r>
        <w:rPr>
          <w:sz w:val="21"/>
        </w:rPr>
        <w:t xml:space="preserve"> </w:t>
      </w:r>
      <w:r>
        <w:rPr>
          <w:spacing w:val="-2"/>
        </w:rPr>
        <w:t>Sewer</w:t>
      </w:r>
      <w:r>
        <w:rPr>
          <w:spacing w:val="-8"/>
        </w:rPr>
        <w:t xml:space="preserve"> </w:t>
      </w:r>
      <w:r>
        <w:rPr>
          <w:spacing w:val="-2"/>
        </w:rPr>
        <w:t>Service</w:t>
      </w:r>
      <w:r>
        <w:rPr>
          <w:spacing w:val="-11"/>
        </w:rPr>
        <w:t xml:space="preserve"> </w:t>
      </w:r>
      <w:r>
        <w:rPr>
          <w:spacing w:val="-2"/>
        </w:rPr>
        <w:t>Charges.</w:t>
      </w:r>
    </w:p>
    <w:p w14:paraId="32C96472" w14:textId="77777777" w:rsidR="00C00104" w:rsidRDefault="00000000">
      <w:pPr>
        <w:pStyle w:val="ListParagraph"/>
        <w:numPr>
          <w:ilvl w:val="1"/>
          <w:numId w:val="91"/>
        </w:numPr>
        <w:tabs>
          <w:tab w:val="left" w:pos="878"/>
        </w:tabs>
        <w:spacing w:before="16"/>
        <w:ind w:left="878" w:hanging="713"/>
      </w:pPr>
      <w:r>
        <w:rPr>
          <w:spacing w:val="-2"/>
        </w:rPr>
        <w:t>Sewer</w:t>
      </w:r>
      <w:r>
        <w:rPr>
          <w:spacing w:val="-7"/>
        </w:rPr>
        <w:t xml:space="preserve"> </w:t>
      </w:r>
      <w:r>
        <w:rPr>
          <w:spacing w:val="-2"/>
        </w:rPr>
        <w:t>service</w:t>
      </w:r>
      <w:r>
        <w:rPr>
          <w:spacing w:val="-12"/>
        </w:rPr>
        <w:t xml:space="preserve"> </w:t>
      </w:r>
      <w:r>
        <w:rPr>
          <w:spacing w:val="-2"/>
        </w:rPr>
        <w:t>rates</w:t>
      </w:r>
    </w:p>
    <w:p w14:paraId="731F3E28" w14:textId="77777777" w:rsidR="00C00104" w:rsidRDefault="00000000">
      <w:pPr>
        <w:pStyle w:val="ListParagraph"/>
        <w:numPr>
          <w:ilvl w:val="1"/>
          <w:numId w:val="91"/>
        </w:numPr>
        <w:tabs>
          <w:tab w:val="left" w:pos="873"/>
        </w:tabs>
        <w:spacing w:before="11"/>
        <w:ind w:left="873" w:hanging="708"/>
      </w:pPr>
      <w:r>
        <w:t>Tax</w:t>
      </w:r>
      <w:r>
        <w:rPr>
          <w:spacing w:val="11"/>
        </w:rPr>
        <w:t xml:space="preserve"> </w:t>
      </w:r>
      <w:r>
        <w:t>for</w:t>
      </w:r>
      <w:r>
        <w:rPr>
          <w:spacing w:val="11"/>
        </w:rPr>
        <w:t xml:space="preserve"> </w:t>
      </w:r>
      <w:r>
        <w:t>water</w:t>
      </w:r>
      <w:r>
        <w:rPr>
          <w:spacing w:val="14"/>
        </w:rPr>
        <w:t xml:space="preserve"> </w:t>
      </w:r>
      <w:r>
        <w:rPr>
          <w:spacing w:val="-2"/>
        </w:rPr>
        <w:t>utility</w:t>
      </w:r>
    </w:p>
    <w:p w14:paraId="10A06F15" w14:textId="77777777" w:rsidR="00C00104" w:rsidRDefault="00C00104">
      <w:pPr>
        <w:pStyle w:val="BodyText"/>
      </w:pPr>
    </w:p>
    <w:p w14:paraId="75D2377E" w14:textId="77777777" w:rsidR="00C00104" w:rsidRDefault="00C00104">
      <w:pPr>
        <w:pStyle w:val="BodyText"/>
        <w:spacing w:before="44"/>
      </w:pPr>
    </w:p>
    <w:p w14:paraId="1CA7C5D3" w14:textId="77777777" w:rsidR="00C00104" w:rsidRDefault="00000000">
      <w:pPr>
        <w:pStyle w:val="Heading6"/>
        <w:tabs>
          <w:tab w:val="left" w:pos="2334"/>
        </w:tabs>
      </w:pPr>
      <w:r>
        <w:rPr>
          <w:w w:val="105"/>
          <w:u w:val="thick"/>
        </w:rPr>
        <w:t>Section</w:t>
      </w:r>
      <w:r>
        <w:rPr>
          <w:spacing w:val="-4"/>
          <w:w w:val="105"/>
          <w:u w:val="thick"/>
        </w:rPr>
        <w:t xml:space="preserve"> </w:t>
      </w:r>
      <w:r>
        <w:rPr>
          <w:spacing w:val="-2"/>
          <w:w w:val="105"/>
          <w:u w:val="thick"/>
        </w:rPr>
        <w:t>20.01</w:t>
      </w:r>
      <w:r>
        <w:tab/>
      </w:r>
      <w:r>
        <w:rPr>
          <w:w w:val="105"/>
        </w:rPr>
        <w:t>Well</w:t>
      </w:r>
      <w:r>
        <w:rPr>
          <w:spacing w:val="10"/>
          <w:w w:val="105"/>
        </w:rPr>
        <w:t xml:space="preserve"> </w:t>
      </w:r>
      <w:r>
        <w:rPr>
          <w:spacing w:val="-2"/>
          <w:w w:val="105"/>
        </w:rPr>
        <w:t>Abandonment</w:t>
      </w:r>
    </w:p>
    <w:p w14:paraId="6B5CFC9A" w14:textId="77777777" w:rsidR="00C00104" w:rsidRDefault="00C00104">
      <w:pPr>
        <w:sectPr w:rsidR="00C00104">
          <w:headerReference w:type="default" r:id="rId112"/>
          <w:pgSz w:w="12240" w:h="15840"/>
          <w:pgMar w:top="1360" w:right="1240" w:bottom="280" w:left="1280" w:header="0" w:footer="0" w:gutter="0"/>
          <w:cols w:space="720"/>
        </w:sectPr>
      </w:pPr>
    </w:p>
    <w:p w14:paraId="69538EB0" w14:textId="77777777" w:rsidR="00C00104" w:rsidRDefault="00000000">
      <w:pPr>
        <w:pStyle w:val="ListParagraph"/>
        <w:numPr>
          <w:ilvl w:val="0"/>
          <w:numId w:val="90"/>
        </w:numPr>
        <w:tabs>
          <w:tab w:val="left" w:pos="878"/>
        </w:tabs>
        <w:spacing w:before="67" w:line="252" w:lineRule="auto"/>
        <w:ind w:right="159" w:firstLine="0"/>
        <w:jc w:val="both"/>
      </w:pPr>
      <w:r>
        <w:rPr>
          <w:i/>
          <w:color w:val="010101"/>
          <w:spacing w:val="-15"/>
          <w:sz w:val="21"/>
          <w:u w:val="single" w:color="000000"/>
        </w:rPr>
        <w:lastRenderedPageBreak/>
        <w:t xml:space="preserve"> </w:t>
      </w:r>
      <w:r>
        <w:rPr>
          <w:i/>
          <w:color w:val="010101"/>
          <w:sz w:val="21"/>
          <w:u w:val="single" w:color="000000"/>
        </w:rPr>
        <w:t>Title/Purpose.</w:t>
      </w:r>
      <w:r>
        <w:rPr>
          <w:i/>
          <w:color w:val="010101"/>
          <w:spacing w:val="-15"/>
          <w:sz w:val="21"/>
        </w:rPr>
        <w:t xml:space="preserve"> </w:t>
      </w:r>
      <w:r>
        <w:rPr>
          <w:color w:val="010101"/>
        </w:rPr>
        <w:t>As</w:t>
      </w:r>
      <w:r>
        <w:rPr>
          <w:color w:val="010101"/>
          <w:spacing w:val="-15"/>
        </w:rPr>
        <w:t xml:space="preserve"> </w:t>
      </w:r>
      <w:r>
        <w:rPr>
          <w:color w:val="010101"/>
        </w:rPr>
        <w:t>Chapter</w:t>
      </w:r>
      <w:r>
        <w:rPr>
          <w:color w:val="010101"/>
          <w:spacing w:val="-15"/>
        </w:rPr>
        <w:t xml:space="preserve"> </w:t>
      </w:r>
      <w:r>
        <w:rPr>
          <w:color w:val="010101"/>
        </w:rPr>
        <w:t>NR</w:t>
      </w:r>
      <w:r>
        <w:rPr>
          <w:color w:val="010101"/>
          <w:spacing w:val="-13"/>
        </w:rPr>
        <w:t xml:space="preserve"> </w:t>
      </w:r>
      <w:r>
        <w:rPr>
          <w:color w:val="010101"/>
        </w:rPr>
        <w:t>810.16, Wisconsin Administrative</w:t>
      </w:r>
      <w:r>
        <w:rPr>
          <w:color w:val="010101"/>
          <w:spacing w:val="-16"/>
        </w:rPr>
        <w:t xml:space="preserve"> </w:t>
      </w:r>
      <w:r>
        <w:rPr>
          <w:color w:val="010101"/>
        </w:rPr>
        <w:t>Code,</w:t>
      </w:r>
      <w:r>
        <w:rPr>
          <w:color w:val="010101"/>
          <w:spacing w:val="-6"/>
        </w:rPr>
        <w:t xml:space="preserve"> </w:t>
      </w:r>
      <w:r>
        <w:rPr>
          <w:color w:val="010101"/>
        </w:rPr>
        <w:t>directs</w:t>
      </w:r>
      <w:r>
        <w:rPr>
          <w:color w:val="010101"/>
          <w:spacing w:val="-3"/>
        </w:rPr>
        <w:t xml:space="preserve"> </w:t>
      </w:r>
      <w:r>
        <w:rPr>
          <w:color w:val="010101"/>
        </w:rPr>
        <w:t>suppliers</w:t>
      </w:r>
      <w:r>
        <w:rPr>
          <w:color w:val="010101"/>
          <w:spacing w:val="-2"/>
        </w:rPr>
        <w:t xml:space="preserve"> </w:t>
      </w:r>
      <w:r>
        <w:rPr>
          <w:color w:val="010101"/>
        </w:rPr>
        <w:t xml:space="preserve">of water for municipal water systems to require the abandonment of all unused, unsafe or </w:t>
      </w:r>
      <w:proofErr w:type="spellStart"/>
      <w:r>
        <w:rPr>
          <w:color w:val="010101"/>
        </w:rPr>
        <w:t>non</w:t>
      </w:r>
      <w:proofErr w:type="spellEnd"/>
      <w:r>
        <w:rPr>
          <w:color w:val="010101"/>
        </w:rPr>
        <w:t>­ complying wells located on the premises served by their system, by local ordinance or water utility rule, to prevent</w:t>
      </w:r>
      <w:r>
        <w:rPr>
          <w:color w:val="010101"/>
          <w:spacing w:val="19"/>
        </w:rPr>
        <w:t xml:space="preserve"> </w:t>
      </w:r>
      <w:r>
        <w:rPr>
          <w:color w:val="010101"/>
        </w:rPr>
        <w:t>such</w:t>
      </w:r>
      <w:r>
        <w:rPr>
          <w:color w:val="010101"/>
          <w:spacing w:val="21"/>
        </w:rPr>
        <w:t xml:space="preserve"> </w:t>
      </w:r>
      <w:r>
        <w:rPr>
          <w:color w:val="010101"/>
        </w:rPr>
        <w:t>wells as acting as channels</w:t>
      </w:r>
      <w:r>
        <w:rPr>
          <w:color w:val="010101"/>
          <w:spacing w:val="28"/>
        </w:rPr>
        <w:t xml:space="preserve"> </w:t>
      </w:r>
      <w:r>
        <w:rPr>
          <w:color w:val="010101"/>
        </w:rPr>
        <w:t>for</w:t>
      </w:r>
      <w:r>
        <w:rPr>
          <w:color w:val="010101"/>
          <w:spacing w:val="19"/>
        </w:rPr>
        <w:t xml:space="preserve"> </w:t>
      </w:r>
      <w:r>
        <w:rPr>
          <w:color w:val="010101"/>
        </w:rPr>
        <w:t>contamination</w:t>
      </w:r>
      <w:r>
        <w:rPr>
          <w:color w:val="010101"/>
          <w:spacing w:val="28"/>
        </w:rPr>
        <w:t xml:space="preserve"> </w:t>
      </w:r>
      <w:r>
        <w:rPr>
          <w:color w:val="010101"/>
        </w:rPr>
        <w:t>or vertical</w:t>
      </w:r>
      <w:r>
        <w:rPr>
          <w:color w:val="010101"/>
          <w:spacing w:val="18"/>
        </w:rPr>
        <w:t xml:space="preserve"> </w:t>
      </w:r>
      <w:r>
        <w:rPr>
          <w:color w:val="010101"/>
        </w:rPr>
        <w:t>movement of water and to eliminate all existing cross-connections and prevent all future cross­</w:t>
      </w:r>
      <w:r>
        <w:rPr>
          <w:color w:val="010101"/>
          <w:spacing w:val="40"/>
        </w:rPr>
        <w:t xml:space="preserve"> </w:t>
      </w:r>
      <w:r>
        <w:rPr>
          <w:color w:val="010101"/>
        </w:rPr>
        <w:t>connections, the Village adopts this Ordinance to prevent contamination of groundwater and to protect</w:t>
      </w:r>
      <w:r>
        <w:rPr>
          <w:color w:val="010101"/>
          <w:spacing w:val="40"/>
        </w:rPr>
        <w:t xml:space="preserve"> </w:t>
      </w:r>
      <w:r>
        <w:rPr>
          <w:color w:val="010101"/>
        </w:rPr>
        <w:t>public</w:t>
      </w:r>
      <w:r>
        <w:rPr>
          <w:color w:val="010101"/>
          <w:spacing w:val="40"/>
        </w:rPr>
        <w:t xml:space="preserve"> </w:t>
      </w:r>
      <w:r>
        <w:rPr>
          <w:color w:val="010101"/>
        </w:rPr>
        <w:t>health, safety</w:t>
      </w:r>
      <w:r>
        <w:rPr>
          <w:color w:val="010101"/>
          <w:spacing w:val="40"/>
        </w:rPr>
        <w:t xml:space="preserve"> </w:t>
      </w:r>
      <w:r>
        <w:rPr>
          <w:color w:val="010101"/>
        </w:rPr>
        <w:t>and welfare</w:t>
      </w:r>
      <w:r>
        <w:rPr>
          <w:color w:val="010101"/>
          <w:spacing w:val="40"/>
        </w:rPr>
        <w:t xml:space="preserve"> </w:t>
      </w:r>
      <w:r>
        <w:rPr>
          <w:color w:val="010101"/>
        </w:rPr>
        <w:t>by assuring</w:t>
      </w:r>
      <w:r>
        <w:rPr>
          <w:color w:val="010101"/>
          <w:spacing w:val="40"/>
        </w:rPr>
        <w:t xml:space="preserve"> </w:t>
      </w:r>
      <w:r>
        <w:rPr>
          <w:color w:val="010101"/>
        </w:rPr>
        <w:t>that unused,</w:t>
      </w:r>
      <w:r>
        <w:rPr>
          <w:color w:val="010101"/>
          <w:spacing w:val="40"/>
        </w:rPr>
        <w:t xml:space="preserve"> </w:t>
      </w:r>
      <w:r>
        <w:rPr>
          <w:color w:val="010101"/>
        </w:rPr>
        <w:t>unsafe</w:t>
      </w:r>
      <w:r>
        <w:rPr>
          <w:color w:val="010101"/>
          <w:spacing w:val="40"/>
        </w:rPr>
        <w:t xml:space="preserve"> </w:t>
      </w:r>
      <w:r>
        <w:rPr>
          <w:color w:val="010101"/>
        </w:rPr>
        <w:t>or non-complying wells or wells which may serve as conduits for contamination or wells which may be illegally cross-connected to the municipal water system, are properly abandoned.</w:t>
      </w:r>
    </w:p>
    <w:p w14:paraId="4595E1C2" w14:textId="77777777" w:rsidR="00C00104" w:rsidRDefault="00C00104">
      <w:pPr>
        <w:pStyle w:val="BodyText"/>
        <w:spacing w:before="120"/>
      </w:pPr>
    </w:p>
    <w:p w14:paraId="2202B7EE" w14:textId="77777777" w:rsidR="00C00104" w:rsidRDefault="00000000">
      <w:pPr>
        <w:pStyle w:val="ListParagraph"/>
        <w:numPr>
          <w:ilvl w:val="0"/>
          <w:numId w:val="90"/>
        </w:numPr>
        <w:tabs>
          <w:tab w:val="left" w:pos="159"/>
          <w:tab w:val="left" w:pos="889"/>
        </w:tabs>
        <w:spacing w:line="249" w:lineRule="auto"/>
        <w:ind w:left="159" w:right="162" w:hanging="2"/>
        <w:jc w:val="both"/>
      </w:pPr>
      <w:r>
        <w:rPr>
          <w:i/>
          <w:color w:val="010101"/>
          <w:sz w:val="21"/>
          <w:u w:val="single" w:color="000000"/>
        </w:rPr>
        <w:t>Applicability.</w:t>
      </w:r>
      <w:r>
        <w:rPr>
          <w:i/>
          <w:color w:val="010101"/>
          <w:sz w:val="21"/>
        </w:rPr>
        <w:t xml:space="preserve"> </w:t>
      </w:r>
      <w:r>
        <w:rPr>
          <w:color w:val="010101"/>
        </w:rPr>
        <w:t>This Section applies</w:t>
      </w:r>
      <w:r>
        <w:rPr>
          <w:color w:val="010101"/>
          <w:spacing w:val="23"/>
        </w:rPr>
        <w:t xml:space="preserve"> </w:t>
      </w:r>
      <w:r>
        <w:rPr>
          <w:color w:val="010101"/>
        </w:rPr>
        <w:t>to all</w:t>
      </w:r>
      <w:r>
        <w:rPr>
          <w:color w:val="010101"/>
          <w:spacing w:val="22"/>
        </w:rPr>
        <w:t xml:space="preserve"> </w:t>
      </w:r>
      <w:r>
        <w:rPr>
          <w:color w:val="010101"/>
        </w:rPr>
        <w:t>wells located</w:t>
      </w:r>
      <w:r>
        <w:rPr>
          <w:color w:val="010101"/>
          <w:spacing w:val="24"/>
        </w:rPr>
        <w:t xml:space="preserve"> </w:t>
      </w:r>
      <w:r>
        <w:rPr>
          <w:color w:val="010101"/>
        </w:rPr>
        <w:t>on premises</w:t>
      </w:r>
      <w:r>
        <w:rPr>
          <w:color w:val="010101"/>
          <w:spacing w:val="26"/>
        </w:rPr>
        <w:t xml:space="preserve"> </w:t>
      </w:r>
      <w:r>
        <w:rPr>
          <w:color w:val="010101"/>
        </w:rPr>
        <w:t>served</w:t>
      </w:r>
      <w:r>
        <w:rPr>
          <w:color w:val="010101"/>
          <w:spacing w:val="21"/>
        </w:rPr>
        <w:t xml:space="preserve"> </w:t>
      </w:r>
      <w:r>
        <w:rPr>
          <w:color w:val="010101"/>
        </w:rPr>
        <w:t>by the Village of Readstown municipal water system.</w:t>
      </w:r>
    </w:p>
    <w:p w14:paraId="5D56E0E1" w14:textId="77777777" w:rsidR="00C00104" w:rsidRDefault="00C00104">
      <w:pPr>
        <w:pStyle w:val="BodyText"/>
        <w:spacing w:before="18"/>
      </w:pPr>
    </w:p>
    <w:p w14:paraId="68FDF326" w14:textId="77777777" w:rsidR="00C00104" w:rsidRDefault="00000000">
      <w:pPr>
        <w:pStyle w:val="ListParagraph"/>
        <w:numPr>
          <w:ilvl w:val="0"/>
          <w:numId w:val="90"/>
        </w:numPr>
        <w:tabs>
          <w:tab w:val="left" w:pos="162"/>
          <w:tab w:val="left" w:pos="878"/>
        </w:tabs>
        <w:spacing w:before="1" w:line="249" w:lineRule="auto"/>
        <w:ind w:left="162" w:right="176" w:hanging="4"/>
        <w:jc w:val="both"/>
      </w:pPr>
      <w:r>
        <w:rPr>
          <w:i/>
          <w:color w:val="010101"/>
          <w:spacing w:val="-15"/>
          <w:sz w:val="21"/>
          <w:u w:val="single" w:color="000000"/>
        </w:rPr>
        <w:t xml:space="preserve"> </w:t>
      </w:r>
      <w:r>
        <w:rPr>
          <w:i/>
          <w:color w:val="010101"/>
          <w:sz w:val="21"/>
          <w:u w:val="single" w:color="000000"/>
        </w:rPr>
        <w:t>Definitions.</w:t>
      </w:r>
      <w:r>
        <w:rPr>
          <w:i/>
          <w:color w:val="010101"/>
          <w:sz w:val="21"/>
        </w:rPr>
        <w:t xml:space="preserve"> </w:t>
      </w:r>
      <w:r>
        <w:rPr>
          <w:color w:val="010101"/>
        </w:rPr>
        <w:t xml:space="preserve">For purposes of this Section, the following terms shall have the following </w:t>
      </w:r>
      <w:r>
        <w:rPr>
          <w:color w:val="010101"/>
          <w:spacing w:val="-2"/>
        </w:rPr>
        <w:t>meanings:</w:t>
      </w:r>
    </w:p>
    <w:p w14:paraId="7165E9B8" w14:textId="77777777" w:rsidR="00C00104" w:rsidRDefault="00C00104">
      <w:pPr>
        <w:pStyle w:val="BodyText"/>
        <w:spacing w:before="18"/>
      </w:pPr>
    </w:p>
    <w:p w14:paraId="6DC42DC7" w14:textId="77777777" w:rsidR="00C00104" w:rsidRDefault="00000000">
      <w:pPr>
        <w:pStyle w:val="ListParagraph"/>
        <w:numPr>
          <w:ilvl w:val="1"/>
          <w:numId w:val="90"/>
        </w:numPr>
        <w:tabs>
          <w:tab w:val="left" w:pos="162"/>
          <w:tab w:val="left" w:pos="886"/>
        </w:tabs>
        <w:spacing w:line="252" w:lineRule="auto"/>
        <w:ind w:right="162" w:hanging="4"/>
        <w:jc w:val="both"/>
      </w:pPr>
      <w:r>
        <w:rPr>
          <w:color w:val="010101"/>
          <w:w w:val="105"/>
        </w:rPr>
        <w:t>"Municipal water system" means the system for the provision to the public of piped water for human consumption within</w:t>
      </w:r>
      <w:r>
        <w:rPr>
          <w:color w:val="010101"/>
          <w:spacing w:val="-1"/>
          <w:w w:val="105"/>
        </w:rPr>
        <w:t xml:space="preserve"> </w:t>
      </w:r>
      <w:r>
        <w:rPr>
          <w:color w:val="010101"/>
          <w:w w:val="105"/>
        </w:rPr>
        <w:t>the Village of</w:t>
      </w:r>
      <w:r>
        <w:rPr>
          <w:color w:val="010101"/>
          <w:spacing w:val="-1"/>
          <w:w w:val="105"/>
        </w:rPr>
        <w:t xml:space="preserve"> </w:t>
      </w:r>
      <w:r>
        <w:rPr>
          <w:color w:val="010101"/>
          <w:w w:val="105"/>
        </w:rPr>
        <w:t>Readstown provided such system has</w:t>
      </w:r>
      <w:r>
        <w:rPr>
          <w:color w:val="010101"/>
          <w:spacing w:val="-3"/>
          <w:w w:val="105"/>
        </w:rPr>
        <w:t xml:space="preserve"> </w:t>
      </w:r>
      <w:r>
        <w:rPr>
          <w:color w:val="010101"/>
          <w:w w:val="105"/>
        </w:rPr>
        <w:t>at least</w:t>
      </w:r>
      <w:r>
        <w:rPr>
          <w:color w:val="010101"/>
          <w:spacing w:val="-2"/>
          <w:w w:val="105"/>
        </w:rPr>
        <w:t xml:space="preserve"> </w:t>
      </w:r>
      <w:r>
        <w:rPr>
          <w:color w:val="010101"/>
          <w:w w:val="105"/>
        </w:rPr>
        <w:t>fifteen (15) service connections or regularly serves at</w:t>
      </w:r>
      <w:r>
        <w:rPr>
          <w:color w:val="010101"/>
          <w:spacing w:val="-3"/>
          <w:w w:val="105"/>
        </w:rPr>
        <w:t xml:space="preserve"> </w:t>
      </w:r>
      <w:r>
        <w:rPr>
          <w:color w:val="010101"/>
          <w:w w:val="105"/>
        </w:rPr>
        <w:t xml:space="preserve">least twenty-five (25) year round residents owned or operated by a city, village, town, town sanitary district, utility district, or public institution as defined in Section 49.10(12)(f)1., </w:t>
      </w:r>
      <w:r>
        <w:rPr>
          <w:i/>
          <w:color w:val="010101"/>
          <w:w w:val="105"/>
          <w:sz w:val="21"/>
        </w:rPr>
        <w:t xml:space="preserve">Wis. Stats., </w:t>
      </w:r>
      <w:r>
        <w:rPr>
          <w:color w:val="010101"/>
          <w:w w:val="105"/>
        </w:rPr>
        <w:t>or privately owned water utility serving any of the</w:t>
      </w:r>
      <w:r>
        <w:rPr>
          <w:color w:val="010101"/>
          <w:spacing w:val="-2"/>
          <w:w w:val="105"/>
        </w:rPr>
        <w:t xml:space="preserve"> </w:t>
      </w:r>
      <w:r>
        <w:rPr>
          <w:color w:val="010101"/>
          <w:w w:val="105"/>
        </w:rPr>
        <w:t>above.</w:t>
      </w:r>
    </w:p>
    <w:p w14:paraId="1A1D27E7" w14:textId="77777777" w:rsidR="00C00104" w:rsidRDefault="00000000">
      <w:pPr>
        <w:pStyle w:val="ListParagraph"/>
        <w:numPr>
          <w:ilvl w:val="1"/>
          <w:numId w:val="90"/>
        </w:numPr>
        <w:tabs>
          <w:tab w:val="left" w:pos="159"/>
          <w:tab w:val="left" w:pos="885"/>
        </w:tabs>
        <w:spacing w:before="2" w:line="252" w:lineRule="auto"/>
        <w:ind w:left="159" w:right="156" w:hanging="2"/>
        <w:jc w:val="both"/>
      </w:pPr>
      <w:r>
        <w:rPr>
          <w:color w:val="010101"/>
        </w:rPr>
        <w:t>"Noncomplying" means a well or pump installation which does not comply with the provisions of</w:t>
      </w:r>
      <w:r>
        <w:rPr>
          <w:color w:val="010101"/>
          <w:spacing w:val="-5"/>
        </w:rPr>
        <w:t xml:space="preserve"> </w:t>
      </w:r>
      <w:r>
        <w:rPr>
          <w:color w:val="010101"/>
        </w:rPr>
        <w:t>Chapter NR 812 of</w:t>
      </w:r>
      <w:r>
        <w:rPr>
          <w:color w:val="010101"/>
          <w:spacing w:val="-2"/>
        </w:rPr>
        <w:t xml:space="preserve"> </w:t>
      </w:r>
      <w:r>
        <w:rPr>
          <w:color w:val="010101"/>
        </w:rPr>
        <w:t>the Wisconsin Administrative</w:t>
      </w:r>
      <w:r>
        <w:rPr>
          <w:color w:val="010101"/>
          <w:spacing w:val="-6"/>
        </w:rPr>
        <w:t xml:space="preserve"> </w:t>
      </w:r>
      <w:r>
        <w:rPr>
          <w:color w:val="010101"/>
        </w:rPr>
        <w:t>Code in</w:t>
      </w:r>
      <w:r>
        <w:rPr>
          <w:color w:val="010101"/>
          <w:spacing w:val="-2"/>
        </w:rPr>
        <w:t xml:space="preserve"> </w:t>
      </w:r>
      <w:r>
        <w:rPr>
          <w:color w:val="010101"/>
        </w:rPr>
        <w:t>effect at</w:t>
      </w:r>
      <w:r>
        <w:rPr>
          <w:color w:val="010101"/>
          <w:spacing w:val="-4"/>
        </w:rPr>
        <w:t xml:space="preserve"> </w:t>
      </w:r>
      <w:r>
        <w:rPr>
          <w:color w:val="010101"/>
        </w:rPr>
        <w:t>the time</w:t>
      </w:r>
      <w:r>
        <w:rPr>
          <w:color w:val="010101"/>
          <w:spacing w:val="-1"/>
        </w:rPr>
        <w:t xml:space="preserve"> </w:t>
      </w:r>
      <w:r>
        <w:rPr>
          <w:color w:val="010101"/>
        </w:rPr>
        <w:t>the well was constructed, a contamination source was installed, the pump was installed, or work was done on either the well or pump installation.</w:t>
      </w:r>
    </w:p>
    <w:p w14:paraId="6B907F17" w14:textId="77777777" w:rsidR="00C00104" w:rsidRDefault="00000000">
      <w:pPr>
        <w:pStyle w:val="ListParagraph"/>
        <w:numPr>
          <w:ilvl w:val="1"/>
          <w:numId w:val="90"/>
        </w:numPr>
        <w:tabs>
          <w:tab w:val="left" w:pos="165"/>
          <w:tab w:val="left" w:pos="885"/>
        </w:tabs>
        <w:spacing w:before="4" w:line="249" w:lineRule="auto"/>
        <w:ind w:left="165" w:right="172" w:hanging="7"/>
        <w:jc w:val="both"/>
      </w:pPr>
      <w:r>
        <w:rPr>
          <w:color w:val="010101"/>
        </w:rPr>
        <w:t>"Pump installation" means the pump and related equipment used for withdrawing water from a well including the discharge piping, the underground</w:t>
      </w:r>
    </w:p>
    <w:p w14:paraId="21687BB6" w14:textId="77777777" w:rsidR="00C00104" w:rsidRDefault="00000000">
      <w:pPr>
        <w:pStyle w:val="BodyText"/>
        <w:spacing w:before="8"/>
        <w:ind w:left="158"/>
        <w:jc w:val="both"/>
      </w:pPr>
      <w:r>
        <w:rPr>
          <w:color w:val="010101"/>
        </w:rPr>
        <w:t>connections;</w:t>
      </w:r>
      <w:r>
        <w:rPr>
          <w:color w:val="010101"/>
          <w:spacing w:val="9"/>
        </w:rPr>
        <w:t xml:space="preserve"> </w:t>
      </w:r>
      <w:r>
        <w:rPr>
          <w:color w:val="010101"/>
        </w:rPr>
        <w:t>pit-less</w:t>
      </w:r>
      <w:r>
        <w:rPr>
          <w:color w:val="010101"/>
          <w:spacing w:val="-6"/>
        </w:rPr>
        <w:t xml:space="preserve"> </w:t>
      </w:r>
      <w:r>
        <w:rPr>
          <w:color w:val="010101"/>
        </w:rPr>
        <w:t>adapters, pressure</w:t>
      </w:r>
      <w:r>
        <w:rPr>
          <w:color w:val="010101"/>
          <w:spacing w:val="-8"/>
        </w:rPr>
        <w:t xml:space="preserve"> </w:t>
      </w:r>
      <w:r>
        <w:rPr>
          <w:color w:val="010101"/>
        </w:rPr>
        <w:t>tanks,</w:t>
      </w:r>
      <w:r>
        <w:rPr>
          <w:color w:val="010101"/>
          <w:spacing w:val="-6"/>
        </w:rPr>
        <w:t xml:space="preserve"> </w:t>
      </w:r>
      <w:r>
        <w:rPr>
          <w:color w:val="010101"/>
        </w:rPr>
        <w:t>pits,</w:t>
      </w:r>
      <w:r>
        <w:rPr>
          <w:color w:val="010101"/>
          <w:spacing w:val="-8"/>
        </w:rPr>
        <w:t xml:space="preserve"> </w:t>
      </w:r>
      <w:r>
        <w:rPr>
          <w:color w:val="010101"/>
        </w:rPr>
        <w:t>sampling</w:t>
      </w:r>
      <w:r>
        <w:rPr>
          <w:color w:val="010101"/>
          <w:spacing w:val="-4"/>
        </w:rPr>
        <w:t xml:space="preserve"> </w:t>
      </w:r>
      <w:r>
        <w:rPr>
          <w:color w:val="010101"/>
        </w:rPr>
        <w:t>faucets,</w:t>
      </w:r>
      <w:r>
        <w:rPr>
          <w:color w:val="010101"/>
          <w:spacing w:val="-3"/>
        </w:rPr>
        <w:t xml:space="preserve"> </w:t>
      </w:r>
      <w:r>
        <w:rPr>
          <w:color w:val="010101"/>
        </w:rPr>
        <w:t>and</w:t>
      </w:r>
      <w:r>
        <w:rPr>
          <w:color w:val="010101"/>
          <w:spacing w:val="-6"/>
        </w:rPr>
        <w:t xml:space="preserve"> </w:t>
      </w:r>
      <w:r>
        <w:rPr>
          <w:color w:val="010101"/>
        </w:rPr>
        <w:t>well</w:t>
      </w:r>
      <w:r>
        <w:rPr>
          <w:color w:val="010101"/>
          <w:spacing w:val="-6"/>
        </w:rPr>
        <w:t xml:space="preserve"> </w:t>
      </w:r>
      <w:r>
        <w:rPr>
          <w:color w:val="010101"/>
        </w:rPr>
        <w:t>seals</w:t>
      </w:r>
      <w:r>
        <w:rPr>
          <w:color w:val="010101"/>
          <w:spacing w:val="-8"/>
        </w:rPr>
        <w:t xml:space="preserve"> </w:t>
      </w:r>
      <w:r>
        <w:rPr>
          <w:color w:val="010101"/>
        </w:rPr>
        <w:t>or</w:t>
      </w:r>
      <w:r>
        <w:rPr>
          <w:color w:val="010101"/>
          <w:spacing w:val="-7"/>
        </w:rPr>
        <w:t xml:space="preserve"> </w:t>
      </w:r>
      <w:r>
        <w:rPr>
          <w:color w:val="010101"/>
          <w:spacing w:val="-2"/>
        </w:rPr>
        <w:t>caps.</w:t>
      </w:r>
    </w:p>
    <w:p w14:paraId="405EAD63" w14:textId="77777777" w:rsidR="00C00104" w:rsidRDefault="00000000">
      <w:pPr>
        <w:pStyle w:val="BodyText"/>
        <w:spacing w:before="11"/>
        <w:ind w:right="144"/>
        <w:jc w:val="right"/>
      </w:pPr>
      <w:r>
        <w:rPr>
          <w:color w:val="010101"/>
          <w:spacing w:val="-2"/>
        </w:rPr>
        <w:t>20.01</w:t>
      </w:r>
    </w:p>
    <w:p w14:paraId="0B2E989E" w14:textId="77777777" w:rsidR="00C00104" w:rsidRDefault="00C00104">
      <w:pPr>
        <w:pStyle w:val="BodyText"/>
        <w:spacing w:before="27"/>
      </w:pPr>
    </w:p>
    <w:p w14:paraId="15A19D39" w14:textId="77777777" w:rsidR="00C00104" w:rsidRDefault="00000000">
      <w:pPr>
        <w:pStyle w:val="ListParagraph"/>
        <w:numPr>
          <w:ilvl w:val="1"/>
          <w:numId w:val="90"/>
        </w:numPr>
        <w:tabs>
          <w:tab w:val="left" w:pos="885"/>
        </w:tabs>
        <w:spacing w:line="252" w:lineRule="auto"/>
        <w:ind w:left="156" w:right="156" w:firstLine="2"/>
        <w:jc w:val="both"/>
      </w:pPr>
      <w:r>
        <w:rPr>
          <w:color w:val="010101"/>
        </w:rPr>
        <w:t>"Unsafe" means a well or pump installation which produces water which is bacteriologically contaminated or contaminated with substances contrary to the standards in Chapters NR 809 845 of</w:t>
      </w:r>
      <w:r>
        <w:rPr>
          <w:color w:val="010101"/>
          <w:spacing w:val="-4"/>
        </w:rPr>
        <w:t xml:space="preserve"> </w:t>
      </w:r>
      <w:r>
        <w:rPr>
          <w:color w:val="010101"/>
        </w:rPr>
        <w:t>the</w:t>
      </w:r>
      <w:r>
        <w:rPr>
          <w:color w:val="010101"/>
          <w:spacing w:val="-2"/>
        </w:rPr>
        <w:t xml:space="preserve"> </w:t>
      </w:r>
      <w:r>
        <w:rPr>
          <w:color w:val="010101"/>
        </w:rPr>
        <w:t>Wisconsin Administrative</w:t>
      </w:r>
      <w:r>
        <w:rPr>
          <w:color w:val="010101"/>
          <w:spacing w:val="-7"/>
        </w:rPr>
        <w:t xml:space="preserve"> </w:t>
      </w:r>
      <w:r>
        <w:rPr>
          <w:color w:val="010101"/>
        </w:rPr>
        <w:t>Code, or for which a Health Advisory has been issued by</w:t>
      </w:r>
      <w:r>
        <w:rPr>
          <w:color w:val="010101"/>
          <w:spacing w:val="-1"/>
        </w:rPr>
        <w:t xml:space="preserve"> </w:t>
      </w:r>
      <w:r>
        <w:rPr>
          <w:color w:val="010101"/>
        </w:rPr>
        <w:t>the</w:t>
      </w:r>
      <w:r>
        <w:rPr>
          <w:color w:val="010101"/>
          <w:spacing w:val="-3"/>
        </w:rPr>
        <w:t xml:space="preserve"> </w:t>
      </w:r>
      <w:r>
        <w:rPr>
          <w:color w:val="010101"/>
        </w:rPr>
        <w:t>Wisconsin Department of</w:t>
      </w:r>
      <w:r>
        <w:rPr>
          <w:color w:val="010101"/>
          <w:spacing w:val="-5"/>
        </w:rPr>
        <w:t xml:space="preserve"> </w:t>
      </w:r>
      <w:r>
        <w:rPr>
          <w:color w:val="010101"/>
        </w:rPr>
        <w:t>Natural Resources.</w:t>
      </w:r>
    </w:p>
    <w:p w14:paraId="7419538B" w14:textId="77777777" w:rsidR="00C00104" w:rsidRDefault="00000000">
      <w:pPr>
        <w:pStyle w:val="ListParagraph"/>
        <w:numPr>
          <w:ilvl w:val="1"/>
          <w:numId w:val="90"/>
        </w:numPr>
        <w:tabs>
          <w:tab w:val="left" w:pos="165"/>
          <w:tab w:val="left" w:pos="886"/>
        </w:tabs>
        <w:spacing w:line="254" w:lineRule="auto"/>
        <w:ind w:left="165" w:right="165" w:hanging="7"/>
        <w:jc w:val="both"/>
      </w:pPr>
      <w:r>
        <w:rPr>
          <w:color w:val="010101"/>
        </w:rPr>
        <w:t>"Unused" means a well or pump installation which is not in use or does not have a functioning pumping system.</w:t>
      </w:r>
    </w:p>
    <w:p w14:paraId="0AA6F269" w14:textId="77777777" w:rsidR="00C00104" w:rsidRDefault="00000000">
      <w:pPr>
        <w:pStyle w:val="ListParagraph"/>
        <w:numPr>
          <w:ilvl w:val="1"/>
          <w:numId w:val="90"/>
        </w:numPr>
        <w:tabs>
          <w:tab w:val="left" w:pos="159"/>
          <w:tab w:val="left" w:pos="884"/>
        </w:tabs>
        <w:spacing w:line="252" w:lineRule="auto"/>
        <w:ind w:left="159" w:right="163" w:hanging="2"/>
        <w:jc w:val="both"/>
      </w:pPr>
      <w:r>
        <w:rPr>
          <w:color w:val="010101"/>
        </w:rPr>
        <w:t>"</w:t>
      </w:r>
      <w:proofErr w:type="gramStart"/>
      <w:r>
        <w:rPr>
          <w:color w:val="010101"/>
        </w:rPr>
        <w:t>Well</w:t>
      </w:r>
      <w:proofErr w:type="gramEnd"/>
      <w:r>
        <w:rPr>
          <w:color w:val="010101"/>
        </w:rPr>
        <w:t>"</w:t>
      </w:r>
      <w:r>
        <w:rPr>
          <w:color w:val="010101"/>
          <w:spacing w:val="40"/>
        </w:rPr>
        <w:t xml:space="preserve"> </w:t>
      </w:r>
      <w:r>
        <w:rPr>
          <w:color w:val="010101"/>
        </w:rPr>
        <w:t>means</w:t>
      </w:r>
      <w:r>
        <w:rPr>
          <w:color w:val="010101"/>
          <w:spacing w:val="40"/>
        </w:rPr>
        <w:t xml:space="preserve"> </w:t>
      </w:r>
      <w:r>
        <w:rPr>
          <w:color w:val="010101"/>
        </w:rPr>
        <w:t>an</w:t>
      </w:r>
      <w:r>
        <w:rPr>
          <w:color w:val="010101"/>
          <w:spacing w:val="40"/>
        </w:rPr>
        <w:t xml:space="preserve"> </w:t>
      </w:r>
      <w:r>
        <w:rPr>
          <w:color w:val="010101"/>
        </w:rPr>
        <w:t>excavation</w:t>
      </w:r>
      <w:r>
        <w:rPr>
          <w:color w:val="010101"/>
          <w:spacing w:val="40"/>
        </w:rPr>
        <w:t xml:space="preserve"> </w:t>
      </w:r>
      <w:r>
        <w:rPr>
          <w:color w:val="010101"/>
        </w:rPr>
        <w:t>or</w:t>
      </w:r>
      <w:r>
        <w:rPr>
          <w:color w:val="010101"/>
          <w:spacing w:val="40"/>
        </w:rPr>
        <w:t xml:space="preserve"> </w:t>
      </w:r>
      <w:r>
        <w:rPr>
          <w:color w:val="010101"/>
        </w:rPr>
        <w:t>opening</w:t>
      </w:r>
      <w:r>
        <w:rPr>
          <w:color w:val="010101"/>
          <w:spacing w:val="40"/>
        </w:rPr>
        <w:t xml:space="preserve"> </w:t>
      </w:r>
      <w:r>
        <w:rPr>
          <w:color w:val="010101"/>
        </w:rPr>
        <w:t>into</w:t>
      </w:r>
      <w:r>
        <w:rPr>
          <w:color w:val="010101"/>
          <w:spacing w:val="40"/>
        </w:rPr>
        <w:t xml:space="preserve"> </w:t>
      </w:r>
      <w:r>
        <w:rPr>
          <w:color w:val="010101"/>
        </w:rPr>
        <w:t>the ground</w:t>
      </w:r>
      <w:r>
        <w:rPr>
          <w:color w:val="010101"/>
          <w:spacing w:val="40"/>
        </w:rPr>
        <w:t xml:space="preserve"> </w:t>
      </w:r>
      <w:r>
        <w:rPr>
          <w:color w:val="010101"/>
        </w:rPr>
        <w:t>made</w:t>
      </w:r>
      <w:r>
        <w:rPr>
          <w:color w:val="010101"/>
          <w:spacing w:val="40"/>
        </w:rPr>
        <w:t xml:space="preserve"> </w:t>
      </w:r>
      <w:r>
        <w:rPr>
          <w:color w:val="010101"/>
        </w:rPr>
        <w:t>by</w:t>
      </w:r>
      <w:r>
        <w:rPr>
          <w:color w:val="010101"/>
          <w:spacing w:val="40"/>
        </w:rPr>
        <w:t xml:space="preserve"> </w:t>
      </w:r>
      <w:r>
        <w:rPr>
          <w:color w:val="010101"/>
        </w:rPr>
        <w:t>digging,</w:t>
      </w:r>
      <w:r>
        <w:rPr>
          <w:color w:val="010101"/>
          <w:spacing w:val="40"/>
        </w:rPr>
        <w:t xml:space="preserve"> </w:t>
      </w:r>
      <w:r>
        <w:rPr>
          <w:color w:val="010101"/>
        </w:rPr>
        <w:t>boring, drilling, driving, or other methods for the purpose of obtaining groundwater for consumption or other use.</w:t>
      </w:r>
    </w:p>
    <w:p w14:paraId="41AE63D0" w14:textId="77777777" w:rsidR="00C00104" w:rsidRDefault="00000000">
      <w:pPr>
        <w:pStyle w:val="ListParagraph"/>
        <w:numPr>
          <w:ilvl w:val="1"/>
          <w:numId w:val="90"/>
        </w:numPr>
        <w:tabs>
          <w:tab w:val="left" w:pos="159"/>
          <w:tab w:val="left" w:pos="885"/>
        </w:tabs>
        <w:spacing w:line="254" w:lineRule="auto"/>
        <w:ind w:left="159" w:right="175" w:hanging="2"/>
        <w:jc w:val="both"/>
      </w:pPr>
      <w:r>
        <w:rPr>
          <w:color w:val="010101"/>
        </w:rPr>
        <w:t>"Well abandonment"</w:t>
      </w:r>
      <w:r>
        <w:rPr>
          <w:color w:val="010101"/>
          <w:spacing w:val="40"/>
        </w:rPr>
        <w:t xml:space="preserve"> </w:t>
      </w:r>
      <w:r>
        <w:rPr>
          <w:color w:val="010101"/>
        </w:rPr>
        <w:t>means</w:t>
      </w:r>
      <w:r>
        <w:rPr>
          <w:color w:val="010101"/>
          <w:spacing w:val="21"/>
        </w:rPr>
        <w:t xml:space="preserve"> </w:t>
      </w:r>
      <w:r>
        <w:rPr>
          <w:color w:val="010101"/>
        </w:rPr>
        <w:t>the filling and sealing</w:t>
      </w:r>
      <w:r>
        <w:rPr>
          <w:color w:val="010101"/>
          <w:spacing w:val="23"/>
        </w:rPr>
        <w:t xml:space="preserve"> </w:t>
      </w:r>
      <w:r>
        <w:rPr>
          <w:color w:val="010101"/>
        </w:rPr>
        <w:t>of a well according</w:t>
      </w:r>
      <w:r>
        <w:rPr>
          <w:color w:val="010101"/>
          <w:spacing w:val="24"/>
        </w:rPr>
        <w:t xml:space="preserve"> </w:t>
      </w:r>
      <w:r>
        <w:rPr>
          <w:color w:val="010101"/>
        </w:rPr>
        <w:t>to the provisions of Chapter NR 812 of the Wisconsin Administrative Code.</w:t>
      </w:r>
    </w:p>
    <w:p w14:paraId="5A37E8D8" w14:textId="77777777" w:rsidR="00C00104" w:rsidRDefault="00C00104">
      <w:pPr>
        <w:pStyle w:val="BodyText"/>
        <w:spacing w:before="6"/>
      </w:pPr>
    </w:p>
    <w:p w14:paraId="2DEC8ED8" w14:textId="77777777" w:rsidR="00C00104" w:rsidRDefault="00000000">
      <w:pPr>
        <w:pStyle w:val="ListParagraph"/>
        <w:numPr>
          <w:ilvl w:val="0"/>
          <w:numId w:val="90"/>
        </w:numPr>
        <w:tabs>
          <w:tab w:val="left" w:pos="158"/>
          <w:tab w:val="left" w:pos="889"/>
        </w:tabs>
        <w:spacing w:before="1" w:line="254" w:lineRule="auto"/>
        <w:ind w:right="159" w:hanging="1"/>
        <w:jc w:val="both"/>
      </w:pPr>
      <w:r>
        <w:rPr>
          <w:i/>
          <w:color w:val="010101"/>
          <w:sz w:val="21"/>
          <w:u w:val="single" w:color="000000"/>
        </w:rPr>
        <w:t>Abandonment</w:t>
      </w:r>
      <w:r>
        <w:rPr>
          <w:i/>
          <w:color w:val="010101"/>
          <w:spacing w:val="34"/>
          <w:sz w:val="21"/>
          <w:u w:val="single" w:color="000000"/>
        </w:rPr>
        <w:t xml:space="preserve"> </w:t>
      </w:r>
      <w:r>
        <w:rPr>
          <w:i/>
          <w:color w:val="010101"/>
          <w:sz w:val="21"/>
          <w:u w:val="single" w:color="000000"/>
        </w:rPr>
        <w:t>Required</w:t>
      </w:r>
      <w:r>
        <w:rPr>
          <w:i/>
          <w:color w:val="010101"/>
          <w:spacing w:val="40"/>
          <w:sz w:val="21"/>
        </w:rPr>
        <w:t xml:space="preserve"> </w:t>
      </w:r>
      <w:r>
        <w:rPr>
          <w:color w:val="010101"/>
        </w:rPr>
        <w:t>All</w:t>
      </w:r>
      <w:r>
        <w:rPr>
          <w:color w:val="010101"/>
          <w:spacing w:val="36"/>
        </w:rPr>
        <w:t xml:space="preserve"> </w:t>
      </w:r>
      <w:r>
        <w:rPr>
          <w:color w:val="010101"/>
        </w:rPr>
        <w:t>wells or</w:t>
      </w:r>
      <w:r>
        <w:rPr>
          <w:color w:val="010101"/>
          <w:spacing w:val="38"/>
        </w:rPr>
        <w:t xml:space="preserve"> </w:t>
      </w:r>
      <w:r>
        <w:rPr>
          <w:color w:val="010101"/>
        </w:rPr>
        <w:t>pump</w:t>
      </w:r>
      <w:r>
        <w:rPr>
          <w:color w:val="010101"/>
          <w:spacing w:val="38"/>
        </w:rPr>
        <w:t xml:space="preserve"> </w:t>
      </w:r>
      <w:r>
        <w:rPr>
          <w:color w:val="010101"/>
        </w:rPr>
        <w:t>installations</w:t>
      </w:r>
      <w:r>
        <w:rPr>
          <w:color w:val="010101"/>
          <w:spacing w:val="40"/>
        </w:rPr>
        <w:t xml:space="preserve"> </w:t>
      </w:r>
      <w:r>
        <w:rPr>
          <w:color w:val="010101"/>
        </w:rPr>
        <w:t>located</w:t>
      </w:r>
      <w:r>
        <w:rPr>
          <w:color w:val="010101"/>
          <w:spacing w:val="39"/>
        </w:rPr>
        <w:t xml:space="preserve"> </w:t>
      </w:r>
      <w:r>
        <w:rPr>
          <w:color w:val="010101"/>
        </w:rPr>
        <w:t>on premises</w:t>
      </w:r>
      <w:r>
        <w:rPr>
          <w:color w:val="010101"/>
          <w:spacing w:val="40"/>
        </w:rPr>
        <w:t xml:space="preserve"> </w:t>
      </w:r>
      <w:r>
        <w:rPr>
          <w:color w:val="010101"/>
        </w:rPr>
        <w:t>served</w:t>
      </w:r>
      <w:r>
        <w:rPr>
          <w:color w:val="010101"/>
          <w:spacing w:val="36"/>
        </w:rPr>
        <w:t xml:space="preserve"> </w:t>
      </w:r>
      <w:r>
        <w:rPr>
          <w:color w:val="010101"/>
        </w:rPr>
        <w:t>by the municipal</w:t>
      </w:r>
      <w:r>
        <w:rPr>
          <w:color w:val="010101"/>
          <w:spacing w:val="39"/>
        </w:rPr>
        <w:t xml:space="preserve"> </w:t>
      </w:r>
      <w:r>
        <w:rPr>
          <w:color w:val="010101"/>
        </w:rPr>
        <w:t>water</w:t>
      </w:r>
      <w:r>
        <w:rPr>
          <w:color w:val="010101"/>
          <w:spacing w:val="37"/>
        </w:rPr>
        <w:t xml:space="preserve"> </w:t>
      </w:r>
      <w:r>
        <w:rPr>
          <w:color w:val="010101"/>
        </w:rPr>
        <w:t>system</w:t>
      </w:r>
      <w:r>
        <w:rPr>
          <w:color w:val="010101"/>
          <w:spacing w:val="31"/>
        </w:rPr>
        <w:t xml:space="preserve"> </w:t>
      </w:r>
      <w:r>
        <w:rPr>
          <w:color w:val="010101"/>
        </w:rPr>
        <w:t>and which are unused,</w:t>
      </w:r>
      <w:r>
        <w:rPr>
          <w:color w:val="010101"/>
          <w:spacing w:val="31"/>
        </w:rPr>
        <w:t xml:space="preserve"> </w:t>
      </w:r>
      <w:r>
        <w:rPr>
          <w:color w:val="010101"/>
        </w:rPr>
        <w:t>unsafe</w:t>
      </w:r>
      <w:r>
        <w:rPr>
          <w:color w:val="010101"/>
          <w:spacing w:val="29"/>
        </w:rPr>
        <w:t xml:space="preserve"> </w:t>
      </w:r>
      <w:r>
        <w:rPr>
          <w:color w:val="010101"/>
        </w:rPr>
        <w:t>or</w:t>
      </w:r>
      <w:r>
        <w:rPr>
          <w:color w:val="010101"/>
          <w:spacing w:val="30"/>
        </w:rPr>
        <w:t xml:space="preserve"> </w:t>
      </w:r>
      <w:r>
        <w:rPr>
          <w:color w:val="010101"/>
        </w:rPr>
        <w:t>fail to comply</w:t>
      </w:r>
      <w:r>
        <w:rPr>
          <w:color w:val="010101"/>
          <w:spacing w:val="36"/>
        </w:rPr>
        <w:t xml:space="preserve"> </w:t>
      </w:r>
      <w:r>
        <w:rPr>
          <w:color w:val="010101"/>
        </w:rPr>
        <w:t>with Chapter</w:t>
      </w:r>
      <w:r>
        <w:rPr>
          <w:color w:val="010101"/>
          <w:spacing w:val="35"/>
        </w:rPr>
        <w:t xml:space="preserve"> </w:t>
      </w:r>
      <w:r>
        <w:rPr>
          <w:color w:val="010101"/>
        </w:rPr>
        <w:t>NR 812 of</w:t>
      </w:r>
      <w:r>
        <w:rPr>
          <w:color w:val="010101"/>
          <w:spacing w:val="-1"/>
        </w:rPr>
        <w:t xml:space="preserve"> </w:t>
      </w:r>
      <w:r>
        <w:rPr>
          <w:color w:val="010101"/>
        </w:rPr>
        <w:t>the Wisconsin Administrative</w:t>
      </w:r>
      <w:r>
        <w:rPr>
          <w:color w:val="010101"/>
          <w:spacing w:val="-4"/>
        </w:rPr>
        <w:t xml:space="preserve"> </w:t>
      </w:r>
      <w:r>
        <w:rPr>
          <w:color w:val="010101"/>
        </w:rPr>
        <w:t>Code,</w:t>
      </w:r>
      <w:r>
        <w:rPr>
          <w:color w:val="010101"/>
          <w:spacing w:val="40"/>
        </w:rPr>
        <w:t xml:space="preserve"> </w:t>
      </w:r>
      <w:r>
        <w:rPr>
          <w:color w:val="010101"/>
        </w:rPr>
        <w:t>shall be abandoned in</w:t>
      </w:r>
      <w:r>
        <w:rPr>
          <w:color w:val="010101"/>
          <w:spacing w:val="-1"/>
        </w:rPr>
        <w:t xml:space="preserve"> </w:t>
      </w:r>
      <w:r>
        <w:rPr>
          <w:color w:val="010101"/>
        </w:rPr>
        <w:t>accordance with the</w:t>
      </w:r>
      <w:r>
        <w:rPr>
          <w:color w:val="010101"/>
          <w:spacing w:val="-2"/>
        </w:rPr>
        <w:t xml:space="preserve"> </w:t>
      </w:r>
      <w:r>
        <w:rPr>
          <w:color w:val="010101"/>
        </w:rPr>
        <w:t>terms of this Section and Chapters NR 811</w:t>
      </w:r>
      <w:r>
        <w:rPr>
          <w:color w:val="010101"/>
          <w:spacing w:val="-7"/>
        </w:rPr>
        <w:t xml:space="preserve"> </w:t>
      </w:r>
      <w:r>
        <w:rPr>
          <w:color w:val="010101"/>
        </w:rPr>
        <w:t>and 812 of the Wisconsin Administrative Code no later than one</w:t>
      </w:r>
      <w:r>
        <w:rPr>
          <w:color w:val="010101"/>
          <w:spacing w:val="29"/>
        </w:rPr>
        <w:t xml:space="preserve"> </w:t>
      </w:r>
      <w:r>
        <w:rPr>
          <w:color w:val="010101"/>
        </w:rPr>
        <w:t>(1)</w:t>
      </w:r>
      <w:r>
        <w:rPr>
          <w:color w:val="010101"/>
          <w:spacing w:val="29"/>
        </w:rPr>
        <w:t xml:space="preserve"> </w:t>
      </w:r>
      <w:r>
        <w:rPr>
          <w:color w:val="010101"/>
        </w:rPr>
        <w:t>year</w:t>
      </w:r>
      <w:r>
        <w:rPr>
          <w:color w:val="010101"/>
          <w:spacing w:val="40"/>
        </w:rPr>
        <w:t xml:space="preserve"> </w:t>
      </w:r>
      <w:r>
        <w:rPr>
          <w:color w:val="010101"/>
        </w:rPr>
        <w:t>from</w:t>
      </w:r>
      <w:r>
        <w:rPr>
          <w:color w:val="010101"/>
          <w:spacing w:val="39"/>
        </w:rPr>
        <w:t xml:space="preserve"> </w:t>
      </w:r>
      <w:r>
        <w:rPr>
          <w:color w:val="010101"/>
        </w:rPr>
        <w:t>the</w:t>
      </w:r>
      <w:r>
        <w:rPr>
          <w:color w:val="010101"/>
          <w:spacing w:val="27"/>
        </w:rPr>
        <w:t xml:space="preserve"> </w:t>
      </w:r>
      <w:r>
        <w:rPr>
          <w:color w:val="010101"/>
        </w:rPr>
        <w:t>date</w:t>
      </w:r>
      <w:r>
        <w:rPr>
          <w:color w:val="010101"/>
          <w:spacing w:val="33"/>
        </w:rPr>
        <w:t xml:space="preserve"> </w:t>
      </w:r>
      <w:r>
        <w:rPr>
          <w:color w:val="010101"/>
        </w:rPr>
        <w:t>of</w:t>
      </w:r>
      <w:r>
        <w:rPr>
          <w:color w:val="010101"/>
          <w:spacing w:val="27"/>
        </w:rPr>
        <w:t xml:space="preserve"> </w:t>
      </w:r>
      <w:r>
        <w:rPr>
          <w:color w:val="010101"/>
        </w:rPr>
        <w:t>connection</w:t>
      </w:r>
      <w:r>
        <w:rPr>
          <w:color w:val="010101"/>
          <w:spacing w:val="40"/>
        </w:rPr>
        <w:t xml:space="preserve"> </w:t>
      </w:r>
      <w:r>
        <w:rPr>
          <w:color w:val="010101"/>
        </w:rPr>
        <w:t>to</w:t>
      </w:r>
      <w:r>
        <w:rPr>
          <w:color w:val="010101"/>
          <w:spacing w:val="24"/>
        </w:rPr>
        <w:t xml:space="preserve"> </w:t>
      </w:r>
      <w:r>
        <w:rPr>
          <w:color w:val="010101"/>
        </w:rPr>
        <w:t>the</w:t>
      </w:r>
      <w:r>
        <w:rPr>
          <w:color w:val="010101"/>
          <w:spacing w:val="28"/>
        </w:rPr>
        <w:t xml:space="preserve"> </w:t>
      </w:r>
      <w:r>
        <w:rPr>
          <w:color w:val="010101"/>
        </w:rPr>
        <w:t>municipal</w:t>
      </w:r>
      <w:r>
        <w:rPr>
          <w:color w:val="010101"/>
          <w:spacing w:val="40"/>
        </w:rPr>
        <w:t xml:space="preserve"> </w:t>
      </w:r>
      <w:r>
        <w:rPr>
          <w:color w:val="010101"/>
        </w:rPr>
        <w:t>water</w:t>
      </w:r>
      <w:r>
        <w:rPr>
          <w:color w:val="010101"/>
          <w:spacing w:val="40"/>
        </w:rPr>
        <w:t xml:space="preserve"> </w:t>
      </w:r>
      <w:r>
        <w:rPr>
          <w:color w:val="010101"/>
        </w:rPr>
        <w:t>system;</w:t>
      </w:r>
      <w:r>
        <w:rPr>
          <w:color w:val="010101"/>
          <w:spacing w:val="40"/>
        </w:rPr>
        <w:t xml:space="preserve"> </w:t>
      </w:r>
      <w:r>
        <w:rPr>
          <w:color w:val="010101"/>
        </w:rPr>
        <w:t>provided,</w:t>
      </w:r>
      <w:r>
        <w:rPr>
          <w:color w:val="010101"/>
          <w:spacing w:val="40"/>
        </w:rPr>
        <w:t xml:space="preserve"> </w:t>
      </w:r>
      <w:r>
        <w:rPr>
          <w:color w:val="010101"/>
        </w:rPr>
        <w:t>however,</w:t>
      </w:r>
    </w:p>
    <w:p w14:paraId="6730CF48" w14:textId="77777777" w:rsidR="00C00104" w:rsidRDefault="00C00104">
      <w:pPr>
        <w:spacing w:line="254" w:lineRule="auto"/>
        <w:jc w:val="both"/>
        <w:sectPr w:rsidR="00C00104">
          <w:headerReference w:type="default" r:id="rId113"/>
          <w:pgSz w:w="12240" w:h="15840"/>
          <w:pgMar w:top="1360" w:right="1240" w:bottom="280" w:left="1280" w:header="0" w:footer="0" w:gutter="0"/>
          <w:cols w:space="720"/>
        </w:sectPr>
      </w:pPr>
    </w:p>
    <w:p w14:paraId="568CDCB0" w14:textId="77777777" w:rsidR="00C00104" w:rsidRDefault="00000000">
      <w:pPr>
        <w:pStyle w:val="BodyText"/>
        <w:spacing w:before="67" w:line="249" w:lineRule="auto"/>
        <w:ind w:left="162" w:right="174" w:hanging="4"/>
      </w:pPr>
      <w:r>
        <w:rPr>
          <w:color w:val="010101"/>
        </w:rPr>
        <w:lastRenderedPageBreak/>
        <w:t>that</w:t>
      </w:r>
      <w:r>
        <w:rPr>
          <w:color w:val="010101"/>
          <w:spacing w:val="14"/>
        </w:rPr>
        <w:t xml:space="preserve"> </w:t>
      </w:r>
      <w:r>
        <w:rPr>
          <w:color w:val="010101"/>
        </w:rPr>
        <w:t>a</w:t>
      </w:r>
      <w:r>
        <w:rPr>
          <w:color w:val="010101"/>
          <w:spacing w:val="15"/>
        </w:rPr>
        <w:t xml:space="preserve"> </w:t>
      </w:r>
      <w:r>
        <w:rPr>
          <w:color w:val="010101"/>
        </w:rPr>
        <w:t>well</w:t>
      </w:r>
      <w:r>
        <w:rPr>
          <w:color w:val="010101"/>
          <w:spacing w:val="16"/>
        </w:rPr>
        <w:t xml:space="preserve"> </w:t>
      </w:r>
      <w:r>
        <w:rPr>
          <w:color w:val="010101"/>
        </w:rPr>
        <w:t>operation</w:t>
      </w:r>
      <w:r>
        <w:rPr>
          <w:color w:val="010101"/>
          <w:spacing w:val="23"/>
        </w:rPr>
        <w:t xml:space="preserve"> </w:t>
      </w:r>
      <w:r>
        <w:rPr>
          <w:color w:val="010101"/>
        </w:rPr>
        <w:t>permit</w:t>
      </w:r>
      <w:r>
        <w:rPr>
          <w:color w:val="010101"/>
          <w:spacing w:val="18"/>
        </w:rPr>
        <w:t xml:space="preserve"> </w:t>
      </w:r>
      <w:r>
        <w:rPr>
          <w:color w:val="010101"/>
        </w:rPr>
        <w:t>may</w:t>
      </w:r>
      <w:r>
        <w:rPr>
          <w:color w:val="010101"/>
          <w:spacing w:val="17"/>
        </w:rPr>
        <w:t xml:space="preserve"> </w:t>
      </w:r>
      <w:r>
        <w:rPr>
          <w:color w:val="010101"/>
        </w:rPr>
        <w:t>be obtained</w:t>
      </w:r>
      <w:r>
        <w:rPr>
          <w:color w:val="010101"/>
          <w:spacing w:val="18"/>
        </w:rPr>
        <w:t xml:space="preserve"> </w:t>
      </w:r>
      <w:r>
        <w:rPr>
          <w:color w:val="010101"/>
        </w:rPr>
        <w:t>by</w:t>
      </w:r>
      <w:r>
        <w:rPr>
          <w:color w:val="010101"/>
          <w:spacing w:val="12"/>
        </w:rPr>
        <w:t xml:space="preserve"> </w:t>
      </w:r>
      <w:r>
        <w:rPr>
          <w:color w:val="010101"/>
        </w:rPr>
        <w:t>the</w:t>
      </w:r>
      <w:r>
        <w:rPr>
          <w:color w:val="010101"/>
          <w:spacing w:val="16"/>
        </w:rPr>
        <w:t xml:space="preserve"> </w:t>
      </w:r>
      <w:r>
        <w:rPr>
          <w:color w:val="010101"/>
        </w:rPr>
        <w:t>well owner</w:t>
      </w:r>
      <w:r>
        <w:rPr>
          <w:color w:val="010101"/>
          <w:spacing w:val="22"/>
        </w:rPr>
        <w:t xml:space="preserve"> </w:t>
      </w:r>
      <w:r>
        <w:rPr>
          <w:color w:val="010101"/>
        </w:rPr>
        <w:t>from</w:t>
      </w:r>
      <w:r>
        <w:rPr>
          <w:color w:val="010101"/>
          <w:spacing w:val="17"/>
        </w:rPr>
        <w:t xml:space="preserve"> </w:t>
      </w:r>
      <w:r>
        <w:rPr>
          <w:color w:val="010101"/>
        </w:rPr>
        <w:t>the</w:t>
      </w:r>
      <w:r>
        <w:rPr>
          <w:color w:val="010101"/>
          <w:spacing w:val="17"/>
        </w:rPr>
        <w:t xml:space="preserve"> </w:t>
      </w:r>
      <w:r>
        <w:rPr>
          <w:color w:val="010101"/>
        </w:rPr>
        <w:t>Village</w:t>
      </w:r>
      <w:r>
        <w:rPr>
          <w:color w:val="010101"/>
          <w:spacing w:val="15"/>
        </w:rPr>
        <w:t xml:space="preserve"> </w:t>
      </w:r>
      <w:r>
        <w:rPr>
          <w:color w:val="010101"/>
        </w:rPr>
        <w:t>of</w:t>
      </w:r>
      <w:r>
        <w:rPr>
          <w:color w:val="010101"/>
          <w:spacing w:val="11"/>
        </w:rPr>
        <w:t xml:space="preserve"> </w:t>
      </w:r>
      <w:r>
        <w:rPr>
          <w:color w:val="010101"/>
        </w:rPr>
        <w:t>Readstown if the conditions specified in Subsection (e) are met.</w:t>
      </w:r>
    </w:p>
    <w:p w14:paraId="74FB3C7A" w14:textId="77777777" w:rsidR="00C00104" w:rsidRDefault="00C00104">
      <w:pPr>
        <w:pStyle w:val="BodyText"/>
        <w:spacing w:before="19"/>
      </w:pPr>
    </w:p>
    <w:p w14:paraId="654C0DC7" w14:textId="77777777" w:rsidR="00C00104" w:rsidRDefault="00000000">
      <w:pPr>
        <w:pStyle w:val="ListParagraph"/>
        <w:numPr>
          <w:ilvl w:val="0"/>
          <w:numId w:val="90"/>
        </w:numPr>
        <w:tabs>
          <w:tab w:val="left" w:pos="878"/>
        </w:tabs>
        <w:spacing w:line="252" w:lineRule="auto"/>
        <w:ind w:right="158" w:firstLine="0"/>
        <w:jc w:val="both"/>
      </w:pPr>
      <w:r>
        <w:rPr>
          <w:i/>
          <w:color w:val="010101"/>
          <w:spacing w:val="-15"/>
          <w:sz w:val="21"/>
          <w:u w:val="single" w:color="000000"/>
        </w:rPr>
        <w:t xml:space="preserve"> </w:t>
      </w:r>
      <w:r>
        <w:rPr>
          <w:i/>
          <w:color w:val="010101"/>
          <w:sz w:val="21"/>
          <w:u w:val="single" w:color="000000"/>
        </w:rPr>
        <w:t>Well</w:t>
      </w:r>
      <w:r>
        <w:rPr>
          <w:i/>
          <w:color w:val="010101"/>
          <w:spacing w:val="-15"/>
          <w:sz w:val="21"/>
          <w:u w:val="single" w:color="000000"/>
        </w:rPr>
        <w:t xml:space="preserve"> </w:t>
      </w:r>
      <w:r>
        <w:rPr>
          <w:i/>
          <w:color w:val="010101"/>
          <w:sz w:val="21"/>
          <w:u w:val="single" w:color="000000"/>
        </w:rPr>
        <w:t>Operation Permit</w:t>
      </w:r>
      <w:r>
        <w:rPr>
          <w:i/>
          <w:color w:val="010101"/>
          <w:spacing w:val="40"/>
          <w:sz w:val="21"/>
        </w:rPr>
        <w:t xml:space="preserve"> </w:t>
      </w:r>
      <w:proofErr w:type="gramStart"/>
      <w:r>
        <w:rPr>
          <w:color w:val="010101"/>
        </w:rPr>
        <w:t>The</w:t>
      </w:r>
      <w:proofErr w:type="gramEnd"/>
      <w:r>
        <w:rPr>
          <w:color w:val="010101"/>
        </w:rPr>
        <w:t xml:space="preserve"> Village Board may grant a permit to a private well owner to operate</w:t>
      </w:r>
      <w:r>
        <w:rPr>
          <w:color w:val="010101"/>
          <w:spacing w:val="40"/>
        </w:rPr>
        <w:t xml:space="preserve"> </w:t>
      </w:r>
      <w:r>
        <w:rPr>
          <w:color w:val="010101"/>
        </w:rPr>
        <w:t>a</w:t>
      </w:r>
      <w:r>
        <w:rPr>
          <w:color w:val="010101"/>
          <w:spacing w:val="40"/>
        </w:rPr>
        <w:t xml:space="preserve"> </w:t>
      </w:r>
      <w:r>
        <w:rPr>
          <w:color w:val="010101"/>
        </w:rPr>
        <w:t>well for a period</w:t>
      </w:r>
      <w:r>
        <w:rPr>
          <w:color w:val="010101"/>
          <w:spacing w:val="40"/>
        </w:rPr>
        <w:t xml:space="preserve"> </w:t>
      </w:r>
      <w:r>
        <w:rPr>
          <w:color w:val="010101"/>
        </w:rPr>
        <w:t>not to exceed</w:t>
      </w:r>
      <w:r>
        <w:rPr>
          <w:color w:val="010101"/>
          <w:spacing w:val="40"/>
        </w:rPr>
        <w:t xml:space="preserve"> </w:t>
      </w:r>
      <w:r>
        <w:rPr>
          <w:color w:val="010101"/>
        </w:rPr>
        <w:t>five (5) years provided the conditions</w:t>
      </w:r>
      <w:r>
        <w:rPr>
          <w:color w:val="010101"/>
          <w:spacing w:val="40"/>
        </w:rPr>
        <w:t xml:space="preserve"> </w:t>
      </w:r>
      <w:r>
        <w:rPr>
          <w:color w:val="010101"/>
        </w:rPr>
        <w:t>of this Subsection are met. The Village, or its agents, may conduct inspections or have water quality tests conducted at the applicant's expense to obtain or verify information necessary for consideration of</w:t>
      </w:r>
      <w:r>
        <w:rPr>
          <w:color w:val="010101"/>
          <w:spacing w:val="-4"/>
        </w:rPr>
        <w:t xml:space="preserve"> </w:t>
      </w:r>
      <w:r>
        <w:rPr>
          <w:color w:val="010101"/>
        </w:rPr>
        <w:t>a permit or renewal.</w:t>
      </w:r>
      <w:r>
        <w:rPr>
          <w:color w:val="010101"/>
          <w:spacing w:val="40"/>
        </w:rPr>
        <w:t xml:space="preserve"> </w:t>
      </w:r>
      <w:r>
        <w:rPr>
          <w:color w:val="010101"/>
        </w:rPr>
        <w:t>Permit applications and renewals shall be made on forms provided by the Village Clerk-Treasurer. The following conditions must be met for issuance or renewal of a well operation permit:</w:t>
      </w:r>
    </w:p>
    <w:p w14:paraId="31B97611" w14:textId="77777777" w:rsidR="00C00104" w:rsidRDefault="00000000">
      <w:pPr>
        <w:pStyle w:val="ListParagraph"/>
        <w:numPr>
          <w:ilvl w:val="1"/>
          <w:numId w:val="90"/>
        </w:numPr>
        <w:tabs>
          <w:tab w:val="left" w:pos="162"/>
          <w:tab w:val="left" w:pos="876"/>
        </w:tabs>
        <w:spacing w:before="5" w:line="249" w:lineRule="auto"/>
        <w:ind w:right="162" w:hanging="4"/>
        <w:jc w:val="both"/>
      </w:pPr>
      <w:r>
        <w:rPr>
          <w:color w:val="010101"/>
        </w:rPr>
        <w:t xml:space="preserve">The well and pump installation are safe and </w:t>
      </w:r>
      <w:proofErr w:type="gramStart"/>
      <w:r>
        <w:rPr>
          <w:color w:val="010101"/>
        </w:rPr>
        <w:t>meet or are upgraded</w:t>
      </w:r>
      <w:proofErr w:type="gramEnd"/>
      <w:r>
        <w:rPr>
          <w:color w:val="010101"/>
        </w:rPr>
        <w:t xml:space="preserve"> to meet the requirements of Chapter NR 812 of the Wisconsin Administrative</w:t>
      </w:r>
      <w:r>
        <w:rPr>
          <w:color w:val="010101"/>
          <w:spacing w:val="-7"/>
        </w:rPr>
        <w:t xml:space="preserve"> </w:t>
      </w:r>
      <w:proofErr w:type="gramStart"/>
      <w:r>
        <w:rPr>
          <w:color w:val="010101"/>
        </w:rPr>
        <w:t>Code;</w:t>
      </w:r>
      <w:proofErr w:type="gramEnd"/>
    </w:p>
    <w:p w14:paraId="32F33DCC" w14:textId="77777777" w:rsidR="00C00104" w:rsidRDefault="00000000">
      <w:pPr>
        <w:pStyle w:val="ListParagraph"/>
        <w:numPr>
          <w:ilvl w:val="1"/>
          <w:numId w:val="90"/>
        </w:numPr>
        <w:tabs>
          <w:tab w:val="left" w:pos="162"/>
          <w:tab w:val="left" w:pos="876"/>
        </w:tabs>
        <w:spacing w:before="3" w:line="252" w:lineRule="auto"/>
        <w:ind w:right="163" w:hanging="4"/>
        <w:jc w:val="both"/>
      </w:pPr>
      <w:r>
        <w:rPr>
          <w:color w:val="010101"/>
        </w:rPr>
        <w:t>The well and pump installation shall be evaluated by a licensed well driller or pump installer</w:t>
      </w:r>
      <w:r>
        <w:rPr>
          <w:color w:val="010101"/>
          <w:spacing w:val="40"/>
        </w:rPr>
        <w:t xml:space="preserve"> </w:t>
      </w:r>
      <w:r>
        <w:rPr>
          <w:color w:val="010101"/>
        </w:rPr>
        <w:t>and certified</w:t>
      </w:r>
      <w:r>
        <w:rPr>
          <w:color w:val="010101"/>
          <w:spacing w:val="40"/>
        </w:rPr>
        <w:t xml:space="preserve"> </w:t>
      </w:r>
      <w:r>
        <w:rPr>
          <w:color w:val="010101"/>
        </w:rPr>
        <w:t>to comply</w:t>
      </w:r>
      <w:r>
        <w:rPr>
          <w:color w:val="010101"/>
          <w:spacing w:val="40"/>
        </w:rPr>
        <w:t xml:space="preserve"> </w:t>
      </w:r>
      <w:r>
        <w:rPr>
          <w:color w:val="010101"/>
        </w:rPr>
        <w:t>with Chapter</w:t>
      </w:r>
      <w:r>
        <w:rPr>
          <w:color w:val="010101"/>
          <w:spacing w:val="40"/>
        </w:rPr>
        <w:t xml:space="preserve"> </w:t>
      </w:r>
      <w:r>
        <w:rPr>
          <w:color w:val="010101"/>
        </w:rPr>
        <w:t xml:space="preserve">NR 812, </w:t>
      </w:r>
      <w:proofErr w:type="spellStart"/>
      <w:r>
        <w:rPr>
          <w:color w:val="010101"/>
        </w:rPr>
        <w:t>subch</w:t>
      </w:r>
      <w:proofErr w:type="spellEnd"/>
      <w:r>
        <w:rPr>
          <w:color w:val="010101"/>
        </w:rPr>
        <w:t>. IV,</w:t>
      </w:r>
      <w:r>
        <w:rPr>
          <w:color w:val="010101"/>
          <w:spacing w:val="40"/>
        </w:rPr>
        <w:t xml:space="preserve"> </w:t>
      </w:r>
      <w:r>
        <w:rPr>
          <w:color w:val="010101"/>
        </w:rPr>
        <w:t>prior</w:t>
      </w:r>
      <w:r>
        <w:rPr>
          <w:color w:val="010101"/>
          <w:spacing w:val="40"/>
        </w:rPr>
        <w:t xml:space="preserve"> </w:t>
      </w:r>
      <w:r>
        <w:rPr>
          <w:color w:val="010101"/>
        </w:rPr>
        <w:t>to issuing</w:t>
      </w:r>
      <w:r>
        <w:rPr>
          <w:color w:val="010101"/>
          <w:spacing w:val="40"/>
        </w:rPr>
        <w:t xml:space="preserve"> </w:t>
      </w:r>
      <w:r>
        <w:rPr>
          <w:color w:val="010101"/>
        </w:rPr>
        <w:t>the initial permit and no less than every 10 years afterwards.</w:t>
      </w:r>
    </w:p>
    <w:p w14:paraId="389689DC" w14:textId="77777777" w:rsidR="00C00104" w:rsidRDefault="00000000">
      <w:pPr>
        <w:pStyle w:val="ListParagraph"/>
        <w:numPr>
          <w:ilvl w:val="1"/>
          <w:numId w:val="90"/>
        </w:numPr>
        <w:tabs>
          <w:tab w:val="left" w:pos="877"/>
        </w:tabs>
        <w:spacing w:before="5" w:line="252" w:lineRule="auto"/>
        <w:ind w:left="158" w:right="162" w:firstLine="0"/>
        <w:jc w:val="both"/>
      </w:pPr>
      <w:r>
        <w:rPr>
          <w:color w:val="010101"/>
        </w:rPr>
        <w:t>The well construction and pump installation produce bacteriological safe water as evidenced by at least two (2) consecutive safe samplings taken a minimum of two (2) weeks apart prior to issuing or reissuing the permit to establish that the water is safe for human consumption. No</w:t>
      </w:r>
      <w:r>
        <w:rPr>
          <w:color w:val="010101"/>
          <w:spacing w:val="-2"/>
        </w:rPr>
        <w:t xml:space="preserve"> </w:t>
      </w:r>
      <w:r>
        <w:rPr>
          <w:color w:val="010101"/>
        </w:rPr>
        <w:t>exception to</w:t>
      </w:r>
      <w:r>
        <w:rPr>
          <w:color w:val="010101"/>
          <w:spacing w:val="-10"/>
        </w:rPr>
        <w:t xml:space="preserve"> </w:t>
      </w:r>
      <w:r>
        <w:rPr>
          <w:color w:val="010101"/>
        </w:rPr>
        <w:t>this</w:t>
      </w:r>
      <w:r>
        <w:rPr>
          <w:color w:val="010101"/>
          <w:spacing w:val="-8"/>
        </w:rPr>
        <w:t xml:space="preserve"> </w:t>
      </w:r>
      <w:r>
        <w:rPr>
          <w:color w:val="010101"/>
        </w:rPr>
        <w:t>condition may</w:t>
      </w:r>
      <w:r>
        <w:rPr>
          <w:color w:val="010101"/>
          <w:spacing w:val="-5"/>
        </w:rPr>
        <w:t xml:space="preserve"> </w:t>
      </w:r>
      <w:r>
        <w:rPr>
          <w:color w:val="010101"/>
        </w:rPr>
        <w:t>be</w:t>
      </w:r>
      <w:r>
        <w:rPr>
          <w:color w:val="010101"/>
          <w:spacing w:val="-6"/>
        </w:rPr>
        <w:t xml:space="preserve"> </w:t>
      </w:r>
      <w:r>
        <w:rPr>
          <w:color w:val="010101"/>
        </w:rPr>
        <w:t>made for</w:t>
      </w:r>
      <w:r>
        <w:rPr>
          <w:color w:val="010101"/>
          <w:spacing w:val="-2"/>
        </w:rPr>
        <w:t xml:space="preserve"> </w:t>
      </w:r>
      <w:r>
        <w:rPr>
          <w:color w:val="010101"/>
        </w:rPr>
        <w:t>unsafe wells</w:t>
      </w:r>
      <w:r>
        <w:rPr>
          <w:color w:val="010101"/>
          <w:spacing w:val="-1"/>
        </w:rPr>
        <w:t xml:space="preserve"> </w:t>
      </w:r>
      <w:r>
        <w:rPr>
          <w:color w:val="010101"/>
        </w:rPr>
        <w:t>unless</w:t>
      </w:r>
      <w:r>
        <w:rPr>
          <w:color w:val="010101"/>
          <w:spacing w:val="-1"/>
        </w:rPr>
        <w:t xml:space="preserve"> </w:t>
      </w:r>
      <w:r>
        <w:rPr>
          <w:color w:val="010101"/>
        </w:rPr>
        <w:t>the</w:t>
      </w:r>
      <w:r>
        <w:rPr>
          <w:color w:val="010101"/>
          <w:spacing w:val="-4"/>
        </w:rPr>
        <w:t xml:space="preserve"> </w:t>
      </w:r>
      <w:r>
        <w:rPr>
          <w:color w:val="010101"/>
        </w:rPr>
        <w:t xml:space="preserve">Wisconsin Department of Natural Resources approves the continued use of the well in </w:t>
      </w:r>
      <w:proofErr w:type="gramStart"/>
      <w:r>
        <w:rPr>
          <w:color w:val="010101"/>
        </w:rPr>
        <w:t>writing;</w:t>
      </w:r>
      <w:proofErr w:type="gramEnd"/>
    </w:p>
    <w:p w14:paraId="02339318" w14:textId="77777777" w:rsidR="00C00104" w:rsidRDefault="00000000">
      <w:pPr>
        <w:pStyle w:val="ListParagraph"/>
        <w:numPr>
          <w:ilvl w:val="1"/>
          <w:numId w:val="90"/>
        </w:numPr>
        <w:tabs>
          <w:tab w:val="left" w:pos="162"/>
          <w:tab w:val="left" w:pos="875"/>
        </w:tabs>
        <w:spacing w:before="3" w:line="249" w:lineRule="auto"/>
        <w:ind w:right="156" w:hanging="4"/>
        <w:jc w:val="both"/>
      </w:pPr>
      <w:r>
        <w:rPr>
          <w:color w:val="010101"/>
        </w:rPr>
        <w:t>There are no cross connections between the well and pump installation and the</w:t>
      </w:r>
      <w:r>
        <w:rPr>
          <w:color w:val="010101"/>
          <w:spacing w:val="40"/>
        </w:rPr>
        <w:t xml:space="preserve"> </w:t>
      </w:r>
      <w:r>
        <w:rPr>
          <w:color w:val="010101"/>
        </w:rPr>
        <w:t>municipal water system; and</w:t>
      </w:r>
    </w:p>
    <w:p w14:paraId="0F9EAEDA" w14:textId="77777777" w:rsidR="00C00104" w:rsidRDefault="00000000">
      <w:pPr>
        <w:pStyle w:val="ListParagraph"/>
        <w:numPr>
          <w:ilvl w:val="1"/>
          <w:numId w:val="90"/>
        </w:numPr>
        <w:tabs>
          <w:tab w:val="left" w:pos="162"/>
          <w:tab w:val="left" w:pos="876"/>
        </w:tabs>
        <w:spacing w:before="8" w:line="249" w:lineRule="auto"/>
        <w:ind w:right="163" w:hanging="4"/>
        <w:jc w:val="both"/>
      </w:pPr>
      <w:r>
        <w:rPr>
          <w:color w:val="010101"/>
        </w:rPr>
        <w:t xml:space="preserve">The owner demonstrates a need for continued current use of the well and pump </w:t>
      </w:r>
      <w:r>
        <w:rPr>
          <w:color w:val="010101"/>
          <w:spacing w:val="-2"/>
        </w:rPr>
        <w:t>installation.</w:t>
      </w:r>
    </w:p>
    <w:p w14:paraId="55A69E57" w14:textId="77777777" w:rsidR="00C00104" w:rsidRDefault="00000000">
      <w:pPr>
        <w:pStyle w:val="ListParagraph"/>
        <w:numPr>
          <w:ilvl w:val="1"/>
          <w:numId w:val="90"/>
        </w:numPr>
        <w:tabs>
          <w:tab w:val="left" w:pos="159"/>
          <w:tab w:val="left" w:pos="882"/>
        </w:tabs>
        <w:spacing w:before="2" w:line="252" w:lineRule="auto"/>
        <w:ind w:left="159" w:right="156" w:hanging="2"/>
        <w:jc w:val="both"/>
      </w:pPr>
      <w:r>
        <w:rPr>
          <w:color w:val="010101"/>
        </w:rPr>
        <w:t>Written documentation</w:t>
      </w:r>
      <w:r>
        <w:rPr>
          <w:color w:val="010101"/>
          <w:spacing w:val="40"/>
        </w:rPr>
        <w:t xml:space="preserve"> </w:t>
      </w:r>
      <w:r>
        <w:rPr>
          <w:color w:val="010101"/>
        </w:rPr>
        <w:t>of the well and pump inspection</w:t>
      </w:r>
      <w:r>
        <w:rPr>
          <w:color w:val="010101"/>
          <w:spacing w:val="40"/>
        </w:rPr>
        <w:t xml:space="preserve"> </w:t>
      </w:r>
      <w:r>
        <w:rPr>
          <w:color w:val="010101"/>
        </w:rPr>
        <w:t xml:space="preserve">indicating compliance with </w:t>
      </w:r>
      <w:proofErr w:type="spellStart"/>
      <w:r>
        <w:rPr>
          <w:color w:val="010101"/>
        </w:rPr>
        <w:t>ch.</w:t>
      </w:r>
      <w:proofErr w:type="spellEnd"/>
      <w:r>
        <w:rPr>
          <w:color w:val="010101"/>
        </w:rPr>
        <w:t xml:space="preserve"> NR 812 requirements</w:t>
      </w:r>
      <w:r>
        <w:rPr>
          <w:color w:val="010101"/>
          <w:spacing w:val="40"/>
        </w:rPr>
        <w:t xml:space="preserve"> </w:t>
      </w:r>
      <w:r>
        <w:rPr>
          <w:color w:val="010101"/>
        </w:rPr>
        <w:t>must be maintained</w:t>
      </w:r>
      <w:r>
        <w:rPr>
          <w:color w:val="010101"/>
          <w:spacing w:val="40"/>
        </w:rPr>
        <w:t xml:space="preserve"> </w:t>
      </w:r>
      <w:r>
        <w:rPr>
          <w:color w:val="010101"/>
        </w:rPr>
        <w:t>using standardized</w:t>
      </w:r>
      <w:r>
        <w:rPr>
          <w:color w:val="010101"/>
          <w:spacing w:val="40"/>
        </w:rPr>
        <w:t xml:space="preserve"> </w:t>
      </w:r>
      <w:r>
        <w:rPr>
          <w:color w:val="010101"/>
        </w:rPr>
        <w:t>forms provided</w:t>
      </w:r>
      <w:r>
        <w:rPr>
          <w:color w:val="010101"/>
          <w:spacing w:val="40"/>
        </w:rPr>
        <w:t xml:space="preserve"> </w:t>
      </w:r>
      <w:r>
        <w:rPr>
          <w:color w:val="010101"/>
        </w:rPr>
        <w:t>by the Department of Natural Resources.</w:t>
      </w:r>
    </w:p>
    <w:p w14:paraId="74154279" w14:textId="77777777" w:rsidR="00C00104" w:rsidRDefault="00C00104">
      <w:pPr>
        <w:pStyle w:val="BodyText"/>
      </w:pPr>
    </w:p>
    <w:p w14:paraId="6EA4181C" w14:textId="77777777" w:rsidR="00C00104" w:rsidRDefault="00C00104">
      <w:pPr>
        <w:pStyle w:val="BodyText"/>
        <w:spacing w:before="28"/>
      </w:pPr>
    </w:p>
    <w:p w14:paraId="283DE9A0" w14:textId="77777777" w:rsidR="00C00104" w:rsidRDefault="00000000">
      <w:pPr>
        <w:pStyle w:val="BodyText"/>
        <w:ind w:right="166"/>
        <w:jc w:val="right"/>
      </w:pPr>
      <w:r>
        <w:rPr>
          <w:color w:val="010101"/>
        </w:rPr>
        <w:t>20.01</w:t>
      </w:r>
      <w:r>
        <w:rPr>
          <w:color w:val="010101"/>
          <w:spacing w:val="-17"/>
        </w:rPr>
        <w:t xml:space="preserve"> </w:t>
      </w:r>
      <w:r>
        <w:rPr>
          <w:color w:val="010101"/>
        </w:rPr>
        <w:t>-</w:t>
      </w:r>
      <w:r>
        <w:rPr>
          <w:color w:val="010101"/>
          <w:spacing w:val="72"/>
        </w:rPr>
        <w:t xml:space="preserve"> </w:t>
      </w:r>
      <w:r>
        <w:rPr>
          <w:color w:val="010101"/>
          <w:spacing w:val="-2"/>
        </w:rPr>
        <w:t>20.02</w:t>
      </w:r>
    </w:p>
    <w:p w14:paraId="6A3877EA" w14:textId="77777777" w:rsidR="00C00104" w:rsidRDefault="00C00104">
      <w:pPr>
        <w:pStyle w:val="BodyText"/>
        <w:spacing w:before="28"/>
      </w:pPr>
    </w:p>
    <w:p w14:paraId="135D2F37" w14:textId="77777777" w:rsidR="00C00104" w:rsidRDefault="00000000">
      <w:pPr>
        <w:pStyle w:val="ListParagraph"/>
        <w:numPr>
          <w:ilvl w:val="0"/>
          <w:numId w:val="90"/>
        </w:numPr>
        <w:tabs>
          <w:tab w:val="left" w:pos="890"/>
        </w:tabs>
        <w:ind w:left="890" w:hanging="732"/>
        <w:jc w:val="both"/>
        <w:rPr>
          <w:i/>
          <w:sz w:val="21"/>
        </w:rPr>
      </w:pPr>
      <w:r>
        <w:rPr>
          <w:i/>
          <w:color w:val="010101"/>
          <w:sz w:val="21"/>
          <w:u w:val="single" w:color="000000"/>
        </w:rPr>
        <w:t>Abandonment</w:t>
      </w:r>
      <w:r>
        <w:rPr>
          <w:i/>
          <w:color w:val="010101"/>
          <w:spacing w:val="52"/>
          <w:sz w:val="21"/>
          <w:u w:val="single" w:color="000000"/>
        </w:rPr>
        <w:t xml:space="preserve"> </w:t>
      </w:r>
      <w:r>
        <w:rPr>
          <w:i/>
          <w:color w:val="010101"/>
          <w:spacing w:val="-2"/>
          <w:sz w:val="21"/>
          <w:u w:val="single" w:color="000000"/>
        </w:rPr>
        <w:t>Procedures.</w:t>
      </w:r>
    </w:p>
    <w:p w14:paraId="78E91756" w14:textId="77777777" w:rsidR="00C00104" w:rsidRDefault="00000000">
      <w:pPr>
        <w:pStyle w:val="ListParagraph"/>
        <w:numPr>
          <w:ilvl w:val="1"/>
          <w:numId w:val="90"/>
        </w:numPr>
        <w:tabs>
          <w:tab w:val="left" w:pos="158"/>
          <w:tab w:val="left" w:pos="886"/>
        </w:tabs>
        <w:spacing w:before="11" w:line="252" w:lineRule="auto"/>
        <w:ind w:left="158" w:right="156" w:hanging="1"/>
        <w:jc w:val="both"/>
      </w:pPr>
      <w:r>
        <w:rPr>
          <w:color w:val="010101"/>
          <w:u w:val="single" w:color="000000"/>
        </w:rPr>
        <w:t>Applicable Procedures and</w:t>
      </w:r>
      <w:r>
        <w:rPr>
          <w:color w:val="010101"/>
          <w:spacing w:val="-2"/>
          <w:u w:val="single" w:color="000000"/>
        </w:rPr>
        <w:t xml:space="preserve"> </w:t>
      </w:r>
      <w:r>
        <w:rPr>
          <w:color w:val="010101"/>
          <w:u w:val="single" w:color="000000"/>
        </w:rPr>
        <w:t>Methods.</w:t>
      </w:r>
      <w:r>
        <w:rPr>
          <w:color w:val="010101"/>
        </w:rPr>
        <w:t xml:space="preserve"> All</w:t>
      </w:r>
      <w:r>
        <w:rPr>
          <w:color w:val="010101"/>
          <w:spacing w:val="-3"/>
        </w:rPr>
        <w:t xml:space="preserve"> </w:t>
      </w:r>
      <w:r>
        <w:rPr>
          <w:color w:val="010101"/>
        </w:rPr>
        <w:t>wells</w:t>
      </w:r>
      <w:r>
        <w:rPr>
          <w:color w:val="010101"/>
          <w:spacing w:val="-4"/>
        </w:rPr>
        <w:t xml:space="preserve"> </w:t>
      </w:r>
      <w:r>
        <w:rPr>
          <w:color w:val="010101"/>
        </w:rPr>
        <w:t>abandoned that</w:t>
      </w:r>
      <w:r>
        <w:rPr>
          <w:color w:val="010101"/>
          <w:spacing w:val="-6"/>
        </w:rPr>
        <w:t xml:space="preserve"> </w:t>
      </w:r>
      <w:r>
        <w:rPr>
          <w:color w:val="010101"/>
        </w:rPr>
        <w:t>are</w:t>
      </w:r>
      <w:r>
        <w:rPr>
          <w:color w:val="010101"/>
          <w:spacing w:val="-4"/>
        </w:rPr>
        <w:t xml:space="preserve"> </w:t>
      </w:r>
      <w:r>
        <w:rPr>
          <w:color w:val="010101"/>
        </w:rPr>
        <w:t>subject to</w:t>
      </w:r>
      <w:r>
        <w:rPr>
          <w:color w:val="010101"/>
          <w:spacing w:val="-6"/>
        </w:rPr>
        <w:t xml:space="preserve"> </w:t>
      </w:r>
      <w:r>
        <w:rPr>
          <w:color w:val="010101"/>
        </w:rPr>
        <w:t>this</w:t>
      </w:r>
      <w:r>
        <w:rPr>
          <w:color w:val="010101"/>
          <w:spacing w:val="-6"/>
        </w:rPr>
        <w:t xml:space="preserve"> </w:t>
      </w:r>
      <w:r>
        <w:rPr>
          <w:color w:val="010101"/>
        </w:rPr>
        <w:t xml:space="preserve">Section shall be abandoned according to the procedures and methods specified in Chapter NR 812 of the Wisconsin Administrative Code. All debris, pumps, piping, un-grouted liner pipe, and any other obstructions known to be in the well shall be removed if possible before the well is permanently abandoned per the provisions of Section </w:t>
      </w:r>
      <w:r>
        <w:rPr>
          <w:b/>
          <w:color w:val="010101"/>
        </w:rPr>
        <w:t xml:space="preserve">NR </w:t>
      </w:r>
      <w:r>
        <w:rPr>
          <w:color w:val="010101"/>
        </w:rPr>
        <w:t>812.26(6) of the Wisconsin Administrative Code.</w:t>
      </w:r>
    </w:p>
    <w:p w14:paraId="21312D96" w14:textId="77777777" w:rsidR="00C00104" w:rsidRDefault="00000000">
      <w:pPr>
        <w:pStyle w:val="ListParagraph"/>
        <w:numPr>
          <w:ilvl w:val="1"/>
          <w:numId w:val="90"/>
        </w:numPr>
        <w:tabs>
          <w:tab w:val="left" w:pos="879"/>
        </w:tabs>
        <w:spacing w:before="7" w:line="252" w:lineRule="auto"/>
        <w:ind w:left="157" w:right="167" w:firstLine="1"/>
        <w:jc w:val="both"/>
      </w:pPr>
      <w:r>
        <w:rPr>
          <w:color w:val="010101"/>
          <w:u w:val="thick" w:color="010101"/>
        </w:rPr>
        <w:t>Notice.</w:t>
      </w:r>
      <w:r>
        <w:rPr>
          <w:color w:val="010101"/>
        </w:rPr>
        <w:t xml:space="preserve"> The owner of the well, or the owner's agent, shall notify the Village Clerk­ Treasurer</w:t>
      </w:r>
      <w:r>
        <w:rPr>
          <w:color w:val="010101"/>
          <w:spacing w:val="35"/>
        </w:rPr>
        <w:t xml:space="preserve"> </w:t>
      </w:r>
      <w:r>
        <w:rPr>
          <w:color w:val="010101"/>
        </w:rPr>
        <w:t>at least forty-eight</w:t>
      </w:r>
      <w:r>
        <w:rPr>
          <w:color w:val="010101"/>
          <w:spacing w:val="28"/>
        </w:rPr>
        <w:t xml:space="preserve"> </w:t>
      </w:r>
      <w:r>
        <w:rPr>
          <w:color w:val="010101"/>
        </w:rPr>
        <w:t>(48)</w:t>
      </w:r>
      <w:r>
        <w:rPr>
          <w:color w:val="010101"/>
          <w:spacing w:val="21"/>
        </w:rPr>
        <w:t xml:space="preserve"> </w:t>
      </w:r>
      <w:r>
        <w:rPr>
          <w:color w:val="010101"/>
        </w:rPr>
        <w:t>hours prior</w:t>
      </w:r>
      <w:r>
        <w:rPr>
          <w:color w:val="010101"/>
          <w:spacing w:val="26"/>
        </w:rPr>
        <w:t xml:space="preserve"> </w:t>
      </w:r>
      <w:r>
        <w:rPr>
          <w:color w:val="010101"/>
        </w:rPr>
        <w:t>to the commencement</w:t>
      </w:r>
      <w:r>
        <w:rPr>
          <w:color w:val="010101"/>
          <w:spacing w:val="40"/>
        </w:rPr>
        <w:t xml:space="preserve"> </w:t>
      </w:r>
      <w:r>
        <w:rPr>
          <w:color w:val="010101"/>
        </w:rPr>
        <w:t>of any</w:t>
      </w:r>
      <w:r>
        <w:rPr>
          <w:color w:val="010101"/>
          <w:spacing w:val="23"/>
        </w:rPr>
        <w:t xml:space="preserve"> </w:t>
      </w:r>
      <w:r>
        <w:rPr>
          <w:color w:val="010101"/>
        </w:rPr>
        <w:t>well abandonment of any abandonment activities. The abandonment of the well shall be observed by the Village Water Superintendent.</w:t>
      </w:r>
    </w:p>
    <w:p w14:paraId="76AEAA55" w14:textId="77777777" w:rsidR="00C00104" w:rsidRDefault="00000000">
      <w:pPr>
        <w:pStyle w:val="ListParagraph"/>
        <w:numPr>
          <w:ilvl w:val="1"/>
          <w:numId w:val="90"/>
        </w:numPr>
        <w:tabs>
          <w:tab w:val="left" w:pos="164"/>
          <w:tab w:val="left" w:pos="882"/>
        </w:tabs>
        <w:spacing w:before="4" w:line="247" w:lineRule="auto"/>
        <w:ind w:left="164" w:right="176" w:hanging="6"/>
        <w:jc w:val="both"/>
      </w:pPr>
      <w:r>
        <w:rPr>
          <w:color w:val="010101"/>
          <w:u w:val="single" w:color="000000"/>
        </w:rPr>
        <w:t>Qualifications.</w:t>
      </w:r>
      <w:r>
        <w:rPr>
          <w:color w:val="010101"/>
          <w:spacing w:val="40"/>
        </w:rPr>
        <w:t xml:space="preserve"> </w:t>
      </w:r>
      <w:r>
        <w:rPr>
          <w:color w:val="010101"/>
        </w:rPr>
        <w:t>Any well abandonment must be completed by a person qualified under Wis. Stat. sec. 280.30(2).</w:t>
      </w:r>
    </w:p>
    <w:p w14:paraId="25C96CBA" w14:textId="77777777" w:rsidR="00C00104" w:rsidRDefault="00000000">
      <w:pPr>
        <w:pStyle w:val="ListParagraph"/>
        <w:numPr>
          <w:ilvl w:val="1"/>
          <w:numId w:val="90"/>
        </w:numPr>
        <w:tabs>
          <w:tab w:val="left" w:pos="159"/>
          <w:tab w:val="left" w:pos="883"/>
        </w:tabs>
        <w:spacing w:before="8" w:line="254" w:lineRule="auto"/>
        <w:ind w:left="159" w:right="156" w:hanging="1"/>
        <w:jc w:val="both"/>
      </w:pPr>
      <w:r>
        <w:rPr>
          <w:color w:val="010101"/>
          <w:u w:val="thick" w:color="010101"/>
        </w:rPr>
        <w:t>Report.</w:t>
      </w:r>
      <w:r>
        <w:rPr>
          <w:color w:val="010101"/>
        </w:rPr>
        <w:t xml:space="preserve"> An abandonment report form supplied by the Wisconsin Department of Natural Resources shall be submitted by the well owner to the Village Clerk- Treasurer and the Wisconsin Department of Natural Resources within thirty (30) days of</w:t>
      </w:r>
      <w:r>
        <w:rPr>
          <w:color w:val="010101"/>
          <w:spacing w:val="-1"/>
        </w:rPr>
        <w:t xml:space="preserve"> </w:t>
      </w:r>
      <w:r>
        <w:rPr>
          <w:color w:val="010101"/>
        </w:rPr>
        <w:t>the</w:t>
      </w:r>
      <w:r>
        <w:rPr>
          <w:color w:val="010101"/>
          <w:spacing w:val="-8"/>
        </w:rPr>
        <w:t xml:space="preserve"> </w:t>
      </w:r>
      <w:r>
        <w:rPr>
          <w:color w:val="010101"/>
        </w:rPr>
        <w:t>completion of</w:t>
      </w:r>
      <w:r>
        <w:rPr>
          <w:color w:val="010101"/>
          <w:spacing w:val="-1"/>
        </w:rPr>
        <w:t xml:space="preserve"> </w:t>
      </w:r>
      <w:r>
        <w:rPr>
          <w:color w:val="010101"/>
        </w:rPr>
        <w:t xml:space="preserve">the well </w:t>
      </w:r>
      <w:r>
        <w:rPr>
          <w:color w:val="010101"/>
          <w:spacing w:val="-2"/>
        </w:rPr>
        <w:t>abandonment.</w:t>
      </w:r>
    </w:p>
    <w:p w14:paraId="3B5CDA23" w14:textId="77777777" w:rsidR="00C00104" w:rsidRDefault="00C00104">
      <w:pPr>
        <w:spacing w:line="254" w:lineRule="auto"/>
        <w:jc w:val="both"/>
        <w:sectPr w:rsidR="00C00104">
          <w:headerReference w:type="default" r:id="rId114"/>
          <w:pgSz w:w="12240" w:h="15840"/>
          <w:pgMar w:top="1360" w:right="1240" w:bottom="280" w:left="1280" w:header="0" w:footer="0" w:gutter="0"/>
          <w:cols w:space="720"/>
        </w:sectPr>
      </w:pPr>
    </w:p>
    <w:p w14:paraId="74293DE3" w14:textId="77777777" w:rsidR="00C00104" w:rsidRDefault="00000000">
      <w:pPr>
        <w:pStyle w:val="ListParagraph"/>
        <w:numPr>
          <w:ilvl w:val="0"/>
          <w:numId w:val="90"/>
        </w:numPr>
        <w:tabs>
          <w:tab w:val="left" w:pos="158"/>
          <w:tab w:val="left" w:pos="890"/>
        </w:tabs>
        <w:spacing w:before="72" w:line="252" w:lineRule="auto"/>
        <w:ind w:right="157" w:hanging="1"/>
        <w:jc w:val="both"/>
      </w:pPr>
      <w:r>
        <w:rPr>
          <w:i/>
          <w:color w:val="010101"/>
          <w:u w:val="single" w:color="000000"/>
        </w:rPr>
        <w:lastRenderedPageBreak/>
        <w:t>Penalties.</w:t>
      </w:r>
      <w:r>
        <w:rPr>
          <w:i/>
          <w:color w:val="010101"/>
        </w:rPr>
        <w:t xml:space="preserve"> </w:t>
      </w:r>
      <w:r>
        <w:rPr>
          <w:color w:val="010101"/>
        </w:rPr>
        <w:t xml:space="preserve">Any well owner violating any provision of this Section shall on conviction be subject to a forfeiture of not less than One Hundred Dollars ($100.00) nor more than Five Hundred Dollars ($500.00) plus the costs of prosecution and any </w:t>
      </w:r>
      <w:proofErr w:type="gramStart"/>
      <w:r>
        <w:rPr>
          <w:color w:val="010101"/>
        </w:rPr>
        <w:t>all applicable</w:t>
      </w:r>
      <w:proofErr w:type="gramEnd"/>
      <w:r>
        <w:rPr>
          <w:color w:val="010101"/>
        </w:rPr>
        <w:t xml:space="preserve"> surcharges and assessments. </w:t>
      </w:r>
      <w:r>
        <w:rPr>
          <w:color w:val="010101"/>
          <w:sz w:val="23"/>
        </w:rPr>
        <w:t xml:space="preserve">If </w:t>
      </w:r>
      <w:r>
        <w:rPr>
          <w:color w:val="010101"/>
        </w:rPr>
        <w:t>any person fails to</w:t>
      </w:r>
      <w:r>
        <w:rPr>
          <w:color w:val="010101"/>
          <w:spacing w:val="-3"/>
        </w:rPr>
        <w:t xml:space="preserve"> </w:t>
      </w:r>
      <w:r>
        <w:rPr>
          <w:color w:val="010101"/>
        </w:rPr>
        <w:t>comply with</w:t>
      </w:r>
      <w:r>
        <w:rPr>
          <w:color w:val="010101"/>
          <w:spacing w:val="-1"/>
        </w:rPr>
        <w:t xml:space="preserve"> </w:t>
      </w:r>
      <w:r>
        <w:rPr>
          <w:color w:val="010101"/>
        </w:rPr>
        <w:t>this</w:t>
      </w:r>
      <w:r>
        <w:rPr>
          <w:color w:val="010101"/>
          <w:spacing w:val="-1"/>
        </w:rPr>
        <w:t xml:space="preserve"> </w:t>
      </w:r>
      <w:r>
        <w:rPr>
          <w:color w:val="010101"/>
        </w:rPr>
        <w:t>Section for more</w:t>
      </w:r>
      <w:r>
        <w:rPr>
          <w:color w:val="010101"/>
          <w:spacing w:val="-4"/>
        </w:rPr>
        <w:t xml:space="preserve"> </w:t>
      </w:r>
      <w:r>
        <w:rPr>
          <w:color w:val="010101"/>
        </w:rPr>
        <w:t>than</w:t>
      </w:r>
      <w:r>
        <w:rPr>
          <w:color w:val="010101"/>
          <w:spacing w:val="40"/>
        </w:rPr>
        <w:t xml:space="preserve"> </w:t>
      </w:r>
      <w:r>
        <w:rPr>
          <w:color w:val="010101"/>
        </w:rPr>
        <w:t>thirty (30) days after receiving written notice of the violation, the Village may cause the well abandonment to be performed and assess the expense of the same as a special charge against the property pursuant to</w:t>
      </w:r>
      <w:r>
        <w:rPr>
          <w:color w:val="010101"/>
          <w:spacing w:val="-1"/>
        </w:rPr>
        <w:t xml:space="preserve"> </w:t>
      </w:r>
      <w:r>
        <w:rPr>
          <w:color w:val="010101"/>
        </w:rPr>
        <w:t xml:space="preserve">Section 66.0627 or Section 66.0703, </w:t>
      </w:r>
      <w:r>
        <w:rPr>
          <w:i/>
          <w:color w:val="010101"/>
        </w:rPr>
        <w:t>Wis. Stats.</w:t>
      </w:r>
      <w:r>
        <w:rPr>
          <w:i/>
          <w:color w:val="010101"/>
          <w:spacing w:val="-2"/>
        </w:rPr>
        <w:t xml:space="preserve"> </w:t>
      </w:r>
      <w:r>
        <w:rPr>
          <w:color w:val="010101"/>
        </w:rPr>
        <w:t>(Ord. No. 031011.1)</w:t>
      </w:r>
    </w:p>
    <w:p w14:paraId="6D38311D" w14:textId="77777777" w:rsidR="00C00104" w:rsidRDefault="00C00104">
      <w:pPr>
        <w:pStyle w:val="BodyText"/>
      </w:pPr>
    </w:p>
    <w:p w14:paraId="1FC104EC" w14:textId="77777777" w:rsidR="00C00104" w:rsidRDefault="00C00104">
      <w:pPr>
        <w:pStyle w:val="BodyText"/>
        <w:spacing w:before="20"/>
      </w:pPr>
    </w:p>
    <w:p w14:paraId="4AE68E0D" w14:textId="77777777" w:rsidR="00C00104" w:rsidRDefault="00000000">
      <w:pPr>
        <w:pStyle w:val="Heading6"/>
        <w:jc w:val="both"/>
      </w:pPr>
      <w:r>
        <w:rPr>
          <w:color w:val="010101"/>
          <w:w w:val="105"/>
          <w:u w:val="thick" w:color="010101"/>
        </w:rPr>
        <w:t>Section</w:t>
      </w:r>
      <w:r>
        <w:rPr>
          <w:color w:val="010101"/>
          <w:spacing w:val="9"/>
          <w:w w:val="105"/>
          <w:u w:val="thick" w:color="010101"/>
        </w:rPr>
        <w:t xml:space="preserve"> </w:t>
      </w:r>
      <w:r>
        <w:rPr>
          <w:color w:val="010101"/>
          <w:w w:val="105"/>
          <w:u w:val="thick" w:color="010101"/>
        </w:rPr>
        <w:t>20.02</w:t>
      </w:r>
      <w:r>
        <w:rPr>
          <w:color w:val="010101"/>
          <w:spacing w:val="79"/>
          <w:w w:val="105"/>
        </w:rPr>
        <w:t xml:space="preserve">    </w:t>
      </w:r>
      <w:r>
        <w:rPr>
          <w:color w:val="010101"/>
          <w:w w:val="105"/>
        </w:rPr>
        <w:t>Cross</w:t>
      </w:r>
      <w:r>
        <w:rPr>
          <w:color w:val="010101"/>
          <w:spacing w:val="-7"/>
          <w:w w:val="105"/>
        </w:rPr>
        <w:t xml:space="preserve"> </w:t>
      </w:r>
      <w:r>
        <w:rPr>
          <w:color w:val="010101"/>
          <w:w w:val="105"/>
        </w:rPr>
        <w:t>Connection</w:t>
      </w:r>
      <w:r>
        <w:rPr>
          <w:color w:val="010101"/>
          <w:spacing w:val="10"/>
          <w:w w:val="105"/>
        </w:rPr>
        <w:t xml:space="preserve"> </w:t>
      </w:r>
      <w:r>
        <w:rPr>
          <w:color w:val="010101"/>
          <w:w w:val="105"/>
        </w:rPr>
        <w:t>Control</w:t>
      </w:r>
      <w:r>
        <w:rPr>
          <w:color w:val="010101"/>
          <w:spacing w:val="1"/>
          <w:w w:val="105"/>
        </w:rPr>
        <w:t xml:space="preserve"> </w:t>
      </w:r>
      <w:r>
        <w:rPr>
          <w:color w:val="010101"/>
          <w:spacing w:val="-2"/>
          <w:w w:val="105"/>
        </w:rPr>
        <w:t>Program.</w:t>
      </w:r>
    </w:p>
    <w:p w14:paraId="09E46B08" w14:textId="77777777" w:rsidR="00C00104" w:rsidRDefault="00C00104">
      <w:pPr>
        <w:pStyle w:val="BodyText"/>
        <w:spacing w:before="23"/>
        <w:rPr>
          <w:b/>
        </w:rPr>
      </w:pPr>
    </w:p>
    <w:p w14:paraId="1AEAD160" w14:textId="77777777" w:rsidR="00C00104" w:rsidRDefault="00000000">
      <w:pPr>
        <w:pStyle w:val="ListParagraph"/>
        <w:numPr>
          <w:ilvl w:val="0"/>
          <w:numId w:val="89"/>
        </w:numPr>
        <w:tabs>
          <w:tab w:val="left" w:pos="158"/>
          <w:tab w:val="left" w:pos="869"/>
        </w:tabs>
        <w:spacing w:line="252" w:lineRule="auto"/>
        <w:ind w:right="156" w:hanging="1"/>
        <w:jc w:val="both"/>
      </w:pPr>
      <w:proofErr w:type="gramStart"/>
      <w:r>
        <w:rPr>
          <w:color w:val="010101"/>
        </w:rPr>
        <w:t>In order to</w:t>
      </w:r>
      <w:proofErr w:type="gramEnd"/>
      <w:r>
        <w:rPr>
          <w:color w:val="010101"/>
        </w:rPr>
        <w:t xml:space="preserve"> protect the public water supply system, the Village of Readstown hereby establishes a comprehensive cross connection control program for the</w:t>
      </w:r>
      <w:r>
        <w:rPr>
          <w:color w:val="010101"/>
          <w:spacing w:val="-6"/>
        </w:rPr>
        <w:t xml:space="preserve"> </w:t>
      </w:r>
      <w:r>
        <w:rPr>
          <w:color w:val="010101"/>
        </w:rPr>
        <w:t>elimination of all</w:t>
      </w:r>
      <w:r>
        <w:rPr>
          <w:color w:val="010101"/>
          <w:spacing w:val="-7"/>
        </w:rPr>
        <w:t xml:space="preserve"> </w:t>
      </w:r>
      <w:r>
        <w:rPr>
          <w:color w:val="010101"/>
        </w:rPr>
        <w:t>existing unprotected cross connections and</w:t>
      </w:r>
      <w:r>
        <w:rPr>
          <w:color w:val="010101"/>
          <w:spacing w:val="-4"/>
        </w:rPr>
        <w:t xml:space="preserve"> </w:t>
      </w:r>
      <w:r>
        <w:rPr>
          <w:color w:val="010101"/>
        </w:rPr>
        <w:t>prevention of</w:t>
      </w:r>
      <w:r>
        <w:rPr>
          <w:color w:val="010101"/>
          <w:spacing w:val="-9"/>
        </w:rPr>
        <w:t xml:space="preserve"> </w:t>
      </w:r>
      <w:r>
        <w:rPr>
          <w:color w:val="010101"/>
        </w:rPr>
        <w:t>all future unprotected cross connections to</w:t>
      </w:r>
      <w:r>
        <w:rPr>
          <w:color w:val="010101"/>
          <w:spacing w:val="-3"/>
        </w:rPr>
        <w:t xml:space="preserve"> </w:t>
      </w:r>
      <w:r>
        <w:rPr>
          <w:color w:val="010101"/>
        </w:rPr>
        <w:t>the last flowing tap or end-use device. Low hazard areas consist of normal kitchen and bathroom fixtures. The water supplier shall keep a current record of the</w:t>
      </w:r>
      <w:r>
        <w:rPr>
          <w:color w:val="010101"/>
          <w:spacing w:val="-1"/>
        </w:rPr>
        <w:t xml:space="preserve"> </w:t>
      </w:r>
      <w:proofErr w:type="gramStart"/>
      <w:r>
        <w:rPr>
          <w:color w:val="010101"/>
        </w:rPr>
        <w:t>cross connection</w:t>
      </w:r>
      <w:proofErr w:type="gramEnd"/>
      <w:r>
        <w:rPr>
          <w:color w:val="010101"/>
        </w:rPr>
        <w:t xml:space="preserve"> control program available for annual review by the department. The </w:t>
      </w:r>
      <w:proofErr w:type="gramStart"/>
      <w:r>
        <w:rPr>
          <w:color w:val="010101"/>
        </w:rPr>
        <w:t>cross connection</w:t>
      </w:r>
      <w:proofErr w:type="gramEnd"/>
      <w:r>
        <w:rPr>
          <w:color w:val="010101"/>
        </w:rPr>
        <w:t xml:space="preserve"> control program shall </w:t>
      </w:r>
      <w:r>
        <w:rPr>
          <w:color w:val="010101"/>
          <w:spacing w:val="-2"/>
        </w:rPr>
        <w:t>include:</w:t>
      </w:r>
    </w:p>
    <w:p w14:paraId="3D6EFD95" w14:textId="77777777" w:rsidR="00C00104" w:rsidRDefault="00C00104">
      <w:pPr>
        <w:pStyle w:val="BodyText"/>
        <w:spacing w:before="21"/>
      </w:pPr>
    </w:p>
    <w:p w14:paraId="66030F53" w14:textId="77777777" w:rsidR="00C00104" w:rsidRDefault="00000000">
      <w:pPr>
        <w:pStyle w:val="ListParagraph"/>
        <w:numPr>
          <w:ilvl w:val="0"/>
          <w:numId w:val="89"/>
        </w:numPr>
        <w:tabs>
          <w:tab w:val="left" w:pos="891"/>
        </w:tabs>
        <w:spacing w:line="252" w:lineRule="auto"/>
        <w:ind w:left="159" w:right="159" w:firstLine="71"/>
        <w:jc w:val="both"/>
      </w:pPr>
      <w:r>
        <w:rPr>
          <w:i/>
          <w:color w:val="010101"/>
          <w:u w:val="single" w:color="000000"/>
        </w:rPr>
        <w:t>Definition.</w:t>
      </w:r>
      <w:r>
        <w:rPr>
          <w:i/>
          <w:color w:val="010101"/>
        </w:rPr>
        <w:t xml:space="preserve"> </w:t>
      </w:r>
      <w:r>
        <w:rPr>
          <w:color w:val="010101"/>
        </w:rPr>
        <w:t>"Cross connection" shall be defined as any physical connection or arrangement between two otherwise separate systems, one of which contains potable water from the Village of Readstown water system, and other, water from a private source, water of unknown or questionable safety, or steam, gases, or chemicals, whereby there may be a flow from one system to the other, the direction of flow depending on the pressure differential between the two systems.</w:t>
      </w:r>
    </w:p>
    <w:p w14:paraId="1E6FC6F6" w14:textId="77777777" w:rsidR="00C00104" w:rsidRDefault="00C00104">
      <w:pPr>
        <w:pStyle w:val="BodyText"/>
        <w:spacing w:before="18"/>
      </w:pPr>
    </w:p>
    <w:p w14:paraId="41307CBF" w14:textId="77777777" w:rsidR="00C00104" w:rsidRDefault="00000000">
      <w:pPr>
        <w:pStyle w:val="ListParagraph"/>
        <w:numPr>
          <w:ilvl w:val="0"/>
          <w:numId w:val="89"/>
        </w:numPr>
        <w:tabs>
          <w:tab w:val="left" w:pos="162"/>
          <w:tab w:val="left" w:pos="893"/>
        </w:tabs>
        <w:spacing w:line="249" w:lineRule="auto"/>
        <w:ind w:left="162" w:right="163" w:hanging="4"/>
        <w:jc w:val="left"/>
      </w:pPr>
      <w:r>
        <w:rPr>
          <w:i/>
          <w:color w:val="010101"/>
          <w:u w:val="single" w:color="000000"/>
        </w:rPr>
        <w:t>Prohibition.</w:t>
      </w:r>
      <w:r>
        <w:rPr>
          <w:i/>
          <w:color w:val="010101"/>
        </w:rPr>
        <w:t xml:space="preserve"> </w:t>
      </w:r>
      <w:r>
        <w:rPr>
          <w:color w:val="010101"/>
        </w:rPr>
        <w:t>No person, firm or corporation</w:t>
      </w:r>
      <w:r>
        <w:rPr>
          <w:color w:val="010101"/>
          <w:spacing w:val="26"/>
        </w:rPr>
        <w:t xml:space="preserve"> </w:t>
      </w:r>
      <w:r>
        <w:rPr>
          <w:color w:val="010101"/>
        </w:rPr>
        <w:t>shall establish or permit to be established</w:t>
      </w:r>
      <w:r>
        <w:rPr>
          <w:color w:val="010101"/>
          <w:spacing w:val="27"/>
        </w:rPr>
        <w:t xml:space="preserve"> </w:t>
      </w:r>
      <w:r>
        <w:rPr>
          <w:color w:val="010101"/>
        </w:rPr>
        <w:t>or maintain or permit to be maintained any unprotected cross connection.</w:t>
      </w:r>
      <w:r>
        <w:rPr>
          <w:color w:val="010101"/>
          <w:spacing w:val="80"/>
        </w:rPr>
        <w:t xml:space="preserve"> </w:t>
      </w:r>
      <w:r>
        <w:rPr>
          <w:color w:val="010101"/>
        </w:rPr>
        <w:t>No interconnection</w:t>
      </w:r>
    </w:p>
    <w:p w14:paraId="7C2E79C2" w14:textId="77777777" w:rsidR="00C00104" w:rsidRDefault="00000000">
      <w:pPr>
        <w:pStyle w:val="BodyText"/>
        <w:spacing w:before="3"/>
        <w:ind w:left="9011"/>
      </w:pPr>
      <w:r>
        <w:rPr>
          <w:color w:val="010101"/>
          <w:spacing w:val="-2"/>
        </w:rPr>
        <w:t>20.02</w:t>
      </w:r>
    </w:p>
    <w:p w14:paraId="1E020788" w14:textId="77777777" w:rsidR="00C00104" w:rsidRDefault="00C00104">
      <w:pPr>
        <w:pStyle w:val="BodyText"/>
        <w:spacing w:before="27"/>
      </w:pPr>
    </w:p>
    <w:p w14:paraId="4EE7B037" w14:textId="77777777" w:rsidR="00C00104" w:rsidRDefault="00000000">
      <w:pPr>
        <w:pStyle w:val="BodyText"/>
        <w:spacing w:line="252" w:lineRule="auto"/>
        <w:ind w:left="158" w:right="163" w:firstLine="1"/>
        <w:jc w:val="both"/>
      </w:pPr>
      <w:r>
        <w:rPr>
          <w:color w:val="010101"/>
        </w:rPr>
        <w:t>shall be</w:t>
      </w:r>
      <w:r>
        <w:rPr>
          <w:color w:val="010101"/>
          <w:spacing w:val="-5"/>
        </w:rPr>
        <w:t xml:space="preserve"> </w:t>
      </w:r>
      <w:r>
        <w:rPr>
          <w:color w:val="010101"/>
        </w:rPr>
        <w:t>established whereby potable water from</w:t>
      </w:r>
      <w:r>
        <w:rPr>
          <w:color w:val="010101"/>
          <w:spacing w:val="-1"/>
        </w:rPr>
        <w:t xml:space="preserve"> </w:t>
      </w:r>
      <w:r>
        <w:rPr>
          <w:color w:val="010101"/>
        </w:rPr>
        <w:t>a private, auxiliary or emergency water supply other than the regular public water supply of the Village of Readstown may enter the supply or distribution system of the Village of Readstown, unless such private, auxiliary or emergency water supply and the</w:t>
      </w:r>
      <w:r>
        <w:rPr>
          <w:color w:val="010101"/>
          <w:spacing w:val="-2"/>
        </w:rPr>
        <w:t xml:space="preserve"> </w:t>
      </w:r>
      <w:r>
        <w:rPr>
          <w:color w:val="010101"/>
        </w:rPr>
        <w:t>method of connection and use of such supply shall have prior approval by the Water Department of the Village of Readstown and the Wisconsin Department of Natural Resources in</w:t>
      </w:r>
      <w:r>
        <w:rPr>
          <w:color w:val="010101"/>
          <w:spacing w:val="-14"/>
        </w:rPr>
        <w:t xml:space="preserve"> </w:t>
      </w:r>
      <w:r>
        <w:rPr>
          <w:color w:val="010101"/>
        </w:rPr>
        <w:t>accordance</w:t>
      </w:r>
      <w:r>
        <w:rPr>
          <w:color w:val="010101"/>
          <w:spacing w:val="15"/>
        </w:rPr>
        <w:t xml:space="preserve"> </w:t>
      </w:r>
      <w:r>
        <w:rPr>
          <w:color w:val="010101"/>
        </w:rPr>
        <w:t>with</w:t>
      </w:r>
      <w:r>
        <w:rPr>
          <w:color w:val="010101"/>
          <w:spacing w:val="-5"/>
        </w:rPr>
        <w:t xml:space="preserve"> </w:t>
      </w:r>
      <w:r>
        <w:rPr>
          <w:color w:val="010101"/>
        </w:rPr>
        <w:t>Section</w:t>
      </w:r>
      <w:r>
        <w:rPr>
          <w:color w:val="010101"/>
          <w:spacing w:val="-3"/>
        </w:rPr>
        <w:t xml:space="preserve"> </w:t>
      </w:r>
      <w:r>
        <w:rPr>
          <w:color w:val="010101"/>
        </w:rPr>
        <w:t>NR</w:t>
      </w:r>
      <w:r>
        <w:rPr>
          <w:color w:val="010101"/>
          <w:spacing w:val="-6"/>
        </w:rPr>
        <w:t xml:space="preserve"> </w:t>
      </w:r>
      <w:r>
        <w:rPr>
          <w:color w:val="010101"/>
        </w:rPr>
        <w:t>810.15(2), Wisconsin Administrative</w:t>
      </w:r>
      <w:r>
        <w:rPr>
          <w:color w:val="010101"/>
          <w:spacing w:val="-11"/>
        </w:rPr>
        <w:t xml:space="preserve"> </w:t>
      </w:r>
      <w:r>
        <w:rPr>
          <w:color w:val="010101"/>
        </w:rPr>
        <w:t>Code.</w:t>
      </w:r>
    </w:p>
    <w:p w14:paraId="29601695" w14:textId="77777777" w:rsidR="00C00104" w:rsidRDefault="00C00104">
      <w:pPr>
        <w:pStyle w:val="BodyText"/>
        <w:spacing w:before="18"/>
      </w:pPr>
    </w:p>
    <w:p w14:paraId="664F1B7B" w14:textId="77777777" w:rsidR="00C00104" w:rsidRDefault="00000000">
      <w:pPr>
        <w:pStyle w:val="ListParagraph"/>
        <w:numPr>
          <w:ilvl w:val="0"/>
          <w:numId w:val="89"/>
        </w:numPr>
        <w:tabs>
          <w:tab w:val="left" w:pos="891"/>
        </w:tabs>
        <w:spacing w:line="252" w:lineRule="auto"/>
        <w:ind w:right="156" w:firstLine="0"/>
        <w:jc w:val="both"/>
      </w:pPr>
      <w:r>
        <w:rPr>
          <w:i/>
          <w:color w:val="010101"/>
          <w:u w:val="single" w:color="000000"/>
        </w:rPr>
        <w:t>Program Schedule/Duty</w:t>
      </w:r>
      <w:r>
        <w:rPr>
          <w:i/>
          <w:color w:val="010101"/>
          <w:spacing w:val="40"/>
          <w:u w:val="single" w:color="000000"/>
        </w:rPr>
        <w:t xml:space="preserve"> </w:t>
      </w:r>
      <w:r>
        <w:rPr>
          <w:i/>
          <w:color w:val="010101"/>
          <w:u w:val="single" w:color="000000"/>
        </w:rPr>
        <w:t>to</w:t>
      </w:r>
      <w:r>
        <w:rPr>
          <w:i/>
          <w:color w:val="010101"/>
          <w:spacing w:val="40"/>
          <w:u w:val="single" w:color="000000"/>
        </w:rPr>
        <w:t xml:space="preserve"> </w:t>
      </w:r>
      <w:r>
        <w:rPr>
          <w:i/>
          <w:color w:val="010101"/>
          <w:u w:val="single" w:color="000000"/>
        </w:rPr>
        <w:t>Inspect</w:t>
      </w:r>
      <w:r>
        <w:rPr>
          <w:i/>
          <w:color w:val="010101"/>
          <w:spacing w:val="80"/>
        </w:rPr>
        <w:t xml:space="preserve"> </w:t>
      </w:r>
      <w:r>
        <w:rPr>
          <w:color w:val="010101"/>
        </w:rPr>
        <w:t>It</w:t>
      </w:r>
      <w:r>
        <w:rPr>
          <w:color w:val="010101"/>
          <w:spacing w:val="40"/>
        </w:rPr>
        <w:t xml:space="preserve"> </w:t>
      </w:r>
      <w:r>
        <w:rPr>
          <w:color w:val="010101"/>
        </w:rPr>
        <w:t>shall</w:t>
      </w:r>
      <w:r>
        <w:rPr>
          <w:color w:val="010101"/>
          <w:spacing w:val="40"/>
        </w:rPr>
        <w:t xml:space="preserve"> </w:t>
      </w:r>
      <w:r>
        <w:rPr>
          <w:color w:val="010101"/>
        </w:rPr>
        <w:t>be the duty</w:t>
      </w:r>
      <w:r>
        <w:rPr>
          <w:color w:val="010101"/>
          <w:spacing w:val="40"/>
        </w:rPr>
        <w:t xml:space="preserve"> </w:t>
      </w:r>
      <w:r>
        <w:rPr>
          <w:color w:val="010101"/>
        </w:rPr>
        <w:t>of</w:t>
      </w:r>
      <w:r>
        <w:rPr>
          <w:color w:val="010101"/>
          <w:spacing w:val="40"/>
        </w:rPr>
        <w:t xml:space="preserve"> </w:t>
      </w:r>
      <w:r>
        <w:rPr>
          <w:color w:val="010101"/>
        </w:rPr>
        <w:t>the</w:t>
      </w:r>
      <w:r>
        <w:rPr>
          <w:color w:val="010101"/>
          <w:spacing w:val="40"/>
        </w:rPr>
        <w:t xml:space="preserve"> </w:t>
      </w:r>
      <w:r>
        <w:rPr>
          <w:color w:val="010101"/>
        </w:rPr>
        <w:t>Village</w:t>
      </w:r>
      <w:r>
        <w:rPr>
          <w:color w:val="010101"/>
          <w:spacing w:val="40"/>
        </w:rPr>
        <w:t xml:space="preserve"> </w:t>
      </w:r>
      <w:r>
        <w:rPr>
          <w:color w:val="010101"/>
        </w:rPr>
        <w:t>Board</w:t>
      </w:r>
      <w:r>
        <w:rPr>
          <w:color w:val="010101"/>
          <w:spacing w:val="40"/>
        </w:rPr>
        <w:t xml:space="preserve"> </w:t>
      </w:r>
      <w:r>
        <w:rPr>
          <w:color w:val="010101"/>
        </w:rPr>
        <w:t>of</w:t>
      </w:r>
      <w:r>
        <w:rPr>
          <w:color w:val="010101"/>
          <w:spacing w:val="40"/>
        </w:rPr>
        <w:t xml:space="preserve"> </w:t>
      </w:r>
      <w:r>
        <w:rPr>
          <w:color w:val="010101"/>
        </w:rPr>
        <w:t>the Village of Readstown to cause surveys/inspections to be made of all properties served by the public water system where cross connection with the public water system is deemed possible. Unless otherwise authorized by the</w:t>
      </w:r>
      <w:r>
        <w:rPr>
          <w:color w:val="010101"/>
          <w:spacing w:val="-3"/>
        </w:rPr>
        <w:t xml:space="preserve"> </w:t>
      </w:r>
      <w:r>
        <w:rPr>
          <w:color w:val="010101"/>
        </w:rPr>
        <w:t>Department of Natural Resources, a survey/inspection shall be</w:t>
      </w:r>
      <w:r>
        <w:rPr>
          <w:color w:val="010101"/>
          <w:spacing w:val="-2"/>
        </w:rPr>
        <w:t xml:space="preserve"> </w:t>
      </w:r>
      <w:r>
        <w:rPr>
          <w:color w:val="010101"/>
        </w:rPr>
        <w:t>conducted for every residential service a minimum of once every ten years or on a schedule matching meter replacement.</w:t>
      </w:r>
      <w:r>
        <w:rPr>
          <w:color w:val="010101"/>
          <w:spacing w:val="40"/>
        </w:rPr>
        <w:t xml:space="preserve"> </w:t>
      </w:r>
      <w:r>
        <w:rPr>
          <w:color w:val="010101"/>
        </w:rPr>
        <w:t>A survey/inspection shall be conducted for every industrial, commercial and public authority service a minimum of once every 2 years.</w:t>
      </w:r>
      <w:r>
        <w:rPr>
          <w:color w:val="010101"/>
          <w:spacing w:val="40"/>
        </w:rPr>
        <w:t xml:space="preserve"> </w:t>
      </w:r>
      <w:r>
        <w:rPr>
          <w:color w:val="010101"/>
        </w:rPr>
        <w:t>Commercial properties of similar or lesser risk to residential properties may follow the same schedule as residential properties.</w:t>
      </w:r>
      <w:r>
        <w:rPr>
          <w:color w:val="010101"/>
          <w:spacing w:val="40"/>
        </w:rPr>
        <w:t xml:space="preserve"> </w:t>
      </w:r>
      <w:r>
        <w:rPr>
          <w:color w:val="010101"/>
        </w:rPr>
        <w:t>Completed survey/inspection results shall be maintained by the Water Utility until corrections and follow up surveys/inspections have been made.</w:t>
      </w:r>
    </w:p>
    <w:p w14:paraId="03DE3739" w14:textId="77777777" w:rsidR="00C00104" w:rsidRDefault="00C00104">
      <w:pPr>
        <w:spacing w:line="252" w:lineRule="auto"/>
        <w:jc w:val="both"/>
        <w:sectPr w:rsidR="00C00104">
          <w:headerReference w:type="default" r:id="rId115"/>
          <w:pgSz w:w="12240" w:h="15840"/>
          <w:pgMar w:top="1620" w:right="1240" w:bottom="280" w:left="1280" w:header="0" w:footer="0" w:gutter="0"/>
          <w:cols w:space="720"/>
        </w:sectPr>
      </w:pPr>
    </w:p>
    <w:p w14:paraId="7EF92AA5" w14:textId="77777777" w:rsidR="00C00104" w:rsidRDefault="00000000">
      <w:pPr>
        <w:pStyle w:val="ListParagraph"/>
        <w:numPr>
          <w:ilvl w:val="0"/>
          <w:numId w:val="89"/>
        </w:numPr>
        <w:tabs>
          <w:tab w:val="left" w:pos="158"/>
          <w:tab w:val="left" w:pos="890"/>
        </w:tabs>
        <w:spacing w:before="72" w:line="249" w:lineRule="auto"/>
        <w:ind w:right="155" w:hanging="1"/>
        <w:jc w:val="both"/>
      </w:pPr>
      <w:r>
        <w:rPr>
          <w:i/>
          <w:color w:val="010101"/>
          <w:u w:val="single" w:color="000000"/>
        </w:rPr>
        <w:lastRenderedPageBreak/>
        <w:t>Entry for Purposes of Inspection.</w:t>
      </w:r>
      <w:r>
        <w:rPr>
          <w:i/>
          <w:color w:val="010101"/>
        </w:rPr>
        <w:t xml:space="preserve"> </w:t>
      </w:r>
      <w:r>
        <w:rPr>
          <w:color w:val="010101"/>
        </w:rPr>
        <w:t>Upon presentation of credentials, a representative of the Village</w:t>
      </w:r>
      <w:r>
        <w:rPr>
          <w:color w:val="010101"/>
          <w:spacing w:val="40"/>
        </w:rPr>
        <w:t xml:space="preserve"> </w:t>
      </w:r>
      <w:r>
        <w:rPr>
          <w:color w:val="010101"/>
        </w:rPr>
        <w:t>of Readstown</w:t>
      </w:r>
      <w:r>
        <w:rPr>
          <w:color w:val="010101"/>
          <w:spacing w:val="40"/>
        </w:rPr>
        <w:t xml:space="preserve"> </w:t>
      </w:r>
      <w:r>
        <w:rPr>
          <w:color w:val="010101"/>
        </w:rPr>
        <w:t>shall</w:t>
      </w:r>
      <w:r>
        <w:rPr>
          <w:color w:val="010101"/>
          <w:spacing w:val="40"/>
        </w:rPr>
        <w:t xml:space="preserve"> </w:t>
      </w:r>
      <w:r>
        <w:rPr>
          <w:color w:val="010101"/>
        </w:rPr>
        <w:t>have</w:t>
      </w:r>
      <w:r>
        <w:rPr>
          <w:color w:val="010101"/>
          <w:spacing w:val="40"/>
        </w:rPr>
        <w:t xml:space="preserve"> </w:t>
      </w:r>
      <w:r>
        <w:rPr>
          <w:color w:val="010101"/>
        </w:rPr>
        <w:t>the right to request</w:t>
      </w:r>
      <w:r>
        <w:rPr>
          <w:color w:val="010101"/>
          <w:spacing w:val="40"/>
        </w:rPr>
        <w:t xml:space="preserve"> </w:t>
      </w:r>
      <w:r>
        <w:rPr>
          <w:color w:val="010101"/>
        </w:rPr>
        <w:t>entry</w:t>
      </w:r>
      <w:r>
        <w:rPr>
          <w:color w:val="010101"/>
          <w:spacing w:val="40"/>
        </w:rPr>
        <w:t xml:space="preserve"> </w:t>
      </w:r>
      <w:r>
        <w:rPr>
          <w:color w:val="010101"/>
        </w:rPr>
        <w:t>at any reasonable</w:t>
      </w:r>
      <w:r>
        <w:rPr>
          <w:color w:val="010101"/>
          <w:spacing w:val="40"/>
        </w:rPr>
        <w:t xml:space="preserve"> </w:t>
      </w:r>
      <w:r>
        <w:rPr>
          <w:color w:val="010101"/>
        </w:rPr>
        <w:t xml:space="preserve">time to examine a property served by a connection to the public water system of the Village of Readstown for cross connections. </w:t>
      </w:r>
      <w:r>
        <w:rPr>
          <w:color w:val="010101"/>
          <w:sz w:val="23"/>
        </w:rPr>
        <w:t xml:space="preserve">If </w:t>
      </w:r>
      <w:r>
        <w:rPr>
          <w:color w:val="010101"/>
        </w:rPr>
        <w:t xml:space="preserve">entry is refused, such </w:t>
      </w:r>
      <w:proofErr w:type="gramStart"/>
      <w:r>
        <w:rPr>
          <w:color w:val="010101"/>
        </w:rPr>
        <w:t>representative</w:t>
      </w:r>
      <w:proofErr w:type="gramEnd"/>
      <w:r>
        <w:rPr>
          <w:color w:val="010101"/>
          <w:spacing w:val="-9"/>
        </w:rPr>
        <w:t xml:space="preserve"> </w:t>
      </w:r>
      <w:r>
        <w:rPr>
          <w:color w:val="010101"/>
        </w:rPr>
        <w:t xml:space="preserve">shall obtain a special inspection warrant under Section 66.0119, </w:t>
      </w:r>
      <w:r>
        <w:rPr>
          <w:i/>
          <w:color w:val="010101"/>
        </w:rPr>
        <w:t xml:space="preserve">Wis. Stats. </w:t>
      </w:r>
      <w:r>
        <w:rPr>
          <w:color w:val="010101"/>
        </w:rPr>
        <w:t>On request, the owner, lessee, or occupant of any property so served shall furnish to the inspection agency any pertinent information regarding the piping system or systems on such property.</w:t>
      </w:r>
    </w:p>
    <w:p w14:paraId="37E5EAD6" w14:textId="77777777" w:rsidR="00C00104" w:rsidRDefault="00C00104">
      <w:pPr>
        <w:pStyle w:val="BodyText"/>
        <w:spacing w:before="22"/>
      </w:pPr>
    </w:p>
    <w:p w14:paraId="0A6EE6FE" w14:textId="77777777" w:rsidR="00C00104" w:rsidRDefault="00000000">
      <w:pPr>
        <w:pStyle w:val="ListParagraph"/>
        <w:numPr>
          <w:ilvl w:val="0"/>
          <w:numId w:val="89"/>
        </w:numPr>
        <w:tabs>
          <w:tab w:val="left" w:pos="158"/>
          <w:tab w:val="left" w:pos="890"/>
        </w:tabs>
        <w:spacing w:line="252" w:lineRule="auto"/>
        <w:ind w:right="156" w:hanging="1"/>
        <w:jc w:val="both"/>
      </w:pPr>
      <w:r>
        <w:rPr>
          <w:i/>
          <w:color w:val="010101"/>
          <w:u w:val="single" w:color="000000"/>
        </w:rPr>
        <w:t>Discontinuance of Service.</w:t>
      </w:r>
      <w:r>
        <w:rPr>
          <w:i/>
          <w:color w:val="010101"/>
        </w:rPr>
        <w:t xml:space="preserve"> </w:t>
      </w:r>
      <w:r>
        <w:rPr>
          <w:color w:val="010101"/>
        </w:rPr>
        <w:t>The Village of Readstown Water Department is hereby authorized and directed to discontinue water service to</w:t>
      </w:r>
      <w:r>
        <w:rPr>
          <w:color w:val="010101"/>
          <w:spacing w:val="-1"/>
        </w:rPr>
        <w:t xml:space="preserve"> </w:t>
      </w:r>
      <w:r>
        <w:rPr>
          <w:color w:val="010101"/>
        </w:rPr>
        <w:t>any property wherein any connection in violation of this Section exists, and to take such other precautionary measures deemed necessary to eliminate any danger of contamination of the public water system. Water service shall</w:t>
      </w:r>
      <w:r>
        <w:rPr>
          <w:color w:val="010101"/>
          <w:spacing w:val="33"/>
        </w:rPr>
        <w:t xml:space="preserve"> </w:t>
      </w:r>
      <w:r>
        <w:rPr>
          <w:color w:val="010101"/>
        </w:rPr>
        <w:t>be discontinued</w:t>
      </w:r>
      <w:r>
        <w:rPr>
          <w:color w:val="010101"/>
          <w:spacing w:val="40"/>
        </w:rPr>
        <w:t xml:space="preserve"> </w:t>
      </w:r>
      <w:r>
        <w:rPr>
          <w:color w:val="010101"/>
        </w:rPr>
        <w:t>only after</w:t>
      </w:r>
      <w:r>
        <w:rPr>
          <w:color w:val="010101"/>
          <w:spacing w:val="34"/>
        </w:rPr>
        <w:t xml:space="preserve"> </w:t>
      </w:r>
      <w:r>
        <w:rPr>
          <w:color w:val="010101"/>
        </w:rPr>
        <w:t>reasonable</w:t>
      </w:r>
      <w:r>
        <w:rPr>
          <w:color w:val="010101"/>
          <w:spacing w:val="34"/>
        </w:rPr>
        <w:t xml:space="preserve"> </w:t>
      </w:r>
      <w:r>
        <w:rPr>
          <w:color w:val="010101"/>
        </w:rPr>
        <w:t>notice and opportunity</w:t>
      </w:r>
      <w:r>
        <w:rPr>
          <w:color w:val="010101"/>
          <w:spacing w:val="40"/>
        </w:rPr>
        <w:t xml:space="preserve"> </w:t>
      </w:r>
      <w:r>
        <w:rPr>
          <w:color w:val="010101"/>
        </w:rPr>
        <w:t>for hearing</w:t>
      </w:r>
      <w:r>
        <w:rPr>
          <w:color w:val="010101"/>
          <w:spacing w:val="34"/>
        </w:rPr>
        <w:t xml:space="preserve"> </w:t>
      </w:r>
      <w:r>
        <w:rPr>
          <w:color w:val="010101"/>
        </w:rPr>
        <w:t>under</w:t>
      </w:r>
      <w:r>
        <w:rPr>
          <w:color w:val="010101"/>
          <w:spacing w:val="32"/>
        </w:rPr>
        <w:t xml:space="preserve"> </w:t>
      </w:r>
      <w:r>
        <w:rPr>
          <w:color w:val="010101"/>
        </w:rPr>
        <w:t xml:space="preserve">Chapter 68, </w:t>
      </w:r>
      <w:r>
        <w:rPr>
          <w:i/>
          <w:color w:val="010101"/>
        </w:rPr>
        <w:t xml:space="preserve">Wis. </w:t>
      </w:r>
      <w:proofErr w:type="gramStart"/>
      <w:r>
        <w:rPr>
          <w:i/>
          <w:color w:val="010101"/>
        </w:rPr>
        <w:t>Stats./</w:t>
      </w:r>
      <w:proofErr w:type="gramEnd"/>
      <w:r>
        <w:rPr>
          <w:i/>
          <w:color w:val="010101"/>
          <w:spacing w:val="40"/>
        </w:rPr>
        <w:t xml:space="preserve"> </w:t>
      </w:r>
      <w:r>
        <w:rPr>
          <w:color w:val="010101"/>
        </w:rPr>
        <w:t>except as provided in Subsection (7) of this Section. Water service to such property shall not be restored until the cross connection/connections has or have been eliminated in compliance with the provisions of this Section.</w:t>
      </w:r>
    </w:p>
    <w:p w14:paraId="5BA04A2E" w14:textId="77777777" w:rsidR="00C00104" w:rsidRDefault="00C00104">
      <w:pPr>
        <w:pStyle w:val="BodyText"/>
        <w:spacing w:before="11"/>
      </w:pPr>
    </w:p>
    <w:p w14:paraId="2F4AB17C" w14:textId="77777777" w:rsidR="00C00104" w:rsidRDefault="00000000">
      <w:pPr>
        <w:pStyle w:val="ListParagraph"/>
        <w:numPr>
          <w:ilvl w:val="0"/>
          <w:numId w:val="89"/>
        </w:numPr>
        <w:tabs>
          <w:tab w:val="left" w:pos="883"/>
        </w:tabs>
        <w:spacing w:line="252" w:lineRule="auto"/>
        <w:ind w:left="156" w:right="156" w:firstLine="2"/>
        <w:jc w:val="both"/>
      </w:pPr>
      <w:r>
        <w:rPr>
          <w:i/>
          <w:color w:val="010101"/>
          <w:u w:val="single" w:color="000000"/>
        </w:rPr>
        <w:t>Immediate Discontinuance of Service.</w:t>
      </w:r>
      <w:r>
        <w:rPr>
          <w:i/>
          <w:color w:val="010101"/>
        </w:rPr>
        <w:t xml:space="preserve"> </w:t>
      </w:r>
      <w:r>
        <w:rPr>
          <w:color w:val="010101"/>
          <w:sz w:val="23"/>
        </w:rPr>
        <w:t xml:space="preserve">If </w:t>
      </w:r>
      <w:r>
        <w:rPr>
          <w:color w:val="010101"/>
        </w:rPr>
        <w:t>it is determined by Water Department of the Village of Readstown that a cross connection or an</w:t>
      </w:r>
      <w:r>
        <w:rPr>
          <w:color w:val="010101"/>
          <w:spacing w:val="-2"/>
        </w:rPr>
        <w:t xml:space="preserve"> </w:t>
      </w:r>
      <w:r>
        <w:rPr>
          <w:color w:val="010101"/>
        </w:rPr>
        <w:t xml:space="preserve">emergency endangers public health, safety, or welfare and requires immediate action, and a written finding to that effect is filed with the Clerk-Treasurer of the Village of Readstown and delivered to the customer's premises, service may be immediately discontinued. The customer shall have an opportunity </w:t>
      </w:r>
      <w:proofErr w:type="gramStart"/>
      <w:r>
        <w:rPr>
          <w:color w:val="010101"/>
        </w:rPr>
        <w:t>for hearing</w:t>
      </w:r>
      <w:proofErr w:type="gramEnd"/>
      <w:r>
        <w:rPr>
          <w:color w:val="010101"/>
        </w:rPr>
        <w:t xml:space="preserve"> under Chapter 68, </w:t>
      </w:r>
      <w:r>
        <w:rPr>
          <w:i/>
          <w:color w:val="010101"/>
        </w:rPr>
        <w:t>Wis.</w:t>
      </w:r>
      <w:r>
        <w:rPr>
          <w:i/>
          <w:color w:val="010101"/>
          <w:spacing w:val="-1"/>
        </w:rPr>
        <w:t xml:space="preserve"> </w:t>
      </w:r>
      <w:r>
        <w:rPr>
          <w:i/>
          <w:color w:val="010101"/>
        </w:rPr>
        <w:t>Stats"/</w:t>
      </w:r>
      <w:r>
        <w:rPr>
          <w:i/>
          <w:color w:val="010101"/>
          <w:spacing w:val="40"/>
        </w:rPr>
        <w:t xml:space="preserve"> </w:t>
      </w:r>
      <w:r>
        <w:rPr>
          <w:color w:val="010101"/>
        </w:rPr>
        <w:t>within ten (10) days of such emergency discontinuance.</w:t>
      </w:r>
    </w:p>
    <w:p w14:paraId="5F87B5AA" w14:textId="77777777" w:rsidR="00C00104" w:rsidRDefault="00C00104">
      <w:pPr>
        <w:pStyle w:val="BodyText"/>
        <w:spacing w:before="15"/>
      </w:pPr>
    </w:p>
    <w:p w14:paraId="74512FDE" w14:textId="77777777" w:rsidR="00C00104" w:rsidRDefault="00000000">
      <w:pPr>
        <w:pStyle w:val="ListParagraph"/>
        <w:numPr>
          <w:ilvl w:val="0"/>
          <w:numId w:val="89"/>
        </w:numPr>
        <w:tabs>
          <w:tab w:val="left" w:pos="161"/>
          <w:tab w:val="left" w:pos="889"/>
        </w:tabs>
        <w:spacing w:line="252" w:lineRule="auto"/>
        <w:ind w:left="161" w:right="158" w:hanging="3"/>
        <w:jc w:val="both"/>
      </w:pPr>
      <w:r>
        <w:rPr>
          <w:i/>
          <w:color w:val="010101"/>
          <w:u w:val="single" w:color="000000"/>
        </w:rPr>
        <w:t>Methods</w:t>
      </w:r>
      <w:r>
        <w:rPr>
          <w:i/>
          <w:color w:val="010101"/>
          <w:spacing w:val="-5"/>
          <w:u w:val="single" w:color="000000"/>
        </w:rPr>
        <w:t xml:space="preserve"> </w:t>
      </w:r>
      <w:r>
        <w:rPr>
          <w:i/>
          <w:color w:val="010101"/>
          <w:u w:val="single" w:color="000000"/>
        </w:rPr>
        <w:t>and</w:t>
      </w:r>
      <w:r>
        <w:rPr>
          <w:i/>
          <w:color w:val="010101"/>
          <w:spacing w:val="-9"/>
          <w:u w:val="single" w:color="000000"/>
        </w:rPr>
        <w:t xml:space="preserve"> </w:t>
      </w:r>
      <w:r>
        <w:rPr>
          <w:i/>
          <w:color w:val="010101"/>
          <w:u w:val="single" w:color="000000"/>
        </w:rPr>
        <w:t xml:space="preserve">Devices. </w:t>
      </w:r>
      <w:r>
        <w:rPr>
          <w:color w:val="010101"/>
        </w:rPr>
        <w:t>The methods and devices used to</w:t>
      </w:r>
      <w:r>
        <w:rPr>
          <w:color w:val="010101"/>
          <w:spacing w:val="-3"/>
        </w:rPr>
        <w:t xml:space="preserve"> </w:t>
      </w:r>
      <w:r>
        <w:rPr>
          <w:color w:val="010101"/>
        </w:rPr>
        <w:t>protect the water supply of</w:t>
      </w:r>
      <w:r>
        <w:rPr>
          <w:color w:val="010101"/>
          <w:spacing w:val="-4"/>
        </w:rPr>
        <w:t xml:space="preserve"> </w:t>
      </w:r>
      <w:r>
        <w:rPr>
          <w:color w:val="010101"/>
        </w:rPr>
        <w:t>the Village shall be as described in and shall comply with the State Plumbing Code of Wisconsin, being Chapter COMM 82.41</w:t>
      </w:r>
      <w:r>
        <w:rPr>
          <w:color w:val="010101"/>
          <w:spacing w:val="-1"/>
        </w:rPr>
        <w:t xml:space="preserve"> </w:t>
      </w:r>
      <w:r>
        <w:rPr>
          <w:color w:val="010101"/>
        </w:rPr>
        <w:t>of the Wisconsin Administrative Code, which is adopted herein by reference. (Ord. No. 031011.2)</w:t>
      </w:r>
    </w:p>
    <w:p w14:paraId="69A6542D" w14:textId="77777777" w:rsidR="00C00104" w:rsidRDefault="00000000">
      <w:pPr>
        <w:pStyle w:val="BodyText"/>
        <w:spacing w:before="4"/>
        <w:ind w:right="173"/>
        <w:jc w:val="right"/>
      </w:pPr>
      <w:r>
        <w:rPr>
          <w:color w:val="010101"/>
        </w:rPr>
        <w:t>20.03</w:t>
      </w:r>
      <w:r>
        <w:rPr>
          <w:color w:val="010101"/>
          <w:spacing w:val="1"/>
        </w:rPr>
        <w:t xml:space="preserve"> </w:t>
      </w:r>
      <w:r>
        <w:rPr>
          <w:color w:val="010101"/>
        </w:rPr>
        <w:t>-</w:t>
      </w:r>
      <w:r>
        <w:rPr>
          <w:color w:val="010101"/>
          <w:spacing w:val="55"/>
        </w:rPr>
        <w:t xml:space="preserve"> </w:t>
      </w:r>
      <w:r>
        <w:rPr>
          <w:color w:val="010101"/>
          <w:spacing w:val="-2"/>
        </w:rPr>
        <w:t>20.035</w:t>
      </w:r>
    </w:p>
    <w:p w14:paraId="2CF83E5B" w14:textId="77777777" w:rsidR="00C00104" w:rsidRDefault="00C00104">
      <w:pPr>
        <w:pStyle w:val="BodyText"/>
        <w:spacing w:before="7"/>
        <w:rPr>
          <w:sz w:val="23"/>
        </w:rPr>
      </w:pPr>
    </w:p>
    <w:p w14:paraId="4A7CF423" w14:textId="77777777" w:rsidR="00C00104" w:rsidRDefault="00000000">
      <w:pPr>
        <w:pStyle w:val="Heading4"/>
        <w:jc w:val="both"/>
      </w:pPr>
      <w:r>
        <w:rPr>
          <w:color w:val="010101"/>
          <w:w w:val="105"/>
          <w:u w:val="thick" w:color="000000"/>
        </w:rPr>
        <w:t>Section 20.03</w:t>
      </w:r>
      <w:r>
        <w:rPr>
          <w:color w:val="010101"/>
          <w:spacing w:val="73"/>
          <w:w w:val="105"/>
        </w:rPr>
        <w:t xml:space="preserve">    </w:t>
      </w:r>
      <w:r>
        <w:rPr>
          <w:color w:val="010101"/>
          <w:w w:val="105"/>
        </w:rPr>
        <w:t>Preliminary</w:t>
      </w:r>
      <w:r>
        <w:rPr>
          <w:color w:val="010101"/>
          <w:spacing w:val="2"/>
          <w:w w:val="105"/>
        </w:rPr>
        <w:t xml:space="preserve"> </w:t>
      </w:r>
      <w:r>
        <w:rPr>
          <w:color w:val="010101"/>
          <w:w w:val="105"/>
        </w:rPr>
        <w:t>treatment</w:t>
      </w:r>
      <w:r>
        <w:rPr>
          <w:color w:val="010101"/>
          <w:spacing w:val="-1"/>
          <w:w w:val="105"/>
        </w:rPr>
        <w:t xml:space="preserve"> </w:t>
      </w:r>
      <w:r>
        <w:rPr>
          <w:color w:val="010101"/>
          <w:w w:val="105"/>
        </w:rPr>
        <w:t>for</w:t>
      </w:r>
      <w:r>
        <w:rPr>
          <w:color w:val="010101"/>
          <w:spacing w:val="-10"/>
          <w:w w:val="105"/>
        </w:rPr>
        <w:t xml:space="preserve"> </w:t>
      </w:r>
      <w:r>
        <w:rPr>
          <w:color w:val="010101"/>
          <w:w w:val="105"/>
        </w:rPr>
        <w:t>certain</w:t>
      </w:r>
      <w:r>
        <w:rPr>
          <w:color w:val="010101"/>
          <w:spacing w:val="-9"/>
          <w:w w:val="105"/>
        </w:rPr>
        <w:t xml:space="preserve"> </w:t>
      </w:r>
      <w:r>
        <w:rPr>
          <w:color w:val="010101"/>
          <w:spacing w:val="-2"/>
          <w:w w:val="105"/>
        </w:rPr>
        <w:t>waste</w:t>
      </w:r>
    </w:p>
    <w:p w14:paraId="36AEBCB4" w14:textId="77777777" w:rsidR="00C00104" w:rsidRDefault="00C00104">
      <w:pPr>
        <w:pStyle w:val="BodyText"/>
        <w:spacing w:before="9"/>
        <w:rPr>
          <w:b/>
          <w:sz w:val="23"/>
        </w:rPr>
      </w:pPr>
    </w:p>
    <w:p w14:paraId="688A24FF" w14:textId="77777777" w:rsidR="00C00104" w:rsidRDefault="00000000">
      <w:pPr>
        <w:pStyle w:val="BodyText"/>
        <w:spacing w:line="252" w:lineRule="auto"/>
        <w:ind w:left="159" w:right="161" w:hanging="5"/>
        <w:jc w:val="both"/>
      </w:pPr>
      <w:r>
        <w:rPr>
          <w:color w:val="010101"/>
        </w:rPr>
        <w:t>Grease, oil, and sand interceptors, or other treatment equipment and/or means, shall be provided when, in the opinion of the Village Board they are necessary for proper handling of liquid wastes containing floatable grease</w:t>
      </w:r>
      <w:r>
        <w:rPr>
          <w:color w:val="010101"/>
          <w:spacing w:val="-2"/>
        </w:rPr>
        <w:t xml:space="preserve"> </w:t>
      </w:r>
      <w:r>
        <w:rPr>
          <w:color w:val="010101"/>
        </w:rPr>
        <w:t>in</w:t>
      </w:r>
      <w:r>
        <w:rPr>
          <w:color w:val="010101"/>
          <w:spacing w:val="-12"/>
        </w:rPr>
        <w:t xml:space="preserve"> </w:t>
      </w:r>
      <w:r>
        <w:rPr>
          <w:color w:val="010101"/>
        </w:rPr>
        <w:t>excessive amounts, or any flammable wastes, sand, or</w:t>
      </w:r>
      <w:r>
        <w:rPr>
          <w:color w:val="010101"/>
          <w:spacing w:val="40"/>
        </w:rPr>
        <w:t xml:space="preserve"> </w:t>
      </w:r>
      <w:r>
        <w:rPr>
          <w:color w:val="010101"/>
        </w:rPr>
        <w:t>other</w:t>
      </w:r>
      <w:r>
        <w:rPr>
          <w:color w:val="010101"/>
          <w:spacing w:val="40"/>
        </w:rPr>
        <w:t xml:space="preserve"> </w:t>
      </w:r>
      <w:r>
        <w:rPr>
          <w:color w:val="010101"/>
        </w:rPr>
        <w:t>harmful</w:t>
      </w:r>
      <w:r>
        <w:rPr>
          <w:color w:val="010101"/>
          <w:spacing w:val="40"/>
        </w:rPr>
        <w:t xml:space="preserve"> </w:t>
      </w:r>
      <w:r>
        <w:rPr>
          <w:color w:val="010101"/>
        </w:rPr>
        <w:t>ingredients;</w:t>
      </w:r>
      <w:r>
        <w:rPr>
          <w:color w:val="010101"/>
          <w:spacing w:val="40"/>
        </w:rPr>
        <w:t xml:space="preserve"> </w:t>
      </w:r>
      <w:r>
        <w:rPr>
          <w:color w:val="010101"/>
        </w:rPr>
        <w:t>except</w:t>
      </w:r>
      <w:r>
        <w:rPr>
          <w:color w:val="010101"/>
          <w:spacing w:val="40"/>
        </w:rPr>
        <w:t xml:space="preserve"> </w:t>
      </w:r>
      <w:r>
        <w:rPr>
          <w:color w:val="010101"/>
        </w:rPr>
        <w:t>that</w:t>
      </w:r>
      <w:r>
        <w:rPr>
          <w:color w:val="010101"/>
          <w:spacing w:val="40"/>
        </w:rPr>
        <w:t xml:space="preserve"> </w:t>
      </w:r>
      <w:r>
        <w:rPr>
          <w:color w:val="010101"/>
        </w:rPr>
        <w:t>such</w:t>
      </w:r>
      <w:r>
        <w:rPr>
          <w:color w:val="010101"/>
          <w:spacing w:val="40"/>
        </w:rPr>
        <w:t xml:space="preserve"> </w:t>
      </w:r>
      <w:r>
        <w:rPr>
          <w:color w:val="010101"/>
        </w:rPr>
        <w:t>interceptors</w:t>
      </w:r>
      <w:r>
        <w:rPr>
          <w:color w:val="010101"/>
          <w:spacing w:val="40"/>
        </w:rPr>
        <w:t xml:space="preserve"> </w:t>
      </w:r>
      <w:r>
        <w:rPr>
          <w:color w:val="010101"/>
        </w:rPr>
        <w:t>shall</w:t>
      </w:r>
      <w:r>
        <w:rPr>
          <w:color w:val="010101"/>
          <w:spacing w:val="40"/>
        </w:rPr>
        <w:t xml:space="preserve"> </w:t>
      </w:r>
      <w:r>
        <w:rPr>
          <w:color w:val="010101"/>
        </w:rPr>
        <w:t>not</w:t>
      </w:r>
      <w:r>
        <w:rPr>
          <w:color w:val="010101"/>
          <w:spacing w:val="40"/>
        </w:rPr>
        <w:t xml:space="preserve"> </w:t>
      </w:r>
      <w:r>
        <w:rPr>
          <w:color w:val="010101"/>
        </w:rPr>
        <w:t>be required</w:t>
      </w:r>
      <w:r>
        <w:rPr>
          <w:color w:val="010101"/>
          <w:spacing w:val="40"/>
        </w:rPr>
        <w:t xml:space="preserve"> </w:t>
      </w:r>
      <w:r>
        <w:rPr>
          <w:color w:val="010101"/>
        </w:rPr>
        <w:t>for</w:t>
      </w:r>
      <w:r>
        <w:rPr>
          <w:color w:val="010101"/>
          <w:spacing w:val="40"/>
        </w:rPr>
        <w:t xml:space="preserve"> </w:t>
      </w:r>
      <w:r>
        <w:rPr>
          <w:color w:val="010101"/>
        </w:rPr>
        <w:t>private living quarters or dwelling units.</w:t>
      </w:r>
    </w:p>
    <w:p w14:paraId="16BA4226" w14:textId="77777777" w:rsidR="00C00104" w:rsidRDefault="00C00104">
      <w:pPr>
        <w:pStyle w:val="BodyText"/>
        <w:spacing w:before="14"/>
      </w:pPr>
    </w:p>
    <w:p w14:paraId="02887AC8" w14:textId="401D4F9F" w:rsidR="00C00104" w:rsidRDefault="00000000">
      <w:pPr>
        <w:pStyle w:val="BodyText"/>
        <w:spacing w:line="252" w:lineRule="auto"/>
        <w:ind w:left="159" w:right="158" w:firstLine="2"/>
        <w:jc w:val="both"/>
      </w:pPr>
      <w:r>
        <w:rPr>
          <w:color w:val="010101"/>
        </w:rPr>
        <w:t>All interceptors shall be located as to be readily and easily accessible for cleaning and inspection.</w:t>
      </w:r>
      <w:r>
        <w:rPr>
          <w:color w:val="010101"/>
          <w:spacing w:val="40"/>
        </w:rPr>
        <w:t xml:space="preserve"> </w:t>
      </w:r>
      <w:r>
        <w:rPr>
          <w:color w:val="010101"/>
        </w:rPr>
        <w:t xml:space="preserve">In the </w:t>
      </w:r>
      <w:proofErr w:type="gramStart"/>
      <w:r>
        <w:rPr>
          <w:color w:val="010101"/>
        </w:rPr>
        <w:t>maintaining</w:t>
      </w:r>
      <w:proofErr w:type="gramEnd"/>
      <w:r>
        <w:rPr>
          <w:color w:val="010101"/>
        </w:rPr>
        <w:t xml:space="preserve"> of these interceptors, the owner(s) shall be responsible for the proper removal and disposal, by appropriate means, of the captured materials and shall</w:t>
      </w:r>
      <w:r>
        <w:rPr>
          <w:color w:val="010101"/>
          <w:spacing w:val="40"/>
        </w:rPr>
        <w:t xml:space="preserve"> </w:t>
      </w:r>
      <w:r>
        <w:rPr>
          <w:color w:val="010101"/>
        </w:rPr>
        <w:t>maintain records of the</w:t>
      </w:r>
      <w:r>
        <w:rPr>
          <w:color w:val="010101"/>
          <w:spacing w:val="-4"/>
        </w:rPr>
        <w:t xml:space="preserve"> </w:t>
      </w:r>
      <w:r w:rsidR="00B23B06">
        <w:rPr>
          <w:color w:val="010101"/>
        </w:rPr>
        <w:t>dates and</w:t>
      </w:r>
      <w:r>
        <w:rPr>
          <w:color w:val="010101"/>
        </w:rPr>
        <w:t xml:space="preserve"> means of disposal</w:t>
      </w:r>
      <w:r>
        <w:rPr>
          <w:color w:val="010101"/>
          <w:spacing w:val="20"/>
        </w:rPr>
        <w:t xml:space="preserve"> </w:t>
      </w:r>
      <w:r>
        <w:rPr>
          <w:color w:val="010101"/>
        </w:rPr>
        <w:t>which are subject to review by the Village of Readstown.</w:t>
      </w:r>
      <w:r>
        <w:rPr>
          <w:color w:val="010101"/>
          <w:spacing w:val="40"/>
        </w:rPr>
        <w:t xml:space="preserve"> </w:t>
      </w:r>
      <w:r>
        <w:rPr>
          <w:color w:val="010101"/>
        </w:rPr>
        <w:t>Any removal and hauling of the collected materials not performed by the discharger(s) personnel, must be</w:t>
      </w:r>
      <w:r>
        <w:rPr>
          <w:color w:val="010101"/>
          <w:spacing w:val="-1"/>
        </w:rPr>
        <w:t xml:space="preserve"> </w:t>
      </w:r>
      <w:r>
        <w:rPr>
          <w:color w:val="010101"/>
        </w:rPr>
        <w:t xml:space="preserve">performed by currently licensed disposal firms. (Ord No. 220, </w:t>
      </w:r>
      <w:r>
        <w:rPr>
          <w:color w:val="010101"/>
          <w:spacing w:val="-2"/>
        </w:rPr>
        <w:t>2000)</w:t>
      </w:r>
    </w:p>
    <w:p w14:paraId="48DB0F5E" w14:textId="77777777" w:rsidR="00C00104" w:rsidRDefault="00C00104">
      <w:pPr>
        <w:spacing w:line="252" w:lineRule="auto"/>
        <w:jc w:val="both"/>
        <w:sectPr w:rsidR="00C00104">
          <w:headerReference w:type="default" r:id="rId116"/>
          <w:pgSz w:w="12240" w:h="15840"/>
          <w:pgMar w:top="1620" w:right="1240" w:bottom="280" w:left="1280" w:header="0" w:footer="0" w:gutter="0"/>
          <w:cols w:space="720"/>
        </w:sectPr>
      </w:pPr>
    </w:p>
    <w:p w14:paraId="16E95249" w14:textId="77777777" w:rsidR="00C00104" w:rsidRDefault="00000000">
      <w:pPr>
        <w:pStyle w:val="Heading4"/>
        <w:spacing w:before="78"/>
        <w:jc w:val="both"/>
      </w:pPr>
      <w:r>
        <w:rPr>
          <w:color w:val="010101"/>
          <w:u w:val="thick" w:color="010101"/>
        </w:rPr>
        <w:lastRenderedPageBreak/>
        <w:t>Section</w:t>
      </w:r>
      <w:r>
        <w:rPr>
          <w:color w:val="010101"/>
          <w:spacing w:val="12"/>
          <w:u w:val="thick" w:color="010101"/>
        </w:rPr>
        <w:t xml:space="preserve"> </w:t>
      </w:r>
      <w:r>
        <w:rPr>
          <w:color w:val="010101"/>
          <w:u w:val="thick" w:color="010101"/>
        </w:rPr>
        <w:t>20.035</w:t>
      </w:r>
      <w:r>
        <w:rPr>
          <w:color w:val="010101"/>
          <w:spacing w:val="75"/>
          <w:w w:val="150"/>
        </w:rPr>
        <w:t xml:space="preserve">   </w:t>
      </w:r>
      <w:r>
        <w:rPr>
          <w:color w:val="010101"/>
        </w:rPr>
        <w:t>Sewer</w:t>
      </w:r>
      <w:r>
        <w:rPr>
          <w:color w:val="010101"/>
          <w:spacing w:val="10"/>
        </w:rPr>
        <w:t xml:space="preserve"> </w:t>
      </w:r>
      <w:r>
        <w:rPr>
          <w:color w:val="010101"/>
        </w:rPr>
        <w:t>Use</w:t>
      </w:r>
      <w:r>
        <w:rPr>
          <w:color w:val="010101"/>
          <w:spacing w:val="-2"/>
        </w:rPr>
        <w:t xml:space="preserve"> </w:t>
      </w:r>
      <w:r>
        <w:rPr>
          <w:color w:val="010101"/>
        </w:rPr>
        <w:t>&amp;</w:t>
      </w:r>
      <w:r>
        <w:rPr>
          <w:color w:val="010101"/>
          <w:spacing w:val="11"/>
        </w:rPr>
        <w:t xml:space="preserve"> </w:t>
      </w:r>
      <w:r>
        <w:rPr>
          <w:color w:val="010101"/>
        </w:rPr>
        <w:t>Sewer</w:t>
      </w:r>
      <w:r>
        <w:rPr>
          <w:color w:val="010101"/>
          <w:spacing w:val="9"/>
        </w:rPr>
        <w:t xml:space="preserve"> </w:t>
      </w:r>
      <w:r>
        <w:rPr>
          <w:color w:val="010101"/>
        </w:rPr>
        <w:t>Service</w:t>
      </w:r>
      <w:r>
        <w:rPr>
          <w:color w:val="010101"/>
          <w:spacing w:val="4"/>
        </w:rPr>
        <w:t xml:space="preserve"> </w:t>
      </w:r>
      <w:r>
        <w:rPr>
          <w:color w:val="010101"/>
          <w:spacing w:val="-2"/>
        </w:rPr>
        <w:t>Charges.</w:t>
      </w:r>
    </w:p>
    <w:p w14:paraId="1006696E" w14:textId="77777777" w:rsidR="00C00104" w:rsidRDefault="00C00104">
      <w:pPr>
        <w:pStyle w:val="BodyText"/>
        <w:spacing w:before="14"/>
        <w:rPr>
          <w:b/>
          <w:sz w:val="23"/>
        </w:rPr>
      </w:pPr>
    </w:p>
    <w:p w14:paraId="61074932" w14:textId="5227C063" w:rsidR="00C00104" w:rsidRDefault="00000000">
      <w:pPr>
        <w:pStyle w:val="BodyText"/>
        <w:spacing w:line="252" w:lineRule="auto"/>
        <w:ind w:left="158" w:right="169" w:firstLine="4"/>
        <w:jc w:val="both"/>
      </w:pPr>
      <w:r>
        <w:rPr>
          <w:color w:val="010101"/>
        </w:rPr>
        <w:t>An ordinance regulating the use of public and private sewers and drains, the installation and connection</w:t>
      </w:r>
      <w:r>
        <w:rPr>
          <w:color w:val="010101"/>
          <w:spacing w:val="40"/>
        </w:rPr>
        <w:t xml:space="preserve"> </w:t>
      </w:r>
      <w:r>
        <w:rPr>
          <w:color w:val="010101"/>
        </w:rPr>
        <w:t>of building</w:t>
      </w:r>
      <w:r>
        <w:rPr>
          <w:color w:val="010101"/>
          <w:spacing w:val="40"/>
        </w:rPr>
        <w:t xml:space="preserve"> </w:t>
      </w:r>
      <w:r>
        <w:rPr>
          <w:color w:val="010101"/>
        </w:rPr>
        <w:t>sewers,</w:t>
      </w:r>
      <w:r>
        <w:rPr>
          <w:color w:val="010101"/>
          <w:spacing w:val="40"/>
        </w:rPr>
        <w:t xml:space="preserve"> </w:t>
      </w:r>
      <w:r>
        <w:rPr>
          <w:color w:val="010101"/>
        </w:rPr>
        <w:t>the discharge</w:t>
      </w:r>
      <w:r>
        <w:rPr>
          <w:color w:val="010101"/>
          <w:spacing w:val="40"/>
        </w:rPr>
        <w:t xml:space="preserve"> </w:t>
      </w:r>
      <w:r>
        <w:rPr>
          <w:color w:val="010101"/>
        </w:rPr>
        <w:t>of waters and wastes</w:t>
      </w:r>
      <w:r>
        <w:rPr>
          <w:color w:val="010101"/>
          <w:spacing w:val="40"/>
        </w:rPr>
        <w:t xml:space="preserve"> </w:t>
      </w:r>
      <w:r>
        <w:rPr>
          <w:color w:val="010101"/>
        </w:rPr>
        <w:t>into the public</w:t>
      </w:r>
      <w:r>
        <w:rPr>
          <w:color w:val="010101"/>
          <w:spacing w:val="40"/>
        </w:rPr>
        <w:t xml:space="preserve"> </w:t>
      </w:r>
      <w:r>
        <w:rPr>
          <w:color w:val="010101"/>
        </w:rPr>
        <w:t xml:space="preserve">sewer </w:t>
      </w:r>
      <w:r w:rsidR="00B23B06">
        <w:rPr>
          <w:color w:val="010101"/>
        </w:rPr>
        <w:t>system and</w:t>
      </w:r>
      <w:r>
        <w:rPr>
          <w:color w:val="010101"/>
        </w:rPr>
        <w:t xml:space="preserve"> providing penalties for violations thereof; and levying and collection of sewer</w:t>
      </w:r>
      <w:r>
        <w:rPr>
          <w:color w:val="010101"/>
          <w:spacing w:val="40"/>
        </w:rPr>
        <w:t xml:space="preserve"> </w:t>
      </w:r>
      <w:r>
        <w:rPr>
          <w:color w:val="010101"/>
        </w:rPr>
        <w:t>service user charges, in</w:t>
      </w:r>
      <w:r>
        <w:rPr>
          <w:color w:val="010101"/>
          <w:spacing w:val="-9"/>
        </w:rPr>
        <w:t xml:space="preserve"> </w:t>
      </w:r>
      <w:r>
        <w:rPr>
          <w:color w:val="010101"/>
        </w:rPr>
        <w:t>the</w:t>
      </w:r>
      <w:r>
        <w:rPr>
          <w:color w:val="010101"/>
          <w:spacing w:val="-1"/>
        </w:rPr>
        <w:t xml:space="preserve"> </w:t>
      </w:r>
      <w:r>
        <w:rPr>
          <w:color w:val="010101"/>
        </w:rPr>
        <w:t>Village of</w:t>
      </w:r>
      <w:r>
        <w:rPr>
          <w:color w:val="010101"/>
          <w:spacing w:val="-1"/>
        </w:rPr>
        <w:t xml:space="preserve"> </w:t>
      </w:r>
      <w:r>
        <w:rPr>
          <w:color w:val="010101"/>
        </w:rPr>
        <w:t>Readstown, County of Vernon, State of Wisconsin.</w:t>
      </w:r>
    </w:p>
    <w:p w14:paraId="6F8FF1C1" w14:textId="77777777" w:rsidR="00C00104" w:rsidRDefault="00C00104">
      <w:pPr>
        <w:pStyle w:val="BodyText"/>
        <w:spacing w:before="11"/>
      </w:pPr>
    </w:p>
    <w:p w14:paraId="003A7D37" w14:textId="77777777" w:rsidR="00C00104" w:rsidRDefault="00000000">
      <w:pPr>
        <w:ind w:left="171"/>
        <w:jc w:val="both"/>
        <w:rPr>
          <w:i/>
        </w:rPr>
      </w:pPr>
      <w:r>
        <w:rPr>
          <w:i/>
          <w:color w:val="010101"/>
          <w:u w:val="single" w:color="000000"/>
        </w:rPr>
        <w:t>Article</w:t>
      </w:r>
      <w:r>
        <w:rPr>
          <w:i/>
          <w:color w:val="010101"/>
          <w:spacing w:val="-13"/>
          <w:u w:val="single" w:color="000000"/>
        </w:rPr>
        <w:t xml:space="preserve"> </w:t>
      </w:r>
      <w:r>
        <w:rPr>
          <w:i/>
          <w:color w:val="010101"/>
          <w:u w:val="single" w:color="000000"/>
        </w:rPr>
        <w:t>I</w:t>
      </w:r>
      <w:r>
        <w:rPr>
          <w:i/>
          <w:color w:val="010101"/>
          <w:spacing w:val="60"/>
          <w:u w:val="single" w:color="000000"/>
        </w:rPr>
        <w:t xml:space="preserve"> </w:t>
      </w:r>
      <w:r>
        <w:rPr>
          <w:color w:val="010101"/>
          <w:u w:val="single" w:color="000000"/>
        </w:rPr>
        <w:t>-</w:t>
      </w:r>
      <w:r>
        <w:rPr>
          <w:color w:val="010101"/>
          <w:spacing w:val="-9"/>
          <w:u w:val="single" w:color="000000"/>
        </w:rPr>
        <w:t xml:space="preserve"> </w:t>
      </w:r>
      <w:r>
        <w:rPr>
          <w:i/>
          <w:color w:val="010101"/>
          <w:spacing w:val="-2"/>
          <w:u w:val="single" w:color="000000"/>
        </w:rPr>
        <w:t>Definitions</w:t>
      </w:r>
    </w:p>
    <w:p w14:paraId="5EE26372" w14:textId="77777777" w:rsidR="00C00104" w:rsidRDefault="00C00104">
      <w:pPr>
        <w:pStyle w:val="BodyText"/>
        <w:spacing w:before="27"/>
        <w:rPr>
          <w:i/>
        </w:rPr>
      </w:pPr>
    </w:p>
    <w:p w14:paraId="2E0DFCA9" w14:textId="77777777" w:rsidR="00C00104" w:rsidRDefault="00000000">
      <w:pPr>
        <w:pStyle w:val="BodyText"/>
        <w:spacing w:line="254" w:lineRule="auto"/>
        <w:ind w:left="159" w:right="162" w:firstLine="2"/>
        <w:jc w:val="both"/>
      </w:pPr>
      <w:r>
        <w:rPr>
          <w:color w:val="010101"/>
        </w:rPr>
        <w:t>Section</w:t>
      </w:r>
      <w:r>
        <w:rPr>
          <w:color w:val="010101"/>
          <w:spacing w:val="-5"/>
        </w:rPr>
        <w:t xml:space="preserve"> </w:t>
      </w:r>
      <w:r>
        <w:rPr>
          <w:color w:val="010101"/>
        </w:rPr>
        <w:t>101</w:t>
      </w:r>
      <w:r>
        <w:rPr>
          <w:color w:val="010101"/>
          <w:spacing w:val="80"/>
        </w:rPr>
        <w:t xml:space="preserve"> </w:t>
      </w:r>
      <w:r>
        <w:rPr>
          <w:color w:val="010101"/>
        </w:rPr>
        <w:t>APPROVING AUTHORITY shall mean the Village Board of Trustees or its duly- authorized agent or representative.</w:t>
      </w:r>
    </w:p>
    <w:p w14:paraId="69A2A500" w14:textId="77777777" w:rsidR="00C00104" w:rsidRDefault="00C00104">
      <w:pPr>
        <w:pStyle w:val="BodyText"/>
        <w:spacing w:before="9"/>
      </w:pPr>
    </w:p>
    <w:p w14:paraId="1FA0E764" w14:textId="77777777" w:rsidR="00C00104" w:rsidRDefault="00000000">
      <w:pPr>
        <w:pStyle w:val="BodyText"/>
        <w:spacing w:line="254" w:lineRule="auto"/>
        <w:ind w:left="162" w:right="157" w:hanging="1"/>
        <w:jc w:val="both"/>
      </w:pPr>
      <w:r>
        <w:rPr>
          <w:color w:val="010101"/>
        </w:rPr>
        <w:t>Section 102</w:t>
      </w:r>
      <w:r>
        <w:rPr>
          <w:color w:val="010101"/>
          <w:spacing w:val="80"/>
        </w:rPr>
        <w:t xml:space="preserve"> </w:t>
      </w:r>
      <w:r>
        <w:rPr>
          <w:color w:val="010101"/>
        </w:rPr>
        <w:t>BOD (denoting Biochemical Oxygen Demand) shall mean the quantity of oxygen utilized in the biochemical oxidation of organic matter in five (5) days at 20°C, expressed as milligrams per liter (mg/I). Quantitative determination of BOD shall be made in accordance with procedures set forth in "Standard Methods".</w:t>
      </w:r>
    </w:p>
    <w:p w14:paraId="7AD99A80" w14:textId="77777777" w:rsidR="00C00104" w:rsidRDefault="00C00104">
      <w:pPr>
        <w:pStyle w:val="BodyText"/>
        <w:spacing w:before="10"/>
      </w:pPr>
    </w:p>
    <w:p w14:paraId="09092307" w14:textId="77777777" w:rsidR="00C00104" w:rsidRDefault="00000000">
      <w:pPr>
        <w:pStyle w:val="BodyText"/>
        <w:spacing w:line="249" w:lineRule="auto"/>
        <w:ind w:left="159" w:right="163" w:firstLine="1"/>
        <w:jc w:val="both"/>
      </w:pPr>
      <w:r>
        <w:rPr>
          <w:color w:val="010101"/>
        </w:rPr>
        <w:t>Section 103</w:t>
      </w:r>
      <w:r>
        <w:rPr>
          <w:color w:val="010101"/>
          <w:spacing w:val="80"/>
          <w:w w:val="150"/>
        </w:rPr>
        <w:t xml:space="preserve"> </w:t>
      </w:r>
      <w:r>
        <w:rPr>
          <w:color w:val="010101"/>
        </w:rPr>
        <w:t>BUILDING DRAIN shall mean that part of the lowest horizontal piping of a drain system which receives the discharge from soil, waste and other drainage pipes inside the walls of the building and conveys it to the building sewer.</w:t>
      </w:r>
    </w:p>
    <w:p w14:paraId="3E918734" w14:textId="77777777" w:rsidR="00C00104" w:rsidRDefault="00C00104">
      <w:pPr>
        <w:pStyle w:val="BodyText"/>
        <w:spacing w:before="20"/>
      </w:pPr>
    </w:p>
    <w:p w14:paraId="6FFCB08D" w14:textId="77777777" w:rsidR="00C00104" w:rsidRDefault="00000000">
      <w:pPr>
        <w:pStyle w:val="BodyText"/>
        <w:spacing w:line="252" w:lineRule="auto"/>
        <w:ind w:left="158" w:right="160" w:firstLine="3"/>
        <w:jc w:val="both"/>
      </w:pPr>
      <w:r>
        <w:rPr>
          <w:color w:val="010101"/>
        </w:rPr>
        <w:t>Section</w:t>
      </w:r>
      <w:r>
        <w:rPr>
          <w:color w:val="010101"/>
          <w:spacing w:val="-9"/>
        </w:rPr>
        <w:t xml:space="preserve"> </w:t>
      </w:r>
      <w:r>
        <w:rPr>
          <w:color w:val="010101"/>
        </w:rPr>
        <w:t>104</w:t>
      </w:r>
      <w:r>
        <w:rPr>
          <w:color w:val="010101"/>
          <w:spacing w:val="80"/>
          <w:w w:val="150"/>
        </w:rPr>
        <w:t xml:space="preserve"> </w:t>
      </w:r>
      <w:r>
        <w:rPr>
          <w:color w:val="010101"/>
        </w:rPr>
        <w:t>BUILDING</w:t>
      </w:r>
      <w:r>
        <w:rPr>
          <w:color w:val="010101"/>
          <w:spacing w:val="-1"/>
        </w:rPr>
        <w:t xml:space="preserve"> </w:t>
      </w:r>
      <w:r>
        <w:rPr>
          <w:color w:val="010101"/>
        </w:rPr>
        <w:t>SEWER</w:t>
      </w:r>
      <w:r>
        <w:rPr>
          <w:color w:val="010101"/>
          <w:spacing w:val="-6"/>
        </w:rPr>
        <w:t xml:space="preserve"> </w:t>
      </w:r>
      <w:r>
        <w:rPr>
          <w:color w:val="010101"/>
        </w:rPr>
        <w:t>shall</w:t>
      </w:r>
      <w:r>
        <w:rPr>
          <w:color w:val="010101"/>
          <w:spacing w:val="-8"/>
        </w:rPr>
        <w:t xml:space="preserve"> </w:t>
      </w:r>
      <w:r>
        <w:rPr>
          <w:color w:val="010101"/>
        </w:rPr>
        <w:t>mean</w:t>
      </w:r>
      <w:r>
        <w:rPr>
          <w:color w:val="010101"/>
          <w:spacing w:val="-7"/>
        </w:rPr>
        <w:t xml:space="preserve"> </w:t>
      </w:r>
      <w:r>
        <w:rPr>
          <w:color w:val="010101"/>
        </w:rPr>
        <w:t>a</w:t>
      </w:r>
      <w:r>
        <w:rPr>
          <w:color w:val="010101"/>
          <w:spacing w:val="-6"/>
        </w:rPr>
        <w:t xml:space="preserve"> </w:t>
      </w:r>
      <w:r>
        <w:rPr>
          <w:color w:val="010101"/>
        </w:rPr>
        <w:t>sanitary</w:t>
      </w:r>
      <w:r>
        <w:rPr>
          <w:color w:val="010101"/>
          <w:spacing w:val="-1"/>
        </w:rPr>
        <w:t xml:space="preserve"> </w:t>
      </w:r>
      <w:r>
        <w:rPr>
          <w:color w:val="010101"/>
        </w:rPr>
        <w:t>sewer</w:t>
      </w:r>
      <w:r>
        <w:rPr>
          <w:color w:val="010101"/>
          <w:spacing w:val="-1"/>
        </w:rPr>
        <w:t xml:space="preserve"> </w:t>
      </w:r>
      <w:r>
        <w:rPr>
          <w:color w:val="010101"/>
        </w:rPr>
        <w:t>which</w:t>
      </w:r>
      <w:r>
        <w:rPr>
          <w:color w:val="010101"/>
          <w:spacing w:val="-6"/>
        </w:rPr>
        <w:t xml:space="preserve"> </w:t>
      </w:r>
      <w:r>
        <w:rPr>
          <w:color w:val="010101"/>
        </w:rPr>
        <w:t>begins</w:t>
      </w:r>
      <w:r>
        <w:rPr>
          <w:color w:val="010101"/>
          <w:spacing w:val="-8"/>
        </w:rPr>
        <w:t xml:space="preserve"> </w:t>
      </w:r>
      <w:r>
        <w:rPr>
          <w:color w:val="010101"/>
        </w:rPr>
        <w:t>immediately</w:t>
      </w:r>
      <w:r>
        <w:rPr>
          <w:color w:val="010101"/>
          <w:spacing w:val="-3"/>
        </w:rPr>
        <w:t xml:space="preserve"> </w:t>
      </w:r>
      <w:r>
        <w:rPr>
          <w:color w:val="010101"/>
        </w:rPr>
        <w:t>outside of the foundation</w:t>
      </w:r>
      <w:r>
        <w:rPr>
          <w:color w:val="010101"/>
          <w:spacing w:val="39"/>
        </w:rPr>
        <w:t xml:space="preserve"> </w:t>
      </w:r>
      <w:r>
        <w:rPr>
          <w:color w:val="010101"/>
        </w:rPr>
        <w:t>wall of any</w:t>
      </w:r>
      <w:r>
        <w:rPr>
          <w:color w:val="010101"/>
          <w:spacing w:val="29"/>
        </w:rPr>
        <w:t xml:space="preserve"> </w:t>
      </w:r>
      <w:r>
        <w:rPr>
          <w:color w:val="010101"/>
        </w:rPr>
        <w:t>building</w:t>
      </w:r>
      <w:r>
        <w:rPr>
          <w:color w:val="010101"/>
          <w:spacing w:val="33"/>
        </w:rPr>
        <w:t xml:space="preserve"> </w:t>
      </w:r>
      <w:r>
        <w:rPr>
          <w:color w:val="010101"/>
        </w:rPr>
        <w:t>or</w:t>
      </w:r>
      <w:r>
        <w:rPr>
          <w:color w:val="010101"/>
          <w:spacing w:val="23"/>
        </w:rPr>
        <w:t xml:space="preserve"> </w:t>
      </w:r>
      <w:r>
        <w:rPr>
          <w:color w:val="010101"/>
        </w:rPr>
        <w:t>structure</w:t>
      </w:r>
      <w:r>
        <w:rPr>
          <w:color w:val="010101"/>
          <w:spacing w:val="33"/>
        </w:rPr>
        <w:t xml:space="preserve"> </w:t>
      </w:r>
      <w:r>
        <w:rPr>
          <w:color w:val="010101"/>
        </w:rPr>
        <w:t>being</w:t>
      </w:r>
      <w:r>
        <w:rPr>
          <w:color w:val="010101"/>
          <w:spacing w:val="26"/>
        </w:rPr>
        <w:t xml:space="preserve"> </w:t>
      </w:r>
      <w:proofErr w:type="gramStart"/>
      <w:r>
        <w:rPr>
          <w:color w:val="010101"/>
        </w:rPr>
        <w:t>served,</w:t>
      </w:r>
      <w:r>
        <w:rPr>
          <w:color w:val="010101"/>
          <w:spacing w:val="29"/>
        </w:rPr>
        <w:t xml:space="preserve"> </w:t>
      </w:r>
      <w:r>
        <w:rPr>
          <w:color w:val="010101"/>
        </w:rPr>
        <w:t>and</w:t>
      </w:r>
      <w:proofErr w:type="gramEnd"/>
      <w:r>
        <w:rPr>
          <w:color w:val="010101"/>
        </w:rPr>
        <w:t xml:space="preserve"> ends at its connection</w:t>
      </w:r>
      <w:r>
        <w:rPr>
          <w:color w:val="010101"/>
          <w:spacing w:val="32"/>
        </w:rPr>
        <w:t xml:space="preserve"> </w:t>
      </w:r>
      <w:r>
        <w:rPr>
          <w:color w:val="010101"/>
        </w:rPr>
        <w:t>to the public sewer.</w:t>
      </w:r>
    </w:p>
    <w:p w14:paraId="4C0E092F" w14:textId="77777777" w:rsidR="00C00104" w:rsidRDefault="00C00104">
      <w:pPr>
        <w:pStyle w:val="BodyText"/>
        <w:spacing w:before="17"/>
      </w:pPr>
    </w:p>
    <w:p w14:paraId="51832292" w14:textId="77777777" w:rsidR="00C00104" w:rsidRDefault="00000000">
      <w:pPr>
        <w:pStyle w:val="BodyText"/>
        <w:spacing w:line="252" w:lineRule="auto"/>
        <w:ind w:left="159" w:right="162" w:firstLine="1"/>
        <w:jc w:val="both"/>
      </w:pPr>
      <w:r>
        <w:rPr>
          <w:color w:val="010101"/>
        </w:rPr>
        <w:t>Section</w:t>
      </w:r>
      <w:r>
        <w:rPr>
          <w:color w:val="010101"/>
          <w:spacing w:val="-1"/>
        </w:rPr>
        <w:t xml:space="preserve"> </w:t>
      </w:r>
      <w:r>
        <w:rPr>
          <w:color w:val="010101"/>
        </w:rPr>
        <w:t>105</w:t>
      </w:r>
      <w:r>
        <w:rPr>
          <w:color w:val="010101"/>
          <w:spacing w:val="80"/>
        </w:rPr>
        <w:t xml:space="preserve"> </w:t>
      </w:r>
      <w:r>
        <w:rPr>
          <w:color w:val="010101"/>
        </w:rPr>
        <w:t>CATEGORY A shall be those sanitary sewers users who discharge normal domestic strength wastewater with concentrations of BOD, suspended solids, TKN, and phosphorus</w:t>
      </w:r>
      <w:r>
        <w:rPr>
          <w:color w:val="010101"/>
          <w:spacing w:val="40"/>
        </w:rPr>
        <w:t xml:space="preserve"> </w:t>
      </w:r>
      <w:r>
        <w:rPr>
          <w:color w:val="010101"/>
        </w:rPr>
        <w:t>no greater than the concentrations identified as domestic</w:t>
      </w:r>
      <w:r>
        <w:rPr>
          <w:color w:val="010101"/>
          <w:spacing w:val="40"/>
        </w:rPr>
        <w:t xml:space="preserve"> </w:t>
      </w:r>
      <w:r>
        <w:rPr>
          <w:color w:val="010101"/>
        </w:rPr>
        <w:t>strength in the current user charge system.</w:t>
      </w:r>
    </w:p>
    <w:p w14:paraId="2ED2145B" w14:textId="77777777" w:rsidR="00C00104" w:rsidRDefault="00C00104">
      <w:pPr>
        <w:pStyle w:val="BodyText"/>
        <w:spacing w:before="16"/>
      </w:pPr>
    </w:p>
    <w:p w14:paraId="4C63AE51" w14:textId="77777777" w:rsidR="00C00104" w:rsidRDefault="00000000">
      <w:pPr>
        <w:pStyle w:val="BodyText"/>
        <w:ind w:right="173"/>
        <w:jc w:val="right"/>
      </w:pPr>
      <w:r>
        <w:rPr>
          <w:color w:val="010101"/>
          <w:spacing w:val="-2"/>
        </w:rPr>
        <w:t>20.035</w:t>
      </w:r>
    </w:p>
    <w:p w14:paraId="2723294D" w14:textId="77777777" w:rsidR="00C00104" w:rsidRDefault="00C00104">
      <w:pPr>
        <w:pStyle w:val="BodyText"/>
        <w:spacing w:before="22"/>
      </w:pPr>
    </w:p>
    <w:p w14:paraId="0AF43A94" w14:textId="77777777" w:rsidR="00C00104" w:rsidRDefault="00000000">
      <w:pPr>
        <w:pStyle w:val="BodyText"/>
        <w:spacing w:line="252" w:lineRule="auto"/>
        <w:ind w:left="158" w:right="161" w:firstLine="3"/>
        <w:jc w:val="both"/>
      </w:pPr>
      <w:r>
        <w:rPr>
          <w:color w:val="010101"/>
        </w:rPr>
        <w:t>Section</w:t>
      </w:r>
      <w:r>
        <w:rPr>
          <w:color w:val="010101"/>
          <w:spacing w:val="-14"/>
        </w:rPr>
        <w:t xml:space="preserve"> </w:t>
      </w:r>
      <w:r>
        <w:rPr>
          <w:color w:val="010101"/>
        </w:rPr>
        <w:t>106</w:t>
      </w:r>
      <w:r>
        <w:rPr>
          <w:color w:val="010101"/>
          <w:spacing w:val="80"/>
          <w:w w:val="150"/>
        </w:rPr>
        <w:t xml:space="preserve"> </w:t>
      </w:r>
      <w:r>
        <w:rPr>
          <w:color w:val="010101"/>
        </w:rPr>
        <w:t>CATEGORY B</w:t>
      </w:r>
      <w:r>
        <w:rPr>
          <w:color w:val="010101"/>
          <w:spacing w:val="-16"/>
        </w:rPr>
        <w:t xml:space="preserve"> </w:t>
      </w:r>
      <w:r>
        <w:rPr>
          <w:color w:val="010101"/>
        </w:rPr>
        <w:t>shall</w:t>
      </w:r>
      <w:r>
        <w:rPr>
          <w:color w:val="010101"/>
          <w:spacing w:val="-7"/>
        </w:rPr>
        <w:t xml:space="preserve"> </w:t>
      </w:r>
      <w:r>
        <w:rPr>
          <w:color w:val="010101"/>
        </w:rPr>
        <w:t>be</w:t>
      </w:r>
      <w:r>
        <w:rPr>
          <w:color w:val="010101"/>
          <w:spacing w:val="-16"/>
        </w:rPr>
        <w:t xml:space="preserve"> </w:t>
      </w:r>
      <w:r>
        <w:rPr>
          <w:color w:val="010101"/>
        </w:rPr>
        <w:t>those</w:t>
      </w:r>
      <w:r>
        <w:rPr>
          <w:color w:val="010101"/>
          <w:spacing w:val="-9"/>
        </w:rPr>
        <w:t xml:space="preserve"> </w:t>
      </w:r>
      <w:r>
        <w:rPr>
          <w:color w:val="010101"/>
        </w:rPr>
        <w:t>sanitary</w:t>
      </w:r>
      <w:r>
        <w:rPr>
          <w:color w:val="010101"/>
          <w:spacing w:val="-2"/>
        </w:rPr>
        <w:t xml:space="preserve"> </w:t>
      </w:r>
      <w:r>
        <w:rPr>
          <w:color w:val="010101"/>
        </w:rPr>
        <w:t>sewer users</w:t>
      </w:r>
      <w:r>
        <w:rPr>
          <w:color w:val="010101"/>
          <w:spacing w:val="-10"/>
        </w:rPr>
        <w:t xml:space="preserve"> </w:t>
      </w:r>
      <w:r>
        <w:rPr>
          <w:color w:val="010101"/>
        </w:rPr>
        <w:t>who</w:t>
      </w:r>
      <w:r>
        <w:rPr>
          <w:color w:val="010101"/>
          <w:spacing w:val="-13"/>
        </w:rPr>
        <w:t xml:space="preserve"> </w:t>
      </w:r>
      <w:r>
        <w:rPr>
          <w:color w:val="010101"/>
        </w:rPr>
        <w:t xml:space="preserve">discharge wastewater with concentrations </w:t>
      </w:r>
      <w:proofErr w:type="gramStart"/>
      <w:r>
        <w:rPr>
          <w:color w:val="010101"/>
        </w:rPr>
        <w:t>in excess of</w:t>
      </w:r>
      <w:proofErr w:type="gramEnd"/>
      <w:r>
        <w:rPr>
          <w:color w:val="010101"/>
        </w:rPr>
        <w:t xml:space="preserve"> domestic strength wastewater</w:t>
      </w:r>
      <w:r>
        <w:rPr>
          <w:color w:val="010101"/>
          <w:spacing w:val="40"/>
        </w:rPr>
        <w:t xml:space="preserve"> </w:t>
      </w:r>
      <w:r>
        <w:rPr>
          <w:color w:val="010101"/>
        </w:rPr>
        <w:t>as identified in the current user charge system. Users whose wastewater exceeds the concentration for any one of these parameters shall be in Category B.</w:t>
      </w:r>
    </w:p>
    <w:p w14:paraId="5677FDCE" w14:textId="77777777" w:rsidR="00C00104" w:rsidRDefault="00C00104">
      <w:pPr>
        <w:pStyle w:val="BodyText"/>
        <w:spacing w:before="21"/>
      </w:pPr>
    </w:p>
    <w:p w14:paraId="5450B0F6" w14:textId="77777777" w:rsidR="00C00104" w:rsidRDefault="00000000">
      <w:pPr>
        <w:pStyle w:val="BodyText"/>
        <w:spacing w:line="249" w:lineRule="auto"/>
        <w:ind w:left="159" w:right="172" w:firstLine="2"/>
        <w:jc w:val="both"/>
      </w:pPr>
      <w:r>
        <w:rPr>
          <w:color w:val="010101"/>
        </w:rPr>
        <w:t>Section</w:t>
      </w:r>
      <w:r>
        <w:rPr>
          <w:color w:val="010101"/>
          <w:spacing w:val="-4"/>
        </w:rPr>
        <w:t xml:space="preserve"> </w:t>
      </w:r>
      <w:r>
        <w:rPr>
          <w:color w:val="010101"/>
        </w:rPr>
        <w:t>107</w:t>
      </w:r>
      <w:r>
        <w:rPr>
          <w:color w:val="010101"/>
          <w:spacing w:val="80"/>
        </w:rPr>
        <w:t xml:space="preserve"> </w:t>
      </w:r>
      <w:r>
        <w:rPr>
          <w:color w:val="010101"/>
        </w:rPr>
        <w:t>CHLORINE REQUIREMENT shall mean the amount of chlorine, in mg/I, which must be added to sewage to</w:t>
      </w:r>
      <w:r>
        <w:rPr>
          <w:color w:val="010101"/>
          <w:spacing w:val="-3"/>
        </w:rPr>
        <w:t xml:space="preserve"> </w:t>
      </w:r>
      <w:r>
        <w:rPr>
          <w:color w:val="010101"/>
        </w:rPr>
        <w:t>produce a chlorine residual as specified in</w:t>
      </w:r>
      <w:r>
        <w:rPr>
          <w:color w:val="010101"/>
          <w:spacing w:val="-4"/>
        </w:rPr>
        <w:t xml:space="preserve"> </w:t>
      </w:r>
      <w:r>
        <w:rPr>
          <w:color w:val="010101"/>
        </w:rPr>
        <w:t>the Wisconsin Pollutant Discharge Elimination System (WPDES) permit.</w:t>
      </w:r>
    </w:p>
    <w:p w14:paraId="36A1A123" w14:textId="77777777" w:rsidR="00C00104" w:rsidRDefault="00C00104">
      <w:pPr>
        <w:pStyle w:val="BodyText"/>
        <w:spacing w:before="20"/>
      </w:pPr>
    </w:p>
    <w:p w14:paraId="71AF9866" w14:textId="77777777" w:rsidR="00C00104" w:rsidRDefault="00000000">
      <w:pPr>
        <w:pStyle w:val="BodyText"/>
        <w:spacing w:line="254" w:lineRule="auto"/>
        <w:ind w:left="160" w:right="161" w:firstLine="1"/>
        <w:jc w:val="both"/>
      </w:pPr>
      <w:r>
        <w:rPr>
          <w:color w:val="010101"/>
        </w:rPr>
        <w:t>Section</w:t>
      </w:r>
      <w:r>
        <w:rPr>
          <w:color w:val="010101"/>
          <w:spacing w:val="-9"/>
        </w:rPr>
        <w:t xml:space="preserve"> </w:t>
      </w:r>
      <w:r>
        <w:rPr>
          <w:color w:val="010101"/>
        </w:rPr>
        <w:t>108</w:t>
      </w:r>
      <w:r>
        <w:rPr>
          <w:color w:val="010101"/>
          <w:spacing w:val="80"/>
        </w:rPr>
        <w:t xml:space="preserve"> </w:t>
      </w:r>
      <w:r>
        <w:rPr>
          <w:color w:val="010101"/>
        </w:rPr>
        <w:t>COMBINED SEWER shall</w:t>
      </w:r>
      <w:r>
        <w:rPr>
          <w:color w:val="010101"/>
          <w:spacing w:val="-8"/>
        </w:rPr>
        <w:t xml:space="preserve"> </w:t>
      </w:r>
      <w:r>
        <w:rPr>
          <w:color w:val="010101"/>
        </w:rPr>
        <w:t>mean</w:t>
      </w:r>
      <w:r>
        <w:rPr>
          <w:color w:val="010101"/>
          <w:spacing w:val="-7"/>
        </w:rPr>
        <w:t xml:space="preserve"> </w:t>
      </w:r>
      <w:r>
        <w:rPr>
          <w:color w:val="010101"/>
        </w:rPr>
        <w:t>a</w:t>
      </w:r>
      <w:r>
        <w:rPr>
          <w:color w:val="010101"/>
          <w:spacing w:val="-4"/>
        </w:rPr>
        <w:t xml:space="preserve"> </w:t>
      </w:r>
      <w:r>
        <w:rPr>
          <w:color w:val="010101"/>
        </w:rPr>
        <w:t>sewer intended</w:t>
      </w:r>
      <w:r>
        <w:rPr>
          <w:color w:val="010101"/>
          <w:spacing w:val="-6"/>
        </w:rPr>
        <w:t xml:space="preserve"> </w:t>
      </w:r>
      <w:r>
        <w:rPr>
          <w:color w:val="010101"/>
        </w:rPr>
        <w:t>to</w:t>
      </w:r>
      <w:r>
        <w:rPr>
          <w:color w:val="010101"/>
          <w:spacing w:val="-11"/>
        </w:rPr>
        <w:t xml:space="preserve"> </w:t>
      </w:r>
      <w:r>
        <w:rPr>
          <w:color w:val="010101"/>
        </w:rPr>
        <w:t>receive</w:t>
      </w:r>
      <w:r>
        <w:rPr>
          <w:color w:val="010101"/>
          <w:spacing w:val="-4"/>
        </w:rPr>
        <w:t xml:space="preserve"> </w:t>
      </w:r>
      <w:r>
        <w:rPr>
          <w:color w:val="010101"/>
        </w:rPr>
        <w:t>both</w:t>
      </w:r>
      <w:r>
        <w:rPr>
          <w:color w:val="010101"/>
          <w:spacing w:val="-8"/>
        </w:rPr>
        <w:t xml:space="preserve"> </w:t>
      </w:r>
      <w:r>
        <w:rPr>
          <w:color w:val="010101"/>
        </w:rPr>
        <w:t>wastewater and storm or surface water.</w:t>
      </w:r>
    </w:p>
    <w:p w14:paraId="78767557" w14:textId="77777777" w:rsidR="00C00104" w:rsidRDefault="00C00104">
      <w:pPr>
        <w:pStyle w:val="BodyText"/>
        <w:spacing w:before="13"/>
      </w:pPr>
    </w:p>
    <w:p w14:paraId="73808735" w14:textId="77777777" w:rsidR="00C00104" w:rsidRDefault="00000000">
      <w:pPr>
        <w:pStyle w:val="BodyText"/>
        <w:spacing w:line="249" w:lineRule="auto"/>
        <w:ind w:left="158" w:right="156" w:firstLine="3"/>
        <w:jc w:val="both"/>
      </w:pPr>
      <w:r>
        <w:rPr>
          <w:color w:val="010101"/>
        </w:rPr>
        <w:t>Section</w:t>
      </w:r>
      <w:r>
        <w:rPr>
          <w:color w:val="010101"/>
          <w:spacing w:val="-16"/>
        </w:rPr>
        <w:t xml:space="preserve"> </w:t>
      </w:r>
      <w:r>
        <w:rPr>
          <w:color w:val="010101"/>
        </w:rPr>
        <w:t>109</w:t>
      </w:r>
      <w:r>
        <w:rPr>
          <w:color w:val="010101"/>
          <w:spacing w:val="40"/>
        </w:rPr>
        <w:t xml:space="preserve"> </w:t>
      </w:r>
      <w:r>
        <w:rPr>
          <w:color w:val="010101"/>
        </w:rPr>
        <w:t>COMPATIBLE POLLUTANTS shall mean BOD, suspended solids, phosphorous, ammonia,</w:t>
      </w:r>
      <w:r>
        <w:rPr>
          <w:color w:val="010101"/>
          <w:spacing w:val="39"/>
        </w:rPr>
        <w:t xml:space="preserve"> </w:t>
      </w:r>
      <w:r>
        <w:rPr>
          <w:color w:val="010101"/>
        </w:rPr>
        <w:t>nitrogen,</w:t>
      </w:r>
      <w:r>
        <w:rPr>
          <w:color w:val="010101"/>
          <w:spacing w:val="32"/>
        </w:rPr>
        <w:t xml:space="preserve"> </w:t>
      </w:r>
      <w:r>
        <w:rPr>
          <w:color w:val="010101"/>
        </w:rPr>
        <w:t>TKN,</w:t>
      </w:r>
      <w:r>
        <w:rPr>
          <w:color w:val="010101"/>
          <w:spacing w:val="31"/>
        </w:rPr>
        <w:t xml:space="preserve"> </w:t>
      </w:r>
      <w:r>
        <w:rPr>
          <w:color w:val="010101"/>
        </w:rPr>
        <w:t>pH or</w:t>
      </w:r>
      <w:r>
        <w:rPr>
          <w:color w:val="010101"/>
          <w:spacing w:val="32"/>
        </w:rPr>
        <w:t xml:space="preserve"> </w:t>
      </w:r>
      <w:r>
        <w:rPr>
          <w:color w:val="010101"/>
        </w:rPr>
        <w:t>fecal</w:t>
      </w:r>
      <w:r>
        <w:rPr>
          <w:color w:val="010101"/>
          <w:spacing w:val="31"/>
        </w:rPr>
        <w:t xml:space="preserve"> </w:t>
      </w:r>
      <w:r>
        <w:rPr>
          <w:color w:val="010101"/>
        </w:rPr>
        <w:t>coliform</w:t>
      </w:r>
      <w:r>
        <w:rPr>
          <w:color w:val="010101"/>
          <w:spacing w:val="38"/>
        </w:rPr>
        <w:t xml:space="preserve"> </w:t>
      </w:r>
      <w:r>
        <w:rPr>
          <w:color w:val="010101"/>
        </w:rPr>
        <w:t>bacteria,</w:t>
      </w:r>
      <w:r>
        <w:rPr>
          <w:color w:val="010101"/>
          <w:spacing w:val="37"/>
        </w:rPr>
        <w:t xml:space="preserve"> </w:t>
      </w:r>
      <w:r>
        <w:rPr>
          <w:color w:val="010101"/>
        </w:rPr>
        <w:t>plus additional</w:t>
      </w:r>
      <w:r>
        <w:rPr>
          <w:color w:val="010101"/>
          <w:spacing w:val="33"/>
        </w:rPr>
        <w:t xml:space="preserve"> </w:t>
      </w:r>
      <w:r>
        <w:rPr>
          <w:color w:val="010101"/>
        </w:rPr>
        <w:t>pollutants</w:t>
      </w:r>
      <w:r>
        <w:rPr>
          <w:color w:val="010101"/>
          <w:spacing w:val="40"/>
        </w:rPr>
        <w:t xml:space="preserve"> </w:t>
      </w:r>
      <w:r>
        <w:rPr>
          <w:color w:val="010101"/>
        </w:rPr>
        <w:t>identified</w:t>
      </w:r>
      <w:r>
        <w:rPr>
          <w:color w:val="010101"/>
          <w:spacing w:val="39"/>
        </w:rPr>
        <w:t xml:space="preserve"> </w:t>
      </w:r>
      <w:r>
        <w:rPr>
          <w:color w:val="010101"/>
        </w:rPr>
        <w:t>in the Municipality's</w:t>
      </w:r>
      <w:r>
        <w:rPr>
          <w:color w:val="010101"/>
          <w:spacing w:val="-10"/>
        </w:rPr>
        <w:t xml:space="preserve"> </w:t>
      </w:r>
      <w:r>
        <w:rPr>
          <w:color w:val="010101"/>
        </w:rPr>
        <w:t>WPDES permit for its wastewater</w:t>
      </w:r>
      <w:r>
        <w:rPr>
          <w:color w:val="010101"/>
          <w:spacing w:val="24"/>
        </w:rPr>
        <w:t xml:space="preserve"> </w:t>
      </w:r>
      <w:r>
        <w:rPr>
          <w:color w:val="010101"/>
        </w:rPr>
        <w:t xml:space="preserve">treatment </w:t>
      </w:r>
      <w:proofErr w:type="gramStart"/>
      <w:r>
        <w:rPr>
          <w:color w:val="010101"/>
        </w:rPr>
        <w:t>facility;</w:t>
      </w:r>
      <w:proofErr w:type="gramEnd"/>
      <w:r>
        <w:rPr>
          <w:color w:val="010101"/>
        </w:rPr>
        <w:t xml:space="preserve"> provided that such facility</w:t>
      </w:r>
    </w:p>
    <w:p w14:paraId="24CFFF28" w14:textId="77777777" w:rsidR="00C00104" w:rsidRDefault="00C00104">
      <w:pPr>
        <w:spacing w:line="249" w:lineRule="auto"/>
        <w:jc w:val="both"/>
        <w:sectPr w:rsidR="00C00104">
          <w:headerReference w:type="default" r:id="rId117"/>
          <w:pgSz w:w="12240" w:h="15840"/>
          <w:pgMar w:top="1340" w:right="1240" w:bottom="280" w:left="1280" w:header="0" w:footer="0" w:gutter="0"/>
          <w:cols w:space="720"/>
        </w:sectPr>
      </w:pPr>
    </w:p>
    <w:p w14:paraId="5A7C6198" w14:textId="77777777" w:rsidR="00C00104" w:rsidRDefault="00000000">
      <w:pPr>
        <w:pStyle w:val="BodyText"/>
        <w:spacing w:before="67" w:line="249" w:lineRule="auto"/>
        <w:ind w:left="160" w:right="165" w:firstLine="1"/>
        <w:jc w:val="both"/>
      </w:pPr>
      <w:r>
        <w:rPr>
          <w:color w:val="010101"/>
        </w:rPr>
        <w:lastRenderedPageBreak/>
        <w:t>is designed to treat such additional pollutants and, in fact, does remove such pollutants to a substantial degree.</w:t>
      </w:r>
    </w:p>
    <w:p w14:paraId="70B8E9AB" w14:textId="77777777" w:rsidR="00C00104" w:rsidRDefault="00C00104">
      <w:pPr>
        <w:pStyle w:val="BodyText"/>
        <w:spacing w:before="19"/>
      </w:pPr>
    </w:p>
    <w:p w14:paraId="00E94314" w14:textId="77777777" w:rsidR="00C00104" w:rsidRDefault="00000000">
      <w:pPr>
        <w:pStyle w:val="BodyText"/>
        <w:spacing w:line="249" w:lineRule="auto"/>
        <w:ind w:left="162" w:right="170" w:hanging="1"/>
        <w:jc w:val="both"/>
      </w:pPr>
      <w:r>
        <w:rPr>
          <w:color w:val="010101"/>
        </w:rPr>
        <w:t>Section</w:t>
      </w:r>
      <w:r>
        <w:rPr>
          <w:color w:val="010101"/>
          <w:spacing w:val="-4"/>
        </w:rPr>
        <w:t xml:space="preserve"> </w:t>
      </w:r>
      <w:r>
        <w:rPr>
          <w:color w:val="010101"/>
        </w:rPr>
        <w:t>110</w:t>
      </w:r>
      <w:r>
        <w:rPr>
          <w:color w:val="010101"/>
          <w:spacing w:val="80"/>
          <w:w w:val="150"/>
        </w:rPr>
        <w:t xml:space="preserve"> </w:t>
      </w:r>
      <w:r>
        <w:rPr>
          <w:color w:val="010101"/>
        </w:rPr>
        <w:t>EASEMENT shall</w:t>
      </w:r>
      <w:r>
        <w:rPr>
          <w:color w:val="010101"/>
          <w:spacing w:val="-6"/>
        </w:rPr>
        <w:t xml:space="preserve"> </w:t>
      </w:r>
      <w:r>
        <w:rPr>
          <w:color w:val="010101"/>
        </w:rPr>
        <w:t>mean</w:t>
      </w:r>
      <w:r>
        <w:rPr>
          <w:color w:val="010101"/>
          <w:spacing w:val="-10"/>
        </w:rPr>
        <w:t xml:space="preserve"> </w:t>
      </w:r>
      <w:r>
        <w:rPr>
          <w:color w:val="010101"/>
        </w:rPr>
        <w:t>an</w:t>
      </w:r>
      <w:r>
        <w:rPr>
          <w:color w:val="010101"/>
          <w:spacing w:val="-10"/>
        </w:rPr>
        <w:t xml:space="preserve"> </w:t>
      </w:r>
      <w:r>
        <w:rPr>
          <w:color w:val="010101"/>
        </w:rPr>
        <w:t>acquired legal</w:t>
      </w:r>
      <w:r>
        <w:rPr>
          <w:color w:val="010101"/>
          <w:spacing w:val="-6"/>
        </w:rPr>
        <w:t xml:space="preserve"> </w:t>
      </w:r>
      <w:r>
        <w:rPr>
          <w:color w:val="010101"/>
        </w:rPr>
        <w:t>right</w:t>
      </w:r>
      <w:r>
        <w:rPr>
          <w:color w:val="010101"/>
          <w:spacing w:val="-6"/>
        </w:rPr>
        <w:t xml:space="preserve"> </w:t>
      </w:r>
      <w:r>
        <w:rPr>
          <w:color w:val="010101"/>
        </w:rPr>
        <w:t>for</w:t>
      </w:r>
      <w:r>
        <w:rPr>
          <w:color w:val="010101"/>
          <w:spacing w:val="-6"/>
        </w:rPr>
        <w:t xml:space="preserve"> </w:t>
      </w:r>
      <w:r>
        <w:rPr>
          <w:color w:val="010101"/>
        </w:rPr>
        <w:t>the</w:t>
      </w:r>
      <w:r>
        <w:rPr>
          <w:color w:val="010101"/>
          <w:spacing w:val="-11"/>
        </w:rPr>
        <w:t xml:space="preserve"> </w:t>
      </w:r>
      <w:r>
        <w:rPr>
          <w:color w:val="010101"/>
        </w:rPr>
        <w:t>specified use</w:t>
      </w:r>
      <w:r>
        <w:rPr>
          <w:color w:val="010101"/>
          <w:spacing w:val="-14"/>
        </w:rPr>
        <w:t xml:space="preserve"> </w:t>
      </w:r>
      <w:r>
        <w:rPr>
          <w:color w:val="010101"/>
        </w:rPr>
        <w:t>of</w:t>
      </w:r>
      <w:r>
        <w:rPr>
          <w:color w:val="010101"/>
          <w:spacing w:val="-8"/>
        </w:rPr>
        <w:t xml:space="preserve"> </w:t>
      </w:r>
      <w:r>
        <w:rPr>
          <w:color w:val="010101"/>
        </w:rPr>
        <w:t>land</w:t>
      </w:r>
      <w:r>
        <w:rPr>
          <w:color w:val="010101"/>
          <w:spacing w:val="-10"/>
        </w:rPr>
        <w:t xml:space="preserve"> </w:t>
      </w:r>
      <w:r>
        <w:rPr>
          <w:color w:val="010101"/>
        </w:rPr>
        <w:t>owned by others.</w:t>
      </w:r>
    </w:p>
    <w:p w14:paraId="0FBF16C8" w14:textId="77777777" w:rsidR="00C00104" w:rsidRDefault="00C00104">
      <w:pPr>
        <w:pStyle w:val="BodyText"/>
        <w:spacing w:before="18"/>
      </w:pPr>
    </w:p>
    <w:p w14:paraId="5A3EAC09" w14:textId="5B2E2F2B" w:rsidR="00B23B06" w:rsidRPr="00B23B06" w:rsidRDefault="00000000" w:rsidP="00B23B06">
      <w:pPr>
        <w:pStyle w:val="BodyText"/>
        <w:spacing w:before="1" w:line="252" w:lineRule="auto"/>
        <w:ind w:left="162" w:right="166" w:hanging="1"/>
        <w:jc w:val="both"/>
        <w:rPr>
          <w:color w:val="010101"/>
        </w:rPr>
      </w:pPr>
      <w:r>
        <w:rPr>
          <w:color w:val="010101"/>
        </w:rPr>
        <w:t xml:space="preserve">Section </w:t>
      </w:r>
      <w:proofErr w:type="gramStart"/>
      <w:r>
        <w:rPr>
          <w:color w:val="010101"/>
        </w:rPr>
        <w:t>111</w:t>
      </w:r>
      <w:r>
        <w:rPr>
          <w:color w:val="010101"/>
          <w:spacing w:val="40"/>
        </w:rPr>
        <w:t xml:space="preserve">  </w:t>
      </w:r>
      <w:r w:rsidR="00B23B06" w:rsidRPr="00B23B06">
        <w:rPr>
          <w:color w:val="010101"/>
        </w:rPr>
        <w:t>Section</w:t>
      </w:r>
      <w:proofErr w:type="gramEnd"/>
      <w:r w:rsidR="00B23B06" w:rsidRPr="00B23B06">
        <w:rPr>
          <w:color w:val="010101"/>
        </w:rPr>
        <w:t xml:space="preserve"> 111 FATS, OIL, AND GREASE (FOG) shall mean organic compounds derived from</w:t>
      </w:r>
      <w:r w:rsidR="00B23B06">
        <w:rPr>
          <w:color w:val="010101"/>
        </w:rPr>
        <w:t xml:space="preserve"> </w:t>
      </w:r>
      <w:r w:rsidR="00B23B06" w:rsidRPr="00B23B06">
        <w:rPr>
          <w:color w:val="010101"/>
        </w:rPr>
        <w:t>animal and/or plant sources that contain multiple carbon chain triglyceride molecules.</w:t>
      </w:r>
      <w:r w:rsidR="00B23B06">
        <w:rPr>
          <w:color w:val="010101"/>
        </w:rPr>
        <w:t xml:space="preserve">  </w:t>
      </w:r>
      <w:r w:rsidR="00B23B06" w:rsidRPr="00B23B06">
        <w:rPr>
          <w:color w:val="010101"/>
        </w:rPr>
        <w:t>These substances are detectable and measurable using analytical test procedures</w:t>
      </w:r>
    </w:p>
    <w:p w14:paraId="315AAD9C" w14:textId="77777777" w:rsidR="00B23B06" w:rsidRPr="00B23B06" w:rsidRDefault="00B23B06" w:rsidP="00B23B06">
      <w:pPr>
        <w:pStyle w:val="BodyText"/>
        <w:spacing w:before="1" w:line="252" w:lineRule="auto"/>
        <w:ind w:left="162" w:right="166" w:hanging="1"/>
        <w:jc w:val="both"/>
        <w:rPr>
          <w:color w:val="010101"/>
        </w:rPr>
      </w:pPr>
      <w:r w:rsidRPr="00B23B06">
        <w:rPr>
          <w:color w:val="010101"/>
        </w:rPr>
        <w:t>established in the United States Code of Federal Regulations 40 CFR 136, as may be</w:t>
      </w:r>
    </w:p>
    <w:p w14:paraId="30D9B932" w14:textId="7EC3196D" w:rsidR="00C00104" w:rsidRDefault="00B23B06" w:rsidP="00B23B06">
      <w:pPr>
        <w:pStyle w:val="BodyText"/>
        <w:spacing w:before="1" w:line="252" w:lineRule="auto"/>
        <w:ind w:left="162" w:right="166" w:hanging="1"/>
        <w:jc w:val="both"/>
      </w:pPr>
      <w:r w:rsidRPr="00B23B06">
        <w:rPr>
          <w:color w:val="010101"/>
        </w:rPr>
        <w:t xml:space="preserve">amended from time to time. All are sometimes referred to herein as grease or </w:t>
      </w:r>
      <w:proofErr w:type="gramStart"/>
      <w:r w:rsidRPr="00B23B06">
        <w:rPr>
          <w:color w:val="010101"/>
        </w:rPr>
        <w:t>greases</w:t>
      </w:r>
      <w:proofErr w:type="gramEnd"/>
      <w:r w:rsidRPr="00B23B06">
        <w:rPr>
          <w:color w:val="010101"/>
        </w:rPr>
        <w:t>.</w:t>
      </w:r>
    </w:p>
    <w:p w14:paraId="2BA27D88" w14:textId="77777777" w:rsidR="00C00104" w:rsidRDefault="00C00104">
      <w:pPr>
        <w:pStyle w:val="BodyText"/>
        <w:spacing w:before="15"/>
      </w:pPr>
    </w:p>
    <w:p w14:paraId="13B69BBE" w14:textId="77777777" w:rsidR="00C00104" w:rsidRDefault="00000000">
      <w:pPr>
        <w:pStyle w:val="BodyText"/>
        <w:spacing w:line="249" w:lineRule="auto"/>
        <w:ind w:left="159" w:right="182" w:firstLine="1"/>
        <w:jc w:val="both"/>
      </w:pPr>
      <w:r>
        <w:rPr>
          <w:color w:val="010101"/>
        </w:rPr>
        <w:t>Section</w:t>
      </w:r>
      <w:r>
        <w:rPr>
          <w:color w:val="010101"/>
          <w:spacing w:val="-4"/>
        </w:rPr>
        <w:t xml:space="preserve"> </w:t>
      </w:r>
      <w:proofErr w:type="gramStart"/>
      <w:r>
        <w:rPr>
          <w:color w:val="010101"/>
        </w:rPr>
        <w:t>112</w:t>
      </w:r>
      <w:r>
        <w:rPr>
          <w:color w:val="010101"/>
          <w:spacing w:val="40"/>
        </w:rPr>
        <w:t xml:space="preserve">  </w:t>
      </w:r>
      <w:r>
        <w:rPr>
          <w:color w:val="010101"/>
        </w:rPr>
        <w:t>GARBAGE</w:t>
      </w:r>
      <w:proofErr w:type="gramEnd"/>
      <w:r>
        <w:rPr>
          <w:color w:val="010101"/>
          <w:spacing w:val="25"/>
        </w:rPr>
        <w:t xml:space="preserve"> </w:t>
      </w:r>
      <w:r>
        <w:rPr>
          <w:color w:val="010101"/>
        </w:rPr>
        <w:t>shall mean the residue from the preparation, cooking and dispensing of food, and from the handling, storage and sale of food products and produce.</w:t>
      </w:r>
    </w:p>
    <w:p w14:paraId="5F81953C" w14:textId="77777777" w:rsidR="00C00104" w:rsidRDefault="00C00104">
      <w:pPr>
        <w:pStyle w:val="BodyText"/>
        <w:spacing w:before="23"/>
      </w:pPr>
    </w:p>
    <w:p w14:paraId="094712C1" w14:textId="77777777" w:rsidR="00C00104" w:rsidRDefault="00000000">
      <w:pPr>
        <w:pStyle w:val="BodyText"/>
        <w:spacing w:before="1" w:line="252" w:lineRule="auto"/>
        <w:ind w:left="159" w:right="155" w:firstLine="1"/>
        <w:jc w:val="both"/>
      </w:pPr>
      <w:r>
        <w:rPr>
          <w:color w:val="010101"/>
        </w:rPr>
        <w:t>Section</w:t>
      </w:r>
      <w:r>
        <w:rPr>
          <w:color w:val="010101"/>
          <w:spacing w:val="-1"/>
        </w:rPr>
        <w:t xml:space="preserve"> </w:t>
      </w:r>
      <w:r>
        <w:rPr>
          <w:color w:val="010101"/>
        </w:rPr>
        <w:t>113</w:t>
      </w:r>
      <w:r>
        <w:rPr>
          <w:color w:val="010101"/>
          <w:spacing w:val="40"/>
        </w:rPr>
        <w:t xml:space="preserve"> </w:t>
      </w:r>
      <w:r>
        <w:rPr>
          <w:color w:val="010101"/>
        </w:rPr>
        <w:t>GROUND GARBAGE shall mean the residue from the preparation, cooling, dispensing, handling, storage and sale of food products and</w:t>
      </w:r>
      <w:r>
        <w:rPr>
          <w:color w:val="010101"/>
          <w:spacing w:val="-4"/>
        </w:rPr>
        <w:t xml:space="preserve"> </w:t>
      </w:r>
      <w:r>
        <w:rPr>
          <w:color w:val="010101"/>
        </w:rPr>
        <w:t>produce that has been shredded to such a degree that all particles will be carried freely in suspension under the flow conditions normally prevailing in public sewers with no particle greater than 1/2-inch in any dimension.</w:t>
      </w:r>
    </w:p>
    <w:p w14:paraId="06A719C8" w14:textId="77777777" w:rsidR="00C00104" w:rsidRDefault="00C00104">
      <w:pPr>
        <w:pStyle w:val="BodyText"/>
        <w:spacing w:before="10"/>
      </w:pPr>
    </w:p>
    <w:p w14:paraId="5394D2D0" w14:textId="77777777" w:rsidR="00C00104" w:rsidRDefault="00000000">
      <w:pPr>
        <w:pStyle w:val="BodyText"/>
        <w:spacing w:before="1" w:line="252" w:lineRule="auto"/>
        <w:ind w:left="158" w:right="162" w:firstLine="3"/>
        <w:jc w:val="both"/>
      </w:pPr>
      <w:r>
        <w:rPr>
          <w:color w:val="010101"/>
        </w:rPr>
        <w:t>Section</w:t>
      </w:r>
      <w:r>
        <w:rPr>
          <w:color w:val="010101"/>
          <w:spacing w:val="-6"/>
        </w:rPr>
        <w:t xml:space="preserve"> </w:t>
      </w:r>
      <w:r>
        <w:rPr>
          <w:color w:val="010101"/>
        </w:rPr>
        <w:t>114</w:t>
      </w:r>
      <w:r>
        <w:rPr>
          <w:color w:val="010101"/>
          <w:spacing w:val="40"/>
        </w:rPr>
        <w:t xml:space="preserve"> </w:t>
      </w:r>
      <w:r>
        <w:rPr>
          <w:color w:val="010101"/>
        </w:rPr>
        <w:t>INCOMPATIBLE POLLUTANTS shall mean wastewater with pollutants that will adversely</w:t>
      </w:r>
      <w:r>
        <w:rPr>
          <w:color w:val="010101"/>
          <w:spacing w:val="40"/>
        </w:rPr>
        <w:t xml:space="preserve"> </w:t>
      </w:r>
      <w:r>
        <w:rPr>
          <w:color w:val="010101"/>
        </w:rPr>
        <w:t>affect the wastewater</w:t>
      </w:r>
      <w:r>
        <w:rPr>
          <w:color w:val="010101"/>
          <w:spacing w:val="40"/>
        </w:rPr>
        <w:t xml:space="preserve"> </w:t>
      </w:r>
      <w:r>
        <w:rPr>
          <w:color w:val="010101"/>
        </w:rPr>
        <w:t>treatment</w:t>
      </w:r>
      <w:r>
        <w:rPr>
          <w:color w:val="010101"/>
          <w:spacing w:val="40"/>
        </w:rPr>
        <w:t xml:space="preserve"> </w:t>
      </w:r>
      <w:r>
        <w:rPr>
          <w:color w:val="010101"/>
        </w:rPr>
        <w:t>facilities or disrupt</w:t>
      </w:r>
      <w:r>
        <w:rPr>
          <w:color w:val="010101"/>
          <w:spacing w:val="40"/>
        </w:rPr>
        <w:t xml:space="preserve"> </w:t>
      </w:r>
      <w:r>
        <w:rPr>
          <w:color w:val="010101"/>
        </w:rPr>
        <w:t>the quality of wastewater treatment if discharged to the wastewater treatment facilities.</w:t>
      </w:r>
    </w:p>
    <w:p w14:paraId="0F686881" w14:textId="77777777" w:rsidR="00C00104" w:rsidRDefault="00C00104">
      <w:pPr>
        <w:pStyle w:val="BodyText"/>
        <w:spacing w:before="16"/>
      </w:pPr>
    </w:p>
    <w:p w14:paraId="337DE8C4" w14:textId="77777777" w:rsidR="00C00104" w:rsidRDefault="00000000">
      <w:pPr>
        <w:pStyle w:val="BodyText"/>
        <w:spacing w:before="1" w:line="252" w:lineRule="auto"/>
        <w:ind w:left="159" w:right="168" w:firstLine="1"/>
        <w:jc w:val="both"/>
      </w:pPr>
      <w:r>
        <w:rPr>
          <w:color w:val="010101"/>
        </w:rPr>
        <w:t>Section 115</w:t>
      </w:r>
      <w:r>
        <w:rPr>
          <w:color w:val="010101"/>
          <w:spacing w:val="40"/>
        </w:rPr>
        <w:t xml:space="preserve"> </w:t>
      </w:r>
      <w:r>
        <w:rPr>
          <w:color w:val="010101"/>
        </w:rPr>
        <w:t>INDUSTRIAL WASTE shall mean any solid, liquid or gaseous substance discharged or escaping from any industrial, manufacturing or commercial establishment or process or from the development, recovery or processing of natural resources. Such term includes any wastewater</w:t>
      </w:r>
      <w:r>
        <w:rPr>
          <w:color w:val="010101"/>
          <w:spacing w:val="40"/>
        </w:rPr>
        <w:t xml:space="preserve"> </w:t>
      </w:r>
      <w:r>
        <w:rPr>
          <w:color w:val="010101"/>
        </w:rPr>
        <w:t>which is not sanitary sewage.</w:t>
      </w:r>
    </w:p>
    <w:p w14:paraId="0057811F" w14:textId="77777777" w:rsidR="00C00104" w:rsidRDefault="00C00104">
      <w:pPr>
        <w:pStyle w:val="BodyText"/>
        <w:spacing w:before="15"/>
      </w:pPr>
    </w:p>
    <w:p w14:paraId="3801348A" w14:textId="77777777" w:rsidR="00C00104" w:rsidRDefault="00000000">
      <w:pPr>
        <w:pStyle w:val="BodyText"/>
        <w:tabs>
          <w:tab w:val="left" w:pos="1593"/>
        </w:tabs>
        <w:spacing w:line="254" w:lineRule="auto"/>
        <w:ind w:left="160" w:right="176" w:firstLine="1"/>
        <w:jc w:val="right"/>
      </w:pPr>
      <w:r>
        <w:rPr>
          <w:color w:val="010101"/>
        </w:rPr>
        <w:t>Section 116</w:t>
      </w:r>
      <w:r>
        <w:rPr>
          <w:color w:val="010101"/>
        </w:rPr>
        <w:tab/>
        <w:t>INFILTRATION</w:t>
      </w:r>
      <w:r>
        <w:rPr>
          <w:color w:val="010101"/>
          <w:spacing w:val="40"/>
        </w:rPr>
        <w:t xml:space="preserve"> </w:t>
      </w:r>
      <w:r>
        <w:rPr>
          <w:color w:val="010101"/>
        </w:rPr>
        <w:t>shall</w:t>
      </w:r>
      <w:r>
        <w:rPr>
          <w:color w:val="010101"/>
          <w:spacing w:val="38"/>
        </w:rPr>
        <w:t xml:space="preserve"> </w:t>
      </w:r>
      <w:r>
        <w:rPr>
          <w:color w:val="010101"/>
        </w:rPr>
        <w:t>mean</w:t>
      </w:r>
      <w:r>
        <w:rPr>
          <w:color w:val="010101"/>
          <w:spacing w:val="34"/>
        </w:rPr>
        <w:t xml:space="preserve"> </w:t>
      </w:r>
      <w:r>
        <w:rPr>
          <w:color w:val="010101"/>
        </w:rPr>
        <w:t>the</w:t>
      </w:r>
      <w:r>
        <w:rPr>
          <w:color w:val="010101"/>
          <w:spacing w:val="33"/>
        </w:rPr>
        <w:t xml:space="preserve"> </w:t>
      </w:r>
      <w:r>
        <w:rPr>
          <w:color w:val="010101"/>
        </w:rPr>
        <w:t>water</w:t>
      </w:r>
      <w:r>
        <w:rPr>
          <w:color w:val="010101"/>
          <w:spacing w:val="40"/>
        </w:rPr>
        <w:t xml:space="preserve"> </w:t>
      </w:r>
      <w:r>
        <w:rPr>
          <w:color w:val="010101"/>
        </w:rPr>
        <w:t>unintentionally</w:t>
      </w:r>
      <w:r>
        <w:rPr>
          <w:color w:val="010101"/>
          <w:spacing w:val="26"/>
        </w:rPr>
        <w:t xml:space="preserve"> </w:t>
      </w:r>
      <w:r>
        <w:rPr>
          <w:color w:val="010101"/>
        </w:rPr>
        <w:t>entering</w:t>
      </w:r>
      <w:r>
        <w:rPr>
          <w:color w:val="010101"/>
          <w:spacing w:val="40"/>
        </w:rPr>
        <w:t xml:space="preserve"> </w:t>
      </w:r>
      <w:r>
        <w:rPr>
          <w:color w:val="010101"/>
        </w:rPr>
        <w:t>the</w:t>
      </w:r>
      <w:r>
        <w:rPr>
          <w:color w:val="010101"/>
          <w:spacing w:val="30"/>
        </w:rPr>
        <w:t xml:space="preserve"> </w:t>
      </w:r>
      <w:r>
        <w:rPr>
          <w:color w:val="010101"/>
        </w:rPr>
        <w:t>public</w:t>
      </w:r>
      <w:r>
        <w:rPr>
          <w:color w:val="010101"/>
          <w:spacing w:val="39"/>
        </w:rPr>
        <w:t xml:space="preserve"> </w:t>
      </w:r>
      <w:r>
        <w:rPr>
          <w:color w:val="010101"/>
        </w:rPr>
        <w:t>sewer system, including sanitary building drains</w:t>
      </w:r>
      <w:r>
        <w:rPr>
          <w:color w:val="010101"/>
          <w:spacing w:val="-3"/>
        </w:rPr>
        <w:t xml:space="preserve"> </w:t>
      </w:r>
      <w:r>
        <w:rPr>
          <w:color w:val="010101"/>
        </w:rPr>
        <w:t>and sewers, from the</w:t>
      </w:r>
      <w:r>
        <w:rPr>
          <w:color w:val="010101"/>
          <w:spacing w:val="-8"/>
        </w:rPr>
        <w:t xml:space="preserve"> </w:t>
      </w:r>
      <w:r>
        <w:rPr>
          <w:color w:val="010101"/>
        </w:rPr>
        <w:t>ground through such means as,</w:t>
      </w:r>
    </w:p>
    <w:p w14:paraId="21496768" w14:textId="77777777" w:rsidR="00C00104" w:rsidRDefault="00000000">
      <w:pPr>
        <w:pStyle w:val="BodyText"/>
        <w:spacing w:line="250" w:lineRule="exact"/>
        <w:ind w:right="173"/>
        <w:jc w:val="right"/>
      </w:pPr>
      <w:r>
        <w:rPr>
          <w:color w:val="010101"/>
          <w:spacing w:val="-2"/>
        </w:rPr>
        <w:t>20.035</w:t>
      </w:r>
    </w:p>
    <w:p w14:paraId="1810B768" w14:textId="77777777" w:rsidR="00C00104" w:rsidRDefault="00C00104">
      <w:pPr>
        <w:pStyle w:val="BodyText"/>
        <w:spacing w:before="28"/>
      </w:pPr>
    </w:p>
    <w:p w14:paraId="5458D437" w14:textId="77777777" w:rsidR="00C00104" w:rsidRDefault="00000000">
      <w:pPr>
        <w:pStyle w:val="BodyText"/>
        <w:spacing w:line="249" w:lineRule="auto"/>
        <w:ind w:left="162" w:right="157"/>
        <w:jc w:val="both"/>
      </w:pPr>
      <w:r>
        <w:rPr>
          <w:color w:val="010101"/>
        </w:rPr>
        <w:t>but not limited</w:t>
      </w:r>
      <w:r>
        <w:rPr>
          <w:color w:val="010101"/>
          <w:spacing w:val="33"/>
        </w:rPr>
        <w:t xml:space="preserve"> </w:t>
      </w:r>
      <w:r>
        <w:rPr>
          <w:color w:val="010101"/>
        </w:rPr>
        <w:t>to, defective</w:t>
      </w:r>
      <w:r>
        <w:rPr>
          <w:color w:val="010101"/>
          <w:spacing w:val="30"/>
        </w:rPr>
        <w:t xml:space="preserve"> </w:t>
      </w:r>
      <w:r>
        <w:rPr>
          <w:color w:val="010101"/>
        </w:rPr>
        <w:t>pipes, pipe joints, connections,</w:t>
      </w:r>
      <w:r>
        <w:rPr>
          <w:color w:val="010101"/>
          <w:spacing w:val="40"/>
        </w:rPr>
        <w:t xml:space="preserve"> </w:t>
      </w:r>
      <w:r>
        <w:rPr>
          <w:color w:val="010101"/>
        </w:rPr>
        <w:t>or manhole walls. Infiltration does not include, and is distinguished</w:t>
      </w:r>
      <w:r>
        <w:rPr>
          <w:color w:val="010101"/>
          <w:spacing w:val="40"/>
        </w:rPr>
        <w:t xml:space="preserve"> </w:t>
      </w:r>
      <w:r>
        <w:rPr>
          <w:color w:val="010101"/>
        </w:rPr>
        <w:t>from, inflow.</w:t>
      </w:r>
    </w:p>
    <w:p w14:paraId="6ED22E19" w14:textId="77777777" w:rsidR="00C00104" w:rsidRDefault="00C00104">
      <w:pPr>
        <w:pStyle w:val="BodyText"/>
        <w:spacing w:before="13"/>
      </w:pPr>
    </w:p>
    <w:p w14:paraId="103F7969" w14:textId="3A691CDC" w:rsidR="00C00104" w:rsidRDefault="00000000">
      <w:pPr>
        <w:pStyle w:val="BodyText"/>
        <w:spacing w:before="1" w:line="254" w:lineRule="auto"/>
        <w:ind w:left="151" w:right="167" w:firstLine="10"/>
        <w:jc w:val="both"/>
      </w:pPr>
      <w:r>
        <w:rPr>
          <w:color w:val="010101"/>
        </w:rPr>
        <w:t>Section 117</w:t>
      </w:r>
      <w:r>
        <w:rPr>
          <w:color w:val="010101"/>
          <w:spacing w:val="80"/>
        </w:rPr>
        <w:t xml:space="preserve"> </w:t>
      </w:r>
      <w:r>
        <w:rPr>
          <w:color w:val="010101"/>
        </w:rPr>
        <w:t>INFLOW shall mean the water discharge into a sanitary sewer system, including building drains and sewers from such sources as, but not limited to the following: roof leaders, cellar, yard, and area drains, foundation drains, unpolluted cooling</w:t>
      </w:r>
      <w:r>
        <w:rPr>
          <w:color w:val="010101"/>
          <w:spacing w:val="40"/>
        </w:rPr>
        <w:t xml:space="preserve"> </w:t>
      </w:r>
      <w:r>
        <w:rPr>
          <w:color w:val="010101"/>
        </w:rPr>
        <w:t>water discharges,</w:t>
      </w:r>
      <w:r>
        <w:rPr>
          <w:color w:val="010101"/>
          <w:spacing w:val="40"/>
        </w:rPr>
        <w:t xml:space="preserve"> </w:t>
      </w:r>
      <w:r>
        <w:rPr>
          <w:color w:val="010101"/>
        </w:rPr>
        <w:t xml:space="preserve">drains from springs and swampy areas, manhole covers, cross connections from storm sewers, and/or combined sewer, catch basins, storm waters, surface runoff, street wash waters, or drainage. Inflow does not </w:t>
      </w:r>
      <w:r w:rsidR="007722F6">
        <w:rPr>
          <w:color w:val="010101"/>
        </w:rPr>
        <w:t>include and</w:t>
      </w:r>
      <w:r>
        <w:rPr>
          <w:color w:val="010101"/>
        </w:rPr>
        <w:t xml:space="preserve"> is distinguishable from infiltration.</w:t>
      </w:r>
    </w:p>
    <w:p w14:paraId="6E215C3A" w14:textId="77777777" w:rsidR="00C00104" w:rsidRDefault="00C00104">
      <w:pPr>
        <w:pStyle w:val="BodyText"/>
        <w:spacing w:before="2"/>
      </w:pPr>
    </w:p>
    <w:p w14:paraId="10DC07EC" w14:textId="77777777" w:rsidR="00C00104" w:rsidRDefault="00000000">
      <w:pPr>
        <w:pStyle w:val="BodyText"/>
        <w:spacing w:line="254" w:lineRule="auto"/>
        <w:ind w:left="159" w:right="160" w:firstLine="1"/>
        <w:jc w:val="both"/>
      </w:pPr>
      <w:r>
        <w:rPr>
          <w:color w:val="010101"/>
        </w:rPr>
        <w:t>Section</w:t>
      </w:r>
      <w:r>
        <w:rPr>
          <w:color w:val="010101"/>
          <w:spacing w:val="-11"/>
        </w:rPr>
        <w:t xml:space="preserve"> </w:t>
      </w:r>
      <w:r>
        <w:rPr>
          <w:color w:val="010101"/>
        </w:rPr>
        <w:t>118</w:t>
      </w:r>
      <w:r>
        <w:rPr>
          <w:color w:val="010101"/>
          <w:spacing w:val="80"/>
          <w:w w:val="150"/>
        </w:rPr>
        <w:t xml:space="preserve"> </w:t>
      </w:r>
      <w:r>
        <w:rPr>
          <w:color w:val="010101"/>
        </w:rPr>
        <w:t>LICENSED DISPOSER shall</w:t>
      </w:r>
      <w:r>
        <w:rPr>
          <w:color w:val="010101"/>
          <w:spacing w:val="-2"/>
        </w:rPr>
        <w:t xml:space="preserve"> </w:t>
      </w:r>
      <w:r>
        <w:rPr>
          <w:color w:val="010101"/>
        </w:rPr>
        <w:t>mean</w:t>
      </w:r>
      <w:r>
        <w:rPr>
          <w:color w:val="010101"/>
          <w:spacing w:val="-2"/>
        </w:rPr>
        <w:t xml:space="preserve"> </w:t>
      </w:r>
      <w:r>
        <w:rPr>
          <w:color w:val="010101"/>
        </w:rPr>
        <w:t>a</w:t>
      </w:r>
      <w:r>
        <w:rPr>
          <w:color w:val="010101"/>
          <w:spacing w:val="-4"/>
        </w:rPr>
        <w:t xml:space="preserve"> </w:t>
      </w:r>
      <w:r>
        <w:rPr>
          <w:color w:val="010101"/>
        </w:rPr>
        <w:t>person or</w:t>
      </w:r>
      <w:r>
        <w:rPr>
          <w:color w:val="010101"/>
          <w:spacing w:val="-1"/>
        </w:rPr>
        <w:t xml:space="preserve"> </w:t>
      </w:r>
      <w:r>
        <w:rPr>
          <w:color w:val="010101"/>
        </w:rPr>
        <w:t>business holding a</w:t>
      </w:r>
      <w:r>
        <w:rPr>
          <w:color w:val="010101"/>
          <w:spacing w:val="-2"/>
        </w:rPr>
        <w:t xml:space="preserve"> </w:t>
      </w:r>
      <w:r>
        <w:rPr>
          <w:color w:val="010101"/>
        </w:rPr>
        <w:t>valid</w:t>
      </w:r>
      <w:r>
        <w:rPr>
          <w:color w:val="010101"/>
          <w:spacing w:val="-2"/>
        </w:rPr>
        <w:t xml:space="preserve"> </w:t>
      </w:r>
      <w:r>
        <w:rPr>
          <w:color w:val="010101"/>
        </w:rPr>
        <w:t>license</w:t>
      </w:r>
      <w:r>
        <w:rPr>
          <w:color w:val="010101"/>
          <w:spacing w:val="-4"/>
        </w:rPr>
        <w:t xml:space="preserve"> </w:t>
      </w:r>
      <w:r>
        <w:rPr>
          <w:color w:val="010101"/>
        </w:rPr>
        <w:t>to do septic servicing under NR 113.</w:t>
      </w:r>
    </w:p>
    <w:p w14:paraId="64289D1B" w14:textId="77777777" w:rsidR="00C00104" w:rsidRDefault="00C00104">
      <w:pPr>
        <w:pStyle w:val="BodyText"/>
        <w:spacing w:before="13"/>
      </w:pPr>
    </w:p>
    <w:p w14:paraId="052013BE" w14:textId="77777777" w:rsidR="00C00104" w:rsidRDefault="00000000">
      <w:pPr>
        <w:pStyle w:val="BodyText"/>
        <w:spacing w:before="1"/>
        <w:ind w:left="161"/>
        <w:jc w:val="both"/>
      </w:pPr>
      <w:r>
        <w:rPr>
          <w:color w:val="010101"/>
        </w:rPr>
        <w:t>Section</w:t>
      </w:r>
      <w:r>
        <w:rPr>
          <w:color w:val="010101"/>
          <w:spacing w:val="-8"/>
        </w:rPr>
        <w:t xml:space="preserve"> </w:t>
      </w:r>
      <w:proofErr w:type="gramStart"/>
      <w:r>
        <w:rPr>
          <w:color w:val="010101"/>
        </w:rPr>
        <w:t>119</w:t>
      </w:r>
      <w:r>
        <w:rPr>
          <w:color w:val="010101"/>
          <w:spacing w:val="51"/>
        </w:rPr>
        <w:t xml:space="preserve">  </w:t>
      </w:r>
      <w:r>
        <w:rPr>
          <w:color w:val="010101"/>
        </w:rPr>
        <w:t>MUNICIPALITY</w:t>
      </w:r>
      <w:proofErr w:type="gramEnd"/>
      <w:r>
        <w:rPr>
          <w:color w:val="010101"/>
          <w:spacing w:val="13"/>
        </w:rPr>
        <w:t xml:space="preserve"> </w:t>
      </w:r>
      <w:r>
        <w:rPr>
          <w:color w:val="010101"/>
        </w:rPr>
        <w:t>shall</w:t>
      </w:r>
      <w:r>
        <w:rPr>
          <w:color w:val="010101"/>
          <w:spacing w:val="-10"/>
        </w:rPr>
        <w:t xml:space="preserve"> </w:t>
      </w:r>
      <w:r>
        <w:rPr>
          <w:color w:val="010101"/>
        </w:rPr>
        <w:t>mean</w:t>
      </w:r>
      <w:r>
        <w:rPr>
          <w:color w:val="010101"/>
          <w:spacing w:val="-8"/>
        </w:rPr>
        <w:t xml:space="preserve"> </w:t>
      </w:r>
      <w:r>
        <w:rPr>
          <w:color w:val="010101"/>
        </w:rPr>
        <w:t>the</w:t>
      </w:r>
      <w:r>
        <w:rPr>
          <w:color w:val="010101"/>
          <w:spacing w:val="-13"/>
        </w:rPr>
        <w:t xml:space="preserve"> </w:t>
      </w:r>
      <w:r>
        <w:rPr>
          <w:color w:val="010101"/>
        </w:rPr>
        <w:t>Village</w:t>
      </w:r>
      <w:r>
        <w:rPr>
          <w:color w:val="010101"/>
          <w:spacing w:val="-10"/>
        </w:rPr>
        <w:t xml:space="preserve"> </w:t>
      </w:r>
      <w:r>
        <w:rPr>
          <w:color w:val="010101"/>
        </w:rPr>
        <w:t>of</w:t>
      </w:r>
      <w:r>
        <w:rPr>
          <w:color w:val="010101"/>
          <w:spacing w:val="-13"/>
        </w:rPr>
        <w:t xml:space="preserve"> </w:t>
      </w:r>
      <w:r>
        <w:rPr>
          <w:color w:val="010101"/>
          <w:spacing w:val="-2"/>
        </w:rPr>
        <w:t>Readstown.</w:t>
      </w:r>
    </w:p>
    <w:p w14:paraId="3AA207F6" w14:textId="77777777" w:rsidR="00C00104" w:rsidRDefault="00C00104">
      <w:pPr>
        <w:jc w:val="both"/>
        <w:sectPr w:rsidR="00C00104">
          <w:headerReference w:type="default" r:id="rId118"/>
          <w:pgSz w:w="12240" w:h="15840"/>
          <w:pgMar w:top="1360" w:right="1240" w:bottom="280" w:left="1280" w:header="0" w:footer="0" w:gutter="0"/>
          <w:cols w:space="720"/>
        </w:sectPr>
      </w:pPr>
    </w:p>
    <w:p w14:paraId="75183B16" w14:textId="77777777" w:rsidR="00C00104" w:rsidRDefault="00000000">
      <w:pPr>
        <w:pStyle w:val="BodyText"/>
        <w:spacing w:before="67" w:line="252" w:lineRule="auto"/>
        <w:ind w:left="160" w:right="172" w:firstLine="1"/>
        <w:jc w:val="both"/>
      </w:pPr>
      <w:r>
        <w:lastRenderedPageBreak/>
        <w:t>Section</w:t>
      </w:r>
      <w:r>
        <w:rPr>
          <w:spacing w:val="-6"/>
        </w:rPr>
        <w:t xml:space="preserve"> </w:t>
      </w:r>
      <w:r>
        <w:t>120</w:t>
      </w:r>
      <w:r>
        <w:rPr>
          <w:spacing w:val="80"/>
        </w:rPr>
        <w:t xml:space="preserve"> </w:t>
      </w:r>
      <w:r>
        <w:t>NATURAL OUTLET shall mean any outlet, including storm sewers and combined sewer</w:t>
      </w:r>
      <w:r>
        <w:rPr>
          <w:spacing w:val="40"/>
        </w:rPr>
        <w:t xml:space="preserve"> </w:t>
      </w:r>
      <w:r>
        <w:t>overflows,</w:t>
      </w:r>
      <w:r>
        <w:rPr>
          <w:spacing w:val="40"/>
        </w:rPr>
        <w:t xml:space="preserve"> </w:t>
      </w:r>
      <w:r>
        <w:t>into</w:t>
      </w:r>
      <w:r>
        <w:rPr>
          <w:spacing w:val="40"/>
        </w:rPr>
        <w:t xml:space="preserve"> </w:t>
      </w:r>
      <w:r>
        <w:t>a</w:t>
      </w:r>
      <w:r>
        <w:rPr>
          <w:spacing w:val="40"/>
        </w:rPr>
        <w:t xml:space="preserve"> </w:t>
      </w:r>
      <w:r>
        <w:t>water</w:t>
      </w:r>
      <w:r>
        <w:rPr>
          <w:spacing w:val="40"/>
        </w:rPr>
        <w:t xml:space="preserve"> </w:t>
      </w:r>
      <w:r>
        <w:t>course,</w:t>
      </w:r>
      <w:r>
        <w:rPr>
          <w:spacing w:val="40"/>
        </w:rPr>
        <w:t xml:space="preserve"> </w:t>
      </w:r>
      <w:r>
        <w:t>pond,</w:t>
      </w:r>
      <w:r>
        <w:rPr>
          <w:spacing w:val="40"/>
        </w:rPr>
        <w:t xml:space="preserve"> </w:t>
      </w:r>
      <w:r>
        <w:t>ditch,</w:t>
      </w:r>
      <w:r>
        <w:rPr>
          <w:spacing w:val="40"/>
        </w:rPr>
        <w:t xml:space="preserve"> </w:t>
      </w:r>
      <w:r>
        <w:t>lake</w:t>
      </w:r>
      <w:r>
        <w:rPr>
          <w:spacing w:val="40"/>
        </w:rPr>
        <w:t xml:space="preserve"> </w:t>
      </w:r>
      <w:r>
        <w:t>or</w:t>
      </w:r>
      <w:r>
        <w:rPr>
          <w:spacing w:val="40"/>
        </w:rPr>
        <w:t xml:space="preserve"> </w:t>
      </w:r>
      <w:r>
        <w:t>other</w:t>
      </w:r>
      <w:r>
        <w:rPr>
          <w:spacing w:val="40"/>
        </w:rPr>
        <w:t xml:space="preserve"> </w:t>
      </w:r>
      <w:r>
        <w:t>body</w:t>
      </w:r>
      <w:r>
        <w:rPr>
          <w:spacing w:val="40"/>
        </w:rPr>
        <w:t xml:space="preserve"> </w:t>
      </w:r>
      <w:r>
        <w:t>of</w:t>
      </w:r>
      <w:r>
        <w:rPr>
          <w:spacing w:val="40"/>
        </w:rPr>
        <w:t xml:space="preserve"> </w:t>
      </w:r>
      <w:r>
        <w:t>surface</w:t>
      </w:r>
      <w:r>
        <w:rPr>
          <w:spacing w:val="40"/>
        </w:rPr>
        <w:t xml:space="preserve"> </w:t>
      </w:r>
      <w:r>
        <w:t>water</w:t>
      </w:r>
      <w:r>
        <w:rPr>
          <w:spacing w:val="40"/>
        </w:rPr>
        <w:t xml:space="preserve"> </w:t>
      </w:r>
      <w:r>
        <w:t>or ground water.</w:t>
      </w:r>
    </w:p>
    <w:p w14:paraId="3D9FA936" w14:textId="77777777" w:rsidR="00C00104" w:rsidRDefault="00C00104">
      <w:pPr>
        <w:pStyle w:val="BodyText"/>
        <w:spacing w:before="12"/>
      </w:pPr>
    </w:p>
    <w:p w14:paraId="312B5DF3" w14:textId="77777777" w:rsidR="00C00104" w:rsidRDefault="00000000">
      <w:pPr>
        <w:pStyle w:val="BodyText"/>
        <w:spacing w:before="1" w:line="252" w:lineRule="auto"/>
        <w:ind w:left="157" w:right="174" w:firstLine="4"/>
        <w:jc w:val="both"/>
      </w:pPr>
      <w:r>
        <w:t>Section 121</w:t>
      </w:r>
      <w:r>
        <w:rPr>
          <w:spacing w:val="40"/>
        </w:rPr>
        <w:t xml:space="preserve"> </w:t>
      </w:r>
      <w:r>
        <w:t>NITROGEN shall mean ammonia nitrogen, expressed in mg/I of NH3N. Quantitative determination of ammonia nitrogen shall be made in accordance with procedures set forth in "Standard Methods".</w:t>
      </w:r>
    </w:p>
    <w:p w14:paraId="67C00B3E" w14:textId="77777777" w:rsidR="00C00104" w:rsidRDefault="00C00104">
      <w:pPr>
        <w:pStyle w:val="BodyText"/>
        <w:spacing w:before="16"/>
      </w:pPr>
    </w:p>
    <w:p w14:paraId="4D7C2CCE" w14:textId="77777777" w:rsidR="00C00104" w:rsidRDefault="00000000">
      <w:pPr>
        <w:pStyle w:val="BodyText"/>
        <w:spacing w:before="1" w:line="252" w:lineRule="auto"/>
        <w:ind w:left="158" w:right="156" w:firstLine="3"/>
        <w:jc w:val="both"/>
      </w:pPr>
      <w:r>
        <w:t>Section</w:t>
      </w:r>
      <w:r>
        <w:rPr>
          <w:spacing w:val="-16"/>
        </w:rPr>
        <w:t xml:space="preserve"> </w:t>
      </w:r>
      <w:r>
        <w:t>122</w:t>
      </w:r>
      <w:r>
        <w:rPr>
          <w:spacing w:val="40"/>
        </w:rPr>
        <w:t xml:space="preserve"> </w:t>
      </w:r>
      <w:r>
        <w:t>NORMAL DOMESTIC STRENGTH WASTEWATER shall mean wastewater with concentrations of BOD, suspended solids, TKN, and phosphorus no greater than the concentrations identified in the current user charge system.</w:t>
      </w:r>
    </w:p>
    <w:p w14:paraId="2FCFA82A" w14:textId="77777777" w:rsidR="00C00104" w:rsidRDefault="00C00104">
      <w:pPr>
        <w:pStyle w:val="BodyText"/>
        <w:spacing w:before="12"/>
      </w:pPr>
    </w:p>
    <w:p w14:paraId="4C73181E" w14:textId="77777777" w:rsidR="00C00104" w:rsidRDefault="00000000">
      <w:pPr>
        <w:pStyle w:val="BodyText"/>
        <w:spacing w:line="252" w:lineRule="auto"/>
        <w:ind w:left="159" w:right="161" w:firstLine="1"/>
        <w:jc w:val="both"/>
      </w:pPr>
      <w:r>
        <w:t>Section</w:t>
      </w:r>
      <w:r>
        <w:rPr>
          <w:spacing w:val="-16"/>
        </w:rPr>
        <w:t xml:space="preserve"> </w:t>
      </w:r>
      <w:r>
        <w:t>123</w:t>
      </w:r>
      <w:r>
        <w:rPr>
          <w:spacing w:val="80"/>
        </w:rPr>
        <w:t xml:space="preserve"> </w:t>
      </w:r>
      <w:r>
        <w:t>OPERATION &amp; MAINTENANCE COSTS</w:t>
      </w:r>
      <w:r>
        <w:rPr>
          <w:spacing w:val="-2"/>
        </w:rPr>
        <w:t xml:space="preserve"> </w:t>
      </w:r>
      <w:r>
        <w:t>shall</w:t>
      </w:r>
      <w:r>
        <w:rPr>
          <w:spacing w:val="-7"/>
        </w:rPr>
        <w:t xml:space="preserve"> </w:t>
      </w:r>
      <w:r>
        <w:t>include</w:t>
      </w:r>
      <w:r>
        <w:rPr>
          <w:spacing w:val="-6"/>
        </w:rPr>
        <w:t xml:space="preserve"> </w:t>
      </w:r>
      <w:r>
        <w:t>all</w:t>
      </w:r>
      <w:r>
        <w:rPr>
          <w:spacing w:val="-14"/>
        </w:rPr>
        <w:t xml:space="preserve"> </w:t>
      </w:r>
      <w:r>
        <w:t>costs</w:t>
      </w:r>
      <w:r>
        <w:rPr>
          <w:spacing w:val="-8"/>
        </w:rPr>
        <w:t xml:space="preserve"> </w:t>
      </w:r>
      <w:r>
        <w:t>associated with</w:t>
      </w:r>
      <w:r>
        <w:rPr>
          <w:spacing w:val="-5"/>
        </w:rPr>
        <w:t xml:space="preserve"> </w:t>
      </w:r>
      <w:r>
        <w:t>the operation and maintenance of the wastewater treatment facilities, including administration and replacement</w:t>
      </w:r>
      <w:r>
        <w:rPr>
          <w:spacing w:val="40"/>
        </w:rPr>
        <w:t xml:space="preserve"> </w:t>
      </w:r>
      <w:r>
        <w:t>costs, all as determined from time to time, by the Municipality.</w:t>
      </w:r>
    </w:p>
    <w:p w14:paraId="76710DF6" w14:textId="77777777" w:rsidR="00C00104" w:rsidRDefault="00C00104">
      <w:pPr>
        <w:pStyle w:val="BodyText"/>
        <w:spacing w:before="17"/>
      </w:pPr>
    </w:p>
    <w:p w14:paraId="6A31991D" w14:textId="77777777" w:rsidR="00C00104" w:rsidRDefault="00000000">
      <w:pPr>
        <w:pStyle w:val="BodyText"/>
        <w:spacing w:line="252" w:lineRule="auto"/>
        <w:ind w:left="159" w:right="168" w:firstLine="2"/>
        <w:jc w:val="both"/>
      </w:pPr>
      <w:r>
        <w:t>Section</w:t>
      </w:r>
      <w:r>
        <w:rPr>
          <w:spacing w:val="-4"/>
        </w:rPr>
        <w:t xml:space="preserve"> </w:t>
      </w:r>
      <w:r>
        <w:t>124</w:t>
      </w:r>
      <w:r>
        <w:rPr>
          <w:spacing w:val="80"/>
          <w:w w:val="150"/>
        </w:rPr>
        <w:t xml:space="preserve"> </w:t>
      </w:r>
      <w:r>
        <w:t>PERSON shall</w:t>
      </w:r>
      <w:r>
        <w:rPr>
          <w:spacing w:val="-2"/>
        </w:rPr>
        <w:t xml:space="preserve"> </w:t>
      </w:r>
      <w:r>
        <w:t>mean</w:t>
      </w:r>
      <w:r>
        <w:rPr>
          <w:spacing w:val="-2"/>
        </w:rPr>
        <w:t xml:space="preserve"> </w:t>
      </w:r>
      <w:proofErr w:type="gramStart"/>
      <w:r>
        <w:t>any</w:t>
      </w:r>
      <w:r>
        <w:rPr>
          <w:spacing w:val="-5"/>
        </w:rPr>
        <w:t xml:space="preserve"> </w:t>
      </w:r>
      <w:r>
        <w:t>and</w:t>
      </w:r>
      <w:r>
        <w:rPr>
          <w:spacing w:val="-5"/>
        </w:rPr>
        <w:t xml:space="preserve"> </w:t>
      </w:r>
      <w:r>
        <w:t>all</w:t>
      </w:r>
      <w:proofErr w:type="gramEnd"/>
      <w:r>
        <w:rPr>
          <w:spacing w:val="-9"/>
        </w:rPr>
        <w:t xml:space="preserve"> </w:t>
      </w:r>
      <w:r>
        <w:t>persons, including any</w:t>
      </w:r>
      <w:r>
        <w:rPr>
          <w:spacing w:val="-2"/>
        </w:rPr>
        <w:t xml:space="preserve"> </w:t>
      </w:r>
      <w:r>
        <w:t>individual, firm,</w:t>
      </w:r>
      <w:r>
        <w:rPr>
          <w:spacing w:val="-9"/>
        </w:rPr>
        <w:t xml:space="preserve"> </w:t>
      </w:r>
      <w:r>
        <w:t>company, municipality or private corporation, association, society, institution, enterprise, governmental agency or other entity.</w:t>
      </w:r>
    </w:p>
    <w:p w14:paraId="0BCBEC64" w14:textId="77777777" w:rsidR="00C00104" w:rsidRDefault="00C00104">
      <w:pPr>
        <w:pStyle w:val="BodyText"/>
        <w:spacing w:before="17"/>
      </w:pPr>
    </w:p>
    <w:p w14:paraId="29387FA9" w14:textId="77777777" w:rsidR="00C00104" w:rsidRDefault="00000000">
      <w:pPr>
        <w:pStyle w:val="BodyText"/>
        <w:spacing w:line="249" w:lineRule="auto"/>
        <w:ind w:left="157" w:right="155" w:firstLine="4"/>
        <w:jc w:val="both"/>
        <w:rPr>
          <w:sz w:val="14"/>
        </w:rPr>
      </w:pPr>
      <w:r>
        <w:t xml:space="preserve">Section </w:t>
      </w:r>
      <w:proofErr w:type="gramStart"/>
      <w:r>
        <w:t>125</w:t>
      </w:r>
      <w:r>
        <w:rPr>
          <w:spacing w:val="40"/>
        </w:rPr>
        <w:t xml:space="preserve">  </w:t>
      </w:r>
      <w:r>
        <w:t>pH</w:t>
      </w:r>
      <w:proofErr w:type="gramEnd"/>
      <w:r>
        <w:t xml:space="preserve"> shall mean the logarithm of the reciprocal of the hydrogen-ion concentration. The concentration</w:t>
      </w:r>
      <w:r>
        <w:rPr>
          <w:spacing w:val="35"/>
        </w:rPr>
        <w:t xml:space="preserve"> </w:t>
      </w:r>
      <w:r>
        <w:t>is the weight</w:t>
      </w:r>
      <w:r>
        <w:rPr>
          <w:spacing w:val="24"/>
        </w:rPr>
        <w:t xml:space="preserve"> </w:t>
      </w:r>
      <w:r>
        <w:t>of hydrogen</w:t>
      </w:r>
      <w:r>
        <w:rPr>
          <w:spacing w:val="31"/>
        </w:rPr>
        <w:t xml:space="preserve"> </w:t>
      </w:r>
      <w:r>
        <w:t>ions, in grams per liter</w:t>
      </w:r>
      <w:r>
        <w:rPr>
          <w:spacing w:val="25"/>
        </w:rPr>
        <w:t xml:space="preserve"> </w:t>
      </w:r>
      <w:r>
        <w:t>of solution.</w:t>
      </w:r>
      <w:r>
        <w:rPr>
          <w:spacing w:val="25"/>
        </w:rPr>
        <w:t xml:space="preserve"> </w:t>
      </w:r>
      <w:r>
        <w:t>Neutral</w:t>
      </w:r>
      <w:r>
        <w:rPr>
          <w:spacing w:val="28"/>
        </w:rPr>
        <w:t xml:space="preserve"> </w:t>
      </w:r>
      <w:r>
        <w:t>water, for example, has a pH value of 7 and a hydrogen-ion concentration of 10</w:t>
      </w:r>
      <w:r>
        <w:rPr>
          <w:color w:val="232323"/>
        </w:rPr>
        <w:t>-</w:t>
      </w:r>
      <w:r>
        <w:rPr>
          <w:vertAlign w:val="superscript"/>
        </w:rPr>
        <w:t>7</w:t>
      </w:r>
      <w:r>
        <w:rPr>
          <w:sz w:val="14"/>
        </w:rPr>
        <w:t>•</w:t>
      </w:r>
    </w:p>
    <w:p w14:paraId="77864D3C" w14:textId="77777777" w:rsidR="00C00104" w:rsidRDefault="00C00104">
      <w:pPr>
        <w:pStyle w:val="BodyText"/>
        <w:spacing w:before="20"/>
      </w:pPr>
    </w:p>
    <w:p w14:paraId="764DE4A4" w14:textId="77777777" w:rsidR="00C00104" w:rsidRDefault="00000000">
      <w:pPr>
        <w:pStyle w:val="BodyText"/>
        <w:spacing w:line="254" w:lineRule="auto"/>
        <w:ind w:left="158" w:right="162" w:firstLine="3"/>
        <w:jc w:val="both"/>
      </w:pPr>
      <w:r>
        <w:t>Section</w:t>
      </w:r>
      <w:r>
        <w:rPr>
          <w:spacing w:val="-1"/>
        </w:rPr>
        <w:t xml:space="preserve"> </w:t>
      </w:r>
      <w:r>
        <w:t>126</w:t>
      </w:r>
      <w:r>
        <w:rPr>
          <w:spacing w:val="40"/>
        </w:rPr>
        <w:t xml:space="preserve"> </w:t>
      </w:r>
      <w:r>
        <w:t xml:space="preserve">PHOSPHORUS shall mean total phosphorus and is expressed in mg/I of P </w:t>
      </w:r>
      <w:r>
        <w:rPr>
          <w:spacing w:val="-2"/>
        </w:rPr>
        <w:t>(phosphorus).</w:t>
      </w:r>
    </w:p>
    <w:p w14:paraId="25494C82" w14:textId="77777777" w:rsidR="00C00104" w:rsidRDefault="00C00104">
      <w:pPr>
        <w:pStyle w:val="BodyText"/>
        <w:spacing w:before="13"/>
      </w:pPr>
    </w:p>
    <w:p w14:paraId="0808E47B" w14:textId="77777777" w:rsidR="00C00104" w:rsidRDefault="00000000">
      <w:pPr>
        <w:pStyle w:val="BodyText"/>
        <w:tabs>
          <w:tab w:val="left" w:pos="1606"/>
        </w:tabs>
        <w:spacing w:line="252" w:lineRule="auto"/>
        <w:ind w:left="158" w:right="174" w:firstLine="2"/>
      </w:pPr>
      <w:r>
        <w:t>Section 127</w:t>
      </w:r>
      <w:r>
        <w:tab/>
        <w:t>PRETREATMENT</w:t>
      </w:r>
      <w:r>
        <w:rPr>
          <w:spacing w:val="77"/>
        </w:rPr>
        <w:t xml:space="preserve"> </w:t>
      </w:r>
      <w:r>
        <w:t>shall</w:t>
      </w:r>
      <w:r>
        <w:rPr>
          <w:spacing w:val="40"/>
        </w:rPr>
        <w:t xml:space="preserve"> </w:t>
      </w:r>
      <w:r>
        <w:t>mean</w:t>
      </w:r>
      <w:r>
        <w:rPr>
          <w:spacing w:val="40"/>
        </w:rPr>
        <w:t xml:space="preserve"> </w:t>
      </w:r>
      <w:r>
        <w:t>the</w:t>
      </w:r>
      <w:r>
        <w:rPr>
          <w:spacing w:val="40"/>
        </w:rPr>
        <w:t xml:space="preserve"> </w:t>
      </w:r>
      <w:r>
        <w:t>reduction</w:t>
      </w:r>
      <w:r>
        <w:rPr>
          <w:spacing w:val="40"/>
        </w:rPr>
        <w:t xml:space="preserve"> </w:t>
      </w:r>
      <w:r>
        <w:t>of</w:t>
      </w:r>
      <w:r>
        <w:rPr>
          <w:spacing w:val="40"/>
        </w:rPr>
        <w:t xml:space="preserve"> </w:t>
      </w:r>
      <w:r>
        <w:t>the</w:t>
      </w:r>
      <w:r>
        <w:rPr>
          <w:spacing w:val="40"/>
        </w:rPr>
        <w:t xml:space="preserve"> </w:t>
      </w:r>
      <w:proofErr w:type="gramStart"/>
      <w:r>
        <w:t>amount</w:t>
      </w:r>
      <w:proofErr w:type="gramEnd"/>
      <w:r>
        <w:rPr>
          <w:spacing w:val="40"/>
        </w:rPr>
        <w:t xml:space="preserve"> </w:t>
      </w:r>
      <w:r>
        <w:t>of</w:t>
      </w:r>
      <w:r>
        <w:rPr>
          <w:spacing w:val="40"/>
        </w:rPr>
        <w:t xml:space="preserve"> </w:t>
      </w:r>
      <w:r>
        <w:t>pollutants,</w:t>
      </w:r>
      <w:r>
        <w:rPr>
          <w:spacing w:val="40"/>
        </w:rPr>
        <w:t xml:space="preserve"> </w:t>
      </w:r>
      <w:r>
        <w:t>the elimination</w:t>
      </w:r>
      <w:r>
        <w:rPr>
          <w:spacing w:val="31"/>
        </w:rPr>
        <w:t xml:space="preserve"> </w:t>
      </w:r>
      <w:r>
        <w:t>of</w:t>
      </w:r>
      <w:r>
        <w:rPr>
          <w:spacing w:val="21"/>
        </w:rPr>
        <w:t xml:space="preserve"> </w:t>
      </w:r>
      <w:r>
        <w:t>pollutants,</w:t>
      </w:r>
      <w:r>
        <w:rPr>
          <w:spacing w:val="35"/>
        </w:rPr>
        <w:t xml:space="preserve"> </w:t>
      </w:r>
      <w:r>
        <w:t>or</w:t>
      </w:r>
      <w:r>
        <w:rPr>
          <w:spacing w:val="22"/>
        </w:rPr>
        <w:t xml:space="preserve"> </w:t>
      </w:r>
      <w:r>
        <w:t>the alteration</w:t>
      </w:r>
      <w:r>
        <w:rPr>
          <w:spacing w:val="33"/>
        </w:rPr>
        <w:t xml:space="preserve"> </w:t>
      </w:r>
      <w:r>
        <w:t>of the nature</w:t>
      </w:r>
      <w:r>
        <w:rPr>
          <w:spacing w:val="22"/>
        </w:rPr>
        <w:t xml:space="preserve"> </w:t>
      </w:r>
      <w:r>
        <w:t>of</w:t>
      </w:r>
      <w:r>
        <w:rPr>
          <w:spacing w:val="21"/>
        </w:rPr>
        <w:t xml:space="preserve"> </w:t>
      </w:r>
      <w:r>
        <w:t>pollutant</w:t>
      </w:r>
      <w:r>
        <w:rPr>
          <w:spacing w:val="27"/>
        </w:rPr>
        <w:t xml:space="preserve"> </w:t>
      </w:r>
      <w:r>
        <w:t>properties</w:t>
      </w:r>
      <w:r>
        <w:rPr>
          <w:spacing w:val="31"/>
        </w:rPr>
        <w:t xml:space="preserve"> </w:t>
      </w:r>
      <w:r>
        <w:t>in wastewater prior</w:t>
      </w:r>
      <w:r>
        <w:rPr>
          <w:spacing w:val="40"/>
        </w:rPr>
        <w:t xml:space="preserve"> </w:t>
      </w:r>
      <w:r>
        <w:t>to</w:t>
      </w:r>
      <w:r>
        <w:rPr>
          <w:spacing w:val="29"/>
        </w:rPr>
        <w:t xml:space="preserve"> </w:t>
      </w:r>
      <w:r>
        <w:t>or</w:t>
      </w:r>
      <w:r>
        <w:rPr>
          <w:spacing w:val="40"/>
        </w:rPr>
        <w:t xml:space="preserve"> </w:t>
      </w:r>
      <w:r>
        <w:t>in</w:t>
      </w:r>
      <w:r>
        <w:rPr>
          <w:spacing w:val="34"/>
        </w:rPr>
        <w:t xml:space="preserve"> </w:t>
      </w:r>
      <w:r>
        <w:t>lieu</w:t>
      </w:r>
      <w:r>
        <w:rPr>
          <w:spacing w:val="36"/>
        </w:rPr>
        <w:t xml:space="preserve"> </w:t>
      </w:r>
      <w:r>
        <w:t>of</w:t>
      </w:r>
      <w:r>
        <w:rPr>
          <w:spacing w:val="32"/>
        </w:rPr>
        <w:t xml:space="preserve"> </w:t>
      </w:r>
      <w:r>
        <w:t>discharge</w:t>
      </w:r>
      <w:r>
        <w:rPr>
          <w:spacing w:val="40"/>
        </w:rPr>
        <w:t xml:space="preserve"> </w:t>
      </w:r>
      <w:r>
        <w:t>in</w:t>
      </w:r>
      <w:r>
        <w:rPr>
          <w:spacing w:val="31"/>
        </w:rPr>
        <w:t xml:space="preserve"> </w:t>
      </w:r>
      <w:r>
        <w:t>or</w:t>
      </w:r>
      <w:r>
        <w:rPr>
          <w:spacing w:val="40"/>
        </w:rPr>
        <w:t xml:space="preserve"> </w:t>
      </w:r>
      <w:r>
        <w:t>otherwise</w:t>
      </w:r>
      <w:r>
        <w:rPr>
          <w:spacing w:val="40"/>
        </w:rPr>
        <w:t xml:space="preserve"> </w:t>
      </w:r>
      <w:r>
        <w:t>introducing</w:t>
      </w:r>
      <w:r>
        <w:rPr>
          <w:spacing w:val="40"/>
        </w:rPr>
        <w:t xml:space="preserve"> </w:t>
      </w:r>
      <w:r>
        <w:t>such</w:t>
      </w:r>
      <w:r>
        <w:rPr>
          <w:spacing w:val="40"/>
        </w:rPr>
        <w:t xml:space="preserve"> </w:t>
      </w:r>
      <w:r>
        <w:t>pollutants</w:t>
      </w:r>
      <w:r>
        <w:rPr>
          <w:spacing w:val="40"/>
        </w:rPr>
        <w:t xml:space="preserve"> </w:t>
      </w:r>
      <w:r>
        <w:t>into</w:t>
      </w:r>
      <w:r>
        <w:rPr>
          <w:spacing w:val="36"/>
        </w:rPr>
        <w:t xml:space="preserve"> </w:t>
      </w:r>
      <w:r>
        <w:t>a</w:t>
      </w:r>
      <w:r>
        <w:rPr>
          <w:spacing w:val="40"/>
        </w:rPr>
        <w:t xml:space="preserve"> </w:t>
      </w:r>
      <w:r>
        <w:t xml:space="preserve">wastewater </w:t>
      </w:r>
      <w:r>
        <w:rPr>
          <w:spacing w:val="-2"/>
        </w:rPr>
        <w:t>system.</w:t>
      </w:r>
    </w:p>
    <w:p w14:paraId="58320093" w14:textId="77777777" w:rsidR="00C00104" w:rsidRDefault="00000000">
      <w:pPr>
        <w:spacing w:before="14"/>
        <w:ind w:right="176"/>
        <w:jc w:val="right"/>
        <w:rPr>
          <w:b/>
          <w:sz w:val="21"/>
        </w:rPr>
      </w:pPr>
      <w:r>
        <w:rPr>
          <w:b/>
          <w:spacing w:val="-2"/>
          <w:sz w:val="21"/>
        </w:rPr>
        <w:t>20.035</w:t>
      </w:r>
    </w:p>
    <w:p w14:paraId="114CE298" w14:textId="77777777" w:rsidR="00C00104" w:rsidRDefault="00C00104">
      <w:pPr>
        <w:pStyle w:val="BodyText"/>
        <w:spacing w:before="36"/>
        <w:rPr>
          <w:b/>
          <w:sz w:val="21"/>
        </w:rPr>
      </w:pPr>
    </w:p>
    <w:p w14:paraId="4D9D96DE" w14:textId="77777777" w:rsidR="00C00104" w:rsidRDefault="00000000">
      <w:pPr>
        <w:pStyle w:val="BodyText"/>
        <w:ind w:left="161"/>
        <w:jc w:val="both"/>
      </w:pPr>
      <w:r>
        <w:t>Section</w:t>
      </w:r>
      <w:r>
        <w:rPr>
          <w:spacing w:val="-11"/>
        </w:rPr>
        <w:t xml:space="preserve"> </w:t>
      </w:r>
      <w:proofErr w:type="gramStart"/>
      <w:r>
        <w:t>128</w:t>
      </w:r>
      <w:r>
        <w:rPr>
          <w:spacing w:val="51"/>
        </w:rPr>
        <w:t xml:space="preserve">  </w:t>
      </w:r>
      <w:r>
        <w:t>PRIVATE</w:t>
      </w:r>
      <w:proofErr w:type="gramEnd"/>
      <w:r>
        <w:rPr>
          <w:spacing w:val="-5"/>
        </w:rPr>
        <w:t xml:space="preserve"> </w:t>
      </w:r>
      <w:r>
        <w:t>SEWER</w:t>
      </w:r>
      <w:r>
        <w:rPr>
          <w:spacing w:val="-2"/>
        </w:rPr>
        <w:t xml:space="preserve"> </w:t>
      </w:r>
      <w:r>
        <w:t>shall</w:t>
      </w:r>
      <w:r>
        <w:rPr>
          <w:spacing w:val="-5"/>
        </w:rPr>
        <w:t xml:space="preserve"> </w:t>
      </w:r>
      <w:r>
        <w:t>mean</w:t>
      </w:r>
      <w:r>
        <w:rPr>
          <w:spacing w:val="-12"/>
        </w:rPr>
        <w:t xml:space="preserve"> </w:t>
      </w:r>
      <w:r>
        <w:t>a</w:t>
      </w:r>
      <w:r>
        <w:rPr>
          <w:spacing w:val="-8"/>
        </w:rPr>
        <w:t xml:space="preserve"> </w:t>
      </w:r>
      <w:r>
        <w:t>sewer</w:t>
      </w:r>
      <w:r>
        <w:rPr>
          <w:spacing w:val="-2"/>
        </w:rPr>
        <w:t xml:space="preserve"> </w:t>
      </w:r>
      <w:r>
        <w:t>which</w:t>
      </w:r>
      <w:r>
        <w:rPr>
          <w:spacing w:val="-12"/>
        </w:rPr>
        <w:t xml:space="preserve"> </w:t>
      </w:r>
      <w:r>
        <w:t>is</w:t>
      </w:r>
      <w:r>
        <w:rPr>
          <w:spacing w:val="-16"/>
        </w:rPr>
        <w:t xml:space="preserve"> </w:t>
      </w:r>
      <w:r>
        <w:t>not</w:t>
      </w:r>
      <w:r>
        <w:rPr>
          <w:spacing w:val="-11"/>
        </w:rPr>
        <w:t xml:space="preserve"> </w:t>
      </w:r>
      <w:r>
        <w:t>owned</w:t>
      </w:r>
      <w:r>
        <w:rPr>
          <w:spacing w:val="-5"/>
        </w:rPr>
        <w:t xml:space="preserve"> </w:t>
      </w:r>
      <w:r>
        <w:t>by</w:t>
      </w:r>
      <w:r>
        <w:rPr>
          <w:spacing w:val="-10"/>
        </w:rPr>
        <w:t xml:space="preserve"> </w:t>
      </w:r>
      <w:r>
        <w:t>the</w:t>
      </w:r>
      <w:r>
        <w:rPr>
          <w:spacing w:val="-15"/>
        </w:rPr>
        <w:t xml:space="preserve"> </w:t>
      </w:r>
      <w:r>
        <w:t>Village</w:t>
      </w:r>
      <w:r>
        <w:rPr>
          <w:spacing w:val="-10"/>
        </w:rPr>
        <w:t xml:space="preserve"> </w:t>
      </w:r>
      <w:r>
        <w:t>or</w:t>
      </w:r>
      <w:r>
        <w:rPr>
          <w:spacing w:val="-14"/>
        </w:rPr>
        <w:t xml:space="preserve"> </w:t>
      </w:r>
      <w:r>
        <w:rPr>
          <w:spacing w:val="-2"/>
        </w:rPr>
        <w:t>Utility.</w:t>
      </w:r>
    </w:p>
    <w:p w14:paraId="31B19E96" w14:textId="77777777" w:rsidR="00C00104" w:rsidRDefault="00C00104">
      <w:pPr>
        <w:pStyle w:val="BodyText"/>
        <w:spacing w:before="23"/>
      </w:pPr>
    </w:p>
    <w:p w14:paraId="061DB577" w14:textId="77777777" w:rsidR="00C00104" w:rsidRDefault="00000000">
      <w:pPr>
        <w:pStyle w:val="BodyText"/>
        <w:spacing w:line="254" w:lineRule="auto"/>
        <w:ind w:left="159" w:right="166" w:firstLine="2"/>
        <w:jc w:val="both"/>
      </w:pPr>
      <w:r>
        <w:t>Section</w:t>
      </w:r>
      <w:r>
        <w:rPr>
          <w:spacing w:val="-16"/>
        </w:rPr>
        <w:t xml:space="preserve"> </w:t>
      </w:r>
      <w:r>
        <w:t>129</w:t>
      </w:r>
      <w:r>
        <w:rPr>
          <w:spacing w:val="80"/>
        </w:rPr>
        <w:t xml:space="preserve"> </w:t>
      </w:r>
      <w:r>
        <w:t>PUBLICLY OWNED TREATMENT WORKS (POTW) A treatment works including any devices and systems used in</w:t>
      </w:r>
      <w:r>
        <w:rPr>
          <w:spacing w:val="-8"/>
        </w:rPr>
        <w:t xml:space="preserve"> </w:t>
      </w:r>
      <w:r>
        <w:t>the</w:t>
      </w:r>
      <w:r>
        <w:rPr>
          <w:spacing w:val="-2"/>
        </w:rPr>
        <w:t xml:space="preserve"> </w:t>
      </w:r>
      <w:r>
        <w:t>storage,</w:t>
      </w:r>
      <w:r>
        <w:rPr>
          <w:spacing w:val="-1"/>
        </w:rPr>
        <w:t xml:space="preserve"> </w:t>
      </w:r>
      <w:r>
        <w:t>treatment, recycling and reclamation of municipal sewage and</w:t>
      </w:r>
      <w:r>
        <w:rPr>
          <w:spacing w:val="-5"/>
        </w:rPr>
        <w:t xml:space="preserve"> </w:t>
      </w:r>
      <w:r>
        <w:t>industrial waste.</w:t>
      </w:r>
      <w:r>
        <w:rPr>
          <w:spacing w:val="-4"/>
        </w:rPr>
        <w:t xml:space="preserve"> </w:t>
      </w:r>
      <w:r>
        <w:t>The</w:t>
      </w:r>
      <w:r>
        <w:rPr>
          <w:spacing w:val="-3"/>
        </w:rPr>
        <w:t xml:space="preserve"> </w:t>
      </w:r>
      <w:r>
        <w:t>systems include sewers, pipes</w:t>
      </w:r>
      <w:r>
        <w:rPr>
          <w:spacing w:val="-4"/>
        </w:rPr>
        <w:t xml:space="preserve"> </w:t>
      </w:r>
      <w:r>
        <w:t>and</w:t>
      </w:r>
      <w:r>
        <w:rPr>
          <w:spacing w:val="-3"/>
        </w:rPr>
        <w:t xml:space="preserve"> </w:t>
      </w:r>
      <w:r>
        <w:t>equipment used</w:t>
      </w:r>
      <w:r>
        <w:rPr>
          <w:spacing w:val="-2"/>
        </w:rPr>
        <w:t xml:space="preserve"> </w:t>
      </w:r>
      <w:r>
        <w:t>to</w:t>
      </w:r>
      <w:r>
        <w:rPr>
          <w:spacing w:val="-8"/>
        </w:rPr>
        <w:t xml:space="preserve"> </w:t>
      </w:r>
      <w:r>
        <w:t>convey wastewater to the treatment facility. The term also includes the Municipality that owns and operates the facilities.</w:t>
      </w:r>
    </w:p>
    <w:p w14:paraId="3CC748F5" w14:textId="77777777" w:rsidR="00C00104" w:rsidRDefault="00C00104">
      <w:pPr>
        <w:pStyle w:val="BodyText"/>
        <w:spacing w:before="6"/>
      </w:pPr>
    </w:p>
    <w:p w14:paraId="4446B7B8" w14:textId="77777777" w:rsidR="00C00104" w:rsidRDefault="00000000">
      <w:pPr>
        <w:pStyle w:val="BodyText"/>
        <w:spacing w:line="254" w:lineRule="auto"/>
        <w:ind w:left="160" w:right="172" w:firstLine="1"/>
        <w:jc w:val="both"/>
      </w:pPr>
      <w:r>
        <w:t>Section</w:t>
      </w:r>
      <w:r>
        <w:rPr>
          <w:spacing w:val="-1"/>
        </w:rPr>
        <w:t xml:space="preserve"> </w:t>
      </w:r>
      <w:r>
        <w:t>130</w:t>
      </w:r>
      <w:r>
        <w:rPr>
          <w:spacing w:val="80"/>
        </w:rPr>
        <w:t xml:space="preserve"> </w:t>
      </w:r>
      <w:r>
        <w:t>PUBLIC SEWER shall mean any publicly owned sewer, storm drain, sanitary</w:t>
      </w:r>
      <w:r>
        <w:rPr>
          <w:spacing w:val="40"/>
        </w:rPr>
        <w:t xml:space="preserve"> </w:t>
      </w:r>
      <w:r>
        <w:t>sewer or combined sewer.</w:t>
      </w:r>
    </w:p>
    <w:p w14:paraId="6802EA14" w14:textId="77777777" w:rsidR="00C00104" w:rsidRDefault="00C00104">
      <w:pPr>
        <w:pStyle w:val="BodyText"/>
        <w:spacing w:before="9"/>
      </w:pPr>
    </w:p>
    <w:p w14:paraId="52DAF21B" w14:textId="77777777" w:rsidR="00C00104" w:rsidRDefault="00000000">
      <w:pPr>
        <w:pStyle w:val="BodyText"/>
        <w:spacing w:line="252" w:lineRule="auto"/>
        <w:ind w:left="158" w:right="162" w:firstLine="2"/>
        <w:jc w:val="both"/>
      </w:pPr>
      <w:r>
        <w:t>Section</w:t>
      </w:r>
      <w:r>
        <w:rPr>
          <w:spacing w:val="-7"/>
        </w:rPr>
        <w:t xml:space="preserve"> </w:t>
      </w:r>
      <w:r>
        <w:t>131</w:t>
      </w:r>
      <w:r>
        <w:rPr>
          <w:spacing w:val="40"/>
        </w:rPr>
        <w:t xml:space="preserve"> </w:t>
      </w:r>
      <w:r>
        <w:t>REPLACEMENT COSTS shall mean expenditures for obtaining and installing equipment, accessories or appurtenances which are necessary during the useful life of the wastewater treatment facility to maintain the capacity and performance for which such facilities were designed and constructed.</w:t>
      </w:r>
    </w:p>
    <w:p w14:paraId="3486E4C7" w14:textId="77777777" w:rsidR="00C00104" w:rsidRDefault="00C00104">
      <w:pPr>
        <w:spacing w:line="252" w:lineRule="auto"/>
        <w:jc w:val="both"/>
        <w:sectPr w:rsidR="00C00104">
          <w:headerReference w:type="default" r:id="rId119"/>
          <w:pgSz w:w="12240" w:h="15840"/>
          <w:pgMar w:top="1360" w:right="1240" w:bottom="280" w:left="1280" w:header="0" w:footer="0" w:gutter="0"/>
          <w:cols w:space="720"/>
        </w:sectPr>
      </w:pPr>
    </w:p>
    <w:p w14:paraId="36038082" w14:textId="77777777" w:rsidR="00C00104" w:rsidRDefault="00000000">
      <w:pPr>
        <w:pStyle w:val="BodyText"/>
        <w:spacing w:before="72" w:line="254" w:lineRule="auto"/>
        <w:ind w:left="159" w:right="172" w:firstLine="1"/>
        <w:jc w:val="both"/>
      </w:pPr>
      <w:r>
        <w:lastRenderedPageBreak/>
        <w:t>Section</w:t>
      </w:r>
      <w:r>
        <w:rPr>
          <w:spacing w:val="-7"/>
        </w:rPr>
        <w:t xml:space="preserve"> </w:t>
      </w:r>
      <w:r>
        <w:t>132</w:t>
      </w:r>
      <w:r>
        <w:rPr>
          <w:spacing w:val="80"/>
        </w:rPr>
        <w:t xml:space="preserve"> </w:t>
      </w:r>
      <w:r>
        <w:t>SANITARY SEWAGE shall mean combination of liquid and water carried wastes discharged from toilets and/or sanitary plumbing facilities.</w:t>
      </w:r>
    </w:p>
    <w:p w14:paraId="3F65C961" w14:textId="77777777" w:rsidR="00C00104" w:rsidRDefault="00C00104">
      <w:pPr>
        <w:pStyle w:val="BodyText"/>
        <w:spacing w:before="8"/>
      </w:pPr>
    </w:p>
    <w:p w14:paraId="3EEB5306" w14:textId="77777777" w:rsidR="00C00104" w:rsidRDefault="00000000">
      <w:pPr>
        <w:pStyle w:val="BodyText"/>
        <w:tabs>
          <w:tab w:val="left" w:pos="1603"/>
        </w:tabs>
        <w:ind w:left="161"/>
      </w:pPr>
      <w:r>
        <w:rPr>
          <w:spacing w:val="-2"/>
        </w:rPr>
        <w:t>Section</w:t>
      </w:r>
      <w:r>
        <w:rPr>
          <w:spacing w:val="-9"/>
        </w:rPr>
        <w:t xml:space="preserve"> </w:t>
      </w:r>
      <w:r>
        <w:rPr>
          <w:spacing w:val="-5"/>
        </w:rPr>
        <w:t>133</w:t>
      </w:r>
      <w:r>
        <w:tab/>
      </w:r>
      <w:r>
        <w:rPr>
          <w:spacing w:val="-2"/>
        </w:rPr>
        <w:t>SANITARY</w:t>
      </w:r>
      <w:r>
        <w:rPr>
          <w:spacing w:val="-9"/>
        </w:rPr>
        <w:t xml:space="preserve"> </w:t>
      </w:r>
      <w:r>
        <w:rPr>
          <w:spacing w:val="-2"/>
        </w:rPr>
        <w:t>SEWER</w:t>
      </w:r>
      <w:r>
        <w:rPr>
          <w:spacing w:val="-9"/>
        </w:rPr>
        <w:t xml:space="preserve"> </w:t>
      </w:r>
      <w:r>
        <w:rPr>
          <w:spacing w:val="-2"/>
        </w:rPr>
        <w:t>shall</w:t>
      </w:r>
      <w:r>
        <w:rPr>
          <w:spacing w:val="-12"/>
        </w:rPr>
        <w:t xml:space="preserve"> </w:t>
      </w:r>
      <w:r>
        <w:rPr>
          <w:spacing w:val="-2"/>
        </w:rPr>
        <w:t>mean</w:t>
      </w:r>
      <w:r>
        <w:rPr>
          <w:spacing w:val="-13"/>
        </w:rPr>
        <w:t xml:space="preserve"> </w:t>
      </w:r>
      <w:r>
        <w:rPr>
          <w:spacing w:val="-2"/>
        </w:rPr>
        <w:t>a</w:t>
      </w:r>
      <w:r>
        <w:rPr>
          <w:spacing w:val="-14"/>
        </w:rPr>
        <w:t xml:space="preserve"> </w:t>
      </w:r>
      <w:r>
        <w:rPr>
          <w:spacing w:val="-2"/>
        </w:rPr>
        <w:t>sewer</w:t>
      </w:r>
      <w:r>
        <w:rPr>
          <w:spacing w:val="-6"/>
        </w:rPr>
        <w:t xml:space="preserve"> </w:t>
      </w:r>
      <w:r>
        <w:rPr>
          <w:spacing w:val="-2"/>
        </w:rPr>
        <w:t>that</w:t>
      </w:r>
      <w:r>
        <w:rPr>
          <w:spacing w:val="-14"/>
        </w:rPr>
        <w:t xml:space="preserve"> </w:t>
      </w:r>
      <w:r>
        <w:rPr>
          <w:spacing w:val="-2"/>
        </w:rPr>
        <w:t>carries</w:t>
      </w:r>
      <w:r>
        <w:rPr>
          <w:spacing w:val="-11"/>
        </w:rPr>
        <w:t xml:space="preserve"> </w:t>
      </w:r>
      <w:r>
        <w:rPr>
          <w:spacing w:val="-2"/>
        </w:rPr>
        <w:t>sewage</w:t>
      </w:r>
      <w:r>
        <w:rPr>
          <w:spacing w:val="-10"/>
        </w:rPr>
        <w:t xml:space="preserve"> </w:t>
      </w:r>
      <w:r>
        <w:rPr>
          <w:spacing w:val="-2"/>
        </w:rPr>
        <w:t>or</w:t>
      </w:r>
      <w:r>
        <w:rPr>
          <w:spacing w:val="-7"/>
        </w:rPr>
        <w:t xml:space="preserve"> </w:t>
      </w:r>
      <w:r>
        <w:rPr>
          <w:spacing w:val="-2"/>
        </w:rPr>
        <w:t>wastewater.</w:t>
      </w:r>
    </w:p>
    <w:p w14:paraId="64DCDD47" w14:textId="77777777" w:rsidR="00C00104" w:rsidRDefault="00C00104">
      <w:pPr>
        <w:pStyle w:val="BodyText"/>
        <w:spacing w:before="27"/>
      </w:pPr>
    </w:p>
    <w:p w14:paraId="0821CD4E" w14:textId="77777777" w:rsidR="00C00104" w:rsidRDefault="00000000">
      <w:pPr>
        <w:pStyle w:val="BodyText"/>
        <w:spacing w:before="1" w:line="252" w:lineRule="auto"/>
        <w:ind w:left="159" w:right="163" w:firstLine="1"/>
        <w:jc w:val="both"/>
      </w:pPr>
      <w:r>
        <w:t>Section 134</w:t>
      </w:r>
      <w:r>
        <w:rPr>
          <w:spacing w:val="80"/>
        </w:rPr>
        <w:t xml:space="preserve"> </w:t>
      </w:r>
      <w:r>
        <w:t>SEPTAGE shall mean the wastewater</w:t>
      </w:r>
      <w:r>
        <w:rPr>
          <w:spacing w:val="40"/>
        </w:rPr>
        <w:t xml:space="preserve"> </w:t>
      </w:r>
      <w:r>
        <w:t>or contents of septic or holding tanks, dosing</w:t>
      </w:r>
      <w:r>
        <w:rPr>
          <w:spacing w:val="-12"/>
        </w:rPr>
        <w:t xml:space="preserve"> </w:t>
      </w:r>
      <w:r>
        <w:t>chambers,</w:t>
      </w:r>
      <w:r>
        <w:rPr>
          <w:spacing w:val="-10"/>
        </w:rPr>
        <w:t xml:space="preserve"> </w:t>
      </w:r>
      <w:r>
        <w:t>grease</w:t>
      </w:r>
      <w:r>
        <w:rPr>
          <w:spacing w:val="-8"/>
        </w:rPr>
        <w:t xml:space="preserve"> </w:t>
      </w:r>
      <w:r>
        <w:t>interceptors,</w:t>
      </w:r>
      <w:r>
        <w:rPr>
          <w:spacing w:val="-4"/>
        </w:rPr>
        <w:t xml:space="preserve"> </w:t>
      </w:r>
      <w:r>
        <w:t>seepage</w:t>
      </w:r>
      <w:r>
        <w:rPr>
          <w:spacing w:val="-6"/>
        </w:rPr>
        <w:t xml:space="preserve"> </w:t>
      </w:r>
      <w:r>
        <w:t>beds,</w:t>
      </w:r>
      <w:r>
        <w:rPr>
          <w:spacing w:val="-10"/>
        </w:rPr>
        <w:t xml:space="preserve"> </w:t>
      </w:r>
      <w:r>
        <w:t>seepage</w:t>
      </w:r>
      <w:r>
        <w:rPr>
          <w:spacing w:val="-6"/>
        </w:rPr>
        <w:t xml:space="preserve"> </w:t>
      </w:r>
      <w:r>
        <w:t>pits,</w:t>
      </w:r>
      <w:r>
        <w:rPr>
          <w:spacing w:val="-13"/>
        </w:rPr>
        <w:t xml:space="preserve"> </w:t>
      </w:r>
      <w:r>
        <w:t>seepage</w:t>
      </w:r>
      <w:r>
        <w:rPr>
          <w:spacing w:val="-8"/>
        </w:rPr>
        <w:t xml:space="preserve"> </w:t>
      </w:r>
      <w:r>
        <w:t>trenches,</w:t>
      </w:r>
      <w:r>
        <w:rPr>
          <w:spacing w:val="-2"/>
        </w:rPr>
        <w:t xml:space="preserve"> </w:t>
      </w:r>
      <w:r>
        <w:t>privies</w:t>
      </w:r>
      <w:r>
        <w:rPr>
          <w:spacing w:val="-10"/>
        </w:rPr>
        <w:t xml:space="preserve"> </w:t>
      </w:r>
      <w:r>
        <w:t>or portable restrooms.</w:t>
      </w:r>
    </w:p>
    <w:p w14:paraId="13CDDB04" w14:textId="77777777" w:rsidR="00C00104" w:rsidRDefault="00C00104">
      <w:pPr>
        <w:pStyle w:val="BodyText"/>
        <w:spacing w:before="16"/>
      </w:pPr>
    </w:p>
    <w:p w14:paraId="5B57EC56" w14:textId="77777777" w:rsidR="00C00104" w:rsidRDefault="00000000">
      <w:pPr>
        <w:pStyle w:val="BodyText"/>
        <w:spacing w:before="1" w:line="249" w:lineRule="auto"/>
        <w:ind w:left="166" w:right="161" w:hanging="5"/>
        <w:jc w:val="both"/>
      </w:pPr>
      <w:r>
        <w:t>Section 135</w:t>
      </w:r>
      <w:r>
        <w:rPr>
          <w:spacing w:val="80"/>
        </w:rPr>
        <w:t xml:space="preserve"> </w:t>
      </w:r>
      <w:r>
        <w:t xml:space="preserve">SEWAGE is the spent water of a person or community. The preferred term is </w:t>
      </w:r>
      <w:r>
        <w:rPr>
          <w:spacing w:val="-2"/>
        </w:rPr>
        <w:t>"wastewater".</w:t>
      </w:r>
    </w:p>
    <w:p w14:paraId="57128ECF" w14:textId="77777777" w:rsidR="00C00104" w:rsidRDefault="00C00104">
      <w:pPr>
        <w:pStyle w:val="BodyText"/>
        <w:spacing w:before="18"/>
      </w:pPr>
    </w:p>
    <w:p w14:paraId="7DFD86CB" w14:textId="77777777" w:rsidR="00C00104" w:rsidRDefault="00000000">
      <w:pPr>
        <w:pStyle w:val="BodyText"/>
        <w:tabs>
          <w:tab w:val="left" w:pos="1603"/>
        </w:tabs>
        <w:ind w:left="161"/>
      </w:pPr>
      <w:r>
        <w:rPr>
          <w:spacing w:val="-2"/>
        </w:rPr>
        <w:t>Section</w:t>
      </w:r>
      <w:r>
        <w:rPr>
          <w:spacing w:val="-9"/>
        </w:rPr>
        <w:t xml:space="preserve"> </w:t>
      </w:r>
      <w:r>
        <w:rPr>
          <w:spacing w:val="-5"/>
        </w:rPr>
        <w:t>136</w:t>
      </w:r>
      <w:r>
        <w:tab/>
        <w:t>SEWER</w:t>
      </w:r>
      <w:r>
        <w:rPr>
          <w:spacing w:val="-2"/>
        </w:rPr>
        <w:t xml:space="preserve"> </w:t>
      </w:r>
      <w:r>
        <w:t>shall</w:t>
      </w:r>
      <w:r>
        <w:rPr>
          <w:spacing w:val="-8"/>
        </w:rPr>
        <w:t xml:space="preserve"> </w:t>
      </w:r>
      <w:r>
        <w:t>mean</w:t>
      </w:r>
      <w:r>
        <w:rPr>
          <w:spacing w:val="-10"/>
        </w:rPr>
        <w:t xml:space="preserve"> </w:t>
      </w:r>
      <w:r>
        <w:t>a</w:t>
      </w:r>
      <w:r>
        <w:rPr>
          <w:spacing w:val="-9"/>
        </w:rPr>
        <w:t xml:space="preserve"> </w:t>
      </w:r>
      <w:r>
        <w:t>pipe</w:t>
      </w:r>
      <w:r>
        <w:rPr>
          <w:spacing w:val="-12"/>
        </w:rPr>
        <w:t xml:space="preserve"> </w:t>
      </w:r>
      <w:r>
        <w:t>or</w:t>
      </w:r>
      <w:r>
        <w:rPr>
          <w:spacing w:val="-8"/>
        </w:rPr>
        <w:t xml:space="preserve"> </w:t>
      </w:r>
      <w:r>
        <w:t>conduit</w:t>
      </w:r>
      <w:r>
        <w:rPr>
          <w:spacing w:val="-5"/>
        </w:rPr>
        <w:t xml:space="preserve"> </w:t>
      </w:r>
      <w:r>
        <w:t>that</w:t>
      </w:r>
      <w:r>
        <w:rPr>
          <w:spacing w:val="-11"/>
        </w:rPr>
        <w:t xml:space="preserve"> </w:t>
      </w:r>
      <w:r>
        <w:t>carries</w:t>
      </w:r>
      <w:r>
        <w:rPr>
          <w:spacing w:val="-6"/>
        </w:rPr>
        <w:t xml:space="preserve"> </w:t>
      </w:r>
      <w:r>
        <w:t>wastewater</w:t>
      </w:r>
      <w:r>
        <w:rPr>
          <w:spacing w:val="5"/>
        </w:rPr>
        <w:t xml:space="preserve"> </w:t>
      </w:r>
      <w:r>
        <w:t>or</w:t>
      </w:r>
      <w:r>
        <w:rPr>
          <w:spacing w:val="-7"/>
        </w:rPr>
        <w:t xml:space="preserve"> </w:t>
      </w:r>
      <w:r>
        <w:t>drainage</w:t>
      </w:r>
      <w:r>
        <w:rPr>
          <w:spacing w:val="1"/>
        </w:rPr>
        <w:t xml:space="preserve"> </w:t>
      </w:r>
      <w:r>
        <w:rPr>
          <w:spacing w:val="-2"/>
        </w:rPr>
        <w:t>water.</w:t>
      </w:r>
    </w:p>
    <w:p w14:paraId="022913A9" w14:textId="77777777" w:rsidR="00C00104" w:rsidRDefault="00C00104">
      <w:pPr>
        <w:pStyle w:val="BodyText"/>
        <w:spacing w:before="28"/>
      </w:pPr>
    </w:p>
    <w:p w14:paraId="7CE3DBE2" w14:textId="77777777" w:rsidR="00C00104" w:rsidRDefault="00000000">
      <w:pPr>
        <w:pStyle w:val="BodyText"/>
        <w:spacing w:line="252" w:lineRule="auto"/>
        <w:ind w:left="158" w:right="164" w:firstLine="3"/>
        <w:jc w:val="both"/>
      </w:pPr>
      <w:r>
        <w:t>Section</w:t>
      </w:r>
      <w:r>
        <w:rPr>
          <w:spacing w:val="-4"/>
        </w:rPr>
        <w:t xml:space="preserve"> </w:t>
      </w:r>
      <w:r>
        <w:t>137</w:t>
      </w:r>
      <w:r>
        <w:rPr>
          <w:spacing w:val="40"/>
        </w:rPr>
        <w:t xml:space="preserve"> </w:t>
      </w:r>
      <w:r>
        <w:t>SEWER SERVICE CHARGE is a charge levied on users of the wastewater collection and treatment facilities for payment of operation and maintenance expenses, debt service costs and other expenses or obligations of said facilities.</w:t>
      </w:r>
    </w:p>
    <w:p w14:paraId="4C7774B9" w14:textId="77777777" w:rsidR="00C00104" w:rsidRDefault="00C00104">
      <w:pPr>
        <w:pStyle w:val="BodyText"/>
        <w:spacing w:before="12"/>
      </w:pPr>
    </w:p>
    <w:p w14:paraId="1DC5C549" w14:textId="77777777" w:rsidR="00C00104" w:rsidRDefault="00000000">
      <w:pPr>
        <w:pStyle w:val="BodyText"/>
        <w:tabs>
          <w:tab w:val="left" w:pos="1603"/>
        </w:tabs>
        <w:spacing w:line="254" w:lineRule="auto"/>
        <w:ind w:left="160" w:right="183" w:firstLine="1"/>
      </w:pPr>
      <w:r>
        <w:t>Section 138</w:t>
      </w:r>
      <w:r>
        <w:tab/>
      </w:r>
      <w:r>
        <w:rPr>
          <w:spacing w:val="-6"/>
        </w:rPr>
        <w:t>SEWER</w:t>
      </w:r>
      <w:r>
        <w:t xml:space="preserve"> </w:t>
      </w:r>
      <w:r>
        <w:rPr>
          <w:spacing w:val="-6"/>
        </w:rPr>
        <w:t>SERVICE</w:t>
      </w:r>
      <w:r>
        <w:t xml:space="preserve"> </w:t>
      </w:r>
      <w:r>
        <w:rPr>
          <w:spacing w:val="-6"/>
        </w:rPr>
        <w:t>CHARGE</w:t>
      </w:r>
      <w:r>
        <w:rPr>
          <w:spacing w:val="9"/>
        </w:rPr>
        <w:t xml:space="preserve"> </w:t>
      </w:r>
      <w:r>
        <w:rPr>
          <w:spacing w:val="-6"/>
        </w:rPr>
        <w:t>SYSTEM</w:t>
      </w:r>
      <w:r>
        <w:rPr>
          <w:spacing w:val="12"/>
        </w:rPr>
        <w:t xml:space="preserve"> </w:t>
      </w:r>
      <w:r>
        <w:rPr>
          <w:spacing w:val="-6"/>
        </w:rPr>
        <w:t>shall</w:t>
      </w:r>
      <w:r>
        <w:t xml:space="preserve"> </w:t>
      </w:r>
      <w:r>
        <w:rPr>
          <w:spacing w:val="-6"/>
        </w:rPr>
        <w:t>have the same</w:t>
      </w:r>
      <w:r>
        <w:t xml:space="preserve"> </w:t>
      </w:r>
      <w:r>
        <w:rPr>
          <w:spacing w:val="-6"/>
        </w:rPr>
        <w:t>meaning</w:t>
      </w:r>
      <w:r>
        <w:t xml:space="preserve"> </w:t>
      </w:r>
      <w:r>
        <w:rPr>
          <w:spacing w:val="-6"/>
        </w:rPr>
        <w:t xml:space="preserve">as user charge </w:t>
      </w:r>
      <w:r>
        <w:t>system as referred to in NR. 162 of the Wisconsin Administrative</w:t>
      </w:r>
      <w:r>
        <w:rPr>
          <w:spacing w:val="-7"/>
        </w:rPr>
        <w:t xml:space="preserve"> </w:t>
      </w:r>
      <w:r>
        <w:t>Code.</w:t>
      </w:r>
    </w:p>
    <w:p w14:paraId="472E4076" w14:textId="77777777" w:rsidR="00C00104" w:rsidRDefault="00C00104">
      <w:pPr>
        <w:pStyle w:val="BodyText"/>
        <w:spacing w:before="13"/>
      </w:pPr>
    </w:p>
    <w:p w14:paraId="546BB885" w14:textId="77777777" w:rsidR="00C00104" w:rsidRDefault="00000000">
      <w:pPr>
        <w:pStyle w:val="BodyText"/>
        <w:tabs>
          <w:tab w:val="left" w:pos="1608"/>
        </w:tabs>
        <w:ind w:left="161"/>
      </w:pPr>
      <w:r>
        <w:rPr>
          <w:spacing w:val="-2"/>
        </w:rPr>
        <w:t>Section</w:t>
      </w:r>
      <w:r>
        <w:rPr>
          <w:spacing w:val="-9"/>
        </w:rPr>
        <w:t xml:space="preserve"> </w:t>
      </w:r>
      <w:r>
        <w:rPr>
          <w:spacing w:val="-5"/>
        </w:rPr>
        <w:t>139</w:t>
      </w:r>
      <w:r>
        <w:tab/>
      </w:r>
      <w:r>
        <w:rPr>
          <w:spacing w:val="-2"/>
        </w:rPr>
        <w:t>"SHALL"</w:t>
      </w:r>
      <w:r>
        <w:rPr>
          <w:spacing w:val="4"/>
        </w:rPr>
        <w:t xml:space="preserve"> </w:t>
      </w:r>
      <w:r>
        <w:rPr>
          <w:spacing w:val="-2"/>
        </w:rPr>
        <w:t>is</w:t>
      </w:r>
      <w:r>
        <w:rPr>
          <w:spacing w:val="-13"/>
        </w:rPr>
        <w:t xml:space="preserve"> </w:t>
      </w:r>
      <w:r>
        <w:rPr>
          <w:spacing w:val="-2"/>
        </w:rPr>
        <w:t>mandatory;</w:t>
      </w:r>
      <w:r>
        <w:rPr>
          <w:spacing w:val="14"/>
        </w:rPr>
        <w:t xml:space="preserve"> </w:t>
      </w:r>
      <w:r>
        <w:rPr>
          <w:spacing w:val="-2"/>
        </w:rPr>
        <w:t>"MAY"</w:t>
      </w:r>
      <w:r>
        <w:rPr>
          <w:spacing w:val="-3"/>
        </w:rPr>
        <w:t xml:space="preserve"> </w:t>
      </w:r>
      <w:r>
        <w:rPr>
          <w:spacing w:val="-2"/>
        </w:rPr>
        <w:t>is</w:t>
      </w:r>
      <w:r>
        <w:rPr>
          <w:spacing w:val="-12"/>
        </w:rPr>
        <w:t xml:space="preserve"> </w:t>
      </w:r>
      <w:r>
        <w:rPr>
          <w:spacing w:val="-2"/>
        </w:rPr>
        <w:t>permissible.</w:t>
      </w:r>
    </w:p>
    <w:p w14:paraId="4392B55C" w14:textId="77777777" w:rsidR="00C00104" w:rsidRDefault="00C00104">
      <w:pPr>
        <w:pStyle w:val="BodyText"/>
        <w:spacing w:before="23"/>
      </w:pPr>
    </w:p>
    <w:p w14:paraId="6E446B9A" w14:textId="77777777" w:rsidR="00C00104" w:rsidRDefault="00000000">
      <w:pPr>
        <w:pStyle w:val="BodyText"/>
        <w:tabs>
          <w:tab w:val="left" w:pos="1603"/>
        </w:tabs>
        <w:spacing w:line="252" w:lineRule="auto"/>
        <w:ind w:left="159" w:right="164" w:firstLine="2"/>
      </w:pPr>
      <w:r>
        <w:t>Section 140</w:t>
      </w:r>
      <w:r>
        <w:tab/>
        <w:t>SLUG</w:t>
      </w:r>
      <w:r>
        <w:rPr>
          <w:spacing w:val="-1"/>
        </w:rPr>
        <w:t xml:space="preserve"> </w:t>
      </w:r>
      <w:r>
        <w:t>shall</w:t>
      </w:r>
      <w:r>
        <w:rPr>
          <w:spacing w:val="-2"/>
        </w:rPr>
        <w:t xml:space="preserve"> </w:t>
      </w:r>
      <w:r>
        <w:t>mean</w:t>
      </w:r>
      <w:r>
        <w:rPr>
          <w:spacing w:val="-5"/>
        </w:rPr>
        <w:t xml:space="preserve"> </w:t>
      </w:r>
      <w:r>
        <w:t>any</w:t>
      </w:r>
      <w:r>
        <w:rPr>
          <w:spacing w:val="-4"/>
        </w:rPr>
        <w:t xml:space="preserve"> </w:t>
      </w:r>
      <w:r>
        <w:t>discharge of</w:t>
      </w:r>
      <w:r>
        <w:rPr>
          <w:spacing w:val="-5"/>
        </w:rPr>
        <w:t xml:space="preserve"> </w:t>
      </w:r>
      <w:r>
        <w:t>water or wastewater</w:t>
      </w:r>
      <w:r>
        <w:rPr>
          <w:spacing w:val="22"/>
        </w:rPr>
        <w:t xml:space="preserve"> </w:t>
      </w:r>
      <w:r>
        <w:t>which</w:t>
      </w:r>
      <w:r>
        <w:rPr>
          <w:spacing w:val="-4"/>
        </w:rPr>
        <w:t xml:space="preserve"> </w:t>
      </w:r>
      <w:r>
        <w:t>in</w:t>
      </w:r>
      <w:r>
        <w:rPr>
          <w:spacing w:val="-13"/>
        </w:rPr>
        <w:t xml:space="preserve"> </w:t>
      </w:r>
      <w:r>
        <w:t>concentration of any</w:t>
      </w:r>
      <w:r>
        <w:rPr>
          <w:spacing w:val="40"/>
        </w:rPr>
        <w:t xml:space="preserve"> </w:t>
      </w:r>
      <w:r>
        <w:t>given</w:t>
      </w:r>
      <w:r>
        <w:rPr>
          <w:spacing w:val="40"/>
        </w:rPr>
        <w:t xml:space="preserve"> </w:t>
      </w:r>
      <w:r>
        <w:t>constituent</w:t>
      </w:r>
      <w:r>
        <w:rPr>
          <w:spacing w:val="40"/>
        </w:rPr>
        <w:t xml:space="preserve"> </w:t>
      </w:r>
      <w:r>
        <w:t>or</w:t>
      </w:r>
      <w:r>
        <w:rPr>
          <w:spacing w:val="40"/>
        </w:rPr>
        <w:t xml:space="preserve"> </w:t>
      </w:r>
      <w:r>
        <w:t>in</w:t>
      </w:r>
      <w:r>
        <w:rPr>
          <w:spacing w:val="36"/>
        </w:rPr>
        <w:t xml:space="preserve"> </w:t>
      </w:r>
      <w:r>
        <w:t>quantity</w:t>
      </w:r>
      <w:r>
        <w:rPr>
          <w:spacing w:val="40"/>
        </w:rPr>
        <w:t xml:space="preserve"> </w:t>
      </w:r>
      <w:r>
        <w:t>of</w:t>
      </w:r>
      <w:r>
        <w:rPr>
          <w:spacing w:val="40"/>
        </w:rPr>
        <w:t xml:space="preserve"> </w:t>
      </w:r>
      <w:r>
        <w:t>flow</w:t>
      </w:r>
      <w:r>
        <w:rPr>
          <w:spacing w:val="40"/>
        </w:rPr>
        <w:t xml:space="preserve"> </w:t>
      </w:r>
      <w:r>
        <w:t>exceeds</w:t>
      </w:r>
      <w:r>
        <w:rPr>
          <w:spacing w:val="40"/>
        </w:rPr>
        <w:t xml:space="preserve"> </w:t>
      </w:r>
      <w:r>
        <w:t>for</w:t>
      </w:r>
      <w:r>
        <w:rPr>
          <w:spacing w:val="40"/>
        </w:rPr>
        <w:t xml:space="preserve"> </w:t>
      </w:r>
      <w:r>
        <w:t>any</w:t>
      </w:r>
      <w:r>
        <w:rPr>
          <w:spacing w:val="40"/>
        </w:rPr>
        <w:t xml:space="preserve"> </w:t>
      </w:r>
      <w:r>
        <w:t>period</w:t>
      </w:r>
      <w:r>
        <w:rPr>
          <w:spacing w:val="40"/>
        </w:rPr>
        <w:t xml:space="preserve"> </w:t>
      </w:r>
      <w:r>
        <w:t>of</w:t>
      </w:r>
      <w:r>
        <w:rPr>
          <w:spacing w:val="40"/>
        </w:rPr>
        <w:t xml:space="preserve"> </w:t>
      </w:r>
      <w:r>
        <w:t>duration</w:t>
      </w:r>
      <w:r>
        <w:rPr>
          <w:spacing w:val="40"/>
        </w:rPr>
        <w:t xml:space="preserve"> </w:t>
      </w:r>
      <w:r>
        <w:t>longer</w:t>
      </w:r>
      <w:r>
        <w:rPr>
          <w:spacing w:val="40"/>
        </w:rPr>
        <w:t xml:space="preserve"> </w:t>
      </w:r>
      <w:r>
        <w:t>than fifteen</w:t>
      </w:r>
      <w:r>
        <w:rPr>
          <w:spacing w:val="22"/>
        </w:rPr>
        <w:t xml:space="preserve"> </w:t>
      </w:r>
      <w:r>
        <w:t>(15)</w:t>
      </w:r>
      <w:r>
        <w:rPr>
          <w:spacing w:val="25"/>
        </w:rPr>
        <w:t xml:space="preserve"> </w:t>
      </w:r>
      <w:r>
        <w:t>minutes,</w:t>
      </w:r>
      <w:r>
        <w:rPr>
          <w:spacing w:val="27"/>
        </w:rPr>
        <w:t xml:space="preserve"> </w:t>
      </w:r>
      <w:r>
        <w:t>more than</w:t>
      </w:r>
      <w:r>
        <w:rPr>
          <w:spacing w:val="22"/>
        </w:rPr>
        <w:t xml:space="preserve"> </w:t>
      </w:r>
      <w:r>
        <w:t>five</w:t>
      </w:r>
      <w:r>
        <w:rPr>
          <w:spacing w:val="40"/>
        </w:rPr>
        <w:t xml:space="preserve"> </w:t>
      </w:r>
      <w:r>
        <w:t>(5) times</w:t>
      </w:r>
      <w:r>
        <w:rPr>
          <w:spacing w:val="17"/>
        </w:rPr>
        <w:t xml:space="preserve"> </w:t>
      </w:r>
      <w:r>
        <w:t>the average</w:t>
      </w:r>
      <w:r>
        <w:rPr>
          <w:spacing w:val="25"/>
        </w:rPr>
        <w:t xml:space="preserve"> </w:t>
      </w:r>
      <w:r>
        <w:t>twenty-four</w:t>
      </w:r>
      <w:r>
        <w:rPr>
          <w:spacing w:val="40"/>
        </w:rPr>
        <w:t xml:space="preserve"> </w:t>
      </w:r>
      <w:r>
        <w:t>(24)</w:t>
      </w:r>
      <w:r>
        <w:rPr>
          <w:spacing w:val="21"/>
        </w:rPr>
        <w:t xml:space="preserve"> </w:t>
      </w:r>
      <w:r>
        <w:t>hour</w:t>
      </w:r>
      <w:r>
        <w:rPr>
          <w:spacing w:val="23"/>
        </w:rPr>
        <w:t xml:space="preserve"> </w:t>
      </w:r>
      <w:r>
        <w:t>concentration of</w:t>
      </w:r>
      <w:r>
        <w:rPr>
          <w:spacing w:val="80"/>
        </w:rPr>
        <w:t xml:space="preserve"> </w:t>
      </w:r>
      <w:r>
        <w:t>flows</w:t>
      </w:r>
      <w:r>
        <w:rPr>
          <w:spacing w:val="80"/>
        </w:rPr>
        <w:t xml:space="preserve"> </w:t>
      </w:r>
      <w:r>
        <w:t>during</w:t>
      </w:r>
      <w:r>
        <w:rPr>
          <w:spacing w:val="80"/>
        </w:rPr>
        <w:t xml:space="preserve"> </w:t>
      </w:r>
      <w:r>
        <w:t>normal</w:t>
      </w:r>
      <w:r>
        <w:rPr>
          <w:spacing w:val="80"/>
        </w:rPr>
        <w:t xml:space="preserve"> </w:t>
      </w:r>
      <w:r>
        <w:t>operation</w:t>
      </w:r>
      <w:r>
        <w:rPr>
          <w:spacing w:val="80"/>
        </w:rPr>
        <w:t xml:space="preserve"> </w:t>
      </w:r>
      <w:r>
        <w:t>and/or</w:t>
      </w:r>
      <w:r>
        <w:rPr>
          <w:spacing w:val="80"/>
        </w:rPr>
        <w:t xml:space="preserve"> </w:t>
      </w:r>
      <w:r>
        <w:t>adversely</w:t>
      </w:r>
      <w:r>
        <w:rPr>
          <w:spacing w:val="80"/>
        </w:rPr>
        <w:t xml:space="preserve"> </w:t>
      </w:r>
      <w:r>
        <w:t>affects</w:t>
      </w:r>
      <w:r>
        <w:rPr>
          <w:spacing w:val="80"/>
        </w:rPr>
        <w:t xml:space="preserve"> </w:t>
      </w:r>
      <w:r>
        <w:t>the</w:t>
      </w:r>
      <w:r>
        <w:rPr>
          <w:spacing w:val="80"/>
        </w:rPr>
        <w:t xml:space="preserve"> </w:t>
      </w:r>
      <w:r>
        <w:t>collection</w:t>
      </w:r>
      <w:r>
        <w:rPr>
          <w:spacing w:val="80"/>
        </w:rPr>
        <w:t xml:space="preserve"> </w:t>
      </w:r>
      <w:r>
        <w:t>system</w:t>
      </w:r>
      <w:r>
        <w:rPr>
          <w:spacing w:val="80"/>
        </w:rPr>
        <w:t xml:space="preserve"> </w:t>
      </w:r>
      <w:r>
        <w:t>and/or performance of the wastewater treatment facility.</w:t>
      </w:r>
    </w:p>
    <w:p w14:paraId="51E0E356" w14:textId="77777777" w:rsidR="00C00104" w:rsidRDefault="00C00104">
      <w:pPr>
        <w:pStyle w:val="BodyText"/>
      </w:pPr>
    </w:p>
    <w:p w14:paraId="3B7E45C4" w14:textId="77777777" w:rsidR="00C00104" w:rsidRDefault="00C00104">
      <w:pPr>
        <w:pStyle w:val="BodyText"/>
        <w:spacing w:before="35"/>
      </w:pPr>
    </w:p>
    <w:p w14:paraId="76473CC7" w14:textId="77777777" w:rsidR="00C00104" w:rsidRDefault="00000000">
      <w:pPr>
        <w:pStyle w:val="BodyText"/>
        <w:ind w:right="173"/>
        <w:jc w:val="right"/>
      </w:pPr>
      <w:r>
        <w:rPr>
          <w:spacing w:val="-2"/>
        </w:rPr>
        <w:t>20.035</w:t>
      </w:r>
    </w:p>
    <w:p w14:paraId="25F3908F" w14:textId="77777777" w:rsidR="00C00104" w:rsidRDefault="00C00104">
      <w:pPr>
        <w:pStyle w:val="BodyText"/>
        <w:spacing w:before="23"/>
      </w:pPr>
    </w:p>
    <w:p w14:paraId="0BFD97F1" w14:textId="77777777" w:rsidR="00C00104" w:rsidRDefault="00000000">
      <w:pPr>
        <w:pStyle w:val="BodyText"/>
        <w:spacing w:line="252" w:lineRule="auto"/>
        <w:ind w:left="164" w:right="161" w:hanging="3"/>
        <w:jc w:val="both"/>
      </w:pPr>
      <w:r>
        <w:t>Section</w:t>
      </w:r>
      <w:r>
        <w:rPr>
          <w:spacing w:val="-12"/>
        </w:rPr>
        <w:t xml:space="preserve"> </w:t>
      </w:r>
      <w:r>
        <w:t>141</w:t>
      </w:r>
      <w:r>
        <w:rPr>
          <w:spacing w:val="80"/>
        </w:rPr>
        <w:t xml:space="preserve"> </w:t>
      </w:r>
      <w:r>
        <w:t>STANDARD METHODS shall</w:t>
      </w:r>
      <w:r>
        <w:rPr>
          <w:spacing w:val="-7"/>
        </w:rPr>
        <w:t xml:space="preserve"> </w:t>
      </w:r>
      <w:r>
        <w:t>mean</w:t>
      </w:r>
      <w:r>
        <w:rPr>
          <w:spacing w:val="-7"/>
        </w:rPr>
        <w:t xml:space="preserve"> </w:t>
      </w:r>
      <w:r>
        <w:t>the</w:t>
      </w:r>
      <w:r>
        <w:rPr>
          <w:spacing w:val="-13"/>
        </w:rPr>
        <w:t xml:space="preserve"> </w:t>
      </w:r>
      <w:r>
        <w:t>examination and</w:t>
      </w:r>
      <w:r>
        <w:rPr>
          <w:spacing w:val="-4"/>
        </w:rPr>
        <w:t xml:space="preserve"> </w:t>
      </w:r>
      <w:r>
        <w:t>analytical procedures set forth in the most recent edition of "Standard Methods for the Examination of Water and Wastewater" published jointly by the American Public Health Association, the American Water Works Association, and the Water Pollution Control Federation.</w:t>
      </w:r>
    </w:p>
    <w:p w14:paraId="1ABAB1CC" w14:textId="77777777" w:rsidR="00C00104" w:rsidRDefault="00C00104">
      <w:pPr>
        <w:pStyle w:val="BodyText"/>
        <w:spacing w:before="16"/>
      </w:pPr>
    </w:p>
    <w:p w14:paraId="0743B043" w14:textId="77777777" w:rsidR="00C00104" w:rsidRDefault="00000000">
      <w:pPr>
        <w:pStyle w:val="BodyText"/>
        <w:tabs>
          <w:tab w:val="left" w:pos="1603"/>
        </w:tabs>
        <w:spacing w:line="254" w:lineRule="auto"/>
        <w:ind w:left="160" w:right="166" w:firstLine="1"/>
      </w:pPr>
      <w:r>
        <w:t>Section 142</w:t>
      </w:r>
      <w:r>
        <w:tab/>
        <w:t>STORM</w:t>
      </w:r>
      <w:r>
        <w:rPr>
          <w:spacing w:val="29"/>
        </w:rPr>
        <w:t xml:space="preserve"> </w:t>
      </w:r>
      <w:r>
        <w:t>SEWER</w:t>
      </w:r>
      <w:r>
        <w:rPr>
          <w:spacing w:val="22"/>
        </w:rPr>
        <w:t xml:space="preserve"> </w:t>
      </w:r>
      <w:r>
        <w:t>OR</w:t>
      </w:r>
      <w:r>
        <w:rPr>
          <w:spacing w:val="25"/>
        </w:rPr>
        <w:t xml:space="preserve"> </w:t>
      </w:r>
      <w:r>
        <w:t>DRAIN</w:t>
      </w:r>
      <w:r>
        <w:rPr>
          <w:spacing w:val="29"/>
        </w:rPr>
        <w:t xml:space="preserve"> </w:t>
      </w:r>
      <w:r>
        <w:t>shall</w:t>
      </w:r>
      <w:r>
        <w:rPr>
          <w:spacing w:val="23"/>
        </w:rPr>
        <w:t xml:space="preserve"> </w:t>
      </w:r>
      <w:r>
        <w:t>mean</w:t>
      </w:r>
      <w:r>
        <w:rPr>
          <w:spacing w:val="24"/>
        </w:rPr>
        <w:t xml:space="preserve"> </w:t>
      </w:r>
      <w:r>
        <w:t>a</w:t>
      </w:r>
      <w:r>
        <w:rPr>
          <w:spacing w:val="21"/>
        </w:rPr>
        <w:t xml:space="preserve"> </w:t>
      </w:r>
      <w:r>
        <w:t>drain</w:t>
      </w:r>
      <w:r>
        <w:rPr>
          <w:spacing w:val="24"/>
        </w:rPr>
        <w:t xml:space="preserve"> </w:t>
      </w:r>
      <w:r>
        <w:t>or</w:t>
      </w:r>
      <w:r>
        <w:rPr>
          <w:spacing w:val="23"/>
        </w:rPr>
        <w:t xml:space="preserve"> </w:t>
      </w:r>
      <w:r>
        <w:t>sewer</w:t>
      </w:r>
      <w:r>
        <w:rPr>
          <w:spacing w:val="30"/>
        </w:rPr>
        <w:t xml:space="preserve"> </w:t>
      </w:r>
      <w:r>
        <w:t>for</w:t>
      </w:r>
      <w:r>
        <w:rPr>
          <w:spacing w:val="23"/>
        </w:rPr>
        <w:t xml:space="preserve"> </w:t>
      </w:r>
      <w:r>
        <w:t>conveying</w:t>
      </w:r>
      <w:r>
        <w:rPr>
          <w:spacing w:val="40"/>
        </w:rPr>
        <w:t xml:space="preserve"> </w:t>
      </w:r>
      <w:r>
        <w:t>water, ground water, subsurface water or unpolluted water from any source.</w:t>
      </w:r>
    </w:p>
    <w:p w14:paraId="4ACDA2F3" w14:textId="77777777" w:rsidR="00C00104" w:rsidRDefault="00C00104">
      <w:pPr>
        <w:pStyle w:val="BodyText"/>
        <w:spacing w:before="8"/>
      </w:pPr>
    </w:p>
    <w:p w14:paraId="4DF12F59" w14:textId="77777777" w:rsidR="00C00104" w:rsidRDefault="00000000">
      <w:pPr>
        <w:pStyle w:val="BodyText"/>
        <w:spacing w:line="252" w:lineRule="auto"/>
        <w:ind w:left="158" w:right="156" w:firstLine="3"/>
        <w:jc w:val="both"/>
      </w:pPr>
      <w:r>
        <w:t>Section</w:t>
      </w:r>
      <w:r>
        <w:rPr>
          <w:spacing w:val="-10"/>
        </w:rPr>
        <w:t xml:space="preserve"> </w:t>
      </w:r>
      <w:r>
        <w:t>143</w:t>
      </w:r>
      <w:r>
        <w:rPr>
          <w:spacing w:val="80"/>
        </w:rPr>
        <w:t xml:space="preserve"> </w:t>
      </w:r>
      <w:r>
        <w:t>SUSPENDED SOLIDS (SS) expressed in</w:t>
      </w:r>
      <w:r>
        <w:rPr>
          <w:spacing w:val="-1"/>
        </w:rPr>
        <w:t xml:space="preserve"> </w:t>
      </w:r>
      <w:r>
        <w:t>mg/I</w:t>
      </w:r>
      <w:r>
        <w:rPr>
          <w:spacing w:val="-5"/>
        </w:rPr>
        <w:t xml:space="preserve"> </w:t>
      </w:r>
      <w:r>
        <w:t>shall mean</w:t>
      </w:r>
      <w:r>
        <w:rPr>
          <w:spacing w:val="-1"/>
        </w:rPr>
        <w:t xml:space="preserve"> </w:t>
      </w:r>
      <w:r>
        <w:t>total</w:t>
      </w:r>
      <w:r>
        <w:rPr>
          <w:spacing w:val="-3"/>
        </w:rPr>
        <w:t xml:space="preserve"> </w:t>
      </w:r>
      <w:r>
        <w:t>suspended matter that</w:t>
      </w:r>
      <w:r>
        <w:rPr>
          <w:spacing w:val="30"/>
        </w:rPr>
        <w:t xml:space="preserve"> </w:t>
      </w:r>
      <w:r>
        <w:t>either</w:t>
      </w:r>
      <w:r>
        <w:rPr>
          <w:spacing w:val="40"/>
        </w:rPr>
        <w:t xml:space="preserve"> </w:t>
      </w:r>
      <w:r>
        <w:t>floats</w:t>
      </w:r>
      <w:r>
        <w:rPr>
          <w:spacing w:val="30"/>
        </w:rPr>
        <w:t xml:space="preserve"> </w:t>
      </w:r>
      <w:r>
        <w:t>on</w:t>
      </w:r>
      <w:r>
        <w:rPr>
          <w:spacing w:val="28"/>
        </w:rPr>
        <w:t xml:space="preserve"> </w:t>
      </w:r>
      <w:r>
        <w:t>the surface</w:t>
      </w:r>
      <w:r>
        <w:rPr>
          <w:spacing w:val="34"/>
        </w:rPr>
        <w:t xml:space="preserve"> </w:t>
      </w:r>
      <w:r>
        <w:t>of, or</w:t>
      </w:r>
      <w:r>
        <w:rPr>
          <w:spacing w:val="30"/>
        </w:rPr>
        <w:t xml:space="preserve"> </w:t>
      </w:r>
      <w:r>
        <w:t>is in suspension</w:t>
      </w:r>
      <w:r>
        <w:rPr>
          <w:spacing w:val="40"/>
        </w:rPr>
        <w:t xml:space="preserve"> </w:t>
      </w:r>
      <w:r>
        <w:t>in</w:t>
      </w:r>
      <w:r>
        <w:rPr>
          <w:spacing w:val="28"/>
        </w:rPr>
        <w:t xml:space="preserve"> </w:t>
      </w:r>
      <w:r>
        <w:t>water,</w:t>
      </w:r>
      <w:r>
        <w:rPr>
          <w:spacing w:val="38"/>
        </w:rPr>
        <w:t xml:space="preserve"> </w:t>
      </w:r>
      <w:r>
        <w:t>wastewater</w:t>
      </w:r>
      <w:r>
        <w:rPr>
          <w:spacing w:val="40"/>
        </w:rPr>
        <w:t xml:space="preserve"> </w:t>
      </w:r>
      <w:r>
        <w:t>or</w:t>
      </w:r>
      <w:r>
        <w:rPr>
          <w:spacing w:val="33"/>
        </w:rPr>
        <w:t xml:space="preserve"> </w:t>
      </w:r>
      <w:r>
        <w:t>other</w:t>
      </w:r>
      <w:r>
        <w:rPr>
          <w:spacing w:val="40"/>
        </w:rPr>
        <w:t xml:space="preserve"> </w:t>
      </w:r>
      <w:r>
        <w:t>liquids, and that is removable by laboratory filtering as prescribed in "Standard Methods for the Examination of Water and Wastewater" and referred to as non-filterable residue.</w:t>
      </w:r>
    </w:p>
    <w:p w14:paraId="38B258D3" w14:textId="77777777" w:rsidR="00C00104" w:rsidRDefault="00C00104">
      <w:pPr>
        <w:pStyle w:val="BodyText"/>
        <w:spacing w:before="16"/>
      </w:pPr>
    </w:p>
    <w:p w14:paraId="2D067B48" w14:textId="77777777" w:rsidR="00C00104" w:rsidRDefault="00000000">
      <w:pPr>
        <w:pStyle w:val="BodyText"/>
        <w:tabs>
          <w:tab w:val="left" w:pos="1599"/>
        </w:tabs>
        <w:spacing w:line="249" w:lineRule="auto"/>
        <w:ind w:left="159" w:right="174" w:firstLine="2"/>
      </w:pPr>
      <w:r>
        <w:t>Section 144</w:t>
      </w:r>
      <w:r>
        <w:tab/>
        <w:t>TKN</w:t>
      </w:r>
      <w:r>
        <w:rPr>
          <w:spacing w:val="40"/>
        </w:rPr>
        <w:t xml:space="preserve"> </w:t>
      </w:r>
      <w:r>
        <w:t>(Total</w:t>
      </w:r>
      <w:r>
        <w:rPr>
          <w:spacing w:val="40"/>
        </w:rPr>
        <w:t xml:space="preserve"> </w:t>
      </w:r>
      <w:r>
        <w:t>Kjeldahl</w:t>
      </w:r>
      <w:r>
        <w:rPr>
          <w:spacing w:val="70"/>
        </w:rPr>
        <w:t xml:space="preserve"> </w:t>
      </w:r>
      <w:r>
        <w:t>Nitrogen)</w:t>
      </w:r>
      <w:r>
        <w:rPr>
          <w:spacing w:val="80"/>
        </w:rPr>
        <w:t xml:space="preserve"> </w:t>
      </w:r>
      <w:r>
        <w:t>shall</w:t>
      </w:r>
      <w:r>
        <w:rPr>
          <w:spacing w:val="71"/>
        </w:rPr>
        <w:t xml:space="preserve"> </w:t>
      </w:r>
      <w:r>
        <w:t>mean</w:t>
      </w:r>
      <w:r>
        <w:rPr>
          <w:spacing w:val="40"/>
        </w:rPr>
        <w:t xml:space="preserve"> </w:t>
      </w:r>
      <w:r>
        <w:t>the</w:t>
      </w:r>
      <w:r>
        <w:rPr>
          <w:spacing w:val="40"/>
        </w:rPr>
        <w:t xml:space="preserve"> </w:t>
      </w:r>
      <w:r>
        <w:t>sum</w:t>
      </w:r>
      <w:r>
        <w:rPr>
          <w:spacing w:val="70"/>
        </w:rPr>
        <w:t xml:space="preserve"> </w:t>
      </w:r>
      <w:r>
        <w:t>of</w:t>
      </w:r>
      <w:r>
        <w:rPr>
          <w:spacing w:val="40"/>
        </w:rPr>
        <w:t xml:space="preserve"> </w:t>
      </w:r>
      <w:r>
        <w:t>organic</w:t>
      </w:r>
      <w:r>
        <w:rPr>
          <w:spacing w:val="75"/>
        </w:rPr>
        <w:t xml:space="preserve"> </w:t>
      </w:r>
      <w:r>
        <w:t>nitrogen</w:t>
      </w:r>
      <w:r>
        <w:rPr>
          <w:spacing w:val="40"/>
        </w:rPr>
        <w:t xml:space="preserve"> </w:t>
      </w:r>
      <w:r>
        <w:t>and ammonia nitrogen.</w:t>
      </w:r>
    </w:p>
    <w:p w14:paraId="6CB450D2" w14:textId="77777777" w:rsidR="00C00104" w:rsidRDefault="00C00104">
      <w:pPr>
        <w:spacing w:line="249" w:lineRule="auto"/>
        <w:sectPr w:rsidR="00C00104">
          <w:headerReference w:type="default" r:id="rId120"/>
          <w:pgSz w:w="12240" w:h="15840"/>
          <w:pgMar w:top="1620" w:right="1240" w:bottom="280" w:left="1280" w:header="0" w:footer="0" w:gutter="0"/>
          <w:cols w:space="720"/>
        </w:sectPr>
      </w:pPr>
    </w:p>
    <w:p w14:paraId="5C8D760F" w14:textId="77777777" w:rsidR="00C00104" w:rsidRDefault="00000000">
      <w:pPr>
        <w:pStyle w:val="BodyText"/>
        <w:spacing w:before="72" w:line="252" w:lineRule="auto"/>
        <w:ind w:left="159" w:right="156" w:firstLine="2"/>
        <w:jc w:val="both"/>
      </w:pPr>
      <w:r>
        <w:rPr>
          <w:color w:val="010101"/>
        </w:rPr>
        <w:lastRenderedPageBreak/>
        <w:t>Section 145</w:t>
      </w:r>
      <w:r>
        <w:rPr>
          <w:color w:val="010101"/>
          <w:spacing w:val="80"/>
          <w:w w:val="150"/>
        </w:rPr>
        <w:t xml:space="preserve"> </w:t>
      </w:r>
      <w:r>
        <w:rPr>
          <w:color w:val="010101"/>
        </w:rPr>
        <w:t>UNPOLLUTED WATER is water quality equal to</w:t>
      </w:r>
      <w:r>
        <w:rPr>
          <w:color w:val="010101"/>
          <w:spacing w:val="-1"/>
        </w:rPr>
        <w:t xml:space="preserve"> </w:t>
      </w:r>
      <w:r>
        <w:rPr>
          <w:color w:val="010101"/>
        </w:rPr>
        <w:t>or better than the</w:t>
      </w:r>
      <w:r>
        <w:rPr>
          <w:color w:val="010101"/>
          <w:spacing w:val="-1"/>
        </w:rPr>
        <w:t xml:space="preserve"> </w:t>
      </w:r>
      <w:r>
        <w:rPr>
          <w:color w:val="010101"/>
        </w:rPr>
        <w:t>effluent of the wastewater</w:t>
      </w:r>
      <w:r>
        <w:rPr>
          <w:color w:val="010101"/>
          <w:spacing w:val="40"/>
        </w:rPr>
        <w:t xml:space="preserve"> </w:t>
      </w:r>
      <w:r>
        <w:rPr>
          <w:color w:val="010101"/>
        </w:rPr>
        <w:t>treatment</w:t>
      </w:r>
      <w:r>
        <w:rPr>
          <w:color w:val="010101"/>
          <w:spacing w:val="40"/>
        </w:rPr>
        <w:t xml:space="preserve"> </w:t>
      </w:r>
      <w:r>
        <w:rPr>
          <w:color w:val="010101"/>
        </w:rPr>
        <w:t>facilities</w:t>
      </w:r>
      <w:r>
        <w:rPr>
          <w:color w:val="010101"/>
          <w:spacing w:val="40"/>
        </w:rPr>
        <w:t xml:space="preserve"> </w:t>
      </w:r>
      <w:r>
        <w:rPr>
          <w:color w:val="010101"/>
        </w:rPr>
        <w:t>or</w:t>
      </w:r>
      <w:r>
        <w:rPr>
          <w:color w:val="010101"/>
          <w:spacing w:val="40"/>
        </w:rPr>
        <w:t xml:space="preserve"> </w:t>
      </w:r>
      <w:r>
        <w:rPr>
          <w:color w:val="010101"/>
        </w:rPr>
        <w:t>water</w:t>
      </w:r>
      <w:r>
        <w:rPr>
          <w:color w:val="010101"/>
          <w:spacing w:val="40"/>
        </w:rPr>
        <w:t xml:space="preserve"> </w:t>
      </w:r>
      <w:r>
        <w:rPr>
          <w:color w:val="010101"/>
        </w:rPr>
        <w:t>that</w:t>
      </w:r>
      <w:r>
        <w:rPr>
          <w:color w:val="010101"/>
          <w:spacing w:val="40"/>
        </w:rPr>
        <w:t xml:space="preserve"> </w:t>
      </w:r>
      <w:r>
        <w:rPr>
          <w:color w:val="010101"/>
        </w:rPr>
        <w:t>would</w:t>
      </w:r>
      <w:r>
        <w:rPr>
          <w:color w:val="010101"/>
          <w:spacing w:val="40"/>
        </w:rPr>
        <w:t xml:space="preserve"> </w:t>
      </w:r>
      <w:r>
        <w:rPr>
          <w:color w:val="010101"/>
        </w:rPr>
        <w:t>not</w:t>
      </w:r>
      <w:r>
        <w:rPr>
          <w:color w:val="010101"/>
          <w:spacing w:val="40"/>
        </w:rPr>
        <w:t xml:space="preserve"> </w:t>
      </w:r>
      <w:r>
        <w:rPr>
          <w:color w:val="010101"/>
        </w:rPr>
        <w:t>cause</w:t>
      </w:r>
      <w:r>
        <w:rPr>
          <w:color w:val="010101"/>
          <w:spacing w:val="40"/>
        </w:rPr>
        <w:t xml:space="preserve"> </w:t>
      </w:r>
      <w:r>
        <w:rPr>
          <w:color w:val="010101"/>
        </w:rPr>
        <w:t>violation</w:t>
      </w:r>
      <w:r>
        <w:rPr>
          <w:color w:val="010101"/>
          <w:spacing w:val="40"/>
        </w:rPr>
        <w:t xml:space="preserve"> </w:t>
      </w:r>
      <w:r>
        <w:rPr>
          <w:color w:val="010101"/>
        </w:rPr>
        <w:t>of</w:t>
      </w:r>
      <w:r>
        <w:rPr>
          <w:color w:val="010101"/>
          <w:spacing w:val="40"/>
        </w:rPr>
        <w:t xml:space="preserve"> </w:t>
      </w:r>
      <w:r>
        <w:rPr>
          <w:color w:val="010101"/>
        </w:rPr>
        <w:t>receiving</w:t>
      </w:r>
      <w:r>
        <w:rPr>
          <w:color w:val="010101"/>
          <w:spacing w:val="40"/>
        </w:rPr>
        <w:t xml:space="preserve"> </w:t>
      </w:r>
      <w:r>
        <w:rPr>
          <w:color w:val="010101"/>
        </w:rPr>
        <w:t>water quality standards and would not be benefited by discharge to the sanitary sewers and wastewater treatment facilities.</w:t>
      </w:r>
    </w:p>
    <w:p w14:paraId="39F6FB56" w14:textId="77777777" w:rsidR="00C00104" w:rsidRDefault="00C00104">
      <w:pPr>
        <w:pStyle w:val="BodyText"/>
        <w:spacing w:before="15"/>
      </w:pPr>
    </w:p>
    <w:p w14:paraId="5314DC92" w14:textId="77777777" w:rsidR="00C00104" w:rsidRDefault="00000000">
      <w:pPr>
        <w:pStyle w:val="BodyText"/>
        <w:spacing w:line="252" w:lineRule="auto"/>
        <w:ind w:left="158" w:right="156" w:firstLine="3"/>
        <w:jc w:val="both"/>
      </w:pPr>
      <w:r>
        <w:rPr>
          <w:color w:val="010101"/>
        </w:rPr>
        <w:t>Section</w:t>
      </w:r>
      <w:r>
        <w:rPr>
          <w:color w:val="010101"/>
          <w:spacing w:val="-13"/>
        </w:rPr>
        <w:t xml:space="preserve"> </w:t>
      </w:r>
      <w:r>
        <w:rPr>
          <w:color w:val="010101"/>
        </w:rPr>
        <w:t>146</w:t>
      </w:r>
      <w:r>
        <w:rPr>
          <w:color w:val="010101"/>
          <w:spacing w:val="80"/>
          <w:w w:val="150"/>
        </w:rPr>
        <w:t xml:space="preserve"> </w:t>
      </w:r>
      <w:r>
        <w:rPr>
          <w:color w:val="010101"/>
        </w:rPr>
        <w:t>USER</w:t>
      </w:r>
      <w:r>
        <w:rPr>
          <w:color w:val="010101"/>
          <w:spacing w:val="-13"/>
        </w:rPr>
        <w:t xml:space="preserve"> </w:t>
      </w:r>
      <w:r>
        <w:rPr>
          <w:color w:val="010101"/>
        </w:rPr>
        <w:t>CHARGE</w:t>
      </w:r>
      <w:r>
        <w:rPr>
          <w:color w:val="010101"/>
          <w:spacing w:val="-5"/>
        </w:rPr>
        <w:t xml:space="preserve"> </w:t>
      </w:r>
      <w:r>
        <w:rPr>
          <w:color w:val="010101"/>
        </w:rPr>
        <w:t>SYSTEM</w:t>
      </w:r>
      <w:r>
        <w:rPr>
          <w:color w:val="010101"/>
          <w:spacing w:val="-5"/>
        </w:rPr>
        <w:t xml:space="preserve"> </w:t>
      </w:r>
      <w:r>
        <w:rPr>
          <w:color w:val="010101"/>
        </w:rPr>
        <w:t>shall</w:t>
      </w:r>
      <w:r>
        <w:rPr>
          <w:color w:val="010101"/>
          <w:spacing w:val="-11"/>
        </w:rPr>
        <w:t xml:space="preserve"> </w:t>
      </w:r>
      <w:r>
        <w:rPr>
          <w:color w:val="010101"/>
        </w:rPr>
        <w:t>mean</w:t>
      </w:r>
      <w:r>
        <w:rPr>
          <w:color w:val="010101"/>
          <w:spacing w:val="-11"/>
        </w:rPr>
        <w:t xml:space="preserve"> </w:t>
      </w:r>
      <w:r>
        <w:rPr>
          <w:color w:val="010101"/>
        </w:rPr>
        <w:t>the</w:t>
      </w:r>
      <w:r>
        <w:rPr>
          <w:color w:val="010101"/>
          <w:spacing w:val="-15"/>
        </w:rPr>
        <w:t xml:space="preserve"> </w:t>
      </w:r>
      <w:r>
        <w:rPr>
          <w:color w:val="010101"/>
        </w:rPr>
        <w:t>system</w:t>
      </w:r>
      <w:r>
        <w:rPr>
          <w:color w:val="010101"/>
          <w:spacing w:val="-7"/>
        </w:rPr>
        <w:t xml:space="preserve"> </w:t>
      </w:r>
      <w:r>
        <w:rPr>
          <w:color w:val="010101"/>
        </w:rPr>
        <w:t>of</w:t>
      </w:r>
      <w:r>
        <w:rPr>
          <w:color w:val="010101"/>
          <w:spacing w:val="-16"/>
        </w:rPr>
        <w:t xml:space="preserve"> </w:t>
      </w:r>
      <w:r>
        <w:rPr>
          <w:color w:val="010101"/>
        </w:rPr>
        <w:t>charges</w:t>
      </w:r>
      <w:r>
        <w:rPr>
          <w:color w:val="010101"/>
          <w:spacing w:val="-9"/>
        </w:rPr>
        <w:t xml:space="preserve"> </w:t>
      </w:r>
      <w:r>
        <w:rPr>
          <w:color w:val="010101"/>
        </w:rPr>
        <w:t>levied</w:t>
      </w:r>
      <w:r>
        <w:rPr>
          <w:color w:val="010101"/>
          <w:spacing w:val="-11"/>
        </w:rPr>
        <w:t xml:space="preserve"> </w:t>
      </w:r>
      <w:r>
        <w:rPr>
          <w:color w:val="010101"/>
        </w:rPr>
        <w:t>on</w:t>
      </w:r>
      <w:r>
        <w:rPr>
          <w:color w:val="010101"/>
          <w:spacing w:val="-15"/>
        </w:rPr>
        <w:t xml:space="preserve"> </w:t>
      </w:r>
      <w:r>
        <w:rPr>
          <w:color w:val="010101"/>
        </w:rPr>
        <w:t>users</w:t>
      </w:r>
      <w:r>
        <w:rPr>
          <w:color w:val="010101"/>
          <w:spacing w:val="-11"/>
        </w:rPr>
        <w:t xml:space="preserve"> </w:t>
      </w:r>
      <w:r>
        <w:rPr>
          <w:color w:val="010101"/>
        </w:rPr>
        <w:t>for</w:t>
      </w:r>
      <w:r>
        <w:rPr>
          <w:color w:val="010101"/>
          <w:spacing w:val="-8"/>
        </w:rPr>
        <w:t xml:space="preserve"> </w:t>
      </w:r>
      <w:r>
        <w:rPr>
          <w:color w:val="010101"/>
        </w:rPr>
        <w:t>the cost of</w:t>
      </w:r>
      <w:r>
        <w:rPr>
          <w:color w:val="010101"/>
          <w:spacing w:val="-5"/>
        </w:rPr>
        <w:t xml:space="preserve"> </w:t>
      </w:r>
      <w:r>
        <w:rPr>
          <w:color w:val="010101"/>
        </w:rPr>
        <w:t>operation and</w:t>
      </w:r>
      <w:r>
        <w:rPr>
          <w:color w:val="010101"/>
          <w:spacing w:val="-5"/>
        </w:rPr>
        <w:t xml:space="preserve"> </w:t>
      </w:r>
      <w:r>
        <w:rPr>
          <w:color w:val="010101"/>
        </w:rPr>
        <w:t>maintenance, including replacement reserve requirements on</w:t>
      </w:r>
      <w:r>
        <w:rPr>
          <w:color w:val="010101"/>
          <w:spacing w:val="-7"/>
        </w:rPr>
        <w:t xml:space="preserve"> </w:t>
      </w:r>
      <w:r>
        <w:rPr>
          <w:color w:val="010101"/>
        </w:rPr>
        <w:t>new and</w:t>
      </w:r>
      <w:r>
        <w:rPr>
          <w:color w:val="010101"/>
          <w:spacing w:val="-7"/>
        </w:rPr>
        <w:t xml:space="preserve"> </w:t>
      </w:r>
      <w:r>
        <w:rPr>
          <w:color w:val="010101"/>
        </w:rPr>
        <w:t>old wastewater collection and treatment facilities.</w:t>
      </w:r>
    </w:p>
    <w:p w14:paraId="625EAE12" w14:textId="77777777" w:rsidR="00C00104" w:rsidRDefault="00C00104">
      <w:pPr>
        <w:pStyle w:val="BodyText"/>
        <w:spacing w:before="17"/>
      </w:pPr>
    </w:p>
    <w:p w14:paraId="6548CAFE" w14:textId="77777777" w:rsidR="00C00104" w:rsidRDefault="00000000">
      <w:pPr>
        <w:pStyle w:val="BodyText"/>
        <w:spacing w:line="249" w:lineRule="auto"/>
        <w:ind w:left="161" w:right="161"/>
        <w:jc w:val="both"/>
      </w:pPr>
      <w:r>
        <w:rPr>
          <w:color w:val="010101"/>
        </w:rPr>
        <w:t>Section 147</w:t>
      </w:r>
      <w:r>
        <w:rPr>
          <w:color w:val="010101"/>
          <w:spacing w:val="80"/>
        </w:rPr>
        <w:t xml:space="preserve"> </w:t>
      </w:r>
      <w:r>
        <w:rPr>
          <w:color w:val="010101"/>
        </w:rPr>
        <w:t>UTILITY shall mean the Village of Readstown Sewer Utility, also known as the Village of Readstown Sewer Department.</w:t>
      </w:r>
    </w:p>
    <w:p w14:paraId="34A0660A" w14:textId="77777777" w:rsidR="00C00104" w:rsidRDefault="00C00104">
      <w:pPr>
        <w:pStyle w:val="BodyText"/>
        <w:spacing w:before="19"/>
      </w:pPr>
    </w:p>
    <w:p w14:paraId="08775977" w14:textId="77777777" w:rsidR="00C00104" w:rsidRDefault="00000000">
      <w:pPr>
        <w:pStyle w:val="BodyText"/>
        <w:spacing w:line="252" w:lineRule="auto"/>
        <w:ind w:left="160" w:right="162" w:firstLine="1"/>
        <w:jc w:val="both"/>
      </w:pPr>
      <w:r>
        <w:rPr>
          <w:color w:val="010101"/>
        </w:rPr>
        <w:t>Section</w:t>
      </w:r>
      <w:r>
        <w:rPr>
          <w:color w:val="010101"/>
          <w:spacing w:val="-2"/>
        </w:rPr>
        <w:t xml:space="preserve"> </w:t>
      </w:r>
      <w:r>
        <w:rPr>
          <w:color w:val="010101"/>
        </w:rPr>
        <w:t>148</w:t>
      </w:r>
      <w:r>
        <w:rPr>
          <w:color w:val="010101"/>
          <w:spacing w:val="80"/>
        </w:rPr>
        <w:t xml:space="preserve"> </w:t>
      </w:r>
      <w:r>
        <w:rPr>
          <w:color w:val="010101"/>
        </w:rPr>
        <w:t xml:space="preserve">WASTEWATER shall mean the spent water of a community or person. From the </w:t>
      </w:r>
      <w:proofErr w:type="gramStart"/>
      <w:r>
        <w:rPr>
          <w:color w:val="010101"/>
        </w:rPr>
        <w:t>stand point</w:t>
      </w:r>
      <w:proofErr w:type="gramEnd"/>
      <w:r>
        <w:rPr>
          <w:color w:val="010101"/>
        </w:rPr>
        <w:t xml:space="preserve"> of source, it may be a combination of the liquid and water-carried </w:t>
      </w:r>
      <w:proofErr w:type="gramStart"/>
      <w:r>
        <w:rPr>
          <w:color w:val="010101"/>
        </w:rPr>
        <w:t>wastes</w:t>
      </w:r>
      <w:proofErr w:type="gramEnd"/>
      <w:r>
        <w:rPr>
          <w:color w:val="010101"/>
        </w:rPr>
        <w:t xml:space="preserve"> from residences, commercial buildings, industrial plants and institutions, together with any ground water, surface water and storm water that may be present.</w:t>
      </w:r>
    </w:p>
    <w:p w14:paraId="65AFD6D0" w14:textId="77777777" w:rsidR="00C00104" w:rsidRDefault="00C00104">
      <w:pPr>
        <w:pStyle w:val="BodyText"/>
        <w:spacing w:before="16"/>
      </w:pPr>
    </w:p>
    <w:p w14:paraId="25D0C653" w14:textId="77777777" w:rsidR="00C00104" w:rsidRDefault="00000000">
      <w:pPr>
        <w:pStyle w:val="BodyText"/>
        <w:spacing w:line="249" w:lineRule="auto"/>
        <w:ind w:left="162" w:right="166" w:hanging="1"/>
        <w:jc w:val="both"/>
      </w:pPr>
      <w:r>
        <w:rPr>
          <w:color w:val="010101"/>
        </w:rPr>
        <w:t>Section</w:t>
      </w:r>
      <w:r>
        <w:rPr>
          <w:color w:val="010101"/>
          <w:spacing w:val="-16"/>
        </w:rPr>
        <w:t xml:space="preserve"> </w:t>
      </w:r>
      <w:r>
        <w:rPr>
          <w:color w:val="010101"/>
        </w:rPr>
        <w:t>149</w:t>
      </w:r>
      <w:r>
        <w:rPr>
          <w:color w:val="010101"/>
          <w:spacing w:val="80"/>
        </w:rPr>
        <w:t xml:space="preserve"> </w:t>
      </w:r>
      <w:r>
        <w:rPr>
          <w:color w:val="010101"/>
        </w:rPr>
        <w:t>WASTEWATER</w:t>
      </w:r>
      <w:r>
        <w:rPr>
          <w:color w:val="010101"/>
          <w:spacing w:val="-6"/>
        </w:rPr>
        <w:t xml:space="preserve"> </w:t>
      </w:r>
      <w:r>
        <w:rPr>
          <w:color w:val="010101"/>
        </w:rPr>
        <w:t>COLLECTION</w:t>
      </w:r>
      <w:r>
        <w:rPr>
          <w:color w:val="010101"/>
          <w:spacing w:val="-6"/>
        </w:rPr>
        <w:t xml:space="preserve"> </w:t>
      </w:r>
      <w:r>
        <w:rPr>
          <w:color w:val="010101"/>
        </w:rPr>
        <w:t>FACILITIES</w:t>
      </w:r>
      <w:r>
        <w:rPr>
          <w:color w:val="010101"/>
          <w:spacing w:val="-10"/>
        </w:rPr>
        <w:t xml:space="preserve"> </w:t>
      </w:r>
      <w:r>
        <w:rPr>
          <w:color w:val="010101"/>
        </w:rPr>
        <w:t>(or</w:t>
      </w:r>
      <w:r>
        <w:rPr>
          <w:color w:val="010101"/>
          <w:spacing w:val="-13"/>
        </w:rPr>
        <w:t xml:space="preserve"> </w:t>
      </w:r>
      <w:r>
        <w:rPr>
          <w:color w:val="010101"/>
        </w:rPr>
        <w:t>wastewater</w:t>
      </w:r>
      <w:r>
        <w:rPr>
          <w:color w:val="010101"/>
          <w:spacing w:val="-6"/>
        </w:rPr>
        <w:t xml:space="preserve"> </w:t>
      </w:r>
      <w:r>
        <w:rPr>
          <w:color w:val="010101"/>
        </w:rPr>
        <w:t>collection</w:t>
      </w:r>
      <w:r>
        <w:rPr>
          <w:color w:val="010101"/>
          <w:spacing w:val="-8"/>
        </w:rPr>
        <w:t xml:space="preserve"> </w:t>
      </w:r>
      <w:r>
        <w:rPr>
          <w:color w:val="010101"/>
        </w:rPr>
        <w:t>system)</w:t>
      </w:r>
      <w:r>
        <w:rPr>
          <w:color w:val="010101"/>
          <w:spacing w:val="-8"/>
        </w:rPr>
        <w:t xml:space="preserve"> </w:t>
      </w:r>
      <w:r>
        <w:rPr>
          <w:color w:val="010101"/>
        </w:rPr>
        <w:t>shall mean the structures and equipment required to collect and carry wastewater.</w:t>
      </w:r>
    </w:p>
    <w:p w14:paraId="5555330C" w14:textId="77777777" w:rsidR="00C00104" w:rsidRDefault="00C00104">
      <w:pPr>
        <w:pStyle w:val="BodyText"/>
      </w:pPr>
    </w:p>
    <w:p w14:paraId="4094257B" w14:textId="77777777" w:rsidR="00C00104" w:rsidRDefault="00C00104">
      <w:pPr>
        <w:pStyle w:val="BodyText"/>
        <w:spacing w:before="34"/>
      </w:pPr>
    </w:p>
    <w:p w14:paraId="0E6EBC86" w14:textId="77777777" w:rsidR="00C00104" w:rsidRDefault="00000000">
      <w:pPr>
        <w:pStyle w:val="BodyText"/>
        <w:spacing w:line="249" w:lineRule="auto"/>
        <w:ind w:left="160" w:right="166" w:firstLine="1"/>
        <w:jc w:val="both"/>
      </w:pPr>
      <w:r>
        <w:rPr>
          <w:color w:val="010101"/>
        </w:rPr>
        <w:t>Section</w:t>
      </w:r>
      <w:r>
        <w:rPr>
          <w:color w:val="010101"/>
          <w:spacing w:val="-16"/>
        </w:rPr>
        <w:t xml:space="preserve"> </w:t>
      </w:r>
      <w:r>
        <w:rPr>
          <w:color w:val="010101"/>
        </w:rPr>
        <w:t>150</w:t>
      </w:r>
      <w:r>
        <w:rPr>
          <w:color w:val="010101"/>
          <w:spacing w:val="45"/>
        </w:rPr>
        <w:t xml:space="preserve"> </w:t>
      </w:r>
      <w:r>
        <w:rPr>
          <w:color w:val="010101"/>
        </w:rPr>
        <w:t>WASTEWATER</w:t>
      </w:r>
      <w:r>
        <w:rPr>
          <w:color w:val="010101"/>
          <w:spacing w:val="-12"/>
        </w:rPr>
        <w:t xml:space="preserve"> </w:t>
      </w:r>
      <w:r>
        <w:rPr>
          <w:color w:val="010101"/>
        </w:rPr>
        <w:t>TREATMENT</w:t>
      </w:r>
      <w:r>
        <w:rPr>
          <w:color w:val="010101"/>
          <w:spacing w:val="-16"/>
        </w:rPr>
        <w:t xml:space="preserve"> </w:t>
      </w:r>
      <w:r>
        <w:rPr>
          <w:color w:val="010101"/>
        </w:rPr>
        <w:t>FACILITY</w:t>
      </w:r>
      <w:r>
        <w:rPr>
          <w:color w:val="010101"/>
          <w:spacing w:val="-15"/>
        </w:rPr>
        <w:t xml:space="preserve"> </w:t>
      </w:r>
      <w:r>
        <w:rPr>
          <w:color w:val="010101"/>
        </w:rPr>
        <w:t>shall</w:t>
      </w:r>
      <w:r>
        <w:rPr>
          <w:color w:val="010101"/>
          <w:spacing w:val="-15"/>
        </w:rPr>
        <w:t xml:space="preserve"> </w:t>
      </w:r>
      <w:r>
        <w:rPr>
          <w:color w:val="010101"/>
        </w:rPr>
        <w:t>mean</w:t>
      </w:r>
      <w:r>
        <w:rPr>
          <w:color w:val="010101"/>
          <w:spacing w:val="-16"/>
        </w:rPr>
        <w:t xml:space="preserve"> </w:t>
      </w:r>
      <w:r>
        <w:rPr>
          <w:color w:val="010101"/>
        </w:rPr>
        <w:t>an</w:t>
      </w:r>
      <w:r>
        <w:rPr>
          <w:color w:val="010101"/>
          <w:spacing w:val="-15"/>
        </w:rPr>
        <w:t xml:space="preserve"> </w:t>
      </w:r>
      <w:r>
        <w:rPr>
          <w:color w:val="010101"/>
        </w:rPr>
        <w:t>arrangement</w:t>
      </w:r>
      <w:r>
        <w:rPr>
          <w:color w:val="010101"/>
          <w:spacing w:val="-9"/>
        </w:rPr>
        <w:t xml:space="preserve"> </w:t>
      </w:r>
      <w:r>
        <w:rPr>
          <w:color w:val="010101"/>
        </w:rPr>
        <w:t>of</w:t>
      </w:r>
      <w:r>
        <w:rPr>
          <w:color w:val="010101"/>
          <w:spacing w:val="-16"/>
        </w:rPr>
        <w:t xml:space="preserve"> </w:t>
      </w:r>
      <w:r>
        <w:rPr>
          <w:color w:val="010101"/>
        </w:rPr>
        <w:t>devices</w:t>
      </w:r>
      <w:r>
        <w:rPr>
          <w:color w:val="010101"/>
          <w:spacing w:val="-15"/>
        </w:rPr>
        <w:t xml:space="preserve"> </w:t>
      </w:r>
      <w:r>
        <w:rPr>
          <w:color w:val="010101"/>
        </w:rPr>
        <w:t>and structures for treating wastewater and sludge. Also referred to as wastewater</w:t>
      </w:r>
      <w:r>
        <w:rPr>
          <w:color w:val="010101"/>
          <w:spacing w:val="39"/>
        </w:rPr>
        <w:t xml:space="preserve"> </w:t>
      </w:r>
      <w:r>
        <w:rPr>
          <w:color w:val="010101"/>
        </w:rPr>
        <w:t>treatment</w:t>
      </w:r>
      <w:r>
        <w:rPr>
          <w:color w:val="010101"/>
          <w:spacing w:val="35"/>
        </w:rPr>
        <w:t xml:space="preserve"> </w:t>
      </w:r>
      <w:r>
        <w:rPr>
          <w:color w:val="010101"/>
        </w:rPr>
        <w:t>plant.</w:t>
      </w:r>
    </w:p>
    <w:p w14:paraId="4943162E" w14:textId="77777777" w:rsidR="00C00104" w:rsidRDefault="00C00104">
      <w:pPr>
        <w:pStyle w:val="BodyText"/>
        <w:spacing w:before="19"/>
      </w:pPr>
    </w:p>
    <w:p w14:paraId="2DB6B0B6" w14:textId="77777777" w:rsidR="00C00104" w:rsidRDefault="00000000">
      <w:pPr>
        <w:pStyle w:val="BodyText"/>
        <w:ind w:left="161"/>
        <w:jc w:val="both"/>
      </w:pPr>
      <w:r>
        <w:rPr>
          <w:color w:val="010101"/>
          <w:spacing w:val="-6"/>
        </w:rPr>
        <w:t>Section</w:t>
      </w:r>
      <w:r>
        <w:rPr>
          <w:color w:val="010101"/>
          <w:spacing w:val="-10"/>
        </w:rPr>
        <w:t xml:space="preserve"> </w:t>
      </w:r>
      <w:proofErr w:type="gramStart"/>
      <w:r>
        <w:rPr>
          <w:color w:val="010101"/>
          <w:spacing w:val="-6"/>
        </w:rPr>
        <w:t>151</w:t>
      </w:r>
      <w:r>
        <w:rPr>
          <w:color w:val="010101"/>
          <w:spacing w:val="30"/>
        </w:rPr>
        <w:t xml:space="preserve">  </w:t>
      </w:r>
      <w:r>
        <w:rPr>
          <w:color w:val="010101"/>
          <w:spacing w:val="-6"/>
        </w:rPr>
        <w:t>WISCONSIN</w:t>
      </w:r>
      <w:proofErr w:type="gramEnd"/>
      <w:r>
        <w:rPr>
          <w:color w:val="010101"/>
          <w:spacing w:val="1"/>
        </w:rPr>
        <w:t xml:space="preserve"> </w:t>
      </w:r>
      <w:r>
        <w:rPr>
          <w:color w:val="010101"/>
          <w:spacing w:val="-6"/>
        </w:rPr>
        <w:t>POLLUTANT</w:t>
      </w:r>
      <w:r>
        <w:rPr>
          <w:color w:val="010101"/>
          <w:spacing w:val="6"/>
        </w:rPr>
        <w:t xml:space="preserve"> </w:t>
      </w:r>
      <w:r>
        <w:rPr>
          <w:color w:val="010101"/>
          <w:spacing w:val="-6"/>
        </w:rPr>
        <w:t>DISCHARGE</w:t>
      </w:r>
      <w:r>
        <w:rPr>
          <w:color w:val="010101"/>
          <w:spacing w:val="3"/>
        </w:rPr>
        <w:t xml:space="preserve"> </w:t>
      </w:r>
      <w:r>
        <w:rPr>
          <w:color w:val="010101"/>
          <w:spacing w:val="-6"/>
        </w:rPr>
        <w:t>ELIMINATION</w:t>
      </w:r>
      <w:r>
        <w:rPr>
          <w:color w:val="010101"/>
          <w:spacing w:val="10"/>
        </w:rPr>
        <w:t xml:space="preserve"> </w:t>
      </w:r>
      <w:r>
        <w:rPr>
          <w:color w:val="010101"/>
          <w:spacing w:val="-6"/>
        </w:rPr>
        <w:t>SYSTEM</w:t>
      </w:r>
      <w:r>
        <w:rPr>
          <w:color w:val="010101"/>
          <w:spacing w:val="2"/>
        </w:rPr>
        <w:t xml:space="preserve"> </w:t>
      </w:r>
      <w:r>
        <w:rPr>
          <w:color w:val="010101"/>
          <w:spacing w:val="-6"/>
        </w:rPr>
        <w:t>(WPDES)</w:t>
      </w:r>
      <w:r>
        <w:rPr>
          <w:color w:val="010101"/>
          <w:spacing w:val="11"/>
        </w:rPr>
        <w:t xml:space="preserve"> </w:t>
      </w:r>
      <w:r>
        <w:rPr>
          <w:color w:val="010101"/>
          <w:spacing w:val="-6"/>
        </w:rPr>
        <w:t>PERMIT,</w:t>
      </w:r>
    </w:p>
    <w:p w14:paraId="54A61354" w14:textId="77777777" w:rsidR="00C00104" w:rsidRDefault="00000000">
      <w:pPr>
        <w:pStyle w:val="BodyText"/>
        <w:spacing w:before="11" w:line="249" w:lineRule="auto"/>
        <w:ind w:left="162" w:right="166" w:hanging="1"/>
        <w:jc w:val="both"/>
      </w:pPr>
      <w:r>
        <w:rPr>
          <w:color w:val="010101"/>
        </w:rPr>
        <w:t>is a document issued by the State of Wisconsin which establishes effluent limitations and monitoring requirements for the municipal wastewater treatment facility.</w:t>
      </w:r>
    </w:p>
    <w:p w14:paraId="024055DC" w14:textId="77777777" w:rsidR="00C00104" w:rsidRDefault="00C00104">
      <w:pPr>
        <w:pStyle w:val="BodyText"/>
        <w:spacing w:before="24"/>
      </w:pPr>
    </w:p>
    <w:p w14:paraId="792A9250" w14:textId="77777777" w:rsidR="00C00104" w:rsidRDefault="00000000">
      <w:pPr>
        <w:ind w:left="171"/>
        <w:jc w:val="both"/>
        <w:rPr>
          <w:i/>
        </w:rPr>
      </w:pPr>
      <w:r>
        <w:rPr>
          <w:i/>
          <w:color w:val="010101"/>
          <w:u w:val="single" w:color="000000"/>
        </w:rPr>
        <w:t>Article</w:t>
      </w:r>
      <w:r>
        <w:rPr>
          <w:i/>
          <w:color w:val="010101"/>
          <w:spacing w:val="-16"/>
          <w:u w:val="single" w:color="000000"/>
        </w:rPr>
        <w:t xml:space="preserve"> </w:t>
      </w:r>
      <w:r>
        <w:rPr>
          <w:i/>
          <w:color w:val="010101"/>
          <w:u w:val="single" w:color="000000"/>
        </w:rPr>
        <w:t>II</w:t>
      </w:r>
      <w:r>
        <w:rPr>
          <w:i/>
          <w:color w:val="010101"/>
          <w:spacing w:val="43"/>
          <w:u w:val="single" w:color="000000"/>
        </w:rPr>
        <w:t xml:space="preserve"> </w:t>
      </w:r>
      <w:r>
        <w:rPr>
          <w:color w:val="010101"/>
          <w:u w:val="single" w:color="000000"/>
        </w:rPr>
        <w:t>-</w:t>
      </w:r>
      <w:r>
        <w:rPr>
          <w:color w:val="010101"/>
          <w:spacing w:val="-9"/>
          <w:u w:val="single" w:color="000000"/>
        </w:rPr>
        <w:t xml:space="preserve"> </w:t>
      </w:r>
      <w:r>
        <w:rPr>
          <w:i/>
          <w:color w:val="010101"/>
          <w:u w:val="single" w:color="000000"/>
        </w:rPr>
        <w:t>Management.,</w:t>
      </w:r>
      <w:r>
        <w:rPr>
          <w:i/>
          <w:color w:val="010101"/>
          <w:spacing w:val="13"/>
          <w:u w:val="single" w:color="000000"/>
        </w:rPr>
        <w:t xml:space="preserve"> </w:t>
      </w:r>
      <w:r>
        <w:rPr>
          <w:i/>
          <w:color w:val="010101"/>
          <w:u w:val="single" w:color="000000"/>
        </w:rPr>
        <w:t>Operation</w:t>
      </w:r>
      <w:r>
        <w:rPr>
          <w:i/>
          <w:color w:val="010101"/>
          <w:spacing w:val="12"/>
          <w:u w:val="single" w:color="000000"/>
        </w:rPr>
        <w:t xml:space="preserve"> </w:t>
      </w:r>
      <w:r>
        <w:rPr>
          <w:i/>
          <w:color w:val="010101"/>
          <w:u w:val="single" w:color="000000"/>
        </w:rPr>
        <w:t>and</w:t>
      </w:r>
      <w:r>
        <w:rPr>
          <w:i/>
          <w:color w:val="010101"/>
          <w:spacing w:val="-16"/>
          <w:u w:val="single" w:color="000000"/>
        </w:rPr>
        <w:t xml:space="preserve"> </w:t>
      </w:r>
      <w:r>
        <w:rPr>
          <w:i/>
          <w:color w:val="010101"/>
          <w:spacing w:val="-2"/>
          <w:u w:val="single" w:color="000000"/>
        </w:rPr>
        <w:t>Contro</w:t>
      </w:r>
      <w:r>
        <w:rPr>
          <w:i/>
          <w:color w:val="010101"/>
          <w:spacing w:val="-2"/>
        </w:rPr>
        <w:t>l</w:t>
      </w:r>
    </w:p>
    <w:p w14:paraId="713C0C82" w14:textId="77777777" w:rsidR="00C00104" w:rsidRDefault="00C00104">
      <w:pPr>
        <w:pStyle w:val="BodyText"/>
        <w:spacing w:before="27"/>
        <w:rPr>
          <w:i/>
        </w:rPr>
      </w:pPr>
    </w:p>
    <w:p w14:paraId="27B8DB54" w14:textId="77777777" w:rsidR="00C00104" w:rsidRDefault="00000000">
      <w:pPr>
        <w:pStyle w:val="BodyText"/>
        <w:ind w:right="173"/>
        <w:jc w:val="right"/>
      </w:pPr>
      <w:r>
        <w:rPr>
          <w:color w:val="010101"/>
          <w:spacing w:val="-2"/>
        </w:rPr>
        <w:t>20.035</w:t>
      </w:r>
    </w:p>
    <w:p w14:paraId="79C2E1FB" w14:textId="77777777" w:rsidR="00C00104" w:rsidRDefault="00C00104">
      <w:pPr>
        <w:pStyle w:val="BodyText"/>
        <w:spacing w:before="23"/>
      </w:pPr>
    </w:p>
    <w:p w14:paraId="44644A6D" w14:textId="77777777" w:rsidR="00C00104" w:rsidRDefault="00000000">
      <w:pPr>
        <w:pStyle w:val="BodyText"/>
        <w:spacing w:line="249" w:lineRule="auto"/>
        <w:ind w:left="159" w:right="156" w:firstLine="2"/>
        <w:jc w:val="both"/>
      </w:pPr>
      <w:r>
        <w:rPr>
          <w:color w:val="010101"/>
        </w:rPr>
        <w:t>Section 201</w:t>
      </w:r>
      <w:r>
        <w:rPr>
          <w:color w:val="010101"/>
          <w:spacing w:val="80"/>
        </w:rPr>
        <w:t xml:space="preserve"> </w:t>
      </w:r>
      <w:r>
        <w:rPr>
          <w:color w:val="010101"/>
        </w:rPr>
        <w:t>The management, operation and control of the sewer system for the Village is vested in the Approving Authority; all records, minutes, all written proceedings and all the financial records thereof shall be kept by the</w:t>
      </w:r>
      <w:r>
        <w:rPr>
          <w:color w:val="010101"/>
          <w:spacing w:val="-1"/>
        </w:rPr>
        <w:t xml:space="preserve"> </w:t>
      </w:r>
      <w:r>
        <w:rPr>
          <w:color w:val="010101"/>
        </w:rPr>
        <w:t>Village Clerk of the</w:t>
      </w:r>
      <w:r>
        <w:rPr>
          <w:color w:val="010101"/>
          <w:spacing w:val="-1"/>
        </w:rPr>
        <w:t xml:space="preserve"> </w:t>
      </w:r>
      <w:r>
        <w:rPr>
          <w:color w:val="010101"/>
        </w:rPr>
        <w:t>Village of Readstown.</w:t>
      </w:r>
    </w:p>
    <w:p w14:paraId="56881555" w14:textId="77777777" w:rsidR="00C00104" w:rsidRDefault="00C00104">
      <w:pPr>
        <w:pStyle w:val="BodyText"/>
        <w:spacing w:before="20"/>
      </w:pPr>
    </w:p>
    <w:p w14:paraId="3DA740A3" w14:textId="77777777" w:rsidR="00C00104" w:rsidRDefault="00000000">
      <w:pPr>
        <w:pStyle w:val="BodyText"/>
        <w:spacing w:line="252" w:lineRule="auto"/>
        <w:ind w:left="157" w:right="156" w:firstLine="4"/>
        <w:jc w:val="both"/>
      </w:pPr>
      <w:r>
        <w:rPr>
          <w:color w:val="010101"/>
        </w:rPr>
        <w:t>Section 202</w:t>
      </w:r>
      <w:r>
        <w:rPr>
          <w:color w:val="010101"/>
          <w:spacing w:val="80"/>
        </w:rPr>
        <w:t xml:space="preserve"> </w:t>
      </w:r>
      <w:r>
        <w:rPr>
          <w:color w:val="010101"/>
        </w:rPr>
        <w:t>CONSTRUCTION.</w:t>
      </w:r>
      <w:r>
        <w:rPr>
          <w:color w:val="010101"/>
          <w:spacing w:val="40"/>
        </w:rPr>
        <w:t xml:space="preserve"> </w:t>
      </w:r>
      <w:r>
        <w:rPr>
          <w:color w:val="010101"/>
        </w:rPr>
        <w:t xml:space="preserve">The Sewer Utility of the Village shall have the power to construct sewer lines for public </w:t>
      </w:r>
      <w:proofErr w:type="gramStart"/>
      <w:r>
        <w:rPr>
          <w:color w:val="010101"/>
        </w:rPr>
        <w:t>use,</w:t>
      </w:r>
      <w:r>
        <w:rPr>
          <w:color w:val="010101"/>
          <w:spacing w:val="-1"/>
        </w:rPr>
        <w:t xml:space="preserve"> </w:t>
      </w:r>
      <w:r>
        <w:rPr>
          <w:color w:val="010101"/>
        </w:rPr>
        <w:t>and</w:t>
      </w:r>
      <w:proofErr w:type="gramEnd"/>
      <w:r>
        <w:rPr>
          <w:color w:val="010101"/>
        </w:rPr>
        <w:t xml:space="preserve"> shall have the</w:t>
      </w:r>
      <w:r>
        <w:rPr>
          <w:color w:val="010101"/>
          <w:spacing w:val="-3"/>
        </w:rPr>
        <w:t xml:space="preserve"> </w:t>
      </w:r>
      <w:r>
        <w:rPr>
          <w:color w:val="010101"/>
        </w:rPr>
        <w:t>power to lay sewer pipes in</w:t>
      </w:r>
      <w:r>
        <w:rPr>
          <w:color w:val="010101"/>
          <w:spacing w:val="-5"/>
        </w:rPr>
        <w:t xml:space="preserve"> </w:t>
      </w:r>
      <w:r>
        <w:rPr>
          <w:color w:val="010101"/>
        </w:rPr>
        <w:t>and through the alleys,</w:t>
      </w:r>
      <w:r>
        <w:rPr>
          <w:color w:val="010101"/>
          <w:spacing w:val="40"/>
        </w:rPr>
        <w:t xml:space="preserve"> </w:t>
      </w:r>
      <w:r>
        <w:rPr>
          <w:color w:val="010101"/>
        </w:rPr>
        <w:t>street,</w:t>
      </w:r>
      <w:r>
        <w:rPr>
          <w:color w:val="010101"/>
          <w:spacing w:val="39"/>
        </w:rPr>
        <w:t xml:space="preserve"> </w:t>
      </w:r>
      <w:r>
        <w:rPr>
          <w:color w:val="010101"/>
        </w:rPr>
        <w:t>and</w:t>
      </w:r>
      <w:r>
        <w:rPr>
          <w:color w:val="010101"/>
          <w:spacing w:val="39"/>
        </w:rPr>
        <w:t xml:space="preserve"> </w:t>
      </w:r>
      <w:r>
        <w:rPr>
          <w:color w:val="010101"/>
        </w:rPr>
        <w:t>public</w:t>
      </w:r>
      <w:r>
        <w:rPr>
          <w:color w:val="010101"/>
          <w:spacing w:val="40"/>
        </w:rPr>
        <w:t xml:space="preserve"> </w:t>
      </w:r>
      <w:r>
        <w:rPr>
          <w:color w:val="010101"/>
        </w:rPr>
        <w:t>grounds</w:t>
      </w:r>
      <w:r>
        <w:rPr>
          <w:color w:val="010101"/>
          <w:spacing w:val="40"/>
        </w:rPr>
        <w:t xml:space="preserve"> </w:t>
      </w:r>
      <w:r>
        <w:rPr>
          <w:color w:val="010101"/>
        </w:rPr>
        <w:t>within the</w:t>
      </w:r>
      <w:r>
        <w:rPr>
          <w:color w:val="010101"/>
          <w:spacing w:val="37"/>
        </w:rPr>
        <w:t xml:space="preserve"> </w:t>
      </w:r>
      <w:r>
        <w:rPr>
          <w:color w:val="010101"/>
        </w:rPr>
        <w:t>Village</w:t>
      </w:r>
      <w:r>
        <w:rPr>
          <w:color w:val="010101"/>
          <w:spacing w:val="40"/>
        </w:rPr>
        <w:t xml:space="preserve"> </w:t>
      </w:r>
      <w:r>
        <w:rPr>
          <w:color w:val="010101"/>
        </w:rPr>
        <w:t>boundaries;</w:t>
      </w:r>
      <w:r>
        <w:rPr>
          <w:color w:val="010101"/>
          <w:spacing w:val="40"/>
        </w:rPr>
        <w:t xml:space="preserve"> </w:t>
      </w:r>
      <w:r>
        <w:rPr>
          <w:color w:val="010101"/>
        </w:rPr>
        <w:t>and</w:t>
      </w:r>
      <w:r>
        <w:rPr>
          <w:color w:val="010101"/>
          <w:spacing w:val="39"/>
        </w:rPr>
        <w:t xml:space="preserve"> </w:t>
      </w:r>
      <w:r>
        <w:rPr>
          <w:color w:val="010101"/>
        </w:rPr>
        <w:t>generally,</w:t>
      </w:r>
      <w:r>
        <w:rPr>
          <w:color w:val="010101"/>
          <w:spacing w:val="40"/>
        </w:rPr>
        <w:t xml:space="preserve"> </w:t>
      </w:r>
      <w:r>
        <w:rPr>
          <w:color w:val="010101"/>
        </w:rPr>
        <w:t>to do all such work as may be found necessary or convenient in the management of the sewer system. The Approving Authority shall have the power by themselves, their officers, agents, and servants, to enter upon any land for the purpose of making examination or supervise in the performance of their duties under this Ordinance, without liability therefore; and the Approving Authority shall have power to purchase and acquire for the Utility all real and personal property which may be necessary for construction of the sewer system, or for any repair, remodeling, or additions thereto.</w:t>
      </w:r>
    </w:p>
    <w:p w14:paraId="54677020" w14:textId="77777777" w:rsidR="00C00104" w:rsidRDefault="00C00104">
      <w:pPr>
        <w:spacing w:line="252" w:lineRule="auto"/>
        <w:jc w:val="both"/>
        <w:sectPr w:rsidR="00C00104">
          <w:headerReference w:type="default" r:id="rId121"/>
          <w:pgSz w:w="12240" w:h="15840"/>
          <w:pgMar w:top="1620" w:right="1240" w:bottom="280" w:left="1280" w:header="0" w:footer="0" w:gutter="0"/>
          <w:cols w:space="720"/>
        </w:sectPr>
      </w:pPr>
    </w:p>
    <w:p w14:paraId="1F455D55" w14:textId="77777777" w:rsidR="00C00104" w:rsidRDefault="00000000">
      <w:pPr>
        <w:pStyle w:val="BodyText"/>
        <w:spacing w:before="67" w:line="252" w:lineRule="auto"/>
        <w:ind w:left="158" w:right="156" w:firstLine="3"/>
        <w:jc w:val="both"/>
      </w:pPr>
      <w:r>
        <w:lastRenderedPageBreak/>
        <w:t>Section</w:t>
      </w:r>
      <w:r>
        <w:rPr>
          <w:spacing w:val="-12"/>
        </w:rPr>
        <w:t xml:space="preserve"> </w:t>
      </w:r>
      <w:r>
        <w:t>203</w:t>
      </w:r>
      <w:r>
        <w:rPr>
          <w:spacing w:val="80"/>
        </w:rPr>
        <w:t xml:space="preserve"> </w:t>
      </w:r>
      <w:r>
        <w:t>MAINTENANCE OF</w:t>
      </w:r>
      <w:r>
        <w:rPr>
          <w:spacing w:val="-12"/>
        </w:rPr>
        <w:t xml:space="preserve"> </w:t>
      </w:r>
      <w:r>
        <w:t>SERVICES. The</w:t>
      </w:r>
      <w:r>
        <w:rPr>
          <w:spacing w:val="-8"/>
        </w:rPr>
        <w:t xml:space="preserve"> </w:t>
      </w:r>
      <w:r>
        <w:t>Owner</w:t>
      </w:r>
      <w:r>
        <w:rPr>
          <w:spacing w:val="-1"/>
        </w:rPr>
        <w:t xml:space="preserve"> </w:t>
      </w:r>
      <w:r>
        <w:t>shall</w:t>
      </w:r>
      <w:r>
        <w:rPr>
          <w:spacing w:val="-7"/>
        </w:rPr>
        <w:t xml:space="preserve"> </w:t>
      </w:r>
      <w:r>
        <w:t>maintain</w:t>
      </w:r>
      <w:r>
        <w:rPr>
          <w:spacing w:val="-2"/>
        </w:rPr>
        <w:t xml:space="preserve"> </w:t>
      </w:r>
      <w:r>
        <w:t>sewer service from</w:t>
      </w:r>
      <w:r>
        <w:rPr>
          <w:spacing w:val="-9"/>
        </w:rPr>
        <w:t xml:space="preserve"> </w:t>
      </w:r>
      <w:r>
        <w:t>the property line to the house including all controls between the same, without expense to the Village, except when they are</w:t>
      </w:r>
      <w:r>
        <w:rPr>
          <w:spacing w:val="-1"/>
        </w:rPr>
        <w:t xml:space="preserve"> </w:t>
      </w:r>
      <w:r>
        <w:t xml:space="preserve">damaged </w:t>
      </w:r>
      <w:proofErr w:type="gramStart"/>
      <w:r>
        <w:t>as</w:t>
      </w:r>
      <w:r>
        <w:rPr>
          <w:spacing w:val="-2"/>
        </w:rPr>
        <w:t xml:space="preserve"> </w:t>
      </w:r>
      <w:r>
        <w:t>a result of</w:t>
      </w:r>
      <w:proofErr w:type="gramEnd"/>
      <w:r>
        <w:t xml:space="preserve"> negligence or carelessness on</w:t>
      </w:r>
      <w:r>
        <w:rPr>
          <w:spacing w:val="-1"/>
        </w:rPr>
        <w:t xml:space="preserve"> </w:t>
      </w:r>
      <w:r>
        <w:t>the</w:t>
      </w:r>
      <w:r>
        <w:rPr>
          <w:spacing w:val="-1"/>
        </w:rPr>
        <w:t xml:space="preserve"> </w:t>
      </w:r>
      <w:r>
        <w:t>part of the Village. All sewer services must be maintained free of defective conditions, by and at the expense</w:t>
      </w:r>
      <w:r>
        <w:rPr>
          <w:spacing w:val="30"/>
        </w:rPr>
        <w:t xml:space="preserve"> </w:t>
      </w:r>
      <w:r>
        <w:t>of the Owner</w:t>
      </w:r>
      <w:r>
        <w:rPr>
          <w:spacing w:val="34"/>
        </w:rPr>
        <w:t xml:space="preserve"> </w:t>
      </w:r>
      <w:r>
        <w:t>or</w:t>
      </w:r>
      <w:r>
        <w:rPr>
          <w:spacing w:val="31"/>
        </w:rPr>
        <w:t xml:space="preserve"> </w:t>
      </w:r>
      <w:r>
        <w:t>occupant</w:t>
      </w:r>
      <w:r>
        <w:rPr>
          <w:spacing w:val="38"/>
        </w:rPr>
        <w:t xml:space="preserve"> </w:t>
      </w:r>
      <w:r>
        <w:t>of the property.</w:t>
      </w:r>
      <w:r>
        <w:rPr>
          <w:spacing w:val="39"/>
        </w:rPr>
        <w:t xml:space="preserve"> </w:t>
      </w:r>
      <w:r>
        <w:t>When</w:t>
      </w:r>
      <w:r>
        <w:rPr>
          <w:spacing w:val="30"/>
        </w:rPr>
        <w:t xml:space="preserve"> </w:t>
      </w:r>
      <w:r>
        <w:t>any</w:t>
      </w:r>
      <w:r>
        <w:rPr>
          <w:spacing w:val="29"/>
        </w:rPr>
        <w:t xml:space="preserve"> </w:t>
      </w:r>
      <w:r>
        <w:t>sewer</w:t>
      </w:r>
      <w:r>
        <w:rPr>
          <w:spacing w:val="38"/>
        </w:rPr>
        <w:t xml:space="preserve"> </w:t>
      </w:r>
      <w:r>
        <w:t>service</w:t>
      </w:r>
      <w:r>
        <w:rPr>
          <w:spacing w:val="26"/>
        </w:rPr>
        <w:t xml:space="preserve"> </w:t>
      </w:r>
      <w:r>
        <w:t>is to be relayed and there are two or more buildings on such service, each building shall be disconnected from such service and a new sewer service shall be installed for each building unless prior approval has been provided by the Approving Authority.</w:t>
      </w:r>
    </w:p>
    <w:p w14:paraId="431A5A53" w14:textId="77777777" w:rsidR="00C00104" w:rsidRDefault="00C00104">
      <w:pPr>
        <w:pStyle w:val="BodyText"/>
        <w:spacing w:before="15"/>
      </w:pPr>
    </w:p>
    <w:p w14:paraId="6507F0D3" w14:textId="77777777" w:rsidR="00C00104" w:rsidRDefault="00000000">
      <w:pPr>
        <w:pStyle w:val="BodyText"/>
        <w:spacing w:before="1" w:line="252" w:lineRule="auto"/>
        <w:ind w:left="158" w:right="156" w:firstLine="3"/>
        <w:jc w:val="both"/>
      </w:pPr>
      <w:r>
        <w:t>Section</w:t>
      </w:r>
      <w:r>
        <w:rPr>
          <w:spacing w:val="-14"/>
        </w:rPr>
        <w:t xml:space="preserve"> </w:t>
      </w:r>
      <w:r>
        <w:t>204</w:t>
      </w:r>
      <w:r>
        <w:rPr>
          <w:spacing w:val="80"/>
        </w:rPr>
        <w:t xml:space="preserve"> </w:t>
      </w:r>
      <w:r>
        <w:t>CONDEMNATION OF</w:t>
      </w:r>
      <w:r>
        <w:rPr>
          <w:spacing w:val="-11"/>
        </w:rPr>
        <w:t xml:space="preserve"> </w:t>
      </w:r>
      <w:r>
        <w:t>REAL</w:t>
      </w:r>
      <w:r>
        <w:rPr>
          <w:spacing w:val="-6"/>
        </w:rPr>
        <w:t xml:space="preserve"> </w:t>
      </w:r>
      <w:r>
        <w:t>ESTATE. Whenever any</w:t>
      </w:r>
      <w:r>
        <w:rPr>
          <w:spacing w:val="-5"/>
        </w:rPr>
        <w:t xml:space="preserve"> </w:t>
      </w:r>
      <w:r>
        <w:t>real</w:t>
      </w:r>
      <w:r>
        <w:rPr>
          <w:spacing w:val="-9"/>
        </w:rPr>
        <w:t xml:space="preserve"> </w:t>
      </w:r>
      <w:r>
        <w:t>estate</w:t>
      </w:r>
      <w:r>
        <w:rPr>
          <w:spacing w:val="-7"/>
        </w:rPr>
        <w:t xml:space="preserve"> </w:t>
      </w:r>
      <w:r>
        <w:t>or</w:t>
      </w:r>
      <w:r>
        <w:rPr>
          <w:spacing w:val="-6"/>
        </w:rPr>
        <w:t xml:space="preserve"> </w:t>
      </w:r>
      <w:r>
        <w:t>any</w:t>
      </w:r>
      <w:r>
        <w:rPr>
          <w:spacing w:val="-8"/>
        </w:rPr>
        <w:t xml:space="preserve"> </w:t>
      </w:r>
      <w:r>
        <w:t>easement therein, or use thereof, shall in the judgment of the Approving Authority be necessary to the sewer system, and whenever, for any cause, an</w:t>
      </w:r>
      <w:r>
        <w:rPr>
          <w:spacing w:val="-3"/>
        </w:rPr>
        <w:t xml:space="preserve"> </w:t>
      </w:r>
      <w:r>
        <w:t>agreement for the</w:t>
      </w:r>
      <w:r>
        <w:rPr>
          <w:spacing w:val="-3"/>
        </w:rPr>
        <w:t xml:space="preserve"> </w:t>
      </w:r>
      <w:r>
        <w:t>purchase thereof, cannot be made</w:t>
      </w:r>
      <w:r>
        <w:rPr>
          <w:spacing w:val="38"/>
        </w:rPr>
        <w:t xml:space="preserve"> </w:t>
      </w:r>
      <w:r>
        <w:t>with the Owner</w:t>
      </w:r>
      <w:r>
        <w:rPr>
          <w:spacing w:val="40"/>
        </w:rPr>
        <w:t xml:space="preserve"> </w:t>
      </w:r>
      <w:r>
        <w:t>thereof,</w:t>
      </w:r>
      <w:r>
        <w:rPr>
          <w:spacing w:val="38"/>
        </w:rPr>
        <w:t xml:space="preserve"> </w:t>
      </w:r>
      <w:r>
        <w:t>Approving</w:t>
      </w:r>
      <w:r>
        <w:rPr>
          <w:spacing w:val="40"/>
        </w:rPr>
        <w:t xml:space="preserve"> </w:t>
      </w:r>
      <w:r>
        <w:t>Authority</w:t>
      </w:r>
      <w:r>
        <w:rPr>
          <w:spacing w:val="40"/>
        </w:rPr>
        <w:t xml:space="preserve"> </w:t>
      </w:r>
      <w:r>
        <w:t>shall proceed</w:t>
      </w:r>
      <w:r>
        <w:rPr>
          <w:spacing w:val="40"/>
        </w:rPr>
        <w:t xml:space="preserve"> </w:t>
      </w:r>
      <w:r>
        <w:t>with all necessary</w:t>
      </w:r>
      <w:r>
        <w:rPr>
          <w:spacing w:val="40"/>
        </w:rPr>
        <w:t xml:space="preserve"> </w:t>
      </w:r>
      <w:r>
        <w:t>steps to take such real estate easement, or use by condemnation in accordance with the Wisconsin Statutes and the Uniform Relocation Property Acquisition Policy Act of 1970, if Federal Funds are used.</w:t>
      </w:r>
    </w:p>
    <w:p w14:paraId="7CAEC436" w14:textId="77777777" w:rsidR="00C00104" w:rsidRDefault="00C00104">
      <w:pPr>
        <w:pStyle w:val="BodyText"/>
        <w:spacing w:before="21"/>
      </w:pPr>
    </w:p>
    <w:p w14:paraId="57AA4B98" w14:textId="77777777" w:rsidR="00C00104" w:rsidRDefault="00000000">
      <w:pPr>
        <w:pStyle w:val="BodyText"/>
        <w:spacing w:line="252" w:lineRule="auto"/>
        <w:ind w:left="159" w:right="152" w:firstLine="1"/>
        <w:jc w:val="both"/>
      </w:pPr>
      <w:r>
        <w:t>Section</w:t>
      </w:r>
      <w:r>
        <w:rPr>
          <w:spacing w:val="-9"/>
        </w:rPr>
        <w:t xml:space="preserve"> </w:t>
      </w:r>
      <w:r>
        <w:t>205</w:t>
      </w:r>
      <w:r>
        <w:rPr>
          <w:spacing w:val="80"/>
        </w:rPr>
        <w:t xml:space="preserve"> </w:t>
      </w:r>
      <w:r>
        <w:t>TITLE TO REAL ESTATE AND PERSONALITY. All property, real, personal, and mixed, acquired</w:t>
      </w:r>
      <w:r>
        <w:rPr>
          <w:spacing w:val="40"/>
        </w:rPr>
        <w:t xml:space="preserve"> </w:t>
      </w:r>
      <w:r>
        <w:t>for the construction</w:t>
      </w:r>
      <w:r>
        <w:rPr>
          <w:spacing w:val="40"/>
        </w:rPr>
        <w:t xml:space="preserve"> </w:t>
      </w:r>
      <w:r>
        <w:t>of the sewer</w:t>
      </w:r>
      <w:r>
        <w:rPr>
          <w:spacing w:val="40"/>
        </w:rPr>
        <w:t xml:space="preserve"> </w:t>
      </w:r>
      <w:r>
        <w:t>system, and all plans, specifications, diagrams, papers, books and records collected therewith said sewer system, and all buildings, machinery, and fixtures pertaining thereto, shall be the property of the Village.</w:t>
      </w:r>
    </w:p>
    <w:p w14:paraId="3B22E959" w14:textId="77777777" w:rsidR="00C00104" w:rsidRDefault="00C00104">
      <w:pPr>
        <w:pStyle w:val="BodyText"/>
        <w:spacing w:before="16"/>
      </w:pPr>
    </w:p>
    <w:p w14:paraId="455EE116" w14:textId="77777777" w:rsidR="00C00104" w:rsidRDefault="00000000">
      <w:pPr>
        <w:pStyle w:val="BodyText"/>
        <w:ind w:left="161"/>
        <w:jc w:val="both"/>
      </w:pPr>
      <w:r>
        <w:rPr>
          <w:spacing w:val="-4"/>
        </w:rPr>
        <w:t>Section</w:t>
      </w:r>
      <w:r>
        <w:rPr>
          <w:spacing w:val="-7"/>
        </w:rPr>
        <w:t xml:space="preserve"> </w:t>
      </w:r>
      <w:proofErr w:type="gramStart"/>
      <w:r>
        <w:rPr>
          <w:spacing w:val="-4"/>
        </w:rPr>
        <w:t>206</w:t>
      </w:r>
      <w:r>
        <w:rPr>
          <w:spacing w:val="47"/>
        </w:rPr>
        <w:t xml:space="preserve">  </w:t>
      </w:r>
      <w:r>
        <w:rPr>
          <w:spacing w:val="-4"/>
        </w:rPr>
        <w:t>VACATING</w:t>
      </w:r>
      <w:proofErr w:type="gramEnd"/>
      <w:r>
        <w:rPr>
          <w:spacing w:val="65"/>
        </w:rPr>
        <w:t xml:space="preserve"> </w:t>
      </w:r>
      <w:r>
        <w:rPr>
          <w:spacing w:val="-4"/>
        </w:rPr>
        <w:t>OF</w:t>
      </w:r>
      <w:r>
        <w:rPr>
          <w:spacing w:val="54"/>
        </w:rPr>
        <w:t xml:space="preserve"> </w:t>
      </w:r>
      <w:r>
        <w:rPr>
          <w:spacing w:val="-4"/>
        </w:rPr>
        <w:t>PREMISES</w:t>
      </w:r>
      <w:r>
        <w:rPr>
          <w:spacing w:val="73"/>
        </w:rPr>
        <w:t xml:space="preserve"> </w:t>
      </w:r>
      <w:r>
        <w:rPr>
          <w:spacing w:val="-4"/>
        </w:rPr>
        <w:t>AND</w:t>
      </w:r>
      <w:r>
        <w:rPr>
          <w:spacing w:val="59"/>
        </w:rPr>
        <w:t xml:space="preserve"> </w:t>
      </w:r>
      <w:r>
        <w:rPr>
          <w:spacing w:val="-4"/>
        </w:rPr>
        <w:t>DISCONTINUANCE</w:t>
      </w:r>
      <w:r>
        <w:rPr>
          <w:spacing w:val="51"/>
        </w:rPr>
        <w:t xml:space="preserve"> </w:t>
      </w:r>
      <w:r>
        <w:rPr>
          <w:spacing w:val="-4"/>
        </w:rPr>
        <w:t>OF</w:t>
      </w:r>
      <w:r>
        <w:rPr>
          <w:spacing w:val="55"/>
        </w:rPr>
        <w:t xml:space="preserve"> </w:t>
      </w:r>
      <w:r>
        <w:rPr>
          <w:spacing w:val="-4"/>
        </w:rPr>
        <w:t>SERVICE.</w:t>
      </w:r>
      <w:r>
        <w:rPr>
          <w:spacing w:val="73"/>
        </w:rPr>
        <w:t xml:space="preserve"> </w:t>
      </w:r>
      <w:r>
        <w:rPr>
          <w:spacing w:val="-4"/>
        </w:rPr>
        <w:t>Whenever</w:t>
      </w:r>
    </w:p>
    <w:p w14:paraId="63EDD617" w14:textId="77777777" w:rsidR="00C00104" w:rsidRDefault="00000000">
      <w:pPr>
        <w:pStyle w:val="BodyText"/>
        <w:spacing w:before="11" w:line="252" w:lineRule="auto"/>
        <w:ind w:left="159" w:right="157" w:firstLine="2"/>
        <w:jc w:val="both"/>
      </w:pPr>
      <w:r>
        <w:t>premises served by the system are to be vacated, or whenever any person desires to discontinue service from the system; the Utility must be notified in writing. The Owner of the premises shall be liable for any damages to the property or such damage which may be discovered having occurred to the property of the system other than through the fault of the system or its employees, representatives, or agents.</w:t>
      </w:r>
    </w:p>
    <w:p w14:paraId="363B2D09" w14:textId="77777777" w:rsidR="00C00104" w:rsidRDefault="00C00104">
      <w:pPr>
        <w:pStyle w:val="BodyText"/>
      </w:pPr>
    </w:p>
    <w:p w14:paraId="173B95B4" w14:textId="77777777" w:rsidR="00C00104" w:rsidRDefault="00C00104">
      <w:pPr>
        <w:pStyle w:val="BodyText"/>
      </w:pPr>
    </w:p>
    <w:p w14:paraId="63EACF4A" w14:textId="77777777" w:rsidR="00C00104" w:rsidRDefault="00C00104">
      <w:pPr>
        <w:pStyle w:val="BodyText"/>
        <w:spacing w:before="47"/>
      </w:pPr>
    </w:p>
    <w:p w14:paraId="421F2CDD" w14:textId="77777777" w:rsidR="00C00104" w:rsidRDefault="00000000">
      <w:pPr>
        <w:pStyle w:val="BodyText"/>
        <w:ind w:right="173"/>
        <w:jc w:val="right"/>
      </w:pPr>
      <w:r>
        <w:rPr>
          <w:spacing w:val="-2"/>
        </w:rPr>
        <w:t>20.035</w:t>
      </w:r>
    </w:p>
    <w:p w14:paraId="4108F21A" w14:textId="77777777" w:rsidR="00C00104" w:rsidRDefault="00C00104">
      <w:pPr>
        <w:pStyle w:val="BodyText"/>
        <w:spacing w:before="22"/>
      </w:pPr>
    </w:p>
    <w:p w14:paraId="0F3CA4CB" w14:textId="77777777" w:rsidR="00C00104" w:rsidRDefault="00000000">
      <w:pPr>
        <w:pStyle w:val="BodyText"/>
        <w:spacing w:before="1" w:line="252" w:lineRule="auto"/>
        <w:ind w:left="159" w:right="158" w:firstLine="2"/>
        <w:jc w:val="both"/>
      </w:pPr>
      <w:r>
        <w:t>Section</w:t>
      </w:r>
      <w:r>
        <w:rPr>
          <w:spacing w:val="-9"/>
        </w:rPr>
        <w:t xml:space="preserve"> </w:t>
      </w:r>
      <w:r>
        <w:t>207</w:t>
      </w:r>
      <w:r>
        <w:rPr>
          <w:spacing w:val="80"/>
        </w:rPr>
        <w:t xml:space="preserve"> </w:t>
      </w:r>
      <w:r>
        <w:t>EXTENSIONS OF</w:t>
      </w:r>
      <w:r>
        <w:rPr>
          <w:spacing w:val="-1"/>
        </w:rPr>
        <w:t xml:space="preserve"> </w:t>
      </w:r>
      <w:r>
        <w:t>THE SEWER SYSTEM. The cost of the installation of sanitary sewers to be connected to the Utility sewer system shall be borne by the property owner of the land to be served. All installations shall be in accordance with Wisconsin Administrative Code 110 and the requirements of the Village and Utility. Plans and specifications shall be designed and stamped by an engineer and paid for by the property owner. A written approval obtained from the Utility is required before construction is initiated.</w:t>
      </w:r>
    </w:p>
    <w:p w14:paraId="248AAEF4" w14:textId="77777777" w:rsidR="00C00104" w:rsidRDefault="00C00104">
      <w:pPr>
        <w:pStyle w:val="BodyText"/>
        <w:spacing w:before="17"/>
      </w:pPr>
    </w:p>
    <w:p w14:paraId="77668ABF" w14:textId="77777777" w:rsidR="00C00104" w:rsidRDefault="00000000">
      <w:pPr>
        <w:pStyle w:val="BodyText"/>
        <w:spacing w:line="252" w:lineRule="auto"/>
        <w:ind w:left="158" w:right="163" w:firstLine="3"/>
        <w:jc w:val="both"/>
      </w:pPr>
      <w:r>
        <w:t>Section</w:t>
      </w:r>
      <w:r>
        <w:rPr>
          <w:spacing w:val="-16"/>
        </w:rPr>
        <w:t xml:space="preserve"> </w:t>
      </w:r>
      <w:r>
        <w:t>208</w:t>
      </w:r>
      <w:r>
        <w:rPr>
          <w:spacing w:val="80"/>
          <w:w w:val="150"/>
        </w:rPr>
        <w:t xml:space="preserve"> </w:t>
      </w:r>
      <w:r>
        <w:t>USER</w:t>
      </w:r>
      <w:r>
        <w:rPr>
          <w:spacing w:val="-16"/>
        </w:rPr>
        <w:t xml:space="preserve"> </w:t>
      </w:r>
      <w:r>
        <w:t>RULES</w:t>
      </w:r>
      <w:r>
        <w:rPr>
          <w:spacing w:val="-13"/>
        </w:rPr>
        <w:t xml:space="preserve"> </w:t>
      </w:r>
      <w:r>
        <w:t>AND</w:t>
      </w:r>
      <w:r>
        <w:rPr>
          <w:spacing w:val="-16"/>
        </w:rPr>
        <w:t xml:space="preserve"> </w:t>
      </w:r>
      <w:r>
        <w:t>REGULATIONS. The</w:t>
      </w:r>
      <w:r>
        <w:rPr>
          <w:spacing w:val="-16"/>
        </w:rPr>
        <w:t xml:space="preserve"> </w:t>
      </w:r>
      <w:r>
        <w:t>user</w:t>
      </w:r>
      <w:r>
        <w:rPr>
          <w:spacing w:val="-12"/>
        </w:rPr>
        <w:t xml:space="preserve"> </w:t>
      </w:r>
      <w:r>
        <w:t>rules,</w:t>
      </w:r>
      <w:r>
        <w:rPr>
          <w:spacing w:val="-16"/>
        </w:rPr>
        <w:t xml:space="preserve"> </w:t>
      </w:r>
      <w:r>
        <w:t>regulations</w:t>
      </w:r>
      <w:r>
        <w:rPr>
          <w:spacing w:val="-8"/>
        </w:rPr>
        <w:t xml:space="preserve"> </w:t>
      </w:r>
      <w:r>
        <w:t>and</w:t>
      </w:r>
      <w:r>
        <w:rPr>
          <w:spacing w:val="-15"/>
        </w:rPr>
        <w:t xml:space="preserve"> </w:t>
      </w:r>
      <w:r>
        <w:t>sewer</w:t>
      </w:r>
      <w:r>
        <w:rPr>
          <w:spacing w:val="-10"/>
        </w:rPr>
        <w:t xml:space="preserve"> </w:t>
      </w:r>
      <w:r>
        <w:t>rates</w:t>
      </w:r>
      <w:r>
        <w:rPr>
          <w:spacing w:val="-16"/>
        </w:rPr>
        <w:t xml:space="preserve"> </w:t>
      </w:r>
      <w:r>
        <w:t>of the Utility are a part of the contract between the Utility and every user. Every person who connects to the Utility sewer system is deemed to have consented to be bound by such rules, regulations,</w:t>
      </w:r>
      <w:r>
        <w:rPr>
          <w:spacing w:val="40"/>
        </w:rPr>
        <w:t xml:space="preserve"> </w:t>
      </w:r>
      <w:r>
        <w:t>and rates. In</w:t>
      </w:r>
      <w:r>
        <w:rPr>
          <w:spacing w:val="40"/>
        </w:rPr>
        <w:t xml:space="preserve"> </w:t>
      </w:r>
      <w:r>
        <w:t>the event of violation of the rules or regulations,</w:t>
      </w:r>
      <w:r>
        <w:rPr>
          <w:spacing w:val="40"/>
        </w:rPr>
        <w:t xml:space="preserve"> </w:t>
      </w:r>
      <w:r>
        <w:t>the water</w:t>
      </w:r>
      <w:r>
        <w:rPr>
          <w:spacing w:val="40"/>
        </w:rPr>
        <w:t xml:space="preserve"> </w:t>
      </w:r>
      <w:r>
        <w:t xml:space="preserve">and/or sewer service to the violating user shall be shut </w:t>
      </w:r>
      <w:r>
        <w:rPr>
          <w:i/>
          <w:sz w:val="21"/>
        </w:rPr>
        <w:t xml:space="preserve">off </w:t>
      </w:r>
      <w:r>
        <w:rPr>
          <w:sz w:val="21"/>
        </w:rPr>
        <w:t>(</w:t>
      </w:r>
      <w:r>
        <w:t xml:space="preserve">even though two or more parties are receiving service through the same connection). Water and sewer service shall not be re­ established until all outstanding sewer utility bills, and shut </w:t>
      </w:r>
      <w:r>
        <w:rPr>
          <w:i/>
          <w:sz w:val="21"/>
        </w:rPr>
        <w:t xml:space="preserve">off </w:t>
      </w:r>
      <w:r>
        <w:t>and reconnection charges, are paid</w:t>
      </w:r>
      <w:r>
        <w:rPr>
          <w:spacing w:val="39"/>
        </w:rPr>
        <w:t xml:space="preserve"> </w:t>
      </w:r>
      <w:r>
        <w:t>in</w:t>
      </w:r>
      <w:r>
        <w:rPr>
          <w:spacing w:val="34"/>
        </w:rPr>
        <w:t xml:space="preserve"> </w:t>
      </w:r>
      <w:r>
        <w:t>full,</w:t>
      </w:r>
      <w:r>
        <w:rPr>
          <w:spacing w:val="36"/>
        </w:rPr>
        <w:t xml:space="preserve"> </w:t>
      </w:r>
      <w:r>
        <w:t>and</w:t>
      </w:r>
      <w:r>
        <w:rPr>
          <w:spacing w:val="34"/>
        </w:rPr>
        <w:t xml:space="preserve"> </w:t>
      </w:r>
      <w:r>
        <w:t>until</w:t>
      </w:r>
      <w:r>
        <w:rPr>
          <w:spacing w:val="35"/>
        </w:rPr>
        <w:t xml:space="preserve"> </w:t>
      </w:r>
      <w:r>
        <w:t>such</w:t>
      </w:r>
      <w:r>
        <w:rPr>
          <w:spacing w:val="34"/>
        </w:rPr>
        <w:t xml:space="preserve"> </w:t>
      </w:r>
      <w:r>
        <w:t>other</w:t>
      </w:r>
      <w:r>
        <w:rPr>
          <w:spacing w:val="40"/>
        </w:rPr>
        <w:t xml:space="preserve"> </w:t>
      </w:r>
      <w:r>
        <w:t>terms</w:t>
      </w:r>
      <w:r>
        <w:rPr>
          <w:spacing w:val="36"/>
        </w:rPr>
        <w:t xml:space="preserve"> </w:t>
      </w:r>
      <w:r>
        <w:t>and</w:t>
      </w:r>
      <w:r>
        <w:rPr>
          <w:spacing w:val="35"/>
        </w:rPr>
        <w:t xml:space="preserve"> </w:t>
      </w:r>
      <w:r>
        <w:t>conditions</w:t>
      </w:r>
      <w:r>
        <w:rPr>
          <w:spacing w:val="40"/>
        </w:rPr>
        <w:t xml:space="preserve"> </w:t>
      </w:r>
      <w:r>
        <w:t>as</w:t>
      </w:r>
      <w:r>
        <w:rPr>
          <w:spacing w:val="35"/>
        </w:rPr>
        <w:t xml:space="preserve"> </w:t>
      </w:r>
      <w:r>
        <w:t>may</w:t>
      </w:r>
      <w:r>
        <w:rPr>
          <w:spacing w:val="39"/>
        </w:rPr>
        <w:t xml:space="preserve"> </w:t>
      </w:r>
      <w:r>
        <w:t>be</w:t>
      </w:r>
      <w:r>
        <w:rPr>
          <w:spacing w:val="31"/>
        </w:rPr>
        <w:t xml:space="preserve"> </w:t>
      </w:r>
      <w:r>
        <w:t>established</w:t>
      </w:r>
      <w:r>
        <w:rPr>
          <w:spacing w:val="40"/>
        </w:rPr>
        <w:t xml:space="preserve"> </w:t>
      </w:r>
      <w:r>
        <w:t>by</w:t>
      </w:r>
      <w:r>
        <w:rPr>
          <w:spacing w:val="33"/>
        </w:rPr>
        <w:t xml:space="preserve"> </w:t>
      </w:r>
      <w:r>
        <w:t>the</w:t>
      </w:r>
      <w:r>
        <w:rPr>
          <w:spacing w:val="33"/>
        </w:rPr>
        <w:t xml:space="preserve"> </w:t>
      </w:r>
      <w:r>
        <w:t>Village</w:t>
      </w:r>
    </w:p>
    <w:p w14:paraId="33E5C5DC" w14:textId="77777777" w:rsidR="00C00104" w:rsidRDefault="00C00104">
      <w:pPr>
        <w:spacing w:line="252" w:lineRule="auto"/>
        <w:jc w:val="both"/>
        <w:sectPr w:rsidR="00C00104">
          <w:headerReference w:type="default" r:id="rId122"/>
          <w:pgSz w:w="12240" w:h="15840"/>
          <w:pgMar w:top="1360" w:right="1240" w:bottom="280" w:left="1280" w:header="0" w:footer="0" w:gutter="0"/>
          <w:cols w:space="720"/>
        </w:sectPr>
      </w:pPr>
    </w:p>
    <w:p w14:paraId="10E46829" w14:textId="77777777" w:rsidR="00C00104" w:rsidRDefault="00000000">
      <w:pPr>
        <w:pStyle w:val="BodyText"/>
        <w:spacing w:before="67" w:line="252" w:lineRule="auto"/>
        <w:ind w:left="158" w:right="162" w:firstLine="2"/>
        <w:jc w:val="both"/>
      </w:pPr>
      <w:proofErr w:type="gramStart"/>
      <w:r>
        <w:rPr>
          <w:color w:val="010101"/>
        </w:rPr>
        <w:lastRenderedPageBreak/>
        <w:t>Board</w:t>
      </w:r>
      <w:proofErr w:type="gramEnd"/>
      <w:r>
        <w:rPr>
          <w:color w:val="010101"/>
        </w:rPr>
        <w:t xml:space="preserve"> </w:t>
      </w:r>
      <w:proofErr w:type="gramStart"/>
      <w:r>
        <w:rPr>
          <w:color w:val="010101"/>
        </w:rPr>
        <w:t>are</w:t>
      </w:r>
      <w:proofErr w:type="gramEnd"/>
      <w:r>
        <w:rPr>
          <w:color w:val="010101"/>
          <w:spacing w:val="-4"/>
        </w:rPr>
        <w:t xml:space="preserve"> </w:t>
      </w:r>
      <w:r>
        <w:rPr>
          <w:color w:val="010101"/>
        </w:rPr>
        <w:t>met.</w:t>
      </w:r>
      <w:r>
        <w:rPr>
          <w:color w:val="010101"/>
          <w:spacing w:val="-4"/>
        </w:rPr>
        <w:t xml:space="preserve"> </w:t>
      </w:r>
      <w:r>
        <w:rPr>
          <w:color w:val="010101"/>
        </w:rPr>
        <w:t>In addition to all</w:t>
      </w:r>
      <w:r>
        <w:rPr>
          <w:color w:val="010101"/>
          <w:spacing w:val="-5"/>
        </w:rPr>
        <w:t xml:space="preserve"> </w:t>
      </w:r>
      <w:r>
        <w:rPr>
          <w:color w:val="010101"/>
        </w:rPr>
        <w:t>other requirements, the</w:t>
      </w:r>
      <w:r>
        <w:rPr>
          <w:color w:val="010101"/>
          <w:spacing w:val="-1"/>
        </w:rPr>
        <w:t xml:space="preserve"> </w:t>
      </w:r>
      <w:r>
        <w:rPr>
          <w:color w:val="010101"/>
        </w:rPr>
        <w:t>Village Board shall be</w:t>
      </w:r>
      <w:r>
        <w:rPr>
          <w:color w:val="010101"/>
          <w:spacing w:val="-1"/>
        </w:rPr>
        <w:t xml:space="preserve"> </w:t>
      </w:r>
      <w:r>
        <w:rPr>
          <w:color w:val="010101"/>
        </w:rPr>
        <w:t>satisfied that the offender</w:t>
      </w:r>
      <w:r>
        <w:rPr>
          <w:color w:val="010101"/>
          <w:spacing w:val="40"/>
        </w:rPr>
        <w:t xml:space="preserve"> </w:t>
      </w:r>
      <w:r>
        <w:rPr>
          <w:color w:val="010101"/>
        </w:rPr>
        <w:t>will not continue in violation of the rules and regulations</w:t>
      </w:r>
      <w:r>
        <w:rPr>
          <w:color w:val="010101"/>
          <w:spacing w:val="40"/>
        </w:rPr>
        <w:t xml:space="preserve"> </w:t>
      </w:r>
      <w:r>
        <w:rPr>
          <w:color w:val="010101"/>
        </w:rPr>
        <w:t xml:space="preserve">before authorizing reconnection of the offender's services. The Village Board may change the rules, regulations, and sewer rates from time to time as it deems </w:t>
      </w:r>
      <w:proofErr w:type="gramStart"/>
      <w:r>
        <w:rPr>
          <w:color w:val="010101"/>
        </w:rPr>
        <w:t>advisable, and</w:t>
      </w:r>
      <w:proofErr w:type="gramEnd"/>
      <w:r>
        <w:rPr>
          <w:color w:val="010101"/>
        </w:rPr>
        <w:t xml:space="preserve"> may make special rates and contracts in all proper cases.</w:t>
      </w:r>
    </w:p>
    <w:p w14:paraId="257C9B34" w14:textId="77777777" w:rsidR="00C00104" w:rsidRDefault="00C00104">
      <w:pPr>
        <w:pStyle w:val="BodyText"/>
        <w:spacing w:before="15"/>
      </w:pPr>
    </w:p>
    <w:p w14:paraId="385AD71C" w14:textId="77777777" w:rsidR="00C00104" w:rsidRDefault="00000000">
      <w:pPr>
        <w:pStyle w:val="BodyText"/>
        <w:spacing w:line="252" w:lineRule="auto"/>
        <w:ind w:left="158" w:right="161" w:firstLine="3"/>
        <w:jc w:val="both"/>
      </w:pPr>
      <w:r>
        <w:rPr>
          <w:color w:val="010101"/>
        </w:rPr>
        <w:t>Section</w:t>
      </w:r>
      <w:r>
        <w:rPr>
          <w:color w:val="010101"/>
          <w:spacing w:val="-11"/>
        </w:rPr>
        <w:t xml:space="preserve"> </w:t>
      </w:r>
      <w:r>
        <w:rPr>
          <w:color w:val="010101"/>
        </w:rPr>
        <w:t>209</w:t>
      </w:r>
      <w:r>
        <w:rPr>
          <w:color w:val="010101"/>
          <w:spacing w:val="80"/>
        </w:rPr>
        <w:t xml:space="preserve"> </w:t>
      </w:r>
      <w:r>
        <w:rPr>
          <w:color w:val="010101"/>
        </w:rPr>
        <w:t>MAINTENANCE OF</w:t>
      </w:r>
      <w:r>
        <w:rPr>
          <w:color w:val="010101"/>
          <w:spacing w:val="-13"/>
        </w:rPr>
        <w:t xml:space="preserve"> </w:t>
      </w:r>
      <w:r>
        <w:rPr>
          <w:color w:val="010101"/>
        </w:rPr>
        <w:t>SERVICES. The</w:t>
      </w:r>
      <w:r>
        <w:rPr>
          <w:color w:val="010101"/>
          <w:spacing w:val="-11"/>
        </w:rPr>
        <w:t xml:space="preserve"> </w:t>
      </w:r>
      <w:r>
        <w:rPr>
          <w:color w:val="010101"/>
        </w:rPr>
        <w:t>Utility</w:t>
      </w:r>
      <w:r>
        <w:rPr>
          <w:color w:val="010101"/>
          <w:spacing w:val="-5"/>
        </w:rPr>
        <w:t xml:space="preserve"> </w:t>
      </w:r>
      <w:r>
        <w:rPr>
          <w:color w:val="010101"/>
        </w:rPr>
        <w:t>shall</w:t>
      </w:r>
      <w:r>
        <w:rPr>
          <w:color w:val="010101"/>
          <w:spacing w:val="-9"/>
        </w:rPr>
        <w:t xml:space="preserve"> </w:t>
      </w:r>
      <w:r>
        <w:rPr>
          <w:color w:val="010101"/>
        </w:rPr>
        <w:t>maintain</w:t>
      </w:r>
      <w:r>
        <w:rPr>
          <w:color w:val="010101"/>
          <w:spacing w:val="-4"/>
        </w:rPr>
        <w:t xml:space="preserve"> </w:t>
      </w:r>
      <w:r>
        <w:rPr>
          <w:color w:val="010101"/>
        </w:rPr>
        <w:t>sewer</w:t>
      </w:r>
      <w:r>
        <w:rPr>
          <w:color w:val="010101"/>
          <w:spacing w:val="-3"/>
        </w:rPr>
        <w:t xml:space="preserve"> </w:t>
      </w:r>
      <w:r>
        <w:rPr>
          <w:color w:val="010101"/>
        </w:rPr>
        <w:t>service</w:t>
      </w:r>
      <w:r>
        <w:rPr>
          <w:color w:val="010101"/>
          <w:spacing w:val="-2"/>
        </w:rPr>
        <w:t xml:space="preserve"> </w:t>
      </w:r>
      <w:r>
        <w:rPr>
          <w:color w:val="010101"/>
        </w:rPr>
        <w:t>within</w:t>
      </w:r>
      <w:r>
        <w:rPr>
          <w:color w:val="010101"/>
          <w:spacing w:val="-9"/>
        </w:rPr>
        <w:t xml:space="preserve"> </w:t>
      </w:r>
      <w:r>
        <w:rPr>
          <w:color w:val="010101"/>
        </w:rPr>
        <w:t>the limits of the Village from the street main to the property line and including</w:t>
      </w:r>
      <w:r>
        <w:rPr>
          <w:color w:val="010101"/>
          <w:spacing w:val="28"/>
        </w:rPr>
        <w:t xml:space="preserve"> </w:t>
      </w:r>
      <w:r>
        <w:rPr>
          <w:color w:val="010101"/>
        </w:rPr>
        <w:t>all controls</w:t>
      </w:r>
      <w:r>
        <w:rPr>
          <w:color w:val="010101"/>
          <w:spacing w:val="27"/>
        </w:rPr>
        <w:t xml:space="preserve"> </w:t>
      </w:r>
      <w:r>
        <w:rPr>
          <w:color w:val="010101"/>
        </w:rPr>
        <w:t>between the same,</w:t>
      </w:r>
      <w:r>
        <w:rPr>
          <w:color w:val="010101"/>
          <w:spacing w:val="18"/>
        </w:rPr>
        <w:t xml:space="preserve"> </w:t>
      </w:r>
      <w:r>
        <w:rPr>
          <w:color w:val="010101"/>
        </w:rPr>
        <w:t>without</w:t>
      </w:r>
      <w:r>
        <w:rPr>
          <w:color w:val="010101"/>
          <w:spacing w:val="20"/>
        </w:rPr>
        <w:t xml:space="preserve"> </w:t>
      </w:r>
      <w:r>
        <w:rPr>
          <w:color w:val="010101"/>
        </w:rPr>
        <w:t>expenses</w:t>
      </w:r>
      <w:r>
        <w:rPr>
          <w:color w:val="010101"/>
          <w:spacing w:val="19"/>
        </w:rPr>
        <w:t xml:space="preserve"> </w:t>
      </w:r>
      <w:r>
        <w:rPr>
          <w:color w:val="010101"/>
        </w:rPr>
        <w:t>to the property</w:t>
      </w:r>
      <w:r>
        <w:rPr>
          <w:color w:val="010101"/>
          <w:spacing w:val="19"/>
        </w:rPr>
        <w:t xml:space="preserve"> </w:t>
      </w:r>
      <w:r>
        <w:rPr>
          <w:color w:val="010101"/>
        </w:rPr>
        <w:t>owner, except</w:t>
      </w:r>
      <w:r>
        <w:rPr>
          <w:color w:val="010101"/>
          <w:spacing w:val="22"/>
        </w:rPr>
        <w:t xml:space="preserve"> </w:t>
      </w:r>
      <w:r>
        <w:rPr>
          <w:color w:val="010101"/>
        </w:rPr>
        <w:t>when they are damaged</w:t>
      </w:r>
      <w:r>
        <w:rPr>
          <w:color w:val="010101"/>
          <w:spacing w:val="22"/>
        </w:rPr>
        <w:t xml:space="preserve"> </w:t>
      </w:r>
      <w:r>
        <w:rPr>
          <w:color w:val="010101"/>
        </w:rPr>
        <w:t>as a result of negligence or carelessness on the part of the property owner, a tenant, or an agent of the property owner, in which case they will be repaired at the expense of the property owner. All sewer services from the point of maintenance by the system to and throughout the premises must</w:t>
      </w:r>
      <w:r>
        <w:rPr>
          <w:color w:val="010101"/>
          <w:spacing w:val="40"/>
        </w:rPr>
        <w:t xml:space="preserve"> </w:t>
      </w:r>
      <w:r>
        <w:rPr>
          <w:color w:val="010101"/>
        </w:rPr>
        <w:t>be maintained</w:t>
      </w:r>
      <w:r>
        <w:rPr>
          <w:color w:val="010101"/>
          <w:spacing w:val="40"/>
        </w:rPr>
        <w:t xml:space="preserve"> </w:t>
      </w:r>
      <w:r>
        <w:rPr>
          <w:color w:val="010101"/>
        </w:rPr>
        <w:t>free of defective conditions,</w:t>
      </w:r>
      <w:r>
        <w:rPr>
          <w:color w:val="010101"/>
          <w:spacing w:val="40"/>
        </w:rPr>
        <w:t xml:space="preserve"> </w:t>
      </w:r>
      <w:r>
        <w:rPr>
          <w:color w:val="010101"/>
        </w:rPr>
        <w:t>by and at the expense</w:t>
      </w:r>
      <w:r>
        <w:rPr>
          <w:color w:val="010101"/>
          <w:spacing w:val="40"/>
        </w:rPr>
        <w:t xml:space="preserve"> </w:t>
      </w:r>
      <w:r>
        <w:rPr>
          <w:color w:val="010101"/>
        </w:rPr>
        <w:t>of the owner</w:t>
      </w:r>
      <w:r>
        <w:rPr>
          <w:color w:val="010101"/>
          <w:spacing w:val="40"/>
        </w:rPr>
        <w:t xml:space="preserve"> </w:t>
      </w:r>
      <w:r>
        <w:rPr>
          <w:color w:val="010101"/>
        </w:rPr>
        <w:t>or occupant of the property.</w:t>
      </w:r>
    </w:p>
    <w:p w14:paraId="0FFB1003" w14:textId="77777777" w:rsidR="00C00104" w:rsidRDefault="00C00104">
      <w:pPr>
        <w:pStyle w:val="BodyText"/>
        <w:spacing w:before="20"/>
      </w:pPr>
    </w:p>
    <w:p w14:paraId="2DA1F777" w14:textId="77777777" w:rsidR="00C00104" w:rsidRDefault="00000000">
      <w:pPr>
        <w:pStyle w:val="BodyText"/>
        <w:spacing w:line="252" w:lineRule="auto"/>
        <w:ind w:left="158" w:right="174" w:firstLine="5"/>
      </w:pPr>
      <w:r>
        <w:rPr>
          <w:color w:val="010101"/>
        </w:rPr>
        <w:t>When any sewer service is</w:t>
      </w:r>
      <w:r>
        <w:rPr>
          <w:color w:val="010101"/>
          <w:spacing w:val="-7"/>
        </w:rPr>
        <w:t xml:space="preserve"> </w:t>
      </w:r>
      <w:r>
        <w:rPr>
          <w:color w:val="010101"/>
        </w:rPr>
        <w:t>to</w:t>
      </w:r>
      <w:r>
        <w:rPr>
          <w:color w:val="010101"/>
          <w:spacing w:val="-8"/>
        </w:rPr>
        <w:t xml:space="preserve"> </w:t>
      </w:r>
      <w:r>
        <w:rPr>
          <w:color w:val="010101"/>
        </w:rPr>
        <w:t>be</w:t>
      </w:r>
      <w:r>
        <w:rPr>
          <w:color w:val="010101"/>
          <w:spacing w:val="-3"/>
        </w:rPr>
        <w:t xml:space="preserve"> </w:t>
      </w:r>
      <w:r>
        <w:rPr>
          <w:color w:val="010101"/>
        </w:rPr>
        <w:t>re-laid and</w:t>
      </w:r>
      <w:r>
        <w:rPr>
          <w:color w:val="010101"/>
          <w:spacing w:val="-7"/>
        </w:rPr>
        <w:t xml:space="preserve"> </w:t>
      </w:r>
      <w:r>
        <w:rPr>
          <w:color w:val="010101"/>
        </w:rPr>
        <w:t>there</w:t>
      </w:r>
      <w:r>
        <w:rPr>
          <w:color w:val="010101"/>
          <w:spacing w:val="-1"/>
        </w:rPr>
        <w:t xml:space="preserve"> </w:t>
      </w:r>
      <w:r>
        <w:rPr>
          <w:color w:val="010101"/>
        </w:rPr>
        <w:t>are</w:t>
      </w:r>
      <w:r>
        <w:rPr>
          <w:color w:val="010101"/>
          <w:spacing w:val="-6"/>
        </w:rPr>
        <w:t xml:space="preserve"> </w:t>
      </w:r>
      <w:r>
        <w:rPr>
          <w:color w:val="010101"/>
        </w:rPr>
        <w:t>two</w:t>
      </w:r>
      <w:r>
        <w:rPr>
          <w:color w:val="010101"/>
          <w:spacing w:val="-2"/>
        </w:rPr>
        <w:t xml:space="preserve"> </w:t>
      </w:r>
      <w:r>
        <w:rPr>
          <w:color w:val="010101"/>
        </w:rPr>
        <w:t>or</w:t>
      </w:r>
      <w:r>
        <w:rPr>
          <w:color w:val="010101"/>
          <w:spacing w:val="-2"/>
        </w:rPr>
        <w:t xml:space="preserve"> </w:t>
      </w:r>
      <w:r>
        <w:rPr>
          <w:color w:val="010101"/>
        </w:rPr>
        <w:t>more</w:t>
      </w:r>
      <w:r>
        <w:rPr>
          <w:color w:val="010101"/>
          <w:spacing w:val="-1"/>
        </w:rPr>
        <w:t xml:space="preserve"> </w:t>
      </w:r>
      <w:r>
        <w:rPr>
          <w:color w:val="010101"/>
        </w:rPr>
        <w:t>buildings on</w:t>
      </w:r>
      <w:r>
        <w:rPr>
          <w:color w:val="010101"/>
          <w:spacing w:val="-3"/>
        </w:rPr>
        <w:t xml:space="preserve"> </w:t>
      </w:r>
      <w:r>
        <w:rPr>
          <w:color w:val="010101"/>
        </w:rPr>
        <w:t>such service, each building shall be</w:t>
      </w:r>
      <w:r>
        <w:rPr>
          <w:color w:val="010101"/>
          <w:spacing w:val="-7"/>
        </w:rPr>
        <w:t xml:space="preserve"> </w:t>
      </w:r>
      <w:r>
        <w:rPr>
          <w:color w:val="010101"/>
        </w:rPr>
        <w:t>disconnected from such</w:t>
      </w:r>
      <w:r>
        <w:rPr>
          <w:color w:val="010101"/>
          <w:spacing w:val="-5"/>
        </w:rPr>
        <w:t xml:space="preserve"> </w:t>
      </w:r>
      <w:r>
        <w:rPr>
          <w:color w:val="010101"/>
        </w:rPr>
        <w:t>service and</w:t>
      </w:r>
      <w:r>
        <w:rPr>
          <w:color w:val="010101"/>
          <w:spacing w:val="-4"/>
        </w:rPr>
        <w:t xml:space="preserve"> </w:t>
      </w:r>
      <w:r>
        <w:rPr>
          <w:color w:val="010101"/>
        </w:rPr>
        <w:t>a</w:t>
      </w:r>
      <w:r>
        <w:rPr>
          <w:color w:val="010101"/>
          <w:spacing w:val="-2"/>
        </w:rPr>
        <w:t xml:space="preserve"> </w:t>
      </w:r>
      <w:r>
        <w:rPr>
          <w:color w:val="010101"/>
        </w:rPr>
        <w:t>new sewer shall</w:t>
      </w:r>
      <w:r>
        <w:rPr>
          <w:color w:val="010101"/>
          <w:spacing w:val="-1"/>
        </w:rPr>
        <w:t xml:space="preserve"> </w:t>
      </w:r>
      <w:r>
        <w:rPr>
          <w:color w:val="010101"/>
        </w:rPr>
        <w:t>be</w:t>
      </w:r>
      <w:r>
        <w:rPr>
          <w:color w:val="010101"/>
          <w:spacing w:val="-9"/>
        </w:rPr>
        <w:t xml:space="preserve"> </w:t>
      </w:r>
      <w:r>
        <w:rPr>
          <w:color w:val="010101"/>
        </w:rPr>
        <w:t>installed for each building unless prior approval has been provided by the Approving Authority.</w:t>
      </w:r>
    </w:p>
    <w:p w14:paraId="399F68CC" w14:textId="77777777" w:rsidR="00C00104" w:rsidRDefault="00C00104">
      <w:pPr>
        <w:pStyle w:val="BodyText"/>
        <w:spacing w:before="12"/>
      </w:pPr>
    </w:p>
    <w:p w14:paraId="33842869" w14:textId="77777777" w:rsidR="00C00104" w:rsidRDefault="00000000">
      <w:pPr>
        <w:ind w:left="171"/>
        <w:rPr>
          <w:i/>
        </w:rPr>
      </w:pPr>
      <w:r>
        <w:rPr>
          <w:i/>
          <w:color w:val="010101"/>
          <w:u w:val="single" w:color="000000"/>
        </w:rPr>
        <w:t>Article</w:t>
      </w:r>
      <w:r>
        <w:rPr>
          <w:i/>
          <w:color w:val="010101"/>
          <w:spacing w:val="-16"/>
          <w:u w:val="single" w:color="000000"/>
        </w:rPr>
        <w:t xml:space="preserve"> </w:t>
      </w:r>
      <w:r>
        <w:rPr>
          <w:i/>
          <w:color w:val="010101"/>
          <w:u w:val="single" w:color="000000"/>
        </w:rPr>
        <w:t>III</w:t>
      </w:r>
      <w:r>
        <w:rPr>
          <w:i/>
          <w:color w:val="010101"/>
          <w:spacing w:val="68"/>
          <w:u w:val="single" w:color="000000"/>
        </w:rPr>
        <w:t xml:space="preserve"> </w:t>
      </w:r>
      <w:r>
        <w:rPr>
          <w:color w:val="010101"/>
          <w:u w:val="single" w:color="000000"/>
        </w:rPr>
        <w:t>-</w:t>
      </w:r>
      <w:r>
        <w:rPr>
          <w:color w:val="010101"/>
          <w:spacing w:val="-16"/>
          <w:u w:val="single" w:color="000000"/>
        </w:rPr>
        <w:t xml:space="preserve"> </w:t>
      </w:r>
      <w:r>
        <w:rPr>
          <w:i/>
          <w:color w:val="010101"/>
          <w:u w:val="single" w:color="000000"/>
        </w:rPr>
        <w:t>Construction</w:t>
      </w:r>
      <w:r>
        <w:rPr>
          <w:i/>
          <w:color w:val="010101"/>
          <w:spacing w:val="-2"/>
          <w:u w:val="single" w:color="000000"/>
        </w:rPr>
        <w:t xml:space="preserve"> </w:t>
      </w:r>
      <w:r>
        <w:rPr>
          <w:color w:val="010101"/>
          <w:u w:val="single" w:color="000000"/>
        </w:rPr>
        <w:t>&amp;</w:t>
      </w:r>
      <w:r>
        <w:rPr>
          <w:color w:val="010101"/>
          <w:spacing w:val="5"/>
          <w:u w:val="single" w:color="000000"/>
        </w:rPr>
        <w:t xml:space="preserve"> </w:t>
      </w:r>
      <w:r>
        <w:rPr>
          <w:i/>
          <w:color w:val="010101"/>
          <w:u w:val="single" w:color="000000"/>
        </w:rPr>
        <w:t>Use</w:t>
      </w:r>
      <w:r>
        <w:rPr>
          <w:i/>
          <w:color w:val="010101"/>
          <w:spacing w:val="-13"/>
          <w:u w:val="single" w:color="000000"/>
        </w:rPr>
        <w:t xml:space="preserve"> </w:t>
      </w:r>
      <w:r>
        <w:rPr>
          <w:i/>
          <w:color w:val="010101"/>
          <w:u w:val="single" w:color="000000"/>
        </w:rPr>
        <w:t>of</w:t>
      </w:r>
      <w:r>
        <w:rPr>
          <w:i/>
          <w:color w:val="010101"/>
          <w:spacing w:val="8"/>
          <w:u w:val="single" w:color="000000"/>
        </w:rPr>
        <w:t xml:space="preserve"> </w:t>
      </w:r>
      <w:r>
        <w:rPr>
          <w:i/>
          <w:color w:val="010101"/>
          <w:u w:val="single" w:color="000000"/>
        </w:rPr>
        <w:t>Public</w:t>
      </w:r>
      <w:r>
        <w:rPr>
          <w:i/>
          <w:color w:val="010101"/>
          <w:spacing w:val="-21"/>
          <w:u w:val="single" w:color="000000"/>
        </w:rPr>
        <w:t xml:space="preserve"> </w:t>
      </w:r>
      <w:r>
        <w:rPr>
          <w:i/>
          <w:color w:val="010101"/>
          <w:u w:val="single" w:color="000000"/>
        </w:rPr>
        <w:t>Sewers</w:t>
      </w:r>
      <w:r>
        <w:rPr>
          <w:i/>
          <w:color w:val="010101"/>
          <w:spacing w:val="-11"/>
          <w:u w:val="single" w:color="000000"/>
        </w:rPr>
        <w:t xml:space="preserve"> </w:t>
      </w:r>
      <w:r>
        <w:rPr>
          <w:color w:val="010101"/>
          <w:u w:val="single" w:color="000000"/>
        </w:rPr>
        <w:t>&amp;</w:t>
      </w:r>
      <w:r>
        <w:rPr>
          <w:color w:val="010101"/>
          <w:spacing w:val="8"/>
          <w:u w:val="single" w:color="000000"/>
        </w:rPr>
        <w:t xml:space="preserve"> </w:t>
      </w:r>
      <w:r>
        <w:rPr>
          <w:i/>
          <w:color w:val="010101"/>
          <w:spacing w:val="-2"/>
          <w:u w:val="single" w:color="000000"/>
        </w:rPr>
        <w:t>Laterals</w:t>
      </w:r>
    </w:p>
    <w:p w14:paraId="700F16DD" w14:textId="77777777" w:rsidR="00C00104" w:rsidRDefault="00C00104">
      <w:pPr>
        <w:pStyle w:val="BodyText"/>
        <w:spacing w:before="27"/>
        <w:rPr>
          <w:i/>
        </w:rPr>
      </w:pPr>
    </w:p>
    <w:p w14:paraId="0DED0A82" w14:textId="77777777" w:rsidR="00C00104" w:rsidRDefault="00000000">
      <w:pPr>
        <w:pStyle w:val="BodyText"/>
        <w:spacing w:before="1" w:line="252" w:lineRule="auto"/>
        <w:ind w:left="159" w:right="160" w:firstLine="1"/>
        <w:jc w:val="both"/>
      </w:pPr>
      <w:r>
        <w:rPr>
          <w:color w:val="010101"/>
        </w:rPr>
        <w:t>Section 301</w:t>
      </w:r>
      <w:r>
        <w:rPr>
          <w:color w:val="010101"/>
          <w:spacing w:val="80"/>
        </w:rPr>
        <w:t xml:space="preserve"> </w:t>
      </w:r>
      <w:r>
        <w:rPr>
          <w:color w:val="010101"/>
        </w:rPr>
        <w:t>PLUMBERS. No plumber, pipe fitter, or other person will be permitted to do plumbing</w:t>
      </w:r>
      <w:r>
        <w:rPr>
          <w:color w:val="010101"/>
          <w:spacing w:val="40"/>
        </w:rPr>
        <w:t xml:space="preserve"> </w:t>
      </w:r>
      <w:r>
        <w:rPr>
          <w:color w:val="010101"/>
        </w:rPr>
        <w:t>or pipe fitting work in connection</w:t>
      </w:r>
      <w:r>
        <w:rPr>
          <w:color w:val="010101"/>
          <w:spacing w:val="40"/>
        </w:rPr>
        <w:t xml:space="preserve"> </w:t>
      </w:r>
      <w:r>
        <w:rPr>
          <w:color w:val="010101"/>
        </w:rPr>
        <w:t>with the sewer</w:t>
      </w:r>
      <w:r>
        <w:rPr>
          <w:color w:val="010101"/>
          <w:spacing w:val="40"/>
        </w:rPr>
        <w:t xml:space="preserve"> </w:t>
      </w:r>
      <w:r>
        <w:rPr>
          <w:color w:val="010101"/>
        </w:rPr>
        <w:t>system</w:t>
      </w:r>
      <w:r>
        <w:rPr>
          <w:color w:val="010101"/>
          <w:spacing w:val="40"/>
        </w:rPr>
        <w:t xml:space="preserve"> </w:t>
      </w:r>
      <w:r>
        <w:rPr>
          <w:color w:val="010101"/>
        </w:rPr>
        <w:t>without</w:t>
      </w:r>
      <w:r>
        <w:rPr>
          <w:color w:val="010101"/>
          <w:spacing w:val="40"/>
        </w:rPr>
        <w:t xml:space="preserve"> </w:t>
      </w:r>
      <w:r>
        <w:rPr>
          <w:color w:val="010101"/>
        </w:rPr>
        <w:t>first receiving</w:t>
      </w:r>
      <w:r>
        <w:rPr>
          <w:color w:val="010101"/>
          <w:spacing w:val="40"/>
        </w:rPr>
        <w:t xml:space="preserve"> </w:t>
      </w:r>
      <w:r>
        <w:rPr>
          <w:color w:val="010101"/>
        </w:rPr>
        <w:t>a license from the</w:t>
      </w:r>
      <w:r>
        <w:rPr>
          <w:color w:val="010101"/>
          <w:spacing w:val="-5"/>
        </w:rPr>
        <w:t xml:space="preserve"> </w:t>
      </w:r>
      <w:r>
        <w:rPr>
          <w:color w:val="010101"/>
        </w:rPr>
        <w:t>State</w:t>
      </w:r>
      <w:r>
        <w:rPr>
          <w:color w:val="010101"/>
          <w:spacing w:val="-1"/>
        </w:rPr>
        <w:t xml:space="preserve"> </w:t>
      </w:r>
      <w:r>
        <w:rPr>
          <w:color w:val="010101"/>
        </w:rPr>
        <w:t>of Wisconsin, except in</w:t>
      </w:r>
      <w:r>
        <w:rPr>
          <w:color w:val="010101"/>
          <w:spacing w:val="-12"/>
        </w:rPr>
        <w:t xml:space="preserve"> </w:t>
      </w:r>
      <w:r>
        <w:rPr>
          <w:color w:val="010101"/>
        </w:rPr>
        <w:t>cases where State</w:t>
      </w:r>
      <w:r>
        <w:rPr>
          <w:color w:val="010101"/>
          <w:spacing w:val="-3"/>
        </w:rPr>
        <w:t xml:space="preserve"> </w:t>
      </w:r>
      <w:r>
        <w:rPr>
          <w:color w:val="010101"/>
        </w:rPr>
        <w:t>law permits building owners to do their own work without being licensed.</w:t>
      </w:r>
    </w:p>
    <w:p w14:paraId="59B8D832" w14:textId="77777777" w:rsidR="00C00104" w:rsidRDefault="00C00104">
      <w:pPr>
        <w:pStyle w:val="BodyText"/>
        <w:spacing w:before="15"/>
      </w:pPr>
    </w:p>
    <w:p w14:paraId="234ACE22" w14:textId="77777777" w:rsidR="00C00104" w:rsidRDefault="00000000">
      <w:pPr>
        <w:pStyle w:val="BodyText"/>
        <w:spacing w:line="252" w:lineRule="auto"/>
        <w:ind w:left="158" w:right="170" w:firstLine="3"/>
        <w:jc w:val="both"/>
      </w:pPr>
      <w:r>
        <w:rPr>
          <w:color w:val="010101"/>
        </w:rPr>
        <w:t>Section</w:t>
      </w:r>
      <w:r>
        <w:rPr>
          <w:color w:val="010101"/>
          <w:spacing w:val="-3"/>
        </w:rPr>
        <w:t xml:space="preserve"> </w:t>
      </w:r>
      <w:r>
        <w:rPr>
          <w:color w:val="010101"/>
        </w:rPr>
        <w:t>302</w:t>
      </w:r>
      <w:r>
        <w:rPr>
          <w:color w:val="010101"/>
          <w:spacing w:val="40"/>
        </w:rPr>
        <w:t xml:space="preserve"> </w:t>
      </w:r>
      <w:r>
        <w:rPr>
          <w:color w:val="010101"/>
        </w:rPr>
        <w:t xml:space="preserve">NEW CONNECTIONS. A new connection to the Municipality's sanitary sewer system will be allowed only if there is available capacity in </w:t>
      </w:r>
      <w:proofErr w:type="gramStart"/>
      <w:r>
        <w:rPr>
          <w:color w:val="010101"/>
        </w:rPr>
        <w:t>all of</w:t>
      </w:r>
      <w:proofErr w:type="gramEnd"/>
      <w:r>
        <w:rPr>
          <w:color w:val="010101"/>
        </w:rPr>
        <w:t xml:space="preserve"> the downstream wastewater treatment facilities. No new connections to the Municipality's Sanitary Sewer will be allowed for areas outside of the Municipality's corporate limits without approval of the Approving Authority.</w:t>
      </w:r>
    </w:p>
    <w:p w14:paraId="07D2AB46" w14:textId="77777777" w:rsidR="00C00104" w:rsidRDefault="00C00104">
      <w:pPr>
        <w:pStyle w:val="BodyText"/>
        <w:spacing w:before="21"/>
      </w:pPr>
    </w:p>
    <w:p w14:paraId="38014365" w14:textId="77777777" w:rsidR="00C00104" w:rsidRDefault="00000000">
      <w:pPr>
        <w:pStyle w:val="BodyText"/>
        <w:ind w:right="173"/>
        <w:jc w:val="right"/>
      </w:pPr>
      <w:r>
        <w:rPr>
          <w:color w:val="010101"/>
          <w:spacing w:val="-2"/>
        </w:rPr>
        <w:t>20.035</w:t>
      </w:r>
    </w:p>
    <w:p w14:paraId="23833E8D" w14:textId="77777777" w:rsidR="00C00104" w:rsidRDefault="00C00104">
      <w:pPr>
        <w:pStyle w:val="BodyText"/>
        <w:spacing w:before="22"/>
      </w:pPr>
    </w:p>
    <w:p w14:paraId="7D037E49" w14:textId="77777777" w:rsidR="00C00104" w:rsidRDefault="00000000">
      <w:pPr>
        <w:pStyle w:val="BodyText"/>
        <w:tabs>
          <w:tab w:val="left" w:pos="1601"/>
        </w:tabs>
        <w:spacing w:before="1"/>
        <w:ind w:left="161"/>
      </w:pPr>
      <w:r>
        <w:rPr>
          <w:color w:val="010101"/>
          <w:spacing w:val="-2"/>
        </w:rPr>
        <w:t>Section</w:t>
      </w:r>
      <w:r>
        <w:rPr>
          <w:color w:val="010101"/>
          <w:spacing w:val="-9"/>
        </w:rPr>
        <w:t xml:space="preserve"> </w:t>
      </w:r>
      <w:r>
        <w:rPr>
          <w:color w:val="010101"/>
          <w:spacing w:val="-5"/>
        </w:rPr>
        <w:t>303</w:t>
      </w:r>
      <w:r>
        <w:rPr>
          <w:color w:val="010101"/>
        </w:rPr>
        <w:tab/>
      </w:r>
      <w:r>
        <w:rPr>
          <w:color w:val="010101"/>
          <w:spacing w:val="-2"/>
        </w:rPr>
        <w:t>USERS.</w:t>
      </w:r>
    </w:p>
    <w:p w14:paraId="0A10B946" w14:textId="77777777" w:rsidR="00C00104" w:rsidRDefault="00C00104">
      <w:pPr>
        <w:pStyle w:val="BodyText"/>
        <w:spacing w:before="27"/>
      </w:pPr>
    </w:p>
    <w:p w14:paraId="3EA0648F" w14:textId="77777777" w:rsidR="00C00104" w:rsidRDefault="00000000">
      <w:pPr>
        <w:pStyle w:val="ListParagraph"/>
        <w:numPr>
          <w:ilvl w:val="0"/>
          <w:numId w:val="88"/>
        </w:numPr>
        <w:tabs>
          <w:tab w:val="left" w:pos="886"/>
        </w:tabs>
        <w:spacing w:line="252" w:lineRule="auto"/>
        <w:ind w:right="156" w:firstLine="0"/>
        <w:jc w:val="both"/>
      </w:pPr>
      <w:r>
        <w:rPr>
          <w:color w:val="010101"/>
          <w:u w:val="single" w:color="000000"/>
        </w:rPr>
        <w:t>Application for Service.</w:t>
      </w:r>
      <w:r>
        <w:rPr>
          <w:color w:val="010101"/>
        </w:rPr>
        <w:t xml:space="preserve"> No unauthorized person shall uncover, make any connections with or opening into, use, alter, or disturb </w:t>
      </w:r>
      <w:proofErr w:type="gramStart"/>
      <w:r>
        <w:rPr>
          <w:color w:val="010101"/>
        </w:rPr>
        <w:t>he</w:t>
      </w:r>
      <w:proofErr w:type="gramEnd"/>
      <w:r>
        <w:rPr>
          <w:color w:val="010101"/>
        </w:rPr>
        <w:t xml:space="preserve"> sanitary sewer or appurtenances</w:t>
      </w:r>
      <w:r>
        <w:rPr>
          <w:color w:val="010101"/>
          <w:spacing w:val="40"/>
        </w:rPr>
        <w:t xml:space="preserve"> </w:t>
      </w:r>
      <w:r>
        <w:rPr>
          <w:color w:val="010101"/>
        </w:rPr>
        <w:t>thereof</w:t>
      </w:r>
      <w:r>
        <w:rPr>
          <w:color w:val="010101"/>
          <w:spacing w:val="35"/>
        </w:rPr>
        <w:t xml:space="preserve"> </w:t>
      </w:r>
      <w:r>
        <w:rPr>
          <w:color w:val="010101"/>
        </w:rPr>
        <w:t>without first obtaining a written permit from the Approving Authority. Every person connecting with the sewer</w:t>
      </w:r>
      <w:r>
        <w:rPr>
          <w:color w:val="010101"/>
          <w:spacing w:val="34"/>
        </w:rPr>
        <w:t xml:space="preserve"> </w:t>
      </w:r>
      <w:r>
        <w:rPr>
          <w:color w:val="010101"/>
        </w:rPr>
        <w:t>system</w:t>
      </w:r>
      <w:r>
        <w:rPr>
          <w:color w:val="010101"/>
          <w:spacing w:val="32"/>
        </w:rPr>
        <w:t xml:space="preserve"> </w:t>
      </w:r>
      <w:r>
        <w:rPr>
          <w:color w:val="010101"/>
        </w:rPr>
        <w:t>shall</w:t>
      </w:r>
      <w:r>
        <w:rPr>
          <w:color w:val="010101"/>
          <w:spacing w:val="29"/>
        </w:rPr>
        <w:t xml:space="preserve"> </w:t>
      </w:r>
      <w:r>
        <w:rPr>
          <w:color w:val="010101"/>
        </w:rPr>
        <w:t>file an application</w:t>
      </w:r>
      <w:r>
        <w:rPr>
          <w:color w:val="010101"/>
          <w:spacing w:val="40"/>
        </w:rPr>
        <w:t xml:space="preserve"> </w:t>
      </w:r>
      <w:r>
        <w:rPr>
          <w:color w:val="010101"/>
        </w:rPr>
        <w:t>in writing</w:t>
      </w:r>
      <w:r>
        <w:rPr>
          <w:color w:val="010101"/>
          <w:spacing w:val="27"/>
        </w:rPr>
        <w:t xml:space="preserve"> </w:t>
      </w:r>
      <w:r>
        <w:rPr>
          <w:color w:val="010101"/>
        </w:rPr>
        <w:t>to the Utility in such</w:t>
      </w:r>
      <w:r>
        <w:rPr>
          <w:color w:val="010101"/>
          <w:spacing w:val="27"/>
        </w:rPr>
        <w:t xml:space="preserve"> </w:t>
      </w:r>
      <w:r>
        <w:rPr>
          <w:color w:val="010101"/>
        </w:rPr>
        <w:t>form as is prescribed</w:t>
      </w:r>
      <w:r>
        <w:rPr>
          <w:color w:val="010101"/>
          <w:spacing w:val="37"/>
        </w:rPr>
        <w:t xml:space="preserve"> </w:t>
      </w:r>
      <w:r>
        <w:rPr>
          <w:color w:val="010101"/>
        </w:rPr>
        <w:t>for that purpose. Blanks for such applications will be</w:t>
      </w:r>
      <w:r>
        <w:rPr>
          <w:color w:val="010101"/>
          <w:spacing w:val="-2"/>
        </w:rPr>
        <w:t xml:space="preserve"> </w:t>
      </w:r>
      <w:r>
        <w:rPr>
          <w:color w:val="010101"/>
        </w:rPr>
        <w:t>furnished by the</w:t>
      </w:r>
      <w:r>
        <w:rPr>
          <w:color w:val="010101"/>
          <w:spacing w:val="-1"/>
        </w:rPr>
        <w:t xml:space="preserve"> </w:t>
      </w:r>
      <w:r>
        <w:rPr>
          <w:color w:val="010101"/>
        </w:rPr>
        <w:t>Village</w:t>
      </w:r>
      <w:r>
        <w:rPr>
          <w:color w:val="010101"/>
          <w:spacing w:val="-1"/>
        </w:rPr>
        <w:t xml:space="preserve"> </w:t>
      </w:r>
      <w:r>
        <w:rPr>
          <w:color w:val="010101"/>
        </w:rPr>
        <w:t>Clerk. The application must</w:t>
      </w:r>
      <w:r>
        <w:rPr>
          <w:color w:val="010101"/>
          <w:spacing w:val="28"/>
        </w:rPr>
        <w:t xml:space="preserve"> </w:t>
      </w:r>
      <w:r>
        <w:rPr>
          <w:color w:val="010101"/>
        </w:rPr>
        <w:t>state</w:t>
      </w:r>
      <w:r>
        <w:rPr>
          <w:color w:val="010101"/>
          <w:spacing w:val="24"/>
        </w:rPr>
        <w:t xml:space="preserve"> </w:t>
      </w:r>
      <w:r>
        <w:rPr>
          <w:color w:val="010101"/>
        </w:rPr>
        <w:t>fully and truly</w:t>
      </w:r>
      <w:r>
        <w:rPr>
          <w:color w:val="010101"/>
          <w:spacing w:val="22"/>
        </w:rPr>
        <w:t xml:space="preserve"> </w:t>
      </w:r>
      <w:r>
        <w:rPr>
          <w:color w:val="010101"/>
        </w:rPr>
        <w:t>all the use</w:t>
      </w:r>
      <w:r>
        <w:rPr>
          <w:color w:val="010101"/>
          <w:spacing w:val="22"/>
        </w:rPr>
        <w:t xml:space="preserve"> </w:t>
      </w:r>
      <w:r>
        <w:rPr>
          <w:color w:val="010101"/>
        </w:rPr>
        <w:t>which</w:t>
      </w:r>
      <w:r>
        <w:rPr>
          <w:color w:val="010101"/>
          <w:spacing w:val="27"/>
        </w:rPr>
        <w:t xml:space="preserve"> </w:t>
      </w:r>
      <w:r>
        <w:rPr>
          <w:color w:val="010101"/>
        </w:rPr>
        <w:t>will</w:t>
      </w:r>
      <w:r>
        <w:rPr>
          <w:color w:val="010101"/>
          <w:spacing w:val="22"/>
        </w:rPr>
        <w:t xml:space="preserve"> </w:t>
      </w:r>
      <w:r>
        <w:rPr>
          <w:color w:val="010101"/>
        </w:rPr>
        <w:t>be allowed.</w:t>
      </w:r>
      <w:r>
        <w:rPr>
          <w:color w:val="010101"/>
          <w:spacing w:val="25"/>
        </w:rPr>
        <w:t xml:space="preserve"> </w:t>
      </w:r>
      <w:r>
        <w:rPr>
          <w:color w:val="010101"/>
        </w:rPr>
        <w:t>If</w:t>
      </w:r>
      <w:r>
        <w:rPr>
          <w:color w:val="010101"/>
          <w:spacing w:val="40"/>
        </w:rPr>
        <w:t xml:space="preserve"> </w:t>
      </w:r>
      <w:r>
        <w:rPr>
          <w:color w:val="010101"/>
        </w:rPr>
        <w:t>the applicant</w:t>
      </w:r>
      <w:r>
        <w:rPr>
          <w:color w:val="010101"/>
          <w:spacing w:val="31"/>
        </w:rPr>
        <w:t xml:space="preserve"> </w:t>
      </w:r>
      <w:r>
        <w:rPr>
          <w:color w:val="010101"/>
        </w:rPr>
        <w:t>is not the owner</w:t>
      </w:r>
      <w:r>
        <w:rPr>
          <w:color w:val="010101"/>
          <w:spacing w:val="23"/>
        </w:rPr>
        <w:t xml:space="preserve"> </w:t>
      </w:r>
      <w:r>
        <w:rPr>
          <w:color w:val="010101"/>
        </w:rPr>
        <w:t>of the premises, the written consent of the owner must accompany the application.</w:t>
      </w:r>
    </w:p>
    <w:p w14:paraId="2A3E8948" w14:textId="77777777" w:rsidR="00C00104" w:rsidRDefault="00C00104">
      <w:pPr>
        <w:pStyle w:val="BodyText"/>
        <w:spacing w:before="16"/>
      </w:pPr>
    </w:p>
    <w:p w14:paraId="3C256600" w14:textId="77777777" w:rsidR="00C00104" w:rsidRDefault="00000000">
      <w:pPr>
        <w:pStyle w:val="BodyText"/>
        <w:spacing w:before="1" w:line="252" w:lineRule="auto"/>
        <w:ind w:left="158" w:right="167" w:hanging="2"/>
        <w:jc w:val="both"/>
      </w:pPr>
      <w:r>
        <w:rPr>
          <w:color w:val="010101"/>
        </w:rPr>
        <w:t>The application may be for service to more than one building, or more than one unit of service through one service connection, only if previously approved by the State of Wisconsin Department of Industry, Labor and Human Relations (Department of Commerce) and, in such case, charges shall be made accordingly.</w:t>
      </w:r>
    </w:p>
    <w:p w14:paraId="01C6D57C" w14:textId="77777777" w:rsidR="00C00104" w:rsidRDefault="00C00104">
      <w:pPr>
        <w:spacing w:line="252" w:lineRule="auto"/>
        <w:jc w:val="both"/>
        <w:sectPr w:rsidR="00C00104">
          <w:headerReference w:type="default" r:id="rId123"/>
          <w:pgSz w:w="12240" w:h="15840"/>
          <w:pgMar w:top="1360" w:right="1240" w:bottom="280" w:left="1280" w:header="0" w:footer="0" w:gutter="0"/>
          <w:cols w:space="720"/>
        </w:sectPr>
      </w:pPr>
    </w:p>
    <w:p w14:paraId="43F8B476" w14:textId="77777777" w:rsidR="00C00104" w:rsidRDefault="00000000">
      <w:pPr>
        <w:pStyle w:val="BodyText"/>
        <w:spacing w:before="78" w:line="247" w:lineRule="auto"/>
        <w:ind w:left="162" w:right="166" w:hanging="12"/>
        <w:jc w:val="both"/>
      </w:pPr>
      <w:r>
        <w:rPr>
          <w:color w:val="010101"/>
          <w:sz w:val="23"/>
        </w:rPr>
        <w:lastRenderedPageBreak/>
        <w:t xml:space="preserve">If </w:t>
      </w:r>
      <w:r>
        <w:rPr>
          <w:color w:val="010101"/>
        </w:rPr>
        <w:t>it appears that the service applied for will not provide adequate service for the contemplated use,</w:t>
      </w:r>
      <w:r>
        <w:rPr>
          <w:color w:val="010101"/>
          <w:spacing w:val="38"/>
        </w:rPr>
        <w:t xml:space="preserve"> </w:t>
      </w:r>
      <w:r>
        <w:rPr>
          <w:color w:val="010101"/>
        </w:rPr>
        <w:t>the Utility may reject the application.</w:t>
      </w:r>
      <w:r>
        <w:rPr>
          <w:color w:val="010101"/>
          <w:spacing w:val="40"/>
        </w:rPr>
        <w:t xml:space="preserve"> </w:t>
      </w:r>
      <w:r>
        <w:rPr>
          <w:color w:val="010101"/>
          <w:sz w:val="23"/>
        </w:rPr>
        <w:t>If</w:t>
      </w:r>
      <w:r>
        <w:rPr>
          <w:color w:val="010101"/>
          <w:spacing w:val="40"/>
          <w:sz w:val="23"/>
        </w:rPr>
        <w:t xml:space="preserve"> </w:t>
      </w:r>
      <w:r>
        <w:rPr>
          <w:color w:val="010101"/>
        </w:rPr>
        <w:t xml:space="preserve">the </w:t>
      </w:r>
      <w:proofErr w:type="gramStart"/>
      <w:r>
        <w:rPr>
          <w:color w:val="010101"/>
        </w:rPr>
        <w:t>Utility shall</w:t>
      </w:r>
      <w:proofErr w:type="gramEnd"/>
      <w:r>
        <w:rPr>
          <w:color w:val="010101"/>
          <w:spacing w:val="40"/>
        </w:rPr>
        <w:t xml:space="preserve"> </w:t>
      </w:r>
      <w:r>
        <w:rPr>
          <w:color w:val="010101"/>
        </w:rPr>
        <w:t>approve</w:t>
      </w:r>
      <w:r>
        <w:rPr>
          <w:color w:val="010101"/>
          <w:spacing w:val="40"/>
        </w:rPr>
        <w:t xml:space="preserve"> </w:t>
      </w:r>
      <w:r>
        <w:rPr>
          <w:color w:val="010101"/>
        </w:rPr>
        <w:t>the application,</w:t>
      </w:r>
      <w:r>
        <w:rPr>
          <w:color w:val="010101"/>
          <w:spacing w:val="40"/>
        </w:rPr>
        <w:t xml:space="preserve"> </w:t>
      </w:r>
      <w:r>
        <w:rPr>
          <w:color w:val="010101"/>
        </w:rPr>
        <w:t>it</w:t>
      </w:r>
      <w:r>
        <w:rPr>
          <w:color w:val="010101"/>
          <w:spacing w:val="40"/>
        </w:rPr>
        <w:t xml:space="preserve"> </w:t>
      </w:r>
      <w:r>
        <w:rPr>
          <w:color w:val="010101"/>
        </w:rPr>
        <w:t>shall issue a permit for services as shown on the application.</w:t>
      </w:r>
    </w:p>
    <w:p w14:paraId="372FF879" w14:textId="77777777" w:rsidR="00C00104" w:rsidRDefault="00C00104">
      <w:pPr>
        <w:pStyle w:val="BodyText"/>
        <w:spacing w:before="13"/>
      </w:pPr>
    </w:p>
    <w:p w14:paraId="465C1020" w14:textId="77777777" w:rsidR="00C00104" w:rsidRDefault="00000000">
      <w:pPr>
        <w:pStyle w:val="ListParagraph"/>
        <w:numPr>
          <w:ilvl w:val="0"/>
          <w:numId w:val="88"/>
        </w:numPr>
        <w:tabs>
          <w:tab w:val="left" w:pos="882"/>
        </w:tabs>
        <w:spacing w:line="252" w:lineRule="auto"/>
        <w:ind w:left="159" w:right="167" w:firstLine="2"/>
        <w:jc w:val="both"/>
      </w:pPr>
      <w:r>
        <w:rPr>
          <w:color w:val="010101"/>
          <w:u w:val="single" w:color="000000"/>
        </w:rPr>
        <w:t>Permits.</w:t>
      </w:r>
      <w:r>
        <w:rPr>
          <w:color w:val="010101"/>
        </w:rPr>
        <w:t xml:space="preserve"> After sewer connections have been completed in a building or upon any premises, no plumber shall make any alterations, extensions, or attachments, unless the party ordering such work shall exhibit the proper permit.</w:t>
      </w:r>
    </w:p>
    <w:p w14:paraId="54E3711E" w14:textId="77777777" w:rsidR="00C00104" w:rsidRDefault="00C00104">
      <w:pPr>
        <w:pStyle w:val="BodyText"/>
        <w:spacing w:before="17"/>
      </w:pPr>
    </w:p>
    <w:p w14:paraId="34776F67" w14:textId="77777777" w:rsidR="00C00104" w:rsidRDefault="00000000">
      <w:pPr>
        <w:pStyle w:val="ListParagraph"/>
        <w:numPr>
          <w:ilvl w:val="0"/>
          <w:numId w:val="88"/>
        </w:numPr>
        <w:tabs>
          <w:tab w:val="left" w:pos="159"/>
          <w:tab w:val="left" w:pos="877"/>
        </w:tabs>
        <w:spacing w:line="252" w:lineRule="auto"/>
        <w:ind w:left="159" w:right="161" w:hanging="2"/>
        <w:jc w:val="both"/>
      </w:pPr>
      <w:r>
        <w:rPr>
          <w:color w:val="010101"/>
          <w:u w:val="single" w:color="000000"/>
        </w:rPr>
        <w:t>User to Keep in Repair.</w:t>
      </w:r>
      <w:r>
        <w:rPr>
          <w:color w:val="010101"/>
        </w:rPr>
        <w:t xml:space="preserve"> All users shall keep their own service pipes in good repair and protected from frost, at their own risk and expense, and shall prevent any unnecessary overburdening of the sewer system.</w:t>
      </w:r>
    </w:p>
    <w:p w14:paraId="64F9A4A6" w14:textId="77777777" w:rsidR="00C00104" w:rsidRDefault="00C00104">
      <w:pPr>
        <w:pStyle w:val="BodyText"/>
        <w:spacing w:before="12"/>
      </w:pPr>
    </w:p>
    <w:p w14:paraId="582E532A" w14:textId="77777777" w:rsidR="00C00104" w:rsidRDefault="00000000">
      <w:pPr>
        <w:pStyle w:val="ListParagraph"/>
        <w:numPr>
          <w:ilvl w:val="0"/>
          <w:numId w:val="88"/>
        </w:numPr>
        <w:tabs>
          <w:tab w:val="left" w:pos="160"/>
          <w:tab w:val="left" w:pos="878"/>
        </w:tabs>
        <w:spacing w:line="254" w:lineRule="auto"/>
        <w:ind w:left="160" w:right="176" w:hanging="1"/>
        <w:jc w:val="both"/>
      </w:pPr>
      <w:r>
        <w:rPr>
          <w:color w:val="010101"/>
          <w:u w:val="single" w:color="000000"/>
        </w:rPr>
        <w:t>User Use Only.</w:t>
      </w:r>
      <w:r>
        <w:rPr>
          <w:color w:val="010101"/>
        </w:rPr>
        <w:t xml:space="preserve"> No user shall allow others or other services to connect to the sewer system through his lateral.</w:t>
      </w:r>
    </w:p>
    <w:p w14:paraId="04394A74" w14:textId="77777777" w:rsidR="00C00104" w:rsidRDefault="00C00104">
      <w:pPr>
        <w:pStyle w:val="BodyText"/>
        <w:spacing w:before="13"/>
      </w:pPr>
    </w:p>
    <w:p w14:paraId="24E9EF9A" w14:textId="77777777" w:rsidR="00C00104" w:rsidRDefault="00000000">
      <w:pPr>
        <w:pStyle w:val="ListParagraph"/>
        <w:numPr>
          <w:ilvl w:val="0"/>
          <w:numId w:val="88"/>
        </w:numPr>
        <w:tabs>
          <w:tab w:val="left" w:pos="878"/>
        </w:tabs>
        <w:spacing w:before="1" w:line="252" w:lineRule="auto"/>
        <w:ind w:right="159" w:firstLine="0"/>
        <w:jc w:val="both"/>
      </w:pPr>
      <w:r>
        <w:rPr>
          <w:color w:val="010101"/>
          <w:u w:val="single" w:color="000000"/>
        </w:rPr>
        <w:t>User to Permit Inspection.</w:t>
      </w:r>
      <w:r>
        <w:rPr>
          <w:color w:val="010101"/>
        </w:rPr>
        <w:t xml:space="preserve"> Every user shall permit the Village Board, or it's duly authorized agent, at all reasonable hours of the day, to enter their premises or building to examine the pipes and fixtures, and the manner in which the drains, and sewer connections operate;</w:t>
      </w:r>
      <w:r>
        <w:rPr>
          <w:color w:val="010101"/>
          <w:spacing w:val="23"/>
        </w:rPr>
        <w:t xml:space="preserve"> </w:t>
      </w:r>
      <w:r>
        <w:rPr>
          <w:color w:val="010101"/>
        </w:rPr>
        <w:t>and they</w:t>
      </w:r>
      <w:r>
        <w:rPr>
          <w:color w:val="010101"/>
          <w:spacing w:val="18"/>
        </w:rPr>
        <w:t xml:space="preserve"> </w:t>
      </w:r>
      <w:r>
        <w:rPr>
          <w:color w:val="010101"/>
        </w:rPr>
        <w:t>must</w:t>
      </w:r>
      <w:r>
        <w:rPr>
          <w:color w:val="010101"/>
          <w:spacing w:val="18"/>
        </w:rPr>
        <w:t xml:space="preserve"> </w:t>
      </w:r>
      <w:r>
        <w:rPr>
          <w:color w:val="010101"/>
        </w:rPr>
        <w:t>at all times,</w:t>
      </w:r>
      <w:r>
        <w:rPr>
          <w:color w:val="010101"/>
          <w:spacing w:val="22"/>
        </w:rPr>
        <w:t xml:space="preserve"> </w:t>
      </w:r>
      <w:r>
        <w:rPr>
          <w:color w:val="010101"/>
        </w:rPr>
        <w:t>frankly</w:t>
      </w:r>
      <w:r>
        <w:rPr>
          <w:color w:val="010101"/>
          <w:spacing w:val="22"/>
        </w:rPr>
        <w:t xml:space="preserve"> </w:t>
      </w:r>
      <w:r>
        <w:rPr>
          <w:color w:val="010101"/>
        </w:rPr>
        <w:t>and without</w:t>
      </w:r>
      <w:r>
        <w:rPr>
          <w:color w:val="010101"/>
          <w:spacing w:val="22"/>
        </w:rPr>
        <w:t xml:space="preserve"> </w:t>
      </w:r>
      <w:r>
        <w:rPr>
          <w:color w:val="010101"/>
        </w:rPr>
        <w:t>concealment,</w:t>
      </w:r>
      <w:r>
        <w:rPr>
          <w:color w:val="010101"/>
          <w:spacing w:val="29"/>
        </w:rPr>
        <w:t xml:space="preserve"> </w:t>
      </w:r>
      <w:r>
        <w:rPr>
          <w:color w:val="010101"/>
        </w:rPr>
        <w:t>answer</w:t>
      </w:r>
      <w:r>
        <w:rPr>
          <w:color w:val="010101"/>
          <w:spacing w:val="27"/>
        </w:rPr>
        <w:t xml:space="preserve"> </w:t>
      </w:r>
      <w:r>
        <w:rPr>
          <w:color w:val="010101"/>
        </w:rPr>
        <w:t>all questions put to them relative to its use.</w:t>
      </w:r>
    </w:p>
    <w:p w14:paraId="3D99A7E9" w14:textId="77777777" w:rsidR="00C00104" w:rsidRDefault="00C00104">
      <w:pPr>
        <w:pStyle w:val="BodyText"/>
        <w:spacing w:before="14"/>
      </w:pPr>
    </w:p>
    <w:p w14:paraId="4ACB5BA1" w14:textId="77777777" w:rsidR="00C00104" w:rsidRDefault="00000000">
      <w:pPr>
        <w:pStyle w:val="ListParagraph"/>
        <w:numPr>
          <w:ilvl w:val="0"/>
          <w:numId w:val="88"/>
        </w:numPr>
        <w:tabs>
          <w:tab w:val="left" w:pos="877"/>
        </w:tabs>
        <w:spacing w:line="252" w:lineRule="auto"/>
        <w:ind w:left="159" w:right="156" w:firstLine="5"/>
        <w:jc w:val="both"/>
      </w:pPr>
      <w:r>
        <w:rPr>
          <w:color w:val="010101"/>
          <w:u w:val="single" w:color="000000"/>
        </w:rPr>
        <w:t>Utility Responsibility.</w:t>
      </w:r>
      <w:r>
        <w:rPr>
          <w:color w:val="010101"/>
        </w:rPr>
        <w:t xml:space="preserve"> The Village and </w:t>
      </w:r>
      <w:proofErr w:type="gramStart"/>
      <w:r>
        <w:rPr>
          <w:color w:val="010101"/>
        </w:rPr>
        <w:t>it's</w:t>
      </w:r>
      <w:proofErr w:type="gramEnd"/>
      <w:r>
        <w:rPr>
          <w:color w:val="010101"/>
        </w:rPr>
        <w:t xml:space="preserve"> agents and employees shall not be liable for damages occasioned by reason of the breaking, clogging, stoppage, or freezing of any service pipes; nor from any damage arising from repairing mains, making connections or extensions or any</w:t>
      </w:r>
      <w:r>
        <w:rPr>
          <w:color w:val="010101"/>
          <w:spacing w:val="40"/>
        </w:rPr>
        <w:t xml:space="preserve"> </w:t>
      </w:r>
      <w:r>
        <w:rPr>
          <w:color w:val="010101"/>
        </w:rPr>
        <w:t>other</w:t>
      </w:r>
      <w:r>
        <w:rPr>
          <w:color w:val="010101"/>
          <w:spacing w:val="40"/>
        </w:rPr>
        <w:t xml:space="preserve"> </w:t>
      </w:r>
      <w:r>
        <w:rPr>
          <w:color w:val="010101"/>
        </w:rPr>
        <w:t>work</w:t>
      </w:r>
      <w:r>
        <w:rPr>
          <w:color w:val="010101"/>
          <w:spacing w:val="37"/>
        </w:rPr>
        <w:t xml:space="preserve"> </w:t>
      </w:r>
      <w:r>
        <w:rPr>
          <w:color w:val="010101"/>
        </w:rPr>
        <w:t>that may</w:t>
      </w:r>
      <w:r>
        <w:rPr>
          <w:color w:val="010101"/>
          <w:spacing w:val="40"/>
        </w:rPr>
        <w:t xml:space="preserve"> </w:t>
      </w:r>
      <w:r>
        <w:rPr>
          <w:color w:val="010101"/>
        </w:rPr>
        <w:t>be deemed</w:t>
      </w:r>
      <w:r>
        <w:rPr>
          <w:color w:val="010101"/>
          <w:spacing w:val="40"/>
        </w:rPr>
        <w:t xml:space="preserve"> </w:t>
      </w:r>
      <w:r>
        <w:rPr>
          <w:color w:val="010101"/>
        </w:rPr>
        <w:t>necessary.</w:t>
      </w:r>
      <w:r>
        <w:rPr>
          <w:color w:val="010101"/>
          <w:spacing w:val="40"/>
        </w:rPr>
        <w:t xml:space="preserve"> </w:t>
      </w:r>
      <w:r>
        <w:rPr>
          <w:color w:val="010101"/>
        </w:rPr>
        <w:t>The</w:t>
      </w:r>
      <w:r>
        <w:rPr>
          <w:color w:val="010101"/>
          <w:spacing w:val="38"/>
        </w:rPr>
        <w:t xml:space="preserve"> </w:t>
      </w:r>
      <w:r>
        <w:rPr>
          <w:color w:val="010101"/>
        </w:rPr>
        <w:t>right</w:t>
      </w:r>
      <w:r>
        <w:rPr>
          <w:color w:val="010101"/>
          <w:spacing w:val="40"/>
        </w:rPr>
        <w:t xml:space="preserve"> </w:t>
      </w:r>
      <w:r>
        <w:rPr>
          <w:color w:val="010101"/>
        </w:rPr>
        <w:t>is hereby</w:t>
      </w:r>
      <w:r>
        <w:rPr>
          <w:color w:val="010101"/>
          <w:spacing w:val="40"/>
        </w:rPr>
        <w:t xml:space="preserve"> </w:t>
      </w:r>
      <w:r>
        <w:rPr>
          <w:color w:val="010101"/>
        </w:rPr>
        <w:t>reserved</w:t>
      </w:r>
      <w:r>
        <w:rPr>
          <w:color w:val="010101"/>
          <w:spacing w:val="40"/>
        </w:rPr>
        <w:t xml:space="preserve"> </w:t>
      </w:r>
      <w:r>
        <w:rPr>
          <w:color w:val="010101"/>
        </w:rPr>
        <w:t>to cut off the water and sewer service at</w:t>
      </w:r>
      <w:r>
        <w:rPr>
          <w:color w:val="010101"/>
          <w:spacing w:val="-4"/>
        </w:rPr>
        <w:t xml:space="preserve"> </w:t>
      </w:r>
      <w:r>
        <w:rPr>
          <w:color w:val="010101"/>
        </w:rPr>
        <w:t>any time</w:t>
      </w:r>
      <w:r>
        <w:rPr>
          <w:color w:val="010101"/>
          <w:spacing w:val="-1"/>
        </w:rPr>
        <w:t xml:space="preserve"> </w:t>
      </w:r>
      <w:r>
        <w:rPr>
          <w:color w:val="010101"/>
        </w:rPr>
        <w:t>for the</w:t>
      </w:r>
      <w:r>
        <w:rPr>
          <w:color w:val="010101"/>
          <w:spacing w:val="-7"/>
        </w:rPr>
        <w:t xml:space="preserve"> </w:t>
      </w:r>
      <w:r>
        <w:rPr>
          <w:color w:val="010101"/>
        </w:rPr>
        <w:t>purpose</w:t>
      </w:r>
      <w:r>
        <w:rPr>
          <w:color w:val="010101"/>
          <w:spacing w:val="-1"/>
        </w:rPr>
        <w:t xml:space="preserve"> </w:t>
      </w:r>
      <w:r>
        <w:rPr>
          <w:color w:val="010101"/>
        </w:rPr>
        <w:t xml:space="preserve">of repairs, or any other necessary purpose, any permit granted or regulation to the contrary </w:t>
      </w:r>
      <w:proofErr w:type="spellStart"/>
      <w:r>
        <w:rPr>
          <w:color w:val="010101"/>
        </w:rPr>
        <w:t>not withstanding</w:t>
      </w:r>
      <w:proofErr w:type="spellEnd"/>
      <w:r>
        <w:rPr>
          <w:color w:val="010101"/>
        </w:rPr>
        <w:t xml:space="preserve">. Whenever </w:t>
      </w:r>
      <w:proofErr w:type="gramStart"/>
      <w:r>
        <w:rPr>
          <w:color w:val="010101"/>
        </w:rPr>
        <w:t>it shall</w:t>
      </w:r>
      <w:proofErr w:type="gramEnd"/>
      <w:r>
        <w:rPr>
          <w:color w:val="010101"/>
        </w:rPr>
        <w:t xml:space="preserve"> become necessary to shut off the sewer service within any district of the said Village, the</w:t>
      </w:r>
      <w:r>
        <w:rPr>
          <w:color w:val="010101"/>
          <w:spacing w:val="-1"/>
        </w:rPr>
        <w:t xml:space="preserve"> </w:t>
      </w:r>
      <w:r>
        <w:rPr>
          <w:color w:val="010101"/>
        </w:rPr>
        <w:t xml:space="preserve">Village shall, if practicable, give notice to </w:t>
      </w:r>
      <w:proofErr w:type="gramStart"/>
      <w:r>
        <w:rPr>
          <w:color w:val="010101"/>
        </w:rPr>
        <w:t>each and every</w:t>
      </w:r>
      <w:proofErr w:type="gramEnd"/>
      <w:r>
        <w:rPr>
          <w:color w:val="010101"/>
        </w:rPr>
        <w:t xml:space="preserve"> consumer within said Village, of the time when such service will be so shut off.</w:t>
      </w:r>
    </w:p>
    <w:p w14:paraId="7686FBFD" w14:textId="77777777" w:rsidR="00C00104" w:rsidRDefault="00C00104">
      <w:pPr>
        <w:pStyle w:val="BodyText"/>
        <w:spacing w:before="23"/>
      </w:pPr>
    </w:p>
    <w:p w14:paraId="337E0435" w14:textId="77777777" w:rsidR="00C00104" w:rsidRDefault="00000000">
      <w:pPr>
        <w:pStyle w:val="BodyText"/>
        <w:spacing w:before="1"/>
        <w:ind w:right="173"/>
        <w:jc w:val="right"/>
      </w:pPr>
      <w:r>
        <w:rPr>
          <w:color w:val="010101"/>
          <w:spacing w:val="-2"/>
        </w:rPr>
        <w:t>20.035</w:t>
      </w:r>
    </w:p>
    <w:p w14:paraId="0474434B" w14:textId="77777777" w:rsidR="00C00104" w:rsidRDefault="00C00104">
      <w:pPr>
        <w:pStyle w:val="BodyText"/>
        <w:spacing w:before="22"/>
      </w:pPr>
    </w:p>
    <w:p w14:paraId="7B464625" w14:textId="77777777" w:rsidR="00C00104" w:rsidRDefault="00000000">
      <w:pPr>
        <w:pStyle w:val="ListParagraph"/>
        <w:numPr>
          <w:ilvl w:val="0"/>
          <w:numId w:val="88"/>
        </w:numPr>
        <w:tabs>
          <w:tab w:val="left" w:pos="883"/>
        </w:tabs>
        <w:spacing w:line="249" w:lineRule="auto"/>
        <w:ind w:left="159" w:right="171" w:firstLine="0"/>
        <w:jc w:val="both"/>
      </w:pPr>
      <w:r>
        <w:rPr>
          <w:color w:val="010101"/>
          <w:u w:val="single" w:color="000000"/>
        </w:rPr>
        <w:t>Permit Fees.</w:t>
      </w:r>
      <w:r>
        <w:rPr>
          <w:color w:val="010101"/>
        </w:rPr>
        <w:t xml:space="preserve"> A connection permit shall be obtained from the Utility prior to connecting any</w:t>
      </w:r>
      <w:r>
        <w:rPr>
          <w:color w:val="010101"/>
          <w:spacing w:val="40"/>
        </w:rPr>
        <w:t xml:space="preserve"> </w:t>
      </w:r>
      <w:r>
        <w:rPr>
          <w:color w:val="010101"/>
        </w:rPr>
        <w:t>piping</w:t>
      </w:r>
      <w:r>
        <w:rPr>
          <w:color w:val="010101"/>
          <w:spacing w:val="37"/>
        </w:rPr>
        <w:t xml:space="preserve"> </w:t>
      </w:r>
      <w:r>
        <w:rPr>
          <w:color w:val="010101"/>
        </w:rPr>
        <w:t>to the laterals</w:t>
      </w:r>
      <w:r>
        <w:rPr>
          <w:color w:val="010101"/>
          <w:spacing w:val="40"/>
        </w:rPr>
        <w:t xml:space="preserve"> </w:t>
      </w:r>
      <w:r>
        <w:rPr>
          <w:color w:val="010101"/>
        </w:rPr>
        <w:t>or</w:t>
      </w:r>
      <w:r>
        <w:rPr>
          <w:color w:val="010101"/>
          <w:spacing w:val="40"/>
        </w:rPr>
        <w:t xml:space="preserve"> </w:t>
      </w:r>
      <w:r>
        <w:rPr>
          <w:color w:val="010101"/>
        </w:rPr>
        <w:t>mains.</w:t>
      </w:r>
      <w:r>
        <w:rPr>
          <w:color w:val="010101"/>
          <w:spacing w:val="40"/>
        </w:rPr>
        <w:t xml:space="preserve"> </w:t>
      </w:r>
      <w:r>
        <w:rPr>
          <w:color w:val="010101"/>
        </w:rPr>
        <w:t>The</w:t>
      </w:r>
      <w:r>
        <w:rPr>
          <w:color w:val="010101"/>
          <w:spacing w:val="35"/>
        </w:rPr>
        <w:t xml:space="preserve"> </w:t>
      </w:r>
      <w:r>
        <w:rPr>
          <w:color w:val="010101"/>
        </w:rPr>
        <w:t>fee</w:t>
      </w:r>
      <w:r>
        <w:rPr>
          <w:color w:val="010101"/>
          <w:spacing w:val="37"/>
        </w:rPr>
        <w:t xml:space="preserve"> </w:t>
      </w:r>
      <w:r>
        <w:rPr>
          <w:color w:val="010101"/>
        </w:rPr>
        <w:t>for</w:t>
      </w:r>
      <w:r>
        <w:rPr>
          <w:color w:val="010101"/>
          <w:spacing w:val="40"/>
        </w:rPr>
        <w:t xml:space="preserve"> </w:t>
      </w:r>
      <w:r>
        <w:rPr>
          <w:color w:val="010101"/>
        </w:rPr>
        <w:t>this permit</w:t>
      </w:r>
      <w:r>
        <w:rPr>
          <w:color w:val="010101"/>
          <w:spacing w:val="40"/>
        </w:rPr>
        <w:t xml:space="preserve"> </w:t>
      </w:r>
      <w:r>
        <w:rPr>
          <w:color w:val="010101"/>
        </w:rPr>
        <w:t>shall</w:t>
      </w:r>
      <w:r>
        <w:rPr>
          <w:color w:val="010101"/>
          <w:spacing w:val="40"/>
        </w:rPr>
        <w:t xml:space="preserve"> </w:t>
      </w:r>
      <w:r>
        <w:rPr>
          <w:color w:val="010101"/>
        </w:rPr>
        <w:t>be as stated</w:t>
      </w:r>
      <w:r>
        <w:rPr>
          <w:color w:val="010101"/>
          <w:spacing w:val="40"/>
        </w:rPr>
        <w:t xml:space="preserve"> </w:t>
      </w:r>
      <w:r>
        <w:rPr>
          <w:color w:val="010101"/>
        </w:rPr>
        <w:t>in the current sewer service charge system.</w:t>
      </w:r>
    </w:p>
    <w:p w14:paraId="51FDF898" w14:textId="77777777" w:rsidR="00C00104" w:rsidRDefault="00C00104">
      <w:pPr>
        <w:pStyle w:val="BodyText"/>
        <w:spacing w:before="20"/>
      </w:pPr>
    </w:p>
    <w:p w14:paraId="1736C280" w14:textId="77777777" w:rsidR="00C00104" w:rsidRDefault="00000000">
      <w:pPr>
        <w:pStyle w:val="BodyText"/>
        <w:spacing w:line="254" w:lineRule="auto"/>
        <w:ind w:left="162" w:right="174" w:hanging="1"/>
        <w:jc w:val="both"/>
      </w:pPr>
      <w:r>
        <w:rPr>
          <w:color w:val="010101"/>
        </w:rPr>
        <w:t>Section</w:t>
      </w:r>
      <w:r>
        <w:rPr>
          <w:color w:val="010101"/>
          <w:spacing w:val="-16"/>
        </w:rPr>
        <w:t xml:space="preserve"> </w:t>
      </w:r>
      <w:r>
        <w:rPr>
          <w:color w:val="010101"/>
        </w:rPr>
        <w:t>304</w:t>
      </w:r>
      <w:r>
        <w:rPr>
          <w:color w:val="010101"/>
          <w:spacing w:val="80"/>
          <w:w w:val="150"/>
        </w:rPr>
        <w:t xml:space="preserve"> </w:t>
      </w:r>
      <w:r>
        <w:rPr>
          <w:color w:val="010101"/>
        </w:rPr>
        <w:t>USE</w:t>
      </w:r>
      <w:r>
        <w:rPr>
          <w:color w:val="010101"/>
          <w:spacing w:val="-16"/>
        </w:rPr>
        <w:t xml:space="preserve"> </w:t>
      </w:r>
      <w:r>
        <w:rPr>
          <w:color w:val="010101"/>
        </w:rPr>
        <w:t>OF</w:t>
      </w:r>
      <w:r>
        <w:rPr>
          <w:color w:val="010101"/>
          <w:spacing w:val="-15"/>
        </w:rPr>
        <w:t xml:space="preserve"> </w:t>
      </w:r>
      <w:r>
        <w:rPr>
          <w:color w:val="010101"/>
        </w:rPr>
        <w:t>OLD</w:t>
      </w:r>
      <w:r>
        <w:rPr>
          <w:color w:val="010101"/>
          <w:spacing w:val="-15"/>
        </w:rPr>
        <w:t xml:space="preserve"> </w:t>
      </w:r>
      <w:r>
        <w:rPr>
          <w:color w:val="010101"/>
        </w:rPr>
        <w:t>BUILDING</w:t>
      </w:r>
      <w:r>
        <w:rPr>
          <w:color w:val="010101"/>
          <w:spacing w:val="-7"/>
        </w:rPr>
        <w:t xml:space="preserve"> </w:t>
      </w:r>
      <w:r>
        <w:rPr>
          <w:color w:val="010101"/>
        </w:rPr>
        <w:t>SEWERS.</w:t>
      </w:r>
      <w:r>
        <w:rPr>
          <w:color w:val="010101"/>
          <w:spacing w:val="-6"/>
        </w:rPr>
        <w:t xml:space="preserve"> </w:t>
      </w:r>
      <w:r>
        <w:rPr>
          <w:color w:val="010101"/>
        </w:rPr>
        <w:t>Old</w:t>
      </w:r>
      <w:r>
        <w:rPr>
          <w:color w:val="010101"/>
          <w:spacing w:val="-11"/>
        </w:rPr>
        <w:t xml:space="preserve"> </w:t>
      </w:r>
      <w:r>
        <w:rPr>
          <w:color w:val="010101"/>
        </w:rPr>
        <w:t>building</w:t>
      </w:r>
      <w:r>
        <w:rPr>
          <w:color w:val="010101"/>
          <w:spacing w:val="-9"/>
        </w:rPr>
        <w:t xml:space="preserve"> </w:t>
      </w:r>
      <w:r>
        <w:rPr>
          <w:color w:val="010101"/>
        </w:rPr>
        <w:t>sewers</w:t>
      </w:r>
      <w:r>
        <w:rPr>
          <w:color w:val="010101"/>
          <w:spacing w:val="-11"/>
        </w:rPr>
        <w:t xml:space="preserve"> </w:t>
      </w:r>
      <w:r>
        <w:rPr>
          <w:color w:val="010101"/>
        </w:rPr>
        <w:t>may</w:t>
      </w:r>
      <w:r>
        <w:rPr>
          <w:color w:val="010101"/>
          <w:spacing w:val="-15"/>
        </w:rPr>
        <w:t xml:space="preserve"> </w:t>
      </w:r>
      <w:r>
        <w:rPr>
          <w:color w:val="010101"/>
        </w:rPr>
        <w:t>be</w:t>
      </w:r>
      <w:r>
        <w:rPr>
          <w:color w:val="010101"/>
          <w:spacing w:val="-16"/>
        </w:rPr>
        <w:t xml:space="preserve"> </w:t>
      </w:r>
      <w:r>
        <w:rPr>
          <w:color w:val="010101"/>
        </w:rPr>
        <w:t>used</w:t>
      </w:r>
      <w:r>
        <w:rPr>
          <w:color w:val="010101"/>
          <w:spacing w:val="-11"/>
        </w:rPr>
        <w:t xml:space="preserve"> </w:t>
      </w:r>
      <w:r>
        <w:rPr>
          <w:color w:val="010101"/>
        </w:rPr>
        <w:t>in</w:t>
      </w:r>
      <w:r>
        <w:rPr>
          <w:color w:val="010101"/>
          <w:spacing w:val="-16"/>
        </w:rPr>
        <w:t xml:space="preserve"> </w:t>
      </w:r>
      <w:r>
        <w:rPr>
          <w:color w:val="010101"/>
        </w:rPr>
        <w:t>connection with new buildings only when they are found, on examination and test by the Approving Authority, to meet all requirements for this Ordinance.</w:t>
      </w:r>
    </w:p>
    <w:p w14:paraId="2AD075D4" w14:textId="77777777" w:rsidR="00C00104" w:rsidRDefault="00C00104">
      <w:pPr>
        <w:pStyle w:val="BodyText"/>
        <w:spacing w:before="9"/>
      </w:pPr>
    </w:p>
    <w:p w14:paraId="1A450AE1" w14:textId="77777777" w:rsidR="00C00104" w:rsidRDefault="00000000">
      <w:pPr>
        <w:pStyle w:val="BodyText"/>
        <w:spacing w:before="1" w:line="252" w:lineRule="auto"/>
        <w:ind w:left="157" w:right="156" w:firstLine="3"/>
        <w:jc w:val="both"/>
      </w:pPr>
      <w:r>
        <w:rPr>
          <w:color w:val="010101"/>
        </w:rPr>
        <w:t>Section</w:t>
      </w:r>
      <w:r>
        <w:rPr>
          <w:color w:val="010101"/>
          <w:spacing w:val="-11"/>
        </w:rPr>
        <w:t xml:space="preserve"> </w:t>
      </w:r>
      <w:r>
        <w:rPr>
          <w:color w:val="010101"/>
        </w:rPr>
        <w:t>305</w:t>
      </w:r>
      <w:r>
        <w:rPr>
          <w:color w:val="010101"/>
          <w:spacing w:val="40"/>
        </w:rPr>
        <w:t xml:space="preserve"> </w:t>
      </w:r>
      <w:r>
        <w:rPr>
          <w:color w:val="010101"/>
        </w:rPr>
        <w:t>MATERIALS &amp; METHODS OF CONSTRUCTION. The size, slope, alignment, materials of</w:t>
      </w:r>
      <w:r>
        <w:rPr>
          <w:color w:val="010101"/>
          <w:spacing w:val="-1"/>
        </w:rPr>
        <w:t xml:space="preserve"> </w:t>
      </w:r>
      <w:r>
        <w:rPr>
          <w:color w:val="010101"/>
        </w:rPr>
        <w:t>construction of a building sewer, and the methods to</w:t>
      </w:r>
      <w:r>
        <w:rPr>
          <w:color w:val="010101"/>
          <w:spacing w:val="-5"/>
        </w:rPr>
        <w:t xml:space="preserve"> </w:t>
      </w:r>
      <w:r>
        <w:rPr>
          <w:color w:val="010101"/>
        </w:rPr>
        <w:t>be used in</w:t>
      </w:r>
      <w:r>
        <w:rPr>
          <w:color w:val="010101"/>
          <w:spacing w:val="-7"/>
        </w:rPr>
        <w:t xml:space="preserve"> </w:t>
      </w:r>
      <w:r>
        <w:rPr>
          <w:color w:val="010101"/>
        </w:rPr>
        <w:t>excavating,</w:t>
      </w:r>
      <w:r>
        <w:rPr>
          <w:color w:val="010101"/>
          <w:spacing w:val="23"/>
        </w:rPr>
        <w:t xml:space="preserve"> </w:t>
      </w:r>
      <w:r>
        <w:rPr>
          <w:color w:val="010101"/>
        </w:rPr>
        <w:t>placing of the pipe, jointing, testing and backfilling the trench shall conform to the requirements of the Municipality's building and plumbing code or other applicable rules and regulations of the Municipality. In the absence of code provisions or in amplification thereof, the materials and procedures set</w:t>
      </w:r>
      <w:r>
        <w:rPr>
          <w:color w:val="010101"/>
          <w:spacing w:val="-10"/>
        </w:rPr>
        <w:t xml:space="preserve"> </w:t>
      </w:r>
      <w:r>
        <w:rPr>
          <w:color w:val="010101"/>
        </w:rPr>
        <w:t>forth</w:t>
      </w:r>
      <w:r>
        <w:rPr>
          <w:color w:val="010101"/>
          <w:spacing w:val="-8"/>
        </w:rPr>
        <w:t xml:space="preserve"> </w:t>
      </w:r>
      <w:r>
        <w:rPr>
          <w:color w:val="010101"/>
        </w:rPr>
        <w:t>in</w:t>
      </w:r>
      <w:r>
        <w:rPr>
          <w:color w:val="010101"/>
          <w:spacing w:val="-13"/>
        </w:rPr>
        <w:t xml:space="preserve"> </w:t>
      </w:r>
      <w:r>
        <w:rPr>
          <w:color w:val="010101"/>
        </w:rPr>
        <w:t>appropriate specifications</w:t>
      </w:r>
      <w:r>
        <w:rPr>
          <w:color w:val="010101"/>
          <w:spacing w:val="-14"/>
        </w:rPr>
        <w:t xml:space="preserve"> </w:t>
      </w:r>
      <w:r>
        <w:rPr>
          <w:color w:val="010101"/>
        </w:rPr>
        <w:t>of</w:t>
      </w:r>
      <w:r>
        <w:rPr>
          <w:color w:val="010101"/>
          <w:spacing w:val="-13"/>
        </w:rPr>
        <w:t xml:space="preserve"> </w:t>
      </w:r>
      <w:r>
        <w:rPr>
          <w:color w:val="010101"/>
        </w:rPr>
        <w:t>the</w:t>
      </w:r>
      <w:r>
        <w:rPr>
          <w:color w:val="010101"/>
          <w:spacing w:val="-12"/>
        </w:rPr>
        <w:t xml:space="preserve"> </w:t>
      </w:r>
      <w:r>
        <w:rPr>
          <w:color w:val="010101"/>
        </w:rPr>
        <w:t>ASTM</w:t>
      </w:r>
      <w:r>
        <w:rPr>
          <w:color w:val="010101"/>
          <w:spacing w:val="-1"/>
        </w:rPr>
        <w:t xml:space="preserve"> </w:t>
      </w:r>
      <w:r>
        <w:rPr>
          <w:color w:val="010101"/>
        </w:rPr>
        <w:t>and</w:t>
      </w:r>
      <w:r>
        <w:rPr>
          <w:color w:val="010101"/>
          <w:spacing w:val="-5"/>
        </w:rPr>
        <w:t xml:space="preserve"> </w:t>
      </w:r>
      <w:r>
        <w:rPr>
          <w:color w:val="010101"/>
        </w:rPr>
        <w:t>WPCF</w:t>
      </w:r>
      <w:r>
        <w:rPr>
          <w:color w:val="010101"/>
          <w:spacing w:val="-8"/>
        </w:rPr>
        <w:t xml:space="preserve"> </w:t>
      </w:r>
      <w:r>
        <w:rPr>
          <w:color w:val="010101"/>
        </w:rPr>
        <w:t>Manual of</w:t>
      </w:r>
      <w:r>
        <w:rPr>
          <w:color w:val="010101"/>
          <w:spacing w:val="-8"/>
        </w:rPr>
        <w:t xml:space="preserve"> </w:t>
      </w:r>
      <w:r>
        <w:rPr>
          <w:color w:val="010101"/>
        </w:rPr>
        <w:t>Practice</w:t>
      </w:r>
      <w:r>
        <w:rPr>
          <w:color w:val="010101"/>
          <w:spacing w:val="-5"/>
        </w:rPr>
        <w:t xml:space="preserve"> </w:t>
      </w:r>
      <w:r>
        <w:rPr>
          <w:color w:val="010101"/>
        </w:rPr>
        <w:t>No. 9 shall apply.</w:t>
      </w:r>
    </w:p>
    <w:p w14:paraId="65BF0A71" w14:textId="77777777" w:rsidR="00C00104" w:rsidRDefault="00C00104">
      <w:pPr>
        <w:spacing w:line="252" w:lineRule="auto"/>
        <w:jc w:val="both"/>
        <w:sectPr w:rsidR="00C00104">
          <w:headerReference w:type="default" r:id="rId124"/>
          <w:pgSz w:w="12240" w:h="15840"/>
          <w:pgMar w:top="1340" w:right="1240" w:bottom="280" w:left="1280" w:header="0" w:footer="0" w:gutter="0"/>
          <w:cols w:space="720"/>
        </w:sectPr>
      </w:pPr>
    </w:p>
    <w:p w14:paraId="6D006D6F" w14:textId="77777777" w:rsidR="00C00104" w:rsidRDefault="00000000">
      <w:pPr>
        <w:pStyle w:val="BodyText"/>
        <w:spacing w:before="72" w:line="252" w:lineRule="auto"/>
        <w:ind w:left="160" w:right="161" w:firstLine="1"/>
        <w:jc w:val="both"/>
      </w:pPr>
      <w:r>
        <w:lastRenderedPageBreak/>
        <w:t>Section</w:t>
      </w:r>
      <w:r>
        <w:rPr>
          <w:spacing w:val="-6"/>
        </w:rPr>
        <w:t xml:space="preserve"> </w:t>
      </w:r>
      <w:r>
        <w:t>306</w:t>
      </w:r>
      <w:r>
        <w:rPr>
          <w:spacing w:val="40"/>
        </w:rPr>
        <w:t xml:space="preserve"> </w:t>
      </w:r>
      <w:r>
        <w:t>BUILDING SEWER GRADE. Whenever possible, the building sewer shall be brought to the building at an elevation below the basement floor. In all buildings in which any building drain is too low to permit gravity flow to the public sewer, sanitary sewage carried by such building drain shall be lifted by an approved means and discharged to</w:t>
      </w:r>
      <w:r>
        <w:rPr>
          <w:spacing w:val="-4"/>
        </w:rPr>
        <w:t xml:space="preserve"> </w:t>
      </w:r>
      <w:r>
        <w:t>the building sewer.</w:t>
      </w:r>
    </w:p>
    <w:p w14:paraId="44733A1A" w14:textId="77777777" w:rsidR="00C00104" w:rsidRDefault="00C00104">
      <w:pPr>
        <w:pStyle w:val="BodyText"/>
        <w:spacing w:before="15"/>
      </w:pPr>
    </w:p>
    <w:p w14:paraId="1388DE2D" w14:textId="77777777" w:rsidR="00C00104" w:rsidRDefault="00000000">
      <w:pPr>
        <w:pStyle w:val="BodyText"/>
        <w:ind w:left="161"/>
        <w:jc w:val="both"/>
      </w:pPr>
      <w:r>
        <w:t>Section</w:t>
      </w:r>
      <w:r>
        <w:rPr>
          <w:spacing w:val="3"/>
        </w:rPr>
        <w:t xml:space="preserve"> </w:t>
      </w:r>
      <w:proofErr w:type="gramStart"/>
      <w:r>
        <w:t>307</w:t>
      </w:r>
      <w:r>
        <w:rPr>
          <w:spacing w:val="73"/>
        </w:rPr>
        <w:t xml:space="preserve">  </w:t>
      </w:r>
      <w:r>
        <w:rPr>
          <w:spacing w:val="-2"/>
        </w:rPr>
        <w:t>EXCAVATIONS</w:t>
      </w:r>
      <w:proofErr w:type="gramEnd"/>
    </w:p>
    <w:p w14:paraId="04C018F4" w14:textId="77777777" w:rsidR="00C00104" w:rsidRDefault="00C00104">
      <w:pPr>
        <w:pStyle w:val="BodyText"/>
        <w:spacing w:before="28"/>
      </w:pPr>
    </w:p>
    <w:p w14:paraId="5889E962" w14:textId="77777777" w:rsidR="00C00104" w:rsidRDefault="00000000">
      <w:pPr>
        <w:pStyle w:val="ListParagraph"/>
        <w:numPr>
          <w:ilvl w:val="0"/>
          <w:numId w:val="87"/>
        </w:numPr>
        <w:tabs>
          <w:tab w:val="left" w:pos="870"/>
        </w:tabs>
        <w:spacing w:line="252" w:lineRule="auto"/>
        <w:ind w:right="164" w:firstLine="0"/>
        <w:jc w:val="both"/>
      </w:pPr>
      <w:r>
        <w:t>In</w:t>
      </w:r>
      <w:r>
        <w:rPr>
          <w:spacing w:val="40"/>
        </w:rPr>
        <w:t xml:space="preserve"> </w:t>
      </w:r>
      <w:r>
        <w:t>making</w:t>
      </w:r>
      <w:r>
        <w:rPr>
          <w:spacing w:val="30"/>
        </w:rPr>
        <w:t xml:space="preserve"> </w:t>
      </w:r>
      <w:r>
        <w:t>excavations</w:t>
      </w:r>
      <w:r>
        <w:rPr>
          <w:spacing w:val="29"/>
        </w:rPr>
        <w:t xml:space="preserve"> </w:t>
      </w:r>
      <w:r>
        <w:t>in street or highways</w:t>
      </w:r>
      <w:r>
        <w:rPr>
          <w:spacing w:val="31"/>
        </w:rPr>
        <w:t xml:space="preserve"> </w:t>
      </w:r>
      <w:r>
        <w:t>for</w:t>
      </w:r>
      <w:r>
        <w:rPr>
          <w:spacing w:val="29"/>
        </w:rPr>
        <w:t xml:space="preserve"> </w:t>
      </w:r>
      <w:r>
        <w:t>laying</w:t>
      </w:r>
      <w:r>
        <w:rPr>
          <w:spacing w:val="30"/>
        </w:rPr>
        <w:t xml:space="preserve"> </w:t>
      </w:r>
      <w:r>
        <w:t>service</w:t>
      </w:r>
      <w:r>
        <w:rPr>
          <w:spacing w:val="32"/>
        </w:rPr>
        <w:t xml:space="preserve"> </w:t>
      </w:r>
      <w:r>
        <w:t>pipe or making</w:t>
      </w:r>
      <w:r>
        <w:rPr>
          <w:spacing w:val="35"/>
        </w:rPr>
        <w:t xml:space="preserve"> </w:t>
      </w:r>
      <w:r>
        <w:t>repairs, the paving and earth removed must be deposited in a manner that will occasion the least inconvenience to</w:t>
      </w:r>
      <w:r>
        <w:rPr>
          <w:spacing w:val="40"/>
        </w:rPr>
        <w:t xml:space="preserve"> </w:t>
      </w:r>
      <w:r>
        <w:t>the public.</w:t>
      </w:r>
    </w:p>
    <w:p w14:paraId="3DCB3CE7" w14:textId="77777777" w:rsidR="00C00104" w:rsidRDefault="00C00104">
      <w:pPr>
        <w:pStyle w:val="BodyText"/>
        <w:spacing w:before="12"/>
      </w:pPr>
    </w:p>
    <w:p w14:paraId="38EC3DC3" w14:textId="77777777" w:rsidR="00C00104" w:rsidRDefault="00000000">
      <w:pPr>
        <w:pStyle w:val="ListParagraph"/>
        <w:numPr>
          <w:ilvl w:val="0"/>
          <w:numId w:val="87"/>
        </w:numPr>
        <w:tabs>
          <w:tab w:val="left" w:pos="878"/>
        </w:tabs>
        <w:spacing w:line="254" w:lineRule="auto"/>
        <w:ind w:right="160" w:firstLine="3"/>
        <w:jc w:val="both"/>
      </w:pPr>
      <w:r>
        <w:t xml:space="preserve">No person shall leave any such excavation made in any street or highway open at any time without barricades; and during the night, warning lights must be maintained at such </w:t>
      </w:r>
      <w:r>
        <w:rPr>
          <w:spacing w:val="-2"/>
        </w:rPr>
        <w:t>excavations.</w:t>
      </w:r>
    </w:p>
    <w:p w14:paraId="5A0A457E" w14:textId="77777777" w:rsidR="00C00104" w:rsidRDefault="00C00104">
      <w:pPr>
        <w:pStyle w:val="BodyText"/>
        <w:spacing w:before="9"/>
      </w:pPr>
    </w:p>
    <w:p w14:paraId="5718E2F1" w14:textId="77777777" w:rsidR="00C00104" w:rsidRDefault="00000000">
      <w:pPr>
        <w:pStyle w:val="ListParagraph"/>
        <w:numPr>
          <w:ilvl w:val="0"/>
          <w:numId w:val="87"/>
        </w:numPr>
        <w:tabs>
          <w:tab w:val="left" w:pos="883"/>
        </w:tabs>
        <w:spacing w:before="1" w:line="252" w:lineRule="auto"/>
        <w:ind w:left="156" w:right="160" w:firstLine="2"/>
        <w:jc w:val="both"/>
      </w:pPr>
      <w:r>
        <w:t xml:space="preserve">Excavations shall be backfilled in accordance with the Village approved Specifications. This work together with the replacing of sidewalks, ballast and paving, must be done </w:t>
      </w:r>
      <w:proofErr w:type="gramStart"/>
      <w:r>
        <w:t>so as to</w:t>
      </w:r>
      <w:proofErr w:type="gramEnd"/>
      <w:r>
        <w:t xml:space="preserve"> make the area as good, at least, as before it was disturbed, and satisfactory to the Village, County and State. No opening of the streets for tapping the pipes will be permitted when the ground is frozen, except when necessary.</w:t>
      </w:r>
    </w:p>
    <w:p w14:paraId="70C70E2A" w14:textId="77777777" w:rsidR="00C00104" w:rsidRDefault="00C00104">
      <w:pPr>
        <w:pStyle w:val="BodyText"/>
        <w:spacing w:before="19"/>
      </w:pPr>
    </w:p>
    <w:p w14:paraId="1F776090" w14:textId="77777777" w:rsidR="00C00104" w:rsidRDefault="00000000">
      <w:pPr>
        <w:pStyle w:val="ListParagraph"/>
        <w:numPr>
          <w:ilvl w:val="0"/>
          <w:numId w:val="87"/>
        </w:numPr>
        <w:tabs>
          <w:tab w:val="left" w:pos="885"/>
        </w:tabs>
        <w:spacing w:line="252" w:lineRule="auto"/>
        <w:ind w:right="161" w:firstLine="0"/>
        <w:jc w:val="both"/>
      </w:pPr>
      <w:r>
        <w:t>A</w:t>
      </w:r>
      <w:r>
        <w:rPr>
          <w:spacing w:val="40"/>
        </w:rPr>
        <w:t xml:space="preserve"> </w:t>
      </w:r>
      <w:r>
        <w:t>permit</w:t>
      </w:r>
      <w:r>
        <w:rPr>
          <w:spacing w:val="40"/>
        </w:rPr>
        <w:t xml:space="preserve"> </w:t>
      </w:r>
      <w:r>
        <w:t>from</w:t>
      </w:r>
      <w:r>
        <w:rPr>
          <w:spacing w:val="40"/>
        </w:rPr>
        <w:t xml:space="preserve"> </w:t>
      </w:r>
      <w:r>
        <w:t>the</w:t>
      </w:r>
      <w:r>
        <w:rPr>
          <w:spacing w:val="40"/>
        </w:rPr>
        <w:t xml:space="preserve"> </w:t>
      </w:r>
      <w:r>
        <w:t>Village</w:t>
      </w:r>
      <w:r>
        <w:rPr>
          <w:spacing w:val="40"/>
        </w:rPr>
        <w:t xml:space="preserve"> </w:t>
      </w:r>
      <w:r>
        <w:t>or</w:t>
      </w:r>
      <w:r>
        <w:rPr>
          <w:spacing w:val="40"/>
        </w:rPr>
        <w:t xml:space="preserve"> </w:t>
      </w:r>
      <w:r>
        <w:t>other</w:t>
      </w:r>
      <w:r>
        <w:rPr>
          <w:spacing w:val="40"/>
        </w:rPr>
        <w:t xml:space="preserve"> </w:t>
      </w:r>
      <w:r>
        <w:t>appropriate</w:t>
      </w:r>
      <w:r>
        <w:rPr>
          <w:spacing w:val="40"/>
        </w:rPr>
        <w:t xml:space="preserve"> </w:t>
      </w:r>
      <w:r>
        <w:t>governmental</w:t>
      </w:r>
      <w:r>
        <w:rPr>
          <w:spacing w:val="40"/>
        </w:rPr>
        <w:t xml:space="preserve"> </w:t>
      </w:r>
      <w:r>
        <w:t>body</w:t>
      </w:r>
      <w:r>
        <w:rPr>
          <w:spacing w:val="40"/>
        </w:rPr>
        <w:t xml:space="preserve"> </w:t>
      </w:r>
      <w:r>
        <w:t>shall</w:t>
      </w:r>
      <w:r>
        <w:rPr>
          <w:spacing w:val="40"/>
        </w:rPr>
        <w:t xml:space="preserve"> </w:t>
      </w:r>
      <w:r>
        <w:t>be</w:t>
      </w:r>
      <w:r>
        <w:rPr>
          <w:spacing w:val="39"/>
        </w:rPr>
        <w:t xml:space="preserve"> </w:t>
      </w:r>
      <w:r>
        <w:t xml:space="preserve">obtained prior to excavating in any street, alley, or other public way. Such </w:t>
      </w:r>
      <w:proofErr w:type="gramStart"/>
      <w:r>
        <w:t>permit</w:t>
      </w:r>
      <w:proofErr w:type="gramEnd"/>
      <w:r>
        <w:t xml:space="preserve"> shall be obtained and exhibited to</w:t>
      </w:r>
      <w:r>
        <w:rPr>
          <w:spacing w:val="-2"/>
        </w:rPr>
        <w:t xml:space="preserve"> </w:t>
      </w:r>
      <w:r>
        <w:t>the</w:t>
      </w:r>
      <w:r>
        <w:rPr>
          <w:spacing w:val="-3"/>
        </w:rPr>
        <w:t xml:space="preserve"> </w:t>
      </w:r>
      <w:r>
        <w:t xml:space="preserve">plumbing </w:t>
      </w:r>
      <w:proofErr w:type="gramStart"/>
      <w:r>
        <w:t>inspector, or</w:t>
      </w:r>
      <w:proofErr w:type="gramEnd"/>
      <w:r>
        <w:t xml:space="preserve"> duly authorized agent or representative</w:t>
      </w:r>
      <w:r>
        <w:rPr>
          <w:spacing w:val="-2"/>
        </w:rPr>
        <w:t xml:space="preserve"> </w:t>
      </w:r>
      <w:r>
        <w:t>of the Approving Authority, before a plumbing permit will be issued.</w:t>
      </w:r>
    </w:p>
    <w:p w14:paraId="41C03F2B" w14:textId="77777777" w:rsidR="00C00104" w:rsidRDefault="00C00104">
      <w:pPr>
        <w:pStyle w:val="BodyText"/>
        <w:spacing w:before="15"/>
      </w:pPr>
    </w:p>
    <w:p w14:paraId="074419B5" w14:textId="77777777" w:rsidR="00C00104" w:rsidRDefault="00000000">
      <w:pPr>
        <w:pStyle w:val="BodyText"/>
        <w:ind w:left="161"/>
        <w:jc w:val="both"/>
      </w:pPr>
      <w:r>
        <w:t>Section</w:t>
      </w:r>
      <w:r>
        <w:rPr>
          <w:spacing w:val="-13"/>
        </w:rPr>
        <w:t xml:space="preserve"> </w:t>
      </w:r>
      <w:proofErr w:type="gramStart"/>
      <w:r>
        <w:t>308</w:t>
      </w:r>
      <w:r>
        <w:rPr>
          <w:spacing w:val="36"/>
        </w:rPr>
        <w:t xml:space="preserve">  </w:t>
      </w:r>
      <w:r>
        <w:t>TAPPING</w:t>
      </w:r>
      <w:proofErr w:type="gramEnd"/>
      <w:r>
        <w:rPr>
          <w:spacing w:val="-13"/>
        </w:rPr>
        <w:t xml:space="preserve"> </w:t>
      </w:r>
      <w:r>
        <w:t>THE</w:t>
      </w:r>
      <w:r>
        <w:rPr>
          <w:spacing w:val="-16"/>
        </w:rPr>
        <w:t xml:space="preserve"> </w:t>
      </w:r>
      <w:r>
        <w:rPr>
          <w:spacing w:val="-2"/>
        </w:rPr>
        <w:t>MAINS</w:t>
      </w:r>
    </w:p>
    <w:p w14:paraId="5A9AFA5C" w14:textId="77777777" w:rsidR="00C00104" w:rsidRDefault="00000000">
      <w:pPr>
        <w:pStyle w:val="ListParagraph"/>
        <w:numPr>
          <w:ilvl w:val="0"/>
          <w:numId w:val="86"/>
        </w:numPr>
        <w:tabs>
          <w:tab w:val="left" w:pos="160"/>
          <w:tab w:val="left" w:pos="878"/>
        </w:tabs>
        <w:spacing w:before="12" w:line="254" w:lineRule="auto"/>
        <w:ind w:right="170" w:hanging="2"/>
        <w:jc w:val="both"/>
      </w:pPr>
      <w:r>
        <w:t>No person, except those having special permission</w:t>
      </w:r>
      <w:r>
        <w:rPr>
          <w:spacing w:val="39"/>
        </w:rPr>
        <w:t xml:space="preserve"> </w:t>
      </w:r>
      <w:r>
        <w:t>from the Utility, or persons in their</w:t>
      </w:r>
      <w:r>
        <w:rPr>
          <w:spacing w:val="-7"/>
        </w:rPr>
        <w:t xml:space="preserve"> </w:t>
      </w:r>
      <w:r>
        <w:t>service and approved by them, will be permitted, under any circumstances</w:t>
      </w:r>
      <w:r>
        <w:rPr>
          <w:spacing w:val="34"/>
        </w:rPr>
        <w:t xml:space="preserve"> </w:t>
      </w:r>
      <w:r>
        <w:t>to tap the mains or</w:t>
      </w:r>
    </w:p>
    <w:p w14:paraId="068391D0" w14:textId="77777777" w:rsidR="00C00104" w:rsidRDefault="00C00104">
      <w:pPr>
        <w:pStyle w:val="BodyText"/>
        <w:spacing w:before="13"/>
      </w:pPr>
    </w:p>
    <w:p w14:paraId="007D8BBE" w14:textId="77777777" w:rsidR="00C00104" w:rsidRDefault="00000000">
      <w:pPr>
        <w:pStyle w:val="BodyText"/>
        <w:ind w:right="173"/>
        <w:jc w:val="right"/>
      </w:pPr>
      <w:r>
        <w:rPr>
          <w:spacing w:val="-2"/>
        </w:rPr>
        <w:t>20.035</w:t>
      </w:r>
    </w:p>
    <w:p w14:paraId="6B66ADD2" w14:textId="77777777" w:rsidR="00C00104" w:rsidRDefault="00C00104">
      <w:pPr>
        <w:pStyle w:val="BodyText"/>
        <w:spacing w:before="23"/>
      </w:pPr>
    </w:p>
    <w:p w14:paraId="5D273B2A" w14:textId="77777777" w:rsidR="00C00104" w:rsidRDefault="00000000">
      <w:pPr>
        <w:pStyle w:val="BodyText"/>
        <w:spacing w:line="249" w:lineRule="auto"/>
        <w:ind w:left="162" w:right="180" w:hanging="4"/>
        <w:jc w:val="both"/>
      </w:pPr>
      <w:r>
        <w:t>collection pipes. The kind, type,</w:t>
      </w:r>
      <w:r>
        <w:rPr>
          <w:spacing w:val="-1"/>
        </w:rPr>
        <w:t xml:space="preserve"> </w:t>
      </w:r>
      <w:r>
        <w:t>and size of the</w:t>
      </w:r>
      <w:r>
        <w:rPr>
          <w:spacing w:val="-4"/>
        </w:rPr>
        <w:t xml:space="preserve"> </w:t>
      </w:r>
      <w:r>
        <w:t>connection,</w:t>
      </w:r>
      <w:r>
        <w:rPr>
          <w:spacing w:val="22"/>
        </w:rPr>
        <w:t xml:space="preserve"> </w:t>
      </w:r>
      <w:r>
        <w:t>and the pipe, shall be that specified in the permit or order from said Village.</w:t>
      </w:r>
    </w:p>
    <w:p w14:paraId="45159299" w14:textId="77777777" w:rsidR="00C00104" w:rsidRDefault="00C00104">
      <w:pPr>
        <w:pStyle w:val="BodyText"/>
        <w:spacing w:before="18"/>
      </w:pPr>
    </w:p>
    <w:p w14:paraId="67A5D757" w14:textId="77777777" w:rsidR="00C00104" w:rsidRDefault="00000000">
      <w:pPr>
        <w:pStyle w:val="ListParagraph"/>
        <w:numPr>
          <w:ilvl w:val="0"/>
          <w:numId w:val="86"/>
        </w:numPr>
        <w:tabs>
          <w:tab w:val="left" w:pos="875"/>
        </w:tabs>
        <w:spacing w:line="252" w:lineRule="auto"/>
        <w:ind w:left="159" w:right="156" w:firstLine="2"/>
        <w:jc w:val="both"/>
      </w:pPr>
      <w:r>
        <w:t>The connection of the building sewer into the sanitary sewer shall conform to the requirements of</w:t>
      </w:r>
      <w:r>
        <w:rPr>
          <w:spacing w:val="-1"/>
        </w:rPr>
        <w:t xml:space="preserve"> </w:t>
      </w:r>
      <w:r>
        <w:t>the</w:t>
      </w:r>
      <w:r>
        <w:rPr>
          <w:spacing w:val="-4"/>
        </w:rPr>
        <w:t xml:space="preserve"> </w:t>
      </w:r>
      <w:r>
        <w:t>building and plumbing code,</w:t>
      </w:r>
      <w:r>
        <w:rPr>
          <w:spacing w:val="-2"/>
        </w:rPr>
        <w:t xml:space="preserve"> </w:t>
      </w:r>
      <w:r>
        <w:t>or other applicable rules and regulations of</w:t>
      </w:r>
      <w:r>
        <w:rPr>
          <w:spacing w:val="-1"/>
        </w:rPr>
        <w:t xml:space="preserve"> </w:t>
      </w:r>
      <w:r>
        <w:t xml:space="preserve">the Municipality or the procedures set forth in appropriate specifications of the ASTM and WPCF Manual of Practice No. 9. All such connections shall be made gas tight and </w:t>
      </w:r>
      <w:proofErr w:type="gramStart"/>
      <w:r>
        <w:t>water tight</w:t>
      </w:r>
      <w:proofErr w:type="gramEnd"/>
      <w:r>
        <w:t>. Any deviation from the prescribed procedures and materials must be approved by the Approving Authority before installation.</w:t>
      </w:r>
    </w:p>
    <w:p w14:paraId="604303B0" w14:textId="77777777" w:rsidR="00C00104" w:rsidRDefault="00C00104">
      <w:pPr>
        <w:pStyle w:val="BodyText"/>
        <w:spacing w:before="13"/>
      </w:pPr>
    </w:p>
    <w:p w14:paraId="05F16409" w14:textId="77777777" w:rsidR="00C00104" w:rsidRDefault="00000000">
      <w:pPr>
        <w:pStyle w:val="ListParagraph"/>
        <w:numPr>
          <w:ilvl w:val="0"/>
          <w:numId w:val="86"/>
        </w:numPr>
        <w:tabs>
          <w:tab w:val="left" w:pos="876"/>
        </w:tabs>
        <w:spacing w:line="254" w:lineRule="auto"/>
        <w:ind w:left="158" w:right="165" w:firstLine="0"/>
        <w:jc w:val="both"/>
      </w:pPr>
      <w:r>
        <w:t>The person making a connection to a public sewer shall notify the Approving Authority when the building sewer is ready for inspection and connection to the public sewer. The connection shall be inspected and approved by the Approving Authority.</w:t>
      </w:r>
    </w:p>
    <w:p w14:paraId="189772BB" w14:textId="77777777" w:rsidR="00C00104" w:rsidRDefault="00C00104">
      <w:pPr>
        <w:spacing w:line="254" w:lineRule="auto"/>
        <w:jc w:val="both"/>
        <w:sectPr w:rsidR="00C00104">
          <w:headerReference w:type="default" r:id="rId125"/>
          <w:pgSz w:w="12240" w:h="15840"/>
          <w:pgMar w:top="1620" w:right="1240" w:bottom="280" w:left="1280" w:header="0" w:footer="0" w:gutter="0"/>
          <w:cols w:space="720"/>
        </w:sectPr>
      </w:pPr>
    </w:p>
    <w:p w14:paraId="05193206" w14:textId="77777777" w:rsidR="00C00104" w:rsidRDefault="00000000">
      <w:pPr>
        <w:pStyle w:val="ListParagraph"/>
        <w:numPr>
          <w:ilvl w:val="0"/>
          <w:numId w:val="86"/>
        </w:numPr>
        <w:tabs>
          <w:tab w:val="left" w:pos="883"/>
        </w:tabs>
        <w:spacing w:before="78"/>
        <w:ind w:left="159" w:right="165" w:firstLine="0"/>
        <w:jc w:val="both"/>
        <w:rPr>
          <w:sz w:val="23"/>
        </w:rPr>
      </w:pPr>
      <w:r>
        <w:rPr>
          <w:sz w:val="23"/>
        </w:rPr>
        <w:lastRenderedPageBreak/>
        <w:t>Pipes</w:t>
      </w:r>
      <w:r>
        <w:rPr>
          <w:spacing w:val="-16"/>
          <w:sz w:val="23"/>
        </w:rPr>
        <w:t xml:space="preserve"> </w:t>
      </w:r>
      <w:r>
        <w:rPr>
          <w:sz w:val="23"/>
        </w:rPr>
        <w:t>should</w:t>
      </w:r>
      <w:r>
        <w:rPr>
          <w:spacing w:val="-16"/>
          <w:sz w:val="23"/>
        </w:rPr>
        <w:t xml:space="preserve"> </w:t>
      </w:r>
      <w:r>
        <w:rPr>
          <w:sz w:val="23"/>
        </w:rPr>
        <w:t>always</w:t>
      </w:r>
      <w:r>
        <w:rPr>
          <w:spacing w:val="-16"/>
          <w:sz w:val="23"/>
        </w:rPr>
        <w:t xml:space="preserve"> </w:t>
      </w:r>
      <w:r>
        <w:rPr>
          <w:sz w:val="23"/>
        </w:rPr>
        <w:t>be</w:t>
      </w:r>
      <w:r>
        <w:rPr>
          <w:spacing w:val="-16"/>
          <w:sz w:val="23"/>
        </w:rPr>
        <w:t xml:space="preserve"> </w:t>
      </w:r>
      <w:r>
        <w:rPr>
          <w:sz w:val="23"/>
        </w:rPr>
        <w:t>tapped</w:t>
      </w:r>
      <w:r>
        <w:rPr>
          <w:spacing w:val="-16"/>
          <w:sz w:val="23"/>
        </w:rPr>
        <w:t xml:space="preserve"> </w:t>
      </w:r>
      <w:r>
        <w:rPr>
          <w:sz w:val="23"/>
        </w:rPr>
        <w:t>on</w:t>
      </w:r>
      <w:r>
        <w:rPr>
          <w:spacing w:val="-16"/>
          <w:sz w:val="23"/>
        </w:rPr>
        <w:t xml:space="preserve"> </w:t>
      </w:r>
      <w:r>
        <w:rPr>
          <w:sz w:val="23"/>
        </w:rPr>
        <w:t>the</w:t>
      </w:r>
      <w:r>
        <w:rPr>
          <w:spacing w:val="-16"/>
          <w:sz w:val="23"/>
        </w:rPr>
        <w:t xml:space="preserve"> </w:t>
      </w:r>
      <w:r>
        <w:rPr>
          <w:sz w:val="23"/>
        </w:rPr>
        <w:t>top,</w:t>
      </w:r>
      <w:r>
        <w:rPr>
          <w:spacing w:val="-16"/>
          <w:sz w:val="23"/>
        </w:rPr>
        <w:t xml:space="preserve"> </w:t>
      </w:r>
      <w:r>
        <w:rPr>
          <w:sz w:val="23"/>
        </w:rPr>
        <w:t>and</w:t>
      </w:r>
      <w:r>
        <w:rPr>
          <w:spacing w:val="-16"/>
          <w:sz w:val="23"/>
        </w:rPr>
        <w:t xml:space="preserve"> </w:t>
      </w:r>
      <w:r>
        <w:rPr>
          <w:sz w:val="23"/>
        </w:rPr>
        <w:t>not</w:t>
      </w:r>
      <w:r>
        <w:rPr>
          <w:spacing w:val="-13"/>
          <w:sz w:val="23"/>
        </w:rPr>
        <w:t xml:space="preserve"> </w:t>
      </w:r>
      <w:r>
        <w:rPr>
          <w:sz w:val="23"/>
        </w:rPr>
        <w:t>within</w:t>
      </w:r>
      <w:r>
        <w:rPr>
          <w:spacing w:val="-16"/>
          <w:sz w:val="23"/>
        </w:rPr>
        <w:t xml:space="preserve"> </w:t>
      </w:r>
      <w:r>
        <w:rPr>
          <w:sz w:val="23"/>
        </w:rPr>
        <w:t>18</w:t>
      </w:r>
      <w:r>
        <w:rPr>
          <w:spacing w:val="-16"/>
          <w:sz w:val="23"/>
        </w:rPr>
        <w:t xml:space="preserve"> </w:t>
      </w:r>
      <w:r>
        <w:rPr>
          <w:sz w:val="23"/>
        </w:rPr>
        <w:t>inches</w:t>
      </w:r>
      <w:r>
        <w:rPr>
          <w:spacing w:val="-11"/>
          <w:sz w:val="23"/>
        </w:rPr>
        <w:t xml:space="preserve"> </w:t>
      </w:r>
      <w:r>
        <w:rPr>
          <w:sz w:val="23"/>
        </w:rPr>
        <w:t>(45</w:t>
      </w:r>
      <w:r>
        <w:rPr>
          <w:spacing w:val="-16"/>
          <w:sz w:val="23"/>
        </w:rPr>
        <w:t xml:space="preserve"> </w:t>
      </w:r>
      <w:r>
        <w:rPr>
          <w:sz w:val="23"/>
        </w:rPr>
        <w:t>cm)</w:t>
      </w:r>
      <w:r>
        <w:rPr>
          <w:spacing w:val="-10"/>
          <w:sz w:val="23"/>
        </w:rPr>
        <w:t xml:space="preserve"> </w:t>
      </w:r>
      <w:r>
        <w:rPr>
          <w:sz w:val="23"/>
        </w:rPr>
        <w:t>of</w:t>
      </w:r>
      <w:r>
        <w:rPr>
          <w:spacing w:val="-16"/>
          <w:sz w:val="23"/>
        </w:rPr>
        <w:t xml:space="preserve"> </w:t>
      </w:r>
      <w:r>
        <w:rPr>
          <w:sz w:val="23"/>
        </w:rPr>
        <w:t>the</w:t>
      </w:r>
      <w:r>
        <w:rPr>
          <w:spacing w:val="-16"/>
          <w:sz w:val="23"/>
        </w:rPr>
        <w:t xml:space="preserve"> </w:t>
      </w:r>
      <w:r>
        <w:rPr>
          <w:sz w:val="23"/>
        </w:rPr>
        <w:t>joint, or</w:t>
      </w:r>
      <w:r>
        <w:rPr>
          <w:spacing w:val="-4"/>
          <w:sz w:val="23"/>
        </w:rPr>
        <w:t xml:space="preserve"> </w:t>
      </w:r>
      <w:r>
        <w:rPr>
          <w:sz w:val="23"/>
        </w:rPr>
        <w:t>within</w:t>
      </w:r>
      <w:r>
        <w:rPr>
          <w:spacing w:val="-5"/>
          <w:sz w:val="23"/>
        </w:rPr>
        <w:t xml:space="preserve"> </w:t>
      </w:r>
      <w:r>
        <w:rPr>
          <w:sz w:val="23"/>
        </w:rPr>
        <w:t>36</w:t>
      </w:r>
      <w:r>
        <w:rPr>
          <w:spacing w:val="-11"/>
          <w:sz w:val="23"/>
        </w:rPr>
        <w:t xml:space="preserve"> </w:t>
      </w:r>
      <w:r>
        <w:rPr>
          <w:sz w:val="23"/>
        </w:rPr>
        <w:t>inches</w:t>
      </w:r>
      <w:r>
        <w:rPr>
          <w:spacing w:val="-10"/>
          <w:sz w:val="23"/>
        </w:rPr>
        <w:t xml:space="preserve"> </w:t>
      </w:r>
      <w:r>
        <w:rPr>
          <w:sz w:val="23"/>
        </w:rPr>
        <w:t>(90</w:t>
      </w:r>
      <w:r>
        <w:rPr>
          <w:spacing w:val="-14"/>
          <w:sz w:val="23"/>
        </w:rPr>
        <w:t xml:space="preserve"> </w:t>
      </w:r>
      <w:r>
        <w:rPr>
          <w:sz w:val="23"/>
        </w:rPr>
        <w:t>cm)</w:t>
      </w:r>
      <w:r>
        <w:rPr>
          <w:spacing w:val="-4"/>
          <w:sz w:val="23"/>
        </w:rPr>
        <w:t xml:space="preserve"> </w:t>
      </w:r>
      <w:r>
        <w:rPr>
          <w:sz w:val="23"/>
        </w:rPr>
        <w:t>or</w:t>
      </w:r>
      <w:r>
        <w:rPr>
          <w:spacing w:val="-5"/>
          <w:sz w:val="23"/>
        </w:rPr>
        <w:t xml:space="preserve"> </w:t>
      </w:r>
      <w:r>
        <w:rPr>
          <w:sz w:val="23"/>
        </w:rPr>
        <w:t>another lateral</w:t>
      </w:r>
      <w:r>
        <w:rPr>
          <w:spacing w:val="-4"/>
          <w:sz w:val="23"/>
        </w:rPr>
        <w:t xml:space="preserve"> </w:t>
      </w:r>
      <w:r>
        <w:rPr>
          <w:sz w:val="23"/>
        </w:rPr>
        <w:t>connection.</w:t>
      </w:r>
    </w:p>
    <w:p w14:paraId="32A0CB99" w14:textId="77777777" w:rsidR="00C00104" w:rsidRDefault="00C00104">
      <w:pPr>
        <w:pStyle w:val="BodyText"/>
        <w:spacing w:before="4"/>
        <w:rPr>
          <w:sz w:val="23"/>
        </w:rPr>
      </w:pPr>
    </w:p>
    <w:p w14:paraId="5DAF87FE" w14:textId="77777777" w:rsidR="00C00104" w:rsidRDefault="00000000">
      <w:pPr>
        <w:pStyle w:val="ListParagraph"/>
        <w:numPr>
          <w:ilvl w:val="0"/>
          <w:numId w:val="86"/>
        </w:numPr>
        <w:tabs>
          <w:tab w:val="left" w:pos="885"/>
        </w:tabs>
        <w:spacing w:line="242" w:lineRule="auto"/>
        <w:ind w:left="157" w:right="161" w:firstLine="0"/>
        <w:jc w:val="both"/>
        <w:rPr>
          <w:sz w:val="23"/>
        </w:rPr>
      </w:pPr>
      <w:r>
        <w:rPr>
          <w:sz w:val="23"/>
        </w:rPr>
        <w:t>All</w:t>
      </w:r>
      <w:r>
        <w:rPr>
          <w:spacing w:val="-16"/>
          <w:sz w:val="23"/>
        </w:rPr>
        <w:t xml:space="preserve"> </w:t>
      </w:r>
      <w:r>
        <w:rPr>
          <w:sz w:val="23"/>
        </w:rPr>
        <w:t>connections</w:t>
      </w:r>
      <w:r>
        <w:rPr>
          <w:spacing w:val="-16"/>
          <w:sz w:val="23"/>
        </w:rPr>
        <w:t xml:space="preserve"> </w:t>
      </w:r>
      <w:r>
        <w:rPr>
          <w:sz w:val="23"/>
        </w:rPr>
        <w:t>to</w:t>
      </w:r>
      <w:r>
        <w:rPr>
          <w:spacing w:val="-16"/>
          <w:sz w:val="23"/>
        </w:rPr>
        <w:t xml:space="preserve"> </w:t>
      </w:r>
      <w:r>
        <w:rPr>
          <w:sz w:val="23"/>
        </w:rPr>
        <w:t>existing</w:t>
      </w:r>
      <w:r>
        <w:rPr>
          <w:spacing w:val="-16"/>
          <w:sz w:val="23"/>
        </w:rPr>
        <w:t xml:space="preserve"> </w:t>
      </w:r>
      <w:r>
        <w:rPr>
          <w:sz w:val="23"/>
        </w:rPr>
        <w:t>sewer</w:t>
      </w:r>
      <w:r>
        <w:rPr>
          <w:spacing w:val="-16"/>
          <w:sz w:val="23"/>
        </w:rPr>
        <w:t xml:space="preserve"> </w:t>
      </w:r>
      <w:r>
        <w:rPr>
          <w:sz w:val="23"/>
        </w:rPr>
        <w:t>mains</w:t>
      </w:r>
      <w:r>
        <w:rPr>
          <w:spacing w:val="-16"/>
          <w:sz w:val="23"/>
        </w:rPr>
        <w:t xml:space="preserve"> </w:t>
      </w:r>
      <w:r>
        <w:rPr>
          <w:sz w:val="23"/>
        </w:rPr>
        <w:t>shall</w:t>
      </w:r>
      <w:r>
        <w:rPr>
          <w:spacing w:val="-16"/>
          <w:sz w:val="23"/>
        </w:rPr>
        <w:t xml:space="preserve"> </w:t>
      </w:r>
      <w:r>
        <w:rPr>
          <w:sz w:val="23"/>
        </w:rPr>
        <w:t>be</w:t>
      </w:r>
      <w:r>
        <w:rPr>
          <w:spacing w:val="-16"/>
          <w:sz w:val="23"/>
        </w:rPr>
        <w:t xml:space="preserve"> </w:t>
      </w:r>
      <w:r>
        <w:rPr>
          <w:sz w:val="23"/>
        </w:rPr>
        <w:t>made</w:t>
      </w:r>
      <w:r>
        <w:rPr>
          <w:spacing w:val="-16"/>
          <w:sz w:val="23"/>
        </w:rPr>
        <w:t xml:space="preserve"> </w:t>
      </w:r>
      <w:r>
        <w:rPr>
          <w:sz w:val="23"/>
        </w:rPr>
        <w:t>with</w:t>
      </w:r>
      <w:r>
        <w:rPr>
          <w:spacing w:val="-16"/>
          <w:sz w:val="23"/>
        </w:rPr>
        <w:t xml:space="preserve"> </w:t>
      </w:r>
      <w:r>
        <w:rPr>
          <w:sz w:val="23"/>
        </w:rPr>
        <w:t>a</w:t>
      </w:r>
      <w:r>
        <w:rPr>
          <w:spacing w:val="-16"/>
          <w:sz w:val="23"/>
        </w:rPr>
        <w:t xml:space="preserve"> </w:t>
      </w:r>
      <w:r>
        <w:rPr>
          <w:sz w:val="23"/>
        </w:rPr>
        <w:t>saddle</w:t>
      </w:r>
      <w:r>
        <w:rPr>
          <w:spacing w:val="-16"/>
          <w:sz w:val="23"/>
        </w:rPr>
        <w:t xml:space="preserve"> </w:t>
      </w:r>
      <w:r>
        <w:rPr>
          <w:sz w:val="23"/>
        </w:rPr>
        <w:t>"T"</w:t>
      </w:r>
      <w:r>
        <w:rPr>
          <w:spacing w:val="-16"/>
          <w:sz w:val="23"/>
        </w:rPr>
        <w:t xml:space="preserve"> </w:t>
      </w:r>
      <w:r>
        <w:rPr>
          <w:sz w:val="23"/>
        </w:rPr>
        <w:t>or</w:t>
      </w:r>
      <w:r>
        <w:rPr>
          <w:spacing w:val="-16"/>
          <w:sz w:val="23"/>
        </w:rPr>
        <w:t xml:space="preserve"> </w:t>
      </w:r>
      <w:r>
        <w:rPr>
          <w:sz w:val="23"/>
        </w:rPr>
        <w:t>"Y"</w:t>
      </w:r>
      <w:r>
        <w:rPr>
          <w:spacing w:val="-16"/>
          <w:sz w:val="23"/>
        </w:rPr>
        <w:t xml:space="preserve"> </w:t>
      </w:r>
      <w:r>
        <w:rPr>
          <w:sz w:val="23"/>
        </w:rPr>
        <w:t>fitting</w:t>
      </w:r>
      <w:r>
        <w:rPr>
          <w:spacing w:val="-16"/>
          <w:sz w:val="23"/>
        </w:rPr>
        <w:t xml:space="preserve"> </w:t>
      </w:r>
      <w:r>
        <w:rPr>
          <w:sz w:val="23"/>
        </w:rPr>
        <w:t xml:space="preserve">set upon a carefully cut opening centered in the upper quadrant of the main sewer pipe and </w:t>
      </w:r>
      <w:r>
        <w:rPr>
          <w:spacing w:val="-2"/>
          <w:sz w:val="23"/>
        </w:rPr>
        <w:t>securely</w:t>
      </w:r>
      <w:r>
        <w:rPr>
          <w:spacing w:val="-6"/>
          <w:sz w:val="23"/>
        </w:rPr>
        <w:t xml:space="preserve"> </w:t>
      </w:r>
      <w:r>
        <w:rPr>
          <w:spacing w:val="-2"/>
          <w:sz w:val="23"/>
        </w:rPr>
        <w:t>strapped</w:t>
      </w:r>
      <w:r>
        <w:rPr>
          <w:spacing w:val="-5"/>
          <w:sz w:val="23"/>
        </w:rPr>
        <w:t xml:space="preserve"> </w:t>
      </w:r>
      <w:r>
        <w:rPr>
          <w:spacing w:val="-2"/>
          <w:sz w:val="23"/>
        </w:rPr>
        <w:t>on</w:t>
      </w:r>
      <w:r>
        <w:rPr>
          <w:spacing w:val="-11"/>
          <w:sz w:val="23"/>
        </w:rPr>
        <w:t xml:space="preserve"> </w:t>
      </w:r>
      <w:r>
        <w:rPr>
          <w:spacing w:val="-2"/>
          <w:sz w:val="23"/>
        </w:rPr>
        <w:t>with</w:t>
      </w:r>
      <w:r>
        <w:rPr>
          <w:spacing w:val="-12"/>
          <w:sz w:val="23"/>
        </w:rPr>
        <w:t xml:space="preserve"> </w:t>
      </w:r>
      <w:r>
        <w:rPr>
          <w:spacing w:val="-2"/>
          <w:sz w:val="23"/>
        </w:rPr>
        <w:t>corrosion</w:t>
      </w:r>
      <w:r>
        <w:rPr>
          <w:spacing w:val="-5"/>
          <w:sz w:val="23"/>
        </w:rPr>
        <w:t xml:space="preserve"> </w:t>
      </w:r>
      <w:r>
        <w:rPr>
          <w:spacing w:val="-2"/>
          <w:sz w:val="23"/>
        </w:rPr>
        <w:t>resistant straps</w:t>
      </w:r>
      <w:r>
        <w:rPr>
          <w:spacing w:val="-9"/>
          <w:sz w:val="23"/>
        </w:rPr>
        <w:t xml:space="preserve"> </w:t>
      </w:r>
      <w:r>
        <w:rPr>
          <w:spacing w:val="-2"/>
          <w:sz w:val="23"/>
        </w:rPr>
        <w:t>or</w:t>
      </w:r>
      <w:r>
        <w:rPr>
          <w:spacing w:val="-9"/>
          <w:sz w:val="23"/>
        </w:rPr>
        <w:t xml:space="preserve"> </w:t>
      </w:r>
      <w:r>
        <w:rPr>
          <w:spacing w:val="-2"/>
          <w:sz w:val="23"/>
        </w:rPr>
        <w:t>rods,</w:t>
      </w:r>
      <w:r>
        <w:rPr>
          <w:spacing w:val="-13"/>
          <w:sz w:val="23"/>
        </w:rPr>
        <w:t xml:space="preserve"> </w:t>
      </w:r>
      <w:r>
        <w:rPr>
          <w:spacing w:val="-2"/>
          <w:sz w:val="23"/>
        </w:rPr>
        <w:t>or</w:t>
      </w:r>
      <w:r>
        <w:rPr>
          <w:spacing w:val="-6"/>
          <w:sz w:val="23"/>
        </w:rPr>
        <w:t xml:space="preserve"> </w:t>
      </w:r>
      <w:r>
        <w:rPr>
          <w:spacing w:val="-2"/>
          <w:sz w:val="23"/>
        </w:rPr>
        <w:t>with</w:t>
      </w:r>
      <w:r>
        <w:rPr>
          <w:spacing w:val="-11"/>
          <w:sz w:val="23"/>
        </w:rPr>
        <w:t xml:space="preserve"> </w:t>
      </w:r>
      <w:r>
        <w:rPr>
          <w:spacing w:val="-2"/>
          <w:sz w:val="23"/>
        </w:rPr>
        <w:t>solvent</w:t>
      </w:r>
      <w:r>
        <w:rPr>
          <w:spacing w:val="-4"/>
          <w:sz w:val="23"/>
        </w:rPr>
        <w:t xml:space="preserve"> </w:t>
      </w:r>
      <w:r>
        <w:rPr>
          <w:spacing w:val="-2"/>
          <w:sz w:val="23"/>
        </w:rPr>
        <w:t>welded</w:t>
      </w:r>
      <w:r>
        <w:rPr>
          <w:spacing w:val="-3"/>
          <w:sz w:val="23"/>
        </w:rPr>
        <w:t xml:space="preserve"> </w:t>
      </w:r>
      <w:r>
        <w:rPr>
          <w:spacing w:val="-2"/>
          <w:sz w:val="23"/>
        </w:rPr>
        <w:t>joints</w:t>
      </w:r>
      <w:r>
        <w:rPr>
          <w:spacing w:val="-11"/>
          <w:sz w:val="23"/>
        </w:rPr>
        <w:t xml:space="preserve"> </w:t>
      </w:r>
      <w:r>
        <w:rPr>
          <w:spacing w:val="-2"/>
          <w:sz w:val="23"/>
        </w:rPr>
        <w:t>in</w:t>
      </w:r>
      <w:r>
        <w:rPr>
          <w:spacing w:val="-14"/>
          <w:sz w:val="23"/>
        </w:rPr>
        <w:t xml:space="preserve"> </w:t>
      </w:r>
      <w:r>
        <w:rPr>
          <w:spacing w:val="-2"/>
          <w:sz w:val="23"/>
        </w:rPr>
        <w:t xml:space="preserve">the </w:t>
      </w:r>
      <w:r>
        <w:rPr>
          <w:sz w:val="23"/>
        </w:rPr>
        <w:t>case of plastic pipe.</w:t>
      </w:r>
    </w:p>
    <w:p w14:paraId="32010C31" w14:textId="77777777" w:rsidR="00C00104" w:rsidRDefault="00000000">
      <w:pPr>
        <w:tabs>
          <w:tab w:val="left" w:pos="1603"/>
        </w:tabs>
        <w:spacing w:before="263"/>
        <w:ind w:left="161"/>
        <w:rPr>
          <w:sz w:val="23"/>
        </w:rPr>
      </w:pPr>
      <w:r>
        <w:rPr>
          <w:w w:val="90"/>
          <w:sz w:val="23"/>
        </w:rPr>
        <w:t>Section</w:t>
      </w:r>
      <w:r>
        <w:rPr>
          <w:spacing w:val="17"/>
          <w:sz w:val="23"/>
        </w:rPr>
        <w:t xml:space="preserve"> </w:t>
      </w:r>
      <w:r>
        <w:rPr>
          <w:spacing w:val="-5"/>
          <w:w w:val="95"/>
          <w:sz w:val="23"/>
        </w:rPr>
        <w:t>309</w:t>
      </w:r>
      <w:r>
        <w:rPr>
          <w:sz w:val="23"/>
        </w:rPr>
        <w:tab/>
      </w:r>
      <w:r>
        <w:rPr>
          <w:w w:val="85"/>
          <w:sz w:val="23"/>
        </w:rPr>
        <w:t>SANITARY</w:t>
      </w:r>
      <w:r>
        <w:rPr>
          <w:spacing w:val="32"/>
          <w:sz w:val="23"/>
        </w:rPr>
        <w:t xml:space="preserve"> </w:t>
      </w:r>
      <w:r>
        <w:rPr>
          <w:spacing w:val="-2"/>
          <w:w w:val="95"/>
          <w:sz w:val="23"/>
        </w:rPr>
        <w:t>SEWERS.</w:t>
      </w:r>
    </w:p>
    <w:p w14:paraId="6D3D835F" w14:textId="77777777" w:rsidR="00C00104" w:rsidRDefault="00C00104">
      <w:pPr>
        <w:pStyle w:val="BodyText"/>
        <w:spacing w:before="14"/>
        <w:rPr>
          <w:sz w:val="23"/>
        </w:rPr>
      </w:pPr>
    </w:p>
    <w:p w14:paraId="6BE5CFF7" w14:textId="77777777" w:rsidR="00C00104" w:rsidRDefault="00000000">
      <w:pPr>
        <w:pStyle w:val="ListParagraph"/>
        <w:numPr>
          <w:ilvl w:val="0"/>
          <w:numId w:val="85"/>
        </w:numPr>
        <w:tabs>
          <w:tab w:val="left" w:pos="440"/>
        </w:tabs>
        <w:spacing w:line="252" w:lineRule="auto"/>
        <w:ind w:right="161" w:firstLine="0"/>
        <w:jc w:val="both"/>
        <w:rPr>
          <w:sz w:val="23"/>
        </w:rPr>
      </w:pPr>
      <w:r>
        <w:rPr>
          <w:sz w:val="23"/>
        </w:rPr>
        <w:t>No person shall allow the discharge or cause to be discharged into any sanitary sewer, any storm water, surface water, groundwater, roof runoff, subsurface drainage, uncontaminated cooling waste or unpolluted industrial process waters. All storm water, surface</w:t>
      </w:r>
      <w:r>
        <w:rPr>
          <w:spacing w:val="40"/>
          <w:sz w:val="23"/>
        </w:rPr>
        <w:t xml:space="preserve"> </w:t>
      </w:r>
      <w:r>
        <w:rPr>
          <w:sz w:val="23"/>
        </w:rPr>
        <w:t>water, groundwater,</w:t>
      </w:r>
      <w:r>
        <w:rPr>
          <w:spacing w:val="40"/>
          <w:sz w:val="23"/>
        </w:rPr>
        <w:t xml:space="preserve"> </w:t>
      </w:r>
      <w:r>
        <w:rPr>
          <w:sz w:val="23"/>
        </w:rPr>
        <w:t>roof runoff, subsurface</w:t>
      </w:r>
      <w:r>
        <w:rPr>
          <w:spacing w:val="40"/>
          <w:sz w:val="23"/>
        </w:rPr>
        <w:t xml:space="preserve"> </w:t>
      </w:r>
      <w:r>
        <w:rPr>
          <w:sz w:val="23"/>
        </w:rPr>
        <w:t>drainage,</w:t>
      </w:r>
      <w:r>
        <w:rPr>
          <w:spacing w:val="40"/>
          <w:sz w:val="23"/>
        </w:rPr>
        <w:t xml:space="preserve"> </w:t>
      </w:r>
      <w:r>
        <w:rPr>
          <w:sz w:val="23"/>
        </w:rPr>
        <w:t>uncontaminated cooling water and all other unpolluted drainage and clear water shall be discharged into such</w:t>
      </w:r>
      <w:r>
        <w:rPr>
          <w:spacing w:val="40"/>
          <w:sz w:val="23"/>
        </w:rPr>
        <w:t xml:space="preserve"> </w:t>
      </w:r>
      <w:r>
        <w:rPr>
          <w:sz w:val="23"/>
        </w:rPr>
        <w:t>sewers as</w:t>
      </w:r>
      <w:r>
        <w:rPr>
          <w:spacing w:val="-7"/>
          <w:sz w:val="23"/>
        </w:rPr>
        <w:t xml:space="preserve"> </w:t>
      </w:r>
      <w:r>
        <w:rPr>
          <w:sz w:val="23"/>
        </w:rPr>
        <w:t>are</w:t>
      </w:r>
      <w:r>
        <w:rPr>
          <w:spacing w:val="-6"/>
          <w:sz w:val="23"/>
        </w:rPr>
        <w:t xml:space="preserve"> </w:t>
      </w:r>
      <w:r>
        <w:rPr>
          <w:sz w:val="23"/>
        </w:rPr>
        <w:t>designated as</w:t>
      </w:r>
      <w:r>
        <w:rPr>
          <w:spacing w:val="-6"/>
          <w:sz w:val="23"/>
        </w:rPr>
        <w:t xml:space="preserve"> </w:t>
      </w:r>
      <w:r>
        <w:rPr>
          <w:sz w:val="23"/>
        </w:rPr>
        <w:t>storm sewers whenever reasonably available; further provided that if no</w:t>
      </w:r>
      <w:r>
        <w:rPr>
          <w:spacing w:val="-1"/>
          <w:sz w:val="23"/>
        </w:rPr>
        <w:t xml:space="preserve"> </w:t>
      </w:r>
      <w:r>
        <w:rPr>
          <w:sz w:val="23"/>
        </w:rPr>
        <w:t>storm sewer is</w:t>
      </w:r>
      <w:r>
        <w:rPr>
          <w:spacing w:val="-4"/>
          <w:sz w:val="23"/>
        </w:rPr>
        <w:t xml:space="preserve"> </w:t>
      </w:r>
      <w:r>
        <w:rPr>
          <w:sz w:val="23"/>
        </w:rPr>
        <w:t>available, in</w:t>
      </w:r>
      <w:r>
        <w:rPr>
          <w:spacing w:val="-6"/>
          <w:sz w:val="23"/>
        </w:rPr>
        <w:t xml:space="preserve"> </w:t>
      </w:r>
      <w:r>
        <w:rPr>
          <w:sz w:val="23"/>
        </w:rPr>
        <w:t>no</w:t>
      </w:r>
      <w:r>
        <w:rPr>
          <w:spacing w:val="-7"/>
          <w:sz w:val="23"/>
        </w:rPr>
        <w:t xml:space="preserve"> </w:t>
      </w:r>
      <w:r>
        <w:rPr>
          <w:sz w:val="23"/>
        </w:rPr>
        <w:t>event shall any such waters be discharged into any sanitary sewer.</w:t>
      </w:r>
    </w:p>
    <w:p w14:paraId="6A682BB1" w14:textId="77777777" w:rsidR="00C00104" w:rsidRDefault="00C00104">
      <w:pPr>
        <w:pStyle w:val="BodyText"/>
        <w:spacing w:before="18"/>
        <w:rPr>
          <w:sz w:val="23"/>
        </w:rPr>
      </w:pPr>
    </w:p>
    <w:p w14:paraId="396113F8" w14:textId="77777777" w:rsidR="00C00104" w:rsidRDefault="00000000">
      <w:pPr>
        <w:pStyle w:val="ListParagraph"/>
        <w:numPr>
          <w:ilvl w:val="0"/>
          <w:numId w:val="85"/>
        </w:numPr>
        <w:tabs>
          <w:tab w:val="left" w:pos="462"/>
        </w:tabs>
        <w:spacing w:line="252" w:lineRule="auto"/>
        <w:ind w:left="157" w:right="166" w:firstLine="3"/>
        <w:jc w:val="both"/>
        <w:rPr>
          <w:sz w:val="23"/>
        </w:rPr>
      </w:pPr>
      <w:r>
        <w:rPr>
          <w:sz w:val="23"/>
        </w:rPr>
        <w:t>All sump pumps installed for the purpose of discharging clear waters from foundation drains,</w:t>
      </w:r>
      <w:r>
        <w:rPr>
          <w:spacing w:val="40"/>
          <w:sz w:val="23"/>
        </w:rPr>
        <w:t xml:space="preserve"> </w:t>
      </w:r>
      <w:r>
        <w:rPr>
          <w:sz w:val="23"/>
        </w:rPr>
        <w:t>basement</w:t>
      </w:r>
      <w:r>
        <w:rPr>
          <w:spacing w:val="40"/>
          <w:sz w:val="23"/>
        </w:rPr>
        <w:t xml:space="preserve"> </w:t>
      </w:r>
      <w:r>
        <w:rPr>
          <w:sz w:val="23"/>
        </w:rPr>
        <w:t>drains and ground</w:t>
      </w:r>
      <w:r>
        <w:rPr>
          <w:spacing w:val="40"/>
          <w:sz w:val="23"/>
        </w:rPr>
        <w:t xml:space="preserve"> </w:t>
      </w:r>
      <w:r>
        <w:rPr>
          <w:sz w:val="23"/>
        </w:rPr>
        <w:t>infiltration</w:t>
      </w:r>
      <w:r>
        <w:rPr>
          <w:spacing w:val="40"/>
          <w:sz w:val="23"/>
        </w:rPr>
        <w:t xml:space="preserve"> </w:t>
      </w:r>
      <w:r>
        <w:rPr>
          <w:sz w:val="23"/>
        </w:rPr>
        <w:t>shall</w:t>
      </w:r>
      <w:r>
        <w:rPr>
          <w:spacing w:val="40"/>
          <w:sz w:val="23"/>
        </w:rPr>
        <w:t xml:space="preserve"> </w:t>
      </w:r>
      <w:r>
        <w:rPr>
          <w:sz w:val="23"/>
        </w:rPr>
        <w:t>discharge</w:t>
      </w:r>
      <w:r>
        <w:rPr>
          <w:spacing w:val="40"/>
          <w:sz w:val="23"/>
        </w:rPr>
        <w:t xml:space="preserve"> </w:t>
      </w:r>
      <w:r>
        <w:rPr>
          <w:sz w:val="23"/>
        </w:rPr>
        <w:t>into a</w:t>
      </w:r>
      <w:r>
        <w:rPr>
          <w:spacing w:val="40"/>
          <w:sz w:val="23"/>
        </w:rPr>
        <w:t xml:space="preserve"> </w:t>
      </w:r>
      <w:r>
        <w:rPr>
          <w:sz w:val="23"/>
        </w:rPr>
        <w:t>storm</w:t>
      </w:r>
      <w:r>
        <w:rPr>
          <w:spacing w:val="40"/>
          <w:sz w:val="23"/>
        </w:rPr>
        <w:t xml:space="preserve"> </w:t>
      </w:r>
      <w:r>
        <w:rPr>
          <w:sz w:val="23"/>
        </w:rPr>
        <w:t>sewer whenever available, and, if no</w:t>
      </w:r>
      <w:r>
        <w:rPr>
          <w:spacing w:val="-4"/>
          <w:sz w:val="23"/>
        </w:rPr>
        <w:t xml:space="preserve"> </w:t>
      </w:r>
      <w:r>
        <w:rPr>
          <w:sz w:val="23"/>
        </w:rPr>
        <w:t>storm sewer is</w:t>
      </w:r>
      <w:r>
        <w:rPr>
          <w:spacing w:val="-11"/>
          <w:sz w:val="23"/>
        </w:rPr>
        <w:t xml:space="preserve"> </w:t>
      </w:r>
      <w:r>
        <w:rPr>
          <w:sz w:val="23"/>
        </w:rPr>
        <w:t>available shall discharge into</w:t>
      </w:r>
      <w:r>
        <w:rPr>
          <w:spacing w:val="-3"/>
          <w:sz w:val="23"/>
        </w:rPr>
        <w:t xml:space="preserve"> </w:t>
      </w:r>
      <w:r>
        <w:rPr>
          <w:sz w:val="23"/>
        </w:rPr>
        <w:t>an</w:t>
      </w:r>
      <w:r>
        <w:rPr>
          <w:spacing w:val="-3"/>
          <w:sz w:val="23"/>
        </w:rPr>
        <w:t xml:space="preserve"> </w:t>
      </w:r>
      <w:r>
        <w:rPr>
          <w:sz w:val="23"/>
        </w:rPr>
        <w:t>underground conduit leading to a drainage ditch, drywell or onto the ground at a point which is not less than three feet from the building</w:t>
      </w:r>
      <w:r>
        <w:rPr>
          <w:spacing w:val="20"/>
          <w:sz w:val="23"/>
        </w:rPr>
        <w:t xml:space="preserve"> </w:t>
      </w:r>
      <w:r>
        <w:rPr>
          <w:sz w:val="23"/>
        </w:rPr>
        <w:t>and is</w:t>
      </w:r>
      <w:r>
        <w:rPr>
          <w:spacing w:val="-1"/>
          <w:sz w:val="23"/>
        </w:rPr>
        <w:t xml:space="preserve"> </w:t>
      </w:r>
      <w:r>
        <w:rPr>
          <w:sz w:val="23"/>
        </w:rPr>
        <w:t>above permanent</w:t>
      </w:r>
      <w:r>
        <w:rPr>
          <w:spacing w:val="21"/>
          <w:sz w:val="23"/>
        </w:rPr>
        <w:t xml:space="preserve"> </w:t>
      </w:r>
      <w:r>
        <w:rPr>
          <w:sz w:val="23"/>
        </w:rPr>
        <w:t>grade. No sump pump is allowed to flow on or across a public sidewalk, or on or across any public roadway.</w:t>
      </w:r>
    </w:p>
    <w:p w14:paraId="5C47F5CC" w14:textId="77777777" w:rsidR="00C00104" w:rsidRDefault="00C00104">
      <w:pPr>
        <w:pStyle w:val="BodyText"/>
        <w:spacing w:before="15"/>
        <w:rPr>
          <w:sz w:val="23"/>
        </w:rPr>
      </w:pPr>
    </w:p>
    <w:p w14:paraId="4FAD71BE" w14:textId="77777777" w:rsidR="00C00104" w:rsidRDefault="00000000">
      <w:pPr>
        <w:pStyle w:val="ListParagraph"/>
        <w:numPr>
          <w:ilvl w:val="0"/>
          <w:numId w:val="85"/>
        </w:numPr>
        <w:tabs>
          <w:tab w:val="left" w:pos="158"/>
          <w:tab w:val="left" w:pos="417"/>
        </w:tabs>
        <w:spacing w:before="1" w:line="252" w:lineRule="auto"/>
        <w:ind w:right="160" w:hanging="1"/>
        <w:jc w:val="both"/>
        <w:rPr>
          <w:sz w:val="23"/>
        </w:rPr>
      </w:pPr>
      <w:r>
        <w:rPr>
          <w:sz w:val="23"/>
        </w:rPr>
        <w:t>In carrying out the provisions of this chapter, an Approving Authority or the Director of Public Works shall have the authority to</w:t>
      </w:r>
      <w:r>
        <w:rPr>
          <w:spacing w:val="-4"/>
          <w:sz w:val="23"/>
        </w:rPr>
        <w:t xml:space="preserve"> </w:t>
      </w:r>
      <w:r>
        <w:rPr>
          <w:sz w:val="23"/>
        </w:rPr>
        <w:t>enter upon private premises at</w:t>
      </w:r>
      <w:r>
        <w:rPr>
          <w:spacing w:val="-4"/>
          <w:sz w:val="23"/>
        </w:rPr>
        <w:t xml:space="preserve"> </w:t>
      </w:r>
      <w:r>
        <w:rPr>
          <w:sz w:val="23"/>
        </w:rPr>
        <w:t>reasonable times to determine whether any of the water drainage hereinabove described exists thereon and whether such drainage complies with the provisions of this chapter. No person shall refuse to permit the Approving</w:t>
      </w:r>
      <w:r>
        <w:rPr>
          <w:spacing w:val="40"/>
          <w:sz w:val="23"/>
        </w:rPr>
        <w:t xml:space="preserve"> </w:t>
      </w:r>
      <w:r>
        <w:rPr>
          <w:sz w:val="23"/>
        </w:rPr>
        <w:t>Authority</w:t>
      </w:r>
      <w:r>
        <w:rPr>
          <w:spacing w:val="40"/>
          <w:sz w:val="23"/>
        </w:rPr>
        <w:t xml:space="preserve"> </w:t>
      </w:r>
      <w:r>
        <w:rPr>
          <w:sz w:val="23"/>
        </w:rPr>
        <w:t>or the Director</w:t>
      </w:r>
      <w:r>
        <w:rPr>
          <w:spacing w:val="40"/>
          <w:sz w:val="23"/>
        </w:rPr>
        <w:t xml:space="preserve"> </w:t>
      </w:r>
      <w:r>
        <w:rPr>
          <w:sz w:val="23"/>
        </w:rPr>
        <w:t>of Public Works to enter upon any premises at reasonable times to exercise their duties under this article.</w:t>
      </w:r>
    </w:p>
    <w:p w14:paraId="4BF16FAC" w14:textId="77777777" w:rsidR="00C00104" w:rsidRDefault="00000000">
      <w:pPr>
        <w:spacing w:line="261" w:lineRule="exact"/>
        <w:ind w:right="178"/>
        <w:jc w:val="right"/>
        <w:rPr>
          <w:sz w:val="23"/>
        </w:rPr>
      </w:pPr>
      <w:r>
        <w:rPr>
          <w:spacing w:val="-2"/>
          <w:sz w:val="23"/>
        </w:rPr>
        <w:t>20.035</w:t>
      </w:r>
    </w:p>
    <w:p w14:paraId="0855F7AC" w14:textId="77777777" w:rsidR="00C00104" w:rsidRDefault="00C00104">
      <w:pPr>
        <w:pStyle w:val="BodyText"/>
        <w:spacing w:before="23"/>
        <w:rPr>
          <w:sz w:val="23"/>
        </w:rPr>
      </w:pPr>
    </w:p>
    <w:p w14:paraId="650B4152" w14:textId="77777777" w:rsidR="00C00104" w:rsidRDefault="00000000">
      <w:pPr>
        <w:pStyle w:val="ListParagraph"/>
        <w:numPr>
          <w:ilvl w:val="0"/>
          <w:numId w:val="85"/>
        </w:numPr>
        <w:tabs>
          <w:tab w:val="left" w:pos="159"/>
          <w:tab w:val="left" w:pos="426"/>
        </w:tabs>
        <w:spacing w:line="252" w:lineRule="auto"/>
        <w:ind w:left="159" w:right="162" w:hanging="1"/>
        <w:jc w:val="both"/>
        <w:rPr>
          <w:sz w:val="23"/>
        </w:rPr>
      </w:pPr>
      <w:r>
        <w:rPr>
          <w:sz w:val="23"/>
        </w:rPr>
        <w:t>It</w:t>
      </w:r>
      <w:r>
        <w:rPr>
          <w:spacing w:val="40"/>
          <w:sz w:val="23"/>
        </w:rPr>
        <w:t xml:space="preserve"> </w:t>
      </w:r>
      <w:r>
        <w:rPr>
          <w:sz w:val="23"/>
        </w:rPr>
        <w:t>shall be</w:t>
      </w:r>
      <w:r>
        <w:rPr>
          <w:spacing w:val="-2"/>
          <w:sz w:val="23"/>
        </w:rPr>
        <w:t xml:space="preserve"> </w:t>
      </w:r>
      <w:r>
        <w:rPr>
          <w:sz w:val="23"/>
        </w:rPr>
        <w:t>reputably</w:t>
      </w:r>
      <w:r>
        <w:rPr>
          <w:spacing w:val="20"/>
          <w:sz w:val="23"/>
        </w:rPr>
        <w:t xml:space="preserve"> </w:t>
      </w:r>
      <w:r>
        <w:rPr>
          <w:sz w:val="23"/>
        </w:rPr>
        <w:t>presumed</w:t>
      </w:r>
      <w:r>
        <w:rPr>
          <w:spacing w:val="20"/>
          <w:sz w:val="23"/>
        </w:rPr>
        <w:t xml:space="preserve"> </w:t>
      </w:r>
      <w:r>
        <w:rPr>
          <w:sz w:val="23"/>
        </w:rPr>
        <w:t>that clear</w:t>
      </w:r>
      <w:r>
        <w:rPr>
          <w:spacing w:val="17"/>
          <w:sz w:val="23"/>
        </w:rPr>
        <w:t xml:space="preserve"> </w:t>
      </w:r>
      <w:r>
        <w:rPr>
          <w:sz w:val="23"/>
        </w:rPr>
        <w:t>water</w:t>
      </w:r>
      <w:r>
        <w:rPr>
          <w:spacing w:val="15"/>
          <w:sz w:val="23"/>
        </w:rPr>
        <w:t xml:space="preserve"> </w:t>
      </w:r>
      <w:r>
        <w:rPr>
          <w:sz w:val="23"/>
        </w:rPr>
        <w:t>is</w:t>
      </w:r>
      <w:r>
        <w:rPr>
          <w:spacing w:val="-2"/>
          <w:sz w:val="23"/>
        </w:rPr>
        <w:t xml:space="preserve"> </w:t>
      </w:r>
      <w:r>
        <w:rPr>
          <w:sz w:val="23"/>
        </w:rPr>
        <w:t>being discharged</w:t>
      </w:r>
      <w:r>
        <w:rPr>
          <w:spacing w:val="13"/>
          <w:sz w:val="23"/>
        </w:rPr>
        <w:t xml:space="preserve"> </w:t>
      </w:r>
      <w:r>
        <w:rPr>
          <w:sz w:val="23"/>
        </w:rPr>
        <w:t>in</w:t>
      </w:r>
      <w:r>
        <w:rPr>
          <w:spacing w:val="-4"/>
          <w:sz w:val="23"/>
        </w:rPr>
        <w:t xml:space="preserve"> </w:t>
      </w:r>
      <w:r>
        <w:rPr>
          <w:sz w:val="23"/>
        </w:rPr>
        <w:t>a sanitary</w:t>
      </w:r>
      <w:r>
        <w:rPr>
          <w:spacing w:val="14"/>
          <w:sz w:val="23"/>
        </w:rPr>
        <w:t xml:space="preserve"> </w:t>
      </w:r>
      <w:r>
        <w:rPr>
          <w:sz w:val="23"/>
        </w:rPr>
        <w:t>sewer if it</w:t>
      </w:r>
      <w:r>
        <w:rPr>
          <w:spacing w:val="24"/>
          <w:sz w:val="23"/>
        </w:rPr>
        <w:t xml:space="preserve"> </w:t>
      </w:r>
      <w:r>
        <w:rPr>
          <w:sz w:val="23"/>
        </w:rPr>
        <w:t>is shown that existing sump pumps or other means of clear</w:t>
      </w:r>
      <w:r>
        <w:rPr>
          <w:spacing w:val="24"/>
          <w:sz w:val="23"/>
        </w:rPr>
        <w:t xml:space="preserve"> </w:t>
      </w:r>
      <w:r>
        <w:rPr>
          <w:sz w:val="23"/>
        </w:rPr>
        <w:t>water discharge have or can be readily connected to drains, pipes or other mechanisms of discharge connected to the sanitary sewer drain within the premises.</w:t>
      </w:r>
    </w:p>
    <w:p w14:paraId="7BD5DDB2" w14:textId="77777777" w:rsidR="00C00104" w:rsidRDefault="00C00104">
      <w:pPr>
        <w:pStyle w:val="BodyText"/>
        <w:spacing w:before="19"/>
        <w:rPr>
          <w:sz w:val="23"/>
        </w:rPr>
      </w:pPr>
    </w:p>
    <w:p w14:paraId="56A6FFFB" w14:textId="77777777" w:rsidR="00C00104" w:rsidRDefault="00000000">
      <w:pPr>
        <w:pStyle w:val="ListParagraph"/>
        <w:numPr>
          <w:ilvl w:val="0"/>
          <w:numId w:val="85"/>
        </w:numPr>
        <w:tabs>
          <w:tab w:val="left" w:pos="469"/>
        </w:tabs>
        <w:spacing w:line="252" w:lineRule="auto"/>
        <w:ind w:right="159" w:firstLine="0"/>
        <w:jc w:val="both"/>
        <w:rPr>
          <w:sz w:val="23"/>
        </w:rPr>
      </w:pPr>
      <w:r>
        <w:rPr>
          <w:sz w:val="23"/>
        </w:rPr>
        <w:t>Disconnection</w:t>
      </w:r>
      <w:r>
        <w:rPr>
          <w:spacing w:val="40"/>
          <w:sz w:val="23"/>
        </w:rPr>
        <w:t xml:space="preserve"> </w:t>
      </w:r>
      <w:r>
        <w:rPr>
          <w:sz w:val="23"/>
        </w:rPr>
        <w:t>time frame; exception. All existing downspouts or groundwater</w:t>
      </w:r>
      <w:r>
        <w:rPr>
          <w:spacing w:val="40"/>
          <w:sz w:val="23"/>
        </w:rPr>
        <w:t xml:space="preserve"> </w:t>
      </w:r>
      <w:r>
        <w:rPr>
          <w:sz w:val="23"/>
        </w:rPr>
        <w:t>drains, etc., connected directly or indirectly</w:t>
      </w:r>
      <w:r>
        <w:rPr>
          <w:spacing w:val="40"/>
          <w:sz w:val="23"/>
        </w:rPr>
        <w:t xml:space="preserve"> </w:t>
      </w:r>
      <w:r>
        <w:rPr>
          <w:sz w:val="23"/>
        </w:rPr>
        <w:t>to a sanitary sewer must be disconnected</w:t>
      </w:r>
      <w:r>
        <w:rPr>
          <w:spacing w:val="40"/>
          <w:sz w:val="23"/>
        </w:rPr>
        <w:t xml:space="preserve"> </w:t>
      </w:r>
      <w:r>
        <w:rPr>
          <w:sz w:val="23"/>
        </w:rPr>
        <w:t>within 60 days</w:t>
      </w:r>
      <w:r>
        <w:rPr>
          <w:spacing w:val="38"/>
          <w:sz w:val="23"/>
        </w:rPr>
        <w:t xml:space="preserve"> </w:t>
      </w:r>
      <w:r>
        <w:rPr>
          <w:sz w:val="23"/>
        </w:rPr>
        <w:t>of</w:t>
      </w:r>
      <w:r>
        <w:rPr>
          <w:spacing w:val="32"/>
          <w:sz w:val="23"/>
        </w:rPr>
        <w:t xml:space="preserve"> </w:t>
      </w:r>
      <w:r>
        <w:rPr>
          <w:sz w:val="23"/>
        </w:rPr>
        <w:t>the</w:t>
      </w:r>
      <w:r>
        <w:rPr>
          <w:spacing w:val="32"/>
          <w:sz w:val="23"/>
        </w:rPr>
        <w:t xml:space="preserve"> </w:t>
      </w:r>
      <w:r>
        <w:rPr>
          <w:sz w:val="23"/>
        </w:rPr>
        <w:t>date</w:t>
      </w:r>
      <w:r>
        <w:rPr>
          <w:spacing w:val="33"/>
          <w:sz w:val="23"/>
        </w:rPr>
        <w:t xml:space="preserve"> </w:t>
      </w:r>
      <w:r>
        <w:rPr>
          <w:sz w:val="23"/>
        </w:rPr>
        <w:t>of</w:t>
      </w:r>
      <w:r>
        <w:rPr>
          <w:spacing w:val="29"/>
          <w:sz w:val="23"/>
        </w:rPr>
        <w:t xml:space="preserve"> </w:t>
      </w:r>
      <w:r>
        <w:rPr>
          <w:sz w:val="23"/>
        </w:rPr>
        <w:t>an</w:t>
      </w:r>
      <w:r>
        <w:rPr>
          <w:spacing w:val="31"/>
          <w:sz w:val="23"/>
        </w:rPr>
        <w:t xml:space="preserve"> </w:t>
      </w:r>
      <w:r>
        <w:rPr>
          <w:sz w:val="23"/>
        </w:rPr>
        <w:t>official</w:t>
      </w:r>
      <w:r>
        <w:rPr>
          <w:spacing w:val="40"/>
          <w:sz w:val="23"/>
        </w:rPr>
        <w:t xml:space="preserve"> </w:t>
      </w:r>
      <w:r>
        <w:rPr>
          <w:sz w:val="23"/>
        </w:rPr>
        <w:t>written</w:t>
      </w:r>
      <w:r>
        <w:rPr>
          <w:spacing w:val="40"/>
          <w:sz w:val="23"/>
        </w:rPr>
        <w:t xml:space="preserve"> </w:t>
      </w:r>
      <w:r>
        <w:rPr>
          <w:sz w:val="23"/>
        </w:rPr>
        <w:t>notice</w:t>
      </w:r>
      <w:r>
        <w:rPr>
          <w:spacing w:val="35"/>
          <w:sz w:val="23"/>
        </w:rPr>
        <w:t xml:space="preserve"> </w:t>
      </w:r>
      <w:r>
        <w:rPr>
          <w:sz w:val="23"/>
        </w:rPr>
        <w:t>from</w:t>
      </w:r>
      <w:r>
        <w:rPr>
          <w:spacing w:val="33"/>
          <w:sz w:val="23"/>
        </w:rPr>
        <w:t xml:space="preserve"> </w:t>
      </w:r>
      <w:r>
        <w:rPr>
          <w:sz w:val="23"/>
        </w:rPr>
        <w:t>the</w:t>
      </w:r>
      <w:r>
        <w:rPr>
          <w:spacing w:val="30"/>
          <w:sz w:val="23"/>
        </w:rPr>
        <w:t xml:space="preserve"> </w:t>
      </w:r>
      <w:r>
        <w:rPr>
          <w:sz w:val="23"/>
        </w:rPr>
        <w:t>Approving</w:t>
      </w:r>
      <w:r>
        <w:rPr>
          <w:spacing w:val="40"/>
          <w:sz w:val="23"/>
        </w:rPr>
        <w:t xml:space="preserve"> </w:t>
      </w:r>
      <w:r>
        <w:rPr>
          <w:sz w:val="23"/>
        </w:rPr>
        <w:t>Authority.</w:t>
      </w:r>
      <w:r>
        <w:rPr>
          <w:spacing w:val="40"/>
          <w:sz w:val="23"/>
        </w:rPr>
        <w:t xml:space="preserve"> </w:t>
      </w:r>
      <w:r>
        <w:rPr>
          <w:sz w:val="23"/>
        </w:rPr>
        <w:t>Exceptions</w:t>
      </w:r>
      <w:r>
        <w:rPr>
          <w:spacing w:val="38"/>
          <w:sz w:val="23"/>
        </w:rPr>
        <w:t xml:space="preserve"> </w:t>
      </w:r>
      <w:r>
        <w:rPr>
          <w:sz w:val="23"/>
        </w:rPr>
        <w:t>to this subsection may be made by the Approving Authority.</w:t>
      </w:r>
    </w:p>
    <w:p w14:paraId="5FB72602" w14:textId="77777777" w:rsidR="00C00104" w:rsidRDefault="00C00104">
      <w:pPr>
        <w:pStyle w:val="BodyText"/>
        <w:spacing w:before="8"/>
        <w:rPr>
          <w:sz w:val="23"/>
        </w:rPr>
      </w:pPr>
    </w:p>
    <w:p w14:paraId="103A152A" w14:textId="77777777" w:rsidR="00C00104" w:rsidRDefault="00000000">
      <w:pPr>
        <w:pStyle w:val="ListParagraph"/>
        <w:numPr>
          <w:ilvl w:val="0"/>
          <w:numId w:val="85"/>
        </w:numPr>
        <w:tabs>
          <w:tab w:val="left" w:pos="391"/>
        </w:tabs>
        <w:spacing w:before="1"/>
        <w:ind w:left="157" w:right="155" w:firstLine="7"/>
        <w:jc w:val="both"/>
        <w:rPr>
          <w:sz w:val="23"/>
        </w:rPr>
      </w:pPr>
      <w:r>
        <w:rPr>
          <w:i/>
          <w:u w:val="single"/>
        </w:rPr>
        <w:t>PENALTY.</w:t>
      </w:r>
      <w:r>
        <w:rPr>
          <w:i/>
          <w:spacing w:val="-16"/>
        </w:rPr>
        <w:t xml:space="preserve"> </w:t>
      </w:r>
      <w:r>
        <w:rPr>
          <w:sz w:val="23"/>
        </w:rPr>
        <w:t>Storm</w:t>
      </w:r>
      <w:r>
        <w:rPr>
          <w:spacing w:val="-8"/>
          <w:sz w:val="23"/>
        </w:rPr>
        <w:t xml:space="preserve"> </w:t>
      </w:r>
      <w:r>
        <w:rPr>
          <w:sz w:val="23"/>
        </w:rPr>
        <w:t>water</w:t>
      </w:r>
      <w:r>
        <w:rPr>
          <w:spacing w:val="-9"/>
          <w:sz w:val="23"/>
        </w:rPr>
        <w:t xml:space="preserve"> </w:t>
      </w:r>
      <w:r>
        <w:rPr>
          <w:sz w:val="23"/>
        </w:rPr>
        <w:t>and</w:t>
      </w:r>
      <w:r>
        <w:rPr>
          <w:spacing w:val="-12"/>
          <w:sz w:val="23"/>
        </w:rPr>
        <w:t xml:space="preserve"> </w:t>
      </w:r>
      <w:r>
        <w:rPr>
          <w:sz w:val="23"/>
        </w:rPr>
        <w:t>groundwater failure</w:t>
      </w:r>
      <w:r>
        <w:rPr>
          <w:spacing w:val="-14"/>
          <w:sz w:val="23"/>
        </w:rPr>
        <w:t xml:space="preserve"> </w:t>
      </w:r>
      <w:r>
        <w:rPr>
          <w:sz w:val="23"/>
        </w:rPr>
        <w:t>to</w:t>
      </w:r>
      <w:r>
        <w:rPr>
          <w:spacing w:val="-16"/>
          <w:sz w:val="23"/>
        </w:rPr>
        <w:t xml:space="preserve"> </w:t>
      </w:r>
      <w:r>
        <w:rPr>
          <w:sz w:val="23"/>
        </w:rPr>
        <w:t>correct</w:t>
      </w:r>
      <w:r>
        <w:rPr>
          <w:spacing w:val="-7"/>
          <w:sz w:val="23"/>
        </w:rPr>
        <w:t xml:space="preserve"> </w:t>
      </w:r>
      <w:r>
        <w:rPr>
          <w:sz w:val="23"/>
        </w:rPr>
        <w:t>fee.</w:t>
      </w:r>
      <w:r>
        <w:rPr>
          <w:spacing w:val="-7"/>
          <w:sz w:val="23"/>
        </w:rPr>
        <w:t xml:space="preserve"> </w:t>
      </w:r>
      <w:r>
        <w:rPr>
          <w:sz w:val="23"/>
        </w:rPr>
        <w:t>A</w:t>
      </w:r>
      <w:r>
        <w:rPr>
          <w:spacing w:val="-12"/>
          <w:sz w:val="23"/>
        </w:rPr>
        <w:t xml:space="preserve"> </w:t>
      </w:r>
      <w:r>
        <w:rPr>
          <w:sz w:val="23"/>
        </w:rPr>
        <w:t>$50.00</w:t>
      </w:r>
      <w:r>
        <w:rPr>
          <w:spacing w:val="-10"/>
          <w:sz w:val="23"/>
        </w:rPr>
        <w:t xml:space="preserve"> </w:t>
      </w:r>
      <w:r>
        <w:rPr>
          <w:sz w:val="23"/>
        </w:rPr>
        <w:t>monthly</w:t>
      </w:r>
      <w:r>
        <w:rPr>
          <w:spacing w:val="-2"/>
          <w:sz w:val="23"/>
        </w:rPr>
        <w:t xml:space="preserve"> </w:t>
      </w:r>
      <w:r>
        <w:rPr>
          <w:sz w:val="23"/>
        </w:rPr>
        <w:t>fee</w:t>
      </w:r>
      <w:r>
        <w:rPr>
          <w:spacing w:val="-16"/>
          <w:sz w:val="23"/>
        </w:rPr>
        <w:t xml:space="preserve"> </w:t>
      </w:r>
      <w:r>
        <w:rPr>
          <w:sz w:val="23"/>
        </w:rPr>
        <w:t>is</w:t>
      </w:r>
      <w:r>
        <w:rPr>
          <w:spacing w:val="-16"/>
          <w:sz w:val="23"/>
        </w:rPr>
        <w:t xml:space="preserve"> </w:t>
      </w:r>
      <w:r>
        <w:rPr>
          <w:sz w:val="23"/>
        </w:rPr>
        <w:t>also hereby imposed for failure to correct storm water and groundwater connection found not conforming</w:t>
      </w:r>
      <w:r>
        <w:rPr>
          <w:spacing w:val="1"/>
          <w:sz w:val="23"/>
        </w:rPr>
        <w:t xml:space="preserve"> </w:t>
      </w:r>
      <w:r>
        <w:rPr>
          <w:sz w:val="23"/>
        </w:rPr>
        <w:t>to</w:t>
      </w:r>
      <w:r>
        <w:rPr>
          <w:spacing w:val="-10"/>
          <w:sz w:val="23"/>
        </w:rPr>
        <w:t xml:space="preserve"> </w:t>
      </w:r>
      <w:r>
        <w:rPr>
          <w:sz w:val="23"/>
        </w:rPr>
        <w:t>specifications</w:t>
      </w:r>
      <w:r>
        <w:rPr>
          <w:spacing w:val="-14"/>
          <w:sz w:val="23"/>
        </w:rPr>
        <w:t xml:space="preserve"> </w:t>
      </w:r>
      <w:r>
        <w:rPr>
          <w:sz w:val="23"/>
        </w:rPr>
        <w:t>in</w:t>
      </w:r>
      <w:r>
        <w:rPr>
          <w:spacing w:val="-16"/>
          <w:sz w:val="23"/>
        </w:rPr>
        <w:t xml:space="preserve"> </w:t>
      </w:r>
      <w:r>
        <w:rPr>
          <w:sz w:val="23"/>
        </w:rPr>
        <w:t>section</w:t>
      </w:r>
      <w:r>
        <w:rPr>
          <w:spacing w:val="-6"/>
          <w:sz w:val="23"/>
        </w:rPr>
        <w:t xml:space="preserve"> </w:t>
      </w:r>
      <w:r>
        <w:rPr>
          <w:sz w:val="23"/>
        </w:rPr>
        <w:t>309</w:t>
      </w:r>
      <w:r>
        <w:rPr>
          <w:spacing w:val="-10"/>
          <w:sz w:val="23"/>
        </w:rPr>
        <w:t xml:space="preserve"> </w:t>
      </w:r>
      <w:r>
        <w:rPr>
          <w:sz w:val="23"/>
        </w:rPr>
        <w:t>of</w:t>
      </w:r>
      <w:r>
        <w:rPr>
          <w:spacing w:val="-16"/>
          <w:sz w:val="23"/>
        </w:rPr>
        <w:t xml:space="preserve"> </w:t>
      </w:r>
      <w:r>
        <w:rPr>
          <w:sz w:val="23"/>
        </w:rPr>
        <w:t>this</w:t>
      </w:r>
      <w:r>
        <w:rPr>
          <w:spacing w:val="-14"/>
          <w:sz w:val="23"/>
        </w:rPr>
        <w:t xml:space="preserve"> </w:t>
      </w:r>
      <w:r>
        <w:rPr>
          <w:sz w:val="23"/>
        </w:rPr>
        <w:t>code.</w:t>
      </w:r>
      <w:r>
        <w:rPr>
          <w:spacing w:val="-8"/>
          <w:sz w:val="23"/>
        </w:rPr>
        <w:t xml:space="preserve"> </w:t>
      </w:r>
      <w:r>
        <w:rPr>
          <w:sz w:val="23"/>
        </w:rPr>
        <w:t>This</w:t>
      </w:r>
      <w:r>
        <w:rPr>
          <w:spacing w:val="-9"/>
          <w:sz w:val="23"/>
        </w:rPr>
        <w:t xml:space="preserve"> </w:t>
      </w:r>
      <w:r>
        <w:rPr>
          <w:sz w:val="23"/>
        </w:rPr>
        <w:t>fee</w:t>
      </w:r>
      <w:r>
        <w:rPr>
          <w:spacing w:val="-8"/>
          <w:sz w:val="23"/>
        </w:rPr>
        <w:t xml:space="preserve"> </w:t>
      </w:r>
      <w:r>
        <w:rPr>
          <w:sz w:val="23"/>
        </w:rPr>
        <w:t>will</w:t>
      </w:r>
      <w:r>
        <w:rPr>
          <w:spacing w:val="-11"/>
          <w:sz w:val="23"/>
        </w:rPr>
        <w:t xml:space="preserve"> </w:t>
      </w:r>
      <w:r>
        <w:rPr>
          <w:sz w:val="23"/>
        </w:rPr>
        <w:t>be</w:t>
      </w:r>
      <w:r>
        <w:rPr>
          <w:spacing w:val="-14"/>
          <w:sz w:val="23"/>
        </w:rPr>
        <w:t xml:space="preserve"> </w:t>
      </w:r>
      <w:r>
        <w:rPr>
          <w:sz w:val="23"/>
        </w:rPr>
        <w:t>imposed</w:t>
      </w:r>
      <w:r>
        <w:rPr>
          <w:spacing w:val="-6"/>
          <w:sz w:val="23"/>
        </w:rPr>
        <w:t xml:space="preserve"> </w:t>
      </w:r>
      <w:r>
        <w:rPr>
          <w:sz w:val="23"/>
        </w:rPr>
        <w:t>beginning</w:t>
      </w:r>
      <w:r>
        <w:rPr>
          <w:spacing w:val="1"/>
          <w:sz w:val="23"/>
        </w:rPr>
        <w:t xml:space="preserve"> </w:t>
      </w:r>
      <w:r>
        <w:rPr>
          <w:sz w:val="23"/>
        </w:rPr>
        <w:t>60</w:t>
      </w:r>
    </w:p>
    <w:p w14:paraId="1F4A9818" w14:textId="77777777" w:rsidR="00C00104" w:rsidRDefault="00C00104">
      <w:pPr>
        <w:jc w:val="both"/>
        <w:rPr>
          <w:sz w:val="23"/>
        </w:rPr>
        <w:sectPr w:rsidR="00C00104">
          <w:headerReference w:type="default" r:id="rId126"/>
          <w:pgSz w:w="12240" w:h="15840"/>
          <w:pgMar w:top="1340" w:right="1240" w:bottom="280" w:left="1280" w:header="0" w:footer="0" w:gutter="0"/>
          <w:cols w:space="720"/>
        </w:sectPr>
      </w:pPr>
    </w:p>
    <w:p w14:paraId="0BB98E2A" w14:textId="77777777" w:rsidR="00C00104" w:rsidRDefault="00000000">
      <w:pPr>
        <w:pStyle w:val="BodyText"/>
        <w:spacing w:before="67" w:line="252" w:lineRule="auto"/>
        <w:ind w:left="158" w:right="159" w:firstLine="1"/>
        <w:jc w:val="both"/>
      </w:pPr>
      <w:r>
        <w:rPr>
          <w:color w:val="010101"/>
        </w:rPr>
        <w:lastRenderedPageBreak/>
        <w:t>days</w:t>
      </w:r>
      <w:r>
        <w:rPr>
          <w:color w:val="010101"/>
          <w:spacing w:val="40"/>
        </w:rPr>
        <w:t xml:space="preserve"> </w:t>
      </w:r>
      <w:r>
        <w:rPr>
          <w:color w:val="010101"/>
        </w:rPr>
        <w:t>following</w:t>
      </w:r>
      <w:r>
        <w:rPr>
          <w:color w:val="010101"/>
          <w:spacing w:val="40"/>
        </w:rPr>
        <w:t xml:space="preserve"> </w:t>
      </w:r>
      <w:r>
        <w:rPr>
          <w:color w:val="010101"/>
        </w:rPr>
        <w:t>notice</w:t>
      </w:r>
      <w:r>
        <w:rPr>
          <w:color w:val="010101"/>
          <w:spacing w:val="40"/>
        </w:rPr>
        <w:t xml:space="preserve"> </w:t>
      </w:r>
      <w:r>
        <w:rPr>
          <w:color w:val="010101"/>
        </w:rPr>
        <w:t>by</w:t>
      </w:r>
      <w:r>
        <w:rPr>
          <w:color w:val="010101"/>
          <w:spacing w:val="35"/>
        </w:rPr>
        <w:t xml:space="preserve"> </w:t>
      </w:r>
      <w:r>
        <w:rPr>
          <w:color w:val="010101"/>
        </w:rPr>
        <w:t>the city</w:t>
      </w:r>
      <w:r>
        <w:rPr>
          <w:color w:val="010101"/>
          <w:spacing w:val="38"/>
        </w:rPr>
        <w:t xml:space="preserve"> </w:t>
      </w:r>
      <w:r>
        <w:rPr>
          <w:color w:val="010101"/>
        </w:rPr>
        <w:t>to the owner</w:t>
      </w:r>
      <w:r>
        <w:rPr>
          <w:color w:val="010101"/>
          <w:spacing w:val="40"/>
        </w:rPr>
        <w:t xml:space="preserve"> </w:t>
      </w:r>
      <w:r>
        <w:rPr>
          <w:color w:val="010101"/>
        </w:rPr>
        <w:t>that</w:t>
      </w:r>
      <w:r>
        <w:rPr>
          <w:color w:val="010101"/>
          <w:spacing w:val="39"/>
        </w:rPr>
        <w:t xml:space="preserve"> </w:t>
      </w:r>
      <w:r>
        <w:rPr>
          <w:color w:val="010101"/>
        </w:rPr>
        <w:t>corrective</w:t>
      </w:r>
      <w:r>
        <w:rPr>
          <w:color w:val="010101"/>
          <w:spacing w:val="39"/>
        </w:rPr>
        <w:t xml:space="preserve"> </w:t>
      </w:r>
      <w:r>
        <w:rPr>
          <w:color w:val="010101"/>
        </w:rPr>
        <w:t>action</w:t>
      </w:r>
      <w:r>
        <w:rPr>
          <w:color w:val="010101"/>
          <w:spacing w:val="40"/>
        </w:rPr>
        <w:t xml:space="preserve"> </w:t>
      </w:r>
      <w:r>
        <w:rPr>
          <w:color w:val="010101"/>
        </w:rPr>
        <w:t>is required</w:t>
      </w:r>
      <w:r>
        <w:rPr>
          <w:color w:val="010101"/>
          <w:spacing w:val="40"/>
        </w:rPr>
        <w:t xml:space="preserve"> </w:t>
      </w:r>
      <w:r>
        <w:rPr>
          <w:color w:val="010101"/>
        </w:rPr>
        <w:t>and</w:t>
      </w:r>
      <w:r>
        <w:rPr>
          <w:color w:val="010101"/>
          <w:spacing w:val="40"/>
        </w:rPr>
        <w:t xml:space="preserve"> </w:t>
      </w:r>
      <w:r>
        <w:rPr>
          <w:color w:val="010101"/>
        </w:rPr>
        <w:t>has</w:t>
      </w:r>
      <w:r>
        <w:rPr>
          <w:color w:val="010101"/>
          <w:spacing w:val="40"/>
        </w:rPr>
        <w:t xml:space="preserve"> </w:t>
      </w:r>
      <w:r>
        <w:rPr>
          <w:color w:val="010101"/>
        </w:rPr>
        <w:t xml:space="preserve">not been completed on schedule and will continue until corrective action by the owner has been taken. (Ord. </w:t>
      </w:r>
      <w:proofErr w:type="gramStart"/>
      <w:r>
        <w:rPr>
          <w:color w:val="010101"/>
        </w:rPr>
        <w:t>No. )</w:t>
      </w:r>
      <w:proofErr w:type="gramEnd"/>
    </w:p>
    <w:p w14:paraId="688F92A2" w14:textId="77777777" w:rsidR="00C00104" w:rsidRDefault="00C00104">
      <w:pPr>
        <w:pStyle w:val="BodyText"/>
        <w:spacing w:before="12"/>
      </w:pPr>
    </w:p>
    <w:p w14:paraId="66F94596" w14:textId="77777777" w:rsidR="00C00104" w:rsidRDefault="00000000">
      <w:pPr>
        <w:pStyle w:val="BodyText"/>
        <w:spacing w:before="1" w:line="252" w:lineRule="auto"/>
        <w:ind w:left="158" w:right="169" w:firstLine="3"/>
        <w:jc w:val="both"/>
      </w:pPr>
      <w:r>
        <w:rPr>
          <w:color w:val="010101"/>
        </w:rPr>
        <w:t>Section</w:t>
      </w:r>
      <w:r>
        <w:rPr>
          <w:color w:val="010101"/>
          <w:spacing w:val="-9"/>
        </w:rPr>
        <w:t xml:space="preserve"> </w:t>
      </w:r>
      <w:r>
        <w:rPr>
          <w:color w:val="010101"/>
        </w:rPr>
        <w:t>310</w:t>
      </w:r>
      <w:r>
        <w:rPr>
          <w:color w:val="010101"/>
          <w:spacing w:val="80"/>
          <w:w w:val="150"/>
        </w:rPr>
        <w:t xml:space="preserve"> </w:t>
      </w:r>
      <w:r>
        <w:rPr>
          <w:color w:val="010101"/>
        </w:rPr>
        <w:t>STORM</w:t>
      </w:r>
      <w:r>
        <w:rPr>
          <w:color w:val="010101"/>
          <w:spacing w:val="-2"/>
        </w:rPr>
        <w:t xml:space="preserve"> </w:t>
      </w:r>
      <w:r>
        <w:rPr>
          <w:color w:val="010101"/>
        </w:rPr>
        <w:t>SEWERS. Storm</w:t>
      </w:r>
      <w:r>
        <w:rPr>
          <w:color w:val="010101"/>
          <w:spacing w:val="-4"/>
        </w:rPr>
        <w:t xml:space="preserve"> </w:t>
      </w:r>
      <w:r>
        <w:rPr>
          <w:color w:val="010101"/>
        </w:rPr>
        <w:t>water</w:t>
      </w:r>
      <w:r>
        <w:rPr>
          <w:color w:val="010101"/>
          <w:spacing w:val="-2"/>
        </w:rPr>
        <w:t xml:space="preserve"> </w:t>
      </w:r>
      <w:r>
        <w:rPr>
          <w:color w:val="010101"/>
        </w:rPr>
        <w:t>and</w:t>
      </w:r>
      <w:r>
        <w:rPr>
          <w:color w:val="010101"/>
          <w:spacing w:val="-10"/>
        </w:rPr>
        <w:t xml:space="preserve"> </w:t>
      </w:r>
      <w:r>
        <w:rPr>
          <w:color w:val="010101"/>
        </w:rPr>
        <w:t>all</w:t>
      </w:r>
      <w:r>
        <w:rPr>
          <w:color w:val="010101"/>
          <w:spacing w:val="-12"/>
        </w:rPr>
        <w:t xml:space="preserve"> </w:t>
      </w:r>
      <w:r>
        <w:rPr>
          <w:color w:val="010101"/>
        </w:rPr>
        <w:t>other</w:t>
      </w:r>
      <w:r>
        <w:rPr>
          <w:color w:val="010101"/>
          <w:spacing w:val="-1"/>
        </w:rPr>
        <w:t xml:space="preserve"> </w:t>
      </w:r>
      <w:r>
        <w:rPr>
          <w:color w:val="010101"/>
        </w:rPr>
        <w:t>unpolluted water</w:t>
      </w:r>
      <w:r>
        <w:rPr>
          <w:color w:val="010101"/>
          <w:spacing w:val="-2"/>
        </w:rPr>
        <w:t xml:space="preserve"> </w:t>
      </w:r>
      <w:r>
        <w:rPr>
          <w:color w:val="010101"/>
        </w:rPr>
        <w:t>shall</w:t>
      </w:r>
      <w:r>
        <w:rPr>
          <w:color w:val="010101"/>
          <w:spacing w:val="-8"/>
        </w:rPr>
        <w:t xml:space="preserve"> </w:t>
      </w:r>
      <w:r>
        <w:rPr>
          <w:color w:val="010101"/>
        </w:rPr>
        <w:t>be</w:t>
      </w:r>
      <w:r>
        <w:rPr>
          <w:color w:val="010101"/>
          <w:spacing w:val="-13"/>
        </w:rPr>
        <w:t xml:space="preserve"> </w:t>
      </w:r>
      <w:r>
        <w:rPr>
          <w:color w:val="010101"/>
        </w:rPr>
        <w:t>discharged to such sewers as are specifically designated as combined sewers or storm sewers, or to a natural outlet approved by the Approving Authority and other regulatory agencies. Unpolluted industrial cooling water or process water may be discharged, on approval of the Approving Authority and other regulatory agencies, to a storm sewer, combined sewer or natural outlet.</w:t>
      </w:r>
    </w:p>
    <w:p w14:paraId="03EF8B8C" w14:textId="77777777" w:rsidR="00C00104" w:rsidRDefault="00C00104">
      <w:pPr>
        <w:pStyle w:val="BodyText"/>
        <w:spacing w:before="19"/>
      </w:pPr>
    </w:p>
    <w:p w14:paraId="17C93D99" w14:textId="77777777" w:rsidR="00C00104" w:rsidRDefault="00000000">
      <w:pPr>
        <w:pStyle w:val="BodyText"/>
        <w:spacing w:line="249" w:lineRule="auto"/>
        <w:ind w:left="159" w:right="166" w:firstLine="1"/>
        <w:jc w:val="both"/>
      </w:pPr>
      <w:r>
        <w:rPr>
          <w:color w:val="010101"/>
        </w:rPr>
        <w:t>Section</w:t>
      </w:r>
      <w:r>
        <w:rPr>
          <w:color w:val="010101"/>
          <w:spacing w:val="-6"/>
        </w:rPr>
        <w:t xml:space="preserve"> </w:t>
      </w:r>
      <w:r>
        <w:rPr>
          <w:color w:val="010101"/>
        </w:rPr>
        <w:t>311</w:t>
      </w:r>
      <w:r>
        <w:rPr>
          <w:color w:val="010101"/>
          <w:spacing w:val="80"/>
        </w:rPr>
        <w:t xml:space="preserve"> </w:t>
      </w:r>
      <w:r>
        <w:rPr>
          <w:color w:val="010101"/>
        </w:rPr>
        <w:t>PROHIBITIONS &amp; LIMITATIONS. Except as</w:t>
      </w:r>
      <w:r>
        <w:rPr>
          <w:color w:val="010101"/>
          <w:spacing w:val="-8"/>
        </w:rPr>
        <w:t xml:space="preserve"> </w:t>
      </w:r>
      <w:r>
        <w:rPr>
          <w:color w:val="010101"/>
        </w:rPr>
        <w:t>hereinafter provided, no</w:t>
      </w:r>
      <w:r>
        <w:rPr>
          <w:color w:val="010101"/>
          <w:spacing w:val="-8"/>
        </w:rPr>
        <w:t xml:space="preserve"> </w:t>
      </w:r>
      <w:r>
        <w:rPr>
          <w:color w:val="010101"/>
        </w:rPr>
        <w:t>person shall discharge or cause to be discharged any of the following described waters or wastes to any public sewers:</w:t>
      </w:r>
    </w:p>
    <w:p w14:paraId="1E4CD1DA" w14:textId="77777777" w:rsidR="00C00104" w:rsidRDefault="00C00104">
      <w:pPr>
        <w:pStyle w:val="BodyText"/>
        <w:spacing w:before="24"/>
      </w:pPr>
    </w:p>
    <w:p w14:paraId="041B65AD" w14:textId="77777777" w:rsidR="00C00104" w:rsidRDefault="00000000">
      <w:pPr>
        <w:pStyle w:val="ListParagraph"/>
        <w:numPr>
          <w:ilvl w:val="0"/>
          <w:numId w:val="84"/>
        </w:numPr>
        <w:tabs>
          <w:tab w:val="left" w:pos="160"/>
          <w:tab w:val="left" w:pos="887"/>
        </w:tabs>
        <w:spacing w:line="249" w:lineRule="auto"/>
        <w:ind w:right="168" w:hanging="1"/>
        <w:jc w:val="both"/>
      </w:pPr>
      <w:r>
        <w:rPr>
          <w:color w:val="010101"/>
        </w:rPr>
        <w:t xml:space="preserve">Any gasoline, benzene, naphtha, fuel oil or other flammable or explosive liquid, solid or </w:t>
      </w:r>
      <w:r>
        <w:rPr>
          <w:color w:val="010101"/>
          <w:spacing w:val="-4"/>
        </w:rPr>
        <w:t>gas.</w:t>
      </w:r>
    </w:p>
    <w:p w14:paraId="2A184A48" w14:textId="77777777" w:rsidR="00C00104" w:rsidRDefault="00C00104">
      <w:pPr>
        <w:pStyle w:val="BodyText"/>
        <w:spacing w:before="19"/>
      </w:pPr>
    </w:p>
    <w:p w14:paraId="00E67AFC" w14:textId="77777777" w:rsidR="00C00104" w:rsidRDefault="00000000">
      <w:pPr>
        <w:pStyle w:val="ListParagraph"/>
        <w:numPr>
          <w:ilvl w:val="0"/>
          <w:numId w:val="84"/>
        </w:numPr>
        <w:tabs>
          <w:tab w:val="left" w:pos="886"/>
        </w:tabs>
        <w:spacing w:line="252" w:lineRule="auto"/>
        <w:ind w:left="158" w:right="163" w:firstLine="4"/>
        <w:jc w:val="both"/>
      </w:pPr>
      <w:r>
        <w:rPr>
          <w:color w:val="010101"/>
        </w:rPr>
        <w:t>Any waters or wastes containing toxic or poisonous solids, liquid or gases in sufficient quantity, either singly or by interaction with other wastes, that could injure or interfere with any waste treatment</w:t>
      </w:r>
      <w:r>
        <w:rPr>
          <w:color w:val="010101"/>
          <w:spacing w:val="40"/>
        </w:rPr>
        <w:t xml:space="preserve"> </w:t>
      </w:r>
      <w:r>
        <w:rPr>
          <w:color w:val="010101"/>
        </w:rPr>
        <w:t>or sludge disposal</w:t>
      </w:r>
      <w:r>
        <w:rPr>
          <w:color w:val="010101"/>
          <w:spacing w:val="40"/>
        </w:rPr>
        <w:t xml:space="preserve"> </w:t>
      </w:r>
      <w:r>
        <w:rPr>
          <w:color w:val="010101"/>
        </w:rPr>
        <w:t>process, constitute</w:t>
      </w:r>
      <w:r>
        <w:rPr>
          <w:color w:val="010101"/>
          <w:spacing w:val="40"/>
        </w:rPr>
        <w:t xml:space="preserve"> </w:t>
      </w:r>
      <w:r>
        <w:rPr>
          <w:color w:val="010101"/>
        </w:rPr>
        <w:t>a hazard to humans or animals,</w:t>
      </w:r>
      <w:r>
        <w:rPr>
          <w:color w:val="010101"/>
          <w:spacing w:val="40"/>
        </w:rPr>
        <w:t xml:space="preserve"> </w:t>
      </w:r>
      <w:r>
        <w:rPr>
          <w:color w:val="010101"/>
        </w:rPr>
        <w:t>or create a public nuisance in the receiving waters of the wastewater treatment facility.</w:t>
      </w:r>
    </w:p>
    <w:p w14:paraId="2508CC52" w14:textId="77777777" w:rsidR="00C00104" w:rsidRDefault="00C00104">
      <w:pPr>
        <w:pStyle w:val="BodyText"/>
        <w:spacing w:before="16"/>
      </w:pPr>
    </w:p>
    <w:p w14:paraId="5D933729" w14:textId="77777777" w:rsidR="00C00104" w:rsidRDefault="00000000">
      <w:pPr>
        <w:pStyle w:val="ListParagraph"/>
        <w:numPr>
          <w:ilvl w:val="0"/>
          <w:numId w:val="84"/>
        </w:numPr>
        <w:tabs>
          <w:tab w:val="left" w:pos="159"/>
          <w:tab w:val="left" w:pos="885"/>
        </w:tabs>
        <w:spacing w:line="249" w:lineRule="auto"/>
        <w:ind w:left="159" w:right="161" w:hanging="2"/>
        <w:jc w:val="both"/>
      </w:pPr>
      <w:r>
        <w:rPr>
          <w:color w:val="010101"/>
        </w:rPr>
        <w:t>Any</w:t>
      </w:r>
      <w:r>
        <w:rPr>
          <w:color w:val="010101"/>
          <w:spacing w:val="36"/>
        </w:rPr>
        <w:t xml:space="preserve"> </w:t>
      </w:r>
      <w:r>
        <w:rPr>
          <w:color w:val="010101"/>
        </w:rPr>
        <w:t xml:space="preserve">waters or </w:t>
      </w:r>
      <w:proofErr w:type="gramStart"/>
      <w:r>
        <w:rPr>
          <w:color w:val="010101"/>
        </w:rPr>
        <w:t>wastes</w:t>
      </w:r>
      <w:proofErr w:type="gramEnd"/>
      <w:r>
        <w:rPr>
          <w:color w:val="010101"/>
        </w:rPr>
        <w:t xml:space="preserve"> having</w:t>
      </w:r>
      <w:r>
        <w:rPr>
          <w:color w:val="010101"/>
          <w:spacing w:val="37"/>
        </w:rPr>
        <w:t xml:space="preserve"> </w:t>
      </w:r>
      <w:r>
        <w:rPr>
          <w:color w:val="010101"/>
        </w:rPr>
        <w:t xml:space="preserve">a pH lower than 5.0, or </w:t>
      </w:r>
      <w:proofErr w:type="gramStart"/>
      <w:r>
        <w:rPr>
          <w:color w:val="010101"/>
        </w:rPr>
        <w:t>in excess of</w:t>
      </w:r>
      <w:proofErr w:type="gramEnd"/>
      <w:r>
        <w:rPr>
          <w:color w:val="010101"/>
        </w:rPr>
        <w:t xml:space="preserve"> 9.0, or having any other corrosive property capable of causing damage or hazard to structures, equipment and personnel of the wastewater treatment facilities.</w:t>
      </w:r>
    </w:p>
    <w:p w14:paraId="73B80F46" w14:textId="77777777" w:rsidR="00C00104" w:rsidRDefault="00C00104">
      <w:pPr>
        <w:pStyle w:val="BodyText"/>
        <w:spacing w:before="19"/>
      </w:pPr>
    </w:p>
    <w:p w14:paraId="772EDDD2" w14:textId="77777777" w:rsidR="00C00104" w:rsidRDefault="00000000">
      <w:pPr>
        <w:pStyle w:val="ListParagraph"/>
        <w:numPr>
          <w:ilvl w:val="0"/>
          <w:numId w:val="84"/>
        </w:numPr>
        <w:tabs>
          <w:tab w:val="left" w:pos="880"/>
        </w:tabs>
        <w:spacing w:before="1" w:line="252" w:lineRule="auto"/>
        <w:ind w:left="158" w:right="170" w:firstLine="1"/>
        <w:jc w:val="both"/>
      </w:pPr>
      <w:r>
        <w:rPr>
          <w:color w:val="010101"/>
        </w:rPr>
        <w:t>Solid or viscous substances in quantities or of such size capable of causing obstruction</w:t>
      </w:r>
      <w:r>
        <w:rPr>
          <w:color w:val="010101"/>
          <w:spacing w:val="40"/>
        </w:rPr>
        <w:t xml:space="preserve"> </w:t>
      </w:r>
      <w:r>
        <w:rPr>
          <w:color w:val="010101"/>
        </w:rPr>
        <w:t>to the flow in public sewers or other interference with the proper operation of the wastewater treatment facilities, such as, but not limited to, ashes, cinders, sand, mud, straw, shavings, metal, glass, rags, feathers, tar, plastics, wood, un-ground garbage, whole blood, paunch manure,</w:t>
      </w:r>
      <w:r>
        <w:rPr>
          <w:color w:val="010101"/>
          <w:spacing w:val="22"/>
        </w:rPr>
        <w:t xml:space="preserve"> </w:t>
      </w:r>
      <w:r>
        <w:rPr>
          <w:color w:val="010101"/>
        </w:rPr>
        <w:t>hair and fleshing, entrails,</w:t>
      </w:r>
      <w:r>
        <w:rPr>
          <w:color w:val="010101"/>
          <w:spacing w:val="23"/>
        </w:rPr>
        <w:t xml:space="preserve"> </w:t>
      </w:r>
      <w:r>
        <w:rPr>
          <w:color w:val="010101"/>
        </w:rPr>
        <w:t>and</w:t>
      </w:r>
      <w:r>
        <w:rPr>
          <w:color w:val="010101"/>
          <w:spacing w:val="21"/>
        </w:rPr>
        <w:t xml:space="preserve"> </w:t>
      </w:r>
      <w:r>
        <w:rPr>
          <w:color w:val="010101"/>
        </w:rPr>
        <w:t>paper</w:t>
      </w:r>
      <w:r>
        <w:rPr>
          <w:color w:val="010101"/>
          <w:spacing w:val="23"/>
        </w:rPr>
        <w:t xml:space="preserve"> </w:t>
      </w:r>
      <w:r>
        <w:rPr>
          <w:color w:val="010101"/>
        </w:rPr>
        <w:t>dishes,</w:t>
      </w:r>
      <w:r>
        <w:rPr>
          <w:color w:val="010101"/>
          <w:spacing w:val="21"/>
        </w:rPr>
        <w:t xml:space="preserve"> </w:t>
      </w:r>
      <w:r>
        <w:rPr>
          <w:color w:val="010101"/>
        </w:rPr>
        <w:t>cups, milk containers,</w:t>
      </w:r>
      <w:r>
        <w:rPr>
          <w:color w:val="010101"/>
          <w:spacing w:val="26"/>
        </w:rPr>
        <w:t xml:space="preserve"> </w:t>
      </w:r>
      <w:r>
        <w:rPr>
          <w:color w:val="010101"/>
        </w:rPr>
        <w:t>etc., either</w:t>
      </w:r>
      <w:r>
        <w:rPr>
          <w:color w:val="010101"/>
          <w:spacing w:val="27"/>
        </w:rPr>
        <w:t xml:space="preserve"> </w:t>
      </w:r>
      <w:r>
        <w:rPr>
          <w:color w:val="010101"/>
        </w:rPr>
        <w:t>whole or ground by garbage grinders.</w:t>
      </w:r>
    </w:p>
    <w:p w14:paraId="5C00C8FC" w14:textId="77777777" w:rsidR="00C00104" w:rsidRDefault="00C00104">
      <w:pPr>
        <w:pStyle w:val="BodyText"/>
        <w:spacing w:before="17"/>
      </w:pPr>
    </w:p>
    <w:p w14:paraId="252B4397" w14:textId="77777777" w:rsidR="00C00104" w:rsidRDefault="00000000">
      <w:pPr>
        <w:pStyle w:val="BodyText"/>
        <w:ind w:right="173"/>
        <w:jc w:val="right"/>
      </w:pPr>
      <w:r>
        <w:rPr>
          <w:color w:val="010101"/>
          <w:spacing w:val="-2"/>
        </w:rPr>
        <w:t>20.035</w:t>
      </w:r>
    </w:p>
    <w:p w14:paraId="07CCBBBF" w14:textId="77777777" w:rsidR="00C00104" w:rsidRDefault="00C00104">
      <w:pPr>
        <w:pStyle w:val="BodyText"/>
        <w:spacing w:before="28"/>
      </w:pPr>
    </w:p>
    <w:p w14:paraId="544B313A" w14:textId="77777777" w:rsidR="00C00104" w:rsidRDefault="00000000">
      <w:pPr>
        <w:pStyle w:val="ListParagraph"/>
        <w:numPr>
          <w:ilvl w:val="0"/>
          <w:numId w:val="84"/>
        </w:numPr>
        <w:tabs>
          <w:tab w:val="left" w:pos="876"/>
        </w:tabs>
        <w:spacing w:line="252" w:lineRule="auto"/>
        <w:ind w:left="157" w:right="155" w:firstLine="1"/>
        <w:jc w:val="both"/>
      </w:pPr>
      <w:r>
        <w:rPr>
          <w:color w:val="010101"/>
        </w:rPr>
        <w:t>The following described substances, materials, waters, or waste shall be limited in discharges to sanitary sewer systems to concentrations or quantities which will not harm either the sanitary</w:t>
      </w:r>
      <w:r>
        <w:rPr>
          <w:color w:val="010101"/>
          <w:spacing w:val="40"/>
        </w:rPr>
        <w:t xml:space="preserve"> </w:t>
      </w:r>
      <w:r>
        <w:rPr>
          <w:color w:val="010101"/>
        </w:rPr>
        <w:t>sewers, wastewater</w:t>
      </w:r>
      <w:r>
        <w:rPr>
          <w:color w:val="010101"/>
          <w:spacing w:val="40"/>
        </w:rPr>
        <w:t xml:space="preserve"> </w:t>
      </w:r>
      <w:r>
        <w:rPr>
          <w:color w:val="010101"/>
        </w:rPr>
        <w:t>treatment</w:t>
      </w:r>
      <w:r>
        <w:rPr>
          <w:color w:val="010101"/>
          <w:spacing w:val="40"/>
        </w:rPr>
        <w:t xml:space="preserve"> </w:t>
      </w:r>
      <w:r>
        <w:rPr>
          <w:color w:val="010101"/>
        </w:rPr>
        <w:t>process</w:t>
      </w:r>
      <w:r>
        <w:rPr>
          <w:color w:val="010101"/>
          <w:spacing w:val="40"/>
        </w:rPr>
        <w:t xml:space="preserve"> </w:t>
      </w:r>
      <w:r>
        <w:rPr>
          <w:color w:val="010101"/>
        </w:rPr>
        <w:t>or equipment;</w:t>
      </w:r>
      <w:r>
        <w:rPr>
          <w:color w:val="010101"/>
          <w:spacing w:val="40"/>
        </w:rPr>
        <w:t xml:space="preserve"> </w:t>
      </w:r>
      <w:r>
        <w:rPr>
          <w:color w:val="010101"/>
        </w:rPr>
        <w:t>will not have an adverse effect on the receiving stream; or will not otherwise endanger lives, limbs, public property, or constitute a nuisance. The Approving Authority may set limitations more stringent than those established below if such</w:t>
      </w:r>
      <w:r>
        <w:rPr>
          <w:color w:val="010101"/>
          <w:spacing w:val="-2"/>
        </w:rPr>
        <w:t xml:space="preserve"> </w:t>
      </w:r>
      <w:r>
        <w:rPr>
          <w:color w:val="010101"/>
        </w:rPr>
        <w:t>more</w:t>
      </w:r>
      <w:r>
        <w:rPr>
          <w:color w:val="010101"/>
          <w:spacing w:val="-4"/>
        </w:rPr>
        <w:t xml:space="preserve"> </w:t>
      </w:r>
      <w:r>
        <w:rPr>
          <w:color w:val="010101"/>
        </w:rPr>
        <w:t>stringent limitations are</w:t>
      </w:r>
      <w:r>
        <w:rPr>
          <w:color w:val="010101"/>
          <w:spacing w:val="-4"/>
        </w:rPr>
        <w:t xml:space="preserve"> </w:t>
      </w:r>
      <w:r>
        <w:rPr>
          <w:color w:val="010101"/>
        </w:rPr>
        <w:t>necessary to</w:t>
      </w:r>
      <w:r>
        <w:rPr>
          <w:color w:val="010101"/>
          <w:spacing w:val="-4"/>
        </w:rPr>
        <w:t xml:space="preserve"> </w:t>
      </w:r>
      <w:r>
        <w:rPr>
          <w:color w:val="010101"/>
        </w:rPr>
        <w:t>meet</w:t>
      </w:r>
      <w:r>
        <w:rPr>
          <w:color w:val="010101"/>
          <w:spacing w:val="-2"/>
        </w:rPr>
        <w:t xml:space="preserve"> </w:t>
      </w:r>
      <w:r>
        <w:rPr>
          <w:color w:val="010101"/>
        </w:rPr>
        <w:t>the</w:t>
      </w:r>
      <w:r>
        <w:rPr>
          <w:color w:val="010101"/>
          <w:spacing w:val="-7"/>
        </w:rPr>
        <w:t xml:space="preserve"> </w:t>
      </w:r>
      <w:r>
        <w:rPr>
          <w:color w:val="010101"/>
        </w:rPr>
        <w:t>above objectives. The Approving Authority</w:t>
      </w:r>
      <w:r>
        <w:rPr>
          <w:color w:val="010101"/>
          <w:spacing w:val="40"/>
        </w:rPr>
        <w:t xml:space="preserve"> </w:t>
      </w:r>
      <w:r>
        <w:rPr>
          <w:color w:val="010101"/>
        </w:rPr>
        <w:t xml:space="preserve">will </w:t>
      </w:r>
      <w:proofErr w:type="gramStart"/>
      <w:r>
        <w:rPr>
          <w:color w:val="010101"/>
        </w:rPr>
        <w:t>give consideration</w:t>
      </w:r>
      <w:r>
        <w:rPr>
          <w:color w:val="010101"/>
          <w:spacing w:val="40"/>
        </w:rPr>
        <w:t xml:space="preserve"> </w:t>
      </w:r>
      <w:r>
        <w:rPr>
          <w:color w:val="010101"/>
        </w:rPr>
        <w:t>to</w:t>
      </w:r>
      <w:proofErr w:type="gramEnd"/>
      <w:r>
        <w:rPr>
          <w:color w:val="010101"/>
        </w:rPr>
        <w:t xml:space="preserve"> the quantity of subject waste in relation to flows and velocities in the sewers, materials or construction of the sanitary sewers, the wastewater treatment facility, and other pertinent factors. Wastes or wastewaters discharged to the sanitary sewers shall not exceed the following limitations:</w:t>
      </w:r>
    </w:p>
    <w:p w14:paraId="63AC69AA" w14:textId="77777777" w:rsidR="00C00104" w:rsidRDefault="00C00104">
      <w:pPr>
        <w:pStyle w:val="BodyText"/>
        <w:spacing w:before="17"/>
      </w:pPr>
    </w:p>
    <w:p w14:paraId="685E98AA" w14:textId="77777777" w:rsidR="00C00104" w:rsidRDefault="00000000">
      <w:pPr>
        <w:pStyle w:val="ListParagraph"/>
        <w:numPr>
          <w:ilvl w:val="1"/>
          <w:numId w:val="84"/>
        </w:numPr>
        <w:tabs>
          <w:tab w:val="left" w:pos="883"/>
        </w:tabs>
        <w:ind w:left="883" w:hanging="725"/>
        <w:jc w:val="both"/>
      </w:pPr>
      <w:r>
        <w:rPr>
          <w:color w:val="010101"/>
        </w:rPr>
        <w:t>Wastewater</w:t>
      </w:r>
      <w:r>
        <w:rPr>
          <w:color w:val="010101"/>
          <w:spacing w:val="18"/>
        </w:rPr>
        <w:t xml:space="preserve"> </w:t>
      </w:r>
      <w:proofErr w:type="gramStart"/>
      <w:r>
        <w:rPr>
          <w:color w:val="010101"/>
        </w:rPr>
        <w:t>having</w:t>
      </w:r>
      <w:proofErr w:type="gramEnd"/>
      <w:r>
        <w:rPr>
          <w:color w:val="010101"/>
          <w:spacing w:val="4"/>
        </w:rPr>
        <w:t xml:space="preserve"> </w:t>
      </w:r>
      <w:r>
        <w:rPr>
          <w:color w:val="010101"/>
        </w:rPr>
        <w:t>a</w:t>
      </w:r>
      <w:r>
        <w:rPr>
          <w:color w:val="010101"/>
          <w:spacing w:val="-6"/>
        </w:rPr>
        <w:t xml:space="preserve"> </w:t>
      </w:r>
      <w:r>
        <w:rPr>
          <w:color w:val="010101"/>
        </w:rPr>
        <w:t>temperature</w:t>
      </w:r>
      <w:r>
        <w:rPr>
          <w:color w:val="010101"/>
          <w:spacing w:val="5"/>
        </w:rPr>
        <w:t xml:space="preserve"> </w:t>
      </w:r>
      <w:r>
        <w:rPr>
          <w:color w:val="010101"/>
        </w:rPr>
        <w:t>higher</w:t>
      </w:r>
      <w:r>
        <w:rPr>
          <w:color w:val="010101"/>
          <w:spacing w:val="3"/>
        </w:rPr>
        <w:t xml:space="preserve"> </w:t>
      </w:r>
      <w:r>
        <w:rPr>
          <w:color w:val="010101"/>
        </w:rPr>
        <w:t>than</w:t>
      </w:r>
      <w:r>
        <w:rPr>
          <w:color w:val="010101"/>
          <w:spacing w:val="-1"/>
        </w:rPr>
        <w:t xml:space="preserve"> </w:t>
      </w:r>
      <w:r>
        <w:rPr>
          <w:color w:val="010101"/>
        </w:rPr>
        <w:t>150°F</w:t>
      </w:r>
      <w:r>
        <w:rPr>
          <w:color w:val="010101"/>
          <w:spacing w:val="-5"/>
        </w:rPr>
        <w:t xml:space="preserve"> </w:t>
      </w:r>
      <w:r>
        <w:rPr>
          <w:color w:val="010101"/>
          <w:spacing w:val="-2"/>
        </w:rPr>
        <w:t>(65</w:t>
      </w:r>
      <w:proofErr w:type="gramStart"/>
      <w:r>
        <w:rPr>
          <w:color w:val="010101"/>
          <w:spacing w:val="-2"/>
        </w:rPr>
        <w:t>°(</w:t>
      </w:r>
      <w:proofErr w:type="gramEnd"/>
      <w:r>
        <w:rPr>
          <w:color w:val="010101"/>
          <w:spacing w:val="-2"/>
        </w:rPr>
        <w:t>).</w:t>
      </w:r>
    </w:p>
    <w:p w14:paraId="10139FE8" w14:textId="77777777" w:rsidR="00C00104" w:rsidRDefault="00C00104">
      <w:pPr>
        <w:jc w:val="both"/>
        <w:sectPr w:rsidR="00C00104">
          <w:headerReference w:type="default" r:id="rId127"/>
          <w:pgSz w:w="12240" w:h="15840"/>
          <w:pgMar w:top="1360" w:right="1240" w:bottom="280" w:left="1280" w:header="0" w:footer="0" w:gutter="0"/>
          <w:cols w:space="720"/>
        </w:sectPr>
      </w:pPr>
    </w:p>
    <w:p w14:paraId="5BEA3B35" w14:textId="77777777" w:rsidR="00C00104" w:rsidRDefault="00000000">
      <w:pPr>
        <w:pStyle w:val="ListParagraph"/>
        <w:numPr>
          <w:ilvl w:val="1"/>
          <w:numId w:val="84"/>
        </w:numPr>
        <w:tabs>
          <w:tab w:val="left" w:pos="159"/>
          <w:tab w:val="left" w:pos="882"/>
        </w:tabs>
        <w:spacing w:before="67" w:line="249" w:lineRule="auto"/>
        <w:ind w:left="159" w:right="165" w:hanging="2"/>
        <w:jc w:val="both"/>
      </w:pPr>
      <w:r>
        <w:rPr>
          <w:color w:val="010101"/>
        </w:rPr>
        <w:lastRenderedPageBreak/>
        <w:t>Wastewater</w:t>
      </w:r>
      <w:r>
        <w:rPr>
          <w:color w:val="010101"/>
          <w:spacing w:val="40"/>
        </w:rPr>
        <w:t xml:space="preserve"> </w:t>
      </w:r>
      <w:r>
        <w:rPr>
          <w:color w:val="010101"/>
        </w:rPr>
        <w:t>containing more than 25 mg/I of petroleum oil, non-biodegradable cutting oils or products of mineral oil origin.</w:t>
      </w:r>
    </w:p>
    <w:p w14:paraId="43EE355F" w14:textId="77777777" w:rsidR="00C00104" w:rsidRDefault="00000000">
      <w:pPr>
        <w:pStyle w:val="ListParagraph"/>
        <w:numPr>
          <w:ilvl w:val="1"/>
          <w:numId w:val="84"/>
        </w:numPr>
        <w:tabs>
          <w:tab w:val="left" w:pos="883"/>
        </w:tabs>
        <w:spacing w:before="8"/>
        <w:ind w:left="883" w:hanging="725"/>
        <w:jc w:val="both"/>
      </w:pPr>
      <w:r>
        <w:rPr>
          <w:color w:val="010101"/>
        </w:rPr>
        <w:t>Wastewater</w:t>
      </w:r>
      <w:r>
        <w:rPr>
          <w:color w:val="010101"/>
          <w:spacing w:val="22"/>
        </w:rPr>
        <w:t xml:space="preserve"> </w:t>
      </w:r>
      <w:r>
        <w:rPr>
          <w:color w:val="010101"/>
        </w:rPr>
        <w:t>from</w:t>
      </w:r>
      <w:r>
        <w:rPr>
          <w:color w:val="010101"/>
          <w:spacing w:val="3"/>
        </w:rPr>
        <w:t xml:space="preserve"> </w:t>
      </w:r>
      <w:r>
        <w:rPr>
          <w:color w:val="010101"/>
        </w:rPr>
        <w:t>industrial</w:t>
      </w:r>
      <w:r>
        <w:rPr>
          <w:color w:val="010101"/>
          <w:spacing w:val="10"/>
        </w:rPr>
        <w:t xml:space="preserve"> </w:t>
      </w:r>
      <w:r>
        <w:rPr>
          <w:color w:val="010101"/>
        </w:rPr>
        <w:t>plants</w:t>
      </w:r>
      <w:r>
        <w:rPr>
          <w:color w:val="010101"/>
          <w:spacing w:val="4"/>
        </w:rPr>
        <w:t xml:space="preserve"> </w:t>
      </w:r>
      <w:r>
        <w:rPr>
          <w:color w:val="010101"/>
        </w:rPr>
        <w:t>containing</w:t>
      </w:r>
      <w:r>
        <w:rPr>
          <w:color w:val="010101"/>
          <w:spacing w:val="10"/>
        </w:rPr>
        <w:t xml:space="preserve"> </w:t>
      </w:r>
      <w:r>
        <w:rPr>
          <w:color w:val="010101"/>
        </w:rPr>
        <w:t>floatable</w:t>
      </w:r>
      <w:r>
        <w:rPr>
          <w:color w:val="010101"/>
          <w:spacing w:val="5"/>
        </w:rPr>
        <w:t xml:space="preserve"> </w:t>
      </w:r>
      <w:r>
        <w:rPr>
          <w:color w:val="010101"/>
        </w:rPr>
        <w:t>oils,</w:t>
      </w:r>
      <w:r>
        <w:rPr>
          <w:color w:val="010101"/>
          <w:spacing w:val="-1"/>
        </w:rPr>
        <w:t xml:space="preserve"> </w:t>
      </w:r>
      <w:r>
        <w:rPr>
          <w:color w:val="010101"/>
        </w:rPr>
        <w:t>fat</w:t>
      </w:r>
      <w:r>
        <w:rPr>
          <w:color w:val="010101"/>
          <w:spacing w:val="-6"/>
        </w:rPr>
        <w:t xml:space="preserve"> </w:t>
      </w:r>
      <w:r>
        <w:rPr>
          <w:color w:val="010101"/>
        </w:rPr>
        <w:t>or</w:t>
      </w:r>
      <w:r>
        <w:rPr>
          <w:color w:val="010101"/>
          <w:spacing w:val="3"/>
        </w:rPr>
        <w:t xml:space="preserve"> </w:t>
      </w:r>
      <w:r>
        <w:rPr>
          <w:color w:val="010101"/>
          <w:spacing w:val="-2"/>
        </w:rPr>
        <w:t>grease.</w:t>
      </w:r>
    </w:p>
    <w:p w14:paraId="2482648A" w14:textId="77777777" w:rsidR="00C00104" w:rsidRDefault="00000000">
      <w:pPr>
        <w:pStyle w:val="ListParagraph"/>
        <w:numPr>
          <w:ilvl w:val="1"/>
          <w:numId w:val="84"/>
        </w:numPr>
        <w:tabs>
          <w:tab w:val="left" w:pos="886"/>
        </w:tabs>
        <w:spacing w:before="11" w:line="252" w:lineRule="auto"/>
        <w:ind w:left="158" w:right="164" w:firstLine="0"/>
        <w:jc w:val="both"/>
      </w:pPr>
      <w:r>
        <w:rPr>
          <w:color w:val="010101"/>
        </w:rPr>
        <w:t>Any un-ground garbage. Garbage grinders may be connected to sanitary sewers from homes, hotels, institutions, restaurants, hospitals, catering establishments, or similar places where garbage originates from the preparation of food in kitchens for the purpose of consumption on the premises or when served by caterers.</w:t>
      </w:r>
    </w:p>
    <w:p w14:paraId="3957D29B" w14:textId="77777777" w:rsidR="00C00104" w:rsidRDefault="00000000">
      <w:pPr>
        <w:pStyle w:val="ListParagraph"/>
        <w:numPr>
          <w:ilvl w:val="1"/>
          <w:numId w:val="84"/>
        </w:numPr>
        <w:tabs>
          <w:tab w:val="left" w:pos="162"/>
          <w:tab w:val="left" w:pos="886"/>
        </w:tabs>
        <w:spacing w:before="4" w:line="249" w:lineRule="auto"/>
        <w:ind w:left="162" w:right="164" w:hanging="4"/>
        <w:jc w:val="both"/>
      </w:pPr>
      <w:r>
        <w:rPr>
          <w:color w:val="010101"/>
        </w:rPr>
        <w:t>Any waters or wastes containing iron, chromium, copper, zinc and other toxic and nonconventional pollutants to such degree that the concentration exceeds levels specified by federal, state, or local authorities.</w:t>
      </w:r>
    </w:p>
    <w:p w14:paraId="7937614B" w14:textId="77777777" w:rsidR="00C00104" w:rsidRDefault="00000000">
      <w:pPr>
        <w:pStyle w:val="ListParagraph"/>
        <w:numPr>
          <w:ilvl w:val="1"/>
          <w:numId w:val="84"/>
        </w:numPr>
        <w:tabs>
          <w:tab w:val="left" w:pos="162"/>
          <w:tab w:val="left" w:pos="886"/>
        </w:tabs>
        <w:spacing w:before="9" w:line="249" w:lineRule="auto"/>
        <w:ind w:left="162" w:right="167" w:hanging="4"/>
        <w:jc w:val="both"/>
      </w:pPr>
      <w:r>
        <w:rPr>
          <w:color w:val="010101"/>
        </w:rPr>
        <w:t>Any waters or wastes</w:t>
      </w:r>
      <w:r>
        <w:rPr>
          <w:color w:val="010101"/>
          <w:spacing w:val="-2"/>
        </w:rPr>
        <w:t xml:space="preserve"> </w:t>
      </w:r>
      <w:r>
        <w:rPr>
          <w:color w:val="010101"/>
        </w:rPr>
        <w:t>containing odor producing substances exceeding limits which</w:t>
      </w:r>
      <w:r>
        <w:rPr>
          <w:color w:val="010101"/>
          <w:spacing w:val="-2"/>
        </w:rPr>
        <w:t xml:space="preserve"> </w:t>
      </w:r>
      <w:r>
        <w:rPr>
          <w:color w:val="010101"/>
        </w:rPr>
        <w:t>may be established by the Approving Authority or limits established by any federal or state statute, rule or regulation.</w:t>
      </w:r>
    </w:p>
    <w:p w14:paraId="5C9C640B" w14:textId="77777777" w:rsidR="00C00104" w:rsidRDefault="00000000">
      <w:pPr>
        <w:pStyle w:val="ListParagraph"/>
        <w:numPr>
          <w:ilvl w:val="1"/>
          <w:numId w:val="84"/>
        </w:numPr>
        <w:tabs>
          <w:tab w:val="left" w:pos="162"/>
          <w:tab w:val="left" w:pos="886"/>
        </w:tabs>
        <w:spacing w:before="8" w:line="252" w:lineRule="auto"/>
        <w:ind w:left="162" w:right="172" w:hanging="4"/>
        <w:jc w:val="both"/>
      </w:pPr>
      <w:r>
        <w:rPr>
          <w:color w:val="010101"/>
        </w:rPr>
        <w:t>Any radioactive</w:t>
      </w:r>
      <w:r>
        <w:rPr>
          <w:color w:val="010101"/>
          <w:spacing w:val="40"/>
        </w:rPr>
        <w:t xml:space="preserve"> </w:t>
      </w:r>
      <w:r>
        <w:rPr>
          <w:color w:val="010101"/>
        </w:rPr>
        <w:t xml:space="preserve">wastes or isotopes of such half-life or </w:t>
      </w:r>
      <w:proofErr w:type="gramStart"/>
      <w:r>
        <w:rPr>
          <w:color w:val="010101"/>
        </w:rPr>
        <w:t>concentration</w:t>
      </w:r>
      <w:r>
        <w:rPr>
          <w:color w:val="010101"/>
          <w:spacing w:val="40"/>
        </w:rPr>
        <w:t xml:space="preserve"> </w:t>
      </w:r>
      <w:r>
        <w:rPr>
          <w:color w:val="010101"/>
        </w:rPr>
        <w:t>as</w:t>
      </w:r>
      <w:proofErr w:type="gramEnd"/>
      <w:r>
        <w:rPr>
          <w:color w:val="010101"/>
        </w:rPr>
        <w:t xml:space="preserve"> may exceed limits established by the Approving Authority in compliance with applicable state or federal </w:t>
      </w:r>
      <w:r>
        <w:rPr>
          <w:color w:val="010101"/>
          <w:spacing w:val="-2"/>
        </w:rPr>
        <w:t>regulations.</w:t>
      </w:r>
    </w:p>
    <w:p w14:paraId="76B6E61D" w14:textId="77777777" w:rsidR="00C00104" w:rsidRDefault="00000000">
      <w:pPr>
        <w:pStyle w:val="ListParagraph"/>
        <w:numPr>
          <w:ilvl w:val="1"/>
          <w:numId w:val="84"/>
        </w:numPr>
        <w:tabs>
          <w:tab w:val="left" w:pos="158"/>
          <w:tab w:val="left" w:pos="885"/>
        </w:tabs>
        <w:spacing w:before="1" w:line="252" w:lineRule="auto"/>
        <w:ind w:left="158" w:right="164" w:hanging="1"/>
        <w:jc w:val="both"/>
      </w:pPr>
      <w:r>
        <w:rPr>
          <w:color w:val="010101"/>
        </w:rPr>
        <w:t xml:space="preserve">Any waters or wastes containing substances which are not amenable to treatment or reduction by the wastewater treatment processes </w:t>
      </w:r>
      <w:proofErr w:type="gramStart"/>
      <w:r>
        <w:rPr>
          <w:color w:val="010101"/>
        </w:rPr>
        <w:t>employed, or</w:t>
      </w:r>
      <w:proofErr w:type="gramEnd"/>
      <w:r>
        <w:rPr>
          <w:color w:val="010101"/>
        </w:rPr>
        <w:t xml:space="preserve"> are amenable to treatment only to such degree that the wastewater treatment facility effluent cannot meet the requirements of other agencies having jurisdiction over discharge to the receiving waters.</w:t>
      </w:r>
    </w:p>
    <w:p w14:paraId="61A6EADB" w14:textId="77777777" w:rsidR="00C00104" w:rsidRDefault="00000000">
      <w:pPr>
        <w:pStyle w:val="ListParagraph"/>
        <w:numPr>
          <w:ilvl w:val="1"/>
          <w:numId w:val="84"/>
        </w:numPr>
        <w:tabs>
          <w:tab w:val="left" w:pos="158"/>
          <w:tab w:val="left" w:pos="885"/>
        </w:tabs>
        <w:spacing w:before="5" w:line="252" w:lineRule="auto"/>
        <w:ind w:left="158" w:right="175" w:hanging="1"/>
        <w:jc w:val="both"/>
      </w:pPr>
      <w:r>
        <w:rPr>
          <w:color w:val="010101"/>
        </w:rPr>
        <w:t>Any water or wastes which, by interaction with other water or wastes in the sanitary sewer</w:t>
      </w:r>
      <w:r>
        <w:rPr>
          <w:color w:val="010101"/>
          <w:spacing w:val="-1"/>
        </w:rPr>
        <w:t xml:space="preserve"> </w:t>
      </w:r>
      <w:r>
        <w:rPr>
          <w:color w:val="010101"/>
        </w:rPr>
        <w:t>system,</w:t>
      </w:r>
      <w:r>
        <w:rPr>
          <w:color w:val="010101"/>
          <w:spacing w:val="-7"/>
        </w:rPr>
        <w:t xml:space="preserve"> </w:t>
      </w:r>
      <w:r>
        <w:rPr>
          <w:color w:val="010101"/>
        </w:rPr>
        <w:t>release</w:t>
      </w:r>
      <w:r>
        <w:rPr>
          <w:color w:val="010101"/>
          <w:spacing w:val="-7"/>
        </w:rPr>
        <w:t xml:space="preserve"> </w:t>
      </w:r>
      <w:r>
        <w:rPr>
          <w:color w:val="010101"/>
        </w:rPr>
        <w:t>obnoxious</w:t>
      </w:r>
      <w:r>
        <w:rPr>
          <w:color w:val="010101"/>
          <w:spacing w:val="-5"/>
        </w:rPr>
        <w:t xml:space="preserve"> </w:t>
      </w:r>
      <w:r>
        <w:rPr>
          <w:color w:val="010101"/>
        </w:rPr>
        <w:t>gases,</w:t>
      </w:r>
      <w:r>
        <w:rPr>
          <w:color w:val="010101"/>
          <w:spacing w:val="-7"/>
        </w:rPr>
        <w:t xml:space="preserve"> </w:t>
      </w:r>
      <w:r>
        <w:rPr>
          <w:color w:val="010101"/>
        </w:rPr>
        <w:t>form</w:t>
      </w:r>
      <w:r>
        <w:rPr>
          <w:color w:val="010101"/>
          <w:spacing w:val="-8"/>
        </w:rPr>
        <w:t xml:space="preserve"> </w:t>
      </w:r>
      <w:r>
        <w:rPr>
          <w:color w:val="010101"/>
        </w:rPr>
        <w:t>suspended solids</w:t>
      </w:r>
      <w:r>
        <w:rPr>
          <w:color w:val="010101"/>
          <w:spacing w:val="-9"/>
        </w:rPr>
        <w:t xml:space="preserve"> </w:t>
      </w:r>
      <w:r>
        <w:rPr>
          <w:color w:val="010101"/>
        </w:rPr>
        <w:t>or</w:t>
      </w:r>
      <w:r>
        <w:rPr>
          <w:color w:val="010101"/>
          <w:spacing w:val="-12"/>
        </w:rPr>
        <w:t xml:space="preserve"> </w:t>
      </w:r>
      <w:r>
        <w:rPr>
          <w:color w:val="010101"/>
        </w:rPr>
        <w:t>create</w:t>
      </w:r>
      <w:r>
        <w:rPr>
          <w:color w:val="010101"/>
          <w:spacing w:val="-9"/>
        </w:rPr>
        <w:t xml:space="preserve"> </w:t>
      </w:r>
      <w:r>
        <w:rPr>
          <w:color w:val="010101"/>
        </w:rPr>
        <w:t>a</w:t>
      </w:r>
      <w:r>
        <w:rPr>
          <w:color w:val="010101"/>
          <w:spacing w:val="-10"/>
        </w:rPr>
        <w:t xml:space="preserve"> </w:t>
      </w:r>
      <w:r>
        <w:rPr>
          <w:color w:val="010101"/>
        </w:rPr>
        <w:t>condition</w:t>
      </w:r>
      <w:r>
        <w:rPr>
          <w:color w:val="010101"/>
          <w:spacing w:val="-3"/>
        </w:rPr>
        <w:t xml:space="preserve"> </w:t>
      </w:r>
      <w:r>
        <w:rPr>
          <w:color w:val="010101"/>
        </w:rPr>
        <w:t>deleterious to structures and treatment processes.</w:t>
      </w:r>
    </w:p>
    <w:p w14:paraId="5B8CCB5E" w14:textId="77777777" w:rsidR="00C00104" w:rsidRDefault="00000000">
      <w:pPr>
        <w:pStyle w:val="ListParagraph"/>
        <w:numPr>
          <w:ilvl w:val="1"/>
          <w:numId w:val="84"/>
        </w:numPr>
        <w:tabs>
          <w:tab w:val="left" w:pos="883"/>
        </w:tabs>
        <w:ind w:left="883" w:hanging="725"/>
        <w:jc w:val="both"/>
      </w:pPr>
      <w:r>
        <w:rPr>
          <w:color w:val="010101"/>
        </w:rPr>
        <w:t>Materials</w:t>
      </w:r>
      <w:r>
        <w:rPr>
          <w:color w:val="010101"/>
          <w:spacing w:val="3"/>
        </w:rPr>
        <w:t xml:space="preserve"> </w:t>
      </w:r>
      <w:r>
        <w:rPr>
          <w:color w:val="010101"/>
        </w:rPr>
        <w:t>which</w:t>
      </w:r>
      <w:r>
        <w:rPr>
          <w:color w:val="010101"/>
          <w:spacing w:val="2"/>
        </w:rPr>
        <w:t xml:space="preserve"> </w:t>
      </w:r>
      <w:r>
        <w:rPr>
          <w:color w:val="010101"/>
        </w:rPr>
        <w:t>exert</w:t>
      </w:r>
      <w:r>
        <w:rPr>
          <w:color w:val="010101"/>
          <w:spacing w:val="1"/>
        </w:rPr>
        <w:t xml:space="preserve"> </w:t>
      </w:r>
      <w:r>
        <w:rPr>
          <w:color w:val="010101"/>
        </w:rPr>
        <w:t>or</w:t>
      </w:r>
      <w:r>
        <w:rPr>
          <w:color w:val="010101"/>
          <w:spacing w:val="-7"/>
        </w:rPr>
        <w:t xml:space="preserve"> </w:t>
      </w:r>
      <w:r>
        <w:rPr>
          <w:color w:val="010101"/>
          <w:spacing w:val="-2"/>
        </w:rPr>
        <w:t>cause:</w:t>
      </w:r>
    </w:p>
    <w:p w14:paraId="4362BFFF" w14:textId="77777777" w:rsidR="00C00104" w:rsidRDefault="00C00104">
      <w:pPr>
        <w:pStyle w:val="BodyText"/>
        <w:spacing w:before="28"/>
      </w:pPr>
    </w:p>
    <w:p w14:paraId="3E6C743A" w14:textId="77777777" w:rsidR="00C00104" w:rsidRDefault="00000000">
      <w:pPr>
        <w:pStyle w:val="ListParagraph"/>
        <w:numPr>
          <w:ilvl w:val="2"/>
          <w:numId w:val="84"/>
        </w:numPr>
        <w:tabs>
          <w:tab w:val="left" w:pos="879"/>
        </w:tabs>
        <w:spacing w:line="249" w:lineRule="auto"/>
        <w:ind w:right="155" w:firstLine="0"/>
        <w:jc w:val="both"/>
      </w:pPr>
      <w:r>
        <w:rPr>
          <w:color w:val="010101"/>
        </w:rPr>
        <w:t>Unusual BOD,</w:t>
      </w:r>
      <w:r>
        <w:rPr>
          <w:color w:val="010101"/>
          <w:spacing w:val="-7"/>
        </w:rPr>
        <w:t xml:space="preserve"> </w:t>
      </w:r>
      <w:r>
        <w:rPr>
          <w:color w:val="010101"/>
        </w:rPr>
        <w:t>chemical oxygen</w:t>
      </w:r>
      <w:r>
        <w:rPr>
          <w:color w:val="010101"/>
          <w:spacing w:val="-6"/>
        </w:rPr>
        <w:t xml:space="preserve"> </w:t>
      </w:r>
      <w:r>
        <w:rPr>
          <w:color w:val="010101"/>
        </w:rPr>
        <w:t>demand</w:t>
      </w:r>
      <w:r>
        <w:rPr>
          <w:color w:val="010101"/>
          <w:spacing w:val="-2"/>
        </w:rPr>
        <w:t xml:space="preserve"> </w:t>
      </w:r>
      <w:r>
        <w:rPr>
          <w:color w:val="010101"/>
        </w:rPr>
        <w:t>or</w:t>
      </w:r>
      <w:r>
        <w:rPr>
          <w:color w:val="010101"/>
          <w:spacing w:val="-7"/>
        </w:rPr>
        <w:t xml:space="preserve"> </w:t>
      </w:r>
      <w:r>
        <w:rPr>
          <w:color w:val="010101"/>
        </w:rPr>
        <w:t>chlorine</w:t>
      </w:r>
      <w:r>
        <w:rPr>
          <w:color w:val="010101"/>
          <w:spacing w:val="-3"/>
        </w:rPr>
        <w:t xml:space="preserve"> </w:t>
      </w:r>
      <w:r>
        <w:rPr>
          <w:color w:val="010101"/>
        </w:rPr>
        <w:t>requirements in</w:t>
      </w:r>
      <w:r>
        <w:rPr>
          <w:color w:val="010101"/>
          <w:spacing w:val="-15"/>
        </w:rPr>
        <w:t xml:space="preserve"> </w:t>
      </w:r>
      <w:r>
        <w:rPr>
          <w:color w:val="010101"/>
        </w:rPr>
        <w:t>such</w:t>
      </w:r>
      <w:r>
        <w:rPr>
          <w:color w:val="010101"/>
          <w:spacing w:val="-9"/>
        </w:rPr>
        <w:t xml:space="preserve"> </w:t>
      </w:r>
      <w:r>
        <w:rPr>
          <w:color w:val="010101"/>
        </w:rPr>
        <w:t>quantities</w:t>
      </w:r>
      <w:r>
        <w:rPr>
          <w:color w:val="010101"/>
          <w:spacing w:val="-2"/>
        </w:rPr>
        <w:t xml:space="preserve"> </w:t>
      </w:r>
      <w:r>
        <w:rPr>
          <w:color w:val="010101"/>
        </w:rPr>
        <w:t>as</w:t>
      </w:r>
      <w:r>
        <w:rPr>
          <w:color w:val="010101"/>
          <w:spacing w:val="-15"/>
        </w:rPr>
        <w:t xml:space="preserve"> </w:t>
      </w:r>
      <w:r>
        <w:rPr>
          <w:color w:val="010101"/>
        </w:rPr>
        <w:t>to constitute a significant load on the wastewater treatment facility.</w:t>
      </w:r>
    </w:p>
    <w:p w14:paraId="61B39FB2" w14:textId="77777777" w:rsidR="00C00104" w:rsidRDefault="00000000">
      <w:pPr>
        <w:pStyle w:val="ListParagraph"/>
        <w:numPr>
          <w:ilvl w:val="2"/>
          <w:numId w:val="84"/>
        </w:numPr>
        <w:tabs>
          <w:tab w:val="left" w:pos="162"/>
          <w:tab w:val="left" w:pos="878"/>
        </w:tabs>
        <w:spacing w:before="2" w:line="254" w:lineRule="auto"/>
        <w:ind w:left="162" w:right="177" w:hanging="4"/>
        <w:jc w:val="both"/>
      </w:pPr>
      <w:r>
        <w:rPr>
          <w:color w:val="010101"/>
        </w:rPr>
        <w:t>Unusual</w:t>
      </w:r>
      <w:r>
        <w:rPr>
          <w:color w:val="010101"/>
          <w:spacing w:val="40"/>
        </w:rPr>
        <w:t xml:space="preserve"> </w:t>
      </w:r>
      <w:r>
        <w:rPr>
          <w:color w:val="010101"/>
        </w:rPr>
        <w:t>volume</w:t>
      </w:r>
      <w:r>
        <w:rPr>
          <w:color w:val="010101"/>
          <w:spacing w:val="40"/>
        </w:rPr>
        <w:t xml:space="preserve"> </w:t>
      </w:r>
      <w:r>
        <w:rPr>
          <w:color w:val="010101"/>
        </w:rPr>
        <w:t>of flow or concentration</w:t>
      </w:r>
      <w:r>
        <w:rPr>
          <w:color w:val="010101"/>
          <w:spacing w:val="40"/>
        </w:rPr>
        <w:t xml:space="preserve"> </w:t>
      </w:r>
      <w:r>
        <w:rPr>
          <w:color w:val="010101"/>
        </w:rPr>
        <w:t>of wastes constituting</w:t>
      </w:r>
      <w:r>
        <w:rPr>
          <w:color w:val="010101"/>
          <w:spacing w:val="40"/>
        </w:rPr>
        <w:t xml:space="preserve"> </w:t>
      </w:r>
      <w:r>
        <w:rPr>
          <w:color w:val="010101"/>
        </w:rPr>
        <w:t>"slugs"</w:t>
      </w:r>
      <w:r>
        <w:rPr>
          <w:color w:val="010101"/>
          <w:spacing w:val="40"/>
        </w:rPr>
        <w:t xml:space="preserve"> </w:t>
      </w:r>
      <w:r>
        <w:rPr>
          <w:color w:val="010101"/>
        </w:rPr>
        <w:t xml:space="preserve">as defined </w:t>
      </w:r>
      <w:r>
        <w:rPr>
          <w:color w:val="010101"/>
          <w:spacing w:val="-2"/>
        </w:rPr>
        <w:t>herein.</w:t>
      </w:r>
    </w:p>
    <w:p w14:paraId="43026C92" w14:textId="77777777" w:rsidR="00C00104" w:rsidRDefault="00000000">
      <w:pPr>
        <w:pStyle w:val="ListParagraph"/>
        <w:numPr>
          <w:ilvl w:val="2"/>
          <w:numId w:val="84"/>
        </w:numPr>
        <w:tabs>
          <w:tab w:val="left" w:pos="160"/>
          <w:tab w:val="left" w:pos="879"/>
        </w:tabs>
        <w:spacing w:before="2" w:line="249" w:lineRule="auto"/>
        <w:ind w:left="160" w:right="168" w:hanging="2"/>
        <w:jc w:val="both"/>
      </w:pPr>
      <w:r>
        <w:rPr>
          <w:color w:val="010101"/>
        </w:rPr>
        <w:t>Unusual concentrations of inert suspended solids (such as, but limited to, fuller's earth, lime slurries and lime residues)</w:t>
      </w:r>
      <w:r>
        <w:rPr>
          <w:color w:val="010101"/>
          <w:spacing w:val="40"/>
        </w:rPr>
        <w:t xml:space="preserve"> </w:t>
      </w:r>
      <w:r>
        <w:rPr>
          <w:color w:val="010101"/>
        </w:rPr>
        <w:t>or of dissolved</w:t>
      </w:r>
      <w:r>
        <w:rPr>
          <w:color w:val="010101"/>
          <w:spacing w:val="40"/>
        </w:rPr>
        <w:t xml:space="preserve"> </w:t>
      </w:r>
      <w:r>
        <w:rPr>
          <w:color w:val="010101"/>
        </w:rPr>
        <w:t xml:space="preserve">solids (such as, but not limited to, sodium </w:t>
      </w:r>
      <w:r>
        <w:rPr>
          <w:color w:val="010101"/>
          <w:spacing w:val="-2"/>
        </w:rPr>
        <w:t>sulfate).</w:t>
      </w:r>
    </w:p>
    <w:p w14:paraId="4F0BEF03" w14:textId="77777777" w:rsidR="00C00104" w:rsidRDefault="00000000">
      <w:pPr>
        <w:pStyle w:val="ListParagraph"/>
        <w:numPr>
          <w:ilvl w:val="2"/>
          <w:numId w:val="84"/>
        </w:numPr>
        <w:tabs>
          <w:tab w:val="left" w:pos="160"/>
          <w:tab w:val="left" w:pos="883"/>
        </w:tabs>
        <w:spacing w:before="9" w:line="249" w:lineRule="auto"/>
        <w:ind w:left="160" w:right="168" w:hanging="2"/>
        <w:jc w:val="both"/>
      </w:pPr>
      <w:r>
        <w:rPr>
          <w:color w:val="010101"/>
        </w:rPr>
        <w:t xml:space="preserve">Excessive discoloration (such as, but not limited to, dye wastes and vegetable tanning </w:t>
      </w:r>
      <w:r>
        <w:rPr>
          <w:color w:val="010101"/>
          <w:spacing w:val="-2"/>
        </w:rPr>
        <w:t>solutions).</w:t>
      </w:r>
    </w:p>
    <w:p w14:paraId="17DD14FE" w14:textId="77777777" w:rsidR="00C00104" w:rsidRDefault="00000000">
      <w:pPr>
        <w:pStyle w:val="BodyText"/>
        <w:spacing w:before="7"/>
        <w:ind w:right="173"/>
        <w:jc w:val="right"/>
      </w:pPr>
      <w:r>
        <w:rPr>
          <w:color w:val="010101"/>
          <w:spacing w:val="-2"/>
        </w:rPr>
        <w:t>20.035</w:t>
      </w:r>
    </w:p>
    <w:p w14:paraId="177B1204" w14:textId="77777777" w:rsidR="00C00104" w:rsidRDefault="00C00104">
      <w:pPr>
        <w:pStyle w:val="BodyText"/>
        <w:spacing w:before="22"/>
      </w:pPr>
    </w:p>
    <w:p w14:paraId="676EF0B4" w14:textId="77777777" w:rsidR="00C00104" w:rsidRDefault="00000000">
      <w:pPr>
        <w:pStyle w:val="ListParagraph"/>
        <w:numPr>
          <w:ilvl w:val="1"/>
          <w:numId w:val="84"/>
        </w:numPr>
        <w:tabs>
          <w:tab w:val="left" w:pos="159"/>
          <w:tab w:val="left" w:pos="872"/>
        </w:tabs>
        <w:spacing w:before="1" w:line="252" w:lineRule="auto"/>
        <w:ind w:left="159" w:right="157" w:hanging="1"/>
      </w:pPr>
      <w:r>
        <w:rPr>
          <w:color w:val="010101"/>
        </w:rPr>
        <w:t xml:space="preserve">Incompatible pollutants </w:t>
      </w:r>
      <w:proofErr w:type="gramStart"/>
      <w:r>
        <w:rPr>
          <w:color w:val="010101"/>
        </w:rPr>
        <w:t>in excess of</w:t>
      </w:r>
      <w:proofErr w:type="gramEnd"/>
      <w:r>
        <w:rPr>
          <w:color w:val="010101"/>
        </w:rPr>
        <w:t xml:space="preserve"> the</w:t>
      </w:r>
      <w:r>
        <w:rPr>
          <w:color w:val="010101"/>
          <w:spacing w:val="-2"/>
        </w:rPr>
        <w:t xml:space="preserve"> </w:t>
      </w:r>
      <w:r>
        <w:rPr>
          <w:color w:val="010101"/>
        </w:rPr>
        <w:t>allowed limits as determined by local, state and federal</w:t>
      </w:r>
      <w:r>
        <w:rPr>
          <w:color w:val="010101"/>
          <w:spacing w:val="29"/>
        </w:rPr>
        <w:t xml:space="preserve"> </w:t>
      </w:r>
      <w:r>
        <w:rPr>
          <w:color w:val="010101"/>
        </w:rPr>
        <w:t>laws</w:t>
      </w:r>
      <w:r>
        <w:rPr>
          <w:color w:val="010101"/>
          <w:spacing w:val="22"/>
        </w:rPr>
        <w:t xml:space="preserve"> </w:t>
      </w:r>
      <w:r>
        <w:rPr>
          <w:color w:val="010101"/>
        </w:rPr>
        <w:t>and</w:t>
      </w:r>
      <w:r>
        <w:rPr>
          <w:color w:val="010101"/>
          <w:spacing w:val="20"/>
        </w:rPr>
        <w:t xml:space="preserve"> </w:t>
      </w:r>
      <w:r>
        <w:rPr>
          <w:color w:val="010101"/>
        </w:rPr>
        <w:t>regulations</w:t>
      </w:r>
      <w:r>
        <w:rPr>
          <w:color w:val="010101"/>
          <w:spacing w:val="37"/>
        </w:rPr>
        <w:t xml:space="preserve"> </w:t>
      </w:r>
      <w:r>
        <w:rPr>
          <w:color w:val="010101"/>
        </w:rPr>
        <w:t>by</w:t>
      </w:r>
      <w:r>
        <w:rPr>
          <w:color w:val="010101"/>
          <w:spacing w:val="23"/>
        </w:rPr>
        <w:t xml:space="preserve"> </w:t>
      </w:r>
      <w:r>
        <w:rPr>
          <w:color w:val="010101"/>
        </w:rPr>
        <w:t>the Environmental</w:t>
      </w:r>
      <w:r>
        <w:rPr>
          <w:color w:val="010101"/>
          <w:spacing w:val="36"/>
        </w:rPr>
        <w:t xml:space="preserve"> </w:t>
      </w:r>
      <w:r>
        <w:rPr>
          <w:color w:val="010101"/>
        </w:rPr>
        <w:t>Protection</w:t>
      </w:r>
      <w:r>
        <w:rPr>
          <w:color w:val="010101"/>
          <w:spacing w:val="30"/>
        </w:rPr>
        <w:t xml:space="preserve"> </w:t>
      </w:r>
      <w:r>
        <w:rPr>
          <w:color w:val="010101"/>
        </w:rPr>
        <w:t>Agency</w:t>
      </w:r>
      <w:r>
        <w:rPr>
          <w:color w:val="010101"/>
          <w:spacing w:val="34"/>
        </w:rPr>
        <w:t xml:space="preserve"> </w:t>
      </w:r>
      <w:r>
        <w:rPr>
          <w:color w:val="010101"/>
        </w:rPr>
        <w:t>(EPA),</w:t>
      </w:r>
      <w:r>
        <w:rPr>
          <w:color w:val="010101"/>
          <w:spacing w:val="30"/>
        </w:rPr>
        <w:t xml:space="preserve"> </w:t>
      </w:r>
      <w:r>
        <w:rPr>
          <w:color w:val="010101"/>
        </w:rPr>
        <w:t>40</w:t>
      </w:r>
      <w:r>
        <w:rPr>
          <w:color w:val="010101"/>
          <w:spacing w:val="17"/>
        </w:rPr>
        <w:t xml:space="preserve"> </w:t>
      </w:r>
      <w:r>
        <w:rPr>
          <w:color w:val="010101"/>
        </w:rPr>
        <w:t>CFR</w:t>
      </w:r>
      <w:r>
        <w:rPr>
          <w:color w:val="010101"/>
          <w:spacing w:val="23"/>
        </w:rPr>
        <w:t xml:space="preserve"> </w:t>
      </w:r>
      <w:r>
        <w:rPr>
          <w:color w:val="010101"/>
        </w:rPr>
        <w:t>403,</w:t>
      </w:r>
      <w:r>
        <w:rPr>
          <w:color w:val="010101"/>
          <w:spacing w:val="19"/>
        </w:rPr>
        <w:t xml:space="preserve"> </w:t>
      </w:r>
      <w:r>
        <w:rPr>
          <w:color w:val="010101"/>
        </w:rPr>
        <w:t>as amended from time to time.</w:t>
      </w:r>
    </w:p>
    <w:p w14:paraId="26150DA6" w14:textId="77777777" w:rsidR="00C00104" w:rsidRDefault="00C00104">
      <w:pPr>
        <w:pStyle w:val="BodyText"/>
        <w:spacing w:before="12"/>
      </w:pPr>
    </w:p>
    <w:p w14:paraId="10B94E22" w14:textId="77777777" w:rsidR="00C00104" w:rsidRDefault="00000000">
      <w:pPr>
        <w:pStyle w:val="BodyText"/>
        <w:spacing w:line="254" w:lineRule="auto"/>
        <w:ind w:left="158" w:right="176" w:firstLine="3"/>
        <w:jc w:val="both"/>
      </w:pPr>
      <w:r>
        <w:rPr>
          <w:color w:val="010101"/>
        </w:rPr>
        <w:t>Section</w:t>
      </w:r>
      <w:r>
        <w:rPr>
          <w:color w:val="010101"/>
          <w:spacing w:val="-3"/>
        </w:rPr>
        <w:t xml:space="preserve"> </w:t>
      </w:r>
      <w:r>
        <w:rPr>
          <w:color w:val="010101"/>
        </w:rPr>
        <w:t>312</w:t>
      </w:r>
      <w:r>
        <w:rPr>
          <w:color w:val="010101"/>
          <w:spacing w:val="80"/>
        </w:rPr>
        <w:t xml:space="preserve"> </w:t>
      </w:r>
      <w:r>
        <w:rPr>
          <w:color w:val="010101"/>
        </w:rPr>
        <w:t>WPDES PERMIT. No person shall cause or permit a discharge into the sanitary sewers that would cause a violation of the Municipality's</w:t>
      </w:r>
      <w:r>
        <w:rPr>
          <w:color w:val="010101"/>
          <w:spacing w:val="-3"/>
        </w:rPr>
        <w:t xml:space="preserve"> </w:t>
      </w:r>
      <w:r>
        <w:rPr>
          <w:color w:val="010101"/>
        </w:rPr>
        <w:t xml:space="preserve">WPDES permit and any modifications </w:t>
      </w:r>
      <w:r>
        <w:rPr>
          <w:color w:val="010101"/>
          <w:spacing w:val="-2"/>
        </w:rPr>
        <w:t>thereof.</w:t>
      </w:r>
    </w:p>
    <w:p w14:paraId="2FF72400" w14:textId="77777777" w:rsidR="00C00104" w:rsidRDefault="00C00104">
      <w:pPr>
        <w:pStyle w:val="BodyText"/>
        <w:spacing w:before="14"/>
      </w:pPr>
    </w:p>
    <w:p w14:paraId="372CEFF0" w14:textId="77777777" w:rsidR="00C00104" w:rsidRDefault="00000000">
      <w:pPr>
        <w:pStyle w:val="BodyText"/>
        <w:spacing w:line="252" w:lineRule="auto"/>
        <w:ind w:left="158" w:right="157" w:firstLine="3"/>
        <w:jc w:val="both"/>
      </w:pPr>
      <w:r>
        <w:rPr>
          <w:color w:val="010101"/>
        </w:rPr>
        <w:t>Section</w:t>
      </w:r>
      <w:r>
        <w:rPr>
          <w:color w:val="010101"/>
          <w:spacing w:val="-12"/>
        </w:rPr>
        <w:t xml:space="preserve"> </w:t>
      </w:r>
      <w:r>
        <w:rPr>
          <w:color w:val="010101"/>
        </w:rPr>
        <w:t>313</w:t>
      </w:r>
      <w:r>
        <w:rPr>
          <w:color w:val="010101"/>
          <w:spacing w:val="80"/>
        </w:rPr>
        <w:t xml:space="preserve"> </w:t>
      </w:r>
      <w:r>
        <w:rPr>
          <w:color w:val="010101"/>
        </w:rPr>
        <w:t>SPECIAL ARRANGEMENTS. No statement contained in this Ordinance shall be construed as</w:t>
      </w:r>
      <w:r>
        <w:rPr>
          <w:color w:val="010101"/>
          <w:spacing w:val="-6"/>
        </w:rPr>
        <w:t xml:space="preserve"> </w:t>
      </w:r>
      <w:r>
        <w:rPr>
          <w:color w:val="010101"/>
        </w:rPr>
        <w:t>prohibiting any special agreement between the</w:t>
      </w:r>
      <w:r>
        <w:rPr>
          <w:color w:val="010101"/>
          <w:spacing w:val="-3"/>
        </w:rPr>
        <w:t xml:space="preserve"> </w:t>
      </w:r>
      <w:r>
        <w:rPr>
          <w:color w:val="010101"/>
        </w:rPr>
        <w:t>Approval Authority and</w:t>
      </w:r>
      <w:r>
        <w:rPr>
          <w:color w:val="010101"/>
          <w:spacing w:val="-5"/>
        </w:rPr>
        <w:t xml:space="preserve"> </w:t>
      </w:r>
      <w:r>
        <w:rPr>
          <w:color w:val="010101"/>
        </w:rPr>
        <w:t>any</w:t>
      </w:r>
      <w:r>
        <w:rPr>
          <w:color w:val="010101"/>
          <w:spacing w:val="-2"/>
        </w:rPr>
        <w:t xml:space="preserve"> </w:t>
      </w:r>
      <w:r>
        <w:rPr>
          <w:color w:val="010101"/>
        </w:rPr>
        <w:t>person whereby</w:t>
      </w:r>
      <w:r>
        <w:rPr>
          <w:color w:val="010101"/>
          <w:spacing w:val="40"/>
        </w:rPr>
        <w:t xml:space="preserve"> </w:t>
      </w:r>
      <w:r>
        <w:rPr>
          <w:color w:val="010101"/>
        </w:rPr>
        <w:t>a</w:t>
      </w:r>
      <w:r>
        <w:rPr>
          <w:color w:val="010101"/>
          <w:spacing w:val="40"/>
        </w:rPr>
        <w:t xml:space="preserve"> </w:t>
      </w:r>
      <w:r>
        <w:rPr>
          <w:color w:val="010101"/>
        </w:rPr>
        <w:t>waste</w:t>
      </w:r>
      <w:r>
        <w:rPr>
          <w:color w:val="010101"/>
          <w:spacing w:val="40"/>
        </w:rPr>
        <w:t xml:space="preserve"> </w:t>
      </w:r>
      <w:r>
        <w:rPr>
          <w:color w:val="010101"/>
        </w:rPr>
        <w:t>of</w:t>
      </w:r>
      <w:r>
        <w:rPr>
          <w:color w:val="010101"/>
          <w:spacing w:val="40"/>
        </w:rPr>
        <w:t xml:space="preserve"> </w:t>
      </w:r>
      <w:r>
        <w:rPr>
          <w:color w:val="010101"/>
        </w:rPr>
        <w:t>unusual</w:t>
      </w:r>
      <w:r>
        <w:rPr>
          <w:color w:val="010101"/>
          <w:spacing w:val="40"/>
        </w:rPr>
        <w:t xml:space="preserve"> </w:t>
      </w:r>
      <w:r>
        <w:rPr>
          <w:color w:val="010101"/>
        </w:rPr>
        <w:t>strength</w:t>
      </w:r>
      <w:r>
        <w:rPr>
          <w:color w:val="010101"/>
          <w:spacing w:val="40"/>
        </w:rPr>
        <w:t xml:space="preserve"> </w:t>
      </w:r>
      <w:r>
        <w:rPr>
          <w:color w:val="010101"/>
        </w:rPr>
        <w:t>or</w:t>
      </w:r>
      <w:r>
        <w:rPr>
          <w:color w:val="010101"/>
          <w:spacing w:val="40"/>
        </w:rPr>
        <w:t xml:space="preserve"> </w:t>
      </w:r>
      <w:r>
        <w:rPr>
          <w:color w:val="010101"/>
        </w:rPr>
        <w:t>character</w:t>
      </w:r>
      <w:r>
        <w:rPr>
          <w:color w:val="010101"/>
          <w:spacing w:val="40"/>
        </w:rPr>
        <w:t xml:space="preserve"> </w:t>
      </w:r>
      <w:r>
        <w:rPr>
          <w:color w:val="010101"/>
        </w:rPr>
        <w:t>may</w:t>
      </w:r>
      <w:r>
        <w:rPr>
          <w:color w:val="010101"/>
          <w:spacing w:val="40"/>
        </w:rPr>
        <w:t xml:space="preserve"> </w:t>
      </w:r>
      <w:r>
        <w:rPr>
          <w:color w:val="010101"/>
        </w:rPr>
        <w:t>be</w:t>
      </w:r>
      <w:r>
        <w:rPr>
          <w:color w:val="010101"/>
          <w:spacing w:val="40"/>
        </w:rPr>
        <w:t xml:space="preserve"> </w:t>
      </w:r>
      <w:r>
        <w:rPr>
          <w:color w:val="010101"/>
        </w:rPr>
        <w:t>admitted</w:t>
      </w:r>
      <w:r>
        <w:rPr>
          <w:color w:val="010101"/>
          <w:spacing w:val="40"/>
        </w:rPr>
        <w:t xml:space="preserve"> </w:t>
      </w:r>
      <w:r>
        <w:rPr>
          <w:color w:val="010101"/>
        </w:rPr>
        <w:t>to</w:t>
      </w:r>
      <w:r>
        <w:rPr>
          <w:color w:val="010101"/>
          <w:spacing w:val="40"/>
        </w:rPr>
        <w:t xml:space="preserve"> </w:t>
      </w:r>
      <w:r>
        <w:rPr>
          <w:color w:val="010101"/>
        </w:rPr>
        <w:t>the</w:t>
      </w:r>
      <w:r>
        <w:rPr>
          <w:color w:val="010101"/>
          <w:spacing w:val="40"/>
        </w:rPr>
        <w:t xml:space="preserve"> </w:t>
      </w:r>
      <w:r>
        <w:rPr>
          <w:color w:val="010101"/>
        </w:rPr>
        <w:t>wastewater treatment</w:t>
      </w:r>
      <w:r>
        <w:rPr>
          <w:color w:val="010101"/>
          <w:spacing w:val="33"/>
        </w:rPr>
        <w:t xml:space="preserve"> </w:t>
      </w:r>
      <w:r>
        <w:rPr>
          <w:color w:val="010101"/>
        </w:rPr>
        <w:t>facilities,</w:t>
      </w:r>
      <w:r>
        <w:rPr>
          <w:color w:val="010101"/>
          <w:spacing w:val="28"/>
        </w:rPr>
        <w:t xml:space="preserve"> </w:t>
      </w:r>
      <w:r>
        <w:rPr>
          <w:color w:val="010101"/>
        </w:rPr>
        <w:t>either</w:t>
      </w:r>
      <w:r>
        <w:rPr>
          <w:color w:val="010101"/>
          <w:spacing w:val="29"/>
        </w:rPr>
        <w:t xml:space="preserve"> </w:t>
      </w:r>
      <w:r>
        <w:rPr>
          <w:color w:val="010101"/>
        </w:rPr>
        <w:t>before or</w:t>
      </w:r>
      <w:r>
        <w:rPr>
          <w:color w:val="010101"/>
          <w:spacing w:val="16"/>
        </w:rPr>
        <w:t xml:space="preserve"> </w:t>
      </w:r>
      <w:r>
        <w:rPr>
          <w:color w:val="010101"/>
        </w:rPr>
        <w:t>after</w:t>
      </w:r>
      <w:r>
        <w:rPr>
          <w:color w:val="010101"/>
          <w:spacing w:val="23"/>
        </w:rPr>
        <w:t xml:space="preserve"> </w:t>
      </w:r>
      <w:r>
        <w:rPr>
          <w:color w:val="010101"/>
        </w:rPr>
        <w:t>pretreatment,</w:t>
      </w:r>
      <w:r>
        <w:rPr>
          <w:color w:val="010101"/>
          <w:spacing w:val="38"/>
        </w:rPr>
        <w:t xml:space="preserve"> </w:t>
      </w:r>
      <w:proofErr w:type="gramStart"/>
      <w:r>
        <w:rPr>
          <w:color w:val="010101"/>
        </w:rPr>
        <w:t>provided</w:t>
      </w:r>
      <w:r>
        <w:rPr>
          <w:color w:val="010101"/>
          <w:spacing w:val="28"/>
        </w:rPr>
        <w:t xml:space="preserve"> </w:t>
      </w:r>
      <w:r>
        <w:rPr>
          <w:color w:val="010101"/>
        </w:rPr>
        <w:t>that</w:t>
      </w:r>
      <w:proofErr w:type="gramEnd"/>
      <w:r>
        <w:rPr>
          <w:color w:val="010101"/>
        </w:rPr>
        <w:t xml:space="preserve"> there is no impairment</w:t>
      </w:r>
      <w:r>
        <w:rPr>
          <w:color w:val="010101"/>
          <w:spacing w:val="29"/>
        </w:rPr>
        <w:t xml:space="preserve"> </w:t>
      </w:r>
      <w:r>
        <w:rPr>
          <w:color w:val="010101"/>
        </w:rPr>
        <w:t>of</w:t>
      </w:r>
    </w:p>
    <w:p w14:paraId="51FD9F28" w14:textId="77777777" w:rsidR="00C00104" w:rsidRDefault="00C00104">
      <w:pPr>
        <w:spacing w:line="252" w:lineRule="auto"/>
        <w:jc w:val="both"/>
        <w:sectPr w:rsidR="00C00104">
          <w:headerReference w:type="default" r:id="rId128"/>
          <w:pgSz w:w="12240" w:h="15840"/>
          <w:pgMar w:top="1360" w:right="1240" w:bottom="280" w:left="1280" w:header="0" w:footer="0" w:gutter="0"/>
          <w:cols w:space="720"/>
        </w:sectPr>
      </w:pPr>
    </w:p>
    <w:p w14:paraId="09CF9AA0" w14:textId="77777777" w:rsidR="00C00104" w:rsidRDefault="00000000">
      <w:pPr>
        <w:pStyle w:val="BodyText"/>
        <w:spacing w:before="67" w:line="252" w:lineRule="auto"/>
        <w:ind w:left="159" w:right="162" w:hanging="1"/>
        <w:jc w:val="both"/>
      </w:pPr>
      <w:r>
        <w:rPr>
          <w:color w:val="010101"/>
        </w:rPr>
        <w:lastRenderedPageBreak/>
        <w:t>the functioning</w:t>
      </w:r>
      <w:r>
        <w:rPr>
          <w:color w:val="010101"/>
          <w:spacing w:val="40"/>
        </w:rPr>
        <w:t xml:space="preserve"> </w:t>
      </w:r>
      <w:r>
        <w:rPr>
          <w:color w:val="010101"/>
        </w:rPr>
        <w:t>of the</w:t>
      </w:r>
      <w:r>
        <w:rPr>
          <w:color w:val="010101"/>
          <w:spacing w:val="40"/>
        </w:rPr>
        <w:t xml:space="preserve"> </w:t>
      </w:r>
      <w:r>
        <w:rPr>
          <w:color w:val="010101"/>
        </w:rPr>
        <w:t>wastewater</w:t>
      </w:r>
      <w:r>
        <w:rPr>
          <w:color w:val="010101"/>
          <w:spacing w:val="40"/>
        </w:rPr>
        <w:t xml:space="preserve"> </w:t>
      </w:r>
      <w:r>
        <w:rPr>
          <w:color w:val="010101"/>
        </w:rPr>
        <w:t>treatment</w:t>
      </w:r>
      <w:r>
        <w:rPr>
          <w:color w:val="010101"/>
          <w:spacing w:val="40"/>
        </w:rPr>
        <w:t xml:space="preserve"> </w:t>
      </w:r>
      <w:r>
        <w:rPr>
          <w:color w:val="010101"/>
        </w:rPr>
        <w:t>facilities</w:t>
      </w:r>
      <w:r>
        <w:rPr>
          <w:color w:val="010101"/>
          <w:spacing w:val="40"/>
        </w:rPr>
        <w:t xml:space="preserve"> </w:t>
      </w:r>
      <w:r>
        <w:rPr>
          <w:color w:val="010101"/>
        </w:rPr>
        <w:t>by</w:t>
      </w:r>
      <w:r>
        <w:rPr>
          <w:color w:val="010101"/>
          <w:spacing w:val="40"/>
        </w:rPr>
        <w:t xml:space="preserve"> </w:t>
      </w:r>
      <w:r>
        <w:rPr>
          <w:color w:val="010101"/>
        </w:rPr>
        <w:t>reason</w:t>
      </w:r>
      <w:r>
        <w:rPr>
          <w:color w:val="010101"/>
          <w:spacing w:val="40"/>
        </w:rPr>
        <w:t xml:space="preserve"> </w:t>
      </w:r>
      <w:r>
        <w:rPr>
          <w:color w:val="010101"/>
        </w:rPr>
        <w:t>of the admission</w:t>
      </w:r>
      <w:r>
        <w:rPr>
          <w:color w:val="010101"/>
          <w:spacing w:val="40"/>
        </w:rPr>
        <w:t xml:space="preserve"> </w:t>
      </w:r>
      <w:r>
        <w:rPr>
          <w:color w:val="010101"/>
        </w:rPr>
        <w:t>of such wastes, and no extra costs are incurred by the Municipality without recompense by the person; and further provided that all rates and provisions set forth in this</w:t>
      </w:r>
      <w:r>
        <w:rPr>
          <w:color w:val="010101"/>
          <w:spacing w:val="-3"/>
        </w:rPr>
        <w:t xml:space="preserve"> </w:t>
      </w:r>
      <w:r>
        <w:rPr>
          <w:color w:val="010101"/>
        </w:rPr>
        <w:t>Ordinance are recognized and adhered to.</w:t>
      </w:r>
    </w:p>
    <w:p w14:paraId="7C6B9E79" w14:textId="77777777" w:rsidR="00C00104" w:rsidRDefault="00C00104">
      <w:pPr>
        <w:pStyle w:val="BodyText"/>
        <w:spacing w:before="16"/>
      </w:pPr>
    </w:p>
    <w:p w14:paraId="47AB8A8F" w14:textId="77777777" w:rsidR="00C00104" w:rsidRDefault="00000000">
      <w:pPr>
        <w:pStyle w:val="BodyText"/>
        <w:ind w:left="161"/>
        <w:jc w:val="both"/>
      </w:pPr>
      <w:r>
        <w:rPr>
          <w:color w:val="010101"/>
          <w:spacing w:val="-6"/>
        </w:rPr>
        <w:t>Section</w:t>
      </w:r>
      <w:r>
        <w:rPr>
          <w:color w:val="010101"/>
          <w:spacing w:val="-10"/>
        </w:rPr>
        <w:t xml:space="preserve"> </w:t>
      </w:r>
      <w:proofErr w:type="gramStart"/>
      <w:r>
        <w:rPr>
          <w:color w:val="010101"/>
          <w:spacing w:val="-6"/>
        </w:rPr>
        <w:t>314</w:t>
      </w:r>
      <w:r>
        <w:rPr>
          <w:color w:val="010101"/>
          <w:spacing w:val="37"/>
        </w:rPr>
        <w:t xml:space="preserve">  </w:t>
      </w:r>
      <w:r>
        <w:rPr>
          <w:color w:val="010101"/>
          <w:spacing w:val="-6"/>
        </w:rPr>
        <w:t>USE</w:t>
      </w:r>
      <w:proofErr w:type="gramEnd"/>
      <w:r>
        <w:rPr>
          <w:color w:val="010101"/>
          <w:spacing w:val="-8"/>
        </w:rPr>
        <w:t xml:space="preserve"> </w:t>
      </w:r>
      <w:r>
        <w:rPr>
          <w:color w:val="010101"/>
          <w:spacing w:val="-6"/>
        </w:rPr>
        <w:t>OF</w:t>
      </w:r>
      <w:r>
        <w:rPr>
          <w:color w:val="010101"/>
          <w:spacing w:val="-9"/>
        </w:rPr>
        <w:t xml:space="preserve"> </w:t>
      </w:r>
      <w:r>
        <w:rPr>
          <w:color w:val="010101"/>
          <w:spacing w:val="-6"/>
        </w:rPr>
        <w:t>PUBLIC</w:t>
      </w:r>
      <w:r>
        <w:rPr>
          <w:color w:val="010101"/>
          <w:spacing w:val="-10"/>
        </w:rPr>
        <w:t xml:space="preserve"> </w:t>
      </w:r>
      <w:r>
        <w:rPr>
          <w:color w:val="010101"/>
          <w:spacing w:val="-6"/>
        </w:rPr>
        <w:t>SEWERS REQUIRED.</w:t>
      </w:r>
    </w:p>
    <w:p w14:paraId="1AEF5A81" w14:textId="77777777" w:rsidR="00C00104" w:rsidRDefault="00C00104">
      <w:pPr>
        <w:pStyle w:val="BodyText"/>
        <w:spacing w:before="27"/>
      </w:pPr>
    </w:p>
    <w:p w14:paraId="6B6FD66F" w14:textId="77777777" w:rsidR="00C00104" w:rsidRDefault="00000000">
      <w:pPr>
        <w:pStyle w:val="ListParagraph"/>
        <w:numPr>
          <w:ilvl w:val="0"/>
          <w:numId w:val="83"/>
        </w:numPr>
        <w:tabs>
          <w:tab w:val="left" w:pos="159"/>
          <w:tab w:val="left" w:pos="870"/>
        </w:tabs>
        <w:spacing w:before="1" w:line="252" w:lineRule="auto"/>
        <w:ind w:right="161" w:hanging="1"/>
        <w:jc w:val="both"/>
      </w:pPr>
      <w:r>
        <w:rPr>
          <w:color w:val="010101"/>
        </w:rPr>
        <w:t>It</w:t>
      </w:r>
      <w:r>
        <w:rPr>
          <w:color w:val="010101"/>
          <w:spacing w:val="40"/>
        </w:rPr>
        <w:t xml:space="preserve"> </w:t>
      </w:r>
      <w:r>
        <w:rPr>
          <w:color w:val="010101"/>
        </w:rPr>
        <w:t>shall be unlawful for any person to place, deposit, or permit to be deposited in any unsanitary manner on public or private property within the Village or in any area under the jurisdiction of said Approving Authority, any human or animal excrement, garbage or objectionable waste.</w:t>
      </w:r>
    </w:p>
    <w:p w14:paraId="3C825CC8" w14:textId="77777777" w:rsidR="00C00104" w:rsidRDefault="00C00104">
      <w:pPr>
        <w:pStyle w:val="BodyText"/>
        <w:spacing w:before="10"/>
      </w:pPr>
    </w:p>
    <w:p w14:paraId="702E3341" w14:textId="77777777" w:rsidR="00C00104" w:rsidRDefault="00000000">
      <w:pPr>
        <w:pStyle w:val="ListParagraph"/>
        <w:numPr>
          <w:ilvl w:val="0"/>
          <w:numId w:val="83"/>
        </w:numPr>
        <w:tabs>
          <w:tab w:val="left" w:pos="869"/>
        </w:tabs>
        <w:spacing w:line="254" w:lineRule="auto"/>
        <w:ind w:left="158" w:right="164" w:firstLine="3"/>
        <w:jc w:val="both"/>
      </w:pPr>
      <w:r>
        <w:rPr>
          <w:color w:val="010101"/>
        </w:rPr>
        <w:t>It</w:t>
      </w:r>
      <w:r>
        <w:rPr>
          <w:color w:val="010101"/>
          <w:spacing w:val="40"/>
        </w:rPr>
        <w:t xml:space="preserve"> </w:t>
      </w:r>
      <w:r>
        <w:rPr>
          <w:color w:val="010101"/>
        </w:rPr>
        <w:t>shall be unlawful to discharge to any natural outlet within the Village, or in any area under the jurisdiction of said Approving Authority, any wastewater or other polluted waters, except</w:t>
      </w:r>
      <w:r>
        <w:rPr>
          <w:color w:val="010101"/>
          <w:spacing w:val="26"/>
        </w:rPr>
        <w:t xml:space="preserve"> </w:t>
      </w:r>
      <w:r>
        <w:rPr>
          <w:color w:val="010101"/>
        </w:rPr>
        <w:t>where suitable treatment</w:t>
      </w:r>
      <w:r>
        <w:rPr>
          <w:color w:val="010101"/>
          <w:spacing w:val="30"/>
        </w:rPr>
        <w:t xml:space="preserve"> </w:t>
      </w:r>
      <w:r>
        <w:rPr>
          <w:color w:val="010101"/>
        </w:rPr>
        <w:t>has been provided</w:t>
      </w:r>
      <w:r>
        <w:rPr>
          <w:color w:val="010101"/>
          <w:spacing w:val="24"/>
        </w:rPr>
        <w:t xml:space="preserve"> </w:t>
      </w:r>
      <w:r>
        <w:rPr>
          <w:color w:val="010101"/>
        </w:rPr>
        <w:t>in accordance</w:t>
      </w:r>
      <w:r>
        <w:rPr>
          <w:color w:val="010101"/>
          <w:spacing w:val="34"/>
        </w:rPr>
        <w:t xml:space="preserve"> </w:t>
      </w:r>
      <w:r>
        <w:rPr>
          <w:color w:val="010101"/>
        </w:rPr>
        <w:t>with subsequent</w:t>
      </w:r>
      <w:r>
        <w:rPr>
          <w:color w:val="010101"/>
          <w:spacing w:val="28"/>
        </w:rPr>
        <w:t xml:space="preserve"> </w:t>
      </w:r>
      <w:r>
        <w:rPr>
          <w:color w:val="010101"/>
        </w:rPr>
        <w:t>provisions of this ordinance.</w:t>
      </w:r>
    </w:p>
    <w:p w14:paraId="37713335" w14:textId="77777777" w:rsidR="00C00104" w:rsidRDefault="00C00104">
      <w:pPr>
        <w:pStyle w:val="BodyText"/>
        <w:spacing w:before="11"/>
      </w:pPr>
    </w:p>
    <w:p w14:paraId="0CC655FE" w14:textId="77777777" w:rsidR="00C00104" w:rsidRDefault="00000000">
      <w:pPr>
        <w:pStyle w:val="ListParagraph"/>
        <w:numPr>
          <w:ilvl w:val="0"/>
          <w:numId w:val="83"/>
        </w:numPr>
        <w:tabs>
          <w:tab w:val="left" w:pos="162"/>
          <w:tab w:val="left" w:pos="883"/>
        </w:tabs>
        <w:spacing w:line="249" w:lineRule="auto"/>
        <w:ind w:left="162" w:right="159" w:hanging="4"/>
        <w:jc w:val="both"/>
      </w:pPr>
      <w:r>
        <w:rPr>
          <w:color w:val="010101"/>
        </w:rPr>
        <w:t>Except as hereinafter provided, it shall be unlawful to construct or maintain any privy, privy vault, septic</w:t>
      </w:r>
      <w:r>
        <w:rPr>
          <w:color w:val="010101"/>
          <w:spacing w:val="40"/>
        </w:rPr>
        <w:t xml:space="preserve"> </w:t>
      </w:r>
      <w:r>
        <w:rPr>
          <w:color w:val="010101"/>
        </w:rPr>
        <w:t>tank, cesspool</w:t>
      </w:r>
      <w:r>
        <w:rPr>
          <w:color w:val="010101"/>
          <w:spacing w:val="40"/>
        </w:rPr>
        <w:t xml:space="preserve"> </w:t>
      </w:r>
      <w:r>
        <w:rPr>
          <w:color w:val="010101"/>
        </w:rPr>
        <w:t>or other</w:t>
      </w:r>
      <w:r>
        <w:rPr>
          <w:color w:val="010101"/>
          <w:spacing w:val="40"/>
        </w:rPr>
        <w:t xml:space="preserve"> </w:t>
      </w:r>
      <w:r>
        <w:rPr>
          <w:color w:val="010101"/>
        </w:rPr>
        <w:t>facility</w:t>
      </w:r>
      <w:r>
        <w:rPr>
          <w:color w:val="010101"/>
          <w:spacing w:val="40"/>
        </w:rPr>
        <w:t xml:space="preserve"> </w:t>
      </w:r>
      <w:r>
        <w:rPr>
          <w:color w:val="010101"/>
        </w:rPr>
        <w:t>intended</w:t>
      </w:r>
      <w:r>
        <w:rPr>
          <w:color w:val="010101"/>
          <w:spacing w:val="40"/>
        </w:rPr>
        <w:t xml:space="preserve"> </w:t>
      </w:r>
      <w:r>
        <w:rPr>
          <w:color w:val="010101"/>
        </w:rPr>
        <w:t>or used for the disposal</w:t>
      </w:r>
      <w:r>
        <w:rPr>
          <w:color w:val="010101"/>
          <w:spacing w:val="40"/>
        </w:rPr>
        <w:t xml:space="preserve"> </w:t>
      </w:r>
      <w:r>
        <w:rPr>
          <w:color w:val="010101"/>
        </w:rPr>
        <w:t xml:space="preserve">of </w:t>
      </w:r>
      <w:r>
        <w:rPr>
          <w:color w:val="010101"/>
          <w:spacing w:val="-2"/>
        </w:rPr>
        <w:t>wastewater:</w:t>
      </w:r>
    </w:p>
    <w:p w14:paraId="2FDDADAB" w14:textId="77777777" w:rsidR="00C00104" w:rsidRDefault="00C00104">
      <w:pPr>
        <w:pStyle w:val="BodyText"/>
        <w:spacing w:before="20"/>
      </w:pPr>
    </w:p>
    <w:p w14:paraId="665C3C08" w14:textId="77777777" w:rsidR="00C00104" w:rsidRDefault="00000000">
      <w:pPr>
        <w:pStyle w:val="ListParagraph"/>
        <w:numPr>
          <w:ilvl w:val="1"/>
          <w:numId w:val="83"/>
        </w:numPr>
        <w:tabs>
          <w:tab w:val="left" w:pos="158"/>
          <w:tab w:val="left" w:pos="875"/>
        </w:tabs>
        <w:spacing w:line="252" w:lineRule="auto"/>
        <w:ind w:right="165" w:hanging="1"/>
        <w:jc w:val="both"/>
      </w:pPr>
      <w:r>
        <w:rPr>
          <w:color w:val="010101"/>
        </w:rPr>
        <w:t>The owner(s) of all houses, buildings or properties used for human occupancy, employment,</w:t>
      </w:r>
      <w:r>
        <w:rPr>
          <w:color w:val="010101"/>
          <w:spacing w:val="40"/>
        </w:rPr>
        <w:t xml:space="preserve"> </w:t>
      </w:r>
      <w:r>
        <w:rPr>
          <w:color w:val="010101"/>
        </w:rPr>
        <w:t>recreation</w:t>
      </w:r>
      <w:r>
        <w:rPr>
          <w:color w:val="010101"/>
          <w:spacing w:val="40"/>
        </w:rPr>
        <w:t xml:space="preserve"> </w:t>
      </w:r>
      <w:r>
        <w:rPr>
          <w:color w:val="010101"/>
        </w:rPr>
        <w:t>or other</w:t>
      </w:r>
      <w:r>
        <w:rPr>
          <w:color w:val="010101"/>
          <w:spacing w:val="40"/>
        </w:rPr>
        <w:t xml:space="preserve"> </w:t>
      </w:r>
      <w:r>
        <w:rPr>
          <w:color w:val="010101"/>
        </w:rPr>
        <w:t>purposes,</w:t>
      </w:r>
      <w:r>
        <w:rPr>
          <w:color w:val="010101"/>
          <w:spacing w:val="40"/>
        </w:rPr>
        <w:t xml:space="preserve"> </w:t>
      </w:r>
      <w:r>
        <w:rPr>
          <w:color w:val="010101"/>
        </w:rPr>
        <w:t>situated</w:t>
      </w:r>
      <w:r>
        <w:rPr>
          <w:color w:val="010101"/>
          <w:spacing w:val="40"/>
        </w:rPr>
        <w:t xml:space="preserve"> </w:t>
      </w:r>
      <w:r>
        <w:rPr>
          <w:color w:val="010101"/>
        </w:rPr>
        <w:t>within the Village and abutting on any street,</w:t>
      </w:r>
      <w:r>
        <w:rPr>
          <w:color w:val="010101"/>
          <w:spacing w:val="40"/>
        </w:rPr>
        <w:t xml:space="preserve"> </w:t>
      </w:r>
      <w:r>
        <w:rPr>
          <w:color w:val="010101"/>
        </w:rPr>
        <w:t>alley</w:t>
      </w:r>
      <w:r>
        <w:rPr>
          <w:color w:val="010101"/>
          <w:spacing w:val="38"/>
        </w:rPr>
        <w:t xml:space="preserve"> </w:t>
      </w:r>
      <w:r>
        <w:rPr>
          <w:color w:val="010101"/>
        </w:rPr>
        <w:t>or</w:t>
      </w:r>
      <w:r>
        <w:rPr>
          <w:color w:val="010101"/>
          <w:spacing w:val="40"/>
        </w:rPr>
        <w:t xml:space="preserve"> </w:t>
      </w:r>
      <w:r>
        <w:rPr>
          <w:color w:val="010101"/>
        </w:rPr>
        <w:t>right-of-way</w:t>
      </w:r>
      <w:r>
        <w:rPr>
          <w:color w:val="010101"/>
          <w:spacing w:val="40"/>
        </w:rPr>
        <w:t xml:space="preserve"> </w:t>
      </w:r>
      <w:r>
        <w:rPr>
          <w:color w:val="010101"/>
        </w:rPr>
        <w:t>in</w:t>
      </w:r>
      <w:r>
        <w:rPr>
          <w:color w:val="010101"/>
          <w:spacing w:val="38"/>
        </w:rPr>
        <w:t xml:space="preserve"> </w:t>
      </w:r>
      <w:r>
        <w:rPr>
          <w:color w:val="010101"/>
        </w:rPr>
        <w:t>which</w:t>
      </w:r>
      <w:r>
        <w:rPr>
          <w:color w:val="010101"/>
          <w:spacing w:val="37"/>
        </w:rPr>
        <w:t xml:space="preserve"> </w:t>
      </w:r>
      <w:r>
        <w:rPr>
          <w:color w:val="010101"/>
        </w:rPr>
        <w:t>there</w:t>
      </w:r>
      <w:r>
        <w:rPr>
          <w:color w:val="010101"/>
          <w:spacing w:val="40"/>
        </w:rPr>
        <w:t xml:space="preserve"> </w:t>
      </w:r>
      <w:r>
        <w:rPr>
          <w:color w:val="010101"/>
        </w:rPr>
        <w:t>is now</w:t>
      </w:r>
      <w:r>
        <w:rPr>
          <w:color w:val="010101"/>
          <w:spacing w:val="39"/>
        </w:rPr>
        <w:t xml:space="preserve"> </w:t>
      </w:r>
      <w:r>
        <w:rPr>
          <w:color w:val="010101"/>
        </w:rPr>
        <w:t>located</w:t>
      </w:r>
      <w:r>
        <w:rPr>
          <w:color w:val="010101"/>
          <w:spacing w:val="40"/>
        </w:rPr>
        <w:t xml:space="preserve"> </w:t>
      </w:r>
      <w:r>
        <w:rPr>
          <w:color w:val="010101"/>
        </w:rPr>
        <w:t>or</w:t>
      </w:r>
      <w:r>
        <w:rPr>
          <w:color w:val="010101"/>
          <w:spacing w:val="40"/>
        </w:rPr>
        <w:t xml:space="preserve"> </w:t>
      </w:r>
      <w:r>
        <w:rPr>
          <w:color w:val="010101"/>
        </w:rPr>
        <w:t>may</w:t>
      </w:r>
      <w:r>
        <w:rPr>
          <w:color w:val="010101"/>
          <w:spacing w:val="40"/>
        </w:rPr>
        <w:t xml:space="preserve"> </w:t>
      </w:r>
      <w:r>
        <w:rPr>
          <w:color w:val="010101"/>
        </w:rPr>
        <w:t>in the future</w:t>
      </w:r>
      <w:r>
        <w:rPr>
          <w:color w:val="010101"/>
          <w:spacing w:val="40"/>
        </w:rPr>
        <w:t xml:space="preserve"> </w:t>
      </w:r>
      <w:r>
        <w:rPr>
          <w:color w:val="010101"/>
        </w:rPr>
        <w:t>be located</w:t>
      </w:r>
      <w:r>
        <w:rPr>
          <w:color w:val="010101"/>
          <w:spacing w:val="40"/>
        </w:rPr>
        <w:t xml:space="preserve"> </w:t>
      </w:r>
      <w:r>
        <w:rPr>
          <w:color w:val="010101"/>
        </w:rPr>
        <w:t>a public sanitary sewer of the Village, is hereby required at the owner(s)' expense to install</w:t>
      </w:r>
      <w:r>
        <w:rPr>
          <w:color w:val="010101"/>
          <w:spacing w:val="40"/>
        </w:rPr>
        <w:t xml:space="preserve"> </w:t>
      </w:r>
      <w:r>
        <w:rPr>
          <w:color w:val="010101"/>
        </w:rPr>
        <w:t>suitable</w:t>
      </w:r>
      <w:r>
        <w:rPr>
          <w:color w:val="010101"/>
          <w:spacing w:val="40"/>
        </w:rPr>
        <w:t xml:space="preserve"> </w:t>
      </w:r>
      <w:r>
        <w:rPr>
          <w:color w:val="010101"/>
        </w:rPr>
        <w:t>toilet facilities therein,</w:t>
      </w:r>
      <w:r>
        <w:rPr>
          <w:color w:val="010101"/>
          <w:spacing w:val="40"/>
        </w:rPr>
        <w:t xml:space="preserve"> </w:t>
      </w:r>
      <w:r>
        <w:rPr>
          <w:color w:val="010101"/>
        </w:rPr>
        <w:t>and to connect</w:t>
      </w:r>
      <w:r>
        <w:rPr>
          <w:color w:val="010101"/>
          <w:spacing w:val="40"/>
        </w:rPr>
        <w:t xml:space="preserve"> </w:t>
      </w:r>
      <w:r>
        <w:rPr>
          <w:color w:val="010101"/>
        </w:rPr>
        <w:t>such facilities</w:t>
      </w:r>
      <w:r>
        <w:rPr>
          <w:color w:val="010101"/>
          <w:spacing w:val="40"/>
        </w:rPr>
        <w:t xml:space="preserve"> </w:t>
      </w:r>
      <w:r>
        <w:rPr>
          <w:color w:val="010101"/>
        </w:rPr>
        <w:t>directly</w:t>
      </w:r>
      <w:r>
        <w:rPr>
          <w:color w:val="010101"/>
          <w:spacing w:val="40"/>
        </w:rPr>
        <w:t xml:space="preserve"> </w:t>
      </w:r>
      <w:r>
        <w:rPr>
          <w:color w:val="010101"/>
        </w:rPr>
        <w:t>with the proper</w:t>
      </w:r>
      <w:r>
        <w:rPr>
          <w:color w:val="010101"/>
          <w:spacing w:val="40"/>
        </w:rPr>
        <w:t xml:space="preserve"> </w:t>
      </w:r>
      <w:r>
        <w:rPr>
          <w:color w:val="010101"/>
        </w:rPr>
        <w:t>public sewer</w:t>
      </w:r>
      <w:r>
        <w:rPr>
          <w:color w:val="010101"/>
          <w:spacing w:val="32"/>
        </w:rPr>
        <w:t xml:space="preserve"> </w:t>
      </w:r>
      <w:r>
        <w:rPr>
          <w:color w:val="010101"/>
        </w:rPr>
        <w:t>in</w:t>
      </w:r>
      <w:r>
        <w:rPr>
          <w:color w:val="010101"/>
          <w:spacing w:val="17"/>
        </w:rPr>
        <w:t xml:space="preserve"> </w:t>
      </w:r>
      <w:r>
        <w:rPr>
          <w:color w:val="010101"/>
        </w:rPr>
        <w:t>accordance</w:t>
      </w:r>
      <w:r>
        <w:rPr>
          <w:color w:val="010101"/>
          <w:spacing w:val="39"/>
        </w:rPr>
        <w:t xml:space="preserve"> </w:t>
      </w:r>
      <w:r>
        <w:rPr>
          <w:color w:val="010101"/>
        </w:rPr>
        <w:t>with</w:t>
      </w:r>
      <w:r>
        <w:rPr>
          <w:color w:val="010101"/>
          <w:spacing w:val="18"/>
        </w:rPr>
        <w:t xml:space="preserve"> </w:t>
      </w:r>
      <w:r>
        <w:rPr>
          <w:color w:val="010101"/>
        </w:rPr>
        <w:t>the provisions</w:t>
      </w:r>
      <w:r>
        <w:rPr>
          <w:color w:val="010101"/>
          <w:spacing w:val="34"/>
        </w:rPr>
        <w:t xml:space="preserve"> </w:t>
      </w:r>
      <w:r>
        <w:rPr>
          <w:color w:val="010101"/>
        </w:rPr>
        <w:t>of</w:t>
      </w:r>
      <w:r>
        <w:rPr>
          <w:color w:val="010101"/>
          <w:spacing w:val="17"/>
        </w:rPr>
        <w:t xml:space="preserve"> </w:t>
      </w:r>
      <w:r>
        <w:rPr>
          <w:color w:val="010101"/>
        </w:rPr>
        <w:t>this ordinance,</w:t>
      </w:r>
      <w:r>
        <w:rPr>
          <w:color w:val="010101"/>
          <w:spacing w:val="37"/>
        </w:rPr>
        <w:t xml:space="preserve"> </w:t>
      </w:r>
      <w:r>
        <w:rPr>
          <w:color w:val="010101"/>
        </w:rPr>
        <w:t>within</w:t>
      </w:r>
      <w:r>
        <w:rPr>
          <w:color w:val="010101"/>
          <w:spacing w:val="22"/>
        </w:rPr>
        <w:t xml:space="preserve"> </w:t>
      </w:r>
      <w:r>
        <w:rPr>
          <w:color w:val="010101"/>
        </w:rPr>
        <w:t>three</w:t>
      </w:r>
      <w:r>
        <w:rPr>
          <w:color w:val="010101"/>
          <w:spacing w:val="29"/>
        </w:rPr>
        <w:t xml:space="preserve"> </w:t>
      </w:r>
      <w:r>
        <w:rPr>
          <w:color w:val="010101"/>
        </w:rPr>
        <w:t>hundred</w:t>
      </w:r>
      <w:r>
        <w:rPr>
          <w:color w:val="010101"/>
          <w:spacing w:val="28"/>
        </w:rPr>
        <w:t xml:space="preserve"> </w:t>
      </w:r>
      <w:r>
        <w:rPr>
          <w:color w:val="010101"/>
        </w:rPr>
        <w:t>and</w:t>
      </w:r>
      <w:r>
        <w:rPr>
          <w:color w:val="010101"/>
          <w:spacing w:val="24"/>
        </w:rPr>
        <w:t xml:space="preserve"> </w:t>
      </w:r>
      <w:r>
        <w:rPr>
          <w:color w:val="010101"/>
        </w:rPr>
        <w:t>sixty-five</w:t>
      </w:r>
    </w:p>
    <w:p w14:paraId="7B77E09C" w14:textId="77777777" w:rsidR="00C00104" w:rsidRDefault="00000000">
      <w:pPr>
        <w:pStyle w:val="BodyText"/>
        <w:spacing w:before="1" w:line="249" w:lineRule="auto"/>
        <w:ind w:left="158" w:right="168"/>
        <w:jc w:val="both"/>
      </w:pPr>
      <w:r>
        <w:rPr>
          <w:color w:val="010101"/>
        </w:rPr>
        <w:t>(365) days after date of official notice to do so, provided said public sewer is within 100-feet (30.5-meters)</w:t>
      </w:r>
      <w:r>
        <w:rPr>
          <w:color w:val="010101"/>
          <w:spacing w:val="31"/>
        </w:rPr>
        <w:t xml:space="preserve"> </w:t>
      </w:r>
      <w:r>
        <w:rPr>
          <w:color w:val="010101"/>
        </w:rPr>
        <w:t>of</w:t>
      </w:r>
      <w:r>
        <w:rPr>
          <w:color w:val="010101"/>
          <w:spacing w:val="-3"/>
        </w:rPr>
        <w:t xml:space="preserve"> </w:t>
      </w:r>
      <w:r>
        <w:rPr>
          <w:color w:val="010101"/>
        </w:rPr>
        <w:t>the property line. Upon failure to do so the</w:t>
      </w:r>
      <w:r>
        <w:rPr>
          <w:color w:val="010101"/>
          <w:spacing w:val="-2"/>
        </w:rPr>
        <w:t xml:space="preserve"> </w:t>
      </w:r>
      <w:r>
        <w:rPr>
          <w:color w:val="010101"/>
        </w:rPr>
        <w:t>Village may cause such connection to</w:t>
      </w:r>
      <w:r>
        <w:rPr>
          <w:color w:val="010101"/>
          <w:spacing w:val="17"/>
        </w:rPr>
        <w:t xml:space="preserve"> </w:t>
      </w:r>
      <w:r>
        <w:rPr>
          <w:color w:val="010101"/>
        </w:rPr>
        <w:t>be</w:t>
      </w:r>
      <w:r>
        <w:rPr>
          <w:color w:val="010101"/>
          <w:spacing w:val="18"/>
        </w:rPr>
        <w:t xml:space="preserve"> </w:t>
      </w:r>
      <w:r>
        <w:rPr>
          <w:color w:val="010101"/>
        </w:rPr>
        <w:t>made</w:t>
      </w:r>
      <w:r>
        <w:rPr>
          <w:color w:val="010101"/>
          <w:spacing w:val="24"/>
        </w:rPr>
        <w:t xml:space="preserve"> </w:t>
      </w:r>
      <w:r>
        <w:rPr>
          <w:color w:val="010101"/>
        </w:rPr>
        <w:t>and</w:t>
      </w:r>
      <w:r>
        <w:rPr>
          <w:color w:val="010101"/>
          <w:spacing w:val="23"/>
        </w:rPr>
        <w:t xml:space="preserve"> </w:t>
      </w:r>
      <w:r>
        <w:rPr>
          <w:color w:val="010101"/>
        </w:rPr>
        <w:t>bill</w:t>
      </w:r>
      <w:r>
        <w:rPr>
          <w:color w:val="010101"/>
          <w:spacing w:val="19"/>
        </w:rPr>
        <w:t xml:space="preserve"> </w:t>
      </w:r>
      <w:r>
        <w:rPr>
          <w:color w:val="010101"/>
        </w:rPr>
        <w:t>the</w:t>
      </w:r>
      <w:r>
        <w:rPr>
          <w:color w:val="010101"/>
          <w:spacing w:val="12"/>
        </w:rPr>
        <w:t xml:space="preserve"> </w:t>
      </w:r>
      <w:r>
        <w:rPr>
          <w:color w:val="010101"/>
        </w:rPr>
        <w:t>property</w:t>
      </w:r>
      <w:r>
        <w:rPr>
          <w:color w:val="010101"/>
          <w:spacing w:val="31"/>
        </w:rPr>
        <w:t xml:space="preserve"> </w:t>
      </w:r>
      <w:r>
        <w:rPr>
          <w:color w:val="010101"/>
        </w:rPr>
        <w:t>owner</w:t>
      </w:r>
      <w:r>
        <w:rPr>
          <w:color w:val="010101"/>
          <w:spacing w:val="35"/>
        </w:rPr>
        <w:t xml:space="preserve"> </w:t>
      </w:r>
      <w:r>
        <w:rPr>
          <w:color w:val="010101"/>
        </w:rPr>
        <w:t>for</w:t>
      </w:r>
      <w:r>
        <w:rPr>
          <w:color w:val="010101"/>
          <w:spacing w:val="25"/>
        </w:rPr>
        <w:t xml:space="preserve"> </w:t>
      </w:r>
      <w:r>
        <w:rPr>
          <w:color w:val="010101"/>
        </w:rPr>
        <w:t>such</w:t>
      </w:r>
      <w:r>
        <w:rPr>
          <w:color w:val="010101"/>
          <w:spacing w:val="21"/>
        </w:rPr>
        <w:t xml:space="preserve"> </w:t>
      </w:r>
      <w:r>
        <w:rPr>
          <w:color w:val="010101"/>
        </w:rPr>
        <w:t>costs.</w:t>
      </w:r>
      <w:r>
        <w:rPr>
          <w:color w:val="010101"/>
          <w:spacing w:val="21"/>
        </w:rPr>
        <w:t xml:space="preserve"> </w:t>
      </w:r>
      <w:r>
        <w:rPr>
          <w:color w:val="010101"/>
          <w:sz w:val="23"/>
        </w:rPr>
        <w:t>If</w:t>
      </w:r>
      <w:r>
        <w:rPr>
          <w:color w:val="010101"/>
          <w:spacing w:val="59"/>
          <w:sz w:val="23"/>
        </w:rPr>
        <w:t xml:space="preserve"> </w:t>
      </w:r>
      <w:r>
        <w:rPr>
          <w:color w:val="010101"/>
        </w:rPr>
        <w:t>such</w:t>
      </w:r>
      <w:r>
        <w:rPr>
          <w:color w:val="010101"/>
          <w:spacing w:val="21"/>
        </w:rPr>
        <w:t xml:space="preserve"> </w:t>
      </w:r>
      <w:r>
        <w:rPr>
          <w:color w:val="010101"/>
        </w:rPr>
        <w:t>costs</w:t>
      </w:r>
      <w:r>
        <w:rPr>
          <w:color w:val="010101"/>
          <w:spacing w:val="20"/>
        </w:rPr>
        <w:t xml:space="preserve"> </w:t>
      </w:r>
      <w:r>
        <w:rPr>
          <w:color w:val="010101"/>
        </w:rPr>
        <w:t>are</w:t>
      </w:r>
      <w:r>
        <w:rPr>
          <w:color w:val="010101"/>
          <w:spacing w:val="15"/>
        </w:rPr>
        <w:t xml:space="preserve"> </w:t>
      </w:r>
      <w:r>
        <w:rPr>
          <w:color w:val="010101"/>
        </w:rPr>
        <w:t>not</w:t>
      </w:r>
      <w:r>
        <w:rPr>
          <w:color w:val="010101"/>
          <w:spacing w:val="22"/>
        </w:rPr>
        <w:t xml:space="preserve"> </w:t>
      </w:r>
      <w:r>
        <w:rPr>
          <w:color w:val="010101"/>
        </w:rPr>
        <w:t>paid</w:t>
      </w:r>
      <w:r>
        <w:rPr>
          <w:color w:val="010101"/>
          <w:spacing w:val="32"/>
        </w:rPr>
        <w:t xml:space="preserve"> </w:t>
      </w:r>
      <w:r>
        <w:rPr>
          <w:color w:val="010101"/>
        </w:rPr>
        <w:t>within</w:t>
      </w:r>
      <w:r>
        <w:rPr>
          <w:color w:val="010101"/>
          <w:spacing w:val="17"/>
        </w:rPr>
        <w:t xml:space="preserve"> </w:t>
      </w:r>
      <w:r>
        <w:rPr>
          <w:color w:val="010101"/>
        </w:rPr>
        <w:t>thirty</w:t>
      </w:r>
    </w:p>
    <w:p w14:paraId="40F0BB7B" w14:textId="77777777" w:rsidR="00C00104" w:rsidRDefault="00000000">
      <w:pPr>
        <w:pStyle w:val="BodyText"/>
        <w:spacing w:before="2" w:line="252" w:lineRule="auto"/>
        <w:ind w:left="158" w:right="162" w:hanging="1"/>
        <w:jc w:val="both"/>
      </w:pPr>
      <w:r>
        <w:rPr>
          <w:color w:val="010101"/>
        </w:rPr>
        <w:t>(30) days, such notice shall be assessed as</w:t>
      </w:r>
      <w:r>
        <w:rPr>
          <w:color w:val="010101"/>
          <w:spacing w:val="-2"/>
        </w:rPr>
        <w:t xml:space="preserve"> </w:t>
      </w:r>
      <w:r>
        <w:rPr>
          <w:color w:val="010101"/>
        </w:rPr>
        <w:t>a special tax lien against the property, all pursuant to Section 281.45 Wisconsin Statutes provided, however, that the owner may within thirty (30) days</w:t>
      </w:r>
      <w:r>
        <w:rPr>
          <w:color w:val="010101"/>
          <w:spacing w:val="34"/>
        </w:rPr>
        <w:t xml:space="preserve"> </w:t>
      </w:r>
      <w:r>
        <w:rPr>
          <w:color w:val="010101"/>
        </w:rPr>
        <w:t>after</w:t>
      </w:r>
      <w:r>
        <w:rPr>
          <w:color w:val="010101"/>
          <w:spacing w:val="36"/>
        </w:rPr>
        <w:t xml:space="preserve"> </w:t>
      </w:r>
      <w:r>
        <w:rPr>
          <w:color w:val="010101"/>
        </w:rPr>
        <w:t>the</w:t>
      </w:r>
      <w:r>
        <w:rPr>
          <w:color w:val="010101"/>
          <w:spacing w:val="24"/>
        </w:rPr>
        <w:t xml:space="preserve"> </w:t>
      </w:r>
      <w:r>
        <w:rPr>
          <w:color w:val="010101"/>
        </w:rPr>
        <w:t>completion</w:t>
      </w:r>
      <w:r>
        <w:rPr>
          <w:color w:val="010101"/>
          <w:spacing w:val="39"/>
        </w:rPr>
        <w:t xml:space="preserve"> </w:t>
      </w:r>
      <w:r>
        <w:rPr>
          <w:color w:val="010101"/>
        </w:rPr>
        <w:t>of</w:t>
      </w:r>
      <w:r>
        <w:rPr>
          <w:color w:val="010101"/>
          <w:spacing w:val="27"/>
        </w:rPr>
        <w:t xml:space="preserve"> </w:t>
      </w:r>
      <w:r>
        <w:rPr>
          <w:color w:val="010101"/>
        </w:rPr>
        <w:t>the</w:t>
      </w:r>
      <w:r>
        <w:rPr>
          <w:color w:val="010101"/>
          <w:spacing w:val="29"/>
        </w:rPr>
        <w:t xml:space="preserve"> </w:t>
      </w:r>
      <w:r>
        <w:rPr>
          <w:color w:val="010101"/>
        </w:rPr>
        <w:t>work</w:t>
      </w:r>
      <w:r>
        <w:rPr>
          <w:color w:val="010101"/>
          <w:spacing w:val="40"/>
        </w:rPr>
        <w:t xml:space="preserve"> </w:t>
      </w:r>
      <w:r>
        <w:rPr>
          <w:color w:val="010101"/>
        </w:rPr>
        <w:t>20.035file</w:t>
      </w:r>
      <w:r>
        <w:rPr>
          <w:color w:val="010101"/>
          <w:spacing w:val="34"/>
        </w:rPr>
        <w:t xml:space="preserve"> </w:t>
      </w:r>
      <w:r>
        <w:rPr>
          <w:color w:val="010101"/>
        </w:rPr>
        <w:t>a</w:t>
      </w:r>
      <w:r>
        <w:rPr>
          <w:color w:val="010101"/>
          <w:spacing w:val="40"/>
        </w:rPr>
        <w:t xml:space="preserve"> </w:t>
      </w:r>
      <w:r>
        <w:rPr>
          <w:color w:val="010101"/>
        </w:rPr>
        <w:t>written</w:t>
      </w:r>
      <w:r>
        <w:rPr>
          <w:color w:val="010101"/>
          <w:spacing w:val="35"/>
        </w:rPr>
        <w:t xml:space="preserve"> </w:t>
      </w:r>
      <w:r>
        <w:rPr>
          <w:color w:val="010101"/>
        </w:rPr>
        <w:t>request</w:t>
      </w:r>
      <w:r>
        <w:rPr>
          <w:color w:val="010101"/>
          <w:spacing w:val="40"/>
        </w:rPr>
        <w:t xml:space="preserve"> </w:t>
      </w:r>
      <w:r>
        <w:rPr>
          <w:color w:val="010101"/>
        </w:rPr>
        <w:t>with</w:t>
      </w:r>
      <w:r>
        <w:rPr>
          <w:color w:val="010101"/>
          <w:spacing w:val="27"/>
        </w:rPr>
        <w:t xml:space="preserve"> </w:t>
      </w:r>
      <w:r>
        <w:rPr>
          <w:color w:val="010101"/>
        </w:rPr>
        <w:t>the Utility</w:t>
      </w:r>
      <w:r>
        <w:rPr>
          <w:color w:val="010101"/>
          <w:spacing w:val="33"/>
        </w:rPr>
        <w:t xml:space="preserve"> </w:t>
      </w:r>
      <w:r>
        <w:rPr>
          <w:color w:val="010101"/>
        </w:rPr>
        <w:t>stating</w:t>
      </w:r>
      <w:r>
        <w:rPr>
          <w:color w:val="010101"/>
          <w:spacing w:val="32"/>
        </w:rPr>
        <w:t xml:space="preserve"> </w:t>
      </w:r>
      <w:r>
        <w:rPr>
          <w:color w:val="010101"/>
        </w:rPr>
        <w:t>that he cannot</w:t>
      </w:r>
      <w:r>
        <w:rPr>
          <w:color w:val="010101"/>
          <w:spacing w:val="21"/>
        </w:rPr>
        <w:t xml:space="preserve"> </w:t>
      </w:r>
      <w:r>
        <w:rPr>
          <w:color w:val="010101"/>
        </w:rPr>
        <w:t>pay such amount</w:t>
      </w:r>
      <w:r>
        <w:rPr>
          <w:color w:val="010101"/>
          <w:spacing w:val="27"/>
        </w:rPr>
        <w:t xml:space="preserve"> </w:t>
      </w:r>
      <w:r>
        <w:rPr>
          <w:color w:val="010101"/>
        </w:rPr>
        <w:t>in</w:t>
      </w:r>
      <w:r>
        <w:rPr>
          <w:color w:val="010101"/>
          <w:spacing w:val="-4"/>
        </w:rPr>
        <w:t xml:space="preserve"> </w:t>
      </w:r>
      <w:r>
        <w:rPr>
          <w:color w:val="010101"/>
        </w:rPr>
        <w:t>one sum and ask that there be levied in not to exceed</w:t>
      </w:r>
      <w:r>
        <w:rPr>
          <w:color w:val="010101"/>
          <w:spacing w:val="27"/>
        </w:rPr>
        <w:t xml:space="preserve"> </w:t>
      </w:r>
      <w:r>
        <w:rPr>
          <w:color w:val="010101"/>
        </w:rPr>
        <w:t>five (5)</w:t>
      </w:r>
    </w:p>
    <w:p w14:paraId="6E552C6E" w14:textId="77777777" w:rsidR="00C00104" w:rsidRDefault="00000000">
      <w:pPr>
        <w:pStyle w:val="BodyText"/>
        <w:spacing w:before="4"/>
        <w:ind w:right="173"/>
        <w:jc w:val="right"/>
      </w:pPr>
      <w:r>
        <w:rPr>
          <w:color w:val="010101"/>
          <w:spacing w:val="-2"/>
        </w:rPr>
        <w:t>20.035</w:t>
      </w:r>
    </w:p>
    <w:p w14:paraId="5496747E" w14:textId="77777777" w:rsidR="00C00104" w:rsidRDefault="00C00104">
      <w:pPr>
        <w:pStyle w:val="BodyText"/>
        <w:spacing w:before="23"/>
      </w:pPr>
    </w:p>
    <w:p w14:paraId="2AFFDB6B" w14:textId="77777777" w:rsidR="00C00104" w:rsidRDefault="00000000">
      <w:pPr>
        <w:pStyle w:val="BodyText"/>
        <w:spacing w:line="252" w:lineRule="auto"/>
        <w:ind w:left="162" w:right="158" w:hanging="4"/>
        <w:jc w:val="both"/>
      </w:pPr>
      <w:r>
        <w:rPr>
          <w:color w:val="010101"/>
        </w:rPr>
        <w:t>equal</w:t>
      </w:r>
      <w:r>
        <w:rPr>
          <w:color w:val="010101"/>
          <w:spacing w:val="29"/>
        </w:rPr>
        <w:t xml:space="preserve"> </w:t>
      </w:r>
      <w:r>
        <w:rPr>
          <w:color w:val="010101"/>
        </w:rPr>
        <w:t>installments,</w:t>
      </w:r>
      <w:r>
        <w:rPr>
          <w:color w:val="010101"/>
          <w:spacing w:val="40"/>
        </w:rPr>
        <w:t xml:space="preserve"> </w:t>
      </w:r>
      <w:r>
        <w:rPr>
          <w:color w:val="010101"/>
        </w:rPr>
        <w:t>and</w:t>
      </w:r>
      <w:r>
        <w:rPr>
          <w:color w:val="010101"/>
          <w:spacing w:val="29"/>
        </w:rPr>
        <w:t xml:space="preserve"> </w:t>
      </w:r>
      <w:r>
        <w:rPr>
          <w:color w:val="010101"/>
        </w:rPr>
        <w:t>that</w:t>
      </w:r>
      <w:r>
        <w:rPr>
          <w:color w:val="010101"/>
          <w:spacing w:val="28"/>
        </w:rPr>
        <w:t xml:space="preserve"> </w:t>
      </w:r>
      <w:r>
        <w:rPr>
          <w:color w:val="010101"/>
        </w:rPr>
        <w:t>the amount</w:t>
      </w:r>
      <w:r>
        <w:rPr>
          <w:color w:val="010101"/>
          <w:spacing w:val="37"/>
        </w:rPr>
        <w:t xml:space="preserve"> </w:t>
      </w:r>
      <w:r>
        <w:rPr>
          <w:color w:val="010101"/>
        </w:rPr>
        <w:t>shall</w:t>
      </w:r>
      <w:r>
        <w:rPr>
          <w:color w:val="010101"/>
          <w:spacing w:val="30"/>
        </w:rPr>
        <w:t xml:space="preserve"> </w:t>
      </w:r>
      <w:r>
        <w:rPr>
          <w:color w:val="010101"/>
        </w:rPr>
        <w:t>be so</w:t>
      </w:r>
      <w:r>
        <w:rPr>
          <w:color w:val="010101"/>
          <w:spacing w:val="23"/>
        </w:rPr>
        <w:t xml:space="preserve"> </w:t>
      </w:r>
      <w:r>
        <w:rPr>
          <w:color w:val="010101"/>
        </w:rPr>
        <w:t>collected</w:t>
      </w:r>
      <w:r>
        <w:rPr>
          <w:color w:val="010101"/>
          <w:spacing w:val="37"/>
        </w:rPr>
        <w:t xml:space="preserve"> </w:t>
      </w:r>
      <w:r>
        <w:rPr>
          <w:color w:val="010101"/>
        </w:rPr>
        <w:t>with</w:t>
      </w:r>
      <w:r>
        <w:rPr>
          <w:color w:val="010101"/>
          <w:spacing w:val="27"/>
        </w:rPr>
        <w:t xml:space="preserve"> </w:t>
      </w:r>
      <w:r>
        <w:rPr>
          <w:color w:val="010101"/>
        </w:rPr>
        <w:t>interest</w:t>
      </w:r>
      <w:r>
        <w:rPr>
          <w:color w:val="010101"/>
          <w:spacing w:val="31"/>
        </w:rPr>
        <w:t xml:space="preserve"> </w:t>
      </w:r>
      <w:r>
        <w:rPr>
          <w:color w:val="010101"/>
        </w:rPr>
        <w:t>at the rate</w:t>
      </w:r>
      <w:r>
        <w:rPr>
          <w:color w:val="010101"/>
          <w:spacing w:val="25"/>
        </w:rPr>
        <w:t xml:space="preserve"> </w:t>
      </w:r>
      <w:r>
        <w:rPr>
          <w:color w:val="010101"/>
        </w:rPr>
        <w:t xml:space="preserve">of 12% per annum from the completion of the work, the unpaid balance being a special tax </w:t>
      </w:r>
      <w:proofErr w:type="gramStart"/>
      <w:r>
        <w:rPr>
          <w:color w:val="010101"/>
        </w:rPr>
        <w:t>lien</w:t>
      </w:r>
      <w:proofErr w:type="gramEnd"/>
      <w:r>
        <w:rPr>
          <w:color w:val="010101"/>
        </w:rPr>
        <w:t>, all pursuant to Section 281.45 Wisconsin Statutes.</w:t>
      </w:r>
    </w:p>
    <w:p w14:paraId="349162F3" w14:textId="77777777" w:rsidR="00C00104" w:rsidRDefault="00C00104">
      <w:pPr>
        <w:pStyle w:val="BodyText"/>
        <w:spacing w:before="12"/>
      </w:pPr>
    </w:p>
    <w:p w14:paraId="488DDE44" w14:textId="77777777" w:rsidR="00C00104" w:rsidRDefault="00000000">
      <w:pPr>
        <w:pStyle w:val="ListParagraph"/>
        <w:numPr>
          <w:ilvl w:val="1"/>
          <w:numId w:val="83"/>
        </w:numPr>
        <w:tabs>
          <w:tab w:val="left" w:pos="158"/>
          <w:tab w:val="left" w:pos="869"/>
        </w:tabs>
        <w:spacing w:line="254" w:lineRule="auto"/>
        <w:ind w:right="156" w:hanging="1"/>
        <w:jc w:val="both"/>
      </w:pPr>
      <w:r>
        <w:rPr>
          <w:color w:val="010101"/>
        </w:rPr>
        <w:t>In lieu of the above, the Utility at its option may impose a penalty for the period that the violation</w:t>
      </w:r>
      <w:r>
        <w:rPr>
          <w:color w:val="010101"/>
          <w:spacing w:val="18"/>
        </w:rPr>
        <w:t xml:space="preserve"> </w:t>
      </w:r>
      <w:r>
        <w:rPr>
          <w:color w:val="010101"/>
        </w:rPr>
        <w:t>continues, after ten (10) days written notice to any owner</w:t>
      </w:r>
      <w:r>
        <w:rPr>
          <w:color w:val="010101"/>
          <w:spacing w:val="18"/>
        </w:rPr>
        <w:t xml:space="preserve"> </w:t>
      </w:r>
      <w:r>
        <w:rPr>
          <w:color w:val="010101"/>
        </w:rPr>
        <w:t>failing to make a connection to the sewer system of an amount equal to 150% of the average residential charger for sewer service payable quarterly for the period in which the failure to connect continues, and upon failure to make such payment said charge shall be assessed as a special tax lien against the property, all pursuant to Section 281.45 Wisconsin Statutes.</w:t>
      </w:r>
    </w:p>
    <w:p w14:paraId="0594B651" w14:textId="77777777" w:rsidR="00C00104" w:rsidRDefault="00C00104">
      <w:pPr>
        <w:pStyle w:val="BodyText"/>
        <w:spacing w:before="7"/>
      </w:pPr>
    </w:p>
    <w:p w14:paraId="3522EC36" w14:textId="77777777" w:rsidR="00C00104" w:rsidRDefault="00000000">
      <w:pPr>
        <w:pStyle w:val="BodyText"/>
        <w:spacing w:before="1"/>
        <w:ind w:left="161"/>
        <w:jc w:val="both"/>
      </w:pPr>
      <w:r>
        <w:rPr>
          <w:color w:val="010101"/>
          <w:spacing w:val="-6"/>
        </w:rPr>
        <w:t>Section</w:t>
      </w:r>
      <w:r>
        <w:rPr>
          <w:color w:val="010101"/>
          <w:spacing w:val="-10"/>
        </w:rPr>
        <w:t xml:space="preserve"> </w:t>
      </w:r>
      <w:proofErr w:type="gramStart"/>
      <w:r>
        <w:rPr>
          <w:color w:val="010101"/>
          <w:spacing w:val="-6"/>
        </w:rPr>
        <w:t>315</w:t>
      </w:r>
      <w:r>
        <w:rPr>
          <w:color w:val="010101"/>
          <w:spacing w:val="46"/>
        </w:rPr>
        <w:t xml:space="preserve">  </w:t>
      </w:r>
      <w:r>
        <w:rPr>
          <w:color w:val="010101"/>
          <w:spacing w:val="-6"/>
        </w:rPr>
        <w:t>PRIVATE</w:t>
      </w:r>
      <w:proofErr w:type="gramEnd"/>
      <w:r>
        <w:rPr>
          <w:color w:val="010101"/>
          <w:spacing w:val="-3"/>
        </w:rPr>
        <w:t xml:space="preserve"> </w:t>
      </w:r>
      <w:r>
        <w:rPr>
          <w:color w:val="010101"/>
          <w:spacing w:val="-6"/>
        </w:rPr>
        <w:t>WASTEWATER</w:t>
      </w:r>
      <w:r>
        <w:rPr>
          <w:color w:val="010101"/>
          <w:spacing w:val="-2"/>
        </w:rPr>
        <w:t xml:space="preserve"> </w:t>
      </w:r>
      <w:r>
        <w:rPr>
          <w:color w:val="010101"/>
          <w:spacing w:val="-6"/>
        </w:rPr>
        <w:t>DISPOSAL.</w:t>
      </w:r>
    </w:p>
    <w:p w14:paraId="17CCA298" w14:textId="77777777" w:rsidR="00C00104" w:rsidRDefault="00C00104">
      <w:pPr>
        <w:jc w:val="both"/>
        <w:sectPr w:rsidR="00C00104">
          <w:headerReference w:type="default" r:id="rId129"/>
          <w:pgSz w:w="12240" w:h="15840"/>
          <w:pgMar w:top="1360" w:right="1240" w:bottom="280" w:left="1280" w:header="0" w:footer="0" w:gutter="0"/>
          <w:cols w:space="720"/>
        </w:sectPr>
      </w:pPr>
    </w:p>
    <w:p w14:paraId="208665EE" w14:textId="77777777" w:rsidR="00C00104" w:rsidRDefault="00000000">
      <w:pPr>
        <w:pStyle w:val="ListParagraph"/>
        <w:numPr>
          <w:ilvl w:val="2"/>
          <w:numId w:val="83"/>
        </w:numPr>
        <w:tabs>
          <w:tab w:val="left" w:pos="162"/>
          <w:tab w:val="left" w:pos="883"/>
        </w:tabs>
        <w:spacing w:before="72" w:line="254" w:lineRule="auto"/>
        <w:ind w:right="161" w:hanging="4"/>
        <w:jc w:val="both"/>
      </w:pPr>
      <w:r>
        <w:rPr>
          <w:color w:val="010101"/>
        </w:rPr>
        <w:lastRenderedPageBreak/>
        <w:t>Where a public sanitary sewer is</w:t>
      </w:r>
      <w:r>
        <w:rPr>
          <w:color w:val="010101"/>
          <w:spacing w:val="-4"/>
        </w:rPr>
        <w:t xml:space="preserve"> </w:t>
      </w:r>
      <w:r>
        <w:rPr>
          <w:color w:val="010101"/>
        </w:rPr>
        <w:t>not</w:t>
      </w:r>
      <w:r>
        <w:rPr>
          <w:color w:val="010101"/>
          <w:spacing w:val="-2"/>
        </w:rPr>
        <w:t xml:space="preserve"> </w:t>
      </w:r>
      <w:r>
        <w:rPr>
          <w:color w:val="010101"/>
        </w:rPr>
        <w:t>available under the</w:t>
      </w:r>
      <w:r>
        <w:rPr>
          <w:color w:val="010101"/>
          <w:spacing w:val="-8"/>
        </w:rPr>
        <w:t xml:space="preserve"> </w:t>
      </w:r>
      <w:r>
        <w:rPr>
          <w:color w:val="010101"/>
        </w:rPr>
        <w:t>provisions of</w:t>
      </w:r>
      <w:r>
        <w:rPr>
          <w:color w:val="010101"/>
          <w:spacing w:val="-5"/>
        </w:rPr>
        <w:t xml:space="preserve"> </w:t>
      </w:r>
      <w:r>
        <w:rPr>
          <w:color w:val="010101"/>
        </w:rPr>
        <w:t>this</w:t>
      </w:r>
      <w:r>
        <w:rPr>
          <w:color w:val="010101"/>
          <w:spacing w:val="-8"/>
        </w:rPr>
        <w:t xml:space="preserve"> </w:t>
      </w:r>
      <w:r>
        <w:rPr>
          <w:color w:val="010101"/>
        </w:rPr>
        <w:t>ordinance, the building sewer shall be connected</w:t>
      </w:r>
    </w:p>
    <w:p w14:paraId="5F012497" w14:textId="77777777" w:rsidR="00C00104" w:rsidRDefault="00000000">
      <w:pPr>
        <w:pStyle w:val="BodyText"/>
        <w:spacing w:line="250" w:lineRule="exact"/>
        <w:ind w:left="158"/>
        <w:jc w:val="both"/>
      </w:pPr>
      <w:r>
        <w:rPr>
          <w:color w:val="010101"/>
        </w:rPr>
        <w:t>to</w:t>
      </w:r>
      <w:r>
        <w:rPr>
          <w:color w:val="010101"/>
          <w:spacing w:val="16"/>
        </w:rPr>
        <w:t xml:space="preserve"> </w:t>
      </w:r>
      <w:r>
        <w:rPr>
          <w:color w:val="010101"/>
        </w:rPr>
        <w:t>a</w:t>
      </w:r>
      <w:r>
        <w:rPr>
          <w:color w:val="010101"/>
          <w:spacing w:val="3"/>
        </w:rPr>
        <w:t xml:space="preserve"> </w:t>
      </w:r>
      <w:r>
        <w:rPr>
          <w:color w:val="010101"/>
        </w:rPr>
        <w:t>private</w:t>
      </w:r>
      <w:r>
        <w:rPr>
          <w:color w:val="010101"/>
          <w:spacing w:val="6"/>
        </w:rPr>
        <w:t xml:space="preserve"> </w:t>
      </w:r>
      <w:r>
        <w:rPr>
          <w:color w:val="010101"/>
        </w:rPr>
        <w:t>wastewater</w:t>
      </w:r>
      <w:r>
        <w:rPr>
          <w:color w:val="010101"/>
          <w:spacing w:val="13"/>
        </w:rPr>
        <w:t xml:space="preserve"> </w:t>
      </w:r>
      <w:r>
        <w:rPr>
          <w:color w:val="010101"/>
        </w:rPr>
        <w:t>disposal</w:t>
      </w:r>
      <w:r>
        <w:rPr>
          <w:color w:val="010101"/>
          <w:spacing w:val="10"/>
        </w:rPr>
        <w:t xml:space="preserve"> </w:t>
      </w:r>
      <w:r>
        <w:rPr>
          <w:color w:val="010101"/>
        </w:rPr>
        <w:t>system</w:t>
      </w:r>
      <w:r>
        <w:rPr>
          <w:color w:val="010101"/>
          <w:spacing w:val="4"/>
        </w:rPr>
        <w:t xml:space="preserve"> </w:t>
      </w:r>
      <w:r>
        <w:rPr>
          <w:color w:val="010101"/>
        </w:rPr>
        <w:t>complying</w:t>
      </w:r>
      <w:r>
        <w:rPr>
          <w:color w:val="010101"/>
          <w:spacing w:val="11"/>
        </w:rPr>
        <w:t xml:space="preserve"> </w:t>
      </w:r>
      <w:r>
        <w:rPr>
          <w:color w:val="010101"/>
        </w:rPr>
        <w:t>with</w:t>
      </w:r>
      <w:r>
        <w:rPr>
          <w:color w:val="010101"/>
          <w:spacing w:val="-6"/>
        </w:rPr>
        <w:t xml:space="preserve"> </w:t>
      </w:r>
      <w:r>
        <w:rPr>
          <w:color w:val="010101"/>
        </w:rPr>
        <w:t>the</w:t>
      </w:r>
      <w:r>
        <w:rPr>
          <w:color w:val="010101"/>
          <w:spacing w:val="-5"/>
        </w:rPr>
        <w:t xml:space="preserve"> </w:t>
      </w:r>
      <w:r>
        <w:rPr>
          <w:color w:val="010101"/>
        </w:rPr>
        <w:t>provisions</w:t>
      </w:r>
      <w:r>
        <w:rPr>
          <w:color w:val="010101"/>
          <w:spacing w:val="5"/>
        </w:rPr>
        <w:t xml:space="preserve"> </w:t>
      </w:r>
      <w:r>
        <w:rPr>
          <w:color w:val="010101"/>
        </w:rPr>
        <w:t>of</w:t>
      </w:r>
      <w:r>
        <w:rPr>
          <w:color w:val="010101"/>
          <w:spacing w:val="-10"/>
        </w:rPr>
        <w:t xml:space="preserve"> </w:t>
      </w:r>
      <w:r>
        <w:rPr>
          <w:color w:val="010101"/>
        </w:rPr>
        <w:t>this</w:t>
      </w:r>
      <w:r>
        <w:rPr>
          <w:color w:val="010101"/>
          <w:spacing w:val="-7"/>
        </w:rPr>
        <w:t xml:space="preserve"> </w:t>
      </w:r>
      <w:r>
        <w:rPr>
          <w:color w:val="010101"/>
          <w:spacing w:val="-2"/>
        </w:rPr>
        <w:t>Section.</w:t>
      </w:r>
    </w:p>
    <w:p w14:paraId="49E5997C" w14:textId="77777777" w:rsidR="00C00104" w:rsidRDefault="00C00104">
      <w:pPr>
        <w:pStyle w:val="BodyText"/>
        <w:spacing w:before="27"/>
      </w:pPr>
    </w:p>
    <w:p w14:paraId="083E01B7" w14:textId="77777777" w:rsidR="00C00104" w:rsidRDefault="00000000">
      <w:pPr>
        <w:pStyle w:val="ListParagraph"/>
        <w:numPr>
          <w:ilvl w:val="2"/>
          <w:numId w:val="83"/>
        </w:numPr>
        <w:tabs>
          <w:tab w:val="left" w:pos="884"/>
        </w:tabs>
        <w:spacing w:line="252" w:lineRule="auto"/>
        <w:ind w:left="159" w:right="156" w:firstLine="3"/>
        <w:jc w:val="both"/>
      </w:pPr>
      <w:r>
        <w:rPr>
          <w:color w:val="010101"/>
        </w:rPr>
        <w:t>Before commencement of construction of a private wastewater disposal system, the owner(s)</w:t>
      </w:r>
      <w:r>
        <w:rPr>
          <w:color w:val="010101"/>
          <w:spacing w:val="40"/>
        </w:rPr>
        <w:t xml:space="preserve"> </w:t>
      </w:r>
      <w:r>
        <w:rPr>
          <w:color w:val="010101"/>
        </w:rPr>
        <w:t>shall</w:t>
      </w:r>
      <w:r>
        <w:rPr>
          <w:color w:val="010101"/>
          <w:spacing w:val="26"/>
        </w:rPr>
        <w:t xml:space="preserve"> </w:t>
      </w:r>
      <w:r>
        <w:rPr>
          <w:color w:val="010101"/>
        </w:rPr>
        <w:t>first obtain</w:t>
      </w:r>
      <w:r>
        <w:rPr>
          <w:color w:val="010101"/>
          <w:spacing w:val="28"/>
        </w:rPr>
        <w:t xml:space="preserve"> </w:t>
      </w:r>
      <w:r>
        <w:rPr>
          <w:color w:val="010101"/>
        </w:rPr>
        <w:t>a</w:t>
      </w:r>
      <w:r>
        <w:rPr>
          <w:color w:val="010101"/>
          <w:spacing w:val="35"/>
        </w:rPr>
        <w:t xml:space="preserve"> </w:t>
      </w:r>
      <w:r>
        <w:rPr>
          <w:color w:val="010101"/>
        </w:rPr>
        <w:t>written</w:t>
      </w:r>
      <w:r>
        <w:rPr>
          <w:color w:val="010101"/>
          <w:spacing w:val="26"/>
        </w:rPr>
        <w:t xml:space="preserve"> </w:t>
      </w:r>
      <w:r>
        <w:rPr>
          <w:color w:val="010101"/>
        </w:rPr>
        <w:t>permit</w:t>
      </w:r>
      <w:r>
        <w:rPr>
          <w:color w:val="010101"/>
          <w:spacing w:val="33"/>
        </w:rPr>
        <w:t xml:space="preserve"> </w:t>
      </w:r>
      <w:r>
        <w:rPr>
          <w:color w:val="010101"/>
        </w:rPr>
        <w:t>signed</w:t>
      </w:r>
      <w:r>
        <w:rPr>
          <w:color w:val="010101"/>
          <w:spacing w:val="36"/>
        </w:rPr>
        <w:t xml:space="preserve"> </w:t>
      </w:r>
      <w:r>
        <w:rPr>
          <w:color w:val="010101"/>
        </w:rPr>
        <w:t>by the Approving</w:t>
      </w:r>
      <w:r>
        <w:rPr>
          <w:color w:val="010101"/>
          <w:spacing w:val="40"/>
        </w:rPr>
        <w:t xml:space="preserve"> </w:t>
      </w:r>
      <w:r>
        <w:rPr>
          <w:color w:val="010101"/>
        </w:rPr>
        <w:t>Authority.</w:t>
      </w:r>
      <w:r>
        <w:rPr>
          <w:color w:val="010101"/>
          <w:spacing w:val="31"/>
        </w:rPr>
        <w:t xml:space="preserve"> </w:t>
      </w:r>
      <w:r>
        <w:rPr>
          <w:color w:val="010101"/>
        </w:rPr>
        <w:t>The application for such permit shall be made on a form furnished by the Approving Authority, which the applicant shall supplement by any plans, specifications</w:t>
      </w:r>
      <w:r>
        <w:rPr>
          <w:color w:val="010101"/>
          <w:spacing w:val="-10"/>
        </w:rPr>
        <w:t xml:space="preserve"> </w:t>
      </w:r>
      <w:r>
        <w:rPr>
          <w:color w:val="010101"/>
        </w:rPr>
        <w:t xml:space="preserve">and other information such as county or State approvals/permits, as are deemed necessary by the Approving Authority. A permit and inspection fee of $450.00 shall be paid to the Approving Authority at the time the application is </w:t>
      </w:r>
      <w:r>
        <w:rPr>
          <w:color w:val="010101"/>
          <w:spacing w:val="-2"/>
        </w:rPr>
        <w:t>filed.</w:t>
      </w:r>
    </w:p>
    <w:p w14:paraId="4DD490E3" w14:textId="77777777" w:rsidR="00C00104" w:rsidRDefault="00C00104">
      <w:pPr>
        <w:pStyle w:val="BodyText"/>
        <w:spacing w:before="17"/>
      </w:pPr>
    </w:p>
    <w:p w14:paraId="6EC73246" w14:textId="77777777" w:rsidR="00C00104" w:rsidRDefault="00000000">
      <w:pPr>
        <w:pStyle w:val="ListParagraph"/>
        <w:numPr>
          <w:ilvl w:val="2"/>
          <w:numId w:val="83"/>
        </w:numPr>
        <w:tabs>
          <w:tab w:val="left" w:pos="159"/>
          <w:tab w:val="left" w:pos="888"/>
        </w:tabs>
        <w:spacing w:line="252" w:lineRule="auto"/>
        <w:ind w:left="159" w:right="156" w:hanging="1"/>
      </w:pPr>
      <w:r>
        <w:rPr>
          <w:color w:val="010101"/>
        </w:rPr>
        <w:t>A permit</w:t>
      </w:r>
      <w:r>
        <w:rPr>
          <w:color w:val="010101"/>
          <w:spacing w:val="25"/>
        </w:rPr>
        <w:t xml:space="preserve"> </w:t>
      </w:r>
      <w:r>
        <w:rPr>
          <w:color w:val="010101"/>
        </w:rPr>
        <w:t>for</w:t>
      </w:r>
      <w:r>
        <w:rPr>
          <w:color w:val="010101"/>
          <w:spacing w:val="26"/>
        </w:rPr>
        <w:t xml:space="preserve"> </w:t>
      </w:r>
      <w:r>
        <w:rPr>
          <w:color w:val="010101"/>
        </w:rPr>
        <w:t>a</w:t>
      </w:r>
      <w:r>
        <w:rPr>
          <w:color w:val="010101"/>
          <w:spacing w:val="24"/>
        </w:rPr>
        <w:t xml:space="preserve"> </w:t>
      </w:r>
      <w:r>
        <w:rPr>
          <w:color w:val="010101"/>
        </w:rPr>
        <w:t>private</w:t>
      </w:r>
      <w:r>
        <w:rPr>
          <w:color w:val="010101"/>
          <w:spacing w:val="32"/>
        </w:rPr>
        <w:t xml:space="preserve"> </w:t>
      </w:r>
      <w:r>
        <w:rPr>
          <w:color w:val="010101"/>
        </w:rPr>
        <w:t>wastewater</w:t>
      </w:r>
      <w:r>
        <w:rPr>
          <w:color w:val="010101"/>
          <w:spacing w:val="36"/>
        </w:rPr>
        <w:t xml:space="preserve"> </w:t>
      </w:r>
      <w:r>
        <w:rPr>
          <w:color w:val="010101"/>
        </w:rPr>
        <w:t>disposal</w:t>
      </w:r>
      <w:r>
        <w:rPr>
          <w:color w:val="010101"/>
          <w:spacing w:val="36"/>
        </w:rPr>
        <w:t xml:space="preserve"> </w:t>
      </w:r>
      <w:r>
        <w:rPr>
          <w:color w:val="010101"/>
        </w:rPr>
        <w:t>system</w:t>
      </w:r>
      <w:r>
        <w:rPr>
          <w:color w:val="010101"/>
          <w:spacing w:val="32"/>
        </w:rPr>
        <w:t xml:space="preserve"> </w:t>
      </w:r>
      <w:r>
        <w:rPr>
          <w:color w:val="010101"/>
        </w:rPr>
        <w:t>shall</w:t>
      </w:r>
      <w:r>
        <w:rPr>
          <w:color w:val="010101"/>
          <w:spacing w:val="25"/>
        </w:rPr>
        <w:t xml:space="preserve"> </w:t>
      </w:r>
      <w:r>
        <w:rPr>
          <w:color w:val="010101"/>
        </w:rPr>
        <w:t>not become effective</w:t>
      </w:r>
      <w:r>
        <w:rPr>
          <w:color w:val="010101"/>
          <w:spacing w:val="33"/>
        </w:rPr>
        <w:t xml:space="preserve"> </w:t>
      </w:r>
      <w:r>
        <w:rPr>
          <w:color w:val="010101"/>
        </w:rPr>
        <w:t>until the installation is completed to the satisfaction of the Approving Authority. The Approving Authority shall</w:t>
      </w:r>
      <w:r>
        <w:rPr>
          <w:color w:val="010101"/>
          <w:spacing w:val="72"/>
        </w:rPr>
        <w:t xml:space="preserve"> </w:t>
      </w:r>
      <w:r>
        <w:rPr>
          <w:color w:val="010101"/>
        </w:rPr>
        <w:t>be</w:t>
      </w:r>
      <w:r>
        <w:rPr>
          <w:color w:val="010101"/>
          <w:spacing w:val="40"/>
        </w:rPr>
        <w:t xml:space="preserve"> </w:t>
      </w:r>
      <w:r>
        <w:rPr>
          <w:color w:val="010101"/>
        </w:rPr>
        <w:t>allowed</w:t>
      </w:r>
      <w:r>
        <w:rPr>
          <w:color w:val="010101"/>
          <w:spacing w:val="75"/>
        </w:rPr>
        <w:t xml:space="preserve"> </w:t>
      </w:r>
      <w:r>
        <w:rPr>
          <w:color w:val="010101"/>
        </w:rPr>
        <w:t>to</w:t>
      </w:r>
      <w:r>
        <w:rPr>
          <w:color w:val="010101"/>
          <w:spacing w:val="61"/>
        </w:rPr>
        <w:t xml:space="preserve"> </w:t>
      </w:r>
      <w:r>
        <w:rPr>
          <w:color w:val="010101"/>
        </w:rPr>
        <w:t>inspect</w:t>
      </w:r>
      <w:r>
        <w:rPr>
          <w:color w:val="010101"/>
          <w:spacing w:val="70"/>
        </w:rPr>
        <w:t xml:space="preserve"> </w:t>
      </w:r>
      <w:r>
        <w:rPr>
          <w:color w:val="010101"/>
        </w:rPr>
        <w:t>the</w:t>
      </w:r>
      <w:r>
        <w:rPr>
          <w:color w:val="010101"/>
          <w:spacing w:val="61"/>
        </w:rPr>
        <w:t xml:space="preserve"> </w:t>
      </w:r>
      <w:r>
        <w:rPr>
          <w:color w:val="010101"/>
        </w:rPr>
        <w:t>work</w:t>
      </w:r>
      <w:r>
        <w:rPr>
          <w:color w:val="010101"/>
          <w:spacing w:val="66"/>
        </w:rPr>
        <w:t xml:space="preserve"> </w:t>
      </w:r>
      <w:r>
        <w:rPr>
          <w:color w:val="010101"/>
        </w:rPr>
        <w:t>at</w:t>
      </w:r>
      <w:r>
        <w:rPr>
          <w:color w:val="010101"/>
          <w:spacing w:val="60"/>
        </w:rPr>
        <w:t xml:space="preserve"> </w:t>
      </w:r>
      <w:r>
        <w:rPr>
          <w:color w:val="010101"/>
        </w:rPr>
        <w:t>any</w:t>
      </w:r>
      <w:r>
        <w:rPr>
          <w:color w:val="010101"/>
          <w:spacing w:val="61"/>
        </w:rPr>
        <w:t xml:space="preserve"> </w:t>
      </w:r>
      <w:r>
        <w:rPr>
          <w:color w:val="010101"/>
        </w:rPr>
        <w:t>stage</w:t>
      </w:r>
      <w:r>
        <w:rPr>
          <w:color w:val="010101"/>
          <w:spacing w:val="67"/>
        </w:rPr>
        <w:t xml:space="preserve"> </w:t>
      </w:r>
      <w:r>
        <w:rPr>
          <w:color w:val="010101"/>
        </w:rPr>
        <w:t>of</w:t>
      </w:r>
      <w:r>
        <w:rPr>
          <w:color w:val="010101"/>
          <w:spacing w:val="60"/>
        </w:rPr>
        <w:t xml:space="preserve"> </w:t>
      </w:r>
      <w:r>
        <w:rPr>
          <w:color w:val="010101"/>
        </w:rPr>
        <w:t>construction</w:t>
      </w:r>
      <w:r>
        <w:rPr>
          <w:color w:val="010101"/>
          <w:spacing w:val="80"/>
        </w:rPr>
        <w:t xml:space="preserve"> </w:t>
      </w:r>
      <w:r>
        <w:rPr>
          <w:color w:val="010101"/>
        </w:rPr>
        <w:t>and,</w:t>
      </w:r>
      <w:r>
        <w:rPr>
          <w:color w:val="010101"/>
          <w:spacing w:val="60"/>
        </w:rPr>
        <w:t xml:space="preserve"> </w:t>
      </w:r>
      <w:r>
        <w:rPr>
          <w:color w:val="010101"/>
        </w:rPr>
        <w:t>in</w:t>
      </w:r>
      <w:r>
        <w:rPr>
          <w:color w:val="010101"/>
          <w:spacing w:val="40"/>
        </w:rPr>
        <w:t xml:space="preserve"> </w:t>
      </w:r>
      <w:r>
        <w:rPr>
          <w:color w:val="010101"/>
        </w:rPr>
        <w:t>the</w:t>
      </w:r>
      <w:r>
        <w:rPr>
          <w:color w:val="010101"/>
          <w:spacing w:val="40"/>
        </w:rPr>
        <w:t xml:space="preserve"> </w:t>
      </w:r>
      <w:r>
        <w:rPr>
          <w:color w:val="010101"/>
        </w:rPr>
        <w:t>event,</w:t>
      </w:r>
      <w:r>
        <w:rPr>
          <w:color w:val="010101"/>
          <w:spacing w:val="68"/>
        </w:rPr>
        <w:t xml:space="preserve"> </w:t>
      </w:r>
      <w:r>
        <w:rPr>
          <w:color w:val="010101"/>
        </w:rPr>
        <w:t>the applicant</w:t>
      </w:r>
      <w:r>
        <w:rPr>
          <w:color w:val="010101"/>
          <w:spacing w:val="40"/>
        </w:rPr>
        <w:t xml:space="preserve"> </w:t>
      </w:r>
      <w:r>
        <w:rPr>
          <w:color w:val="010101"/>
        </w:rPr>
        <w:t>for</w:t>
      </w:r>
      <w:r>
        <w:rPr>
          <w:color w:val="010101"/>
          <w:spacing w:val="36"/>
        </w:rPr>
        <w:t xml:space="preserve"> </w:t>
      </w:r>
      <w:r>
        <w:rPr>
          <w:color w:val="010101"/>
        </w:rPr>
        <w:t>the</w:t>
      </w:r>
      <w:r>
        <w:rPr>
          <w:color w:val="010101"/>
          <w:spacing w:val="30"/>
        </w:rPr>
        <w:t xml:space="preserve"> </w:t>
      </w:r>
      <w:r>
        <w:rPr>
          <w:color w:val="010101"/>
        </w:rPr>
        <w:t>permit</w:t>
      </w:r>
      <w:r>
        <w:rPr>
          <w:color w:val="010101"/>
          <w:spacing w:val="40"/>
        </w:rPr>
        <w:t xml:space="preserve"> </w:t>
      </w:r>
      <w:r>
        <w:rPr>
          <w:color w:val="010101"/>
        </w:rPr>
        <w:t>shall</w:t>
      </w:r>
      <w:r>
        <w:rPr>
          <w:color w:val="010101"/>
          <w:spacing w:val="40"/>
        </w:rPr>
        <w:t xml:space="preserve"> </w:t>
      </w:r>
      <w:r>
        <w:rPr>
          <w:color w:val="010101"/>
        </w:rPr>
        <w:t>notify</w:t>
      </w:r>
      <w:r>
        <w:rPr>
          <w:color w:val="010101"/>
          <w:spacing w:val="37"/>
        </w:rPr>
        <w:t xml:space="preserve"> </w:t>
      </w:r>
      <w:r>
        <w:rPr>
          <w:color w:val="010101"/>
        </w:rPr>
        <w:t>the</w:t>
      </w:r>
      <w:r>
        <w:rPr>
          <w:color w:val="010101"/>
          <w:spacing w:val="36"/>
        </w:rPr>
        <w:t xml:space="preserve"> </w:t>
      </w:r>
      <w:r>
        <w:rPr>
          <w:color w:val="010101"/>
        </w:rPr>
        <w:t>Approving</w:t>
      </w:r>
      <w:r>
        <w:rPr>
          <w:color w:val="010101"/>
          <w:spacing w:val="40"/>
        </w:rPr>
        <w:t xml:space="preserve"> </w:t>
      </w:r>
      <w:r>
        <w:rPr>
          <w:color w:val="010101"/>
        </w:rPr>
        <w:t>Authority</w:t>
      </w:r>
      <w:r>
        <w:rPr>
          <w:color w:val="010101"/>
          <w:spacing w:val="40"/>
        </w:rPr>
        <w:t xml:space="preserve"> </w:t>
      </w:r>
      <w:r>
        <w:rPr>
          <w:color w:val="010101"/>
        </w:rPr>
        <w:t>when</w:t>
      </w:r>
      <w:r>
        <w:rPr>
          <w:color w:val="010101"/>
          <w:spacing w:val="35"/>
        </w:rPr>
        <w:t xml:space="preserve"> </w:t>
      </w:r>
      <w:r>
        <w:rPr>
          <w:color w:val="010101"/>
        </w:rPr>
        <w:t>the</w:t>
      </w:r>
      <w:r>
        <w:rPr>
          <w:color w:val="010101"/>
          <w:spacing w:val="29"/>
        </w:rPr>
        <w:t xml:space="preserve"> </w:t>
      </w:r>
      <w:r>
        <w:rPr>
          <w:color w:val="010101"/>
        </w:rPr>
        <w:t>work</w:t>
      </w:r>
      <w:r>
        <w:rPr>
          <w:color w:val="010101"/>
          <w:spacing w:val="37"/>
        </w:rPr>
        <w:t xml:space="preserve"> </w:t>
      </w:r>
      <w:r>
        <w:rPr>
          <w:color w:val="010101"/>
        </w:rPr>
        <w:t>is</w:t>
      </w:r>
      <w:r>
        <w:rPr>
          <w:color w:val="010101"/>
          <w:spacing w:val="26"/>
        </w:rPr>
        <w:t xml:space="preserve"> </w:t>
      </w:r>
      <w:r>
        <w:rPr>
          <w:color w:val="010101"/>
        </w:rPr>
        <w:t>ready</w:t>
      </w:r>
      <w:r>
        <w:rPr>
          <w:color w:val="010101"/>
          <w:spacing w:val="40"/>
        </w:rPr>
        <w:t xml:space="preserve"> </w:t>
      </w:r>
      <w:r>
        <w:rPr>
          <w:color w:val="010101"/>
        </w:rPr>
        <w:t>for</w:t>
      </w:r>
      <w:r>
        <w:rPr>
          <w:color w:val="010101"/>
          <w:spacing w:val="37"/>
        </w:rPr>
        <w:t xml:space="preserve"> </w:t>
      </w:r>
      <w:r>
        <w:rPr>
          <w:color w:val="010101"/>
        </w:rPr>
        <w:t>final inspection</w:t>
      </w:r>
      <w:r>
        <w:rPr>
          <w:color w:val="010101"/>
          <w:spacing w:val="40"/>
        </w:rPr>
        <w:t xml:space="preserve"> </w:t>
      </w:r>
      <w:r>
        <w:rPr>
          <w:color w:val="010101"/>
        </w:rPr>
        <w:t>and</w:t>
      </w:r>
      <w:r>
        <w:rPr>
          <w:color w:val="010101"/>
          <w:spacing w:val="37"/>
        </w:rPr>
        <w:t xml:space="preserve"> </w:t>
      </w:r>
      <w:r>
        <w:rPr>
          <w:color w:val="010101"/>
        </w:rPr>
        <w:t>before</w:t>
      </w:r>
      <w:r>
        <w:rPr>
          <w:color w:val="010101"/>
          <w:spacing w:val="35"/>
        </w:rPr>
        <w:t xml:space="preserve"> </w:t>
      </w:r>
      <w:r>
        <w:rPr>
          <w:color w:val="010101"/>
        </w:rPr>
        <w:t>any</w:t>
      </w:r>
      <w:r>
        <w:rPr>
          <w:color w:val="010101"/>
          <w:spacing w:val="38"/>
        </w:rPr>
        <w:t xml:space="preserve"> </w:t>
      </w:r>
      <w:r>
        <w:rPr>
          <w:color w:val="010101"/>
        </w:rPr>
        <w:t>underground</w:t>
      </w:r>
      <w:r>
        <w:rPr>
          <w:color w:val="010101"/>
          <w:spacing w:val="40"/>
        </w:rPr>
        <w:t xml:space="preserve"> </w:t>
      </w:r>
      <w:r>
        <w:rPr>
          <w:color w:val="010101"/>
        </w:rPr>
        <w:t>portions</w:t>
      </w:r>
      <w:r>
        <w:rPr>
          <w:color w:val="010101"/>
          <w:spacing w:val="38"/>
        </w:rPr>
        <w:t xml:space="preserve"> </w:t>
      </w:r>
      <w:r>
        <w:rPr>
          <w:color w:val="010101"/>
        </w:rPr>
        <w:t>are</w:t>
      </w:r>
      <w:r>
        <w:rPr>
          <w:color w:val="010101"/>
          <w:spacing w:val="29"/>
        </w:rPr>
        <w:t xml:space="preserve"> </w:t>
      </w:r>
      <w:r>
        <w:rPr>
          <w:color w:val="010101"/>
        </w:rPr>
        <w:t>covered.</w:t>
      </w:r>
      <w:r>
        <w:rPr>
          <w:color w:val="010101"/>
          <w:spacing w:val="40"/>
        </w:rPr>
        <w:t xml:space="preserve"> </w:t>
      </w:r>
      <w:r>
        <w:rPr>
          <w:color w:val="010101"/>
        </w:rPr>
        <w:t>The</w:t>
      </w:r>
      <w:r>
        <w:rPr>
          <w:color w:val="010101"/>
          <w:spacing w:val="32"/>
        </w:rPr>
        <w:t xml:space="preserve"> </w:t>
      </w:r>
      <w:r>
        <w:rPr>
          <w:color w:val="010101"/>
        </w:rPr>
        <w:t>inspection</w:t>
      </w:r>
      <w:r>
        <w:rPr>
          <w:color w:val="010101"/>
          <w:spacing w:val="40"/>
        </w:rPr>
        <w:t xml:space="preserve"> </w:t>
      </w:r>
      <w:r>
        <w:rPr>
          <w:color w:val="010101"/>
        </w:rPr>
        <w:t>shall</w:t>
      </w:r>
      <w:r>
        <w:rPr>
          <w:color w:val="010101"/>
          <w:spacing w:val="40"/>
        </w:rPr>
        <w:t xml:space="preserve"> </w:t>
      </w:r>
      <w:r>
        <w:rPr>
          <w:color w:val="010101"/>
        </w:rPr>
        <w:t>be</w:t>
      </w:r>
      <w:r>
        <w:rPr>
          <w:color w:val="010101"/>
          <w:spacing w:val="33"/>
        </w:rPr>
        <w:t xml:space="preserve"> </w:t>
      </w:r>
      <w:r>
        <w:rPr>
          <w:color w:val="010101"/>
        </w:rPr>
        <w:t xml:space="preserve">made within </w:t>
      </w:r>
      <w:proofErr w:type="gramStart"/>
      <w:r>
        <w:rPr>
          <w:color w:val="010101"/>
        </w:rPr>
        <w:t>48-hours</w:t>
      </w:r>
      <w:proofErr w:type="gramEnd"/>
      <w:r>
        <w:rPr>
          <w:color w:val="010101"/>
        </w:rPr>
        <w:t xml:space="preserve"> of receipt of notice by the Approving Authority.</w:t>
      </w:r>
    </w:p>
    <w:p w14:paraId="6AE09127" w14:textId="77777777" w:rsidR="00C00104" w:rsidRDefault="00C00104">
      <w:pPr>
        <w:pStyle w:val="BodyText"/>
        <w:spacing w:before="17"/>
      </w:pPr>
    </w:p>
    <w:p w14:paraId="442D6A65" w14:textId="77777777" w:rsidR="00C00104" w:rsidRDefault="00000000">
      <w:pPr>
        <w:pStyle w:val="ListParagraph"/>
        <w:numPr>
          <w:ilvl w:val="2"/>
          <w:numId w:val="83"/>
        </w:numPr>
        <w:tabs>
          <w:tab w:val="left" w:pos="876"/>
        </w:tabs>
        <w:spacing w:before="1" w:line="252" w:lineRule="auto"/>
        <w:ind w:left="158" w:right="171" w:firstLine="1"/>
        <w:jc w:val="both"/>
      </w:pPr>
      <w:r>
        <w:rPr>
          <w:color w:val="010101"/>
        </w:rPr>
        <w:t>The type, capacities, location and layout of a private wastewater disposal system shall comply</w:t>
      </w:r>
      <w:r>
        <w:rPr>
          <w:color w:val="010101"/>
          <w:spacing w:val="36"/>
        </w:rPr>
        <w:t xml:space="preserve"> </w:t>
      </w:r>
      <w:r>
        <w:rPr>
          <w:color w:val="010101"/>
        </w:rPr>
        <w:t>with all requirements of the Wisconsin Department</w:t>
      </w:r>
      <w:r>
        <w:rPr>
          <w:color w:val="010101"/>
          <w:spacing w:val="35"/>
        </w:rPr>
        <w:t xml:space="preserve"> </w:t>
      </w:r>
      <w:r>
        <w:rPr>
          <w:color w:val="010101"/>
        </w:rPr>
        <w:t>of Commerce and Vernon County. No septic tank or cesspool shall be permitted to discharge to any natural outlet.</w:t>
      </w:r>
    </w:p>
    <w:p w14:paraId="1D578DD1" w14:textId="77777777" w:rsidR="00C00104" w:rsidRDefault="00C00104">
      <w:pPr>
        <w:pStyle w:val="BodyText"/>
        <w:spacing w:before="12"/>
      </w:pPr>
    </w:p>
    <w:p w14:paraId="42E85EB2" w14:textId="77777777" w:rsidR="00C00104" w:rsidRDefault="00000000">
      <w:pPr>
        <w:pStyle w:val="ListParagraph"/>
        <w:numPr>
          <w:ilvl w:val="2"/>
          <w:numId w:val="83"/>
        </w:numPr>
        <w:tabs>
          <w:tab w:val="left" w:pos="886"/>
        </w:tabs>
        <w:spacing w:line="252" w:lineRule="auto"/>
        <w:ind w:left="158" w:right="155" w:firstLine="0"/>
        <w:jc w:val="both"/>
      </w:pPr>
      <w:r>
        <w:rPr>
          <w:color w:val="010101"/>
        </w:rPr>
        <w:t>At such time as a public sewer becomes available to a property served by a private wastewater disposal system, as</w:t>
      </w:r>
      <w:r>
        <w:rPr>
          <w:color w:val="010101"/>
          <w:spacing w:val="-6"/>
        </w:rPr>
        <w:t xml:space="preserve"> </w:t>
      </w:r>
      <w:r>
        <w:rPr>
          <w:color w:val="010101"/>
        </w:rPr>
        <w:t>provided in</w:t>
      </w:r>
      <w:r>
        <w:rPr>
          <w:color w:val="010101"/>
          <w:spacing w:val="-9"/>
        </w:rPr>
        <w:t xml:space="preserve"> </w:t>
      </w:r>
      <w:r>
        <w:rPr>
          <w:color w:val="010101"/>
        </w:rPr>
        <w:t>this</w:t>
      </w:r>
      <w:r>
        <w:rPr>
          <w:color w:val="010101"/>
          <w:spacing w:val="-6"/>
        </w:rPr>
        <w:t xml:space="preserve"> </w:t>
      </w:r>
      <w:r>
        <w:rPr>
          <w:color w:val="010101"/>
        </w:rPr>
        <w:t>ordinance, a direct connection shall be</w:t>
      </w:r>
      <w:r>
        <w:rPr>
          <w:color w:val="010101"/>
          <w:spacing w:val="-6"/>
        </w:rPr>
        <w:t xml:space="preserve"> </w:t>
      </w:r>
      <w:r>
        <w:rPr>
          <w:color w:val="010101"/>
        </w:rPr>
        <w:t xml:space="preserve">made to the public sewer within 90-days in compliance with this ordinance, and any septic tanks, cesspools and similar private wastewater disposal facilities shall be cleaned of wastewater and </w:t>
      </w:r>
      <w:proofErr w:type="gramStart"/>
      <w:r>
        <w:rPr>
          <w:color w:val="010101"/>
        </w:rPr>
        <w:t>sludge, and</w:t>
      </w:r>
      <w:proofErr w:type="gramEnd"/>
      <w:r>
        <w:rPr>
          <w:color w:val="010101"/>
        </w:rPr>
        <w:t xml:space="preserve"> properly abandoned.</w:t>
      </w:r>
    </w:p>
    <w:p w14:paraId="6785AF59" w14:textId="77777777" w:rsidR="00C00104" w:rsidRDefault="00C00104">
      <w:pPr>
        <w:pStyle w:val="BodyText"/>
        <w:spacing w:before="19"/>
      </w:pPr>
    </w:p>
    <w:p w14:paraId="0EA4DDA0" w14:textId="77777777" w:rsidR="00C00104" w:rsidRDefault="00000000">
      <w:pPr>
        <w:pStyle w:val="ListParagraph"/>
        <w:numPr>
          <w:ilvl w:val="2"/>
          <w:numId w:val="83"/>
        </w:numPr>
        <w:tabs>
          <w:tab w:val="left" w:pos="876"/>
        </w:tabs>
        <w:spacing w:line="252" w:lineRule="auto"/>
        <w:ind w:left="160" w:right="161" w:firstLine="4"/>
        <w:jc w:val="both"/>
      </w:pPr>
      <w:r>
        <w:rPr>
          <w:color w:val="010101"/>
        </w:rPr>
        <w:t>The owner(s</w:t>
      </w:r>
      <w:proofErr w:type="gramStart"/>
      <w:r>
        <w:rPr>
          <w:color w:val="010101"/>
        </w:rPr>
        <w:t>) shall</w:t>
      </w:r>
      <w:proofErr w:type="gramEnd"/>
      <w:r>
        <w:rPr>
          <w:color w:val="010101"/>
        </w:rPr>
        <w:t xml:space="preserve"> </w:t>
      </w:r>
      <w:proofErr w:type="gramStart"/>
      <w:r>
        <w:rPr>
          <w:color w:val="010101"/>
        </w:rPr>
        <w:t>operate and maintain the private wastewater disposal facilities in a sanitary manner at all</w:t>
      </w:r>
      <w:r>
        <w:rPr>
          <w:color w:val="010101"/>
          <w:spacing w:val="-2"/>
        </w:rPr>
        <w:t xml:space="preserve"> </w:t>
      </w:r>
      <w:r>
        <w:rPr>
          <w:color w:val="010101"/>
        </w:rPr>
        <w:t>times</w:t>
      </w:r>
      <w:proofErr w:type="gramEnd"/>
      <w:r>
        <w:rPr>
          <w:color w:val="010101"/>
        </w:rPr>
        <w:t>, at no expense to the Approving</w:t>
      </w:r>
      <w:r>
        <w:rPr>
          <w:color w:val="010101"/>
          <w:spacing w:val="21"/>
        </w:rPr>
        <w:t xml:space="preserve"> </w:t>
      </w:r>
      <w:r>
        <w:rPr>
          <w:color w:val="010101"/>
        </w:rPr>
        <w:t>Authority. No statement</w:t>
      </w:r>
      <w:r>
        <w:rPr>
          <w:color w:val="010101"/>
          <w:spacing w:val="20"/>
        </w:rPr>
        <w:t xml:space="preserve"> </w:t>
      </w:r>
      <w:r>
        <w:rPr>
          <w:color w:val="010101"/>
        </w:rPr>
        <w:t>contained in this Section shall be construed to interfere with any additional requirements that may be imposed by the local, county, or State health officer.</w:t>
      </w:r>
    </w:p>
    <w:p w14:paraId="65D6F301" w14:textId="77777777" w:rsidR="00C00104" w:rsidRDefault="00C00104">
      <w:pPr>
        <w:pStyle w:val="BodyText"/>
        <w:spacing w:before="16"/>
      </w:pPr>
    </w:p>
    <w:p w14:paraId="023549D4" w14:textId="77777777" w:rsidR="00C00104" w:rsidRDefault="00000000">
      <w:pPr>
        <w:pStyle w:val="BodyText"/>
        <w:ind w:right="173"/>
        <w:jc w:val="right"/>
      </w:pPr>
      <w:r>
        <w:rPr>
          <w:color w:val="010101"/>
          <w:spacing w:val="-2"/>
        </w:rPr>
        <w:t>20.035</w:t>
      </w:r>
    </w:p>
    <w:p w14:paraId="515E0309" w14:textId="77777777" w:rsidR="00C00104" w:rsidRDefault="00C00104">
      <w:pPr>
        <w:pStyle w:val="BodyText"/>
        <w:spacing w:before="27"/>
      </w:pPr>
    </w:p>
    <w:p w14:paraId="1EA752E1" w14:textId="77777777" w:rsidR="00C00104" w:rsidRDefault="00000000">
      <w:pPr>
        <w:pStyle w:val="BodyText"/>
        <w:ind w:left="161"/>
        <w:jc w:val="both"/>
      </w:pPr>
      <w:r>
        <w:rPr>
          <w:color w:val="010101"/>
        </w:rPr>
        <w:t>Section</w:t>
      </w:r>
      <w:r>
        <w:rPr>
          <w:color w:val="010101"/>
          <w:spacing w:val="-9"/>
        </w:rPr>
        <w:t xml:space="preserve"> </w:t>
      </w:r>
      <w:proofErr w:type="gramStart"/>
      <w:r>
        <w:rPr>
          <w:color w:val="010101"/>
        </w:rPr>
        <w:t>316</w:t>
      </w:r>
      <w:r>
        <w:rPr>
          <w:color w:val="010101"/>
          <w:spacing w:val="48"/>
        </w:rPr>
        <w:t xml:space="preserve">  </w:t>
      </w:r>
      <w:r>
        <w:rPr>
          <w:color w:val="010101"/>
        </w:rPr>
        <w:t>DAMAGE</w:t>
      </w:r>
      <w:proofErr w:type="gramEnd"/>
      <w:r>
        <w:rPr>
          <w:color w:val="010101"/>
          <w:spacing w:val="64"/>
          <w:w w:val="150"/>
        </w:rPr>
        <w:t xml:space="preserve"> </w:t>
      </w:r>
      <w:r>
        <w:rPr>
          <w:color w:val="010101"/>
        </w:rPr>
        <w:t>OR</w:t>
      </w:r>
      <w:r>
        <w:rPr>
          <w:color w:val="010101"/>
          <w:spacing w:val="77"/>
        </w:rPr>
        <w:t xml:space="preserve"> </w:t>
      </w:r>
      <w:r>
        <w:rPr>
          <w:color w:val="010101"/>
        </w:rPr>
        <w:t>TAMPERING</w:t>
      </w:r>
      <w:r>
        <w:rPr>
          <w:color w:val="010101"/>
          <w:spacing w:val="70"/>
          <w:w w:val="150"/>
        </w:rPr>
        <w:t xml:space="preserve"> </w:t>
      </w:r>
      <w:r>
        <w:rPr>
          <w:color w:val="010101"/>
        </w:rPr>
        <w:t>WITH</w:t>
      </w:r>
      <w:r>
        <w:rPr>
          <w:color w:val="010101"/>
          <w:spacing w:val="57"/>
          <w:w w:val="150"/>
        </w:rPr>
        <w:t xml:space="preserve"> </w:t>
      </w:r>
      <w:r>
        <w:rPr>
          <w:color w:val="010101"/>
        </w:rPr>
        <w:t>SEWAGE</w:t>
      </w:r>
      <w:r>
        <w:rPr>
          <w:color w:val="010101"/>
          <w:spacing w:val="59"/>
          <w:w w:val="150"/>
        </w:rPr>
        <w:t xml:space="preserve"> </w:t>
      </w:r>
      <w:r>
        <w:rPr>
          <w:color w:val="010101"/>
        </w:rPr>
        <w:t>FACILITIES.</w:t>
      </w:r>
      <w:r>
        <w:rPr>
          <w:color w:val="010101"/>
          <w:spacing w:val="71"/>
          <w:w w:val="150"/>
        </w:rPr>
        <w:t xml:space="preserve"> </w:t>
      </w:r>
      <w:r>
        <w:rPr>
          <w:color w:val="010101"/>
        </w:rPr>
        <w:t>No</w:t>
      </w:r>
      <w:r>
        <w:rPr>
          <w:color w:val="010101"/>
          <w:spacing w:val="54"/>
          <w:w w:val="150"/>
        </w:rPr>
        <w:t xml:space="preserve"> </w:t>
      </w:r>
      <w:r>
        <w:rPr>
          <w:color w:val="010101"/>
        </w:rPr>
        <w:t>person</w:t>
      </w:r>
      <w:r>
        <w:rPr>
          <w:color w:val="010101"/>
          <w:spacing w:val="57"/>
          <w:w w:val="150"/>
        </w:rPr>
        <w:t xml:space="preserve"> </w:t>
      </w:r>
      <w:r>
        <w:rPr>
          <w:color w:val="010101"/>
          <w:spacing w:val="-2"/>
        </w:rPr>
        <w:t>shall</w:t>
      </w:r>
    </w:p>
    <w:p w14:paraId="14234DB8" w14:textId="77777777" w:rsidR="00C00104" w:rsidRDefault="00000000">
      <w:pPr>
        <w:pStyle w:val="BodyText"/>
        <w:spacing w:before="12" w:line="252" w:lineRule="auto"/>
        <w:ind w:left="158" w:right="162" w:firstLine="3"/>
        <w:jc w:val="both"/>
      </w:pPr>
      <w:r>
        <w:rPr>
          <w:color w:val="010101"/>
        </w:rPr>
        <w:t>maliciously, willfully or negligently break, damage, destroy, uncover, deface or tamper with any structure, appurtenance or equipment</w:t>
      </w:r>
      <w:r>
        <w:rPr>
          <w:color w:val="010101"/>
          <w:spacing w:val="40"/>
        </w:rPr>
        <w:t xml:space="preserve"> </w:t>
      </w:r>
      <w:r>
        <w:rPr>
          <w:color w:val="010101"/>
        </w:rPr>
        <w:t>which is a part of the sewage facility. Any persons violating</w:t>
      </w:r>
      <w:r>
        <w:rPr>
          <w:color w:val="010101"/>
          <w:spacing w:val="40"/>
        </w:rPr>
        <w:t xml:space="preserve"> </w:t>
      </w:r>
      <w:r>
        <w:rPr>
          <w:color w:val="010101"/>
        </w:rPr>
        <w:t>this provision</w:t>
      </w:r>
      <w:r>
        <w:rPr>
          <w:color w:val="010101"/>
          <w:spacing w:val="40"/>
        </w:rPr>
        <w:t xml:space="preserve"> </w:t>
      </w:r>
      <w:r>
        <w:rPr>
          <w:color w:val="010101"/>
        </w:rPr>
        <w:t>shall be subject</w:t>
      </w:r>
      <w:r>
        <w:rPr>
          <w:color w:val="010101"/>
          <w:spacing w:val="40"/>
        </w:rPr>
        <w:t xml:space="preserve"> </w:t>
      </w:r>
      <w:r>
        <w:rPr>
          <w:color w:val="010101"/>
        </w:rPr>
        <w:t>to immediate</w:t>
      </w:r>
      <w:r>
        <w:rPr>
          <w:color w:val="010101"/>
          <w:spacing w:val="40"/>
        </w:rPr>
        <w:t xml:space="preserve"> </w:t>
      </w:r>
      <w:r>
        <w:rPr>
          <w:color w:val="010101"/>
        </w:rPr>
        <w:t>arrest</w:t>
      </w:r>
      <w:r>
        <w:rPr>
          <w:color w:val="010101"/>
          <w:spacing w:val="40"/>
        </w:rPr>
        <w:t xml:space="preserve"> </w:t>
      </w:r>
      <w:r>
        <w:rPr>
          <w:color w:val="010101"/>
        </w:rPr>
        <w:t>under</w:t>
      </w:r>
      <w:r>
        <w:rPr>
          <w:color w:val="010101"/>
          <w:spacing w:val="40"/>
        </w:rPr>
        <w:t xml:space="preserve"> </w:t>
      </w:r>
      <w:r>
        <w:rPr>
          <w:color w:val="010101"/>
        </w:rPr>
        <w:t>a charge</w:t>
      </w:r>
      <w:r>
        <w:rPr>
          <w:color w:val="010101"/>
          <w:spacing w:val="40"/>
        </w:rPr>
        <w:t xml:space="preserve"> </w:t>
      </w:r>
      <w:r>
        <w:rPr>
          <w:color w:val="010101"/>
        </w:rPr>
        <w:t xml:space="preserve">of disorderly </w:t>
      </w:r>
      <w:r>
        <w:rPr>
          <w:color w:val="010101"/>
          <w:spacing w:val="-2"/>
        </w:rPr>
        <w:t>conduct.</w:t>
      </w:r>
    </w:p>
    <w:p w14:paraId="2969465D" w14:textId="77777777" w:rsidR="00C00104" w:rsidRDefault="00C00104">
      <w:pPr>
        <w:pStyle w:val="BodyText"/>
        <w:spacing w:before="15"/>
      </w:pPr>
    </w:p>
    <w:p w14:paraId="46BD324E" w14:textId="77777777" w:rsidR="00C00104" w:rsidRDefault="00000000">
      <w:pPr>
        <w:pStyle w:val="BodyText"/>
        <w:spacing w:line="252" w:lineRule="auto"/>
        <w:ind w:left="159" w:right="163" w:firstLine="1"/>
        <w:jc w:val="both"/>
      </w:pPr>
      <w:r>
        <w:rPr>
          <w:color w:val="010101"/>
        </w:rPr>
        <w:t>Section</w:t>
      </w:r>
      <w:r>
        <w:rPr>
          <w:color w:val="010101"/>
          <w:spacing w:val="-10"/>
        </w:rPr>
        <w:t xml:space="preserve"> </w:t>
      </w:r>
      <w:r>
        <w:rPr>
          <w:color w:val="010101"/>
        </w:rPr>
        <w:t>317</w:t>
      </w:r>
      <w:r>
        <w:rPr>
          <w:color w:val="010101"/>
          <w:spacing w:val="80"/>
        </w:rPr>
        <w:t xml:space="preserve"> </w:t>
      </w:r>
      <w:r>
        <w:rPr>
          <w:color w:val="010101"/>
        </w:rPr>
        <w:t xml:space="preserve">STORM </w:t>
      </w:r>
      <w:r>
        <w:rPr>
          <w:color w:val="010101"/>
          <w:sz w:val="21"/>
        </w:rPr>
        <w:t xml:space="preserve">&amp; </w:t>
      </w:r>
      <w:r>
        <w:rPr>
          <w:color w:val="010101"/>
        </w:rPr>
        <w:t xml:space="preserve">GROUND WATER DRAINS. No person shall make connection of roof downspout, exterior foundation drains, </w:t>
      </w:r>
      <w:proofErr w:type="gramStart"/>
      <w:r>
        <w:rPr>
          <w:color w:val="010101"/>
        </w:rPr>
        <w:t>area-way</w:t>
      </w:r>
      <w:proofErr w:type="gramEnd"/>
      <w:r>
        <w:rPr>
          <w:color w:val="010101"/>
        </w:rPr>
        <w:t xml:space="preserve"> drains or other sources of surface runoff or ground water to a building sewer or building drain which is connected directly or indirectly to a sanitary sewer.</w:t>
      </w:r>
    </w:p>
    <w:p w14:paraId="633FAFFA" w14:textId="77777777" w:rsidR="00C00104" w:rsidRDefault="00C00104">
      <w:pPr>
        <w:spacing w:line="252" w:lineRule="auto"/>
        <w:jc w:val="both"/>
        <w:sectPr w:rsidR="00C00104">
          <w:headerReference w:type="default" r:id="rId130"/>
          <w:pgSz w:w="12240" w:h="15840"/>
          <w:pgMar w:top="1620" w:right="1240" w:bottom="280" w:left="1280" w:header="0" w:footer="0" w:gutter="0"/>
          <w:cols w:space="720"/>
        </w:sectPr>
      </w:pPr>
    </w:p>
    <w:p w14:paraId="1D4EFB44" w14:textId="77777777" w:rsidR="00C00104" w:rsidRDefault="00000000">
      <w:pPr>
        <w:pStyle w:val="BodyText"/>
        <w:spacing w:before="67" w:line="252" w:lineRule="auto"/>
        <w:ind w:left="158" w:right="171" w:firstLine="3"/>
        <w:jc w:val="both"/>
      </w:pPr>
      <w:r>
        <w:rPr>
          <w:color w:val="010101"/>
        </w:rPr>
        <w:lastRenderedPageBreak/>
        <w:t>All existing downspout or</w:t>
      </w:r>
      <w:r>
        <w:rPr>
          <w:color w:val="010101"/>
          <w:spacing w:val="-1"/>
        </w:rPr>
        <w:t xml:space="preserve"> </w:t>
      </w:r>
      <w:r>
        <w:rPr>
          <w:color w:val="010101"/>
        </w:rPr>
        <w:t>ground water drains, etc.,</w:t>
      </w:r>
      <w:r>
        <w:rPr>
          <w:color w:val="010101"/>
          <w:spacing w:val="-2"/>
        </w:rPr>
        <w:t xml:space="preserve"> </w:t>
      </w:r>
      <w:r>
        <w:rPr>
          <w:color w:val="010101"/>
        </w:rPr>
        <w:t>connected directly or indirectly to</w:t>
      </w:r>
      <w:r>
        <w:rPr>
          <w:color w:val="010101"/>
          <w:spacing w:val="-5"/>
        </w:rPr>
        <w:t xml:space="preserve"> </w:t>
      </w:r>
      <w:r>
        <w:rPr>
          <w:color w:val="010101"/>
        </w:rPr>
        <w:t>a sanitary sewer</w:t>
      </w:r>
      <w:r>
        <w:rPr>
          <w:color w:val="010101"/>
          <w:spacing w:val="30"/>
        </w:rPr>
        <w:t xml:space="preserve"> </w:t>
      </w:r>
      <w:r>
        <w:rPr>
          <w:color w:val="010101"/>
        </w:rPr>
        <w:t>shall be disconnected</w:t>
      </w:r>
      <w:r>
        <w:rPr>
          <w:color w:val="010101"/>
          <w:spacing w:val="40"/>
        </w:rPr>
        <w:t xml:space="preserve"> </w:t>
      </w:r>
      <w:r>
        <w:rPr>
          <w:color w:val="010101"/>
        </w:rPr>
        <w:t>within sixty (60) days of the date of an official written notice from the Approving Authority.</w:t>
      </w:r>
    </w:p>
    <w:p w14:paraId="7A0A1353" w14:textId="77777777" w:rsidR="00C00104" w:rsidRDefault="00C00104">
      <w:pPr>
        <w:pStyle w:val="BodyText"/>
        <w:spacing w:before="12"/>
      </w:pPr>
    </w:p>
    <w:p w14:paraId="6F945D1F" w14:textId="77777777" w:rsidR="00C00104" w:rsidRDefault="00000000">
      <w:pPr>
        <w:spacing w:before="1"/>
        <w:ind w:left="171"/>
        <w:jc w:val="both"/>
        <w:rPr>
          <w:i/>
        </w:rPr>
      </w:pPr>
      <w:r>
        <w:rPr>
          <w:i/>
          <w:color w:val="010101"/>
          <w:u w:val="single" w:color="000000"/>
        </w:rPr>
        <w:t>Article</w:t>
      </w:r>
      <w:r>
        <w:rPr>
          <w:i/>
          <w:color w:val="010101"/>
          <w:spacing w:val="-16"/>
          <w:u w:val="single" w:color="000000"/>
        </w:rPr>
        <w:t xml:space="preserve"> </w:t>
      </w:r>
      <w:r>
        <w:rPr>
          <w:i/>
          <w:color w:val="010101"/>
          <w:u w:val="single" w:color="000000"/>
        </w:rPr>
        <w:t>IV</w:t>
      </w:r>
      <w:r>
        <w:rPr>
          <w:i/>
          <w:color w:val="010101"/>
          <w:spacing w:val="32"/>
          <w:u w:val="single" w:color="000000"/>
        </w:rPr>
        <w:t xml:space="preserve"> </w:t>
      </w:r>
      <w:r>
        <w:rPr>
          <w:color w:val="010101"/>
          <w:u w:val="single" w:color="000000"/>
        </w:rPr>
        <w:t>-</w:t>
      </w:r>
      <w:r>
        <w:rPr>
          <w:color w:val="010101"/>
          <w:spacing w:val="-12"/>
          <w:u w:val="single" w:color="000000"/>
        </w:rPr>
        <w:t xml:space="preserve"> </w:t>
      </w:r>
      <w:r>
        <w:rPr>
          <w:i/>
          <w:color w:val="010101"/>
          <w:u w:val="single" w:color="000000"/>
        </w:rPr>
        <w:t>Control</w:t>
      </w:r>
      <w:r>
        <w:rPr>
          <w:i/>
          <w:color w:val="010101"/>
          <w:spacing w:val="-5"/>
          <w:u w:val="single" w:color="000000"/>
        </w:rPr>
        <w:t xml:space="preserve"> </w:t>
      </w:r>
      <w:r>
        <w:rPr>
          <w:i/>
          <w:color w:val="010101"/>
          <w:u w:val="single" w:color="000000"/>
        </w:rPr>
        <w:t>of</w:t>
      </w:r>
      <w:r>
        <w:rPr>
          <w:i/>
          <w:color w:val="010101"/>
          <w:spacing w:val="5"/>
          <w:u w:val="single" w:color="000000"/>
        </w:rPr>
        <w:t xml:space="preserve"> </w:t>
      </w:r>
      <w:r>
        <w:rPr>
          <w:i/>
          <w:color w:val="010101"/>
          <w:u w:val="single" w:color="000000"/>
        </w:rPr>
        <w:t>Industrial</w:t>
      </w:r>
      <w:r>
        <w:rPr>
          <w:i/>
          <w:color w:val="010101"/>
          <w:spacing w:val="11"/>
          <w:u w:val="single" w:color="000000"/>
        </w:rPr>
        <w:t xml:space="preserve"> </w:t>
      </w:r>
      <w:r>
        <w:rPr>
          <w:i/>
          <w:color w:val="010101"/>
          <w:u w:val="single" w:color="000000"/>
        </w:rPr>
        <w:t>Wastes</w:t>
      </w:r>
      <w:r>
        <w:rPr>
          <w:i/>
          <w:color w:val="010101"/>
          <w:spacing w:val="-6"/>
          <w:u w:val="single" w:color="000000"/>
        </w:rPr>
        <w:t xml:space="preserve"> </w:t>
      </w:r>
      <w:r>
        <w:rPr>
          <w:i/>
          <w:color w:val="010101"/>
          <w:u w:val="single" w:color="000000"/>
        </w:rPr>
        <w:t>Directed</w:t>
      </w:r>
      <w:r>
        <w:rPr>
          <w:i/>
          <w:color w:val="010101"/>
          <w:spacing w:val="-7"/>
          <w:u w:val="single" w:color="000000"/>
        </w:rPr>
        <w:t xml:space="preserve"> </w:t>
      </w:r>
      <w:r>
        <w:rPr>
          <w:i/>
          <w:color w:val="010101"/>
          <w:u w:val="single" w:color="000000"/>
        </w:rPr>
        <w:t>to</w:t>
      </w:r>
      <w:r>
        <w:rPr>
          <w:i/>
          <w:color w:val="010101"/>
          <w:spacing w:val="14"/>
          <w:u w:val="single" w:color="000000"/>
        </w:rPr>
        <w:t xml:space="preserve"> </w:t>
      </w:r>
      <w:r>
        <w:rPr>
          <w:i/>
          <w:color w:val="010101"/>
          <w:u w:val="single" w:color="000000"/>
        </w:rPr>
        <w:t>Public</w:t>
      </w:r>
      <w:r>
        <w:rPr>
          <w:i/>
          <w:color w:val="010101"/>
          <w:spacing w:val="-21"/>
          <w:u w:val="single" w:color="000000"/>
        </w:rPr>
        <w:t xml:space="preserve"> </w:t>
      </w:r>
      <w:r>
        <w:rPr>
          <w:i/>
          <w:color w:val="010101"/>
          <w:spacing w:val="-2"/>
          <w:u w:val="single" w:color="000000"/>
        </w:rPr>
        <w:t>Sewers</w:t>
      </w:r>
    </w:p>
    <w:p w14:paraId="29C565C6" w14:textId="77777777" w:rsidR="00C00104" w:rsidRDefault="00C00104">
      <w:pPr>
        <w:pStyle w:val="BodyText"/>
        <w:spacing w:before="27"/>
        <w:rPr>
          <w:i/>
        </w:rPr>
      </w:pPr>
    </w:p>
    <w:p w14:paraId="14DE2BFB" w14:textId="77777777" w:rsidR="00C00104" w:rsidRDefault="00000000">
      <w:pPr>
        <w:pStyle w:val="BodyText"/>
        <w:spacing w:line="252" w:lineRule="auto"/>
        <w:ind w:left="162" w:right="163" w:hanging="1"/>
        <w:jc w:val="both"/>
      </w:pPr>
      <w:r>
        <w:rPr>
          <w:color w:val="010101"/>
        </w:rPr>
        <w:t>Section</w:t>
      </w:r>
      <w:r>
        <w:rPr>
          <w:color w:val="010101"/>
          <w:spacing w:val="-11"/>
        </w:rPr>
        <w:t xml:space="preserve"> </w:t>
      </w:r>
      <w:r>
        <w:rPr>
          <w:color w:val="010101"/>
        </w:rPr>
        <w:t>401</w:t>
      </w:r>
      <w:r>
        <w:rPr>
          <w:color w:val="010101"/>
          <w:spacing w:val="80"/>
        </w:rPr>
        <w:t xml:space="preserve"> </w:t>
      </w:r>
      <w:r>
        <w:rPr>
          <w:color w:val="010101"/>
        </w:rPr>
        <w:t>SUBMISSION OF</w:t>
      </w:r>
      <w:r>
        <w:rPr>
          <w:color w:val="010101"/>
          <w:spacing w:val="-16"/>
        </w:rPr>
        <w:t xml:space="preserve"> </w:t>
      </w:r>
      <w:r>
        <w:rPr>
          <w:color w:val="010101"/>
        </w:rPr>
        <w:t>BASIC</w:t>
      </w:r>
      <w:r>
        <w:rPr>
          <w:color w:val="010101"/>
          <w:spacing w:val="-9"/>
        </w:rPr>
        <w:t xml:space="preserve"> </w:t>
      </w:r>
      <w:r>
        <w:rPr>
          <w:color w:val="010101"/>
        </w:rPr>
        <w:t>DATA.</w:t>
      </w:r>
      <w:r>
        <w:rPr>
          <w:color w:val="010101"/>
          <w:spacing w:val="-13"/>
        </w:rPr>
        <w:t xml:space="preserve"> </w:t>
      </w:r>
      <w:r>
        <w:rPr>
          <w:color w:val="010101"/>
        </w:rPr>
        <w:t>The</w:t>
      </w:r>
      <w:r>
        <w:rPr>
          <w:color w:val="010101"/>
          <w:spacing w:val="-10"/>
        </w:rPr>
        <w:t xml:space="preserve"> </w:t>
      </w:r>
      <w:r>
        <w:rPr>
          <w:color w:val="010101"/>
        </w:rPr>
        <w:t>Approving</w:t>
      </w:r>
      <w:r>
        <w:rPr>
          <w:color w:val="010101"/>
          <w:spacing w:val="-1"/>
        </w:rPr>
        <w:t xml:space="preserve"> </w:t>
      </w:r>
      <w:r>
        <w:rPr>
          <w:color w:val="010101"/>
        </w:rPr>
        <w:t>Authority</w:t>
      </w:r>
      <w:r>
        <w:rPr>
          <w:color w:val="010101"/>
          <w:spacing w:val="-4"/>
        </w:rPr>
        <w:t xml:space="preserve"> </w:t>
      </w:r>
      <w:r>
        <w:rPr>
          <w:color w:val="010101"/>
        </w:rPr>
        <w:t>may</w:t>
      </w:r>
      <w:r>
        <w:rPr>
          <w:color w:val="010101"/>
          <w:spacing w:val="-10"/>
        </w:rPr>
        <w:t xml:space="preserve"> </w:t>
      </w:r>
      <w:r>
        <w:rPr>
          <w:color w:val="010101"/>
        </w:rPr>
        <w:t>require</w:t>
      </w:r>
      <w:r>
        <w:rPr>
          <w:color w:val="010101"/>
          <w:spacing w:val="-14"/>
        </w:rPr>
        <w:t xml:space="preserve"> </w:t>
      </w:r>
      <w:r>
        <w:rPr>
          <w:color w:val="010101"/>
        </w:rPr>
        <w:t>each</w:t>
      </w:r>
      <w:r>
        <w:rPr>
          <w:color w:val="010101"/>
          <w:spacing w:val="-9"/>
        </w:rPr>
        <w:t xml:space="preserve"> </w:t>
      </w:r>
      <w:r>
        <w:rPr>
          <w:color w:val="010101"/>
        </w:rPr>
        <w:t>person who discharges</w:t>
      </w:r>
      <w:r>
        <w:rPr>
          <w:color w:val="010101"/>
          <w:spacing w:val="37"/>
        </w:rPr>
        <w:t xml:space="preserve"> </w:t>
      </w:r>
      <w:r>
        <w:rPr>
          <w:color w:val="010101"/>
        </w:rPr>
        <w:t>or seeks</w:t>
      </w:r>
      <w:r>
        <w:rPr>
          <w:color w:val="010101"/>
          <w:spacing w:val="34"/>
        </w:rPr>
        <w:t xml:space="preserve"> </w:t>
      </w:r>
      <w:r>
        <w:rPr>
          <w:color w:val="010101"/>
        </w:rPr>
        <w:t>to discharge industrial</w:t>
      </w:r>
      <w:r>
        <w:rPr>
          <w:color w:val="010101"/>
          <w:spacing w:val="34"/>
        </w:rPr>
        <w:t xml:space="preserve"> </w:t>
      </w:r>
      <w:r>
        <w:rPr>
          <w:color w:val="010101"/>
        </w:rPr>
        <w:t>wastes to a public</w:t>
      </w:r>
      <w:r>
        <w:rPr>
          <w:color w:val="010101"/>
          <w:spacing w:val="32"/>
        </w:rPr>
        <w:t xml:space="preserve"> </w:t>
      </w:r>
      <w:r>
        <w:rPr>
          <w:color w:val="010101"/>
        </w:rPr>
        <w:t>sewer</w:t>
      </w:r>
      <w:r>
        <w:rPr>
          <w:color w:val="010101"/>
          <w:spacing w:val="39"/>
        </w:rPr>
        <w:t xml:space="preserve"> </w:t>
      </w:r>
      <w:r>
        <w:rPr>
          <w:color w:val="010101"/>
        </w:rPr>
        <w:t>to prepare and file with</w:t>
      </w:r>
      <w:r>
        <w:rPr>
          <w:color w:val="010101"/>
          <w:spacing w:val="40"/>
        </w:rPr>
        <w:t xml:space="preserve"> </w:t>
      </w:r>
      <w:r>
        <w:rPr>
          <w:color w:val="010101"/>
        </w:rPr>
        <w:t>the</w:t>
      </w:r>
      <w:r>
        <w:rPr>
          <w:color w:val="010101"/>
          <w:spacing w:val="40"/>
        </w:rPr>
        <w:t xml:space="preserve"> </w:t>
      </w:r>
      <w:r>
        <w:rPr>
          <w:color w:val="010101"/>
        </w:rPr>
        <w:t>Approving</w:t>
      </w:r>
      <w:r>
        <w:rPr>
          <w:color w:val="010101"/>
          <w:spacing w:val="40"/>
        </w:rPr>
        <w:t xml:space="preserve"> </w:t>
      </w:r>
      <w:r>
        <w:rPr>
          <w:color w:val="010101"/>
        </w:rPr>
        <w:t>Authority,</w:t>
      </w:r>
      <w:r>
        <w:rPr>
          <w:color w:val="010101"/>
          <w:spacing w:val="40"/>
        </w:rPr>
        <w:t xml:space="preserve"> </w:t>
      </w:r>
      <w:r>
        <w:rPr>
          <w:color w:val="010101"/>
        </w:rPr>
        <w:t>at</w:t>
      </w:r>
      <w:r>
        <w:rPr>
          <w:color w:val="010101"/>
          <w:spacing w:val="40"/>
        </w:rPr>
        <w:t xml:space="preserve"> </w:t>
      </w:r>
      <w:r>
        <w:rPr>
          <w:color w:val="010101"/>
        </w:rPr>
        <w:t>such</w:t>
      </w:r>
      <w:r>
        <w:rPr>
          <w:color w:val="010101"/>
          <w:spacing w:val="40"/>
        </w:rPr>
        <w:t xml:space="preserve"> </w:t>
      </w:r>
      <w:r>
        <w:rPr>
          <w:color w:val="010101"/>
        </w:rPr>
        <w:t>times</w:t>
      </w:r>
      <w:r>
        <w:rPr>
          <w:color w:val="010101"/>
          <w:spacing w:val="40"/>
        </w:rPr>
        <w:t xml:space="preserve"> </w:t>
      </w:r>
      <w:r>
        <w:rPr>
          <w:color w:val="010101"/>
        </w:rPr>
        <w:t>as</w:t>
      </w:r>
      <w:r>
        <w:rPr>
          <w:color w:val="010101"/>
          <w:spacing w:val="40"/>
        </w:rPr>
        <w:t xml:space="preserve"> </w:t>
      </w:r>
      <w:r>
        <w:rPr>
          <w:color w:val="010101"/>
        </w:rPr>
        <w:t>it</w:t>
      </w:r>
      <w:r>
        <w:rPr>
          <w:color w:val="010101"/>
          <w:spacing w:val="40"/>
        </w:rPr>
        <w:t xml:space="preserve"> </w:t>
      </w:r>
      <w:r>
        <w:rPr>
          <w:color w:val="010101"/>
        </w:rPr>
        <w:t>determines,</w:t>
      </w:r>
      <w:r>
        <w:rPr>
          <w:color w:val="010101"/>
          <w:spacing w:val="40"/>
        </w:rPr>
        <w:t xml:space="preserve"> </w:t>
      </w:r>
      <w:r>
        <w:rPr>
          <w:color w:val="010101"/>
        </w:rPr>
        <w:t>a</w:t>
      </w:r>
      <w:r>
        <w:rPr>
          <w:color w:val="010101"/>
          <w:spacing w:val="40"/>
        </w:rPr>
        <w:t xml:space="preserve"> </w:t>
      </w:r>
      <w:r>
        <w:rPr>
          <w:color w:val="010101"/>
        </w:rPr>
        <w:t>report</w:t>
      </w:r>
      <w:r>
        <w:rPr>
          <w:color w:val="010101"/>
          <w:spacing w:val="40"/>
        </w:rPr>
        <w:t xml:space="preserve"> </w:t>
      </w:r>
      <w:r>
        <w:rPr>
          <w:color w:val="010101"/>
        </w:rPr>
        <w:t>that</w:t>
      </w:r>
      <w:r>
        <w:rPr>
          <w:color w:val="010101"/>
          <w:spacing w:val="40"/>
        </w:rPr>
        <w:t xml:space="preserve"> </w:t>
      </w:r>
      <w:r>
        <w:rPr>
          <w:color w:val="010101"/>
        </w:rPr>
        <w:t>shall</w:t>
      </w:r>
      <w:r>
        <w:rPr>
          <w:color w:val="010101"/>
          <w:spacing w:val="40"/>
        </w:rPr>
        <w:t xml:space="preserve"> </w:t>
      </w:r>
      <w:r>
        <w:rPr>
          <w:color w:val="010101"/>
        </w:rPr>
        <w:t>include pertinent data relating to the</w:t>
      </w:r>
    </w:p>
    <w:p w14:paraId="2A4A07DD" w14:textId="77777777" w:rsidR="00C00104" w:rsidRDefault="00000000">
      <w:pPr>
        <w:pStyle w:val="BodyText"/>
        <w:spacing w:before="4" w:line="249" w:lineRule="auto"/>
        <w:ind w:left="158" w:right="172"/>
        <w:jc w:val="both"/>
      </w:pPr>
      <w:r>
        <w:rPr>
          <w:color w:val="010101"/>
        </w:rPr>
        <w:t xml:space="preserve">quantity and characteristics of the </w:t>
      </w:r>
      <w:proofErr w:type="gramStart"/>
      <w:r>
        <w:rPr>
          <w:color w:val="010101"/>
        </w:rPr>
        <w:t>wastes</w:t>
      </w:r>
      <w:proofErr w:type="gramEnd"/>
      <w:r>
        <w:rPr>
          <w:color w:val="010101"/>
        </w:rPr>
        <w:t xml:space="preserve"> discharged to the wastewater</w:t>
      </w:r>
      <w:r>
        <w:rPr>
          <w:color w:val="010101"/>
          <w:spacing w:val="40"/>
        </w:rPr>
        <w:t xml:space="preserve"> </w:t>
      </w:r>
      <w:r>
        <w:rPr>
          <w:color w:val="010101"/>
        </w:rPr>
        <w:t>treatment facilities. In the case of a new connection, the Approving Authority may require that this report be prepared prior to making the connection to the public sewers.</w:t>
      </w:r>
    </w:p>
    <w:p w14:paraId="751C6E4B" w14:textId="77777777" w:rsidR="00C00104" w:rsidRDefault="00C00104">
      <w:pPr>
        <w:pStyle w:val="BodyText"/>
        <w:spacing w:before="11"/>
      </w:pPr>
    </w:p>
    <w:p w14:paraId="5EC0183F" w14:textId="77777777" w:rsidR="00C00104" w:rsidRDefault="00000000">
      <w:pPr>
        <w:pStyle w:val="BodyText"/>
        <w:spacing w:line="252" w:lineRule="auto"/>
        <w:ind w:left="158" w:right="156" w:firstLine="3"/>
        <w:jc w:val="both"/>
      </w:pPr>
      <w:r>
        <w:rPr>
          <w:color w:val="010101"/>
        </w:rPr>
        <w:t>Section</w:t>
      </w:r>
      <w:r>
        <w:rPr>
          <w:color w:val="010101"/>
          <w:spacing w:val="-2"/>
        </w:rPr>
        <w:t xml:space="preserve"> </w:t>
      </w:r>
      <w:r>
        <w:rPr>
          <w:color w:val="010101"/>
        </w:rPr>
        <w:t>402</w:t>
      </w:r>
      <w:r>
        <w:rPr>
          <w:color w:val="010101"/>
          <w:spacing w:val="40"/>
        </w:rPr>
        <w:t xml:space="preserve"> </w:t>
      </w:r>
      <w:r>
        <w:rPr>
          <w:color w:val="010101"/>
        </w:rPr>
        <w:t xml:space="preserve">INDUSTRIAL DISCHARGES. </w:t>
      </w:r>
      <w:r>
        <w:rPr>
          <w:color w:val="010101"/>
          <w:sz w:val="23"/>
        </w:rPr>
        <w:t xml:space="preserve">If </w:t>
      </w:r>
      <w:r>
        <w:rPr>
          <w:color w:val="010101"/>
        </w:rPr>
        <w:t>any waters or wastes are discharged or are proposed to be discharged to the</w:t>
      </w:r>
      <w:r>
        <w:rPr>
          <w:color w:val="010101"/>
          <w:spacing w:val="-1"/>
        </w:rPr>
        <w:t xml:space="preserve"> </w:t>
      </w:r>
      <w:r>
        <w:rPr>
          <w:color w:val="010101"/>
        </w:rPr>
        <w:t>public sewers, which waters or wastes contain substances or possess</w:t>
      </w:r>
      <w:r>
        <w:rPr>
          <w:color w:val="010101"/>
          <w:spacing w:val="40"/>
        </w:rPr>
        <w:t xml:space="preserve"> </w:t>
      </w:r>
      <w:r>
        <w:rPr>
          <w:color w:val="010101"/>
        </w:rPr>
        <w:t>the characteristics enumerated</w:t>
      </w:r>
      <w:r>
        <w:rPr>
          <w:color w:val="010101"/>
          <w:spacing w:val="40"/>
        </w:rPr>
        <w:t xml:space="preserve"> </w:t>
      </w:r>
      <w:r>
        <w:rPr>
          <w:color w:val="010101"/>
        </w:rPr>
        <w:t xml:space="preserve">in Article </w:t>
      </w:r>
      <w:r>
        <w:rPr>
          <w:color w:val="010101"/>
          <w:w w:val="115"/>
        </w:rPr>
        <w:t xml:space="preserve">III, </w:t>
      </w:r>
      <w:r>
        <w:rPr>
          <w:color w:val="010101"/>
        </w:rPr>
        <w:t>and which in the judgment of the Approving Authority have a deleterious effect upon the wastewater treatment facilities, processes, equipment, or receiving waters, or which otherwise create a hazard to</w:t>
      </w:r>
      <w:r>
        <w:rPr>
          <w:color w:val="010101"/>
          <w:spacing w:val="-3"/>
        </w:rPr>
        <w:t xml:space="preserve"> </w:t>
      </w:r>
      <w:r>
        <w:rPr>
          <w:color w:val="010101"/>
        </w:rPr>
        <w:t>life, health or constitute a public nuisance, the Approving Authority may:</w:t>
      </w:r>
    </w:p>
    <w:p w14:paraId="0A6F2366" w14:textId="77777777" w:rsidR="00C00104" w:rsidRDefault="00C00104">
      <w:pPr>
        <w:pStyle w:val="BodyText"/>
        <w:spacing w:before="15"/>
      </w:pPr>
    </w:p>
    <w:p w14:paraId="64ADB2DB" w14:textId="77777777" w:rsidR="00C00104" w:rsidRDefault="00000000">
      <w:pPr>
        <w:pStyle w:val="ListParagraph"/>
        <w:numPr>
          <w:ilvl w:val="0"/>
          <w:numId w:val="82"/>
        </w:numPr>
        <w:tabs>
          <w:tab w:val="left" w:pos="885"/>
        </w:tabs>
        <w:ind w:hanging="726"/>
      </w:pPr>
      <w:r>
        <w:rPr>
          <w:color w:val="010101"/>
        </w:rPr>
        <w:t>Reject</w:t>
      </w:r>
      <w:r>
        <w:rPr>
          <w:color w:val="010101"/>
          <w:spacing w:val="3"/>
        </w:rPr>
        <w:t xml:space="preserve"> </w:t>
      </w:r>
      <w:r>
        <w:rPr>
          <w:color w:val="010101"/>
        </w:rPr>
        <w:t>the</w:t>
      </w:r>
      <w:r>
        <w:rPr>
          <w:color w:val="010101"/>
          <w:spacing w:val="-4"/>
        </w:rPr>
        <w:t xml:space="preserve"> </w:t>
      </w:r>
      <w:proofErr w:type="gramStart"/>
      <w:r>
        <w:rPr>
          <w:color w:val="010101"/>
          <w:spacing w:val="-2"/>
        </w:rPr>
        <w:t>wastes</w:t>
      </w:r>
      <w:proofErr w:type="gramEnd"/>
      <w:r>
        <w:rPr>
          <w:color w:val="010101"/>
          <w:spacing w:val="-2"/>
        </w:rPr>
        <w:t>.</w:t>
      </w:r>
    </w:p>
    <w:p w14:paraId="76B35B3D" w14:textId="77777777" w:rsidR="00C00104" w:rsidRDefault="00C00104">
      <w:pPr>
        <w:pStyle w:val="BodyText"/>
        <w:spacing w:before="27"/>
      </w:pPr>
    </w:p>
    <w:p w14:paraId="59C031A3" w14:textId="77777777" w:rsidR="00C00104" w:rsidRDefault="00000000">
      <w:pPr>
        <w:pStyle w:val="ListParagraph"/>
        <w:numPr>
          <w:ilvl w:val="0"/>
          <w:numId w:val="82"/>
        </w:numPr>
        <w:tabs>
          <w:tab w:val="left" w:pos="885"/>
        </w:tabs>
        <w:spacing w:before="1"/>
        <w:ind w:hanging="723"/>
      </w:pPr>
      <w:r>
        <w:rPr>
          <w:color w:val="010101"/>
        </w:rPr>
        <w:t>Require</w:t>
      </w:r>
      <w:r>
        <w:rPr>
          <w:color w:val="010101"/>
          <w:spacing w:val="4"/>
        </w:rPr>
        <w:t xml:space="preserve"> </w:t>
      </w:r>
      <w:r>
        <w:rPr>
          <w:color w:val="010101"/>
        </w:rPr>
        <w:t>pretreatment</w:t>
      </w:r>
      <w:r>
        <w:rPr>
          <w:color w:val="010101"/>
          <w:spacing w:val="13"/>
        </w:rPr>
        <w:t xml:space="preserve"> </w:t>
      </w:r>
      <w:r>
        <w:rPr>
          <w:color w:val="010101"/>
        </w:rPr>
        <w:t>to</w:t>
      </w:r>
      <w:r>
        <w:rPr>
          <w:color w:val="010101"/>
          <w:spacing w:val="-13"/>
        </w:rPr>
        <w:t xml:space="preserve"> </w:t>
      </w:r>
      <w:r>
        <w:rPr>
          <w:color w:val="010101"/>
        </w:rPr>
        <w:t>an</w:t>
      </w:r>
      <w:r>
        <w:rPr>
          <w:color w:val="010101"/>
          <w:spacing w:val="-4"/>
        </w:rPr>
        <w:t xml:space="preserve"> </w:t>
      </w:r>
      <w:r>
        <w:rPr>
          <w:color w:val="010101"/>
        </w:rPr>
        <w:t>acceptable</w:t>
      </w:r>
      <w:r>
        <w:rPr>
          <w:color w:val="010101"/>
          <w:spacing w:val="7"/>
        </w:rPr>
        <w:t xml:space="preserve"> </w:t>
      </w:r>
      <w:r>
        <w:rPr>
          <w:color w:val="010101"/>
        </w:rPr>
        <w:t>condition</w:t>
      </w:r>
      <w:r>
        <w:rPr>
          <w:color w:val="010101"/>
          <w:spacing w:val="11"/>
        </w:rPr>
        <w:t xml:space="preserve"> </w:t>
      </w:r>
      <w:r>
        <w:rPr>
          <w:color w:val="010101"/>
        </w:rPr>
        <w:t>for</w:t>
      </w:r>
      <w:r>
        <w:rPr>
          <w:color w:val="010101"/>
          <w:spacing w:val="1"/>
        </w:rPr>
        <w:t xml:space="preserve"> </w:t>
      </w:r>
      <w:r>
        <w:rPr>
          <w:color w:val="010101"/>
        </w:rPr>
        <w:t>discharge</w:t>
      </w:r>
      <w:r>
        <w:rPr>
          <w:color w:val="010101"/>
          <w:spacing w:val="8"/>
        </w:rPr>
        <w:t xml:space="preserve"> </w:t>
      </w:r>
      <w:r>
        <w:rPr>
          <w:color w:val="010101"/>
        </w:rPr>
        <w:t>to</w:t>
      </w:r>
      <w:r>
        <w:rPr>
          <w:color w:val="010101"/>
          <w:spacing w:val="-13"/>
        </w:rPr>
        <w:t xml:space="preserve"> </w:t>
      </w:r>
      <w:r>
        <w:rPr>
          <w:color w:val="010101"/>
        </w:rPr>
        <w:t>the</w:t>
      </w:r>
      <w:r>
        <w:rPr>
          <w:color w:val="010101"/>
          <w:spacing w:val="-9"/>
        </w:rPr>
        <w:t xml:space="preserve"> </w:t>
      </w:r>
      <w:r>
        <w:rPr>
          <w:color w:val="010101"/>
        </w:rPr>
        <w:t>public</w:t>
      </w:r>
      <w:r>
        <w:rPr>
          <w:color w:val="010101"/>
          <w:spacing w:val="1"/>
        </w:rPr>
        <w:t xml:space="preserve"> </w:t>
      </w:r>
      <w:r>
        <w:rPr>
          <w:color w:val="010101"/>
          <w:spacing w:val="-2"/>
        </w:rPr>
        <w:t>sewers.</w:t>
      </w:r>
    </w:p>
    <w:p w14:paraId="3D3D2B6F" w14:textId="77777777" w:rsidR="00C00104" w:rsidRDefault="00C00104">
      <w:pPr>
        <w:pStyle w:val="BodyText"/>
        <w:spacing w:before="27"/>
      </w:pPr>
    </w:p>
    <w:p w14:paraId="6EB80668" w14:textId="77777777" w:rsidR="00C00104" w:rsidRDefault="00000000">
      <w:pPr>
        <w:pStyle w:val="ListParagraph"/>
        <w:numPr>
          <w:ilvl w:val="0"/>
          <w:numId w:val="82"/>
        </w:numPr>
        <w:tabs>
          <w:tab w:val="left" w:pos="885"/>
        </w:tabs>
      </w:pPr>
      <w:r>
        <w:rPr>
          <w:color w:val="010101"/>
        </w:rPr>
        <w:t>Require</w:t>
      </w:r>
      <w:r>
        <w:rPr>
          <w:color w:val="010101"/>
          <w:spacing w:val="11"/>
        </w:rPr>
        <w:t xml:space="preserve"> </w:t>
      </w:r>
      <w:r>
        <w:rPr>
          <w:color w:val="010101"/>
        </w:rPr>
        <w:t>control</w:t>
      </w:r>
      <w:r>
        <w:rPr>
          <w:color w:val="010101"/>
          <w:spacing w:val="7"/>
        </w:rPr>
        <w:t xml:space="preserve"> </w:t>
      </w:r>
      <w:r>
        <w:rPr>
          <w:color w:val="010101"/>
        </w:rPr>
        <w:t>over</w:t>
      </w:r>
      <w:r>
        <w:rPr>
          <w:color w:val="010101"/>
          <w:spacing w:val="3"/>
        </w:rPr>
        <w:t xml:space="preserve"> </w:t>
      </w:r>
      <w:r>
        <w:rPr>
          <w:color w:val="010101"/>
        </w:rPr>
        <w:t>the</w:t>
      </w:r>
      <w:r>
        <w:rPr>
          <w:color w:val="010101"/>
          <w:spacing w:val="-8"/>
        </w:rPr>
        <w:t xml:space="preserve"> </w:t>
      </w:r>
      <w:r>
        <w:rPr>
          <w:color w:val="010101"/>
        </w:rPr>
        <w:t>quantities</w:t>
      </w:r>
      <w:r>
        <w:rPr>
          <w:color w:val="010101"/>
          <w:spacing w:val="9"/>
        </w:rPr>
        <w:t xml:space="preserve"> </w:t>
      </w:r>
      <w:r>
        <w:rPr>
          <w:color w:val="010101"/>
        </w:rPr>
        <w:t>and</w:t>
      </w:r>
      <w:r>
        <w:rPr>
          <w:color w:val="010101"/>
          <w:spacing w:val="1"/>
        </w:rPr>
        <w:t xml:space="preserve"> </w:t>
      </w:r>
      <w:r>
        <w:rPr>
          <w:color w:val="010101"/>
        </w:rPr>
        <w:t>rates</w:t>
      </w:r>
      <w:r>
        <w:rPr>
          <w:color w:val="010101"/>
          <w:spacing w:val="-1"/>
        </w:rPr>
        <w:t xml:space="preserve"> </w:t>
      </w:r>
      <w:r>
        <w:rPr>
          <w:color w:val="010101"/>
        </w:rPr>
        <w:t xml:space="preserve">of </w:t>
      </w:r>
      <w:r>
        <w:rPr>
          <w:color w:val="010101"/>
          <w:spacing w:val="-2"/>
        </w:rPr>
        <w:t>discharge.</w:t>
      </w:r>
    </w:p>
    <w:p w14:paraId="24DAAFC1" w14:textId="77777777" w:rsidR="00C00104" w:rsidRDefault="00C00104">
      <w:pPr>
        <w:pStyle w:val="BodyText"/>
        <w:spacing w:before="23"/>
      </w:pPr>
    </w:p>
    <w:p w14:paraId="74954F35" w14:textId="77777777" w:rsidR="00C00104" w:rsidRDefault="00000000">
      <w:pPr>
        <w:pStyle w:val="ListParagraph"/>
        <w:numPr>
          <w:ilvl w:val="0"/>
          <w:numId w:val="82"/>
        </w:numPr>
        <w:tabs>
          <w:tab w:val="left" w:pos="883"/>
        </w:tabs>
        <w:spacing w:line="254" w:lineRule="auto"/>
        <w:ind w:left="158" w:right="159" w:firstLine="1"/>
        <w:jc w:val="both"/>
      </w:pPr>
      <w:r>
        <w:rPr>
          <w:color w:val="010101"/>
        </w:rPr>
        <w:t xml:space="preserve">Require payment to cover the added cost of handling and treating the </w:t>
      </w:r>
      <w:proofErr w:type="gramStart"/>
      <w:r>
        <w:rPr>
          <w:color w:val="010101"/>
        </w:rPr>
        <w:t>wastes</w:t>
      </w:r>
      <w:proofErr w:type="gramEnd"/>
      <w:r>
        <w:rPr>
          <w:color w:val="010101"/>
        </w:rPr>
        <w:t xml:space="preserve"> not</w:t>
      </w:r>
      <w:r>
        <w:rPr>
          <w:color w:val="010101"/>
          <w:spacing w:val="40"/>
        </w:rPr>
        <w:t xml:space="preserve"> </w:t>
      </w:r>
      <w:r>
        <w:rPr>
          <w:color w:val="010101"/>
        </w:rPr>
        <w:t>covered by existing taxes or sewer charges under the provisions of this Ordinance.</w:t>
      </w:r>
    </w:p>
    <w:p w14:paraId="1F0CAB21" w14:textId="77777777" w:rsidR="00C00104" w:rsidRDefault="00C00104">
      <w:pPr>
        <w:pStyle w:val="BodyText"/>
        <w:spacing w:before="13"/>
      </w:pPr>
    </w:p>
    <w:p w14:paraId="440DC2AA" w14:textId="77777777" w:rsidR="00C00104" w:rsidRDefault="00000000">
      <w:pPr>
        <w:pStyle w:val="BodyText"/>
        <w:spacing w:line="249" w:lineRule="auto"/>
        <w:ind w:left="159" w:right="163" w:firstLine="2"/>
        <w:jc w:val="both"/>
      </w:pPr>
      <w:r>
        <w:rPr>
          <w:color w:val="010101"/>
        </w:rPr>
        <w:t>Section</w:t>
      </w:r>
      <w:r>
        <w:rPr>
          <w:color w:val="010101"/>
          <w:spacing w:val="-1"/>
        </w:rPr>
        <w:t xml:space="preserve"> </w:t>
      </w:r>
      <w:r>
        <w:rPr>
          <w:color w:val="010101"/>
        </w:rPr>
        <w:t>403</w:t>
      </w:r>
      <w:r>
        <w:rPr>
          <w:color w:val="010101"/>
          <w:spacing w:val="80"/>
        </w:rPr>
        <w:t xml:space="preserve"> </w:t>
      </w:r>
      <w:r>
        <w:rPr>
          <w:color w:val="010101"/>
        </w:rPr>
        <w:t>DILUTION PROHIBITION. No industrial user shall increase the use of process water or dilute a discharge as a substitute for adequate treatment to achieve compliance</w:t>
      </w:r>
      <w:r>
        <w:rPr>
          <w:color w:val="010101"/>
          <w:spacing w:val="35"/>
        </w:rPr>
        <w:t xml:space="preserve"> </w:t>
      </w:r>
      <w:r>
        <w:rPr>
          <w:color w:val="010101"/>
        </w:rPr>
        <w:t>with any Pretreatment Standard or Requirement.</w:t>
      </w:r>
    </w:p>
    <w:p w14:paraId="5EF1DE01" w14:textId="77777777" w:rsidR="00C00104" w:rsidRDefault="00C00104">
      <w:pPr>
        <w:pStyle w:val="BodyText"/>
        <w:spacing w:before="24"/>
      </w:pPr>
    </w:p>
    <w:p w14:paraId="7FDEBBEE" w14:textId="77777777" w:rsidR="00C00104" w:rsidRDefault="00000000">
      <w:pPr>
        <w:pStyle w:val="BodyText"/>
        <w:spacing w:before="1"/>
        <w:ind w:right="173"/>
        <w:jc w:val="right"/>
      </w:pPr>
      <w:r>
        <w:rPr>
          <w:color w:val="010101"/>
          <w:spacing w:val="-2"/>
        </w:rPr>
        <w:t>20.035</w:t>
      </w:r>
    </w:p>
    <w:p w14:paraId="1EDC850F" w14:textId="77777777" w:rsidR="00C00104" w:rsidRDefault="00C00104">
      <w:pPr>
        <w:pStyle w:val="BodyText"/>
        <w:spacing w:before="22"/>
      </w:pPr>
    </w:p>
    <w:p w14:paraId="0CE963FF" w14:textId="77777777" w:rsidR="00C00104" w:rsidRDefault="00000000">
      <w:pPr>
        <w:pStyle w:val="BodyText"/>
        <w:ind w:left="161"/>
        <w:jc w:val="both"/>
      </w:pPr>
      <w:r>
        <w:rPr>
          <w:color w:val="010101"/>
          <w:spacing w:val="-8"/>
        </w:rPr>
        <w:t xml:space="preserve">Section </w:t>
      </w:r>
      <w:proofErr w:type="gramStart"/>
      <w:r>
        <w:rPr>
          <w:color w:val="010101"/>
          <w:spacing w:val="-8"/>
        </w:rPr>
        <w:t>404</w:t>
      </w:r>
      <w:r>
        <w:rPr>
          <w:color w:val="010101"/>
          <w:spacing w:val="44"/>
        </w:rPr>
        <w:t xml:space="preserve">  </w:t>
      </w:r>
      <w:r>
        <w:rPr>
          <w:color w:val="010101"/>
          <w:spacing w:val="-8"/>
        </w:rPr>
        <w:t>SPILL</w:t>
      </w:r>
      <w:proofErr w:type="gramEnd"/>
      <w:r>
        <w:rPr>
          <w:color w:val="010101"/>
          <w:spacing w:val="-6"/>
        </w:rPr>
        <w:t xml:space="preserve"> </w:t>
      </w:r>
      <w:r>
        <w:rPr>
          <w:color w:val="010101"/>
          <w:spacing w:val="-8"/>
        </w:rPr>
        <w:t>PREVENTION</w:t>
      </w:r>
      <w:r>
        <w:rPr>
          <w:color w:val="010101"/>
          <w:spacing w:val="11"/>
        </w:rPr>
        <w:t xml:space="preserve"> </w:t>
      </w:r>
      <w:r>
        <w:rPr>
          <w:color w:val="010101"/>
          <w:spacing w:val="-8"/>
        </w:rPr>
        <w:t>AND</w:t>
      </w:r>
      <w:r>
        <w:rPr>
          <w:color w:val="010101"/>
          <w:spacing w:val="-7"/>
        </w:rPr>
        <w:t xml:space="preserve"> </w:t>
      </w:r>
      <w:r>
        <w:rPr>
          <w:color w:val="010101"/>
          <w:spacing w:val="-8"/>
        </w:rPr>
        <w:t>SLUG CONTROL</w:t>
      </w:r>
      <w:r>
        <w:rPr>
          <w:color w:val="010101"/>
        </w:rPr>
        <w:t xml:space="preserve"> </w:t>
      </w:r>
      <w:r>
        <w:rPr>
          <w:color w:val="010101"/>
          <w:spacing w:val="-8"/>
        </w:rPr>
        <w:t>PLANS.</w:t>
      </w:r>
    </w:p>
    <w:p w14:paraId="70ADF56A" w14:textId="77777777" w:rsidR="00C00104" w:rsidRDefault="00C00104">
      <w:pPr>
        <w:pStyle w:val="BodyText"/>
        <w:spacing w:before="28"/>
      </w:pPr>
    </w:p>
    <w:p w14:paraId="5CACE429" w14:textId="77777777" w:rsidR="00C00104" w:rsidRDefault="00000000">
      <w:pPr>
        <w:pStyle w:val="ListParagraph"/>
        <w:numPr>
          <w:ilvl w:val="0"/>
          <w:numId w:val="81"/>
        </w:numPr>
        <w:tabs>
          <w:tab w:val="left" w:pos="3047"/>
        </w:tabs>
        <w:spacing w:line="252" w:lineRule="auto"/>
        <w:ind w:right="169" w:firstLine="0"/>
        <w:jc w:val="both"/>
      </w:pPr>
      <w:r>
        <w:rPr>
          <w:color w:val="010101"/>
        </w:rPr>
        <w:t>(1)</w:t>
      </w:r>
      <w:r>
        <w:rPr>
          <w:color w:val="010101"/>
          <w:spacing w:val="80"/>
        </w:rPr>
        <w:t xml:space="preserve"> </w:t>
      </w:r>
      <w:r>
        <w:rPr>
          <w:color w:val="010101"/>
        </w:rPr>
        <w:t>Industrial users shall provide protection from accidental discharge of materials which may interfere with the</w:t>
      </w:r>
      <w:r>
        <w:rPr>
          <w:color w:val="010101"/>
          <w:spacing w:val="-2"/>
        </w:rPr>
        <w:t xml:space="preserve"> </w:t>
      </w:r>
      <w:r>
        <w:rPr>
          <w:color w:val="010101"/>
        </w:rPr>
        <w:t>POTW by</w:t>
      </w:r>
      <w:r>
        <w:rPr>
          <w:color w:val="010101"/>
          <w:spacing w:val="-1"/>
        </w:rPr>
        <w:t xml:space="preserve"> </w:t>
      </w:r>
      <w:r>
        <w:rPr>
          <w:color w:val="010101"/>
        </w:rPr>
        <w:t>developing spill prevention plans. Facilities necessary</w:t>
      </w:r>
      <w:r>
        <w:rPr>
          <w:color w:val="010101"/>
          <w:spacing w:val="23"/>
        </w:rPr>
        <w:t xml:space="preserve"> </w:t>
      </w:r>
      <w:r>
        <w:rPr>
          <w:color w:val="010101"/>
        </w:rPr>
        <w:t>to implement</w:t>
      </w:r>
      <w:r>
        <w:rPr>
          <w:color w:val="010101"/>
          <w:spacing w:val="24"/>
        </w:rPr>
        <w:t xml:space="preserve"> </w:t>
      </w:r>
      <w:r>
        <w:rPr>
          <w:color w:val="010101"/>
        </w:rPr>
        <w:t>these plans shall be provided</w:t>
      </w:r>
      <w:r>
        <w:rPr>
          <w:color w:val="010101"/>
          <w:spacing w:val="23"/>
        </w:rPr>
        <w:t xml:space="preserve"> </w:t>
      </w:r>
      <w:r>
        <w:rPr>
          <w:color w:val="010101"/>
        </w:rPr>
        <w:t>and maintained</w:t>
      </w:r>
      <w:r>
        <w:rPr>
          <w:color w:val="010101"/>
          <w:spacing w:val="26"/>
        </w:rPr>
        <w:t xml:space="preserve"> </w:t>
      </w:r>
      <w:r>
        <w:rPr>
          <w:color w:val="010101"/>
        </w:rPr>
        <w:t>at the owner's or industrial user's expense. Spill prevention plans, including the facilities and the operating procedures shall be approved by the POTW before construction of the facility.</w:t>
      </w:r>
    </w:p>
    <w:p w14:paraId="6FB9CE16" w14:textId="77777777" w:rsidR="00C00104" w:rsidRDefault="00000000">
      <w:pPr>
        <w:pStyle w:val="BodyText"/>
        <w:spacing w:line="259" w:lineRule="auto"/>
        <w:ind w:left="158" w:right="172" w:hanging="1"/>
        <w:jc w:val="both"/>
      </w:pPr>
      <w:r>
        <w:rPr>
          <w:color w:val="010101"/>
        </w:rPr>
        <w:t>(2)</w:t>
      </w:r>
      <w:r>
        <w:rPr>
          <w:color w:val="010101"/>
          <w:spacing w:val="80"/>
          <w:w w:val="150"/>
        </w:rPr>
        <w:t xml:space="preserve">  </w:t>
      </w:r>
      <w:r>
        <w:rPr>
          <w:color w:val="010101"/>
        </w:rPr>
        <w:t>Industrial</w:t>
      </w:r>
      <w:r>
        <w:rPr>
          <w:color w:val="010101"/>
          <w:spacing w:val="24"/>
        </w:rPr>
        <w:t xml:space="preserve"> </w:t>
      </w:r>
      <w:r>
        <w:rPr>
          <w:color w:val="010101"/>
        </w:rPr>
        <w:t>users that store hazardous</w:t>
      </w:r>
      <w:r>
        <w:rPr>
          <w:color w:val="010101"/>
          <w:spacing w:val="25"/>
        </w:rPr>
        <w:t xml:space="preserve"> </w:t>
      </w:r>
      <w:r>
        <w:rPr>
          <w:color w:val="010101"/>
        </w:rPr>
        <w:t>substances</w:t>
      </w:r>
      <w:r>
        <w:rPr>
          <w:color w:val="010101"/>
          <w:spacing w:val="27"/>
        </w:rPr>
        <w:t xml:space="preserve"> </w:t>
      </w:r>
      <w:r>
        <w:rPr>
          <w:color w:val="010101"/>
        </w:rPr>
        <w:t>shall not contribute</w:t>
      </w:r>
      <w:r>
        <w:rPr>
          <w:color w:val="010101"/>
          <w:spacing w:val="24"/>
        </w:rPr>
        <w:t xml:space="preserve"> </w:t>
      </w:r>
      <w:r>
        <w:rPr>
          <w:color w:val="010101"/>
        </w:rPr>
        <w:t>to the POTW after the effective date of this</w:t>
      </w:r>
    </w:p>
    <w:p w14:paraId="46240FFD" w14:textId="77777777" w:rsidR="00C00104" w:rsidRDefault="00000000">
      <w:pPr>
        <w:pStyle w:val="BodyText"/>
        <w:spacing w:line="252" w:lineRule="auto"/>
        <w:ind w:left="160" w:right="164" w:hanging="1"/>
        <w:jc w:val="both"/>
      </w:pPr>
      <w:r>
        <w:rPr>
          <w:color w:val="010101"/>
        </w:rPr>
        <w:t>ordinance unless a spill prevention plan has been approved by the POTW. Approval of such plans shall not relieve the industrial user from complying with all other laws and regulations governing the use, storage, and transportation of hazardous substances.</w:t>
      </w:r>
    </w:p>
    <w:p w14:paraId="70862942" w14:textId="77777777" w:rsidR="00C00104" w:rsidRDefault="00C00104">
      <w:pPr>
        <w:spacing w:line="252" w:lineRule="auto"/>
        <w:jc w:val="both"/>
        <w:sectPr w:rsidR="00C00104">
          <w:headerReference w:type="default" r:id="rId131"/>
          <w:pgSz w:w="12240" w:h="15840"/>
          <w:pgMar w:top="1360" w:right="1240" w:bottom="280" w:left="1280" w:header="0" w:footer="0" w:gutter="0"/>
          <w:cols w:space="720"/>
        </w:sectPr>
      </w:pPr>
    </w:p>
    <w:p w14:paraId="65E9CCB3" w14:textId="77777777" w:rsidR="00C00104" w:rsidRDefault="00000000">
      <w:pPr>
        <w:pStyle w:val="ListParagraph"/>
        <w:numPr>
          <w:ilvl w:val="0"/>
          <w:numId w:val="81"/>
        </w:numPr>
        <w:tabs>
          <w:tab w:val="left" w:pos="876"/>
        </w:tabs>
        <w:spacing w:before="72" w:line="249" w:lineRule="auto"/>
        <w:ind w:left="159" w:right="164" w:firstLine="3"/>
        <w:jc w:val="both"/>
      </w:pPr>
      <w:r>
        <w:rPr>
          <w:color w:val="010101"/>
        </w:rPr>
        <w:lastRenderedPageBreak/>
        <w:t>The POTW shall evaluate each significant industrial user at least once every two years, and other industrial users</w:t>
      </w:r>
      <w:r>
        <w:rPr>
          <w:color w:val="010101"/>
          <w:spacing w:val="-1"/>
        </w:rPr>
        <w:t xml:space="preserve"> </w:t>
      </w:r>
      <w:r>
        <w:rPr>
          <w:color w:val="010101"/>
        </w:rPr>
        <w:t>as</w:t>
      </w:r>
      <w:r>
        <w:rPr>
          <w:color w:val="010101"/>
          <w:spacing w:val="-5"/>
        </w:rPr>
        <w:t xml:space="preserve"> </w:t>
      </w:r>
      <w:r>
        <w:rPr>
          <w:color w:val="010101"/>
        </w:rPr>
        <w:t>necessary, to</w:t>
      </w:r>
      <w:r>
        <w:rPr>
          <w:color w:val="010101"/>
          <w:spacing w:val="-8"/>
        </w:rPr>
        <w:t xml:space="preserve"> </w:t>
      </w:r>
      <w:r>
        <w:rPr>
          <w:color w:val="010101"/>
        </w:rPr>
        <w:t>determine whether such</w:t>
      </w:r>
      <w:r>
        <w:rPr>
          <w:color w:val="010101"/>
          <w:spacing w:val="-3"/>
        </w:rPr>
        <w:t xml:space="preserve"> </w:t>
      </w:r>
      <w:r>
        <w:rPr>
          <w:color w:val="010101"/>
        </w:rPr>
        <w:t>user needs a plan</w:t>
      </w:r>
      <w:r>
        <w:rPr>
          <w:color w:val="010101"/>
          <w:spacing w:val="-3"/>
        </w:rPr>
        <w:t xml:space="preserve"> </w:t>
      </w:r>
      <w:r>
        <w:rPr>
          <w:color w:val="010101"/>
        </w:rPr>
        <w:t>to</w:t>
      </w:r>
      <w:r>
        <w:rPr>
          <w:color w:val="010101"/>
          <w:spacing w:val="-5"/>
        </w:rPr>
        <w:t xml:space="preserve"> </w:t>
      </w:r>
      <w:r>
        <w:rPr>
          <w:color w:val="010101"/>
        </w:rPr>
        <w:t xml:space="preserve">control slug discharges. </w:t>
      </w:r>
      <w:r>
        <w:rPr>
          <w:color w:val="010101"/>
          <w:sz w:val="23"/>
        </w:rPr>
        <w:t>If</w:t>
      </w:r>
      <w:r>
        <w:rPr>
          <w:color w:val="010101"/>
          <w:spacing w:val="34"/>
          <w:sz w:val="23"/>
        </w:rPr>
        <w:t xml:space="preserve"> </w:t>
      </w:r>
      <w:r>
        <w:rPr>
          <w:color w:val="010101"/>
        </w:rPr>
        <w:t>the POTW decides that a slug control plan is</w:t>
      </w:r>
      <w:r>
        <w:rPr>
          <w:color w:val="010101"/>
          <w:spacing w:val="-1"/>
        </w:rPr>
        <w:t xml:space="preserve"> </w:t>
      </w:r>
      <w:r>
        <w:rPr>
          <w:color w:val="010101"/>
        </w:rPr>
        <w:t>needed, the</w:t>
      </w:r>
      <w:r>
        <w:rPr>
          <w:color w:val="010101"/>
          <w:spacing w:val="-1"/>
        </w:rPr>
        <w:t xml:space="preserve"> </w:t>
      </w:r>
      <w:r>
        <w:rPr>
          <w:color w:val="010101"/>
        </w:rPr>
        <w:t>plan shall contain, at a minimum, the following elements:</w:t>
      </w:r>
    </w:p>
    <w:p w14:paraId="555ED574" w14:textId="77777777" w:rsidR="00C00104" w:rsidRDefault="00C00104">
      <w:pPr>
        <w:pStyle w:val="BodyText"/>
        <w:spacing w:before="13"/>
      </w:pPr>
    </w:p>
    <w:p w14:paraId="322FA898" w14:textId="77777777" w:rsidR="00C00104" w:rsidRDefault="00000000">
      <w:pPr>
        <w:pStyle w:val="ListParagraph"/>
        <w:numPr>
          <w:ilvl w:val="1"/>
          <w:numId w:val="81"/>
        </w:numPr>
        <w:tabs>
          <w:tab w:val="left" w:pos="883"/>
        </w:tabs>
        <w:spacing w:before="1"/>
        <w:ind w:left="883" w:hanging="725"/>
        <w:jc w:val="both"/>
      </w:pPr>
      <w:r>
        <w:rPr>
          <w:color w:val="010101"/>
        </w:rPr>
        <w:t>Description</w:t>
      </w:r>
      <w:r>
        <w:rPr>
          <w:color w:val="010101"/>
          <w:spacing w:val="4"/>
        </w:rPr>
        <w:t xml:space="preserve"> </w:t>
      </w:r>
      <w:r>
        <w:rPr>
          <w:color w:val="010101"/>
        </w:rPr>
        <w:t>of</w:t>
      </w:r>
      <w:r>
        <w:rPr>
          <w:color w:val="010101"/>
          <w:spacing w:val="-11"/>
        </w:rPr>
        <w:t xml:space="preserve"> </w:t>
      </w:r>
      <w:r>
        <w:rPr>
          <w:color w:val="010101"/>
        </w:rPr>
        <w:t>discharge practices,</w:t>
      </w:r>
      <w:r>
        <w:rPr>
          <w:color w:val="010101"/>
          <w:spacing w:val="2"/>
        </w:rPr>
        <w:t xml:space="preserve"> </w:t>
      </w:r>
      <w:r>
        <w:rPr>
          <w:color w:val="010101"/>
        </w:rPr>
        <w:t>including</w:t>
      </w:r>
      <w:r>
        <w:rPr>
          <w:color w:val="010101"/>
          <w:spacing w:val="-3"/>
        </w:rPr>
        <w:t xml:space="preserve"> </w:t>
      </w:r>
      <w:proofErr w:type="spellStart"/>
      <w:proofErr w:type="gramStart"/>
      <w:r>
        <w:rPr>
          <w:color w:val="010101"/>
        </w:rPr>
        <w:t>non</w:t>
      </w:r>
      <w:r>
        <w:rPr>
          <w:color w:val="010101"/>
          <w:spacing w:val="-7"/>
        </w:rPr>
        <w:t xml:space="preserve"> </w:t>
      </w:r>
      <w:r>
        <w:rPr>
          <w:color w:val="010101"/>
        </w:rPr>
        <w:t>routine</w:t>
      </w:r>
      <w:proofErr w:type="spellEnd"/>
      <w:proofErr w:type="gramEnd"/>
      <w:r>
        <w:rPr>
          <w:color w:val="010101"/>
          <w:spacing w:val="-9"/>
        </w:rPr>
        <w:t xml:space="preserve"> </w:t>
      </w:r>
      <w:r>
        <w:rPr>
          <w:color w:val="010101"/>
        </w:rPr>
        <w:t>batch</w:t>
      </w:r>
      <w:r>
        <w:rPr>
          <w:color w:val="010101"/>
          <w:spacing w:val="-9"/>
        </w:rPr>
        <w:t xml:space="preserve"> </w:t>
      </w:r>
      <w:proofErr w:type="gramStart"/>
      <w:r>
        <w:rPr>
          <w:color w:val="010101"/>
          <w:spacing w:val="-2"/>
        </w:rPr>
        <w:t>discharges;</w:t>
      </w:r>
      <w:proofErr w:type="gramEnd"/>
    </w:p>
    <w:p w14:paraId="6963A6CF" w14:textId="77777777" w:rsidR="00C00104" w:rsidRDefault="00000000">
      <w:pPr>
        <w:pStyle w:val="ListParagraph"/>
        <w:numPr>
          <w:ilvl w:val="1"/>
          <w:numId w:val="81"/>
        </w:numPr>
        <w:tabs>
          <w:tab w:val="left" w:pos="159"/>
          <w:tab w:val="left" w:pos="882"/>
        </w:tabs>
        <w:spacing w:before="16" w:line="249" w:lineRule="auto"/>
        <w:ind w:left="159" w:right="167" w:hanging="2"/>
        <w:jc w:val="both"/>
      </w:pPr>
      <w:r>
        <w:rPr>
          <w:color w:val="010101"/>
        </w:rPr>
        <w:t>Procedures for immediately notifying the POTW of slug discharges, including any discharge</w:t>
      </w:r>
      <w:r>
        <w:rPr>
          <w:color w:val="010101"/>
          <w:spacing w:val="40"/>
        </w:rPr>
        <w:t xml:space="preserve"> </w:t>
      </w:r>
      <w:r>
        <w:rPr>
          <w:color w:val="010101"/>
        </w:rPr>
        <w:t xml:space="preserve">that would violate </w:t>
      </w:r>
      <w:proofErr w:type="gramStart"/>
      <w:r>
        <w:rPr>
          <w:color w:val="010101"/>
        </w:rPr>
        <w:t>a prohibition</w:t>
      </w:r>
      <w:proofErr w:type="gramEnd"/>
      <w:r>
        <w:rPr>
          <w:color w:val="010101"/>
          <w:spacing w:val="40"/>
        </w:rPr>
        <w:t xml:space="preserve"> </w:t>
      </w:r>
      <w:r>
        <w:rPr>
          <w:color w:val="010101"/>
        </w:rPr>
        <w:t>of this Ordinance,</w:t>
      </w:r>
      <w:r>
        <w:rPr>
          <w:color w:val="010101"/>
          <w:spacing w:val="40"/>
        </w:rPr>
        <w:t xml:space="preserve"> </w:t>
      </w:r>
      <w:r>
        <w:rPr>
          <w:color w:val="010101"/>
        </w:rPr>
        <w:t>with procedures</w:t>
      </w:r>
      <w:r>
        <w:rPr>
          <w:color w:val="010101"/>
          <w:spacing w:val="40"/>
        </w:rPr>
        <w:t xml:space="preserve"> </w:t>
      </w:r>
      <w:r>
        <w:rPr>
          <w:color w:val="010101"/>
        </w:rPr>
        <w:t>for</w:t>
      </w:r>
      <w:r>
        <w:rPr>
          <w:color w:val="010101"/>
          <w:spacing w:val="40"/>
        </w:rPr>
        <w:t xml:space="preserve"> </w:t>
      </w:r>
      <w:r>
        <w:rPr>
          <w:color w:val="010101"/>
        </w:rPr>
        <w:t xml:space="preserve">follow-up written notification within five </w:t>
      </w:r>
      <w:proofErr w:type="gramStart"/>
      <w:r>
        <w:rPr>
          <w:color w:val="010101"/>
        </w:rPr>
        <w:t>days;</w:t>
      </w:r>
      <w:proofErr w:type="gramEnd"/>
    </w:p>
    <w:p w14:paraId="2F033A01" w14:textId="77777777" w:rsidR="00C00104" w:rsidRDefault="00000000">
      <w:pPr>
        <w:pStyle w:val="ListParagraph"/>
        <w:numPr>
          <w:ilvl w:val="1"/>
          <w:numId w:val="81"/>
        </w:numPr>
        <w:tabs>
          <w:tab w:val="left" w:pos="159"/>
          <w:tab w:val="left" w:pos="869"/>
        </w:tabs>
        <w:spacing w:line="252" w:lineRule="auto"/>
        <w:ind w:left="159" w:right="161" w:hanging="1"/>
        <w:jc w:val="both"/>
      </w:pPr>
      <w:r>
        <w:rPr>
          <w:color w:val="010101"/>
          <w:sz w:val="23"/>
        </w:rPr>
        <w:t xml:space="preserve">If </w:t>
      </w:r>
      <w:r>
        <w:rPr>
          <w:color w:val="010101"/>
        </w:rPr>
        <w:t xml:space="preserve">necessary, procedures to prevent adverse impact from accidental spills, including inspection and maintenance of storage areas, handling and transfer of materials, loading and unloading operations, control of plant site runoff, worker training, building of containment structures or equipment, measures for containing toxic organic pollutants (including solvents), and/or measures and equipment for emergency </w:t>
      </w:r>
      <w:proofErr w:type="gramStart"/>
      <w:r>
        <w:rPr>
          <w:color w:val="010101"/>
        </w:rPr>
        <w:t>response;</w:t>
      </w:r>
      <w:proofErr w:type="gramEnd"/>
    </w:p>
    <w:p w14:paraId="29D4F3EF" w14:textId="77777777" w:rsidR="00C00104" w:rsidRDefault="00C00104">
      <w:pPr>
        <w:pStyle w:val="BodyText"/>
        <w:spacing w:before="10"/>
      </w:pPr>
    </w:p>
    <w:p w14:paraId="699EDACF" w14:textId="77777777" w:rsidR="00C00104" w:rsidRDefault="00000000">
      <w:pPr>
        <w:pStyle w:val="BodyText"/>
        <w:tabs>
          <w:tab w:val="left" w:pos="1606"/>
        </w:tabs>
        <w:spacing w:before="1"/>
        <w:ind w:left="161"/>
      </w:pPr>
      <w:r>
        <w:rPr>
          <w:color w:val="010101"/>
          <w:spacing w:val="-2"/>
        </w:rPr>
        <w:t>Section</w:t>
      </w:r>
      <w:r>
        <w:rPr>
          <w:color w:val="010101"/>
          <w:spacing w:val="-7"/>
        </w:rPr>
        <w:t xml:space="preserve"> </w:t>
      </w:r>
      <w:r>
        <w:rPr>
          <w:color w:val="010101"/>
          <w:spacing w:val="-5"/>
        </w:rPr>
        <w:t>405</w:t>
      </w:r>
      <w:r>
        <w:rPr>
          <w:color w:val="010101"/>
        </w:rPr>
        <w:tab/>
      </w:r>
      <w:r>
        <w:rPr>
          <w:color w:val="010101"/>
          <w:spacing w:val="-2"/>
        </w:rPr>
        <w:t>NOTIFICATION.</w:t>
      </w:r>
    </w:p>
    <w:p w14:paraId="0E3D1FE1" w14:textId="77777777" w:rsidR="00C00104" w:rsidRDefault="00C00104">
      <w:pPr>
        <w:pStyle w:val="BodyText"/>
        <w:spacing w:before="27"/>
      </w:pPr>
    </w:p>
    <w:p w14:paraId="59FCA4B2" w14:textId="77777777" w:rsidR="00C00104" w:rsidRDefault="00000000">
      <w:pPr>
        <w:pStyle w:val="ListParagraph"/>
        <w:numPr>
          <w:ilvl w:val="2"/>
          <w:numId w:val="81"/>
        </w:numPr>
        <w:tabs>
          <w:tab w:val="left" w:pos="159"/>
          <w:tab w:val="left" w:pos="3047"/>
        </w:tabs>
        <w:spacing w:line="252" w:lineRule="auto"/>
        <w:ind w:right="171" w:hanging="1"/>
        <w:jc w:val="both"/>
      </w:pPr>
      <w:r>
        <w:rPr>
          <w:color w:val="010101"/>
        </w:rPr>
        <w:t>(1)</w:t>
      </w:r>
      <w:r>
        <w:rPr>
          <w:color w:val="010101"/>
          <w:spacing w:val="80"/>
          <w:w w:val="150"/>
        </w:rPr>
        <w:t xml:space="preserve">  </w:t>
      </w:r>
      <w:r>
        <w:rPr>
          <w:color w:val="010101"/>
        </w:rPr>
        <w:t>In</w:t>
      </w:r>
      <w:r>
        <w:rPr>
          <w:color w:val="010101"/>
          <w:spacing w:val="35"/>
        </w:rPr>
        <w:t xml:space="preserve"> </w:t>
      </w:r>
      <w:r>
        <w:rPr>
          <w:color w:val="010101"/>
        </w:rPr>
        <w:t>the</w:t>
      </w:r>
      <w:r>
        <w:rPr>
          <w:color w:val="010101"/>
          <w:spacing w:val="19"/>
        </w:rPr>
        <w:t xml:space="preserve"> </w:t>
      </w:r>
      <w:r>
        <w:rPr>
          <w:color w:val="010101"/>
        </w:rPr>
        <w:t>case</w:t>
      </w:r>
      <w:r>
        <w:rPr>
          <w:color w:val="010101"/>
          <w:spacing w:val="24"/>
        </w:rPr>
        <w:t xml:space="preserve"> </w:t>
      </w:r>
      <w:r>
        <w:rPr>
          <w:color w:val="010101"/>
        </w:rPr>
        <w:t>of</w:t>
      </w:r>
      <w:r>
        <w:rPr>
          <w:color w:val="010101"/>
          <w:spacing w:val="21"/>
        </w:rPr>
        <w:t xml:space="preserve"> </w:t>
      </w:r>
      <w:r>
        <w:rPr>
          <w:color w:val="010101"/>
        </w:rPr>
        <w:t>any</w:t>
      </w:r>
      <w:r>
        <w:rPr>
          <w:color w:val="010101"/>
          <w:spacing w:val="28"/>
        </w:rPr>
        <w:t xml:space="preserve"> </w:t>
      </w:r>
      <w:r>
        <w:rPr>
          <w:color w:val="010101"/>
        </w:rPr>
        <w:t>discharge</w:t>
      </w:r>
      <w:r>
        <w:rPr>
          <w:color w:val="010101"/>
          <w:spacing w:val="34"/>
        </w:rPr>
        <w:t xml:space="preserve"> </w:t>
      </w:r>
      <w:r>
        <w:rPr>
          <w:color w:val="010101"/>
        </w:rPr>
        <w:t>in</w:t>
      </w:r>
      <w:r>
        <w:rPr>
          <w:color w:val="010101"/>
          <w:spacing w:val="21"/>
        </w:rPr>
        <w:t xml:space="preserve"> </w:t>
      </w:r>
      <w:r>
        <w:rPr>
          <w:color w:val="010101"/>
        </w:rPr>
        <w:t>violation</w:t>
      </w:r>
      <w:r>
        <w:rPr>
          <w:color w:val="010101"/>
          <w:spacing w:val="26"/>
        </w:rPr>
        <w:t xml:space="preserve"> </w:t>
      </w:r>
      <w:r>
        <w:rPr>
          <w:color w:val="010101"/>
        </w:rPr>
        <w:t>of</w:t>
      </w:r>
      <w:r>
        <w:rPr>
          <w:color w:val="010101"/>
          <w:spacing w:val="25"/>
        </w:rPr>
        <w:t xml:space="preserve"> </w:t>
      </w:r>
      <w:r>
        <w:rPr>
          <w:color w:val="010101"/>
        </w:rPr>
        <w:t>this</w:t>
      </w:r>
      <w:r>
        <w:rPr>
          <w:color w:val="010101"/>
          <w:spacing w:val="18"/>
        </w:rPr>
        <w:t xml:space="preserve"> </w:t>
      </w:r>
      <w:r>
        <w:rPr>
          <w:color w:val="010101"/>
        </w:rPr>
        <w:t>ordinance or permit conditions, and in the</w:t>
      </w:r>
      <w:r>
        <w:rPr>
          <w:color w:val="010101"/>
          <w:spacing w:val="-2"/>
        </w:rPr>
        <w:t xml:space="preserve"> </w:t>
      </w:r>
      <w:r>
        <w:rPr>
          <w:color w:val="010101"/>
        </w:rPr>
        <w:t>case of any discharge that could cause problems to the</w:t>
      </w:r>
      <w:r>
        <w:rPr>
          <w:color w:val="010101"/>
          <w:spacing w:val="-1"/>
        </w:rPr>
        <w:t xml:space="preserve"> </w:t>
      </w:r>
      <w:r>
        <w:rPr>
          <w:color w:val="010101"/>
        </w:rPr>
        <w:t>POTW, including any slug loadings, as defined by this ordinance, the industrial user hall immediately notify the POTW or the Village Clerk of the discharge by telephone. The notification shall</w:t>
      </w:r>
      <w:r>
        <w:rPr>
          <w:color w:val="010101"/>
          <w:spacing w:val="40"/>
        </w:rPr>
        <w:t xml:space="preserve"> </w:t>
      </w:r>
      <w:r>
        <w:rPr>
          <w:color w:val="010101"/>
          <w:spacing w:val="-2"/>
        </w:rPr>
        <w:t>include:</w:t>
      </w:r>
    </w:p>
    <w:p w14:paraId="4C473614" w14:textId="77777777" w:rsidR="00C00104" w:rsidRDefault="00000000">
      <w:pPr>
        <w:pStyle w:val="ListParagraph"/>
        <w:numPr>
          <w:ilvl w:val="0"/>
          <w:numId w:val="80"/>
        </w:numPr>
        <w:tabs>
          <w:tab w:val="left" w:pos="884"/>
        </w:tabs>
        <w:spacing w:before="3"/>
        <w:ind w:hanging="726"/>
      </w:pPr>
      <w:r>
        <w:rPr>
          <w:color w:val="010101"/>
        </w:rPr>
        <w:t>the</w:t>
      </w:r>
      <w:r>
        <w:rPr>
          <w:color w:val="010101"/>
          <w:spacing w:val="6"/>
        </w:rPr>
        <w:t xml:space="preserve"> </w:t>
      </w:r>
      <w:r>
        <w:rPr>
          <w:color w:val="010101"/>
        </w:rPr>
        <w:t>date,</w:t>
      </w:r>
      <w:r>
        <w:rPr>
          <w:color w:val="010101"/>
          <w:spacing w:val="8"/>
        </w:rPr>
        <w:t xml:space="preserve"> </w:t>
      </w:r>
      <w:r>
        <w:rPr>
          <w:color w:val="010101"/>
        </w:rPr>
        <w:t>time,</w:t>
      </w:r>
      <w:r>
        <w:rPr>
          <w:color w:val="010101"/>
          <w:spacing w:val="7"/>
        </w:rPr>
        <w:t xml:space="preserve"> </w:t>
      </w:r>
      <w:r>
        <w:rPr>
          <w:color w:val="010101"/>
        </w:rPr>
        <w:t>location</w:t>
      </w:r>
      <w:r>
        <w:rPr>
          <w:color w:val="010101"/>
          <w:spacing w:val="8"/>
        </w:rPr>
        <w:t xml:space="preserve"> </w:t>
      </w:r>
      <w:r>
        <w:rPr>
          <w:color w:val="010101"/>
        </w:rPr>
        <w:t>and</w:t>
      </w:r>
      <w:r>
        <w:rPr>
          <w:color w:val="010101"/>
          <w:spacing w:val="11"/>
        </w:rPr>
        <w:t xml:space="preserve"> </w:t>
      </w:r>
      <w:r>
        <w:rPr>
          <w:color w:val="010101"/>
        </w:rPr>
        <w:t>duration</w:t>
      </w:r>
      <w:r>
        <w:rPr>
          <w:color w:val="010101"/>
          <w:spacing w:val="13"/>
        </w:rPr>
        <w:t xml:space="preserve"> </w:t>
      </w:r>
      <w:r>
        <w:rPr>
          <w:color w:val="010101"/>
        </w:rPr>
        <w:t>of</w:t>
      </w:r>
      <w:r>
        <w:rPr>
          <w:color w:val="010101"/>
          <w:spacing w:val="12"/>
        </w:rPr>
        <w:t xml:space="preserve"> </w:t>
      </w:r>
      <w:r>
        <w:rPr>
          <w:color w:val="010101"/>
        </w:rPr>
        <w:t>the</w:t>
      </w:r>
      <w:r>
        <w:rPr>
          <w:color w:val="010101"/>
          <w:spacing w:val="7"/>
        </w:rPr>
        <w:t xml:space="preserve"> </w:t>
      </w:r>
      <w:r>
        <w:rPr>
          <w:color w:val="010101"/>
          <w:spacing w:val="-2"/>
        </w:rPr>
        <w:t>discharge</w:t>
      </w:r>
    </w:p>
    <w:p w14:paraId="62F268F1" w14:textId="77777777" w:rsidR="00C00104" w:rsidRDefault="00000000">
      <w:pPr>
        <w:pStyle w:val="ListParagraph"/>
        <w:numPr>
          <w:ilvl w:val="0"/>
          <w:numId w:val="80"/>
        </w:numPr>
        <w:tabs>
          <w:tab w:val="left" w:pos="884"/>
        </w:tabs>
        <w:spacing w:before="11"/>
        <w:ind w:hanging="726"/>
      </w:pPr>
      <w:r>
        <w:rPr>
          <w:color w:val="010101"/>
        </w:rPr>
        <w:t>the</w:t>
      </w:r>
      <w:r>
        <w:rPr>
          <w:color w:val="010101"/>
          <w:spacing w:val="-5"/>
        </w:rPr>
        <w:t xml:space="preserve"> </w:t>
      </w:r>
      <w:r>
        <w:rPr>
          <w:color w:val="010101"/>
        </w:rPr>
        <w:t>type</w:t>
      </w:r>
      <w:r>
        <w:rPr>
          <w:color w:val="010101"/>
          <w:spacing w:val="-7"/>
        </w:rPr>
        <w:t xml:space="preserve"> </w:t>
      </w:r>
      <w:r>
        <w:rPr>
          <w:color w:val="010101"/>
        </w:rPr>
        <w:t>of</w:t>
      </w:r>
      <w:r>
        <w:rPr>
          <w:color w:val="010101"/>
          <w:spacing w:val="3"/>
        </w:rPr>
        <w:t xml:space="preserve"> </w:t>
      </w:r>
      <w:r>
        <w:rPr>
          <w:color w:val="010101"/>
        </w:rPr>
        <w:t>waste</w:t>
      </w:r>
      <w:r>
        <w:rPr>
          <w:color w:val="010101"/>
          <w:spacing w:val="6"/>
        </w:rPr>
        <w:t xml:space="preserve"> </w:t>
      </w:r>
      <w:r>
        <w:rPr>
          <w:color w:val="010101"/>
        </w:rPr>
        <w:t>including</w:t>
      </w:r>
      <w:r>
        <w:rPr>
          <w:color w:val="010101"/>
          <w:spacing w:val="10"/>
        </w:rPr>
        <w:t xml:space="preserve"> </w:t>
      </w:r>
      <w:r>
        <w:rPr>
          <w:color w:val="010101"/>
        </w:rPr>
        <w:t>concentration</w:t>
      </w:r>
      <w:r>
        <w:rPr>
          <w:color w:val="010101"/>
          <w:spacing w:val="21"/>
        </w:rPr>
        <w:t xml:space="preserve"> </w:t>
      </w:r>
      <w:r>
        <w:rPr>
          <w:color w:val="010101"/>
        </w:rPr>
        <w:t>and</w:t>
      </w:r>
      <w:r>
        <w:rPr>
          <w:color w:val="010101"/>
          <w:spacing w:val="-5"/>
        </w:rPr>
        <w:t xml:space="preserve"> </w:t>
      </w:r>
      <w:r>
        <w:rPr>
          <w:color w:val="010101"/>
        </w:rPr>
        <w:t>volume;</w:t>
      </w:r>
      <w:r>
        <w:rPr>
          <w:color w:val="010101"/>
          <w:spacing w:val="9"/>
        </w:rPr>
        <w:t xml:space="preserve"> </w:t>
      </w:r>
      <w:r>
        <w:rPr>
          <w:color w:val="010101"/>
          <w:spacing w:val="-5"/>
        </w:rPr>
        <w:t>and</w:t>
      </w:r>
    </w:p>
    <w:p w14:paraId="08B0D0ED" w14:textId="77777777" w:rsidR="00C00104" w:rsidRDefault="00000000">
      <w:pPr>
        <w:pStyle w:val="ListParagraph"/>
        <w:numPr>
          <w:ilvl w:val="0"/>
          <w:numId w:val="80"/>
        </w:numPr>
        <w:tabs>
          <w:tab w:val="left" w:pos="884"/>
        </w:tabs>
        <w:spacing w:before="17"/>
        <w:ind w:hanging="726"/>
      </w:pPr>
      <w:r>
        <w:rPr>
          <w:color w:val="010101"/>
        </w:rPr>
        <w:t>any</w:t>
      </w:r>
      <w:r>
        <w:rPr>
          <w:color w:val="010101"/>
          <w:spacing w:val="3"/>
        </w:rPr>
        <w:t xml:space="preserve"> </w:t>
      </w:r>
      <w:r>
        <w:rPr>
          <w:color w:val="010101"/>
        </w:rPr>
        <w:t>corrective</w:t>
      </w:r>
      <w:r>
        <w:rPr>
          <w:color w:val="010101"/>
          <w:spacing w:val="6"/>
        </w:rPr>
        <w:t xml:space="preserve"> </w:t>
      </w:r>
      <w:r>
        <w:rPr>
          <w:color w:val="010101"/>
        </w:rPr>
        <w:t>actions</w:t>
      </w:r>
      <w:r>
        <w:rPr>
          <w:color w:val="010101"/>
          <w:spacing w:val="4"/>
        </w:rPr>
        <w:t xml:space="preserve"> </w:t>
      </w:r>
      <w:r>
        <w:rPr>
          <w:color w:val="010101"/>
        </w:rPr>
        <w:t>taken</w:t>
      </w:r>
      <w:r>
        <w:rPr>
          <w:color w:val="010101"/>
          <w:spacing w:val="2"/>
        </w:rPr>
        <w:t xml:space="preserve"> </w:t>
      </w:r>
      <w:r>
        <w:rPr>
          <w:color w:val="010101"/>
        </w:rPr>
        <w:t>by</w:t>
      </w:r>
      <w:r>
        <w:rPr>
          <w:color w:val="010101"/>
          <w:spacing w:val="-1"/>
        </w:rPr>
        <w:t xml:space="preserve"> </w:t>
      </w:r>
      <w:r>
        <w:rPr>
          <w:color w:val="010101"/>
        </w:rPr>
        <w:t>the</w:t>
      </w:r>
      <w:r>
        <w:rPr>
          <w:color w:val="010101"/>
          <w:spacing w:val="-6"/>
        </w:rPr>
        <w:t xml:space="preserve"> </w:t>
      </w:r>
      <w:r>
        <w:rPr>
          <w:color w:val="010101"/>
          <w:spacing w:val="-4"/>
        </w:rPr>
        <w:t>user</w:t>
      </w:r>
    </w:p>
    <w:p w14:paraId="024BD2BE" w14:textId="77777777" w:rsidR="00C00104" w:rsidRDefault="00C00104">
      <w:pPr>
        <w:pStyle w:val="BodyText"/>
        <w:spacing w:before="22"/>
      </w:pPr>
    </w:p>
    <w:p w14:paraId="31E070CE" w14:textId="77777777" w:rsidR="00C00104" w:rsidRDefault="00000000">
      <w:pPr>
        <w:pStyle w:val="ListParagraph"/>
        <w:numPr>
          <w:ilvl w:val="0"/>
          <w:numId w:val="79"/>
        </w:numPr>
        <w:tabs>
          <w:tab w:val="left" w:pos="159"/>
          <w:tab w:val="left" w:pos="882"/>
        </w:tabs>
        <w:spacing w:line="252" w:lineRule="auto"/>
        <w:ind w:right="160" w:hanging="2"/>
        <w:jc w:val="both"/>
      </w:pPr>
      <w:r>
        <w:rPr>
          <w:color w:val="010101"/>
        </w:rPr>
        <w:t>Within five days following such a discharge the user shall submit a written report describing</w:t>
      </w:r>
      <w:r>
        <w:rPr>
          <w:color w:val="010101"/>
          <w:spacing w:val="40"/>
        </w:rPr>
        <w:t xml:space="preserve"> </w:t>
      </w:r>
      <w:r>
        <w:rPr>
          <w:color w:val="010101"/>
        </w:rPr>
        <w:t>the cause</w:t>
      </w:r>
      <w:r>
        <w:rPr>
          <w:color w:val="010101"/>
          <w:spacing w:val="40"/>
        </w:rPr>
        <w:t xml:space="preserve"> </w:t>
      </w:r>
      <w:r>
        <w:rPr>
          <w:color w:val="010101"/>
        </w:rPr>
        <w:t>of the discharge</w:t>
      </w:r>
      <w:r>
        <w:rPr>
          <w:color w:val="010101"/>
          <w:spacing w:val="40"/>
        </w:rPr>
        <w:t xml:space="preserve"> </w:t>
      </w:r>
      <w:r>
        <w:rPr>
          <w:color w:val="010101"/>
        </w:rPr>
        <w:t>and</w:t>
      </w:r>
      <w:r>
        <w:rPr>
          <w:color w:val="010101"/>
          <w:spacing w:val="40"/>
        </w:rPr>
        <w:t xml:space="preserve"> </w:t>
      </w:r>
      <w:r>
        <w:rPr>
          <w:color w:val="010101"/>
        </w:rPr>
        <w:t>the measures</w:t>
      </w:r>
      <w:r>
        <w:rPr>
          <w:color w:val="010101"/>
          <w:spacing w:val="40"/>
        </w:rPr>
        <w:t xml:space="preserve"> </w:t>
      </w:r>
      <w:r>
        <w:rPr>
          <w:color w:val="010101"/>
        </w:rPr>
        <w:t>that</w:t>
      </w:r>
      <w:r>
        <w:rPr>
          <w:color w:val="010101"/>
          <w:spacing w:val="40"/>
        </w:rPr>
        <w:t xml:space="preserve"> </w:t>
      </w:r>
      <w:r>
        <w:rPr>
          <w:color w:val="010101"/>
        </w:rPr>
        <w:t>will be taken</w:t>
      </w:r>
      <w:r>
        <w:rPr>
          <w:color w:val="010101"/>
          <w:spacing w:val="40"/>
        </w:rPr>
        <w:t xml:space="preserve"> </w:t>
      </w:r>
      <w:r>
        <w:rPr>
          <w:color w:val="010101"/>
        </w:rPr>
        <w:t>by the user</w:t>
      </w:r>
      <w:r>
        <w:rPr>
          <w:color w:val="010101"/>
          <w:spacing w:val="40"/>
        </w:rPr>
        <w:t xml:space="preserve"> </w:t>
      </w:r>
      <w:r>
        <w:rPr>
          <w:color w:val="010101"/>
        </w:rPr>
        <w:t>to prevent similar future discharges.</w:t>
      </w:r>
    </w:p>
    <w:p w14:paraId="0A546802" w14:textId="77777777" w:rsidR="00C00104" w:rsidRDefault="00000000">
      <w:pPr>
        <w:pStyle w:val="ListParagraph"/>
        <w:numPr>
          <w:ilvl w:val="0"/>
          <w:numId w:val="79"/>
        </w:numPr>
        <w:tabs>
          <w:tab w:val="left" w:pos="159"/>
          <w:tab w:val="left" w:pos="880"/>
        </w:tabs>
        <w:spacing w:before="6" w:line="252" w:lineRule="auto"/>
        <w:ind w:right="163" w:hanging="2"/>
        <w:jc w:val="both"/>
      </w:pPr>
      <w:r>
        <w:rPr>
          <w:color w:val="010101"/>
        </w:rPr>
        <w:t>Such</w:t>
      </w:r>
      <w:r>
        <w:rPr>
          <w:color w:val="010101"/>
          <w:spacing w:val="40"/>
        </w:rPr>
        <w:t xml:space="preserve"> </w:t>
      </w:r>
      <w:r>
        <w:rPr>
          <w:color w:val="010101"/>
        </w:rPr>
        <w:t>notification</w:t>
      </w:r>
      <w:r>
        <w:rPr>
          <w:color w:val="010101"/>
          <w:spacing w:val="40"/>
        </w:rPr>
        <w:t xml:space="preserve"> </w:t>
      </w:r>
      <w:r>
        <w:rPr>
          <w:color w:val="010101"/>
        </w:rPr>
        <w:t>shall not relieve the user of any expense,</w:t>
      </w:r>
      <w:r>
        <w:rPr>
          <w:color w:val="010101"/>
          <w:spacing w:val="40"/>
        </w:rPr>
        <w:t xml:space="preserve"> </w:t>
      </w:r>
      <w:r>
        <w:rPr>
          <w:color w:val="010101"/>
        </w:rPr>
        <w:t>loss, damage,</w:t>
      </w:r>
      <w:r>
        <w:rPr>
          <w:color w:val="010101"/>
          <w:spacing w:val="40"/>
        </w:rPr>
        <w:t xml:space="preserve"> </w:t>
      </w:r>
      <w:r>
        <w:rPr>
          <w:color w:val="010101"/>
        </w:rPr>
        <w:t>or other liability resulting from the</w:t>
      </w:r>
      <w:r>
        <w:rPr>
          <w:color w:val="010101"/>
          <w:spacing w:val="-1"/>
        </w:rPr>
        <w:t xml:space="preserve"> </w:t>
      </w:r>
      <w:r>
        <w:rPr>
          <w:color w:val="010101"/>
        </w:rPr>
        <w:t>discharge, nor shall such notification relieve the</w:t>
      </w:r>
      <w:r>
        <w:rPr>
          <w:color w:val="010101"/>
          <w:spacing w:val="-5"/>
        </w:rPr>
        <w:t xml:space="preserve"> </w:t>
      </w:r>
      <w:r>
        <w:rPr>
          <w:color w:val="010101"/>
        </w:rPr>
        <w:t>user of any fines, civil penalties, or</w:t>
      </w:r>
      <w:r>
        <w:rPr>
          <w:color w:val="010101"/>
          <w:spacing w:val="-1"/>
        </w:rPr>
        <w:t xml:space="preserve"> </w:t>
      </w:r>
      <w:r>
        <w:rPr>
          <w:color w:val="010101"/>
        </w:rPr>
        <w:t>other liability which may be</w:t>
      </w:r>
      <w:r>
        <w:rPr>
          <w:color w:val="010101"/>
          <w:spacing w:val="-4"/>
        </w:rPr>
        <w:t xml:space="preserve"> </w:t>
      </w:r>
      <w:r>
        <w:rPr>
          <w:color w:val="010101"/>
        </w:rPr>
        <w:t>imposed under this</w:t>
      </w:r>
      <w:r>
        <w:rPr>
          <w:color w:val="010101"/>
          <w:spacing w:val="-4"/>
        </w:rPr>
        <w:t xml:space="preserve"> </w:t>
      </w:r>
      <w:r>
        <w:rPr>
          <w:color w:val="010101"/>
        </w:rPr>
        <w:t>ordinance or</w:t>
      </w:r>
      <w:r>
        <w:rPr>
          <w:color w:val="010101"/>
          <w:spacing w:val="-1"/>
        </w:rPr>
        <w:t xml:space="preserve"> </w:t>
      </w:r>
      <w:r>
        <w:rPr>
          <w:color w:val="010101"/>
        </w:rPr>
        <w:t>other applicable State or federal law.</w:t>
      </w:r>
    </w:p>
    <w:p w14:paraId="6326BEAF" w14:textId="77777777" w:rsidR="00C00104" w:rsidRDefault="00000000">
      <w:pPr>
        <w:pStyle w:val="BodyText"/>
        <w:spacing w:before="4"/>
        <w:ind w:right="173"/>
        <w:jc w:val="right"/>
      </w:pPr>
      <w:r>
        <w:rPr>
          <w:color w:val="010101"/>
          <w:spacing w:val="-2"/>
        </w:rPr>
        <w:t>20.035</w:t>
      </w:r>
    </w:p>
    <w:p w14:paraId="606E34FC" w14:textId="77777777" w:rsidR="00C00104" w:rsidRDefault="00C00104">
      <w:pPr>
        <w:pStyle w:val="BodyText"/>
        <w:spacing w:before="23"/>
      </w:pPr>
    </w:p>
    <w:p w14:paraId="7EF39996" w14:textId="77777777" w:rsidR="00C00104" w:rsidRDefault="00000000">
      <w:pPr>
        <w:pStyle w:val="ListParagraph"/>
        <w:numPr>
          <w:ilvl w:val="2"/>
          <w:numId w:val="81"/>
        </w:numPr>
        <w:tabs>
          <w:tab w:val="left" w:pos="879"/>
        </w:tabs>
        <w:spacing w:line="254" w:lineRule="auto"/>
        <w:ind w:right="156" w:firstLine="3"/>
        <w:jc w:val="both"/>
      </w:pPr>
      <w:r>
        <w:rPr>
          <w:color w:val="010101"/>
        </w:rPr>
        <w:t>Notification of changed discharge. All</w:t>
      </w:r>
      <w:r>
        <w:rPr>
          <w:color w:val="010101"/>
          <w:spacing w:val="-5"/>
        </w:rPr>
        <w:t xml:space="preserve"> </w:t>
      </w:r>
      <w:r>
        <w:rPr>
          <w:color w:val="010101"/>
        </w:rPr>
        <w:t>Industrial Users shall promptly notify the POTW in advance of any substantial change in the volume or character of pollutants in their discharge, including the listed or characteristic hazardous wastes for which the Industrial User has submitted initial notification under 40 CFR 403.12.</w:t>
      </w:r>
    </w:p>
    <w:p w14:paraId="6257FADD" w14:textId="77777777" w:rsidR="00C00104" w:rsidRDefault="00C00104">
      <w:pPr>
        <w:pStyle w:val="BodyText"/>
        <w:spacing w:before="5"/>
      </w:pPr>
    </w:p>
    <w:p w14:paraId="643FD55D" w14:textId="77777777" w:rsidR="00C00104" w:rsidRDefault="00000000">
      <w:pPr>
        <w:pStyle w:val="BodyText"/>
        <w:spacing w:before="1" w:line="252" w:lineRule="auto"/>
        <w:ind w:left="162" w:right="157" w:hanging="1"/>
        <w:jc w:val="both"/>
      </w:pPr>
      <w:r>
        <w:rPr>
          <w:color w:val="010101"/>
        </w:rPr>
        <w:t>Section</w:t>
      </w:r>
      <w:r>
        <w:rPr>
          <w:color w:val="010101"/>
          <w:spacing w:val="-3"/>
        </w:rPr>
        <w:t xml:space="preserve"> </w:t>
      </w:r>
      <w:r>
        <w:rPr>
          <w:color w:val="010101"/>
        </w:rPr>
        <w:t>406</w:t>
      </w:r>
      <w:r>
        <w:rPr>
          <w:color w:val="010101"/>
          <w:spacing w:val="80"/>
        </w:rPr>
        <w:t xml:space="preserve"> </w:t>
      </w:r>
      <w:r>
        <w:rPr>
          <w:color w:val="010101"/>
        </w:rPr>
        <w:t>EMPLOYEE TRAINING. The industrial user shall permanently post a notice in a prominent place advising all</w:t>
      </w:r>
      <w:r>
        <w:rPr>
          <w:color w:val="010101"/>
          <w:spacing w:val="-3"/>
        </w:rPr>
        <w:t xml:space="preserve"> </w:t>
      </w:r>
      <w:r>
        <w:rPr>
          <w:color w:val="010101"/>
        </w:rPr>
        <w:t>employees to</w:t>
      </w:r>
      <w:r>
        <w:rPr>
          <w:color w:val="010101"/>
          <w:spacing w:val="-1"/>
        </w:rPr>
        <w:t xml:space="preserve"> </w:t>
      </w:r>
      <w:r>
        <w:rPr>
          <w:color w:val="010101"/>
        </w:rPr>
        <w:t>call</w:t>
      </w:r>
      <w:r>
        <w:rPr>
          <w:color w:val="010101"/>
          <w:spacing w:val="-3"/>
        </w:rPr>
        <w:t xml:space="preserve"> </w:t>
      </w:r>
      <w:r>
        <w:rPr>
          <w:color w:val="010101"/>
        </w:rPr>
        <w:t>the POTW in</w:t>
      </w:r>
      <w:r>
        <w:rPr>
          <w:color w:val="010101"/>
          <w:spacing w:val="-3"/>
        </w:rPr>
        <w:t xml:space="preserve"> </w:t>
      </w:r>
      <w:r>
        <w:rPr>
          <w:color w:val="010101"/>
        </w:rPr>
        <w:t>the</w:t>
      </w:r>
      <w:r>
        <w:rPr>
          <w:color w:val="010101"/>
          <w:spacing w:val="-5"/>
        </w:rPr>
        <w:t xml:space="preserve"> </w:t>
      </w:r>
      <w:r>
        <w:rPr>
          <w:color w:val="010101"/>
        </w:rPr>
        <w:t>event of</w:t>
      </w:r>
      <w:r>
        <w:rPr>
          <w:color w:val="010101"/>
          <w:spacing w:val="-3"/>
        </w:rPr>
        <w:t xml:space="preserve"> </w:t>
      </w:r>
      <w:r>
        <w:rPr>
          <w:color w:val="010101"/>
        </w:rPr>
        <w:t>a dangerous discharge for which notification is required. Employers shall advise all employees who may cause or be injured by such a discharge of the emergency notification procedure.</w:t>
      </w:r>
    </w:p>
    <w:p w14:paraId="7FE92BE5" w14:textId="77777777" w:rsidR="00C00104" w:rsidRDefault="00C00104">
      <w:pPr>
        <w:pStyle w:val="BodyText"/>
        <w:spacing w:before="15"/>
      </w:pPr>
    </w:p>
    <w:p w14:paraId="2F45EB9A" w14:textId="77777777" w:rsidR="00C00104" w:rsidRDefault="00000000">
      <w:pPr>
        <w:pStyle w:val="BodyText"/>
        <w:ind w:left="161"/>
        <w:jc w:val="both"/>
      </w:pPr>
      <w:r>
        <w:rPr>
          <w:color w:val="010101"/>
        </w:rPr>
        <w:t>Section</w:t>
      </w:r>
      <w:r>
        <w:rPr>
          <w:color w:val="010101"/>
          <w:spacing w:val="5"/>
        </w:rPr>
        <w:t xml:space="preserve"> </w:t>
      </w:r>
      <w:proofErr w:type="gramStart"/>
      <w:r>
        <w:rPr>
          <w:color w:val="010101"/>
        </w:rPr>
        <w:t>407</w:t>
      </w:r>
      <w:r>
        <w:rPr>
          <w:color w:val="010101"/>
          <w:spacing w:val="72"/>
        </w:rPr>
        <w:t xml:space="preserve">  </w:t>
      </w:r>
      <w:r>
        <w:rPr>
          <w:color w:val="010101"/>
          <w:spacing w:val="-2"/>
        </w:rPr>
        <w:t>RECORDS</w:t>
      </w:r>
      <w:proofErr w:type="gramEnd"/>
      <w:r>
        <w:rPr>
          <w:color w:val="010101"/>
          <w:spacing w:val="-2"/>
        </w:rPr>
        <w:t>.</w:t>
      </w:r>
    </w:p>
    <w:p w14:paraId="286C2CB7" w14:textId="77777777" w:rsidR="00C00104" w:rsidRDefault="00C00104">
      <w:pPr>
        <w:jc w:val="both"/>
        <w:sectPr w:rsidR="00C00104">
          <w:headerReference w:type="default" r:id="rId132"/>
          <w:pgSz w:w="12240" w:h="15840"/>
          <w:pgMar w:top="1620" w:right="1240" w:bottom="280" w:left="1280" w:header="0" w:footer="0" w:gutter="0"/>
          <w:cols w:space="720"/>
        </w:sectPr>
      </w:pPr>
    </w:p>
    <w:p w14:paraId="58FC440B" w14:textId="77777777" w:rsidR="00C00104" w:rsidRDefault="00000000">
      <w:pPr>
        <w:pStyle w:val="ListParagraph"/>
        <w:numPr>
          <w:ilvl w:val="0"/>
          <w:numId w:val="78"/>
        </w:numPr>
        <w:tabs>
          <w:tab w:val="left" w:pos="159"/>
          <w:tab w:val="left" w:pos="877"/>
        </w:tabs>
        <w:spacing w:before="67" w:line="252" w:lineRule="auto"/>
        <w:ind w:right="156" w:hanging="1"/>
        <w:jc w:val="both"/>
      </w:pPr>
      <w:r>
        <w:rPr>
          <w:color w:val="010101"/>
        </w:rPr>
        <w:lastRenderedPageBreak/>
        <w:t>Users shall retain and make available upon request of authorized representatives of the POTW, the State, or the EPA all records required to be collected by the user pursuant to this ordinance or any permit or order issued pursuant to this ordinance.</w:t>
      </w:r>
    </w:p>
    <w:p w14:paraId="60CB327C" w14:textId="77777777" w:rsidR="00C00104" w:rsidRDefault="00C00104">
      <w:pPr>
        <w:pStyle w:val="BodyText"/>
        <w:spacing w:before="12"/>
      </w:pPr>
    </w:p>
    <w:p w14:paraId="6E5CACBD" w14:textId="77777777" w:rsidR="00C00104" w:rsidRDefault="00000000">
      <w:pPr>
        <w:pStyle w:val="ListParagraph"/>
        <w:numPr>
          <w:ilvl w:val="0"/>
          <w:numId w:val="78"/>
        </w:numPr>
        <w:tabs>
          <w:tab w:val="left" w:pos="876"/>
        </w:tabs>
        <w:spacing w:before="1" w:line="254" w:lineRule="auto"/>
        <w:ind w:left="158" w:right="175" w:firstLine="4"/>
        <w:jc w:val="both"/>
      </w:pPr>
      <w:r>
        <w:rPr>
          <w:color w:val="010101"/>
        </w:rPr>
        <w:t xml:space="preserve">These records shall remain available for a period of at least three (3) years after their </w:t>
      </w:r>
      <w:r>
        <w:rPr>
          <w:color w:val="010101"/>
          <w:spacing w:val="-2"/>
        </w:rPr>
        <w:t>collection.</w:t>
      </w:r>
    </w:p>
    <w:p w14:paraId="745BCBDD" w14:textId="77777777" w:rsidR="00C00104" w:rsidRDefault="00C00104">
      <w:pPr>
        <w:pStyle w:val="BodyText"/>
        <w:spacing w:before="13"/>
      </w:pPr>
    </w:p>
    <w:p w14:paraId="00A8CB36" w14:textId="77777777" w:rsidR="00C00104" w:rsidRDefault="00000000">
      <w:pPr>
        <w:pStyle w:val="ListParagraph"/>
        <w:numPr>
          <w:ilvl w:val="0"/>
          <w:numId w:val="78"/>
        </w:numPr>
        <w:tabs>
          <w:tab w:val="left" w:pos="159"/>
          <w:tab w:val="left" w:pos="875"/>
        </w:tabs>
        <w:spacing w:line="249" w:lineRule="auto"/>
        <w:ind w:right="159" w:hanging="2"/>
        <w:jc w:val="both"/>
      </w:pPr>
      <w:r>
        <w:rPr>
          <w:color w:val="010101"/>
        </w:rPr>
        <w:t>This period shall be extended during any litigation concerning compliance with this ordinance or permit conditions.</w:t>
      </w:r>
    </w:p>
    <w:p w14:paraId="668875B6" w14:textId="77777777" w:rsidR="00C00104" w:rsidRDefault="00C00104">
      <w:pPr>
        <w:pStyle w:val="BodyText"/>
        <w:spacing w:before="18"/>
      </w:pPr>
    </w:p>
    <w:p w14:paraId="1C18AF92" w14:textId="77777777" w:rsidR="00C00104" w:rsidRDefault="00000000">
      <w:pPr>
        <w:pStyle w:val="BodyText"/>
        <w:spacing w:line="252" w:lineRule="auto"/>
        <w:ind w:left="158" w:right="156" w:firstLine="3"/>
        <w:jc w:val="both"/>
      </w:pPr>
      <w:r>
        <w:rPr>
          <w:color w:val="010101"/>
        </w:rPr>
        <w:t>Section</w:t>
      </w:r>
      <w:r>
        <w:rPr>
          <w:color w:val="010101"/>
          <w:spacing w:val="-16"/>
        </w:rPr>
        <w:t xml:space="preserve"> </w:t>
      </w:r>
      <w:r>
        <w:rPr>
          <w:color w:val="010101"/>
        </w:rPr>
        <w:t>408</w:t>
      </w:r>
      <w:r>
        <w:rPr>
          <w:color w:val="010101"/>
          <w:spacing w:val="80"/>
        </w:rPr>
        <w:t xml:space="preserve"> </w:t>
      </w:r>
      <w:r>
        <w:rPr>
          <w:color w:val="010101"/>
        </w:rPr>
        <w:t>ANALYTICAL</w:t>
      </w:r>
      <w:r>
        <w:rPr>
          <w:color w:val="010101"/>
          <w:spacing w:val="-14"/>
        </w:rPr>
        <w:t xml:space="preserve"> </w:t>
      </w:r>
      <w:r>
        <w:rPr>
          <w:color w:val="010101"/>
        </w:rPr>
        <w:t>REQUIREMENTS. All</w:t>
      </w:r>
      <w:r>
        <w:rPr>
          <w:color w:val="010101"/>
          <w:spacing w:val="-16"/>
        </w:rPr>
        <w:t xml:space="preserve"> </w:t>
      </w:r>
      <w:r>
        <w:rPr>
          <w:color w:val="010101"/>
        </w:rPr>
        <w:t>analyses,</w:t>
      </w:r>
      <w:r>
        <w:rPr>
          <w:color w:val="010101"/>
          <w:spacing w:val="-10"/>
        </w:rPr>
        <w:t xml:space="preserve"> </w:t>
      </w:r>
      <w:r>
        <w:rPr>
          <w:color w:val="010101"/>
        </w:rPr>
        <w:t>including</w:t>
      </w:r>
      <w:r>
        <w:rPr>
          <w:color w:val="010101"/>
          <w:spacing w:val="-9"/>
        </w:rPr>
        <w:t xml:space="preserve"> </w:t>
      </w:r>
      <w:r>
        <w:rPr>
          <w:color w:val="010101"/>
        </w:rPr>
        <w:t>sampling</w:t>
      </w:r>
      <w:r>
        <w:rPr>
          <w:color w:val="010101"/>
          <w:spacing w:val="-14"/>
        </w:rPr>
        <w:t xml:space="preserve"> </w:t>
      </w:r>
      <w:r>
        <w:rPr>
          <w:color w:val="010101"/>
        </w:rPr>
        <w:t>results</w:t>
      </w:r>
      <w:r>
        <w:rPr>
          <w:color w:val="010101"/>
          <w:spacing w:val="-15"/>
        </w:rPr>
        <w:t xml:space="preserve"> </w:t>
      </w:r>
      <w:r>
        <w:rPr>
          <w:color w:val="010101"/>
        </w:rPr>
        <w:t>submitted in support of any application reports, evidence or required by any permit or order shall be performed in accordance with the techniques prescribed in 40 CFR Part 136 and amendments thereto or, if 40 CFR Part 136 does not contain sampling or analytical techniques</w:t>
      </w:r>
      <w:r>
        <w:rPr>
          <w:color w:val="010101"/>
          <w:spacing w:val="40"/>
        </w:rPr>
        <w:t xml:space="preserve"> </w:t>
      </w:r>
      <w:r>
        <w:rPr>
          <w:color w:val="010101"/>
        </w:rPr>
        <w:t>for the pollutant in</w:t>
      </w:r>
      <w:r>
        <w:rPr>
          <w:color w:val="010101"/>
          <w:spacing w:val="-2"/>
        </w:rPr>
        <w:t xml:space="preserve"> </w:t>
      </w:r>
      <w:r>
        <w:rPr>
          <w:color w:val="010101"/>
        </w:rPr>
        <w:t>question, in accordance with procedures approved by the EPA.</w:t>
      </w:r>
    </w:p>
    <w:p w14:paraId="7A143AEB" w14:textId="77777777" w:rsidR="00C00104" w:rsidRDefault="00C00104">
      <w:pPr>
        <w:pStyle w:val="BodyText"/>
        <w:spacing w:before="15"/>
      </w:pPr>
    </w:p>
    <w:p w14:paraId="75254320" w14:textId="77777777" w:rsidR="00C00104" w:rsidRDefault="00000000">
      <w:pPr>
        <w:pStyle w:val="BodyText"/>
        <w:ind w:left="161"/>
        <w:jc w:val="both"/>
      </w:pPr>
      <w:r>
        <w:rPr>
          <w:color w:val="010101"/>
          <w:spacing w:val="-2"/>
        </w:rPr>
        <w:t>Section</w:t>
      </w:r>
      <w:r>
        <w:rPr>
          <w:color w:val="010101"/>
          <w:spacing w:val="-9"/>
        </w:rPr>
        <w:t xml:space="preserve"> </w:t>
      </w:r>
      <w:proofErr w:type="gramStart"/>
      <w:r>
        <w:rPr>
          <w:color w:val="010101"/>
          <w:spacing w:val="-2"/>
        </w:rPr>
        <w:t>409</w:t>
      </w:r>
      <w:r>
        <w:rPr>
          <w:color w:val="010101"/>
          <w:spacing w:val="42"/>
        </w:rPr>
        <w:t xml:space="preserve">  </w:t>
      </w:r>
      <w:r>
        <w:rPr>
          <w:color w:val="010101"/>
          <w:spacing w:val="-2"/>
        </w:rPr>
        <w:t>CONFIDENTIAL</w:t>
      </w:r>
      <w:proofErr w:type="gramEnd"/>
      <w:r>
        <w:rPr>
          <w:color w:val="010101"/>
          <w:spacing w:val="-1"/>
        </w:rPr>
        <w:t xml:space="preserve"> </w:t>
      </w:r>
      <w:r>
        <w:rPr>
          <w:color w:val="010101"/>
          <w:spacing w:val="-2"/>
        </w:rPr>
        <w:t>INFORMATION.</w:t>
      </w:r>
    </w:p>
    <w:p w14:paraId="318D2946" w14:textId="77777777" w:rsidR="00C00104" w:rsidRDefault="00C00104">
      <w:pPr>
        <w:pStyle w:val="BodyText"/>
        <w:spacing w:before="27"/>
      </w:pPr>
    </w:p>
    <w:p w14:paraId="0F7525A5" w14:textId="77777777" w:rsidR="00C00104" w:rsidRDefault="00000000">
      <w:pPr>
        <w:pStyle w:val="ListParagraph"/>
        <w:numPr>
          <w:ilvl w:val="0"/>
          <w:numId w:val="77"/>
        </w:numPr>
        <w:tabs>
          <w:tab w:val="left" w:pos="870"/>
        </w:tabs>
        <w:spacing w:line="252" w:lineRule="auto"/>
        <w:ind w:right="151" w:firstLine="0"/>
        <w:jc w:val="both"/>
      </w:pPr>
      <w:r>
        <w:rPr>
          <w:color w:val="010101"/>
        </w:rPr>
        <w:t>Information and data (other than effluent data) about a user obtained from reports, questionnaires, permit</w:t>
      </w:r>
      <w:r>
        <w:rPr>
          <w:color w:val="010101"/>
          <w:spacing w:val="40"/>
        </w:rPr>
        <w:t xml:space="preserve"> </w:t>
      </w:r>
      <w:r>
        <w:rPr>
          <w:color w:val="010101"/>
        </w:rPr>
        <w:t>applications,</w:t>
      </w:r>
      <w:r>
        <w:rPr>
          <w:color w:val="010101"/>
          <w:spacing w:val="40"/>
        </w:rPr>
        <w:t xml:space="preserve"> </w:t>
      </w:r>
      <w:r>
        <w:rPr>
          <w:color w:val="010101"/>
        </w:rPr>
        <w:t>permits</w:t>
      </w:r>
      <w:r>
        <w:rPr>
          <w:color w:val="010101"/>
          <w:spacing w:val="40"/>
        </w:rPr>
        <w:t xml:space="preserve"> </w:t>
      </w:r>
      <w:r>
        <w:rPr>
          <w:color w:val="010101"/>
        </w:rPr>
        <w:t>and</w:t>
      </w:r>
      <w:r>
        <w:rPr>
          <w:color w:val="010101"/>
          <w:spacing w:val="40"/>
        </w:rPr>
        <w:t xml:space="preserve"> </w:t>
      </w:r>
      <w:r>
        <w:rPr>
          <w:color w:val="010101"/>
        </w:rPr>
        <w:t>monitoring</w:t>
      </w:r>
      <w:r>
        <w:rPr>
          <w:color w:val="010101"/>
          <w:spacing w:val="40"/>
        </w:rPr>
        <w:t xml:space="preserve"> </w:t>
      </w:r>
      <w:r>
        <w:rPr>
          <w:color w:val="010101"/>
        </w:rPr>
        <w:t>programs</w:t>
      </w:r>
      <w:r>
        <w:rPr>
          <w:color w:val="010101"/>
          <w:spacing w:val="40"/>
        </w:rPr>
        <w:t xml:space="preserve"> </w:t>
      </w:r>
      <w:r>
        <w:rPr>
          <w:color w:val="010101"/>
        </w:rPr>
        <w:t>and</w:t>
      </w:r>
      <w:r>
        <w:rPr>
          <w:color w:val="010101"/>
          <w:spacing w:val="40"/>
        </w:rPr>
        <w:t xml:space="preserve"> </w:t>
      </w:r>
      <w:r>
        <w:rPr>
          <w:color w:val="010101"/>
        </w:rPr>
        <w:t>from</w:t>
      </w:r>
      <w:r>
        <w:rPr>
          <w:color w:val="010101"/>
          <w:spacing w:val="40"/>
        </w:rPr>
        <w:t xml:space="preserve"> </w:t>
      </w:r>
      <w:r>
        <w:rPr>
          <w:color w:val="010101"/>
        </w:rPr>
        <w:t>inspections shall</w:t>
      </w:r>
      <w:r>
        <w:rPr>
          <w:color w:val="010101"/>
          <w:spacing w:val="20"/>
        </w:rPr>
        <w:t xml:space="preserve"> </w:t>
      </w:r>
      <w:r>
        <w:rPr>
          <w:color w:val="010101"/>
        </w:rPr>
        <w:t>be available to the public unless the user</w:t>
      </w:r>
      <w:r>
        <w:rPr>
          <w:color w:val="010101"/>
          <w:spacing w:val="19"/>
        </w:rPr>
        <w:t xml:space="preserve"> </w:t>
      </w:r>
      <w:r>
        <w:rPr>
          <w:color w:val="010101"/>
        </w:rPr>
        <w:t>specifically</w:t>
      </w:r>
      <w:r>
        <w:rPr>
          <w:color w:val="010101"/>
          <w:spacing w:val="32"/>
        </w:rPr>
        <w:t xml:space="preserve"> </w:t>
      </w:r>
      <w:r>
        <w:rPr>
          <w:color w:val="010101"/>
        </w:rPr>
        <w:t>requests</w:t>
      </w:r>
      <w:r>
        <w:rPr>
          <w:color w:val="010101"/>
          <w:spacing w:val="19"/>
        </w:rPr>
        <w:t xml:space="preserve"> </w:t>
      </w:r>
      <w:r>
        <w:rPr>
          <w:color w:val="010101"/>
        </w:rPr>
        <w:t>and is able to demonstrate to the satisfaction of the POTW that the release of such information would divulge information, processes or methods of production entitled to</w:t>
      </w:r>
      <w:r>
        <w:rPr>
          <w:color w:val="010101"/>
          <w:spacing w:val="-6"/>
        </w:rPr>
        <w:t xml:space="preserve"> </w:t>
      </w:r>
      <w:r>
        <w:rPr>
          <w:color w:val="010101"/>
        </w:rPr>
        <w:t>protection as</w:t>
      </w:r>
      <w:r>
        <w:rPr>
          <w:color w:val="010101"/>
          <w:spacing w:val="-2"/>
        </w:rPr>
        <w:t xml:space="preserve"> </w:t>
      </w:r>
      <w:r>
        <w:rPr>
          <w:color w:val="010101"/>
        </w:rPr>
        <w:t>trade secrets of</w:t>
      </w:r>
      <w:r>
        <w:rPr>
          <w:color w:val="010101"/>
          <w:spacing w:val="-2"/>
        </w:rPr>
        <w:t xml:space="preserve"> </w:t>
      </w:r>
      <w:r>
        <w:rPr>
          <w:color w:val="010101"/>
        </w:rPr>
        <w:t>the user. Any such request must be asserted at the time of submission of the information or data. When such a confidentiality claim is asserted, the information shall be treated as such until a determination is made by the POTW. Effluent data shall be</w:t>
      </w:r>
      <w:r>
        <w:rPr>
          <w:color w:val="010101"/>
          <w:spacing w:val="-1"/>
        </w:rPr>
        <w:t xml:space="preserve"> </w:t>
      </w:r>
      <w:r>
        <w:rPr>
          <w:color w:val="010101"/>
        </w:rPr>
        <w:t>available to the public without restriction.</w:t>
      </w:r>
    </w:p>
    <w:p w14:paraId="1C31DBCC" w14:textId="77777777" w:rsidR="00C00104" w:rsidRDefault="00C00104">
      <w:pPr>
        <w:pStyle w:val="BodyText"/>
        <w:spacing w:before="15"/>
      </w:pPr>
    </w:p>
    <w:p w14:paraId="3FC9E512" w14:textId="77777777" w:rsidR="00C00104" w:rsidRDefault="00000000">
      <w:pPr>
        <w:pStyle w:val="ListParagraph"/>
        <w:numPr>
          <w:ilvl w:val="0"/>
          <w:numId w:val="77"/>
        </w:numPr>
        <w:tabs>
          <w:tab w:val="left" w:pos="883"/>
        </w:tabs>
        <w:spacing w:before="1" w:line="252" w:lineRule="auto"/>
        <w:ind w:right="161" w:firstLine="4"/>
        <w:jc w:val="both"/>
      </w:pPr>
      <w:r>
        <w:rPr>
          <w:color w:val="010101"/>
        </w:rPr>
        <w:t>When the</w:t>
      </w:r>
      <w:r>
        <w:rPr>
          <w:color w:val="010101"/>
          <w:spacing w:val="-2"/>
        </w:rPr>
        <w:t xml:space="preserve"> </w:t>
      </w:r>
      <w:r>
        <w:rPr>
          <w:color w:val="010101"/>
        </w:rPr>
        <w:t>person furnishing a report satisfies the POTW that such person has made the demonstration required by (a), the portions of a report which might disclose trade secrets or secret processes shall not</w:t>
      </w:r>
      <w:r>
        <w:rPr>
          <w:color w:val="010101"/>
          <w:spacing w:val="-1"/>
        </w:rPr>
        <w:t xml:space="preserve"> </w:t>
      </w:r>
      <w:r>
        <w:rPr>
          <w:color w:val="010101"/>
        </w:rPr>
        <w:t>be</w:t>
      </w:r>
      <w:r>
        <w:rPr>
          <w:color w:val="010101"/>
          <w:spacing w:val="-5"/>
        </w:rPr>
        <w:t xml:space="preserve"> </w:t>
      </w:r>
      <w:r>
        <w:rPr>
          <w:color w:val="010101"/>
        </w:rPr>
        <w:t>made</w:t>
      </w:r>
      <w:r>
        <w:rPr>
          <w:color w:val="010101"/>
          <w:spacing w:val="-1"/>
        </w:rPr>
        <w:t xml:space="preserve"> </w:t>
      </w:r>
      <w:r>
        <w:rPr>
          <w:color w:val="010101"/>
        </w:rPr>
        <w:t>available for</w:t>
      </w:r>
      <w:r>
        <w:rPr>
          <w:color w:val="010101"/>
          <w:spacing w:val="-2"/>
        </w:rPr>
        <w:t xml:space="preserve"> </w:t>
      </w:r>
      <w:r>
        <w:rPr>
          <w:color w:val="010101"/>
        </w:rPr>
        <w:t>inspection except by</w:t>
      </w:r>
      <w:r>
        <w:rPr>
          <w:color w:val="010101"/>
          <w:spacing w:val="-1"/>
        </w:rPr>
        <w:t xml:space="preserve"> </w:t>
      </w:r>
      <w:r>
        <w:rPr>
          <w:color w:val="010101"/>
        </w:rPr>
        <w:t>the</w:t>
      </w:r>
      <w:r>
        <w:rPr>
          <w:color w:val="010101"/>
          <w:spacing w:val="-4"/>
        </w:rPr>
        <w:t xml:space="preserve"> </w:t>
      </w:r>
      <w:r>
        <w:rPr>
          <w:color w:val="010101"/>
        </w:rPr>
        <w:t>State or EPA for uses related to</w:t>
      </w:r>
      <w:r>
        <w:rPr>
          <w:color w:val="010101"/>
          <w:spacing w:val="-1"/>
        </w:rPr>
        <w:t xml:space="preserve"> </w:t>
      </w:r>
      <w:r>
        <w:rPr>
          <w:color w:val="010101"/>
        </w:rPr>
        <w:t>this ordinance, the WPDES permit or the pretreatment program. Confidential portions of a report shall be available for use by the State or EPA in judicial review or enforcement proceedings involving the person furnishing the report. Effluent data will not be recognized as confidential information.</w:t>
      </w:r>
    </w:p>
    <w:p w14:paraId="3F65B3B6" w14:textId="77777777" w:rsidR="00C00104" w:rsidRDefault="00C00104">
      <w:pPr>
        <w:pStyle w:val="BodyText"/>
        <w:spacing w:before="21"/>
      </w:pPr>
    </w:p>
    <w:p w14:paraId="3BAC3498" w14:textId="77777777" w:rsidR="00C00104" w:rsidRDefault="00000000">
      <w:pPr>
        <w:pStyle w:val="BodyText"/>
        <w:ind w:right="173"/>
        <w:jc w:val="right"/>
      </w:pPr>
      <w:r>
        <w:rPr>
          <w:color w:val="010101"/>
          <w:spacing w:val="-2"/>
        </w:rPr>
        <w:t>20.035</w:t>
      </w:r>
    </w:p>
    <w:p w14:paraId="586A7F23" w14:textId="77777777" w:rsidR="00C00104" w:rsidRDefault="00C00104">
      <w:pPr>
        <w:pStyle w:val="BodyText"/>
        <w:spacing w:before="27"/>
      </w:pPr>
    </w:p>
    <w:p w14:paraId="089C4C57" w14:textId="77777777" w:rsidR="00C00104" w:rsidRDefault="00000000">
      <w:pPr>
        <w:pStyle w:val="BodyText"/>
        <w:spacing w:before="1" w:line="252" w:lineRule="auto"/>
        <w:ind w:left="158" w:right="159" w:firstLine="3"/>
        <w:jc w:val="both"/>
      </w:pPr>
      <w:r>
        <w:rPr>
          <w:color w:val="010101"/>
        </w:rPr>
        <w:t>Section 410</w:t>
      </w:r>
      <w:r>
        <w:rPr>
          <w:color w:val="010101"/>
          <w:spacing w:val="80"/>
        </w:rPr>
        <w:t xml:space="preserve"> </w:t>
      </w:r>
      <w:r>
        <w:rPr>
          <w:color w:val="010101"/>
        </w:rPr>
        <w:t>RIGHT OF ENTRY. Representatives of the POTW, the State and EPA, upon showing proper identification shall have the right to enter and inspect the premises of any user who may be subject</w:t>
      </w:r>
      <w:r>
        <w:rPr>
          <w:color w:val="010101"/>
          <w:spacing w:val="40"/>
        </w:rPr>
        <w:t xml:space="preserve"> </w:t>
      </w:r>
      <w:r>
        <w:rPr>
          <w:color w:val="010101"/>
        </w:rPr>
        <w:t>to the requirements</w:t>
      </w:r>
      <w:r>
        <w:rPr>
          <w:color w:val="010101"/>
          <w:spacing w:val="40"/>
        </w:rPr>
        <w:t xml:space="preserve"> </w:t>
      </w:r>
      <w:r>
        <w:rPr>
          <w:color w:val="010101"/>
        </w:rPr>
        <w:t>of this ordinance.</w:t>
      </w:r>
      <w:r>
        <w:rPr>
          <w:color w:val="010101"/>
          <w:spacing w:val="40"/>
        </w:rPr>
        <w:t xml:space="preserve"> </w:t>
      </w:r>
      <w:r>
        <w:rPr>
          <w:color w:val="010101"/>
        </w:rPr>
        <w:t>Industrial Users shall allow authorized representatives of the POTW, State and EPA access to all premises for the purpose of inspecting,</w:t>
      </w:r>
      <w:r>
        <w:rPr>
          <w:color w:val="010101"/>
          <w:spacing w:val="40"/>
        </w:rPr>
        <w:t xml:space="preserve"> </w:t>
      </w:r>
      <w:r>
        <w:rPr>
          <w:color w:val="010101"/>
        </w:rPr>
        <w:t>sampling,</w:t>
      </w:r>
      <w:r>
        <w:rPr>
          <w:color w:val="010101"/>
          <w:spacing w:val="40"/>
        </w:rPr>
        <w:t xml:space="preserve"> </w:t>
      </w:r>
      <w:r>
        <w:rPr>
          <w:color w:val="010101"/>
        </w:rPr>
        <w:t>examining</w:t>
      </w:r>
      <w:r>
        <w:rPr>
          <w:color w:val="010101"/>
          <w:spacing w:val="40"/>
        </w:rPr>
        <w:t xml:space="preserve"> </w:t>
      </w:r>
      <w:r>
        <w:rPr>
          <w:color w:val="010101"/>
        </w:rPr>
        <w:t>records or copying</w:t>
      </w:r>
      <w:r>
        <w:rPr>
          <w:color w:val="010101"/>
          <w:spacing w:val="40"/>
        </w:rPr>
        <w:t xml:space="preserve"> </w:t>
      </w:r>
      <w:r>
        <w:rPr>
          <w:color w:val="010101"/>
        </w:rPr>
        <w:t>records in the performance</w:t>
      </w:r>
      <w:r>
        <w:rPr>
          <w:color w:val="010101"/>
          <w:spacing w:val="40"/>
        </w:rPr>
        <w:t xml:space="preserve"> </w:t>
      </w:r>
      <w:r>
        <w:rPr>
          <w:color w:val="010101"/>
        </w:rPr>
        <w:t>of their duties. Authorized representatives of the</w:t>
      </w:r>
      <w:r>
        <w:rPr>
          <w:color w:val="010101"/>
          <w:spacing w:val="-4"/>
        </w:rPr>
        <w:t xml:space="preserve"> </w:t>
      </w:r>
      <w:r>
        <w:rPr>
          <w:color w:val="010101"/>
        </w:rPr>
        <w:t>POTW, State and EPA shall have the</w:t>
      </w:r>
      <w:r>
        <w:rPr>
          <w:color w:val="010101"/>
          <w:spacing w:val="-1"/>
        </w:rPr>
        <w:t xml:space="preserve"> </w:t>
      </w:r>
      <w:r>
        <w:rPr>
          <w:color w:val="010101"/>
        </w:rPr>
        <w:t>right to place on the</w:t>
      </w:r>
      <w:r>
        <w:rPr>
          <w:color w:val="010101"/>
          <w:spacing w:val="-7"/>
        </w:rPr>
        <w:t xml:space="preserve"> </w:t>
      </w:r>
      <w:r>
        <w:rPr>
          <w:color w:val="010101"/>
        </w:rPr>
        <w:t>user's property such</w:t>
      </w:r>
      <w:r>
        <w:rPr>
          <w:color w:val="010101"/>
          <w:spacing w:val="-3"/>
        </w:rPr>
        <w:t xml:space="preserve"> </w:t>
      </w:r>
      <w:proofErr w:type="gramStart"/>
      <w:r>
        <w:rPr>
          <w:color w:val="010101"/>
        </w:rPr>
        <w:t>devises</w:t>
      </w:r>
      <w:proofErr w:type="gramEnd"/>
      <w:r>
        <w:rPr>
          <w:color w:val="010101"/>
          <w:spacing w:val="-2"/>
        </w:rPr>
        <w:t xml:space="preserve"> </w:t>
      </w:r>
      <w:r>
        <w:rPr>
          <w:color w:val="010101"/>
        </w:rPr>
        <w:t>as</w:t>
      </w:r>
      <w:r>
        <w:rPr>
          <w:color w:val="010101"/>
          <w:spacing w:val="-9"/>
        </w:rPr>
        <w:t xml:space="preserve"> </w:t>
      </w:r>
      <w:r>
        <w:rPr>
          <w:color w:val="010101"/>
        </w:rPr>
        <w:t>are</w:t>
      </w:r>
      <w:r>
        <w:rPr>
          <w:color w:val="010101"/>
          <w:spacing w:val="-7"/>
        </w:rPr>
        <w:t xml:space="preserve"> </w:t>
      </w:r>
      <w:r>
        <w:rPr>
          <w:color w:val="010101"/>
        </w:rPr>
        <w:t>necessary to</w:t>
      </w:r>
      <w:r>
        <w:rPr>
          <w:color w:val="010101"/>
          <w:spacing w:val="-7"/>
        </w:rPr>
        <w:t xml:space="preserve"> </w:t>
      </w:r>
      <w:r>
        <w:rPr>
          <w:color w:val="010101"/>
        </w:rPr>
        <w:t>conduct sampling and</w:t>
      </w:r>
      <w:r>
        <w:rPr>
          <w:color w:val="010101"/>
          <w:spacing w:val="-3"/>
        </w:rPr>
        <w:t xml:space="preserve"> </w:t>
      </w:r>
      <w:r>
        <w:rPr>
          <w:color w:val="010101"/>
        </w:rPr>
        <w:t>monitoring. Where</w:t>
      </w:r>
      <w:r>
        <w:rPr>
          <w:color w:val="010101"/>
          <w:spacing w:val="-3"/>
        </w:rPr>
        <w:t xml:space="preserve"> </w:t>
      </w:r>
      <w:r>
        <w:rPr>
          <w:color w:val="010101"/>
        </w:rPr>
        <w:t>a user has security or safety measures</w:t>
      </w:r>
      <w:r>
        <w:rPr>
          <w:color w:val="010101"/>
          <w:spacing w:val="40"/>
        </w:rPr>
        <w:t xml:space="preserve"> </w:t>
      </w:r>
      <w:r>
        <w:rPr>
          <w:color w:val="010101"/>
        </w:rPr>
        <w:t>in force which would require clearance,</w:t>
      </w:r>
      <w:r>
        <w:rPr>
          <w:color w:val="010101"/>
          <w:spacing w:val="40"/>
        </w:rPr>
        <w:t xml:space="preserve"> </w:t>
      </w:r>
      <w:r>
        <w:rPr>
          <w:color w:val="010101"/>
        </w:rPr>
        <w:t>training, or wearing of special protective gear, the user shall make necessary arrangements at its own expense, to enable authorized representatives of the POTW, State, and EPA to enter and inspect the premises as guaranteed by this paragraph.</w:t>
      </w:r>
    </w:p>
    <w:p w14:paraId="6F296B49" w14:textId="77777777" w:rsidR="00C00104" w:rsidRDefault="00C00104">
      <w:pPr>
        <w:spacing w:line="252" w:lineRule="auto"/>
        <w:jc w:val="both"/>
        <w:sectPr w:rsidR="00C00104">
          <w:headerReference w:type="default" r:id="rId133"/>
          <w:pgSz w:w="12240" w:h="15840"/>
          <w:pgMar w:top="1360" w:right="1240" w:bottom="280" w:left="1280" w:header="0" w:footer="0" w:gutter="0"/>
          <w:cols w:space="720"/>
        </w:sectPr>
      </w:pPr>
    </w:p>
    <w:p w14:paraId="2305CCE0" w14:textId="77777777" w:rsidR="00C00104" w:rsidRDefault="00000000">
      <w:pPr>
        <w:spacing w:before="82" w:line="242" w:lineRule="auto"/>
        <w:ind w:left="157" w:right="164" w:firstLine="3"/>
        <w:jc w:val="both"/>
        <w:rPr>
          <w:sz w:val="23"/>
        </w:rPr>
      </w:pPr>
      <w:r>
        <w:rPr>
          <w:color w:val="010101"/>
          <w:sz w:val="23"/>
        </w:rPr>
        <w:lastRenderedPageBreak/>
        <w:t>Section</w:t>
      </w:r>
      <w:r>
        <w:rPr>
          <w:color w:val="010101"/>
          <w:spacing w:val="-16"/>
          <w:sz w:val="23"/>
        </w:rPr>
        <w:t xml:space="preserve"> </w:t>
      </w:r>
      <w:r>
        <w:rPr>
          <w:color w:val="010101"/>
          <w:sz w:val="23"/>
        </w:rPr>
        <w:t>411</w:t>
      </w:r>
      <w:r>
        <w:rPr>
          <w:color w:val="010101"/>
          <w:spacing w:val="30"/>
          <w:sz w:val="23"/>
        </w:rPr>
        <w:t xml:space="preserve"> </w:t>
      </w:r>
      <w:r>
        <w:rPr>
          <w:color w:val="010101"/>
          <w:sz w:val="23"/>
        </w:rPr>
        <w:t>CONTROL</w:t>
      </w:r>
      <w:r>
        <w:rPr>
          <w:color w:val="010101"/>
          <w:spacing w:val="-12"/>
          <w:sz w:val="23"/>
        </w:rPr>
        <w:t xml:space="preserve"> </w:t>
      </w:r>
      <w:r>
        <w:rPr>
          <w:color w:val="010101"/>
          <w:sz w:val="23"/>
        </w:rPr>
        <w:t>MANHOLES.</w:t>
      </w:r>
      <w:r>
        <w:rPr>
          <w:color w:val="010101"/>
          <w:spacing w:val="-10"/>
          <w:sz w:val="23"/>
        </w:rPr>
        <w:t xml:space="preserve"> </w:t>
      </w:r>
      <w:r>
        <w:rPr>
          <w:color w:val="010101"/>
          <w:sz w:val="23"/>
        </w:rPr>
        <w:t>Each</w:t>
      </w:r>
      <w:r>
        <w:rPr>
          <w:color w:val="010101"/>
          <w:spacing w:val="-16"/>
          <w:sz w:val="23"/>
        </w:rPr>
        <w:t xml:space="preserve"> </w:t>
      </w:r>
      <w:r>
        <w:rPr>
          <w:color w:val="010101"/>
          <w:sz w:val="23"/>
        </w:rPr>
        <w:t>person</w:t>
      </w:r>
      <w:r>
        <w:rPr>
          <w:color w:val="010101"/>
          <w:spacing w:val="-16"/>
          <w:sz w:val="23"/>
        </w:rPr>
        <w:t xml:space="preserve"> </w:t>
      </w:r>
      <w:r>
        <w:rPr>
          <w:color w:val="010101"/>
          <w:sz w:val="23"/>
        </w:rPr>
        <w:t>discharging</w:t>
      </w:r>
      <w:r>
        <w:rPr>
          <w:color w:val="010101"/>
          <w:spacing w:val="-15"/>
          <w:sz w:val="23"/>
        </w:rPr>
        <w:t xml:space="preserve"> </w:t>
      </w:r>
      <w:r>
        <w:rPr>
          <w:color w:val="010101"/>
          <w:sz w:val="23"/>
        </w:rPr>
        <w:t>industrial</w:t>
      </w:r>
      <w:r>
        <w:rPr>
          <w:color w:val="010101"/>
          <w:spacing w:val="-16"/>
          <w:sz w:val="23"/>
        </w:rPr>
        <w:t xml:space="preserve"> </w:t>
      </w:r>
      <w:r>
        <w:rPr>
          <w:color w:val="010101"/>
          <w:sz w:val="23"/>
        </w:rPr>
        <w:t>wastes</w:t>
      </w:r>
      <w:r>
        <w:rPr>
          <w:color w:val="010101"/>
          <w:spacing w:val="-16"/>
          <w:sz w:val="23"/>
        </w:rPr>
        <w:t xml:space="preserve"> </w:t>
      </w:r>
      <w:r>
        <w:rPr>
          <w:color w:val="010101"/>
          <w:sz w:val="23"/>
        </w:rPr>
        <w:t>into</w:t>
      </w:r>
      <w:r>
        <w:rPr>
          <w:color w:val="010101"/>
          <w:spacing w:val="-16"/>
          <w:sz w:val="23"/>
        </w:rPr>
        <w:t xml:space="preserve"> </w:t>
      </w:r>
      <w:r>
        <w:rPr>
          <w:color w:val="010101"/>
          <w:sz w:val="23"/>
        </w:rPr>
        <w:t>a</w:t>
      </w:r>
      <w:r>
        <w:rPr>
          <w:color w:val="010101"/>
          <w:spacing w:val="-16"/>
          <w:sz w:val="23"/>
        </w:rPr>
        <w:t xml:space="preserve"> </w:t>
      </w:r>
      <w:r>
        <w:rPr>
          <w:color w:val="010101"/>
          <w:sz w:val="23"/>
        </w:rPr>
        <w:t>public sewer shall, at</w:t>
      </w:r>
      <w:r>
        <w:rPr>
          <w:color w:val="010101"/>
          <w:spacing w:val="-8"/>
          <w:sz w:val="23"/>
        </w:rPr>
        <w:t xml:space="preserve"> </w:t>
      </w:r>
      <w:r>
        <w:rPr>
          <w:color w:val="010101"/>
          <w:sz w:val="23"/>
        </w:rPr>
        <w:t>the</w:t>
      </w:r>
      <w:r>
        <w:rPr>
          <w:color w:val="010101"/>
          <w:spacing w:val="-4"/>
          <w:sz w:val="23"/>
        </w:rPr>
        <w:t xml:space="preserve"> </w:t>
      </w:r>
      <w:r>
        <w:rPr>
          <w:color w:val="010101"/>
          <w:sz w:val="23"/>
        </w:rPr>
        <w:t>discretion of</w:t>
      </w:r>
      <w:r>
        <w:rPr>
          <w:color w:val="010101"/>
          <w:spacing w:val="-4"/>
          <w:sz w:val="23"/>
        </w:rPr>
        <w:t xml:space="preserve"> </w:t>
      </w:r>
      <w:r>
        <w:rPr>
          <w:color w:val="010101"/>
          <w:sz w:val="23"/>
        </w:rPr>
        <w:t>the</w:t>
      </w:r>
      <w:r>
        <w:rPr>
          <w:color w:val="010101"/>
          <w:spacing w:val="-6"/>
          <w:sz w:val="23"/>
        </w:rPr>
        <w:t xml:space="preserve"> </w:t>
      </w:r>
      <w:r>
        <w:rPr>
          <w:color w:val="010101"/>
          <w:sz w:val="23"/>
        </w:rPr>
        <w:t>Approving Authority, construct and</w:t>
      </w:r>
      <w:r>
        <w:rPr>
          <w:color w:val="010101"/>
          <w:spacing w:val="-5"/>
          <w:sz w:val="23"/>
        </w:rPr>
        <w:t xml:space="preserve"> </w:t>
      </w:r>
      <w:r>
        <w:rPr>
          <w:color w:val="010101"/>
          <w:sz w:val="23"/>
        </w:rPr>
        <w:t>maintain one</w:t>
      </w:r>
      <w:r>
        <w:rPr>
          <w:color w:val="010101"/>
          <w:spacing w:val="-7"/>
          <w:sz w:val="23"/>
        </w:rPr>
        <w:t xml:space="preserve"> </w:t>
      </w:r>
      <w:r>
        <w:rPr>
          <w:color w:val="010101"/>
          <w:sz w:val="23"/>
        </w:rPr>
        <w:t>or more control manholes or access points to facilitate observation, measurement and sampling of wastes,</w:t>
      </w:r>
      <w:r>
        <w:rPr>
          <w:color w:val="010101"/>
          <w:spacing w:val="-10"/>
          <w:sz w:val="23"/>
        </w:rPr>
        <w:t xml:space="preserve"> </w:t>
      </w:r>
      <w:r>
        <w:rPr>
          <w:color w:val="010101"/>
          <w:sz w:val="23"/>
        </w:rPr>
        <w:t>including</w:t>
      </w:r>
      <w:r>
        <w:rPr>
          <w:color w:val="010101"/>
          <w:spacing w:val="-5"/>
          <w:sz w:val="23"/>
        </w:rPr>
        <w:t xml:space="preserve"> </w:t>
      </w:r>
      <w:r>
        <w:rPr>
          <w:color w:val="010101"/>
          <w:sz w:val="23"/>
        </w:rPr>
        <w:t>sanitary</w:t>
      </w:r>
      <w:r>
        <w:rPr>
          <w:color w:val="010101"/>
          <w:spacing w:val="-5"/>
          <w:sz w:val="23"/>
        </w:rPr>
        <w:t xml:space="preserve"> </w:t>
      </w:r>
      <w:r>
        <w:rPr>
          <w:color w:val="010101"/>
          <w:sz w:val="23"/>
        </w:rPr>
        <w:t>sewage.</w:t>
      </w:r>
      <w:r>
        <w:rPr>
          <w:color w:val="010101"/>
          <w:spacing w:val="-7"/>
          <w:sz w:val="23"/>
        </w:rPr>
        <w:t xml:space="preserve"> </w:t>
      </w:r>
      <w:r>
        <w:rPr>
          <w:color w:val="010101"/>
          <w:sz w:val="23"/>
        </w:rPr>
        <w:t>Control</w:t>
      </w:r>
      <w:r>
        <w:rPr>
          <w:color w:val="010101"/>
          <w:spacing w:val="-10"/>
          <w:sz w:val="23"/>
        </w:rPr>
        <w:t xml:space="preserve"> </w:t>
      </w:r>
      <w:r>
        <w:rPr>
          <w:color w:val="010101"/>
          <w:sz w:val="23"/>
        </w:rPr>
        <w:t>manholes</w:t>
      </w:r>
      <w:r>
        <w:rPr>
          <w:color w:val="010101"/>
          <w:spacing w:val="-4"/>
          <w:sz w:val="23"/>
        </w:rPr>
        <w:t xml:space="preserve"> </w:t>
      </w:r>
      <w:r>
        <w:rPr>
          <w:color w:val="010101"/>
          <w:sz w:val="23"/>
        </w:rPr>
        <w:t>or</w:t>
      </w:r>
      <w:r>
        <w:rPr>
          <w:color w:val="010101"/>
          <w:spacing w:val="-10"/>
          <w:sz w:val="23"/>
        </w:rPr>
        <w:t xml:space="preserve"> </w:t>
      </w:r>
      <w:r>
        <w:rPr>
          <w:color w:val="010101"/>
          <w:sz w:val="23"/>
        </w:rPr>
        <w:t>access</w:t>
      </w:r>
      <w:r>
        <w:rPr>
          <w:color w:val="010101"/>
          <w:spacing w:val="-7"/>
          <w:sz w:val="23"/>
        </w:rPr>
        <w:t xml:space="preserve"> </w:t>
      </w:r>
      <w:r>
        <w:rPr>
          <w:color w:val="010101"/>
          <w:sz w:val="23"/>
        </w:rPr>
        <w:t>facilities</w:t>
      </w:r>
      <w:r>
        <w:rPr>
          <w:color w:val="010101"/>
          <w:spacing w:val="-8"/>
          <w:sz w:val="23"/>
        </w:rPr>
        <w:t xml:space="preserve"> </w:t>
      </w:r>
      <w:r>
        <w:rPr>
          <w:color w:val="010101"/>
          <w:sz w:val="23"/>
        </w:rPr>
        <w:t>shall</w:t>
      </w:r>
      <w:r>
        <w:rPr>
          <w:color w:val="010101"/>
          <w:spacing w:val="-8"/>
          <w:sz w:val="23"/>
        </w:rPr>
        <w:t xml:space="preserve"> </w:t>
      </w:r>
      <w:r>
        <w:rPr>
          <w:color w:val="010101"/>
          <w:sz w:val="23"/>
        </w:rPr>
        <w:t>be</w:t>
      </w:r>
      <w:r>
        <w:rPr>
          <w:color w:val="010101"/>
          <w:spacing w:val="-15"/>
          <w:sz w:val="23"/>
        </w:rPr>
        <w:t xml:space="preserve"> </w:t>
      </w:r>
      <w:r>
        <w:rPr>
          <w:color w:val="010101"/>
          <w:sz w:val="23"/>
        </w:rPr>
        <w:t>located</w:t>
      </w:r>
      <w:r>
        <w:rPr>
          <w:color w:val="010101"/>
          <w:spacing w:val="-6"/>
          <w:sz w:val="23"/>
        </w:rPr>
        <w:t xml:space="preserve"> </w:t>
      </w:r>
      <w:r>
        <w:rPr>
          <w:color w:val="010101"/>
          <w:sz w:val="23"/>
        </w:rPr>
        <w:t>and built</w:t>
      </w:r>
      <w:r>
        <w:rPr>
          <w:color w:val="010101"/>
          <w:spacing w:val="-16"/>
          <w:sz w:val="23"/>
        </w:rPr>
        <w:t xml:space="preserve"> </w:t>
      </w:r>
      <w:r>
        <w:rPr>
          <w:color w:val="010101"/>
          <w:sz w:val="23"/>
        </w:rPr>
        <w:t>in</w:t>
      </w:r>
      <w:r>
        <w:rPr>
          <w:color w:val="010101"/>
          <w:spacing w:val="-16"/>
          <w:sz w:val="23"/>
        </w:rPr>
        <w:t xml:space="preserve"> </w:t>
      </w:r>
      <w:r>
        <w:rPr>
          <w:color w:val="010101"/>
          <w:sz w:val="23"/>
        </w:rPr>
        <w:t>a</w:t>
      </w:r>
      <w:r>
        <w:rPr>
          <w:color w:val="010101"/>
          <w:spacing w:val="-16"/>
          <w:sz w:val="23"/>
        </w:rPr>
        <w:t xml:space="preserve"> </w:t>
      </w:r>
      <w:r>
        <w:rPr>
          <w:color w:val="010101"/>
          <w:sz w:val="23"/>
        </w:rPr>
        <w:t>manner</w:t>
      </w:r>
      <w:r>
        <w:rPr>
          <w:color w:val="010101"/>
          <w:spacing w:val="-16"/>
          <w:sz w:val="23"/>
        </w:rPr>
        <w:t xml:space="preserve"> </w:t>
      </w:r>
      <w:r>
        <w:rPr>
          <w:color w:val="010101"/>
          <w:sz w:val="23"/>
        </w:rPr>
        <w:t>acceptable</w:t>
      </w:r>
      <w:r>
        <w:rPr>
          <w:color w:val="010101"/>
          <w:spacing w:val="-16"/>
          <w:sz w:val="23"/>
        </w:rPr>
        <w:t xml:space="preserve"> </w:t>
      </w:r>
      <w:r>
        <w:rPr>
          <w:color w:val="010101"/>
          <w:sz w:val="23"/>
        </w:rPr>
        <w:t>to</w:t>
      </w:r>
      <w:r>
        <w:rPr>
          <w:color w:val="010101"/>
          <w:spacing w:val="-16"/>
          <w:sz w:val="23"/>
        </w:rPr>
        <w:t xml:space="preserve"> </w:t>
      </w:r>
      <w:r>
        <w:rPr>
          <w:color w:val="010101"/>
          <w:sz w:val="23"/>
        </w:rPr>
        <w:t>the</w:t>
      </w:r>
      <w:r>
        <w:rPr>
          <w:color w:val="010101"/>
          <w:spacing w:val="-16"/>
          <w:sz w:val="23"/>
        </w:rPr>
        <w:t xml:space="preserve"> </w:t>
      </w:r>
      <w:r>
        <w:rPr>
          <w:color w:val="010101"/>
          <w:sz w:val="23"/>
        </w:rPr>
        <w:t>Approving</w:t>
      </w:r>
      <w:r>
        <w:rPr>
          <w:color w:val="010101"/>
          <w:spacing w:val="-14"/>
          <w:sz w:val="23"/>
        </w:rPr>
        <w:t xml:space="preserve"> </w:t>
      </w:r>
      <w:r>
        <w:rPr>
          <w:color w:val="010101"/>
          <w:sz w:val="23"/>
        </w:rPr>
        <w:t>Authority.</w:t>
      </w:r>
      <w:r>
        <w:rPr>
          <w:color w:val="010101"/>
          <w:spacing w:val="-13"/>
          <w:sz w:val="23"/>
        </w:rPr>
        <w:t xml:space="preserve"> </w:t>
      </w:r>
      <w:r>
        <w:rPr>
          <w:color w:val="010101"/>
          <w:sz w:val="23"/>
        </w:rPr>
        <w:t>If measuring</w:t>
      </w:r>
      <w:r>
        <w:rPr>
          <w:color w:val="010101"/>
          <w:spacing w:val="-9"/>
          <w:sz w:val="23"/>
        </w:rPr>
        <w:t xml:space="preserve"> </w:t>
      </w:r>
      <w:r>
        <w:rPr>
          <w:color w:val="010101"/>
          <w:sz w:val="23"/>
        </w:rPr>
        <w:t>and/or</w:t>
      </w:r>
      <w:r>
        <w:rPr>
          <w:color w:val="010101"/>
          <w:spacing w:val="-12"/>
          <w:sz w:val="23"/>
        </w:rPr>
        <w:t xml:space="preserve"> </w:t>
      </w:r>
      <w:r>
        <w:rPr>
          <w:color w:val="010101"/>
          <w:sz w:val="23"/>
        </w:rPr>
        <w:t>sampling</w:t>
      </w:r>
      <w:r>
        <w:rPr>
          <w:color w:val="010101"/>
          <w:spacing w:val="-11"/>
          <w:sz w:val="23"/>
        </w:rPr>
        <w:t xml:space="preserve"> </w:t>
      </w:r>
      <w:r>
        <w:rPr>
          <w:color w:val="010101"/>
          <w:sz w:val="23"/>
        </w:rPr>
        <w:t>devices are</w:t>
      </w:r>
      <w:r>
        <w:rPr>
          <w:color w:val="010101"/>
          <w:spacing w:val="-16"/>
          <w:sz w:val="23"/>
        </w:rPr>
        <w:t xml:space="preserve"> </w:t>
      </w:r>
      <w:r>
        <w:rPr>
          <w:color w:val="010101"/>
          <w:sz w:val="23"/>
        </w:rPr>
        <w:t>to</w:t>
      </w:r>
      <w:r>
        <w:rPr>
          <w:color w:val="010101"/>
          <w:spacing w:val="-16"/>
          <w:sz w:val="23"/>
        </w:rPr>
        <w:t xml:space="preserve"> </w:t>
      </w:r>
      <w:r>
        <w:rPr>
          <w:color w:val="010101"/>
          <w:sz w:val="23"/>
        </w:rPr>
        <w:t>be</w:t>
      </w:r>
      <w:r>
        <w:rPr>
          <w:color w:val="010101"/>
          <w:spacing w:val="-16"/>
          <w:sz w:val="23"/>
        </w:rPr>
        <w:t xml:space="preserve"> </w:t>
      </w:r>
      <w:r>
        <w:rPr>
          <w:color w:val="010101"/>
          <w:sz w:val="23"/>
        </w:rPr>
        <w:t>permanently</w:t>
      </w:r>
      <w:r>
        <w:rPr>
          <w:color w:val="010101"/>
          <w:spacing w:val="-5"/>
          <w:sz w:val="23"/>
        </w:rPr>
        <w:t xml:space="preserve"> </w:t>
      </w:r>
      <w:r>
        <w:rPr>
          <w:color w:val="010101"/>
          <w:sz w:val="23"/>
        </w:rPr>
        <w:t>installed,</w:t>
      </w:r>
      <w:r>
        <w:rPr>
          <w:color w:val="010101"/>
          <w:spacing w:val="-8"/>
          <w:sz w:val="23"/>
        </w:rPr>
        <w:t xml:space="preserve"> </w:t>
      </w:r>
      <w:r>
        <w:rPr>
          <w:color w:val="010101"/>
          <w:sz w:val="23"/>
        </w:rPr>
        <w:t>they</w:t>
      </w:r>
      <w:r>
        <w:rPr>
          <w:color w:val="010101"/>
          <w:spacing w:val="-16"/>
          <w:sz w:val="23"/>
        </w:rPr>
        <w:t xml:space="preserve"> </w:t>
      </w:r>
      <w:r>
        <w:rPr>
          <w:color w:val="010101"/>
          <w:sz w:val="23"/>
        </w:rPr>
        <w:t>shall</w:t>
      </w:r>
      <w:r>
        <w:rPr>
          <w:color w:val="010101"/>
          <w:spacing w:val="-16"/>
          <w:sz w:val="23"/>
        </w:rPr>
        <w:t xml:space="preserve"> </w:t>
      </w:r>
      <w:r>
        <w:rPr>
          <w:color w:val="010101"/>
          <w:sz w:val="23"/>
        </w:rPr>
        <w:t>meet</w:t>
      </w:r>
      <w:r>
        <w:rPr>
          <w:color w:val="010101"/>
          <w:spacing w:val="-16"/>
          <w:sz w:val="23"/>
        </w:rPr>
        <w:t xml:space="preserve"> </w:t>
      </w:r>
      <w:r>
        <w:rPr>
          <w:color w:val="010101"/>
          <w:sz w:val="23"/>
        </w:rPr>
        <w:t>the</w:t>
      </w:r>
      <w:r>
        <w:rPr>
          <w:color w:val="010101"/>
          <w:spacing w:val="-16"/>
          <w:sz w:val="23"/>
        </w:rPr>
        <w:t xml:space="preserve"> </w:t>
      </w:r>
      <w:r>
        <w:rPr>
          <w:color w:val="010101"/>
          <w:sz w:val="23"/>
        </w:rPr>
        <w:t>following</w:t>
      </w:r>
      <w:r>
        <w:rPr>
          <w:color w:val="010101"/>
          <w:spacing w:val="-13"/>
          <w:sz w:val="23"/>
        </w:rPr>
        <w:t xml:space="preserve"> </w:t>
      </w:r>
      <w:r>
        <w:rPr>
          <w:color w:val="010101"/>
          <w:sz w:val="23"/>
        </w:rPr>
        <w:t>minimum</w:t>
      </w:r>
      <w:r>
        <w:rPr>
          <w:color w:val="010101"/>
          <w:spacing w:val="-11"/>
          <w:sz w:val="23"/>
        </w:rPr>
        <w:t xml:space="preserve"> </w:t>
      </w:r>
      <w:r>
        <w:rPr>
          <w:color w:val="010101"/>
          <w:sz w:val="23"/>
        </w:rPr>
        <w:t>guidelines:</w:t>
      </w:r>
    </w:p>
    <w:p w14:paraId="309182DF" w14:textId="77777777" w:rsidR="00C00104" w:rsidRDefault="00000000">
      <w:pPr>
        <w:pStyle w:val="ListParagraph"/>
        <w:numPr>
          <w:ilvl w:val="0"/>
          <w:numId w:val="76"/>
        </w:numPr>
        <w:tabs>
          <w:tab w:val="left" w:pos="159"/>
          <w:tab w:val="left" w:pos="886"/>
        </w:tabs>
        <w:spacing w:before="262"/>
        <w:ind w:right="156" w:hanging="1"/>
        <w:jc w:val="both"/>
        <w:rPr>
          <w:rFonts w:ascii="Times New Roman"/>
          <w:sz w:val="24"/>
        </w:rPr>
      </w:pPr>
      <w:r>
        <w:rPr>
          <w:color w:val="010101"/>
          <w:sz w:val="23"/>
        </w:rPr>
        <w:t>A</w:t>
      </w:r>
      <w:r>
        <w:rPr>
          <w:color w:val="010101"/>
          <w:spacing w:val="-10"/>
          <w:sz w:val="23"/>
        </w:rPr>
        <w:t xml:space="preserve"> </w:t>
      </w:r>
      <w:r>
        <w:rPr>
          <w:color w:val="010101"/>
          <w:sz w:val="23"/>
        </w:rPr>
        <w:t>minimum 6'</w:t>
      </w:r>
      <w:r>
        <w:rPr>
          <w:color w:val="010101"/>
          <w:spacing w:val="-12"/>
          <w:sz w:val="23"/>
        </w:rPr>
        <w:t xml:space="preserve"> </w:t>
      </w:r>
      <w:r>
        <w:rPr>
          <w:color w:val="010101"/>
          <w:sz w:val="23"/>
        </w:rPr>
        <w:t>diameter</w:t>
      </w:r>
      <w:r>
        <w:rPr>
          <w:color w:val="010101"/>
          <w:spacing w:val="-5"/>
          <w:sz w:val="23"/>
        </w:rPr>
        <w:t xml:space="preserve"> </w:t>
      </w:r>
      <w:r>
        <w:rPr>
          <w:color w:val="010101"/>
          <w:sz w:val="23"/>
        </w:rPr>
        <w:t>manhole</w:t>
      </w:r>
      <w:r>
        <w:rPr>
          <w:color w:val="010101"/>
          <w:spacing w:val="-2"/>
          <w:sz w:val="23"/>
        </w:rPr>
        <w:t xml:space="preserve"> </w:t>
      </w:r>
      <w:r>
        <w:rPr>
          <w:color w:val="010101"/>
          <w:sz w:val="23"/>
        </w:rPr>
        <w:t>with</w:t>
      </w:r>
      <w:r>
        <w:rPr>
          <w:color w:val="010101"/>
          <w:spacing w:val="-8"/>
          <w:sz w:val="23"/>
        </w:rPr>
        <w:t xml:space="preserve"> </w:t>
      </w:r>
      <w:r>
        <w:rPr>
          <w:color w:val="010101"/>
          <w:sz w:val="23"/>
        </w:rPr>
        <w:t>steps</w:t>
      </w:r>
      <w:r>
        <w:rPr>
          <w:color w:val="010101"/>
          <w:spacing w:val="-8"/>
          <w:sz w:val="23"/>
        </w:rPr>
        <w:t xml:space="preserve"> </w:t>
      </w:r>
      <w:r>
        <w:rPr>
          <w:color w:val="010101"/>
          <w:sz w:val="23"/>
        </w:rPr>
        <w:t>and</w:t>
      </w:r>
      <w:r>
        <w:rPr>
          <w:color w:val="010101"/>
          <w:spacing w:val="-9"/>
          <w:sz w:val="23"/>
        </w:rPr>
        <w:t xml:space="preserve"> </w:t>
      </w:r>
      <w:r>
        <w:rPr>
          <w:color w:val="010101"/>
          <w:sz w:val="23"/>
        </w:rPr>
        <w:t>a</w:t>
      </w:r>
      <w:r>
        <w:rPr>
          <w:color w:val="010101"/>
          <w:spacing w:val="-7"/>
          <w:sz w:val="23"/>
        </w:rPr>
        <w:t xml:space="preserve"> </w:t>
      </w:r>
      <w:r>
        <w:rPr>
          <w:color w:val="010101"/>
          <w:sz w:val="23"/>
        </w:rPr>
        <w:t>bench</w:t>
      </w:r>
      <w:r>
        <w:rPr>
          <w:color w:val="010101"/>
          <w:spacing w:val="-1"/>
          <w:sz w:val="23"/>
        </w:rPr>
        <w:t xml:space="preserve"> </w:t>
      </w:r>
      <w:r>
        <w:rPr>
          <w:color w:val="010101"/>
          <w:sz w:val="23"/>
        </w:rPr>
        <w:t>for</w:t>
      </w:r>
      <w:r>
        <w:rPr>
          <w:color w:val="010101"/>
          <w:spacing w:val="-8"/>
          <w:sz w:val="23"/>
        </w:rPr>
        <w:t xml:space="preserve"> </w:t>
      </w:r>
      <w:r>
        <w:rPr>
          <w:color w:val="010101"/>
          <w:sz w:val="23"/>
        </w:rPr>
        <w:t>setting</w:t>
      </w:r>
      <w:r>
        <w:rPr>
          <w:color w:val="010101"/>
          <w:spacing w:val="-4"/>
          <w:sz w:val="23"/>
        </w:rPr>
        <w:t xml:space="preserve"> </w:t>
      </w:r>
      <w:r>
        <w:rPr>
          <w:color w:val="010101"/>
          <w:sz w:val="23"/>
        </w:rPr>
        <w:t>of</w:t>
      </w:r>
      <w:r>
        <w:rPr>
          <w:color w:val="010101"/>
          <w:spacing w:val="-9"/>
          <w:sz w:val="23"/>
        </w:rPr>
        <w:t xml:space="preserve"> </w:t>
      </w:r>
      <w:r>
        <w:rPr>
          <w:color w:val="010101"/>
          <w:sz w:val="23"/>
        </w:rPr>
        <w:t>equipment</w:t>
      </w:r>
      <w:r>
        <w:rPr>
          <w:color w:val="010101"/>
          <w:spacing w:val="-3"/>
          <w:sz w:val="23"/>
        </w:rPr>
        <w:t xml:space="preserve"> </w:t>
      </w:r>
      <w:r>
        <w:rPr>
          <w:color w:val="010101"/>
          <w:sz w:val="23"/>
        </w:rPr>
        <w:t>shall be installed. These manholes shall have a minimum 24" diameter opening with cast iron manhole cover or lockable lid. These sampling manholes shall be located at least 15 feet downstream of</w:t>
      </w:r>
      <w:r>
        <w:rPr>
          <w:color w:val="010101"/>
          <w:spacing w:val="-7"/>
          <w:sz w:val="23"/>
        </w:rPr>
        <w:t xml:space="preserve"> </w:t>
      </w:r>
      <w:r>
        <w:rPr>
          <w:color w:val="010101"/>
          <w:sz w:val="23"/>
        </w:rPr>
        <w:t>any</w:t>
      </w:r>
      <w:r>
        <w:rPr>
          <w:color w:val="010101"/>
          <w:spacing w:val="-4"/>
          <w:sz w:val="23"/>
        </w:rPr>
        <w:t xml:space="preserve"> </w:t>
      </w:r>
      <w:r>
        <w:rPr>
          <w:color w:val="010101"/>
          <w:sz w:val="23"/>
        </w:rPr>
        <w:t>bends,</w:t>
      </w:r>
      <w:r>
        <w:rPr>
          <w:color w:val="010101"/>
          <w:spacing w:val="-2"/>
          <w:sz w:val="23"/>
        </w:rPr>
        <w:t xml:space="preserve"> </w:t>
      </w:r>
      <w:r>
        <w:rPr>
          <w:color w:val="010101"/>
          <w:sz w:val="23"/>
        </w:rPr>
        <w:t>junctions or manholes. Maximum slope</w:t>
      </w:r>
      <w:r>
        <w:rPr>
          <w:color w:val="010101"/>
          <w:spacing w:val="-6"/>
          <w:sz w:val="23"/>
        </w:rPr>
        <w:t xml:space="preserve"> </w:t>
      </w:r>
      <w:r>
        <w:rPr>
          <w:color w:val="010101"/>
          <w:sz w:val="23"/>
        </w:rPr>
        <w:t>of</w:t>
      </w:r>
      <w:r>
        <w:rPr>
          <w:color w:val="010101"/>
          <w:spacing w:val="-5"/>
          <w:sz w:val="23"/>
        </w:rPr>
        <w:t xml:space="preserve"> </w:t>
      </w:r>
      <w:r>
        <w:rPr>
          <w:color w:val="010101"/>
          <w:sz w:val="23"/>
        </w:rPr>
        <w:t>upstream pipe</w:t>
      </w:r>
      <w:r>
        <w:rPr>
          <w:color w:val="010101"/>
          <w:spacing w:val="-3"/>
          <w:sz w:val="23"/>
        </w:rPr>
        <w:t xml:space="preserve"> </w:t>
      </w:r>
      <w:r>
        <w:rPr>
          <w:color w:val="010101"/>
          <w:sz w:val="23"/>
        </w:rPr>
        <w:t>shall</w:t>
      </w:r>
      <w:r>
        <w:rPr>
          <w:color w:val="010101"/>
          <w:spacing w:val="-5"/>
          <w:sz w:val="23"/>
        </w:rPr>
        <w:t xml:space="preserve"> </w:t>
      </w:r>
      <w:r>
        <w:rPr>
          <w:color w:val="010101"/>
          <w:sz w:val="23"/>
        </w:rPr>
        <w:t xml:space="preserve">be </w:t>
      </w:r>
      <w:r>
        <w:rPr>
          <w:rFonts w:ascii="Times New Roman"/>
          <w:color w:val="010101"/>
          <w:spacing w:val="-4"/>
          <w:sz w:val="24"/>
        </w:rPr>
        <w:t>2%.</w:t>
      </w:r>
    </w:p>
    <w:p w14:paraId="59566227" w14:textId="77777777" w:rsidR="00C00104" w:rsidRDefault="00000000">
      <w:pPr>
        <w:pStyle w:val="ListParagraph"/>
        <w:numPr>
          <w:ilvl w:val="0"/>
          <w:numId w:val="76"/>
        </w:numPr>
        <w:tabs>
          <w:tab w:val="left" w:pos="885"/>
        </w:tabs>
        <w:spacing w:before="262" w:line="242" w:lineRule="auto"/>
        <w:ind w:left="158" w:right="158" w:firstLine="2"/>
        <w:jc w:val="both"/>
        <w:rPr>
          <w:sz w:val="23"/>
        </w:rPr>
      </w:pPr>
      <w:r>
        <w:rPr>
          <w:color w:val="010101"/>
          <w:sz w:val="23"/>
        </w:rPr>
        <w:t>All</w:t>
      </w:r>
      <w:r>
        <w:rPr>
          <w:color w:val="010101"/>
          <w:spacing w:val="-5"/>
          <w:sz w:val="23"/>
        </w:rPr>
        <w:t xml:space="preserve"> </w:t>
      </w:r>
      <w:r>
        <w:rPr>
          <w:color w:val="010101"/>
          <w:sz w:val="23"/>
        </w:rPr>
        <w:t>manholes shall</w:t>
      </w:r>
      <w:r>
        <w:rPr>
          <w:color w:val="010101"/>
          <w:spacing w:val="-3"/>
          <w:sz w:val="23"/>
        </w:rPr>
        <w:t xml:space="preserve"> </w:t>
      </w:r>
      <w:r>
        <w:rPr>
          <w:color w:val="010101"/>
          <w:sz w:val="23"/>
        </w:rPr>
        <w:t>be</w:t>
      </w:r>
      <w:r>
        <w:rPr>
          <w:color w:val="010101"/>
          <w:spacing w:val="-7"/>
          <w:sz w:val="23"/>
        </w:rPr>
        <w:t xml:space="preserve"> </w:t>
      </w:r>
      <w:r>
        <w:rPr>
          <w:color w:val="010101"/>
          <w:sz w:val="23"/>
        </w:rPr>
        <w:t>installed with</w:t>
      </w:r>
      <w:r>
        <w:rPr>
          <w:color w:val="010101"/>
          <w:spacing w:val="-3"/>
          <w:sz w:val="23"/>
        </w:rPr>
        <w:t xml:space="preserve"> </w:t>
      </w:r>
      <w:r>
        <w:rPr>
          <w:color w:val="010101"/>
          <w:sz w:val="23"/>
        </w:rPr>
        <w:t>flow measuring devices</w:t>
      </w:r>
      <w:r>
        <w:rPr>
          <w:color w:val="010101"/>
          <w:spacing w:val="-1"/>
          <w:sz w:val="23"/>
        </w:rPr>
        <w:t xml:space="preserve"> </w:t>
      </w:r>
      <w:r>
        <w:rPr>
          <w:color w:val="010101"/>
          <w:sz w:val="23"/>
        </w:rPr>
        <w:t>such</w:t>
      </w:r>
      <w:r>
        <w:rPr>
          <w:color w:val="010101"/>
          <w:spacing w:val="-3"/>
          <w:sz w:val="23"/>
        </w:rPr>
        <w:t xml:space="preserve"> </w:t>
      </w:r>
      <w:r>
        <w:rPr>
          <w:color w:val="010101"/>
          <w:sz w:val="23"/>
        </w:rPr>
        <w:t>as</w:t>
      </w:r>
      <w:r>
        <w:rPr>
          <w:color w:val="010101"/>
          <w:spacing w:val="-6"/>
          <w:sz w:val="23"/>
        </w:rPr>
        <w:t xml:space="preserve"> </w:t>
      </w:r>
      <w:r>
        <w:rPr>
          <w:color w:val="010101"/>
          <w:sz w:val="23"/>
        </w:rPr>
        <w:t>a</w:t>
      </w:r>
      <w:r>
        <w:rPr>
          <w:color w:val="010101"/>
          <w:spacing w:val="-4"/>
          <w:sz w:val="23"/>
        </w:rPr>
        <w:t xml:space="preserve"> </w:t>
      </w:r>
      <w:r>
        <w:rPr>
          <w:color w:val="010101"/>
          <w:sz w:val="23"/>
        </w:rPr>
        <w:t>Parshall flume, Palmer Bowlus</w:t>
      </w:r>
      <w:r>
        <w:rPr>
          <w:color w:val="010101"/>
          <w:spacing w:val="-6"/>
          <w:sz w:val="23"/>
        </w:rPr>
        <w:t xml:space="preserve"> </w:t>
      </w:r>
      <w:r>
        <w:rPr>
          <w:color w:val="010101"/>
          <w:sz w:val="23"/>
        </w:rPr>
        <w:t>flume,</w:t>
      </w:r>
      <w:r>
        <w:rPr>
          <w:color w:val="010101"/>
          <w:spacing w:val="-6"/>
          <w:sz w:val="23"/>
        </w:rPr>
        <w:t xml:space="preserve"> </w:t>
      </w:r>
      <w:r>
        <w:rPr>
          <w:color w:val="010101"/>
          <w:sz w:val="23"/>
        </w:rPr>
        <w:t>subsonic flume,</w:t>
      </w:r>
      <w:r>
        <w:rPr>
          <w:color w:val="010101"/>
          <w:spacing w:val="-11"/>
          <w:sz w:val="23"/>
        </w:rPr>
        <w:t xml:space="preserve"> </w:t>
      </w:r>
      <w:r>
        <w:rPr>
          <w:color w:val="010101"/>
          <w:sz w:val="23"/>
        </w:rPr>
        <w:t>or</w:t>
      </w:r>
      <w:r>
        <w:rPr>
          <w:color w:val="010101"/>
          <w:spacing w:val="-7"/>
          <w:sz w:val="23"/>
        </w:rPr>
        <w:t xml:space="preserve"> </w:t>
      </w:r>
      <w:r>
        <w:rPr>
          <w:color w:val="010101"/>
          <w:sz w:val="23"/>
        </w:rPr>
        <w:t>other</w:t>
      </w:r>
      <w:r>
        <w:rPr>
          <w:color w:val="010101"/>
          <w:spacing w:val="-6"/>
          <w:sz w:val="23"/>
        </w:rPr>
        <w:t xml:space="preserve"> </w:t>
      </w:r>
      <w:r>
        <w:rPr>
          <w:color w:val="010101"/>
          <w:sz w:val="23"/>
        </w:rPr>
        <w:t>suitable</w:t>
      </w:r>
      <w:r>
        <w:rPr>
          <w:color w:val="010101"/>
          <w:spacing w:val="-8"/>
          <w:sz w:val="23"/>
        </w:rPr>
        <w:t xml:space="preserve"> </w:t>
      </w:r>
      <w:r>
        <w:rPr>
          <w:color w:val="010101"/>
          <w:sz w:val="23"/>
        </w:rPr>
        <w:t>device</w:t>
      </w:r>
      <w:r>
        <w:rPr>
          <w:color w:val="010101"/>
          <w:spacing w:val="-6"/>
          <w:sz w:val="23"/>
        </w:rPr>
        <w:t xml:space="preserve"> </w:t>
      </w:r>
      <w:r>
        <w:rPr>
          <w:color w:val="010101"/>
          <w:sz w:val="23"/>
        </w:rPr>
        <w:t>as</w:t>
      </w:r>
      <w:r>
        <w:rPr>
          <w:color w:val="010101"/>
          <w:spacing w:val="-12"/>
          <w:sz w:val="23"/>
        </w:rPr>
        <w:t xml:space="preserve"> </w:t>
      </w:r>
      <w:r>
        <w:rPr>
          <w:color w:val="010101"/>
          <w:sz w:val="23"/>
        </w:rPr>
        <w:t>approved</w:t>
      </w:r>
      <w:r>
        <w:rPr>
          <w:color w:val="010101"/>
          <w:spacing w:val="-8"/>
          <w:sz w:val="23"/>
        </w:rPr>
        <w:t xml:space="preserve"> </w:t>
      </w:r>
      <w:r>
        <w:rPr>
          <w:color w:val="010101"/>
          <w:sz w:val="23"/>
        </w:rPr>
        <w:t>by</w:t>
      </w:r>
      <w:r>
        <w:rPr>
          <w:color w:val="010101"/>
          <w:spacing w:val="-10"/>
          <w:sz w:val="23"/>
        </w:rPr>
        <w:t xml:space="preserve"> </w:t>
      </w:r>
      <w:r>
        <w:rPr>
          <w:color w:val="010101"/>
          <w:sz w:val="23"/>
        </w:rPr>
        <w:t>the</w:t>
      </w:r>
      <w:r>
        <w:rPr>
          <w:color w:val="010101"/>
          <w:spacing w:val="-12"/>
          <w:sz w:val="23"/>
        </w:rPr>
        <w:t xml:space="preserve"> </w:t>
      </w:r>
      <w:r>
        <w:rPr>
          <w:color w:val="010101"/>
          <w:sz w:val="23"/>
        </w:rPr>
        <w:t xml:space="preserve">Approving Authority. An integral staff gauge shall be provided with each unit with measurements in hundredths of a foot. Flume size and type depends on flow rates anticipated and accuracy </w:t>
      </w:r>
      <w:r>
        <w:rPr>
          <w:color w:val="010101"/>
          <w:spacing w:val="-2"/>
          <w:sz w:val="23"/>
        </w:rPr>
        <w:t>desired.</w:t>
      </w:r>
    </w:p>
    <w:p w14:paraId="62005466" w14:textId="77777777" w:rsidR="00C00104" w:rsidRDefault="00C00104">
      <w:pPr>
        <w:pStyle w:val="BodyText"/>
        <w:rPr>
          <w:sz w:val="23"/>
        </w:rPr>
      </w:pPr>
    </w:p>
    <w:p w14:paraId="41B2ABEA" w14:textId="77777777" w:rsidR="00C00104" w:rsidRDefault="00000000">
      <w:pPr>
        <w:pStyle w:val="ListParagraph"/>
        <w:numPr>
          <w:ilvl w:val="0"/>
          <w:numId w:val="76"/>
        </w:numPr>
        <w:tabs>
          <w:tab w:val="left" w:pos="158"/>
          <w:tab w:val="left" w:pos="885"/>
        </w:tabs>
        <w:spacing w:line="242" w:lineRule="auto"/>
        <w:ind w:left="158" w:right="165" w:hanging="1"/>
        <w:jc w:val="both"/>
        <w:rPr>
          <w:sz w:val="23"/>
        </w:rPr>
      </w:pPr>
      <w:r>
        <w:rPr>
          <w:color w:val="010101"/>
          <w:sz w:val="23"/>
        </w:rPr>
        <w:t>A flow metering device shall be provided. The metering device shall be a bubbler, ultrasonic</w:t>
      </w:r>
      <w:r>
        <w:rPr>
          <w:color w:val="010101"/>
          <w:spacing w:val="-16"/>
          <w:sz w:val="23"/>
        </w:rPr>
        <w:t xml:space="preserve"> </w:t>
      </w:r>
      <w:r>
        <w:rPr>
          <w:color w:val="010101"/>
          <w:sz w:val="23"/>
        </w:rPr>
        <w:t>or</w:t>
      </w:r>
      <w:r>
        <w:rPr>
          <w:color w:val="010101"/>
          <w:spacing w:val="-16"/>
          <w:sz w:val="23"/>
        </w:rPr>
        <w:t xml:space="preserve"> </w:t>
      </w:r>
      <w:r>
        <w:rPr>
          <w:color w:val="010101"/>
          <w:sz w:val="23"/>
        </w:rPr>
        <w:t>subsonic</w:t>
      </w:r>
      <w:r>
        <w:rPr>
          <w:color w:val="010101"/>
          <w:spacing w:val="-16"/>
          <w:sz w:val="23"/>
        </w:rPr>
        <w:t xml:space="preserve"> </w:t>
      </w:r>
      <w:r>
        <w:rPr>
          <w:color w:val="010101"/>
          <w:sz w:val="23"/>
        </w:rPr>
        <w:t>device</w:t>
      </w:r>
      <w:r>
        <w:rPr>
          <w:color w:val="010101"/>
          <w:spacing w:val="-16"/>
          <w:sz w:val="23"/>
        </w:rPr>
        <w:t xml:space="preserve"> </w:t>
      </w:r>
      <w:r>
        <w:rPr>
          <w:color w:val="010101"/>
          <w:sz w:val="23"/>
        </w:rPr>
        <w:t>as</w:t>
      </w:r>
      <w:r>
        <w:rPr>
          <w:color w:val="010101"/>
          <w:spacing w:val="-16"/>
          <w:sz w:val="23"/>
        </w:rPr>
        <w:t xml:space="preserve"> </w:t>
      </w:r>
      <w:r>
        <w:rPr>
          <w:color w:val="010101"/>
          <w:sz w:val="23"/>
        </w:rPr>
        <w:t>approved</w:t>
      </w:r>
      <w:r>
        <w:rPr>
          <w:color w:val="010101"/>
          <w:spacing w:val="-16"/>
          <w:sz w:val="23"/>
        </w:rPr>
        <w:t xml:space="preserve"> </w:t>
      </w:r>
      <w:r>
        <w:rPr>
          <w:color w:val="010101"/>
          <w:sz w:val="23"/>
        </w:rPr>
        <w:t>by</w:t>
      </w:r>
      <w:r>
        <w:rPr>
          <w:color w:val="010101"/>
          <w:spacing w:val="-16"/>
          <w:sz w:val="23"/>
        </w:rPr>
        <w:t xml:space="preserve"> </w:t>
      </w:r>
      <w:r>
        <w:rPr>
          <w:color w:val="010101"/>
          <w:sz w:val="23"/>
        </w:rPr>
        <w:t>the</w:t>
      </w:r>
      <w:r>
        <w:rPr>
          <w:color w:val="010101"/>
          <w:spacing w:val="-16"/>
          <w:sz w:val="23"/>
        </w:rPr>
        <w:t xml:space="preserve"> </w:t>
      </w:r>
      <w:r>
        <w:rPr>
          <w:color w:val="010101"/>
          <w:sz w:val="23"/>
        </w:rPr>
        <w:t>Approving</w:t>
      </w:r>
      <w:r>
        <w:rPr>
          <w:color w:val="010101"/>
          <w:spacing w:val="-16"/>
          <w:sz w:val="23"/>
        </w:rPr>
        <w:t xml:space="preserve"> </w:t>
      </w:r>
      <w:r>
        <w:rPr>
          <w:color w:val="010101"/>
          <w:sz w:val="23"/>
        </w:rPr>
        <w:t>Authority.</w:t>
      </w:r>
      <w:r>
        <w:rPr>
          <w:color w:val="010101"/>
          <w:spacing w:val="-15"/>
          <w:sz w:val="23"/>
        </w:rPr>
        <w:t xml:space="preserve"> </w:t>
      </w:r>
      <w:r>
        <w:rPr>
          <w:color w:val="010101"/>
          <w:sz w:val="23"/>
        </w:rPr>
        <w:t>Flow</w:t>
      </w:r>
      <w:r>
        <w:rPr>
          <w:color w:val="010101"/>
          <w:spacing w:val="-16"/>
          <w:sz w:val="23"/>
        </w:rPr>
        <w:t xml:space="preserve"> </w:t>
      </w:r>
      <w:r>
        <w:rPr>
          <w:color w:val="010101"/>
          <w:sz w:val="23"/>
        </w:rPr>
        <w:t>shall</w:t>
      </w:r>
      <w:r>
        <w:rPr>
          <w:color w:val="010101"/>
          <w:spacing w:val="-16"/>
          <w:sz w:val="23"/>
        </w:rPr>
        <w:t xml:space="preserve"> </w:t>
      </w:r>
      <w:r>
        <w:rPr>
          <w:color w:val="010101"/>
          <w:sz w:val="23"/>
        </w:rPr>
        <w:t>be</w:t>
      </w:r>
      <w:r>
        <w:rPr>
          <w:color w:val="010101"/>
          <w:spacing w:val="-16"/>
          <w:sz w:val="23"/>
        </w:rPr>
        <w:t xml:space="preserve"> </w:t>
      </w:r>
      <w:r>
        <w:rPr>
          <w:color w:val="010101"/>
          <w:sz w:val="23"/>
        </w:rPr>
        <w:t>indicated, totalized,</w:t>
      </w:r>
      <w:r>
        <w:rPr>
          <w:color w:val="010101"/>
          <w:spacing w:val="-2"/>
          <w:sz w:val="23"/>
        </w:rPr>
        <w:t xml:space="preserve"> </w:t>
      </w:r>
      <w:r>
        <w:rPr>
          <w:color w:val="010101"/>
          <w:sz w:val="23"/>
        </w:rPr>
        <w:t>and</w:t>
      </w:r>
      <w:r>
        <w:rPr>
          <w:color w:val="010101"/>
          <w:spacing w:val="-5"/>
          <w:sz w:val="23"/>
        </w:rPr>
        <w:t xml:space="preserve"> </w:t>
      </w:r>
      <w:r>
        <w:rPr>
          <w:color w:val="010101"/>
          <w:sz w:val="23"/>
        </w:rPr>
        <w:t>recorded. A</w:t>
      </w:r>
      <w:r>
        <w:rPr>
          <w:color w:val="010101"/>
          <w:spacing w:val="-5"/>
          <w:sz w:val="23"/>
        </w:rPr>
        <w:t xml:space="preserve"> </w:t>
      </w:r>
      <w:r>
        <w:rPr>
          <w:color w:val="010101"/>
          <w:sz w:val="23"/>
        </w:rPr>
        <w:t>4-20</w:t>
      </w:r>
      <w:r>
        <w:rPr>
          <w:color w:val="010101"/>
          <w:spacing w:val="-11"/>
          <w:sz w:val="23"/>
        </w:rPr>
        <w:t xml:space="preserve"> </w:t>
      </w:r>
      <w:r>
        <w:rPr>
          <w:color w:val="010101"/>
          <w:sz w:val="23"/>
        </w:rPr>
        <w:t>mA</w:t>
      </w:r>
      <w:r>
        <w:rPr>
          <w:color w:val="010101"/>
          <w:spacing w:val="-4"/>
          <w:sz w:val="23"/>
        </w:rPr>
        <w:t xml:space="preserve"> </w:t>
      </w:r>
      <w:r>
        <w:rPr>
          <w:color w:val="010101"/>
          <w:sz w:val="23"/>
        </w:rPr>
        <w:t>signal</w:t>
      </w:r>
      <w:r>
        <w:rPr>
          <w:color w:val="010101"/>
          <w:spacing w:val="-3"/>
          <w:sz w:val="23"/>
        </w:rPr>
        <w:t xml:space="preserve"> </w:t>
      </w:r>
      <w:r>
        <w:rPr>
          <w:color w:val="010101"/>
          <w:sz w:val="23"/>
        </w:rPr>
        <w:t>or</w:t>
      </w:r>
      <w:r>
        <w:rPr>
          <w:color w:val="010101"/>
          <w:spacing w:val="-7"/>
          <w:sz w:val="23"/>
        </w:rPr>
        <w:t xml:space="preserve"> </w:t>
      </w:r>
      <w:r>
        <w:rPr>
          <w:color w:val="010101"/>
          <w:sz w:val="23"/>
        </w:rPr>
        <w:t>pulse</w:t>
      </w:r>
      <w:r>
        <w:rPr>
          <w:color w:val="010101"/>
          <w:spacing w:val="-7"/>
          <w:sz w:val="23"/>
        </w:rPr>
        <w:t xml:space="preserve"> </w:t>
      </w:r>
      <w:r>
        <w:rPr>
          <w:color w:val="010101"/>
          <w:sz w:val="23"/>
        </w:rPr>
        <w:t>proportional to</w:t>
      </w:r>
      <w:r>
        <w:rPr>
          <w:color w:val="010101"/>
          <w:spacing w:val="-11"/>
          <w:sz w:val="23"/>
        </w:rPr>
        <w:t xml:space="preserve"> </w:t>
      </w:r>
      <w:r>
        <w:rPr>
          <w:color w:val="010101"/>
          <w:sz w:val="23"/>
        </w:rPr>
        <w:t>flow</w:t>
      </w:r>
      <w:r>
        <w:rPr>
          <w:color w:val="010101"/>
          <w:spacing w:val="-4"/>
          <w:sz w:val="23"/>
        </w:rPr>
        <w:t xml:space="preserve"> </w:t>
      </w:r>
      <w:r>
        <w:rPr>
          <w:color w:val="010101"/>
          <w:sz w:val="23"/>
        </w:rPr>
        <w:t>shall</w:t>
      </w:r>
      <w:r>
        <w:rPr>
          <w:color w:val="010101"/>
          <w:spacing w:val="-6"/>
          <w:sz w:val="23"/>
        </w:rPr>
        <w:t xml:space="preserve"> </w:t>
      </w:r>
      <w:r>
        <w:rPr>
          <w:color w:val="010101"/>
          <w:sz w:val="23"/>
        </w:rPr>
        <w:t>be</w:t>
      </w:r>
      <w:r>
        <w:rPr>
          <w:color w:val="010101"/>
          <w:spacing w:val="-11"/>
          <w:sz w:val="23"/>
        </w:rPr>
        <w:t xml:space="preserve"> </w:t>
      </w:r>
      <w:r>
        <w:rPr>
          <w:color w:val="010101"/>
          <w:sz w:val="23"/>
        </w:rPr>
        <w:t>outputted</w:t>
      </w:r>
      <w:r>
        <w:rPr>
          <w:color w:val="010101"/>
          <w:spacing w:val="-6"/>
          <w:sz w:val="23"/>
        </w:rPr>
        <w:t xml:space="preserve"> </w:t>
      </w:r>
      <w:r>
        <w:rPr>
          <w:color w:val="010101"/>
          <w:sz w:val="23"/>
        </w:rPr>
        <w:t>to</w:t>
      </w:r>
      <w:r>
        <w:rPr>
          <w:color w:val="010101"/>
          <w:spacing w:val="-8"/>
          <w:sz w:val="23"/>
        </w:rPr>
        <w:t xml:space="preserve"> </w:t>
      </w:r>
      <w:r>
        <w:rPr>
          <w:color w:val="010101"/>
          <w:sz w:val="23"/>
        </w:rPr>
        <w:t>a sampler for</w:t>
      </w:r>
      <w:r>
        <w:rPr>
          <w:color w:val="010101"/>
          <w:spacing w:val="-4"/>
          <w:sz w:val="23"/>
        </w:rPr>
        <w:t xml:space="preserve"> </w:t>
      </w:r>
      <w:r>
        <w:rPr>
          <w:color w:val="010101"/>
          <w:sz w:val="23"/>
        </w:rPr>
        <w:t>flow</w:t>
      </w:r>
      <w:r>
        <w:rPr>
          <w:color w:val="010101"/>
          <w:spacing w:val="-6"/>
          <w:sz w:val="23"/>
        </w:rPr>
        <w:t xml:space="preserve"> </w:t>
      </w:r>
      <w:r>
        <w:rPr>
          <w:color w:val="010101"/>
          <w:sz w:val="23"/>
        </w:rPr>
        <w:t>proportional sampling.</w:t>
      </w:r>
    </w:p>
    <w:p w14:paraId="7E7A0832" w14:textId="77777777" w:rsidR="00C00104" w:rsidRDefault="00000000">
      <w:pPr>
        <w:pStyle w:val="ListParagraph"/>
        <w:numPr>
          <w:ilvl w:val="0"/>
          <w:numId w:val="76"/>
        </w:numPr>
        <w:tabs>
          <w:tab w:val="left" w:pos="161"/>
          <w:tab w:val="left" w:pos="886"/>
        </w:tabs>
        <w:spacing w:before="263"/>
        <w:ind w:left="161" w:right="165" w:hanging="3"/>
        <w:jc w:val="both"/>
        <w:rPr>
          <w:sz w:val="23"/>
        </w:rPr>
      </w:pPr>
      <w:r>
        <w:rPr>
          <w:color w:val="010101"/>
          <w:sz w:val="23"/>
        </w:rPr>
        <w:t>A refrigerated flow proportional sampler shall be furnished, suitable for composite or hourly sampling (24 intervals).</w:t>
      </w:r>
    </w:p>
    <w:p w14:paraId="2A995E5A" w14:textId="77777777" w:rsidR="00C00104" w:rsidRDefault="00C00104">
      <w:pPr>
        <w:pStyle w:val="BodyText"/>
        <w:spacing w:before="4"/>
        <w:rPr>
          <w:sz w:val="23"/>
        </w:rPr>
      </w:pPr>
    </w:p>
    <w:p w14:paraId="58C563A8" w14:textId="77777777" w:rsidR="00C00104" w:rsidRDefault="00000000">
      <w:pPr>
        <w:pStyle w:val="ListParagraph"/>
        <w:numPr>
          <w:ilvl w:val="0"/>
          <w:numId w:val="76"/>
        </w:numPr>
        <w:tabs>
          <w:tab w:val="left" w:pos="883"/>
        </w:tabs>
        <w:ind w:left="158" w:right="176" w:firstLine="0"/>
        <w:jc w:val="both"/>
        <w:rPr>
          <w:sz w:val="23"/>
        </w:rPr>
      </w:pPr>
      <w:r>
        <w:rPr>
          <w:color w:val="010101"/>
          <w:sz w:val="23"/>
        </w:rPr>
        <w:t xml:space="preserve">Plans for the </w:t>
      </w:r>
      <w:proofErr w:type="gramStart"/>
      <w:r>
        <w:rPr>
          <w:color w:val="010101"/>
          <w:sz w:val="23"/>
        </w:rPr>
        <w:t>aforementioned facilities</w:t>
      </w:r>
      <w:proofErr w:type="gramEnd"/>
      <w:r>
        <w:rPr>
          <w:color w:val="010101"/>
          <w:sz w:val="23"/>
        </w:rPr>
        <w:t xml:space="preserve"> shall be prepared by a licensed professional </w:t>
      </w:r>
      <w:r>
        <w:rPr>
          <w:color w:val="010101"/>
          <w:spacing w:val="-2"/>
          <w:sz w:val="23"/>
        </w:rPr>
        <w:t>engineer.</w:t>
      </w:r>
    </w:p>
    <w:p w14:paraId="278D1061" w14:textId="77777777" w:rsidR="00C00104" w:rsidRDefault="00C00104">
      <w:pPr>
        <w:pStyle w:val="BodyText"/>
        <w:spacing w:before="13"/>
        <w:rPr>
          <w:sz w:val="23"/>
        </w:rPr>
      </w:pPr>
    </w:p>
    <w:p w14:paraId="69BA25BD" w14:textId="77777777" w:rsidR="00C00104" w:rsidRDefault="00000000">
      <w:pPr>
        <w:pStyle w:val="ListParagraph"/>
        <w:numPr>
          <w:ilvl w:val="0"/>
          <w:numId w:val="76"/>
        </w:numPr>
        <w:tabs>
          <w:tab w:val="left" w:pos="882"/>
        </w:tabs>
        <w:spacing w:before="1" w:line="235" w:lineRule="auto"/>
        <w:ind w:left="162" w:right="177" w:firstLine="2"/>
        <w:jc w:val="both"/>
        <w:rPr>
          <w:sz w:val="23"/>
        </w:rPr>
      </w:pPr>
      <w:r>
        <w:rPr>
          <w:color w:val="010101"/>
          <w:sz w:val="23"/>
        </w:rPr>
        <w:t xml:space="preserve">Plans, </w:t>
      </w:r>
      <w:proofErr w:type="gramStart"/>
      <w:r>
        <w:rPr>
          <w:color w:val="010101"/>
          <w:sz w:val="23"/>
        </w:rPr>
        <w:t>specification</w:t>
      </w:r>
      <w:proofErr w:type="gramEnd"/>
      <w:r>
        <w:rPr>
          <w:color w:val="010101"/>
          <w:sz w:val="23"/>
        </w:rPr>
        <w:t xml:space="preserve"> and hydraulic calculations shall be submitted to the Approving </w:t>
      </w:r>
      <w:r>
        <w:rPr>
          <w:color w:val="010101"/>
          <w:spacing w:val="-2"/>
          <w:sz w:val="23"/>
        </w:rPr>
        <w:t>Authority.</w:t>
      </w:r>
    </w:p>
    <w:p w14:paraId="2546AEF6" w14:textId="77777777" w:rsidR="00C00104" w:rsidRDefault="00C00104">
      <w:pPr>
        <w:pStyle w:val="BodyText"/>
        <w:spacing w:before="10"/>
        <w:rPr>
          <w:sz w:val="23"/>
        </w:rPr>
      </w:pPr>
    </w:p>
    <w:p w14:paraId="23B2CB0A" w14:textId="77777777" w:rsidR="00C00104" w:rsidRDefault="00000000">
      <w:pPr>
        <w:ind w:right="178"/>
        <w:jc w:val="right"/>
        <w:rPr>
          <w:sz w:val="23"/>
        </w:rPr>
      </w:pPr>
      <w:r>
        <w:rPr>
          <w:color w:val="010101"/>
          <w:spacing w:val="-2"/>
          <w:sz w:val="23"/>
        </w:rPr>
        <w:t>20.035</w:t>
      </w:r>
    </w:p>
    <w:p w14:paraId="1D2416E7" w14:textId="77777777" w:rsidR="00C00104" w:rsidRDefault="00C00104">
      <w:pPr>
        <w:pStyle w:val="BodyText"/>
        <w:rPr>
          <w:sz w:val="23"/>
        </w:rPr>
      </w:pPr>
    </w:p>
    <w:p w14:paraId="0C8F4E59" w14:textId="77777777" w:rsidR="00C00104" w:rsidRDefault="00000000">
      <w:pPr>
        <w:spacing w:line="242" w:lineRule="auto"/>
        <w:ind w:left="157" w:right="167" w:hanging="3"/>
        <w:jc w:val="both"/>
        <w:rPr>
          <w:sz w:val="23"/>
        </w:rPr>
      </w:pPr>
      <w:r>
        <w:rPr>
          <w:color w:val="010101"/>
          <w:sz w:val="23"/>
        </w:rPr>
        <w:t xml:space="preserve">Control manholes, access facilities and related equipment shall be installed by the person discharging the waste, at his expense, and shall be maintained by him </w:t>
      </w:r>
      <w:proofErr w:type="gramStart"/>
      <w:r>
        <w:rPr>
          <w:color w:val="010101"/>
          <w:sz w:val="23"/>
        </w:rPr>
        <w:t>so as to</w:t>
      </w:r>
      <w:proofErr w:type="gramEnd"/>
      <w:r>
        <w:rPr>
          <w:color w:val="010101"/>
          <w:sz w:val="23"/>
        </w:rPr>
        <w:t xml:space="preserve"> be in safe condition,</w:t>
      </w:r>
      <w:r>
        <w:rPr>
          <w:color w:val="010101"/>
          <w:spacing w:val="-12"/>
          <w:sz w:val="23"/>
        </w:rPr>
        <w:t xml:space="preserve"> </w:t>
      </w:r>
      <w:r>
        <w:rPr>
          <w:color w:val="010101"/>
          <w:sz w:val="23"/>
        </w:rPr>
        <w:t>accessible</w:t>
      </w:r>
      <w:r>
        <w:rPr>
          <w:color w:val="010101"/>
          <w:spacing w:val="-9"/>
          <w:sz w:val="23"/>
        </w:rPr>
        <w:t xml:space="preserve"> </w:t>
      </w:r>
      <w:r>
        <w:rPr>
          <w:color w:val="010101"/>
          <w:sz w:val="23"/>
        </w:rPr>
        <w:t>and</w:t>
      </w:r>
      <w:r>
        <w:rPr>
          <w:color w:val="010101"/>
          <w:spacing w:val="-15"/>
          <w:sz w:val="23"/>
        </w:rPr>
        <w:t xml:space="preserve"> </w:t>
      </w:r>
      <w:r>
        <w:rPr>
          <w:color w:val="010101"/>
          <w:sz w:val="23"/>
        </w:rPr>
        <w:t>in</w:t>
      </w:r>
      <w:r>
        <w:rPr>
          <w:color w:val="010101"/>
          <w:spacing w:val="-16"/>
          <w:sz w:val="23"/>
        </w:rPr>
        <w:t xml:space="preserve"> </w:t>
      </w:r>
      <w:r>
        <w:rPr>
          <w:color w:val="010101"/>
          <w:sz w:val="23"/>
        </w:rPr>
        <w:t>proper</w:t>
      </w:r>
      <w:r>
        <w:rPr>
          <w:color w:val="010101"/>
          <w:spacing w:val="-10"/>
          <w:sz w:val="23"/>
        </w:rPr>
        <w:t xml:space="preserve"> </w:t>
      </w:r>
      <w:r>
        <w:rPr>
          <w:color w:val="010101"/>
          <w:sz w:val="23"/>
        </w:rPr>
        <w:t>operating</w:t>
      </w:r>
      <w:r>
        <w:rPr>
          <w:color w:val="010101"/>
          <w:spacing w:val="-15"/>
          <w:sz w:val="23"/>
        </w:rPr>
        <w:t xml:space="preserve"> </w:t>
      </w:r>
      <w:r>
        <w:rPr>
          <w:color w:val="010101"/>
          <w:sz w:val="23"/>
        </w:rPr>
        <w:t>condition</w:t>
      </w:r>
      <w:r>
        <w:rPr>
          <w:color w:val="010101"/>
          <w:spacing w:val="-11"/>
          <w:sz w:val="23"/>
        </w:rPr>
        <w:t xml:space="preserve"> </w:t>
      </w:r>
      <w:r>
        <w:rPr>
          <w:color w:val="010101"/>
          <w:sz w:val="23"/>
        </w:rPr>
        <w:t>at</w:t>
      </w:r>
      <w:r>
        <w:rPr>
          <w:color w:val="010101"/>
          <w:spacing w:val="-16"/>
          <w:sz w:val="23"/>
        </w:rPr>
        <w:t xml:space="preserve"> </w:t>
      </w:r>
      <w:r>
        <w:rPr>
          <w:color w:val="010101"/>
          <w:sz w:val="23"/>
        </w:rPr>
        <w:t>all</w:t>
      </w:r>
      <w:r>
        <w:rPr>
          <w:color w:val="010101"/>
          <w:spacing w:val="-16"/>
          <w:sz w:val="23"/>
        </w:rPr>
        <w:t xml:space="preserve"> </w:t>
      </w:r>
      <w:r>
        <w:rPr>
          <w:color w:val="010101"/>
          <w:sz w:val="23"/>
        </w:rPr>
        <w:t>times.</w:t>
      </w:r>
    </w:p>
    <w:p w14:paraId="70BD692C" w14:textId="77777777" w:rsidR="00C00104" w:rsidRDefault="00C00104">
      <w:pPr>
        <w:pStyle w:val="BodyText"/>
        <w:spacing w:before="1"/>
        <w:rPr>
          <w:sz w:val="23"/>
        </w:rPr>
      </w:pPr>
    </w:p>
    <w:p w14:paraId="2D78A9B5" w14:textId="77777777" w:rsidR="00C00104" w:rsidRDefault="00000000">
      <w:pPr>
        <w:ind w:left="161"/>
        <w:jc w:val="both"/>
        <w:rPr>
          <w:sz w:val="23"/>
        </w:rPr>
      </w:pPr>
      <w:r>
        <w:rPr>
          <w:color w:val="010101"/>
          <w:w w:val="90"/>
          <w:sz w:val="23"/>
        </w:rPr>
        <w:t>Section</w:t>
      </w:r>
      <w:r>
        <w:rPr>
          <w:color w:val="010101"/>
          <w:spacing w:val="2"/>
          <w:sz w:val="23"/>
        </w:rPr>
        <w:t xml:space="preserve"> </w:t>
      </w:r>
      <w:proofErr w:type="gramStart"/>
      <w:r>
        <w:rPr>
          <w:color w:val="010101"/>
          <w:w w:val="90"/>
          <w:sz w:val="23"/>
        </w:rPr>
        <w:t>412</w:t>
      </w:r>
      <w:r>
        <w:rPr>
          <w:color w:val="010101"/>
          <w:spacing w:val="59"/>
          <w:sz w:val="23"/>
        </w:rPr>
        <w:t xml:space="preserve">  </w:t>
      </w:r>
      <w:r>
        <w:rPr>
          <w:color w:val="010101"/>
          <w:w w:val="90"/>
          <w:sz w:val="23"/>
        </w:rPr>
        <w:t>HAZARDOUS</w:t>
      </w:r>
      <w:proofErr w:type="gramEnd"/>
      <w:r>
        <w:rPr>
          <w:color w:val="010101"/>
          <w:spacing w:val="9"/>
          <w:sz w:val="23"/>
        </w:rPr>
        <w:t xml:space="preserve"> </w:t>
      </w:r>
      <w:r>
        <w:rPr>
          <w:color w:val="010101"/>
          <w:w w:val="90"/>
          <w:sz w:val="23"/>
        </w:rPr>
        <w:t>WASTE</w:t>
      </w:r>
      <w:r>
        <w:rPr>
          <w:color w:val="010101"/>
          <w:spacing w:val="-4"/>
          <w:sz w:val="23"/>
        </w:rPr>
        <w:t xml:space="preserve"> </w:t>
      </w:r>
      <w:r>
        <w:rPr>
          <w:color w:val="010101"/>
          <w:spacing w:val="-2"/>
          <w:w w:val="90"/>
          <w:sz w:val="23"/>
        </w:rPr>
        <w:t>NOTIFICATION.</w:t>
      </w:r>
    </w:p>
    <w:p w14:paraId="09134DD0" w14:textId="77777777" w:rsidR="00C00104" w:rsidRDefault="00C00104">
      <w:pPr>
        <w:pStyle w:val="BodyText"/>
        <w:spacing w:before="4"/>
        <w:rPr>
          <w:sz w:val="23"/>
        </w:rPr>
      </w:pPr>
    </w:p>
    <w:p w14:paraId="449CDBDC" w14:textId="77777777" w:rsidR="00C00104" w:rsidRDefault="00000000">
      <w:pPr>
        <w:pStyle w:val="ListParagraph"/>
        <w:numPr>
          <w:ilvl w:val="0"/>
          <w:numId w:val="75"/>
        </w:numPr>
        <w:tabs>
          <w:tab w:val="left" w:pos="158"/>
          <w:tab w:val="left" w:pos="885"/>
        </w:tabs>
        <w:ind w:right="157" w:hanging="1"/>
        <w:jc w:val="both"/>
        <w:rPr>
          <w:color w:val="010101"/>
          <w:sz w:val="23"/>
        </w:rPr>
      </w:pPr>
      <w:r>
        <w:rPr>
          <w:color w:val="010101"/>
          <w:sz w:val="23"/>
        </w:rPr>
        <w:t>Any</w:t>
      </w:r>
      <w:r>
        <w:rPr>
          <w:color w:val="010101"/>
          <w:spacing w:val="-16"/>
          <w:sz w:val="23"/>
        </w:rPr>
        <w:t xml:space="preserve"> </w:t>
      </w:r>
      <w:r>
        <w:rPr>
          <w:color w:val="010101"/>
          <w:sz w:val="23"/>
        </w:rPr>
        <w:t>Industrial</w:t>
      </w:r>
      <w:r>
        <w:rPr>
          <w:color w:val="010101"/>
          <w:spacing w:val="-1"/>
          <w:sz w:val="23"/>
        </w:rPr>
        <w:t xml:space="preserve"> </w:t>
      </w:r>
      <w:r>
        <w:rPr>
          <w:color w:val="010101"/>
          <w:sz w:val="23"/>
        </w:rPr>
        <w:t>User,</w:t>
      </w:r>
      <w:r>
        <w:rPr>
          <w:color w:val="010101"/>
          <w:spacing w:val="-3"/>
          <w:sz w:val="23"/>
        </w:rPr>
        <w:t xml:space="preserve"> </w:t>
      </w:r>
      <w:r>
        <w:rPr>
          <w:color w:val="010101"/>
          <w:sz w:val="23"/>
        </w:rPr>
        <w:t>except as</w:t>
      </w:r>
      <w:r>
        <w:rPr>
          <w:color w:val="010101"/>
          <w:spacing w:val="-2"/>
          <w:sz w:val="23"/>
        </w:rPr>
        <w:t xml:space="preserve"> </w:t>
      </w:r>
      <w:r>
        <w:rPr>
          <w:color w:val="010101"/>
          <w:sz w:val="23"/>
        </w:rPr>
        <w:t>specified in</w:t>
      </w:r>
      <w:r>
        <w:rPr>
          <w:color w:val="010101"/>
          <w:spacing w:val="-7"/>
          <w:sz w:val="23"/>
        </w:rPr>
        <w:t xml:space="preserve"> </w:t>
      </w:r>
      <w:r>
        <w:rPr>
          <w:color w:val="010101"/>
          <w:sz w:val="23"/>
        </w:rPr>
        <w:t>subpart (e)</w:t>
      </w:r>
      <w:r>
        <w:rPr>
          <w:color w:val="010101"/>
          <w:spacing w:val="-3"/>
          <w:sz w:val="23"/>
        </w:rPr>
        <w:t xml:space="preserve"> </w:t>
      </w:r>
      <w:r>
        <w:rPr>
          <w:color w:val="010101"/>
          <w:sz w:val="23"/>
        </w:rPr>
        <w:t>below, which</w:t>
      </w:r>
      <w:r>
        <w:rPr>
          <w:color w:val="010101"/>
          <w:spacing w:val="-2"/>
          <w:sz w:val="23"/>
        </w:rPr>
        <w:t xml:space="preserve"> </w:t>
      </w:r>
      <w:r>
        <w:rPr>
          <w:color w:val="010101"/>
          <w:sz w:val="23"/>
        </w:rPr>
        <w:t>discharges to</w:t>
      </w:r>
      <w:r>
        <w:rPr>
          <w:color w:val="010101"/>
          <w:spacing w:val="-6"/>
          <w:sz w:val="23"/>
        </w:rPr>
        <w:t xml:space="preserve"> </w:t>
      </w:r>
      <w:r>
        <w:rPr>
          <w:color w:val="010101"/>
          <w:sz w:val="23"/>
        </w:rPr>
        <w:t>the</w:t>
      </w:r>
      <w:r>
        <w:rPr>
          <w:color w:val="010101"/>
          <w:spacing w:val="-16"/>
          <w:sz w:val="23"/>
        </w:rPr>
        <w:t xml:space="preserve"> </w:t>
      </w:r>
      <w:r>
        <w:rPr>
          <w:color w:val="010101"/>
          <w:sz w:val="23"/>
        </w:rPr>
        <w:t>POTW any</w:t>
      </w:r>
      <w:r>
        <w:rPr>
          <w:color w:val="010101"/>
          <w:spacing w:val="40"/>
          <w:sz w:val="23"/>
        </w:rPr>
        <w:t xml:space="preserve"> </w:t>
      </w:r>
      <w:r>
        <w:rPr>
          <w:color w:val="010101"/>
          <w:sz w:val="23"/>
        </w:rPr>
        <w:t>substance</w:t>
      </w:r>
      <w:r>
        <w:rPr>
          <w:color w:val="010101"/>
          <w:spacing w:val="40"/>
          <w:sz w:val="23"/>
        </w:rPr>
        <w:t xml:space="preserve"> </w:t>
      </w:r>
      <w:r>
        <w:rPr>
          <w:color w:val="010101"/>
          <w:sz w:val="23"/>
        </w:rPr>
        <w:t>which,</w:t>
      </w:r>
      <w:r>
        <w:rPr>
          <w:color w:val="010101"/>
          <w:spacing w:val="40"/>
          <w:sz w:val="23"/>
        </w:rPr>
        <w:t xml:space="preserve"> </w:t>
      </w:r>
      <w:r>
        <w:rPr>
          <w:color w:val="010101"/>
          <w:sz w:val="23"/>
        </w:rPr>
        <w:t>if</w:t>
      </w:r>
      <w:r>
        <w:rPr>
          <w:color w:val="010101"/>
          <w:spacing w:val="40"/>
          <w:sz w:val="23"/>
        </w:rPr>
        <w:t xml:space="preserve"> </w:t>
      </w:r>
      <w:r>
        <w:rPr>
          <w:color w:val="010101"/>
          <w:sz w:val="23"/>
        </w:rPr>
        <w:t>otherwise</w:t>
      </w:r>
      <w:r>
        <w:rPr>
          <w:color w:val="010101"/>
          <w:spacing w:val="40"/>
          <w:sz w:val="23"/>
        </w:rPr>
        <w:t xml:space="preserve"> </w:t>
      </w:r>
      <w:r>
        <w:rPr>
          <w:color w:val="010101"/>
          <w:sz w:val="23"/>
        </w:rPr>
        <w:t>disposed</w:t>
      </w:r>
      <w:r>
        <w:rPr>
          <w:color w:val="010101"/>
          <w:spacing w:val="40"/>
          <w:sz w:val="23"/>
        </w:rPr>
        <w:t xml:space="preserve"> </w:t>
      </w:r>
      <w:r>
        <w:rPr>
          <w:color w:val="010101"/>
          <w:sz w:val="23"/>
        </w:rPr>
        <w:t>of, would</w:t>
      </w:r>
      <w:r>
        <w:rPr>
          <w:color w:val="010101"/>
          <w:spacing w:val="40"/>
          <w:sz w:val="23"/>
        </w:rPr>
        <w:t xml:space="preserve"> </w:t>
      </w:r>
      <w:r>
        <w:rPr>
          <w:color w:val="010101"/>
          <w:sz w:val="23"/>
        </w:rPr>
        <w:t>be</w:t>
      </w:r>
      <w:r>
        <w:rPr>
          <w:color w:val="010101"/>
          <w:spacing w:val="40"/>
          <w:sz w:val="23"/>
        </w:rPr>
        <w:t xml:space="preserve"> </w:t>
      </w:r>
      <w:r>
        <w:rPr>
          <w:color w:val="010101"/>
          <w:sz w:val="23"/>
        </w:rPr>
        <w:t>a listed</w:t>
      </w:r>
      <w:r>
        <w:rPr>
          <w:color w:val="010101"/>
          <w:spacing w:val="40"/>
          <w:sz w:val="23"/>
        </w:rPr>
        <w:t xml:space="preserve"> </w:t>
      </w:r>
      <w:r>
        <w:rPr>
          <w:color w:val="010101"/>
          <w:sz w:val="23"/>
        </w:rPr>
        <w:t xml:space="preserve">or characteristic </w:t>
      </w:r>
      <w:r>
        <w:rPr>
          <w:color w:val="010101"/>
          <w:spacing w:val="-2"/>
          <w:sz w:val="23"/>
        </w:rPr>
        <w:t>hazardous</w:t>
      </w:r>
      <w:r>
        <w:rPr>
          <w:color w:val="010101"/>
          <w:spacing w:val="-4"/>
          <w:sz w:val="23"/>
        </w:rPr>
        <w:t xml:space="preserve"> </w:t>
      </w:r>
      <w:r>
        <w:rPr>
          <w:color w:val="010101"/>
          <w:spacing w:val="-2"/>
          <w:sz w:val="23"/>
        </w:rPr>
        <w:t>waste</w:t>
      </w:r>
      <w:r>
        <w:rPr>
          <w:color w:val="010101"/>
          <w:spacing w:val="-14"/>
          <w:sz w:val="23"/>
        </w:rPr>
        <w:t xml:space="preserve"> </w:t>
      </w:r>
      <w:r>
        <w:rPr>
          <w:color w:val="010101"/>
          <w:spacing w:val="-2"/>
          <w:sz w:val="23"/>
        </w:rPr>
        <w:t>under</w:t>
      </w:r>
      <w:r>
        <w:rPr>
          <w:color w:val="010101"/>
          <w:spacing w:val="-14"/>
          <w:sz w:val="23"/>
        </w:rPr>
        <w:t xml:space="preserve"> </w:t>
      </w:r>
      <w:r>
        <w:rPr>
          <w:color w:val="010101"/>
          <w:spacing w:val="-2"/>
          <w:sz w:val="23"/>
        </w:rPr>
        <w:t>40</w:t>
      </w:r>
      <w:r>
        <w:rPr>
          <w:color w:val="010101"/>
          <w:spacing w:val="-14"/>
          <w:sz w:val="23"/>
        </w:rPr>
        <w:t xml:space="preserve"> </w:t>
      </w:r>
      <w:r>
        <w:rPr>
          <w:color w:val="010101"/>
          <w:spacing w:val="-2"/>
          <w:sz w:val="23"/>
        </w:rPr>
        <w:t>CFR</w:t>
      </w:r>
      <w:r>
        <w:rPr>
          <w:color w:val="010101"/>
          <w:spacing w:val="-14"/>
          <w:sz w:val="23"/>
        </w:rPr>
        <w:t xml:space="preserve"> </w:t>
      </w:r>
      <w:r>
        <w:rPr>
          <w:color w:val="010101"/>
          <w:spacing w:val="-2"/>
          <w:sz w:val="23"/>
        </w:rPr>
        <w:t>part</w:t>
      </w:r>
      <w:r>
        <w:rPr>
          <w:color w:val="010101"/>
          <w:spacing w:val="-12"/>
          <w:sz w:val="23"/>
        </w:rPr>
        <w:t xml:space="preserve"> </w:t>
      </w:r>
      <w:r>
        <w:rPr>
          <w:color w:val="010101"/>
          <w:spacing w:val="-2"/>
          <w:sz w:val="23"/>
        </w:rPr>
        <w:t>261,</w:t>
      </w:r>
      <w:r>
        <w:rPr>
          <w:color w:val="010101"/>
          <w:spacing w:val="-14"/>
          <w:sz w:val="23"/>
        </w:rPr>
        <w:t xml:space="preserve"> </w:t>
      </w:r>
      <w:r>
        <w:rPr>
          <w:color w:val="010101"/>
          <w:spacing w:val="-2"/>
          <w:sz w:val="23"/>
        </w:rPr>
        <w:t>shall</w:t>
      </w:r>
      <w:r>
        <w:rPr>
          <w:color w:val="010101"/>
          <w:spacing w:val="-14"/>
          <w:sz w:val="23"/>
        </w:rPr>
        <w:t xml:space="preserve"> </w:t>
      </w:r>
      <w:r>
        <w:rPr>
          <w:color w:val="010101"/>
          <w:spacing w:val="-2"/>
          <w:sz w:val="23"/>
        </w:rPr>
        <w:t>notify</w:t>
      </w:r>
      <w:r>
        <w:rPr>
          <w:color w:val="010101"/>
          <w:spacing w:val="-13"/>
          <w:sz w:val="23"/>
        </w:rPr>
        <w:t xml:space="preserve"> </w:t>
      </w:r>
      <w:r>
        <w:rPr>
          <w:color w:val="010101"/>
          <w:spacing w:val="-2"/>
          <w:sz w:val="23"/>
        </w:rPr>
        <w:t>the</w:t>
      </w:r>
      <w:r>
        <w:rPr>
          <w:color w:val="010101"/>
          <w:spacing w:val="-14"/>
          <w:sz w:val="23"/>
        </w:rPr>
        <w:t xml:space="preserve"> </w:t>
      </w:r>
      <w:r>
        <w:rPr>
          <w:color w:val="010101"/>
          <w:spacing w:val="-2"/>
          <w:sz w:val="23"/>
        </w:rPr>
        <w:t>POTW</w:t>
      </w:r>
      <w:r>
        <w:rPr>
          <w:color w:val="010101"/>
          <w:spacing w:val="-9"/>
          <w:sz w:val="23"/>
        </w:rPr>
        <w:t xml:space="preserve"> </w:t>
      </w:r>
      <w:r>
        <w:rPr>
          <w:color w:val="010101"/>
          <w:spacing w:val="-2"/>
          <w:sz w:val="23"/>
        </w:rPr>
        <w:t>in</w:t>
      </w:r>
      <w:r>
        <w:rPr>
          <w:color w:val="010101"/>
          <w:spacing w:val="-14"/>
          <w:sz w:val="23"/>
        </w:rPr>
        <w:t xml:space="preserve"> </w:t>
      </w:r>
      <w:r>
        <w:rPr>
          <w:color w:val="010101"/>
          <w:spacing w:val="-2"/>
          <w:sz w:val="23"/>
        </w:rPr>
        <w:t>writing</w:t>
      </w:r>
      <w:r>
        <w:rPr>
          <w:color w:val="010101"/>
          <w:spacing w:val="-10"/>
          <w:sz w:val="23"/>
        </w:rPr>
        <w:t xml:space="preserve"> </w:t>
      </w:r>
      <w:r>
        <w:rPr>
          <w:color w:val="010101"/>
          <w:spacing w:val="-2"/>
          <w:sz w:val="23"/>
        </w:rPr>
        <w:t>of</w:t>
      </w:r>
      <w:r>
        <w:rPr>
          <w:color w:val="010101"/>
          <w:spacing w:val="-14"/>
          <w:sz w:val="23"/>
        </w:rPr>
        <w:t xml:space="preserve"> </w:t>
      </w:r>
      <w:r>
        <w:rPr>
          <w:color w:val="010101"/>
          <w:spacing w:val="-2"/>
          <w:sz w:val="23"/>
        </w:rPr>
        <w:t>such</w:t>
      </w:r>
      <w:r>
        <w:rPr>
          <w:color w:val="010101"/>
          <w:spacing w:val="-10"/>
          <w:sz w:val="23"/>
        </w:rPr>
        <w:t xml:space="preserve"> </w:t>
      </w:r>
      <w:r>
        <w:rPr>
          <w:color w:val="010101"/>
          <w:spacing w:val="-2"/>
          <w:sz w:val="23"/>
        </w:rPr>
        <w:t>discharge.</w:t>
      </w:r>
    </w:p>
    <w:p w14:paraId="50AB62B5" w14:textId="77777777" w:rsidR="00C00104" w:rsidRDefault="00C00104">
      <w:pPr>
        <w:pStyle w:val="BodyText"/>
        <w:spacing w:before="4"/>
        <w:rPr>
          <w:sz w:val="23"/>
        </w:rPr>
      </w:pPr>
    </w:p>
    <w:p w14:paraId="59F6A726" w14:textId="77777777" w:rsidR="00C00104" w:rsidRDefault="00000000">
      <w:pPr>
        <w:pStyle w:val="ListParagraph"/>
        <w:numPr>
          <w:ilvl w:val="0"/>
          <w:numId w:val="75"/>
        </w:numPr>
        <w:tabs>
          <w:tab w:val="left" w:pos="886"/>
        </w:tabs>
        <w:spacing w:before="1"/>
        <w:ind w:left="886" w:hanging="725"/>
        <w:jc w:val="both"/>
        <w:rPr>
          <w:color w:val="010101"/>
          <w:sz w:val="23"/>
        </w:rPr>
      </w:pPr>
      <w:r>
        <w:rPr>
          <w:color w:val="010101"/>
          <w:spacing w:val="-6"/>
          <w:sz w:val="23"/>
        </w:rPr>
        <w:t>All</w:t>
      </w:r>
      <w:r>
        <w:rPr>
          <w:color w:val="010101"/>
          <w:spacing w:val="-8"/>
          <w:sz w:val="23"/>
        </w:rPr>
        <w:t xml:space="preserve"> </w:t>
      </w:r>
      <w:r>
        <w:rPr>
          <w:color w:val="010101"/>
          <w:spacing w:val="-6"/>
          <w:sz w:val="23"/>
        </w:rPr>
        <w:t>hazardous</w:t>
      </w:r>
      <w:r>
        <w:rPr>
          <w:color w:val="010101"/>
          <w:spacing w:val="7"/>
          <w:sz w:val="23"/>
        </w:rPr>
        <w:t xml:space="preserve"> </w:t>
      </w:r>
      <w:r>
        <w:rPr>
          <w:color w:val="010101"/>
          <w:spacing w:val="-6"/>
          <w:sz w:val="23"/>
        </w:rPr>
        <w:t>waste</w:t>
      </w:r>
      <w:r>
        <w:rPr>
          <w:color w:val="010101"/>
          <w:spacing w:val="-4"/>
          <w:sz w:val="23"/>
        </w:rPr>
        <w:t xml:space="preserve"> </w:t>
      </w:r>
      <w:r>
        <w:rPr>
          <w:color w:val="010101"/>
          <w:spacing w:val="-6"/>
          <w:sz w:val="23"/>
        </w:rPr>
        <w:t>notifications</w:t>
      </w:r>
      <w:r>
        <w:rPr>
          <w:color w:val="010101"/>
          <w:spacing w:val="12"/>
          <w:sz w:val="23"/>
        </w:rPr>
        <w:t xml:space="preserve"> </w:t>
      </w:r>
      <w:r>
        <w:rPr>
          <w:color w:val="010101"/>
          <w:spacing w:val="-6"/>
          <w:sz w:val="23"/>
        </w:rPr>
        <w:t>shall</w:t>
      </w:r>
      <w:r>
        <w:rPr>
          <w:color w:val="010101"/>
          <w:spacing w:val="-4"/>
          <w:sz w:val="23"/>
        </w:rPr>
        <w:t xml:space="preserve"> </w:t>
      </w:r>
      <w:r>
        <w:rPr>
          <w:color w:val="010101"/>
          <w:spacing w:val="-6"/>
          <w:sz w:val="23"/>
        </w:rPr>
        <w:t>include:</w:t>
      </w:r>
    </w:p>
    <w:p w14:paraId="66773E22" w14:textId="77777777" w:rsidR="00C00104" w:rsidRDefault="00000000">
      <w:pPr>
        <w:pStyle w:val="ListParagraph"/>
        <w:numPr>
          <w:ilvl w:val="1"/>
          <w:numId w:val="75"/>
        </w:numPr>
        <w:tabs>
          <w:tab w:val="left" w:pos="876"/>
        </w:tabs>
        <w:spacing w:before="4"/>
        <w:ind w:left="876" w:hanging="719"/>
        <w:jc w:val="both"/>
        <w:rPr>
          <w:color w:val="010101"/>
          <w:sz w:val="23"/>
        </w:rPr>
      </w:pPr>
      <w:r>
        <w:rPr>
          <w:color w:val="010101"/>
          <w:spacing w:val="-4"/>
          <w:sz w:val="23"/>
        </w:rPr>
        <w:t>The</w:t>
      </w:r>
      <w:r>
        <w:rPr>
          <w:color w:val="010101"/>
          <w:spacing w:val="-12"/>
          <w:sz w:val="23"/>
        </w:rPr>
        <w:t xml:space="preserve"> </w:t>
      </w:r>
      <w:r>
        <w:rPr>
          <w:color w:val="010101"/>
          <w:spacing w:val="-4"/>
          <w:sz w:val="23"/>
        </w:rPr>
        <w:t>name</w:t>
      </w:r>
      <w:r>
        <w:rPr>
          <w:color w:val="010101"/>
          <w:spacing w:val="-12"/>
          <w:sz w:val="23"/>
        </w:rPr>
        <w:t xml:space="preserve"> </w:t>
      </w:r>
      <w:r>
        <w:rPr>
          <w:color w:val="010101"/>
          <w:spacing w:val="-4"/>
          <w:sz w:val="23"/>
        </w:rPr>
        <w:t>of</w:t>
      </w:r>
      <w:r>
        <w:rPr>
          <w:color w:val="010101"/>
          <w:spacing w:val="-8"/>
          <w:sz w:val="23"/>
        </w:rPr>
        <w:t xml:space="preserve"> </w:t>
      </w:r>
      <w:r>
        <w:rPr>
          <w:color w:val="010101"/>
          <w:spacing w:val="-4"/>
          <w:sz w:val="23"/>
        </w:rPr>
        <w:t>the</w:t>
      </w:r>
      <w:r>
        <w:rPr>
          <w:color w:val="010101"/>
          <w:spacing w:val="-9"/>
          <w:sz w:val="23"/>
        </w:rPr>
        <w:t xml:space="preserve"> </w:t>
      </w:r>
      <w:r>
        <w:rPr>
          <w:color w:val="010101"/>
          <w:spacing w:val="-4"/>
          <w:sz w:val="23"/>
        </w:rPr>
        <w:t>hazardous</w:t>
      </w:r>
      <w:r>
        <w:rPr>
          <w:color w:val="010101"/>
          <w:spacing w:val="7"/>
          <w:sz w:val="23"/>
        </w:rPr>
        <w:t xml:space="preserve"> </w:t>
      </w:r>
      <w:r>
        <w:rPr>
          <w:color w:val="010101"/>
          <w:spacing w:val="-4"/>
          <w:sz w:val="23"/>
        </w:rPr>
        <w:t>waste</w:t>
      </w:r>
      <w:r>
        <w:rPr>
          <w:color w:val="010101"/>
          <w:spacing w:val="-7"/>
          <w:sz w:val="23"/>
        </w:rPr>
        <w:t xml:space="preserve"> </w:t>
      </w:r>
      <w:r>
        <w:rPr>
          <w:color w:val="010101"/>
          <w:spacing w:val="-4"/>
          <w:sz w:val="23"/>
        </w:rPr>
        <w:t>as</w:t>
      </w:r>
      <w:r>
        <w:rPr>
          <w:color w:val="010101"/>
          <w:spacing w:val="-12"/>
          <w:sz w:val="23"/>
        </w:rPr>
        <w:t xml:space="preserve"> </w:t>
      </w:r>
      <w:r>
        <w:rPr>
          <w:color w:val="010101"/>
          <w:spacing w:val="-4"/>
          <w:sz w:val="23"/>
        </w:rPr>
        <w:t>set</w:t>
      </w:r>
      <w:r>
        <w:rPr>
          <w:color w:val="010101"/>
          <w:spacing w:val="-9"/>
          <w:sz w:val="23"/>
        </w:rPr>
        <w:t xml:space="preserve"> </w:t>
      </w:r>
      <w:r>
        <w:rPr>
          <w:color w:val="010101"/>
          <w:spacing w:val="-4"/>
          <w:sz w:val="23"/>
        </w:rPr>
        <w:t>forth</w:t>
      </w:r>
      <w:r>
        <w:rPr>
          <w:color w:val="010101"/>
          <w:spacing w:val="-5"/>
          <w:sz w:val="23"/>
        </w:rPr>
        <w:t xml:space="preserve"> </w:t>
      </w:r>
      <w:r>
        <w:rPr>
          <w:color w:val="010101"/>
          <w:spacing w:val="-4"/>
          <w:sz w:val="23"/>
        </w:rPr>
        <w:t>in</w:t>
      </w:r>
      <w:r>
        <w:rPr>
          <w:color w:val="010101"/>
          <w:spacing w:val="-12"/>
          <w:sz w:val="23"/>
        </w:rPr>
        <w:t xml:space="preserve"> </w:t>
      </w:r>
      <w:r>
        <w:rPr>
          <w:color w:val="010101"/>
          <w:spacing w:val="-4"/>
          <w:sz w:val="23"/>
        </w:rPr>
        <w:t>40</w:t>
      </w:r>
      <w:r>
        <w:rPr>
          <w:color w:val="010101"/>
          <w:spacing w:val="-12"/>
          <w:sz w:val="23"/>
        </w:rPr>
        <w:t xml:space="preserve"> </w:t>
      </w:r>
      <w:r>
        <w:rPr>
          <w:color w:val="010101"/>
          <w:spacing w:val="-4"/>
          <w:sz w:val="23"/>
        </w:rPr>
        <w:t>CFR</w:t>
      </w:r>
      <w:r>
        <w:rPr>
          <w:color w:val="010101"/>
          <w:spacing w:val="-9"/>
          <w:sz w:val="23"/>
        </w:rPr>
        <w:t xml:space="preserve"> </w:t>
      </w:r>
      <w:r>
        <w:rPr>
          <w:color w:val="010101"/>
          <w:spacing w:val="-4"/>
          <w:sz w:val="23"/>
        </w:rPr>
        <w:t>part</w:t>
      </w:r>
      <w:r>
        <w:rPr>
          <w:color w:val="010101"/>
          <w:spacing w:val="-5"/>
          <w:sz w:val="23"/>
        </w:rPr>
        <w:t xml:space="preserve"> </w:t>
      </w:r>
      <w:proofErr w:type="gramStart"/>
      <w:r>
        <w:rPr>
          <w:color w:val="010101"/>
          <w:spacing w:val="-4"/>
          <w:sz w:val="23"/>
        </w:rPr>
        <w:t>261;</w:t>
      </w:r>
      <w:proofErr w:type="gramEnd"/>
    </w:p>
    <w:p w14:paraId="07979CAF" w14:textId="77777777" w:rsidR="00C00104" w:rsidRDefault="00C00104">
      <w:pPr>
        <w:jc w:val="both"/>
        <w:rPr>
          <w:sz w:val="23"/>
        </w:rPr>
        <w:sectPr w:rsidR="00C00104">
          <w:headerReference w:type="default" r:id="rId134"/>
          <w:pgSz w:w="12240" w:h="15840"/>
          <w:pgMar w:top="1600" w:right="1240" w:bottom="280" w:left="1280" w:header="0" w:footer="0" w:gutter="0"/>
          <w:cols w:space="720"/>
        </w:sectPr>
      </w:pPr>
    </w:p>
    <w:p w14:paraId="5E62A27D" w14:textId="77777777" w:rsidR="00C00104" w:rsidRDefault="00000000">
      <w:pPr>
        <w:pStyle w:val="ListParagraph"/>
        <w:numPr>
          <w:ilvl w:val="1"/>
          <w:numId w:val="75"/>
        </w:numPr>
        <w:tabs>
          <w:tab w:val="left" w:pos="878"/>
        </w:tabs>
        <w:spacing w:before="67"/>
        <w:ind w:left="878" w:hanging="720"/>
        <w:rPr>
          <w:color w:val="010101"/>
        </w:rPr>
      </w:pPr>
      <w:r>
        <w:rPr>
          <w:color w:val="010101"/>
          <w:spacing w:val="-4"/>
        </w:rPr>
        <w:lastRenderedPageBreak/>
        <w:t>The</w:t>
      </w:r>
      <w:r>
        <w:rPr>
          <w:color w:val="010101"/>
          <w:spacing w:val="-7"/>
        </w:rPr>
        <w:t xml:space="preserve"> </w:t>
      </w:r>
      <w:r>
        <w:rPr>
          <w:color w:val="010101"/>
          <w:spacing w:val="-4"/>
        </w:rPr>
        <w:t>EPA</w:t>
      </w:r>
      <w:r>
        <w:rPr>
          <w:color w:val="010101"/>
          <w:spacing w:val="-2"/>
        </w:rPr>
        <w:t xml:space="preserve"> </w:t>
      </w:r>
      <w:r>
        <w:rPr>
          <w:color w:val="010101"/>
          <w:spacing w:val="-4"/>
        </w:rPr>
        <w:t>hazardous</w:t>
      </w:r>
      <w:r>
        <w:rPr>
          <w:color w:val="010101"/>
          <w:spacing w:val="5"/>
        </w:rPr>
        <w:t xml:space="preserve"> </w:t>
      </w:r>
      <w:r>
        <w:rPr>
          <w:color w:val="010101"/>
          <w:spacing w:val="-4"/>
        </w:rPr>
        <w:t xml:space="preserve">waste </w:t>
      </w:r>
      <w:proofErr w:type="gramStart"/>
      <w:r>
        <w:rPr>
          <w:color w:val="010101"/>
          <w:spacing w:val="-4"/>
        </w:rPr>
        <w:t>number;</w:t>
      </w:r>
      <w:proofErr w:type="gramEnd"/>
    </w:p>
    <w:p w14:paraId="0900891A" w14:textId="77777777" w:rsidR="00C00104" w:rsidRDefault="00000000">
      <w:pPr>
        <w:pStyle w:val="ListParagraph"/>
        <w:numPr>
          <w:ilvl w:val="1"/>
          <w:numId w:val="75"/>
        </w:numPr>
        <w:tabs>
          <w:tab w:val="left" w:pos="878"/>
        </w:tabs>
        <w:spacing w:before="12"/>
        <w:ind w:left="878" w:hanging="720"/>
        <w:rPr>
          <w:color w:val="010101"/>
        </w:rPr>
      </w:pPr>
      <w:r>
        <w:rPr>
          <w:color w:val="010101"/>
        </w:rPr>
        <w:t>The</w:t>
      </w:r>
      <w:r>
        <w:rPr>
          <w:color w:val="010101"/>
          <w:spacing w:val="2"/>
        </w:rPr>
        <w:t xml:space="preserve"> </w:t>
      </w:r>
      <w:r>
        <w:rPr>
          <w:color w:val="010101"/>
        </w:rPr>
        <w:t>type</w:t>
      </w:r>
      <w:r>
        <w:rPr>
          <w:color w:val="010101"/>
          <w:spacing w:val="-3"/>
        </w:rPr>
        <w:t xml:space="preserve"> </w:t>
      </w:r>
      <w:r>
        <w:rPr>
          <w:color w:val="010101"/>
        </w:rPr>
        <w:t>of</w:t>
      </w:r>
      <w:r>
        <w:rPr>
          <w:color w:val="010101"/>
          <w:spacing w:val="1"/>
        </w:rPr>
        <w:t xml:space="preserve"> </w:t>
      </w:r>
      <w:r>
        <w:rPr>
          <w:color w:val="010101"/>
        </w:rPr>
        <w:t>discharge</w:t>
      </w:r>
      <w:r>
        <w:rPr>
          <w:color w:val="010101"/>
          <w:spacing w:val="16"/>
        </w:rPr>
        <w:t xml:space="preserve"> </w:t>
      </w:r>
      <w:r>
        <w:rPr>
          <w:color w:val="010101"/>
        </w:rPr>
        <w:t>(continuous,</w:t>
      </w:r>
      <w:r>
        <w:rPr>
          <w:color w:val="010101"/>
          <w:spacing w:val="24"/>
        </w:rPr>
        <w:t xml:space="preserve"> </w:t>
      </w:r>
      <w:r>
        <w:rPr>
          <w:color w:val="010101"/>
        </w:rPr>
        <w:t>batch,</w:t>
      </w:r>
      <w:r>
        <w:rPr>
          <w:color w:val="010101"/>
          <w:spacing w:val="6"/>
        </w:rPr>
        <w:t xml:space="preserve"> </w:t>
      </w:r>
      <w:r>
        <w:rPr>
          <w:color w:val="010101"/>
        </w:rPr>
        <w:t>or</w:t>
      </w:r>
      <w:r>
        <w:rPr>
          <w:color w:val="010101"/>
          <w:spacing w:val="6"/>
        </w:rPr>
        <w:t xml:space="preserve"> </w:t>
      </w:r>
      <w:r>
        <w:rPr>
          <w:color w:val="010101"/>
        </w:rPr>
        <w:t>other);</w:t>
      </w:r>
      <w:r>
        <w:rPr>
          <w:color w:val="010101"/>
          <w:spacing w:val="12"/>
        </w:rPr>
        <w:t xml:space="preserve"> </w:t>
      </w:r>
      <w:r>
        <w:rPr>
          <w:color w:val="010101"/>
          <w:spacing w:val="-5"/>
        </w:rPr>
        <w:t>and</w:t>
      </w:r>
    </w:p>
    <w:p w14:paraId="74986F4D" w14:textId="77777777" w:rsidR="00C00104" w:rsidRDefault="00000000">
      <w:pPr>
        <w:pStyle w:val="ListParagraph"/>
        <w:numPr>
          <w:ilvl w:val="1"/>
          <w:numId w:val="75"/>
        </w:numPr>
        <w:tabs>
          <w:tab w:val="left" w:pos="162"/>
          <w:tab w:val="left" w:pos="888"/>
        </w:tabs>
        <w:spacing w:before="16" w:line="249" w:lineRule="auto"/>
        <w:ind w:left="162" w:right="164" w:hanging="4"/>
        <w:rPr>
          <w:color w:val="010101"/>
        </w:rPr>
      </w:pPr>
      <w:r>
        <w:rPr>
          <w:color w:val="010101"/>
        </w:rPr>
        <w:t>A certification</w:t>
      </w:r>
      <w:r>
        <w:rPr>
          <w:color w:val="010101"/>
          <w:spacing w:val="38"/>
        </w:rPr>
        <w:t xml:space="preserve"> </w:t>
      </w:r>
      <w:r>
        <w:rPr>
          <w:color w:val="010101"/>
        </w:rPr>
        <w:t>that the user has a program</w:t>
      </w:r>
      <w:r>
        <w:rPr>
          <w:color w:val="010101"/>
          <w:spacing w:val="37"/>
        </w:rPr>
        <w:t xml:space="preserve"> </w:t>
      </w:r>
      <w:r>
        <w:rPr>
          <w:color w:val="010101"/>
        </w:rPr>
        <w:t>in place to reduce the volume and toxicity of hazardous wastes generated to the</w:t>
      </w:r>
      <w:r>
        <w:rPr>
          <w:color w:val="010101"/>
          <w:spacing w:val="-3"/>
        </w:rPr>
        <w:t xml:space="preserve"> </w:t>
      </w:r>
      <w:r>
        <w:rPr>
          <w:color w:val="010101"/>
        </w:rPr>
        <w:t>degree it has determined to</w:t>
      </w:r>
      <w:r>
        <w:rPr>
          <w:color w:val="010101"/>
          <w:spacing w:val="-1"/>
        </w:rPr>
        <w:t xml:space="preserve"> </w:t>
      </w:r>
      <w:r>
        <w:rPr>
          <w:color w:val="010101"/>
        </w:rPr>
        <w:t>be economically practical.</w:t>
      </w:r>
    </w:p>
    <w:p w14:paraId="16F2DA68" w14:textId="77777777" w:rsidR="00C00104" w:rsidRDefault="00C00104">
      <w:pPr>
        <w:pStyle w:val="BodyText"/>
        <w:spacing w:before="18"/>
      </w:pPr>
    </w:p>
    <w:p w14:paraId="7DB17DF3" w14:textId="77777777" w:rsidR="00C00104" w:rsidRDefault="00000000">
      <w:pPr>
        <w:pStyle w:val="ListParagraph"/>
        <w:numPr>
          <w:ilvl w:val="0"/>
          <w:numId w:val="75"/>
        </w:numPr>
        <w:tabs>
          <w:tab w:val="left" w:pos="158"/>
          <w:tab w:val="left" w:pos="869"/>
        </w:tabs>
        <w:spacing w:line="252" w:lineRule="auto"/>
        <w:ind w:right="168" w:hanging="1"/>
        <w:jc w:val="both"/>
        <w:rPr>
          <w:color w:val="010101"/>
        </w:rPr>
      </w:pPr>
      <w:r>
        <w:rPr>
          <w:color w:val="010101"/>
        </w:rPr>
        <w:t>In</w:t>
      </w:r>
      <w:r>
        <w:rPr>
          <w:color w:val="010101"/>
          <w:spacing w:val="80"/>
          <w:w w:val="150"/>
        </w:rPr>
        <w:t xml:space="preserve"> </w:t>
      </w:r>
      <w:r>
        <w:rPr>
          <w:color w:val="010101"/>
        </w:rPr>
        <w:t>addition</w:t>
      </w:r>
      <w:r>
        <w:rPr>
          <w:color w:val="010101"/>
          <w:spacing w:val="80"/>
        </w:rPr>
        <w:t xml:space="preserve"> </w:t>
      </w:r>
      <w:r>
        <w:rPr>
          <w:color w:val="010101"/>
        </w:rPr>
        <w:t>to</w:t>
      </w:r>
      <w:r>
        <w:rPr>
          <w:color w:val="010101"/>
          <w:spacing w:val="80"/>
        </w:rPr>
        <w:t xml:space="preserve"> </w:t>
      </w:r>
      <w:r>
        <w:rPr>
          <w:color w:val="010101"/>
        </w:rPr>
        <w:t>the</w:t>
      </w:r>
      <w:r>
        <w:rPr>
          <w:color w:val="010101"/>
          <w:spacing w:val="80"/>
        </w:rPr>
        <w:t xml:space="preserve"> </w:t>
      </w:r>
      <w:r>
        <w:rPr>
          <w:color w:val="010101"/>
        </w:rPr>
        <w:t>information</w:t>
      </w:r>
      <w:r>
        <w:rPr>
          <w:color w:val="010101"/>
          <w:spacing w:val="80"/>
        </w:rPr>
        <w:t xml:space="preserve"> </w:t>
      </w:r>
      <w:r>
        <w:rPr>
          <w:color w:val="010101"/>
        </w:rPr>
        <w:t>submitted</w:t>
      </w:r>
      <w:r>
        <w:rPr>
          <w:color w:val="010101"/>
          <w:spacing w:val="80"/>
        </w:rPr>
        <w:t xml:space="preserve"> </w:t>
      </w:r>
      <w:r>
        <w:rPr>
          <w:color w:val="010101"/>
        </w:rPr>
        <w:t>in</w:t>
      </w:r>
      <w:r>
        <w:rPr>
          <w:color w:val="010101"/>
          <w:spacing w:val="80"/>
        </w:rPr>
        <w:t xml:space="preserve"> </w:t>
      </w:r>
      <w:r>
        <w:rPr>
          <w:color w:val="010101"/>
        </w:rPr>
        <w:t>subpart</w:t>
      </w:r>
      <w:r>
        <w:rPr>
          <w:color w:val="010101"/>
          <w:spacing w:val="80"/>
        </w:rPr>
        <w:t xml:space="preserve"> </w:t>
      </w:r>
      <w:r>
        <w:rPr>
          <w:color w:val="010101"/>
        </w:rPr>
        <w:t>(b)</w:t>
      </w:r>
      <w:r>
        <w:rPr>
          <w:color w:val="010101"/>
          <w:spacing w:val="80"/>
        </w:rPr>
        <w:t xml:space="preserve"> </w:t>
      </w:r>
      <w:r>
        <w:rPr>
          <w:color w:val="010101"/>
        </w:rPr>
        <w:t>above,</w:t>
      </w:r>
      <w:r>
        <w:rPr>
          <w:color w:val="010101"/>
          <w:spacing w:val="80"/>
        </w:rPr>
        <w:t xml:space="preserve"> </w:t>
      </w:r>
      <w:r>
        <w:rPr>
          <w:color w:val="010101"/>
        </w:rPr>
        <w:t>Industrial</w:t>
      </w:r>
      <w:r>
        <w:rPr>
          <w:color w:val="010101"/>
          <w:spacing w:val="80"/>
        </w:rPr>
        <w:t xml:space="preserve"> </w:t>
      </w:r>
      <w:r>
        <w:rPr>
          <w:color w:val="010101"/>
        </w:rPr>
        <w:t>Users discharging more</w:t>
      </w:r>
      <w:r>
        <w:rPr>
          <w:color w:val="010101"/>
          <w:spacing w:val="-2"/>
        </w:rPr>
        <w:t xml:space="preserve"> </w:t>
      </w:r>
      <w:r>
        <w:rPr>
          <w:color w:val="010101"/>
        </w:rPr>
        <w:t>than 100</w:t>
      </w:r>
      <w:r>
        <w:rPr>
          <w:color w:val="010101"/>
          <w:spacing w:val="-5"/>
        </w:rPr>
        <w:t xml:space="preserve"> </w:t>
      </w:r>
      <w:r>
        <w:rPr>
          <w:color w:val="010101"/>
        </w:rPr>
        <w:t>kg</w:t>
      </w:r>
      <w:r>
        <w:rPr>
          <w:color w:val="010101"/>
          <w:spacing w:val="-5"/>
        </w:rPr>
        <w:t xml:space="preserve"> </w:t>
      </w:r>
      <w:r>
        <w:rPr>
          <w:color w:val="010101"/>
        </w:rPr>
        <w:t>of</w:t>
      </w:r>
      <w:r>
        <w:rPr>
          <w:color w:val="010101"/>
          <w:spacing w:val="-3"/>
        </w:rPr>
        <w:t xml:space="preserve"> </w:t>
      </w:r>
      <w:r>
        <w:rPr>
          <w:color w:val="010101"/>
        </w:rPr>
        <w:t>hazardous waste per calendar month to</w:t>
      </w:r>
      <w:r>
        <w:rPr>
          <w:color w:val="010101"/>
          <w:spacing w:val="-9"/>
        </w:rPr>
        <w:t xml:space="preserve"> </w:t>
      </w:r>
      <w:r>
        <w:rPr>
          <w:color w:val="010101"/>
        </w:rPr>
        <w:t>the</w:t>
      </w:r>
      <w:r>
        <w:rPr>
          <w:color w:val="010101"/>
          <w:spacing w:val="-8"/>
        </w:rPr>
        <w:t xml:space="preserve"> </w:t>
      </w:r>
      <w:r>
        <w:rPr>
          <w:color w:val="010101"/>
        </w:rPr>
        <w:t>POTW shall</w:t>
      </w:r>
      <w:r>
        <w:rPr>
          <w:color w:val="010101"/>
          <w:spacing w:val="-3"/>
        </w:rPr>
        <w:t xml:space="preserve"> </w:t>
      </w:r>
      <w:r>
        <w:rPr>
          <w:color w:val="010101"/>
        </w:rPr>
        <w:t xml:space="preserve">obtain to the extent such information is known and readily available to the Industrial </w:t>
      </w:r>
      <w:proofErr w:type="gramStart"/>
      <w:r>
        <w:rPr>
          <w:color w:val="010101"/>
        </w:rPr>
        <w:t>User;</w:t>
      </w:r>
      <w:proofErr w:type="gramEnd"/>
    </w:p>
    <w:p w14:paraId="1D39DFFF" w14:textId="77777777" w:rsidR="00C00104" w:rsidRDefault="00000000">
      <w:pPr>
        <w:pStyle w:val="ListParagraph"/>
        <w:numPr>
          <w:ilvl w:val="1"/>
          <w:numId w:val="75"/>
        </w:numPr>
        <w:tabs>
          <w:tab w:val="left" w:pos="886"/>
        </w:tabs>
        <w:spacing w:before="1"/>
        <w:ind w:left="886" w:hanging="728"/>
        <w:jc w:val="both"/>
        <w:rPr>
          <w:color w:val="010101"/>
        </w:rPr>
      </w:pPr>
      <w:r>
        <w:rPr>
          <w:color w:val="010101"/>
        </w:rPr>
        <w:t>An</w:t>
      </w:r>
      <w:r>
        <w:rPr>
          <w:color w:val="010101"/>
          <w:spacing w:val="1"/>
        </w:rPr>
        <w:t xml:space="preserve"> </w:t>
      </w:r>
      <w:r>
        <w:rPr>
          <w:color w:val="010101"/>
        </w:rPr>
        <w:t>identification</w:t>
      </w:r>
      <w:r>
        <w:rPr>
          <w:color w:val="010101"/>
          <w:spacing w:val="-4"/>
        </w:rPr>
        <w:t xml:space="preserve"> </w:t>
      </w:r>
      <w:r>
        <w:rPr>
          <w:color w:val="010101"/>
        </w:rPr>
        <w:t>of</w:t>
      </w:r>
      <w:r>
        <w:rPr>
          <w:color w:val="010101"/>
          <w:spacing w:val="-1"/>
        </w:rPr>
        <w:t xml:space="preserve"> </w:t>
      </w:r>
      <w:r>
        <w:rPr>
          <w:color w:val="010101"/>
        </w:rPr>
        <w:t>the</w:t>
      </w:r>
      <w:r>
        <w:rPr>
          <w:color w:val="010101"/>
          <w:spacing w:val="1"/>
        </w:rPr>
        <w:t xml:space="preserve"> </w:t>
      </w:r>
      <w:r>
        <w:rPr>
          <w:color w:val="010101"/>
        </w:rPr>
        <w:t>hazardous</w:t>
      </w:r>
      <w:r>
        <w:rPr>
          <w:color w:val="010101"/>
          <w:spacing w:val="9"/>
        </w:rPr>
        <w:t xml:space="preserve"> </w:t>
      </w:r>
      <w:r>
        <w:rPr>
          <w:color w:val="010101"/>
        </w:rPr>
        <w:t>constituents</w:t>
      </w:r>
      <w:r>
        <w:rPr>
          <w:color w:val="010101"/>
          <w:spacing w:val="13"/>
        </w:rPr>
        <w:t xml:space="preserve"> </w:t>
      </w:r>
      <w:r>
        <w:rPr>
          <w:color w:val="010101"/>
        </w:rPr>
        <w:t>contained</w:t>
      </w:r>
      <w:r>
        <w:rPr>
          <w:color w:val="010101"/>
          <w:spacing w:val="10"/>
        </w:rPr>
        <w:t xml:space="preserve"> </w:t>
      </w:r>
      <w:r>
        <w:rPr>
          <w:color w:val="010101"/>
        </w:rPr>
        <w:t>in</w:t>
      </w:r>
      <w:r>
        <w:rPr>
          <w:color w:val="010101"/>
          <w:spacing w:val="-7"/>
        </w:rPr>
        <w:t xml:space="preserve"> </w:t>
      </w:r>
      <w:r>
        <w:rPr>
          <w:color w:val="010101"/>
        </w:rPr>
        <w:t>the</w:t>
      </w:r>
      <w:r>
        <w:rPr>
          <w:color w:val="010101"/>
          <w:spacing w:val="4"/>
        </w:rPr>
        <w:t xml:space="preserve"> </w:t>
      </w:r>
      <w:proofErr w:type="gramStart"/>
      <w:r>
        <w:rPr>
          <w:color w:val="010101"/>
          <w:spacing w:val="-2"/>
        </w:rPr>
        <w:t>waste;</w:t>
      </w:r>
      <w:proofErr w:type="gramEnd"/>
    </w:p>
    <w:p w14:paraId="5052F1E8" w14:textId="77777777" w:rsidR="00C00104" w:rsidRDefault="00000000">
      <w:pPr>
        <w:pStyle w:val="ListParagraph"/>
        <w:numPr>
          <w:ilvl w:val="1"/>
          <w:numId w:val="75"/>
        </w:numPr>
        <w:tabs>
          <w:tab w:val="left" w:pos="159"/>
          <w:tab w:val="left" w:pos="885"/>
        </w:tabs>
        <w:spacing w:before="12" w:line="254" w:lineRule="auto"/>
        <w:ind w:left="159" w:right="172" w:hanging="2"/>
        <w:jc w:val="both"/>
        <w:rPr>
          <w:color w:val="010101"/>
        </w:rPr>
      </w:pPr>
      <w:r>
        <w:rPr>
          <w:color w:val="010101"/>
        </w:rPr>
        <w:t>An estimation of the mass and concentration of such constituents</w:t>
      </w:r>
      <w:r>
        <w:rPr>
          <w:color w:val="010101"/>
          <w:spacing w:val="40"/>
        </w:rPr>
        <w:t xml:space="preserve"> </w:t>
      </w:r>
      <w:r>
        <w:rPr>
          <w:color w:val="010101"/>
        </w:rPr>
        <w:t>in the waste stream discharged during that calendar month; and</w:t>
      </w:r>
    </w:p>
    <w:p w14:paraId="19173AEF" w14:textId="77777777" w:rsidR="00C00104" w:rsidRDefault="00000000">
      <w:pPr>
        <w:pStyle w:val="ListParagraph"/>
        <w:numPr>
          <w:ilvl w:val="1"/>
          <w:numId w:val="75"/>
        </w:numPr>
        <w:tabs>
          <w:tab w:val="left" w:pos="159"/>
          <w:tab w:val="left" w:pos="885"/>
        </w:tabs>
        <w:spacing w:line="249" w:lineRule="auto"/>
        <w:ind w:left="159" w:right="157" w:hanging="2"/>
        <w:jc w:val="both"/>
        <w:rPr>
          <w:color w:val="010101"/>
        </w:rPr>
      </w:pPr>
      <w:r>
        <w:rPr>
          <w:color w:val="010101"/>
        </w:rPr>
        <w:t>An</w:t>
      </w:r>
      <w:r>
        <w:rPr>
          <w:color w:val="010101"/>
          <w:spacing w:val="80"/>
        </w:rPr>
        <w:t xml:space="preserve"> </w:t>
      </w:r>
      <w:r>
        <w:rPr>
          <w:color w:val="010101"/>
        </w:rPr>
        <w:t>estimation</w:t>
      </w:r>
      <w:r>
        <w:rPr>
          <w:color w:val="010101"/>
          <w:spacing w:val="80"/>
        </w:rPr>
        <w:t xml:space="preserve"> </w:t>
      </w:r>
      <w:r>
        <w:rPr>
          <w:color w:val="010101"/>
        </w:rPr>
        <w:t>of</w:t>
      </w:r>
      <w:r>
        <w:rPr>
          <w:color w:val="010101"/>
          <w:spacing w:val="80"/>
        </w:rPr>
        <w:t xml:space="preserve"> </w:t>
      </w:r>
      <w:r>
        <w:rPr>
          <w:color w:val="010101"/>
        </w:rPr>
        <w:t>the</w:t>
      </w:r>
      <w:r>
        <w:rPr>
          <w:color w:val="010101"/>
          <w:spacing w:val="80"/>
        </w:rPr>
        <w:t xml:space="preserve"> </w:t>
      </w:r>
      <w:r>
        <w:rPr>
          <w:color w:val="010101"/>
        </w:rPr>
        <w:t>mass</w:t>
      </w:r>
      <w:r>
        <w:rPr>
          <w:color w:val="010101"/>
          <w:spacing w:val="80"/>
        </w:rPr>
        <w:t xml:space="preserve"> </w:t>
      </w:r>
      <w:r>
        <w:rPr>
          <w:color w:val="010101"/>
        </w:rPr>
        <w:t>of</w:t>
      </w:r>
      <w:r>
        <w:rPr>
          <w:color w:val="010101"/>
          <w:spacing w:val="80"/>
        </w:rPr>
        <w:t xml:space="preserve"> </w:t>
      </w:r>
      <w:r>
        <w:rPr>
          <w:color w:val="010101"/>
        </w:rPr>
        <w:t>constituents</w:t>
      </w:r>
      <w:r>
        <w:rPr>
          <w:color w:val="010101"/>
          <w:spacing w:val="80"/>
        </w:rPr>
        <w:t xml:space="preserve"> </w:t>
      </w:r>
      <w:r>
        <w:rPr>
          <w:color w:val="010101"/>
        </w:rPr>
        <w:t>in</w:t>
      </w:r>
      <w:r>
        <w:rPr>
          <w:color w:val="010101"/>
          <w:spacing w:val="80"/>
        </w:rPr>
        <w:t xml:space="preserve"> </w:t>
      </w:r>
      <w:r>
        <w:rPr>
          <w:color w:val="010101"/>
        </w:rPr>
        <w:t>the</w:t>
      </w:r>
      <w:r>
        <w:rPr>
          <w:color w:val="010101"/>
          <w:spacing w:val="80"/>
        </w:rPr>
        <w:t xml:space="preserve"> </w:t>
      </w:r>
      <w:r>
        <w:rPr>
          <w:color w:val="010101"/>
        </w:rPr>
        <w:t>waste</w:t>
      </w:r>
      <w:r>
        <w:rPr>
          <w:color w:val="010101"/>
          <w:spacing w:val="80"/>
        </w:rPr>
        <w:t xml:space="preserve"> </w:t>
      </w:r>
      <w:r>
        <w:rPr>
          <w:color w:val="010101"/>
        </w:rPr>
        <w:t>stream</w:t>
      </w:r>
      <w:r>
        <w:rPr>
          <w:color w:val="010101"/>
          <w:spacing w:val="80"/>
        </w:rPr>
        <w:t xml:space="preserve"> </w:t>
      </w:r>
      <w:r>
        <w:rPr>
          <w:color w:val="010101"/>
        </w:rPr>
        <w:t>expected</w:t>
      </w:r>
      <w:r>
        <w:rPr>
          <w:color w:val="010101"/>
          <w:spacing w:val="80"/>
        </w:rPr>
        <w:t xml:space="preserve"> </w:t>
      </w:r>
      <w:r>
        <w:rPr>
          <w:color w:val="010101"/>
        </w:rPr>
        <w:t>to</w:t>
      </w:r>
      <w:r>
        <w:rPr>
          <w:color w:val="010101"/>
          <w:spacing w:val="80"/>
        </w:rPr>
        <w:t xml:space="preserve"> </w:t>
      </w:r>
      <w:r>
        <w:rPr>
          <w:color w:val="010101"/>
        </w:rPr>
        <w:t>be discharged</w:t>
      </w:r>
      <w:r>
        <w:rPr>
          <w:color w:val="010101"/>
          <w:spacing w:val="40"/>
        </w:rPr>
        <w:t xml:space="preserve"> </w:t>
      </w:r>
      <w:r>
        <w:rPr>
          <w:color w:val="010101"/>
        </w:rPr>
        <w:t>during the following 12 months.</w:t>
      </w:r>
    </w:p>
    <w:p w14:paraId="2B3C9AA6" w14:textId="77777777" w:rsidR="00C00104" w:rsidRDefault="00C00104">
      <w:pPr>
        <w:pStyle w:val="BodyText"/>
        <w:spacing w:before="15"/>
      </w:pPr>
    </w:p>
    <w:p w14:paraId="4F059225" w14:textId="77777777" w:rsidR="00C00104" w:rsidRDefault="00000000">
      <w:pPr>
        <w:pStyle w:val="ListParagraph"/>
        <w:numPr>
          <w:ilvl w:val="0"/>
          <w:numId w:val="75"/>
        </w:numPr>
        <w:tabs>
          <w:tab w:val="left" w:pos="886"/>
        </w:tabs>
        <w:spacing w:line="252" w:lineRule="auto"/>
        <w:ind w:left="159" w:right="163" w:firstLine="0"/>
        <w:jc w:val="both"/>
        <w:rPr>
          <w:color w:val="010101"/>
        </w:rPr>
      </w:pPr>
      <w:r>
        <w:rPr>
          <w:color w:val="010101"/>
        </w:rPr>
        <w:t xml:space="preserve">Any notification under this provision need be submitted only once for each hazardous waste discharged, although notifications of changed discharges must be submitted in accordance </w:t>
      </w:r>
      <w:proofErr w:type="gramStart"/>
      <w:r>
        <w:rPr>
          <w:color w:val="010101"/>
        </w:rPr>
        <w:t>of</w:t>
      </w:r>
      <w:proofErr w:type="gramEnd"/>
      <w:r>
        <w:rPr>
          <w:color w:val="010101"/>
        </w:rPr>
        <w:t xml:space="preserve"> this Ordinance.</w:t>
      </w:r>
    </w:p>
    <w:p w14:paraId="23C465FE" w14:textId="77777777" w:rsidR="00C00104" w:rsidRDefault="00C00104">
      <w:pPr>
        <w:pStyle w:val="BodyText"/>
        <w:spacing w:before="17"/>
      </w:pPr>
    </w:p>
    <w:p w14:paraId="40897EDD" w14:textId="77777777" w:rsidR="00C00104" w:rsidRDefault="00000000">
      <w:pPr>
        <w:pStyle w:val="ListParagraph"/>
        <w:numPr>
          <w:ilvl w:val="0"/>
          <w:numId w:val="75"/>
        </w:numPr>
        <w:tabs>
          <w:tab w:val="left" w:pos="870"/>
        </w:tabs>
        <w:spacing w:line="252" w:lineRule="auto"/>
        <w:ind w:right="161" w:firstLine="0"/>
        <w:jc w:val="both"/>
        <w:rPr>
          <w:color w:val="010101"/>
        </w:rPr>
      </w:pPr>
      <w:r>
        <w:rPr>
          <w:color w:val="010101"/>
        </w:rPr>
        <w:t>Industrial Users are exempt from the hazardous waste notification requirement during a calendar</w:t>
      </w:r>
      <w:r>
        <w:rPr>
          <w:color w:val="010101"/>
          <w:spacing w:val="40"/>
        </w:rPr>
        <w:t xml:space="preserve"> </w:t>
      </w:r>
      <w:r>
        <w:rPr>
          <w:color w:val="010101"/>
        </w:rPr>
        <w:t>month in which they discharge</w:t>
      </w:r>
      <w:r>
        <w:rPr>
          <w:color w:val="010101"/>
          <w:spacing w:val="40"/>
        </w:rPr>
        <w:t xml:space="preserve"> </w:t>
      </w:r>
      <w:r>
        <w:rPr>
          <w:color w:val="010101"/>
        </w:rPr>
        <w:t>15 kg or less of non-acute hazardous</w:t>
      </w:r>
      <w:r>
        <w:rPr>
          <w:color w:val="010101"/>
          <w:spacing w:val="40"/>
        </w:rPr>
        <w:t xml:space="preserve"> </w:t>
      </w:r>
      <w:r>
        <w:rPr>
          <w:color w:val="010101"/>
        </w:rPr>
        <w:t xml:space="preserve">wastes. Discharge of any quantity of acute hazardous waste as specified in 40 CFR 261.30(d) and 261.33(e) requires a </w:t>
      </w:r>
      <w:proofErr w:type="spellStart"/>
      <w:proofErr w:type="gramStart"/>
      <w:r>
        <w:rPr>
          <w:color w:val="010101"/>
        </w:rPr>
        <w:t>one time</w:t>
      </w:r>
      <w:proofErr w:type="spellEnd"/>
      <w:proofErr w:type="gramEnd"/>
      <w:r>
        <w:rPr>
          <w:color w:val="010101"/>
        </w:rPr>
        <w:t xml:space="preserve"> notification.</w:t>
      </w:r>
    </w:p>
    <w:p w14:paraId="75D4C9F6" w14:textId="77777777" w:rsidR="00C00104" w:rsidRDefault="00C00104">
      <w:pPr>
        <w:pStyle w:val="BodyText"/>
        <w:spacing w:before="16"/>
      </w:pPr>
    </w:p>
    <w:p w14:paraId="7F54CEDC" w14:textId="77777777" w:rsidR="00C00104" w:rsidRDefault="00000000">
      <w:pPr>
        <w:pStyle w:val="BodyText"/>
        <w:spacing w:line="252" w:lineRule="auto"/>
        <w:ind w:left="158" w:right="157" w:firstLine="3"/>
        <w:jc w:val="both"/>
      </w:pPr>
      <w:r>
        <w:rPr>
          <w:color w:val="010101"/>
        </w:rPr>
        <w:t>Section</w:t>
      </w:r>
      <w:r>
        <w:rPr>
          <w:color w:val="010101"/>
          <w:spacing w:val="-11"/>
        </w:rPr>
        <w:t xml:space="preserve"> </w:t>
      </w:r>
      <w:r>
        <w:rPr>
          <w:color w:val="010101"/>
        </w:rPr>
        <w:t>413</w:t>
      </w:r>
      <w:r>
        <w:rPr>
          <w:color w:val="010101"/>
          <w:spacing w:val="80"/>
          <w:w w:val="150"/>
        </w:rPr>
        <w:t xml:space="preserve"> </w:t>
      </w:r>
      <w:r>
        <w:rPr>
          <w:color w:val="010101"/>
        </w:rPr>
        <w:t>MEASUREMENT</w:t>
      </w:r>
      <w:r>
        <w:rPr>
          <w:color w:val="010101"/>
          <w:spacing w:val="-1"/>
        </w:rPr>
        <w:t xml:space="preserve"> </w:t>
      </w:r>
      <w:r>
        <w:rPr>
          <w:color w:val="010101"/>
        </w:rPr>
        <w:t>OF</w:t>
      </w:r>
      <w:r>
        <w:rPr>
          <w:color w:val="010101"/>
          <w:spacing w:val="-16"/>
        </w:rPr>
        <w:t xml:space="preserve"> </w:t>
      </w:r>
      <w:r>
        <w:rPr>
          <w:color w:val="010101"/>
        </w:rPr>
        <w:t>FLOW.</w:t>
      </w:r>
      <w:r>
        <w:rPr>
          <w:color w:val="010101"/>
          <w:spacing w:val="-5"/>
        </w:rPr>
        <w:t xml:space="preserve"> </w:t>
      </w:r>
      <w:r>
        <w:rPr>
          <w:color w:val="010101"/>
        </w:rPr>
        <w:t>The</w:t>
      </w:r>
      <w:r>
        <w:rPr>
          <w:color w:val="010101"/>
          <w:spacing w:val="-15"/>
        </w:rPr>
        <w:t xml:space="preserve"> </w:t>
      </w:r>
      <w:r>
        <w:rPr>
          <w:color w:val="010101"/>
        </w:rPr>
        <w:t>volume</w:t>
      </w:r>
      <w:r>
        <w:rPr>
          <w:color w:val="010101"/>
          <w:spacing w:val="-7"/>
        </w:rPr>
        <w:t xml:space="preserve"> </w:t>
      </w:r>
      <w:r>
        <w:rPr>
          <w:color w:val="010101"/>
        </w:rPr>
        <w:t>of</w:t>
      </w:r>
      <w:r>
        <w:rPr>
          <w:color w:val="010101"/>
          <w:spacing w:val="-10"/>
        </w:rPr>
        <w:t xml:space="preserve"> </w:t>
      </w:r>
      <w:r>
        <w:rPr>
          <w:color w:val="010101"/>
        </w:rPr>
        <w:t>flow</w:t>
      </w:r>
      <w:r>
        <w:rPr>
          <w:color w:val="010101"/>
          <w:spacing w:val="-9"/>
        </w:rPr>
        <w:t xml:space="preserve"> </w:t>
      </w:r>
      <w:r>
        <w:rPr>
          <w:color w:val="010101"/>
        </w:rPr>
        <w:t>used</w:t>
      </w:r>
      <w:r>
        <w:rPr>
          <w:color w:val="010101"/>
          <w:spacing w:val="-9"/>
        </w:rPr>
        <w:t xml:space="preserve"> </w:t>
      </w:r>
      <w:r>
        <w:rPr>
          <w:color w:val="010101"/>
        </w:rPr>
        <w:t>for</w:t>
      </w:r>
      <w:r>
        <w:rPr>
          <w:color w:val="010101"/>
          <w:spacing w:val="-10"/>
        </w:rPr>
        <w:t xml:space="preserve"> </w:t>
      </w:r>
      <w:r>
        <w:rPr>
          <w:color w:val="010101"/>
        </w:rPr>
        <w:t>computing sewer</w:t>
      </w:r>
      <w:r>
        <w:rPr>
          <w:color w:val="010101"/>
          <w:spacing w:val="-4"/>
        </w:rPr>
        <w:t xml:space="preserve"> </w:t>
      </w:r>
      <w:r>
        <w:rPr>
          <w:color w:val="010101"/>
        </w:rPr>
        <w:t>service charges</w:t>
      </w:r>
      <w:r>
        <w:rPr>
          <w:color w:val="010101"/>
          <w:spacing w:val="40"/>
        </w:rPr>
        <w:t xml:space="preserve"> </w:t>
      </w:r>
      <w:r>
        <w:rPr>
          <w:color w:val="010101"/>
        </w:rPr>
        <w:t>shall</w:t>
      </w:r>
      <w:r>
        <w:rPr>
          <w:color w:val="010101"/>
          <w:spacing w:val="40"/>
        </w:rPr>
        <w:t xml:space="preserve"> </w:t>
      </w:r>
      <w:r>
        <w:rPr>
          <w:color w:val="010101"/>
        </w:rPr>
        <w:t>be the metered</w:t>
      </w:r>
      <w:r>
        <w:rPr>
          <w:color w:val="010101"/>
          <w:spacing w:val="40"/>
        </w:rPr>
        <w:t xml:space="preserve"> </w:t>
      </w:r>
      <w:r>
        <w:rPr>
          <w:color w:val="010101"/>
        </w:rPr>
        <w:t>water</w:t>
      </w:r>
      <w:r>
        <w:rPr>
          <w:color w:val="010101"/>
          <w:spacing w:val="40"/>
        </w:rPr>
        <w:t xml:space="preserve"> </w:t>
      </w:r>
      <w:r>
        <w:rPr>
          <w:color w:val="010101"/>
        </w:rPr>
        <w:t>consumption</w:t>
      </w:r>
      <w:r>
        <w:rPr>
          <w:color w:val="010101"/>
          <w:spacing w:val="40"/>
        </w:rPr>
        <w:t xml:space="preserve"> </w:t>
      </w:r>
      <w:r>
        <w:rPr>
          <w:color w:val="010101"/>
        </w:rPr>
        <w:t>of the person</w:t>
      </w:r>
      <w:r>
        <w:rPr>
          <w:color w:val="010101"/>
          <w:spacing w:val="40"/>
        </w:rPr>
        <w:t xml:space="preserve"> </w:t>
      </w:r>
      <w:r>
        <w:rPr>
          <w:color w:val="010101"/>
        </w:rPr>
        <w:t>as shown</w:t>
      </w:r>
      <w:r>
        <w:rPr>
          <w:color w:val="010101"/>
          <w:spacing w:val="40"/>
        </w:rPr>
        <w:t xml:space="preserve"> </w:t>
      </w:r>
      <w:r>
        <w:rPr>
          <w:color w:val="010101"/>
        </w:rPr>
        <w:t>in the records</w:t>
      </w:r>
      <w:r>
        <w:rPr>
          <w:color w:val="010101"/>
          <w:spacing w:val="40"/>
        </w:rPr>
        <w:t xml:space="preserve"> </w:t>
      </w:r>
      <w:r>
        <w:rPr>
          <w:color w:val="010101"/>
        </w:rPr>
        <w:t>of meter readings maintained by the Water Department or Utility except as noted in Section 414 Metering of Waste.</w:t>
      </w:r>
    </w:p>
    <w:p w14:paraId="7390CEB9" w14:textId="77777777" w:rsidR="00C00104" w:rsidRDefault="00C00104">
      <w:pPr>
        <w:pStyle w:val="BodyText"/>
        <w:spacing w:before="16"/>
      </w:pPr>
    </w:p>
    <w:p w14:paraId="15577257" w14:textId="77777777" w:rsidR="00C00104" w:rsidRDefault="00000000">
      <w:pPr>
        <w:pStyle w:val="BodyText"/>
        <w:spacing w:line="252" w:lineRule="auto"/>
        <w:ind w:left="158" w:right="159" w:firstLine="3"/>
        <w:jc w:val="both"/>
      </w:pPr>
      <w:r>
        <w:rPr>
          <w:color w:val="010101"/>
        </w:rPr>
        <w:t>Section</w:t>
      </w:r>
      <w:r>
        <w:rPr>
          <w:color w:val="010101"/>
          <w:spacing w:val="-5"/>
        </w:rPr>
        <w:t xml:space="preserve"> </w:t>
      </w:r>
      <w:r>
        <w:rPr>
          <w:color w:val="010101"/>
        </w:rPr>
        <w:t>414</w:t>
      </w:r>
      <w:r>
        <w:rPr>
          <w:color w:val="010101"/>
          <w:spacing w:val="80"/>
        </w:rPr>
        <w:t xml:space="preserve"> </w:t>
      </w:r>
      <w:r>
        <w:rPr>
          <w:color w:val="010101"/>
        </w:rPr>
        <w:t>METERING OF WASTE. Devices for measuring the volume of waste discharged may</w:t>
      </w:r>
      <w:r>
        <w:rPr>
          <w:color w:val="010101"/>
          <w:spacing w:val="40"/>
        </w:rPr>
        <w:t xml:space="preserve"> </w:t>
      </w:r>
      <w:r>
        <w:rPr>
          <w:color w:val="010101"/>
        </w:rPr>
        <w:t>be</w:t>
      </w:r>
      <w:r>
        <w:rPr>
          <w:color w:val="010101"/>
          <w:spacing w:val="36"/>
        </w:rPr>
        <w:t xml:space="preserve"> </w:t>
      </w:r>
      <w:r>
        <w:rPr>
          <w:color w:val="010101"/>
        </w:rPr>
        <w:t>required</w:t>
      </w:r>
      <w:r>
        <w:rPr>
          <w:color w:val="010101"/>
          <w:spacing w:val="40"/>
        </w:rPr>
        <w:t xml:space="preserve"> </w:t>
      </w:r>
      <w:r>
        <w:rPr>
          <w:color w:val="010101"/>
        </w:rPr>
        <w:t>by</w:t>
      </w:r>
      <w:r>
        <w:rPr>
          <w:color w:val="010101"/>
          <w:spacing w:val="39"/>
        </w:rPr>
        <w:t xml:space="preserve"> </w:t>
      </w:r>
      <w:r>
        <w:rPr>
          <w:color w:val="010101"/>
        </w:rPr>
        <w:t>the</w:t>
      </w:r>
      <w:r>
        <w:rPr>
          <w:color w:val="010101"/>
          <w:spacing w:val="36"/>
        </w:rPr>
        <w:t xml:space="preserve"> </w:t>
      </w:r>
      <w:r>
        <w:rPr>
          <w:color w:val="010101"/>
        </w:rPr>
        <w:t>Approving</w:t>
      </w:r>
      <w:r>
        <w:rPr>
          <w:color w:val="010101"/>
          <w:spacing w:val="40"/>
        </w:rPr>
        <w:t xml:space="preserve"> </w:t>
      </w:r>
      <w:r>
        <w:rPr>
          <w:color w:val="010101"/>
        </w:rPr>
        <w:t>Authority</w:t>
      </w:r>
      <w:r>
        <w:rPr>
          <w:color w:val="010101"/>
          <w:spacing w:val="40"/>
        </w:rPr>
        <w:t xml:space="preserve"> </w:t>
      </w:r>
      <w:r>
        <w:rPr>
          <w:color w:val="010101"/>
        </w:rPr>
        <w:t>if</w:t>
      </w:r>
      <w:r>
        <w:rPr>
          <w:color w:val="010101"/>
          <w:spacing w:val="40"/>
        </w:rPr>
        <w:t xml:space="preserve"> </w:t>
      </w:r>
      <w:r>
        <w:rPr>
          <w:color w:val="010101"/>
        </w:rPr>
        <w:t>this</w:t>
      </w:r>
      <w:r>
        <w:rPr>
          <w:color w:val="010101"/>
          <w:spacing w:val="39"/>
        </w:rPr>
        <w:t xml:space="preserve"> </w:t>
      </w:r>
      <w:r>
        <w:rPr>
          <w:color w:val="010101"/>
        </w:rPr>
        <w:t>volume</w:t>
      </w:r>
      <w:r>
        <w:rPr>
          <w:color w:val="010101"/>
          <w:spacing w:val="38"/>
        </w:rPr>
        <w:t xml:space="preserve"> </w:t>
      </w:r>
      <w:r>
        <w:rPr>
          <w:color w:val="010101"/>
        </w:rPr>
        <w:t>cannot</w:t>
      </w:r>
      <w:r>
        <w:rPr>
          <w:color w:val="010101"/>
          <w:spacing w:val="40"/>
        </w:rPr>
        <w:t xml:space="preserve"> </w:t>
      </w:r>
      <w:r>
        <w:rPr>
          <w:color w:val="010101"/>
        </w:rPr>
        <w:t>otherwise</w:t>
      </w:r>
      <w:r>
        <w:rPr>
          <w:color w:val="010101"/>
          <w:spacing w:val="40"/>
        </w:rPr>
        <w:t xml:space="preserve"> </w:t>
      </w:r>
      <w:r>
        <w:rPr>
          <w:color w:val="010101"/>
        </w:rPr>
        <w:t>be</w:t>
      </w:r>
      <w:r>
        <w:rPr>
          <w:color w:val="010101"/>
          <w:spacing w:val="38"/>
        </w:rPr>
        <w:t xml:space="preserve"> </w:t>
      </w:r>
      <w:r>
        <w:rPr>
          <w:color w:val="010101"/>
        </w:rPr>
        <w:t>determined from the metered water consumption records. Metering devices for determining the volume of waste shall be installed, owned and maintained by the person discharging the wastewater. Following</w:t>
      </w:r>
      <w:r>
        <w:rPr>
          <w:color w:val="010101"/>
          <w:spacing w:val="32"/>
        </w:rPr>
        <w:t xml:space="preserve"> </w:t>
      </w:r>
      <w:r>
        <w:rPr>
          <w:color w:val="010101"/>
        </w:rPr>
        <w:t>approval</w:t>
      </w:r>
      <w:r>
        <w:rPr>
          <w:color w:val="010101"/>
          <w:spacing w:val="34"/>
        </w:rPr>
        <w:t xml:space="preserve"> </w:t>
      </w:r>
      <w:r>
        <w:rPr>
          <w:color w:val="010101"/>
        </w:rPr>
        <w:t>and installation,</w:t>
      </w:r>
      <w:r>
        <w:rPr>
          <w:color w:val="010101"/>
          <w:spacing w:val="39"/>
        </w:rPr>
        <w:t xml:space="preserve"> </w:t>
      </w:r>
      <w:r>
        <w:rPr>
          <w:color w:val="010101"/>
        </w:rPr>
        <w:t>such</w:t>
      </w:r>
      <w:r>
        <w:rPr>
          <w:color w:val="010101"/>
          <w:spacing w:val="29"/>
        </w:rPr>
        <w:t xml:space="preserve"> </w:t>
      </w:r>
      <w:r>
        <w:rPr>
          <w:color w:val="010101"/>
        </w:rPr>
        <w:t>meters may</w:t>
      </w:r>
      <w:r>
        <w:rPr>
          <w:color w:val="010101"/>
          <w:spacing w:val="31"/>
        </w:rPr>
        <w:t xml:space="preserve"> </w:t>
      </w:r>
      <w:r>
        <w:rPr>
          <w:color w:val="010101"/>
        </w:rPr>
        <w:t>not</w:t>
      </w:r>
      <w:r>
        <w:rPr>
          <w:color w:val="010101"/>
          <w:spacing w:val="31"/>
        </w:rPr>
        <w:t xml:space="preserve"> </w:t>
      </w:r>
      <w:r>
        <w:rPr>
          <w:color w:val="010101"/>
        </w:rPr>
        <w:t>be removed</w:t>
      </w:r>
      <w:r>
        <w:rPr>
          <w:color w:val="010101"/>
          <w:spacing w:val="40"/>
        </w:rPr>
        <w:t xml:space="preserve"> </w:t>
      </w:r>
      <w:r>
        <w:rPr>
          <w:color w:val="010101"/>
        </w:rPr>
        <w:t>without</w:t>
      </w:r>
      <w:r>
        <w:rPr>
          <w:color w:val="010101"/>
          <w:spacing w:val="33"/>
        </w:rPr>
        <w:t xml:space="preserve"> </w:t>
      </w:r>
      <w:r>
        <w:rPr>
          <w:color w:val="010101"/>
        </w:rPr>
        <w:t>the consent</w:t>
      </w:r>
      <w:r>
        <w:rPr>
          <w:color w:val="010101"/>
          <w:spacing w:val="39"/>
        </w:rPr>
        <w:t xml:space="preserve"> </w:t>
      </w:r>
      <w:r>
        <w:rPr>
          <w:color w:val="010101"/>
        </w:rPr>
        <w:t>of the Approving Authority.</w:t>
      </w:r>
    </w:p>
    <w:p w14:paraId="56CA3312" w14:textId="77777777" w:rsidR="00C00104" w:rsidRDefault="00C00104">
      <w:pPr>
        <w:pStyle w:val="BodyText"/>
        <w:spacing w:before="18"/>
      </w:pPr>
    </w:p>
    <w:p w14:paraId="26160D9C" w14:textId="77777777" w:rsidR="00C00104" w:rsidRDefault="00000000">
      <w:pPr>
        <w:pStyle w:val="BodyText"/>
        <w:ind w:right="173"/>
        <w:jc w:val="right"/>
      </w:pPr>
      <w:r>
        <w:rPr>
          <w:color w:val="010101"/>
          <w:spacing w:val="-2"/>
        </w:rPr>
        <w:t>20.035</w:t>
      </w:r>
    </w:p>
    <w:p w14:paraId="3714EBDE" w14:textId="77777777" w:rsidR="00C00104" w:rsidRDefault="00C00104">
      <w:pPr>
        <w:pStyle w:val="BodyText"/>
        <w:spacing w:before="22"/>
      </w:pPr>
    </w:p>
    <w:p w14:paraId="38A98774" w14:textId="77777777" w:rsidR="00C00104" w:rsidRDefault="00000000">
      <w:pPr>
        <w:pStyle w:val="BodyText"/>
        <w:spacing w:line="252" w:lineRule="auto"/>
        <w:ind w:left="160" w:right="157" w:firstLine="1"/>
        <w:jc w:val="both"/>
      </w:pPr>
      <w:r>
        <w:rPr>
          <w:color w:val="010101"/>
        </w:rPr>
        <w:t>Section</w:t>
      </w:r>
      <w:r>
        <w:rPr>
          <w:color w:val="010101"/>
          <w:spacing w:val="-5"/>
        </w:rPr>
        <w:t xml:space="preserve"> </w:t>
      </w:r>
      <w:r>
        <w:rPr>
          <w:color w:val="010101"/>
        </w:rPr>
        <w:t>415</w:t>
      </w:r>
      <w:r>
        <w:rPr>
          <w:color w:val="010101"/>
          <w:spacing w:val="80"/>
        </w:rPr>
        <w:t xml:space="preserve"> </w:t>
      </w:r>
      <w:r>
        <w:rPr>
          <w:color w:val="010101"/>
        </w:rPr>
        <w:t>WASTE SAMPLING. Industrial wastes discharged into the</w:t>
      </w:r>
      <w:r>
        <w:rPr>
          <w:color w:val="010101"/>
          <w:spacing w:val="-2"/>
        </w:rPr>
        <w:t xml:space="preserve"> </w:t>
      </w:r>
      <w:r>
        <w:rPr>
          <w:color w:val="010101"/>
        </w:rPr>
        <w:t>public sewers shall be subject to periodic</w:t>
      </w:r>
      <w:r>
        <w:rPr>
          <w:color w:val="010101"/>
          <w:spacing w:val="40"/>
        </w:rPr>
        <w:t xml:space="preserve"> </w:t>
      </w:r>
      <w:r>
        <w:rPr>
          <w:color w:val="010101"/>
        </w:rPr>
        <w:t>inspection</w:t>
      </w:r>
      <w:r>
        <w:rPr>
          <w:color w:val="010101"/>
          <w:spacing w:val="40"/>
        </w:rPr>
        <w:t xml:space="preserve"> </w:t>
      </w:r>
      <w:r>
        <w:rPr>
          <w:color w:val="010101"/>
        </w:rPr>
        <w:t>and a determination</w:t>
      </w:r>
      <w:r>
        <w:rPr>
          <w:color w:val="010101"/>
          <w:spacing w:val="40"/>
        </w:rPr>
        <w:t xml:space="preserve"> </w:t>
      </w:r>
      <w:r>
        <w:rPr>
          <w:color w:val="010101"/>
        </w:rPr>
        <w:t>of character</w:t>
      </w:r>
      <w:r>
        <w:rPr>
          <w:color w:val="010101"/>
          <w:spacing w:val="40"/>
        </w:rPr>
        <w:t xml:space="preserve"> </w:t>
      </w:r>
      <w:r>
        <w:rPr>
          <w:color w:val="010101"/>
        </w:rPr>
        <w:t>and concentration</w:t>
      </w:r>
      <w:r>
        <w:rPr>
          <w:color w:val="010101"/>
          <w:spacing w:val="40"/>
        </w:rPr>
        <w:t xml:space="preserve"> </w:t>
      </w:r>
      <w:r>
        <w:rPr>
          <w:color w:val="010101"/>
        </w:rPr>
        <w:t>of said wastes. The determination shall be</w:t>
      </w:r>
      <w:r>
        <w:rPr>
          <w:color w:val="010101"/>
          <w:spacing w:val="-8"/>
        </w:rPr>
        <w:t xml:space="preserve"> </w:t>
      </w:r>
      <w:r>
        <w:rPr>
          <w:color w:val="010101"/>
        </w:rPr>
        <w:t>made by the</w:t>
      </w:r>
      <w:r>
        <w:rPr>
          <w:color w:val="010101"/>
          <w:spacing w:val="-4"/>
        </w:rPr>
        <w:t xml:space="preserve"> </w:t>
      </w:r>
      <w:r>
        <w:rPr>
          <w:color w:val="010101"/>
        </w:rPr>
        <w:t>industry as</w:t>
      </w:r>
      <w:r>
        <w:rPr>
          <w:color w:val="010101"/>
          <w:spacing w:val="-5"/>
        </w:rPr>
        <w:t xml:space="preserve"> </w:t>
      </w:r>
      <w:r>
        <w:rPr>
          <w:color w:val="010101"/>
        </w:rPr>
        <w:t>often as</w:t>
      </w:r>
      <w:r>
        <w:rPr>
          <w:color w:val="010101"/>
          <w:spacing w:val="-3"/>
        </w:rPr>
        <w:t xml:space="preserve"> </w:t>
      </w:r>
      <w:r>
        <w:rPr>
          <w:color w:val="010101"/>
        </w:rPr>
        <w:t>may be</w:t>
      </w:r>
      <w:r>
        <w:rPr>
          <w:color w:val="010101"/>
          <w:spacing w:val="-6"/>
        </w:rPr>
        <w:t xml:space="preserve"> </w:t>
      </w:r>
      <w:r>
        <w:rPr>
          <w:color w:val="010101"/>
        </w:rPr>
        <w:t>deemed necessary by the Approving Authority.</w:t>
      </w:r>
    </w:p>
    <w:p w14:paraId="5ABE44E1" w14:textId="77777777" w:rsidR="00C00104" w:rsidRDefault="00C00104">
      <w:pPr>
        <w:pStyle w:val="BodyText"/>
        <w:spacing w:before="21"/>
      </w:pPr>
    </w:p>
    <w:p w14:paraId="5065607A" w14:textId="77777777" w:rsidR="00C00104" w:rsidRDefault="00000000">
      <w:pPr>
        <w:pStyle w:val="BodyText"/>
        <w:spacing w:line="249" w:lineRule="auto"/>
        <w:ind w:left="158" w:right="161" w:firstLine="2"/>
        <w:jc w:val="both"/>
      </w:pPr>
      <w:r>
        <w:rPr>
          <w:color w:val="010101"/>
        </w:rPr>
        <w:t xml:space="preserve">Samples shall be collected in such a manner as to be representative of the composition of the wastes. The sampling may be accomplished either manually or </w:t>
      </w:r>
      <w:proofErr w:type="gramStart"/>
      <w:r>
        <w:rPr>
          <w:color w:val="010101"/>
        </w:rPr>
        <w:t>by the use of</w:t>
      </w:r>
      <w:proofErr w:type="gramEnd"/>
      <w:r>
        <w:rPr>
          <w:color w:val="010101"/>
        </w:rPr>
        <w:t xml:space="preserve"> mechanical equipment acceptable to the Approving Authority.</w:t>
      </w:r>
    </w:p>
    <w:p w14:paraId="5C330202" w14:textId="77777777" w:rsidR="00C00104" w:rsidRDefault="00C00104">
      <w:pPr>
        <w:pStyle w:val="BodyText"/>
        <w:spacing w:before="20"/>
      </w:pPr>
    </w:p>
    <w:p w14:paraId="2BE0F0D4" w14:textId="77777777" w:rsidR="00C00104" w:rsidRDefault="00000000">
      <w:pPr>
        <w:pStyle w:val="BodyText"/>
        <w:spacing w:line="249" w:lineRule="auto"/>
        <w:ind w:left="158" w:right="159" w:hanging="8"/>
        <w:jc w:val="both"/>
      </w:pPr>
      <w:r>
        <w:rPr>
          <w:color w:val="010101"/>
        </w:rPr>
        <w:t>Installation,</w:t>
      </w:r>
      <w:r>
        <w:rPr>
          <w:color w:val="010101"/>
          <w:spacing w:val="35"/>
        </w:rPr>
        <w:t xml:space="preserve"> </w:t>
      </w:r>
      <w:r>
        <w:rPr>
          <w:color w:val="010101"/>
        </w:rPr>
        <w:t>operation</w:t>
      </w:r>
      <w:r>
        <w:rPr>
          <w:color w:val="010101"/>
          <w:spacing w:val="40"/>
        </w:rPr>
        <w:t xml:space="preserve"> </w:t>
      </w:r>
      <w:r>
        <w:rPr>
          <w:color w:val="010101"/>
        </w:rPr>
        <w:t>and maintenance</w:t>
      </w:r>
      <w:r>
        <w:rPr>
          <w:color w:val="010101"/>
          <w:spacing w:val="40"/>
        </w:rPr>
        <w:t xml:space="preserve"> </w:t>
      </w:r>
      <w:r>
        <w:rPr>
          <w:color w:val="010101"/>
        </w:rPr>
        <w:t>of the sampling</w:t>
      </w:r>
      <w:r>
        <w:rPr>
          <w:color w:val="010101"/>
          <w:spacing w:val="40"/>
        </w:rPr>
        <w:t xml:space="preserve"> </w:t>
      </w:r>
      <w:r>
        <w:rPr>
          <w:color w:val="010101"/>
        </w:rPr>
        <w:t>facilities</w:t>
      </w:r>
      <w:r>
        <w:rPr>
          <w:color w:val="010101"/>
          <w:spacing w:val="34"/>
        </w:rPr>
        <w:t xml:space="preserve"> </w:t>
      </w:r>
      <w:r>
        <w:rPr>
          <w:color w:val="010101"/>
        </w:rPr>
        <w:t>shall be the responsibility of the</w:t>
      </w:r>
      <w:r>
        <w:rPr>
          <w:color w:val="010101"/>
          <w:spacing w:val="62"/>
        </w:rPr>
        <w:t xml:space="preserve"> </w:t>
      </w:r>
      <w:r>
        <w:rPr>
          <w:color w:val="010101"/>
        </w:rPr>
        <w:t>person</w:t>
      </w:r>
      <w:r>
        <w:rPr>
          <w:color w:val="010101"/>
          <w:spacing w:val="70"/>
        </w:rPr>
        <w:t xml:space="preserve"> </w:t>
      </w:r>
      <w:r>
        <w:rPr>
          <w:color w:val="010101"/>
        </w:rPr>
        <w:t>discharging</w:t>
      </w:r>
      <w:r>
        <w:rPr>
          <w:color w:val="010101"/>
          <w:spacing w:val="80"/>
        </w:rPr>
        <w:t xml:space="preserve"> </w:t>
      </w:r>
      <w:r>
        <w:rPr>
          <w:color w:val="010101"/>
        </w:rPr>
        <w:t>the</w:t>
      </w:r>
      <w:r>
        <w:rPr>
          <w:color w:val="010101"/>
          <w:spacing w:val="62"/>
        </w:rPr>
        <w:t xml:space="preserve"> </w:t>
      </w:r>
      <w:r>
        <w:rPr>
          <w:color w:val="010101"/>
        </w:rPr>
        <w:t>waste</w:t>
      </w:r>
      <w:r>
        <w:rPr>
          <w:color w:val="010101"/>
          <w:spacing w:val="64"/>
        </w:rPr>
        <w:t xml:space="preserve"> </w:t>
      </w:r>
      <w:r>
        <w:rPr>
          <w:color w:val="010101"/>
        </w:rPr>
        <w:t>and</w:t>
      </w:r>
      <w:r>
        <w:rPr>
          <w:color w:val="010101"/>
          <w:spacing w:val="66"/>
        </w:rPr>
        <w:t xml:space="preserve"> </w:t>
      </w:r>
      <w:r>
        <w:rPr>
          <w:color w:val="010101"/>
        </w:rPr>
        <w:t>shall</w:t>
      </w:r>
      <w:r>
        <w:rPr>
          <w:color w:val="010101"/>
          <w:spacing w:val="68"/>
        </w:rPr>
        <w:t xml:space="preserve"> </w:t>
      </w:r>
      <w:r>
        <w:rPr>
          <w:color w:val="010101"/>
        </w:rPr>
        <w:t>be</w:t>
      </w:r>
      <w:r>
        <w:rPr>
          <w:color w:val="010101"/>
          <w:spacing w:val="66"/>
        </w:rPr>
        <w:t xml:space="preserve"> </w:t>
      </w:r>
      <w:r>
        <w:rPr>
          <w:color w:val="010101"/>
        </w:rPr>
        <w:t>subject</w:t>
      </w:r>
      <w:r>
        <w:rPr>
          <w:color w:val="010101"/>
          <w:spacing w:val="75"/>
        </w:rPr>
        <w:t xml:space="preserve"> </w:t>
      </w:r>
      <w:r>
        <w:rPr>
          <w:color w:val="010101"/>
        </w:rPr>
        <w:t>to</w:t>
      </w:r>
      <w:r>
        <w:rPr>
          <w:color w:val="010101"/>
          <w:spacing w:val="58"/>
        </w:rPr>
        <w:t xml:space="preserve"> </w:t>
      </w:r>
      <w:r>
        <w:rPr>
          <w:color w:val="010101"/>
        </w:rPr>
        <w:t>the</w:t>
      </w:r>
      <w:r>
        <w:rPr>
          <w:color w:val="010101"/>
          <w:spacing w:val="59"/>
        </w:rPr>
        <w:t xml:space="preserve"> </w:t>
      </w:r>
      <w:r>
        <w:rPr>
          <w:color w:val="010101"/>
        </w:rPr>
        <w:t>approval</w:t>
      </w:r>
      <w:r>
        <w:rPr>
          <w:color w:val="010101"/>
          <w:spacing w:val="80"/>
        </w:rPr>
        <w:t xml:space="preserve"> </w:t>
      </w:r>
      <w:r>
        <w:rPr>
          <w:color w:val="010101"/>
        </w:rPr>
        <w:t>of</w:t>
      </w:r>
      <w:r>
        <w:rPr>
          <w:color w:val="010101"/>
          <w:spacing w:val="66"/>
        </w:rPr>
        <w:t xml:space="preserve"> </w:t>
      </w:r>
      <w:r>
        <w:rPr>
          <w:color w:val="010101"/>
        </w:rPr>
        <w:t>the</w:t>
      </w:r>
      <w:r>
        <w:rPr>
          <w:color w:val="010101"/>
          <w:spacing w:val="64"/>
        </w:rPr>
        <w:t xml:space="preserve"> </w:t>
      </w:r>
      <w:r>
        <w:rPr>
          <w:color w:val="010101"/>
        </w:rPr>
        <w:t>Approving</w:t>
      </w:r>
    </w:p>
    <w:p w14:paraId="6F83B048" w14:textId="77777777" w:rsidR="00C00104" w:rsidRDefault="00C00104">
      <w:pPr>
        <w:spacing w:line="249" w:lineRule="auto"/>
        <w:jc w:val="both"/>
        <w:sectPr w:rsidR="00C00104">
          <w:headerReference w:type="default" r:id="rId135"/>
          <w:pgSz w:w="12240" w:h="15840"/>
          <w:pgMar w:top="1360" w:right="1240" w:bottom="280" w:left="1280" w:header="0" w:footer="0" w:gutter="0"/>
          <w:cols w:space="720"/>
        </w:sectPr>
      </w:pPr>
    </w:p>
    <w:p w14:paraId="2A0EADFF" w14:textId="77777777" w:rsidR="00C00104" w:rsidRDefault="00000000">
      <w:pPr>
        <w:pStyle w:val="BodyText"/>
        <w:spacing w:before="67" w:line="252" w:lineRule="auto"/>
        <w:ind w:left="158" w:right="168" w:firstLine="3"/>
        <w:jc w:val="both"/>
      </w:pPr>
      <w:r>
        <w:rPr>
          <w:color w:val="010101"/>
        </w:rPr>
        <w:lastRenderedPageBreak/>
        <w:t xml:space="preserve">Authority. Access to sampling locations shall be </w:t>
      </w:r>
      <w:proofErr w:type="gramStart"/>
      <w:r>
        <w:rPr>
          <w:color w:val="010101"/>
        </w:rPr>
        <w:t>granted to the Approving Authority or its dully authorized</w:t>
      </w:r>
      <w:r>
        <w:rPr>
          <w:color w:val="010101"/>
          <w:spacing w:val="-1"/>
        </w:rPr>
        <w:t xml:space="preserve"> </w:t>
      </w:r>
      <w:r>
        <w:rPr>
          <w:color w:val="010101"/>
        </w:rPr>
        <w:t>representatives</w:t>
      </w:r>
      <w:r>
        <w:rPr>
          <w:color w:val="010101"/>
          <w:spacing w:val="-16"/>
        </w:rPr>
        <w:t xml:space="preserve"> </w:t>
      </w:r>
      <w:r>
        <w:rPr>
          <w:color w:val="010101"/>
        </w:rPr>
        <w:t>at</w:t>
      </w:r>
      <w:r>
        <w:rPr>
          <w:color w:val="010101"/>
          <w:spacing w:val="-8"/>
        </w:rPr>
        <w:t xml:space="preserve"> </w:t>
      </w:r>
      <w:r>
        <w:rPr>
          <w:color w:val="010101"/>
        </w:rPr>
        <w:t>all</w:t>
      </w:r>
      <w:r>
        <w:rPr>
          <w:color w:val="010101"/>
          <w:spacing w:val="-12"/>
        </w:rPr>
        <w:t xml:space="preserve"> </w:t>
      </w:r>
      <w:r>
        <w:rPr>
          <w:color w:val="010101"/>
        </w:rPr>
        <w:t>times</w:t>
      </w:r>
      <w:proofErr w:type="gramEnd"/>
      <w:r>
        <w:rPr>
          <w:color w:val="010101"/>
        </w:rPr>
        <w:t>. Every care</w:t>
      </w:r>
      <w:r>
        <w:rPr>
          <w:color w:val="010101"/>
          <w:spacing w:val="-2"/>
        </w:rPr>
        <w:t xml:space="preserve"> </w:t>
      </w:r>
      <w:r>
        <w:rPr>
          <w:color w:val="010101"/>
        </w:rPr>
        <w:t>shall</w:t>
      </w:r>
      <w:r>
        <w:rPr>
          <w:color w:val="010101"/>
          <w:spacing w:val="-3"/>
        </w:rPr>
        <w:t xml:space="preserve"> </w:t>
      </w:r>
      <w:r>
        <w:rPr>
          <w:color w:val="010101"/>
        </w:rPr>
        <w:t>be</w:t>
      </w:r>
      <w:r>
        <w:rPr>
          <w:color w:val="010101"/>
          <w:spacing w:val="-9"/>
        </w:rPr>
        <w:t xml:space="preserve"> </w:t>
      </w:r>
      <w:r>
        <w:rPr>
          <w:color w:val="010101"/>
        </w:rPr>
        <w:t>exercised in</w:t>
      </w:r>
      <w:r>
        <w:rPr>
          <w:color w:val="010101"/>
          <w:spacing w:val="-7"/>
        </w:rPr>
        <w:t xml:space="preserve"> </w:t>
      </w:r>
      <w:r>
        <w:rPr>
          <w:color w:val="010101"/>
        </w:rPr>
        <w:t>the</w:t>
      </w:r>
      <w:r>
        <w:rPr>
          <w:color w:val="010101"/>
          <w:spacing w:val="-13"/>
        </w:rPr>
        <w:t xml:space="preserve"> </w:t>
      </w:r>
      <w:r>
        <w:rPr>
          <w:color w:val="010101"/>
        </w:rPr>
        <w:t>collection of</w:t>
      </w:r>
      <w:r>
        <w:rPr>
          <w:color w:val="010101"/>
          <w:spacing w:val="-6"/>
        </w:rPr>
        <w:t xml:space="preserve"> </w:t>
      </w:r>
      <w:r>
        <w:rPr>
          <w:color w:val="010101"/>
        </w:rPr>
        <w:t>samples to ensure their preservation</w:t>
      </w:r>
      <w:r>
        <w:rPr>
          <w:color w:val="010101"/>
          <w:spacing w:val="33"/>
        </w:rPr>
        <w:t xml:space="preserve"> </w:t>
      </w:r>
      <w:r>
        <w:rPr>
          <w:color w:val="010101"/>
        </w:rPr>
        <w:t>in a state comparable</w:t>
      </w:r>
      <w:r>
        <w:rPr>
          <w:color w:val="010101"/>
          <w:spacing w:val="33"/>
        </w:rPr>
        <w:t xml:space="preserve"> </w:t>
      </w:r>
      <w:r>
        <w:rPr>
          <w:color w:val="010101"/>
        </w:rPr>
        <w:t>to that at the time the sample was taken.</w:t>
      </w:r>
    </w:p>
    <w:p w14:paraId="1035E296" w14:textId="77777777" w:rsidR="00C00104" w:rsidRDefault="00C00104">
      <w:pPr>
        <w:pStyle w:val="BodyText"/>
        <w:spacing w:before="12"/>
      </w:pPr>
    </w:p>
    <w:p w14:paraId="7E424AE3" w14:textId="77777777" w:rsidR="00C00104" w:rsidRDefault="00000000">
      <w:pPr>
        <w:pStyle w:val="BodyText"/>
        <w:spacing w:before="1" w:line="254" w:lineRule="auto"/>
        <w:ind w:left="162" w:right="156" w:hanging="1"/>
        <w:jc w:val="both"/>
      </w:pPr>
      <w:r>
        <w:rPr>
          <w:color w:val="010101"/>
        </w:rPr>
        <w:t>Section</w:t>
      </w:r>
      <w:r>
        <w:rPr>
          <w:color w:val="010101"/>
          <w:spacing w:val="-7"/>
        </w:rPr>
        <w:t xml:space="preserve"> </w:t>
      </w:r>
      <w:r>
        <w:rPr>
          <w:color w:val="010101"/>
        </w:rPr>
        <w:t>416</w:t>
      </w:r>
      <w:r>
        <w:rPr>
          <w:color w:val="010101"/>
          <w:spacing w:val="80"/>
        </w:rPr>
        <w:t xml:space="preserve"> </w:t>
      </w:r>
      <w:r>
        <w:rPr>
          <w:color w:val="010101"/>
        </w:rPr>
        <w:t>PRETREATMENT. Persons discharging industrial wastes into any public sewer may be required to</w:t>
      </w:r>
      <w:r>
        <w:rPr>
          <w:color w:val="010101"/>
          <w:spacing w:val="-1"/>
        </w:rPr>
        <w:t xml:space="preserve"> </w:t>
      </w:r>
      <w:r>
        <w:rPr>
          <w:color w:val="010101"/>
        </w:rPr>
        <w:t>pretreat such wastes, if the Approving Authority determines pretreatment is necessary</w:t>
      </w:r>
      <w:r>
        <w:rPr>
          <w:color w:val="010101"/>
          <w:spacing w:val="40"/>
        </w:rPr>
        <w:t xml:space="preserve"> </w:t>
      </w:r>
      <w:r>
        <w:rPr>
          <w:color w:val="010101"/>
        </w:rPr>
        <w:t>to protect</w:t>
      </w:r>
      <w:r>
        <w:rPr>
          <w:color w:val="010101"/>
          <w:spacing w:val="40"/>
        </w:rPr>
        <w:t xml:space="preserve"> </w:t>
      </w:r>
      <w:r>
        <w:rPr>
          <w:color w:val="010101"/>
        </w:rPr>
        <w:t>the wastewater</w:t>
      </w:r>
      <w:r>
        <w:rPr>
          <w:color w:val="010101"/>
          <w:spacing w:val="40"/>
        </w:rPr>
        <w:t xml:space="preserve"> </w:t>
      </w:r>
      <w:r>
        <w:rPr>
          <w:color w:val="010101"/>
        </w:rPr>
        <w:t>treatment</w:t>
      </w:r>
      <w:r>
        <w:rPr>
          <w:color w:val="010101"/>
          <w:spacing w:val="40"/>
        </w:rPr>
        <w:t xml:space="preserve"> </w:t>
      </w:r>
      <w:r>
        <w:rPr>
          <w:color w:val="010101"/>
        </w:rPr>
        <w:t>facilities</w:t>
      </w:r>
      <w:r>
        <w:rPr>
          <w:color w:val="010101"/>
          <w:spacing w:val="40"/>
        </w:rPr>
        <w:t xml:space="preserve"> </w:t>
      </w:r>
      <w:r>
        <w:rPr>
          <w:color w:val="010101"/>
        </w:rPr>
        <w:t>or</w:t>
      </w:r>
      <w:r>
        <w:rPr>
          <w:color w:val="010101"/>
          <w:spacing w:val="40"/>
        </w:rPr>
        <w:t xml:space="preserve"> </w:t>
      </w:r>
      <w:r>
        <w:rPr>
          <w:color w:val="010101"/>
        </w:rPr>
        <w:t>prevent</w:t>
      </w:r>
      <w:r>
        <w:rPr>
          <w:color w:val="010101"/>
          <w:spacing w:val="40"/>
        </w:rPr>
        <w:t xml:space="preserve"> </w:t>
      </w:r>
      <w:r>
        <w:rPr>
          <w:color w:val="010101"/>
        </w:rPr>
        <w:t>the discharge</w:t>
      </w:r>
      <w:r>
        <w:rPr>
          <w:color w:val="010101"/>
          <w:spacing w:val="40"/>
        </w:rPr>
        <w:t xml:space="preserve"> </w:t>
      </w:r>
      <w:r>
        <w:rPr>
          <w:color w:val="010101"/>
        </w:rPr>
        <w:t>of incompatible pollutants.</w:t>
      </w:r>
    </w:p>
    <w:p w14:paraId="503FE1B9" w14:textId="77777777" w:rsidR="00C00104" w:rsidRDefault="00C00104">
      <w:pPr>
        <w:pStyle w:val="BodyText"/>
        <w:spacing w:before="5"/>
      </w:pPr>
    </w:p>
    <w:p w14:paraId="3DC34867" w14:textId="77777777" w:rsidR="00C00104" w:rsidRDefault="00000000">
      <w:pPr>
        <w:pStyle w:val="BodyText"/>
        <w:spacing w:line="252" w:lineRule="auto"/>
        <w:ind w:left="160" w:right="156" w:hanging="9"/>
        <w:jc w:val="both"/>
      </w:pPr>
      <w:r>
        <w:rPr>
          <w:color w:val="010101"/>
        </w:rPr>
        <w:t>In</w:t>
      </w:r>
      <w:r>
        <w:rPr>
          <w:color w:val="010101"/>
          <w:spacing w:val="40"/>
        </w:rPr>
        <w:t xml:space="preserve"> </w:t>
      </w:r>
      <w:r>
        <w:rPr>
          <w:color w:val="010101"/>
        </w:rPr>
        <w:t xml:space="preserve">that event, such persons shall provide at </w:t>
      </w:r>
      <w:proofErr w:type="gramStart"/>
      <w:r>
        <w:rPr>
          <w:color w:val="010101"/>
        </w:rPr>
        <w:t>his</w:t>
      </w:r>
      <w:proofErr w:type="gramEnd"/>
      <w:r>
        <w:rPr>
          <w:color w:val="010101"/>
        </w:rPr>
        <w:t xml:space="preserve"> expense such pretreatment or processing facilities as may be determined necessary to render wastes acceptable to admission to the sanitary sewers.</w:t>
      </w:r>
    </w:p>
    <w:p w14:paraId="07BD7B3A" w14:textId="77777777" w:rsidR="00C00104" w:rsidRDefault="00C00104">
      <w:pPr>
        <w:pStyle w:val="BodyText"/>
        <w:spacing w:before="17"/>
      </w:pPr>
    </w:p>
    <w:p w14:paraId="3A15A44F" w14:textId="77777777" w:rsidR="00B23B06" w:rsidRPr="00B23B06" w:rsidRDefault="00000000" w:rsidP="00B23B06">
      <w:pPr>
        <w:pStyle w:val="BodyText"/>
        <w:spacing w:line="252" w:lineRule="auto"/>
        <w:ind w:left="158" w:right="156" w:firstLine="3"/>
        <w:jc w:val="both"/>
        <w:rPr>
          <w:color w:val="010101"/>
        </w:rPr>
      </w:pPr>
      <w:r>
        <w:rPr>
          <w:color w:val="010101"/>
        </w:rPr>
        <w:t>Section</w:t>
      </w:r>
      <w:r>
        <w:rPr>
          <w:color w:val="010101"/>
          <w:spacing w:val="-16"/>
        </w:rPr>
        <w:t xml:space="preserve"> </w:t>
      </w:r>
      <w:r>
        <w:rPr>
          <w:color w:val="010101"/>
        </w:rPr>
        <w:t>417</w:t>
      </w:r>
      <w:r>
        <w:rPr>
          <w:color w:val="010101"/>
          <w:spacing w:val="64"/>
        </w:rPr>
        <w:t xml:space="preserve"> </w:t>
      </w:r>
      <w:r w:rsidR="00B23B06" w:rsidRPr="00B23B06">
        <w:rPr>
          <w:color w:val="010101"/>
        </w:rPr>
        <w:t xml:space="preserve">Section 111 FATS, OIL, AND GREASE (FOG) shall mean organic compounds derived from animal and/or plant sources that contain multiple carbon chain triglyceride molecules.  These substances are detectable and measurable using analytical test procedures established in the United States Code of Federal Regulations 40 CFR 136, as may be amended from time to time.  All are sometimes referred to herein as grease or </w:t>
      </w:r>
      <w:proofErr w:type="gramStart"/>
      <w:r w:rsidR="00B23B06" w:rsidRPr="00B23B06">
        <w:rPr>
          <w:color w:val="010101"/>
        </w:rPr>
        <w:t>greases</w:t>
      </w:r>
      <w:proofErr w:type="gramEnd"/>
      <w:r w:rsidR="00B23B06" w:rsidRPr="00B23B06">
        <w:rPr>
          <w:color w:val="010101"/>
        </w:rPr>
        <w:t>.</w:t>
      </w:r>
    </w:p>
    <w:p w14:paraId="6B4D4A61" w14:textId="77777777" w:rsidR="00B23B06" w:rsidRPr="00B23B06" w:rsidRDefault="00B23B06" w:rsidP="00B23B06">
      <w:pPr>
        <w:pStyle w:val="BodyText"/>
        <w:spacing w:line="252" w:lineRule="auto"/>
        <w:ind w:left="158" w:right="156" w:firstLine="3"/>
        <w:jc w:val="both"/>
        <w:rPr>
          <w:color w:val="010101"/>
        </w:rPr>
      </w:pPr>
    </w:p>
    <w:p w14:paraId="0F2B69B8" w14:textId="77777777" w:rsidR="00B23B06" w:rsidRPr="00B23B06" w:rsidRDefault="00B23B06" w:rsidP="00B23B06">
      <w:pPr>
        <w:pStyle w:val="BodyText"/>
        <w:spacing w:line="252" w:lineRule="auto"/>
        <w:ind w:left="158" w:firstLine="3"/>
        <w:rPr>
          <w:color w:val="010101"/>
        </w:rPr>
      </w:pPr>
      <w:r w:rsidRPr="00B23B06">
        <w:rPr>
          <w:color w:val="010101"/>
        </w:rPr>
        <w:t>Section 417 REQUIREMENTS FOR FOOD SERVICE ESTABLISHMENTS</w:t>
      </w:r>
    </w:p>
    <w:p w14:paraId="0F8382B3" w14:textId="77777777" w:rsidR="00B23B06" w:rsidRPr="00B23B06" w:rsidRDefault="00B23B06" w:rsidP="00B23B06">
      <w:pPr>
        <w:pStyle w:val="BodyText"/>
        <w:numPr>
          <w:ilvl w:val="0"/>
          <w:numId w:val="186"/>
        </w:numPr>
        <w:spacing w:line="252" w:lineRule="auto"/>
        <w:rPr>
          <w:color w:val="010101"/>
        </w:rPr>
      </w:pPr>
      <w:r w:rsidRPr="00B23B06">
        <w:rPr>
          <w:color w:val="010101"/>
        </w:rPr>
        <w:t>Grease control requirement.  It is prohibited to discharge fats, oils, and grease (FOG) to the sanitary sewer system.  Food service establishment owners and operators are required to control FOG discharge from their food service establishments to the sanitary sewer system and not cause or contribute to FOG-related sanitary sewer overflows (SSOs), blockages or increased maintenance to the sanitary sewer system.</w:t>
      </w:r>
    </w:p>
    <w:p w14:paraId="4339D21D" w14:textId="2F39748F" w:rsidR="00B23B06" w:rsidRPr="00B23B06" w:rsidRDefault="00B23B06" w:rsidP="00B23B06">
      <w:pPr>
        <w:pStyle w:val="BodyText"/>
        <w:numPr>
          <w:ilvl w:val="0"/>
          <w:numId w:val="186"/>
        </w:numPr>
        <w:spacing w:line="252" w:lineRule="auto"/>
        <w:rPr>
          <w:color w:val="010101"/>
        </w:rPr>
      </w:pPr>
      <w:r w:rsidRPr="00B23B06">
        <w:rPr>
          <w:color w:val="010101"/>
        </w:rPr>
        <w:t xml:space="preserve">Grease </w:t>
      </w:r>
      <w:proofErr w:type="gramStart"/>
      <w:r w:rsidRPr="00B23B06">
        <w:rPr>
          <w:color w:val="010101"/>
        </w:rPr>
        <w:t>interceptor</w:t>
      </w:r>
      <w:proofErr w:type="gramEnd"/>
      <w:r w:rsidRPr="00B23B06">
        <w:rPr>
          <w:color w:val="010101"/>
        </w:rPr>
        <w:t>(s) shall be installed and maintained to prevent FOG-related SSO, blockages, or increased maintenance in the sanitary sewer system.  Grease control devices are required if food service establishments meet any of the following conditions.</w:t>
      </w:r>
    </w:p>
    <w:p w14:paraId="1C3E6825" w14:textId="77777777" w:rsidR="00B23B06" w:rsidRPr="00B23B06" w:rsidRDefault="00B23B06" w:rsidP="00B23B06">
      <w:pPr>
        <w:pStyle w:val="BodyText"/>
        <w:numPr>
          <w:ilvl w:val="0"/>
          <w:numId w:val="186"/>
        </w:numPr>
        <w:spacing w:line="252" w:lineRule="auto"/>
        <w:rPr>
          <w:color w:val="010101"/>
        </w:rPr>
      </w:pPr>
      <w:r w:rsidRPr="00B23B06">
        <w:rPr>
          <w:color w:val="010101"/>
        </w:rPr>
        <w:t>Approved grease control device.</w:t>
      </w:r>
    </w:p>
    <w:p w14:paraId="212E2378" w14:textId="77777777" w:rsidR="00B23B06" w:rsidRPr="00B23B06" w:rsidRDefault="00B23B06" w:rsidP="00B23B06">
      <w:pPr>
        <w:pStyle w:val="BodyText"/>
        <w:numPr>
          <w:ilvl w:val="1"/>
          <w:numId w:val="187"/>
        </w:numPr>
        <w:spacing w:line="252" w:lineRule="auto"/>
        <w:rPr>
          <w:color w:val="010101"/>
        </w:rPr>
      </w:pPr>
      <w:r w:rsidRPr="00B23B06">
        <w:rPr>
          <w:color w:val="010101"/>
        </w:rPr>
        <w:t xml:space="preserve">A grease interceptor device designed to intercept FOG from wastewater discharge shall be required.  Grease interceptors include but are not limited to gravity grease interceptors and various other types of grease interceptors that require cleaning/servicing by a pumping company due to design </w:t>
      </w:r>
      <w:proofErr w:type="gramStart"/>
      <w:r w:rsidRPr="00B23B06">
        <w:rPr>
          <w:color w:val="010101"/>
        </w:rPr>
        <w:t>or per</w:t>
      </w:r>
      <w:proofErr w:type="gramEnd"/>
      <w:r w:rsidRPr="00B23B06">
        <w:rPr>
          <w:color w:val="010101"/>
        </w:rPr>
        <w:t xml:space="preserve"> manufacturers specifications.</w:t>
      </w:r>
    </w:p>
    <w:p w14:paraId="021365C6" w14:textId="77777777" w:rsidR="00B23B06" w:rsidRPr="00B23B06" w:rsidRDefault="00B23B06" w:rsidP="00B23B06">
      <w:pPr>
        <w:pStyle w:val="BodyText"/>
        <w:numPr>
          <w:ilvl w:val="1"/>
          <w:numId w:val="188"/>
        </w:numPr>
        <w:spacing w:line="252" w:lineRule="auto"/>
        <w:rPr>
          <w:color w:val="010101"/>
        </w:rPr>
      </w:pPr>
      <w:r w:rsidRPr="00B23B06">
        <w:rPr>
          <w:color w:val="010101"/>
        </w:rPr>
        <w:t>On a case-by-case basis due to site practicality reasons, the Director of Public Works may allow an automatic grease removal device which is designed to retain FOG from wastewater discharge.  An automatic grease removal device automatically removes FOG from the wastewater stream and transfers the FOG to an external container.  Automatic grease removal devices are typically installed inside and above ground and are generally cleaned by food facility staff.</w:t>
      </w:r>
    </w:p>
    <w:p w14:paraId="3D3412BB" w14:textId="77777777" w:rsidR="00B23B06" w:rsidRPr="00B23B06" w:rsidRDefault="00B23B06" w:rsidP="00B23B06">
      <w:pPr>
        <w:pStyle w:val="BodyText"/>
        <w:numPr>
          <w:ilvl w:val="0"/>
          <w:numId w:val="186"/>
        </w:numPr>
        <w:spacing w:line="252" w:lineRule="auto"/>
        <w:rPr>
          <w:color w:val="010101"/>
        </w:rPr>
      </w:pPr>
      <w:r w:rsidRPr="00B23B06">
        <w:rPr>
          <w:color w:val="010101"/>
        </w:rPr>
        <w:t>Grease control device maintenance.</w:t>
      </w:r>
    </w:p>
    <w:p w14:paraId="11BF5373" w14:textId="77777777" w:rsidR="00B23B06" w:rsidRPr="00B23B06" w:rsidRDefault="00B23B06" w:rsidP="00B23B06">
      <w:pPr>
        <w:pStyle w:val="BodyText"/>
        <w:numPr>
          <w:ilvl w:val="1"/>
          <w:numId w:val="189"/>
        </w:numPr>
        <w:spacing w:line="252" w:lineRule="auto"/>
        <w:rPr>
          <w:color w:val="010101"/>
        </w:rPr>
      </w:pPr>
      <w:r w:rsidRPr="00B23B06">
        <w:rPr>
          <w:color w:val="010101"/>
        </w:rPr>
        <w:t>If a food service establishment has one or more grease interceptors, they must be maintained as follows:</w:t>
      </w:r>
    </w:p>
    <w:p w14:paraId="73F12024" w14:textId="72444315" w:rsidR="00B23B06" w:rsidRPr="00B23B06" w:rsidRDefault="00B23B06" w:rsidP="00B23B06">
      <w:pPr>
        <w:pStyle w:val="BodyText"/>
        <w:numPr>
          <w:ilvl w:val="3"/>
          <w:numId w:val="190"/>
        </w:numPr>
        <w:spacing w:line="252" w:lineRule="auto"/>
        <w:rPr>
          <w:color w:val="010101"/>
        </w:rPr>
      </w:pPr>
      <w:r w:rsidRPr="00B23B06">
        <w:rPr>
          <w:color w:val="010101"/>
        </w:rPr>
        <w:t>By removing the entire contents of the interceptor each time, the interceptor is pumped.</w:t>
      </w:r>
    </w:p>
    <w:p w14:paraId="046AFC38" w14:textId="77777777" w:rsidR="00B23B06" w:rsidRPr="00B23B06" w:rsidRDefault="00B23B06" w:rsidP="00B23B06">
      <w:pPr>
        <w:pStyle w:val="BodyText"/>
        <w:numPr>
          <w:ilvl w:val="3"/>
          <w:numId w:val="191"/>
        </w:numPr>
        <w:spacing w:line="252" w:lineRule="auto"/>
        <w:rPr>
          <w:color w:val="010101"/>
        </w:rPr>
      </w:pPr>
      <w:r w:rsidRPr="00B23B06">
        <w:rPr>
          <w:color w:val="010101"/>
        </w:rPr>
        <w:t>To ensure proper operation, maintenance, and performance during the entire period of wastewater discharge.</w:t>
      </w:r>
    </w:p>
    <w:p w14:paraId="175A9CA1" w14:textId="77777777" w:rsidR="00B23B06" w:rsidRPr="00B23B06" w:rsidRDefault="00B23B06" w:rsidP="00B23B06">
      <w:pPr>
        <w:pStyle w:val="BodyText"/>
        <w:numPr>
          <w:ilvl w:val="3"/>
          <w:numId w:val="192"/>
        </w:numPr>
        <w:spacing w:line="252" w:lineRule="auto"/>
        <w:rPr>
          <w:color w:val="010101"/>
        </w:rPr>
      </w:pPr>
      <w:r w:rsidRPr="00B23B06">
        <w:rPr>
          <w:color w:val="010101"/>
        </w:rPr>
        <w:t>A minimum pumping frequency of once per three-month period, or more frequently if required to ensure that the food service establishment discharge does not cause or contribute to FOG-related overflows, blockages, or increased maintenance in the sanitary sewer system.</w:t>
      </w:r>
    </w:p>
    <w:p w14:paraId="0A378D61" w14:textId="193B1B37" w:rsidR="00B23B06" w:rsidRPr="00B23B06" w:rsidRDefault="00B23B06" w:rsidP="00B23B06">
      <w:pPr>
        <w:pStyle w:val="BodyText"/>
        <w:numPr>
          <w:ilvl w:val="0"/>
          <w:numId w:val="186"/>
        </w:numPr>
        <w:spacing w:line="252" w:lineRule="auto"/>
        <w:rPr>
          <w:color w:val="010101"/>
        </w:rPr>
      </w:pPr>
      <w:r w:rsidRPr="00B23B06">
        <w:rPr>
          <w:color w:val="010101"/>
        </w:rPr>
        <w:t xml:space="preserve">If a food service establishment has one or more automatic grease removal devices, the device(s) must be operated and maintained according to manufacturer’s specifications, including, but not limited to, maintaining appropriate power supply and emptying the FOG </w:t>
      </w:r>
      <w:r w:rsidRPr="00B23B06">
        <w:rPr>
          <w:color w:val="010101"/>
        </w:rPr>
        <w:lastRenderedPageBreak/>
        <w:t>receptacle at the frequency described by the manufacturer in the owner’s manual.</w:t>
      </w:r>
    </w:p>
    <w:p w14:paraId="10378142" w14:textId="77777777" w:rsidR="00B23B06" w:rsidRPr="00B23B06" w:rsidRDefault="00B23B06" w:rsidP="00B23B06">
      <w:pPr>
        <w:pStyle w:val="BodyText"/>
        <w:numPr>
          <w:ilvl w:val="0"/>
          <w:numId w:val="186"/>
        </w:numPr>
        <w:spacing w:line="252" w:lineRule="auto"/>
        <w:rPr>
          <w:color w:val="010101"/>
        </w:rPr>
      </w:pPr>
      <w:r w:rsidRPr="00B23B06">
        <w:rPr>
          <w:color w:val="010101"/>
        </w:rPr>
        <w:t>More frequent maintenance and/or additional grease control device equipment may be required if a food service establishment continues to cause or contribute to FOG-related overflows, blockages, or increased maintenance in the sanitary sewer system.</w:t>
      </w:r>
    </w:p>
    <w:p w14:paraId="3C666B3D" w14:textId="77777777" w:rsidR="00B23B06" w:rsidRPr="00B23B06" w:rsidRDefault="00B23B06" w:rsidP="00B23B06">
      <w:pPr>
        <w:pStyle w:val="BodyText"/>
        <w:numPr>
          <w:ilvl w:val="0"/>
          <w:numId w:val="186"/>
        </w:numPr>
        <w:spacing w:line="252" w:lineRule="auto"/>
        <w:rPr>
          <w:color w:val="010101"/>
        </w:rPr>
      </w:pPr>
      <w:r w:rsidRPr="00B23B06">
        <w:rPr>
          <w:color w:val="010101"/>
        </w:rPr>
        <w:t>All employees shall be trained to properly maintain the grease interceptors and control devices in accordance with the maintenance requirements.</w:t>
      </w:r>
    </w:p>
    <w:p w14:paraId="402CC7B8" w14:textId="77777777" w:rsidR="00B23B06" w:rsidRPr="00B23B06" w:rsidRDefault="00B23B06" w:rsidP="00B23B06">
      <w:pPr>
        <w:pStyle w:val="BodyText"/>
        <w:numPr>
          <w:ilvl w:val="0"/>
          <w:numId w:val="186"/>
        </w:numPr>
        <w:spacing w:line="252" w:lineRule="auto"/>
        <w:rPr>
          <w:color w:val="010101"/>
        </w:rPr>
      </w:pPr>
      <w:r w:rsidRPr="00B23B06">
        <w:rPr>
          <w:color w:val="010101"/>
        </w:rPr>
        <w:t>Maintenance Records.  Food service establishments shall retain maintenance records.  The maintenance records shall be kept a minimum of three years from the date of service and shall be provided to the Village on an annual basis.  At minimum, the following information must be included:</w:t>
      </w:r>
    </w:p>
    <w:p w14:paraId="10F6BF67" w14:textId="77777777" w:rsidR="00B23B06" w:rsidRPr="00B23B06" w:rsidRDefault="00B23B06" w:rsidP="00B23B06">
      <w:pPr>
        <w:pStyle w:val="BodyText"/>
        <w:numPr>
          <w:ilvl w:val="1"/>
          <w:numId w:val="193"/>
        </w:numPr>
        <w:spacing w:line="252" w:lineRule="auto"/>
        <w:rPr>
          <w:color w:val="010101"/>
        </w:rPr>
      </w:pPr>
      <w:r w:rsidRPr="00B23B06">
        <w:rPr>
          <w:color w:val="010101"/>
        </w:rPr>
        <w:t>Grease Interceptor: Monthly inspection, date of service; volume pumped (gallons); and waste disposal location.</w:t>
      </w:r>
    </w:p>
    <w:p w14:paraId="651998EC" w14:textId="77777777" w:rsidR="00B23B06" w:rsidRPr="00B23B06" w:rsidRDefault="00B23B06" w:rsidP="00B23B06">
      <w:pPr>
        <w:pStyle w:val="BodyText"/>
        <w:numPr>
          <w:ilvl w:val="1"/>
          <w:numId w:val="194"/>
        </w:numPr>
        <w:spacing w:line="252" w:lineRule="auto"/>
        <w:rPr>
          <w:color w:val="010101"/>
        </w:rPr>
      </w:pPr>
      <w:r w:rsidRPr="00B23B06">
        <w:rPr>
          <w:color w:val="010101"/>
        </w:rPr>
        <w:t>Automatic grease removal device: Date of grease receptable emptying and/or maintenance; signature by staff conducting maintenance; waste disposal location.</w:t>
      </w:r>
    </w:p>
    <w:p w14:paraId="220C9304" w14:textId="77777777" w:rsidR="00B23B06" w:rsidRPr="00B23B06" w:rsidRDefault="00B23B06" w:rsidP="00B23B06">
      <w:pPr>
        <w:pStyle w:val="BodyText"/>
        <w:numPr>
          <w:ilvl w:val="1"/>
          <w:numId w:val="195"/>
        </w:numPr>
        <w:spacing w:line="252" w:lineRule="auto"/>
        <w:rPr>
          <w:color w:val="010101"/>
        </w:rPr>
      </w:pPr>
      <w:r w:rsidRPr="00B23B06">
        <w:rPr>
          <w:color w:val="010101"/>
        </w:rPr>
        <w:t>Employee training records as required by the Village.</w:t>
      </w:r>
    </w:p>
    <w:p w14:paraId="0B2D1174" w14:textId="5770CEE7" w:rsidR="00C00104" w:rsidRDefault="00C00104">
      <w:pPr>
        <w:pStyle w:val="BodyText"/>
        <w:spacing w:line="252" w:lineRule="auto"/>
        <w:ind w:left="158" w:right="156" w:firstLine="3"/>
        <w:jc w:val="both"/>
      </w:pPr>
    </w:p>
    <w:p w14:paraId="5B033727" w14:textId="77777777" w:rsidR="00C00104" w:rsidRDefault="00C00104">
      <w:pPr>
        <w:pStyle w:val="BodyText"/>
        <w:spacing w:before="23"/>
      </w:pPr>
    </w:p>
    <w:p w14:paraId="2567ACDC" w14:textId="77777777" w:rsidR="00C00104" w:rsidRDefault="00000000">
      <w:pPr>
        <w:pStyle w:val="BodyText"/>
        <w:spacing w:line="252" w:lineRule="auto"/>
        <w:ind w:left="158" w:right="155" w:firstLine="3"/>
        <w:jc w:val="both"/>
      </w:pPr>
      <w:r>
        <w:rPr>
          <w:color w:val="010101"/>
        </w:rPr>
        <w:t>Section</w:t>
      </w:r>
      <w:r>
        <w:rPr>
          <w:color w:val="010101"/>
          <w:spacing w:val="-6"/>
        </w:rPr>
        <w:t xml:space="preserve"> </w:t>
      </w:r>
      <w:r>
        <w:rPr>
          <w:color w:val="010101"/>
        </w:rPr>
        <w:t>418</w:t>
      </w:r>
      <w:r>
        <w:rPr>
          <w:color w:val="010101"/>
          <w:spacing w:val="80"/>
          <w:w w:val="150"/>
        </w:rPr>
        <w:t xml:space="preserve"> </w:t>
      </w:r>
      <w:r>
        <w:rPr>
          <w:color w:val="010101"/>
        </w:rPr>
        <w:t>ANALYSES. All</w:t>
      </w:r>
      <w:r>
        <w:rPr>
          <w:color w:val="010101"/>
          <w:spacing w:val="-5"/>
        </w:rPr>
        <w:t xml:space="preserve"> </w:t>
      </w:r>
      <w:r>
        <w:rPr>
          <w:color w:val="010101"/>
        </w:rPr>
        <w:t>measurements, tests</w:t>
      </w:r>
      <w:r>
        <w:rPr>
          <w:color w:val="010101"/>
          <w:spacing w:val="-8"/>
        </w:rPr>
        <w:t xml:space="preserve"> </w:t>
      </w:r>
      <w:r>
        <w:rPr>
          <w:color w:val="010101"/>
        </w:rPr>
        <w:t>and</w:t>
      </w:r>
      <w:r>
        <w:rPr>
          <w:color w:val="010101"/>
          <w:spacing w:val="-12"/>
        </w:rPr>
        <w:t xml:space="preserve"> </w:t>
      </w:r>
      <w:r>
        <w:rPr>
          <w:color w:val="010101"/>
        </w:rPr>
        <w:t>analyses of</w:t>
      </w:r>
      <w:r>
        <w:rPr>
          <w:color w:val="010101"/>
          <w:spacing w:val="-10"/>
        </w:rPr>
        <w:t xml:space="preserve"> </w:t>
      </w:r>
      <w:r>
        <w:rPr>
          <w:color w:val="010101"/>
        </w:rPr>
        <w:t>the</w:t>
      </w:r>
      <w:r>
        <w:rPr>
          <w:color w:val="010101"/>
          <w:spacing w:val="-12"/>
        </w:rPr>
        <w:t xml:space="preserve"> </w:t>
      </w:r>
      <w:r>
        <w:rPr>
          <w:color w:val="010101"/>
        </w:rPr>
        <w:t>characteristics</w:t>
      </w:r>
      <w:r>
        <w:rPr>
          <w:color w:val="010101"/>
          <w:spacing w:val="-15"/>
        </w:rPr>
        <w:t xml:space="preserve"> </w:t>
      </w:r>
      <w:r>
        <w:rPr>
          <w:color w:val="010101"/>
        </w:rPr>
        <w:t>of</w:t>
      </w:r>
      <w:r>
        <w:rPr>
          <w:color w:val="010101"/>
          <w:spacing w:val="-4"/>
        </w:rPr>
        <w:t xml:space="preserve"> </w:t>
      </w:r>
      <w:r>
        <w:rPr>
          <w:color w:val="010101"/>
        </w:rPr>
        <w:t>waters and wastes to which</w:t>
      </w:r>
      <w:r>
        <w:rPr>
          <w:color w:val="010101"/>
          <w:spacing w:val="38"/>
        </w:rPr>
        <w:t xml:space="preserve"> </w:t>
      </w:r>
      <w:r>
        <w:rPr>
          <w:color w:val="010101"/>
        </w:rPr>
        <w:t>reference</w:t>
      </w:r>
      <w:r>
        <w:rPr>
          <w:color w:val="010101"/>
          <w:spacing w:val="38"/>
        </w:rPr>
        <w:t xml:space="preserve"> </w:t>
      </w:r>
      <w:r>
        <w:rPr>
          <w:color w:val="010101"/>
        </w:rPr>
        <w:t>is made</w:t>
      </w:r>
      <w:r>
        <w:rPr>
          <w:color w:val="010101"/>
          <w:spacing w:val="36"/>
        </w:rPr>
        <w:t xml:space="preserve"> </w:t>
      </w:r>
      <w:r>
        <w:rPr>
          <w:color w:val="010101"/>
        </w:rPr>
        <w:t>in this Ordinance</w:t>
      </w:r>
      <w:r>
        <w:rPr>
          <w:color w:val="010101"/>
          <w:spacing w:val="40"/>
        </w:rPr>
        <w:t xml:space="preserve"> </w:t>
      </w:r>
      <w:r>
        <w:rPr>
          <w:color w:val="010101"/>
        </w:rPr>
        <w:t>shall be determined</w:t>
      </w:r>
      <w:r>
        <w:rPr>
          <w:color w:val="010101"/>
          <w:spacing w:val="39"/>
        </w:rPr>
        <w:t xml:space="preserve"> </w:t>
      </w:r>
      <w:r>
        <w:rPr>
          <w:color w:val="010101"/>
        </w:rPr>
        <w:t>in accordance with the latest edition of "Standard Methods" and with the Federal Regulations of 40 CFR 136, "Guidelines Establishing Test Procedures for Analysis of Pollutants", as amended from time to time. Sampling methods, location, time, durations and frequencies are to be determined on an individual basis subject to approval of the Approving</w:t>
      </w:r>
      <w:r>
        <w:rPr>
          <w:color w:val="010101"/>
          <w:spacing w:val="40"/>
        </w:rPr>
        <w:t xml:space="preserve"> </w:t>
      </w:r>
      <w:r>
        <w:rPr>
          <w:color w:val="010101"/>
        </w:rPr>
        <w:t>Authority.</w:t>
      </w:r>
    </w:p>
    <w:p w14:paraId="155F37A9" w14:textId="77777777" w:rsidR="00C00104" w:rsidRDefault="00C00104">
      <w:pPr>
        <w:pStyle w:val="BodyText"/>
        <w:spacing w:before="18"/>
      </w:pPr>
    </w:p>
    <w:p w14:paraId="00E709AB" w14:textId="77777777" w:rsidR="00C00104" w:rsidRDefault="00000000">
      <w:pPr>
        <w:pStyle w:val="BodyText"/>
        <w:ind w:right="173"/>
        <w:jc w:val="right"/>
      </w:pPr>
      <w:r>
        <w:rPr>
          <w:color w:val="010101"/>
          <w:spacing w:val="-2"/>
        </w:rPr>
        <w:t>20.035</w:t>
      </w:r>
    </w:p>
    <w:p w14:paraId="3A6A8C3C" w14:textId="77777777" w:rsidR="00C00104" w:rsidRDefault="00C00104">
      <w:pPr>
        <w:pStyle w:val="BodyText"/>
        <w:spacing w:before="23"/>
      </w:pPr>
    </w:p>
    <w:p w14:paraId="2492AC99" w14:textId="77777777" w:rsidR="00C00104" w:rsidRDefault="00000000">
      <w:pPr>
        <w:pStyle w:val="BodyText"/>
        <w:spacing w:line="252" w:lineRule="auto"/>
        <w:ind w:left="158" w:right="162" w:firstLine="1"/>
        <w:jc w:val="both"/>
      </w:pPr>
      <w:r>
        <w:rPr>
          <w:color w:val="010101"/>
        </w:rPr>
        <w:t>Determination of the character and concentration of the industrial wastes shall be made by the person discharging them, or the person's agent, as designated and required by the Approving Authority</w:t>
      </w:r>
      <w:r>
        <w:rPr>
          <w:color w:val="010101"/>
          <w:spacing w:val="40"/>
        </w:rPr>
        <w:t xml:space="preserve"> </w:t>
      </w:r>
      <w:r>
        <w:rPr>
          <w:color w:val="010101"/>
        </w:rPr>
        <w:t>at the cost</w:t>
      </w:r>
      <w:r>
        <w:rPr>
          <w:color w:val="010101"/>
          <w:spacing w:val="40"/>
        </w:rPr>
        <w:t xml:space="preserve"> </w:t>
      </w:r>
      <w:r>
        <w:rPr>
          <w:color w:val="010101"/>
        </w:rPr>
        <w:t>of the discharger.</w:t>
      </w:r>
      <w:r>
        <w:rPr>
          <w:color w:val="010101"/>
          <w:spacing w:val="40"/>
        </w:rPr>
        <w:t xml:space="preserve"> </w:t>
      </w:r>
      <w:r>
        <w:rPr>
          <w:color w:val="010101"/>
        </w:rPr>
        <w:t>The Approving</w:t>
      </w:r>
      <w:r>
        <w:rPr>
          <w:color w:val="010101"/>
          <w:spacing w:val="40"/>
        </w:rPr>
        <w:t xml:space="preserve"> </w:t>
      </w:r>
      <w:r>
        <w:rPr>
          <w:color w:val="010101"/>
        </w:rPr>
        <w:t>Authority</w:t>
      </w:r>
      <w:r>
        <w:rPr>
          <w:color w:val="010101"/>
          <w:spacing w:val="40"/>
        </w:rPr>
        <w:t xml:space="preserve"> </w:t>
      </w:r>
      <w:r>
        <w:rPr>
          <w:color w:val="010101"/>
        </w:rPr>
        <w:t>may</w:t>
      </w:r>
      <w:r>
        <w:rPr>
          <w:color w:val="010101"/>
          <w:spacing w:val="40"/>
        </w:rPr>
        <w:t xml:space="preserve"> </w:t>
      </w:r>
      <w:r>
        <w:rPr>
          <w:color w:val="010101"/>
        </w:rPr>
        <w:t>also</w:t>
      </w:r>
      <w:r>
        <w:rPr>
          <w:color w:val="010101"/>
          <w:spacing w:val="40"/>
        </w:rPr>
        <w:t xml:space="preserve"> </w:t>
      </w:r>
      <w:r>
        <w:rPr>
          <w:color w:val="010101"/>
        </w:rPr>
        <w:t>make</w:t>
      </w:r>
      <w:r>
        <w:rPr>
          <w:color w:val="010101"/>
          <w:spacing w:val="40"/>
        </w:rPr>
        <w:t xml:space="preserve"> </w:t>
      </w:r>
      <w:r>
        <w:rPr>
          <w:color w:val="010101"/>
        </w:rPr>
        <w:t xml:space="preserve">its own </w:t>
      </w:r>
      <w:proofErr w:type="gramStart"/>
      <w:r>
        <w:rPr>
          <w:color w:val="010101"/>
        </w:rPr>
        <w:t>analyses</w:t>
      </w:r>
      <w:proofErr w:type="gramEnd"/>
      <w:r>
        <w:rPr>
          <w:color w:val="010101"/>
        </w:rPr>
        <w:t xml:space="preserve"> on the wastes, and these determinations</w:t>
      </w:r>
      <w:r>
        <w:rPr>
          <w:color w:val="010101"/>
          <w:spacing w:val="-4"/>
        </w:rPr>
        <w:t xml:space="preserve"> </w:t>
      </w:r>
      <w:r>
        <w:rPr>
          <w:color w:val="010101"/>
        </w:rPr>
        <w:t xml:space="preserve">shall be binding as a basis for sewer service </w:t>
      </w:r>
      <w:r>
        <w:rPr>
          <w:color w:val="010101"/>
          <w:spacing w:val="-2"/>
        </w:rPr>
        <w:t>charges.</w:t>
      </w:r>
    </w:p>
    <w:p w14:paraId="29F41D82" w14:textId="77777777" w:rsidR="00C00104" w:rsidRDefault="00C00104">
      <w:pPr>
        <w:pStyle w:val="BodyText"/>
        <w:spacing w:before="19"/>
      </w:pPr>
    </w:p>
    <w:p w14:paraId="151CD959" w14:textId="77777777" w:rsidR="00C00104" w:rsidRDefault="00000000">
      <w:pPr>
        <w:pStyle w:val="BodyText"/>
        <w:spacing w:line="252" w:lineRule="auto"/>
        <w:ind w:left="158" w:right="161" w:firstLine="3"/>
        <w:jc w:val="both"/>
      </w:pPr>
      <w:r>
        <w:rPr>
          <w:color w:val="010101"/>
        </w:rPr>
        <w:t>Section</w:t>
      </w:r>
      <w:r>
        <w:rPr>
          <w:color w:val="010101"/>
          <w:spacing w:val="-6"/>
        </w:rPr>
        <w:t xml:space="preserve"> </w:t>
      </w:r>
      <w:r>
        <w:rPr>
          <w:color w:val="010101"/>
        </w:rPr>
        <w:t>419</w:t>
      </w:r>
      <w:r>
        <w:rPr>
          <w:color w:val="010101"/>
          <w:spacing w:val="80"/>
        </w:rPr>
        <w:t xml:space="preserve"> </w:t>
      </w:r>
      <w:r>
        <w:rPr>
          <w:color w:val="010101"/>
        </w:rPr>
        <w:t>SUBMISSION OF INFORMATION. Plans, specifications and any other pertinent information relating to proposed flow equalization, pretreatment or grease and/or sand interceptor</w:t>
      </w:r>
      <w:r>
        <w:rPr>
          <w:color w:val="010101"/>
          <w:spacing w:val="25"/>
        </w:rPr>
        <w:t xml:space="preserve"> </w:t>
      </w:r>
      <w:r>
        <w:rPr>
          <w:color w:val="010101"/>
        </w:rPr>
        <w:t>facilities shall be submitted</w:t>
      </w:r>
      <w:r>
        <w:rPr>
          <w:color w:val="010101"/>
          <w:spacing w:val="22"/>
        </w:rPr>
        <w:t xml:space="preserve"> </w:t>
      </w:r>
      <w:r>
        <w:rPr>
          <w:color w:val="010101"/>
        </w:rPr>
        <w:t>for review and approval of the Approving</w:t>
      </w:r>
      <w:r>
        <w:rPr>
          <w:color w:val="010101"/>
          <w:spacing w:val="29"/>
        </w:rPr>
        <w:t xml:space="preserve"> </w:t>
      </w:r>
      <w:r>
        <w:rPr>
          <w:color w:val="010101"/>
        </w:rPr>
        <w:t>Authority prior to the start of their construction</w:t>
      </w:r>
      <w:r>
        <w:rPr>
          <w:color w:val="010101"/>
          <w:spacing w:val="40"/>
        </w:rPr>
        <w:t xml:space="preserve"> </w:t>
      </w:r>
      <w:r>
        <w:rPr>
          <w:color w:val="010101"/>
        </w:rPr>
        <w:t xml:space="preserve">if the effluent from such facilities is to be discharged into the public sewers. No construction of such facilities shall commence until said approval has been </w:t>
      </w:r>
      <w:r>
        <w:rPr>
          <w:color w:val="010101"/>
          <w:spacing w:val="-2"/>
        </w:rPr>
        <w:t>granted.</w:t>
      </w:r>
    </w:p>
    <w:p w14:paraId="0ECAEC00" w14:textId="77777777" w:rsidR="00C00104" w:rsidRDefault="00C00104">
      <w:pPr>
        <w:spacing w:line="252" w:lineRule="auto"/>
        <w:jc w:val="both"/>
        <w:sectPr w:rsidR="00C00104">
          <w:headerReference w:type="default" r:id="rId136"/>
          <w:pgSz w:w="12240" w:h="15840"/>
          <w:pgMar w:top="1360" w:right="1240" w:bottom="280" w:left="1280" w:header="0" w:footer="0" w:gutter="0"/>
          <w:cols w:space="720"/>
        </w:sectPr>
      </w:pPr>
    </w:p>
    <w:p w14:paraId="19CC661D" w14:textId="29326800" w:rsidR="00C00104" w:rsidRDefault="00000000">
      <w:pPr>
        <w:spacing w:before="81"/>
        <w:ind w:left="171"/>
        <w:jc w:val="both"/>
        <w:rPr>
          <w:i/>
          <w:sz w:val="21"/>
        </w:rPr>
      </w:pPr>
      <w:r>
        <w:rPr>
          <w:i/>
          <w:color w:val="010101"/>
          <w:sz w:val="21"/>
          <w:u w:val="single" w:color="000000"/>
        </w:rPr>
        <w:lastRenderedPageBreak/>
        <w:t>Article</w:t>
      </w:r>
      <w:r>
        <w:rPr>
          <w:i/>
          <w:color w:val="010101"/>
          <w:spacing w:val="22"/>
          <w:sz w:val="21"/>
          <w:u w:val="single" w:color="000000"/>
        </w:rPr>
        <w:t xml:space="preserve"> </w:t>
      </w:r>
      <w:r>
        <w:rPr>
          <w:i/>
          <w:color w:val="010101"/>
          <w:sz w:val="21"/>
          <w:u w:val="single" w:color="000000"/>
        </w:rPr>
        <w:t>V</w:t>
      </w:r>
      <w:r>
        <w:rPr>
          <w:i/>
          <w:color w:val="010101"/>
          <w:spacing w:val="7"/>
          <w:sz w:val="21"/>
          <w:u w:val="single" w:color="000000"/>
        </w:rPr>
        <w:t xml:space="preserve"> </w:t>
      </w:r>
      <w:r>
        <w:rPr>
          <w:color w:val="010101"/>
          <w:sz w:val="21"/>
          <w:u w:val="single" w:color="000000"/>
        </w:rPr>
        <w:t>-</w:t>
      </w:r>
      <w:r>
        <w:rPr>
          <w:color w:val="010101"/>
          <w:spacing w:val="10"/>
          <w:sz w:val="21"/>
          <w:u w:val="single" w:color="000000"/>
        </w:rPr>
        <w:t xml:space="preserve"> </w:t>
      </w:r>
      <w:r>
        <w:rPr>
          <w:i/>
          <w:color w:val="010101"/>
          <w:sz w:val="21"/>
          <w:u w:val="single" w:color="000000"/>
        </w:rPr>
        <w:t>Basis</w:t>
      </w:r>
      <w:r>
        <w:rPr>
          <w:i/>
          <w:color w:val="010101"/>
          <w:spacing w:val="1"/>
          <w:sz w:val="21"/>
          <w:u w:val="single" w:color="000000"/>
        </w:rPr>
        <w:t xml:space="preserve"> </w:t>
      </w:r>
      <w:r w:rsidR="00B23B06">
        <w:rPr>
          <w:i/>
          <w:color w:val="010101"/>
          <w:sz w:val="21"/>
          <w:u w:val="single" w:color="000000"/>
        </w:rPr>
        <w:t>for</w:t>
      </w:r>
      <w:r>
        <w:rPr>
          <w:i/>
          <w:color w:val="010101"/>
          <w:spacing w:val="1"/>
          <w:sz w:val="21"/>
          <w:u w:val="single" w:color="000000"/>
        </w:rPr>
        <w:t xml:space="preserve"> </w:t>
      </w:r>
      <w:r>
        <w:rPr>
          <w:i/>
          <w:color w:val="010101"/>
          <w:sz w:val="21"/>
          <w:u w:val="single" w:color="000000"/>
        </w:rPr>
        <w:t>Sewer</w:t>
      </w:r>
      <w:r>
        <w:rPr>
          <w:i/>
          <w:color w:val="010101"/>
          <w:spacing w:val="5"/>
          <w:sz w:val="21"/>
          <w:u w:val="single" w:color="000000"/>
        </w:rPr>
        <w:t xml:space="preserve"> </w:t>
      </w:r>
      <w:r>
        <w:rPr>
          <w:i/>
          <w:color w:val="010101"/>
          <w:sz w:val="21"/>
          <w:u w:val="single" w:color="000000"/>
        </w:rPr>
        <w:t>Service</w:t>
      </w:r>
      <w:r>
        <w:rPr>
          <w:i/>
          <w:color w:val="010101"/>
          <w:spacing w:val="8"/>
          <w:sz w:val="21"/>
          <w:u w:val="single" w:color="000000"/>
        </w:rPr>
        <w:t xml:space="preserve"> </w:t>
      </w:r>
      <w:r>
        <w:rPr>
          <w:i/>
          <w:color w:val="010101"/>
          <w:spacing w:val="-2"/>
          <w:sz w:val="21"/>
          <w:u w:val="single" w:color="000000"/>
        </w:rPr>
        <w:t>Charges</w:t>
      </w:r>
    </w:p>
    <w:p w14:paraId="51761D28" w14:textId="77777777" w:rsidR="00C00104" w:rsidRDefault="00C00104">
      <w:pPr>
        <w:pStyle w:val="BodyText"/>
        <w:spacing w:before="41"/>
        <w:rPr>
          <w:i/>
          <w:sz w:val="21"/>
        </w:rPr>
      </w:pPr>
    </w:p>
    <w:p w14:paraId="3B497155" w14:textId="77777777" w:rsidR="00C00104" w:rsidRDefault="00000000">
      <w:pPr>
        <w:pStyle w:val="BodyText"/>
        <w:ind w:left="161"/>
        <w:jc w:val="both"/>
      </w:pPr>
      <w:r>
        <w:rPr>
          <w:color w:val="010101"/>
          <w:spacing w:val="-6"/>
        </w:rPr>
        <w:t>Section</w:t>
      </w:r>
      <w:r>
        <w:rPr>
          <w:color w:val="010101"/>
          <w:spacing w:val="-10"/>
        </w:rPr>
        <w:t xml:space="preserve"> </w:t>
      </w:r>
      <w:proofErr w:type="gramStart"/>
      <w:r>
        <w:rPr>
          <w:color w:val="010101"/>
          <w:spacing w:val="-6"/>
        </w:rPr>
        <w:t>501</w:t>
      </w:r>
      <w:r>
        <w:rPr>
          <w:color w:val="010101"/>
          <w:spacing w:val="32"/>
        </w:rPr>
        <w:t xml:space="preserve">  </w:t>
      </w:r>
      <w:r>
        <w:rPr>
          <w:color w:val="010101"/>
          <w:spacing w:val="-6"/>
        </w:rPr>
        <w:t>SEWER</w:t>
      </w:r>
      <w:proofErr w:type="gramEnd"/>
      <w:r>
        <w:rPr>
          <w:color w:val="010101"/>
          <w:spacing w:val="-5"/>
        </w:rPr>
        <w:t xml:space="preserve"> </w:t>
      </w:r>
      <w:r>
        <w:rPr>
          <w:color w:val="010101"/>
          <w:spacing w:val="-6"/>
        </w:rPr>
        <w:t>USERS</w:t>
      </w:r>
      <w:r>
        <w:rPr>
          <w:color w:val="010101"/>
          <w:spacing w:val="-8"/>
        </w:rPr>
        <w:t xml:space="preserve"> </w:t>
      </w:r>
      <w:r>
        <w:rPr>
          <w:color w:val="010101"/>
          <w:spacing w:val="-6"/>
        </w:rPr>
        <w:t>SERVED</w:t>
      </w:r>
      <w:r>
        <w:rPr>
          <w:color w:val="010101"/>
          <w:spacing w:val="-5"/>
        </w:rPr>
        <w:t xml:space="preserve"> </w:t>
      </w:r>
      <w:r>
        <w:rPr>
          <w:color w:val="010101"/>
          <w:spacing w:val="-6"/>
        </w:rPr>
        <w:t>BY WATER</w:t>
      </w:r>
      <w:r>
        <w:rPr>
          <w:color w:val="010101"/>
          <w:spacing w:val="-5"/>
        </w:rPr>
        <w:t xml:space="preserve"> </w:t>
      </w:r>
      <w:r>
        <w:rPr>
          <w:color w:val="010101"/>
          <w:spacing w:val="-6"/>
        </w:rPr>
        <w:t>UTILITY</w:t>
      </w:r>
      <w:r>
        <w:rPr>
          <w:color w:val="010101"/>
          <w:spacing w:val="-1"/>
        </w:rPr>
        <w:t xml:space="preserve"> </w:t>
      </w:r>
      <w:r>
        <w:rPr>
          <w:color w:val="010101"/>
          <w:spacing w:val="-6"/>
        </w:rPr>
        <w:t>WATER</w:t>
      </w:r>
      <w:r>
        <w:rPr>
          <w:color w:val="010101"/>
          <w:spacing w:val="-2"/>
        </w:rPr>
        <w:t xml:space="preserve"> </w:t>
      </w:r>
      <w:r>
        <w:rPr>
          <w:color w:val="010101"/>
          <w:spacing w:val="-6"/>
        </w:rPr>
        <w:t>METERS. There</w:t>
      </w:r>
      <w:r>
        <w:rPr>
          <w:color w:val="010101"/>
          <w:spacing w:val="-9"/>
        </w:rPr>
        <w:t xml:space="preserve"> </w:t>
      </w:r>
      <w:r>
        <w:rPr>
          <w:color w:val="010101"/>
          <w:spacing w:val="-6"/>
        </w:rPr>
        <w:t>is</w:t>
      </w:r>
      <w:r>
        <w:rPr>
          <w:color w:val="010101"/>
          <w:spacing w:val="-10"/>
        </w:rPr>
        <w:t xml:space="preserve"> </w:t>
      </w:r>
      <w:r>
        <w:rPr>
          <w:color w:val="010101"/>
          <w:spacing w:val="-6"/>
        </w:rPr>
        <w:t>no</w:t>
      </w:r>
      <w:r>
        <w:rPr>
          <w:color w:val="010101"/>
          <w:spacing w:val="-9"/>
        </w:rPr>
        <w:t xml:space="preserve"> </w:t>
      </w:r>
      <w:r>
        <w:rPr>
          <w:color w:val="010101"/>
          <w:spacing w:val="-6"/>
        </w:rPr>
        <w:t>levy or</w:t>
      </w:r>
    </w:p>
    <w:p w14:paraId="0B8D8FA4" w14:textId="77777777" w:rsidR="00C00104" w:rsidRDefault="00000000">
      <w:pPr>
        <w:pStyle w:val="BodyText"/>
        <w:spacing w:before="11" w:line="254" w:lineRule="auto"/>
        <w:ind w:left="159" w:right="156" w:hanging="1"/>
        <w:jc w:val="both"/>
      </w:pPr>
      <w:r>
        <w:rPr>
          <w:color w:val="010101"/>
        </w:rPr>
        <w:t>assessment upon each lot, parcel of land, building or premises having a connection with the wastewater</w:t>
      </w:r>
      <w:r>
        <w:rPr>
          <w:color w:val="010101"/>
          <w:spacing w:val="40"/>
        </w:rPr>
        <w:t xml:space="preserve"> </w:t>
      </w:r>
      <w:r>
        <w:rPr>
          <w:color w:val="010101"/>
        </w:rPr>
        <w:t>collection</w:t>
      </w:r>
      <w:r>
        <w:rPr>
          <w:color w:val="010101"/>
          <w:spacing w:val="40"/>
        </w:rPr>
        <w:t xml:space="preserve"> </w:t>
      </w:r>
      <w:r>
        <w:rPr>
          <w:color w:val="010101"/>
        </w:rPr>
        <w:t>system</w:t>
      </w:r>
      <w:r>
        <w:rPr>
          <w:color w:val="010101"/>
          <w:spacing w:val="40"/>
        </w:rPr>
        <w:t xml:space="preserve"> </w:t>
      </w:r>
      <w:r>
        <w:rPr>
          <w:color w:val="010101"/>
        </w:rPr>
        <w:t>and being</w:t>
      </w:r>
      <w:r>
        <w:rPr>
          <w:color w:val="010101"/>
          <w:spacing w:val="40"/>
        </w:rPr>
        <w:t xml:space="preserve"> </w:t>
      </w:r>
      <w:r>
        <w:rPr>
          <w:color w:val="010101"/>
        </w:rPr>
        <w:t>served</w:t>
      </w:r>
      <w:r>
        <w:rPr>
          <w:color w:val="010101"/>
          <w:spacing w:val="40"/>
        </w:rPr>
        <w:t xml:space="preserve"> </w:t>
      </w:r>
      <w:r>
        <w:rPr>
          <w:color w:val="010101"/>
        </w:rPr>
        <w:t>with</w:t>
      </w:r>
      <w:r>
        <w:rPr>
          <w:color w:val="010101"/>
          <w:spacing w:val="40"/>
        </w:rPr>
        <w:t xml:space="preserve"> </w:t>
      </w:r>
      <w:r>
        <w:rPr>
          <w:color w:val="010101"/>
        </w:rPr>
        <w:t>water</w:t>
      </w:r>
      <w:r>
        <w:rPr>
          <w:color w:val="010101"/>
          <w:spacing w:val="40"/>
        </w:rPr>
        <w:t xml:space="preserve"> </w:t>
      </w:r>
      <w:r>
        <w:rPr>
          <w:color w:val="010101"/>
        </w:rPr>
        <w:t>solely</w:t>
      </w:r>
      <w:r>
        <w:rPr>
          <w:color w:val="010101"/>
          <w:spacing w:val="40"/>
        </w:rPr>
        <w:t xml:space="preserve"> </w:t>
      </w:r>
      <w:r>
        <w:rPr>
          <w:color w:val="010101"/>
        </w:rPr>
        <w:t>by the Water</w:t>
      </w:r>
      <w:r>
        <w:rPr>
          <w:color w:val="010101"/>
          <w:spacing w:val="40"/>
        </w:rPr>
        <w:t xml:space="preserve"> </w:t>
      </w:r>
      <w:r>
        <w:rPr>
          <w:color w:val="010101"/>
        </w:rPr>
        <w:t>Utility, or a sewer service charged based, in</w:t>
      </w:r>
      <w:r>
        <w:rPr>
          <w:color w:val="010101"/>
          <w:spacing w:val="-2"/>
        </w:rPr>
        <w:t xml:space="preserve"> </w:t>
      </w:r>
      <w:r>
        <w:rPr>
          <w:color w:val="010101"/>
        </w:rPr>
        <w:t>part, on the</w:t>
      </w:r>
      <w:r>
        <w:rPr>
          <w:color w:val="010101"/>
          <w:spacing w:val="-3"/>
        </w:rPr>
        <w:t xml:space="preserve"> </w:t>
      </w:r>
      <w:r>
        <w:rPr>
          <w:color w:val="010101"/>
        </w:rPr>
        <w:t>quantity of water used, as</w:t>
      </w:r>
      <w:r>
        <w:rPr>
          <w:color w:val="010101"/>
          <w:spacing w:val="-1"/>
        </w:rPr>
        <w:t xml:space="preserve"> </w:t>
      </w:r>
      <w:r>
        <w:rPr>
          <w:color w:val="010101"/>
        </w:rPr>
        <w:t>measured by the Water Utility water meter used upon the premises.</w:t>
      </w:r>
    </w:p>
    <w:p w14:paraId="50CC3E2D" w14:textId="77777777" w:rsidR="00C00104" w:rsidRDefault="00C00104">
      <w:pPr>
        <w:pStyle w:val="BodyText"/>
        <w:spacing w:before="6"/>
      </w:pPr>
    </w:p>
    <w:p w14:paraId="467A15A5" w14:textId="77777777" w:rsidR="00C00104" w:rsidRDefault="00000000">
      <w:pPr>
        <w:pStyle w:val="BodyText"/>
        <w:spacing w:line="252" w:lineRule="auto"/>
        <w:ind w:left="157" w:right="159" w:firstLine="4"/>
        <w:jc w:val="both"/>
      </w:pPr>
      <w:r>
        <w:rPr>
          <w:color w:val="010101"/>
        </w:rPr>
        <w:t>Section</w:t>
      </w:r>
      <w:r>
        <w:rPr>
          <w:color w:val="010101"/>
          <w:spacing w:val="-14"/>
        </w:rPr>
        <w:t xml:space="preserve"> </w:t>
      </w:r>
      <w:r>
        <w:rPr>
          <w:color w:val="010101"/>
        </w:rPr>
        <w:t>502</w:t>
      </w:r>
      <w:r>
        <w:rPr>
          <w:color w:val="010101"/>
          <w:spacing w:val="80"/>
        </w:rPr>
        <w:t xml:space="preserve"> </w:t>
      </w:r>
      <w:r>
        <w:rPr>
          <w:color w:val="010101"/>
        </w:rPr>
        <w:t>SEWER USERS SERVED BY PRIVATE WELLS. There is no levy or assessment upon each lot, parcel of land, building or premises having a connection with the wastewater collection system which procures any part or all water used from sources other than the Water Utility, all or part of which is discharged</w:t>
      </w:r>
      <w:r>
        <w:rPr>
          <w:color w:val="010101"/>
          <w:spacing w:val="40"/>
        </w:rPr>
        <w:t xml:space="preserve"> </w:t>
      </w:r>
      <w:r>
        <w:rPr>
          <w:color w:val="010101"/>
        </w:rPr>
        <w:t>into the wastewater</w:t>
      </w:r>
      <w:r>
        <w:rPr>
          <w:color w:val="010101"/>
          <w:spacing w:val="40"/>
        </w:rPr>
        <w:t xml:space="preserve"> </w:t>
      </w:r>
      <w:r>
        <w:rPr>
          <w:color w:val="010101"/>
        </w:rPr>
        <w:t>collection system, or a sewer service charge based,</w:t>
      </w:r>
      <w:r>
        <w:rPr>
          <w:color w:val="010101"/>
          <w:spacing w:val="29"/>
        </w:rPr>
        <w:t xml:space="preserve"> </w:t>
      </w:r>
      <w:r>
        <w:rPr>
          <w:color w:val="010101"/>
        </w:rPr>
        <w:t>in part, on the quantity</w:t>
      </w:r>
      <w:r>
        <w:rPr>
          <w:color w:val="010101"/>
          <w:spacing w:val="31"/>
        </w:rPr>
        <w:t xml:space="preserve"> </w:t>
      </w:r>
      <w:r>
        <w:rPr>
          <w:color w:val="010101"/>
        </w:rPr>
        <w:t>of water</w:t>
      </w:r>
      <w:r>
        <w:rPr>
          <w:color w:val="010101"/>
          <w:spacing w:val="35"/>
        </w:rPr>
        <w:t xml:space="preserve"> </w:t>
      </w:r>
      <w:r>
        <w:rPr>
          <w:color w:val="010101"/>
        </w:rPr>
        <w:t>used, as measured</w:t>
      </w:r>
      <w:r>
        <w:rPr>
          <w:color w:val="010101"/>
          <w:spacing w:val="31"/>
        </w:rPr>
        <w:t xml:space="preserve"> </w:t>
      </w:r>
      <w:r>
        <w:rPr>
          <w:color w:val="010101"/>
        </w:rPr>
        <w:t>by a</w:t>
      </w:r>
      <w:r>
        <w:rPr>
          <w:color w:val="010101"/>
          <w:spacing w:val="33"/>
        </w:rPr>
        <w:t xml:space="preserve"> </w:t>
      </w:r>
      <w:r>
        <w:rPr>
          <w:color w:val="010101"/>
        </w:rPr>
        <w:t>water</w:t>
      </w:r>
      <w:r>
        <w:rPr>
          <w:color w:val="010101"/>
          <w:spacing w:val="35"/>
        </w:rPr>
        <w:t xml:space="preserve"> </w:t>
      </w:r>
      <w:r>
        <w:rPr>
          <w:color w:val="010101"/>
        </w:rPr>
        <w:t>meter. The property owner is</w:t>
      </w:r>
      <w:r>
        <w:rPr>
          <w:color w:val="010101"/>
          <w:spacing w:val="-3"/>
        </w:rPr>
        <w:t xml:space="preserve"> </w:t>
      </w:r>
      <w:r>
        <w:rPr>
          <w:color w:val="010101"/>
        </w:rPr>
        <w:t>not required to furnish, install and maintain at his</w:t>
      </w:r>
      <w:r>
        <w:rPr>
          <w:color w:val="010101"/>
          <w:spacing w:val="-3"/>
        </w:rPr>
        <w:t xml:space="preserve"> </w:t>
      </w:r>
      <w:r>
        <w:rPr>
          <w:color w:val="010101"/>
        </w:rPr>
        <w:t>expense, water meters of a type approved by the Approving Authority for the purpose of determining the volume of wastewater discharged to the wastewater collection system.</w:t>
      </w:r>
    </w:p>
    <w:p w14:paraId="549D37DA" w14:textId="77777777" w:rsidR="00C00104" w:rsidRDefault="00C00104">
      <w:pPr>
        <w:pStyle w:val="BodyText"/>
        <w:spacing w:before="11"/>
      </w:pPr>
    </w:p>
    <w:p w14:paraId="51828C71" w14:textId="77777777" w:rsidR="00B23B06" w:rsidRPr="00B23B06" w:rsidRDefault="00000000" w:rsidP="00B23B06">
      <w:pPr>
        <w:pStyle w:val="BodyText"/>
        <w:spacing w:line="247" w:lineRule="auto"/>
        <w:ind w:left="159" w:right="177" w:firstLine="1"/>
        <w:rPr>
          <w:color w:val="010101"/>
        </w:rPr>
      </w:pPr>
      <w:r>
        <w:rPr>
          <w:color w:val="010101"/>
        </w:rPr>
        <w:t>Section 503</w:t>
      </w:r>
      <w:r>
        <w:rPr>
          <w:color w:val="010101"/>
          <w:spacing w:val="80"/>
          <w:w w:val="150"/>
        </w:rPr>
        <w:t xml:space="preserve"> </w:t>
      </w:r>
      <w:r>
        <w:rPr>
          <w:color w:val="010101"/>
        </w:rPr>
        <w:t>DEDUCT</w:t>
      </w:r>
      <w:r w:rsidRPr="00B23B06">
        <w:rPr>
          <w:color w:val="010101"/>
        </w:rPr>
        <w:t xml:space="preserve"> </w:t>
      </w:r>
      <w:r>
        <w:rPr>
          <w:color w:val="010101"/>
        </w:rPr>
        <w:t>METERS.</w:t>
      </w:r>
      <w:r w:rsidRPr="00B23B06">
        <w:rPr>
          <w:color w:val="010101"/>
        </w:rPr>
        <w:t xml:space="preserve"> </w:t>
      </w:r>
      <w:r w:rsidR="00B23B06" w:rsidRPr="00B23B06">
        <w:rPr>
          <w:color w:val="010101"/>
        </w:rPr>
        <w:t>If a user feels that a significant amount of metered water does not reach the sanitary sewer, the user may avail himself of one of the following options:</w:t>
      </w:r>
    </w:p>
    <w:p w14:paraId="1852A1F8" w14:textId="77777777" w:rsidR="00B23B06" w:rsidRPr="00B23B06" w:rsidRDefault="00B23B06" w:rsidP="00B23B06">
      <w:pPr>
        <w:pStyle w:val="BodyText"/>
        <w:spacing w:line="247" w:lineRule="auto"/>
        <w:ind w:left="159" w:right="177" w:firstLine="1"/>
        <w:jc w:val="both"/>
        <w:rPr>
          <w:color w:val="010101"/>
        </w:rPr>
      </w:pPr>
    </w:p>
    <w:p w14:paraId="351C758B" w14:textId="66C3CFAC" w:rsidR="00B23B06" w:rsidRPr="00B23B06" w:rsidRDefault="00B23B06" w:rsidP="00B23B06">
      <w:pPr>
        <w:pStyle w:val="BodyText"/>
        <w:spacing w:line="247" w:lineRule="auto"/>
        <w:ind w:left="159" w:right="177" w:firstLine="1"/>
        <w:rPr>
          <w:color w:val="010101"/>
        </w:rPr>
      </w:pPr>
      <w:r w:rsidRPr="00B23B06">
        <w:rPr>
          <w:color w:val="010101"/>
        </w:rPr>
        <w:t xml:space="preserve">He may request the Approving Authority to have </w:t>
      </w:r>
      <w:proofErr w:type="gramStart"/>
      <w:r w:rsidRPr="00B23B06">
        <w:rPr>
          <w:color w:val="010101"/>
        </w:rPr>
        <w:t>such additional</w:t>
      </w:r>
      <w:proofErr w:type="gramEnd"/>
      <w:r w:rsidRPr="00B23B06">
        <w:rPr>
          <w:color w:val="010101"/>
        </w:rPr>
        <w:t xml:space="preserve"> meters or metered services installed as are necessary to calculate the volume of water not discharged to the sanitary sewer (i.e., a "deduct" meter); or he may request the Approving Authority to have a meter installed to measure the actual amount of sewage discharged to the sanitary sewer (i.e., a "sewage" meter). Requests for a second meter or metered services must be made in writing to the Approving Authority.  Deduct meters after granted permission from the Village will allow the wastewater volume to be corrected dependent on usage.  The usage will be figured from residents that gives the Village clerk a monthly deduction meter reading.  A photograph from the resident of the deducted meter reading will be required at the beginning of the usage season and the end to keep on file in the Village office.  This reading shall be due before the 30th of every month to coincide with the utilities billing schedule.  Deduct meters can be installed for water which is used but does not enter the sanitary sewer system for seasonal outside use of water through exterior hose bibs for purposes of gardening, watering lawns, filling swimming pools/hot tubs, and washing vehicles.  No provision shall be made, nor shall any means be taken, to route water from any "deduct" meter to the customer's general distribution system.  Deduct meters are subject to quarterly checks from employees of the WWTP of the Village. In addition to the general penalties set forth in this Ordinance, any violation of this section will result in nullification of the deduct readings and removal of the deduct meter.</w:t>
      </w:r>
    </w:p>
    <w:p w14:paraId="2C4A761C" w14:textId="1FD63628" w:rsidR="00C00104" w:rsidRDefault="00C00104" w:rsidP="00B23B06">
      <w:pPr>
        <w:pStyle w:val="BodyText"/>
        <w:spacing w:line="247" w:lineRule="auto"/>
        <w:ind w:left="159" w:right="177" w:firstLine="1"/>
        <w:jc w:val="both"/>
      </w:pPr>
    </w:p>
    <w:p w14:paraId="3FA1EBA9" w14:textId="77777777" w:rsidR="00C00104" w:rsidRDefault="00C00104">
      <w:pPr>
        <w:pStyle w:val="BodyText"/>
        <w:spacing w:before="8"/>
      </w:pPr>
    </w:p>
    <w:p w14:paraId="770399D2" w14:textId="77777777" w:rsidR="00C00104" w:rsidRDefault="00C00104">
      <w:pPr>
        <w:pStyle w:val="BodyText"/>
        <w:spacing w:before="16"/>
      </w:pPr>
    </w:p>
    <w:p w14:paraId="60310A1E" w14:textId="6E44AFB8" w:rsidR="00C00104" w:rsidRDefault="00000000">
      <w:pPr>
        <w:pStyle w:val="BodyText"/>
        <w:spacing w:line="252" w:lineRule="auto"/>
        <w:ind w:left="158" w:right="155" w:firstLine="2"/>
        <w:jc w:val="both"/>
      </w:pPr>
      <w:r>
        <w:rPr>
          <w:color w:val="010101"/>
        </w:rPr>
        <w:t>Section</w:t>
      </w:r>
      <w:r>
        <w:rPr>
          <w:color w:val="010101"/>
          <w:spacing w:val="-16"/>
        </w:rPr>
        <w:t xml:space="preserve"> </w:t>
      </w:r>
      <w:r>
        <w:rPr>
          <w:color w:val="010101"/>
        </w:rPr>
        <w:t>504</w:t>
      </w:r>
      <w:r>
        <w:rPr>
          <w:color w:val="010101"/>
          <w:spacing w:val="80"/>
          <w:w w:val="150"/>
        </w:rPr>
        <w:t xml:space="preserve"> </w:t>
      </w:r>
      <w:r>
        <w:rPr>
          <w:color w:val="010101"/>
        </w:rPr>
        <w:t>EQUIVALENT DOMESTIC</w:t>
      </w:r>
      <w:r>
        <w:rPr>
          <w:color w:val="010101"/>
          <w:spacing w:val="-14"/>
        </w:rPr>
        <w:t xml:space="preserve"> </w:t>
      </w:r>
      <w:r>
        <w:rPr>
          <w:color w:val="010101"/>
        </w:rPr>
        <w:t>UNIT.</w:t>
      </w:r>
      <w:r>
        <w:rPr>
          <w:color w:val="010101"/>
          <w:spacing w:val="-13"/>
        </w:rPr>
        <w:t xml:space="preserve"> </w:t>
      </w:r>
      <w:r>
        <w:rPr>
          <w:color w:val="010101"/>
        </w:rPr>
        <w:t>Equivalent</w:t>
      </w:r>
      <w:r>
        <w:rPr>
          <w:color w:val="010101"/>
          <w:spacing w:val="-4"/>
        </w:rPr>
        <w:t xml:space="preserve"> </w:t>
      </w:r>
      <w:r>
        <w:rPr>
          <w:color w:val="010101"/>
        </w:rPr>
        <w:t>Domestic</w:t>
      </w:r>
      <w:r>
        <w:rPr>
          <w:color w:val="010101"/>
          <w:spacing w:val="-11"/>
        </w:rPr>
        <w:t xml:space="preserve"> </w:t>
      </w:r>
      <w:r>
        <w:rPr>
          <w:color w:val="010101"/>
        </w:rPr>
        <w:t>Unit</w:t>
      </w:r>
      <w:r>
        <w:rPr>
          <w:color w:val="010101"/>
          <w:spacing w:val="-16"/>
        </w:rPr>
        <w:t xml:space="preserve"> </w:t>
      </w:r>
      <w:r>
        <w:rPr>
          <w:color w:val="010101"/>
        </w:rPr>
        <w:t>(EDU),</w:t>
      </w:r>
      <w:r>
        <w:rPr>
          <w:color w:val="010101"/>
          <w:spacing w:val="-11"/>
        </w:rPr>
        <w:t xml:space="preserve"> </w:t>
      </w:r>
      <w:r>
        <w:rPr>
          <w:color w:val="010101"/>
        </w:rPr>
        <w:t>also</w:t>
      </w:r>
      <w:r>
        <w:rPr>
          <w:color w:val="010101"/>
          <w:spacing w:val="-16"/>
        </w:rPr>
        <w:t xml:space="preserve"> </w:t>
      </w:r>
      <w:r>
        <w:rPr>
          <w:color w:val="010101"/>
        </w:rPr>
        <w:t>known</w:t>
      </w:r>
      <w:r>
        <w:rPr>
          <w:color w:val="010101"/>
          <w:spacing w:val="-15"/>
        </w:rPr>
        <w:t xml:space="preserve"> </w:t>
      </w:r>
      <w:r>
        <w:rPr>
          <w:color w:val="010101"/>
        </w:rPr>
        <w:t>as</w:t>
      </w:r>
      <w:r>
        <w:rPr>
          <w:color w:val="010101"/>
          <w:spacing w:val="-15"/>
        </w:rPr>
        <w:t xml:space="preserve"> </w:t>
      </w:r>
      <w:r>
        <w:rPr>
          <w:color w:val="010101"/>
        </w:rPr>
        <w:t>a Residential Equivalent Unit</w:t>
      </w:r>
      <w:r>
        <w:rPr>
          <w:color w:val="010101"/>
          <w:spacing w:val="-3"/>
        </w:rPr>
        <w:t xml:space="preserve"> </w:t>
      </w:r>
      <w:r>
        <w:rPr>
          <w:color w:val="010101"/>
        </w:rPr>
        <w:t>(REU), shall</w:t>
      </w:r>
      <w:r>
        <w:rPr>
          <w:color w:val="010101"/>
          <w:spacing w:val="-2"/>
        </w:rPr>
        <w:t xml:space="preserve"> </w:t>
      </w:r>
      <w:r>
        <w:rPr>
          <w:color w:val="010101"/>
        </w:rPr>
        <w:t>mean</w:t>
      </w:r>
      <w:r>
        <w:rPr>
          <w:color w:val="010101"/>
          <w:spacing w:val="-5"/>
        </w:rPr>
        <w:t xml:space="preserve"> </w:t>
      </w:r>
      <w:r>
        <w:rPr>
          <w:color w:val="010101"/>
        </w:rPr>
        <w:t>the</w:t>
      </w:r>
      <w:r>
        <w:rPr>
          <w:color w:val="010101"/>
          <w:spacing w:val="-6"/>
        </w:rPr>
        <w:t xml:space="preserve"> </w:t>
      </w:r>
      <w:r>
        <w:rPr>
          <w:color w:val="010101"/>
        </w:rPr>
        <w:t>unit</w:t>
      </w:r>
      <w:r>
        <w:rPr>
          <w:color w:val="010101"/>
          <w:spacing w:val="-6"/>
        </w:rPr>
        <w:t xml:space="preserve"> </w:t>
      </w:r>
      <w:r>
        <w:rPr>
          <w:color w:val="010101"/>
        </w:rPr>
        <w:t>of</w:t>
      </w:r>
      <w:r>
        <w:rPr>
          <w:color w:val="010101"/>
          <w:spacing w:val="-4"/>
        </w:rPr>
        <w:t xml:space="preserve"> </w:t>
      </w:r>
      <w:r>
        <w:rPr>
          <w:color w:val="010101"/>
        </w:rPr>
        <w:t>measurement of</w:t>
      </w:r>
      <w:r>
        <w:rPr>
          <w:color w:val="010101"/>
          <w:spacing w:val="-4"/>
        </w:rPr>
        <w:t xml:space="preserve"> </w:t>
      </w:r>
      <w:r>
        <w:rPr>
          <w:color w:val="010101"/>
        </w:rPr>
        <w:t>wastewater discharge or potential discharge, approximately equal to the flow and waste constituent concentrations emanating</w:t>
      </w:r>
      <w:r>
        <w:rPr>
          <w:color w:val="010101"/>
          <w:spacing w:val="28"/>
        </w:rPr>
        <w:t xml:space="preserve"> </w:t>
      </w:r>
      <w:r>
        <w:rPr>
          <w:color w:val="010101"/>
        </w:rPr>
        <w:t xml:space="preserve">from a typical </w:t>
      </w:r>
      <w:r w:rsidR="00B23B06">
        <w:rPr>
          <w:color w:val="010101"/>
        </w:rPr>
        <w:t>single-family</w:t>
      </w:r>
      <w:r>
        <w:rPr>
          <w:color w:val="010101"/>
        </w:rPr>
        <w:t xml:space="preserve"> residence.</w:t>
      </w:r>
      <w:r>
        <w:rPr>
          <w:color w:val="010101"/>
          <w:spacing w:val="22"/>
        </w:rPr>
        <w:t xml:space="preserve"> </w:t>
      </w:r>
      <w:r>
        <w:rPr>
          <w:color w:val="010101"/>
        </w:rPr>
        <w:t>The number of Equivalent</w:t>
      </w:r>
      <w:r>
        <w:rPr>
          <w:color w:val="010101"/>
          <w:spacing w:val="20"/>
        </w:rPr>
        <w:t xml:space="preserve"> </w:t>
      </w:r>
      <w:r>
        <w:rPr>
          <w:color w:val="010101"/>
        </w:rPr>
        <w:t>Domestic</w:t>
      </w:r>
      <w:r>
        <w:rPr>
          <w:color w:val="010101"/>
          <w:spacing w:val="19"/>
        </w:rPr>
        <w:t xml:space="preserve"> </w:t>
      </w:r>
      <w:r>
        <w:rPr>
          <w:color w:val="010101"/>
        </w:rPr>
        <w:t>Units for</w:t>
      </w:r>
    </w:p>
    <w:p w14:paraId="545E126A" w14:textId="77777777" w:rsidR="00C00104" w:rsidRDefault="00C00104">
      <w:pPr>
        <w:spacing w:line="252" w:lineRule="auto"/>
        <w:jc w:val="both"/>
        <w:sectPr w:rsidR="00C00104">
          <w:headerReference w:type="default" r:id="rId137"/>
          <w:pgSz w:w="12240" w:h="15840"/>
          <w:pgMar w:top="1620" w:right="1240" w:bottom="280" w:left="1280" w:header="0" w:footer="0" w:gutter="0"/>
          <w:cols w:space="720"/>
        </w:sectPr>
      </w:pPr>
    </w:p>
    <w:p w14:paraId="37F54D77" w14:textId="6F7DA4C2" w:rsidR="00C00104" w:rsidRDefault="00000000">
      <w:pPr>
        <w:pStyle w:val="BodyText"/>
        <w:spacing w:before="67" w:line="252" w:lineRule="auto"/>
        <w:ind w:left="159" w:right="161" w:hanging="1"/>
        <w:jc w:val="both"/>
        <w:rPr>
          <w:color w:val="010101"/>
          <w:spacing w:val="-2"/>
        </w:rPr>
      </w:pPr>
      <w:r>
        <w:rPr>
          <w:color w:val="010101"/>
        </w:rPr>
        <w:t xml:space="preserve">various user types shall be determined by the Approving </w:t>
      </w:r>
      <w:r w:rsidR="00B23B06">
        <w:rPr>
          <w:color w:val="010101"/>
        </w:rPr>
        <w:t>Authority and</w:t>
      </w:r>
      <w:r>
        <w:rPr>
          <w:color w:val="010101"/>
        </w:rPr>
        <w:t xml:space="preserve"> shall be the basis for distributing capital costs as well as operation, maintenance, and replacement costs for the </w:t>
      </w:r>
      <w:r>
        <w:rPr>
          <w:color w:val="010101"/>
          <w:spacing w:val="-2"/>
        </w:rPr>
        <w:t>POTW.</w:t>
      </w:r>
    </w:p>
    <w:p w14:paraId="558E10D5" w14:textId="77777777" w:rsidR="00B23B06" w:rsidRPr="00B23B06" w:rsidRDefault="00B23B06">
      <w:pPr>
        <w:pStyle w:val="BodyText"/>
        <w:spacing w:before="67" w:line="252" w:lineRule="auto"/>
        <w:ind w:left="159" w:right="161" w:hanging="1"/>
        <w:jc w:val="both"/>
        <w:rPr>
          <w:color w:val="010101"/>
        </w:rPr>
      </w:pPr>
    </w:p>
    <w:p w14:paraId="3DFB32E9" w14:textId="77777777" w:rsidR="00B23B06" w:rsidRPr="00B23B06" w:rsidRDefault="00B23B06" w:rsidP="00B23B06">
      <w:pPr>
        <w:pStyle w:val="BodyText"/>
        <w:spacing w:line="252" w:lineRule="auto"/>
        <w:ind w:left="159"/>
        <w:rPr>
          <w:color w:val="010101"/>
        </w:rPr>
      </w:pPr>
      <w:r w:rsidRPr="00B23B06">
        <w:rPr>
          <w:color w:val="010101"/>
        </w:rPr>
        <w:t xml:space="preserve">Section 505    Leak Adjustments.  When water consumption for a given period is substantially increased due to leaks in the plumbing system of a property, single family or two-family residential property owner may ask for an adjustment of the sewer volume to partially offset the increased </w:t>
      </w:r>
      <w:r w:rsidRPr="00B23B06">
        <w:rPr>
          <w:color w:val="010101"/>
        </w:rPr>
        <w:lastRenderedPageBreak/>
        <w:t>cost for the period.  No leak adjustments will be made for multi-family (3 units or more) or non-residential properties.</w:t>
      </w:r>
    </w:p>
    <w:p w14:paraId="68DCF0CE" w14:textId="77777777" w:rsidR="00B23B06" w:rsidRPr="00B23B06" w:rsidRDefault="00B23B06" w:rsidP="00B23B06">
      <w:pPr>
        <w:pStyle w:val="BodyText"/>
        <w:numPr>
          <w:ilvl w:val="0"/>
          <w:numId w:val="196"/>
        </w:numPr>
        <w:spacing w:line="252" w:lineRule="auto"/>
        <w:rPr>
          <w:color w:val="010101"/>
        </w:rPr>
      </w:pPr>
      <w:r w:rsidRPr="00B23B06">
        <w:rPr>
          <w:color w:val="010101"/>
        </w:rPr>
        <w:t>Adjustments will not be made until the problem which caused the increased consumption is corrected, and such correction is documented with the utility.</w:t>
      </w:r>
    </w:p>
    <w:p w14:paraId="7F0EF8B5" w14:textId="0D45BFB1" w:rsidR="00B23B06" w:rsidRPr="00B23B06" w:rsidRDefault="00B23B06" w:rsidP="00B23B06">
      <w:pPr>
        <w:pStyle w:val="BodyText"/>
        <w:numPr>
          <w:ilvl w:val="0"/>
          <w:numId w:val="196"/>
        </w:numPr>
        <w:spacing w:line="252" w:lineRule="auto"/>
        <w:rPr>
          <w:color w:val="010101"/>
        </w:rPr>
      </w:pPr>
      <w:r w:rsidRPr="00B23B06">
        <w:rPr>
          <w:color w:val="010101"/>
        </w:rPr>
        <w:t>Upon such documentation, the wastewater charge for the period may be adjusted downward to reflect the average charge for the previous four monthly periods, except where the volume for one or more of those periods was unusually high or low for the customer.  In such a case, the average of the most recent representative periods shall be used for averaging purposes.</w:t>
      </w:r>
    </w:p>
    <w:p w14:paraId="7C682AD7" w14:textId="51D90470" w:rsidR="00B23B06" w:rsidRPr="00B23B06" w:rsidRDefault="00B23B06" w:rsidP="00B23B06">
      <w:pPr>
        <w:pStyle w:val="BodyText"/>
        <w:numPr>
          <w:ilvl w:val="0"/>
          <w:numId w:val="196"/>
        </w:numPr>
        <w:spacing w:line="252" w:lineRule="auto"/>
        <w:rPr>
          <w:color w:val="010101"/>
        </w:rPr>
      </w:pPr>
      <w:r w:rsidRPr="00B23B06">
        <w:rPr>
          <w:color w:val="010101"/>
        </w:rPr>
        <w:t>Such an adjustment shall not be made more than one time in any 12-month period. </w:t>
      </w:r>
    </w:p>
    <w:p w14:paraId="21D6CA24" w14:textId="77777777" w:rsidR="00B23B06" w:rsidRDefault="00B23B06">
      <w:pPr>
        <w:pStyle w:val="BodyText"/>
        <w:spacing w:before="67" w:line="252" w:lineRule="auto"/>
        <w:ind w:left="159" w:right="161" w:hanging="1"/>
        <w:jc w:val="both"/>
      </w:pPr>
    </w:p>
    <w:p w14:paraId="58A9A9B7" w14:textId="77777777" w:rsidR="00C00104" w:rsidRDefault="00C00104">
      <w:pPr>
        <w:pStyle w:val="BodyText"/>
        <w:spacing w:before="12"/>
      </w:pPr>
    </w:p>
    <w:p w14:paraId="7FE0C95D" w14:textId="77777777" w:rsidR="00C00104" w:rsidRDefault="00000000">
      <w:pPr>
        <w:spacing w:before="1"/>
        <w:ind w:left="171"/>
        <w:rPr>
          <w:i/>
        </w:rPr>
      </w:pPr>
      <w:r>
        <w:rPr>
          <w:i/>
          <w:color w:val="010101"/>
          <w:u w:val="single" w:color="000000"/>
        </w:rPr>
        <w:t>Article</w:t>
      </w:r>
      <w:r>
        <w:rPr>
          <w:i/>
          <w:color w:val="010101"/>
          <w:spacing w:val="5"/>
          <w:u w:val="single" w:color="000000"/>
        </w:rPr>
        <w:t xml:space="preserve"> </w:t>
      </w:r>
      <w:r>
        <w:rPr>
          <w:i/>
          <w:color w:val="010101"/>
          <w:u w:val="single" w:color="000000"/>
        </w:rPr>
        <w:t>VI</w:t>
      </w:r>
      <w:r>
        <w:rPr>
          <w:i/>
          <w:color w:val="010101"/>
          <w:spacing w:val="9"/>
          <w:u w:val="single" w:color="000000"/>
        </w:rPr>
        <w:t xml:space="preserve"> </w:t>
      </w:r>
      <w:r>
        <w:rPr>
          <w:color w:val="010101"/>
          <w:u w:val="single" w:color="000000"/>
        </w:rPr>
        <w:t>-</w:t>
      </w:r>
      <w:r>
        <w:rPr>
          <w:color w:val="010101"/>
          <w:spacing w:val="-13"/>
          <w:u w:val="single" w:color="000000"/>
        </w:rPr>
        <w:t xml:space="preserve"> </w:t>
      </w:r>
      <w:r>
        <w:rPr>
          <w:i/>
          <w:color w:val="010101"/>
          <w:u w:val="single" w:color="000000"/>
        </w:rPr>
        <w:t>Amount of</w:t>
      </w:r>
      <w:r>
        <w:rPr>
          <w:i/>
          <w:color w:val="010101"/>
          <w:spacing w:val="-5"/>
          <w:u w:val="single" w:color="000000"/>
        </w:rPr>
        <w:t xml:space="preserve"> </w:t>
      </w:r>
      <w:r>
        <w:rPr>
          <w:i/>
          <w:color w:val="010101"/>
          <w:u w:val="single" w:color="000000"/>
        </w:rPr>
        <w:t>Sewer</w:t>
      </w:r>
      <w:r>
        <w:rPr>
          <w:i/>
          <w:color w:val="010101"/>
          <w:spacing w:val="-13"/>
          <w:u w:val="single" w:color="000000"/>
        </w:rPr>
        <w:t xml:space="preserve"> </w:t>
      </w:r>
      <w:r>
        <w:rPr>
          <w:i/>
          <w:color w:val="010101"/>
          <w:u w:val="single" w:color="000000"/>
        </w:rPr>
        <w:t>Service</w:t>
      </w:r>
      <w:r>
        <w:rPr>
          <w:i/>
          <w:color w:val="010101"/>
          <w:spacing w:val="-10"/>
          <w:u w:val="single" w:color="000000"/>
        </w:rPr>
        <w:t xml:space="preserve"> </w:t>
      </w:r>
      <w:r>
        <w:rPr>
          <w:i/>
          <w:color w:val="010101"/>
          <w:spacing w:val="-2"/>
          <w:u w:val="single" w:color="000000"/>
        </w:rPr>
        <w:t>Charges</w:t>
      </w:r>
    </w:p>
    <w:p w14:paraId="6D99E699" w14:textId="77777777" w:rsidR="00C00104" w:rsidRDefault="00C00104">
      <w:pPr>
        <w:pStyle w:val="BodyText"/>
        <w:spacing w:before="27"/>
        <w:rPr>
          <w:i/>
        </w:rPr>
      </w:pPr>
    </w:p>
    <w:p w14:paraId="4430787D" w14:textId="77777777" w:rsidR="00C00104" w:rsidRDefault="00000000">
      <w:pPr>
        <w:pStyle w:val="BodyText"/>
        <w:spacing w:line="254" w:lineRule="auto"/>
        <w:ind w:left="158" w:right="174" w:firstLine="3"/>
        <w:jc w:val="both"/>
      </w:pPr>
      <w:r>
        <w:rPr>
          <w:color w:val="010101"/>
        </w:rPr>
        <w:t>Section</w:t>
      </w:r>
      <w:r>
        <w:rPr>
          <w:color w:val="010101"/>
          <w:spacing w:val="-11"/>
        </w:rPr>
        <w:t xml:space="preserve"> </w:t>
      </w:r>
      <w:r>
        <w:rPr>
          <w:color w:val="010101"/>
        </w:rPr>
        <w:t>601</w:t>
      </w:r>
      <w:r>
        <w:rPr>
          <w:color w:val="010101"/>
          <w:spacing w:val="80"/>
        </w:rPr>
        <w:t xml:space="preserve"> </w:t>
      </w:r>
      <w:r>
        <w:rPr>
          <w:color w:val="010101"/>
        </w:rPr>
        <w:t>SEWER SERVICE CHARGE UNIT COSTS. The unit costs for the sewer service charge shall be as defined in section 20.04 of this Code.</w:t>
      </w:r>
    </w:p>
    <w:p w14:paraId="55898260" w14:textId="77777777" w:rsidR="00C00104" w:rsidRDefault="00C00104">
      <w:pPr>
        <w:sectPr w:rsidR="00C00104">
          <w:headerReference w:type="default" r:id="rId138"/>
          <w:type w:val="continuous"/>
          <w:pgSz w:w="12240" w:h="15840"/>
          <w:pgMar w:top="1380" w:right="1240" w:bottom="280" w:left="1280" w:header="0" w:footer="0" w:gutter="0"/>
          <w:cols w:space="720"/>
        </w:sectPr>
      </w:pPr>
    </w:p>
    <w:p w14:paraId="175B7B96" w14:textId="77777777" w:rsidR="00C00104" w:rsidRDefault="00000000" w:rsidP="00D8444E">
      <w:pPr>
        <w:pStyle w:val="BodyText"/>
        <w:spacing w:before="67" w:line="252" w:lineRule="auto"/>
        <w:ind w:left="159" w:right="163"/>
        <w:jc w:val="both"/>
      </w:pPr>
      <w:r>
        <w:lastRenderedPageBreak/>
        <w:t>Section</w:t>
      </w:r>
      <w:r>
        <w:rPr>
          <w:spacing w:val="-16"/>
        </w:rPr>
        <w:t xml:space="preserve"> </w:t>
      </w:r>
      <w:r>
        <w:t>604</w:t>
      </w:r>
      <w:r>
        <w:rPr>
          <w:spacing w:val="68"/>
        </w:rPr>
        <w:t xml:space="preserve"> </w:t>
      </w:r>
      <w:r>
        <w:t>REASSIGNMENT</w:t>
      </w:r>
      <w:r>
        <w:rPr>
          <w:spacing w:val="-11"/>
        </w:rPr>
        <w:t xml:space="preserve"> </w:t>
      </w:r>
      <w:r>
        <w:t>OF</w:t>
      </w:r>
      <w:r>
        <w:rPr>
          <w:spacing w:val="-16"/>
        </w:rPr>
        <w:t xml:space="preserve"> </w:t>
      </w:r>
      <w:r>
        <w:t>SEWER</w:t>
      </w:r>
      <w:r>
        <w:rPr>
          <w:spacing w:val="-15"/>
        </w:rPr>
        <w:t xml:space="preserve"> </w:t>
      </w:r>
      <w:r>
        <w:t>USERS.</w:t>
      </w:r>
      <w:r>
        <w:rPr>
          <w:spacing w:val="-12"/>
        </w:rPr>
        <w:t xml:space="preserve"> </w:t>
      </w:r>
      <w:r>
        <w:t>The</w:t>
      </w:r>
      <w:r>
        <w:rPr>
          <w:spacing w:val="-16"/>
        </w:rPr>
        <w:t xml:space="preserve"> </w:t>
      </w:r>
      <w:r>
        <w:t>Approving</w:t>
      </w:r>
      <w:r>
        <w:rPr>
          <w:spacing w:val="-12"/>
        </w:rPr>
        <w:t xml:space="preserve"> </w:t>
      </w:r>
      <w:r>
        <w:t>Authority</w:t>
      </w:r>
      <w:r>
        <w:rPr>
          <w:spacing w:val="-12"/>
        </w:rPr>
        <w:t xml:space="preserve"> </w:t>
      </w:r>
      <w:r>
        <w:t>will</w:t>
      </w:r>
      <w:r>
        <w:rPr>
          <w:spacing w:val="-16"/>
        </w:rPr>
        <w:t xml:space="preserve"> </w:t>
      </w:r>
      <w:r>
        <w:t>reassign</w:t>
      </w:r>
      <w:r>
        <w:rPr>
          <w:spacing w:val="-15"/>
        </w:rPr>
        <w:t xml:space="preserve"> </w:t>
      </w:r>
      <w:r>
        <w:t>sewer users into appropriate sewer service charge categories if wastewater sampling programs or other related information indicate a change of</w:t>
      </w:r>
      <w:r>
        <w:rPr>
          <w:spacing w:val="-1"/>
        </w:rPr>
        <w:t xml:space="preserve"> </w:t>
      </w:r>
      <w:r>
        <w:t>categories is necessary.</w:t>
      </w:r>
    </w:p>
    <w:p w14:paraId="2BA0F3BF" w14:textId="77777777" w:rsidR="00C00104" w:rsidRDefault="00C00104">
      <w:pPr>
        <w:pStyle w:val="BodyText"/>
        <w:spacing w:before="12"/>
      </w:pPr>
    </w:p>
    <w:p w14:paraId="58B3C073" w14:textId="77777777" w:rsidR="00C00104" w:rsidRDefault="00000000">
      <w:pPr>
        <w:pStyle w:val="BodyText"/>
        <w:spacing w:before="1"/>
        <w:ind w:left="161"/>
        <w:jc w:val="both"/>
      </w:pPr>
      <w:r>
        <w:rPr>
          <w:spacing w:val="-6"/>
        </w:rPr>
        <w:t>Section</w:t>
      </w:r>
      <w:r>
        <w:rPr>
          <w:spacing w:val="-9"/>
        </w:rPr>
        <w:t xml:space="preserve"> </w:t>
      </w:r>
      <w:proofErr w:type="gramStart"/>
      <w:r>
        <w:rPr>
          <w:spacing w:val="-6"/>
        </w:rPr>
        <w:t>605</w:t>
      </w:r>
      <w:r>
        <w:rPr>
          <w:spacing w:val="44"/>
        </w:rPr>
        <w:t xml:space="preserve">  </w:t>
      </w:r>
      <w:r>
        <w:rPr>
          <w:spacing w:val="-6"/>
        </w:rPr>
        <w:t>OPERATION</w:t>
      </w:r>
      <w:proofErr w:type="gramEnd"/>
      <w:r>
        <w:rPr>
          <w:spacing w:val="-6"/>
        </w:rPr>
        <w:t>,</w:t>
      </w:r>
      <w:r>
        <w:rPr>
          <w:spacing w:val="62"/>
        </w:rPr>
        <w:t xml:space="preserve"> </w:t>
      </w:r>
      <w:r>
        <w:rPr>
          <w:spacing w:val="-6"/>
        </w:rPr>
        <w:t>MAINTENANCE</w:t>
      </w:r>
      <w:r>
        <w:rPr>
          <w:spacing w:val="64"/>
        </w:rPr>
        <w:t xml:space="preserve"> </w:t>
      </w:r>
      <w:r>
        <w:rPr>
          <w:spacing w:val="-6"/>
        </w:rPr>
        <w:t>&amp;</w:t>
      </w:r>
      <w:r>
        <w:rPr>
          <w:spacing w:val="61"/>
        </w:rPr>
        <w:t xml:space="preserve"> </w:t>
      </w:r>
      <w:r>
        <w:rPr>
          <w:spacing w:val="-6"/>
        </w:rPr>
        <w:t>REPLACEMENT</w:t>
      </w:r>
      <w:r>
        <w:rPr>
          <w:spacing w:val="67"/>
        </w:rPr>
        <w:t xml:space="preserve"> </w:t>
      </w:r>
      <w:r>
        <w:rPr>
          <w:spacing w:val="-6"/>
        </w:rPr>
        <w:t>FUND</w:t>
      </w:r>
      <w:r>
        <w:rPr>
          <w:spacing w:val="48"/>
        </w:rPr>
        <w:t xml:space="preserve"> </w:t>
      </w:r>
      <w:r>
        <w:rPr>
          <w:spacing w:val="-6"/>
        </w:rPr>
        <w:t>ACCOUNTS.</w:t>
      </w:r>
      <w:r>
        <w:rPr>
          <w:spacing w:val="62"/>
        </w:rPr>
        <w:t xml:space="preserve"> </w:t>
      </w:r>
      <w:r>
        <w:rPr>
          <w:spacing w:val="-6"/>
        </w:rPr>
        <w:t>All</w:t>
      </w:r>
      <w:r>
        <w:rPr>
          <w:spacing w:val="47"/>
        </w:rPr>
        <w:t xml:space="preserve"> </w:t>
      </w:r>
      <w:r>
        <w:rPr>
          <w:spacing w:val="-6"/>
        </w:rPr>
        <w:t>sewer</w:t>
      </w:r>
    </w:p>
    <w:p w14:paraId="02EAE25C" w14:textId="77777777" w:rsidR="00C00104" w:rsidRDefault="00000000">
      <w:pPr>
        <w:pStyle w:val="BodyText"/>
        <w:spacing w:before="16" w:line="252" w:lineRule="auto"/>
        <w:ind w:left="158" w:right="161" w:firstLine="1"/>
        <w:jc w:val="both"/>
      </w:pPr>
      <w:r>
        <w:t>service charge revenues collected for replacement costs shall be deposited in a separate and distinct fund to be used solely for replacement costs as defined in Article I.</w:t>
      </w:r>
      <w:r>
        <w:rPr>
          <w:spacing w:val="40"/>
        </w:rPr>
        <w:t xml:space="preserve"> </w:t>
      </w:r>
      <w:r>
        <w:t>All sewer service charge revenues collected for other operation and maintenance expenses shall also be deposited in a separate and distinct fund.</w:t>
      </w:r>
    </w:p>
    <w:p w14:paraId="07FA8A17" w14:textId="77777777" w:rsidR="00C00104" w:rsidRDefault="00C00104">
      <w:pPr>
        <w:pStyle w:val="BodyText"/>
        <w:spacing w:before="15"/>
      </w:pPr>
    </w:p>
    <w:p w14:paraId="31903D58" w14:textId="77777777" w:rsidR="00C00104" w:rsidRDefault="00000000">
      <w:pPr>
        <w:pStyle w:val="BodyText"/>
        <w:spacing w:line="249" w:lineRule="auto"/>
        <w:ind w:left="158" w:right="161" w:firstLine="3"/>
        <w:jc w:val="both"/>
      </w:pPr>
      <w:r>
        <w:t>All revenues for the replacement fund and for operation and maintenance of the wastewater treatment</w:t>
      </w:r>
      <w:r>
        <w:rPr>
          <w:spacing w:val="40"/>
        </w:rPr>
        <w:t xml:space="preserve"> </w:t>
      </w:r>
      <w:r>
        <w:t>facilities</w:t>
      </w:r>
      <w:r>
        <w:rPr>
          <w:spacing w:val="40"/>
        </w:rPr>
        <w:t xml:space="preserve"> </w:t>
      </w:r>
      <w:r>
        <w:t>shall be used solely</w:t>
      </w:r>
      <w:r>
        <w:rPr>
          <w:spacing w:val="40"/>
        </w:rPr>
        <w:t xml:space="preserve"> </w:t>
      </w:r>
      <w:r>
        <w:t>for the replacement</w:t>
      </w:r>
      <w:r>
        <w:rPr>
          <w:spacing w:val="40"/>
        </w:rPr>
        <w:t xml:space="preserve"> </w:t>
      </w:r>
      <w:r>
        <w:t>fund and operation</w:t>
      </w:r>
      <w:r>
        <w:rPr>
          <w:spacing w:val="40"/>
        </w:rPr>
        <w:t xml:space="preserve"> </w:t>
      </w:r>
      <w:r>
        <w:t>and maintenance of the wastewater</w:t>
      </w:r>
      <w:r>
        <w:rPr>
          <w:spacing w:val="40"/>
        </w:rPr>
        <w:t xml:space="preserve"> </w:t>
      </w:r>
      <w:r>
        <w:t>facilities.</w:t>
      </w:r>
    </w:p>
    <w:p w14:paraId="058E3127" w14:textId="77777777" w:rsidR="00C00104" w:rsidRDefault="00C00104">
      <w:pPr>
        <w:pStyle w:val="BodyText"/>
        <w:spacing w:before="20"/>
      </w:pPr>
    </w:p>
    <w:p w14:paraId="1998B98F" w14:textId="72101820" w:rsidR="00C00104" w:rsidRDefault="00000000" w:rsidP="00D8444E">
      <w:pPr>
        <w:pStyle w:val="BodyText"/>
        <w:ind w:left="161"/>
        <w:jc w:val="both"/>
      </w:pPr>
      <w:r>
        <w:rPr>
          <w:spacing w:val="-6"/>
        </w:rPr>
        <w:t>Section</w:t>
      </w:r>
      <w:r>
        <w:rPr>
          <w:spacing w:val="-7"/>
        </w:rPr>
        <w:t xml:space="preserve"> </w:t>
      </w:r>
      <w:proofErr w:type="gramStart"/>
      <w:r>
        <w:rPr>
          <w:spacing w:val="-6"/>
        </w:rPr>
        <w:t>606</w:t>
      </w:r>
      <w:r>
        <w:rPr>
          <w:spacing w:val="50"/>
        </w:rPr>
        <w:t xml:space="preserve">  </w:t>
      </w:r>
      <w:r>
        <w:rPr>
          <w:spacing w:val="-6"/>
        </w:rPr>
        <w:t>DISPOSAL</w:t>
      </w:r>
      <w:proofErr w:type="gramEnd"/>
      <w:r>
        <w:rPr>
          <w:spacing w:val="5"/>
        </w:rPr>
        <w:t xml:space="preserve"> </w:t>
      </w:r>
      <w:r>
        <w:rPr>
          <w:spacing w:val="-6"/>
        </w:rPr>
        <w:t>OF</w:t>
      </w:r>
      <w:r>
        <w:rPr>
          <w:spacing w:val="-4"/>
        </w:rPr>
        <w:t xml:space="preserve"> </w:t>
      </w:r>
      <w:r>
        <w:rPr>
          <w:spacing w:val="-6"/>
        </w:rPr>
        <w:t>SEPTIC</w:t>
      </w:r>
      <w:r>
        <w:rPr>
          <w:spacing w:val="-2"/>
        </w:rPr>
        <w:t xml:space="preserve"> </w:t>
      </w:r>
      <w:r>
        <w:rPr>
          <w:spacing w:val="-6"/>
        </w:rPr>
        <w:t>TANK</w:t>
      </w:r>
      <w:r>
        <w:rPr>
          <w:spacing w:val="8"/>
        </w:rPr>
        <w:t xml:space="preserve"> </w:t>
      </w:r>
      <w:r>
        <w:rPr>
          <w:spacing w:val="-6"/>
        </w:rPr>
        <w:t>SLUDGE</w:t>
      </w:r>
      <w:r>
        <w:rPr>
          <w:spacing w:val="13"/>
        </w:rPr>
        <w:t xml:space="preserve"> </w:t>
      </w:r>
      <w:r>
        <w:rPr>
          <w:spacing w:val="-6"/>
        </w:rPr>
        <w:t>&amp;</w:t>
      </w:r>
      <w:r>
        <w:rPr>
          <w:spacing w:val="17"/>
        </w:rPr>
        <w:t xml:space="preserve"> </w:t>
      </w:r>
      <w:r>
        <w:rPr>
          <w:spacing w:val="-6"/>
        </w:rPr>
        <w:t>HOLDING</w:t>
      </w:r>
      <w:r>
        <w:rPr>
          <w:spacing w:val="7"/>
        </w:rPr>
        <w:t xml:space="preserve"> </w:t>
      </w:r>
      <w:r>
        <w:rPr>
          <w:spacing w:val="-6"/>
        </w:rPr>
        <w:t>TANK</w:t>
      </w:r>
      <w:r>
        <w:rPr>
          <w:spacing w:val="7"/>
        </w:rPr>
        <w:t xml:space="preserve"> </w:t>
      </w:r>
      <w:r>
        <w:rPr>
          <w:spacing w:val="-6"/>
        </w:rPr>
        <w:t>SEWAGE.</w:t>
      </w:r>
      <w:r>
        <w:rPr>
          <w:spacing w:val="17"/>
        </w:rPr>
        <w:t xml:space="preserve"> </w:t>
      </w:r>
      <w:r>
        <w:rPr>
          <w:spacing w:val="-6"/>
        </w:rPr>
        <w:t>No</w:t>
      </w:r>
      <w:r>
        <w:t xml:space="preserve"> </w:t>
      </w:r>
      <w:r>
        <w:rPr>
          <w:spacing w:val="-6"/>
        </w:rPr>
        <w:t>person</w:t>
      </w:r>
      <w:r>
        <w:rPr>
          <w:spacing w:val="5"/>
        </w:rPr>
        <w:t xml:space="preserve"> </w:t>
      </w:r>
      <w:r>
        <w:rPr>
          <w:spacing w:val="-6"/>
        </w:rPr>
        <w:t>in</w:t>
      </w:r>
      <w:r w:rsidR="00D8444E">
        <w:t xml:space="preserve"> </w:t>
      </w:r>
      <w:r>
        <w:t>the business of gathering and disposing of septic tank sludge or holding tank sewage shall transfer such material into any disposal area or public sewage unless a permit for disposal has been first obtained from the Approving Authority.</w:t>
      </w:r>
      <w:r>
        <w:rPr>
          <w:spacing w:val="40"/>
        </w:rPr>
        <w:t xml:space="preserve"> </w:t>
      </w:r>
      <w:r>
        <w:t>Written application</w:t>
      </w:r>
      <w:r>
        <w:rPr>
          <w:spacing w:val="40"/>
        </w:rPr>
        <w:t xml:space="preserve"> </w:t>
      </w:r>
      <w:r>
        <w:t>for this permit shall be made to the Approving Authority and shall state the name and address of the applicant; the number</w:t>
      </w:r>
      <w:r>
        <w:rPr>
          <w:spacing w:val="40"/>
        </w:rPr>
        <w:t xml:space="preserve"> </w:t>
      </w:r>
      <w:r>
        <w:t>of its disposal</w:t>
      </w:r>
      <w:r>
        <w:rPr>
          <w:spacing w:val="40"/>
        </w:rPr>
        <w:t xml:space="preserve"> </w:t>
      </w:r>
      <w:r>
        <w:t>units; and the make, model and license number of each unit. Permits shall be non-transferable except in the case of replacement</w:t>
      </w:r>
      <w:r>
        <w:rPr>
          <w:spacing w:val="40"/>
        </w:rPr>
        <w:t xml:space="preserve"> </w:t>
      </w:r>
      <w:r>
        <w:t>of the disposal unit for which a permit shall have</w:t>
      </w:r>
      <w:r>
        <w:rPr>
          <w:spacing w:val="-3"/>
        </w:rPr>
        <w:t xml:space="preserve"> </w:t>
      </w:r>
      <w:r>
        <w:t xml:space="preserve">been originally issued. The permit </w:t>
      </w:r>
      <w:r w:rsidR="00D8444E">
        <w:t>may be</w:t>
      </w:r>
      <w:r>
        <w:t xml:space="preserve"> obtained upon payment of</w:t>
      </w:r>
      <w:r>
        <w:rPr>
          <w:spacing w:val="-2"/>
        </w:rPr>
        <w:t xml:space="preserve"> </w:t>
      </w:r>
      <w:r>
        <w:t>a fee</w:t>
      </w:r>
      <w:r>
        <w:rPr>
          <w:spacing w:val="-4"/>
        </w:rPr>
        <w:t xml:space="preserve"> </w:t>
      </w:r>
      <w:r>
        <w:t>per calendar year.</w:t>
      </w:r>
      <w:r>
        <w:rPr>
          <w:spacing w:val="-3"/>
        </w:rPr>
        <w:t xml:space="preserve"> </w:t>
      </w:r>
      <w:r>
        <w:t>The amount of</w:t>
      </w:r>
      <w:r>
        <w:rPr>
          <w:spacing w:val="-4"/>
        </w:rPr>
        <w:t xml:space="preserve"> </w:t>
      </w:r>
      <w:r>
        <w:t>the</w:t>
      </w:r>
      <w:r>
        <w:rPr>
          <w:spacing w:val="-6"/>
        </w:rPr>
        <w:t xml:space="preserve"> </w:t>
      </w:r>
      <w:r>
        <w:t>annual fee shall be</w:t>
      </w:r>
      <w:r>
        <w:rPr>
          <w:spacing w:val="-5"/>
        </w:rPr>
        <w:t xml:space="preserve"> </w:t>
      </w:r>
      <w:r>
        <w:t>as</w:t>
      </w:r>
      <w:r>
        <w:rPr>
          <w:spacing w:val="-5"/>
        </w:rPr>
        <w:t xml:space="preserve"> </w:t>
      </w:r>
      <w:r>
        <w:t>established by</w:t>
      </w:r>
      <w:r>
        <w:rPr>
          <w:spacing w:val="-3"/>
        </w:rPr>
        <w:t xml:space="preserve"> </w:t>
      </w:r>
      <w:r>
        <w:t>the Approving Authority. The time and place of disposal will be designated by the Approving Authority. The Approving Authority may impose such conditions as it deems necessary on any permit granted.</w:t>
      </w:r>
    </w:p>
    <w:p w14:paraId="1313505C" w14:textId="77777777" w:rsidR="00C00104" w:rsidRDefault="00C00104">
      <w:pPr>
        <w:pStyle w:val="BodyText"/>
        <w:spacing w:before="18"/>
      </w:pPr>
    </w:p>
    <w:p w14:paraId="66FE8FBE" w14:textId="4368E63A" w:rsidR="00C00104" w:rsidRDefault="00000000">
      <w:pPr>
        <w:pStyle w:val="BodyText"/>
        <w:spacing w:line="252" w:lineRule="auto"/>
        <w:ind w:left="158" w:right="159" w:firstLine="4"/>
        <w:jc w:val="both"/>
      </w:pPr>
      <w:r>
        <w:t xml:space="preserve">Any person or party disposing of septic tank sludge or holding tank sewage agrees to carry public liability insurance </w:t>
      </w:r>
      <w:r w:rsidR="00D8444E">
        <w:t>at</w:t>
      </w:r>
      <w:r>
        <w:t xml:space="preserve"> an amount as established by the Approving Authority to protect </w:t>
      </w:r>
      <w:r w:rsidR="00D8444E">
        <w:t>all</w:t>
      </w:r>
      <w:r>
        <w:rPr>
          <w:spacing w:val="-3"/>
        </w:rPr>
        <w:t xml:space="preserve"> </w:t>
      </w:r>
      <w:r>
        <w:t xml:space="preserve">persons or property from injury and/or </w:t>
      </w:r>
      <w:r w:rsidR="00D8444E">
        <w:t>damage. caused</w:t>
      </w:r>
      <w:r>
        <w:t xml:space="preserve"> in</w:t>
      </w:r>
      <w:r>
        <w:rPr>
          <w:spacing w:val="-7"/>
        </w:rPr>
        <w:t xml:space="preserve"> </w:t>
      </w:r>
      <w:r>
        <w:t>any way or manner by an</w:t>
      </w:r>
      <w:r>
        <w:rPr>
          <w:spacing w:val="-3"/>
        </w:rPr>
        <w:t xml:space="preserve"> </w:t>
      </w:r>
      <w:r>
        <w:t xml:space="preserve">act, or </w:t>
      </w:r>
      <w:r w:rsidR="00D8444E">
        <w:t>failure</w:t>
      </w:r>
      <w:r>
        <w:t xml:space="preserve"> to act, by any of the person's employees. The person(s) shall furnish a certificate certifying such insurance to be in full force and effect.</w:t>
      </w:r>
    </w:p>
    <w:p w14:paraId="4EDD6050" w14:textId="77777777" w:rsidR="00C00104" w:rsidRDefault="00C00104">
      <w:pPr>
        <w:pStyle w:val="BodyText"/>
        <w:spacing w:before="19"/>
      </w:pPr>
    </w:p>
    <w:p w14:paraId="1DC4B34F" w14:textId="77777777" w:rsidR="00C00104" w:rsidRDefault="00000000">
      <w:pPr>
        <w:pStyle w:val="BodyText"/>
        <w:spacing w:line="252" w:lineRule="auto"/>
        <w:ind w:left="159" w:right="154" w:firstLine="3"/>
        <w:jc w:val="both"/>
      </w:pPr>
      <w:r>
        <w:t>All materials disposed of into the treatment system shall be of domestic origin, or compatible pollutants</w:t>
      </w:r>
      <w:r>
        <w:rPr>
          <w:spacing w:val="34"/>
        </w:rPr>
        <w:t xml:space="preserve"> </w:t>
      </w:r>
      <w:r>
        <w:t>only,</w:t>
      </w:r>
      <w:r>
        <w:rPr>
          <w:spacing w:val="24"/>
        </w:rPr>
        <w:t xml:space="preserve"> </w:t>
      </w:r>
      <w:r>
        <w:t>and</w:t>
      </w:r>
      <w:r>
        <w:rPr>
          <w:spacing w:val="19"/>
        </w:rPr>
        <w:t xml:space="preserve"> </w:t>
      </w:r>
      <w:r>
        <w:t>the person(s)</w:t>
      </w:r>
      <w:r>
        <w:rPr>
          <w:spacing w:val="40"/>
        </w:rPr>
        <w:t xml:space="preserve"> </w:t>
      </w:r>
      <w:r>
        <w:t>agrees</w:t>
      </w:r>
      <w:r>
        <w:rPr>
          <w:spacing w:val="31"/>
        </w:rPr>
        <w:t xml:space="preserve"> </w:t>
      </w:r>
      <w:r>
        <w:t>that</w:t>
      </w:r>
      <w:r>
        <w:rPr>
          <w:spacing w:val="19"/>
        </w:rPr>
        <w:t xml:space="preserve"> </w:t>
      </w:r>
      <w:r>
        <w:t>they</w:t>
      </w:r>
      <w:r>
        <w:rPr>
          <w:spacing w:val="33"/>
        </w:rPr>
        <w:t xml:space="preserve"> </w:t>
      </w:r>
      <w:r>
        <w:t>will</w:t>
      </w:r>
      <w:r>
        <w:rPr>
          <w:spacing w:val="20"/>
        </w:rPr>
        <w:t xml:space="preserve"> </w:t>
      </w:r>
      <w:r>
        <w:t>comply</w:t>
      </w:r>
      <w:r>
        <w:rPr>
          <w:spacing w:val="39"/>
        </w:rPr>
        <w:t xml:space="preserve"> </w:t>
      </w:r>
      <w:r>
        <w:t>with</w:t>
      </w:r>
      <w:r>
        <w:rPr>
          <w:spacing w:val="21"/>
        </w:rPr>
        <w:t xml:space="preserve"> </w:t>
      </w:r>
      <w:r>
        <w:t>the provisions</w:t>
      </w:r>
      <w:r>
        <w:rPr>
          <w:spacing w:val="34"/>
        </w:rPr>
        <w:t xml:space="preserve"> </w:t>
      </w:r>
      <w:r>
        <w:t>of</w:t>
      </w:r>
      <w:r>
        <w:rPr>
          <w:spacing w:val="22"/>
        </w:rPr>
        <w:t xml:space="preserve"> </w:t>
      </w:r>
      <w:proofErr w:type="gramStart"/>
      <w:r>
        <w:t>any</w:t>
      </w:r>
      <w:r>
        <w:rPr>
          <w:spacing w:val="24"/>
        </w:rPr>
        <w:t xml:space="preserve"> </w:t>
      </w:r>
      <w:r>
        <w:t>and all</w:t>
      </w:r>
      <w:proofErr w:type="gramEnd"/>
      <w:r>
        <w:t xml:space="preserve"> applicable</w:t>
      </w:r>
      <w:r>
        <w:rPr>
          <w:spacing w:val="40"/>
        </w:rPr>
        <w:t xml:space="preserve"> </w:t>
      </w:r>
      <w:r>
        <w:t>ordinances</w:t>
      </w:r>
      <w:r>
        <w:rPr>
          <w:spacing w:val="40"/>
        </w:rPr>
        <w:t xml:space="preserve"> </w:t>
      </w:r>
      <w:r>
        <w:t>of the municipality</w:t>
      </w:r>
      <w:r>
        <w:rPr>
          <w:spacing w:val="40"/>
        </w:rPr>
        <w:t xml:space="preserve"> </w:t>
      </w:r>
      <w:r>
        <w:t>and</w:t>
      </w:r>
      <w:r>
        <w:rPr>
          <w:spacing w:val="38"/>
        </w:rPr>
        <w:t xml:space="preserve"> </w:t>
      </w:r>
      <w:r>
        <w:t>shall</w:t>
      </w:r>
      <w:r>
        <w:rPr>
          <w:spacing w:val="40"/>
        </w:rPr>
        <w:t xml:space="preserve"> </w:t>
      </w:r>
      <w:r>
        <w:t>not deposit</w:t>
      </w:r>
      <w:r>
        <w:rPr>
          <w:spacing w:val="40"/>
        </w:rPr>
        <w:t xml:space="preserve"> </w:t>
      </w:r>
      <w:r>
        <w:t>or drain any gasoline,</w:t>
      </w:r>
      <w:r>
        <w:rPr>
          <w:spacing w:val="40"/>
        </w:rPr>
        <w:t xml:space="preserve"> </w:t>
      </w:r>
      <w:proofErr w:type="gramStart"/>
      <w:r>
        <w:t>oil</w:t>
      </w:r>
      <w:proofErr w:type="gramEnd"/>
      <w:r>
        <w:t>, acid, alkali, grease, rags, waste, volatile or flammable liquids or other deleterious substances</w:t>
      </w:r>
    </w:p>
    <w:p w14:paraId="1E1F93CD" w14:textId="77777777" w:rsidR="00C00104" w:rsidRDefault="00000000">
      <w:pPr>
        <w:pStyle w:val="BodyText"/>
        <w:spacing w:line="253" w:lineRule="exact"/>
        <w:ind w:right="173"/>
        <w:jc w:val="right"/>
      </w:pPr>
      <w:r>
        <w:rPr>
          <w:spacing w:val="-2"/>
        </w:rPr>
        <w:t>20.035</w:t>
      </w:r>
    </w:p>
    <w:p w14:paraId="3C75D87E" w14:textId="77777777" w:rsidR="00C00104" w:rsidRDefault="00C00104">
      <w:pPr>
        <w:pStyle w:val="BodyText"/>
        <w:spacing w:before="27"/>
      </w:pPr>
    </w:p>
    <w:p w14:paraId="0FFF3C62" w14:textId="77777777" w:rsidR="00C00104" w:rsidRDefault="00000000">
      <w:pPr>
        <w:pStyle w:val="BodyText"/>
        <w:spacing w:before="1" w:line="254" w:lineRule="auto"/>
        <w:ind w:left="158" w:right="159" w:firstLine="3"/>
        <w:jc w:val="both"/>
      </w:pPr>
      <w:r>
        <w:t>into the public sewers, nor allow any earth, sand or other solid material to pass into any part of the wastewater</w:t>
      </w:r>
      <w:r>
        <w:rPr>
          <w:spacing w:val="40"/>
        </w:rPr>
        <w:t xml:space="preserve"> </w:t>
      </w:r>
      <w:r>
        <w:t>treatment facilities.</w:t>
      </w:r>
    </w:p>
    <w:p w14:paraId="4DBC3093" w14:textId="77777777" w:rsidR="00C00104" w:rsidRDefault="00C00104">
      <w:pPr>
        <w:pStyle w:val="BodyText"/>
        <w:spacing w:before="8"/>
      </w:pPr>
    </w:p>
    <w:p w14:paraId="47A0615A" w14:textId="77777777" w:rsidR="00C00104" w:rsidRDefault="00000000">
      <w:pPr>
        <w:pStyle w:val="BodyText"/>
        <w:spacing w:line="249" w:lineRule="auto"/>
        <w:ind w:left="159" w:right="156" w:hanging="1"/>
        <w:jc w:val="both"/>
      </w:pPr>
      <w:r>
        <w:t>Persons with a permit for disposing of septic tank sludge and/or holding tank sewage into the wastewater treatment facilities shall be charged a handling charge and a volume charge as defined in the current sewer service charge system.</w:t>
      </w:r>
    </w:p>
    <w:p w14:paraId="6EC38D63" w14:textId="77777777" w:rsidR="00C00104" w:rsidRDefault="00C00104">
      <w:pPr>
        <w:pStyle w:val="BodyText"/>
        <w:spacing w:before="25"/>
      </w:pPr>
    </w:p>
    <w:p w14:paraId="5F140B0B" w14:textId="77777777" w:rsidR="00C00104" w:rsidRDefault="00000000">
      <w:pPr>
        <w:pStyle w:val="BodyText"/>
        <w:spacing w:line="252" w:lineRule="auto"/>
        <w:ind w:left="159" w:right="166" w:hanging="2"/>
        <w:jc w:val="both"/>
      </w:pPr>
      <w:r>
        <w:t xml:space="preserve">The person(s) disposing wastes agrees to indemnify and hold harmless the municipality from </w:t>
      </w:r>
      <w:proofErr w:type="gramStart"/>
      <w:r>
        <w:t>any and all</w:t>
      </w:r>
      <w:proofErr w:type="gramEnd"/>
      <w:r>
        <w:t xml:space="preserve"> liability and claims for damages arising out of or resulting from work and labor </w:t>
      </w:r>
      <w:r>
        <w:rPr>
          <w:spacing w:val="-2"/>
        </w:rPr>
        <w:t>performed.</w:t>
      </w:r>
    </w:p>
    <w:p w14:paraId="1EF89D68" w14:textId="77777777" w:rsidR="00C00104" w:rsidRDefault="00C00104">
      <w:pPr>
        <w:spacing w:line="252" w:lineRule="auto"/>
        <w:jc w:val="both"/>
        <w:sectPr w:rsidR="00C00104">
          <w:headerReference w:type="default" r:id="rId139"/>
          <w:pgSz w:w="12240" w:h="15840"/>
          <w:pgMar w:top="1360" w:right="1240" w:bottom="280" w:left="1280" w:header="0" w:footer="0" w:gutter="0"/>
          <w:cols w:space="720"/>
        </w:sectPr>
      </w:pPr>
    </w:p>
    <w:p w14:paraId="42BB74A6" w14:textId="77777777" w:rsidR="00C00104" w:rsidRDefault="00000000">
      <w:pPr>
        <w:pStyle w:val="BodyText"/>
        <w:spacing w:before="72" w:line="252" w:lineRule="auto"/>
        <w:ind w:left="162" w:right="148" w:hanging="1"/>
        <w:jc w:val="both"/>
      </w:pPr>
      <w:r>
        <w:rPr>
          <w:color w:val="010101"/>
        </w:rPr>
        <w:lastRenderedPageBreak/>
        <w:t>Section</w:t>
      </w:r>
      <w:r>
        <w:rPr>
          <w:color w:val="010101"/>
          <w:spacing w:val="-10"/>
        </w:rPr>
        <w:t xml:space="preserve"> </w:t>
      </w:r>
      <w:r>
        <w:rPr>
          <w:color w:val="010101"/>
        </w:rPr>
        <w:t>607</w:t>
      </w:r>
      <w:r>
        <w:rPr>
          <w:color w:val="010101"/>
          <w:spacing w:val="40"/>
        </w:rPr>
        <w:t xml:space="preserve"> </w:t>
      </w:r>
      <w:r>
        <w:rPr>
          <w:color w:val="010101"/>
        </w:rPr>
        <w:t>CHARGE FOR TOXIC POLLUTANTS. Any person discharging toxic pollutants which cause an increase in the cost of managing the effluent or sludge from the municipality's wastewater treatment facility shall pay for such increased costs, as may be determined by the Approving Authority.</w:t>
      </w:r>
    </w:p>
    <w:p w14:paraId="2C76E44A" w14:textId="77777777" w:rsidR="00C00104" w:rsidRDefault="00C00104">
      <w:pPr>
        <w:pStyle w:val="BodyText"/>
        <w:spacing w:before="15"/>
      </w:pPr>
    </w:p>
    <w:p w14:paraId="6820B882" w14:textId="77777777" w:rsidR="00C00104" w:rsidRDefault="00000000">
      <w:pPr>
        <w:pStyle w:val="BodyText"/>
        <w:spacing w:line="249" w:lineRule="auto"/>
        <w:ind w:left="166" w:right="164" w:hanging="5"/>
        <w:jc w:val="both"/>
      </w:pPr>
      <w:r>
        <w:rPr>
          <w:color w:val="010101"/>
        </w:rPr>
        <w:t>Section</w:t>
      </w:r>
      <w:r>
        <w:rPr>
          <w:color w:val="010101"/>
          <w:spacing w:val="-15"/>
        </w:rPr>
        <w:t xml:space="preserve"> </w:t>
      </w:r>
      <w:r>
        <w:rPr>
          <w:color w:val="010101"/>
        </w:rPr>
        <w:t>608</w:t>
      </w:r>
      <w:r>
        <w:rPr>
          <w:color w:val="010101"/>
          <w:spacing w:val="80"/>
        </w:rPr>
        <w:t xml:space="preserve"> </w:t>
      </w:r>
      <w:r>
        <w:rPr>
          <w:color w:val="010101"/>
        </w:rPr>
        <w:t>FEES</w:t>
      </w:r>
      <w:r>
        <w:rPr>
          <w:color w:val="010101"/>
          <w:spacing w:val="-1"/>
        </w:rPr>
        <w:t xml:space="preserve"> </w:t>
      </w:r>
      <w:r>
        <w:rPr>
          <w:color w:val="010101"/>
        </w:rPr>
        <w:t>FOR</w:t>
      </w:r>
      <w:r>
        <w:rPr>
          <w:color w:val="010101"/>
          <w:spacing w:val="-7"/>
        </w:rPr>
        <w:t xml:space="preserve"> </w:t>
      </w:r>
      <w:r>
        <w:rPr>
          <w:color w:val="010101"/>
        </w:rPr>
        <w:t>INDUSTRIAL MONITORING. The</w:t>
      </w:r>
      <w:r>
        <w:rPr>
          <w:color w:val="010101"/>
          <w:spacing w:val="-7"/>
        </w:rPr>
        <w:t xml:space="preserve"> </w:t>
      </w:r>
      <w:r>
        <w:rPr>
          <w:color w:val="010101"/>
        </w:rPr>
        <w:t>POTW may</w:t>
      </w:r>
      <w:r>
        <w:rPr>
          <w:color w:val="010101"/>
          <w:spacing w:val="-1"/>
        </w:rPr>
        <w:t xml:space="preserve"> </w:t>
      </w:r>
      <w:r>
        <w:rPr>
          <w:color w:val="010101"/>
        </w:rPr>
        <w:t>adopt</w:t>
      </w:r>
      <w:r>
        <w:rPr>
          <w:color w:val="010101"/>
          <w:spacing w:val="-1"/>
        </w:rPr>
        <w:t xml:space="preserve"> </w:t>
      </w:r>
      <w:r>
        <w:rPr>
          <w:color w:val="010101"/>
        </w:rPr>
        <w:t>charges</w:t>
      </w:r>
      <w:r>
        <w:rPr>
          <w:color w:val="010101"/>
          <w:spacing w:val="-3"/>
        </w:rPr>
        <w:t xml:space="preserve"> </w:t>
      </w:r>
      <w:r>
        <w:rPr>
          <w:color w:val="010101"/>
        </w:rPr>
        <w:t>and</w:t>
      </w:r>
      <w:r>
        <w:rPr>
          <w:color w:val="010101"/>
          <w:spacing w:val="-4"/>
        </w:rPr>
        <w:t xml:space="preserve"> </w:t>
      </w:r>
      <w:r>
        <w:rPr>
          <w:color w:val="010101"/>
        </w:rPr>
        <w:t>fees which may include:</w:t>
      </w:r>
    </w:p>
    <w:p w14:paraId="4A5333F5" w14:textId="77777777" w:rsidR="00C00104" w:rsidRDefault="00C00104">
      <w:pPr>
        <w:pStyle w:val="BodyText"/>
        <w:spacing w:before="19"/>
      </w:pPr>
    </w:p>
    <w:p w14:paraId="74FD2AF2" w14:textId="77777777" w:rsidR="00C00104" w:rsidRDefault="00000000">
      <w:pPr>
        <w:pStyle w:val="ListParagraph"/>
        <w:numPr>
          <w:ilvl w:val="0"/>
          <w:numId w:val="73"/>
        </w:numPr>
        <w:tabs>
          <w:tab w:val="left" w:pos="159"/>
          <w:tab w:val="left" w:pos="882"/>
        </w:tabs>
        <w:spacing w:line="254" w:lineRule="auto"/>
        <w:ind w:right="184" w:hanging="1"/>
        <w:jc w:val="both"/>
      </w:pPr>
      <w:r>
        <w:rPr>
          <w:color w:val="010101"/>
        </w:rPr>
        <w:t xml:space="preserve">Fees for reimbursement of costs of setting up and operating the POTW Pretreatment </w:t>
      </w:r>
      <w:proofErr w:type="gramStart"/>
      <w:r>
        <w:rPr>
          <w:color w:val="010101"/>
          <w:spacing w:val="-2"/>
        </w:rPr>
        <w:t>Program;</w:t>
      </w:r>
      <w:proofErr w:type="gramEnd"/>
    </w:p>
    <w:p w14:paraId="2F658A2A" w14:textId="77777777" w:rsidR="00C00104" w:rsidRDefault="00C00104">
      <w:pPr>
        <w:pStyle w:val="BodyText"/>
        <w:spacing w:before="8"/>
      </w:pPr>
    </w:p>
    <w:p w14:paraId="657237A9" w14:textId="77777777" w:rsidR="00C00104" w:rsidRDefault="00000000">
      <w:pPr>
        <w:pStyle w:val="ListParagraph"/>
        <w:numPr>
          <w:ilvl w:val="0"/>
          <w:numId w:val="73"/>
        </w:numPr>
        <w:tabs>
          <w:tab w:val="left" w:pos="882"/>
        </w:tabs>
        <w:spacing w:line="254" w:lineRule="auto"/>
        <w:ind w:left="162" w:right="164" w:firstLine="0"/>
        <w:jc w:val="both"/>
      </w:pPr>
      <w:r>
        <w:rPr>
          <w:color w:val="010101"/>
        </w:rPr>
        <w:t xml:space="preserve">Fees for monitoring, inspection and surveillance procedures including the cost of reviewing monitoring reports submitted by the Industrial </w:t>
      </w:r>
      <w:proofErr w:type="gramStart"/>
      <w:r>
        <w:rPr>
          <w:color w:val="010101"/>
        </w:rPr>
        <w:t>User;</w:t>
      </w:r>
      <w:proofErr w:type="gramEnd"/>
    </w:p>
    <w:p w14:paraId="69CE3665" w14:textId="77777777" w:rsidR="00C00104" w:rsidRDefault="00C00104">
      <w:pPr>
        <w:pStyle w:val="BodyText"/>
        <w:spacing w:before="14"/>
      </w:pPr>
    </w:p>
    <w:p w14:paraId="27099F07" w14:textId="77777777" w:rsidR="00C00104" w:rsidRDefault="00000000">
      <w:pPr>
        <w:pStyle w:val="ListParagraph"/>
        <w:numPr>
          <w:ilvl w:val="0"/>
          <w:numId w:val="73"/>
        </w:numPr>
        <w:tabs>
          <w:tab w:val="left" w:pos="884"/>
        </w:tabs>
        <w:ind w:left="884"/>
      </w:pPr>
      <w:r>
        <w:rPr>
          <w:color w:val="010101"/>
          <w:spacing w:val="-2"/>
        </w:rPr>
        <w:t>Fees</w:t>
      </w:r>
      <w:r>
        <w:rPr>
          <w:color w:val="010101"/>
          <w:spacing w:val="-1"/>
        </w:rPr>
        <w:t xml:space="preserve"> </w:t>
      </w:r>
      <w:r>
        <w:rPr>
          <w:color w:val="010101"/>
          <w:spacing w:val="-2"/>
        </w:rPr>
        <w:t>for</w:t>
      </w:r>
      <w:r>
        <w:rPr>
          <w:color w:val="010101"/>
          <w:spacing w:val="-1"/>
        </w:rPr>
        <w:t xml:space="preserve"> </w:t>
      </w:r>
      <w:r>
        <w:rPr>
          <w:color w:val="010101"/>
          <w:spacing w:val="-2"/>
        </w:rPr>
        <w:t>reviewing</w:t>
      </w:r>
      <w:r>
        <w:rPr>
          <w:color w:val="010101"/>
          <w:spacing w:val="4"/>
        </w:rPr>
        <w:t xml:space="preserve"> </w:t>
      </w:r>
      <w:r>
        <w:rPr>
          <w:color w:val="010101"/>
          <w:spacing w:val="-2"/>
        </w:rPr>
        <w:t>accidental</w:t>
      </w:r>
      <w:r>
        <w:rPr>
          <w:color w:val="010101"/>
          <w:spacing w:val="7"/>
        </w:rPr>
        <w:t xml:space="preserve"> </w:t>
      </w:r>
      <w:r>
        <w:rPr>
          <w:color w:val="010101"/>
          <w:spacing w:val="-2"/>
        </w:rPr>
        <w:t>discharge</w:t>
      </w:r>
      <w:r>
        <w:rPr>
          <w:color w:val="010101"/>
          <w:spacing w:val="8"/>
        </w:rPr>
        <w:t xml:space="preserve"> </w:t>
      </w:r>
      <w:r>
        <w:rPr>
          <w:color w:val="010101"/>
          <w:spacing w:val="-2"/>
        </w:rPr>
        <w:t>procedures</w:t>
      </w:r>
      <w:r>
        <w:rPr>
          <w:color w:val="010101"/>
          <w:spacing w:val="4"/>
        </w:rPr>
        <w:t xml:space="preserve"> </w:t>
      </w:r>
      <w:r>
        <w:rPr>
          <w:color w:val="010101"/>
          <w:spacing w:val="-2"/>
        </w:rPr>
        <w:t>and</w:t>
      </w:r>
      <w:r>
        <w:rPr>
          <w:color w:val="010101"/>
          <w:spacing w:val="-7"/>
        </w:rPr>
        <w:t xml:space="preserve"> </w:t>
      </w:r>
      <w:proofErr w:type="gramStart"/>
      <w:r>
        <w:rPr>
          <w:color w:val="010101"/>
          <w:spacing w:val="-2"/>
        </w:rPr>
        <w:t>construction;</w:t>
      </w:r>
      <w:proofErr w:type="gramEnd"/>
    </w:p>
    <w:p w14:paraId="37269D52" w14:textId="77777777" w:rsidR="00C00104" w:rsidRDefault="00C00104">
      <w:pPr>
        <w:pStyle w:val="BodyText"/>
        <w:spacing w:before="27"/>
      </w:pPr>
    </w:p>
    <w:p w14:paraId="5F6E1B18" w14:textId="77777777" w:rsidR="00C00104" w:rsidRDefault="00000000">
      <w:pPr>
        <w:pStyle w:val="ListParagraph"/>
        <w:numPr>
          <w:ilvl w:val="0"/>
          <w:numId w:val="73"/>
        </w:numPr>
        <w:tabs>
          <w:tab w:val="left" w:pos="884"/>
        </w:tabs>
        <w:ind w:left="884" w:hanging="725"/>
      </w:pPr>
      <w:r>
        <w:rPr>
          <w:color w:val="010101"/>
        </w:rPr>
        <w:t>Fees</w:t>
      </w:r>
      <w:r>
        <w:rPr>
          <w:color w:val="010101"/>
          <w:spacing w:val="-4"/>
        </w:rPr>
        <w:t xml:space="preserve"> </w:t>
      </w:r>
      <w:r>
        <w:rPr>
          <w:color w:val="010101"/>
        </w:rPr>
        <w:t>for</w:t>
      </w:r>
      <w:r>
        <w:rPr>
          <w:color w:val="010101"/>
          <w:spacing w:val="-4"/>
        </w:rPr>
        <w:t xml:space="preserve"> </w:t>
      </w:r>
      <w:r>
        <w:rPr>
          <w:color w:val="010101"/>
        </w:rPr>
        <w:t>permit</w:t>
      </w:r>
      <w:r>
        <w:rPr>
          <w:color w:val="010101"/>
          <w:spacing w:val="-3"/>
        </w:rPr>
        <w:t xml:space="preserve"> </w:t>
      </w:r>
      <w:r>
        <w:rPr>
          <w:color w:val="010101"/>
        </w:rPr>
        <w:t>applications including</w:t>
      </w:r>
      <w:r>
        <w:rPr>
          <w:color w:val="010101"/>
          <w:spacing w:val="1"/>
        </w:rPr>
        <w:t xml:space="preserve"> </w:t>
      </w:r>
      <w:r>
        <w:rPr>
          <w:color w:val="010101"/>
        </w:rPr>
        <w:t>the</w:t>
      </w:r>
      <w:r>
        <w:rPr>
          <w:color w:val="010101"/>
          <w:spacing w:val="-14"/>
        </w:rPr>
        <w:t xml:space="preserve"> </w:t>
      </w:r>
      <w:r>
        <w:rPr>
          <w:color w:val="010101"/>
        </w:rPr>
        <w:t>cost</w:t>
      </w:r>
      <w:r>
        <w:rPr>
          <w:color w:val="010101"/>
          <w:spacing w:val="-7"/>
        </w:rPr>
        <w:t xml:space="preserve"> </w:t>
      </w:r>
      <w:r>
        <w:rPr>
          <w:color w:val="010101"/>
        </w:rPr>
        <w:t>of</w:t>
      </w:r>
      <w:r>
        <w:rPr>
          <w:color w:val="010101"/>
          <w:spacing w:val="-12"/>
        </w:rPr>
        <w:t xml:space="preserve"> </w:t>
      </w:r>
      <w:r>
        <w:rPr>
          <w:color w:val="010101"/>
        </w:rPr>
        <w:t>processing</w:t>
      </w:r>
      <w:r>
        <w:rPr>
          <w:color w:val="010101"/>
          <w:spacing w:val="9"/>
        </w:rPr>
        <w:t xml:space="preserve"> </w:t>
      </w:r>
      <w:r>
        <w:rPr>
          <w:color w:val="010101"/>
        </w:rPr>
        <w:t>such</w:t>
      </w:r>
      <w:r>
        <w:rPr>
          <w:color w:val="010101"/>
          <w:spacing w:val="-11"/>
        </w:rPr>
        <w:t xml:space="preserve"> </w:t>
      </w:r>
      <w:proofErr w:type="gramStart"/>
      <w:r>
        <w:rPr>
          <w:color w:val="010101"/>
          <w:spacing w:val="-2"/>
        </w:rPr>
        <w:t>applications;</w:t>
      </w:r>
      <w:proofErr w:type="gramEnd"/>
    </w:p>
    <w:p w14:paraId="1E124C6D" w14:textId="77777777" w:rsidR="00C00104" w:rsidRDefault="00C00104">
      <w:pPr>
        <w:pStyle w:val="BodyText"/>
        <w:spacing w:before="23"/>
      </w:pPr>
    </w:p>
    <w:p w14:paraId="3F0AA9DF" w14:textId="77777777" w:rsidR="00C00104" w:rsidRDefault="00000000">
      <w:pPr>
        <w:pStyle w:val="ListParagraph"/>
        <w:numPr>
          <w:ilvl w:val="0"/>
          <w:numId w:val="73"/>
        </w:numPr>
        <w:tabs>
          <w:tab w:val="left" w:pos="884"/>
        </w:tabs>
        <w:ind w:left="884"/>
      </w:pPr>
      <w:r>
        <w:rPr>
          <w:color w:val="010101"/>
        </w:rPr>
        <w:t>Fees</w:t>
      </w:r>
      <w:r>
        <w:rPr>
          <w:color w:val="010101"/>
          <w:spacing w:val="3"/>
        </w:rPr>
        <w:t xml:space="preserve"> </w:t>
      </w:r>
      <w:r>
        <w:rPr>
          <w:color w:val="010101"/>
        </w:rPr>
        <w:t>for</w:t>
      </w:r>
      <w:r>
        <w:rPr>
          <w:color w:val="010101"/>
          <w:spacing w:val="-3"/>
        </w:rPr>
        <w:t xml:space="preserve"> </w:t>
      </w:r>
      <w:r>
        <w:rPr>
          <w:color w:val="010101"/>
        </w:rPr>
        <w:t>filing</w:t>
      </w:r>
      <w:r>
        <w:rPr>
          <w:color w:val="010101"/>
          <w:spacing w:val="-1"/>
        </w:rPr>
        <w:t xml:space="preserve"> </w:t>
      </w:r>
      <w:proofErr w:type="gramStart"/>
      <w:r>
        <w:rPr>
          <w:color w:val="010101"/>
          <w:spacing w:val="-2"/>
        </w:rPr>
        <w:t>appeals;</w:t>
      </w:r>
      <w:proofErr w:type="gramEnd"/>
    </w:p>
    <w:p w14:paraId="1723934D" w14:textId="77777777" w:rsidR="00C00104" w:rsidRDefault="00C00104">
      <w:pPr>
        <w:pStyle w:val="BodyText"/>
        <w:spacing w:before="27"/>
      </w:pPr>
    </w:p>
    <w:p w14:paraId="4AD6A8CB" w14:textId="77777777" w:rsidR="00C00104" w:rsidRDefault="00000000">
      <w:pPr>
        <w:pStyle w:val="ListParagraph"/>
        <w:numPr>
          <w:ilvl w:val="0"/>
          <w:numId w:val="73"/>
        </w:numPr>
        <w:tabs>
          <w:tab w:val="left" w:pos="879"/>
        </w:tabs>
        <w:spacing w:line="252" w:lineRule="auto"/>
        <w:ind w:right="166" w:firstLine="5"/>
        <w:jc w:val="both"/>
      </w:pPr>
      <w:r>
        <w:rPr>
          <w:color w:val="010101"/>
        </w:rPr>
        <w:t>Other fees as the POTW may deem necessary to carry out the requirements contained herein. These fees relate solely to</w:t>
      </w:r>
      <w:r>
        <w:rPr>
          <w:color w:val="010101"/>
          <w:spacing w:val="25"/>
        </w:rPr>
        <w:t xml:space="preserve"> </w:t>
      </w:r>
      <w:r>
        <w:rPr>
          <w:color w:val="010101"/>
        </w:rPr>
        <w:t>the matters covered by this</w:t>
      </w:r>
      <w:r>
        <w:rPr>
          <w:color w:val="010101"/>
          <w:spacing w:val="-4"/>
        </w:rPr>
        <w:t xml:space="preserve"> </w:t>
      </w:r>
      <w:r>
        <w:rPr>
          <w:color w:val="010101"/>
        </w:rPr>
        <w:t>ordinance and are</w:t>
      </w:r>
      <w:r>
        <w:rPr>
          <w:color w:val="010101"/>
          <w:spacing w:val="-3"/>
        </w:rPr>
        <w:t xml:space="preserve"> </w:t>
      </w:r>
      <w:r>
        <w:rPr>
          <w:color w:val="010101"/>
        </w:rPr>
        <w:t>separate from all other fees chargeable by the POTW.</w:t>
      </w:r>
    </w:p>
    <w:p w14:paraId="281659F3" w14:textId="77777777" w:rsidR="00C00104" w:rsidRDefault="00C00104">
      <w:pPr>
        <w:pStyle w:val="BodyText"/>
        <w:spacing w:before="17"/>
      </w:pPr>
    </w:p>
    <w:p w14:paraId="7C858FD2" w14:textId="77777777" w:rsidR="00C00104" w:rsidRDefault="00000000">
      <w:pPr>
        <w:pStyle w:val="BodyText"/>
        <w:ind w:left="161"/>
        <w:jc w:val="both"/>
      </w:pPr>
      <w:r>
        <w:rPr>
          <w:color w:val="010101"/>
        </w:rPr>
        <w:t>Section</w:t>
      </w:r>
      <w:r>
        <w:rPr>
          <w:color w:val="010101"/>
          <w:spacing w:val="-13"/>
        </w:rPr>
        <w:t xml:space="preserve"> </w:t>
      </w:r>
      <w:proofErr w:type="gramStart"/>
      <w:r>
        <w:rPr>
          <w:color w:val="010101"/>
        </w:rPr>
        <w:t>609</w:t>
      </w:r>
      <w:r>
        <w:rPr>
          <w:color w:val="010101"/>
          <w:spacing w:val="38"/>
        </w:rPr>
        <w:t xml:space="preserve">  </w:t>
      </w:r>
      <w:r>
        <w:rPr>
          <w:color w:val="010101"/>
        </w:rPr>
        <w:t>SPECIAL</w:t>
      </w:r>
      <w:proofErr w:type="gramEnd"/>
      <w:r>
        <w:rPr>
          <w:color w:val="010101"/>
          <w:spacing w:val="-14"/>
        </w:rPr>
        <w:t xml:space="preserve"> </w:t>
      </w:r>
      <w:r>
        <w:rPr>
          <w:color w:val="010101"/>
          <w:spacing w:val="-6"/>
        </w:rPr>
        <w:t>ASSESSMENTS.</w:t>
      </w:r>
    </w:p>
    <w:p w14:paraId="2AEB759C" w14:textId="77777777" w:rsidR="00C00104" w:rsidRDefault="00C00104">
      <w:pPr>
        <w:pStyle w:val="BodyText"/>
        <w:spacing w:before="28"/>
      </w:pPr>
    </w:p>
    <w:p w14:paraId="260BA123" w14:textId="77777777" w:rsidR="00C00104" w:rsidRDefault="00000000">
      <w:pPr>
        <w:pStyle w:val="ListParagraph"/>
        <w:numPr>
          <w:ilvl w:val="0"/>
          <w:numId w:val="72"/>
        </w:numPr>
        <w:tabs>
          <w:tab w:val="left" w:pos="160"/>
          <w:tab w:val="left" w:pos="875"/>
        </w:tabs>
        <w:spacing w:line="249" w:lineRule="auto"/>
        <w:ind w:right="166" w:hanging="2"/>
        <w:jc w:val="both"/>
        <w:rPr>
          <w:color w:val="010101"/>
        </w:rPr>
      </w:pPr>
      <w:r>
        <w:rPr>
          <w:color w:val="010101"/>
        </w:rPr>
        <w:t>There is no Special Assessment</w:t>
      </w:r>
      <w:r>
        <w:rPr>
          <w:color w:val="010101"/>
          <w:spacing w:val="40"/>
        </w:rPr>
        <w:t xml:space="preserve"> </w:t>
      </w:r>
      <w:r>
        <w:rPr>
          <w:color w:val="010101"/>
        </w:rPr>
        <w:t>levied or assessed</w:t>
      </w:r>
      <w:r>
        <w:rPr>
          <w:color w:val="010101"/>
          <w:spacing w:val="40"/>
        </w:rPr>
        <w:t xml:space="preserve"> </w:t>
      </w:r>
      <w:r>
        <w:rPr>
          <w:color w:val="010101"/>
        </w:rPr>
        <w:t>upon each lot or parcel of land subsequently attached to the Village.</w:t>
      </w:r>
    </w:p>
    <w:p w14:paraId="27318FC9" w14:textId="77777777" w:rsidR="00C00104" w:rsidRDefault="00C00104">
      <w:pPr>
        <w:pStyle w:val="BodyText"/>
        <w:spacing w:before="18"/>
      </w:pPr>
    </w:p>
    <w:p w14:paraId="3365E438" w14:textId="77777777" w:rsidR="00C00104" w:rsidRDefault="00000000">
      <w:pPr>
        <w:pStyle w:val="ListParagraph"/>
        <w:numPr>
          <w:ilvl w:val="0"/>
          <w:numId w:val="72"/>
        </w:numPr>
        <w:tabs>
          <w:tab w:val="left" w:pos="883"/>
        </w:tabs>
        <w:spacing w:before="1" w:line="252" w:lineRule="auto"/>
        <w:ind w:left="158" w:right="162" w:firstLine="4"/>
        <w:jc w:val="both"/>
        <w:rPr>
          <w:color w:val="010101"/>
        </w:rPr>
      </w:pPr>
      <w:r>
        <w:rPr>
          <w:color w:val="010101"/>
          <w:u w:val="single" w:color="000000"/>
        </w:rPr>
        <w:t>Existing and Future Connections.</w:t>
      </w:r>
      <w:r>
        <w:rPr>
          <w:color w:val="010101"/>
        </w:rPr>
        <w:t xml:space="preserve"> </w:t>
      </w:r>
      <w:proofErr w:type="gramStart"/>
      <w:r>
        <w:rPr>
          <w:color w:val="010101"/>
        </w:rPr>
        <w:t>For the purpose of</w:t>
      </w:r>
      <w:proofErr w:type="gramEnd"/>
      <w:r>
        <w:rPr>
          <w:color w:val="010101"/>
        </w:rPr>
        <w:t xml:space="preserve"> this Ordinance, sewer connections in the Village shall be classified as existing connections or future connections. Existing connections shall</w:t>
      </w:r>
      <w:r>
        <w:rPr>
          <w:color w:val="010101"/>
          <w:spacing w:val="-5"/>
        </w:rPr>
        <w:t xml:space="preserve"> </w:t>
      </w:r>
      <w:r>
        <w:rPr>
          <w:color w:val="010101"/>
        </w:rPr>
        <w:t>be</w:t>
      </w:r>
      <w:r>
        <w:rPr>
          <w:color w:val="010101"/>
          <w:spacing w:val="-7"/>
        </w:rPr>
        <w:t xml:space="preserve"> </w:t>
      </w:r>
      <w:r>
        <w:rPr>
          <w:color w:val="010101"/>
        </w:rPr>
        <w:t>those</w:t>
      </w:r>
      <w:r>
        <w:rPr>
          <w:color w:val="010101"/>
          <w:spacing w:val="-5"/>
        </w:rPr>
        <w:t xml:space="preserve"> </w:t>
      </w:r>
      <w:r>
        <w:rPr>
          <w:color w:val="010101"/>
        </w:rPr>
        <w:t>in</w:t>
      </w:r>
      <w:r>
        <w:rPr>
          <w:color w:val="010101"/>
          <w:spacing w:val="-11"/>
        </w:rPr>
        <w:t xml:space="preserve"> </w:t>
      </w:r>
      <w:r>
        <w:rPr>
          <w:color w:val="010101"/>
        </w:rPr>
        <w:t>existence and</w:t>
      </w:r>
      <w:r>
        <w:rPr>
          <w:color w:val="010101"/>
          <w:spacing w:val="-8"/>
        </w:rPr>
        <w:t xml:space="preserve"> </w:t>
      </w:r>
      <w:r>
        <w:rPr>
          <w:color w:val="010101"/>
        </w:rPr>
        <w:t>connection for which</w:t>
      </w:r>
      <w:r>
        <w:rPr>
          <w:color w:val="010101"/>
          <w:spacing w:val="-2"/>
        </w:rPr>
        <w:t xml:space="preserve"> </w:t>
      </w:r>
      <w:r>
        <w:rPr>
          <w:color w:val="010101"/>
        </w:rPr>
        <w:t xml:space="preserve">a sewer connection permit has been </w:t>
      </w:r>
      <w:proofErr w:type="gramStart"/>
      <w:r>
        <w:rPr>
          <w:color w:val="010101"/>
        </w:rPr>
        <w:t>issued</w:t>
      </w:r>
      <w:proofErr w:type="gramEnd"/>
      <w:r>
        <w:rPr>
          <w:color w:val="010101"/>
        </w:rPr>
        <w:t xml:space="preserve"> and construction started as the date of enactment of this Ordinance. Future connections shall be those not in</w:t>
      </w:r>
      <w:r>
        <w:rPr>
          <w:color w:val="010101"/>
          <w:spacing w:val="-1"/>
        </w:rPr>
        <w:t xml:space="preserve"> </w:t>
      </w:r>
      <w:r>
        <w:rPr>
          <w:color w:val="010101"/>
        </w:rPr>
        <w:t>existence as of January 18, 2001.</w:t>
      </w:r>
    </w:p>
    <w:p w14:paraId="66F0F5C8" w14:textId="77777777" w:rsidR="00C00104" w:rsidRDefault="00C00104">
      <w:pPr>
        <w:pStyle w:val="BodyText"/>
        <w:spacing w:before="14"/>
      </w:pPr>
    </w:p>
    <w:p w14:paraId="4511F7C3" w14:textId="77777777" w:rsidR="00C00104" w:rsidRDefault="00000000">
      <w:pPr>
        <w:pStyle w:val="BodyText"/>
        <w:ind w:right="173"/>
        <w:jc w:val="right"/>
      </w:pPr>
      <w:r>
        <w:rPr>
          <w:color w:val="010101"/>
          <w:spacing w:val="-2"/>
        </w:rPr>
        <w:t>20.035</w:t>
      </w:r>
    </w:p>
    <w:p w14:paraId="5D5AC237" w14:textId="77777777" w:rsidR="00C00104" w:rsidRDefault="00C00104">
      <w:pPr>
        <w:pStyle w:val="BodyText"/>
        <w:spacing w:before="27"/>
      </w:pPr>
    </w:p>
    <w:p w14:paraId="7DD991AB" w14:textId="1AC6B58E" w:rsidR="00C00104" w:rsidRDefault="00000000">
      <w:pPr>
        <w:pStyle w:val="ListParagraph"/>
        <w:numPr>
          <w:ilvl w:val="0"/>
          <w:numId w:val="72"/>
        </w:numPr>
        <w:tabs>
          <w:tab w:val="left" w:pos="158"/>
          <w:tab w:val="left" w:pos="879"/>
        </w:tabs>
        <w:spacing w:line="252" w:lineRule="auto"/>
        <w:ind w:left="158" w:right="158" w:hanging="1"/>
        <w:jc w:val="both"/>
        <w:rPr>
          <w:color w:val="010101"/>
        </w:rPr>
      </w:pPr>
      <w:r>
        <w:rPr>
          <w:color w:val="010101"/>
          <w:u w:val="single" w:color="000000"/>
        </w:rPr>
        <w:t>Scheduled of Charges.</w:t>
      </w:r>
      <w:r>
        <w:rPr>
          <w:color w:val="010101"/>
        </w:rPr>
        <w:t xml:space="preserve"> The Special Assessment for a </w:t>
      </w:r>
      <w:r w:rsidR="00D8444E">
        <w:rPr>
          <w:color w:val="010101"/>
        </w:rPr>
        <w:t>single-family</w:t>
      </w:r>
      <w:r>
        <w:rPr>
          <w:color w:val="010101"/>
        </w:rPr>
        <w:t xml:space="preserve"> residence shall be as established by the Approving Authority which shall also be the unit of charge for a residential equivalent connection. The</w:t>
      </w:r>
      <w:r>
        <w:rPr>
          <w:color w:val="010101"/>
          <w:spacing w:val="-6"/>
        </w:rPr>
        <w:t xml:space="preserve"> </w:t>
      </w:r>
      <w:r>
        <w:rPr>
          <w:color w:val="010101"/>
        </w:rPr>
        <w:t>Village</w:t>
      </w:r>
      <w:r>
        <w:rPr>
          <w:color w:val="010101"/>
          <w:spacing w:val="-8"/>
        </w:rPr>
        <w:t xml:space="preserve"> </w:t>
      </w:r>
      <w:r>
        <w:rPr>
          <w:color w:val="010101"/>
        </w:rPr>
        <w:t>Clerk</w:t>
      </w:r>
      <w:r>
        <w:rPr>
          <w:color w:val="010101"/>
          <w:spacing w:val="-7"/>
        </w:rPr>
        <w:t xml:space="preserve"> </w:t>
      </w:r>
      <w:r>
        <w:rPr>
          <w:color w:val="010101"/>
        </w:rPr>
        <w:t>shall</w:t>
      </w:r>
      <w:r>
        <w:rPr>
          <w:color w:val="010101"/>
          <w:spacing w:val="-6"/>
        </w:rPr>
        <w:t xml:space="preserve"> </w:t>
      </w:r>
      <w:r>
        <w:rPr>
          <w:color w:val="010101"/>
        </w:rPr>
        <w:t>determine the</w:t>
      </w:r>
      <w:r>
        <w:rPr>
          <w:color w:val="010101"/>
          <w:spacing w:val="-13"/>
        </w:rPr>
        <w:t xml:space="preserve"> </w:t>
      </w:r>
      <w:r>
        <w:rPr>
          <w:color w:val="010101"/>
        </w:rPr>
        <w:t>Residential Equivalency Units</w:t>
      </w:r>
      <w:r>
        <w:rPr>
          <w:color w:val="010101"/>
          <w:spacing w:val="-8"/>
        </w:rPr>
        <w:t xml:space="preserve"> </w:t>
      </w:r>
      <w:r>
        <w:rPr>
          <w:color w:val="010101"/>
        </w:rPr>
        <w:t>for</w:t>
      </w:r>
      <w:r>
        <w:rPr>
          <w:color w:val="010101"/>
          <w:spacing w:val="-7"/>
        </w:rPr>
        <w:t xml:space="preserve"> </w:t>
      </w:r>
      <w:r>
        <w:rPr>
          <w:color w:val="010101"/>
        </w:rPr>
        <w:t>all other categories of buildings. Special</w:t>
      </w:r>
    </w:p>
    <w:p w14:paraId="1EB63739" w14:textId="77777777" w:rsidR="00C00104" w:rsidRDefault="00000000">
      <w:pPr>
        <w:pStyle w:val="BodyText"/>
        <w:spacing w:line="253" w:lineRule="exact"/>
        <w:ind w:left="158"/>
        <w:jc w:val="both"/>
      </w:pPr>
      <w:r>
        <w:rPr>
          <w:color w:val="010101"/>
        </w:rPr>
        <w:t>charges</w:t>
      </w:r>
      <w:r>
        <w:rPr>
          <w:color w:val="010101"/>
          <w:spacing w:val="6"/>
        </w:rPr>
        <w:t xml:space="preserve"> </w:t>
      </w:r>
      <w:r>
        <w:rPr>
          <w:color w:val="010101"/>
        </w:rPr>
        <w:t>may</w:t>
      </w:r>
      <w:r>
        <w:rPr>
          <w:color w:val="010101"/>
          <w:spacing w:val="2"/>
        </w:rPr>
        <w:t xml:space="preserve"> </w:t>
      </w:r>
      <w:r>
        <w:rPr>
          <w:color w:val="010101"/>
        </w:rPr>
        <w:t>be</w:t>
      </w:r>
      <w:r>
        <w:rPr>
          <w:color w:val="010101"/>
          <w:spacing w:val="-10"/>
        </w:rPr>
        <w:t xml:space="preserve"> </w:t>
      </w:r>
      <w:r>
        <w:rPr>
          <w:color w:val="010101"/>
        </w:rPr>
        <w:t>determined</w:t>
      </w:r>
      <w:r>
        <w:rPr>
          <w:color w:val="010101"/>
          <w:spacing w:val="12"/>
        </w:rPr>
        <w:t xml:space="preserve"> </w:t>
      </w:r>
      <w:r>
        <w:rPr>
          <w:color w:val="010101"/>
        </w:rPr>
        <w:t>by the</w:t>
      </w:r>
      <w:r>
        <w:rPr>
          <w:color w:val="010101"/>
          <w:spacing w:val="-8"/>
        </w:rPr>
        <w:t xml:space="preserve"> </w:t>
      </w:r>
      <w:r>
        <w:rPr>
          <w:color w:val="010101"/>
        </w:rPr>
        <w:t>Approving</w:t>
      </w:r>
      <w:r>
        <w:rPr>
          <w:color w:val="010101"/>
          <w:spacing w:val="9"/>
        </w:rPr>
        <w:t xml:space="preserve"> </w:t>
      </w:r>
      <w:r>
        <w:rPr>
          <w:color w:val="010101"/>
        </w:rPr>
        <w:t>Authority</w:t>
      </w:r>
      <w:r>
        <w:rPr>
          <w:color w:val="010101"/>
          <w:spacing w:val="8"/>
        </w:rPr>
        <w:t xml:space="preserve"> </w:t>
      </w:r>
      <w:r>
        <w:rPr>
          <w:color w:val="010101"/>
        </w:rPr>
        <w:t>for</w:t>
      </w:r>
      <w:r>
        <w:rPr>
          <w:color w:val="010101"/>
          <w:spacing w:val="5"/>
        </w:rPr>
        <w:t xml:space="preserve"> </w:t>
      </w:r>
      <w:r>
        <w:rPr>
          <w:color w:val="010101"/>
        </w:rPr>
        <w:t>large</w:t>
      </w:r>
      <w:r>
        <w:rPr>
          <w:color w:val="010101"/>
          <w:spacing w:val="-2"/>
        </w:rPr>
        <w:t xml:space="preserve"> </w:t>
      </w:r>
      <w:r>
        <w:rPr>
          <w:color w:val="010101"/>
        </w:rPr>
        <w:t>commercial</w:t>
      </w:r>
      <w:r>
        <w:rPr>
          <w:color w:val="010101"/>
          <w:spacing w:val="6"/>
        </w:rPr>
        <w:t xml:space="preserve"> </w:t>
      </w:r>
      <w:r>
        <w:rPr>
          <w:color w:val="010101"/>
        </w:rPr>
        <w:t>or</w:t>
      </w:r>
      <w:r>
        <w:rPr>
          <w:color w:val="010101"/>
          <w:spacing w:val="-1"/>
        </w:rPr>
        <w:t xml:space="preserve"> </w:t>
      </w:r>
      <w:r>
        <w:rPr>
          <w:color w:val="010101"/>
        </w:rPr>
        <w:t>industrial</w:t>
      </w:r>
      <w:r>
        <w:rPr>
          <w:color w:val="010101"/>
          <w:spacing w:val="4"/>
        </w:rPr>
        <w:t xml:space="preserve"> </w:t>
      </w:r>
      <w:r>
        <w:rPr>
          <w:color w:val="010101"/>
          <w:spacing w:val="-2"/>
        </w:rPr>
        <w:t>users.</w:t>
      </w:r>
    </w:p>
    <w:p w14:paraId="4F7140FA" w14:textId="77777777" w:rsidR="00C00104" w:rsidRDefault="00C00104">
      <w:pPr>
        <w:pStyle w:val="BodyText"/>
        <w:spacing w:before="14"/>
      </w:pPr>
    </w:p>
    <w:p w14:paraId="46D6844C" w14:textId="77777777" w:rsidR="00C00104" w:rsidRDefault="00000000">
      <w:pPr>
        <w:pStyle w:val="ListParagraph"/>
        <w:numPr>
          <w:ilvl w:val="0"/>
          <w:numId w:val="72"/>
        </w:numPr>
        <w:tabs>
          <w:tab w:val="left" w:pos="885"/>
        </w:tabs>
        <w:ind w:left="885" w:hanging="735"/>
        <w:rPr>
          <w:rFonts w:ascii="Courier New"/>
          <w:color w:val="010101"/>
          <w:sz w:val="27"/>
        </w:rPr>
      </w:pPr>
      <w:r>
        <w:rPr>
          <w:color w:val="010101"/>
          <w:spacing w:val="-2"/>
          <w:u w:val="thick" w:color="010101"/>
        </w:rPr>
        <w:t>Payments.</w:t>
      </w:r>
      <w:r>
        <w:rPr>
          <w:color w:val="010101"/>
          <w:spacing w:val="-2"/>
        </w:rPr>
        <w:t xml:space="preserve"> There</w:t>
      </w:r>
      <w:r>
        <w:rPr>
          <w:color w:val="010101"/>
          <w:spacing w:val="-3"/>
        </w:rPr>
        <w:t xml:space="preserve"> </w:t>
      </w:r>
      <w:r>
        <w:rPr>
          <w:color w:val="010101"/>
          <w:spacing w:val="-2"/>
        </w:rPr>
        <w:t>shall</w:t>
      </w:r>
      <w:r>
        <w:rPr>
          <w:color w:val="010101"/>
          <w:spacing w:val="-5"/>
        </w:rPr>
        <w:t xml:space="preserve"> </w:t>
      </w:r>
      <w:r>
        <w:rPr>
          <w:color w:val="010101"/>
          <w:spacing w:val="-2"/>
        </w:rPr>
        <w:t>be</w:t>
      </w:r>
      <w:r>
        <w:rPr>
          <w:color w:val="010101"/>
          <w:spacing w:val="-12"/>
        </w:rPr>
        <w:t xml:space="preserve"> </w:t>
      </w:r>
      <w:r>
        <w:rPr>
          <w:color w:val="010101"/>
          <w:spacing w:val="-2"/>
        </w:rPr>
        <w:t>no</w:t>
      </w:r>
      <w:r>
        <w:rPr>
          <w:color w:val="010101"/>
          <w:spacing w:val="-12"/>
        </w:rPr>
        <w:t xml:space="preserve"> </w:t>
      </w:r>
      <w:r>
        <w:rPr>
          <w:color w:val="010101"/>
          <w:spacing w:val="-2"/>
        </w:rPr>
        <w:t>Special</w:t>
      </w:r>
      <w:r>
        <w:rPr>
          <w:color w:val="010101"/>
        </w:rPr>
        <w:t xml:space="preserve"> </w:t>
      </w:r>
      <w:r>
        <w:rPr>
          <w:color w:val="010101"/>
          <w:spacing w:val="-2"/>
        </w:rPr>
        <w:t>Assessment</w:t>
      </w:r>
      <w:r>
        <w:rPr>
          <w:color w:val="010101"/>
          <w:spacing w:val="12"/>
        </w:rPr>
        <w:t xml:space="preserve"> </w:t>
      </w:r>
      <w:r>
        <w:rPr>
          <w:color w:val="010101"/>
          <w:spacing w:val="-2"/>
        </w:rPr>
        <w:t>charge</w:t>
      </w:r>
      <w:r>
        <w:rPr>
          <w:color w:val="010101"/>
          <w:spacing w:val="-3"/>
        </w:rPr>
        <w:t xml:space="preserve"> </w:t>
      </w:r>
      <w:r>
        <w:rPr>
          <w:color w:val="010101"/>
          <w:spacing w:val="-2"/>
        </w:rPr>
        <w:t>for</w:t>
      </w:r>
      <w:r>
        <w:rPr>
          <w:color w:val="010101"/>
          <w:spacing w:val="-4"/>
        </w:rPr>
        <w:t xml:space="preserve"> </w:t>
      </w:r>
      <w:r>
        <w:rPr>
          <w:color w:val="010101"/>
          <w:spacing w:val="-2"/>
        </w:rPr>
        <w:t>existing</w:t>
      </w:r>
      <w:r>
        <w:rPr>
          <w:color w:val="010101"/>
          <w:spacing w:val="1"/>
        </w:rPr>
        <w:t xml:space="preserve"> </w:t>
      </w:r>
      <w:r>
        <w:rPr>
          <w:color w:val="010101"/>
          <w:spacing w:val="-2"/>
        </w:rPr>
        <w:t>connections.</w:t>
      </w:r>
    </w:p>
    <w:p w14:paraId="2E9E2A68" w14:textId="77777777" w:rsidR="00C00104" w:rsidRDefault="00000000">
      <w:pPr>
        <w:pStyle w:val="BodyText"/>
        <w:spacing w:before="241" w:line="249" w:lineRule="auto"/>
        <w:ind w:left="162" w:right="166" w:hanging="1"/>
        <w:jc w:val="both"/>
      </w:pPr>
      <w:r>
        <w:rPr>
          <w:color w:val="010101"/>
        </w:rPr>
        <w:t>Section</w:t>
      </w:r>
      <w:r>
        <w:rPr>
          <w:color w:val="010101"/>
          <w:spacing w:val="-14"/>
        </w:rPr>
        <w:t xml:space="preserve"> </w:t>
      </w:r>
      <w:r>
        <w:rPr>
          <w:color w:val="010101"/>
        </w:rPr>
        <w:t>610</w:t>
      </w:r>
      <w:r>
        <w:rPr>
          <w:color w:val="010101"/>
          <w:spacing w:val="80"/>
        </w:rPr>
        <w:t xml:space="preserve"> </w:t>
      </w:r>
      <w:r>
        <w:rPr>
          <w:color w:val="010101"/>
        </w:rPr>
        <w:t>READY-TO-SERVE</w:t>
      </w:r>
      <w:r>
        <w:rPr>
          <w:color w:val="010101"/>
          <w:spacing w:val="-6"/>
        </w:rPr>
        <w:t xml:space="preserve"> </w:t>
      </w:r>
      <w:r>
        <w:rPr>
          <w:color w:val="010101"/>
        </w:rPr>
        <w:t>CHARGE. The</w:t>
      </w:r>
      <w:r>
        <w:rPr>
          <w:color w:val="010101"/>
          <w:spacing w:val="-6"/>
        </w:rPr>
        <w:t xml:space="preserve"> </w:t>
      </w:r>
      <w:r>
        <w:rPr>
          <w:color w:val="010101"/>
        </w:rPr>
        <w:t>owner of</w:t>
      </w:r>
      <w:r>
        <w:rPr>
          <w:color w:val="010101"/>
          <w:spacing w:val="-5"/>
        </w:rPr>
        <w:t xml:space="preserve"> </w:t>
      </w:r>
      <w:r>
        <w:rPr>
          <w:color w:val="010101"/>
        </w:rPr>
        <w:t>each</w:t>
      </w:r>
      <w:r>
        <w:rPr>
          <w:color w:val="010101"/>
          <w:spacing w:val="-3"/>
        </w:rPr>
        <w:t xml:space="preserve"> </w:t>
      </w:r>
      <w:r>
        <w:rPr>
          <w:color w:val="010101"/>
        </w:rPr>
        <w:t>premise to</w:t>
      </w:r>
      <w:r>
        <w:rPr>
          <w:color w:val="010101"/>
          <w:spacing w:val="-5"/>
        </w:rPr>
        <w:t xml:space="preserve"> </w:t>
      </w:r>
      <w:r>
        <w:rPr>
          <w:color w:val="010101"/>
        </w:rPr>
        <w:t>which sewer service has been</w:t>
      </w:r>
      <w:r>
        <w:rPr>
          <w:color w:val="010101"/>
          <w:spacing w:val="13"/>
        </w:rPr>
        <w:t xml:space="preserve"> </w:t>
      </w:r>
      <w:r>
        <w:rPr>
          <w:color w:val="010101"/>
        </w:rPr>
        <w:t>provided</w:t>
      </w:r>
      <w:r>
        <w:rPr>
          <w:color w:val="010101"/>
          <w:spacing w:val="17"/>
        </w:rPr>
        <w:t xml:space="preserve"> </w:t>
      </w:r>
      <w:r>
        <w:rPr>
          <w:color w:val="010101"/>
        </w:rPr>
        <w:t>by the Utility</w:t>
      </w:r>
      <w:r>
        <w:rPr>
          <w:color w:val="010101"/>
          <w:spacing w:val="13"/>
        </w:rPr>
        <w:t xml:space="preserve"> </w:t>
      </w:r>
      <w:r>
        <w:rPr>
          <w:color w:val="010101"/>
        </w:rPr>
        <w:t>but not connected</w:t>
      </w:r>
      <w:r>
        <w:rPr>
          <w:color w:val="010101"/>
          <w:spacing w:val="22"/>
        </w:rPr>
        <w:t xml:space="preserve"> </w:t>
      </w:r>
      <w:r>
        <w:rPr>
          <w:color w:val="010101"/>
        </w:rPr>
        <w:t>to the sewer</w:t>
      </w:r>
      <w:r>
        <w:rPr>
          <w:color w:val="010101"/>
          <w:spacing w:val="20"/>
        </w:rPr>
        <w:t xml:space="preserve"> </w:t>
      </w:r>
      <w:r>
        <w:rPr>
          <w:color w:val="010101"/>
        </w:rPr>
        <w:t>system</w:t>
      </w:r>
      <w:r>
        <w:rPr>
          <w:color w:val="010101"/>
          <w:spacing w:val="13"/>
        </w:rPr>
        <w:t xml:space="preserve"> </w:t>
      </w:r>
      <w:r>
        <w:rPr>
          <w:color w:val="010101"/>
        </w:rPr>
        <w:t>for</w:t>
      </w:r>
      <w:r>
        <w:rPr>
          <w:color w:val="010101"/>
          <w:spacing w:val="14"/>
        </w:rPr>
        <w:t xml:space="preserve"> </w:t>
      </w:r>
      <w:r>
        <w:rPr>
          <w:color w:val="010101"/>
        </w:rPr>
        <w:t>sewer</w:t>
      </w:r>
      <w:r>
        <w:rPr>
          <w:color w:val="010101"/>
          <w:spacing w:val="24"/>
        </w:rPr>
        <w:t xml:space="preserve"> </w:t>
      </w:r>
      <w:r>
        <w:rPr>
          <w:color w:val="010101"/>
        </w:rPr>
        <w:t>service</w:t>
      </w:r>
      <w:r>
        <w:rPr>
          <w:color w:val="010101"/>
          <w:spacing w:val="18"/>
        </w:rPr>
        <w:t xml:space="preserve"> </w:t>
      </w:r>
      <w:r>
        <w:rPr>
          <w:color w:val="010101"/>
        </w:rPr>
        <w:t>shall</w:t>
      </w:r>
    </w:p>
    <w:p w14:paraId="04CDA69C" w14:textId="77777777" w:rsidR="00C00104" w:rsidRDefault="00C00104">
      <w:pPr>
        <w:spacing w:line="249" w:lineRule="auto"/>
        <w:jc w:val="both"/>
        <w:sectPr w:rsidR="00C00104">
          <w:headerReference w:type="default" r:id="rId140"/>
          <w:pgSz w:w="12240" w:h="15840"/>
          <w:pgMar w:top="1620" w:right="1240" w:bottom="280" w:left="1280" w:header="0" w:footer="0" w:gutter="0"/>
          <w:cols w:space="720"/>
        </w:sectPr>
      </w:pPr>
    </w:p>
    <w:p w14:paraId="607D6571" w14:textId="77777777" w:rsidR="00C00104" w:rsidRDefault="00000000">
      <w:pPr>
        <w:pStyle w:val="BodyText"/>
        <w:spacing w:before="67" w:line="252" w:lineRule="auto"/>
        <w:ind w:left="158" w:right="162" w:firstLine="3"/>
        <w:jc w:val="both"/>
      </w:pPr>
      <w:r>
        <w:lastRenderedPageBreak/>
        <w:t>pay for the availability thereof a "ready-to-serve charge". In the event connection is made mid­ year, the owner</w:t>
      </w:r>
      <w:r>
        <w:rPr>
          <w:spacing w:val="40"/>
        </w:rPr>
        <w:t xml:space="preserve"> </w:t>
      </w:r>
      <w:r>
        <w:t>shall be charged</w:t>
      </w:r>
      <w:r>
        <w:rPr>
          <w:spacing w:val="40"/>
        </w:rPr>
        <w:t xml:space="preserve"> </w:t>
      </w:r>
      <w:r>
        <w:t>on a</w:t>
      </w:r>
      <w:r>
        <w:rPr>
          <w:spacing w:val="40"/>
        </w:rPr>
        <w:t xml:space="preserve"> </w:t>
      </w:r>
      <w:r>
        <w:t>pro rata</w:t>
      </w:r>
      <w:r>
        <w:rPr>
          <w:spacing w:val="40"/>
        </w:rPr>
        <w:t xml:space="preserve"> </w:t>
      </w:r>
      <w:r>
        <w:t>basis for that year in which</w:t>
      </w:r>
      <w:r>
        <w:rPr>
          <w:spacing w:val="40"/>
        </w:rPr>
        <w:t xml:space="preserve"> </w:t>
      </w:r>
      <w:r>
        <w:t>such charge becomes effective.</w:t>
      </w:r>
    </w:p>
    <w:p w14:paraId="45A997C9" w14:textId="77777777" w:rsidR="00C00104" w:rsidRDefault="00C00104">
      <w:pPr>
        <w:pStyle w:val="BodyText"/>
        <w:spacing w:before="12"/>
      </w:pPr>
    </w:p>
    <w:p w14:paraId="1630DDE7" w14:textId="77777777" w:rsidR="00C00104" w:rsidRDefault="00000000">
      <w:pPr>
        <w:pStyle w:val="BodyText"/>
        <w:spacing w:before="1" w:line="252" w:lineRule="auto"/>
        <w:ind w:left="158" w:right="170" w:firstLine="2"/>
        <w:jc w:val="both"/>
      </w:pPr>
      <w:r>
        <w:t>Section 611</w:t>
      </w:r>
      <w:r>
        <w:rPr>
          <w:spacing w:val="80"/>
        </w:rPr>
        <w:t xml:space="preserve"> </w:t>
      </w:r>
      <w:r>
        <w:t>UNIQUE USERS.</w:t>
      </w:r>
      <w:r>
        <w:rPr>
          <w:spacing w:val="80"/>
        </w:rPr>
        <w:t xml:space="preserve">  </w:t>
      </w:r>
      <w:r>
        <w:t>The</w:t>
      </w:r>
      <w:r>
        <w:rPr>
          <w:spacing w:val="40"/>
        </w:rPr>
        <w:t xml:space="preserve"> </w:t>
      </w:r>
      <w:r>
        <w:t>Approving</w:t>
      </w:r>
      <w:r>
        <w:rPr>
          <w:spacing w:val="40"/>
        </w:rPr>
        <w:t xml:space="preserve"> </w:t>
      </w:r>
      <w:r>
        <w:t>Authority</w:t>
      </w:r>
      <w:r>
        <w:rPr>
          <w:spacing w:val="40"/>
        </w:rPr>
        <w:t xml:space="preserve"> </w:t>
      </w:r>
      <w:r>
        <w:t>may,</w:t>
      </w:r>
      <w:r>
        <w:rPr>
          <w:spacing w:val="40"/>
        </w:rPr>
        <w:t xml:space="preserve"> </w:t>
      </w:r>
      <w:r>
        <w:t>at</w:t>
      </w:r>
      <w:r>
        <w:rPr>
          <w:spacing w:val="40"/>
        </w:rPr>
        <w:t xml:space="preserve"> </w:t>
      </w:r>
      <w:r>
        <w:t>any</w:t>
      </w:r>
      <w:r>
        <w:rPr>
          <w:spacing w:val="40"/>
        </w:rPr>
        <w:t xml:space="preserve"> </w:t>
      </w:r>
      <w:r>
        <w:t>time</w:t>
      </w:r>
      <w:r>
        <w:rPr>
          <w:spacing w:val="40"/>
        </w:rPr>
        <w:t xml:space="preserve"> </w:t>
      </w:r>
      <w:r>
        <w:t>hereafter, establish additional rates for any large commercial service, industrial use or any other unique user that does not readily fit</w:t>
      </w:r>
      <w:r>
        <w:rPr>
          <w:spacing w:val="40"/>
        </w:rPr>
        <w:t xml:space="preserve"> </w:t>
      </w:r>
      <w:r>
        <w:t>into other user categories.</w:t>
      </w:r>
    </w:p>
    <w:p w14:paraId="6BBD9F43" w14:textId="77777777" w:rsidR="00C00104" w:rsidRDefault="00C00104">
      <w:pPr>
        <w:pStyle w:val="BodyText"/>
        <w:spacing w:before="16"/>
      </w:pPr>
    </w:p>
    <w:p w14:paraId="6493BDF5" w14:textId="77777777" w:rsidR="00C00104" w:rsidRDefault="00000000">
      <w:pPr>
        <w:spacing w:before="1"/>
        <w:ind w:left="171"/>
        <w:jc w:val="both"/>
        <w:rPr>
          <w:i/>
        </w:rPr>
      </w:pPr>
      <w:r>
        <w:rPr>
          <w:i/>
          <w:u w:val="single"/>
        </w:rPr>
        <w:t>Article</w:t>
      </w:r>
      <w:r>
        <w:rPr>
          <w:i/>
          <w:spacing w:val="9"/>
          <w:u w:val="single"/>
        </w:rPr>
        <w:t xml:space="preserve"> </w:t>
      </w:r>
      <w:r>
        <w:rPr>
          <w:i/>
          <w:u w:val="single"/>
        </w:rPr>
        <w:t>VII</w:t>
      </w:r>
      <w:r>
        <w:rPr>
          <w:i/>
          <w:spacing w:val="34"/>
          <w:u w:val="single"/>
        </w:rPr>
        <w:t xml:space="preserve"> </w:t>
      </w:r>
      <w:r>
        <w:rPr>
          <w:u w:val="single"/>
        </w:rPr>
        <w:t>-</w:t>
      </w:r>
      <w:r>
        <w:rPr>
          <w:spacing w:val="-10"/>
          <w:u w:val="single"/>
        </w:rPr>
        <w:t xml:space="preserve"> </w:t>
      </w:r>
      <w:r>
        <w:rPr>
          <w:i/>
          <w:u w:val="single"/>
        </w:rPr>
        <w:t>Billing</w:t>
      </w:r>
      <w:r>
        <w:rPr>
          <w:i/>
          <w:spacing w:val="-4"/>
          <w:u w:val="single"/>
        </w:rPr>
        <w:t xml:space="preserve"> </w:t>
      </w:r>
      <w:r>
        <w:rPr>
          <w:i/>
          <w:spacing w:val="-2"/>
          <w:u w:val="single"/>
        </w:rPr>
        <w:t>Practice</w:t>
      </w:r>
    </w:p>
    <w:p w14:paraId="12EB3A25" w14:textId="77777777" w:rsidR="00C00104" w:rsidRDefault="00C00104">
      <w:pPr>
        <w:pStyle w:val="BodyText"/>
        <w:spacing w:before="27"/>
        <w:rPr>
          <w:i/>
        </w:rPr>
      </w:pPr>
    </w:p>
    <w:p w14:paraId="6522649F" w14:textId="77777777" w:rsidR="00C00104" w:rsidRDefault="00000000">
      <w:pPr>
        <w:pStyle w:val="BodyText"/>
        <w:spacing w:line="249" w:lineRule="auto"/>
        <w:ind w:left="158" w:right="161" w:firstLine="3"/>
        <w:jc w:val="both"/>
      </w:pPr>
      <w:r>
        <w:t>Section</w:t>
      </w:r>
      <w:r>
        <w:rPr>
          <w:spacing w:val="-16"/>
        </w:rPr>
        <w:t xml:space="preserve"> </w:t>
      </w:r>
      <w:r>
        <w:t>701</w:t>
      </w:r>
      <w:r>
        <w:rPr>
          <w:spacing w:val="28"/>
        </w:rPr>
        <w:t xml:space="preserve"> </w:t>
      </w:r>
      <w:r>
        <w:t>CALCULATION</w:t>
      </w:r>
      <w:r>
        <w:rPr>
          <w:spacing w:val="-13"/>
        </w:rPr>
        <w:t xml:space="preserve"> </w:t>
      </w:r>
      <w:r>
        <w:t>OF</w:t>
      </w:r>
      <w:r>
        <w:rPr>
          <w:spacing w:val="-16"/>
        </w:rPr>
        <w:t xml:space="preserve"> </w:t>
      </w:r>
      <w:r>
        <w:t>USER</w:t>
      </w:r>
      <w:r>
        <w:rPr>
          <w:spacing w:val="-15"/>
        </w:rPr>
        <w:t xml:space="preserve"> </w:t>
      </w:r>
      <w:r>
        <w:t>CHARGES.</w:t>
      </w:r>
      <w:r>
        <w:rPr>
          <w:spacing w:val="-11"/>
        </w:rPr>
        <w:t xml:space="preserve"> </w:t>
      </w:r>
      <w:r>
        <w:t>User</w:t>
      </w:r>
      <w:r>
        <w:rPr>
          <w:spacing w:val="-16"/>
        </w:rPr>
        <w:t xml:space="preserve"> </w:t>
      </w:r>
      <w:r>
        <w:t>charges</w:t>
      </w:r>
      <w:r>
        <w:rPr>
          <w:spacing w:val="-15"/>
        </w:rPr>
        <w:t xml:space="preserve"> </w:t>
      </w:r>
      <w:r>
        <w:t>shall</w:t>
      </w:r>
      <w:r>
        <w:rPr>
          <w:spacing w:val="-15"/>
        </w:rPr>
        <w:t xml:space="preserve"> </w:t>
      </w:r>
      <w:r>
        <w:t>be</w:t>
      </w:r>
      <w:r>
        <w:rPr>
          <w:spacing w:val="-16"/>
        </w:rPr>
        <w:t xml:space="preserve"> </w:t>
      </w:r>
      <w:r>
        <w:t>computed</w:t>
      </w:r>
      <w:r>
        <w:rPr>
          <w:spacing w:val="-15"/>
        </w:rPr>
        <w:t xml:space="preserve"> </w:t>
      </w:r>
      <w:r>
        <w:t>according</w:t>
      </w:r>
      <w:r>
        <w:rPr>
          <w:spacing w:val="-13"/>
        </w:rPr>
        <w:t xml:space="preserve"> </w:t>
      </w:r>
      <w:r>
        <w:t>to the formula presented in</w:t>
      </w:r>
      <w:r>
        <w:rPr>
          <w:spacing w:val="-1"/>
        </w:rPr>
        <w:t xml:space="preserve"> </w:t>
      </w:r>
      <w:r>
        <w:t>this Ordinance and according to section 20.04 of this Code.</w:t>
      </w:r>
    </w:p>
    <w:p w14:paraId="737B1707" w14:textId="77777777" w:rsidR="00C00104" w:rsidRDefault="00C00104">
      <w:pPr>
        <w:pStyle w:val="BodyText"/>
        <w:spacing w:before="18"/>
      </w:pPr>
    </w:p>
    <w:p w14:paraId="542F5DA1" w14:textId="45C7156F" w:rsidR="00C00104" w:rsidRDefault="00000000">
      <w:pPr>
        <w:pStyle w:val="BodyText"/>
        <w:spacing w:before="1"/>
        <w:ind w:left="161"/>
        <w:jc w:val="both"/>
      </w:pPr>
      <w:r>
        <w:rPr>
          <w:spacing w:val="-4"/>
        </w:rPr>
        <w:t>Section</w:t>
      </w:r>
      <w:r>
        <w:rPr>
          <w:spacing w:val="-8"/>
        </w:rPr>
        <w:t xml:space="preserve"> </w:t>
      </w:r>
      <w:proofErr w:type="gramStart"/>
      <w:r>
        <w:rPr>
          <w:spacing w:val="-4"/>
        </w:rPr>
        <w:t>702</w:t>
      </w:r>
      <w:r>
        <w:rPr>
          <w:spacing w:val="49"/>
        </w:rPr>
        <w:t xml:space="preserve">  </w:t>
      </w:r>
      <w:r>
        <w:rPr>
          <w:spacing w:val="-4"/>
        </w:rPr>
        <w:t>USER</w:t>
      </w:r>
      <w:proofErr w:type="gramEnd"/>
      <w:r>
        <w:rPr>
          <w:spacing w:val="-9"/>
        </w:rPr>
        <w:t xml:space="preserve"> </w:t>
      </w:r>
      <w:r>
        <w:rPr>
          <w:spacing w:val="-4"/>
        </w:rPr>
        <w:t>CHARGE</w:t>
      </w:r>
      <w:r>
        <w:rPr>
          <w:spacing w:val="1"/>
        </w:rPr>
        <w:t xml:space="preserve"> </w:t>
      </w:r>
      <w:r>
        <w:rPr>
          <w:spacing w:val="-4"/>
        </w:rPr>
        <w:t>BILLING</w:t>
      </w:r>
      <w:r>
        <w:rPr>
          <w:spacing w:val="-8"/>
        </w:rPr>
        <w:t xml:space="preserve"> </w:t>
      </w:r>
      <w:r>
        <w:rPr>
          <w:spacing w:val="-4"/>
        </w:rPr>
        <w:t>PERIOD.</w:t>
      </w:r>
      <w:r>
        <w:rPr>
          <w:spacing w:val="-3"/>
        </w:rPr>
        <w:t xml:space="preserve"> </w:t>
      </w:r>
      <w:r>
        <w:rPr>
          <w:spacing w:val="-4"/>
        </w:rPr>
        <w:t>User</w:t>
      </w:r>
      <w:r>
        <w:rPr>
          <w:spacing w:val="-6"/>
        </w:rPr>
        <w:t xml:space="preserve"> </w:t>
      </w:r>
      <w:r>
        <w:rPr>
          <w:spacing w:val="-4"/>
        </w:rPr>
        <w:t>charges</w:t>
      </w:r>
      <w:r>
        <w:rPr>
          <w:spacing w:val="-5"/>
        </w:rPr>
        <w:t xml:space="preserve"> </w:t>
      </w:r>
      <w:r>
        <w:rPr>
          <w:spacing w:val="-4"/>
        </w:rPr>
        <w:t>shall be</w:t>
      </w:r>
      <w:r>
        <w:rPr>
          <w:spacing w:val="-12"/>
        </w:rPr>
        <w:t xml:space="preserve"> </w:t>
      </w:r>
      <w:r>
        <w:rPr>
          <w:spacing w:val="-4"/>
        </w:rPr>
        <w:t>billed</w:t>
      </w:r>
      <w:r>
        <w:rPr>
          <w:spacing w:val="-6"/>
        </w:rPr>
        <w:t xml:space="preserve"> </w:t>
      </w:r>
      <w:r w:rsidR="00D8444E">
        <w:rPr>
          <w:spacing w:val="-4"/>
        </w:rPr>
        <w:t>monthly</w:t>
      </w:r>
      <w:r>
        <w:rPr>
          <w:spacing w:val="-4"/>
        </w:rPr>
        <w:t>.</w:t>
      </w:r>
    </w:p>
    <w:p w14:paraId="3827CD85" w14:textId="77777777" w:rsidR="00C00104" w:rsidRDefault="00C00104">
      <w:pPr>
        <w:pStyle w:val="BodyText"/>
        <w:spacing w:before="27"/>
      </w:pPr>
    </w:p>
    <w:p w14:paraId="6A042D99" w14:textId="1CD37A1F" w:rsidR="00C00104" w:rsidRDefault="00000000">
      <w:pPr>
        <w:pStyle w:val="BodyText"/>
        <w:spacing w:line="249" w:lineRule="auto"/>
        <w:ind w:left="158" w:right="175" w:firstLine="3"/>
        <w:jc w:val="both"/>
      </w:pPr>
      <w:r>
        <w:t>Section</w:t>
      </w:r>
      <w:r>
        <w:rPr>
          <w:spacing w:val="-16"/>
        </w:rPr>
        <w:t xml:space="preserve"> </w:t>
      </w:r>
      <w:r>
        <w:t>703</w:t>
      </w:r>
      <w:r w:rsidR="00D8444E">
        <w:t xml:space="preserve">  </w:t>
      </w:r>
      <w:r>
        <w:rPr>
          <w:spacing w:val="-15"/>
        </w:rPr>
        <w:t xml:space="preserve"> </w:t>
      </w:r>
      <w:r>
        <w:t>PAYMENT</w:t>
      </w:r>
      <w:r>
        <w:rPr>
          <w:spacing w:val="-15"/>
        </w:rPr>
        <w:t xml:space="preserve"> </w:t>
      </w:r>
      <w:r>
        <w:t>OF</w:t>
      </w:r>
      <w:r>
        <w:rPr>
          <w:spacing w:val="-16"/>
        </w:rPr>
        <w:t xml:space="preserve"> </w:t>
      </w:r>
      <w:r>
        <w:t>SEWER</w:t>
      </w:r>
      <w:r>
        <w:rPr>
          <w:spacing w:val="-15"/>
        </w:rPr>
        <w:t xml:space="preserve"> </w:t>
      </w:r>
      <w:r>
        <w:t>SERVICE</w:t>
      </w:r>
      <w:r>
        <w:rPr>
          <w:spacing w:val="-15"/>
        </w:rPr>
        <w:t xml:space="preserve"> </w:t>
      </w:r>
      <w:r>
        <w:t>CHARGES.</w:t>
      </w:r>
      <w:r>
        <w:rPr>
          <w:spacing w:val="-15"/>
        </w:rPr>
        <w:t xml:space="preserve"> </w:t>
      </w:r>
      <w:r>
        <w:t>Those</w:t>
      </w:r>
      <w:r>
        <w:rPr>
          <w:spacing w:val="-16"/>
        </w:rPr>
        <w:t xml:space="preserve"> </w:t>
      </w:r>
      <w:r>
        <w:t>persons</w:t>
      </w:r>
      <w:r>
        <w:rPr>
          <w:spacing w:val="-15"/>
        </w:rPr>
        <w:t xml:space="preserve"> </w:t>
      </w:r>
      <w:r>
        <w:t>billed</w:t>
      </w:r>
      <w:r>
        <w:rPr>
          <w:spacing w:val="-15"/>
        </w:rPr>
        <w:t xml:space="preserve"> </w:t>
      </w:r>
      <w:r>
        <w:t>by</w:t>
      </w:r>
      <w:r>
        <w:rPr>
          <w:spacing w:val="-16"/>
        </w:rPr>
        <w:t xml:space="preserve"> </w:t>
      </w:r>
      <w:r>
        <w:t>the</w:t>
      </w:r>
      <w:r>
        <w:rPr>
          <w:spacing w:val="-15"/>
        </w:rPr>
        <w:t xml:space="preserve"> </w:t>
      </w:r>
      <w:r>
        <w:t>Village</w:t>
      </w:r>
      <w:r>
        <w:rPr>
          <w:spacing w:val="-15"/>
        </w:rPr>
        <w:t xml:space="preserve"> </w:t>
      </w:r>
      <w:r>
        <w:t>for the sewer service charges shall pay such charges within t</w:t>
      </w:r>
      <w:r w:rsidR="00D8444E">
        <w:t>hirty</w:t>
      </w:r>
      <w:r>
        <w:t xml:space="preserve"> (</w:t>
      </w:r>
      <w:r w:rsidR="00D8444E">
        <w:t>3</w:t>
      </w:r>
      <w:r>
        <w:t>0) days after the billing date.</w:t>
      </w:r>
    </w:p>
    <w:p w14:paraId="3D562EF5" w14:textId="77777777" w:rsidR="00C00104" w:rsidRDefault="00C00104">
      <w:pPr>
        <w:pStyle w:val="BodyText"/>
        <w:spacing w:before="19"/>
      </w:pPr>
    </w:p>
    <w:p w14:paraId="2E5447D2" w14:textId="77777777" w:rsidR="00C00104" w:rsidRDefault="00000000">
      <w:pPr>
        <w:pStyle w:val="BodyText"/>
        <w:ind w:left="161"/>
        <w:jc w:val="both"/>
      </w:pPr>
      <w:r>
        <w:t>Section</w:t>
      </w:r>
      <w:r>
        <w:rPr>
          <w:spacing w:val="3"/>
        </w:rPr>
        <w:t xml:space="preserve"> </w:t>
      </w:r>
      <w:proofErr w:type="gramStart"/>
      <w:r>
        <w:t>704</w:t>
      </w:r>
      <w:r>
        <w:rPr>
          <w:spacing w:val="73"/>
        </w:rPr>
        <w:t xml:space="preserve">  </w:t>
      </w:r>
      <w:r>
        <w:rPr>
          <w:spacing w:val="-2"/>
        </w:rPr>
        <w:t>PENALTIES</w:t>
      </w:r>
      <w:proofErr w:type="gramEnd"/>
      <w:r>
        <w:rPr>
          <w:spacing w:val="-2"/>
        </w:rPr>
        <w:t>.</w:t>
      </w:r>
    </w:p>
    <w:p w14:paraId="7253FC75" w14:textId="77777777" w:rsidR="00C00104" w:rsidRDefault="00C00104">
      <w:pPr>
        <w:pStyle w:val="BodyText"/>
        <w:spacing w:before="27"/>
      </w:pPr>
    </w:p>
    <w:p w14:paraId="1B09050C" w14:textId="7523F5C1" w:rsidR="00C00104" w:rsidRDefault="00000000">
      <w:pPr>
        <w:pStyle w:val="ListParagraph"/>
        <w:numPr>
          <w:ilvl w:val="0"/>
          <w:numId w:val="71"/>
        </w:numPr>
        <w:tabs>
          <w:tab w:val="left" w:pos="159"/>
          <w:tab w:val="left" w:pos="880"/>
        </w:tabs>
        <w:spacing w:line="249" w:lineRule="auto"/>
        <w:ind w:right="156" w:hanging="1"/>
        <w:jc w:val="both"/>
      </w:pPr>
      <w:r>
        <w:t>Such charges levied in</w:t>
      </w:r>
      <w:r>
        <w:rPr>
          <w:spacing w:val="-12"/>
        </w:rPr>
        <w:t xml:space="preserve"> </w:t>
      </w:r>
      <w:r>
        <w:t>accordance with</w:t>
      </w:r>
      <w:r>
        <w:rPr>
          <w:spacing w:val="-6"/>
        </w:rPr>
        <w:t xml:space="preserve"> </w:t>
      </w:r>
      <w:r>
        <w:t>this</w:t>
      </w:r>
      <w:r>
        <w:rPr>
          <w:spacing w:val="-7"/>
        </w:rPr>
        <w:t xml:space="preserve"> </w:t>
      </w:r>
      <w:r>
        <w:t>Section shall be</w:t>
      </w:r>
      <w:r>
        <w:rPr>
          <w:spacing w:val="-3"/>
        </w:rPr>
        <w:t xml:space="preserve"> </w:t>
      </w:r>
      <w:r>
        <w:t>a</w:t>
      </w:r>
      <w:r>
        <w:rPr>
          <w:spacing w:val="-3"/>
        </w:rPr>
        <w:t xml:space="preserve"> </w:t>
      </w:r>
      <w:r>
        <w:t>debt due</w:t>
      </w:r>
      <w:r>
        <w:rPr>
          <w:spacing w:val="-4"/>
        </w:rPr>
        <w:t xml:space="preserve"> </w:t>
      </w:r>
      <w:r>
        <w:t>to</w:t>
      </w:r>
      <w:r>
        <w:rPr>
          <w:spacing w:val="-8"/>
        </w:rPr>
        <w:t xml:space="preserve"> </w:t>
      </w:r>
      <w:r>
        <w:t>the</w:t>
      </w:r>
      <w:r>
        <w:rPr>
          <w:spacing w:val="-5"/>
        </w:rPr>
        <w:t xml:space="preserve"> </w:t>
      </w:r>
      <w:r>
        <w:t>Approving Authority</w:t>
      </w:r>
      <w:r>
        <w:rPr>
          <w:spacing w:val="37"/>
        </w:rPr>
        <w:t xml:space="preserve"> </w:t>
      </w:r>
      <w:r>
        <w:t>and</w:t>
      </w:r>
      <w:r>
        <w:rPr>
          <w:spacing w:val="28"/>
        </w:rPr>
        <w:t xml:space="preserve"> </w:t>
      </w:r>
      <w:r>
        <w:t>shall</w:t>
      </w:r>
      <w:r>
        <w:rPr>
          <w:spacing w:val="34"/>
        </w:rPr>
        <w:t xml:space="preserve"> </w:t>
      </w:r>
      <w:r>
        <w:t>be a</w:t>
      </w:r>
      <w:r>
        <w:rPr>
          <w:spacing w:val="33"/>
        </w:rPr>
        <w:t xml:space="preserve"> </w:t>
      </w:r>
      <w:proofErr w:type="gramStart"/>
      <w:r>
        <w:t>lien</w:t>
      </w:r>
      <w:proofErr w:type="gramEnd"/>
      <w:r>
        <w:rPr>
          <w:spacing w:val="31"/>
        </w:rPr>
        <w:t xml:space="preserve"> </w:t>
      </w:r>
      <w:r>
        <w:t>upon</w:t>
      </w:r>
      <w:r>
        <w:rPr>
          <w:spacing w:val="31"/>
        </w:rPr>
        <w:t xml:space="preserve"> </w:t>
      </w:r>
      <w:r>
        <w:t>the property.</w:t>
      </w:r>
      <w:r>
        <w:rPr>
          <w:spacing w:val="26"/>
        </w:rPr>
        <w:t xml:space="preserve"> </w:t>
      </w:r>
      <w:r>
        <w:rPr>
          <w:sz w:val="23"/>
        </w:rPr>
        <w:t>If</w:t>
      </w:r>
      <w:r>
        <w:rPr>
          <w:spacing w:val="40"/>
          <w:sz w:val="23"/>
        </w:rPr>
        <w:t xml:space="preserve"> </w:t>
      </w:r>
      <w:r>
        <w:t>this</w:t>
      </w:r>
      <w:r>
        <w:rPr>
          <w:spacing w:val="26"/>
        </w:rPr>
        <w:t xml:space="preserve"> </w:t>
      </w:r>
      <w:r>
        <w:t>debt</w:t>
      </w:r>
      <w:r>
        <w:rPr>
          <w:spacing w:val="28"/>
        </w:rPr>
        <w:t xml:space="preserve"> </w:t>
      </w:r>
      <w:r>
        <w:t>is not</w:t>
      </w:r>
      <w:r>
        <w:rPr>
          <w:spacing w:val="29"/>
        </w:rPr>
        <w:t xml:space="preserve"> </w:t>
      </w:r>
      <w:r>
        <w:t>paid</w:t>
      </w:r>
      <w:r>
        <w:rPr>
          <w:spacing w:val="34"/>
        </w:rPr>
        <w:t xml:space="preserve"> </w:t>
      </w:r>
      <w:r>
        <w:t>within</w:t>
      </w:r>
      <w:r>
        <w:rPr>
          <w:spacing w:val="40"/>
        </w:rPr>
        <w:t xml:space="preserve"> </w:t>
      </w:r>
      <w:r w:rsidR="00D8444E">
        <w:t>30 days</w:t>
      </w:r>
      <w:r>
        <w:rPr>
          <w:spacing w:val="36"/>
        </w:rPr>
        <w:t xml:space="preserve"> </w:t>
      </w:r>
      <w:r>
        <w:t>of the date</w:t>
      </w:r>
      <w:r>
        <w:rPr>
          <w:spacing w:val="30"/>
        </w:rPr>
        <w:t xml:space="preserve"> </w:t>
      </w:r>
      <w:r>
        <w:t>of the bill, interest</w:t>
      </w:r>
      <w:r>
        <w:rPr>
          <w:spacing w:val="31"/>
        </w:rPr>
        <w:t xml:space="preserve"> </w:t>
      </w:r>
      <w:r>
        <w:t>of 1%</w:t>
      </w:r>
      <w:r>
        <w:rPr>
          <w:spacing w:val="39"/>
        </w:rPr>
        <w:t xml:space="preserve"> </w:t>
      </w:r>
      <w:r>
        <w:t>per</w:t>
      </w:r>
      <w:r>
        <w:rPr>
          <w:spacing w:val="31"/>
        </w:rPr>
        <w:t xml:space="preserve"> </w:t>
      </w:r>
      <w:r>
        <w:t>month</w:t>
      </w:r>
      <w:r>
        <w:rPr>
          <w:spacing w:val="29"/>
        </w:rPr>
        <w:t xml:space="preserve"> </w:t>
      </w:r>
      <w:r>
        <w:t>of the unpaid</w:t>
      </w:r>
      <w:r>
        <w:rPr>
          <w:spacing w:val="34"/>
        </w:rPr>
        <w:t xml:space="preserve"> </w:t>
      </w:r>
      <w:r>
        <w:t>balance</w:t>
      </w:r>
      <w:r>
        <w:rPr>
          <w:spacing w:val="40"/>
        </w:rPr>
        <w:t xml:space="preserve"> </w:t>
      </w:r>
      <w:r>
        <w:t>shall</w:t>
      </w:r>
      <w:r>
        <w:rPr>
          <w:spacing w:val="31"/>
        </w:rPr>
        <w:t xml:space="preserve"> </w:t>
      </w:r>
      <w:r>
        <w:t>be added</w:t>
      </w:r>
      <w:r>
        <w:rPr>
          <w:spacing w:val="31"/>
        </w:rPr>
        <w:t xml:space="preserve"> </w:t>
      </w:r>
      <w:r>
        <w:t xml:space="preserve">to delinquent </w:t>
      </w:r>
      <w:r>
        <w:rPr>
          <w:spacing w:val="-2"/>
        </w:rPr>
        <w:t>bills.</w:t>
      </w:r>
    </w:p>
    <w:p w14:paraId="4413709B" w14:textId="77777777" w:rsidR="00C00104" w:rsidRDefault="00C00104">
      <w:pPr>
        <w:pStyle w:val="BodyText"/>
        <w:spacing w:before="14"/>
      </w:pPr>
    </w:p>
    <w:p w14:paraId="38D3BC95" w14:textId="77777777" w:rsidR="00C00104" w:rsidRDefault="00000000">
      <w:pPr>
        <w:pStyle w:val="ListParagraph"/>
        <w:numPr>
          <w:ilvl w:val="0"/>
          <w:numId w:val="71"/>
        </w:numPr>
        <w:tabs>
          <w:tab w:val="left" w:pos="869"/>
        </w:tabs>
        <w:spacing w:line="249" w:lineRule="auto"/>
        <w:ind w:left="158" w:right="161" w:firstLine="3"/>
        <w:jc w:val="both"/>
      </w:pPr>
      <w:r>
        <w:t>In the event of failure to pay sewer service charges after they become delinquent, the Approving Authority shall have the right to remove or close sewer connections and enter upon the property for accomplishing</w:t>
      </w:r>
      <w:r>
        <w:rPr>
          <w:spacing w:val="40"/>
        </w:rPr>
        <w:t xml:space="preserve"> </w:t>
      </w:r>
      <w:r>
        <w:t>such purposes.</w:t>
      </w:r>
    </w:p>
    <w:p w14:paraId="2DF6648A" w14:textId="77777777" w:rsidR="00C00104" w:rsidRDefault="00C00104">
      <w:pPr>
        <w:pStyle w:val="BodyText"/>
        <w:spacing w:before="20"/>
      </w:pPr>
    </w:p>
    <w:p w14:paraId="607BD5C0" w14:textId="77777777" w:rsidR="00C00104" w:rsidRDefault="00000000">
      <w:pPr>
        <w:pStyle w:val="ListParagraph"/>
        <w:numPr>
          <w:ilvl w:val="0"/>
          <w:numId w:val="71"/>
        </w:numPr>
        <w:tabs>
          <w:tab w:val="left" w:pos="876"/>
        </w:tabs>
        <w:spacing w:line="254" w:lineRule="auto"/>
        <w:ind w:left="158" w:right="164" w:firstLine="0"/>
        <w:jc w:val="both"/>
      </w:pPr>
      <w:r>
        <w:t>The expense of such removal or closing, as well as the expense of restoring service, shall</w:t>
      </w:r>
      <w:r>
        <w:rPr>
          <w:spacing w:val="29"/>
        </w:rPr>
        <w:t xml:space="preserve"> </w:t>
      </w:r>
      <w:r>
        <w:t>likewise</w:t>
      </w:r>
      <w:r>
        <w:rPr>
          <w:spacing w:val="30"/>
        </w:rPr>
        <w:t xml:space="preserve"> </w:t>
      </w:r>
      <w:r>
        <w:t>be a debt to the Village and a lien upon</w:t>
      </w:r>
      <w:r>
        <w:rPr>
          <w:spacing w:val="26"/>
        </w:rPr>
        <w:t xml:space="preserve"> </w:t>
      </w:r>
      <w:r>
        <w:t>the property</w:t>
      </w:r>
      <w:r>
        <w:rPr>
          <w:spacing w:val="34"/>
        </w:rPr>
        <w:t xml:space="preserve"> </w:t>
      </w:r>
      <w:r>
        <w:t>and may</w:t>
      </w:r>
      <w:r>
        <w:rPr>
          <w:spacing w:val="26"/>
        </w:rPr>
        <w:t xml:space="preserve"> </w:t>
      </w:r>
      <w:r>
        <w:t>be recovered</w:t>
      </w:r>
      <w:r>
        <w:rPr>
          <w:spacing w:val="35"/>
        </w:rPr>
        <w:t xml:space="preserve"> </w:t>
      </w:r>
      <w:r>
        <w:t>by civil action in the name of the Approving</w:t>
      </w:r>
      <w:r>
        <w:rPr>
          <w:spacing w:val="40"/>
        </w:rPr>
        <w:t xml:space="preserve"> </w:t>
      </w:r>
      <w:r>
        <w:t>Authority</w:t>
      </w:r>
      <w:r>
        <w:rPr>
          <w:spacing w:val="40"/>
        </w:rPr>
        <w:t xml:space="preserve"> </w:t>
      </w:r>
      <w:r>
        <w:t xml:space="preserve">against the property owner, the person or </w:t>
      </w:r>
      <w:r>
        <w:rPr>
          <w:spacing w:val="-2"/>
        </w:rPr>
        <w:t>both.</w:t>
      </w:r>
    </w:p>
    <w:p w14:paraId="09C41BDE" w14:textId="77777777" w:rsidR="00C00104" w:rsidRDefault="00C00104">
      <w:pPr>
        <w:pStyle w:val="BodyText"/>
        <w:spacing w:before="10"/>
      </w:pPr>
    </w:p>
    <w:p w14:paraId="436DC374" w14:textId="77777777" w:rsidR="00C00104" w:rsidRDefault="00000000">
      <w:pPr>
        <w:pStyle w:val="ListParagraph"/>
        <w:numPr>
          <w:ilvl w:val="0"/>
          <w:numId w:val="71"/>
        </w:numPr>
        <w:tabs>
          <w:tab w:val="left" w:pos="880"/>
        </w:tabs>
        <w:spacing w:line="247" w:lineRule="auto"/>
        <w:ind w:left="158" w:right="177" w:firstLine="1"/>
        <w:jc w:val="both"/>
      </w:pPr>
      <w:r>
        <w:t>Sewer service shall not be restored until all charges, including the expense of removal, closing and restoration shall have been paid.</w:t>
      </w:r>
    </w:p>
    <w:p w14:paraId="64F00EA2" w14:textId="77777777" w:rsidR="00C00104" w:rsidRDefault="00000000">
      <w:pPr>
        <w:pStyle w:val="BodyText"/>
        <w:spacing w:before="8"/>
        <w:ind w:right="173"/>
        <w:jc w:val="right"/>
      </w:pPr>
      <w:r>
        <w:rPr>
          <w:spacing w:val="-2"/>
        </w:rPr>
        <w:t>20.035</w:t>
      </w:r>
    </w:p>
    <w:p w14:paraId="686E405B" w14:textId="77777777" w:rsidR="00C00104" w:rsidRDefault="00C00104">
      <w:pPr>
        <w:pStyle w:val="BodyText"/>
        <w:spacing w:before="27"/>
      </w:pPr>
    </w:p>
    <w:p w14:paraId="68A7C54A" w14:textId="77777777" w:rsidR="00C00104" w:rsidRDefault="00000000">
      <w:pPr>
        <w:pStyle w:val="ListParagraph"/>
        <w:numPr>
          <w:ilvl w:val="0"/>
          <w:numId w:val="71"/>
        </w:numPr>
        <w:tabs>
          <w:tab w:val="left" w:pos="162"/>
          <w:tab w:val="left" w:pos="879"/>
        </w:tabs>
        <w:spacing w:line="249" w:lineRule="auto"/>
        <w:ind w:left="162" w:right="170" w:hanging="4"/>
        <w:jc w:val="both"/>
      </w:pPr>
      <w:r>
        <w:t>Change of ownership or occupancy of premises found delinquent shall not be</w:t>
      </w:r>
      <w:r>
        <w:rPr>
          <w:spacing w:val="-1"/>
        </w:rPr>
        <w:t xml:space="preserve"> </w:t>
      </w:r>
      <w:r>
        <w:t>cause for reducing or eliminating these penalties.</w:t>
      </w:r>
    </w:p>
    <w:p w14:paraId="074886BF" w14:textId="77777777" w:rsidR="00C00104" w:rsidRDefault="00C00104">
      <w:pPr>
        <w:pStyle w:val="BodyText"/>
        <w:spacing w:before="19"/>
      </w:pPr>
    </w:p>
    <w:p w14:paraId="0465FF38" w14:textId="77777777" w:rsidR="00C00104" w:rsidRDefault="00000000">
      <w:pPr>
        <w:pStyle w:val="ListParagraph"/>
        <w:numPr>
          <w:ilvl w:val="0"/>
          <w:numId w:val="71"/>
        </w:numPr>
        <w:tabs>
          <w:tab w:val="left" w:pos="883"/>
        </w:tabs>
        <w:spacing w:line="252" w:lineRule="auto"/>
        <w:ind w:right="156" w:firstLine="5"/>
        <w:jc w:val="both"/>
      </w:pPr>
      <w:r>
        <w:t>Every reasonable care will be exercised in the proper delivery of sewer bills. Failure to receive a sewer bill, however, shall not relieve any person of the responsibility for payment of sewer rates within the prescribed period, nor exempt any person from any penalty imposed for delinquency in the payment thereof.</w:t>
      </w:r>
    </w:p>
    <w:p w14:paraId="57FCB2CD" w14:textId="77777777" w:rsidR="00C00104" w:rsidRDefault="00C00104">
      <w:pPr>
        <w:pStyle w:val="BodyText"/>
        <w:spacing w:before="15"/>
      </w:pPr>
    </w:p>
    <w:p w14:paraId="146449CD" w14:textId="77777777" w:rsidR="00C00104" w:rsidRDefault="00000000">
      <w:pPr>
        <w:pStyle w:val="ListParagraph"/>
        <w:numPr>
          <w:ilvl w:val="0"/>
          <w:numId w:val="71"/>
        </w:numPr>
        <w:tabs>
          <w:tab w:val="left" w:pos="162"/>
          <w:tab w:val="left" w:pos="880"/>
        </w:tabs>
        <w:spacing w:before="1" w:line="249" w:lineRule="auto"/>
        <w:ind w:left="162" w:right="165" w:hanging="3"/>
        <w:jc w:val="both"/>
      </w:pPr>
      <w:r>
        <w:t>On</w:t>
      </w:r>
      <w:r>
        <w:rPr>
          <w:spacing w:val="-1"/>
        </w:rPr>
        <w:t xml:space="preserve"> </w:t>
      </w:r>
      <w:r>
        <w:t>October 15 in each year, notice shall be given to the</w:t>
      </w:r>
      <w:r>
        <w:rPr>
          <w:spacing w:val="-3"/>
        </w:rPr>
        <w:t xml:space="preserve"> </w:t>
      </w:r>
      <w:r>
        <w:t>owner or occupant of all lots</w:t>
      </w:r>
      <w:r>
        <w:rPr>
          <w:spacing w:val="-1"/>
        </w:rPr>
        <w:t xml:space="preserve"> </w:t>
      </w:r>
      <w:r>
        <w:t>or parcels</w:t>
      </w:r>
      <w:r>
        <w:rPr>
          <w:spacing w:val="20"/>
        </w:rPr>
        <w:t xml:space="preserve"> </w:t>
      </w:r>
      <w:r>
        <w:t>of</w:t>
      </w:r>
      <w:r>
        <w:rPr>
          <w:spacing w:val="19"/>
        </w:rPr>
        <w:t xml:space="preserve"> </w:t>
      </w:r>
      <w:r>
        <w:t>real</w:t>
      </w:r>
      <w:r>
        <w:rPr>
          <w:spacing w:val="15"/>
        </w:rPr>
        <w:t xml:space="preserve"> </w:t>
      </w:r>
      <w:r>
        <w:t>estate</w:t>
      </w:r>
      <w:r>
        <w:rPr>
          <w:spacing w:val="14"/>
        </w:rPr>
        <w:t xml:space="preserve"> </w:t>
      </w:r>
      <w:r>
        <w:t>to</w:t>
      </w:r>
      <w:r>
        <w:rPr>
          <w:spacing w:val="15"/>
        </w:rPr>
        <w:t xml:space="preserve"> </w:t>
      </w:r>
      <w:r>
        <w:t>which</w:t>
      </w:r>
      <w:r>
        <w:rPr>
          <w:spacing w:val="21"/>
        </w:rPr>
        <w:t xml:space="preserve"> </w:t>
      </w:r>
      <w:r>
        <w:t>service</w:t>
      </w:r>
      <w:r>
        <w:rPr>
          <w:spacing w:val="22"/>
        </w:rPr>
        <w:t xml:space="preserve"> </w:t>
      </w:r>
      <w:r>
        <w:t>has</w:t>
      </w:r>
      <w:r>
        <w:rPr>
          <w:spacing w:val="16"/>
        </w:rPr>
        <w:t xml:space="preserve"> </w:t>
      </w:r>
      <w:r>
        <w:t>been</w:t>
      </w:r>
      <w:r>
        <w:rPr>
          <w:spacing w:val="25"/>
        </w:rPr>
        <w:t xml:space="preserve"> </w:t>
      </w:r>
      <w:r>
        <w:t>furnished</w:t>
      </w:r>
      <w:r>
        <w:rPr>
          <w:spacing w:val="29"/>
        </w:rPr>
        <w:t xml:space="preserve"> </w:t>
      </w:r>
      <w:r>
        <w:t>prior</w:t>
      </w:r>
      <w:r>
        <w:rPr>
          <w:spacing w:val="21"/>
        </w:rPr>
        <w:t xml:space="preserve"> </w:t>
      </w:r>
      <w:r>
        <w:t>to October</w:t>
      </w:r>
      <w:r>
        <w:rPr>
          <w:spacing w:val="31"/>
        </w:rPr>
        <w:t xml:space="preserve"> </w:t>
      </w:r>
      <w:r>
        <w:t>1</w:t>
      </w:r>
      <w:r>
        <w:rPr>
          <w:spacing w:val="20"/>
        </w:rPr>
        <w:t xml:space="preserve"> </w:t>
      </w:r>
      <w:r>
        <w:t>and</w:t>
      </w:r>
      <w:r>
        <w:rPr>
          <w:spacing w:val="19"/>
        </w:rPr>
        <w:t xml:space="preserve"> </w:t>
      </w:r>
      <w:r>
        <w:t>payment</w:t>
      </w:r>
      <w:r>
        <w:rPr>
          <w:spacing w:val="22"/>
        </w:rPr>
        <w:t xml:space="preserve"> </w:t>
      </w:r>
      <w:r>
        <w:t>for</w:t>
      </w:r>
    </w:p>
    <w:p w14:paraId="66700374" w14:textId="77777777" w:rsidR="00C00104" w:rsidRDefault="00C00104">
      <w:pPr>
        <w:spacing w:line="249" w:lineRule="auto"/>
        <w:jc w:val="both"/>
        <w:sectPr w:rsidR="00C00104">
          <w:headerReference w:type="default" r:id="rId141"/>
          <w:pgSz w:w="12240" w:h="15840"/>
          <w:pgMar w:top="1360" w:right="1240" w:bottom="280" w:left="1280" w:header="0" w:footer="0" w:gutter="0"/>
          <w:cols w:space="720"/>
        </w:sectPr>
      </w:pPr>
    </w:p>
    <w:p w14:paraId="72416C01" w14:textId="77777777" w:rsidR="00C00104" w:rsidRDefault="00000000">
      <w:pPr>
        <w:pStyle w:val="BodyText"/>
        <w:spacing w:before="67" w:line="252" w:lineRule="auto"/>
        <w:ind w:left="158" w:right="156" w:firstLine="7"/>
        <w:jc w:val="both"/>
      </w:pPr>
      <w:r>
        <w:rPr>
          <w:color w:val="010101"/>
        </w:rPr>
        <w:lastRenderedPageBreak/>
        <w:t>which is owing and in arrears at the time of giving such notice. The Utility shall</w:t>
      </w:r>
      <w:r>
        <w:rPr>
          <w:color w:val="010101"/>
          <w:spacing w:val="40"/>
        </w:rPr>
        <w:t xml:space="preserve"> </w:t>
      </w:r>
      <w:r>
        <w:rPr>
          <w:color w:val="010101"/>
        </w:rPr>
        <w:t>furnish the Village Treasurer</w:t>
      </w:r>
      <w:r>
        <w:rPr>
          <w:color w:val="010101"/>
          <w:spacing w:val="40"/>
        </w:rPr>
        <w:t xml:space="preserve"> </w:t>
      </w:r>
      <w:r>
        <w:rPr>
          <w:color w:val="010101"/>
        </w:rPr>
        <w:t>with a</w:t>
      </w:r>
      <w:r>
        <w:rPr>
          <w:color w:val="010101"/>
          <w:spacing w:val="36"/>
        </w:rPr>
        <w:t xml:space="preserve"> </w:t>
      </w:r>
      <w:r>
        <w:rPr>
          <w:color w:val="010101"/>
        </w:rPr>
        <w:t>list of all such</w:t>
      </w:r>
      <w:r>
        <w:rPr>
          <w:color w:val="010101"/>
          <w:spacing w:val="35"/>
        </w:rPr>
        <w:t xml:space="preserve"> </w:t>
      </w:r>
      <w:r>
        <w:rPr>
          <w:color w:val="010101"/>
        </w:rPr>
        <w:t>lots or parcels</w:t>
      </w:r>
      <w:r>
        <w:rPr>
          <w:color w:val="010101"/>
          <w:spacing w:val="35"/>
        </w:rPr>
        <w:t xml:space="preserve"> </w:t>
      </w:r>
      <w:r>
        <w:rPr>
          <w:color w:val="010101"/>
        </w:rPr>
        <w:t>of real estate, and</w:t>
      </w:r>
      <w:r>
        <w:rPr>
          <w:color w:val="010101"/>
          <w:spacing w:val="36"/>
        </w:rPr>
        <w:t xml:space="preserve"> </w:t>
      </w:r>
      <w:r>
        <w:rPr>
          <w:color w:val="010101"/>
        </w:rPr>
        <w:t>the notice</w:t>
      </w:r>
      <w:r>
        <w:rPr>
          <w:color w:val="010101"/>
          <w:spacing w:val="35"/>
        </w:rPr>
        <w:t xml:space="preserve"> </w:t>
      </w:r>
      <w:r>
        <w:rPr>
          <w:color w:val="010101"/>
        </w:rPr>
        <w:t>shall</w:t>
      </w:r>
      <w:r>
        <w:rPr>
          <w:color w:val="010101"/>
          <w:spacing w:val="37"/>
        </w:rPr>
        <w:t xml:space="preserve"> </w:t>
      </w:r>
      <w:r>
        <w:rPr>
          <w:color w:val="010101"/>
        </w:rPr>
        <w:t>be given by the Utility. Such notice shall be in writing and shall state the amount of such arrears, including any penalty assessed pursuant to</w:t>
      </w:r>
      <w:r>
        <w:rPr>
          <w:color w:val="010101"/>
          <w:spacing w:val="-6"/>
        </w:rPr>
        <w:t xml:space="preserve"> </w:t>
      </w:r>
      <w:r>
        <w:rPr>
          <w:color w:val="010101"/>
        </w:rPr>
        <w:t>the</w:t>
      </w:r>
      <w:r>
        <w:rPr>
          <w:color w:val="010101"/>
          <w:spacing w:val="-7"/>
        </w:rPr>
        <w:t xml:space="preserve"> </w:t>
      </w:r>
      <w:r>
        <w:rPr>
          <w:color w:val="010101"/>
        </w:rPr>
        <w:t>rules of</w:t>
      </w:r>
      <w:r>
        <w:rPr>
          <w:color w:val="010101"/>
          <w:spacing w:val="-2"/>
        </w:rPr>
        <w:t xml:space="preserve"> </w:t>
      </w:r>
      <w:r>
        <w:rPr>
          <w:color w:val="010101"/>
        </w:rPr>
        <w:t>such</w:t>
      </w:r>
      <w:r>
        <w:rPr>
          <w:color w:val="010101"/>
          <w:spacing w:val="-2"/>
        </w:rPr>
        <w:t xml:space="preserve"> </w:t>
      </w:r>
      <w:r>
        <w:rPr>
          <w:color w:val="010101"/>
        </w:rPr>
        <w:t>Utility; that</w:t>
      </w:r>
      <w:r>
        <w:rPr>
          <w:color w:val="010101"/>
          <w:spacing w:val="-2"/>
        </w:rPr>
        <w:t xml:space="preserve"> </w:t>
      </w:r>
      <w:r>
        <w:rPr>
          <w:color w:val="010101"/>
        </w:rPr>
        <w:t>unless the</w:t>
      </w:r>
      <w:r>
        <w:rPr>
          <w:color w:val="010101"/>
          <w:spacing w:val="-3"/>
        </w:rPr>
        <w:t xml:space="preserve"> </w:t>
      </w:r>
      <w:r>
        <w:rPr>
          <w:color w:val="010101"/>
        </w:rPr>
        <w:t>same</w:t>
      </w:r>
      <w:r>
        <w:rPr>
          <w:color w:val="010101"/>
          <w:spacing w:val="-2"/>
        </w:rPr>
        <w:t xml:space="preserve"> </w:t>
      </w:r>
      <w:r>
        <w:rPr>
          <w:color w:val="010101"/>
        </w:rPr>
        <w:t>is</w:t>
      </w:r>
      <w:r>
        <w:rPr>
          <w:color w:val="010101"/>
          <w:spacing w:val="-2"/>
        </w:rPr>
        <w:t xml:space="preserve"> </w:t>
      </w:r>
      <w:r>
        <w:rPr>
          <w:color w:val="010101"/>
        </w:rPr>
        <w:t>paid by November 1,</w:t>
      </w:r>
      <w:r>
        <w:rPr>
          <w:color w:val="010101"/>
          <w:spacing w:val="-5"/>
        </w:rPr>
        <w:t xml:space="preserve"> </w:t>
      </w:r>
      <w:r>
        <w:rPr>
          <w:color w:val="010101"/>
        </w:rPr>
        <w:t>a penalty of 10% of the amount of such arrears will be added thereto; and that unless such arrears and penalty is paid by November</w:t>
      </w:r>
      <w:r>
        <w:rPr>
          <w:color w:val="010101"/>
          <w:spacing w:val="40"/>
        </w:rPr>
        <w:t xml:space="preserve"> </w:t>
      </w:r>
      <w:r>
        <w:rPr>
          <w:color w:val="010101"/>
        </w:rPr>
        <w:t xml:space="preserve">15, the same will be levied as a tax against the lot or parcel of real estate to which service was furnished and for which payment is delinquent as above specified. Such notice may be served by delivery to either such owner or occupant personally, or by letter addressed to either owner or occupant at the post office address of such lot or parcel of real estate. Each such delinquent amount, including such penalty, shall thereupon become a </w:t>
      </w:r>
      <w:proofErr w:type="gramStart"/>
      <w:r>
        <w:rPr>
          <w:color w:val="010101"/>
        </w:rPr>
        <w:t>lien</w:t>
      </w:r>
      <w:proofErr w:type="gramEnd"/>
      <w:r>
        <w:rPr>
          <w:color w:val="010101"/>
        </w:rPr>
        <w:t xml:space="preserve"> upon the lot or parcel of real estate to which the service was furnished</w:t>
      </w:r>
      <w:r>
        <w:rPr>
          <w:color w:val="010101"/>
          <w:spacing w:val="24"/>
        </w:rPr>
        <w:t xml:space="preserve"> </w:t>
      </w:r>
      <w:r>
        <w:rPr>
          <w:color w:val="010101"/>
        </w:rPr>
        <w:t>and payment</w:t>
      </w:r>
      <w:r>
        <w:rPr>
          <w:color w:val="010101"/>
          <w:spacing w:val="19"/>
        </w:rPr>
        <w:t xml:space="preserve"> </w:t>
      </w:r>
      <w:r>
        <w:rPr>
          <w:color w:val="010101"/>
        </w:rPr>
        <w:t>for which is delinquent.</w:t>
      </w:r>
      <w:r>
        <w:rPr>
          <w:color w:val="010101"/>
          <w:spacing w:val="26"/>
        </w:rPr>
        <w:t xml:space="preserve"> </w:t>
      </w:r>
      <w:r>
        <w:rPr>
          <w:color w:val="010101"/>
        </w:rPr>
        <w:t>All proceedings</w:t>
      </w:r>
      <w:r>
        <w:rPr>
          <w:color w:val="010101"/>
          <w:spacing w:val="34"/>
        </w:rPr>
        <w:t xml:space="preserve"> </w:t>
      </w:r>
      <w:r>
        <w:rPr>
          <w:color w:val="010101"/>
        </w:rPr>
        <w:t>in relation to the collection of general</w:t>
      </w:r>
      <w:r>
        <w:rPr>
          <w:color w:val="010101"/>
          <w:spacing w:val="18"/>
        </w:rPr>
        <w:t xml:space="preserve"> </w:t>
      </w:r>
      <w:r>
        <w:rPr>
          <w:color w:val="010101"/>
        </w:rPr>
        <w:t>property taxes and to the return and sale of property for delinquent</w:t>
      </w:r>
      <w:r>
        <w:rPr>
          <w:color w:val="010101"/>
          <w:spacing w:val="20"/>
        </w:rPr>
        <w:t xml:space="preserve"> </w:t>
      </w:r>
      <w:r>
        <w:rPr>
          <w:color w:val="010101"/>
        </w:rPr>
        <w:t>taxes shall apply to</w:t>
      </w:r>
      <w:r>
        <w:rPr>
          <w:color w:val="010101"/>
          <w:spacing w:val="27"/>
        </w:rPr>
        <w:t xml:space="preserve"> </w:t>
      </w:r>
      <w:r>
        <w:rPr>
          <w:color w:val="010101"/>
        </w:rPr>
        <w:t>said</w:t>
      </w:r>
      <w:r>
        <w:rPr>
          <w:color w:val="010101"/>
          <w:spacing w:val="25"/>
        </w:rPr>
        <w:t xml:space="preserve"> </w:t>
      </w:r>
      <w:r>
        <w:rPr>
          <w:color w:val="010101"/>
        </w:rPr>
        <w:t>tax</w:t>
      </w:r>
      <w:r>
        <w:rPr>
          <w:color w:val="010101"/>
          <w:spacing w:val="31"/>
        </w:rPr>
        <w:t xml:space="preserve"> </w:t>
      </w:r>
      <w:r>
        <w:rPr>
          <w:color w:val="010101"/>
        </w:rPr>
        <w:t>if</w:t>
      </w:r>
      <w:r>
        <w:rPr>
          <w:color w:val="010101"/>
          <w:spacing w:val="36"/>
        </w:rPr>
        <w:t xml:space="preserve"> </w:t>
      </w:r>
      <w:r>
        <w:rPr>
          <w:color w:val="010101"/>
        </w:rPr>
        <w:t>the</w:t>
      </w:r>
      <w:r>
        <w:rPr>
          <w:color w:val="010101"/>
          <w:spacing w:val="23"/>
        </w:rPr>
        <w:t xml:space="preserve"> </w:t>
      </w:r>
      <w:r>
        <w:rPr>
          <w:color w:val="010101"/>
        </w:rPr>
        <w:t>same</w:t>
      </w:r>
      <w:r>
        <w:rPr>
          <w:color w:val="010101"/>
          <w:spacing w:val="25"/>
        </w:rPr>
        <w:t xml:space="preserve"> </w:t>
      </w:r>
      <w:r>
        <w:rPr>
          <w:color w:val="010101"/>
        </w:rPr>
        <w:t>is not</w:t>
      </w:r>
      <w:r>
        <w:rPr>
          <w:color w:val="010101"/>
          <w:spacing w:val="24"/>
        </w:rPr>
        <w:t xml:space="preserve"> </w:t>
      </w:r>
      <w:r>
        <w:rPr>
          <w:color w:val="010101"/>
        </w:rPr>
        <w:t>paid</w:t>
      </w:r>
      <w:r>
        <w:rPr>
          <w:color w:val="010101"/>
          <w:spacing w:val="31"/>
        </w:rPr>
        <w:t xml:space="preserve"> </w:t>
      </w:r>
      <w:r>
        <w:rPr>
          <w:color w:val="010101"/>
        </w:rPr>
        <w:t>within</w:t>
      </w:r>
      <w:r>
        <w:rPr>
          <w:color w:val="010101"/>
          <w:spacing w:val="29"/>
        </w:rPr>
        <w:t xml:space="preserve"> </w:t>
      </w:r>
      <w:r>
        <w:rPr>
          <w:color w:val="010101"/>
        </w:rPr>
        <w:t>the time</w:t>
      </w:r>
      <w:r>
        <w:rPr>
          <w:color w:val="010101"/>
          <w:spacing w:val="24"/>
        </w:rPr>
        <w:t xml:space="preserve"> </w:t>
      </w:r>
      <w:r>
        <w:rPr>
          <w:color w:val="010101"/>
        </w:rPr>
        <w:t>required</w:t>
      </w:r>
      <w:r>
        <w:rPr>
          <w:color w:val="010101"/>
          <w:spacing w:val="38"/>
        </w:rPr>
        <w:t xml:space="preserve"> </w:t>
      </w:r>
      <w:r>
        <w:rPr>
          <w:color w:val="010101"/>
        </w:rPr>
        <w:t>by</w:t>
      </w:r>
      <w:r>
        <w:rPr>
          <w:color w:val="010101"/>
          <w:spacing w:val="29"/>
        </w:rPr>
        <w:t xml:space="preserve"> </w:t>
      </w:r>
      <w:r>
        <w:rPr>
          <w:color w:val="010101"/>
        </w:rPr>
        <w:t>law</w:t>
      </w:r>
      <w:r>
        <w:rPr>
          <w:color w:val="010101"/>
          <w:spacing w:val="33"/>
        </w:rPr>
        <w:t xml:space="preserve"> </w:t>
      </w:r>
      <w:r>
        <w:rPr>
          <w:color w:val="010101"/>
        </w:rPr>
        <w:t>for</w:t>
      </w:r>
      <w:r>
        <w:rPr>
          <w:color w:val="010101"/>
          <w:spacing w:val="30"/>
        </w:rPr>
        <w:t xml:space="preserve"> </w:t>
      </w:r>
      <w:r>
        <w:rPr>
          <w:color w:val="010101"/>
        </w:rPr>
        <w:t>payment</w:t>
      </w:r>
      <w:r>
        <w:rPr>
          <w:color w:val="010101"/>
          <w:spacing w:val="39"/>
        </w:rPr>
        <w:t xml:space="preserve"> </w:t>
      </w:r>
      <w:r>
        <w:rPr>
          <w:color w:val="010101"/>
        </w:rPr>
        <w:t>of</w:t>
      </w:r>
      <w:r>
        <w:rPr>
          <w:color w:val="010101"/>
          <w:spacing w:val="24"/>
        </w:rPr>
        <w:t xml:space="preserve"> </w:t>
      </w:r>
      <w:r>
        <w:rPr>
          <w:color w:val="010101"/>
        </w:rPr>
        <w:t>taxes</w:t>
      </w:r>
      <w:r>
        <w:rPr>
          <w:color w:val="010101"/>
          <w:spacing w:val="28"/>
        </w:rPr>
        <w:t xml:space="preserve"> </w:t>
      </w:r>
      <w:r>
        <w:rPr>
          <w:color w:val="010101"/>
        </w:rPr>
        <w:t>upon real estate.</w:t>
      </w:r>
      <w:r>
        <w:rPr>
          <w:color w:val="010101"/>
          <w:spacing w:val="40"/>
        </w:rPr>
        <w:t xml:space="preserve"> </w:t>
      </w:r>
      <w:r>
        <w:rPr>
          <w:color w:val="010101"/>
        </w:rPr>
        <w:t>The delinquent account balance and the 10% penalty will be subtracted from Accounts Receivable and moved to the Tax Roll Accounts Receivable.</w:t>
      </w:r>
      <w:r>
        <w:rPr>
          <w:color w:val="010101"/>
          <w:spacing w:val="40"/>
        </w:rPr>
        <w:t xml:space="preserve"> </w:t>
      </w:r>
      <w:r>
        <w:rPr>
          <w:color w:val="010101"/>
        </w:rPr>
        <w:t>The customer account balance will then be zero and no further charges on that delinquency</w:t>
      </w:r>
      <w:r>
        <w:rPr>
          <w:color w:val="010101"/>
          <w:spacing w:val="40"/>
        </w:rPr>
        <w:t xml:space="preserve"> </w:t>
      </w:r>
      <w:r>
        <w:rPr>
          <w:color w:val="010101"/>
        </w:rPr>
        <w:t>will be added after it is levied as a tax.</w:t>
      </w:r>
    </w:p>
    <w:p w14:paraId="52D94DA9" w14:textId="77777777" w:rsidR="00C00104" w:rsidRDefault="00C00104">
      <w:pPr>
        <w:pStyle w:val="BodyText"/>
        <w:spacing w:before="22"/>
      </w:pPr>
    </w:p>
    <w:p w14:paraId="75852A6D" w14:textId="77777777" w:rsidR="00C00104" w:rsidRDefault="00000000">
      <w:pPr>
        <w:ind w:left="171"/>
        <w:jc w:val="both"/>
        <w:rPr>
          <w:i/>
        </w:rPr>
      </w:pPr>
      <w:r>
        <w:rPr>
          <w:i/>
          <w:color w:val="010101"/>
          <w:w w:val="105"/>
          <w:u w:val="single" w:color="000000"/>
        </w:rPr>
        <w:t>Article</w:t>
      </w:r>
      <w:r>
        <w:rPr>
          <w:i/>
          <w:color w:val="010101"/>
          <w:spacing w:val="-17"/>
          <w:w w:val="105"/>
          <w:u w:val="single" w:color="000000"/>
        </w:rPr>
        <w:t xml:space="preserve"> </w:t>
      </w:r>
      <w:r>
        <w:rPr>
          <w:i/>
          <w:color w:val="010101"/>
          <w:w w:val="105"/>
          <w:u w:val="single" w:color="000000"/>
        </w:rPr>
        <w:t>VIII</w:t>
      </w:r>
      <w:r>
        <w:rPr>
          <w:i/>
          <w:color w:val="010101"/>
          <w:spacing w:val="-16"/>
          <w:w w:val="105"/>
          <w:u w:val="single" w:color="000000"/>
        </w:rPr>
        <w:t xml:space="preserve"> </w:t>
      </w:r>
      <w:r>
        <w:rPr>
          <w:color w:val="010101"/>
          <w:w w:val="105"/>
          <w:u w:val="single" w:color="000000"/>
        </w:rPr>
        <w:t>-</w:t>
      </w:r>
      <w:r>
        <w:rPr>
          <w:color w:val="010101"/>
          <w:spacing w:val="-16"/>
          <w:w w:val="105"/>
          <w:u w:val="single" w:color="000000"/>
        </w:rPr>
        <w:t xml:space="preserve"> </w:t>
      </w:r>
      <w:r>
        <w:rPr>
          <w:i/>
          <w:color w:val="010101"/>
          <w:w w:val="105"/>
          <w:u w:val="single" w:color="000000"/>
        </w:rPr>
        <w:t>Right</w:t>
      </w:r>
      <w:r>
        <w:rPr>
          <w:i/>
          <w:color w:val="010101"/>
          <w:spacing w:val="-16"/>
          <w:w w:val="105"/>
          <w:u w:val="single" w:color="000000"/>
        </w:rPr>
        <w:t xml:space="preserve"> </w:t>
      </w:r>
      <w:r>
        <w:rPr>
          <w:i/>
          <w:color w:val="010101"/>
          <w:w w:val="105"/>
          <w:u w:val="single" w:color="000000"/>
        </w:rPr>
        <w:t>of</w:t>
      </w:r>
      <w:r>
        <w:rPr>
          <w:i/>
          <w:color w:val="010101"/>
          <w:spacing w:val="-6"/>
          <w:w w:val="105"/>
          <w:u w:val="single" w:color="000000"/>
        </w:rPr>
        <w:t xml:space="preserve"> </w:t>
      </w:r>
      <w:r>
        <w:rPr>
          <w:i/>
          <w:color w:val="010101"/>
          <w:w w:val="105"/>
          <w:u w:val="single" w:color="000000"/>
        </w:rPr>
        <w:t>Entry,</w:t>
      </w:r>
      <w:r>
        <w:rPr>
          <w:i/>
          <w:color w:val="010101"/>
          <w:spacing w:val="-16"/>
          <w:w w:val="105"/>
          <w:u w:val="single" w:color="000000"/>
        </w:rPr>
        <w:t xml:space="preserve"> </w:t>
      </w:r>
      <w:r>
        <w:rPr>
          <w:i/>
          <w:color w:val="010101"/>
          <w:w w:val="105"/>
          <w:u w:val="single" w:color="000000"/>
        </w:rPr>
        <w:t>Safety</w:t>
      </w:r>
      <w:r>
        <w:rPr>
          <w:i/>
          <w:color w:val="010101"/>
          <w:spacing w:val="-9"/>
          <w:w w:val="105"/>
          <w:u w:val="single" w:color="000000"/>
        </w:rPr>
        <w:t xml:space="preserve"> </w:t>
      </w:r>
      <w:r>
        <w:rPr>
          <w:color w:val="010101"/>
          <w:w w:val="105"/>
          <w:u w:val="single" w:color="000000"/>
        </w:rPr>
        <w:t>&amp;</w:t>
      </w:r>
      <w:r>
        <w:rPr>
          <w:color w:val="010101"/>
          <w:spacing w:val="-16"/>
          <w:w w:val="105"/>
          <w:u w:val="single" w:color="000000"/>
        </w:rPr>
        <w:t xml:space="preserve"> </w:t>
      </w:r>
      <w:r>
        <w:rPr>
          <w:i/>
          <w:color w:val="010101"/>
          <w:spacing w:val="-2"/>
          <w:w w:val="105"/>
          <w:u w:val="single" w:color="000000"/>
        </w:rPr>
        <w:t>Identification</w:t>
      </w:r>
    </w:p>
    <w:p w14:paraId="10B9963B" w14:textId="77777777" w:rsidR="00C00104" w:rsidRDefault="00C00104">
      <w:pPr>
        <w:pStyle w:val="BodyText"/>
        <w:spacing w:before="27"/>
        <w:rPr>
          <w:i/>
        </w:rPr>
      </w:pPr>
    </w:p>
    <w:p w14:paraId="3AC50803" w14:textId="77777777" w:rsidR="00C00104" w:rsidRDefault="00000000">
      <w:pPr>
        <w:pStyle w:val="BodyText"/>
        <w:spacing w:line="252" w:lineRule="auto"/>
        <w:ind w:left="159" w:right="156" w:firstLine="1"/>
        <w:jc w:val="both"/>
      </w:pPr>
      <w:r>
        <w:rPr>
          <w:color w:val="010101"/>
        </w:rPr>
        <w:t>Section</w:t>
      </w:r>
      <w:r>
        <w:rPr>
          <w:color w:val="010101"/>
          <w:spacing w:val="-5"/>
        </w:rPr>
        <w:t xml:space="preserve"> </w:t>
      </w:r>
      <w:proofErr w:type="gramStart"/>
      <w:r>
        <w:rPr>
          <w:color w:val="010101"/>
        </w:rPr>
        <w:t>801</w:t>
      </w:r>
      <w:r>
        <w:rPr>
          <w:color w:val="010101"/>
          <w:spacing w:val="40"/>
        </w:rPr>
        <w:t xml:space="preserve">  </w:t>
      </w:r>
      <w:r>
        <w:rPr>
          <w:color w:val="010101"/>
        </w:rPr>
        <w:t>RIGHT</w:t>
      </w:r>
      <w:proofErr w:type="gramEnd"/>
      <w:r>
        <w:rPr>
          <w:color w:val="010101"/>
        </w:rPr>
        <w:t xml:space="preserve"> OF ENTRY.</w:t>
      </w:r>
      <w:r>
        <w:rPr>
          <w:color w:val="010101"/>
          <w:spacing w:val="23"/>
        </w:rPr>
        <w:t xml:space="preserve"> </w:t>
      </w:r>
      <w:r>
        <w:rPr>
          <w:color w:val="010101"/>
        </w:rPr>
        <w:t>The Approving Authority or other duly authorized employees of the Municipality, bearing proper credentials and identification, shall be permitted to enter all properties for the purpose of inspection, observation, or testing, all in accordance with the provisions of this Ordinance.</w:t>
      </w:r>
    </w:p>
    <w:p w14:paraId="33D125DF" w14:textId="77777777" w:rsidR="00C00104" w:rsidRDefault="00C00104">
      <w:pPr>
        <w:pStyle w:val="BodyText"/>
        <w:spacing w:before="16"/>
      </w:pPr>
    </w:p>
    <w:p w14:paraId="79A69A20" w14:textId="77777777" w:rsidR="00C00104" w:rsidRDefault="00000000">
      <w:pPr>
        <w:pStyle w:val="BodyText"/>
        <w:spacing w:line="252" w:lineRule="auto"/>
        <w:ind w:left="158" w:right="156" w:firstLine="3"/>
        <w:jc w:val="both"/>
      </w:pPr>
      <w:r>
        <w:rPr>
          <w:color w:val="010101"/>
        </w:rPr>
        <w:t>Section</w:t>
      </w:r>
      <w:r>
        <w:rPr>
          <w:color w:val="010101"/>
          <w:spacing w:val="-5"/>
        </w:rPr>
        <w:t xml:space="preserve"> </w:t>
      </w:r>
      <w:r>
        <w:rPr>
          <w:color w:val="010101"/>
        </w:rPr>
        <w:t>802</w:t>
      </w:r>
      <w:r>
        <w:rPr>
          <w:color w:val="010101"/>
          <w:spacing w:val="80"/>
        </w:rPr>
        <w:t xml:space="preserve"> </w:t>
      </w:r>
      <w:r>
        <w:rPr>
          <w:color w:val="010101"/>
        </w:rPr>
        <w:t>SAFETY. While performing the necessary work on</w:t>
      </w:r>
      <w:r>
        <w:rPr>
          <w:color w:val="010101"/>
          <w:spacing w:val="-1"/>
        </w:rPr>
        <w:t xml:space="preserve"> </w:t>
      </w:r>
      <w:r>
        <w:rPr>
          <w:color w:val="010101"/>
        </w:rPr>
        <w:t>private premises referred to</w:t>
      </w:r>
      <w:r>
        <w:rPr>
          <w:color w:val="010101"/>
          <w:spacing w:val="-5"/>
        </w:rPr>
        <w:t xml:space="preserve"> </w:t>
      </w:r>
      <w:r>
        <w:rPr>
          <w:color w:val="010101"/>
        </w:rPr>
        <w:t>in Section</w:t>
      </w:r>
      <w:r>
        <w:rPr>
          <w:color w:val="010101"/>
          <w:spacing w:val="-2"/>
        </w:rPr>
        <w:t xml:space="preserve"> </w:t>
      </w:r>
      <w:r>
        <w:rPr>
          <w:color w:val="010101"/>
        </w:rPr>
        <w:t>801,</w:t>
      </w:r>
      <w:r>
        <w:rPr>
          <w:color w:val="010101"/>
          <w:spacing w:val="-4"/>
        </w:rPr>
        <w:t xml:space="preserve"> </w:t>
      </w:r>
      <w:r>
        <w:rPr>
          <w:color w:val="010101"/>
        </w:rPr>
        <w:t>the</w:t>
      </w:r>
      <w:r>
        <w:rPr>
          <w:color w:val="010101"/>
          <w:spacing w:val="-11"/>
        </w:rPr>
        <w:t xml:space="preserve"> </w:t>
      </w:r>
      <w:r>
        <w:rPr>
          <w:color w:val="010101"/>
        </w:rPr>
        <w:t>duly</w:t>
      </w:r>
      <w:r>
        <w:rPr>
          <w:color w:val="010101"/>
          <w:spacing w:val="-5"/>
        </w:rPr>
        <w:t xml:space="preserve"> </w:t>
      </w:r>
      <w:r>
        <w:rPr>
          <w:color w:val="010101"/>
        </w:rPr>
        <w:t>authorized Municipal employees shall</w:t>
      </w:r>
      <w:r>
        <w:rPr>
          <w:color w:val="010101"/>
          <w:spacing w:val="-2"/>
        </w:rPr>
        <w:t xml:space="preserve"> </w:t>
      </w:r>
      <w:r>
        <w:rPr>
          <w:color w:val="010101"/>
        </w:rPr>
        <w:t>observe</w:t>
      </w:r>
      <w:r>
        <w:rPr>
          <w:color w:val="010101"/>
          <w:spacing w:val="-1"/>
        </w:rPr>
        <w:t xml:space="preserve"> </w:t>
      </w:r>
      <w:r>
        <w:rPr>
          <w:color w:val="010101"/>
        </w:rPr>
        <w:t>all</w:t>
      </w:r>
      <w:r>
        <w:rPr>
          <w:color w:val="010101"/>
          <w:spacing w:val="-8"/>
        </w:rPr>
        <w:t xml:space="preserve"> </w:t>
      </w:r>
      <w:r>
        <w:rPr>
          <w:color w:val="010101"/>
        </w:rPr>
        <w:t>safety rules</w:t>
      </w:r>
      <w:r>
        <w:rPr>
          <w:color w:val="010101"/>
          <w:spacing w:val="-5"/>
        </w:rPr>
        <w:t xml:space="preserve"> </w:t>
      </w:r>
      <w:r>
        <w:rPr>
          <w:color w:val="010101"/>
        </w:rPr>
        <w:t>applicable to the premises established by the owner or the occupant.</w:t>
      </w:r>
    </w:p>
    <w:p w14:paraId="0773ADB9" w14:textId="77777777" w:rsidR="00C00104" w:rsidRDefault="00C00104">
      <w:pPr>
        <w:pStyle w:val="BodyText"/>
        <w:spacing w:before="17"/>
      </w:pPr>
    </w:p>
    <w:p w14:paraId="7BDC3B7D" w14:textId="77777777" w:rsidR="00C00104" w:rsidRDefault="00000000">
      <w:pPr>
        <w:pStyle w:val="BodyText"/>
        <w:spacing w:line="252" w:lineRule="auto"/>
        <w:ind w:left="158" w:right="147" w:firstLine="2"/>
        <w:jc w:val="both"/>
      </w:pPr>
      <w:r>
        <w:rPr>
          <w:color w:val="010101"/>
        </w:rPr>
        <w:t>Section</w:t>
      </w:r>
      <w:r>
        <w:rPr>
          <w:color w:val="010101"/>
          <w:spacing w:val="-16"/>
        </w:rPr>
        <w:t xml:space="preserve"> </w:t>
      </w:r>
      <w:r>
        <w:rPr>
          <w:color w:val="010101"/>
        </w:rPr>
        <w:t>803</w:t>
      </w:r>
      <w:r>
        <w:rPr>
          <w:color w:val="010101"/>
          <w:spacing w:val="80"/>
        </w:rPr>
        <w:t xml:space="preserve"> </w:t>
      </w:r>
      <w:r>
        <w:rPr>
          <w:color w:val="010101"/>
        </w:rPr>
        <w:t>IDENTIFICATION</w:t>
      </w:r>
      <w:r>
        <w:rPr>
          <w:color w:val="010101"/>
          <w:spacing w:val="-1"/>
        </w:rPr>
        <w:t xml:space="preserve"> </w:t>
      </w:r>
      <w:r>
        <w:rPr>
          <w:color w:val="010101"/>
        </w:rPr>
        <w:t>- RIGHT TO</w:t>
      </w:r>
      <w:r>
        <w:rPr>
          <w:color w:val="010101"/>
          <w:spacing w:val="-1"/>
        </w:rPr>
        <w:t xml:space="preserve"> </w:t>
      </w:r>
      <w:r>
        <w:rPr>
          <w:color w:val="010101"/>
        </w:rPr>
        <w:t>ENTER EASEMENTS. The Approving Authority or duly authorized employees of the Municipality, bearing</w:t>
      </w:r>
      <w:r>
        <w:rPr>
          <w:color w:val="010101"/>
          <w:spacing w:val="40"/>
        </w:rPr>
        <w:t xml:space="preserve"> </w:t>
      </w:r>
      <w:r>
        <w:rPr>
          <w:color w:val="010101"/>
        </w:rPr>
        <w:t>proper credentials and identification,</w:t>
      </w:r>
      <w:r>
        <w:rPr>
          <w:color w:val="010101"/>
          <w:spacing w:val="40"/>
        </w:rPr>
        <w:t xml:space="preserve"> </w:t>
      </w:r>
      <w:r>
        <w:rPr>
          <w:color w:val="010101"/>
        </w:rPr>
        <w:t>shall be permitted to enter all private properties through which the Municipality holds an easement</w:t>
      </w:r>
      <w:r>
        <w:rPr>
          <w:color w:val="010101"/>
          <w:spacing w:val="40"/>
        </w:rPr>
        <w:t xml:space="preserve"> </w:t>
      </w:r>
      <w:r>
        <w:rPr>
          <w:color w:val="010101"/>
        </w:rPr>
        <w:t>for the purpose of,</w:t>
      </w:r>
      <w:r>
        <w:rPr>
          <w:color w:val="010101"/>
          <w:spacing w:val="40"/>
        </w:rPr>
        <w:t xml:space="preserve"> </w:t>
      </w:r>
      <w:r>
        <w:rPr>
          <w:color w:val="010101"/>
        </w:rPr>
        <w:t>but not limited to,</w:t>
      </w:r>
      <w:r>
        <w:rPr>
          <w:color w:val="010101"/>
          <w:spacing w:val="40"/>
        </w:rPr>
        <w:t xml:space="preserve"> </w:t>
      </w:r>
      <w:r>
        <w:rPr>
          <w:color w:val="010101"/>
        </w:rPr>
        <w:t>inspection, observation, measurement, sampling, repair and maintenance of any portion of the sewage works lying within said easement, all subject to the terms, if any, of such easement.</w:t>
      </w:r>
    </w:p>
    <w:p w14:paraId="4AE32DD6" w14:textId="77777777" w:rsidR="00C00104" w:rsidRDefault="00000000">
      <w:pPr>
        <w:pStyle w:val="BodyText"/>
        <w:spacing w:before="2"/>
        <w:ind w:right="173"/>
        <w:jc w:val="right"/>
      </w:pPr>
      <w:r>
        <w:rPr>
          <w:color w:val="010101"/>
          <w:spacing w:val="-2"/>
        </w:rPr>
        <w:t>20.035</w:t>
      </w:r>
    </w:p>
    <w:p w14:paraId="0862354D" w14:textId="77777777" w:rsidR="00C00104" w:rsidRDefault="00C00104">
      <w:pPr>
        <w:pStyle w:val="BodyText"/>
        <w:spacing w:before="27"/>
      </w:pPr>
    </w:p>
    <w:p w14:paraId="3AA3742F" w14:textId="77777777" w:rsidR="00C00104" w:rsidRDefault="00000000">
      <w:pPr>
        <w:ind w:left="171"/>
        <w:jc w:val="both"/>
        <w:rPr>
          <w:i/>
        </w:rPr>
      </w:pPr>
      <w:r>
        <w:rPr>
          <w:i/>
          <w:color w:val="010101"/>
          <w:u w:val="single" w:color="000000"/>
        </w:rPr>
        <w:t>Article</w:t>
      </w:r>
      <w:r>
        <w:rPr>
          <w:i/>
          <w:color w:val="010101"/>
          <w:spacing w:val="-16"/>
          <w:u w:val="single" w:color="000000"/>
        </w:rPr>
        <w:t xml:space="preserve"> </w:t>
      </w:r>
      <w:r>
        <w:rPr>
          <w:i/>
          <w:color w:val="010101"/>
          <w:u w:val="single" w:color="000000"/>
        </w:rPr>
        <w:t>IX</w:t>
      </w:r>
      <w:r>
        <w:rPr>
          <w:i/>
          <w:color w:val="010101"/>
          <w:spacing w:val="29"/>
          <w:u w:val="single" w:color="000000"/>
        </w:rPr>
        <w:t xml:space="preserve"> </w:t>
      </w:r>
      <w:r>
        <w:rPr>
          <w:color w:val="010101"/>
          <w:u w:val="single" w:color="000000"/>
        </w:rPr>
        <w:t>-</w:t>
      </w:r>
      <w:r>
        <w:rPr>
          <w:color w:val="010101"/>
          <w:spacing w:val="3"/>
          <w:u w:val="single" w:color="000000"/>
        </w:rPr>
        <w:t xml:space="preserve"> </w:t>
      </w:r>
      <w:r>
        <w:rPr>
          <w:i/>
          <w:color w:val="010101"/>
          <w:u w:val="single" w:color="000000"/>
        </w:rPr>
        <w:t>Violations</w:t>
      </w:r>
      <w:r>
        <w:rPr>
          <w:i/>
          <w:color w:val="010101"/>
          <w:spacing w:val="-1"/>
          <w:u w:val="single" w:color="000000"/>
        </w:rPr>
        <w:t xml:space="preserve"> </w:t>
      </w:r>
      <w:r>
        <w:rPr>
          <w:color w:val="010101"/>
          <w:u w:val="single" w:color="000000"/>
        </w:rPr>
        <w:t>&amp;</w:t>
      </w:r>
      <w:r>
        <w:rPr>
          <w:color w:val="010101"/>
          <w:spacing w:val="-4"/>
          <w:u w:val="single" w:color="000000"/>
        </w:rPr>
        <w:t xml:space="preserve"> </w:t>
      </w:r>
      <w:r>
        <w:rPr>
          <w:i/>
          <w:color w:val="010101"/>
          <w:spacing w:val="-2"/>
          <w:u w:val="single" w:color="000000"/>
        </w:rPr>
        <w:t>Penalties</w:t>
      </w:r>
    </w:p>
    <w:p w14:paraId="2BAD052B" w14:textId="77777777" w:rsidR="00C00104" w:rsidRDefault="00C00104">
      <w:pPr>
        <w:pStyle w:val="BodyText"/>
        <w:spacing w:before="23"/>
        <w:rPr>
          <w:i/>
        </w:rPr>
      </w:pPr>
    </w:p>
    <w:p w14:paraId="27AC1126" w14:textId="77777777" w:rsidR="00C00104" w:rsidRDefault="00000000">
      <w:pPr>
        <w:pStyle w:val="BodyText"/>
        <w:spacing w:line="252" w:lineRule="auto"/>
        <w:ind w:left="160" w:right="158" w:firstLine="1"/>
        <w:jc w:val="both"/>
      </w:pPr>
      <w:r>
        <w:rPr>
          <w:color w:val="010101"/>
        </w:rPr>
        <w:t>Section</w:t>
      </w:r>
      <w:r>
        <w:rPr>
          <w:color w:val="010101"/>
          <w:spacing w:val="-3"/>
        </w:rPr>
        <w:t xml:space="preserve"> </w:t>
      </w:r>
      <w:r>
        <w:rPr>
          <w:color w:val="010101"/>
        </w:rPr>
        <w:t>901</w:t>
      </w:r>
      <w:r>
        <w:rPr>
          <w:color w:val="010101"/>
          <w:spacing w:val="80"/>
        </w:rPr>
        <w:t xml:space="preserve"> </w:t>
      </w:r>
      <w:r>
        <w:rPr>
          <w:color w:val="010101"/>
        </w:rPr>
        <w:t>WRITTEN</w:t>
      </w:r>
      <w:r>
        <w:rPr>
          <w:color w:val="010101"/>
          <w:spacing w:val="40"/>
        </w:rPr>
        <w:t xml:space="preserve"> </w:t>
      </w:r>
      <w:r>
        <w:rPr>
          <w:color w:val="010101"/>
        </w:rPr>
        <w:t>NOTICE</w:t>
      </w:r>
      <w:r>
        <w:rPr>
          <w:color w:val="010101"/>
          <w:spacing w:val="40"/>
        </w:rPr>
        <w:t xml:space="preserve"> </w:t>
      </w:r>
      <w:r>
        <w:rPr>
          <w:color w:val="010101"/>
        </w:rPr>
        <w:t>OF VIOLATION.</w:t>
      </w:r>
      <w:r>
        <w:rPr>
          <w:color w:val="010101"/>
          <w:spacing w:val="40"/>
        </w:rPr>
        <w:t xml:space="preserve"> </w:t>
      </w:r>
      <w:r>
        <w:rPr>
          <w:color w:val="010101"/>
        </w:rPr>
        <w:t>Any person</w:t>
      </w:r>
      <w:r>
        <w:rPr>
          <w:color w:val="010101"/>
          <w:spacing w:val="40"/>
        </w:rPr>
        <w:t xml:space="preserve"> </w:t>
      </w:r>
      <w:r>
        <w:rPr>
          <w:color w:val="010101"/>
        </w:rPr>
        <w:t>found</w:t>
      </w:r>
      <w:r>
        <w:rPr>
          <w:color w:val="010101"/>
          <w:spacing w:val="40"/>
        </w:rPr>
        <w:t xml:space="preserve"> </w:t>
      </w:r>
      <w:r>
        <w:rPr>
          <w:color w:val="010101"/>
        </w:rPr>
        <w:t>to be violating</w:t>
      </w:r>
      <w:r>
        <w:rPr>
          <w:color w:val="010101"/>
          <w:spacing w:val="40"/>
        </w:rPr>
        <w:t xml:space="preserve"> </w:t>
      </w:r>
      <w:r>
        <w:rPr>
          <w:color w:val="010101"/>
        </w:rPr>
        <w:t>any provision of this Section, except Article VII, shall be served by the Approving Authority with a written notice stating the nature of the violation and providing a reasonable time for the satisfactory</w:t>
      </w:r>
      <w:r>
        <w:rPr>
          <w:color w:val="010101"/>
          <w:spacing w:val="40"/>
        </w:rPr>
        <w:t xml:space="preserve"> </w:t>
      </w:r>
      <w:r>
        <w:rPr>
          <w:color w:val="010101"/>
        </w:rPr>
        <w:t>correction</w:t>
      </w:r>
      <w:r>
        <w:rPr>
          <w:color w:val="010101"/>
          <w:spacing w:val="40"/>
        </w:rPr>
        <w:t xml:space="preserve"> </w:t>
      </w:r>
      <w:r>
        <w:rPr>
          <w:color w:val="010101"/>
        </w:rPr>
        <w:t>thereof.</w:t>
      </w:r>
      <w:r>
        <w:rPr>
          <w:color w:val="010101"/>
          <w:spacing w:val="40"/>
        </w:rPr>
        <w:t xml:space="preserve"> </w:t>
      </w:r>
      <w:r>
        <w:rPr>
          <w:color w:val="010101"/>
        </w:rPr>
        <w:t>The offender</w:t>
      </w:r>
      <w:r>
        <w:rPr>
          <w:color w:val="010101"/>
          <w:spacing w:val="40"/>
        </w:rPr>
        <w:t xml:space="preserve"> </w:t>
      </w:r>
      <w:r>
        <w:rPr>
          <w:color w:val="010101"/>
        </w:rPr>
        <w:t>shall,</w:t>
      </w:r>
      <w:r>
        <w:rPr>
          <w:color w:val="010101"/>
          <w:spacing w:val="40"/>
        </w:rPr>
        <w:t xml:space="preserve"> </w:t>
      </w:r>
      <w:r>
        <w:rPr>
          <w:color w:val="010101"/>
        </w:rPr>
        <w:t xml:space="preserve">within the </w:t>
      </w:r>
      <w:proofErr w:type="gramStart"/>
      <w:r>
        <w:rPr>
          <w:color w:val="010101"/>
        </w:rPr>
        <w:t>period</w:t>
      </w:r>
      <w:r>
        <w:rPr>
          <w:color w:val="010101"/>
          <w:spacing w:val="40"/>
        </w:rPr>
        <w:t xml:space="preserve"> </w:t>
      </w:r>
      <w:r>
        <w:rPr>
          <w:color w:val="010101"/>
        </w:rPr>
        <w:t>of time</w:t>
      </w:r>
      <w:proofErr w:type="gramEnd"/>
      <w:r>
        <w:rPr>
          <w:color w:val="010101"/>
        </w:rPr>
        <w:t xml:space="preserve"> stated</w:t>
      </w:r>
      <w:r>
        <w:rPr>
          <w:color w:val="010101"/>
          <w:spacing w:val="40"/>
        </w:rPr>
        <w:t xml:space="preserve"> </w:t>
      </w:r>
      <w:r>
        <w:rPr>
          <w:color w:val="010101"/>
        </w:rPr>
        <w:t>in such notice, permanently cease all violations.</w:t>
      </w:r>
    </w:p>
    <w:p w14:paraId="0F1AA012" w14:textId="77777777" w:rsidR="00C00104" w:rsidRDefault="00C00104">
      <w:pPr>
        <w:pStyle w:val="BodyText"/>
        <w:spacing w:before="19"/>
      </w:pPr>
    </w:p>
    <w:p w14:paraId="0B7B8E09" w14:textId="77777777" w:rsidR="00C00104" w:rsidRDefault="00000000">
      <w:pPr>
        <w:pStyle w:val="BodyText"/>
        <w:spacing w:line="249" w:lineRule="auto"/>
        <w:ind w:left="159" w:right="179" w:firstLine="2"/>
        <w:jc w:val="both"/>
      </w:pPr>
      <w:r>
        <w:rPr>
          <w:color w:val="010101"/>
        </w:rPr>
        <w:t>Section</w:t>
      </w:r>
      <w:r>
        <w:rPr>
          <w:color w:val="010101"/>
          <w:spacing w:val="-15"/>
        </w:rPr>
        <w:t xml:space="preserve"> </w:t>
      </w:r>
      <w:r>
        <w:rPr>
          <w:color w:val="010101"/>
        </w:rPr>
        <w:t>902</w:t>
      </w:r>
      <w:r>
        <w:rPr>
          <w:color w:val="010101"/>
          <w:spacing w:val="80"/>
        </w:rPr>
        <w:t xml:space="preserve"> </w:t>
      </w:r>
      <w:r>
        <w:rPr>
          <w:color w:val="010101"/>
        </w:rPr>
        <w:t>ACCIDENTAL DISCHARGE. Any person found to be responsible for accidentally allowing a deleterious discharge into the sewer system, which causes damage to the treatment</w:t>
      </w:r>
    </w:p>
    <w:p w14:paraId="1E04AB4A" w14:textId="77777777" w:rsidR="00C00104" w:rsidRDefault="00C00104">
      <w:pPr>
        <w:spacing w:line="249" w:lineRule="auto"/>
        <w:jc w:val="both"/>
        <w:sectPr w:rsidR="00C00104">
          <w:headerReference w:type="default" r:id="rId142"/>
          <w:pgSz w:w="12240" w:h="15840"/>
          <w:pgMar w:top="1360" w:right="1240" w:bottom="280" w:left="1280" w:header="0" w:footer="0" w:gutter="0"/>
          <w:cols w:space="720"/>
        </w:sectPr>
      </w:pPr>
    </w:p>
    <w:p w14:paraId="342BFC51" w14:textId="77777777" w:rsidR="00C00104" w:rsidRDefault="00000000">
      <w:pPr>
        <w:pStyle w:val="BodyText"/>
        <w:spacing w:before="67" w:line="249" w:lineRule="auto"/>
        <w:ind w:left="159" w:right="172" w:firstLine="5"/>
        <w:jc w:val="both"/>
      </w:pPr>
      <w:r>
        <w:rPr>
          <w:color w:val="010101"/>
        </w:rPr>
        <w:lastRenderedPageBreak/>
        <w:t>facility and/or receiving body of water, shall, in addition to a fine, pay the amount to cover damages as established by the Approving</w:t>
      </w:r>
      <w:r>
        <w:rPr>
          <w:color w:val="010101"/>
          <w:spacing w:val="35"/>
        </w:rPr>
        <w:t xml:space="preserve"> </w:t>
      </w:r>
      <w:r>
        <w:rPr>
          <w:color w:val="010101"/>
        </w:rPr>
        <w:t>Authority.</w:t>
      </w:r>
    </w:p>
    <w:p w14:paraId="167B7F61" w14:textId="77777777" w:rsidR="00C00104" w:rsidRDefault="00C00104">
      <w:pPr>
        <w:pStyle w:val="BodyText"/>
      </w:pPr>
    </w:p>
    <w:p w14:paraId="1AD25873" w14:textId="77777777" w:rsidR="00C00104" w:rsidRDefault="00C00104">
      <w:pPr>
        <w:pStyle w:val="BodyText"/>
        <w:spacing w:before="30"/>
      </w:pPr>
    </w:p>
    <w:p w14:paraId="1297EDB3" w14:textId="77777777" w:rsidR="00C00104" w:rsidRDefault="00000000">
      <w:pPr>
        <w:pStyle w:val="BodyText"/>
        <w:spacing w:line="252" w:lineRule="auto"/>
        <w:ind w:left="158" w:right="159" w:firstLine="3"/>
        <w:jc w:val="both"/>
      </w:pPr>
      <w:r>
        <w:rPr>
          <w:color w:val="010101"/>
        </w:rPr>
        <w:t>Section</w:t>
      </w:r>
      <w:r>
        <w:rPr>
          <w:color w:val="010101"/>
          <w:spacing w:val="-10"/>
        </w:rPr>
        <w:t xml:space="preserve"> </w:t>
      </w:r>
      <w:r>
        <w:rPr>
          <w:color w:val="010101"/>
        </w:rPr>
        <w:t>903</w:t>
      </w:r>
      <w:r>
        <w:rPr>
          <w:color w:val="010101"/>
          <w:spacing w:val="80"/>
          <w:w w:val="150"/>
        </w:rPr>
        <w:t xml:space="preserve"> </w:t>
      </w:r>
      <w:r>
        <w:rPr>
          <w:color w:val="010101"/>
        </w:rPr>
        <w:t>CONTINUED VIOLATIONS. Any</w:t>
      </w:r>
      <w:r>
        <w:rPr>
          <w:color w:val="010101"/>
          <w:spacing w:val="-9"/>
        </w:rPr>
        <w:t xml:space="preserve"> </w:t>
      </w:r>
      <w:r>
        <w:rPr>
          <w:color w:val="010101"/>
        </w:rPr>
        <w:t>person,</w:t>
      </w:r>
      <w:r>
        <w:rPr>
          <w:color w:val="010101"/>
          <w:spacing w:val="-9"/>
        </w:rPr>
        <w:t xml:space="preserve"> </w:t>
      </w:r>
      <w:r>
        <w:rPr>
          <w:color w:val="010101"/>
        </w:rPr>
        <w:t>partnership or</w:t>
      </w:r>
      <w:r>
        <w:rPr>
          <w:color w:val="010101"/>
          <w:spacing w:val="-10"/>
        </w:rPr>
        <w:t xml:space="preserve"> </w:t>
      </w:r>
      <w:r>
        <w:rPr>
          <w:color w:val="010101"/>
        </w:rPr>
        <w:t>corporation,</w:t>
      </w:r>
      <w:r>
        <w:rPr>
          <w:color w:val="010101"/>
          <w:spacing w:val="-2"/>
        </w:rPr>
        <w:t xml:space="preserve"> </w:t>
      </w:r>
      <w:r>
        <w:rPr>
          <w:color w:val="010101"/>
        </w:rPr>
        <w:t>or</w:t>
      </w:r>
      <w:r>
        <w:rPr>
          <w:color w:val="010101"/>
          <w:spacing w:val="-9"/>
        </w:rPr>
        <w:t xml:space="preserve"> </w:t>
      </w:r>
      <w:r>
        <w:rPr>
          <w:color w:val="010101"/>
        </w:rPr>
        <w:t>any</w:t>
      </w:r>
      <w:r>
        <w:rPr>
          <w:color w:val="010101"/>
          <w:spacing w:val="-13"/>
        </w:rPr>
        <w:t xml:space="preserve"> </w:t>
      </w:r>
      <w:r>
        <w:rPr>
          <w:color w:val="010101"/>
        </w:rPr>
        <w:t>officer, agent or employee thereof, who shall continue any violation beyond the aforesaid notice time limit provided</w:t>
      </w:r>
      <w:r>
        <w:rPr>
          <w:color w:val="010101"/>
          <w:spacing w:val="40"/>
        </w:rPr>
        <w:t xml:space="preserve"> </w:t>
      </w:r>
      <w:r>
        <w:rPr>
          <w:color w:val="010101"/>
        </w:rPr>
        <w:t>shall, upon conviction</w:t>
      </w:r>
      <w:r>
        <w:rPr>
          <w:color w:val="010101"/>
          <w:spacing w:val="40"/>
        </w:rPr>
        <w:t xml:space="preserve"> </w:t>
      </w:r>
      <w:r>
        <w:rPr>
          <w:color w:val="010101"/>
        </w:rPr>
        <w:t>thereof,</w:t>
      </w:r>
      <w:r>
        <w:rPr>
          <w:color w:val="010101"/>
          <w:spacing w:val="40"/>
        </w:rPr>
        <w:t xml:space="preserve"> </w:t>
      </w:r>
      <w:r>
        <w:rPr>
          <w:color w:val="010101"/>
        </w:rPr>
        <w:t>forfeit</w:t>
      </w:r>
      <w:r>
        <w:rPr>
          <w:color w:val="010101"/>
          <w:spacing w:val="40"/>
        </w:rPr>
        <w:t xml:space="preserve"> </w:t>
      </w:r>
      <w:r>
        <w:rPr>
          <w:color w:val="010101"/>
        </w:rPr>
        <w:t>not more than</w:t>
      </w:r>
      <w:r>
        <w:rPr>
          <w:color w:val="010101"/>
          <w:spacing w:val="40"/>
        </w:rPr>
        <w:t xml:space="preserve"> </w:t>
      </w:r>
      <w:r>
        <w:rPr>
          <w:color w:val="010101"/>
        </w:rPr>
        <w:t>$1,000,</w:t>
      </w:r>
      <w:r>
        <w:rPr>
          <w:color w:val="010101"/>
          <w:spacing w:val="40"/>
        </w:rPr>
        <w:t xml:space="preserve"> </w:t>
      </w:r>
      <w:r>
        <w:rPr>
          <w:color w:val="010101"/>
        </w:rPr>
        <w:t>together</w:t>
      </w:r>
      <w:r>
        <w:rPr>
          <w:color w:val="010101"/>
          <w:spacing w:val="40"/>
        </w:rPr>
        <w:t xml:space="preserve"> </w:t>
      </w:r>
      <w:r>
        <w:rPr>
          <w:color w:val="010101"/>
        </w:rPr>
        <w:t>with the costs of prosecution. In default of payment of such forfeiture and costs, said violator shall be imprisoned</w:t>
      </w:r>
      <w:r>
        <w:rPr>
          <w:color w:val="010101"/>
          <w:spacing w:val="40"/>
        </w:rPr>
        <w:t xml:space="preserve"> </w:t>
      </w:r>
      <w:r>
        <w:rPr>
          <w:color w:val="010101"/>
        </w:rPr>
        <w:t>in the County Jail for a period not to exceed</w:t>
      </w:r>
      <w:r>
        <w:rPr>
          <w:color w:val="010101"/>
          <w:spacing w:val="40"/>
        </w:rPr>
        <w:t xml:space="preserve"> </w:t>
      </w:r>
      <w:r>
        <w:rPr>
          <w:color w:val="010101"/>
        </w:rPr>
        <w:t>30-days.</w:t>
      </w:r>
      <w:r>
        <w:rPr>
          <w:color w:val="010101"/>
          <w:spacing w:val="40"/>
        </w:rPr>
        <w:t xml:space="preserve"> </w:t>
      </w:r>
      <w:r>
        <w:rPr>
          <w:color w:val="010101"/>
        </w:rPr>
        <w:t>Each day in which any violation is</w:t>
      </w:r>
      <w:r>
        <w:rPr>
          <w:color w:val="010101"/>
          <w:spacing w:val="-1"/>
        </w:rPr>
        <w:t xml:space="preserve"> </w:t>
      </w:r>
      <w:r>
        <w:rPr>
          <w:color w:val="010101"/>
        </w:rPr>
        <w:t>continued beyond the aforesaid notice time shall be</w:t>
      </w:r>
      <w:r>
        <w:rPr>
          <w:color w:val="010101"/>
          <w:spacing w:val="-4"/>
        </w:rPr>
        <w:t xml:space="preserve"> </w:t>
      </w:r>
      <w:r>
        <w:rPr>
          <w:color w:val="010101"/>
        </w:rPr>
        <w:t>deemed a separate offense.</w:t>
      </w:r>
    </w:p>
    <w:p w14:paraId="6986AF29" w14:textId="77777777" w:rsidR="00C00104" w:rsidRDefault="00C00104">
      <w:pPr>
        <w:pStyle w:val="BodyText"/>
        <w:spacing w:before="18"/>
      </w:pPr>
    </w:p>
    <w:p w14:paraId="6EFAAE81" w14:textId="77777777" w:rsidR="00C00104" w:rsidRDefault="00000000">
      <w:pPr>
        <w:pStyle w:val="BodyText"/>
        <w:spacing w:line="254" w:lineRule="auto"/>
        <w:ind w:left="159" w:right="164" w:firstLine="2"/>
        <w:jc w:val="both"/>
      </w:pPr>
      <w:r>
        <w:rPr>
          <w:color w:val="010101"/>
        </w:rPr>
        <w:t>Section</w:t>
      </w:r>
      <w:r>
        <w:rPr>
          <w:color w:val="010101"/>
          <w:spacing w:val="-15"/>
        </w:rPr>
        <w:t xml:space="preserve"> </w:t>
      </w:r>
      <w:r>
        <w:rPr>
          <w:color w:val="010101"/>
        </w:rPr>
        <w:t>904</w:t>
      </w:r>
      <w:r>
        <w:rPr>
          <w:color w:val="010101"/>
          <w:spacing w:val="80"/>
        </w:rPr>
        <w:t xml:space="preserve"> </w:t>
      </w:r>
      <w:r>
        <w:rPr>
          <w:color w:val="010101"/>
        </w:rPr>
        <w:t>LIABILITY</w:t>
      </w:r>
      <w:r>
        <w:rPr>
          <w:color w:val="010101"/>
          <w:spacing w:val="-1"/>
        </w:rPr>
        <w:t xml:space="preserve"> </w:t>
      </w:r>
      <w:r>
        <w:rPr>
          <w:color w:val="010101"/>
        </w:rPr>
        <w:t>TO</w:t>
      </w:r>
      <w:r>
        <w:rPr>
          <w:color w:val="010101"/>
          <w:spacing w:val="-8"/>
        </w:rPr>
        <w:t xml:space="preserve"> </w:t>
      </w:r>
      <w:r>
        <w:rPr>
          <w:color w:val="010101"/>
        </w:rPr>
        <w:t>VILLAGE</w:t>
      </w:r>
      <w:r>
        <w:rPr>
          <w:color w:val="010101"/>
          <w:spacing w:val="-2"/>
        </w:rPr>
        <w:t xml:space="preserve"> </w:t>
      </w:r>
      <w:r>
        <w:rPr>
          <w:color w:val="010101"/>
        </w:rPr>
        <w:t>FOR</w:t>
      </w:r>
      <w:r>
        <w:rPr>
          <w:color w:val="010101"/>
          <w:spacing w:val="-6"/>
        </w:rPr>
        <w:t xml:space="preserve"> </w:t>
      </w:r>
      <w:r>
        <w:rPr>
          <w:color w:val="010101"/>
        </w:rPr>
        <w:t>LOSSES. Any</w:t>
      </w:r>
      <w:r>
        <w:rPr>
          <w:color w:val="010101"/>
          <w:spacing w:val="-5"/>
        </w:rPr>
        <w:t xml:space="preserve"> </w:t>
      </w:r>
      <w:r>
        <w:rPr>
          <w:color w:val="010101"/>
        </w:rPr>
        <w:t>person</w:t>
      </w:r>
      <w:r>
        <w:rPr>
          <w:color w:val="010101"/>
          <w:spacing w:val="-2"/>
        </w:rPr>
        <w:t xml:space="preserve"> </w:t>
      </w:r>
      <w:r>
        <w:rPr>
          <w:color w:val="010101"/>
        </w:rPr>
        <w:t>violating</w:t>
      </w:r>
      <w:r>
        <w:rPr>
          <w:color w:val="010101"/>
          <w:spacing w:val="-5"/>
        </w:rPr>
        <w:t xml:space="preserve"> </w:t>
      </w:r>
      <w:r>
        <w:rPr>
          <w:color w:val="010101"/>
        </w:rPr>
        <w:t>any</w:t>
      </w:r>
      <w:r>
        <w:rPr>
          <w:color w:val="010101"/>
          <w:spacing w:val="-7"/>
        </w:rPr>
        <w:t xml:space="preserve"> </w:t>
      </w:r>
      <w:r>
        <w:rPr>
          <w:color w:val="010101"/>
        </w:rPr>
        <w:t>provisions of</w:t>
      </w:r>
      <w:r>
        <w:rPr>
          <w:color w:val="010101"/>
          <w:spacing w:val="-8"/>
        </w:rPr>
        <w:t xml:space="preserve"> </w:t>
      </w:r>
      <w:r>
        <w:rPr>
          <w:color w:val="010101"/>
        </w:rPr>
        <w:t>this ordinance shall, in addition to any penalty or fine that may be assessed against them, become liable</w:t>
      </w:r>
      <w:r>
        <w:rPr>
          <w:color w:val="010101"/>
          <w:spacing w:val="-1"/>
        </w:rPr>
        <w:t xml:space="preserve"> </w:t>
      </w:r>
      <w:r>
        <w:rPr>
          <w:color w:val="010101"/>
        </w:rPr>
        <w:t>to</w:t>
      </w:r>
      <w:r>
        <w:rPr>
          <w:color w:val="010101"/>
          <w:spacing w:val="-10"/>
        </w:rPr>
        <w:t xml:space="preserve"> </w:t>
      </w:r>
      <w:r>
        <w:rPr>
          <w:color w:val="010101"/>
        </w:rPr>
        <w:t>the</w:t>
      </w:r>
      <w:r>
        <w:rPr>
          <w:color w:val="010101"/>
          <w:spacing w:val="-7"/>
        </w:rPr>
        <w:t xml:space="preserve"> </w:t>
      </w:r>
      <w:r>
        <w:rPr>
          <w:color w:val="010101"/>
        </w:rPr>
        <w:t>Approving Authority for</w:t>
      </w:r>
      <w:r>
        <w:rPr>
          <w:color w:val="010101"/>
          <w:spacing w:val="-2"/>
        </w:rPr>
        <w:t xml:space="preserve"> </w:t>
      </w:r>
      <w:r>
        <w:rPr>
          <w:color w:val="010101"/>
        </w:rPr>
        <w:t>any expense, loss</w:t>
      </w:r>
      <w:r>
        <w:rPr>
          <w:color w:val="010101"/>
          <w:spacing w:val="-3"/>
        </w:rPr>
        <w:t xml:space="preserve"> </w:t>
      </w:r>
      <w:r>
        <w:rPr>
          <w:color w:val="010101"/>
        </w:rPr>
        <w:t>or damage</w:t>
      </w:r>
      <w:r>
        <w:rPr>
          <w:color w:val="010101"/>
          <w:spacing w:val="-1"/>
        </w:rPr>
        <w:t xml:space="preserve"> </w:t>
      </w:r>
      <w:r>
        <w:rPr>
          <w:color w:val="010101"/>
        </w:rPr>
        <w:t>occasioned by reason of</w:t>
      </w:r>
      <w:r>
        <w:rPr>
          <w:color w:val="010101"/>
          <w:spacing w:val="-6"/>
        </w:rPr>
        <w:t xml:space="preserve"> </w:t>
      </w:r>
      <w:r>
        <w:rPr>
          <w:color w:val="010101"/>
        </w:rPr>
        <w:t>such violation which the Approving Authority may suffer as a result thereof.</w:t>
      </w:r>
    </w:p>
    <w:p w14:paraId="2205794F" w14:textId="77777777" w:rsidR="00C00104" w:rsidRDefault="00C00104">
      <w:pPr>
        <w:pStyle w:val="BodyText"/>
        <w:spacing w:before="6"/>
      </w:pPr>
    </w:p>
    <w:p w14:paraId="470B9BA6" w14:textId="77777777" w:rsidR="00C00104" w:rsidRDefault="00000000">
      <w:pPr>
        <w:pStyle w:val="BodyText"/>
        <w:spacing w:line="252" w:lineRule="auto"/>
        <w:ind w:left="159" w:right="167" w:firstLine="1"/>
        <w:jc w:val="both"/>
      </w:pPr>
      <w:r>
        <w:rPr>
          <w:color w:val="010101"/>
        </w:rPr>
        <w:t>Section</w:t>
      </w:r>
      <w:r>
        <w:rPr>
          <w:color w:val="010101"/>
          <w:spacing w:val="-12"/>
        </w:rPr>
        <w:t xml:space="preserve"> </w:t>
      </w:r>
      <w:r>
        <w:rPr>
          <w:color w:val="010101"/>
        </w:rPr>
        <w:t>905</w:t>
      </w:r>
      <w:r>
        <w:rPr>
          <w:color w:val="010101"/>
          <w:spacing w:val="80"/>
        </w:rPr>
        <w:t xml:space="preserve"> </w:t>
      </w:r>
      <w:r>
        <w:rPr>
          <w:color w:val="010101"/>
        </w:rPr>
        <w:t>DIFFERENCES OF</w:t>
      </w:r>
      <w:r>
        <w:rPr>
          <w:color w:val="010101"/>
          <w:spacing w:val="-4"/>
        </w:rPr>
        <w:t xml:space="preserve"> </w:t>
      </w:r>
      <w:r>
        <w:rPr>
          <w:color w:val="010101"/>
        </w:rPr>
        <w:t>OPINION. The</w:t>
      </w:r>
      <w:r>
        <w:rPr>
          <w:color w:val="010101"/>
          <w:spacing w:val="-1"/>
        </w:rPr>
        <w:t xml:space="preserve"> </w:t>
      </w:r>
      <w:r>
        <w:rPr>
          <w:color w:val="010101"/>
        </w:rPr>
        <w:t>Board of</w:t>
      </w:r>
      <w:r>
        <w:rPr>
          <w:color w:val="010101"/>
          <w:spacing w:val="-5"/>
        </w:rPr>
        <w:t xml:space="preserve"> </w:t>
      </w:r>
      <w:r>
        <w:rPr>
          <w:color w:val="010101"/>
        </w:rPr>
        <w:t>Trustees of</w:t>
      </w:r>
      <w:r>
        <w:rPr>
          <w:color w:val="010101"/>
          <w:spacing w:val="-1"/>
        </w:rPr>
        <w:t xml:space="preserve"> </w:t>
      </w:r>
      <w:r>
        <w:rPr>
          <w:color w:val="010101"/>
        </w:rPr>
        <w:t>the Village shall arbitrate differences between the Approving Authority and sewer users on matters concerning interpretation and execution of the provisions of this ordinance.</w:t>
      </w:r>
    </w:p>
    <w:p w14:paraId="235F01E1" w14:textId="77777777" w:rsidR="00C00104" w:rsidRDefault="00C00104">
      <w:pPr>
        <w:pStyle w:val="BodyText"/>
        <w:spacing w:before="17"/>
      </w:pPr>
    </w:p>
    <w:p w14:paraId="0ED7CEA9" w14:textId="77777777" w:rsidR="00C00104" w:rsidRDefault="00000000">
      <w:pPr>
        <w:pStyle w:val="BodyText"/>
        <w:ind w:left="161"/>
        <w:jc w:val="both"/>
      </w:pPr>
      <w:r>
        <w:rPr>
          <w:color w:val="010101"/>
          <w:spacing w:val="-6"/>
        </w:rPr>
        <w:t>Section</w:t>
      </w:r>
      <w:r>
        <w:rPr>
          <w:color w:val="010101"/>
          <w:spacing w:val="-10"/>
        </w:rPr>
        <w:t xml:space="preserve"> </w:t>
      </w:r>
      <w:proofErr w:type="gramStart"/>
      <w:r>
        <w:rPr>
          <w:color w:val="010101"/>
          <w:spacing w:val="-6"/>
        </w:rPr>
        <w:t>906</w:t>
      </w:r>
      <w:r>
        <w:rPr>
          <w:color w:val="010101"/>
          <w:spacing w:val="38"/>
        </w:rPr>
        <w:t xml:space="preserve">  </w:t>
      </w:r>
      <w:r>
        <w:rPr>
          <w:color w:val="010101"/>
          <w:spacing w:val="-6"/>
        </w:rPr>
        <w:t>ENFORCEMENT</w:t>
      </w:r>
      <w:proofErr w:type="gramEnd"/>
      <w:r>
        <w:rPr>
          <w:color w:val="010101"/>
          <w:spacing w:val="1"/>
        </w:rPr>
        <w:t xml:space="preserve"> </w:t>
      </w:r>
      <w:r>
        <w:rPr>
          <w:color w:val="010101"/>
          <w:spacing w:val="-6"/>
        </w:rPr>
        <w:t>OF</w:t>
      </w:r>
      <w:r>
        <w:rPr>
          <w:color w:val="010101"/>
          <w:spacing w:val="-12"/>
        </w:rPr>
        <w:t xml:space="preserve"> </w:t>
      </w:r>
      <w:r>
        <w:rPr>
          <w:color w:val="010101"/>
          <w:spacing w:val="-6"/>
        </w:rPr>
        <w:t>INDUSTRIAL PROVISIONS.</w:t>
      </w:r>
    </w:p>
    <w:p w14:paraId="081FEC89" w14:textId="77777777" w:rsidR="00C00104" w:rsidRDefault="00C00104">
      <w:pPr>
        <w:pStyle w:val="BodyText"/>
        <w:spacing w:before="27"/>
      </w:pPr>
    </w:p>
    <w:p w14:paraId="4BC1EDA7" w14:textId="77777777" w:rsidR="00C00104" w:rsidRDefault="00000000">
      <w:pPr>
        <w:pStyle w:val="ListParagraph"/>
        <w:numPr>
          <w:ilvl w:val="0"/>
          <w:numId w:val="70"/>
        </w:numPr>
        <w:tabs>
          <w:tab w:val="left" w:pos="883"/>
        </w:tabs>
        <w:spacing w:line="252" w:lineRule="auto"/>
        <w:ind w:right="159" w:firstLine="0"/>
        <w:jc w:val="both"/>
      </w:pPr>
      <w:r>
        <w:rPr>
          <w:color w:val="010101"/>
          <w:u w:val="single" w:color="000000"/>
        </w:rPr>
        <w:t>Notification of Violation.</w:t>
      </w:r>
      <w:r>
        <w:rPr>
          <w:color w:val="010101"/>
        </w:rPr>
        <w:t xml:space="preserve"> Whenever the POTW finds that any industrial user has violated or is violating this Ordinance, or a wastewater permit or order issued hereunder, the Approving Authority</w:t>
      </w:r>
      <w:r>
        <w:rPr>
          <w:color w:val="010101"/>
          <w:spacing w:val="24"/>
        </w:rPr>
        <w:t xml:space="preserve"> </w:t>
      </w:r>
      <w:r>
        <w:rPr>
          <w:color w:val="010101"/>
        </w:rPr>
        <w:t>or</w:t>
      </w:r>
      <w:r>
        <w:rPr>
          <w:color w:val="010101"/>
          <w:spacing w:val="18"/>
        </w:rPr>
        <w:t xml:space="preserve"> </w:t>
      </w:r>
      <w:r>
        <w:rPr>
          <w:color w:val="010101"/>
        </w:rPr>
        <w:t>his agent</w:t>
      </w:r>
      <w:r>
        <w:rPr>
          <w:color w:val="010101"/>
          <w:spacing w:val="21"/>
        </w:rPr>
        <w:t xml:space="preserve"> </w:t>
      </w:r>
      <w:r>
        <w:rPr>
          <w:color w:val="010101"/>
        </w:rPr>
        <w:t>may</w:t>
      </w:r>
      <w:r>
        <w:rPr>
          <w:color w:val="010101"/>
          <w:spacing w:val="24"/>
        </w:rPr>
        <w:t xml:space="preserve"> </w:t>
      </w:r>
      <w:r>
        <w:rPr>
          <w:color w:val="010101"/>
        </w:rPr>
        <w:t>serve</w:t>
      </w:r>
      <w:r>
        <w:rPr>
          <w:color w:val="010101"/>
          <w:spacing w:val="16"/>
        </w:rPr>
        <w:t xml:space="preserve"> </w:t>
      </w:r>
      <w:r>
        <w:rPr>
          <w:color w:val="010101"/>
        </w:rPr>
        <w:t>upon</w:t>
      </w:r>
      <w:r>
        <w:rPr>
          <w:color w:val="010101"/>
          <w:spacing w:val="24"/>
        </w:rPr>
        <w:t xml:space="preserve"> </w:t>
      </w:r>
      <w:r>
        <w:rPr>
          <w:color w:val="010101"/>
        </w:rPr>
        <w:t>said</w:t>
      </w:r>
      <w:r>
        <w:rPr>
          <w:color w:val="010101"/>
          <w:spacing w:val="18"/>
        </w:rPr>
        <w:t xml:space="preserve"> </w:t>
      </w:r>
      <w:r>
        <w:rPr>
          <w:color w:val="010101"/>
        </w:rPr>
        <w:t>user</w:t>
      </w:r>
      <w:r>
        <w:rPr>
          <w:color w:val="010101"/>
          <w:spacing w:val="27"/>
        </w:rPr>
        <w:t xml:space="preserve"> </w:t>
      </w:r>
      <w:r>
        <w:rPr>
          <w:color w:val="010101"/>
        </w:rPr>
        <w:t>written</w:t>
      </w:r>
      <w:r>
        <w:rPr>
          <w:color w:val="010101"/>
          <w:spacing w:val="20"/>
        </w:rPr>
        <w:t xml:space="preserve"> </w:t>
      </w:r>
      <w:r>
        <w:rPr>
          <w:color w:val="010101"/>
        </w:rPr>
        <w:t>notice</w:t>
      </w:r>
      <w:r>
        <w:rPr>
          <w:color w:val="010101"/>
          <w:spacing w:val="18"/>
        </w:rPr>
        <w:t xml:space="preserve"> </w:t>
      </w:r>
      <w:r>
        <w:rPr>
          <w:color w:val="010101"/>
        </w:rPr>
        <w:t>of</w:t>
      </w:r>
      <w:r>
        <w:rPr>
          <w:color w:val="010101"/>
          <w:spacing w:val="15"/>
        </w:rPr>
        <w:t xml:space="preserve"> </w:t>
      </w:r>
      <w:r>
        <w:rPr>
          <w:color w:val="010101"/>
        </w:rPr>
        <w:t>the violation.</w:t>
      </w:r>
      <w:r>
        <w:rPr>
          <w:color w:val="010101"/>
          <w:spacing w:val="28"/>
        </w:rPr>
        <w:t xml:space="preserve"> </w:t>
      </w:r>
      <w:r>
        <w:rPr>
          <w:color w:val="010101"/>
        </w:rPr>
        <w:t>Within</w:t>
      </w:r>
      <w:r>
        <w:rPr>
          <w:color w:val="010101"/>
          <w:spacing w:val="16"/>
        </w:rPr>
        <w:t xml:space="preserve"> </w:t>
      </w:r>
      <w:r>
        <w:rPr>
          <w:color w:val="010101"/>
        </w:rPr>
        <w:t>10 days of the receipt date of this notice, an explanation of the violation and a plan for the satisfactory correction and prevention thereof, to include specific required actions, shall be submitted to the Approving Authority. Submission of this plan in no way relieves the user of liability for any violations occurring before or after receipt of the Notice of Violation.</w:t>
      </w:r>
    </w:p>
    <w:p w14:paraId="69C70E1C" w14:textId="77777777" w:rsidR="00C00104" w:rsidRDefault="00C00104">
      <w:pPr>
        <w:pStyle w:val="BodyText"/>
        <w:spacing w:before="17"/>
      </w:pPr>
    </w:p>
    <w:p w14:paraId="14753E56" w14:textId="77777777" w:rsidR="00C00104" w:rsidRDefault="00000000">
      <w:pPr>
        <w:pStyle w:val="ListParagraph"/>
        <w:numPr>
          <w:ilvl w:val="0"/>
          <w:numId w:val="70"/>
        </w:numPr>
        <w:tabs>
          <w:tab w:val="left" w:pos="880"/>
        </w:tabs>
        <w:ind w:left="880" w:hanging="718"/>
        <w:jc w:val="both"/>
      </w:pPr>
      <w:r>
        <w:rPr>
          <w:color w:val="010101"/>
          <w:spacing w:val="-2"/>
          <w:u w:val="thick" w:color="010101"/>
        </w:rPr>
        <w:t>Civil</w:t>
      </w:r>
      <w:r>
        <w:rPr>
          <w:color w:val="010101"/>
          <w:spacing w:val="-7"/>
          <w:u w:val="thick" w:color="010101"/>
        </w:rPr>
        <w:t xml:space="preserve"> </w:t>
      </w:r>
      <w:r>
        <w:rPr>
          <w:color w:val="010101"/>
          <w:spacing w:val="-2"/>
          <w:u w:val="thick" w:color="010101"/>
        </w:rPr>
        <w:t>Penalties.</w:t>
      </w:r>
    </w:p>
    <w:p w14:paraId="70E52DE0" w14:textId="77777777" w:rsidR="00C00104" w:rsidRDefault="00C00104">
      <w:pPr>
        <w:pStyle w:val="BodyText"/>
        <w:spacing w:before="22"/>
      </w:pPr>
    </w:p>
    <w:p w14:paraId="231DD2E7" w14:textId="77777777" w:rsidR="00C00104" w:rsidRDefault="00000000">
      <w:pPr>
        <w:pStyle w:val="ListParagraph"/>
        <w:numPr>
          <w:ilvl w:val="1"/>
          <w:numId w:val="70"/>
        </w:numPr>
        <w:tabs>
          <w:tab w:val="left" w:pos="159"/>
          <w:tab w:val="left" w:pos="888"/>
        </w:tabs>
        <w:spacing w:before="1" w:line="254" w:lineRule="auto"/>
        <w:ind w:right="165" w:hanging="2"/>
      </w:pPr>
      <w:r>
        <w:rPr>
          <w:color w:val="010101"/>
        </w:rPr>
        <w:t>Any industrial user</w:t>
      </w:r>
      <w:r>
        <w:rPr>
          <w:color w:val="010101"/>
          <w:spacing w:val="22"/>
        </w:rPr>
        <w:t xml:space="preserve"> </w:t>
      </w:r>
      <w:r>
        <w:rPr>
          <w:color w:val="010101"/>
        </w:rPr>
        <w:t>who has violated or continues to violate this</w:t>
      </w:r>
      <w:r>
        <w:rPr>
          <w:color w:val="010101"/>
          <w:spacing w:val="-1"/>
        </w:rPr>
        <w:t xml:space="preserve"> </w:t>
      </w:r>
      <w:r>
        <w:rPr>
          <w:color w:val="010101"/>
        </w:rPr>
        <w:t>Ordinance</w:t>
      </w:r>
      <w:r>
        <w:rPr>
          <w:color w:val="010101"/>
          <w:spacing w:val="28"/>
        </w:rPr>
        <w:t xml:space="preserve"> </w:t>
      </w:r>
      <w:r>
        <w:rPr>
          <w:color w:val="010101"/>
        </w:rPr>
        <w:t>or any order or</w:t>
      </w:r>
      <w:r>
        <w:rPr>
          <w:color w:val="010101"/>
          <w:spacing w:val="31"/>
        </w:rPr>
        <w:t xml:space="preserve"> </w:t>
      </w:r>
      <w:r>
        <w:rPr>
          <w:color w:val="010101"/>
        </w:rPr>
        <w:t>permit</w:t>
      </w:r>
      <w:r>
        <w:rPr>
          <w:color w:val="010101"/>
          <w:spacing w:val="40"/>
        </w:rPr>
        <w:t xml:space="preserve"> </w:t>
      </w:r>
      <w:r>
        <w:rPr>
          <w:color w:val="010101"/>
        </w:rPr>
        <w:t>issued</w:t>
      </w:r>
      <w:r>
        <w:rPr>
          <w:color w:val="010101"/>
          <w:spacing w:val="34"/>
        </w:rPr>
        <w:t xml:space="preserve"> </w:t>
      </w:r>
      <w:r>
        <w:rPr>
          <w:color w:val="010101"/>
        </w:rPr>
        <w:t>hereunder,</w:t>
      </w:r>
      <w:r>
        <w:rPr>
          <w:color w:val="010101"/>
          <w:spacing w:val="40"/>
        </w:rPr>
        <w:t xml:space="preserve"> </w:t>
      </w:r>
      <w:r>
        <w:rPr>
          <w:color w:val="010101"/>
        </w:rPr>
        <w:t>shall</w:t>
      </w:r>
      <w:r>
        <w:rPr>
          <w:color w:val="010101"/>
          <w:spacing w:val="33"/>
        </w:rPr>
        <w:t xml:space="preserve"> </w:t>
      </w:r>
      <w:r>
        <w:rPr>
          <w:color w:val="010101"/>
        </w:rPr>
        <w:t>be</w:t>
      </w:r>
      <w:r>
        <w:rPr>
          <w:color w:val="010101"/>
          <w:spacing w:val="25"/>
        </w:rPr>
        <w:t xml:space="preserve"> </w:t>
      </w:r>
      <w:r>
        <w:rPr>
          <w:color w:val="010101"/>
        </w:rPr>
        <w:t>liable</w:t>
      </w:r>
      <w:r>
        <w:rPr>
          <w:color w:val="010101"/>
          <w:spacing w:val="35"/>
        </w:rPr>
        <w:t xml:space="preserve"> </w:t>
      </w:r>
      <w:r>
        <w:rPr>
          <w:color w:val="010101"/>
        </w:rPr>
        <w:t>to</w:t>
      </w:r>
      <w:r>
        <w:rPr>
          <w:color w:val="010101"/>
          <w:spacing w:val="25"/>
        </w:rPr>
        <w:t xml:space="preserve"> </w:t>
      </w:r>
      <w:r>
        <w:rPr>
          <w:color w:val="010101"/>
        </w:rPr>
        <w:t>the</w:t>
      </w:r>
      <w:r>
        <w:rPr>
          <w:color w:val="010101"/>
          <w:spacing w:val="27"/>
        </w:rPr>
        <w:t xml:space="preserve"> </w:t>
      </w:r>
      <w:r>
        <w:rPr>
          <w:color w:val="010101"/>
        </w:rPr>
        <w:t>POTW</w:t>
      </w:r>
      <w:r>
        <w:rPr>
          <w:color w:val="010101"/>
          <w:spacing w:val="40"/>
        </w:rPr>
        <w:t xml:space="preserve"> </w:t>
      </w:r>
      <w:r>
        <w:rPr>
          <w:color w:val="010101"/>
        </w:rPr>
        <w:t>for</w:t>
      </w:r>
      <w:r>
        <w:rPr>
          <w:color w:val="010101"/>
          <w:spacing w:val="34"/>
        </w:rPr>
        <w:t xml:space="preserve"> </w:t>
      </w:r>
      <w:r>
        <w:rPr>
          <w:color w:val="010101"/>
        </w:rPr>
        <w:t>a</w:t>
      </w:r>
      <w:r>
        <w:rPr>
          <w:color w:val="010101"/>
          <w:spacing w:val="33"/>
        </w:rPr>
        <w:t xml:space="preserve"> </w:t>
      </w:r>
      <w:r>
        <w:rPr>
          <w:color w:val="010101"/>
        </w:rPr>
        <w:t>civil</w:t>
      </w:r>
      <w:r>
        <w:rPr>
          <w:color w:val="010101"/>
          <w:spacing w:val="30"/>
        </w:rPr>
        <w:t xml:space="preserve"> </w:t>
      </w:r>
      <w:r>
        <w:rPr>
          <w:color w:val="010101"/>
        </w:rPr>
        <w:t>penalty</w:t>
      </w:r>
      <w:r>
        <w:rPr>
          <w:color w:val="010101"/>
          <w:spacing w:val="39"/>
        </w:rPr>
        <w:t xml:space="preserve"> </w:t>
      </w:r>
      <w:r>
        <w:rPr>
          <w:color w:val="010101"/>
        </w:rPr>
        <w:t>of</w:t>
      </w:r>
      <w:r>
        <w:rPr>
          <w:color w:val="010101"/>
          <w:spacing w:val="30"/>
        </w:rPr>
        <w:t xml:space="preserve"> </w:t>
      </w:r>
      <w:r>
        <w:rPr>
          <w:color w:val="010101"/>
        </w:rPr>
        <w:t>not</w:t>
      </w:r>
      <w:r>
        <w:rPr>
          <w:color w:val="010101"/>
          <w:spacing w:val="32"/>
        </w:rPr>
        <w:t xml:space="preserve"> </w:t>
      </w:r>
      <w:r>
        <w:rPr>
          <w:color w:val="010101"/>
        </w:rPr>
        <w:t>more</w:t>
      </w:r>
      <w:r>
        <w:rPr>
          <w:color w:val="010101"/>
          <w:spacing w:val="29"/>
        </w:rPr>
        <w:t xml:space="preserve"> </w:t>
      </w:r>
      <w:r>
        <w:rPr>
          <w:color w:val="010101"/>
        </w:rPr>
        <w:t>than</w:t>
      </w:r>
    </w:p>
    <w:p w14:paraId="4A30AA61" w14:textId="77777777" w:rsidR="00C00104" w:rsidRDefault="00000000">
      <w:pPr>
        <w:pStyle w:val="BodyText"/>
        <w:spacing w:before="2" w:line="247" w:lineRule="auto"/>
        <w:ind w:left="159" w:firstLine="4"/>
      </w:pPr>
      <w:r>
        <w:rPr>
          <w:color w:val="010101"/>
        </w:rPr>
        <w:t>$1,000,</w:t>
      </w:r>
      <w:r>
        <w:rPr>
          <w:color w:val="010101"/>
          <w:spacing w:val="39"/>
        </w:rPr>
        <w:t xml:space="preserve"> </w:t>
      </w:r>
      <w:r>
        <w:rPr>
          <w:color w:val="010101"/>
        </w:rPr>
        <w:t>plus</w:t>
      </w:r>
      <w:r>
        <w:rPr>
          <w:color w:val="010101"/>
          <w:spacing w:val="23"/>
        </w:rPr>
        <w:t xml:space="preserve"> </w:t>
      </w:r>
      <w:r>
        <w:rPr>
          <w:color w:val="010101"/>
        </w:rPr>
        <w:t>actual</w:t>
      </w:r>
      <w:r>
        <w:rPr>
          <w:color w:val="010101"/>
          <w:spacing w:val="32"/>
        </w:rPr>
        <w:t xml:space="preserve"> </w:t>
      </w:r>
      <w:r>
        <w:rPr>
          <w:color w:val="010101"/>
        </w:rPr>
        <w:t>damages</w:t>
      </w:r>
      <w:r>
        <w:rPr>
          <w:color w:val="010101"/>
          <w:spacing w:val="39"/>
        </w:rPr>
        <w:t xml:space="preserve"> </w:t>
      </w:r>
      <w:r>
        <w:rPr>
          <w:color w:val="010101"/>
        </w:rPr>
        <w:t>incurred</w:t>
      </w:r>
      <w:r>
        <w:rPr>
          <w:color w:val="010101"/>
          <w:spacing w:val="38"/>
        </w:rPr>
        <w:t xml:space="preserve"> </w:t>
      </w:r>
      <w:r>
        <w:rPr>
          <w:color w:val="010101"/>
        </w:rPr>
        <w:t>by</w:t>
      </w:r>
      <w:r>
        <w:rPr>
          <w:color w:val="010101"/>
          <w:spacing w:val="27"/>
        </w:rPr>
        <w:t xml:space="preserve"> </w:t>
      </w:r>
      <w:r>
        <w:rPr>
          <w:color w:val="010101"/>
        </w:rPr>
        <w:t>the</w:t>
      </w:r>
      <w:r>
        <w:rPr>
          <w:color w:val="010101"/>
          <w:spacing w:val="21"/>
        </w:rPr>
        <w:t xml:space="preserve"> </w:t>
      </w:r>
      <w:r>
        <w:rPr>
          <w:color w:val="010101"/>
        </w:rPr>
        <w:t>POTW</w:t>
      </w:r>
      <w:r>
        <w:rPr>
          <w:color w:val="010101"/>
          <w:spacing w:val="40"/>
        </w:rPr>
        <w:t xml:space="preserve"> </w:t>
      </w:r>
      <w:r>
        <w:rPr>
          <w:color w:val="010101"/>
        </w:rPr>
        <w:t>per</w:t>
      </w:r>
      <w:r>
        <w:rPr>
          <w:color w:val="010101"/>
          <w:spacing w:val="35"/>
        </w:rPr>
        <w:t xml:space="preserve"> </w:t>
      </w:r>
      <w:r>
        <w:rPr>
          <w:color w:val="010101"/>
        </w:rPr>
        <w:t>violation</w:t>
      </w:r>
      <w:r>
        <w:rPr>
          <w:color w:val="010101"/>
          <w:spacing w:val="34"/>
        </w:rPr>
        <w:t xml:space="preserve"> </w:t>
      </w:r>
      <w:r>
        <w:rPr>
          <w:color w:val="010101"/>
        </w:rPr>
        <w:t>per</w:t>
      </w:r>
      <w:r>
        <w:rPr>
          <w:color w:val="010101"/>
          <w:spacing w:val="31"/>
        </w:rPr>
        <w:t xml:space="preserve"> </w:t>
      </w:r>
      <w:r>
        <w:rPr>
          <w:color w:val="010101"/>
        </w:rPr>
        <w:t>day</w:t>
      </w:r>
      <w:r>
        <w:rPr>
          <w:color w:val="010101"/>
          <w:spacing w:val="34"/>
        </w:rPr>
        <w:t xml:space="preserve"> </w:t>
      </w:r>
      <w:r>
        <w:rPr>
          <w:color w:val="010101"/>
        </w:rPr>
        <w:t>for</w:t>
      </w:r>
      <w:r>
        <w:rPr>
          <w:color w:val="010101"/>
          <w:spacing w:val="33"/>
        </w:rPr>
        <w:t xml:space="preserve"> </w:t>
      </w:r>
      <w:r>
        <w:rPr>
          <w:color w:val="010101"/>
        </w:rPr>
        <w:t>as</w:t>
      </w:r>
      <w:r>
        <w:rPr>
          <w:color w:val="010101"/>
          <w:spacing w:val="24"/>
        </w:rPr>
        <w:t xml:space="preserve"> </w:t>
      </w:r>
      <w:r>
        <w:rPr>
          <w:color w:val="010101"/>
        </w:rPr>
        <w:t>long</w:t>
      </w:r>
      <w:r>
        <w:rPr>
          <w:color w:val="010101"/>
          <w:spacing w:val="34"/>
        </w:rPr>
        <w:t xml:space="preserve"> </w:t>
      </w:r>
      <w:r>
        <w:rPr>
          <w:color w:val="010101"/>
        </w:rPr>
        <w:t>as</w:t>
      </w:r>
      <w:r>
        <w:rPr>
          <w:color w:val="010101"/>
          <w:spacing w:val="22"/>
        </w:rPr>
        <w:t xml:space="preserve"> </w:t>
      </w:r>
      <w:r>
        <w:rPr>
          <w:color w:val="010101"/>
        </w:rPr>
        <w:t>the violation continues. In</w:t>
      </w:r>
      <w:r>
        <w:rPr>
          <w:color w:val="010101"/>
          <w:spacing w:val="37"/>
        </w:rPr>
        <w:t xml:space="preserve"> </w:t>
      </w:r>
      <w:r>
        <w:rPr>
          <w:color w:val="010101"/>
        </w:rPr>
        <w:t>addition to</w:t>
      </w:r>
      <w:r>
        <w:rPr>
          <w:color w:val="010101"/>
          <w:spacing w:val="-2"/>
        </w:rPr>
        <w:t xml:space="preserve"> </w:t>
      </w:r>
      <w:r>
        <w:rPr>
          <w:color w:val="010101"/>
        </w:rPr>
        <w:t>the</w:t>
      </w:r>
      <w:r>
        <w:rPr>
          <w:color w:val="010101"/>
          <w:spacing w:val="-6"/>
        </w:rPr>
        <w:t xml:space="preserve"> </w:t>
      </w:r>
      <w:proofErr w:type="gramStart"/>
      <w:r>
        <w:rPr>
          <w:color w:val="010101"/>
        </w:rPr>
        <w:t>above described</w:t>
      </w:r>
      <w:proofErr w:type="gramEnd"/>
      <w:r>
        <w:rPr>
          <w:color w:val="010101"/>
        </w:rPr>
        <w:t xml:space="preserve"> penalty and damages, the</w:t>
      </w:r>
      <w:r>
        <w:rPr>
          <w:color w:val="010101"/>
          <w:spacing w:val="-5"/>
        </w:rPr>
        <w:t xml:space="preserve"> </w:t>
      </w:r>
      <w:r>
        <w:rPr>
          <w:color w:val="010101"/>
        </w:rPr>
        <w:t>POTW may</w:t>
      </w:r>
    </w:p>
    <w:p w14:paraId="4805297F" w14:textId="77777777" w:rsidR="00C00104" w:rsidRDefault="00000000">
      <w:pPr>
        <w:pStyle w:val="BodyText"/>
        <w:spacing w:before="7"/>
        <w:ind w:left="8891"/>
      </w:pPr>
      <w:r>
        <w:rPr>
          <w:color w:val="010101"/>
          <w:spacing w:val="-2"/>
        </w:rPr>
        <w:t>20.035</w:t>
      </w:r>
    </w:p>
    <w:p w14:paraId="0915DA50" w14:textId="77777777" w:rsidR="00C00104" w:rsidRDefault="00C00104">
      <w:pPr>
        <w:pStyle w:val="BodyText"/>
        <w:spacing w:before="27"/>
      </w:pPr>
    </w:p>
    <w:p w14:paraId="2664D521" w14:textId="77777777" w:rsidR="00C00104" w:rsidRDefault="00000000">
      <w:pPr>
        <w:pStyle w:val="BodyText"/>
        <w:spacing w:before="1" w:line="254" w:lineRule="auto"/>
        <w:ind w:left="158" w:firstLine="3"/>
      </w:pPr>
      <w:r>
        <w:rPr>
          <w:color w:val="010101"/>
        </w:rPr>
        <w:t>recover</w:t>
      </w:r>
      <w:r>
        <w:rPr>
          <w:color w:val="010101"/>
          <w:spacing w:val="80"/>
        </w:rPr>
        <w:t xml:space="preserve"> </w:t>
      </w:r>
      <w:r>
        <w:rPr>
          <w:color w:val="010101"/>
        </w:rPr>
        <w:t>reasonable</w:t>
      </w:r>
      <w:r>
        <w:rPr>
          <w:color w:val="010101"/>
          <w:spacing w:val="77"/>
        </w:rPr>
        <w:t xml:space="preserve"> </w:t>
      </w:r>
      <w:r>
        <w:rPr>
          <w:color w:val="010101"/>
        </w:rPr>
        <w:t>attorney's</w:t>
      </w:r>
      <w:r>
        <w:rPr>
          <w:color w:val="010101"/>
          <w:spacing w:val="74"/>
        </w:rPr>
        <w:t xml:space="preserve"> </w:t>
      </w:r>
      <w:r>
        <w:rPr>
          <w:color w:val="010101"/>
        </w:rPr>
        <w:t>fees,</w:t>
      </w:r>
      <w:r>
        <w:rPr>
          <w:color w:val="010101"/>
          <w:spacing w:val="67"/>
        </w:rPr>
        <w:t xml:space="preserve"> </w:t>
      </w:r>
      <w:r>
        <w:rPr>
          <w:color w:val="010101"/>
        </w:rPr>
        <w:t>court</w:t>
      </w:r>
      <w:r>
        <w:rPr>
          <w:color w:val="010101"/>
          <w:spacing w:val="71"/>
        </w:rPr>
        <w:t xml:space="preserve"> </w:t>
      </w:r>
      <w:r>
        <w:rPr>
          <w:color w:val="010101"/>
        </w:rPr>
        <w:t>costs,</w:t>
      </w:r>
      <w:r>
        <w:rPr>
          <w:color w:val="010101"/>
          <w:spacing w:val="72"/>
        </w:rPr>
        <w:t xml:space="preserve"> </w:t>
      </w:r>
      <w:r>
        <w:rPr>
          <w:color w:val="010101"/>
        </w:rPr>
        <w:t>and</w:t>
      </w:r>
      <w:r>
        <w:rPr>
          <w:color w:val="010101"/>
          <w:spacing w:val="68"/>
        </w:rPr>
        <w:t xml:space="preserve"> </w:t>
      </w:r>
      <w:r>
        <w:rPr>
          <w:color w:val="010101"/>
        </w:rPr>
        <w:t>other</w:t>
      </w:r>
      <w:r>
        <w:rPr>
          <w:color w:val="010101"/>
          <w:spacing w:val="76"/>
        </w:rPr>
        <w:t xml:space="preserve"> </w:t>
      </w:r>
      <w:r>
        <w:rPr>
          <w:color w:val="010101"/>
        </w:rPr>
        <w:t>expenses</w:t>
      </w:r>
      <w:r>
        <w:rPr>
          <w:color w:val="010101"/>
          <w:spacing w:val="69"/>
        </w:rPr>
        <w:t xml:space="preserve"> </w:t>
      </w:r>
      <w:r>
        <w:rPr>
          <w:color w:val="010101"/>
        </w:rPr>
        <w:t>associated</w:t>
      </w:r>
      <w:r>
        <w:rPr>
          <w:color w:val="010101"/>
          <w:spacing w:val="80"/>
        </w:rPr>
        <w:t xml:space="preserve"> </w:t>
      </w:r>
      <w:r>
        <w:rPr>
          <w:color w:val="010101"/>
        </w:rPr>
        <w:t>with</w:t>
      </w:r>
      <w:r>
        <w:rPr>
          <w:color w:val="010101"/>
          <w:spacing w:val="69"/>
        </w:rPr>
        <w:t xml:space="preserve"> </w:t>
      </w:r>
      <w:r>
        <w:rPr>
          <w:color w:val="010101"/>
        </w:rPr>
        <w:t>the enforcement activities, including sampling, monitoring and analysis expenses.</w:t>
      </w:r>
    </w:p>
    <w:p w14:paraId="055110F5" w14:textId="77777777" w:rsidR="00C00104" w:rsidRDefault="00C00104">
      <w:pPr>
        <w:pStyle w:val="BodyText"/>
        <w:spacing w:before="8"/>
      </w:pPr>
    </w:p>
    <w:p w14:paraId="120442CD" w14:textId="77777777" w:rsidR="00C00104" w:rsidRDefault="00000000">
      <w:pPr>
        <w:pStyle w:val="ListParagraph"/>
        <w:numPr>
          <w:ilvl w:val="1"/>
          <w:numId w:val="70"/>
        </w:numPr>
        <w:tabs>
          <w:tab w:val="left" w:pos="876"/>
        </w:tabs>
        <w:spacing w:line="252" w:lineRule="auto"/>
        <w:ind w:left="158" w:right="162" w:firstLine="0"/>
        <w:jc w:val="both"/>
      </w:pPr>
      <w:r>
        <w:rPr>
          <w:color w:val="010101"/>
        </w:rPr>
        <w:t xml:space="preserve">The Approving Authority shall petition the Court to impose, assess, and recover such sums. In determining amount of liability, the Court shall </w:t>
      </w:r>
      <w:proofErr w:type="gramStart"/>
      <w:r>
        <w:rPr>
          <w:color w:val="010101"/>
        </w:rPr>
        <w:t>take into account</w:t>
      </w:r>
      <w:proofErr w:type="gramEnd"/>
      <w:r>
        <w:rPr>
          <w:color w:val="010101"/>
        </w:rPr>
        <w:t xml:space="preserve"> all relevant circumstances, including, but not limited to, the extent of harm caused by the violation, the magnitude and duration, any economic benefit gained through the industrial user's violation, corrective</w:t>
      </w:r>
      <w:r>
        <w:rPr>
          <w:color w:val="010101"/>
          <w:spacing w:val="40"/>
        </w:rPr>
        <w:t xml:space="preserve"> </w:t>
      </w:r>
      <w:r>
        <w:rPr>
          <w:color w:val="010101"/>
        </w:rPr>
        <w:t>actions</w:t>
      </w:r>
      <w:r>
        <w:rPr>
          <w:color w:val="010101"/>
          <w:spacing w:val="40"/>
        </w:rPr>
        <w:t xml:space="preserve"> </w:t>
      </w:r>
      <w:r>
        <w:rPr>
          <w:color w:val="010101"/>
        </w:rPr>
        <w:t>by</w:t>
      </w:r>
      <w:r>
        <w:rPr>
          <w:color w:val="010101"/>
          <w:spacing w:val="40"/>
        </w:rPr>
        <w:t xml:space="preserve"> </w:t>
      </w:r>
      <w:r>
        <w:rPr>
          <w:color w:val="010101"/>
        </w:rPr>
        <w:t>the</w:t>
      </w:r>
      <w:r>
        <w:rPr>
          <w:color w:val="010101"/>
          <w:spacing w:val="40"/>
        </w:rPr>
        <w:t xml:space="preserve"> </w:t>
      </w:r>
      <w:r>
        <w:rPr>
          <w:color w:val="010101"/>
        </w:rPr>
        <w:t>industrial</w:t>
      </w:r>
      <w:r>
        <w:rPr>
          <w:color w:val="010101"/>
          <w:spacing w:val="40"/>
        </w:rPr>
        <w:t xml:space="preserve"> </w:t>
      </w:r>
      <w:r>
        <w:rPr>
          <w:color w:val="010101"/>
        </w:rPr>
        <w:t>user,</w:t>
      </w:r>
      <w:r>
        <w:rPr>
          <w:color w:val="010101"/>
          <w:spacing w:val="40"/>
        </w:rPr>
        <w:t xml:space="preserve"> </w:t>
      </w:r>
      <w:r>
        <w:rPr>
          <w:color w:val="010101"/>
        </w:rPr>
        <w:t>the compliance</w:t>
      </w:r>
      <w:r>
        <w:rPr>
          <w:color w:val="010101"/>
          <w:spacing w:val="40"/>
        </w:rPr>
        <w:t xml:space="preserve"> </w:t>
      </w:r>
      <w:r>
        <w:rPr>
          <w:color w:val="010101"/>
        </w:rPr>
        <w:t>history</w:t>
      </w:r>
      <w:r>
        <w:rPr>
          <w:color w:val="010101"/>
          <w:spacing w:val="40"/>
        </w:rPr>
        <w:t xml:space="preserve"> </w:t>
      </w:r>
      <w:r>
        <w:rPr>
          <w:color w:val="010101"/>
        </w:rPr>
        <w:t>of</w:t>
      </w:r>
      <w:r>
        <w:rPr>
          <w:color w:val="010101"/>
          <w:spacing w:val="40"/>
        </w:rPr>
        <w:t xml:space="preserve"> </w:t>
      </w:r>
      <w:r>
        <w:rPr>
          <w:color w:val="010101"/>
        </w:rPr>
        <w:t>the user,</w:t>
      </w:r>
      <w:r>
        <w:rPr>
          <w:color w:val="010101"/>
          <w:spacing w:val="40"/>
        </w:rPr>
        <w:t xml:space="preserve"> </w:t>
      </w:r>
      <w:r>
        <w:rPr>
          <w:color w:val="010101"/>
        </w:rPr>
        <w:t>and</w:t>
      </w:r>
      <w:r>
        <w:rPr>
          <w:color w:val="010101"/>
          <w:spacing w:val="40"/>
        </w:rPr>
        <w:t xml:space="preserve"> </w:t>
      </w:r>
      <w:r>
        <w:rPr>
          <w:color w:val="010101"/>
        </w:rPr>
        <w:t>any</w:t>
      </w:r>
      <w:r>
        <w:rPr>
          <w:color w:val="010101"/>
          <w:spacing w:val="40"/>
        </w:rPr>
        <w:t xml:space="preserve"> </w:t>
      </w:r>
      <w:r>
        <w:rPr>
          <w:color w:val="010101"/>
        </w:rPr>
        <w:t>other factor as justice requires.</w:t>
      </w:r>
    </w:p>
    <w:p w14:paraId="48836400" w14:textId="77777777" w:rsidR="00C00104" w:rsidRDefault="00C00104">
      <w:pPr>
        <w:spacing w:line="252" w:lineRule="auto"/>
        <w:jc w:val="both"/>
        <w:sectPr w:rsidR="00C00104">
          <w:headerReference w:type="default" r:id="rId143"/>
          <w:pgSz w:w="12240" w:h="15840"/>
          <w:pgMar w:top="1360" w:right="1240" w:bottom="280" w:left="1280" w:header="0" w:footer="0" w:gutter="0"/>
          <w:cols w:space="720"/>
        </w:sectPr>
      </w:pPr>
    </w:p>
    <w:p w14:paraId="73A0304F" w14:textId="77777777" w:rsidR="00C00104" w:rsidRDefault="00000000">
      <w:pPr>
        <w:spacing w:before="67"/>
        <w:ind w:left="171"/>
        <w:rPr>
          <w:i/>
        </w:rPr>
      </w:pPr>
      <w:r>
        <w:rPr>
          <w:i/>
          <w:color w:val="010101"/>
          <w:u w:val="single" w:color="000000"/>
        </w:rPr>
        <w:lastRenderedPageBreak/>
        <w:t>Article</w:t>
      </w:r>
      <w:r>
        <w:rPr>
          <w:i/>
          <w:color w:val="010101"/>
          <w:spacing w:val="-3"/>
          <w:u w:val="single" w:color="000000"/>
        </w:rPr>
        <w:t xml:space="preserve"> </w:t>
      </w:r>
      <w:r>
        <w:rPr>
          <w:i/>
          <w:color w:val="010101"/>
          <w:u w:val="single" w:color="000000"/>
        </w:rPr>
        <w:t>X</w:t>
      </w:r>
      <w:r>
        <w:rPr>
          <w:i/>
          <w:color w:val="010101"/>
          <w:spacing w:val="8"/>
          <w:u w:val="single" w:color="000000"/>
        </w:rPr>
        <w:t xml:space="preserve"> </w:t>
      </w:r>
      <w:r>
        <w:rPr>
          <w:color w:val="010101"/>
          <w:u w:val="single" w:color="000000"/>
        </w:rPr>
        <w:t>-</w:t>
      </w:r>
      <w:r>
        <w:rPr>
          <w:color w:val="010101"/>
          <w:spacing w:val="-10"/>
          <w:u w:val="single" w:color="000000"/>
        </w:rPr>
        <w:t xml:space="preserve"> </w:t>
      </w:r>
      <w:r>
        <w:rPr>
          <w:i/>
          <w:color w:val="010101"/>
          <w:spacing w:val="-2"/>
          <w:u w:val="single" w:color="000000"/>
        </w:rPr>
        <w:t>Appeals</w:t>
      </w:r>
    </w:p>
    <w:p w14:paraId="636A3E82" w14:textId="77777777" w:rsidR="00C00104" w:rsidRDefault="00C00104">
      <w:pPr>
        <w:pStyle w:val="BodyText"/>
        <w:spacing w:before="28"/>
        <w:rPr>
          <w:i/>
        </w:rPr>
      </w:pPr>
    </w:p>
    <w:p w14:paraId="7DECEC25" w14:textId="77777777" w:rsidR="00C00104" w:rsidRDefault="00000000">
      <w:pPr>
        <w:pStyle w:val="BodyText"/>
        <w:spacing w:line="252" w:lineRule="auto"/>
        <w:ind w:left="159" w:right="162" w:firstLine="1"/>
        <w:jc w:val="both"/>
      </w:pPr>
      <w:r>
        <w:rPr>
          <w:color w:val="010101"/>
        </w:rPr>
        <w:t>Section</w:t>
      </w:r>
      <w:r>
        <w:rPr>
          <w:color w:val="010101"/>
          <w:spacing w:val="-1"/>
        </w:rPr>
        <w:t xml:space="preserve"> </w:t>
      </w:r>
      <w:r>
        <w:rPr>
          <w:color w:val="010101"/>
        </w:rPr>
        <w:t>1001 PROCEDURES. Any user, permit application or permit holder affected by a decision, action or determination, including cease and desist orders, made by the Approving Authority interpreting or implementing the provisions of this Ordinance or in any permit issued herein,</w:t>
      </w:r>
      <w:r>
        <w:rPr>
          <w:color w:val="010101"/>
          <w:spacing w:val="40"/>
        </w:rPr>
        <w:t xml:space="preserve"> </w:t>
      </w:r>
      <w:r>
        <w:rPr>
          <w:color w:val="010101"/>
        </w:rPr>
        <w:t>may</w:t>
      </w:r>
      <w:r>
        <w:rPr>
          <w:color w:val="010101"/>
          <w:spacing w:val="38"/>
        </w:rPr>
        <w:t xml:space="preserve"> </w:t>
      </w:r>
      <w:r>
        <w:rPr>
          <w:color w:val="010101"/>
        </w:rPr>
        <w:t>file</w:t>
      </w:r>
      <w:r>
        <w:rPr>
          <w:color w:val="010101"/>
          <w:spacing w:val="34"/>
        </w:rPr>
        <w:t xml:space="preserve"> </w:t>
      </w:r>
      <w:r>
        <w:rPr>
          <w:color w:val="010101"/>
        </w:rPr>
        <w:t>with</w:t>
      </w:r>
      <w:r>
        <w:rPr>
          <w:color w:val="010101"/>
          <w:spacing w:val="37"/>
        </w:rPr>
        <w:t xml:space="preserve"> </w:t>
      </w:r>
      <w:r>
        <w:rPr>
          <w:color w:val="010101"/>
        </w:rPr>
        <w:t>the</w:t>
      </w:r>
      <w:r>
        <w:rPr>
          <w:color w:val="010101"/>
          <w:spacing w:val="31"/>
        </w:rPr>
        <w:t xml:space="preserve"> </w:t>
      </w:r>
      <w:r>
        <w:rPr>
          <w:color w:val="010101"/>
        </w:rPr>
        <w:t>Approving</w:t>
      </w:r>
      <w:r>
        <w:rPr>
          <w:color w:val="010101"/>
          <w:spacing w:val="40"/>
        </w:rPr>
        <w:t xml:space="preserve"> </w:t>
      </w:r>
      <w:r>
        <w:rPr>
          <w:color w:val="010101"/>
        </w:rPr>
        <w:t>Authority</w:t>
      </w:r>
      <w:r>
        <w:rPr>
          <w:color w:val="010101"/>
          <w:spacing w:val="40"/>
        </w:rPr>
        <w:t xml:space="preserve"> </w:t>
      </w:r>
      <w:r>
        <w:rPr>
          <w:color w:val="010101"/>
        </w:rPr>
        <w:t>a</w:t>
      </w:r>
      <w:r>
        <w:rPr>
          <w:color w:val="010101"/>
          <w:spacing w:val="37"/>
        </w:rPr>
        <w:t xml:space="preserve"> </w:t>
      </w:r>
      <w:r>
        <w:rPr>
          <w:color w:val="010101"/>
        </w:rPr>
        <w:t>written</w:t>
      </w:r>
      <w:r>
        <w:rPr>
          <w:color w:val="010101"/>
          <w:spacing w:val="38"/>
        </w:rPr>
        <w:t xml:space="preserve"> </w:t>
      </w:r>
      <w:r>
        <w:rPr>
          <w:color w:val="010101"/>
        </w:rPr>
        <w:t>request</w:t>
      </w:r>
      <w:r>
        <w:rPr>
          <w:color w:val="010101"/>
          <w:spacing w:val="40"/>
        </w:rPr>
        <w:t xml:space="preserve"> </w:t>
      </w:r>
      <w:r>
        <w:rPr>
          <w:color w:val="010101"/>
        </w:rPr>
        <w:t>for</w:t>
      </w:r>
      <w:r>
        <w:rPr>
          <w:color w:val="010101"/>
          <w:spacing w:val="33"/>
        </w:rPr>
        <w:t xml:space="preserve"> </w:t>
      </w:r>
      <w:r>
        <w:rPr>
          <w:color w:val="010101"/>
        </w:rPr>
        <w:t>reconsideration</w:t>
      </w:r>
      <w:r>
        <w:rPr>
          <w:color w:val="010101"/>
          <w:spacing w:val="28"/>
        </w:rPr>
        <w:t xml:space="preserve"> </w:t>
      </w:r>
      <w:r>
        <w:rPr>
          <w:color w:val="010101"/>
        </w:rPr>
        <w:t>within</w:t>
      </w:r>
      <w:r>
        <w:rPr>
          <w:color w:val="010101"/>
          <w:spacing w:val="28"/>
        </w:rPr>
        <w:t xml:space="preserve"> </w:t>
      </w:r>
      <w:r>
        <w:rPr>
          <w:color w:val="010101"/>
        </w:rPr>
        <w:t>ten</w:t>
      </w:r>
    </w:p>
    <w:p w14:paraId="052C4F5E" w14:textId="77777777" w:rsidR="00C00104" w:rsidRDefault="00000000">
      <w:pPr>
        <w:pStyle w:val="BodyText"/>
        <w:spacing w:line="252" w:lineRule="auto"/>
        <w:ind w:left="159" w:right="151" w:hanging="2"/>
        <w:jc w:val="both"/>
      </w:pPr>
      <w:r>
        <w:rPr>
          <w:color w:val="010101"/>
        </w:rPr>
        <w:t xml:space="preserve">(10) days of the date of such decision, action or determination, setting forth in detail the facts supporting the user's request for reconsideration. The Approving Authority shall render a decision on the request for reconsideration to the user, permit applicant, or permit holder in writing within fifteen (15) days of receipt of request. </w:t>
      </w:r>
      <w:r>
        <w:rPr>
          <w:color w:val="010101"/>
          <w:sz w:val="23"/>
        </w:rPr>
        <w:t>If</w:t>
      </w:r>
      <w:r>
        <w:rPr>
          <w:color w:val="010101"/>
          <w:spacing w:val="40"/>
          <w:sz w:val="23"/>
        </w:rPr>
        <w:t xml:space="preserve"> </w:t>
      </w:r>
      <w:r>
        <w:rPr>
          <w:color w:val="010101"/>
        </w:rPr>
        <w:t>the ruling on the request for reconsideration made by the Approving Authority is unsatisfactory, the person requesting reconsideration</w:t>
      </w:r>
      <w:r>
        <w:rPr>
          <w:color w:val="010101"/>
          <w:spacing w:val="33"/>
        </w:rPr>
        <w:t xml:space="preserve"> </w:t>
      </w:r>
      <w:r>
        <w:rPr>
          <w:color w:val="010101"/>
        </w:rPr>
        <w:t>may,</w:t>
      </w:r>
      <w:r>
        <w:rPr>
          <w:color w:val="010101"/>
          <w:spacing w:val="37"/>
        </w:rPr>
        <w:t xml:space="preserve"> </w:t>
      </w:r>
      <w:r>
        <w:rPr>
          <w:color w:val="010101"/>
        </w:rPr>
        <w:t>within ten (10)</w:t>
      </w:r>
      <w:r>
        <w:rPr>
          <w:color w:val="010101"/>
          <w:spacing w:val="40"/>
        </w:rPr>
        <w:t xml:space="preserve"> </w:t>
      </w:r>
      <w:r>
        <w:rPr>
          <w:color w:val="010101"/>
        </w:rPr>
        <w:t>days after</w:t>
      </w:r>
      <w:r>
        <w:rPr>
          <w:color w:val="010101"/>
          <w:spacing w:val="34"/>
        </w:rPr>
        <w:t xml:space="preserve"> </w:t>
      </w:r>
      <w:r>
        <w:rPr>
          <w:color w:val="010101"/>
        </w:rPr>
        <w:t>notification</w:t>
      </w:r>
      <w:r>
        <w:rPr>
          <w:color w:val="010101"/>
          <w:spacing w:val="40"/>
        </w:rPr>
        <w:t xml:space="preserve"> </w:t>
      </w:r>
      <w:r>
        <w:rPr>
          <w:color w:val="010101"/>
        </w:rPr>
        <w:t>of the action,</w:t>
      </w:r>
      <w:r>
        <w:rPr>
          <w:color w:val="010101"/>
          <w:spacing w:val="40"/>
        </w:rPr>
        <w:t xml:space="preserve"> </w:t>
      </w:r>
      <w:r>
        <w:rPr>
          <w:color w:val="010101"/>
        </w:rPr>
        <w:t>file a</w:t>
      </w:r>
      <w:r>
        <w:rPr>
          <w:color w:val="010101"/>
          <w:spacing w:val="36"/>
        </w:rPr>
        <w:t xml:space="preserve"> </w:t>
      </w:r>
      <w:r>
        <w:rPr>
          <w:color w:val="010101"/>
        </w:rPr>
        <w:t>written appeal with the Village Board. The written appeal shall be heard by the Village Board within thirty (30) days from the date of filing. The Village Board shall</w:t>
      </w:r>
      <w:r>
        <w:rPr>
          <w:color w:val="010101"/>
          <w:spacing w:val="17"/>
        </w:rPr>
        <w:t xml:space="preserve"> </w:t>
      </w:r>
      <w:r>
        <w:rPr>
          <w:color w:val="010101"/>
        </w:rPr>
        <w:t>make a</w:t>
      </w:r>
      <w:r>
        <w:rPr>
          <w:color w:val="010101"/>
          <w:spacing w:val="14"/>
        </w:rPr>
        <w:t xml:space="preserve"> </w:t>
      </w:r>
      <w:r>
        <w:rPr>
          <w:color w:val="010101"/>
        </w:rPr>
        <w:t>final ruling on the appeal</w:t>
      </w:r>
      <w:r>
        <w:rPr>
          <w:color w:val="010101"/>
          <w:spacing w:val="19"/>
        </w:rPr>
        <w:t xml:space="preserve"> </w:t>
      </w:r>
      <w:r>
        <w:rPr>
          <w:color w:val="010101"/>
        </w:rPr>
        <w:t>within ten</w:t>
      </w:r>
    </w:p>
    <w:p w14:paraId="0FED6972" w14:textId="77777777" w:rsidR="00C00104" w:rsidRDefault="00000000">
      <w:pPr>
        <w:pStyle w:val="BodyText"/>
        <w:spacing w:line="245" w:lineRule="exact"/>
        <w:ind w:left="158"/>
        <w:jc w:val="both"/>
      </w:pPr>
      <w:r>
        <w:rPr>
          <w:color w:val="010101"/>
        </w:rPr>
        <w:t>(10)</w:t>
      </w:r>
      <w:r>
        <w:rPr>
          <w:color w:val="010101"/>
          <w:spacing w:val="18"/>
        </w:rPr>
        <w:t xml:space="preserve"> </w:t>
      </w:r>
      <w:r>
        <w:rPr>
          <w:color w:val="010101"/>
        </w:rPr>
        <w:t>days</w:t>
      </w:r>
      <w:r>
        <w:rPr>
          <w:color w:val="010101"/>
          <w:spacing w:val="17"/>
        </w:rPr>
        <w:t xml:space="preserve"> </w:t>
      </w:r>
      <w:r>
        <w:rPr>
          <w:color w:val="010101"/>
        </w:rPr>
        <w:t>from</w:t>
      </w:r>
      <w:r>
        <w:rPr>
          <w:color w:val="010101"/>
          <w:spacing w:val="7"/>
        </w:rPr>
        <w:t xml:space="preserve"> </w:t>
      </w:r>
      <w:r>
        <w:rPr>
          <w:color w:val="010101"/>
        </w:rPr>
        <w:t>the</w:t>
      </w:r>
      <w:r>
        <w:rPr>
          <w:color w:val="010101"/>
          <w:spacing w:val="6"/>
        </w:rPr>
        <w:t xml:space="preserve"> </w:t>
      </w:r>
      <w:r>
        <w:rPr>
          <w:color w:val="010101"/>
        </w:rPr>
        <w:t>date</w:t>
      </w:r>
      <w:r>
        <w:rPr>
          <w:color w:val="010101"/>
          <w:spacing w:val="6"/>
        </w:rPr>
        <w:t xml:space="preserve"> </w:t>
      </w:r>
      <w:r>
        <w:rPr>
          <w:color w:val="010101"/>
        </w:rPr>
        <w:t>of</w:t>
      </w:r>
      <w:r>
        <w:rPr>
          <w:color w:val="010101"/>
          <w:spacing w:val="14"/>
        </w:rPr>
        <w:t xml:space="preserve"> </w:t>
      </w:r>
      <w:r>
        <w:rPr>
          <w:color w:val="010101"/>
          <w:spacing w:val="-2"/>
        </w:rPr>
        <w:t>hearing.</w:t>
      </w:r>
    </w:p>
    <w:p w14:paraId="21F2F8E8" w14:textId="77777777" w:rsidR="00C00104" w:rsidRDefault="00C00104">
      <w:pPr>
        <w:pStyle w:val="BodyText"/>
        <w:spacing w:before="27"/>
      </w:pPr>
    </w:p>
    <w:p w14:paraId="0143A27E" w14:textId="77777777" w:rsidR="00C00104" w:rsidRDefault="00000000">
      <w:pPr>
        <w:ind w:left="171"/>
        <w:rPr>
          <w:i/>
        </w:rPr>
      </w:pPr>
      <w:r>
        <w:rPr>
          <w:i/>
          <w:color w:val="010101"/>
          <w:u w:val="single" w:color="000000"/>
        </w:rPr>
        <w:t>Article</w:t>
      </w:r>
      <w:r>
        <w:rPr>
          <w:i/>
          <w:color w:val="010101"/>
          <w:spacing w:val="-2"/>
          <w:u w:val="single" w:color="000000"/>
        </w:rPr>
        <w:t xml:space="preserve"> </w:t>
      </w:r>
      <w:r>
        <w:rPr>
          <w:i/>
          <w:color w:val="010101"/>
          <w:u w:val="single" w:color="000000"/>
        </w:rPr>
        <w:t>XI</w:t>
      </w:r>
      <w:r>
        <w:rPr>
          <w:i/>
          <w:color w:val="010101"/>
          <w:spacing w:val="25"/>
          <w:u w:val="single" w:color="000000"/>
        </w:rPr>
        <w:t xml:space="preserve"> </w:t>
      </w:r>
      <w:r>
        <w:rPr>
          <w:color w:val="010101"/>
          <w:u w:val="single" w:color="000000"/>
        </w:rPr>
        <w:t>-</w:t>
      </w:r>
      <w:r>
        <w:rPr>
          <w:color w:val="010101"/>
          <w:spacing w:val="8"/>
          <w:u w:val="single" w:color="000000"/>
        </w:rPr>
        <w:t xml:space="preserve"> </w:t>
      </w:r>
      <w:r>
        <w:rPr>
          <w:i/>
          <w:color w:val="010101"/>
          <w:spacing w:val="-2"/>
          <w:u w:val="single" w:color="000000"/>
        </w:rPr>
        <w:t>Validity</w:t>
      </w:r>
    </w:p>
    <w:p w14:paraId="1ABD76D2" w14:textId="77777777" w:rsidR="00C00104" w:rsidRDefault="00C00104">
      <w:pPr>
        <w:pStyle w:val="BodyText"/>
        <w:spacing w:before="27"/>
        <w:rPr>
          <w:i/>
        </w:rPr>
      </w:pPr>
    </w:p>
    <w:p w14:paraId="71840EDC" w14:textId="77777777" w:rsidR="00C00104" w:rsidRDefault="00000000">
      <w:pPr>
        <w:pStyle w:val="BodyText"/>
        <w:spacing w:line="252" w:lineRule="auto"/>
        <w:ind w:left="158" w:right="166" w:firstLine="3"/>
        <w:jc w:val="both"/>
      </w:pPr>
      <w:r>
        <w:rPr>
          <w:color w:val="010101"/>
        </w:rPr>
        <w:t>Section</w:t>
      </w:r>
      <w:r>
        <w:rPr>
          <w:color w:val="010101"/>
          <w:spacing w:val="-16"/>
        </w:rPr>
        <w:t xml:space="preserve"> </w:t>
      </w:r>
      <w:r>
        <w:rPr>
          <w:color w:val="010101"/>
        </w:rPr>
        <w:t>1101</w:t>
      </w:r>
      <w:r>
        <w:rPr>
          <w:color w:val="010101"/>
          <w:spacing w:val="-6"/>
        </w:rPr>
        <w:t xml:space="preserve"> </w:t>
      </w:r>
      <w:r>
        <w:rPr>
          <w:color w:val="010101"/>
        </w:rPr>
        <w:t>SUPERSEDING</w:t>
      </w:r>
      <w:r>
        <w:rPr>
          <w:color w:val="010101"/>
          <w:spacing w:val="-7"/>
        </w:rPr>
        <w:t xml:space="preserve"> </w:t>
      </w:r>
      <w:r>
        <w:rPr>
          <w:color w:val="010101"/>
        </w:rPr>
        <w:t>PREVIOUS</w:t>
      </w:r>
      <w:r>
        <w:rPr>
          <w:color w:val="010101"/>
          <w:spacing w:val="-13"/>
        </w:rPr>
        <w:t xml:space="preserve"> </w:t>
      </w:r>
      <w:r>
        <w:rPr>
          <w:color w:val="010101"/>
        </w:rPr>
        <w:t>ORDINANCES.</w:t>
      </w:r>
      <w:r>
        <w:rPr>
          <w:color w:val="010101"/>
          <w:spacing w:val="-4"/>
        </w:rPr>
        <w:t xml:space="preserve"> </w:t>
      </w:r>
      <w:r>
        <w:rPr>
          <w:color w:val="010101"/>
        </w:rPr>
        <w:t>This</w:t>
      </w:r>
      <w:r>
        <w:rPr>
          <w:color w:val="010101"/>
          <w:spacing w:val="-16"/>
        </w:rPr>
        <w:t xml:space="preserve"> </w:t>
      </w:r>
      <w:r>
        <w:rPr>
          <w:color w:val="010101"/>
        </w:rPr>
        <w:t>Ordinance</w:t>
      </w:r>
      <w:r>
        <w:rPr>
          <w:color w:val="010101"/>
          <w:spacing w:val="-10"/>
        </w:rPr>
        <w:t xml:space="preserve"> </w:t>
      </w:r>
      <w:r>
        <w:rPr>
          <w:color w:val="010101"/>
        </w:rPr>
        <w:t>governing</w:t>
      </w:r>
      <w:r>
        <w:rPr>
          <w:color w:val="010101"/>
          <w:spacing w:val="-9"/>
        </w:rPr>
        <w:t xml:space="preserve"> </w:t>
      </w:r>
      <w:r>
        <w:rPr>
          <w:color w:val="010101"/>
        </w:rPr>
        <w:t>sewer</w:t>
      </w:r>
      <w:r>
        <w:rPr>
          <w:color w:val="010101"/>
          <w:spacing w:val="-10"/>
        </w:rPr>
        <w:t xml:space="preserve"> </w:t>
      </w:r>
      <w:r>
        <w:rPr>
          <w:color w:val="010101"/>
        </w:rPr>
        <w:t>use, industrial wastewater discharges, sewer service charges and sewer connections and construction shall replace and supersede all previous ordinances of the Municipality regarding sewer service charges.</w:t>
      </w:r>
    </w:p>
    <w:p w14:paraId="723AF894" w14:textId="77777777" w:rsidR="00C00104" w:rsidRDefault="00C00104">
      <w:pPr>
        <w:pStyle w:val="BodyText"/>
        <w:spacing w:before="16"/>
      </w:pPr>
    </w:p>
    <w:p w14:paraId="5B5F4884" w14:textId="77777777" w:rsidR="00C00104" w:rsidRDefault="00000000">
      <w:pPr>
        <w:pStyle w:val="BodyText"/>
        <w:spacing w:line="252" w:lineRule="auto"/>
        <w:ind w:left="159" w:right="173" w:firstLine="1"/>
        <w:jc w:val="both"/>
      </w:pPr>
      <w:r>
        <w:rPr>
          <w:color w:val="010101"/>
        </w:rPr>
        <w:t>Section</w:t>
      </w:r>
      <w:r>
        <w:rPr>
          <w:color w:val="010101"/>
          <w:spacing w:val="-7"/>
        </w:rPr>
        <w:t xml:space="preserve"> </w:t>
      </w:r>
      <w:r>
        <w:rPr>
          <w:color w:val="010101"/>
        </w:rPr>
        <w:t>1102</w:t>
      </w:r>
      <w:r>
        <w:rPr>
          <w:color w:val="010101"/>
          <w:spacing w:val="40"/>
        </w:rPr>
        <w:t xml:space="preserve"> </w:t>
      </w:r>
      <w:r>
        <w:rPr>
          <w:color w:val="010101"/>
        </w:rPr>
        <w:t>INVALIDATION CLAUSE. Invalidity of any section, clause, sentence or provision in the Ordinance</w:t>
      </w:r>
      <w:r>
        <w:rPr>
          <w:color w:val="010101"/>
          <w:spacing w:val="27"/>
        </w:rPr>
        <w:t xml:space="preserve"> </w:t>
      </w:r>
      <w:r>
        <w:rPr>
          <w:color w:val="010101"/>
        </w:rPr>
        <w:t>shall not affect the validity</w:t>
      </w:r>
      <w:r>
        <w:rPr>
          <w:color w:val="010101"/>
          <w:spacing w:val="21"/>
        </w:rPr>
        <w:t xml:space="preserve"> </w:t>
      </w:r>
      <w:r>
        <w:rPr>
          <w:color w:val="010101"/>
        </w:rPr>
        <w:t>of any other</w:t>
      </w:r>
      <w:r>
        <w:rPr>
          <w:color w:val="010101"/>
          <w:spacing w:val="22"/>
        </w:rPr>
        <w:t xml:space="preserve"> </w:t>
      </w:r>
      <w:r>
        <w:rPr>
          <w:color w:val="010101"/>
        </w:rPr>
        <w:t>section, clause, sentence or provision of this Ordinance</w:t>
      </w:r>
      <w:r>
        <w:rPr>
          <w:color w:val="010101"/>
          <w:spacing w:val="34"/>
        </w:rPr>
        <w:t xml:space="preserve"> </w:t>
      </w:r>
      <w:r>
        <w:rPr>
          <w:color w:val="010101"/>
        </w:rPr>
        <w:t>which can be given effect without such invalid part or parts.</w:t>
      </w:r>
    </w:p>
    <w:p w14:paraId="716DC871" w14:textId="77777777" w:rsidR="00C00104" w:rsidRDefault="00C00104">
      <w:pPr>
        <w:pStyle w:val="BodyText"/>
        <w:spacing w:before="17"/>
      </w:pPr>
    </w:p>
    <w:p w14:paraId="1BAF84C0" w14:textId="77777777" w:rsidR="00C00104" w:rsidRDefault="00000000">
      <w:pPr>
        <w:pStyle w:val="BodyText"/>
        <w:spacing w:line="249" w:lineRule="auto"/>
        <w:ind w:left="162" w:right="161" w:hanging="1"/>
        <w:jc w:val="both"/>
      </w:pPr>
      <w:r>
        <w:rPr>
          <w:color w:val="010101"/>
        </w:rPr>
        <w:t>Section</w:t>
      </w:r>
      <w:r>
        <w:rPr>
          <w:color w:val="010101"/>
          <w:spacing w:val="-8"/>
        </w:rPr>
        <w:t xml:space="preserve"> </w:t>
      </w:r>
      <w:r>
        <w:rPr>
          <w:color w:val="010101"/>
        </w:rPr>
        <w:t>1103</w:t>
      </w:r>
      <w:r>
        <w:rPr>
          <w:color w:val="010101"/>
          <w:spacing w:val="40"/>
        </w:rPr>
        <w:t xml:space="preserve"> </w:t>
      </w:r>
      <w:r>
        <w:rPr>
          <w:color w:val="010101"/>
        </w:rPr>
        <w:t>AMENDMENT. The</w:t>
      </w:r>
      <w:r>
        <w:rPr>
          <w:color w:val="010101"/>
          <w:spacing w:val="-5"/>
        </w:rPr>
        <w:t xml:space="preserve"> </w:t>
      </w:r>
      <w:r>
        <w:rPr>
          <w:color w:val="010101"/>
        </w:rPr>
        <w:t>Municipality, through</w:t>
      </w:r>
      <w:r>
        <w:rPr>
          <w:color w:val="010101"/>
          <w:spacing w:val="-5"/>
        </w:rPr>
        <w:t xml:space="preserve"> </w:t>
      </w:r>
      <w:r>
        <w:rPr>
          <w:color w:val="010101"/>
        </w:rPr>
        <w:t>its</w:t>
      </w:r>
      <w:r>
        <w:rPr>
          <w:color w:val="010101"/>
          <w:spacing w:val="-11"/>
        </w:rPr>
        <w:t xml:space="preserve"> </w:t>
      </w:r>
      <w:r>
        <w:rPr>
          <w:color w:val="010101"/>
        </w:rPr>
        <w:t>duly</w:t>
      </w:r>
      <w:r>
        <w:rPr>
          <w:color w:val="010101"/>
          <w:spacing w:val="-3"/>
        </w:rPr>
        <w:t xml:space="preserve"> </w:t>
      </w:r>
      <w:r>
        <w:rPr>
          <w:color w:val="010101"/>
        </w:rPr>
        <w:t>authorized officers, reserves the right to amend this Ordinance in part or in whole whenever it</w:t>
      </w:r>
      <w:r>
        <w:rPr>
          <w:color w:val="010101"/>
          <w:spacing w:val="32"/>
        </w:rPr>
        <w:t xml:space="preserve"> </w:t>
      </w:r>
      <w:r>
        <w:rPr>
          <w:color w:val="010101"/>
        </w:rPr>
        <w:t>may deem necessary.</w:t>
      </w:r>
    </w:p>
    <w:p w14:paraId="37846A3B" w14:textId="77777777" w:rsidR="00C00104" w:rsidRDefault="00C00104">
      <w:pPr>
        <w:pStyle w:val="BodyText"/>
        <w:spacing w:before="19"/>
      </w:pPr>
    </w:p>
    <w:p w14:paraId="6DEC20EA" w14:textId="77777777" w:rsidR="00C00104" w:rsidRDefault="00000000">
      <w:pPr>
        <w:ind w:left="171"/>
        <w:rPr>
          <w:i/>
        </w:rPr>
      </w:pPr>
      <w:r>
        <w:rPr>
          <w:i/>
          <w:color w:val="010101"/>
          <w:u w:val="single" w:color="000000"/>
        </w:rPr>
        <w:t>Article</w:t>
      </w:r>
      <w:r>
        <w:rPr>
          <w:i/>
          <w:color w:val="010101"/>
          <w:spacing w:val="-3"/>
          <w:u w:val="single" w:color="000000"/>
        </w:rPr>
        <w:t xml:space="preserve"> </w:t>
      </w:r>
      <w:r>
        <w:rPr>
          <w:i/>
          <w:color w:val="010101"/>
          <w:u w:val="single" w:color="000000"/>
        </w:rPr>
        <w:t>XII</w:t>
      </w:r>
      <w:r>
        <w:rPr>
          <w:i/>
          <w:color w:val="010101"/>
          <w:spacing w:val="46"/>
          <w:u w:val="single" w:color="000000"/>
        </w:rPr>
        <w:t xml:space="preserve"> </w:t>
      </w:r>
      <w:r>
        <w:rPr>
          <w:color w:val="010101"/>
          <w:u w:val="single" w:color="000000"/>
        </w:rPr>
        <w:t>-</w:t>
      </w:r>
      <w:r>
        <w:rPr>
          <w:color w:val="010101"/>
          <w:spacing w:val="-9"/>
          <w:u w:val="single" w:color="000000"/>
        </w:rPr>
        <w:t xml:space="preserve"> </w:t>
      </w:r>
      <w:r>
        <w:rPr>
          <w:i/>
          <w:color w:val="010101"/>
          <w:u w:val="single" w:color="000000"/>
        </w:rPr>
        <w:t>Audit,</w:t>
      </w:r>
      <w:r>
        <w:rPr>
          <w:i/>
          <w:color w:val="010101"/>
          <w:spacing w:val="6"/>
          <w:u w:val="single" w:color="000000"/>
        </w:rPr>
        <w:t xml:space="preserve"> </w:t>
      </w:r>
      <w:r>
        <w:rPr>
          <w:i/>
          <w:color w:val="010101"/>
          <w:u w:val="single" w:color="000000"/>
        </w:rPr>
        <w:t>Notification</w:t>
      </w:r>
      <w:r>
        <w:rPr>
          <w:i/>
          <w:color w:val="010101"/>
          <w:spacing w:val="19"/>
          <w:u w:val="single" w:color="000000"/>
        </w:rPr>
        <w:t xml:space="preserve"> </w:t>
      </w:r>
      <w:r>
        <w:rPr>
          <w:color w:val="010101"/>
          <w:u w:val="single" w:color="000000"/>
        </w:rPr>
        <w:t>&amp;</w:t>
      </w:r>
      <w:r>
        <w:rPr>
          <w:color w:val="010101"/>
          <w:spacing w:val="-2"/>
          <w:u w:val="single" w:color="000000"/>
        </w:rPr>
        <w:t xml:space="preserve"> </w:t>
      </w:r>
      <w:r>
        <w:rPr>
          <w:i/>
          <w:color w:val="010101"/>
          <w:spacing w:val="-2"/>
          <w:u w:val="single" w:color="000000"/>
        </w:rPr>
        <w:t>Records</w:t>
      </w:r>
    </w:p>
    <w:p w14:paraId="16B795CA" w14:textId="77777777" w:rsidR="00C00104" w:rsidRDefault="00C00104">
      <w:pPr>
        <w:pStyle w:val="BodyText"/>
        <w:spacing w:before="22"/>
        <w:rPr>
          <w:i/>
        </w:rPr>
      </w:pPr>
    </w:p>
    <w:p w14:paraId="1BFA25B3" w14:textId="77777777" w:rsidR="00C00104" w:rsidRDefault="00000000">
      <w:pPr>
        <w:pStyle w:val="BodyText"/>
        <w:spacing w:line="254" w:lineRule="auto"/>
        <w:ind w:left="158" w:right="161" w:firstLine="2"/>
        <w:jc w:val="both"/>
      </w:pPr>
      <w:r>
        <w:rPr>
          <w:color w:val="010101"/>
        </w:rPr>
        <w:t>Section 1201</w:t>
      </w:r>
      <w:r>
        <w:rPr>
          <w:color w:val="010101"/>
          <w:spacing w:val="40"/>
        </w:rPr>
        <w:t xml:space="preserve"> </w:t>
      </w:r>
      <w:r>
        <w:rPr>
          <w:color w:val="010101"/>
        </w:rPr>
        <w:t>BIENNIAL AUDIT. The Municipality shall review, at least every two (2) years, the wastewater contribution of its sewer users, the operation, maintenance and replacement expenses of the wastewater treatment facilities, and the sewer service charge system. Based</w:t>
      </w:r>
    </w:p>
    <w:p w14:paraId="66850A28" w14:textId="77777777" w:rsidR="00C00104" w:rsidRDefault="00C00104">
      <w:pPr>
        <w:pStyle w:val="BodyText"/>
        <w:spacing w:before="10"/>
      </w:pPr>
    </w:p>
    <w:p w14:paraId="18E3A156" w14:textId="77777777" w:rsidR="00C00104" w:rsidRDefault="00000000">
      <w:pPr>
        <w:pStyle w:val="BodyText"/>
        <w:ind w:right="160"/>
        <w:jc w:val="right"/>
      </w:pPr>
      <w:r>
        <w:rPr>
          <w:color w:val="010101"/>
        </w:rPr>
        <w:t>20.035</w:t>
      </w:r>
      <w:r>
        <w:rPr>
          <w:color w:val="010101"/>
          <w:spacing w:val="6"/>
        </w:rPr>
        <w:t xml:space="preserve"> </w:t>
      </w:r>
      <w:r>
        <w:rPr>
          <w:color w:val="010101"/>
        </w:rPr>
        <w:t>-</w:t>
      </w:r>
      <w:r>
        <w:rPr>
          <w:color w:val="010101"/>
          <w:spacing w:val="8"/>
        </w:rPr>
        <w:t xml:space="preserve"> </w:t>
      </w:r>
      <w:r>
        <w:rPr>
          <w:color w:val="010101"/>
          <w:spacing w:val="-2"/>
        </w:rPr>
        <w:t>20.04</w:t>
      </w:r>
    </w:p>
    <w:p w14:paraId="6FB11CEE" w14:textId="77777777" w:rsidR="00C00104" w:rsidRDefault="00C00104">
      <w:pPr>
        <w:pStyle w:val="BodyText"/>
        <w:spacing w:before="27"/>
      </w:pPr>
    </w:p>
    <w:p w14:paraId="78AFDB9B" w14:textId="77777777" w:rsidR="00C00104" w:rsidRDefault="00000000">
      <w:pPr>
        <w:pStyle w:val="BodyText"/>
        <w:spacing w:line="249" w:lineRule="auto"/>
        <w:ind w:left="159" w:right="165" w:firstLine="3"/>
        <w:jc w:val="both"/>
      </w:pPr>
      <w:r>
        <w:rPr>
          <w:color w:val="010101"/>
        </w:rPr>
        <w:t>upon this</w:t>
      </w:r>
      <w:r>
        <w:rPr>
          <w:color w:val="010101"/>
          <w:spacing w:val="-1"/>
        </w:rPr>
        <w:t xml:space="preserve"> </w:t>
      </w:r>
      <w:r>
        <w:rPr>
          <w:color w:val="010101"/>
        </w:rPr>
        <w:t>review, the</w:t>
      </w:r>
      <w:r>
        <w:rPr>
          <w:color w:val="010101"/>
          <w:spacing w:val="-4"/>
        </w:rPr>
        <w:t xml:space="preserve"> </w:t>
      </w:r>
      <w:r>
        <w:rPr>
          <w:color w:val="010101"/>
        </w:rPr>
        <w:t>Municipality shall revise the sewer service charge system, if necessary, to accomplish the following:</w:t>
      </w:r>
    </w:p>
    <w:p w14:paraId="0D88C0F9" w14:textId="77777777" w:rsidR="00C00104" w:rsidRDefault="00C00104">
      <w:pPr>
        <w:pStyle w:val="BodyText"/>
        <w:spacing w:before="19"/>
      </w:pPr>
    </w:p>
    <w:p w14:paraId="525FC714" w14:textId="77777777" w:rsidR="00C00104" w:rsidRDefault="00000000">
      <w:pPr>
        <w:pStyle w:val="ListParagraph"/>
        <w:numPr>
          <w:ilvl w:val="0"/>
          <w:numId w:val="69"/>
        </w:numPr>
        <w:tabs>
          <w:tab w:val="left" w:pos="160"/>
          <w:tab w:val="left" w:pos="878"/>
        </w:tabs>
        <w:spacing w:line="249" w:lineRule="auto"/>
        <w:ind w:right="173" w:hanging="2"/>
        <w:jc w:val="both"/>
      </w:pPr>
      <w:r>
        <w:rPr>
          <w:color w:val="010101"/>
        </w:rPr>
        <w:t>Maintain a proportionate distribution of operation and maintenance expenses among sewer users</w:t>
      </w:r>
      <w:r>
        <w:rPr>
          <w:color w:val="010101"/>
          <w:spacing w:val="-6"/>
        </w:rPr>
        <w:t xml:space="preserve"> </w:t>
      </w:r>
      <w:r>
        <w:rPr>
          <w:color w:val="010101"/>
        </w:rPr>
        <w:t>based</w:t>
      </w:r>
      <w:r>
        <w:rPr>
          <w:color w:val="010101"/>
          <w:spacing w:val="-2"/>
        </w:rPr>
        <w:t xml:space="preserve"> </w:t>
      </w:r>
      <w:r>
        <w:rPr>
          <w:color w:val="010101"/>
        </w:rPr>
        <w:t>upon</w:t>
      </w:r>
      <w:r>
        <w:rPr>
          <w:color w:val="010101"/>
          <w:spacing w:val="-7"/>
        </w:rPr>
        <w:t xml:space="preserve"> </w:t>
      </w:r>
      <w:r>
        <w:rPr>
          <w:color w:val="010101"/>
        </w:rPr>
        <w:t>the</w:t>
      </w:r>
      <w:r>
        <w:rPr>
          <w:color w:val="010101"/>
          <w:spacing w:val="-4"/>
        </w:rPr>
        <w:t xml:space="preserve"> </w:t>
      </w:r>
      <w:r>
        <w:rPr>
          <w:color w:val="010101"/>
        </w:rPr>
        <w:t>wastewater</w:t>
      </w:r>
      <w:r>
        <w:rPr>
          <w:color w:val="010101"/>
          <w:spacing w:val="13"/>
        </w:rPr>
        <w:t xml:space="preserve"> </w:t>
      </w:r>
      <w:r>
        <w:rPr>
          <w:color w:val="010101"/>
        </w:rPr>
        <w:t>volume</w:t>
      </w:r>
      <w:r>
        <w:rPr>
          <w:color w:val="010101"/>
          <w:spacing w:val="-5"/>
        </w:rPr>
        <w:t xml:space="preserve"> </w:t>
      </w:r>
      <w:r>
        <w:rPr>
          <w:color w:val="010101"/>
        </w:rPr>
        <w:t>and</w:t>
      </w:r>
      <w:r>
        <w:rPr>
          <w:color w:val="010101"/>
          <w:spacing w:val="-6"/>
        </w:rPr>
        <w:t xml:space="preserve"> </w:t>
      </w:r>
      <w:r>
        <w:rPr>
          <w:color w:val="010101"/>
        </w:rPr>
        <w:t>pollutant</w:t>
      </w:r>
      <w:r>
        <w:rPr>
          <w:color w:val="010101"/>
          <w:spacing w:val="-1"/>
        </w:rPr>
        <w:t xml:space="preserve"> </w:t>
      </w:r>
      <w:r>
        <w:rPr>
          <w:color w:val="010101"/>
        </w:rPr>
        <w:t>loadings</w:t>
      </w:r>
      <w:r>
        <w:rPr>
          <w:color w:val="010101"/>
          <w:spacing w:val="-1"/>
        </w:rPr>
        <w:t xml:space="preserve"> </w:t>
      </w:r>
      <w:r>
        <w:rPr>
          <w:color w:val="010101"/>
        </w:rPr>
        <w:t>discharged by</w:t>
      </w:r>
      <w:r>
        <w:rPr>
          <w:color w:val="010101"/>
          <w:spacing w:val="-9"/>
        </w:rPr>
        <w:t xml:space="preserve"> </w:t>
      </w:r>
      <w:r>
        <w:rPr>
          <w:color w:val="010101"/>
        </w:rPr>
        <w:t>the</w:t>
      </w:r>
      <w:r>
        <w:rPr>
          <w:color w:val="010101"/>
          <w:spacing w:val="-7"/>
        </w:rPr>
        <w:t xml:space="preserve"> </w:t>
      </w:r>
      <w:r>
        <w:rPr>
          <w:color w:val="010101"/>
        </w:rPr>
        <w:t>users.</w:t>
      </w:r>
    </w:p>
    <w:p w14:paraId="3F653411" w14:textId="77777777" w:rsidR="00C00104" w:rsidRDefault="00C00104">
      <w:pPr>
        <w:pStyle w:val="BodyText"/>
        <w:spacing w:before="18"/>
      </w:pPr>
    </w:p>
    <w:p w14:paraId="288B35F0" w14:textId="77777777" w:rsidR="00C00104" w:rsidRDefault="00000000">
      <w:pPr>
        <w:pStyle w:val="ListParagraph"/>
        <w:numPr>
          <w:ilvl w:val="0"/>
          <w:numId w:val="69"/>
        </w:numPr>
        <w:tabs>
          <w:tab w:val="left" w:pos="879"/>
        </w:tabs>
        <w:spacing w:before="1" w:line="252" w:lineRule="auto"/>
        <w:ind w:left="162" w:right="161" w:firstLine="0"/>
        <w:jc w:val="both"/>
      </w:pPr>
      <w:r>
        <w:rPr>
          <w:color w:val="010101"/>
        </w:rPr>
        <w:t>Generate sufficient revenue to pay the debt service costs and the total operation and maintenance costs necessary to provide for the proper operation and maintenance (including replacement)</w:t>
      </w:r>
      <w:r>
        <w:rPr>
          <w:color w:val="010101"/>
          <w:spacing w:val="40"/>
        </w:rPr>
        <w:t xml:space="preserve"> </w:t>
      </w:r>
      <w:r>
        <w:rPr>
          <w:color w:val="010101"/>
        </w:rPr>
        <w:t>of the treatment works.</w:t>
      </w:r>
    </w:p>
    <w:p w14:paraId="7FA0EFC8" w14:textId="77777777" w:rsidR="00C00104" w:rsidRDefault="00C00104">
      <w:pPr>
        <w:spacing w:line="252" w:lineRule="auto"/>
        <w:jc w:val="both"/>
        <w:sectPr w:rsidR="00C00104">
          <w:headerReference w:type="default" r:id="rId144"/>
          <w:pgSz w:w="12240" w:h="15840"/>
          <w:pgMar w:top="1360" w:right="1240" w:bottom="280" w:left="1280" w:header="0" w:footer="0" w:gutter="0"/>
          <w:cols w:space="720"/>
        </w:sectPr>
      </w:pPr>
    </w:p>
    <w:p w14:paraId="5C1BC351" w14:textId="77777777" w:rsidR="00C00104" w:rsidRDefault="00000000">
      <w:pPr>
        <w:pStyle w:val="ListParagraph"/>
        <w:numPr>
          <w:ilvl w:val="0"/>
          <w:numId w:val="69"/>
        </w:numPr>
        <w:tabs>
          <w:tab w:val="left" w:pos="886"/>
        </w:tabs>
        <w:spacing w:before="67" w:line="252" w:lineRule="auto"/>
        <w:ind w:left="158" w:right="167" w:firstLine="0"/>
        <w:jc w:val="both"/>
      </w:pPr>
      <w:r>
        <w:rPr>
          <w:color w:val="010101"/>
        </w:rPr>
        <w:lastRenderedPageBreak/>
        <w:t>Apply excess revenues collected from</w:t>
      </w:r>
      <w:r>
        <w:rPr>
          <w:color w:val="010101"/>
          <w:spacing w:val="-3"/>
        </w:rPr>
        <w:t xml:space="preserve"> </w:t>
      </w:r>
      <w:r>
        <w:rPr>
          <w:color w:val="010101"/>
        </w:rPr>
        <w:t>a</w:t>
      </w:r>
      <w:r>
        <w:rPr>
          <w:color w:val="010101"/>
          <w:spacing w:val="-1"/>
        </w:rPr>
        <w:t xml:space="preserve"> </w:t>
      </w:r>
      <w:r>
        <w:rPr>
          <w:color w:val="010101"/>
        </w:rPr>
        <w:t>class of</w:t>
      </w:r>
      <w:r>
        <w:rPr>
          <w:color w:val="010101"/>
          <w:spacing w:val="-6"/>
        </w:rPr>
        <w:t xml:space="preserve"> </w:t>
      </w:r>
      <w:r>
        <w:rPr>
          <w:color w:val="010101"/>
        </w:rPr>
        <w:t>users</w:t>
      </w:r>
      <w:r>
        <w:rPr>
          <w:color w:val="010101"/>
          <w:spacing w:val="-2"/>
        </w:rPr>
        <w:t xml:space="preserve"> </w:t>
      </w:r>
      <w:r>
        <w:rPr>
          <w:color w:val="010101"/>
        </w:rPr>
        <w:t>to</w:t>
      </w:r>
      <w:r>
        <w:rPr>
          <w:color w:val="010101"/>
          <w:spacing w:val="-8"/>
        </w:rPr>
        <w:t xml:space="preserve"> </w:t>
      </w:r>
      <w:r>
        <w:rPr>
          <w:color w:val="010101"/>
        </w:rPr>
        <w:t>the</w:t>
      </w:r>
      <w:r>
        <w:rPr>
          <w:color w:val="010101"/>
          <w:spacing w:val="-7"/>
        </w:rPr>
        <w:t xml:space="preserve"> </w:t>
      </w:r>
      <w:r>
        <w:rPr>
          <w:color w:val="010101"/>
        </w:rPr>
        <w:t>operation and</w:t>
      </w:r>
      <w:r>
        <w:rPr>
          <w:color w:val="010101"/>
          <w:spacing w:val="-1"/>
        </w:rPr>
        <w:t xml:space="preserve"> </w:t>
      </w:r>
      <w:r>
        <w:rPr>
          <w:color w:val="010101"/>
        </w:rPr>
        <w:t>maintenance expenses attributable to that class of users for the next year and adjust the sewer</w:t>
      </w:r>
      <w:r>
        <w:rPr>
          <w:color w:val="010101"/>
          <w:spacing w:val="40"/>
        </w:rPr>
        <w:t xml:space="preserve"> </w:t>
      </w:r>
      <w:r>
        <w:rPr>
          <w:color w:val="010101"/>
        </w:rPr>
        <w:t>service charge rates accordingly.</w:t>
      </w:r>
    </w:p>
    <w:p w14:paraId="3020D76A" w14:textId="77777777" w:rsidR="00C00104" w:rsidRDefault="00C00104">
      <w:pPr>
        <w:pStyle w:val="BodyText"/>
        <w:spacing w:before="12"/>
      </w:pPr>
    </w:p>
    <w:p w14:paraId="76F4C0F1" w14:textId="77777777" w:rsidR="00C00104" w:rsidRDefault="00000000">
      <w:pPr>
        <w:pStyle w:val="BodyText"/>
        <w:spacing w:before="1" w:line="252" w:lineRule="auto"/>
        <w:ind w:left="159" w:right="161" w:firstLine="2"/>
        <w:jc w:val="both"/>
      </w:pPr>
      <w:r>
        <w:rPr>
          <w:color w:val="010101"/>
        </w:rPr>
        <w:t>Section</w:t>
      </w:r>
      <w:r>
        <w:rPr>
          <w:color w:val="010101"/>
          <w:spacing w:val="-5"/>
        </w:rPr>
        <w:t xml:space="preserve"> </w:t>
      </w:r>
      <w:r>
        <w:rPr>
          <w:color w:val="010101"/>
        </w:rPr>
        <w:t>1202</w:t>
      </w:r>
      <w:r>
        <w:rPr>
          <w:color w:val="010101"/>
          <w:spacing w:val="40"/>
        </w:rPr>
        <w:t xml:space="preserve"> </w:t>
      </w:r>
      <w:r>
        <w:rPr>
          <w:color w:val="010101"/>
        </w:rPr>
        <w:t>ANNUAL NOTIFICATION. The Municipality shall notify its sewer users annually about the sewer service charge rates. The notification shall show what portion of the rates are attributable to the operation and maintenance expenses, and debt service costs of the wastewater treatment facilities. The notification shall occur in</w:t>
      </w:r>
      <w:r>
        <w:rPr>
          <w:color w:val="010101"/>
          <w:spacing w:val="-1"/>
        </w:rPr>
        <w:t xml:space="preserve"> </w:t>
      </w:r>
      <w:r>
        <w:rPr>
          <w:color w:val="010101"/>
        </w:rPr>
        <w:t>conjunction</w:t>
      </w:r>
      <w:r>
        <w:rPr>
          <w:color w:val="010101"/>
          <w:spacing w:val="36"/>
        </w:rPr>
        <w:t xml:space="preserve"> </w:t>
      </w:r>
      <w:r>
        <w:rPr>
          <w:color w:val="010101"/>
        </w:rPr>
        <w:t>with a regular bill.</w:t>
      </w:r>
    </w:p>
    <w:p w14:paraId="269AC9AD" w14:textId="77777777" w:rsidR="00C00104" w:rsidRDefault="00C00104">
      <w:pPr>
        <w:pStyle w:val="BodyText"/>
        <w:spacing w:before="15"/>
      </w:pPr>
    </w:p>
    <w:p w14:paraId="1B37A986" w14:textId="77777777" w:rsidR="00C00104" w:rsidRDefault="00000000">
      <w:pPr>
        <w:pStyle w:val="BodyText"/>
        <w:spacing w:line="252" w:lineRule="auto"/>
        <w:ind w:left="156" w:right="157" w:firstLine="5"/>
        <w:jc w:val="both"/>
      </w:pPr>
      <w:r>
        <w:rPr>
          <w:color w:val="010101"/>
        </w:rPr>
        <w:t>Section</w:t>
      </w:r>
      <w:r>
        <w:rPr>
          <w:color w:val="010101"/>
          <w:spacing w:val="-7"/>
        </w:rPr>
        <w:t xml:space="preserve"> </w:t>
      </w:r>
      <w:r>
        <w:rPr>
          <w:color w:val="010101"/>
        </w:rPr>
        <w:t>1203</w:t>
      </w:r>
      <w:r>
        <w:rPr>
          <w:color w:val="010101"/>
          <w:spacing w:val="40"/>
        </w:rPr>
        <w:t xml:space="preserve"> </w:t>
      </w:r>
      <w:r>
        <w:rPr>
          <w:color w:val="010101"/>
        </w:rPr>
        <w:t>RECORDS. The Municipality shall maintain records regarding wastewater flows and loadings, costs of the wastewater treatment facilities, sampling programs and other information which is necessary</w:t>
      </w:r>
      <w:r>
        <w:rPr>
          <w:color w:val="010101"/>
          <w:spacing w:val="40"/>
        </w:rPr>
        <w:t xml:space="preserve"> </w:t>
      </w:r>
      <w:r>
        <w:rPr>
          <w:color w:val="010101"/>
        </w:rPr>
        <w:t>to document compliance with 40 CFR 35, Sub-part E of the Clean Water Act.</w:t>
      </w:r>
    </w:p>
    <w:p w14:paraId="416F2B95" w14:textId="77777777" w:rsidR="00C00104" w:rsidRDefault="00C00104">
      <w:pPr>
        <w:pStyle w:val="BodyText"/>
      </w:pPr>
    </w:p>
    <w:p w14:paraId="60E7CBEB" w14:textId="77777777" w:rsidR="00C00104" w:rsidRDefault="00C00104">
      <w:pPr>
        <w:pStyle w:val="BodyText"/>
        <w:spacing w:before="23"/>
      </w:pPr>
    </w:p>
    <w:p w14:paraId="3786D994" w14:textId="77777777" w:rsidR="00C00104" w:rsidRDefault="00000000">
      <w:pPr>
        <w:pStyle w:val="Heading4"/>
        <w:jc w:val="both"/>
      </w:pPr>
      <w:r>
        <w:rPr>
          <w:color w:val="010101"/>
          <w:u w:val="thick" w:color="000000"/>
        </w:rPr>
        <w:t>Section</w:t>
      </w:r>
      <w:r>
        <w:rPr>
          <w:color w:val="010101"/>
          <w:spacing w:val="15"/>
          <w:u w:val="thick" w:color="000000"/>
        </w:rPr>
        <w:t xml:space="preserve"> </w:t>
      </w:r>
      <w:r>
        <w:rPr>
          <w:color w:val="010101"/>
          <w:u w:val="thick" w:color="000000"/>
        </w:rPr>
        <w:t>20.04</w:t>
      </w:r>
      <w:r>
        <w:rPr>
          <w:color w:val="010101"/>
          <w:spacing w:val="67"/>
          <w:w w:val="150"/>
        </w:rPr>
        <w:t xml:space="preserve">    </w:t>
      </w:r>
      <w:r>
        <w:rPr>
          <w:color w:val="010101"/>
        </w:rPr>
        <w:t>Monthly</w:t>
      </w:r>
      <w:r>
        <w:rPr>
          <w:color w:val="010101"/>
          <w:spacing w:val="14"/>
        </w:rPr>
        <w:t xml:space="preserve"> </w:t>
      </w:r>
      <w:r>
        <w:rPr>
          <w:color w:val="010101"/>
        </w:rPr>
        <w:t>sewer</w:t>
      </w:r>
      <w:r>
        <w:rPr>
          <w:color w:val="010101"/>
          <w:spacing w:val="13"/>
        </w:rPr>
        <w:t xml:space="preserve"> </w:t>
      </w:r>
      <w:r>
        <w:rPr>
          <w:color w:val="010101"/>
        </w:rPr>
        <w:t>service</w:t>
      </w:r>
      <w:r>
        <w:rPr>
          <w:color w:val="010101"/>
          <w:spacing w:val="12"/>
        </w:rPr>
        <w:t xml:space="preserve"> </w:t>
      </w:r>
      <w:r>
        <w:rPr>
          <w:color w:val="010101"/>
        </w:rPr>
        <w:t>rates</w:t>
      </w:r>
      <w:r>
        <w:rPr>
          <w:color w:val="010101"/>
          <w:spacing w:val="-3"/>
        </w:rPr>
        <w:t xml:space="preserve"> </w:t>
      </w:r>
      <w:r>
        <w:rPr>
          <w:color w:val="010101"/>
        </w:rPr>
        <w:t>and</w:t>
      </w:r>
      <w:r>
        <w:rPr>
          <w:color w:val="010101"/>
          <w:spacing w:val="6"/>
        </w:rPr>
        <w:t xml:space="preserve"> </w:t>
      </w:r>
      <w:r>
        <w:rPr>
          <w:color w:val="010101"/>
          <w:spacing w:val="-2"/>
        </w:rPr>
        <w:t>requirements</w:t>
      </w:r>
    </w:p>
    <w:p w14:paraId="4B55C91F" w14:textId="77777777" w:rsidR="00C00104" w:rsidRDefault="00C00104">
      <w:pPr>
        <w:pStyle w:val="BodyText"/>
        <w:spacing w:before="13"/>
        <w:rPr>
          <w:b/>
          <w:sz w:val="23"/>
        </w:rPr>
      </w:pPr>
    </w:p>
    <w:p w14:paraId="5FAE1121" w14:textId="77777777" w:rsidR="00C00104" w:rsidRPr="00D8444E" w:rsidRDefault="00C00104" w:rsidP="00D8444E">
      <w:pPr>
        <w:pStyle w:val="BodyText"/>
        <w:spacing w:before="1" w:line="252" w:lineRule="auto"/>
        <w:ind w:right="159"/>
        <w:jc w:val="both"/>
        <w:rPr>
          <w:color w:val="010101"/>
        </w:rPr>
      </w:pPr>
    </w:p>
    <w:p w14:paraId="4CA22A0C" w14:textId="77777777" w:rsidR="00D8444E" w:rsidRDefault="00D8444E" w:rsidP="007722F6">
      <w:pPr>
        <w:pStyle w:val="BodyText"/>
        <w:numPr>
          <w:ilvl w:val="0"/>
          <w:numId w:val="202"/>
        </w:numPr>
        <w:spacing w:before="1" w:line="252" w:lineRule="auto"/>
        <w:ind w:right="159"/>
        <w:jc w:val="both"/>
        <w:rPr>
          <w:color w:val="010101"/>
        </w:rPr>
      </w:pPr>
      <w:r w:rsidRPr="00D8444E">
        <w:rPr>
          <w:color w:val="010101"/>
        </w:rPr>
        <w:t>It shall be the policy of the Village Board to obtain sufficient revenues to pay the costs of the Village operation, maintenance, rehabilitation, and replacement of the sanitary sewer system for the Village of Readstown.  The revenues shall include any past or future debt retirement and other capital improvements as necessary to protect the health, comfort and sanitary of the Village residents.  Each user of the sanitary sewer system facilities shall pay a proportionate share of the cost of such facilities.</w:t>
      </w:r>
    </w:p>
    <w:p w14:paraId="15CD1786" w14:textId="77777777" w:rsidR="00D8444E" w:rsidRPr="00D8444E" w:rsidRDefault="00D8444E" w:rsidP="00D8444E">
      <w:pPr>
        <w:pStyle w:val="BodyText"/>
        <w:spacing w:before="1" w:line="252" w:lineRule="auto"/>
        <w:ind w:left="159" w:right="159"/>
        <w:jc w:val="both"/>
        <w:rPr>
          <w:color w:val="010101"/>
        </w:rPr>
      </w:pPr>
    </w:p>
    <w:p w14:paraId="0433E6A1" w14:textId="77777777" w:rsidR="00D8444E" w:rsidRDefault="00D8444E" w:rsidP="007722F6">
      <w:pPr>
        <w:pStyle w:val="BodyText"/>
        <w:numPr>
          <w:ilvl w:val="0"/>
          <w:numId w:val="202"/>
        </w:numPr>
        <w:spacing w:before="1" w:line="252" w:lineRule="auto"/>
        <w:ind w:right="159"/>
        <w:jc w:val="both"/>
        <w:rPr>
          <w:color w:val="010101"/>
        </w:rPr>
      </w:pPr>
      <w:r w:rsidRPr="00D8444E">
        <w:rPr>
          <w:color w:val="010101"/>
        </w:rPr>
        <w:t>A sewer service charge is hereby imposed on each lot, parcel of land, building or premises served by the sanitary sewer system or otherwise discharging wastewater and industrial wastes into the sanitary sewer system. </w:t>
      </w:r>
    </w:p>
    <w:p w14:paraId="089B99F1" w14:textId="77777777" w:rsidR="00D8444E" w:rsidRPr="00D8444E" w:rsidRDefault="00D8444E" w:rsidP="00D8444E">
      <w:pPr>
        <w:pStyle w:val="BodyText"/>
        <w:spacing w:before="1" w:line="252" w:lineRule="auto"/>
        <w:ind w:left="159" w:right="159"/>
        <w:jc w:val="both"/>
        <w:rPr>
          <w:color w:val="010101"/>
        </w:rPr>
      </w:pPr>
    </w:p>
    <w:p w14:paraId="42040126" w14:textId="77777777" w:rsidR="007722F6" w:rsidRDefault="00D8444E" w:rsidP="007722F6">
      <w:pPr>
        <w:pStyle w:val="BodyText"/>
        <w:numPr>
          <w:ilvl w:val="0"/>
          <w:numId w:val="202"/>
        </w:numPr>
        <w:spacing w:before="1" w:line="252" w:lineRule="auto"/>
        <w:ind w:right="159"/>
        <w:jc w:val="both"/>
        <w:rPr>
          <w:color w:val="010101"/>
        </w:rPr>
      </w:pPr>
      <w:r w:rsidRPr="00D8444E">
        <w:rPr>
          <w:color w:val="010101"/>
        </w:rPr>
        <w:t>Rates shall be reviewed from time to time by the Village board.  Rates shall be adjusted as required to reflect the actual number and sizes of uses and actual costs.  The sanitary sewer charges shall be subject to revision based on changes in the Village costs.</w:t>
      </w:r>
      <w:r>
        <w:rPr>
          <w:color w:val="010101"/>
        </w:rPr>
        <w:t xml:space="preserve">  </w:t>
      </w:r>
    </w:p>
    <w:p w14:paraId="3B31EA6F" w14:textId="77777777" w:rsidR="007722F6" w:rsidRDefault="007722F6" w:rsidP="00D8444E">
      <w:pPr>
        <w:pStyle w:val="BodyText"/>
        <w:spacing w:before="1" w:line="252" w:lineRule="auto"/>
        <w:ind w:left="159" w:right="159"/>
        <w:jc w:val="both"/>
        <w:rPr>
          <w:color w:val="010101"/>
        </w:rPr>
      </w:pPr>
    </w:p>
    <w:p w14:paraId="2649D437" w14:textId="2EACEDF7" w:rsidR="00D8444E" w:rsidRPr="00D8444E" w:rsidRDefault="00D8444E" w:rsidP="007722F6">
      <w:pPr>
        <w:pStyle w:val="BodyText"/>
        <w:numPr>
          <w:ilvl w:val="0"/>
          <w:numId w:val="202"/>
        </w:numPr>
        <w:spacing w:before="1" w:line="252" w:lineRule="auto"/>
        <w:ind w:right="159"/>
        <w:jc w:val="both"/>
        <w:rPr>
          <w:color w:val="010101"/>
        </w:rPr>
      </w:pPr>
      <w:r w:rsidRPr="00D8444E">
        <w:rPr>
          <w:color w:val="010101"/>
        </w:rPr>
        <w:t>The sewer service charge and rate structure plan are approved by the Village Board and the details can be provided as requested.  </w:t>
      </w:r>
    </w:p>
    <w:p w14:paraId="748048E0" w14:textId="77777777" w:rsidR="00D8444E" w:rsidRDefault="00D8444E">
      <w:pPr>
        <w:spacing w:line="233" w:lineRule="exact"/>
        <w:sectPr w:rsidR="00D8444E">
          <w:headerReference w:type="default" r:id="rId145"/>
          <w:pgSz w:w="12240" w:h="15840"/>
          <w:pgMar w:top="1360" w:right="1240" w:bottom="280" w:left="1280" w:header="0" w:footer="0" w:gutter="0"/>
          <w:cols w:space="720"/>
        </w:sectPr>
      </w:pPr>
    </w:p>
    <w:p w14:paraId="64CE71DF" w14:textId="77777777" w:rsidR="00C00104" w:rsidRDefault="00C00104">
      <w:pPr>
        <w:pStyle w:val="BodyText"/>
      </w:pPr>
    </w:p>
    <w:p w14:paraId="5EF37358" w14:textId="77777777" w:rsidR="00C00104" w:rsidRDefault="00C00104">
      <w:pPr>
        <w:pStyle w:val="BodyText"/>
        <w:spacing w:before="62"/>
      </w:pPr>
    </w:p>
    <w:p w14:paraId="3C9CD00F" w14:textId="77777777" w:rsidR="00C00104" w:rsidRDefault="00000000">
      <w:pPr>
        <w:pStyle w:val="BodyText"/>
        <w:spacing w:line="252" w:lineRule="auto"/>
        <w:ind w:left="158" w:right="151" w:firstLine="3"/>
      </w:pPr>
      <w:r>
        <w:t>STANDBY</w:t>
      </w:r>
      <w:r>
        <w:rPr>
          <w:spacing w:val="19"/>
        </w:rPr>
        <w:t xml:space="preserve"> </w:t>
      </w:r>
      <w:r>
        <w:t>RATE:</w:t>
      </w:r>
      <w:r>
        <w:rPr>
          <w:spacing w:val="17"/>
        </w:rPr>
        <w:t xml:space="preserve"> </w:t>
      </w:r>
      <w:r>
        <w:t>Standby</w:t>
      </w:r>
      <w:r>
        <w:rPr>
          <w:spacing w:val="17"/>
        </w:rPr>
        <w:t xml:space="preserve"> </w:t>
      </w:r>
      <w:r>
        <w:t>charges</w:t>
      </w:r>
      <w:r>
        <w:rPr>
          <w:spacing w:val="14"/>
        </w:rPr>
        <w:t xml:space="preserve"> </w:t>
      </w:r>
      <w:r>
        <w:t>for the following</w:t>
      </w:r>
      <w:r>
        <w:rPr>
          <w:spacing w:val="15"/>
        </w:rPr>
        <w:t xml:space="preserve"> </w:t>
      </w:r>
      <w:r>
        <w:t>lots or parcels</w:t>
      </w:r>
      <w:r>
        <w:rPr>
          <w:spacing w:val="13"/>
        </w:rPr>
        <w:t xml:space="preserve"> </w:t>
      </w:r>
      <w:r>
        <w:t>of land for sewage</w:t>
      </w:r>
      <w:r>
        <w:rPr>
          <w:spacing w:val="14"/>
        </w:rPr>
        <w:t xml:space="preserve"> </w:t>
      </w:r>
      <w:r>
        <w:t>facilities when such facilities are available to said lot or parcel, but are not connected:</w:t>
      </w:r>
      <w:r>
        <w:rPr>
          <w:spacing w:val="31"/>
        </w:rPr>
        <w:t xml:space="preserve"> </w:t>
      </w:r>
      <w:r>
        <w:t>each lot or parcel upon</w:t>
      </w:r>
      <w:r>
        <w:rPr>
          <w:spacing w:val="36"/>
        </w:rPr>
        <w:t xml:space="preserve"> </w:t>
      </w:r>
      <w:r>
        <w:t>which</w:t>
      </w:r>
      <w:r>
        <w:rPr>
          <w:spacing w:val="34"/>
        </w:rPr>
        <w:t xml:space="preserve"> </w:t>
      </w:r>
      <w:r>
        <w:t>exists</w:t>
      </w:r>
      <w:r>
        <w:rPr>
          <w:spacing w:val="29"/>
        </w:rPr>
        <w:t xml:space="preserve"> </w:t>
      </w:r>
      <w:r>
        <w:t>a</w:t>
      </w:r>
      <w:r>
        <w:rPr>
          <w:spacing w:val="30"/>
        </w:rPr>
        <w:t xml:space="preserve"> </w:t>
      </w:r>
      <w:r>
        <w:t>livable</w:t>
      </w:r>
      <w:r>
        <w:rPr>
          <w:spacing w:val="32"/>
        </w:rPr>
        <w:t xml:space="preserve"> </w:t>
      </w:r>
      <w:r>
        <w:t>structure,</w:t>
      </w:r>
      <w:r>
        <w:rPr>
          <w:spacing w:val="37"/>
        </w:rPr>
        <w:t xml:space="preserve"> </w:t>
      </w:r>
      <w:r>
        <w:t>and</w:t>
      </w:r>
      <w:r>
        <w:rPr>
          <w:spacing w:val="29"/>
        </w:rPr>
        <w:t xml:space="preserve"> </w:t>
      </w:r>
      <w:r>
        <w:t>each</w:t>
      </w:r>
      <w:r>
        <w:rPr>
          <w:spacing w:val="33"/>
        </w:rPr>
        <w:t xml:space="preserve"> </w:t>
      </w:r>
      <w:r>
        <w:t>lot</w:t>
      </w:r>
      <w:r>
        <w:rPr>
          <w:spacing w:val="26"/>
        </w:rPr>
        <w:t xml:space="preserve"> </w:t>
      </w:r>
      <w:r>
        <w:t>or</w:t>
      </w:r>
      <w:r>
        <w:rPr>
          <w:spacing w:val="29"/>
        </w:rPr>
        <w:t xml:space="preserve"> </w:t>
      </w:r>
      <w:r>
        <w:t>parcel</w:t>
      </w:r>
      <w:r>
        <w:rPr>
          <w:spacing w:val="40"/>
        </w:rPr>
        <w:t xml:space="preserve"> </w:t>
      </w:r>
      <w:r>
        <w:t>zoned</w:t>
      </w:r>
      <w:r>
        <w:rPr>
          <w:spacing w:val="34"/>
        </w:rPr>
        <w:t xml:space="preserve"> </w:t>
      </w:r>
      <w:r>
        <w:t>to</w:t>
      </w:r>
      <w:r>
        <w:rPr>
          <w:spacing w:val="27"/>
        </w:rPr>
        <w:t xml:space="preserve"> </w:t>
      </w:r>
      <w:r>
        <w:t>permit</w:t>
      </w:r>
      <w:r>
        <w:rPr>
          <w:spacing w:val="36"/>
        </w:rPr>
        <w:t xml:space="preserve"> </w:t>
      </w:r>
      <w:r>
        <w:t>a</w:t>
      </w:r>
      <w:r>
        <w:rPr>
          <w:spacing w:val="30"/>
        </w:rPr>
        <w:t xml:space="preserve"> </w:t>
      </w:r>
      <w:r>
        <w:t>mobile</w:t>
      </w:r>
      <w:r>
        <w:rPr>
          <w:spacing w:val="33"/>
        </w:rPr>
        <w:t xml:space="preserve"> </w:t>
      </w:r>
      <w:r>
        <w:t>home whether</w:t>
      </w:r>
      <w:r>
        <w:rPr>
          <w:spacing w:val="27"/>
        </w:rPr>
        <w:t xml:space="preserve"> </w:t>
      </w:r>
      <w:r>
        <w:t>or</w:t>
      </w:r>
      <w:r>
        <w:rPr>
          <w:spacing w:val="19"/>
        </w:rPr>
        <w:t xml:space="preserve"> </w:t>
      </w:r>
      <w:r>
        <w:t>not a mobile home is upon the lot or parcel</w:t>
      </w:r>
      <w:r>
        <w:rPr>
          <w:spacing w:val="17"/>
        </w:rPr>
        <w:t xml:space="preserve"> </w:t>
      </w:r>
      <w:r>
        <w:t>if</w:t>
      </w:r>
      <w:r>
        <w:rPr>
          <w:spacing w:val="27"/>
        </w:rPr>
        <w:t xml:space="preserve"> </w:t>
      </w:r>
      <w:r>
        <w:t>a mobile home has ever</w:t>
      </w:r>
      <w:r>
        <w:rPr>
          <w:spacing w:val="19"/>
        </w:rPr>
        <w:t xml:space="preserve"> </w:t>
      </w:r>
      <w:r>
        <w:t>been</w:t>
      </w:r>
      <w:r>
        <w:rPr>
          <w:spacing w:val="20"/>
        </w:rPr>
        <w:t xml:space="preserve"> </w:t>
      </w:r>
      <w:r>
        <w:t>on the lot.</w:t>
      </w:r>
      <w:r>
        <w:rPr>
          <w:spacing w:val="38"/>
        </w:rPr>
        <w:t xml:space="preserve"> </w:t>
      </w:r>
      <w:r>
        <w:t>If</w:t>
      </w:r>
      <w:r>
        <w:rPr>
          <w:spacing w:val="79"/>
        </w:rPr>
        <w:t xml:space="preserve"> </w:t>
      </w:r>
      <w:r>
        <w:t>an</w:t>
      </w:r>
      <w:r>
        <w:rPr>
          <w:spacing w:val="40"/>
        </w:rPr>
        <w:t xml:space="preserve"> </w:t>
      </w:r>
      <w:r>
        <w:t>existing</w:t>
      </w:r>
      <w:r>
        <w:rPr>
          <w:spacing w:val="40"/>
        </w:rPr>
        <w:t xml:space="preserve"> </w:t>
      </w:r>
      <w:r>
        <w:t>mobile</w:t>
      </w:r>
      <w:r>
        <w:rPr>
          <w:spacing w:val="40"/>
        </w:rPr>
        <w:t xml:space="preserve"> </w:t>
      </w:r>
      <w:r>
        <w:t>home</w:t>
      </w:r>
      <w:r>
        <w:rPr>
          <w:spacing w:val="40"/>
        </w:rPr>
        <w:t xml:space="preserve"> </w:t>
      </w:r>
      <w:r>
        <w:t>is</w:t>
      </w:r>
      <w:r>
        <w:rPr>
          <w:spacing w:val="40"/>
        </w:rPr>
        <w:t xml:space="preserve"> </w:t>
      </w:r>
      <w:r>
        <w:t>removed,</w:t>
      </w:r>
      <w:r>
        <w:rPr>
          <w:spacing w:val="40"/>
        </w:rPr>
        <w:t xml:space="preserve"> </w:t>
      </w:r>
      <w:r>
        <w:t>then</w:t>
      </w:r>
      <w:r>
        <w:rPr>
          <w:spacing w:val="40"/>
        </w:rPr>
        <w:t xml:space="preserve"> </w:t>
      </w:r>
      <w:r>
        <w:t>the</w:t>
      </w:r>
      <w:r>
        <w:rPr>
          <w:spacing w:val="40"/>
        </w:rPr>
        <w:t xml:space="preserve"> </w:t>
      </w:r>
      <w:r>
        <w:t>owner</w:t>
      </w:r>
      <w:r>
        <w:rPr>
          <w:spacing w:val="40"/>
        </w:rPr>
        <w:t xml:space="preserve"> </w:t>
      </w:r>
      <w:r>
        <w:t>will</w:t>
      </w:r>
      <w:r>
        <w:rPr>
          <w:spacing w:val="40"/>
        </w:rPr>
        <w:t xml:space="preserve"> </w:t>
      </w:r>
      <w:r>
        <w:t>pay</w:t>
      </w:r>
      <w:r>
        <w:rPr>
          <w:spacing w:val="40"/>
        </w:rPr>
        <w:t xml:space="preserve"> </w:t>
      </w:r>
      <w:r>
        <w:t>standby</w:t>
      </w:r>
      <w:r>
        <w:rPr>
          <w:spacing w:val="40"/>
        </w:rPr>
        <w:t xml:space="preserve"> </w:t>
      </w:r>
      <w:r>
        <w:t>charges</w:t>
      </w:r>
      <w:r>
        <w:rPr>
          <w:spacing w:val="40"/>
        </w:rPr>
        <w:t xml:space="preserve"> </w:t>
      </w:r>
      <w:r>
        <w:t>until another</w:t>
      </w:r>
      <w:r>
        <w:rPr>
          <w:spacing w:val="31"/>
        </w:rPr>
        <w:t xml:space="preserve"> </w:t>
      </w:r>
      <w:r>
        <w:t>mobile home is placed</w:t>
      </w:r>
      <w:r>
        <w:rPr>
          <w:spacing w:val="29"/>
        </w:rPr>
        <w:t xml:space="preserve"> </w:t>
      </w:r>
      <w:r>
        <w:t>on the lot if</w:t>
      </w:r>
      <w:r>
        <w:rPr>
          <w:spacing w:val="23"/>
        </w:rPr>
        <w:t xml:space="preserve"> </w:t>
      </w:r>
      <w:r>
        <w:t>permitted</w:t>
      </w:r>
      <w:r>
        <w:rPr>
          <w:spacing w:val="29"/>
        </w:rPr>
        <w:t xml:space="preserve"> </w:t>
      </w:r>
      <w:r>
        <w:t>consistent</w:t>
      </w:r>
      <w:r>
        <w:rPr>
          <w:spacing w:val="40"/>
        </w:rPr>
        <w:t xml:space="preserve"> </w:t>
      </w:r>
      <w:r>
        <w:t>with Village zoning</w:t>
      </w:r>
      <w:r>
        <w:rPr>
          <w:spacing w:val="24"/>
        </w:rPr>
        <w:t xml:space="preserve"> </w:t>
      </w:r>
      <w:r>
        <w:t>and State law.</w:t>
      </w:r>
      <w:r>
        <w:rPr>
          <w:spacing w:val="26"/>
        </w:rPr>
        <w:t xml:space="preserve"> </w:t>
      </w:r>
      <w:r>
        <w:t>If</w:t>
      </w:r>
      <w:r>
        <w:rPr>
          <w:spacing w:val="76"/>
        </w:rPr>
        <w:t xml:space="preserve"> </w:t>
      </w:r>
      <w:r>
        <w:t>the</w:t>
      </w:r>
      <w:r>
        <w:rPr>
          <w:spacing w:val="34"/>
        </w:rPr>
        <w:t xml:space="preserve"> </w:t>
      </w:r>
      <w:r>
        <w:t>lot</w:t>
      </w:r>
      <w:r>
        <w:rPr>
          <w:spacing w:val="27"/>
        </w:rPr>
        <w:t xml:space="preserve"> </w:t>
      </w:r>
      <w:r>
        <w:t>owner</w:t>
      </w:r>
      <w:r>
        <w:rPr>
          <w:spacing w:val="40"/>
        </w:rPr>
        <w:t xml:space="preserve"> </w:t>
      </w:r>
      <w:r>
        <w:t>elects</w:t>
      </w:r>
      <w:r>
        <w:rPr>
          <w:spacing w:val="37"/>
        </w:rPr>
        <w:t xml:space="preserve"> </w:t>
      </w:r>
      <w:r>
        <w:t>not</w:t>
      </w:r>
      <w:r>
        <w:rPr>
          <w:spacing w:val="39"/>
        </w:rPr>
        <w:t xml:space="preserve"> </w:t>
      </w:r>
      <w:r>
        <w:t>to</w:t>
      </w:r>
      <w:r>
        <w:rPr>
          <w:spacing w:val="33"/>
        </w:rPr>
        <w:t xml:space="preserve"> </w:t>
      </w:r>
      <w:r>
        <w:t>pay</w:t>
      </w:r>
      <w:r>
        <w:rPr>
          <w:spacing w:val="37"/>
        </w:rPr>
        <w:t xml:space="preserve"> </w:t>
      </w:r>
      <w:r>
        <w:t>standby</w:t>
      </w:r>
      <w:r>
        <w:rPr>
          <w:spacing w:val="40"/>
        </w:rPr>
        <w:t xml:space="preserve"> </w:t>
      </w:r>
      <w:r>
        <w:t>charges,</w:t>
      </w:r>
      <w:r>
        <w:rPr>
          <w:spacing w:val="40"/>
        </w:rPr>
        <w:t xml:space="preserve"> </w:t>
      </w:r>
      <w:r>
        <w:t>(for</w:t>
      </w:r>
      <w:r>
        <w:rPr>
          <w:spacing w:val="38"/>
        </w:rPr>
        <w:t xml:space="preserve"> </w:t>
      </w:r>
      <w:r>
        <w:t>example</w:t>
      </w:r>
      <w:r>
        <w:rPr>
          <w:spacing w:val="33"/>
        </w:rPr>
        <w:t xml:space="preserve"> </w:t>
      </w:r>
      <w:r>
        <w:t>if</w:t>
      </w:r>
      <w:r>
        <w:rPr>
          <w:spacing w:val="40"/>
        </w:rPr>
        <w:t xml:space="preserve"> </w:t>
      </w:r>
      <w:r>
        <w:t>the</w:t>
      </w:r>
      <w:r>
        <w:rPr>
          <w:spacing w:val="28"/>
        </w:rPr>
        <w:t xml:space="preserve"> </w:t>
      </w:r>
      <w:r>
        <w:t>lot</w:t>
      </w:r>
      <w:r>
        <w:rPr>
          <w:spacing w:val="32"/>
        </w:rPr>
        <w:t xml:space="preserve"> </w:t>
      </w:r>
      <w:r>
        <w:t>owner</w:t>
      </w:r>
      <w:r>
        <w:rPr>
          <w:spacing w:val="40"/>
        </w:rPr>
        <w:t xml:space="preserve"> </w:t>
      </w:r>
      <w:r>
        <w:t>is</w:t>
      </w:r>
      <w:r>
        <w:rPr>
          <w:spacing w:val="23"/>
        </w:rPr>
        <w:t xml:space="preserve"> </w:t>
      </w:r>
      <w:r>
        <w:t>not going</w:t>
      </w:r>
      <w:r>
        <w:rPr>
          <w:spacing w:val="40"/>
        </w:rPr>
        <w:t xml:space="preserve"> </w:t>
      </w:r>
      <w:r>
        <w:t>to</w:t>
      </w:r>
      <w:r>
        <w:rPr>
          <w:spacing w:val="33"/>
        </w:rPr>
        <w:t xml:space="preserve"> </w:t>
      </w:r>
      <w:r>
        <w:t>put</w:t>
      </w:r>
      <w:r>
        <w:rPr>
          <w:spacing w:val="35"/>
        </w:rPr>
        <w:t xml:space="preserve"> </w:t>
      </w:r>
      <w:r>
        <w:t>another</w:t>
      </w:r>
      <w:r>
        <w:rPr>
          <w:spacing w:val="40"/>
        </w:rPr>
        <w:t xml:space="preserve"> </w:t>
      </w:r>
      <w:r>
        <w:t>mobile</w:t>
      </w:r>
      <w:r>
        <w:rPr>
          <w:spacing w:val="40"/>
        </w:rPr>
        <w:t xml:space="preserve"> </w:t>
      </w:r>
      <w:r>
        <w:t>home</w:t>
      </w:r>
      <w:r>
        <w:rPr>
          <w:spacing w:val="39"/>
        </w:rPr>
        <w:t xml:space="preserve"> </w:t>
      </w:r>
      <w:r>
        <w:t>on</w:t>
      </w:r>
      <w:r>
        <w:rPr>
          <w:spacing w:val="33"/>
        </w:rPr>
        <w:t xml:space="preserve"> </w:t>
      </w:r>
      <w:r>
        <w:t>the</w:t>
      </w:r>
      <w:r>
        <w:rPr>
          <w:spacing w:val="35"/>
        </w:rPr>
        <w:t xml:space="preserve"> </w:t>
      </w:r>
      <w:r>
        <w:t>lot),</w:t>
      </w:r>
      <w:r>
        <w:rPr>
          <w:spacing w:val="35"/>
        </w:rPr>
        <w:t xml:space="preserve"> </w:t>
      </w:r>
      <w:r>
        <w:t>then</w:t>
      </w:r>
      <w:r>
        <w:rPr>
          <w:spacing w:val="39"/>
        </w:rPr>
        <w:t xml:space="preserve"> </w:t>
      </w:r>
      <w:r>
        <w:t>the</w:t>
      </w:r>
      <w:r>
        <w:rPr>
          <w:spacing w:val="32"/>
        </w:rPr>
        <w:t xml:space="preserve"> </w:t>
      </w:r>
      <w:r>
        <w:t>standby</w:t>
      </w:r>
      <w:r>
        <w:rPr>
          <w:spacing w:val="40"/>
        </w:rPr>
        <w:t xml:space="preserve"> </w:t>
      </w:r>
      <w:r>
        <w:t>charge</w:t>
      </w:r>
      <w:r>
        <w:rPr>
          <w:spacing w:val="40"/>
        </w:rPr>
        <w:t xml:space="preserve"> </w:t>
      </w:r>
      <w:r>
        <w:t>will</w:t>
      </w:r>
      <w:r>
        <w:rPr>
          <w:spacing w:val="35"/>
        </w:rPr>
        <w:t xml:space="preserve"> </w:t>
      </w:r>
      <w:r>
        <w:t>not</w:t>
      </w:r>
      <w:r>
        <w:rPr>
          <w:spacing w:val="39"/>
        </w:rPr>
        <w:t xml:space="preserve"> </w:t>
      </w:r>
      <w:r>
        <w:t>be</w:t>
      </w:r>
      <w:r>
        <w:rPr>
          <w:spacing w:val="34"/>
        </w:rPr>
        <w:t xml:space="preserve"> </w:t>
      </w:r>
      <w:r>
        <w:t>imposed while the lot is not occupied</w:t>
      </w:r>
      <w:r>
        <w:rPr>
          <w:spacing w:val="29"/>
        </w:rPr>
        <w:t xml:space="preserve"> </w:t>
      </w:r>
      <w:r>
        <w:t>with</w:t>
      </w:r>
      <w:r>
        <w:rPr>
          <w:spacing w:val="15"/>
        </w:rPr>
        <w:t xml:space="preserve"> </w:t>
      </w:r>
      <w:r>
        <w:t>a</w:t>
      </w:r>
      <w:r>
        <w:rPr>
          <w:spacing w:val="15"/>
        </w:rPr>
        <w:t xml:space="preserve"> </w:t>
      </w:r>
      <w:r>
        <w:t>mobile home or</w:t>
      </w:r>
      <w:r>
        <w:rPr>
          <w:spacing w:val="16"/>
        </w:rPr>
        <w:t xml:space="preserve"> </w:t>
      </w:r>
      <w:r>
        <w:t>other</w:t>
      </w:r>
      <w:r>
        <w:rPr>
          <w:spacing w:val="25"/>
        </w:rPr>
        <w:t xml:space="preserve"> </w:t>
      </w:r>
      <w:r>
        <w:t>structure</w:t>
      </w:r>
      <w:r>
        <w:rPr>
          <w:spacing w:val="19"/>
        </w:rPr>
        <w:t xml:space="preserve"> </w:t>
      </w:r>
      <w:r>
        <w:t>requiring</w:t>
      </w:r>
      <w:r>
        <w:rPr>
          <w:spacing w:val="24"/>
        </w:rPr>
        <w:t xml:space="preserve"> </w:t>
      </w:r>
      <w:r>
        <w:t>sewer,</w:t>
      </w:r>
      <w:r>
        <w:rPr>
          <w:spacing w:val="18"/>
        </w:rPr>
        <w:t xml:space="preserve"> </w:t>
      </w:r>
      <w:r>
        <w:t>however, the</w:t>
      </w:r>
      <w:r>
        <w:rPr>
          <w:spacing w:val="20"/>
        </w:rPr>
        <w:t xml:space="preserve"> </w:t>
      </w:r>
      <w:r>
        <w:t>lot</w:t>
      </w:r>
      <w:r>
        <w:rPr>
          <w:spacing w:val="19"/>
        </w:rPr>
        <w:t xml:space="preserve"> </w:t>
      </w:r>
      <w:r>
        <w:t>owner</w:t>
      </w:r>
      <w:r>
        <w:rPr>
          <w:spacing w:val="37"/>
        </w:rPr>
        <w:t xml:space="preserve"> </w:t>
      </w:r>
      <w:r>
        <w:t>will</w:t>
      </w:r>
      <w:r>
        <w:rPr>
          <w:spacing w:val="21"/>
        </w:rPr>
        <w:t xml:space="preserve"> </w:t>
      </w:r>
      <w:r>
        <w:t>be charged</w:t>
      </w:r>
      <w:r>
        <w:rPr>
          <w:spacing w:val="32"/>
        </w:rPr>
        <w:t xml:space="preserve"> </w:t>
      </w:r>
      <w:r>
        <w:t>the</w:t>
      </w:r>
      <w:r>
        <w:rPr>
          <w:spacing w:val="21"/>
        </w:rPr>
        <w:t xml:space="preserve"> </w:t>
      </w:r>
      <w:r>
        <w:t>applicable</w:t>
      </w:r>
      <w:r>
        <w:rPr>
          <w:spacing w:val="36"/>
        </w:rPr>
        <w:t xml:space="preserve"> </w:t>
      </w:r>
      <w:r>
        <w:t>hook</w:t>
      </w:r>
      <w:r>
        <w:rPr>
          <w:spacing w:val="28"/>
        </w:rPr>
        <w:t xml:space="preserve"> </w:t>
      </w:r>
      <w:r>
        <w:t>up</w:t>
      </w:r>
      <w:r>
        <w:rPr>
          <w:spacing w:val="22"/>
        </w:rPr>
        <w:t xml:space="preserve"> </w:t>
      </w:r>
      <w:r>
        <w:t>fee</w:t>
      </w:r>
      <w:r>
        <w:rPr>
          <w:spacing w:val="26"/>
        </w:rPr>
        <w:t xml:space="preserve"> </w:t>
      </w:r>
      <w:r>
        <w:t>when/if</w:t>
      </w:r>
      <w:r>
        <w:rPr>
          <w:spacing w:val="30"/>
        </w:rPr>
        <w:t xml:space="preserve"> </w:t>
      </w:r>
      <w:r>
        <w:t>a</w:t>
      </w:r>
      <w:r>
        <w:rPr>
          <w:spacing w:val="28"/>
        </w:rPr>
        <w:t xml:space="preserve"> </w:t>
      </w:r>
      <w:r>
        <w:t>mobile</w:t>
      </w:r>
      <w:r>
        <w:rPr>
          <w:spacing w:val="26"/>
        </w:rPr>
        <w:t xml:space="preserve"> </w:t>
      </w:r>
      <w:r>
        <w:t>home</w:t>
      </w:r>
      <w:r>
        <w:rPr>
          <w:spacing w:val="28"/>
        </w:rPr>
        <w:t xml:space="preserve"> </w:t>
      </w:r>
      <w:r>
        <w:t>is</w:t>
      </w:r>
      <w:r>
        <w:rPr>
          <w:spacing w:val="19"/>
        </w:rPr>
        <w:t xml:space="preserve"> </w:t>
      </w:r>
      <w:r>
        <w:t>placed</w:t>
      </w:r>
      <w:r>
        <w:rPr>
          <w:spacing w:val="31"/>
        </w:rPr>
        <w:t xml:space="preserve"> </w:t>
      </w:r>
      <w:r>
        <w:t>on the lot, or another structure requiring sewer is placed on the lot.</w:t>
      </w:r>
    </w:p>
    <w:p w14:paraId="66E6A82A" w14:textId="77777777" w:rsidR="00C00104" w:rsidRDefault="00C00104">
      <w:pPr>
        <w:pStyle w:val="BodyText"/>
        <w:spacing w:before="21"/>
      </w:pPr>
    </w:p>
    <w:p w14:paraId="39CE2F7F" w14:textId="77777777" w:rsidR="00C00104" w:rsidRDefault="00000000">
      <w:pPr>
        <w:pStyle w:val="BodyText"/>
        <w:tabs>
          <w:tab w:val="left" w:pos="5944"/>
        </w:tabs>
        <w:ind w:left="158"/>
      </w:pPr>
      <w:r>
        <w:t>For each</w:t>
      </w:r>
      <w:r>
        <w:rPr>
          <w:spacing w:val="4"/>
        </w:rPr>
        <w:t xml:space="preserve"> </w:t>
      </w:r>
      <w:r>
        <w:t>such</w:t>
      </w:r>
      <w:r>
        <w:rPr>
          <w:spacing w:val="-2"/>
        </w:rPr>
        <w:t xml:space="preserve"> </w:t>
      </w:r>
      <w:r>
        <w:t>lot</w:t>
      </w:r>
      <w:r>
        <w:rPr>
          <w:spacing w:val="-5"/>
        </w:rPr>
        <w:t xml:space="preserve"> </w:t>
      </w:r>
      <w:r>
        <w:t>or</w:t>
      </w:r>
      <w:r>
        <w:rPr>
          <w:spacing w:val="-3"/>
        </w:rPr>
        <w:t xml:space="preserve"> </w:t>
      </w:r>
      <w:r>
        <w:rPr>
          <w:spacing w:val="-2"/>
        </w:rPr>
        <w:t>parcel:</w:t>
      </w:r>
      <w:r>
        <w:tab/>
      </w:r>
      <w:r>
        <w:rPr>
          <w:spacing w:val="-2"/>
        </w:rPr>
        <w:t>25.00</w:t>
      </w:r>
    </w:p>
    <w:p w14:paraId="3600E59E" w14:textId="77777777" w:rsidR="00C00104" w:rsidRDefault="00C00104">
      <w:pPr>
        <w:pStyle w:val="BodyText"/>
      </w:pPr>
    </w:p>
    <w:p w14:paraId="5B75A701" w14:textId="77777777" w:rsidR="00C00104" w:rsidRDefault="00C00104">
      <w:pPr>
        <w:pStyle w:val="BodyText"/>
        <w:spacing w:before="29"/>
      </w:pPr>
    </w:p>
    <w:p w14:paraId="4B94AB94" w14:textId="77777777" w:rsidR="00C00104" w:rsidRDefault="00000000">
      <w:pPr>
        <w:pStyle w:val="Heading4"/>
        <w:tabs>
          <w:tab w:val="left" w:pos="2325"/>
        </w:tabs>
      </w:pPr>
      <w:r>
        <w:rPr>
          <w:u w:val="thick"/>
        </w:rPr>
        <w:t>Section</w:t>
      </w:r>
      <w:r>
        <w:rPr>
          <w:spacing w:val="-1"/>
          <w:u w:val="thick"/>
        </w:rPr>
        <w:t xml:space="preserve"> </w:t>
      </w:r>
      <w:r>
        <w:rPr>
          <w:spacing w:val="-2"/>
          <w:u w:val="thick"/>
        </w:rPr>
        <w:t>20.05</w:t>
      </w:r>
      <w:r>
        <w:tab/>
        <w:t>Tax</w:t>
      </w:r>
      <w:r>
        <w:rPr>
          <w:spacing w:val="13"/>
        </w:rPr>
        <w:t xml:space="preserve"> </w:t>
      </w:r>
      <w:r>
        <w:t>for</w:t>
      </w:r>
      <w:r>
        <w:rPr>
          <w:spacing w:val="21"/>
        </w:rPr>
        <w:t xml:space="preserve"> </w:t>
      </w:r>
      <w:r>
        <w:t>water</w:t>
      </w:r>
      <w:r>
        <w:rPr>
          <w:spacing w:val="20"/>
        </w:rPr>
        <w:t xml:space="preserve"> </w:t>
      </w:r>
      <w:r>
        <w:rPr>
          <w:spacing w:val="-2"/>
        </w:rPr>
        <w:t>utility</w:t>
      </w:r>
    </w:p>
    <w:p w14:paraId="21871AEB" w14:textId="77777777" w:rsidR="00C00104" w:rsidRDefault="00C00104">
      <w:pPr>
        <w:pStyle w:val="BodyText"/>
        <w:spacing w:before="9"/>
        <w:rPr>
          <w:b/>
          <w:sz w:val="23"/>
        </w:rPr>
      </w:pPr>
    </w:p>
    <w:p w14:paraId="57206E27" w14:textId="77777777" w:rsidR="00C00104" w:rsidRDefault="00000000">
      <w:pPr>
        <w:pStyle w:val="BodyText"/>
        <w:ind w:left="157"/>
      </w:pPr>
      <w:r>
        <w:t>The</w:t>
      </w:r>
      <w:r>
        <w:rPr>
          <w:spacing w:val="-1"/>
        </w:rPr>
        <w:t xml:space="preserve"> </w:t>
      </w:r>
      <w:r>
        <w:t>Village</w:t>
      </w:r>
      <w:r>
        <w:rPr>
          <w:spacing w:val="10"/>
        </w:rPr>
        <w:t xml:space="preserve"> </w:t>
      </w:r>
      <w:r>
        <w:t>Board</w:t>
      </w:r>
      <w:r>
        <w:rPr>
          <w:spacing w:val="6"/>
        </w:rPr>
        <w:t xml:space="preserve"> </w:t>
      </w:r>
      <w:r>
        <w:t>recognizes</w:t>
      </w:r>
      <w:r>
        <w:rPr>
          <w:spacing w:val="14"/>
        </w:rPr>
        <w:t xml:space="preserve"> </w:t>
      </w:r>
      <w:r>
        <w:t>that</w:t>
      </w:r>
      <w:r>
        <w:rPr>
          <w:spacing w:val="-2"/>
        </w:rPr>
        <w:t xml:space="preserve"> </w:t>
      </w:r>
      <w:r>
        <w:t>the</w:t>
      </w:r>
      <w:r>
        <w:rPr>
          <w:spacing w:val="-1"/>
        </w:rPr>
        <w:t xml:space="preserve"> </w:t>
      </w:r>
      <w:r>
        <w:t>water</w:t>
      </w:r>
      <w:r>
        <w:rPr>
          <w:spacing w:val="16"/>
        </w:rPr>
        <w:t xml:space="preserve"> </w:t>
      </w:r>
      <w:r>
        <w:t>utility</w:t>
      </w:r>
      <w:r>
        <w:rPr>
          <w:spacing w:val="8"/>
        </w:rPr>
        <w:t xml:space="preserve"> </w:t>
      </w:r>
      <w:r>
        <w:t>is</w:t>
      </w:r>
      <w:r>
        <w:rPr>
          <w:spacing w:val="-3"/>
        </w:rPr>
        <w:t xml:space="preserve"> </w:t>
      </w:r>
      <w:r>
        <w:t>liable</w:t>
      </w:r>
      <w:r>
        <w:rPr>
          <w:spacing w:val="-1"/>
        </w:rPr>
        <w:t xml:space="preserve"> </w:t>
      </w:r>
      <w:r>
        <w:t>for</w:t>
      </w:r>
      <w:r>
        <w:rPr>
          <w:spacing w:val="2"/>
        </w:rPr>
        <w:t xml:space="preserve"> </w:t>
      </w:r>
      <w:r>
        <w:t>a</w:t>
      </w:r>
      <w:r>
        <w:rPr>
          <w:spacing w:val="1"/>
        </w:rPr>
        <w:t xml:space="preserve"> </w:t>
      </w:r>
      <w:r>
        <w:t>tax</w:t>
      </w:r>
      <w:r>
        <w:rPr>
          <w:spacing w:val="7"/>
        </w:rPr>
        <w:t xml:space="preserve"> </w:t>
      </w:r>
      <w:r>
        <w:t>equivalent</w:t>
      </w:r>
      <w:r>
        <w:rPr>
          <w:spacing w:val="18"/>
        </w:rPr>
        <w:t xml:space="preserve"> </w:t>
      </w:r>
      <w:r>
        <w:t>to</w:t>
      </w:r>
      <w:r>
        <w:rPr>
          <w:spacing w:val="-3"/>
        </w:rPr>
        <w:t xml:space="preserve"> </w:t>
      </w:r>
      <w:r>
        <w:t>the</w:t>
      </w:r>
      <w:r>
        <w:rPr>
          <w:spacing w:val="-5"/>
        </w:rPr>
        <w:t xml:space="preserve"> </w:t>
      </w:r>
      <w:r>
        <w:rPr>
          <w:spacing w:val="-2"/>
        </w:rPr>
        <w:t>Village.</w:t>
      </w:r>
    </w:p>
    <w:p w14:paraId="122EC4A2" w14:textId="77777777" w:rsidR="00C00104" w:rsidRDefault="00C00104">
      <w:pPr>
        <w:pStyle w:val="BodyText"/>
        <w:spacing w:before="32"/>
      </w:pPr>
    </w:p>
    <w:p w14:paraId="273A34FF" w14:textId="77777777" w:rsidR="00C00104" w:rsidRDefault="00000000">
      <w:pPr>
        <w:pStyle w:val="BodyText"/>
        <w:spacing w:before="1" w:line="249" w:lineRule="auto"/>
        <w:ind w:left="162" w:hanging="6"/>
      </w:pPr>
      <w:r>
        <w:t>The</w:t>
      </w:r>
      <w:r>
        <w:rPr>
          <w:spacing w:val="33"/>
        </w:rPr>
        <w:t xml:space="preserve"> </w:t>
      </w:r>
      <w:r>
        <w:t>water</w:t>
      </w:r>
      <w:r>
        <w:rPr>
          <w:spacing w:val="40"/>
        </w:rPr>
        <w:t xml:space="preserve"> </w:t>
      </w:r>
      <w:r>
        <w:t>utility</w:t>
      </w:r>
      <w:r>
        <w:rPr>
          <w:spacing w:val="29"/>
        </w:rPr>
        <w:t xml:space="preserve"> </w:t>
      </w:r>
      <w:r>
        <w:t>shall</w:t>
      </w:r>
      <w:r>
        <w:rPr>
          <w:spacing w:val="34"/>
        </w:rPr>
        <w:t xml:space="preserve"> </w:t>
      </w:r>
      <w:r>
        <w:t>pay</w:t>
      </w:r>
      <w:r>
        <w:rPr>
          <w:spacing w:val="36"/>
        </w:rPr>
        <w:t xml:space="preserve"> </w:t>
      </w:r>
      <w:r>
        <w:t>$500</w:t>
      </w:r>
      <w:r>
        <w:rPr>
          <w:spacing w:val="30"/>
        </w:rPr>
        <w:t xml:space="preserve"> </w:t>
      </w:r>
      <w:r>
        <w:t>annually</w:t>
      </w:r>
      <w:r>
        <w:rPr>
          <w:spacing w:val="37"/>
        </w:rPr>
        <w:t xml:space="preserve"> </w:t>
      </w:r>
      <w:r>
        <w:t>to</w:t>
      </w:r>
      <w:r>
        <w:rPr>
          <w:spacing w:val="21"/>
        </w:rPr>
        <w:t xml:space="preserve"> </w:t>
      </w:r>
      <w:r>
        <w:t>the</w:t>
      </w:r>
      <w:r>
        <w:rPr>
          <w:spacing w:val="20"/>
        </w:rPr>
        <w:t xml:space="preserve"> </w:t>
      </w:r>
      <w:r>
        <w:t>general</w:t>
      </w:r>
      <w:r>
        <w:rPr>
          <w:spacing w:val="40"/>
        </w:rPr>
        <w:t xml:space="preserve"> </w:t>
      </w:r>
      <w:r>
        <w:t>fund</w:t>
      </w:r>
      <w:r>
        <w:rPr>
          <w:spacing w:val="33"/>
        </w:rPr>
        <w:t xml:space="preserve"> </w:t>
      </w:r>
      <w:r>
        <w:t>as</w:t>
      </w:r>
      <w:r>
        <w:rPr>
          <w:spacing w:val="22"/>
        </w:rPr>
        <w:t xml:space="preserve"> </w:t>
      </w:r>
      <w:r>
        <w:t>its</w:t>
      </w:r>
      <w:r>
        <w:rPr>
          <w:spacing w:val="22"/>
        </w:rPr>
        <w:t xml:space="preserve"> </w:t>
      </w:r>
      <w:r>
        <w:t>tax</w:t>
      </w:r>
      <w:r>
        <w:rPr>
          <w:spacing w:val="29"/>
        </w:rPr>
        <w:t xml:space="preserve"> </w:t>
      </w:r>
      <w:r>
        <w:t>equivalent.</w:t>
      </w:r>
      <w:r>
        <w:rPr>
          <w:spacing w:val="40"/>
        </w:rPr>
        <w:t xml:space="preserve"> </w:t>
      </w:r>
      <w:r>
        <w:t>(Ord</w:t>
      </w:r>
      <w:r>
        <w:rPr>
          <w:spacing w:val="34"/>
        </w:rPr>
        <w:t xml:space="preserve"> </w:t>
      </w:r>
      <w:r>
        <w:t xml:space="preserve">205, </w:t>
      </w:r>
      <w:r>
        <w:rPr>
          <w:spacing w:val="-2"/>
        </w:rPr>
        <w:t>1998)</w:t>
      </w:r>
    </w:p>
    <w:p w14:paraId="7F0FF2AD" w14:textId="77777777" w:rsidR="00C00104" w:rsidRDefault="00C00104">
      <w:pPr>
        <w:spacing w:line="249" w:lineRule="auto"/>
        <w:sectPr w:rsidR="00C00104">
          <w:headerReference w:type="default" r:id="rId146"/>
          <w:pgSz w:w="12240" w:h="15840"/>
          <w:pgMar w:top="1680" w:right="1240" w:bottom="280" w:left="1280" w:header="0" w:footer="0" w:gutter="0"/>
          <w:cols w:space="720"/>
        </w:sectPr>
      </w:pPr>
    </w:p>
    <w:p w14:paraId="21DDC119" w14:textId="77777777" w:rsidR="00C00104" w:rsidRDefault="00C00104">
      <w:pPr>
        <w:pStyle w:val="BodyText"/>
        <w:spacing w:before="4"/>
        <w:rPr>
          <w:sz w:val="17"/>
        </w:rPr>
      </w:pPr>
    </w:p>
    <w:p w14:paraId="5345A570" w14:textId="77777777" w:rsidR="00C00104" w:rsidRDefault="00C00104">
      <w:pPr>
        <w:rPr>
          <w:sz w:val="17"/>
        </w:rPr>
        <w:sectPr w:rsidR="00C00104">
          <w:headerReference w:type="default" r:id="rId147"/>
          <w:pgSz w:w="12240" w:h="15840"/>
          <w:pgMar w:top="1820" w:right="1240" w:bottom="280" w:left="1280" w:header="0" w:footer="0" w:gutter="0"/>
          <w:cols w:space="720"/>
        </w:sectPr>
      </w:pPr>
    </w:p>
    <w:p w14:paraId="31E88CDC" w14:textId="77777777" w:rsidR="00C00104" w:rsidRDefault="00000000">
      <w:pPr>
        <w:pStyle w:val="Heading4"/>
        <w:tabs>
          <w:tab w:val="left" w:pos="4995"/>
        </w:tabs>
        <w:spacing w:before="2" w:line="244" w:lineRule="auto"/>
        <w:ind w:left="4241" w:right="4263" w:firstLine="13"/>
        <w:jc w:val="center"/>
      </w:pPr>
      <w:r>
        <w:rPr>
          <w:spacing w:val="-2"/>
          <w:w w:val="105"/>
        </w:rPr>
        <w:lastRenderedPageBreak/>
        <w:t>Title</w:t>
      </w:r>
      <w:r>
        <w:tab/>
      </w:r>
      <w:r>
        <w:rPr>
          <w:spacing w:val="-6"/>
          <w:w w:val="105"/>
        </w:rPr>
        <w:t xml:space="preserve">21 </w:t>
      </w:r>
      <w:r>
        <w:rPr>
          <w:spacing w:val="-2"/>
        </w:rPr>
        <w:t>(Reserved)</w:t>
      </w:r>
    </w:p>
    <w:p w14:paraId="41709F3A" w14:textId="77777777" w:rsidR="00C00104" w:rsidRDefault="00000000">
      <w:pPr>
        <w:tabs>
          <w:tab w:val="left" w:pos="4917"/>
        </w:tabs>
        <w:spacing w:before="258" w:line="244" w:lineRule="auto"/>
        <w:ind w:left="4163" w:right="4178" w:firstLine="14"/>
        <w:jc w:val="center"/>
        <w:rPr>
          <w:b/>
          <w:sz w:val="23"/>
        </w:rPr>
      </w:pPr>
      <w:r>
        <w:rPr>
          <w:b/>
          <w:spacing w:val="-2"/>
          <w:w w:val="105"/>
          <w:sz w:val="23"/>
        </w:rPr>
        <w:t>Title</w:t>
      </w:r>
      <w:r>
        <w:rPr>
          <w:b/>
          <w:sz w:val="23"/>
        </w:rPr>
        <w:tab/>
      </w:r>
      <w:r>
        <w:rPr>
          <w:b/>
          <w:spacing w:val="-6"/>
          <w:w w:val="105"/>
          <w:sz w:val="23"/>
        </w:rPr>
        <w:t xml:space="preserve">22 </w:t>
      </w:r>
      <w:r>
        <w:rPr>
          <w:b/>
          <w:spacing w:val="-6"/>
          <w:sz w:val="23"/>
        </w:rPr>
        <w:t>Subdivisions</w:t>
      </w:r>
    </w:p>
    <w:p w14:paraId="18993C9B" w14:textId="77777777" w:rsidR="00C00104" w:rsidRDefault="00C00104">
      <w:pPr>
        <w:pStyle w:val="BodyText"/>
        <w:spacing w:before="19"/>
        <w:rPr>
          <w:b/>
        </w:rPr>
      </w:pPr>
    </w:p>
    <w:p w14:paraId="49B6B331" w14:textId="77777777" w:rsidR="00C00104" w:rsidRDefault="00000000">
      <w:pPr>
        <w:pStyle w:val="BodyText"/>
        <w:ind w:left="161"/>
      </w:pPr>
      <w:r>
        <w:rPr>
          <w:spacing w:val="-2"/>
          <w:u w:val="single"/>
        </w:rPr>
        <w:t>Section:</w:t>
      </w:r>
    </w:p>
    <w:p w14:paraId="01053114" w14:textId="77777777" w:rsidR="00C00104" w:rsidRDefault="00C00104">
      <w:pPr>
        <w:pStyle w:val="BodyText"/>
        <w:spacing w:before="23"/>
      </w:pPr>
    </w:p>
    <w:p w14:paraId="3F386A50" w14:textId="77777777" w:rsidR="00C00104" w:rsidRDefault="00000000">
      <w:pPr>
        <w:pStyle w:val="ListParagraph"/>
        <w:numPr>
          <w:ilvl w:val="1"/>
          <w:numId w:val="68"/>
        </w:numPr>
        <w:tabs>
          <w:tab w:val="left" w:pos="878"/>
        </w:tabs>
        <w:ind w:left="878" w:hanging="713"/>
      </w:pPr>
      <w:r>
        <w:t>Subdivision</w:t>
      </w:r>
      <w:r>
        <w:rPr>
          <w:spacing w:val="-2"/>
        </w:rPr>
        <w:t xml:space="preserve"> </w:t>
      </w:r>
      <w:r>
        <w:t>of</w:t>
      </w:r>
      <w:r>
        <w:rPr>
          <w:spacing w:val="-9"/>
        </w:rPr>
        <w:t xml:space="preserve"> </w:t>
      </w:r>
      <w:r>
        <w:t>land</w:t>
      </w:r>
      <w:r>
        <w:rPr>
          <w:spacing w:val="-10"/>
        </w:rPr>
        <w:t xml:space="preserve"> </w:t>
      </w:r>
      <w:r>
        <w:rPr>
          <w:spacing w:val="-2"/>
        </w:rPr>
        <w:t>regulation</w:t>
      </w:r>
    </w:p>
    <w:p w14:paraId="725352AE" w14:textId="77777777" w:rsidR="00C00104" w:rsidRDefault="00C00104">
      <w:pPr>
        <w:pStyle w:val="BodyText"/>
      </w:pPr>
    </w:p>
    <w:p w14:paraId="0197DDCB" w14:textId="77777777" w:rsidR="00C00104" w:rsidRDefault="00C00104">
      <w:pPr>
        <w:pStyle w:val="BodyText"/>
        <w:spacing w:before="34"/>
      </w:pPr>
    </w:p>
    <w:p w14:paraId="3A245C89" w14:textId="77777777" w:rsidR="00C00104" w:rsidRDefault="00000000">
      <w:pPr>
        <w:pStyle w:val="Heading4"/>
        <w:tabs>
          <w:tab w:val="left" w:pos="2327"/>
        </w:tabs>
      </w:pPr>
      <w:r>
        <w:rPr>
          <w:u w:val="thick"/>
        </w:rPr>
        <w:t>Section</w:t>
      </w:r>
      <w:r>
        <w:rPr>
          <w:spacing w:val="-1"/>
          <w:u w:val="thick"/>
        </w:rPr>
        <w:t xml:space="preserve"> </w:t>
      </w:r>
      <w:r>
        <w:rPr>
          <w:spacing w:val="-2"/>
          <w:u w:val="thick"/>
        </w:rPr>
        <w:t>22.01</w:t>
      </w:r>
      <w:r>
        <w:tab/>
        <w:t>Subdivision</w:t>
      </w:r>
      <w:r>
        <w:rPr>
          <w:spacing w:val="-4"/>
        </w:rPr>
        <w:t xml:space="preserve"> </w:t>
      </w:r>
      <w:r>
        <w:t>of</w:t>
      </w:r>
      <w:r>
        <w:rPr>
          <w:spacing w:val="-15"/>
        </w:rPr>
        <w:t xml:space="preserve"> </w:t>
      </w:r>
      <w:r>
        <w:t>land</w:t>
      </w:r>
      <w:r>
        <w:rPr>
          <w:spacing w:val="-7"/>
        </w:rPr>
        <w:t xml:space="preserve"> </w:t>
      </w:r>
      <w:r>
        <w:rPr>
          <w:spacing w:val="-2"/>
        </w:rPr>
        <w:t>regulation</w:t>
      </w:r>
    </w:p>
    <w:p w14:paraId="1FFEB88F" w14:textId="77777777" w:rsidR="00C00104" w:rsidRDefault="00C00104">
      <w:pPr>
        <w:pStyle w:val="BodyText"/>
        <w:spacing w:before="14"/>
        <w:rPr>
          <w:b/>
          <w:sz w:val="23"/>
        </w:rPr>
      </w:pPr>
    </w:p>
    <w:p w14:paraId="09FAFB27" w14:textId="77777777" w:rsidR="00C00104" w:rsidRDefault="00000000">
      <w:pPr>
        <w:pStyle w:val="BodyText"/>
        <w:spacing w:line="252" w:lineRule="auto"/>
        <w:ind w:left="158" w:right="164" w:hanging="2"/>
        <w:jc w:val="both"/>
      </w:pPr>
      <w:r>
        <w:t>This</w:t>
      </w:r>
      <w:r>
        <w:rPr>
          <w:spacing w:val="40"/>
        </w:rPr>
        <w:t xml:space="preserve"> </w:t>
      </w:r>
      <w:r>
        <w:t>section</w:t>
      </w:r>
      <w:r>
        <w:rPr>
          <w:spacing w:val="40"/>
        </w:rPr>
        <w:t xml:space="preserve"> </w:t>
      </w:r>
      <w:r>
        <w:t>is intended</w:t>
      </w:r>
      <w:r>
        <w:rPr>
          <w:spacing w:val="40"/>
        </w:rPr>
        <w:t xml:space="preserve"> </w:t>
      </w:r>
      <w:r>
        <w:t>to regulate</w:t>
      </w:r>
      <w:r>
        <w:rPr>
          <w:spacing w:val="40"/>
        </w:rPr>
        <w:t xml:space="preserve"> </w:t>
      </w:r>
      <w:r>
        <w:t>and control</w:t>
      </w:r>
      <w:r>
        <w:rPr>
          <w:spacing w:val="40"/>
        </w:rPr>
        <w:t xml:space="preserve"> </w:t>
      </w:r>
      <w:r>
        <w:t>the subdivision</w:t>
      </w:r>
      <w:r>
        <w:rPr>
          <w:spacing w:val="40"/>
        </w:rPr>
        <w:t xml:space="preserve"> </w:t>
      </w:r>
      <w:r>
        <w:t>of</w:t>
      </w:r>
      <w:r>
        <w:rPr>
          <w:spacing w:val="39"/>
        </w:rPr>
        <w:t xml:space="preserve"> </w:t>
      </w:r>
      <w:r>
        <w:t>land</w:t>
      </w:r>
      <w:r>
        <w:rPr>
          <w:spacing w:val="40"/>
        </w:rPr>
        <w:t xml:space="preserve"> </w:t>
      </w:r>
      <w:r>
        <w:t>within</w:t>
      </w:r>
      <w:r>
        <w:rPr>
          <w:spacing w:val="40"/>
        </w:rPr>
        <w:t xml:space="preserve"> </w:t>
      </w:r>
      <w:r>
        <w:t>the corporate limits of the Village of Readstown in order to promote the public health, safety and general welfare, to encourage the most appropriate use of land, to provide the best possible living environment for people, to conserve the value of buildings place upon the land, and to achieve the objectives of chapter 236, Wisconsin Statutes.</w:t>
      </w:r>
    </w:p>
    <w:p w14:paraId="7C81B94B" w14:textId="77777777" w:rsidR="00C00104" w:rsidRDefault="00C00104">
      <w:pPr>
        <w:pStyle w:val="BodyText"/>
        <w:spacing w:before="14"/>
      </w:pPr>
    </w:p>
    <w:p w14:paraId="17AE5FF2" w14:textId="77777777" w:rsidR="00C00104" w:rsidRDefault="00000000">
      <w:pPr>
        <w:pStyle w:val="BodyText"/>
        <w:spacing w:before="1" w:line="249" w:lineRule="auto"/>
        <w:ind w:left="158" w:right="159" w:hanging="2"/>
        <w:jc w:val="both"/>
      </w:pPr>
      <w:r>
        <w:t>This section applies to</w:t>
      </w:r>
      <w:r>
        <w:rPr>
          <w:spacing w:val="-2"/>
        </w:rPr>
        <w:t xml:space="preserve"> </w:t>
      </w:r>
      <w:r>
        <w:t>a "subdivision" as defined in</w:t>
      </w:r>
      <w:r>
        <w:rPr>
          <w:spacing w:val="-1"/>
        </w:rPr>
        <w:t xml:space="preserve"> </w:t>
      </w:r>
      <w:r>
        <w:t>this</w:t>
      </w:r>
      <w:r>
        <w:rPr>
          <w:spacing w:val="-3"/>
        </w:rPr>
        <w:t xml:space="preserve"> </w:t>
      </w:r>
      <w:r>
        <w:t>section. Excluded from the</w:t>
      </w:r>
      <w:r>
        <w:rPr>
          <w:spacing w:val="-6"/>
        </w:rPr>
        <w:t xml:space="preserve"> </w:t>
      </w:r>
      <w:r>
        <w:t>operation of this section are:</w:t>
      </w:r>
    </w:p>
    <w:p w14:paraId="17A37765" w14:textId="77777777" w:rsidR="00C00104" w:rsidRDefault="00C00104">
      <w:pPr>
        <w:pStyle w:val="BodyText"/>
        <w:spacing w:before="18"/>
      </w:pPr>
    </w:p>
    <w:p w14:paraId="7528252C" w14:textId="77777777" w:rsidR="00C00104" w:rsidRDefault="00000000">
      <w:pPr>
        <w:pStyle w:val="BodyText"/>
        <w:spacing w:line="249" w:lineRule="auto"/>
        <w:ind w:left="886" w:right="2611" w:hanging="9"/>
        <w:jc w:val="both"/>
      </w:pPr>
      <w:r>
        <w:t>Transfers of interests in</w:t>
      </w:r>
      <w:r>
        <w:rPr>
          <w:spacing w:val="-7"/>
        </w:rPr>
        <w:t xml:space="preserve"> </w:t>
      </w:r>
      <w:r>
        <w:t>land by Will or pursuant to</w:t>
      </w:r>
      <w:r>
        <w:rPr>
          <w:spacing w:val="-4"/>
        </w:rPr>
        <w:t xml:space="preserve"> </w:t>
      </w:r>
      <w:r>
        <w:t>Court order; Leases for a term not to exceed 10 years; and</w:t>
      </w:r>
    </w:p>
    <w:p w14:paraId="2026EDC4" w14:textId="77777777" w:rsidR="00C00104" w:rsidRDefault="00000000">
      <w:pPr>
        <w:pStyle w:val="BodyText"/>
        <w:spacing w:before="7" w:line="249" w:lineRule="auto"/>
        <w:ind w:left="883" w:right="161" w:hanging="5"/>
        <w:jc w:val="both"/>
      </w:pPr>
      <w:r>
        <w:t>The sale or exchange of parcels of land between owners of adjoining property if additional lots are not thereby created and the lots resulting are not reduced below the minimum sizes required by this section or state law.</w:t>
      </w:r>
    </w:p>
    <w:p w14:paraId="107C3785" w14:textId="77777777" w:rsidR="00C00104" w:rsidRDefault="00C00104">
      <w:pPr>
        <w:pStyle w:val="BodyText"/>
        <w:spacing w:before="20"/>
      </w:pPr>
    </w:p>
    <w:p w14:paraId="086AAF74" w14:textId="77777777" w:rsidR="00C00104" w:rsidRDefault="00000000">
      <w:pPr>
        <w:pStyle w:val="BodyText"/>
        <w:ind w:left="159"/>
      </w:pPr>
      <w:r>
        <w:rPr>
          <w:spacing w:val="-2"/>
          <w:u w:val="single"/>
        </w:rPr>
        <w:t>Definitions:</w:t>
      </w:r>
    </w:p>
    <w:p w14:paraId="7FD9A936" w14:textId="77777777" w:rsidR="00C00104" w:rsidRDefault="00C00104">
      <w:pPr>
        <w:pStyle w:val="BodyText"/>
        <w:spacing w:before="27"/>
      </w:pPr>
    </w:p>
    <w:p w14:paraId="5C3D8609" w14:textId="77777777" w:rsidR="00C00104" w:rsidRDefault="00000000">
      <w:pPr>
        <w:pStyle w:val="BodyText"/>
        <w:spacing w:before="1" w:line="254" w:lineRule="auto"/>
        <w:ind w:left="165" w:right="169" w:firstLine="718"/>
        <w:jc w:val="both"/>
      </w:pPr>
      <w:r>
        <w:t>Final Plat:</w:t>
      </w:r>
      <w:r>
        <w:rPr>
          <w:spacing w:val="40"/>
        </w:rPr>
        <w:t xml:space="preserve"> </w:t>
      </w:r>
      <w:r>
        <w:t>"final plat" shall mean a plat conforming</w:t>
      </w:r>
      <w:r>
        <w:rPr>
          <w:spacing w:val="40"/>
        </w:rPr>
        <w:t xml:space="preserve"> </w:t>
      </w:r>
      <w:r>
        <w:t>to the requirements</w:t>
      </w:r>
      <w:r>
        <w:rPr>
          <w:spacing w:val="40"/>
        </w:rPr>
        <w:t xml:space="preserve"> </w:t>
      </w:r>
      <w:r>
        <w:t>of section 236.20, Wisconsin Statutes.</w:t>
      </w:r>
    </w:p>
    <w:p w14:paraId="3F4BE634" w14:textId="77777777" w:rsidR="00C00104" w:rsidRDefault="00C00104">
      <w:pPr>
        <w:pStyle w:val="BodyText"/>
        <w:spacing w:before="8"/>
      </w:pPr>
    </w:p>
    <w:p w14:paraId="5DCB380C" w14:textId="77777777" w:rsidR="00C00104" w:rsidRDefault="00000000">
      <w:pPr>
        <w:pStyle w:val="BodyText"/>
        <w:spacing w:line="249" w:lineRule="auto"/>
        <w:ind w:left="162" w:right="186" w:firstLine="722"/>
        <w:jc w:val="both"/>
      </w:pPr>
      <w:r>
        <w:t xml:space="preserve">Floodplain and Floodway: "Floodplain" and "Floodway" </w:t>
      </w:r>
      <w:proofErr w:type="gramStart"/>
      <w:r>
        <w:t>having</w:t>
      </w:r>
      <w:proofErr w:type="gramEnd"/>
      <w:r>
        <w:t xml:space="preserve"> the meaning established in the Village Flood Plain Ordinance.</w:t>
      </w:r>
    </w:p>
    <w:p w14:paraId="5832186C" w14:textId="77777777" w:rsidR="00C00104" w:rsidRDefault="00C00104">
      <w:pPr>
        <w:pStyle w:val="BodyText"/>
        <w:spacing w:before="19"/>
      </w:pPr>
    </w:p>
    <w:p w14:paraId="14DFCEF0" w14:textId="77777777" w:rsidR="00C00104" w:rsidRDefault="00000000">
      <w:pPr>
        <w:pStyle w:val="BodyText"/>
        <w:ind w:left="885"/>
        <w:jc w:val="both"/>
      </w:pPr>
      <w:r>
        <w:t>Plat:</w:t>
      </w:r>
      <w:r>
        <w:rPr>
          <w:spacing w:val="11"/>
        </w:rPr>
        <w:t xml:space="preserve"> </w:t>
      </w:r>
      <w:r>
        <w:t>A</w:t>
      </w:r>
      <w:r>
        <w:rPr>
          <w:spacing w:val="-2"/>
        </w:rPr>
        <w:t xml:space="preserve"> </w:t>
      </w:r>
      <w:r>
        <w:t>map</w:t>
      </w:r>
      <w:r>
        <w:rPr>
          <w:spacing w:val="1"/>
        </w:rPr>
        <w:t xml:space="preserve"> </w:t>
      </w:r>
      <w:r>
        <w:t>of</w:t>
      </w:r>
      <w:r>
        <w:rPr>
          <w:spacing w:val="-2"/>
        </w:rPr>
        <w:t xml:space="preserve"> </w:t>
      </w:r>
      <w:r>
        <w:t>a</w:t>
      </w:r>
      <w:r>
        <w:rPr>
          <w:spacing w:val="5"/>
        </w:rPr>
        <w:t xml:space="preserve"> </w:t>
      </w:r>
      <w:r>
        <w:rPr>
          <w:spacing w:val="-2"/>
        </w:rPr>
        <w:t>subdivision.</w:t>
      </w:r>
    </w:p>
    <w:p w14:paraId="69128FA6" w14:textId="77777777" w:rsidR="00C00104" w:rsidRDefault="00C00104">
      <w:pPr>
        <w:pStyle w:val="BodyText"/>
        <w:spacing w:before="27"/>
      </w:pPr>
    </w:p>
    <w:p w14:paraId="081DB191" w14:textId="77777777" w:rsidR="00C00104" w:rsidRDefault="00000000">
      <w:pPr>
        <w:pStyle w:val="BodyText"/>
        <w:spacing w:line="249" w:lineRule="auto"/>
        <w:ind w:left="160" w:right="174" w:firstLine="725"/>
        <w:jc w:val="both"/>
      </w:pPr>
      <w:r>
        <w:t>Preliminary Plat: " Preliminary Plat" is</w:t>
      </w:r>
      <w:r>
        <w:rPr>
          <w:spacing w:val="-5"/>
        </w:rPr>
        <w:t xml:space="preserve"> </w:t>
      </w:r>
      <w:r>
        <w:t>a map showing the salient features of a proposed subdivision submitted to an approving authority for purposes of preliminary consideration.</w:t>
      </w:r>
    </w:p>
    <w:p w14:paraId="7631CE7B" w14:textId="77777777" w:rsidR="00C00104" w:rsidRDefault="00C00104">
      <w:pPr>
        <w:pStyle w:val="BodyText"/>
        <w:spacing w:before="23"/>
      </w:pPr>
    </w:p>
    <w:p w14:paraId="6FCB3779" w14:textId="77777777" w:rsidR="00C00104" w:rsidRDefault="00000000">
      <w:pPr>
        <w:pStyle w:val="BodyText"/>
        <w:spacing w:before="1" w:line="249" w:lineRule="auto"/>
        <w:ind w:left="160" w:right="165" w:firstLine="722"/>
        <w:jc w:val="both"/>
      </w:pPr>
      <w:r>
        <w:t xml:space="preserve">Subdivider: A person, firm, partnership, corporation, association, estate, trust or other legal entity having ownership interest in the land and requesting review or action on a </w:t>
      </w:r>
      <w:r>
        <w:rPr>
          <w:spacing w:val="-2"/>
        </w:rPr>
        <w:t>subdivision.</w:t>
      </w:r>
    </w:p>
    <w:p w14:paraId="621C0149" w14:textId="77777777" w:rsidR="00C00104" w:rsidRDefault="00C00104">
      <w:pPr>
        <w:pStyle w:val="BodyText"/>
        <w:spacing w:before="19"/>
      </w:pPr>
    </w:p>
    <w:p w14:paraId="676A2FC0" w14:textId="77777777" w:rsidR="00C00104" w:rsidRDefault="00000000">
      <w:pPr>
        <w:pStyle w:val="BodyText"/>
        <w:spacing w:line="254" w:lineRule="auto"/>
        <w:ind w:left="158" w:right="171" w:firstLine="724"/>
        <w:jc w:val="both"/>
      </w:pPr>
      <w:r>
        <w:t>Subdivision:</w:t>
      </w:r>
      <w:r>
        <w:rPr>
          <w:spacing w:val="40"/>
        </w:rPr>
        <w:t xml:space="preserve"> </w:t>
      </w:r>
      <w:r>
        <w:t>"Subdivision"</w:t>
      </w:r>
      <w:r>
        <w:rPr>
          <w:spacing w:val="40"/>
        </w:rPr>
        <w:t xml:space="preserve"> </w:t>
      </w:r>
      <w:r>
        <w:t>is a division of a lot, parcel, or tract of land by the owner thereof or his or her agent for the purpose of sale or of building development,</w:t>
      </w:r>
      <w:r>
        <w:rPr>
          <w:spacing w:val="35"/>
        </w:rPr>
        <w:t xml:space="preserve"> </w:t>
      </w:r>
      <w:r>
        <w:t>where:</w:t>
      </w:r>
    </w:p>
    <w:p w14:paraId="6FB6B79B" w14:textId="77777777" w:rsidR="00C00104" w:rsidRDefault="00C00104">
      <w:pPr>
        <w:spacing w:line="254" w:lineRule="auto"/>
        <w:jc w:val="both"/>
        <w:sectPr w:rsidR="00C00104">
          <w:headerReference w:type="default" r:id="rId148"/>
          <w:pgSz w:w="12240" w:h="15840"/>
          <w:pgMar w:top="1680" w:right="1240" w:bottom="280" w:left="1280" w:header="1435" w:footer="0" w:gutter="0"/>
          <w:cols w:space="720"/>
        </w:sectPr>
      </w:pPr>
    </w:p>
    <w:p w14:paraId="4FAEB3DD" w14:textId="77777777" w:rsidR="00C00104" w:rsidRDefault="00C00104">
      <w:pPr>
        <w:pStyle w:val="BodyText"/>
        <w:spacing w:before="27"/>
      </w:pPr>
    </w:p>
    <w:p w14:paraId="7C36F72E" w14:textId="77777777" w:rsidR="00C00104" w:rsidRDefault="00000000">
      <w:pPr>
        <w:pStyle w:val="BodyText"/>
        <w:spacing w:line="254" w:lineRule="auto"/>
        <w:ind w:left="159" w:firstLine="719"/>
      </w:pPr>
      <w:r>
        <w:rPr>
          <w:color w:val="010101"/>
        </w:rPr>
        <w:t>The</w:t>
      </w:r>
      <w:r>
        <w:rPr>
          <w:color w:val="010101"/>
          <w:spacing w:val="20"/>
        </w:rPr>
        <w:t xml:space="preserve"> </w:t>
      </w:r>
      <w:r>
        <w:rPr>
          <w:color w:val="010101"/>
        </w:rPr>
        <w:t>act</w:t>
      </w:r>
      <w:r>
        <w:rPr>
          <w:color w:val="010101"/>
          <w:spacing w:val="19"/>
        </w:rPr>
        <w:t xml:space="preserve"> </w:t>
      </w:r>
      <w:r>
        <w:rPr>
          <w:color w:val="010101"/>
        </w:rPr>
        <w:t>of</w:t>
      </w:r>
      <w:r>
        <w:rPr>
          <w:color w:val="010101"/>
          <w:spacing w:val="18"/>
        </w:rPr>
        <w:t xml:space="preserve"> </w:t>
      </w:r>
      <w:r>
        <w:rPr>
          <w:color w:val="010101"/>
        </w:rPr>
        <w:t>division</w:t>
      </w:r>
      <w:r>
        <w:rPr>
          <w:color w:val="010101"/>
          <w:spacing w:val="28"/>
        </w:rPr>
        <w:t xml:space="preserve"> </w:t>
      </w:r>
      <w:r>
        <w:rPr>
          <w:color w:val="010101"/>
        </w:rPr>
        <w:t>creates</w:t>
      </w:r>
      <w:r>
        <w:rPr>
          <w:color w:val="010101"/>
          <w:spacing w:val="30"/>
        </w:rPr>
        <w:t xml:space="preserve"> </w:t>
      </w:r>
      <w:r>
        <w:rPr>
          <w:color w:val="010101"/>
        </w:rPr>
        <w:t>5</w:t>
      </w:r>
      <w:r>
        <w:rPr>
          <w:color w:val="010101"/>
          <w:spacing w:val="20"/>
        </w:rPr>
        <w:t xml:space="preserve"> </w:t>
      </w:r>
      <w:r>
        <w:rPr>
          <w:color w:val="010101"/>
        </w:rPr>
        <w:t>or</w:t>
      </w:r>
      <w:r>
        <w:rPr>
          <w:color w:val="010101"/>
          <w:spacing w:val="25"/>
        </w:rPr>
        <w:t xml:space="preserve"> </w:t>
      </w:r>
      <w:r>
        <w:rPr>
          <w:color w:val="010101"/>
        </w:rPr>
        <w:t>more</w:t>
      </w:r>
      <w:r>
        <w:rPr>
          <w:color w:val="010101"/>
          <w:spacing w:val="17"/>
        </w:rPr>
        <w:t xml:space="preserve"> </w:t>
      </w:r>
      <w:r>
        <w:rPr>
          <w:color w:val="010101"/>
        </w:rPr>
        <w:t>parcels</w:t>
      </w:r>
      <w:r>
        <w:rPr>
          <w:color w:val="010101"/>
          <w:spacing w:val="27"/>
        </w:rPr>
        <w:t xml:space="preserve"> </w:t>
      </w:r>
      <w:r>
        <w:rPr>
          <w:color w:val="010101"/>
        </w:rPr>
        <w:t>or</w:t>
      </w:r>
      <w:r>
        <w:rPr>
          <w:color w:val="010101"/>
          <w:spacing w:val="21"/>
        </w:rPr>
        <w:t xml:space="preserve"> </w:t>
      </w:r>
      <w:r>
        <w:rPr>
          <w:color w:val="010101"/>
        </w:rPr>
        <w:t>building</w:t>
      </w:r>
      <w:r>
        <w:rPr>
          <w:color w:val="010101"/>
          <w:spacing w:val="30"/>
        </w:rPr>
        <w:t xml:space="preserve"> </w:t>
      </w:r>
      <w:r>
        <w:rPr>
          <w:color w:val="010101"/>
        </w:rPr>
        <w:t>sites</w:t>
      </w:r>
      <w:r>
        <w:rPr>
          <w:color w:val="010101"/>
          <w:spacing w:val="16"/>
        </w:rPr>
        <w:t xml:space="preserve"> </w:t>
      </w:r>
      <w:r>
        <w:rPr>
          <w:color w:val="010101"/>
        </w:rPr>
        <w:t>of</w:t>
      </w:r>
      <w:r>
        <w:rPr>
          <w:color w:val="010101"/>
          <w:spacing w:val="21"/>
        </w:rPr>
        <w:t xml:space="preserve"> </w:t>
      </w:r>
      <w:r>
        <w:rPr>
          <w:color w:val="010101"/>
        </w:rPr>
        <w:t>1 1/2</w:t>
      </w:r>
      <w:r>
        <w:rPr>
          <w:color w:val="010101"/>
          <w:spacing w:val="17"/>
        </w:rPr>
        <w:t xml:space="preserve"> </w:t>
      </w:r>
      <w:r>
        <w:rPr>
          <w:color w:val="010101"/>
        </w:rPr>
        <w:t>acres</w:t>
      </w:r>
      <w:r>
        <w:rPr>
          <w:color w:val="010101"/>
          <w:spacing w:val="17"/>
        </w:rPr>
        <w:t xml:space="preserve"> </w:t>
      </w:r>
      <w:r>
        <w:rPr>
          <w:color w:val="010101"/>
        </w:rPr>
        <w:t>or</w:t>
      </w:r>
      <w:r>
        <w:rPr>
          <w:color w:val="010101"/>
          <w:spacing w:val="26"/>
        </w:rPr>
        <w:t xml:space="preserve"> </w:t>
      </w:r>
      <w:r>
        <w:rPr>
          <w:color w:val="010101"/>
        </w:rPr>
        <w:t>less</w:t>
      </w:r>
      <w:r>
        <w:rPr>
          <w:color w:val="010101"/>
          <w:spacing w:val="19"/>
        </w:rPr>
        <w:t xml:space="preserve"> </w:t>
      </w:r>
      <w:r>
        <w:rPr>
          <w:color w:val="010101"/>
        </w:rPr>
        <w:t>in area; or</w:t>
      </w:r>
    </w:p>
    <w:p w14:paraId="63B58E01" w14:textId="77777777" w:rsidR="00C00104" w:rsidRDefault="00000000">
      <w:pPr>
        <w:pStyle w:val="BodyText"/>
        <w:spacing w:line="254" w:lineRule="auto"/>
        <w:ind w:left="160" w:right="183" w:firstLine="724"/>
      </w:pPr>
      <w:r>
        <w:rPr>
          <w:color w:val="010101"/>
        </w:rPr>
        <w:t>Five or more parcels or building</w:t>
      </w:r>
      <w:r>
        <w:rPr>
          <w:color w:val="010101"/>
          <w:spacing w:val="24"/>
        </w:rPr>
        <w:t xml:space="preserve"> </w:t>
      </w:r>
      <w:r>
        <w:rPr>
          <w:color w:val="010101"/>
        </w:rPr>
        <w:t>sites of 1 1/2 acres each or less in area are created by successive divisions with a period of 5 years.</w:t>
      </w:r>
    </w:p>
    <w:p w14:paraId="4715A497" w14:textId="77777777" w:rsidR="00C00104" w:rsidRDefault="00000000">
      <w:pPr>
        <w:pStyle w:val="BodyText"/>
        <w:spacing w:line="250" w:lineRule="exact"/>
        <w:ind w:left="887"/>
      </w:pPr>
      <w:r>
        <w:rPr>
          <w:color w:val="010101"/>
        </w:rPr>
        <w:t>Village:</w:t>
      </w:r>
      <w:r>
        <w:rPr>
          <w:color w:val="010101"/>
          <w:spacing w:val="-3"/>
        </w:rPr>
        <w:t xml:space="preserve"> </w:t>
      </w:r>
      <w:r>
        <w:rPr>
          <w:color w:val="010101"/>
        </w:rPr>
        <w:t>The</w:t>
      </w:r>
      <w:r>
        <w:rPr>
          <w:color w:val="010101"/>
          <w:spacing w:val="-6"/>
        </w:rPr>
        <w:t xml:space="preserve"> </w:t>
      </w:r>
      <w:r>
        <w:rPr>
          <w:color w:val="010101"/>
        </w:rPr>
        <w:t>Village</w:t>
      </w:r>
      <w:r>
        <w:rPr>
          <w:color w:val="010101"/>
          <w:spacing w:val="-9"/>
        </w:rPr>
        <w:t xml:space="preserve"> </w:t>
      </w:r>
      <w:r>
        <w:rPr>
          <w:color w:val="010101"/>
        </w:rPr>
        <w:t>of</w:t>
      </w:r>
      <w:r>
        <w:rPr>
          <w:color w:val="010101"/>
          <w:spacing w:val="-5"/>
        </w:rPr>
        <w:t xml:space="preserve"> </w:t>
      </w:r>
      <w:r>
        <w:rPr>
          <w:color w:val="010101"/>
          <w:spacing w:val="-2"/>
        </w:rPr>
        <w:t>Readstown.</w:t>
      </w:r>
    </w:p>
    <w:p w14:paraId="245801BC" w14:textId="77777777" w:rsidR="00C00104" w:rsidRDefault="00C00104">
      <w:pPr>
        <w:pStyle w:val="BodyText"/>
        <w:spacing w:before="20"/>
      </w:pPr>
    </w:p>
    <w:p w14:paraId="5F474AB5" w14:textId="77777777" w:rsidR="00C00104" w:rsidRDefault="00000000">
      <w:pPr>
        <w:pStyle w:val="BodyText"/>
        <w:spacing w:line="249" w:lineRule="auto"/>
        <w:ind w:left="158" w:right="166" w:firstLine="1"/>
        <w:jc w:val="both"/>
      </w:pPr>
      <w:r>
        <w:rPr>
          <w:color w:val="010101"/>
        </w:rPr>
        <w:t>No person shall create a subdivision in the Village except in accordance with this section and chapter 236, Wisconsin Statutes, as may be from time to</w:t>
      </w:r>
      <w:r>
        <w:rPr>
          <w:color w:val="010101"/>
          <w:spacing w:val="-1"/>
        </w:rPr>
        <w:t xml:space="preserve"> </w:t>
      </w:r>
      <w:r>
        <w:rPr>
          <w:color w:val="010101"/>
        </w:rPr>
        <w:t>time hereafter amended.</w:t>
      </w:r>
    </w:p>
    <w:p w14:paraId="4D09F18C" w14:textId="77777777" w:rsidR="00C00104" w:rsidRDefault="00C00104">
      <w:pPr>
        <w:pStyle w:val="BodyText"/>
        <w:spacing w:before="18"/>
      </w:pPr>
    </w:p>
    <w:p w14:paraId="11846200" w14:textId="77777777" w:rsidR="00C00104" w:rsidRDefault="00000000">
      <w:pPr>
        <w:pStyle w:val="BodyText"/>
        <w:spacing w:before="1"/>
        <w:ind w:left="155"/>
      </w:pPr>
      <w:r>
        <w:rPr>
          <w:color w:val="010101"/>
          <w:spacing w:val="-4"/>
        </w:rPr>
        <w:t>General</w:t>
      </w:r>
      <w:r>
        <w:rPr>
          <w:color w:val="010101"/>
          <w:spacing w:val="-5"/>
        </w:rPr>
        <w:t xml:space="preserve"> </w:t>
      </w:r>
      <w:r>
        <w:rPr>
          <w:color w:val="010101"/>
          <w:spacing w:val="-2"/>
        </w:rPr>
        <w:t>Standards:</w:t>
      </w:r>
    </w:p>
    <w:p w14:paraId="1EB0612F" w14:textId="77777777" w:rsidR="00C00104" w:rsidRDefault="00C00104">
      <w:pPr>
        <w:pStyle w:val="BodyText"/>
        <w:spacing w:before="27"/>
      </w:pPr>
    </w:p>
    <w:p w14:paraId="6F8D10FA" w14:textId="77777777" w:rsidR="00C00104" w:rsidRDefault="00000000">
      <w:pPr>
        <w:pStyle w:val="BodyText"/>
        <w:spacing w:line="252" w:lineRule="auto"/>
        <w:ind w:left="159" w:right="163"/>
        <w:jc w:val="both"/>
      </w:pPr>
      <w:r>
        <w:rPr>
          <w:color w:val="010101"/>
        </w:rPr>
        <w:t>No land shall be divided or subdivided for a use which is unsuitable by reason of flooding or potential flooding, soil limitations, inadequate drainage, incompatible surrounding land use, or any other</w:t>
      </w:r>
      <w:r>
        <w:rPr>
          <w:color w:val="010101"/>
          <w:spacing w:val="20"/>
        </w:rPr>
        <w:t xml:space="preserve"> </w:t>
      </w:r>
      <w:r>
        <w:rPr>
          <w:color w:val="010101"/>
        </w:rPr>
        <w:t>condition</w:t>
      </w:r>
      <w:r>
        <w:rPr>
          <w:color w:val="010101"/>
          <w:spacing w:val="21"/>
        </w:rPr>
        <w:t xml:space="preserve"> </w:t>
      </w:r>
      <w:r>
        <w:rPr>
          <w:color w:val="010101"/>
        </w:rPr>
        <w:t>likely to be harmful to the health, safety or welfare of the residents or users of the area, or harmful to the community.</w:t>
      </w:r>
    </w:p>
    <w:p w14:paraId="11D13CE9" w14:textId="77777777" w:rsidR="00C00104" w:rsidRDefault="00C00104">
      <w:pPr>
        <w:pStyle w:val="BodyText"/>
        <w:spacing w:before="16"/>
      </w:pPr>
    </w:p>
    <w:p w14:paraId="231A7450" w14:textId="77777777" w:rsidR="00C00104" w:rsidRDefault="00000000">
      <w:pPr>
        <w:pStyle w:val="BodyText"/>
        <w:spacing w:line="252" w:lineRule="auto"/>
        <w:ind w:left="157" w:right="165" w:firstLine="3"/>
        <w:jc w:val="both"/>
      </w:pPr>
      <w:r>
        <w:rPr>
          <w:color w:val="010101"/>
        </w:rPr>
        <w:t>Land</w:t>
      </w:r>
      <w:r>
        <w:rPr>
          <w:color w:val="010101"/>
          <w:spacing w:val="36"/>
        </w:rPr>
        <w:t xml:space="preserve"> </w:t>
      </w:r>
      <w:r>
        <w:rPr>
          <w:color w:val="010101"/>
        </w:rPr>
        <w:t>shall</w:t>
      </w:r>
      <w:r>
        <w:rPr>
          <w:color w:val="010101"/>
          <w:spacing w:val="35"/>
        </w:rPr>
        <w:t xml:space="preserve"> </w:t>
      </w:r>
      <w:r>
        <w:rPr>
          <w:color w:val="010101"/>
        </w:rPr>
        <w:t>be</w:t>
      </w:r>
      <w:r>
        <w:rPr>
          <w:color w:val="010101"/>
          <w:spacing w:val="26"/>
        </w:rPr>
        <w:t xml:space="preserve"> </w:t>
      </w:r>
      <w:r>
        <w:rPr>
          <w:color w:val="010101"/>
        </w:rPr>
        <w:t>zoned</w:t>
      </w:r>
      <w:r>
        <w:rPr>
          <w:color w:val="010101"/>
          <w:spacing w:val="38"/>
        </w:rPr>
        <w:t xml:space="preserve"> </w:t>
      </w:r>
      <w:r>
        <w:rPr>
          <w:color w:val="010101"/>
        </w:rPr>
        <w:t>for</w:t>
      </w:r>
      <w:r>
        <w:rPr>
          <w:color w:val="010101"/>
          <w:spacing w:val="31"/>
        </w:rPr>
        <w:t xml:space="preserve"> </w:t>
      </w:r>
      <w:r>
        <w:rPr>
          <w:color w:val="010101"/>
        </w:rPr>
        <w:t>the</w:t>
      </w:r>
      <w:r>
        <w:rPr>
          <w:color w:val="010101"/>
          <w:spacing w:val="25"/>
        </w:rPr>
        <w:t xml:space="preserve"> </w:t>
      </w:r>
      <w:r>
        <w:rPr>
          <w:color w:val="010101"/>
        </w:rPr>
        <w:t>uses</w:t>
      </w:r>
      <w:r>
        <w:rPr>
          <w:color w:val="010101"/>
          <w:spacing w:val="32"/>
        </w:rPr>
        <w:t xml:space="preserve"> </w:t>
      </w:r>
      <w:r>
        <w:rPr>
          <w:color w:val="010101"/>
        </w:rPr>
        <w:t>a</w:t>
      </w:r>
      <w:r>
        <w:rPr>
          <w:color w:val="010101"/>
          <w:spacing w:val="31"/>
        </w:rPr>
        <w:t xml:space="preserve"> </w:t>
      </w:r>
      <w:r>
        <w:rPr>
          <w:color w:val="010101"/>
        </w:rPr>
        <w:t>developer</w:t>
      </w:r>
      <w:r>
        <w:rPr>
          <w:color w:val="010101"/>
          <w:spacing w:val="40"/>
        </w:rPr>
        <w:t xml:space="preserve"> </w:t>
      </w:r>
      <w:r>
        <w:rPr>
          <w:color w:val="010101"/>
        </w:rPr>
        <w:t>intends</w:t>
      </w:r>
      <w:r>
        <w:rPr>
          <w:color w:val="010101"/>
          <w:spacing w:val="40"/>
        </w:rPr>
        <w:t xml:space="preserve"> </w:t>
      </w:r>
      <w:r>
        <w:rPr>
          <w:color w:val="010101"/>
        </w:rPr>
        <w:t>to</w:t>
      </w:r>
      <w:r>
        <w:rPr>
          <w:color w:val="010101"/>
          <w:spacing w:val="30"/>
        </w:rPr>
        <w:t xml:space="preserve"> </w:t>
      </w:r>
      <w:r>
        <w:rPr>
          <w:color w:val="010101"/>
        </w:rPr>
        <w:t>put</w:t>
      </w:r>
      <w:r>
        <w:rPr>
          <w:color w:val="010101"/>
          <w:spacing w:val="34"/>
        </w:rPr>
        <w:t xml:space="preserve"> </w:t>
      </w:r>
      <w:r>
        <w:rPr>
          <w:color w:val="010101"/>
        </w:rPr>
        <w:t>it</w:t>
      </w:r>
      <w:r>
        <w:rPr>
          <w:color w:val="010101"/>
          <w:spacing w:val="40"/>
        </w:rPr>
        <w:t xml:space="preserve"> </w:t>
      </w:r>
      <w:r>
        <w:rPr>
          <w:color w:val="010101"/>
        </w:rPr>
        <w:t>to,</w:t>
      </w:r>
      <w:r>
        <w:rPr>
          <w:color w:val="010101"/>
          <w:spacing w:val="27"/>
        </w:rPr>
        <w:t xml:space="preserve"> </w:t>
      </w:r>
      <w:r>
        <w:rPr>
          <w:color w:val="010101"/>
        </w:rPr>
        <w:t>before</w:t>
      </w:r>
      <w:r>
        <w:rPr>
          <w:color w:val="010101"/>
          <w:spacing w:val="35"/>
        </w:rPr>
        <w:t xml:space="preserve"> </w:t>
      </w:r>
      <w:r>
        <w:rPr>
          <w:color w:val="010101"/>
        </w:rPr>
        <w:t>final</w:t>
      </w:r>
      <w:r>
        <w:rPr>
          <w:color w:val="010101"/>
          <w:spacing w:val="33"/>
        </w:rPr>
        <w:t xml:space="preserve"> </w:t>
      </w:r>
      <w:r>
        <w:rPr>
          <w:color w:val="010101"/>
        </w:rPr>
        <w:t>plat</w:t>
      </w:r>
      <w:r>
        <w:rPr>
          <w:color w:val="010101"/>
          <w:spacing w:val="27"/>
        </w:rPr>
        <w:t xml:space="preserve"> </w:t>
      </w:r>
      <w:r>
        <w:rPr>
          <w:color w:val="010101"/>
        </w:rPr>
        <w:t>approval. The developer must show that the intended use of a parcel of land is a permitted use or a conditional use in the zoning district in which the land lies.</w:t>
      </w:r>
    </w:p>
    <w:p w14:paraId="48ECE758" w14:textId="77777777" w:rsidR="00C00104" w:rsidRDefault="00C00104">
      <w:pPr>
        <w:pStyle w:val="BodyText"/>
        <w:spacing w:before="17"/>
      </w:pPr>
    </w:p>
    <w:p w14:paraId="43740358" w14:textId="77777777" w:rsidR="00C00104" w:rsidRDefault="00000000">
      <w:pPr>
        <w:pStyle w:val="BodyText"/>
        <w:spacing w:line="249" w:lineRule="auto"/>
        <w:ind w:left="162" w:right="173" w:hanging="5"/>
        <w:jc w:val="both"/>
      </w:pPr>
      <w:r>
        <w:rPr>
          <w:color w:val="010101"/>
        </w:rPr>
        <w:t>The intended uses of a development and the final plat shall be consistent with any municipal master plan with the Village adopts.</w:t>
      </w:r>
    </w:p>
    <w:p w14:paraId="54B121C8" w14:textId="77777777" w:rsidR="00C00104" w:rsidRDefault="00C00104">
      <w:pPr>
        <w:pStyle w:val="BodyText"/>
        <w:spacing w:before="18"/>
      </w:pPr>
    </w:p>
    <w:p w14:paraId="2A69D531" w14:textId="77777777" w:rsidR="00C00104" w:rsidRDefault="00000000">
      <w:pPr>
        <w:pStyle w:val="BodyText"/>
        <w:spacing w:line="249" w:lineRule="auto"/>
        <w:ind w:left="158" w:right="183" w:firstLine="3"/>
        <w:jc w:val="both"/>
      </w:pPr>
      <w:r>
        <w:rPr>
          <w:color w:val="010101"/>
        </w:rPr>
        <w:t>Should the Village determine</w:t>
      </w:r>
      <w:r>
        <w:rPr>
          <w:color w:val="010101"/>
          <w:spacing w:val="29"/>
        </w:rPr>
        <w:t xml:space="preserve"> </w:t>
      </w:r>
      <w:r>
        <w:rPr>
          <w:color w:val="010101"/>
        </w:rPr>
        <w:t>that the land is unsuitable</w:t>
      </w:r>
      <w:r>
        <w:rPr>
          <w:color w:val="010101"/>
          <w:spacing w:val="36"/>
        </w:rPr>
        <w:t xml:space="preserve"> </w:t>
      </w:r>
      <w:r>
        <w:rPr>
          <w:color w:val="010101"/>
        </w:rPr>
        <w:t>for the intended use or development, the Village shall state its reasons in writing.</w:t>
      </w:r>
    </w:p>
    <w:p w14:paraId="392482FB" w14:textId="77777777" w:rsidR="00C00104" w:rsidRDefault="00C00104">
      <w:pPr>
        <w:pStyle w:val="BodyText"/>
        <w:spacing w:before="19"/>
      </w:pPr>
    </w:p>
    <w:p w14:paraId="48C1AA47" w14:textId="77777777" w:rsidR="00C00104" w:rsidRDefault="00000000">
      <w:pPr>
        <w:pStyle w:val="BodyText"/>
        <w:ind w:left="159"/>
      </w:pPr>
      <w:r>
        <w:rPr>
          <w:color w:val="010101"/>
          <w:spacing w:val="-2"/>
        </w:rPr>
        <w:t>Design</w:t>
      </w:r>
      <w:r>
        <w:rPr>
          <w:color w:val="010101"/>
          <w:spacing w:val="-13"/>
        </w:rPr>
        <w:t xml:space="preserve"> </w:t>
      </w:r>
      <w:r>
        <w:rPr>
          <w:color w:val="010101"/>
          <w:spacing w:val="-2"/>
        </w:rPr>
        <w:t>Standards:</w:t>
      </w:r>
    </w:p>
    <w:p w14:paraId="48AE507E" w14:textId="77777777" w:rsidR="00C00104" w:rsidRDefault="00C00104">
      <w:pPr>
        <w:pStyle w:val="BodyText"/>
        <w:spacing w:before="27"/>
      </w:pPr>
    </w:p>
    <w:p w14:paraId="6252BE6C" w14:textId="77777777" w:rsidR="00C00104" w:rsidRDefault="00000000">
      <w:pPr>
        <w:pStyle w:val="BodyText"/>
        <w:spacing w:line="254" w:lineRule="auto"/>
        <w:ind w:left="158" w:right="166" w:hanging="3"/>
        <w:jc w:val="both"/>
      </w:pPr>
      <w:proofErr w:type="gramStart"/>
      <w:r>
        <w:rPr>
          <w:color w:val="010101"/>
        </w:rPr>
        <w:t>General</w:t>
      </w:r>
      <w:proofErr w:type="gramEnd"/>
      <w:r>
        <w:rPr>
          <w:color w:val="010101"/>
        </w:rPr>
        <w:t xml:space="preserve"> layout of</w:t>
      </w:r>
      <w:r>
        <w:rPr>
          <w:color w:val="010101"/>
          <w:spacing w:val="-1"/>
        </w:rPr>
        <w:t xml:space="preserve"> </w:t>
      </w:r>
      <w:r>
        <w:rPr>
          <w:color w:val="010101"/>
        </w:rPr>
        <w:t>lots,</w:t>
      </w:r>
      <w:r>
        <w:rPr>
          <w:color w:val="010101"/>
          <w:spacing w:val="-2"/>
        </w:rPr>
        <w:t xml:space="preserve"> </w:t>
      </w:r>
      <w:r>
        <w:rPr>
          <w:color w:val="010101"/>
        </w:rPr>
        <w:t>blocks, road, public areas</w:t>
      </w:r>
      <w:r>
        <w:rPr>
          <w:color w:val="010101"/>
          <w:spacing w:val="-4"/>
        </w:rPr>
        <w:t xml:space="preserve"> </w:t>
      </w:r>
      <w:r>
        <w:rPr>
          <w:color w:val="010101"/>
        </w:rPr>
        <w:t>and utilities shall follow and respect the natural contours of the land.</w:t>
      </w:r>
    </w:p>
    <w:p w14:paraId="1B602E79" w14:textId="77777777" w:rsidR="00C00104" w:rsidRDefault="00C00104">
      <w:pPr>
        <w:pStyle w:val="BodyText"/>
        <w:spacing w:before="9"/>
      </w:pPr>
    </w:p>
    <w:p w14:paraId="53E38763" w14:textId="77777777" w:rsidR="00C00104" w:rsidRDefault="00000000">
      <w:pPr>
        <w:pStyle w:val="BodyText"/>
        <w:ind w:left="161"/>
      </w:pPr>
      <w:r>
        <w:rPr>
          <w:color w:val="010101"/>
        </w:rPr>
        <w:t>Streets</w:t>
      </w:r>
      <w:r>
        <w:rPr>
          <w:color w:val="010101"/>
          <w:spacing w:val="-4"/>
        </w:rPr>
        <w:t xml:space="preserve"> </w:t>
      </w:r>
      <w:r>
        <w:rPr>
          <w:color w:val="010101"/>
        </w:rPr>
        <w:t>and</w:t>
      </w:r>
      <w:r>
        <w:rPr>
          <w:color w:val="010101"/>
          <w:spacing w:val="-4"/>
        </w:rPr>
        <w:t xml:space="preserve"> </w:t>
      </w:r>
      <w:r>
        <w:rPr>
          <w:color w:val="010101"/>
          <w:spacing w:val="-2"/>
        </w:rPr>
        <w:t>road:</w:t>
      </w:r>
    </w:p>
    <w:p w14:paraId="5ACDB9FA" w14:textId="77777777" w:rsidR="00C00104" w:rsidRDefault="00C00104">
      <w:pPr>
        <w:pStyle w:val="BodyText"/>
        <w:spacing w:before="27"/>
      </w:pPr>
    </w:p>
    <w:p w14:paraId="2164A3EF" w14:textId="77777777" w:rsidR="00C00104" w:rsidRDefault="00000000">
      <w:pPr>
        <w:pStyle w:val="BodyText"/>
        <w:ind w:left="159"/>
      </w:pPr>
      <w:r>
        <w:rPr>
          <w:color w:val="010101"/>
        </w:rPr>
        <w:t>Each</w:t>
      </w:r>
      <w:r>
        <w:rPr>
          <w:color w:val="010101"/>
          <w:spacing w:val="2"/>
        </w:rPr>
        <w:t xml:space="preserve"> </w:t>
      </w:r>
      <w:r>
        <w:rPr>
          <w:color w:val="010101"/>
        </w:rPr>
        <w:t>lot</w:t>
      </w:r>
      <w:r>
        <w:rPr>
          <w:color w:val="010101"/>
          <w:spacing w:val="-4"/>
        </w:rPr>
        <w:t xml:space="preserve"> </w:t>
      </w:r>
      <w:r>
        <w:rPr>
          <w:color w:val="010101"/>
        </w:rPr>
        <w:t>shall have</w:t>
      </w:r>
      <w:r>
        <w:rPr>
          <w:color w:val="010101"/>
          <w:spacing w:val="-3"/>
        </w:rPr>
        <w:t xml:space="preserve"> </w:t>
      </w:r>
      <w:r>
        <w:rPr>
          <w:color w:val="010101"/>
        </w:rPr>
        <w:t>frontage</w:t>
      </w:r>
      <w:r>
        <w:rPr>
          <w:color w:val="010101"/>
          <w:spacing w:val="4"/>
        </w:rPr>
        <w:t xml:space="preserve"> </w:t>
      </w:r>
      <w:r>
        <w:rPr>
          <w:color w:val="010101"/>
        </w:rPr>
        <w:t>access of</w:t>
      </w:r>
      <w:r>
        <w:rPr>
          <w:color w:val="010101"/>
          <w:spacing w:val="-5"/>
        </w:rPr>
        <w:t xml:space="preserve"> </w:t>
      </w:r>
      <w:r>
        <w:rPr>
          <w:color w:val="010101"/>
        </w:rPr>
        <w:t>at</w:t>
      </w:r>
      <w:r>
        <w:rPr>
          <w:color w:val="010101"/>
          <w:spacing w:val="-2"/>
        </w:rPr>
        <w:t xml:space="preserve"> </w:t>
      </w:r>
      <w:r>
        <w:rPr>
          <w:color w:val="010101"/>
        </w:rPr>
        <w:t>least</w:t>
      </w:r>
      <w:r>
        <w:rPr>
          <w:color w:val="010101"/>
          <w:spacing w:val="1"/>
        </w:rPr>
        <w:t xml:space="preserve"> </w:t>
      </w:r>
      <w:r>
        <w:rPr>
          <w:color w:val="010101"/>
        </w:rPr>
        <w:t>50</w:t>
      </w:r>
      <w:r>
        <w:rPr>
          <w:color w:val="010101"/>
          <w:spacing w:val="-5"/>
        </w:rPr>
        <w:t xml:space="preserve"> </w:t>
      </w:r>
      <w:r>
        <w:rPr>
          <w:color w:val="010101"/>
        </w:rPr>
        <w:t>feet onto a</w:t>
      </w:r>
      <w:r>
        <w:rPr>
          <w:color w:val="010101"/>
          <w:spacing w:val="-1"/>
        </w:rPr>
        <w:t xml:space="preserve"> </w:t>
      </w:r>
      <w:r>
        <w:rPr>
          <w:color w:val="010101"/>
        </w:rPr>
        <w:t>public</w:t>
      </w:r>
      <w:r>
        <w:rPr>
          <w:color w:val="010101"/>
          <w:spacing w:val="4"/>
        </w:rPr>
        <w:t xml:space="preserve"> </w:t>
      </w:r>
      <w:r>
        <w:rPr>
          <w:color w:val="010101"/>
          <w:spacing w:val="-2"/>
        </w:rPr>
        <w:t>road.</w:t>
      </w:r>
    </w:p>
    <w:p w14:paraId="2CF1C1D2" w14:textId="77777777" w:rsidR="00C00104" w:rsidRDefault="00C00104">
      <w:pPr>
        <w:pStyle w:val="BodyText"/>
        <w:spacing w:before="23"/>
      </w:pPr>
    </w:p>
    <w:p w14:paraId="51A55F64" w14:textId="77777777" w:rsidR="00C00104" w:rsidRDefault="00000000">
      <w:pPr>
        <w:pStyle w:val="BodyText"/>
        <w:spacing w:line="254" w:lineRule="auto"/>
        <w:ind w:left="158" w:right="156" w:firstLine="3"/>
        <w:jc w:val="both"/>
      </w:pPr>
      <w:r>
        <w:rPr>
          <w:color w:val="010101"/>
        </w:rPr>
        <w:t>Street and road design shall accommodate existing and planned street systems, the</w:t>
      </w:r>
      <w:r>
        <w:rPr>
          <w:color w:val="010101"/>
          <w:spacing w:val="80"/>
        </w:rPr>
        <w:t xml:space="preserve"> </w:t>
      </w:r>
      <w:r>
        <w:rPr>
          <w:color w:val="010101"/>
        </w:rPr>
        <w:t>topography,</w:t>
      </w:r>
      <w:r>
        <w:rPr>
          <w:color w:val="010101"/>
          <w:spacing w:val="40"/>
        </w:rPr>
        <w:t xml:space="preserve"> </w:t>
      </w:r>
      <w:r>
        <w:rPr>
          <w:color w:val="010101"/>
        </w:rPr>
        <w:t>streams,</w:t>
      </w:r>
      <w:r>
        <w:rPr>
          <w:color w:val="010101"/>
          <w:spacing w:val="40"/>
        </w:rPr>
        <w:t xml:space="preserve"> </w:t>
      </w:r>
      <w:r>
        <w:rPr>
          <w:color w:val="010101"/>
        </w:rPr>
        <w:t>tree growth, existing</w:t>
      </w:r>
      <w:r>
        <w:rPr>
          <w:color w:val="010101"/>
          <w:spacing w:val="40"/>
        </w:rPr>
        <w:t xml:space="preserve"> </w:t>
      </w:r>
      <w:r>
        <w:rPr>
          <w:color w:val="010101"/>
        </w:rPr>
        <w:t>and</w:t>
      </w:r>
      <w:r>
        <w:rPr>
          <w:color w:val="010101"/>
          <w:spacing w:val="40"/>
        </w:rPr>
        <w:t xml:space="preserve"> </w:t>
      </w:r>
      <w:r>
        <w:rPr>
          <w:color w:val="010101"/>
        </w:rPr>
        <w:t>proposed</w:t>
      </w:r>
      <w:r>
        <w:rPr>
          <w:color w:val="010101"/>
          <w:spacing w:val="40"/>
        </w:rPr>
        <w:t xml:space="preserve"> </w:t>
      </w:r>
      <w:r>
        <w:rPr>
          <w:color w:val="010101"/>
        </w:rPr>
        <w:t>land</w:t>
      </w:r>
      <w:r>
        <w:rPr>
          <w:color w:val="010101"/>
          <w:spacing w:val="40"/>
        </w:rPr>
        <w:t xml:space="preserve"> </w:t>
      </w:r>
      <w:r>
        <w:rPr>
          <w:color w:val="010101"/>
        </w:rPr>
        <w:t>uses, and the public convenience, safety and welfare.</w:t>
      </w:r>
    </w:p>
    <w:p w14:paraId="504971D1" w14:textId="77777777" w:rsidR="00C00104" w:rsidRDefault="00C00104">
      <w:pPr>
        <w:pStyle w:val="BodyText"/>
        <w:spacing w:before="9"/>
      </w:pPr>
    </w:p>
    <w:p w14:paraId="2CA04DBF" w14:textId="77777777" w:rsidR="00C00104" w:rsidRDefault="00000000">
      <w:pPr>
        <w:pStyle w:val="BodyText"/>
        <w:spacing w:before="1" w:line="254" w:lineRule="auto"/>
        <w:ind w:left="160" w:right="171" w:hanging="1"/>
        <w:jc w:val="both"/>
      </w:pPr>
      <w:proofErr w:type="gramStart"/>
      <w:r>
        <w:rPr>
          <w:color w:val="010101"/>
        </w:rPr>
        <w:t>Minimum</w:t>
      </w:r>
      <w:proofErr w:type="gramEnd"/>
      <w:r>
        <w:rPr>
          <w:color w:val="010101"/>
        </w:rPr>
        <w:t xml:space="preserve"> street right-of-way shall be 40 feet only in instances of unique topography or other similar restrictive conditions.</w:t>
      </w:r>
    </w:p>
    <w:p w14:paraId="1CD364AB" w14:textId="77777777" w:rsidR="00C00104" w:rsidRDefault="00C00104">
      <w:pPr>
        <w:pStyle w:val="BodyText"/>
        <w:spacing w:before="8"/>
      </w:pPr>
    </w:p>
    <w:p w14:paraId="74C9A426" w14:textId="77777777" w:rsidR="00C00104" w:rsidRDefault="00000000">
      <w:pPr>
        <w:pStyle w:val="BodyText"/>
        <w:spacing w:line="254" w:lineRule="auto"/>
        <w:ind w:left="159" w:right="174" w:hanging="3"/>
        <w:jc w:val="both"/>
      </w:pPr>
      <w:r>
        <w:rPr>
          <w:color w:val="010101"/>
        </w:rPr>
        <w:t>The arrangement</w:t>
      </w:r>
      <w:r>
        <w:rPr>
          <w:color w:val="010101"/>
          <w:spacing w:val="30"/>
        </w:rPr>
        <w:t xml:space="preserve"> </w:t>
      </w:r>
      <w:r>
        <w:rPr>
          <w:color w:val="010101"/>
        </w:rPr>
        <w:t>of streets in a subdivision shall provide,</w:t>
      </w:r>
      <w:r>
        <w:rPr>
          <w:color w:val="010101"/>
          <w:spacing w:val="33"/>
        </w:rPr>
        <w:t xml:space="preserve"> </w:t>
      </w:r>
      <w:r>
        <w:rPr>
          <w:color w:val="010101"/>
        </w:rPr>
        <w:t>where possible,</w:t>
      </w:r>
      <w:r>
        <w:rPr>
          <w:color w:val="010101"/>
          <w:spacing w:val="26"/>
        </w:rPr>
        <w:t xml:space="preserve"> </w:t>
      </w:r>
      <w:r>
        <w:rPr>
          <w:color w:val="010101"/>
        </w:rPr>
        <w:t xml:space="preserve">for the continuation </w:t>
      </w:r>
      <w:proofErr w:type="gramStart"/>
      <w:r>
        <w:rPr>
          <w:color w:val="010101"/>
        </w:rPr>
        <w:t>on</w:t>
      </w:r>
      <w:proofErr w:type="gramEnd"/>
      <w:r>
        <w:rPr>
          <w:color w:val="010101"/>
        </w:rPr>
        <w:t xml:space="preserve"> appropriate projection of existing or proposed streets.</w:t>
      </w:r>
    </w:p>
    <w:p w14:paraId="76AB3033" w14:textId="77777777" w:rsidR="00C00104" w:rsidRDefault="00C00104">
      <w:pPr>
        <w:pStyle w:val="BodyText"/>
        <w:spacing w:before="8"/>
      </w:pPr>
    </w:p>
    <w:p w14:paraId="20651209" w14:textId="77777777" w:rsidR="00C00104" w:rsidRDefault="00000000">
      <w:pPr>
        <w:pStyle w:val="BodyText"/>
        <w:ind w:left="160"/>
      </w:pPr>
      <w:r>
        <w:rPr>
          <w:color w:val="010101"/>
        </w:rPr>
        <w:t>Local</w:t>
      </w:r>
      <w:r>
        <w:rPr>
          <w:color w:val="010101"/>
          <w:spacing w:val="4"/>
        </w:rPr>
        <w:t xml:space="preserve"> </w:t>
      </w:r>
      <w:r>
        <w:rPr>
          <w:color w:val="010101"/>
        </w:rPr>
        <w:t>streets shall</w:t>
      </w:r>
      <w:r>
        <w:rPr>
          <w:color w:val="010101"/>
          <w:spacing w:val="-3"/>
        </w:rPr>
        <w:t xml:space="preserve"> </w:t>
      </w:r>
      <w:r>
        <w:rPr>
          <w:color w:val="010101"/>
        </w:rPr>
        <w:t>be</w:t>
      </w:r>
      <w:r>
        <w:rPr>
          <w:color w:val="010101"/>
          <w:spacing w:val="-8"/>
        </w:rPr>
        <w:t xml:space="preserve"> </w:t>
      </w:r>
      <w:r>
        <w:rPr>
          <w:color w:val="010101"/>
        </w:rPr>
        <w:t>laid</w:t>
      </w:r>
      <w:r>
        <w:rPr>
          <w:color w:val="010101"/>
          <w:spacing w:val="-4"/>
        </w:rPr>
        <w:t xml:space="preserve"> </w:t>
      </w:r>
      <w:r>
        <w:rPr>
          <w:color w:val="010101"/>
        </w:rPr>
        <w:t>out</w:t>
      </w:r>
      <w:r>
        <w:rPr>
          <w:color w:val="010101"/>
          <w:spacing w:val="-3"/>
        </w:rPr>
        <w:t xml:space="preserve"> </w:t>
      </w:r>
      <w:proofErr w:type="gramStart"/>
      <w:r>
        <w:rPr>
          <w:color w:val="010101"/>
        </w:rPr>
        <w:t>so</w:t>
      </w:r>
      <w:r>
        <w:rPr>
          <w:color w:val="010101"/>
          <w:spacing w:val="-4"/>
        </w:rPr>
        <w:t xml:space="preserve"> </w:t>
      </w:r>
      <w:r>
        <w:rPr>
          <w:color w:val="010101"/>
        </w:rPr>
        <w:t>as</w:t>
      </w:r>
      <w:r>
        <w:rPr>
          <w:color w:val="010101"/>
          <w:spacing w:val="-6"/>
        </w:rPr>
        <w:t xml:space="preserve"> </w:t>
      </w:r>
      <w:r>
        <w:rPr>
          <w:color w:val="010101"/>
        </w:rPr>
        <w:t>to</w:t>
      </w:r>
      <w:proofErr w:type="gramEnd"/>
      <w:r>
        <w:rPr>
          <w:color w:val="010101"/>
          <w:spacing w:val="-7"/>
        </w:rPr>
        <w:t xml:space="preserve"> </w:t>
      </w:r>
      <w:r>
        <w:rPr>
          <w:color w:val="010101"/>
        </w:rPr>
        <w:t>discourage</w:t>
      </w:r>
      <w:r>
        <w:rPr>
          <w:color w:val="010101"/>
          <w:spacing w:val="12"/>
        </w:rPr>
        <w:t xml:space="preserve"> </w:t>
      </w:r>
      <w:r>
        <w:rPr>
          <w:color w:val="010101"/>
        </w:rPr>
        <w:t>their</w:t>
      </w:r>
      <w:r>
        <w:rPr>
          <w:color w:val="010101"/>
          <w:spacing w:val="7"/>
        </w:rPr>
        <w:t xml:space="preserve"> </w:t>
      </w:r>
      <w:r>
        <w:rPr>
          <w:color w:val="010101"/>
        </w:rPr>
        <w:t xml:space="preserve">use </w:t>
      </w:r>
      <w:proofErr w:type="gramStart"/>
      <w:r>
        <w:rPr>
          <w:color w:val="010101"/>
        </w:rPr>
        <w:t>by</w:t>
      </w:r>
      <w:r>
        <w:rPr>
          <w:color w:val="010101"/>
          <w:spacing w:val="-5"/>
        </w:rPr>
        <w:t xml:space="preserve"> </w:t>
      </w:r>
      <w:r>
        <w:rPr>
          <w:color w:val="010101"/>
        </w:rPr>
        <w:t>through</w:t>
      </w:r>
      <w:proofErr w:type="gramEnd"/>
      <w:r>
        <w:rPr>
          <w:color w:val="010101"/>
          <w:spacing w:val="3"/>
        </w:rPr>
        <w:t xml:space="preserve"> </w:t>
      </w:r>
      <w:r>
        <w:rPr>
          <w:color w:val="010101"/>
          <w:spacing w:val="-2"/>
        </w:rPr>
        <w:t>traffic.</w:t>
      </w:r>
    </w:p>
    <w:p w14:paraId="6071A056" w14:textId="77777777" w:rsidR="00C00104" w:rsidRDefault="00C00104">
      <w:pPr>
        <w:sectPr w:rsidR="00C00104">
          <w:pgSz w:w="12240" w:h="15840"/>
          <w:pgMar w:top="1680" w:right="1240" w:bottom="280" w:left="1280" w:header="1435" w:footer="0" w:gutter="0"/>
          <w:cols w:space="720"/>
        </w:sectPr>
      </w:pPr>
    </w:p>
    <w:p w14:paraId="0220DE82" w14:textId="77777777" w:rsidR="00C00104" w:rsidRDefault="00C00104">
      <w:pPr>
        <w:pStyle w:val="BodyText"/>
        <w:spacing w:before="27"/>
      </w:pPr>
    </w:p>
    <w:p w14:paraId="4204DDD8" w14:textId="77777777" w:rsidR="00C00104" w:rsidRDefault="00000000">
      <w:pPr>
        <w:pStyle w:val="BodyText"/>
        <w:spacing w:line="252" w:lineRule="auto"/>
        <w:ind w:left="158" w:right="161" w:firstLine="5"/>
        <w:jc w:val="both"/>
      </w:pPr>
      <w:r>
        <w:t xml:space="preserve">Where a subdivision abuts or contains an existing or proposed arterial street, the Village Board may require marginal access streets, reverse frontage lots with screen planting contained in a </w:t>
      </w:r>
      <w:proofErr w:type="spellStart"/>
      <w:r>
        <w:t>nonacess</w:t>
      </w:r>
      <w:proofErr w:type="spellEnd"/>
      <w:r>
        <w:t xml:space="preserve"> reservation along the rear of the property line, or such other treatment as may be necessary for adequate protection of residential properties and to separate through and local </w:t>
      </w:r>
      <w:r>
        <w:rPr>
          <w:spacing w:val="-2"/>
        </w:rPr>
        <w:t>traffic.</w:t>
      </w:r>
    </w:p>
    <w:p w14:paraId="4FBF7F49" w14:textId="77777777" w:rsidR="00C00104" w:rsidRDefault="00C00104">
      <w:pPr>
        <w:pStyle w:val="BodyText"/>
        <w:spacing w:before="14"/>
      </w:pPr>
    </w:p>
    <w:p w14:paraId="0082FFDF" w14:textId="77777777" w:rsidR="00C00104" w:rsidRDefault="00000000">
      <w:pPr>
        <w:pStyle w:val="BodyText"/>
        <w:spacing w:before="1" w:line="254" w:lineRule="auto"/>
        <w:ind w:left="162" w:right="163" w:hanging="5"/>
        <w:jc w:val="both"/>
      </w:pPr>
      <w:r>
        <w:t>The number of intersections along arterial streets shall be held to a minimum. Where</w:t>
      </w:r>
      <w:r>
        <w:rPr>
          <w:spacing w:val="40"/>
        </w:rPr>
        <w:t xml:space="preserve"> </w:t>
      </w:r>
      <w:r>
        <w:t>practicable, the distance between such intersections shall be not less than 1,200 feet.</w:t>
      </w:r>
    </w:p>
    <w:p w14:paraId="3C9EB427" w14:textId="77777777" w:rsidR="00C00104" w:rsidRDefault="00C00104">
      <w:pPr>
        <w:pStyle w:val="BodyText"/>
        <w:spacing w:before="8"/>
      </w:pPr>
    </w:p>
    <w:p w14:paraId="2F72011B" w14:textId="77777777" w:rsidR="00C00104" w:rsidRDefault="00000000">
      <w:pPr>
        <w:pStyle w:val="BodyText"/>
        <w:ind w:left="161"/>
      </w:pPr>
      <w:r>
        <w:t>Street</w:t>
      </w:r>
      <w:r>
        <w:rPr>
          <w:spacing w:val="10"/>
        </w:rPr>
        <w:t xml:space="preserve"> </w:t>
      </w:r>
      <w:r>
        <w:t>jogs</w:t>
      </w:r>
      <w:r>
        <w:rPr>
          <w:spacing w:val="2"/>
        </w:rPr>
        <w:t xml:space="preserve"> </w:t>
      </w:r>
      <w:r>
        <w:t>with</w:t>
      </w:r>
      <w:r>
        <w:rPr>
          <w:spacing w:val="5"/>
        </w:rPr>
        <w:t xml:space="preserve"> </w:t>
      </w:r>
      <w:r>
        <w:t>centerline</w:t>
      </w:r>
      <w:r>
        <w:rPr>
          <w:spacing w:val="11"/>
        </w:rPr>
        <w:t xml:space="preserve"> </w:t>
      </w:r>
      <w:r>
        <w:t>offsets</w:t>
      </w:r>
      <w:r>
        <w:rPr>
          <w:spacing w:val="5"/>
        </w:rPr>
        <w:t xml:space="preserve"> </w:t>
      </w:r>
      <w:r>
        <w:t>of</w:t>
      </w:r>
      <w:r>
        <w:rPr>
          <w:spacing w:val="-3"/>
        </w:rPr>
        <w:t xml:space="preserve"> </w:t>
      </w:r>
      <w:r>
        <w:t>less</w:t>
      </w:r>
      <w:r>
        <w:rPr>
          <w:spacing w:val="-2"/>
        </w:rPr>
        <w:t xml:space="preserve"> </w:t>
      </w:r>
      <w:r>
        <w:t>than</w:t>
      </w:r>
      <w:r>
        <w:rPr>
          <w:spacing w:val="-2"/>
        </w:rPr>
        <w:t xml:space="preserve"> </w:t>
      </w:r>
      <w:r>
        <w:t>150</w:t>
      </w:r>
      <w:r>
        <w:rPr>
          <w:spacing w:val="4"/>
        </w:rPr>
        <w:t xml:space="preserve"> </w:t>
      </w:r>
      <w:r>
        <w:t>feet</w:t>
      </w:r>
      <w:r>
        <w:rPr>
          <w:spacing w:val="3"/>
        </w:rPr>
        <w:t xml:space="preserve"> </w:t>
      </w:r>
      <w:r>
        <w:t>shall</w:t>
      </w:r>
      <w:r>
        <w:rPr>
          <w:spacing w:val="3"/>
        </w:rPr>
        <w:t xml:space="preserve"> </w:t>
      </w:r>
      <w:r>
        <w:t>be</w:t>
      </w:r>
      <w:r>
        <w:rPr>
          <w:spacing w:val="-3"/>
        </w:rPr>
        <w:t xml:space="preserve"> </w:t>
      </w:r>
      <w:r>
        <w:rPr>
          <w:spacing w:val="-2"/>
        </w:rPr>
        <w:t>avoided.</w:t>
      </w:r>
    </w:p>
    <w:p w14:paraId="43A12BF2" w14:textId="77777777" w:rsidR="00C00104" w:rsidRDefault="00C00104">
      <w:pPr>
        <w:pStyle w:val="BodyText"/>
        <w:spacing w:before="32"/>
      </w:pPr>
    </w:p>
    <w:p w14:paraId="191FB32A" w14:textId="77777777" w:rsidR="00C00104" w:rsidRDefault="00000000">
      <w:pPr>
        <w:pStyle w:val="BodyText"/>
        <w:spacing w:line="249" w:lineRule="auto"/>
        <w:ind w:left="162" w:right="165" w:hanging="7"/>
        <w:jc w:val="both"/>
      </w:pPr>
      <w:r>
        <w:t>Cul-de-sacs shall not exceed 1,000 feet in length and shall provide a turn-around</w:t>
      </w:r>
      <w:r>
        <w:rPr>
          <w:spacing w:val="40"/>
        </w:rPr>
        <w:t xml:space="preserve"> </w:t>
      </w:r>
      <w:r>
        <w:t>with a minimum right-of-way radius of 50 feet. The traveled way within the cul-de-sac shall provide a minimum radius of 40 feet.</w:t>
      </w:r>
    </w:p>
    <w:p w14:paraId="70291A56" w14:textId="77777777" w:rsidR="00C00104" w:rsidRDefault="00C00104">
      <w:pPr>
        <w:pStyle w:val="BodyText"/>
        <w:spacing w:before="20"/>
      </w:pPr>
    </w:p>
    <w:p w14:paraId="73E44B67" w14:textId="77777777" w:rsidR="00C00104" w:rsidRDefault="00000000">
      <w:pPr>
        <w:pStyle w:val="BodyText"/>
        <w:spacing w:line="249" w:lineRule="auto"/>
        <w:ind w:left="162" w:right="165" w:hanging="3"/>
        <w:jc w:val="both"/>
      </w:pPr>
      <w:r>
        <w:t>Dead-end</w:t>
      </w:r>
      <w:r>
        <w:rPr>
          <w:spacing w:val="26"/>
        </w:rPr>
        <w:t xml:space="preserve"> </w:t>
      </w:r>
      <w:r>
        <w:t>streets shall not be permitted</w:t>
      </w:r>
      <w:r>
        <w:rPr>
          <w:spacing w:val="23"/>
        </w:rPr>
        <w:t xml:space="preserve"> </w:t>
      </w:r>
      <w:r>
        <w:t>without</w:t>
      </w:r>
      <w:r>
        <w:rPr>
          <w:spacing w:val="16"/>
        </w:rPr>
        <w:t xml:space="preserve"> </w:t>
      </w:r>
      <w:r>
        <w:t>a suitable turn-around,</w:t>
      </w:r>
      <w:r>
        <w:rPr>
          <w:spacing w:val="20"/>
        </w:rPr>
        <w:t xml:space="preserve"> </w:t>
      </w:r>
      <w:r>
        <w:t>if</w:t>
      </w:r>
      <w:r>
        <w:rPr>
          <w:spacing w:val="17"/>
        </w:rPr>
        <w:t xml:space="preserve"> </w:t>
      </w:r>
      <w:r>
        <w:t>more than 4</w:t>
      </w:r>
      <w:r>
        <w:rPr>
          <w:spacing w:val="-1"/>
        </w:rPr>
        <w:t xml:space="preserve"> </w:t>
      </w:r>
      <w:r>
        <w:t xml:space="preserve">lots </w:t>
      </w:r>
      <w:proofErr w:type="spellStart"/>
      <w:proofErr w:type="gramStart"/>
      <w:r>
        <w:t>abut</w:t>
      </w:r>
      <w:proofErr w:type="spellEnd"/>
      <w:proofErr w:type="gramEnd"/>
      <w:r>
        <w:t xml:space="preserve"> </w:t>
      </w:r>
      <w:r>
        <w:rPr>
          <w:spacing w:val="-4"/>
        </w:rPr>
        <w:t>it.</w:t>
      </w:r>
    </w:p>
    <w:p w14:paraId="182D997E" w14:textId="77777777" w:rsidR="00C00104" w:rsidRDefault="00C00104">
      <w:pPr>
        <w:pStyle w:val="BodyText"/>
        <w:spacing w:before="19"/>
      </w:pPr>
    </w:p>
    <w:p w14:paraId="28663FFB" w14:textId="77777777" w:rsidR="00C00104" w:rsidRDefault="00000000">
      <w:pPr>
        <w:pStyle w:val="BodyText"/>
        <w:spacing w:line="252" w:lineRule="auto"/>
        <w:ind w:left="162" w:right="161" w:hanging="11"/>
        <w:jc w:val="both"/>
      </w:pPr>
      <w:r>
        <w:t>In</w:t>
      </w:r>
      <w:r>
        <w:rPr>
          <w:spacing w:val="40"/>
        </w:rPr>
        <w:t xml:space="preserve"> </w:t>
      </w:r>
      <w:r>
        <w:t>commercial</w:t>
      </w:r>
      <w:r>
        <w:rPr>
          <w:spacing w:val="40"/>
        </w:rPr>
        <w:t xml:space="preserve"> </w:t>
      </w:r>
      <w:r>
        <w:t>and industrial areas, alleys or other definite and assured</w:t>
      </w:r>
      <w:r>
        <w:rPr>
          <w:spacing w:val="40"/>
        </w:rPr>
        <w:t xml:space="preserve"> </w:t>
      </w:r>
      <w:r>
        <w:t>provisions</w:t>
      </w:r>
      <w:r>
        <w:rPr>
          <w:spacing w:val="40"/>
        </w:rPr>
        <w:t xml:space="preserve"> </w:t>
      </w:r>
      <w:r>
        <w:t>shall be made for off-street parking, loading and service access consistent</w:t>
      </w:r>
      <w:r>
        <w:rPr>
          <w:spacing w:val="40"/>
        </w:rPr>
        <w:t xml:space="preserve"> </w:t>
      </w:r>
      <w:r>
        <w:t>with and adequate for the uses proposed.</w:t>
      </w:r>
    </w:p>
    <w:p w14:paraId="75B1456A" w14:textId="77777777" w:rsidR="00C00104" w:rsidRDefault="00C00104">
      <w:pPr>
        <w:pStyle w:val="BodyText"/>
        <w:spacing w:before="17"/>
      </w:pPr>
    </w:p>
    <w:p w14:paraId="2CC0ED6B" w14:textId="77777777" w:rsidR="00C00104" w:rsidRDefault="00000000">
      <w:pPr>
        <w:pStyle w:val="BodyText"/>
        <w:spacing w:line="252" w:lineRule="auto"/>
        <w:ind w:left="158" w:right="159" w:hanging="2"/>
        <w:jc w:val="both"/>
      </w:pPr>
      <w:r>
        <w:t xml:space="preserve">The Village Board shall approve of the name of any street shown on the </w:t>
      </w:r>
      <w:proofErr w:type="gramStart"/>
      <w:r>
        <w:t>plat</w:t>
      </w:r>
      <w:proofErr w:type="gramEnd"/>
      <w:r>
        <w:t xml:space="preserve"> and shall disallow the use of a name which has already been used elsewhere in the area, or which, because of similarity, may cause confusion.</w:t>
      </w:r>
    </w:p>
    <w:p w14:paraId="0060E9BB" w14:textId="77777777" w:rsidR="00C00104" w:rsidRDefault="00C00104">
      <w:pPr>
        <w:pStyle w:val="BodyText"/>
        <w:spacing w:before="12"/>
      </w:pPr>
    </w:p>
    <w:p w14:paraId="20F365D4" w14:textId="77777777" w:rsidR="00C00104" w:rsidRDefault="00000000">
      <w:pPr>
        <w:pStyle w:val="BodyText"/>
        <w:spacing w:line="254" w:lineRule="auto"/>
        <w:ind w:left="160" w:right="175" w:firstLine="1"/>
        <w:jc w:val="both"/>
      </w:pPr>
      <w:r>
        <w:t>Streets and roads shall be designed to minimize erosion. To that end erosion control measures shall be included in the design and construction process.</w:t>
      </w:r>
    </w:p>
    <w:p w14:paraId="34964704" w14:textId="77777777" w:rsidR="00C00104" w:rsidRDefault="00C00104">
      <w:pPr>
        <w:pStyle w:val="BodyText"/>
        <w:spacing w:before="8"/>
      </w:pPr>
    </w:p>
    <w:p w14:paraId="042F33E2" w14:textId="77777777" w:rsidR="00C00104" w:rsidRDefault="00000000">
      <w:pPr>
        <w:pStyle w:val="BodyText"/>
        <w:spacing w:line="254" w:lineRule="auto"/>
        <w:ind w:left="158" w:right="163"/>
        <w:jc w:val="both"/>
      </w:pPr>
      <w:r>
        <w:t>Historic patterns of surface drainage shall be retained in</w:t>
      </w:r>
      <w:r>
        <w:rPr>
          <w:spacing w:val="-1"/>
        </w:rPr>
        <w:t xml:space="preserve"> </w:t>
      </w:r>
      <w:r>
        <w:t>designing lots and roads.</w:t>
      </w:r>
      <w:r>
        <w:rPr>
          <w:spacing w:val="-2"/>
        </w:rPr>
        <w:t xml:space="preserve"> </w:t>
      </w:r>
      <w:r>
        <w:t>If</w:t>
      </w:r>
      <w:r>
        <w:rPr>
          <w:spacing w:val="40"/>
        </w:rPr>
        <w:t xml:space="preserve"> </w:t>
      </w:r>
      <w:r>
        <w:t>the</w:t>
      </w:r>
      <w:r>
        <w:rPr>
          <w:spacing w:val="-1"/>
        </w:rPr>
        <w:t xml:space="preserve"> </w:t>
      </w:r>
      <w:r>
        <w:t>design changes the</w:t>
      </w:r>
      <w:r>
        <w:rPr>
          <w:spacing w:val="-1"/>
        </w:rPr>
        <w:t xml:space="preserve"> </w:t>
      </w:r>
      <w:r>
        <w:t>contours of the</w:t>
      </w:r>
      <w:r>
        <w:rPr>
          <w:spacing w:val="-2"/>
        </w:rPr>
        <w:t xml:space="preserve"> </w:t>
      </w:r>
      <w:r>
        <w:t>land these changes shall not cause flooding of</w:t>
      </w:r>
      <w:r>
        <w:rPr>
          <w:spacing w:val="-2"/>
        </w:rPr>
        <w:t xml:space="preserve"> </w:t>
      </w:r>
      <w:r>
        <w:t xml:space="preserve">other lots, roads, or public areas. Drainage ways and easements shall be created as needed to carry out these </w:t>
      </w:r>
      <w:r>
        <w:rPr>
          <w:spacing w:val="-2"/>
        </w:rPr>
        <w:t>standards.</w:t>
      </w:r>
    </w:p>
    <w:p w14:paraId="21E606E5" w14:textId="77777777" w:rsidR="00C00104" w:rsidRDefault="00C00104">
      <w:pPr>
        <w:pStyle w:val="BodyText"/>
        <w:spacing w:before="11"/>
      </w:pPr>
    </w:p>
    <w:p w14:paraId="10A355F6" w14:textId="77777777" w:rsidR="00C00104" w:rsidRDefault="00000000">
      <w:pPr>
        <w:pStyle w:val="BodyText"/>
        <w:spacing w:line="249" w:lineRule="auto"/>
        <w:ind w:left="162" w:right="172" w:hanging="2"/>
        <w:jc w:val="both"/>
      </w:pPr>
      <w:r>
        <w:t>Lot size and orientation shall conform to zoning, sanitary code, setback and floodplain requirements. Lots shall be oriented to</w:t>
      </w:r>
      <w:r>
        <w:rPr>
          <w:spacing w:val="-2"/>
        </w:rPr>
        <w:t xml:space="preserve"> </w:t>
      </w:r>
      <w:r>
        <w:t>encourage passive solar design.</w:t>
      </w:r>
    </w:p>
    <w:p w14:paraId="65257EE1" w14:textId="77777777" w:rsidR="00C00104" w:rsidRDefault="00C00104">
      <w:pPr>
        <w:pStyle w:val="BodyText"/>
        <w:spacing w:before="13"/>
      </w:pPr>
    </w:p>
    <w:p w14:paraId="6A8166A3" w14:textId="77777777" w:rsidR="00C00104" w:rsidRDefault="00000000">
      <w:pPr>
        <w:pStyle w:val="BodyText"/>
        <w:spacing w:before="1"/>
        <w:ind w:left="162"/>
      </w:pPr>
      <w:r>
        <w:t>Areas</w:t>
      </w:r>
      <w:r>
        <w:rPr>
          <w:spacing w:val="-3"/>
        </w:rPr>
        <w:t xml:space="preserve"> </w:t>
      </w:r>
      <w:r>
        <w:t>dedicated</w:t>
      </w:r>
      <w:r>
        <w:rPr>
          <w:spacing w:val="5"/>
        </w:rPr>
        <w:t xml:space="preserve"> </w:t>
      </w:r>
      <w:r>
        <w:t>to</w:t>
      </w:r>
      <w:r>
        <w:rPr>
          <w:spacing w:val="-12"/>
        </w:rPr>
        <w:t xml:space="preserve"> </w:t>
      </w:r>
      <w:r>
        <w:t>public</w:t>
      </w:r>
      <w:r>
        <w:rPr>
          <w:spacing w:val="-2"/>
        </w:rPr>
        <w:t xml:space="preserve"> </w:t>
      </w:r>
      <w:r>
        <w:t>ownership</w:t>
      </w:r>
      <w:r>
        <w:rPr>
          <w:spacing w:val="7"/>
        </w:rPr>
        <w:t xml:space="preserve"> </w:t>
      </w:r>
      <w:r>
        <w:t>shall</w:t>
      </w:r>
      <w:r>
        <w:rPr>
          <w:spacing w:val="-3"/>
        </w:rPr>
        <w:t xml:space="preserve"> </w:t>
      </w:r>
      <w:r>
        <w:t>be</w:t>
      </w:r>
      <w:r>
        <w:rPr>
          <w:spacing w:val="-13"/>
        </w:rPr>
        <w:t xml:space="preserve"> </w:t>
      </w:r>
      <w:r>
        <w:t>designed</w:t>
      </w:r>
      <w:r>
        <w:rPr>
          <w:spacing w:val="6"/>
        </w:rPr>
        <w:t xml:space="preserve"> </w:t>
      </w:r>
      <w:r>
        <w:t>to</w:t>
      </w:r>
      <w:r>
        <w:rPr>
          <w:spacing w:val="-7"/>
        </w:rPr>
        <w:t xml:space="preserve"> </w:t>
      </w:r>
      <w:r>
        <w:t>be</w:t>
      </w:r>
      <w:r>
        <w:rPr>
          <w:spacing w:val="-11"/>
        </w:rPr>
        <w:t xml:space="preserve"> </w:t>
      </w:r>
      <w:r>
        <w:t>suitable</w:t>
      </w:r>
      <w:r>
        <w:rPr>
          <w:spacing w:val="2"/>
        </w:rPr>
        <w:t xml:space="preserve"> </w:t>
      </w:r>
      <w:r>
        <w:t>for</w:t>
      </w:r>
      <w:r>
        <w:rPr>
          <w:spacing w:val="-7"/>
        </w:rPr>
        <w:t xml:space="preserve"> </w:t>
      </w:r>
      <w:r>
        <w:t>intended</w:t>
      </w:r>
      <w:r>
        <w:rPr>
          <w:spacing w:val="-2"/>
        </w:rPr>
        <w:t xml:space="preserve"> </w:t>
      </w:r>
      <w:r>
        <w:rPr>
          <w:spacing w:val="-4"/>
        </w:rPr>
        <w:t>use.</w:t>
      </w:r>
    </w:p>
    <w:p w14:paraId="014B6072" w14:textId="77777777" w:rsidR="00C00104" w:rsidRDefault="00C00104">
      <w:pPr>
        <w:pStyle w:val="BodyText"/>
        <w:spacing w:before="32"/>
      </w:pPr>
    </w:p>
    <w:p w14:paraId="43BFB81A" w14:textId="77777777" w:rsidR="00C00104" w:rsidRDefault="00000000">
      <w:pPr>
        <w:pStyle w:val="BodyText"/>
        <w:spacing w:line="249" w:lineRule="auto"/>
        <w:ind w:left="159" w:right="185" w:firstLine="3"/>
        <w:jc w:val="both"/>
      </w:pPr>
      <w:r>
        <w:t>Areas which are</w:t>
      </w:r>
      <w:r>
        <w:rPr>
          <w:spacing w:val="-8"/>
        </w:rPr>
        <w:t xml:space="preserve"> </w:t>
      </w:r>
      <w:r>
        <w:t>not</w:t>
      </w:r>
      <w:r>
        <w:rPr>
          <w:spacing w:val="-6"/>
        </w:rPr>
        <w:t xml:space="preserve"> </w:t>
      </w:r>
      <w:r>
        <w:t>in</w:t>
      </w:r>
      <w:r>
        <w:rPr>
          <w:spacing w:val="-12"/>
        </w:rPr>
        <w:t xml:space="preserve"> </w:t>
      </w:r>
      <w:r>
        <w:t>lots, streets</w:t>
      </w:r>
      <w:r>
        <w:rPr>
          <w:spacing w:val="-1"/>
        </w:rPr>
        <w:t xml:space="preserve"> </w:t>
      </w:r>
      <w:r>
        <w:t>or</w:t>
      </w:r>
      <w:r>
        <w:rPr>
          <w:spacing w:val="-1"/>
        </w:rPr>
        <w:t xml:space="preserve"> </w:t>
      </w:r>
      <w:r>
        <w:t>areas dedicated to</w:t>
      </w:r>
      <w:r>
        <w:rPr>
          <w:spacing w:val="-10"/>
        </w:rPr>
        <w:t xml:space="preserve"> </w:t>
      </w:r>
      <w:r>
        <w:t>public ownership shall be</w:t>
      </w:r>
      <w:r>
        <w:rPr>
          <w:spacing w:val="-6"/>
        </w:rPr>
        <w:t xml:space="preserve"> </w:t>
      </w:r>
      <w:r>
        <w:t xml:space="preserve">denominated as </w:t>
      </w:r>
      <w:proofErr w:type="spellStart"/>
      <w:r>
        <w:t>outlots</w:t>
      </w:r>
      <w:proofErr w:type="spellEnd"/>
      <w:r>
        <w:t>, and there shall be clear indication of their intended ownership and use.</w:t>
      </w:r>
    </w:p>
    <w:p w14:paraId="2D068A40" w14:textId="77777777" w:rsidR="00C00104" w:rsidRDefault="00C00104">
      <w:pPr>
        <w:pStyle w:val="BodyText"/>
        <w:spacing w:before="18"/>
      </w:pPr>
    </w:p>
    <w:p w14:paraId="6EF27F28" w14:textId="77777777" w:rsidR="00C00104" w:rsidRDefault="00000000">
      <w:pPr>
        <w:pStyle w:val="BodyText"/>
        <w:spacing w:before="1"/>
        <w:ind w:left="162"/>
      </w:pPr>
      <w:r>
        <w:t>Area</w:t>
      </w:r>
      <w:r>
        <w:rPr>
          <w:spacing w:val="3"/>
        </w:rPr>
        <w:t xml:space="preserve"> </w:t>
      </w:r>
      <w:r>
        <w:t>may</w:t>
      </w:r>
      <w:r>
        <w:rPr>
          <w:spacing w:val="1"/>
        </w:rPr>
        <w:t xml:space="preserve"> </w:t>
      </w:r>
      <w:r>
        <w:t>be</w:t>
      </w:r>
      <w:r>
        <w:rPr>
          <w:spacing w:val="-4"/>
        </w:rPr>
        <w:t xml:space="preserve"> </w:t>
      </w:r>
      <w:r>
        <w:t>reserved</w:t>
      </w:r>
      <w:r>
        <w:rPr>
          <w:spacing w:val="10"/>
        </w:rPr>
        <w:t xml:space="preserve"> </w:t>
      </w:r>
      <w:r>
        <w:t>for</w:t>
      </w:r>
      <w:r>
        <w:rPr>
          <w:spacing w:val="2"/>
        </w:rPr>
        <w:t xml:space="preserve"> </w:t>
      </w:r>
      <w:r>
        <w:t>future</w:t>
      </w:r>
      <w:r>
        <w:rPr>
          <w:spacing w:val="-2"/>
        </w:rPr>
        <w:t xml:space="preserve"> </w:t>
      </w:r>
      <w:r>
        <w:t xml:space="preserve">public </w:t>
      </w:r>
      <w:r>
        <w:rPr>
          <w:spacing w:val="-2"/>
        </w:rPr>
        <w:t>acquisition.</w:t>
      </w:r>
    </w:p>
    <w:p w14:paraId="68050D6D" w14:textId="77777777" w:rsidR="00C00104" w:rsidRDefault="00C00104">
      <w:pPr>
        <w:sectPr w:rsidR="00C00104">
          <w:headerReference w:type="default" r:id="rId149"/>
          <w:pgSz w:w="12240" w:h="15840"/>
          <w:pgMar w:top="1940" w:right="1240" w:bottom="280" w:left="1280" w:header="1699" w:footer="0" w:gutter="0"/>
          <w:cols w:space="720"/>
        </w:sectPr>
      </w:pPr>
    </w:p>
    <w:p w14:paraId="24E0FE05" w14:textId="77777777" w:rsidR="00C00104" w:rsidRDefault="00C00104">
      <w:pPr>
        <w:pStyle w:val="BodyText"/>
        <w:spacing w:before="27"/>
      </w:pPr>
    </w:p>
    <w:p w14:paraId="667DBD1D" w14:textId="77777777" w:rsidR="00C00104" w:rsidRDefault="00000000">
      <w:pPr>
        <w:pStyle w:val="BodyText"/>
        <w:spacing w:line="249" w:lineRule="auto"/>
        <w:ind w:left="162" w:right="163" w:hanging="1"/>
        <w:jc w:val="both"/>
      </w:pPr>
      <w:r>
        <w:rPr>
          <w:color w:val="010101"/>
        </w:rPr>
        <w:t>Suitable sites for public areas such as, but not limited to, parks, recreational area, parkways, public building areas or other public uses, but excluding schools, shall be provided in one or more of the following manners:</w:t>
      </w:r>
    </w:p>
    <w:p w14:paraId="00CCDD54" w14:textId="77777777" w:rsidR="00C00104" w:rsidRDefault="00C00104">
      <w:pPr>
        <w:pStyle w:val="BodyText"/>
        <w:spacing w:before="25"/>
      </w:pPr>
    </w:p>
    <w:p w14:paraId="4E53802F" w14:textId="77777777" w:rsidR="00C00104" w:rsidRDefault="00000000">
      <w:pPr>
        <w:pStyle w:val="ListParagraph"/>
        <w:numPr>
          <w:ilvl w:val="2"/>
          <w:numId w:val="68"/>
        </w:numPr>
        <w:tabs>
          <w:tab w:val="left" w:pos="1138"/>
        </w:tabs>
        <w:ind w:left="1138" w:hanging="255"/>
      </w:pPr>
      <w:r>
        <w:rPr>
          <w:color w:val="010101"/>
        </w:rPr>
        <w:t>Dedication</w:t>
      </w:r>
      <w:r>
        <w:rPr>
          <w:color w:val="010101"/>
          <w:spacing w:val="27"/>
        </w:rPr>
        <w:t xml:space="preserve"> </w:t>
      </w:r>
      <w:r>
        <w:rPr>
          <w:color w:val="010101"/>
        </w:rPr>
        <w:t>of</w:t>
      </w:r>
      <w:r>
        <w:rPr>
          <w:color w:val="010101"/>
          <w:spacing w:val="6"/>
        </w:rPr>
        <w:t xml:space="preserve"> </w:t>
      </w:r>
      <w:r>
        <w:rPr>
          <w:color w:val="010101"/>
        </w:rPr>
        <w:t>eight</w:t>
      </w:r>
      <w:r>
        <w:rPr>
          <w:color w:val="010101"/>
          <w:spacing w:val="10"/>
        </w:rPr>
        <w:t xml:space="preserve"> </w:t>
      </w:r>
      <w:r>
        <w:rPr>
          <w:color w:val="010101"/>
        </w:rPr>
        <w:t>percent</w:t>
      </w:r>
      <w:r>
        <w:rPr>
          <w:color w:val="010101"/>
          <w:spacing w:val="21"/>
        </w:rPr>
        <w:t xml:space="preserve"> </w:t>
      </w:r>
      <w:r>
        <w:rPr>
          <w:color w:val="010101"/>
        </w:rPr>
        <w:t>(8%)</w:t>
      </w:r>
      <w:r>
        <w:rPr>
          <w:color w:val="010101"/>
          <w:spacing w:val="16"/>
        </w:rPr>
        <w:t xml:space="preserve"> </w:t>
      </w:r>
      <w:r>
        <w:rPr>
          <w:color w:val="010101"/>
        </w:rPr>
        <w:t>of</w:t>
      </w:r>
      <w:r>
        <w:rPr>
          <w:color w:val="010101"/>
          <w:spacing w:val="5"/>
        </w:rPr>
        <w:t xml:space="preserve"> </w:t>
      </w:r>
      <w:r>
        <w:rPr>
          <w:color w:val="010101"/>
        </w:rPr>
        <w:t>the</w:t>
      </w:r>
      <w:r>
        <w:rPr>
          <w:color w:val="010101"/>
          <w:spacing w:val="-1"/>
        </w:rPr>
        <w:t xml:space="preserve"> </w:t>
      </w:r>
      <w:r>
        <w:rPr>
          <w:color w:val="010101"/>
        </w:rPr>
        <w:t>total</w:t>
      </w:r>
      <w:r>
        <w:rPr>
          <w:color w:val="010101"/>
          <w:spacing w:val="4"/>
        </w:rPr>
        <w:t xml:space="preserve"> </w:t>
      </w:r>
      <w:r>
        <w:rPr>
          <w:color w:val="010101"/>
        </w:rPr>
        <w:t>area</w:t>
      </w:r>
      <w:r>
        <w:rPr>
          <w:color w:val="010101"/>
          <w:spacing w:val="18"/>
        </w:rPr>
        <w:t xml:space="preserve"> </w:t>
      </w:r>
      <w:r>
        <w:rPr>
          <w:color w:val="010101"/>
        </w:rPr>
        <w:t>of</w:t>
      </w:r>
      <w:r>
        <w:rPr>
          <w:color w:val="010101"/>
          <w:spacing w:val="5"/>
        </w:rPr>
        <w:t xml:space="preserve"> </w:t>
      </w:r>
      <w:r>
        <w:rPr>
          <w:color w:val="010101"/>
        </w:rPr>
        <w:t xml:space="preserve">the </w:t>
      </w:r>
      <w:r>
        <w:rPr>
          <w:color w:val="010101"/>
          <w:spacing w:val="-2"/>
        </w:rPr>
        <w:t>subdivision.</w:t>
      </w:r>
    </w:p>
    <w:p w14:paraId="74696C68" w14:textId="77777777" w:rsidR="00C00104" w:rsidRDefault="00C00104">
      <w:pPr>
        <w:pStyle w:val="BodyText"/>
        <w:spacing w:before="22"/>
      </w:pPr>
    </w:p>
    <w:p w14:paraId="0B70B537" w14:textId="77777777" w:rsidR="00C00104" w:rsidRDefault="00000000">
      <w:pPr>
        <w:pStyle w:val="ListParagraph"/>
        <w:numPr>
          <w:ilvl w:val="2"/>
          <w:numId w:val="68"/>
        </w:numPr>
        <w:tabs>
          <w:tab w:val="left" w:pos="1159"/>
        </w:tabs>
        <w:spacing w:line="249" w:lineRule="auto"/>
        <w:ind w:left="883" w:right="161" w:firstLine="8"/>
      </w:pPr>
      <w:r>
        <w:rPr>
          <w:color w:val="010101"/>
        </w:rPr>
        <w:t>Transfer</w:t>
      </w:r>
      <w:r>
        <w:rPr>
          <w:color w:val="010101"/>
          <w:spacing w:val="40"/>
        </w:rPr>
        <w:t xml:space="preserve"> </w:t>
      </w:r>
      <w:r>
        <w:rPr>
          <w:color w:val="010101"/>
        </w:rPr>
        <w:t>of</w:t>
      </w:r>
      <w:r>
        <w:rPr>
          <w:color w:val="010101"/>
          <w:spacing w:val="25"/>
        </w:rPr>
        <w:t xml:space="preserve"> </w:t>
      </w:r>
      <w:r>
        <w:rPr>
          <w:color w:val="010101"/>
        </w:rPr>
        <w:t>ownership</w:t>
      </w:r>
      <w:r>
        <w:rPr>
          <w:color w:val="010101"/>
          <w:spacing w:val="39"/>
        </w:rPr>
        <w:t xml:space="preserve"> </w:t>
      </w:r>
      <w:r>
        <w:rPr>
          <w:color w:val="010101"/>
        </w:rPr>
        <w:t>by</w:t>
      </w:r>
      <w:r>
        <w:rPr>
          <w:color w:val="010101"/>
          <w:spacing w:val="26"/>
        </w:rPr>
        <w:t xml:space="preserve"> </w:t>
      </w:r>
      <w:r>
        <w:rPr>
          <w:color w:val="010101"/>
        </w:rPr>
        <w:t>deed</w:t>
      </w:r>
      <w:r>
        <w:rPr>
          <w:color w:val="010101"/>
          <w:spacing w:val="30"/>
        </w:rPr>
        <w:t xml:space="preserve"> </w:t>
      </w:r>
      <w:r>
        <w:rPr>
          <w:color w:val="010101"/>
        </w:rPr>
        <w:t>to</w:t>
      </w:r>
      <w:r>
        <w:rPr>
          <w:color w:val="010101"/>
          <w:spacing w:val="26"/>
        </w:rPr>
        <w:t xml:space="preserve"> </w:t>
      </w:r>
      <w:r>
        <w:rPr>
          <w:color w:val="010101"/>
        </w:rPr>
        <w:t>the</w:t>
      </w:r>
      <w:r>
        <w:rPr>
          <w:color w:val="010101"/>
          <w:spacing w:val="20"/>
        </w:rPr>
        <w:t xml:space="preserve"> </w:t>
      </w:r>
      <w:r>
        <w:rPr>
          <w:color w:val="010101"/>
        </w:rPr>
        <w:t>Village</w:t>
      </w:r>
      <w:r>
        <w:rPr>
          <w:color w:val="010101"/>
          <w:spacing w:val="29"/>
        </w:rPr>
        <w:t xml:space="preserve"> </w:t>
      </w:r>
      <w:r>
        <w:rPr>
          <w:color w:val="010101"/>
        </w:rPr>
        <w:t>of</w:t>
      </w:r>
      <w:r>
        <w:rPr>
          <w:color w:val="010101"/>
          <w:spacing w:val="24"/>
        </w:rPr>
        <w:t xml:space="preserve"> </w:t>
      </w:r>
      <w:r>
        <w:rPr>
          <w:color w:val="010101"/>
        </w:rPr>
        <w:t>the</w:t>
      </w:r>
      <w:r>
        <w:rPr>
          <w:color w:val="010101"/>
          <w:spacing w:val="22"/>
        </w:rPr>
        <w:t xml:space="preserve"> </w:t>
      </w:r>
      <w:r>
        <w:rPr>
          <w:color w:val="010101"/>
        </w:rPr>
        <w:t>areas</w:t>
      </w:r>
      <w:r>
        <w:rPr>
          <w:color w:val="010101"/>
          <w:spacing w:val="27"/>
        </w:rPr>
        <w:t xml:space="preserve"> </w:t>
      </w:r>
      <w:r>
        <w:rPr>
          <w:color w:val="010101"/>
        </w:rPr>
        <w:t>of</w:t>
      </w:r>
      <w:r>
        <w:rPr>
          <w:color w:val="010101"/>
          <w:spacing w:val="28"/>
        </w:rPr>
        <w:t xml:space="preserve"> </w:t>
      </w:r>
      <w:r>
        <w:rPr>
          <w:color w:val="010101"/>
        </w:rPr>
        <w:t>land</w:t>
      </w:r>
      <w:r>
        <w:rPr>
          <w:color w:val="010101"/>
          <w:spacing w:val="28"/>
        </w:rPr>
        <w:t xml:space="preserve"> </w:t>
      </w:r>
      <w:r>
        <w:rPr>
          <w:color w:val="010101"/>
        </w:rPr>
        <w:t>equivalent</w:t>
      </w:r>
      <w:r>
        <w:rPr>
          <w:color w:val="010101"/>
          <w:spacing w:val="40"/>
        </w:rPr>
        <w:t xml:space="preserve"> </w:t>
      </w:r>
      <w:r>
        <w:rPr>
          <w:color w:val="010101"/>
        </w:rPr>
        <w:t>to the requirements of paragraph 1 above. (Ord 200, 1997)</w:t>
      </w:r>
    </w:p>
    <w:p w14:paraId="7DE4B3F4" w14:textId="77777777" w:rsidR="00C00104" w:rsidRDefault="00C00104">
      <w:pPr>
        <w:pStyle w:val="BodyText"/>
        <w:spacing w:before="19"/>
      </w:pPr>
    </w:p>
    <w:p w14:paraId="49D88197" w14:textId="77777777" w:rsidR="00C00104" w:rsidRDefault="00000000">
      <w:pPr>
        <w:pStyle w:val="BodyText"/>
        <w:spacing w:line="254" w:lineRule="auto"/>
        <w:ind w:left="159" w:right="156" w:firstLine="5"/>
        <w:jc w:val="both"/>
      </w:pPr>
      <w:r>
        <w:rPr>
          <w:color w:val="010101"/>
        </w:rPr>
        <w:t>When public parks and sites for other public areas, as shown on any Official Map, lie within the area proposed for development and are greater in area than required above, the owner shall reserve for acquisition by the Village through agreement, purchase or condemnation, the remaining</w:t>
      </w:r>
      <w:r>
        <w:rPr>
          <w:color w:val="010101"/>
          <w:spacing w:val="34"/>
        </w:rPr>
        <w:t xml:space="preserve"> </w:t>
      </w:r>
      <w:r>
        <w:rPr>
          <w:color w:val="010101"/>
        </w:rPr>
        <w:t>greater public area for a period of one (1) year. (Ord 200, 1997)</w:t>
      </w:r>
    </w:p>
    <w:p w14:paraId="11F051B4" w14:textId="77777777" w:rsidR="00C00104" w:rsidRDefault="00C00104">
      <w:pPr>
        <w:pStyle w:val="BodyText"/>
        <w:spacing w:before="5"/>
      </w:pPr>
    </w:p>
    <w:p w14:paraId="4B7B23AE" w14:textId="77777777" w:rsidR="00C00104" w:rsidRDefault="00000000">
      <w:pPr>
        <w:pStyle w:val="BodyText"/>
        <w:spacing w:before="1" w:line="252" w:lineRule="auto"/>
        <w:ind w:left="158" w:right="165" w:hanging="2"/>
        <w:jc w:val="both"/>
      </w:pPr>
      <w:r>
        <w:rPr>
          <w:color w:val="010101"/>
        </w:rPr>
        <w:t>The</w:t>
      </w:r>
      <w:r>
        <w:rPr>
          <w:color w:val="010101"/>
          <w:spacing w:val="-3"/>
        </w:rPr>
        <w:t xml:space="preserve"> </w:t>
      </w:r>
      <w:r>
        <w:rPr>
          <w:color w:val="010101"/>
        </w:rPr>
        <w:t>Village</w:t>
      </w:r>
      <w:r>
        <w:rPr>
          <w:color w:val="010101"/>
          <w:spacing w:val="-5"/>
        </w:rPr>
        <w:t xml:space="preserve"> </w:t>
      </w:r>
      <w:r>
        <w:rPr>
          <w:color w:val="010101"/>
        </w:rPr>
        <w:t>may</w:t>
      </w:r>
      <w:r>
        <w:rPr>
          <w:color w:val="010101"/>
          <w:spacing w:val="-1"/>
        </w:rPr>
        <w:t xml:space="preserve"> </w:t>
      </w:r>
      <w:r>
        <w:rPr>
          <w:color w:val="010101"/>
        </w:rPr>
        <w:t>require</w:t>
      </w:r>
      <w:r>
        <w:rPr>
          <w:color w:val="010101"/>
          <w:spacing w:val="-3"/>
        </w:rPr>
        <w:t xml:space="preserve"> </w:t>
      </w:r>
      <w:r>
        <w:rPr>
          <w:color w:val="010101"/>
        </w:rPr>
        <w:t>the</w:t>
      </w:r>
      <w:r>
        <w:rPr>
          <w:color w:val="010101"/>
          <w:spacing w:val="-7"/>
        </w:rPr>
        <w:t xml:space="preserve"> </w:t>
      </w:r>
      <w:r>
        <w:rPr>
          <w:color w:val="010101"/>
        </w:rPr>
        <w:t>subdivider to</w:t>
      </w:r>
      <w:r>
        <w:rPr>
          <w:color w:val="010101"/>
          <w:spacing w:val="-10"/>
        </w:rPr>
        <w:t xml:space="preserve"> </w:t>
      </w:r>
      <w:r>
        <w:rPr>
          <w:color w:val="010101"/>
        </w:rPr>
        <w:t>construct roads,</w:t>
      </w:r>
      <w:r>
        <w:rPr>
          <w:color w:val="010101"/>
          <w:spacing w:val="-3"/>
        </w:rPr>
        <w:t xml:space="preserve"> </w:t>
      </w:r>
      <w:r>
        <w:rPr>
          <w:color w:val="010101"/>
        </w:rPr>
        <w:t>sewers, water systems, culverts, curb and gutter systems, and drainage improvements,</w:t>
      </w:r>
      <w:r>
        <w:rPr>
          <w:color w:val="010101"/>
          <w:spacing w:val="40"/>
        </w:rPr>
        <w:t xml:space="preserve"> </w:t>
      </w:r>
      <w:r>
        <w:rPr>
          <w:color w:val="010101"/>
        </w:rPr>
        <w:t>and to pay all the necessary engineering costs, including inspection costs.</w:t>
      </w:r>
    </w:p>
    <w:p w14:paraId="4E14BA61" w14:textId="77777777" w:rsidR="00C00104" w:rsidRDefault="00C00104">
      <w:pPr>
        <w:pStyle w:val="BodyText"/>
        <w:spacing w:before="16"/>
      </w:pPr>
    </w:p>
    <w:p w14:paraId="0C3EF1DC" w14:textId="77777777" w:rsidR="00C00104" w:rsidRDefault="00000000">
      <w:pPr>
        <w:pStyle w:val="BodyText"/>
        <w:spacing w:before="1" w:line="252" w:lineRule="auto"/>
        <w:ind w:left="159" w:right="160" w:hanging="2"/>
        <w:jc w:val="both"/>
      </w:pPr>
      <w:r>
        <w:rPr>
          <w:color w:val="010101"/>
        </w:rPr>
        <w:t>The Village may require the posting of bonds, irrevocable letters of credit or other satisfactory assurance of construction which is to be performed after the final plat is approved. The guarantees shall be in an amount sufficient to assure that the work can be done.</w:t>
      </w:r>
    </w:p>
    <w:p w14:paraId="65D1377F" w14:textId="77777777" w:rsidR="00C00104" w:rsidRDefault="00C00104">
      <w:pPr>
        <w:pStyle w:val="BodyText"/>
        <w:spacing w:before="12"/>
      </w:pPr>
    </w:p>
    <w:p w14:paraId="264AF448" w14:textId="77777777" w:rsidR="00C00104" w:rsidRDefault="00000000">
      <w:pPr>
        <w:pStyle w:val="BodyText"/>
        <w:spacing w:line="254" w:lineRule="auto"/>
        <w:ind w:left="158" w:right="160" w:hanging="7"/>
        <w:jc w:val="both"/>
      </w:pPr>
      <w:r>
        <w:rPr>
          <w:color w:val="010101"/>
        </w:rPr>
        <w:t>It</w:t>
      </w:r>
      <w:r>
        <w:rPr>
          <w:color w:val="010101"/>
          <w:spacing w:val="40"/>
        </w:rPr>
        <w:t xml:space="preserve"> </w:t>
      </w:r>
      <w:r>
        <w:rPr>
          <w:color w:val="010101"/>
        </w:rPr>
        <w:t xml:space="preserve">shall be the responsibility of the subdivider to </w:t>
      </w:r>
      <w:proofErr w:type="gramStart"/>
      <w:r>
        <w:rPr>
          <w:color w:val="010101"/>
        </w:rPr>
        <w:t>assure</w:t>
      </w:r>
      <w:proofErr w:type="gramEnd"/>
      <w:r>
        <w:rPr>
          <w:color w:val="010101"/>
        </w:rPr>
        <w:t xml:space="preserve"> that survey monuments placed by the surveyor are, in fact, installed at the conclusion of the project. The subdivider shall require contractors to replace all monuments moved or altered by their work. All utility easements shall contain the condition that the utility replace all monuments disturbed by the utility or its </w:t>
      </w:r>
      <w:r>
        <w:rPr>
          <w:color w:val="010101"/>
          <w:spacing w:val="-2"/>
        </w:rPr>
        <w:t>contractors.</w:t>
      </w:r>
    </w:p>
    <w:p w14:paraId="248A2C46" w14:textId="77777777" w:rsidR="00C00104" w:rsidRDefault="00C00104">
      <w:pPr>
        <w:pStyle w:val="BodyText"/>
        <w:spacing w:before="6"/>
      </w:pPr>
    </w:p>
    <w:p w14:paraId="63D14328" w14:textId="77777777" w:rsidR="00C00104" w:rsidRDefault="00000000">
      <w:pPr>
        <w:pStyle w:val="BodyText"/>
        <w:spacing w:line="252" w:lineRule="auto"/>
        <w:ind w:left="158" w:right="157" w:firstLine="4"/>
        <w:jc w:val="both"/>
      </w:pPr>
      <w:r>
        <w:rPr>
          <w:color w:val="010101"/>
        </w:rPr>
        <w:t>Any person who violates this section shall be required to forfeit not less than $100.00 nor more than $1,000.00, together with the costs of prosecution and in default of payment shall be committed to the County Jail until such forfeiture and costs are paid, not exceeding 30 days, except as otherwise provided in sections 236.30, 236.31, or 236.32, Wis. Stats. (1979); any remedy afforded therein to a Village is hereby adopted by reference.</w:t>
      </w:r>
    </w:p>
    <w:p w14:paraId="6E0A4B8A" w14:textId="77777777" w:rsidR="00C00104" w:rsidRDefault="00C00104">
      <w:pPr>
        <w:pStyle w:val="BodyText"/>
        <w:spacing w:before="15"/>
      </w:pPr>
    </w:p>
    <w:p w14:paraId="1C00F08F" w14:textId="77777777" w:rsidR="00C00104" w:rsidRDefault="00000000">
      <w:pPr>
        <w:pStyle w:val="BodyText"/>
        <w:spacing w:line="254" w:lineRule="auto"/>
        <w:ind w:left="164" w:right="156" w:hanging="8"/>
        <w:jc w:val="both"/>
      </w:pPr>
      <w:r>
        <w:rPr>
          <w:color w:val="010101"/>
        </w:rPr>
        <w:t>The Village may grant waivers of monument placement pursuant to section 236.15 of the Wisconsin Statutes.</w:t>
      </w:r>
    </w:p>
    <w:p w14:paraId="6B196880" w14:textId="77777777" w:rsidR="00C00104" w:rsidRDefault="00C00104">
      <w:pPr>
        <w:pStyle w:val="BodyText"/>
        <w:spacing w:before="13"/>
      </w:pPr>
    </w:p>
    <w:p w14:paraId="48CAEC70" w14:textId="77777777" w:rsidR="00C00104" w:rsidRDefault="00000000">
      <w:pPr>
        <w:pStyle w:val="BodyText"/>
        <w:spacing w:line="249" w:lineRule="auto"/>
        <w:ind w:left="158" w:right="162" w:hanging="2"/>
        <w:jc w:val="both"/>
      </w:pPr>
      <w:r>
        <w:rPr>
          <w:color w:val="010101"/>
        </w:rPr>
        <w:t>The Village may waive or vary other standards on</w:t>
      </w:r>
      <w:r>
        <w:rPr>
          <w:color w:val="010101"/>
          <w:spacing w:val="-3"/>
        </w:rPr>
        <w:t xml:space="preserve"> </w:t>
      </w:r>
      <w:r>
        <w:rPr>
          <w:color w:val="010101"/>
        </w:rPr>
        <w:t>the</w:t>
      </w:r>
      <w:r>
        <w:rPr>
          <w:color w:val="010101"/>
          <w:spacing w:val="-3"/>
        </w:rPr>
        <w:t xml:space="preserve"> </w:t>
      </w:r>
      <w:r>
        <w:rPr>
          <w:color w:val="010101"/>
        </w:rPr>
        <w:t>recommendation</w:t>
      </w:r>
      <w:r>
        <w:rPr>
          <w:color w:val="010101"/>
          <w:spacing w:val="-10"/>
        </w:rPr>
        <w:t xml:space="preserve"> </w:t>
      </w:r>
      <w:r>
        <w:rPr>
          <w:color w:val="010101"/>
        </w:rPr>
        <w:t>of the</w:t>
      </w:r>
      <w:r>
        <w:rPr>
          <w:color w:val="010101"/>
          <w:spacing w:val="-6"/>
        </w:rPr>
        <w:t xml:space="preserve"> </w:t>
      </w:r>
      <w:r>
        <w:rPr>
          <w:color w:val="010101"/>
        </w:rPr>
        <w:t>Plan Commission, if the</w:t>
      </w:r>
      <w:r>
        <w:rPr>
          <w:color w:val="010101"/>
          <w:spacing w:val="-2"/>
        </w:rPr>
        <w:t xml:space="preserve"> </w:t>
      </w:r>
      <w:r>
        <w:rPr>
          <w:color w:val="010101"/>
        </w:rPr>
        <w:t>applicant makes a showing of hardship or unique circumstances and the</w:t>
      </w:r>
      <w:r>
        <w:rPr>
          <w:color w:val="010101"/>
          <w:spacing w:val="-5"/>
        </w:rPr>
        <w:t xml:space="preserve"> </w:t>
      </w:r>
      <w:r>
        <w:rPr>
          <w:color w:val="010101"/>
        </w:rPr>
        <w:t>Village finds that the waiver will not damage the public interest. (Ord 114, 1980)</w:t>
      </w:r>
    </w:p>
    <w:p w14:paraId="2BDD5AEE" w14:textId="77777777" w:rsidR="00C00104" w:rsidRDefault="00C00104">
      <w:pPr>
        <w:spacing w:line="249" w:lineRule="auto"/>
        <w:jc w:val="both"/>
        <w:sectPr w:rsidR="00C00104">
          <w:headerReference w:type="default" r:id="rId150"/>
          <w:pgSz w:w="12240" w:h="15840"/>
          <w:pgMar w:top="1680" w:right="1240" w:bottom="280" w:left="1280" w:header="1435" w:footer="0" w:gutter="0"/>
          <w:cols w:space="720"/>
        </w:sectPr>
      </w:pPr>
    </w:p>
    <w:p w14:paraId="65F638EC" w14:textId="77777777" w:rsidR="00C00104" w:rsidRDefault="00000000">
      <w:pPr>
        <w:pStyle w:val="Heading6"/>
        <w:tabs>
          <w:tab w:val="left" w:pos="4991"/>
        </w:tabs>
        <w:spacing w:before="11" w:line="254" w:lineRule="auto"/>
        <w:ind w:left="4242" w:right="4258" w:firstLine="9"/>
        <w:jc w:val="center"/>
      </w:pPr>
      <w:r>
        <w:rPr>
          <w:spacing w:val="-2"/>
          <w:w w:val="110"/>
        </w:rPr>
        <w:lastRenderedPageBreak/>
        <w:t>Title</w:t>
      </w:r>
      <w:r>
        <w:tab/>
      </w:r>
      <w:r>
        <w:rPr>
          <w:spacing w:val="-6"/>
          <w:w w:val="110"/>
        </w:rPr>
        <w:t xml:space="preserve">23 </w:t>
      </w:r>
      <w:r>
        <w:rPr>
          <w:spacing w:val="-2"/>
        </w:rPr>
        <w:t>(Reserved)</w:t>
      </w:r>
    </w:p>
    <w:p w14:paraId="31F2951F" w14:textId="77777777" w:rsidR="00C00104" w:rsidRDefault="00C00104">
      <w:pPr>
        <w:pStyle w:val="BodyText"/>
        <w:spacing w:before="8"/>
        <w:rPr>
          <w:b/>
        </w:rPr>
      </w:pPr>
    </w:p>
    <w:p w14:paraId="424F8281" w14:textId="77777777" w:rsidR="00C00104" w:rsidRDefault="00000000">
      <w:pPr>
        <w:tabs>
          <w:tab w:val="left" w:pos="5089"/>
        </w:tabs>
        <w:spacing w:line="254" w:lineRule="auto"/>
        <w:ind w:left="4349" w:right="4356"/>
        <w:jc w:val="center"/>
        <w:rPr>
          <w:b/>
        </w:rPr>
      </w:pPr>
      <w:r>
        <w:rPr>
          <w:b/>
          <w:spacing w:val="-2"/>
          <w:w w:val="110"/>
        </w:rPr>
        <w:t>Title</w:t>
      </w:r>
      <w:r>
        <w:rPr>
          <w:b/>
        </w:rPr>
        <w:tab/>
      </w:r>
      <w:r>
        <w:rPr>
          <w:b/>
          <w:spacing w:val="-6"/>
          <w:w w:val="110"/>
        </w:rPr>
        <w:t xml:space="preserve">24 </w:t>
      </w:r>
      <w:r>
        <w:rPr>
          <w:b/>
          <w:spacing w:val="-2"/>
          <w:w w:val="110"/>
        </w:rPr>
        <w:t>Zoning</w:t>
      </w:r>
    </w:p>
    <w:p w14:paraId="7F4E6A33" w14:textId="77777777" w:rsidR="00C00104" w:rsidRDefault="00C00104">
      <w:pPr>
        <w:pStyle w:val="BodyText"/>
        <w:spacing w:before="14"/>
        <w:rPr>
          <w:b/>
        </w:rPr>
      </w:pPr>
    </w:p>
    <w:p w14:paraId="7E4D1079" w14:textId="77777777" w:rsidR="00C00104" w:rsidRDefault="00000000">
      <w:pPr>
        <w:pStyle w:val="BodyText"/>
        <w:ind w:left="161"/>
      </w:pPr>
      <w:r>
        <w:rPr>
          <w:spacing w:val="-2"/>
          <w:u w:val="single"/>
        </w:rPr>
        <w:t>Sections:</w:t>
      </w:r>
    </w:p>
    <w:p w14:paraId="6D7DEC2A" w14:textId="77777777" w:rsidR="00C00104" w:rsidRDefault="00C00104">
      <w:pPr>
        <w:pStyle w:val="BodyText"/>
        <w:spacing w:before="22"/>
      </w:pPr>
    </w:p>
    <w:p w14:paraId="12D9EAFE" w14:textId="77777777" w:rsidR="00C00104" w:rsidRDefault="00000000">
      <w:pPr>
        <w:pStyle w:val="ListParagraph"/>
        <w:numPr>
          <w:ilvl w:val="1"/>
          <w:numId w:val="67"/>
        </w:numPr>
        <w:tabs>
          <w:tab w:val="left" w:pos="883"/>
        </w:tabs>
        <w:ind w:left="883" w:hanging="718"/>
      </w:pPr>
      <w:r>
        <w:rPr>
          <w:spacing w:val="-2"/>
        </w:rPr>
        <w:t>Zoning</w:t>
      </w:r>
    </w:p>
    <w:p w14:paraId="4D18BCC2" w14:textId="77777777" w:rsidR="00C00104" w:rsidRDefault="00000000">
      <w:pPr>
        <w:pStyle w:val="ListParagraph"/>
        <w:numPr>
          <w:ilvl w:val="1"/>
          <w:numId w:val="67"/>
        </w:numPr>
        <w:tabs>
          <w:tab w:val="left" w:pos="876"/>
        </w:tabs>
        <w:spacing w:before="17"/>
        <w:ind w:left="876" w:hanging="711"/>
      </w:pPr>
      <w:r>
        <w:t>Mobile</w:t>
      </w:r>
      <w:r>
        <w:rPr>
          <w:spacing w:val="-12"/>
        </w:rPr>
        <w:t xml:space="preserve"> </w:t>
      </w:r>
      <w:r>
        <w:rPr>
          <w:spacing w:val="-2"/>
        </w:rPr>
        <w:t>homes</w:t>
      </w:r>
    </w:p>
    <w:p w14:paraId="490E37F1" w14:textId="77777777" w:rsidR="00C00104" w:rsidRDefault="00000000">
      <w:pPr>
        <w:pStyle w:val="ListParagraph"/>
        <w:numPr>
          <w:ilvl w:val="1"/>
          <w:numId w:val="67"/>
        </w:numPr>
        <w:tabs>
          <w:tab w:val="left" w:pos="879"/>
        </w:tabs>
        <w:spacing w:before="11"/>
        <w:ind w:left="879" w:hanging="714"/>
      </w:pPr>
      <w:r>
        <w:rPr>
          <w:spacing w:val="-2"/>
        </w:rPr>
        <w:t>Floodplain</w:t>
      </w:r>
      <w:r>
        <w:rPr>
          <w:spacing w:val="-6"/>
        </w:rPr>
        <w:t xml:space="preserve"> </w:t>
      </w:r>
      <w:r>
        <w:rPr>
          <w:spacing w:val="-2"/>
        </w:rPr>
        <w:t>zoning</w:t>
      </w:r>
    </w:p>
    <w:p w14:paraId="4184EDBF" w14:textId="77777777" w:rsidR="00C00104" w:rsidRDefault="00000000">
      <w:pPr>
        <w:pStyle w:val="ListParagraph"/>
        <w:numPr>
          <w:ilvl w:val="1"/>
          <w:numId w:val="67"/>
        </w:numPr>
        <w:tabs>
          <w:tab w:val="left" w:pos="880"/>
        </w:tabs>
        <w:spacing w:before="11"/>
        <w:ind w:left="880" w:hanging="715"/>
      </w:pPr>
      <w:r>
        <w:t>Well</w:t>
      </w:r>
      <w:r>
        <w:rPr>
          <w:spacing w:val="-9"/>
        </w:rPr>
        <w:t xml:space="preserve"> </w:t>
      </w:r>
      <w:r>
        <w:t>head</w:t>
      </w:r>
      <w:r>
        <w:rPr>
          <w:spacing w:val="-8"/>
        </w:rPr>
        <w:t xml:space="preserve"> </w:t>
      </w:r>
      <w:r>
        <w:rPr>
          <w:spacing w:val="-2"/>
        </w:rPr>
        <w:t>protection</w:t>
      </w:r>
    </w:p>
    <w:p w14:paraId="23A18005" w14:textId="77777777" w:rsidR="00C00104" w:rsidRDefault="00000000">
      <w:pPr>
        <w:pStyle w:val="ListParagraph"/>
        <w:numPr>
          <w:ilvl w:val="1"/>
          <w:numId w:val="67"/>
        </w:numPr>
        <w:tabs>
          <w:tab w:val="left" w:pos="879"/>
        </w:tabs>
        <w:spacing w:before="16"/>
        <w:ind w:left="879" w:hanging="714"/>
      </w:pPr>
      <w:r>
        <w:rPr>
          <w:spacing w:val="-2"/>
        </w:rPr>
        <w:t>Fences</w:t>
      </w:r>
    </w:p>
    <w:p w14:paraId="05B90C2C" w14:textId="77777777" w:rsidR="00C00104" w:rsidRDefault="00C00104">
      <w:pPr>
        <w:pStyle w:val="BodyText"/>
      </w:pPr>
    </w:p>
    <w:p w14:paraId="2714AAFC" w14:textId="77777777" w:rsidR="00C00104" w:rsidRDefault="00C00104">
      <w:pPr>
        <w:pStyle w:val="BodyText"/>
        <w:spacing w:before="39"/>
      </w:pPr>
    </w:p>
    <w:p w14:paraId="5EF04576" w14:textId="77777777" w:rsidR="00C00104" w:rsidRDefault="00000000">
      <w:pPr>
        <w:pStyle w:val="Heading6"/>
        <w:tabs>
          <w:tab w:val="left" w:pos="2332"/>
        </w:tabs>
      </w:pPr>
      <w:r>
        <w:rPr>
          <w:w w:val="105"/>
          <w:u w:val="thick"/>
        </w:rPr>
        <w:t>Section</w:t>
      </w:r>
      <w:r>
        <w:rPr>
          <w:spacing w:val="-4"/>
          <w:w w:val="105"/>
          <w:u w:val="thick"/>
        </w:rPr>
        <w:t xml:space="preserve"> </w:t>
      </w:r>
      <w:r>
        <w:rPr>
          <w:spacing w:val="-2"/>
          <w:w w:val="105"/>
          <w:u w:val="thick"/>
        </w:rPr>
        <w:t>24.01</w:t>
      </w:r>
      <w:r>
        <w:tab/>
      </w:r>
      <w:r>
        <w:rPr>
          <w:spacing w:val="-2"/>
          <w:w w:val="105"/>
        </w:rPr>
        <w:t>Zoning</w:t>
      </w:r>
    </w:p>
    <w:p w14:paraId="42A59762" w14:textId="77777777" w:rsidR="00C00104" w:rsidRDefault="00C00104">
      <w:pPr>
        <w:pStyle w:val="BodyText"/>
        <w:spacing w:before="3"/>
        <w:rPr>
          <w:b/>
          <w:sz w:val="16"/>
        </w:rPr>
      </w:pPr>
    </w:p>
    <w:p w14:paraId="65AD6A6F" w14:textId="77777777" w:rsidR="00C00104" w:rsidRDefault="00C00104">
      <w:pPr>
        <w:rPr>
          <w:sz w:val="16"/>
        </w:rPr>
        <w:sectPr w:rsidR="00C00104">
          <w:headerReference w:type="default" r:id="rId151"/>
          <w:pgSz w:w="12240" w:h="15840"/>
          <w:pgMar w:top="1680" w:right="1240" w:bottom="280" w:left="1280" w:header="1435" w:footer="0" w:gutter="0"/>
          <w:cols w:space="720"/>
        </w:sectPr>
      </w:pPr>
    </w:p>
    <w:p w14:paraId="48D90A60" w14:textId="77777777" w:rsidR="00C00104" w:rsidRDefault="00000000">
      <w:pPr>
        <w:pStyle w:val="BodyText"/>
        <w:spacing w:before="94"/>
        <w:ind w:left="165"/>
      </w:pPr>
      <w:r>
        <w:rPr>
          <w:spacing w:val="-2"/>
        </w:rPr>
        <w:t>24.01.01</w:t>
      </w:r>
    </w:p>
    <w:p w14:paraId="496FEDD9" w14:textId="77777777" w:rsidR="00C00104" w:rsidRDefault="00000000">
      <w:pPr>
        <w:pStyle w:val="BodyText"/>
        <w:spacing w:before="11"/>
        <w:ind w:left="165"/>
      </w:pPr>
      <w:r>
        <w:rPr>
          <w:spacing w:val="-2"/>
        </w:rPr>
        <w:t>24.01.02</w:t>
      </w:r>
    </w:p>
    <w:p w14:paraId="66048A07" w14:textId="77777777" w:rsidR="00C00104" w:rsidRDefault="00000000">
      <w:pPr>
        <w:pStyle w:val="BodyText"/>
        <w:spacing w:before="16"/>
        <w:ind w:left="165"/>
      </w:pPr>
      <w:r>
        <w:rPr>
          <w:spacing w:val="-2"/>
        </w:rPr>
        <w:t>24.01.03</w:t>
      </w:r>
    </w:p>
    <w:p w14:paraId="57301378" w14:textId="77777777" w:rsidR="00C00104" w:rsidRDefault="00000000">
      <w:pPr>
        <w:pStyle w:val="BodyText"/>
        <w:spacing w:before="12"/>
        <w:ind w:left="165"/>
      </w:pPr>
      <w:r>
        <w:rPr>
          <w:spacing w:val="-2"/>
        </w:rPr>
        <w:t>24.01.04</w:t>
      </w:r>
    </w:p>
    <w:p w14:paraId="6A67D622" w14:textId="77777777" w:rsidR="00C00104" w:rsidRDefault="00000000">
      <w:pPr>
        <w:pStyle w:val="BodyText"/>
        <w:spacing w:before="16"/>
        <w:ind w:left="165"/>
      </w:pPr>
      <w:r>
        <w:rPr>
          <w:spacing w:val="-2"/>
        </w:rPr>
        <w:t>24.01.05</w:t>
      </w:r>
    </w:p>
    <w:p w14:paraId="2C8EB3A4" w14:textId="77777777" w:rsidR="00C00104" w:rsidRDefault="00000000">
      <w:pPr>
        <w:pStyle w:val="BodyText"/>
        <w:spacing w:before="11"/>
        <w:ind w:left="165"/>
      </w:pPr>
      <w:r>
        <w:rPr>
          <w:spacing w:val="-2"/>
        </w:rPr>
        <w:t>24.01.06</w:t>
      </w:r>
    </w:p>
    <w:p w14:paraId="798E5385" w14:textId="77777777" w:rsidR="00C00104" w:rsidRDefault="00000000">
      <w:pPr>
        <w:pStyle w:val="BodyText"/>
        <w:spacing w:before="11"/>
        <w:ind w:left="165"/>
      </w:pPr>
      <w:r>
        <w:rPr>
          <w:spacing w:val="-2"/>
        </w:rPr>
        <w:t>24.01.07</w:t>
      </w:r>
    </w:p>
    <w:p w14:paraId="64271751" w14:textId="77777777" w:rsidR="00C00104" w:rsidRDefault="00000000">
      <w:pPr>
        <w:pStyle w:val="BodyText"/>
        <w:spacing w:before="17"/>
        <w:ind w:left="165"/>
      </w:pPr>
      <w:r>
        <w:rPr>
          <w:spacing w:val="-2"/>
        </w:rPr>
        <w:t>24.01.08</w:t>
      </w:r>
    </w:p>
    <w:p w14:paraId="4AB65DF6" w14:textId="77777777" w:rsidR="00C00104" w:rsidRDefault="00000000">
      <w:pPr>
        <w:pStyle w:val="BodyText"/>
        <w:spacing w:before="11"/>
        <w:ind w:left="165"/>
      </w:pPr>
      <w:r>
        <w:rPr>
          <w:spacing w:val="-2"/>
        </w:rPr>
        <w:t>24.01.09</w:t>
      </w:r>
    </w:p>
    <w:p w14:paraId="513F708C" w14:textId="77777777" w:rsidR="00C00104" w:rsidRDefault="00000000">
      <w:pPr>
        <w:pStyle w:val="BodyText"/>
        <w:spacing w:before="16"/>
        <w:ind w:left="165"/>
      </w:pPr>
      <w:r>
        <w:rPr>
          <w:spacing w:val="-2"/>
        </w:rPr>
        <w:t>24.01.10</w:t>
      </w:r>
    </w:p>
    <w:p w14:paraId="09CD7DF5" w14:textId="77777777" w:rsidR="00C00104" w:rsidRDefault="00000000">
      <w:pPr>
        <w:pStyle w:val="BodyText"/>
        <w:spacing w:before="11"/>
        <w:ind w:left="165"/>
      </w:pPr>
      <w:r>
        <w:rPr>
          <w:spacing w:val="-2"/>
        </w:rPr>
        <w:t>24.01.11</w:t>
      </w:r>
    </w:p>
    <w:p w14:paraId="2B65E457" w14:textId="77777777" w:rsidR="00C00104" w:rsidRDefault="00000000">
      <w:pPr>
        <w:pStyle w:val="BodyText"/>
        <w:spacing w:before="12"/>
        <w:ind w:left="165"/>
      </w:pPr>
      <w:r>
        <w:rPr>
          <w:spacing w:val="-2"/>
        </w:rPr>
        <w:t>24.01.12</w:t>
      </w:r>
    </w:p>
    <w:p w14:paraId="7EF5AA41" w14:textId="77777777" w:rsidR="00C00104" w:rsidRDefault="00000000">
      <w:pPr>
        <w:pStyle w:val="BodyText"/>
        <w:spacing w:before="16"/>
        <w:ind w:left="165"/>
      </w:pPr>
      <w:r>
        <w:rPr>
          <w:spacing w:val="-2"/>
        </w:rPr>
        <w:t>24.01.13</w:t>
      </w:r>
    </w:p>
    <w:p w14:paraId="319178D9" w14:textId="77777777" w:rsidR="00C00104" w:rsidRDefault="00000000">
      <w:pPr>
        <w:pStyle w:val="BodyText"/>
        <w:spacing w:before="16"/>
        <w:ind w:left="165"/>
      </w:pPr>
      <w:r>
        <w:rPr>
          <w:spacing w:val="-2"/>
        </w:rPr>
        <w:t>24.01.14</w:t>
      </w:r>
    </w:p>
    <w:p w14:paraId="34D5F2C7" w14:textId="77777777" w:rsidR="00C00104" w:rsidRDefault="00000000">
      <w:pPr>
        <w:pStyle w:val="BodyText"/>
        <w:spacing w:before="11"/>
        <w:ind w:left="165"/>
      </w:pPr>
      <w:r>
        <w:rPr>
          <w:spacing w:val="-2"/>
        </w:rPr>
        <w:t>24.01.15</w:t>
      </w:r>
    </w:p>
    <w:p w14:paraId="0ECF7CE2" w14:textId="77777777" w:rsidR="00C00104" w:rsidRDefault="00000000">
      <w:pPr>
        <w:pStyle w:val="BodyText"/>
        <w:spacing w:before="94" w:line="249" w:lineRule="auto"/>
        <w:ind w:left="165" w:right="2986" w:firstLine="3"/>
      </w:pPr>
      <w:r>
        <w:br w:type="column"/>
      </w:r>
      <w:r>
        <w:t>Restrictions</w:t>
      </w:r>
      <w:r>
        <w:rPr>
          <w:spacing w:val="-13"/>
        </w:rPr>
        <w:t xml:space="preserve"> </w:t>
      </w:r>
      <w:r>
        <w:t>and</w:t>
      </w:r>
      <w:r>
        <w:rPr>
          <w:spacing w:val="-15"/>
        </w:rPr>
        <w:t xml:space="preserve"> </w:t>
      </w:r>
      <w:r>
        <w:t>Exceptions</w:t>
      </w:r>
      <w:r>
        <w:rPr>
          <w:spacing w:val="-7"/>
        </w:rPr>
        <w:t xml:space="preserve"> </w:t>
      </w:r>
      <w:r>
        <w:t>Applicable</w:t>
      </w:r>
      <w:r>
        <w:rPr>
          <w:spacing w:val="-10"/>
        </w:rPr>
        <w:t xml:space="preserve"> </w:t>
      </w:r>
      <w:r>
        <w:t>to</w:t>
      </w:r>
      <w:r>
        <w:rPr>
          <w:spacing w:val="-15"/>
        </w:rPr>
        <w:t xml:space="preserve"> </w:t>
      </w:r>
      <w:r>
        <w:t>All</w:t>
      </w:r>
      <w:r>
        <w:rPr>
          <w:spacing w:val="-16"/>
        </w:rPr>
        <w:t xml:space="preserve"> </w:t>
      </w:r>
      <w:r>
        <w:t>Districts Conditional Uses</w:t>
      </w:r>
    </w:p>
    <w:p w14:paraId="48F6B39B" w14:textId="77777777" w:rsidR="00C00104" w:rsidRDefault="00000000">
      <w:pPr>
        <w:pStyle w:val="BodyText"/>
        <w:spacing w:before="7" w:line="249" w:lineRule="auto"/>
        <w:ind w:left="172" w:right="4734" w:hanging="3"/>
      </w:pPr>
      <w:r>
        <w:rPr>
          <w:spacing w:val="-4"/>
        </w:rPr>
        <w:t>Nonconforming</w:t>
      </w:r>
      <w:r>
        <w:t xml:space="preserve"> </w:t>
      </w:r>
      <w:r>
        <w:rPr>
          <w:spacing w:val="-4"/>
        </w:rPr>
        <w:t>Premises and</w:t>
      </w:r>
      <w:r>
        <w:rPr>
          <w:spacing w:val="-12"/>
        </w:rPr>
        <w:t xml:space="preserve"> </w:t>
      </w:r>
      <w:r>
        <w:rPr>
          <w:spacing w:val="-4"/>
        </w:rPr>
        <w:t xml:space="preserve">Uses </w:t>
      </w:r>
      <w:r>
        <w:t>Zoning Districts designated.</w:t>
      </w:r>
    </w:p>
    <w:p w14:paraId="3B55226B" w14:textId="77777777" w:rsidR="00C00104" w:rsidRDefault="00000000">
      <w:pPr>
        <w:pStyle w:val="BodyText"/>
        <w:spacing w:before="7"/>
        <w:ind w:left="165" w:right="6194" w:firstLine="3"/>
      </w:pPr>
      <w:r>
        <w:rPr>
          <w:spacing w:val="-7"/>
        </w:rPr>
        <w:t>Residence</w:t>
      </w:r>
      <w:r>
        <w:rPr>
          <w:spacing w:val="1"/>
        </w:rPr>
        <w:t xml:space="preserve"> </w:t>
      </w:r>
      <w:r>
        <w:rPr>
          <w:spacing w:val="-2"/>
        </w:rPr>
        <w:t>district.</w:t>
      </w:r>
    </w:p>
    <w:p w14:paraId="4C1625EE" w14:textId="77777777" w:rsidR="00C00104" w:rsidRDefault="00000000">
      <w:pPr>
        <w:pStyle w:val="BodyText"/>
        <w:spacing w:before="12"/>
        <w:ind w:left="165" w:right="6194"/>
      </w:pPr>
      <w:r>
        <w:rPr>
          <w:spacing w:val="-4"/>
        </w:rPr>
        <w:t>Commercial</w:t>
      </w:r>
      <w:r>
        <w:rPr>
          <w:spacing w:val="5"/>
        </w:rPr>
        <w:t xml:space="preserve"> </w:t>
      </w:r>
      <w:r>
        <w:rPr>
          <w:spacing w:val="-2"/>
        </w:rPr>
        <w:t>district.</w:t>
      </w:r>
    </w:p>
    <w:p w14:paraId="08BA0B1C" w14:textId="77777777" w:rsidR="00C00104" w:rsidRDefault="00000000">
      <w:pPr>
        <w:pStyle w:val="BodyText"/>
        <w:spacing w:before="11" w:line="254" w:lineRule="auto"/>
        <w:ind w:left="169" w:right="4734"/>
      </w:pPr>
      <w:r>
        <w:t>Public and</w:t>
      </w:r>
      <w:r>
        <w:rPr>
          <w:spacing w:val="-12"/>
        </w:rPr>
        <w:t xml:space="preserve"> </w:t>
      </w:r>
      <w:r>
        <w:t>Institutional district. Park district.</w:t>
      </w:r>
    </w:p>
    <w:p w14:paraId="6448D702" w14:textId="77777777" w:rsidR="00C00104" w:rsidRDefault="00000000">
      <w:pPr>
        <w:pStyle w:val="BodyText"/>
        <w:spacing w:line="250" w:lineRule="exact"/>
        <w:ind w:left="172"/>
      </w:pPr>
      <w:r>
        <w:rPr>
          <w:spacing w:val="-2"/>
        </w:rPr>
        <w:t>Agricultural</w:t>
      </w:r>
      <w:r>
        <w:rPr>
          <w:spacing w:val="18"/>
        </w:rPr>
        <w:t xml:space="preserve"> </w:t>
      </w:r>
      <w:r>
        <w:rPr>
          <w:spacing w:val="-2"/>
        </w:rPr>
        <w:t>district.</w:t>
      </w:r>
    </w:p>
    <w:p w14:paraId="596D5D83" w14:textId="77777777" w:rsidR="00C00104" w:rsidRDefault="00000000">
      <w:pPr>
        <w:pStyle w:val="BodyText"/>
        <w:spacing w:before="16" w:line="249" w:lineRule="auto"/>
        <w:ind w:left="168" w:right="4734"/>
      </w:pPr>
      <w:r>
        <w:t>Restricted</w:t>
      </w:r>
      <w:r>
        <w:rPr>
          <w:spacing w:val="-2"/>
        </w:rPr>
        <w:t xml:space="preserve"> </w:t>
      </w:r>
      <w:r>
        <w:t>mobile</w:t>
      </w:r>
      <w:r>
        <w:rPr>
          <w:spacing w:val="-16"/>
        </w:rPr>
        <w:t xml:space="preserve"> </w:t>
      </w:r>
      <w:r>
        <w:t>home</w:t>
      </w:r>
      <w:r>
        <w:rPr>
          <w:spacing w:val="-12"/>
        </w:rPr>
        <w:t xml:space="preserve"> </w:t>
      </w:r>
      <w:r>
        <w:t>district. Flood plain district.</w:t>
      </w:r>
    </w:p>
    <w:p w14:paraId="53A9591C" w14:textId="77777777" w:rsidR="00C00104" w:rsidRDefault="00000000">
      <w:pPr>
        <w:pStyle w:val="BodyText"/>
        <w:spacing w:before="2"/>
        <w:ind w:left="172"/>
      </w:pPr>
      <w:r>
        <w:rPr>
          <w:spacing w:val="-2"/>
        </w:rPr>
        <w:t>Zoning</w:t>
      </w:r>
      <w:r>
        <w:rPr>
          <w:spacing w:val="2"/>
        </w:rPr>
        <w:t xml:space="preserve"> </w:t>
      </w:r>
      <w:r>
        <w:rPr>
          <w:spacing w:val="-2"/>
        </w:rPr>
        <w:t>Administrator.</w:t>
      </w:r>
    </w:p>
    <w:p w14:paraId="22CC5DF1" w14:textId="77777777" w:rsidR="00C00104" w:rsidRDefault="00000000">
      <w:pPr>
        <w:pStyle w:val="BodyText"/>
        <w:spacing w:before="17" w:line="254" w:lineRule="auto"/>
        <w:ind w:left="170" w:right="3746" w:firstLine="2"/>
      </w:pPr>
      <w:r>
        <w:t>Zoning map</w:t>
      </w:r>
      <w:r>
        <w:rPr>
          <w:spacing w:val="-5"/>
        </w:rPr>
        <w:t xml:space="preserve"> </w:t>
      </w:r>
      <w:r>
        <w:t>and</w:t>
      </w:r>
      <w:r>
        <w:rPr>
          <w:spacing w:val="-11"/>
        </w:rPr>
        <w:t xml:space="preserve"> </w:t>
      </w:r>
      <w:r>
        <w:t>description of</w:t>
      </w:r>
      <w:r>
        <w:rPr>
          <w:spacing w:val="-14"/>
        </w:rPr>
        <w:t xml:space="preserve"> </w:t>
      </w:r>
      <w:r>
        <w:t>districts. Board of Appeals</w:t>
      </w:r>
    </w:p>
    <w:p w14:paraId="153CA711" w14:textId="77777777" w:rsidR="00C00104" w:rsidRDefault="00000000">
      <w:pPr>
        <w:pStyle w:val="BodyText"/>
        <w:spacing w:line="250" w:lineRule="exact"/>
        <w:ind w:left="169"/>
      </w:pPr>
      <w:r>
        <w:rPr>
          <w:spacing w:val="-2"/>
        </w:rPr>
        <w:t>Definitions.</w:t>
      </w:r>
    </w:p>
    <w:p w14:paraId="52E1F9B6" w14:textId="77777777" w:rsidR="00C00104" w:rsidRDefault="00C00104">
      <w:pPr>
        <w:spacing w:line="250" w:lineRule="exact"/>
        <w:sectPr w:rsidR="00C00104">
          <w:type w:val="continuous"/>
          <w:pgSz w:w="12240" w:h="15840"/>
          <w:pgMar w:top="1380" w:right="1240" w:bottom="280" w:left="1280" w:header="1435" w:footer="0" w:gutter="0"/>
          <w:cols w:num="2" w:space="720" w:equalWidth="0">
            <w:col w:w="1072" w:space="365"/>
            <w:col w:w="8283"/>
          </w:cols>
        </w:sectPr>
      </w:pPr>
    </w:p>
    <w:p w14:paraId="4235A058" w14:textId="77777777" w:rsidR="00C00104" w:rsidRDefault="00C00104">
      <w:pPr>
        <w:pStyle w:val="BodyText"/>
        <w:spacing w:before="22"/>
      </w:pPr>
    </w:p>
    <w:p w14:paraId="1E553905" w14:textId="77777777" w:rsidR="00C00104" w:rsidRDefault="00000000">
      <w:pPr>
        <w:pStyle w:val="BodyText"/>
        <w:spacing w:line="254" w:lineRule="auto"/>
        <w:ind w:left="159" w:right="168" w:hanging="3"/>
        <w:jc w:val="both"/>
      </w:pPr>
      <w:r>
        <w:rPr>
          <w:u w:val="thick"/>
        </w:rPr>
        <w:t>Title.</w:t>
      </w:r>
      <w:r>
        <w:t xml:space="preserve"> This ordinance shall be known and may be cited and referred</w:t>
      </w:r>
      <w:r>
        <w:rPr>
          <w:spacing w:val="18"/>
        </w:rPr>
        <w:t xml:space="preserve"> </w:t>
      </w:r>
      <w:r>
        <w:t>to as the</w:t>
      </w:r>
      <w:r>
        <w:rPr>
          <w:spacing w:val="-9"/>
        </w:rPr>
        <w:t xml:space="preserve"> </w:t>
      </w:r>
      <w:r>
        <w:t>"zoning ordinance of the Village of Readstown,</w:t>
      </w:r>
      <w:r>
        <w:rPr>
          <w:spacing w:val="37"/>
        </w:rPr>
        <w:t xml:space="preserve"> </w:t>
      </w:r>
      <w:r>
        <w:t>Wisconsin." (Ord No. 133, 1985)</w:t>
      </w:r>
    </w:p>
    <w:p w14:paraId="4679419E" w14:textId="77777777" w:rsidR="00C00104" w:rsidRDefault="00C00104">
      <w:pPr>
        <w:pStyle w:val="BodyText"/>
        <w:spacing w:before="13"/>
      </w:pPr>
    </w:p>
    <w:p w14:paraId="34D72B35" w14:textId="77777777" w:rsidR="00C00104" w:rsidRDefault="00000000">
      <w:pPr>
        <w:pStyle w:val="BodyText"/>
        <w:spacing w:before="1" w:line="252" w:lineRule="auto"/>
        <w:ind w:left="159" w:right="159" w:hanging="4"/>
        <w:jc w:val="both"/>
      </w:pPr>
      <w:r>
        <w:rPr>
          <w:noProof/>
        </w:rPr>
        <mc:AlternateContent>
          <mc:Choice Requires="wps">
            <w:drawing>
              <wp:anchor distT="0" distB="0" distL="0" distR="0" simplePos="0" relativeHeight="483062272" behindDoc="1" locked="0" layoutInCell="1" allowOverlap="1" wp14:anchorId="04E3BE12" wp14:editId="2FFF5F81">
                <wp:simplePos x="0" y="0"/>
                <wp:positionH relativeFrom="page">
                  <wp:posOffset>1202804</wp:posOffset>
                </wp:positionH>
                <wp:positionV relativeFrom="paragraph">
                  <wp:posOffset>32845</wp:posOffset>
                </wp:positionV>
                <wp:extent cx="90170" cy="13462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134620"/>
                        </a:xfrm>
                        <a:custGeom>
                          <a:avLst/>
                          <a:gdLst/>
                          <a:ahLst/>
                          <a:cxnLst/>
                          <a:rect l="l" t="t" r="r" b="b"/>
                          <a:pathLst>
                            <a:path w="90170" h="134620">
                              <a:moveTo>
                                <a:pt x="64109" y="65544"/>
                              </a:moveTo>
                              <a:lnTo>
                                <a:pt x="56489" y="38011"/>
                              </a:lnTo>
                              <a:lnTo>
                                <a:pt x="51917" y="30391"/>
                              </a:lnTo>
                              <a:lnTo>
                                <a:pt x="50393" y="29781"/>
                              </a:lnTo>
                              <a:lnTo>
                                <a:pt x="50393" y="57823"/>
                              </a:lnTo>
                              <a:lnTo>
                                <a:pt x="50393" y="76212"/>
                              </a:lnTo>
                              <a:lnTo>
                                <a:pt x="48869" y="83832"/>
                              </a:lnTo>
                              <a:lnTo>
                                <a:pt x="44297" y="88404"/>
                              </a:lnTo>
                              <a:lnTo>
                                <a:pt x="41249" y="92976"/>
                              </a:lnTo>
                              <a:lnTo>
                                <a:pt x="35153" y="96024"/>
                              </a:lnTo>
                              <a:lnTo>
                                <a:pt x="22961" y="96024"/>
                              </a:lnTo>
                              <a:lnTo>
                                <a:pt x="21336" y="94500"/>
                              </a:lnTo>
                              <a:lnTo>
                                <a:pt x="18288" y="94500"/>
                              </a:lnTo>
                              <a:lnTo>
                                <a:pt x="12192" y="91452"/>
                              </a:lnTo>
                              <a:lnTo>
                                <a:pt x="12192" y="48679"/>
                              </a:lnTo>
                              <a:lnTo>
                                <a:pt x="15240" y="45631"/>
                              </a:lnTo>
                              <a:lnTo>
                                <a:pt x="21336" y="42583"/>
                              </a:lnTo>
                              <a:lnTo>
                                <a:pt x="26009" y="41059"/>
                              </a:lnTo>
                              <a:lnTo>
                                <a:pt x="29057" y="39535"/>
                              </a:lnTo>
                              <a:lnTo>
                                <a:pt x="38201" y="39535"/>
                              </a:lnTo>
                              <a:lnTo>
                                <a:pt x="42773" y="42583"/>
                              </a:lnTo>
                              <a:lnTo>
                                <a:pt x="48869" y="51727"/>
                              </a:lnTo>
                              <a:lnTo>
                                <a:pt x="50393" y="57823"/>
                              </a:lnTo>
                              <a:lnTo>
                                <a:pt x="50393" y="29781"/>
                              </a:lnTo>
                              <a:lnTo>
                                <a:pt x="44297" y="27343"/>
                              </a:lnTo>
                              <a:lnTo>
                                <a:pt x="30581" y="27343"/>
                              </a:lnTo>
                              <a:lnTo>
                                <a:pt x="27533" y="28867"/>
                              </a:lnTo>
                              <a:lnTo>
                                <a:pt x="18288" y="31915"/>
                              </a:lnTo>
                              <a:lnTo>
                                <a:pt x="12192" y="38011"/>
                              </a:lnTo>
                              <a:lnTo>
                                <a:pt x="12192" y="28867"/>
                              </a:lnTo>
                              <a:lnTo>
                                <a:pt x="0" y="28867"/>
                              </a:lnTo>
                              <a:lnTo>
                                <a:pt x="0" y="134124"/>
                              </a:lnTo>
                              <a:lnTo>
                                <a:pt x="12192" y="134124"/>
                              </a:lnTo>
                              <a:lnTo>
                                <a:pt x="12192" y="102120"/>
                              </a:lnTo>
                              <a:lnTo>
                                <a:pt x="21336" y="106692"/>
                              </a:lnTo>
                              <a:lnTo>
                                <a:pt x="24485" y="106692"/>
                              </a:lnTo>
                              <a:lnTo>
                                <a:pt x="27533" y="108216"/>
                              </a:lnTo>
                              <a:lnTo>
                                <a:pt x="30581" y="108216"/>
                              </a:lnTo>
                              <a:lnTo>
                                <a:pt x="38036" y="107378"/>
                              </a:lnTo>
                              <a:lnTo>
                                <a:pt x="44488" y="104978"/>
                              </a:lnTo>
                              <a:lnTo>
                                <a:pt x="48653" y="102120"/>
                              </a:lnTo>
                              <a:lnTo>
                                <a:pt x="50088" y="101142"/>
                              </a:lnTo>
                              <a:lnTo>
                                <a:pt x="54965" y="96024"/>
                              </a:lnTo>
                              <a:lnTo>
                                <a:pt x="58966" y="89966"/>
                              </a:lnTo>
                              <a:lnTo>
                                <a:pt x="61823" y="83070"/>
                              </a:lnTo>
                              <a:lnTo>
                                <a:pt x="63538" y="75018"/>
                              </a:lnTo>
                              <a:lnTo>
                                <a:pt x="64109" y="65544"/>
                              </a:lnTo>
                              <a:close/>
                            </a:path>
                            <a:path w="90170" h="134620">
                              <a:moveTo>
                                <a:pt x="89547" y="0"/>
                              </a:moveTo>
                              <a:lnTo>
                                <a:pt x="75831" y="0"/>
                              </a:lnTo>
                              <a:lnTo>
                                <a:pt x="75831" y="106680"/>
                              </a:lnTo>
                              <a:lnTo>
                                <a:pt x="89547" y="106680"/>
                              </a:lnTo>
                              <a:lnTo>
                                <a:pt x="895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989DDD" id="Graphic 72" o:spid="_x0000_s1026" style="position:absolute;margin-left:94.7pt;margin-top:2.6pt;width:7.1pt;height:10.6pt;z-index:-20254208;visibility:visible;mso-wrap-style:square;mso-wrap-distance-left:0;mso-wrap-distance-top:0;mso-wrap-distance-right:0;mso-wrap-distance-bottom:0;mso-position-horizontal:absolute;mso-position-horizontal-relative:page;mso-position-vertical:absolute;mso-position-vertical-relative:text;v-text-anchor:top" coordsize="9017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" path="m64109,65544l56489,38011,51917,30391r-1524,-610l50393,57823r,18389l48869,83832r-4572,4572l41249,92976r-6096,3048l22961,96024,21336,94500r-3048,l12192,91452r,-42773l15240,45631r6096,-3048l26009,41059r3048,-1524l38201,39535r4572,3048l48869,51727r1524,6096l50393,29781,44297,27343r-13716,l27533,28867r-9245,3048l12192,38011r,-9144l,28867,,134124r12192,l12192,102120r9144,4572l24485,106692r3048,1524l30581,108216r7455,-838l44488,104978r4165,-2858l50088,101142r4877,-5118l58966,89966r2857,-6896l63538,75018r571,-9474xem89547,l75831,r,106680l89547,106680,89547,xe" fillcolor="black" stroked="f">
                <v:path arrowok="t"/>
                <w10:wrap anchorx="page"/>
              </v:shape>
            </w:pict>
          </mc:Fallback>
        </mc:AlternateContent>
      </w:r>
      <w:r>
        <w:rPr>
          <w:u w:val="single"/>
        </w:rPr>
        <w:t>Com</w:t>
      </w:r>
      <w:r>
        <w:rPr>
          <w:spacing w:val="80"/>
          <w:u w:val="single"/>
        </w:rPr>
        <w:t xml:space="preserve"> </w:t>
      </w:r>
      <w:proofErr w:type="spellStart"/>
      <w:r>
        <w:rPr>
          <w:u w:val="single"/>
        </w:rPr>
        <w:t>iance</w:t>
      </w:r>
      <w:proofErr w:type="spellEnd"/>
      <w:r>
        <w:rPr>
          <w:u w:val="single"/>
        </w:rPr>
        <w:t>.</w:t>
      </w:r>
      <w:r>
        <w:t xml:space="preserve"> The use or development of any land, a change or alteration in</w:t>
      </w:r>
      <w:r>
        <w:rPr>
          <w:spacing w:val="-2"/>
        </w:rPr>
        <w:t xml:space="preserve"> </w:t>
      </w:r>
      <w:r>
        <w:t>the use of any land, and the use, change of use, alteration, construction, reconstruction, remodeling or expansion of any structure</w:t>
      </w:r>
      <w:r>
        <w:rPr>
          <w:spacing w:val="20"/>
        </w:rPr>
        <w:t xml:space="preserve"> </w:t>
      </w:r>
      <w:r>
        <w:t>within the</w:t>
      </w:r>
      <w:r>
        <w:rPr>
          <w:spacing w:val="-1"/>
        </w:rPr>
        <w:t xml:space="preserve"> </w:t>
      </w:r>
      <w:r>
        <w:t>areas regulated</w:t>
      </w:r>
      <w:r>
        <w:rPr>
          <w:spacing w:val="19"/>
        </w:rPr>
        <w:t xml:space="preserve"> </w:t>
      </w:r>
      <w:r>
        <w:t xml:space="preserve">by this ordinance shall </w:t>
      </w:r>
      <w:proofErr w:type="gramStart"/>
      <w:r>
        <w:t>be in</w:t>
      </w:r>
      <w:r>
        <w:rPr>
          <w:spacing w:val="-2"/>
        </w:rPr>
        <w:t xml:space="preserve"> </w:t>
      </w:r>
      <w:r>
        <w:t>compliance</w:t>
      </w:r>
      <w:r>
        <w:rPr>
          <w:spacing w:val="19"/>
        </w:rPr>
        <w:t xml:space="preserve"> </w:t>
      </w:r>
      <w:r>
        <w:t>with</w:t>
      </w:r>
      <w:proofErr w:type="gramEnd"/>
      <w:r>
        <w:t xml:space="preserve"> the</w:t>
      </w:r>
      <w:r>
        <w:rPr>
          <w:spacing w:val="-2"/>
        </w:rPr>
        <w:t xml:space="preserve"> </w:t>
      </w:r>
      <w:r>
        <w:t>terms of this ordinance, and other applicable local, state, and federal regulations.</w:t>
      </w:r>
    </w:p>
    <w:p w14:paraId="3DA15DCE" w14:textId="77777777" w:rsidR="00C00104" w:rsidRDefault="00C00104">
      <w:pPr>
        <w:pStyle w:val="BodyText"/>
        <w:spacing w:before="10"/>
      </w:pPr>
    </w:p>
    <w:p w14:paraId="72988199" w14:textId="77777777" w:rsidR="00C00104" w:rsidRDefault="00000000">
      <w:pPr>
        <w:pStyle w:val="BodyText"/>
        <w:spacing w:before="1" w:line="249" w:lineRule="auto"/>
        <w:ind w:left="162" w:right="173" w:hanging="7"/>
        <w:jc w:val="both"/>
      </w:pPr>
      <w:r>
        <w:rPr>
          <w:u w:val="single"/>
        </w:rPr>
        <w:t>Conflicting Provisions Repealed.</w:t>
      </w:r>
      <w:r>
        <w:t xml:space="preserve"> All ordinances or parts or sections of ordinances in conflict herewith are hereby repealed in their entirety.</w:t>
      </w:r>
    </w:p>
    <w:p w14:paraId="5FB0BBA6" w14:textId="77777777" w:rsidR="00C00104" w:rsidRDefault="00C00104">
      <w:pPr>
        <w:pStyle w:val="BodyText"/>
        <w:spacing w:before="23"/>
      </w:pPr>
    </w:p>
    <w:p w14:paraId="1A1BACE5" w14:textId="77777777" w:rsidR="00C00104" w:rsidRDefault="00000000">
      <w:pPr>
        <w:pStyle w:val="BodyText"/>
        <w:spacing w:line="252" w:lineRule="auto"/>
        <w:ind w:left="159" w:right="164" w:hanging="1"/>
        <w:jc w:val="both"/>
      </w:pPr>
      <w:r>
        <w:rPr>
          <w:u w:val="single"/>
        </w:rPr>
        <w:t>Purpose and Intent.</w:t>
      </w:r>
      <w:r>
        <w:t xml:space="preserve"> The purpose of this ordinance is to promote the health, safety, morals, prosperity,</w:t>
      </w:r>
      <w:r>
        <w:rPr>
          <w:spacing w:val="34"/>
        </w:rPr>
        <w:t xml:space="preserve"> </w:t>
      </w:r>
      <w:r>
        <w:t>aesthetics,</w:t>
      </w:r>
      <w:r>
        <w:rPr>
          <w:spacing w:val="34"/>
        </w:rPr>
        <w:t xml:space="preserve"> </w:t>
      </w:r>
      <w:r>
        <w:t>comfort,</w:t>
      </w:r>
      <w:r>
        <w:rPr>
          <w:spacing w:val="30"/>
        </w:rPr>
        <w:t xml:space="preserve"> </w:t>
      </w:r>
      <w:r>
        <w:t>and</w:t>
      </w:r>
      <w:r>
        <w:rPr>
          <w:spacing w:val="24"/>
        </w:rPr>
        <w:t xml:space="preserve"> </w:t>
      </w:r>
      <w:r>
        <w:t>general</w:t>
      </w:r>
      <w:r>
        <w:rPr>
          <w:spacing w:val="36"/>
        </w:rPr>
        <w:t xml:space="preserve"> </w:t>
      </w:r>
      <w:r>
        <w:t>welfare</w:t>
      </w:r>
      <w:r>
        <w:rPr>
          <w:spacing w:val="31"/>
        </w:rPr>
        <w:t xml:space="preserve"> </w:t>
      </w:r>
      <w:r>
        <w:t>of this community.</w:t>
      </w:r>
      <w:r>
        <w:rPr>
          <w:spacing w:val="29"/>
        </w:rPr>
        <w:t xml:space="preserve"> </w:t>
      </w:r>
      <w:r>
        <w:t>It</w:t>
      </w:r>
      <w:r>
        <w:rPr>
          <w:spacing w:val="40"/>
        </w:rPr>
        <w:t xml:space="preserve"> </w:t>
      </w:r>
      <w:r>
        <w:t>is the general</w:t>
      </w:r>
      <w:r>
        <w:rPr>
          <w:spacing w:val="25"/>
        </w:rPr>
        <w:t xml:space="preserve"> </w:t>
      </w:r>
      <w:r>
        <w:t>intent of this ordinance to regulate and restrict the use of all structures and lands;</w:t>
      </w:r>
      <w:r>
        <w:rPr>
          <w:spacing w:val="28"/>
        </w:rPr>
        <w:t xml:space="preserve"> </w:t>
      </w:r>
      <w:r>
        <w:t>regulate and</w:t>
      </w:r>
    </w:p>
    <w:p w14:paraId="32C47BA6" w14:textId="77777777" w:rsidR="00C00104" w:rsidRDefault="00C00104">
      <w:pPr>
        <w:spacing w:line="252" w:lineRule="auto"/>
        <w:jc w:val="both"/>
        <w:sectPr w:rsidR="00C00104">
          <w:type w:val="continuous"/>
          <w:pgSz w:w="12240" w:h="15840"/>
          <w:pgMar w:top="1380" w:right="1240" w:bottom="280" w:left="1280" w:header="1435" w:footer="0" w:gutter="0"/>
          <w:cols w:space="720"/>
        </w:sectPr>
      </w:pPr>
    </w:p>
    <w:p w14:paraId="36C85A75" w14:textId="77777777" w:rsidR="00C00104" w:rsidRDefault="00C00104">
      <w:pPr>
        <w:pStyle w:val="BodyText"/>
        <w:spacing w:before="27"/>
      </w:pPr>
    </w:p>
    <w:p w14:paraId="3F431B76" w14:textId="77777777" w:rsidR="00C00104" w:rsidRDefault="00000000">
      <w:pPr>
        <w:pStyle w:val="BodyText"/>
        <w:spacing w:line="252" w:lineRule="auto"/>
        <w:ind w:left="158" w:right="153" w:firstLine="3"/>
        <w:jc w:val="both"/>
      </w:pPr>
      <w:r>
        <w:rPr>
          <w:color w:val="010101"/>
        </w:rPr>
        <w:t>restrict lot coverage, population distribution and density, and the size and location of all structures so</w:t>
      </w:r>
      <w:r>
        <w:rPr>
          <w:color w:val="010101"/>
          <w:spacing w:val="-2"/>
        </w:rPr>
        <w:t xml:space="preserve"> </w:t>
      </w:r>
      <w:r>
        <w:rPr>
          <w:color w:val="010101"/>
        </w:rPr>
        <w:t>as</w:t>
      </w:r>
      <w:r>
        <w:rPr>
          <w:color w:val="010101"/>
          <w:spacing w:val="-8"/>
        </w:rPr>
        <w:t xml:space="preserve"> </w:t>
      </w:r>
      <w:r>
        <w:rPr>
          <w:color w:val="010101"/>
        </w:rPr>
        <w:t>to</w:t>
      </w:r>
      <w:r>
        <w:rPr>
          <w:color w:val="010101"/>
          <w:spacing w:val="-6"/>
        </w:rPr>
        <w:t xml:space="preserve"> </w:t>
      </w:r>
      <w:r>
        <w:rPr>
          <w:color w:val="010101"/>
        </w:rPr>
        <w:t>lessen congestion in</w:t>
      </w:r>
      <w:r>
        <w:rPr>
          <w:color w:val="010101"/>
          <w:spacing w:val="-3"/>
        </w:rPr>
        <w:t xml:space="preserve"> </w:t>
      </w:r>
      <w:r>
        <w:rPr>
          <w:color w:val="010101"/>
        </w:rPr>
        <w:t>and promote the</w:t>
      </w:r>
      <w:r>
        <w:rPr>
          <w:color w:val="010101"/>
          <w:spacing w:val="-3"/>
        </w:rPr>
        <w:t xml:space="preserve"> </w:t>
      </w:r>
      <w:r>
        <w:rPr>
          <w:color w:val="010101"/>
        </w:rPr>
        <w:t>safety and efficiency of the</w:t>
      </w:r>
      <w:r>
        <w:rPr>
          <w:color w:val="010101"/>
          <w:spacing w:val="-3"/>
        </w:rPr>
        <w:t xml:space="preserve"> </w:t>
      </w:r>
      <w:r>
        <w:rPr>
          <w:color w:val="010101"/>
        </w:rPr>
        <w:t>streets and highways; secure safety from fire, panic and other dangers, provide adequate light, air,</w:t>
      </w:r>
      <w:r>
        <w:rPr>
          <w:color w:val="010101"/>
          <w:spacing w:val="40"/>
        </w:rPr>
        <w:t xml:space="preserve"> </w:t>
      </w:r>
      <w:r>
        <w:rPr>
          <w:color w:val="010101"/>
        </w:rPr>
        <w:t>sanitation and drainage; prevent overcrowding; avoid undue population concentration; facilitate the adequate provision of public facilities and utilities; stabilize and protect property values; further</w:t>
      </w:r>
      <w:r>
        <w:rPr>
          <w:color w:val="010101"/>
          <w:spacing w:val="40"/>
        </w:rPr>
        <w:t xml:space="preserve"> </w:t>
      </w:r>
      <w:r>
        <w:rPr>
          <w:color w:val="010101"/>
        </w:rPr>
        <w:t>the appropriate</w:t>
      </w:r>
      <w:r>
        <w:rPr>
          <w:color w:val="010101"/>
          <w:spacing w:val="40"/>
        </w:rPr>
        <w:t xml:space="preserve"> </w:t>
      </w:r>
      <w:r>
        <w:rPr>
          <w:color w:val="010101"/>
        </w:rPr>
        <w:t>use of</w:t>
      </w:r>
      <w:r>
        <w:rPr>
          <w:color w:val="010101"/>
          <w:spacing w:val="40"/>
        </w:rPr>
        <w:t xml:space="preserve"> </w:t>
      </w:r>
      <w:r>
        <w:rPr>
          <w:color w:val="010101"/>
        </w:rPr>
        <w:t>land</w:t>
      </w:r>
      <w:r>
        <w:rPr>
          <w:color w:val="010101"/>
          <w:spacing w:val="40"/>
        </w:rPr>
        <w:t xml:space="preserve"> </w:t>
      </w:r>
      <w:r>
        <w:rPr>
          <w:color w:val="010101"/>
        </w:rPr>
        <w:t>and conservation</w:t>
      </w:r>
      <w:r>
        <w:rPr>
          <w:color w:val="010101"/>
          <w:spacing w:val="40"/>
        </w:rPr>
        <w:t xml:space="preserve"> </w:t>
      </w:r>
      <w:r>
        <w:rPr>
          <w:color w:val="010101"/>
        </w:rPr>
        <w:t>of natural</w:t>
      </w:r>
      <w:r>
        <w:rPr>
          <w:color w:val="010101"/>
          <w:spacing w:val="40"/>
        </w:rPr>
        <w:t xml:space="preserve"> </w:t>
      </w:r>
      <w:r>
        <w:rPr>
          <w:color w:val="010101"/>
        </w:rPr>
        <w:t>resources;</w:t>
      </w:r>
      <w:r>
        <w:rPr>
          <w:color w:val="010101"/>
          <w:spacing w:val="40"/>
        </w:rPr>
        <w:t xml:space="preserve"> </w:t>
      </w:r>
      <w:r>
        <w:rPr>
          <w:color w:val="010101"/>
        </w:rPr>
        <w:t>preserve</w:t>
      </w:r>
      <w:r>
        <w:rPr>
          <w:color w:val="010101"/>
          <w:spacing w:val="40"/>
        </w:rPr>
        <w:t xml:space="preserve"> </w:t>
      </w:r>
      <w:r>
        <w:rPr>
          <w:color w:val="010101"/>
        </w:rPr>
        <w:t>and promote the beauty of the community; and implement the community's comprehensive plan or plan components.</w:t>
      </w:r>
    </w:p>
    <w:p w14:paraId="0C81595C" w14:textId="77777777" w:rsidR="00C00104" w:rsidRDefault="00C00104">
      <w:pPr>
        <w:pStyle w:val="BodyText"/>
        <w:spacing w:before="15"/>
      </w:pPr>
    </w:p>
    <w:p w14:paraId="594DC994" w14:textId="77777777" w:rsidR="00C00104" w:rsidRDefault="00000000">
      <w:pPr>
        <w:pStyle w:val="BodyText"/>
        <w:ind w:left="162"/>
        <w:jc w:val="both"/>
      </w:pPr>
      <w:r>
        <w:rPr>
          <w:color w:val="010101"/>
          <w:u w:val="single" w:color="000000"/>
        </w:rPr>
        <w:t>Authority.</w:t>
      </w:r>
      <w:r>
        <w:rPr>
          <w:color w:val="010101"/>
          <w:spacing w:val="61"/>
          <w:w w:val="150"/>
        </w:rPr>
        <w:t xml:space="preserve">   </w:t>
      </w:r>
      <w:r>
        <w:rPr>
          <w:color w:val="010101"/>
        </w:rPr>
        <w:t>These</w:t>
      </w:r>
      <w:r>
        <w:rPr>
          <w:color w:val="010101"/>
          <w:spacing w:val="42"/>
        </w:rPr>
        <w:t xml:space="preserve"> </w:t>
      </w:r>
      <w:r>
        <w:rPr>
          <w:color w:val="010101"/>
        </w:rPr>
        <w:t>regulations</w:t>
      </w:r>
      <w:r>
        <w:rPr>
          <w:color w:val="010101"/>
          <w:spacing w:val="52"/>
        </w:rPr>
        <w:t xml:space="preserve"> </w:t>
      </w:r>
      <w:r>
        <w:rPr>
          <w:color w:val="010101"/>
        </w:rPr>
        <w:t>are</w:t>
      </w:r>
      <w:r>
        <w:rPr>
          <w:color w:val="010101"/>
          <w:spacing w:val="26"/>
        </w:rPr>
        <w:t xml:space="preserve"> </w:t>
      </w:r>
      <w:r>
        <w:rPr>
          <w:color w:val="010101"/>
        </w:rPr>
        <w:t>adopted</w:t>
      </w:r>
      <w:r>
        <w:rPr>
          <w:color w:val="010101"/>
          <w:spacing w:val="39"/>
        </w:rPr>
        <w:t xml:space="preserve"> </w:t>
      </w:r>
      <w:r>
        <w:rPr>
          <w:color w:val="010101"/>
        </w:rPr>
        <w:t>pursuant</w:t>
      </w:r>
      <w:r>
        <w:rPr>
          <w:color w:val="010101"/>
          <w:spacing w:val="45"/>
        </w:rPr>
        <w:t xml:space="preserve"> </w:t>
      </w:r>
      <w:r>
        <w:rPr>
          <w:color w:val="010101"/>
        </w:rPr>
        <w:t>to</w:t>
      </w:r>
      <w:r>
        <w:rPr>
          <w:color w:val="010101"/>
          <w:spacing w:val="28"/>
        </w:rPr>
        <w:t xml:space="preserve"> </w:t>
      </w:r>
      <w:r>
        <w:rPr>
          <w:color w:val="010101"/>
        </w:rPr>
        <w:t>authorization</w:t>
      </w:r>
      <w:r>
        <w:rPr>
          <w:color w:val="010101"/>
          <w:spacing w:val="55"/>
        </w:rPr>
        <w:t xml:space="preserve"> </w:t>
      </w:r>
      <w:r>
        <w:rPr>
          <w:color w:val="010101"/>
        </w:rPr>
        <w:t>contained</w:t>
      </w:r>
      <w:r>
        <w:rPr>
          <w:color w:val="010101"/>
          <w:spacing w:val="46"/>
        </w:rPr>
        <w:t xml:space="preserve"> </w:t>
      </w:r>
      <w:r>
        <w:rPr>
          <w:color w:val="010101"/>
        </w:rPr>
        <w:t>in</w:t>
      </w:r>
      <w:r>
        <w:rPr>
          <w:color w:val="010101"/>
          <w:spacing w:val="22"/>
        </w:rPr>
        <w:t xml:space="preserve"> </w:t>
      </w:r>
      <w:r>
        <w:rPr>
          <w:color w:val="010101"/>
          <w:spacing w:val="-2"/>
        </w:rPr>
        <w:t>Sections</w:t>
      </w:r>
    </w:p>
    <w:p w14:paraId="183B2496" w14:textId="77777777" w:rsidR="00C00104" w:rsidRDefault="00000000">
      <w:pPr>
        <w:pStyle w:val="BodyText"/>
        <w:spacing w:before="12"/>
        <w:ind w:left="163"/>
        <w:jc w:val="both"/>
      </w:pPr>
      <w:r>
        <w:rPr>
          <w:color w:val="010101"/>
        </w:rPr>
        <w:t>61.35</w:t>
      </w:r>
      <w:r>
        <w:rPr>
          <w:color w:val="010101"/>
          <w:spacing w:val="1"/>
        </w:rPr>
        <w:t xml:space="preserve"> </w:t>
      </w:r>
      <w:r>
        <w:rPr>
          <w:color w:val="010101"/>
        </w:rPr>
        <w:t>and</w:t>
      </w:r>
      <w:r>
        <w:rPr>
          <w:color w:val="010101"/>
          <w:spacing w:val="-5"/>
        </w:rPr>
        <w:t xml:space="preserve"> </w:t>
      </w:r>
      <w:r>
        <w:rPr>
          <w:color w:val="010101"/>
        </w:rPr>
        <w:t>62.23</w:t>
      </w:r>
      <w:r>
        <w:rPr>
          <w:color w:val="010101"/>
          <w:spacing w:val="2"/>
        </w:rPr>
        <w:t xml:space="preserve"> </w:t>
      </w:r>
      <w:r>
        <w:rPr>
          <w:color w:val="010101"/>
        </w:rPr>
        <w:t>of</w:t>
      </w:r>
      <w:r>
        <w:rPr>
          <w:color w:val="010101"/>
          <w:spacing w:val="-7"/>
        </w:rPr>
        <w:t xml:space="preserve"> </w:t>
      </w:r>
      <w:r>
        <w:rPr>
          <w:color w:val="010101"/>
        </w:rPr>
        <w:t>the</w:t>
      </w:r>
      <w:r>
        <w:rPr>
          <w:color w:val="010101"/>
          <w:spacing w:val="-9"/>
        </w:rPr>
        <w:t xml:space="preserve"> </w:t>
      </w:r>
      <w:r>
        <w:rPr>
          <w:color w:val="010101"/>
        </w:rPr>
        <w:t>Wisconsin</w:t>
      </w:r>
      <w:r>
        <w:rPr>
          <w:color w:val="010101"/>
          <w:spacing w:val="3"/>
        </w:rPr>
        <w:t xml:space="preserve"> </w:t>
      </w:r>
      <w:r>
        <w:rPr>
          <w:color w:val="010101"/>
          <w:spacing w:val="-2"/>
        </w:rPr>
        <w:t>Statutes.</w:t>
      </w:r>
    </w:p>
    <w:p w14:paraId="2FF73E99" w14:textId="77777777" w:rsidR="00C00104" w:rsidRDefault="00C00104">
      <w:pPr>
        <w:pStyle w:val="BodyText"/>
        <w:spacing w:before="32"/>
      </w:pPr>
    </w:p>
    <w:p w14:paraId="3B293E96" w14:textId="77777777" w:rsidR="00C00104" w:rsidRDefault="00000000">
      <w:pPr>
        <w:pStyle w:val="BodyText"/>
        <w:tabs>
          <w:tab w:val="left" w:pos="5942"/>
        </w:tabs>
        <w:spacing w:line="252" w:lineRule="auto"/>
        <w:ind w:left="158" w:right="156" w:hanging="8"/>
        <w:jc w:val="both"/>
      </w:pPr>
      <w:r>
        <w:rPr>
          <w:color w:val="010101"/>
          <w:u w:val="single" w:color="000000"/>
        </w:rPr>
        <w:t>Interpretation, Greater Restrictions and Abrogation.</w:t>
      </w:r>
      <w:r>
        <w:rPr>
          <w:color w:val="010101"/>
        </w:rPr>
        <w:tab/>
        <w:t>Where</w:t>
      </w:r>
      <w:r>
        <w:rPr>
          <w:color w:val="010101"/>
          <w:spacing w:val="-7"/>
        </w:rPr>
        <w:t xml:space="preserve"> </w:t>
      </w:r>
      <w:r>
        <w:rPr>
          <w:color w:val="010101"/>
        </w:rPr>
        <w:t>any</w:t>
      </w:r>
      <w:r>
        <w:rPr>
          <w:color w:val="010101"/>
          <w:spacing w:val="-4"/>
        </w:rPr>
        <w:t xml:space="preserve"> </w:t>
      </w:r>
      <w:r>
        <w:rPr>
          <w:color w:val="010101"/>
        </w:rPr>
        <w:t>other Village</w:t>
      </w:r>
      <w:r>
        <w:rPr>
          <w:color w:val="010101"/>
          <w:spacing w:val="-7"/>
        </w:rPr>
        <w:t xml:space="preserve"> </w:t>
      </w:r>
      <w:r>
        <w:rPr>
          <w:color w:val="010101"/>
        </w:rPr>
        <w:t>ordinance is more restrictive than the provisions contained in</w:t>
      </w:r>
      <w:r>
        <w:rPr>
          <w:color w:val="010101"/>
          <w:spacing w:val="-3"/>
        </w:rPr>
        <w:t xml:space="preserve"> </w:t>
      </w:r>
      <w:r>
        <w:rPr>
          <w:color w:val="010101"/>
        </w:rPr>
        <w:t>this ordinance, that ordinance shall continue in full</w:t>
      </w:r>
      <w:r>
        <w:rPr>
          <w:color w:val="010101"/>
          <w:spacing w:val="23"/>
        </w:rPr>
        <w:t xml:space="preserve"> </w:t>
      </w:r>
      <w:r>
        <w:rPr>
          <w:color w:val="010101"/>
        </w:rPr>
        <w:t>force</w:t>
      </w:r>
      <w:r>
        <w:rPr>
          <w:color w:val="010101"/>
          <w:spacing w:val="26"/>
        </w:rPr>
        <w:t xml:space="preserve"> </w:t>
      </w:r>
      <w:r>
        <w:rPr>
          <w:color w:val="010101"/>
        </w:rPr>
        <w:t>and</w:t>
      </w:r>
      <w:r>
        <w:rPr>
          <w:color w:val="010101"/>
          <w:spacing w:val="26"/>
        </w:rPr>
        <w:t xml:space="preserve"> </w:t>
      </w:r>
      <w:r>
        <w:rPr>
          <w:color w:val="010101"/>
        </w:rPr>
        <w:t>effect</w:t>
      </w:r>
      <w:r>
        <w:rPr>
          <w:color w:val="010101"/>
          <w:spacing w:val="26"/>
        </w:rPr>
        <w:t xml:space="preserve"> </w:t>
      </w:r>
      <w:r>
        <w:rPr>
          <w:color w:val="010101"/>
        </w:rPr>
        <w:t>to</w:t>
      </w:r>
      <w:r>
        <w:rPr>
          <w:color w:val="010101"/>
          <w:spacing w:val="18"/>
        </w:rPr>
        <w:t xml:space="preserve"> </w:t>
      </w:r>
      <w:r>
        <w:rPr>
          <w:color w:val="010101"/>
        </w:rPr>
        <w:t>the</w:t>
      </w:r>
      <w:r>
        <w:rPr>
          <w:color w:val="010101"/>
          <w:spacing w:val="19"/>
        </w:rPr>
        <w:t xml:space="preserve"> </w:t>
      </w:r>
      <w:r>
        <w:rPr>
          <w:color w:val="010101"/>
        </w:rPr>
        <w:t>extent</w:t>
      </w:r>
      <w:r>
        <w:rPr>
          <w:color w:val="010101"/>
          <w:spacing w:val="27"/>
        </w:rPr>
        <w:t xml:space="preserve"> </w:t>
      </w:r>
      <w:r>
        <w:rPr>
          <w:color w:val="010101"/>
        </w:rPr>
        <w:t>of</w:t>
      </w:r>
      <w:r>
        <w:rPr>
          <w:color w:val="010101"/>
          <w:spacing w:val="21"/>
        </w:rPr>
        <w:t xml:space="preserve"> </w:t>
      </w:r>
      <w:r>
        <w:rPr>
          <w:color w:val="010101"/>
        </w:rPr>
        <w:t>the</w:t>
      </w:r>
      <w:r>
        <w:rPr>
          <w:color w:val="010101"/>
          <w:spacing w:val="13"/>
        </w:rPr>
        <w:t xml:space="preserve"> </w:t>
      </w:r>
      <w:r>
        <w:rPr>
          <w:color w:val="010101"/>
        </w:rPr>
        <w:t>greater</w:t>
      </w:r>
      <w:r>
        <w:rPr>
          <w:color w:val="010101"/>
          <w:spacing w:val="40"/>
        </w:rPr>
        <w:t xml:space="preserve"> </w:t>
      </w:r>
      <w:r>
        <w:rPr>
          <w:color w:val="010101"/>
        </w:rPr>
        <w:t>restrictions,</w:t>
      </w:r>
      <w:r>
        <w:rPr>
          <w:color w:val="010101"/>
          <w:spacing w:val="39"/>
        </w:rPr>
        <w:t xml:space="preserve"> </w:t>
      </w:r>
      <w:r>
        <w:rPr>
          <w:color w:val="010101"/>
        </w:rPr>
        <w:t>but</w:t>
      </w:r>
      <w:r>
        <w:rPr>
          <w:color w:val="010101"/>
          <w:spacing w:val="20"/>
        </w:rPr>
        <w:t xml:space="preserve"> </w:t>
      </w:r>
      <w:r>
        <w:rPr>
          <w:color w:val="010101"/>
        </w:rPr>
        <w:t>not</w:t>
      </w:r>
      <w:r>
        <w:rPr>
          <w:color w:val="010101"/>
          <w:spacing w:val="19"/>
        </w:rPr>
        <w:t xml:space="preserve"> </w:t>
      </w:r>
      <w:r>
        <w:rPr>
          <w:color w:val="010101"/>
        </w:rPr>
        <w:t>otherwise.</w:t>
      </w:r>
      <w:r>
        <w:rPr>
          <w:color w:val="010101"/>
          <w:spacing w:val="36"/>
        </w:rPr>
        <w:t xml:space="preserve"> </w:t>
      </w:r>
      <w:r>
        <w:rPr>
          <w:color w:val="010101"/>
        </w:rPr>
        <w:t>This</w:t>
      </w:r>
      <w:r>
        <w:rPr>
          <w:color w:val="010101"/>
          <w:spacing w:val="20"/>
        </w:rPr>
        <w:t xml:space="preserve"> </w:t>
      </w:r>
      <w:r>
        <w:rPr>
          <w:color w:val="010101"/>
        </w:rPr>
        <w:t>ordinance is not intended to repeal, abrogate,</w:t>
      </w:r>
      <w:r>
        <w:rPr>
          <w:color w:val="010101"/>
          <w:spacing w:val="40"/>
        </w:rPr>
        <w:t xml:space="preserve"> </w:t>
      </w:r>
      <w:r>
        <w:rPr>
          <w:color w:val="010101"/>
        </w:rPr>
        <w:t>or impair</w:t>
      </w:r>
      <w:r>
        <w:rPr>
          <w:color w:val="010101"/>
          <w:spacing w:val="40"/>
        </w:rPr>
        <w:t xml:space="preserve"> </w:t>
      </w:r>
      <w:r>
        <w:rPr>
          <w:color w:val="010101"/>
        </w:rPr>
        <w:t>any existing easements, covenants, or private deed restrictions. However, where this ordinance imposes greater restrictions, the provision of this ordinance shall prevail.</w:t>
      </w:r>
    </w:p>
    <w:p w14:paraId="3852D383" w14:textId="77777777" w:rsidR="00C00104" w:rsidRDefault="00C00104">
      <w:pPr>
        <w:pStyle w:val="BodyText"/>
        <w:spacing w:before="13"/>
      </w:pPr>
    </w:p>
    <w:p w14:paraId="5C892C51" w14:textId="77777777" w:rsidR="00C00104" w:rsidRDefault="00000000">
      <w:pPr>
        <w:pStyle w:val="BodyText"/>
        <w:spacing w:line="252" w:lineRule="auto"/>
        <w:ind w:left="158" w:right="158" w:firstLine="6"/>
        <w:jc w:val="both"/>
      </w:pPr>
      <w:r>
        <w:rPr>
          <w:color w:val="010101"/>
          <w:u w:val="single" w:color="000000"/>
        </w:rPr>
        <w:t>Warning and Disclaimer of Liability.</w:t>
      </w:r>
      <w:r>
        <w:rPr>
          <w:color w:val="010101"/>
          <w:spacing w:val="40"/>
        </w:rPr>
        <w:t xml:space="preserve"> </w:t>
      </w:r>
      <w:r>
        <w:rPr>
          <w:color w:val="010101"/>
        </w:rPr>
        <w:t>The degree of protection intended to be provided by this ordinance is</w:t>
      </w:r>
      <w:r>
        <w:rPr>
          <w:color w:val="010101"/>
          <w:spacing w:val="-2"/>
        </w:rPr>
        <w:t xml:space="preserve"> </w:t>
      </w:r>
      <w:r>
        <w:rPr>
          <w:color w:val="010101"/>
        </w:rPr>
        <w:t>considered reasonable for regulatory purposes. This</w:t>
      </w:r>
      <w:r>
        <w:rPr>
          <w:color w:val="010101"/>
          <w:spacing w:val="-3"/>
        </w:rPr>
        <w:t xml:space="preserve"> </w:t>
      </w:r>
      <w:r>
        <w:rPr>
          <w:color w:val="010101"/>
        </w:rPr>
        <w:t>ordinance does not imply that compliance will result in</w:t>
      </w:r>
      <w:r>
        <w:rPr>
          <w:color w:val="010101"/>
          <w:spacing w:val="-1"/>
        </w:rPr>
        <w:t xml:space="preserve"> </w:t>
      </w:r>
      <w:r>
        <w:rPr>
          <w:color w:val="010101"/>
        </w:rPr>
        <w:t xml:space="preserve">freedom from </w:t>
      </w:r>
      <w:proofErr w:type="gramStart"/>
      <w:r>
        <w:rPr>
          <w:color w:val="010101"/>
        </w:rPr>
        <w:t>damages</w:t>
      </w:r>
      <w:proofErr w:type="gramEnd"/>
      <w:r>
        <w:rPr>
          <w:color w:val="010101"/>
        </w:rPr>
        <w:t xml:space="preserve"> nor shall this</w:t>
      </w:r>
      <w:r>
        <w:rPr>
          <w:color w:val="010101"/>
          <w:spacing w:val="-1"/>
        </w:rPr>
        <w:t xml:space="preserve"> </w:t>
      </w:r>
      <w:r>
        <w:rPr>
          <w:color w:val="010101"/>
        </w:rPr>
        <w:t>ordinance create a liability on</w:t>
      </w:r>
      <w:r>
        <w:rPr>
          <w:color w:val="010101"/>
          <w:spacing w:val="-1"/>
        </w:rPr>
        <w:t xml:space="preserve"> </w:t>
      </w:r>
      <w:r>
        <w:rPr>
          <w:color w:val="010101"/>
        </w:rPr>
        <w:t>the part of or a cause of action against the Village or any officer or employee for any damage that may result from reliance on this ordinance.</w:t>
      </w:r>
    </w:p>
    <w:p w14:paraId="15761691" w14:textId="77777777" w:rsidR="00C00104" w:rsidRDefault="00C00104">
      <w:pPr>
        <w:pStyle w:val="BodyText"/>
        <w:spacing w:before="10"/>
      </w:pPr>
    </w:p>
    <w:p w14:paraId="6E4C64CE" w14:textId="77777777" w:rsidR="00C00104" w:rsidRDefault="00000000">
      <w:pPr>
        <w:pStyle w:val="ListParagraph"/>
        <w:numPr>
          <w:ilvl w:val="2"/>
          <w:numId w:val="66"/>
        </w:numPr>
        <w:tabs>
          <w:tab w:val="left" w:pos="1603"/>
        </w:tabs>
        <w:spacing w:line="252" w:lineRule="auto"/>
        <w:ind w:right="166" w:firstLine="3"/>
        <w:jc w:val="both"/>
        <w:rPr>
          <w:i/>
          <w:color w:val="010101"/>
          <w:sz w:val="23"/>
          <w:u w:val="single" w:color="000000"/>
        </w:rPr>
      </w:pPr>
      <w:r>
        <w:rPr>
          <w:i/>
          <w:color w:val="010101"/>
          <w:sz w:val="23"/>
          <w:u w:val="single" w:color="000000"/>
        </w:rPr>
        <w:t>Restrictions</w:t>
      </w:r>
      <w:r>
        <w:rPr>
          <w:i/>
          <w:color w:val="010101"/>
          <w:spacing w:val="-16"/>
          <w:sz w:val="23"/>
          <w:u w:val="single" w:color="000000"/>
        </w:rPr>
        <w:t xml:space="preserve"> </w:t>
      </w:r>
      <w:r>
        <w:rPr>
          <w:i/>
          <w:color w:val="010101"/>
          <w:sz w:val="23"/>
          <w:u w:val="single" w:color="000000"/>
        </w:rPr>
        <w:t>and</w:t>
      </w:r>
      <w:r>
        <w:rPr>
          <w:i/>
          <w:color w:val="010101"/>
          <w:spacing w:val="-16"/>
          <w:sz w:val="23"/>
          <w:u w:val="single" w:color="000000"/>
        </w:rPr>
        <w:t xml:space="preserve"> </w:t>
      </w:r>
      <w:r>
        <w:rPr>
          <w:i/>
          <w:color w:val="010101"/>
          <w:sz w:val="23"/>
          <w:u w:val="single" w:color="000000"/>
        </w:rPr>
        <w:t>Exceptions</w:t>
      </w:r>
      <w:r>
        <w:rPr>
          <w:i/>
          <w:color w:val="010101"/>
          <w:spacing w:val="-16"/>
          <w:sz w:val="23"/>
          <w:u w:val="single" w:color="000000"/>
        </w:rPr>
        <w:t xml:space="preserve"> </w:t>
      </w:r>
      <w:r>
        <w:rPr>
          <w:i/>
          <w:color w:val="010101"/>
          <w:sz w:val="23"/>
          <w:u w:val="single" w:color="000000"/>
        </w:rPr>
        <w:t>Applicable</w:t>
      </w:r>
      <w:r>
        <w:rPr>
          <w:i/>
          <w:color w:val="010101"/>
          <w:spacing w:val="-11"/>
          <w:sz w:val="23"/>
          <w:u w:val="single" w:color="000000"/>
        </w:rPr>
        <w:t xml:space="preserve"> </w:t>
      </w:r>
      <w:r>
        <w:rPr>
          <w:i/>
          <w:color w:val="010101"/>
          <w:sz w:val="23"/>
          <w:u w:val="single" w:color="000000"/>
        </w:rPr>
        <w:t>to</w:t>
      </w:r>
      <w:r>
        <w:rPr>
          <w:i/>
          <w:color w:val="010101"/>
          <w:spacing w:val="-16"/>
          <w:sz w:val="23"/>
          <w:u w:val="single" w:color="000000"/>
        </w:rPr>
        <w:t xml:space="preserve"> </w:t>
      </w:r>
      <w:r>
        <w:rPr>
          <w:i/>
          <w:color w:val="010101"/>
          <w:sz w:val="23"/>
          <w:u w:val="single" w:color="000000"/>
        </w:rPr>
        <w:t>All</w:t>
      </w:r>
      <w:r>
        <w:rPr>
          <w:i/>
          <w:color w:val="010101"/>
          <w:spacing w:val="-16"/>
          <w:sz w:val="23"/>
          <w:u w:val="single" w:color="000000"/>
        </w:rPr>
        <w:t xml:space="preserve"> </w:t>
      </w:r>
      <w:r>
        <w:rPr>
          <w:i/>
          <w:color w:val="010101"/>
          <w:sz w:val="23"/>
          <w:u w:val="single" w:color="000000"/>
        </w:rPr>
        <w:t>Districts.</w:t>
      </w:r>
      <w:r>
        <w:rPr>
          <w:i/>
          <w:color w:val="010101"/>
          <w:spacing w:val="80"/>
          <w:w w:val="150"/>
          <w:sz w:val="23"/>
        </w:rPr>
        <w:t xml:space="preserve">  </w:t>
      </w:r>
      <w:r>
        <w:rPr>
          <w:color w:val="010101"/>
        </w:rPr>
        <w:t>A.</w:t>
      </w:r>
      <w:r>
        <w:rPr>
          <w:color w:val="010101"/>
          <w:spacing w:val="80"/>
          <w:w w:val="150"/>
        </w:rPr>
        <w:t xml:space="preserve">  </w:t>
      </w:r>
      <w:r>
        <w:rPr>
          <w:color w:val="010101"/>
        </w:rPr>
        <w:t>No</w:t>
      </w:r>
      <w:r>
        <w:rPr>
          <w:color w:val="010101"/>
          <w:spacing w:val="80"/>
          <w:w w:val="150"/>
        </w:rPr>
        <w:t xml:space="preserve"> </w:t>
      </w:r>
      <w:r>
        <w:rPr>
          <w:color w:val="010101"/>
        </w:rPr>
        <w:t>lot</w:t>
      </w:r>
      <w:r>
        <w:rPr>
          <w:color w:val="010101"/>
          <w:spacing w:val="80"/>
          <w:w w:val="150"/>
        </w:rPr>
        <w:t xml:space="preserve"> </w:t>
      </w:r>
      <w:r>
        <w:rPr>
          <w:color w:val="010101"/>
        </w:rPr>
        <w:t>area shall be so reduced that the yards and open spaces shall be smaller than is required by these regulations;</w:t>
      </w:r>
      <w:r>
        <w:rPr>
          <w:color w:val="010101"/>
          <w:spacing w:val="35"/>
        </w:rPr>
        <w:t xml:space="preserve"> </w:t>
      </w:r>
      <w:r>
        <w:rPr>
          <w:color w:val="010101"/>
        </w:rPr>
        <w:t>no part of a yard or other</w:t>
      </w:r>
      <w:r>
        <w:rPr>
          <w:color w:val="010101"/>
          <w:spacing w:val="17"/>
        </w:rPr>
        <w:t xml:space="preserve"> </w:t>
      </w:r>
      <w:r>
        <w:rPr>
          <w:color w:val="010101"/>
        </w:rPr>
        <w:t>open space provided</w:t>
      </w:r>
      <w:r>
        <w:rPr>
          <w:color w:val="010101"/>
          <w:spacing w:val="23"/>
        </w:rPr>
        <w:t xml:space="preserve"> </w:t>
      </w:r>
      <w:r>
        <w:rPr>
          <w:color w:val="010101"/>
        </w:rPr>
        <w:t>about</w:t>
      </w:r>
      <w:r>
        <w:rPr>
          <w:color w:val="010101"/>
          <w:spacing w:val="16"/>
        </w:rPr>
        <w:t xml:space="preserve"> </w:t>
      </w:r>
      <w:r>
        <w:rPr>
          <w:color w:val="010101"/>
        </w:rPr>
        <w:t>any building</w:t>
      </w:r>
      <w:r>
        <w:rPr>
          <w:color w:val="010101"/>
          <w:spacing w:val="24"/>
        </w:rPr>
        <w:t xml:space="preserve"> </w:t>
      </w:r>
      <w:r>
        <w:rPr>
          <w:color w:val="010101"/>
        </w:rPr>
        <w:t>for the purpose of complying with the provisions of this ordinance shall be included as a part of a yard or other open space required for another building.</w:t>
      </w:r>
    </w:p>
    <w:p w14:paraId="03C43285" w14:textId="77777777" w:rsidR="00C00104" w:rsidRDefault="00C00104">
      <w:pPr>
        <w:pStyle w:val="BodyText"/>
        <w:spacing w:before="12"/>
      </w:pPr>
    </w:p>
    <w:p w14:paraId="18D2B936" w14:textId="77777777" w:rsidR="00C00104" w:rsidRDefault="00000000">
      <w:pPr>
        <w:pStyle w:val="ListParagraph"/>
        <w:numPr>
          <w:ilvl w:val="2"/>
          <w:numId w:val="149"/>
        </w:numPr>
        <w:tabs>
          <w:tab w:val="left" w:pos="1604"/>
        </w:tabs>
        <w:spacing w:line="252" w:lineRule="auto"/>
        <w:ind w:left="158" w:right="157" w:firstLine="728"/>
        <w:jc w:val="both"/>
        <w:rPr>
          <w:color w:val="010101"/>
        </w:rPr>
      </w:pPr>
      <w:r>
        <w:rPr>
          <w:color w:val="010101"/>
        </w:rPr>
        <w:t>Every building erected, converted, enlarged or structurally altered shall be</w:t>
      </w:r>
      <w:r>
        <w:rPr>
          <w:color w:val="010101"/>
          <w:spacing w:val="80"/>
        </w:rPr>
        <w:t xml:space="preserve"> </w:t>
      </w:r>
      <w:r>
        <w:rPr>
          <w:color w:val="010101"/>
        </w:rPr>
        <w:t>located</w:t>
      </w:r>
      <w:r>
        <w:rPr>
          <w:color w:val="010101"/>
          <w:spacing w:val="25"/>
        </w:rPr>
        <w:t xml:space="preserve"> </w:t>
      </w:r>
      <w:r>
        <w:rPr>
          <w:color w:val="010101"/>
        </w:rPr>
        <w:t>on a</w:t>
      </w:r>
      <w:r>
        <w:rPr>
          <w:color w:val="010101"/>
          <w:spacing w:val="27"/>
        </w:rPr>
        <w:t xml:space="preserve"> </w:t>
      </w:r>
      <w:r>
        <w:rPr>
          <w:color w:val="010101"/>
        </w:rPr>
        <w:t>lot, and in no case shall there be more than one main building on one lot except that in the commercial district, more than one main building may be permitted, as a conditional use, to be located on a lot provided</w:t>
      </w:r>
      <w:r>
        <w:rPr>
          <w:color w:val="010101"/>
          <w:spacing w:val="29"/>
        </w:rPr>
        <w:t xml:space="preserve"> </w:t>
      </w:r>
      <w:r>
        <w:rPr>
          <w:color w:val="010101"/>
        </w:rPr>
        <w:t>that the lot is of such size there is at least one (1) acre of land per main building</w:t>
      </w:r>
      <w:r>
        <w:rPr>
          <w:color w:val="010101"/>
          <w:spacing w:val="40"/>
        </w:rPr>
        <w:t xml:space="preserve"> </w:t>
      </w:r>
      <w:r>
        <w:rPr>
          <w:color w:val="010101"/>
        </w:rPr>
        <w:t>and all other</w:t>
      </w:r>
      <w:r>
        <w:rPr>
          <w:color w:val="010101"/>
          <w:spacing w:val="40"/>
        </w:rPr>
        <w:t xml:space="preserve"> </w:t>
      </w:r>
      <w:r>
        <w:rPr>
          <w:color w:val="010101"/>
        </w:rPr>
        <w:t>requirements of the commercial</w:t>
      </w:r>
      <w:r>
        <w:rPr>
          <w:color w:val="010101"/>
          <w:spacing w:val="40"/>
        </w:rPr>
        <w:t xml:space="preserve"> </w:t>
      </w:r>
      <w:r>
        <w:rPr>
          <w:color w:val="010101"/>
        </w:rPr>
        <w:t>zoning district are met. (Ord. 2011-3)</w:t>
      </w:r>
    </w:p>
    <w:p w14:paraId="67181C7D" w14:textId="77777777" w:rsidR="00C00104" w:rsidRDefault="00C00104">
      <w:pPr>
        <w:pStyle w:val="BodyText"/>
        <w:spacing w:before="17"/>
      </w:pPr>
    </w:p>
    <w:p w14:paraId="2309D961" w14:textId="77777777" w:rsidR="00C00104" w:rsidRDefault="00000000">
      <w:pPr>
        <w:pStyle w:val="ListParagraph"/>
        <w:numPr>
          <w:ilvl w:val="2"/>
          <w:numId w:val="149"/>
        </w:numPr>
        <w:tabs>
          <w:tab w:val="left" w:pos="1604"/>
        </w:tabs>
        <w:spacing w:before="1" w:line="252" w:lineRule="auto"/>
        <w:ind w:left="160" w:right="165" w:firstLine="721"/>
        <w:jc w:val="both"/>
        <w:rPr>
          <w:color w:val="010101"/>
        </w:rPr>
      </w:pPr>
      <w:r>
        <w:rPr>
          <w:color w:val="010101"/>
        </w:rPr>
        <w:t xml:space="preserve">No building shall be erected, converted, enlarged, or structurally altered until served with municipal water and sewer, except upon such conditions as the Village Board may </w:t>
      </w:r>
      <w:r>
        <w:rPr>
          <w:color w:val="010101"/>
          <w:spacing w:val="-2"/>
        </w:rPr>
        <w:t>impose.</w:t>
      </w:r>
    </w:p>
    <w:p w14:paraId="4BE51C47" w14:textId="77777777" w:rsidR="00C00104" w:rsidRDefault="00C00104">
      <w:pPr>
        <w:pStyle w:val="BodyText"/>
        <w:spacing w:before="12"/>
      </w:pPr>
    </w:p>
    <w:p w14:paraId="2F7AB8EB" w14:textId="77777777" w:rsidR="00C00104" w:rsidRDefault="00000000">
      <w:pPr>
        <w:pStyle w:val="ListParagraph"/>
        <w:numPr>
          <w:ilvl w:val="2"/>
          <w:numId w:val="149"/>
        </w:numPr>
        <w:tabs>
          <w:tab w:val="left" w:pos="1605"/>
        </w:tabs>
        <w:spacing w:line="254" w:lineRule="auto"/>
        <w:ind w:left="158" w:right="160" w:firstLine="727"/>
        <w:jc w:val="both"/>
        <w:rPr>
          <w:color w:val="010101"/>
        </w:rPr>
      </w:pPr>
      <w:r>
        <w:rPr>
          <w:color w:val="010101"/>
        </w:rPr>
        <w:t>Nothing contained in this section shall require any change in the plans, construction, size or designated use of any building or part thereof for which a building permit has been issued prior to the effective date of this ordinance, and the construction of which has been started within six months from the date of such permit.</w:t>
      </w:r>
    </w:p>
    <w:p w14:paraId="1214E325" w14:textId="77777777" w:rsidR="00C00104" w:rsidRDefault="00C00104">
      <w:pPr>
        <w:spacing w:line="254" w:lineRule="auto"/>
        <w:jc w:val="both"/>
        <w:sectPr w:rsidR="00C00104">
          <w:headerReference w:type="default" r:id="rId152"/>
          <w:pgSz w:w="12240" w:h="15840"/>
          <w:pgMar w:top="1680" w:right="1240" w:bottom="280" w:left="1280" w:header="1435" w:footer="0" w:gutter="0"/>
          <w:cols w:space="720"/>
        </w:sectPr>
      </w:pPr>
    </w:p>
    <w:p w14:paraId="465AB8C4" w14:textId="77777777" w:rsidR="00C00104" w:rsidRDefault="00C00104">
      <w:pPr>
        <w:pStyle w:val="BodyText"/>
        <w:spacing w:before="27"/>
      </w:pPr>
    </w:p>
    <w:p w14:paraId="216F0521" w14:textId="77777777" w:rsidR="00C00104" w:rsidRDefault="00000000">
      <w:pPr>
        <w:pStyle w:val="ListParagraph"/>
        <w:numPr>
          <w:ilvl w:val="2"/>
          <w:numId w:val="149"/>
        </w:numPr>
        <w:tabs>
          <w:tab w:val="left" w:pos="1603"/>
        </w:tabs>
        <w:spacing w:line="252" w:lineRule="auto"/>
        <w:ind w:left="162" w:right="168" w:firstLine="722"/>
        <w:jc w:val="both"/>
        <w:rPr>
          <w:color w:val="010101"/>
        </w:rPr>
      </w:pPr>
      <w:r>
        <w:rPr>
          <w:color w:val="010101"/>
        </w:rPr>
        <w:t xml:space="preserve">Every part of a required yard shall be open to the sky unobstructed with any building or structure, except when permitted in accordance with Village fence ordinance. (Ord. </w:t>
      </w:r>
      <w:r>
        <w:rPr>
          <w:color w:val="010101"/>
          <w:spacing w:val="-2"/>
        </w:rPr>
        <w:t>051409)</w:t>
      </w:r>
    </w:p>
    <w:p w14:paraId="3B24993B" w14:textId="77777777" w:rsidR="00C00104" w:rsidRDefault="00C00104">
      <w:pPr>
        <w:pStyle w:val="BodyText"/>
        <w:spacing w:before="17"/>
      </w:pPr>
    </w:p>
    <w:p w14:paraId="061748E6" w14:textId="77777777" w:rsidR="00C00104" w:rsidRDefault="00000000">
      <w:pPr>
        <w:pStyle w:val="ListParagraph"/>
        <w:numPr>
          <w:ilvl w:val="2"/>
          <w:numId w:val="149"/>
        </w:numPr>
        <w:tabs>
          <w:tab w:val="left" w:pos="1605"/>
        </w:tabs>
        <w:spacing w:line="249" w:lineRule="auto"/>
        <w:ind w:left="162" w:right="165" w:firstLine="722"/>
        <w:jc w:val="both"/>
        <w:rPr>
          <w:color w:val="010101"/>
        </w:rPr>
      </w:pPr>
      <w:r>
        <w:rPr>
          <w:color w:val="010101"/>
        </w:rPr>
        <w:t>No building or structure shall be permitted on any lot which does not abutting a public street, except upon such conditions as</w:t>
      </w:r>
      <w:r>
        <w:rPr>
          <w:color w:val="010101"/>
          <w:spacing w:val="-3"/>
        </w:rPr>
        <w:t xml:space="preserve"> </w:t>
      </w:r>
      <w:r>
        <w:rPr>
          <w:color w:val="010101"/>
        </w:rPr>
        <w:t>the</w:t>
      </w:r>
      <w:r>
        <w:rPr>
          <w:color w:val="010101"/>
          <w:spacing w:val="-2"/>
        </w:rPr>
        <w:t xml:space="preserve"> </w:t>
      </w:r>
      <w:r>
        <w:rPr>
          <w:color w:val="010101"/>
        </w:rPr>
        <w:t>Village Board may impose.</w:t>
      </w:r>
    </w:p>
    <w:p w14:paraId="46545893" w14:textId="77777777" w:rsidR="00C00104" w:rsidRDefault="00C00104">
      <w:pPr>
        <w:pStyle w:val="BodyText"/>
        <w:spacing w:before="19"/>
      </w:pPr>
    </w:p>
    <w:p w14:paraId="2CD6E202" w14:textId="77777777" w:rsidR="00C00104" w:rsidRDefault="00000000">
      <w:pPr>
        <w:pStyle w:val="ListParagraph"/>
        <w:numPr>
          <w:ilvl w:val="2"/>
          <w:numId w:val="149"/>
        </w:numPr>
        <w:tabs>
          <w:tab w:val="left" w:pos="1191"/>
        </w:tabs>
        <w:spacing w:line="252" w:lineRule="auto"/>
        <w:ind w:left="159" w:right="161" w:firstLine="722"/>
        <w:jc w:val="both"/>
        <w:rPr>
          <w:color w:val="010101"/>
        </w:rPr>
      </w:pPr>
      <w:r>
        <w:rPr>
          <w:color w:val="010101"/>
        </w:rPr>
        <w:t>No sign shall be permitted in any residential district except "for sale" signs, except upon such</w:t>
      </w:r>
      <w:r>
        <w:rPr>
          <w:color w:val="010101"/>
          <w:spacing w:val="-3"/>
        </w:rPr>
        <w:t xml:space="preserve"> </w:t>
      </w:r>
      <w:r>
        <w:rPr>
          <w:color w:val="010101"/>
        </w:rPr>
        <w:t>conditions as</w:t>
      </w:r>
      <w:r>
        <w:rPr>
          <w:color w:val="010101"/>
          <w:spacing w:val="-12"/>
        </w:rPr>
        <w:t xml:space="preserve"> </w:t>
      </w:r>
      <w:r>
        <w:rPr>
          <w:color w:val="010101"/>
        </w:rPr>
        <w:t>the</w:t>
      </w:r>
      <w:r>
        <w:rPr>
          <w:color w:val="010101"/>
          <w:spacing w:val="-6"/>
        </w:rPr>
        <w:t xml:space="preserve"> </w:t>
      </w:r>
      <w:r>
        <w:rPr>
          <w:color w:val="010101"/>
        </w:rPr>
        <w:t>Village Board may</w:t>
      </w:r>
      <w:r>
        <w:rPr>
          <w:color w:val="010101"/>
          <w:spacing w:val="-5"/>
        </w:rPr>
        <w:t xml:space="preserve"> </w:t>
      </w:r>
      <w:r>
        <w:rPr>
          <w:color w:val="010101"/>
        </w:rPr>
        <w:t>impose. No</w:t>
      </w:r>
      <w:r>
        <w:rPr>
          <w:color w:val="010101"/>
          <w:spacing w:val="-3"/>
        </w:rPr>
        <w:t xml:space="preserve"> </w:t>
      </w:r>
      <w:r>
        <w:rPr>
          <w:color w:val="010101"/>
        </w:rPr>
        <w:t>sign</w:t>
      </w:r>
      <w:r>
        <w:rPr>
          <w:color w:val="010101"/>
          <w:spacing w:val="-2"/>
        </w:rPr>
        <w:t xml:space="preserve"> </w:t>
      </w:r>
      <w:r>
        <w:rPr>
          <w:color w:val="010101"/>
        </w:rPr>
        <w:t>partially or wholly unattached to any building shall be permitted in any business district except upon such conditions as the Village Board may impose.</w:t>
      </w:r>
    </w:p>
    <w:p w14:paraId="4AA94210" w14:textId="77777777" w:rsidR="00C00104" w:rsidRDefault="00C00104">
      <w:pPr>
        <w:pStyle w:val="BodyText"/>
        <w:spacing w:before="6"/>
      </w:pPr>
    </w:p>
    <w:p w14:paraId="5A5849C3" w14:textId="77777777" w:rsidR="00C00104" w:rsidRDefault="00000000">
      <w:pPr>
        <w:pStyle w:val="ListParagraph"/>
        <w:numPr>
          <w:ilvl w:val="2"/>
          <w:numId w:val="66"/>
        </w:numPr>
        <w:tabs>
          <w:tab w:val="left" w:pos="1603"/>
        </w:tabs>
        <w:spacing w:line="252" w:lineRule="auto"/>
        <w:ind w:left="158" w:right="162" w:firstLine="4"/>
        <w:jc w:val="both"/>
        <w:rPr>
          <w:i/>
          <w:color w:val="010101"/>
          <w:sz w:val="23"/>
          <w:u w:val="single" w:color="000000"/>
        </w:rPr>
      </w:pPr>
      <w:r>
        <w:rPr>
          <w:i/>
          <w:color w:val="010101"/>
          <w:sz w:val="23"/>
          <w:u w:val="single" w:color="000000"/>
        </w:rPr>
        <w:t>Conditional</w:t>
      </w:r>
      <w:r>
        <w:rPr>
          <w:i/>
          <w:color w:val="010101"/>
          <w:spacing w:val="-2"/>
          <w:sz w:val="23"/>
          <w:u w:val="single" w:color="000000"/>
        </w:rPr>
        <w:t xml:space="preserve"> </w:t>
      </w:r>
      <w:r>
        <w:rPr>
          <w:i/>
          <w:color w:val="010101"/>
          <w:sz w:val="23"/>
          <w:u w:val="single" w:color="000000"/>
        </w:rPr>
        <w:t>Uses.</w:t>
      </w:r>
      <w:r>
        <w:rPr>
          <w:i/>
          <w:color w:val="010101"/>
          <w:spacing w:val="-3"/>
          <w:sz w:val="23"/>
        </w:rPr>
        <w:t xml:space="preserve"> </w:t>
      </w:r>
      <w:r>
        <w:rPr>
          <w:color w:val="010101"/>
        </w:rPr>
        <w:t>It</w:t>
      </w:r>
      <w:r>
        <w:rPr>
          <w:color w:val="010101"/>
          <w:spacing w:val="40"/>
        </w:rPr>
        <w:t xml:space="preserve"> </w:t>
      </w:r>
      <w:r>
        <w:rPr>
          <w:color w:val="010101"/>
        </w:rPr>
        <w:t>is</w:t>
      </w:r>
      <w:r>
        <w:rPr>
          <w:color w:val="010101"/>
          <w:spacing w:val="-7"/>
        </w:rPr>
        <w:t xml:space="preserve"> </w:t>
      </w:r>
      <w:r>
        <w:rPr>
          <w:color w:val="010101"/>
        </w:rPr>
        <w:t>the intent that some special uses be</w:t>
      </w:r>
      <w:r>
        <w:rPr>
          <w:color w:val="010101"/>
          <w:spacing w:val="-3"/>
        </w:rPr>
        <w:t xml:space="preserve"> </w:t>
      </w:r>
      <w:r>
        <w:rPr>
          <w:color w:val="010101"/>
        </w:rPr>
        <w:t>allowed as</w:t>
      </w:r>
      <w:r>
        <w:rPr>
          <w:color w:val="010101"/>
          <w:spacing w:val="-4"/>
        </w:rPr>
        <w:t xml:space="preserve"> </w:t>
      </w:r>
      <w:r>
        <w:rPr>
          <w:color w:val="010101"/>
        </w:rPr>
        <w:t xml:space="preserve">permitted uses if they are generally compatible with the land use intent of the district and if such special </w:t>
      </w:r>
      <w:proofErr w:type="gramStart"/>
      <w:r>
        <w:rPr>
          <w:color w:val="010101"/>
        </w:rPr>
        <w:t>uses</w:t>
      </w:r>
      <w:proofErr w:type="gramEnd"/>
      <w:r>
        <w:rPr>
          <w:color w:val="010101"/>
        </w:rPr>
        <w:t xml:space="preserve"> </w:t>
      </w:r>
      <w:proofErr w:type="gramStart"/>
      <w:r>
        <w:rPr>
          <w:color w:val="010101"/>
        </w:rPr>
        <w:t>meets</w:t>
      </w:r>
      <w:proofErr w:type="gramEnd"/>
      <w:r>
        <w:rPr>
          <w:color w:val="010101"/>
        </w:rPr>
        <w:t xml:space="preserve"> or can be adjusted to meet necessary conditions or performance standards which would make such special uses basically compatible with the permitted uses in the district. Only those uses listed as "conditional uses" in a district can be conditionally permitted. The Village Board may</w:t>
      </w:r>
      <w:r>
        <w:rPr>
          <w:color w:val="010101"/>
          <w:spacing w:val="-4"/>
        </w:rPr>
        <w:t xml:space="preserve"> </w:t>
      </w:r>
      <w:r>
        <w:rPr>
          <w:color w:val="010101"/>
        </w:rPr>
        <w:t>impose</w:t>
      </w:r>
      <w:r>
        <w:rPr>
          <w:color w:val="010101"/>
          <w:spacing w:val="-4"/>
        </w:rPr>
        <w:t xml:space="preserve"> </w:t>
      </w:r>
      <w:r>
        <w:rPr>
          <w:color w:val="010101"/>
        </w:rPr>
        <w:t>any</w:t>
      </w:r>
      <w:r>
        <w:rPr>
          <w:color w:val="010101"/>
          <w:spacing w:val="-6"/>
        </w:rPr>
        <w:t xml:space="preserve"> </w:t>
      </w:r>
      <w:r>
        <w:rPr>
          <w:color w:val="010101"/>
        </w:rPr>
        <w:t>conditions</w:t>
      </w:r>
      <w:r>
        <w:rPr>
          <w:color w:val="010101"/>
          <w:spacing w:val="-2"/>
        </w:rPr>
        <w:t xml:space="preserve"> </w:t>
      </w:r>
      <w:r>
        <w:rPr>
          <w:color w:val="010101"/>
        </w:rPr>
        <w:t>upon</w:t>
      </w:r>
      <w:r>
        <w:rPr>
          <w:color w:val="010101"/>
          <w:spacing w:val="-2"/>
        </w:rPr>
        <w:t xml:space="preserve"> </w:t>
      </w:r>
      <w:r>
        <w:rPr>
          <w:color w:val="010101"/>
        </w:rPr>
        <w:t>such</w:t>
      </w:r>
      <w:r>
        <w:rPr>
          <w:color w:val="010101"/>
          <w:spacing w:val="-4"/>
        </w:rPr>
        <w:t xml:space="preserve"> </w:t>
      </w:r>
      <w:r>
        <w:rPr>
          <w:color w:val="010101"/>
        </w:rPr>
        <w:t>special</w:t>
      </w:r>
      <w:r>
        <w:rPr>
          <w:color w:val="010101"/>
          <w:spacing w:val="-2"/>
        </w:rPr>
        <w:t xml:space="preserve"> </w:t>
      </w:r>
      <w:r>
        <w:rPr>
          <w:color w:val="010101"/>
        </w:rPr>
        <w:t>use</w:t>
      </w:r>
      <w:r>
        <w:rPr>
          <w:color w:val="010101"/>
          <w:spacing w:val="-11"/>
        </w:rPr>
        <w:t xml:space="preserve"> </w:t>
      </w:r>
      <w:proofErr w:type="gramStart"/>
      <w:r>
        <w:rPr>
          <w:color w:val="010101"/>
        </w:rPr>
        <w:t>in</w:t>
      </w:r>
      <w:r>
        <w:rPr>
          <w:color w:val="010101"/>
          <w:spacing w:val="-14"/>
        </w:rPr>
        <w:t xml:space="preserve"> </w:t>
      </w:r>
      <w:r>
        <w:rPr>
          <w:color w:val="010101"/>
        </w:rPr>
        <w:t>order</w:t>
      </w:r>
      <w:r>
        <w:rPr>
          <w:color w:val="010101"/>
          <w:spacing w:val="-1"/>
        </w:rPr>
        <w:t xml:space="preserve"> </w:t>
      </w:r>
      <w:r>
        <w:rPr>
          <w:color w:val="010101"/>
        </w:rPr>
        <w:t>to</w:t>
      </w:r>
      <w:proofErr w:type="gramEnd"/>
      <w:r>
        <w:rPr>
          <w:color w:val="010101"/>
          <w:spacing w:val="-12"/>
        </w:rPr>
        <w:t xml:space="preserve"> </w:t>
      </w:r>
      <w:r>
        <w:rPr>
          <w:color w:val="010101"/>
        </w:rPr>
        <w:t>conform such</w:t>
      </w:r>
      <w:r>
        <w:rPr>
          <w:color w:val="010101"/>
          <w:spacing w:val="-8"/>
        </w:rPr>
        <w:t xml:space="preserve"> </w:t>
      </w:r>
      <w:r>
        <w:rPr>
          <w:color w:val="010101"/>
        </w:rPr>
        <w:t>special use</w:t>
      </w:r>
      <w:r>
        <w:rPr>
          <w:color w:val="010101"/>
          <w:spacing w:val="-9"/>
        </w:rPr>
        <w:t xml:space="preserve"> </w:t>
      </w:r>
      <w:r>
        <w:rPr>
          <w:color w:val="010101"/>
        </w:rPr>
        <w:t>as near as possible to permitted uses in the district.</w:t>
      </w:r>
    </w:p>
    <w:p w14:paraId="0812918A" w14:textId="77777777" w:rsidR="00C00104" w:rsidRDefault="00C00104">
      <w:pPr>
        <w:pStyle w:val="BodyText"/>
        <w:spacing w:before="4"/>
      </w:pPr>
    </w:p>
    <w:p w14:paraId="4B660A7D" w14:textId="77777777" w:rsidR="00C00104" w:rsidRDefault="00000000">
      <w:pPr>
        <w:pStyle w:val="ListParagraph"/>
        <w:numPr>
          <w:ilvl w:val="2"/>
          <w:numId w:val="66"/>
        </w:numPr>
        <w:tabs>
          <w:tab w:val="left" w:pos="1605"/>
        </w:tabs>
        <w:spacing w:before="1" w:line="249" w:lineRule="auto"/>
        <w:ind w:left="158" w:right="163" w:firstLine="4"/>
        <w:jc w:val="both"/>
        <w:rPr>
          <w:i/>
          <w:color w:val="010101"/>
          <w:sz w:val="23"/>
          <w:u w:val="single" w:color="000000"/>
        </w:rPr>
      </w:pPr>
      <w:r>
        <w:rPr>
          <w:i/>
          <w:color w:val="010101"/>
          <w:sz w:val="23"/>
          <w:u w:val="single" w:color="000000"/>
        </w:rPr>
        <w:t>Nonconforming</w:t>
      </w:r>
      <w:r>
        <w:rPr>
          <w:i/>
          <w:color w:val="010101"/>
          <w:spacing w:val="-16"/>
          <w:sz w:val="23"/>
          <w:u w:val="single" w:color="000000"/>
        </w:rPr>
        <w:t xml:space="preserve"> </w:t>
      </w:r>
      <w:r>
        <w:rPr>
          <w:i/>
          <w:color w:val="010101"/>
          <w:sz w:val="23"/>
          <w:u w:val="single" w:color="000000"/>
        </w:rPr>
        <w:t>Premises</w:t>
      </w:r>
      <w:r>
        <w:rPr>
          <w:i/>
          <w:color w:val="010101"/>
          <w:spacing w:val="-16"/>
          <w:sz w:val="23"/>
          <w:u w:val="single" w:color="000000"/>
        </w:rPr>
        <w:t xml:space="preserve"> </w:t>
      </w:r>
      <w:r>
        <w:rPr>
          <w:i/>
          <w:color w:val="010101"/>
          <w:sz w:val="23"/>
          <w:u w:val="single" w:color="000000"/>
        </w:rPr>
        <w:t>and</w:t>
      </w:r>
      <w:r>
        <w:rPr>
          <w:i/>
          <w:color w:val="010101"/>
          <w:spacing w:val="-16"/>
          <w:sz w:val="23"/>
          <w:u w:val="single" w:color="000000"/>
        </w:rPr>
        <w:t xml:space="preserve"> </w:t>
      </w:r>
      <w:r>
        <w:rPr>
          <w:i/>
          <w:color w:val="010101"/>
          <w:sz w:val="23"/>
          <w:u w:val="single" w:color="000000"/>
        </w:rPr>
        <w:t>Uses.</w:t>
      </w:r>
      <w:r>
        <w:rPr>
          <w:i/>
          <w:color w:val="010101"/>
          <w:spacing w:val="40"/>
          <w:sz w:val="23"/>
        </w:rPr>
        <w:t xml:space="preserve"> </w:t>
      </w:r>
      <w:r>
        <w:rPr>
          <w:color w:val="010101"/>
        </w:rPr>
        <w:t>The lawful use of a building or premises existing at the time of the adoption or amendment</w:t>
      </w:r>
      <w:r>
        <w:rPr>
          <w:color w:val="010101"/>
          <w:spacing w:val="34"/>
        </w:rPr>
        <w:t xml:space="preserve"> </w:t>
      </w:r>
      <w:r>
        <w:rPr>
          <w:color w:val="010101"/>
        </w:rPr>
        <w:t>of this ordinance may be continued although such use does not conform with the provisions of the ordinance. Such nonconforming use may not be extended.</w:t>
      </w:r>
      <w:r>
        <w:rPr>
          <w:color w:val="010101"/>
          <w:spacing w:val="40"/>
        </w:rPr>
        <w:t xml:space="preserve"> </w:t>
      </w:r>
      <w:r>
        <w:rPr>
          <w:color w:val="010101"/>
        </w:rPr>
        <w:t>The total structural</w:t>
      </w:r>
      <w:r>
        <w:rPr>
          <w:color w:val="010101"/>
          <w:spacing w:val="40"/>
        </w:rPr>
        <w:t xml:space="preserve"> </w:t>
      </w:r>
      <w:r>
        <w:rPr>
          <w:color w:val="010101"/>
        </w:rPr>
        <w:t>repairs or alterations</w:t>
      </w:r>
      <w:r>
        <w:rPr>
          <w:color w:val="010101"/>
          <w:spacing w:val="40"/>
        </w:rPr>
        <w:t xml:space="preserve"> </w:t>
      </w:r>
      <w:r>
        <w:rPr>
          <w:color w:val="010101"/>
        </w:rPr>
        <w:t>in such a nonconforming</w:t>
      </w:r>
      <w:r>
        <w:rPr>
          <w:color w:val="010101"/>
          <w:spacing w:val="40"/>
        </w:rPr>
        <w:t xml:space="preserve"> </w:t>
      </w:r>
      <w:r>
        <w:rPr>
          <w:color w:val="010101"/>
        </w:rPr>
        <w:t xml:space="preserve">building shall not during its life exceed 50 per cent of the assessed value of the building unless permanently changed to a conforming use. </w:t>
      </w:r>
      <w:r>
        <w:rPr>
          <w:color w:val="010101"/>
          <w:sz w:val="23"/>
        </w:rPr>
        <w:t xml:space="preserve">If </w:t>
      </w:r>
      <w:r>
        <w:rPr>
          <w:color w:val="010101"/>
        </w:rPr>
        <w:t>such nonconforming use is discontinued for a period</w:t>
      </w:r>
      <w:r>
        <w:rPr>
          <w:color w:val="010101"/>
          <w:spacing w:val="40"/>
        </w:rPr>
        <w:t xml:space="preserve"> </w:t>
      </w:r>
      <w:r>
        <w:rPr>
          <w:color w:val="010101"/>
        </w:rPr>
        <w:t>of 12 months,</w:t>
      </w:r>
      <w:r>
        <w:rPr>
          <w:color w:val="010101"/>
          <w:spacing w:val="40"/>
        </w:rPr>
        <w:t xml:space="preserve"> </w:t>
      </w:r>
      <w:r>
        <w:rPr>
          <w:color w:val="010101"/>
        </w:rPr>
        <w:t>any</w:t>
      </w:r>
      <w:r>
        <w:rPr>
          <w:color w:val="010101"/>
          <w:spacing w:val="40"/>
        </w:rPr>
        <w:t xml:space="preserve"> </w:t>
      </w:r>
      <w:r>
        <w:rPr>
          <w:color w:val="010101"/>
        </w:rPr>
        <w:t>future</w:t>
      </w:r>
      <w:r>
        <w:rPr>
          <w:color w:val="010101"/>
          <w:spacing w:val="40"/>
        </w:rPr>
        <w:t xml:space="preserve"> </w:t>
      </w:r>
      <w:r>
        <w:rPr>
          <w:color w:val="010101"/>
        </w:rPr>
        <w:t>use of the building</w:t>
      </w:r>
      <w:r>
        <w:rPr>
          <w:color w:val="010101"/>
          <w:spacing w:val="40"/>
        </w:rPr>
        <w:t xml:space="preserve"> </w:t>
      </w:r>
      <w:r>
        <w:rPr>
          <w:color w:val="010101"/>
        </w:rPr>
        <w:t>and premises</w:t>
      </w:r>
      <w:r>
        <w:rPr>
          <w:color w:val="010101"/>
          <w:spacing w:val="40"/>
        </w:rPr>
        <w:t xml:space="preserve"> </w:t>
      </w:r>
      <w:r>
        <w:rPr>
          <w:color w:val="010101"/>
        </w:rPr>
        <w:t>shall</w:t>
      </w:r>
      <w:r>
        <w:rPr>
          <w:color w:val="010101"/>
          <w:spacing w:val="40"/>
        </w:rPr>
        <w:t xml:space="preserve"> </w:t>
      </w:r>
      <w:r>
        <w:rPr>
          <w:color w:val="010101"/>
        </w:rPr>
        <w:t>conform</w:t>
      </w:r>
      <w:r>
        <w:rPr>
          <w:color w:val="010101"/>
          <w:spacing w:val="40"/>
        </w:rPr>
        <w:t xml:space="preserve"> </w:t>
      </w:r>
      <w:r>
        <w:rPr>
          <w:color w:val="010101"/>
        </w:rPr>
        <w:t xml:space="preserve">to this </w:t>
      </w:r>
      <w:r>
        <w:rPr>
          <w:color w:val="010101"/>
          <w:spacing w:val="-2"/>
        </w:rPr>
        <w:t>ordinance.</w:t>
      </w:r>
    </w:p>
    <w:p w14:paraId="24AD2F75" w14:textId="77777777" w:rsidR="00C00104" w:rsidRDefault="00C00104">
      <w:pPr>
        <w:pStyle w:val="BodyText"/>
        <w:spacing w:before="11"/>
      </w:pPr>
    </w:p>
    <w:p w14:paraId="23027160" w14:textId="77777777" w:rsidR="00C00104" w:rsidRDefault="00000000">
      <w:pPr>
        <w:pStyle w:val="ListParagraph"/>
        <w:numPr>
          <w:ilvl w:val="2"/>
          <w:numId w:val="66"/>
        </w:numPr>
        <w:tabs>
          <w:tab w:val="left" w:pos="1599"/>
        </w:tabs>
        <w:spacing w:line="252" w:lineRule="auto"/>
        <w:ind w:right="164" w:firstLine="3"/>
        <w:jc w:val="both"/>
        <w:rPr>
          <w:i/>
          <w:color w:val="010101"/>
          <w:sz w:val="23"/>
          <w:u w:val="single" w:color="000000"/>
        </w:rPr>
      </w:pPr>
      <w:r>
        <w:rPr>
          <w:i/>
          <w:color w:val="010101"/>
          <w:sz w:val="23"/>
          <w:u w:val="single" w:color="000000"/>
        </w:rPr>
        <w:t>Zoning</w:t>
      </w:r>
      <w:r>
        <w:rPr>
          <w:i/>
          <w:color w:val="010101"/>
          <w:spacing w:val="-3"/>
          <w:sz w:val="23"/>
          <w:u w:val="single" w:color="000000"/>
        </w:rPr>
        <w:t xml:space="preserve"> </w:t>
      </w:r>
      <w:r>
        <w:rPr>
          <w:i/>
          <w:color w:val="010101"/>
          <w:sz w:val="23"/>
          <w:u w:val="single" w:color="000000"/>
        </w:rPr>
        <w:t>Districts</w:t>
      </w:r>
      <w:r>
        <w:rPr>
          <w:i/>
          <w:color w:val="010101"/>
          <w:spacing w:val="-15"/>
          <w:sz w:val="23"/>
          <w:u w:val="single" w:color="000000"/>
        </w:rPr>
        <w:t xml:space="preserve"> </w:t>
      </w:r>
      <w:r>
        <w:rPr>
          <w:i/>
          <w:color w:val="010101"/>
          <w:sz w:val="23"/>
          <w:u w:val="single" w:color="000000"/>
        </w:rPr>
        <w:t>designated.</w:t>
      </w:r>
      <w:r>
        <w:rPr>
          <w:i/>
          <w:color w:val="010101"/>
          <w:spacing w:val="40"/>
          <w:sz w:val="23"/>
        </w:rPr>
        <w:t xml:space="preserve"> </w:t>
      </w:r>
      <w:proofErr w:type="gramStart"/>
      <w:r>
        <w:rPr>
          <w:color w:val="010101"/>
        </w:rPr>
        <w:t>For the purpose of</w:t>
      </w:r>
      <w:proofErr w:type="gramEnd"/>
      <w:r>
        <w:rPr>
          <w:color w:val="010101"/>
        </w:rPr>
        <w:t xml:space="preserve"> this section, the Village of Readstown is divided into the following zoning districts:</w:t>
      </w:r>
    </w:p>
    <w:p w14:paraId="2FC4297F" w14:textId="77777777" w:rsidR="00C00104" w:rsidRDefault="00C00104">
      <w:pPr>
        <w:pStyle w:val="BodyText"/>
        <w:spacing w:before="16"/>
      </w:pPr>
    </w:p>
    <w:p w14:paraId="1378BAC4" w14:textId="77777777" w:rsidR="00C00104" w:rsidRDefault="00000000">
      <w:pPr>
        <w:pStyle w:val="BodyText"/>
        <w:spacing w:line="249" w:lineRule="auto"/>
        <w:ind w:left="156" w:right="7679" w:firstLine="3"/>
      </w:pPr>
      <w:r>
        <w:rPr>
          <w:color w:val="010101"/>
        </w:rPr>
        <w:t xml:space="preserve">Residence district </w:t>
      </w:r>
      <w:r>
        <w:rPr>
          <w:color w:val="010101"/>
          <w:spacing w:val="-2"/>
        </w:rPr>
        <w:t>Commercial</w:t>
      </w:r>
      <w:r>
        <w:rPr>
          <w:color w:val="010101"/>
          <w:spacing w:val="-8"/>
        </w:rPr>
        <w:t xml:space="preserve"> </w:t>
      </w:r>
      <w:r>
        <w:rPr>
          <w:color w:val="010101"/>
          <w:spacing w:val="-2"/>
        </w:rPr>
        <w:t>district</w:t>
      </w:r>
    </w:p>
    <w:p w14:paraId="19A1AB93" w14:textId="77777777" w:rsidR="00C00104" w:rsidRDefault="00000000">
      <w:pPr>
        <w:pStyle w:val="BodyText"/>
        <w:spacing w:before="2" w:line="254" w:lineRule="auto"/>
        <w:ind w:left="159" w:right="6296"/>
      </w:pPr>
      <w:r>
        <w:rPr>
          <w:color w:val="010101"/>
        </w:rPr>
        <w:t>Public and</w:t>
      </w:r>
      <w:r>
        <w:rPr>
          <w:color w:val="010101"/>
          <w:spacing w:val="-8"/>
        </w:rPr>
        <w:t xml:space="preserve"> </w:t>
      </w:r>
      <w:r>
        <w:rPr>
          <w:color w:val="010101"/>
        </w:rPr>
        <w:t>Institutional district Park district</w:t>
      </w:r>
    </w:p>
    <w:p w14:paraId="6A3FECFC" w14:textId="77777777" w:rsidR="00C00104" w:rsidRDefault="00000000">
      <w:pPr>
        <w:pStyle w:val="BodyText"/>
        <w:spacing w:line="250" w:lineRule="exact"/>
        <w:ind w:left="162"/>
      </w:pPr>
      <w:r>
        <w:rPr>
          <w:color w:val="010101"/>
        </w:rPr>
        <w:t>Agricultural</w:t>
      </w:r>
      <w:r>
        <w:rPr>
          <w:color w:val="010101"/>
          <w:spacing w:val="-6"/>
        </w:rPr>
        <w:t xml:space="preserve"> </w:t>
      </w:r>
      <w:r>
        <w:rPr>
          <w:color w:val="010101"/>
          <w:spacing w:val="-2"/>
        </w:rPr>
        <w:t>district</w:t>
      </w:r>
    </w:p>
    <w:p w14:paraId="31735D6F" w14:textId="77777777" w:rsidR="00C00104" w:rsidRDefault="00000000">
      <w:pPr>
        <w:pStyle w:val="BodyText"/>
        <w:spacing w:before="16"/>
        <w:ind w:left="159"/>
      </w:pPr>
      <w:r>
        <w:rPr>
          <w:color w:val="010101"/>
          <w:spacing w:val="-2"/>
        </w:rPr>
        <w:t>Restricted</w:t>
      </w:r>
      <w:r>
        <w:rPr>
          <w:color w:val="010101"/>
          <w:spacing w:val="2"/>
        </w:rPr>
        <w:t xml:space="preserve"> </w:t>
      </w:r>
      <w:r>
        <w:rPr>
          <w:color w:val="010101"/>
          <w:spacing w:val="-2"/>
        </w:rPr>
        <w:t>Mobile</w:t>
      </w:r>
      <w:r>
        <w:rPr>
          <w:color w:val="010101"/>
          <w:spacing w:val="-5"/>
        </w:rPr>
        <w:t xml:space="preserve"> </w:t>
      </w:r>
      <w:r>
        <w:rPr>
          <w:color w:val="010101"/>
          <w:spacing w:val="-2"/>
        </w:rPr>
        <w:t>Home</w:t>
      </w:r>
      <w:r>
        <w:rPr>
          <w:color w:val="010101"/>
          <w:spacing w:val="-7"/>
        </w:rPr>
        <w:t xml:space="preserve"> </w:t>
      </w:r>
      <w:r>
        <w:rPr>
          <w:color w:val="010101"/>
          <w:spacing w:val="-2"/>
        </w:rPr>
        <w:t>district</w:t>
      </w:r>
    </w:p>
    <w:p w14:paraId="31D435A7" w14:textId="77777777" w:rsidR="00C00104" w:rsidRDefault="00C00104">
      <w:pPr>
        <w:pStyle w:val="BodyText"/>
        <w:spacing w:before="18"/>
      </w:pPr>
    </w:p>
    <w:p w14:paraId="351B28B3" w14:textId="77777777" w:rsidR="00C00104" w:rsidRDefault="00000000">
      <w:pPr>
        <w:pStyle w:val="Heading5"/>
        <w:numPr>
          <w:ilvl w:val="2"/>
          <w:numId w:val="66"/>
        </w:numPr>
        <w:tabs>
          <w:tab w:val="left" w:pos="1605"/>
        </w:tabs>
        <w:spacing w:before="1"/>
        <w:ind w:left="1605" w:hanging="1442"/>
        <w:jc w:val="both"/>
        <w:rPr>
          <w:rFonts w:ascii="Arial"/>
          <w:color w:val="010101"/>
        </w:rPr>
      </w:pPr>
      <w:r>
        <w:rPr>
          <w:rFonts w:ascii="Arial"/>
          <w:color w:val="010101"/>
          <w:w w:val="90"/>
        </w:rPr>
        <w:t>Residence</w:t>
      </w:r>
      <w:r>
        <w:rPr>
          <w:rFonts w:ascii="Arial"/>
          <w:color w:val="010101"/>
        </w:rPr>
        <w:t xml:space="preserve"> </w:t>
      </w:r>
      <w:r>
        <w:rPr>
          <w:rFonts w:ascii="Arial"/>
          <w:color w:val="010101"/>
          <w:spacing w:val="-2"/>
        </w:rPr>
        <w:t>district.</w:t>
      </w:r>
    </w:p>
    <w:p w14:paraId="6DF53D7B" w14:textId="77777777" w:rsidR="00C00104" w:rsidRDefault="00C00104">
      <w:pPr>
        <w:pStyle w:val="BodyText"/>
        <w:spacing w:before="8"/>
        <w:rPr>
          <w:i/>
          <w:sz w:val="23"/>
        </w:rPr>
      </w:pPr>
    </w:p>
    <w:p w14:paraId="74448B72" w14:textId="77777777" w:rsidR="00C00104" w:rsidRDefault="00000000">
      <w:pPr>
        <w:pStyle w:val="ListParagraph"/>
        <w:numPr>
          <w:ilvl w:val="0"/>
          <w:numId w:val="65"/>
        </w:numPr>
        <w:tabs>
          <w:tab w:val="left" w:pos="513"/>
        </w:tabs>
        <w:spacing w:before="1"/>
        <w:ind w:left="513" w:hanging="355"/>
        <w:jc w:val="both"/>
      </w:pPr>
      <w:r>
        <w:rPr>
          <w:color w:val="010101"/>
        </w:rPr>
        <w:t xml:space="preserve">Permitted </w:t>
      </w:r>
      <w:r>
        <w:rPr>
          <w:color w:val="010101"/>
          <w:spacing w:val="-2"/>
        </w:rPr>
        <w:t>uses.</w:t>
      </w:r>
    </w:p>
    <w:p w14:paraId="04A686AF" w14:textId="77777777" w:rsidR="00C00104" w:rsidRDefault="00C00104">
      <w:pPr>
        <w:pStyle w:val="BodyText"/>
        <w:spacing w:before="27"/>
      </w:pPr>
    </w:p>
    <w:p w14:paraId="03899B34" w14:textId="77777777" w:rsidR="00C00104" w:rsidRDefault="00000000">
      <w:pPr>
        <w:pStyle w:val="ListParagraph"/>
        <w:numPr>
          <w:ilvl w:val="1"/>
          <w:numId w:val="65"/>
        </w:numPr>
        <w:tabs>
          <w:tab w:val="left" w:pos="1239"/>
        </w:tabs>
        <w:ind w:left="1239" w:hanging="355"/>
      </w:pPr>
      <w:r>
        <w:rPr>
          <w:color w:val="010101"/>
        </w:rPr>
        <w:t>Residential,</w:t>
      </w:r>
      <w:r>
        <w:rPr>
          <w:color w:val="010101"/>
          <w:spacing w:val="6"/>
        </w:rPr>
        <w:t xml:space="preserve"> </w:t>
      </w:r>
      <w:r>
        <w:rPr>
          <w:color w:val="010101"/>
        </w:rPr>
        <w:t>one</w:t>
      </w:r>
      <w:r>
        <w:rPr>
          <w:color w:val="010101"/>
          <w:spacing w:val="-9"/>
        </w:rPr>
        <w:t xml:space="preserve"> </w:t>
      </w:r>
      <w:r>
        <w:rPr>
          <w:color w:val="010101"/>
        </w:rPr>
        <w:t>family</w:t>
      </w:r>
      <w:r>
        <w:rPr>
          <w:color w:val="010101"/>
          <w:spacing w:val="-2"/>
        </w:rPr>
        <w:t xml:space="preserve"> </w:t>
      </w:r>
      <w:r>
        <w:rPr>
          <w:color w:val="010101"/>
        </w:rPr>
        <w:t>dwellings</w:t>
      </w:r>
      <w:r>
        <w:rPr>
          <w:color w:val="010101"/>
          <w:spacing w:val="-6"/>
        </w:rPr>
        <w:t xml:space="preserve"> </w:t>
      </w:r>
      <w:r>
        <w:rPr>
          <w:color w:val="010101"/>
        </w:rPr>
        <w:t>and</w:t>
      </w:r>
      <w:r>
        <w:rPr>
          <w:color w:val="010101"/>
          <w:spacing w:val="-9"/>
        </w:rPr>
        <w:t xml:space="preserve"> </w:t>
      </w:r>
      <w:r>
        <w:rPr>
          <w:color w:val="010101"/>
        </w:rPr>
        <w:t>attached</w:t>
      </w:r>
      <w:r>
        <w:rPr>
          <w:color w:val="010101"/>
          <w:spacing w:val="-6"/>
        </w:rPr>
        <w:t xml:space="preserve"> </w:t>
      </w:r>
      <w:r>
        <w:rPr>
          <w:color w:val="010101"/>
          <w:spacing w:val="-2"/>
        </w:rPr>
        <w:t>garages.</w:t>
      </w:r>
    </w:p>
    <w:p w14:paraId="5113D323" w14:textId="77777777" w:rsidR="00C00104" w:rsidRDefault="00000000">
      <w:pPr>
        <w:pStyle w:val="ListParagraph"/>
        <w:numPr>
          <w:ilvl w:val="1"/>
          <w:numId w:val="65"/>
        </w:numPr>
        <w:tabs>
          <w:tab w:val="left" w:pos="1242"/>
        </w:tabs>
        <w:spacing w:before="11"/>
        <w:ind w:left="1242" w:hanging="358"/>
      </w:pPr>
      <w:r>
        <w:rPr>
          <w:color w:val="010101"/>
        </w:rPr>
        <w:t>Agricultural</w:t>
      </w:r>
      <w:r>
        <w:rPr>
          <w:color w:val="010101"/>
          <w:spacing w:val="5"/>
        </w:rPr>
        <w:t xml:space="preserve"> </w:t>
      </w:r>
      <w:r>
        <w:rPr>
          <w:color w:val="010101"/>
        </w:rPr>
        <w:t>uses</w:t>
      </w:r>
      <w:r>
        <w:rPr>
          <w:color w:val="010101"/>
          <w:spacing w:val="-9"/>
        </w:rPr>
        <w:t xml:space="preserve"> </w:t>
      </w:r>
      <w:r>
        <w:rPr>
          <w:color w:val="010101"/>
        </w:rPr>
        <w:t>except</w:t>
      </w:r>
      <w:r>
        <w:rPr>
          <w:color w:val="010101"/>
          <w:spacing w:val="-7"/>
        </w:rPr>
        <w:t xml:space="preserve"> </w:t>
      </w:r>
      <w:r>
        <w:rPr>
          <w:color w:val="010101"/>
        </w:rPr>
        <w:t>those</w:t>
      </w:r>
      <w:r>
        <w:rPr>
          <w:color w:val="010101"/>
          <w:spacing w:val="-15"/>
        </w:rPr>
        <w:t xml:space="preserve"> </w:t>
      </w:r>
      <w:r>
        <w:rPr>
          <w:color w:val="010101"/>
        </w:rPr>
        <w:t>involving</w:t>
      </w:r>
      <w:r>
        <w:rPr>
          <w:color w:val="010101"/>
          <w:spacing w:val="-3"/>
        </w:rPr>
        <w:t xml:space="preserve"> </w:t>
      </w:r>
      <w:r>
        <w:rPr>
          <w:color w:val="010101"/>
        </w:rPr>
        <w:t>animals</w:t>
      </w:r>
      <w:r>
        <w:rPr>
          <w:color w:val="010101"/>
          <w:spacing w:val="-9"/>
        </w:rPr>
        <w:t xml:space="preserve"> </w:t>
      </w:r>
      <w:r>
        <w:rPr>
          <w:color w:val="010101"/>
        </w:rPr>
        <w:t>and</w:t>
      </w:r>
      <w:r>
        <w:rPr>
          <w:color w:val="010101"/>
          <w:spacing w:val="-8"/>
        </w:rPr>
        <w:t xml:space="preserve"> </w:t>
      </w:r>
      <w:r>
        <w:rPr>
          <w:color w:val="010101"/>
          <w:spacing w:val="-2"/>
        </w:rPr>
        <w:t>fowl.</w:t>
      </w:r>
    </w:p>
    <w:p w14:paraId="0097B6DE" w14:textId="77777777" w:rsidR="00C00104" w:rsidRDefault="00C00104">
      <w:pPr>
        <w:sectPr w:rsidR="00C00104">
          <w:headerReference w:type="default" r:id="rId153"/>
          <w:pgSz w:w="12240" w:h="15840"/>
          <w:pgMar w:top="1940" w:right="1240" w:bottom="280" w:left="1280" w:header="1699" w:footer="0" w:gutter="0"/>
          <w:cols w:space="720"/>
        </w:sectPr>
      </w:pPr>
    </w:p>
    <w:p w14:paraId="574F0B42" w14:textId="77777777" w:rsidR="00C00104" w:rsidRDefault="00C00104">
      <w:pPr>
        <w:pStyle w:val="BodyText"/>
        <w:spacing w:before="27"/>
      </w:pPr>
    </w:p>
    <w:p w14:paraId="0E6FCE0E" w14:textId="77777777" w:rsidR="00C00104" w:rsidRDefault="00000000">
      <w:pPr>
        <w:pStyle w:val="ListParagraph"/>
        <w:numPr>
          <w:ilvl w:val="0"/>
          <w:numId w:val="65"/>
        </w:numPr>
        <w:tabs>
          <w:tab w:val="left" w:pos="519"/>
        </w:tabs>
        <w:ind w:left="519" w:hanging="361"/>
      </w:pPr>
      <w:r>
        <w:rPr>
          <w:color w:val="010101"/>
          <w:spacing w:val="-2"/>
        </w:rPr>
        <w:t xml:space="preserve">Conditional </w:t>
      </w:r>
      <w:r>
        <w:rPr>
          <w:color w:val="010101"/>
          <w:spacing w:val="-4"/>
        </w:rPr>
        <w:t>uses.</w:t>
      </w:r>
    </w:p>
    <w:p w14:paraId="72409D50" w14:textId="77777777" w:rsidR="00C00104" w:rsidRDefault="00C00104">
      <w:pPr>
        <w:pStyle w:val="BodyText"/>
        <w:spacing w:before="27"/>
      </w:pPr>
    </w:p>
    <w:p w14:paraId="33E0090A" w14:textId="77777777" w:rsidR="00C00104" w:rsidRDefault="00000000">
      <w:pPr>
        <w:pStyle w:val="ListParagraph"/>
        <w:numPr>
          <w:ilvl w:val="1"/>
          <w:numId w:val="65"/>
        </w:numPr>
        <w:tabs>
          <w:tab w:val="left" w:pos="1239"/>
        </w:tabs>
        <w:spacing w:before="1"/>
        <w:ind w:left="1239" w:hanging="355"/>
      </w:pPr>
      <w:r>
        <w:rPr>
          <w:color w:val="010101"/>
        </w:rPr>
        <w:t>Residential,</w:t>
      </w:r>
      <w:r>
        <w:rPr>
          <w:color w:val="010101"/>
          <w:spacing w:val="8"/>
        </w:rPr>
        <w:t xml:space="preserve"> </w:t>
      </w:r>
      <w:r>
        <w:rPr>
          <w:color w:val="010101"/>
        </w:rPr>
        <w:t>multiple</w:t>
      </w:r>
      <w:r>
        <w:rPr>
          <w:color w:val="010101"/>
          <w:spacing w:val="-6"/>
        </w:rPr>
        <w:t xml:space="preserve"> </w:t>
      </w:r>
      <w:r>
        <w:rPr>
          <w:color w:val="010101"/>
        </w:rPr>
        <w:t>family</w:t>
      </w:r>
      <w:r>
        <w:rPr>
          <w:color w:val="010101"/>
          <w:spacing w:val="-6"/>
        </w:rPr>
        <w:t xml:space="preserve"> </w:t>
      </w:r>
      <w:r>
        <w:rPr>
          <w:color w:val="010101"/>
          <w:spacing w:val="-2"/>
        </w:rPr>
        <w:t>dwellings.</w:t>
      </w:r>
    </w:p>
    <w:p w14:paraId="34C78B97" w14:textId="77777777" w:rsidR="00C00104" w:rsidRDefault="00000000">
      <w:pPr>
        <w:pStyle w:val="ListParagraph"/>
        <w:numPr>
          <w:ilvl w:val="1"/>
          <w:numId w:val="65"/>
        </w:numPr>
        <w:tabs>
          <w:tab w:val="left" w:pos="1241"/>
        </w:tabs>
        <w:spacing w:before="11"/>
        <w:ind w:left="1241"/>
      </w:pPr>
      <w:r>
        <w:rPr>
          <w:color w:val="010101"/>
        </w:rPr>
        <w:t>Service</w:t>
      </w:r>
      <w:r>
        <w:rPr>
          <w:color w:val="010101"/>
          <w:spacing w:val="-12"/>
        </w:rPr>
        <w:t xml:space="preserve"> </w:t>
      </w:r>
      <w:r>
        <w:rPr>
          <w:color w:val="010101"/>
        </w:rPr>
        <w:t>businesses</w:t>
      </w:r>
      <w:r>
        <w:rPr>
          <w:color w:val="010101"/>
          <w:spacing w:val="3"/>
        </w:rPr>
        <w:t xml:space="preserve"> </w:t>
      </w:r>
      <w:r>
        <w:rPr>
          <w:color w:val="010101"/>
        </w:rPr>
        <w:t>not</w:t>
      </w:r>
      <w:r>
        <w:rPr>
          <w:color w:val="010101"/>
          <w:spacing w:val="-10"/>
        </w:rPr>
        <w:t xml:space="preserve"> </w:t>
      </w:r>
      <w:r>
        <w:rPr>
          <w:color w:val="010101"/>
        </w:rPr>
        <w:t>involving the</w:t>
      </w:r>
      <w:r>
        <w:rPr>
          <w:color w:val="010101"/>
          <w:spacing w:val="-16"/>
        </w:rPr>
        <w:t xml:space="preserve"> </w:t>
      </w:r>
      <w:r>
        <w:rPr>
          <w:color w:val="010101"/>
        </w:rPr>
        <w:t>sale</w:t>
      </w:r>
      <w:r>
        <w:rPr>
          <w:color w:val="010101"/>
          <w:spacing w:val="-13"/>
        </w:rPr>
        <w:t xml:space="preserve"> </w:t>
      </w:r>
      <w:r>
        <w:rPr>
          <w:color w:val="010101"/>
        </w:rPr>
        <w:t>of</w:t>
      </w:r>
      <w:r>
        <w:rPr>
          <w:color w:val="010101"/>
          <w:spacing w:val="-13"/>
        </w:rPr>
        <w:t xml:space="preserve"> </w:t>
      </w:r>
      <w:r>
        <w:rPr>
          <w:color w:val="010101"/>
          <w:spacing w:val="-2"/>
        </w:rPr>
        <w:t>goods.</w:t>
      </w:r>
    </w:p>
    <w:p w14:paraId="6642FA38" w14:textId="77777777" w:rsidR="00C00104" w:rsidRDefault="00000000">
      <w:pPr>
        <w:pStyle w:val="ListParagraph"/>
        <w:numPr>
          <w:ilvl w:val="1"/>
          <w:numId w:val="65"/>
        </w:numPr>
        <w:tabs>
          <w:tab w:val="left" w:pos="1241"/>
        </w:tabs>
        <w:spacing w:before="16"/>
        <w:ind w:left="1241"/>
      </w:pPr>
      <w:r>
        <w:rPr>
          <w:color w:val="010101"/>
          <w:spacing w:val="-2"/>
        </w:rPr>
        <w:t>Schools,</w:t>
      </w:r>
      <w:r>
        <w:rPr>
          <w:color w:val="010101"/>
          <w:spacing w:val="-1"/>
        </w:rPr>
        <w:t xml:space="preserve"> </w:t>
      </w:r>
      <w:r>
        <w:rPr>
          <w:color w:val="010101"/>
          <w:spacing w:val="-2"/>
        </w:rPr>
        <w:t>churches,</w:t>
      </w:r>
      <w:r>
        <w:rPr>
          <w:color w:val="010101"/>
          <w:spacing w:val="-4"/>
        </w:rPr>
        <w:t xml:space="preserve"> </w:t>
      </w:r>
      <w:r>
        <w:rPr>
          <w:color w:val="010101"/>
          <w:spacing w:val="-2"/>
        </w:rPr>
        <w:t>and</w:t>
      </w:r>
      <w:r>
        <w:rPr>
          <w:color w:val="010101"/>
          <w:spacing w:val="-6"/>
        </w:rPr>
        <w:t xml:space="preserve"> </w:t>
      </w:r>
      <w:r>
        <w:rPr>
          <w:color w:val="010101"/>
          <w:spacing w:val="-2"/>
        </w:rPr>
        <w:t>municipal</w:t>
      </w:r>
      <w:r>
        <w:rPr>
          <w:color w:val="010101"/>
          <w:spacing w:val="-3"/>
        </w:rPr>
        <w:t xml:space="preserve"> </w:t>
      </w:r>
      <w:r>
        <w:rPr>
          <w:color w:val="010101"/>
          <w:spacing w:val="-2"/>
        </w:rPr>
        <w:t>administration.</w:t>
      </w:r>
    </w:p>
    <w:p w14:paraId="3286126F" w14:textId="77777777" w:rsidR="00C00104" w:rsidRDefault="00C00104">
      <w:pPr>
        <w:pStyle w:val="BodyText"/>
        <w:spacing w:before="23"/>
      </w:pPr>
    </w:p>
    <w:p w14:paraId="5C7DE8DD" w14:textId="77777777" w:rsidR="00C00104" w:rsidRDefault="00000000">
      <w:pPr>
        <w:pStyle w:val="ListParagraph"/>
        <w:numPr>
          <w:ilvl w:val="1"/>
          <w:numId w:val="65"/>
        </w:numPr>
        <w:tabs>
          <w:tab w:val="left" w:pos="1254"/>
        </w:tabs>
        <w:spacing w:line="252" w:lineRule="auto"/>
        <w:ind w:left="883" w:right="164" w:firstLine="0"/>
        <w:jc w:val="both"/>
      </w:pPr>
      <w:r>
        <w:rPr>
          <w:color w:val="010101"/>
        </w:rPr>
        <w:t>On lots abutting U.S. Highways 14 and 61, and State Trunk Highway 131, and lots abutting the streets around</w:t>
      </w:r>
      <w:r>
        <w:rPr>
          <w:color w:val="010101"/>
          <w:spacing w:val="40"/>
        </w:rPr>
        <w:t xml:space="preserve"> </w:t>
      </w:r>
      <w:r>
        <w:rPr>
          <w:color w:val="010101"/>
        </w:rPr>
        <w:t>the public</w:t>
      </w:r>
      <w:r>
        <w:rPr>
          <w:color w:val="010101"/>
          <w:spacing w:val="40"/>
        </w:rPr>
        <w:t xml:space="preserve"> </w:t>
      </w:r>
      <w:r>
        <w:rPr>
          <w:color w:val="010101"/>
        </w:rPr>
        <w:t>square those businesses</w:t>
      </w:r>
      <w:r>
        <w:rPr>
          <w:color w:val="010101"/>
          <w:spacing w:val="40"/>
        </w:rPr>
        <w:t xml:space="preserve"> </w:t>
      </w:r>
      <w:r>
        <w:rPr>
          <w:color w:val="010101"/>
        </w:rPr>
        <w:t>listed as "permitted uses" in the Commercial District.</w:t>
      </w:r>
    </w:p>
    <w:p w14:paraId="655B5D7E" w14:textId="77777777" w:rsidR="00C00104" w:rsidRDefault="00C00104">
      <w:pPr>
        <w:pStyle w:val="BodyText"/>
        <w:spacing w:before="17"/>
      </w:pPr>
    </w:p>
    <w:p w14:paraId="7D1EAA99" w14:textId="77777777" w:rsidR="00C00104" w:rsidRDefault="00000000">
      <w:pPr>
        <w:pStyle w:val="ListParagraph"/>
        <w:numPr>
          <w:ilvl w:val="1"/>
          <w:numId w:val="65"/>
        </w:numPr>
        <w:tabs>
          <w:tab w:val="left" w:pos="1242"/>
        </w:tabs>
        <w:ind w:left="1242" w:hanging="358"/>
      </w:pPr>
      <w:r>
        <w:rPr>
          <w:color w:val="010101"/>
        </w:rPr>
        <w:t>Automobile sales</w:t>
      </w:r>
      <w:r>
        <w:rPr>
          <w:color w:val="010101"/>
          <w:spacing w:val="-12"/>
        </w:rPr>
        <w:t xml:space="preserve"> </w:t>
      </w:r>
      <w:r>
        <w:rPr>
          <w:color w:val="010101"/>
        </w:rPr>
        <w:t>(Ord.</w:t>
      </w:r>
      <w:r>
        <w:rPr>
          <w:color w:val="010101"/>
          <w:spacing w:val="2"/>
        </w:rPr>
        <w:t xml:space="preserve"> </w:t>
      </w:r>
      <w:r>
        <w:rPr>
          <w:color w:val="010101"/>
        </w:rPr>
        <w:t>236,</w:t>
      </w:r>
      <w:r>
        <w:rPr>
          <w:color w:val="010101"/>
          <w:spacing w:val="-6"/>
        </w:rPr>
        <w:t xml:space="preserve"> </w:t>
      </w:r>
      <w:r>
        <w:rPr>
          <w:color w:val="010101"/>
          <w:spacing w:val="-2"/>
        </w:rPr>
        <w:t>2001)</w:t>
      </w:r>
    </w:p>
    <w:p w14:paraId="1C83AB24" w14:textId="77777777" w:rsidR="00C00104" w:rsidRDefault="00C00104">
      <w:pPr>
        <w:pStyle w:val="BodyText"/>
        <w:spacing w:before="27"/>
      </w:pPr>
    </w:p>
    <w:p w14:paraId="02494BCA" w14:textId="77777777" w:rsidR="00C00104" w:rsidRDefault="00000000">
      <w:pPr>
        <w:pStyle w:val="ListParagraph"/>
        <w:numPr>
          <w:ilvl w:val="0"/>
          <w:numId w:val="65"/>
        </w:numPr>
        <w:tabs>
          <w:tab w:val="left" w:pos="501"/>
        </w:tabs>
        <w:ind w:left="501" w:hanging="343"/>
      </w:pPr>
      <w:r>
        <w:rPr>
          <w:color w:val="010101"/>
        </w:rPr>
        <w:t>Building</w:t>
      </w:r>
      <w:r>
        <w:rPr>
          <w:color w:val="010101"/>
          <w:spacing w:val="17"/>
        </w:rPr>
        <w:t xml:space="preserve"> </w:t>
      </w:r>
      <w:r>
        <w:rPr>
          <w:color w:val="010101"/>
        </w:rPr>
        <w:t>Height:</w:t>
      </w:r>
      <w:r>
        <w:rPr>
          <w:color w:val="010101"/>
          <w:spacing w:val="19"/>
        </w:rPr>
        <w:t xml:space="preserve"> </w:t>
      </w:r>
      <w:r>
        <w:rPr>
          <w:color w:val="010101"/>
        </w:rPr>
        <w:t>Not</w:t>
      </w:r>
      <w:r>
        <w:rPr>
          <w:color w:val="010101"/>
          <w:spacing w:val="8"/>
        </w:rPr>
        <w:t xml:space="preserve"> </w:t>
      </w:r>
      <w:r>
        <w:rPr>
          <w:color w:val="010101"/>
        </w:rPr>
        <w:t>over</w:t>
      </w:r>
      <w:r>
        <w:rPr>
          <w:color w:val="010101"/>
          <w:spacing w:val="12"/>
        </w:rPr>
        <w:t xml:space="preserve"> </w:t>
      </w:r>
      <w:proofErr w:type="gramStart"/>
      <w:r>
        <w:rPr>
          <w:color w:val="010101"/>
        </w:rPr>
        <w:t>thirty</w:t>
      </w:r>
      <w:r>
        <w:rPr>
          <w:color w:val="010101"/>
          <w:spacing w:val="16"/>
        </w:rPr>
        <w:t xml:space="preserve"> </w:t>
      </w:r>
      <w:r>
        <w:rPr>
          <w:color w:val="010101"/>
        </w:rPr>
        <w:t>five</w:t>
      </w:r>
      <w:proofErr w:type="gramEnd"/>
      <w:r>
        <w:rPr>
          <w:color w:val="010101"/>
          <w:spacing w:val="4"/>
        </w:rPr>
        <w:t xml:space="preserve"> </w:t>
      </w:r>
      <w:r>
        <w:rPr>
          <w:color w:val="010101"/>
        </w:rPr>
        <w:t>(35)</w:t>
      </w:r>
      <w:r>
        <w:rPr>
          <w:color w:val="010101"/>
          <w:spacing w:val="14"/>
        </w:rPr>
        <w:t xml:space="preserve"> </w:t>
      </w:r>
      <w:r>
        <w:rPr>
          <w:color w:val="010101"/>
          <w:spacing w:val="-2"/>
        </w:rPr>
        <w:t>feet.</w:t>
      </w:r>
    </w:p>
    <w:p w14:paraId="50ED3157" w14:textId="77777777" w:rsidR="00C00104" w:rsidRDefault="00C00104">
      <w:pPr>
        <w:pStyle w:val="BodyText"/>
        <w:spacing w:before="28"/>
      </w:pPr>
    </w:p>
    <w:p w14:paraId="368AAFD9" w14:textId="77777777" w:rsidR="00C00104" w:rsidRDefault="00000000">
      <w:pPr>
        <w:pStyle w:val="ListParagraph"/>
        <w:numPr>
          <w:ilvl w:val="0"/>
          <w:numId w:val="65"/>
        </w:numPr>
        <w:tabs>
          <w:tab w:val="left" w:pos="520"/>
        </w:tabs>
        <w:ind w:left="520" w:hanging="362"/>
      </w:pPr>
      <w:r>
        <w:rPr>
          <w:color w:val="010101"/>
        </w:rPr>
        <w:t>Side yard.</w:t>
      </w:r>
      <w:r>
        <w:rPr>
          <w:color w:val="010101"/>
          <w:spacing w:val="7"/>
        </w:rPr>
        <w:t xml:space="preserve"> </w:t>
      </w:r>
      <w:r>
        <w:rPr>
          <w:color w:val="010101"/>
        </w:rPr>
        <w:t>Not</w:t>
      </w:r>
      <w:r>
        <w:rPr>
          <w:color w:val="010101"/>
          <w:spacing w:val="-4"/>
        </w:rPr>
        <w:t xml:space="preserve"> </w:t>
      </w:r>
      <w:r>
        <w:rPr>
          <w:color w:val="010101"/>
        </w:rPr>
        <w:t>less</w:t>
      </w:r>
      <w:r>
        <w:rPr>
          <w:color w:val="010101"/>
          <w:spacing w:val="2"/>
        </w:rPr>
        <w:t xml:space="preserve"> </w:t>
      </w:r>
      <w:r>
        <w:rPr>
          <w:color w:val="010101"/>
        </w:rPr>
        <w:t>than</w:t>
      </w:r>
      <w:r>
        <w:rPr>
          <w:color w:val="010101"/>
          <w:spacing w:val="4"/>
        </w:rPr>
        <w:t xml:space="preserve"> </w:t>
      </w:r>
      <w:r>
        <w:rPr>
          <w:color w:val="010101"/>
        </w:rPr>
        <w:t>ten</w:t>
      </w:r>
      <w:r>
        <w:rPr>
          <w:color w:val="010101"/>
          <w:spacing w:val="-3"/>
        </w:rPr>
        <w:t xml:space="preserve"> </w:t>
      </w:r>
      <w:r>
        <w:rPr>
          <w:color w:val="010101"/>
        </w:rPr>
        <w:t>(10)</w:t>
      </w:r>
      <w:r>
        <w:rPr>
          <w:color w:val="010101"/>
          <w:spacing w:val="8"/>
        </w:rPr>
        <w:t xml:space="preserve"> </w:t>
      </w:r>
      <w:r>
        <w:rPr>
          <w:color w:val="010101"/>
          <w:spacing w:val="-2"/>
        </w:rPr>
        <w:t>feet.</w:t>
      </w:r>
    </w:p>
    <w:p w14:paraId="0188EF21" w14:textId="77777777" w:rsidR="00C00104" w:rsidRDefault="00C00104">
      <w:pPr>
        <w:pStyle w:val="BodyText"/>
        <w:spacing w:before="22"/>
      </w:pPr>
    </w:p>
    <w:p w14:paraId="7D4A698D" w14:textId="77777777" w:rsidR="00C00104" w:rsidRDefault="00000000">
      <w:pPr>
        <w:pStyle w:val="ListParagraph"/>
        <w:numPr>
          <w:ilvl w:val="0"/>
          <w:numId w:val="65"/>
        </w:numPr>
        <w:tabs>
          <w:tab w:val="left" w:pos="160"/>
          <w:tab w:val="left" w:pos="544"/>
        </w:tabs>
        <w:spacing w:line="252" w:lineRule="auto"/>
        <w:ind w:left="160" w:right="170" w:hanging="2"/>
        <w:jc w:val="both"/>
      </w:pPr>
      <w:r>
        <w:rPr>
          <w:color w:val="010101"/>
        </w:rPr>
        <w:t>Street setback (front yard). Not less than twenty-five (25) feet from the edge of existing pavement</w:t>
      </w:r>
      <w:r>
        <w:rPr>
          <w:color w:val="010101"/>
          <w:spacing w:val="40"/>
        </w:rPr>
        <w:t xml:space="preserve"> </w:t>
      </w:r>
      <w:r>
        <w:rPr>
          <w:color w:val="010101"/>
        </w:rPr>
        <w:t>or</w:t>
      </w:r>
      <w:r>
        <w:rPr>
          <w:color w:val="010101"/>
          <w:spacing w:val="37"/>
        </w:rPr>
        <w:t xml:space="preserve"> </w:t>
      </w:r>
      <w:r>
        <w:rPr>
          <w:color w:val="010101"/>
        </w:rPr>
        <w:t>traveled</w:t>
      </w:r>
      <w:r>
        <w:rPr>
          <w:color w:val="010101"/>
          <w:spacing w:val="40"/>
        </w:rPr>
        <w:t xml:space="preserve"> </w:t>
      </w:r>
      <w:r>
        <w:rPr>
          <w:color w:val="010101"/>
        </w:rPr>
        <w:t>portion</w:t>
      </w:r>
      <w:r>
        <w:rPr>
          <w:color w:val="010101"/>
          <w:spacing w:val="37"/>
        </w:rPr>
        <w:t xml:space="preserve"> </w:t>
      </w:r>
      <w:r>
        <w:rPr>
          <w:color w:val="010101"/>
        </w:rPr>
        <w:t>of</w:t>
      </w:r>
      <w:r>
        <w:rPr>
          <w:color w:val="010101"/>
          <w:spacing w:val="33"/>
        </w:rPr>
        <w:t xml:space="preserve"> </w:t>
      </w:r>
      <w:r>
        <w:rPr>
          <w:color w:val="010101"/>
        </w:rPr>
        <w:t>the street,</w:t>
      </w:r>
      <w:r>
        <w:rPr>
          <w:color w:val="010101"/>
          <w:spacing w:val="36"/>
        </w:rPr>
        <w:t xml:space="preserve"> </w:t>
      </w:r>
      <w:r>
        <w:rPr>
          <w:color w:val="010101"/>
        </w:rPr>
        <w:t>except</w:t>
      </w:r>
      <w:r>
        <w:rPr>
          <w:color w:val="010101"/>
          <w:spacing w:val="40"/>
        </w:rPr>
        <w:t xml:space="preserve"> </w:t>
      </w:r>
      <w:r>
        <w:rPr>
          <w:color w:val="010101"/>
        </w:rPr>
        <w:t>for</w:t>
      </w:r>
      <w:r>
        <w:rPr>
          <w:color w:val="010101"/>
          <w:spacing w:val="39"/>
        </w:rPr>
        <w:t xml:space="preserve"> </w:t>
      </w:r>
      <w:r>
        <w:rPr>
          <w:color w:val="010101"/>
        </w:rPr>
        <w:t>lots</w:t>
      </w:r>
      <w:r>
        <w:rPr>
          <w:color w:val="010101"/>
          <w:spacing w:val="35"/>
        </w:rPr>
        <w:t xml:space="preserve"> </w:t>
      </w:r>
      <w:r>
        <w:rPr>
          <w:color w:val="010101"/>
        </w:rPr>
        <w:t>on U.S.</w:t>
      </w:r>
      <w:r>
        <w:rPr>
          <w:color w:val="010101"/>
          <w:spacing w:val="35"/>
        </w:rPr>
        <w:t xml:space="preserve"> </w:t>
      </w:r>
      <w:r>
        <w:rPr>
          <w:color w:val="010101"/>
        </w:rPr>
        <w:t>Highway</w:t>
      </w:r>
      <w:r>
        <w:rPr>
          <w:color w:val="010101"/>
          <w:spacing w:val="40"/>
        </w:rPr>
        <w:t xml:space="preserve"> </w:t>
      </w:r>
      <w:r>
        <w:rPr>
          <w:color w:val="010101"/>
        </w:rPr>
        <w:t>14,</w:t>
      </w:r>
      <w:r>
        <w:rPr>
          <w:color w:val="010101"/>
          <w:spacing w:val="32"/>
        </w:rPr>
        <w:t xml:space="preserve"> </w:t>
      </w:r>
      <w:r>
        <w:rPr>
          <w:color w:val="010101"/>
        </w:rPr>
        <w:t>the setback shall be fifty-eight (58) feet from the centerline of the pavement.</w:t>
      </w:r>
      <w:r>
        <w:rPr>
          <w:color w:val="010101"/>
          <w:spacing w:val="31"/>
        </w:rPr>
        <w:t xml:space="preserve"> </w:t>
      </w:r>
      <w:r>
        <w:rPr>
          <w:color w:val="010101"/>
        </w:rPr>
        <w:t>(Ord 247, 2004)</w:t>
      </w:r>
    </w:p>
    <w:p w14:paraId="2AC038A4" w14:textId="77777777" w:rsidR="00C00104" w:rsidRDefault="00C00104">
      <w:pPr>
        <w:pStyle w:val="BodyText"/>
        <w:spacing w:before="17"/>
      </w:pPr>
    </w:p>
    <w:p w14:paraId="2B49B8AE" w14:textId="77777777" w:rsidR="00C00104" w:rsidRDefault="00000000">
      <w:pPr>
        <w:pStyle w:val="ListParagraph"/>
        <w:numPr>
          <w:ilvl w:val="0"/>
          <w:numId w:val="65"/>
        </w:numPr>
        <w:tabs>
          <w:tab w:val="left" w:pos="465"/>
        </w:tabs>
        <w:spacing w:before="1"/>
        <w:ind w:left="465" w:hanging="307"/>
      </w:pPr>
      <w:r>
        <w:rPr>
          <w:color w:val="010101"/>
        </w:rPr>
        <w:t>Rear</w:t>
      </w:r>
      <w:r>
        <w:rPr>
          <w:color w:val="010101"/>
          <w:spacing w:val="12"/>
        </w:rPr>
        <w:t xml:space="preserve"> </w:t>
      </w:r>
      <w:r>
        <w:rPr>
          <w:color w:val="010101"/>
        </w:rPr>
        <w:t>yard.</w:t>
      </w:r>
      <w:r>
        <w:rPr>
          <w:color w:val="010101"/>
          <w:spacing w:val="70"/>
        </w:rPr>
        <w:t xml:space="preserve"> </w:t>
      </w:r>
      <w:r>
        <w:rPr>
          <w:color w:val="010101"/>
        </w:rPr>
        <w:t>Not</w:t>
      </w:r>
      <w:r>
        <w:rPr>
          <w:color w:val="010101"/>
          <w:spacing w:val="2"/>
        </w:rPr>
        <w:t xml:space="preserve"> </w:t>
      </w:r>
      <w:r>
        <w:rPr>
          <w:color w:val="010101"/>
        </w:rPr>
        <w:t>less</w:t>
      </w:r>
      <w:r>
        <w:rPr>
          <w:color w:val="010101"/>
          <w:spacing w:val="-2"/>
        </w:rPr>
        <w:t xml:space="preserve"> </w:t>
      </w:r>
      <w:r>
        <w:rPr>
          <w:color w:val="010101"/>
        </w:rPr>
        <w:t>than</w:t>
      </w:r>
      <w:r>
        <w:rPr>
          <w:color w:val="010101"/>
          <w:spacing w:val="1"/>
        </w:rPr>
        <w:t xml:space="preserve"> </w:t>
      </w:r>
      <w:r>
        <w:rPr>
          <w:color w:val="010101"/>
        </w:rPr>
        <w:t>ten</w:t>
      </w:r>
      <w:r>
        <w:rPr>
          <w:color w:val="010101"/>
          <w:spacing w:val="-2"/>
        </w:rPr>
        <w:t xml:space="preserve"> </w:t>
      </w:r>
      <w:r>
        <w:rPr>
          <w:color w:val="010101"/>
        </w:rPr>
        <w:t>(10)</w:t>
      </w:r>
      <w:r>
        <w:rPr>
          <w:color w:val="010101"/>
          <w:spacing w:val="12"/>
        </w:rPr>
        <w:t xml:space="preserve"> </w:t>
      </w:r>
      <w:r>
        <w:rPr>
          <w:color w:val="010101"/>
          <w:spacing w:val="-2"/>
        </w:rPr>
        <w:t>feet.</w:t>
      </w:r>
    </w:p>
    <w:p w14:paraId="463EC187" w14:textId="77777777" w:rsidR="00C00104" w:rsidRDefault="00C00104">
      <w:pPr>
        <w:pStyle w:val="BodyText"/>
        <w:spacing w:before="36"/>
      </w:pPr>
    </w:p>
    <w:p w14:paraId="70933B78" w14:textId="77777777" w:rsidR="00C00104" w:rsidRDefault="00000000">
      <w:pPr>
        <w:pStyle w:val="ListParagraph"/>
        <w:numPr>
          <w:ilvl w:val="2"/>
          <w:numId w:val="66"/>
        </w:numPr>
        <w:tabs>
          <w:tab w:val="left" w:pos="1614"/>
        </w:tabs>
        <w:ind w:left="1614"/>
        <w:rPr>
          <w:i/>
          <w:color w:val="010101"/>
          <w:sz w:val="21"/>
          <w:u w:val="single" w:color="000000"/>
        </w:rPr>
      </w:pPr>
      <w:r>
        <w:rPr>
          <w:i/>
          <w:color w:val="010101"/>
          <w:sz w:val="21"/>
          <w:u w:val="single" w:color="000000"/>
        </w:rPr>
        <w:t>Commercial</w:t>
      </w:r>
      <w:r>
        <w:rPr>
          <w:i/>
          <w:color w:val="010101"/>
          <w:spacing w:val="15"/>
          <w:sz w:val="21"/>
          <w:u w:val="single" w:color="000000"/>
        </w:rPr>
        <w:t xml:space="preserve"> </w:t>
      </w:r>
      <w:r>
        <w:rPr>
          <w:i/>
          <w:color w:val="010101"/>
          <w:spacing w:val="-2"/>
          <w:sz w:val="21"/>
          <w:u w:val="single" w:color="000000"/>
        </w:rPr>
        <w:t>district.</w:t>
      </w:r>
    </w:p>
    <w:p w14:paraId="5B5D6C38" w14:textId="77777777" w:rsidR="00C00104" w:rsidRDefault="00C00104">
      <w:pPr>
        <w:pStyle w:val="BodyText"/>
        <w:spacing w:before="36"/>
        <w:rPr>
          <w:i/>
          <w:sz w:val="21"/>
        </w:rPr>
      </w:pPr>
    </w:p>
    <w:p w14:paraId="2A0D837A" w14:textId="77777777" w:rsidR="00C00104" w:rsidRDefault="00000000">
      <w:pPr>
        <w:pStyle w:val="ListParagraph"/>
        <w:numPr>
          <w:ilvl w:val="0"/>
          <w:numId w:val="64"/>
        </w:numPr>
        <w:tabs>
          <w:tab w:val="left" w:pos="158"/>
          <w:tab w:val="left" w:pos="551"/>
        </w:tabs>
        <w:spacing w:before="1" w:line="252" w:lineRule="auto"/>
        <w:ind w:right="161" w:hanging="1"/>
        <w:jc w:val="both"/>
      </w:pPr>
      <w:r>
        <w:rPr>
          <w:color w:val="010101"/>
        </w:rPr>
        <w:t>Permitted uses.</w:t>
      </w:r>
      <w:r>
        <w:rPr>
          <w:color w:val="010101"/>
          <w:spacing w:val="40"/>
        </w:rPr>
        <w:t xml:space="preserve"> </w:t>
      </w:r>
      <w:r>
        <w:rPr>
          <w:color w:val="010101"/>
        </w:rPr>
        <w:t>Any business except salvage operations, animal rendering, storage and warehousing, and businesses involving air, water or soil pollution or disturbances, and except those listed as "conditional uses".</w:t>
      </w:r>
    </w:p>
    <w:p w14:paraId="63799EB5" w14:textId="77777777" w:rsidR="00C00104" w:rsidRDefault="00C00104">
      <w:pPr>
        <w:pStyle w:val="BodyText"/>
        <w:spacing w:before="17"/>
      </w:pPr>
    </w:p>
    <w:p w14:paraId="4BCA7938" w14:textId="77777777" w:rsidR="00C00104" w:rsidRDefault="00000000">
      <w:pPr>
        <w:pStyle w:val="ListParagraph"/>
        <w:numPr>
          <w:ilvl w:val="0"/>
          <w:numId w:val="64"/>
        </w:numPr>
        <w:tabs>
          <w:tab w:val="left" w:pos="519"/>
        </w:tabs>
        <w:ind w:left="519" w:hanging="361"/>
      </w:pPr>
      <w:r>
        <w:rPr>
          <w:color w:val="010101"/>
          <w:spacing w:val="-2"/>
        </w:rPr>
        <w:t xml:space="preserve">Conditional </w:t>
      </w:r>
      <w:r>
        <w:rPr>
          <w:color w:val="010101"/>
          <w:spacing w:val="-4"/>
        </w:rPr>
        <w:t>uses.</w:t>
      </w:r>
    </w:p>
    <w:p w14:paraId="31992FAA" w14:textId="77777777" w:rsidR="00C00104" w:rsidRDefault="00C00104">
      <w:pPr>
        <w:pStyle w:val="BodyText"/>
        <w:spacing w:before="27"/>
      </w:pPr>
    </w:p>
    <w:p w14:paraId="5CC649D3" w14:textId="77777777" w:rsidR="00C00104" w:rsidRDefault="00000000">
      <w:pPr>
        <w:pStyle w:val="ListParagraph"/>
        <w:numPr>
          <w:ilvl w:val="1"/>
          <w:numId w:val="64"/>
        </w:numPr>
        <w:tabs>
          <w:tab w:val="left" w:pos="1277"/>
        </w:tabs>
        <w:spacing w:line="249" w:lineRule="auto"/>
        <w:ind w:right="165" w:firstLine="0"/>
        <w:jc w:val="both"/>
      </w:pPr>
      <w:r>
        <w:rPr>
          <w:color w:val="010101"/>
        </w:rPr>
        <w:t xml:space="preserve">Gasoline and service stations and vehicle repair businesses, taverns, night clubs, bowling alleys, warehouses, every additional main structure on a lot as provided for under section 24.01.0lB, and </w:t>
      </w:r>
      <w:proofErr w:type="gramStart"/>
      <w:r>
        <w:rPr>
          <w:color w:val="010101"/>
        </w:rPr>
        <w:t>roller skating</w:t>
      </w:r>
      <w:proofErr w:type="gramEnd"/>
      <w:r>
        <w:rPr>
          <w:color w:val="010101"/>
        </w:rPr>
        <w:t xml:space="preserve"> rinks. (Ord. 2011-3)</w:t>
      </w:r>
    </w:p>
    <w:p w14:paraId="3E0AFEEA" w14:textId="77777777" w:rsidR="00C00104" w:rsidRDefault="00C00104">
      <w:pPr>
        <w:pStyle w:val="BodyText"/>
        <w:spacing w:before="25"/>
      </w:pPr>
    </w:p>
    <w:p w14:paraId="46E239FD" w14:textId="77777777" w:rsidR="00C00104" w:rsidRDefault="00000000">
      <w:pPr>
        <w:pStyle w:val="ListParagraph"/>
        <w:numPr>
          <w:ilvl w:val="1"/>
          <w:numId w:val="64"/>
        </w:numPr>
        <w:tabs>
          <w:tab w:val="left" w:pos="1239"/>
        </w:tabs>
        <w:ind w:left="1239" w:hanging="355"/>
      </w:pPr>
      <w:r>
        <w:rPr>
          <w:color w:val="010101"/>
          <w:spacing w:val="-2"/>
        </w:rPr>
        <w:t>Residential</w:t>
      </w:r>
      <w:r>
        <w:rPr>
          <w:color w:val="010101"/>
          <w:spacing w:val="6"/>
        </w:rPr>
        <w:t xml:space="preserve"> </w:t>
      </w:r>
      <w:r>
        <w:rPr>
          <w:color w:val="010101"/>
          <w:spacing w:val="-2"/>
        </w:rPr>
        <w:t>uses,</w:t>
      </w:r>
      <w:r>
        <w:rPr>
          <w:color w:val="010101"/>
          <w:spacing w:val="-9"/>
        </w:rPr>
        <w:t xml:space="preserve"> </w:t>
      </w:r>
      <w:r>
        <w:rPr>
          <w:color w:val="010101"/>
          <w:spacing w:val="-2"/>
        </w:rPr>
        <w:t>schools,</w:t>
      </w:r>
      <w:r>
        <w:rPr>
          <w:color w:val="010101"/>
          <w:spacing w:val="-4"/>
        </w:rPr>
        <w:t xml:space="preserve"> </w:t>
      </w:r>
      <w:r>
        <w:rPr>
          <w:color w:val="010101"/>
          <w:spacing w:val="-2"/>
        </w:rPr>
        <w:t>churches,</w:t>
      </w:r>
      <w:r>
        <w:rPr>
          <w:color w:val="010101"/>
          <w:spacing w:val="-6"/>
        </w:rPr>
        <w:t xml:space="preserve"> </w:t>
      </w:r>
      <w:r>
        <w:rPr>
          <w:color w:val="010101"/>
          <w:spacing w:val="-2"/>
        </w:rPr>
        <w:t>and</w:t>
      </w:r>
      <w:r>
        <w:rPr>
          <w:color w:val="010101"/>
          <w:spacing w:val="-9"/>
        </w:rPr>
        <w:t xml:space="preserve"> </w:t>
      </w:r>
      <w:r>
        <w:rPr>
          <w:color w:val="010101"/>
          <w:spacing w:val="-2"/>
        </w:rPr>
        <w:t>municipal</w:t>
      </w:r>
      <w:r>
        <w:rPr>
          <w:color w:val="010101"/>
          <w:spacing w:val="-5"/>
        </w:rPr>
        <w:t xml:space="preserve"> </w:t>
      </w:r>
      <w:r>
        <w:rPr>
          <w:color w:val="010101"/>
          <w:spacing w:val="-2"/>
        </w:rPr>
        <w:t>administration.</w:t>
      </w:r>
    </w:p>
    <w:p w14:paraId="6FD776B9" w14:textId="77777777" w:rsidR="00C00104" w:rsidRDefault="00C00104">
      <w:pPr>
        <w:pStyle w:val="BodyText"/>
        <w:spacing w:before="22"/>
      </w:pPr>
    </w:p>
    <w:p w14:paraId="37F292EA" w14:textId="77777777" w:rsidR="00C00104" w:rsidRDefault="00000000">
      <w:pPr>
        <w:pStyle w:val="ListParagraph"/>
        <w:numPr>
          <w:ilvl w:val="0"/>
          <w:numId w:val="64"/>
        </w:numPr>
        <w:tabs>
          <w:tab w:val="left" w:pos="501"/>
        </w:tabs>
        <w:spacing w:before="1"/>
        <w:ind w:left="501" w:hanging="343"/>
      </w:pPr>
      <w:r>
        <w:rPr>
          <w:color w:val="010101"/>
        </w:rPr>
        <w:t>Building</w:t>
      </w:r>
      <w:r>
        <w:rPr>
          <w:color w:val="010101"/>
          <w:spacing w:val="22"/>
        </w:rPr>
        <w:t xml:space="preserve"> </w:t>
      </w:r>
      <w:r>
        <w:rPr>
          <w:color w:val="010101"/>
        </w:rPr>
        <w:t>height.</w:t>
      </w:r>
      <w:r>
        <w:rPr>
          <w:color w:val="010101"/>
          <w:spacing w:val="54"/>
          <w:w w:val="150"/>
        </w:rPr>
        <w:t xml:space="preserve"> </w:t>
      </w:r>
      <w:r>
        <w:rPr>
          <w:color w:val="010101"/>
        </w:rPr>
        <w:t>Not</w:t>
      </w:r>
      <w:r>
        <w:rPr>
          <w:color w:val="010101"/>
          <w:spacing w:val="8"/>
        </w:rPr>
        <w:t xml:space="preserve"> </w:t>
      </w:r>
      <w:r>
        <w:rPr>
          <w:color w:val="010101"/>
        </w:rPr>
        <w:t>more</w:t>
      </w:r>
      <w:r>
        <w:rPr>
          <w:color w:val="010101"/>
          <w:spacing w:val="7"/>
        </w:rPr>
        <w:t xml:space="preserve"> </w:t>
      </w:r>
      <w:r>
        <w:rPr>
          <w:color w:val="010101"/>
        </w:rPr>
        <w:t>than</w:t>
      </w:r>
      <w:r>
        <w:rPr>
          <w:color w:val="010101"/>
          <w:spacing w:val="8"/>
        </w:rPr>
        <w:t xml:space="preserve"> </w:t>
      </w:r>
      <w:r>
        <w:rPr>
          <w:color w:val="010101"/>
        </w:rPr>
        <w:t>fifth</w:t>
      </w:r>
      <w:r>
        <w:rPr>
          <w:color w:val="010101"/>
          <w:spacing w:val="8"/>
        </w:rPr>
        <w:t xml:space="preserve"> </w:t>
      </w:r>
      <w:r>
        <w:rPr>
          <w:color w:val="010101"/>
        </w:rPr>
        <w:t>(50)</w:t>
      </w:r>
      <w:r>
        <w:rPr>
          <w:color w:val="010101"/>
          <w:spacing w:val="15"/>
        </w:rPr>
        <w:t xml:space="preserve"> </w:t>
      </w:r>
      <w:r>
        <w:rPr>
          <w:color w:val="010101"/>
          <w:spacing w:val="-2"/>
        </w:rPr>
        <w:t>feet.</w:t>
      </w:r>
    </w:p>
    <w:p w14:paraId="6FFAF0A6" w14:textId="77777777" w:rsidR="00C00104" w:rsidRDefault="00C00104">
      <w:pPr>
        <w:pStyle w:val="BodyText"/>
        <w:spacing w:before="27"/>
      </w:pPr>
    </w:p>
    <w:p w14:paraId="08EF01C0" w14:textId="77777777" w:rsidR="00C00104" w:rsidRDefault="00000000">
      <w:pPr>
        <w:pStyle w:val="ListParagraph"/>
        <w:numPr>
          <w:ilvl w:val="0"/>
          <w:numId w:val="64"/>
        </w:numPr>
        <w:tabs>
          <w:tab w:val="left" w:pos="520"/>
        </w:tabs>
        <w:ind w:left="520" w:hanging="362"/>
      </w:pPr>
      <w:r>
        <w:rPr>
          <w:color w:val="010101"/>
        </w:rPr>
        <w:t>Side yard.</w:t>
      </w:r>
      <w:r>
        <w:rPr>
          <w:color w:val="010101"/>
          <w:spacing w:val="7"/>
        </w:rPr>
        <w:t xml:space="preserve"> </w:t>
      </w:r>
      <w:r>
        <w:rPr>
          <w:color w:val="010101"/>
        </w:rPr>
        <w:t>Not</w:t>
      </w:r>
      <w:r>
        <w:rPr>
          <w:color w:val="010101"/>
          <w:spacing w:val="-4"/>
        </w:rPr>
        <w:t xml:space="preserve"> </w:t>
      </w:r>
      <w:r>
        <w:rPr>
          <w:color w:val="010101"/>
        </w:rPr>
        <w:t>less</w:t>
      </w:r>
      <w:r>
        <w:rPr>
          <w:color w:val="010101"/>
          <w:spacing w:val="2"/>
        </w:rPr>
        <w:t xml:space="preserve"> </w:t>
      </w:r>
      <w:r>
        <w:rPr>
          <w:color w:val="010101"/>
        </w:rPr>
        <w:t>than</w:t>
      </w:r>
      <w:r>
        <w:rPr>
          <w:color w:val="010101"/>
          <w:spacing w:val="4"/>
        </w:rPr>
        <w:t xml:space="preserve"> </w:t>
      </w:r>
      <w:r>
        <w:rPr>
          <w:color w:val="010101"/>
        </w:rPr>
        <w:t>ten</w:t>
      </w:r>
      <w:r>
        <w:rPr>
          <w:color w:val="010101"/>
          <w:spacing w:val="-3"/>
        </w:rPr>
        <w:t xml:space="preserve"> </w:t>
      </w:r>
      <w:r>
        <w:rPr>
          <w:color w:val="010101"/>
        </w:rPr>
        <w:t>(10)</w:t>
      </w:r>
      <w:r>
        <w:rPr>
          <w:color w:val="010101"/>
          <w:spacing w:val="8"/>
        </w:rPr>
        <w:t xml:space="preserve"> </w:t>
      </w:r>
      <w:r>
        <w:rPr>
          <w:color w:val="010101"/>
          <w:spacing w:val="-2"/>
        </w:rPr>
        <w:t>feet.</w:t>
      </w:r>
    </w:p>
    <w:p w14:paraId="5422D686" w14:textId="77777777" w:rsidR="00C00104" w:rsidRDefault="00C00104">
      <w:pPr>
        <w:pStyle w:val="BodyText"/>
        <w:spacing w:before="22"/>
      </w:pPr>
    </w:p>
    <w:p w14:paraId="578CC039" w14:textId="77777777" w:rsidR="00C00104" w:rsidRDefault="00000000">
      <w:pPr>
        <w:pStyle w:val="ListParagraph"/>
        <w:numPr>
          <w:ilvl w:val="0"/>
          <w:numId w:val="64"/>
        </w:numPr>
        <w:tabs>
          <w:tab w:val="left" w:pos="515"/>
        </w:tabs>
        <w:spacing w:before="1"/>
        <w:ind w:left="515" w:hanging="357"/>
      </w:pPr>
      <w:r>
        <w:rPr>
          <w:color w:val="010101"/>
        </w:rPr>
        <w:t>Street</w:t>
      </w:r>
      <w:r>
        <w:rPr>
          <w:color w:val="010101"/>
          <w:spacing w:val="13"/>
        </w:rPr>
        <w:t xml:space="preserve"> </w:t>
      </w:r>
      <w:r>
        <w:rPr>
          <w:color w:val="010101"/>
        </w:rPr>
        <w:t>setback</w:t>
      </w:r>
      <w:r>
        <w:rPr>
          <w:color w:val="010101"/>
          <w:spacing w:val="13"/>
        </w:rPr>
        <w:t xml:space="preserve"> </w:t>
      </w:r>
      <w:r>
        <w:rPr>
          <w:color w:val="010101"/>
        </w:rPr>
        <w:t>(front</w:t>
      </w:r>
      <w:r>
        <w:rPr>
          <w:color w:val="010101"/>
          <w:spacing w:val="4"/>
        </w:rPr>
        <w:t xml:space="preserve"> </w:t>
      </w:r>
      <w:r>
        <w:rPr>
          <w:color w:val="010101"/>
        </w:rPr>
        <w:t>yard).</w:t>
      </w:r>
      <w:r>
        <w:rPr>
          <w:color w:val="010101"/>
          <w:spacing w:val="78"/>
        </w:rPr>
        <w:t xml:space="preserve"> </w:t>
      </w:r>
      <w:r>
        <w:rPr>
          <w:color w:val="010101"/>
        </w:rPr>
        <w:t>Not</w:t>
      </w:r>
      <w:r>
        <w:rPr>
          <w:color w:val="010101"/>
          <w:spacing w:val="5"/>
        </w:rPr>
        <w:t xml:space="preserve"> </w:t>
      </w:r>
      <w:r>
        <w:rPr>
          <w:color w:val="010101"/>
        </w:rPr>
        <w:t>less</w:t>
      </w:r>
      <w:r>
        <w:rPr>
          <w:color w:val="010101"/>
          <w:spacing w:val="7"/>
        </w:rPr>
        <w:t xml:space="preserve"> </w:t>
      </w:r>
      <w:r>
        <w:rPr>
          <w:color w:val="010101"/>
        </w:rPr>
        <w:t>than</w:t>
      </w:r>
      <w:r>
        <w:rPr>
          <w:color w:val="010101"/>
          <w:spacing w:val="8"/>
        </w:rPr>
        <w:t xml:space="preserve"> </w:t>
      </w:r>
      <w:r>
        <w:rPr>
          <w:color w:val="010101"/>
        </w:rPr>
        <w:t>ten</w:t>
      </w:r>
      <w:r>
        <w:rPr>
          <w:color w:val="010101"/>
          <w:spacing w:val="1"/>
        </w:rPr>
        <w:t xml:space="preserve"> </w:t>
      </w:r>
      <w:r>
        <w:rPr>
          <w:color w:val="010101"/>
        </w:rPr>
        <w:t>(10)</w:t>
      </w:r>
      <w:r>
        <w:rPr>
          <w:color w:val="010101"/>
          <w:spacing w:val="12"/>
        </w:rPr>
        <w:t xml:space="preserve"> </w:t>
      </w:r>
      <w:r>
        <w:rPr>
          <w:color w:val="010101"/>
          <w:spacing w:val="-4"/>
        </w:rPr>
        <w:t>feet.</w:t>
      </w:r>
    </w:p>
    <w:p w14:paraId="4DB739FA" w14:textId="77777777" w:rsidR="00C00104" w:rsidRDefault="00C00104">
      <w:pPr>
        <w:pStyle w:val="BodyText"/>
        <w:spacing w:before="32"/>
      </w:pPr>
    </w:p>
    <w:p w14:paraId="0937FB8C" w14:textId="77777777" w:rsidR="00C00104" w:rsidRDefault="00000000">
      <w:pPr>
        <w:pStyle w:val="ListParagraph"/>
        <w:numPr>
          <w:ilvl w:val="0"/>
          <w:numId w:val="64"/>
        </w:numPr>
        <w:tabs>
          <w:tab w:val="left" w:pos="470"/>
        </w:tabs>
        <w:ind w:left="470" w:hanging="312"/>
      </w:pPr>
      <w:r>
        <w:rPr>
          <w:color w:val="010101"/>
        </w:rPr>
        <w:t>Rear</w:t>
      </w:r>
      <w:r>
        <w:rPr>
          <w:color w:val="010101"/>
          <w:spacing w:val="11"/>
        </w:rPr>
        <w:t xml:space="preserve"> </w:t>
      </w:r>
      <w:r>
        <w:rPr>
          <w:color w:val="010101"/>
        </w:rPr>
        <w:t>yard.</w:t>
      </w:r>
      <w:r>
        <w:rPr>
          <w:color w:val="010101"/>
          <w:spacing w:val="67"/>
        </w:rPr>
        <w:t xml:space="preserve"> </w:t>
      </w:r>
      <w:r>
        <w:rPr>
          <w:color w:val="010101"/>
        </w:rPr>
        <w:t>Not</w:t>
      </w:r>
      <w:r>
        <w:rPr>
          <w:color w:val="010101"/>
          <w:spacing w:val="1"/>
        </w:rPr>
        <w:t xml:space="preserve"> </w:t>
      </w:r>
      <w:r>
        <w:rPr>
          <w:color w:val="010101"/>
        </w:rPr>
        <w:t>less</w:t>
      </w:r>
      <w:r>
        <w:rPr>
          <w:color w:val="010101"/>
          <w:spacing w:val="-2"/>
        </w:rPr>
        <w:t xml:space="preserve"> </w:t>
      </w:r>
      <w:r>
        <w:rPr>
          <w:color w:val="010101"/>
        </w:rPr>
        <w:t>than</w:t>
      </w:r>
      <w:r>
        <w:rPr>
          <w:color w:val="010101"/>
          <w:spacing w:val="3"/>
        </w:rPr>
        <w:t xml:space="preserve"> </w:t>
      </w:r>
      <w:r>
        <w:rPr>
          <w:color w:val="010101"/>
        </w:rPr>
        <w:t>ten</w:t>
      </w:r>
      <w:r>
        <w:rPr>
          <w:color w:val="010101"/>
          <w:spacing w:val="-3"/>
        </w:rPr>
        <w:t xml:space="preserve"> </w:t>
      </w:r>
      <w:r>
        <w:rPr>
          <w:color w:val="010101"/>
        </w:rPr>
        <w:t>(10)</w:t>
      </w:r>
      <w:r>
        <w:rPr>
          <w:color w:val="010101"/>
          <w:spacing w:val="7"/>
        </w:rPr>
        <w:t xml:space="preserve"> </w:t>
      </w:r>
      <w:r>
        <w:rPr>
          <w:color w:val="010101"/>
          <w:spacing w:val="-2"/>
        </w:rPr>
        <w:t>feet.</w:t>
      </w:r>
    </w:p>
    <w:p w14:paraId="43B9E787" w14:textId="77777777" w:rsidR="00C00104" w:rsidRDefault="00C00104">
      <w:pPr>
        <w:sectPr w:rsidR="00C00104">
          <w:headerReference w:type="default" r:id="rId154"/>
          <w:pgSz w:w="12240" w:h="15840"/>
          <w:pgMar w:top="1940" w:right="1240" w:bottom="280" w:left="1280" w:header="1699" w:footer="0" w:gutter="0"/>
          <w:cols w:space="720"/>
        </w:sectPr>
      </w:pPr>
    </w:p>
    <w:p w14:paraId="4DF3EC53" w14:textId="77777777" w:rsidR="00C00104" w:rsidRDefault="00C00104">
      <w:pPr>
        <w:pStyle w:val="BodyText"/>
        <w:spacing w:before="27"/>
      </w:pPr>
    </w:p>
    <w:p w14:paraId="21BE1488" w14:textId="77777777" w:rsidR="00C00104" w:rsidRDefault="00000000">
      <w:pPr>
        <w:pStyle w:val="ListParagraph"/>
        <w:numPr>
          <w:ilvl w:val="2"/>
          <w:numId w:val="66"/>
        </w:numPr>
        <w:tabs>
          <w:tab w:val="left" w:pos="1614"/>
        </w:tabs>
        <w:ind w:left="1614" w:hanging="1451"/>
        <w:rPr>
          <w:i/>
          <w:color w:val="010101"/>
          <w:u w:val="single" w:color="000000"/>
        </w:rPr>
      </w:pPr>
      <w:r>
        <w:rPr>
          <w:i/>
          <w:color w:val="010101"/>
          <w:u w:val="single" w:color="000000"/>
        </w:rPr>
        <w:t>Public</w:t>
      </w:r>
      <w:r>
        <w:rPr>
          <w:i/>
          <w:color w:val="010101"/>
          <w:spacing w:val="3"/>
          <w:u w:val="single" w:color="000000"/>
        </w:rPr>
        <w:t xml:space="preserve"> </w:t>
      </w:r>
      <w:r>
        <w:rPr>
          <w:i/>
          <w:color w:val="010101"/>
          <w:u w:val="single" w:color="000000"/>
        </w:rPr>
        <w:t>and</w:t>
      </w:r>
      <w:r>
        <w:rPr>
          <w:i/>
          <w:color w:val="010101"/>
          <w:spacing w:val="-8"/>
          <w:u w:val="single" w:color="000000"/>
        </w:rPr>
        <w:t xml:space="preserve"> </w:t>
      </w:r>
      <w:r>
        <w:rPr>
          <w:i/>
          <w:color w:val="010101"/>
          <w:u w:val="single" w:color="000000"/>
        </w:rPr>
        <w:t>Institutional</w:t>
      </w:r>
      <w:r>
        <w:rPr>
          <w:i/>
          <w:color w:val="010101"/>
          <w:spacing w:val="24"/>
          <w:u w:val="single" w:color="000000"/>
        </w:rPr>
        <w:t xml:space="preserve"> </w:t>
      </w:r>
      <w:r>
        <w:rPr>
          <w:i/>
          <w:color w:val="010101"/>
          <w:spacing w:val="-2"/>
          <w:u w:val="single" w:color="000000"/>
        </w:rPr>
        <w:t>district.</w:t>
      </w:r>
    </w:p>
    <w:p w14:paraId="142659DC" w14:textId="77777777" w:rsidR="00C00104" w:rsidRDefault="00C00104">
      <w:pPr>
        <w:pStyle w:val="BodyText"/>
        <w:spacing w:before="23"/>
        <w:rPr>
          <w:i/>
        </w:rPr>
      </w:pPr>
    </w:p>
    <w:p w14:paraId="1E520618" w14:textId="77777777" w:rsidR="00C00104" w:rsidRDefault="00000000">
      <w:pPr>
        <w:pStyle w:val="ListParagraph"/>
        <w:numPr>
          <w:ilvl w:val="0"/>
          <w:numId w:val="63"/>
        </w:numPr>
        <w:tabs>
          <w:tab w:val="left" w:pos="159"/>
          <w:tab w:val="left" w:pos="600"/>
          <w:tab w:val="left" w:pos="2505"/>
        </w:tabs>
        <w:spacing w:line="254" w:lineRule="auto"/>
        <w:ind w:right="173" w:hanging="1"/>
      </w:pPr>
      <w:r>
        <w:rPr>
          <w:color w:val="010101"/>
        </w:rPr>
        <w:t>Permitted</w:t>
      </w:r>
      <w:r>
        <w:rPr>
          <w:color w:val="010101"/>
          <w:spacing w:val="80"/>
        </w:rPr>
        <w:t xml:space="preserve"> </w:t>
      </w:r>
      <w:r>
        <w:rPr>
          <w:color w:val="010101"/>
        </w:rPr>
        <w:t>uses.</w:t>
      </w:r>
      <w:r>
        <w:rPr>
          <w:color w:val="010101"/>
        </w:rPr>
        <w:tab/>
        <w:t>Public,</w:t>
      </w:r>
      <w:r>
        <w:rPr>
          <w:color w:val="010101"/>
          <w:spacing w:val="80"/>
        </w:rPr>
        <w:t xml:space="preserve"> </w:t>
      </w:r>
      <w:r>
        <w:rPr>
          <w:color w:val="010101"/>
        </w:rPr>
        <w:t>municipal,</w:t>
      </w:r>
      <w:r>
        <w:rPr>
          <w:color w:val="010101"/>
          <w:spacing w:val="80"/>
        </w:rPr>
        <w:t xml:space="preserve"> </w:t>
      </w:r>
      <w:r>
        <w:rPr>
          <w:color w:val="010101"/>
        </w:rPr>
        <w:t>and</w:t>
      </w:r>
      <w:r>
        <w:rPr>
          <w:color w:val="010101"/>
          <w:spacing w:val="40"/>
        </w:rPr>
        <w:t xml:space="preserve"> </w:t>
      </w:r>
      <w:r>
        <w:rPr>
          <w:color w:val="010101"/>
        </w:rPr>
        <w:t>institutional</w:t>
      </w:r>
      <w:r>
        <w:rPr>
          <w:color w:val="010101"/>
          <w:spacing w:val="80"/>
        </w:rPr>
        <w:t xml:space="preserve"> </w:t>
      </w:r>
      <w:r>
        <w:rPr>
          <w:color w:val="010101"/>
        </w:rPr>
        <w:t>uses</w:t>
      </w:r>
      <w:r>
        <w:rPr>
          <w:color w:val="010101"/>
          <w:spacing w:val="40"/>
        </w:rPr>
        <w:t xml:space="preserve"> </w:t>
      </w:r>
      <w:r>
        <w:rPr>
          <w:color w:val="010101"/>
        </w:rPr>
        <w:t>such</w:t>
      </w:r>
      <w:r>
        <w:rPr>
          <w:color w:val="010101"/>
          <w:spacing w:val="40"/>
        </w:rPr>
        <w:t xml:space="preserve"> </w:t>
      </w:r>
      <w:r>
        <w:rPr>
          <w:color w:val="010101"/>
        </w:rPr>
        <w:t>as</w:t>
      </w:r>
      <w:r>
        <w:rPr>
          <w:color w:val="010101"/>
          <w:spacing w:val="40"/>
        </w:rPr>
        <w:t xml:space="preserve"> </w:t>
      </w:r>
      <w:r>
        <w:rPr>
          <w:color w:val="010101"/>
        </w:rPr>
        <w:t>library,</w:t>
      </w:r>
      <w:r>
        <w:rPr>
          <w:color w:val="010101"/>
          <w:spacing w:val="80"/>
        </w:rPr>
        <w:t xml:space="preserve"> </w:t>
      </w:r>
      <w:r>
        <w:rPr>
          <w:color w:val="010101"/>
        </w:rPr>
        <w:t>municipal administration, school, church.</w:t>
      </w:r>
    </w:p>
    <w:p w14:paraId="4BC090E6" w14:textId="77777777" w:rsidR="00C00104" w:rsidRDefault="00C00104">
      <w:pPr>
        <w:pStyle w:val="BodyText"/>
        <w:spacing w:before="13"/>
      </w:pPr>
    </w:p>
    <w:p w14:paraId="35839AA7" w14:textId="77777777" w:rsidR="00C00104" w:rsidRDefault="00000000">
      <w:pPr>
        <w:pStyle w:val="ListParagraph"/>
        <w:numPr>
          <w:ilvl w:val="0"/>
          <w:numId w:val="63"/>
        </w:numPr>
        <w:tabs>
          <w:tab w:val="left" w:pos="519"/>
        </w:tabs>
        <w:ind w:left="519" w:hanging="361"/>
      </w:pPr>
      <w:r>
        <w:rPr>
          <w:color w:val="010101"/>
          <w:spacing w:val="-2"/>
        </w:rPr>
        <w:t xml:space="preserve">Conditional </w:t>
      </w:r>
      <w:r>
        <w:rPr>
          <w:color w:val="010101"/>
          <w:spacing w:val="-4"/>
        </w:rPr>
        <w:t>uses.</w:t>
      </w:r>
    </w:p>
    <w:p w14:paraId="14D0BD01" w14:textId="77777777" w:rsidR="00C00104" w:rsidRDefault="00C00104">
      <w:pPr>
        <w:pStyle w:val="BodyText"/>
        <w:spacing w:before="23"/>
      </w:pPr>
    </w:p>
    <w:p w14:paraId="26EF9C04" w14:textId="77777777" w:rsidR="00C00104" w:rsidRDefault="00000000">
      <w:pPr>
        <w:pStyle w:val="ListParagraph"/>
        <w:numPr>
          <w:ilvl w:val="1"/>
          <w:numId w:val="63"/>
        </w:numPr>
        <w:tabs>
          <w:tab w:val="left" w:pos="1239"/>
        </w:tabs>
        <w:ind w:left="1239" w:hanging="355"/>
      </w:pPr>
      <w:r>
        <w:rPr>
          <w:color w:val="010101"/>
          <w:spacing w:val="-2"/>
        </w:rPr>
        <w:t>Residential.</w:t>
      </w:r>
    </w:p>
    <w:p w14:paraId="51411853" w14:textId="77777777" w:rsidR="00C00104" w:rsidRDefault="00C00104">
      <w:pPr>
        <w:pStyle w:val="BodyText"/>
        <w:spacing w:before="27"/>
      </w:pPr>
    </w:p>
    <w:p w14:paraId="494EFDF2" w14:textId="77777777" w:rsidR="00C00104" w:rsidRDefault="00000000">
      <w:pPr>
        <w:pStyle w:val="ListParagraph"/>
        <w:numPr>
          <w:ilvl w:val="1"/>
          <w:numId w:val="63"/>
        </w:numPr>
        <w:tabs>
          <w:tab w:val="left" w:pos="1240"/>
        </w:tabs>
        <w:ind w:hanging="356"/>
      </w:pPr>
      <w:r>
        <w:rPr>
          <w:color w:val="010101"/>
        </w:rPr>
        <w:t>Business</w:t>
      </w:r>
      <w:r>
        <w:rPr>
          <w:color w:val="010101"/>
          <w:spacing w:val="-12"/>
        </w:rPr>
        <w:t xml:space="preserve"> </w:t>
      </w:r>
      <w:r>
        <w:rPr>
          <w:color w:val="010101"/>
        </w:rPr>
        <w:t>listed</w:t>
      </w:r>
      <w:r>
        <w:rPr>
          <w:color w:val="010101"/>
          <w:spacing w:val="-3"/>
        </w:rPr>
        <w:t xml:space="preserve"> </w:t>
      </w:r>
      <w:r>
        <w:rPr>
          <w:color w:val="010101"/>
        </w:rPr>
        <w:t>as</w:t>
      </w:r>
      <w:r>
        <w:rPr>
          <w:color w:val="010101"/>
          <w:spacing w:val="-18"/>
        </w:rPr>
        <w:t xml:space="preserve"> </w:t>
      </w:r>
      <w:r>
        <w:rPr>
          <w:color w:val="010101"/>
        </w:rPr>
        <w:t>"permitted</w:t>
      </w:r>
      <w:r>
        <w:rPr>
          <w:color w:val="010101"/>
          <w:spacing w:val="3"/>
        </w:rPr>
        <w:t xml:space="preserve"> </w:t>
      </w:r>
      <w:r>
        <w:rPr>
          <w:color w:val="010101"/>
        </w:rPr>
        <w:t>uses"</w:t>
      </w:r>
      <w:r>
        <w:rPr>
          <w:color w:val="010101"/>
          <w:spacing w:val="-15"/>
        </w:rPr>
        <w:t xml:space="preserve"> </w:t>
      </w:r>
      <w:r>
        <w:rPr>
          <w:color w:val="010101"/>
        </w:rPr>
        <w:t>in</w:t>
      </w:r>
      <w:r>
        <w:rPr>
          <w:color w:val="010101"/>
          <w:spacing w:val="-8"/>
        </w:rPr>
        <w:t xml:space="preserve"> </w:t>
      </w:r>
      <w:r>
        <w:rPr>
          <w:color w:val="010101"/>
        </w:rPr>
        <w:t>the</w:t>
      </w:r>
      <w:r>
        <w:rPr>
          <w:color w:val="010101"/>
          <w:spacing w:val="-16"/>
        </w:rPr>
        <w:t xml:space="preserve"> </w:t>
      </w:r>
      <w:r>
        <w:rPr>
          <w:color w:val="010101"/>
        </w:rPr>
        <w:t>Commercial</w:t>
      </w:r>
      <w:r>
        <w:rPr>
          <w:color w:val="010101"/>
          <w:spacing w:val="5"/>
        </w:rPr>
        <w:t xml:space="preserve"> </w:t>
      </w:r>
      <w:r>
        <w:rPr>
          <w:color w:val="010101"/>
          <w:spacing w:val="-2"/>
        </w:rPr>
        <w:t>District.</w:t>
      </w:r>
    </w:p>
    <w:p w14:paraId="767105ED" w14:textId="77777777" w:rsidR="00C00104" w:rsidRDefault="00C00104">
      <w:pPr>
        <w:pStyle w:val="BodyText"/>
        <w:spacing w:before="23"/>
      </w:pPr>
    </w:p>
    <w:p w14:paraId="68FD4D35" w14:textId="77777777" w:rsidR="00C00104" w:rsidRDefault="00000000">
      <w:pPr>
        <w:pStyle w:val="ListParagraph"/>
        <w:numPr>
          <w:ilvl w:val="0"/>
          <w:numId w:val="63"/>
        </w:numPr>
        <w:tabs>
          <w:tab w:val="left" w:pos="501"/>
        </w:tabs>
        <w:ind w:left="501" w:hanging="343"/>
      </w:pPr>
      <w:r>
        <w:rPr>
          <w:color w:val="010101"/>
        </w:rPr>
        <w:t>Building</w:t>
      </w:r>
      <w:r>
        <w:rPr>
          <w:color w:val="010101"/>
          <w:spacing w:val="18"/>
        </w:rPr>
        <w:t xml:space="preserve"> </w:t>
      </w:r>
      <w:r>
        <w:rPr>
          <w:color w:val="010101"/>
        </w:rPr>
        <w:t>Height.</w:t>
      </w:r>
      <w:r>
        <w:rPr>
          <w:color w:val="010101"/>
          <w:spacing w:val="12"/>
        </w:rPr>
        <w:t xml:space="preserve"> </w:t>
      </w:r>
      <w:r>
        <w:rPr>
          <w:color w:val="010101"/>
        </w:rPr>
        <w:t>Not</w:t>
      </w:r>
      <w:r>
        <w:rPr>
          <w:color w:val="010101"/>
          <w:spacing w:val="3"/>
        </w:rPr>
        <w:t xml:space="preserve"> </w:t>
      </w:r>
      <w:r>
        <w:rPr>
          <w:color w:val="010101"/>
        </w:rPr>
        <w:t>over</w:t>
      </w:r>
      <w:r>
        <w:rPr>
          <w:color w:val="010101"/>
          <w:spacing w:val="12"/>
        </w:rPr>
        <w:t xml:space="preserve"> </w:t>
      </w:r>
      <w:r>
        <w:rPr>
          <w:color w:val="010101"/>
        </w:rPr>
        <w:t>thirty</w:t>
      </w:r>
      <w:r>
        <w:rPr>
          <w:color w:val="010101"/>
          <w:spacing w:val="9"/>
        </w:rPr>
        <w:t xml:space="preserve"> </w:t>
      </w:r>
      <w:r>
        <w:rPr>
          <w:color w:val="010101"/>
        </w:rPr>
        <w:t>(35)</w:t>
      </w:r>
      <w:r>
        <w:rPr>
          <w:color w:val="010101"/>
          <w:spacing w:val="14"/>
        </w:rPr>
        <w:t xml:space="preserve"> </w:t>
      </w:r>
      <w:r>
        <w:rPr>
          <w:color w:val="010101"/>
          <w:spacing w:val="-2"/>
        </w:rPr>
        <w:t>feet.</w:t>
      </w:r>
    </w:p>
    <w:p w14:paraId="5887CAAF" w14:textId="77777777" w:rsidR="00C00104" w:rsidRDefault="00C00104">
      <w:pPr>
        <w:pStyle w:val="BodyText"/>
        <w:spacing w:before="32"/>
      </w:pPr>
    </w:p>
    <w:p w14:paraId="6C779302" w14:textId="77777777" w:rsidR="00C00104" w:rsidRDefault="00000000">
      <w:pPr>
        <w:pStyle w:val="ListParagraph"/>
        <w:numPr>
          <w:ilvl w:val="0"/>
          <w:numId w:val="63"/>
        </w:numPr>
        <w:tabs>
          <w:tab w:val="left" w:pos="520"/>
        </w:tabs>
        <w:ind w:left="520" w:hanging="362"/>
      </w:pPr>
      <w:r>
        <w:rPr>
          <w:color w:val="010101"/>
        </w:rPr>
        <w:t>Side</w:t>
      </w:r>
      <w:r>
        <w:rPr>
          <w:color w:val="010101"/>
          <w:spacing w:val="1"/>
        </w:rPr>
        <w:t xml:space="preserve"> </w:t>
      </w:r>
      <w:r>
        <w:rPr>
          <w:color w:val="010101"/>
        </w:rPr>
        <w:t>yard.</w:t>
      </w:r>
      <w:r>
        <w:rPr>
          <w:color w:val="010101"/>
          <w:spacing w:val="69"/>
        </w:rPr>
        <w:t xml:space="preserve"> </w:t>
      </w:r>
      <w:r>
        <w:rPr>
          <w:color w:val="010101"/>
        </w:rPr>
        <w:t>Not</w:t>
      </w:r>
      <w:r>
        <w:rPr>
          <w:color w:val="010101"/>
          <w:spacing w:val="2"/>
        </w:rPr>
        <w:t xml:space="preserve"> </w:t>
      </w:r>
      <w:r>
        <w:rPr>
          <w:color w:val="010101"/>
        </w:rPr>
        <w:t>less</w:t>
      </w:r>
      <w:r>
        <w:rPr>
          <w:color w:val="010101"/>
          <w:spacing w:val="-2"/>
        </w:rPr>
        <w:t xml:space="preserve"> </w:t>
      </w:r>
      <w:r>
        <w:rPr>
          <w:color w:val="010101"/>
        </w:rPr>
        <w:t>than</w:t>
      </w:r>
      <w:r>
        <w:rPr>
          <w:color w:val="010101"/>
          <w:spacing w:val="5"/>
        </w:rPr>
        <w:t xml:space="preserve"> </w:t>
      </w:r>
      <w:r>
        <w:rPr>
          <w:color w:val="010101"/>
        </w:rPr>
        <w:t>ten</w:t>
      </w:r>
      <w:r>
        <w:rPr>
          <w:color w:val="010101"/>
          <w:spacing w:val="-3"/>
        </w:rPr>
        <w:t xml:space="preserve"> </w:t>
      </w:r>
      <w:r>
        <w:rPr>
          <w:color w:val="010101"/>
        </w:rPr>
        <w:t>(10)</w:t>
      </w:r>
      <w:r>
        <w:rPr>
          <w:color w:val="010101"/>
          <w:spacing w:val="9"/>
        </w:rPr>
        <w:t xml:space="preserve"> </w:t>
      </w:r>
      <w:r>
        <w:rPr>
          <w:color w:val="010101"/>
          <w:spacing w:val="-2"/>
        </w:rPr>
        <w:t>feet.</w:t>
      </w:r>
    </w:p>
    <w:p w14:paraId="424FA219" w14:textId="77777777" w:rsidR="00C00104" w:rsidRDefault="00C00104">
      <w:pPr>
        <w:pStyle w:val="BodyText"/>
        <w:spacing w:before="28"/>
      </w:pPr>
    </w:p>
    <w:p w14:paraId="040A61FE" w14:textId="77777777" w:rsidR="00C00104" w:rsidRDefault="00000000">
      <w:pPr>
        <w:pStyle w:val="ListParagraph"/>
        <w:numPr>
          <w:ilvl w:val="0"/>
          <w:numId w:val="63"/>
        </w:numPr>
        <w:tabs>
          <w:tab w:val="left" w:pos="515"/>
        </w:tabs>
        <w:ind w:left="515" w:hanging="357"/>
      </w:pPr>
      <w:r>
        <w:rPr>
          <w:color w:val="010101"/>
        </w:rPr>
        <w:t>Street</w:t>
      </w:r>
      <w:r>
        <w:rPr>
          <w:color w:val="010101"/>
          <w:spacing w:val="14"/>
        </w:rPr>
        <w:t xml:space="preserve"> </w:t>
      </w:r>
      <w:r>
        <w:rPr>
          <w:color w:val="010101"/>
        </w:rPr>
        <w:t>setback</w:t>
      </w:r>
      <w:r>
        <w:rPr>
          <w:color w:val="010101"/>
          <w:spacing w:val="14"/>
        </w:rPr>
        <w:t xml:space="preserve"> </w:t>
      </w:r>
      <w:r>
        <w:rPr>
          <w:color w:val="010101"/>
        </w:rPr>
        <w:t>(front</w:t>
      </w:r>
      <w:r>
        <w:rPr>
          <w:color w:val="010101"/>
          <w:spacing w:val="4"/>
        </w:rPr>
        <w:t xml:space="preserve"> </w:t>
      </w:r>
      <w:r>
        <w:rPr>
          <w:color w:val="010101"/>
        </w:rPr>
        <w:t>yard).</w:t>
      </w:r>
      <w:r>
        <w:rPr>
          <w:color w:val="010101"/>
          <w:spacing w:val="79"/>
        </w:rPr>
        <w:t xml:space="preserve"> </w:t>
      </w:r>
      <w:r>
        <w:rPr>
          <w:color w:val="010101"/>
        </w:rPr>
        <w:t>Not</w:t>
      </w:r>
      <w:r>
        <w:rPr>
          <w:color w:val="010101"/>
          <w:spacing w:val="6"/>
        </w:rPr>
        <w:t xml:space="preserve"> </w:t>
      </w:r>
      <w:r>
        <w:rPr>
          <w:color w:val="010101"/>
        </w:rPr>
        <w:t>less</w:t>
      </w:r>
      <w:r>
        <w:rPr>
          <w:color w:val="010101"/>
          <w:spacing w:val="7"/>
        </w:rPr>
        <w:t xml:space="preserve"> </w:t>
      </w:r>
      <w:r>
        <w:rPr>
          <w:color w:val="010101"/>
        </w:rPr>
        <w:t>than</w:t>
      </w:r>
      <w:r>
        <w:rPr>
          <w:color w:val="010101"/>
          <w:spacing w:val="4"/>
        </w:rPr>
        <w:t xml:space="preserve"> </w:t>
      </w:r>
      <w:r>
        <w:rPr>
          <w:color w:val="010101"/>
        </w:rPr>
        <w:t>ten (10)</w:t>
      </w:r>
      <w:r>
        <w:rPr>
          <w:color w:val="010101"/>
          <w:spacing w:val="13"/>
        </w:rPr>
        <w:t xml:space="preserve"> </w:t>
      </w:r>
      <w:r>
        <w:rPr>
          <w:color w:val="010101"/>
          <w:spacing w:val="-2"/>
        </w:rPr>
        <w:t>feet.</w:t>
      </w:r>
    </w:p>
    <w:p w14:paraId="1D5DF6A3" w14:textId="77777777" w:rsidR="00C00104" w:rsidRDefault="00C00104">
      <w:pPr>
        <w:pStyle w:val="BodyText"/>
        <w:spacing w:before="22"/>
      </w:pPr>
    </w:p>
    <w:p w14:paraId="38CB88E2" w14:textId="77777777" w:rsidR="00C00104" w:rsidRDefault="00000000">
      <w:pPr>
        <w:pStyle w:val="ListParagraph"/>
        <w:numPr>
          <w:ilvl w:val="0"/>
          <w:numId w:val="63"/>
        </w:numPr>
        <w:tabs>
          <w:tab w:val="left" w:pos="465"/>
        </w:tabs>
        <w:ind w:left="465" w:hanging="307"/>
      </w:pPr>
      <w:r>
        <w:rPr>
          <w:color w:val="010101"/>
        </w:rPr>
        <w:t>Rear</w:t>
      </w:r>
      <w:r>
        <w:rPr>
          <w:color w:val="010101"/>
          <w:spacing w:val="11"/>
        </w:rPr>
        <w:t xml:space="preserve"> </w:t>
      </w:r>
      <w:r>
        <w:rPr>
          <w:color w:val="010101"/>
        </w:rPr>
        <w:t>yard.</w:t>
      </w:r>
      <w:r>
        <w:rPr>
          <w:color w:val="010101"/>
          <w:spacing w:val="69"/>
        </w:rPr>
        <w:t xml:space="preserve"> </w:t>
      </w:r>
      <w:r>
        <w:rPr>
          <w:color w:val="010101"/>
        </w:rPr>
        <w:t>Not</w:t>
      </w:r>
      <w:r>
        <w:rPr>
          <w:color w:val="010101"/>
          <w:spacing w:val="2"/>
        </w:rPr>
        <w:t xml:space="preserve"> </w:t>
      </w:r>
      <w:r>
        <w:rPr>
          <w:color w:val="010101"/>
        </w:rPr>
        <w:t>less</w:t>
      </w:r>
      <w:r>
        <w:rPr>
          <w:color w:val="010101"/>
          <w:spacing w:val="-2"/>
        </w:rPr>
        <w:t xml:space="preserve"> </w:t>
      </w:r>
      <w:r>
        <w:rPr>
          <w:color w:val="010101"/>
        </w:rPr>
        <w:t>than</w:t>
      </w:r>
      <w:r>
        <w:rPr>
          <w:color w:val="010101"/>
          <w:spacing w:val="4"/>
        </w:rPr>
        <w:t xml:space="preserve"> </w:t>
      </w:r>
      <w:r>
        <w:rPr>
          <w:color w:val="010101"/>
        </w:rPr>
        <w:t>ten</w:t>
      </w:r>
      <w:r>
        <w:rPr>
          <w:color w:val="010101"/>
          <w:spacing w:val="-3"/>
        </w:rPr>
        <w:t xml:space="preserve"> </w:t>
      </w:r>
      <w:r>
        <w:rPr>
          <w:color w:val="010101"/>
        </w:rPr>
        <w:t>(10)</w:t>
      </w:r>
      <w:r>
        <w:rPr>
          <w:color w:val="010101"/>
          <w:spacing w:val="8"/>
        </w:rPr>
        <w:t xml:space="preserve"> </w:t>
      </w:r>
      <w:r>
        <w:rPr>
          <w:color w:val="010101"/>
          <w:spacing w:val="-2"/>
        </w:rPr>
        <w:t>feet.</w:t>
      </w:r>
    </w:p>
    <w:p w14:paraId="734F0C62" w14:textId="77777777" w:rsidR="00C00104" w:rsidRDefault="00C00104">
      <w:pPr>
        <w:pStyle w:val="BodyText"/>
        <w:spacing w:before="28"/>
      </w:pPr>
    </w:p>
    <w:p w14:paraId="3A9AF3FA" w14:textId="77777777" w:rsidR="00C00104" w:rsidRDefault="00000000">
      <w:pPr>
        <w:pStyle w:val="ListParagraph"/>
        <w:numPr>
          <w:ilvl w:val="2"/>
          <w:numId w:val="66"/>
        </w:numPr>
        <w:tabs>
          <w:tab w:val="left" w:pos="1614"/>
        </w:tabs>
        <w:ind w:left="1614" w:hanging="1451"/>
        <w:rPr>
          <w:i/>
          <w:color w:val="010101"/>
          <w:u w:val="single" w:color="000000"/>
        </w:rPr>
      </w:pPr>
      <w:r>
        <w:rPr>
          <w:i/>
          <w:color w:val="010101"/>
          <w:spacing w:val="-2"/>
          <w:u w:val="single" w:color="000000"/>
        </w:rPr>
        <w:t>Park</w:t>
      </w:r>
      <w:r>
        <w:rPr>
          <w:i/>
          <w:color w:val="010101"/>
          <w:spacing w:val="-9"/>
          <w:u w:val="single" w:color="000000"/>
        </w:rPr>
        <w:t xml:space="preserve"> </w:t>
      </w:r>
      <w:r>
        <w:rPr>
          <w:i/>
          <w:color w:val="010101"/>
          <w:spacing w:val="-2"/>
          <w:u w:val="single" w:color="000000"/>
        </w:rPr>
        <w:t>district.</w:t>
      </w:r>
    </w:p>
    <w:p w14:paraId="658E98B5" w14:textId="77777777" w:rsidR="00C00104" w:rsidRDefault="00C00104">
      <w:pPr>
        <w:pStyle w:val="BodyText"/>
        <w:spacing w:before="27"/>
        <w:rPr>
          <w:i/>
        </w:rPr>
      </w:pPr>
    </w:p>
    <w:p w14:paraId="2A853E42" w14:textId="77777777" w:rsidR="00C00104" w:rsidRDefault="00000000">
      <w:pPr>
        <w:pStyle w:val="ListParagraph"/>
        <w:numPr>
          <w:ilvl w:val="0"/>
          <w:numId w:val="62"/>
        </w:numPr>
        <w:tabs>
          <w:tab w:val="left" w:pos="513"/>
        </w:tabs>
        <w:ind w:left="513" w:hanging="355"/>
      </w:pPr>
      <w:r>
        <w:rPr>
          <w:color w:val="010101"/>
        </w:rPr>
        <w:t>Permitted</w:t>
      </w:r>
      <w:r>
        <w:rPr>
          <w:color w:val="010101"/>
          <w:spacing w:val="2"/>
        </w:rPr>
        <w:t xml:space="preserve"> </w:t>
      </w:r>
      <w:r>
        <w:rPr>
          <w:color w:val="010101"/>
        </w:rPr>
        <w:t>uses.</w:t>
      </w:r>
      <w:r>
        <w:rPr>
          <w:color w:val="010101"/>
          <w:spacing w:val="46"/>
        </w:rPr>
        <w:t xml:space="preserve"> </w:t>
      </w:r>
      <w:r>
        <w:rPr>
          <w:color w:val="010101"/>
        </w:rPr>
        <w:t>Park</w:t>
      </w:r>
      <w:r>
        <w:rPr>
          <w:color w:val="010101"/>
          <w:spacing w:val="-11"/>
        </w:rPr>
        <w:t xml:space="preserve"> </w:t>
      </w:r>
      <w:r>
        <w:rPr>
          <w:color w:val="010101"/>
        </w:rPr>
        <w:t>or</w:t>
      </w:r>
      <w:r>
        <w:rPr>
          <w:color w:val="010101"/>
          <w:spacing w:val="-8"/>
        </w:rPr>
        <w:t xml:space="preserve"> </w:t>
      </w:r>
      <w:r>
        <w:rPr>
          <w:color w:val="010101"/>
        </w:rPr>
        <w:t>recreational</w:t>
      </w:r>
      <w:r>
        <w:rPr>
          <w:color w:val="010101"/>
          <w:spacing w:val="-1"/>
        </w:rPr>
        <w:t xml:space="preserve"> </w:t>
      </w:r>
      <w:r>
        <w:rPr>
          <w:color w:val="010101"/>
          <w:spacing w:val="-2"/>
        </w:rPr>
        <w:t>purposes.</w:t>
      </w:r>
    </w:p>
    <w:p w14:paraId="54B23009" w14:textId="77777777" w:rsidR="00C00104" w:rsidRDefault="00C00104">
      <w:pPr>
        <w:pStyle w:val="BodyText"/>
        <w:spacing w:before="28"/>
      </w:pPr>
    </w:p>
    <w:p w14:paraId="52E99CBD" w14:textId="77777777" w:rsidR="00C00104" w:rsidRDefault="00000000">
      <w:pPr>
        <w:pStyle w:val="ListParagraph"/>
        <w:numPr>
          <w:ilvl w:val="0"/>
          <w:numId w:val="62"/>
        </w:numPr>
        <w:tabs>
          <w:tab w:val="left" w:pos="519"/>
        </w:tabs>
        <w:ind w:left="519" w:hanging="361"/>
      </w:pPr>
      <w:r>
        <w:rPr>
          <w:color w:val="010101"/>
          <w:spacing w:val="-2"/>
        </w:rPr>
        <w:t xml:space="preserve">Conditional </w:t>
      </w:r>
      <w:r>
        <w:rPr>
          <w:color w:val="010101"/>
          <w:spacing w:val="-4"/>
        </w:rPr>
        <w:t>uses.</w:t>
      </w:r>
    </w:p>
    <w:p w14:paraId="672EE5D6" w14:textId="77777777" w:rsidR="00C00104" w:rsidRDefault="00C00104">
      <w:pPr>
        <w:pStyle w:val="BodyText"/>
        <w:spacing w:before="22"/>
      </w:pPr>
    </w:p>
    <w:p w14:paraId="0D342128" w14:textId="77777777" w:rsidR="00C00104" w:rsidRDefault="00000000">
      <w:pPr>
        <w:pStyle w:val="ListParagraph"/>
        <w:numPr>
          <w:ilvl w:val="1"/>
          <w:numId w:val="62"/>
        </w:numPr>
        <w:tabs>
          <w:tab w:val="left" w:pos="1239"/>
        </w:tabs>
        <w:spacing w:before="1"/>
        <w:ind w:left="1239" w:hanging="355"/>
      </w:pPr>
      <w:r>
        <w:rPr>
          <w:color w:val="010101"/>
        </w:rPr>
        <w:t>Residential,</w:t>
      </w:r>
      <w:r>
        <w:rPr>
          <w:color w:val="010101"/>
          <w:spacing w:val="11"/>
        </w:rPr>
        <w:t xml:space="preserve"> </w:t>
      </w:r>
      <w:r>
        <w:rPr>
          <w:color w:val="010101"/>
        </w:rPr>
        <w:t>one</w:t>
      </w:r>
      <w:r>
        <w:rPr>
          <w:color w:val="010101"/>
          <w:spacing w:val="-7"/>
        </w:rPr>
        <w:t xml:space="preserve"> </w:t>
      </w:r>
      <w:r>
        <w:rPr>
          <w:color w:val="010101"/>
        </w:rPr>
        <w:t>and</w:t>
      </w:r>
      <w:r>
        <w:rPr>
          <w:color w:val="010101"/>
          <w:spacing w:val="-10"/>
        </w:rPr>
        <w:t xml:space="preserve"> </w:t>
      </w:r>
      <w:r>
        <w:rPr>
          <w:color w:val="010101"/>
        </w:rPr>
        <w:t>multiple</w:t>
      </w:r>
      <w:r>
        <w:rPr>
          <w:color w:val="010101"/>
          <w:spacing w:val="2"/>
        </w:rPr>
        <w:t xml:space="preserve"> </w:t>
      </w:r>
      <w:r>
        <w:rPr>
          <w:color w:val="010101"/>
        </w:rPr>
        <w:t>family</w:t>
      </w:r>
      <w:r>
        <w:rPr>
          <w:color w:val="010101"/>
          <w:spacing w:val="-6"/>
        </w:rPr>
        <w:t xml:space="preserve"> </w:t>
      </w:r>
      <w:r>
        <w:rPr>
          <w:color w:val="010101"/>
          <w:spacing w:val="-2"/>
        </w:rPr>
        <w:t>dwellings.</w:t>
      </w:r>
    </w:p>
    <w:p w14:paraId="23E8A9EA" w14:textId="77777777" w:rsidR="00C00104" w:rsidRDefault="00C00104">
      <w:pPr>
        <w:pStyle w:val="BodyText"/>
        <w:spacing w:before="32"/>
      </w:pPr>
    </w:p>
    <w:p w14:paraId="2FCB3A32" w14:textId="77777777" w:rsidR="00C00104" w:rsidRDefault="00000000">
      <w:pPr>
        <w:pStyle w:val="ListParagraph"/>
        <w:numPr>
          <w:ilvl w:val="1"/>
          <w:numId w:val="62"/>
        </w:numPr>
        <w:tabs>
          <w:tab w:val="left" w:pos="1240"/>
        </w:tabs>
        <w:ind w:hanging="356"/>
      </w:pPr>
      <w:r>
        <w:rPr>
          <w:color w:val="010101"/>
        </w:rPr>
        <w:t>Library,</w:t>
      </w:r>
      <w:r>
        <w:rPr>
          <w:color w:val="010101"/>
          <w:spacing w:val="-6"/>
        </w:rPr>
        <w:t xml:space="preserve"> </w:t>
      </w:r>
      <w:r>
        <w:rPr>
          <w:color w:val="010101"/>
        </w:rPr>
        <w:t>school,</w:t>
      </w:r>
      <w:r>
        <w:rPr>
          <w:color w:val="010101"/>
          <w:spacing w:val="-6"/>
        </w:rPr>
        <w:t xml:space="preserve"> </w:t>
      </w:r>
      <w:r>
        <w:rPr>
          <w:color w:val="010101"/>
          <w:spacing w:val="-2"/>
        </w:rPr>
        <w:t>church.</w:t>
      </w:r>
    </w:p>
    <w:p w14:paraId="22844EE2" w14:textId="77777777" w:rsidR="00C00104" w:rsidRDefault="00C00104">
      <w:pPr>
        <w:pStyle w:val="BodyText"/>
        <w:spacing w:before="22"/>
      </w:pPr>
    </w:p>
    <w:p w14:paraId="48D2E8DA" w14:textId="77777777" w:rsidR="00C00104" w:rsidRDefault="00000000">
      <w:pPr>
        <w:pStyle w:val="ListParagraph"/>
        <w:numPr>
          <w:ilvl w:val="0"/>
          <w:numId w:val="62"/>
        </w:numPr>
        <w:tabs>
          <w:tab w:val="left" w:pos="500"/>
        </w:tabs>
        <w:spacing w:before="1"/>
        <w:ind w:left="500" w:hanging="342"/>
      </w:pPr>
      <w:r>
        <w:rPr>
          <w:color w:val="010101"/>
        </w:rPr>
        <w:t>Building</w:t>
      </w:r>
      <w:r>
        <w:rPr>
          <w:color w:val="010101"/>
          <w:spacing w:val="21"/>
        </w:rPr>
        <w:t xml:space="preserve"> </w:t>
      </w:r>
      <w:r>
        <w:rPr>
          <w:color w:val="010101"/>
        </w:rPr>
        <w:t>height.</w:t>
      </w:r>
      <w:r>
        <w:rPr>
          <w:color w:val="010101"/>
          <w:spacing w:val="51"/>
          <w:w w:val="150"/>
        </w:rPr>
        <w:t xml:space="preserve"> </w:t>
      </w:r>
      <w:r>
        <w:rPr>
          <w:color w:val="010101"/>
        </w:rPr>
        <w:t>Not</w:t>
      </w:r>
      <w:r>
        <w:rPr>
          <w:color w:val="010101"/>
          <w:spacing w:val="4"/>
        </w:rPr>
        <w:t xml:space="preserve"> </w:t>
      </w:r>
      <w:r>
        <w:rPr>
          <w:color w:val="010101"/>
        </w:rPr>
        <w:t>over</w:t>
      </w:r>
      <w:r>
        <w:rPr>
          <w:color w:val="010101"/>
          <w:spacing w:val="13"/>
        </w:rPr>
        <w:t xml:space="preserve"> </w:t>
      </w:r>
      <w:proofErr w:type="gramStart"/>
      <w:r>
        <w:rPr>
          <w:color w:val="010101"/>
        </w:rPr>
        <w:t>thirty</w:t>
      </w:r>
      <w:r>
        <w:rPr>
          <w:color w:val="010101"/>
          <w:spacing w:val="16"/>
        </w:rPr>
        <w:t xml:space="preserve"> </w:t>
      </w:r>
      <w:r>
        <w:rPr>
          <w:color w:val="010101"/>
        </w:rPr>
        <w:t>five</w:t>
      </w:r>
      <w:proofErr w:type="gramEnd"/>
      <w:r>
        <w:rPr>
          <w:color w:val="010101"/>
          <w:spacing w:val="5"/>
        </w:rPr>
        <w:t xml:space="preserve"> </w:t>
      </w:r>
      <w:r>
        <w:rPr>
          <w:color w:val="010101"/>
        </w:rPr>
        <w:t>(35)</w:t>
      </w:r>
      <w:r>
        <w:rPr>
          <w:color w:val="010101"/>
          <w:spacing w:val="13"/>
        </w:rPr>
        <w:t xml:space="preserve"> </w:t>
      </w:r>
      <w:r>
        <w:rPr>
          <w:color w:val="010101"/>
          <w:spacing w:val="-2"/>
        </w:rPr>
        <w:t>feet.</w:t>
      </w:r>
    </w:p>
    <w:p w14:paraId="5E3BC83D" w14:textId="77777777" w:rsidR="00C00104" w:rsidRDefault="00C00104">
      <w:pPr>
        <w:pStyle w:val="BodyText"/>
        <w:spacing w:before="27"/>
      </w:pPr>
    </w:p>
    <w:p w14:paraId="367DAC38" w14:textId="77777777" w:rsidR="00C00104" w:rsidRDefault="00000000">
      <w:pPr>
        <w:pStyle w:val="ListParagraph"/>
        <w:numPr>
          <w:ilvl w:val="0"/>
          <w:numId w:val="62"/>
        </w:numPr>
        <w:tabs>
          <w:tab w:val="left" w:pos="520"/>
        </w:tabs>
        <w:ind w:left="520" w:hanging="362"/>
      </w:pPr>
      <w:r>
        <w:rPr>
          <w:color w:val="010101"/>
        </w:rPr>
        <w:t>Side</w:t>
      </w:r>
      <w:r>
        <w:rPr>
          <w:color w:val="010101"/>
          <w:spacing w:val="1"/>
        </w:rPr>
        <w:t xml:space="preserve"> </w:t>
      </w:r>
      <w:r>
        <w:rPr>
          <w:color w:val="010101"/>
        </w:rPr>
        <w:t>yard.</w:t>
      </w:r>
      <w:r>
        <w:rPr>
          <w:color w:val="010101"/>
          <w:spacing w:val="69"/>
        </w:rPr>
        <w:t xml:space="preserve"> </w:t>
      </w:r>
      <w:r>
        <w:rPr>
          <w:color w:val="010101"/>
        </w:rPr>
        <w:t>Not</w:t>
      </w:r>
      <w:r>
        <w:rPr>
          <w:color w:val="010101"/>
          <w:spacing w:val="2"/>
        </w:rPr>
        <w:t xml:space="preserve"> </w:t>
      </w:r>
      <w:r>
        <w:rPr>
          <w:color w:val="010101"/>
        </w:rPr>
        <w:t>less</w:t>
      </w:r>
      <w:r>
        <w:rPr>
          <w:color w:val="010101"/>
          <w:spacing w:val="-2"/>
        </w:rPr>
        <w:t xml:space="preserve"> </w:t>
      </w:r>
      <w:r>
        <w:rPr>
          <w:color w:val="010101"/>
        </w:rPr>
        <w:t>than</w:t>
      </w:r>
      <w:r>
        <w:rPr>
          <w:color w:val="010101"/>
          <w:spacing w:val="5"/>
        </w:rPr>
        <w:t xml:space="preserve"> </w:t>
      </w:r>
      <w:r>
        <w:rPr>
          <w:color w:val="010101"/>
        </w:rPr>
        <w:t>ten</w:t>
      </w:r>
      <w:r>
        <w:rPr>
          <w:color w:val="010101"/>
          <w:spacing w:val="-3"/>
        </w:rPr>
        <w:t xml:space="preserve"> </w:t>
      </w:r>
      <w:r>
        <w:rPr>
          <w:color w:val="010101"/>
        </w:rPr>
        <w:t>(10)</w:t>
      </w:r>
      <w:r>
        <w:rPr>
          <w:color w:val="010101"/>
          <w:spacing w:val="9"/>
        </w:rPr>
        <w:t xml:space="preserve"> </w:t>
      </w:r>
      <w:r>
        <w:rPr>
          <w:color w:val="010101"/>
          <w:spacing w:val="-2"/>
        </w:rPr>
        <w:t>feet.</w:t>
      </w:r>
    </w:p>
    <w:p w14:paraId="0E44B4F1" w14:textId="77777777" w:rsidR="00C00104" w:rsidRDefault="00C00104">
      <w:pPr>
        <w:pStyle w:val="BodyText"/>
        <w:spacing w:before="23"/>
      </w:pPr>
    </w:p>
    <w:p w14:paraId="7CDE37CC" w14:textId="77777777" w:rsidR="00C00104" w:rsidRDefault="00000000">
      <w:pPr>
        <w:pStyle w:val="ListParagraph"/>
        <w:numPr>
          <w:ilvl w:val="0"/>
          <w:numId w:val="62"/>
        </w:numPr>
        <w:tabs>
          <w:tab w:val="left" w:pos="515"/>
        </w:tabs>
        <w:ind w:hanging="357"/>
      </w:pPr>
      <w:r>
        <w:rPr>
          <w:color w:val="010101"/>
        </w:rPr>
        <w:t>Street</w:t>
      </w:r>
      <w:r>
        <w:rPr>
          <w:color w:val="010101"/>
          <w:spacing w:val="14"/>
        </w:rPr>
        <w:t xml:space="preserve"> </w:t>
      </w:r>
      <w:r>
        <w:rPr>
          <w:color w:val="010101"/>
        </w:rPr>
        <w:t>setback</w:t>
      </w:r>
      <w:r>
        <w:rPr>
          <w:color w:val="010101"/>
          <w:spacing w:val="15"/>
        </w:rPr>
        <w:t xml:space="preserve"> </w:t>
      </w:r>
      <w:r>
        <w:rPr>
          <w:color w:val="010101"/>
        </w:rPr>
        <w:t>(front</w:t>
      </w:r>
      <w:r>
        <w:rPr>
          <w:color w:val="010101"/>
          <w:spacing w:val="4"/>
        </w:rPr>
        <w:t xml:space="preserve"> </w:t>
      </w:r>
      <w:r>
        <w:rPr>
          <w:color w:val="010101"/>
        </w:rPr>
        <w:t>yard).</w:t>
      </w:r>
      <w:r>
        <w:rPr>
          <w:color w:val="010101"/>
          <w:spacing w:val="55"/>
          <w:w w:val="150"/>
        </w:rPr>
        <w:t xml:space="preserve"> </w:t>
      </w:r>
      <w:r>
        <w:rPr>
          <w:color w:val="010101"/>
        </w:rPr>
        <w:t>Not</w:t>
      </w:r>
      <w:r>
        <w:rPr>
          <w:color w:val="010101"/>
          <w:spacing w:val="6"/>
        </w:rPr>
        <w:t xml:space="preserve"> </w:t>
      </w:r>
      <w:r>
        <w:rPr>
          <w:color w:val="010101"/>
        </w:rPr>
        <w:t>less</w:t>
      </w:r>
      <w:r>
        <w:rPr>
          <w:color w:val="010101"/>
          <w:spacing w:val="3"/>
        </w:rPr>
        <w:t xml:space="preserve"> </w:t>
      </w:r>
      <w:r>
        <w:rPr>
          <w:color w:val="010101"/>
        </w:rPr>
        <w:t>than</w:t>
      </w:r>
      <w:r>
        <w:rPr>
          <w:color w:val="010101"/>
          <w:spacing w:val="6"/>
        </w:rPr>
        <w:t xml:space="preserve"> </w:t>
      </w:r>
      <w:proofErr w:type="gramStart"/>
      <w:r>
        <w:rPr>
          <w:color w:val="010101"/>
        </w:rPr>
        <w:t>twenty</w:t>
      </w:r>
      <w:r>
        <w:rPr>
          <w:color w:val="010101"/>
          <w:spacing w:val="20"/>
        </w:rPr>
        <w:t xml:space="preserve"> </w:t>
      </w:r>
      <w:r>
        <w:rPr>
          <w:color w:val="010101"/>
        </w:rPr>
        <w:t>five</w:t>
      </w:r>
      <w:proofErr w:type="gramEnd"/>
      <w:r>
        <w:rPr>
          <w:color w:val="010101"/>
          <w:spacing w:val="4"/>
        </w:rPr>
        <w:t xml:space="preserve"> </w:t>
      </w:r>
      <w:r>
        <w:rPr>
          <w:color w:val="010101"/>
        </w:rPr>
        <w:t>(25)</w:t>
      </w:r>
      <w:r>
        <w:rPr>
          <w:color w:val="010101"/>
          <w:spacing w:val="14"/>
        </w:rPr>
        <w:t xml:space="preserve"> </w:t>
      </w:r>
      <w:r>
        <w:rPr>
          <w:color w:val="010101"/>
          <w:spacing w:val="-2"/>
        </w:rPr>
        <w:t>feet.</w:t>
      </w:r>
    </w:p>
    <w:p w14:paraId="740F7A6D" w14:textId="77777777" w:rsidR="00C00104" w:rsidRDefault="00C00104">
      <w:pPr>
        <w:pStyle w:val="BodyText"/>
        <w:spacing w:before="27"/>
      </w:pPr>
    </w:p>
    <w:p w14:paraId="10D8A867" w14:textId="77777777" w:rsidR="00C00104" w:rsidRDefault="00000000">
      <w:pPr>
        <w:pStyle w:val="ListParagraph"/>
        <w:numPr>
          <w:ilvl w:val="0"/>
          <w:numId w:val="62"/>
        </w:numPr>
        <w:tabs>
          <w:tab w:val="left" w:pos="470"/>
        </w:tabs>
        <w:ind w:left="470" w:hanging="312"/>
      </w:pPr>
      <w:r>
        <w:rPr>
          <w:color w:val="010101"/>
        </w:rPr>
        <w:t>Rear</w:t>
      </w:r>
      <w:r>
        <w:rPr>
          <w:color w:val="010101"/>
          <w:spacing w:val="13"/>
        </w:rPr>
        <w:t xml:space="preserve"> </w:t>
      </w:r>
      <w:r>
        <w:rPr>
          <w:color w:val="010101"/>
        </w:rPr>
        <w:t>yard.</w:t>
      </w:r>
      <w:r>
        <w:rPr>
          <w:color w:val="010101"/>
          <w:spacing w:val="71"/>
        </w:rPr>
        <w:t xml:space="preserve"> </w:t>
      </w:r>
      <w:r>
        <w:rPr>
          <w:color w:val="010101"/>
        </w:rPr>
        <w:t>Not</w:t>
      </w:r>
      <w:r>
        <w:rPr>
          <w:color w:val="010101"/>
          <w:spacing w:val="3"/>
        </w:rPr>
        <w:t xml:space="preserve"> </w:t>
      </w:r>
      <w:r>
        <w:rPr>
          <w:color w:val="010101"/>
        </w:rPr>
        <w:t>less</w:t>
      </w:r>
      <w:r>
        <w:rPr>
          <w:color w:val="010101"/>
          <w:spacing w:val="-1"/>
        </w:rPr>
        <w:t xml:space="preserve"> </w:t>
      </w:r>
      <w:r>
        <w:rPr>
          <w:color w:val="010101"/>
        </w:rPr>
        <w:t>than</w:t>
      </w:r>
      <w:r>
        <w:rPr>
          <w:color w:val="010101"/>
          <w:spacing w:val="5"/>
        </w:rPr>
        <w:t xml:space="preserve"> </w:t>
      </w:r>
      <w:proofErr w:type="gramStart"/>
      <w:r>
        <w:rPr>
          <w:color w:val="010101"/>
        </w:rPr>
        <w:t>twenty</w:t>
      </w:r>
      <w:r>
        <w:rPr>
          <w:color w:val="010101"/>
          <w:spacing w:val="16"/>
        </w:rPr>
        <w:t xml:space="preserve"> </w:t>
      </w:r>
      <w:r>
        <w:rPr>
          <w:color w:val="010101"/>
        </w:rPr>
        <w:t>five</w:t>
      </w:r>
      <w:proofErr w:type="gramEnd"/>
      <w:r>
        <w:rPr>
          <w:color w:val="010101"/>
          <w:spacing w:val="-4"/>
        </w:rPr>
        <w:t xml:space="preserve"> </w:t>
      </w:r>
      <w:r>
        <w:rPr>
          <w:color w:val="010101"/>
        </w:rPr>
        <w:t>(25)</w:t>
      </w:r>
      <w:r>
        <w:rPr>
          <w:color w:val="010101"/>
          <w:spacing w:val="10"/>
        </w:rPr>
        <w:t xml:space="preserve"> </w:t>
      </w:r>
      <w:r>
        <w:rPr>
          <w:color w:val="010101"/>
          <w:spacing w:val="-2"/>
        </w:rPr>
        <w:t>feet.</w:t>
      </w:r>
    </w:p>
    <w:p w14:paraId="62C1342F" w14:textId="77777777" w:rsidR="00C00104" w:rsidRDefault="00C00104">
      <w:pPr>
        <w:pStyle w:val="BodyText"/>
        <w:spacing w:before="32"/>
      </w:pPr>
    </w:p>
    <w:p w14:paraId="28FBD4D4" w14:textId="77777777" w:rsidR="00C00104" w:rsidRDefault="00000000">
      <w:pPr>
        <w:pStyle w:val="ListParagraph"/>
        <w:numPr>
          <w:ilvl w:val="2"/>
          <w:numId w:val="66"/>
        </w:numPr>
        <w:tabs>
          <w:tab w:val="left" w:pos="1613"/>
        </w:tabs>
        <w:ind w:left="1613"/>
        <w:rPr>
          <w:i/>
          <w:color w:val="010101"/>
          <w:u w:val="single" w:color="000000"/>
        </w:rPr>
      </w:pPr>
      <w:r>
        <w:rPr>
          <w:i/>
          <w:color w:val="010101"/>
          <w:u w:val="single" w:color="000000"/>
        </w:rPr>
        <w:t>Agricultural</w:t>
      </w:r>
      <w:r>
        <w:rPr>
          <w:i/>
          <w:color w:val="010101"/>
          <w:spacing w:val="-3"/>
          <w:u w:val="single" w:color="000000"/>
        </w:rPr>
        <w:t xml:space="preserve"> </w:t>
      </w:r>
      <w:r>
        <w:rPr>
          <w:i/>
          <w:color w:val="010101"/>
          <w:spacing w:val="-2"/>
          <w:u w:val="single" w:color="000000"/>
        </w:rPr>
        <w:t>district</w:t>
      </w:r>
    </w:p>
    <w:p w14:paraId="6020961D" w14:textId="77777777" w:rsidR="00C00104" w:rsidRDefault="00C00104">
      <w:pPr>
        <w:pStyle w:val="BodyText"/>
        <w:spacing w:before="23"/>
        <w:rPr>
          <w:i/>
        </w:rPr>
      </w:pPr>
    </w:p>
    <w:p w14:paraId="5D2BD337" w14:textId="77777777" w:rsidR="00C00104" w:rsidRDefault="00000000">
      <w:pPr>
        <w:pStyle w:val="ListParagraph"/>
        <w:numPr>
          <w:ilvl w:val="0"/>
          <w:numId w:val="61"/>
        </w:numPr>
        <w:tabs>
          <w:tab w:val="left" w:pos="513"/>
        </w:tabs>
        <w:ind w:left="513" w:hanging="355"/>
      </w:pPr>
      <w:r>
        <w:rPr>
          <w:color w:val="010101"/>
        </w:rPr>
        <w:t>Permitted</w:t>
      </w:r>
      <w:r>
        <w:rPr>
          <w:color w:val="010101"/>
          <w:spacing w:val="9"/>
        </w:rPr>
        <w:t xml:space="preserve"> </w:t>
      </w:r>
      <w:r>
        <w:rPr>
          <w:color w:val="010101"/>
        </w:rPr>
        <w:t>uses.</w:t>
      </w:r>
      <w:r>
        <w:rPr>
          <w:color w:val="010101"/>
          <w:spacing w:val="58"/>
        </w:rPr>
        <w:t xml:space="preserve"> </w:t>
      </w:r>
      <w:r>
        <w:rPr>
          <w:color w:val="010101"/>
        </w:rPr>
        <w:t>Agricultural</w:t>
      </w:r>
      <w:r>
        <w:rPr>
          <w:color w:val="010101"/>
          <w:spacing w:val="6"/>
        </w:rPr>
        <w:t xml:space="preserve"> </w:t>
      </w:r>
      <w:r>
        <w:rPr>
          <w:color w:val="010101"/>
        </w:rPr>
        <w:t>uses</w:t>
      </w:r>
      <w:r>
        <w:rPr>
          <w:color w:val="010101"/>
          <w:spacing w:val="-6"/>
        </w:rPr>
        <w:t xml:space="preserve"> </w:t>
      </w:r>
      <w:r>
        <w:rPr>
          <w:color w:val="010101"/>
        </w:rPr>
        <w:t>other</w:t>
      </w:r>
      <w:r>
        <w:rPr>
          <w:color w:val="010101"/>
          <w:spacing w:val="2"/>
        </w:rPr>
        <w:t xml:space="preserve"> </w:t>
      </w:r>
      <w:r>
        <w:rPr>
          <w:color w:val="010101"/>
        </w:rPr>
        <w:t>than</w:t>
      </w:r>
      <w:r>
        <w:rPr>
          <w:color w:val="010101"/>
          <w:spacing w:val="-8"/>
        </w:rPr>
        <w:t xml:space="preserve"> </w:t>
      </w:r>
      <w:r>
        <w:rPr>
          <w:color w:val="010101"/>
        </w:rPr>
        <w:t>those</w:t>
      </w:r>
      <w:r>
        <w:rPr>
          <w:color w:val="010101"/>
          <w:spacing w:val="-9"/>
        </w:rPr>
        <w:t xml:space="preserve"> </w:t>
      </w:r>
      <w:r>
        <w:rPr>
          <w:color w:val="010101"/>
        </w:rPr>
        <w:t>involving</w:t>
      </w:r>
      <w:r>
        <w:rPr>
          <w:color w:val="010101"/>
          <w:spacing w:val="-3"/>
        </w:rPr>
        <w:t xml:space="preserve"> </w:t>
      </w:r>
      <w:r>
        <w:rPr>
          <w:color w:val="010101"/>
        </w:rPr>
        <w:t>animals</w:t>
      </w:r>
      <w:r>
        <w:rPr>
          <w:color w:val="010101"/>
          <w:spacing w:val="2"/>
        </w:rPr>
        <w:t xml:space="preserve"> </w:t>
      </w:r>
      <w:r>
        <w:rPr>
          <w:color w:val="010101"/>
        </w:rPr>
        <w:t>or</w:t>
      </w:r>
      <w:r>
        <w:rPr>
          <w:color w:val="010101"/>
          <w:spacing w:val="-4"/>
        </w:rPr>
        <w:t xml:space="preserve"> </w:t>
      </w:r>
      <w:r>
        <w:rPr>
          <w:color w:val="010101"/>
          <w:spacing w:val="-2"/>
        </w:rPr>
        <w:t>fowl.</w:t>
      </w:r>
    </w:p>
    <w:p w14:paraId="7552C868" w14:textId="77777777" w:rsidR="00C00104" w:rsidRDefault="00C00104">
      <w:pPr>
        <w:pStyle w:val="BodyText"/>
        <w:spacing w:before="23"/>
      </w:pPr>
    </w:p>
    <w:p w14:paraId="03DF3F69" w14:textId="77777777" w:rsidR="00C00104" w:rsidRDefault="00000000">
      <w:pPr>
        <w:pStyle w:val="ListParagraph"/>
        <w:numPr>
          <w:ilvl w:val="0"/>
          <w:numId w:val="61"/>
        </w:numPr>
        <w:tabs>
          <w:tab w:val="left" w:pos="519"/>
        </w:tabs>
        <w:ind w:left="519" w:hanging="361"/>
      </w:pPr>
      <w:r>
        <w:rPr>
          <w:color w:val="010101"/>
          <w:spacing w:val="-2"/>
        </w:rPr>
        <w:t xml:space="preserve">Conditional </w:t>
      </w:r>
      <w:r>
        <w:rPr>
          <w:color w:val="010101"/>
          <w:spacing w:val="-4"/>
        </w:rPr>
        <w:t>uses.</w:t>
      </w:r>
    </w:p>
    <w:p w14:paraId="26905BEA" w14:textId="77777777" w:rsidR="00C00104" w:rsidRDefault="00C00104">
      <w:pPr>
        <w:pStyle w:val="BodyText"/>
        <w:spacing w:before="32"/>
      </w:pPr>
    </w:p>
    <w:p w14:paraId="0B22DF67" w14:textId="77777777" w:rsidR="00C00104" w:rsidRDefault="00000000">
      <w:pPr>
        <w:pStyle w:val="ListParagraph"/>
        <w:numPr>
          <w:ilvl w:val="1"/>
          <w:numId w:val="61"/>
        </w:numPr>
        <w:tabs>
          <w:tab w:val="left" w:pos="1239"/>
        </w:tabs>
        <w:ind w:left="1239" w:hanging="355"/>
        <w:jc w:val="left"/>
      </w:pPr>
      <w:r>
        <w:rPr>
          <w:color w:val="010101"/>
        </w:rPr>
        <w:t>Residential,</w:t>
      </w:r>
      <w:r>
        <w:rPr>
          <w:color w:val="010101"/>
          <w:spacing w:val="12"/>
        </w:rPr>
        <w:t xml:space="preserve"> </w:t>
      </w:r>
      <w:r>
        <w:rPr>
          <w:color w:val="010101"/>
        </w:rPr>
        <w:t>one</w:t>
      </w:r>
      <w:r>
        <w:rPr>
          <w:color w:val="010101"/>
          <w:spacing w:val="-5"/>
        </w:rPr>
        <w:t xml:space="preserve"> </w:t>
      </w:r>
      <w:r>
        <w:rPr>
          <w:color w:val="010101"/>
        </w:rPr>
        <w:t>family</w:t>
      </w:r>
      <w:r>
        <w:rPr>
          <w:color w:val="010101"/>
          <w:spacing w:val="3"/>
        </w:rPr>
        <w:t xml:space="preserve"> </w:t>
      </w:r>
      <w:r>
        <w:rPr>
          <w:color w:val="010101"/>
        </w:rPr>
        <w:t>and multiple</w:t>
      </w:r>
      <w:r>
        <w:rPr>
          <w:color w:val="010101"/>
          <w:spacing w:val="-2"/>
        </w:rPr>
        <w:t xml:space="preserve"> </w:t>
      </w:r>
      <w:r>
        <w:rPr>
          <w:color w:val="010101"/>
        </w:rPr>
        <w:t xml:space="preserve">family </w:t>
      </w:r>
      <w:r>
        <w:rPr>
          <w:color w:val="010101"/>
          <w:spacing w:val="-2"/>
        </w:rPr>
        <w:t>dwelling.</w:t>
      </w:r>
    </w:p>
    <w:p w14:paraId="53E11928" w14:textId="77777777" w:rsidR="00C00104" w:rsidRDefault="00C00104">
      <w:pPr>
        <w:pStyle w:val="BodyText"/>
        <w:spacing w:before="23"/>
      </w:pPr>
    </w:p>
    <w:p w14:paraId="7D8EE9D8" w14:textId="77777777" w:rsidR="00C00104" w:rsidRDefault="00000000">
      <w:pPr>
        <w:pStyle w:val="ListParagraph"/>
        <w:numPr>
          <w:ilvl w:val="1"/>
          <w:numId w:val="61"/>
        </w:numPr>
        <w:tabs>
          <w:tab w:val="left" w:pos="1237"/>
        </w:tabs>
        <w:ind w:left="1237" w:hanging="353"/>
        <w:jc w:val="left"/>
      </w:pPr>
      <w:r>
        <w:rPr>
          <w:color w:val="010101"/>
        </w:rPr>
        <w:t>Those</w:t>
      </w:r>
      <w:r>
        <w:rPr>
          <w:color w:val="010101"/>
          <w:spacing w:val="-15"/>
        </w:rPr>
        <w:t xml:space="preserve"> </w:t>
      </w:r>
      <w:r>
        <w:rPr>
          <w:color w:val="010101"/>
        </w:rPr>
        <w:t>businesses</w:t>
      </w:r>
      <w:r>
        <w:rPr>
          <w:color w:val="010101"/>
          <w:spacing w:val="-1"/>
        </w:rPr>
        <w:t xml:space="preserve"> </w:t>
      </w:r>
      <w:r>
        <w:rPr>
          <w:color w:val="010101"/>
        </w:rPr>
        <w:t>listed</w:t>
      </w:r>
      <w:r>
        <w:rPr>
          <w:color w:val="010101"/>
          <w:spacing w:val="-4"/>
        </w:rPr>
        <w:t xml:space="preserve"> </w:t>
      </w:r>
      <w:r>
        <w:rPr>
          <w:color w:val="010101"/>
        </w:rPr>
        <w:t>as</w:t>
      </w:r>
      <w:r>
        <w:rPr>
          <w:color w:val="010101"/>
          <w:spacing w:val="-16"/>
        </w:rPr>
        <w:t xml:space="preserve"> </w:t>
      </w:r>
      <w:r>
        <w:rPr>
          <w:color w:val="010101"/>
        </w:rPr>
        <w:t>"permitted</w:t>
      </w:r>
      <w:r>
        <w:rPr>
          <w:color w:val="010101"/>
          <w:spacing w:val="-4"/>
        </w:rPr>
        <w:t xml:space="preserve"> </w:t>
      </w:r>
      <w:r>
        <w:rPr>
          <w:color w:val="010101"/>
        </w:rPr>
        <w:t>uses"</w:t>
      </w:r>
      <w:r>
        <w:rPr>
          <w:color w:val="010101"/>
          <w:spacing w:val="-16"/>
        </w:rPr>
        <w:t xml:space="preserve"> </w:t>
      </w:r>
      <w:r>
        <w:rPr>
          <w:color w:val="010101"/>
        </w:rPr>
        <w:t>in</w:t>
      </w:r>
      <w:r>
        <w:rPr>
          <w:color w:val="010101"/>
          <w:spacing w:val="-11"/>
        </w:rPr>
        <w:t xml:space="preserve"> </w:t>
      </w:r>
      <w:r>
        <w:rPr>
          <w:color w:val="010101"/>
        </w:rPr>
        <w:t>the</w:t>
      </w:r>
      <w:r>
        <w:rPr>
          <w:color w:val="010101"/>
          <w:spacing w:val="-15"/>
        </w:rPr>
        <w:t xml:space="preserve"> </w:t>
      </w:r>
      <w:r>
        <w:rPr>
          <w:color w:val="010101"/>
        </w:rPr>
        <w:t>Commercial</w:t>
      </w:r>
      <w:r>
        <w:rPr>
          <w:color w:val="010101"/>
          <w:spacing w:val="1"/>
        </w:rPr>
        <w:t xml:space="preserve"> </w:t>
      </w:r>
      <w:r>
        <w:rPr>
          <w:color w:val="010101"/>
          <w:spacing w:val="-2"/>
        </w:rPr>
        <w:t>District.</w:t>
      </w:r>
    </w:p>
    <w:p w14:paraId="6EAE0D42" w14:textId="77777777" w:rsidR="00C00104" w:rsidRDefault="00C00104">
      <w:pPr>
        <w:sectPr w:rsidR="00C00104">
          <w:headerReference w:type="default" r:id="rId155"/>
          <w:pgSz w:w="12240" w:h="15840"/>
          <w:pgMar w:top="1680" w:right="1240" w:bottom="280" w:left="1280" w:header="1435" w:footer="0" w:gutter="0"/>
          <w:cols w:space="720"/>
        </w:sectPr>
      </w:pPr>
    </w:p>
    <w:p w14:paraId="263F9EAE" w14:textId="77777777" w:rsidR="00C00104" w:rsidRDefault="00C00104">
      <w:pPr>
        <w:pStyle w:val="BodyText"/>
        <w:spacing w:before="27"/>
      </w:pPr>
    </w:p>
    <w:p w14:paraId="71B73CDE" w14:textId="77777777" w:rsidR="00C00104" w:rsidRDefault="00000000">
      <w:pPr>
        <w:pStyle w:val="ListParagraph"/>
        <w:numPr>
          <w:ilvl w:val="1"/>
          <w:numId w:val="61"/>
        </w:numPr>
        <w:tabs>
          <w:tab w:val="left" w:pos="1312"/>
        </w:tabs>
        <w:ind w:left="1312" w:hanging="361"/>
        <w:jc w:val="left"/>
      </w:pPr>
      <w:r>
        <w:rPr>
          <w:color w:val="010101"/>
        </w:rPr>
        <w:t>Keeping</w:t>
      </w:r>
      <w:r>
        <w:rPr>
          <w:color w:val="010101"/>
          <w:spacing w:val="4"/>
        </w:rPr>
        <w:t xml:space="preserve"> </w:t>
      </w:r>
      <w:r>
        <w:rPr>
          <w:color w:val="010101"/>
        </w:rPr>
        <w:t>or</w:t>
      </w:r>
      <w:r>
        <w:rPr>
          <w:color w:val="010101"/>
          <w:spacing w:val="-6"/>
        </w:rPr>
        <w:t xml:space="preserve"> </w:t>
      </w:r>
      <w:r>
        <w:rPr>
          <w:color w:val="010101"/>
        </w:rPr>
        <w:t>pasturing cows</w:t>
      </w:r>
      <w:r>
        <w:rPr>
          <w:color w:val="010101"/>
          <w:spacing w:val="-4"/>
        </w:rPr>
        <w:t xml:space="preserve"> </w:t>
      </w:r>
      <w:r>
        <w:rPr>
          <w:color w:val="010101"/>
        </w:rPr>
        <w:t>and/or</w:t>
      </w:r>
      <w:r>
        <w:rPr>
          <w:color w:val="010101"/>
          <w:spacing w:val="3"/>
        </w:rPr>
        <w:t xml:space="preserve"> </w:t>
      </w:r>
      <w:r>
        <w:rPr>
          <w:color w:val="010101"/>
          <w:spacing w:val="-2"/>
        </w:rPr>
        <w:t>cattle.</w:t>
      </w:r>
    </w:p>
    <w:p w14:paraId="1DA711AD" w14:textId="77777777" w:rsidR="00C00104" w:rsidRDefault="00C00104">
      <w:pPr>
        <w:pStyle w:val="BodyText"/>
        <w:spacing w:before="23"/>
      </w:pPr>
    </w:p>
    <w:p w14:paraId="2D5DEB99" w14:textId="77777777" w:rsidR="00C00104" w:rsidRDefault="00000000">
      <w:pPr>
        <w:pStyle w:val="ListParagraph"/>
        <w:numPr>
          <w:ilvl w:val="0"/>
          <w:numId w:val="61"/>
        </w:numPr>
        <w:tabs>
          <w:tab w:val="left" w:pos="501"/>
        </w:tabs>
        <w:ind w:left="501" w:hanging="343"/>
      </w:pPr>
      <w:r>
        <w:rPr>
          <w:color w:val="010101"/>
        </w:rPr>
        <w:t>Building</w:t>
      </w:r>
      <w:r>
        <w:rPr>
          <w:color w:val="010101"/>
          <w:spacing w:val="20"/>
        </w:rPr>
        <w:t xml:space="preserve"> </w:t>
      </w:r>
      <w:r>
        <w:rPr>
          <w:color w:val="010101"/>
        </w:rPr>
        <w:t>height.</w:t>
      </w:r>
      <w:r>
        <w:rPr>
          <w:color w:val="010101"/>
          <w:spacing w:val="50"/>
          <w:w w:val="150"/>
        </w:rPr>
        <w:t xml:space="preserve"> </w:t>
      </w:r>
      <w:r>
        <w:rPr>
          <w:color w:val="010101"/>
        </w:rPr>
        <w:t>Not</w:t>
      </w:r>
      <w:r>
        <w:rPr>
          <w:color w:val="010101"/>
          <w:spacing w:val="4"/>
        </w:rPr>
        <w:t xml:space="preserve"> </w:t>
      </w:r>
      <w:r>
        <w:rPr>
          <w:color w:val="010101"/>
        </w:rPr>
        <w:t>over</w:t>
      </w:r>
      <w:r>
        <w:rPr>
          <w:color w:val="010101"/>
          <w:spacing w:val="12"/>
        </w:rPr>
        <w:t xml:space="preserve"> </w:t>
      </w:r>
      <w:proofErr w:type="gramStart"/>
      <w:r>
        <w:rPr>
          <w:color w:val="010101"/>
        </w:rPr>
        <w:t>thirty</w:t>
      </w:r>
      <w:r>
        <w:rPr>
          <w:color w:val="010101"/>
          <w:spacing w:val="16"/>
        </w:rPr>
        <w:t xml:space="preserve"> </w:t>
      </w:r>
      <w:r>
        <w:rPr>
          <w:color w:val="010101"/>
        </w:rPr>
        <w:t>five</w:t>
      </w:r>
      <w:proofErr w:type="gramEnd"/>
      <w:r>
        <w:rPr>
          <w:color w:val="010101"/>
          <w:spacing w:val="8"/>
        </w:rPr>
        <w:t xml:space="preserve"> </w:t>
      </w:r>
      <w:r>
        <w:rPr>
          <w:color w:val="010101"/>
        </w:rPr>
        <w:t>(35)</w:t>
      </w:r>
      <w:r>
        <w:rPr>
          <w:color w:val="010101"/>
          <w:spacing w:val="13"/>
        </w:rPr>
        <w:t xml:space="preserve"> </w:t>
      </w:r>
      <w:r>
        <w:rPr>
          <w:color w:val="010101"/>
          <w:spacing w:val="-2"/>
        </w:rPr>
        <w:t>feet.</w:t>
      </w:r>
    </w:p>
    <w:p w14:paraId="07240695" w14:textId="77777777" w:rsidR="00C00104" w:rsidRDefault="00C00104">
      <w:pPr>
        <w:pStyle w:val="BodyText"/>
        <w:spacing w:before="27"/>
      </w:pPr>
    </w:p>
    <w:p w14:paraId="0C1D25E0" w14:textId="77777777" w:rsidR="00C00104" w:rsidRDefault="00000000">
      <w:pPr>
        <w:pStyle w:val="ListParagraph"/>
        <w:numPr>
          <w:ilvl w:val="0"/>
          <w:numId w:val="61"/>
        </w:numPr>
        <w:tabs>
          <w:tab w:val="left" w:pos="520"/>
        </w:tabs>
        <w:ind w:left="520" w:hanging="362"/>
      </w:pPr>
      <w:r>
        <w:rPr>
          <w:color w:val="010101"/>
        </w:rPr>
        <w:t>Side</w:t>
      </w:r>
      <w:r>
        <w:rPr>
          <w:color w:val="010101"/>
          <w:spacing w:val="1"/>
        </w:rPr>
        <w:t xml:space="preserve"> </w:t>
      </w:r>
      <w:r>
        <w:rPr>
          <w:color w:val="010101"/>
        </w:rPr>
        <w:t>yard.</w:t>
      </w:r>
      <w:r>
        <w:rPr>
          <w:color w:val="010101"/>
          <w:spacing w:val="69"/>
        </w:rPr>
        <w:t xml:space="preserve"> </w:t>
      </w:r>
      <w:r>
        <w:rPr>
          <w:color w:val="010101"/>
        </w:rPr>
        <w:t>Not</w:t>
      </w:r>
      <w:r>
        <w:rPr>
          <w:color w:val="010101"/>
          <w:spacing w:val="2"/>
        </w:rPr>
        <w:t xml:space="preserve"> </w:t>
      </w:r>
      <w:r>
        <w:rPr>
          <w:color w:val="010101"/>
        </w:rPr>
        <w:t>less</w:t>
      </w:r>
      <w:r>
        <w:rPr>
          <w:color w:val="010101"/>
          <w:spacing w:val="-2"/>
        </w:rPr>
        <w:t xml:space="preserve"> </w:t>
      </w:r>
      <w:r>
        <w:rPr>
          <w:color w:val="010101"/>
        </w:rPr>
        <w:t>than</w:t>
      </w:r>
      <w:r>
        <w:rPr>
          <w:color w:val="010101"/>
          <w:spacing w:val="5"/>
        </w:rPr>
        <w:t xml:space="preserve"> </w:t>
      </w:r>
      <w:r>
        <w:rPr>
          <w:color w:val="010101"/>
        </w:rPr>
        <w:t>ten</w:t>
      </w:r>
      <w:r>
        <w:rPr>
          <w:color w:val="010101"/>
          <w:spacing w:val="-2"/>
        </w:rPr>
        <w:t xml:space="preserve"> </w:t>
      </w:r>
      <w:r>
        <w:rPr>
          <w:color w:val="010101"/>
        </w:rPr>
        <w:t>(10)</w:t>
      </w:r>
      <w:r>
        <w:rPr>
          <w:color w:val="010101"/>
          <w:spacing w:val="12"/>
        </w:rPr>
        <w:t xml:space="preserve"> </w:t>
      </w:r>
      <w:r>
        <w:rPr>
          <w:color w:val="010101"/>
          <w:spacing w:val="-2"/>
        </w:rPr>
        <w:t>feet.</w:t>
      </w:r>
    </w:p>
    <w:p w14:paraId="5542A823" w14:textId="77777777" w:rsidR="00C00104" w:rsidRDefault="00C00104">
      <w:pPr>
        <w:pStyle w:val="BodyText"/>
        <w:spacing w:before="28"/>
      </w:pPr>
    </w:p>
    <w:p w14:paraId="79393588" w14:textId="77777777" w:rsidR="00C00104" w:rsidRDefault="00000000">
      <w:pPr>
        <w:pStyle w:val="ListParagraph"/>
        <w:numPr>
          <w:ilvl w:val="0"/>
          <w:numId w:val="61"/>
        </w:numPr>
        <w:tabs>
          <w:tab w:val="left" w:pos="515"/>
        </w:tabs>
        <w:ind w:hanging="357"/>
      </w:pPr>
      <w:r>
        <w:rPr>
          <w:color w:val="010101"/>
          <w:spacing w:val="-2"/>
          <w:w w:val="105"/>
        </w:rPr>
        <w:t>Street</w:t>
      </w:r>
      <w:r>
        <w:rPr>
          <w:color w:val="010101"/>
          <w:spacing w:val="-3"/>
          <w:w w:val="105"/>
        </w:rPr>
        <w:t xml:space="preserve"> </w:t>
      </w:r>
      <w:r>
        <w:rPr>
          <w:color w:val="010101"/>
          <w:spacing w:val="-2"/>
          <w:w w:val="105"/>
        </w:rPr>
        <w:t>setback</w:t>
      </w:r>
      <w:r>
        <w:rPr>
          <w:color w:val="010101"/>
          <w:spacing w:val="-3"/>
          <w:w w:val="105"/>
        </w:rPr>
        <w:t xml:space="preserve"> </w:t>
      </w:r>
      <w:r>
        <w:rPr>
          <w:color w:val="010101"/>
          <w:spacing w:val="-2"/>
          <w:w w:val="105"/>
        </w:rPr>
        <w:t>(front</w:t>
      </w:r>
      <w:r>
        <w:rPr>
          <w:color w:val="010101"/>
          <w:spacing w:val="-11"/>
          <w:w w:val="105"/>
        </w:rPr>
        <w:t xml:space="preserve"> </w:t>
      </w:r>
      <w:r>
        <w:rPr>
          <w:color w:val="010101"/>
          <w:spacing w:val="-2"/>
          <w:w w:val="105"/>
        </w:rPr>
        <w:t>yard).</w:t>
      </w:r>
      <w:r>
        <w:rPr>
          <w:color w:val="010101"/>
          <w:spacing w:val="50"/>
          <w:w w:val="105"/>
        </w:rPr>
        <w:t xml:space="preserve"> </w:t>
      </w:r>
      <w:r>
        <w:rPr>
          <w:color w:val="010101"/>
          <w:spacing w:val="-2"/>
          <w:w w:val="105"/>
        </w:rPr>
        <w:t>Not</w:t>
      </w:r>
      <w:r>
        <w:rPr>
          <w:color w:val="010101"/>
          <w:spacing w:val="-10"/>
          <w:w w:val="105"/>
        </w:rPr>
        <w:t xml:space="preserve"> </w:t>
      </w:r>
      <w:r>
        <w:rPr>
          <w:color w:val="010101"/>
          <w:spacing w:val="-2"/>
          <w:w w:val="105"/>
        </w:rPr>
        <w:t>less</w:t>
      </w:r>
      <w:r>
        <w:rPr>
          <w:color w:val="010101"/>
          <w:spacing w:val="-9"/>
          <w:w w:val="105"/>
        </w:rPr>
        <w:t xml:space="preserve"> </w:t>
      </w:r>
      <w:r>
        <w:rPr>
          <w:color w:val="010101"/>
          <w:spacing w:val="-2"/>
          <w:w w:val="105"/>
        </w:rPr>
        <w:t>than</w:t>
      </w:r>
      <w:r>
        <w:rPr>
          <w:color w:val="010101"/>
          <w:spacing w:val="-10"/>
          <w:w w:val="105"/>
        </w:rPr>
        <w:t xml:space="preserve"> </w:t>
      </w:r>
      <w:proofErr w:type="gramStart"/>
      <w:r>
        <w:rPr>
          <w:color w:val="010101"/>
          <w:spacing w:val="-2"/>
          <w:w w:val="105"/>
        </w:rPr>
        <w:t>twenty</w:t>
      </w:r>
      <w:r>
        <w:rPr>
          <w:color w:val="010101"/>
          <w:spacing w:val="2"/>
          <w:w w:val="105"/>
        </w:rPr>
        <w:t xml:space="preserve"> </w:t>
      </w:r>
      <w:r>
        <w:rPr>
          <w:color w:val="010101"/>
          <w:spacing w:val="-2"/>
          <w:w w:val="105"/>
        </w:rPr>
        <w:t>five</w:t>
      </w:r>
      <w:proofErr w:type="gramEnd"/>
      <w:r>
        <w:rPr>
          <w:color w:val="010101"/>
          <w:spacing w:val="-12"/>
          <w:w w:val="105"/>
        </w:rPr>
        <w:t xml:space="preserve"> </w:t>
      </w:r>
      <w:r>
        <w:rPr>
          <w:color w:val="010101"/>
          <w:spacing w:val="-2"/>
          <w:w w:val="105"/>
        </w:rPr>
        <w:t>(25)</w:t>
      </w:r>
      <w:r>
        <w:rPr>
          <w:color w:val="010101"/>
          <w:spacing w:val="-1"/>
          <w:w w:val="105"/>
        </w:rPr>
        <w:t xml:space="preserve"> </w:t>
      </w:r>
      <w:r>
        <w:rPr>
          <w:color w:val="010101"/>
          <w:spacing w:val="-2"/>
          <w:w w:val="105"/>
        </w:rPr>
        <w:t>feet.</w:t>
      </w:r>
    </w:p>
    <w:p w14:paraId="22C7950C" w14:textId="77777777" w:rsidR="00C00104" w:rsidRDefault="00C00104">
      <w:pPr>
        <w:pStyle w:val="BodyText"/>
        <w:spacing w:before="27"/>
      </w:pPr>
    </w:p>
    <w:p w14:paraId="5DADC3E6" w14:textId="77777777" w:rsidR="00C00104" w:rsidRDefault="00000000">
      <w:pPr>
        <w:pStyle w:val="ListParagraph"/>
        <w:numPr>
          <w:ilvl w:val="0"/>
          <w:numId w:val="61"/>
        </w:numPr>
        <w:tabs>
          <w:tab w:val="left" w:pos="465"/>
        </w:tabs>
        <w:ind w:left="465" w:hanging="307"/>
      </w:pPr>
      <w:r>
        <w:rPr>
          <w:color w:val="010101"/>
        </w:rPr>
        <w:t>Rear</w:t>
      </w:r>
      <w:r>
        <w:rPr>
          <w:color w:val="010101"/>
          <w:spacing w:val="13"/>
        </w:rPr>
        <w:t xml:space="preserve"> </w:t>
      </w:r>
      <w:r>
        <w:rPr>
          <w:color w:val="010101"/>
        </w:rPr>
        <w:t>yard.</w:t>
      </w:r>
      <w:r>
        <w:rPr>
          <w:color w:val="010101"/>
          <w:spacing w:val="73"/>
        </w:rPr>
        <w:t xml:space="preserve"> </w:t>
      </w:r>
      <w:r>
        <w:rPr>
          <w:color w:val="010101"/>
        </w:rPr>
        <w:t>Not</w:t>
      </w:r>
      <w:r>
        <w:rPr>
          <w:color w:val="010101"/>
          <w:spacing w:val="3"/>
        </w:rPr>
        <w:t xml:space="preserve"> </w:t>
      </w:r>
      <w:r>
        <w:rPr>
          <w:color w:val="010101"/>
        </w:rPr>
        <w:t>less</w:t>
      </w:r>
      <w:r>
        <w:rPr>
          <w:color w:val="010101"/>
          <w:spacing w:val="-1"/>
        </w:rPr>
        <w:t xml:space="preserve"> </w:t>
      </w:r>
      <w:r>
        <w:rPr>
          <w:color w:val="010101"/>
        </w:rPr>
        <w:t>than</w:t>
      </w:r>
      <w:r>
        <w:rPr>
          <w:color w:val="010101"/>
          <w:spacing w:val="6"/>
        </w:rPr>
        <w:t xml:space="preserve"> </w:t>
      </w:r>
      <w:proofErr w:type="gramStart"/>
      <w:r>
        <w:rPr>
          <w:color w:val="010101"/>
        </w:rPr>
        <w:t>twenty</w:t>
      </w:r>
      <w:r>
        <w:rPr>
          <w:color w:val="010101"/>
          <w:spacing w:val="17"/>
        </w:rPr>
        <w:t xml:space="preserve"> </w:t>
      </w:r>
      <w:r>
        <w:rPr>
          <w:color w:val="010101"/>
        </w:rPr>
        <w:t>five</w:t>
      </w:r>
      <w:proofErr w:type="gramEnd"/>
      <w:r>
        <w:rPr>
          <w:color w:val="010101"/>
          <w:spacing w:val="1"/>
        </w:rPr>
        <w:t xml:space="preserve"> </w:t>
      </w:r>
      <w:r>
        <w:rPr>
          <w:color w:val="010101"/>
        </w:rPr>
        <w:t>(25)</w:t>
      </w:r>
      <w:r>
        <w:rPr>
          <w:color w:val="010101"/>
          <w:spacing w:val="10"/>
        </w:rPr>
        <w:t xml:space="preserve"> </w:t>
      </w:r>
      <w:r>
        <w:rPr>
          <w:color w:val="010101"/>
          <w:spacing w:val="-2"/>
        </w:rPr>
        <w:t>feet.</w:t>
      </w:r>
    </w:p>
    <w:p w14:paraId="6E4146E3" w14:textId="77777777" w:rsidR="00C00104" w:rsidRDefault="00C00104">
      <w:pPr>
        <w:pStyle w:val="BodyText"/>
        <w:spacing w:before="23"/>
      </w:pPr>
    </w:p>
    <w:p w14:paraId="594967BA" w14:textId="77777777" w:rsidR="00C00104" w:rsidRDefault="00000000">
      <w:pPr>
        <w:pStyle w:val="ListParagraph"/>
        <w:numPr>
          <w:ilvl w:val="2"/>
          <w:numId w:val="60"/>
        </w:numPr>
        <w:tabs>
          <w:tab w:val="left" w:pos="1613"/>
        </w:tabs>
        <w:rPr>
          <w:i/>
        </w:rPr>
      </w:pPr>
      <w:r>
        <w:rPr>
          <w:i/>
          <w:color w:val="010101"/>
          <w:u w:val="single" w:color="000000"/>
        </w:rPr>
        <w:t>Restricted</w:t>
      </w:r>
      <w:r>
        <w:rPr>
          <w:i/>
          <w:color w:val="010101"/>
          <w:spacing w:val="-6"/>
          <w:u w:val="single" w:color="000000"/>
        </w:rPr>
        <w:t xml:space="preserve"> </w:t>
      </w:r>
      <w:r>
        <w:rPr>
          <w:i/>
          <w:color w:val="010101"/>
          <w:u w:val="single" w:color="000000"/>
        </w:rPr>
        <w:t>mobile</w:t>
      </w:r>
      <w:r>
        <w:rPr>
          <w:i/>
          <w:color w:val="010101"/>
          <w:spacing w:val="-10"/>
          <w:u w:val="single" w:color="000000"/>
        </w:rPr>
        <w:t xml:space="preserve"> </w:t>
      </w:r>
      <w:r>
        <w:rPr>
          <w:i/>
          <w:color w:val="010101"/>
          <w:u w:val="single" w:color="000000"/>
        </w:rPr>
        <w:t>home</w:t>
      </w:r>
      <w:r>
        <w:rPr>
          <w:i/>
          <w:color w:val="010101"/>
          <w:spacing w:val="-15"/>
          <w:u w:val="single" w:color="000000"/>
        </w:rPr>
        <w:t xml:space="preserve"> </w:t>
      </w:r>
      <w:r>
        <w:rPr>
          <w:i/>
          <w:color w:val="010101"/>
          <w:spacing w:val="-2"/>
          <w:u w:val="single" w:color="000000"/>
        </w:rPr>
        <w:t>district</w:t>
      </w:r>
    </w:p>
    <w:p w14:paraId="701D2EBF" w14:textId="77777777" w:rsidR="00C00104" w:rsidRDefault="00C00104">
      <w:pPr>
        <w:pStyle w:val="BodyText"/>
        <w:spacing w:before="32"/>
        <w:rPr>
          <w:i/>
        </w:rPr>
      </w:pPr>
    </w:p>
    <w:p w14:paraId="2A974FF9" w14:textId="77777777" w:rsidR="00C00104" w:rsidRDefault="00000000">
      <w:pPr>
        <w:pStyle w:val="BodyText"/>
        <w:ind w:left="157"/>
      </w:pPr>
      <w:r>
        <w:rPr>
          <w:color w:val="010101"/>
        </w:rPr>
        <w:t>The</w:t>
      </w:r>
      <w:r>
        <w:rPr>
          <w:color w:val="010101"/>
          <w:spacing w:val="-1"/>
        </w:rPr>
        <w:t xml:space="preserve"> </w:t>
      </w:r>
      <w:r>
        <w:rPr>
          <w:color w:val="010101"/>
        </w:rPr>
        <w:t>boundaries</w:t>
      </w:r>
      <w:r>
        <w:rPr>
          <w:color w:val="010101"/>
          <w:spacing w:val="16"/>
        </w:rPr>
        <w:t xml:space="preserve"> </w:t>
      </w:r>
      <w:r>
        <w:rPr>
          <w:color w:val="010101"/>
        </w:rPr>
        <w:t>of</w:t>
      </w:r>
      <w:r>
        <w:rPr>
          <w:color w:val="010101"/>
          <w:spacing w:val="-1"/>
        </w:rPr>
        <w:t xml:space="preserve"> </w:t>
      </w:r>
      <w:r>
        <w:rPr>
          <w:color w:val="010101"/>
        </w:rPr>
        <w:t>this</w:t>
      </w:r>
      <w:r>
        <w:rPr>
          <w:color w:val="010101"/>
          <w:spacing w:val="2"/>
        </w:rPr>
        <w:t xml:space="preserve"> </w:t>
      </w:r>
      <w:r>
        <w:rPr>
          <w:color w:val="010101"/>
        </w:rPr>
        <w:t>district</w:t>
      </w:r>
      <w:r>
        <w:rPr>
          <w:color w:val="010101"/>
          <w:spacing w:val="6"/>
        </w:rPr>
        <w:t xml:space="preserve"> </w:t>
      </w:r>
      <w:r>
        <w:rPr>
          <w:color w:val="010101"/>
          <w:spacing w:val="-4"/>
        </w:rPr>
        <w:t>are:</w:t>
      </w:r>
    </w:p>
    <w:p w14:paraId="09E3BD3B" w14:textId="77777777" w:rsidR="00C00104" w:rsidRDefault="00000000">
      <w:pPr>
        <w:pStyle w:val="ListParagraph"/>
        <w:numPr>
          <w:ilvl w:val="0"/>
          <w:numId w:val="59"/>
        </w:numPr>
        <w:tabs>
          <w:tab w:val="left" w:pos="1240"/>
        </w:tabs>
        <w:spacing w:before="12"/>
        <w:ind w:left="1240" w:hanging="356"/>
      </w:pPr>
      <w:r>
        <w:rPr>
          <w:color w:val="010101"/>
          <w:spacing w:val="-2"/>
        </w:rPr>
        <w:t>Between</w:t>
      </w:r>
      <w:r>
        <w:rPr>
          <w:color w:val="010101"/>
          <w:spacing w:val="-1"/>
        </w:rPr>
        <w:t xml:space="preserve"> </w:t>
      </w:r>
      <w:r>
        <w:rPr>
          <w:color w:val="010101"/>
          <w:spacing w:val="-2"/>
        </w:rPr>
        <w:t>Railroad</w:t>
      </w:r>
      <w:r>
        <w:rPr>
          <w:color w:val="010101"/>
          <w:spacing w:val="6"/>
        </w:rPr>
        <w:t xml:space="preserve"> </w:t>
      </w:r>
      <w:r>
        <w:rPr>
          <w:color w:val="010101"/>
          <w:spacing w:val="-2"/>
        </w:rPr>
        <w:t>Street</w:t>
      </w:r>
      <w:r>
        <w:rPr>
          <w:color w:val="010101"/>
          <w:spacing w:val="-1"/>
        </w:rPr>
        <w:t xml:space="preserve"> </w:t>
      </w:r>
      <w:r>
        <w:rPr>
          <w:color w:val="010101"/>
          <w:spacing w:val="-2"/>
        </w:rPr>
        <w:t>and</w:t>
      </w:r>
      <w:r>
        <w:rPr>
          <w:color w:val="010101"/>
          <w:spacing w:val="-4"/>
        </w:rPr>
        <w:t xml:space="preserve"> </w:t>
      </w:r>
      <w:r>
        <w:rPr>
          <w:color w:val="010101"/>
          <w:spacing w:val="-2"/>
        </w:rPr>
        <w:t>the</w:t>
      </w:r>
      <w:r>
        <w:rPr>
          <w:color w:val="010101"/>
          <w:spacing w:val="-10"/>
        </w:rPr>
        <w:t xml:space="preserve"> </w:t>
      </w:r>
      <w:r>
        <w:rPr>
          <w:color w:val="010101"/>
          <w:spacing w:val="-2"/>
        </w:rPr>
        <w:t>Kickapoo</w:t>
      </w:r>
      <w:r>
        <w:rPr>
          <w:color w:val="010101"/>
          <w:spacing w:val="7"/>
        </w:rPr>
        <w:t xml:space="preserve"> </w:t>
      </w:r>
      <w:proofErr w:type="gramStart"/>
      <w:r>
        <w:rPr>
          <w:color w:val="010101"/>
          <w:spacing w:val="-2"/>
        </w:rPr>
        <w:t>River;</w:t>
      </w:r>
      <w:proofErr w:type="gramEnd"/>
    </w:p>
    <w:p w14:paraId="00DF35A3" w14:textId="77777777" w:rsidR="00C00104" w:rsidRDefault="00000000">
      <w:pPr>
        <w:pStyle w:val="ListParagraph"/>
        <w:numPr>
          <w:ilvl w:val="0"/>
          <w:numId w:val="59"/>
        </w:numPr>
        <w:tabs>
          <w:tab w:val="left" w:pos="886"/>
          <w:tab w:val="left" w:pos="1284"/>
        </w:tabs>
        <w:spacing w:before="11" w:line="254" w:lineRule="auto"/>
        <w:ind w:left="886" w:right="161" w:hanging="3"/>
      </w:pPr>
      <w:r>
        <w:rPr>
          <w:color w:val="010101"/>
        </w:rPr>
        <w:t>The</w:t>
      </w:r>
      <w:r>
        <w:rPr>
          <w:color w:val="010101"/>
          <w:spacing w:val="40"/>
        </w:rPr>
        <w:t xml:space="preserve"> </w:t>
      </w:r>
      <w:r>
        <w:rPr>
          <w:color w:val="010101"/>
        </w:rPr>
        <w:t>area</w:t>
      </w:r>
      <w:r>
        <w:rPr>
          <w:color w:val="010101"/>
          <w:spacing w:val="40"/>
        </w:rPr>
        <w:t xml:space="preserve"> </w:t>
      </w:r>
      <w:r>
        <w:rPr>
          <w:color w:val="010101"/>
        </w:rPr>
        <w:t>South</w:t>
      </w:r>
      <w:r>
        <w:rPr>
          <w:color w:val="010101"/>
          <w:spacing w:val="40"/>
        </w:rPr>
        <w:t xml:space="preserve"> </w:t>
      </w:r>
      <w:r>
        <w:rPr>
          <w:color w:val="010101"/>
        </w:rPr>
        <w:t>of</w:t>
      </w:r>
      <w:r>
        <w:rPr>
          <w:color w:val="010101"/>
          <w:spacing w:val="40"/>
        </w:rPr>
        <w:t xml:space="preserve"> </w:t>
      </w:r>
      <w:r>
        <w:rPr>
          <w:color w:val="010101"/>
        </w:rPr>
        <w:t>lots</w:t>
      </w:r>
      <w:r>
        <w:rPr>
          <w:color w:val="010101"/>
          <w:spacing w:val="40"/>
        </w:rPr>
        <w:t xml:space="preserve"> </w:t>
      </w:r>
      <w:r>
        <w:rPr>
          <w:color w:val="010101"/>
        </w:rPr>
        <w:t>abutting</w:t>
      </w:r>
      <w:r>
        <w:rPr>
          <w:color w:val="010101"/>
          <w:spacing w:val="40"/>
        </w:rPr>
        <w:t xml:space="preserve"> </w:t>
      </w:r>
      <w:r>
        <w:rPr>
          <w:color w:val="010101"/>
        </w:rPr>
        <w:t>the</w:t>
      </w:r>
      <w:r>
        <w:rPr>
          <w:color w:val="010101"/>
          <w:spacing w:val="40"/>
        </w:rPr>
        <w:t xml:space="preserve"> </w:t>
      </w:r>
      <w:r>
        <w:rPr>
          <w:color w:val="010101"/>
        </w:rPr>
        <w:t>South</w:t>
      </w:r>
      <w:r>
        <w:rPr>
          <w:color w:val="010101"/>
          <w:spacing w:val="40"/>
        </w:rPr>
        <w:t xml:space="preserve"> </w:t>
      </w:r>
      <w:r>
        <w:rPr>
          <w:color w:val="010101"/>
        </w:rPr>
        <w:t>side</w:t>
      </w:r>
      <w:r>
        <w:rPr>
          <w:color w:val="010101"/>
          <w:spacing w:val="40"/>
        </w:rPr>
        <w:t xml:space="preserve"> </w:t>
      </w:r>
      <w:r>
        <w:rPr>
          <w:color w:val="010101"/>
        </w:rPr>
        <w:t>of</w:t>
      </w:r>
      <w:r>
        <w:rPr>
          <w:color w:val="010101"/>
          <w:spacing w:val="40"/>
        </w:rPr>
        <w:t xml:space="preserve"> </w:t>
      </w:r>
      <w:r>
        <w:rPr>
          <w:color w:val="010101"/>
        </w:rPr>
        <w:t>Highway</w:t>
      </w:r>
      <w:r>
        <w:rPr>
          <w:color w:val="010101"/>
          <w:spacing w:val="64"/>
        </w:rPr>
        <w:t xml:space="preserve"> </w:t>
      </w:r>
      <w:r>
        <w:rPr>
          <w:color w:val="010101"/>
        </w:rPr>
        <w:t>14</w:t>
      </w:r>
      <w:r>
        <w:rPr>
          <w:color w:val="010101"/>
          <w:spacing w:val="40"/>
        </w:rPr>
        <w:t xml:space="preserve"> </w:t>
      </w:r>
      <w:r>
        <w:rPr>
          <w:color w:val="010101"/>
        </w:rPr>
        <w:t>and</w:t>
      </w:r>
      <w:r>
        <w:rPr>
          <w:color w:val="010101"/>
          <w:spacing w:val="40"/>
        </w:rPr>
        <w:t xml:space="preserve"> </w:t>
      </w:r>
      <w:r>
        <w:rPr>
          <w:color w:val="010101"/>
        </w:rPr>
        <w:t>East</w:t>
      </w:r>
      <w:r>
        <w:rPr>
          <w:color w:val="010101"/>
          <w:spacing w:val="40"/>
        </w:rPr>
        <w:t xml:space="preserve"> </w:t>
      </w:r>
      <w:r>
        <w:rPr>
          <w:color w:val="010101"/>
        </w:rPr>
        <w:t>of</w:t>
      </w:r>
      <w:r>
        <w:rPr>
          <w:color w:val="010101"/>
          <w:spacing w:val="40"/>
        </w:rPr>
        <w:t xml:space="preserve"> </w:t>
      </w:r>
      <w:r>
        <w:rPr>
          <w:color w:val="010101"/>
        </w:rPr>
        <w:t xml:space="preserve">the Kickapoo </w:t>
      </w:r>
      <w:proofErr w:type="gramStart"/>
      <w:r>
        <w:rPr>
          <w:color w:val="010101"/>
        </w:rPr>
        <w:t>River;</w:t>
      </w:r>
      <w:proofErr w:type="gramEnd"/>
    </w:p>
    <w:p w14:paraId="0E196058" w14:textId="77777777" w:rsidR="00C00104" w:rsidRDefault="00000000">
      <w:pPr>
        <w:pStyle w:val="ListParagraph"/>
        <w:numPr>
          <w:ilvl w:val="0"/>
          <w:numId w:val="59"/>
        </w:numPr>
        <w:tabs>
          <w:tab w:val="left" w:pos="1236"/>
        </w:tabs>
        <w:spacing w:line="250" w:lineRule="exact"/>
        <w:ind w:left="1236" w:hanging="352"/>
      </w:pPr>
      <w:proofErr w:type="spellStart"/>
      <w:r>
        <w:rPr>
          <w:color w:val="010101"/>
        </w:rPr>
        <w:t>Outlots</w:t>
      </w:r>
      <w:proofErr w:type="spellEnd"/>
      <w:r>
        <w:rPr>
          <w:color w:val="010101"/>
          <w:spacing w:val="5"/>
        </w:rPr>
        <w:t xml:space="preserve"> </w:t>
      </w:r>
      <w:r>
        <w:rPr>
          <w:color w:val="010101"/>
        </w:rPr>
        <w:t>65,</w:t>
      </w:r>
      <w:r>
        <w:rPr>
          <w:color w:val="010101"/>
          <w:spacing w:val="-1"/>
        </w:rPr>
        <w:t xml:space="preserve"> </w:t>
      </w:r>
      <w:r>
        <w:rPr>
          <w:color w:val="010101"/>
        </w:rPr>
        <w:t>66,</w:t>
      </w:r>
      <w:r>
        <w:rPr>
          <w:color w:val="010101"/>
          <w:spacing w:val="-4"/>
        </w:rPr>
        <w:t xml:space="preserve"> </w:t>
      </w:r>
      <w:r>
        <w:rPr>
          <w:color w:val="010101"/>
        </w:rPr>
        <w:t>67</w:t>
      </w:r>
      <w:r>
        <w:rPr>
          <w:color w:val="010101"/>
          <w:spacing w:val="-1"/>
        </w:rPr>
        <w:t xml:space="preserve"> </w:t>
      </w:r>
      <w:r>
        <w:rPr>
          <w:color w:val="010101"/>
        </w:rPr>
        <w:t>and</w:t>
      </w:r>
      <w:r>
        <w:rPr>
          <w:color w:val="010101"/>
          <w:spacing w:val="7"/>
        </w:rPr>
        <w:t xml:space="preserve"> </w:t>
      </w:r>
      <w:r>
        <w:rPr>
          <w:color w:val="010101"/>
        </w:rPr>
        <w:t>69,</w:t>
      </w:r>
      <w:r>
        <w:rPr>
          <w:color w:val="010101"/>
          <w:spacing w:val="-3"/>
        </w:rPr>
        <w:t xml:space="preserve"> </w:t>
      </w:r>
      <w:r>
        <w:rPr>
          <w:color w:val="010101"/>
        </w:rPr>
        <w:t>West</w:t>
      </w:r>
      <w:r>
        <w:rPr>
          <w:color w:val="010101"/>
          <w:spacing w:val="3"/>
        </w:rPr>
        <w:t xml:space="preserve"> </w:t>
      </w:r>
      <w:r>
        <w:rPr>
          <w:color w:val="010101"/>
        </w:rPr>
        <w:t>of</w:t>
      </w:r>
      <w:r>
        <w:rPr>
          <w:color w:val="010101"/>
          <w:spacing w:val="-7"/>
        </w:rPr>
        <w:t xml:space="preserve"> </w:t>
      </w:r>
      <w:r>
        <w:rPr>
          <w:color w:val="010101"/>
        </w:rPr>
        <w:t>the</w:t>
      </w:r>
      <w:r>
        <w:rPr>
          <w:color w:val="010101"/>
          <w:spacing w:val="-3"/>
        </w:rPr>
        <w:t xml:space="preserve"> </w:t>
      </w:r>
      <w:r>
        <w:rPr>
          <w:color w:val="010101"/>
        </w:rPr>
        <w:t>Kickapoo</w:t>
      </w:r>
      <w:r>
        <w:rPr>
          <w:color w:val="010101"/>
          <w:spacing w:val="16"/>
        </w:rPr>
        <w:t xml:space="preserve"> </w:t>
      </w:r>
      <w:r>
        <w:rPr>
          <w:color w:val="010101"/>
          <w:spacing w:val="-2"/>
        </w:rPr>
        <w:t>River.</w:t>
      </w:r>
    </w:p>
    <w:p w14:paraId="7E91D74C" w14:textId="77777777" w:rsidR="00C00104" w:rsidRDefault="00000000">
      <w:pPr>
        <w:pStyle w:val="BodyText"/>
        <w:spacing w:before="11"/>
        <w:ind w:left="1605"/>
      </w:pPr>
      <w:r>
        <w:rPr>
          <w:color w:val="010101"/>
        </w:rPr>
        <w:t>(Ord</w:t>
      </w:r>
      <w:r>
        <w:rPr>
          <w:color w:val="010101"/>
          <w:spacing w:val="6"/>
        </w:rPr>
        <w:t xml:space="preserve"> </w:t>
      </w:r>
      <w:r>
        <w:rPr>
          <w:color w:val="010101"/>
        </w:rPr>
        <w:t>179,</w:t>
      </w:r>
      <w:r>
        <w:rPr>
          <w:color w:val="010101"/>
          <w:spacing w:val="10"/>
        </w:rPr>
        <w:t xml:space="preserve"> </w:t>
      </w:r>
      <w:r>
        <w:rPr>
          <w:color w:val="010101"/>
          <w:spacing w:val="-4"/>
        </w:rPr>
        <w:t>1995)</w:t>
      </w:r>
    </w:p>
    <w:p w14:paraId="3BFD8751" w14:textId="77777777" w:rsidR="00C00104" w:rsidRDefault="00C00104">
      <w:pPr>
        <w:pStyle w:val="BodyText"/>
        <w:spacing w:before="28"/>
      </w:pPr>
    </w:p>
    <w:p w14:paraId="083D04AC" w14:textId="77777777" w:rsidR="00C00104" w:rsidRDefault="00000000">
      <w:pPr>
        <w:pStyle w:val="ListParagraph"/>
        <w:numPr>
          <w:ilvl w:val="0"/>
          <w:numId w:val="58"/>
        </w:numPr>
        <w:tabs>
          <w:tab w:val="left" w:pos="528"/>
        </w:tabs>
        <w:spacing w:line="252" w:lineRule="auto"/>
        <w:ind w:right="167" w:firstLine="0"/>
        <w:jc w:val="both"/>
      </w:pPr>
      <w:r>
        <w:rPr>
          <w:color w:val="010101"/>
        </w:rPr>
        <w:t>Permitted uses.</w:t>
      </w:r>
      <w:r>
        <w:rPr>
          <w:color w:val="010101"/>
          <w:spacing w:val="40"/>
        </w:rPr>
        <w:t xml:space="preserve"> </w:t>
      </w:r>
      <w:r>
        <w:rPr>
          <w:color w:val="010101"/>
        </w:rPr>
        <w:t>Only mobile homes in good condition and repair, affording a decent, safe, and sanitary residence, having a minimum size of 14 feet x 60 feet, placed on a foundation, connected to municipal sewer and water where available, and the foundation of which allows access to any water meter, are permitted. (Ord 179, 1995)</w:t>
      </w:r>
    </w:p>
    <w:p w14:paraId="27E8F096" w14:textId="77777777" w:rsidR="00C00104" w:rsidRDefault="00C00104">
      <w:pPr>
        <w:pStyle w:val="BodyText"/>
        <w:spacing w:before="15"/>
      </w:pPr>
    </w:p>
    <w:p w14:paraId="2E626384" w14:textId="77777777" w:rsidR="00C00104" w:rsidRDefault="00000000">
      <w:pPr>
        <w:pStyle w:val="ListParagraph"/>
        <w:numPr>
          <w:ilvl w:val="0"/>
          <w:numId w:val="58"/>
        </w:numPr>
        <w:tabs>
          <w:tab w:val="left" w:pos="519"/>
        </w:tabs>
        <w:ind w:left="519" w:hanging="361"/>
      </w:pPr>
      <w:r>
        <w:rPr>
          <w:color w:val="010101"/>
        </w:rPr>
        <w:t>Conditional</w:t>
      </w:r>
      <w:r>
        <w:rPr>
          <w:color w:val="010101"/>
          <w:spacing w:val="-9"/>
        </w:rPr>
        <w:t xml:space="preserve"> </w:t>
      </w:r>
      <w:r>
        <w:rPr>
          <w:color w:val="010101"/>
        </w:rPr>
        <w:t>uses.</w:t>
      </w:r>
      <w:r>
        <w:rPr>
          <w:color w:val="010101"/>
          <w:spacing w:val="35"/>
        </w:rPr>
        <w:t xml:space="preserve"> </w:t>
      </w:r>
      <w:r>
        <w:rPr>
          <w:color w:val="010101"/>
        </w:rPr>
        <w:t>Mobile</w:t>
      </w:r>
      <w:r>
        <w:rPr>
          <w:color w:val="010101"/>
          <w:spacing w:val="-14"/>
        </w:rPr>
        <w:t xml:space="preserve"> </w:t>
      </w:r>
      <w:r>
        <w:rPr>
          <w:color w:val="010101"/>
        </w:rPr>
        <w:t>Home</w:t>
      </w:r>
      <w:r>
        <w:rPr>
          <w:color w:val="010101"/>
          <w:spacing w:val="-13"/>
        </w:rPr>
        <w:t xml:space="preserve"> </w:t>
      </w:r>
      <w:r>
        <w:rPr>
          <w:color w:val="010101"/>
          <w:spacing w:val="-2"/>
        </w:rPr>
        <w:t>Parks.</w:t>
      </w:r>
    </w:p>
    <w:p w14:paraId="0F907B33" w14:textId="77777777" w:rsidR="00C00104" w:rsidRDefault="00C00104">
      <w:pPr>
        <w:pStyle w:val="BodyText"/>
        <w:spacing w:before="28"/>
      </w:pPr>
    </w:p>
    <w:p w14:paraId="34D30881" w14:textId="77777777" w:rsidR="00C00104" w:rsidRDefault="00000000">
      <w:pPr>
        <w:pStyle w:val="ListParagraph"/>
        <w:numPr>
          <w:ilvl w:val="0"/>
          <w:numId w:val="58"/>
        </w:numPr>
        <w:tabs>
          <w:tab w:val="left" w:pos="502"/>
        </w:tabs>
        <w:ind w:left="502" w:hanging="344"/>
      </w:pPr>
      <w:r>
        <w:rPr>
          <w:color w:val="010101"/>
        </w:rPr>
        <w:t>Side</w:t>
      </w:r>
      <w:r>
        <w:rPr>
          <w:color w:val="010101"/>
          <w:spacing w:val="1"/>
        </w:rPr>
        <w:t xml:space="preserve"> </w:t>
      </w:r>
      <w:r>
        <w:rPr>
          <w:color w:val="010101"/>
        </w:rPr>
        <w:t>yard.</w:t>
      </w:r>
      <w:r>
        <w:rPr>
          <w:color w:val="010101"/>
          <w:spacing w:val="69"/>
        </w:rPr>
        <w:t xml:space="preserve"> </w:t>
      </w:r>
      <w:r>
        <w:rPr>
          <w:color w:val="010101"/>
        </w:rPr>
        <w:t>Not</w:t>
      </w:r>
      <w:r>
        <w:rPr>
          <w:color w:val="010101"/>
          <w:spacing w:val="-2"/>
        </w:rPr>
        <w:t xml:space="preserve"> </w:t>
      </w:r>
      <w:r>
        <w:rPr>
          <w:color w:val="010101"/>
        </w:rPr>
        <w:t>less</w:t>
      </w:r>
      <w:r>
        <w:rPr>
          <w:color w:val="010101"/>
          <w:spacing w:val="3"/>
        </w:rPr>
        <w:t xml:space="preserve"> </w:t>
      </w:r>
      <w:r>
        <w:rPr>
          <w:color w:val="010101"/>
        </w:rPr>
        <w:t>than</w:t>
      </w:r>
      <w:r>
        <w:rPr>
          <w:color w:val="010101"/>
          <w:spacing w:val="4"/>
        </w:rPr>
        <w:t xml:space="preserve"> </w:t>
      </w:r>
      <w:r>
        <w:rPr>
          <w:color w:val="010101"/>
        </w:rPr>
        <w:t>ten</w:t>
      </w:r>
      <w:r>
        <w:rPr>
          <w:color w:val="010101"/>
          <w:spacing w:val="-2"/>
        </w:rPr>
        <w:t xml:space="preserve"> </w:t>
      </w:r>
      <w:r>
        <w:rPr>
          <w:color w:val="010101"/>
        </w:rPr>
        <w:t>(10)</w:t>
      </w:r>
      <w:r>
        <w:rPr>
          <w:color w:val="010101"/>
          <w:spacing w:val="8"/>
        </w:rPr>
        <w:t xml:space="preserve"> </w:t>
      </w:r>
      <w:r>
        <w:rPr>
          <w:color w:val="010101"/>
          <w:spacing w:val="-2"/>
        </w:rPr>
        <w:t>feet.</w:t>
      </w:r>
    </w:p>
    <w:p w14:paraId="1EFA0073" w14:textId="77777777" w:rsidR="00C00104" w:rsidRDefault="00C00104">
      <w:pPr>
        <w:pStyle w:val="BodyText"/>
        <w:spacing w:before="27"/>
      </w:pPr>
    </w:p>
    <w:p w14:paraId="77F00F78" w14:textId="77777777" w:rsidR="00C00104" w:rsidRDefault="00000000">
      <w:pPr>
        <w:pStyle w:val="ListParagraph"/>
        <w:numPr>
          <w:ilvl w:val="0"/>
          <w:numId w:val="58"/>
        </w:numPr>
        <w:tabs>
          <w:tab w:val="left" w:pos="534"/>
        </w:tabs>
        <w:spacing w:line="249" w:lineRule="auto"/>
        <w:ind w:right="162" w:firstLine="0"/>
        <w:jc w:val="both"/>
      </w:pPr>
      <w:r>
        <w:rPr>
          <w:color w:val="010101"/>
        </w:rPr>
        <w:t>Street</w:t>
      </w:r>
      <w:r>
        <w:rPr>
          <w:color w:val="010101"/>
          <w:spacing w:val="32"/>
        </w:rPr>
        <w:t xml:space="preserve"> </w:t>
      </w:r>
      <w:r>
        <w:rPr>
          <w:color w:val="010101"/>
        </w:rPr>
        <w:t>setback (front yard).</w:t>
      </w:r>
      <w:r>
        <w:rPr>
          <w:color w:val="010101"/>
          <w:spacing w:val="80"/>
        </w:rPr>
        <w:t xml:space="preserve"> </w:t>
      </w:r>
      <w:r>
        <w:rPr>
          <w:color w:val="010101"/>
        </w:rPr>
        <w:t>Not less than twenty</w:t>
      </w:r>
      <w:r>
        <w:rPr>
          <w:color w:val="010101"/>
          <w:spacing w:val="37"/>
        </w:rPr>
        <w:t xml:space="preserve"> </w:t>
      </w:r>
      <w:r>
        <w:rPr>
          <w:color w:val="010101"/>
        </w:rPr>
        <w:t>(25)</w:t>
      </w:r>
      <w:r>
        <w:rPr>
          <w:color w:val="010101"/>
          <w:spacing w:val="29"/>
        </w:rPr>
        <w:t xml:space="preserve"> </w:t>
      </w:r>
      <w:r>
        <w:rPr>
          <w:color w:val="010101"/>
        </w:rPr>
        <w:t>feet from the edge of curb, or if</w:t>
      </w:r>
      <w:r>
        <w:rPr>
          <w:color w:val="010101"/>
          <w:spacing w:val="31"/>
        </w:rPr>
        <w:t xml:space="preserve"> </w:t>
      </w:r>
      <w:r>
        <w:rPr>
          <w:color w:val="010101"/>
        </w:rPr>
        <w:t>no curb from existing pavement or traveled portion of the street.</w:t>
      </w:r>
    </w:p>
    <w:p w14:paraId="4F8E6AAD" w14:textId="77777777" w:rsidR="00C00104" w:rsidRDefault="00C00104">
      <w:pPr>
        <w:pStyle w:val="BodyText"/>
        <w:spacing w:before="19"/>
      </w:pPr>
    </w:p>
    <w:p w14:paraId="259F40E5" w14:textId="77777777" w:rsidR="00C00104" w:rsidRDefault="00000000">
      <w:pPr>
        <w:pStyle w:val="ListParagraph"/>
        <w:numPr>
          <w:ilvl w:val="0"/>
          <w:numId w:val="58"/>
        </w:numPr>
        <w:tabs>
          <w:tab w:val="left" w:pos="513"/>
        </w:tabs>
        <w:ind w:left="513" w:hanging="355"/>
      </w:pPr>
      <w:r>
        <w:rPr>
          <w:color w:val="010101"/>
        </w:rPr>
        <w:t>Real</w:t>
      </w:r>
      <w:r>
        <w:rPr>
          <w:color w:val="010101"/>
          <w:spacing w:val="5"/>
        </w:rPr>
        <w:t xml:space="preserve"> </w:t>
      </w:r>
      <w:r>
        <w:rPr>
          <w:color w:val="010101"/>
        </w:rPr>
        <w:t>yard.</w:t>
      </w:r>
      <w:r>
        <w:rPr>
          <w:color w:val="010101"/>
          <w:spacing w:val="68"/>
        </w:rPr>
        <w:t xml:space="preserve"> </w:t>
      </w:r>
      <w:r>
        <w:rPr>
          <w:color w:val="010101"/>
        </w:rPr>
        <w:t>Not</w:t>
      </w:r>
      <w:r>
        <w:rPr>
          <w:color w:val="010101"/>
          <w:spacing w:val="2"/>
        </w:rPr>
        <w:t xml:space="preserve"> </w:t>
      </w:r>
      <w:r>
        <w:rPr>
          <w:color w:val="010101"/>
        </w:rPr>
        <w:t>less</w:t>
      </w:r>
      <w:r>
        <w:rPr>
          <w:color w:val="010101"/>
          <w:spacing w:val="-1"/>
        </w:rPr>
        <w:t xml:space="preserve"> </w:t>
      </w:r>
      <w:r>
        <w:rPr>
          <w:color w:val="010101"/>
        </w:rPr>
        <w:t>than</w:t>
      </w:r>
      <w:r>
        <w:rPr>
          <w:color w:val="010101"/>
          <w:spacing w:val="-1"/>
        </w:rPr>
        <w:t xml:space="preserve"> </w:t>
      </w:r>
      <w:r>
        <w:rPr>
          <w:color w:val="010101"/>
        </w:rPr>
        <w:t>ten</w:t>
      </w:r>
      <w:r>
        <w:rPr>
          <w:color w:val="010101"/>
          <w:spacing w:val="-4"/>
        </w:rPr>
        <w:t xml:space="preserve"> </w:t>
      </w:r>
      <w:r>
        <w:rPr>
          <w:color w:val="010101"/>
        </w:rPr>
        <w:t>(10)</w:t>
      </w:r>
      <w:r>
        <w:rPr>
          <w:color w:val="010101"/>
          <w:spacing w:val="11"/>
        </w:rPr>
        <w:t xml:space="preserve"> </w:t>
      </w:r>
      <w:r>
        <w:rPr>
          <w:color w:val="010101"/>
          <w:spacing w:val="-2"/>
        </w:rPr>
        <w:t>feet.</w:t>
      </w:r>
    </w:p>
    <w:p w14:paraId="6989670F" w14:textId="77777777" w:rsidR="00C00104" w:rsidRDefault="00C00104">
      <w:pPr>
        <w:pStyle w:val="BodyText"/>
        <w:spacing w:before="27"/>
      </w:pPr>
    </w:p>
    <w:p w14:paraId="57438A6E" w14:textId="77777777" w:rsidR="00C00104" w:rsidRDefault="00000000">
      <w:pPr>
        <w:pStyle w:val="ListParagraph"/>
        <w:numPr>
          <w:ilvl w:val="2"/>
          <w:numId w:val="60"/>
        </w:numPr>
        <w:tabs>
          <w:tab w:val="left" w:pos="1613"/>
        </w:tabs>
        <w:spacing w:before="1"/>
        <w:rPr>
          <w:i/>
        </w:rPr>
      </w:pPr>
      <w:r>
        <w:rPr>
          <w:i/>
          <w:color w:val="010101"/>
          <w:u w:val="single" w:color="000000"/>
        </w:rPr>
        <w:t>Flood</w:t>
      </w:r>
      <w:r>
        <w:rPr>
          <w:i/>
          <w:color w:val="010101"/>
          <w:spacing w:val="-14"/>
          <w:u w:val="single" w:color="000000"/>
        </w:rPr>
        <w:t xml:space="preserve"> </w:t>
      </w:r>
      <w:r>
        <w:rPr>
          <w:i/>
          <w:color w:val="010101"/>
          <w:u w:val="single" w:color="000000"/>
        </w:rPr>
        <w:t>plain</w:t>
      </w:r>
      <w:r>
        <w:rPr>
          <w:i/>
          <w:color w:val="010101"/>
          <w:spacing w:val="-6"/>
          <w:u w:val="single" w:color="000000"/>
        </w:rPr>
        <w:t xml:space="preserve"> </w:t>
      </w:r>
      <w:r>
        <w:rPr>
          <w:i/>
          <w:color w:val="010101"/>
          <w:spacing w:val="-2"/>
          <w:u w:val="single" w:color="000000"/>
        </w:rPr>
        <w:t>district.</w:t>
      </w:r>
    </w:p>
    <w:p w14:paraId="552291F3" w14:textId="77777777" w:rsidR="00C00104" w:rsidRDefault="00C00104">
      <w:pPr>
        <w:pStyle w:val="BodyText"/>
        <w:spacing w:before="22"/>
        <w:rPr>
          <w:i/>
        </w:rPr>
      </w:pPr>
    </w:p>
    <w:p w14:paraId="2A45F803" w14:textId="77777777" w:rsidR="00C00104" w:rsidRDefault="00000000">
      <w:pPr>
        <w:pStyle w:val="BodyText"/>
        <w:spacing w:line="254" w:lineRule="auto"/>
        <w:ind w:left="156"/>
      </w:pPr>
      <w:r>
        <w:rPr>
          <w:color w:val="010101"/>
        </w:rPr>
        <w:t>The use of land</w:t>
      </w:r>
      <w:r>
        <w:rPr>
          <w:color w:val="010101"/>
          <w:spacing w:val="-1"/>
        </w:rPr>
        <w:t xml:space="preserve"> </w:t>
      </w:r>
      <w:r>
        <w:rPr>
          <w:color w:val="010101"/>
        </w:rPr>
        <w:t>in</w:t>
      </w:r>
      <w:r>
        <w:rPr>
          <w:color w:val="010101"/>
          <w:spacing w:val="-1"/>
        </w:rPr>
        <w:t xml:space="preserve"> </w:t>
      </w:r>
      <w:r>
        <w:rPr>
          <w:color w:val="010101"/>
        </w:rPr>
        <w:t>the flood plain district shall comply</w:t>
      </w:r>
      <w:r>
        <w:rPr>
          <w:color w:val="010101"/>
          <w:spacing w:val="24"/>
        </w:rPr>
        <w:t xml:space="preserve"> </w:t>
      </w:r>
      <w:r>
        <w:rPr>
          <w:color w:val="010101"/>
        </w:rPr>
        <w:t xml:space="preserve">with the Village of Readstown Flood Plain </w:t>
      </w:r>
      <w:r>
        <w:rPr>
          <w:color w:val="010101"/>
          <w:spacing w:val="-2"/>
        </w:rPr>
        <w:t>Ordinance.</w:t>
      </w:r>
    </w:p>
    <w:p w14:paraId="594851AC" w14:textId="77777777" w:rsidR="00C00104" w:rsidRDefault="00C00104">
      <w:pPr>
        <w:pStyle w:val="BodyText"/>
        <w:spacing w:before="9"/>
      </w:pPr>
    </w:p>
    <w:p w14:paraId="4672115F" w14:textId="77777777" w:rsidR="00C00104" w:rsidRDefault="00000000">
      <w:pPr>
        <w:pStyle w:val="ListParagraph"/>
        <w:numPr>
          <w:ilvl w:val="2"/>
          <w:numId w:val="60"/>
        </w:numPr>
        <w:tabs>
          <w:tab w:val="left" w:pos="1601"/>
        </w:tabs>
        <w:spacing w:line="254" w:lineRule="auto"/>
        <w:ind w:left="162" w:right="171" w:firstLine="1"/>
        <w:jc w:val="both"/>
      </w:pPr>
      <w:r>
        <w:rPr>
          <w:i/>
          <w:color w:val="010101"/>
          <w:u w:val="single" w:color="000000"/>
        </w:rPr>
        <w:t>Zoning Administrator.</w:t>
      </w:r>
      <w:r>
        <w:rPr>
          <w:i/>
          <w:color w:val="010101"/>
        </w:rPr>
        <w:t xml:space="preserve"> </w:t>
      </w:r>
      <w:r>
        <w:rPr>
          <w:color w:val="010101"/>
        </w:rPr>
        <w:t>The Village Clerk-Treasurer shall serve as Village Zoning Administrator. (Ord 175, 1994)</w:t>
      </w:r>
    </w:p>
    <w:p w14:paraId="211133D8" w14:textId="77777777" w:rsidR="00C00104" w:rsidRDefault="00C00104">
      <w:pPr>
        <w:pStyle w:val="BodyText"/>
        <w:spacing w:before="13"/>
      </w:pPr>
    </w:p>
    <w:p w14:paraId="2BFEA024" w14:textId="77777777" w:rsidR="00C00104" w:rsidRDefault="00000000">
      <w:pPr>
        <w:pStyle w:val="ListParagraph"/>
        <w:numPr>
          <w:ilvl w:val="2"/>
          <w:numId w:val="60"/>
        </w:numPr>
        <w:tabs>
          <w:tab w:val="left" w:pos="1599"/>
        </w:tabs>
        <w:spacing w:line="252" w:lineRule="auto"/>
        <w:ind w:left="159" w:right="158" w:firstLine="3"/>
        <w:jc w:val="both"/>
      </w:pPr>
      <w:r>
        <w:rPr>
          <w:i/>
          <w:color w:val="010101"/>
          <w:u w:val="single" w:color="000000"/>
        </w:rPr>
        <w:t>Zoning map and</w:t>
      </w:r>
      <w:r>
        <w:rPr>
          <w:i/>
          <w:color w:val="010101"/>
          <w:spacing w:val="-9"/>
          <w:u w:val="single" w:color="000000"/>
        </w:rPr>
        <w:t xml:space="preserve"> </w:t>
      </w:r>
      <w:r>
        <w:rPr>
          <w:i/>
          <w:color w:val="010101"/>
          <w:u w:val="single" w:color="000000"/>
        </w:rPr>
        <w:t>description of districts.</w:t>
      </w:r>
      <w:r>
        <w:rPr>
          <w:i/>
          <w:color w:val="010101"/>
        </w:rPr>
        <w:t xml:space="preserve"> </w:t>
      </w:r>
      <w:r>
        <w:rPr>
          <w:color w:val="010101"/>
        </w:rPr>
        <w:t xml:space="preserve">There is hereby adopted by reference a map of the Village of Readstown entitled "Village of Readstown Existing Land Use Map", originally created in 1984, which map shows the locations of the districts described in this </w:t>
      </w:r>
      <w:r>
        <w:rPr>
          <w:color w:val="010101"/>
          <w:spacing w:val="-2"/>
        </w:rPr>
        <w:t>ordinance.</w:t>
      </w:r>
    </w:p>
    <w:p w14:paraId="6252412B" w14:textId="77777777" w:rsidR="00C00104" w:rsidRDefault="00C00104">
      <w:pPr>
        <w:spacing w:line="252" w:lineRule="auto"/>
        <w:jc w:val="both"/>
        <w:sectPr w:rsidR="00C00104">
          <w:headerReference w:type="default" r:id="rId156"/>
          <w:pgSz w:w="12240" w:h="15840"/>
          <w:pgMar w:top="1680" w:right="1240" w:bottom="280" w:left="1280" w:header="1435" w:footer="0" w:gutter="0"/>
          <w:cols w:space="720"/>
        </w:sectPr>
      </w:pPr>
    </w:p>
    <w:p w14:paraId="089B0264" w14:textId="77777777" w:rsidR="00C00104" w:rsidRDefault="00C00104">
      <w:pPr>
        <w:pStyle w:val="BodyText"/>
        <w:spacing w:before="27"/>
      </w:pPr>
    </w:p>
    <w:p w14:paraId="3DB75BCB" w14:textId="77777777" w:rsidR="00C00104" w:rsidRDefault="00000000">
      <w:pPr>
        <w:pStyle w:val="ListParagraph"/>
        <w:numPr>
          <w:ilvl w:val="2"/>
          <w:numId w:val="60"/>
        </w:numPr>
        <w:tabs>
          <w:tab w:val="left" w:pos="1605"/>
        </w:tabs>
        <w:ind w:left="1605" w:hanging="1442"/>
        <w:jc w:val="both"/>
      </w:pPr>
      <w:r>
        <w:rPr>
          <w:i/>
          <w:color w:val="010101"/>
          <w:u w:val="single" w:color="000000"/>
        </w:rPr>
        <w:t>Board of</w:t>
      </w:r>
      <w:r>
        <w:rPr>
          <w:i/>
          <w:color w:val="010101"/>
          <w:spacing w:val="12"/>
          <w:u w:val="single" w:color="000000"/>
        </w:rPr>
        <w:t xml:space="preserve"> </w:t>
      </w:r>
      <w:r>
        <w:rPr>
          <w:i/>
          <w:color w:val="010101"/>
          <w:u w:val="single" w:color="000000"/>
        </w:rPr>
        <w:t>Appeals</w:t>
      </w:r>
      <w:r>
        <w:rPr>
          <w:i/>
          <w:color w:val="010101"/>
        </w:rPr>
        <w:t>.</w:t>
      </w:r>
      <w:r>
        <w:rPr>
          <w:i/>
          <w:color w:val="010101"/>
          <w:spacing w:val="12"/>
        </w:rPr>
        <w:t xml:space="preserve"> </w:t>
      </w:r>
      <w:r>
        <w:rPr>
          <w:color w:val="010101"/>
        </w:rPr>
        <w:t>There</w:t>
      </w:r>
      <w:r>
        <w:rPr>
          <w:color w:val="010101"/>
          <w:spacing w:val="10"/>
        </w:rPr>
        <w:t xml:space="preserve"> </w:t>
      </w:r>
      <w:r>
        <w:rPr>
          <w:color w:val="010101"/>
        </w:rPr>
        <w:t>is</w:t>
      </w:r>
      <w:r>
        <w:rPr>
          <w:color w:val="010101"/>
          <w:spacing w:val="1"/>
        </w:rPr>
        <w:t xml:space="preserve"> </w:t>
      </w:r>
      <w:r>
        <w:rPr>
          <w:color w:val="010101"/>
        </w:rPr>
        <w:t>hereby</w:t>
      </w:r>
      <w:r>
        <w:rPr>
          <w:color w:val="010101"/>
          <w:spacing w:val="14"/>
        </w:rPr>
        <w:t xml:space="preserve"> </w:t>
      </w:r>
      <w:r>
        <w:rPr>
          <w:color w:val="010101"/>
        </w:rPr>
        <w:t>created</w:t>
      </w:r>
      <w:r>
        <w:rPr>
          <w:color w:val="010101"/>
          <w:spacing w:val="7"/>
        </w:rPr>
        <w:t xml:space="preserve"> </w:t>
      </w:r>
      <w:r>
        <w:rPr>
          <w:color w:val="010101"/>
        </w:rPr>
        <w:t>a</w:t>
      </w:r>
      <w:r>
        <w:rPr>
          <w:color w:val="010101"/>
          <w:spacing w:val="7"/>
        </w:rPr>
        <w:t xml:space="preserve"> </w:t>
      </w:r>
      <w:r>
        <w:rPr>
          <w:color w:val="010101"/>
        </w:rPr>
        <w:t>Board</w:t>
      </w:r>
      <w:r>
        <w:rPr>
          <w:color w:val="010101"/>
          <w:spacing w:val="12"/>
        </w:rPr>
        <w:t xml:space="preserve"> </w:t>
      </w:r>
      <w:r>
        <w:rPr>
          <w:color w:val="010101"/>
        </w:rPr>
        <w:t>of</w:t>
      </w:r>
      <w:r>
        <w:rPr>
          <w:color w:val="010101"/>
          <w:spacing w:val="8"/>
        </w:rPr>
        <w:t xml:space="preserve"> </w:t>
      </w:r>
      <w:r>
        <w:rPr>
          <w:color w:val="010101"/>
        </w:rPr>
        <w:t>Appeals,</w:t>
      </w:r>
      <w:r>
        <w:rPr>
          <w:color w:val="010101"/>
          <w:spacing w:val="10"/>
        </w:rPr>
        <w:t xml:space="preserve"> </w:t>
      </w:r>
      <w:r>
        <w:rPr>
          <w:color w:val="010101"/>
        </w:rPr>
        <w:t>to</w:t>
      </w:r>
      <w:r>
        <w:rPr>
          <w:color w:val="010101"/>
          <w:spacing w:val="1"/>
        </w:rPr>
        <w:t xml:space="preserve"> </w:t>
      </w:r>
      <w:r>
        <w:rPr>
          <w:color w:val="010101"/>
        </w:rPr>
        <w:t>consist</w:t>
      </w:r>
      <w:r>
        <w:rPr>
          <w:color w:val="010101"/>
          <w:spacing w:val="13"/>
        </w:rPr>
        <w:t xml:space="preserve"> </w:t>
      </w:r>
      <w:r>
        <w:rPr>
          <w:color w:val="010101"/>
        </w:rPr>
        <w:t>of</w:t>
      </w:r>
      <w:r>
        <w:rPr>
          <w:color w:val="010101"/>
          <w:spacing w:val="5"/>
        </w:rPr>
        <w:t xml:space="preserve"> </w:t>
      </w:r>
      <w:r>
        <w:rPr>
          <w:color w:val="010101"/>
          <w:spacing w:val="-4"/>
        </w:rPr>
        <w:t>five</w:t>
      </w:r>
    </w:p>
    <w:p w14:paraId="3E494DB1" w14:textId="77777777" w:rsidR="00C00104" w:rsidRDefault="00000000">
      <w:pPr>
        <w:pStyle w:val="BodyText"/>
        <w:spacing w:before="11" w:line="252" w:lineRule="auto"/>
        <w:ind w:left="158" w:right="156" w:hanging="1"/>
        <w:jc w:val="both"/>
      </w:pPr>
      <w:r>
        <w:rPr>
          <w:color w:val="010101"/>
        </w:rPr>
        <w:t>(5) members appointed by the</w:t>
      </w:r>
      <w:r>
        <w:rPr>
          <w:color w:val="010101"/>
          <w:spacing w:val="-1"/>
        </w:rPr>
        <w:t xml:space="preserve"> </w:t>
      </w:r>
      <w:r>
        <w:rPr>
          <w:color w:val="010101"/>
        </w:rPr>
        <w:t>President, subject to confirmation</w:t>
      </w:r>
      <w:r>
        <w:rPr>
          <w:color w:val="010101"/>
          <w:spacing w:val="25"/>
        </w:rPr>
        <w:t xml:space="preserve"> </w:t>
      </w:r>
      <w:r>
        <w:rPr>
          <w:color w:val="010101"/>
        </w:rPr>
        <w:t>of the Village Board, for terms of three (3) years, except that of those first appointed, one shall serve for one year, two for two years, and two for three years. The Board of Appeals may, in appropriate cases and subject to appropriate conditions and safeguards make special exceptions to</w:t>
      </w:r>
      <w:r>
        <w:rPr>
          <w:color w:val="010101"/>
          <w:spacing w:val="-8"/>
        </w:rPr>
        <w:t xml:space="preserve"> </w:t>
      </w:r>
      <w:r>
        <w:rPr>
          <w:color w:val="010101"/>
        </w:rPr>
        <w:t>the</w:t>
      </w:r>
      <w:r>
        <w:rPr>
          <w:color w:val="010101"/>
          <w:spacing w:val="-8"/>
        </w:rPr>
        <w:t xml:space="preserve"> </w:t>
      </w:r>
      <w:r>
        <w:rPr>
          <w:color w:val="010101"/>
        </w:rPr>
        <w:t>terms</w:t>
      </w:r>
      <w:r>
        <w:rPr>
          <w:color w:val="010101"/>
          <w:spacing w:val="-1"/>
        </w:rPr>
        <w:t xml:space="preserve"> </w:t>
      </w:r>
      <w:r>
        <w:rPr>
          <w:color w:val="010101"/>
        </w:rPr>
        <w:t>of</w:t>
      </w:r>
      <w:r>
        <w:rPr>
          <w:color w:val="010101"/>
          <w:spacing w:val="-6"/>
        </w:rPr>
        <w:t xml:space="preserve"> </w:t>
      </w:r>
      <w:r>
        <w:rPr>
          <w:color w:val="010101"/>
        </w:rPr>
        <w:t>this</w:t>
      </w:r>
      <w:r>
        <w:rPr>
          <w:color w:val="010101"/>
          <w:spacing w:val="-4"/>
        </w:rPr>
        <w:t xml:space="preserve"> </w:t>
      </w:r>
      <w:r>
        <w:rPr>
          <w:color w:val="010101"/>
        </w:rPr>
        <w:t xml:space="preserve">ordinance in harmony with its general purpose and intent and in accordance with general and specific regulations </w:t>
      </w:r>
      <w:proofErr w:type="gramStart"/>
      <w:r>
        <w:rPr>
          <w:color w:val="010101"/>
        </w:rPr>
        <w:t>herein, but</w:t>
      </w:r>
      <w:proofErr w:type="gramEnd"/>
      <w:r>
        <w:rPr>
          <w:color w:val="010101"/>
        </w:rPr>
        <w:t xml:space="preserve"> may not allow the use of any land in any district</w:t>
      </w:r>
      <w:r>
        <w:rPr>
          <w:color w:val="010101"/>
          <w:spacing w:val="40"/>
        </w:rPr>
        <w:t xml:space="preserve"> </w:t>
      </w:r>
      <w:r>
        <w:rPr>
          <w:color w:val="010101"/>
        </w:rPr>
        <w:t>which use is not permitted therein. The Board of Appeals shall hold meetings and have power provided by the Wisconsin Statutes, 62.23(7).</w:t>
      </w:r>
    </w:p>
    <w:p w14:paraId="1D365C11" w14:textId="77777777" w:rsidR="00C00104" w:rsidRDefault="00C00104">
      <w:pPr>
        <w:pStyle w:val="BodyText"/>
        <w:spacing w:before="16"/>
      </w:pPr>
    </w:p>
    <w:p w14:paraId="4976A6B5" w14:textId="77777777" w:rsidR="00C00104" w:rsidRDefault="00000000">
      <w:pPr>
        <w:pStyle w:val="BodyText"/>
        <w:spacing w:line="254" w:lineRule="auto"/>
        <w:ind w:left="159" w:right="157"/>
        <w:jc w:val="both"/>
      </w:pPr>
      <w:r>
        <w:rPr>
          <w:color w:val="010101"/>
          <w:u w:val="single" w:color="000000"/>
        </w:rPr>
        <w:t>Enforcement.</w:t>
      </w:r>
      <w:r>
        <w:rPr>
          <w:color w:val="010101"/>
          <w:spacing w:val="40"/>
        </w:rPr>
        <w:t xml:space="preserve"> </w:t>
      </w:r>
      <w:r>
        <w:rPr>
          <w:color w:val="010101"/>
        </w:rPr>
        <w:t>A. Any building or structure</w:t>
      </w:r>
      <w:r>
        <w:rPr>
          <w:color w:val="010101"/>
          <w:spacing w:val="37"/>
        </w:rPr>
        <w:t xml:space="preserve"> </w:t>
      </w:r>
      <w:r>
        <w:rPr>
          <w:color w:val="010101"/>
        </w:rPr>
        <w:t>hereafter</w:t>
      </w:r>
      <w:r>
        <w:rPr>
          <w:color w:val="010101"/>
          <w:spacing w:val="39"/>
        </w:rPr>
        <w:t xml:space="preserve"> </w:t>
      </w:r>
      <w:r>
        <w:rPr>
          <w:color w:val="010101"/>
        </w:rPr>
        <w:t>erected,</w:t>
      </w:r>
      <w:r>
        <w:rPr>
          <w:color w:val="010101"/>
          <w:spacing w:val="36"/>
        </w:rPr>
        <w:t xml:space="preserve"> </w:t>
      </w:r>
      <w:r>
        <w:rPr>
          <w:color w:val="010101"/>
        </w:rPr>
        <w:t>moved</w:t>
      </w:r>
      <w:r>
        <w:rPr>
          <w:color w:val="010101"/>
          <w:spacing w:val="35"/>
        </w:rPr>
        <w:t xml:space="preserve"> </w:t>
      </w:r>
      <w:r>
        <w:rPr>
          <w:color w:val="010101"/>
        </w:rPr>
        <w:t>or structurally</w:t>
      </w:r>
      <w:r>
        <w:rPr>
          <w:color w:val="010101"/>
          <w:spacing w:val="40"/>
        </w:rPr>
        <w:t xml:space="preserve"> </w:t>
      </w:r>
      <w:r>
        <w:rPr>
          <w:color w:val="010101"/>
        </w:rPr>
        <w:t>altered</w:t>
      </w:r>
      <w:r>
        <w:rPr>
          <w:color w:val="010101"/>
          <w:spacing w:val="33"/>
        </w:rPr>
        <w:t xml:space="preserve"> </w:t>
      </w:r>
      <w:r>
        <w:rPr>
          <w:color w:val="010101"/>
        </w:rPr>
        <w:t>or any use hereafter established in violation of any of the provisions of this ordinance shall be deemed an unlawful building, structure or use.</w:t>
      </w:r>
    </w:p>
    <w:p w14:paraId="67E63FE0" w14:textId="77777777" w:rsidR="00C00104" w:rsidRDefault="00C00104">
      <w:pPr>
        <w:pStyle w:val="BodyText"/>
        <w:spacing w:before="9"/>
      </w:pPr>
    </w:p>
    <w:p w14:paraId="072D5137" w14:textId="77777777" w:rsidR="00C00104" w:rsidRDefault="00000000">
      <w:pPr>
        <w:pStyle w:val="ListParagraph"/>
        <w:numPr>
          <w:ilvl w:val="0"/>
          <w:numId w:val="149"/>
        </w:numPr>
        <w:tabs>
          <w:tab w:val="left" w:pos="434"/>
        </w:tabs>
        <w:spacing w:line="252" w:lineRule="auto"/>
        <w:ind w:left="158" w:right="156" w:firstLine="2"/>
        <w:jc w:val="both"/>
        <w:rPr>
          <w:color w:val="010101"/>
        </w:rPr>
      </w:pPr>
      <w:r>
        <w:rPr>
          <w:color w:val="010101"/>
        </w:rPr>
        <w:t>Any person, firm or corporation who violates, disobeys, neglects, omits, or refuses to</w:t>
      </w:r>
      <w:r>
        <w:rPr>
          <w:color w:val="010101"/>
          <w:spacing w:val="-3"/>
        </w:rPr>
        <w:t xml:space="preserve"> </w:t>
      </w:r>
      <w:r>
        <w:rPr>
          <w:color w:val="010101"/>
        </w:rPr>
        <w:t>comply with or who resists the enforcement of any of the provisions of this ordinance may also be required, upon conviction, to forfeit not less than $10 and not more than $100 for each offense, together</w:t>
      </w:r>
      <w:r>
        <w:rPr>
          <w:color w:val="010101"/>
          <w:spacing w:val="40"/>
        </w:rPr>
        <w:t xml:space="preserve"> </w:t>
      </w:r>
      <w:r>
        <w:rPr>
          <w:color w:val="010101"/>
        </w:rPr>
        <w:t>with the cost of prosecution,</w:t>
      </w:r>
      <w:r>
        <w:rPr>
          <w:color w:val="010101"/>
          <w:spacing w:val="40"/>
        </w:rPr>
        <w:t xml:space="preserve"> </w:t>
      </w:r>
      <w:r>
        <w:rPr>
          <w:color w:val="010101"/>
        </w:rPr>
        <w:t>and in default of payment, shall be imprisoned in the county jail of Vernon County until such forfeiture and costs are paid but not to exceed 30 days. Each day that a violation exists shall constitute a separate offense. Every violation of this ordinance is a public nuisance and may be enjoined and the maintenance</w:t>
      </w:r>
      <w:r>
        <w:rPr>
          <w:color w:val="010101"/>
          <w:spacing w:val="40"/>
        </w:rPr>
        <w:t xml:space="preserve"> </w:t>
      </w:r>
      <w:r>
        <w:rPr>
          <w:color w:val="010101"/>
        </w:rPr>
        <w:t>thereof may be abated by action or suit of the Village, and any person who may be specially damaged in the event of any violation.</w:t>
      </w:r>
    </w:p>
    <w:p w14:paraId="7091607A" w14:textId="77777777" w:rsidR="00C00104" w:rsidRDefault="00C00104">
      <w:pPr>
        <w:pStyle w:val="BodyText"/>
        <w:spacing w:before="19"/>
      </w:pPr>
    </w:p>
    <w:p w14:paraId="142F1CB0" w14:textId="77777777" w:rsidR="00C00104" w:rsidRDefault="00000000">
      <w:pPr>
        <w:pStyle w:val="ListParagraph"/>
        <w:numPr>
          <w:ilvl w:val="2"/>
          <w:numId w:val="60"/>
        </w:numPr>
        <w:tabs>
          <w:tab w:val="left" w:pos="1606"/>
        </w:tabs>
        <w:ind w:left="1606" w:hanging="1443"/>
        <w:jc w:val="both"/>
        <w:rPr>
          <w:i/>
        </w:rPr>
      </w:pPr>
      <w:r>
        <w:rPr>
          <w:i/>
          <w:color w:val="010101"/>
          <w:spacing w:val="-2"/>
          <w:u w:val="single" w:color="000000"/>
        </w:rPr>
        <w:t>Definitions.</w:t>
      </w:r>
    </w:p>
    <w:p w14:paraId="6E6C42DC" w14:textId="77777777" w:rsidR="00C00104" w:rsidRDefault="00C00104">
      <w:pPr>
        <w:pStyle w:val="BodyText"/>
        <w:spacing w:before="27"/>
        <w:rPr>
          <w:i/>
        </w:rPr>
      </w:pPr>
    </w:p>
    <w:p w14:paraId="4A4DD13B" w14:textId="77777777" w:rsidR="00C00104" w:rsidRDefault="00000000">
      <w:pPr>
        <w:pStyle w:val="BodyText"/>
        <w:spacing w:before="1" w:line="254" w:lineRule="auto"/>
        <w:ind w:left="162" w:right="168" w:firstLine="4"/>
        <w:jc w:val="both"/>
      </w:pPr>
      <w:r>
        <w:rPr>
          <w:color w:val="010101"/>
        </w:rPr>
        <w:t>"BUILDING":</w:t>
      </w:r>
      <w:r>
        <w:rPr>
          <w:color w:val="010101"/>
          <w:spacing w:val="40"/>
        </w:rPr>
        <w:t xml:space="preserve"> </w:t>
      </w:r>
      <w:r>
        <w:rPr>
          <w:color w:val="010101"/>
        </w:rPr>
        <w:t>Any</w:t>
      </w:r>
      <w:r>
        <w:rPr>
          <w:color w:val="010101"/>
          <w:spacing w:val="40"/>
        </w:rPr>
        <w:t xml:space="preserve"> </w:t>
      </w:r>
      <w:r>
        <w:rPr>
          <w:color w:val="010101"/>
        </w:rPr>
        <w:t>structure</w:t>
      </w:r>
      <w:r>
        <w:rPr>
          <w:color w:val="010101"/>
          <w:spacing w:val="40"/>
        </w:rPr>
        <w:t xml:space="preserve"> </w:t>
      </w:r>
      <w:r>
        <w:rPr>
          <w:color w:val="010101"/>
        </w:rPr>
        <w:t>built, used, designed,</w:t>
      </w:r>
      <w:r>
        <w:rPr>
          <w:color w:val="010101"/>
          <w:spacing w:val="40"/>
        </w:rPr>
        <w:t xml:space="preserve"> </w:t>
      </w:r>
      <w:r>
        <w:rPr>
          <w:color w:val="010101"/>
        </w:rPr>
        <w:t>or intended</w:t>
      </w:r>
      <w:r>
        <w:rPr>
          <w:color w:val="010101"/>
          <w:spacing w:val="40"/>
        </w:rPr>
        <w:t xml:space="preserve"> </w:t>
      </w:r>
      <w:r>
        <w:rPr>
          <w:color w:val="010101"/>
        </w:rPr>
        <w:t>for the support,</w:t>
      </w:r>
      <w:r>
        <w:rPr>
          <w:color w:val="010101"/>
          <w:spacing w:val="40"/>
        </w:rPr>
        <w:t xml:space="preserve"> </w:t>
      </w:r>
      <w:r>
        <w:rPr>
          <w:color w:val="010101"/>
        </w:rPr>
        <w:t>shelter, protection, or enclosure of person, animals, or property.</w:t>
      </w:r>
    </w:p>
    <w:p w14:paraId="2660A013" w14:textId="77777777" w:rsidR="00C00104" w:rsidRDefault="00C00104">
      <w:pPr>
        <w:pStyle w:val="BodyText"/>
        <w:spacing w:before="8"/>
      </w:pPr>
    </w:p>
    <w:p w14:paraId="63E9B1FF" w14:textId="77777777" w:rsidR="00C00104" w:rsidRDefault="00000000">
      <w:pPr>
        <w:pStyle w:val="BodyText"/>
        <w:ind w:left="166"/>
      </w:pPr>
      <w:r>
        <w:rPr>
          <w:color w:val="010101"/>
          <w:spacing w:val="-2"/>
        </w:rPr>
        <w:t>"DWELLING":</w:t>
      </w:r>
      <w:r>
        <w:rPr>
          <w:color w:val="010101"/>
          <w:spacing w:val="27"/>
        </w:rPr>
        <w:t xml:space="preserve"> </w:t>
      </w:r>
      <w:r>
        <w:rPr>
          <w:color w:val="010101"/>
          <w:spacing w:val="-2"/>
        </w:rPr>
        <w:t>A</w:t>
      </w:r>
      <w:r>
        <w:rPr>
          <w:color w:val="010101"/>
          <w:spacing w:val="-9"/>
        </w:rPr>
        <w:t xml:space="preserve"> </w:t>
      </w:r>
      <w:r>
        <w:rPr>
          <w:color w:val="010101"/>
          <w:spacing w:val="-2"/>
        </w:rPr>
        <w:t>building</w:t>
      </w:r>
      <w:r>
        <w:rPr>
          <w:color w:val="010101"/>
          <w:spacing w:val="1"/>
        </w:rPr>
        <w:t xml:space="preserve"> </w:t>
      </w:r>
      <w:r>
        <w:rPr>
          <w:color w:val="010101"/>
          <w:spacing w:val="-2"/>
        </w:rPr>
        <w:t>designed</w:t>
      </w:r>
      <w:r>
        <w:rPr>
          <w:color w:val="010101"/>
          <w:spacing w:val="7"/>
        </w:rPr>
        <w:t xml:space="preserve"> </w:t>
      </w:r>
      <w:r>
        <w:rPr>
          <w:color w:val="010101"/>
          <w:spacing w:val="-2"/>
        </w:rPr>
        <w:t>for</w:t>
      </w:r>
      <w:r>
        <w:rPr>
          <w:color w:val="010101"/>
          <w:spacing w:val="-5"/>
        </w:rPr>
        <w:t xml:space="preserve"> </w:t>
      </w:r>
      <w:r>
        <w:rPr>
          <w:color w:val="010101"/>
          <w:spacing w:val="-2"/>
        </w:rPr>
        <w:t>human habitation.</w:t>
      </w:r>
    </w:p>
    <w:p w14:paraId="175E6D37" w14:textId="77777777" w:rsidR="00C00104" w:rsidRDefault="00C00104">
      <w:pPr>
        <w:pStyle w:val="BodyText"/>
        <w:spacing w:before="27"/>
      </w:pPr>
    </w:p>
    <w:p w14:paraId="1C9087D6" w14:textId="77777777" w:rsidR="00C00104" w:rsidRDefault="00000000">
      <w:pPr>
        <w:pStyle w:val="BodyText"/>
        <w:spacing w:line="249" w:lineRule="auto"/>
        <w:ind w:left="159" w:right="178" w:firstLine="7"/>
        <w:jc w:val="both"/>
      </w:pPr>
      <w:r>
        <w:rPr>
          <w:color w:val="010101"/>
        </w:rPr>
        <w:t>"FAMILY":</w:t>
      </w:r>
      <w:r>
        <w:rPr>
          <w:color w:val="010101"/>
          <w:spacing w:val="40"/>
        </w:rPr>
        <w:t xml:space="preserve"> </w:t>
      </w:r>
      <w:r>
        <w:rPr>
          <w:color w:val="010101"/>
        </w:rPr>
        <w:t xml:space="preserve">Those </w:t>
      </w:r>
      <w:proofErr w:type="gramStart"/>
      <w:r>
        <w:rPr>
          <w:color w:val="010101"/>
        </w:rPr>
        <w:t>persons</w:t>
      </w:r>
      <w:proofErr w:type="gramEnd"/>
      <w:r>
        <w:rPr>
          <w:color w:val="010101"/>
        </w:rPr>
        <w:t xml:space="preserve"> living together and sharing</w:t>
      </w:r>
      <w:r>
        <w:rPr>
          <w:color w:val="010101"/>
          <w:spacing w:val="40"/>
        </w:rPr>
        <w:t xml:space="preserve"> </w:t>
      </w:r>
      <w:r>
        <w:rPr>
          <w:color w:val="010101"/>
        </w:rPr>
        <w:t>the same facilities for food preparation and cleaning.</w:t>
      </w:r>
    </w:p>
    <w:p w14:paraId="6FB7E0B3" w14:textId="77777777" w:rsidR="00C00104" w:rsidRDefault="00C00104">
      <w:pPr>
        <w:pStyle w:val="BodyText"/>
        <w:spacing w:before="19"/>
      </w:pPr>
    </w:p>
    <w:p w14:paraId="7C342990" w14:textId="77777777" w:rsidR="00C00104" w:rsidRDefault="00000000">
      <w:pPr>
        <w:pStyle w:val="BodyText"/>
        <w:ind w:left="166"/>
      </w:pPr>
      <w:r>
        <w:rPr>
          <w:color w:val="010101"/>
        </w:rPr>
        <w:t>"GARAGE":</w:t>
      </w:r>
      <w:r>
        <w:rPr>
          <w:color w:val="010101"/>
          <w:spacing w:val="17"/>
        </w:rPr>
        <w:t xml:space="preserve"> </w:t>
      </w:r>
      <w:r>
        <w:rPr>
          <w:color w:val="010101"/>
        </w:rPr>
        <w:t>A</w:t>
      </w:r>
      <w:r>
        <w:rPr>
          <w:color w:val="010101"/>
          <w:spacing w:val="-8"/>
        </w:rPr>
        <w:t xml:space="preserve"> </w:t>
      </w:r>
      <w:r>
        <w:rPr>
          <w:color w:val="010101"/>
        </w:rPr>
        <w:t>building</w:t>
      </w:r>
      <w:r>
        <w:rPr>
          <w:color w:val="010101"/>
          <w:spacing w:val="6"/>
        </w:rPr>
        <w:t xml:space="preserve"> </w:t>
      </w:r>
      <w:r>
        <w:rPr>
          <w:color w:val="010101"/>
        </w:rPr>
        <w:t>for</w:t>
      </w:r>
      <w:r>
        <w:rPr>
          <w:color w:val="010101"/>
          <w:spacing w:val="-4"/>
        </w:rPr>
        <w:t xml:space="preserve"> </w:t>
      </w:r>
      <w:r>
        <w:rPr>
          <w:color w:val="010101"/>
        </w:rPr>
        <w:t>not</w:t>
      </w:r>
      <w:r>
        <w:rPr>
          <w:color w:val="010101"/>
          <w:spacing w:val="-7"/>
        </w:rPr>
        <w:t xml:space="preserve"> </w:t>
      </w:r>
      <w:r>
        <w:rPr>
          <w:color w:val="010101"/>
        </w:rPr>
        <w:t>more</w:t>
      </w:r>
      <w:r>
        <w:rPr>
          <w:color w:val="010101"/>
          <w:spacing w:val="-11"/>
        </w:rPr>
        <w:t xml:space="preserve"> </w:t>
      </w:r>
      <w:r>
        <w:rPr>
          <w:color w:val="010101"/>
        </w:rPr>
        <w:t>than</w:t>
      </w:r>
      <w:r>
        <w:rPr>
          <w:color w:val="010101"/>
          <w:spacing w:val="2"/>
        </w:rPr>
        <w:t xml:space="preserve"> </w:t>
      </w:r>
      <w:r>
        <w:rPr>
          <w:color w:val="010101"/>
        </w:rPr>
        <w:t>2</w:t>
      </w:r>
      <w:r>
        <w:rPr>
          <w:color w:val="010101"/>
          <w:spacing w:val="-10"/>
        </w:rPr>
        <w:t xml:space="preserve"> </w:t>
      </w:r>
      <w:r>
        <w:rPr>
          <w:color w:val="010101"/>
        </w:rPr>
        <w:t>motor</w:t>
      </w:r>
      <w:r>
        <w:rPr>
          <w:color w:val="010101"/>
          <w:spacing w:val="2"/>
        </w:rPr>
        <w:t xml:space="preserve"> </w:t>
      </w:r>
      <w:r>
        <w:rPr>
          <w:color w:val="010101"/>
          <w:spacing w:val="-2"/>
        </w:rPr>
        <w:t>vehicles.</w:t>
      </w:r>
    </w:p>
    <w:p w14:paraId="782B60EF" w14:textId="77777777" w:rsidR="00C00104" w:rsidRDefault="00C00104">
      <w:pPr>
        <w:pStyle w:val="BodyText"/>
        <w:spacing w:before="27"/>
      </w:pPr>
    </w:p>
    <w:p w14:paraId="3332B91F" w14:textId="77777777" w:rsidR="00C00104" w:rsidRDefault="00000000">
      <w:pPr>
        <w:pStyle w:val="BodyText"/>
        <w:spacing w:before="1" w:line="249" w:lineRule="auto"/>
        <w:ind w:left="166" w:right="164"/>
        <w:jc w:val="both"/>
      </w:pPr>
      <w:r>
        <w:rPr>
          <w:color w:val="010101"/>
        </w:rPr>
        <w:t>"LOT": A parcel of</w:t>
      </w:r>
      <w:r>
        <w:rPr>
          <w:color w:val="010101"/>
          <w:spacing w:val="-5"/>
        </w:rPr>
        <w:t xml:space="preserve"> </w:t>
      </w:r>
      <w:r>
        <w:rPr>
          <w:color w:val="010101"/>
        </w:rPr>
        <w:t>land in</w:t>
      </w:r>
      <w:r>
        <w:rPr>
          <w:color w:val="010101"/>
          <w:spacing w:val="-5"/>
        </w:rPr>
        <w:t xml:space="preserve"> </w:t>
      </w:r>
      <w:r>
        <w:rPr>
          <w:color w:val="010101"/>
        </w:rPr>
        <w:t>a recorded subdivision, and</w:t>
      </w:r>
      <w:r>
        <w:rPr>
          <w:color w:val="010101"/>
          <w:spacing w:val="-2"/>
        </w:rPr>
        <w:t xml:space="preserve"> </w:t>
      </w:r>
      <w:r>
        <w:rPr>
          <w:color w:val="010101"/>
        </w:rPr>
        <w:t>any parcel of</w:t>
      </w:r>
      <w:r>
        <w:rPr>
          <w:color w:val="010101"/>
          <w:spacing w:val="-5"/>
        </w:rPr>
        <w:t xml:space="preserve"> </w:t>
      </w:r>
      <w:r>
        <w:rPr>
          <w:color w:val="010101"/>
        </w:rPr>
        <w:t>land the</w:t>
      </w:r>
      <w:r>
        <w:rPr>
          <w:color w:val="010101"/>
          <w:spacing w:val="-2"/>
        </w:rPr>
        <w:t xml:space="preserve"> </w:t>
      </w:r>
      <w:r>
        <w:rPr>
          <w:color w:val="010101"/>
        </w:rPr>
        <w:t>legal description of which is of record in the office of the Register of Deeds.</w:t>
      </w:r>
    </w:p>
    <w:p w14:paraId="3BF49D53" w14:textId="77777777" w:rsidR="00C00104" w:rsidRDefault="00C00104">
      <w:pPr>
        <w:pStyle w:val="BodyText"/>
        <w:spacing w:before="18"/>
      </w:pPr>
    </w:p>
    <w:p w14:paraId="3244426F" w14:textId="77777777" w:rsidR="00C00104" w:rsidRDefault="00000000">
      <w:pPr>
        <w:pStyle w:val="BodyText"/>
        <w:ind w:left="166"/>
      </w:pPr>
      <w:r>
        <w:rPr>
          <w:color w:val="010101"/>
          <w:spacing w:val="-2"/>
        </w:rPr>
        <w:t>"RESIDENTIAL":</w:t>
      </w:r>
      <w:r>
        <w:rPr>
          <w:color w:val="010101"/>
          <w:spacing w:val="-3"/>
        </w:rPr>
        <w:t xml:space="preserve"> </w:t>
      </w:r>
      <w:r>
        <w:rPr>
          <w:color w:val="010101"/>
          <w:spacing w:val="-2"/>
        </w:rPr>
        <w:t>Pertaining</w:t>
      </w:r>
      <w:r>
        <w:rPr>
          <w:color w:val="010101"/>
          <w:spacing w:val="7"/>
        </w:rPr>
        <w:t xml:space="preserve"> </w:t>
      </w:r>
      <w:r>
        <w:rPr>
          <w:color w:val="010101"/>
          <w:spacing w:val="-2"/>
        </w:rPr>
        <w:t>to</w:t>
      </w:r>
      <w:r>
        <w:rPr>
          <w:color w:val="010101"/>
          <w:spacing w:val="-8"/>
        </w:rPr>
        <w:t xml:space="preserve"> </w:t>
      </w:r>
      <w:r>
        <w:rPr>
          <w:color w:val="010101"/>
          <w:spacing w:val="-2"/>
        </w:rPr>
        <w:t>use</w:t>
      </w:r>
      <w:r>
        <w:rPr>
          <w:color w:val="010101"/>
          <w:spacing w:val="-9"/>
        </w:rPr>
        <w:t xml:space="preserve"> </w:t>
      </w:r>
      <w:r>
        <w:rPr>
          <w:color w:val="010101"/>
          <w:spacing w:val="-2"/>
        </w:rPr>
        <w:t>as</w:t>
      </w:r>
      <w:r>
        <w:rPr>
          <w:color w:val="010101"/>
          <w:spacing w:val="-7"/>
        </w:rPr>
        <w:t xml:space="preserve"> </w:t>
      </w:r>
      <w:r>
        <w:rPr>
          <w:color w:val="010101"/>
          <w:spacing w:val="-2"/>
        </w:rPr>
        <w:t>living</w:t>
      </w:r>
      <w:r>
        <w:rPr>
          <w:color w:val="010101"/>
          <w:spacing w:val="1"/>
        </w:rPr>
        <w:t xml:space="preserve"> </w:t>
      </w:r>
      <w:r>
        <w:rPr>
          <w:color w:val="010101"/>
          <w:spacing w:val="-2"/>
        </w:rPr>
        <w:t>quarters.</w:t>
      </w:r>
    </w:p>
    <w:p w14:paraId="7FB56886" w14:textId="77777777" w:rsidR="00C00104" w:rsidRDefault="00C00104">
      <w:pPr>
        <w:pStyle w:val="BodyText"/>
        <w:spacing w:before="23"/>
      </w:pPr>
    </w:p>
    <w:p w14:paraId="6D77D277" w14:textId="77777777" w:rsidR="00C00104" w:rsidRDefault="00000000">
      <w:pPr>
        <w:pStyle w:val="BodyText"/>
        <w:spacing w:line="254" w:lineRule="auto"/>
        <w:ind w:left="162" w:right="156" w:firstLine="4"/>
        <w:jc w:val="both"/>
      </w:pPr>
      <w:r>
        <w:rPr>
          <w:color w:val="010101"/>
        </w:rPr>
        <w:t>"STREET SETBACK": The minimum horizontal distance from the street right of way and the nearest point of any building.</w:t>
      </w:r>
    </w:p>
    <w:p w14:paraId="28D20DC0" w14:textId="77777777" w:rsidR="00C00104" w:rsidRDefault="00C00104">
      <w:pPr>
        <w:pStyle w:val="BodyText"/>
        <w:spacing w:before="13"/>
      </w:pPr>
    </w:p>
    <w:p w14:paraId="1D665598" w14:textId="77777777" w:rsidR="00C00104" w:rsidRDefault="00000000">
      <w:pPr>
        <w:pStyle w:val="BodyText"/>
        <w:ind w:left="166"/>
      </w:pPr>
      <w:r>
        <w:rPr>
          <w:color w:val="010101"/>
        </w:rPr>
        <w:t>"YARD":</w:t>
      </w:r>
      <w:r>
        <w:rPr>
          <w:color w:val="010101"/>
          <w:spacing w:val="15"/>
        </w:rPr>
        <w:t xml:space="preserve"> </w:t>
      </w:r>
      <w:r>
        <w:rPr>
          <w:color w:val="010101"/>
        </w:rPr>
        <w:t>An</w:t>
      </w:r>
      <w:r>
        <w:rPr>
          <w:color w:val="010101"/>
          <w:spacing w:val="-7"/>
        </w:rPr>
        <w:t xml:space="preserve"> </w:t>
      </w:r>
      <w:r>
        <w:rPr>
          <w:color w:val="010101"/>
        </w:rPr>
        <w:t>open</w:t>
      </w:r>
      <w:r>
        <w:rPr>
          <w:color w:val="010101"/>
          <w:spacing w:val="-4"/>
        </w:rPr>
        <w:t xml:space="preserve"> </w:t>
      </w:r>
      <w:r>
        <w:rPr>
          <w:color w:val="010101"/>
        </w:rPr>
        <w:t>space</w:t>
      </w:r>
      <w:r>
        <w:rPr>
          <w:color w:val="010101"/>
          <w:spacing w:val="-1"/>
        </w:rPr>
        <w:t xml:space="preserve"> </w:t>
      </w:r>
      <w:r>
        <w:rPr>
          <w:color w:val="010101"/>
        </w:rPr>
        <w:t>on</w:t>
      </w:r>
      <w:r>
        <w:rPr>
          <w:color w:val="010101"/>
          <w:spacing w:val="-5"/>
        </w:rPr>
        <w:t xml:space="preserve"> </w:t>
      </w:r>
      <w:r>
        <w:rPr>
          <w:color w:val="010101"/>
        </w:rPr>
        <w:t>a</w:t>
      </w:r>
      <w:r>
        <w:rPr>
          <w:color w:val="010101"/>
          <w:spacing w:val="-3"/>
        </w:rPr>
        <w:t xml:space="preserve"> </w:t>
      </w:r>
      <w:r>
        <w:rPr>
          <w:color w:val="010101"/>
        </w:rPr>
        <w:t>lot</w:t>
      </w:r>
      <w:r>
        <w:rPr>
          <w:color w:val="010101"/>
          <w:spacing w:val="-11"/>
        </w:rPr>
        <w:t xml:space="preserve"> </w:t>
      </w:r>
      <w:r>
        <w:rPr>
          <w:color w:val="010101"/>
        </w:rPr>
        <w:t>unobstructed</w:t>
      </w:r>
      <w:r>
        <w:rPr>
          <w:color w:val="010101"/>
          <w:spacing w:val="11"/>
        </w:rPr>
        <w:t xml:space="preserve"> </w:t>
      </w:r>
      <w:r>
        <w:rPr>
          <w:color w:val="010101"/>
        </w:rPr>
        <w:t>from the</w:t>
      </w:r>
      <w:r>
        <w:rPr>
          <w:color w:val="010101"/>
          <w:spacing w:val="-7"/>
        </w:rPr>
        <w:t xml:space="preserve"> </w:t>
      </w:r>
      <w:r>
        <w:rPr>
          <w:color w:val="010101"/>
        </w:rPr>
        <w:t>ground</w:t>
      </w:r>
      <w:r>
        <w:rPr>
          <w:color w:val="010101"/>
          <w:spacing w:val="-2"/>
        </w:rPr>
        <w:t xml:space="preserve"> </w:t>
      </w:r>
      <w:r>
        <w:rPr>
          <w:color w:val="010101"/>
          <w:spacing w:val="-5"/>
        </w:rPr>
        <w:t>up.</w:t>
      </w:r>
    </w:p>
    <w:p w14:paraId="79EE6FB2" w14:textId="77777777" w:rsidR="00C00104" w:rsidRDefault="00C00104">
      <w:pPr>
        <w:sectPr w:rsidR="00C00104">
          <w:headerReference w:type="default" r:id="rId157"/>
          <w:pgSz w:w="12240" w:h="15840"/>
          <w:pgMar w:top="1680" w:right="1240" w:bottom="280" w:left="1280" w:header="1435" w:footer="0" w:gutter="0"/>
          <w:cols w:space="720"/>
        </w:sectPr>
      </w:pPr>
    </w:p>
    <w:p w14:paraId="4B400ACE" w14:textId="77777777" w:rsidR="00C00104" w:rsidRDefault="00000000">
      <w:pPr>
        <w:pStyle w:val="BodyText"/>
        <w:spacing w:before="67"/>
        <w:ind w:right="166"/>
        <w:jc w:val="right"/>
      </w:pPr>
      <w:r>
        <w:lastRenderedPageBreak/>
        <w:t>24.01.15</w:t>
      </w:r>
      <w:r>
        <w:rPr>
          <w:spacing w:val="15"/>
        </w:rPr>
        <w:t xml:space="preserve"> </w:t>
      </w:r>
      <w:r>
        <w:t xml:space="preserve">- </w:t>
      </w:r>
      <w:r>
        <w:rPr>
          <w:spacing w:val="-2"/>
        </w:rPr>
        <w:t>24.02</w:t>
      </w:r>
    </w:p>
    <w:p w14:paraId="72EB6683" w14:textId="77777777" w:rsidR="00C00104" w:rsidRDefault="00C00104">
      <w:pPr>
        <w:pStyle w:val="BodyText"/>
        <w:spacing w:before="18"/>
      </w:pPr>
    </w:p>
    <w:p w14:paraId="4BC89C16" w14:textId="77777777" w:rsidR="00C00104" w:rsidRDefault="00000000">
      <w:pPr>
        <w:pStyle w:val="BodyText"/>
        <w:spacing w:line="244" w:lineRule="auto"/>
        <w:ind w:left="159" w:right="164" w:firstLine="2"/>
        <w:jc w:val="both"/>
      </w:pPr>
      <w:r>
        <w:rPr>
          <w:u w:val="single"/>
        </w:rPr>
        <w:t>Yard, Front</w:t>
      </w:r>
      <w:r>
        <w:t>.</w:t>
      </w:r>
      <w:r>
        <w:rPr>
          <w:spacing w:val="80"/>
        </w:rPr>
        <w:t xml:space="preserve"> </w:t>
      </w:r>
      <w:r>
        <w:t>A yard along</w:t>
      </w:r>
      <w:r>
        <w:rPr>
          <w:spacing w:val="32"/>
        </w:rPr>
        <w:t xml:space="preserve"> </w:t>
      </w:r>
      <w:r>
        <w:t>a</w:t>
      </w:r>
      <w:r>
        <w:rPr>
          <w:spacing w:val="35"/>
        </w:rPr>
        <w:t xml:space="preserve"> </w:t>
      </w:r>
      <w:r>
        <w:t>public</w:t>
      </w:r>
      <w:r>
        <w:rPr>
          <w:spacing w:val="35"/>
        </w:rPr>
        <w:t xml:space="preserve"> </w:t>
      </w:r>
      <w:r>
        <w:t>street.</w:t>
      </w:r>
      <w:r>
        <w:rPr>
          <w:spacing w:val="80"/>
        </w:rPr>
        <w:t xml:space="preserve"> </w:t>
      </w:r>
      <w:r>
        <w:rPr>
          <w:sz w:val="23"/>
        </w:rPr>
        <w:t>If</w:t>
      </w:r>
      <w:r>
        <w:rPr>
          <w:spacing w:val="40"/>
          <w:sz w:val="23"/>
        </w:rPr>
        <w:t xml:space="preserve"> </w:t>
      </w:r>
      <w:r>
        <w:t>a lot is on two</w:t>
      </w:r>
      <w:r>
        <w:rPr>
          <w:spacing w:val="35"/>
        </w:rPr>
        <w:t xml:space="preserve"> </w:t>
      </w:r>
      <w:r>
        <w:t>intersecting</w:t>
      </w:r>
      <w:r>
        <w:rPr>
          <w:spacing w:val="40"/>
        </w:rPr>
        <w:t xml:space="preserve"> </w:t>
      </w:r>
      <w:r>
        <w:t>streets,</w:t>
      </w:r>
      <w:r>
        <w:rPr>
          <w:spacing w:val="37"/>
        </w:rPr>
        <w:t xml:space="preserve"> </w:t>
      </w:r>
      <w:r>
        <w:t>both yards along those streets are front yards.</w:t>
      </w:r>
      <w:r>
        <w:rPr>
          <w:spacing w:val="40"/>
        </w:rPr>
        <w:t xml:space="preserve"> </w:t>
      </w:r>
      <w:r>
        <w:rPr>
          <w:sz w:val="23"/>
        </w:rPr>
        <w:t xml:space="preserve">If </w:t>
      </w:r>
      <w:r>
        <w:t>a lot is not on a public street, the front yard is the yard adjacent to the main entrance to the structure.</w:t>
      </w:r>
    </w:p>
    <w:p w14:paraId="6A18D26E" w14:textId="77777777" w:rsidR="00C00104" w:rsidRDefault="00C00104">
      <w:pPr>
        <w:pStyle w:val="BodyText"/>
        <w:spacing w:before="21"/>
      </w:pPr>
    </w:p>
    <w:p w14:paraId="554DA904" w14:textId="77777777" w:rsidR="00C00104" w:rsidRDefault="00000000">
      <w:pPr>
        <w:pStyle w:val="BodyText"/>
        <w:ind w:left="166"/>
      </w:pPr>
      <w:r>
        <w:rPr>
          <w:u w:val="thick"/>
        </w:rPr>
        <w:t>Yard,</w:t>
      </w:r>
      <w:r>
        <w:rPr>
          <w:spacing w:val="1"/>
          <w:u w:val="thick"/>
        </w:rPr>
        <w:t xml:space="preserve"> </w:t>
      </w:r>
      <w:r>
        <w:rPr>
          <w:u w:val="thick"/>
        </w:rPr>
        <w:t>Rear</w:t>
      </w:r>
      <w:r>
        <w:t>.</w:t>
      </w:r>
      <w:r>
        <w:rPr>
          <w:spacing w:val="76"/>
        </w:rPr>
        <w:t xml:space="preserve"> </w:t>
      </w:r>
      <w:r>
        <w:t>A yard</w:t>
      </w:r>
      <w:r>
        <w:rPr>
          <w:spacing w:val="9"/>
        </w:rPr>
        <w:t xml:space="preserve"> </w:t>
      </w:r>
      <w:r>
        <w:t>on</w:t>
      </w:r>
      <w:r>
        <w:rPr>
          <w:spacing w:val="-1"/>
        </w:rPr>
        <w:t xml:space="preserve"> </w:t>
      </w:r>
      <w:r>
        <w:t>the</w:t>
      </w:r>
      <w:r>
        <w:rPr>
          <w:spacing w:val="2"/>
        </w:rPr>
        <w:t xml:space="preserve"> </w:t>
      </w:r>
      <w:r>
        <w:t>opposite</w:t>
      </w:r>
      <w:r>
        <w:rPr>
          <w:spacing w:val="15"/>
        </w:rPr>
        <w:t xml:space="preserve"> </w:t>
      </w:r>
      <w:r>
        <w:t>side</w:t>
      </w:r>
      <w:r>
        <w:rPr>
          <w:spacing w:val="1"/>
        </w:rPr>
        <w:t xml:space="preserve"> </w:t>
      </w:r>
      <w:r>
        <w:t>of</w:t>
      </w:r>
      <w:r>
        <w:rPr>
          <w:spacing w:val="7"/>
        </w:rPr>
        <w:t xml:space="preserve"> </w:t>
      </w:r>
      <w:r>
        <w:t>the</w:t>
      </w:r>
      <w:r>
        <w:rPr>
          <w:spacing w:val="6"/>
        </w:rPr>
        <w:t xml:space="preserve"> </w:t>
      </w:r>
      <w:r>
        <w:t>lot</w:t>
      </w:r>
      <w:r>
        <w:rPr>
          <w:spacing w:val="-2"/>
        </w:rPr>
        <w:t xml:space="preserve"> </w:t>
      </w:r>
      <w:r>
        <w:t>from</w:t>
      </w:r>
      <w:r>
        <w:rPr>
          <w:spacing w:val="6"/>
        </w:rPr>
        <w:t xml:space="preserve"> </w:t>
      </w:r>
      <w:r>
        <w:t>the</w:t>
      </w:r>
      <w:r>
        <w:rPr>
          <w:spacing w:val="2"/>
        </w:rPr>
        <w:t xml:space="preserve"> </w:t>
      </w:r>
      <w:r>
        <w:t>front</w:t>
      </w:r>
      <w:r>
        <w:rPr>
          <w:spacing w:val="6"/>
        </w:rPr>
        <w:t xml:space="preserve"> </w:t>
      </w:r>
      <w:r>
        <w:rPr>
          <w:spacing w:val="-2"/>
        </w:rPr>
        <w:t>yard.</w:t>
      </w:r>
    </w:p>
    <w:p w14:paraId="1F59DD3D" w14:textId="77777777" w:rsidR="00C00104" w:rsidRDefault="00C00104">
      <w:pPr>
        <w:pStyle w:val="BodyText"/>
        <w:spacing w:before="28"/>
      </w:pPr>
    </w:p>
    <w:p w14:paraId="55893E62" w14:textId="77777777" w:rsidR="00C00104" w:rsidRDefault="00000000">
      <w:pPr>
        <w:pStyle w:val="BodyText"/>
        <w:spacing w:line="506" w:lineRule="auto"/>
        <w:ind w:left="158" w:right="4018" w:firstLine="8"/>
      </w:pPr>
      <w:r>
        <w:rPr>
          <w:u w:val="thick"/>
        </w:rPr>
        <w:t>Yard,</w:t>
      </w:r>
      <w:r>
        <w:rPr>
          <w:spacing w:val="-4"/>
          <w:u w:val="thick"/>
        </w:rPr>
        <w:t xml:space="preserve"> </w:t>
      </w:r>
      <w:r>
        <w:rPr>
          <w:u w:val="thick"/>
        </w:rPr>
        <w:t>Side.</w:t>
      </w:r>
      <w:r>
        <w:rPr>
          <w:spacing w:val="40"/>
        </w:rPr>
        <w:t xml:space="preserve"> </w:t>
      </w:r>
      <w:r>
        <w:t>A</w:t>
      </w:r>
      <w:r>
        <w:rPr>
          <w:spacing w:val="-7"/>
        </w:rPr>
        <w:t xml:space="preserve"> </w:t>
      </w:r>
      <w:r>
        <w:t>yard between the</w:t>
      </w:r>
      <w:r>
        <w:rPr>
          <w:spacing w:val="-1"/>
        </w:rPr>
        <w:t xml:space="preserve"> </w:t>
      </w:r>
      <w:r>
        <w:t>front and rear yards. (Ord No 133, 1985)</w:t>
      </w:r>
    </w:p>
    <w:p w14:paraId="0D2B0B8C" w14:textId="77777777" w:rsidR="00C00104" w:rsidRDefault="00C00104">
      <w:pPr>
        <w:pStyle w:val="BodyText"/>
        <w:spacing w:before="1"/>
      </w:pPr>
    </w:p>
    <w:p w14:paraId="4766BA73" w14:textId="77777777" w:rsidR="00C00104" w:rsidRDefault="00000000">
      <w:pPr>
        <w:pStyle w:val="Heading4"/>
        <w:tabs>
          <w:tab w:val="left" w:pos="2328"/>
        </w:tabs>
        <w:ind w:left="2329" w:right="178" w:hanging="2171"/>
      </w:pPr>
      <w:r>
        <w:rPr>
          <w:u w:val="thick"/>
        </w:rPr>
        <w:t>Section 24.02</w:t>
      </w:r>
      <w:r>
        <w:tab/>
        <w:t>Mobile</w:t>
      </w:r>
      <w:r>
        <w:rPr>
          <w:spacing w:val="39"/>
        </w:rPr>
        <w:t xml:space="preserve"> </w:t>
      </w:r>
      <w:r>
        <w:t>homes:</w:t>
      </w:r>
      <w:r>
        <w:rPr>
          <w:spacing w:val="40"/>
        </w:rPr>
        <w:t xml:space="preserve"> </w:t>
      </w:r>
      <w:r>
        <w:t>restricted</w:t>
      </w:r>
      <w:r>
        <w:rPr>
          <w:spacing w:val="40"/>
        </w:rPr>
        <w:t xml:space="preserve"> </w:t>
      </w:r>
      <w:r>
        <w:t>locations;</w:t>
      </w:r>
      <w:r>
        <w:rPr>
          <w:spacing w:val="40"/>
        </w:rPr>
        <w:t xml:space="preserve"> </w:t>
      </w:r>
      <w:r>
        <w:t>mobile</w:t>
      </w:r>
      <w:r>
        <w:rPr>
          <w:spacing w:val="40"/>
        </w:rPr>
        <w:t xml:space="preserve"> </w:t>
      </w:r>
      <w:r>
        <w:t>home</w:t>
      </w:r>
      <w:r>
        <w:rPr>
          <w:spacing w:val="40"/>
        </w:rPr>
        <w:t xml:space="preserve"> </w:t>
      </w:r>
      <w:r>
        <w:t>parks;</w:t>
      </w:r>
      <w:r>
        <w:rPr>
          <w:spacing w:val="36"/>
        </w:rPr>
        <w:t xml:space="preserve"> </w:t>
      </w:r>
      <w:r>
        <w:t>permit required to bring into Village</w:t>
      </w:r>
    </w:p>
    <w:p w14:paraId="4B0B9748" w14:textId="77777777" w:rsidR="00C00104" w:rsidRDefault="00C00104">
      <w:pPr>
        <w:pStyle w:val="BodyText"/>
        <w:spacing w:before="14"/>
        <w:rPr>
          <w:b/>
          <w:sz w:val="23"/>
        </w:rPr>
      </w:pPr>
    </w:p>
    <w:p w14:paraId="16B78644" w14:textId="77777777" w:rsidR="00C00104" w:rsidRDefault="00000000">
      <w:pPr>
        <w:pStyle w:val="BodyText"/>
        <w:ind w:left="160"/>
      </w:pPr>
      <w:r>
        <w:rPr>
          <w:w w:val="90"/>
        </w:rPr>
        <w:t>MOBILE</w:t>
      </w:r>
      <w:r>
        <w:rPr>
          <w:spacing w:val="9"/>
        </w:rPr>
        <w:t xml:space="preserve"> </w:t>
      </w:r>
      <w:r>
        <w:rPr>
          <w:w w:val="90"/>
        </w:rPr>
        <w:t>HOMES:</w:t>
      </w:r>
      <w:r>
        <w:rPr>
          <w:spacing w:val="14"/>
        </w:rPr>
        <w:t xml:space="preserve"> </w:t>
      </w:r>
      <w:r>
        <w:rPr>
          <w:w w:val="90"/>
        </w:rPr>
        <w:t>IN</w:t>
      </w:r>
      <w:r>
        <w:rPr>
          <w:spacing w:val="48"/>
        </w:rPr>
        <w:t xml:space="preserve"> </w:t>
      </w:r>
      <w:r>
        <w:rPr>
          <w:w w:val="90"/>
        </w:rPr>
        <w:t>AREAS</w:t>
      </w:r>
      <w:r>
        <w:rPr>
          <w:spacing w:val="17"/>
        </w:rPr>
        <w:t xml:space="preserve"> </w:t>
      </w:r>
      <w:r>
        <w:rPr>
          <w:w w:val="90"/>
        </w:rPr>
        <w:t>ZONED</w:t>
      </w:r>
      <w:r>
        <w:rPr>
          <w:spacing w:val="9"/>
        </w:rPr>
        <w:t xml:space="preserve"> </w:t>
      </w:r>
      <w:r>
        <w:rPr>
          <w:w w:val="90"/>
        </w:rPr>
        <w:t>FOR</w:t>
      </w:r>
      <w:r>
        <w:rPr>
          <w:spacing w:val="7"/>
        </w:rPr>
        <w:t xml:space="preserve"> </w:t>
      </w:r>
      <w:r>
        <w:rPr>
          <w:w w:val="90"/>
        </w:rPr>
        <w:t>MOBILE</w:t>
      </w:r>
      <w:r>
        <w:rPr>
          <w:spacing w:val="12"/>
        </w:rPr>
        <w:t xml:space="preserve"> </w:t>
      </w:r>
      <w:r>
        <w:rPr>
          <w:w w:val="90"/>
        </w:rPr>
        <w:t>HOMES,</w:t>
      </w:r>
      <w:r>
        <w:rPr>
          <w:spacing w:val="15"/>
        </w:rPr>
        <w:t xml:space="preserve"> </w:t>
      </w:r>
      <w:r>
        <w:rPr>
          <w:w w:val="90"/>
        </w:rPr>
        <w:t>AND</w:t>
      </w:r>
      <w:r>
        <w:rPr>
          <w:spacing w:val="-1"/>
        </w:rPr>
        <w:t xml:space="preserve"> </w:t>
      </w:r>
      <w:r>
        <w:rPr>
          <w:w w:val="90"/>
        </w:rPr>
        <w:t>IN</w:t>
      </w:r>
      <w:r>
        <w:rPr>
          <w:spacing w:val="41"/>
        </w:rPr>
        <w:t xml:space="preserve"> </w:t>
      </w:r>
      <w:r>
        <w:rPr>
          <w:w w:val="90"/>
        </w:rPr>
        <w:t>MOBILE</w:t>
      </w:r>
      <w:r>
        <w:rPr>
          <w:spacing w:val="12"/>
        </w:rPr>
        <w:t xml:space="preserve"> </w:t>
      </w:r>
      <w:r>
        <w:rPr>
          <w:w w:val="90"/>
        </w:rPr>
        <w:t>HOME</w:t>
      </w:r>
      <w:r>
        <w:rPr>
          <w:spacing w:val="12"/>
        </w:rPr>
        <w:t xml:space="preserve"> </w:t>
      </w:r>
      <w:r>
        <w:rPr>
          <w:spacing w:val="-2"/>
          <w:w w:val="90"/>
        </w:rPr>
        <w:t>PARKS</w:t>
      </w:r>
    </w:p>
    <w:p w14:paraId="19A6A1C4" w14:textId="77777777" w:rsidR="00C00104" w:rsidRDefault="00C00104">
      <w:pPr>
        <w:pStyle w:val="BodyText"/>
        <w:spacing w:before="27"/>
      </w:pPr>
    </w:p>
    <w:p w14:paraId="2898A57C" w14:textId="77777777" w:rsidR="00C00104" w:rsidRDefault="00000000">
      <w:pPr>
        <w:pStyle w:val="BodyText"/>
        <w:spacing w:line="252" w:lineRule="auto"/>
        <w:ind w:left="159" w:right="156"/>
        <w:jc w:val="both"/>
      </w:pPr>
      <w:r>
        <w:t>No person shall place, store, or leave standing any mobile home within the Village, unless the same be within an area</w:t>
      </w:r>
      <w:r>
        <w:rPr>
          <w:spacing w:val="31"/>
        </w:rPr>
        <w:t xml:space="preserve"> </w:t>
      </w:r>
      <w:r>
        <w:t>zoned</w:t>
      </w:r>
      <w:r>
        <w:rPr>
          <w:spacing w:val="28"/>
        </w:rPr>
        <w:t xml:space="preserve"> </w:t>
      </w:r>
      <w:r>
        <w:t>for</w:t>
      </w:r>
      <w:r>
        <w:rPr>
          <w:spacing w:val="24"/>
        </w:rPr>
        <w:t xml:space="preserve"> </w:t>
      </w:r>
      <w:r>
        <w:t>mobile homes or in a</w:t>
      </w:r>
      <w:r>
        <w:rPr>
          <w:spacing w:val="23"/>
        </w:rPr>
        <w:t xml:space="preserve"> </w:t>
      </w:r>
      <w:r>
        <w:t>mobile home</w:t>
      </w:r>
      <w:r>
        <w:rPr>
          <w:spacing w:val="23"/>
        </w:rPr>
        <w:t xml:space="preserve"> </w:t>
      </w:r>
      <w:r>
        <w:t xml:space="preserve">park. This </w:t>
      </w:r>
      <w:r>
        <w:rPr>
          <w:u w:val="thick"/>
        </w:rPr>
        <w:t>Section</w:t>
      </w:r>
      <w:r>
        <w:t xml:space="preserve"> shall not</w:t>
      </w:r>
      <w:r>
        <w:rPr>
          <w:spacing w:val="40"/>
        </w:rPr>
        <w:t xml:space="preserve"> </w:t>
      </w:r>
      <w:r>
        <w:t>be construed</w:t>
      </w:r>
      <w:r>
        <w:rPr>
          <w:spacing w:val="40"/>
        </w:rPr>
        <w:t xml:space="preserve"> </w:t>
      </w:r>
      <w:r>
        <w:t>to prohibit the continued</w:t>
      </w:r>
      <w:r>
        <w:rPr>
          <w:spacing w:val="40"/>
        </w:rPr>
        <w:t xml:space="preserve"> </w:t>
      </w:r>
      <w:r>
        <w:t>use of a</w:t>
      </w:r>
      <w:r>
        <w:rPr>
          <w:spacing w:val="40"/>
        </w:rPr>
        <w:t xml:space="preserve"> </w:t>
      </w:r>
      <w:r>
        <w:t>lot for</w:t>
      </w:r>
      <w:r>
        <w:rPr>
          <w:spacing w:val="40"/>
        </w:rPr>
        <w:t xml:space="preserve"> </w:t>
      </w:r>
      <w:r>
        <w:t>mobile</w:t>
      </w:r>
      <w:r>
        <w:rPr>
          <w:spacing w:val="40"/>
        </w:rPr>
        <w:t xml:space="preserve"> </w:t>
      </w:r>
      <w:r>
        <w:t>home</w:t>
      </w:r>
      <w:r>
        <w:rPr>
          <w:spacing w:val="40"/>
        </w:rPr>
        <w:t xml:space="preserve"> </w:t>
      </w:r>
      <w:r>
        <w:t>purposes</w:t>
      </w:r>
      <w:r>
        <w:rPr>
          <w:spacing w:val="40"/>
        </w:rPr>
        <w:t xml:space="preserve"> </w:t>
      </w:r>
      <w:r>
        <w:t>where</w:t>
      </w:r>
      <w:r>
        <w:rPr>
          <w:spacing w:val="40"/>
        </w:rPr>
        <w:t xml:space="preserve"> </w:t>
      </w:r>
      <w:r>
        <w:t>a mobile</w:t>
      </w:r>
      <w:r>
        <w:rPr>
          <w:spacing w:val="17"/>
        </w:rPr>
        <w:t xml:space="preserve"> </w:t>
      </w:r>
      <w:r>
        <w:t>home</w:t>
      </w:r>
      <w:r>
        <w:rPr>
          <w:spacing w:val="18"/>
        </w:rPr>
        <w:t xml:space="preserve"> </w:t>
      </w:r>
      <w:r>
        <w:t>was on the lot on</w:t>
      </w:r>
      <w:r>
        <w:rPr>
          <w:spacing w:val="-2"/>
        </w:rPr>
        <w:t xml:space="preserve"> </w:t>
      </w:r>
      <w:r>
        <w:t>January</w:t>
      </w:r>
      <w:r>
        <w:rPr>
          <w:spacing w:val="21"/>
        </w:rPr>
        <w:t xml:space="preserve"> </w:t>
      </w:r>
      <w:r>
        <w:t>30,</w:t>
      </w:r>
      <w:r>
        <w:rPr>
          <w:spacing w:val="13"/>
        </w:rPr>
        <w:t xml:space="preserve"> </w:t>
      </w:r>
      <w:r>
        <w:t>1980,</w:t>
      </w:r>
      <w:r>
        <w:rPr>
          <w:spacing w:val="18"/>
        </w:rPr>
        <w:t xml:space="preserve"> </w:t>
      </w:r>
      <w:r>
        <w:t>provided,</w:t>
      </w:r>
      <w:r>
        <w:rPr>
          <w:spacing w:val="20"/>
        </w:rPr>
        <w:t xml:space="preserve"> </w:t>
      </w:r>
      <w:r>
        <w:t>that</w:t>
      </w:r>
      <w:r>
        <w:rPr>
          <w:spacing w:val="11"/>
        </w:rPr>
        <w:t xml:space="preserve"> </w:t>
      </w:r>
      <w:r>
        <w:t>if</w:t>
      </w:r>
      <w:r>
        <w:rPr>
          <w:spacing w:val="16"/>
        </w:rPr>
        <w:t xml:space="preserve"> </w:t>
      </w:r>
      <w:r>
        <w:t>such use</w:t>
      </w:r>
      <w:r>
        <w:rPr>
          <w:spacing w:val="14"/>
        </w:rPr>
        <w:t xml:space="preserve"> </w:t>
      </w:r>
      <w:r>
        <w:t>is discontinued</w:t>
      </w:r>
      <w:r>
        <w:rPr>
          <w:spacing w:val="25"/>
        </w:rPr>
        <w:t xml:space="preserve"> </w:t>
      </w:r>
      <w:r>
        <w:t>for a period of twelve (12) months, any future use of such lot for mobile home purposes shall be prohibited.</w:t>
      </w:r>
      <w:r>
        <w:rPr>
          <w:spacing w:val="40"/>
        </w:rPr>
        <w:t xml:space="preserve"> </w:t>
      </w:r>
      <w:r>
        <w:t>(Ord 179, 1995)</w:t>
      </w:r>
    </w:p>
    <w:p w14:paraId="03115241" w14:textId="77777777" w:rsidR="00C00104" w:rsidRDefault="00C00104">
      <w:pPr>
        <w:pStyle w:val="BodyText"/>
        <w:spacing w:before="18"/>
      </w:pPr>
    </w:p>
    <w:p w14:paraId="4A8D30AC" w14:textId="77777777" w:rsidR="00C00104" w:rsidRDefault="00000000">
      <w:pPr>
        <w:pStyle w:val="BodyText"/>
        <w:ind w:left="160"/>
      </w:pPr>
      <w:r>
        <w:rPr>
          <w:w w:val="90"/>
        </w:rPr>
        <w:t>MOBILE</w:t>
      </w:r>
      <w:r>
        <w:rPr>
          <w:spacing w:val="18"/>
        </w:rPr>
        <w:t xml:space="preserve"> </w:t>
      </w:r>
      <w:r>
        <w:rPr>
          <w:w w:val="90"/>
        </w:rPr>
        <w:t>HOME</w:t>
      </w:r>
      <w:r>
        <w:rPr>
          <w:spacing w:val="16"/>
        </w:rPr>
        <w:t xml:space="preserve"> </w:t>
      </w:r>
      <w:r>
        <w:rPr>
          <w:spacing w:val="-2"/>
          <w:w w:val="90"/>
        </w:rPr>
        <w:t>PARKS</w:t>
      </w:r>
    </w:p>
    <w:p w14:paraId="25912502" w14:textId="77777777" w:rsidR="00C00104" w:rsidRDefault="00000000">
      <w:pPr>
        <w:pStyle w:val="BodyText"/>
        <w:spacing w:before="12"/>
        <w:ind w:left="159"/>
      </w:pPr>
      <w:r>
        <w:t>DEFINITIONS:</w:t>
      </w:r>
      <w:r>
        <w:rPr>
          <w:spacing w:val="17"/>
        </w:rPr>
        <w:t xml:space="preserve"> </w:t>
      </w:r>
      <w:r>
        <w:t>For</w:t>
      </w:r>
      <w:r>
        <w:rPr>
          <w:spacing w:val="-9"/>
        </w:rPr>
        <w:t xml:space="preserve"> </w:t>
      </w:r>
      <w:r>
        <w:t>the</w:t>
      </w:r>
      <w:r>
        <w:rPr>
          <w:spacing w:val="-11"/>
        </w:rPr>
        <w:t xml:space="preserve"> </w:t>
      </w:r>
      <w:r>
        <w:t>purposes</w:t>
      </w:r>
      <w:r>
        <w:rPr>
          <w:spacing w:val="-1"/>
        </w:rPr>
        <w:t xml:space="preserve"> </w:t>
      </w:r>
      <w:r>
        <w:t>of</w:t>
      </w:r>
      <w:r>
        <w:rPr>
          <w:spacing w:val="-12"/>
        </w:rPr>
        <w:t xml:space="preserve"> </w:t>
      </w:r>
      <w:r>
        <w:t>this</w:t>
      </w:r>
      <w:r>
        <w:rPr>
          <w:spacing w:val="-15"/>
        </w:rPr>
        <w:t xml:space="preserve"> </w:t>
      </w:r>
      <w:r>
        <w:rPr>
          <w:spacing w:val="-2"/>
          <w:u w:val="single"/>
        </w:rPr>
        <w:t>Section</w:t>
      </w:r>
      <w:r>
        <w:rPr>
          <w:spacing w:val="-2"/>
        </w:rPr>
        <w:t>:</w:t>
      </w:r>
    </w:p>
    <w:p w14:paraId="4C458522" w14:textId="77777777" w:rsidR="00C00104" w:rsidRDefault="00C00104">
      <w:pPr>
        <w:pStyle w:val="BodyText"/>
        <w:spacing w:before="27"/>
      </w:pPr>
    </w:p>
    <w:p w14:paraId="2211472A" w14:textId="77777777" w:rsidR="00C00104" w:rsidRDefault="00000000">
      <w:pPr>
        <w:pStyle w:val="ListParagraph"/>
        <w:numPr>
          <w:ilvl w:val="0"/>
          <w:numId w:val="57"/>
        </w:numPr>
        <w:tabs>
          <w:tab w:val="left" w:pos="165"/>
          <w:tab w:val="left" w:pos="535"/>
        </w:tabs>
        <w:spacing w:line="249" w:lineRule="auto"/>
        <w:ind w:right="173" w:hanging="7"/>
        <w:jc w:val="both"/>
      </w:pPr>
      <w:r>
        <w:t xml:space="preserve">"Dependent mobile home" means a mobile home which does not have complete bathroom </w:t>
      </w:r>
      <w:r>
        <w:rPr>
          <w:spacing w:val="-2"/>
        </w:rPr>
        <w:t>facilities.</w:t>
      </w:r>
    </w:p>
    <w:p w14:paraId="0BE3D99F" w14:textId="77777777" w:rsidR="00C00104" w:rsidRDefault="00C00104">
      <w:pPr>
        <w:pStyle w:val="BodyText"/>
        <w:spacing w:before="18"/>
      </w:pPr>
    </w:p>
    <w:p w14:paraId="3F20678D" w14:textId="77777777" w:rsidR="00C00104" w:rsidRDefault="00000000">
      <w:pPr>
        <w:pStyle w:val="ListParagraph"/>
        <w:numPr>
          <w:ilvl w:val="0"/>
          <w:numId w:val="57"/>
        </w:numPr>
        <w:tabs>
          <w:tab w:val="left" w:pos="159"/>
          <w:tab w:val="left" w:pos="529"/>
        </w:tabs>
        <w:spacing w:before="1" w:line="254" w:lineRule="auto"/>
        <w:ind w:left="159" w:right="158" w:hanging="2"/>
        <w:jc w:val="both"/>
      </w:pPr>
      <w:r>
        <w:t>"Licensee" means a person licensed to</w:t>
      </w:r>
      <w:r>
        <w:rPr>
          <w:spacing w:val="-6"/>
        </w:rPr>
        <w:t xml:space="preserve"> </w:t>
      </w:r>
      <w:r>
        <w:t xml:space="preserve">operate and maintain a mobile home park under this </w:t>
      </w:r>
      <w:r>
        <w:rPr>
          <w:spacing w:val="-2"/>
        </w:rPr>
        <w:t>ordinance.</w:t>
      </w:r>
    </w:p>
    <w:p w14:paraId="59316E4D" w14:textId="77777777" w:rsidR="00C00104" w:rsidRDefault="00C00104">
      <w:pPr>
        <w:pStyle w:val="BodyText"/>
        <w:spacing w:before="8"/>
      </w:pPr>
    </w:p>
    <w:p w14:paraId="58617742" w14:textId="77777777" w:rsidR="00C00104" w:rsidRDefault="00000000">
      <w:pPr>
        <w:pStyle w:val="BodyText"/>
        <w:ind w:left="158"/>
        <w:jc w:val="both"/>
      </w:pPr>
      <w:r>
        <w:t>(d) "Licensing</w:t>
      </w:r>
      <w:r>
        <w:rPr>
          <w:spacing w:val="12"/>
        </w:rPr>
        <w:t xml:space="preserve"> </w:t>
      </w:r>
      <w:r>
        <w:t>authority"</w:t>
      </w:r>
      <w:r>
        <w:rPr>
          <w:spacing w:val="13"/>
        </w:rPr>
        <w:t xml:space="preserve"> </w:t>
      </w:r>
      <w:r>
        <w:t>means</w:t>
      </w:r>
      <w:r>
        <w:rPr>
          <w:spacing w:val="4"/>
        </w:rPr>
        <w:t xml:space="preserve"> </w:t>
      </w:r>
      <w:r>
        <w:t>the</w:t>
      </w:r>
      <w:r>
        <w:rPr>
          <w:spacing w:val="-2"/>
        </w:rPr>
        <w:t xml:space="preserve"> </w:t>
      </w:r>
      <w:r>
        <w:t>Village</w:t>
      </w:r>
      <w:r>
        <w:rPr>
          <w:spacing w:val="2"/>
        </w:rPr>
        <w:t xml:space="preserve"> </w:t>
      </w:r>
      <w:r>
        <w:t>of</w:t>
      </w:r>
      <w:r>
        <w:rPr>
          <w:spacing w:val="-6"/>
        </w:rPr>
        <w:t xml:space="preserve"> </w:t>
      </w:r>
      <w:r>
        <w:rPr>
          <w:spacing w:val="-2"/>
        </w:rPr>
        <w:t>Readstown.</w:t>
      </w:r>
    </w:p>
    <w:p w14:paraId="2E28FF69" w14:textId="77777777" w:rsidR="00C00104" w:rsidRDefault="00C00104">
      <w:pPr>
        <w:pStyle w:val="BodyText"/>
        <w:spacing w:before="27"/>
      </w:pPr>
    </w:p>
    <w:p w14:paraId="75DB3037" w14:textId="77777777" w:rsidR="00C00104" w:rsidRDefault="00000000">
      <w:pPr>
        <w:pStyle w:val="ListParagraph"/>
        <w:numPr>
          <w:ilvl w:val="0"/>
          <w:numId w:val="56"/>
        </w:numPr>
        <w:tabs>
          <w:tab w:val="left" w:pos="159"/>
          <w:tab w:val="left" w:pos="528"/>
        </w:tabs>
        <w:spacing w:before="1" w:line="252" w:lineRule="auto"/>
        <w:ind w:right="165" w:hanging="1"/>
        <w:jc w:val="both"/>
      </w:pPr>
      <w:r>
        <w:t>"Mobile home" is that which is, or was as originally constructed, designed to be transported by any motor vehicle upon a public highway and designed, equipped and used primarily for sleeping, eating and living quarters, or is intended to be so used; and includes any additions, attachments, annexes, foundations and</w:t>
      </w:r>
      <w:r>
        <w:rPr>
          <w:spacing w:val="-9"/>
        </w:rPr>
        <w:t xml:space="preserve"> </w:t>
      </w:r>
      <w:r>
        <w:t>appurtenances,</w:t>
      </w:r>
      <w:r>
        <w:rPr>
          <w:spacing w:val="-5"/>
        </w:rPr>
        <w:t xml:space="preserve"> </w:t>
      </w:r>
      <w:r>
        <w:t>but</w:t>
      </w:r>
      <w:r>
        <w:rPr>
          <w:spacing w:val="-11"/>
        </w:rPr>
        <w:t xml:space="preserve"> </w:t>
      </w:r>
      <w:r>
        <w:t>excludes</w:t>
      </w:r>
      <w:r>
        <w:rPr>
          <w:spacing w:val="-1"/>
        </w:rPr>
        <w:t xml:space="preserve"> </w:t>
      </w:r>
      <w:r>
        <w:t>a</w:t>
      </w:r>
      <w:r>
        <w:rPr>
          <w:spacing w:val="-4"/>
        </w:rPr>
        <w:t xml:space="preserve"> </w:t>
      </w:r>
      <w:r>
        <w:t>manufactured home</w:t>
      </w:r>
      <w:r>
        <w:rPr>
          <w:spacing w:val="-3"/>
        </w:rPr>
        <w:t xml:space="preserve"> </w:t>
      </w:r>
      <w:r>
        <w:t>that has the following characteristics:</w:t>
      </w:r>
    </w:p>
    <w:p w14:paraId="74D59C59" w14:textId="77777777" w:rsidR="00C00104" w:rsidRDefault="00C00104">
      <w:pPr>
        <w:pStyle w:val="BodyText"/>
        <w:spacing w:before="14"/>
      </w:pPr>
    </w:p>
    <w:p w14:paraId="41DBF19A" w14:textId="77777777" w:rsidR="00C00104" w:rsidRDefault="00000000">
      <w:pPr>
        <w:pStyle w:val="ListParagraph"/>
        <w:numPr>
          <w:ilvl w:val="1"/>
          <w:numId w:val="56"/>
        </w:numPr>
        <w:tabs>
          <w:tab w:val="left" w:pos="162"/>
          <w:tab w:val="left" w:pos="522"/>
        </w:tabs>
        <w:spacing w:line="254" w:lineRule="auto"/>
        <w:ind w:right="164" w:hanging="4"/>
      </w:pPr>
      <w:r>
        <w:t>Has</w:t>
      </w:r>
      <w:r>
        <w:rPr>
          <w:spacing w:val="-5"/>
        </w:rPr>
        <w:t xml:space="preserve"> </w:t>
      </w:r>
      <w:r>
        <w:t>a</w:t>
      </w:r>
      <w:r>
        <w:rPr>
          <w:spacing w:val="-1"/>
        </w:rPr>
        <w:t xml:space="preserve"> </w:t>
      </w:r>
      <w:r>
        <w:t>standing seam</w:t>
      </w:r>
      <w:r>
        <w:rPr>
          <w:spacing w:val="-1"/>
        </w:rPr>
        <w:t xml:space="preserve"> </w:t>
      </w:r>
      <w:r>
        <w:t>or</w:t>
      </w:r>
      <w:r>
        <w:rPr>
          <w:spacing w:val="-1"/>
        </w:rPr>
        <w:t xml:space="preserve"> </w:t>
      </w:r>
      <w:r>
        <w:t>ribbed pre-finished metal, wood-shake,</w:t>
      </w:r>
      <w:r>
        <w:rPr>
          <w:spacing w:val="11"/>
        </w:rPr>
        <w:t xml:space="preserve"> </w:t>
      </w:r>
      <w:r>
        <w:t>asphalt</w:t>
      </w:r>
      <w:r>
        <w:rPr>
          <w:spacing w:val="-1"/>
        </w:rPr>
        <w:t xml:space="preserve"> </w:t>
      </w:r>
      <w:r>
        <w:t>or fiberglass shingle roof with a minimum slope of 4:12.</w:t>
      </w:r>
    </w:p>
    <w:p w14:paraId="2DD070BF" w14:textId="77777777" w:rsidR="00C00104" w:rsidRDefault="00000000">
      <w:pPr>
        <w:pStyle w:val="ListParagraph"/>
        <w:numPr>
          <w:ilvl w:val="1"/>
          <w:numId w:val="56"/>
        </w:numPr>
        <w:tabs>
          <w:tab w:val="left" w:pos="162"/>
          <w:tab w:val="left" w:pos="531"/>
        </w:tabs>
        <w:spacing w:line="252" w:lineRule="auto"/>
        <w:ind w:right="156" w:hanging="4"/>
      </w:pPr>
      <w:r>
        <w:t>Has</w:t>
      </w:r>
      <w:r>
        <w:rPr>
          <w:spacing w:val="18"/>
        </w:rPr>
        <w:t xml:space="preserve"> </w:t>
      </w:r>
      <w:r>
        <w:t>a</w:t>
      </w:r>
      <w:r>
        <w:rPr>
          <w:spacing w:val="20"/>
        </w:rPr>
        <w:t xml:space="preserve"> </w:t>
      </w:r>
      <w:r>
        <w:t>minimum</w:t>
      </w:r>
      <w:r>
        <w:rPr>
          <w:spacing w:val="30"/>
        </w:rPr>
        <w:t xml:space="preserve"> </w:t>
      </w:r>
      <w:r>
        <w:t>of</w:t>
      </w:r>
      <w:r>
        <w:rPr>
          <w:spacing w:val="19"/>
        </w:rPr>
        <w:t xml:space="preserve"> </w:t>
      </w:r>
      <w:r>
        <w:t xml:space="preserve">1 </w:t>
      </w:r>
      <w:r>
        <w:rPr>
          <w:sz w:val="23"/>
        </w:rPr>
        <w:t>ft.</w:t>
      </w:r>
      <w:r>
        <w:rPr>
          <w:spacing w:val="28"/>
          <w:sz w:val="23"/>
        </w:rPr>
        <w:t xml:space="preserve"> </w:t>
      </w:r>
      <w:r>
        <w:t>to a</w:t>
      </w:r>
      <w:r>
        <w:rPr>
          <w:spacing w:val="19"/>
        </w:rPr>
        <w:t xml:space="preserve"> </w:t>
      </w:r>
      <w:r>
        <w:t>maximum</w:t>
      </w:r>
      <w:r>
        <w:rPr>
          <w:spacing w:val="36"/>
        </w:rPr>
        <w:t xml:space="preserve"> </w:t>
      </w:r>
      <w:r>
        <w:t>of</w:t>
      </w:r>
      <w:r>
        <w:rPr>
          <w:spacing w:val="16"/>
        </w:rPr>
        <w:t xml:space="preserve"> </w:t>
      </w:r>
      <w:r>
        <w:t xml:space="preserve">2 </w:t>
      </w:r>
      <w:r>
        <w:rPr>
          <w:sz w:val="23"/>
        </w:rPr>
        <w:t xml:space="preserve">ft. </w:t>
      </w:r>
      <w:r>
        <w:t>eave</w:t>
      </w:r>
      <w:r>
        <w:rPr>
          <w:spacing w:val="25"/>
        </w:rPr>
        <w:t xml:space="preserve"> </w:t>
      </w:r>
      <w:r>
        <w:t>attached</w:t>
      </w:r>
      <w:r>
        <w:rPr>
          <w:spacing w:val="30"/>
        </w:rPr>
        <w:t xml:space="preserve"> </w:t>
      </w:r>
      <w:r>
        <w:t>to the entire</w:t>
      </w:r>
      <w:r>
        <w:rPr>
          <w:spacing w:val="15"/>
        </w:rPr>
        <w:t xml:space="preserve"> </w:t>
      </w:r>
      <w:r>
        <w:t>perimeter</w:t>
      </w:r>
      <w:r>
        <w:rPr>
          <w:spacing w:val="31"/>
        </w:rPr>
        <w:t xml:space="preserve"> </w:t>
      </w:r>
      <w:r>
        <w:t xml:space="preserve">of the </w:t>
      </w:r>
      <w:r>
        <w:rPr>
          <w:spacing w:val="-2"/>
        </w:rPr>
        <w:t>roof.</w:t>
      </w:r>
    </w:p>
    <w:p w14:paraId="30821406" w14:textId="77777777" w:rsidR="00C00104" w:rsidRDefault="00000000">
      <w:pPr>
        <w:pStyle w:val="ListParagraph"/>
        <w:numPr>
          <w:ilvl w:val="1"/>
          <w:numId w:val="56"/>
        </w:numPr>
        <w:tabs>
          <w:tab w:val="left" w:pos="158"/>
          <w:tab w:val="left" w:pos="559"/>
        </w:tabs>
        <w:spacing w:line="254" w:lineRule="auto"/>
        <w:ind w:left="158" w:right="177" w:hanging="1"/>
      </w:pPr>
      <w:r>
        <w:t>Has</w:t>
      </w:r>
      <w:r>
        <w:rPr>
          <w:spacing w:val="39"/>
        </w:rPr>
        <w:t xml:space="preserve"> </w:t>
      </w:r>
      <w:r>
        <w:t>exterior</w:t>
      </w:r>
      <w:r>
        <w:rPr>
          <w:spacing w:val="40"/>
        </w:rPr>
        <w:t xml:space="preserve"> </w:t>
      </w:r>
      <w:r>
        <w:t>wall</w:t>
      </w:r>
      <w:r>
        <w:rPr>
          <w:spacing w:val="36"/>
        </w:rPr>
        <w:t xml:space="preserve"> </w:t>
      </w:r>
      <w:r>
        <w:t>coverings</w:t>
      </w:r>
      <w:r>
        <w:rPr>
          <w:spacing w:val="40"/>
        </w:rPr>
        <w:t xml:space="preserve"> </w:t>
      </w:r>
      <w:r>
        <w:t>consisting</w:t>
      </w:r>
      <w:r>
        <w:rPr>
          <w:spacing w:val="40"/>
        </w:rPr>
        <w:t xml:space="preserve"> </w:t>
      </w:r>
      <w:r>
        <w:t>of</w:t>
      </w:r>
      <w:r>
        <w:rPr>
          <w:spacing w:val="38"/>
        </w:rPr>
        <w:t xml:space="preserve"> </w:t>
      </w:r>
      <w:r>
        <w:t>any</w:t>
      </w:r>
      <w:r>
        <w:rPr>
          <w:spacing w:val="40"/>
        </w:rPr>
        <w:t xml:space="preserve"> </w:t>
      </w:r>
      <w:r>
        <w:t>of</w:t>
      </w:r>
      <w:r>
        <w:rPr>
          <w:spacing w:val="37"/>
        </w:rPr>
        <w:t xml:space="preserve"> </w:t>
      </w:r>
      <w:r>
        <w:t>the</w:t>
      </w:r>
      <w:r>
        <w:rPr>
          <w:spacing w:val="37"/>
        </w:rPr>
        <w:t xml:space="preserve"> </w:t>
      </w:r>
      <w:r>
        <w:t>following</w:t>
      </w:r>
      <w:r>
        <w:rPr>
          <w:spacing w:val="40"/>
        </w:rPr>
        <w:t xml:space="preserve"> </w:t>
      </w:r>
      <w:r>
        <w:t>materials</w:t>
      </w:r>
      <w:r>
        <w:rPr>
          <w:spacing w:val="40"/>
        </w:rPr>
        <w:t xml:space="preserve"> </w:t>
      </w:r>
      <w:r>
        <w:t>or</w:t>
      </w:r>
      <w:r>
        <w:rPr>
          <w:spacing w:val="40"/>
        </w:rPr>
        <w:t xml:space="preserve"> </w:t>
      </w:r>
      <w:r>
        <w:t xml:space="preserve">combinations </w:t>
      </w:r>
      <w:r>
        <w:rPr>
          <w:spacing w:val="-2"/>
        </w:rPr>
        <w:t>thereof:</w:t>
      </w:r>
    </w:p>
    <w:p w14:paraId="0946EC58" w14:textId="77777777" w:rsidR="00C00104" w:rsidRDefault="00C00104">
      <w:pPr>
        <w:spacing w:line="254" w:lineRule="auto"/>
        <w:sectPr w:rsidR="00C00104">
          <w:headerReference w:type="default" r:id="rId158"/>
          <w:pgSz w:w="12240" w:h="15840"/>
          <w:pgMar w:top="1360" w:right="1240" w:bottom="280" w:left="1280" w:header="0" w:footer="0" w:gutter="0"/>
          <w:cols w:space="720"/>
        </w:sectPr>
      </w:pPr>
    </w:p>
    <w:p w14:paraId="00E5AE5C" w14:textId="77777777" w:rsidR="00C00104" w:rsidRDefault="00C00104">
      <w:pPr>
        <w:pStyle w:val="BodyText"/>
        <w:spacing w:before="27"/>
      </w:pPr>
    </w:p>
    <w:p w14:paraId="065EB05B" w14:textId="77777777" w:rsidR="00C00104" w:rsidRDefault="00000000">
      <w:pPr>
        <w:pStyle w:val="ListParagraph"/>
        <w:numPr>
          <w:ilvl w:val="0"/>
          <w:numId w:val="55"/>
        </w:numPr>
        <w:tabs>
          <w:tab w:val="left" w:pos="420"/>
        </w:tabs>
        <w:ind w:left="420" w:hanging="258"/>
      </w:pPr>
      <w:r>
        <w:t>Aluminum,</w:t>
      </w:r>
      <w:r>
        <w:rPr>
          <w:spacing w:val="7"/>
        </w:rPr>
        <w:t xml:space="preserve"> </w:t>
      </w:r>
      <w:r>
        <w:t>steel</w:t>
      </w:r>
      <w:r>
        <w:rPr>
          <w:spacing w:val="2"/>
        </w:rPr>
        <w:t xml:space="preserve"> </w:t>
      </w:r>
      <w:r>
        <w:t>or vinyl</w:t>
      </w:r>
      <w:r>
        <w:rPr>
          <w:spacing w:val="-1"/>
        </w:rPr>
        <w:t xml:space="preserve"> </w:t>
      </w:r>
      <w:proofErr w:type="gramStart"/>
      <w:r>
        <w:rPr>
          <w:spacing w:val="-2"/>
        </w:rPr>
        <w:t>siding;</w:t>
      </w:r>
      <w:proofErr w:type="gramEnd"/>
    </w:p>
    <w:p w14:paraId="79A0379F" w14:textId="77777777" w:rsidR="00C00104" w:rsidRDefault="00000000">
      <w:pPr>
        <w:pStyle w:val="ListParagraph"/>
        <w:numPr>
          <w:ilvl w:val="0"/>
          <w:numId w:val="55"/>
        </w:numPr>
        <w:tabs>
          <w:tab w:val="left" w:pos="417"/>
        </w:tabs>
        <w:spacing w:before="11"/>
        <w:ind w:left="417" w:hanging="252"/>
      </w:pPr>
      <w:r>
        <w:t>Wood</w:t>
      </w:r>
      <w:r>
        <w:rPr>
          <w:spacing w:val="2"/>
        </w:rPr>
        <w:t xml:space="preserve"> </w:t>
      </w:r>
      <w:r>
        <w:t>or</w:t>
      </w:r>
      <w:r>
        <w:rPr>
          <w:spacing w:val="-2"/>
        </w:rPr>
        <w:t xml:space="preserve"> </w:t>
      </w:r>
      <w:r>
        <w:t>simulated</w:t>
      </w:r>
      <w:r>
        <w:rPr>
          <w:spacing w:val="10"/>
        </w:rPr>
        <w:t xml:space="preserve"> </w:t>
      </w:r>
      <w:r>
        <w:t>wood;</w:t>
      </w:r>
      <w:r>
        <w:rPr>
          <w:spacing w:val="4"/>
        </w:rPr>
        <w:t xml:space="preserve"> </w:t>
      </w:r>
      <w:r>
        <w:rPr>
          <w:spacing w:val="-7"/>
        </w:rPr>
        <w:t>or</w:t>
      </w:r>
    </w:p>
    <w:p w14:paraId="1282CCAD" w14:textId="77777777" w:rsidR="00C00104" w:rsidRDefault="00000000">
      <w:pPr>
        <w:pStyle w:val="ListParagraph"/>
        <w:numPr>
          <w:ilvl w:val="0"/>
          <w:numId w:val="55"/>
        </w:numPr>
        <w:tabs>
          <w:tab w:val="left" w:pos="418"/>
        </w:tabs>
        <w:spacing w:before="12"/>
        <w:ind w:left="418" w:hanging="256"/>
      </w:pPr>
      <w:r>
        <w:t>Brick,</w:t>
      </w:r>
      <w:r>
        <w:rPr>
          <w:spacing w:val="-3"/>
        </w:rPr>
        <w:t xml:space="preserve"> </w:t>
      </w:r>
      <w:r>
        <w:t>stone</w:t>
      </w:r>
      <w:r>
        <w:rPr>
          <w:spacing w:val="-1"/>
        </w:rPr>
        <w:t xml:space="preserve"> </w:t>
      </w:r>
      <w:r>
        <w:t>or</w:t>
      </w:r>
      <w:r>
        <w:rPr>
          <w:spacing w:val="-3"/>
        </w:rPr>
        <w:t xml:space="preserve"> </w:t>
      </w:r>
      <w:r>
        <w:t>stucco.</w:t>
      </w:r>
      <w:r>
        <w:rPr>
          <w:spacing w:val="2"/>
        </w:rPr>
        <w:t xml:space="preserve"> </w:t>
      </w:r>
      <w:r>
        <w:t>(Ord</w:t>
      </w:r>
      <w:r>
        <w:rPr>
          <w:spacing w:val="-7"/>
        </w:rPr>
        <w:t xml:space="preserve"> </w:t>
      </w:r>
      <w:r>
        <w:t>No</w:t>
      </w:r>
      <w:r>
        <w:rPr>
          <w:spacing w:val="-2"/>
        </w:rPr>
        <w:t xml:space="preserve"> 060905)</w:t>
      </w:r>
    </w:p>
    <w:p w14:paraId="3EF2D174" w14:textId="77777777" w:rsidR="00C00104" w:rsidRDefault="00C00104">
      <w:pPr>
        <w:pStyle w:val="BodyText"/>
        <w:spacing w:before="27"/>
      </w:pPr>
    </w:p>
    <w:p w14:paraId="045A295C" w14:textId="77777777" w:rsidR="00C00104" w:rsidRDefault="00000000">
      <w:pPr>
        <w:pStyle w:val="ListParagraph"/>
        <w:numPr>
          <w:ilvl w:val="0"/>
          <w:numId w:val="56"/>
        </w:numPr>
        <w:tabs>
          <w:tab w:val="left" w:pos="159"/>
          <w:tab w:val="left" w:pos="572"/>
        </w:tabs>
        <w:spacing w:line="252" w:lineRule="auto"/>
        <w:ind w:right="161" w:hanging="2"/>
        <w:jc w:val="both"/>
      </w:pPr>
      <w:r>
        <w:t>"Mobile</w:t>
      </w:r>
      <w:r>
        <w:rPr>
          <w:spacing w:val="40"/>
        </w:rPr>
        <w:t xml:space="preserve"> </w:t>
      </w:r>
      <w:r>
        <w:t>home park"</w:t>
      </w:r>
      <w:r>
        <w:rPr>
          <w:spacing w:val="40"/>
        </w:rPr>
        <w:t xml:space="preserve"> </w:t>
      </w:r>
      <w:r>
        <w:t>means any</w:t>
      </w:r>
      <w:r>
        <w:rPr>
          <w:spacing w:val="40"/>
        </w:rPr>
        <w:t xml:space="preserve"> </w:t>
      </w:r>
      <w:r>
        <w:t>plot or plots</w:t>
      </w:r>
      <w:r>
        <w:rPr>
          <w:spacing w:val="40"/>
        </w:rPr>
        <w:t xml:space="preserve"> </w:t>
      </w:r>
      <w:r>
        <w:t>of ground</w:t>
      </w:r>
      <w:r>
        <w:rPr>
          <w:spacing w:val="40"/>
        </w:rPr>
        <w:t xml:space="preserve"> </w:t>
      </w:r>
      <w:r>
        <w:t>upon</w:t>
      </w:r>
      <w:r>
        <w:rPr>
          <w:spacing w:val="40"/>
        </w:rPr>
        <w:t xml:space="preserve"> </w:t>
      </w:r>
      <w:r>
        <w:t>which</w:t>
      </w:r>
      <w:r>
        <w:rPr>
          <w:spacing w:val="40"/>
        </w:rPr>
        <w:t xml:space="preserve"> </w:t>
      </w:r>
      <w:r>
        <w:t>2 or more units, occupied for dwelling or sleeping purposes are</w:t>
      </w:r>
      <w:r>
        <w:rPr>
          <w:spacing w:val="-8"/>
        </w:rPr>
        <w:t xml:space="preserve"> </w:t>
      </w:r>
      <w:r>
        <w:t xml:space="preserve">located, regardless of </w:t>
      </w:r>
      <w:proofErr w:type="gramStart"/>
      <w:r>
        <w:t>whether or not</w:t>
      </w:r>
      <w:proofErr w:type="gramEnd"/>
      <w:r>
        <w:rPr>
          <w:spacing w:val="-1"/>
        </w:rPr>
        <w:t xml:space="preserve"> </w:t>
      </w:r>
      <w:r>
        <w:t>a</w:t>
      </w:r>
      <w:r>
        <w:rPr>
          <w:spacing w:val="-2"/>
        </w:rPr>
        <w:t xml:space="preserve"> </w:t>
      </w:r>
      <w:r>
        <w:t>charge is made for such accommodations.</w:t>
      </w:r>
    </w:p>
    <w:p w14:paraId="11F15636" w14:textId="77777777" w:rsidR="00C00104" w:rsidRDefault="00C00104">
      <w:pPr>
        <w:pStyle w:val="BodyText"/>
        <w:spacing w:before="17"/>
      </w:pPr>
    </w:p>
    <w:p w14:paraId="72851A66" w14:textId="77777777" w:rsidR="00C00104" w:rsidRDefault="00000000">
      <w:pPr>
        <w:pStyle w:val="ListParagraph"/>
        <w:numPr>
          <w:ilvl w:val="0"/>
          <w:numId w:val="56"/>
        </w:numPr>
        <w:tabs>
          <w:tab w:val="left" w:pos="165"/>
          <w:tab w:val="left" w:pos="477"/>
        </w:tabs>
        <w:spacing w:line="249" w:lineRule="auto"/>
        <w:ind w:left="165" w:right="163" w:hanging="7"/>
        <w:jc w:val="both"/>
      </w:pPr>
      <w:r>
        <w:t>"Nondependent mobile home" means a mobile</w:t>
      </w:r>
      <w:r>
        <w:rPr>
          <w:spacing w:val="-1"/>
        </w:rPr>
        <w:t xml:space="preserve"> </w:t>
      </w:r>
      <w:r>
        <w:t>home equipped with complete bath</w:t>
      </w:r>
      <w:r>
        <w:rPr>
          <w:spacing w:val="-1"/>
        </w:rPr>
        <w:t xml:space="preserve"> </w:t>
      </w:r>
      <w:r>
        <w:t xml:space="preserve">and toilet facilities, all furniture, cooking, heating, appliances and complete </w:t>
      </w:r>
      <w:proofErr w:type="gramStart"/>
      <w:r>
        <w:t>year round</w:t>
      </w:r>
      <w:proofErr w:type="gramEnd"/>
      <w:r>
        <w:t xml:space="preserve"> facilities.</w:t>
      </w:r>
    </w:p>
    <w:p w14:paraId="7752B183" w14:textId="77777777" w:rsidR="00C00104" w:rsidRDefault="00C00104">
      <w:pPr>
        <w:pStyle w:val="BodyText"/>
        <w:spacing w:before="19"/>
      </w:pPr>
    </w:p>
    <w:p w14:paraId="3A70F589" w14:textId="77777777" w:rsidR="00C00104" w:rsidRDefault="00000000">
      <w:pPr>
        <w:pStyle w:val="ListParagraph"/>
        <w:numPr>
          <w:ilvl w:val="0"/>
          <w:numId w:val="56"/>
        </w:numPr>
        <w:tabs>
          <w:tab w:val="left" w:pos="525"/>
        </w:tabs>
        <w:ind w:left="525" w:hanging="367"/>
      </w:pPr>
      <w:r>
        <w:t>"Park"</w:t>
      </w:r>
      <w:r>
        <w:rPr>
          <w:spacing w:val="-2"/>
        </w:rPr>
        <w:t xml:space="preserve"> </w:t>
      </w:r>
      <w:r>
        <w:t>means</w:t>
      </w:r>
      <w:r>
        <w:rPr>
          <w:spacing w:val="-8"/>
        </w:rPr>
        <w:t xml:space="preserve"> </w:t>
      </w:r>
      <w:r>
        <w:t>mobile</w:t>
      </w:r>
      <w:r>
        <w:rPr>
          <w:spacing w:val="-9"/>
        </w:rPr>
        <w:t xml:space="preserve"> </w:t>
      </w:r>
      <w:r>
        <w:t>home</w:t>
      </w:r>
      <w:r>
        <w:rPr>
          <w:spacing w:val="-9"/>
        </w:rPr>
        <w:t xml:space="preserve"> </w:t>
      </w:r>
      <w:r>
        <w:rPr>
          <w:spacing w:val="-2"/>
        </w:rPr>
        <w:t>park.</w:t>
      </w:r>
    </w:p>
    <w:p w14:paraId="1A8867DB" w14:textId="77777777" w:rsidR="00C00104" w:rsidRDefault="00C00104">
      <w:pPr>
        <w:pStyle w:val="BodyText"/>
        <w:spacing w:before="27"/>
      </w:pPr>
    </w:p>
    <w:p w14:paraId="7E05034A" w14:textId="77777777" w:rsidR="00C00104" w:rsidRDefault="00000000">
      <w:pPr>
        <w:pStyle w:val="ListParagraph"/>
        <w:numPr>
          <w:ilvl w:val="0"/>
          <w:numId w:val="56"/>
        </w:numPr>
        <w:tabs>
          <w:tab w:val="left" w:pos="162"/>
          <w:tab w:val="left" w:pos="548"/>
        </w:tabs>
        <w:spacing w:line="249" w:lineRule="auto"/>
        <w:ind w:left="162" w:right="168" w:hanging="5"/>
        <w:jc w:val="both"/>
      </w:pPr>
      <w:r>
        <w:t>"Person" means any natural individual, firm, trust, partnership, association, corporation or limited liability company.</w:t>
      </w:r>
    </w:p>
    <w:p w14:paraId="215C19B5" w14:textId="77777777" w:rsidR="00C00104" w:rsidRDefault="00C00104">
      <w:pPr>
        <w:pStyle w:val="BodyText"/>
        <w:spacing w:before="19"/>
      </w:pPr>
    </w:p>
    <w:p w14:paraId="6552F6EA" w14:textId="77777777" w:rsidR="00C00104" w:rsidRDefault="00000000">
      <w:pPr>
        <w:pStyle w:val="ListParagraph"/>
        <w:numPr>
          <w:ilvl w:val="0"/>
          <w:numId w:val="56"/>
        </w:numPr>
        <w:tabs>
          <w:tab w:val="left" w:pos="159"/>
          <w:tab w:val="left" w:pos="452"/>
        </w:tabs>
        <w:spacing w:line="249" w:lineRule="auto"/>
        <w:ind w:right="195" w:hanging="2"/>
        <w:jc w:val="both"/>
      </w:pPr>
      <w:r>
        <w:t>"Space" means a</w:t>
      </w:r>
      <w:r>
        <w:rPr>
          <w:spacing w:val="-1"/>
        </w:rPr>
        <w:t xml:space="preserve"> </w:t>
      </w:r>
      <w:r>
        <w:t>plot</w:t>
      </w:r>
      <w:r>
        <w:rPr>
          <w:spacing w:val="-2"/>
        </w:rPr>
        <w:t xml:space="preserve"> </w:t>
      </w:r>
      <w:r>
        <w:t>of</w:t>
      </w:r>
      <w:r>
        <w:rPr>
          <w:spacing w:val="-5"/>
        </w:rPr>
        <w:t xml:space="preserve"> </w:t>
      </w:r>
      <w:r>
        <w:t>ground within</w:t>
      </w:r>
      <w:r>
        <w:rPr>
          <w:spacing w:val="-1"/>
        </w:rPr>
        <w:t xml:space="preserve"> </w:t>
      </w:r>
      <w:r>
        <w:t>a</w:t>
      </w:r>
      <w:r>
        <w:rPr>
          <w:spacing w:val="-1"/>
        </w:rPr>
        <w:t xml:space="preserve"> </w:t>
      </w:r>
      <w:r>
        <w:t>mobile</w:t>
      </w:r>
      <w:r>
        <w:rPr>
          <w:spacing w:val="-3"/>
        </w:rPr>
        <w:t xml:space="preserve"> </w:t>
      </w:r>
      <w:r>
        <w:t>home park, designed for the</w:t>
      </w:r>
      <w:r>
        <w:rPr>
          <w:spacing w:val="-12"/>
        </w:rPr>
        <w:t xml:space="preserve"> </w:t>
      </w:r>
      <w:r>
        <w:t>accommodation of one mobile home unit.</w:t>
      </w:r>
    </w:p>
    <w:p w14:paraId="3AD757C2" w14:textId="77777777" w:rsidR="00C00104" w:rsidRDefault="00C00104">
      <w:pPr>
        <w:pStyle w:val="BodyText"/>
        <w:spacing w:before="18"/>
      </w:pPr>
    </w:p>
    <w:p w14:paraId="724E84C4" w14:textId="77777777" w:rsidR="00C00104" w:rsidRDefault="00000000">
      <w:pPr>
        <w:pStyle w:val="ListParagraph"/>
        <w:numPr>
          <w:ilvl w:val="0"/>
          <w:numId w:val="54"/>
        </w:numPr>
        <w:tabs>
          <w:tab w:val="left" w:pos="462"/>
        </w:tabs>
        <w:spacing w:before="1"/>
        <w:ind w:left="462" w:hanging="308"/>
      </w:pPr>
      <w:r>
        <w:t>"Unit"</w:t>
      </w:r>
      <w:r>
        <w:rPr>
          <w:spacing w:val="5"/>
        </w:rPr>
        <w:t xml:space="preserve"> </w:t>
      </w:r>
      <w:r>
        <w:t>means</w:t>
      </w:r>
      <w:r>
        <w:rPr>
          <w:spacing w:val="-1"/>
        </w:rPr>
        <w:t xml:space="preserve"> </w:t>
      </w:r>
      <w:r>
        <w:t>a</w:t>
      </w:r>
      <w:r>
        <w:rPr>
          <w:spacing w:val="1"/>
        </w:rPr>
        <w:t xml:space="preserve"> </w:t>
      </w:r>
      <w:r>
        <w:t>mobile</w:t>
      </w:r>
      <w:r>
        <w:rPr>
          <w:spacing w:val="-1"/>
        </w:rPr>
        <w:t xml:space="preserve"> </w:t>
      </w:r>
      <w:r>
        <w:t xml:space="preserve">home </w:t>
      </w:r>
      <w:r>
        <w:rPr>
          <w:spacing w:val="-2"/>
        </w:rPr>
        <w:t>unit.</w:t>
      </w:r>
    </w:p>
    <w:p w14:paraId="4948447F" w14:textId="77777777" w:rsidR="00C00104" w:rsidRDefault="00C00104">
      <w:pPr>
        <w:pStyle w:val="BodyText"/>
        <w:spacing w:before="27"/>
      </w:pPr>
    </w:p>
    <w:p w14:paraId="74788830" w14:textId="77777777" w:rsidR="00C00104" w:rsidRDefault="00000000">
      <w:pPr>
        <w:pStyle w:val="BodyText"/>
        <w:spacing w:line="252" w:lineRule="auto"/>
        <w:ind w:left="158" w:right="159" w:firstLine="1"/>
        <w:jc w:val="both"/>
      </w:pPr>
      <w:r>
        <w:t xml:space="preserve">LICENSE: No person shall maintain or operate a mobile home park without a license </w:t>
      </w:r>
      <w:proofErr w:type="gramStart"/>
      <w:r>
        <w:t>therefor</w:t>
      </w:r>
      <w:proofErr w:type="gramEnd"/>
      <w:r>
        <w:t xml:space="preserve"> issued by the Village Clerk. Application for a license shall be in writing, signed by the applicant and shall contain the name and address of the applicant, the legal description of the proposed mobile home park, and plans and specifications</w:t>
      </w:r>
      <w:r>
        <w:rPr>
          <w:spacing w:val="-6"/>
        </w:rPr>
        <w:t xml:space="preserve"> </w:t>
      </w:r>
      <w:r>
        <w:t>as provided in</w:t>
      </w:r>
      <w:r>
        <w:rPr>
          <w:spacing w:val="-2"/>
        </w:rPr>
        <w:t xml:space="preserve"> </w:t>
      </w:r>
      <w:r>
        <w:t>the provisions of the department of</w:t>
      </w:r>
      <w:r>
        <w:rPr>
          <w:spacing w:val="-9"/>
        </w:rPr>
        <w:t xml:space="preserve"> </w:t>
      </w:r>
      <w:r>
        <w:t>health</w:t>
      </w:r>
      <w:r>
        <w:rPr>
          <w:spacing w:val="-4"/>
        </w:rPr>
        <w:t xml:space="preserve"> </w:t>
      </w:r>
      <w:r>
        <w:t>and</w:t>
      </w:r>
      <w:r>
        <w:rPr>
          <w:spacing w:val="-4"/>
        </w:rPr>
        <w:t xml:space="preserve"> </w:t>
      </w:r>
      <w:r>
        <w:t>family services under section 66.0435 of</w:t>
      </w:r>
      <w:r>
        <w:rPr>
          <w:spacing w:val="-7"/>
        </w:rPr>
        <w:t xml:space="preserve"> </w:t>
      </w:r>
      <w:r>
        <w:t>the</w:t>
      </w:r>
      <w:r>
        <w:rPr>
          <w:spacing w:val="-9"/>
        </w:rPr>
        <w:t xml:space="preserve"> </w:t>
      </w:r>
      <w:r>
        <w:t>Wisconsin Statutes. Upon</w:t>
      </w:r>
      <w:r>
        <w:rPr>
          <w:spacing w:val="-3"/>
        </w:rPr>
        <w:t xml:space="preserve"> </w:t>
      </w:r>
      <w:r>
        <w:t>approval of the Village Board the license shall be issued upon payment of an annual license fee of $25.00</w:t>
      </w:r>
      <w:r>
        <w:rPr>
          <w:spacing w:val="40"/>
        </w:rPr>
        <w:t xml:space="preserve"> </w:t>
      </w:r>
      <w:r>
        <w:t>for each 50 spaces or fraction thereof within the mobile home park, which license shall expire December 31st, and which license shall be renewed upon payment of the annual license fee, unless such license is revoked because of violation of this</w:t>
      </w:r>
      <w:r>
        <w:rPr>
          <w:spacing w:val="-1"/>
        </w:rPr>
        <w:t xml:space="preserve"> </w:t>
      </w:r>
      <w:r>
        <w:t>or any other ordinance of the Village or violation of any law regulating mobile home parks.</w:t>
      </w:r>
    </w:p>
    <w:p w14:paraId="4F0D814A" w14:textId="77777777" w:rsidR="00C00104" w:rsidRDefault="00C00104">
      <w:pPr>
        <w:pStyle w:val="BodyText"/>
        <w:spacing w:before="22"/>
      </w:pPr>
    </w:p>
    <w:p w14:paraId="5425C46E" w14:textId="77777777" w:rsidR="00C00104" w:rsidRDefault="00000000">
      <w:pPr>
        <w:pStyle w:val="BodyText"/>
        <w:spacing w:line="249" w:lineRule="auto"/>
        <w:ind w:left="160" w:right="165" w:hanging="5"/>
        <w:jc w:val="both"/>
      </w:pPr>
      <w:r>
        <w:t>CONNECTION TO AVAILABLE SEWER/WATER: All mobile homes within a mobile home park shall be connected to municipal sewer and water when available.</w:t>
      </w:r>
    </w:p>
    <w:p w14:paraId="47ED93EA" w14:textId="77777777" w:rsidR="00C00104" w:rsidRDefault="00C00104">
      <w:pPr>
        <w:pStyle w:val="BodyText"/>
        <w:spacing w:before="19"/>
      </w:pPr>
    </w:p>
    <w:p w14:paraId="00505DB1" w14:textId="77777777" w:rsidR="00C00104" w:rsidRDefault="00000000">
      <w:pPr>
        <w:pStyle w:val="BodyText"/>
        <w:spacing w:line="249" w:lineRule="auto"/>
        <w:ind w:left="159" w:right="162"/>
        <w:jc w:val="both"/>
      </w:pPr>
      <w:r>
        <w:t>MOBILE HOME STANDARDS:</w:t>
      </w:r>
      <w:r>
        <w:rPr>
          <w:spacing w:val="35"/>
        </w:rPr>
        <w:t xml:space="preserve"> </w:t>
      </w:r>
      <w:r>
        <w:t>Mobile homes shall be in good condition and repair, affording a decent, safe, and sanitary residence, having a minimum size of 14 feet X 60 feet, placed on a foundation, connected to municipal sewer and water where available, and the foundation of which allows access to any water meter.</w:t>
      </w:r>
    </w:p>
    <w:p w14:paraId="2626EF13" w14:textId="77777777" w:rsidR="00C00104" w:rsidRDefault="00C00104">
      <w:pPr>
        <w:pStyle w:val="BodyText"/>
        <w:spacing w:before="26"/>
      </w:pPr>
    </w:p>
    <w:p w14:paraId="3EAE5FFB" w14:textId="77777777" w:rsidR="00C00104" w:rsidRDefault="00000000">
      <w:pPr>
        <w:pStyle w:val="BodyText"/>
        <w:spacing w:line="252" w:lineRule="auto"/>
        <w:ind w:left="159" w:right="164"/>
        <w:jc w:val="both"/>
      </w:pPr>
      <w:r>
        <w:t>MOBILE</w:t>
      </w:r>
      <w:r>
        <w:rPr>
          <w:spacing w:val="-10"/>
        </w:rPr>
        <w:t xml:space="preserve"> </w:t>
      </w:r>
      <w:r>
        <w:t>HOME</w:t>
      </w:r>
      <w:r>
        <w:rPr>
          <w:spacing w:val="-11"/>
        </w:rPr>
        <w:t xml:space="preserve"> </w:t>
      </w:r>
      <w:r>
        <w:t>FEES: Owners</w:t>
      </w:r>
      <w:r>
        <w:rPr>
          <w:spacing w:val="-11"/>
        </w:rPr>
        <w:t xml:space="preserve"> </w:t>
      </w:r>
      <w:r>
        <w:t>of</w:t>
      </w:r>
      <w:r>
        <w:rPr>
          <w:spacing w:val="-15"/>
        </w:rPr>
        <w:t xml:space="preserve"> </w:t>
      </w:r>
      <w:r>
        <w:t>mobile</w:t>
      </w:r>
      <w:r>
        <w:rPr>
          <w:spacing w:val="-12"/>
        </w:rPr>
        <w:t xml:space="preserve"> </w:t>
      </w:r>
      <w:r>
        <w:t>homes</w:t>
      </w:r>
      <w:r>
        <w:rPr>
          <w:spacing w:val="-7"/>
        </w:rPr>
        <w:t xml:space="preserve"> </w:t>
      </w:r>
      <w:r>
        <w:t>within</w:t>
      </w:r>
      <w:r>
        <w:rPr>
          <w:spacing w:val="-13"/>
        </w:rPr>
        <w:t xml:space="preserve"> </w:t>
      </w:r>
      <w:r>
        <w:t>a</w:t>
      </w:r>
      <w:r>
        <w:rPr>
          <w:spacing w:val="-6"/>
        </w:rPr>
        <w:t xml:space="preserve"> </w:t>
      </w:r>
      <w:r>
        <w:t>park</w:t>
      </w:r>
      <w:r>
        <w:rPr>
          <w:spacing w:val="-11"/>
        </w:rPr>
        <w:t xml:space="preserve"> </w:t>
      </w:r>
      <w:r>
        <w:t>shall</w:t>
      </w:r>
      <w:r>
        <w:rPr>
          <w:spacing w:val="-9"/>
        </w:rPr>
        <w:t xml:space="preserve"> </w:t>
      </w:r>
      <w:r>
        <w:t>pay</w:t>
      </w:r>
      <w:r>
        <w:rPr>
          <w:spacing w:val="-8"/>
        </w:rPr>
        <w:t xml:space="preserve"> </w:t>
      </w:r>
      <w:r>
        <w:t>the</w:t>
      </w:r>
      <w:r>
        <w:rPr>
          <w:spacing w:val="-16"/>
        </w:rPr>
        <w:t xml:space="preserve"> </w:t>
      </w:r>
      <w:r>
        <w:t>monthly</w:t>
      </w:r>
      <w:r>
        <w:rPr>
          <w:spacing w:val="-5"/>
        </w:rPr>
        <w:t xml:space="preserve"> </w:t>
      </w:r>
      <w:r>
        <w:t>mobile</w:t>
      </w:r>
      <w:r>
        <w:rPr>
          <w:spacing w:val="-6"/>
        </w:rPr>
        <w:t xml:space="preserve"> </w:t>
      </w:r>
      <w:r>
        <w:t>home fee, which</w:t>
      </w:r>
      <w:r>
        <w:rPr>
          <w:spacing w:val="18"/>
        </w:rPr>
        <w:t xml:space="preserve"> </w:t>
      </w:r>
      <w:r>
        <w:t>shall be collected</w:t>
      </w:r>
      <w:r>
        <w:rPr>
          <w:spacing w:val="25"/>
        </w:rPr>
        <w:t xml:space="preserve"> </w:t>
      </w:r>
      <w:r>
        <w:t>by the mobile home</w:t>
      </w:r>
      <w:r>
        <w:rPr>
          <w:spacing w:val="17"/>
        </w:rPr>
        <w:t xml:space="preserve"> </w:t>
      </w:r>
      <w:r>
        <w:t>park</w:t>
      </w:r>
      <w:r>
        <w:rPr>
          <w:spacing w:val="18"/>
        </w:rPr>
        <w:t xml:space="preserve"> </w:t>
      </w:r>
      <w:r>
        <w:t>licensee</w:t>
      </w:r>
      <w:r>
        <w:rPr>
          <w:spacing w:val="20"/>
        </w:rPr>
        <w:t xml:space="preserve"> </w:t>
      </w:r>
      <w:r>
        <w:t>as provided</w:t>
      </w:r>
      <w:r>
        <w:rPr>
          <w:spacing w:val="19"/>
        </w:rPr>
        <w:t xml:space="preserve"> </w:t>
      </w:r>
      <w:r>
        <w:t>in section</w:t>
      </w:r>
      <w:r>
        <w:rPr>
          <w:spacing w:val="18"/>
        </w:rPr>
        <w:t xml:space="preserve"> </w:t>
      </w:r>
      <w:r>
        <w:t>66.0435 of the Wisconsin Statutes.</w:t>
      </w:r>
    </w:p>
    <w:p w14:paraId="42A4EB43" w14:textId="77777777" w:rsidR="00C00104" w:rsidRDefault="00C00104">
      <w:pPr>
        <w:spacing w:line="252" w:lineRule="auto"/>
        <w:jc w:val="both"/>
        <w:sectPr w:rsidR="00C00104">
          <w:headerReference w:type="default" r:id="rId159"/>
          <w:pgSz w:w="12240" w:h="15840"/>
          <w:pgMar w:top="1680" w:right="1240" w:bottom="280" w:left="1280" w:header="1435" w:footer="0" w:gutter="0"/>
          <w:cols w:space="720"/>
        </w:sectPr>
      </w:pPr>
    </w:p>
    <w:p w14:paraId="4BE24354" w14:textId="77777777" w:rsidR="00C00104" w:rsidRDefault="00C00104">
      <w:pPr>
        <w:pStyle w:val="BodyText"/>
        <w:spacing w:before="27"/>
      </w:pPr>
    </w:p>
    <w:p w14:paraId="423DCD20" w14:textId="77777777" w:rsidR="00C00104" w:rsidRDefault="00000000">
      <w:pPr>
        <w:pStyle w:val="BodyText"/>
        <w:ind w:left="159"/>
      </w:pPr>
      <w:r>
        <w:rPr>
          <w:color w:val="010101"/>
          <w:w w:val="90"/>
        </w:rPr>
        <w:t>PERMIT</w:t>
      </w:r>
      <w:r>
        <w:rPr>
          <w:color w:val="010101"/>
          <w:spacing w:val="20"/>
        </w:rPr>
        <w:t xml:space="preserve"> </w:t>
      </w:r>
      <w:r>
        <w:rPr>
          <w:color w:val="010101"/>
          <w:w w:val="90"/>
        </w:rPr>
        <w:t>REQUIRED</w:t>
      </w:r>
      <w:r>
        <w:rPr>
          <w:color w:val="010101"/>
          <w:spacing w:val="18"/>
        </w:rPr>
        <w:t xml:space="preserve"> </w:t>
      </w:r>
      <w:r>
        <w:rPr>
          <w:color w:val="010101"/>
          <w:w w:val="90"/>
        </w:rPr>
        <w:t>FOR</w:t>
      </w:r>
      <w:r>
        <w:rPr>
          <w:color w:val="010101"/>
          <w:spacing w:val="14"/>
        </w:rPr>
        <w:t xml:space="preserve"> </w:t>
      </w:r>
      <w:r>
        <w:rPr>
          <w:color w:val="010101"/>
          <w:w w:val="90"/>
        </w:rPr>
        <w:t>MOBILE</w:t>
      </w:r>
      <w:r>
        <w:rPr>
          <w:color w:val="010101"/>
          <w:spacing w:val="15"/>
        </w:rPr>
        <w:t xml:space="preserve"> </w:t>
      </w:r>
      <w:r>
        <w:rPr>
          <w:color w:val="010101"/>
          <w:w w:val="90"/>
        </w:rPr>
        <w:t>HOMES</w:t>
      </w:r>
      <w:r>
        <w:rPr>
          <w:color w:val="010101"/>
          <w:spacing w:val="17"/>
        </w:rPr>
        <w:t xml:space="preserve"> </w:t>
      </w:r>
      <w:r>
        <w:rPr>
          <w:color w:val="010101"/>
          <w:w w:val="90"/>
        </w:rPr>
        <w:t>BROUGHT</w:t>
      </w:r>
      <w:r>
        <w:rPr>
          <w:color w:val="010101"/>
          <w:spacing w:val="15"/>
        </w:rPr>
        <w:t xml:space="preserve"> </w:t>
      </w:r>
      <w:r>
        <w:rPr>
          <w:color w:val="010101"/>
          <w:w w:val="90"/>
        </w:rPr>
        <w:t>INTO</w:t>
      </w:r>
      <w:r>
        <w:rPr>
          <w:color w:val="010101"/>
          <w:spacing w:val="3"/>
        </w:rPr>
        <w:t xml:space="preserve"> </w:t>
      </w:r>
      <w:r>
        <w:rPr>
          <w:color w:val="010101"/>
          <w:w w:val="90"/>
        </w:rPr>
        <w:t>THE</w:t>
      </w:r>
      <w:r>
        <w:rPr>
          <w:color w:val="010101"/>
          <w:spacing w:val="11"/>
        </w:rPr>
        <w:t xml:space="preserve"> </w:t>
      </w:r>
      <w:r>
        <w:rPr>
          <w:color w:val="010101"/>
          <w:spacing w:val="-2"/>
          <w:w w:val="90"/>
        </w:rPr>
        <w:t>VILLAGE:</w:t>
      </w:r>
    </w:p>
    <w:p w14:paraId="57F315C5" w14:textId="77777777" w:rsidR="00C00104" w:rsidRDefault="00C00104">
      <w:pPr>
        <w:pStyle w:val="BodyText"/>
        <w:spacing w:before="23"/>
      </w:pPr>
    </w:p>
    <w:p w14:paraId="23971BE8" w14:textId="77777777" w:rsidR="00C00104" w:rsidRDefault="00000000">
      <w:pPr>
        <w:pStyle w:val="ListParagraph"/>
        <w:numPr>
          <w:ilvl w:val="1"/>
          <w:numId w:val="54"/>
        </w:numPr>
        <w:tabs>
          <w:tab w:val="left" w:pos="158"/>
          <w:tab w:val="left" w:pos="541"/>
        </w:tabs>
        <w:spacing w:line="254" w:lineRule="auto"/>
        <w:ind w:right="156" w:hanging="1"/>
        <w:jc w:val="both"/>
        <w:rPr>
          <w:color w:val="010101"/>
        </w:rPr>
      </w:pPr>
      <w:r>
        <w:rPr>
          <w:color w:val="010101"/>
        </w:rPr>
        <w:t>No</w:t>
      </w:r>
      <w:r>
        <w:rPr>
          <w:color w:val="010101"/>
          <w:spacing w:val="40"/>
        </w:rPr>
        <w:t xml:space="preserve"> </w:t>
      </w:r>
      <w:r>
        <w:rPr>
          <w:color w:val="010101"/>
        </w:rPr>
        <w:t>person</w:t>
      </w:r>
      <w:r>
        <w:rPr>
          <w:color w:val="010101"/>
          <w:spacing w:val="40"/>
        </w:rPr>
        <w:t xml:space="preserve"> </w:t>
      </w:r>
      <w:r>
        <w:rPr>
          <w:color w:val="010101"/>
        </w:rPr>
        <w:t>shall</w:t>
      </w:r>
      <w:r>
        <w:rPr>
          <w:color w:val="010101"/>
          <w:spacing w:val="40"/>
        </w:rPr>
        <w:t xml:space="preserve"> </w:t>
      </w:r>
      <w:r>
        <w:rPr>
          <w:color w:val="010101"/>
        </w:rPr>
        <w:t>occupy</w:t>
      </w:r>
      <w:r>
        <w:rPr>
          <w:color w:val="010101"/>
          <w:spacing w:val="40"/>
        </w:rPr>
        <w:t xml:space="preserve"> </w:t>
      </w:r>
      <w:r>
        <w:rPr>
          <w:color w:val="010101"/>
        </w:rPr>
        <w:t>any</w:t>
      </w:r>
      <w:r>
        <w:rPr>
          <w:color w:val="010101"/>
          <w:spacing w:val="40"/>
        </w:rPr>
        <w:t xml:space="preserve"> </w:t>
      </w:r>
      <w:r>
        <w:rPr>
          <w:color w:val="010101"/>
        </w:rPr>
        <w:t>mobile</w:t>
      </w:r>
      <w:r>
        <w:rPr>
          <w:color w:val="010101"/>
          <w:spacing w:val="40"/>
        </w:rPr>
        <w:t xml:space="preserve"> </w:t>
      </w:r>
      <w:r>
        <w:rPr>
          <w:color w:val="010101"/>
        </w:rPr>
        <w:t>home</w:t>
      </w:r>
      <w:r>
        <w:rPr>
          <w:color w:val="010101"/>
          <w:spacing w:val="40"/>
        </w:rPr>
        <w:t xml:space="preserve"> </w:t>
      </w:r>
      <w:r>
        <w:rPr>
          <w:color w:val="010101"/>
        </w:rPr>
        <w:t>brought</w:t>
      </w:r>
      <w:r>
        <w:rPr>
          <w:color w:val="010101"/>
          <w:spacing w:val="40"/>
        </w:rPr>
        <w:t xml:space="preserve"> </w:t>
      </w:r>
      <w:r>
        <w:rPr>
          <w:color w:val="010101"/>
        </w:rPr>
        <w:t>into</w:t>
      </w:r>
      <w:r>
        <w:rPr>
          <w:color w:val="010101"/>
          <w:spacing w:val="40"/>
        </w:rPr>
        <w:t xml:space="preserve"> </w:t>
      </w:r>
      <w:r>
        <w:rPr>
          <w:color w:val="010101"/>
        </w:rPr>
        <w:t>the</w:t>
      </w:r>
      <w:r>
        <w:rPr>
          <w:color w:val="010101"/>
          <w:spacing w:val="40"/>
        </w:rPr>
        <w:t xml:space="preserve"> </w:t>
      </w:r>
      <w:r>
        <w:rPr>
          <w:color w:val="010101"/>
        </w:rPr>
        <w:t>Village</w:t>
      </w:r>
      <w:r>
        <w:rPr>
          <w:color w:val="010101"/>
          <w:spacing w:val="40"/>
        </w:rPr>
        <w:t xml:space="preserve"> </w:t>
      </w:r>
      <w:r>
        <w:rPr>
          <w:color w:val="010101"/>
        </w:rPr>
        <w:t>of</w:t>
      </w:r>
      <w:r>
        <w:rPr>
          <w:color w:val="010101"/>
          <w:spacing w:val="40"/>
        </w:rPr>
        <w:t xml:space="preserve"> </w:t>
      </w:r>
      <w:r>
        <w:rPr>
          <w:color w:val="010101"/>
        </w:rPr>
        <w:t>Readstown</w:t>
      </w:r>
      <w:r>
        <w:rPr>
          <w:color w:val="010101"/>
          <w:spacing w:val="40"/>
        </w:rPr>
        <w:t xml:space="preserve"> </w:t>
      </w:r>
      <w:r>
        <w:rPr>
          <w:color w:val="010101"/>
        </w:rPr>
        <w:t>until</w:t>
      </w:r>
      <w:r>
        <w:rPr>
          <w:color w:val="010101"/>
          <w:spacing w:val="40"/>
        </w:rPr>
        <w:t xml:space="preserve"> </w:t>
      </w:r>
      <w:r>
        <w:rPr>
          <w:color w:val="010101"/>
        </w:rPr>
        <w:t xml:space="preserve">the owner thereof shall have made application for a permit and the mobile home shall have been inspected by the Village Building Inspector and until the owner shall have obtained a permit </w:t>
      </w:r>
      <w:r>
        <w:rPr>
          <w:color w:val="010101"/>
          <w:spacing w:val="-2"/>
        </w:rPr>
        <w:t>therefor.</w:t>
      </w:r>
    </w:p>
    <w:p w14:paraId="771657FD" w14:textId="77777777" w:rsidR="00C00104" w:rsidRDefault="00C00104">
      <w:pPr>
        <w:pStyle w:val="BodyText"/>
        <w:spacing w:before="5"/>
      </w:pPr>
    </w:p>
    <w:p w14:paraId="2F3A7468" w14:textId="77777777" w:rsidR="00C00104" w:rsidRDefault="00000000">
      <w:pPr>
        <w:pStyle w:val="ListParagraph"/>
        <w:numPr>
          <w:ilvl w:val="1"/>
          <w:numId w:val="54"/>
        </w:numPr>
        <w:tabs>
          <w:tab w:val="left" w:pos="158"/>
          <w:tab w:val="left" w:pos="534"/>
        </w:tabs>
        <w:spacing w:line="252" w:lineRule="auto"/>
        <w:ind w:right="164" w:hanging="1"/>
        <w:jc w:val="both"/>
        <w:rPr>
          <w:color w:val="010101"/>
        </w:rPr>
      </w:pPr>
      <w:r>
        <w:rPr>
          <w:color w:val="010101"/>
        </w:rPr>
        <w:t>A permit for a mobile home to be brought into the Village of Readstown shall be issued by</w:t>
      </w:r>
      <w:r>
        <w:rPr>
          <w:color w:val="010101"/>
          <w:spacing w:val="-4"/>
        </w:rPr>
        <w:t xml:space="preserve"> </w:t>
      </w:r>
      <w:r>
        <w:rPr>
          <w:color w:val="010101"/>
        </w:rPr>
        <w:t>the Building Inspector</w:t>
      </w:r>
      <w:r>
        <w:rPr>
          <w:color w:val="010101"/>
          <w:spacing w:val="19"/>
        </w:rPr>
        <w:t xml:space="preserve"> </w:t>
      </w:r>
      <w:r>
        <w:rPr>
          <w:color w:val="010101"/>
        </w:rPr>
        <w:t>if</w:t>
      </w:r>
      <w:r>
        <w:rPr>
          <w:color w:val="010101"/>
          <w:spacing w:val="17"/>
        </w:rPr>
        <w:t xml:space="preserve"> </w:t>
      </w:r>
      <w:r>
        <w:rPr>
          <w:color w:val="010101"/>
        </w:rPr>
        <w:t>the mobile home complies</w:t>
      </w:r>
      <w:r>
        <w:rPr>
          <w:color w:val="010101"/>
          <w:spacing w:val="17"/>
        </w:rPr>
        <w:t xml:space="preserve"> </w:t>
      </w:r>
      <w:r>
        <w:rPr>
          <w:color w:val="010101"/>
        </w:rPr>
        <w:t>with the requirements</w:t>
      </w:r>
      <w:r>
        <w:rPr>
          <w:color w:val="010101"/>
          <w:spacing w:val="18"/>
        </w:rPr>
        <w:t xml:space="preserve"> </w:t>
      </w:r>
      <w:r>
        <w:rPr>
          <w:color w:val="010101"/>
        </w:rPr>
        <w:t>of Village ordinances</w:t>
      </w:r>
      <w:r>
        <w:rPr>
          <w:color w:val="010101"/>
          <w:spacing w:val="-9"/>
        </w:rPr>
        <w:t xml:space="preserve"> </w:t>
      </w:r>
      <w:r>
        <w:rPr>
          <w:color w:val="010101"/>
        </w:rPr>
        <w:t>and if</w:t>
      </w:r>
      <w:r>
        <w:rPr>
          <w:color w:val="010101"/>
          <w:spacing w:val="40"/>
        </w:rPr>
        <w:t xml:space="preserve"> </w:t>
      </w:r>
      <w:r>
        <w:rPr>
          <w:color w:val="010101"/>
        </w:rPr>
        <w:t>the</w:t>
      </w:r>
      <w:r>
        <w:rPr>
          <w:color w:val="010101"/>
          <w:spacing w:val="40"/>
        </w:rPr>
        <w:t xml:space="preserve"> </w:t>
      </w:r>
      <w:r>
        <w:rPr>
          <w:color w:val="010101"/>
        </w:rPr>
        <w:t>mobile</w:t>
      </w:r>
      <w:r>
        <w:rPr>
          <w:color w:val="010101"/>
          <w:spacing w:val="40"/>
        </w:rPr>
        <w:t xml:space="preserve"> </w:t>
      </w:r>
      <w:r>
        <w:rPr>
          <w:color w:val="010101"/>
        </w:rPr>
        <w:t>home</w:t>
      </w:r>
      <w:r>
        <w:rPr>
          <w:color w:val="010101"/>
          <w:spacing w:val="40"/>
        </w:rPr>
        <w:t xml:space="preserve"> </w:t>
      </w:r>
      <w:r>
        <w:rPr>
          <w:color w:val="010101"/>
        </w:rPr>
        <w:t>is</w:t>
      </w:r>
      <w:r>
        <w:rPr>
          <w:color w:val="010101"/>
          <w:spacing w:val="40"/>
        </w:rPr>
        <w:t xml:space="preserve"> </w:t>
      </w:r>
      <w:r>
        <w:rPr>
          <w:color w:val="010101"/>
        </w:rPr>
        <w:t>to</w:t>
      </w:r>
      <w:r>
        <w:rPr>
          <w:color w:val="010101"/>
          <w:spacing w:val="40"/>
        </w:rPr>
        <w:t xml:space="preserve"> </w:t>
      </w:r>
      <w:r>
        <w:rPr>
          <w:color w:val="010101"/>
        </w:rPr>
        <w:t>be</w:t>
      </w:r>
      <w:r>
        <w:rPr>
          <w:color w:val="010101"/>
          <w:spacing w:val="40"/>
        </w:rPr>
        <w:t xml:space="preserve"> </w:t>
      </w:r>
      <w:r>
        <w:rPr>
          <w:color w:val="010101"/>
        </w:rPr>
        <w:t>kept</w:t>
      </w:r>
      <w:r>
        <w:rPr>
          <w:color w:val="010101"/>
          <w:spacing w:val="40"/>
        </w:rPr>
        <w:t xml:space="preserve"> </w:t>
      </w:r>
      <w:r>
        <w:rPr>
          <w:color w:val="010101"/>
        </w:rPr>
        <w:t>in</w:t>
      </w:r>
      <w:r>
        <w:rPr>
          <w:color w:val="010101"/>
          <w:spacing w:val="40"/>
        </w:rPr>
        <w:t xml:space="preserve"> </w:t>
      </w:r>
      <w:r>
        <w:rPr>
          <w:color w:val="010101"/>
        </w:rPr>
        <w:t>a</w:t>
      </w:r>
      <w:r>
        <w:rPr>
          <w:color w:val="010101"/>
          <w:spacing w:val="40"/>
        </w:rPr>
        <w:t xml:space="preserve"> </w:t>
      </w:r>
      <w:r>
        <w:rPr>
          <w:color w:val="010101"/>
        </w:rPr>
        <w:t>location</w:t>
      </w:r>
      <w:r>
        <w:rPr>
          <w:color w:val="010101"/>
          <w:spacing w:val="40"/>
        </w:rPr>
        <w:t xml:space="preserve"> </w:t>
      </w:r>
      <w:r>
        <w:rPr>
          <w:color w:val="010101"/>
        </w:rPr>
        <w:t>which</w:t>
      </w:r>
      <w:r>
        <w:rPr>
          <w:color w:val="010101"/>
          <w:spacing w:val="40"/>
        </w:rPr>
        <w:t xml:space="preserve"> </w:t>
      </w:r>
      <w:r>
        <w:rPr>
          <w:color w:val="010101"/>
        </w:rPr>
        <w:t>complies</w:t>
      </w:r>
      <w:r>
        <w:rPr>
          <w:color w:val="010101"/>
          <w:spacing w:val="40"/>
        </w:rPr>
        <w:t xml:space="preserve"> </w:t>
      </w:r>
      <w:r>
        <w:rPr>
          <w:color w:val="010101"/>
        </w:rPr>
        <w:t>with</w:t>
      </w:r>
      <w:r>
        <w:rPr>
          <w:color w:val="010101"/>
          <w:spacing w:val="40"/>
        </w:rPr>
        <w:t xml:space="preserve"> </w:t>
      </w:r>
      <w:r>
        <w:rPr>
          <w:color w:val="010101"/>
        </w:rPr>
        <w:t>the</w:t>
      </w:r>
      <w:r>
        <w:rPr>
          <w:color w:val="010101"/>
          <w:spacing w:val="40"/>
        </w:rPr>
        <w:t xml:space="preserve"> </w:t>
      </w:r>
      <w:r>
        <w:rPr>
          <w:color w:val="010101"/>
        </w:rPr>
        <w:t>requirements</w:t>
      </w:r>
      <w:r>
        <w:rPr>
          <w:color w:val="010101"/>
          <w:spacing w:val="40"/>
        </w:rPr>
        <w:t xml:space="preserve"> </w:t>
      </w:r>
      <w:r>
        <w:rPr>
          <w:color w:val="010101"/>
        </w:rPr>
        <w:t>of Village ordinances.</w:t>
      </w:r>
    </w:p>
    <w:p w14:paraId="7090780B" w14:textId="77777777" w:rsidR="00C00104" w:rsidRDefault="00C00104">
      <w:pPr>
        <w:pStyle w:val="BodyText"/>
        <w:spacing w:before="21"/>
      </w:pPr>
    </w:p>
    <w:p w14:paraId="715A3C06" w14:textId="77777777" w:rsidR="00C00104" w:rsidRDefault="00000000">
      <w:pPr>
        <w:pStyle w:val="ListParagraph"/>
        <w:numPr>
          <w:ilvl w:val="1"/>
          <w:numId w:val="54"/>
        </w:numPr>
        <w:tabs>
          <w:tab w:val="left" w:pos="492"/>
        </w:tabs>
        <w:ind w:left="492" w:hanging="334"/>
        <w:jc w:val="both"/>
        <w:rPr>
          <w:color w:val="010101"/>
        </w:rPr>
      </w:pPr>
      <w:r>
        <w:rPr>
          <w:color w:val="010101"/>
        </w:rPr>
        <w:t>The application</w:t>
      </w:r>
      <w:r>
        <w:rPr>
          <w:color w:val="010101"/>
          <w:spacing w:val="18"/>
        </w:rPr>
        <w:t xml:space="preserve"> </w:t>
      </w:r>
      <w:r>
        <w:rPr>
          <w:color w:val="010101"/>
        </w:rPr>
        <w:t>and</w:t>
      </w:r>
      <w:r>
        <w:rPr>
          <w:color w:val="010101"/>
          <w:spacing w:val="1"/>
        </w:rPr>
        <w:t xml:space="preserve"> </w:t>
      </w:r>
      <w:r>
        <w:rPr>
          <w:color w:val="010101"/>
        </w:rPr>
        <w:t>permit</w:t>
      </w:r>
      <w:r>
        <w:rPr>
          <w:color w:val="010101"/>
          <w:spacing w:val="4"/>
        </w:rPr>
        <w:t xml:space="preserve"> </w:t>
      </w:r>
      <w:r>
        <w:rPr>
          <w:color w:val="010101"/>
        </w:rPr>
        <w:t>shall</w:t>
      </w:r>
      <w:r>
        <w:rPr>
          <w:color w:val="010101"/>
          <w:spacing w:val="7"/>
        </w:rPr>
        <w:t xml:space="preserve"> </w:t>
      </w:r>
      <w:r>
        <w:rPr>
          <w:color w:val="010101"/>
        </w:rPr>
        <w:t>be in</w:t>
      </w:r>
      <w:r>
        <w:rPr>
          <w:color w:val="010101"/>
          <w:spacing w:val="-7"/>
        </w:rPr>
        <w:t xml:space="preserve"> </w:t>
      </w:r>
      <w:r>
        <w:rPr>
          <w:color w:val="010101"/>
        </w:rPr>
        <w:t>the</w:t>
      </w:r>
      <w:r>
        <w:rPr>
          <w:color w:val="010101"/>
          <w:spacing w:val="-3"/>
        </w:rPr>
        <w:t xml:space="preserve"> </w:t>
      </w:r>
      <w:r>
        <w:rPr>
          <w:color w:val="010101"/>
        </w:rPr>
        <w:t>following</w:t>
      </w:r>
      <w:r>
        <w:rPr>
          <w:color w:val="010101"/>
          <w:spacing w:val="16"/>
        </w:rPr>
        <w:t xml:space="preserve"> </w:t>
      </w:r>
      <w:r>
        <w:rPr>
          <w:color w:val="010101"/>
          <w:spacing w:val="-2"/>
        </w:rPr>
        <w:t>form:</w:t>
      </w:r>
    </w:p>
    <w:p w14:paraId="2DBDA01A" w14:textId="77777777" w:rsidR="00C00104" w:rsidRDefault="00C00104">
      <w:pPr>
        <w:pStyle w:val="BodyText"/>
        <w:spacing w:before="31"/>
      </w:pPr>
    </w:p>
    <w:p w14:paraId="5EB3CAE7" w14:textId="77777777" w:rsidR="00C00104" w:rsidRDefault="00000000">
      <w:pPr>
        <w:spacing w:before="1"/>
        <w:ind w:right="7"/>
        <w:jc w:val="center"/>
        <w:rPr>
          <w:sz w:val="19"/>
        </w:rPr>
      </w:pPr>
      <w:r>
        <w:rPr>
          <w:color w:val="010101"/>
          <w:spacing w:val="-4"/>
          <w:sz w:val="19"/>
        </w:rPr>
        <w:t>APPLICATION</w:t>
      </w:r>
      <w:r>
        <w:rPr>
          <w:color w:val="010101"/>
          <w:spacing w:val="4"/>
          <w:sz w:val="19"/>
        </w:rPr>
        <w:t xml:space="preserve"> </w:t>
      </w:r>
      <w:r>
        <w:rPr>
          <w:color w:val="010101"/>
          <w:spacing w:val="-4"/>
          <w:sz w:val="19"/>
        </w:rPr>
        <w:t>FOR</w:t>
      </w:r>
      <w:r>
        <w:rPr>
          <w:color w:val="010101"/>
          <w:spacing w:val="-3"/>
          <w:sz w:val="19"/>
        </w:rPr>
        <w:t xml:space="preserve"> </w:t>
      </w:r>
      <w:r>
        <w:rPr>
          <w:color w:val="010101"/>
          <w:spacing w:val="-4"/>
          <w:sz w:val="19"/>
        </w:rPr>
        <w:t>MOBILE</w:t>
      </w:r>
      <w:r>
        <w:rPr>
          <w:color w:val="010101"/>
          <w:spacing w:val="2"/>
          <w:sz w:val="19"/>
        </w:rPr>
        <w:t xml:space="preserve"> </w:t>
      </w:r>
      <w:r>
        <w:rPr>
          <w:color w:val="010101"/>
          <w:spacing w:val="-4"/>
          <w:sz w:val="19"/>
        </w:rPr>
        <w:t>HOME</w:t>
      </w:r>
      <w:r>
        <w:rPr>
          <w:color w:val="010101"/>
          <w:spacing w:val="1"/>
          <w:sz w:val="19"/>
        </w:rPr>
        <w:t xml:space="preserve"> </w:t>
      </w:r>
      <w:r>
        <w:rPr>
          <w:color w:val="010101"/>
          <w:spacing w:val="-4"/>
          <w:sz w:val="19"/>
        </w:rPr>
        <w:t>PERMIT</w:t>
      </w:r>
    </w:p>
    <w:p w14:paraId="327BE85F" w14:textId="77777777" w:rsidR="00C00104" w:rsidRDefault="00C00104">
      <w:pPr>
        <w:pStyle w:val="BodyText"/>
        <w:spacing w:before="48"/>
        <w:rPr>
          <w:sz w:val="19"/>
        </w:rPr>
      </w:pPr>
    </w:p>
    <w:p w14:paraId="568E3FEE" w14:textId="77777777" w:rsidR="00C00104" w:rsidRDefault="00000000">
      <w:pPr>
        <w:tabs>
          <w:tab w:val="left" w:pos="6814"/>
        </w:tabs>
        <w:ind w:left="162"/>
        <w:rPr>
          <w:sz w:val="19"/>
        </w:rPr>
      </w:pPr>
      <w:r>
        <w:rPr>
          <w:color w:val="010101"/>
          <w:w w:val="105"/>
          <w:sz w:val="19"/>
        </w:rPr>
        <w:t>Description</w:t>
      </w:r>
      <w:r>
        <w:rPr>
          <w:color w:val="010101"/>
          <w:spacing w:val="15"/>
          <w:w w:val="105"/>
          <w:sz w:val="19"/>
        </w:rPr>
        <w:t xml:space="preserve"> </w:t>
      </w:r>
      <w:r>
        <w:rPr>
          <w:color w:val="010101"/>
          <w:w w:val="105"/>
          <w:sz w:val="19"/>
        </w:rPr>
        <w:t>of</w:t>
      </w:r>
      <w:r>
        <w:rPr>
          <w:color w:val="010101"/>
          <w:spacing w:val="-1"/>
          <w:w w:val="105"/>
          <w:sz w:val="19"/>
        </w:rPr>
        <w:t xml:space="preserve"> </w:t>
      </w:r>
      <w:r>
        <w:rPr>
          <w:color w:val="010101"/>
          <w:w w:val="105"/>
          <w:sz w:val="19"/>
        </w:rPr>
        <w:t xml:space="preserve">mobile home: </w:t>
      </w:r>
      <w:r>
        <w:rPr>
          <w:color w:val="010101"/>
          <w:sz w:val="19"/>
          <w:u w:val="single" w:color="000000"/>
        </w:rPr>
        <w:tab/>
      </w:r>
    </w:p>
    <w:p w14:paraId="2A3768E0" w14:textId="77777777" w:rsidR="00C00104" w:rsidRDefault="00000000">
      <w:pPr>
        <w:pStyle w:val="BodyText"/>
        <w:spacing w:before="9"/>
        <w:rPr>
          <w:sz w:val="18"/>
        </w:rPr>
      </w:pPr>
      <w:r>
        <w:rPr>
          <w:noProof/>
        </w:rPr>
        <mc:AlternateContent>
          <mc:Choice Requires="wps">
            <w:drawing>
              <wp:anchor distT="0" distB="0" distL="0" distR="0" simplePos="0" relativeHeight="487598080" behindDoc="1" locked="0" layoutInCell="1" allowOverlap="1" wp14:anchorId="72FF9CB8" wp14:editId="532C3C46">
                <wp:simplePos x="0" y="0"/>
                <wp:positionH relativeFrom="page">
                  <wp:posOffset>912875</wp:posOffset>
                </wp:positionH>
                <wp:positionV relativeFrom="paragraph">
                  <wp:posOffset>152582</wp:posOffset>
                </wp:positionV>
                <wp:extent cx="4025265" cy="952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265" cy="9525"/>
                        </a:xfrm>
                        <a:custGeom>
                          <a:avLst/>
                          <a:gdLst/>
                          <a:ahLst/>
                          <a:cxnLst/>
                          <a:rect l="l" t="t" r="r" b="b"/>
                          <a:pathLst>
                            <a:path w="4025265" h="9525">
                              <a:moveTo>
                                <a:pt x="4024883" y="9143"/>
                              </a:moveTo>
                              <a:lnTo>
                                <a:pt x="0" y="9143"/>
                              </a:lnTo>
                              <a:lnTo>
                                <a:pt x="0" y="0"/>
                              </a:lnTo>
                              <a:lnTo>
                                <a:pt x="4024883" y="0"/>
                              </a:lnTo>
                              <a:lnTo>
                                <a:pt x="4024883"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F9E6BB" id="Graphic 80" o:spid="_x0000_s1026" style="position:absolute;margin-left:71.9pt;margin-top:12pt;width:316.95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40252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" path="m4024883,9143l,9143,,,4024883,r,9143xe" fillcolor="black" stroked="f">
                <v:path arrowok="t"/>
                <w10:wrap type="topAndBottom" anchorx="page"/>
              </v:shape>
            </w:pict>
          </mc:Fallback>
        </mc:AlternateContent>
      </w:r>
    </w:p>
    <w:p w14:paraId="2ABF23EE" w14:textId="77777777" w:rsidR="00C00104" w:rsidRDefault="00C00104">
      <w:pPr>
        <w:pStyle w:val="BodyText"/>
        <w:spacing w:before="34"/>
        <w:rPr>
          <w:sz w:val="19"/>
        </w:rPr>
      </w:pPr>
    </w:p>
    <w:p w14:paraId="01D2310A" w14:textId="77777777" w:rsidR="00C00104" w:rsidRDefault="00000000">
      <w:pPr>
        <w:tabs>
          <w:tab w:val="left" w:pos="6788"/>
        </w:tabs>
        <w:ind w:left="157"/>
        <w:rPr>
          <w:sz w:val="19"/>
        </w:rPr>
      </w:pPr>
      <w:r>
        <w:rPr>
          <w:color w:val="010101"/>
          <w:w w:val="105"/>
          <w:sz w:val="19"/>
        </w:rPr>
        <w:t xml:space="preserve">Owner's name and address: </w:t>
      </w:r>
      <w:r>
        <w:rPr>
          <w:color w:val="010101"/>
          <w:sz w:val="19"/>
          <w:u w:val="single" w:color="000000"/>
        </w:rPr>
        <w:tab/>
      </w:r>
    </w:p>
    <w:p w14:paraId="77AFFC5C" w14:textId="77777777" w:rsidR="00C00104" w:rsidRDefault="00000000">
      <w:pPr>
        <w:pStyle w:val="BodyText"/>
        <w:spacing w:before="6"/>
        <w:rPr>
          <w:sz w:val="18"/>
        </w:rPr>
      </w:pPr>
      <w:r>
        <w:rPr>
          <w:noProof/>
        </w:rPr>
        <mc:AlternateContent>
          <mc:Choice Requires="wps">
            <w:drawing>
              <wp:anchor distT="0" distB="0" distL="0" distR="0" simplePos="0" relativeHeight="487598592" behindDoc="1" locked="0" layoutInCell="1" allowOverlap="1" wp14:anchorId="631125F7" wp14:editId="23EA5B16">
                <wp:simplePos x="0" y="0"/>
                <wp:positionH relativeFrom="page">
                  <wp:posOffset>912875</wp:posOffset>
                </wp:positionH>
                <wp:positionV relativeFrom="paragraph">
                  <wp:posOffset>150518</wp:posOffset>
                </wp:positionV>
                <wp:extent cx="4026535" cy="952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6535" cy="9525"/>
                        </a:xfrm>
                        <a:custGeom>
                          <a:avLst/>
                          <a:gdLst/>
                          <a:ahLst/>
                          <a:cxnLst/>
                          <a:rect l="l" t="t" r="r" b="b"/>
                          <a:pathLst>
                            <a:path w="4026535" h="9525">
                              <a:moveTo>
                                <a:pt x="4026407" y="9143"/>
                              </a:moveTo>
                              <a:lnTo>
                                <a:pt x="0" y="9143"/>
                              </a:lnTo>
                              <a:lnTo>
                                <a:pt x="0" y="0"/>
                              </a:lnTo>
                              <a:lnTo>
                                <a:pt x="4026407" y="0"/>
                              </a:lnTo>
                              <a:lnTo>
                                <a:pt x="4026407"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584448" id="Graphic 81" o:spid="_x0000_s1026" style="position:absolute;margin-left:71.9pt;margin-top:11.85pt;width:317.0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40265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" path="m4026407,9143l,9143,,,4026407,r,9143xe" fillcolor="black" stroked="f">
                <v:path arrowok="t"/>
                <w10:wrap type="topAndBottom" anchorx="page"/>
              </v:shape>
            </w:pict>
          </mc:Fallback>
        </mc:AlternateContent>
      </w:r>
    </w:p>
    <w:p w14:paraId="35714A50" w14:textId="77777777" w:rsidR="00C00104" w:rsidRDefault="00C00104">
      <w:pPr>
        <w:pStyle w:val="BodyText"/>
        <w:spacing w:before="37"/>
        <w:rPr>
          <w:sz w:val="19"/>
        </w:rPr>
      </w:pPr>
    </w:p>
    <w:p w14:paraId="563CB767" w14:textId="77777777" w:rsidR="00C00104" w:rsidRDefault="00000000">
      <w:pPr>
        <w:tabs>
          <w:tab w:val="left" w:pos="6759"/>
        </w:tabs>
        <w:ind w:left="162"/>
        <w:rPr>
          <w:sz w:val="19"/>
        </w:rPr>
      </w:pPr>
      <w:r>
        <w:rPr>
          <w:color w:val="010101"/>
          <w:w w:val="105"/>
          <w:sz w:val="19"/>
        </w:rPr>
        <w:t>Place where mobile home is</w:t>
      </w:r>
      <w:r>
        <w:rPr>
          <w:color w:val="010101"/>
          <w:spacing w:val="-8"/>
          <w:w w:val="105"/>
          <w:sz w:val="19"/>
        </w:rPr>
        <w:t xml:space="preserve"> </w:t>
      </w:r>
      <w:r>
        <w:rPr>
          <w:color w:val="010101"/>
          <w:w w:val="105"/>
          <w:sz w:val="19"/>
        </w:rPr>
        <w:t>to</w:t>
      </w:r>
      <w:r>
        <w:rPr>
          <w:color w:val="010101"/>
          <w:spacing w:val="11"/>
          <w:w w:val="105"/>
          <w:sz w:val="19"/>
        </w:rPr>
        <w:t xml:space="preserve"> </w:t>
      </w:r>
      <w:r>
        <w:rPr>
          <w:color w:val="010101"/>
          <w:w w:val="105"/>
          <w:sz w:val="19"/>
        </w:rPr>
        <w:t>be</w:t>
      </w:r>
      <w:r>
        <w:rPr>
          <w:color w:val="010101"/>
          <w:spacing w:val="-3"/>
          <w:w w:val="105"/>
          <w:sz w:val="19"/>
        </w:rPr>
        <w:t xml:space="preserve"> </w:t>
      </w:r>
      <w:r>
        <w:rPr>
          <w:color w:val="010101"/>
          <w:w w:val="105"/>
          <w:sz w:val="19"/>
        </w:rPr>
        <w:t xml:space="preserve">located: </w:t>
      </w:r>
      <w:r>
        <w:rPr>
          <w:color w:val="010101"/>
          <w:sz w:val="19"/>
          <w:u w:val="single" w:color="000000"/>
        </w:rPr>
        <w:tab/>
      </w:r>
    </w:p>
    <w:p w14:paraId="7254CA2C" w14:textId="77777777" w:rsidR="00C00104" w:rsidRDefault="00000000">
      <w:pPr>
        <w:pStyle w:val="BodyText"/>
        <w:spacing w:before="7"/>
        <w:rPr>
          <w:sz w:val="18"/>
        </w:rPr>
      </w:pPr>
      <w:r>
        <w:rPr>
          <w:noProof/>
        </w:rPr>
        <mc:AlternateContent>
          <mc:Choice Requires="wps">
            <w:drawing>
              <wp:anchor distT="0" distB="0" distL="0" distR="0" simplePos="0" relativeHeight="487599104" behindDoc="1" locked="0" layoutInCell="1" allowOverlap="1" wp14:anchorId="70B5131C" wp14:editId="6DAB1B3F">
                <wp:simplePos x="0" y="0"/>
                <wp:positionH relativeFrom="page">
                  <wp:posOffset>912875</wp:posOffset>
                </wp:positionH>
                <wp:positionV relativeFrom="paragraph">
                  <wp:posOffset>151661</wp:posOffset>
                </wp:positionV>
                <wp:extent cx="4025265" cy="9525"/>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265" cy="9525"/>
                        </a:xfrm>
                        <a:custGeom>
                          <a:avLst/>
                          <a:gdLst/>
                          <a:ahLst/>
                          <a:cxnLst/>
                          <a:rect l="l" t="t" r="r" b="b"/>
                          <a:pathLst>
                            <a:path w="4025265" h="9525">
                              <a:moveTo>
                                <a:pt x="4024883" y="9143"/>
                              </a:moveTo>
                              <a:lnTo>
                                <a:pt x="0" y="9143"/>
                              </a:lnTo>
                              <a:lnTo>
                                <a:pt x="0" y="0"/>
                              </a:lnTo>
                              <a:lnTo>
                                <a:pt x="4024883" y="0"/>
                              </a:lnTo>
                              <a:lnTo>
                                <a:pt x="4024883"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E3E27C" id="Graphic 82" o:spid="_x0000_s1026" style="position:absolute;margin-left:71.9pt;margin-top:11.95pt;width:316.95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40252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" path="m4024883,9143l,9143,,,4024883,r,9143xe" fillcolor="black" stroked="f">
                <v:path arrowok="t"/>
                <w10:wrap type="topAndBottom" anchorx="page"/>
              </v:shape>
            </w:pict>
          </mc:Fallback>
        </mc:AlternateContent>
      </w:r>
    </w:p>
    <w:p w14:paraId="39DCFF6F" w14:textId="77777777" w:rsidR="00C00104" w:rsidRDefault="00000000">
      <w:pPr>
        <w:tabs>
          <w:tab w:val="left" w:pos="6612"/>
          <w:tab w:val="left" w:pos="6771"/>
        </w:tabs>
        <w:spacing w:before="14" w:line="264" w:lineRule="auto"/>
        <w:ind w:left="158" w:right="2946" w:firstLine="3"/>
        <w:rPr>
          <w:sz w:val="19"/>
        </w:rPr>
      </w:pPr>
      <w:r>
        <w:rPr>
          <w:color w:val="010101"/>
          <w:w w:val="105"/>
          <w:sz w:val="19"/>
        </w:rPr>
        <w:t xml:space="preserve">Dated: </w:t>
      </w:r>
      <w:r>
        <w:rPr>
          <w:color w:val="010101"/>
          <w:sz w:val="19"/>
          <w:u w:val="single" w:color="000000"/>
        </w:rPr>
        <w:tab/>
      </w:r>
      <w:r>
        <w:rPr>
          <w:color w:val="010101"/>
          <w:sz w:val="19"/>
          <w:u w:val="single" w:color="000000"/>
        </w:rPr>
        <w:tab/>
      </w:r>
      <w:r>
        <w:rPr>
          <w:color w:val="010101"/>
          <w:sz w:val="19"/>
        </w:rPr>
        <w:t xml:space="preserve"> </w:t>
      </w:r>
      <w:r>
        <w:rPr>
          <w:color w:val="010101"/>
          <w:w w:val="105"/>
          <w:sz w:val="19"/>
        </w:rPr>
        <w:t xml:space="preserve">Signature of owner: </w:t>
      </w:r>
      <w:r>
        <w:rPr>
          <w:color w:val="010101"/>
          <w:sz w:val="19"/>
          <w:u w:val="single" w:color="000000"/>
        </w:rPr>
        <w:tab/>
      </w:r>
    </w:p>
    <w:p w14:paraId="6E400C21" w14:textId="77777777" w:rsidR="00C00104" w:rsidRDefault="00C00104">
      <w:pPr>
        <w:pStyle w:val="BodyText"/>
        <w:rPr>
          <w:sz w:val="19"/>
        </w:rPr>
      </w:pPr>
    </w:p>
    <w:p w14:paraId="2A1E40C8" w14:textId="77777777" w:rsidR="00C00104" w:rsidRDefault="00C00104">
      <w:pPr>
        <w:pStyle w:val="BodyText"/>
        <w:rPr>
          <w:sz w:val="19"/>
        </w:rPr>
      </w:pPr>
    </w:p>
    <w:p w14:paraId="65A7F69F" w14:textId="77777777" w:rsidR="00C00104" w:rsidRDefault="00C00104">
      <w:pPr>
        <w:pStyle w:val="BodyText"/>
        <w:spacing w:before="75"/>
        <w:rPr>
          <w:sz w:val="19"/>
        </w:rPr>
      </w:pPr>
    </w:p>
    <w:p w14:paraId="77AD13EA" w14:textId="77777777" w:rsidR="00C00104" w:rsidRDefault="00000000">
      <w:pPr>
        <w:ind w:right="7"/>
        <w:jc w:val="center"/>
        <w:rPr>
          <w:sz w:val="19"/>
        </w:rPr>
      </w:pPr>
      <w:r>
        <w:rPr>
          <w:color w:val="010101"/>
          <w:spacing w:val="-2"/>
          <w:sz w:val="19"/>
        </w:rPr>
        <w:t>MOBILE</w:t>
      </w:r>
      <w:r>
        <w:rPr>
          <w:color w:val="010101"/>
          <w:spacing w:val="-7"/>
          <w:sz w:val="19"/>
        </w:rPr>
        <w:t xml:space="preserve"> </w:t>
      </w:r>
      <w:r>
        <w:rPr>
          <w:color w:val="010101"/>
          <w:spacing w:val="-2"/>
          <w:sz w:val="19"/>
        </w:rPr>
        <w:t>HOME</w:t>
      </w:r>
      <w:r>
        <w:rPr>
          <w:color w:val="010101"/>
          <w:spacing w:val="-7"/>
          <w:sz w:val="19"/>
        </w:rPr>
        <w:t xml:space="preserve"> </w:t>
      </w:r>
      <w:r>
        <w:rPr>
          <w:color w:val="010101"/>
          <w:spacing w:val="-2"/>
          <w:sz w:val="19"/>
        </w:rPr>
        <w:t>PERMIT</w:t>
      </w:r>
    </w:p>
    <w:p w14:paraId="45E1F643" w14:textId="77777777" w:rsidR="00C00104" w:rsidRDefault="00C00104">
      <w:pPr>
        <w:pStyle w:val="BodyText"/>
        <w:spacing w:before="43"/>
        <w:rPr>
          <w:sz w:val="19"/>
        </w:rPr>
      </w:pPr>
    </w:p>
    <w:p w14:paraId="08B144BB" w14:textId="77777777" w:rsidR="00C00104" w:rsidRDefault="00000000">
      <w:pPr>
        <w:spacing w:before="1"/>
        <w:ind w:left="157"/>
        <w:rPr>
          <w:sz w:val="19"/>
        </w:rPr>
      </w:pPr>
      <w:r>
        <w:rPr>
          <w:color w:val="010101"/>
          <w:w w:val="105"/>
          <w:sz w:val="19"/>
        </w:rPr>
        <w:t>The</w:t>
      </w:r>
      <w:r>
        <w:rPr>
          <w:color w:val="010101"/>
          <w:spacing w:val="-10"/>
          <w:w w:val="105"/>
          <w:sz w:val="19"/>
        </w:rPr>
        <w:t xml:space="preserve"> </w:t>
      </w:r>
      <w:r>
        <w:rPr>
          <w:color w:val="010101"/>
          <w:w w:val="105"/>
          <w:sz w:val="19"/>
        </w:rPr>
        <w:t>following</w:t>
      </w:r>
      <w:r>
        <w:rPr>
          <w:color w:val="010101"/>
          <w:spacing w:val="2"/>
          <w:w w:val="105"/>
          <w:sz w:val="19"/>
        </w:rPr>
        <w:t xml:space="preserve"> </w:t>
      </w:r>
      <w:r>
        <w:rPr>
          <w:color w:val="010101"/>
          <w:w w:val="105"/>
          <w:sz w:val="19"/>
        </w:rPr>
        <w:t>mobile</w:t>
      </w:r>
      <w:r>
        <w:rPr>
          <w:color w:val="010101"/>
          <w:spacing w:val="-3"/>
          <w:w w:val="105"/>
          <w:sz w:val="19"/>
        </w:rPr>
        <w:t xml:space="preserve"> </w:t>
      </w:r>
      <w:r>
        <w:rPr>
          <w:color w:val="010101"/>
          <w:w w:val="105"/>
          <w:sz w:val="19"/>
        </w:rPr>
        <w:t>home</w:t>
      </w:r>
      <w:r>
        <w:rPr>
          <w:color w:val="010101"/>
          <w:spacing w:val="-2"/>
          <w:w w:val="105"/>
          <w:sz w:val="19"/>
        </w:rPr>
        <w:t xml:space="preserve"> </w:t>
      </w:r>
      <w:r>
        <w:rPr>
          <w:color w:val="010101"/>
          <w:w w:val="105"/>
          <w:sz w:val="19"/>
        </w:rPr>
        <w:t>has</w:t>
      </w:r>
      <w:r>
        <w:rPr>
          <w:color w:val="010101"/>
          <w:spacing w:val="-9"/>
          <w:w w:val="105"/>
          <w:sz w:val="19"/>
        </w:rPr>
        <w:t xml:space="preserve"> </w:t>
      </w:r>
      <w:r>
        <w:rPr>
          <w:color w:val="010101"/>
          <w:w w:val="105"/>
          <w:sz w:val="19"/>
        </w:rPr>
        <w:t>been</w:t>
      </w:r>
      <w:r>
        <w:rPr>
          <w:color w:val="010101"/>
          <w:spacing w:val="-5"/>
          <w:w w:val="105"/>
          <w:sz w:val="19"/>
        </w:rPr>
        <w:t xml:space="preserve"> </w:t>
      </w:r>
      <w:r>
        <w:rPr>
          <w:color w:val="010101"/>
          <w:w w:val="105"/>
          <w:sz w:val="19"/>
        </w:rPr>
        <w:t>inspected</w:t>
      </w:r>
      <w:r>
        <w:rPr>
          <w:color w:val="010101"/>
          <w:spacing w:val="3"/>
          <w:w w:val="105"/>
          <w:sz w:val="19"/>
        </w:rPr>
        <w:t xml:space="preserve"> </w:t>
      </w:r>
      <w:r>
        <w:rPr>
          <w:color w:val="010101"/>
          <w:w w:val="105"/>
          <w:sz w:val="19"/>
        </w:rPr>
        <w:t>by</w:t>
      </w:r>
      <w:r>
        <w:rPr>
          <w:color w:val="010101"/>
          <w:spacing w:val="-6"/>
          <w:w w:val="105"/>
          <w:sz w:val="19"/>
        </w:rPr>
        <w:t xml:space="preserve"> </w:t>
      </w:r>
      <w:r>
        <w:rPr>
          <w:color w:val="010101"/>
          <w:w w:val="105"/>
          <w:sz w:val="19"/>
        </w:rPr>
        <w:t>the</w:t>
      </w:r>
      <w:r>
        <w:rPr>
          <w:color w:val="010101"/>
          <w:spacing w:val="-1"/>
          <w:w w:val="105"/>
          <w:sz w:val="19"/>
        </w:rPr>
        <w:t xml:space="preserve"> </w:t>
      </w:r>
      <w:r>
        <w:rPr>
          <w:color w:val="010101"/>
          <w:w w:val="105"/>
          <w:sz w:val="19"/>
        </w:rPr>
        <w:t>Village</w:t>
      </w:r>
      <w:r>
        <w:rPr>
          <w:color w:val="010101"/>
          <w:spacing w:val="-5"/>
          <w:w w:val="105"/>
          <w:sz w:val="19"/>
        </w:rPr>
        <w:t xml:space="preserve"> </w:t>
      </w:r>
      <w:r>
        <w:rPr>
          <w:color w:val="010101"/>
          <w:w w:val="105"/>
          <w:sz w:val="19"/>
        </w:rPr>
        <w:t>Building</w:t>
      </w:r>
      <w:r>
        <w:rPr>
          <w:color w:val="010101"/>
          <w:spacing w:val="-3"/>
          <w:w w:val="105"/>
          <w:sz w:val="19"/>
        </w:rPr>
        <w:t xml:space="preserve"> </w:t>
      </w:r>
      <w:r>
        <w:rPr>
          <w:color w:val="010101"/>
          <w:spacing w:val="-2"/>
          <w:w w:val="105"/>
          <w:sz w:val="19"/>
        </w:rPr>
        <w:t>Inspector</w:t>
      </w:r>
    </w:p>
    <w:p w14:paraId="13A66BFD" w14:textId="77777777" w:rsidR="00C00104" w:rsidRDefault="00000000">
      <w:pPr>
        <w:pStyle w:val="BodyText"/>
        <w:spacing w:before="223"/>
        <w:rPr>
          <w:sz w:val="20"/>
        </w:rPr>
      </w:pPr>
      <w:r>
        <w:rPr>
          <w:noProof/>
        </w:rPr>
        <mc:AlternateContent>
          <mc:Choice Requires="wps">
            <w:drawing>
              <wp:anchor distT="0" distB="0" distL="0" distR="0" simplePos="0" relativeHeight="487599616" behindDoc="1" locked="0" layoutInCell="1" allowOverlap="1" wp14:anchorId="58412650" wp14:editId="5667B097">
                <wp:simplePos x="0" y="0"/>
                <wp:positionH relativeFrom="page">
                  <wp:posOffset>912875</wp:posOffset>
                </wp:positionH>
                <wp:positionV relativeFrom="paragraph">
                  <wp:posOffset>303436</wp:posOffset>
                </wp:positionV>
                <wp:extent cx="4165600" cy="9525"/>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5600" cy="9525"/>
                        </a:xfrm>
                        <a:custGeom>
                          <a:avLst/>
                          <a:gdLst/>
                          <a:ahLst/>
                          <a:cxnLst/>
                          <a:rect l="l" t="t" r="r" b="b"/>
                          <a:pathLst>
                            <a:path w="4165600" h="9525">
                              <a:moveTo>
                                <a:pt x="4165092" y="9144"/>
                              </a:moveTo>
                              <a:lnTo>
                                <a:pt x="0" y="9144"/>
                              </a:lnTo>
                              <a:lnTo>
                                <a:pt x="0" y="0"/>
                              </a:lnTo>
                              <a:lnTo>
                                <a:pt x="4165092" y="0"/>
                              </a:lnTo>
                              <a:lnTo>
                                <a:pt x="416509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18DA24" id="Graphic 83" o:spid="_x0000_s1026" style="position:absolute;margin-left:71.9pt;margin-top:23.9pt;width:328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4165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" path="m4165092,9144l,9144,,,4165092,r,9144xe" fillcolor="black" stroked="f">
                <v:path arrowok="t"/>
                <w10:wrap type="topAndBottom" anchorx="page"/>
              </v:shape>
            </w:pict>
          </mc:Fallback>
        </mc:AlternateContent>
      </w:r>
    </w:p>
    <w:p w14:paraId="72898945" w14:textId="77777777" w:rsidR="00C00104" w:rsidRDefault="00000000">
      <w:pPr>
        <w:spacing w:before="19"/>
        <w:ind w:left="160"/>
        <w:rPr>
          <w:sz w:val="19"/>
        </w:rPr>
      </w:pPr>
      <w:r>
        <w:rPr>
          <w:color w:val="010101"/>
          <w:w w:val="105"/>
          <w:sz w:val="19"/>
        </w:rPr>
        <w:t>(name</w:t>
      </w:r>
      <w:r>
        <w:rPr>
          <w:color w:val="010101"/>
          <w:spacing w:val="10"/>
          <w:w w:val="105"/>
          <w:sz w:val="19"/>
        </w:rPr>
        <w:t xml:space="preserve"> </w:t>
      </w:r>
      <w:r>
        <w:rPr>
          <w:color w:val="010101"/>
          <w:w w:val="105"/>
          <w:sz w:val="19"/>
        </w:rPr>
        <w:t>of</w:t>
      </w:r>
      <w:r>
        <w:rPr>
          <w:color w:val="010101"/>
          <w:spacing w:val="7"/>
          <w:w w:val="105"/>
          <w:sz w:val="19"/>
        </w:rPr>
        <w:t xml:space="preserve"> </w:t>
      </w:r>
      <w:r>
        <w:rPr>
          <w:color w:val="010101"/>
          <w:spacing w:val="-2"/>
          <w:w w:val="105"/>
          <w:sz w:val="19"/>
        </w:rPr>
        <w:t>owner/applicant)</w:t>
      </w:r>
    </w:p>
    <w:p w14:paraId="21641D65" w14:textId="77777777" w:rsidR="00C00104" w:rsidRDefault="00000000">
      <w:pPr>
        <w:spacing w:before="52" w:line="486" w:lineRule="exact"/>
        <w:ind w:left="160" w:right="1733" w:hanging="1"/>
        <w:rPr>
          <w:sz w:val="19"/>
        </w:rPr>
      </w:pPr>
      <w:r>
        <w:rPr>
          <w:noProof/>
        </w:rPr>
        <mc:AlternateContent>
          <mc:Choice Requires="wps">
            <w:drawing>
              <wp:anchor distT="0" distB="0" distL="0" distR="0" simplePos="0" relativeHeight="15741952" behindDoc="0" locked="0" layoutInCell="1" allowOverlap="1" wp14:anchorId="62EE6F6A" wp14:editId="70351830">
                <wp:simplePos x="0" y="0"/>
                <wp:positionH relativeFrom="page">
                  <wp:posOffset>912876</wp:posOffset>
                </wp:positionH>
                <wp:positionV relativeFrom="paragraph">
                  <wp:posOffset>452703</wp:posOffset>
                </wp:positionV>
                <wp:extent cx="4168140" cy="952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8140" cy="9525"/>
                        </a:xfrm>
                        <a:custGeom>
                          <a:avLst/>
                          <a:gdLst/>
                          <a:ahLst/>
                          <a:cxnLst/>
                          <a:rect l="l" t="t" r="r" b="b"/>
                          <a:pathLst>
                            <a:path w="4168140" h="9525">
                              <a:moveTo>
                                <a:pt x="3540252" y="0"/>
                              </a:moveTo>
                              <a:lnTo>
                                <a:pt x="3471672" y="0"/>
                              </a:lnTo>
                              <a:lnTo>
                                <a:pt x="3468624" y="0"/>
                              </a:lnTo>
                              <a:lnTo>
                                <a:pt x="0" y="0"/>
                              </a:lnTo>
                              <a:lnTo>
                                <a:pt x="0" y="9144"/>
                              </a:lnTo>
                              <a:lnTo>
                                <a:pt x="3468624" y="9144"/>
                              </a:lnTo>
                              <a:lnTo>
                                <a:pt x="3471672" y="9144"/>
                              </a:lnTo>
                              <a:lnTo>
                                <a:pt x="3540252" y="9144"/>
                              </a:lnTo>
                              <a:lnTo>
                                <a:pt x="3540252" y="0"/>
                              </a:lnTo>
                              <a:close/>
                            </a:path>
                            <a:path w="4168140" h="9525">
                              <a:moveTo>
                                <a:pt x="4168140" y="0"/>
                              </a:moveTo>
                              <a:lnTo>
                                <a:pt x="4098036" y="0"/>
                              </a:lnTo>
                              <a:lnTo>
                                <a:pt x="4096499" y="0"/>
                              </a:lnTo>
                              <a:lnTo>
                                <a:pt x="3543300" y="0"/>
                              </a:lnTo>
                              <a:lnTo>
                                <a:pt x="3543300" y="9144"/>
                              </a:lnTo>
                              <a:lnTo>
                                <a:pt x="4096499" y="9144"/>
                              </a:lnTo>
                              <a:lnTo>
                                <a:pt x="4098036" y="9144"/>
                              </a:lnTo>
                              <a:lnTo>
                                <a:pt x="4168140" y="9144"/>
                              </a:lnTo>
                              <a:lnTo>
                                <a:pt x="4168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5CB301" id="Graphic 84" o:spid="_x0000_s1026" style="position:absolute;margin-left:71.9pt;margin-top:35.65pt;width:328.2pt;height:.75pt;z-index:15741952;visibility:visible;mso-wrap-style:square;mso-wrap-distance-left:0;mso-wrap-distance-top:0;mso-wrap-distance-right:0;mso-wrap-distance-bottom:0;mso-position-horizontal:absolute;mso-position-horizontal-relative:page;mso-position-vertical:absolute;mso-position-vertical-relative:text;v-text-anchor:top" coordsize="41681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" path="m3540252,r-68580,l3468624,,,,,9144r3468624,l3471672,9144r68580,l3540252,xem4168140,r-70104,l4096499,,3543300,r,9144l4096499,9144r1537,l4168140,9144r,-9144xe" fillcolor="black" stroked="f">
                <v:path arrowok="t"/>
                <w10:wrap anchorx="page"/>
              </v:shape>
            </w:pict>
          </mc:Fallback>
        </mc:AlternateContent>
      </w:r>
      <w:r>
        <w:rPr>
          <w:color w:val="010101"/>
          <w:w w:val="105"/>
          <w:sz w:val="19"/>
        </w:rPr>
        <w:t>is</w:t>
      </w:r>
      <w:r>
        <w:rPr>
          <w:color w:val="010101"/>
          <w:spacing w:val="-6"/>
          <w:w w:val="105"/>
          <w:sz w:val="19"/>
        </w:rPr>
        <w:t xml:space="preserve"> </w:t>
      </w:r>
      <w:r>
        <w:rPr>
          <w:color w:val="010101"/>
          <w:w w:val="105"/>
          <w:sz w:val="19"/>
        </w:rPr>
        <w:t>hereby issued a permit to place the following mobile home at the</w:t>
      </w:r>
      <w:r>
        <w:rPr>
          <w:color w:val="010101"/>
          <w:spacing w:val="-3"/>
          <w:w w:val="105"/>
          <w:sz w:val="19"/>
        </w:rPr>
        <w:t xml:space="preserve"> </w:t>
      </w:r>
      <w:r>
        <w:rPr>
          <w:color w:val="010101"/>
          <w:w w:val="105"/>
          <w:sz w:val="19"/>
        </w:rPr>
        <w:t>following location: (description of mobile home)</w:t>
      </w:r>
    </w:p>
    <w:p w14:paraId="18C872F3" w14:textId="77777777" w:rsidR="00C00104" w:rsidRDefault="00000000">
      <w:pPr>
        <w:pStyle w:val="BodyText"/>
        <w:spacing w:before="2"/>
        <w:rPr>
          <w:sz w:val="13"/>
        </w:rPr>
      </w:pPr>
      <w:r>
        <w:rPr>
          <w:noProof/>
        </w:rPr>
        <mc:AlternateContent>
          <mc:Choice Requires="wps">
            <w:drawing>
              <wp:anchor distT="0" distB="0" distL="0" distR="0" simplePos="0" relativeHeight="487600128" behindDoc="1" locked="0" layoutInCell="1" allowOverlap="1" wp14:anchorId="3FEDCBBE" wp14:editId="20AE1DDA">
                <wp:simplePos x="0" y="0"/>
                <wp:positionH relativeFrom="page">
                  <wp:posOffset>912875</wp:posOffset>
                </wp:positionH>
                <wp:positionV relativeFrom="paragraph">
                  <wp:posOffset>111835</wp:posOffset>
                </wp:positionV>
                <wp:extent cx="4165600" cy="9525"/>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5600" cy="9525"/>
                        </a:xfrm>
                        <a:custGeom>
                          <a:avLst/>
                          <a:gdLst/>
                          <a:ahLst/>
                          <a:cxnLst/>
                          <a:rect l="l" t="t" r="r" b="b"/>
                          <a:pathLst>
                            <a:path w="4165600" h="9525">
                              <a:moveTo>
                                <a:pt x="4165092" y="9144"/>
                              </a:moveTo>
                              <a:lnTo>
                                <a:pt x="0" y="9144"/>
                              </a:lnTo>
                              <a:lnTo>
                                <a:pt x="0" y="0"/>
                              </a:lnTo>
                              <a:lnTo>
                                <a:pt x="4165092" y="0"/>
                              </a:lnTo>
                              <a:lnTo>
                                <a:pt x="416509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BC00EC" id="Graphic 85" o:spid="_x0000_s1026" style="position:absolute;margin-left:71.9pt;margin-top:8.8pt;width:328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4165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" path="m4165092,9144l,9144,,,4165092,r,9144xe" fillcolor="black" stroked="f">
                <v:path arrowok="t"/>
                <w10:wrap type="topAndBottom" anchorx="page"/>
              </v:shape>
            </w:pict>
          </mc:Fallback>
        </mc:AlternateContent>
      </w:r>
    </w:p>
    <w:p w14:paraId="5CEEA426" w14:textId="77777777" w:rsidR="00C00104" w:rsidRDefault="00000000">
      <w:pPr>
        <w:spacing w:before="14"/>
        <w:ind w:left="160"/>
        <w:rPr>
          <w:sz w:val="19"/>
        </w:rPr>
      </w:pPr>
      <w:r>
        <w:rPr>
          <w:color w:val="010101"/>
          <w:w w:val="105"/>
          <w:sz w:val="19"/>
        </w:rPr>
        <w:t>(location</w:t>
      </w:r>
      <w:r>
        <w:rPr>
          <w:color w:val="010101"/>
          <w:spacing w:val="9"/>
          <w:w w:val="105"/>
          <w:sz w:val="19"/>
        </w:rPr>
        <w:t xml:space="preserve"> </w:t>
      </w:r>
      <w:r>
        <w:rPr>
          <w:color w:val="010101"/>
          <w:w w:val="105"/>
          <w:sz w:val="19"/>
        </w:rPr>
        <w:t>where</w:t>
      </w:r>
      <w:r>
        <w:rPr>
          <w:color w:val="010101"/>
          <w:spacing w:val="2"/>
          <w:w w:val="105"/>
          <w:sz w:val="19"/>
        </w:rPr>
        <w:t xml:space="preserve"> </w:t>
      </w:r>
      <w:r>
        <w:rPr>
          <w:color w:val="010101"/>
          <w:w w:val="105"/>
          <w:sz w:val="19"/>
        </w:rPr>
        <w:t>mobile</w:t>
      </w:r>
      <w:r>
        <w:rPr>
          <w:color w:val="010101"/>
          <w:spacing w:val="4"/>
          <w:w w:val="105"/>
          <w:sz w:val="19"/>
        </w:rPr>
        <w:t xml:space="preserve"> </w:t>
      </w:r>
      <w:r>
        <w:rPr>
          <w:color w:val="010101"/>
          <w:w w:val="105"/>
          <w:sz w:val="19"/>
        </w:rPr>
        <w:t>home to</w:t>
      </w:r>
      <w:r>
        <w:rPr>
          <w:color w:val="010101"/>
          <w:spacing w:val="12"/>
          <w:w w:val="105"/>
          <w:sz w:val="19"/>
        </w:rPr>
        <w:t xml:space="preserve"> </w:t>
      </w:r>
      <w:r>
        <w:rPr>
          <w:color w:val="010101"/>
          <w:w w:val="105"/>
          <w:sz w:val="19"/>
        </w:rPr>
        <w:t>be</w:t>
      </w:r>
      <w:r>
        <w:rPr>
          <w:color w:val="010101"/>
          <w:spacing w:val="-4"/>
          <w:w w:val="105"/>
          <w:sz w:val="19"/>
        </w:rPr>
        <w:t xml:space="preserve"> kept)</w:t>
      </w:r>
    </w:p>
    <w:p w14:paraId="4A1C37C5" w14:textId="77777777" w:rsidR="00C00104" w:rsidRDefault="00000000">
      <w:pPr>
        <w:tabs>
          <w:tab w:val="left" w:pos="1827"/>
          <w:tab w:val="left" w:pos="5083"/>
          <w:tab w:val="left" w:pos="5793"/>
        </w:tabs>
        <w:spacing w:before="16"/>
        <w:ind w:left="162"/>
        <w:rPr>
          <w:sz w:val="19"/>
        </w:rPr>
      </w:pPr>
      <w:r>
        <w:rPr>
          <w:color w:val="010101"/>
          <w:w w:val="105"/>
          <w:sz w:val="19"/>
        </w:rPr>
        <w:t>Dated this</w:t>
      </w:r>
      <w:r>
        <w:rPr>
          <w:color w:val="010101"/>
          <w:spacing w:val="-3"/>
          <w:w w:val="105"/>
          <w:sz w:val="19"/>
        </w:rPr>
        <w:t xml:space="preserve"> </w:t>
      </w:r>
      <w:r>
        <w:rPr>
          <w:color w:val="010101"/>
          <w:sz w:val="19"/>
          <w:u w:val="single" w:color="000000"/>
        </w:rPr>
        <w:tab/>
      </w:r>
      <w:r>
        <w:rPr>
          <w:color w:val="010101"/>
          <w:w w:val="105"/>
          <w:sz w:val="19"/>
        </w:rPr>
        <w:t xml:space="preserve">day </w:t>
      </w:r>
      <w:proofErr w:type="gramStart"/>
      <w:r>
        <w:rPr>
          <w:color w:val="010101"/>
          <w:w w:val="105"/>
          <w:sz w:val="19"/>
        </w:rPr>
        <w:t>of</w:t>
      </w:r>
      <w:r>
        <w:rPr>
          <w:color w:val="010101"/>
          <w:spacing w:val="-2"/>
          <w:w w:val="105"/>
          <w:sz w:val="19"/>
        </w:rPr>
        <w:t xml:space="preserve"> </w:t>
      </w:r>
      <w:r>
        <w:rPr>
          <w:color w:val="010101"/>
          <w:sz w:val="19"/>
          <w:u w:val="single" w:color="000000"/>
        </w:rPr>
        <w:tab/>
      </w:r>
      <w:r>
        <w:rPr>
          <w:color w:val="010101"/>
          <w:w w:val="105"/>
          <w:position w:val="1"/>
          <w:sz w:val="19"/>
        </w:rPr>
        <w:t>_</w:t>
      </w:r>
      <w:proofErr w:type="gramEnd"/>
      <w:r>
        <w:rPr>
          <w:color w:val="010101"/>
          <w:w w:val="105"/>
          <w:position w:val="1"/>
          <w:sz w:val="19"/>
        </w:rPr>
        <w:t>,</w:t>
      </w:r>
      <w:r>
        <w:rPr>
          <w:color w:val="010101"/>
          <w:spacing w:val="18"/>
          <w:w w:val="105"/>
          <w:position w:val="1"/>
          <w:sz w:val="19"/>
        </w:rPr>
        <w:t xml:space="preserve"> </w:t>
      </w:r>
      <w:r>
        <w:rPr>
          <w:color w:val="010101"/>
          <w:spacing w:val="-5"/>
          <w:w w:val="105"/>
          <w:position w:val="1"/>
          <w:sz w:val="19"/>
        </w:rPr>
        <w:t>20</w:t>
      </w:r>
      <w:proofErr w:type="gramStart"/>
      <w:r>
        <w:rPr>
          <w:color w:val="010101"/>
          <w:position w:val="1"/>
          <w:sz w:val="19"/>
          <w:u w:val="single" w:color="000000"/>
        </w:rPr>
        <w:tab/>
      </w:r>
      <w:r>
        <w:rPr>
          <w:color w:val="010101"/>
          <w:spacing w:val="80"/>
          <w:w w:val="105"/>
          <w:position w:val="1"/>
          <w:sz w:val="19"/>
        </w:rPr>
        <w:t xml:space="preserve"> </w:t>
      </w:r>
      <w:r>
        <w:rPr>
          <w:color w:val="181818"/>
          <w:w w:val="105"/>
          <w:position w:val="1"/>
          <w:sz w:val="19"/>
        </w:rPr>
        <w:t>.</w:t>
      </w:r>
      <w:proofErr w:type="gramEnd"/>
    </w:p>
    <w:p w14:paraId="379464F9" w14:textId="77777777" w:rsidR="00C00104" w:rsidRDefault="00000000">
      <w:pPr>
        <w:pStyle w:val="BodyText"/>
        <w:spacing w:before="219"/>
        <w:rPr>
          <w:sz w:val="20"/>
        </w:rPr>
      </w:pPr>
      <w:r>
        <w:rPr>
          <w:noProof/>
        </w:rPr>
        <mc:AlternateContent>
          <mc:Choice Requires="wps">
            <w:drawing>
              <wp:anchor distT="0" distB="0" distL="0" distR="0" simplePos="0" relativeHeight="487600640" behindDoc="1" locked="0" layoutInCell="1" allowOverlap="1" wp14:anchorId="52BC0844" wp14:editId="1295EAE7">
                <wp:simplePos x="0" y="0"/>
                <wp:positionH relativeFrom="page">
                  <wp:posOffset>912876</wp:posOffset>
                </wp:positionH>
                <wp:positionV relativeFrom="paragraph">
                  <wp:posOffset>300632</wp:posOffset>
                </wp:positionV>
                <wp:extent cx="4170045" cy="9525"/>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0045" cy="9525"/>
                        </a:xfrm>
                        <a:custGeom>
                          <a:avLst/>
                          <a:gdLst/>
                          <a:ahLst/>
                          <a:cxnLst/>
                          <a:rect l="l" t="t" r="r" b="b"/>
                          <a:pathLst>
                            <a:path w="4170045" h="9525">
                              <a:moveTo>
                                <a:pt x="3816096" y="0"/>
                              </a:moveTo>
                              <a:lnTo>
                                <a:pt x="3747516" y="0"/>
                              </a:lnTo>
                              <a:lnTo>
                                <a:pt x="3744468" y="0"/>
                              </a:lnTo>
                              <a:lnTo>
                                <a:pt x="0" y="0"/>
                              </a:lnTo>
                              <a:lnTo>
                                <a:pt x="0" y="9144"/>
                              </a:lnTo>
                              <a:lnTo>
                                <a:pt x="3744468" y="9144"/>
                              </a:lnTo>
                              <a:lnTo>
                                <a:pt x="3747516" y="9144"/>
                              </a:lnTo>
                              <a:lnTo>
                                <a:pt x="3816096" y="9144"/>
                              </a:lnTo>
                              <a:lnTo>
                                <a:pt x="3816096" y="0"/>
                              </a:lnTo>
                              <a:close/>
                            </a:path>
                            <a:path w="4170045" h="9525">
                              <a:moveTo>
                                <a:pt x="4169664" y="0"/>
                              </a:moveTo>
                              <a:lnTo>
                                <a:pt x="4099560" y="0"/>
                              </a:lnTo>
                              <a:lnTo>
                                <a:pt x="4098036" y="0"/>
                              </a:lnTo>
                              <a:lnTo>
                                <a:pt x="3820668" y="0"/>
                              </a:lnTo>
                              <a:lnTo>
                                <a:pt x="3820668" y="9144"/>
                              </a:lnTo>
                              <a:lnTo>
                                <a:pt x="4098036" y="9144"/>
                              </a:lnTo>
                              <a:lnTo>
                                <a:pt x="4099560" y="9144"/>
                              </a:lnTo>
                              <a:lnTo>
                                <a:pt x="4169664" y="9144"/>
                              </a:lnTo>
                              <a:lnTo>
                                <a:pt x="4169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A533D" id="Graphic 86" o:spid="_x0000_s1026" style="position:absolute;margin-left:71.9pt;margin-top:23.65pt;width:328.35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41700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" path="m3816096,r-68580,l3744468,,,,,9144r3744468,l3747516,9144r68580,l3816096,xem4169664,r-70104,l4098036,,3820668,r,9144l4098036,9144r1524,l4169664,9144r,-9144xe" fillcolor="black" stroked="f">
                <v:path arrowok="t"/>
                <w10:wrap type="topAndBottom" anchorx="page"/>
              </v:shape>
            </w:pict>
          </mc:Fallback>
        </mc:AlternateContent>
      </w:r>
    </w:p>
    <w:p w14:paraId="52F26738" w14:textId="77777777" w:rsidR="00C00104" w:rsidRDefault="00000000">
      <w:pPr>
        <w:spacing w:before="20"/>
        <w:ind w:left="160"/>
        <w:rPr>
          <w:sz w:val="19"/>
        </w:rPr>
      </w:pPr>
      <w:r>
        <w:rPr>
          <w:color w:val="010101"/>
          <w:w w:val="105"/>
          <w:sz w:val="19"/>
        </w:rPr>
        <w:t>(signature</w:t>
      </w:r>
      <w:r>
        <w:rPr>
          <w:color w:val="010101"/>
          <w:spacing w:val="1"/>
          <w:w w:val="105"/>
          <w:sz w:val="19"/>
        </w:rPr>
        <w:t xml:space="preserve"> </w:t>
      </w:r>
      <w:r>
        <w:rPr>
          <w:color w:val="010101"/>
          <w:w w:val="105"/>
          <w:sz w:val="19"/>
        </w:rPr>
        <w:t>of</w:t>
      </w:r>
      <w:r>
        <w:rPr>
          <w:color w:val="010101"/>
          <w:spacing w:val="2"/>
          <w:w w:val="105"/>
          <w:sz w:val="19"/>
        </w:rPr>
        <w:t xml:space="preserve"> </w:t>
      </w:r>
      <w:r>
        <w:rPr>
          <w:color w:val="010101"/>
          <w:w w:val="105"/>
          <w:sz w:val="19"/>
        </w:rPr>
        <w:t>Building</w:t>
      </w:r>
      <w:r>
        <w:rPr>
          <w:color w:val="010101"/>
          <w:spacing w:val="-2"/>
          <w:w w:val="105"/>
          <w:sz w:val="19"/>
        </w:rPr>
        <w:t xml:space="preserve"> Inspector)</w:t>
      </w:r>
    </w:p>
    <w:p w14:paraId="386EA31D" w14:textId="77777777" w:rsidR="00C00104" w:rsidRDefault="00C00104">
      <w:pPr>
        <w:rPr>
          <w:sz w:val="19"/>
        </w:rPr>
        <w:sectPr w:rsidR="00C00104">
          <w:pgSz w:w="12240" w:h="15840"/>
          <w:pgMar w:top="1680" w:right="1240" w:bottom="280" w:left="1280" w:header="1435" w:footer="0" w:gutter="0"/>
          <w:cols w:space="720"/>
        </w:sectPr>
      </w:pPr>
    </w:p>
    <w:p w14:paraId="07746C3A" w14:textId="77777777" w:rsidR="00C00104" w:rsidRDefault="00C00104">
      <w:pPr>
        <w:pStyle w:val="BodyText"/>
        <w:spacing w:before="49"/>
        <w:rPr>
          <w:sz w:val="23"/>
        </w:rPr>
      </w:pPr>
    </w:p>
    <w:p w14:paraId="186894A3" w14:textId="77777777" w:rsidR="00C00104" w:rsidRDefault="00000000">
      <w:pPr>
        <w:pStyle w:val="ListParagraph"/>
        <w:numPr>
          <w:ilvl w:val="1"/>
          <w:numId w:val="54"/>
        </w:numPr>
        <w:tabs>
          <w:tab w:val="left" w:pos="158"/>
          <w:tab w:val="left" w:pos="553"/>
        </w:tabs>
        <w:spacing w:before="1" w:line="261" w:lineRule="auto"/>
        <w:ind w:right="170" w:hanging="1"/>
        <w:rPr>
          <w:color w:val="010101"/>
          <w:sz w:val="23"/>
        </w:rPr>
      </w:pPr>
      <w:r>
        <w:rPr>
          <w:color w:val="010101"/>
          <w:w w:val="105"/>
          <w:sz w:val="23"/>
        </w:rPr>
        <w:t>The fee for the inspection</w:t>
      </w:r>
      <w:r>
        <w:rPr>
          <w:color w:val="010101"/>
          <w:spacing w:val="27"/>
          <w:w w:val="105"/>
          <w:sz w:val="23"/>
        </w:rPr>
        <w:t xml:space="preserve"> </w:t>
      </w:r>
      <w:r>
        <w:rPr>
          <w:color w:val="010101"/>
          <w:w w:val="105"/>
          <w:sz w:val="23"/>
        </w:rPr>
        <w:t>and permit shall be established</w:t>
      </w:r>
      <w:r>
        <w:rPr>
          <w:color w:val="010101"/>
          <w:spacing w:val="24"/>
          <w:w w:val="105"/>
          <w:sz w:val="23"/>
        </w:rPr>
        <w:t xml:space="preserve"> </w:t>
      </w:r>
      <w:r>
        <w:rPr>
          <w:color w:val="010101"/>
          <w:w w:val="105"/>
          <w:sz w:val="23"/>
        </w:rPr>
        <w:t>by the Village Board from time to time by resolution and shall not exceed the cost of inspection.</w:t>
      </w:r>
    </w:p>
    <w:p w14:paraId="7F1AE117" w14:textId="77777777" w:rsidR="00C00104" w:rsidRDefault="00000000">
      <w:pPr>
        <w:pStyle w:val="BodyText"/>
        <w:spacing w:before="259" w:line="252" w:lineRule="auto"/>
        <w:ind w:left="158" w:right="157" w:firstLine="4"/>
        <w:jc w:val="both"/>
      </w:pPr>
      <w:r>
        <w:rPr>
          <w:color w:val="010101"/>
        </w:rPr>
        <w:t>Any person who violates this section 24.02 shall be required to forfeit not less than $50.00 nor more than $200.00 together with the costs of prosecution and in default of payment shall be committed to the County Jail until such forfeiture and costs are paid, not exceeding 30 days. Each day a violation continues is a separate offense. The Village may enjoin any violation or threatened violation hereof. The maintenance or operation of a mobile home park without a license constitutes a public nuisance. (Ord 179, 1995)</w:t>
      </w:r>
    </w:p>
    <w:p w14:paraId="453A322E" w14:textId="77777777" w:rsidR="00C00104" w:rsidRDefault="00C00104">
      <w:pPr>
        <w:pStyle w:val="BodyText"/>
      </w:pPr>
    </w:p>
    <w:p w14:paraId="64A3EE3E" w14:textId="77777777" w:rsidR="00C00104" w:rsidRDefault="00C00104">
      <w:pPr>
        <w:pStyle w:val="BodyText"/>
        <w:spacing w:before="29"/>
      </w:pPr>
    </w:p>
    <w:p w14:paraId="7FF7B110" w14:textId="77777777" w:rsidR="00C00104" w:rsidRDefault="00000000">
      <w:pPr>
        <w:pStyle w:val="Heading6"/>
        <w:tabs>
          <w:tab w:val="left" w:pos="2328"/>
        </w:tabs>
      </w:pPr>
      <w:r>
        <w:rPr>
          <w:color w:val="010101"/>
          <w:w w:val="105"/>
          <w:u w:val="thick" w:color="000000"/>
        </w:rPr>
        <w:t>Section</w:t>
      </w:r>
      <w:r>
        <w:rPr>
          <w:color w:val="010101"/>
          <w:spacing w:val="-4"/>
          <w:w w:val="105"/>
          <w:u w:val="thick" w:color="000000"/>
        </w:rPr>
        <w:t xml:space="preserve"> </w:t>
      </w:r>
      <w:r>
        <w:rPr>
          <w:color w:val="010101"/>
          <w:spacing w:val="-2"/>
          <w:w w:val="105"/>
          <w:u w:val="thick" w:color="000000"/>
        </w:rPr>
        <w:t>24.03</w:t>
      </w:r>
      <w:r>
        <w:rPr>
          <w:color w:val="010101"/>
        </w:rPr>
        <w:tab/>
      </w:r>
      <w:r>
        <w:rPr>
          <w:color w:val="010101"/>
          <w:spacing w:val="-2"/>
          <w:w w:val="105"/>
        </w:rPr>
        <w:t>Floodplain</w:t>
      </w:r>
      <w:r>
        <w:rPr>
          <w:color w:val="010101"/>
          <w:spacing w:val="4"/>
          <w:w w:val="105"/>
        </w:rPr>
        <w:t xml:space="preserve"> </w:t>
      </w:r>
      <w:r>
        <w:rPr>
          <w:color w:val="010101"/>
          <w:spacing w:val="-2"/>
          <w:w w:val="105"/>
        </w:rPr>
        <w:t>zoning</w:t>
      </w:r>
      <w:r>
        <w:rPr>
          <w:color w:val="010101"/>
          <w:spacing w:val="-6"/>
          <w:w w:val="105"/>
        </w:rPr>
        <w:t xml:space="preserve"> </w:t>
      </w:r>
      <w:r>
        <w:rPr>
          <w:color w:val="010101"/>
          <w:spacing w:val="-2"/>
          <w:w w:val="105"/>
        </w:rPr>
        <w:t>ordinance</w:t>
      </w:r>
    </w:p>
    <w:p w14:paraId="5C50AC45" w14:textId="77777777" w:rsidR="00C00104" w:rsidRDefault="00C00104">
      <w:pPr>
        <w:pStyle w:val="BodyText"/>
        <w:spacing w:before="28"/>
        <w:rPr>
          <w:b/>
        </w:rPr>
      </w:pPr>
    </w:p>
    <w:p w14:paraId="1DEDBDD7" w14:textId="77777777" w:rsidR="00C00104" w:rsidRDefault="00000000">
      <w:pPr>
        <w:pStyle w:val="ListParagraph"/>
        <w:numPr>
          <w:ilvl w:val="1"/>
          <w:numId w:val="53"/>
        </w:numPr>
        <w:tabs>
          <w:tab w:val="left" w:pos="443"/>
        </w:tabs>
        <w:spacing w:before="1"/>
        <w:ind w:left="443" w:hanging="283"/>
        <w:rPr>
          <w:rFonts w:ascii="Times New Roman"/>
          <w:i/>
          <w:color w:val="010101"/>
          <w:u w:val="single" w:color="000000"/>
        </w:rPr>
      </w:pPr>
      <w:r>
        <w:rPr>
          <w:rFonts w:ascii="Times New Roman"/>
          <w:i/>
          <w:color w:val="010101"/>
          <w:spacing w:val="45"/>
          <w:u w:val="single" w:color="000000"/>
        </w:rPr>
        <w:t xml:space="preserve"> </w:t>
      </w:r>
      <w:r>
        <w:rPr>
          <w:rFonts w:ascii="Times New Roman"/>
          <w:i/>
          <w:color w:val="010101"/>
          <w:u w:val="single" w:color="000000"/>
        </w:rPr>
        <w:t>STATUTORY</w:t>
      </w:r>
      <w:r>
        <w:rPr>
          <w:rFonts w:ascii="Times New Roman"/>
          <w:i/>
          <w:color w:val="010101"/>
          <w:spacing w:val="32"/>
          <w:u w:val="single" w:color="000000"/>
        </w:rPr>
        <w:t xml:space="preserve"> </w:t>
      </w:r>
      <w:r>
        <w:rPr>
          <w:rFonts w:ascii="Times New Roman"/>
          <w:i/>
          <w:color w:val="010101"/>
          <w:u w:val="single" w:color="000000"/>
        </w:rPr>
        <w:t>AUTHORIZATION</w:t>
      </w:r>
      <w:r>
        <w:rPr>
          <w:rFonts w:ascii="Times New Roman"/>
          <w:i/>
          <w:color w:val="010101"/>
          <w:spacing w:val="79"/>
          <w:w w:val="150"/>
          <w:u w:val="single" w:color="000000"/>
        </w:rPr>
        <w:t xml:space="preserve"> </w:t>
      </w:r>
      <w:r>
        <w:rPr>
          <w:rFonts w:ascii="Times New Roman"/>
          <w:i/>
          <w:color w:val="010101"/>
          <w:u w:val="single" w:color="000000"/>
        </w:rPr>
        <w:t>FINDING</w:t>
      </w:r>
      <w:r>
        <w:rPr>
          <w:rFonts w:ascii="Times New Roman"/>
          <w:i/>
          <w:color w:val="010101"/>
          <w:spacing w:val="15"/>
          <w:u w:val="single" w:color="000000"/>
        </w:rPr>
        <w:t xml:space="preserve"> </w:t>
      </w:r>
      <w:r>
        <w:rPr>
          <w:rFonts w:ascii="Times New Roman"/>
          <w:i/>
          <w:color w:val="010101"/>
          <w:u w:val="single" w:color="000000"/>
        </w:rPr>
        <w:t>OF</w:t>
      </w:r>
      <w:r>
        <w:rPr>
          <w:rFonts w:ascii="Times New Roman"/>
          <w:i/>
          <w:color w:val="010101"/>
          <w:spacing w:val="11"/>
          <w:u w:val="single" w:color="000000"/>
        </w:rPr>
        <w:t xml:space="preserve"> </w:t>
      </w:r>
      <w:r>
        <w:rPr>
          <w:rFonts w:ascii="Times New Roman"/>
          <w:i/>
          <w:color w:val="010101"/>
          <w:u w:val="single" w:color="000000"/>
        </w:rPr>
        <w:t>FACT,</w:t>
      </w:r>
      <w:r>
        <w:rPr>
          <w:rFonts w:ascii="Times New Roman"/>
          <w:i/>
          <w:color w:val="010101"/>
          <w:spacing w:val="24"/>
          <w:u w:val="single" w:color="000000"/>
        </w:rPr>
        <w:t xml:space="preserve"> </w:t>
      </w:r>
      <w:r>
        <w:rPr>
          <w:rFonts w:ascii="Times New Roman"/>
          <w:i/>
          <w:color w:val="010101"/>
          <w:u w:val="single" w:color="000000"/>
        </w:rPr>
        <w:t>STATEMENT</w:t>
      </w:r>
      <w:r>
        <w:rPr>
          <w:rFonts w:ascii="Times New Roman"/>
          <w:i/>
          <w:color w:val="010101"/>
          <w:spacing w:val="20"/>
          <w:u w:val="single" w:color="000000"/>
        </w:rPr>
        <w:t xml:space="preserve"> </w:t>
      </w:r>
      <w:r>
        <w:rPr>
          <w:rFonts w:ascii="Times New Roman"/>
          <w:i/>
          <w:color w:val="010101"/>
          <w:u w:val="single" w:color="000000"/>
        </w:rPr>
        <w:t>OF</w:t>
      </w:r>
      <w:r>
        <w:rPr>
          <w:rFonts w:ascii="Times New Roman"/>
          <w:i/>
          <w:color w:val="010101"/>
          <w:spacing w:val="10"/>
          <w:u w:val="single" w:color="000000"/>
        </w:rPr>
        <w:t xml:space="preserve"> </w:t>
      </w:r>
      <w:r>
        <w:rPr>
          <w:rFonts w:ascii="Times New Roman"/>
          <w:i/>
          <w:color w:val="010101"/>
          <w:u w:val="single" w:color="000000"/>
        </w:rPr>
        <w:t>PURPOSE,</w:t>
      </w:r>
      <w:r>
        <w:rPr>
          <w:rFonts w:ascii="Times New Roman"/>
          <w:i/>
          <w:color w:val="010101"/>
          <w:spacing w:val="46"/>
          <w:u w:val="single" w:color="000000"/>
        </w:rPr>
        <w:t xml:space="preserve"> </w:t>
      </w:r>
      <w:r>
        <w:rPr>
          <w:rFonts w:ascii="Times New Roman"/>
          <w:i/>
          <w:color w:val="010101"/>
          <w:u w:val="single" w:color="000000"/>
        </w:rPr>
        <w:t>TITLE</w:t>
      </w:r>
      <w:r>
        <w:rPr>
          <w:rFonts w:ascii="Times New Roman"/>
          <w:i/>
          <w:color w:val="010101"/>
          <w:spacing w:val="7"/>
          <w:u w:val="single" w:color="000000"/>
        </w:rPr>
        <w:t xml:space="preserve"> </w:t>
      </w:r>
      <w:r>
        <w:rPr>
          <w:rFonts w:ascii="Times New Roman"/>
          <w:i/>
          <w:color w:val="010101"/>
          <w:spacing w:val="-5"/>
          <w:u w:val="single" w:color="000000"/>
        </w:rPr>
        <w:t>AND</w:t>
      </w:r>
    </w:p>
    <w:p w14:paraId="4498B4BA" w14:textId="77777777" w:rsidR="00C00104" w:rsidRDefault="00000000">
      <w:pPr>
        <w:spacing w:before="11"/>
        <w:ind w:left="160"/>
        <w:rPr>
          <w:rFonts w:ascii="Times New Roman"/>
          <w:i/>
        </w:rPr>
      </w:pPr>
      <w:r>
        <w:rPr>
          <w:rFonts w:ascii="Times New Roman"/>
          <w:i/>
          <w:color w:val="010101"/>
          <w:spacing w:val="-40"/>
          <w:u w:val="single" w:color="000000"/>
        </w:rPr>
        <w:t xml:space="preserve"> </w:t>
      </w:r>
      <w:r>
        <w:rPr>
          <w:rFonts w:ascii="Times New Roman"/>
          <w:i/>
          <w:color w:val="010101"/>
          <w:spacing w:val="-6"/>
          <w:u w:val="single" w:color="000000"/>
        </w:rPr>
        <w:t>GENERAL</w:t>
      </w:r>
      <w:r>
        <w:rPr>
          <w:rFonts w:ascii="Times New Roman"/>
          <w:i/>
          <w:color w:val="010101"/>
          <w:spacing w:val="15"/>
          <w:u w:val="single" w:color="000000"/>
        </w:rPr>
        <w:t xml:space="preserve"> </w:t>
      </w:r>
      <w:r>
        <w:rPr>
          <w:rFonts w:ascii="Times New Roman"/>
          <w:i/>
          <w:color w:val="010101"/>
          <w:spacing w:val="-2"/>
          <w:u w:val="single" w:color="000000"/>
        </w:rPr>
        <w:t>PROVISIONS</w:t>
      </w:r>
    </w:p>
    <w:p w14:paraId="315A1252" w14:textId="77777777" w:rsidR="00C00104" w:rsidRDefault="00C00104">
      <w:pPr>
        <w:pStyle w:val="BodyText"/>
        <w:spacing w:before="27"/>
        <w:rPr>
          <w:rFonts w:ascii="Times New Roman"/>
          <w:i/>
        </w:rPr>
      </w:pPr>
    </w:p>
    <w:p w14:paraId="677DA9F4" w14:textId="77777777" w:rsidR="00C00104" w:rsidRDefault="00000000">
      <w:pPr>
        <w:pStyle w:val="ListParagraph"/>
        <w:numPr>
          <w:ilvl w:val="1"/>
          <w:numId w:val="53"/>
        </w:numPr>
        <w:tabs>
          <w:tab w:val="left" w:pos="896"/>
        </w:tabs>
        <w:ind w:left="896" w:hanging="736"/>
        <w:rPr>
          <w:rFonts w:ascii="Times New Roman"/>
          <w:i/>
          <w:color w:val="010101"/>
          <w:u w:val="single" w:color="000000"/>
        </w:rPr>
      </w:pPr>
      <w:r>
        <w:rPr>
          <w:rFonts w:ascii="Times New Roman"/>
          <w:i/>
          <w:color w:val="010101"/>
          <w:spacing w:val="-2"/>
          <w:w w:val="105"/>
          <w:u w:val="single" w:color="000000"/>
        </w:rPr>
        <w:t>STATUTORYAUTHORIZATION</w:t>
      </w:r>
    </w:p>
    <w:p w14:paraId="5AEDF17F" w14:textId="77777777" w:rsidR="00C00104" w:rsidRDefault="00000000">
      <w:pPr>
        <w:pStyle w:val="BodyText"/>
        <w:spacing w:before="16" w:line="249" w:lineRule="auto"/>
        <w:ind w:left="162" w:right="156" w:hanging="6"/>
        <w:jc w:val="both"/>
      </w:pPr>
      <w:r>
        <w:rPr>
          <w:color w:val="010101"/>
        </w:rPr>
        <w:t>This ordinance is adopted pursuant to the authorization in ss. 61.35 and 62.23, and the requirements in s. 87.30, Stats.</w:t>
      </w:r>
    </w:p>
    <w:p w14:paraId="755678A3" w14:textId="77777777" w:rsidR="00C00104" w:rsidRDefault="00C00104">
      <w:pPr>
        <w:pStyle w:val="BodyText"/>
        <w:spacing w:before="19"/>
      </w:pPr>
    </w:p>
    <w:p w14:paraId="115F0DD0" w14:textId="77777777" w:rsidR="00C00104" w:rsidRDefault="00000000">
      <w:pPr>
        <w:pStyle w:val="ListParagraph"/>
        <w:numPr>
          <w:ilvl w:val="1"/>
          <w:numId w:val="53"/>
        </w:numPr>
        <w:tabs>
          <w:tab w:val="left" w:pos="907"/>
        </w:tabs>
        <w:ind w:left="907" w:hanging="747"/>
        <w:rPr>
          <w:rFonts w:ascii="Times New Roman"/>
          <w:i/>
          <w:color w:val="010101"/>
          <w:u w:val="single" w:color="000000"/>
        </w:rPr>
      </w:pPr>
      <w:r>
        <w:rPr>
          <w:rFonts w:ascii="Times New Roman"/>
          <w:i/>
          <w:color w:val="010101"/>
          <w:u w:val="single" w:color="000000"/>
        </w:rPr>
        <w:t>FINDING</w:t>
      </w:r>
      <w:r>
        <w:rPr>
          <w:rFonts w:ascii="Times New Roman"/>
          <w:i/>
          <w:color w:val="010101"/>
          <w:spacing w:val="-11"/>
          <w:u w:val="single" w:color="000000"/>
        </w:rPr>
        <w:t xml:space="preserve"> </w:t>
      </w:r>
      <w:r>
        <w:rPr>
          <w:rFonts w:ascii="Times New Roman"/>
          <w:i/>
          <w:color w:val="010101"/>
          <w:u w:val="single" w:color="000000"/>
        </w:rPr>
        <w:t>OF</w:t>
      </w:r>
      <w:r>
        <w:rPr>
          <w:rFonts w:ascii="Times New Roman"/>
          <w:i/>
          <w:color w:val="010101"/>
          <w:spacing w:val="-11"/>
          <w:u w:val="single" w:color="000000"/>
        </w:rPr>
        <w:t xml:space="preserve"> </w:t>
      </w:r>
      <w:r>
        <w:rPr>
          <w:rFonts w:ascii="Times New Roman"/>
          <w:i/>
          <w:color w:val="010101"/>
          <w:spacing w:val="-4"/>
          <w:u w:val="single" w:color="000000"/>
        </w:rPr>
        <w:t>FACT</w:t>
      </w:r>
    </w:p>
    <w:p w14:paraId="06A19D23" w14:textId="77777777" w:rsidR="00C00104" w:rsidRDefault="00000000">
      <w:pPr>
        <w:pStyle w:val="BodyText"/>
        <w:spacing w:before="11" w:line="249" w:lineRule="auto"/>
        <w:ind w:left="162" w:right="169" w:hanging="3"/>
        <w:jc w:val="both"/>
      </w:pPr>
      <w:r>
        <w:rPr>
          <w:color w:val="010101"/>
        </w:rPr>
        <w:t>Uncontrolled</w:t>
      </w:r>
      <w:r>
        <w:rPr>
          <w:color w:val="010101"/>
          <w:spacing w:val="40"/>
        </w:rPr>
        <w:t xml:space="preserve"> </w:t>
      </w:r>
      <w:r>
        <w:rPr>
          <w:color w:val="010101"/>
        </w:rPr>
        <w:t>development</w:t>
      </w:r>
      <w:r>
        <w:rPr>
          <w:color w:val="010101"/>
          <w:spacing w:val="40"/>
        </w:rPr>
        <w:t xml:space="preserve"> </w:t>
      </w:r>
      <w:r>
        <w:rPr>
          <w:color w:val="010101"/>
        </w:rPr>
        <w:t>and</w:t>
      </w:r>
      <w:r>
        <w:rPr>
          <w:color w:val="010101"/>
          <w:spacing w:val="40"/>
        </w:rPr>
        <w:t xml:space="preserve"> </w:t>
      </w:r>
      <w:r>
        <w:rPr>
          <w:color w:val="010101"/>
        </w:rPr>
        <w:t>use of</w:t>
      </w:r>
      <w:r>
        <w:rPr>
          <w:color w:val="010101"/>
          <w:spacing w:val="40"/>
        </w:rPr>
        <w:t xml:space="preserve"> </w:t>
      </w:r>
      <w:r>
        <w:rPr>
          <w:color w:val="010101"/>
        </w:rPr>
        <w:t>the floodplains</w:t>
      </w:r>
      <w:r>
        <w:rPr>
          <w:color w:val="010101"/>
          <w:spacing w:val="40"/>
        </w:rPr>
        <w:t xml:space="preserve"> </w:t>
      </w:r>
      <w:r>
        <w:rPr>
          <w:color w:val="010101"/>
        </w:rPr>
        <w:t>and</w:t>
      </w:r>
      <w:r>
        <w:rPr>
          <w:color w:val="010101"/>
          <w:spacing w:val="40"/>
        </w:rPr>
        <w:t xml:space="preserve"> </w:t>
      </w:r>
      <w:r>
        <w:rPr>
          <w:color w:val="010101"/>
        </w:rPr>
        <w:t>rivers</w:t>
      </w:r>
      <w:r>
        <w:rPr>
          <w:color w:val="010101"/>
          <w:spacing w:val="40"/>
        </w:rPr>
        <w:t xml:space="preserve"> </w:t>
      </w:r>
      <w:r>
        <w:rPr>
          <w:color w:val="010101"/>
        </w:rPr>
        <w:t>of this municipality</w:t>
      </w:r>
      <w:r>
        <w:rPr>
          <w:color w:val="010101"/>
          <w:spacing w:val="40"/>
        </w:rPr>
        <w:t xml:space="preserve"> </w:t>
      </w:r>
      <w:r>
        <w:rPr>
          <w:color w:val="010101"/>
        </w:rPr>
        <w:t>would impair the public health, safety, convenience, general welfare and tax base.</w:t>
      </w:r>
    </w:p>
    <w:p w14:paraId="01160084" w14:textId="77777777" w:rsidR="00C00104" w:rsidRDefault="00C00104">
      <w:pPr>
        <w:pStyle w:val="BodyText"/>
        <w:spacing w:before="19"/>
      </w:pPr>
    </w:p>
    <w:p w14:paraId="441E6F4A" w14:textId="77777777" w:rsidR="00C00104" w:rsidRDefault="00000000">
      <w:pPr>
        <w:pStyle w:val="ListParagraph"/>
        <w:numPr>
          <w:ilvl w:val="1"/>
          <w:numId w:val="53"/>
        </w:numPr>
        <w:tabs>
          <w:tab w:val="left" w:pos="896"/>
        </w:tabs>
        <w:ind w:left="896" w:hanging="736"/>
        <w:rPr>
          <w:rFonts w:ascii="Times New Roman"/>
          <w:i/>
          <w:color w:val="010101"/>
          <w:u w:val="single" w:color="000000"/>
        </w:rPr>
      </w:pPr>
      <w:r>
        <w:rPr>
          <w:rFonts w:ascii="Times New Roman"/>
          <w:i/>
          <w:color w:val="010101"/>
          <w:u w:val="single" w:color="000000"/>
        </w:rPr>
        <w:t>STATEMENT</w:t>
      </w:r>
      <w:r>
        <w:rPr>
          <w:rFonts w:ascii="Times New Roman"/>
          <w:i/>
          <w:color w:val="010101"/>
          <w:spacing w:val="8"/>
          <w:u w:val="single" w:color="000000"/>
        </w:rPr>
        <w:t xml:space="preserve"> </w:t>
      </w:r>
      <w:r>
        <w:rPr>
          <w:rFonts w:ascii="Times New Roman"/>
          <w:i/>
          <w:color w:val="010101"/>
          <w:u w:val="single" w:color="000000"/>
        </w:rPr>
        <w:t>OF</w:t>
      </w:r>
      <w:r>
        <w:rPr>
          <w:rFonts w:ascii="Times New Roman"/>
          <w:i/>
          <w:color w:val="010101"/>
          <w:spacing w:val="-7"/>
          <w:u w:val="single" w:color="000000"/>
        </w:rPr>
        <w:t xml:space="preserve"> </w:t>
      </w:r>
      <w:r>
        <w:rPr>
          <w:rFonts w:ascii="Times New Roman"/>
          <w:i/>
          <w:color w:val="010101"/>
          <w:spacing w:val="-2"/>
          <w:u w:val="single" w:color="000000"/>
        </w:rPr>
        <w:t>PURPOSE</w:t>
      </w:r>
    </w:p>
    <w:p w14:paraId="5EA05195" w14:textId="77777777" w:rsidR="00C00104" w:rsidRDefault="00000000">
      <w:pPr>
        <w:pStyle w:val="BodyText"/>
        <w:spacing w:before="15"/>
        <w:ind w:left="157"/>
      </w:pPr>
      <w:r>
        <w:rPr>
          <w:color w:val="010101"/>
        </w:rPr>
        <w:t>This</w:t>
      </w:r>
      <w:r>
        <w:rPr>
          <w:color w:val="010101"/>
          <w:spacing w:val="-5"/>
        </w:rPr>
        <w:t xml:space="preserve"> </w:t>
      </w:r>
      <w:r>
        <w:rPr>
          <w:color w:val="010101"/>
        </w:rPr>
        <w:t>ordinance</w:t>
      </w:r>
      <w:r>
        <w:rPr>
          <w:color w:val="010101"/>
          <w:spacing w:val="3"/>
        </w:rPr>
        <w:t xml:space="preserve"> </w:t>
      </w:r>
      <w:r>
        <w:rPr>
          <w:color w:val="010101"/>
        </w:rPr>
        <w:t>is</w:t>
      </w:r>
      <w:r>
        <w:rPr>
          <w:color w:val="010101"/>
          <w:spacing w:val="-12"/>
        </w:rPr>
        <w:t xml:space="preserve"> </w:t>
      </w:r>
      <w:r>
        <w:rPr>
          <w:color w:val="010101"/>
        </w:rPr>
        <w:t>intended</w:t>
      </w:r>
      <w:r>
        <w:rPr>
          <w:color w:val="010101"/>
          <w:spacing w:val="1"/>
        </w:rPr>
        <w:t xml:space="preserve"> </w:t>
      </w:r>
      <w:r>
        <w:rPr>
          <w:color w:val="010101"/>
        </w:rPr>
        <w:t>to</w:t>
      </w:r>
      <w:r>
        <w:rPr>
          <w:color w:val="010101"/>
          <w:spacing w:val="-11"/>
        </w:rPr>
        <w:t xml:space="preserve"> </w:t>
      </w:r>
      <w:r>
        <w:rPr>
          <w:color w:val="010101"/>
        </w:rPr>
        <w:t>regulate</w:t>
      </w:r>
      <w:r>
        <w:rPr>
          <w:color w:val="010101"/>
          <w:spacing w:val="3"/>
        </w:rPr>
        <w:t xml:space="preserve"> </w:t>
      </w:r>
      <w:r>
        <w:rPr>
          <w:color w:val="010101"/>
        </w:rPr>
        <w:t>floodplain development</w:t>
      </w:r>
      <w:r>
        <w:rPr>
          <w:color w:val="010101"/>
          <w:spacing w:val="13"/>
        </w:rPr>
        <w:t xml:space="preserve"> </w:t>
      </w:r>
      <w:r>
        <w:rPr>
          <w:color w:val="010101"/>
          <w:spacing w:val="-5"/>
        </w:rPr>
        <w:t>to:</w:t>
      </w:r>
    </w:p>
    <w:p w14:paraId="4766B56B" w14:textId="77777777" w:rsidR="00C00104" w:rsidRDefault="00000000">
      <w:pPr>
        <w:pStyle w:val="ListParagraph"/>
        <w:numPr>
          <w:ilvl w:val="0"/>
          <w:numId w:val="52"/>
        </w:numPr>
        <w:tabs>
          <w:tab w:val="left" w:pos="885"/>
        </w:tabs>
        <w:spacing w:before="16"/>
        <w:ind w:hanging="727"/>
      </w:pPr>
      <w:r>
        <w:rPr>
          <w:color w:val="010101"/>
        </w:rPr>
        <w:t>Protect</w:t>
      </w:r>
      <w:r>
        <w:rPr>
          <w:color w:val="010101"/>
          <w:spacing w:val="8"/>
        </w:rPr>
        <w:t xml:space="preserve"> </w:t>
      </w:r>
      <w:r>
        <w:rPr>
          <w:color w:val="010101"/>
        </w:rPr>
        <w:t>life,</w:t>
      </w:r>
      <w:r>
        <w:rPr>
          <w:color w:val="010101"/>
          <w:spacing w:val="-2"/>
        </w:rPr>
        <w:t xml:space="preserve"> </w:t>
      </w:r>
      <w:r>
        <w:rPr>
          <w:color w:val="010101"/>
        </w:rPr>
        <w:t>health</w:t>
      </w:r>
      <w:r>
        <w:rPr>
          <w:color w:val="010101"/>
          <w:spacing w:val="3"/>
        </w:rPr>
        <w:t xml:space="preserve"> </w:t>
      </w:r>
      <w:r>
        <w:rPr>
          <w:color w:val="010101"/>
        </w:rPr>
        <w:t>and</w:t>
      </w:r>
      <w:r>
        <w:rPr>
          <w:color w:val="010101"/>
          <w:spacing w:val="1"/>
        </w:rPr>
        <w:t xml:space="preserve"> </w:t>
      </w:r>
      <w:proofErr w:type="gramStart"/>
      <w:r>
        <w:rPr>
          <w:color w:val="010101"/>
          <w:spacing w:val="-2"/>
        </w:rPr>
        <w:t>property;</w:t>
      </w:r>
      <w:proofErr w:type="gramEnd"/>
    </w:p>
    <w:p w14:paraId="4A4AA01D" w14:textId="77777777" w:rsidR="00C00104" w:rsidRDefault="00000000">
      <w:pPr>
        <w:pStyle w:val="ListParagraph"/>
        <w:numPr>
          <w:ilvl w:val="0"/>
          <w:numId w:val="52"/>
        </w:numPr>
        <w:tabs>
          <w:tab w:val="left" w:pos="881"/>
        </w:tabs>
        <w:spacing w:before="12"/>
        <w:ind w:left="881" w:hanging="723"/>
      </w:pPr>
      <w:r>
        <w:rPr>
          <w:color w:val="010101"/>
        </w:rPr>
        <w:t>Minimize</w:t>
      </w:r>
      <w:r>
        <w:rPr>
          <w:color w:val="010101"/>
          <w:spacing w:val="4"/>
        </w:rPr>
        <w:t xml:space="preserve"> </w:t>
      </w:r>
      <w:r>
        <w:rPr>
          <w:color w:val="010101"/>
        </w:rPr>
        <w:t>expenditures</w:t>
      </w:r>
      <w:r>
        <w:rPr>
          <w:color w:val="010101"/>
          <w:spacing w:val="13"/>
        </w:rPr>
        <w:t xml:space="preserve"> </w:t>
      </w:r>
      <w:r>
        <w:rPr>
          <w:color w:val="010101"/>
        </w:rPr>
        <w:t>of</w:t>
      </w:r>
      <w:r>
        <w:rPr>
          <w:color w:val="010101"/>
          <w:spacing w:val="1"/>
        </w:rPr>
        <w:t xml:space="preserve"> </w:t>
      </w:r>
      <w:r>
        <w:rPr>
          <w:color w:val="010101"/>
        </w:rPr>
        <w:t>public</w:t>
      </w:r>
      <w:r>
        <w:rPr>
          <w:color w:val="010101"/>
          <w:spacing w:val="5"/>
        </w:rPr>
        <w:t xml:space="preserve"> </w:t>
      </w:r>
      <w:r>
        <w:rPr>
          <w:color w:val="010101"/>
        </w:rPr>
        <w:t>funds</w:t>
      </w:r>
      <w:r>
        <w:rPr>
          <w:color w:val="010101"/>
          <w:spacing w:val="3"/>
        </w:rPr>
        <w:t xml:space="preserve"> </w:t>
      </w:r>
      <w:r>
        <w:rPr>
          <w:color w:val="010101"/>
        </w:rPr>
        <w:t>for</w:t>
      </w:r>
      <w:r>
        <w:rPr>
          <w:color w:val="010101"/>
          <w:spacing w:val="5"/>
        </w:rPr>
        <w:t xml:space="preserve"> </w:t>
      </w:r>
      <w:r>
        <w:rPr>
          <w:color w:val="010101"/>
        </w:rPr>
        <w:t>flood</w:t>
      </w:r>
      <w:r>
        <w:rPr>
          <w:color w:val="010101"/>
          <w:spacing w:val="-4"/>
        </w:rPr>
        <w:t xml:space="preserve"> </w:t>
      </w:r>
      <w:r>
        <w:rPr>
          <w:color w:val="010101"/>
        </w:rPr>
        <w:t>control</w:t>
      </w:r>
      <w:r>
        <w:rPr>
          <w:color w:val="010101"/>
          <w:spacing w:val="3"/>
        </w:rPr>
        <w:t xml:space="preserve"> </w:t>
      </w:r>
      <w:proofErr w:type="gramStart"/>
      <w:r>
        <w:rPr>
          <w:color w:val="010101"/>
          <w:spacing w:val="-2"/>
        </w:rPr>
        <w:t>projects;</w:t>
      </w:r>
      <w:proofErr w:type="gramEnd"/>
    </w:p>
    <w:p w14:paraId="2BED5500" w14:textId="77777777" w:rsidR="00C00104" w:rsidRDefault="00000000">
      <w:pPr>
        <w:pStyle w:val="ListParagraph"/>
        <w:numPr>
          <w:ilvl w:val="0"/>
          <w:numId w:val="52"/>
        </w:numPr>
        <w:tabs>
          <w:tab w:val="left" w:pos="881"/>
        </w:tabs>
        <w:spacing w:before="11"/>
        <w:ind w:left="881" w:hanging="723"/>
      </w:pPr>
      <w:r>
        <w:rPr>
          <w:color w:val="010101"/>
        </w:rPr>
        <w:t>Minimize</w:t>
      </w:r>
      <w:r>
        <w:rPr>
          <w:color w:val="010101"/>
          <w:spacing w:val="3"/>
        </w:rPr>
        <w:t xml:space="preserve"> </w:t>
      </w:r>
      <w:r>
        <w:rPr>
          <w:color w:val="010101"/>
        </w:rPr>
        <w:t>rescue</w:t>
      </w:r>
      <w:r>
        <w:rPr>
          <w:color w:val="010101"/>
          <w:spacing w:val="6"/>
        </w:rPr>
        <w:t xml:space="preserve"> </w:t>
      </w:r>
      <w:r>
        <w:rPr>
          <w:color w:val="010101"/>
        </w:rPr>
        <w:t>and</w:t>
      </w:r>
      <w:r>
        <w:rPr>
          <w:color w:val="010101"/>
          <w:spacing w:val="-1"/>
        </w:rPr>
        <w:t xml:space="preserve"> </w:t>
      </w:r>
      <w:r>
        <w:rPr>
          <w:color w:val="010101"/>
        </w:rPr>
        <w:t>relief</w:t>
      </w:r>
      <w:r>
        <w:rPr>
          <w:color w:val="010101"/>
          <w:spacing w:val="3"/>
        </w:rPr>
        <w:t xml:space="preserve"> </w:t>
      </w:r>
      <w:r>
        <w:rPr>
          <w:color w:val="010101"/>
        </w:rPr>
        <w:t>efforts</w:t>
      </w:r>
      <w:r>
        <w:rPr>
          <w:color w:val="010101"/>
          <w:spacing w:val="3"/>
        </w:rPr>
        <w:t xml:space="preserve"> </w:t>
      </w:r>
      <w:r>
        <w:rPr>
          <w:color w:val="010101"/>
        </w:rPr>
        <w:t>undertaken</w:t>
      </w:r>
      <w:r>
        <w:rPr>
          <w:color w:val="010101"/>
          <w:spacing w:val="8"/>
        </w:rPr>
        <w:t xml:space="preserve"> </w:t>
      </w:r>
      <w:r>
        <w:rPr>
          <w:color w:val="010101"/>
        </w:rPr>
        <w:t>at</w:t>
      </w:r>
      <w:r>
        <w:rPr>
          <w:color w:val="010101"/>
          <w:spacing w:val="-9"/>
        </w:rPr>
        <w:t xml:space="preserve"> </w:t>
      </w:r>
      <w:r>
        <w:rPr>
          <w:color w:val="010101"/>
        </w:rPr>
        <w:t>the</w:t>
      </w:r>
      <w:r>
        <w:rPr>
          <w:color w:val="010101"/>
          <w:spacing w:val="-4"/>
        </w:rPr>
        <w:t xml:space="preserve"> </w:t>
      </w:r>
      <w:r>
        <w:rPr>
          <w:color w:val="010101"/>
        </w:rPr>
        <w:t>expense</w:t>
      </w:r>
      <w:r>
        <w:rPr>
          <w:color w:val="010101"/>
          <w:spacing w:val="3"/>
        </w:rPr>
        <w:t xml:space="preserve"> </w:t>
      </w:r>
      <w:r>
        <w:rPr>
          <w:color w:val="010101"/>
        </w:rPr>
        <w:t>of</w:t>
      </w:r>
      <w:r>
        <w:rPr>
          <w:color w:val="010101"/>
          <w:spacing w:val="-3"/>
        </w:rPr>
        <w:t xml:space="preserve"> </w:t>
      </w:r>
      <w:r>
        <w:rPr>
          <w:color w:val="010101"/>
        </w:rPr>
        <w:t>the</w:t>
      </w:r>
      <w:r>
        <w:rPr>
          <w:color w:val="010101"/>
          <w:spacing w:val="-9"/>
        </w:rPr>
        <w:t xml:space="preserve"> </w:t>
      </w:r>
      <w:proofErr w:type="gramStart"/>
      <w:r>
        <w:rPr>
          <w:color w:val="010101"/>
          <w:spacing w:val="-2"/>
        </w:rPr>
        <w:t>taxpayers;</w:t>
      </w:r>
      <w:proofErr w:type="gramEnd"/>
    </w:p>
    <w:p w14:paraId="4AE29A05" w14:textId="77777777" w:rsidR="00C00104" w:rsidRDefault="00000000">
      <w:pPr>
        <w:pStyle w:val="ListParagraph"/>
        <w:numPr>
          <w:ilvl w:val="0"/>
          <w:numId w:val="52"/>
        </w:numPr>
        <w:tabs>
          <w:tab w:val="left" w:pos="881"/>
        </w:tabs>
        <w:spacing w:before="16"/>
        <w:ind w:left="881" w:hanging="723"/>
      </w:pPr>
      <w:r>
        <w:rPr>
          <w:color w:val="010101"/>
        </w:rPr>
        <w:t>Minimize</w:t>
      </w:r>
      <w:r>
        <w:rPr>
          <w:color w:val="010101"/>
          <w:spacing w:val="-5"/>
        </w:rPr>
        <w:t xml:space="preserve"> </w:t>
      </w:r>
      <w:r>
        <w:rPr>
          <w:color w:val="010101"/>
        </w:rPr>
        <w:t>business</w:t>
      </w:r>
      <w:r>
        <w:rPr>
          <w:color w:val="010101"/>
          <w:spacing w:val="-1"/>
        </w:rPr>
        <w:t xml:space="preserve"> </w:t>
      </w:r>
      <w:r>
        <w:rPr>
          <w:color w:val="010101"/>
        </w:rPr>
        <w:t>interruptions</w:t>
      </w:r>
      <w:r>
        <w:rPr>
          <w:color w:val="010101"/>
          <w:spacing w:val="-6"/>
        </w:rPr>
        <w:t xml:space="preserve"> </w:t>
      </w:r>
      <w:r>
        <w:rPr>
          <w:color w:val="010101"/>
        </w:rPr>
        <w:t>and</w:t>
      </w:r>
      <w:r>
        <w:rPr>
          <w:color w:val="010101"/>
          <w:spacing w:val="-13"/>
        </w:rPr>
        <w:t xml:space="preserve"> </w:t>
      </w:r>
      <w:r>
        <w:rPr>
          <w:color w:val="010101"/>
        </w:rPr>
        <w:t>other</w:t>
      </w:r>
      <w:r>
        <w:rPr>
          <w:color w:val="010101"/>
          <w:spacing w:val="-4"/>
        </w:rPr>
        <w:t xml:space="preserve"> </w:t>
      </w:r>
      <w:r>
        <w:rPr>
          <w:color w:val="010101"/>
        </w:rPr>
        <w:t>economic</w:t>
      </w:r>
      <w:r>
        <w:rPr>
          <w:color w:val="010101"/>
          <w:spacing w:val="2"/>
        </w:rPr>
        <w:t xml:space="preserve"> </w:t>
      </w:r>
      <w:proofErr w:type="gramStart"/>
      <w:r>
        <w:rPr>
          <w:color w:val="010101"/>
          <w:spacing w:val="-2"/>
        </w:rPr>
        <w:t>disruptions;</w:t>
      </w:r>
      <w:proofErr w:type="gramEnd"/>
    </w:p>
    <w:p w14:paraId="723B946B" w14:textId="77777777" w:rsidR="00C00104" w:rsidRDefault="00000000">
      <w:pPr>
        <w:pStyle w:val="ListParagraph"/>
        <w:numPr>
          <w:ilvl w:val="0"/>
          <w:numId w:val="52"/>
        </w:numPr>
        <w:tabs>
          <w:tab w:val="left" w:pos="881"/>
        </w:tabs>
        <w:spacing w:before="12"/>
        <w:ind w:left="881" w:hanging="723"/>
      </w:pPr>
      <w:r>
        <w:rPr>
          <w:color w:val="010101"/>
        </w:rPr>
        <w:t>Minimize</w:t>
      </w:r>
      <w:r>
        <w:rPr>
          <w:color w:val="010101"/>
          <w:spacing w:val="4"/>
        </w:rPr>
        <w:t xml:space="preserve"> </w:t>
      </w:r>
      <w:r>
        <w:rPr>
          <w:color w:val="010101"/>
        </w:rPr>
        <w:t>damage</w:t>
      </w:r>
      <w:r>
        <w:rPr>
          <w:color w:val="010101"/>
          <w:spacing w:val="2"/>
        </w:rPr>
        <w:t xml:space="preserve"> </w:t>
      </w:r>
      <w:r>
        <w:rPr>
          <w:color w:val="010101"/>
        </w:rPr>
        <w:t>to</w:t>
      </w:r>
      <w:r>
        <w:rPr>
          <w:color w:val="010101"/>
          <w:spacing w:val="-3"/>
        </w:rPr>
        <w:t xml:space="preserve"> </w:t>
      </w:r>
      <w:r>
        <w:rPr>
          <w:color w:val="010101"/>
        </w:rPr>
        <w:t>public</w:t>
      </w:r>
      <w:r>
        <w:rPr>
          <w:color w:val="010101"/>
          <w:spacing w:val="3"/>
        </w:rPr>
        <w:t xml:space="preserve"> </w:t>
      </w:r>
      <w:r>
        <w:rPr>
          <w:color w:val="010101"/>
        </w:rPr>
        <w:t>facilities</w:t>
      </w:r>
      <w:r>
        <w:rPr>
          <w:color w:val="010101"/>
          <w:spacing w:val="8"/>
        </w:rPr>
        <w:t xml:space="preserve"> </w:t>
      </w:r>
      <w:r>
        <w:rPr>
          <w:color w:val="010101"/>
        </w:rPr>
        <w:t>in</w:t>
      </w:r>
      <w:r>
        <w:rPr>
          <w:color w:val="010101"/>
          <w:spacing w:val="-3"/>
        </w:rPr>
        <w:t xml:space="preserve"> </w:t>
      </w:r>
      <w:r>
        <w:rPr>
          <w:color w:val="010101"/>
        </w:rPr>
        <w:t>the</w:t>
      </w:r>
      <w:r>
        <w:rPr>
          <w:color w:val="010101"/>
          <w:spacing w:val="-5"/>
        </w:rPr>
        <w:t xml:space="preserve"> </w:t>
      </w:r>
      <w:proofErr w:type="gramStart"/>
      <w:r>
        <w:rPr>
          <w:color w:val="010101"/>
          <w:spacing w:val="-2"/>
        </w:rPr>
        <w:t>floodplain;</w:t>
      </w:r>
      <w:proofErr w:type="gramEnd"/>
    </w:p>
    <w:p w14:paraId="72B9CE92" w14:textId="77777777" w:rsidR="00C00104" w:rsidRDefault="00000000">
      <w:pPr>
        <w:pStyle w:val="ListParagraph"/>
        <w:numPr>
          <w:ilvl w:val="0"/>
          <w:numId w:val="52"/>
        </w:numPr>
        <w:tabs>
          <w:tab w:val="left" w:pos="881"/>
        </w:tabs>
        <w:spacing w:before="11"/>
        <w:ind w:left="881" w:hanging="723"/>
      </w:pPr>
      <w:r>
        <w:rPr>
          <w:color w:val="010101"/>
        </w:rPr>
        <w:t>Minimize</w:t>
      </w:r>
      <w:r>
        <w:rPr>
          <w:color w:val="010101"/>
          <w:spacing w:val="7"/>
        </w:rPr>
        <w:t xml:space="preserve"> </w:t>
      </w:r>
      <w:r>
        <w:rPr>
          <w:color w:val="010101"/>
        </w:rPr>
        <w:t>the</w:t>
      </w:r>
      <w:r>
        <w:rPr>
          <w:color w:val="010101"/>
          <w:spacing w:val="-6"/>
        </w:rPr>
        <w:t xml:space="preserve"> </w:t>
      </w:r>
      <w:r>
        <w:rPr>
          <w:color w:val="010101"/>
        </w:rPr>
        <w:t>occurrence</w:t>
      </w:r>
      <w:r>
        <w:rPr>
          <w:color w:val="010101"/>
          <w:spacing w:val="6"/>
        </w:rPr>
        <w:t xml:space="preserve"> </w:t>
      </w:r>
      <w:r>
        <w:rPr>
          <w:color w:val="010101"/>
        </w:rPr>
        <w:t>of</w:t>
      </w:r>
      <w:r>
        <w:rPr>
          <w:color w:val="010101"/>
          <w:spacing w:val="6"/>
        </w:rPr>
        <w:t xml:space="preserve"> </w:t>
      </w:r>
      <w:r>
        <w:rPr>
          <w:color w:val="010101"/>
        </w:rPr>
        <w:t>future</w:t>
      </w:r>
      <w:r>
        <w:rPr>
          <w:color w:val="010101"/>
          <w:spacing w:val="8"/>
        </w:rPr>
        <w:t xml:space="preserve"> </w:t>
      </w:r>
      <w:r>
        <w:rPr>
          <w:color w:val="010101"/>
        </w:rPr>
        <w:t>flood</w:t>
      </w:r>
      <w:r>
        <w:rPr>
          <w:color w:val="010101"/>
          <w:spacing w:val="6"/>
        </w:rPr>
        <w:t xml:space="preserve"> </w:t>
      </w:r>
      <w:r>
        <w:rPr>
          <w:color w:val="010101"/>
        </w:rPr>
        <w:t>blight</w:t>
      </w:r>
      <w:r>
        <w:rPr>
          <w:color w:val="010101"/>
          <w:spacing w:val="4"/>
        </w:rPr>
        <w:t xml:space="preserve"> </w:t>
      </w:r>
      <w:r>
        <w:rPr>
          <w:color w:val="010101"/>
        </w:rPr>
        <w:t>areas</w:t>
      </w:r>
      <w:r>
        <w:rPr>
          <w:color w:val="010101"/>
          <w:spacing w:val="5"/>
        </w:rPr>
        <w:t xml:space="preserve"> </w:t>
      </w:r>
      <w:r>
        <w:rPr>
          <w:color w:val="010101"/>
        </w:rPr>
        <w:t>in the</w:t>
      </w:r>
      <w:r>
        <w:rPr>
          <w:color w:val="010101"/>
          <w:spacing w:val="-2"/>
        </w:rPr>
        <w:t xml:space="preserve"> </w:t>
      </w:r>
      <w:proofErr w:type="gramStart"/>
      <w:r>
        <w:rPr>
          <w:color w:val="010101"/>
          <w:spacing w:val="-2"/>
        </w:rPr>
        <w:t>floodplain;</w:t>
      </w:r>
      <w:proofErr w:type="gramEnd"/>
    </w:p>
    <w:p w14:paraId="5D36A110" w14:textId="77777777" w:rsidR="00C00104" w:rsidRDefault="00000000">
      <w:pPr>
        <w:pStyle w:val="ListParagraph"/>
        <w:numPr>
          <w:ilvl w:val="0"/>
          <w:numId w:val="52"/>
        </w:numPr>
        <w:tabs>
          <w:tab w:val="left" w:pos="885"/>
        </w:tabs>
        <w:spacing w:before="16"/>
        <w:ind w:hanging="727"/>
      </w:pPr>
      <w:r>
        <w:rPr>
          <w:color w:val="010101"/>
        </w:rPr>
        <w:t>Discourage</w:t>
      </w:r>
      <w:r>
        <w:rPr>
          <w:color w:val="010101"/>
          <w:spacing w:val="9"/>
        </w:rPr>
        <w:t xml:space="preserve"> </w:t>
      </w:r>
      <w:r>
        <w:rPr>
          <w:color w:val="010101"/>
        </w:rPr>
        <w:t>the</w:t>
      </w:r>
      <w:r>
        <w:rPr>
          <w:color w:val="010101"/>
          <w:spacing w:val="-8"/>
        </w:rPr>
        <w:t xml:space="preserve"> </w:t>
      </w:r>
      <w:r>
        <w:rPr>
          <w:color w:val="010101"/>
        </w:rPr>
        <w:t>victimization</w:t>
      </w:r>
      <w:r>
        <w:rPr>
          <w:color w:val="010101"/>
          <w:spacing w:val="7"/>
        </w:rPr>
        <w:t xml:space="preserve"> </w:t>
      </w:r>
      <w:r>
        <w:rPr>
          <w:color w:val="010101"/>
        </w:rPr>
        <w:t>of</w:t>
      </w:r>
      <w:r>
        <w:rPr>
          <w:color w:val="010101"/>
          <w:spacing w:val="-3"/>
        </w:rPr>
        <w:t xml:space="preserve"> </w:t>
      </w:r>
      <w:r>
        <w:rPr>
          <w:color w:val="010101"/>
        </w:rPr>
        <w:t>unwary</w:t>
      </w:r>
      <w:r>
        <w:rPr>
          <w:color w:val="010101"/>
          <w:spacing w:val="1"/>
        </w:rPr>
        <w:t xml:space="preserve"> </w:t>
      </w:r>
      <w:r>
        <w:rPr>
          <w:color w:val="010101"/>
        </w:rPr>
        <w:t>land</w:t>
      </w:r>
      <w:r>
        <w:rPr>
          <w:color w:val="010101"/>
          <w:spacing w:val="-7"/>
        </w:rPr>
        <w:t xml:space="preserve"> </w:t>
      </w:r>
      <w:r>
        <w:rPr>
          <w:color w:val="010101"/>
        </w:rPr>
        <w:t>and</w:t>
      </w:r>
      <w:r>
        <w:rPr>
          <w:color w:val="010101"/>
          <w:spacing w:val="-1"/>
        </w:rPr>
        <w:t xml:space="preserve"> </w:t>
      </w:r>
      <w:proofErr w:type="gramStart"/>
      <w:r>
        <w:rPr>
          <w:color w:val="010101"/>
          <w:spacing w:val="-2"/>
        </w:rPr>
        <w:t>homebuyers;</w:t>
      </w:r>
      <w:proofErr w:type="gramEnd"/>
    </w:p>
    <w:p w14:paraId="13CDBD8E" w14:textId="77777777" w:rsidR="00C00104" w:rsidRDefault="00000000">
      <w:pPr>
        <w:pStyle w:val="ListParagraph"/>
        <w:numPr>
          <w:ilvl w:val="0"/>
          <w:numId w:val="52"/>
        </w:numPr>
        <w:tabs>
          <w:tab w:val="left" w:pos="885"/>
        </w:tabs>
        <w:spacing w:before="11" w:line="254" w:lineRule="auto"/>
        <w:ind w:left="158" w:right="158" w:firstLine="0"/>
      </w:pPr>
      <w:r>
        <w:rPr>
          <w:color w:val="010101"/>
        </w:rPr>
        <w:t>Prevent</w:t>
      </w:r>
      <w:r>
        <w:rPr>
          <w:color w:val="010101"/>
          <w:spacing w:val="74"/>
        </w:rPr>
        <w:t xml:space="preserve"> </w:t>
      </w:r>
      <w:r>
        <w:rPr>
          <w:color w:val="010101"/>
        </w:rPr>
        <w:t>increases</w:t>
      </w:r>
      <w:r>
        <w:rPr>
          <w:color w:val="010101"/>
          <w:spacing w:val="71"/>
        </w:rPr>
        <w:t xml:space="preserve"> </w:t>
      </w:r>
      <w:r>
        <w:rPr>
          <w:color w:val="010101"/>
        </w:rPr>
        <w:t>in</w:t>
      </w:r>
      <w:r>
        <w:rPr>
          <w:color w:val="010101"/>
          <w:spacing w:val="40"/>
        </w:rPr>
        <w:t xml:space="preserve"> </w:t>
      </w:r>
      <w:r>
        <w:rPr>
          <w:color w:val="010101"/>
        </w:rPr>
        <w:t>flood</w:t>
      </w:r>
      <w:r>
        <w:rPr>
          <w:color w:val="010101"/>
          <w:spacing w:val="40"/>
        </w:rPr>
        <w:t xml:space="preserve"> </w:t>
      </w:r>
      <w:r>
        <w:rPr>
          <w:color w:val="010101"/>
        </w:rPr>
        <w:t>heights</w:t>
      </w:r>
      <w:r>
        <w:rPr>
          <w:color w:val="010101"/>
          <w:spacing w:val="40"/>
        </w:rPr>
        <w:t xml:space="preserve"> </w:t>
      </w:r>
      <w:r>
        <w:rPr>
          <w:color w:val="010101"/>
        </w:rPr>
        <w:t>that</w:t>
      </w:r>
      <w:r>
        <w:rPr>
          <w:color w:val="010101"/>
          <w:spacing w:val="40"/>
        </w:rPr>
        <w:t xml:space="preserve"> </w:t>
      </w:r>
      <w:r>
        <w:rPr>
          <w:color w:val="010101"/>
        </w:rPr>
        <w:t>could</w:t>
      </w:r>
      <w:r>
        <w:rPr>
          <w:color w:val="010101"/>
          <w:spacing w:val="40"/>
        </w:rPr>
        <w:t xml:space="preserve"> </w:t>
      </w:r>
      <w:r>
        <w:rPr>
          <w:color w:val="010101"/>
        </w:rPr>
        <w:t>increase</w:t>
      </w:r>
      <w:r>
        <w:rPr>
          <w:color w:val="010101"/>
          <w:spacing w:val="69"/>
        </w:rPr>
        <w:t xml:space="preserve"> </w:t>
      </w:r>
      <w:r>
        <w:rPr>
          <w:color w:val="010101"/>
        </w:rPr>
        <w:t>flood</w:t>
      </w:r>
      <w:r>
        <w:rPr>
          <w:color w:val="010101"/>
          <w:spacing w:val="40"/>
        </w:rPr>
        <w:t xml:space="preserve"> </w:t>
      </w:r>
      <w:r>
        <w:rPr>
          <w:color w:val="010101"/>
        </w:rPr>
        <w:t>damage</w:t>
      </w:r>
      <w:r>
        <w:rPr>
          <w:color w:val="010101"/>
          <w:spacing w:val="40"/>
        </w:rPr>
        <w:t xml:space="preserve"> </w:t>
      </w:r>
      <w:r>
        <w:rPr>
          <w:color w:val="010101"/>
        </w:rPr>
        <w:t>and</w:t>
      </w:r>
      <w:r>
        <w:rPr>
          <w:color w:val="010101"/>
          <w:spacing w:val="67"/>
        </w:rPr>
        <w:t xml:space="preserve"> </w:t>
      </w:r>
      <w:r>
        <w:rPr>
          <w:color w:val="010101"/>
        </w:rPr>
        <w:t>result</w:t>
      </w:r>
      <w:r>
        <w:rPr>
          <w:color w:val="010101"/>
          <w:spacing w:val="40"/>
        </w:rPr>
        <w:t xml:space="preserve"> </w:t>
      </w:r>
      <w:r>
        <w:rPr>
          <w:color w:val="010101"/>
        </w:rPr>
        <w:t>in conflicts between property owners; and</w:t>
      </w:r>
    </w:p>
    <w:p w14:paraId="56EDA2C9" w14:textId="77777777" w:rsidR="00C00104" w:rsidRDefault="00000000">
      <w:pPr>
        <w:pStyle w:val="ListParagraph"/>
        <w:numPr>
          <w:ilvl w:val="0"/>
          <w:numId w:val="52"/>
        </w:numPr>
        <w:tabs>
          <w:tab w:val="left" w:pos="158"/>
          <w:tab w:val="left" w:pos="885"/>
        </w:tabs>
        <w:spacing w:line="249" w:lineRule="auto"/>
        <w:ind w:left="158" w:right="162" w:hanging="1"/>
      </w:pPr>
      <w:r>
        <w:rPr>
          <w:color w:val="010101"/>
        </w:rPr>
        <w:t>Discourage</w:t>
      </w:r>
      <w:r>
        <w:rPr>
          <w:color w:val="010101"/>
          <w:spacing w:val="35"/>
        </w:rPr>
        <w:t xml:space="preserve"> </w:t>
      </w:r>
      <w:r>
        <w:rPr>
          <w:color w:val="010101"/>
        </w:rPr>
        <w:t>development</w:t>
      </w:r>
      <w:r>
        <w:rPr>
          <w:color w:val="010101"/>
          <w:spacing w:val="38"/>
        </w:rPr>
        <w:t xml:space="preserve"> </w:t>
      </w:r>
      <w:r>
        <w:rPr>
          <w:color w:val="010101"/>
        </w:rPr>
        <w:t>in a</w:t>
      </w:r>
      <w:r>
        <w:rPr>
          <w:color w:val="010101"/>
          <w:spacing w:val="24"/>
        </w:rPr>
        <w:t xml:space="preserve"> </w:t>
      </w:r>
      <w:r>
        <w:rPr>
          <w:color w:val="010101"/>
        </w:rPr>
        <w:t>floodplain</w:t>
      </w:r>
      <w:r>
        <w:rPr>
          <w:color w:val="010101"/>
          <w:spacing w:val="28"/>
        </w:rPr>
        <w:t xml:space="preserve"> </w:t>
      </w:r>
      <w:r>
        <w:rPr>
          <w:color w:val="010101"/>
        </w:rPr>
        <w:t>if</w:t>
      </w:r>
      <w:r>
        <w:rPr>
          <w:color w:val="010101"/>
          <w:spacing w:val="29"/>
        </w:rPr>
        <w:t xml:space="preserve"> </w:t>
      </w:r>
      <w:r>
        <w:rPr>
          <w:color w:val="010101"/>
        </w:rPr>
        <w:t>there is any</w:t>
      </w:r>
      <w:r>
        <w:rPr>
          <w:color w:val="010101"/>
          <w:spacing w:val="23"/>
        </w:rPr>
        <w:t xml:space="preserve"> </w:t>
      </w:r>
      <w:r>
        <w:rPr>
          <w:color w:val="010101"/>
        </w:rPr>
        <w:t>practicable</w:t>
      </w:r>
      <w:r>
        <w:rPr>
          <w:color w:val="010101"/>
          <w:spacing w:val="33"/>
        </w:rPr>
        <w:t xml:space="preserve"> </w:t>
      </w:r>
      <w:r>
        <w:rPr>
          <w:color w:val="010101"/>
        </w:rPr>
        <w:t>alternative</w:t>
      </w:r>
      <w:r>
        <w:rPr>
          <w:color w:val="010101"/>
          <w:spacing w:val="29"/>
        </w:rPr>
        <w:t xml:space="preserve"> </w:t>
      </w:r>
      <w:r>
        <w:rPr>
          <w:color w:val="010101"/>
        </w:rPr>
        <w:t>to</w:t>
      </w:r>
      <w:r>
        <w:rPr>
          <w:color w:val="010101"/>
          <w:spacing w:val="22"/>
        </w:rPr>
        <w:t xml:space="preserve"> </w:t>
      </w:r>
      <w:r>
        <w:rPr>
          <w:color w:val="010101"/>
        </w:rPr>
        <w:t>locate the activity, use or structure outside of the floodplain.</w:t>
      </w:r>
    </w:p>
    <w:p w14:paraId="758AEDAE" w14:textId="77777777" w:rsidR="00C00104" w:rsidRDefault="00C00104">
      <w:pPr>
        <w:pStyle w:val="BodyText"/>
        <w:spacing w:before="22"/>
      </w:pPr>
    </w:p>
    <w:p w14:paraId="6DCD254B" w14:textId="77777777" w:rsidR="00C00104" w:rsidRDefault="00000000">
      <w:pPr>
        <w:pStyle w:val="ListParagraph"/>
        <w:numPr>
          <w:ilvl w:val="1"/>
          <w:numId w:val="53"/>
        </w:numPr>
        <w:tabs>
          <w:tab w:val="left" w:pos="915"/>
        </w:tabs>
        <w:ind w:left="915" w:hanging="755"/>
        <w:rPr>
          <w:rFonts w:ascii="Times New Roman"/>
          <w:i/>
          <w:color w:val="010101"/>
          <w:u w:val="single" w:color="000000"/>
        </w:rPr>
      </w:pPr>
      <w:r>
        <w:rPr>
          <w:rFonts w:ascii="Times New Roman"/>
          <w:i/>
          <w:color w:val="010101"/>
          <w:spacing w:val="-2"/>
          <w:u w:val="single" w:color="000000"/>
        </w:rPr>
        <w:t>TITLE</w:t>
      </w:r>
    </w:p>
    <w:p w14:paraId="721C9C76" w14:textId="77777777" w:rsidR="00C00104" w:rsidRDefault="00000000">
      <w:pPr>
        <w:pStyle w:val="BodyText"/>
        <w:spacing w:before="10" w:line="249" w:lineRule="auto"/>
        <w:ind w:left="161" w:right="172" w:hanging="5"/>
        <w:jc w:val="both"/>
      </w:pPr>
      <w:r>
        <w:rPr>
          <w:color w:val="010101"/>
        </w:rPr>
        <w:t>This</w:t>
      </w:r>
      <w:r>
        <w:rPr>
          <w:color w:val="010101"/>
          <w:spacing w:val="-5"/>
        </w:rPr>
        <w:t xml:space="preserve"> </w:t>
      </w:r>
      <w:r>
        <w:rPr>
          <w:color w:val="010101"/>
        </w:rPr>
        <w:t>ordinance</w:t>
      </w:r>
      <w:r>
        <w:rPr>
          <w:color w:val="010101"/>
          <w:spacing w:val="-1"/>
        </w:rPr>
        <w:t xml:space="preserve"> </w:t>
      </w:r>
      <w:r>
        <w:rPr>
          <w:color w:val="010101"/>
        </w:rPr>
        <w:t>shall</w:t>
      </w:r>
      <w:r>
        <w:rPr>
          <w:color w:val="010101"/>
          <w:spacing w:val="-1"/>
        </w:rPr>
        <w:t xml:space="preserve"> </w:t>
      </w:r>
      <w:r>
        <w:rPr>
          <w:color w:val="010101"/>
        </w:rPr>
        <w:t>be</w:t>
      </w:r>
      <w:r>
        <w:rPr>
          <w:color w:val="010101"/>
          <w:spacing w:val="-8"/>
        </w:rPr>
        <w:t xml:space="preserve"> </w:t>
      </w:r>
      <w:r>
        <w:rPr>
          <w:color w:val="010101"/>
        </w:rPr>
        <w:t>known</w:t>
      </w:r>
      <w:r>
        <w:rPr>
          <w:color w:val="010101"/>
          <w:spacing w:val="-5"/>
        </w:rPr>
        <w:t xml:space="preserve"> </w:t>
      </w:r>
      <w:r>
        <w:rPr>
          <w:color w:val="010101"/>
        </w:rPr>
        <w:t>as</w:t>
      </w:r>
      <w:r>
        <w:rPr>
          <w:color w:val="010101"/>
          <w:spacing w:val="-10"/>
        </w:rPr>
        <w:t xml:space="preserve"> </w:t>
      </w:r>
      <w:r>
        <w:rPr>
          <w:color w:val="010101"/>
        </w:rPr>
        <w:t>the</w:t>
      </w:r>
      <w:r>
        <w:rPr>
          <w:color w:val="010101"/>
          <w:spacing w:val="-12"/>
        </w:rPr>
        <w:t xml:space="preserve"> </w:t>
      </w:r>
      <w:r>
        <w:rPr>
          <w:color w:val="010101"/>
        </w:rPr>
        <w:t>Floodplain Zoning Ordinance for</w:t>
      </w:r>
      <w:r>
        <w:rPr>
          <w:color w:val="010101"/>
          <w:spacing w:val="-4"/>
        </w:rPr>
        <w:t xml:space="preserve"> </w:t>
      </w:r>
      <w:r>
        <w:rPr>
          <w:color w:val="010101"/>
        </w:rPr>
        <w:t>the</w:t>
      </w:r>
      <w:r>
        <w:rPr>
          <w:color w:val="010101"/>
          <w:spacing w:val="-9"/>
        </w:rPr>
        <w:t xml:space="preserve"> </w:t>
      </w:r>
      <w:r>
        <w:rPr>
          <w:color w:val="010101"/>
        </w:rPr>
        <w:t>Village</w:t>
      </w:r>
      <w:r>
        <w:rPr>
          <w:color w:val="010101"/>
          <w:spacing w:val="-1"/>
        </w:rPr>
        <w:t xml:space="preserve"> </w:t>
      </w:r>
      <w:r>
        <w:rPr>
          <w:color w:val="010101"/>
        </w:rPr>
        <w:t>of</w:t>
      </w:r>
      <w:r>
        <w:rPr>
          <w:color w:val="010101"/>
          <w:spacing w:val="-5"/>
        </w:rPr>
        <w:t xml:space="preserve"> </w:t>
      </w:r>
      <w:r>
        <w:rPr>
          <w:color w:val="010101"/>
        </w:rPr>
        <w:t>Readstown, Vernon County, Wisconsin.</w:t>
      </w:r>
    </w:p>
    <w:p w14:paraId="4EAB6290" w14:textId="77777777" w:rsidR="00C00104" w:rsidRDefault="00C00104">
      <w:pPr>
        <w:spacing w:line="249" w:lineRule="auto"/>
        <w:jc w:val="both"/>
        <w:sectPr w:rsidR="00C00104">
          <w:headerReference w:type="default" r:id="rId160"/>
          <w:pgSz w:w="12240" w:h="15840"/>
          <w:pgMar w:top="1680" w:right="1240" w:bottom="280" w:left="1280" w:header="1435" w:footer="0" w:gutter="0"/>
          <w:cols w:space="720"/>
        </w:sectPr>
      </w:pPr>
    </w:p>
    <w:p w14:paraId="1FF1065B" w14:textId="77777777" w:rsidR="00C00104" w:rsidRDefault="00C00104">
      <w:pPr>
        <w:pStyle w:val="BodyText"/>
        <w:spacing w:before="27"/>
      </w:pPr>
    </w:p>
    <w:p w14:paraId="7C8D94F1" w14:textId="77777777" w:rsidR="00C00104" w:rsidRDefault="00000000">
      <w:pPr>
        <w:pStyle w:val="ListParagraph"/>
        <w:numPr>
          <w:ilvl w:val="1"/>
          <w:numId w:val="53"/>
        </w:numPr>
        <w:tabs>
          <w:tab w:val="left" w:pos="890"/>
        </w:tabs>
        <w:ind w:left="890" w:hanging="737"/>
        <w:rPr>
          <w:i/>
          <w:u w:val="single"/>
        </w:rPr>
      </w:pPr>
      <w:r>
        <w:rPr>
          <w:i/>
          <w:w w:val="85"/>
          <w:u w:val="single"/>
        </w:rPr>
        <w:t>GENERAL</w:t>
      </w:r>
      <w:r>
        <w:rPr>
          <w:i/>
          <w:spacing w:val="30"/>
          <w:u w:val="single"/>
        </w:rPr>
        <w:t xml:space="preserve"> </w:t>
      </w:r>
      <w:r>
        <w:rPr>
          <w:i/>
          <w:spacing w:val="-2"/>
          <w:u w:val="single"/>
        </w:rPr>
        <w:t>PROVISIONS</w:t>
      </w:r>
    </w:p>
    <w:p w14:paraId="5E97D11E" w14:textId="77777777" w:rsidR="00C00104" w:rsidRDefault="00C00104">
      <w:pPr>
        <w:pStyle w:val="BodyText"/>
        <w:spacing w:before="23"/>
        <w:rPr>
          <w:i/>
        </w:rPr>
      </w:pPr>
    </w:p>
    <w:p w14:paraId="013E5793" w14:textId="77777777" w:rsidR="00C00104" w:rsidRDefault="00000000">
      <w:pPr>
        <w:pStyle w:val="ListParagraph"/>
        <w:numPr>
          <w:ilvl w:val="0"/>
          <w:numId w:val="51"/>
        </w:numPr>
        <w:tabs>
          <w:tab w:val="left" w:pos="888"/>
        </w:tabs>
        <w:ind w:hanging="730"/>
      </w:pPr>
      <w:r>
        <w:rPr>
          <w:w w:val="90"/>
        </w:rPr>
        <w:t>AREAS</w:t>
      </w:r>
      <w:r>
        <w:rPr>
          <w:spacing w:val="-2"/>
        </w:rPr>
        <w:t xml:space="preserve"> </w:t>
      </w:r>
      <w:r>
        <w:rPr>
          <w:w w:val="90"/>
        </w:rPr>
        <w:t>TO</w:t>
      </w:r>
      <w:r>
        <w:rPr>
          <w:spacing w:val="-4"/>
        </w:rPr>
        <w:t xml:space="preserve"> </w:t>
      </w:r>
      <w:r>
        <w:rPr>
          <w:w w:val="90"/>
        </w:rPr>
        <w:t>BE</w:t>
      </w:r>
      <w:r>
        <w:rPr>
          <w:spacing w:val="-5"/>
        </w:rPr>
        <w:t xml:space="preserve"> </w:t>
      </w:r>
      <w:r>
        <w:rPr>
          <w:spacing w:val="-2"/>
          <w:w w:val="90"/>
        </w:rPr>
        <w:t>REGULATED</w:t>
      </w:r>
    </w:p>
    <w:p w14:paraId="4FB2568D" w14:textId="77777777" w:rsidR="00C00104" w:rsidRDefault="00000000">
      <w:pPr>
        <w:pStyle w:val="BodyText"/>
        <w:spacing w:before="16" w:line="249" w:lineRule="auto"/>
        <w:ind w:left="158" w:right="157" w:hanging="2"/>
        <w:jc w:val="both"/>
      </w:pPr>
      <w:r>
        <w:t>This ordinance regulates all areas that would be covered by the regional flood or base flood as shown on the Flood Insurance Rate Map (FIRM) or other maps approved by DNR. Base flood elevations are derived from the flood profiles in</w:t>
      </w:r>
      <w:r>
        <w:rPr>
          <w:spacing w:val="-2"/>
        </w:rPr>
        <w:t xml:space="preserve"> </w:t>
      </w:r>
      <w:r>
        <w:t>the Flood</w:t>
      </w:r>
      <w:r>
        <w:rPr>
          <w:spacing w:val="-1"/>
        </w:rPr>
        <w:t xml:space="preserve"> </w:t>
      </w:r>
      <w:r>
        <w:t xml:space="preserve">Insurance Study (FIS) and are shown as AE, Al-30, and AH Zones on the FIRM. Other regulatory zones are displayed as A and AO zones. Regional Flood Elevations (RFE) may be derived from other studies. </w:t>
      </w:r>
      <w:r>
        <w:rPr>
          <w:sz w:val="23"/>
        </w:rPr>
        <w:t>If</w:t>
      </w:r>
      <w:r>
        <w:rPr>
          <w:spacing w:val="40"/>
          <w:sz w:val="23"/>
        </w:rPr>
        <w:t xml:space="preserve"> </w:t>
      </w:r>
      <w:r>
        <w:t>more than one map or revision is referenced, the most restrictive information shall apply.</w:t>
      </w:r>
    </w:p>
    <w:p w14:paraId="07AF4940" w14:textId="77777777" w:rsidR="00C00104" w:rsidRDefault="00C00104">
      <w:pPr>
        <w:pStyle w:val="BodyText"/>
        <w:spacing w:before="16"/>
      </w:pPr>
    </w:p>
    <w:p w14:paraId="6A99DC03" w14:textId="77777777" w:rsidR="00C00104" w:rsidRDefault="00000000">
      <w:pPr>
        <w:pStyle w:val="ListParagraph"/>
        <w:numPr>
          <w:ilvl w:val="0"/>
          <w:numId w:val="51"/>
        </w:numPr>
        <w:tabs>
          <w:tab w:val="left" w:pos="882"/>
        </w:tabs>
        <w:ind w:left="882" w:hanging="724"/>
      </w:pPr>
      <w:r>
        <w:rPr>
          <w:w w:val="90"/>
        </w:rPr>
        <w:t>OFFICIAL</w:t>
      </w:r>
      <w:r>
        <w:rPr>
          <w:spacing w:val="13"/>
        </w:rPr>
        <w:t xml:space="preserve"> </w:t>
      </w:r>
      <w:r>
        <w:rPr>
          <w:w w:val="90"/>
        </w:rPr>
        <w:t>MAPS</w:t>
      </w:r>
      <w:r>
        <w:rPr>
          <w:spacing w:val="7"/>
        </w:rPr>
        <w:t xml:space="preserve"> </w:t>
      </w:r>
      <w:r>
        <w:rPr>
          <w:w w:val="90"/>
        </w:rPr>
        <w:t>&amp;</w:t>
      </w:r>
      <w:r>
        <w:rPr>
          <w:spacing w:val="28"/>
        </w:rPr>
        <w:t xml:space="preserve"> </w:t>
      </w:r>
      <w:r>
        <w:rPr>
          <w:spacing w:val="-2"/>
          <w:w w:val="90"/>
        </w:rPr>
        <w:t>REVISIONS</w:t>
      </w:r>
    </w:p>
    <w:p w14:paraId="2B9A4F09" w14:textId="77777777" w:rsidR="00C00104" w:rsidRDefault="00000000">
      <w:pPr>
        <w:pStyle w:val="BodyText"/>
        <w:spacing w:before="16" w:line="252" w:lineRule="auto"/>
        <w:ind w:left="151" w:right="155" w:firstLine="5"/>
        <w:jc w:val="both"/>
      </w:pPr>
      <w:r>
        <w:t>The boundaries of all</w:t>
      </w:r>
      <w:r>
        <w:rPr>
          <w:spacing w:val="-1"/>
        </w:rPr>
        <w:t xml:space="preserve"> </w:t>
      </w:r>
      <w:r>
        <w:t>floodplain districts are</w:t>
      </w:r>
      <w:r>
        <w:rPr>
          <w:spacing w:val="-2"/>
        </w:rPr>
        <w:t xml:space="preserve"> </w:t>
      </w:r>
      <w:r>
        <w:t>designated as A,</w:t>
      </w:r>
      <w:r>
        <w:rPr>
          <w:spacing w:val="-2"/>
        </w:rPr>
        <w:t xml:space="preserve"> </w:t>
      </w:r>
      <w:r>
        <w:t>AE, AH, AO or Al-30 on</w:t>
      </w:r>
      <w:r>
        <w:rPr>
          <w:spacing w:val="-1"/>
        </w:rPr>
        <w:t xml:space="preserve"> </w:t>
      </w:r>
      <w:r>
        <w:t>the</w:t>
      </w:r>
      <w:r>
        <w:rPr>
          <w:spacing w:val="-1"/>
        </w:rPr>
        <w:t xml:space="preserve"> </w:t>
      </w:r>
      <w:r>
        <w:t>maps based on</w:t>
      </w:r>
      <w:r>
        <w:rPr>
          <w:spacing w:val="-4"/>
        </w:rPr>
        <w:t xml:space="preserve"> </w:t>
      </w:r>
      <w:r>
        <w:t>the</w:t>
      </w:r>
      <w:r>
        <w:rPr>
          <w:spacing w:val="-8"/>
        </w:rPr>
        <w:t xml:space="preserve"> </w:t>
      </w:r>
      <w:r>
        <w:t>Flood</w:t>
      </w:r>
      <w:r>
        <w:rPr>
          <w:spacing w:val="-6"/>
        </w:rPr>
        <w:t xml:space="preserve"> </w:t>
      </w:r>
      <w:r>
        <w:t>Insurance Study (FIS) listed below. Any change to</w:t>
      </w:r>
      <w:r>
        <w:rPr>
          <w:spacing w:val="-3"/>
        </w:rPr>
        <w:t xml:space="preserve"> </w:t>
      </w:r>
      <w:r>
        <w:t>the</w:t>
      </w:r>
      <w:r>
        <w:rPr>
          <w:spacing w:val="-3"/>
        </w:rPr>
        <w:t xml:space="preserve"> </w:t>
      </w:r>
      <w:r>
        <w:t>base flood elevations (BFE) or any changes to</w:t>
      </w:r>
      <w:r>
        <w:rPr>
          <w:spacing w:val="-3"/>
        </w:rPr>
        <w:t xml:space="preserve"> </w:t>
      </w:r>
      <w:r>
        <w:t>the boundaries of the</w:t>
      </w:r>
      <w:r>
        <w:rPr>
          <w:spacing w:val="-2"/>
        </w:rPr>
        <w:t xml:space="preserve"> </w:t>
      </w:r>
      <w:r>
        <w:t>floodplain or floodway in the</w:t>
      </w:r>
      <w:r>
        <w:rPr>
          <w:spacing w:val="-2"/>
        </w:rPr>
        <w:t xml:space="preserve"> </w:t>
      </w:r>
      <w:r>
        <w:t>FIS or on the Flood Insurance</w:t>
      </w:r>
      <w:r>
        <w:rPr>
          <w:spacing w:val="-1"/>
        </w:rPr>
        <w:t xml:space="preserve"> </w:t>
      </w:r>
      <w:r>
        <w:t>Rate</w:t>
      </w:r>
      <w:r>
        <w:rPr>
          <w:spacing w:val="-6"/>
        </w:rPr>
        <w:t xml:space="preserve"> </w:t>
      </w:r>
      <w:r>
        <w:t>Map</w:t>
      </w:r>
      <w:r>
        <w:rPr>
          <w:spacing w:val="-2"/>
        </w:rPr>
        <w:t xml:space="preserve"> </w:t>
      </w:r>
      <w:r>
        <w:t>(FIRM) must be</w:t>
      </w:r>
      <w:r>
        <w:rPr>
          <w:spacing w:val="-6"/>
        </w:rPr>
        <w:t xml:space="preserve"> </w:t>
      </w:r>
      <w:r>
        <w:t>reviewed and</w:t>
      </w:r>
      <w:r>
        <w:rPr>
          <w:spacing w:val="-1"/>
        </w:rPr>
        <w:t xml:space="preserve"> </w:t>
      </w:r>
      <w:r>
        <w:t>approved by</w:t>
      </w:r>
      <w:r>
        <w:rPr>
          <w:spacing w:val="-7"/>
        </w:rPr>
        <w:t xml:space="preserve"> </w:t>
      </w:r>
      <w:r>
        <w:t>the</w:t>
      </w:r>
      <w:r>
        <w:rPr>
          <w:spacing w:val="-10"/>
        </w:rPr>
        <w:t xml:space="preserve"> </w:t>
      </w:r>
      <w:r>
        <w:t>DNR</w:t>
      </w:r>
      <w:r>
        <w:rPr>
          <w:spacing w:val="-1"/>
        </w:rPr>
        <w:t xml:space="preserve"> </w:t>
      </w:r>
      <w:r>
        <w:t>and</w:t>
      </w:r>
      <w:r>
        <w:rPr>
          <w:spacing w:val="-6"/>
        </w:rPr>
        <w:t xml:space="preserve"> </w:t>
      </w:r>
      <w:r>
        <w:t>FEMA through</w:t>
      </w:r>
      <w:r>
        <w:rPr>
          <w:spacing w:val="-1"/>
        </w:rPr>
        <w:t xml:space="preserve"> </w:t>
      </w:r>
      <w:r>
        <w:t xml:space="preserve">the Letter of Map Change process (see s. 8.0 </w:t>
      </w:r>
      <w:r>
        <w:rPr>
          <w:i/>
          <w:sz w:val="21"/>
        </w:rPr>
        <w:t xml:space="preserve">Amendments) </w:t>
      </w:r>
      <w:r>
        <w:t xml:space="preserve">before it is effective. No changes to RFE's on non-FEMA maps shall be effective until approved by the DNR. These maps and revisions are on file in the office of the Village Clerk for the Village of Readstown. </w:t>
      </w:r>
      <w:r>
        <w:rPr>
          <w:sz w:val="23"/>
        </w:rPr>
        <w:t>If</w:t>
      </w:r>
      <w:r>
        <w:rPr>
          <w:spacing w:val="40"/>
          <w:sz w:val="23"/>
        </w:rPr>
        <w:t xml:space="preserve"> </w:t>
      </w:r>
      <w:r>
        <w:t>more than one map or revision is referenced, the most restrictive information shall apply.</w:t>
      </w:r>
    </w:p>
    <w:p w14:paraId="59D6CDFB" w14:textId="77777777" w:rsidR="00C00104" w:rsidRDefault="00C00104">
      <w:pPr>
        <w:pStyle w:val="BodyText"/>
        <w:spacing w:before="8"/>
      </w:pPr>
    </w:p>
    <w:p w14:paraId="20A8FB7D" w14:textId="77777777" w:rsidR="00C00104" w:rsidRDefault="00000000">
      <w:pPr>
        <w:pStyle w:val="ListParagraph"/>
        <w:numPr>
          <w:ilvl w:val="1"/>
          <w:numId w:val="51"/>
        </w:numPr>
        <w:tabs>
          <w:tab w:val="left" w:pos="882"/>
        </w:tabs>
      </w:pPr>
      <w:r>
        <w:rPr>
          <w:spacing w:val="-4"/>
        </w:rPr>
        <w:t>OFFICIAL</w:t>
      </w:r>
      <w:r>
        <w:rPr>
          <w:spacing w:val="-11"/>
        </w:rPr>
        <w:t xml:space="preserve"> </w:t>
      </w:r>
      <w:r>
        <w:rPr>
          <w:spacing w:val="-4"/>
        </w:rPr>
        <w:t>MAPS:</w:t>
      </w:r>
      <w:r>
        <w:rPr>
          <w:spacing w:val="60"/>
        </w:rPr>
        <w:t xml:space="preserve"> </w:t>
      </w:r>
      <w:r>
        <w:rPr>
          <w:spacing w:val="-4"/>
        </w:rPr>
        <w:t>Based</w:t>
      </w:r>
      <w:r>
        <w:rPr>
          <w:spacing w:val="-6"/>
        </w:rPr>
        <w:t xml:space="preserve"> </w:t>
      </w:r>
      <w:r>
        <w:rPr>
          <w:spacing w:val="-4"/>
        </w:rPr>
        <w:t>on</w:t>
      </w:r>
      <w:r>
        <w:rPr>
          <w:spacing w:val="-11"/>
        </w:rPr>
        <w:t xml:space="preserve"> </w:t>
      </w:r>
      <w:r>
        <w:rPr>
          <w:spacing w:val="-4"/>
        </w:rPr>
        <w:t>the</w:t>
      </w:r>
      <w:r>
        <w:rPr>
          <w:spacing w:val="-12"/>
        </w:rPr>
        <w:t xml:space="preserve"> </w:t>
      </w:r>
      <w:r>
        <w:rPr>
          <w:spacing w:val="-4"/>
        </w:rPr>
        <w:t>FIS:</w:t>
      </w:r>
    </w:p>
    <w:p w14:paraId="0DC4B411" w14:textId="77777777" w:rsidR="00C00104" w:rsidRDefault="00C00104">
      <w:pPr>
        <w:pStyle w:val="BodyText"/>
        <w:spacing w:before="23"/>
      </w:pPr>
    </w:p>
    <w:p w14:paraId="4E3CB8DB" w14:textId="77777777" w:rsidR="00C00104" w:rsidRDefault="00000000">
      <w:pPr>
        <w:pStyle w:val="BodyText"/>
        <w:spacing w:line="252" w:lineRule="auto"/>
        <w:ind w:left="158" w:right="165"/>
        <w:jc w:val="both"/>
      </w:pPr>
      <w:r>
        <w:t>Flood Insurance Rate Map (FIRM), panel numbers 55123C0534D and 55123C0553D dated November</w:t>
      </w:r>
      <w:r>
        <w:rPr>
          <w:spacing w:val="40"/>
        </w:rPr>
        <w:t xml:space="preserve"> </w:t>
      </w:r>
      <w:r>
        <w:t>2, 2012; with corresponding profiles that are based on the Flood Insurance Study (FIS) dated November</w:t>
      </w:r>
      <w:r>
        <w:rPr>
          <w:spacing w:val="26"/>
        </w:rPr>
        <w:t xml:space="preserve"> </w:t>
      </w:r>
      <w:r>
        <w:t>2,</w:t>
      </w:r>
      <w:r>
        <w:rPr>
          <w:spacing w:val="-1"/>
        </w:rPr>
        <w:t xml:space="preserve"> </w:t>
      </w:r>
      <w:r>
        <w:t>2012, Volume number 55123CV000A.</w:t>
      </w:r>
    </w:p>
    <w:p w14:paraId="0A8C8ABF" w14:textId="77777777" w:rsidR="00C00104" w:rsidRDefault="00C00104">
      <w:pPr>
        <w:pStyle w:val="BodyText"/>
        <w:spacing w:before="17"/>
      </w:pPr>
    </w:p>
    <w:p w14:paraId="4CB3650D" w14:textId="77777777" w:rsidR="00C00104" w:rsidRDefault="00000000">
      <w:pPr>
        <w:pStyle w:val="BodyText"/>
        <w:ind w:left="162"/>
        <w:jc w:val="both"/>
      </w:pPr>
      <w:r>
        <w:t>Approved</w:t>
      </w:r>
      <w:r>
        <w:rPr>
          <w:spacing w:val="-13"/>
        </w:rPr>
        <w:t xml:space="preserve"> </w:t>
      </w:r>
      <w:r>
        <w:t>by:</w:t>
      </w:r>
      <w:r>
        <w:rPr>
          <w:spacing w:val="29"/>
        </w:rPr>
        <w:t xml:space="preserve"> </w:t>
      </w:r>
      <w:r>
        <w:t>The</w:t>
      </w:r>
      <w:r>
        <w:rPr>
          <w:spacing w:val="-10"/>
        </w:rPr>
        <w:t xml:space="preserve"> </w:t>
      </w:r>
      <w:r>
        <w:t>DNR</w:t>
      </w:r>
      <w:r>
        <w:rPr>
          <w:spacing w:val="-13"/>
        </w:rPr>
        <w:t xml:space="preserve"> </w:t>
      </w:r>
      <w:r>
        <w:t>and</w:t>
      </w:r>
      <w:r>
        <w:rPr>
          <w:spacing w:val="-8"/>
        </w:rPr>
        <w:t xml:space="preserve"> </w:t>
      </w:r>
      <w:r>
        <w:rPr>
          <w:spacing w:val="-4"/>
        </w:rPr>
        <w:t>FEMA</w:t>
      </w:r>
    </w:p>
    <w:p w14:paraId="19388F3F" w14:textId="77777777" w:rsidR="00C00104" w:rsidRDefault="00C00104">
      <w:pPr>
        <w:pStyle w:val="BodyText"/>
        <w:spacing w:before="27"/>
      </w:pPr>
    </w:p>
    <w:p w14:paraId="29DC3077" w14:textId="77777777" w:rsidR="00C00104" w:rsidRDefault="00000000">
      <w:pPr>
        <w:pStyle w:val="ListParagraph"/>
        <w:numPr>
          <w:ilvl w:val="0"/>
          <w:numId w:val="51"/>
        </w:numPr>
        <w:tabs>
          <w:tab w:val="left" w:pos="885"/>
        </w:tabs>
        <w:spacing w:before="1"/>
        <w:ind w:left="885" w:hanging="727"/>
      </w:pPr>
      <w:r>
        <w:rPr>
          <w:w w:val="90"/>
        </w:rPr>
        <w:t>ESTABLISHMENT</w:t>
      </w:r>
      <w:r>
        <w:rPr>
          <w:spacing w:val="26"/>
        </w:rPr>
        <w:t xml:space="preserve"> </w:t>
      </w:r>
      <w:r>
        <w:rPr>
          <w:w w:val="90"/>
        </w:rPr>
        <w:t>OF</w:t>
      </w:r>
      <w:r>
        <w:rPr>
          <w:spacing w:val="2"/>
        </w:rPr>
        <w:t xml:space="preserve"> </w:t>
      </w:r>
      <w:r>
        <w:rPr>
          <w:w w:val="90"/>
        </w:rPr>
        <w:t>FLOODPLAIN</w:t>
      </w:r>
      <w:r>
        <w:rPr>
          <w:spacing w:val="33"/>
        </w:rPr>
        <w:t xml:space="preserve"> </w:t>
      </w:r>
      <w:r>
        <w:rPr>
          <w:w w:val="90"/>
        </w:rPr>
        <w:t>ZONING</w:t>
      </w:r>
      <w:r>
        <w:rPr>
          <w:spacing w:val="15"/>
        </w:rPr>
        <w:t xml:space="preserve"> </w:t>
      </w:r>
      <w:r>
        <w:rPr>
          <w:spacing w:val="-2"/>
          <w:w w:val="90"/>
        </w:rPr>
        <w:t>DISTRICTS</w:t>
      </w:r>
    </w:p>
    <w:p w14:paraId="7F3C1121" w14:textId="77777777" w:rsidR="00C00104" w:rsidRDefault="00C00104">
      <w:pPr>
        <w:pStyle w:val="BodyText"/>
        <w:spacing w:before="22"/>
      </w:pPr>
    </w:p>
    <w:p w14:paraId="3E6A1F44" w14:textId="77777777" w:rsidR="00C00104" w:rsidRDefault="00000000">
      <w:pPr>
        <w:pStyle w:val="BodyText"/>
        <w:ind w:left="157"/>
        <w:jc w:val="both"/>
      </w:pPr>
      <w:r>
        <w:t>The</w:t>
      </w:r>
      <w:r>
        <w:rPr>
          <w:spacing w:val="-5"/>
        </w:rPr>
        <w:t xml:space="preserve"> </w:t>
      </w:r>
      <w:r>
        <w:t>regional</w:t>
      </w:r>
      <w:r>
        <w:rPr>
          <w:spacing w:val="7"/>
        </w:rPr>
        <w:t xml:space="preserve"> </w:t>
      </w:r>
      <w:r>
        <w:t>floodplain</w:t>
      </w:r>
      <w:r>
        <w:rPr>
          <w:spacing w:val="6"/>
        </w:rPr>
        <w:t xml:space="preserve"> </w:t>
      </w:r>
      <w:r>
        <w:t>areas</w:t>
      </w:r>
      <w:r>
        <w:rPr>
          <w:spacing w:val="2"/>
        </w:rPr>
        <w:t xml:space="preserve"> </w:t>
      </w:r>
      <w:r>
        <w:t>are</w:t>
      </w:r>
      <w:r>
        <w:rPr>
          <w:spacing w:val="-6"/>
        </w:rPr>
        <w:t xml:space="preserve"> </w:t>
      </w:r>
      <w:r>
        <w:t>divided</w:t>
      </w:r>
      <w:r>
        <w:rPr>
          <w:spacing w:val="5"/>
        </w:rPr>
        <w:t xml:space="preserve"> </w:t>
      </w:r>
      <w:r>
        <w:t>into</w:t>
      </w:r>
      <w:r>
        <w:rPr>
          <w:spacing w:val="-6"/>
        </w:rPr>
        <w:t xml:space="preserve"> </w:t>
      </w:r>
      <w:r>
        <w:t>three</w:t>
      </w:r>
      <w:r>
        <w:rPr>
          <w:spacing w:val="-2"/>
        </w:rPr>
        <w:t xml:space="preserve"> </w:t>
      </w:r>
      <w:r>
        <w:t>districts</w:t>
      </w:r>
      <w:r>
        <w:rPr>
          <w:spacing w:val="5"/>
        </w:rPr>
        <w:t xml:space="preserve"> </w:t>
      </w:r>
      <w:r>
        <w:t>as</w:t>
      </w:r>
      <w:r>
        <w:rPr>
          <w:spacing w:val="-9"/>
        </w:rPr>
        <w:t xml:space="preserve"> </w:t>
      </w:r>
      <w:r>
        <w:rPr>
          <w:spacing w:val="-2"/>
        </w:rPr>
        <w:t>follows:</w:t>
      </w:r>
    </w:p>
    <w:p w14:paraId="083E4C59" w14:textId="77777777" w:rsidR="00C00104" w:rsidRDefault="00C00104">
      <w:pPr>
        <w:pStyle w:val="BodyText"/>
        <w:spacing w:before="28"/>
      </w:pPr>
    </w:p>
    <w:p w14:paraId="5903A13C" w14:textId="77777777" w:rsidR="00C00104" w:rsidRDefault="00000000">
      <w:pPr>
        <w:pStyle w:val="ListParagraph"/>
        <w:numPr>
          <w:ilvl w:val="1"/>
          <w:numId w:val="51"/>
        </w:numPr>
        <w:tabs>
          <w:tab w:val="left" w:pos="165"/>
          <w:tab w:val="left" w:pos="876"/>
        </w:tabs>
        <w:spacing w:line="252" w:lineRule="auto"/>
        <w:ind w:left="165" w:right="156" w:hanging="7"/>
        <w:jc w:val="both"/>
      </w:pPr>
      <w:proofErr w:type="gramStart"/>
      <w:r>
        <w:t>The Floodway District (FW),</w:t>
      </w:r>
      <w:proofErr w:type="gramEnd"/>
      <w:r>
        <w:t xml:space="preserve"> is</w:t>
      </w:r>
      <w:r>
        <w:rPr>
          <w:spacing w:val="-3"/>
        </w:rPr>
        <w:t xml:space="preserve"> </w:t>
      </w:r>
      <w:r>
        <w:t>the channel of a river or stream and those portions of</w:t>
      </w:r>
      <w:r>
        <w:rPr>
          <w:spacing w:val="-2"/>
        </w:rPr>
        <w:t xml:space="preserve"> </w:t>
      </w:r>
      <w:r>
        <w:t>the floodplain adjoining the channel required to carry the regional floodwaters and are contained within AE Zones as shown on the FIRM.</w:t>
      </w:r>
    </w:p>
    <w:p w14:paraId="7B4D6FC2" w14:textId="77777777" w:rsidR="00C00104" w:rsidRDefault="00C00104">
      <w:pPr>
        <w:pStyle w:val="BodyText"/>
        <w:spacing w:before="17"/>
      </w:pPr>
    </w:p>
    <w:p w14:paraId="64C55412" w14:textId="77777777" w:rsidR="00C00104" w:rsidRDefault="00000000">
      <w:pPr>
        <w:pStyle w:val="ListParagraph"/>
        <w:numPr>
          <w:ilvl w:val="1"/>
          <w:numId w:val="51"/>
        </w:numPr>
        <w:tabs>
          <w:tab w:val="left" w:pos="165"/>
          <w:tab w:val="left" w:pos="876"/>
        </w:tabs>
        <w:spacing w:line="249" w:lineRule="auto"/>
        <w:ind w:left="165" w:right="156" w:hanging="7"/>
        <w:jc w:val="both"/>
      </w:pPr>
      <w:r>
        <w:t>The Flood-fringe District (FF) is that portion between the regional flood limits and the floodway and displayed as AE Zones on the FIRM.</w:t>
      </w:r>
    </w:p>
    <w:p w14:paraId="01371447" w14:textId="77777777" w:rsidR="00C00104" w:rsidRDefault="00C00104">
      <w:pPr>
        <w:pStyle w:val="BodyText"/>
        <w:spacing w:before="18"/>
      </w:pPr>
    </w:p>
    <w:p w14:paraId="3911A430" w14:textId="77777777" w:rsidR="00C00104" w:rsidRDefault="00000000">
      <w:pPr>
        <w:pStyle w:val="ListParagraph"/>
        <w:numPr>
          <w:ilvl w:val="1"/>
          <w:numId w:val="51"/>
        </w:numPr>
        <w:tabs>
          <w:tab w:val="left" w:pos="159"/>
          <w:tab w:val="left" w:pos="876"/>
        </w:tabs>
        <w:spacing w:line="252" w:lineRule="auto"/>
        <w:ind w:left="159" w:right="166" w:hanging="2"/>
        <w:jc w:val="both"/>
      </w:pPr>
      <w:r>
        <w:t>The</w:t>
      </w:r>
      <w:r>
        <w:rPr>
          <w:spacing w:val="-1"/>
        </w:rPr>
        <w:t xml:space="preserve"> </w:t>
      </w:r>
      <w:r>
        <w:t>General Floodplain District (GFP) is</w:t>
      </w:r>
      <w:r>
        <w:rPr>
          <w:spacing w:val="-3"/>
        </w:rPr>
        <w:t xml:space="preserve"> </w:t>
      </w:r>
      <w:r>
        <w:t>those areas that may be</w:t>
      </w:r>
      <w:r>
        <w:rPr>
          <w:spacing w:val="-3"/>
        </w:rPr>
        <w:t xml:space="preserve"> </w:t>
      </w:r>
      <w:r>
        <w:t>covered by floodwater during the regional flood and does not have a BFE or floodway boundary determined, including A, AH and AO zones on the FIRM.</w:t>
      </w:r>
    </w:p>
    <w:p w14:paraId="74D48859" w14:textId="77777777" w:rsidR="00C00104" w:rsidRDefault="00C00104">
      <w:pPr>
        <w:pStyle w:val="BodyText"/>
        <w:spacing w:before="17"/>
      </w:pPr>
    </w:p>
    <w:p w14:paraId="187FAB81" w14:textId="77777777" w:rsidR="00C00104" w:rsidRDefault="00000000">
      <w:pPr>
        <w:pStyle w:val="ListParagraph"/>
        <w:numPr>
          <w:ilvl w:val="0"/>
          <w:numId w:val="51"/>
        </w:numPr>
        <w:tabs>
          <w:tab w:val="left" w:pos="886"/>
        </w:tabs>
        <w:ind w:left="886" w:hanging="728"/>
      </w:pPr>
      <w:r>
        <w:rPr>
          <w:w w:val="90"/>
        </w:rPr>
        <w:t>LOCATING</w:t>
      </w:r>
      <w:r>
        <w:rPr>
          <w:spacing w:val="15"/>
        </w:rPr>
        <w:t xml:space="preserve"> </w:t>
      </w:r>
      <w:r>
        <w:rPr>
          <w:w w:val="90"/>
        </w:rPr>
        <w:t>FLOODPLAIN</w:t>
      </w:r>
      <w:r>
        <w:rPr>
          <w:spacing w:val="28"/>
        </w:rPr>
        <w:t xml:space="preserve"> </w:t>
      </w:r>
      <w:r>
        <w:rPr>
          <w:spacing w:val="-2"/>
          <w:w w:val="90"/>
        </w:rPr>
        <w:t>BOUNDARIES</w:t>
      </w:r>
    </w:p>
    <w:p w14:paraId="74E3405D" w14:textId="77777777" w:rsidR="00C00104" w:rsidRDefault="00000000">
      <w:pPr>
        <w:pStyle w:val="BodyText"/>
        <w:spacing w:before="12"/>
        <w:ind w:left="158" w:right="163" w:firstLine="1"/>
        <w:jc w:val="both"/>
      </w:pPr>
      <w:r>
        <w:t>Discrepancies between boundaries on the official floodplain zoning map and actual field conditions shall be resolved using the criteria in subd (a) or (b) below.</w:t>
      </w:r>
      <w:r>
        <w:rPr>
          <w:spacing w:val="80"/>
        </w:rPr>
        <w:t xml:space="preserve"> </w:t>
      </w:r>
      <w:r>
        <w:rPr>
          <w:sz w:val="23"/>
        </w:rPr>
        <w:t>If</w:t>
      </w:r>
      <w:r>
        <w:rPr>
          <w:spacing w:val="38"/>
          <w:sz w:val="23"/>
        </w:rPr>
        <w:t xml:space="preserve"> </w:t>
      </w:r>
      <w:proofErr w:type="gramStart"/>
      <w:r>
        <w:t>a significant</w:t>
      </w:r>
      <w:proofErr w:type="gramEnd"/>
    </w:p>
    <w:p w14:paraId="4D291B15" w14:textId="77777777" w:rsidR="00C00104" w:rsidRDefault="00C00104">
      <w:pPr>
        <w:jc w:val="both"/>
        <w:sectPr w:rsidR="00C00104">
          <w:headerReference w:type="default" r:id="rId161"/>
          <w:pgSz w:w="12240" w:h="15840"/>
          <w:pgMar w:top="1680" w:right="1240" w:bottom="280" w:left="1280" w:header="1435" w:footer="0" w:gutter="0"/>
          <w:cols w:space="720"/>
        </w:sectPr>
      </w:pPr>
    </w:p>
    <w:p w14:paraId="3D00D2AA" w14:textId="77777777" w:rsidR="00C00104" w:rsidRDefault="00C00104">
      <w:pPr>
        <w:pStyle w:val="BodyText"/>
        <w:spacing w:before="27"/>
      </w:pPr>
    </w:p>
    <w:p w14:paraId="639E9C06" w14:textId="77777777" w:rsidR="00C00104" w:rsidRDefault="00000000">
      <w:pPr>
        <w:pStyle w:val="BodyText"/>
        <w:spacing w:line="252" w:lineRule="auto"/>
        <w:ind w:left="158" w:right="161" w:firstLine="1"/>
        <w:jc w:val="both"/>
        <w:rPr>
          <w:i/>
          <w:sz w:val="21"/>
        </w:rPr>
      </w:pPr>
      <w:r>
        <w:t xml:space="preserve">difference exists, the map shall be amended according to s. 8.0 </w:t>
      </w:r>
      <w:r>
        <w:rPr>
          <w:i/>
          <w:sz w:val="21"/>
        </w:rPr>
        <w:t xml:space="preserve">Amendments. </w:t>
      </w:r>
      <w:r>
        <w:t>The zoning administrator</w:t>
      </w:r>
      <w:r>
        <w:rPr>
          <w:spacing w:val="40"/>
        </w:rPr>
        <w:t xml:space="preserve"> </w:t>
      </w:r>
      <w:r>
        <w:t>can rely on a</w:t>
      </w:r>
      <w:r>
        <w:rPr>
          <w:spacing w:val="28"/>
        </w:rPr>
        <w:t xml:space="preserve"> </w:t>
      </w:r>
      <w:r>
        <w:t>boundary</w:t>
      </w:r>
      <w:r>
        <w:rPr>
          <w:spacing w:val="35"/>
        </w:rPr>
        <w:t xml:space="preserve"> </w:t>
      </w:r>
      <w:r>
        <w:t>derived</w:t>
      </w:r>
      <w:r>
        <w:rPr>
          <w:spacing w:val="38"/>
        </w:rPr>
        <w:t xml:space="preserve"> </w:t>
      </w:r>
      <w:r>
        <w:t>from</w:t>
      </w:r>
      <w:r>
        <w:rPr>
          <w:spacing w:val="26"/>
        </w:rPr>
        <w:t xml:space="preserve"> </w:t>
      </w:r>
      <w:r>
        <w:t>a</w:t>
      </w:r>
      <w:r>
        <w:rPr>
          <w:spacing w:val="28"/>
        </w:rPr>
        <w:t xml:space="preserve"> </w:t>
      </w:r>
      <w:r>
        <w:t>profile</w:t>
      </w:r>
      <w:r>
        <w:rPr>
          <w:spacing w:val="26"/>
        </w:rPr>
        <w:t xml:space="preserve"> </w:t>
      </w:r>
      <w:r>
        <w:t>elevation</w:t>
      </w:r>
      <w:r>
        <w:rPr>
          <w:spacing w:val="35"/>
        </w:rPr>
        <w:t xml:space="preserve"> </w:t>
      </w:r>
      <w:r>
        <w:t>to grant</w:t>
      </w:r>
      <w:r>
        <w:rPr>
          <w:spacing w:val="27"/>
        </w:rPr>
        <w:t xml:space="preserve"> </w:t>
      </w:r>
      <w:r>
        <w:t>or deny</w:t>
      </w:r>
      <w:r>
        <w:rPr>
          <w:spacing w:val="27"/>
        </w:rPr>
        <w:t xml:space="preserve"> </w:t>
      </w:r>
      <w:r>
        <w:t>a</w:t>
      </w:r>
      <w:r>
        <w:rPr>
          <w:spacing w:val="28"/>
        </w:rPr>
        <w:t xml:space="preserve"> </w:t>
      </w:r>
      <w:r>
        <w:t xml:space="preserve">land use permit, </w:t>
      </w:r>
      <w:proofErr w:type="gramStart"/>
      <w:r>
        <w:t>whether or not</w:t>
      </w:r>
      <w:proofErr w:type="gramEnd"/>
      <w:r>
        <w:t xml:space="preserve"> a map amendment is required. The zoning administrator shall be responsible for documenting actual pre-development field conditions and the basis upon which the district</w:t>
      </w:r>
      <w:r>
        <w:rPr>
          <w:spacing w:val="37"/>
        </w:rPr>
        <w:t xml:space="preserve"> </w:t>
      </w:r>
      <w:r>
        <w:t>boundary</w:t>
      </w:r>
      <w:r>
        <w:rPr>
          <w:spacing w:val="40"/>
        </w:rPr>
        <w:t xml:space="preserve"> </w:t>
      </w:r>
      <w:r>
        <w:t>was determined</w:t>
      </w:r>
      <w:r>
        <w:rPr>
          <w:spacing w:val="40"/>
        </w:rPr>
        <w:t xml:space="preserve"> </w:t>
      </w:r>
      <w:r>
        <w:t>and for initiating any map amendments</w:t>
      </w:r>
      <w:r>
        <w:rPr>
          <w:spacing w:val="40"/>
        </w:rPr>
        <w:t xml:space="preserve"> </w:t>
      </w:r>
      <w:r>
        <w:t>required</w:t>
      </w:r>
      <w:r>
        <w:rPr>
          <w:spacing w:val="35"/>
        </w:rPr>
        <w:t xml:space="preserve"> </w:t>
      </w:r>
      <w:r>
        <w:t xml:space="preserve">under this section. Disputes between the zoning administrator and an applicant over the district boundary line shall be settled according to s. 7.3(3) and the criteria in (a) and (b) below. Where the flood profiles are based on established base flood elevations from a FIRM, FEMA must approve any map amendment or revision pursuant to s. 8.0 </w:t>
      </w:r>
      <w:r>
        <w:rPr>
          <w:i/>
          <w:sz w:val="21"/>
        </w:rPr>
        <w:t>Amendments.</w:t>
      </w:r>
    </w:p>
    <w:p w14:paraId="56D46AF8" w14:textId="77777777" w:rsidR="00C00104" w:rsidRDefault="00C00104">
      <w:pPr>
        <w:pStyle w:val="BodyText"/>
        <w:spacing w:before="5"/>
        <w:rPr>
          <w:i/>
        </w:rPr>
      </w:pPr>
    </w:p>
    <w:p w14:paraId="2E188F4D" w14:textId="77777777" w:rsidR="00C00104" w:rsidRDefault="00000000">
      <w:pPr>
        <w:pStyle w:val="ListParagraph"/>
        <w:numPr>
          <w:ilvl w:val="1"/>
          <w:numId w:val="51"/>
        </w:numPr>
        <w:tabs>
          <w:tab w:val="left" w:pos="159"/>
          <w:tab w:val="left" w:pos="869"/>
        </w:tabs>
        <w:spacing w:line="254" w:lineRule="auto"/>
        <w:ind w:left="159" w:right="156" w:hanging="2"/>
        <w:jc w:val="both"/>
      </w:pPr>
      <w:r>
        <w:rPr>
          <w:sz w:val="23"/>
        </w:rPr>
        <w:t>If</w:t>
      </w:r>
      <w:r>
        <w:rPr>
          <w:spacing w:val="40"/>
          <w:sz w:val="23"/>
        </w:rPr>
        <w:t xml:space="preserve"> </w:t>
      </w:r>
      <w:r>
        <w:t>flood</w:t>
      </w:r>
      <w:r>
        <w:rPr>
          <w:spacing w:val="40"/>
        </w:rPr>
        <w:t xml:space="preserve"> </w:t>
      </w:r>
      <w:r>
        <w:t>profiles</w:t>
      </w:r>
      <w:r>
        <w:rPr>
          <w:spacing w:val="40"/>
        </w:rPr>
        <w:t xml:space="preserve"> </w:t>
      </w:r>
      <w:r>
        <w:t>exist,</w:t>
      </w:r>
      <w:r>
        <w:rPr>
          <w:spacing w:val="40"/>
        </w:rPr>
        <w:t xml:space="preserve"> </w:t>
      </w:r>
      <w:r>
        <w:t>the</w:t>
      </w:r>
      <w:r>
        <w:rPr>
          <w:spacing w:val="40"/>
        </w:rPr>
        <w:t xml:space="preserve"> </w:t>
      </w:r>
      <w:r>
        <w:t>map</w:t>
      </w:r>
      <w:r>
        <w:rPr>
          <w:spacing w:val="40"/>
        </w:rPr>
        <w:t xml:space="preserve"> </w:t>
      </w:r>
      <w:r>
        <w:t>scale</w:t>
      </w:r>
      <w:r>
        <w:rPr>
          <w:spacing w:val="40"/>
        </w:rPr>
        <w:t xml:space="preserve"> </w:t>
      </w:r>
      <w:r>
        <w:t>and</w:t>
      </w:r>
      <w:r>
        <w:rPr>
          <w:spacing w:val="40"/>
        </w:rPr>
        <w:t xml:space="preserve"> </w:t>
      </w:r>
      <w:r>
        <w:t>the</w:t>
      </w:r>
      <w:r>
        <w:rPr>
          <w:spacing w:val="40"/>
        </w:rPr>
        <w:t xml:space="preserve"> </w:t>
      </w:r>
      <w:r>
        <w:t>profile</w:t>
      </w:r>
      <w:r>
        <w:rPr>
          <w:spacing w:val="40"/>
        </w:rPr>
        <w:t xml:space="preserve"> </w:t>
      </w:r>
      <w:r>
        <w:t>elevations</w:t>
      </w:r>
      <w:r>
        <w:rPr>
          <w:spacing w:val="40"/>
        </w:rPr>
        <w:t xml:space="preserve"> </w:t>
      </w:r>
      <w:r>
        <w:t>shall</w:t>
      </w:r>
      <w:r>
        <w:rPr>
          <w:spacing w:val="40"/>
        </w:rPr>
        <w:t xml:space="preserve"> </w:t>
      </w:r>
      <w:r>
        <w:t>determine</w:t>
      </w:r>
      <w:r>
        <w:rPr>
          <w:spacing w:val="40"/>
        </w:rPr>
        <w:t xml:space="preserve"> </w:t>
      </w:r>
      <w:r>
        <w:t xml:space="preserve">the district boundary. The regional or base flood elevations shall govern if there are any </w:t>
      </w:r>
      <w:r>
        <w:rPr>
          <w:spacing w:val="-2"/>
        </w:rPr>
        <w:t>discrepancies.</w:t>
      </w:r>
    </w:p>
    <w:p w14:paraId="7F3E4354" w14:textId="77777777" w:rsidR="00C00104" w:rsidRDefault="00C00104">
      <w:pPr>
        <w:pStyle w:val="BodyText"/>
        <w:spacing w:before="6"/>
      </w:pPr>
    </w:p>
    <w:p w14:paraId="12A9DCDD" w14:textId="77777777" w:rsidR="00C00104" w:rsidRDefault="00000000">
      <w:pPr>
        <w:pStyle w:val="ListParagraph"/>
        <w:numPr>
          <w:ilvl w:val="1"/>
          <w:numId w:val="51"/>
        </w:numPr>
        <w:tabs>
          <w:tab w:val="left" w:pos="159"/>
          <w:tab w:val="left" w:pos="883"/>
        </w:tabs>
        <w:spacing w:line="254" w:lineRule="auto"/>
        <w:ind w:left="159" w:right="157" w:hanging="2"/>
        <w:jc w:val="both"/>
      </w:pPr>
      <w:r>
        <w:t>Where flood profiles do not exist for projects, the location of the boundary shall be determined by the map scale.</w:t>
      </w:r>
    </w:p>
    <w:p w14:paraId="198ABAC4" w14:textId="77777777" w:rsidR="00C00104" w:rsidRDefault="00C00104">
      <w:pPr>
        <w:pStyle w:val="BodyText"/>
        <w:spacing w:before="9"/>
      </w:pPr>
    </w:p>
    <w:p w14:paraId="7A2BB8AE" w14:textId="77777777" w:rsidR="00C00104" w:rsidRDefault="00000000">
      <w:pPr>
        <w:pStyle w:val="ListParagraph"/>
        <w:numPr>
          <w:ilvl w:val="0"/>
          <w:numId w:val="51"/>
        </w:numPr>
        <w:tabs>
          <w:tab w:val="left" w:pos="885"/>
        </w:tabs>
        <w:ind w:left="885" w:hanging="727"/>
      </w:pPr>
      <w:r>
        <w:rPr>
          <w:w w:val="90"/>
        </w:rPr>
        <w:t>REMOVAL</w:t>
      </w:r>
      <w:r>
        <w:rPr>
          <w:spacing w:val="-2"/>
        </w:rPr>
        <w:t xml:space="preserve"> </w:t>
      </w:r>
      <w:r>
        <w:rPr>
          <w:w w:val="90"/>
        </w:rPr>
        <w:t>OF</w:t>
      </w:r>
      <w:r>
        <w:rPr>
          <w:spacing w:val="-2"/>
          <w:w w:val="90"/>
        </w:rPr>
        <w:t xml:space="preserve"> </w:t>
      </w:r>
      <w:r>
        <w:rPr>
          <w:w w:val="90"/>
        </w:rPr>
        <w:t>LANDS</w:t>
      </w:r>
      <w:r>
        <w:rPr>
          <w:spacing w:val="2"/>
        </w:rPr>
        <w:t xml:space="preserve"> </w:t>
      </w:r>
      <w:r>
        <w:rPr>
          <w:w w:val="90"/>
        </w:rPr>
        <w:t>FROM</w:t>
      </w:r>
      <w:r>
        <w:rPr>
          <w:spacing w:val="10"/>
        </w:rPr>
        <w:t xml:space="preserve"> </w:t>
      </w:r>
      <w:r>
        <w:rPr>
          <w:spacing w:val="-2"/>
          <w:w w:val="90"/>
        </w:rPr>
        <w:t>FLOODPLAIN</w:t>
      </w:r>
    </w:p>
    <w:p w14:paraId="7A58F659" w14:textId="77777777" w:rsidR="00C00104" w:rsidRDefault="00000000">
      <w:pPr>
        <w:pStyle w:val="BodyText"/>
        <w:spacing w:before="16" w:line="254" w:lineRule="auto"/>
        <w:ind w:left="158" w:right="155" w:hanging="3"/>
        <w:jc w:val="both"/>
        <w:rPr>
          <w:i/>
          <w:sz w:val="21"/>
        </w:rPr>
      </w:pPr>
      <w:r>
        <w:t>Compliance</w:t>
      </w:r>
      <w:r>
        <w:rPr>
          <w:spacing w:val="40"/>
        </w:rPr>
        <w:t xml:space="preserve"> </w:t>
      </w:r>
      <w:r>
        <w:t>with the provisions</w:t>
      </w:r>
      <w:r>
        <w:rPr>
          <w:spacing w:val="28"/>
        </w:rPr>
        <w:t xml:space="preserve"> </w:t>
      </w:r>
      <w:r>
        <w:t>of this ordinance shall not be grounds for</w:t>
      </w:r>
      <w:r>
        <w:rPr>
          <w:spacing w:val="30"/>
        </w:rPr>
        <w:t xml:space="preserve"> </w:t>
      </w:r>
      <w:r>
        <w:t>removing</w:t>
      </w:r>
      <w:r>
        <w:rPr>
          <w:spacing w:val="33"/>
        </w:rPr>
        <w:t xml:space="preserve"> </w:t>
      </w:r>
      <w:r>
        <w:t>land from the floodplain</w:t>
      </w:r>
      <w:r>
        <w:rPr>
          <w:spacing w:val="27"/>
        </w:rPr>
        <w:t xml:space="preserve"> </w:t>
      </w:r>
      <w:r>
        <w:t>unless</w:t>
      </w:r>
      <w:r>
        <w:rPr>
          <w:spacing w:val="16"/>
        </w:rPr>
        <w:t xml:space="preserve"> </w:t>
      </w:r>
      <w:r>
        <w:t>it</w:t>
      </w:r>
      <w:r>
        <w:rPr>
          <w:spacing w:val="35"/>
        </w:rPr>
        <w:t xml:space="preserve"> </w:t>
      </w:r>
      <w:r>
        <w:t>is filled at least two</w:t>
      </w:r>
      <w:r>
        <w:rPr>
          <w:spacing w:val="17"/>
        </w:rPr>
        <w:t xml:space="preserve"> </w:t>
      </w:r>
      <w:r>
        <w:t>feet above the regional</w:t>
      </w:r>
      <w:r>
        <w:rPr>
          <w:spacing w:val="19"/>
        </w:rPr>
        <w:t xml:space="preserve"> </w:t>
      </w:r>
      <w:r>
        <w:t>or base</w:t>
      </w:r>
      <w:r>
        <w:rPr>
          <w:spacing w:val="17"/>
        </w:rPr>
        <w:t xml:space="preserve"> </w:t>
      </w:r>
      <w:r>
        <w:t>flood elevation,</w:t>
      </w:r>
      <w:r>
        <w:rPr>
          <w:spacing w:val="21"/>
        </w:rPr>
        <w:t xml:space="preserve"> </w:t>
      </w:r>
      <w:r>
        <w:t xml:space="preserve">the fill is contiguous to land outside the floodplain, and the map is amended pursuant to s. 8.0 </w:t>
      </w:r>
      <w:r>
        <w:rPr>
          <w:i/>
          <w:spacing w:val="-2"/>
          <w:sz w:val="21"/>
        </w:rPr>
        <w:t>Amendments.</w:t>
      </w:r>
    </w:p>
    <w:p w14:paraId="41EFC060" w14:textId="77777777" w:rsidR="00C00104" w:rsidRDefault="00C00104">
      <w:pPr>
        <w:pStyle w:val="BodyText"/>
        <w:spacing w:before="18"/>
        <w:rPr>
          <w:i/>
        </w:rPr>
      </w:pPr>
    </w:p>
    <w:p w14:paraId="25B3E916" w14:textId="77777777" w:rsidR="00C00104" w:rsidRDefault="00000000">
      <w:pPr>
        <w:pStyle w:val="ListParagraph"/>
        <w:numPr>
          <w:ilvl w:val="0"/>
          <w:numId w:val="51"/>
        </w:numPr>
        <w:tabs>
          <w:tab w:val="left" w:pos="881"/>
        </w:tabs>
        <w:ind w:left="881" w:hanging="723"/>
      </w:pPr>
      <w:r>
        <w:rPr>
          <w:spacing w:val="-2"/>
        </w:rPr>
        <w:t>COMPLIANCE</w:t>
      </w:r>
    </w:p>
    <w:p w14:paraId="0201AC0A" w14:textId="77777777" w:rsidR="00C00104" w:rsidRDefault="00000000">
      <w:pPr>
        <w:pStyle w:val="BodyText"/>
        <w:spacing w:before="11" w:line="254" w:lineRule="auto"/>
        <w:ind w:left="166" w:right="171" w:hanging="4"/>
        <w:jc w:val="both"/>
      </w:pPr>
      <w:r>
        <w:t>Any development</w:t>
      </w:r>
      <w:r>
        <w:rPr>
          <w:spacing w:val="40"/>
        </w:rPr>
        <w:t xml:space="preserve"> </w:t>
      </w:r>
      <w:r>
        <w:t>or use within the areas</w:t>
      </w:r>
      <w:r>
        <w:rPr>
          <w:spacing w:val="37"/>
        </w:rPr>
        <w:t xml:space="preserve"> </w:t>
      </w:r>
      <w:r>
        <w:t>regulated</w:t>
      </w:r>
      <w:r>
        <w:rPr>
          <w:spacing w:val="40"/>
        </w:rPr>
        <w:t xml:space="preserve"> </w:t>
      </w:r>
      <w:r>
        <w:t>by this ordinance</w:t>
      </w:r>
      <w:r>
        <w:rPr>
          <w:spacing w:val="37"/>
        </w:rPr>
        <w:t xml:space="preserve"> </w:t>
      </w:r>
      <w:r>
        <w:t>shall</w:t>
      </w:r>
      <w:r>
        <w:rPr>
          <w:spacing w:val="34"/>
        </w:rPr>
        <w:t xml:space="preserve"> </w:t>
      </w:r>
      <w:proofErr w:type="gramStart"/>
      <w:r>
        <w:t>be in compliance with</w:t>
      </w:r>
      <w:proofErr w:type="gramEnd"/>
      <w:r>
        <w:t xml:space="preserve"> the terms of this ordinance, and other applicable local, state, and federal regulations.</w:t>
      </w:r>
    </w:p>
    <w:p w14:paraId="1531B435" w14:textId="77777777" w:rsidR="00C00104" w:rsidRDefault="00C00104">
      <w:pPr>
        <w:pStyle w:val="BodyText"/>
        <w:spacing w:before="8"/>
      </w:pPr>
    </w:p>
    <w:p w14:paraId="2EDB0E0E" w14:textId="77777777" w:rsidR="00C00104" w:rsidRDefault="00000000">
      <w:pPr>
        <w:pStyle w:val="ListParagraph"/>
        <w:numPr>
          <w:ilvl w:val="0"/>
          <w:numId w:val="51"/>
        </w:numPr>
        <w:tabs>
          <w:tab w:val="left" w:pos="881"/>
        </w:tabs>
        <w:spacing w:before="1"/>
        <w:ind w:left="881" w:hanging="723"/>
      </w:pPr>
      <w:r>
        <w:rPr>
          <w:w w:val="90"/>
        </w:rPr>
        <w:t>MUNICIPALITIES</w:t>
      </w:r>
      <w:r>
        <w:rPr>
          <w:spacing w:val="16"/>
        </w:rPr>
        <w:t xml:space="preserve"> </w:t>
      </w:r>
      <w:r>
        <w:rPr>
          <w:w w:val="90"/>
        </w:rPr>
        <w:t>AND</w:t>
      </w:r>
      <w:r>
        <w:rPr>
          <w:spacing w:val="18"/>
        </w:rPr>
        <w:t xml:space="preserve"> </w:t>
      </w:r>
      <w:r>
        <w:rPr>
          <w:w w:val="90"/>
        </w:rPr>
        <w:t>STATE</w:t>
      </w:r>
      <w:r>
        <w:rPr>
          <w:spacing w:val="31"/>
        </w:rPr>
        <w:t xml:space="preserve"> </w:t>
      </w:r>
      <w:r>
        <w:rPr>
          <w:w w:val="90"/>
        </w:rPr>
        <w:t>AGENCIES</w:t>
      </w:r>
      <w:r>
        <w:rPr>
          <w:spacing w:val="32"/>
        </w:rPr>
        <w:t xml:space="preserve"> </w:t>
      </w:r>
      <w:r>
        <w:rPr>
          <w:spacing w:val="-2"/>
          <w:w w:val="90"/>
        </w:rPr>
        <w:t>REGULATED</w:t>
      </w:r>
    </w:p>
    <w:p w14:paraId="24B6ED6E" w14:textId="77777777" w:rsidR="00C00104" w:rsidRDefault="00000000">
      <w:pPr>
        <w:pStyle w:val="BodyText"/>
        <w:spacing w:before="16" w:line="252" w:lineRule="auto"/>
        <w:ind w:left="158" w:right="155" w:firstLine="1"/>
        <w:jc w:val="both"/>
      </w:pPr>
      <w:r>
        <w:t xml:space="preserve">Unless specifically exempted by law, all cities, villages, towns, and counties are required to comply with this ordinance and obtain all necessary permits. State agencies are required to </w:t>
      </w:r>
      <w:proofErr w:type="gramStart"/>
      <w:r>
        <w:t>comply</w:t>
      </w:r>
      <w:proofErr w:type="gramEnd"/>
      <w:r>
        <w:t xml:space="preserve"> ifs.</w:t>
      </w:r>
      <w:r>
        <w:rPr>
          <w:spacing w:val="-1"/>
        </w:rPr>
        <w:t xml:space="preserve"> </w:t>
      </w:r>
      <w:r>
        <w:t>13.48(13), Stats., applies. The construction,</w:t>
      </w:r>
      <w:r>
        <w:rPr>
          <w:spacing w:val="32"/>
        </w:rPr>
        <w:t xml:space="preserve"> </w:t>
      </w:r>
      <w:r>
        <w:t>reconstruction, maintenance and repair of state highways</w:t>
      </w:r>
      <w:r>
        <w:rPr>
          <w:spacing w:val="23"/>
        </w:rPr>
        <w:t xml:space="preserve"> </w:t>
      </w:r>
      <w:r>
        <w:t>and bridges by the Wisconsin</w:t>
      </w:r>
      <w:r>
        <w:rPr>
          <w:spacing w:val="21"/>
        </w:rPr>
        <w:t xml:space="preserve"> </w:t>
      </w:r>
      <w:r>
        <w:t>Department</w:t>
      </w:r>
      <w:r>
        <w:rPr>
          <w:spacing w:val="28"/>
        </w:rPr>
        <w:t xml:space="preserve"> </w:t>
      </w:r>
      <w:r>
        <w:t>of Transportation is exempt</w:t>
      </w:r>
      <w:r>
        <w:rPr>
          <w:spacing w:val="27"/>
        </w:rPr>
        <w:t xml:space="preserve"> </w:t>
      </w:r>
      <w:r>
        <w:t>when</w:t>
      </w:r>
    </w:p>
    <w:p w14:paraId="18BF4D3C" w14:textId="77777777" w:rsidR="00C00104" w:rsidRDefault="00000000">
      <w:pPr>
        <w:pStyle w:val="BodyText"/>
        <w:spacing w:before="4"/>
        <w:ind w:left="160"/>
        <w:jc w:val="both"/>
      </w:pPr>
      <w:r>
        <w:t>s.</w:t>
      </w:r>
      <w:r>
        <w:rPr>
          <w:spacing w:val="-4"/>
        </w:rPr>
        <w:t xml:space="preserve"> </w:t>
      </w:r>
      <w:r>
        <w:t>30.2022,</w:t>
      </w:r>
      <w:r>
        <w:rPr>
          <w:spacing w:val="2"/>
        </w:rPr>
        <w:t xml:space="preserve"> </w:t>
      </w:r>
      <w:r>
        <w:t>Stats.,</w:t>
      </w:r>
      <w:r>
        <w:rPr>
          <w:spacing w:val="2"/>
        </w:rPr>
        <w:t xml:space="preserve"> </w:t>
      </w:r>
      <w:r>
        <w:rPr>
          <w:spacing w:val="-2"/>
        </w:rPr>
        <w:t>applies.</w:t>
      </w:r>
    </w:p>
    <w:p w14:paraId="7E02BA14" w14:textId="77777777" w:rsidR="00C00104" w:rsidRDefault="00C00104">
      <w:pPr>
        <w:pStyle w:val="BodyText"/>
        <w:spacing w:before="23"/>
      </w:pPr>
    </w:p>
    <w:p w14:paraId="49A995D0" w14:textId="77777777" w:rsidR="00C00104" w:rsidRDefault="00000000">
      <w:pPr>
        <w:pStyle w:val="ListParagraph"/>
        <w:numPr>
          <w:ilvl w:val="0"/>
          <w:numId w:val="51"/>
        </w:numPr>
        <w:tabs>
          <w:tab w:val="left" w:pos="888"/>
        </w:tabs>
        <w:ind w:hanging="730"/>
      </w:pPr>
      <w:r>
        <w:rPr>
          <w:w w:val="90"/>
        </w:rPr>
        <w:t>ABROGATION</w:t>
      </w:r>
      <w:r>
        <w:rPr>
          <w:spacing w:val="15"/>
        </w:rPr>
        <w:t xml:space="preserve"> </w:t>
      </w:r>
      <w:r>
        <w:rPr>
          <w:w w:val="90"/>
        </w:rPr>
        <w:t>AND</w:t>
      </w:r>
      <w:r>
        <w:rPr>
          <w:spacing w:val="-4"/>
          <w:w w:val="90"/>
        </w:rPr>
        <w:t xml:space="preserve"> </w:t>
      </w:r>
      <w:r>
        <w:rPr>
          <w:w w:val="90"/>
        </w:rPr>
        <w:t>GREATER</w:t>
      </w:r>
      <w:r>
        <w:rPr>
          <w:spacing w:val="8"/>
        </w:rPr>
        <w:t xml:space="preserve"> </w:t>
      </w:r>
      <w:r>
        <w:rPr>
          <w:spacing w:val="-2"/>
          <w:w w:val="90"/>
        </w:rPr>
        <w:t>RESTRICTIONS</w:t>
      </w:r>
    </w:p>
    <w:p w14:paraId="09E532D8" w14:textId="77777777" w:rsidR="00C00104" w:rsidRDefault="00C00104">
      <w:pPr>
        <w:pStyle w:val="BodyText"/>
        <w:spacing w:before="27"/>
      </w:pPr>
    </w:p>
    <w:p w14:paraId="38DC399F" w14:textId="77777777" w:rsidR="00C00104" w:rsidRDefault="00000000">
      <w:pPr>
        <w:pStyle w:val="ListParagraph"/>
        <w:numPr>
          <w:ilvl w:val="1"/>
          <w:numId w:val="51"/>
        </w:numPr>
        <w:tabs>
          <w:tab w:val="left" w:pos="876"/>
        </w:tabs>
        <w:spacing w:line="252" w:lineRule="auto"/>
        <w:ind w:left="158" w:right="170" w:firstLine="0"/>
        <w:jc w:val="both"/>
      </w:pPr>
      <w:r>
        <w:t>This ordinance supersedes all</w:t>
      </w:r>
      <w:r>
        <w:rPr>
          <w:spacing w:val="-3"/>
        </w:rPr>
        <w:t xml:space="preserve"> </w:t>
      </w:r>
      <w:r>
        <w:t>the</w:t>
      </w:r>
      <w:r>
        <w:rPr>
          <w:spacing w:val="-3"/>
        </w:rPr>
        <w:t xml:space="preserve"> </w:t>
      </w:r>
      <w:r>
        <w:t xml:space="preserve">provisions of any municipal zoning ordinance enacted under s. 61.35 </w:t>
      </w:r>
      <w:proofErr w:type="spellStart"/>
      <w:r>
        <w:t>ors</w:t>
      </w:r>
      <w:proofErr w:type="spellEnd"/>
      <w:r>
        <w:t xml:space="preserve">. 87.30, Stats., which </w:t>
      </w:r>
      <w:proofErr w:type="gramStart"/>
      <w:r>
        <w:t>relate</w:t>
      </w:r>
      <w:proofErr w:type="gramEnd"/>
      <w:r>
        <w:t xml:space="preserve"> to floodplains. A more restrictive ordinance shall continue in full force and effect to the extent of the greater</w:t>
      </w:r>
      <w:r>
        <w:rPr>
          <w:spacing w:val="40"/>
        </w:rPr>
        <w:t xml:space="preserve"> </w:t>
      </w:r>
      <w:r>
        <w:t>restrictions,</w:t>
      </w:r>
      <w:r>
        <w:rPr>
          <w:spacing w:val="31"/>
        </w:rPr>
        <w:t xml:space="preserve"> </w:t>
      </w:r>
      <w:r>
        <w:t>but not otherwise.</w:t>
      </w:r>
    </w:p>
    <w:p w14:paraId="739B6898" w14:textId="77777777" w:rsidR="00C00104" w:rsidRDefault="00C00104">
      <w:pPr>
        <w:pStyle w:val="BodyText"/>
        <w:spacing w:before="17"/>
      </w:pPr>
    </w:p>
    <w:p w14:paraId="2C087546" w14:textId="77777777" w:rsidR="00C00104" w:rsidRDefault="00000000">
      <w:pPr>
        <w:pStyle w:val="ListParagraph"/>
        <w:numPr>
          <w:ilvl w:val="1"/>
          <w:numId w:val="51"/>
        </w:numPr>
        <w:tabs>
          <w:tab w:val="left" w:pos="162"/>
          <w:tab w:val="left" w:pos="876"/>
        </w:tabs>
        <w:spacing w:line="247" w:lineRule="auto"/>
        <w:ind w:left="162" w:right="156" w:hanging="4"/>
        <w:jc w:val="both"/>
      </w:pPr>
      <w:r>
        <w:t>This ordinance is not intended to repeal, abrogate or impair any existing deed</w:t>
      </w:r>
      <w:r>
        <w:rPr>
          <w:spacing w:val="40"/>
        </w:rPr>
        <w:t xml:space="preserve"> </w:t>
      </w:r>
      <w:r>
        <w:t xml:space="preserve">restrictions, covenants or easements. </w:t>
      </w:r>
      <w:r>
        <w:rPr>
          <w:sz w:val="23"/>
        </w:rPr>
        <w:t xml:space="preserve">If </w:t>
      </w:r>
      <w:r>
        <w:t>this ordinance imposes greater restrictions, the provisions of this ordinance shall prevail.</w:t>
      </w:r>
    </w:p>
    <w:p w14:paraId="5B87C130" w14:textId="77777777" w:rsidR="00C00104" w:rsidRDefault="00C00104">
      <w:pPr>
        <w:spacing w:line="247" w:lineRule="auto"/>
        <w:jc w:val="both"/>
        <w:sectPr w:rsidR="00C00104">
          <w:pgSz w:w="12240" w:h="15840"/>
          <w:pgMar w:top="1680" w:right="1240" w:bottom="280" w:left="1280" w:header="1435" w:footer="0" w:gutter="0"/>
          <w:cols w:space="720"/>
        </w:sectPr>
      </w:pPr>
    </w:p>
    <w:p w14:paraId="020B4893" w14:textId="77777777" w:rsidR="00C00104" w:rsidRDefault="00C00104">
      <w:pPr>
        <w:pStyle w:val="BodyText"/>
        <w:spacing w:before="22"/>
      </w:pPr>
    </w:p>
    <w:p w14:paraId="05EBE5BB" w14:textId="77777777" w:rsidR="00C00104" w:rsidRDefault="00000000">
      <w:pPr>
        <w:pStyle w:val="ListParagraph"/>
        <w:numPr>
          <w:ilvl w:val="0"/>
          <w:numId w:val="51"/>
        </w:numPr>
        <w:tabs>
          <w:tab w:val="left" w:pos="872"/>
        </w:tabs>
        <w:ind w:left="872" w:hanging="714"/>
      </w:pPr>
      <w:r>
        <w:rPr>
          <w:spacing w:val="-2"/>
        </w:rPr>
        <w:t>INTERPRETATION</w:t>
      </w:r>
    </w:p>
    <w:p w14:paraId="45D8DE80" w14:textId="77777777" w:rsidR="00C00104" w:rsidRDefault="00000000">
      <w:pPr>
        <w:pStyle w:val="BodyText"/>
        <w:spacing w:before="16" w:line="244" w:lineRule="auto"/>
        <w:ind w:left="158" w:right="159" w:hanging="8"/>
        <w:jc w:val="both"/>
      </w:pPr>
      <w:r>
        <w:t xml:space="preserve">In their interpretation and application, the </w:t>
      </w:r>
      <w:proofErr w:type="spellStart"/>
      <w:r>
        <w:t>provIsIons</w:t>
      </w:r>
      <w:proofErr w:type="spellEnd"/>
      <w:r>
        <w:t xml:space="preserve"> of this ordinance are the minimum requirements liberally construed in favor of the governing body and are not a limitation on or repeal of any other powers granted by the Wisconsin Statutes. </w:t>
      </w:r>
      <w:r>
        <w:rPr>
          <w:sz w:val="23"/>
        </w:rPr>
        <w:t xml:space="preserve">If </w:t>
      </w:r>
      <w:r>
        <w:t xml:space="preserve">a provision of this ordinance, required by </w:t>
      </w:r>
      <w:proofErr w:type="spellStart"/>
      <w:r>
        <w:t>ch.</w:t>
      </w:r>
      <w:proofErr w:type="spellEnd"/>
      <w:r>
        <w:t xml:space="preserve"> NR </w:t>
      </w:r>
      <w:r>
        <w:rPr>
          <w:rFonts w:ascii="Times New Roman"/>
          <w:sz w:val="24"/>
        </w:rPr>
        <w:t xml:space="preserve">116, </w:t>
      </w:r>
      <w:r>
        <w:t>Wis. Adm. Code, is</w:t>
      </w:r>
      <w:r>
        <w:rPr>
          <w:spacing w:val="-5"/>
        </w:rPr>
        <w:t xml:space="preserve"> </w:t>
      </w:r>
      <w:r>
        <w:t>unclear, the</w:t>
      </w:r>
      <w:r>
        <w:rPr>
          <w:spacing w:val="-1"/>
        </w:rPr>
        <w:t xml:space="preserve"> </w:t>
      </w:r>
      <w:r>
        <w:t>provision shall be</w:t>
      </w:r>
      <w:r>
        <w:rPr>
          <w:spacing w:val="-5"/>
        </w:rPr>
        <w:t xml:space="preserve"> </w:t>
      </w:r>
      <w:r>
        <w:t xml:space="preserve">interpreted </w:t>
      </w:r>
      <w:proofErr w:type="gramStart"/>
      <w:r>
        <w:t>in</w:t>
      </w:r>
      <w:r>
        <w:rPr>
          <w:spacing w:val="-5"/>
        </w:rPr>
        <w:t xml:space="preserve"> </w:t>
      </w:r>
      <w:r>
        <w:t>light of</w:t>
      </w:r>
      <w:proofErr w:type="gramEnd"/>
      <w:r>
        <w:t xml:space="preserve"> the standards</w:t>
      </w:r>
      <w:r>
        <w:rPr>
          <w:spacing w:val="30"/>
        </w:rPr>
        <w:t xml:space="preserve"> </w:t>
      </w:r>
      <w:r>
        <w:t>in effect</w:t>
      </w:r>
      <w:r>
        <w:rPr>
          <w:spacing w:val="24"/>
        </w:rPr>
        <w:t xml:space="preserve"> </w:t>
      </w:r>
      <w:r>
        <w:t>on the date of the adoption</w:t>
      </w:r>
      <w:r>
        <w:rPr>
          <w:spacing w:val="29"/>
        </w:rPr>
        <w:t xml:space="preserve"> </w:t>
      </w:r>
      <w:r>
        <w:t>of this ordinance</w:t>
      </w:r>
      <w:r>
        <w:rPr>
          <w:spacing w:val="28"/>
        </w:rPr>
        <w:t xml:space="preserve"> </w:t>
      </w:r>
      <w:r>
        <w:t>or</w:t>
      </w:r>
      <w:r>
        <w:rPr>
          <w:spacing w:val="20"/>
        </w:rPr>
        <w:t xml:space="preserve"> </w:t>
      </w:r>
      <w:r>
        <w:t>in effect</w:t>
      </w:r>
      <w:r>
        <w:rPr>
          <w:spacing w:val="24"/>
        </w:rPr>
        <w:t xml:space="preserve"> </w:t>
      </w:r>
      <w:r>
        <w:t>on the date of the most recent text amendment</w:t>
      </w:r>
      <w:r>
        <w:rPr>
          <w:spacing w:val="40"/>
        </w:rPr>
        <w:t xml:space="preserve"> </w:t>
      </w:r>
      <w:r>
        <w:t>to this ordinance.</w:t>
      </w:r>
    </w:p>
    <w:p w14:paraId="2BDC9B60" w14:textId="77777777" w:rsidR="00C00104" w:rsidRDefault="00C00104">
      <w:pPr>
        <w:pStyle w:val="BodyText"/>
        <w:spacing w:before="29"/>
      </w:pPr>
    </w:p>
    <w:p w14:paraId="494175FC" w14:textId="77777777" w:rsidR="00C00104" w:rsidRDefault="00000000">
      <w:pPr>
        <w:pStyle w:val="ListParagraph"/>
        <w:numPr>
          <w:ilvl w:val="0"/>
          <w:numId w:val="51"/>
        </w:numPr>
        <w:tabs>
          <w:tab w:val="left" w:pos="885"/>
        </w:tabs>
        <w:ind w:left="885" w:hanging="727"/>
      </w:pPr>
      <w:r>
        <w:rPr>
          <w:w w:val="90"/>
        </w:rPr>
        <w:t>WARNING</w:t>
      </w:r>
      <w:r>
        <w:rPr>
          <w:spacing w:val="28"/>
        </w:rPr>
        <w:t xml:space="preserve"> </w:t>
      </w:r>
      <w:r>
        <w:rPr>
          <w:w w:val="90"/>
        </w:rPr>
        <w:t>AND</w:t>
      </w:r>
      <w:r>
        <w:rPr>
          <w:spacing w:val="16"/>
        </w:rPr>
        <w:t xml:space="preserve"> </w:t>
      </w:r>
      <w:r>
        <w:rPr>
          <w:w w:val="90"/>
        </w:rPr>
        <w:t>DISCLAIMER</w:t>
      </w:r>
      <w:r>
        <w:rPr>
          <w:spacing w:val="31"/>
        </w:rPr>
        <w:t xml:space="preserve"> </w:t>
      </w:r>
      <w:r>
        <w:rPr>
          <w:w w:val="90"/>
        </w:rPr>
        <w:t>OF</w:t>
      </w:r>
      <w:r>
        <w:rPr>
          <w:spacing w:val="9"/>
        </w:rPr>
        <w:t xml:space="preserve"> </w:t>
      </w:r>
      <w:r>
        <w:rPr>
          <w:spacing w:val="-2"/>
          <w:w w:val="90"/>
        </w:rPr>
        <w:t>LIABILITY</w:t>
      </w:r>
    </w:p>
    <w:p w14:paraId="6F5822A7" w14:textId="77777777" w:rsidR="00C00104" w:rsidRDefault="00000000">
      <w:pPr>
        <w:pStyle w:val="BodyText"/>
        <w:spacing w:before="11" w:line="252" w:lineRule="auto"/>
        <w:ind w:left="158" w:right="161" w:hanging="2"/>
        <w:jc w:val="both"/>
      </w:pPr>
      <w:r>
        <w:t>The flood protection standards in this ordinance are based on engineering experience and research.</w:t>
      </w:r>
      <w:r>
        <w:rPr>
          <w:spacing w:val="40"/>
        </w:rPr>
        <w:t xml:space="preserve"> </w:t>
      </w:r>
      <w:r>
        <w:t>Larger</w:t>
      </w:r>
      <w:r>
        <w:rPr>
          <w:spacing w:val="40"/>
        </w:rPr>
        <w:t xml:space="preserve"> </w:t>
      </w:r>
      <w:r>
        <w:t xml:space="preserve">floods may </w:t>
      </w:r>
      <w:proofErr w:type="gramStart"/>
      <w:r>
        <w:t>occur</w:t>
      </w:r>
      <w:proofErr w:type="gramEnd"/>
      <w:r>
        <w:rPr>
          <w:spacing w:val="40"/>
        </w:rPr>
        <w:t xml:space="preserve"> </w:t>
      </w:r>
      <w:r>
        <w:t>or the flood height may be increased</w:t>
      </w:r>
      <w:r>
        <w:rPr>
          <w:spacing w:val="40"/>
        </w:rPr>
        <w:t xml:space="preserve"> </w:t>
      </w:r>
      <w:r>
        <w:t>by man-made</w:t>
      </w:r>
      <w:r>
        <w:rPr>
          <w:spacing w:val="40"/>
        </w:rPr>
        <w:t xml:space="preserve"> </w:t>
      </w:r>
      <w:r>
        <w:t>or natural causes. This ordinance does not imply or guarantee that non-floodplain areas or permitted floodplain uses will</w:t>
      </w:r>
      <w:r>
        <w:rPr>
          <w:spacing w:val="-2"/>
        </w:rPr>
        <w:t xml:space="preserve"> </w:t>
      </w:r>
      <w:r>
        <w:t>be</w:t>
      </w:r>
      <w:r>
        <w:rPr>
          <w:spacing w:val="-4"/>
        </w:rPr>
        <w:t xml:space="preserve"> </w:t>
      </w:r>
      <w:r>
        <w:t>free from flooding and</w:t>
      </w:r>
      <w:r>
        <w:rPr>
          <w:spacing w:val="-1"/>
        </w:rPr>
        <w:t xml:space="preserve"> </w:t>
      </w:r>
      <w:r>
        <w:t>flood</w:t>
      </w:r>
      <w:r>
        <w:rPr>
          <w:spacing w:val="-1"/>
        </w:rPr>
        <w:t xml:space="preserve"> </w:t>
      </w:r>
      <w:proofErr w:type="gramStart"/>
      <w:r>
        <w:t>damages</w:t>
      </w:r>
      <w:proofErr w:type="gramEnd"/>
      <w:r>
        <w:t>. This ordinance does not create liability on the part of, or a cause of action against, the municipality or any officer or employee thereof for any flood damage that may result from reliance on this ordinance.</w:t>
      </w:r>
    </w:p>
    <w:p w14:paraId="23366644" w14:textId="77777777" w:rsidR="00C00104" w:rsidRDefault="00C00104">
      <w:pPr>
        <w:pStyle w:val="BodyText"/>
        <w:spacing w:before="13"/>
      </w:pPr>
    </w:p>
    <w:p w14:paraId="78FE1372" w14:textId="77777777" w:rsidR="00C00104" w:rsidRDefault="00000000">
      <w:pPr>
        <w:pStyle w:val="ListParagraph"/>
        <w:numPr>
          <w:ilvl w:val="0"/>
          <w:numId w:val="51"/>
        </w:numPr>
        <w:tabs>
          <w:tab w:val="left" w:pos="882"/>
        </w:tabs>
        <w:ind w:left="882" w:hanging="724"/>
      </w:pPr>
      <w:r>
        <w:rPr>
          <w:spacing w:val="-2"/>
        </w:rPr>
        <w:t>SEVERABILITY</w:t>
      </w:r>
    </w:p>
    <w:p w14:paraId="463CE6F6" w14:textId="77777777" w:rsidR="00C00104" w:rsidRDefault="00000000">
      <w:pPr>
        <w:pStyle w:val="BodyText"/>
        <w:spacing w:before="16" w:line="254" w:lineRule="auto"/>
        <w:ind w:left="158" w:right="159" w:firstLine="3"/>
        <w:jc w:val="both"/>
      </w:pPr>
      <w:r>
        <w:t>Should any portion of this ordinance be declared unconstitutional or invalid by a court of competent jurisdiction, the remainder of this ordinance shall not be affected.</w:t>
      </w:r>
    </w:p>
    <w:p w14:paraId="29755099" w14:textId="77777777" w:rsidR="00C00104" w:rsidRDefault="00C00104">
      <w:pPr>
        <w:pStyle w:val="BodyText"/>
        <w:spacing w:before="13"/>
      </w:pPr>
    </w:p>
    <w:p w14:paraId="14A1C045" w14:textId="77777777" w:rsidR="00C00104" w:rsidRDefault="00000000">
      <w:pPr>
        <w:pStyle w:val="ListParagraph"/>
        <w:numPr>
          <w:ilvl w:val="0"/>
          <w:numId w:val="51"/>
        </w:numPr>
        <w:tabs>
          <w:tab w:val="left" w:pos="888"/>
        </w:tabs>
        <w:spacing w:before="1"/>
        <w:ind w:hanging="730"/>
      </w:pPr>
      <w:r>
        <w:rPr>
          <w:w w:val="90"/>
        </w:rPr>
        <w:t>ANNEXED</w:t>
      </w:r>
      <w:r>
        <w:rPr>
          <w:spacing w:val="11"/>
        </w:rPr>
        <w:t xml:space="preserve"> </w:t>
      </w:r>
      <w:r>
        <w:rPr>
          <w:w w:val="90"/>
        </w:rPr>
        <w:t>AREAS</w:t>
      </w:r>
      <w:r>
        <w:rPr>
          <w:spacing w:val="6"/>
        </w:rPr>
        <w:t xml:space="preserve"> </w:t>
      </w:r>
      <w:r>
        <w:rPr>
          <w:w w:val="90"/>
        </w:rPr>
        <w:t>FOR</w:t>
      </w:r>
      <w:r>
        <w:t xml:space="preserve"> </w:t>
      </w:r>
      <w:r>
        <w:rPr>
          <w:w w:val="90"/>
        </w:rPr>
        <w:t>CITIES</w:t>
      </w:r>
      <w:r>
        <w:rPr>
          <w:spacing w:val="4"/>
        </w:rPr>
        <w:t xml:space="preserve"> </w:t>
      </w:r>
      <w:r>
        <w:rPr>
          <w:w w:val="90"/>
        </w:rPr>
        <w:t>AND</w:t>
      </w:r>
      <w:r>
        <w:rPr>
          <w:spacing w:val="1"/>
        </w:rPr>
        <w:t xml:space="preserve"> </w:t>
      </w:r>
      <w:r>
        <w:rPr>
          <w:spacing w:val="-2"/>
          <w:w w:val="90"/>
        </w:rPr>
        <w:t>VILLAGES</w:t>
      </w:r>
    </w:p>
    <w:p w14:paraId="1C59E3DF" w14:textId="77777777" w:rsidR="00C00104" w:rsidRDefault="00000000">
      <w:pPr>
        <w:pStyle w:val="BodyText"/>
        <w:spacing w:before="11" w:line="249" w:lineRule="auto"/>
        <w:ind w:left="156" w:right="156" w:firstLine="1"/>
        <w:jc w:val="both"/>
      </w:pPr>
      <w:r>
        <w:t>The County</w:t>
      </w:r>
      <w:r>
        <w:rPr>
          <w:spacing w:val="40"/>
        </w:rPr>
        <w:t xml:space="preserve"> </w:t>
      </w:r>
      <w:r>
        <w:t>floodplain</w:t>
      </w:r>
      <w:r>
        <w:rPr>
          <w:spacing w:val="40"/>
        </w:rPr>
        <w:t xml:space="preserve"> </w:t>
      </w:r>
      <w:r>
        <w:t>zoning</w:t>
      </w:r>
      <w:r>
        <w:rPr>
          <w:spacing w:val="40"/>
        </w:rPr>
        <w:t xml:space="preserve"> </w:t>
      </w:r>
      <w:r>
        <w:t>provisions</w:t>
      </w:r>
      <w:r>
        <w:rPr>
          <w:spacing w:val="40"/>
        </w:rPr>
        <w:t xml:space="preserve"> </w:t>
      </w:r>
      <w:r>
        <w:t>in effect on the date of annexation</w:t>
      </w:r>
      <w:r>
        <w:rPr>
          <w:spacing w:val="40"/>
        </w:rPr>
        <w:t xml:space="preserve"> </w:t>
      </w:r>
      <w:r>
        <w:t>shall remain</w:t>
      </w:r>
      <w:r>
        <w:rPr>
          <w:spacing w:val="40"/>
        </w:rPr>
        <w:t xml:space="preserve"> </w:t>
      </w:r>
      <w:r>
        <w:t>in effect and shall be enforced by the municipality</w:t>
      </w:r>
      <w:r>
        <w:rPr>
          <w:spacing w:val="40"/>
        </w:rPr>
        <w:t xml:space="preserve"> </w:t>
      </w:r>
      <w:r>
        <w:t>for all annexed areas until the municipality adopts and enforces an ordinance</w:t>
      </w:r>
      <w:r>
        <w:rPr>
          <w:spacing w:val="40"/>
        </w:rPr>
        <w:t xml:space="preserve"> </w:t>
      </w:r>
      <w:r>
        <w:t xml:space="preserve">which meets the requirements of </w:t>
      </w:r>
      <w:proofErr w:type="spellStart"/>
      <w:r>
        <w:t>ch.</w:t>
      </w:r>
      <w:proofErr w:type="spellEnd"/>
      <w:r>
        <w:t xml:space="preserve"> NR </w:t>
      </w:r>
      <w:r>
        <w:rPr>
          <w:rFonts w:ascii="Times New Roman"/>
          <w:sz w:val="24"/>
        </w:rPr>
        <w:t xml:space="preserve">116, </w:t>
      </w:r>
      <w:r>
        <w:t xml:space="preserve">Wis. Adm. Code and 44 CFR 59-72, </w:t>
      </w:r>
      <w:r>
        <w:rPr>
          <w:i/>
          <w:sz w:val="21"/>
        </w:rPr>
        <w:t xml:space="preserve">National Flood Insurance Program </w:t>
      </w:r>
      <w:r>
        <w:t>(NFIP). These annexed lands are described on the municipality's official zoning map. County floodplain zoning provisions are incorporated</w:t>
      </w:r>
      <w:r>
        <w:rPr>
          <w:spacing w:val="40"/>
        </w:rPr>
        <w:t xml:space="preserve"> </w:t>
      </w:r>
      <w:r>
        <w:t>by reference</w:t>
      </w:r>
      <w:r>
        <w:rPr>
          <w:spacing w:val="40"/>
        </w:rPr>
        <w:t xml:space="preserve"> </w:t>
      </w:r>
      <w:r>
        <w:t>for the purpose of administering</w:t>
      </w:r>
      <w:r>
        <w:rPr>
          <w:spacing w:val="40"/>
        </w:rPr>
        <w:t xml:space="preserve"> </w:t>
      </w:r>
      <w:r>
        <w:t xml:space="preserve">this section and are on file in the office of the municipal zoning administrator. All </w:t>
      </w:r>
      <w:proofErr w:type="gramStart"/>
      <w:r>
        <w:t>plats</w:t>
      </w:r>
      <w:proofErr w:type="gramEnd"/>
      <w:r>
        <w:t xml:space="preserve"> or maps of annexation shall show the regional flood elevation and the floodway location.</w:t>
      </w:r>
    </w:p>
    <w:p w14:paraId="3F879C75" w14:textId="77777777" w:rsidR="00C00104" w:rsidRDefault="00C00104">
      <w:pPr>
        <w:pStyle w:val="BodyText"/>
        <w:spacing w:before="26"/>
      </w:pPr>
    </w:p>
    <w:p w14:paraId="508A020E" w14:textId="77777777" w:rsidR="00C00104" w:rsidRDefault="00000000">
      <w:pPr>
        <w:pStyle w:val="ListParagraph"/>
        <w:numPr>
          <w:ilvl w:val="1"/>
          <w:numId w:val="50"/>
        </w:numPr>
        <w:tabs>
          <w:tab w:val="left" w:pos="891"/>
        </w:tabs>
        <w:ind w:hanging="727"/>
        <w:rPr>
          <w:i/>
          <w:sz w:val="21"/>
          <w:u w:val="single"/>
        </w:rPr>
      </w:pPr>
      <w:r>
        <w:rPr>
          <w:i/>
          <w:spacing w:val="-6"/>
          <w:sz w:val="21"/>
          <w:u w:val="single"/>
        </w:rPr>
        <w:t>GENERAL</w:t>
      </w:r>
      <w:r>
        <w:rPr>
          <w:i/>
          <w:spacing w:val="-9"/>
          <w:sz w:val="21"/>
          <w:u w:val="single"/>
        </w:rPr>
        <w:t xml:space="preserve"> </w:t>
      </w:r>
      <w:r>
        <w:rPr>
          <w:i/>
          <w:spacing w:val="-6"/>
          <w:sz w:val="21"/>
          <w:u w:val="single"/>
        </w:rPr>
        <w:t>STANDARDS</w:t>
      </w:r>
      <w:r>
        <w:rPr>
          <w:i/>
          <w:spacing w:val="-9"/>
          <w:sz w:val="21"/>
          <w:u w:val="single"/>
        </w:rPr>
        <w:t xml:space="preserve"> </w:t>
      </w:r>
      <w:r>
        <w:rPr>
          <w:i/>
          <w:spacing w:val="-6"/>
          <w:sz w:val="21"/>
          <w:u w:val="single"/>
        </w:rPr>
        <w:t>APPLICABLE</w:t>
      </w:r>
      <w:r>
        <w:rPr>
          <w:i/>
          <w:spacing w:val="-8"/>
          <w:sz w:val="21"/>
          <w:u w:val="single"/>
        </w:rPr>
        <w:t xml:space="preserve"> </w:t>
      </w:r>
      <w:r>
        <w:rPr>
          <w:i/>
          <w:spacing w:val="-6"/>
          <w:sz w:val="21"/>
          <w:u w:val="single"/>
        </w:rPr>
        <w:t>TO</w:t>
      </w:r>
      <w:r>
        <w:rPr>
          <w:i/>
          <w:spacing w:val="-13"/>
          <w:sz w:val="21"/>
          <w:u w:val="single"/>
        </w:rPr>
        <w:t xml:space="preserve"> </w:t>
      </w:r>
      <w:r>
        <w:rPr>
          <w:i/>
          <w:spacing w:val="-6"/>
          <w:sz w:val="21"/>
          <w:u w:val="single"/>
        </w:rPr>
        <w:t>ALL</w:t>
      </w:r>
      <w:r>
        <w:rPr>
          <w:i/>
          <w:spacing w:val="-5"/>
          <w:sz w:val="21"/>
          <w:u w:val="single"/>
        </w:rPr>
        <w:t xml:space="preserve"> </w:t>
      </w:r>
      <w:r>
        <w:rPr>
          <w:i/>
          <w:spacing w:val="-6"/>
          <w:sz w:val="21"/>
          <w:u w:val="single"/>
        </w:rPr>
        <w:t>FLOODPLAIN</w:t>
      </w:r>
      <w:r>
        <w:rPr>
          <w:i/>
          <w:spacing w:val="-7"/>
          <w:sz w:val="21"/>
          <w:u w:val="single"/>
        </w:rPr>
        <w:t xml:space="preserve"> </w:t>
      </w:r>
      <w:r>
        <w:rPr>
          <w:i/>
          <w:spacing w:val="-6"/>
          <w:sz w:val="21"/>
          <w:u w:val="single"/>
        </w:rPr>
        <w:t>DISTRICTS</w:t>
      </w:r>
    </w:p>
    <w:p w14:paraId="597DACD9" w14:textId="77777777" w:rsidR="00C00104" w:rsidRDefault="00000000">
      <w:pPr>
        <w:pStyle w:val="BodyText"/>
        <w:spacing w:before="13" w:line="252" w:lineRule="auto"/>
        <w:ind w:left="158" w:right="155" w:hanging="2"/>
        <w:jc w:val="both"/>
      </w:pPr>
      <w:r>
        <w:t>The community</w:t>
      </w:r>
      <w:r>
        <w:rPr>
          <w:spacing w:val="40"/>
        </w:rPr>
        <w:t xml:space="preserve"> </w:t>
      </w:r>
      <w:r>
        <w:t>shall review</w:t>
      </w:r>
      <w:r>
        <w:rPr>
          <w:spacing w:val="40"/>
        </w:rPr>
        <w:t xml:space="preserve"> </w:t>
      </w:r>
      <w:r>
        <w:t>all permit applications</w:t>
      </w:r>
      <w:r>
        <w:rPr>
          <w:spacing w:val="40"/>
        </w:rPr>
        <w:t xml:space="preserve"> </w:t>
      </w:r>
      <w:r>
        <w:t>to determine</w:t>
      </w:r>
      <w:r>
        <w:rPr>
          <w:spacing w:val="40"/>
        </w:rPr>
        <w:t xml:space="preserve"> </w:t>
      </w:r>
      <w:r>
        <w:t>whether</w:t>
      </w:r>
      <w:r>
        <w:rPr>
          <w:spacing w:val="40"/>
        </w:rPr>
        <w:t xml:space="preserve"> </w:t>
      </w:r>
      <w:r>
        <w:t>proposed</w:t>
      </w:r>
      <w:r>
        <w:rPr>
          <w:spacing w:val="40"/>
        </w:rPr>
        <w:t xml:space="preserve"> </w:t>
      </w:r>
      <w:r>
        <w:t>building sites will be reasonably</w:t>
      </w:r>
      <w:r>
        <w:rPr>
          <w:spacing w:val="26"/>
        </w:rPr>
        <w:t xml:space="preserve"> </w:t>
      </w:r>
      <w:r>
        <w:t>safe from</w:t>
      </w:r>
      <w:r>
        <w:rPr>
          <w:spacing w:val="19"/>
        </w:rPr>
        <w:t xml:space="preserve"> </w:t>
      </w:r>
      <w:r>
        <w:t>flooding. If</w:t>
      </w:r>
      <w:r>
        <w:rPr>
          <w:spacing w:val="40"/>
        </w:rPr>
        <w:t xml:space="preserve"> </w:t>
      </w:r>
      <w:r>
        <w:t>a proposed</w:t>
      </w:r>
      <w:r>
        <w:rPr>
          <w:spacing w:val="24"/>
        </w:rPr>
        <w:t xml:space="preserve"> </w:t>
      </w:r>
      <w:r>
        <w:t>building</w:t>
      </w:r>
      <w:r>
        <w:rPr>
          <w:spacing w:val="22"/>
        </w:rPr>
        <w:t xml:space="preserve"> </w:t>
      </w:r>
      <w:r>
        <w:t>site is in a flood-prone</w:t>
      </w:r>
      <w:r>
        <w:rPr>
          <w:spacing w:val="26"/>
        </w:rPr>
        <w:t xml:space="preserve"> </w:t>
      </w:r>
      <w:r>
        <w:t>area, all new construction and substantial improvements shall be designed and anchored to prevent flotation, collapse, or lateral movement of the structure resulting from hydrodynamic and hydrostatic</w:t>
      </w:r>
      <w:r>
        <w:rPr>
          <w:spacing w:val="40"/>
        </w:rPr>
        <w:t xml:space="preserve"> </w:t>
      </w:r>
      <w:r>
        <w:t>loads;</w:t>
      </w:r>
      <w:r>
        <w:rPr>
          <w:spacing w:val="40"/>
        </w:rPr>
        <w:t xml:space="preserve"> </w:t>
      </w:r>
      <w:r>
        <w:t>be constructed</w:t>
      </w:r>
      <w:r>
        <w:rPr>
          <w:spacing w:val="40"/>
        </w:rPr>
        <w:t xml:space="preserve"> </w:t>
      </w:r>
      <w:r>
        <w:t>with</w:t>
      </w:r>
      <w:r>
        <w:rPr>
          <w:spacing w:val="40"/>
        </w:rPr>
        <w:t xml:space="preserve"> </w:t>
      </w:r>
      <w:r>
        <w:t>flood-resistant materials;</w:t>
      </w:r>
      <w:r>
        <w:rPr>
          <w:spacing w:val="40"/>
        </w:rPr>
        <w:t xml:space="preserve"> </w:t>
      </w:r>
      <w:r>
        <w:t>be constructed</w:t>
      </w:r>
      <w:r>
        <w:rPr>
          <w:spacing w:val="40"/>
        </w:rPr>
        <w:t xml:space="preserve"> </w:t>
      </w:r>
      <w:r>
        <w:t>to minimize flood damages and to ensure that utility and mechanical equipment</w:t>
      </w:r>
      <w:r>
        <w:rPr>
          <w:spacing w:val="26"/>
        </w:rPr>
        <w:t xml:space="preserve"> </w:t>
      </w:r>
      <w:r>
        <w:t>is designed and/or located so as to prevent water from entering or accumulating within the equipment during conditions of flooding. Subdivisions shall be reviewed for compliance with the above standards.</w:t>
      </w:r>
      <w:r>
        <w:rPr>
          <w:spacing w:val="40"/>
        </w:rPr>
        <w:t xml:space="preserve"> </w:t>
      </w:r>
      <w:r>
        <w:t>All</w:t>
      </w:r>
      <w:r>
        <w:rPr>
          <w:spacing w:val="40"/>
        </w:rPr>
        <w:t xml:space="preserve"> </w:t>
      </w:r>
      <w:r>
        <w:t>subdivision proposals (including manufactured</w:t>
      </w:r>
      <w:r>
        <w:rPr>
          <w:spacing w:val="40"/>
        </w:rPr>
        <w:t xml:space="preserve"> </w:t>
      </w:r>
      <w:r>
        <w:t>home parks) shall include regional flood</w:t>
      </w:r>
      <w:r>
        <w:rPr>
          <w:spacing w:val="40"/>
        </w:rPr>
        <w:t xml:space="preserve"> </w:t>
      </w:r>
      <w:r>
        <w:t>elevation and floodway data for any development that meets the subdivision definition of this ordinance</w:t>
      </w:r>
      <w:r>
        <w:rPr>
          <w:spacing w:val="40"/>
        </w:rPr>
        <w:t xml:space="preserve"> </w:t>
      </w:r>
      <w:r>
        <w:t>and all other</w:t>
      </w:r>
      <w:r>
        <w:rPr>
          <w:spacing w:val="40"/>
        </w:rPr>
        <w:t xml:space="preserve"> </w:t>
      </w:r>
      <w:r>
        <w:t>requirements</w:t>
      </w:r>
      <w:r>
        <w:rPr>
          <w:spacing w:val="40"/>
        </w:rPr>
        <w:t xml:space="preserve"> </w:t>
      </w:r>
      <w:r>
        <w:t>in s. 7.1(2).</w:t>
      </w:r>
      <w:r>
        <w:rPr>
          <w:spacing w:val="40"/>
        </w:rPr>
        <w:t xml:space="preserve"> </w:t>
      </w:r>
      <w:r>
        <w:t>Adequate</w:t>
      </w:r>
      <w:r>
        <w:rPr>
          <w:spacing w:val="40"/>
        </w:rPr>
        <w:t xml:space="preserve"> </w:t>
      </w:r>
      <w:r>
        <w:t>drainage shall be provided</w:t>
      </w:r>
      <w:r>
        <w:rPr>
          <w:spacing w:val="40"/>
        </w:rPr>
        <w:t xml:space="preserve"> </w:t>
      </w:r>
      <w:r>
        <w:t xml:space="preserve">to reduce exposure to flood hazards and all public utilities and facilities, such as sewer, gas, electrical, and water systems are located and constructed to minimize or eliminate flood </w:t>
      </w:r>
      <w:proofErr w:type="gramStart"/>
      <w:r>
        <w:rPr>
          <w:spacing w:val="-2"/>
        </w:rPr>
        <w:t>damages</w:t>
      </w:r>
      <w:proofErr w:type="gramEnd"/>
      <w:r>
        <w:rPr>
          <w:spacing w:val="-2"/>
        </w:rPr>
        <w:t>.</w:t>
      </w:r>
    </w:p>
    <w:p w14:paraId="455CF1E6" w14:textId="77777777" w:rsidR="00C00104" w:rsidRDefault="00C00104">
      <w:pPr>
        <w:spacing w:line="252" w:lineRule="auto"/>
        <w:jc w:val="both"/>
        <w:sectPr w:rsidR="00C00104">
          <w:pgSz w:w="12240" w:h="15840"/>
          <w:pgMar w:top="1680" w:right="1240" w:bottom="280" w:left="1280" w:header="1435" w:footer="0" w:gutter="0"/>
          <w:cols w:space="720"/>
        </w:sectPr>
      </w:pPr>
    </w:p>
    <w:p w14:paraId="19B8E211" w14:textId="77777777" w:rsidR="00C00104" w:rsidRDefault="00C00104">
      <w:pPr>
        <w:pStyle w:val="BodyText"/>
        <w:spacing w:before="27"/>
      </w:pPr>
    </w:p>
    <w:p w14:paraId="64C57406" w14:textId="77777777" w:rsidR="00C00104" w:rsidRDefault="00000000">
      <w:pPr>
        <w:pStyle w:val="ListParagraph"/>
        <w:numPr>
          <w:ilvl w:val="1"/>
          <w:numId w:val="50"/>
        </w:numPr>
        <w:tabs>
          <w:tab w:val="left" w:pos="893"/>
        </w:tabs>
        <w:ind w:left="893" w:hanging="730"/>
        <w:rPr>
          <w:i/>
        </w:rPr>
      </w:pPr>
      <w:r>
        <w:rPr>
          <w:i/>
          <w:w w:val="90"/>
        </w:rPr>
        <w:t>HYDRAULIC</w:t>
      </w:r>
      <w:r>
        <w:rPr>
          <w:i/>
          <w:spacing w:val="3"/>
        </w:rPr>
        <w:t xml:space="preserve"> </w:t>
      </w:r>
      <w:r>
        <w:rPr>
          <w:i/>
          <w:w w:val="90"/>
        </w:rPr>
        <w:t>AND</w:t>
      </w:r>
      <w:r>
        <w:rPr>
          <w:i/>
          <w:spacing w:val="14"/>
        </w:rPr>
        <w:t xml:space="preserve"> </w:t>
      </w:r>
      <w:r>
        <w:rPr>
          <w:i/>
          <w:w w:val="90"/>
        </w:rPr>
        <w:t>HYDROLOGIC</w:t>
      </w:r>
      <w:r>
        <w:rPr>
          <w:i/>
          <w:spacing w:val="30"/>
        </w:rPr>
        <w:t xml:space="preserve"> </w:t>
      </w:r>
      <w:r>
        <w:rPr>
          <w:i/>
          <w:spacing w:val="-2"/>
          <w:w w:val="90"/>
        </w:rPr>
        <w:t>ANALYSES</w:t>
      </w:r>
    </w:p>
    <w:p w14:paraId="0600FFD2" w14:textId="77777777" w:rsidR="00C00104" w:rsidRDefault="00000000">
      <w:pPr>
        <w:pStyle w:val="BodyText"/>
        <w:spacing w:line="20" w:lineRule="exact"/>
        <w:ind w:left="160"/>
        <w:rPr>
          <w:sz w:val="2"/>
        </w:rPr>
      </w:pPr>
      <w:r>
        <w:rPr>
          <w:noProof/>
          <w:sz w:val="2"/>
        </w:rPr>
        <mc:AlternateContent>
          <mc:Choice Requires="wpg">
            <w:drawing>
              <wp:inline distT="0" distB="0" distL="0" distR="0" wp14:anchorId="1C615D5D" wp14:editId="5E476A29">
                <wp:extent cx="3101340" cy="9525"/>
                <wp:effectExtent l="0" t="0" r="0" b="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1340" cy="9525"/>
                          <a:chOff x="0" y="0"/>
                          <a:chExt cx="3101340" cy="9525"/>
                        </a:xfrm>
                      </wpg:grpSpPr>
                      <wps:wsp>
                        <wps:cNvPr id="90" name="Graphic 90"/>
                        <wps:cNvSpPr/>
                        <wps:spPr>
                          <a:xfrm>
                            <a:off x="0" y="0"/>
                            <a:ext cx="3101340" cy="9525"/>
                          </a:xfrm>
                          <a:custGeom>
                            <a:avLst/>
                            <a:gdLst/>
                            <a:ahLst/>
                            <a:cxnLst/>
                            <a:rect l="l" t="t" r="r" b="b"/>
                            <a:pathLst>
                              <a:path w="3101340" h="9525">
                                <a:moveTo>
                                  <a:pt x="3101340" y="9144"/>
                                </a:moveTo>
                                <a:lnTo>
                                  <a:pt x="0" y="9144"/>
                                </a:lnTo>
                                <a:lnTo>
                                  <a:pt x="0" y="0"/>
                                </a:lnTo>
                                <a:lnTo>
                                  <a:pt x="3101340" y="0"/>
                                </a:lnTo>
                                <a:lnTo>
                                  <a:pt x="3101340" y="914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8162A2" id="Group 89" o:spid="_x0000_s1026" style="width:244.2pt;height:.75pt;mso-position-horizontal-relative:char;mso-position-vertical-relative:line" coordsize="31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">
                <v:shape id="Graphic 90" o:spid="_x0000_s1027" style="position:absolute;width:31013;height:95;visibility:visible;mso-wrap-style:square;v-text-anchor:top" coordsize="3101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" path="m3101340,9144l,9144,,,3101340,r,9144xe" fillcolor="black" stroked="f">
                  <v:path arrowok="t"/>
                </v:shape>
                <w10:anchorlock/>
              </v:group>
            </w:pict>
          </mc:Fallback>
        </mc:AlternateContent>
      </w:r>
    </w:p>
    <w:p w14:paraId="6F62D581" w14:textId="77777777" w:rsidR="00C00104" w:rsidRDefault="00000000">
      <w:pPr>
        <w:pStyle w:val="ListParagraph"/>
        <w:numPr>
          <w:ilvl w:val="0"/>
          <w:numId w:val="49"/>
        </w:numPr>
        <w:tabs>
          <w:tab w:val="left" w:pos="880"/>
        </w:tabs>
        <w:ind w:left="880" w:hanging="722"/>
      </w:pPr>
      <w:r>
        <w:t>No</w:t>
      </w:r>
      <w:r>
        <w:rPr>
          <w:spacing w:val="-12"/>
        </w:rPr>
        <w:t xml:space="preserve"> </w:t>
      </w:r>
      <w:r>
        <w:t>floodplain</w:t>
      </w:r>
      <w:r>
        <w:rPr>
          <w:spacing w:val="-2"/>
        </w:rPr>
        <w:t xml:space="preserve"> </w:t>
      </w:r>
      <w:r>
        <w:t>development</w:t>
      </w:r>
      <w:r>
        <w:rPr>
          <w:spacing w:val="2"/>
        </w:rPr>
        <w:t xml:space="preserve"> </w:t>
      </w:r>
      <w:r>
        <w:rPr>
          <w:spacing w:val="-2"/>
        </w:rPr>
        <w:t>shall:</w:t>
      </w:r>
    </w:p>
    <w:p w14:paraId="3DA5BB3C" w14:textId="77777777" w:rsidR="00C00104" w:rsidRDefault="00C00104">
      <w:pPr>
        <w:pStyle w:val="BodyText"/>
        <w:spacing w:before="19"/>
      </w:pPr>
    </w:p>
    <w:p w14:paraId="1A0CD2ED" w14:textId="77777777" w:rsidR="00C00104" w:rsidRDefault="00000000">
      <w:pPr>
        <w:pStyle w:val="ListParagraph"/>
        <w:numPr>
          <w:ilvl w:val="1"/>
          <w:numId w:val="49"/>
        </w:numPr>
        <w:tabs>
          <w:tab w:val="left" w:pos="162"/>
          <w:tab w:val="left" w:pos="881"/>
        </w:tabs>
        <w:spacing w:line="249" w:lineRule="auto"/>
        <w:ind w:left="162" w:right="164" w:hanging="4"/>
        <w:jc w:val="both"/>
      </w:pPr>
      <w:r>
        <w:t>Obstruct</w:t>
      </w:r>
      <w:r>
        <w:rPr>
          <w:spacing w:val="40"/>
        </w:rPr>
        <w:t xml:space="preserve"> </w:t>
      </w:r>
      <w:r>
        <w:t>flow,</w:t>
      </w:r>
      <w:r>
        <w:rPr>
          <w:spacing w:val="36"/>
        </w:rPr>
        <w:t xml:space="preserve"> </w:t>
      </w:r>
      <w:r>
        <w:t>defined</w:t>
      </w:r>
      <w:r>
        <w:rPr>
          <w:spacing w:val="40"/>
        </w:rPr>
        <w:t xml:space="preserve"> </w:t>
      </w:r>
      <w:r>
        <w:t>as</w:t>
      </w:r>
      <w:r>
        <w:rPr>
          <w:spacing w:val="28"/>
        </w:rPr>
        <w:t xml:space="preserve"> </w:t>
      </w:r>
      <w:r>
        <w:t>development</w:t>
      </w:r>
      <w:r>
        <w:rPr>
          <w:spacing w:val="40"/>
        </w:rPr>
        <w:t xml:space="preserve"> </w:t>
      </w:r>
      <w:r>
        <w:t>which</w:t>
      </w:r>
      <w:r>
        <w:rPr>
          <w:spacing w:val="36"/>
        </w:rPr>
        <w:t xml:space="preserve"> </w:t>
      </w:r>
      <w:r>
        <w:t>blocks</w:t>
      </w:r>
      <w:r>
        <w:rPr>
          <w:spacing w:val="40"/>
        </w:rPr>
        <w:t xml:space="preserve"> </w:t>
      </w:r>
      <w:r>
        <w:t>the</w:t>
      </w:r>
      <w:r>
        <w:rPr>
          <w:spacing w:val="30"/>
        </w:rPr>
        <w:t xml:space="preserve"> </w:t>
      </w:r>
      <w:r>
        <w:t>conveyance</w:t>
      </w:r>
      <w:r>
        <w:rPr>
          <w:spacing w:val="40"/>
        </w:rPr>
        <w:t xml:space="preserve"> </w:t>
      </w:r>
      <w:r>
        <w:t>of</w:t>
      </w:r>
      <w:r>
        <w:rPr>
          <w:spacing w:val="30"/>
        </w:rPr>
        <w:t xml:space="preserve"> </w:t>
      </w:r>
      <w:r>
        <w:t>floodwaters</w:t>
      </w:r>
      <w:r>
        <w:rPr>
          <w:spacing w:val="40"/>
        </w:rPr>
        <w:t xml:space="preserve"> </w:t>
      </w:r>
      <w:r>
        <w:t>by itself or with other development, causing any increase in the regional flood height; or</w:t>
      </w:r>
    </w:p>
    <w:p w14:paraId="790497AD" w14:textId="77777777" w:rsidR="00C00104" w:rsidRDefault="00C00104">
      <w:pPr>
        <w:pStyle w:val="BodyText"/>
        <w:spacing w:before="18"/>
      </w:pPr>
    </w:p>
    <w:p w14:paraId="403BAFEC" w14:textId="77777777" w:rsidR="00C00104" w:rsidRDefault="00000000">
      <w:pPr>
        <w:pStyle w:val="ListParagraph"/>
        <w:numPr>
          <w:ilvl w:val="1"/>
          <w:numId w:val="49"/>
        </w:numPr>
        <w:tabs>
          <w:tab w:val="left" w:pos="881"/>
        </w:tabs>
        <w:spacing w:before="1"/>
        <w:ind w:left="881" w:hanging="723"/>
      </w:pPr>
      <w:r>
        <w:t>Cause</w:t>
      </w:r>
      <w:r>
        <w:rPr>
          <w:spacing w:val="-4"/>
        </w:rPr>
        <w:t xml:space="preserve"> </w:t>
      </w:r>
      <w:r>
        <w:t>any</w:t>
      </w:r>
      <w:r>
        <w:rPr>
          <w:spacing w:val="-6"/>
        </w:rPr>
        <w:t xml:space="preserve"> </w:t>
      </w:r>
      <w:r>
        <w:t>increase</w:t>
      </w:r>
      <w:r>
        <w:rPr>
          <w:spacing w:val="4"/>
        </w:rPr>
        <w:t xml:space="preserve"> </w:t>
      </w:r>
      <w:r>
        <w:t>in</w:t>
      </w:r>
      <w:r>
        <w:rPr>
          <w:spacing w:val="-14"/>
        </w:rPr>
        <w:t xml:space="preserve"> </w:t>
      </w:r>
      <w:r>
        <w:t>the</w:t>
      </w:r>
      <w:r>
        <w:rPr>
          <w:spacing w:val="-7"/>
        </w:rPr>
        <w:t xml:space="preserve"> </w:t>
      </w:r>
      <w:r>
        <w:t>regional</w:t>
      </w:r>
      <w:r>
        <w:rPr>
          <w:spacing w:val="5"/>
        </w:rPr>
        <w:t xml:space="preserve"> </w:t>
      </w:r>
      <w:r>
        <w:t>flood</w:t>
      </w:r>
      <w:r>
        <w:rPr>
          <w:spacing w:val="-10"/>
        </w:rPr>
        <w:t xml:space="preserve"> </w:t>
      </w:r>
      <w:r>
        <w:t>height</w:t>
      </w:r>
      <w:r>
        <w:rPr>
          <w:spacing w:val="-1"/>
        </w:rPr>
        <w:t xml:space="preserve"> </w:t>
      </w:r>
      <w:r>
        <w:t>due</w:t>
      </w:r>
      <w:r>
        <w:rPr>
          <w:spacing w:val="-7"/>
        </w:rPr>
        <w:t xml:space="preserve"> </w:t>
      </w:r>
      <w:r>
        <w:t>to</w:t>
      </w:r>
      <w:r>
        <w:rPr>
          <w:spacing w:val="-9"/>
        </w:rPr>
        <w:t xml:space="preserve"> </w:t>
      </w:r>
      <w:r>
        <w:t>floodplain</w:t>
      </w:r>
      <w:r>
        <w:rPr>
          <w:spacing w:val="4"/>
        </w:rPr>
        <w:t xml:space="preserve"> </w:t>
      </w:r>
      <w:r>
        <w:t>storage</w:t>
      </w:r>
      <w:r>
        <w:rPr>
          <w:spacing w:val="-3"/>
        </w:rPr>
        <w:t xml:space="preserve"> </w:t>
      </w:r>
      <w:r>
        <w:t>area</w:t>
      </w:r>
      <w:r>
        <w:rPr>
          <w:spacing w:val="8"/>
        </w:rPr>
        <w:t xml:space="preserve"> </w:t>
      </w:r>
      <w:r>
        <w:rPr>
          <w:spacing w:val="-2"/>
        </w:rPr>
        <w:t>lost.</w:t>
      </w:r>
    </w:p>
    <w:p w14:paraId="4CD8D61D" w14:textId="77777777" w:rsidR="00C00104" w:rsidRDefault="00C00104">
      <w:pPr>
        <w:pStyle w:val="BodyText"/>
        <w:spacing w:before="27"/>
      </w:pPr>
    </w:p>
    <w:p w14:paraId="359AE729" w14:textId="77777777" w:rsidR="00C00104" w:rsidRDefault="00000000">
      <w:pPr>
        <w:pStyle w:val="ListParagraph"/>
        <w:numPr>
          <w:ilvl w:val="0"/>
          <w:numId w:val="49"/>
        </w:numPr>
        <w:tabs>
          <w:tab w:val="left" w:pos="159"/>
          <w:tab w:val="left" w:pos="875"/>
        </w:tabs>
        <w:spacing w:line="249" w:lineRule="auto"/>
        <w:ind w:left="159" w:right="156" w:hanging="2"/>
        <w:jc w:val="both"/>
      </w:pPr>
      <w:r>
        <w:t>The</w:t>
      </w:r>
      <w:r>
        <w:rPr>
          <w:spacing w:val="80"/>
        </w:rPr>
        <w:t xml:space="preserve"> </w:t>
      </w:r>
      <w:r>
        <w:t>zoning</w:t>
      </w:r>
      <w:r>
        <w:rPr>
          <w:spacing w:val="80"/>
        </w:rPr>
        <w:t xml:space="preserve"> </w:t>
      </w:r>
      <w:r>
        <w:t>administrator</w:t>
      </w:r>
      <w:r>
        <w:rPr>
          <w:spacing w:val="80"/>
        </w:rPr>
        <w:t xml:space="preserve"> </w:t>
      </w:r>
      <w:r>
        <w:t>shall</w:t>
      </w:r>
      <w:r>
        <w:rPr>
          <w:spacing w:val="80"/>
        </w:rPr>
        <w:t xml:space="preserve"> </w:t>
      </w:r>
      <w:r>
        <w:t>deny</w:t>
      </w:r>
      <w:r>
        <w:rPr>
          <w:spacing w:val="80"/>
        </w:rPr>
        <w:t xml:space="preserve"> </w:t>
      </w:r>
      <w:r>
        <w:t>permits</w:t>
      </w:r>
      <w:r>
        <w:rPr>
          <w:spacing w:val="80"/>
        </w:rPr>
        <w:t xml:space="preserve"> </w:t>
      </w:r>
      <w:r>
        <w:t>if</w:t>
      </w:r>
      <w:r>
        <w:rPr>
          <w:spacing w:val="80"/>
        </w:rPr>
        <w:t xml:space="preserve"> </w:t>
      </w:r>
      <w:r>
        <w:t>it</w:t>
      </w:r>
      <w:r>
        <w:rPr>
          <w:spacing w:val="80"/>
        </w:rPr>
        <w:t xml:space="preserve"> </w:t>
      </w:r>
      <w:r>
        <w:t>is</w:t>
      </w:r>
      <w:r>
        <w:rPr>
          <w:spacing w:val="80"/>
        </w:rPr>
        <w:t xml:space="preserve"> </w:t>
      </w:r>
      <w:r>
        <w:t>determined</w:t>
      </w:r>
      <w:r>
        <w:rPr>
          <w:spacing w:val="80"/>
        </w:rPr>
        <w:t xml:space="preserve"> </w:t>
      </w:r>
      <w:r>
        <w:t>the</w:t>
      </w:r>
      <w:r>
        <w:rPr>
          <w:spacing w:val="80"/>
        </w:rPr>
        <w:t xml:space="preserve"> </w:t>
      </w:r>
      <w:r>
        <w:t xml:space="preserve">proposed development will obstruct flow or cause any increase in the regional flood height, based on the officially adopted FIRM or other adopted map, unless the provisions of s. 8.0 </w:t>
      </w:r>
      <w:r>
        <w:rPr>
          <w:i/>
          <w:sz w:val="23"/>
        </w:rPr>
        <w:t>Amendments</w:t>
      </w:r>
      <w:r>
        <w:rPr>
          <w:i/>
          <w:spacing w:val="-1"/>
          <w:sz w:val="23"/>
        </w:rPr>
        <w:t xml:space="preserve"> </w:t>
      </w:r>
      <w:r>
        <w:t xml:space="preserve">are </w:t>
      </w:r>
      <w:r>
        <w:rPr>
          <w:spacing w:val="-4"/>
        </w:rPr>
        <w:t>met.</w:t>
      </w:r>
    </w:p>
    <w:p w14:paraId="12A2D475" w14:textId="77777777" w:rsidR="00C00104" w:rsidRDefault="00C00104">
      <w:pPr>
        <w:pStyle w:val="BodyText"/>
        <w:spacing w:before="14"/>
      </w:pPr>
    </w:p>
    <w:p w14:paraId="0BBD47B3" w14:textId="77777777" w:rsidR="00C00104" w:rsidRDefault="00000000">
      <w:pPr>
        <w:pStyle w:val="ListParagraph"/>
        <w:numPr>
          <w:ilvl w:val="1"/>
          <w:numId w:val="50"/>
        </w:numPr>
        <w:tabs>
          <w:tab w:val="left" w:pos="899"/>
        </w:tabs>
        <w:ind w:left="899" w:hanging="736"/>
        <w:rPr>
          <w:i/>
          <w:u w:val="single"/>
        </w:rPr>
      </w:pPr>
      <w:r>
        <w:rPr>
          <w:i/>
          <w:w w:val="85"/>
          <w:u w:val="single"/>
        </w:rPr>
        <w:t>WATERCOURSE</w:t>
      </w:r>
      <w:r>
        <w:rPr>
          <w:i/>
          <w:spacing w:val="57"/>
          <w:u w:val="single"/>
        </w:rPr>
        <w:t xml:space="preserve"> </w:t>
      </w:r>
      <w:r>
        <w:rPr>
          <w:i/>
          <w:spacing w:val="-2"/>
          <w:w w:val="95"/>
          <w:u w:val="single"/>
        </w:rPr>
        <w:t>ALTERATIONS</w:t>
      </w:r>
    </w:p>
    <w:p w14:paraId="77746488" w14:textId="77777777" w:rsidR="00C00104" w:rsidRDefault="00000000">
      <w:pPr>
        <w:pStyle w:val="BodyText"/>
        <w:spacing w:before="11" w:line="252" w:lineRule="auto"/>
        <w:ind w:left="158" w:right="161" w:firstLine="1"/>
        <w:jc w:val="both"/>
      </w:pPr>
      <w:r>
        <w:t>No land use permit</w:t>
      </w:r>
      <w:r>
        <w:rPr>
          <w:spacing w:val="31"/>
        </w:rPr>
        <w:t xml:space="preserve"> </w:t>
      </w:r>
      <w:r>
        <w:t>to alter</w:t>
      </w:r>
      <w:r>
        <w:rPr>
          <w:spacing w:val="31"/>
        </w:rPr>
        <w:t xml:space="preserve"> </w:t>
      </w:r>
      <w:r>
        <w:t>or relocate a</w:t>
      </w:r>
      <w:r>
        <w:rPr>
          <w:spacing w:val="31"/>
        </w:rPr>
        <w:t xml:space="preserve"> </w:t>
      </w:r>
      <w:r>
        <w:t>watercourse</w:t>
      </w:r>
      <w:r>
        <w:rPr>
          <w:spacing w:val="40"/>
        </w:rPr>
        <w:t xml:space="preserve"> </w:t>
      </w:r>
      <w:r>
        <w:t>in a mapped</w:t>
      </w:r>
      <w:r>
        <w:rPr>
          <w:spacing w:val="37"/>
        </w:rPr>
        <w:t xml:space="preserve"> </w:t>
      </w:r>
      <w:r>
        <w:t>floodplain</w:t>
      </w:r>
      <w:r>
        <w:rPr>
          <w:spacing w:val="31"/>
        </w:rPr>
        <w:t xml:space="preserve"> </w:t>
      </w:r>
      <w:r>
        <w:t>shall be issued until the local official</w:t>
      </w:r>
      <w:r>
        <w:rPr>
          <w:spacing w:val="40"/>
        </w:rPr>
        <w:t xml:space="preserve"> </w:t>
      </w:r>
      <w:r>
        <w:t>has notified</w:t>
      </w:r>
      <w:r>
        <w:rPr>
          <w:spacing w:val="40"/>
        </w:rPr>
        <w:t xml:space="preserve"> </w:t>
      </w:r>
      <w:r>
        <w:t>in writing all adjacent</w:t>
      </w:r>
      <w:r>
        <w:rPr>
          <w:spacing w:val="40"/>
        </w:rPr>
        <w:t xml:space="preserve"> </w:t>
      </w:r>
      <w:r>
        <w:t>municipalities, the Department</w:t>
      </w:r>
      <w:r>
        <w:rPr>
          <w:spacing w:val="40"/>
        </w:rPr>
        <w:t xml:space="preserve"> </w:t>
      </w:r>
      <w:r>
        <w:t>and FEMA regional offices, and required the applicant to secure all necessary state and federal permits. The standards of s. 2.1</w:t>
      </w:r>
      <w:r>
        <w:rPr>
          <w:spacing w:val="-11"/>
        </w:rPr>
        <w:t xml:space="preserve"> </w:t>
      </w:r>
      <w:r>
        <w:t xml:space="preserve">must be met and the flood carrying capacity of any altered or relocated watercourse shall be maintained. As soon as is practicable, but not later than six months after the date of the watercourse alteration or relocation and pursuant to s. 8.0 </w:t>
      </w:r>
      <w:r>
        <w:rPr>
          <w:i/>
          <w:sz w:val="23"/>
        </w:rPr>
        <w:t xml:space="preserve">Amendments, </w:t>
      </w:r>
      <w:r>
        <w:t>the</w:t>
      </w:r>
      <w:r>
        <w:rPr>
          <w:spacing w:val="-5"/>
        </w:rPr>
        <w:t xml:space="preserve"> </w:t>
      </w:r>
      <w:r>
        <w:t>community shall apply for a Letter of Map</w:t>
      </w:r>
      <w:r>
        <w:rPr>
          <w:spacing w:val="-4"/>
        </w:rPr>
        <w:t xml:space="preserve"> </w:t>
      </w:r>
      <w:r>
        <w:t>Revision (LOMR) from</w:t>
      </w:r>
      <w:r>
        <w:rPr>
          <w:spacing w:val="-1"/>
        </w:rPr>
        <w:t xml:space="preserve"> </w:t>
      </w:r>
      <w:r>
        <w:t xml:space="preserve">FEMA. Any such alterations must be reviewed and approved by FEMA and the DNR through the LOMC </w:t>
      </w:r>
      <w:r>
        <w:rPr>
          <w:spacing w:val="-2"/>
        </w:rPr>
        <w:t>process.</w:t>
      </w:r>
    </w:p>
    <w:p w14:paraId="4741B2B0" w14:textId="77777777" w:rsidR="00C00104" w:rsidRDefault="00C00104">
      <w:pPr>
        <w:pStyle w:val="BodyText"/>
        <w:spacing w:before="7"/>
      </w:pPr>
    </w:p>
    <w:p w14:paraId="3E70D863" w14:textId="77777777" w:rsidR="00C00104" w:rsidRDefault="00000000">
      <w:pPr>
        <w:pStyle w:val="ListParagraph"/>
        <w:numPr>
          <w:ilvl w:val="1"/>
          <w:numId w:val="50"/>
        </w:numPr>
        <w:tabs>
          <w:tab w:val="left" w:pos="452"/>
        </w:tabs>
        <w:ind w:left="452" w:hanging="289"/>
        <w:rPr>
          <w:i/>
          <w:u w:val="single"/>
        </w:rPr>
      </w:pPr>
      <w:r>
        <w:rPr>
          <w:i/>
          <w:spacing w:val="21"/>
          <w:u w:val="single"/>
        </w:rPr>
        <w:t xml:space="preserve"> </w:t>
      </w:r>
      <w:r>
        <w:rPr>
          <w:i/>
          <w:spacing w:val="-6"/>
          <w:u w:val="single"/>
        </w:rPr>
        <w:t>CHAPTER</w:t>
      </w:r>
      <w:r>
        <w:rPr>
          <w:i/>
          <w:spacing w:val="-4"/>
          <w:u w:val="single"/>
        </w:rPr>
        <w:t xml:space="preserve"> </w:t>
      </w:r>
      <w:r>
        <w:rPr>
          <w:i/>
          <w:spacing w:val="-6"/>
          <w:u w:val="single"/>
        </w:rPr>
        <w:t>30,</w:t>
      </w:r>
      <w:r>
        <w:rPr>
          <w:i/>
          <w:spacing w:val="-9"/>
          <w:u w:val="single"/>
        </w:rPr>
        <w:t xml:space="preserve"> </w:t>
      </w:r>
      <w:r>
        <w:rPr>
          <w:i/>
          <w:spacing w:val="-6"/>
          <w:u w:val="single"/>
        </w:rPr>
        <w:t>31,</w:t>
      </w:r>
      <w:r>
        <w:rPr>
          <w:i/>
          <w:spacing w:val="-4"/>
          <w:u w:val="single"/>
        </w:rPr>
        <w:t xml:space="preserve"> </w:t>
      </w:r>
      <w:r>
        <w:rPr>
          <w:i/>
          <w:spacing w:val="-6"/>
          <w:u w:val="single"/>
        </w:rPr>
        <w:t>WIS.</w:t>
      </w:r>
      <w:r>
        <w:rPr>
          <w:i/>
          <w:spacing w:val="-3"/>
          <w:u w:val="single"/>
        </w:rPr>
        <w:t xml:space="preserve"> </w:t>
      </w:r>
      <w:r>
        <w:rPr>
          <w:i/>
          <w:spacing w:val="-6"/>
          <w:u w:val="single"/>
        </w:rPr>
        <w:t>STATS.,</w:t>
      </w:r>
      <w:r>
        <w:rPr>
          <w:i/>
          <w:spacing w:val="3"/>
          <w:u w:val="single"/>
        </w:rPr>
        <w:t xml:space="preserve"> </w:t>
      </w:r>
      <w:r>
        <w:rPr>
          <w:i/>
          <w:spacing w:val="-6"/>
          <w:u w:val="single"/>
        </w:rPr>
        <w:t>DEVELOPMENT</w:t>
      </w:r>
    </w:p>
    <w:p w14:paraId="0A2A2EA0" w14:textId="77777777" w:rsidR="00C00104" w:rsidRDefault="00000000">
      <w:pPr>
        <w:pStyle w:val="BodyText"/>
        <w:spacing w:before="16" w:line="249" w:lineRule="auto"/>
        <w:ind w:left="159" w:right="156"/>
        <w:jc w:val="both"/>
        <w:rPr>
          <w:i/>
          <w:sz w:val="23"/>
        </w:rPr>
      </w:pPr>
      <w:r>
        <w:t>Development</w:t>
      </w:r>
      <w:r>
        <w:rPr>
          <w:spacing w:val="29"/>
        </w:rPr>
        <w:t xml:space="preserve"> </w:t>
      </w:r>
      <w:r>
        <w:t>which requires a permit from the</w:t>
      </w:r>
      <w:r>
        <w:rPr>
          <w:spacing w:val="-1"/>
        </w:rPr>
        <w:t xml:space="preserve"> </w:t>
      </w:r>
      <w:r>
        <w:t>Department,</w:t>
      </w:r>
      <w:r>
        <w:rPr>
          <w:spacing w:val="30"/>
        </w:rPr>
        <w:t xml:space="preserve"> </w:t>
      </w:r>
      <w:r>
        <w:t xml:space="preserve">under </w:t>
      </w:r>
      <w:proofErr w:type="spellStart"/>
      <w:r>
        <w:t>chs</w:t>
      </w:r>
      <w:proofErr w:type="spellEnd"/>
      <w:r>
        <w:t xml:space="preserve">. 30 and 31, Stats., such as docks, piers, wharves, bridges, culverts, dams and navigational aids, may be allowed if the necessary permits are obtained and amendments to the floodplain zoning ordinance are made according to s. 8.0 </w:t>
      </w:r>
      <w:r>
        <w:rPr>
          <w:i/>
          <w:sz w:val="23"/>
        </w:rPr>
        <w:t>Amendments.</w:t>
      </w:r>
    </w:p>
    <w:p w14:paraId="0F4B6FBE" w14:textId="77777777" w:rsidR="00C00104" w:rsidRDefault="00C00104">
      <w:pPr>
        <w:pStyle w:val="BodyText"/>
        <w:spacing w:before="14"/>
        <w:rPr>
          <w:i/>
        </w:rPr>
      </w:pPr>
    </w:p>
    <w:p w14:paraId="5C0A87AA" w14:textId="77777777" w:rsidR="00C00104" w:rsidRDefault="00000000">
      <w:pPr>
        <w:pStyle w:val="ListParagraph"/>
        <w:numPr>
          <w:ilvl w:val="1"/>
          <w:numId w:val="50"/>
        </w:numPr>
        <w:tabs>
          <w:tab w:val="left" w:pos="497"/>
        </w:tabs>
        <w:ind w:left="497" w:hanging="334"/>
        <w:rPr>
          <w:i/>
          <w:u w:val="single"/>
        </w:rPr>
      </w:pPr>
      <w:r>
        <w:rPr>
          <w:i/>
          <w:spacing w:val="-5"/>
          <w:u w:val="single"/>
        </w:rPr>
        <w:t xml:space="preserve"> </w:t>
      </w:r>
      <w:r>
        <w:rPr>
          <w:i/>
          <w:w w:val="90"/>
          <w:u w:val="single"/>
        </w:rPr>
        <w:t>PUBLIC</w:t>
      </w:r>
      <w:r>
        <w:rPr>
          <w:i/>
          <w:spacing w:val="-1"/>
          <w:w w:val="90"/>
          <w:u w:val="single"/>
        </w:rPr>
        <w:t xml:space="preserve"> </w:t>
      </w:r>
      <w:r>
        <w:rPr>
          <w:i/>
          <w:w w:val="90"/>
          <w:u w:val="single"/>
        </w:rPr>
        <w:t>OR</w:t>
      </w:r>
      <w:r>
        <w:rPr>
          <w:i/>
          <w:spacing w:val="9"/>
          <w:u w:val="single"/>
        </w:rPr>
        <w:t xml:space="preserve"> </w:t>
      </w:r>
      <w:r>
        <w:rPr>
          <w:i/>
          <w:w w:val="90"/>
          <w:u w:val="single"/>
        </w:rPr>
        <w:t>PRIVATE</w:t>
      </w:r>
      <w:r>
        <w:rPr>
          <w:i/>
          <w:spacing w:val="6"/>
          <w:u w:val="single"/>
        </w:rPr>
        <w:t xml:space="preserve"> </w:t>
      </w:r>
      <w:r>
        <w:rPr>
          <w:i/>
          <w:spacing w:val="-2"/>
          <w:w w:val="90"/>
          <w:u w:val="single"/>
        </w:rPr>
        <w:t>CAMPGROUNDS</w:t>
      </w:r>
    </w:p>
    <w:p w14:paraId="1B037514" w14:textId="77777777" w:rsidR="00C00104" w:rsidRDefault="00000000">
      <w:pPr>
        <w:pStyle w:val="BodyText"/>
        <w:spacing w:before="11" w:line="249" w:lineRule="auto"/>
        <w:ind w:left="158" w:right="941"/>
      </w:pPr>
      <w:r>
        <w:t>Public or</w:t>
      </w:r>
      <w:r>
        <w:rPr>
          <w:spacing w:val="-6"/>
        </w:rPr>
        <w:t xml:space="preserve"> </w:t>
      </w:r>
      <w:r>
        <w:t>private</w:t>
      </w:r>
      <w:r>
        <w:rPr>
          <w:spacing w:val="-6"/>
        </w:rPr>
        <w:t xml:space="preserve"> </w:t>
      </w:r>
      <w:r>
        <w:t>campgrounds shall</w:t>
      </w:r>
      <w:r>
        <w:rPr>
          <w:spacing w:val="-3"/>
        </w:rPr>
        <w:t xml:space="preserve"> </w:t>
      </w:r>
      <w:r>
        <w:t>have</w:t>
      </w:r>
      <w:r>
        <w:rPr>
          <w:spacing w:val="-7"/>
        </w:rPr>
        <w:t xml:space="preserve"> </w:t>
      </w:r>
      <w:r>
        <w:t>a</w:t>
      </w:r>
      <w:r>
        <w:rPr>
          <w:spacing w:val="-7"/>
        </w:rPr>
        <w:t xml:space="preserve"> </w:t>
      </w:r>
      <w:r>
        <w:t>low flood</w:t>
      </w:r>
      <w:r>
        <w:rPr>
          <w:spacing w:val="-5"/>
        </w:rPr>
        <w:t xml:space="preserve"> </w:t>
      </w:r>
      <w:r>
        <w:t>damage</w:t>
      </w:r>
      <w:r>
        <w:rPr>
          <w:spacing w:val="-3"/>
        </w:rPr>
        <w:t xml:space="preserve"> </w:t>
      </w:r>
      <w:r>
        <w:t>potential and</w:t>
      </w:r>
      <w:r>
        <w:rPr>
          <w:spacing w:val="-3"/>
        </w:rPr>
        <w:t xml:space="preserve"> </w:t>
      </w:r>
      <w:r>
        <w:t>shall</w:t>
      </w:r>
      <w:r>
        <w:rPr>
          <w:spacing w:val="-3"/>
        </w:rPr>
        <w:t xml:space="preserve"> </w:t>
      </w:r>
      <w:r>
        <w:t>meet the following provisions:</w:t>
      </w:r>
    </w:p>
    <w:p w14:paraId="6EAF3E74" w14:textId="77777777" w:rsidR="00C00104" w:rsidRDefault="00C00104">
      <w:pPr>
        <w:pStyle w:val="BodyText"/>
        <w:spacing w:before="19"/>
      </w:pPr>
    </w:p>
    <w:p w14:paraId="53FBDF33" w14:textId="77777777" w:rsidR="00C00104" w:rsidRDefault="00000000">
      <w:pPr>
        <w:pStyle w:val="ListParagraph"/>
        <w:numPr>
          <w:ilvl w:val="0"/>
          <w:numId w:val="48"/>
        </w:numPr>
        <w:tabs>
          <w:tab w:val="left" w:pos="878"/>
        </w:tabs>
      </w:pPr>
      <w:r>
        <w:t>The</w:t>
      </w:r>
      <w:r>
        <w:rPr>
          <w:spacing w:val="-3"/>
        </w:rPr>
        <w:t xml:space="preserve"> </w:t>
      </w:r>
      <w:r>
        <w:t>campground</w:t>
      </w:r>
      <w:r>
        <w:rPr>
          <w:spacing w:val="14"/>
        </w:rPr>
        <w:t xml:space="preserve"> </w:t>
      </w:r>
      <w:r>
        <w:t>is</w:t>
      </w:r>
      <w:r>
        <w:rPr>
          <w:spacing w:val="-11"/>
        </w:rPr>
        <w:t xml:space="preserve"> </w:t>
      </w:r>
      <w:r>
        <w:t>approved</w:t>
      </w:r>
      <w:r>
        <w:rPr>
          <w:spacing w:val="7"/>
        </w:rPr>
        <w:t xml:space="preserve"> </w:t>
      </w:r>
      <w:r>
        <w:t>by</w:t>
      </w:r>
      <w:r>
        <w:rPr>
          <w:spacing w:val="-4"/>
        </w:rPr>
        <w:t xml:space="preserve"> </w:t>
      </w:r>
      <w:r>
        <w:t>the</w:t>
      </w:r>
      <w:r>
        <w:rPr>
          <w:spacing w:val="-7"/>
        </w:rPr>
        <w:t xml:space="preserve"> </w:t>
      </w:r>
      <w:r>
        <w:t>Department</w:t>
      </w:r>
      <w:r>
        <w:rPr>
          <w:spacing w:val="11"/>
        </w:rPr>
        <w:t xml:space="preserve"> </w:t>
      </w:r>
      <w:r>
        <w:t>of</w:t>
      </w:r>
      <w:r>
        <w:rPr>
          <w:spacing w:val="-5"/>
        </w:rPr>
        <w:t xml:space="preserve"> </w:t>
      </w:r>
      <w:r>
        <w:t>Health</w:t>
      </w:r>
      <w:r>
        <w:rPr>
          <w:spacing w:val="4"/>
        </w:rPr>
        <w:t xml:space="preserve"> </w:t>
      </w:r>
      <w:proofErr w:type="gramStart"/>
      <w:r>
        <w:rPr>
          <w:spacing w:val="-2"/>
        </w:rPr>
        <w:t>Services;</w:t>
      </w:r>
      <w:proofErr w:type="gramEnd"/>
    </w:p>
    <w:p w14:paraId="00AE997F" w14:textId="77777777" w:rsidR="00C00104" w:rsidRDefault="00C00104">
      <w:pPr>
        <w:pStyle w:val="BodyText"/>
        <w:spacing w:before="27"/>
      </w:pPr>
    </w:p>
    <w:p w14:paraId="45435B2D" w14:textId="77777777" w:rsidR="00C00104" w:rsidRDefault="00000000">
      <w:pPr>
        <w:pStyle w:val="ListParagraph"/>
        <w:numPr>
          <w:ilvl w:val="0"/>
          <w:numId w:val="48"/>
        </w:numPr>
        <w:tabs>
          <w:tab w:val="left" w:pos="888"/>
        </w:tabs>
        <w:ind w:left="888" w:hanging="730"/>
      </w:pPr>
      <w:r>
        <w:t>A</w:t>
      </w:r>
      <w:r>
        <w:rPr>
          <w:spacing w:val="-3"/>
        </w:rPr>
        <w:t xml:space="preserve"> </w:t>
      </w:r>
      <w:r>
        <w:t>land use</w:t>
      </w:r>
      <w:r>
        <w:rPr>
          <w:spacing w:val="-5"/>
        </w:rPr>
        <w:t xml:space="preserve"> </w:t>
      </w:r>
      <w:r>
        <w:t>permit</w:t>
      </w:r>
      <w:r>
        <w:rPr>
          <w:spacing w:val="2"/>
        </w:rPr>
        <w:t xml:space="preserve"> </w:t>
      </w:r>
      <w:r>
        <w:t>for</w:t>
      </w:r>
      <w:r>
        <w:rPr>
          <w:spacing w:val="3"/>
        </w:rPr>
        <w:t xml:space="preserve"> </w:t>
      </w:r>
      <w:r>
        <w:t>the</w:t>
      </w:r>
      <w:r>
        <w:rPr>
          <w:spacing w:val="-15"/>
        </w:rPr>
        <w:t xml:space="preserve"> </w:t>
      </w:r>
      <w:r>
        <w:t>campground</w:t>
      </w:r>
      <w:r>
        <w:rPr>
          <w:spacing w:val="9"/>
        </w:rPr>
        <w:t xml:space="preserve"> </w:t>
      </w:r>
      <w:r>
        <w:t>is</w:t>
      </w:r>
      <w:r>
        <w:rPr>
          <w:spacing w:val="-6"/>
        </w:rPr>
        <w:t xml:space="preserve"> </w:t>
      </w:r>
      <w:r>
        <w:t>issued</w:t>
      </w:r>
      <w:r>
        <w:rPr>
          <w:spacing w:val="4"/>
        </w:rPr>
        <w:t xml:space="preserve"> </w:t>
      </w:r>
      <w:r>
        <w:t>by</w:t>
      </w:r>
      <w:r>
        <w:rPr>
          <w:spacing w:val="2"/>
        </w:rPr>
        <w:t xml:space="preserve"> </w:t>
      </w:r>
      <w:r>
        <w:t>the</w:t>
      </w:r>
      <w:r>
        <w:rPr>
          <w:spacing w:val="-6"/>
        </w:rPr>
        <w:t xml:space="preserve"> </w:t>
      </w:r>
      <w:r>
        <w:t>zoning</w:t>
      </w:r>
      <w:r>
        <w:rPr>
          <w:spacing w:val="9"/>
        </w:rPr>
        <w:t xml:space="preserve"> </w:t>
      </w:r>
      <w:proofErr w:type="gramStart"/>
      <w:r>
        <w:rPr>
          <w:spacing w:val="-2"/>
        </w:rPr>
        <w:t>administrator;</w:t>
      </w:r>
      <w:proofErr w:type="gramEnd"/>
    </w:p>
    <w:p w14:paraId="440DB679" w14:textId="77777777" w:rsidR="00C00104" w:rsidRDefault="00C00104">
      <w:pPr>
        <w:pStyle w:val="BodyText"/>
        <w:spacing w:before="23"/>
      </w:pPr>
    </w:p>
    <w:p w14:paraId="5D1E1F30" w14:textId="77777777" w:rsidR="00C00104" w:rsidRDefault="00000000">
      <w:pPr>
        <w:pStyle w:val="ListParagraph"/>
        <w:numPr>
          <w:ilvl w:val="0"/>
          <w:numId w:val="48"/>
        </w:numPr>
        <w:tabs>
          <w:tab w:val="left" w:pos="166"/>
          <w:tab w:val="left" w:pos="875"/>
        </w:tabs>
        <w:spacing w:line="254" w:lineRule="auto"/>
        <w:ind w:left="166" w:right="172" w:hanging="9"/>
        <w:jc w:val="both"/>
      </w:pPr>
      <w:r>
        <w:t>The character</w:t>
      </w:r>
      <w:r>
        <w:rPr>
          <w:spacing w:val="40"/>
        </w:rPr>
        <w:t xml:space="preserve"> </w:t>
      </w:r>
      <w:r>
        <w:t>of the river system and the campground</w:t>
      </w:r>
      <w:r>
        <w:rPr>
          <w:spacing w:val="40"/>
        </w:rPr>
        <w:t xml:space="preserve"> </w:t>
      </w:r>
      <w:r>
        <w:t>elevation</w:t>
      </w:r>
      <w:r>
        <w:rPr>
          <w:spacing w:val="40"/>
        </w:rPr>
        <w:t xml:space="preserve"> </w:t>
      </w:r>
      <w:r>
        <w:t>are such that a 72-hour warning of an impending flood can be given to all campground</w:t>
      </w:r>
      <w:r>
        <w:rPr>
          <w:spacing w:val="35"/>
        </w:rPr>
        <w:t xml:space="preserve"> </w:t>
      </w:r>
      <w:proofErr w:type="gramStart"/>
      <w:r>
        <w:t>occupants;</w:t>
      </w:r>
      <w:proofErr w:type="gramEnd"/>
    </w:p>
    <w:p w14:paraId="679F6F78" w14:textId="77777777" w:rsidR="00C00104" w:rsidRDefault="00C00104">
      <w:pPr>
        <w:pStyle w:val="BodyText"/>
        <w:spacing w:before="8"/>
      </w:pPr>
    </w:p>
    <w:p w14:paraId="6A84322C" w14:textId="77777777" w:rsidR="00C00104" w:rsidRDefault="00000000">
      <w:pPr>
        <w:pStyle w:val="ListParagraph"/>
        <w:numPr>
          <w:ilvl w:val="0"/>
          <w:numId w:val="48"/>
        </w:numPr>
        <w:tabs>
          <w:tab w:val="left" w:pos="158"/>
          <w:tab w:val="left" w:pos="878"/>
        </w:tabs>
        <w:spacing w:before="1" w:line="254" w:lineRule="auto"/>
        <w:ind w:left="158" w:right="157" w:hanging="1"/>
      </w:pPr>
      <w:r>
        <w:t>There</w:t>
      </w:r>
      <w:r>
        <w:rPr>
          <w:spacing w:val="79"/>
        </w:rPr>
        <w:t xml:space="preserve"> </w:t>
      </w:r>
      <w:r>
        <w:t>is</w:t>
      </w:r>
      <w:r>
        <w:rPr>
          <w:spacing w:val="40"/>
        </w:rPr>
        <w:t xml:space="preserve"> </w:t>
      </w:r>
      <w:r>
        <w:t>an</w:t>
      </w:r>
      <w:r>
        <w:rPr>
          <w:spacing w:val="40"/>
        </w:rPr>
        <w:t xml:space="preserve"> </w:t>
      </w:r>
      <w:r>
        <w:t>adequate</w:t>
      </w:r>
      <w:r>
        <w:rPr>
          <w:spacing w:val="80"/>
        </w:rPr>
        <w:t xml:space="preserve"> </w:t>
      </w:r>
      <w:r>
        <w:t>flood</w:t>
      </w:r>
      <w:r>
        <w:rPr>
          <w:spacing w:val="75"/>
        </w:rPr>
        <w:t xml:space="preserve"> </w:t>
      </w:r>
      <w:r>
        <w:t>warning</w:t>
      </w:r>
      <w:r>
        <w:rPr>
          <w:spacing w:val="80"/>
        </w:rPr>
        <w:t xml:space="preserve"> </w:t>
      </w:r>
      <w:r>
        <w:t>procedure</w:t>
      </w:r>
      <w:r>
        <w:rPr>
          <w:spacing w:val="80"/>
        </w:rPr>
        <w:t xml:space="preserve"> </w:t>
      </w:r>
      <w:r>
        <w:t>for</w:t>
      </w:r>
      <w:r>
        <w:rPr>
          <w:spacing w:val="76"/>
        </w:rPr>
        <w:t xml:space="preserve"> </w:t>
      </w:r>
      <w:r>
        <w:t>the</w:t>
      </w:r>
      <w:r>
        <w:rPr>
          <w:spacing w:val="40"/>
        </w:rPr>
        <w:t xml:space="preserve"> </w:t>
      </w:r>
      <w:r>
        <w:t>campground</w:t>
      </w:r>
      <w:r>
        <w:rPr>
          <w:spacing w:val="80"/>
        </w:rPr>
        <w:t xml:space="preserve"> </w:t>
      </w:r>
      <w:r>
        <w:t>that</w:t>
      </w:r>
      <w:r>
        <w:rPr>
          <w:spacing w:val="74"/>
        </w:rPr>
        <w:t xml:space="preserve"> </w:t>
      </w:r>
      <w:r>
        <w:t>offers</w:t>
      </w:r>
      <w:r>
        <w:rPr>
          <w:spacing w:val="75"/>
        </w:rPr>
        <w:t xml:space="preserve"> </w:t>
      </w:r>
      <w:r>
        <w:t>the minimum</w:t>
      </w:r>
      <w:r>
        <w:rPr>
          <w:spacing w:val="30"/>
        </w:rPr>
        <w:t xml:space="preserve"> </w:t>
      </w:r>
      <w:r>
        <w:t>notice required</w:t>
      </w:r>
      <w:r>
        <w:rPr>
          <w:spacing w:val="31"/>
        </w:rPr>
        <w:t xml:space="preserve"> </w:t>
      </w:r>
      <w:r>
        <w:t>under</w:t>
      </w:r>
      <w:r>
        <w:rPr>
          <w:spacing w:val="26"/>
        </w:rPr>
        <w:t xml:space="preserve"> </w:t>
      </w:r>
      <w:r>
        <w:t>this section</w:t>
      </w:r>
      <w:r>
        <w:rPr>
          <w:spacing w:val="26"/>
        </w:rPr>
        <w:t xml:space="preserve"> </w:t>
      </w:r>
      <w:r>
        <w:t>to</w:t>
      </w:r>
      <w:r>
        <w:rPr>
          <w:spacing w:val="40"/>
        </w:rPr>
        <w:t xml:space="preserve"> </w:t>
      </w:r>
      <w:r>
        <w:t xml:space="preserve">all </w:t>
      </w:r>
      <w:proofErr w:type="gramStart"/>
      <w:r>
        <w:t>persons</w:t>
      </w:r>
      <w:proofErr w:type="gramEnd"/>
      <w:r>
        <w:rPr>
          <w:spacing w:val="27"/>
        </w:rPr>
        <w:t xml:space="preserve"> </w:t>
      </w:r>
      <w:r>
        <w:t>in the campground.</w:t>
      </w:r>
      <w:r>
        <w:rPr>
          <w:spacing w:val="33"/>
        </w:rPr>
        <w:t xml:space="preserve"> </w:t>
      </w:r>
      <w:r>
        <w:t>This procedure shall include a written agreement between the campground owner, the municipal emergency government</w:t>
      </w:r>
      <w:r>
        <w:rPr>
          <w:spacing w:val="80"/>
        </w:rPr>
        <w:t xml:space="preserve"> </w:t>
      </w:r>
      <w:r>
        <w:t>coordinator</w:t>
      </w:r>
      <w:r>
        <w:rPr>
          <w:spacing w:val="80"/>
        </w:rPr>
        <w:t xml:space="preserve"> </w:t>
      </w:r>
      <w:r>
        <w:t>and</w:t>
      </w:r>
      <w:r>
        <w:rPr>
          <w:spacing w:val="72"/>
        </w:rPr>
        <w:t xml:space="preserve"> </w:t>
      </w:r>
      <w:r>
        <w:t>the</w:t>
      </w:r>
      <w:r>
        <w:rPr>
          <w:spacing w:val="71"/>
        </w:rPr>
        <w:t xml:space="preserve"> </w:t>
      </w:r>
      <w:r>
        <w:t>chief</w:t>
      </w:r>
      <w:r>
        <w:rPr>
          <w:spacing w:val="80"/>
        </w:rPr>
        <w:t xml:space="preserve"> </w:t>
      </w:r>
      <w:r>
        <w:t>law</w:t>
      </w:r>
      <w:r>
        <w:rPr>
          <w:spacing w:val="76"/>
        </w:rPr>
        <w:t xml:space="preserve"> </w:t>
      </w:r>
      <w:r>
        <w:t>enforcement</w:t>
      </w:r>
      <w:r>
        <w:rPr>
          <w:spacing w:val="80"/>
        </w:rPr>
        <w:t xml:space="preserve"> </w:t>
      </w:r>
      <w:r>
        <w:t>official</w:t>
      </w:r>
      <w:r>
        <w:rPr>
          <w:spacing w:val="80"/>
        </w:rPr>
        <w:t xml:space="preserve"> </w:t>
      </w:r>
      <w:r>
        <w:t>which</w:t>
      </w:r>
      <w:r>
        <w:rPr>
          <w:spacing w:val="78"/>
        </w:rPr>
        <w:t xml:space="preserve"> </w:t>
      </w:r>
      <w:r>
        <w:t>specifies</w:t>
      </w:r>
      <w:r>
        <w:rPr>
          <w:spacing w:val="80"/>
        </w:rPr>
        <w:t xml:space="preserve"> </w:t>
      </w:r>
      <w:r>
        <w:t>the</w:t>
      </w:r>
      <w:r>
        <w:rPr>
          <w:spacing w:val="73"/>
        </w:rPr>
        <w:t xml:space="preserve"> </w:t>
      </w:r>
      <w:r>
        <w:t>flood elevation at</w:t>
      </w:r>
      <w:r>
        <w:rPr>
          <w:spacing w:val="-1"/>
        </w:rPr>
        <w:t xml:space="preserve"> </w:t>
      </w:r>
      <w:r>
        <w:t>which evacuation shall occur, personnel responsible for monitoring flood</w:t>
      </w:r>
      <w:r>
        <w:rPr>
          <w:spacing w:val="-5"/>
        </w:rPr>
        <w:t xml:space="preserve"> </w:t>
      </w:r>
      <w:r>
        <w:t>elevations,</w:t>
      </w:r>
    </w:p>
    <w:p w14:paraId="6C85AB2E" w14:textId="77777777" w:rsidR="00C00104" w:rsidRDefault="00C00104">
      <w:pPr>
        <w:spacing w:line="254" w:lineRule="auto"/>
        <w:sectPr w:rsidR="00C00104">
          <w:pgSz w:w="12240" w:h="15840"/>
          <w:pgMar w:top="1680" w:right="1240" w:bottom="280" w:left="1280" w:header="1435" w:footer="0" w:gutter="0"/>
          <w:cols w:space="720"/>
        </w:sectPr>
      </w:pPr>
    </w:p>
    <w:p w14:paraId="5F0504D0" w14:textId="77777777" w:rsidR="00C00104" w:rsidRDefault="00C00104">
      <w:pPr>
        <w:pStyle w:val="BodyText"/>
        <w:spacing w:before="27"/>
      </w:pPr>
    </w:p>
    <w:p w14:paraId="5E967833" w14:textId="77777777" w:rsidR="00C00104" w:rsidRDefault="00000000">
      <w:pPr>
        <w:pStyle w:val="BodyText"/>
        <w:spacing w:line="249" w:lineRule="auto"/>
        <w:ind w:left="162" w:hanging="4"/>
      </w:pPr>
      <w:r>
        <w:rPr>
          <w:color w:val="010101"/>
        </w:rPr>
        <w:t>types</w:t>
      </w:r>
      <w:r>
        <w:rPr>
          <w:color w:val="010101"/>
          <w:spacing w:val="25"/>
        </w:rPr>
        <w:t xml:space="preserve"> </w:t>
      </w:r>
      <w:r>
        <w:rPr>
          <w:color w:val="010101"/>
        </w:rPr>
        <w:t>of</w:t>
      </w:r>
      <w:r>
        <w:rPr>
          <w:color w:val="010101"/>
          <w:spacing w:val="27"/>
        </w:rPr>
        <w:t xml:space="preserve"> </w:t>
      </w:r>
      <w:r>
        <w:rPr>
          <w:color w:val="010101"/>
        </w:rPr>
        <w:t>warning</w:t>
      </w:r>
      <w:r>
        <w:rPr>
          <w:color w:val="010101"/>
          <w:spacing w:val="34"/>
        </w:rPr>
        <w:t xml:space="preserve"> </w:t>
      </w:r>
      <w:r>
        <w:rPr>
          <w:color w:val="010101"/>
        </w:rPr>
        <w:t>systems</w:t>
      </w:r>
      <w:r>
        <w:rPr>
          <w:color w:val="010101"/>
          <w:spacing w:val="35"/>
        </w:rPr>
        <w:t xml:space="preserve"> </w:t>
      </w:r>
      <w:r>
        <w:rPr>
          <w:color w:val="010101"/>
        </w:rPr>
        <w:t>to</w:t>
      </w:r>
      <w:r>
        <w:rPr>
          <w:color w:val="010101"/>
          <w:spacing w:val="21"/>
        </w:rPr>
        <w:t xml:space="preserve"> </w:t>
      </w:r>
      <w:r>
        <w:rPr>
          <w:color w:val="010101"/>
        </w:rPr>
        <w:t>be used</w:t>
      </w:r>
      <w:r>
        <w:rPr>
          <w:color w:val="010101"/>
          <w:spacing w:val="26"/>
        </w:rPr>
        <w:t xml:space="preserve"> </w:t>
      </w:r>
      <w:r>
        <w:rPr>
          <w:color w:val="010101"/>
        </w:rPr>
        <w:t>and</w:t>
      </w:r>
      <w:r>
        <w:rPr>
          <w:color w:val="010101"/>
          <w:spacing w:val="23"/>
        </w:rPr>
        <w:t xml:space="preserve"> </w:t>
      </w:r>
      <w:r>
        <w:rPr>
          <w:color w:val="010101"/>
        </w:rPr>
        <w:t>the procedures</w:t>
      </w:r>
      <w:r>
        <w:rPr>
          <w:color w:val="010101"/>
          <w:spacing w:val="40"/>
        </w:rPr>
        <w:t xml:space="preserve"> </w:t>
      </w:r>
      <w:r>
        <w:rPr>
          <w:color w:val="010101"/>
        </w:rPr>
        <w:t>for</w:t>
      </w:r>
      <w:r>
        <w:rPr>
          <w:color w:val="010101"/>
          <w:spacing w:val="26"/>
        </w:rPr>
        <w:t xml:space="preserve"> </w:t>
      </w:r>
      <w:r>
        <w:rPr>
          <w:color w:val="010101"/>
        </w:rPr>
        <w:t>notifying</w:t>
      </w:r>
      <w:r>
        <w:rPr>
          <w:color w:val="010101"/>
          <w:spacing w:val="32"/>
        </w:rPr>
        <w:t xml:space="preserve"> </w:t>
      </w:r>
      <w:r>
        <w:rPr>
          <w:color w:val="010101"/>
        </w:rPr>
        <w:t>at-risk</w:t>
      </w:r>
      <w:r>
        <w:rPr>
          <w:color w:val="010101"/>
          <w:spacing w:val="29"/>
        </w:rPr>
        <w:t xml:space="preserve"> </w:t>
      </w:r>
      <w:r>
        <w:rPr>
          <w:color w:val="010101"/>
        </w:rPr>
        <w:t>parties,</w:t>
      </w:r>
      <w:r>
        <w:rPr>
          <w:color w:val="010101"/>
          <w:spacing w:val="27"/>
        </w:rPr>
        <w:t xml:space="preserve"> </w:t>
      </w:r>
      <w:r>
        <w:rPr>
          <w:color w:val="010101"/>
        </w:rPr>
        <w:t>and</w:t>
      </w:r>
      <w:r>
        <w:rPr>
          <w:color w:val="010101"/>
          <w:spacing w:val="23"/>
        </w:rPr>
        <w:t xml:space="preserve"> </w:t>
      </w:r>
      <w:r>
        <w:rPr>
          <w:color w:val="010101"/>
        </w:rPr>
        <w:t xml:space="preserve">the methods and personnel responsible for conducting the </w:t>
      </w:r>
      <w:proofErr w:type="gramStart"/>
      <w:r>
        <w:rPr>
          <w:color w:val="010101"/>
        </w:rPr>
        <w:t>evacuation;</w:t>
      </w:r>
      <w:proofErr w:type="gramEnd"/>
    </w:p>
    <w:p w14:paraId="4D8E3829" w14:textId="77777777" w:rsidR="00C00104" w:rsidRDefault="00C00104">
      <w:pPr>
        <w:pStyle w:val="BodyText"/>
        <w:spacing w:before="19"/>
      </w:pPr>
    </w:p>
    <w:p w14:paraId="640D4B7E" w14:textId="77777777" w:rsidR="00C00104" w:rsidRDefault="00000000">
      <w:pPr>
        <w:pStyle w:val="ListParagraph"/>
        <w:numPr>
          <w:ilvl w:val="0"/>
          <w:numId w:val="48"/>
        </w:numPr>
        <w:tabs>
          <w:tab w:val="left" w:pos="876"/>
        </w:tabs>
        <w:spacing w:line="252" w:lineRule="auto"/>
        <w:ind w:left="158" w:right="156" w:firstLine="0"/>
        <w:jc w:val="both"/>
        <w:rPr>
          <w:color w:val="010101"/>
        </w:rPr>
      </w:pPr>
      <w:r>
        <w:rPr>
          <w:color w:val="010101"/>
        </w:rPr>
        <w:t>This agreement</w:t>
      </w:r>
      <w:r>
        <w:rPr>
          <w:color w:val="010101"/>
          <w:spacing w:val="40"/>
        </w:rPr>
        <w:t xml:space="preserve"> </w:t>
      </w:r>
      <w:r>
        <w:rPr>
          <w:color w:val="010101"/>
        </w:rPr>
        <w:t xml:space="preserve">shall be for no more than one calendar year, at which time the agreement shall be reviewed and updated - by the officials identified in sub. </w:t>
      </w:r>
      <w:proofErr w:type="gramStart"/>
      <w:r>
        <w:rPr>
          <w:color w:val="010101"/>
        </w:rPr>
        <w:t>(</w:t>
      </w:r>
      <w:r>
        <w:rPr>
          <w:color w:val="010101"/>
          <w:spacing w:val="-16"/>
        </w:rPr>
        <w:t xml:space="preserve"> </w:t>
      </w:r>
      <w:r>
        <w:rPr>
          <w:color w:val="010101"/>
        </w:rPr>
        <w:t>4</w:t>
      </w:r>
      <w:proofErr w:type="gramEnd"/>
      <w:r>
        <w:rPr>
          <w:color w:val="010101"/>
        </w:rPr>
        <w:t>) -</w:t>
      </w:r>
      <w:r>
        <w:rPr>
          <w:color w:val="010101"/>
          <w:spacing w:val="40"/>
        </w:rPr>
        <w:t xml:space="preserve"> </w:t>
      </w:r>
      <w:r>
        <w:rPr>
          <w:color w:val="010101"/>
        </w:rPr>
        <w:t>to remain in compliance with all applicable regulations, including those of the state Department of Health Services and all other applicable regulations;</w:t>
      </w:r>
    </w:p>
    <w:p w14:paraId="6D160F5D" w14:textId="77777777" w:rsidR="00C00104" w:rsidRDefault="00C00104">
      <w:pPr>
        <w:pStyle w:val="BodyText"/>
        <w:spacing w:before="15"/>
      </w:pPr>
    </w:p>
    <w:p w14:paraId="025866E3" w14:textId="77777777" w:rsidR="00C00104" w:rsidRDefault="00000000">
      <w:pPr>
        <w:pStyle w:val="ListParagraph"/>
        <w:numPr>
          <w:ilvl w:val="0"/>
          <w:numId w:val="48"/>
        </w:numPr>
        <w:tabs>
          <w:tab w:val="left" w:pos="159"/>
          <w:tab w:val="left" w:pos="880"/>
        </w:tabs>
        <w:spacing w:line="254" w:lineRule="auto"/>
        <w:ind w:left="159" w:right="159" w:hanging="1"/>
        <w:jc w:val="both"/>
        <w:rPr>
          <w:color w:val="010101"/>
        </w:rPr>
      </w:pPr>
      <w:r>
        <w:rPr>
          <w:color w:val="010101"/>
        </w:rPr>
        <w:t>Only</w:t>
      </w:r>
      <w:r>
        <w:rPr>
          <w:color w:val="010101"/>
          <w:spacing w:val="40"/>
        </w:rPr>
        <w:t xml:space="preserve"> </w:t>
      </w:r>
      <w:r>
        <w:rPr>
          <w:color w:val="010101"/>
        </w:rPr>
        <w:t>camping</w:t>
      </w:r>
      <w:r>
        <w:rPr>
          <w:color w:val="010101"/>
          <w:spacing w:val="40"/>
        </w:rPr>
        <w:t xml:space="preserve"> </w:t>
      </w:r>
      <w:r>
        <w:rPr>
          <w:color w:val="010101"/>
        </w:rPr>
        <w:t>units</w:t>
      </w:r>
      <w:r>
        <w:rPr>
          <w:color w:val="010101"/>
          <w:spacing w:val="40"/>
        </w:rPr>
        <w:t xml:space="preserve"> </w:t>
      </w:r>
      <w:r>
        <w:rPr>
          <w:color w:val="010101"/>
        </w:rPr>
        <w:t>that</w:t>
      </w:r>
      <w:r>
        <w:rPr>
          <w:color w:val="010101"/>
          <w:spacing w:val="40"/>
        </w:rPr>
        <w:t xml:space="preserve"> </w:t>
      </w:r>
      <w:r>
        <w:rPr>
          <w:color w:val="010101"/>
        </w:rPr>
        <w:t>are</w:t>
      </w:r>
      <w:r>
        <w:rPr>
          <w:color w:val="010101"/>
          <w:spacing w:val="40"/>
        </w:rPr>
        <w:t xml:space="preserve"> </w:t>
      </w:r>
      <w:r>
        <w:rPr>
          <w:color w:val="010101"/>
        </w:rPr>
        <w:t>fully</w:t>
      </w:r>
      <w:r>
        <w:rPr>
          <w:color w:val="010101"/>
          <w:spacing w:val="40"/>
        </w:rPr>
        <w:t xml:space="preserve"> </w:t>
      </w:r>
      <w:r>
        <w:rPr>
          <w:color w:val="010101"/>
        </w:rPr>
        <w:t>licensed,</w:t>
      </w:r>
      <w:r>
        <w:rPr>
          <w:color w:val="010101"/>
          <w:spacing w:val="40"/>
        </w:rPr>
        <w:t xml:space="preserve"> </w:t>
      </w:r>
      <w:r>
        <w:rPr>
          <w:color w:val="010101"/>
        </w:rPr>
        <w:t>if</w:t>
      </w:r>
      <w:r>
        <w:rPr>
          <w:color w:val="010101"/>
          <w:spacing w:val="40"/>
        </w:rPr>
        <w:t xml:space="preserve"> </w:t>
      </w:r>
      <w:r>
        <w:rPr>
          <w:color w:val="010101"/>
        </w:rPr>
        <w:t>required,</w:t>
      </w:r>
      <w:r>
        <w:rPr>
          <w:color w:val="010101"/>
          <w:spacing w:val="40"/>
        </w:rPr>
        <w:t xml:space="preserve"> </w:t>
      </w:r>
      <w:r>
        <w:rPr>
          <w:color w:val="010101"/>
        </w:rPr>
        <w:t>and</w:t>
      </w:r>
      <w:r>
        <w:rPr>
          <w:color w:val="010101"/>
          <w:spacing w:val="40"/>
        </w:rPr>
        <w:t xml:space="preserve"> </w:t>
      </w:r>
      <w:r>
        <w:rPr>
          <w:color w:val="010101"/>
        </w:rPr>
        <w:t>ready</w:t>
      </w:r>
      <w:r>
        <w:rPr>
          <w:color w:val="010101"/>
          <w:spacing w:val="40"/>
        </w:rPr>
        <w:t xml:space="preserve"> </w:t>
      </w:r>
      <w:r>
        <w:rPr>
          <w:color w:val="010101"/>
        </w:rPr>
        <w:t>for</w:t>
      </w:r>
      <w:r>
        <w:rPr>
          <w:color w:val="010101"/>
          <w:spacing w:val="40"/>
        </w:rPr>
        <w:t xml:space="preserve"> </w:t>
      </w:r>
      <w:r>
        <w:rPr>
          <w:color w:val="010101"/>
        </w:rPr>
        <w:t>highway</w:t>
      </w:r>
      <w:r>
        <w:rPr>
          <w:color w:val="010101"/>
          <w:spacing w:val="40"/>
        </w:rPr>
        <w:t xml:space="preserve"> </w:t>
      </w:r>
      <w:r>
        <w:rPr>
          <w:color w:val="010101"/>
        </w:rPr>
        <w:t>use</w:t>
      </w:r>
      <w:r>
        <w:rPr>
          <w:color w:val="010101"/>
          <w:spacing w:val="40"/>
        </w:rPr>
        <w:t xml:space="preserve"> </w:t>
      </w:r>
      <w:r>
        <w:rPr>
          <w:color w:val="010101"/>
        </w:rPr>
        <w:t xml:space="preserve">are </w:t>
      </w:r>
      <w:proofErr w:type="gramStart"/>
      <w:r>
        <w:rPr>
          <w:color w:val="010101"/>
          <w:spacing w:val="-2"/>
        </w:rPr>
        <w:t>allowed;</w:t>
      </w:r>
      <w:proofErr w:type="gramEnd"/>
    </w:p>
    <w:p w14:paraId="146FCEEF" w14:textId="77777777" w:rsidR="00C00104" w:rsidRDefault="00C00104">
      <w:pPr>
        <w:pStyle w:val="BodyText"/>
        <w:spacing w:before="9"/>
      </w:pPr>
    </w:p>
    <w:p w14:paraId="206270B5" w14:textId="77777777" w:rsidR="00C00104" w:rsidRDefault="00000000">
      <w:pPr>
        <w:pStyle w:val="ListParagraph"/>
        <w:numPr>
          <w:ilvl w:val="0"/>
          <w:numId w:val="48"/>
        </w:numPr>
        <w:tabs>
          <w:tab w:val="left" w:pos="876"/>
        </w:tabs>
        <w:spacing w:line="252" w:lineRule="auto"/>
        <w:ind w:left="158" w:right="163" w:firstLine="0"/>
        <w:jc w:val="both"/>
        <w:rPr>
          <w:color w:val="010101"/>
        </w:rPr>
      </w:pPr>
      <w:r>
        <w:rPr>
          <w:color w:val="010101"/>
        </w:rPr>
        <w:t xml:space="preserve">The camping units shall not occupy any site in the campground for more than 180 consecutive days, at which time the camping unit must be removed from the floodplain for a minimum of 24 </w:t>
      </w:r>
      <w:proofErr w:type="gramStart"/>
      <w:r>
        <w:rPr>
          <w:color w:val="010101"/>
        </w:rPr>
        <w:t>hours;</w:t>
      </w:r>
      <w:proofErr w:type="gramEnd"/>
    </w:p>
    <w:p w14:paraId="7B8A9DFA" w14:textId="77777777" w:rsidR="00C00104" w:rsidRDefault="00C00104">
      <w:pPr>
        <w:pStyle w:val="BodyText"/>
        <w:spacing w:before="17"/>
      </w:pPr>
    </w:p>
    <w:p w14:paraId="0FDB71F0" w14:textId="77777777" w:rsidR="00C00104" w:rsidRDefault="00000000">
      <w:pPr>
        <w:pStyle w:val="ListParagraph"/>
        <w:numPr>
          <w:ilvl w:val="0"/>
          <w:numId w:val="48"/>
        </w:numPr>
        <w:tabs>
          <w:tab w:val="left" w:pos="886"/>
        </w:tabs>
        <w:spacing w:line="252" w:lineRule="auto"/>
        <w:ind w:left="158" w:right="156" w:firstLine="0"/>
        <w:jc w:val="both"/>
        <w:rPr>
          <w:color w:val="010101"/>
        </w:rPr>
      </w:pPr>
      <w:r>
        <w:rPr>
          <w:color w:val="010101"/>
        </w:rPr>
        <w:t>All camping units that remain on site for more than 30 days shall be issued a limited authorization by the campground operator, a written copy of which is kept on file at the campground. Such authorization shall allow placement of a camping unit for a period not to exceed 180 days and shall ensure compliance</w:t>
      </w:r>
      <w:r>
        <w:rPr>
          <w:color w:val="010101"/>
          <w:spacing w:val="28"/>
        </w:rPr>
        <w:t xml:space="preserve"> </w:t>
      </w:r>
      <w:r>
        <w:rPr>
          <w:color w:val="010101"/>
        </w:rPr>
        <w:t>with all the</w:t>
      </w:r>
      <w:r>
        <w:rPr>
          <w:color w:val="010101"/>
          <w:spacing w:val="-2"/>
        </w:rPr>
        <w:t xml:space="preserve"> </w:t>
      </w:r>
      <w:r>
        <w:rPr>
          <w:color w:val="010101"/>
        </w:rPr>
        <w:t xml:space="preserve">provisions of this </w:t>
      </w:r>
      <w:proofErr w:type="gramStart"/>
      <w:r>
        <w:rPr>
          <w:color w:val="010101"/>
        </w:rPr>
        <w:t>section;</w:t>
      </w:r>
      <w:proofErr w:type="gramEnd"/>
    </w:p>
    <w:p w14:paraId="70AED03D" w14:textId="77777777" w:rsidR="00C00104" w:rsidRDefault="00C00104">
      <w:pPr>
        <w:pStyle w:val="BodyText"/>
        <w:spacing w:before="15"/>
      </w:pPr>
    </w:p>
    <w:p w14:paraId="7D779C02" w14:textId="77777777" w:rsidR="00C00104" w:rsidRDefault="00000000">
      <w:pPr>
        <w:pStyle w:val="ListParagraph"/>
        <w:numPr>
          <w:ilvl w:val="0"/>
          <w:numId w:val="48"/>
        </w:numPr>
        <w:tabs>
          <w:tab w:val="left" w:pos="159"/>
          <w:tab w:val="left" w:pos="875"/>
        </w:tabs>
        <w:spacing w:before="1" w:line="249" w:lineRule="auto"/>
        <w:ind w:left="159" w:right="182" w:hanging="2"/>
        <w:jc w:val="both"/>
        <w:rPr>
          <w:color w:val="010101"/>
        </w:rPr>
      </w:pPr>
      <w:r>
        <w:rPr>
          <w:color w:val="010101"/>
        </w:rPr>
        <w:t>The</w:t>
      </w:r>
      <w:r>
        <w:rPr>
          <w:color w:val="010101"/>
          <w:spacing w:val="40"/>
        </w:rPr>
        <w:t xml:space="preserve"> </w:t>
      </w:r>
      <w:r>
        <w:rPr>
          <w:color w:val="010101"/>
        </w:rPr>
        <w:t>municipality</w:t>
      </w:r>
      <w:r>
        <w:rPr>
          <w:color w:val="010101"/>
          <w:spacing w:val="80"/>
        </w:rPr>
        <w:t xml:space="preserve"> </w:t>
      </w:r>
      <w:r>
        <w:rPr>
          <w:color w:val="010101"/>
        </w:rPr>
        <w:t>shall</w:t>
      </w:r>
      <w:r>
        <w:rPr>
          <w:color w:val="010101"/>
          <w:spacing w:val="40"/>
        </w:rPr>
        <w:t xml:space="preserve"> </w:t>
      </w:r>
      <w:r>
        <w:rPr>
          <w:color w:val="010101"/>
        </w:rPr>
        <w:t>monitor</w:t>
      </w:r>
      <w:r>
        <w:rPr>
          <w:color w:val="010101"/>
          <w:spacing w:val="80"/>
        </w:rPr>
        <w:t xml:space="preserve"> </w:t>
      </w:r>
      <w:r>
        <w:rPr>
          <w:color w:val="010101"/>
        </w:rPr>
        <w:t>the</w:t>
      </w:r>
      <w:r>
        <w:rPr>
          <w:color w:val="010101"/>
          <w:spacing w:val="40"/>
        </w:rPr>
        <w:t xml:space="preserve"> </w:t>
      </w:r>
      <w:r>
        <w:rPr>
          <w:color w:val="010101"/>
        </w:rPr>
        <w:t>limited</w:t>
      </w:r>
      <w:r>
        <w:rPr>
          <w:color w:val="010101"/>
          <w:spacing w:val="80"/>
        </w:rPr>
        <w:t xml:space="preserve"> </w:t>
      </w:r>
      <w:r>
        <w:rPr>
          <w:color w:val="010101"/>
        </w:rPr>
        <w:t>authorizations</w:t>
      </w:r>
      <w:r>
        <w:rPr>
          <w:color w:val="010101"/>
          <w:spacing w:val="40"/>
        </w:rPr>
        <w:t xml:space="preserve"> </w:t>
      </w:r>
      <w:r>
        <w:rPr>
          <w:color w:val="010101"/>
        </w:rPr>
        <w:t>issued</w:t>
      </w:r>
      <w:r>
        <w:rPr>
          <w:color w:val="010101"/>
          <w:spacing w:val="80"/>
        </w:rPr>
        <w:t xml:space="preserve"> </w:t>
      </w:r>
      <w:r>
        <w:rPr>
          <w:color w:val="010101"/>
        </w:rPr>
        <w:t>by</w:t>
      </w:r>
      <w:r>
        <w:rPr>
          <w:color w:val="010101"/>
          <w:spacing w:val="40"/>
        </w:rPr>
        <w:t xml:space="preserve"> </w:t>
      </w:r>
      <w:r>
        <w:rPr>
          <w:color w:val="010101"/>
        </w:rPr>
        <w:t>the</w:t>
      </w:r>
      <w:r>
        <w:rPr>
          <w:color w:val="010101"/>
          <w:spacing w:val="40"/>
        </w:rPr>
        <w:t xml:space="preserve"> </w:t>
      </w:r>
      <w:r>
        <w:rPr>
          <w:color w:val="010101"/>
        </w:rPr>
        <w:t xml:space="preserve">campground operator to assure compliance with the terms of this </w:t>
      </w:r>
      <w:proofErr w:type="gramStart"/>
      <w:r>
        <w:rPr>
          <w:color w:val="010101"/>
        </w:rPr>
        <w:t>section;</w:t>
      </w:r>
      <w:proofErr w:type="gramEnd"/>
    </w:p>
    <w:p w14:paraId="70A8EFA3" w14:textId="77777777" w:rsidR="00C00104" w:rsidRDefault="00C00104">
      <w:pPr>
        <w:pStyle w:val="BodyText"/>
        <w:spacing w:before="18"/>
      </w:pPr>
    </w:p>
    <w:p w14:paraId="1BFE243F" w14:textId="77777777" w:rsidR="00C00104" w:rsidRDefault="00000000">
      <w:pPr>
        <w:pStyle w:val="ListParagraph"/>
        <w:numPr>
          <w:ilvl w:val="0"/>
          <w:numId w:val="48"/>
        </w:numPr>
        <w:tabs>
          <w:tab w:val="left" w:pos="158"/>
          <w:tab w:val="left" w:pos="885"/>
        </w:tabs>
        <w:spacing w:line="252" w:lineRule="auto"/>
        <w:ind w:left="158" w:right="156" w:hanging="1"/>
        <w:jc w:val="both"/>
        <w:rPr>
          <w:color w:val="010101"/>
        </w:rPr>
      </w:pPr>
      <w:r>
        <w:rPr>
          <w:color w:val="010101"/>
        </w:rPr>
        <w:t>All camping units that remain in place for more than 180 consecutive days must meet the applicable</w:t>
      </w:r>
      <w:r>
        <w:rPr>
          <w:color w:val="010101"/>
          <w:spacing w:val="40"/>
        </w:rPr>
        <w:t xml:space="preserve"> </w:t>
      </w:r>
      <w:r>
        <w:rPr>
          <w:color w:val="010101"/>
        </w:rPr>
        <w:t>requirements</w:t>
      </w:r>
      <w:r>
        <w:rPr>
          <w:color w:val="010101"/>
          <w:spacing w:val="40"/>
        </w:rPr>
        <w:t xml:space="preserve"> </w:t>
      </w:r>
      <w:r>
        <w:rPr>
          <w:color w:val="010101"/>
        </w:rPr>
        <w:t>in either</w:t>
      </w:r>
      <w:r>
        <w:rPr>
          <w:color w:val="010101"/>
          <w:spacing w:val="40"/>
        </w:rPr>
        <w:t xml:space="preserve"> </w:t>
      </w:r>
      <w:r>
        <w:rPr>
          <w:color w:val="010101"/>
        </w:rPr>
        <w:t>s. 3.0, 4.0 or</w:t>
      </w:r>
      <w:r>
        <w:rPr>
          <w:color w:val="010101"/>
          <w:spacing w:val="40"/>
        </w:rPr>
        <w:t xml:space="preserve"> </w:t>
      </w:r>
      <w:r>
        <w:rPr>
          <w:color w:val="010101"/>
        </w:rPr>
        <w:t>5.0 for the floodplain</w:t>
      </w:r>
      <w:r>
        <w:rPr>
          <w:color w:val="010101"/>
          <w:spacing w:val="40"/>
        </w:rPr>
        <w:t xml:space="preserve"> </w:t>
      </w:r>
      <w:r>
        <w:rPr>
          <w:color w:val="010101"/>
        </w:rPr>
        <w:t>district</w:t>
      </w:r>
      <w:r>
        <w:rPr>
          <w:color w:val="010101"/>
          <w:spacing w:val="40"/>
        </w:rPr>
        <w:t xml:space="preserve"> </w:t>
      </w:r>
      <w:r>
        <w:rPr>
          <w:color w:val="010101"/>
        </w:rPr>
        <w:t xml:space="preserve">in which the structure is </w:t>
      </w:r>
      <w:proofErr w:type="gramStart"/>
      <w:r>
        <w:rPr>
          <w:color w:val="010101"/>
        </w:rPr>
        <w:t>located;</w:t>
      </w:r>
      <w:proofErr w:type="gramEnd"/>
    </w:p>
    <w:p w14:paraId="7FC14B3E" w14:textId="77777777" w:rsidR="00C00104" w:rsidRDefault="00C00104">
      <w:pPr>
        <w:pStyle w:val="BodyText"/>
        <w:spacing w:before="12"/>
      </w:pPr>
    </w:p>
    <w:p w14:paraId="357078DE" w14:textId="77777777" w:rsidR="00C00104" w:rsidRDefault="00000000">
      <w:pPr>
        <w:pStyle w:val="ListParagraph"/>
        <w:numPr>
          <w:ilvl w:val="0"/>
          <w:numId w:val="48"/>
        </w:numPr>
        <w:tabs>
          <w:tab w:val="left" w:pos="162"/>
          <w:tab w:val="left" w:pos="875"/>
        </w:tabs>
        <w:spacing w:line="254" w:lineRule="auto"/>
        <w:ind w:left="162" w:right="162" w:hanging="4"/>
        <w:jc w:val="both"/>
        <w:rPr>
          <w:color w:val="010101"/>
        </w:rPr>
      </w:pPr>
      <w:r>
        <w:rPr>
          <w:color w:val="010101"/>
        </w:rPr>
        <w:t>The campground</w:t>
      </w:r>
      <w:r>
        <w:rPr>
          <w:color w:val="010101"/>
          <w:spacing w:val="40"/>
        </w:rPr>
        <w:t xml:space="preserve"> </w:t>
      </w:r>
      <w:r>
        <w:rPr>
          <w:color w:val="010101"/>
        </w:rPr>
        <w:t>shall have signs clearly</w:t>
      </w:r>
      <w:r>
        <w:rPr>
          <w:color w:val="010101"/>
          <w:spacing w:val="37"/>
        </w:rPr>
        <w:t xml:space="preserve"> </w:t>
      </w:r>
      <w:r>
        <w:rPr>
          <w:color w:val="010101"/>
        </w:rPr>
        <w:t>posted at all entrances</w:t>
      </w:r>
      <w:r>
        <w:rPr>
          <w:color w:val="010101"/>
          <w:spacing w:val="37"/>
        </w:rPr>
        <w:t xml:space="preserve"> </w:t>
      </w:r>
      <w:r>
        <w:rPr>
          <w:color w:val="010101"/>
        </w:rPr>
        <w:t>warning</w:t>
      </w:r>
      <w:r>
        <w:rPr>
          <w:color w:val="010101"/>
          <w:spacing w:val="40"/>
        </w:rPr>
        <w:t xml:space="preserve"> </w:t>
      </w:r>
      <w:r>
        <w:rPr>
          <w:color w:val="010101"/>
        </w:rPr>
        <w:t>of the flood</w:t>
      </w:r>
      <w:r>
        <w:rPr>
          <w:color w:val="010101"/>
          <w:spacing w:val="-8"/>
        </w:rPr>
        <w:t xml:space="preserve"> </w:t>
      </w:r>
      <w:r>
        <w:rPr>
          <w:color w:val="010101"/>
        </w:rPr>
        <w:t>hazard and the</w:t>
      </w:r>
      <w:r>
        <w:rPr>
          <w:color w:val="010101"/>
          <w:spacing w:val="-3"/>
        </w:rPr>
        <w:t xml:space="preserve"> </w:t>
      </w:r>
      <w:r>
        <w:rPr>
          <w:color w:val="010101"/>
        </w:rPr>
        <w:t>procedures for evacuation</w:t>
      </w:r>
      <w:r>
        <w:rPr>
          <w:color w:val="010101"/>
          <w:spacing w:val="36"/>
        </w:rPr>
        <w:t xml:space="preserve"> </w:t>
      </w:r>
      <w:r>
        <w:rPr>
          <w:color w:val="010101"/>
        </w:rPr>
        <w:t>when a flood warning is issued; and</w:t>
      </w:r>
    </w:p>
    <w:p w14:paraId="36D9B37E" w14:textId="77777777" w:rsidR="00C00104" w:rsidRDefault="00C00104">
      <w:pPr>
        <w:pStyle w:val="BodyText"/>
        <w:spacing w:before="14"/>
      </w:pPr>
    </w:p>
    <w:p w14:paraId="58C7B041" w14:textId="77777777" w:rsidR="00C00104" w:rsidRDefault="00000000">
      <w:pPr>
        <w:pStyle w:val="ListParagraph"/>
        <w:numPr>
          <w:ilvl w:val="0"/>
          <w:numId w:val="48"/>
        </w:numPr>
        <w:tabs>
          <w:tab w:val="left" w:pos="162"/>
          <w:tab w:val="left" w:pos="885"/>
        </w:tabs>
        <w:spacing w:line="249" w:lineRule="auto"/>
        <w:ind w:left="162" w:right="159" w:hanging="5"/>
        <w:jc w:val="both"/>
        <w:rPr>
          <w:color w:val="010101"/>
        </w:rPr>
      </w:pPr>
      <w:r>
        <w:rPr>
          <w:color w:val="010101"/>
        </w:rPr>
        <w:t>All service facilities, including but not limited to refuse collection, electrical service, gas</w:t>
      </w:r>
      <w:r>
        <w:rPr>
          <w:color w:val="010101"/>
          <w:spacing w:val="-2"/>
        </w:rPr>
        <w:t xml:space="preserve"> </w:t>
      </w:r>
      <w:r>
        <w:rPr>
          <w:color w:val="010101"/>
        </w:rPr>
        <w:t>lines, propane tanks, sewage systems and wells shall be properly anchored and placed at or</w:t>
      </w:r>
      <w:r>
        <w:rPr>
          <w:color w:val="010101"/>
          <w:spacing w:val="-9"/>
        </w:rPr>
        <w:t xml:space="preserve"> </w:t>
      </w:r>
      <w:r>
        <w:rPr>
          <w:color w:val="010101"/>
        </w:rPr>
        <w:t>flood-proofed</w:t>
      </w:r>
      <w:r>
        <w:rPr>
          <w:color w:val="010101"/>
          <w:spacing w:val="40"/>
        </w:rPr>
        <w:t xml:space="preserve"> </w:t>
      </w:r>
      <w:r>
        <w:rPr>
          <w:color w:val="010101"/>
        </w:rPr>
        <w:t>to the flood protection elevation.</w:t>
      </w:r>
    </w:p>
    <w:p w14:paraId="7FC19263" w14:textId="77777777" w:rsidR="00C00104" w:rsidRDefault="00C00104">
      <w:pPr>
        <w:pStyle w:val="BodyText"/>
        <w:spacing w:before="19"/>
      </w:pPr>
    </w:p>
    <w:p w14:paraId="4019EBEE" w14:textId="77777777" w:rsidR="00C00104" w:rsidRDefault="00000000">
      <w:pPr>
        <w:pStyle w:val="ListParagraph"/>
        <w:numPr>
          <w:ilvl w:val="1"/>
          <w:numId w:val="47"/>
        </w:numPr>
        <w:tabs>
          <w:tab w:val="left" w:pos="492"/>
        </w:tabs>
        <w:spacing w:before="1"/>
        <w:ind w:left="492" w:hanging="328"/>
        <w:rPr>
          <w:i/>
          <w:color w:val="010101"/>
          <w:u w:val="single" w:color="000000"/>
        </w:rPr>
      </w:pPr>
      <w:r>
        <w:rPr>
          <w:i/>
          <w:color w:val="010101"/>
          <w:spacing w:val="-4"/>
          <w:u w:val="single" w:color="000000"/>
        </w:rPr>
        <w:t xml:space="preserve"> </w:t>
      </w:r>
      <w:r>
        <w:rPr>
          <w:i/>
          <w:color w:val="010101"/>
          <w:spacing w:val="-8"/>
          <w:u w:val="single" w:color="000000"/>
        </w:rPr>
        <w:t>FLOODWA</w:t>
      </w:r>
      <w:r>
        <w:rPr>
          <w:i/>
          <w:color w:val="010101"/>
          <w:spacing w:val="-16"/>
          <w:u w:val="single" w:color="000000"/>
        </w:rPr>
        <w:t xml:space="preserve"> </w:t>
      </w:r>
      <w:r>
        <w:rPr>
          <w:i/>
          <w:color w:val="010101"/>
          <w:spacing w:val="-8"/>
          <w:u w:val="single" w:color="000000"/>
        </w:rPr>
        <w:t>Y</w:t>
      </w:r>
      <w:r>
        <w:rPr>
          <w:i/>
          <w:color w:val="010101"/>
          <w:spacing w:val="-10"/>
          <w:u w:val="single" w:color="000000"/>
        </w:rPr>
        <w:t xml:space="preserve"> </w:t>
      </w:r>
      <w:r>
        <w:rPr>
          <w:i/>
          <w:color w:val="010101"/>
          <w:spacing w:val="-8"/>
          <w:u w:val="single" w:color="000000"/>
        </w:rPr>
        <w:t>DISTRIO-</w:t>
      </w:r>
      <w:r>
        <w:rPr>
          <w:i/>
          <w:color w:val="010101"/>
          <w:spacing w:val="-23"/>
          <w:u w:val="single" w:color="000000"/>
        </w:rPr>
        <w:t xml:space="preserve"> </w:t>
      </w:r>
      <w:r>
        <w:rPr>
          <w:i/>
          <w:color w:val="010101"/>
          <w:spacing w:val="-8"/>
          <w:u w:val="single" w:color="000000"/>
        </w:rPr>
        <w:t>(FW)</w:t>
      </w:r>
    </w:p>
    <w:p w14:paraId="3D7CEEFD" w14:textId="77777777" w:rsidR="00C00104" w:rsidRDefault="00C00104">
      <w:pPr>
        <w:pStyle w:val="BodyText"/>
        <w:spacing w:before="27"/>
        <w:rPr>
          <w:i/>
        </w:rPr>
      </w:pPr>
    </w:p>
    <w:p w14:paraId="7CE93E77" w14:textId="77777777" w:rsidR="00C00104" w:rsidRDefault="00000000">
      <w:pPr>
        <w:pStyle w:val="ListParagraph"/>
        <w:numPr>
          <w:ilvl w:val="1"/>
          <w:numId w:val="47"/>
        </w:numPr>
        <w:tabs>
          <w:tab w:val="left" w:pos="495"/>
        </w:tabs>
        <w:ind w:left="495" w:hanging="331"/>
        <w:rPr>
          <w:i/>
          <w:color w:val="010101"/>
          <w:u w:val="single" w:color="000000"/>
        </w:rPr>
      </w:pPr>
      <w:r>
        <w:rPr>
          <w:i/>
          <w:color w:val="010101"/>
          <w:spacing w:val="-13"/>
          <w:u w:val="single" w:color="000000"/>
        </w:rPr>
        <w:t xml:space="preserve"> </w:t>
      </w:r>
      <w:r>
        <w:rPr>
          <w:i/>
          <w:color w:val="010101"/>
          <w:spacing w:val="-2"/>
          <w:u w:val="single" w:color="000000"/>
        </w:rPr>
        <w:t>APPLICABILITY</w:t>
      </w:r>
    </w:p>
    <w:p w14:paraId="1B0E6447" w14:textId="77777777" w:rsidR="00C00104" w:rsidRDefault="00000000">
      <w:pPr>
        <w:pStyle w:val="BodyText"/>
        <w:spacing w:before="11" w:line="254" w:lineRule="auto"/>
        <w:ind w:left="162" w:right="164" w:hanging="5"/>
      </w:pPr>
      <w:r>
        <w:rPr>
          <w:color w:val="010101"/>
        </w:rPr>
        <w:t>This</w:t>
      </w:r>
      <w:r>
        <w:rPr>
          <w:color w:val="010101"/>
          <w:spacing w:val="29"/>
        </w:rPr>
        <w:t xml:space="preserve"> </w:t>
      </w:r>
      <w:r>
        <w:rPr>
          <w:color w:val="010101"/>
        </w:rPr>
        <w:t>section</w:t>
      </w:r>
      <w:r>
        <w:rPr>
          <w:color w:val="010101"/>
          <w:spacing w:val="30"/>
        </w:rPr>
        <w:t xml:space="preserve"> </w:t>
      </w:r>
      <w:r>
        <w:rPr>
          <w:color w:val="010101"/>
        </w:rPr>
        <w:t>applies</w:t>
      </w:r>
      <w:r>
        <w:rPr>
          <w:color w:val="010101"/>
          <w:spacing w:val="26"/>
        </w:rPr>
        <w:t xml:space="preserve"> </w:t>
      </w:r>
      <w:r>
        <w:rPr>
          <w:color w:val="010101"/>
        </w:rPr>
        <w:t>to</w:t>
      </w:r>
      <w:r>
        <w:rPr>
          <w:color w:val="010101"/>
          <w:spacing w:val="22"/>
        </w:rPr>
        <w:t xml:space="preserve"> </w:t>
      </w:r>
      <w:r>
        <w:rPr>
          <w:color w:val="010101"/>
        </w:rPr>
        <w:t>all</w:t>
      </w:r>
      <w:r>
        <w:rPr>
          <w:color w:val="010101"/>
          <w:spacing w:val="25"/>
        </w:rPr>
        <w:t xml:space="preserve"> </w:t>
      </w:r>
      <w:r>
        <w:rPr>
          <w:color w:val="010101"/>
        </w:rPr>
        <w:t>floodway</w:t>
      </w:r>
      <w:r>
        <w:rPr>
          <w:color w:val="010101"/>
          <w:spacing w:val="37"/>
        </w:rPr>
        <w:t xml:space="preserve"> </w:t>
      </w:r>
      <w:r>
        <w:rPr>
          <w:color w:val="010101"/>
        </w:rPr>
        <w:t>areas</w:t>
      </w:r>
      <w:r>
        <w:rPr>
          <w:color w:val="010101"/>
          <w:spacing w:val="26"/>
        </w:rPr>
        <w:t xml:space="preserve"> </w:t>
      </w:r>
      <w:r>
        <w:rPr>
          <w:color w:val="010101"/>
        </w:rPr>
        <w:t>on</w:t>
      </w:r>
      <w:r>
        <w:rPr>
          <w:color w:val="010101"/>
          <w:spacing w:val="21"/>
        </w:rPr>
        <w:t xml:space="preserve"> </w:t>
      </w:r>
      <w:r>
        <w:rPr>
          <w:color w:val="010101"/>
        </w:rPr>
        <w:t>the</w:t>
      </w:r>
      <w:r>
        <w:rPr>
          <w:color w:val="010101"/>
          <w:spacing w:val="23"/>
        </w:rPr>
        <w:t xml:space="preserve"> </w:t>
      </w:r>
      <w:r>
        <w:rPr>
          <w:color w:val="010101"/>
        </w:rPr>
        <w:t>floodplain</w:t>
      </w:r>
      <w:r>
        <w:rPr>
          <w:color w:val="010101"/>
          <w:spacing w:val="36"/>
        </w:rPr>
        <w:t xml:space="preserve"> </w:t>
      </w:r>
      <w:r>
        <w:rPr>
          <w:color w:val="010101"/>
        </w:rPr>
        <w:t>zoning</w:t>
      </w:r>
      <w:r>
        <w:rPr>
          <w:color w:val="010101"/>
          <w:spacing w:val="34"/>
        </w:rPr>
        <w:t xml:space="preserve"> </w:t>
      </w:r>
      <w:r>
        <w:rPr>
          <w:color w:val="010101"/>
        </w:rPr>
        <w:t>maps</w:t>
      </w:r>
      <w:r>
        <w:rPr>
          <w:color w:val="010101"/>
          <w:spacing w:val="24"/>
        </w:rPr>
        <w:t xml:space="preserve"> </w:t>
      </w:r>
      <w:r>
        <w:rPr>
          <w:color w:val="010101"/>
        </w:rPr>
        <w:t>and</w:t>
      </w:r>
      <w:r>
        <w:rPr>
          <w:color w:val="010101"/>
          <w:spacing w:val="26"/>
        </w:rPr>
        <w:t xml:space="preserve"> </w:t>
      </w:r>
      <w:r>
        <w:rPr>
          <w:color w:val="010101"/>
        </w:rPr>
        <w:t>those</w:t>
      </w:r>
      <w:r>
        <w:rPr>
          <w:color w:val="010101"/>
          <w:spacing w:val="29"/>
        </w:rPr>
        <w:t xml:space="preserve"> </w:t>
      </w:r>
      <w:r>
        <w:rPr>
          <w:color w:val="010101"/>
        </w:rPr>
        <w:t>identified pursuant to s. 5.4.</w:t>
      </w:r>
    </w:p>
    <w:p w14:paraId="1229B3D0" w14:textId="77777777" w:rsidR="00C00104" w:rsidRDefault="00C00104">
      <w:pPr>
        <w:pStyle w:val="BodyText"/>
        <w:spacing w:before="14"/>
      </w:pPr>
    </w:p>
    <w:p w14:paraId="64E3F8FE" w14:textId="77777777" w:rsidR="00C00104" w:rsidRDefault="00000000">
      <w:pPr>
        <w:pStyle w:val="ListParagraph"/>
        <w:numPr>
          <w:ilvl w:val="1"/>
          <w:numId w:val="47"/>
        </w:numPr>
        <w:tabs>
          <w:tab w:val="left" w:pos="495"/>
        </w:tabs>
        <w:ind w:left="495" w:hanging="331"/>
        <w:rPr>
          <w:i/>
          <w:color w:val="010101"/>
          <w:u w:val="single" w:color="000000"/>
        </w:rPr>
      </w:pPr>
      <w:r>
        <w:rPr>
          <w:i/>
          <w:color w:val="010101"/>
          <w:spacing w:val="-7"/>
          <w:u w:val="single" w:color="000000"/>
        </w:rPr>
        <w:t xml:space="preserve"> </w:t>
      </w:r>
      <w:r>
        <w:rPr>
          <w:i/>
          <w:color w:val="010101"/>
          <w:w w:val="90"/>
          <w:u w:val="single" w:color="000000"/>
        </w:rPr>
        <w:t>PERMITTED</w:t>
      </w:r>
      <w:r>
        <w:rPr>
          <w:i/>
          <w:color w:val="010101"/>
          <w:spacing w:val="16"/>
          <w:u w:val="single" w:color="000000"/>
        </w:rPr>
        <w:t xml:space="preserve"> </w:t>
      </w:r>
      <w:r>
        <w:rPr>
          <w:i/>
          <w:color w:val="010101"/>
          <w:spacing w:val="-4"/>
          <w:w w:val="95"/>
          <w:u w:val="single" w:color="000000"/>
        </w:rPr>
        <w:t>USES</w:t>
      </w:r>
    </w:p>
    <w:p w14:paraId="18D41E97" w14:textId="77777777" w:rsidR="00C00104" w:rsidRDefault="00000000">
      <w:pPr>
        <w:pStyle w:val="BodyText"/>
        <w:spacing w:before="6" w:line="254" w:lineRule="auto"/>
        <w:ind w:left="158" w:right="183" w:hanging="2"/>
      </w:pPr>
      <w:r>
        <w:rPr>
          <w:color w:val="010101"/>
        </w:rPr>
        <w:t>The following</w:t>
      </w:r>
      <w:r>
        <w:rPr>
          <w:color w:val="010101"/>
          <w:spacing w:val="25"/>
        </w:rPr>
        <w:t xml:space="preserve"> </w:t>
      </w:r>
      <w:r>
        <w:rPr>
          <w:color w:val="010101"/>
        </w:rPr>
        <w:t>open space uses are allowed in the Floodway</w:t>
      </w:r>
      <w:r>
        <w:rPr>
          <w:color w:val="010101"/>
          <w:spacing w:val="27"/>
        </w:rPr>
        <w:t xml:space="preserve"> </w:t>
      </w:r>
      <w:r>
        <w:rPr>
          <w:color w:val="010101"/>
        </w:rPr>
        <w:t>District and the floodway</w:t>
      </w:r>
      <w:r>
        <w:rPr>
          <w:color w:val="010101"/>
          <w:spacing w:val="26"/>
        </w:rPr>
        <w:t xml:space="preserve"> </w:t>
      </w:r>
      <w:r>
        <w:rPr>
          <w:color w:val="010101"/>
        </w:rPr>
        <w:t>areas of the General Floodplain District, if:</w:t>
      </w:r>
    </w:p>
    <w:p w14:paraId="1CA63311" w14:textId="77777777" w:rsidR="00C00104" w:rsidRDefault="00C00104">
      <w:pPr>
        <w:pStyle w:val="BodyText"/>
        <w:spacing w:before="13"/>
      </w:pPr>
    </w:p>
    <w:p w14:paraId="2F01CD19" w14:textId="77777777" w:rsidR="00C00104" w:rsidRDefault="00000000">
      <w:pPr>
        <w:pStyle w:val="ListParagraph"/>
        <w:numPr>
          <w:ilvl w:val="2"/>
          <w:numId w:val="47"/>
        </w:numPr>
        <w:tabs>
          <w:tab w:val="left" w:pos="1604"/>
        </w:tabs>
        <w:spacing w:before="1"/>
        <w:ind w:left="1604" w:hanging="355"/>
        <w:rPr>
          <w:color w:val="010101"/>
        </w:rPr>
      </w:pPr>
      <w:r>
        <w:rPr>
          <w:color w:val="010101"/>
        </w:rPr>
        <w:t>they</w:t>
      </w:r>
      <w:r>
        <w:rPr>
          <w:color w:val="010101"/>
          <w:spacing w:val="11"/>
        </w:rPr>
        <w:t xml:space="preserve"> </w:t>
      </w:r>
      <w:r>
        <w:rPr>
          <w:color w:val="010101"/>
        </w:rPr>
        <w:t>are</w:t>
      </w:r>
      <w:r>
        <w:rPr>
          <w:color w:val="010101"/>
          <w:spacing w:val="-1"/>
        </w:rPr>
        <w:t xml:space="preserve"> </w:t>
      </w:r>
      <w:r>
        <w:rPr>
          <w:color w:val="010101"/>
        </w:rPr>
        <w:t>not</w:t>
      </w:r>
      <w:r>
        <w:rPr>
          <w:color w:val="010101"/>
          <w:spacing w:val="9"/>
        </w:rPr>
        <w:t xml:space="preserve"> </w:t>
      </w:r>
      <w:r>
        <w:rPr>
          <w:color w:val="010101"/>
        </w:rPr>
        <w:t>prohibited</w:t>
      </w:r>
      <w:r>
        <w:rPr>
          <w:color w:val="010101"/>
          <w:spacing w:val="17"/>
        </w:rPr>
        <w:t xml:space="preserve"> </w:t>
      </w:r>
      <w:r>
        <w:rPr>
          <w:color w:val="010101"/>
        </w:rPr>
        <w:t>by</w:t>
      </w:r>
      <w:r>
        <w:rPr>
          <w:color w:val="010101"/>
          <w:spacing w:val="8"/>
        </w:rPr>
        <w:t xml:space="preserve"> </w:t>
      </w:r>
      <w:r>
        <w:rPr>
          <w:color w:val="010101"/>
        </w:rPr>
        <w:t>any</w:t>
      </w:r>
      <w:r>
        <w:rPr>
          <w:color w:val="010101"/>
          <w:spacing w:val="8"/>
        </w:rPr>
        <w:t xml:space="preserve"> </w:t>
      </w:r>
      <w:r>
        <w:rPr>
          <w:color w:val="010101"/>
        </w:rPr>
        <w:t>other</w:t>
      </w:r>
      <w:r>
        <w:rPr>
          <w:color w:val="010101"/>
          <w:spacing w:val="16"/>
        </w:rPr>
        <w:t xml:space="preserve"> </w:t>
      </w:r>
      <w:proofErr w:type="gramStart"/>
      <w:r>
        <w:rPr>
          <w:color w:val="010101"/>
          <w:spacing w:val="-2"/>
        </w:rPr>
        <w:t>ordinance;</w:t>
      </w:r>
      <w:proofErr w:type="gramEnd"/>
    </w:p>
    <w:p w14:paraId="7325FB37" w14:textId="77777777" w:rsidR="00C00104" w:rsidRDefault="00000000">
      <w:pPr>
        <w:pStyle w:val="ListParagraph"/>
        <w:numPr>
          <w:ilvl w:val="2"/>
          <w:numId w:val="47"/>
        </w:numPr>
        <w:tabs>
          <w:tab w:val="left" w:pos="1604"/>
        </w:tabs>
        <w:spacing w:before="16"/>
        <w:ind w:left="1604"/>
        <w:rPr>
          <w:color w:val="010101"/>
        </w:rPr>
      </w:pPr>
      <w:r>
        <w:rPr>
          <w:color w:val="010101"/>
        </w:rPr>
        <w:t>they</w:t>
      </w:r>
      <w:r>
        <w:rPr>
          <w:color w:val="010101"/>
          <w:spacing w:val="10"/>
        </w:rPr>
        <w:t xml:space="preserve"> </w:t>
      </w:r>
      <w:r>
        <w:rPr>
          <w:color w:val="010101"/>
        </w:rPr>
        <w:t>meet</w:t>
      </w:r>
      <w:r>
        <w:rPr>
          <w:color w:val="010101"/>
          <w:spacing w:val="6"/>
        </w:rPr>
        <w:t xml:space="preserve"> </w:t>
      </w:r>
      <w:r>
        <w:rPr>
          <w:color w:val="010101"/>
        </w:rPr>
        <w:t>the</w:t>
      </w:r>
      <w:r>
        <w:rPr>
          <w:color w:val="010101"/>
          <w:spacing w:val="1"/>
        </w:rPr>
        <w:t xml:space="preserve"> </w:t>
      </w:r>
      <w:r>
        <w:rPr>
          <w:color w:val="010101"/>
        </w:rPr>
        <w:t>standards</w:t>
      </w:r>
      <w:r>
        <w:rPr>
          <w:color w:val="010101"/>
          <w:spacing w:val="14"/>
        </w:rPr>
        <w:t xml:space="preserve"> </w:t>
      </w:r>
      <w:r>
        <w:rPr>
          <w:color w:val="010101"/>
        </w:rPr>
        <w:t>in</w:t>
      </w:r>
      <w:r>
        <w:rPr>
          <w:color w:val="010101"/>
          <w:spacing w:val="3"/>
        </w:rPr>
        <w:t xml:space="preserve"> </w:t>
      </w:r>
      <w:r>
        <w:rPr>
          <w:color w:val="010101"/>
        </w:rPr>
        <w:t>s.</w:t>
      </w:r>
      <w:r>
        <w:rPr>
          <w:color w:val="010101"/>
          <w:spacing w:val="4"/>
        </w:rPr>
        <w:t xml:space="preserve"> </w:t>
      </w:r>
      <w:r>
        <w:rPr>
          <w:color w:val="010101"/>
        </w:rPr>
        <w:t>3.3</w:t>
      </w:r>
      <w:r>
        <w:rPr>
          <w:color w:val="010101"/>
          <w:spacing w:val="6"/>
        </w:rPr>
        <w:t xml:space="preserve"> </w:t>
      </w:r>
      <w:r>
        <w:rPr>
          <w:color w:val="010101"/>
        </w:rPr>
        <w:t>and</w:t>
      </w:r>
      <w:r>
        <w:rPr>
          <w:color w:val="010101"/>
          <w:spacing w:val="4"/>
        </w:rPr>
        <w:t xml:space="preserve"> </w:t>
      </w:r>
      <w:r>
        <w:rPr>
          <w:color w:val="010101"/>
        </w:rPr>
        <w:t>3.4;</w:t>
      </w:r>
      <w:r>
        <w:rPr>
          <w:color w:val="010101"/>
          <w:spacing w:val="12"/>
        </w:rPr>
        <w:t xml:space="preserve"> </w:t>
      </w:r>
      <w:r>
        <w:rPr>
          <w:color w:val="010101"/>
          <w:spacing w:val="-5"/>
        </w:rPr>
        <w:t>and</w:t>
      </w:r>
    </w:p>
    <w:p w14:paraId="13236398" w14:textId="77777777" w:rsidR="00C00104" w:rsidRDefault="00C00104">
      <w:pPr>
        <w:sectPr w:rsidR="00C00104">
          <w:pgSz w:w="12240" w:h="15840"/>
          <w:pgMar w:top="1680" w:right="1240" w:bottom="280" w:left="1280" w:header="1435" w:footer="0" w:gutter="0"/>
          <w:cols w:space="720"/>
        </w:sectPr>
      </w:pPr>
    </w:p>
    <w:p w14:paraId="4FB08660" w14:textId="77777777" w:rsidR="00C00104" w:rsidRDefault="00C00104">
      <w:pPr>
        <w:pStyle w:val="BodyText"/>
        <w:spacing w:before="4"/>
        <w:rPr>
          <w:sz w:val="23"/>
        </w:rPr>
      </w:pPr>
    </w:p>
    <w:p w14:paraId="421FE7A4" w14:textId="77777777" w:rsidR="00C00104" w:rsidRDefault="00000000">
      <w:pPr>
        <w:pStyle w:val="ListParagraph"/>
        <w:numPr>
          <w:ilvl w:val="2"/>
          <w:numId w:val="47"/>
        </w:numPr>
        <w:tabs>
          <w:tab w:val="left" w:pos="1604"/>
        </w:tabs>
        <w:ind w:left="1604" w:hanging="362"/>
        <w:rPr>
          <w:color w:val="010101"/>
          <w:sz w:val="23"/>
        </w:rPr>
      </w:pPr>
      <w:r>
        <w:rPr>
          <w:color w:val="010101"/>
          <w:spacing w:val="-4"/>
          <w:sz w:val="23"/>
        </w:rPr>
        <w:t>all</w:t>
      </w:r>
      <w:r>
        <w:rPr>
          <w:color w:val="010101"/>
          <w:spacing w:val="-12"/>
          <w:sz w:val="23"/>
        </w:rPr>
        <w:t xml:space="preserve"> </w:t>
      </w:r>
      <w:r>
        <w:rPr>
          <w:color w:val="010101"/>
          <w:spacing w:val="-4"/>
          <w:sz w:val="23"/>
        </w:rPr>
        <w:t>permits</w:t>
      </w:r>
      <w:r>
        <w:rPr>
          <w:color w:val="010101"/>
          <w:spacing w:val="-8"/>
          <w:sz w:val="23"/>
        </w:rPr>
        <w:t xml:space="preserve"> </w:t>
      </w:r>
      <w:r>
        <w:rPr>
          <w:color w:val="010101"/>
          <w:spacing w:val="-4"/>
          <w:sz w:val="23"/>
        </w:rPr>
        <w:t>or</w:t>
      </w:r>
      <w:r>
        <w:rPr>
          <w:color w:val="010101"/>
          <w:spacing w:val="-8"/>
          <w:sz w:val="23"/>
        </w:rPr>
        <w:t xml:space="preserve"> </w:t>
      </w:r>
      <w:r>
        <w:rPr>
          <w:color w:val="010101"/>
          <w:spacing w:val="-4"/>
          <w:sz w:val="23"/>
        </w:rPr>
        <w:t>certificates</w:t>
      </w:r>
      <w:r>
        <w:rPr>
          <w:color w:val="010101"/>
          <w:spacing w:val="1"/>
          <w:sz w:val="23"/>
        </w:rPr>
        <w:t xml:space="preserve"> </w:t>
      </w:r>
      <w:r>
        <w:rPr>
          <w:color w:val="010101"/>
          <w:spacing w:val="-4"/>
          <w:sz w:val="23"/>
        </w:rPr>
        <w:t>have</w:t>
      </w:r>
      <w:r>
        <w:rPr>
          <w:color w:val="010101"/>
          <w:spacing w:val="-6"/>
          <w:sz w:val="23"/>
        </w:rPr>
        <w:t xml:space="preserve"> </w:t>
      </w:r>
      <w:r>
        <w:rPr>
          <w:color w:val="010101"/>
          <w:spacing w:val="-4"/>
          <w:sz w:val="23"/>
        </w:rPr>
        <w:t>been</w:t>
      </w:r>
      <w:r>
        <w:rPr>
          <w:color w:val="010101"/>
          <w:spacing w:val="-8"/>
          <w:sz w:val="23"/>
        </w:rPr>
        <w:t xml:space="preserve"> </w:t>
      </w:r>
      <w:r>
        <w:rPr>
          <w:color w:val="010101"/>
          <w:spacing w:val="-4"/>
          <w:sz w:val="23"/>
        </w:rPr>
        <w:t>issued</w:t>
      </w:r>
      <w:r>
        <w:rPr>
          <w:color w:val="010101"/>
          <w:spacing w:val="-10"/>
          <w:sz w:val="23"/>
        </w:rPr>
        <w:t xml:space="preserve"> </w:t>
      </w:r>
      <w:r>
        <w:rPr>
          <w:color w:val="010101"/>
          <w:spacing w:val="-4"/>
          <w:sz w:val="23"/>
        </w:rPr>
        <w:t>according</w:t>
      </w:r>
      <w:r>
        <w:rPr>
          <w:color w:val="010101"/>
          <w:spacing w:val="3"/>
          <w:sz w:val="23"/>
        </w:rPr>
        <w:t xml:space="preserve"> </w:t>
      </w:r>
      <w:r>
        <w:rPr>
          <w:color w:val="010101"/>
          <w:spacing w:val="-4"/>
          <w:sz w:val="23"/>
        </w:rPr>
        <w:t>to</w:t>
      </w:r>
      <w:r>
        <w:rPr>
          <w:color w:val="010101"/>
          <w:spacing w:val="-12"/>
          <w:sz w:val="23"/>
        </w:rPr>
        <w:t xml:space="preserve"> </w:t>
      </w:r>
      <w:r>
        <w:rPr>
          <w:color w:val="010101"/>
          <w:spacing w:val="-4"/>
          <w:sz w:val="23"/>
        </w:rPr>
        <w:t>s.</w:t>
      </w:r>
      <w:r>
        <w:rPr>
          <w:color w:val="010101"/>
          <w:spacing w:val="-12"/>
          <w:sz w:val="23"/>
        </w:rPr>
        <w:t xml:space="preserve"> </w:t>
      </w:r>
      <w:r>
        <w:rPr>
          <w:color w:val="010101"/>
          <w:spacing w:val="-4"/>
          <w:sz w:val="23"/>
        </w:rPr>
        <w:t>7.1.</w:t>
      </w:r>
    </w:p>
    <w:p w14:paraId="5D066574" w14:textId="77777777" w:rsidR="00C00104" w:rsidRDefault="00C00104">
      <w:pPr>
        <w:pStyle w:val="BodyText"/>
        <w:rPr>
          <w:sz w:val="23"/>
        </w:rPr>
      </w:pPr>
    </w:p>
    <w:p w14:paraId="596EFC0A" w14:textId="77777777" w:rsidR="00C00104" w:rsidRDefault="00000000">
      <w:pPr>
        <w:pStyle w:val="ListParagraph"/>
        <w:numPr>
          <w:ilvl w:val="0"/>
          <w:numId w:val="46"/>
        </w:numPr>
        <w:tabs>
          <w:tab w:val="left" w:pos="166"/>
          <w:tab w:val="left" w:pos="886"/>
        </w:tabs>
        <w:spacing w:line="244" w:lineRule="auto"/>
        <w:ind w:right="164" w:hanging="9"/>
        <w:jc w:val="both"/>
        <w:rPr>
          <w:sz w:val="23"/>
        </w:rPr>
      </w:pPr>
      <w:r>
        <w:rPr>
          <w:color w:val="010101"/>
          <w:sz w:val="23"/>
        </w:rPr>
        <w:t>Agricultural</w:t>
      </w:r>
      <w:r>
        <w:rPr>
          <w:color w:val="010101"/>
          <w:spacing w:val="-16"/>
          <w:sz w:val="23"/>
        </w:rPr>
        <w:t xml:space="preserve"> </w:t>
      </w:r>
      <w:r>
        <w:rPr>
          <w:color w:val="010101"/>
          <w:sz w:val="23"/>
        </w:rPr>
        <w:t>uses,</w:t>
      </w:r>
      <w:r>
        <w:rPr>
          <w:color w:val="010101"/>
          <w:spacing w:val="-16"/>
          <w:sz w:val="23"/>
        </w:rPr>
        <w:t xml:space="preserve"> </w:t>
      </w:r>
      <w:r>
        <w:rPr>
          <w:color w:val="010101"/>
          <w:sz w:val="23"/>
        </w:rPr>
        <w:t>such</w:t>
      </w:r>
      <w:r>
        <w:rPr>
          <w:color w:val="010101"/>
          <w:spacing w:val="-16"/>
          <w:sz w:val="23"/>
        </w:rPr>
        <w:t xml:space="preserve"> </w:t>
      </w:r>
      <w:r>
        <w:rPr>
          <w:color w:val="010101"/>
          <w:sz w:val="23"/>
        </w:rPr>
        <w:t>as:</w:t>
      </w:r>
      <w:r>
        <w:rPr>
          <w:color w:val="010101"/>
          <w:spacing w:val="-16"/>
          <w:sz w:val="23"/>
        </w:rPr>
        <w:t xml:space="preserve"> </w:t>
      </w:r>
      <w:r>
        <w:rPr>
          <w:color w:val="010101"/>
          <w:sz w:val="23"/>
        </w:rPr>
        <w:t>farming,</w:t>
      </w:r>
      <w:r>
        <w:rPr>
          <w:color w:val="010101"/>
          <w:spacing w:val="-16"/>
          <w:sz w:val="23"/>
        </w:rPr>
        <w:t xml:space="preserve"> </w:t>
      </w:r>
      <w:r>
        <w:rPr>
          <w:color w:val="010101"/>
          <w:sz w:val="23"/>
        </w:rPr>
        <w:t>outdoor</w:t>
      </w:r>
      <w:r>
        <w:rPr>
          <w:color w:val="010101"/>
          <w:spacing w:val="-16"/>
          <w:sz w:val="23"/>
        </w:rPr>
        <w:t xml:space="preserve"> </w:t>
      </w:r>
      <w:r>
        <w:rPr>
          <w:color w:val="010101"/>
          <w:sz w:val="23"/>
        </w:rPr>
        <w:t>plant</w:t>
      </w:r>
      <w:r>
        <w:rPr>
          <w:color w:val="010101"/>
          <w:spacing w:val="-16"/>
          <w:sz w:val="23"/>
        </w:rPr>
        <w:t xml:space="preserve"> </w:t>
      </w:r>
      <w:r>
        <w:rPr>
          <w:color w:val="010101"/>
          <w:sz w:val="23"/>
        </w:rPr>
        <w:t>nurseries,</w:t>
      </w:r>
      <w:r>
        <w:rPr>
          <w:color w:val="010101"/>
          <w:spacing w:val="-16"/>
          <w:sz w:val="23"/>
        </w:rPr>
        <w:t xml:space="preserve"> </w:t>
      </w:r>
      <w:r>
        <w:rPr>
          <w:color w:val="010101"/>
          <w:sz w:val="23"/>
        </w:rPr>
        <w:t>horticulture,</w:t>
      </w:r>
      <w:r>
        <w:rPr>
          <w:color w:val="010101"/>
          <w:spacing w:val="-16"/>
          <w:sz w:val="23"/>
        </w:rPr>
        <w:t xml:space="preserve"> </w:t>
      </w:r>
      <w:r>
        <w:rPr>
          <w:color w:val="010101"/>
          <w:sz w:val="23"/>
        </w:rPr>
        <w:t>viticulture</w:t>
      </w:r>
      <w:r>
        <w:rPr>
          <w:color w:val="010101"/>
          <w:spacing w:val="-16"/>
          <w:sz w:val="23"/>
        </w:rPr>
        <w:t xml:space="preserve"> </w:t>
      </w:r>
      <w:r>
        <w:rPr>
          <w:color w:val="010101"/>
          <w:sz w:val="23"/>
        </w:rPr>
        <w:t>and wild crop harvesting.</w:t>
      </w:r>
    </w:p>
    <w:p w14:paraId="11C7F0DD" w14:textId="77777777" w:rsidR="00C00104" w:rsidRDefault="00000000">
      <w:pPr>
        <w:pStyle w:val="ListParagraph"/>
        <w:numPr>
          <w:ilvl w:val="0"/>
          <w:numId w:val="46"/>
        </w:numPr>
        <w:tabs>
          <w:tab w:val="left" w:pos="158"/>
          <w:tab w:val="left" w:pos="880"/>
        </w:tabs>
        <w:spacing w:before="263"/>
        <w:ind w:left="158" w:right="164" w:hanging="1"/>
        <w:rPr>
          <w:sz w:val="23"/>
        </w:rPr>
      </w:pPr>
      <w:r>
        <w:rPr>
          <w:color w:val="010101"/>
          <w:spacing w:val="-4"/>
          <w:sz w:val="23"/>
        </w:rPr>
        <w:t>Nonstructural</w:t>
      </w:r>
      <w:r>
        <w:rPr>
          <w:color w:val="010101"/>
          <w:spacing w:val="16"/>
          <w:sz w:val="23"/>
        </w:rPr>
        <w:t xml:space="preserve"> </w:t>
      </w:r>
      <w:r>
        <w:rPr>
          <w:color w:val="010101"/>
          <w:spacing w:val="-4"/>
          <w:sz w:val="23"/>
        </w:rPr>
        <w:t>industrial</w:t>
      </w:r>
      <w:r>
        <w:rPr>
          <w:color w:val="010101"/>
          <w:sz w:val="23"/>
        </w:rPr>
        <w:t xml:space="preserve"> </w:t>
      </w:r>
      <w:r>
        <w:rPr>
          <w:color w:val="010101"/>
          <w:spacing w:val="-4"/>
          <w:sz w:val="23"/>
        </w:rPr>
        <w:t>and commercial</w:t>
      </w:r>
      <w:r>
        <w:rPr>
          <w:color w:val="010101"/>
          <w:sz w:val="23"/>
        </w:rPr>
        <w:t xml:space="preserve"> </w:t>
      </w:r>
      <w:r>
        <w:rPr>
          <w:color w:val="010101"/>
          <w:spacing w:val="-4"/>
          <w:sz w:val="23"/>
        </w:rPr>
        <w:t>uses, such as</w:t>
      </w:r>
      <w:r>
        <w:rPr>
          <w:color w:val="010101"/>
          <w:spacing w:val="-10"/>
          <w:sz w:val="23"/>
        </w:rPr>
        <w:t xml:space="preserve"> </w:t>
      </w:r>
      <w:r>
        <w:rPr>
          <w:color w:val="010101"/>
          <w:spacing w:val="-4"/>
          <w:sz w:val="23"/>
        </w:rPr>
        <w:t>loading</w:t>
      </w:r>
      <w:r>
        <w:rPr>
          <w:color w:val="010101"/>
          <w:sz w:val="23"/>
        </w:rPr>
        <w:t xml:space="preserve"> </w:t>
      </w:r>
      <w:r>
        <w:rPr>
          <w:color w:val="010101"/>
          <w:spacing w:val="-4"/>
          <w:sz w:val="23"/>
        </w:rPr>
        <w:t>areas,</w:t>
      </w:r>
      <w:r>
        <w:rPr>
          <w:color w:val="010101"/>
          <w:sz w:val="23"/>
        </w:rPr>
        <w:t xml:space="preserve"> </w:t>
      </w:r>
      <w:r>
        <w:rPr>
          <w:color w:val="010101"/>
          <w:spacing w:val="-4"/>
          <w:sz w:val="23"/>
        </w:rPr>
        <w:t>parking</w:t>
      </w:r>
      <w:r>
        <w:rPr>
          <w:color w:val="010101"/>
          <w:sz w:val="23"/>
        </w:rPr>
        <w:t xml:space="preserve"> </w:t>
      </w:r>
      <w:r>
        <w:rPr>
          <w:color w:val="010101"/>
          <w:spacing w:val="-4"/>
          <w:sz w:val="23"/>
        </w:rPr>
        <w:t>areas</w:t>
      </w:r>
      <w:r>
        <w:rPr>
          <w:color w:val="010101"/>
          <w:spacing w:val="-8"/>
          <w:sz w:val="23"/>
        </w:rPr>
        <w:t xml:space="preserve"> </w:t>
      </w:r>
      <w:r>
        <w:rPr>
          <w:color w:val="010101"/>
          <w:spacing w:val="-4"/>
          <w:sz w:val="23"/>
        </w:rPr>
        <w:t xml:space="preserve">and </w:t>
      </w:r>
      <w:r>
        <w:rPr>
          <w:color w:val="010101"/>
          <w:sz w:val="23"/>
        </w:rPr>
        <w:t>airport landing strips.</w:t>
      </w:r>
    </w:p>
    <w:p w14:paraId="3E7010F9" w14:textId="77777777" w:rsidR="00C00104" w:rsidRDefault="00C00104">
      <w:pPr>
        <w:pStyle w:val="BodyText"/>
        <w:spacing w:before="4"/>
        <w:rPr>
          <w:sz w:val="23"/>
        </w:rPr>
      </w:pPr>
    </w:p>
    <w:p w14:paraId="6C47ED42" w14:textId="77777777" w:rsidR="00C00104" w:rsidRDefault="00000000">
      <w:pPr>
        <w:pStyle w:val="ListParagraph"/>
        <w:numPr>
          <w:ilvl w:val="0"/>
          <w:numId w:val="46"/>
        </w:numPr>
        <w:tabs>
          <w:tab w:val="left" w:pos="161"/>
          <w:tab w:val="left" w:pos="878"/>
        </w:tabs>
        <w:spacing w:line="242" w:lineRule="auto"/>
        <w:ind w:left="161" w:right="164" w:hanging="4"/>
        <w:jc w:val="both"/>
        <w:rPr>
          <w:sz w:val="23"/>
        </w:rPr>
      </w:pPr>
      <w:r>
        <w:rPr>
          <w:color w:val="010101"/>
          <w:sz w:val="23"/>
        </w:rPr>
        <w:t>Nonstructural recreational uses, such as</w:t>
      </w:r>
      <w:r>
        <w:rPr>
          <w:color w:val="010101"/>
          <w:spacing w:val="-2"/>
          <w:sz w:val="23"/>
        </w:rPr>
        <w:t xml:space="preserve"> </w:t>
      </w:r>
      <w:r>
        <w:rPr>
          <w:color w:val="010101"/>
          <w:sz w:val="23"/>
        </w:rPr>
        <w:t xml:space="preserve">golf courses, tennis courts, archery ranges, </w:t>
      </w:r>
      <w:r>
        <w:rPr>
          <w:color w:val="010101"/>
          <w:spacing w:val="-2"/>
          <w:sz w:val="23"/>
        </w:rPr>
        <w:t>picnic</w:t>
      </w:r>
      <w:r>
        <w:rPr>
          <w:color w:val="010101"/>
          <w:spacing w:val="-14"/>
          <w:sz w:val="23"/>
        </w:rPr>
        <w:t xml:space="preserve"> </w:t>
      </w:r>
      <w:r>
        <w:rPr>
          <w:color w:val="010101"/>
          <w:spacing w:val="-2"/>
          <w:sz w:val="23"/>
        </w:rPr>
        <w:t>grounds,</w:t>
      </w:r>
      <w:r>
        <w:rPr>
          <w:color w:val="010101"/>
          <w:spacing w:val="-14"/>
          <w:sz w:val="23"/>
        </w:rPr>
        <w:t xml:space="preserve"> </w:t>
      </w:r>
      <w:r>
        <w:rPr>
          <w:color w:val="010101"/>
          <w:spacing w:val="-2"/>
          <w:sz w:val="23"/>
        </w:rPr>
        <w:t>boat</w:t>
      </w:r>
      <w:r>
        <w:rPr>
          <w:color w:val="010101"/>
          <w:spacing w:val="-14"/>
          <w:sz w:val="23"/>
        </w:rPr>
        <w:t xml:space="preserve"> </w:t>
      </w:r>
      <w:r>
        <w:rPr>
          <w:color w:val="010101"/>
          <w:spacing w:val="-2"/>
          <w:sz w:val="23"/>
        </w:rPr>
        <w:t>ramps,</w:t>
      </w:r>
      <w:r>
        <w:rPr>
          <w:color w:val="010101"/>
          <w:spacing w:val="-14"/>
          <w:sz w:val="23"/>
        </w:rPr>
        <w:t xml:space="preserve"> </w:t>
      </w:r>
      <w:r>
        <w:rPr>
          <w:color w:val="010101"/>
          <w:spacing w:val="-2"/>
          <w:sz w:val="23"/>
        </w:rPr>
        <w:t>swimming</w:t>
      </w:r>
      <w:r>
        <w:rPr>
          <w:color w:val="010101"/>
          <w:spacing w:val="-14"/>
          <w:sz w:val="23"/>
        </w:rPr>
        <w:t xml:space="preserve"> </w:t>
      </w:r>
      <w:r>
        <w:rPr>
          <w:color w:val="010101"/>
          <w:spacing w:val="-2"/>
          <w:sz w:val="23"/>
        </w:rPr>
        <w:t>areas,</w:t>
      </w:r>
      <w:r>
        <w:rPr>
          <w:color w:val="010101"/>
          <w:spacing w:val="-14"/>
          <w:sz w:val="23"/>
        </w:rPr>
        <w:t xml:space="preserve"> </w:t>
      </w:r>
      <w:r>
        <w:rPr>
          <w:color w:val="010101"/>
          <w:spacing w:val="-2"/>
          <w:sz w:val="23"/>
        </w:rPr>
        <w:t>parks,</w:t>
      </w:r>
      <w:r>
        <w:rPr>
          <w:color w:val="010101"/>
          <w:spacing w:val="-14"/>
          <w:sz w:val="23"/>
        </w:rPr>
        <w:t xml:space="preserve"> </w:t>
      </w:r>
      <w:r>
        <w:rPr>
          <w:color w:val="010101"/>
          <w:spacing w:val="-2"/>
          <w:sz w:val="23"/>
        </w:rPr>
        <w:t>wildlife</w:t>
      </w:r>
      <w:r>
        <w:rPr>
          <w:color w:val="010101"/>
          <w:spacing w:val="-14"/>
          <w:sz w:val="23"/>
        </w:rPr>
        <w:t xml:space="preserve"> </w:t>
      </w:r>
      <w:r>
        <w:rPr>
          <w:color w:val="010101"/>
          <w:spacing w:val="-2"/>
          <w:sz w:val="23"/>
        </w:rPr>
        <w:t>and</w:t>
      </w:r>
      <w:r>
        <w:rPr>
          <w:color w:val="010101"/>
          <w:spacing w:val="-14"/>
          <w:sz w:val="23"/>
        </w:rPr>
        <w:t xml:space="preserve"> </w:t>
      </w:r>
      <w:r>
        <w:rPr>
          <w:color w:val="010101"/>
          <w:spacing w:val="-2"/>
          <w:sz w:val="23"/>
        </w:rPr>
        <w:t>nature</w:t>
      </w:r>
      <w:r>
        <w:rPr>
          <w:color w:val="010101"/>
          <w:spacing w:val="-14"/>
          <w:sz w:val="23"/>
        </w:rPr>
        <w:t xml:space="preserve"> </w:t>
      </w:r>
      <w:r>
        <w:rPr>
          <w:color w:val="010101"/>
          <w:spacing w:val="-2"/>
          <w:sz w:val="23"/>
        </w:rPr>
        <w:t>preserves,</w:t>
      </w:r>
      <w:r>
        <w:rPr>
          <w:color w:val="010101"/>
          <w:spacing w:val="-14"/>
          <w:sz w:val="23"/>
        </w:rPr>
        <w:t xml:space="preserve"> </w:t>
      </w:r>
      <w:r>
        <w:rPr>
          <w:color w:val="010101"/>
          <w:spacing w:val="-2"/>
          <w:sz w:val="23"/>
        </w:rPr>
        <w:t>game</w:t>
      </w:r>
      <w:r>
        <w:rPr>
          <w:color w:val="010101"/>
          <w:spacing w:val="-14"/>
          <w:sz w:val="23"/>
        </w:rPr>
        <w:t xml:space="preserve"> </w:t>
      </w:r>
      <w:r>
        <w:rPr>
          <w:color w:val="010101"/>
          <w:spacing w:val="-2"/>
          <w:sz w:val="23"/>
        </w:rPr>
        <w:t xml:space="preserve">farms, </w:t>
      </w:r>
      <w:r>
        <w:rPr>
          <w:color w:val="010101"/>
          <w:sz w:val="23"/>
        </w:rPr>
        <w:t>fish hatcheries, shooting, trap and skeet activities, hunting and fishing areas and hiking and horseback riding</w:t>
      </w:r>
      <w:r>
        <w:rPr>
          <w:color w:val="010101"/>
          <w:spacing w:val="-1"/>
          <w:sz w:val="23"/>
        </w:rPr>
        <w:t xml:space="preserve"> </w:t>
      </w:r>
      <w:r>
        <w:rPr>
          <w:color w:val="010101"/>
          <w:sz w:val="23"/>
        </w:rPr>
        <w:t>trails,</w:t>
      </w:r>
      <w:r>
        <w:rPr>
          <w:color w:val="010101"/>
          <w:spacing w:val="-8"/>
          <w:sz w:val="23"/>
        </w:rPr>
        <w:t xml:space="preserve"> </w:t>
      </w:r>
      <w:r>
        <w:rPr>
          <w:color w:val="010101"/>
          <w:sz w:val="23"/>
        </w:rPr>
        <w:t>subject to</w:t>
      </w:r>
      <w:r>
        <w:rPr>
          <w:color w:val="010101"/>
          <w:spacing w:val="-9"/>
          <w:sz w:val="23"/>
        </w:rPr>
        <w:t xml:space="preserve"> </w:t>
      </w:r>
      <w:r>
        <w:rPr>
          <w:color w:val="010101"/>
          <w:sz w:val="23"/>
        </w:rPr>
        <w:t>the</w:t>
      </w:r>
      <w:r>
        <w:rPr>
          <w:color w:val="010101"/>
          <w:spacing w:val="-6"/>
          <w:sz w:val="23"/>
        </w:rPr>
        <w:t xml:space="preserve"> </w:t>
      </w:r>
      <w:r>
        <w:rPr>
          <w:color w:val="010101"/>
          <w:sz w:val="23"/>
        </w:rPr>
        <w:t>fill</w:t>
      </w:r>
      <w:r>
        <w:rPr>
          <w:color w:val="010101"/>
          <w:spacing w:val="-7"/>
          <w:sz w:val="23"/>
        </w:rPr>
        <w:t xml:space="preserve"> </w:t>
      </w:r>
      <w:r>
        <w:rPr>
          <w:color w:val="010101"/>
          <w:sz w:val="23"/>
        </w:rPr>
        <w:t>limitations of</w:t>
      </w:r>
      <w:r>
        <w:rPr>
          <w:color w:val="010101"/>
          <w:spacing w:val="-4"/>
          <w:sz w:val="23"/>
        </w:rPr>
        <w:t xml:space="preserve"> </w:t>
      </w:r>
      <w:r>
        <w:rPr>
          <w:color w:val="010101"/>
          <w:sz w:val="23"/>
        </w:rPr>
        <w:t>s.</w:t>
      </w:r>
      <w:r>
        <w:rPr>
          <w:color w:val="010101"/>
          <w:spacing w:val="-1"/>
          <w:sz w:val="23"/>
        </w:rPr>
        <w:t xml:space="preserve"> </w:t>
      </w:r>
      <w:r>
        <w:rPr>
          <w:color w:val="010101"/>
          <w:sz w:val="23"/>
        </w:rPr>
        <w:t>3.3(4).</w:t>
      </w:r>
    </w:p>
    <w:p w14:paraId="1E65DDC9" w14:textId="77777777" w:rsidR="00C00104" w:rsidRDefault="00000000">
      <w:pPr>
        <w:pStyle w:val="ListParagraph"/>
        <w:numPr>
          <w:ilvl w:val="0"/>
          <w:numId w:val="46"/>
        </w:numPr>
        <w:tabs>
          <w:tab w:val="left" w:pos="157"/>
          <w:tab w:val="left" w:pos="879"/>
        </w:tabs>
        <w:spacing w:before="263"/>
        <w:ind w:left="157" w:right="167" w:hanging="1"/>
        <w:rPr>
          <w:sz w:val="23"/>
        </w:rPr>
      </w:pPr>
      <w:r>
        <w:rPr>
          <w:color w:val="010101"/>
          <w:spacing w:val="-4"/>
          <w:sz w:val="23"/>
        </w:rPr>
        <w:t>Uses</w:t>
      </w:r>
      <w:r>
        <w:rPr>
          <w:color w:val="010101"/>
          <w:spacing w:val="-5"/>
          <w:sz w:val="23"/>
        </w:rPr>
        <w:t xml:space="preserve"> </w:t>
      </w:r>
      <w:r>
        <w:rPr>
          <w:color w:val="010101"/>
          <w:spacing w:val="-4"/>
          <w:sz w:val="23"/>
        </w:rPr>
        <w:t>or</w:t>
      </w:r>
      <w:r>
        <w:rPr>
          <w:color w:val="010101"/>
          <w:spacing w:val="-5"/>
          <w:sz w:val="23"/>
        </w:rPr>
        <w:t xml:space="preserve"> </w:t>
      </w:r>
      <w:r>
        <w:rPr>
          <w:color w:val="010101"/>
          <w:spacing w:val="-4"/>
          <w:sz w:val="23"/>
        </w:rPr>
        <w:t>structures accessory</w:t>
      </w:r>
      <w:r>
        <w:rPr>
          <w:color w:val="010101"/>
          <w:spacing w:val="8"/>
          <w:sz w:val="23"/>
        </w:rPr>
        <w:t xml:space="preserve"> </w:t>
      </w:r>
      <w:r>
        <w:rPr>
          <w:color w:val="010101"/>
          <w:spacing w:val="-4"/>
          <w:sz w:val="23"/>
        </w:rPr>
        <w:t>to</w:t>
      </w:r>
      <w:r>
        <w:rPr>
          <w:color w:val="010101"/>
          <w:spacing w:val="-11"/>
          <w:sz w:val="23"/>
        </w:rPr>
        <w:t xml:space="preserve"> </w:t>
      </w:r>
      <w:r>
        <w:rPr>
          <w:color w:val="010101"/>
          <w:spacing w:val="-4"/>
          <w:sz w:val="23"/>
        </w:rPr>
        <w:t>open space</w:t>
      </w:r>
      <w:r>
        <w:rPr>
          <w:color w:val="010101"/>
          <w:spacing w:val="-8"/>
          <w:sz w:val="23"/>
        </w:rPr>
        <w:t xml:space="preserve"> </w:t>
      </w:r>
      <w:proofErr w:type="gramStart"/>
      <w:r>
        <w:rPr>
          <w:color w:val="010101"/>
          <w:spacing w:val="-4"/>
          <w:sz w:val="23"/>
        </w:rPr>
        <w:t>uses, or</w:t>
      </w:r>
      <w:proofErr w:type="gramEnd"/>
      <w:r>
        <w:rPr>
          <w:color w:val="010101"/>
          <w:spacing w:val="-6"/>
          <w:sz w:val="23"/>
        </w:rPr>
        <w:t xml:space="preserve"> </w:t>
      </w:r>
      <w:r>
        <w:rPr>
          <w:color w:val="010101"/>
          <w:spacing w:val="-4"/>
          <w:sz w:val="23"/>
        </w:rPr>
        <w:t>classified</w:t>
      </w:r>
      <w:r>
        <w:rPr>
          <w:color w:val="010101"/>
          <w:sz w:val="23"/>
        </w:rPr>
        <w:t xml:space="preserve"> </w:t>
      </w:r>
      <w:r>
        <w:rPr>
          <w:color w:val="010101"/>
          <w:spacing w:val="-4"/>
          <w:sz w:val="23"/>
        </w:rPr>
        <w:t>as</w:t>
      </w:r>
      <w:r>
        <w:rPr>
          <w:color w:val="010101"/>
          <w:spacing w:val="-12"/>
          <w:sz w:val="23"/>
        </w:rPr>
        <w:t xml:space="preserve"> </w:t>
      </w:r>
      <w:r>
        <w:rPr>
          <w:color w:val="010101"/>
          <w:spacing w:val="-4"/>
          <w:sz w:val="23"/>
        </w:rPr>
        <w:t xml:space="preserve">historic structures that </w:t>
      </w:r>
      <w:r>
        <w:rPr>
          <w:color w:val="010101"/>
          <w:sz w:val="23"/>
        </w:rPr>
        <w:t>comply with ss. 3.3 and 3.4.</w:t>
      </w:r>
    </w:p>
    <w:p w14:paraId="44FA3592" w14:textId="77777777" w:rsidR="00C00104" w:rsidRDefault="00C00104">
      <w:pPr>
        <w:pStyle w:val="BodyText"/>
        <w:spacing w:before="4"/>
        <w:rPr>
          <w:sz w:val="23"/>
        </w:rPr>
      </w:pPr>
    </w:p>
    <w:p w14:paraId="4DE5FBCD" w14:textId="77777777" w:rsidR="00C00104" w:rsidRDefault="00000000">
      <w:pPr>
        <w:pStyle w:val="ListParagraph"/>
        <w:numPr>
          <w:ilvl w:val="0"/>
          <w:numId w:val="46"/>
        </w:numPr>
        <w:tabs>
          <w:tab w:val="left" w:pos="884"/>
        </w:tabs>
        <w:ind w:left="884" w:hanging="727"/>
        <w:rPr>
          <w:sz w:val="23"/>
        </w:rPr>
      </w:pPr>
      <w:r>
        <w:rPr>
          <w:color w:val="010101"/>
          <w:sz w:val="23"/>
        </w:rPr>
        <w:t>Extraction</w:t>
      </w:r>
      <w:r>
        <w:rPr>
          <w:color w:val="010101"/>
          <w:spacing w:val="-14"/>
          <w:sz w:val="23"/>
        </w:rPr>
        <w:t xml:space="preserve"> </w:t>
      </w:r>
      <w:r>
        <w:rPr>
          <w:color w:val="010101"/>
          <w:sz w:val="23"/>
        </w:rPr>
        <w:t>of</w:t>
      </w:r>
      <w:r>
        <w:rPr>
          <w:color w:val="010101"/>
          <w:spacing w:val="-16"/>
          <w:sz w:val="23"/>
        </w:rPr>
        <w:t xml:space="preserve"> </w:t>
      </w:r>
      <w:r>
        <w:rPr>
          <w:color w:val="010101"/>
          <w:sz w:val="23"/>
        </w:rPr>
        <w:t>sand,</w:t>
      </w:r>
      <w:r>
        <w:rPr>
          <w:color w:val="010101"/>
          <w:spacing w:val="-16"/>
          <w:sz w:val="23"/>
        </w:rPr>
        <w:t xml:space="preserve"> </w:t>
      </w:r>
      <w:r>
        <w:rPr>
          <w:color w:val="010101"/>
          <w:sz w:val="23"/>
        </w:rPr>
        <w:t>gravel</w:t>
      </w:r>
      <w:r>
        <w:rPr>
          <w:color w:val="010101"/>
          <w:spacing w:val="-16"/>
          <w:sz w:val="23"/>
        </w:rPr>
        <w:t xml:space="preserve"> </w:t>
      </w:r>
      <w:r>
        <w:rPr>
          <w:color w:val="010101"/>
          <w:sz w:val="23"/>
        </w:rPr>
        <w:t>or</w:t>
      </w:r>
      <w:r>
        <w:rPr>
          <w:color w:val="010101"/>
          <w:spacing w:val="-16"/>
          <w:sz w:val="23"/>
        </w:rPr>
        <w:t xml:space="preserve"> </w:t>
      </w:r>
      <w:r>
        <w:rPr>
          <w:color w:val="010101"/>
          <w:sz w:val="23"/>
        </w:rPr>
        <w:t>other</w:t>
      </w:r>
      <w:r>
        <w:rPr>
          <w:color w:val="010101"/>
          <w:spacing w:val="-16"/>
          <w:sz w:val="23"/>
        </w:rPr>
        <w:t xml:space="preserve"> </w:t>
      </w:r>
      <w:r>
        <w:rPr>
          <w:color w:val="010101"/>
          <w:sz w:val="23"/>
        </w:rPr>
        <w:t>materials</w:t>
      </w:r>
      <w:r>
        <w:rPr>
          <w:color w:val="010101"/>
          <w:spacing w:val="-12"/>
          <w:sz w:val="23"/>
        </w:rPr>
        <w:t xml:space="preserve"> </w:t>
      </w:r>
      <w:r>
        <w:rPr>
          <w:color w:val="010101"/>
          <w:sz w:val="23"/>
        </w:rPr>
        <w:t>that</w:t>
      </w:r>
      <w:r>
        <w:rPr>
          <w:color w:val="010101"/>
          <w:spacing w:val="-16"/>
          <w:sz w:val="23"/>
        </w:rPr>
        <w:t xml:space="preserve"> </w:t>
      </w:r>
      <w:r>
        <w:rPr>
          <w:color w:val="010101"/>
          <w:sz w:val="23"/>
        </w:rPr>
        <w:t>comply</w:t>
      </w:r>
      <w:r>
        <w:rPr>
          <w:color w:val="010101"/>
          <w:spacing w:val="-13"/>
          <w:sz w:val="23"/>
        </w:rPr>
        <w:t xml:space="preserve"> </w:t>
      </w:r>
      <w:r>
        <w:rPr>
          <w:color w:val="010101"/>
          <w:sz w:val="23"/>
        </w:rPr>
        <w:t>withs.</w:t>
      </w:r>
      <w:r>
        <w:rPr>
          <w:color w:val="010101"/>
          <w:spacing w:val="-16"/>
          <w:sz w:val="23"/>
        </w:rPr>
        <w:t xml:space="preserve"> </w:t>
      </w:r>
      <w:r>
        <w:rPr>
          <w:color w:val="010101"/>
          <w:spacing w:val="-2"/>
          <w:sz w:val="23"/>
        </w:rPr>
        <w:t>3.3(4).</w:t>
      </w:r>
    </w:p>
    <w:p w14:paraId="0AF9D88B" w14:textId="77777777" w:rsidR="00C00104" w:rsidRDefault="00C00104">
      <w:pPr>
        <w:pStyle w:val="BodyText"/>
        <w:spacing w:before="5"/>
        <w:rPr>
          <w:sz w:val="23"/>
        </w:rPr>
      </w:pPr>
    </w:p>
    <w:p w14:paraId="2DF503A5" w14:textId="77777777" w:rsidR="00C00104" w:rsidRDefault="00000000">
      <w:pPr>
        <w:pStyle w:val="ListParagraph"/>
        <w:numPr>
          <w:ilvl w:val="0"/>
          <w:numId w:val="46"/>
        </w:numPr>
        <w:tabs>
          <w:tab w:val="left" w:pos="157"/>
          <w:tab w:val="left" w:pos="880"/>
        </w:tabs>
        <w:spacing w:line="242" w:lineRule="auto"/>
        <w:ind w:left="157" w:right="162" w:hanging="1"/>
        <w:jc w:val="both"/>
        <w:rPr>
          <w:sz w:val="23"/>
        </w:rPr>
      </w:pPr>
      <w:r>
        <w:rPr>
          <w:color w:val="010101"/>
          <w:sz w:val="23"/>
        </w:rPr>
        <w:t>Functionally water-dependent</w:t>
      </w:r>
      <w:r>
        <w:rPr>
          <w:color w:val="010101"/>
          <w:spacing w:val="-4"/>
          <w:sz w:val="23"/>
        </w:rPr>
        <w:t xml:space="preserve"> </w:t>
      </w:r>
      <w:r>
        <w:rPr>
          <w:color w:val="010101"/>
          <w:sz w:val="23"/>
        </w:rPr>
        <w:t>uses, such as</w:t>
      </w:r>
      <w:r>
        <w:rPr>
          <w:color w:val="010101"/>
          <w:spacing w:val="-2"/>
          <w:sz w:val="23"/>
        </w:rPr>
        <w:t xml:space="preserve"> </w:t>
      </w:r>
      <w:r>
        <w:rPr>
          <w:color w:val="010101"/>
          <w:sz w:val="23"/>
        </w:rPr>
        <w:t>docks, piers or wharves, dams, flowage areas,</w:t>
      </w:r>
      <w:r>
        <w:rPr>
          <w:color w:val="010101"/>
          <w:spacing w:val="-4"/>
          <w:sz w:val="23"/>
        </w:rPr>
        <w:t xml:space="preserve"> </w:t>
      </w:r>
      <w:r>
        <w:rPr>
          <w:color w:val="010101"/>
          <w:sz w:val="23"/>
        </w:rPr>
        <w:t>culverts,</w:t>
      </w:r>
      <w:r>
        <w:rPr>
          <w:color w:val="010101"/>
          <w:spacing w:val="-4"/>
          <w:sz w:val="23"/>
        </w:rPr>
        <w:t xml:space="preserve"> </w:t>
      </w:r>
      <w:r>
        <w:rPr>
          <w:color w:val="010101"/>
          <w:sz w:val="23"/>
        </w:rPr>
        <w:t>navigational aids</w:t>
      </w:r>
      <w:r>
        <w:rPr>
          <w:color w:val="010101"/>
          <w:spacing w:val="-11"/>
          <w:sz w:val="23"/>
        </w:rPr>
        <w:t xml:space="preserve"> </w:t>
      </w:r>
      <w:r>
        <w:rPr>
          <w:color w:val="010101"/>
          <w:sz w:val="23"/>
        </w:rPr>
        <w:t>and</w:t>
      </w:r>
      <w:r>
        <w:rPr>
          <w:color w:val="010101"/>
          <w:spacing w:val="-7"/>
          <w:sz w:val="23"/>
        </w:rPr>
        <w:t xml:space="preserve"> </w:t>
      </w:r>
      <w:r>
        <w:rPr>
          <w:color w:val="010101"/>
          <w:sz w:val="23"/>
        </w:rPr>
        <w:t>river</w:t>
      </w:r>
      <w:r>
        <w:rPr>
          <w:color w:val="010101"/>
          <w:spacing w:val="-3"/>
          <w:sz w:val="23"/>
        </w:rPr>
        <w:t xml:space="preserve"> </w:t>
      </w:r>
      <w:r>
        <w:rPr>
          <w:color w:val="010101"/>
          <w:sz w:val="23"/>
        </w:rPr>
        <w:t>crossings</w:t>
      </w:r>
      <w:r>
        <w:rPr>
          <w:color w:val="010101"/>
          <w:spacing w:val="-2"/>
          <w:sz w:val="23"/>
        </w:rPr>
        <w:t xml:space="preserve"> </w:t>
      </w:r>
      <w:r>
        <w:rPr>
          <w:color w:val="010101"/>
          <w:sz w:val="23"/>
        </w:rPr>
        <w:t>of</w:t>
      </w:r>
      <w:r>
        <w:rPr>
          <w:color w:val="010101"/>
          <w:spacing w:val="-8"/>
          <w:sz w:val="23"/>
        </w:rPr>
        <w:t xml:space="preserve"> </w:t>
      </w:r>
      <w:r>
        <w:rPr>
          <w:color w:val="010101"/>
          <w:sz w:val="23"/>
        </w:rPr>
        <w:t>transmission lines,</w:t>
      </w:r>
      <w:r>
        <w:rPr>
          <w:color w:val="010101"/>
          <w:spacing w:val="-10"/>
          <w:sz w:val="23"/>
        </w:rPr>
        <w:t xml:space="preserve"> </w:t>
      </w:r>
      <w:r>
        <w:rPr>
          <w:color w:val="010101"/>
          <w:sz w:val="23"/>
        </w:rPr>
        <w:t>and</w:t>
      </w:r>
      <w:r>
        <w:rPr>
          <w:color w:val="010101"/>
          <w:spacing w:val="-4"/>
          <w:sz w:val="23"/>
        </w:rPr>
        <w:t xml:space="preserve"> </w:t>
      </w:r>
      <w:r>
        <w:rPr>
          <w:color w:val="010101"/>
          <w:sz w:val="23"/>
        </w:rPr>
        <w:t>pipelines</w:t>
      </w:r>
      <w:r>
        <w:rPr>
          <w:color w:val="010101"/>
          <w:spacing w:val="-7"/>
          <w:sz w:val="23"/>
        </w:rPr>
        <w:t xml:space="preserve"> </w:t>
      </w:r>
      <w:r>
        <w:rPr>
          <w:color w:val="010101"/>
          <w:sz w:val="23"/>
        </w:rPr>
        <w:t>that comply with</w:t>
      </w:r>
      <w:r>
        <w:rPr>
          <w:color w:val="010101"/>
          <w:spacing w:val="-6"/>
          <w:sz w:val="23"/>
        </w:rPr>
        <w:t xml:space="preserve"> </w:t>
      </w:r>
      <w:proofErr w:type="spellStart"/>
      <w:r>
        <w:rPr>
          <w:color w:val="010101"/>
          <w:sz w:val="23"/>
        </w:rPr>
        <w:t>chs</w:t>
      </w:r>
      <w:proofErr w:type="spellEnd"/>
      <w:r>
        <w:rPr>
          <w:color w:val="010101"/>
          <w:sz w:val="23"/>
        </w:rPr>
        <w:t>. 30</w:t>
      </w:r>
      <w:r>
        <w:rPr>
          <w:color w:val="010101"/>
          <w:spacing w:val="-5"/>
          <w:sz w:val="23"/>
        </w:rPr>
        <w:t xml:space="preserve"> </w:t>
      </w:r>
      <w:r>
        <w:rPr>
          <w:color w:val="010101"/>
          <w:sz w:val="23"/>
        </w:rPr>
        <w:t>and 31,</w:t>
      </w:r>
      <w:r>
        <w:rPr>
          <w:color w:val="010101"/>
          <w:spacing w:val="-1"/>
          <w:sz w:val="23"/>
        </w:rPr>
        <w:t xml:space="preserve"> </w:t>
      </w:r>
      <w:r>
        <w:rPr>
          <w:color w:val="010101"/>
          <w:sz w:val="23"/>
        </w:rPr>
        <w:t>Stats.</w:t>
      </w:r>
    </w:p>
    <w:p w14:paraId="2B999ECB" w14:textId="77777777" w:rsidR="00C00104" w:rsidRDefault="00000000">
      <w:pPr>
        <w:pStyle w:val="ListParagraph"/>
        <w:numPr>
          <w:ilvl w:val="0"/>
          <w:numId w:val="46"/>
        </w:numPr>
        <w:tabs>
          <w:tab w:val="left" w:pos="884"/>
        </w:tabs>
        <w:spacing w:before="260"/>
        <w:ind w:left="884" w:hanging="727"/>
        <w:rPr>
          <w:sz w:val="23"/>
        </w:rPr>
      </w:pPr>
      <w:r>
        <w:rPr>
          <w:color w:val="010101"/>
          <w:spacing w:val="-2"/>
          <w:sz w:val="23"/>
        </w:rPr>
        <w:t>Public</w:t>
      </w:r>
      <w:r>
        <w:rPr>
          <w:color w:val="010101"/>
          <w:spacing w:val="-13"/>
          <w:sz w:val="23"/>
        </w:rPr>
        <w:t xml:space="preserve"> </w:t>
      </w:r>
      <w:r>
        <w:rPr>
          <w:color w:val="010101"/>
          <w:spacing w:val="-2"/>
          <w:sz w:val="23"/>
        </w:rPr>
        <w:t>utilities,</w:t>
      </w:r>
      <w:r>
        <w:rPr>
          <w:color w:val="010101"/>
          <w:spacing w:val="-12"/>
          <w:sz w:val="23"/>
        </w:rPr>
        <w:t xml:space="preserve"> </w:t>
      </w:r>
      <w:r>
        <w:rPr>
          <w:color w:val="010101"/>
          <w:spacing w:val="-2"/>
          <w:sz w:val="23"/>
        </w:rPr>
        <w:t>streets</w:t>
      </w:r>
      <w:r>
        <w:rPr>
          <w:color w:val="010101"/>
          <w:spacing w:val="-13"/>
          <w:sz w:val="23"/>
        </w:rPr>
        <w:t xml:space="preserve"> </w:t>
      </w:r>
      <w:r>
        <w:rPr>
          <w:color w:val="010101"/>
          <w:spacing w:val="-2"/>
          <w:sz w:val="23"/>
        </w:rPr>
        <w:t>and</w:t>
      </w:r>
      <w:r>
        <w:rPr>
          <w:color w:val="010101"/>
          <w:spacing w:val="-14"/>
          <w:sz w:val="23"/>
        </w:rPr>
        <w:t xml:space="preserve"> </w:t>
      </w:r>
      <w:r>
        <w:rPr>
          <w:color w:val="010101"/>
          <w:spacing w:val="-2"/>
          <w:sz w:val="23"/>
        </w:rPr>
        <w:t>bridges</w:t>
      </w:r>
      <w:r>
        <w:rPr>
          <w:color w:val="010101"/>
          <w:spacing w:val="-7"/>
          <w:sz w:val="23"/>
        </w:rPr>
        <w:t xml:space="preserve"> </w:t>
      </w:r>
      <w:r>
        <w:rPr>
          <w:color w:val="010101"/>
          <w:spacing w:val="-2"/>
          <w:sz w:val="23"/>
        </w:rPr>
        <w:t>that</w:t>
      </w:r>
      <w:r>
        <w:rPr>
          <w:color w:val="010101"/>
          <w:spacing w:val="-14"/>
          <w:sz w:val="23"/>
        </w:rPr>
        <w:t xml:space="preserve"> </w:t>
      </w:r>
      <w:r>
        <w:rPr>
          <w:color w:val="010101"/>
          <w:spacing w:val="-2"/>
          <w:sz w:val="23"/>
        </w:rPr>
        <w:t>comply</w:t>
      </w:r>
      <w:r>
        <w:rPr>
          <w:color w:val="010101"/>
          <w:spacing w:val="-5"/>
          <w:sz w:val="23"/>
        </w:rPr>
        <w:t xml:space="preserve"> </w:t>
      </w:r>
      <w:r>
        <w:rPr>
          <w:color w:val="010101"/>
          <w:spacing w:val="-2"/>
          <w:sz w:val="23"/>
        </w:rPr>
        <w:t>with</w:t>
      </w:r>
      <w:r>
        <w:rPr>
          <w:color w:val="010101"/>
          <w:spacing w:val="-11"/>
          <w:sz w:val="23"/>
        </w:rPr>
        <w:t xml:space="preserve"> </w:t>
      </w:r>
      <w:r>
        <w:rPr>
          <w:color w:val="010101"/>
          <w:spacing w:val="-2"/>
          <w:sz w:val="23"/>
        </w:rPr>
        <w:t>s.</w:t>
      </w:r>
      <w:r>
        <w:rPr>
          <w:color w:val="010101"/>
          <w:spacing w:val="-14"/>
          <w:sz w:val="23"/>
        </w:rPr>
        <w:t xml:space="preserve"> </w:t>
      </w:r>
      <w:r>
        <w:rPr>
          <w:color w:val="010101"/>
          <w:spacing w:val="-2"/>
          <w:sz w:val="23"/>
        </w:rPr>
        <w:t>3.3(3).</w:t>
      </w:r>
    </w:p>
    <w:p w14:paraId="3F6DA105" w14:textId="77777777" w:rsidR="00C00104" w:rsidRDefault="00C00104">
      <w:pPr>
        <w:pStyle w:val="BodyText"/>
        <w:spacing w:before="14"/>
        <w:rPr>
          <w:sz w:val="23"/>
        </w:rPr>
      </w:pPr>
    </w:p>
    <w:p w14:paraId="6BC71D66" w14:textId="77777777" w:rsidR="00C00104" w:rsidRDefault="00000000">
      <w:pPr>
        <w:pStyle w:val="ListParagraph"/>
        <w:numPr>
          <w:ilvl w:val="1"/>
          <w:numId w:val="47"/>
        </w:numPr>
        <w:tabs>
          <w:tab w:val="left" w:pos="465"/>
        </w:tabs>
        <w:ind w:left="465" w:hanging="301"/>
        <w:rPr>
          <w:i/>
          <w:color w:val="010101"/>
          <w:u w:val="single" w:color="000000"/>
        </w:rPr>
      </w:pPr>
      <w:r>
        <w:rPr>
          <w:i/>
          <w:color w:val="010101"/>
          <w:u w:val="single" w:color="000000"/>
        </w:rPr>
        <w:t xml:space="preserve"> </w:t>
      </w:r>
      <w:r>
        <w:rPr>
          <w:i/>
          <w:color w:val="010101"/>
          <w:w w:val="90"/>
          <w:u w:val="single" w:color="000000"/>
        </w:rPr>
        <w:t>STANDARDS</w:t>
      </w:r>
      <w:r>
        <w:rPr>
          <w:i/>
          <w:color w:val="010101"/>
          <w:spacing w:val="4"/>
          <w:u w:val="single" w:color="000000"/>
        </w:rPr>
        <w:t xml:space="preserve"> </w:t>
      </w:r>
      <w:r>
        <w:rPr>
          <w:i/>
          <w:color w:val="010101"/>
          <w:w w:val="90"/>
          <w:u w:val="single" w:color="000000"/>
        </w:rPr>
        <w:t>FOR</w:t>
      </w:r>
      <w:r>
        <w:rPr>
          <w:i/>
          <w:color w:val="010101"/>
          <w:spacing w:val="-6"/>
          <w:u w:val="single" w:color="000000"/>
        </w:rPr>
        <w:t xml:space="preserve"> </w:t>
      </w:r>
      <w:r>
        <w:rPr>
          <w:i/>
          <w:color w:val="010101"/>
          <w:w w:val="90"/>
          <w:u w:val="single" w:color="000000"/>
        </w:rPr>
        <w:t>DEVELOPMENTS</w:t>
      </w:r>
      <w:r>
        <w:rPr>
          <w:i/>
          <w:color w:val="010101"/>
          <w:spacing w:val="-4"/>
          <w:u w:val="single" w:color="000000"/>
        </w:rPr>
        <w:t xml:space="preserve"> </w:t>
      </w:r>
      <w:r>
        <w:rPr>
          <w:i/>
          <w:color w:val="010101"/>
          <w:w w:val="90"/>
          <w:u w:val="single" w:color="000000"/>
        </w:rPr>
        <w:t>IN</w:t>
      </w:r>
      <w:r>
        <w:rPr>
          <w:i/>
          <w:color w:val="010101"/>
          <w:spacing w:val="54"/>
          <w:u w:val="single" w:color="000000"/>
        </w:rPr>
        <w:t xml:space="preserve"> </w:t>
      </w:r>
      <w:r>
        <w:rPr>
          <w:i/>
          <w:color w:val="010101"/>
          <w:w w:val="90"/>
          <w:u w:val="single" w:color="000000"/>
        </w:rPr>
        <w:t>THE</w:t>
      </w:r>
      <w:r>
        <w:rPr>
          <w:i/>
          <w:color w:val="010101"/>
          <w:spacing w:val="-10"/>
          <w:w w:val="90"/>
          <w:u w:val="single" w:color="000000"/>
        </w:rPr>
        <w:t xml:space="preserve"> </w:t>
      </w:r>
      <w:r>
        <w:rPr>
          <w:i/>
          <w:color w:val="010101"/>
          <w:w w:val="90"/>
          <w:u w:val="single" w:color="000000"/>
        </w:rPr>
        <w:t>FLOODWA</w:t>
      </w:r>
      <w:r>
        <w:rPr>
          <w:i/>
          <w:color w:val="010101"/>
          <w:spacing w:val="-15"/>
          <w:w w:val="90"/>
          <w:u w:val="single" w:color="000000"/>
        </w:rPr>
        <w:t xml:space="preserve"> </w:t>
      </w:r>
      <w:r>
        <w:rPr>
          <w:i/>
          <w:color w:val="010101"/>
          <w:spacing w:val="-10"/>
          <w:w w:val="90"/>
          <w:u w:val="single" w:color="000000"/>
        </w:rPr>
        <w:t>Y</w:t>
      </w:r>
    </w:p>
    <w:p w14:paraId="50BFB110" w14:textId="77777777" w:rsidR="00C00104" w:rsidRDefault="00C00104">
      <w:pPr>
        <w:pStyle w:val="BodyText"/>
        <w:spacing w:before="28"/>
        <w:rPr>
          <w:i/>
        </w:rPr>
      </w:pPr>
    </w:p>
    <w:p w14:paraId="64F898F0" w14:textId="77777777" w:rsidR="00C00104" w:rsidRDefault="00000000">
      <w:pPr>
        <w:pStyle w:val="ListParagraph"/>
        <w:numPr>
          <w:ilvl w:val="0"/>
          <w:numId w:val="45"/>
        </w:numPr>
        <w:tabs>
          <w:tab w:val="left" w:pos="882"/>
        </w:tabs>
        <w:ind w:hanging="722"/>
        <w:rPr>
          <w:b/>
        </w:rPr>
      </w:pPr>
      <w:r>
        <w:rPr>
          <w:b/>
          <w:color w:val="010101"/>
          <w:spacing w:val="-2"/>
          <w:w w:val="95"/>
        </w:rPr>
        <w:t>GENERAL</w:t>
      </w:r>
    </w:p>
    <w:p w14:paraId="30101F22" w14:textId="77777777" w:rsidR="00C00104" w:rsidRDefault="00C00104">
      <w:pPr>
        <w:pStyle w:val="BodyText"/>
        <w:spacing w:before="18"/>
        <w:rPr>
          <w:b/>
        </w:rPr>
      </w:pPr>
    </w:p>
    <w:p w14:paraId="75871D10" w14:textId="77777777" w:rsidR="00C00104" w:rsidRDefault="00000000">
      <w:pPr>
        <w:pStyle w:val="ListParagraph"/>
        <w:numPr>
          <w:ilvl w:val="1"/>
          <w:numId w:val="45"/>
        </w:numPr>
        <w:tabs>
          <w:tab w:val="left" w:pos="161"/>
          <w:tab w:val="left" w:pos="886"/>
        </w:tabs>
        <w:spacing w:line="244" w:lineRule="auto"/>
        <w:ind w:left="161" w:right="169" w:hanging="4"/>
        <w:jc w:val="both"/>
        <w:rPr>
          <w:color w:val="010101"/>
          <w:sz w:val="23"/>
        </w:rPr>
      </w:pPr>
      <w:r>
        <w:rPr>
          <w:color w:val="010101"/>
          <w:sz w:val="23"/>
        </w:rPr>
        <w:t xml:space="preserve">Any development in the floodway shall comply with s. 2.0 and have a low flood damage </w:t>
      </w:r>
      <w:r>
        <w:rPr>
          <w:color w:val="010101"/>
          <w:spacing w:val="-2"/>
          <w:sz w:val="23"/>
        </w:rPr>
        <w:t>potential.</w:t>
      </w:r>
    </w:p>
    <w:p w14:paraId="5B72D41D" w14:textId="77777777" w:rsidR="00C00104" w:rsidRDefault="00000000">
      <w:pPr>
        <w:pStyle w:val="ListParagraph"/>
        <w:numPr>
          <w:ilvl w:val="1"/>
          <w:numId w:val="45"/>
        </w:numPr>
        <w:tabs>
          <w:tab w:val="left" w:pos="158"/>
          <w:tab w:val="left" w:pos="888"/>
        </w:tabs>
        <w:spacing w:before="258"/>
        <w:ind w:right="172" w:hanging="1"/>
        <w:rPr>
          <w:color w:val="010101"/>
          <w:sz w:val="23"/>
        </w:rPr>
      </w:pPr>
      <w:r>
        <w:rPr>
          <w:color w:val="010101"/>
          <w:sz w:val="23"/>
        </w:rPr>
        <w:t>Applicants</w:t>
      </w:r>
      <w:r>
        <w:rPr>
          <w:color w:val="010101"/>
          <w:spacing w:val="40"/>
          <w:sz w:val="23"/>
        </w:rPr>
        <w:t xml:space="preserve"> </w:t>
      </w:r>
      <w:r>
        <w:rPr>
          <w:color w:val="010101"/>
          <w:sz w:val="23"/>
        </w:rPr>
        <w:t>shall</w:t>
      </w:r>
      <w:r>
        <w:rPr>
          <w:color w:val="010101"/>
          <w:spacing w:val="37"/>
          <w:sz w:val="23"/>
        </w:rPr>
        <w:t xml:space="preserve"> </w:t>
      </w:r>
      <w:r>
        <w:rPr>
          <w:color w:val="010101"/>
          <w:sz w:val="23"/>
        </w:rPr>
        <w:t>provide</w:t>
      </w:r>
      <w:r>
        <w:rPr>
          <w:color w:val="010101"/>
          <w:spacing w:val="31"/>
          <w:sz w:val="23"/>
        </w:rPr>
        <w:t xml:space="preserve"> </w:t>
      </w:r>
      <w:r>
        <w:rPr>
          <w:color w:val="010101"/>
          <w:sz w:val="23"/>
        </w:rPr>
        <w:t>the</w:t>
      </w:r>
      <w:r>
        <w:rPr>
          <w:color w:val="010101"/>
          <w:spacing w:val="34"/>
          <w:sz w:val="23"/>
        </w:rPr>
        <w:t xml:space="preserve"> </w:t>
      </w:r>
      <w:r>
        <w:rPr>
          <w:color w:val="010101"/>
          <w:sz w:val="23"/>
        </w:rPr>
        <w:t>following</w:t>
      </w:r>
      <w:r>
        <w:rPr>
          <w:color w:val="010101"/>
          <w:spacing w:val="40"/>
          <w:sz w:val="23"/>
        </w:rPr>
        <w:t xml:space="preserve"> </w:t>
      </w:r>
      <w:r>
        <w:rPr>
          <w:color w:val="010101"/>
          <w:sz w:val="23"/>
        </w:rPr>
        <w:t>data</w:t>
      </w:r>
      <w:r>
        <w:rPr>
          <w:color w:val="010101"/>
          <w:spacing w:val="39"/>
          <w:sz w:val="23"/>
        </w:rPr>
        <w:t xml:space="preserve"> </w:t>
      </w:r>
      <w:r>
        <w:rPr>
          <w:color w:val="010101"/>
          <w:sz w:val="23"/>
        </w:rPr>
        <w:t>to</w:t>
      </w:r>
      <w:r>
        <w:rPr>
          <w:color w:val="010101"/>
          <w:spacing w:val="28"/>
          <w:sz w:val="23"/>
        </w:rPr>
        <w:t xml:space="preserve"> </w:t>
      </w:r>
      <w:r>
        <w:rPr>
          <w:color w:val="010101"/>
          <w:sz w:val="23"/>
        </w:rPr>
        <w:t>determine</w:t>
      </w:r>
      <w:r>
        <w:rPr>
          <w:color w:val="010101"/>
          <w:spacing w:val="40"/>
          <w:sz w:val="23"/>
        </w:rPr>
        <w:t xml:space="preserve"> </w:t>
      </w:r>
      <w:r>
        <w:rPr>
          <w:color w:val="010101"/>
          <w:sz w:val="23"/>
        </w:rPr>
        <w:t>the</w:t>
      </w:r>
      <w:r>
        <w:rPr>
          <w:color w:val="010101"/>
          <w:spacing w:val="34"/>
          <w:sz w:val="23"/>
        </w:rPr>
        <w:t xml:space="preserve"> </w:t>
      </w:r>
      <w:r>
        <w:rPr>
          <w:color w:val="010101"/>
          <w:sz w:val="23"/>
        </w:rPr>
        <w:t>effects</w:t>
      </w:r>
      <w:r>
        <w:rPr>
          <w:color w:val="010101"/>
          <w:spacing w:val="34"/>
          <w:sz w:val="23"/>
        </w:rPr>
        <w:t xml:space="preserve"> </w:t>
      </w:r>
      <w:r>
        <w:rPr>
          <w:color w:val="010101"/>
          <w:sz w:val="23"/>
        </w:rPr>
        <w:t>of</w:t>
      </w:r>
      <w:r>
        <w:rPr>
          <w:color w:val="010101"/>
          <w:spacing w:val="34"/>
          <w:sz w:val="23"/>
        </w:rPr>
        <w:t xml:space="preserve"> </w:t>
      </w:r>
      <w:r>
        <w:rPr>
          <w:color w:val="010101"/>
          <w:sz w:val="23"/>
        </w:rPr>
        <w:t>the</w:t>
      </w:r>
      <w:r>
        <w:rPr>
          <w:color w:val="010101"/>
          <w:spacing w:val="36"/>
          <w:sz w:val="23"/>
        </w:rPr>
        <w:t xml:space="preserve"> </w:t>
      </w:r>
      <w:r>
        <w:rPr>
          <w:color w:val="010101"/>
          <w:sz w:val="23"/>
        </w:rPr>
        <w:t>proposal according to s. 2.1:</w:t>
      </w:r>
    </w:p>
    <w:p w14:paraId="5F404C8D" w14:textId="77777777" w:rsidR="00C00104" w:rsidRDefault="00C00104">
      <w:pPr>
        <w:pStyle w:val="BodyText"/>
        <w:spacing w:before="4"/>
        <w:rPr>
          <w:sz w:val="23"/>
        </w:rPr>
      </w:pPr>
    </w:p>
    <w:p w14:paraId="40C5AC44" w14:textId="77777777" w:rsidR="00C00104" w:rsidRDefault="00000000">
      <w:pPr>
        <w:pStyle w:val="ListParagraph"/>
        <w:numPr>
          <w:ilvl w:val="2"/>
          <w:numId w:val="45"/>
        </w:numPr>
        <w:tabs>
          <w:tab w:val="left" w:pos="885"/>
        </w:tabs>
        <w:spacing w:line="244" w:lineRule="auto"/>
        <w:ind w:right="179" w:firstLine="1"/>
        <w:jc w:val="both"/>
        <w:rPr>
          <w:sz w:val="23"/>
        </w:rPr>
      </w:pPr>
      <w:r>
        <w:rPr>
          <w:color w:val="010101"/>
          <w:sz w:val="23"/>
        </w:rPr>
        <w:t>A cross-section elevation view of the proposal, perpendicular to the watercourse, showing</w:t>
      </w:r>
      <w:r>
        <w:rPr>
          <w:color w:val="010101"/>
          <w:spacing w:val="-3"/>
          <w:sz w:val="23"/>
        </w:rPr>
        <w:t xml:space="preserve"> </w:t>
      </w:r>
      <w:r>
        <w:rPr>
          <w:color w:val="010101"/>
          <w:sz w:val="23"/>
        </w:rPr>
        <w:t>if</w:t>
      </w:r>
      <w:r>
        <w:rPr>
          <w:color w:val="010101"/>
          <w:spacing w:val="-13"/>
          <w:sz w:val="23"/>
        </w:rPr>
        <w:t xml:space="preserve"> </w:t>
      </w:r>
      <w:r>
        <w:rPr>
          <w:color w:val="010101"/>
          <w:sz w:val="23"/>
        </w:rPr>
        <w:t>the</w:t>
      </w:r>
      <w:r>
        <w:rPr>
          <w:color w:val="010101"/>
          <w:spacing w:val="-15"/>
          <w:sz w:val="23"/>
        </w:rPr>
        <w:t xml:space="preserve"> </w:t>
      </w:r>
      <w:r>
        <w:rPr>
          <w:color w:val="010101"/>
          <w:sz w:val="23"/>
        </w:rPr>
        <w:t>proposed development</w:t>
      </w:r>
      <w:r>
        <w:rPr>
          <w:color w:val="010101"/>
          <w:spacing w:val="11"/>
          <w:sz w:val="23"/>
        </w:rPr>
        <w:t xml:space="preserve"> </w:t>
      </w:r>
      <w:r>
        <w:rPr>
          <w:color w:val="010101"/>
          <w:sz w:val="23"/>
        </w:rPr>
        <w:t>will</w:t>
      </w:r>
      <w:r>
        <w:rPr>
          <w:color w:val="010101"/>
          <w:spacing w:val="-13"/>
          <w:sz w:val="23"/>
        </w:rPr>
        <w:t xml:space="preserve"> </w:t>
      </w:r>
      <w:r>
        <w:rPr>
          <w:color w:val="010101"/>
          <w:sz w:val="23"/>
        </w:rPr>
        <w:t>obstruct</w:t>
      </w:r>
      <w:r>
        <w:rPr>
          <w:color w:val="010101"/>
          <w:spacing w:val="-1"/>
          <w:sz w:val="23"/>
        </w:rPr>
        <w:t xml:space="preserve"> </w:t>
      </w:r>
      <w:r>
        <w:rPr>
          <w:color w:val="010101"/>
          <w:sz w:val="23"/>
        </w:rPr>
        <w:t>flow;</w:t>
      </w:r>
      <w:r>
        <w:rPr>
          <w:color w:val="010101"/>
          <w:spacing w:val="-5"/>
          <w:sz w:val="23"/>
        </w:rPr>
        <w:t xml:space="preserve"> </w:t>
      </w:r>
      <w:r>
        <w:rPr>
          <w:color w:val="010101"/>
          <w:sz w:val="23"/>
        </w:rPr>
        <w:t>or</w:t>
      </w:r>
    </w:p>
    <w:p w14:paraId="7A6E8DE2" w14:textId="77777777" w:rsidR="00C00104" w:rsidRDefault="00000000">
      <w:pPr>
        <w:pStyle w:val="ListParagraph"/>
        <w:numPr>
          <w:ilvl w:val="2"/>
          <w:numId w:val="45"/>
        </w:numPr>
        <w:tabs>
          <w:tab w:val="left" w:pos="888"/>
        </w:tabs>
        <w:spacing w:before="259"/>
        <w:ind w:left="888"/>
        <w:rPr>
          <w:sz w:val="23"/>
        </w:rPr>
      </w:pPr>
      <w:r>
        <w:rPr>
          <w:color w:val="010101"/>
          <w:spacing w:val="-4"/>
          <w:sz w:val="23"/>
        </w:rPr>
        <w:t>An</w:t>
      </w:r>
      <w:r>
        <w:rPr>
          <w:color w:val="010101"/>
          <w:spacing w:val="-12"/>
          <w:sz w:val="23"/>
        </w:rPr>
        <w:t xml:space="preserve"> </w:t>
      </w:r>
      <w:r>
        <w:rPr>
          <w:color w:val="010101"/>
          <w:spacing w:val="-4"/>
          <w:sz w:val="23"/>
        </w:rPr>
        <w:t>analysis calculating</w:t>
      </w:r>
      <w:r>
        <w:rPr>
          <w:color w:val="010101"/>
          <w:spacing w:val="2"/>
          <w:sz w:val="23"/>
        </w:rPr>
        <w:t xml:space="preserve"> </w:t>
      </w:r>
      <w:r>
        <w:rPr>
          <w:color w:val="010101"/>
          <w:spacing w:val="-4"/>
          <w:sz w:val="23"/>
        </w:rPr>
        <w:t>the</w:t>
      </w:r>
      <w:r>
        <w:rPr>
          <w:color w:val="010101"/>
          <w:spacing w:val="-11"/>
          <w:sz w:val="23"/>
        </w:rPr>
        <w:t xml:space="preserve"> </w:t>
      </w:r>
      <w:r>
        <w:rPr>
          <w:color w:val="010101"/>
          <w:spacing w:val="-4"/>
          <w:sz w:val="23"/>
        </w:rPr>
        <w:t>effects</w:t>
      </w:r>
      <w:r>
        <w:rPr>
          <w:color w:val="010101"/>
          <w:spacing w:val="-7"/>
          <w:sz w:val="23"/>
        </w:rPr>
        <w:t xml:space="preserve"> </w:t>
      </w:r>
      <w:r>
        <w:rPr>
          <w:color w:val="010101"/>
          <w:spacing w:val="-4"/>
          <w:sz w:val="23"/>
        </w:rPr>
        <w:t>of</w:t>
      </w:r>
      <w:r>
        <w:rPr>
          <w:color w:val="010101"/>
          <w:spacing w:val="-8"/>
          <w:sz w:val="23"/>
        </w:rPr>
        <w:t xml:space="preserve"> </w:t>
      </w:r>
      <w:r>
        <w:rPr>
          <w:color w:val="010101"/>
          <w:spacing w:val="-4"/>
          <w:sz w:val="23"/>
        </w:rPr>
        <w:t>this</w:t>
      </w:r>
      <w:r>
        <w:rPr>
          <w:color w:val="010101"/>
          <w:spacing w:val="-12"/>
          <w:sz w:val="23"/>
        </w:rPr>
        <w:t xml:space="preserve"> </w:t>
      </w:r>
      <w:r>
        <w:rPr>
          <w:color w:val="010101"/>
          <w:spacing w:val="-4"/>
          <w:sz w:val="23"/>
        </w:rPr>
        <w:t>proposal</w:t>
      </w:r>
      <w:r>
        <w:rPr>
          <w:color w:val="010101"/>
          <w:spacing w:val="-9"/>
          <w:sz w:val="23"/>
        </w:rPr>
        <w:t xml:space="preserve"> </w:t>
      </w:r>
      <w:r>
        <w:rPr>
          <w:color w:val="010101"/>
          <w:spacing w:val="-4"/>
          <w:sz w:val="23"/>
        </w:rPr>
        <w:t>on</w:t>
      </w:r>
      <w:r>
        <w:rPr>
          <w:color w:val="010101"/>
          <w:spacing w:val="-11"/>
          <w:sz w:val="23"/>
        </w:rPr>
        <w:t xml:space="preserve"> </w:t>
      </w:r>
      <w:r>
        <w:rPr>
          <w:color w:val="010101"/>
          <w:spacing w:val="-4"/>
          <w:sz w:val="23"/>
        </w:rPr>
        <w:t>regional</w:t>
      </w:r>
      <w:r>
        <w:rPr>
          <w:color w:val="010101"/>
          <w:spacing w:val="-2"/>
          <w:sz w:val="23"/>
        </w:rPr>
        <w:t xml:space="preserve"> </w:t>
      </w:r>
      <w:r>
        <w:rPr>
          <w:color w:val="010101"/>
          <w:spacing w:val="-4"/>
          <w:sz w:val="23"/>
        </w:rPr>
        <w:t>flood</w:t>
      </w:r>
      <w:r>
        <w:rPr>
          <w:color w:val="010101"/>
          <w:spacing w:val="-8"/>
          <w:sz w:val="23"/>
        </w:rPr>
        <w:t xml:space="preserve"> </w:t>
      </w:r>
      <w:r>
        <w:rPr>
          <w:color w:val="010101"/>
          <w:spacing w:val="-4"/>
          <w:sz w:val="23"/>
        </w:rPr>
        <w:t>height.</w:t>
      </w:r>
    </w:p>
    <w:p w14:paraId="7E46077E" w14:textId="77777777" w:rsidR="00C00104" w:rsidRDefault="00C00104">
      <w:pPr>
        <w:pStyle w:val="BodyText"/>
        <w:spacing w:before="4"/>
        <w:rPr>
          <w:sz w:val="23"/>
        </w:rPr>
      </w:pPr>
    </w:p>
    <w:p w14:paraId="5F9A584B" w14:textId="77777777" w:rsidR="00C00104" w:rsidRDefault="00000000">
      <w:pPr>
        <w:pStyle w:val="ListParagraph"/>
        <w:numPr>
          <w:ilvl w:val="1"/>
          <w:numId w:val="45"/>
        </w:numPr>
        <w:tabs>
          <w:tab w:val="left" w:pos="159"/>
          <w:tab w:val="left" w:pos="875"/>
        </w:tabs>
        <w:ind w:left="159" w:right="164" w:hanging="3"/>
        <w:jc w:val="both"/>
        <w:rPr>
          <w:color w:val="010101"/>
          <w:sz w:val="23"/>
        </w:rPr>
      </w:pPr>
      <w:r>
        <w:rPr>
          <w:color w:val="010101"/>
          <w:sz w:val="23"/>
        </w:rPr>
        <w:t>The zoning administrator shall deny the permit application if the project will cause any increase in the flood elevations upstream or downstream, based on the data submitted for subd. (b) above.</w:t>
      </w:r>
    </w:p>
    <w:p w14:paraId="3F3A2843" w14:textId="77777777" w:rsidR="00C00104" w:rsidRDefault="00C00104">
      <w:pPr>
        <w:pStyle w:val="BodyText"/>
        <w:spacing w:before="18"/>
        <w:rPr>
          <w:sz w:val="23"/>
        </w:rPr>
      </w:pPr>
    </w:p>
    <w:p w14:paraId="35276536" w14:textId="77777777" w:rsidR="00C00104" w:rsidRDefault="00000000">
      <w:pPr>
        <w:pStyle w:val="ListParagraph"/>
        <w:numPr>
          <w:ilvl w:val="0"/>
          <w:numId w:val="45"/>
        </w:numPr>
        <w:tabs>
          <w:tab w:val="left" w:pos="885"/>
        </w:tabs>
        <w:spacing w:before="1"/>
        <w:ind w:left="885" w:hanging="725"/>
        <w:rPr>
          <w:b/>
        </w:rPr>
      </w:pPr>
      <w:r>
        <w:rPr>
          <w:b/>
          <w:color w:val="010101"/>
          <w:spacing w:val="-2"/>
          <w:w w:val="95"/>
        </w:rPr>
        <w:t>STRUCTURES</w:t>
      </w:r>
    </w:p>
    <w:p w14:paraId="43629E69" w14:textId="77777777" w:rsidR="00C00104" w:rsidRDefault="00000000">
      <w:pPr>
        <w:spacing w:before="2"/>
        <w:ind w:left="161" w:right="165" w:hanging="1"/>
        <w:rPr>
          <w:sz w:val="23"/>
        </w:rPr>
      </w:pPr>
      <w:r>
        <w:rPr>
          <w:color w:val="010101"/>
          <w:spacing w:val="-2"/>
          <w:sz w:val="23"/>
        </w:rPr>
        <w:t>Structures</w:t>
      </w:r>
      <w:r>
        <w:rPr>
          <w:color w:val="010101"/>
          <w:spacing w:val="-8"/>
          <w:sz w:val="23"/>
        </w:rPr>
        <w:t xml:space="preserve"> </w:t>
      </w:r>
      <w:r>
        <w:rPr>
          <w:color w:val="010101"/>
          <w:spacing w:val="-2"/>
          <w:sz w:val="23"/>
        </w:rPr>
        <w:t>accessory</w:t>
      </w:r>
      <w:r>
        <w:rPr>
          <w:color w:val="010101"/>
          <w:spacing w:val="4"/>
          <w:sz w:val="23"/>
        </w:rPr>
        <w:t xml:space="preserve"> </w:t>
      </w:r>
      <w:r>
        <w:rPr>
          <w:color w:val="010101"/>
          <w:spacing w:val="-2"/>
          <w:sz w:val="23"/>
        </w:rPr>
        <w:t>to</w:t>
      </w:r>
      <w:r>
        <w:rPr>
          <w:color w:val="010101"/>
          <w:spacing w:val="-12"/>
          <w:sz w:val="23"/>
        </w:rPr>
        <w:t xml:space="preserve"> </w:t>
      </w:r>
      <w:r>
        <w:rPr>
          <w:color w:val="010101"/>
          <w:spacing w:val="-2"/>
          <w:sz w:val="23"/>
        </w:rPr>
        <w:t>permanent</w:t>
      </w:r>
      <w:r>
        <w:rPr>
          <w:color w:val="010101"/>
          <w:spacing w:val="-4"/>
          <w:sz w:val="23"/>
        </w:rPr>
        <w:t xml:space="preserve"> </w:t>
      </w:r>
      <w:r>
        <w:rPr>
          <w:color w:val="010101"/>
          <w:spacing w:val="-2"/>
          <w:sz w:val="23"/>
        </w:rPr>
        <w:t>open</w:t>
      </w:r>
      <w:r>
        <w:rPr>
          <w:color w:val="010101"/>
          <w:spacing w:val="-8"/>
          <w:sz w:val="23"/>
        </w:rPr>
        <w:t xml:space="preserve"> </w:t>
      </w:r>
      <w:r>
        <w:rPr>
          <w:color w:val="010101"/>
          <w:spacing w:val="-2"/>
          <w:sz w:val="23"/>
        </w:rPr>
        <w:t>space</w:t>
      </w:r>
      <w:r>
        <w:rPr>
          <w:color w:val="010101"/>
          <w:spacing w:val="-10"/>
          <w:sz w:val="23"/>
        </w:rPr>
        <w:t xml:space="preserve"> </w:t>
      </w:r>
      <w:r>
        <w:rPr>
          <w:color w:val="010101"/>
          <w:spacing w:val="-2"/>
          <w:sz w:val="23"/>
        </w:rPr>
        <w:t>uses</w:t>
      </w:r>
      <w:r>
        <w:rPr>
          <w:color w:val="010101"/>
          <w:spacing w:val="-7"/>
          <w:sz w:val="23"/>
        </w:rPr>
        <w:t xml:space="preserve"> </w:t>
      </w:r>
      <w:r>
        <w:rPr>
          <w:color w:val="010101"/>
          <w:spacing w:val="-2"/>
          <w:sz w:val="23"/>
        </w:rPr>
        <w:t>or</w:t>
      </w:r>
      <w:r>
        <w:rPr>
          <w:color w:val="010101"/>
          <w:spacing w:val="-7"/>
          <w:sz w:val="23"/>
        </w:rPr>
        <w:t xml:space="preserve"> </w:t>
      </w:r>
      <w:r>
        <w:rPr>
          <w:color w:val="010101"/>
          <w:spacing w:val="-2"/>
          <w:sz w:val="23"/>
        </w:rPr>
        <w:t>functionally</w:t>
      </w:r>
      <w:r>
        <w:rPr>
          <w:color w:val="010101"/>
          <w:spacing w:val="1"/>
          <w:sz w:val="23"/>
        </w:rPr>
        <w:t xml:space="preserve"> </w:t>
      </w:r>
      <w:r>
        <w:rPr>
          <w:color w:val="010101"/>
          <w:spacing w:val="-2"/>
          <w:sz w:val="23"/>
        </w:rPr>
        <w:t>dependent</w:t>
      </w:r>
      <w:r>
        <w:rPr>
          <w:color w:val="010101"/>
          <w:spacing w:val="-1"/>
          <w:sz w:val="23"/>
        </w:rPr>
        <w:t xml:space="preserve"> </w:t>
      </w:r>
      <w:r>
        <w:rPr>
          <w:color w:val="010101"/>
          <w:spacing w:val="-2"/>
          <w:sz w:val="23"/>
        </w:rPr>
        <w:t>on</w:t>
      </w:r>
      <w:r>
        <w:rPr>
          <w:color w:val="010101"/>
          <w:spacing w:val="-11"/>
          <w:sz w:val="23"/>
        </w:rPr>
        <w:t xml:space="preserve"> </w:t>
      </w:r>
      <w:r>
        <w:rPr>
          <w:color w:val="010101"/>
          <w:spacing w:val="-2"/>
          <w:sz w:val="23"/>
        </w:rPr>
        <w:t>a</w:t>
      </w:r>
      <w:r>
        <w:rPr>
          <w:color w:val="010101"/>
          <w:spacing w:val="-6"/>
          <w:sz w:val="23"/>
        </w:rPr>
        <w:t xml:space="preserve"> </w:t>
      </w:r>
      <w:r>
        <w:rPr>
          <w:color w:val="010101"/>
          <w:spacing w:val="-2"/>
          <w:sz w:val="23"/>
        </w:rPr>
        <w:t xml:space="preserve">waterfront </w:t>
      </w:r>
      <w:r>
        <w:rPr>
          <w:color w:val="010101"/>
          <w:sz w:val="23"/>
        </w:rPr>
        <w:t>location</w:t>
      </w:r>
      <w:r>
        <w:rPr>
          <w:color w:val="010101"/>
          <w:spacing w:val="-2"/>
          <w:sz w:val="23"/>
        </w:rPr>
        <w:t xml:space="preserve"> </w:t>
      </w:r>
      <w:r>
        <w:rPr>
          <w:color w:val="010101"/>
          <w:sz w:val="23"/>
        </w:rPr>
        <w:t>may</w:t>
      </w:r>
      <w:r>
        <w:rPr>
          <w:color w:val="010101"/>
          <w:spacing w:val="-9"/>
          <w:sz w:val="23"/>
        </w:rPr>
        <w:t xml:space="preserve"> </w:t>
      </w:r>
      <w:r>
        <w:rPr>
          <w:color w:val="010101"/>
          <w:sz w:val="23"/>
        </w:rPr>
        <w:t>be</w:t>
      </w:r>
      <w:r>
        <w:rPr>
          <w:color w:val="010101"/>
          <w:spacing w:val="-15"/>
          <w:sz w:val="23"/>
        </w:rPr>
        <w:t xml:space="preserve"> </w:t>
      </w:r>
      <w:r>
        <w:rPr>
          <w:color w:val="010101"/>
          <w:sz w:val="23"/>
        </w:rPr>
        <w:t>allowed</w:t>
      </w:r>
      <w:r>
        <w:rPr>
          <w:color w:val="010101"/>
          <w:spacing w:val="-3"/>
          <w:sz w:val="23"/>
        </w:rPr>
        <w:t xml:space="preserve"> </w:t>
      </w:r>
      <w:r>
        <w:rPr>
          <w:color w:val="010101"/>
          <w:sz w:val="23"/>
        </w:rPr>
        <w:t>by</w:t>
      </w:r>
      <w:r>
        <w:rPr>
          <w:color w:val="010101"/>
          <w:spacing w:val="-11"/>
          <w:sz w:val="23"/>
        </w:rPr>
        <w:t xml:space="preserve"> </w:t>
      </w:r>
      <w:r>
        <w:rPr>
          <w:color w:val="010101"/>
          <w:sz w:val="23"/>
        </w:rPr>
        <w:t>permit</w:t>
      </w:r>
      <w:r>
        <w:rPr>
          <w:color w:val="010101"/>
          <w:spacing w:val="-10"/>
          <w:sz w:val="23"/>
        </w:rPr>
        <w:t xml:space="preserve"> </w:t>
      </w:r>
      <w:r>
        <w:rPr>
          <w:color w:val="010101"/>
          <w:sz w:val="23"/>
        </w:rPr>
        <w:t>if</w:t>
      </w:r>
      <w:r>
        <w:rPr>
          <w:color w:val="010101"/>
          <w:spacing w:val="-15"/>
          <w:sz w:val="23"/>
        </w:rPr>
        <w:t xml:space="preserve"> </w:t>
      </w:r>
      <w:r>
        <w:rPr>
          <w:color w:val="010101"/>
          <w:sz w:val="23"/>
        </w:rPr>
        <w:t>the</w:t>
      </w:r>
      <w:r>
        <w:rPr>
          <w:color w:val="010101"/>
          <w:spacing w:val="-14"/>
          <w:sz w:val="23"/>
        </w:rPr>
        <w:t xml:space="preserve"> </w:t>
      </w:r>
      <w:r>
        <w:rPr>
          <w:color w:val="010101"/>
          <w:sz w:val="23"/>
        </w:rPr>
        <w:t>structures</w:t>
      </w:r>
      <w:r>
        <w:rPr>
          <w:color w:val="010101"/>
          <w:spacing w:val="-1"/>
          <w:sz w:val="23"/>
        </w:rPr>
        <w:t xml:space="preserve"> </w:t>
      </w:r>
      <w:r>
        <w:rPr>
          <w:color w:val="010101"/>
          <w:sz w:val="23"/>
        </w:rPr>
        <w:t>comply</w:t>
      </w:r>
      <w:r>
        <w:rPr>
          <w:color w:val="010101"/>
          <w:spacing w:val="-1"/>
          <w:sz w:val="23"/>
        </w:rPr>
        <w:t xml:space="preserve"> </w:t>
      </w:r>
      <w:r>
        <w:rPr>
          <w:color w:val="010101"/>
          <w:sz w:val="23"/>
        </w:rPr>
        <w:t>with</w:t>
      </w:r>
      <w:r>
        <w:rPr>
          <w:color w:val="010101"/>
          <w:spacing w:val="-9"/>
          <w:sz w:val="23"/>
        </w:rPr>
        <w:t xml:space="preserve"> </w:t>
      </w:r>
      <w:r>
        <w:rPr>
          <w:color w:val="010101"/>
          <w:sz w:val="23"/>
        </w:rPr>
        <w:t>the</w:t>
      </w:r>
      <w:r>
        <w:rPr>
          <w:color w:val="010101"/>
          <w:spacing w:val="-13"/>
          <w:sz w:val="23"/>
        </w:rPr>
        <w:t xml:space="preserve"> </w:t>
      </w:r>
      <w:r>
        <w:rPr>
          <w:color w:val="010101"/>
          <w:sz w:val="23"/>
        </w:rPr>
        <w:t>following</w:t>
      </w:r>
      <w:r>
        <w:rPr>
          <w:color w:val="010101"/>
          <w:spacing w:val="-3"/>
          <w:sz w:val="23"/>
        </w:rPr>
        <w:t xml:space="preserve"> </w:t>
      </w:r>
      <w:r>
        <w:rPr>
          <w:color w:val="010101"/>
          <w:sz w:val="23"/>
        </w:rPr>
        <w:t>criteria:</w:t>
      </w:r>
    </w:p>
    <w:p w14:paraId="3963FB29" w14:textId="77777777" w:rsidR="00C00104" w:rsidRDefault="00C00104">
      <w:pPr>
        <w:rPr>
          <w:sz w:val="23"/>
        </w:rPr>
        <w:sectPr w:rsidR="00C00104">
          <w:pgSz w:w="12240" w:h="15840"/>
          <w:pgMar w:top="1680" w:right="1240" w:bottom="280" w:left="1280" w:header="1435" w:footer="0" w:gutter="0"/>
          <w:cols w:space="720"/>
        </w:sectPr>
      </w:pPr>
    </w:p>
    <w:p w14:paraId="4BA725A4" w14:textId="77777777" w:rsidR="00C00104" w:rsidRDefault="00C00104">
      <w:pPr>
        <w:pStyle w:val="BodyText"/>
        <w:spacing w:before="27"/>
      </w:pPr>
    </w:p>
    <w:p w14:paraId="665BE4EF" w14:textId="77777777" w:rsidR="00C00104" w:rsidRDefault="00000000">
      <w:pPr>
        <w:pStyle w:val="ListParagraph"/>
        <w:numPr>
          <w:ilvl w:val="1"/>
          <w:numId w:val="45"/>
        </w:numPr>
        <w:tabs>
          <w:tab w:val="left" w:pos="879"/>
        </w:tabs>
        <w:spacing w:line="249" w:lineRule="auto"/>
        <w:ind w:right="156" w:firstLine="0"/>
        <w:jc w:val="both"/>
        <w:rPr>
          <w:color w:val="010101"/>
        </w:rPr>
      </w:pPr>
      <w:r>
        <w:rPr>
          <w:color w:val="010101"/>
        </w:rPr>
        <w:t xml:space="preserve">Not designed for human habitation, does not have a high </w:t>
      </w:r>
      <w:proofErr w:type="gramStart"/>
      <w:r>
        <w:rPr>
          <w:color w:val="010101"/>
        </w:rPr>
        <w:t>flood damage</w:t>
      </w:r>
      <w:proofErr w:type="gramEnd"/>
      <w:r>
        <w:rPr>
          <w:color w:val="010101"/>
        </w:rPr>
        <w:t xml:space="preserve"> potential and is constructed to minimize flood </w:t>
      </w:r>
      <w:proofErr w:type="gramStart"/>
      <w:r>
        <w:rPr>
          <w:color w:val="010101"/>
        </w:rPr>
        <w:t>damage;</w:t>
      </w:r>
      <w:proofErr w:type="gramEnd"/>
    </w:p>
    <w:p w14:paraId="6E6A954A" w14:textId="77777777" w:rsidR="00C00104" w:rsidRDefault="00C00104">
      <w:pPr>
        <w:pStyle w:val="BodyText"/>
        <w:spacing w:before="19"/>
      </w:pPr>
    </w:p>
    <w:p w14:paraId="09EE2A60" w14:textId="77777777" w:rsidR="00C00104" w:rsidRDefault="00000000">
      <w:pPr>
        <w:pStyle w:val="ListParagraph"/>
        <w:numPr>
          <w:ilvl w:val="1"/>
          <w:numId w:val="45"/>
        </w:numPr>
        <w:tabs>
          <w:tab w:val="left" w:pos="158"/>
          <w:tab w:val="left" w:pos="880"/>
        </w:tabs>
        <w:spacing w:line="252" w:lineRule="auto"/>
        <w:ind w:right="157" w:hanging="1"/>
        <w:jc w:val="both"/>
        <w:rPr>
          <w:color w:val="010101"/>
        </w:rPr>
      </w:pPr>
      <w:r>
        <w:rPr>
          <w:color w:val="010101"/>
        </w:rPr>
        <w:t>Shall have a minimum of two openings on different</w:t>
      </w:r>
      <w:r>
        <w:rPr>
          <w:color w:val="010101"/>
          <w:spacing w:val="39"/>
        </w:rPr>
        <w:t xml:space="preserve"> </w:t>
      </w:r>
      <w:r>
        <w:rPr>
          <w:color w:val="010101"/>
        </w:rPr>
        <w:t>walls having a total net area</w:t>
      </w:r>
      <w:r>
        <w:rPr>
          <w:color w:val="010101"/>
          <w:spacing w:val="37"/>
        </w:rPr>
        <w:t xml:space="preserve"> </w:t>
      </w:r>
      <w:r>
        <w:rPr>
          <w:color w:val="010101"/>
        </w:rPr>
        <w:t>not less than one</w:t>
      </w:r>
      <w:r>
        <w:rPr>
          <w:color w:val="010101"/>
          <w:spacing w:val="40"/>
        </w:rPr>
        <w:t xml:space="preserve"> </w:t>
      </w:r>
      <w:r>
        <w:rPr>
          <w:color w:val="010101"/>
        </w:rPr>
        <w:t>square</w:t>
      </w:r>
      <w:r>
        <w:rPr>
          <w:color w:val="010101"/>
          <w:spacing w:val="40"/>
        </w:rPr>
        <w:t xml:space="preserve"> </w:t>
      </w:r>
      <w:r>
        <w:rPr>
          <w:color w:val="010101"/>
        </w:rPr>
        <w:t>inch</w:t>
      </w:r>
      <w:r>
        <w:rPr>
          <w:color w:val="010101"/>
          <w:spacing w:val="40"/>
        </w:rPr>
        <w:t xml:space="preserve"> </w:t>
      </w:r>
      <w:r>
        <w:rPr>
          <w:color w:val="010101"/>
        </w:rPr>
        <w:t>for</w:t>
      </w:r>
      <w:r>
        <w:rPr>
          <w:color w:val="010101"/>
          <w:spacing w:val="40"/>
        </w:rPr>
        <w:t xml:space="preserve"> </w:t>
      </w:r>
      <w:r>
        <w:rPr>
          <w:color w:val="010101"/>
        </w:rPr>
        <w:t>every</w:t>
      </w:r>
      <w:r>
        <w:rPr>
          <w:color w:val="010101"/>
          <w:spacing w:val="40"/>
        </w:rPr>
        <w:t xml:space="preserve"> </w:t>
      </w:r>
      <w:r>
        <w:rPr>
          <w:color w:val="010101"/>
        </w:rPr>
        <w:t>square</w:t>
      </w:r>
      <w:r>
        <w:rPr>
          <w:color w:val="010101"/>
          <w:spacing w:val="40"/>
        </w:rPr>
        <w:t xml:space="preserve"> </w:t>
      </w:r>
      <w:r>
        <w:rPr>
          <w:color w:val="010101"/>
        </w:rPr>
        <w:t>foot</w:t>
      </w:r>
      <w:r>
        <w:rPr>
          <w:color w:val="010101"/>
          <w:spacing w:val="40"/>
        </w:rPr>
        <w:t xml:space="preserve"> </w:t>
      </w:r>
      <w:r>
        <w:rPr>
          <w:color w:val="010101"/>
        </w:rPr>
        <w:t>of</w:t>
      </w:r>
      <w:r>
        <w:rPr>
          <w:color w:val="010101"/>
          <w:spacing w:val="40"/>
        </w:rPr>
        <w:t xml:space="preserve"> </w:t>
      </w:r>
      <w:r>
        <w:rPr>
          <w:color w:val="010101"/>
        </w:rPr>
        <w:t>enclosed</w:t>
      </w:r>
      <w:r>
        <w:rPr>
          <w:color w:val="010101"/>
          <w:spacing w:val="40"/>
        </w:rPr>
        <w:t xml:space="preserve"> </w:t>
      </w:r>
      <w:r>
        <w:rPr>
          <w:color w:val="010101"/>
        </w:rPr>
        <w:t>area,</w:t>
      </w:r>
      <w:r>
        <w:rPr>
          <w:color w:val="010101"/>
          <w:spacing w:val="40"/>
        </w:rPr>
        <w:t xml:space="preserve"> </w:t>
      </w:r>
      <w:r>
        <w:rPr>
          <w:color w:val="010101"/>
        </w:rPr>
        <w:t>and</w:t>
      </w:r>
      <w:r>
        <w:rPr>
          <w:color w:val="010101"/>
          <w:spacing w:val="40"/>
        </w:rPr>
        <w:t xml:space="preserve"> </w:t>
      </w:r>
      <w:r>
        <w:rPr>
          <w:color w:val="010101"/>
        </w:rPr>
        <w:t>the</w:t>
      </w:r>
      <w:r>
        <w:rPr>
          <w:color w:val="010101"/>
          <w:spacing w:val="40"/>
        </w:rPr>
        <w:t xml:space="preserve"> </w:t>
      </w:r>
      <w:r>
        <w:rPr>
          <w:color w:val="010101"/>
        </w:rPr>
        <w:t>bottom</w:t>
      </w:r>
      <w:r>
        <w:rPr>
          <w:color w:val="010101"/>
          <w:spacing w:val="40"/>
        </w:rPr>
        <w:t xml:space="preserve"> </w:t>
      </w:r>
      <w:r>
        <w:rPr>
          <w:color w:val="010101"/>
        </w:rPr>
        <w:t>of</w:t>
      </w:r>
      <w:r>
        <w:rPr>
          <w:color w:val="010101"/>
          <w:spacing w:val="40"/>
        </w:rPr>
        <w:t xml:space="preserve"> </w:t>
      </w:r>
      <w:r>
        <w:rPr>
          <w:color w:val="010101"/>
        </w:rPr>
        <w:t>all</w:t>
      </w:r>
      <w:r>
        <w:rPr>
          <w:color w:val="010101"/>
          <w:spacing w:val="40"/>
        </w:rPr>
        <w:t xml:space="preserve"> </w:t>
      </w:r>
      <w:r>
        <w:rPr>
          <w:color w:val="010101"/>
        </w:rPr>
        <w:t>such openings being no higher than one foot above grade. The openings shall be equipped with screens,</w:t>
      </w:r>
      <w:r>
        <w:rPr>
          <w:color w:val="010101"/>
          <w:spacing w:val="38"/>
        </w:rPr>
        <w:t xml:space="preserve"> </w:t>
      </w:r>
      <w:r>
        <w:rPr>
          <w:color w:val="010101"/>
        </w:rPr>
        <w:t>louvers, or other coverings</w:t>
      </w:r>
      <w:r>
        <w:rPr>
          <w:color w:val="010101"/>
          <w:spacing w:val="37"/>
        </w:rPr>
        <w:t xml:space="preserve"> </w:t>
      </w:r>
      <w:r>
        <w:rPr>
          <w:color w:val="010101"/>
        </w:rPr>
        <w:t xml:space="preserve">or devices </w:t>
      </w:r>
      <w:proofErr w:type="gramStart"/>
      <w:r>
        <w:rPr>
          <w:color w:val="010101"/>
        </w:rPr>
        <w:t>provided that</w:t>
      </w:r>
      <w:proofErr w:type="gramEnd"/>
      <w:r>
        <w:rPr>
          <w:color w:val="010101"/>
        </w:rPr>
        <w:t xml:space="preserve"> they permit the automatic</w:t>
      </w:r>
      <w:r>
        <w:rPr>
          <w:color w:val="010101"/>
          <w:spacing w:val="38"/>
        </w:rPr>
        <w:t xml:space="preserve"> </w:t>
      </w:r>
      <w:r>
        <w:rPr>
          <w:color w:val="010101"/>
        </w:rPr>
        <w:t>entry and exit of floodwaters.</w:t>
      </w:r>
    </w:p>
    <w:p w14:paraId="10DC6D55" w14:textId="77777777" w:rsidR="00C00104" w:rsidRDefault="00C00104">
      <w:pPr>
        <w:pStyle w:val="BodyText"/>
        <w:spacing w:before="14"/>
      </w:pPr>
    </w:p>
    <w:p w14:paraId="735B2227" w14:textId="77777777" w:rsidR="00C00104" w:rsidRDefault="00000000">
      <w:pPr>
        <w:pStyle w:val="ListParagraph"/>
        <w:numPr>
          <w:ilvl w:val="1"/>
          <w:numId w:val="45"/>
        </w:numPr>
        <w:tabs>
          <w:tab w:val="left" w:pos="881"/>
        </w:tabs>
        <w:ind w:left="881"/>
        <w:rPr>
          <w:color w:val="010101"/>
        </w:rPr>
      </w:pPr>
      <w:r>
        <w:rPr>
          <w:color w:val="010101"/>
        </w:rPr>
        <w:t>Must</w:t>
      </w:r>
      <w:r>
        <w:rPr>
          <w:color w:val="010101"/>
          <w:spacing w:val="-1"/>
        </w:rPr>
        <w:t xml:space="preserve"> </w:t>
      </w:r>
      <w:r>
        <w:rPr>
          <w:color w:val="010101"/>
        </w:rPr>
        <w:t>be</w:t>
      </w:r>
      <w:r>
        <w:rPr>
          <w:color w:val="010101"/>
          <w:spacing w:val="-7"/>
        </w:rPr>
        <w:t xml:space="preserve"> </w:t>
      </w:r>
      <w:r>
        <w:rPr>
          <w:color w:val="010101"/>
        </w:rPr>
        <w:t>anchored</w:t>
      </w:r>
      <w:r>
        <w:rPr>
          <w:color w:val="010101"/>
          <w:spacing w:val="5"/>
        </w:rPr>
        <w:t xml:space="preserve"> </w:t>
      </w:r>
      <w:r>
        <w:rPr>
          <w:color w:val="010101"/>
        </w:rPr>
        <w:t>to</w:t>
      </w:r>
      <w:r>
        <w:rPr>
          <w:color w:val="010101"/>
          <w:spacing w:val="-6"/>
        </w:rPr>
        <w:t xml:space="preserve"> </w:t>
      </w:r>
      <w:r>
        <w:rPr>
          <w:color w:val="010101"/>
        </w:rPr>
        <w:t>resist flotation,</w:t>
      </w:r>
      <w:r>
        <w:rPr>
          <w:color w:val="010101"/>
          <w:spacing w:val="4"/>
        </w:rPr>
        <w:t xml:space="preserve"> </w:t>
      </w:r>
      <w:r>
        <w:rPr>
          <w:color w:val="010101"/>
        </w:rPr>
        <w:t>collapse,</w:t>
      </w:r>
      <w:r>
        <w:rPr>
          <w:color w:val="010101"/>
          <w:spacing w:val="5"/>
        </w:rPr>
        <w:t xml:space="preserve"> </w:t>
      </w:r>
      <w:r>
        <w:rPr>
          <w:color w:val="010101"/>
        </w:rPr>
        <w:t>and</w:t>
      </w:r>
      <w:r>
        <w:rPr>
          <w:color w:val="010101"/>
          <w:spacing w:val="-5"/>
        </w:rPr>
        <w:t xml:space="preserve"> </w:t>
      </w:r>
      <w:r>
        <w:rPr>
          <w:color w:val="010101"/>
        </w:rPr>
        <w:t>lateral</w:t>
      </w:r>
      <w:r>
        <w:rPr>
          <w:color w:val="010101"/>
          <w:spacing w:val="4"/>
        </w:rPr>
        <w:t xml:space="preserve"> </w:t>
      </w:r>
      <w:proofErr w:type="gramStart"/>
      <w:r>
        <w:rPr>
          <w:color w:val="010101"/>
          <w:spacing w:val="-2"/>
        </w:rPr>
        <w:t>movement;</w:t>
      </w:r>
      <w:proofErr w:type="gramEnd"/>
    </w:p>
    <w:p w14:paraId="0A3A2EED" w14:textId="77777777" w:rsidR="00C00104" w:rsidRDefault="00C00104">
      <w:pPr>
        <w:pStyle w:val="BodyText"/>
        <w:spacing w:before="27"/>
      </w:pPr>
    </w:p>
    <w:p w14:paraId="7526FE34" w14:textId="77777777" w:rsidR="00C00104" w:rsidRDefault="00000000">
      <w:pPr>
        <w:pStyle w:val="ListParagraph"/>
        <w:numPr>
          <w:ilvl w:val="1"/>
          <w:numId w:val="45"/>
        </w:numPr>
        <w:tabs>
          <w:tab w:val="left" w:pos="165"/>
          <w:tab w:val="left" w:pos="878"/>
        </w:tabs>
        <w:spacing w:before="1" w:line="254" w:lineRule="auto"/>
        <w:ind w:left="165" w:right="156" w:hanging="7"/>
        <w:jc w:val="both"/>
        <w:rPr>
          <w:color w:val="010101"/>
        </w:rPr>
      </w:pPr>
      <w:r>
        <w:rPr>
          <w:color w:val="010101"/>
        </w:rPr>
        <w:t>Mechanical and utility equipment must be elevated or flood proofed to or above the flood protection elevation; and</w:t>
      </w:r>
    </w:p>
    <w:p w14:paraId="73F3155C" w14:textId="77777777" w:rsidR="00C00104" w:rsidRDefault="00C00104">
      <w:pPr>
        <w:pStyle w:val="BodyText"/>
        <w:spacing w:before="8"/>
      </w:pPr>
    </w:p>
    <w:p w14:paraId="4F877005" w14:textId="77777777" w:rsidR="00C00104" w:rsidRDefault="00000000">
      <w:pPr>
        <w:pStyle w:val="ListParagraph"/>
        <w:numPr>
          <w:ilvl w:val="1"/>
          <w:numId w:val="45"/>
        </w:numPr>
        <w:tabs>
          <w:tab w:val="left" w:pos="159"/>
          <w:tab w:val="left" w:pos="870"/>
        </w:tabs>
        <w:spacing w:line="254" w:lineRule="auto"/>
        <w:ind w:left="159" w:right="156" w:hanging="2"/>
        <w:jc w:val="both"/>
        <w:rPr>
          <w:color w:val="010101"/>
        </w:rPr>
      </w:pPr>
      <w:r>
        <w:rPr>
          <w:color w:val="010101"/>
        </w:rPr>
        <w:t>It</w:t>
      </w:r>
      <w:r>
        <w:rPr>
          <w:color w:val="010101"/>
          <w:spacing w:val="40"/>
        </w:rPr>
        <w:t xml:space="preserve"> </w:t>
      </w:r>
      <w:r>
        <w:rPr>
          <w:color w:val="010101"/>
        </w:rPr>
        <w:t>must not obstruct flow of flood waters or cause any increase in flood levels during the occurrence of the regional flood.</w:t>
      </w:r>
    </w:p>
    <w:p w14:paraId="19E14490" w14:textId="77777777" w:rsidR="00C00104" w:rsidRDefault="00C00104">
      <w:pPr>
        <w:pStyle w:val="BodyText"/>
        <w:spacing w:before="8"/>
      </w:pPr>
    </w:p>
    <w:p w14:paraId="72100C7F" w14:textId="77777777" w:rsidR="00C00104" w:rsidRDefault="00000000">
      <w:pPr>
        <w:pStyle w:val="ListParagraph"/>
        <w:numPr>
          <w:ilvl w:val="0"/>
          <w:numId w:val="49"/>
        </w:numPr>
        <w:tabs>
          <w:tab w:val="left" w:pos="885"/>
        </w:tabs>
        <w:spacing w:before="1"/>
        <w:ind w:left="885" w:hanging="727"/>
        <w:rPr>
          <w:color w:val="010101"/>
        </w:rPr>
      </w:pPr>
      <w:r>
        <w:rPr>
          <w:color w:val="010101"/>
          <w:w w:val="90"/>
        </w:rPr>
        <w:t>PUBLIC</w:t>
      </w:r>
      <w:r>
        <w:rPr>
          <w:color w:val="010101"/>
          <w:spacing w:val="19"/>
        </w:rPr>
        <w:t xml:space="preserve"> </w:t>
      </w:r>
      <w:r>
        <w:rPr>
          <w:color w:val="010101"/>
          <w:w w:val="90"/>
        </w:rPr>
        <w:t>UTILITIES,</w:t>
      </w:r>
      <w:r>
        <w:rPr>
          <w:color w:val="010101"/>
          <w:spacing w:val="24"/>
        </w:rPr>
        <w:t xml:space="preserve"> </w:t>
      </w:r>
      <w:r>
        <w:rPr>
          <w:color w:val="010101"/>
          <w:w w:val="90"/>
        </w:rPr>
        <w:t>STREETS</w:t>
      </w:r>
      <w:r>
        <w:rPr>
          <w:color w:val="010101"/>
          <w:spacing w:val="29"/>
        </w:rPr>
        <w:t xml:space="preserve"> </w:t>
      </w:r>
      <w:r>
        <w:rPr>
          <w:color w:val="010101"/>
          <w:w w:val="90"/>
        </w:rPr>
        <w:t>AND</w:t>
      </w:r>
      <w:r>
        <w:rPr>
          <w:color w:val="010101"/>
          <w:spacing w:val="17"/>
        </w:rPr>
        <w:t xml:space="preserve"> </w:t>
      </w:r>
      <w:r>
        <w:rPr>
          <w:color w:val="010101"/>
          <w:spacing w:val="-2"/>
          <w:w w:val="90"/>
        </w:rPr>
        <w:t>BRIDGES</w:t>
      </w:r>
    </w:p>
    <w:p w14:paraId="6CBC4936" w14:textId="77777777" w:rsidR="00C00104" w:rsidRDefault="00000000">
      <w:pPr>
        <w:pStyle w:val="BodyText"/>
        <w:spacing w:before="16"/>
        <w:ind w:left="159"/>
      </w:pPr>
      <w:r>
        <w:rPr>
          <w:color w:val="010101"/>
        </w:rPr>
        <w:t>Public</w:t>
      </w:r>
      <w:r>
        <w:rPr>
          <w:color w:val="010101"/>
          <w:spacing w:val="7"/>
        </w:rPr>
        <w:t xml:space="preserve"> </w:t>
      </w:r>
      <w:r>
        <w:rPr>
          <w:color w:val="010101"/>
        </w:rPr>
        <w:t>utilities,</w:t>
      </w:r>
      <w:r>
        <w:rPr>
          <w:color w:val="010101"/>
          <w:spacing w:val="6"/>
        </w:rPr>
        <w:t xml:space="preserve"> </w:t>
      </w:r>
      <w:r>
        <w:rPr>
          <w:color w:val="010101"/>
        </w:rPr>
        <w:t>streets</w:t>
      </w:r>
      <w:r>
        <w:rPr>
          <w:color w:val="010101"/>
          <w:spacing w:val="1"/>
        </w:rPr>
        <w:t xml:space="preserve"> </w:t>
      </w:r>
      <w:r>
        <w:rPr>
          <w:color w:val="010101"/>
        </w:rPr>
        <w:t>and</w:t>
      </w:r>
      <w:r>
        <w:rPr>
          <w:color w:val="010101"/>
          <w:spacing w:val="4"/>
        </w:rPr>
        <w:t xml:space="preserve"> </w:t>
      </w:r>
      <w:r>
        <w:rPr>
          <w:color w:val="010101"/>
        </w:rPr>
        <w:t>bridges</w:t>
      </w:r>
      <w:r>
        <w:rPr>
          <w:color w:val="010101"/>
          <w:spacing w:val="1"/>
        </w:rPr>
        <w:t xml:space="preserve"> </w:t>
      </w:r>
      <w:r>
        <w:rPr>
          <w:color w:val="010101"/>
        </w:rPr>
        <w:t>may</w:t>
      </w:r>
      <w:r>
        <w:rPr>
          <w:color w:val="010101"/>
          <w:spacing w:val="2"/>
        </w:rPr>
        <w:t xml:space="preserve"> </w:t>
      </w:r>
      <w:r>
        <w:rPr>
          <w:color w:val="010101"/>
        </w:rPr>
        <w:t>be</w:t>
      </w:r>
      <w:r>
        <w:rPr>
          <w:color w:val="010101"/>
          <w:spacing w:val="-4"/>
        </w:rPr>
        <w:t xml:space="preserve"> </w:t>
      </w:r>
      <w:r>
        <w:rPr>
          <w:color w:val="010101"/>
        </w:rPr>
        <w:t>allowed</w:t>
      </w:r>
      <w:r>
        <w:rPr>
          <w:color w:val="010101"/>
          <w:spacing w:val="7"/>
        </w:rPr>
        <w:t xml:space="preserve"> </w:t>
      </w:r>
      <w:r>
        <w:rPr>
          <w:color w:val="010101"/>
        </w:rPr>
        <w:t>by</w:t>
      </w:r>
      <w:r>
        <w:rPr>
          <w:color w:val="010101"/>
          <w:spacing w:val="-3"/>
        </w:rPr>
        <w:t xml:space="preserve"> </w:t>
      </w:r>
      <w:r>
        <w:rPr>
          <w:color w:val="010101"/>
        </w:rPr>
        <w:t>permit,</w:t>
      </w:r>
      <w:r>
        <w:rPr>
          <w:color w:val="010101"/>
          <w:spacing w:val="1"/>
        </w:rPr>
        <w:t xml:space="preserve"> </w:t>
      </w:r>
      <w:r>
        <w:rPr>
          <w:color w:val="010101"/>
          <w:spacing w:val="-5"/>
        </w:rPr>
        <w:t>if:</w:t>
      </w:r>
    </w:p>
    <w:p w14:paraId="0E519E2C" w14:textId="77777777" w:rsidR="00C00104" w:rsidRDefault="00C00104">
      <w:pPr>
        <w:pStyle w:val="BodyText"/>
        <w:spacing w:before="27"/>
      </w:pPr>
    </w:p>
    <w:p w14:paraId="6C2DB3B5" w14:textId="77777777" w:rsidR="00C00104" w:rsidRDefault="00000000">
      <w:pPr>
        <w:pStyle w:val="ListParagraph"/>
        <w:numPr>
          <w:ilvl w:val="1"/>
          <w:numId w:val="49"/>
        </w:numPr>
        <w:tabs>
          <w:tab w:val="left" w:pos="888"/>
        </w:tabs>
        <w:ind w:left="888" w:hanging="730"/>
        <w:rPr>
          <w:color w:val="010101"/>
        </w:rPr>
      </w:pPr>
      <w:r>
        <w:rPr>
          <w:color w:val="010101"/>
        </w:rPr>
        <w:t>Adequate</w:t>
      </w:r>
      <w:r>
        <w:rPr>
          <w:color w:val="010101"/>
          <w:spacing w:val="10"/>
        </w:rPr>
        <w:t xml:space="preserve"> </w:t>
      </w:r>
      <w:r>
        <w:rPr>
          <w:color w:val="010101"/>
        </w:rPr>
        <w:t>flood-proofing</w:t>
      </w:r>
      <w:r>
        <w:rPr>
          <w:color w:val="010101"/>
          <w:spacing w:val="-4"/>
        </w:rPr>
        <w:t xml:space="preserve"> </w:t>
      </w:r>
      <w:r>
        <w:rPr>
          <w:color w:val="010101"/>
        </w:rPr>
        <w:t>measures</w:t>
      </w:r>
      <w:r>
        <w:rPr>
          <w:color w:val="010101"/>
          <w:spacing w:val="6"/>
        </w:rPr>
        <w:t xml:space="preserve"> </w:t>
      </w:r>
      <w:r>
        <w:rPr>
          <w:color w:val="010101"/>
        </w:rPr>
        <w:t>are</w:t>
      </w:r>
      <w:r>
        <w:rPr>
          <w:color w:val="010101"/>
          <w:spacing w:val="-5"/>
        </w:rPr>
        <w:t xml:space="preserve"> </w:t>
      </w:r>
      <w:r>
        <w:rPr>
          <w:color w:val="010101"/>
        </w:rPr>
        <w:t>provided</w:t>
      </w:r>
      <w:r>
        <w:rPr>
          <w:color w:val="010101"/>
          <w:spacing w:val="2"/>
        </w:rPr>
        <w:t xml:space="preserve"> </w:t>
      </w:r>
      <w:r>
        <w:rPr>
          <w:color w:val="010101"/>
        </w:rPr>
        <w:t>to</w:t>
      </w:r>
      <w:r>
        <w:rPr>
          <w:color w:val="010101"/>
          <w:spacing w:val="-7"/>
        </w:rPr>
        <w:t xml:space="preserve"> </w:t>
      </w:r>
      <w:r>
        <w:rPr>
          <w:color w:val="010101"/>
        </w:rPr>
        <w:t>the</w:t>
      </w:r>
      <w:r>
        <w:rPr>
          <w:color w:val="010101"/>
          <w:spacing w:val="-9"/>
        </w:rPr>
        <w:t xml:space="preserve"> </w:t>
      </w:r>
      <w:r>
        <w:rPr>
          <w:color w:val="010101"/>
        </w:rPr>
        <w:t>flood</w:t>
      </w:r>
      <w:r>
        <w:rPr>
          <w:color w:val="010101"/>
          <w:spacing w:val="2"/>
        </w:rPr>
        <w:t xml:space="preserve"> </w:t>
      </w:r>
      <w:r>
        <w:rPr>
          <w:color w:val="010101"/>
        </w:rPr>
        <w:t>protection</w:t>
      </w:r>
      <w:r>
        <w:rPr>
          <w:color w:val="010101"/>
          <w:spacing w:val="10"/>
        </w:rPr>
        <w:t xml:space="preserve"> </w:t>
      </w:r>
      <w:r>
        <w:rPr>
          <w:color w:val="010101"/>
        </w:rPr>
        <w:t>elevation;</w:t>
      </w:r>
      <w:r>
        <w:rPr>
          <w:color w:val="010101"/>
          <w:spacing w:val="15"/>
        </w:rPr>
        <w:t xml:space="preserve"> </w:t>
      </w:r>
      <w:r>
        <w:rPr>
          <w:color w:val="010101"/>
          <w:spacing w:val="-5"/>
        </w:rPr>
        <w:t>and</w:t>
      </w:r>
    </w:p>
    <w:p w14:paraId="305409A9" w14:textId="77777777" w:rsidR="00C00104" w:rsidRDefault="00C00104">
      <w:pPr>
        <w:pStyle w:val="BodyText"/>
        <w:spacing w:before="23"/>
      </w:pPr>
    </w:p>
    <w:p w14:paraId="2303693F" w14:textId="77777777" w:rsidR="00C00104" w:rsidRDefault="00000000">
      <w:pPr>
        <w:pStyle w:val="ListParagraph"/>
        <w:numPr>
          <w:ilvl w:val="1"/>
          <w:numId w:val="49"/>
        </w:numPr>
        <w:tabs>
          <w:tab w:val="left" w:pos="881"/>
        </w:tabs>
        <w:ind w:left="881" w:hanging="723"/>
        <w:rPr>
          <w:color w:val="010101"/>
        </w:rPr>
      </w:pPr>
      <w:r>
        <w:rPr>
          <w:color w:val="010101"/>
        </w:rPr>
        <w:t>Construction</w:t>
      </w:r>
      <w:r>
        <w:rPr>
          <w:color w:val="010101"/>
          <w:spacing w:val="12"/>
        </w:rPr>
        <w:t xml:space="preserve"> </w:t>
      </w:r>
      <w:r>
        <w:rPr>
          <w:color w:val="010101"/>
        </w:rPr>
        <w:t>meets</w:t>
      </w:r>
      <w:r>
        <w:rPr>
          <w:color w:val="010101"/>
          <w:spacing w:val="-3"/>
        </w:rPr>
        <w:t xml:space="preserve"> </w:t>
      </w:r>
      <w:r>
        <w:rPr>
          <w:color w:val="010101"/>
        </w:rPr>
        <w:t>the</w:t>
      </w:r>
      <w:r>
        <w:rPr>
          <w:color w:val="010101"/>
          <w:spacing w:val="-15"/>
        </w:rPr>
        <w:t xml:space="preserve"> </w:t>
      </w:r>
      <w:r>
        <w:rPr>
          <w:color w:val="010101"/>
        </w:rPr>
        <w:t>development</w:t>
      </w:r>
      <w:r>
        <w:rPr>
          <w:color w:val="010101"/>
          <w:spacing w:val="11"/>
        </w:rPr>
        <w:t xml:space="preserve"> </w:t>
      </w:r>
      <w:r>
        <w:rPr>
          <w:color w:val="010101"/>
        </w:rPr>
        <w:t>standards</w:t>
      </w:r>
      <w:r>
        <w:rPr>
          <w:color w:val="010101"/>
          <w:spacing w:val="-2"/>
        </w:rPr>
        <w:t xml:space="preserve"> </w:t>
      </w:r>
      <w:r>
        <w:rPr>
          <w:color w:val="010101"/>
        </w:rPr>
        <w:t>of</w:t>
      </w:r>
      <w:r>
        <w:rPr>
          <w:color w:val="010101"/>
          <w:spacing w:val="-8"/>
        </w:rPr>
        <w:t xml:space="preserve"> </w:t>
      </w:r>
      <w:r>
        <w:rPr>
          <w:color w:val="010101"/>
        </w:rPr>
        <w:t>s.</w:t>
      </w:r>
      <w:r>
        <w:rPr>
          <w:color w:val="010101"/>
          <w:spacing w:val="-3"/>
        </w:rPr>
        <w:t xml:space="preserve"> </w:t>
      </w:r>
      <w:r>
        <w:rPr>
          <w:color w:val="010101"/>
          <w:spacing w:val="-4"/>
        </w:rPr>
        <w:t>2.1.</w:t>
      </w:r>
    </w:p>
    <w:p w14:paraId="54E948FD" w14:textId="77777777" w:rsidR="00C00104" w:rsidRDefault="00C00104">
      <w:pPr>
        <w:pStyle w:val="BodyText"/>
        <w:spacing w:before="27"/>
      </w:pPr>
    </w:p>
    <w:p w14:paraId="14A1E71B" w14:textId="77777777" w:rsidR="00C00104" w:rsidRDefault="00000000">
      <w:pPr>
        <w:pStyle w:val="ListParagraph"/>
        <w:numPr>
          <w:ilvl w:val="0"/>
          <w:numId w:val="49"/>
        </w:numPr>
        <w:tabs>
          <w:tab w:val="left" w:pos="884"/>
        </w:tabs>
        <w:ind w:left="884" w:hanging="726"/>
        <w:rPr>
          <w:color w:val="010101"/>
        </w:rPr>
      </w:pPr>
      <w:r>
        <w:rPr>
          <w:color w:val="010101"/>
          <w:spacing w:val="-10"/>
        </w:rPr>
        <w:t>FILLS</w:t>
      </w:r>
      <w:r>
        <w:rPr>
          <w:color w:val="010101"/>
          <w:spacing w:val="-4"/>
        </w:rPr>
        <w:t xml:space="preserve"> </w:t>
      </w:r>
      <w:r>
        <w:rPr>
          <w:color w:val="010101"/>
          <w:spacing w:val="-10"/>
        </w:rPr>
        <w:t>OR</w:t>
      </w:r>
      <w:r>
        <w:rPr>
          <w:color w:val="010101"/>
          <w:spacing w:val="-5"/>
        </w:rPr>
        <w:t xml:space="preserve"> </w:t>
      </w:r>
      <w:r>
        <w:rPr>
          <w:color w:val="010101"/>
          <w:spacing w:val="-10"/>
        </w:rPr>
        <w:t>DEPOSITION</w:t>
      </w:r>
      <w:r>
        <w:rPr>
          <w:color w:val="010101"/>
          <w:spacing w:val="11"/>
        </w:rPr>
        <w:t xml:space="preserve"> </w:t>
      </w:r>
      <w:r>
        <w:rPr>
          <w:color w:val="010101"/>
          <w:spacing w:val="-10"/>
        </w:rPr>
        <w:t>OF</w:t>
      </w:r>
      <w:r>
        <w:rPr>
          <w:color w:val="010101"/>
          <w:spacing w:val="-5"/>
        </w:rPr>
        <w:t xml:space="preserve"> </w:t>
      </w:r>
      <w:r>
        <w:rPr>
          <w:color w:val="010101"/>
          <w:spacing w:val="-10"/>
        </w:rPr>
        <w:t>MATERIALS</w:t>
      </w:r>
    </w:p>
    <w:p w14:paraId="222BBE71" w14:textId="77777777" w:rsidR="00C00104" w:rsidRDefault="00000000">
      <w:pPr>
        <w:pStyle w:val="BodyText"/>
        <w:spacing w:before="17"/>
        <w:ind w:left="158"/>
      </w:pPr>
      <w:r>
        <w:rPr>
          <w:color w:val="010101"/>
        </w:rPr>
        <w:t>Fills</w:t>
      </w:r>
      <w:r>
        <w:rPr>
          <w:color w:val="010101"/>
          <w:spacing w:val="-2"/>
        </w:rPr>
        <w:t xml:space="preserve"> </w:t>
      </w:r>
      <w:r>
        <w:rPr>
          <w:color w:val="010101"/>
        </w:rPr>
        <w:t>or</w:t>
      </w:r>
      <w:r>
        <w:rPr>
          <w:color w:val="010101"/>
          <w:spacing w:val="3"/>
        </w:rPr>
        <w:t xml:space="preserve"> </w:t>
      </w:r>
      <w:r>
        <w:rPr>
          <w:color w:val="010101"/>
        </w:rPr>
        <w:t>deposition</w:t>
      </w:r>
      <w:r>
        <w:rPr>
          <w:color w:val="010101"/>
          <w:spacing w:val="9"/>
        </w:rPr>
        <w:t xml:space="preserve"> </w:t>
      </w:r>
      <w:r>
        <w:rPr>
          <w:color w:val="010101"/>
        </w:rPr>
        <w:t>of materials</w:t>
      </w:r>
      <w:r>
        <w:rPr>
          <w:color w:val="010101"/>
          <w:spacing w:val="7"/>
        </w:rPr>
        <w:t xml:space="preserve"> </w:t>
      </w:r>
      <w:r>
        <w:rPr>
          <w:color w:val="010101"/>
        </w:rPr>
        <w:t>may</w:t>
      </w:r>
      <w:r>
        <w:rPr>
          <w:color w:val="010101"/>
          <w:spacing w:val="3"/>
        </w:rPr>
        <w:t xml:space="preserve"> </w:t>
      </w:r>
      <w:r>
        <w:rPr>
          <w:color w:val="010101"/>
        </w:rPr>
        <w:t>be</w:t>
      </w:r>
      <w:r>
        <w:rPr>
          <w:color w:val="010101"/>
          <w:spacing w:val="-3"/>
        </w:rPr>
        <w:t xml:space="preserve"> </w:t>
      </w:r>
      <w:r>
        <w:rPr>
          <w:color w:val="010101"/>
        </w:rPr>
        <w:t>allowed</w:t>
      </w:r>
      <w:r>
        <w:rPr>
          <w:color w:val="010101"/>
          <w:spacing w:val="4"/>
        </w:rPr>
        <w:t xml:space="preserve"> </w:t>
      </w:r>
      <w:r>
        <w:rPr>
          <w:color w:val="010101"/>
        </w:rPr>
        <w:t>by</w:t>
      </w:r>
      <w:r>
        <w:rPr>
          <w:color w:val="010101"/>
          <w:spacing w:val="1"/>
        </w:rPr>
        <w:t xml:space="preserve"> </w:t>
      </w:r>
      <w:r>
        <w:rPr>
          <w:color w:val="010101"/>
        </w:rPr>
        <w:t>permit,</w:t>
      </w:r>
      <w:r>
        <w:rPr>
          <w:color w:val="010101"/>
          <w:spacing w:val="3"/>
        </w:rPr>
        <w:t xml:space="preserve"> </w:t>
      </w:r>
      <w:r>
        <w:rPr>
          <w:color w:val="010101"/>
          <w:spacing w:val="-5"/>
        </w:rPr>
        <w:t>if:</w:t>
      </w:r>
    </w:p>
    <w:p w14:paraId="0335C168" w14:textId="77777777" w:rsidR="00C00104" w:rsidRDefault="00C00104">
      <w:pPr>
        <w:pStyle w:val="BodyText"/>
        <w:spacing w:before="27"/>
      </w:pPr>
    </w:p>
    <w:p w14:paraId="404969C7" w14:textId="77777777" w:rsidR="00C00104" w:rsidRDefault="00000000">
      <w:pPr>
        <w:pStyle w:val="ListParagraph"/>
        <w:numPr>
          <w:ilvl w:val="1"/>
          <w:numId w:val="49"/>
        </w:numPr>
        <w:tabs>
          <w:tab w:val="left" w:pos="878"/>
        </w:tabs>
        <w:rPr>
          <w:color w:val="010101"/>
        </w:rPr>
      </w:pPr>
      <w:r>
        <w:rPr>
          <w:color w:val="010101"/>
        </w:rPr>
        <w:t>The</w:t>
      </w:r>
      <w:r>
        <w:rPr>
          <w:color w:val="010101"/>
          <w:spacing w:val="5"/>
        </w:rPr>
        <w:t xml:space="preserve"> </w:t>
      </w:r>
      <w:r>
        <w:rPr>
          <w:color w:val="010101"/>
        </w:rPr>
        <w:t>requirements</w:t>
      </w:r>
      <w:r>
        <w:rPr>
          <w:color w:val="010101"/>
          <w:spacing w:val="19"/>
        </w:rPr>
        <w:t xml:space="preserve"> </w:t>
      </w:r>
      <w:r>
        <w:rPr>
          <w:color w:val="010101"/>
        </w:rPr>
        <w:t>of</w:t>
      </w:r>
      <w:r>
        <w:rPr>
          <w:color w:val="010101"/>
          <w:spacing w:val="6"/>
        </w:rPr>
        <w:t xml:space="preserve"> </w:t>
      </w:r>
      <w:r>
        <w:rPr>
          <w:color w:val="010101"/>
        </w:rPr>
        <w:t>s.</w:t>
      </w:r>
      <w:r>
        <w:rPr>
          <w:color w:val="010101"/>
          <w:spacing w:val="9"/>
        </w:rPr>
        <w:t xml:space="preserve"> </w:t>
      </w:r>
      <w:r>
        <w:rPr>
          <w:color w:val="010101"/>
        </w:rPr>
        <w:t>2.1</w:t>
      </w:r>
      <w:r>
        <w:rPr>
          <w:color w:val="010101"/>
          <w:spacing w:val="-21"/>
        </w:rPr>
        <w:t xml:space="preserve"> </w:t>
      </w:r>
      <w:r>
        <w:rPr>
          <w:color w:val="010101"/>
        </w:rPr>
        <w:t>are</w:t>
      </w:r>
      <w:r>
        <w:rPr>
          <w:color w:val="010101"/>
          <w:spacing w:val="6"/>
        </w:rPr>
        <w:t xml:space="preserve"> </w:t>
      </w:r>
      <w:proofErr w:type="gramStart"/>
      <w:r>
        <w:rPr>
          <w:color w:val="010101"/>
          <w:spacing w:val="-4"/>
        </w:rPr>
        <w:t>met;</w:t>
      </w:r>
      <w:proofErr w:type="gramEnd"/>
    </w:p>
    <w:p w14:paraId="5B6BDD92" w14:textId="77777777" w:rsidR="00C00104" w:rsidRDefault="00C00104">
      <w:pPr>
        <w:pStyle w:val="BodyText"/>
        <w:spacing w:before="23"/>
      </w:pPr>
    </w:p>
    <w:p w14:paraId="5420188F" w14:textId="77777777" w:rsidR="00C00104" w:rsidRDefault="00000000">
      <w:pPr>
        <w:pStyle w:val="ListParagraph"/>
        <w:numPr>
          <w:ilvl w:val="1"/>
          <w:numId w:val="49"/>
        </w:numPr>
        <w:tabs>
          <w:tab w:val="left" w:pos="159"/>
          <w:tab w:val="left" w:pos="879"/>
        </w:tabs>
        <w:spacing w:line="254" w:lineRule="auto"/>
        <w:ind w:left="159" w:right="156" w:hanging="1"/>
        <w:jc w:val="both"/>
        <w:rPr>
          <w:color w:val="010101"/>
        </w:rPr>
      </w:pPr>
      <w:r>
        <w:rPr>
          <w:color w:val="010101"/>
        </w:rPr>
        <w:t>No</w:t>
      </w:r>
      <w:r>
        <w:rPr>
          <w:color w:val="010101"/>
          <w:spacing w:val="80"/>
        </w:rPr>
        <w:t xml:space="preserve"> </w:t>
      </w:r>
      <w:r>
        <w:rPr>
          <w:color w:val="010101"/>
        </w:rPr>
        <w:t>material</w:t>
      </w:r>
      <w:r>
        <w:rPr>
          <w:color w:val="010101"/>
          <w:spacing w:val="80"/>
        </w:rPr>
        <w:t xml:space="preserve"> </w:t>
      </w:r>
      <w:r>
        <w:rPr>
          <w:color w:val="010101"/>
        </w:rPr>
        <w:t>is</w:t>
      </w:r>
      <w:r>
        <w:rPr>
          <w:color w:val="010101"/>
          <w:spacing w:val="80"/>
        </w:rPr>
        <w:t xml:space="preserve"> </w:t>
      </w:r>
      <w:r>
        <w:rPr>
          <w:color w:val="010101"/>
        </w:rPr>
        <w:t>deposited</w:t>
      </w:r>
      <w:r>
        <w:rPr>
          <w:color w:val="010101"/>
          <w:spacing w:val="80"/>
        </w:rPr>
        <w:t xml:space="preserve"> </w:t>
      </w:r>
      <w:r>
        <w:rPr>
          <w:color w:val="010101"/>
        </w:rPr>
        <w:t>in</w:t>
      </w:r>
      <w:r>
        <w:rPr>
          <w:color w:val="010101"/>
          <w:spacing w:val="80"/>
        </w:rPr>
        <w:t xml:space="preserve"> </w:t>
      </w:r>
      <w:r>
        <w:rPr>
          <w:color w:val="010101"/>
        </w:rPr>
        <w:t>navigable</w:t>
      </w:r>
      <w:r>
        <w:rPr>
          <w:color w:val="010101"/>
          <w:spacing w:val="80"/>
        </w:rPr>
        <w:t xml:space="preserve"> </w:t>
      </w:r>
      <w:r>
        <w:rPr>
          <w:color w:val="010101"/>
        </w:rPr>
        <w:t>waters</w:t>
      </w:r>
      <w:r>
        <w:rPr>
          <w:color w:val="010101"/>
          <w:spacing w:val="80"/>
        </w:rPr>
        <w:t xml:space="preserve"> </w:t>
      </w:r>
      <w:r>
        <w:rPr>
          <w:color w:val="010101"/>
        </w:rPr>
        <w:t>unless</w:t>
      </w:r>
      <w:r>
        <w:rPr>
          <w:color w:val="010101"/>
          <w:spacing w:val="80"/>
        </w:rPr>
        <w:t xml:space="preserve"> </w:t>
      </w:r>
      <w:r>
        <w:rPr>
          <w:color w:val="010101"/>
        </w:rPr>
        <w:t>a</w:t>
      </w:r>
      <w:r>
        <w:rPr>
          <w:color w:val="010101"/>
          <w:spacing w:val="80"/>
        </w:rPr>
        <w:t xml:space="preserve"> </w:t>
      </w:r>
      <w:r>
        <w:rPr>
          <w:color w:val="010101"/>
        </w:rPr>
        <w:t>permit</w:t>
      </w:r>
      <w:r>
        <w:rPr>
          <w:color w:val="010101"/>
          <w:spacing w:val="80"/>
        </w:rPr>
        <w:t xml:space="preserve"> </w:t>
      </w:r>
      <w:r>
        <w:rPr>
          <w:color w:val="010101"/>
        </w:rPr>
        <w:t>is</w:t>
      </w:r>
      <w:r>
        <w:rPr>
          <w:color w:val="010101"/>
          <w:spacing w:val="80"/>
        </w:rPr>
        <w:t xml:space="preserve"> </w:t>
      </w:r>
      <w:r>
        <w:rPr>
          <w:color w:val="010101"/>
        </w:rPr>
        <w:t>issued</w:t>
      </w:r>
      <w:r>
        <w:rPr>
          <w:color w:val="010101"/>
          <w:spacing w:val="80"/>
        </w:rPr>
        <w:t xml:space="preserve"> </w:t>
      </w:r>
      <w:r>
        <w:rPr>
          <w:color w:val="010101"/>
        </w:rPr>
        <w:t>by</w:t>
      </w:r>
      <w:r>
        <w:rPr>
          <w:color w:val="010101"/>
          <w:spacing w:val="80"/>
        </w:rPr>
        <w:t xml:space="preserve"> </w:t>
      </w:r>
      <w:r>
        <w:rPr>
          <w:color w:val="010101"/>
        </w:rPr>
        <w:t xml:space="preserve">the Department pursuant to </w:t>
      </w:r>
      <w:proofErr w:type="spellStart"/>
      <w:r>
        <w:rPr>
          <w:color w:val="010101"/>
        </w:rPr>
        <w:t>ch.</w:t>
      </w:r>
      <w:proofErr w:type="spellEnd"/>
      <w:r>
        <w:rPr>
          <w:color w:val="010101"/>
        </w:rPr>
        <w:t xml:space="preserve"> 30, Stats., and a permit pursuant to s. 404 of the Federal Water Pollution Control Act,</w:t>
      </w:r>
      <w:r>
        <w:rPr>
          <w:color w:val="010101"/>
          <w:spacing w:val="-1"/>
        </w:rPr>
        <w:t xml:space="preserve"> </w:t>
      </w:r>
      <w:r>
        <w:rPr>
          <w:color w:val="010101"/>
        </w:rPr>
        <w:t xml:space="preserve">Amendments of 1972, 33 U.S.C. 1344 has been issued, if applicable, and all other requirements have been </w:t>
      </w:r>
      <w:proofErr w:type="gramStart"/>
      <w:r>
        <w:rPr>
          <w:color w:val="010101"/>
        </w:rPr>
        <w:t>met;</w:t>
      </w:r>
      <w:proofErr w:type="gramEnd"/>
    </w:p>
    <w:p w14:paraId="6E5AFCB7" w14:textId="77777777" w:rsidR="00C00104" w:rsidRDefault="00C00104">
      <w:pPr>
        <w:pStyle w:val="BodyText"/>
        <w:spacing w:before="5"/>
      </w:pPr>
    </w:p>
    <w:p w14:paraId="339DDF5C" w14:textId="77777777" w:rsidR="00C00104" w:rsidRDefault="00000000">
      <w:pPr>
        <w:pStyle w:val="ListParagraph"/>
        <w:numPr>
          <w:ilvl w:val="1"/>
          <w:numId w:val="49"/>
        </w:numPr>
        <w:tabs>
          <w:tab w:val="left" w:pos="160"/>
          <w:tab w:val="left" w:pos="877"/>
        </w:tabs>
        <w:spacing w:line="254" w:lineRule="auto"/>
        <w:ind w:left="160" w:right="163" w:hanging="2"/>
        <w:jc w:val="both"/>
        <w:rPr>
          <w:color w:val="010101"/>
        </w:rPr>
      </w:pPr>
      <w:r>
        <w:rPr>
          <w:color w:val="010101"/>
        </w:rPr>
        <w:t>The fill or other materials will be protected against erosion by riprap, vegetative cover, sheet piling or bulk heading; and</w:t>
      </w:r>
    </w:p>
    <w:p w14:paraId="4A8E8F08" w14:textId="77777777" w:rsidR="00C00104" w:rsidRDefault="00C00104">
      <w:pPr>
        <w:pStyle w:val="BodyText"/>
        <w:spacing w:before="9"/>
      </w:pPr>
    </w:p>
    <w:p w14:paraId="5A12121A" w14:textId="77777777" w:rsidR="00C00104" w:rsidRDefault="00000000">
      <w:pPr>
        <w:pStyle w:val="ListParagraph"/>
        <w:numPr>
          <w:ilvl w:val="1"/>
          <w:numId w:val="49"/>
        </w:numPr>
        <w:tabs>
          <w:tab w:val="left" w:pos="878"/>
        </w:tabs>
        <w:rPr>
          <w:color w:val="010101"/>
        </w:rPr>
      </w:pPr>
      <w:r>
        <w:rPr>
          <w:color w:val="010101"/>
        </w:rPr>
        <w:t>The</w:t>
      </w:r>
      <w:r>
        <w:rPr>
          <w:color w:val="010101"/>
          <w:spacing w:val="-3"/>
        </w:rPr>
        <w:t xml:space="preserve"> </w:t>
      </w:r>
      <w:r>
        <w:rPr>
          <w:color w:val="010101"/>
        </w:rPr>
        <w:t>fill</w:t>
      </w:r>
      <w:r>
        <w:rPr>
          <w:color w:val="010101"/>
          <w:spacing w:val="-8"/>
        </w:rPr>
        <w:t xml:space="preserve"> </w:t>
      </w:r>
      <w:r>
        <w:rPr>
          <w:color w:val="010101"/>
        </w:rPr>
        <w:t>is</w:t>
      </w:r>
      <w:r>
        <w:rPr>
          <w:color w:val="010101"/>
          <w:spacing w:val="-13"/>
        </w:rPr>
        <w:t xml:space="preserve"> </w:t>
      </w:r>
      <w:r>
        <w:rPr>
          <w:color w:val="010101"/>
        </w:rPr>
        <w:t>not</w:t>
      </w:r>
      <w:r>
        <w:rPr>
          <w:color w:val="010101"/>
          <w:spacing w:val="-5"/>
        </w:rPr>
        <w:t xml:space="preserve"> </w:t>
      </w:r>
      <w:r>
        <w:rPr>
          <w:color w:val="010101"/>
        </w:rPr>
        <w:t>classified</w:t>
      </w:r>
      <w:r>
        <w:rPr>
          <w:color w:val="010101"/>
          <w:spacing w:val="1"/>
        </w:rPr>
        <w:t xml:space="preserve"> </w:t>
      </w:r>
      <w:r>
        <w:rPr>
          <w:color w:val="010101"/>
        </w:rPr>
        <w:t>as</w:t>
      </w:r>
      <w:r>
        <w:rPr>
          <w:color w:val="010101"/>
          <w:spacing w:val="-7"/>
        </w:rPr>
        <w:t xml:space="preserve"> </w:t>
      </w:r>
      <w:r>
        <w:rPr>
          <w:color w:val="010101"/>
        </w:rPr>
        <w:t>a</w:t>
      </w:r>
      <w:r>
        <w:rPr>
          <w:color w:val="010101"/>
          <w:spacing w:val="1"/>
        </w:rPr>
        <w:t xml:space="preserve"> </w:t>
      </w:r>
      <w:r>
        <w:rPr>
          <w:color w:val="010101"/>
        </w:rPr>
        <w:t>solid</w:t>
      </w:r>
      <w:r>
        <w:rPr>
          <w:color w:val="010101"/>
          <w:spacing w:val="1"/>
        </w:rPr>
        <w:t xml:space="preserve"> </w:t>
      </w:r>
      <w:r>
        <w:rPr>
          <w:color w:val="010101"/>
        </w:rPr>
        <w:t>or</w:t>
      </w:r>
      <w:r>
        <w:rPr>
          <w:color w:val="010101"/>
          <w:spacing w:val="-4"/>
        </w:rPr>
        <w:t xml:space="preserve"> </w:t>
      </w:r>
      <w:r>
        <w:rPr>
          <w:color w:val="010101"/>
        </w:rPr>
        <w:t>hazardous</w:t>
      </w:r>
      <w:r>
        <w:rPr>
          <w:color w:val="010101"/>
          <w:spacing w:val="6"/>
        </w:rPr>
        <w:t xml:space="preserve"> </w:t>
      </w:r>
      <w:r>
        <w:rPr>
          <w:color w:val="010101"/>
          <w:spacing w:val="-2"/>
        </w:rPr>
        <w:t>material.</w:t>
      </w:r>
    </w:p>
    <w:p w14:paraId="024D5461" w14:textId="77777777" w:rsidR="00C00104" w:rsidRDefault="00C00104">
      <w:pPr>
        <w:pStyle w:val="BodyText"/>
        <w:spacing w:before="46"/>
      </w:pPr>
    </w:p>
    <w:p w14:paraId="6BAAB40C" w14:textId="77777777" w:rsidR="00C00104" w:rsidRDefault="00000000">
      <w:pPr>
        <w:pStyle w:val="ListParagraph"/>
        <w:numPr>
          <w:ilvl w:val="1"/>
          <w:numId w:val="47"/>
        </w:numPr>
        <w:tabs>
          <w:tab w:val="left" w:pos="438"/>
        </w:tabs>
        <w:ind w:left="438" w:hanging="273"/>
        <w:rPr>
          <w:i/>
          <w:color w:val="010101"/>
          <w:sz w:val="20"/>
          <w:u w:val="single" w:color="000000"/>
        </w:rPr>
      </w:pPr>
      <w:r>
        <w:rPr>
          <w:i/>
          <w:color w:val="010101"/>
          <w:spacing w:val="72"/>
          <w:sz w:val="20"/>
          <w:u w:val="single" w:color="000000"/>
        </w:rPr>
        <w:t xml:space="preserve"> </w:t>
      </w:r>
      <w:r>
        <w:rPr>
          <w:i/>
          <w:color w:val="010101"/>
          <w:sz w:val="20"/>
          <w:u w:val="single" w:color="000000"/>
        </w:rPr>
        <w:t>PROHIBITED</w:t>
      </w:r>
      <w:r>
        <w:rPr>
          <w:i/>
          <w:color w:val="010101"/>
          <w:spacing w:val="25"/>
          <w:sz w:val="20"/>
          <w:u w:val="single" w:color="000000"/>
        </w:rPr>
        <w:t xml:space="preserve"> </w:t>
      </w:r>
      <w:r>
        <w:rPr>
          <w:i/>
          <w:color w:val="010101"/>
          <w:spacing w:val="-4"/>
          <w:sz w:val="20"/>
          <w:u w:val="single" w:color="000000"/>
        </w:rPr>
        <w:t>USES</w:t>
      </w:r>
    </w:p>
    <w:p w14:paraId="0ECA3404" w14:textId="77777777" w:rsidR="00C00104" w:rsidRDefault="00000000">
      <w:pPr>
        <w:pStyle w:val="BodyText"/>
        <w:spacing w:before="20"/>
        <w:ind w:left="162"/>
      </w:pPr>
      <w:r>
        <w:rPr>
          <w:color w:val="010101"/>
        </w:rPr>
        <w:t>All uses</w:t>
      </w:r>
      <w:r>
        <w:rPr>
          <w:color w:val="010101"/>
          <w:spacing w:val="-1"/>
        </w:rPr>
        <w:t xml:space="preserve"> </w:t>
      </w:r>
      <w:r>
        <w:rPr>
          <w:color w:val="010101"/>
        </w:rPr>
        <w:t>not</w:t>
      </w:r>
      <w:r>
        <w:rPr>
          <w:color w:val="010101"/>
          <w:spacing w:val="4"/>
        </w:rPr>
        <w:t xml:space="preserve"> </w:t>
      </w:r>
      <w:r>
        <w:rPr>
          <w:color w:val="010101"/>
        </w:rPr>
        <w:t>listed</w:t>
      </w:r>
      <w:r>
        <w:rPr>
          <w:color w:val="010101"/>
          <w:spacing w:val="7"/>
        </w:rPr>
        <w:t xml:space="preserve"> </w:t>
      </w:r>
      <w:r>
        <w:rPr>
          <w:color w:val="010101"/>
        </w:rPr>
        <w:t>as</w:t>
      </w:r>
      <w:r>
        <w:rPr>
          <w:color w:val="010101"/>
          <w:spacing w:val="-8"/>
        </w:rPr>
        <w:t xml:space="preserve"> </w:t>
      </w:r>
      <w:r>
        <w:rPr>
          <w:color w:val="010101"/>
        </w:rPr>
        <w:t>permitted</w:t>
      </w:r>
      <w:r>
        <w:rPr>
          <w:color w:val="010101"/>
          <w:spacing w:val="14"/>
        </w:rPr>
        <w:t xml:space="preserve"> </w:t>
      </w:r>
      <w:r>
        <w:rPr>
          <w:color w:val="010101"/>
        </w:rPr>
        <w:t>uses</w:t>
      </w:r>
      <w:r>
        <w:rPr>
          <w:color w:val="010101"/>
          <w:spacing w:val="-1"/>
        </w:rPr>
        <w:t xml:space="preserve"> </w:t>
      </w:r>
      <w:r>
        <w:rPr>
          <w:color w:val="010101"/>
        </w:rPr>
        <w:t>in</w:t>
      </w:r>
      <w:r>
        <w:rPr>
          <w:color w:val="010101"/>
          <w:spacing w:val="-7"/>
        </w:rPr>
        <w:t xml:space="preserve"> </w:t>
      </w:r>
      <w:r>
        <w:rPr>
          <w:color w:val="010101"/>
        </w:rPr>
        <w:t>s. 3.2</w:t>
      </w:r>
      <w:r>
        <w:rPr>
          <w:color w:val="010101"/>
          <w:spacing w:val="-1"/>
        </w:rPr>
        <w:t xml:space="preserve"> </w:t>
      </w:r>
      <w:r>
        <w:rPr>
          <w:color w:val="010101"/>
        </w:rPr>
        <w:t>are</w:t>
      </w:r>
      <w:r>
        <w:rPr>
          <w:color w:val="010101"/>
          <w:spacing w:val="-7"/>
        </w:rPr>
        <w:t xml:space="preserve"> </w:t>
      </w:r>
      <w:r>
        <w:rPr>
          <w:color w:val="010101"/>
        </w:rPr>
        <w:t>prohibited,</w:t>
      </w:r>
      <w:r>
        <w:rPr>
          <w:color w:val="010101"/>
          <w:spacing w:val="9"/>
        </w:rPr>
        <w:t xml:space="preserve"> </w:t>
      </w:r>
      <w:r>
        <w:rPr>
          <w:color w:val="010101"/>
        </w:rPr>
        <w:t>including</w:t>
      </w:r>
      <w:r>
        <w:rPr>
          <w:color w:val="010101"/>
          <w:spacing w:val="6"/>
        </w:rPr>
        <w:t xml:space="preserve"> </w:t>
      </w:r>
      <w:r>
        <w:rPr>
          <w:color w:val="010101"/>
        </w:rPr>
        <w:t>the</w:t>
      </w:r>
      <w:r>
        <w:rPr>
          <w:color w:val="010101"/>
          <w:spacing w:val="-2"/>
        </w:rPr>
        <w:t xml:space="preserve"> </w:t>
      </w:r>
      <w:r>
        <w:rPr>
          <w:color w:val="010101"/>
        </w:rPr>
        <w:t>following</w:t>
      </w:r>
      <w:r>
        <w:rPr>
          <w:color w:val="010101"/>
          <w:spacing w:val="14"/>
        </w:rPr>
        <w:t xml:space="preserve"> </w:t>
      </w:r>
      <w:r>
        <w:rPr>
          <w:color w:val="010101"/>
          <w:spacing w:val="-2"/>
        </w:rPr>
        <w:t>uses:</w:t>
      </w:r>
    </w:p>
    <w:p w14:paraId="7E3A2709" w14:textId="77777777" w:rsidR="00C00104" w:rsidRDefault="00C00104">
      <w:pPr>
        <w:pStyle w:val="BodyText"/>
        <w:spacing w:before="23"/>
      </w:pPr>
    </w:p>
    <w:p w14:paraId="17F87D35" w14:textId="77777777" w:rsidR="00C00104" w:rsidRDefault="00000000">
      <w:pPr>
        <w:pStyle w:val="ListParagraph"/>
        <w:numPr>
          <w:ilvl w:val="0"/>
          <w:numId w:val="44"/>
        </w:numPr>
        <w:tabs>
          <w:tab w:val="left" w:pos="159"/>
          <w:tab w:val="left" w:pos="882"/>
        </w:tabs>
        <w:spacing w:line="254" w:lineRule="auto"/>
        <w:ind w:right="161" w:hanging="1"/>
        <w:jc w:val="both"/>
      </w:pPr>
      <w:r>
        <w:rPr>
          <w:color w:val="010101"/>
        </w:rPr>
        <w:t>Habitable structures, structures with high flood damage potential, or those not</w:t>
      </w:r>
      <w:r>
        <w:rPr>
          <w:color w:val="010101"/>
          <w:spacing w:val="80"/>
        </w:rPr>
        <w:t xml:space="preserve"> </w:t>
      </w:r>
      <w:r>
        <w:rPr>
          <w:color w:val="010101"/>
        </w:rPr>
        <w:t xml:space="preserve">associated with permanent </w:t>
      </w:r>
      <w:proofErr w:type="gramStart"/>
      <w:r>
        <w:rPr>
          <w:color w:val="010101"/>
        </w:rPr>
        <w:t>open-space</w:t>
      </w:r>
      <w:proofErr w:type="gramEnd"/>
      <w:r>
        <w:rPr>
          <w:color w:val="010101"/>
        </w:rPr>
        <w:t xml:space="preserve"> uses;</w:t>
      </w:r>
    </w:p>
    <w:p w14:paraId="32E81453" w14:textId="77777777" w:rsidR="00C00104" w:rsidRDefault="00C00104">
      <w:pPr>
        <w:spacing w:line="254" w:lineRule="auto"/>
        <w:jc w:val="both"/>
        <w:sectPr w:rsidR="00C00104">
          <w:pgSz w:w="12240" w:h="15840"/>
          <w:pgMar w:top="1680" w:right="1240" w:bottom="280" w:left="1280" w:header="1435" w:footer="0" w:gutter="0"/>
          <w:cols w:space="720"/>
        </w:sectPr>
      </w:pPr>
    </w:p>
    <w:p w14:paraId="0C60853A" w14:textId="77777777" w:rsidR="00C00104" w:rsidRDefault="00C00104">
      <w:pPr>
        <w:pStyle w:val="BodyText"/>
        <w:spacing w:before="27"/>
      </w:pPr>
    </w:p>
    <w:p w14:paraId="6DE3CA13" w14:textId="77777777" w:rsidR="00C00104" w:rsidRDefault="00000000">
      <w:pPr>
        <w:pStyle w:val="ListParagraph"/>
        <w:numPr>
          <w:ilvl w:val="0"/>
          <w:numId w:val="44"/>
        </w:numPr>
        <w:tabs>
          <w:tab w:val="left" w:pos="159"/>
          <w:tab w:val="left" w:pos="881"/>
        </w:tabs>
        <w:spacing w:line="249" w:lineRule="auto"/>
        <w:ind w:right="171" w:hanging="1"/>
        <w:jc w:val="both"/>
      </w:pPr>
      <w:r>
        <w:rPr>
          <w:color w:val="010101"/>
        </w:rPr>
        <w:t xml:space="preserve">Storing materials that are buoyant, flammable, explosive, injurious to property, water quality, or human, animal, plant, fish or other aquatic </w:t>
      </w:r>
      <w:proofErr w:type="gramStart"/>
      <w:r>
        <w:rPr>
          <w:color w:val="010101"/>
        </w:rPr>
        <w:t>life;</w:t>
      </w:r>
      <w:proofErr w:type="gramEnd"/>
    </w:p>
    <w:p w14:paraId="56CC2A18" w14:textId="77777777" w:rsidR="00C00104" w:rsidRDefault="00C00104">
      <w:pPr>
        <w:pStyle w:val="BodyText"/>
        <w:spacing w:before="19"/>
      </w:pPr>
    </w:p>
    <w:p w14:paraId="7177C9D6" w14:textId="77777777" w:rsidR="00C00104" w:rsidRDefault="00000000">
      <w:pPr>
        <w:pStyle w:val="ListParagraph"/>
        <w:numPr>
          <w:ilvl w:val="0"/>
          <w:numId w:val="44"/>
        </w:numPr>
        <w:tabs>
          <w:tab w:val="left" w:pos="878"/>
        </w:tabs>
        <w:ind w:left="878" w:hanging="720"/>
        <w:jc w:val="both"/>
      </w:pPr>
      <w:r>
        <w:rPr>
          <w:color w:val="010101"/>
        </w:rPr>
        <w:t>Uses</w:t>
      </w:r>
      <w:r>
        <w:rPr>
          <w:color w:val="010101"/>
          <w:spacing w:val="11"/>
        </w:rPr>
        <w:t xml:space="preserve"> </w:t>
      </w:r>
      <w:r>
        <w:rPr>
          <w:color w:val="010101"/>
        </w:rPr>
        <w:t>not</w:t>
      </w:r>
      <w:r>
        <w:rPr>
          <w:color w:val="010101"/>
          <w:spacing w:val="3"/>
        </w:rPr>
        <w:t xml:space="preserve"> </w:t>
      </w:r>
      <w:r>
        <w:rPr>
          <w:color w:val="010101"/>
        </w:rPr>
        <w:t>in</w:t>
      </w:r>
      <w:r>
        <w:rPr>
          <w:color w:val="010101"/>
          <w:spacing w:val="-1"/>
        </w:rPr>
        <w:t xml:space="preserve"> </w:t>
      </w:r>
      <w:r>
        <w:rPr>
          <w:color w:val="010101"/>
        </w:rPr>
        <w:t>harmony</w:t>
      </w:r>
      <w:r>
        <w:rPr>
          <w:color w:val="010101"/>
          <w:spacing w:val="20"/>
        </w:rPr>
        <w:t xml:space="preserve"> </w:t>
      </w:r>
      <w:r>
        <w:rPr>
          <w:color w:val="010101"/>
        </w:rPr>
        <w:t>with</w:t>
      </w:r>
      <w:r>
        <w:rPr>
          <w:color w:val="010101"/>
          <w:spacing w:val="2"/>
        </w:rPr>
        <w:t xml:space="preserve"> </w:t>
      </w:r>
      <w:r>
        <w:rPr>
          <w:color w:val="010101"/>
        </w:rPr>
        <w:t>or</w:t>
      </w:r>
      <w:r>
        <w:rPr>
          <w:color w:val="010101"/>
          <w:spacing w:val="10"/>
        </w:rPr>
        <w:t xml:space="preserve"> </w:t>
      </w:r>
      <w:r>
        <w:rPr>
          <w:color w:val="010101"/>
        </w:rPr>
        <w:t>detrimental</w:t>
      </w:r>
      <w:r>
        <w:rPr>
          <w:color w:val="010101"/>
          <w:spacing w:val="19"/>
        </w:rPr>
        <w:t xml:space="preserve"> </w:t>
      </w:r>
      <w:r>
        <w:rPr>
          <w:color w:val="010101"/>
        </w:rPr>
        <w:t>to</w:t>
      </w:r>
      <w:r>
        <w:rPr>
          <w:color w:val="010101"/>
          <w:spacing w:val="-1"/>
        </w:rPr>
        <w:t xml:space="preserve"> </w:t>
      </w:r>
      <w:r>
        <w:rPr>
          <w:color w:val="010101"/>
        </w:rPr>
        <w:t>uses</w:t>
      </w:r>
      <w:r>
        <w:rPr>
          <w:color w:val="010101"/>
          <w:spacing w:val="3"/>
        </w:rPr>
        <w:t xml:space="preserve"> </w:t>
      </w:r>
      <w:r>
        <w:rPr>
          <w:color w:val="010101"/>
        </w:rPr>
        <w:t>permitted</w:t>
      </w:r>
      <w:r>
        <w:rPr>
          <w:color w:val="010101"/>
          <w:spacing w:val="19"/>
        </w:rPr>
        <w:t xml:space="preserve"> </w:t>
      </w:r>
      <w:r>
        <w:rPr>
          <w:color w:val="010101"/>
        </w:rPr>
        <w:t>in</w:t>
      </w:r>
      <w:r>
        <w:rPr>
          <w:color w:val="010101"/>
          <w:spacing w:val="-4"/>
        </w:rPr>
        <w:t xml:space="preserve"> </w:t>
      </w:r>
      <w:r>
        <w:rPr>
          <w:color w:val="010101"/>
        </w:rPr>
        <w:t>the</w:t>
      </w:r>
      <w:r>
        <w:rPr>
          <w:color w:val="010101"/>
          <w:spacing w:val="-5"/>
        </w:rPr>
        <w:t xml:space="preserve"> </w:t>
      </w:r>
      <w:r>
        <w:rPr>
          <w:color w:val="010101"/>
        </w:rPr>
        <w:t>adjoining</w:t>
      </w:r>
      <w:r>
        <w:rPr>
          <w:color w:val="010101"/>
          <w:spacing w:val="18"/>
        </w:rPr>
        <w:t xml:space="preserve"> </w:t>
      </w:r>
      <w:proofErr w:type="gramStart"/>
      <w:r>
        <w:rPr>
          <w:color w:val="010101"/>
          <w:spacing w:val="-2"/>
        </w:rPr>
        <w:t>districts;</w:t>
      </w:r>
      <w:proofErr w:type="gramEnd"/>
    </w:p>
    <w:p w14:paraId="1B86FEE5" w14:textId="77777777" w:rsidR="00C00104" w:rsidRDefault="00C00104">
      <w:pPr>
        <w:pStyle w:val="BodyText"/>
        <w:spacing w:before="27"/>
      </w:pPr>
    </w:p>
    <w:p w14:paraId="24ED5D40" w14:textId="77777777" w:rsidR="00C00104" w:rsidRDefault="00000000">
      <w:pPr>
        <w:pStyle w:val="ListParagraph"/>
        <w:numPr>
          <w:ilvl w:val="0"/>
          <w:numId w:val="44"/>
        </w:numPr>
        <w:tabs>
          <w:tab w:val="left" w:pos="886"/>
        </w:tabs>
        <w:spacing w:line="252" w:lineRule="auto"/>
        <w:ind w:left="158" w:right="155" w:firstLine="0"/>
        <w:jc w:val="both"/>
      </w:pPr>
      <w:r>
        <w:rPr>
          <w:color w:val="010101"/>
        </w:rPr>
        <w:t>Any private or public sewage systems, except portable latrines that</w:t>
      </w:r>
      <w:r>
        <w:rPr>
          <w:color w:val="010101"/>
          <w:spacing w:val="-2"/>
        </w:rPr>
        <w:t xml:space="preserve"> </w:t>
      </w:r>
      <w:r>
        <w:rPr>
          <w:color w:val="010101"/>
        </w:rPr>
        <w:t>are</w:t>
      </w:r>
      <w:r>
        <w:rPr>
          <w:color w:val="010101"/>
          <w:spacing w:val="-1"/>
        </w:rPr>
        <w:t xml:space="preserve"> </w:t>
      </w:r>
      <w:r>
        <w:rPr>
          <w:color w:val="010101"/>
        </w:rPr>
        <w:t xml:space="preserve">removed prior to flooding and systems associated with recreational areas and Department approved campgrounds that meet the applicable provisions of local ordinances and </w:t>
      </w:r>
      <w:proofErr w:type="spellStart"/>
      <w:r>
        <w:rPr>
          <w:color w:val="010101"/>
        </w:rPr>
        <w:t>ch.</w:t>
      </w:r>
      <w:proofErr w:type="spellEnd"/>
      <w:r>
        <w:rPr>
          <w:color w:val="010101"/>
        </w:rPr>
        <w:t xml:space="preserve"> SPS 383, Wis. Adm. </w:t>
      </w:r>
      <w:proofErr w:type="gramStart"/>
      <w:r>
        <w:rPr>
          <w:color w:val="010101"/>
        </w:rPr>
        <w:t>Code;</w:t>
      </w:r>
      <w:proofErr w:type="gramEnd"/>
    </w:p>
    <w:p w14:paraId="411F33B8" w14:textId="77777777" w:rsidR="00C00104" w:rsidRDefault="00C00104">
      <w:pPr>
        <w:pStyle w:val="BodyText"/>
        <w:spacing w:before="11"/>
      </w:pPr>
    </w:p>
    <w:p w14:paraId="65100105" w14:textId="77777777" w:rsidR="00C00104" w:rsidRDefault="00000000">
      <w:pPr>
        <w:pStyle w:val="ListParagraph"/>
        <w:numPr>
          <w:ilvl w:val="0"/>
          <w:numId w:val="44"/>
        </w:numPr>
        <w:tabs>
          <w:tab w:val="left" w:pos="162"/>
          <w:tab w:val="left" w:pos="886"/>
        </w:tabs>
        <w:spacing w:line="254" w:lineRule="auto"/>
        <w:ind w:left="162" w:right="162" w:hanging="4"/>
        <w:jc w:val="both"/>
      </w:pPr>
      <w:r>
        <w:rPr>
          <w:color w:val="010101"/>
        </w:rPr>
        <w:t>Any public or private wells which are used to obtain potable water, except those for recreational areas that meet the</w:t>
      </w:r>
      <w:r>
        <w:rPr>
          <w:color w:val="010101"/>
          <w:spacing w:val="-6"/>
        </w:rPr>
        <w:t xml:space="preserve"> </w:t>
      </w:r>
      <w:r>
        <w:rPr>
          <w:color w:val="010101"/>
        </w:rPr>
        <w:t>requirements of</w:t>
      </w:r>
      <w:r>
        <w:rPr>
          <w:color w:val="010101"/>
          <w:spacing w:val="-4"/>
        </w:rPr>
        <w:t xml:space="preserve"> </w:t>
      </w:r>
      <w:r>
        <w:rPr>
          <w:color w:val="010101"/>
        </w:rPr>
        <w:t>local ordinances and</w:t>
      </w:r>
      <w:r>
        <w:rPr>
          <w:color w:val="010101"/>
          <w:spacing w:val="-5"/>
        </w:rPr>
        <w:t xml:space="preserve"> </w:t>
      </w:r>
      <w:proofErr w:type="spellStart"/>
      <w:r>
        <w:rPr>
          <w:color w:val="010101"/>
        </w:rPr>
        <w:t>chs</w:t>
      </w:r>
      <w:proofErr w:type="spellEnd"/>
      <w:r>
        <w:rPr>
          <w:color w:val="010101"/>
        </w:rPr>
        <w:t>. NR 811</w:t>
      </w:r>
      <w:r>
        <w:rPr>
          <w:color w:val="010101"/>
          <w:spacing w:val="-16"/>
        </w:rPr>
        <w:t xml:space="preserve"> </w:t>
      </w:r>
      <w:r>
        <w:rPr>
          <w:color w:val="010101"/>
        </w:rPr>
        <w:t>and</w:t>
      </w:r>
      <w:r>
        <w:rPr>
          <w:color w:val="010101"/>
          <w:spacing w:val="-2"/>
        </w:rPr>
        <w:t xml:space="preserve"> </w:t>
      </w:r>
      <w:r>
        <w:rPr>
          <w:color w:val="010101"/>
        </w:rPr>
        <w:t xml:space="preserve">NR 812, Wis. Adm. </w:t>
      </w:r>
      <w:proofErr w:type="gramStart"/>
      <w:r>
        <w:rPr>
          <w:color w:val="010101"/>
        </w:rPr>
        <w:t>Code;</w:t>
      </w:r>
      <w:proofErr w:type="gramEnd"/>
    </w:p>
    <w:p w14:paraId="3203FB3A" w14:textId="77777777" w:rsidR="00C00104" w:rsidRDefault="00C00104">
      <w:pPr>
        <w:pStyle w:val="BodyText"/>
        <w:spacing w:before="9"/>
      </w:pPr>
    </w:p>
    <w:p w14:paraId="5DC9B4D0" w14:textId="77777777" w:rsidR="00C00104" w:rsidRDefault="00000000">
      <w:pPr>
        <w:pStyle w:val="ListParagraph"/>
        <w:numPr>
          <w:ilvl w:val="0"/>
          <w:numId w:val="44"/>
        </w:numPr>
        <w:tabs>
          <w:tab w:val="left" w:pos="886"/>
        </w:tabs>
        <w:spacing w:before="1"/>
        <w:ind w:left="886" w:hanging="728"/>
        <w:jc w:val="both"/>
      </w:pPr>
      <w:r>
        <w:rPr>
          <w:color w:val="010101"/>
        </w:rPr>
        <w:t>Any</w:t>
      </w:r>
      <w:r>
        <w:rPr>
          <w:color w:val="010101"/>
          <w:spacing w:val="-15"/>
        </w:rPr>
        <w:t xml:space="preserve"> </w:t>
      </w:r>
      <w:r>
        <w:rPr>
          <w:color w:val="010101"/>
        </w:rPr>
        <w:t>solid</w:t>
      </w:r>
      <w:r>
        <w:rPr>
          <w:color w:val="010101"/>
          <w:spacing w:val="-14"/>
        </w:rPr>
        <w:t xml:space="preserve"> </w:t>
      </w:r>
      <w:r>
        <w:rPr>
          <w:color w:val="010101"/>
        </w:rPr>
        <w:t>or</w:t>
      </w:r>
      <w:r>
        <w:rPr>
          <w:color w:val="010101"/>
          <w:spacing w:val="-14"/>
        </w:rPr>
        <w:t xml:space="preserve"> </w:t>
      </w:r>
      <w:r>
        <w:rPr>
          <w:color w:val="010101"/>
        </w:rPr>
        <w:t>hazardous</w:t>
      </w:r>
      <w:r>
        <w:rPr>
          <w:color w:val="010101"/>
          <w:spacing w:val="-8"/>
        </w:rPr>
        <w:t xml:space="preserve"> </w:t>
      </w:r>
      <w:r>
        <w:rPr>
          <w:color w:val="010101"/>
        </w:rPr>
        <w:t>waste</w:t>
      </w:r>
      <w:r>
        <w:rPr>
          <w:color w:val="010101"/>
          <w:spacing w:val="-11"/>
        </w:rPr>
        <w:t xml:space="preserve"> </w:t>
      </w:r>
      <w:r>
        <w:rPr>
          <w:color w:val="010101"/>
        </w:rPr>
        <w:t>disposal</w:t>
      </w:r>
      <w:r>
        <w:rPr>
          <w:color w:val="010101"/>
          <w:spacing w:val="-8"/>
        </w:rPr>
        <w:t xml:space="preserve"> </w:t>
      </w:r>
      <w:proofErr w:type="gramStart"/>
      <w:r>
        <w:rPr>
          <w:color w:val="010101"/>
          <w:spacing w:val="-2"/>
        </w:rPr>
        <w:t>sites;</w:t>
      </w:r>
      <w:proofErr w:type="gramEnd"/>
    </w:p>
    <w:p w14:paraId="1E2A7A1D" w14:textId="77777777" w:rsidR="00C00104" w:rsidRDefault="00C00104">
      <w:pPr>
        <w:pStyle w:val="BodyText"/>
        <w:spacing w:before="27"/>
      </w:pPr>
    </w:p>
    <w:p w14:paraId="5E9B6940" w14:textId="77777777" w:rsidR="00C00104" w:rsidRDefault="00000000">
      <w:pPr>
        <w:pStyle w:val="ListParagraph"/>
        <w:numPr>
          <w:ilvl w:val="0"/>
          <w:numId w:val="44"/>
        </w:numPr>
        <w:tabs>
          <w:tab w:val="left" w:pos="162"/>
          <w:tab w:val="left" w:pos="885"/>
        </w:tabs>
        <w:spacing w:line="249" w:lineRule="auto"/>
        <w:ind w:left="162" w:right="161" w:hanging="5"/>
        <w:jc w:val="both"/>
      </w:pPr>
      <w:r>
        <w:rPr>
          <w:color w:val="010101"/>
        </w:rPr>
        <w:t>Any wastewater treatment ponds or facilities, except those permitted under s. NR 110.15(3)(b), Wis. Adm. Code; and</w:t>
      </w:r>
    </w:p>
    <w:p w14:paraId="0B21975E" w14:textId="77777777" w:rsidR="00C00104" w:rsidRDefault="00C00104">
      <w:pPr>
        <w:pStyle w:val="BodyText"/>
        <w:spacing w:before="18"/>
      </w:pPr>
    </w:p>
    <w:p w14:paraId="22B89FD5" w14:textId="77777777" w:rsidR="00C00104" w:rsidRDefault="00000000">
      <w:pPr>
        <w:pStyle w:val="ListParagraph"/>
        <w:numPr>
          <w:ilvl w:val="0"/>
          <w:numId w:val="44"/>
        </w:numPr>
        <w:tabs>
          <w:tab w:val="left" w:pos="159"/>
          <w:tab w:val="left" w:pos="885"/>
        </w:tabs>
        <w:spacing w:before="1" w:line="252" w:lineRule="auto"/>
        <w:ind w:right="156" w:hanging="2"/>
        <w:jc w:val="both"/>
      </w:pPr>
      <w:r>
        <w:rPr>
          <w:color w:val="010101"/>
        </w:rPr>
        <w:t>Any sanitary sewer or water supply lines, except those to service existing or proposed development</w:t>
      </w:r>
      <w:r>
        <w:rPr>
          <w:color w:val="010101"/>
          <w:spacing w:val="40"/>
        </w:rPr>
        <w:t xml:space="preserve"> </w:t>
      </w:r>
      <w:r>
        <w:rPr>
          <w:color w:val="010101"/>
        </w:rPr>
        <w:t>located</w:t>
      </w:r>
      <w:r>
        <w:rPr>
          <w:color w:val="010101"/>
          <w:spacing w:val="40"/>
        </w:rPr>
        <w:t xml:space="preserve"> </w:t>
      </w:r>
      <w:r>
        <w:rPr>
          <w:color w:val="010101"/>
        </w:rPr>
        <w:t>outside</w:t>
      </w:r>
      <w:r>
        <w:rPr>
          <w:color w:val="010101"/>
          <w:spacing w:val="40"/>
        </w:rPr>
        <w:t xml:space="preserve"> </w:t>
      </w:r>
      <w:r>
        <w:rPr>
          <w:color w:val="010101"/>
        </w:rPr>
        <w:t>the</w:t>
      </w:r>
      <w:r>
        <w:rPr>
          <w:color w:val="010101"/>
          <w:spacing w:val="40"/>
        </w:rPr>
        <w:t xml:space="preserve"> </w:t>
      </w:r>
      <w:r>
        <w:rPr>
          <w:color w:val="010101"/>
        </w:rPr>
        <w:t>floodway</w:t>
      </w:r>
      <w:r>
        <w:rPr>
          <w:color w:val="010101"/>
          <w:spacing w:val="40"/>
        </w:rPr>
        <w:t xml:space="preserve"> </w:t>
      </w:r>
      <w:r>
        <w:rPr>
          <w:color w:val="010101"/>
        </w:rPr>
        <w:t>which</w:t>
      </w:r>
      <w:r>
        <w:rPr>
          <w:color w:val="010101"/>
          <w:spacing w:val="40"/>
        </w:rPr>
        <w:t xml:space="preserve"> </w:t>
      </w:r>
      <w:r>
        <w:rPr>
          <w:color w:val="010101"/>
        </w:rPr>
        <w:t>complies</w:t>
      </w:r>
      <w:r>
        <w:rPr>
          <w:color w:val="010101"/>
          <w:spacing w:val="40"/>
        </w:rPr>
        <w:t xml:space="preserve"> </w:t>
      </w:r>
      <w:r>
        <w:rPr>
          <w:color w:val="010101"/>
        </w:rPr>
        <w:t>with</w:t>
      </w:r>
      <w:r>
        <w:rPr>
          <w:color w:val="010101"/>
          <w:spacing w:val="40"/>
        </w:rPr>
        <w:t xml:space="preserve"> </w:t>
      </w:r>
      <w:r>
        <w:rPr>
          <w:color w:val="010101"/>
        </w:rPr>
        <w:t>the</w:t>
      </w:r>
      <w:r>
        <w:rPr>
          <w:color w:val="010101"/>
          <w:spacing w:val="40"/>
        </w:rPr>
        <w:t xml:space="preserve"> </w:t>
      </w:r>
      <w:r>
        <w:rPr>
          <w:color w:val="010101"/>
        </w:rPr>
        <w:t>regulations</w:t>
      </w:r>
      <w:r>
        <w:rPr>
          <w:color w:val="010101"/>
          <w:spacing w:val="40"/>
        </w:rPr>
        <w:t xml:space="preserve"> </w:t>
      </w:r>
      <w:r>
        <w:rPr>
          <w:color w:val="010101"/>
        </w:rPr>
        <w:t>for</w:t>
      </w:r>
      <w:r>
        <w:rPr>
          <w:color w:val="010101"/>
          <w:spacing w:val="40"/>
        </w:rPr>
        <w:t xml:space="preserve"> </w:t>
      </w:r>
      <w:r>
        <w:rPr>
          <w:color w:val="010101"/>
        </w:rPr>
        <w:t>the floodplain area occupied.</w:t>
      </w:r>
    </w:p>
    <w:p w14:paraId="1FD86813" w14:textId="77777777" w:rsidR="00C00104" w:rsidRDefault="00C00104">
      <w:pPr>
        <w:pStyle w:val="BodyText"/>
        <w:spacing w:before="8"/>
      </w:pPr>
    </w:p>
    <w:p w14:paraId="4C1D757F" w14:textId="77777777" w:rsidR="00C00104" w:rsidRDefault="00000000">
      <w:pPr>
        <w:pStyle w:val="Heading5"/>
        <w:numPr>
          <w:ilvl w:val="1"/>
          <w:numId w:val="43"/>
        </w:numPr>
        <w:tabs>
          <w:tab w:val="left" w:pos="908"/>
        </w:tabs>
        <w:ind w:hanging="748"/>
        <w:rPr>
          <w:u w:val="none"/>
        </w:rPr>
      </w:pPr>
      <w:r>
        <w:rPr>
          <w:color w:val="010101"/>
          <w:w w:val="90"/>
        </w:rPr>
        <w:t>FLOODFRINGE</w:t>
      </w:r>
      <w:r>
        <w:rPr>
          <w:color w:val="010101"/>
          <w:spacing w:val="63"/>
        </w:rPr>
        <w:t xml:space="preserve"> </w:t>
      </w:r>
      <w:r>
        <w:rPr>
          <w:color w:val="010101"/>
          <w:w w:val="90"/>
        </w:rPr>
        <w:t>DISTRICT</w:t>
      </w:r>
      <w:r>
        <w:rPr>
          <w:color w:val="010101"/>
          <w:spacing w:val="16"/>
        </w:rPr>
        <w:t xml:space="preserve"> </w:t>
      </w:r>
      <w:r>
        <w:rPr>
          <w:color w:val="010101"/>
          <w:spacing w:val="-4"/>
          <w:w w:val="90"/>
        </w:rPr>
        <w:t>(FF</w:t>
      </w:r>
      <w:r>
        <w:rPr>
          <w:color w:val="010101"/>
          <w:spacing w:val="-4"/>
          <w:w w:val="90"/>
          <w:u w:val="none"/>
        </w:rPr>
        <w:t>)</w:t>
      </w:r>
    </w:p>
    <w:p w14:paraId="213165C0" w14:textId="77777777" w:rsidR="00C00104" w:rsidRDefault="00C00104">
      <w:pPr>
        <w:pStyle w:val="BodyText"/>
        <w:spacing w:before="5"/>
        <w:rPr>
          <w:rFonts w:ascii="Times New Roman"/>
          <w:i/>
          <w:sz w:val="23"/>
        </w:rPr>
      </w:pPr>
    </w:p>
    <w:p w14:paraId="7F193DB4" w14:textId="77777777" w:rsidR="00C00104" w:rsidRDefault="00000000">
      <w:pPr>
        <w:pStyle w:val="ListParagraph"/>
        <w:numPr>
          <w:ilvl w:val="1"/>
          <w:numId w:val="43"/>
        </w:numPr>
        <w:tabs>
          <w:tab w:val="left" w:pos="899"/>
        </w:tabs>
        <w:ind w:left="899" w:hanging="739"/>
        <w:rPr>
          <w:rFonts w:ascii="Times New Roman"/>
          <w:i/>
          <w:sz w:val="23"/>
        </w:rPr>
      </w:pPr>
      <w:r>
        <w:rPr>
          <w:rFonts w:ascii="Times New Roman"/>
          <w:i/>
          <w:color w:val="010101"/>
          <w:spacing w:val="-2"/>
          <w:sz w:val="23"/>
          <w:u w:val="single" w:color="000000"/>
        </w:rPr>
        <w:t>APPLICABILITY</w:t>
      </w:r>
    </w:p>
    <w:p w14:paraId="0661231F" w14:textId="77777777" w:rsidR="00C00104" w:rsidRDefault="00000000">
      <w:pPr>
        <w:pStyle w:val="BodyText"/>
        <w:spacing w:before="8" w:line="249" w:lineRule="auto"/>
        <w:ind w:left="162" w:right="160" w:hanging="5"/>
        <w:jc w:val="both"/>
      </w:pPr>
      <w:r>
        <w:rPr>
          <w:color w:val="010101"/>
        </w:rPr>
        <w:t>This section applies to all flood-fringe areas shown on the floodplain zoning maps and those identified pursuant to s. 5.4.</w:t>
      </w:r>
    </w:p>
    <w:p w14:paraId="578D1222" w14:textId="77777777" w:rsidR="00C00104" w:rsidRDefault="00C00104">
      <w:pPr>
        <w:pStyle w:val="BodyText"/>
        <w:spacing w:before="15"/>
      </w:pPr>
    </w:p>
    <w:p w14:paraId="59FD9331" w14:textId="77777777" w:rsidR="00C00104" w:rsidRDefault="00000000">
      <w:pPr>
        <w:pStyle w:val="Heading5"/>
        <w:numPr>
          <w:ilvl w:val="1"/>
          <w:numId w:val="43"/>
        </w:numPr>
        <w:tabs>
          <w:tab w:val="left" w:pos="908"/>
        </w:tabs>
        <w:ind w:hanging="748"/>
        <w:rPr>
          <w:u w:val="none"/>
        </w:rPr>
      </w:pPr>
      <w:r>
        <w:rPr>
          <w:color w:val="010101"/>
          <w:w w:val="90"/>
        </w:rPr>
        <w:t>PERMITTED</w:t>
      </w:r>
      <w:r>
        <w:rPr>
          <w:color w:val="010101"/>
          <w:spacing w:val="21"/>
        </w:rPr>
        <w:t xml:space="preserve"> </w:t>
      </w:r>
      <w:r>
        <w:rPr>
          <w:color w:val="010101"/>
          <w:spacing w:val="-4"/>
        </w:rPr>
        <w:t>USES</w:t>
      </w:r>
    </w:p>
    <w:p w14:paraId="7004ADC4" w14:textId="77777777" w:rsidR="00C00104" w:rsidRDefault="00000000">
      <w:pPr>
        <w:pStyle w:val="BodyText"/>
        <w:spacing w:before="3"/>
        <w:ind w:left="162"/>
        <w:jc w:val="both"/>
      </w:pPr>
      <w:r>
        <w:rPr>
          <w:color w:val="010101"/>
        </w:rPr>
        <w:t>Any structure,</w:t>
      </w:r>
      <w:r>
        <w:rPr>
          <w:color w:val="010101"/>
          <w:spacing w:val="11"/>
        </w:rPr>
        <w:t xml:space="preserve"> </w:t>
      </w:r>
      <w:r>
        <w:rPr>
          <w:color w:val="010101"/>
        </w:rPr>
        <w:t>land</w:t>
      </w:r>
      <w:r>
        <w:rPr>
          <w:color w:val="010101"/>
          <w:spacing w:val="-1"/>
        </w:rPr>
        <w:t xml:space="preserve"> </w:t>
      </w:r>
      <w:r>
        <w:rPr>
          <w:color w:val="010101"/>
        </w:rPr>
        <w:t>use,</w:t>
      </w:r>
      <w:r>
        <w:rPr>
          <w:color w:val="010101"/>
          <w:spacing w:val="-4"/>
        </w:rPr>
        <w:t xml:space="preserve"> </w:t>
      </w:r>
      <w:r>
        <w:rPr>
          <w:color w:val="010101"/>
        </w:rPr>
        <w:t>or</w:t>
      </w:r>
      <w:r>
        <w:rPr>
          <w:color w:val="010101"/>
          <w:spacing w:val="-2"/>
        </w:rPr>
        <w:t xml:space="preserve"> </w:t>
      </w:r>
      <w:r>
        <w:rPr>
          <w:color w:val="010101"/>
        </w:rPr>
        <w:t>development</w:t>
      </w:r>
      <w:r>
        <w:rPr>
          <w:color w:val="010101"/>
          <w:spacing w:val="11"/>
        </w:rPr>
        <w:t xml:space="preserve"> </w:t>
      </w:r>
      <w:r>
        <w:rPr>
          <w:color w:val="010101"/>
        </w:rPr>
        <w:t>is</w:t>
      </w:r>
      <w:r>
        <w:rPr>
          <w:color w:val="010101"/>
          <w:spacing w:val="-10"/>
        </w:rPr>
        <w:t xml:space="preserve"> </w:t>
      </w:r>
      <w:r>
        <w:rPr>
          <w:color w:val="010101"/>
        </w:rPr>
        <w:t>allowed</w:t>
      </w:r>
      <w:r>
        <w:rPr>
          <w:color w:val="010101"/>
          <w:spacing w:val="8"/>
        </w:rPr>
        <w:t xml:space="preserve"> </w:t>
      </w:r>
      <w:r>
        <w:rPr>
          <w:color w:val="010101"/>
        </w:rPr>
        <w:t>in</w:t>
      </w:r>
      <w:r>
        <w:rPr>
          <w:color w:val="010101"/>
          <w:spacing w:val="-3"/>
        </w:rPr>
        <w:t xml:space="preserve"> </w:t>
      </w:r>
      <w:r>
        <w:rPr>
          <w:color w:val="010101"/>
        </w:rPr>
        <w:t>the</w:t>
      </w:r>
      <w:r>
        <w:rPr>
          <w:color w:val="010101"/>
          <w:spacing w:val="-5"/>
        </w:rPr>
        <w:t xml:space="preserve"> </w:t>
      </w:r>
      <w:r>
        <w:rPr>
          <w:color w:val="010101"/>
        </w:rPr>
        <w:t>Flood-fringe</w:t>
      </w:r>
      <w:r>
        <w:rPr>
          <w:color w:val="010101"/>
          <w:spacing w:val="8"/>
        </w:rPr>
        <w:t xml:space="preserve"> </w:t>
      </w:r>
      <w:r>
        <w:rPr>
          <w:color w:val="010101"/>
        </w:rPr>
        <w:t>District</w:t>
      </w:r>
      <w:r>
        <w:rPr>
          <w:color w:val="010101"/>
          <w:spacing w:val="7"/>
        </w:rPr>
        <w:t xml:space="preserve"> </w:t>
      </w:r>
      <w:r>
        <w:rPr>
          <w:color w:val="010101"/>
        </w:rPr>
        <w:t>if</w:t>
      </w:r>
      <w:r>
        <w:rPr>
          <w:color w:val="010101"/>
          <w:spacing w:val="13"/>
        </w:rPr>
        <w:t xml:space="preserve"> </w:t>
      </w:r>
      <w:r>
        <w:rPr>
          <w:color w:val="010101"/>
        </w:rPr>
        <w:t>the</w:t>
      </w:r>
      <w:r>
        <w:rPr>
          <w:color w:val="010101"/>
          <w:spacing w:val="1"/>
        </w:rPr>
        <w:t xml:space="preserve"> </w:t>
      </w:r>
      <w:r>
        <w:rPr>
          <w:color w:val="010101"/>
        </w:rPr>
        <w:t>standards</w:t>
      </w:r>
      <w:r>
        <w:rPr>
          <w:color w:val="010101"/>
          <w:spacing w:val="7"/>
        </w:rPr>
        <w:t xml:space="preserve"> </w:t>
      </w:r>
      <w:r>
        <w:rPr>
          <w:color w:val="010101"/>
          <w:spacing w:val="-5"/>
        </w:rPr>
        <w:t>in</w:t>
      </w:r>
    </w:p>
    <w:p w14:paraId="7E8B38C7" w14:textId="77777777" w:rsidR="00C00104" w:rsidRDefault="00000000">
      <w:pPr>
        <w:pStyle w:val="BodyText"/>
        <w:spacing w:before="17" w:line="254" w:lineRule="auto"/>
        <w:ind w:left="162" w:right="158" w:hanging="2"/>
        <w:jc w:val="both"/>
      </w:pPr>
      <w:r>
        <w:rPr>
          <w:color w:val="010101"/>
        </w:rPr>
        <w:t>s. 4.3 are met, the use is not prohibited by this or any other ordinance or regulation and all permits or certificates specified ins. 7.1</w:t>
      </w:r>
      <w:r>
        <w:rPr>
          <w:color w:val="010101"/>
          <w:spacing w:val="-10"/>
        </w:rPr>
        <w:t xml:space="preserve"> </w:t>
      </w:r>
      <w:r>
        <w:rPr>
          <w:color w:val="010101"/>
        </w:rPr>
        <w:t>have been issued.</w:t>
      </w:r>
    </w:p>
    <w:p w14:paraId="3E0E1ECF" w14:textId="77777777" w:rsidR="00C00104" w:rsidRDefault="00C00104">
      <w:pPr>
        <w:pStyle w:val="BodyText"/>
      </w:pPr>
    </w:p>
    <w:p w14:paraId="3EC0B00F" w14:textId="77777777" w:rsidR="00C00104" w:rsidRDefault="00000000">
      <w:pPr>
        <w:pStyle w:val="Heading5"/>
        <w:numPr>
          <w:ilvl w:val="1"/>
          <w:numId w:val="43"/>
        </w:numPr>
        <w:tabs>
          <w:tab w:val="left" w:pos="896"/>
        </w:tabs>
        <w:ind w:left="896" w:hanging="736"/>
        <w:rPr>
          <w:u w:val="none"/>
        </w:rPr>
      </w:pPr>
      <w:r>
        <w:rPr>
          <w:color w:val="010101"/>
          <w:spacing w:val="-8"/>
        </w:rPr>
        <w:t>STANDARDS</w:t>
      </w:r>
      <w:r>
        <w:rPr>
          <w:color w:val="010101"/>
          <w:spacing w:val="4"/>
        </w:rPr>
        <w:t xml:space="preserve"> </w:t>
      </w:r>
      <w:r>
        <w:rPr>
          <w:color w:val="010101"/>
          <w:spacing w:val="-8"/>
        </w:rPr>
        <w:t>FOR</w:t>
      </w:r>
      <w:r>
        <w:rPr>
          <w:color w:val="010101"/>
          <w:spacing w:val="-5"/>
        </w:rPr>
        <w:t xml:space="preserve"> </w:t>
      </w:r>
      <w:r>
        <w:rPr>
          <w:color w:val="010101"/>
          <w:spacing w:val="-8"/>
        </w:rPr>
        <w:t>DEVELOPMENT</w:t>
      </w:r>
      <w:r>
        <w:rPr>
          <w:color w:val="010101"/>
          <w:spacing w:val="11"/>
        </w:rPr>
        <w:t xml:space="preserve"> </w:t>
      </w:r>
      <w:r>
        <w:rPr>
          <w:color w:val="010101"/>
          <w:spacing w:val="-8"/>
        </w:rPr>
        <w:t>IN</w:t>
      </w:r>
      <w:r>
        <w:rPr>
          <w:color w:val="010101"/>
          <w:spacing w:val="6"/>
        </w:rPr>
        <w:t xml:space="preserve"> </w:t>
      </w:r>
      <w:r>
        <w:rPr>
          <w:color w:val="010101"/>
          <w:spacing w:val="-8"/>
        </w:rPr>
        <w:t>THE</w:t>
      </w:r>
      <w:r>
        <w:rPr>
          <w:color w:val="010101"/>
          <w:spacing w:val="-7"/>
        </w:rPr>
        <w:t xml:space="preserve"> </w:t>
      </w:r>
      <w:r>
        <w:rPr>
          <w:color w:val="010101"/>
          <w:spacing w:val="-8"/>
        </w:rPr>
        <w:t>FLOODFRINGE</w:t>
      </w:r>
    </w:p>
    <w:p w14:paraId="012F0685" w14:textId="77777777" w:rsidR="00C00104" w:rsidRDefault="00000000">
      <w:pPr>
        <w:pStyle w:val="BodyText"/>
        <w:spacing w:before="8" w:line="254" w:lineRule="auto"/>
        <w:ind w:left="158" w:right="166" w:firstLine="2"/>
        <w:jc w:val="both"/>
        <w:rPr>
          <w:i/>
          <w:sz w:val="21"/>
        </w:rPr>
      </w:pPr>
      <w:r>
        <w:rPr>
          <w:color w:val="010101"/>
        </w:rPr>
        <w:t>S. 2.1</w:t>
      </w:r>
      <w:r>
        <w:rPr>
          <w:color w:val="010101"/>
          <w:spacing w:val="-14"/>
        </w:rPr>
        <w:t xml:space="preserve"> </w:t>
      </w:r>
      <w:r>
        <w:rPr>
          <w:color w:val="010101"/>
        </w:rPr>
        <w:t>shall apply in addition to the following requirements according to the use requested. Any existing</w:t>
      </w:r>
      <w:r>
        <w:rPr>
          <w:color w:val="010101"/>
          <w:spacing w:val="22"/>
        </w:rPr>
        <w:t xml:space="preserve"> </w:t>
      </w:r>
      <w:r>
        <w:rPr>
          <w:color w:val="010101"/>
        </w:rPr>
        <w:t>structure</w:t>
      </w:r>
      <w:r>
        <w:rPr>
          <w:color w:val="010101"/>
          <w:spacing w:val="26"/>
        </w:rPr>
        <w:t xml:space="preserve"> </w:t>
      </w:r>
      <w:r>
        <w:rPr>
          <w:color w:val="010101"/>
        </w:rPr>
        <w:t>in the flood-fringe</w:t>
      </w:r>
      <w:r>
        <w:rPr>
          <w:color w:val="010101"/>
          <w:spacing w:val="24"/>
        </w:rPr>
        <w:t xml:space="preserve"> </w:t>
      </w:r>
      <w:r>
        <w:rPr>
          <w:color w:val="010101"/>
        </w:rPr>
        <w:t>must meet the requirements</w:t>
      </w:r>
      <w:r>
        <w:rPr>
          <w:color w:val="010101"/>
          <w:spacing w:val="22"/>
        </w:rPr>
        <w:t xml:space="preserve"> </w:t>
      </w:r>
      <w:r>
        <w:rPr>
          <w:color w:val="010101"/>
        </w:rPr>
        <w:t xml:space="preserve">of s. 6.0 </w:t>
      </w:r>
      <w:r>
        <w:rPr>
          <w:i/>
          <w:color w:val="010101"/>
          <w:sz w:val="21"/>
        </w:rPr>
        <w:t>Nonconforming</w:t>
      </w:r>
      <w:r>
        <w:rPr>
          <w:i/>
          <w:color w:val="010101"/>
          <w:spacing w:val="29"/>
          <w:sz w:val="21"/>
        </w:rPr>
        <w:t xml:space="preserve"> </w:t>
      </w:r>
      <w:r>
        <w:rPr>
          <w:i/>
          <w:color w:val="010101"/>
          <w:sz w:val="21"/>
        </w:rPr>
        <w:t>Uses,</w:t>
      </w:r>
    </w:p>
    <w:p w14:paraId="0419D258" w14:textId="77777777" w:rsidR="00C00104" w:rsidRDefault="00C00104">
      <w:pPr>
        <w:pStyle w:val="BodyText"/>
        <w:spacing w:before="8"/>
        <w:rPr>
          <w:i/>
        </w:rPr>
      </w:pPr>
    </w:p>
    <w:p w14:paraId="6DA72C05" w14:textId="77777777" w:rsidR="00C00104" w:rsidRDefault="00000000">
      <w:pPr>
        <w:pStyle w:val="ListParagraph"/>
        <w:numPr>
          <w:ilvl w:val="0"/>
          <w:numId w:val="42"/>
        </w:numPr>
        <w:tabs>
          <w:tab w:val="left" w:pos="883"/>
        </w:tabs>
        <w:ind w:left="883" w:hanging="725"/>
        <w:jc w:val="both"/>
        <w:rPr>
          <w:color w:val="010101"/>
        </w:rPr>
      </w:pPr>
      <w:r>
        <w:rPr>
          <w:color w:val="010101"/>
          <w:w w:val="90"/>
        </w:rPr>
        <w:t>RESIDENTIAL</w:t>
      </w:r>
      <w:r>
        <w:rPr>
          <w:color w:val="010101"/>
          <w:spacing w:val="36"/>
        </w:rPr>
        <w:t xml:space="preserve"> </w:t>
      </w:r>
      <w:r>
        <w:rPr>
          <w:color w:val="010101"/>
          <w:spacing w:val="-4"/>
        </w:rPr>
        <w:t>USES</w:t>
      </w:r>
    </w:p>
    <w:p w14:paraId="4150AE0A" w14:textId="77777777" w:rsidR="00C00104" w:rsidRDefault="00000000">
      <w:pPr>
        <w:pStyle w:val="BodyText"/>
        <w:spacing w:before="17" w:line="249" w:lineRule="auto"/>
        <w:ind w:left="158" w:right="159" w:firstLine="3"/>
        <w:jc w:val="both"/>
        <w:rPr>
          <w:i/>
          <w:sz w:val="21"/>
        </w:rPr>
      </w:pPr>
      <w:r>
        <w:rPr>
          <w:color w:val="010101"/>
        </w:rPr>
        <w:t>Any structure, including a manufactured</w:t>
      </w:r>
      <w:r>
        <w:rPr>
          <w:color w:val="010101"/>
          <w:spacing w:val="37"/>
        </w:rPr>
        <w:t xml:space="preserve"> </w:t>
      </w:r>
      <w:r>
        <w:rPr>
          <w:color w:val="010101"/>
        </w:rPr>
        <w:t>home, which is to be newly constructed or moved into the flood-fringe,</w:t>
      </w:r>
      <w:r>
        <w:rPr>
          <w:color w:val="010101"/>
          <w:spacing w:val="40"/>
        </w:rPr>
        <w:t xml:space="preserve"> </w:t>
      </w:r>
      <w:r>
        <w:rPr>
          <w:color w:val="010101"/>
        </w:rPr>
        <w:t>shall meet or exceed the following</w:t>
      </w:r>
      <w:r>
        <w:rPr>
          <w:color w:val="010101"/>
          <w:spacing w:val="40"/>
        </w:rPr>
        <w:t xml:space="preserve"> </w:t>
      </w:r>
      <w:r>
        <w:rPr>
          <w:color w:val="010101"/>
        </w:rPr>
        <w:t>standards.</w:t>
      </w:r>
      <w:r>
        <w:rPr>
          <w:color w:val="010101"/>
          <w:spacing w:val="40"/>
        </w:rPr>
        <w:t xml:space="preserve"> </w:t>
      </w:r>
      <w:r>
        <w:rPr>
          <w:color w:val="010101"/>
        </w:rPr>
        <w:t>Any existing</w:t>
      </w:r>
      <w:r>
        <w:rPr>
          <w:color w:val="010101"/>
          <w:spacing w:val="40"/>
        </w:rPr>
        <w:t xml:space="preserve"> </w:t>
      </w:r>
      <w:r>
        <w:rPr>
          <w:color w:val="010101"/>
        </w:rPr>
        <w:t>structure</w:t>
      </w:r>
      <w:r>
        <w:rPr>
          <w:color w:val="010101"/>
          <w:spacing w:val="40"/>
        </w:rPr>
        <w:t xml:space="preserve"> </w:t>
      </w:r>
      <w:r>
        <w:rPr>
          <w:color w:val="010101"/>
        </w:rPr>
        <w:t xml:space="preserve">in the flood-fringe must meet the requirements of s. 6.0 </w:t>
      </w:r>
      <w:r>
        <w:rPr>
          <w:i/>
          <w:color w:val="010101"/>
          <w:sz w:val="21"/>
        </w:rPr>
        <w:t>Nonconforming</w:t>
      </w:r>
      <w:r>
        <w:rPr>
          <w:i/>
          <w:color w:val="010101"/>
          <w:spacing w:val="40"/>
          <w:sz w:val="21"/>
        </w:rPr>
        <w:t xml:space="preserve"> </w:t>
      </w:r>
      <w:r>
        <w:rPr>
          <w:i/>
          <w:color w:val="010101"/>
          <w:sz w:val="21"/>
        </w:rPr>
        <w:t>Uses,</w:t>
      </w:r>
    </w:p>
    <w:p w14:paraId="4F3197B7" w14:textId="77777777" w:rsidR="00C00104" w:rsidRDefault="00C00104">
      <w:pPr>
        <w:pStyle w:val="BodyText"/>
        <w:spacing w:before="24"/>
        <w:rPr>
          <w:i/>
        </w:rPr>
      </w:pPr>
    </w:p>
    <w:p w14:paraId="3C961867" w14:textId="77777777" w:rsidR="00C00104" w:rsidRDefault="00000000">
      <w:pPr>
        <w:pStyle w:val="ListParagraph"/>
        <w:numPr>
          <w:ilvl w:val="1"/>
          <w:numId w:val="42"/>
        </w:numPr>
        <w:tabs>
          <w:tab w:val="left" w:pos="158"/>
          <w:tab w:val="left" w:pos="875"/>
        </w:tabs>
        <w:spacing w:line="249" w:lineRule="auto"/>
        <w:ind w:right="159" w:hanging="1"/>
        <w:jc w:val="both"/>
        <w:rPr>
          <w:color w:val="010101"/>
        </w:rPr>
      </w:pPr>
      <w:r>
        <w:rPr>
          <w:color w:val="010101"/>
          <w:w w:val="105"/>
        </w:rPr>
        <w:t>The elevation of the lowest floor shall be at or above the flood protection elevation on</w:t>
      </w:r>
      <w:r>
        <w:rPr>
          <w:color w:val="010101"/>
          <w:spacing w:val="-2"/>
          <w:w w:val="105"/>
        </w:rPr>
        <w:t xml:space="preserve"> </w:t>
      </w:r>
      <w:r>
        <w:rPr>
          <w:color w:val="010101"/>
          <w:w w:val="105"/>
        </w:rPr>
        <w:t>fill unless the requirements</w:t>
      </w:r>
      <w:r>
        <w:rPr>
          <w:color w:val="010101"/>
          <w:spacing w:val="30"/>
          <w:w w:val="105"/>
        </w:rPr>
        <w:t xml:space="preserve"> </w:t>
      </w:r>
      <w:r>
        <w:rPr>
          <w:color w:val="010101"/>
          <w:w w:val="105"/>
        </w:rPr>
        <w:t>of s 4.3 (l)(b) can be met. The fill shall be one foot or more above the</w:t>
      </w:r>
      <w:r>
        <w:rPr>
          <w:color w:val="010101"/>
          <w:spacing w:val="-17"/>
          <w:w w:val="105"/>
        </w:rPr>
        <w:t xml:space="preserve"> </w:t>
      </w:r>
      <w:r>
        <w:rPr>
          <w:color w:val="010101"/>
          <w:w w:val="105"/>
        </w:rPr>
        <w:t>regional</w:t>
      </w:r>
      <w:r>
        <w:rPr>
          <w:color w:val="010101"/>
          <w:spacing w:val="-12"/>
          <w:w w:val="105"/>
        </w:rPr>
        <w:t xml:space="preserve"> </w:t>
      </w:r>
      <w:r>
        <w:rPr>
          <w:color w:val="010101"/>
          <w:w w:val="105"/>
        </w:rPr>
        <w:t>flood</w:t>
      </w:r>
      <w:r>
        <w:rPr>
          <w:color w:val="010101"/>
          <w:spacing w:val="-15"/>
          <w:w w:val="105"/>
        </w:rPr>
        <w:t xml:space="preserve"> </w:t>
      </w:r>
      <w:r>
        <w:rPr>
          <w:color w:val="010101"/>
          <w:w w:val="105"/>
        </w:rPr>
        <w:t>elevation</w:t>
      </w:r>
      <w:r>
        <w:rPr>
          <w:color w:val="010101"/>
          <w:spacing w:val="-6"/>
          <w:w w:val="105"/>
        </w:rPr>
        <w:t xml:space="preserve"> </w:t>
      </w:r>
      <w:r>
        <w:rPr>
          <w:color w:val="010101"/>
          <w:w w:val="105"/>
        </w:rPr>
        <w:t>extending</w:t>
      </w:r>
      <w:r>
        <w:rPr>
          <w:color w:val="010101"/>
          <w:spacing w:val="-6"/>
          <w:w w:val="105"/>
        </w:rPr>
        <w:t xml:space="preserve"> </w:t>
      </w:r>
      <w:r>
        <w:rPr>
          <w:color w:val="010101"/>
          <w:w w:val="105"/>
        </w:rPr>
        <w:t>at</w:t>
      </w:r>
      <w:r>
        <w:rPr>
          <w:color w:val="010101"/>
          <w:spacing w:val="-17"/>
          <w:w w:val="105"/>
        </w:rPr>
        <w:t xml:space="preserve"> </w:t>
      </w:r>
      <w:r>
        <w:rPr>
          <w:color w:val="010101"/>
          <w:w w:val="105"/>
        </w:rPr>
        <w:t>least</w:t>
      </w:r>
      <w:r>
        <w:rPr>
          <w:color w:val="010101"/>
          <w:spacing w:val="-12"/>
          <w:w w:val="105"/>
        </w:rPr>
        <w:t xml:space="preserve"> </w:t>
      </w:r>
      <w:r>
        <w:rPr>
          <w:color w:val="010101"/>
          <w:w w:val="105"/>
        </w:rPr>
        <w:t>15</w:t>
      </w:r>
      <w:r>
        <w:rPr>
          <w:color w:val="010101"/>
          <w:spacing w:val="-12"/>
          <w:w w:val="105"/>
        </w:rPr>
        <w:t xml:space="preserve"> </w:t>
      </w:r>
      <w:r>
        <w:rPr>
          <w:color w:val="010101"/>
          <w:w w:val="105"/>
        </w:rPr>
        <w:t>feet</w:t>
      </w:r>
      <w:r>
        <w:rPr>
          <w:color w:val="010101"/>
          <w:spacing w:val="-9"/>
          <w:w w:val="105"/>
        </w:rPr>
        <w:t xml:space="preserve"> </w:t>
      </w:r>
      <w:r>
        <w:rPr>
          <w:color w:val="010101"/>
          <w:w w:val="105"/>
        </w:rPr>
        <w:t>beyond</w:t>
      </w:r>
      <w:r>
        <w:rPr>
          <w:color w:val="010101"/>
          <w:spacing w:val="-11"/>
          <w:w w:val="105"/>
        </w:rPr>
        <w:t xml:space="preserve"> </w:t>
      </w:r>
      <w:r>
        <w:rPr>
          <w:color w:val="010101"/>
          <w:w w:val="105"/>
        </w:rPr>
        <w:t>the</w:t>
      </w:r>
      <w:r>
        <w:rPr>
          <w:color w:val="010101"/>
          <w:spacing w:val="-17"/>
          <w:w w:val="105"/>
        </w:rPr>
        <w:t xml:space="preserve"> </w:t>
      </w:r>
      <w:r>
        <w:rPr>
          <w:color w:val="010101"/>
          <w:w w:val="105"/>
        </w:rPr>
        <w:t>limits</w:t>
      </w:r>
      <w:r>
        <w:rPr>
          <w:color w:val="010101"/>
          <w:spacing w:val="-14"/>
          <w:w w:val="105"/>
        </w:rPr>
        <w:t xml:space="preserve"> </w:t>
      </w:r>
      <w:r>
        <w:rPr>
          <w:color w:val="010101"/>
          <w:w w:val="105"/>
        </w:rPr>
        <w:t>of</w:t>
      </w:r>
      <w:r>
        <w:rPr>
          <w:color w:val="010101"/>
          <w:spacing w:val="-15"/>
          <w:w w:val="105"/>
        </w:rPr>
        <w:t xml:space="preserve"> </w:t>
      </w:r>
      <w:r>
        <w:rPr>
          <w:color w:val="010101"/>
          <w:w w:val="105"/>
        </w:rPr>
        <w:t>the</w:t>
      </w:r>
      <w:r>
        <w:rPr>
          <w:color w:val="010101"/>
          <w:spacing w:val="-17"/>
          <w:w w:val="105"/>
        </w:rPr>
        <w:t xml:space="preserve"> </w:t>
      </w:r>
      <w:r>
        <w:rPr>
          <w:color w:val="010101"/>
          <w:w w:val="105"/>
        </w:rPr>
        <w:t>structure.</w:t>
      </w:r>
    </w:p>
    <w:p w14:paraId="653307D9" w14:textId="77777777" w:rsidR="00C00104" w:rsidRDefault="00C00104">
      <w:pPr>
        <w:spacing w:line="249" w:lineRule="auto"/>
        <w:jc w:val="both"/>
        <w:sectPr w:rsidR="00C00104">
          <w:pgSz w:w="12240" w:h="15840"/>
          <w:pgMar w:top="1680" w:right="1240" w:bottom="280" w:left="1280" w:header="1435" w:footer="0" w:gutter="0"/>
          <w:cols w:space="720"/>
        </w:sectPr>
      </w:pPr>
    </w:p>
    <w:p w14:paraId="71C10744" w14:textId="77777777" w:rsidR="00C00104" w:rsidRDefault="00C00104">
      <w:pPr>
        <w:pStyle w:val="BodyText"/>
        <w:spacing w:before="27"/>
      </w:pPr>
    </w:p>
    <w:p w14:paraId="1540AA13" w14:textId="77777777" w:rsidR="00C00104" w:rsidRDefault="00000000">
      <w:pPr>
        <w:pStyle w:val="ListParagraph"/>
        <w:numPr>
          <w:ilvl w:val="1"/>
          <w:numId w:val="42"/>
        </w:numPr>
        <w:tabs>
          <w:tab w:val="left" w:pos="158"/>
          <w:tab w:val="left" w:pos="875"/>
        </w:tabs>
        <w:spacing w:line="249" w:lineRule="auto"/>
        <w:ind w:right="164" w:hanging="1"/>
        <w:jc w:val="both"/>
      </w:pPr>
      <w:r>
        <w:t xml:space="preserve">The basement or crawlway floor may be placed at the regional flood elevation if it is dry flood-proofed to the flood protection elevation. No basement or crawlway floor is allowed below the regional flood </w:t>
      </w:r>
      <w:proofErr w:type="gramStart"/>
      <w:r>
        <w:t>elevation;</w:t>
      </w:r>
      <w:proofErr w:type="gramEnd"/>
    </w:p>
    <w:p w14:paraId="6CC963CE" w14:textId="77777777" w:rsidR="00C00104" w:rsidRDefault="00C00104">
      <w:pPr>
        <w:pStyle w:val="BodyText"/>
        <w:spacing w:before="25"/>
      </w:pPr>
    </w:p>
    <w:p w14:paraId="0506CBED" w14:textId="77777777" w:rsidR="00C00104" w:rsidRDefault="00000000">
      <w:pPr>
        <w:pStyle w:val="ListParagraph"/>
        <w:numPr>
          <w:ilvl w:val="1"/>
          <w:numId w:val="42"/>
        </w:numPr>
        <w:tabs>
          <w:tab w:val="left" w:pos="165"/>
          <w:tab w:val="left" w:pos="881"/>
        </w:tabs>
        <w:spacing w:line="249" w:lineRule="auto"/>
        <w:ind w:left="165" w:right="156" w:hanging="7"/>
        <w:jc w:val="both"/>
      </w:pPr>
      <w:r>
        <w:t>Contiguous</w:t>
      </w:r>
      <w:r>
        <w:rPr>
          <w:spacing w:val="40"/>
        </w:rPr>
        <w:t xml:space="preserve"> </w:t>
      </w:r>
      <w:r>
        <w:t>dryland</w:t>
      </w:r>
      <w:r>
        <w:rPr>
          <w:spacing w:val="40"/>
        </w:rPr>
        <w:t xml:space="preserve"> </w:t>
      </w:r>
      <w:r>
        <w:t>access</w:t>
      </w:r>
      <w:r>
        <w:rPr>
          <w:spacing w:val="40"/>
        </w:rPr>
        <w:t xml:space="preserve"> </w:t>
      </w:r>
      <w:r>
        <w:t>shall</w:t>
      </w:r>
      <w:r>
        <w:rPr>
          <w:spacing w:val="40"/>
        </w:rPr>
        <w:t xml:space="preserve"> </w:t>
      </w:r>
      <w:r>
        <w:t>be</w:t>
      </w:r>
      <w:r>
        <w:rPr>
          <w:spacing w:val="40"/>
        </w:rPr>
        <w:t xml:space="preserve"> </w:t>
      </w:r>
      <w:r>
        <w:t>provided</w:t>
      </w:r>
      <w:r>
        <w:rPr>
          <w:spacing w:val="40"/>
        </w:rPr>
        <w:t xml:space="preserve"> </w:t>
      </w:r>
      <w:r>
        <w:t>from</w:t>
      </w:r>
      <w:r>
        <w:rPr>
          <w:spacing w:val="40"/>
        </w:rPr>
        <w:t xml:space="preserve"> </w:t>
      </w:r>
      <w:r>
        <w:t>a</w:t>
      </w:r>
      <w:r>
        <w:rPr>
          <w:spacing w:val="40"/>
        </w:rPr>
        <w:t xml:space="preserve"> </w:t>
      </w:r>
      <w:r>
        <w:t>structure</w:t>
      </w:r>
      <w:r>
        <w:rPr>
          <w:spacing w:val="40"/>
        </w:rPr>
        <w:t xml:space="preserve"> </w:t>
      </w:r>
      <w:r>
        <w:t>to</w:t>
      </w:r>
      <w:r>
        <w:rPr>
          <w:spacing w:val="40"/>
        </w:rPr>
        <w:t xml:space="preserve"> </w:t>
      </w:r>
      <w:r>
        <w:t>land</w:t>
      </w:r>
      <w:r>
        <w:rPr>
          <w:spacing w:val="40"/>
        </w:rPr>
        <w:t xml:space="preserve"> </w:t>
      </w:r>
      <w:r>
        <w:t>outside</w:t>
      </w:r>
      <w:r>
        <w:rPr>
          <w:spacing w:val="40"/>
        </w:rPr>
        <w:t xml:space="preserve"> </w:t>
      </w:r>
      <w:r>
        <w:t>of</w:t>
      </w:r>
      <w:r>
        <w:rPr>
          <w:spacing w:val="40"/>
        </w:rPr>
        <w:t xml:space="preserve"> </w:t>
      </w:r>
      <w:r>
        <w:t>the floodplain, except as provided in subd. (d).</w:t>
      </w:r>
    </w:p>
    <w:p w14:paraId="70CA00C3" w14:textId="77777777" w:rsidR="00C00104" w:rsidRDefault="00C00104">
      <w:pPr>
        <w:pStyle w:val="BodyText"/>
        <w:spacing w:before="13"/>
      </w:pPr>
    </w:p>
    <w:p w14:paraId="108C257D" w14:textId="77777777" w:rsidR="00C00104" w:rsidRDefault="00000000">
      <w:pPr>
        <w:pStyle w:val="ListParagraph"/>
        <w:numPr>
          <w:ilvl w:val="1"/>
          <w:numId w:val="42"/>
        </w:numPr>
        <w:tabs>
          <w:tab w:val="left" w:pos="160"/>
          <w:tab w:val="left" w:pos="869"/>
        </w:tabs>
        <w:spacing w:before="1" w:line="252" w:lineRule="auto"/>
        <w:ind w:left="160" w:right="163" w:hanging="2"/>
        <w:jc w:val="both"/>
      </w:pPr>
      <w:r>
        <w:t>In</w:t>
      </w:r>
      <w:r>
        <w:rPr>
          <w:spacing w:val="40"/>
        </w:rPr>
        <w:t xml:space="preserve"> </w:t>
      </w:r>
      <w:r>
        <w:t>developments</w:t>
      </w:r>
      <w:r>
        <w:rPr>
          <w:spacing w:val="40"/>
        </w:rPr>
        <w:t xml:space="preserve"> </w:t>
      </w:r>
      <w:r>
        <w:t>where</w:t>
      </w:r>
      <w:r>
        <w:rPr>
          <w:spacing w:val="37"/>
        </w:rPr>
        <w:t xml:space="preserve"> </w:t>
      </w:r>
      <w:r>
        <w:t>existing</w:t>
      </w:r>
      <w:r>
        <w:rPr>
          <w:spacing w:val="39"/>
        </w:rPr>
        <w:t xml:space="preserve"> </w:t>
      </w:r>
      <w:r>
        <w:t>street</w:t>
      </w:r>
      <w:r>
        <w:rPr>
          <w:spacing w:val="39"/>
        </w:rPr>
        <w:t xml:space="preserve"> </w:t>
      </w:r>
      <w:r>
        <w:t>or</w:t>
      </w:r>
      <w:r>
        <w:rPr>
          <w:spacing w:val="37"/>
        </w:rPr>
        <w:t xml:space="preserve"> </w:t>
      </w:r>
      <w:r>
        <w:t>sewer</w:t>
      </w:r>
      <w:r>
        <w:rPr>
          <w:spacing w:val="40"/>
        </w:rPr>
        <w:t xml:space="preserve"> </w:t>
      </w:r>
      <w:r>
        <w:t>line</w:t>
      </w:r>
      <w:r>
        <w:rPr>
          <w:spacing w:val="35"/>
        </w:rPr>
        <w:t xml:space="preserve"> </w:t>
      </w:r>
      <w:r>
        <w:t>elevations</w:t>
      </w:r>
      <w:r>
        <w:rPr>
          <w:spacing w:val="39"/>
        </w:rPr>
        <w:t xml:space="preserve"> </w:t>
      </w:r>
      <w:r>
        <w:t>make</w:t>
      </w:r>
      <w:r>
        <w:rPr>
          <w:spacing w:val="34"/>
        </w:rPr>
        <w:t xml:space="preserve"> </w:t>
      </w:r>
      <w:r>
        <w:t>compliance</w:t>
      </w:r>
      <w:r>
        <w:rPr>
          <w:spacing w:val="40"/>
        </w:rPr>
        <w:t xml:space="preserve"> </w:t>
      </w:r>
      <w:r>
        <w:t>with subd. (c)</w:t>
      </w:r>
      <w:r>
        <w:rPr>
          <w:spacing w:val="80"/>
        </w:rPr>
        <w:t xml:space="preserve"> </w:t>
      </w:r>
      <w:r>
        <w:t>impractical,</w:t>
      </w:r>
      <w:r>
        <w:rPr>
          <w:spacing w:val="80"/>
        </w:rPr>
        <w:t xml:space="preserve"> </w:t>
      </w:r>
      <w:r>
        <w:t>the</w:t>
      </w:r>
      <w:r>
        <w:rPr>
          <w:spacing w:val="80"/>
        </w:rPr>
        <w:t xml:space="preserve"> </w:t>
      </w:r>
      <w:r>
        <w:t>municipality</w:t>
      </w:r>
      <w:r>
        <w:rPr>
          <w:spacing w:val="80"/>
        </w:rPr>
        <w:t xml:space="preserve"> </w:t>
      </w:r>
      <w:r>
        <w:t>may</w:t>
      </w:r>
      <w:r>
        <w:rPr>
          <w:spacing w:val="80"/>
        </w:rPr>
        <w:t xml:space="preserve"> </w:t>
      </w:r>
      <w:r>
        <w:t>permit</w:t>
      </w:r>
      <w:r>
        <w:rPr>
          <w:spacing w:val="80"/>
        </w:rPr>
        <w:t xml:space="preserve"> </w:t>
      </w:r>
      <w:r>
        <w:t>new</w:t>
      </w:r>
      <w:r>
        <w:rPr>
          <w:spacing w:val="80"/>
        </w:rPr>
        <w:t xml:space="preserve"> </w:t>
      </w:r>
      <w:r>
        <w:t>development</w:t>
      </w:r>
      <w:r>
        <w:rPr>
          <w:spacing w:val="80"/>
        </w:rPr>
        <w:t xml:space="preserve"> </w:t>
      </w:r>
      <w:r>
        <w:t>and</w:t>
      </w:r>
      <w:r>
        <w:rPr>
          <w:spacing w:val="80"/>
        </w:rPr>
        <w:t xml:space="preserve"> </w:t>
      </w:r>
      <w:r>
        <w:t>substantial improvements</w:t>
      </w:r>
      <w:r>
        <w:rPr>
          <w:spacing w:val="40"/>
        </w:rPr>
        <w:t xml:space="preserve"> </w:t>
      </w:r>
      <w:r>
        <w:t>where roads are below the regional flood elevation, if:</w:t>
      </w:r>
    </w:p>
    <w:p w14:paraId="6B86EE92" w14:textId="77777777" w:rsidR="00C00104" w:rsidRDefault="00C00104">
      <w:pPr>
        <w:pStyle w:val="BodyText"/>
        <w:spacing w:before="16"/>
      </w:pPr>
    </w:p>
    <w:p w14:paraId="327B3FCA" w14:textId="77777777" w:rsidR="00C00104" w:rsidRDefault="00000000">
      <w:pPr>
        <w:pStyle w:val="ListParagraph"/>
        <w:numPr>
          <w:ilvl w:val="2"/>
          <w:numId w:val="42"/>
        </w:numPr>
        <w:tabs>
          <w:tab w:val="left" w:pos="875"/>
        </w:tabs>
        <w:spacing w:before="1" w:line="252" w:lineRule="auto"/>
        <w:ind w:left="158" w:right="161" w:firstLine="3"/>
        <w:jc w:val="both"/>
      </w:pPr>
      <w:r>
        <w:t xml:space="preserve">The municipality has written assurance from police, fire and emergency services that </w:t>
      </w:r>
      <w:proofErr w:type="gramStart"/>
      <w:r>
        <w:t>rescue</w:t>
      </w:r>
      <w:proofErr w:type="gramEnd"/>
      <w:r>
        <w:t xml:space="preserve"> and relief will be provided to</w:t>
      </w:r>
      <w:r>
        <w:rPr>
          <w:spacing w:val="-5"/>
        </w:rPr>
        <w:t xml:space="preserve"> </w:t>
      </w:r>
      <w:r>
        <w:t>the</w:t>
      </w:r>
      <w:r>
        <w:rPr>
          <w:spacing w:val="-3"/>
        </w:rPr>
        <w:t xml:space="preserve"> </w:t>
      </w:r>
      <w:r>
        <w:t>structure(s) by wheeled vehicles during a regional flood event; or</w:t>
      </w:r>
    </w:p>
    <w:p w14:paraId="3D4AFFD3" w14:textId="77777777" w:rsidR="00C00104" w:rsidRDefault="00C00104">
      <w:pPr>
        <w:pStyle w:val="BodyText"/>
        <w:spacing w:before="16"/>
      </w:pPr>
    </w:p>
    <w:p w14:paraId="01451A85" w14:textId="77777777" w:rsidR="00C00104" w:rsidRDefault="00000000">
      <w:pPr>
        <w:pStyle w:val="ListParagraph"/>
        <w:numPr>
          <w:ilvl w:val="2"/>
          <w:numId w:val="42"/>
        </w:numPr>
        <w:tabs>
          <w:tab w:val="left" w:pos="876"/>
        </w:tabs>
        <w:spacing w:before="1"/>
        <w:ind w:left="876" w:hanging="711"/>
        <w:jc w:val="both"/>
      </w:pPr>
      <w:r>
        <w:rPr>
          <w:spacing w:val="-2"/>
        </w:rPr>
        <w:t>The</w:t>
      </w:r>
      <w:r>
        <w:rPr>
          <w:spacing w:val="-8"/>
        </w:rPr>
        <w:t xml:space="preserve"> </w:t>
      </w:r>
      <w:r>
        <w:rPr>
          <w:spacing w:val="-2"/>
        </w:rPr>
        <w:t>municipality</w:t>
      </w:r>
      <w:r>
        <w:rPr>
          <w:spacing w:val="13"/>
        </w:rPr>
        <w:t xml:space="preserve"> </w:t>
      </w:r>
      <w:r>
        <w:rPr>
          <w:spacing w:val="-2"/>
        </w:rPr>
        <w:t>has</w:t>
      </w:r>
      <w:r>
        <w:rPr>
          <w:spacing w:val="-9"/>
        </w:rPr>
        <w:t xml:space="preserve"> </w:t>
      </w:r>
      <w:r>
        <w:rPr>
          <w:spacing w:val="-2"/>
        </w:rPr>
        <w:t>a</w:t>
      </w:r>
      <w:r>
        <w:rPr>
          <w:spacing w:val="-3"/>
        </w:rPr>
        <w:t xml:space="preserve"> </w:t>
      </w:r>
      <w:r>
        <w:rPr>
          <w:spacing w:val="-2"/>
        </w:rPr>
        <w:t>DNR-approved</w:t>
      </w:r>
      <w:r>
        <w:rPr>
          <w:spacing w:val="15"/>
        </w:rPr>
        <w:t xml:space="preserve"> </w:t>
      </w:r>
      <w:r>
        <w:rPr>
          <w:spacing w:val="-2"/>
        </w:rPr>
        <w:t>emergency</w:t>
      </w:r>
      <w:r>
        <w:rPr>
          <w:spacing w:val="11"/>
        </w:rPr>
        <w:t xml:space="preserve"> </w:t>
      </w:r>
      <w:r>
        <w:rPr>
          <w:spacing w:val="-2"/>
        </w:rPr>
        <w:t>evacuation</w:t>
      </w:r>
      <w:r>
        <w:rPr>
          <w:spacing w:val="4"/>
        </w:rPr>
        <w:t xml:space="preserve"> </w:t>
      </w:r>
      <w:r>
        <w:rPr>
          <w:spacing w:val="-2"/>
        </w:rPr>
        <w:t>plan.</w:t>
      </w:r>
    </w:p>
    <w:p w14:paraId="53172420" w14:textId="77777777" w:rsidR="00C00104" w:rsidRDefault="00C00104">
      <w:pPr>
        <w:pStyle w:val="BodyText"/>
        <w:spacing w:before="22"/>
      </w:pPr>
    </w:p>
    <w:p w14:paraId="39D1C83A" w14:textId="77777777" w:rsidR="00C00104" w:rsidRDefault="00000000">
      <w:pPr>
        <w:pStyle w:val="ListParagraph"/>
        <w:numPr>
          <w:ilvl w:val="0"/>
          <w:numId w:val="42"/>
        </w:numPr>
        <w:tabs>
          <w:tab w:val="left" w:pos="888"/>
        </w:tabs>
        <w:ind w:left="888" w:hanging="730"/>
      </w:pPr>
      <w:r>
        <w:rPr>
          <w:w w:val="85"/>
        </w:rPr>
        <w:t>ACCESSORY</w:t>
      </w:r>
      <w:r>
        <w:rPr>
          <w:spacing w:val="32"/>
        </w:rPr>
        <w:t xml:space="preserve"> </w:t>
      </w:r>
      <w:r>
        <w:rPr>
          <w:w w:val="85"/>
        </w:rPr>
        <w:t>STRUCTURES</w:t>
      </w:r>
      <w:r>
        <w:rPr>
          <w:spacing w:val="35"/>
        </w:rPr>
        <w:t xml:space="preserve"> </w:t>
      </w:r>
      <w:r>
        <w:rPr>
          <w:w w:val="85"/>
        </w:rPr>
        <w:t>OR</w:t>
      </w:r>
      <w:r>
        <w:rPr>
          <w:spacing w:val="2"/>
        </w:rPr>
        <w:t xml:space="preserve"> </w:t>
      </w:r>
      <w:r>
        <w:rPr>
          <w:spacing w:val="-4"/>
          <w:w w:val="85"/>
        </w:rPr>
        <w:t>USES</w:t>
      </w:r>
    </w:p>
    <w:p w14:paraId="3FFB2DE4" w14:textId="77777777" w:rsidR="00C00104" w:rsidRDefault="00000000">
      <w:pPr>
        <w:pStyle w:val="BodyText"/>
        <w:spacing w:before="16" w:line="249" w:lineRule="auto"/>
        <w:ind w:left="162" w:right="671"/>
      </w:pPr>
      <w:r>
        <w:t>Accessory structures shall be</w:t>
      </w:r>
      <w:r>
        <w:rPr>
          <w:spacing w:val="-4"/>
        </w:rPr>
        <w:t xml:space="preserve"> </w:t>
      </w:r>
      <w:r>
        <w:t>constructed on fill with</w:t>
      </w:r>
      <w:r>
        <w:rPr>
          <w:spacing w:val="-2"/>
        </w:rPr>
        <w:t xml:space="preserve"> </w:t>
      </w:r>
      <w:r>
        <w:t>the</w:t>
      </w:r>
      <w:r>
        <w:rPr>
          <w:spacing w:val="-6"/>
        </w:rPr>
        <w:t xml:space="preserve"> </w:t>
      </w:r>
      <w:r>
        <w:t>lowest floor at</w:t>
      </w:r>
      <w:r>
        <w:rPr>
          <w:spacing w:val="-7"/>
        </w:rPr>
        <w:t xml:space="preserve"> </w:t>
      </w:r>
      <w:r>
        <w:t>or above the regional flood elevation.</w:t>
      </w:r>
    </w:p>
    <w:p w14:paraId="221C4EFC" w14:textId="77777777" w:rsidR="00C00104" w:rsidRDefault="00C00104">
      <w:pPr>
        <w:pStyle w:val="BodyText"/>
        <w:spacing w:before="19"/>
      </w:pPr>
    </w:p>
    <w:p w14:paraId="330ED424" w14:textId="77777777" w:rsidR="00C00104" w:rsidRDefault="00000000">
      <w:pPr>
        <w:pStyle w:val="ListParagraph"/>
        <w:numPr>
          <w:ilvl w:val="0"/>
          <w:numId w:val="42"/>
        </w:numPr>
        <w:tabs>
          <w:tab w:val="left" w:pos="881"/>
        </w:tabs>
        <w:ind w:left="881" w:hanging="723"/>
      </w:pPr>
      <w:r>
        <w:rPr>
          <w:w w:val="90"/>
        </w:rPr>
        <w:t>COMMERCIAL</w:t>
      </w:r>
      <w:r>
        <w:rPr>
          <w:spacing w:val="2"/>
        </w:rPr>
        <w:t xml:space="preserve"> </w:t>
      </w:r>
      <w:r>
        <w:rPr>
          <w:spacing w:val="-4"/>
        </w:rPr>
        <w:t>USES</w:t>
      </w:r>
    </w:p>
    <w:p w14:paraId="5AED4490" w14:textId="77777777" w:rsidR="00C00104" w:rsidRDefault="00000000">
      <w:pPr>
        <w:pStyle w:val="BodyText"/>
        <w:spacing w:before="11" w:line="252" w:lineRule="auto"/>
        <w:ind w:left="160" w:right="156" w:firstLine="2"/>
        <w:jc w:val="both"/>
      </w:pPr>
      <w:r>
        <w:t>Any commercial structure which is</w:t>
      </w:r>
      <w:r>
        <w:rPr>
          <w:spacing w:val="-2"/>
        </w:rPr>
        <w:t xml:space="preserve"> </w:t>
      </w:r>
      <w:r>
        <w:t>erected, altered or moved into the flood-fringe shall meet the requirements of s. 4.3(1). Subject to the requirements</w:t>
      </w:r>
      <w:r>
        <w:rPr>
          <w:spacing w:val="40"/>
        </w:rPr>
        <w:t xml:space="preserve"> </w:t>
      </w:r>
      <w:r>
        <w:t>of s. 4.3(5), storage yards, surface</w:t>
      </w:r>
      <w:r>
        <w:rPr>
          <w:spacing w:val="40"/>
        </w:rPr>
        <w:t xml:space="preserve"> </w:t>
      </w:r>
      <w:r>
        <w:t>parking lots and other such uses may be placed at lower elevations if an adequate warning system exists to protect life and property.</w:t>
      </w:r>
    </w:p>
    <w:p w14:paraId="5B6C4032" w14:textId="77777777" w:rsidR="00C00104" w:rsidRDefault="00C00104">
      <w:pPr>
        <w:pStyle w:val="BodyText"/>
        <w:spacing w:before="16"/>
      </w:pPr>
    </w:p>
    <w:p w14:paraId="62E7AFFA" w14:textId="77777777" w:rsidR="00C00104" w:rsidRDefault="00000000">
      <w:pPr>
        <w:pStyle w:val="ListParagraph"/>
        <w:numPr>
          <w:ilvl w:val="0"/>
          <w:numId w:val="42"/>
        </w:numPr>
        <w:tabs>
          <w:tab w:val="left" w:pos="881"/>
        </w:tabs>
        <w:ind w:left="881" w:hanging="723"/>
      </w:pPr>
      <w:r>
        <w:rPr>
          <w:w w:val="90"/>
        </w:rPr>
        <w:t>MANUFACTURING</w:t>
      </w:r>
      <w:r>
        <w:rPr>
          <w:spacing w:val="51"/>
        </w:rPr>
        <w:t xml:space="preserve"> </w:t>
      </w:r>
      <w:r>
        <w:rPr>
          <w:w w:val="90"/>
        </w:rPr>
        <w:t>AND</w:t>
      </w:r>
      <w:r>
        <w:rPr>
          <w:spacing w:val="5"/>
        </w:rPr>
        <w:t xml:space="preserve"> </w:t>
      </w:r>
      <w:r>
        <w:rPr>
          <w:w w:val="90"/>
        </w:rPr>
        <w:t>INDUSTRIAL</w:t>
      </w:r>
      <w:r>
        <w:rPr>
          <w:spacing w:val="39"/>
        </w:rPr>
        <w:t xml:space="preserve"> </w:t>
      </w:r>
      <w:r>
        <w:rPr>
          <w:spacing w:val="-4"/>
          <w:w w:val="90"/>
        </w:rPr>
        <w:t>USES</w:t>
      </w:r>
    </w:p>
    <w:p w14:paraId="6D5706A6" w14:textId="77777777" w:rsidR="00C00104" w:rsidRDefault="00000000">
      <w:pPr>
        <w:pStyle w:val="BodyText"/>
        <w:spacing w:before="16" w:line="252" w:lineRule="auto"/>
        <w:ind w:left="158" w:right="163" w:firstLine="3"/>
        <w:jc w:val="both"/>
      </w:pPr>
      <w:r>
        <w:t>Any manufacturing</w:t>
      </w:r>
      <w:r>
        <w:rPr>
          <w:spacing w:val="40"/>
        </w:rPr>
        <w:t xml:space="preserve"> </w:t>
      </w:r>
      <w:r>
        <w:t>or industrial</w:t>
      </w:r>
      <w:r>
        <w:rPr>
          <w:spacing w:val="40"/>
        </w:rPr>
        <w:t xml:space="preserve"> </w:t>
      </w:r>
      <w:r>
        <w:t>structure</w:t>
      </w:r>
      <w:r>
        <w:rPr>
          <w:spacing w:val="40"/>
        </w:rPr>
        <w:t xml:space="preserve"> </w:t>
      </w:r>
      <w:r>
        <w:t>which is erected, altered or moved into the flood­ fringe</w:t>
      </w:r>
      <w:r>
        <w:rPr>
          <w:spacing w:val="33"/>
        </w:rPr>
        <w:t xml:space="preserve"> </w:t>
      </w:r>
      <w:r>
        <w:t>shall</w:t>
      </w:r>
      <w:r>
        <w:rPr>
          <w:spacing w:val="31"/>
        </w:rPr>
        <w:t xml:space="preserve"> </w:t>
      </w:r>
      <w:r>
        <w:t>have</w:t>
      </w:r>
      <w:r>
        <w:rPr>
          <w:spacing w:val="26"/>
        </w:rPr>
        <w:t xml:space="preserve"> </w:t>
      </w:r>
      <w:r>
        <w:t>the</w:t>
      </w:r>
      <w:r>
        <w:rPr>
          <w:spacing w:val="23"/>
        </w:rPr>
        <w:t xml:space="preserve"> </w:t>
      </w:r>
      <w:r>
        <w:t>lowest</w:t>
      </w:r>
      <w:r>
        <w:rPr>
          <w:spacing w:val="37"/>
        </w:rPr>
        <w:t xml:space="preserve"> </w:t>
      </w:r>
      <w:r>
        <w:t>floor</w:t>
      </w:r>
      <w:r>
        <w:rPr>
          <w:spacing w:val="35"/>
        </w:rPr>
        <w:t xml:space="preserve"> </w:t>
      </w:r>
      <w:r>
        <w:t>elevated</w:t>
      </w:r>
      <w:r>
        <w:rPr>
          <w:spacing w:val="37"/>
        </w:rPr>
        <w:t xml:space="preserve"> </w:t>
      </w:r>
      <w:r>
        <w:t>to or</w:t>
      </w:r>
      <w:r>
        <w:rPr>
          <w:spacing w:val="31"/>
        </w:rPr>
        <w:t xml:space="preserve"> </w:t>
      </w:r>
      <w:r>
        <w:t>above</w:t>
      </w:r>
      <w:r>
        <w:rPr>
          <w:spacing w:val="31"/>
        </w:rPr>
        <w:t xml:space="preserve"> </w:t>
      </w:r>
      <w:r>
        <w:t>the</w:t>
      </w:r>
      <w:r>
        <w:rPr>
          <w:spacing w:val="25"/>
        </w:rPr>
        <w:t xml:space="preserve"> </w:t>
      </w:r>
      <w:r>
        <w:t>flood</w:t>
      </w:r>
      <w:r>
        <w:rPr>
          <w:spacing w:val="32"/>
        </w:rPr>
        <w:t xml:space="preserve"> </w:t>
      </w:r>
      <w:r>
        <w:t>protection</w:t>
      </w:r>
      <w:r>
        <w:rPr>
          <w:spacing w:val="37"/>
        </w:rPr>
        <w:t xml:space="preserve"> </w:t>
      </w:r>
      <w:r>
        <w:t>elevation</w:t>
      </w:r>
      <w:r>
        <w:rPr>
          <w:spacing w:val="40"/>
        </w:rPr>
        <w:t xml:space="preserve"> </w:t>
      </w:r>
      <w:r>
        <w:t>or</w:t>
      </w:r>
      <w:r>
        <w:rPr>
          <w:spacing w:val="33"/>
        </w:rPr>
        <w:t xml:space="preserve"> </w:t>
      </w:r>
      <w:r>
        <w:t>meet the flood-proofing standards in s 7.5. Subject to the requirements of s. 4.3(5), storage yards, surface parking lots and other such uses may be placed at lower elevations if an adequate warning system exists to protect life and property.</w:t>
      </w:r>
    </w:p>
    <w:p w14:paraId="3EA6FFAC" w14:textId="77777777" w:rsidR="00C00104" w:rsidRDefault="00C00104">
      <w:pPr>
        <w:pStyle w:val="BodyText"/>
        <w:spacing w:before="14"/>
      </w:pPr>
    </w:p>
    <w:p w14:paraId="27AB3C95" w14:textId="77777777" w:rsidR="00C00104" w:rsidRDefault="00000000">
      <w:pPr>
        <w:pStyle w:val="ListParagraph"/>
        <w:numPr>
          <w:ilvl w:val="0"/>
          <w:numId w:val="42"/>
        </w:numPr>
        <w:tabs>
          <w:tab w:val="left" w:pos="882"/>
        </w:tabs>
        <w:spacing w:before="1"/>
        <w:ind w:left="882" w:hanging="724"/>
      </w:pPr>
      <w:r>
        <w:rPr>
          <w:w w:val="90"/>
        </w:rPr>
        <w:t>STORAGE</w:t>
      </w:r>
      <w:r>
        <w:rPr>
          <w:spacing w:val="-3"/>
        </w:rPr>
        <w:t xml:space="preserve"> </w:t>
      </w:r>
      <w:r>
        <w:rPr>
          <w:w w:val="90"/>
        </w:rPr>
        <w:t>OF</w:t>
      </w:r>
      <w:r>
        <w:rPr>
          <w:spacing w:val="-7"/>
          <w:w w:val="90"/>
        </w:rPr>
        <w:t xml:space="preserve"> </w:t>
      </w:r>
      <w:r>
        <w:rPr>
          <w:spacing w:val="-2"/>
          <w:w w:val="90"/>
        </w:rPr>
        <w:t>MATERIALS</w:t>
      </w:r>
    </w:p>
    <w:p w14:paraId="6F3FE476" w14:textId="77777777" w:rsidR="00C00104" w:rsidRDefault="00000000">
      <w:pPr>
        <w:pStyle w:val="BodyText"/>
        <w:spacing w:before="16" w:line="249" w:lineRule="auto"/>
        <w:ind w:left="158" w:right="161" w:firstLine="1"/>
        <w:jc w:val="both"/>
      </w:pPr>
      <w:r>
        <w:t>Materials that are buoyant, flammable, explosive, or injurious to property, water quality or</w:t>
      </w:r>
      <w:r>
        <w:rPr>
          <w:spacing w:val="40"/>
        </w:rPr>
        <w:t xml:space="preserve"> </w:t>
      </w:r>
      <w:r>
        <w:t>human, animal, plant, fish or aquatic life shall be stored at or above the flood protection</w:t>
      </w:r>
      <w:r>
        <w:rPr>
          <w:spacing w:val="40"/>
        </w:rPr>
        <w:t xml:space="preserve"> </w:t>
      </w:r>
      <w:r>
        <w:t>elevation or flood-proofed</w:t>
      </w:r>
      <w:r>
        <w:rPr>
          <w:spacing w:val="40"/>
        </w:rPr>
        <w:t xml:space="preserve"> </w:t>
      </w:r>
      <w:r>
        <w:t>in compliance with s. 7.5. Adequate measures shall be taken to ensure that such materials will not enter the water body during flooding.</w:t>
      </w:r>
    </w:p>
    <w:p w14:paraId="012C75E3" w14:textId="77777777" w:rsidR="00C00104" w:rsidRDefault="00C00104">
      <w:pPr>
        <w:pStyle w:val="BodyText"/>
        <w:spacing w:before="25"/>
      </w:pPr>
    </w:p>
    <w:p w14:paraId="21B3320D" w14:textId="77777777" w:rsidR="00C00104" w:rsidRDefault="00000000">
      <w:pPr>
        <w:pStyle w:val="ListParagraph"/>
        <w:numPr>
          <w:ilvl w:val="0"/>
          <w:numId w:val="42"/>
        </w:numPr>
        <w:tabs>
          <w:tab w:val="left" w:pos="885"/>
        </w:tabs>
        <w:spacing w:before="1"/>
      </w:pPr>
      <w:r>
        <w:rPr>
          <w:w w:val="90"/>
        </w:rPr>
        <w:t>PUBLIC</w:t>
      </w:r>
      <w:r>
        <w:rPr>
          <w:spacing w:val="16"/>
        </w:rPr>
        <w:t xml:space="preserve"> </w:t>
      </w:r>
      <w:r>
        <w:rPr>
          <w:w w:val="90"/>
        </w:rPr>
        <w:t>UTILITIES,</w:t>
      </w:r>
      <w:r>
        <w:rPr>
          <w:spacing w:val="27"/>
        </w:rPr>
        <w:t xml:space="preserve"> </w:t>
      </w:r>
      <w:r>
        <w:rPr>
          <w:w w:val="90"/>
        </w:rPr>
        <w:t>STREETS</w:t>
      </w:r>
      <w:r>
        <w:rPr>
          <w:spacing w:val="31"/>
        </w:rPr>
        <w:t xml:space="preserve"> </w:t>
      </w:r>
      <w:r>
        <w:rPr>
          <w:w w:val="90"/>
        </w:rPr>
        <w:t>AND</w:t>
      </w:r>
      <w:r>
        <w:rPr>
          <w:spacing w:val="20"/>
        </w:rPr>
        <w:t xml:space="preserve"> </w:t>
      </w:r>
      <w:r>
        <w:rPr>
          <w:spacing w:val="-2"/>
          <w:w w:val="90"/>
        </w:rPr>
        <w:t>BRIDGES</w:t>
      </w:r>
    </w:p>
    <w:p w14:paraId="7293D31E" w14:textId="77777777" w:rsidR="00C00104" w:rsidRDefault="00000000">
      <w:pPr>
        <w:pStyle w:val="BodyText"/>
        <w:spacing w:before="11" w:line="254" w:lineRule="auto"/>
        <w:ind w:left="165" w:right="178" w:hanging="3"/>
        <w:jc w:val="both"/>
      </w:pPr>
      <w:r>
        <w:t>All utilities, streets and bridges shall be designed to be compatible with comprehensive floodplain development plans; and</w:t>
      </w:r>
    </w:p>
    <w:p w14:paraId="2C172CA9" w14:textId="77777777" w:rsidR="00C00104" w:rsidRDefault="00C00104">
      <w:pPr>
        <w:spacing w:line="254" w:lineRule="auto"/>
        <w:jc w:val="both"/>
        <w:sectPr w:rsidR="00C00104">
          <w:pgSz w:w="12240" w:h="15840"/>
          <w:pgMar w:top="1680" w:right="1240" w:bottom="280" w:left="1280" w:header="1435" w:footer="0" w:gutter="0"/>
          <w:cols w:space="720"/>
        </w:sectPr>
      </w:pPr>
    </w:p>
    <w:p w14:paraId="101909EB" w14:textId="77777777" w:rsidR="00C00104" w:rsidRDefault="00C00104">
      <w:pPr>
        <w:pStyle w:val="BodyText"/>
        <w:spacing w:before="27"/>
      </w:pPr>
    </w:p>
    <w:p w14:paraId="2B9E2A87" w14:textId="77777777" w:rsidR="00C00104" w:rsidRDefault="00000000">
      <w:pPr>
        <w:pStyle w:val="ListParagraph"/>
        <w:numPr>
          <w:ilvl w:val="1"/>
          <w:numId w:val="42"/>
        </w:numPr>
        <w:tabs>
          <w:tab w:val="left" w:pos="160"/>
          <w:tab w:val="left" w:pos="884"/>
        </w:tabs>
        <w:spacing w:line="249" w:lineRule="auto"/>
        <w:ind w:left="160" w:right="168" w:hanging="2"/>
        <w:jc w:val="both"/>
        <w:rPr>
          <w:color w:val="010101"/>
        </w:rPr>
      </w:pPr>
      <w:r>
        <w:rPr>
          <w:color w:val="010101"/>
        </w:rPr>
        <w:t>When</w:t>
      </w:r>
      <w:r>
        <w:rPr>
          <w:color w:val="010101"/>
          <w:spacing w:val="40"/>
        </w:rPr>
        <w:t xml:space="preserve"> </w:t>
      </w:r>
      <w:r>
        <w:rPr>
          <w:color w:val="010101"/>
        </w:rPr>
        <w:t>failure</w:t>
      </w:r>
      <w:r>
        <w:rPr>
          <w:color w:val="010101"/>
          <w:spacing w:val="40"/>
        </w:rPr>
        <w:t xml:space="preserve"> </w:t>
      </w:r>
      <w:r>
        <w:rPr>
          <w:color w:val="010101"/>
        </w:rPr>
        <w:t>of</w:t>
      </w:r>
      <w:r>
        <w:rPr>
          <w:color w:val="010101"/>
          <w:spacing w:val="40"/>
        </w:rPr>
        <w:t xml:space="preserve"> </w:t>
      </w:r>
      <w:r>
        <w:rPr>
          <w:color w:val="010101"/>
        </w:rPr>
        <w:t>public</w:t>
      </w:r>
      <w:r>
        <w:rPr>
          <w:color w:val="010101"/>
          <w:spacing w:val="40"/>
        </w:rPr>
        <w:t xml:space="preserve"> </w:t>
      </w:r>
      <w:r>
        <w:rPr>
          <w:color w:val="010101"/>
        </w:rPr>
        <w:t>utilities,</w:t>
      </w:r>
      <w:r>
        <w:rPr>
          <w:color w:val="010101"/>
          <w:spacing w:val="40"/>
        </w:rPr>
        <w:t xml:space="preserve"> </w:t>
      </w:r>
      <w:r>
        <w:rPr>
          <w:color w:val="010101"/>
        </w:rPr>
        <w:t>streets</w:t>
      </w:r>
      <w:r>
        <w:rPr>
          <w:color w:val="010101"/>
          <w:spacing w:val="40"/>
        </w:rPr>
        <w:t xml:space="preserve"> </w:t>
      </w:r>
      <w:r>
        <w:rPr>
          <w:color w:val="010101"/>
        </w:rPr>
        <w:t>and</w:t>
      </w:r>
      <w:r>
        <w:rPr>
          <w:color w:val="010101"/>
          <w:spacing w:val="40"/>
        </w:rPr>
        <w:t xml:space="preserve"> </w:t>
      </w:r>
      <w:r>
        <w:rPr>
          <w:color w:val="010101"/>
        </w:rPr>
        <w:t>bridges</w:t>
      </w:r>
      <w:r>
        <w:rPr>
          <w:color w:val="010101"/>
          <w:spacing w:val="40"/>
        </w:rPr>
        <w:t xml:space="preserve"> </w:t>
      </w:r>
      <w:r>
        <w:rPr>
          <w:color w:val="010101"/>
        </w:rPr>
        <w:t>would</w:t>
      </w:r>
      <w:r>
        <w:rPr>
          <w:color w:val="010101"/>
          <w:spacing w:val="40"/>
        </w:rPr>
        <w:t xml:space="preserve"> </w:t>
      </w:r>
      <w:r>
        <w:rPr>
          <w:color w:val="010101"/>
        </w:rPr>
        <w:t>endanger</w:t>
      </w:r>
      <w:r>
        <w:rPr>
          <w:color w:val="010101"/>
          <w:spacing w:val="63"/>
        </w:rPr>
        <w:t xml:space="preserve"> </w:t>
      </w:r>
      <w:r>
        <w:rPr>
          <w:color w:val="010101"/>
        </w:rPr>
        <w:t>public</w:t>
      </w:r>
      <w:r>
        <w:rPr>
          <w:color w:val="010101"/>
          <w:spacing w:val="40"/>
        </w:rPr>
        <w:t xml:space="preserve"> </w:t>
      </w:r>
      <w:r>
        <w:rPr>
          <w:color w:val="010101"/>
        </w:rPr>
        <w:t>health</w:t>
      </w:r>
      <w:r>
        <w:rPr>
          <w:color w:val="010101"/>
          <w:spacing w:val="40"/>
        </w:rPr>
        <w:t xml:space="preserve"> </w:t>
      </w:r>
      <w:r>
        <w:rPr>
          <w:color w:val="010101"/>
        </w:rPr>
        <w:t>or</w:t>
      </w:r>
      <w:r>
        <w:rPr>
          <w:color w:val="010101"/>
          <w:spacing w:val="-4"/>
        </w:rPr>
        <w:t xml:space="preserve"> </w:t>
      </w:r>
      <w:r>
        <w:rPr>
          <w:color w:val="010101"/>
        </w:rPr>
        <w:t>safety, or</w:t>
      </w:r>
      <w:r>
        <w:rPr>
          <w:color w:val="010101"/>
          <w:spacing w:val="40"/>
        </w:rPr>
        <w:t xml:space="preserve"> </w:t>
      </w:r>
      <w:r>
        <w:rPr>
          <w:color w:val="010101"/>
        </w:rPr>
        <w:t>where</w:t>
      </w:r>
      <w:r>
        <w:rPr>
          <w:color w:val="010101"/>
          <w:spacing w:val="40"/>
        </w:rPr>
        <w:t xml:space="preserve"> </w:t>
      </w:r>
      <w:r>
        <w:rPr>
          <w:color w:val="010101"/>
        </w:rPr>
        <w:t>such</w:t>
      </w:r>
      <w:r>
        <w:rPr>
          <w:color w:val="010101"/>
          <w:spacing w:val="40"/>
        </w:rPr>
        <w:t xml:space="preserve"> </w:t>
      </w:r>
      <w:r>
        <w:rPr>
          <w:color w:val="010101"/>
        </w:rPr>
        <w:t>facilities</w:t>
      </w:r>
      <w:r>
        <w:rPr>
          <w:color w:val="010101"/>
          <w:spacing w:val="40"/>
        </w:rPr>
        <w:t xml:space="preserve"> </w:t>
      </w:r>
      <w:r>
        <w:rPr>
          <w:color w:val="010101"/>
        </w:rPr>
        <w:t>are</w:t>
      </w:r>
      <w:r>
        <w:rPr>
          <w:color w:val="010101"/>
          <w:spacing w:val="40"/>
        </w:rPr>
        <w:t xml:space="preserve"> </w:t>
      </w:r>
      <w:r>
        <w:rPr>
          <w:color w:val="010101"/>
        </w:rPr>
        <w:t>deemed</w:t>
      </w:r>
      <w:r>
        <w:rPr>
          <w:color w:val="010101"/>
          <w:spacing w:val="40"/>
        </w:rPr>
        <w:t xml:space="preserve"> </w:t>
      </w:r>
      <w:r>
        <w:rPr>
          <w:color w:val="010101"/>
        </w:rPr>
        <w:t>essential,</w:t>
      </w:r>
      <w:r>
        <w:rPr>
          <w:color w:val="010101"/>
          <w:spacing w:val="40"/>
        </w:rPr>
        <w:t xml:space="preserve"> </w:t>
      </w:r>
      <w:r>
        <w:rPr>
          <w:color w:val="010101"/>
        </w:rPr>
        <w:t>construction</w:t>
      </w:r>
      <w:r>
        <w:rPr>
          <w:color w:val="010101"/>
          <w:spacing w:val="40"/>
        </w:rPr>
        <w:t xml:space="preserve"> </w:t>
      </w:r>
      <w:r>
        <w:rPr>
          <w:color w:val="010101"/>
        </w:rPr>
        <w:t>or</w:t>
      </w:r>
      <w:r>
        <w:rPr>
          <w:color w:val="010101"/>
          <w:spacing w:val="40"/>
        </w:rPr>
        <w:t xml:space="preserve"> </w:t>
      </w:r>
      <w:r>
        <w:rPr>
          <w:color w:val="010101"/>
        </w:rPr>
        <w:t>repair</w:t>
      </w:r>
      <w:r>
        <w:rPr>
          <w:color w:val="010101"/>
          <w:spacing w:val="40"/>
        </w:rPr>
        <w:t xml:space="preserve"> </w:t>
      </w:r>
      <w:r>
        <w:rPr>
          <w:color w:val="010101"/>
        </w:rPr>
        <w:t>of</w:t>
      </w:r>
      <w:r>
        <w:rPr>
          <w:color w:val="010101"/>
          <w:spacing w:val="40"/>
        </w:rPr>
        <w:t xml:space="preserve"> </w:t>
      </w:r>
      <w:r>
        <w:rPr>
          <w:color w:val="010101"/>
        </w:rPr>
        <w:t>such</w:t>
      </w:r>
      <w:r>
        <w:rPr>
          <w:color w:val="010101"/>
          <w:spacing w:val="40"/>
        </w:rPr>
        <w:t xml:space="preserve"> </w:t>
      </w:r>
      <w:r>
        <w:rPr>
          <w:color w:val="010101"/>
        </w:rPr>
        <w:t>facilities shall only be permitted</w:t>
      </w:r>
      <w:r>
        <w:rPr>
          <w:color w:val="010101"/>
          <w:spacing w:val="40"/>
        </w:rPr>
        <w:t xml:space="preserve"> </w:t>
      </w:r>
      <w:r>
        <w:rPr>
          <w:color w:val="010101"/>
        </w:rPr>
        <w:t>if they are designed to comply</w:t>
      </w:r>
      <w:r>
        <w:rPr>
          <w:color w:val="010101"/>
          <w:spacing w:val="40"/>
        </w:rPr>
        <w:t xml:space="preserve"> </w:t>
      </w:r>
      <w:r>
        <w:rPr>
          <w:color w:val="010101"/>
        </w:rPr>
        <w:t>withs. 7.5.</w:t>
      </w:r>
    </w:p>
    <w:p w14:paraId="6DD252AF" w14:textId="77777777" w:rsidR="00C00104" w:rsidRDefault="00C00104">
      <w:pPr>
        <w:pStyle w:val="BodyText"/>
        <w:spacing w:before="20"/>
      </w:pPr>
    </w:p>
    <w:p w14:paraId="38BAF504" w14:textId="77777777" w:rsidR="00C00104" w:rsidRDefault="00000000">
      <w:pPr>
        <w:pStyle w:val="ListParagraph"/>
        <w:numPr>
          <w:ilvl w:val="1"/>
          <w:numId w:val="42"/>
        </w:numPr>
        <w:tabs>
          <w:tab w:val="left" w:pos="159"/>
          <w:tab w:val="left" w:pos="878"/>
        </w:tabs>
        <w:spacing w:line="254" w:lineRule="auto"/>
        <w:ind w:left="159" w:right="159" w:hanging="2"/>
        <w:jc w:val="both"/>
        <w:rPr>
          <w:color w:val="010101"/>
        </w:rPr>
      </w:pPr>
      <w:r>
        <w:rPr>
          <w:color w:val="010101"/>
        </w:rPr>
        <w:t>Minor</w:t>
      </w:r>
      <w:r>
        <w:rPr>
          <w:color w:val="010101"/>
          <w:spacing w:val="40"/>
        </w:rPr>
        <w:t xml:space="preserve"> </w:t>
      </w:r>
      <w:r>
        <w:rPr>
          <w:color w:val="010101"/>
        </w:rPr>
        <w:t>roads or non-essential</w:t>
      </w:r>
      <w:r>
        <w:rPr>
          <w:color w:val="010101"/>
          <w:spacing w:val="40"/>
        </w:rPr>
        <w:t xml:space="preserve"> </w:t>
      </w:r>
      <w:r>
        <w:rPr>
          <w:color w:val="010101"/>
        </w:rPr>
        <w:t>utilities may be constructed</w:t>
      </w:r>
      <w:r>
        <w:rPr>
          <w:color w:val="010101"/>
          <w:spacing w:val="40"/>
        </w:rPr>
        <w:t xml:space="preserve"> </w:t>
      </w:r>
      <w:r>
        <w:rPr>
          <w:color w:val="010101"/>
        </w:rPr>
        <w:t>at lower elevations if</w:t>
      </w:r>
      <w:r>
        <w:rPr>
          <w:color w:val="010101"/>
          <w:spacing w:val="40"/>
        </w:rPr>
        <w:t xml:space="preserve"> </w:t>
      </w:r>
      <w:r>
        <w:rPr>
          <w:color w:val="010101"/>
        </w:rPr>
        <w:t>they are designed to withstand flood forces to the regional flood elevation.</w:t>
      </w:r>
    </w:p>
    <w:p w14:paraId="77567497" w14:textId="77777777" w:rsidR="00C00104" w:rsidRDefault="00C00104">
      <w:pPr>
        <w:pStyle w:val="BodyText"/>
        <w:spacing w:before="8"/>
      </w:pPr>
    </w:p>
    <w:p w14:paraId="4AC3B266" w14:textId="77777777" w:rsidR="00C00104" w:rsidRDefault="00000000">
      <w:pPr>
        <w:pStyle w:val="ListParagraph"/>
        <w:numPr>
          <w:ilvl w:val="0"/>
          <w:numId w:val="42"/>
        </w:numPr>
        <w:tabs>
          <w:tab w:val="left" w:pos="882"/>
        </w:tabs>
        <w:ind w:left="882" w:hanging="724"/>
        <w:rPr>
          <w:color w:val="010101"/>
        </w:rPr>
      </w:pPr>
      <w:r>
        <w:rPr>
          <w:color w:val="010101"/>
          <w:w w:val="85"/>
        </w:rPr>
        <w:t>SEWAGE</w:t>
      </w:r>
      <w:r>
        <w:rPr>
          <w:color w:val="010101"/>
          <w:spacing w:val="30"/>
        </w:rPr>
        <w:t xml:space="preserve"> </w:t>
      </w:r>
      <w:r>
        <w:rPr>
          <w:color w:val="010101"/>
          <w:spacing w:val="-2"/>
          <w:w w:val="95"/>
        </w:rPr>
        <w:t>SYSTEMS</w:t>
      </w:r>
    </w:p>
    <w:p w14:paraId="509FE279" w14:textId="77777777" w:rsidR="00C00104" w:rsidRDefault="00000000">
      <w:pPr>
        <w:pStyle w:val="BodyText"/>
        <w:spacing w:before="17" w:line="249" w:lineRule="auto"/>
        <w:ind w:left="159" w:right="170" w:firstLine="2"/>
        <w:jc w:val="both"/>
      </w:pPr>
      <w:r>
        <w:rPr>
          <w:color w:val="010101"/>
        </w:rPr>
        <w:t>All</w:t>
      </w:r>
      <w:r>
        <w:rPr>
          <w:color w:val="010101"/>
          <w:spacing w:val="-2"/>
        </w:rPr>
        <w:t xml:space="preserve"> </w:t>
      </w:r>
      <w:r>
        <w:rPr>
          <w:color w:val="010101"/>
        </w:rPr>
        <w:t>sewage disposal systems shall</w:t>
      </w:r>
      <w:r>
        <w:rPr>
          <w:color w:val="010101"/>
          <w:spacing w:val="-1"/>
        </w:rPr>
        <w:t xml:space="preserve"> </w:t>
      </w:r>
      <w:r>
        <w:rPr>
          <w:color w:val="010101"/>
        </w:rPr>
        <w:t>be</w:t>
      </w:r>
      <w:r>
        <w:rPr>
          <w:color w:val="010101"/>
          <w:spacing w:val="-7"/>
        </w:rPr>
        <w:t xml:space="preserve"> </w:t>
      </w:r>
      <w:r>
        <w:rPr>
          <w:color w:val="010101"/>
        </w:rPr>
        <w:t>designed to</w:t>
      </w:r>
      <w:r>
        <w:rPr>
          <w:color w:val="010101"/>
          <w:spacing w:val="-6"/>
        </w:rPr>
        <w:t xml:space="preserve"> </w:t>
      </w:r>
      <w:r>
        <w:rPr>
          <w:color w:val="010101"/>
        </w:rPr>
        <w:t>minimize or</w:t>
      </w:r>
      <w:r>
        <w:rPr>
          <w:color w:val="010101"/>
          <w:spacing w:val="-2"/>
        </w:rPr>
        <w:t xml:space="preserve"> </w:t>
      </w:r>
      <w:r>
        <w:rPr>
          <w:color w:val="010101"/>
        </w:rPr>
        <w:t>eliminate infiltration of</w:t>
      </w:r>
      <w:r>
        <w:rPr>
          <w:color w:val="010101"/>
          <w:spacing w:val="-1"/>
        </w:rPr>
        <w:t xml:space="preserve"> </w:t>
      </w:r>
      <w:r>
        <w:rPr>
          <w:color w:val="010101"/>
        </w:rPr>
        <w:t>flood</w:t>
      </w:r>
      <w:r>
        <w:rPr>
          <w:color w:val="010101"/>
          <w:spacing w:val="-1"/>
        </w:rPr>
        <w:t xml:space="preserve"> </w:t>
      </w:r>
      <w:r>
        <w:rPr>
          <w:color w:val="010101"/>
        </w:rPr>
        <w:t>water into the system,</w:t>
      </w:r>
      <w:r>
        <w:rPr>
          <w:color w:val="010101"/>
          <w:spacing w:val="23"/>
        </w:rPr>
        <w:t xml:space="preserve"> </w:t>
      </w:r>
      <w:r>
        <w:rPr>
          <w:color w:val="010101"/>
        </w:rPr>
        <w:t>pursuant</w:t>
      </w:r>
      <w:r>
        <w:rPr>
          <w:color w:val="010101"/>
          <w:spacing w:val="26"/>
        </w:rPr>
        <w:t xml:space="preserve"> </w:t>
      </w:r>
      <w:r>
        <w:rPr>
          <w:color w:val="010101"/>
        </w:rPr>
        <w:t>to s. 7.5(3), to the flood protection</w:t>
      </w:r>
      <w:r>
        <w:rPr>
          <w:color w:val="010101"/>
          <w:spacing w:val="26"/>
        </w:rPr>
        <w:t xml:space="preserve"> </w:t>
      </w:r>
      <w:r>
        <w:rPr>
          <w:color w:val="010101"/>
        </w:rPr>
        <w:t>elevation</w:t>
      </w:r>
      <w:r>
        <w:rPr>
          <w:color w:val="010101"/>
          <w:spacing w:val="23"/>
        </w:rPr>
        <w:t xml:space="preserve"> </w:t>
      </w:r>
      <w:r>
        <w:rPr>
          <w:color w:val="010101"/>
        </w:rPr>
        <w:t>and meet the provisions of</w:t>
      </w:r>
      <w:r>
        <w:rPr>
          <w:color w:val="010101"/>
          <w:spacing w:val="-1"/>
        </w:rPr>
        <w:t xml:space="preserve"> </w:t>
      </w:r>
      <w:r>
        <w:rPr>
          <w:color w:val="010101"/>
        </w:rPr>
        <w:t xml:space="preserve">all local ordinances and </w:t>
      </w:r>
      <w:proofErr w:type="spellStart"/>
      <w:r>
        <w:rPr>
          <w:color w:val="010101"/>
        </w:rPr>
        <w:t>ch.</w:t>
      </w:r>
      <w:proofErr w:type="spellEnd"/>
      <w:r>
        <w:rPr>
          <w:color w:val="010101"/>
        </w:rPr>
        <w:t xml:space="preserve"> SPS 383, Wis. Adm. Code.</w:t>
      </w:r>
    </w:p>
    <w:p w14:paraId="20C0199F" w14:textId="77777777" w:rsidR="00C00104" w:rsidRDefault="00C00104">
      <w:pPr>
        <w:pStyle w:val="BodyText"/>
        <w:spacing w:before="19"/>
      </w:pPr>
    </w:p>
    <w:p w14:paraId="04A39E31" w14:textId="77777777" w:rsidR="00C00104" w:rsidRDefault="00000000">
      <w:pPr>
        <w:pStyle w:val="ListParagraph"/>
        <w:numPr>
          <w:ilvl w:val="0"/>
          <w:numId w:val="42"/>
        </w:numPr>
        <w:tabs>
          <w:tab w:val="left" w:pos="885"/>
        </w:tabs>
        <w:rPr>
          <w:color w:val="010101"/>
        </w:rPr>
      </w:pPr>
      <w:r>
        <w:rPr>
          <w:color w:val="010101"/>
          <w:spacing w:val="-2"/>
        </w:rPr>
        <w:t>WELLS</w:t>
      </w:r>
    </w:p>
    <w:p w14:paraId="13F85E79" w14:textId="77777777" w:rsidR="00C00104" w:rsidRDefault="00000000">
      <w:pPr>
        <w:pStyle w:val="BodyText"/>
        <w:spacing w:before="17" w:line="252" w:lineRule="auto"/>
        <w:ind w:left="162" w:right="161"/>
        <w:jc w:val="both"/>
      </w:pPr>
      <w:r>
        <w:rPr>
          <w:color w:val="010101"/>
        </w:rPr>
        <w:t xml:space="preserve">All wells shall be designed to minimize or eliminate infiltration of flood waters into the system, pursuant to s. 7.5(3), to the flood protection elevation and shall meet the provisions of </w:t>
      </w:r>
      <w:proofErr w:type="spellStart"/>
      <w:r>
        <w:rPr>
          <w:color w:val="010101"/>
        </w:rPr>
        <w:t>chs</w:t>
      </w:r>
      <w:proofErr w:type="spellEnd"/>
      <w:r>
        <w:rPr>
          <w:color w:val="010101"/>
        </w:rPr>
        <w:t>. NR 811</w:t>
      </w:r>
      <w:r>
        <w:rPr>
          <w:color w:val="010101"/>
          <w:spacing w:val="-12"/>
        </w:rPr>
        <w:t xml:space="preserve"> </w:t>
      </w:r>
      <w:r>
        <w:rPr>
          <w:color w:val="010101"/>
        </w:rPr>
        <w:t>and NR 812, Wis. Adm. Code.</w:t>
      </w:r>
    </w:p>
    <w:p w14:paraId="3A4D02ED" w14:textId="77777777" w:rsidR="00C00104" w:rsidRDefault="00C00104">
      <w:pPr>
        <w:pStyle w:val="BodyText"/>
        <w:spacing w:before="12"/>
      </w:pPr>
    </w:p>
    <w:p w14:paraId="37761610" w14:textId="77777777" w:rsidR="00C00104" w:rsidRDefault="00000000">
      <w:pPr>
        <w:pStyle w:val="ListParagraph"/>
        <w:numPr>
          <w:ilvl w:val="0"/>
          <w:numId w:val="42"/>
        </w:numPr>
        <w:tabs>
          <w:tab w:val="left" w:pos="882"/>
        </w:tabs>
        <w:ind w:left="882" w:hanging="724"/>
        <w:rPr>
          <w:color w:val="010101"/>
        </w:rPr>
      </w:pPr>
      <w:r>
        <w:rPr>
          <w:color w:val="010101"/>
          <w:w w:val="90"/>
        </w:rPr>
        <w:t>SOLID</w:t>
      </w:r>
      <w:r>
        <w:rPr>
          <w:color w:val="010101"/>
          <w:spacing w:val="13"/>
        </w:rPr>
        <w:t xml:space="preserve"> </w:t>
      </w:r>
      <w:r>
        <w:rPr>
          <w:color w:val="010101"/>
          <w:w w:val="90"/>
        </w:rPr>
        <w:t>WASTE</w:t>
      </w:r>
      <w:r>
        <w:rPr>
          <w:color w:val="010101"/>
          <w:spacing w:val="17"/>
        </w:rPr>
        <w:t xml:space="preserve"> </w:t>
      </w:r>
      <w:r>
        <w:rPr>
          <w:color w:val="010101"/>
          <w:w w:val="90"/>
        </w:rPr>
        <w:t>DISPOSAL</w:t>
      </w:r>
      <w:r>
        <w:rPr>
          <w:color w:val="010101"/>
          <w:spacing w:val="12"/>
        </w:rPr>
        <w:t xml:space="preserve"> </w:t>
      </w:r>
      <w:r>
        <w:rPr>
          <w:color w:val="010101"/>
          <w:spacing w:val="-2"/>
          <w:w w:val="90"/>
        </w:rPr>
        <w:t>SITES</w:t>
      </w:r>
    </w:p>
    <w:p w14:paraId="48394718" w14:textId="77777777" w:rsidR="00C00104" w:rsidRDefault="00000000">
      <w:pPr>
        <w:pStyle w:val="BodyText"/>
        <w:spacing w:before="16"/>
        <w:ind w:left="159"/>
        <w:jc w:val="both"/>
      </w:pPr>
      <w:r>
        <w:rPr>
          <w:color w:val="010101"/>
        </w:rPr>
        <w:t>Disposal</w:t>
      </w:r>
      <w:r>
        <w:rPr>
          <w:color w:val="010101"/>
          <w:spacing w:val="8"/>
        </w:rPr>
        <w:t xml:space="preserve"> </w:t>
      </w:r>
      <w:r>
        <w:rPr>
          <w:color w:val="010101"/>
        </w:rPr>
        <w:t>of</w:t>
      </w:r>
      <w:r>
        <w:rPr>
          <w:color w:val="010101"/>
          <w:spacing w:val="-7"/>
        </w:rPr>
        <w:t xml:space="preserve"> </w:t>
      </w:r>
      <w:r>
        <w:rPr>
          <w:color w:val="010101"/>
        </w:rPr>
        <w:t>solid or</w:t>
      </w:r>
      <w:r>
        <w:rPr>
          <w:color w:val="010101"/>
          <w:spacing w:val="-6"/>
        </w:rPr>
        <w:t xml:space="preserve"> </w:t>
      </w:r>
      <w:r>
        <w:rPr>
          <w:color w:val="010101"/>
        </w:rPr>
        <w:t>hazardous</w:t>
      </w:r>
      <w:r>
        <w:rPr>
          <w:color w:val="010101"/>
          <w:spacing w:val="7"/>
        </w:rPr>
        <w:t xml:space="preserve"> </w:t>
      </w:r>
      <w:r>
        <w:rPr>
          <w:color w:val="010101"/>
        </w:rPr>
        <w:t>waste</w:t>
      </w:r>
      <w:r>
        <w:rPr>
          <w:color w:val="010101"/>
          <w:spacing w:val="-3"/>
        </w:rPr>
        <w:t xml:space="preserve"> </w:t>
      </w:r>
      <w:r>
        <w:rPr>
          <w:color w:val="010101"/>
        </w:rPr>
        <w:t>is</w:t>
      </w:r>
      <w:r>
        <w:rPr>
          <w:color w:val="010101"/>
          <w:spacing w:val="-11"/>
        </w:rPr>
        <w:t xml:space="preserve"> </w:t>
      </w:r>
      <w:r>
        <w:rPr>
          <w:color w:val="010101"/>
        </w:rPr>
        <w:t>prohibited</w:t>
      </w:r>
      <w:r>
        <w:rPr>
          <w:color w:val="010101"/>
          <w:spacing w:val="4"/>
        </w:rPr>
        <w:t xml:space="preserve"> </w:t>
      </w:r>
      <w:r>
        <w:rPr>
          <w:color w:val="010101"/>
        </w:rPr>
        <w:t>in</w:t>
      </w:r>
      <w:r>
        <w:rPr>
          <w:color w:val="010101"/>
          <w:spacing w:val="-13"/>
        </w:rPr>
        <w:t xml:space="preserve"> </w:t>
      </w:r>
      <w:r>
        <w:rPr>
          <w:color w:val="010101"/>
        </w:rPr>
        <w:t>flood-fringe</w:t>
      </w:r>
      <w:r>
        <w:rPr>
          <w:color w:val="010101"/>
          <w:spacing w:val="6"/>
        </w:rPr>
        <w:t xml:space="preserve"> </w:t>
      </w:r>
      <w:r>
        <w:rPr>
          <w:color w:val="010101"/>
          <w:spacing w:val="-2"/>
        </w:rPr>
        <w:t>areas.</w:t>
      </w:r>
    </w:p>
    <w:p w14:paraId="5869310B" w14:textId="77777777" w:rsidR="00C00104" w:rsidRDefault="00C00104">
      <w:pPr>
        <w:pStyle w:val="BodyText"/>
        <w:spacing w:before="27"/>
      </w:pPr>
    </w:p>
    <w:p w14:paraId="568B5E38" w14:textId="77777777" w:rsidR="00C00104" w:rsidRDefault="00000000">
      <w:pPr>
        <w:pStyle w:val="ListParagraph"/>
        <w:numPr>
          <w:ilvl w:val="0"/>
          <w:numId w:val="42"/>
        </w:numPr>
        <w:tabs>
          <w:tab w:val="left" w:pos="885"/>
        </w:tabs>
        <w:rPr>
          <w:color w:val="010101"/>
        </w:rPr>
      </w:pPr>
      <w:r>
        <w:rPr>
          <w:color w:val="010101"/>
          <w:w w:val="90"/>
        </w:rPr>
        <w:t>DEPOSITION</w:t>
      </w:r>
      <w:r>
        <w:rPr>
          <w:color w:val="010101"/>
          <w:spacing w:val="38"/>
        </w:rPr>
        <w:t xml:space="preserve"> </w:t>
      </w:r>
      <w:r>
        <w:rPr>
          <w:color w:val="010101"/>
          <w:w w:val="90"/>
        </w:rPr>
        <w:t>OF</w:t>
      </w:r>
      <w:r>
        <w:rPr>
          <w:color w:val="010101"/>
          <w:spacing w:val="14"/>
        </w:rPr>
        <w:t xml:space="preserve"> </w:t>
      </w:r>
      <w:r>
        <w:rPr>
          <w:color w:val="010101"/>
          <w:spacing w:val="-2"/>
          <w:w w:val="90"/>
        </w:rPr>
        <w:t>MATERIALS</w:t>
      </w:r>
    </w:p>
    <w:p w14:paraId="3BAA6169" w14:textId="77777777" w:rsidR="00C00104" w:rsidRDefault="00000000">
      <w:pPr>
        <w:pStyle w:val="BodyText"/>
        <w:spacing w:before="12"/>
        <w:ind w:left="162"/>
        <w:jc w:val="both"/>
      </w:pPr>
      <w:r>
        <w:rPr>
          <w:color w:val="010101"/>
        </w:rPr>
        <w:t>Any</w:t>
      </w:r>
      <w:r>
        <w:rPr>
          <w:color w:val="010101"/>
          <w:spacing w:val="2"/>
        </w:rPr>
        <w:t xml:space="preserve"> </w:t>
      </w:r>
      <w:r>
        <w:rPr>
          <w:color w:val="010101"/>
        </w:rPr>
        <w:t>deposited</w:t>
      </w:r>
      <w:r>
        <w:rPr>
          <w:color w:val="010101"/>
          <w:spacing w:val="6"/>
        </w:rPr>
        <w:t xml:space="preserve"> </w:t>
      </w:r>
      <w:r>
        <w:rPr>
          <w:color w:val="010101"/>
        </w:rPr>
        <w:t>material</w:t>
      </w:r>
      <w:r>
        <w:rPr>
          <w:color w:val="010101"/>
          <w:spacing w:val="12"/>
        </w:rPr>
        <w:t xml:space="preserve"> </w:t>
      </w:r>
      <w:r>
        <w:rPr>
          <w:color w:val="010101"/>
        </w:rPr>
        <w:t>must</w:t>
      </w:r>
      <w:r>
        <w:rPr>
          <w:color w:val="010101"/>
          <w:spacing w:val="3"/>
        </w:rPr>
        <w:t xml:space="preserve"> </w:t>
      </w:r>
      <w:r>
        <w:rPr>
          <w:color w:val="010101"/>
        </w:rPr>
        <w:t>meet</w:t>
      </w:r>
      <w:r>
        <w:rPr>
          <w:color w:val="010101"/>
          <w:spacing w:val="1"/>
        </w:rPr>
        <w:t xml:space="preserve"> </w:t>
      </w:r>
      <w:r>
        <w:rPr>
          <w:color w:val="010101"/>
        </w:rPr>
        <w:t>all</w:t>
      </w:r>
      <w:r>
        <w:rPr>
          <w:color w:val="010101"/>
          <w:spacing w:val="-1"/>
        </w:rPr>
        <w:t xml:space="preserve"> </w:t>
      </w:r>
      <w:r>
        <w:rPr>
          <w:color w:val="010101"/>
        </w:rPr>
        <w:t>the provisions</w:t>
      </w:r>
      <w:r>
        <w:rPr>
          <w:color w:val="010101"/>
          <w:spacing w:val="9"/>
        </w:rPr>
        <w:t xml:space="preserve"> </w:t>
      </w:r>
      <w:r>
        <w:rPr>
          <w:color w:val="010101"/>
        </w:rPr>
        <w:t>of</w:t>
      </w:r>
      <w:r>
        <w:rPr>
          <w:color w:val="010101"/>
          <w:spacing w:val="-2"/>
        </w:rPr>
        <w:t xml:space="preserve"> </w:t>
      </w:r>
      <w:r>
        <w:rPr>
          <w:color w:val="010101"/>
        </w:rPr>
        <w:t>this</w:t>
      </w:r>
      <w:r>
        <w:rPr>
          <w:color w:val="010101"/>
          <w:spacing w:val="-6"/>
        </w:rPr>
        <w:t xml:space="preserve"> </w:t>
      </w:r>
      <w:r>
        <w:rPr>
          <w:color w:val="010101"/>
          <w:spacing w:val="-2"/>
        </w:rPr>
        <w:t>ordinance.</w:t>
      </w:r>
    </w:p>
    <w:p w14:paraId="1267D589" w14:textId="77777777" w:rsidR="00C00104" w:rsidRDefault="00C00104">
      <w:pPr>
        <w:pStyle w:val="BodyText"/>
        <w:spacing w:before="27"/>
      </w:pPr>
    </w:p>
    <w:p w14:paraId="34779AD3" w14:textId="77777777" w:rsidR="00C00104" w:rsidRDefault="00000000">
      <w:pPr>
        <w:pStyle w:val="ListParagraph"/>
        <w:numPr>
          <w:ilvl w:val="0"/>
          <w:numId w:val="42"/>
        </w:numPr>
        <w:tabs>
          <w:tab w:val="left" w:pos="881"/>
        </w:tabs>
        <w:ind w:left="881" w:hanging="723"/>
        <w:rPr>
          <w:color w:val="010101"/>
        </w:rPr>
      </w:pPr>
      <w:r>
        <w:rPr>
          <w:color w:val="010101"/>
          <w:w w:val="85"/>
        </w:rPr>
        <w:t>MANUFACTURED</w:t>
      </w:r>
      <w:r>
        <w:rPr>
          <w:color w:val="010101"/>
          <w:spacing w:val="54"/>
          <w:w w:val="150"/>
        </w:rPr>
        <w:t xml:space="preserve"> </w:t>
      </w:r>
      <w:r>
        <w:rPr>
          <w:color w:val="010101"/>
          <w:spacing w:val="-2"/>
        </w:rPr>
        <w:t>HOMES</w:t>
      </w:r>
    </w:p>
    <w:p w14:paraId="6B7B5103" w14:textId="77777777" w:rsidR="00C00104" w:rsidRDefault="00C00104">
      <w:pPr>
        <w:pStyle w:val="BodyText"/>
        <w:spacing w:before="23"/>
      </w:pPr>
    </w:p>
    <w:p w14:paraId="74DFE16A" w14:textId="77777777" w:rsidR="00C00104" w:rsidRDefault="00000000">
      <w:pPr>
        <w:pStyle w:val="ListParagraph"/>
        <w:numPr>
          <w:ilvl w:val="1"/>
          <w:numId w:val="42"/>
        </w:numPr>
        <w:tabs>
          <w:tab w:val="left" w:pos="158"/>
          <w:tab w:val="left" w:pos="880"/>
        </w:tabs>
        <w:spacing w:line="254" w:lineRule="auto"/>
        <w:ind w:right="160" w:hanging="1"/>
        <w:jc w:val="both"/>
        <w:rPr>
          <w:color w:val="010101"/>
        </w:rPr>
      </w:pPr>
      <w:r>
        <w:rPr>
          <w:color w:val="010101"/>
        </w:rPr>
        <w:t>Owners</w:t>
      </w:r>
      <w:r>
        <w:rPr>
          <w:color w:val="010101"/>
          <w:spacing w:val="40"/>
        </w:rPr>
        <w:t xml:space="preserve"> </w:t>
      </w:r>
      <w:r>
        <w:rPr>
          <w:color w:val="010101"/>
        </w:rPr>
        <w:t>or</w:t>
      </w:r>
      <w:r>
        <w:rPr>
          <w:color w:val="010101"/>
          <w:spacing w:val="40"/>
        </w:rPr>
        <w:t xml:space="preserve"> </w:t>
      </w:r>
      <w:r>
        <w:rPr>
          <w:color w:val="010101"/>
        </w:rPr>
        <w:t>operators</w:t>
      </w:r>
      <w:r>
        <w:rPr>
          <w:color w:val="010101"/>
          <w:spacing w:val="40"/>
        </w:rPr>
        <w:t xml:space="preserve"> </w:t>
      </w:r>
      <w:r>
        <w:rPr>
          <w:color w:val="010101"/>
        </w:rPr>
        <w:t>of</w:t>
      </w:r>
      <w:r>
        <w:rPr>
          <w:color w:val="010101"/>
          <w:spacing w:val="40"/>
        </w:rPr>
        <w:t xml:space="preserve"> </w:t>
      </w:r>
      <w:r>
        <w:rPr>
          <w:color w:val="010101"/>
        </w:rPr>
        <w:t>all</w:t>
      </w:r>
      <w:r>
        <w:rPr>
          <w:color w:val="010101"/>
          <w:spacing w:val="40"/>
        </w:rPr>
        <w:t xml:space="preserve"> </w:t>
      </w:r>
      <w:r>
        <w:rPr>
          <w:color w:val="010101"/>
        </w:rPr>
        <w:t>manufactured</w:t>
      </w:r>
      <w:r>
        <w:rPr>
          <w:color w:val="010101"/>
          <w:spacing w:val="40"/>
        </w:rPr>
        <w:t xml:space="preserve"> </w:t>
      </w:r>
      <w:r>
        <w:rPr>
          <w:color w:val="010101"/>
        </w:rPr>
        <w:t>home</w:t>
      </w:r>
      <w:r>
        <w:rPr>
          <w:color w:val="010101"/>
          <w:spacing w:val="40"/>
        </w:rPr>
        <w:t xml:space="preserve"> </w:t>
      </w:r>
      <w:r>
        <w:rPr>
          <w:color w:val="010101"/>
        </w:rPr>
        <w:t>parks</w:t>
      </w:r>
      <w:r>
        <w:rPr>
          <w:color w:val="010101"/>
          <w:spacing w:val="40"/>
        </w:rPr>
        <w:t xml:space="preserve"> </w:t>
      </w:r>
      <w:r>
        <w:rPr>
          <w:color w:val="010101"/>
        </w:rPr>
        <w:t>and</w:t>
      </w:r>
      <w:r>
        <w:rPr>
          <w:color w:val="010101"/>
          <w:spacing w:val="40"/>
        </w:rPr>
        <w:t xml:space="preserve"> </w:t>
      </w:r>
      <w:r>
        <w:rPr>
          <w:color w:val="010101"/>
        </w:rPr>
        <w:t>subdivisions</w:t>
      </w:r>
      <w:r>
        <w:rPr>
          <w:color w:val="010101"/>
          <w:spacing w:val="40"/>
        </w:rPr>
        <w:t xml:space="preserve"> </w:t>
      </w:r>
      <w:r>
        <w:rPr>
          <w:color w:val="010101"/>
        </w:rPr>
        <w:t>shall</w:t>
      </w:r>
      <w:r>
        <w:rPr>
          <w:color w:val="010101"/>
          <w:spacing w:val="40"/>
        </w:rPr>
        <w:t xml:space="preserve"> </w:t>
      </w:r>
      <w:r>
        <w:rPr>
          <w:color w:val="010101"/>
        </w:rPr>
        <w:t>provide adequate surface drainage to</w:t>
      </w:r>
      <w:r>
        <w:rPr>
          <w:color w:val="010101"/>
          <w:spacing w:val="-2"/>
        </w:rPr>
        <w:t xml:space="preserve"> </w:t>
      </w:r>
      <w:r>
        <w:rPr>
          <w:color w:val="010101"/>
        </w:rPr>
        <w:t>minimize flood damage, and prepare, secure approval and file</w:t>
      </w:r>
      <w:r>
        <w:rPr>
          <w:color w:val="010101"/>
          <w:spacing w:val="-4"/>
        </w:rPr>
        <w:t xml:space="preserve"> </w:t>
      </w:r>
      <w:r>
        <w:rPr>
          <w:color w:val="010101"/>
        </w:rPr>
        <w:t>an evacuation plan, indicating vehicular access and escape routes, with local emergency management authorities.</w:t>
      </w:r>
    </w:p>
    <w:p w14:paraId="4BD78D21" w14:textId="77777777" w:rsidR="00C00104" w:rsidRDefault="00C00104">
      <w:pPr>
        <w:pStyle w:val="BodyText"/>
        <w:spacing w:before="10"/>
      </w:pPr>
    </w:p>
    <w:p w14:paraId="274DFAF0" w14:textId="77777777" w:rsidR="00C00104" w:rsidRDefault="00000000">
      <w:pPr>
        <w:pStyle w:val="ListParagraph"/>
        <w:numPr>
          <w:ilvl w:val="1"/>
          <w:numId w:val="42"/>
        </w:numPr>
        <w:tabs>
          <w:tab w:val="left" w:pos="162"/>
          <w:tab w:val="left" w:pos="871"/>
        </w:tabs>
        <w:spacing w:line="249" w:lineRule="auto"/>
        <w:ind w:left="162" w:right="170" w:hanging="4"/>
        <w:jc w:val="both"/>
        <w:rPr>
          <w:color w:val="010101"/>
        </w:rPr>
      </w:pPr>
      <w:r>
        <w:rPr>
          <w:color w:val="010101"/>
        </w:rPr>
        <w:t>In</w:t>
      </w:r>
      <w:r>
        <w:rPr>
          <w:color w:val="010101"/>
          <w:spacing w:val="40"/>
        </w:rPr>
        <w:t xml:space="preserve"> </w:t>
      </w:r>
      <w:r>
        <w:rPr>
          <w:color w:val="010101"/>
        </w:rPr>
        <w:t>existing</w:t>
      </w:r>
      <w:r>
        <w:rPr>
          <w:color w:val="010101"/>
          <w:spacing w:val="40"/>
        </w:rPr>
        <w:t xml:space="preserve"> </w:t>
      </w:r>
      <w:r>
        <w:rPr>
          <w:color w:val="010101"/>
        </w:rPr>
        <w:t>manufactured</w:t>
      </w:r>
      <w:r>
        <w:rPr>
          <w:color w:val="010101"/>
          <w:spacing w:val="40"/>
        </w:rPr>
        <w:t xml:space="preserve"> </w:t>
      </w:r>
      <w:r>
        <w:rPr>
          <w:color w:val="010101"/>
        </w:rPr>
        <w:t>home</w:t>
      </w:r>
      <w:r>
        <w:rPr>
          <w:color w:val="010101"/>
          <w:spacing w:val="36"/>
        </w:rPr>
        <w:t xml:space="preserve"> </w:t>
      </w:r>
      <w:r>
        <w:rPr>
          <w:color w:val="010101"/>
        </w:rPr>
        <w:t>parks, all new</w:t>
      </w:r>
      <w:r>
        <w:rPr>
          <w:color w:val="010101"/>
          <w:spacing w:val="40"/>
        </w:rPr>
        <w:t xml:space="preserve"> </w:t>
      </w:r>
      <w:r>
        <w:rPr>
          <w:color w:val="010101"/>
        </w:rPr>
        <w:t>homes,</w:t>
      </w:r>
      <w:r>
        <w:rPr>
          <w:color w:val="010101"/>
          <w:spacing w:val="37"/>
        </w:rPr>
        <w:t xml:space="preserve"> </w:t>
      </w:r>
      <w:r>
        <w:rPr>
          <w:color w:val="010101"/>
        </w:rPr>
        <w:t>replacement</w:t>
      </w:r>
      <w:r>
        <w:rPr>
          <w:color w:val="010101"/>
          <w:spacing w:val="40"/>
        </w:rPr>
        <w:t xml:space="preserve"> </w:t>
      </w:r>
      <w:r>
        <w:rPr>
          <w:color w:val="010101"/>
        </w:rPr>
        <w:t>homes</w:t>
      </w:r>
      <w:r>
        <w:rPr>
          <w:color w:val="010101"/>
          <w:spacing w:val="39"/>
        </w:rPr>
        <w:t xml:space="preserve"> </w:t>
      </w:r>
      <w:r>
        <w:rPr>
          <w:color w:val="010101"/>
        </w:rPr>
        <w:t>on existing</w:t>
      </w:r>
      <w:r>
        <w:rPr>
          <w:color w:val="010101"/>
          <w:spacing w:val="-3"/>
        </w:rPr>
        <w:t xml:space="preserve"> </w:t>
      </w:r>
      <w:r>
        <w:rPr>
          <w:color w:val="010101"/>
        </w:rPr>
        <w:t>pads, and substantially improved homes shall:</w:t>
      </w:r>
    </w:p>
    <w:p w14:paraId="75A09BC1" w14:textId="77777777" w:rsidR="00C00104" w:rsidRDefault="00C00104">
      <w:pPr>
        <w:pStyle w:val="BodyText"/>
        <w:spacing w:before="19"/>
      </w:pPr>
    </w:p>
    <w:p w14:paraId="2D8441C3" w14:textId="77777777" w:rsidR="00C00104" w:rsidRDefault="00000000">
      <w:pPr>
        <w:pStyle w:val="ListParagraph"/>
        <w:numPr>
          <w:ilvl w:val="2"/>
          <w:numId w:val="42"/>
        </w:numPr>
        <w:tabs>
          <w:tab w:val="left" w:pos="883"/>
        </w:tabs>
        <w:rPr>
          <w:color w:val="010101"/>
        </w:rPr>
      </w:pPr>
      <w:r>
        <w:rPr>
          <w:color w:val="010101"/>
        </w:rPr>
        <w:t>have</w:t>
      </w:r>
      <w:r>
        <w:rPr>
          <w:color w:val="010101"/>
          <w:spacing w:val="2"/>
        </w:rPr>
        <w:t xml:space="preserve"> </w:t>
      </w:r>
      <w:r>
        <w:rPr>
          <w:color w:val="010101"/>
        </w:rPr>
        <w:t>the</w:t>
      </w:r>
      <w:r>
        <w:rPr>
          <w:color w:val="010101"/>
          <w:spacing w:val="-2"/>
        </w:rPr>
        <w:t xml:space="preserve"> </w:t>
      </w:r>
      <w:r>
        <w:rPr>
          <w:color w:val="010101"/>
        </w:rPr>
        <w:t>lowest</w:t>
      </w:r>
      <w:r>
        <w:rPr>
          <w:color w:val="010101"/>
          <w:spacing w:val="13"/>
        </w:rPr>
        <w:t xml:space="preserve"> </w:t>
      </w:r>
      <w:r>
        <w:rPr>
          <w:color w:val="010101"/>
        </w:rPr>
        <w:t>floor</w:t>
      </w:r>
      <w:r>
        <w:rPr>
          <w:color w:val="010101"/>
          <w:spacing w:val="10"/>
        </w:rPr>
        <w:t xml:space="preserve"> </w:t>
      </w:r>
      <w:r>
        <w:rPr>
          <w:color w:val="010101"/>
        </w:rPr>
        <w:t>elevated</w:t>
      </w:r>
      <w:r>
        <w:rPr>
          <w:color w:val="010101"/>
          <w:spacing w:val="13"/>
        </w:rPr>
        <w:t xml:space="preserve"> </w:t>
      </w:r>
      <w:r>
        <w:rPr>
          <w:color w:val="010101"/>
        </w:rPr>
        <w:t>to</w:t>
      </w:r>
      <w:r>
        <w:rPr>
          <w:color w:val="010101"/>
          <w:spacing w:val="-1"/>
        </w:rPr>
        <w:t xml:space="preserve"> </w:t>
      </w:r>
      <w:r>
        <w:rPr>
          <w:color w:val="010101"/>
        </w:rPr>
        <w:t>the</w:t>
      </w:r>
      <w:r>
        <w:rPr>
          <w:color w:val="010101"/>
          <w:spacing w:val="1"/>
        </w:rPr>
        <w:t xml:space="preserve"> </w:t>
      </w:r>
      <w:r>
        <w:rPr>
          <w:color w:val="010101"/>
        </w:rPr>
        <w:t>flood</w:t>
      </w:r>
      <w:r>
        <w:rPr>
          <w:color w:val="010101"/>
          <w:spacing w:val="3"/>
        </w:rPr>
        <w:t xml:space="preserve"> </w:t>
      </w:r>
      <w:r>
        <w:rPr>
          <w:color w:val="010101"/>
        </w:rPr>
        <w:t>protection</w:t>
      </w:r>
      <w:r>
        <w:rPr>
          <w:color w:val="010101"/>
          <w:spacing w:val="13"/>
        </w:rPr>
        <w:t xml:space="preserve"> </w:t>
      </w:r>
      <w:r>
        <w:rPr>
          <w:color w:val="010101"/>
        </w:rPr>
        <w:t>elevation;</w:t>
      </w:r>
      <w:r>
        <w:rPr>
          <w:color w:val="010101"/>
          <w:spacing w:val="18"/>
        </w:rPr>
        <w:t xml:space="preserve"> </w:t>
      </w:r>
      <w:r>
        <w:rPr>
          <w:color w:val="010101"/>
          <w:spacing w:val="-5"/>
        </w:rPr>
        <w:t>and</w:t>
      </w:r>
    </w:p>
    <w:p w14:paraId="45DB990D" w14:textId="77777777" w:rsidR="00C00104" w:rsidRDefault="00C00104">
      <w:pPr>
        <w:pStyle w:val="BodyText"/>
        <w:spacing w:before="22"/>
      </w:pPr>
    </w:p>
    <w:p w14:paraId="148B5EF1" w14:textId="77777777" w:rsidR="00C00104" w:rsidRDefault="00000000">
      <w:pPr>
        <w:pStyle w:val="ListParagraph"/>
        <w:numPr>
          <w:ilvl w:val="2"/>
          <w:numId w:val="42"/>
        </w:numPr>
        <w:tabs>
          <w:tab w:val="left" w:pos="883"/>
        </w:tabs>
        <w:spacing w:before="1"/>
        <w:ind w:hanging="718"/>
        <w:rPr>
          <w:color w:val="010101"/>
        </w:rPr>
      </w:pPr>
      <w:r>
        <w:rPr>
          <w:color w:val="010101"/>
        </w:rPr>
        <w:t>be</w:t>
      </w:r>
      <w:r>
        <w:rPr>
          <w:color w:val="010101"/>
          <w:spacing w:val="-4"/>
        </w:rPr>
        <w:t xml:space="preserve"> </w:t>
      </w:r>
      <w:r>
        <w:rPr>
          <w:color w:val="010101"/>
        </w:rPr>
        <w:t>anchored</w:t>
      </w:r>
      <w:r>
        <w:rPr>
          <w:color w:val="010101"/>
          <w:spacing w:val="11"/>
        </w:rPr>
        <w:t xml:space="preserve"> </w:t>
      </w:r>
      <w:r>
        <w:rPr>
          <w:color w:val="010101"/>
        </w:rPr>
        <w:t>so</w:t>
      </w:r>
      <w:r>
        <w:rPr>
          <w:color w:val="010101"/>
          <w:spacing w:val="-3"/>
        </w:rPr>
        <w:t xml:space="preserve"> </w:t>
      </w:r>
      <w:r>
        <w:rPr>
          <w:color w:val="010101"/>
        </w:rPr>
        <w:t>they</w:t>
      </w:r>
      <w:r>
        <w:rPr>
          <w:color w:val="010101"/>
          <w:spacing w:val="-2"/>
        </w:rPr>
        <w:t xml:space="preserve"> </w:t>
      </w:r>
      <w:r>
        <w:rPr>
          <w:color w:val="010101"/>
        </w:rPr>
        <w:t>do</w:t>
      </w:r>
      <w:r>
        <w:rPr>
          <w:color w:val="010101"/>
          <w:spacing w:val="-10"/>
        </w:rPr>
        <w:t xml:space="preserve"> </w:t>
      </w:r>
      <w:r>
        <w:rPr>
          <w:color w:val="010101"/>
        </w:rPr>
        <w:t>not</w:t>
      </w:r>
      <w:r>
        <w:rPr>
          <w:color w:val="010101"/>
          <w:spacing w:val="5"/>
        </w:rPr>
        <w:t xml:space="preserve"> </w:t>
      </w:r>
      <w:r>
        <w:rPr>
          <w:color w:val="010101"/>
        </w:rPr>
        <w:t>float, collapse</w:t>
      </w:r>
      <w:r>
        <w:rPr>
          <w:color w:val="010101"/>
          <w:spacing w:val="10"/>
        </w:rPr>
        <w:t xml:space="preserve"> </w:t>
      </w:r>
      <w:r>
        <w:rPr>
          <w:color w:val="010101"/>
        </w:rPr>
        <w:t>or move</w:t>
      </w:r>
      <w:r>
        <w:rPr>
          <w:color w:val="010101"/>
          <w:spacing w:val="4"/>
        </w:rPr>
        <w:t xml:space="preserve"> </w:t>
      </w:r>
      <w:r>
        <w:rPr>
          <w:color w:val="010101"/>
        </w:rPr>
        <w:t>laterally</w:t>
      </w:r>
      <w:r>
        <w:rPr>
          <w:color w:val="010101"/>
          <w:spacing w:val="12"/>
        </w:rPr>
        <w:t xml:space="preserve"> </w:t>
      </w:r>
      <w:r>
        <w:rPr>
          <w:color w:val="010101"/>
        </w:rPr>
        <w:t>during</w:t>
      </w:r>
      <w:r>
        <w:rPr>
          <w:color w:val="010101"/>
          <w:spacing w:val="5"/>
        </w:rPr>
        <w:t xml:space="preserve"> </w:t>
      </w:r>
      <w:r>
        <w:rPr>
          <w:color w:val="010101"/>
        </w:rPr>
        <w:t>a</w:t>
      </w:r>
      <w:r>
        <w:rPr>
          <w:color w:val="010101"/>
          <w:spacing w:val="4"/>
        </w:rPr>
        <w:t xml:space="preserve"> </w:t>
      </w:r>
      <w:r>
        <w:rPr>
          <w:color w:val="010101"/>
          <w:spacing w:val="-2"/>
        </w:rPr>
        <w:t>flood</w:t>
      </w:r>
    </w:p>
    <w:p w14:paraId="41C60783" w14:textId="77777777" w:rsidR="00C00104" w:rsidRDefault="00C00104">
      <w:pPr>
        <w:pStyle w:val="BodyText"/>
        <w:spacing w:before="27"/>
      </w:pPr>
    </w:p>
    <w:p w14:paraId="651AFCC3" w14:textId="77777777" w:rsidR="00C00104" w:rsidRDefault="00000000">
      <w:pPr>
        <w:pStyle w:val="ListParagraph"/>
        <w:numPr>
          <w:ilvl w:val="1"/>
          <w:numId w:val="42"/>
        </w:numPr>
        <w:tabs>
          <w:tab w:val="left" w:pos="159"/>
          <w:tab w:val="left" w:pos="880"/>
        </w:tabs>
        <w:spacing w:line="252" w:lineRule="auto"/>
        <w:ind w:left="159" w:right="161" w:hanging="1"/>
        <w:jc w:val="both"/>
        <w:rPr>
          <w:color w:val="010101"/>
        </w:rPr>
      </w:pPr>
      <w:r>
        <w:rPr>
          <w:color w:val="010101"/>
        </w:rPr>
        <w:t>Outside of existing manufactured home parks, including new manufactured home parks</w:t>
      </w:r>
      <w:r>
        <w:rPr>
          <w:color w:val="010101"/>
          <w:spacing w:val="-12"/>
        </w:rPr>
        <w:t xml:space="preserve"> </w:t>
      </w:r>
      <w:r>
        <w:rPr>
          <w:color w:val="010101"/>
        </w:rPr>
        <w:t xml:space="preserve">and all single units outside of existing parks, all new, replacement and substantially improved manufactured homes shall meet the residential development standards for the flood-fringe in s. </w:t>
      </w:r>
      <w:r>
        <w:rPr>
          <w:color w:val="010101"/>
          <w:spacing w:val="-2"/>
        </w:rPr>
        <w:t>4.3(1).</w:t>
      </w:r>
    </w:p>
    <w:p w14:paraId="575FAC51" w14:textId="77777777" w:rsidR="00C00104" w:rsidRDefault="00C00104">
      <w:pPr>
        <w:pStyle w:val="BodyText"/>
        <w:spacing w:before="16"/>
      </w:pPr>
    </w:p>
    <w:p w14:paraId="0C627359" w14:textId="77777777" w:rsidR="00C00104" w:rsidRDefault="00000000">
      <w:pPr>
        <w:pStyle w:val="ListParagraph"/>
        <w:numPr>
          <w:ilvl w:val="0"/>
          <w:numId w:val="42"/>
        </w:numPr>
        <w:tabs>
          <w:tab w:val="left" w:pos="881"/>
        </w:tabs>
        <w:ind w:left="881" w:hanging="723"/>
        <w:rPr>
          <w:color w:val="010101"/>
        </w:rPr>
      </w:pPr>
      <w:r>
        <w:rPr>
          <w:color w:val="010101"/>
          <w:w w:val="90"/>
        </w:rPr>
        <w:t>MOBILE</w:t>
      </w:r>
      <w:r>
        <w:rPr>
          <w:color w:val="010101"/>
          <w:spacing w:val="6"/>
        </w:rPr>
        <w:t xml:space="preserve"> </w:t>
      </w:r>
      <w:r>
        <w:rPr>
          <w:color w:val="010101"/>
          <w:w w:val="90"/>
        </w:rPr>
        <w:t>RECREATIONAL</w:t>
      </w:r>
      <w:r>
        <w:rPr>
          <w:color w:val="010101"/>
          <w:spacing w:val="21"/>
        </w:rPr>
        <w:t xml:space="preserve"> </w:t>
      </w:r>
      <w:r>
        <w:rPr>
          <w:color w:val="010101"/>
          <w:spacing w:val="-2"/>
          <w:w w:val="90"/>
        </w:rPr>
        <w:t>VEHICLES</w:t>
      </w:r>
    </w:p>
    <w:p w14:paraId="37EFE198" w14:textId="77777777" w:rsidR="00C00104" w:rsidRDefault="00000000">
      <w:pPr>
        <w:pStyle w:val="BodyText"/>
        <w:spacing w:before="16" w:line="249" w:lineRule="auto"/>
        <w:ind w:left="162" w:right="161"/>
        <w:jc w:val="both"/>
      </w:pPr>
      <w:r>
        <w:rPr>
          <w:color w:val="010101"/>
        </w:rPr>
        <w:t>All</w:t>
      </w:r>
      <w:r>
        <w:rPr>
          <w:color w:val="010101"/>
          <w:spacing w:val="-1"/>
        </w:rPr>
        <w:t xml:space="preserve"> </w:t>
      </w:r>
      <w:r>
        <w:rPr>
          <w:color w:val="010101"/>
        </w:rPr>
        <w:t>mobile recreational vehicles that are</w:t>
      </w:r>
      <w:r>
        <w:rPr>
          <w:color w:val="010101"/>
          <w:spacing w:val="-3"/>
        </w:rPr>
        <w:t xml:space="preserve"> </w:t>
      </w:r>
      <w:r>
        <w:rPr>
          <w:color w:val="010101"/>
        </w:rPr>
        <w:t>on</w:t>
      </w:r>
      <w:r>
        <w:rPr>
          <w:color w:val="010101"/>
          <w:spacing w:val="-1"/>
        </w:rPr>
        <w:t xml:space="preserve"> </w:t>
      </w:r>
      <w:r>
        <w:rPr>
          <w:color w:val="010101"/>
        </w:rPr>
        <w:t>site for 180 consecutive days or more</w:t>
      </w:r>
      <w:r>
        <w:rPr>
          <w:color w:val="010101"/>
          <w:spacing w:val="-1"/>
        </w:rPr>
        <w:t xml:space="preserve"> </w:t>
      </w:r>
      <w:r>
        <w:rPr>
          <w:color w:val="010101"/>
        </w:rPr>
        <w:t>or</w:t>
      </w:r>
      <w:r>
        <w:rPr>
          <w:color w:val="010101"/>
          <w:spacing w:val="-2"/>
        </w:rPr>
        <w:t xml:space="preserve"> </w:t>
      </w:r>
      <w:r>
        <w:rPr>
          <w:color w:val="010101"/>
        </w:rPr>
        <w:t>are</w:t>
      </w:r>
      <w:r>
        <w:rPr>
          <w:color w:val="010101"/>
          <w:spacing w:val="-4"/>
        </w:rPr>
        <w:t xml:space="preserve"> </w:t>
      </w:r>
      <w:r>
        <w:rPr>
          <w:color w:val="010101"/>
        </w:rPr>
        <w:t>not</w:t>
      </w:r>
      <w:r>
        <w:rPr>
          <w:color w:val="010101"/>
          <w:spacing w:val="-4"/>
        </w:rPr>
        <w:t xml:space="preserve"> </w:t>
      </w:r>
      <w:r>
        <w:rPr>
          <w:color w:val="010101"/>
        </w:rPr>
        <w:t>fully licensed</w:t>
      </w:r>
      <w:r>
        <w:rPr>
          <w:color w:val="010101"/>
          <w:spacing w:val="24"/>
        </w:rPr>
        <w:t xml:space="preserve"> </w:t>
      </w:r>
      <w:r>
        <w:rPr>
          <w:color w:val="010101"/>
        </w:rPr>
        <w:t>and</w:t>
      </w:r>
      <w:r>
        <w:rPr>
          <w:color w:val="010101"/>
          <w:spacing w:val="19"/>
        </w:rPr>
        <w:t xml:space="preserve"> </w:t>
      </w:r>
      <w:r>
        <w:rPr>
          <w:color w:val="010101"/>
        </w:rPr>
        <w:t>ready</w:t>
      </w:r>
      <w:r>
        <w:rPr>
          <w:color w:val="010101"/>
          <w:spacing w:val="23"/>
        </w:rPr>
        <w:t xml:space="preserve"> </w:t>
      </w:r>
      <w:r>
        <w:rPr>
          <w:color w:val="010101"/>
        </w:rPr>
        <w:t>for</w:t>
      </w:r>
      <w:r>
        <w:rPr>
          <w:color w:val="010101"/>
          <w:spacing w:val="17"/>
        </w:rPr>
        <w:t xml:space="preserve"> </w:t>
      </w:r>
      <w:r>
        <w:rPr>
          <w:color w:val="010101"/>
        </w:rPr>
        <w:t>highway</w:t>
      </w:r>
      <w:r>
        <w:rPr>
          <w:color w:val="010101"/>
          <w:spacing w:val="23"/>
        </w:rPr>
        <w:t xml:space="preserve"> </w:t>
      </w:r>
      <w:r>
        <w:rPr>
          <w:color w:val="010101"/>
        </w:rPr>
        <w:t>use shall meet</w:t>
      </w:r>
      <w:r>
        <w:rPr>
          <w:color w:val="010101"/>
          <w:spacing w:val="15"/>
        </w:rPr>
        <w:t xml:space="preserve"> </w:t>
      </w:r>
      <w:r>
        <w:rPr>
          <w:color w:val="010101"/>
        </w:rPr>
        <w:t>the elevation</w:t>
      </w:r>
      <w:r>
        <w:rPr>
          <w:color w:val="010101"/>
          <w:spacing w:val="23"/>
        </w:rPr>
        <w:t xml:space="preserve"> </w:t>
      </w:r>
      <w:r>
        <w:rPr>
          <w:color w:val="010101"/>
        </w:rPr>
        <w:t>and</w:t>
      </w:r>
      <w:r>
        <w:rPr>
          <w:color w:val="010101"/>
          <w:spacing w:val="19"/>
        </w:rPr>
        <w:t xml:space="preserve"> </w:t>
      </w:r>
      <w:r>
        <w:rPr>
          <w:color w:val="010101"/>
        </w:rPr>
        <w:t>anchoring</w:t>
      </w:r>
      <w:r>
        <w:rPr>
          <w:color w:val="010101"/>
          <w:spacing w:val="32"/>
        </w:rPr>
        <w:t xml:space="preserve"> </w:t>
      </w:r>
      <w:r>
        <w:rPr>
          <w:color w:val="010101"/>
        </w:rPr>
        <w:t>requirements</w:t>
      </w:r>
      <w:r>
        <w:rPr>
          <w:color w:val="010101"/>
          <w:spacing w:val="22"/>
        </w:rPr>
        <w:t xml:space="preserve"> </w:t>
      </w:r>
      <w:r>
        <w:rPr>
          <w:color w:val="010101"/>
        </w:rPr>
        <w:t>in s.</w:t>
      </w:r>
    </w:p>
    <w:p w14:paraId="08AE49E8" w14:textId="77777777" w:rsidR="00C00104" w:rsidRDefault="00000000">
      <w:pPr>
        <w:pStyle w:val="BodyText"/>
        <w:spacing w:before="2"/>
        <w:ind w:left="164"/>
      </w:pPr>
      <w:r>
        <w:rPr>
          <w:color w:val="010101"/>
        </w:rPr>
        <w:t>4.3</w:t>
      </w:r>
      <w:r>
        <w:rPr>
          <w:color w:val="010101"/>
          <w:spacing w:val="-5"/>
          <w:w w:val="115"/>
        </w:rPr>
        <w:t xml:space="preserve"> </w:t>
      </w:r>
      <w:r>
        <w:rPr>
          <w:color w:val="010101"/>
          <w:w w:val="115"/>
        </w:rPr>
        <w:t>(</w:t>
      </w:r>
      <w:proofErr w:type="spellStart"/>
      <w:r>
        <w:rPr>
          <w:color w:val="010101"/>
          <w:w w:val="115"/>
        </w:rPr>
        <w:t>ll</w:t>
      </w:r>
      <w:proofErr w:type="spellEnd"/>
      <w:r>
        <w:rPr>
          <w:color w:val="010101"/>
          <w:w w:val="115"/>
        </w:rPr>
        <w:t>)(b)</w:t>
      </w:r>
      <w:r>
        <w:rPr>
          <w:color w:val="010101"/>
          <w:spacing w:val="-6"/>
          <w:w w:val="115"/>
        </w:rPr>
        <w:t xml:space="preserve"> </w:t>
      </w:r>
      <w:r>
        <w:rPr>
          <w:color w:val="010101"/>
        </w:rPr>
        <w:t>and</w:t>
      </w:r>
      <w:r>
        <w:rPr>
          <w:color w:val="010101"/>
          <w:spacing w:val="5"/>
        </w:rPr>
        <w:t xml:space="preserve"> </w:t>
      </w:r>
      <w:r>
        <w:rPr>
          <w:color w:val="010101"/>
        </w:rPr>
        <w:t>(c).</w:t>
      </w:r>
      <w:r>
        <w:rPr>
          <w:color w:val="010101"/>
          <w:spacing w:val="10"/>
        </w:rPr>
        <w:t xml:space="preserve"> </w:t>
      </w:r>
      <w:r>
        <w:rPr>
          <w:color w:val="010101"/>
        </w:rPr>
        <w:t>A</w:t>
      </w:r>
      <w:r>
        <w:rPr>
          <w:color w:val="010101"/>
          <w:spacing w:val="3"/>
        </w:rPr>
        <w:t xml:space="preserve"> </w:t>
      </w:r>
      <w:r>
        <w:rPr>
          <w:color w:val="010101"/>
        </w:rPr>
        <w:t>mobile</w:t>
      </w:r>
      <w:r>
        <w:rPr>
          <w:color w:val="010101"/>
          <w:spacing w:val="12"/>
        </w:rPr>
        <w:t xml:space="preserve"> </w:t>
      </w:r>
      <w:r>
        <w:rPr>
          <w:color w:val="010101"/>
        </w:rPr>
        <w:t>recreational</w:t>
      </w:r>
      <w:r>
        <w:rPr>
          <w:color w:val="010101"/>
          <w:spacing w:val="18"/>
        </w:rPr>
        <w:t xml:space="preserve"> </w:t>
      </w:r>
      <w:r>
        <w:rPr>
          <w:color w:val="010101"/>
        </w:rPr>
        <w:t>vehicle</w:t>
      </w:r>
      <w:r>
        <w:rPr>
          <w:color w:val="010101"/>
          <w:spacing w:val="10"/>
        </w:rPr>
        <w:t xml:space="preserve"> </w:t>
      </w:r>
      <w:r>
        <w:rPr>
          <w:color w:val="010101"/>
        </w:rPr>
        <w:t>is</w:t>
      </w:r>
      <w:r>
        <w:rPr>
          <w:color w:val="010101"/>
          <w:spacing w:val="4"/>
        </w:rPr>
        <w:t xml:space="preserve"> </w:t>
      </w:r>
      <w:r>
        <w:rPr>
          <w:color w:val="010101"/>
        </w:rPr>
        <w:t>ready</w:t>
      </w:r>
      <w:r>
        <w:rPr>
          <w:color w:val="010101"/>
          <w:spacing w:val="15"/>
        </w:rPr>
        <w:t xml:space="preserve"> </w:t>
      </w:r>
      <w:r>
        <w:rPr>
          <w:color w:val="010101"/>
        </w:rPr>
        <w:t>for</w:t>
      </w:r>
      <w:r>
        <w:rPr>
          <w:color w:val="010101"/>
          <w:spacing w:val="9"/>
        </w:rPr>
        <w:t xml:space="preserve"> </w:t>
      </w:r>
      <w:r>
        <w:rPr>
          <w:color w:val="010101"/>
        </w:rPr>
        <w:t>highway</w:t>
      </w:r>
      <w:r>
        <w:rPr>
          <w:color w:val="010101"/>
          <w:spacing w:val="17"/>
        </w:rPr>
        <w:t xml:space="preserve"> </w:t>
      </w:r>
      <w:r>
        <w:rPr>
          <w:color w:val="010101"/>
        </w:rPr>
        <w:t>use</w:t>
      </w:r>
      <w:r>
        <w:rPr>
          <w:color w:val="010101"/>
          <w:spacing w:val="3"/>
        </w:rPr>
        <w:t xml:space="preserve"> </w:t>
      </w:r>
      <w:r>
        <w:rPr>
          <w:color w:val="010101"/>
        </w:rPr>
        <w:t>if</w:t>
      </w:r>
      <w:r>
        <w:rPr>
          <w:color w:val="010101"/>
          <w:spacing w:val="24"/>
        </w:rPr>
        <w:t xml:space="preserve"> </w:t>
      </w:r>
      <w:r>
        <w:rPr>
          <w:color w:val="010101"/>
        </w:rPr>
        <w:t>it</w:t>
      </w:r>
      <w:r>
        <w:rPr>
          <w:color w:val="010101"/>
          <w:spacing w:val="25"/>
        </w:rPr>
        <w:t xml:space="preserve"> </w:t>
      </w:r>
      <w:r>
        <w:rPr>
          <w:color w:val="010101"/>
        </w:rPr>
        <w:t>is</w:t>
      </w:r>
      <w:r>
        <w:rPr>
          <w:color w:val="010101"/>
          <w:spacing w:val="-3"/>
        </w:rPr>
        <w:t xml:space="preserve"> </w:t>
      </w:r>
      <w:r>
        <w:rPr>
          <w:color w:val="010101"/>
        </w:rPr>
        <w:t>on</w:t>
      </w:r>
      <w:r>
        <w:rPr>
          <w:color w:val="010101"/>
          <w:spacing w:val="7"/>
        </w:rPr>
        <w:t xml:space="preserve"> </w:t>
      </w:r>
      <w:r>
        <w:rPr>
          <w:color w:val="010101"/>
        </w:rPr>
        <w:t>its</w:t>
      </w:r>
      <w:r>
        <w:rPr>
          <w:color w:val="010101"/>
          <w:spacing w:val="3"/>
        </w:rPr>
        <w:t xml:space="preserve"> </w:t>
      </w:r>
      <w:r>
        <w:rPr>
          <w:color w:val="010101"/>
          <w:spacing w:val="-2"/>
        </w:rPr>
        <w:t>wheels</w:t>
      </w:r>
    </w:p>
    <w:p w14:paraId="2155F9E9" w14:textId="77777777" w:rsidR="00C00104" w:rsidRDefault="00C00104">
      <w:pPr>
        <w:sectPr w:rsidR="00C00104">
          <w:pgSz w:w="12240" w:h="15840"/>
          <w:pgMar w:top="1680" w:right="1240" w:bottom="280" w:left="1280" w:header="1435" w:footer="0" w:gutter="0"/>
          <w:cols w:space="720"/>
        </w:sectPr>
      </w:pPr>
    </w:p>
    <w:p w14:paraId="7A61350F" w14:textId="77777777" w:rsidR="00C00104" w:rsidRDefault="00C00104">
      <w:pPr>
        <w:pStyle w:val="BodyText"/>
        <w:spacing w:before="27"/>
      </w:pPr>
    </w:p>
    <w:p w14:paraId="7E3D8358" w14:textId="77777777" w:rsidR="00C00104" w:rsidRDefault="00000000">
      <w:pPr>
        <w:pStyle w:val="BodyText"/>
        <w:spacing w:line="249" w:lineRule="auto"/>
        <w:ind w:left="159" w:right="175"/>
        <w:jc w:val="both"/>
      </w:pPr>
      <w:r>
        <w:rPr>
          <w:color w:val="010101"/>
        </w:rPr>
        <w:t>or jacking system, is attached to the site only by quick-disconnect utilities and security devices and has no permanently attached additions.</w:t>
      </w:r>
    </w:p>
    <w:p w14:paraId="18E4D3C3" w14:textId="77777777" w:rsidR="00C00104" w:rsidRDefault="00C00104">
      <w:pPr>
        <w:pStyle w:val="BodyText"/>
        <w:spacing w:before="20"/>
      </w:pPr>
    </w:p>
    <w:p w14:paraId="1D9C9F02" w14:textId="77777777" w:rsidR="00C00104" w:rsidRDefault="00000000">
      <w:pPr>
        <w:pStyle w:val="ListParagraph"/>
        <w:numPr>
          <w:ilvl w:val="1"/>
          <w:numId w:val="41"/>
        </w:numPr>
        <w:tabs>
          <w:tab w:val="left" w:pos="896"/>
        </w:tabs>
        <w:ind w:left="896" w:hanging="736"/>
        <w:rPr>
          <w:rFonts w:ascii="Times New Roman"/>
          <w:i/>
          <w:color w:val="010101"/>
          <w:u w:val="single" w:color="000000"/>
        </w:rPr>
      </w:pPr>
      <w:r>
        <w:rPr>
          <w:rFonts w:ascii="Times New Roman"/>
          <w:i/>
          <w:color w:val="010101"/>
          <w:spacing w:val="-4"/>
          <w:u w:val="single" w:color="000000"/>
        </w:rPr>
        <w:t>GENERAL</w:t>
      </w:r>
      <w:r>
        <w:rPr>
          <w:rFonts w:ascii="Times New Roman"/>
          <w:i/>
          <w:color w:val="010101"/>
          <w:spacing w:val="16"/>
          <w:u w:val="single" w:color="000000"/>
        </w:rPr>
        <w:t xml:space="preserve"> </w:t>
      </w:r>
      <w:r>
        <w:rPr>
          <w:rFonts w:ascii="Times New Roman"/>
          <w:i/>
          <w:color w:val="010101"/>
          <w:spacing w:val="-4"/>
          <w:u w:val="single" w:color="000000"/>
        </w:rPr>
        <w:t>FLOODPLAIN</w:t>
      </w:r>
      <w:r>
        <w:rPr>
          <w:rFonts w:ascii="Times New Roman"/>
          <w:i/>
          <w:color w:val="010101"/>
          <w:spacing w:val="20"/>
          <w:u w:val="single" w:color="000000"/>
        </w:rPr>
        <w:t xml:space="preserve"> </w:t>
      </w:r>
      <w:r>
        <w:rPr>
          <w:rFonts w:ascii="Times New Roman"/>
          <w:i/>
          <w:color w:val="010101"/>
          <w:spacing w:val="-4"/>
          <w:u w:val="single" w:color="000000"/>
        </w:rPr>
        <w:t>DISTRICT</w:t>
      </w:r>
      <w:r>
        <w:rPr>
          <w:rFonts w:ascii="Times New Roman"/>
          <w:i/>
          <w:color w:val="010101"/>
          <w:spacing w:val="-9"/>
          <w:u w:val="single" w:color="000000"/>
        </w:rPr>
        <w:t xml:space="preserve"> </w:t>
      </w:r>
      <w:r>
        <w:rPr>
          <w:rFonts w:ascii="Times New Roman"/>
          <w:i/>
          <w:color w:val="010101"/>
          <w:spacing w:val="-4"/>
          <w:u w:val="single" w:color="000000"/>
        </w:rPr>
        <w:t>(GFP</w:t>
      </w:r>
      <w:r>
        <w:rPr>
          <w:rFonts w:ascii="Times New Roman"/>
          <w:i/>
          <w:color w:val="010101"/>
          <w:spacing w:val="-4"/>
        </w:rPr>
        <w:t>)</w:t>
      </w:r>
    </w:p>
    <w:p w14:paraId="1C8CC7ED" w14:textId="77777777" w:rsidR="00C00104" w:rsidRDefault="00C00104">
      <w:pPr>
        <w:pStyle w:val="BodyText"/>
        <w:spacing w:before="22"/>
        <w:rPr>
          <w:rFonts w:ascii="Times New Roman"/>
          <w:i/>
        </w:rPr>
      </w:pPr>
    </w:p>
    <w:p w14:paraId="5FDE8B6A" w14:textId="77777777" w:rsidR="00C00104" w:rsidRDefault="00000000">
      <w:pPr>
        <w:pStyle w:val="ListParagraph"/>
        <w:numPr>
          <w:ilvl w:val="1"/>
          <w:numId w:val="41"/>
        </w:numPr>
        <w:tabs>
          <w:tab w:val="left" w:pos="898"/>
        </w:tabs>
        <w:ind w:left="898"/>
        <w:rPr>
          <w:rFonts w:ascii="Times New Roman"/>
          <w:i/>
          <w:color w:val="010101"/>
          <w:u w:val="single" w:color="000000"/>
        </w:rPr>
      </w:pPr>
      <w:r>
        <w:rPr>
          <w:rFonts w:ascii="Times New Roman"/>
          <w:i/>
          <w:color w:val="010101"/>
          <w:spacing w:val="-2"/>
          <w:u w:val="single" w:color="000000"/>
        </w:rPr>
        <w:t>APPLICABILITY</w:t>
      </w:r>
    </w:p>
    <w:p w14:paraId="779743D0" w14:textId="77777777" w:rsidR="00C00104" w:rsidRDefault="00000000">
      <w:pPr>
        <w:pStyle w:val="BodyText"/>
        <w:spacing w:before="16"/>
        <w:ind w:left="157"/>
        <w:jc w:val="both"/>
      </w:pPr>
      <w:r>
        <w:rPr>
          <w:color w:val="010101"/>
        </w:rPr>
        <w:t>The</w:t>
      </w:r>
      <w:r>
        <w:rPr>
          <w:color w:val="010101"/>
          <w:spacing w:val="-4"/>
        </w:rPr>
        <w:t xml:space="preserve"> </w:t>
      </w:r>
      <w:r>
        <w:rPr>
          <w:color w:val="010101"/>
        </w:rPr>
        <w:t>provisions</w:t>
      </w:r>
      <w:r>
        <w:rPr>
          <w:color w:val="010101"/>
          <w:spacing w:val="7"/>
        </w:rPr>
        <w:t xml:space="preserve"> </w:t>
      </w:r>
      <w:r>
        <w:rPr>
          <w:color w:val="010101"/>
        </w:rPr>
        <w:t>for</w:t>
      </w:r>
      <w:r>
        <w:rPr>
          <w:color w:val="010101"/>
          <w:spacing w:val="2"/>
        </w:rPr>
        <w:t xml:space="preserve"> </w:t>
      </w:r>
      <w:r>
        <w:rPr>
          <w:color w:val="010101"/>
        </w:rPr>
        <w:t>this</w:t>
      </w:r>
      <w:r>
        <w:rPr>
          <w:color w:val="010101"/>
          <w:spacing w:val="-8"/>
        </w:rPr>
        <w:t xml:space="preserve"> </w:t>
      </w:r>
      <w:r>
        <w:rPr>
          <w:color w:val="010101"/>
        </w:rPr>
        <w:t>district</w:t>
      </w:r>
      <w:r>
        <w:rPr>
          <w:color w:val="010101"/>
          <w:spacing w:val="7"/>
        </w:rPr>
        <w:t xml:space="preserve"> </w:t>
      </w:r>
      <w:r>
        <w:rPr>
          <w:color w:val="010101"/>
        </w:rPr>
        <w:t>shall</w:t>
      </w:r>
      <w:r>
        <w:rPr>
          <w:color w:val="010101"/>
          <w:spacing w:val="2"/>
        </w:rPr>
        <w:t xml:space="preserve"> </w:t>
      </w:r>
      <w:r>
        <w:rPr>
          <w:color w:val="010101"/>
        </w:rPr>
        <w:t>apply</w:t>
      </w:r>
      <w:r>
        <w:rPr>
          <w:color w:val="010101"/>
          <w:spacing w:val="-1"/>
        </w:rPr>
        <w:t xml:space="preserve"> </w:t>
      </w:r>
      <w:r>
        <w:rPr>
          <w:color w:val="010101"/>
        </w:rPr>
        <w:t>to</w:t>
      </w:r>
      <w:r>
        <w:rPr>
          <w:color w:val="010101"/>
          <w:spacing w:val="-7"/>
        </w:rPr>
        <w:t xml:space="preserve"> </w:t>
      </w:r>
      <w:r>
        <w:rPr>
          <w:color w:val="010101"/>
        </w:rPr>
        <w:t>all</w:t>
      </w:r>
      <w:r>
        <w:rPr>
          <w:color w:val="010101"/>
          <w:spacing w:val="-4"/>
        </w:rPr>
        <w:t xml:space="preserve"> </w:t>
      </w:r>
      <w:r>
        <w:rPr>
          <w:color w:val="010101"/>
        </w:rPr>
        <w:t>floodplains</w:t>
      </w:r>
      <w:r>
        <w:rPr>
          <w:color w:val="010101"/>
          <w:spacing w:val="4"/>
        </w:rPr>
        <w:t xml:space="preserve"> </w:t>
      </w:r>
      <w:r>
        <w:rPr>
          <w:color w:val="010101"/>
        </w:rPr>
        <w:t>mapped</w:t>
      </w:r>
      <w:r>
        <w:rPr>
          <w:color w:val="010101"/>
          <w:spacing w:val="8"/>
        </w:rPr>
        <w:t xml:space="preserve"> </w:t>
      </w:r>
      <w:r>
        <w:rPr>
          <w:color w:val="010101"/>
        </w:rPr>
        <w:t>as</w:t>
      </w:r>
      <w:r>
        <w:rPr>
          <w:color w:val="010101"/>
          <w:spacing w:val="-6"/>
        </w:rPr>
        <w:t xml:space="preserve"> </w:t>
      </w:r>
      <w:r>
        <w:rPr>
          <w:color w:val="010101"/>
        </w:rPr>
        <w:t>A,</w:t>
      </w:r>
      <w:r>
        <w:rPr>
          <w:color w:val="010101"/>
          <w:spacing w:val="-3"/>
        </w:rPr>
        <w:t xml:space="preserve"> </w:t>
      </w:r>
      <w:r>
        <w:rPr>
          <w:color w:val="010101"/>
        </w:rPr>
        <w:t>AO</w:t>
      </w:r>
      <w:r>
        <w:rPr>
          <w:color w:val="010101"/>
          <w:spacing w:val="-6"/>
        </w:rPr>
        <w:t xml:space="preserve"> </w:t>
      </w:r>
      <w:r>
        <w:rPr>
          <w:color w:val="010101"/>
        </w:rPr>
        <w:t>or</w:t>
      </w:r>
      <w:r>
        <w:rPr>
          <w:color w:val="010101"/>
          <w:spacing w:val="-1"/>
        </w:rPr>
        <w:t xml:space="preserve"> </w:t>
      </w:r>
      <w:r>
        <w:rPr>
          <w:color w:val="010101"/>
        </w:rPr>
        <w:t>AH</w:t>
      </w:r>
      <w:r>
        <w:rPr>
          <w:color w:val="010101"/>
          <w:spacing w:val="-3"/>
        </w:rPr>
        <w:t xml:space="preserve"> </w:t>
      </w:r>
      <w:r>
        <w:rPr>
          <w:color w:val="010101"/>
          <w:spacing w:val="-2"/>
        </w:rPr>
        <w:t>zones.</w:t>
      </w:r>
    </w:p>
    <w:p w14:paraId="01116865" w14:textId="77777777" w:rsidR="00C00104" w:rsidRDefault="00C00104">
      <w:pPr>
        <w:pStyle w:val="BodyText"/>
        <w:spacing w:before="28"/>
      </w:pPr>
    </w:p>
    <w:p w14:paraId="13DE987A" w14:textId="77777777" w:rsidR="00C00104" w:rsidRDefault="00000000">
      <w:pPr>
        <w:pStyle w:val="ListParagraph"/>
        <w:numPr>
          <w:ilvl w:val="1"/>
          <w:numId w:val="41"/>
        </w:numPr>
        <w:tabs>
          <w:tab w:val="left" w:pos="907"/>
        </w:tabs>
        <w:ind w:left="907" w:hanging="747"/>
        <w:rPr>
          <w:rFonts w:ascii="Times New Roman"/>
          <w:i/>
          <w:color w:val="010101"/>
          <w:u w:val="single" w:color="000000"/>
        </w:rPr>
      </w:pPr>
      <w:r>
        <w:rPr>
          <w:rFonts w:ascii="Times New Roman"/>
          <w:i/>
          <w:color w:val="010101"/>
          <w:spacing w:val="-5"/>
          <w:u w:val="single" w:color="000000"/>
        </w:rPr>
        <w:t>PERMITTED</w:t>
      </w:r>
      <w:r>
        <w:rPr>
          <w:rFonts w:ascii="Times New Roman"/>
          <w:i/>
          <w:color w:val="010101"/>
          <w:spacing w:val="-1"/>
          <w:u w:val="single" w:color="000000"/>
        </w:rPr>
        <w:t xml:space="preserve"> </w:t>
      </w:r>
      <w:r>
        <w:rPr>
          <w:rFonts w:ascii="Times New Roman"/>
          <w:i/>
          <w:color w:val="010101"/>
          <w:spacing w:val="-4"/>
          <w:u w:val="single" w:color="000000"/>
        </w:rPr>
        <w:t>USES</w:t>
      </w:r>
    </w:p>
    <w:p w14:paraId="5D8C331F" w14:textId="77777777" w:rsidR="00C00104" w:rsidRDefault="00000000">
      <w:pPr>
        <w:pStyle w:val="BodyText"/>
        <w:spacing w:before="10" w:line="252" w:lineRule="auto"/>
        <w:ind w:left="164" w:right="156" w:hanging="5"/>
        <w:jc w:val="both"/>
      </w:pPr>
      <w:r>
        <w:rPr>
          <w:color w:val="010101"/>
        </w:rPr>
        <w:t>Pursuant to s. 5.4, it shall be determined</w:t>
      </w:r>
      <w:r>
        <w:rPr>
          <w:color w:val="010101"/>
          <w:spacing w:val="40"/>
        </w:rPr>
        <w:t xml:space="preserve"> </w:t>
      </w:r>
      <w:r>
        <w:rPr>
          <w:color w:val="010101"/>
        </w:rPr>
        <w:t>whether the proposed use is located within the floodway</w:t>
      </w:r>
      <w:r>
        <w:rPr>
          <w:color w:val="010101"/>
          <w:spacing w:val="37"/>
        </w:rPr>
        <w:t xml:space="preserve"> </w:t>
      </w:r>
      <w:r>
        <w:rPr>
          <w:color w:val="010101"/>
        </w:rPr>
        <w:t>or</w:t>
      </w:r>
      <w:r>
        <w:rPr>
          <w:color w:val="010101"/>
          <w:spacing w:val="33"/>
        </w:rPr>
        <w:t xml:space="preserve"> </w:t>
      </w:r>
      <w:r>
        <w:rPr>
          <w:color w:val="010101"/>
        </w:rPr>
        <w:t>flood-fringe.</w:t>
      </w:r>
      <w:r>
        <w:rPr>
          <w:color w:val="010101"/>
          <w:spacing w:val="80"/>
        </w:rPr>
        <w:t xml:space="preserve"> </w:t>
      </w:r>
      <w:r>
        <w:rPr>
          <w:color w:val="010101"/>
        </w:rPr>
        <w:t>Those</w:t>
      </w:r>
      <w:r>
        <w:rPr>
          <w:color w:val="010101"/>
          <w:spacing w:val="31"/>
        </w:rPr>
        <w:t xml:space="preserve"> </w:t>
      </w:r>
      <w:r>
        <w:rPr>
          <w:color w:val="010101"/>
        </w:rPr>
        <w:t>uses permitted</w:t>
      </w:r>
      <w:r>
        <w:rPr>
          <w:color w:val="010101"/>
          <w:spacing w:val="38"/>
        </w:rPr>
        <w:t xml:space="preserve"> </w:t>
      </w:r>
      <w:r>
        <w:rPr>
          <w:color w:val="010101"/>
        </w:rPr>
        <w:t>in the Floodway</w:t>
      </w:r>
      <w:r>
        <w:rPr>
          <w:color w:val="010101"/>
          <w:spacing w:val="40"/>
        </w:rPr>
        <w:t xml:space="preserve"> </w:t>
      </w:r>
      <w:r>
        <w:rPr>
          <w:color w:val="010101"/>
        </w:rPr>
        <w:t>(s. 3.2) and</w:t>
      </w:r>
      <w:r>
        <w:rPr>
          <w:color w:val="010101"/>
          <w:spacing w:val="34"/>
        </w:rPr>
        <w:t xml:space="preserve"> </w:t>
      </w:r>
      <w:r>
        <w:rPr>
          <w:color w:val="010101"/>
        </w:rPr>
        <w:t>Flood-fringe</w:t>
      </w:r>
      <w:r>
        <w:rPr>
          <w:color w:val="010101"/>
          <w:spacing w:val="40"/>
        </w:rPr>
        <w:t xml:space="preserve"> </w:t>
      </w:r>
      <w:r>
        <w:rPr>
          <w:color w:val="010101"/>
        </w:rPr>
        <w:t>(s. 4.2) Districts are allowed within the</w:t>
      </w:r>
      <w:r>
        <w:rPr>
          <w:color w:val="010101"/>
          <w:spacing w:val="-4"/>
        </w:rPr>
        <w:t xml:space="preserve"> </w:t>
      </w:r>
      <w:r>
        <w:rPr>
          <w:color w:val="010101"/>
        </w:rPr>
        <w:t>General Floodplain District, according to</w:t>
      </w:r>
      <w:r>
        <w:rPr>
          <w:color w:val="010101"/>
          <w:spacing w:val="-1"/>
        </w:rPr>
        <w:t xml:space="preserve"> </w:t>
      </w:r>
      <w:r>
        <w:rPr>
          <w:color w:val="010101"/>
        </w:rPr>
        <w:t>the standards of s. 5.3, provided that all permits or certificates required under s. 7.1 have been issued.</w:t>
      </w:r>
    </w:p>
    <w:p w14:paraId="66921772" w14:textId="77777777" w:rsidR="00C00104" w:rsidRDefault="00C00104">
      <w:pPr>
        <w:pStyle w:val="BodyText"/>
        <w:spacing w:before="17"/>
      </w:pPr>
    </w:p>
    <w:p w14:paraId="0D9A5738" w14:textId="77777777" w:rsidR="00C00104" w:rsidRDefault="00000000">
      <w:pPr>
        <w:pStyle w:val="ListParagraph"/>
        <w:numPr>
          <w:ilvl w:val="1"/>
          <w:numId w:val="41"/>
        </w:numPr>
        <w:tabs>
          <w:tab w:val="left" w:pos="895"/>
        </w:tabs>
        <w:ind w:left="895" w:hanging="722"/>
        <w:jc w:val="both"/>
        <w:rPr>
          <w:rFonts w:ascii="Times New Roman"/>
          <w:i/>
          <w:color w:val="010101"/>
        </w:rPr>
      </w:pPr>
      <w:r>
        <w:rPr>
          <w:rFonts w:ascii="Times New Roman"/>
          <w:i/>
          <w:color w:val="010101"/>
          <w:spacing w:val="-4"/>
        </w:rPr>
        <w:t>STANDARDS</w:t>
      </w:r>
      <w:r>
        <w:rPr>
          <w:rFonts w:ascii="Times New Roman"/>
          <w:i/>
          <w:color w:val="010101"/>
          <w:spacing w:val="1"/>
        </w:rPr>
        <w:t xml:space="preserve"> </w:t>
      </w:r>
      <w:r>
        <w:rPr>
          <w:rFonts w:ascii="Times New Roman"/>
          <w:i/>
          <w:color w:val="010101"/>
          <w:spacing w:val="-4"/>
        </w:rPr>
        <w:t>FOR</w:t>
      </w:r>
      <w:r>
        <w:rPr>
          <w:rFonts w:ascii="Times New Roman"/>
          <w:i/>
          <w:color w:val="010101"/>
          <w:spacing w:val="3"/>
        </w:rPr>
        <w:t xml:space="preserve"> </w:t>
      </w:r>
      <w:r>
        <w:rPr>
          <w:rFonts w:ascii="Times New Roman"/>
          <w:i/>
          <w:color w:val="010101"/>
          <w:spacing w:val="-4"/>
        </w:rPr>
        <w:t>DEVELOPMENT</w:t>
      </w:r>
      <w:r>
        <w:rPr>
          <w:rFonts w:ascii="Times New Roman"/>
          <w:i/>
          <w:color w:val="010101"/>
          <w:spacing w:val="6"/>
        </w:rPr>
        <w:t xml:space="preserve"> </w:t>
      </w:r>
      <w:r>
        <w:rPr>
          <w:rFonts w:ascii="Times New Roman"/>
          <w:i/>
          <w:color w:val="010101"/>
          <w:spacing w:val="-4"/>
        </w:rPr>
        <w:t>IN</w:t>
      </w:r>
      <w:r>
        <w:rPr>
          <w:rFonts w:ascii="Times New Roman"/>
          <w:i/>
          <w:color w:val="010101"/>
          <w:spacing w:val="11"/>
        </w:rPr>
        <w:t xml:space="preserve"> </w:t>
      </w:r>
      <w:r>
        <w:rPr>
          <w:rFonts w:ascii="Times New Roman"/>
          <w:i/>
          <w:color w:val="010101"/>
          <w:spacing w:val="-4"/>
        </w:rPr>
        <w:t>THE</w:t>
      </w:r>
      <w:r>
        <w:rPr>
          <w:rFonts w:ascii="Times New Roman"/>
          <w:i/>
          <w:color w:val="010101"/>
          <w:spacing w:val="-11"/>
        </w:rPr>
        <w:t xml:space="preserve"> </w:t>
      </w:r>
      <w:r>
        <w:rPr>
          <w:rFonts w:ascii="Times New Roman"/>
          <w:i/>
          <w:color w:val="010101"/>
          <w:spacing w:val="-4"/>
        </w:rPr>
        <w:t>GENERAL</w:t>
      </w:r>
      <w:r>
        <w:rPr>
          <w:rFonts w:ascii="Times New Roman"/>
          <w:i/>
          <w:color w:val="010101"/>
          <w:spacing w:val="20"/>
        </w:rPr>
        <w:t xml:space="preserve"> </w:t>
      </w:r>
      <w:r>
        <w:rPr>
          <w:rFonts w:ascii="Times New Roman"/>
          <w:i/>
          <w:color w:val="010101"/>
          <w:spacing w:val="-4"/>
        </w:rPr>
        <w:t>FLOODPLAIN</w:t>
      </w:r>
      <w:r>
        <w:rPr>
          <w:rFonts w:ascii="Times New Roman"/>
          <w:i/>
          <w:color w:val="010101"/>
          <w:spacing w:val="27"/>
        </w:rPr>
        <w:t xml:space="preserve"> </w:t>
      </w:r>
      <w:r>
        <w:rPr>
          <w:rFonts w:ascii="Times New Roman"/>
          <w:i/>
          <w:color w:val="010101"/>
          <w:spacing w:val="-4"/>
        </w:rPr>
        <w:t>DISTRICT</w:t>
      </w:r>
    </w:p>
    <w:p w14:paraId="7510BAE9" w14:textId="77777777" w:rsidR="00C00104" w:rsidRDefault="00000000">
      <w:pPr>
        <w:pStyle w:val="BodyText"/>
        <w:spacing w:line="20" w:lineRule="exact"/>
        <w:ind w:left="160"/>
        <w:rPr>
          <w:rFonts w:ascii="Times New Roman"/>
          <w:sz w:val="2"/>
        </w:rPr>
      </w:pPr>
      <w:r>
        <w:rPr>
          <w:rFonts w:ascii="Times New Roman"/>
          <w:noProof/>
          <w:sz w:val="2"/>
        </w:rPr>
        <mc:AlternateContent>
          <mc:Choice Requires="wpg">
            <w:drawing>
              <wp:inline distT="0" distB="0" distL="0" distR="0" wp14:anchorId="74C09BA1" wp14:editId="1C1F6F8B">
                <wp:extent cx="5151120" cy="9525"/>
                <wp:effectExtent l="0" t="0" r="0" b="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1120" cy="9525"/>
                          <a:chOff x="0" y="0"/>
                          <a:chExt cx="5151120" cy="9525"/>
                        </a:xfrm>
                      </wpg:grpSpPr>
                      <wps:wsp>
                        <wps:cNvPr id="92" name="Graphic 92"/>
                        <wps:cNvSpPr/>
                        <wps:spPr>
                          <a:xfrm>
                            <a:off x="0" y="0"/>
                            <a:ext cx="5151120" cy="9525"/>
                          </a:xfrm>
                          <a:custGeom>
                            <a:avLst/>
                            <a:gdLst/>
                            <a:ahLst/>
                            <a:cxnLst/>
                            <a:rect l="l" t="t" r="r" b="b"/>
                            <a:pathLst>
                              <a:path w="5151120" h="9525">
                                <a:moveTo>
                                  <a:pt x="5151120" y="9144"/>
                                </a:moveTo>
                                <a:lnTo>
                                  <a:pt x="0" y="9144"/>
                                </a:lnTo>
                                <a:lnTo>
                                  <a:pt x="0" y="0"/>
                                </a:lnTo>
                                <a:lnTo>
                                  <a:pt x="5151120" y="0"/>
                                </a:lnTo>
                                <a:lnTo>
                                  <a:pt x="5151120" y="914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18313F" id="Group 91" o:spid="_x0000_s1026" style="width:405.6pt;height:.75pt;mso-position-horizontal-relative:char;mso-position-vertical-relative:line" coordsize="515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">
                <v:shape id="Graphic 92" o:spid="_x0000_s1027" style="position:absolute;width:51511;height:95;visibility:visible;mso-wrap-style:square;v-text-anchor:top" coordsize="51511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" path="m5151120,9144l,9144,,,5151120,r,9144xe" fillcolor="black" stroked="f">
                  <v:path arrowok="t"/>
                </v:shape>
                <w10:anchorlock/>
              </v:group>
            </w:pict>
          </mc:Fallback>
        </mc:AlternateContent>
      </w:r>
    </w:p>
    <w:p w14:paraId="1DDF65FF" w14:textId="77777777" w:rsidR="00C00104" w:rsidRDefault="00000000">
      <w:pPr>
        <w:pStyle w:val="BodyText"/>
        <w:spacing w:line="249" w:lineRule="auto"/>
        <w:ind w:left="159" w:right="168" w:firstLine="2"/>
        <w:jc w:val="both"/>
      </w:pPr>
      <w:r>
        <w:rPr>
          <w:color w:val="010101"/>
        </w:rPr>
        <w:t>S. 3.0 applies to floodway areas, s. 4.0 applies to flood-fringe areas. The rest of this ordinance applies to either district.</w:t>
      </w:r>
    </w:p>
    <w:p w14:paraId="1E58AA1A" w14:textId="77777777" w:rsidR="00C00104" w:rsidRDefault="00C00104">
      <w:pPr>
        <w:pStyle w:val="BodyText"/>
        <w:spacing w:before="14"/>
      </w:pPr>
    </w:p>
    <w:p w14:paraId="4A825F57" w14:textId="77777777" w:rsidR="00C00104" w:rsidRDefault="00000000">
      <w:pPr>
        <w:pStyle w:val="ListParagraph"/>
        <w:numPr>
          <w:ilvl w:val="0"/>
          <w:numId w:val="40"/>
        </w:numPr>
        <w:tabs>
          <w:tab w:val="left" w:pos="162"/>
          <w:tab w:val="left" w:pos="870"/>
        </w:tabs>
        <w:spacing w:line="249" w:lineRule="auto"/>
        <w:ind w:right="166" w:hanging="4"/>
        <w:jc w:val="both"/>
      </w:pPr>
      <w:r>
        <w:rPr>
          <w:color w:val="010101"/>
        </w:rPr>
        <w:t>In</w:t>
      </w:r>
      <w:r>
        <w:rPr>
          <w:color w:val="010101"/>
          <w:spacing w:val="40"/>
        </w:rPr>
        <w:t xml:space="preserve"> </w:t>
      </w:r>
      <w:r>
        <w:rPr>
          <w:color w:val="010101"/>
        </w:rPr>
        <w:t>AO/AH</w:t>
      </w:r>
      <w:r>
        <w:rPr>
          <w:color w:val="010101"/>
          <w:spacing w:val="40"/>
        </w:rPr>
        <w:t xml:space="preserve"> </w:t>
      </w:r>
      <w:r>
        <w:rPr>
          <w:color w:val="010101"/>
        </w:rPr>
        <w:t>Zones</w:t>
      </w:r>
      <w:r>
        <w:rPr>
          <w:color w:val="010101"/>
          <w:spacing w:val="40"/>
        </w:rPr>
        <w:t xml:space="preserve"> </w:t>
      </w:r>
      <w:r>
        <w:rPr>
          <w:color w:val="010101"/>
        </w:rPr>
        <w:t>the structure's</w:t>
      </w:r>
      <w:r>
        <w:rPr>
          <w:color w:val="010101"/>
          <w:spacing w:val="40"/>
        </w:rPr>
        <w:t xml:space="preserve"> </w:t>
      </w:r>
      <w:r>
        <w:rPr>
          <w:color w:val="010101"/>
        </w:rPr>
        <w:t>lowest</w:t>
      </w:r>
      <w:r>
        <w:rPr>
          <w:color w:val="010101"/>
          <w:spacing w:val="40"/>
        </w:rPr>
        <w:t xml:space="preserve"> </w:t>
      </w:r>
      <w:r>
        <w:rPr>
          <w:color w:val="010101"/>
        </w:rPr>
        <w:t>floor</w:t>
      </w:r>
      <w:r>
        <w:rPr>
          <w:color w:val="010101"/>
          <w:spacing w:val="40"/>
        </w:rPr>
        <w:t xml:space="preserve"> </w:t>
      </w:r>
      <w:r>
        <w:rPr>
          <w:color w:val="010101"/>
        </w:rPr>
        <w:t>must</w:t>
      </w:r>
      <w:r>
        <w:rPr>
          <w:color w:val="010101"/>
          <w:spacing w:val="40"/>
        </w:rPr>
        <w:t xml:space="preserve"> </w:t>
      </w:r>
      <w:r>
        <w:rPr>
          <w:color w:val="010101"/>
        </w:rPr>
        <w:t>meet</w:t>
      </w:r>
      <w:r>
        <w:rPr>
          <w:color w:val="010101"/>
          <w:spacing w:val="40"/>
        </w:rPr>
        <w:t xml:space="preserve"> </w:t>
      </w:r>
      <w:r>
        <w:rPr>
          <w:color w:val="010101"/>
        </w:rPr>
        <w:t>one of the conditions</w:t>
      </w:r>
      <w:r>
        <w:rPr>
          <w:color w:val="010101"/>
          <w:spacing w:val="40"/>
        </w:rPr>
        <w:t xml:space="preserve"> </w:t>
      </w:r>
      <w:r>
        <w:rPr>
          <w:color w:val="010101"/>
        </w:rPr>
        <w:t>listed below whichever is highest:</w:t>
      </w:r>
    </w:p>
    <w:p w14:paraId="069079C8" w14:textId="77777777" w:rsidR="00C00104" w:rsidRDefault="00C00104">
      <w:pPr>
        <w:pStyle w:val="BodyText"/>
        <w:spacing w:before="18"/>
      </w:pPr>
    </w:p>
    <w:p w14:paraId="6F9C93B8" w14:textId="77777777" w:rsidR="00C00104" w:rsidRDefault="00000000">
      <w:pPr>
        <w:pStyle w:val="ListParagraph"/>
        <w:numPr>
          <w:ilvl w:val="1"/>
          <w:numId w:val="40"/>
        </w:numPr>
        <w:tabs>
          <w:tab w:val="left" w:pos="884"/>
        </w:tabs>
        <w:ind w:left="884" w:hanging="726"/>
      </w:pPr>
      <w:r>
        <w:rPr>
          <w:color w:val="010101"/>
        </w:rPr>
        <w:t>at</w:t>
      </w:r>
      <w:r>
        <w:rPr>
          <w:color w:val="010101"/>
          <w:spacing w:val="1"/>
        </w:rPr>
        <w:t xml:space="preserve"> </w:t>
      </w:r>
      <w:r>
        <w:rPr>
          <w:color w:val="010101"/>
        </w:rPr>
        <w:t>or</w:t>
      </w:r>
      <w:r>
        <w:rPr>
          <w:color w:val="010101"/>
          <w:spacing w:val="6"/>
        </w:rPr>
        <w:t xml:space="preserve"> </w:t>
      </w:r>
      <w:r>
        <w:rPr>
          <w:color w:val="010101"/>
        </w:rPr>
        <w:t>above</w:t>
      </w:r>
      <w:r>
        <w:rPr>
          <w:color w:val="010101"/>
          <w:spacing w:val="7"/>
        </w:rPr>
        <w:t xml:space="preserve"> </w:t>
      </w:r>
      <w:r>
        <w:rPr>
          <w:color w:val="010101"/>
        </w:rPr>
        <w:t>the</w:t>
      </w:r>
      <w:r>
        <w:rPr>
          <w:color w:val="010101"/>
          <w:spacing w:val="2"/>
        </w:rPr>
        <w:t xml:space="preserve"> </w:t>
      </w:r>
      <w:r>
        <w:rPr>
          <w:color w:val="010101"/>
        </w:rPr>
        <w:t>flood</w:t>
      </w:r>
      <w:r>
        <w:rPr>
          <w:color w:val="010101"/>
          <w:spacing w:val="3"/>
        </w:rPr>
        <w:t xml:space="preserve"> </w:t>
      </w:r>
      <w:r>
        <w:rPr>
          <w:color w:val="010101"/>
        </w:rPr>
        <w:t>protection</w:t>
      </w:r>
      <w:r>
        <w:rPr>
          <w:color w:val="010101"/>
          <w:spacing w:val="18"/>
        </w:rPr>
        <w:t xml:space="preserve"> </w:t>
      </w:r>
      <w:r>
        <w:rPr>
          <w:color w:val="010101"/>
        </w:rPr>
        <w:t>elevation;</w:t>
      </w:r>
      <w:r>
        <w:rPr>
          <w:color w:val="010101"/>
          <w:spacing w:val="18"/>
        </w:rPr>
        <w:t xml:space="preserve"> </w:t>
      </w:r>
      <w:r>
        <w:rPr>
          <w:color w:val="010101"/>
          <w:spacing w:val="-5"/>
        </w:rPr>
        <w:t>or</w:t>
      </w:r>
    </w:p>
    <w:p w14:paraId="64DBDE2C" w14:textId="77777777" w:rsidR="00C00104" w:rsidRDefault="00C00104">
      <w:pPr>
        <w:pStyle w:val="BodyText"/>
        <w:spacing w:before="28"/>
      </w:pPr>
    </w:p>
    <w:p w14:paraId="61E72037" w14:textId="77777777" w:rsidR="00C00104" w:rsidRDefault="00000000">
      <w:pPr>
        <w:pStyle w:val="ListParagraph"/>
        <w:numPr>
          <w:ilvl w:val="1"/>
          <w:numId w:val="40"/>
        </w:numPr>
        <w:tabs>
          <w:tab w:val="left" w:pos="884"/>
        </w:tabs>
        <w:ind w:left="884" w:hanging="726"/>
      </w:pPr>
      <w:r>
        <w:rPr>
          <w:color w:val="010101"/>
        </w:rPr>
        <w:t>two</w:t>
      </w:r>
      <w:r>
        <w:rPr>
          <w:color w:val="010101"/>
          <w:spacing w:val="2"/>
        </w:rPr>
        <w:t xml:space="preserve"> </w:t>
      </w:r>
      <w:r>
        <w:rPr>
          <w:color w:val="010101"/>
        </w:rPr>
        <w:t>(2)</w:t>
      </w:r>
      <w:r>
        <w:rPr>
          <w:color w:val="010101"/>
          <w:spacing w:val="5"/>
        </w:rPr>
        <w:t xml:space="preserve"> </w:t>
      </w:r>
      <w:r>
        <w:rPr>
          <w:color w:val="010101"/>
        </w:rPr>
        <w:t>feet</w:t>
      </w:r>
      <w:r>
        <w:rPr>
          <w:color w:val="010101"/>
          <w:spacing w:val="3"/>
        </w:rPr>
        <w:t xml:space="preserve"> </w:t>
      </w:r>
      <w:r>
        <w:rPr>
          <w:color w:val="010101"/>
        </w:rPr>
        <w:t>above</w:t>
      </w:r>
      <w:r>
        <w:rPr>
          <w:color w:val="010101"/>
          <w:spacing w:val="6"/>
        </w:rPr>
        <w:t xml:space="preserve"> </w:t>
      </w:r>
      <w:r>
        <w:rPr>
          <w:color w:val="010101"/>
        </w:rPr>
        <w:t>the</w:t>
      </w:r>
      <w:r>
        <w:rPr>
          <w:color w:val="010101"/>
          <w:spacing w:val="3"/>
        </w:rPr>
        <w:t xml:space="preserve"> </w:t>
      </w:r>
      <w:r>
        <w:rPr>
          <w:color w:val="010101"/>
        </w:rPr>
        <w:t>highest</w:t>
      </w:r>
      <w:r>
        <w:rPr>
          <w:color w:val="010101"/>
          <w:spacing w:val="15"/>
        </w:rPr>
        <w:t xml:space="preserve"> </w:t>
      </w:r>
      <w:r>
        <w:rPr>
          <w:color w:val="010101"/>
        </w:rPr>
        <w:t>adjacent</w:t>
      </w:r>
      <w:r>
        <w:rPr>
          <w:color w:val="010101"/>
          <w:spacing w:val="19"/>
        </w:rPr>
        <w:t xml:space="preserve"> </w:t>
      </w:r>
      <w:r>
        <w:rPr>
          <w:color w:val="010101"/>
        </w:rPr>
        <w:t>grade</w:t>
      </w:r>
      <w:r>
        <w:rPr>
          <w:color w:val="010101"/>
          <w:spacing w:val="7"/>
        </w:rPr>
        <w:t xml:space="preserve"> </w:t>
      </w:r>
      <w:r>
        <w:rPr>
          <w:color w:val="010101"/>
        </w:rPr>
        <w:t>around</w:t>
      </w:r>
      <w:r>
        <w:rPr>
          <w:color w:val="010101"/>
          <w:spacing w:val="12"/>
        </w:rPr>
        <w:t xml:space="preserve"> </w:t>
      </w:r>
      <w:r>
        <w:rPr>
          <w:color w:val="010101"/>
        </w:rPr>
        <w:t>the structure;</w:t>
      </w:r>
      <w:r>
        <w:rPr>
          <w:color w:val="010101"/>
          <w:spacing w:val="18"/>
        </w:rPr>
        <w:t xml:space="preserve"> </w:t>
      </w:r>
      <w:r>
        <w:rPr>
          <w:color w:val="010101"/>
          <w:spacing w:val="-5"/>
        </w:rPr>
        <w:t>or</w:t>
      </w:r>
    </w:p>
    <w:p w14:paraId="7ACBBCD6" w14:textId="77777777" w:rsidR="00C00104" w:rsidRDefault="00C00104">
      <w:pPr>
        <w:pStyle w:val="BodyText"/>
        <w:spacing w:before="22"/>
      </w:pPr>
    </w:p>
    <w:p w14:paraId="75185C4B" w14:textId="77777777" w:rsidR="00C00104" w:rsidRDefault="00000000">
      <w:pPr>
        <w:pStyle w:val="ListParagraph"/>
        <w:numPr>
          <w:ilvl w:val="1"/>
          <w:numId w:val="40"/>
        </w:numPr>
        <w:tabs>
          <w:tab w:val="left" w:pos="884"/>
        </w:tabs>
        <w:spacing w:before="1"/>
        <w:ind w:left="884" w:hanging="726"/>
      </w:pPr>
      <w:r>
        <w:rPr>
          <w:color w:val="010101"/>
        </w:rPr>
        <w:t>the</w:t>
      </w:r>
      <w:r>
        <w:rPr>
          <w:color w:val="010101"/>
          <w:spacing w:val="3"/>
        </w:rPr>
        <w:t xml:space="preserve"> </w:t>
      </w:r>
      <w:r>
        <w:rPr>
          <w:color w:val="010101"/>
        </w:rPr>
        <w:t>depth</w:t>
      </w:r>
      <w:r>
        <w:rPr>
          <w:color w:val="010101"/>
          <w:spacing w:val="4"/>
        </w:rPr>
        <w:t xml:space="preserve"> </w:t>
      </w:r>
      <w:r>
        <w:rPr>
          <w:color w:val="010101"/>
        </w:rPr>
        <w:t>as</w:t>
      </w:r>
      <w:r>
        <w:rPr>
          <w:color w:val="010101"/>
          <w:spacing w:val="3"/>
        </w:rPr>
        <w:t xml:space="preserve"> </w:t>
      </w:r>
      <w:r>
        <w:rPr>
          <w:color w:val="010101"/>
        </w:rPr>
        <w:t>shown</w:t>
      </w:r>
      <w:r>
        <w:rPr>
          <w:color w:val="010101"/>
          <w:spacing w:val="12"/>
        </w:rPr>
        <w:t xml:space="preserve"> </w:t>
      </w:r>
      <w:r>
        <w:rPr>
          <w:color w:val="010101"/>
        </w:rPr>
        <w:t>on</w:t>
      </w:r>
      <w:r>
        <w:rPr>
          <w:color w:val="010101"/>
          <w:spacing w:val="-1"/>
        </w:rPr>
        <w:t xml:space="preserve"> </w:t>
      </w:r>
      <w:r>
        <w:rPr>
          <w:color w:val="010101"/>
        </w:rPr>
        <w:t xml:space="preserve">the </w:t>
      </w:r>
      <w:r>
        <w:rPr>
          <w:color w:val="010101"/>
          <w:spacing w:val="-4"/>
        </w:rPr>
        <w:t>FIRM</w:t>
      </w:r>
    </w:p>
    <w:p w14:paraId="4299A182" w14:textId="77777777" w:rsidR="00C00104" w:rsidRDefault="00C00104">
      <w:pPr>
        <w:pStyle w:val="BodyText"/>
        <w:spacing w:before="32"/>
      </w:pPr>
    </w:p>
    <w:p w14:paraId="1AD5C03C" w14:textId="77777777" w:rsidR="00C00104" w:rsidRDefault="00000000">
      <w:pPr>
        <w:pStyle w:val="ListParagraph"/>
        <w:numPr>
          <w:ilvl w:val="0"/>
          <w:numId w:val="40"/>
        </w:numPr>
        <w:tabs>
          <w:tab w:val="left" w:pos="159"/>
          <w:tab w:val="left" w:pos="870"/>
        </w:tabs>
        <w:spacing w:line="249" w:lineRule="auto"/>
        <w:ind w:left="159" w:right="178" w:hanging="1"/>
        <w:jc w:val="both"/>
      </w:pPr>
      <w:r>
        <w:rPr>
          <w:color w:val="010101"/>
        </w:rPr>
        <w:t>In AO/AH zones, provide plans showing adequate drainage paths to guide floodwaters around structures.</w:t>
      </w:r>
    </w:p>
    <w:p w14:paraId="153C86A1" w14:textId="77777777" w:rsidR="00C00104" w:rsidRDefault="00C00104">
      <w:pPr>
        <w:pStyle w:val="BodyText"/>
        <w:spacing w:before="18"/>
      </w:pPr>
    </w:p>
    <w:p w14:paraId="4E05973E" w14:textId="77777777" w:rsidR="00C00104" w:rsidRDefault="00000000">
      <w:pPr>
        <w:pStyle w:val="ListParagraph"/>
        <w:numPr>
          <w:ilvl w:val="1"/>
          <w:numId w:val="41"/>
        </w:numPr>
        <w:tabs>
          <w:tab w:val="left" w:pos="885"/>
        </w:tabs>
        <w:ind w:left="885" w:hanging="718"/>
        <w:rPr>
          <w:color w:val="010101"/>
          <w:u w:val="single" w:color="000000"/>
        </w:rPr>
      </w:pPr>
      <w:r>
        <w:rPr>
          <w:color w:val="010101"/>
          <w:w w:val="90"/>
          <w:u w:val="single" w:color="000000"/>
        </w:rPr>
        <w:t>DETERMINING</w:t>
      </w:r>
      <w:r>
        <w:rPr>
          <w:color w:val="010101"/>
          <w:spacing w:val="24"/>
          <w:u w:val="single" w:color="000000"/>
        </w:rPr>
        <w:t xml:space="preserve"> </w:t>
      </w:r>
      <w:r>
        <w:rPr>
          <w:color w:val="010101"/>
          <w:w w:val="90"/>
          <w:u w:val="single" w:color="000000"/>
        </w:rPr>
        <w:t>FLOODWAY</w:t>
      </w:r>
      <w:r>
        <w:rPr>
          <w:color w:val="010101"/>
          <w:spacing w:val="32"/>
          <w:u w:val="single" w:color="000000"/>
        </w:rPr>
        <w:t xml:space="preserve"> </w:t>
      </w:r>
      <w:r>
        <w:rPr>
          <w:color w:val="010101"/>
          <w:w w:val="90"/>
          <w:u w:val="single" w:color="000000"/>
        </w:rPr>
        <w:t>AND</w:t>
      </w:r>
      <w:r>
        <w:rPr>
          <w:color w:val="010101"/>
          <w:spacing w:val="1"/>
          <w:u w:val="single" w:color="000000"/>
        </w:rPr>
        <w:t xml:space="preserve"> </w:t>
      </w:r>
      <w:r>
        <w:rPr>
          <w:color w:val="010101"/>
          <w:w w:val="90"/>
          <w:u w:val="single" w:color="000000"/>
        </w:rPr>
        <w:t>FLOODFRINGE</w:t>
      </w:r>
      <w:r>
        <w:rPr>
          <w:color w:val="010101"/>
          <w:spacing w:val="29"/>
          <w:u w:val="single" w:color="000000"/>
        </w:rPr>
        <w:t xml:space="preserve"> </w:t>
      </w:r>
      <w:r>
        <w:rPr>
          <w:color w:val="010101"/>
          <w:spacing w:val="-2"/>
          <w:w w:val="90"/>
          <w:u w:val="single" w:color="000000"/>
        </w:rPr>
        <w:t>LIMITS</w:t>
      </w:r>
    </w:p>
    <w:p w14:paraId="47880DAC" w14:textId="77777777" w:rsidR="00C00104" w:rsidRDefault="00000000">
      <w:pPr>
        <w:pStyle w:val="BodyText"/>
        <w:spacing w:before="12" w:line="254" w:lineRule="auto"/>
        <w:ind w:left="159" w:right="172"/>
        <w:jc w:val="both"/>
      </w:pPr>
      <w:r>
        <w:rPr>
          <w:color w:val="010101"/>
        </w:rPr>
        <w:t>Upon receiving an application for development within the general floodplain district, the zoning administrator shall:</w:t>
      </w:r>
    </w:p>
    <w:p w14:paraId="49816BC1" w14:textId="77777777" w:rsidR="00C00104" w:rsidRDefault="00C00104">
      <w:pPr>
        <w:pStyle w:val="BodyText"/>
        <w:spacing w:before="8"/>
      </w:pPr>
    </w:p>
    <w:p w14:paraId="050FB704" w14:textId="77777777" w:rsidR="00C00104" w:rsidRDefault="00000000">
      <w:pPr>
        <w:pStyle w:val="ListParagraph"/>
        <w:numPr>
          <w:ilvl w:val="0"/>
          <w:numId w:val="39"/>
        </w:numPr>
        <w:tabs>
          <w:tab w:val="left" w:pos="883"/>
        </w:tabs>
        <w:spacing w:line="252" w:lineRule="auto"/>
        <w:ind w:right="157" w:firstLine="0"/>
        <w:jc w:val="both"/>
      </w:pPr>
      <w:r>
        <w:rPr>
          <w:color w:val="010101"/>
        </w:rPr>
        <w:t>Require the applicant</w:t>
      </w:r>
      <w:r>
        <w:rPr>
          <w:color w:val="010101"/>
          <w:spacing w:val="40"/>
        </w:rPr>
        <w:t xml:space="preserve"> </w:t>
      </w:r>
      <w:r>
        <w:rPr>
          <w:color w:val="010101"/>
        </w:rPr>
        <w:t>to submit two copies of an aerial photograph</w:t>
      </w:r>
      <w:r>
        <w:rPr>
          <w:color w:val="010101"/>
          <w:spacing w:val="40"/>
        </w:rPr>
        <w:t xml:space="preserve"> </w:t>
      </w:r>
      <w:r>
        <w:rPr>
          <w:color w:val="010101"/>
        </w:rPr>
        <w:t>or a plan which shows the proposed development with respect to the general floodplain district limits, stream channel, and existing floodplain developments, along with a legal description of</w:t>
      </w:r>
      <w:r>
        <w:rPr>
          <w:color w:val="010101"/>
          <w:spacing w:val="-2"/>
        </w:rPr>
        <w:t xml:space="preserve"> </w:t>
      </w:r>
      <w:r>
        <w:rPr>
          <w:color w:val="010101"/>
        </w:rPr>
        <w:t>the</w:t>
      </w:r>
      <w:r>
        <w:rPr>
          <w:color w:val="010101"/>
          <w:spacing w:val="-6"/>
        </w:rPr>
        <w:t xml:space="preserve"> </w:t>
      </w:r>
      <w:r>
        <w:rPr>
          <w:color w:val="010101"/>
        </w:rPr>
        <w:t>property, fill limits and elevations, building floor elevations and flood proofing measures; and the flood zone as shown on the FIRM.</w:t>
      </w:r>
    </w:p>
    <w:p w14:paraId="46ECB725" w14:textId="77777777" w:rsidR="00C00104" w:rsidRDefault="00C00104">
      <w:pPr>
        <w:pStyle w:val="BodyText"/>
        <w:spacing w:before="15"/>
      </w:pPr>
    </w:p>
    <w:p w14:paraId="023AE41B" w14:textId="77777777" w:rsidR="00C00104" w:rsidRDefault="00000000">
      <w:pPr>
        <w:pStyle w:val="ListParagraph"/>
        <w:numPr>
          <w:ilvl w:val="0"/>
          <w:numId w:val="39"/>
        </w:numPr>
        <w:tabs>
          <w:tab w:val="left" w:pos="158"/>
          <w:tab w:val="left" w:pos="882"/>
        </w:tabs>
        <w:spacing w:line="252" w:lineRule="auto"/>
        <w:ind w:right="163" w:hanging="1"/>
        <w:jc w:val="both"/>
      </w:pPr>
      <w:r>
        <w:rPr>
          <w:color w:val="010101"/>
        </w:rPr>
        <w:t>Require the applicant to furnish any of the following information deemed necessary by the Department to evaluate the effects of the proposal upon flood height and flood flows,</w:t>
      </w:r>
      <w:r>
        <w:rPr>
          <w:color w:val="010101"/>
          <w:spacing w:val="40"/>
        </w:rPr>
        <w:t xml:space="preserve"> </w:t>
      </w:r>
      <w:r>
        <w:rPr>
          <w:color w:val="010101"/>
        </w:rPr>
        <w:t>regional flood elevation and to determine floodway boundaries.</w:t>
      </w:r>
    </w:p>
    <w:p w14:paraId="284D953C" w14:textId="77777777" w:rsidR="00C00104" w:rsidRDefault="00C00104">
      <w:pPr>
        <w:pStyle w:val="BodyText"/>
        <w:spacing w:before="17"/>
      </w:pPr>
    </w:p>
    <w:p w14:paraId="4362E5D5" w14:textId="77777777" w:rsidR="00C00104" w:rsidRDefault="00000000">
      <w:pPr>
        <w:pStyle w:val="ListParagraph"/>
        <w:numPr>
          <w:ilvl w:val="1"/>
          <w:numId w:val="39"/>
        </w:numPr>
        <w:tabs>
          <w:tab w:val="left" w:pos="888"/>
        </w:tabs>
        <w:ind w:hanging="730"/>
      </w:pPr>
      <w:r>
        <w:rPr>
          <w:color w:val="010101"/>
        </w:rPr>
        <w:t>A</w:t>
      </w:r>
      <w:r>
        <w:rPr>
          <w:color w:val="010101"/>
          <w:spacing w:val="-6"/>
        </w:rPr>
        <w:t xml:space="preserve"> </w:t>
      </w:r>
      <w:r>
        <w:rPr>
          <w:color w:val="010101"/>
        </w:rPr>
        <w:t>Hydrologic</w:t>
      </w:r>
      <w:r>
        <w:rPr>
          <w:color w:val="010101"/>
          <w:spacing w:val="10"/>
        </w:rPr>
        <w:t xml:space="preserve"> </w:t>
      </w:r>
      <w:r>
        <w:rPr>
          <w:color w:val="010101"/>
        </w:rPr>
        <w:t>and</w:t>
      </w:r>
      <w:r>
        <w:rPr>
          <w:color w:val="010101"/>
          <w:spacing w:val="-3"/>
        </w:rPr>
        <w:t xml:space="preserve"> </w:t>
      </w:r>
      <w:r>
        <w:rPr>
          <w:color w:val="010101"/>
        </w:rPr>
        <w:t>Hydraulic</w:t>
      </w:r>
      <w:r>
        <w:rPr>
          <w:color w:val="010101"/>
          <w:spacing w:val="11"/>
        </w:rPr>
        <w:t xml:space="preserve"> </w:t>
      </w:r>
      <w:r>
        <w:rPr>
          <w:color w:val="010101"/>
        </w:rPr>
        <w:t>Study</w:t>
      </w:r>
      <w:r>
        <w:rPr>
          <w:color w:val="010101"/>
          <w:spacing w:val="1"/>
        </w:rPr>
        <w:t xml:space="preserve"> </w:t>
      </w:r>
      <w:r>
        <w:rPr>
          <w:color w:val="010101"/>
        </w:rPr>
        <w:t>as</w:t>
      </w:r>
      <w:r>
        <w:rPr>
          <w:color w:val="010101"/>
          <w:spacing w:val="-7"/>
        </w:rPr>
        <w:t xml:space="preserve"> </w:t>
      </w:r>
      <w:r>
        <w:rPr>
          <w:color w:val="010101"/>
        </w:rPr>
        <w:t>specified</w:t>
      </w:r>
      <w:r>
        <w:rPr>
          <w:color w:val="010101"/>
          <w:spacing w:val="5"/>
        </w:rPr>
        <w:t xml:space="preserve"> </w:t>
      </w:r>
      <w:r>
        <w:rPr>
          <w:color w:val="010101"/>
        </w:rPr>
        <w:t>ins.</w:t>
      </w:r>
      <w:r>
        <w:rPr>
          <w:color w:val="010101"/>
          <w:spacing w:val="-11"/>
        </w:rPr>
        <w:t xml:space="preserve"> </w:t>
      </w:r>
      <w:r>
        <w:rPr>
          <w:color w:val="010101"/>
          <w:spacing w:val="-2"/>
        </w:rPr>
        <w:t>7.1(2)(c).</w:t>
      </w:r>
    </w:p>
    <w:p w14:paraId="4417EE5A" w14:textId="77777777" w:rsidR="00C00104" w:rsidRDefault="00C00104">
      <w:pPr>
        <w:sectPr w:rsidR="00C00104">
          <w:pgSz w:w="12240" w:h="15840"/>
          <w:pgMar w:top="1680" w:right="1240" w:bottom="280" w:left="1280" w:header="1435" w:footer="0" w:gutter="0"/>
          <w:cols w:space="720"/>
        </w:sectPr>
      </w:pPr>
    </w:p>
    <w:p w14:paraId="651FC198" w14:textId="77777777" w:rsidR="00C00104" w:rsidRDefault="00C00104">
      <w:pPr>
        <w:pStyle w:val="BodyText"/>
        <w:spacing w:before="27"/>
      </w:pPr>
    </w:p>
    <w:p w14:paraId="0E52C854" w14:textId="77777777" w:rsidR="00C00104" w:rsidRDefault="00000000">
      <w:pPr>
        <w:pStyle w:val="ListParagraph"/>
        <w:numPr>
          <w:ilvl w:val="1"/>
          <w:numId w:val="39"/>
        </w:numPr>
        <w:tabs>
          <w:tab w:val="left" w:pos="160"/>
          <w:tab w:val="left" w:pos="884"/>
        </w:tabs>
        <w:spacing w:line="252" w:lineRule="auto"/>
        <w:ind w:left="160" w:right="156" w:hanging="2"/>
        <w:jc w:val="both"/>
      </w:pPr>
      <w:r>
        <w:rPr>
          <w:color w:val="010101"/>
        </w:rPr>
        <w:t>Plan</w:t>
      </w:r>
      <w:r>
        <w:rPr>
          <w:color w:val="010101"/>
          <w:spacing w:val="32"/>
        </w:rPr>
        <w:t xml:space="preserve"> </w:t>
      </w:r>
      <w:r>
        <w:rPr>
          <w:color w:val="010101"/>
        </w:rPr>
        <w:t>(surface</w:t>
      </w:r>
      <w:r>
        <w:rPr>
          <w:color w:val="010101"/>
          <w:spacing w:val="32"/>
        </w:rPr>
        <w:t xml:space="preserve"> </w:t>
      </w:r>
      <w:r>
        <w:rPr>
          <w:color w:val="010101"/>
        </w:rPr>
        <w:t>view)</w:t>
      </w:r>
      <w:r>
        <w:rPr>
          <w:color w:val="010101"/>
          <w:spacing w:val="36"/>
        </w:rPr>
        <w:t xml:space="preserve"> </w:t>
      </w:r>
      <w:r>
        <w:rPr>
          <w:color w:val="010101"/>
        </w:rPr>
        <w:t>showing</w:t>
      </w:r>
      <w:r>
        <w:rPr>
          <w:color w:val="010101"/>
          <w:spacing w:val="40"/>
        </w:rPr>
        <w:t xml:space="preserve"> </w:t>
      </w:r>
      <w:r>
        <w:rPr>
          <w:color w:val="010101"/>
        </w:rPr>
        <w:t>elevations</w:t>
      </w:r>
      <w:r>
        <w:rPr>
          <w:color w:val="010101"/>
          <w:spacing w:val="30"/>
        </w:rPr>
        <w:t xml:space="preserve"> </w:t>
      </w:r>
      <w:r>
        <w:rPr>
          <w:color w:val="010101"/>
        </w:rPr>
        <w:t>or</w:t>
      </w:r>
      <w:r>
        <w:rPr>
          <w:color w:val="010101"/>
          <w:spacing w:val="28"/>
        </w:rPr>
        <w:t xml:space="preserve"> </w:t>
      </w:r>
      <w:r>
        <w:rPr>
          <w:color w:val="010101"/>
        </w:rPr>
        <w:t>contours</w:t>
      </w:r>
      <w:r>
        <w:rPr>
          <w:color w:val="010101"/>
          <w:spacing w:val="40"/>
        </w:rPr>
        <w:t xml:space="preserve"> </w:t>
      </w:r>
      <w:r>
        <w:rPr>
          <w:color w:val="010101"/>
        </w:rPr>
        <w:t>of</w:t>
      </w:r>
      <w:r>
        <w:rPr>
          <w:color w:val="010101"/>
          <w:spacing w:val="24"/>
        </w:rPr>
        <w:t xml:space="preserve"> </w:t>
      </w:r>
      <w:r>
        <w:rPr>
          <w:color w:val="010101"/>
        </w:rPr>
        <w:t>the</w:t>
      </w:r>
      <w:r>
        <w:rPr>
          <w:color w:val="010101"/>
          <w:spacing w:val="29"/>
        </w:rPr>
        <w:t xml:space="preserve"> </w:t>
      </w:r>
      <w:r>
        <w:rPr>
          <w:color w:val="010101"/>
        </w:rPr>
        <w:t>ground;</w:t>
      </w:r>
      <w:r>
        <w:rPr>
          <w:color w:val="010101"/>
          <w:spacing w:val="38"/>
        </w:rPr>
        <w:t xml:space="preserve"> </w:t>
      </w:r>
      <w:r>
        <w:rPr>
          <w:color w:val="010101"/>
        </w:rPr>
        <w:t>pertinent</w:t>
      </w:r>
      <w:r>
        <w:rPr>
          <w:color w:val="010101"/>
          <w:spacing w:val="40"/>
        </w:rPr>
        <w:t xml:space="preserve"> </w:t>
      </w:r>
      <w:r>
        <w:rPr>
          <w:color w:val="010101"/>
        </w:rPr>
        <w:t>structure, fill or storage elevations; size, location and layout of all proposed and existing structures on</w:t>
      </w:r>
      <w:r>
        <w:rPr>
          <w:color w:val="010101"/>
          <w:spacing w:val="-1"/>
        </w:rPr>
        <w:t xml:space="preserve"> </w:t>
      </w:r>
      <w:r>
        <w:rPr>
          <w:color w:val="010101"/>
        </w:rPr>
        <w:t xml:space="preserve">the site; location and elevations of streets, water supply, and sanitary facilities; soil types and other pertinent </w:t>
      </w:r>
      <w:proofErr w:type="gramStart"/>
      <w:r>
        <w:rPr>
          <w:color w:val="010101"/>
        </w:rPr>
        <w:t>information;</w:t>
      </w:r>
      <w:proofErr w:type="gramEnd"/>
    </w:p>
    <w:p w14:paraId="18DBE568" w14:textId="77777777" w:rsidR="00C00104" w:rsidRDefault="00C00104">
      <w:pPr>
        <w:pStyle w:val="BodyText"/>
        <w:spacing w:before="16"/>
      </w:pPr>
    </w:p>
    <w:p w14:paraId="46FC84AC" w14:textId="77777777" w:rsidR="00C00104" w:rsidRDefault="00000000">
      <w:pPr>
        <w:pStyle w:val="ListParagraph"/>
        <w:numPr>
          <w:ilvl w:val="1"/>
          <w:numId w:val="39"/>
        </w:numPr>
        <w:tabs>
          <w:tab w:val="left" w:pos="882"/>
        </w:tabs>
        <w:spacing w:line="249" w:lineRule="auto"/>
        <w:ind w:left="158" w:right="170" w:firstLine="0"/>
        <w:jc w:val="both"/>
      </w:pPr>
      <w:r>
        <w:rPr>
          <w:color w:val="010101"/>
        </w:rPr>
        <w:t>Specifications for building construction and materials, flood-proofing, filling, dredging, channel improvement, storage, water supply and sanitary facilities.</w:t>
      </w:r>
    </w:p>
    <w:p w14:paraId="607A95AC" w14:textId="77777777" w:rsidR="00C00104" w:rsidRDefault="00C00104">
      <w:pPr>
        <w:pStyle w:val="BodyText"/>
        <w:spacing w:before="18"/>
      </w:pPr>
    </w:p>
    <w:p w14:paraId="59CCC37F" w14:textId="77777777" w:rsidR="00C00104" w:rsidRDefault="00000000">
      <w:pPr>
        <w:pStyle w:val="ListParagraph"/>
        <w:numPr>
          <w:ilvl w:val="1"/>
          <w:numId w:val="38"/>
        </w:numPr>
        <w:tabs>
          <w:tab w:val="left" w:pos="893"/>
        </w:tabs>
        <w:ind w:hanging="725"/>
        <w:rPr>
          <w:i/>
          <w:color w:val="010101"/>
          <w:u w:val="single" w:color="000000"/>
        </w:rPr>
      </w:pPr>
      <w:r>
        <w:rPr>
          <w:i/>
          <w:color w:val="010101"/>
          <w:w w:val="90"/>
          <w:u w:val="single" w:color="000000"/>
        </w:rPr>
        <w:t>NONCONFORMING</w:t>
      </w:r>
      <w:r>
        <w:rPr>
          <w:i/>
          <w:color w:val="010101"/>
          <w:spacing w:val="22"/>
          <w:u w:val="single" w:color="000000"/>
        </w:rPr>
        <w:t xml:space="preserve"> </w:t>
      </w:r>
      <w:r>
        <w:rPr>
          <w:i/>
          <w:color w:val="010101"/>
          <w:spacing w:val="-4"/>
          <w:u w:val="single" w:color="000000"/>
        </w:rPr>
        <w:t>USES</w:t>
      </w:r>
    </w:p>
    <w:p w14:paraId="1F74BB13" w14:textId="77777777" w:rsidR="00C00104" w:rsidRDefault="00C00104">
      <w:pPr>
        <w:pStyle w:val="BodyText"/>
        <w:spacing w:before="23"/>
        <w:rPr>
          <w:i/>
        </w:rPr>
      </w:pPr>
    </w:p>
    <w:p w14:paraId="5C399CDF" w14:textId="77777777" w:rsidR="00C00104" w:rsidRDefault="00000000">
      <w:pPr>
        <w:pStyle w:val="ListParagraph"/>
        <w:numPr>
          <w:ilvl w:val="1"/>
          <w:numId w:val="38"/>
        </w:numPr>
        <w:tabs>
          <w:tab w:val="left" w:pos="890"/>
        </w:tabs>
        <w:ind w:left="890" w:hanging="722"/>
        <w:rPr>
          <w:i/>
          <w:color w:val="010101"/>
          <w:u w:val="single" w:color="000000"/>
        </w:rPr>
      </w:pPr>
      <w:r>
        <w:rPr>
          <w:i/>
          <w:color w:val="010101"/>
          <w:spacing w:val="-2"/>
          <w:w w:val="95"/>
          <w:u w:val="single" w:color="000000"/>
        </w:rPr>
        <w:t>GENERAL</w:t>
      </w:r>
    </w:p>
    <w:p w14:paraId="2943F01A" w14:textId="77777777" w:rsidR="00C00104" w:rsidRDefault="00C00104">
      <w:pPr>
        <w:pStyle w:val="BodyText"/>
        <w:spacing w:before="27"/>
        <w:rPr>
          <w:i/>
        </w:rPr>
      </w:pPr>
    </w:p>
    <w:p w14:paraId="2E5EEE29" w14:textId="77777777" w:rsidR="00C00104" w:rsidRDefault="00000000">
      <w:pPr>
        <w:pStyle w:val="ListParagraph"/>
        <w:numPr>
          <w:ilvl w:val="0"/>
          <w:numId w:val="37"/>
        </w:numPr>
        <w:tabs>
          <w:tab w:val="left" w:pos="888"/>
        </w:tabs>
        <w:spacing w:before="1"/>
        <w:ind w:hanging="730"/>
        <w:rPr>
          <w:color w:val="010101"/>
        </w:rPr>
      </w:pPr>
      <w:r>
        <w:rPr>
          <w:color w:val="010101"/>
          <w:spacing w:val="-2"/>
        </w:rPr>
        <w:t>APPLICABILITY</w:t>
      </w:r>
    </w:p>
    <w:p w14:paraId="0AE37723" w14:textId="77777777" w:rsidR="00C00104" w:rsidRDefault="00000000">
      <w:pPr>
        <w:pStyle w:val="BodyText"/>
        <w:spacing w:before="16" w:line="252" w:lineRule="auto"/>
        <w:ind w:left="159" w:right="168" w:hanging="8"/>
        <w:jc w:val="both"/>
      </w:pPr>
      <w:r>
        <w:rPr>
          <w:color w:val="010101"/>
        </w:rPr>
        <w:t>If</w:t>
      </w:r>
      <w:r>
        <w:rPr>
          <w:color w:val="010101"/>
          <w:spacing w:val="40"/>
        </w:rPr>
        <w:t xml:space="preserve"> </w:t>
      </w:r>
      <w:r>
        <w:rPr>
          <w:color w:val="010101"/>
        </w:rPr>
        <w:t>these standards conform with s. 62.23(7)(h), Stats., they shall apply to all modifications or additions to any nonconforming use or structure and to the use of any structure or premises which was lawful before the passage of this ordinance or any amendment thereto.</w:t>
      </w:r>
    </w:p>
    <w:p w14:paraId="535E1DD4" w14:textId="77777777" w:rsidR="00C00104" w:rsidRDefault="00C00104">
      <w:pPr>
        <w:pStyle w:val="BodyText"/>
        <w:spacing w:before="12"/>
      </w:pPr>
    </w:p>
    <w:p w14:paraId="5CAB3CFC" w14:textId="77777777" w:rsidR="00C00104" w:rsidRDefault="00000000">
      <w:pPr>
        <w:pStyle w:val="ListParagraph"/>
        <w:numPr>
          <w:ilvl w:val="0"/>
          <w:numId w:val="37"/>
        </w:numPr>
        <w:tabs>
          <w:tab w:val="left" w:pos="158"/>
          <w:tab w:val="left" w:pos="875"/>
        </w:tabs>
        <w:spacing w:line="254" w:lineRule="auto"/>
        <w:ind w:left="158" w:right="162" w:hanging="1"/>
        <w:jc w:val="both"/>
        <w:rPr>
          <w:color w:val="010101"/>
        </w:rPr>
      </w:pPr>
      <w:r>
        <w:rPr>
          <w:color w:val="010101"/>
        </w:rPr>
        <w:t>The existing lawful use of a structure or its accessory use which is not in conformity with the provisions of this ordinance may continue subject to the following conditions:</w:t>
      </w:r>
    </w:p>
    <w:p w14:paraId="304F69C3" w14:textId="77777777" w:rsidR="00C00104" w:rsidRDefault="00C00104">
      <w:pPr>
        <w:pStyle w:val="BodyText"/>
        <w:spacing w:before="13"/>
      </w:pPr>
    </w:p>
    <w:p w14:paraId="71992BFD" w14:textId="77777777" w:rsidR="00C00104" w:rsidRDefault="00000000">
      <w:pPr>
        <w:pStyle w:val="ListParagraph"/>
        <w:numPr>
          <w:ilvl w:val="1"/>
          <w:numId w:val="37"/>
        </w:numPr>
        <w:tabs>
          <w:tab w:val="left" w:pos="159"/>
          <w:tab w:val="left" w:pos="884"/>
        </w:tabs>
        <w:spacing w:line="252" w:lineRule="auto"/>
        <w:ind w:right="156" w:hanging="1"/>
        <w:jc w:val="both"/>
      </w:pPr>
      <w:r>
        <w:rPr>
          <w:color w:val="010101"/>
        </w:rPr>
        <w:t>No modifications or additions to a nonconforming use or structure shall be permitted unless</w:t>
      </w:r>
      <w:r>
        <w:rPr>
          <w:color w:val="010101"/>
          <w:spacing w:val="38"/>
        </w:rPr>
        <w:t xml:space="preserve"> </w:t>
      </w:r>
      <w:r>
        <w:rPr>
          <w:color w:val="010101"/>
        </w:rPr>
        <w:t>they</w:t>
      </w:r>
      <w:r>
        <w:rPr>
          <w:color w:val="010101"/>
          <w:spacing w:val="38"/>
        </w:rPr>
        <w:t xml:space="preserve"> </w:t>
      </w:r>
      <w:r>
        <w:rPr>
          <w:color w:val="010101"/>
        </w:rPr>
        <w:t>comply</w:t>
      </w:r>
      <w:r>
        <w:rPr>
          <w:color w:val="010101"/>
          <w:spacing w:val="40"/>
        </w:rPr>
        <w:t xml:space="preserve"> </w:t>
      </w:r>
      <w:r>
        <w:rPr>
          <w:color w:val="010101"/>
        </w:rPr>
        <w:t>with</w:t>
      </w:r>
      <w:r>
        <w:rPr>
          <w:color w:val="010101"/>
          <w:spacing w:val="34"/>
        </w:rPr>
        <w:t xml:space="preserve"> </w:t>
      </w:r>
      <w:r>
        <w:rPr>
          <w:color w:val="010101"/>
        </w:rPr>
        <w:t>this ordinance.</w:t>
      </w:r>
      <w:r>
        <w:rPr>
          <w:color w:val="010101"/>
          <w:spacing w:val="40"/>
        </w:rPr>
        <w:t xml:space="preserve"> </w:t>
      </w:r>
      <w:r>
        <w:rPr>
          <w:color w:val="010101"/>
        </w:rPr>
        <w:t>The</w:t>
      </w:r>
      <w:r>
        <w:rPr>
          <w:color w:val="010101"/>
          <w:spacing w:val="35"/>
        </w:rPr>
        <w:t xml:space="preserve"> </w:t>
      </w:r>
      <w:r>
        <w:rPr>
          <w:color w:val="010101"/>
        </w:rPr>
        <w:t>words</w:t>
      </w:r>
      <w:r>
        <w:rPr>
          <w:color w:val="010101"/>
          <w:spacing w:val="36"/>
        </w:rPr>
        <w:t xml:space="preserve"> </w:t>
      </w:r>
      <w:r>
        <w:rPr>
          <w:color w:val="010101"/>
        </w:rPr>
        <w:t>"modification"</w:t>
      </w:r>
      <w:r>
        <w:rPr>
          <w:color w:val="010101"/>
          <w:spacing w:val="33"/>
        </w:rPr>
        <w:t xml:space="preserve"> </w:t>
      </w:r>
      <w:r>
        <w:rPr>
          <w:color w:val="010101"/>
        </w:rPr>
        <w:t>and</w:t>
      </w:r>
      <w:r>
        <w:rPr>
          <w:color w:val="010101"/>
          <w:spacing w:val="40"/>
        </w:rPr>
        <w:t xml:space="preserve"> </w:t>
      </w:r>
      <w:r>
        <w:rPr>
          <w:color w:val="010101"/>
        </w:rPr>
        <w:t>"addition"</w:t>
      </w:r>
      <w:r>
        <w:rPr>
          <w:color w:val="010101"/>
          <w:spacing w:val="40"/>
        </w:rPr>
        <w:t xml:space="preserve"> </w:t>
      </w:r>
      <w:r>
        <w:rPr>
          <w:color w:val="010101"/>
        </w:rPr>
        <w:t>include,</w:t>
      </w:r>
      <w:r>
        <w:rPr>
          <w:color w:val="010101"/>
          <w:spacing w:val="40"/>
        </w:rPr>
        <w:t xml:space="preserve"> </w:t>
      </w:r>
      <w:r>
        <w:rPr>
          <w:color w:val="010101"/>
        </w:rPr>
        <w:t>but are not limited to, any alteration, addition, modification, structural repair, rebuilding or replacement</w:t>
      </w:r>
      <w:r>
        <w:rPr>
          <w:color w:val="010101"/>
          <w:spacing w:val="36"/>
        </w:rPr>
        <w:t xml:space="preserve"> </w:t>
      </w:r>
      <w:r>
        <w:rPr>
          <w:color w:val="010101"/>
        </w:rPr>
        <w:t>of any such existing use, structure or accessory structure or use. Maintenance is not considered a modification; this includes painting, decorating, paneling and other nonstructural components and the maintenance, repair or replacement of existing private sewage or water supply systems or connections to</w:t>
      </w:r>
      <w:r>
        <w:rPr>
          <w:color w:val="010101"/>
          <w:spacing w:val="-3"/>
        </w:rPr>
        <w:t xml:space="preserve"> </w:t>
      </w:r>
      <w:r>
        <w:rPr>
          <w:color w:val="010101"/>
        </w:rPr>
        <w:t>public utilities. Any</w:t>
      </w:r>
      <w:r>
        <w:rPr>
          <w:color w:val="010101"/>
          <w:spacing w:val="-1"/>
        </w:rPr>
        <w:t xml:space="preserve"> </w:t>
      </w:r>
      <w:r>
        <w:rPr>
          <w:color w:val="010101"/>
        </w:rPr>
        <w:t>costs associated with</w:t>
      </w:r>
      <w:r>
        <w:rPr>
          <w:color w:val="010101"/>
          <w:spacing w:val="-3"/>
        </w:rPr>
        <w:t xml:space="preserve"> </w:t>
      </w:r>
      <w:r>
        <w:rPr>
          <w:color w:val="010101"/>
        </w:rPr>
        <w:t>the repair of a damaged structure are not considered maintenance. The construction of a deck that does not exceed</w:t>
      </w:r>
      <w:r>
        <w:rPr>
          <w:color w:val="010101"/>
          <w:spacing w:val="18"/>
        </w:rPr>
        <w:t xml:space="preserve"> </w:t>
      </w:r>
      <w:r>
        <w:rPr>
          <w:color w:val="010101"/>
        </w:rPr>
        <w:t>200 square feet and that is adjacent</w:t>
      </w:r>
      <w:r>
        <w:rPr>
          <w:color w:val="010101"/>
          <w:spacing w:val="16"/>
        </w:rPr>
        <w:t xml:space="preserve"> </w:t>
      </w:r>
      <w:r>
        <w:rPr>
          <w:color w:val="010101"/>
        </w:rPr>
        <w:t>to</w:t>
      </w:r>
      <w:r>
        <w:rPr>
          <w:color w:val="010101"/>
          <w:spacing w:val="-1"/>
        </w:rPr>
        <w:t xml:space="preserve"> </w:t>
      </w:r>
      <w:r>
        <w:rPr>
          <w:color w:val="010101"/>
        </w:rPr>
        <w:t>the</w:t>
      </w:r>
      <w:r>
        <w:rPr>
          <w:color w:val="010101"/>
          <w:spacing w:val="-5"/>
        </w:rPr>
        <w:t xml:space="preserve"> </w:t>
      </w:r>
      <w:r>
        <w:rPr>
          <w:color w:val="010101"/>
        </w:rPr>
        <w:t>exterior</w:t>
      </w:r>
      <w:r>
        <w:rPr>
          <w:color w:val="010101"/>
          <w:spacing w:val="19"/>
        </w:rPr>
        <w:t xml:space="preserve"> </w:t>
      </w:r>
      <w:r>
        <w:rPr>
          <w:color w:val="010101"/>
        </w:rPr>
        <w:t>wall of a principal</w:t>
      </w:r>
      <w:r>
        <w:rPr>
          <w:color w:val="010101"/>
          <w:spacing w:val="20"/>
        </w:rPr>
        <w:t xml:space="preserve"> </w:t>
      </w:r>
      <w:r>
        <w:rPr>
          <w:color w:val="010101"/>
        </w:rPr>
        <w:t>structure is not</w:t>
      </w:r>
      <w:r>
        <w:rPr>
          <w:color w:val="010101"/>
          <w:spacing w:val="40"/>
        </w:rPr>
        <w:t xml:space="preserve"> </w:t>
      </w:r>
      <w:r>
        <w:rPr>
          <w:color w:val="010101"/>
        </w:rPr>
        <w:t>an extension,</w:t>
      </w:r>
      <w:r>
        <w:rPr>
          <w:color w:val="010101"/>
          <w:spacing w:val="40"/>
        </w:rPr>
        <w:t xml:space="preserve"> </w:t>
      </w:r>
      <w:r>
        <w:rPr>
          <w:color w:val="010101"/>
        </w:rPr>
        <w:t>modification</w:t>
      </w:r>
      <w:r>
        <w:rPr>
          <w:color w:val="010101"/>
          <w:spacing w:val="40"/>
        </w:rPr>
        <w:t xml:space="preserve"> </w:t>
      </w:r>
      <w:r>
        <w:rPr>
          <w:color w:val="010101"/>
        </w:rPr>
        <w:t>or</w:t>
      </w:r>
      <w:r>
        <w:rPr>
          <w:color w:val="010101"/>
          <w:spacing w:val="40"/>
        </w:rPr>
        <w:t xml:space="preserve"> </w:t>
      </w:r>
      <w:r>
        <w:rPr>
          <w:color w:val="010101"/>
        </w:rPr>
        <w:t>addition.</w:t>
      </w:r>
      <w:r>
        <w:rPr>
          <w:color w:val="010101"/>
          <w:spacing w:val="40"/>
        </w:rPr>
        <w:t xml:space="preserve"> </w:t>
      </w:r>
      <w:r>
        <w:rPr>
          <w:color w:val="010101"/>
        </w:rPr>
        <w:t>The</w:t>
      </w:r>
      <w:r>
        <w:rPr>
          <w:color w:val="010101"/>
          <w:spacing w:val="40"/>
        </w:rPr>
        <w:t xml:space="preserve"> </w:t>
      </w:r>
      <w:r>
        <w:rPr>
          <w:color w:val="010101"/>
        </w:rPr>
        <w:t>roof</w:t>
      </w:r>
      <w:r>
        <w:rPr>
          <w:color w:val="010101"/>
          <w:spacing w:val="40"/>
        </w:rPr>
        <w:t xml:space="preserve"> </w:t>
      </w:r>
      <w:r>
        <w:rPr>
          <w:color w:val="010101"/>
        </w:rPr>
        <w:t>of the</w:t>
      </w:r>
      <w:r>
        <w:rPr>
          <w:color w:val="010101"/>
          <w:spacing w:val="40"/>
        </w:rPr>
        <w:t xml:space="preserve"> </w:t>
      </w:r>
      <w:r>
        <w:rPr>
          <w:color w:val="010101"/>
        </w:rPr>
        <w:t>structure</w:t>
      </w:r>
      <w:r>
        <w:rPr>
          <w:color w:val="010101"/>
          <w:spacing w:val="40"/>
        </w:rPr>
        <w:t xml:space="preserve"> </w:t>
      </w:r>
      <w:r>
        <w:rPr>
          <w:color w:val="010101"/>
        </w:rPr>
        <w:t>may</w:t>
      </w:r>
      <w:r>
        <w:rPr>
          <w:color w:val="010101"/>
          <w:spacing w:val="40"/>
        </w:rPr>
        <w:t xml:space="preserve"> </w:t>
      </w:r>
      <w:r>
        <w:rPr>
          <w:color w:val="010101"/>
        </w:rPr>
        <w:t>extend</w:t>
      </w:r>
      <w:r>
        <w:rPr>
          <w:color w:val="010101"/>
          <w:spacing w:val="40"/>
        </w:rPr>
        <w:t xml:space="preserve"> </w:t>
      </w:r>
      <w:r>
        <w:rPr>
          <w:color w:val="010101"/>
        </w:rPr>
        <w:t>over</w:t>
      </w:r>
      <w:r>
        <w:rPr>
          <w:color w:val="010101"/>
          <w:spacing w:val="40"/>
        </w:rPr>
        <w:t xml:space="preserve"> </w:t>
      </w:r>
      <w:r>
        <w:rPr>
          <w:color w:val="010101"/>
        </w:rPr>
        <w:t xml:space="preserve">a portion of the deck </w:t>
      </w:r>
      <w:proofErr w:type="gramStart"/>
      <w:r>
        <w:rPr>
          <w:color w:val="010101"/>
        </w:rPr>
        <w:t>in order to</w:t>
      </w:r>
      <w:proofErr w:type="gramEnd"/>
      <w:r>
        <w:rPr>
          <w:color w:val="010101"/>
        </w:rPr>
        <w:t xml:space="preserve"> provide safe ingress and egress to the principal structure.</w:t>
      </w:r>
    </w:p>
    <w:p w14:paraId="1C39740F" w14:textId="77777777" w:rsidR="00C00104" w:rsidRDefault="00C00104">
      <w:pPr>
        <w:pStyle w:val="BodyText"/>
        <w:spacing w:before="16"/>
      </w:pPr>
    </w:p>
    <w:p w14:paraId="632633B2" w14:textId="77777777" w:rsidR="00C00104" w:rsidRDefault="00000000">
      <w:pPr>
        <w:pStyle w:val="ListParagraph"/>
        <w:numPr>
          <w:ilvl w:val="1"/>
          <w:numId w:val="37"/>
        </w:numPr>
        <w:tabs>
          <w:tab w:val="left" w:pos="871"/>
        </w:tabs>
        <w:spacing w:line="252" w:lineRule="auto"/>
        <w:ind w:left="158" w:right="159" w:firstLine="0"/>
        <w:jc w:val="both"/>
      </w:pPr>
      <w:r>
        <w:rPr>
          <w:color w:val="010101"/>
        </w:rPr>
        <w:t xml:space="preserve">If a nonconforming use or the use of a nonconforming structure is discontinued for 12 consecutive months, it is no longer permitted and any future use of the property, and any structure or building thereon, shall conform to the applicable requirements of this </w:t>
      </w:r>
      <w:proofErr w:type="gramStart"/>
      <w:r>
        <w:rPr>
          <w:color w:val="010101"/>
        </w:rPr>
        <w:t>ordinance;</w:t>
      </w:r>
      <w:proofErr w:type="gramEnd"/>
    </w:p>
    <w:p w14:paraId="4B9A221C" w14:textId="77777777" w:rsidR="00C00104" w:rsidRDefault="00C00104">
      <w:pPr>
        <w:pStyle w:val="BodyText"/>
        <w:spacing w:before="17"/>
      </w:pPr>
    </w:p>
    <w:p w14:paraId="731B5BF8" w14:textId="77777777" w:rsidR="00C00104" w:rsidRDefault="00000000">
      <w:pPr>
        <w:pStyle w:val="ListParagraph"/>
        <w:numPr>
          <w:ilvl w:val="1"/>
          <w:numId w:val="37"/>
        </w:numPr>
        <w:tabs>
          <w:tab w:val="left" w:pos="159"/>
          <w:tab w:val="left" w:pos="876"/>
        </w:tabs>
        <w:spacing w:line="252" w:lineRule="auto"/>
        <w:ind w:right="161" w:hanging="2"/>
        <w:jc w:val="both"/>
      </w:pPr>
      <w:r>
        <w:rPr>
          <w:color w:val="010101"/>
        </w:rPr>
        <w:t>The municipality shall keep a record which lists all nonconforming uses and nonconforming</w:t>
      </w:r>
      <w:r>
        <w:rPr>
          <w:color w:val="010101"/>
          <w:spacing w:val="31"/>
        </w:rPr>
        <w:t xml:space="preserve"> </w:t>
      </w:r>
      <w:r>
        <w:rPr>
          <w:color w:val="010101"/>
        </w:rPr>
        <w:t>structures, their present equalized assessed value, the cost of all modifications or</w:t>
      </w:r>
      <w:r>
        <w:rPr>
          <w:color w:val="010101"/>
          <w:spacing w:val="40"/>
        </w:rPr>
        <w:t xml:space="preserve"> </w:t>
      </w:r>
      <w:r>
        <w:rPr>
          <w:color w:val="010101"/>
        </w:rPr>
        <w:t>additions</w:t>
      </w:r>
      <w:r>
        <w:rPr>
          <w:color w:val="010101"/>
          <w:spacing w:val="40"/>
        </w:rPr>
        <w:t xml:space="preserve"> </w:t>
      </w:r>
      <w:r>
        <w:rPr>
          <w:color w:val="010101"/>
        </w:rPr>
        <w:t>which</w:t>
      </w:r>
      <w:r>
        <w:rPr>
          <w:color w:val="010101"/>
          <w:spacing w:val="40"/>
        </w:rPr>
        <w:t xml:space="preserve"> </w:t>
      </w:r>
      <w:r>
        <w:rPr>
          <w:color w:val="010101"/>
        </w:rPr>
        <w:t>have been</w:t>
      </w:r>
      <w:r>
        <w:rPr>
          <w:color w:val="010101"/>
          <w:spacing w:val="40"/>
        </w:rPr>
        <w:t xml:space="preserve"> </w:t>
      </w:r>
      <w:r>
        <w:rPr>
          <w:color w:val="010101"/>
        </w:rPr>
        <w:t>permitted,</w:t>
      </w:r>
      <w:r>
        <w:rPr>
          <w:color w:val="010101"/>
          <w:spacing w:val="40"/>
        </w:rPr>
        <w:t xml:space="preserve"> </w:t>
      </w:r>
      <w:r>
        <w:rPr>
          <w:color w:val="010101"/>
        </w:rPr>
        <w:t>and the percentage</w:t>
      </w:r>
      <w:r>
        <w:rPr>
          <w:color w:val="010101"/>
          <w:spacing w:val="40"/>
        </w:rPr>
        <w:t xml:space="preserve"> </w:t>
      </w:r>
      <w:r>
        <w:rPr>
          <w:color w:val="010101"/>
        </w:rPr>
        <w:t>of the</w:t>
      </w:r>
      <w:r>
        <w:rPr>
          <w:color w:val="010101"/>
          <w:spacing w:val="40"/>
        </w:rPr>
        <w:t xml:space="preserve"> </w:t>
      </w:r>
      <w:r>
        <w:rPr>
          <w:color w:val="010101"/>
        </w:rPr>
        <w:t>structure's</w:t>
      </w:r>
      <w:r>
        <w:rPr>
          <w:color w:val="010101"/>
          <w:spacing w:val="40"/>
        </w:rPr>
        <w:t xml:space="preserve"> </w:t>
      </w:r>
      <w:r>
        <w:rPr>
          <w:color w:val="010101"/>
        </w:rPr>
        <w:t xml:space="preserve">total current value those modifications </w:t>
      </w:r>
      <w:proofErr w:type="gramStart"/>
      <w:r>
        <w:rPr>
          <w:color w:val="010101"/>
        </w:rPr>
        <w:t>represent;</w:t>
      </w:r>
      <w:proofErr w:type="gramEnd"/>
    </w:p>
    <w:p w14:paraId="7BA42417" w14:textId="77777777" w:rsidR="00C00104" w:rsidRDefault="00C00104">
      <w:pPr>
        <w:pStyle w:val="BodyText"/>
        <w:spacing w:before="11"/>
      </w:pPr>
    </w:p>
    <w:p w14:paraId="63096EE1" w14:textId="77777777" w:rsidR="00C00104" w:rsidRDefault="00000000">
      <w:pPr>
        <w:pStyle w:val="ListParagraph"/>
        <w:numPr>
          <w:ilvl w:val="1"/>
          <w:numId w:val="37"/>
        </w:numPr>
        <w:tabs>
          <w:tab w:val="left" w:pos="884"/>
        </w:tabs>
        <w:spacing w:line="252" w:lineRule="auto"/>
        <w:ind w:left="158" w:right="156" w:firstLine="0"/>
        <w:jc w:val="both"/>
      </w:pPr>
      <w:r>
        <w:rPr>
          <w:color w:val="010101"/>
        </w:rPr>
        <w:t>No modification or addition to any nonconforming structure or any structure with a nonconforming</w:t>
      </w:r>
      <w:r>
        <w:rPr>
          <w:color w:val="010101"/>
          <w:spacing w:val="40"/>
        </w:rPr>
        <w:t xml:space="preserve"> </w:t>
      </w:r>
      <w:r>
        <w:rPr>
          <w:color w:val="010101"/>
        </w:rPr>
        <w:t>use, which over</w:t>
      </w:r>
      <w:r>
        <w:rPr>
          <w:color w:val="010101"/>
          <w:spacing w:val="40"/>
        </w:rPr>
        <w:t xml:space="preserve"> </w:t>
      </w:r>
      <w:r>
        <w:rPr>
          <w:color w:val="010101"/>
        </w:rPr>
        <w:t>the life of the structure</w:t>
      </w:r>
      <w:r>
        <w:rPr>
          <w:color w:val="010101"/>
          <w:spacing w:val="40"/>
        </w:rPr>
        <w:t xml:space="preserve"> </w:t>
      </w:r>
      <w:r>
        <w:rPr>
          <w:color w:val="010101"/>
        </w:rPr>
        <w:t>would equal or exceed</w:t>
      </w:r>
      <w:r>
        <w:rPr>
          <w:color w:val="010101"/>
          <w:spacing w:val="40"/>
        </w:rPr>
        <w:t xml:space="preserve"> </w:t>
      </w:r>
      <w:r>
        <w:rPr>
          <w:color w:val="010101"/>
        </w:rPr>
        <w:t>50% of its present equalized assessed value, shall be allowed unless the entire structure is permanently changed to a conforming structure with a conforming use in compliance with the applicable requirements of</w:t>
      </w:r>
      <w:r>
        <w:rPr>
          <w:color w:val="010101"/>
          <w:spacing w:val="-6"/>
        </w:rPr>
        <w:t xml:space="preserve"> </w:t>
      </w:r>
      <w:r>
        <w:rPr>
          <w:color w:val="010101"/>
        </w:rPr>
        <w:t>this</w:t>
      </w:r>
      <w:r>
        <w:rPr>
          <w:color w:val="010101"/>
          <w:spacing w:val="-5"/>
        </w:rPr>
        <w:t xml:space="preserve"> </w:t>
      </w:r>
      <w:r>
        <w:rPr>
          <w:color w:val="010101"/>
        </w:rPr>
        <w:t>ordinance. Contiguous dry</w:t>
      </w:r>
      <w:r>
        <w:rPr>
          <w:color w:val="010101"/>
          <w:spacing w:val="-6"/>
        </w:rPr>
        <w:t xml:space="preserve"> </w:t>
      </w:r>
      <w:r>
        <w:rPr>
          <w:color w:val="010101"/>
        </w:rPr>
        <w:t>land</w:t>
      </w:r>
      <w:r>
        <w:rPr>
          <w:color w:val="010101"/>
          <w:spacing w:val="-2"/>
        </w:rPr>
        <w:t xml:space="preserve"> </w:t>
      </w:r>
      <w:r>
        <w:rPr>
          <w:color w:val="010101"/>
        </w:rPr>
        <w:t>access must be</w:t>
      </w:r>
      <w:r>
        <w:rPr>
          <w:color w:val="010101"/>
          <w:spacing w:val="-8"/>
        </w:rPr>
        <w:t xml:space="preserve"> </w:t>
      </w:r>
      <w:r>
        <w:rPr>
          <w:color w:val="010101"/>
        </w:rPr>
        <w:t>provided for residential and</w:t>
      </w:r>
    </w:p>
    <w:p w14:paraId="7BEF968F" w14:textId="77777777" w:rsidR="00C00104" w:rsidRDefault="00C00104">
      <w:pPr>
        <w:spacing w:line="252" w:lineRule="auto"/>
        <w:jc w:val="both"/>
        <w:sectPr w:rsidR="00C00104">
          <w:pgSz w:w="12240" w:h="15840"/>
          <w:pgMar w:top="1680" w:right="1240" w:bottom="280" w:left="1280" w:header="1435" w:footer="0" w:gutter="0"/>
          <w:cols w:space="720"/>
        </w:sectPr>
      </w:pPr>
    </w:p>
    <w:p w14:paraId="316FF093" w14:textId="77777777" w:rsidR="00C00104" w:rsidRDefault="00C00104">
      <w:pPr>
        <w:pStyle w:val="BodyText"/>
        <w:spacing w:before="27"/>
      </w:pPr>
    </w:p>
    <w:p w14:paraId="2E6CFE5C" w14:textId="77777777" w:rsidR="00C00104" w:rsidRDefault="00000000">
      <w:pPr>
        <w:pStyle w:val="BodyText"/>
        <w:spacing w:line="249" w:lineRule="auto"/>
        <w:ind w:left="159" w:right="165" w:hanging="1"/>
        <w:jc w:val="both"/>
      </w:pPr>
      <w:r>
        <w:rPr>
          <w:color w:val="010101"/>
        </w:rPr>
        <w:t>commercial uses in compliance with s. 4.3(1). The costs of elevating the lowest floor of a nonconforming building or a building with a nonconforming</w:t>
      </w:r>
      <w:r>
        <w:rPr>
          <w:color w:val="010101"/>
          <w:spacing w:val="34"/>
        </w:rPr>
        <w:t xml:space="preserve"> </w:t>
      </w:r>
      <w:r>
        <w:rPr>
          <w:color w:val="010101"/>
        </w:rPr>
        <w:t>use to</w:t>
      </w:r>
      <w:r>
        <w:rPr>
          <w:color w:val="010101"/>
          <w:spacing w:val="-2"/>
        </w:rPr>
        <w:t xml:space="preserve"> </w:t>
      </w:r>
      <w:r>
        <w:rPr>
          <w:color w:val="010101"/>
        </w:rPr>
        <w:t xml:space="preserve">the flood protection elevation are excluded from the 50% provisions of this </w:t>
      </w:r>
      <w:proofErr w:type="gramStart"/>
      <w:r>
        <w:rPr>
          <w:color w:val="010101"/>
        </w:rPr>
        <w:t>paragraph;</w:t>
      </w:r>
      <w:proofErr w:type="gramEnd"/>
    </w:p>
    <w:p w14:paraId="2666E9CA" w14:textId="77777777" w:rsidR="00C00104" w:rsidRDefault="00C00104">
      <w:pPr>
        <w:pStyle w:val="BodyText"/>
        <w:spacing w:before="20"/>
      </w:pPr>
    </w:p>
    <w:p w14:paraId="5523A01B" w14:textId="77777777" w:rsidR="00C00104" w:rsidRDefault="00000000">
      <w:pPr>
        <w:pStyle w:val="ListParagraph"/>
        <w:numPr>
          <w:ilvl w:val="1"/>
          <w:numId w:val="37"/>
        </w:numPr>
        <w:tabs>
          <w:tab w:val="left" w:pos="884"/>
        </w:tabs>
        <w:spacing w:line="252" w:lineRule="auto"/>
        <w:ind w:left="158" w:right="165" w:firstLine="0"/>
        <w:jc w:val="both"/>
      </w:pPr>
      <w:r>
        <w:rPr>
          <w:color w:val="010101"/>
        </w:rPr>
        <w:t>No maintenance to any nonconforming structure or any structure with a nonconforming use,</w:t>
      </w:r>
      <w:r>
        <w:rPr>
          <w:color w:val="010101"/>
          <w:spacing w:val="-2"/>
        </w:rPr>
        <w:t xml:space="preserve"> </w:t>
      </w:r>
      <w:r>
        <w:rPr>
          <w:color w:val="010101"/>
        </w:rPr>
        <w:t>the</w:t>
      </w:r>
      <w:r>
        <w:rPr>
          <w:color w:val="010101"/>
          <w:spacing w:val="-6"/>
        </w:rPr>
        <w:t xml:space="preserve"> </w:t>
      </w:r>
      <w:r>
        <w:rPr>
          <w:color w:val="010101"/>
        </w:rPr>
        <w:t>cost</w:t>
      </w:r>
      <w:r>
        <w:rPr>
          <w:color w:val="010101"/>
          <w:spacing w:val="-4"/>
        </w:rPr>
        <w:t xml:space="preserve"> </w:t>
      </w:r>
      <w:r>
        <w:rPr>
          <w:color w:val="010101"/>
        </w:rPr>
        <w:t>of which would</w:t>
      </w:r>
      <w:r>
        <w:rPr>
          <w:color w:val="010101"/>
          <w:spacing w:val="-4"/>
        </w:rPr>
        <w:t xml:space="preserve"> </w:t>
      </w:r>
      <w:r>
        <w:rPr>
          <w:color w:val="010101"/>
        </w:rPr>
        <w:t>equal</w:t>
      </w:r>
      <w:r>
        <w:rPr>
          <w:color w:val="010101"/>
          <w:spacing w:val="-2"/>
        </w:rPr>
        <w:t xml:space="preserve"> </w:t>
      </w:r>
      <w:r>
        <w:rPr>
          <w:color w:val="010101"/>
        </w:rPr>
        <w:t>or</w:t>
      </w:r>
      <w:r>
        <w:rPr>
          <w:color w:val="010101"/>
          <w:spacing w:val="-5"/>
        </w:rPr>
        <w:t xml:space="preserve"> </w:t>
      </w:r>
      <w:r>
        <w:rPr>
          <w:color w:val="010101"/>
        </w:rPr>
        <w:t>exceed 50%</w:t>
      </w:r>
      <w:r>
        <w:rPr>
          <w:color w:val="010101"/>
          <w:spacing w:val="-4"/>
        </w:rPr>
        <w:t xml:space="preserve"> </w:t>
      </w:r>
      <w:r>
        <w:rPr>
          <w:color w:val="010101"/>
        </w:rPr>
        <w:t>of</w:t>
      </w:r>
      <w:r>
        <w:rPr>
          <w:color w:val="010101"/>
          <w:spacing w:val="-3"/>
        </w:rPr>
        <w:t xml:space="preserve"> </w:t>
      </w:r>
      <w:r>
        <w:rPr>
          <w:color w:val="010101"/>
        </w:rPr>
        <w:t>its</w:t>
      </w:r>
      <w:r>
        <w:rPr>
          <w:color w:val="010101"/>
          <w:spacing w:val="-8"/>
        </w:rPr>
        <w:t xml:space="preserve"> </w:t>
      </w:r>
      <w:r>
        <w:rPr>
          <w:color w:val="010101"/>
        </w:rPr>
        <w:t>present equalized assessed value,</w:t>
      </w:r>
      <w:r>
        <w:rPr>
          <w:color w:val="010101"/>
          <w:spacing w:val="-2"/>
        </w:rPr>
        <w:t xml:space="preserve"> </w:t>
      </w:r>
      <w:r>
        <w:rPr>
          <w:color w:val="010101"/>
        </w:rPr>
        <w:t>shall be allowed unless the entire structure is permanently changed to a conforming structure with a conforming</w:t>
      </w:r>
      <w:r>
        <w:rPr>
          <w:color w:val="010101"/>
          <w:spacing w:val="40"/>
        </w:rPr>
        <w:t xml:space="preserve"> </w:t>
      </w:r>
      <w:r>
        <w:rPr>
          <w:color w:val="010101"/>
        </w:rPr>
        <w:t>use in compliance</w:t>
      </w:r>
      <w:r>
        <w:rPr>
          <w:color w:val="010101"/>
          <w:spacing w:val="40"/>
        </w:rPr>
        <w:t xml:space="preserve"> </w:t>
      </w:r>
      <w:r>
        <w:rPr>
          <w:color w:val="010101"/>
        </w:rPr>
        <w:t>with the applicable</w:t>
      </w:r>
      <w:r>
        <w:rPr>
          <w:color w:val="010101"/>
          <w:spacing w:val="38"/>
        </w:rPr>
        <w:t xml:space="preserve"> </w:t>
      </w:r>
      <w:r>
        <w:rPr>
          <w:color w:val="010101"/>
        </w:rPr>
        <w:t>requirements of this ordinance.</w:t>
      </w:r>
      <w:r>
        <w:rPr>
          <w:color w:val="010101"/>
          <w:spacing w:val="39"/>
        </w:rPr>
        <w:t xml:space="preserve"> </w:t>
      </w:r>
      <w:r>
        <w:rPr>
          <w:color w:val="010101"/>
        </w:rPr>
        <w:t xml:space="preserve">Contiguous dry land access must be provided for residential and commercial uses in compliance with s. </w:t>
      </w:r>
      <w:r>
        <w:rPr>
          <w:color w:val="010101"/>
          <w:spacing w:val="-2"/>
        </w:rPr>
        <w:t>4.3(1).</w:t>
      </w:r>
    </w:p>
    <w:p w14:paraId="52C20EB7" w14:textId="77777777" w:rsidR="00C00104" w:rsidRDefault="00C00104">
      <w:pPr>
        <w:pStyle w:val="BodyText"/>
        <w:spacing w:before="8"/>
      </w:pPr>
    </w:p>
    <w:p w14:paraId="79BB5353" w14:textId="77777777" w:rsidR="00C00104" w:rsidRDefault="00000000">
      <w:pPr>
        <w:pStyle w:val="ListParagraph"/>
        <w:numPr>
          <w:ilvl w:val="1"/>
          <w:numId w:val="37"/>
        </w:numPr>
        <w:tabs>
          <w:tab w:val="left" w:pos="870"/>
        </w:tabs>
        <w:spacing w:line="252" w:lineRule="auto"/>
        <w:ind w:left="158" w:right="158" w:firstLine="0"/>
        <w:jc w:val="both"/>
      </w:pPr>
      <w:r>
        <w:rPr>
          <w:color w:val="010101"/>
          <w:sz w:val="23"/>
        </w:rPr>
        <w:t>If</w:t>
      </w:r>
      <w:r>
        <w:rPr>
          <w:color w:val="010101"/>
          <w:spacing w:val="40"/>
          <w:sz w:val="23"/>
        </w:rPr>
        <w:t xml:space="preserve"> </w:t>
      </w:r>
      <w:r>
        <w:rPr>
          <w:color w:val="010101"/>
        </w:rPr>
        <w:t>on</w:t>
      </w:r>
      <w:r>
        <w:rPr>
          <w:color w:val="010101"/>
          <w:spacing w:val="15"/>
        </w:rPr>
        <w:t xml:space="preserve"> </w:t>
      </w:r>
      <w:r>
        <w:rPr>
          <w:color w:val="010101"/>
        </w:rPr>
        <w:t>a</w:t>
      </w:r>
      <w:r>
        <w:rPr>
          <w:color w:val="010101"/>
          <w:spacing w:val="19"/>
        </w:rPr>
        <w:t xml:space="preserve"> </w:t>
      </w:r>
      <w:r>
        <w:rPr>
          <w:color w:val="010101"/>
        </w:rPr>
        <w:t>per</w:t>
      </w:r>
      <w:r>
        <w:rPr>
          <w:color w:val="010101"/>
          <w:spacing w:val="22"/>
        </w:rPr>
        <w:t xml:space="preserve"> </w:t>
      </w:r>
      <w:r>
        <w:rPr>
          <w:color w:val="010101"/>
        </w:rPr>
        <w:t>event</w:t>
      </w:r>
      <w:r>
        <w:rPr>
          <w:color w:val="010101"/>
          <w:spacing w:val="19"/>
        </w:rPr>
        <w:t xml:space="preserve"> </w:t>
      </w:r>
      <w:r>
        <w:rPr>
          <w:color w:val="010101"/>
        </w:rPr>
        <w:t>basis the total value</w:t>
      </w:r>
      <w:r>
        <w:rPr>
          <w:color w:val="010101"/>
          <w:spacing w:val="14"/>
        </w:rPr>
        <w:t xml:space="preserve"> </w:t>
      </w:r>
      <w:r>
        <w:rPr>
          <w:color w:val="010101"/>
        </w:rPr>
        <w:t>of the</w:t>
      </w:r>
      <w:r>
        <w:rPr>
          <w:color w:val="010101"/>
          <w:spacing w:val="14"/>
        </w:rPr>
        <w:t xml:space="preserve"> </w:t>
      </w:r>
      <w:r>
        <w:rPr>
          <w:color w:val="010101"/>
        </w:rPr>
        <w:t>work</w:t>
      </w:r>
      <w:r>
        <w:rPr>
          <w:color w:val="010101"/>
          <w:spacing w:val="17"/>
        </w:rPr>
        <w:t xml:space="preserve"> </w:t>
      </w:r>
      <w:r>
        <w:rPr>
          <w:color w:val="010101"/>
        </w:rPr>
        <w:t>being</w:t>
      </w:r>
      <w:r>
        <w:rPr>
          <w:color w:val="010101"/>
          <w:spacing w:val="23"/>
        </w:rPr>
        <w:t xml:space="preserve"> </w:t>
      </w:r>
      <w:r>
        <w:rPr>
          <w:color w:val="010101"/>
        </w:rPr>
        <w:t>done</w:t>
      </w:r>
      <w:r>
        <w:rPr>
          <w:color w:val="010101"/>
          <w:spacing w:val="14"/>
        </w:rPr>
        <w:t xml:space="preserve"> </w:t>
      </w:r>
      <w:r>
        <w:rPr>
          <w:color w:val="010101"/>
        </w:rPr>
        <w:t>under</w:t>
      </w:r>
      <w:r>
        <w:rPr>
          <w:color w:val="010101"/>
          <w:spacing w:val="21"/>
        </w:rPr>
        <w:t xml:space="preserve"> </w:t>
      </w:r>
      <w:r>
        <w:rPr>
          <w:color w:val="010101"/>
        </w:rPr>
        <w:t>(d)</w:t>
      </w:r>
      <w:r>
        <w:rPr>
          <w:color w:val="010101"/>
          <w:spacing w:val="18"/>
        </w:rPr>
        <w:t xml:space="preserve"> </w:t>
      </w:r>
      <w:r>
        <w:rPr>
          <w:color w:val="010101"/>
        </w:rPr>
        <w:t>and</w:t>
      </w:r>
      <w:r>
        <w:rPr>
          <w:color w:val="010101"/>
          <w:spacing w:val="19"/>
        </w:rPr>
        <w:t xml:space="preserve"> </w:t>
      </w:r>
      <w:r>
        <w:rPr>
          <w:color w:val="010101"/>
        </w:rPr>
        <w:t>(e)</w:t>
      </w:r>
      <w:r>
        <w:rPr>
          <w:color w:val="010101"/>
          <w:spacing w:val="22"/>
        </w:rPr>
        <w:t xml:space="preserve"> </w:t>
      </w:r>
      <w:r>
        <w:rPr>
          <w:color w:val="010101"/>
        </w:rPr>
        <w:t>equals or exceeds 50%</w:t>
      </w:r>
      <w:r>
        <w:rPr>
          <w:color w:val="010101"/>
          <w:spacing w:val="-3"/>
        </w:rPr>
        <w:t xml:space="preserve"> </w:t>
      </w:r>
      <w:r>
        <w:rPr>
          <w:color w:val="010101"/>
        </w:rPr>
        <w:t>of</w:t>
      </w:r>
      <w:r>
        <w:rPr>
          <w:color w:val="010101"/>
          <w:spacing w:val="-4"/>
        </w:rPr>
        <w:t xml:space="preserve"> </w:t>
      </w:r>
      <w:r>
        <w:rPr>
          <w:color w:val="010101"/>
        </w:rPr>
        <w:t>the</w:t>
      </w:r>
      <w:r>
        <w:rPr>
          <w:color w:val="010101"/>
          <w:spacing w:val="-7"/>
        </w:rPr>
        <w:t xml:space="preserve"> </w:t>
      </w:r>
      <w:r>
        <w:rPr>
          <w:color w:val="010101"/>
        </w:rPr>
        <w:t xml:space="preserve">present equalized assessed </w:t>
      </w:r>
      <w:proofErr w:type="gramStart"/>
      <w:r>
        <w:rPr>
          <w:color w:val="010101"/>
        </w:rPr>
        <w:t>value</w:t>
      </w:r>
      <w:proofErr w:type="gramEnd"/>
      <w:r>
        <w:rPr>
          <w:color w:val="010101"/>
          <w:spacing w:val="-1"/>
        </w:rPr>
        <w:t xml:space="preserve"> </w:t>
      </w:r>
      <w:r>
        <w:rPr>
          <w:color w:val="010101"/>
        </w:rPr>
        <w:t>the work shall not be</w:t>
      </w:r>
      <w:r>
        <w:rPr>
          <w:color w:val="010101"/>
          <w:spacing w:val="-2"/>
        </w:rPr>
        <w:t xml:space="preserve"> </w:t>
      </w:r>
      <w:r>
        <w:rPr>
          <w:color w:val="010101"/>
        </w:rPr>
        <w:t>permitted unless the entire structure is permanently changed to a conforming structure with a conforming use in compliance with</w:t>
      </w:r>
      <w:r>
        <w:rPr>
          <w:color w:val="010101"/>
          <w:spacing w:val="-5"/>
        </w:rPr>
        <w:t xml:space="preserve"> </w:t>
      </w:r>
      <w:r>
        <w:rPr>
          <w:color w:val="010101"/>
        </w:rPr>
        <w:t>the</w:t>
      </w:r>
      <w:r>
        <w:rPr>
          <w:color w:val="010101"/>
          <w:spacing w:val="-11"/>
        </w:rPr>
        <w:t xml:space="preserve"> </w:t>
      </w:r>
      <w:r>
        <w:rPr>
          <w:color w:val="010101"/>
        </w:rPr>
        <w:t>applicable requirements of</w:t>
      </w:r>
      <w:r>
        <w:rPr>
          <w:color w:val="010101"/>
          <w:spacing w:val="-5"/>
        </w:rPr>
        <w:t xml:space="preserve"> </w:t>
      </w:r>
      <w:r>
        <w:rPr>
          <w:color w:val="010101"/>
        </w:rPr>
        <w:t>this</w:t>
      </w:r>
      <w:r>
        <w:rPr>
          <w:color w:val="010101"/>
          <w:spacing w:val="-8"/>
        </w:rPr>
        <w:t xml:space="preserve"> </w:t>
      </w:r>
      <w:r>
        <w:rPr>
          <w:color w:val="010101"/>
        </w:rPr>
        <w:t>ordinance. Contiguous dry</w:t>
      </w:r>
      <w:r>
        <w:rPr>
          <w:color w:val="010101"/>
          <w:spacing w:val="-5"/>
        </w:rPr>
        <w:t xml:space="preserve"> </w:t>
      </w:r>
      <w:r>
        <w:rPr>
          <w:color w:val="010101"/>
        </w:rPr>
        <w:t>land</w:t>
      </w:r>
      <w:r>
        <w:rPr>
          <w:color w:val="010101"/>
          <w:spacing w:val="-6"/>
        </w:rPr>
        <w:t xml:space="preserve"> </w:t>
      </w:r>
      <w:r>
        <w:rPr>
          <w:color w:val="010101"/>
        </w:rPr>
        <w:t>access must be provided for residential and commercial uses in compliance withs. 4.3(1).</w:t>
      </w:r>
    </w:p>
    <w:p w14:paraId="227896FB" w14:textId="77777777" w:rsidR="00C00104" w:rsidRDefault="00C00104">
      <w:pPr>
        <w:pStyle w:val="BodyText"/>
        <w:spacing w:before="12"/>
      </w:pPr>
    </w:p>
    <w:p w14:paraId="0744F088" w14:textId="77777777" w:rsidR="00C00104" w:rsidRDefault="00000000">
      <w:pPr>
        <w:pStyle w:val="ListParagraph"/>
        <w:numPr>
          <w:ilvl w:val="1"/>
          <w:numId w:val="37"/>
        </w:numPr>
        <w:tabs>
          <w:tab w:val="left" w:pos="158"/>
          <w:tab w:val="left" w:pos="882"/>
        </w:tabs>
        <w:spacing w:line="252" w:lineRule="auto"/>
        <w:ind w:left="158" w:right="156" w:hanging="1"/>
        <w:jc w:val="both"/>
      </w:pPr>
      <w:r>
        <w:rPr>
          <w:color w:val="010101"/>
        </w:rPr>
        <w:t>Except as provided in subd. (h), if any nonconforming structure or any structure with a nonconforming use is destroyed or is substantially damaged, it cannot be replaced, reconstructed or rebuilt unless the use and the structure meet the current ordinance requirements. A structure is considered substantially damaged if the total cost to restore the structure to its pre-damaged condition equals or exceeds 50% of the structure's present equalized assessed value.</w:t>
      </w:r>
    </w:p>
    <w:p w14:paraId="7ACC409C" w14:textId="77777777" w:rsidR="00C00104" w:rsidRDefault="00C00104">
      <w:pPr>
        <w:pStyle w:val="BodyText"/>
        <w:spacing w:before="18"/>
      </w:pPr>
    </w:p>
    <w:p w14:paraId="08D78B26" w14:textId="77777777" w:rsidR="00C00104" w:rsidRDefault="00000000">
      <w:pPr>
        <w:pStyle w:val="ListParagraph"/>
        <w:numPr>
          <w:ilvl w:val="1"/>
          <w:numId w:val="37"/>
        </w:numPr>
        <w:tabs>
          <w:tab w:val="left" w:pos="159"/>
          <w:tab w:val="left" w:pos="882"/>
        </w:tabs>
        <w:spacing w:line="252" w:lineRule="auto"/>
        <w:ind w:right="156" w:hanging="2"/>
        <w:jc w:val="both"/>
      </w:pPr>
      <w:r>
        <w:rPr>
          <w:color w:val="010101"/>
        </w:rPr>
        <w:t>For nonconforming buildings that are</w:t>
      </w:r>
      <w:r>
        <w:rPr>
          <w:color w:val="010101"/>
          <w:spacing w:val="-4"/>
        </w:rPr>
        <w:t xml:space="preserve"> </w:t>
      </w:r>
      <w:r>
        <w:rPr>
          <w:color w:val="010101"/>
        </w:rPr>
        <w:t xml:space="preserve">substantially damaged or destroyed by a non-flood disaster, the repair or reconstruction of any such nonconforming building shall be permitted </w:t>
      </w:r>
      <w:proofErr w:type="gramStart"/>
      <w:r>
        <w:rPr>
          <w:color w:val="010101"/>
        </w:rPr>
        <w:t>in order to</w:t>
      </w:r>
      <w:proofErr w:type="gramEnd"/>
      <w:r>
        <w:rPr>
          <w:color w:val="010101"/>
        </w:rPr>
        <w:t xml:space="preserve"> restore it to the size and use in effect prior to the damage event, provided that the minimum federal code requirements below are met and all required permits have been granted prior to the start of construction.</w:t>
      </w:r>
    </w:p>
    <w:p w14:paraId="5001E8A0" w14:textId="77777777" w:rsidR="00C00104" w:rsidRDefault="00C00104">
      <w:pPr>
        <w:pStyle w:val="BodyText"/>
        <w:spacing w:before="19"/>
      </w:pPr>
    </w:p>
    <w:p w14:paraId="74462853" w14:textId="77777777" w:rsidR="00C00104" w:rsidRDefault="00000000">
      <w:pPr>
        <w:pStyle w:val="ListParagraph"/>
        <w:numPr>
          <w:ilvl w:val="2"/>
          <w:numId w:val="37"/>
        </w:numPr>
        <w:tabs>
          <w:tab w:val="left" w:pos="883"/>
        </w:tabs>
        <w:ind w:left="883" w:hanging="721"/>
        <w:jc w:val="both"/>
        <w:rPr>
          <w:color w:val="010101"/>
        </w:rPr>
      </w:pPr>
      <w:r>
        <w:rPr>
          <w:color w:val="010101"/>
          <w:spacing w:val="-5"/>
        </w:rPr>
        <w:t>Residential</w:t>
      </w:r>
      <w:r>
        <w:rPr>
          <w:color w:val="010101"/>
          <w:spacing w:val="16"/>
        </w:rPr>
        <w:t xml:space="preserve"> </w:t>
      </w:r>
      <w:r>
        <w:rPr>
          <w:color w:val="010101"/>
          <w:spacing w:val="-2"/>
        </w:rPr>
        <w:t>Structures</w:t>
      </w:r>
    </w:p>
    <w:p w14:paraId="4285EF10" w14:textId="77777777" w:rsidR="00C00104" w:rsidRDefault="00C00104">
      <w:pPr>
        <w:pStyle w:val="BodyText"/>
        <w:spacing w:before="28"/>
      </w:pPr>
    </w:p>
    <w:p w14:paraId="27311CD8" w14:textId="77777777" w:rsidR="00C00104" w:rsidRDefault="00000000">
      <w:pPr>
        <w:pStyle w:val="ListParagraph"/>
        <w:numPr>
          <w:ilvl w:val="3"/>
          <w:numId w:val="37"/>
        </w:numPr>
        <w:tabs>
          <w:tab w:val="left" w:pos="880"/>
        </w:tabs>
        <w:spacing w:line="249" w:lineRule="auto"/>
        <w:ind w:left="158" w:right="161" w:firstLine="0"/>
        <w:jc w:val="both"/>
        <w:rPr>
          <w:color w:val="010101"/>
        </w:rPr>
      </w:pPr>
      <w:r>
        <w:rPr>
          <w:color w:val="010101"/>
        </w:rPr>
        <w:t>Shall have the lowest floor, including basement, elevated to or above the base flood elevation using fill, pilings, columns, posts or perimeter walls. Perimeter walls must meet the requirements of s. 7.5(2).</w:t>
      </w:r>
    </w:p>
    <w:p w14:paraId="222C50C1" w14:textId="77777777" w:rsidR="00C00104" w:rsidRDefault="00C00104">
      <w:pPr>
        <w:pStyle w:val="BodyText"/>
        <w:spacing w:before="19"/>
      </w:pPr>
    </w:p>
    <w:p w14:paraId="1922BE21" w14:textId="77777777" w:rsidR="00C00104" w:rsidRDefault="00000000">
      <w:pPr>
        <w:pStyle w:val="ListParagraph"/>
        <w:numPr>
          <w:ilvl w:val="3"/>
          <w:numId w:val="37"/>
        </w:numPr>
        <w:tabs>
          <w:tab w:val="left" w:pos="880"/>
        </w:tabs>
        <w:spacing w:before="1" w:line="249" w:lineRule="auto"/>
        <w:ind w:left="162" w:right="166" w:firstLine="0"/>
        <w:jc w:val="both"/>
        <w:rPr>
          <w:color w:val="010101"/>
        </w:rPr>
      </w:pPr>
      <w:r>
        <w:rPr>
          <w:color w:val="010101"/>
        </w:rPr>
        <w:t>Shall be anchored to prevent flotation, collapse, or lateral movement of the structure resulting from hydrodynamic and hydrostatic loads, including the effects of buoyancy and shall be constructed with methods and materials resistant to flood damage.</w:t>
      </w:r>
    </w:p>
    <w:p w14:paraId="64E4AC70" w14:textId="77777777" w:rsidR="00C00104" w:rsidRDefault="00C00104">
      <w:pPr>
        <w:pStyle w:val="BodyText"/>
        <w:spacing w:before="24"/>
      </w:pPr>
    </w:p>
    <w:p w14:paraId="33B82439" w14:textId="77777777" w:rsidR="00C00104" w:rsidRDefault="00000000">
      <w:pPr>
        <w:pStyle w:val="ListParagraph"/>
        <w:numPr>
          <w:ilvl w:val="3"/>
          <w:numId w:val="37"/>
        </w:numPr>
        <w:tabs>
          <w:tab w:val="left" w:pos="158"/>
          <w:tab w:val="left" w:pos="879"/>
        </w:tabs>
        <w:spacing w:line="249" w:lineRule="auto"/>
        <w:ind w:left="158" w:right="172" w:hanging="1"/>
        <w:jc w:val="both"/>
        <w:rPr>
          <w:color w:val="010101"/>
        </w:rPr>
      </w:pPr>
      <w:proofErr w:type="gramStart"/>
      <w:r>
        <w:rPr>
          <w:color w:val="010101"/>
        </w:rPr>
        <w:t>Shall</w:t>
      </w:r>
      <w:proofErr w:type="gramEnd"/>
      <w:r>
        <w:rPr>
          <w:color w:val="010101"/>
        </w:rPr>
        <w:t xml:space="preserve"> be constructed with electrical, heating, ventilation, plumbing and air conditioning</w:t>
      </w:r>
      <w:r>
        <w:rPr>
          <w:color w:val="010101"/>
          <w:spacing w:val="40"/>
        </w:rPr>
        <w:t xml:space="preserve"> </w:t>
      </w:r>
      <w:r>
        <w:rPr>
          <w:color w:val="010101"/>
        </w:rPr>
        <w:t xml:space="preserve">equipment and other service facilities that are designed and/or elevated </w:t>
      </w:r>
      <w:proofErr w:type="gramStart"/>
      <w:r>
        <w:rPr>
          <w:color w:val="010101"/>
        </w:rPr>
        <w:t>so as to</w:t>
      </w:r>
      <w:proofErr w:type="gramEnd"/>
      <w:r>
        <w:rPr>
          <w:color w:val="010101"/>
        </w:rPr>
        <w:t xml:space="preserve"> prevent water from entering or accumulating within the components during conditions of flooding.</w:t>
      </w:r>
    </w:p>
    <w:p w14:paraId="3A5268E3" w14:textId="77777777" w:rsidR="00C00104" w:rsidRDefault="00C00104">
      <w:pPr>
        <w:pStyle w:val="BodyText"/>
        <w:spacing w:before="20"/>
      </w:pPr>
    </w:p>
    <w:p w14:paraId="068E9F90" w14:textId="77777777" w:rsidR="00C00104" w:rsidRDefault="00000000">
      <w:pPr>
        <w:pStyle w:val="ListParagraph"/>
        <w:numPr>
          <w:ilvl w:val="3"/>
          <w:numId w:val="37"/>
        </w:numPr>
        <w:tabs>
          <w:tab w:val="left" w:pos="870"/>
        </w:tabs>
        <w:spacing w:line="254" w:lineRule="auto"/>
        <w:ind w:left="159" w:right="163" w:firstLine="0"/>
        <w:jc w:val="both"/>
        <w:rPr>
          <w:color w:val="010101"/>
        </w:rPr>
      </w:pPr>
      <w:r>
        <w:rPr>
          <w:color w:val="010101"/>
        </w:rPr>
        <w:t>In A Zones, obtain, review and utilize any flood data available from a federal, state or other source.</w:t>
      </w:r>
    </w:p>
    <w:p w14:paraId="288C1BA6" w14:textId="77777777" w:rsidR="00C00104" w:rsidRDefault="00C00104">
      <w:pPr>
        <w:spacing w:line="254" w:lineRule="auto"/>
        <w:jc w:val="both"/>
        <w:sectPr w:rsidR="00C00104">
          <w:pgSz w:w="12240" w:h="15840"/>
          <w:pgMar w:top="1680" w:right="1240" w:bottom="280" w:left="1280" w:header="1435" w:footer="0" w:gutter="0"/>
          <w:cols w:space="720"/>
        </w:sectPr>
      </w:pPr>
    </w:p>
    <w:p w14:paraId="220D7BF5" w14:textId="77777777" w:rsidR="00C00104" w:rsidRDefault="00C00104">
      <w:pPr>
        <w:pStyle w:val="BodyText"/>
        <w:spacing w:before="4"/>
        <w:rPr>
          <w:sz w:val="23"/>
        </w:rPr>
      </w:pPr>
    </w:p>
    <w:p w14:paraId="7A5938DF" w14:textId="77777777" w:rsidR="00C00104" w:rsidRDefault="00000000">
      <w:pPr>
        <w:pStyle w:val="ListParagraph"/>
        <w:numPr>
          <w:ilvl w:val="3"/>
          <w:numId w:val="37"/>
        </w:numPr>
        <w:tabs>
          <w:tab w:val="left" w:pos="161"/>
          <w:tab w:val="left" w:pos="871"/>
        </w:tabs>
        <w:ind w:left="161" w:right="173" w:hanging="4"/>
        <w:rPr>
          <w:color w:val="010101"/>
          <w:sz w:val="23"/>
        </w:rPr>
      </w:pPr>
      <w:r>
        <w:rPr>
          <w:color w:val="010101"/>
          <w:sz w:val="23"/>
        </w:rPr>
        <w:t>In</w:t>
      </w:r>
      <w:r>
        <w:rPr>
          <w:color w:val="010101"/>
          <w:spacing w:val="80"/>
          <w:sz w:val="23"/>
        </w:rPr>
        <w:t xml:space="preserve"> </w:t>
      </w:r>
      <w:r>
        <w:rPr>
          <w:color w:val="010101"/>
          <w:sz w:val="23"/>
        </w:rPr>
        <w:t>AO</w:t>
      </w:r>
      <w:r>
        <w:rPr>
          <w:color w:val="010101"/>
          <w:spacing w:val="40"/>
          <w:sz w:val="23"/>
        </w:rPr>
        <w:t xml:space="preserve"> </w:t>
      </w:r>
      <w:r>
        <w:rPr>
          <w:color w:val="010101"/>
          <w:sz w:val="23"/>
        </w:rPr>
        <w:t>Zones</w:t>
      </w:r>
      <w:r>
        <w:rPr>
          <w:color w:val="010101"/>
          <w:spacing w:val="72"/>
          <w:sz w:val="23"/>
        </w:rPr>
        <w:t xml:space="preserve"> </w:t>
      </w:r>
      <w:r>
        <w:rPr>
          <w:color w:val="010101"/>
          <w:sz w:val="23"/>
        </w:rPr>
        <w:t>with</w:t>
      </w:r>
      <w:r>
        <w:rPr>
          <w:color w:val="010101"/>
          <w:spacing w:val="40"/>
          <w:sz w:val="23"/>
        </w:rPr>
        <w:t xml:space="preserve"> </w:t>
      </w:r>
      <w:r>
        <w:rPr>
          <w:color w:val="010101"/>
          <w:sz w:val="23"/>
        </w:rPr>
        <w:t>no</w:t>
      </w:r>
      <w:r>
        <w:rPr>
          <w:color w:val="010101"/>
          <w:spacing w:val="40"/>
          <w:sz w:val="23"/>
        </w:rPr>
        <w:t xml:space="preserve"> </w:t>
      </w:r>
      <w:r>
        <w:rPr>
          <w:color w:val="010101"/>
          <w:sz w:val="23"/>
        </w:rPr>
        <w:t>elevations</w:t>
      </w:r>
      <w:r>
        <w:rPr>
          <w:color w:val="010101"/>
          <w:spacing w:val="74"/>
          <w:sz w:val="23"/>
        </w:rPr>
        <w:t xml:space="preserve"> </w:t>
      </w:r>
      <w:r>
        <w:rPr>
          <w:color w:val="010101"/>
          <w:sz w:val="23"/>
        </w:rPr>
        <w:t>specified,</w:t>
      </w:r>
      <w:r>
        <w:rPr>
          <w:color w:val="010101"/>
          <w:spacing w:val="72"/>
          <w:sz w:val="23"/>
        </w:rPr>
        <w:t xml:space="preserve"> </w:t>
      </w:r>
      <w:r>
        <w:rPr>
          <w:color w:val="010101"/>
          <w:sz w:val="23"/>
        </w:rPr>
        <w:t>shall</w:t>
      </w:r>
      <w:r>
        <w:rPr>
          <w:color w:val="010101"/>
          <w:spacing w:val="40"/>
          <w:sz w:val="23"/>
        </w:rPr>
        <w:t xml:space="preserve"> </w:t>
      </w:r>
      <w:r>
        <w:rPr>
          <w:color w:val="010101"/>
          <w:sz w:val="23"/>
        </w:rPr>
        <w:t>have</w:t>
      </w:r>
      <w:r>
        <w:rPr>
          <w:color w:val="010101"/>
          <w:spacing w:val="40"/>
          <w:sz w:val="23"/>
        </w:rPr>
        <w:t xml:space="preserve"> </w:t>
      </w:r>
      <w:r>
        <w:rPr>
          <w:color w:val="010101"/>
          <w:sz w:val="23"/>
        </w:rPr>
        <w:t>the</w:t>
      </w:r>
      <w:r>
        <w:rPr>
          <w:color w:val="010101"/>
          <w:spacing w:val="40"/>
          <w:sz w:val="23"/>
        </w:rPr>
        <w:t xml:space="preserve"> </w:t>
      </w:r>
      <w:r>
        <w:rPr>
          <w:color w:val="010101"/>
          <w:sz w:val="23"/>
        </w:rPr>
        <w:t>lowest</w:t>
      </w:r>
      <w:r>
        <w:rPr>
          <w:color w:val="010101"/>
          <w:spacing w:val="40"/>
          <w:sz w:val="23"/>
        </w:rPr>
        <w:t xml:space="preserve"> </w:t>
      </w:r>
      <w:r>
        <w:rPr>
          <w:color w:val="010101"/>
          <w:sz w:val="23"/>
        </w:rPr>
        <w:t>floor,</w:t>
      </w:r>
      <w:r>
        <w:rPr>
          <w:color w:val="010101"/>
          <w:spacing w:val="40"/>
          <w:sz w:val="23"/>
        </w:rPr>
        <w:t xml:space="preserve"> </w:t>
      </w:r>
      <w:r>
        <w:rPr>
          <w:color w:val="010101"/>
          <w:sz w:val="23"/>
        </w:rPr>
        <w:t>including basement, meet the</w:t>
      </w:r>
      <w:r>
        <w:rPr>
          <w:color w:val="010101"/>
          <w:spacing w:val="-6"/>
          <w:sz w:val="23"/>
        </w:rPr>
        <w:t xml:space="preserve"> </w:t>
      </w:r>
      <w:r>
        <w:rPr>
          <w:color w:val="010101"/>
          <w:sz w:val="23"/>
        </w:rPr>
        <w:t>standards in</w:t>
      </w:r>
      <w:r>
        <w:rPr>
          <w:color w:val="010101"/>
          <w:spacing w:val="-7"/>
          <w:sz w:val="23"/>
        </w:rPr>
        <w:t xml:space="preserve"> </w:t>
      </w:r>
      <w:r>
        <w:rPr>
          <w:color w:val="010101"/>
          <w:sz w:val="23"/>
        </w:rPr>
        <w:t>s. 5.3(1).</w:t>
      </w:r>
    </w:p>
    <w:p w14:paraId="4BE7BF2B" w14:textId="77777777" w:rsidR="00C00104" w:rsidRDefault="00C00104">
      <w:pPr>
        <w:pStyle w:val="BodyText"/>
        <w:spacing w:before="4"/>
        <w:rPr>
          <w:sz w:val="23"/>
        </w:rPr>
      </w:pPr>
    </w:p>
    <w:p w14:paraId="149DADB7" w14:textId="77777777" w:rsidR="00C00104" w:rsidRDefault="00000000">
      <w:pPr>
        <w:pStyle w:val="ListParagraph"/>
        <w:numPr>
          <w:ilvl w:val="3"/>
          <w:numId w:val="37"/>
        </w:numPr>
        <w:tabs>
          <w:tab w:val="left" w:pos="871"/>
        </w:tabs>
        <w:ind w:left="165" w:right="157" w:firstLine="0"/>
        <w:rPr>
          <w:color w:val="010101"/>
          <w:sz w:val="23"/>
        </w:rPr>
      </w:pPr>
      <w:r>
        <w:rPr>
          <w:color w:val="010101"/>
          <w:spacing w:val="-2"/>
          <w:sz w:val="23"/>
        </w:rPr>
        <w:t>In</w:t>
      </w:r>
      <w:r>
        <w:rPr>
          <w:color w:val="010101"/>
          <w:spacing w:val="12"/>
          <w:sz w:val="23"/>
        </w:rPr>
        <w:t xml:space="preserve"> </w:t>
      </w:r>
      <w:r>
        <w:rPr>
          <w:color w:val="010101"/>
          <w:spacing w:val="-2"/>
          <w:sz w:val="23"/>
        </w:rPr>
        <w:t>AO</w:t>
      </w:r>
      <w:r>
        <w:rPr>
          <w:color w:val="010101"/>
          <w:spacing w:val="-7"/>
          <w:sz w:val="23"/>
        </w:rPr>
        <w:t xml:space="preserve"> </w:t>
      </w:r>
      <w:r>
        <w:rPr>
          <w:color w:val="010101"/>
          <w:spacing w:val="-2"/>
          <w:sz w:val="23"/>
        </w:rPr>
        <w:t>Zones,</w:t>
      </w:r>
      <w:r>
        <w:rPr>
          <w:color w:val="010101"/>
          <w:spacing w:val="-3"/>
          <w:sz w:val="23"/>
        </w:rPr>
        <w:t xml:space="preserve"> </w:t>
      </w:r>
      <w:proofErr w:type="gramStart"/>
      <w:r>
        <w:rPr>
          <w:color w:val="010101"/>
          <w:spacing w:val="-2"/>
          <w:sz w:val="23"/>
        </w:rPr>
        <w:t>shall</w:t>
      </w:r>
      <w:proofErr w:type="gramEnd"/>
      <w:r>
        <w:rPr>
          <w:color w:val="010101"/>
          <w:spacing w:val="-9"/>
          <w:sz w:val="23"/>
        </w:rPr>
        <w:t xml:space="preserve"> </w:t>
      </w:r>
      <w:r>
        <w:rPr>
          <w:color w:val="010101"/>
          <w:spacing w:val="-2"/>
          <w:sz w:val="23"/>
        </w:rPr>
        <w:t>have</w:t>
      </w:r>
      <w:r>
        <w:rPr>
          <w:color w:val="010101"/>
          <w:spacing w:val="-8"/>
          <w:sz w:val="23"/>
        </w:rPr>
        <w:t xml:space="preserve"> </w:t>
      </w:r>
      <w:r>
        <w:rPr>
          <w:color w:val="010101"/>
          <w:spacing w:val="-2"/>
          <w:sz w:val="23"/>
        </w:rPr>
        <w:t>adequate</w:t>
      </w:r>
      <w:r>
        <w:rPr>
          <w:color w:val="010101"/>
          <w:spacing w:val="-1"/>
          <w:sz w:val="23"/>
        </w:rPr>
        <w:t xml:space="preserve"> </w:t>
      </w:r>
      <w:r>
        <w:rPr>
          <w:color w:val="010101"/>
          <w:spacing w:val="-2"/>
          <w:sz w:val="23"/>
        </w:rPr>
        <w:t>drainage</w:t>
      </w:r>
      <w:r>
        <w:rPr>
          <w:color w:val="010101"/>
          <w:spacing w:val="-4"/>
          <w:sz w:val="23"/>
        </w:rPr>
        <w:t xml:space="preserve"> </w:t>
      </w:r>
      <w:r>
        <w:rPr>
          <w:color w:val="010101"/>
          <w:spacing w:val="-2"/>
          <w:sz w:val="23"/>
        </w:rPr>
        <w:t>paths</w:t>
      </w:r>
      <w:r>
        <w:rPr>
          <w:color w:val="010101"/>
          <w:spacing w:val="-7"/>
          <w:sz w:val="23"/>
        </w:rPr>
        <w:t xml:space="preserve"> </w:t>
      </w:r>
      <w:r>
        <w:rPr>
          <w:color w:val="010101"/>
          <w:spacing w:val="-2"/>
          <w:sz w:val="23"/>
        </w:rPr>
        <w:t>around structures</w:t>
      </w:r>
      <w:r>
        <w:rPr>
          <w:color w:val="010101"/>
          <w:spacing w:val="-5"/>
          <w:sz w:val="23"/>
        </w:rPr>
        <w:t xml:space="preserve"> </w:t>
      </w:r>
      <w:r>
        <w:rPr>
          <w:color w:val="010101"/>
          <w:spacing w:val="-2"/>
          <w:sz w:val="23"/>
        </w:rPr>
        <w:t>on</w:t>
      </w:r>
      <w:r>
        <w:rPr>
          <w:color w:val="010101"/>
          <w:spacing w:val="-10"/>
          <w:sz w:val="23"/>
        </w:rPr>
        <w:t xml:space="preserve"> </w:t>
      </w:r>
      <w:r>
        <w:rPr>
          <w:color w:val="010101"/>
          <w:spacing w:val="-2"/>
          <w:sz w:val="23"/>
        </w:rPr>
        <w:t>slopes</w:t>
      </w:r>
      <w:r>
        <w:rPr>
          <w:color w:val="010101"/>
          <w:spacing w:val="-4"/>
          <w:sz w:val="23"/>
        </w:rPr>
        <w:t xml:space="preserve"> </w:t>
      </w:r>
      <w:r>
        <w:rPr>
          <w:color w:val="010101"/>
          <w:spacing w:val="-2"/>
          <w:sz w:val="23"/>
        </w:rPr>
        <w:t>to</w:t>
      </w:r>
      <w:r>
        <w:rPr>
          <w:color w:val="010101"/>
          <w:spacing w:val="-12"/>
          <w:sz w:val="23"/>
        </w:rPr>
        <w:t xml:space="preserve"> </w:t>
      </w:r>
      <w:r>
        <w:rPr>
          <w:color w:val="010101"/>
          <w:spacing w:val="-2"/>
          <w:sz w:val="23"/>
        </w:rPr>
        <w:t xml:space="preserve">guide </w:t>
      </w:r>
      <w:r>
        <w:rPr>
          <w:color w:val="010101"/>
          <w:sz w:val="23"/>
        </w:rPr>
        <w:t>floodwaters around</w:t>
      </w:r>
      <w:r>
        <w:rPr>
          <w:color w:val="010101"/>
          <w:spacing w:val="-2"/>
          <w:sz w:val="23"/>
        </w:rPr>
        <w:t xml:space="preserve"> </w:t>
      </w:r>
      <w:r>
        <w:rPr>
          <w:color w:val="010101"/>
          <w:sz w:val="23"/>
        </w:rPr>
        <w:t>and</w:t>
      </w:r>
      <w:r>
        <w:rPr>
          <w:color w:val="010101"/>
          <w:spacing w:val="-4"/>
          <w:sz w:val="23"/>
        </w:rPr>
        <w:t xml:space="preserve"> </w:t>
      </w:r>
      <w:r>
        <w:rPr>
          <w:color w:val="010101"/>
          <w:sz w:val="23"/>
        </w:rPr>
        <w:t>away</w:t>
      </w:r>
      <w:r>
        <w:rPr>
          <w:color w:val="010101"/>
          <w:spacing w:val="-2"/>
          <w:sz w:val="23"/>
        </w:rPr>
        <w:t xml:space="preserve"> </w:t>
      </w:r>
      <w:r>
        <w:rPr>
          <w:color w:val="010101"/>
          <w:sz w:val="23"/>
        </w:rPr>
        <w:t>from</w:t>
      </w:r>
      <w:r>
        <w:rPr>
          <w:color w:val="010101"/>
          <w:spacing w:val="-4"/>
          <w:sz w:val="23"/>
        </w:rPr>
        <w:t xml:space="preserve"> </w:t>
      </w:r>
      <w:r>
        <w:rPr>
          <w:color w:val="010101"/>
          <w:sz w:val="23"/>
        </w:rPr>
        <w:t>the</w:t>
      </w:r>
      <w:r>
        <w:rPr>
          <w:color w:val="010101"/>
          <w:spacing w:val="-7"/>
          <w:sz w:val="23"/>
        </w:rPr>
        <w:t xml:space="preserve"> </w:t>
      </w:r>
      <w:r>
        <w:rPr>
          <w:color w:val="010101"/>
          <w:sz w:val="23"/>
        </w:rPr>
        <w:t>structure.</w:t>
      </w:r>
    </w:p>
    <w:p w14:paraId="001DF7D6" w14:textId="77777777" w:rsidR="00C00104" w:rsidRDefault="00C00104">
      <w:pPr>
        <w:pStyle w:val="BodyText"/>
        <w:spacing w:before="5"/>
        <w:rPr>
          <w:sz w:val="23"/>
        </w:rPr>
      </w:pPr>
    </w:p>
    <w:p w14:paraId="18B9829E" w14:textId="77777777" w:rsidR="00C00104" w:rsidRDefault="00000000">
      <w:pPr>
        <w:pStyle w:val="ListParagraph"/>
        <w:numPr>
          <w:ilvl w:val="2"/>
          <w:numId w:val="37"/>
        </w:numPr>
        <w:tabs>
          <w:tab w:val="left" w:pos="885"/>
        </w:tabs>
        <w:ind w:hanging="720"/>
        <w:rPr>
          <w:color w:val="010101"/>
          <w:sz w:val="23"/>
        </w:rPr>
      </w:pPr>
      <w:r>
        <w:rPr>
          <w:color w:val="010101"/>
          <w:spacing w:val="-7"/>
          <w:sz w:val="23"/>
        </w:rPr>
        <w:t>Nonresidential</w:t>
      </w:r>
      <w:r>
        <w:rPr>
          <w:color w:val="010101"/>
          <w:spacing w:val="2"/>
          <w:sz w:val="23"/>
        </w:rPr>
        <w:t xml:space="preserve"> </w:t>
      </w:r>
      <w:r>
        <w:rPr>
          <w:color w:val="010101"/>
          <w:spacing w:val="-2"/>
          <w:sz w:val="23"/>
        </w:rPr>
        <w:t>Structures</w:t>
      </w:r>
    </w:p>
    <w:p w14:paraId="1FD4B1E2" w14:textId="77777777" w:rsidR="00C00104" w:rsidRDefault="00000000">
      <w:pPr>
        <w:pStyle w:val="ListParagraph"/>
        <w:numPr>
          <w:ilvl w:val="3"/>
          <w:numId w:val="37"/>
        </w:numPr>
        <w:tabs>
          <w:tab w:val="left" w:pos="882"/>
        </w:tabs>
        <w:spacing w:before="264"/>
        <w:rPr>
          <w:color w:val="010101"/>
          <w:sz w:val="23"/>
        </w:rPr>
      </w:pPr>
      <w:r>
        <w:rPr>
          <w:color w:val="010101"/>
          <w:sz w:val="23"/>
        </w:rPr>
        <w:t>Shall</w:t>
      </w:r>
      <w:r>
        <w:rPr>
          <w:color w:val="010101"/>
          <w:spacing w:val="-16"/>
          <w:sz w:val="23"/>
        </w:rPr>
        <w:t xml:space="preserve"> </w:t>
      </w:r>
      <w:r>
        <w:rPr>
          <w:color w:val="010101"/>
          <w:sz w:val="23"/>
        </w:rPr>
        <w:t>meet</w:t>
      </w:r>
      <w:r>
        <w:rPr>
          <w:color w:val="010101"/>
          <w:spacing w:val="-16"/>
          <w:sz w:val="23"/>
        </w:rPr>
        <w:t xml:space="preserve"> </w:t>
      </w:r>
      <w:r>
        <w:rPr>
          <w:color w:val="010101"/>
          <w:sz w:val="23"/>
        </w:rPr>
        <w:t>the</w:t>
      </w:r>
      <w:r>
        <w:rPr>
          <w:color w:val="010101"/>
          <w:spacing w:val="-16"/>
          <w:sz w:val="23"/>
        </w:rPr>
        <w:t xml:space="preserve"> </w:t>
      </w:r>
      <w:r>
        <w:rPr>
          <w:color w:val="010101"/>
          <w:sz w:val="23"/>
        </w:rPr>
        <w:t>requirements</w:t>
      </w:r>
      <w:r>
        <w:rPr>
          <w:color w:val="010101"/>
          <w:spacing w:val="-7"/>
          <w:sz w:val="23"/>
        </w:rPr>
        <w:t xml:space="preserve"> </w:t>
      </w:r>
      <w:r>
        <w:rPr>
          <w:color w:val="010101"/>
          <w:sz w:val="23"/>
        </w:rPr>
        <w:t>of</w:t>
      </w:r>
      <w:r>
        <w:rPr>
          <w:color w:val="010101"/>
          <w:spacing w:val="-16"/>
          <w:sz w:val="23"/>
        </w:rPr>
        <w:t xml:space="preserve"> </w:t>
      </w:r>
      <w:r>
        <w:rPr>
          <w:color w:val="010101"/>
          <w:sz w:val="23"/>
        </w:rPr>
        <w:t>s.</w:t>
      </w:r>
      <w:r>
        <w:rPr>
          <w:color w:val="010101"/>
          <w:spacing w:val="-15"/>
          <w:sz w:val="23"/>
        </w:rPr>
        <w:t xml:space="preserve"> </w:t>
      </w:r>
      <w:r>
        <w:rPr>
          <w:color w:val="010101"/>
          <w:sz w:val="23"/>
        </w:rPr>
        <w:t>6.1(2)(</w:t>
      </w:r>
      <w:proofErr w:type="gramStart"/>
      <w:r>
        <w:rPr>
          <w:color w:val="010101"/>
          <w:sz w:val="23"/>
        </w:rPr>
        <w:t>h)la</w:t>
      </w:r>
      <w:proofErr w:type="gramEnd"/>
      <w:r>
        <w:rPr>
          <w:color w:val="010101"/>
          <w:sz w:val="23"/>
        </w:rPr>
        <w:t>-b</w:t>
      </w:r>
      <w:r>
        <w:rPr>
          <w:color w:val="010101"/>
          <w:spacing w:val="-3"/>
          <w:sz w:val="23"/>
        </w:rPr>
        <w:t xml:space="preserve"> </w:t>
      </w:r>
      <w:r>
        <w:rPr>
          <w:color w:val="010101"/>
          <w:sz w:val="23"/>
        </w:rPr>
        <w:t>and</w:t>
      </w:r>
      <w:r>
        <w:rPr>
          <w:color w:val="010101"/>
          <w:spacing w:val="-15"/>
          <w:sz w:val="23"/>
        </w:rPr>
        <w:t xml:space="preserve"> </w:t>
      </w:r>
      <w:r>
        <w:rPr>
          <w:color w:val="010101"/>
          <w:sz w:val="23"/>
        </w:rPr>
        <w:t>e-</w:t>
      </w:r>
      <w:r>
        <w:rPr>
          <w:color w:val="010101"/>
          <w:spacing w:val="-5"/>
          <w:sz w:val="23"/>
        </w:rPr>
        <w:t>g.</w:t>
      </w:r>
    </w:p>
    <w:p w14:paraId="3DB8DBB6" w14:textId="77777777" w:rsidR="00C00104" w:rsidRDefault="00C00104">
      <w:pPr>
        <w:pStyle w:val="BodyText"/>
        <w:spacing w:before="4"/>
        <w:rPr>
          <w:sz w:val="23"/>
        </w:rPr>
      </w:pPr>
    </w:p>
    <w:p w14:paraId="77D1B266" w14:textId="77777777" w:rsidR="00C00104" w:rsidRDefault="00000000">
      <w:pPr>
        <w:pStyle w:val="ListParagraph"/>
        <w:numPr>
          <w:ilvl w:val="3"/>
          <w:numId w:val="37"/>
        </w:numPr>
        <w:tabs>
          <w:tab w:val="left" w:pos="456"/>
        </w:tabs>
        <w:spacing w:line="242" w:lineRule="auto"/>
        <w:ind w:left="159" w:right="157" w:firstLine="1"/>
        <w:jc w:val="both"/>
        <w:rPr>
          <w:color w:val="010101"/>
          <w:sz w:val="23"/>
        </w:rPr>
      </w:pPr>
      <w:r>
        <w:rPr>
          <w:color w:val="010101"/>
          <w:sz w:val="23"/>
        </w:rPr>
        <w:t>Shall either have the lowest floor, including basement, elevated to or above the regional flood elevation; or, together with attendant utility and sanitary facilities, shall meet the standards ins. 7.5(1) or (2).</w:t>
      </w:r>
    </w:p>
    <w:p w14:paraId="42B5F8BA" w14:textId="77777777" w:rsidR="00C00104" w:rsidRDefault="00C00104">
      <w:pPr>
        <w:pStyle w:val="BodyText"/>
        <w:spacing w:before="1"/>
        <w:rPr>
          <w:sz w:val="23"/>
        </w:rPr>
      </w:pPr>
    </w:p>
    <w:p w14:paraId="5A13D335" w14:textId="77777777" w:rsidR="00C00104" w:rsidRDefault="00000000">
      <w:pPr>
        <w:pStyle w:val="ListParagraph"/>
        <w:numPr>
          <w:ilvl w:val="3"/>
          <w:numId w:val="37"/>
        </w:numPr>
        <w:tabs>
          <w:tab w:val="left" w:pos="161"/>
          <w:tab w:val="left" w:pos="869"/>
        </w:tabs>
        <w:spacing w:line="244" w:lineRule="auto"/>
        <w:ind w:left="161" w:right="173" w:hanging="4"/>
        <w:jc w:val="both"/>
        <w:rPr>
          <w:color w:val="010101"/>
          <w:sz w:val="23"/>
        </w:rPr>
      </w:pPr>
      <w:r>
        <w:rPr>
          <w:color w:val="010101"/>
          <w:sz w:val="23"/>
        </w:rPr>
        <w:t>In</w:t>
      </w:r>
      <w:r>
        <w:rPr>
          <w:color w:val="010101"/>
          <w:spacing w:val="40"/>
          <w:sz w:val="23"/>
        </w:rPr>
        <w:t xml:space="preserve"> </w:t>
      </w:r>
      <w:r>
        <w:rPr>
          <w:color w:val="010101"/>
          <w:sz w:val="23"/>
        </w:rPr>
        <w:t>AO</w:t>
      </w:r>
      <w:r>
        <w:rPr>
          <w:color w:val="010101"/>
          <w:spacing w:val="40"/>
          <w:sz w:val="23"/>
        </w:rPr>
        <w:t xml:space="preserve"> </w:t>
      </w:r>
      <w:r>
        <w:rPr>
          <w:color w:val="010101"/>
          <w:sz w:val="23"/>
        </w:rPr>
        <w:t>Zones</w:t>
      </w:r>
      <w:r>
        <w:rPr>
          <w:color w:val="010101"/>
          <w:spacing w:val="40"/>
          <w:sz w:val="23"/>
        </w:rPr>
        <w:t xml:space="preserve"> </w:t>
      </w:r>
      <w:r>
        <w:rPr>
          <w:color w:val="010101"/>
          <w:sz w:val="23"/>
        </w:rPr>
        <w:t>with</w:t>
      </w:r>
      <w:r>
        <w:rPr>
          <w:color w:val="010101"/>
          <w:spacing w:val="40"/>
          <w:sz w:val="23"/>
        </w:rPr>
        <w:t xml:space="preserve"> </w:t>
      </w:r>
      <w:r>
        <w:rPr>
          <w:color w:val="010101"/>
          <w:sz w:val="23"/>
        </w:rPr>
        <w:t>no</w:t>
      </w:r>
      <w:r>
        <w:rPr>
          <w:color w:val="010101"/>
          <w:spacing w:val="40"/>
          <w:sz w:val="23"/>
        </w:rPr>
        <w:t xml:space="preserve"> </w:t>
      </w:r>
      <w:r>
        <w:rPr>
          <w:color w:val="010101"/>
          <w:sz w:val="23"/>
        </w:rPr>
        <w:t>elevations</w:t>
      </w:r>
      <w:r>
        <w:rPr>
          <w:color w:val="010101"/>
          <w:spacing w:val="40"/>
          <w:sz w:val="23"/>
        </w:rPr>
        <w:t xml:space="preserve"> </w:t>
      </w:r>
      <w:r>
        <w:rPr>
          <w:color w:val="010101"/>
          <w:sz w:val="23"/>
        </w:rPr>
        <w:t>specified,</w:t>
      </w:r>
      <w:r>
        <w:rPr>
          <w:color w:val="010101"/>
          <w:spacing w:val="40"/>
          <w:sz w:val="23"/>
        </w:rPr>
        <w:t xml:space="preserve"> </w:t>
      </w:r>
      <w:r>
        <w:rPr>
          <w:color w:val="010101"/>
          <w:sz w:val="23"/>
        </w:rPr>
        <w:t>shall</w:t>
      </w:r>
      <w:r>
        <w:rPr>
          <w:color w:val="010101"/>
          <w:spacing w:val="40"/>
          <w:sz w:val="23"/>
        </w:rPr>
        <w:t xml:space="preserve"> </w:t>
      </w:r>
      <w:r>
        <w:rPr>
          <w:color w:val="010101"/>
          <w:sz w:val="23"/>
        </w:rPr>
        <w:t>have</w:t>
      </w:r>
      <w:r>
        <w:rPr>
          <w:color w:val="010101"/>
          <w:spacing w:val="40"/>
          <w:sz w:val="23"/>
        </w:rPr>
        <w:t xml:space="preserve"> </w:t>
      </w:r>
      <w:r>
        <w:rPr>
          <w:color w:val="010101"/>
          <w:sz w:val="23"/>
        </w:rPr>
        <w:t>the</w:t>
      </w:r>
      <w:r>
        <w:rPr>
          <w:color w:val="010101"/>
          <w:spacing w:val="40"/>
          <w:sz w:val="23"/>
        </w:rPr>
        <w:t xml:space="preserve"> </w:t>
      </w:r>
      <w:r>
        <w:rPr>
          <w:color w:val="010101"/>
          <w:sz w:val="23"/>
        </w:rPr>
        <w:t>lowest</w:t>
      </w:r>
      <w:r>
        <w:rPr>
          <w:color w:val="010101"/>
          <w:spacing w:val="40"/>
          <w:sz w:val="23"/>
        </w:rPr>
        <w:t xml:space="preserve"> </w:t>
      </w:r>
      <w:r>
        <w:rPr>
          <w:color w:val="010101"/>
          <w:sz w:val="23"/>
        </w:rPr>
        <w:t>floor,</w:t>
      </w:r>
      <w:r>
        <w:rPr>
          <w:color w:val="010101"/>
          <w:spacing w:val="40"/>
          <w:sz w:val="23"/>
        </w:rPr>
        <w:t xml:space="preserve"> </w:t>
      </w:r>
      <w:r>
        <w:rPr>
          <w:color w:val="010101"/>
          <w:sz w:val="23"/>
        </w:rPr>
        <w:t>including basement, meet</w:t>
      </w:r>
      <w:r>
        <w:rPr>
          <w:color w:val="010101"/>
          <w:spacing w:val="-3"/>
          <w:sz w:val="23"/>
        </w:rPr>
        <w:t xml:space="preserve"> </w:t>
      </w:r>
      <w:r>
        <w:rPr>
          <w:color w:val="010101"/>
          <w:sz w:val="23"/>
        </w:rPr>
        <w:t>the</w:t>
      </w:r>
      <w:r>
        <w:rPr>
          <w:color w:val="010101"/>
          <w:spacing w:val="-6"/>
          <w:sz w:val="23"/>
        </w:rPr>
        <w:t xml:space="preserve"> </w:t>
      </w:r>
      <w:r>
        <w:rPr>
          <w:color w:val="010101"/>
          <w:sz w:val="23"/>
        </w:rPr>
        <w:t>standards in</w:t>
      </w:r>
      <w:r>
        <w:rPr>
          <w:color w:val="010101"/>
          <w:spacing w:val="-6"/>
          <w:sz w:val="23"/>
        </w:rPr>
        <w:t xml:space="preserve"> </w:t>
      </w:r>
      <w:r>
        <w:rPr>
          <w:color w:val="010101"/>
          <w:sz w:val="23"/>
        </w:rPr>
        <w:t>s. 5.3(1).</w:t>
      </w:r>
    </w:p>
    <w:p w14:paraId="459A77B6" w14:textId="77777777" w:rsidR="00C00104" w:rsidRDefault="00000000">
      <w:pPr>
        <w:pStyle w:val="ListParagraph"/>
        <w:numPr>
          <w:ilvl w:val="0"/>
          <w:numId w:val="37"/>
        </w:numPr>
        <w:tabs>
          <w:tab w:val="left" w:pos="157"/>
          <w:tab w:val="left" w:pos="885"/>
        </w:tabs>
        <w:spacing w:before="259" w:line="242" w:lineRule="auto"/>
        <w:ind w:left="157" w:right="157" w:hanging="1"/>
        <w:jc w:val="both"/>
        <w:rPr>
          <w:color w:val="010101"/>
          <w:sz w:val="23"/>
        </w:rPr>
      </w:pPr>
      <w:r>
        <w:rPr>
          <w:color w:val="010101"/>
          <w:sz w:val="23"/>
        </w:rPr>
        <w:t xml:space="preserve">A nonconforming historic structure may be altered if the alteration will not preclude the </w:t>
      </w:r>
      <w:r>
        <w:rPr>
          <w:color w:val="010101"/>
          <w:spacing w:val="-2"/>
          <w:sz w:val="23"/>
        </w:rPr>
        <w:t>structures</w:t>
      </w:r>
      <w:r>
        <w:rPr>
          <w:color w:val="010101"/>
          <w:spacing w:val="-14"/>
          <w:sz w:val="23"/>
        </w:rPr>
        <w:t xml:space="preserve"> </w:t>
      </w:r>
      <w:r>
        <w:rPr>
          <w:color w:val="010101"/>
          <w:spacing w:val="-2"/>
          <w:sz w:val="23"/>
        </w:rPr>
        <w:t>continued designation as</w:t>
      </w:r>
      <w:r>
        <w:rPr>
          <w:color w:val="010101"/>
          <w:spacing w:val="-14"/>
          <w:sz w:val="23"/>
        </w:rPr>
        <w:t xml:space="preserve"> </w:t>
      </w:r>
      <w:r>
        <w:rPr>
          <w:color w:val="010101"/>
          <w:spacing w:val="-2"/>
          <w:sz w:val="23"/>
        </w:rPr>
        <w:t>a</w:t>
      </w:r>
      <w:r>
        <w:rPr>
          <w:color w:val="010101"/>
          <w:spacing w:val="-12"/>
          <w:sz w:val="23"/>
        </w:rPr>
        <w:t xml:space="preserve"> </w:t>
      </w:r>
      <w:r>
        <w:rPr>
          <w:color w:val="010101"/>
          <w:spacing w:val="-2"/>
          <w:sz w:val="23"/>
        </w:rPr>
        <w:t>historic</w:t>
      </w:r>
      <w:r>
        <w:rPr>
          <w:color w:val="010101"/>
          <w:spacing w:val="-4"/>
          <w:sz w:val="23"/>
        </w:rPr>
        <w:t xml:space="preserve"> </w:t>
      </w:r>
      <w:r>
        <w:rPr>
          <w:color w:val="010101"/>
          <w:spacing w:val="-2"/>
          <w:sz w:val="23"/>
        </w:rPr>
        <w:t>structure,</w:t>
      </w:r>
      <w:r>
        <w:rPr>
          <w:color w:val="010101"/>
          <w:spacing w:val="-10"/>
          <w:sz w:val="23"/>
        </w:rPr>
        <w:t xml:space="preserve"> </w:t>
      </w:r>
      <w:r>
        <w:rPr>
          <w:color w:val="010101"/>
          <w:spacing w:val="-2"/>
          <w:sz w:val="23"/>
        </w:rPr>
        <w:t>the</w:t>
      </w:r>
      <w:r>
        <w:rPr>
          <w:color w:val="010101"/>
          <w:spacing w:val="-14"/>
          <w:sz w:val="23"/>
        </w:rPr>
        <w:t xml:space="preserve"> </w:t>
      </w:r>
      <w:r>
        <w:rPr>
          <w:color w:val="010101"/>
          <w:spacing w:val="-2"/>
          <w:sz w:val="23"/>
        </w:rPr>
        <w:t>alteration will</w:t>
      </w:r>
      <w:r>
        <w:rPr>
          <w:color w:val="010101"/>
          <w:spacing w:val="-14"/>
          <w:sz w:val="23"/>
        </w:rPr>
        <w:t xml:space="preserve"> </w:t>
      </w:r>
      <w:r>
        <w:rPr>
          <w:color w:val="010101"/>
          <w:spacing w:val="-2"/>
          <w:sz w:val="23"/>
        </w:rPr>
        <w:t>comply with</w:t>
      </w:r>
      <w:r>
        <w:rPr>
          <w:color w:val="010101"/>
          <w:spacing w:val="-11"/>
          <w:sz w:val="23"/>
        </w:rPr>
        <w:t xml:space="preserve"> </w:t>
      </w:r>
      <w:r>
        <w:rPr>
          <w:color w:val="010101"/>
          <w:spacing w:val="-2"/>
          <w:sz w:val="23"/>
        </w:rPr>
        <w:t>s.</w:t>
      </w:r>
      <w:r>
        <w:rPr>
          <w:color w:val="010101"/>
          <w:spacing w:val="-12"/>
          <w:sz w:val="23"/>
        </w:rPr>
        <w:t xml:space="preserve"> </w:t>
      </w:r>
      <w:r>
        <w:rPr>
          <w:color w:val="010101"/>
          <w:spacing w:val="-2"/>
          <w:sz w:val="23"/>
        </w:rPr>
        <w:t xml:space="preserve">3.3(1), </w:t>
      </w:r>
      <w:r>
        <w:rPr>
          <w:color w:val="010101"/>
          <w:sz w:val="23"/>
        </w:rPr>
        <w:t>flood</w:t>
      </w:r>
      <w:r>
        <w:rPr>
          <w:color w:val="010101"/>
          <w:spacing w:val="-16"/>
          <w:sz w:val="23"/>
        </w:rPr>
        <w:t xml:space="preserve"> </w:t>
      </w:r>
      <w:r>
        <w:rPr>
          <w:color w:val="010101"/>
          <w:sz w:val="23"/>
        </w:rPr>
        <w:t>resistant</w:t>
      </w:r>
      <w:r>
        <w:rPr>
          <w:color w:val="010101"/>
          <w:spacing w:val="-10"/>
          <w:sz w:val="23"/>
        </w:rPr>
        <w:t xml:space="preserve"> </w:t>
      </w:r>
      <w:r>
        <w:rPr>
          <w:color w:val="010101"/>
          <w:sz w:val="23"/>
        </w:rPr>
        <w:t>materials</w:t>
      </w:r>
      <w:r>
        <w:rPr>
          <w:color w:val="010101"/>
          <w:spacing w:val="-12"/>
          <w:sz w:val="23"/>
        </w:rPr>
        <w:t xml:space="preserve"> </w:t>
      </w:r>
      <w:r>
        <w:rPr>
          <w:color w:val="010101"/>
          <w:sz w:val="23"/>
        </w:rPr>
        <w:t>are</w:t>
      </w:r>
      <w:r>
        <w:rPr>
          <w:color w:val="010101"/>
          <w:spacing w:val="-15"/>
          <w:sz w:val="23"/>
        </w:rPr>
        <w:t xml:space="preserve"> </w:t>
      </w:r>
      <w:r>
        <w:rPr>
          <w:color w:val="010101"/>
          <w:sz w:val="23"/>
        </w:rPr>
        <w:t>used,</w:t>
      </w:r>
      <w:r>
        <w:rPr>
          <w:color w:val="010101"/>
          <w:spacing w:val="-16"/>
          <w:sz w:val="23"/>
        </w:rPr>
        <w:t xml:space="preserve"> </w:t>
      </w:r>
      <w:r>
        <w:rPr>
          <w:color w:val="010101"/>
          <w:sz w:val="23"/>
        </w:rPr>
        <w:t>and</w:t>
      </w:r>
      <w:r>
        <w:rPr>
          <w:color w:val="010101"/>
          <w:spacing w:val="-16"/>
          <w:sz w:val="23"/>
        </w:rPr>
        <w:t xml:space="preserve"> </w:t>
      </w:r>
      <w:r>
        <w:rPr>
          <w:color w:val="010101"/>
          <w:sz w:val="23"/>
        </w:rPr>
        <w:t>construction</w:t>
      </w:r>
      <w:r>
        <w:rPr>
          <w:color w:val="010101"/>
          <w:spacing w:val="-1"/>
          <w:sz w:val="23"/>
        </w:rPr>
        <w:t xml:space="preserve"> </w:t>
      </w:r>
      <w:r>
        <w:rPr>
          <w:color w:val="010101"/>
          <w:sz w:val="23"/>
        </w:rPr>
        <w:t>practices</w:t>
      </w:r>
      <w:r>
        <w:rPr>
          <w:color w:val="010101"/>
          <w:spacing w:val="-13"/>
          <w:sz w:val="23"/>
        </w:rPr>
        <w:t xml:space="preserve"> </w:t>
      </w:r>
      <w:r>
        <w:rPr>
          <w:color w:val="010101"/>
          <w:sz w:val="23"/>
        </w:rPr>
        <w:t>and</w:t>
      </w:r>
      <w:r>
        <w:rPr>
          <w:color w:val="010101"/>
          <w:spacing w:val="-11"/>
          <w:sz w:val="23"/>
        </w:rPr>
        <w:t xml:space="preserve"> </w:t>
      </w:r>
      <w:r>
        <w:rPr>
          <w:color w:val="010101"/>
          <w:sz w:val="23"/>
        </w:rPr>
        <w:t>flood-proofing</w:t>
      </w:r>
      <w:r>
        <w:rPr>
          <w:color w:val="010101"/>
          <w:spacing w:val="-16"/>
          <w:sz w:val="23"/>
        </w:rPr>
        <w:t xml:space="preserve"> </w:t>
      </w:r>
      <w:r>
        <w:rPr>
          <w:color w:val="010101"/>
          <w:sz w:val="23"/>
        </w:rPr>
        <w:t>methods</w:t>
      </w:r>
      <w:r>
        <w:rPr>
          <w:color w:val="010101"/>
          <w:spacing w:val="-12"/>
          <w:sz w:val="23"/>
        </w:rPr>
        <w:t xml:space="preserve"> </w:t>
      </w:r>
      <w:r>
        <w:rPr>
          <w:color w:val="010101"/>
          <w:sz w:val="23"/>
        </w:rPr>
        <w:t>that comply</w:t>
      </w:r>
      <w:r>
        <w:rPr>
          <w:color w:val="010101"/>
          <w:spacing w:val="-12"/>
          <w:sz w:val="23"/>
        </w:rPr>
        <w:t xml:space="preserve"> </w:t>
      </w:r>
      <w:r>
        <w:rPr>
          <w:color w:val="010101"/>
          <w:sz w:val="23"/>
        </w:rPr>
        <w:t>with</w:t>
      </w:r>
      <w:r>
        <w:rPr>
          <w:color w:val="010101"/>
          <w:spacing w:val="-14"/>
          <w:sz w:val="23"/>
        </w:rPr>
        <w:t xml:space="preserve"> </w:t>
      </w:r>
      <w:r>
        <w:rPr>
          <w:color w:val="010101"/>
          <w:sz w:val="23"/>
        </w:rPr>
        <w:t>s.</w:t>
      </w:r>
      <w:r>
        <w:rPr>
          <w:color w:val="010101"/>
          <w:spacing w:val="-14"/>
          <w:sz w:val="23"/>
        </w:rPr>
        <w:t xml:space="preserve"> </w:t>
      </w:r>
      <w:r>
        <w:rPr>
          <w:color w:val="010101"/>
          <w:sz w:val="23"/>
        </w:rPr>
        <w:t>7.5</w:t>
      </w:r>
      <w:r>
        <w:rPr>
          <w:color w:val="010101"/>
          <w:spacing w:val="-15"/>
          <w:sz w:val="23"/>
        </w:rPr>
        <w:t xml:space="preserve"> </w:t>
      </w:r>
      <w:r>
        <w:rPr>
          <w:color w:val="010101"/>
          <w:sz w:val="23"/>
        </w:rPr>
        <w:t>are</w:t>
      </w:r>
      <w:r>
        <w:rPr>
          <w:color w:val="010101"/>
          <w:spacing w:val="-15"/>
          <w:sz w:val="23"/>
        </w:rPr>
        <w:t xml:space="preserve"> </w:t>
      </w:r>
      <w:r>
        <w:rPr>
          <w:color w:val="010101"/>
          <w:sz w:val="23"/>
        </w:rPr>
        <w:t>used.</w:t>
      </w:r>
      <w:r>
        <w:rPr>
          <w:color w:val="010101"/>
          <w:spacing w:val="-15"/>
          <w:sz w:val="23"/>
        </w:rPr>
        <w:t xml:space="preserve"> </w:t>
      </w:r>
      <w:r>
        <w:rPr>
          <w:color w:val="010101"/>
          <w:sz w:val="23"/>
        </w:rPr>
        <w:t>Repair</w:t>
      </w:r>
      <w:r>
        <w:rPr>
          <w:color w:val="010101"/>
          <w:spacing w:val="-11"/>
          <w:sz w:val="23"/>
        </w:rPr>
        <w:t xml:space="preserve"> </w:t>
      </w:r>
      <w:r>
        <w:rPr>
          <w:color w:val="010101"/>
          <w:sz w:val="23"/>
        </w:rPr>
        <w:t>or</w:t>
      </w:r>
      <w:r>
        <w:rPr>
          <w:color w:val="010101"/>
          <w:spacing w:val="-8"/>
          <w:sz w:val="23"/>
        </w:rPr>
        <w:t xml:space="preserve"> </w:t>
      </w:r>
      <w:r>
        <w:rPr>
          <w:color w:val="010101"/>
          <w:sz w:val="23"/>
        </w:rPr>
        <w:t>rehabilitation</w:t>
      </w:r>
      <w:r>
        <w:rPr>
          <w:color w:val="010101"/>
          <w:spacing w:val="-16"/>
          <w:sz w:val="23"/>
        </w:rPr>
        <w:t xml:space="preserve"> </w:t>
      </w:r>
      <w:r>
        <w:rPr>
          <w:color w:val="010101"/>
          <w:sz w:val="23"/>
        </w:rPr>
        <w:t>of</w:t>
      </w:r>
      <w:r>
        <w:rPr>
          <w:color w:val="010101"/>
          <w:spacing w:val="-16"/>
          <w:sz w:val="23"/>
        </w:rPr>
        <w:t xml:space="preserve"> </w:t>
      </w:r>
      <w:r>
        <w:rPr>
          <w:color w:val="010101"/>
          <w:sz w:val="23"/>
        </w:rPr>
        <w:t>historic</w:t>
      </w:r>
      <w:r>
        <w:rPr>
          <w:color w:val="010101"/>
          <w:spacing w:val="-8"/>
          <w:sz w:val="23"/>
        </w:rPr>
        <w:t xml:space="preserve"> </w:t>
      </w:r>
      <w:r>
        <w:rPr>
          <w:color w:val="010101"/>
          <w:sz w:val="23"/>
        </w:rPr>
        <w:t>structures</w:t>
      </w:r>
      <w:r>
        <w:rPr>
          <w:color w:val="010101"/>
          <w:spacing w:val="-6"/>
          <w:sz w:val="23"/>
        </w:rPr>
        <w:t xml:space="preserve"> </w:t>
      </w:r>
      <w:r>
        <w:rPr>
          <w:color w:val="010101"/>
          <w:sz w:val="23"/>
        </w:rPr>
        <w:t>shall</w:t>
      </w:r>
      <w:r>
        <w:rPr>
          <w:color w:val="010101"/>
          <w:spacing w:val="-14"/>
          <w:sz w:val="23"/>
        </w:rPr>
        <w:t xml:space="preserve"> </w:t>
      </w:r>
      <w:r>
        <w:rPr>
          <w:color w:val="010101"/>
          <w:sz w:val="23"/>
        </w:rPr>
        <w:t>be</w:t>
      </w:r>
      <w:r>
        <w:rPr>
          <w:color w:val="010101"/>
          <w:spacing w:val="-16"/>
          <w:sz w:val="23"/>
        </w:rPr>
        <w:t xml:space="preserve"> </w:t>
      </w:r>
      <w:r>
        <w:rPr>
          <w:color w:val="010101"/>
          <w:sz w:val="23"/>
        </w:rPr>
        <w:t>exempt</w:t>
      </w:r>
      <w:r>
        <w:rPr>
          <w:color w:val="010101"/>
          <w:spacing w:val="-9"/>
          <w:sz w:val="23"/>
        </w:rPr>
        <w:t xml:space="preserve"> </w:t>
      </w:r>
      <w:r>
        <w:rPr>
          <w:color w:val="010101"/>
          <w:sz w:val="23"/>
        </w:rPr>
        <w:t>from the development standards of s. 6.1(2)(</w:t>
      </w:r>
      <w:proofErr w:type="gramStart"/>
      <w:r>
        <w:rPr>
          <w:color w:val="010101"/>
          <w:sz w:val="23"/>
        </w:rPr>
        <w:t>h)</w:t>
      </w:r>
      <w:proofErr w:type="spellStart"/>
      <w:r>
        <w:rPr>
          <w:color w:val="010101"/>
          <w:sz w:val="23"/>
        </w:rPr>
        <w:t>lif</w:t>
      </w:r>
      <w:proofErr w:type="spellEnd"/>
      <w:proofErr w:type="gramEnd"/>
      <w:r>
        <w:rPr>
          <w:color w:val="010101"/>
          <w:sz w:val="23"/>
        </w:rPr>
        <w:t xml:space="preserve"> it is determined that the proposed repair or rehabilitation</w:t>
      </w:r>
      <w:r>
        <w:rPr>
          <w:color w:val="010101"/>
          <w:spacing w:val="-16"/>
          <w:sz w:val="23"/>
        </w:rPr>
        <w:t xml:space="preserve"> </w:t>
      </w:r>
      <w:r>
        <w:rPr>
          <w:color w:val="010101"/>
          <w:sz w:val="23"/>
        </w:rPr>
        <w:t>will</w:t>
      </w:r>
      <w:r>
        <w:rPr>
          <w:color w:val="010101"/>
          <w:spacing w:val="-16"/>
          <w:sz w:val="23"/>
        </w:rPr>
        <w:t xml:space="preserve"> </w:t>
      </w:r>
      <w:r>
        <w:rPr>
          <w:color w:val="010101"/>
          <w:sz w:val="23"/>
        </w:rPr>
        <w:t>not</w:t>
      </w:r>
      <w:r>
        <w:rPr>
          <w:color w:val="010101"/>
          <w:spacing w:val="-16"/>
          <w:sz w:val="23"/>
        </w:rPr>
        <w:t xml:space="preserve"> </w:t>
      </w:r>
      <w:r>
        <w:rPr>
          <w:color w:val="010101"/>
          <w:sz w:val="23"/>
        </w:rPr>
        <w:t>preclude</w:t>
      </w:r>
      <w:r>
        <w:rPr>
          <w:color w:val="010101"/>
          <w:spacing w:val="-16"/>
          <w:sz w:val="23"/>
        </w:rPr>
        <w:t xml:space="preserve"> </w:t>
      </w:r>
      <w:r>
        <w:rPr>
          <w:color w:val="010101"/>
          <w:sz w:val="23"/>
        </w:rPr>
        <w:t>the</w:t>
      </w:r>
      <w:r>
        <w:rPr>
          <w:color w:val="010101"/>
          <w:spacing w:val="-16"/>
          <w:sz w:val="23"/>
        </w:rPr>
        <w:t xml:space="preserve"> </w:t>
      </w:r>
      <w:r>
        <w:rPr>
          <w:color w:val="010101"/>
          <w:sz w:val="23"/>
        </w:rPr>
        <w:t>structure's</w:t>
      </w:r>
      <w:r>
        <w:rPr>
          <w:color w:val="010101"/>
          <w:spacing w:val="-10"/>
          <w:sz w:val="23"/>
        </w:rPr>
        <w:t xml:space="preserve"> </w:t>
      </w:r>
      <w:r>
        <w:rPr>
          <w:color w:val="010101"/>
          <w:sz w:val="23"/>
        </w:rPr>
        <w:t>continued</w:t>
      </w:r>
      <w:r>
        <w:rPr>
          <w:color w:val="010101"/>
          <w:spacing w:val="-8"/>
          <w:sz w:val="23"/>
        </w:rPr>
        <w:t xml:space="preserve"> </w:t>
      </w:r>
      <w:r>
        <w:rPr>
          <w:color w:val="010101"/>
          <w:sz w:val="23"/>
        </w:rPr>
        <w:t>designation</w:t>
      </w:r>
      <w:r>
        <w:rPr>
          <w:color w:val="010101"/>
          <w:spacing w:val="-2"/>
          <w:sz w:val="23"/>
        </w:rPr>
        <w:t xml:space="preserve"> </w:t>
      </w:r>
      <w:r>
        <w:rPr>
          <w:color w:val="010101"/>
          <w:sz w:val="23"/>
        </w:rPr>
        <w:t>as</w:t>
      </w:r>
      <w:r>
        <w:rPr>
          <w:color w:val="010101"/>
          <w:spacing w:val="-16"/>
          <w:sz w:val="23"/>
        </w:rPr>
        <w:t xml:space="preserve"> </w:t>
      </w:r>
      <w:r>
        <w:rPr>
          <w:color w:val="010101"/>
          <w:sz w:val="23"/>
        </w:rPr>
        <w:t>a</w:t>
      </w:r>
      <w:r>
        <w:rPr>
          <w:color w:val="010101"/>
          <w:spacing w:val="-16"/>
          <w:sz w:val="23"/>
        </w:rPr>
        <w:t xml:space="preserve"> </w:t>
      </w:r>
      <w:r>
        <w:rPr>
          <w:color w:val="010101"/>
          <w:sz w:val="23"/>
        </w:rPr>
        <w:t>historic</w:t>
      </w:r>
      <w:r>
        <w:rPr>
          <w:color w:val="010101"/>
          <w:spacing w:val="-9"/>
          <w:sz w:val="23"/>
        </w:rPr>
        <w:t xml:space="preserve"> </w:t>
      </w:r>
      <w:r>
        <w:rPr>
          <w:color w:val="010101"/>
          <w:sz w:val="23"/>
        </w:rPr>
        <w:t>structure</w:t>
      </w:r>
      <w:r>
        <w:rPr>
          <w:color w:val="010101"/>
          <w:spacing w:val="-13"/>
          <w:sz w:val="23"/>
        </w:rPr>
        <w:t xml:space="preserve"> </w:t>
      </w:r>
      <w:r>
        <w:rPr>
          <w:color w:val="010101"/>
          <w:sz w:val="23"/>
        </w:rPr>
        <w:t>and is</w:t>
      </w:r>
      <w:r>
        <w:rPr>
          <w:color w:val="010101"/>
          <w:spacing w:val="-16"/>
          <w:sz w:val="23"/>
        </w:rPr>
        <w:t xml:space="preserve"> </w:t>
      </w:r>
      <w:r>
        <w:rPr>
          <w:color w:val="010101"/>
          <w:sz w:val="23"/>
        </w:rPr>
        <w:t>the</w:t>
      </w:r>
      <w:r>
        <w:rPr>
          <w:color w:val="010101"/>
          <w:spacing w:val="-16"/>
          <w:sz w:val="23"/>
        </w:rPr>
        <w:t xml:space="preserve"> </w:t>
      </w:r>
      <w:r>
        <w:rPr>
          <w:color w:val="010101"/>
          <w:sz w:val="23"/>
        </w:rPr>
        <w:t>minimum</w:t>
      </w:r>
      <w:r>
        <w:rPr>
          <w:color w:val="010101"/>
          <w:spacing w:val="-16"/>
          <w:sz w:val="23"/>
        </w:rPr>
        <w:t xml:space="preserve"> </w:t>
      </w:r>
      <w:r>
        <w:rPr>
          <w:color w:val="010101"/>
          <w:sz w:val="23"/>
        </w:rPr>
        <w:t>necessary</w:t>
      </w:r>
      <w:r>
        <w:rPr>
          <w:color w:val="010101"/>
          <w:spacing w:val="-9"/>
          <w:sz w:val="23"/>
        </w:rPr>
        <w:t xml:space="preserve"> </w:t>
      </w:r>
      <w:r>
        <w:rPr>
          <w:color w:val="010101"/>
          <w:sz w:val="23"/>
        </w:rPr>
        <w:t>to</w:t>
      </w:r>
      <w:r>
        <w:rPr>
          <w:color w:val="010101"/>
          <w:spacing w:val="-16"/>
          <w:sz w:val="23"/>
        </w:rPr>
        <w:t xml:space="preserve"> </w:t>
      </w:r>
      <w:r>
        <w:rPr>
          <w:color w:val="010101"/>
          <w:sz w:val="23"/>
        </w:rPr>
        <w:t>preserve</w:t>
      </w:r>
      <w:r>
        <w:rPr>
          <w:color w:val="010101"/>
          <w:spacing w:val="-11"/>
          <w:sz w:val="23"/>
        </w:rPr>
        <w:t xml:space="preserve"> </w:t>
      </w:r>
      <w:r>
        <w:rPr>
          <w:color w:val="010101"/>
          <w:sz w:val="23"/>
        </w:rPr>
        <w:t>the</w:t>
      </w:r>
      <w:r>
        <w:rPr>
          <w:color w:val="010101"/>
          <w:spacing w:val="-16"/>
          <w:sz w:val="23"/>
        </w:rPr>
        <w:t xml:space="preserve"> </w:t>
      </w:r>
      <w:r>
        <w:rPr>
          <w:color w:val="010101"/>
          <w:sz w:val="23"/>
        </w:rPr>
        <w:t>historic</w:t>
      </w:r>
      <w:r>
        <w:rPr>
          <w:color w:val="010101"/>
          <w:spacing w:val="-16"/>
          <w:sz w:val="23"/>
        </w:rPr>
        <w:t xml:space="preserve"> </w:t>
      </w:r>
      <w:r>
        <w:rPr>
          <w:color w:val="010101"/>
          <w:sz w:val="23"/>
        </w:rPr>
        <w:t>character</w:t>
      </w:r>
      <w:r>
        <w:rPr>
          <w:color w:val="010101"/>
          <w:spacing w:val="-10"/>
          <w:sz w:val="23"/>
        </w:rPr>
        <w:t xml:space="preserve"> </w:t>
      </w:r>
      <w:r>
        <w:rPr>
          <w:color w:val="010101"/>
          <w:sz w:val="23"/>
        </w:rPr>
        <w:t>and</w:t>
      </w:r>
      <w:r>
        <w:rPr>
          <w:color w:val="010101"/>
          <w:spacing w:val="-16"/>
          <w:sz w:val="23"/>
        </w:rPr>
        <w:t xml:space="preserve"> </w:t>
      </w:r>
      <w:r>
        <w:rPr>
          <w:color w:val="010101"/>
          <w:sz w:val="23"/>
        </w:rPr>
        <w:t>design</w:t>
      </w:r>
      <w:r>
        <w:rPr>
          <w:color w:val="010101"/>
          <w:spacing w:val="-16"/>
          <w:sz w:val="23"/>
        </w:rPr>
        <w:t xml:space="preserve"> </w:t>
      </w:r>
      <w:r>
        <w:rPr>
          <w:color w:val="010101"/>
          <w:sz w:val="23"/>
        </w:rPr>
        <w:t>of</w:t>
      </w:r>
      <w:r>
        <w:rPr>
          <w:color w:val="010101"/>
          <w:spacing w:val="-16"/>
          <w:sz w:val="23"/>
        </w:rPr>
        <w:t xml:space="preserve"> </w:t>
      </w:r>
      <w:r>
        <w:rPr>
          <w:color w:val="010101"/>
          <w:sz w:val="23"/>
        </w:rPr>
        <w:t>the</w:t>
      </w:r>
      <w:r>
        <w:rPr>
          <w:color w:val="010101"/>
          <w:spacing w:val="-16"/>
          <w:sz w:val="23"/>
        </w:rPr>
        <w:t xml:space="preserve"> </w:t>
      </w:r>
      <w:r>
        <w:rPr>
          <w:color w:val="010101"/>
          <w:sz w:val="23"/>
        </w:rPr>
        <w:t>structure.</w:t>
      </w:r>
    </w:p>
    <w:p w14:paraId="51EF6AB1" w14:textId="77777777" w:rsidR="00C00104" w:rsidRDefault="00C00104">
      <w:pPr>
        <w:pStyle w:val="BodyText"/>
        <w:rPr>
          <w:sz w:val="23"/>
        </w:rPr>
      </w:pPr>
    </w:p>
    <w:p w14:paraId="68DCDF84" w14:textId="77777777" w:rsidR="00C00104" w:rsidRDefault="00000000">
      <w:pPr>
        <w:pStyle w:val="ListParagraph"/>
        <w:numPr>
          <w:ilvl w:val="1"/>
          <w:numId w:val="38"/>
        </w:numPr>
        <w:tabs>
          <w:tab w:val="left" w:pos="447"/>
        </w:tabs>
        <w:ind w:left="447" w:hanging="276"/>
        <w:jc w:val="both"/>
        <w:rPr>
          <w:rFonts w:ascii="Times New Roman"/>
          <w:i/>
          <w:color w:val="010101"/>
          <w:sz w:val="23"/>
          <w:u w:val="single" w:color="000000"/>
        </w:rPr>
      </w:pPr>
      <w:r>
        <w:rPr>
          <w:rFonts w:ascii="Times New Roman"/>
          <w:i/>
          <w:color w:val="010101"/>
          <w:spacing w:val="79"/>
          <w:w w:val="150"/>
          <w:sz w:val="23"/>
          <w:u w:val="single" w:color="000000"/>
        </w:rPr>
        <w:t xml:space="preserve">   </w:t>
      </w:r>
      <w:r>
        <w:rPr>
          <w:rFonts w:ascii="Times New Roman"/>
          <w:i/>
          <w:color w:val="010101"/>
          <w:w w:val="90"/>
          <w:sz w:val="23"/>
          <w:u w:val="single" w:color="000000"/>
        </w:rPr>
        <w:t>FLOODWAY</w:t>
      </w:r>
      <w:r>
        <w:rPr>
          <w:rFonts w:ascii="Times New Roman"/>
          <w:i/>
          <w:color w:val="010101"/>
          <w:spacing w:val="11"/>
          <w:sz w:val="23"/>
          <w:u w:val="single" w:color="000000"/>
        </w:rPr>
        <w:t xml:space="preserve"> </w:t>
      </w:r>
      <w:r>
        <w:rPr>
          <w:rFonts w:ascii="Times New Roman"/>
          <w:i/>
          <w:color w:val="010101"/>
          <w:spacing w:val="-2"/>
          <w:sz w:val="23"/>
          <w:u w:val="single" w:color="000000"/>
        </w:rPr>
        <w:t>DISTRICT</w:t>
      </w:r>
    </w:p>
    <w:p w14:paraId="7C77B546" w14:textId="77777777" w:rsidR="00C00104" w:rsidRDefault="00000000">
      <w:pPr>
        <w:pStyle w:val="ListParagraph"/>
        <w:numPr>
          <w:ilvl w:val="0"/>
          <w:numId w:val="36"/>
        </w:numPr>
        <w:tabs>
          <w:tab w:val="left" w:pos="158"/>
          <w:tab w:val="left" w:pos="883"/>
        </w:tabs>
        <w:spacing w:before="263" w:line="244" w:lineRule="auto"/>
        <w:ind w:right="165" w:hanging="1"/>
        <w:jc w:val="both"/>
        <w:rPr>
          <w:color w:val="010101"/>
          <w:sz w:val="23"/>
        </w:rPr>
      </w:pPr>
      <w:r>
        <w:rPr>
          <w:color w:val="010101"/>
          <w:sz w:val="23"/>
        </w:rPr>
        <w:t>No modification</w:t>
      </w:r>
      <w:r>
        <w:rPr>
          <w:color w:val="010101"/>
          <w:spacing w:val="40"/>
          <w:sz w:val="23"/>
        </w:rPr>
        <w:t xml:space="preserve"> </w:t>
      </w:r>
      <w:r>
        <w:rPr>
          <w:color w:val="010101"/>
          <w:sz w:val="23"/>
        </w:rPr>
        <w:t>or</w:t>
      </w:r>
      <w:r>
        <w:rPr>
          <w:color w:val="010101"/>
          <w:spacing w:val="40"/>
          <w:sz w:val="23"/>
        </w:rPr>
        <w:t xml:space="preserve"> </w:t>
      </w:r>
      <w:r>
        <w:rPr>
          <w:color w:val="010101"/>
          <w:sz w:val="23"/>
        </w:rPr>
        <w:t>addition</w:t>
      </w:r>
      <w:r>
        <w:rPr>
          <w:color w:val="010101"/>
          <w:spacing w:val="40"/>
          <w:sz w:val="23"/>
        </w:rPr>
        <w:t xml:space="preserve"> </w:t>
      </w:r>
      <w:r>
        <w:rPr>
          <w:color w:val="010101"/>
          <w:sz w:val="23"/>
        </w:rPr>
        <w:t>shall be allowed</w:t>
      </w:r>
      <w:r>
        <w:rPr>
          <w:color w:val="010101"/>
          <w:spacing w:val="40"/>
          <w:sz w:val="23"/>
        </w:rPr>
        <w:t xml:space="preserve"> </w:t>
      </w:r>
      <w:r>
        <w:rPr>
          <w:color w:val="010101"/>
          <w:sz w:val="23"/>
        </w:rPr>
        <w:t>to any</w:t>
      </w:r>
      <w:r>
        <w:rPr>
          <w:color w:val="010101"/>
          <w:spacing w:val="40"/>
          <w:sz w:val="23"/>
        </w:rPr>
        <w:t xml:space="preserve"> </w:t>
      </w:r>
      <w:r>
        <w:rPr>
          <w:color w:val="010101"/>
          <w:sz w:val="23"/>
        </w:rPr>
        <w:t>nonconforming</w:t>
      </w:r>
      <w:r>
        <w:rPr>
          <w:color w:val="010101"/>
          <w:spacing w:val="40"/>
          <w:sz w:val="23"/>
        </w:rPr>
        <w:t xml:space="preserve"> </w:t>
      </w:r>
      <w:r>
        <w:rPr>
          <w:color w:val="010101"/>
          <w:sz w:val="23"/>
        </w:rPr>
        <w:t>structure</w:t>
      </w:r>
      <w:r>
        <w:rPr>
          <w:color w:val="010101"/>
          <w:spacing w:val="40"/>
          <w:sz w:val="23"/>
        </w:rPr>
        <w:t xml:space="preserve"> </w:t>
      </w:r>
      <w:r>
        <w:rPr>
          <w:color w:val="010101"/>
          <w:sz w:val="23"/>
        </w:rPr>
        <w:t>or</w:t>
      </w:r>
      <w:r>
        <w:rPr>
          <w:color w:val="010101"/>
          <w:spacing w:val="40"/>
          <w:sz w:val="23"/>
        </w:rPr>
        <w:t xml:space="preserve"> </w:t>
      </w:r>
      <w:r>
        <w:rPr>
          <w:color w:val="010101"/>
          <w:sz w:val="23"/>
        </w:rPr>
        <w:t xml:space="preserve">any structure with a nonconforming use in the Floodway District, unless such modification or </w:t>
      </w:r>
      <w:r>
        <w:rPr>
          <w:color w:val="010101"/>
          <w:spacing w:val="-2"/>
          <w:sz w:val="23"/>
        </w:rPr>
        <w:t>addition:</w:t>
      </w:r>
    </w:p>
    <w:p w14:paraId="177234F8" w14:textId="77777777" w:rsidR="00C00104" w:rsidRDefault="00000000">
      <w:pPr>
        <w:pStyle w:val="ListParagraph"/>
        <w:numPr>
          <w:ilvl w:val="1"/>
          <w:numId w:val="36"/>
        </w:numPr>
        <w:tabs>
          <w:tab w:val="left" w:pos="883"/>
        </w:tabs>
        <w:spacing w:before="258"/>
        <w:ind w:hanging="726"/>
        <w:rPr>
          <w:sz w:val="23"/>
        </w:rPr>
      </w:pPr>
      <w:r>
        <w:rPr>
          <w:color w:val="010101"/>
          <w:spacing w:val="-4"/>
          <w:sz w:val="23"/>
        </w:rPr>
        <w:t>Has</w:t>
      </w:r>
      <w:r>
        <w:rPr>
          <w:color w:val="010101"/>
          <w:spacing w:val="-12"/>
          <w:sz w:val="23"/>
        </w:rPr>
        <w:t xml:space="preserve"> </w:t>
      </w:r>
      <w:r>
        <w:rPr>
          <w:color w:val="010101"/>
          <w:spacing w:val="-4"/>
          <w:sz w:val="23"/>
        </w:rPr>
        <w:t>been</w:t>
      </w:r>
      <w:r>
        <w:rPr>
          <w:color w:val="010101"/>
          <w:spacing w:val="-12"/>
          <w:sz w:val="23"/>
        </w:rPr>
        <w:t xml:space="preserve"> </w:t>
      </w:r>
      <w:r>
        <w:rPr>
          <w:color w:val="010101"/>
          <w:spacing w:val="-4"/>
          <w:sz w:val="23"/>
        </w:rPr>
        <w:t>granted</w:t>
      </w:r>
      <w:r>
        <w:rPr>
          <w:color w:val="010101"/>
          <w:spacing w:val="-9"/>
          <w:sz w:val="23"/>
        </w:rPr>
        <w:t xml:space="preserve"> </w:t>
      </w:r>
      <w:r>
        <w:rPr>
          <w:color w:val="010101"/>
          <w:spacing w:val="-4"/>
          <w:sz w:val="23"/>
        </w:rPr>
        <w:t>a</w:t>
      </w:r>
      <w:r>
        <w:rPr>
          <w:color w:val="010101"/>
          <w:spacing w:val="-12"/>
          <w:sz w:val="23"/>
        </w:rPr>
        <w:t xml:space="preserve"> </w:t>
      </w:r>
      <w:r>
        <w:rPr>
          <w:color w:val="010101"/>
          <w:spacing w:val="-4"/>
          <w:sz w:val="23"/>
        </w:rPr>
        <w:t>permit</w:t>
      </w:r>
      <w:r>
        <w:rPr>
          <w:color w:val="010101"/>
          <w:spacing w:val="-9"/>
          <w:sz w:val="23"/>
        </w:rPr>
        <w:t xml:space="preserve"> </w:t>
      </w:r>
      <w:r>
        <w:rPr>
          <w:color w:val="010101"/>
          <w:spacing w:val="-4"/>
          <w:sz w:val="23"/>
        </w:rPr>
        <w:t>or</w:t>
      </w:r>
      <w:r>
        <w:rPr>
          <w:color w:val="010101"/>
          <w:spacing w:val="-12"/>
          <w:sz w:val="23"/>
        </w:rPr>
        <w:t xml:space="preserve"> </w:t>
      </w:r>
      <w:r>
        <w:rPr>
          <w:color w:val="010101"/>
          <w:spacing w:val="-4"/>
          <w:sz w:val="23"/>
        </w:rPr>
        <w:t>variance</w:t>
      </w:r>
      <w:r>
        <w:rPr>
          <w:color w:val="010101"/>
          <w:spacing w:val="-5"/>
          <w:sz w:val="23"/>
        </w:rPr>
        <w:t xml:space="preserve"> </w:t>
      </w:r>
      <w:r>
        <w:rPr>
          <w:color w:val="010101"/>
          <w:spacing w:val="-4"/>
          <w:sz w:val="23"/>
        </w:rPr>
        <w:t>which</w:t>
      </w:r>
      <w:r>
        <w:rPr>
          <w:color w:val="010101"/>
          <w:spacing w:val="-10"/>
          <w:sz w:val="23"/>
        </w:rPr>
        <w:t xml:space="preserve"> </w:t>
      </w:r>
      <w:r>
        <w:rPr>
          <w:color w:val="010101"/>
          <w:spacing w:val="-4"/>
          <w:sz w:val="23"/>
        </w:rPr>
        <w:t>meets</w:t>
      </w:r>
      <w:r>
        <w:rPr>
          <w:color w:val="010101"/>
          <w:spacing w:val="-10"/>
          <w:sz w:val="23"/>
        </w:rPr>
        <w:t xml:space="preserve"> </w:t>
      </w:r>
      <w:r>
        <w:rPr>
          <w:color w:val="010101"/>
          <w:spacing w:val="-4"/>
          <w:sz w:val="23"/>
        </w:rPr>
        <w:t>all</w:t>
      </w:r>
      <w:r>
        <w:rPr>
          <w:color w:val="010101"/>
          <w:spacing w:val="-12"/>
          <w:sz w:val="23"/>
        </w:rPr>
        <w:t xml:space="preserve"> </w:t>
      </w:r>
      <w:r>
        <w:rPr>
          <w:color w:val="010101"/>
          <w:spacing w:val="-4"/>
          <w:sz w:val="23"/>
        </w:rPr>
        <w:t>ordinance</w:t>
      </w:r>
      <w:r>
        <w:rPr>
          <w:color w:val="010101"/>
          <w:sz w:val="23"/>
        </w:rPr>
        <w:t xml:space="preserve"> </w:t>
      </w:r>
      <w:proofErr w:type="gramStart"/>
      <w:r>
        <w:rPr>
          <w:color w:val="010101"/>
          <w:spacing w:val="-4"/>
          <w:sz w:val="23"/>
        </w:rPr>
        <w:t>requirements;</w:t>
      </w:r>
      <w:proofErr w:type="gramEnd"/>
    </w:p>
    <w:p w14:paraId="1366CF5C" w14:textId="77777777" w:rsidR="00C00104" w:rsidRDefault="00C00104">
      <w:pPr>
        <w:pStyle w:val="BodyText"/>
        <w:spacing w:before="4"/>
        <w:rPr>
          <w:sz w:val="23"/>
        </w:rPr>
      </w:pPr>
    </w:p>
    <w:p w14:paraId="6A2DB7EA" w14:textId="77777777" w:rsidR="00C00104" w:rsidRDefault="00000000">
      <w:pPr>
        <w:pStyle w:val="ListParagraph"/>
        <w:numPr>
          <w:ilvl w:val="1"/>
          <w:numId w:val="36"/>
        </w:numPr>
        <w:tabs>
          <w:tab w:val="left" w:pos="885"/>
        </w:tabs>
        <w:ind w:left="885" w:hanging="728"/>
        <w:rPr>
          <w:sz w:val="23"/>
        </w:rPr>
      </w:pPr>
      <w:r>
        <w:rPr>
          <w:color w:val="010101"/>
          <w:spacing w:val="-4"/>
          <w:sz w:val="23"/>
        </w:rPr>
        <w:t>Meets</w:t>
      </w:r>
      <w:r>
        <w:rPr>
          <w:color w:val="010101"/>
          <w:spacing w:val="-3"/>
          <w:sz w:val="23"/>
        </w:rPr>
        <w:t xml:space="preserve"> </w:t>
      </w:r>
      <w:r>
        <w:rPr>
          <w:color w:val="010101"/>
          <w:spacing w:val="-4"/>
          <w:sz w:val="23"/>
        </w:rPr>
        <w:t>the</w:t>
      </w:r>
      <w:r>
        <w:rPr>
          <w:color w:val="010101"/>
          <w:spacing w:val="-11"/>
          <w:sz w:val="23"/>
        </w:rPr>
        <w:t xml:space="preserve"> </w:t>
      </w:r>
      <w:r>
        <w:rPr>
          <w:color w:val="010101"/>
          <w:spacing w:val="-4"/>
          <w:sz w:val="23"/>
        </w:rPr>
        <w:t>requirements</w:t>
      </w:r>
      <w:r>
        <w:rPr>
          <w:color w:val="010101"/>
          <w:spacing w:val="8"/>
          <w:sz w:val="23"/>
        </w:rPr>
        <w:t xml:space="preserve"> </w:t>
      </w:r>
      <w:r>
        <w:rPr>
          <w:color w:val="010101"/>
          <w:spacing w:val="-4"/>
          <w:sz w:val="23"/>
        </w:rPr>
        <w:t>of</w:t>
      </w:r>
      <w:r>
        <w:rPr>
          <w:color w:val="010101"/>
          <w:spacing w:val="-6"/>
          <w:sz w:val="23"/>
        </w:rPr>
        <w:t xml:space="preserve"> </w:t>
      </w:r>
      <w:r>
        <w:rPr>
          <w:color w:val="010101"/>
          <w:spacing w:val="-4"/>
          <w:sz w:val="23"/>
        </w:rPr>
        <w:t>s.</w:t>
      </w:r>
      <w:r>
        <w:rPr>
          <w:color w:val="010101"/>
          <w:spacing w:val="-7"/>
          <w:sz w:val="23"/>
        </w:rPr>
        <w:t xml:space="preserve"> </w:t>
      </w:r>
      <w:proofErr w:type="gramStart"/>
      <w:r>
        <w:rPr>
          <w:color w:val="010101"/>
          <w:spacing w:val="-4"/>
          <w:sz w:val="23"/>
        </w:rPr>
        <w:t>6.1;</w:t>
      </w:r>
      <w:proofErr w:type="gramEnd"/>
    </w:p>
    <w:p w14:paraId="76F56E63" w14:textId="77777777" w:rsidR="00C00104" w:rsidRDefault="00C00104">
      <w:pPr>
        <w:pStyle w:val="BodyText"/>
        <w:rPr>
          <w:sz w:val="23"/>
        </w:rPr>
      </w:pPr>
    </w:p>
    <w:p w14:paraId="4098B8C3" w14:textId="77777777" w:rsidR="00C00104" w:rsidRDefault="00000000">
      <w:pPr>
        <w:pStyle w:val="ListParagraph"/>
        <w:numPr>
          <w:ilvl w:val="1"/>
          <w:numId w:val="36"/>
        </w:numPr>
        <w:tabs>
          <w:tab w:val="left" w:pos="882"/>
        </w:tabs>
        <w:ind w:left="882" w:hanging="725"/>
        <w:rPr>
          <w:sz w:val="23"/>
        </w:rPr>
      </w:pPr>
      <w:r>
        <w:rPr>
          <w:color w:val="010101"/>
          <w:spacing w:val="-2"/>
          <w:sz w:val="23"/>
        </w:rPr>
        <w:t>Shall</w:t>
      </w:r>
      <w:r>
        <w:rPr>
          <w:color w:val="010101"/>
          <w:spacing w:val="-14"/>
          <w:sz w:val="23"/>
        </w:rPr>
        <w:t xml:space="preserve"> </w:t>
      </w:r>
      <w:r>
        <w:rPr>
          <w:color w:val="010101"/>
          <w:spacing w:val="-2"/>
          <w:sz w:val="23"/>
        </w:rPr>
        <w:t>not</w:t>
      </w:r>
      <w:r>
        <w:rPr>
          <w:color w:val="010101"/>
          <w:spacing w:val="-14"/>
          <w:sz w:val="23"/>
        </w:rPr>
        <w:t xml:space="preserve"> </w:t>
      </w:r>
      <w:r>
        <w:rPr>
          <w:color w:val="010101"/>
          <w:spacing w:val="-2"/>
          <w:sz w:val="23"/>
        </w:rPr>
        <w:t>increase</w:t>
      </w:r>
      <w:r>
        <w:rPr>
          <w:color w:val="010101"/>
          <w:spacing w:val="-12"/>
          <w:sz w:val="23"/>
        </w:rPr>
        <w:t xml:space="preserve"> </w:t>
      </w:r>
      <w:r>
        <w:rPr>
          <w:color w:val="010101"/>
          <w:spacing w:val="-2"/>
          <w:sz w:val="23"/>
        </w:rPr>
        <w:t>the</w:t>
      </w:r>
      <w:r>
        <w:rPr>
          <w:color w:val="010101"/>
          <w:spacing w:val="-14"/>
          <w:sz w:val="23"/>
        </w:rPr>
        <w:t xml:space="preserve"> </w:t>
      </w:r>
      <w:r>
        <w:rPr>
          <w:color w:val="010101"/>
          <w:spacing w:val="-2"/>
          <w:sz w:val="23"/>
        </w:rPr>
        <w:t>obstruction</w:t>
      </w:r>
      <w:r>
        <w:rPr>
          <w:color w:val="010101"/>
          <w:spacing w:val="-8"/>
          <w:sz w:val="23"/>
        </w:rPr>
        <w:t xml:space="preserve"> </w:t>
      </w:r>
      <w:r>
        <w:rPr>
          <w:color w:val="010101"/>
          <w:spacing w:val="-2"/>
          <w:sz w:val="23"/>
        </w:rPr>
        <w:t>to</w:t>
      </w:r>
      <w:r>
        <w:rPr>
          <w:color w:val="010101"/>
          <w:spacing w:val="-14"/>
          <w:sz w:val="23"/>
        </w:rPr>
        <w:t xml:space="preserve"> </w:t>
      </w:r>
      <w:r>
        <w:rPr>
          <w:color w:val="010101"/>
          <w:spacing w:val="-2"/>
          <w:sz w:val="23"/>
        </w:rPr>
        <w:t>flood</w:t>
      </w:r>
      <w:r>
        <w:rPr>
          <w:color w:val="010101"/>
          <w:spacing w:val="-14"/>
          <w:sz w:val="23"/>
        </w:rPr>
        <w:t xml:space="preserve"> </w:t>
      </w:r>
      <w:r>
        <w:rPr>
          <w:color w:val="010101"/>
          <w:spacing w:val="-2"/>
          <w:sz w:val="23"/>
        </w:rPr>
        <w:t>flows</w:t>
      </w:r>
      <w:r>
        <w:rPr>
          <w:color w:val="010101"/>
          <w:spacing w:val="-14"/>
          <w:sz w:val="23"/>
        </w:rPr>
        <w:t xml:space="preserve"> </w:t>
      </w:r>
      <w:r>
        <w:rPr>
          <w:color w:val="010101"/>
          <w:spacing w:val="-2"/>
          <w:sz w:val="23"/>
        </w:rPr>
        <w:t>or</w:t>
      </w:r>
      <w:r>
        <w:rPr>
          <w:color w:val="010101"/>
          <w:spacing w:val="-14"/>
          <w:sz w:val="23"/>
        </w:rPr>
        <w:t xml:space="preserve"> </w:t>
      </w:r>
      <w:r>
        <w:rPr>
          <w:color w:val="010101"/>
          <w:spacing w:val="-2"/>
          <w:sz w:val="23"/>
        </w:rPr>
        <w:t>regional</w:t>
      </w:r>
      <w:r>
        <w:rPr>
          <w:color w:val="010101"/>
          <w:spacing w:val="-10"/>
          <w:sz w:val="23"/>
        </w:rPr>
        <w:t xml:space="preserve"> </w:t>
      </w:r>
      <w:r>
        <w:rPr>
          <w:color w:val="010101"/>
          <w:spacing w:val="-2"/>
          <w:sz w:val="23"/>
        </w:rPr>
        <w:t>flood</w:t>
      </w:r>
      <w:r>
        <w:rPr>
          <w:color w:val="010101"/>
          <w:spacing w:val="-14"/>
          <w:sz w:val="23"/>
        </w:rPr>
        <w:t xml:space="preserve"> </w:t>
      </w:r>
      <w:proofErr w:type="gramStart"/>
      <w:r>
        <w:rPr>
          <w:color w:val="010101"/>
          <w:spacing w:val="-2"/>
          <w:sz w:val="23"/>
        </w:rPr>
        <w:t>height;</w:t>
      </w:r>
      <w:proofErr w:type="gramEnd"/>
    </w:p>
    <w:p w14:paraId="3DF4E0CA" w14:textId="77777777" w:rsidR="00C00104" w:rsidRDefault="00C00104">
      <w:pPr>
        <w:pStyle w:val="BodyText"/>
        <w:spacing w:before="4"/>
        <w:rPr>
          <w:sz w:val="23"/>
        </w:rPr>
      </w:pPr>
    </w:p>
    <w:p w14:paraId="766077F3" w14:textId="77777777" w:rsidR="00C00104" w:rsidRDefault="00000000">
      <w:pPr>
        <w:pStyle w:val="ListParagraph"/>
        <w:numPr>
          <w:ilvl w:val="1"/>
          <w:numId w:val="36"/>
        </w:numPr>
        <w:tabs>
          <w:tab w:val="left" w:pos="161"/>
          <w:tab w:val="left" w:pos="886"/>
        </w:tabs>
        <w:spacing w:before="1" w:line="244" w:lineRule="auto"/>
        <w:ind w:left="161" w:right="159" w:hanging="4"/>
        <w:jc w:val="both"/>
        <w:rPr>
          <w:sz w:val="23"/>
        </w:rPr>
      </w:pPr>
      <w:r>
        <w:rPr>
          <w:color w:val="010101"/>
          <w:sz w:val="23"/>
        </w:rPr>
        <w:t>Any addition to the existing structure shall be flood-proofed, pursuant to s. 7.5, by means</w:t>
      </w:r>
      <w:r>
        <w:rPr>
          <w:color w:val="010101"/>
          <w:spacing w:val="-1"/>
          <w:sz w:val="23"/>
        </w:rPr>
        <w:t xml:space="preserve"> </w:t>
      </w:r>
      <w:r>
        <w:rPr>
          <w:color w:val="010101"/>
          <w:sz w:val="23"/>
        </w:rPr>
        <w:t>other than</w:t>
      </w:r>
      <w:r>
        <w:rPr>
          <w:color w:val="010101"/>
          <w:spacing w:val="-8"/>
          <w:sz w:val="23"/>
        </w:rPr>
        <w:t xml:space="preserve"> </w:t>
      </w:r>
      <w:r>
        <w:rPr>
          <w:color w:val="010101"/>
          <w:sz w:val="23"/>
        </w:rPr>
        <w:t>the</w:t>
      </w:r>
      <w:r>
        <w:rPr>
          <w:color w:val="010101"/>
          <w:spacing w:val="-10"/>
          <w:sz w:val="23"/>
        </w:rPr>
        <w:t xml:space="preserve"> </w:t>
      </w:r>
      <w:r>
        <w:rPr>
          <w:color w:val="010101"/>
          <w:sz w:val="23"/>
        </w:rPr>
        <w:t>use</w:t>
      </w:r>
      <w:r>
        <w:rPr>
          <w:color w:val="010101"/>
          <w:spacing w:val="-6"/>
          <w:sz w:val="23"/>
        </w:rPr>
        <w:t xml:space="preserve"> </w:t>
      </w:r>
      <w:r>
        <w:rPr>
          <w:color w:val="010101"/>
          <w:sz w:val="23"/>
        </w:rPr>
        <w:t>of</w:t>
      </w:r>
      <w:r>
        <w:rPr>
          <w:color w:val="010101"/>
          <w:spacing w:val="-2"/>
          <w:sz w:val="23"/>
        </w:rPr>
        <w:t xml:space="preserve"> </w:t>
      </w:r>
      <w:r>
        <w:rPr>
          <w:color w:val="010101"/>
          <w:sz w:val="23"/>
        </w:rPr>
        <w:t>fill,</w:t>
      </w:r>
      <w:r>
        <w:rPr>
          <w:color w:val="010101"/>
          <w:spacing w:val="-12"/>
          <w:sz w:val="23"/>
        </w:rPr>
        <w:t xml:space="preserve"> </w:t>
      </w:r>
      <w:r>
        <w:rPr>
          <w:color w:val="010101"/>
          <w:sz w:val="23"/>
        </w:rPr>
        <w:t>to</w:t>
      </w:r>
      <w:r>
        <w:rPr>
          <w:color w:val="010101"/>
          <w:spacing w:val="-10"/>
          <w:sz w:val="23"/>
        </w:rPr>
        <w:t xml:space="preserve"> </w:t>
      </w:r>
      <w:r>
        <w:rPr>
          <w:color w:val="010101"/>
          <w:sz w:val="23"/>
        </w:rPr>
        <w:t>the</w:t>
      </w:r>
      <w:r>
        <w:rPr>
          <w:color w:val="010101"/>
          <w:spacing w:val="-7"/>
          <w:sz w:val="23"/>
        </w:rPr>
        <w:t xml:space="preserve"> </w:t>
      </w:r>
      <w:r>
        <w:rPr>
          <w:color w:val="010101"/>
          <w:sz w:val="23"/>
        </w:rPr>
        <w:t>flood</w:t>
      </w:r>
      <w:r>
        <w:rPr>
          <w:color w:val="010101"/>
          <w:spacing w:val="-4"/>
          <w:sz w:val="23"/>
        </w:rPr>
        <w:t xml:space="preserve"> </w:t>
      </w:r>
      <w:r>
        <w:rPr>
          <w:color w:val="010101"/>
          <w:sz w:val="23"/>
        </w:rPr>
        <w:t>protection elevation;</w:t>
      </w:r>
      <w:r>
        <w:rPr>
          <w:color w:val="010101"/>
          <w:spacing w:val="16"/>
          <w:sz w:val="23"/>
        </w:rPr>
        <w:t xml:space="preserve"> </w:t>
      </w:r>
      <w:r>
        <w:rPr>
          <w:color w:val="010101"/>
          <w:sz w:val="23"/>
        </w:rPr>
        <w:t>and</w:t>
      </w:r>
    </w:p>
    <w:p w14:paraId="6DE6ABEC" w14:textId="77777777" w:rsidR="00C00104" w:rsidRDefault="00000000">
      <w:pPr>
        <w:pStyle w:val="ListParagraph"/>
        <w:numPr>
          <w:ilvl w:val="1"/>
          <w:numId w:val="36"/>
        </w:numPr>
        <w:tabs>
          <w:tab w:val="left" w:pos="869"/>
          <w:tab w:val="left" w:pos="886"/>
        </w:tabs>
        <w:spacing w:before="258"/>
        <w:ind w:left="886" w:right="162" w:hanging="729"/>
        <w:jc w:val="both"/>
        <w:rPr>
          <w:sz w:val="23"/>
        </w:rPr>
      </w:pPr>
      <w:r>
        <w:rPr>
          <w:color w:val="010101"/>
          <w:sz w:val="23"/>
        </w:rPr>
        <w:t>If any part of the foundation below the flood protection elevation is enclosed, the following standards shall</w:t>
      </w:r>
      <w:r>
        <w:rPr>
          <w:color w:val="010101"/>
          <w:spacing w:val="-3"/>
          <w:sz w:val="23"/>
        </w:rPr>
        <w:t xml:space="preserve"> </w:t>
      </w:r>
      <w:r>
        <w:rPr>
          <w:color w:val="010101"/>
          <w:sz w:val="23"/>
        </w:rPr>
        <w:t>apply:</w:t>
      </w:r>
    </w:p>
    <w:p w14:paraId="455E664F" w14:textId="77777777" w:rsidR="00C00104" w:rsidRDefault="00000000">
      <w:pPr>
        <w:pStyle w:val="ListParagraph"/>
        <w:numPr>
          <w:ilvl w:val="2"/>
          <w:numId w:val="36"/>
        </w:numPr>
        <w:tabs>
          <w:tab w:val="left" w:pos="875"/>
        </w:tabs>
        <w:spacing w:before="4" w:line="242" w:lineRule="auto"/>
        <w:ind w:right="159" w:firstLine="2"/>
        <w:jc w:val="both"/>
        <w:rPr>
          <w:color w:val="010101"/>
          <w:sz w:val="23"/>
        </w:rPr>
      </w:pPr>
      <w:r>
        <w:rPr>
          <w:color w:val="010101"/>
          <w:sz w:val="23"/>
        </w:rPr>
        <w:t>The</w:t>
      </w:r>
      <w:r>
        <w:rPr>
          <w:color w:val="010101"/>
          <w:spacing w:val="-8"/>
          <w:sz w:val="23"/>
        </w:rPr>
        <w:t xml:space="preserve"> </w:t>
      </w:r>
      <w:r>
        <w:rPr>
          <w:color w:val="010101"/>
          <w:sz w:val="23"/>
        </w:rPr>
        <w:t>enclosed area shall</w:t>
      </w:r>
      <w:r>
        <w:rPr>
          <w:color w:val="010101"/>
          <w:spacing w:val="-5"/>
          <w:sz w:val="23"/>
        </w:rPr>
        <w:t xml:space="preserve"> </w:t>
      </w:r>
      <w:r>
        <w:rPr>
          <w:color w:val="010101"/>
          <w:sz w:val="23"/>
        </w:rPr>
        <w:t>be</w:t>
      </w:r>
      <w:r>
        <w:rPr>
          <w:color w:val="010101"/>
          <w:spacing w:val="-12"/>
          <w:sz w:val="23"/>
        </w:rPr>
        <w:t xml:space="preserve"> </w:t>
      </w:r>
      <w:r>
        <w:rPr>
          <w:color w:val="010101"/>
          <w:sz w:val="23"/>
        </w:rPr>
        <w:t>designed by</w:t>
      </w:r>
      <w:r>
        <w:rPr>
          <w:color w:val="010101"/>
          <w:spacing w:val="-8"/>
          <w:sz w:val="23"/>
        </w:rPr>
        <w:t xml:space="preserve"> </w:t>
      </w:r>
      <w:r>
        <w:rPr>
          <w:color w:val="010101"/>
          <w:sz w:val="23"/>
        </w:rPr>
        <w:t>a</w:t>
      </w:r>
      <w:r>
        <w:rPr>
          <w:color w:val="010101"/>
          <w:spacing w:val="-5"/>
          <w:sz w:val="23"/>
        </w:rPr>
        <w:t xml:space="preserve"> </w:t>
      </w:r>
      <w:r>
        <w:rPr>
          <w:color w:val="010101"/>
          <w:sz w:val="23"/>
        </w:rPr>
        <w:t>registered</w:t>
      </w:r>
      <w:r>
        <w:rPr>
          <w:color w:val="010101"/>
          <w:spacing w:val="-1"/>
          <w:sz w:val="23"/>
        </w:rPr>
        <w:t xml:space="preserve"> </w:t>
      </w:r>
      <w:r>
        <w:rPr>
          <w:color w:val="010101"/>
          <w:sz w:val="23"/>
        </w:rPr>
        <w:t>architect or</w:t>
      </w:r>
      <w:r>
        <w:rPr>
          <w:color w:val="010101"/>
          <w:spacing w:val="-5"/>
          <w:sz w:val="23"/>
        </w:rPr>
        <w:t xml:space="preserve"> </w:t>
      </w:r>
      <w:r>
        <w:rPr>
          <w:color w:val="010101"/>
          <w:sz w:val="23"/>
        </w:rPr>
        <w:t>engineer to</w:t>
      </w:r>
      <w:r>
        <w:rPr>
          <w:color w:val="010101"/>
          <w:spacing w:val="-10"/>
          <w:sz w:val="23"/>
        </w:rPr>
        <w:t xml:space="preserve"> </w:t>
      </w:r>
      <w:r>
        <w:rPr>
          <w:color w:val="010101"/>
          <w:sz w:val="23"/>
        </w:rPr>
        <w:t>allow for the efficient entry and exit of flood waters without human intervention.</w:t>
      </w:r>
      <w:r>
        <w:rPr>
          <w:color w:val="010101"/>
          <w:spacing w:val="40"/>
          <w:sz w:val="23"/>
        </w:rPr>
        <w:t xml:space="preserve"> </w:t>
      </w:r>
      <w:r>
        <w:rPr>
          <w:color w:val="010101"/>
          <w:sz w:val="23"/>
        </w:rPr>
        <w:t>A minimum of two openings</w:t>
      </w:r>
      <w:r>
        <w:rPr>
          <w:color w:val="010101"/>
          <w:spacing w:val="-11"/>
          <w:sz w:val="23"/>
        </w:rPr>
        <w:t xml:space="preserve"> </w:t>
      </w:r>
      <w:r>
        <w:rPr>
          <w:color w:val="010101"/>
          <w:sz w:val="23"/>
        </w:rPr>
        <w:t>must</w:t>
      </w:r>
      <w:r>
        <w:rPr>
          <w:color w:val="010101"/>
          <w:spacing w:val="-13"/>
          <w:sz w:val="23"/>
        </w:rPr>
        <w:t xml:space="preserve"> </w:t>
      </w:r>
      <w:r>
        <w:rPr>
          <w:color w:val="010101"/>
          <w:sz w:val="23"/>
        </w:rPr>
        <w:t>be</w:t>
      </w:r>
      <w:r>
        <w:rPr>
          <w:color w:val="010101"/>
          <w:spacing w:val="-16"/>
          <w:sz w:val="23"/>
        </w:rPr>
        <w:t xml:space="preserve"> </w:t>
      </w:r>
      <w:r>
        <w:rPr>
          <w:color w:val="010101"/>
          <w:sz w:val="23"/>
        </w:rPr>
        <w:t>provided</w:t>
      </w:r>
      <w:r>
        <w:rPr>
          <w:color w:val="010101"/>
          <w:spacing w:val="-3"/>
          <w:sz w:val="23"/>
        </w:rPr>
        <w:t xml:space="preserve"> </w:t>
      </w:r>
      <w:r>
        <w:rPr>
          <w:color w:val="010101"/>
          <w:sz w:val="23"/>
        </w:rPr>
        <w:t>with</w:t>
      </w:r>
      <w:r>
        <w:rPr>
          <w:color w:val="010101"/>
          <w:spacing w:val="-16"/>
          <w:sz w:val="23"/>
        </w:rPr>
        <w:t xml:space="preserve"> </w:t>
      </w:r>
      <w:r>
        <w:rPr>
          <w:color w:val="010101"/>
          <w:sz w:val="23"/>
        </w:rPr>
        <w:t>a</w:t>
      </w:r>
      <w:r>
        <w:rPr>
          <w:color w:val="010101"/>
          <w:spacing w:val="-13"/>
          <w:sz w:val="23"/>
        </w:rPr>
        <w:t xml:space="preserve"> </w:t>
      </w:r>
      <w:r>
        <w:rPr>
          <w:color w:val="010101"/>
          <w:sz w:val="23"/>
        </w:rPr>
        <w:t>minimum</w:t>
      </w:r>
      <w:r>
        <w:rPr>
          <w:color w:val="010101"/>
          <w:spacing w:val="-3"/>
          <w:sz w:val="23"/>
        </w:rPr>
        <w:t xml:space="preserve"> </w:t>
      </w:r>
      <w:r>
        <w:rPr>
          <w:color w:val="010101"/>
          <w:sz w:val="23"/>
        </w:rPr>
        <w:t>net</w:t>
      </w:r>
      <w:r>
        <w:rPr>
          <w:color w:val="010101"/>
          <w:spacing w:val="-16"/>
          <w:sz w:val="23"/>
        </w:rPr>
        <w:t xml:space="preserve"> </w:t>
      </w:r>
      <w:r>
        <w:rPr>
          <w:color w:val="010101"/>
          <w:sz w:val="23"/>
        </w:rPr>
        <w:t>area</w:t>
      </w:r>
      <w:r>
        <w:rPr>
          <w:color w:val="010101"/>
          <w:spacing w:val="-8"/>
          <w:sz w:val="23"/>
        </w:rPr>
        <w:t xml:space="preserve"> </w:t>
      </w:r>
      <w:r>
        <w:rPr>
          <w:color w:val="010101"/>
          <w:sz w:val="23"/>
        </w:rPr>
        <w:t>of</w:t>
      </w:r>
      <w:r>
        <w:rPr>
          <w:color w:val="010101"/>
          <w:spacing w:val="-15"/>
          <w:sz w:val="23"/>
        </w:rPr>
        <w:t xml:space="preserve"> </w:t>
      </w:r>
      <w:r>
        <w:rPr>
          <w:color w:val="010101"/>
          <w:sz w:val="23"/>
        </w:rPr>
        <w:t>at</w:t>
      </w:r>
      <w:r>
        <w:rPr>
          <w:color w:val="010101"/>
          <w:spacing w:val="-14"/>
          <w:sz w:val="23"/>
        </w:rPr>
        <w:t xml:space="preserve"> </w:t>
      </w:r>
      <w:r>
        <w:rPr>
          <w:color w:val="010101"/>
          <w:sz w:val="23"/>
        </w:rPr>
        <w:t>least</w:t>
      </w:r>
      <w:r>
        <w:rPr>
          <w:color w:val="010101"/>
          <w:spacing w:val="-9"/>
          <w:sz w:val="23"/>
        </w:rPr>
        <w:t xml:space="preserve"> </w:t>
      </w:r>
      <w:r>
        <w:rPr>
          <w:color w:val="010101"/>
          <w:sz w:val="23"/>
        </w:rPr>
        <w:t>one</w:t>
      </w:r>
      <w:r>
        <w:rPr>
          <w:color w:val="010101"/>
          <w:spacing w:val="-15"/>
          <w:sz w:val="23"/>
        </w:rPr>
        <w:t xml:space="preserve"> </w:t>
      </w:r>
      <w:r>
        <w:rPr>
          <w:color w:val="010101"/>
          <w:sz w:val="23"/>
        </w:rPr>
        <w:t>square</w:t>
      </w:r>
      <w:r>
        <w:rPr>
          <w:color w:val="010101"/>
          <w:spacing w:val="-12"/>
          <w:sz w:val="23"/>
        </w:rPr>
        <w:t xml:space="preserve"> </w:t>
      </w:r>
      <w:r>
        <w:rPr>
          <w:color w:val="010101"/>
          <w:sz w:val="23"/>
        </w:rPr>
        <w:t>inch</w:t>
      </w:r>
      <w:r>
        <w:rPr>
          <w:color w:val="010101"/>
          <w:spacing w:val="-10"/>
          <w:sz w:val="23"/>
        </w:rPr>
        <w:t xml:space="preserve"> </w:t>
      </w:r>
      <w:r>
        <w:rPr>
          <w:color w:val="010101"/>
          <w:sz w:val="23"/>
        </w:rPr>
        <w:t>for</w:t>
      </w:r>
      <w:r>
        <w:rPr>
          <w:color w:val="010101"/>
          <w:spacing w:val="-12"/>
          <w:sz w:val="23"/>
        </w:rPr>
        <w:t xml:space="preserve"> </w:t>
      </w:r>
      <w:r>
        <w:rPr>
          <w:color w:val="010101"/>
          <w:sz w:val="23"/>
        </w:rPr>
        <w:t>every</w:t>
      </w:r>
      <w:r>
        <w:rPr>
          <w:color w:val="010101"/>
          <w:spacing w:val="-11"/>
          <w:sz w:val="23"/>
        </w:rPr>
        <w:t xml:space="preserve"> </w:t>
      </w:r>
      <w:r>
        <w:rPr>
          <w:color w:val="010101"/>
          <w:sz w:val="23"/>
        </w:rPr>
        <w:t>one</w:t>
      </w:r>
    </w:p>
    <w:p w14:paraId="5187BBFD" w14:textId="77777777" w:rsidR="00C00104" w:rsidRDefault="00C00104">
      <w:pPr>
        <w:spacing w:line="242" w:lineRule="auto"/>
        <w:jc w:val="both"/>
        <w:rPr>
          <w:sz w:val="23"/>
        </w:rPr>
        <w:sectPr w:rsidR="00C00104">
          <w:pgSz w:w="12240" w:h="15840"/>
          <w:pgMar w:top="1680" w:right="1240" w:bottom="280" w:left="1280" w:header="1435" w:footer="0" w:gutter="0"/>
          <w:cols w:space="720"/>
        </w:sectPr>
      </w:pPr>
    </w:p>
    <w:p w14:paraId="5F43CA33" w14:textId="77777777" w:rsidR="00C00104" w:rsidRDefault="00C00104">
      <w:pPr>
        <w:pStyle w:val="BodyText"/>
        <w:spacing w:before="27"/>
      </w:pPr>
    </w:p>
    <w:p w14:paraId="46B0F8F1" w14:textId="77777777" w:rsidR="00C00104" w:rsidRDefault="00000000">
      <w:pPr>
        <w:pStyle w:val="BodyText"/>
        <w:spacing w:line="249" w:lineRule="auto"/>
        <w:ind w:left="162" w:right="183" w:hanging="2"/>
      </w:pPr>
      <w:r>
        <w:t>square</w:t>
      </w:r>
      <w:r>
        <w:rPr>
          <w:spacing w:val="40"/>
        </w:rPr>
        <w:t xml:space="preserve"> </w:t>
      </w:r>
      <w:r>
        <w:t>foot</w:t>
      </w:r>
      <w:r>
        <w:rPr>
          <w:spacing w:val="40"/>
        </w:rPr>
        <w:t xml:space="preserve"> </w:t>
      </w:r>
      <w:r>
        <w:t>of</w:t>
      </w:r>
      <w:r>
        <w:rPr>
          <w:spacing w:val="40"/>
        </w:rPr>
        <w:t xml:space="preserve"> </w:t>
      </w:r>
      <w:r>
        <w:t>the</w:t>
      </w:r>
      <w:r>
        <w:rPr>
          <w:spacing w:val="36"/>
        </w:rPr>
        <w:t xml:space="preserve"> </w:t>
      </w:r>
      <w:r>
        <w:t>enclosed</w:t>
      </w:r>
      <w:r>
        <w:rPr>
          <w:spacing w:val="40"/>
        </w:rPr>
        <w:t xml:space="preserve"> </w:t>
      </w:r>
      <w:r>
        <w:t>area.</w:t>
      </w:r>
      <w:r>
        <w:rPr>
          <w:spacing w:val="40"/>
        </w:rPr>
        <w:t xml:space="preserve"> </w:t>
      </w:r>
      <w:r>
        <w:t>The</w:t>
      </w:r>
      <w:r>
        <w:rPr>
          <w:spacing w:val="40"/>
        </w:rPr>
        <w:t xml:space="preserve"> </w:t>
      </w:r>
      <w:r>
        <w:t>lowest</w:t>
      </w:r>
      <w:r>
        <w:rPr>
          <w:spacing w:val="40"/>
        </w:rPr>
        <w:t xml:space="preserve"> </w:t>
      </w:r>
      <w:r>
        <w:t>part</w:t>
      </w:r>
      <w:r>
        <w:rPr>
          <w:spacing w:val="40"/>
        </w:rPr>
        <w:t xml:space="preserve"> </w:t>
      </w:r>
      <w:r>
        <w:t>of</w:t>
      </w:r>
      <w:r>
        <w:rPr>
          <w:spacing w:val="40"/>
        </w:rPr>
        <w:t xml:space="preserve"> </w:t>
      </w:r>
      <w:r>
        <w:t>the</w:t>
      </w:r>
      <w:r>
        <w:rPr>
          <w:spacing w:val="38"/>
        </w:rPr>
        <w:t xml:space="preserve"> </w:t>
      </w:r>
      <w:r>
        <w:t>opening</w:t>
      </w:r>
      <w:r>
        <w:rPr>
          <w:spacing w:val="40"/>
        </w:rPr>
        <w:t xml:space="preserve"> </w:t>
      </w:r>
      <w:r>
        <w:t>can</w:t>
      </w:r>
      <w:r>
        <w:rPr>
          <w:spacing w:val="40"/>
        </w:rPr>
        <w:t xml:space="preserve"> </w:t>
      </w:r>
      <w:r>
        <w:t>be</w:t>
      </w:r>
      <w:r>
        <w:rPr>
          <w:spacing w:val="35"/>
        </w:rPr>
        <w:t xml:space="preserve"> </w:t>
      </w:r>
      <w:r>
        <w:t>no</w:t>
      </w:r>
      <w:r>
        <w:rPr>
          <w:spacing w:val="35"/>
        </w:rPr>
        <w:t xml:space="preserve"> </w:t>
      </w:r>
      <w:r>
        <w:t>more</w:t>
      </w:r>
      <w:r>
        <w:rPr>
          <w:spacing w:val="39"/>
        </w:rPr>
        <w:t xml:space="preserve"> </w:t>
      </w:r>
      <w:r>
        <w:t>than</w:t>
      </w:r>
      <w:r>
        <w:rPr>
          <w:spacing w:val="40"/>
        </w:rPr>
        <w:t xml:space="preserve"> </w:t>
      </w:r>
      <w:r>
        <w:t xml:space="preserve">12 inches above the adjacent </w:t>
      </w:r>
      <w:proofErr w:type="gramStart"/>
      <w:r>
        <w:t>grade;</w:t>
      </w:r>
      <w:proofErr w:type="gramEnd"/>
    </w:p>
    <w:p w14:paraId="0E4B1D68" w14:textId="77777777" w:rsidR="00C00104" w:rsidRDefault="00C00104">
      <w:pPr>
        <w:pStyle w:val="BodyText"/>
        <w:spacing w:before="19"/>
      </w:pPr>
    </w:p>
    <w:p w14:paraId="72B3C8D0" w14:textId="77777777" w:rsidR="00C00104" w:rsidRDefault="00000000">
      <w:pPr>
        <w:pStyle w:val="ListParagraph"/>
        <w:numPr>
          <w:ilvl w:val="2"/>
          <w:numId w:val="36"/>
        </w:numPr>
        <w:tabs>
          <w:tab w:val="left" w:pos="876"/>
        </w:tabs>
        <w:spacing w:line="254" w:lineRule="auto"/>
        <w:ind w:right="161" w:firstLine="7"/>
        <w:jc w:val="both"/>
      </w:pPr>
      <w:r>
        <w:t xml:space="preserve">The parts of the foundation located below the flood protection elevation must be constructed of flood-resistant </w:t>
      </w:r>
      <w:proofErr w:type="gramStart"/>
      <w:r>
        <w:t>materials;</w:t>
      </w:r>
      <w:proofErr w:type="gramEnd"/>
    </w:p>
    <w:p w14:paraId="762BCFF1" w14:textId="77777777" w:rsidR="00C00104" w:rsidRDefault="00C00104">
      <w:pPr>
        <w:pStyle w:val="BodyText"/>
        <w:spacing w:before="8"/>
      </w:pPr>
    </w:p>
    <w:p w14:paraId="09D53E79" w14:textId="77777777" w:rsidR="00C00104" w:rsidRDefault="00000000">
      <w:pPr>
        <w:pStyle w:val="ListParagraph"/>
        <w:numPr>
          <w:ilvl w:val="2"/>
          <w:numId w:val="36"/>
        </w:numPr>
        <w:tabs>
          <w:tab w:val="left" w:pos="165"/>
          <w:tab w:val="left" w:pos="884"/>
        </w:tabs>
        <w:spacing w:line="249" w:lineRule="auto"/>
        <w:ind w:left="165" w:right="156" w:hanging="3"/>
        <w:jc w:val="both"/>
      </w:pPr>
      <w:r>
        <w:t>Mechanical and utility equipment must be elevated or flood-proofed to or above the flood protection elevation; and</w:t>
      </w:r>
    </w:p>
    <w:p w14:paraId="54CA6D6A" w14:textId="77777777" w:rsidR="00C00104" w:rsidRDefault="00C00104">
      <w:pPr>
        <w:pStyle w:val="BodyText"/>
        <w:spacing w:before="19"/>
      </w:pPr>
    </w:p>
    <w:p w14:paraId="74D463F4" w14:textId="77777777" w:rsidR="00C00104" w:rsidRDefault="00000000">
      <w:pPr>
        <w:pStyle w:val="ListParagraph"/>
        <w:numPr>
          <w:ilvl w:val="2"/>
          <w:numId w:val="36"/>
        </w:numPr>
        <w:tabs>
          <w:tab w:val="left" w:pos="878"/>
        </w:tabs>
        <w:ind w:left="878" w:hanging="714"/>
      </w:pPr>
      <w:r>
        <w:t>The</w:t>
      </w:r>
      <w:r>
        <w:rPr>
          <w:spacing w:val="-3"/>
        </w:rPr>
        <w:t xml:space="preserve"> </w:t>
      </w:r>
      <w:r>
        <w:t>use</w:t>
      </w:r>
      <w:r>
        <w:rPr>
          <w:spacing w:val="2"/>
        </w:rPr>
        <w:t xml:space="preserve"> </w:t>
      </w:r>
      <w:r>
        <w:t>must</w:t>
      </w:r>
      <w:r>
        <w:rPr>
          <w:spacing w:val="2"/>
        </w:rPr>
        <w:t xml:space="preserve"> </w:t>
      </w:r>
      <w:r>
        <w:t>be</w:t>
      </w:r>
      <w:r>
        <w:rPr>
          <w:spacing w:val="-6"/>
        </w:rPr>
        <w:t xml:space="preserve"> </w:t>
      </w:r>
      <w:r>
        <w:t>limited</w:t>
      </w:r>
      <w:r>
        <w:rPr>
          <w:spacing w:val="-1"/>
        </w:rPr>
        <w:t xml:space="preserve"> </w:t>
      </w:r>
      <w:r>
        <w:t>to</w:t>
      </w:r>
      <w:r>
        <w:rPr>
          <w:spacing w:val="-2"/>
        </w:rPr>
        <w:t xml:space="preserve"> </w:t>
      </w:r>
      <w:r>
        <w:t>parking,</w:t>
      </w:r>
      <w:r>
        <w:rPr>
          <w:spacing w:val="4"/>
        </w:rPr>
        <w:t xml:space="preserve"> </w:t>
      </w:r>
      <w:r>
        <w:t>building</w:t>
      </w:r>
      <w:r>
        <w:rPr>
          <w:spacing w:val="4"/>
        </w:rPr>
        <w:t xml:space="preserve"> </w:t>
      </w:r>
      <w:r>
        <w:t>access</w:t>
      </w:r>
      <w:r>
        <w:rPr>
          <w:spacing w:val="8"/>
        </w:rPr>
        <w:t xml:space="preserve"> </w:t>
      </w:r>
      <w:r>
        <w:t>or limited</w:t>
      </w:r>
      <w:r>
        <w:rPr>
          <w:spacing w:val="6"/>
        </w:rPr>
        <w:t xml:space="preserve"> </w:t>
      </w:r>
      <w:r>
        <w:rPr>
          <w:spacing w:val="-2"/>
        </w:rPr>
        <w:t>storage.</w:t>
      </w:r>
    </w:p>
    <w:p w14:paraId="130B8FCA" w14:textId="77777777" w:rsidR="00C00104" w:rsidRDefault="00C00104">
      <w:pPr>
        <w:pStyle w:val="BodyText"/>
        <w:spacing w:before="27"/>
      </w:pPr>
    </w:p>
    <w:p w14:paraId="3D97ED82" w14:textId="77777777" w:rsidR="00C00104" w:rsidRDefault="00000000">
      <w:pPr>
        <w:pStyle w:val="ListParagraph"/>
        <w:numPr>
          <w:ilvl w:val="0"/>
          <w:numId w:val="36"/>
        </w:numPr>
        <w:tabs>
          <w:tab w:val="left" w:pos="159"/>
          <w:tab w:val="left" w:pos="884"/>
        </w:tabs>
        <w:spacing w:line="252" w:lineRule="auto"/>
        <w:ind w:left="159" w:right="156" w:hanging="1"/>
        <w:jc w:val="both"/>
      </w:pPr>
      <w:r>
        <w:t>No</w:t>
      </w:r>
      <w:r>
        <w:rPr>
          <w:spacing w:val="40"/>
        </w:rPr>
        <w:t xml:space="preserve"> </w:t>
      </w:r>
      <w:r>
        <w:t>new</w:t>
      </w:r>
      <w:r>
        <w:rPr>
          <w:spacing w:val="80"/>
        </w:rPr>
        <w:t xml:space="preserve"> </w:t>
      </w:r>
      <w:r>
        <w:t>on-site</w:t>
      </w:r>
      <w:r>
        <w:rPr>
          <w:spacing w:val="80"/>
        </w:rPr>
        <w:t xml:space="preserve"> </w:t>
      </w:r>
      <w:r>
        <w:t>sewage</w:t>
      </w:r>
      <w:r>
        <w:rPr>
          <w:spacing w:val="80"/>
        </w:rPr>
        <w:t xml:space="preserve"> </w:t>
      </w:r>
      <w:r>
        <w:t>disposal</w:t>
      </w:r>
      <w:r>
        <w:rPr>
          <w:spacing w:val="80"/>
        </w:rPr>
        <w:t xml:space="preserve"> </w:t>
      </w:r>
      <w:r>
        <w:t>system,</w:t>
      </w:r>
      <w:r>
        <w:rPr>
          <w:spacing w:val="80"/>
        </w:rPr>
        <w:t xml:space="preserve"> </w:t>
      </w:r>
      <w:r>
        <w:t>or</w:t>
      </w:r>
      <w:r>
        <w:rPr>
          <w:spacing w:val="80"/>
        </w:rPr>
        <w:t xml:space="preserve"> </w:t>
      </w:r>
      <w:r>
        <w:t>addition</w:t>
      </w:r>
      <w:r>
        <w:rPr>
          <w:spacing w:val="80"/>
        </w:rPr>
        <w:t xml:space="preserve"> </w:t>
      </w:r>
      <w:r>
        <w:t>to</w:t>
      </w:r>
      <w:r>
        <w:rPr>
          <w:spacing w:val="40"/>
        </w:rPr>
        <w:t xml:space="preserve"> </w:t>
      </w:r>
      <w:r>
        <w:t>an</w:t>
      </w:r>
      <w:r>
        <w:rPr>
          <w:spacing w:val="40"/>
        </w:rPr>
        <w:t xml:space="preserve"> </w:t>
      </w:r>
      <w:r>
        <w:t>existing</w:t>
      </w:r>
      <w:r>
        <w:rPr>
          <w:spacing w:val="80"/>
        </w:rPr>
        <w:t xml:space="preserve"> </w:t>
      </w:r>
      <w:r>
        <w:t>on-site</w:t>
      </w:r>
      <w:r>
        <w:rPr>
          <w:spacing w:val="80"/>
        </w:rPr>
        <w:t xml:space="preserve"> </w:t>
      </w:r>
      <w:r>
        <w:t>sewage disposal system, except where</w:t>
      </w:r>
      <w:r>
        <w:rPr>
          <w:spacing w:val="-5"/>
        </w:rPr>
        <w:t xml:space="preserve"> </w:t>
      </w:r>
      <w:r>
        <w:t>an</w:t>
      </w:r>
      <w:r>
        <w:rPr>
          <w:spacing w:val="-10"/>
        </w:rPr>
        <w:t xml:space="preserve"> </w:t>
      </w:r>
      <w:r>
        <w:t>addition has</w:t>
      </w:r>
      <w:r>
        <w:rPr>
          <w:spacing w:val="-10"/>
        </w:rPr>
        <w:t xml:space="preserve"> </w:t>
      </w:r>
      <w:r>
        <w:t>been</w:t>
      </w:r>
      <w:r>
        <w:rPr>
          <w:spacing w:val="-3"/>
        </w:rPr>
        <w:t xml:space="preserve"> </w:t>
      </w:r>
      <w:r>
        <w:t>ordered</w:t>
      </w:r>
      <w:r>
        <w:rPr>
          <w:spacing w:val="-1"/>
        </w:rPr>
        <w:t xml:space="preserve"> </w:t>
      </w:r>
      <w:r>
        <w:t>by</w:t>
      </w:r>
      <w:r>
        <w:rPr>
          <w:spacing w:val="-6"/>
        </w:rPr>
        <w:t xml:space="preserve"> </w:t>
      </w:r>
      <w:r>
        <w:t>a</w:t>
      </w:r>
      <w:r>
        <w:rPr>
          <w:spacing w:val="-5"/>
        </w:rPr>
        <w:t xml:space="preserve"> </w:t>
      </w:r>
      <w:r>
        <w:t>government agency to</w:t>
      </w:r>
      <w:r>
        <w:rPr>
          <w:spacing w:val="-10"/>
        </w:rPr>
        <w:t xml:space="preserve"> </w:t>
      </w:r>
      <w:r>
        <w:t>correct a hazard to public health, shall be allowed in</w:t>
      </w:r>
      <w:r>
        <w:rPr>
          <w:spacing w:val="-1"/>
        </w:rPr>
        <w:t xml:space="preserve"> </w:t>
      </w:r>
      <w:r>
        <w:t>the Floodway District. Any replacement, repair or maintenance of an existing on-site sewage disposal system in a floodway area shall meet the applicable requirements</w:t>
      </w:r>
      <w:r>
        <w:rPr>
          <w:spacing w:val="-1"/>
        </w:rPr>
        <w:t xml:space="preserve"> </w:t>
      </w:r>
      <w:r>
        <w:t>of</w:t>
      </w:r>
      <w:r>
        <w:rPr>
          <w:spacing w:val="-8"/>
        </w:rPr>
        <w:t xml:space="preserve"> </w:t>
      </w:r>
      <w:r>
        <w:t>all</w:t>
      </w:r>
      <w:r>
        <w:rPr>
          <w:spacing w:val="-11"/>
        </w:rPr>
        <w:t xml:space="preserve"> </w:t>
      </w:r>
      <w:r>
        <w:t>municipal ordinances, s.</w:t>
      </w:r>
      <w:r>
        <w:rPr>
          <w:spacing w:val="-5"/>
        </w:rPr>
        <w:t xml:space="preserve"> </w:t>
      </w:r>
      <w:r>
        <w:t>7.5(3)</w:t>
      </w:r>
      <w:r>
        <w:rPr>
          <w:spacing w:val="-3"/>
        </w:rPr>
        <w:t xml:space="preserve"> </w:t>
      </w:r>
      <w:r>
        <w:t>and</w:t>
      </w:r>
      <w:r>
        <w:rPr>
          <w:spacing w:val="-7"/>
        </w:rPr>
        <w:t xml:space="preserve"> </w:t>
      </w:r>
      <w:proofErr w:type="spellStart"/>
      <w:r>
        <w:t>ch.</w:t>
      </w:r>
      <w:proofErr w:type="spellEnd"/>
      <w:r>
        <w:rPr>
          <w:spacing w:val="-7"/>
        </w:rPr>
        <w:t xml:space="preserve"> </w:t>
      </w:r>
      <w:r>
        <w:t>SPS</w:t>
      </w:r>
      <w:r>
        <w:rPr>
          <w:spacing w:val="-7"/>
        </w:rPr>
        <w:t xml:space="preserve"> </w:t>
      </w:r>
      <w:r>
        <w:t>383,</w:t>
      </w:r>
      <w:r>
        <w:rPr>
          <w:spacing w:val="-3"/>
        </w:rPr>
        <w:t xml:space="preserve"> </w:t>
      </w:r>
      <w:r>
        <w:t>Wis. Adm.</w:t>
      </w:r>
      <w:r>
        <w:rPr>
          <w:spacing w:val="-7"/>
        </w:rPr>
        <w:t xml:space="preserve"> </w:t>
      </w:r>
      <w:r>
        <w:t>Code.</w:t>
      </w:r>
    </w:p>
    <w:p w14:paraId="087F65C1" w14:textId="77777777" w:rsidR="00C00104" w:rsidRDefault="00C00104">
      <w:pPr>
        <w:pStyle w:val="BodyText"/>
        <w:spacing w:before="15"/>
      </w:pPr>
    </w:p>
    <w:p w14:paraId="1A6F4235" w14:textId="77777777" w:rsidR="00C00104" w:rsidRDefault="00000000">
      <w:pPr>
        <w:pStyle w:val="ListParagraph"/>
        <w:numPr>
          <w:ilvl w:val="0"/>
          <w:numId w:val="36"/>
        </w:numPr>
        <w:tabs>
          <w:tab w:val="left" w:pos="158"/>
          <w:tab w:val="left" w:pos="883"/>
        </w:tabs>
        <w:spacing w:line="254" w:lineRule="auto"/>
        <w:ind w:right="156" w:hanging="1"/>
        <w:jc w:val="both"/>
      </w:pPr>
      <w:r>
        <w:t>No</w:t>
      </w:r>
      <w:r>
        <w:rPr>
          <w:spacing w:val="24"/>
        </w:rPr>
        <w:t xml:space="preserve"> </w:t>
      </w:r>
      <w:r>
        <w:t>new</w:t>
      </w:r>
      <w:r>
        <w:rPr>
          <w:spacing w:val="36"/>
        </w:rPr>
        <w:t xml:space="preserve"> </w:t>
      </w:r>
      <w:r>
        <w:t>well</w:t>
      </w:r>
      <w:r>
        <w:rPr>
          <w:spacing w:val="24"/>
        </w:rPr>
        <w:t xml:space="preserve"> </w:t>
      </w:r>
      <w:r>
        <w:t>or</w:t>
      </w:r>
      <w:r>
        <w:rPr>
          <w:spacing w:val="27"/>
        </w:rPr>
        <w:t xml:space="preserve"> </w:t>
      </w:r>
      <w:r>
        <w:t>modification</w:t>
      </w:r>
      <w:r>
        <w:rPr>
          <w:spacing w:val="33"/>
        </w:rPr>
        <w:t xml:space="preserve"> </w:t>
      </w:r>
      <w:r>
        <w:t>to</w:t>
      </w:r>
      <w:r>
        <w:rPr>
          <w:spacing w:val="21"/>
        </w:rPr>
        <w:t xml:space="preserve"> </w:t>
      </w:r>
      <w:r>
        <w:t>an</w:t>
      </w:r>
      <w:r>
        <w:rPr>
          <w:spacing w:val="21"/>
        </w:rPr>
        <w:t xml:space="preserve"> </w:t>
      </w:r>
      <w:r>
        <w:t>existing</w:t>
      </w:r>
      <w:r>
        <w:rPr>
          <w:spacing w:val="40"/>
        </w:rPr>
        <w:t xml:space="preserve"> </w:t>
      </w:r>
      <w:r>
        <w:t>well</w:t>
      </w:r>
      <w:r>
        <w:rPr>
          <w:spacing w:val="26"/>
        </w:rPr>
        <w:t xml:space="preserve"> </w:t>
      </w:r>
      <w:r>
        <w:t>used</w:t>
      </w:r>
      <w:r>
        <w:rPr>
          <w:spacing w:val="28"/>
        </w:rPr>
        <w:t xml:space="preserve"> </w:t>
      </w:r>
      <w:r>
        <w:t>to</w:t>
      </w:r>
      <w:r>
        <w:rPr>
          <w:spacing w:val="22"/>
        </w:rPr>
        <w:t xml:space="preserve"> </w:t>
      </w:r>
      <w:r>
        <w:t>obtain</w:t>
      </w:r>
      <w:r>
        <w:rPr>
          <w:spacing w:val="32"/>
        </w:rPr>
        <w:t xml:space="preserve"> </w:t>
      </w:r>
      <w:r>
        <w:t>potable</w:t>
      </w:r>
      <w:r>
        <w:rPr>
          <w:spacing w:val="34"/>
        </w:rPr>
        <w:t xml:space="preserve"> </w:t>
      </w:r>
      <w:r>
        <w:t>water</w:t>
      </w:r>
      <w:r>
        <w:rPr>
          <w:spacing w:val="37"/>
        </w:rPr>
        <w:t xml:space="preserve"> </w:t>
      </w:r>
      <w:r>
        <w:t>shall</w:t>
      </w:r>
      <w:r>
        <w:rPr>
          <w:spacing w:val="29"/>
        </w:rPr>
        <w:t xml:space="preserve"> </w:t>
      </w:r>
      <w:r>
        <w:t>be</w:t>
      </w:r>
      <w:r>
        <w:rPr>
          <w:spacing w:val="-7"/>
        </w:rPr>
        <w:t xml:space="preserve"> </w:t>
      </w:r>
      <w:r>
        <w:t>allowed in the Floodway District. Any replacement, repair or maintenance of an existing well in the Floodway</w:t>
      </w:r>
      <w:r>
        <w:rPr>
          <w:spacing w:val="40"/>
        </w:rPr>
        <w:t xml:space="preserve"> </w:t>
      </w:r>
      <w:r>
        <w:t>District</w:t>
      </w:r>
      <w:r>
        <w:rPr>
          <w:spacing w:val="40"/>
        </w:rPr>
        <w:t xml:space="preserve"> </w:t>
      </w:r>
      <w:r>
        <w:t>shall</w:t>
      </w:r>
      <w:r>
        <w:rPr>
          <w:spacing w:val="40"/>
        </w:rPr>
        <w:t xml:space="preserve"> </w:t>
      </w:r>
      <w:r>
        <w:t>meet</w:t>
      </w:r>
      <w:r>
        <w:rPr>
          <w:spacing w:val="40"/>
        </w:rPr>
        <w:t xml:space="preserve"> </w:t>
      </w:r>
      <w:r>
        <w:t>the</w:t>
      </w:r>
      <w:r>
        <w:rPr>
          <w:spacing w:val="40"/>
        </w:rPr>
        <w:t xml:space="preserve"> </w:t>
      </w:r>
      <w:r>
        <w:t>applicable</w:t>
      </w:r>
      <w:r>
        <w:rPr>
          <w:spacing w:val="40"/>
        </w:rPr>
        <w:t xml:space="preserve"> </w:t>
      </w:r>
      <w:r>
        <w:t>requirements</w:t>
      </w:r>
      <w:r>
        <w:rPr>
          <w:spacing w:val="40"/>
        </w:rPr>
        <w:t xml:space="preserve"> </w:t>
      </w:r>
      <w:r>
        <w:t>of</w:t>
      </w:r>
      <w:r>
        <w:rPr>
          <w:spacing w:val="40"/>
        </w:rPr>
        <w:t xml:space="preserve"> </w:t>
      </w:r>
      <w:r>
        <w:t>all</w:t>
      </w:r>
      <w:r>
        <w:rPr>
          <w:spacing w:val="40"/>
        </w:rPr>
        <w:t xml:space="preserve"> </w:t>
      </w:r>
      <w:r>
        <w:t>municipal</w:t>
      </w:r>
      <w:r>
        <w:rPr>
          <w:spacing w:val="40"/>
        </w:rPr>
        <w:t xml:space="preserve"> </w:t>
      </w:r>
      <w:r>
        <w:t>ordinances,</w:t>
      </w:r>
      <w:r>
        <w:rPr>
          <w:spacing w:val="40"/>
        </w:rPr>
        <w:t xml:space="preserve"> </w:t>
      </w:r>
      <w:r>
        <w:t xml:space="preserve">s. 7.5(3) and </w:t>
      </w:r>
      <w:proofErr w:type="spellStart"/>
      <w:r>
        <w:t>chs</w:t>
      </w:r>
      <w:proofErr w:type="spellEnd"/>
      <w:r>
        <w:t>. NR 811</w:t>
      </w:r>
      <w:r>
        <w:rPr>
          <w:spacing w:val="-13"/>
        </w:rPr>
        <w:t xml:space="preserve"> </w:t>
      </w:r>
      <w:r>
        <w:t>and NR 812, Wis. Adm. Code.</w:t>
      </w:r>
    </w:p>
    <w:p w14:paraId="394B9B5C" w14:textId="77777777" w:rsidR="00C00104" w:rsidRDefault="00000000">
      <w:pPr>
        <w:pStyle w:val="Heading5"/>
        <w:numPr>
          <w:ilvl w:val="1"/>
          <w:numId w:val="38"/>
        </w:numPr>
        <w:tabs>
          <w:tab w:val="left" w:pos="908"/>
        </w:tabs>
        <w:spacing w:before="250"/>
        <w:ind w:left="908" w:hanging="737"/>
      </w:pPr>
      <w:r>
        <w:rPr>
          <w:w w:val="90"/>
        </w:rPr>
        <w:t>FLOODFRINGE</w:t>
      </w:r>
      <w:r>
        <w:rPr>
          <w:spacing w:val="19"/>
        </w:rPr>
        <w:t xml:space="preserve"> </w:t>
      </w:r>
      <w:r>
        <w:rPr>
          <w:spacing w:val="-2"/>
        </w:rPr>
        <w:t>DISTRICT</w:t>
      </w:r>
    </w:p>
    <w:p w14:paraId="2493E36D" w14:textId="77777777" w:rsidR="00C00104" w:rsidRDefault="00C00104">
      <w:pPr>
        <w:pStyle w:val="BodyText"/>
        <w:spacing w:before="13"/>
        <w:rPr>
          <w:rFonts w:ascii="Times New Roman"/>
          <w:i/>
          <w:sz w:val="23"/>
        </w:rPr>
      </w:pPr>
    </w:p>
    <w:p w14:paraId="58889F9E" w14:textId="77777777" w:rsidR="00C00104" w:rsidRDefault="00000000">
      <w:pPr>
        <w:pStyle w:val="ListParagraph"/>
        <w:numPr>
          <w:ilvl w:val="0"/>
          <w:numId w:val="35"/>
        </w:numPr>
        <w:tabs>
          <w:tab w:val="left" w:pos="160"/>
          <w:tab w:val="left" w:pos="884"/>
        </w:tabs>
        <w:spacing w:line="252" w:lineRule="auto"/>
        <w:ind w:right="161" w:hanging="2"/>
        <w:jc w:val="both"/>
      </w:pPr>
      <w:r>
        <w:t xml:space="preserve">No modification or addition shall be allowed to any nonconforming structure or any structure with a nonconforming use unless such modification or addition has been granted a permit or variance by the </w:t>
      </w:r>
      <w:proofErr w:type="gramStart"/>
      <w:r>
        <w:t>municipality, and</w:t>
      </w:r>
      <w:proofErr w:type="gramEnd"/>
      <w:r>
        <w:t xml:space="preserve"> meets the requirements of s. 4.3 except where s. 6.3(2) is applicable.</w:t>
      </w:r>
    </w:p>
    <w:p w14:paraId="0C605422" w14:textId="77777777" w:rsidR="00C00104" w:rsidRDefault="00C00104">
      <w:pPr>
        <w:pStyle w:val="BodyText"/>
        <w:spacing w:before="15"/>
      </w:pPr>
    </w:p>
    <w:p w14:paraId="668846C2" w14:textId="77777777" w:rsidR="00C00104" w:rsidRDefault="00000000">
      <w:pPr>
        <w:pStyle w:val="ListParagraph"/>
        <w:numPr>
          <w:ilvl w:val="0"/>
          <w:numId w:val="35"/>
        </w:numPr>
        <w:tabs>
          <w:tab w:val="left" w:pos="159"/>
          <w:tab w:val="left" w:pos="883"/>
        </w:tabs>
        <w:spacing w:line="252" w:lineRule="auto"/>
        <w:ind w:left="159" w:right="158" w:hanging="1"/>
        <w:jc w:val="both"/>
      </w:pPr>
      <w:r>
        <w:t>Where compliance with</w:t>
      </w:r>
      <w:r>
        <w:rPr>
          <w:spacing w:val="-2"/>
        </w:rPr>
        <w:t xml:space="preserve"> </w:t>
      </w:r>
      <w:r>
        <w:t>the</w:t>
      </w:r>
      <w:r>
        <w:rPr>
          <w:spacing w:val="-1"/>
        </w:rPr>
        <w:t xml:space="preserve"> </w:t>
      </w:r>
      <w:r>
        <w:t>provisions of</w:t>
      </w:r>
      <w:r>
        <w:rPr>
          <w:spacing w:val="-1"/>
        </w:rPr>
        <w:t xml:space="preserve"> </w:t>
      </w:r>
      <w:r>
        <w:t>subd. (1) would result in unnecessary</w:t>
      </w:r>
      <w:r>
        <w:rPr>
          <w:spacing w:val="30"/>
        </w:rPr>
        <w:t xml:space="preserve"> </w:t>
      </w:r>
      <w:r>
        <w:t>hardship and only where the</w:t>
      </w:r>
      <w:r>
        <w:rPr>
          <w:spacing w:val="-1"/>
        </w:rPr>
        <w:t xml:space="preserve"> </w:t>
      </w:r>
      <w:r>
        <w:t>structure will not be used for human habitation or be</w:t>
      </w:r>
      <w:r>
        <w:rPr>
          <w:spacing w:val="-1"/>
        </w:rPr>
        <w:t xml:space="preserve"> </w:t>
      </w:r>
      <w:r>
        <w:t>associated with a high flood damage potential, the Board of Adjustment/</w:t>
      </w:r>
      <w:r>
        <w:rPr>
          <w:spacing w:val="-31"/>
        </w:rPr>
        <w:t xml:space="preserve"> </w:t>
      </w:r>
      <w:r>
        <w:t>Appeals, using</w:t>
      </w:r>
      <w:r>
        <w:rPr>
          <w:spacing w:val="20"/>
        </w:rPr>
        <w:t xml:space="preserve"> </w:t>
      </w:r>
      <w:r>
        <w:t>the procedures</w:t>
      </w:r>
      <w:r>
        <w:rPr>
          <w:spacing w:val="25"/>
        </w:rPr>
        <w:t xml:space="preserve"> </w:t>
      </w:r>
      <w:r>
        <w:t>established</w:t>
      </w:r>
      <w:r>
        <w:rPr>
          <w:spacing w:val="29"/>
        </w:rPr>
        <w:t xml:space="preserve"> </w:t>
      </w:r>
      <w:r>
        <w:t>in</w:t>
      </w:r>
    </w:p>
    <w:p w14:paraId="150F7957" w14:textId="77777777" w:rsidR="00C00104" w:rsidRDefault="00000000">
      <w:pPr>
        <w:pStyle w:val="BodyText"/>
        <w:spacing w:before="1" w:line="252" w:lineRule="auto"/>
        <w:ind w:left="158" w:right="166" w:firstLine="1"/>
        <w:jc w:val="both"/>
      </w:pPr>
      <w:r>
        <w:t>s. 7.3, may grant a variance from those provisions of subd. (1) for modifications or additions using the</w:t>
      </w:r>
      <w:r>
        <w:rPr>
          <w:spacing w:val="-5"/>
        </w:rPr>
        <w:t xml:space="preserve"> </w:t>
      </w:r>
      <w:r>
        <w:t>criteria listed below. Modifications or additions which are</w:t>
      </w:r>
      <w:r>
        <w:rPr>
          <w:spacing w:val="-4"/>
        </w:rPr>
        <w:t xml:space="preserve"> </w:t>
      </w:r>
      <w:r>
        <w:t>protected to</w:t>
      </w:r>
      <w:r>
        <w:rPr>
          <w:spacing w:val="-5"/>
        </w:rPr>
        <w:t xml:space="preserve"> </w:t>
      </w:r>
      <w:r>
        <w:t>elevations lower than the flood protection elevation may be permitted if:</w:t>
      </w:r>
    </w:p>
    <w:p w14:paraId="0DAEB18F" w14:textId="77777777" w:rsidR="00C00104" w:rsidRDefault="00C00104">
      <w:pPr>
        <w:pStyle w:val="BodyText"/>
        <w:spacing w:before="17"/>
      </w:pPr>
    </w:p>
    <w:p w14:paraId="01DE8236" w14:textId="77777777" w:rsidR="00C00104" w:rsidRDefault="00000000">
      <w:pPr>
        <w:pStyle w:val="ListParagraph"/>
        <w:numPr>
          <w:ilvl w:val="1"/>
          <w:numId w:val="35"/>
        </w:numPr>
        <w:tabs>
          <w:tab w:val="left" w:pos="883"/>
        </w:tabs>
        <w:spacing w:line="254" w:lineRule="auto"/>
        <w:ind w:right="179" w:firstLine="70"/>
        <w:jc w:val="both"/>
      </w:pPr>
      <w:r>
        <w:t xml:space="preserve">No floor is allowed below the regional flood elevation for residential or commercial </w:t>
      </w:r>
      <w:proofErr w:type="gramStart"/>
      <w:r>
        <w:rPr>
          <w:spacing w:val="-2"/>
        </w:rPr>
        <w:t>structures;</w:t>
      </w:r>
      <w:proofErr w:type="gramEnd"/>
    </w:p>
    <w:p w14:paraId="5035FB20" w14:textId="77777777" w:rsidR="00C00104" w:rsidRDefault="00C00104">
      <w:pPr>
        <w:pStyle w:val="BodyText"/>
        <w:spacing w:before="9"/>
      </w:pPr>
    </w:p>
    <w:p w14:paraId="41EFEC98" w14:textId="77777777" w:rsidR="00C00104" w:rsidRDefault="00000000">
      <w:pPr>
        <w:pStyle w:val="ListParagraph"/>
        <w:numPr>
          <w:ilvl w:val="1"/>
          <w:numId w:val="35"/>
        </w:numPr>
        <w:tabs>
          <w:tab w:val="left" w:pos="884"/>
        </w:tabs>
        <w:ind w:left="884" w:hanging="726"/>
        <w:jc w:val="left"/>
      </w:pPr>
      <w:r>
        <w:t>Human</w:t>
      </w:r>
      <w:r>
        <w:rPr>
          <w:spacing w:val="4"/>
        </w:rPr>
        <w:t xml:space="preserve"> </w:t>
      </w:r>
      <w:r>
        <w:t>lives</w:t>
      </w:r>
      <w:r>
        <w:rPr>
          <w:spacing w:val="-2"/>
        </w:rPr>
        <w:t xml:space="preserve"> </w:t>
      </w:r>
      <w:r>
        <w:t>are</w:t>
      </w:r>
      <w:r>
        <w:rPr>
          <w:spacing w:val="-2"/>
        </w:rPr>
        <w:t xml:space="preserve"> </w:t>
      </w:r>
      <w:r>
        <w:t>not</w:t>
      </w:r>
      <w:r>
        <w:rPr>
          <w:spacing w:val="-2"/>
        </w:rPr>
        <w:t xml:space="preserve"> </w:t>
      </w:r>
      <w:proofErr w:type="gramStart"/>
      <w:r>
        <w:rPr>
          <w:spacing w:val="-2"/>
        </w:rPr>
        <w:t>endangered;</w:t>
      </w:r>
      <w:proofErr w:type="gramEnd"/>
    </w:p>
    <w:p w14:paraId="2C545844" w14:textId="77777777" w:rsidR="00C00104" w:rsidRDefault="00C00104">
      <w:pPr>
        <w:pStyle w:val="BodyText"/>
        <w:spacing w:before="27"/>
      </w:pPr>
    </w:p>
    <w:p w14:paraId="3ACAE266" w14:textId="77777777" w:rsidR="00C00104" w:rsidRDefault="00000000">
      <w:pPr>
        <w:pStyle w:val="ListParagraph"/>
        <w:numPr>
          <w:ilvl w:val="1"/>
          <w:numId w:val="35"/>
        </w:numPr>
        <w:tabs>
          <w:tab w:val="left" w:pos="885"/>
        </w:tabs>
        <w:ind w:left="885" w:hanging="727"/>
        <w:jc w:val="left"/>
      </w:pPr>
      <w:r>
        <w:t>Public</w:t>
      </w:r>
      <w:r>
        <w:rPr>
          <w:spacing w:val="5"/>
        </w:rPr>
        <w:t xml:space="preserve"> </w:t>
      </w:r>
      <w:r>
        <w:t>facilities,</w:t>
      </w:r>
      <w:r>
        <w:rPr>
          <w:spacing w:val="3"/>
        </w:rPr>
        <w:t xml:space="preserve"> </w:t>
      </w:r>
      <w:r>
        <w:t>such</w:t>
      </w:r>
      <w:r>
        <w:rPr>
          <w:spacing w:val="-7"/>
        </w:rPr>
        <w:t xml:space="preserve"> </w:t>
      </w:r>
      <w:r>
        <w:t>as</w:t>
      </w:r>
      <w:r>
        <w:rPr>
          <w:spacing w:val="-6"/>
        </w:rPr>
        <w:t xml:space="preserve"> </w:t>
      </w:r>
      <w:r>
        <w:t>water</w:t>
      </w:r>
      <w:r>
        <w:rPr>
          <w:spacing w:val="4"/>
        </w:rPr>
        <w:t xml:space="preserve"> </w:t>
      </w:r>
      <w:r>
        <w:t>or</w:t>
      </w:r>
      <w:r>
        <w:rPr>
          <w:spacing w:val="-3"/>
        </w:rPr>
        <w:t xml:space="preserve"> </w:t>
      </w:r>
      <w:r>
        <w:t>sewer,</w:t>
      </w:r>
      <w:r>
        <w:rPr>
          <w:spacing w:val="-2"/>
        </w:rPr>
        <w:t xml:space="preserve"> </w:t>
      </w:r>
      <w:r>
        <w:t>shall</w:t>
      </w:r>
      <w:r>
        <w:rPr>
          <w:spacing w:val="1"/>
        </w:rPr>
        <w:t xml:space="preserve"> </w:t>
      </w:r>
      <w:r>
        <w:t>not</w:t>
      </w:r>
      <w:r>
        <w:rPr>
          <w:spacing w:val="-8"/>
        </w:rPr>
        <w:t xml:space="preserve"> </w:t>
      </w:r>
      <w:r>
        <w:t>be</w:t>
      </w:r>
      <w:r>
        <w:rPr>
          <w:spacing w:val="-10"/>
        </w:rPr>
        <w:t xml:space="preserve"> </w:t>
      </w:r>
      <w:proofErr w:type="gramStart"/>
      <w:r>
        <w:rPr>
          <w:spacing w:val="-2"/>
        </w:rPr>
        <w:t>installed;</w:t>
      </w:r>
      <w:proofErr w:type="gramEnd"/>
    </w:p>
    <w:p w14:paraId="145C37A7" w14:textId="77777777" w:rsidR="00C00104" w:rsidRDefault="00C00104">
      <w:pPr>
        <w:pStyle w:val="BodyText"/>
        <w:spacing w:before="28"/>
      </w:pPr>
    </w:p>
    <w:p w14:paraId="30CFB7EB" w14:textId="77777777" w:rsidR="00C00104" w:rsidRDefault="00000000">
      <w:pPr>
        <w:pStyle w:val="ListParagraph"/>
        <w:numPr>
          <w:ilvl w:val="1"/>
          <w:numId w:val="35"/>
        </w:numPr>
        <w:tabs>
          <w:tab w:val="left" w:pos="884"/>
        </w:tabs>
        <w:ind w:left="884" w:hanging="726"/>
        <w:jc w:val="left"/>
      </w:pPr>
      <w:r>
        <w:t>Flood</w:t>
      </w:r>
      <w:r>
        <w:rPr>
          <w:spacing w:val="-2"/>
        </w:rPr>
        <w:t xml:space="preserve"> </w:t>
      </w:r>
      <w:r>
        <w:t>depths</w:t>
      </w:r>
      <w:r>
        <w:rPr>
          <w:spacing w:val="-2"/>
        </w:rPr>
        <w:t xml:space="preserve"> </w:t>
      </w:r>
      <w:r>
        <w:t>shall</w:t>
      </w:r>
      <w:r>
        <w:rPr>
          <w:spacing w:val="-3"/>
        </w:rPr>
        <w:t xml:space="preserve"> </w:t>
      </w:r>
      <w:r>
        <w:t>not</w:t>
      </w:r>
      <w:r>
        <w:rPr>
          <w:spacing w:val="-9"/>
        </w:rPr>
        <w:t xml:space="preserve"> </w:t>
      </w:r>
      <w:r>
        <w:t>exceed two</w:t>
      </w:r>
      <w:r>
        <w:rPr>
          <w:spacing w:val="-5"/>
        </w:rPr>
        <w:t xml:space="preserve"> </w:t>
      </w:r>
      <w:proofErr w:type="gramStart"/>
      <w:r>
        <w:rPr>
          <w:spacing w:val="-2"/>
        </w:rPr>
        <w:t>feet;</w:t>
      </w:r>
      <w:proofErr w:type="gramEnd"/>
    </w:p>
    <w:p w14:paraId="2BCF7954" w14:textId="77777777" w:rsidR="00C00104" w:rsidRDefault="00C00104">
      <w:pPr>
        <w:pStyle w:val="BodyText"/>
        <w:spacing w:before="27"/>
      </w:pPr>
    </w:p>
    <w:p w14:paraId="516E65E1" w14:textId="77777777" w:rsidR="00C00104" w:rsidRDefault="00000000">
      <w:pPr>
        <w:pStyle w:val="ListParagraph"/>
        <w:numPr>
          <w:ilvl w:val="1"/>
          <w:numId w:val="35"/>
        </w:numPr>
        <w:tabs>
          <w:tab w:val="left" w:pos="884"/>
        </w:tabs>
        <w:ind w:left="884" w:hanging="726"/>
        <w:jc w:val="left"/>
      </w:pPr>
      <w:r>
        <w:t>Flood</w:t>
      </w:r>
      <w:r>
        <w:rPr>
          <w:spacing w:val="-2"/>
        </w:rPr>
        <w:t xml:space="preserve"> </w:t>
      </w:r>
      <w:r>
        <w:t>velocities</w:t>
      </w:r>
      <w:r>
        <w:rPr>
          <w:spacing w:val="2"/>
        </w:rPr>
        <w:t xml:space="preserve"> </w:t>
      </w:r>
      <w:r>
        <w:t>shall</w:t>
      </w:r>
      <w:r>
        <w:rPr>
          <w:spacing w:val="-4"/>
        </w:rPr>
        <w:t xml:space="preserve"> </w:t>
      </w:r>
      <w:r>
        <w:t>not</w:t>
      </w:r>
      <w:r>
        <w:rPr>
          <w:spacing w:val="-6"/>
        </w:rPr>
        <w:t xml:space="preserve"> </w:t>
      </w:r>
      <w:r>
        <w:t>exceed</w:t>
      </w:r>
      <w:r>
        <w:rPr>
          <w:spacing w:val="-1"/>
        </w:rPr>
        <w:t xml:space="preserve"> </w:t>
      </w:r>
      <w:r>
        <w:t>two</w:t>
      </w:r>
      <w:r>
        <w:rPr>
          <w:spacing w:val="-5"/>
        </w:rPr>
        <w:t xml:space="preserve"> </w:t>
      </w:r>
      <w:r>
        <w:t>feet</w:t>
      </w:r>
      <w:r>
        <w:rPr>
          <w:spacing w:val="-8"/>
        </w:rPr>
        <w:t xml:space="preserve"> </w:t>
      </w:r>
      <w:r>
        <w:t>per second;</w:t>
      </w:r>
      <w:r>
        <w:rPr>
          <w:spacing w:val="2"/>
        </w:rPr>
        <w:t xml:space="preserve"> </w:t>
      </w:r>
      <w:r>
        <w:rPr>
          <w:spacing w:val="-5"/>
        </w:rPr>
        <w:t>and</w:t>
      </w:r>
    </w:p>
    <w:p w14:paraId="134744D4" w14:textId="77777777" w:rsidR="00C00104" w:rsidRDefault="00C00104">
      <w:pPr>
        <w:sectPr w:rsidR="00C00104">
          <w:pgSz w:w="12240" w:h="15840"/>
          <w:pgMar w:top="1680" w:right="1240" w:bottom="280" w:left="1280" w:header="1435" w:footer="0" w:gutter="0"/>
          <w:cols w:space="720"/>
        </w:sectPr>
      </w:pPr>
    </w:p>
    <w:p w14:paraId="3028358F" w14:textId="77777777" w:rsidR="00C00104" w:rsidRDefault="00C00104">
      <w:pPr>
        <w:pStyle w:val="BodyText"/>
        <w:spacing w:before="27"/>
      </w:pPr>
    </w:p>
    <w:p w14:paraId="119B7FCD" w14:textId="77777777" w:rsidR="00C00104" w:rsidRDefault="00000000">
      <w:pPr>
        <w:pStyle w:val="ListParagraph"/>
        <w:numPr>
          <w:ilvl w:val="1"/>
          <w:numId w:val="35"/>
        </w:numPr>
        <w:tabs>
          <w:tab w:val="left" w:pos="878"/>
        </w:tabs>
        <w:ind w:left="878" w:hanging="720"/>
        <w:jc w:val="left"/>
      </w:pPr>
      <w:r>
        <w:t>The</w:t>
      </w:r>
      <w:r>
        <w:rPr>
          <w:spacing w:val="-1"/>
        </w:rPr>
        <w:t xml:space="preserve"> </w:t>
      </w:r>
      <w:r>
        <w:t>structure</w:t>
      </w:r>
      <w:r>
        <w:rPr>
          <w:spacing w:val="10"/>
        </w:rPr>
        <w:t xml:space="preserve"> </w:t>
      </w:r>
      <w:r>
        <w:t>shall</w:t>
      </w:r>
      <w:r>
        <w:rPr>
          <w:spacing w:val="1"/>
        </w:rPr>
        <w:t xml:space="preserve"> </w:t>
      </w:r>
      <w:r>
        <w:t>not</w:t>
      </w:r>
      <w:r>
        <w:rPr>
          <w:spacing w:val="-3"/>
        </w:rPr>
        <w:t xml:space="preserve"> </w:t>
      </w:r>
      <w:r>
        <w:t>be</w:t>
      </w:r>
      <w:r>
        <w:rPr>
          <w:spacing w:val="-6"/>
        </w:rPr>
        <w:t xml:space="preserve"> </w:t>
      </w:r>
      <w:r>
        <w:t>used</w:t>
      </w:r>
      <w:r>
        <w:rPr>
          <w:spacing w:val="2"/>
        </w:rPr>
        <w:t xml:space="preserve"> </w:t>
      </w:r>
      <w:r>
        <w:t>for</w:t>
      </w:r>
      <w:r>
        <w:rPr>
          <w:spacing w:val="5"/>
        </w:rPr>
        <w:t xml:space="preserve"> </w:t>
      </w:r>
      <w:r>
        <w:t>storage</w:t>
      </w:r>
      <w:r>
        <w:rPr>
          <w:spacing w:val="6"/>
        </w:rPr>
        <w:t xml:space="preserve"> </w:t>
      </w:r>
      <w:r>
        <w:t>of</w:t>
      </w:r>
      <w:r>
        <w:rPr>
          <w:spacing w:val="-4"/>
        </w:rPr>
        <w:t xml:space="preserve"> </w:t>
      </w:r>
      <w:r>
        <w:t>materials</w:t>
      </w:r>
      <w:r>
        <w:rPr>
          <w:spacing w:val="-1"/>
        </w:rPr>
        <w:t xml:space="preserve"> </w:t>
      </w:r>
      <w:r>
        <w:t>as</w:t>
      </w:r>
      <w:r>
        <w:rPr>
          <w:spacing w:val="-8"/>
        </w:rPr>
        <w:t xml:space="preserve"> </w:t>
      </w:r>
      <w:r>
        <w:t>described</w:t>
      </w:r>
      <w:r>
        <w:rPr>
          <w:spacing w:val="9"/>
        </w:rPr>
        <w:t xml:space="preserve"> </w:t>
      </w:r>
      <w:r>
        <w:t>in</w:t>
      </w:r>
      <w:r>
        <w:rPr>
          <w:spacing w:val="-9"/>
        </w:rPr>
        <w:t xml:space="preserve"> </w:t>
      </w:r>
      <w:r>
        <w:t>s.</w:t>
      </w:r>
      <w:r>
        <w:rPr>
          <w:spacing w:val="-1"/>
        </w:rPr>
        <w:t xml:space="preserve"> </w:t>
      </w:r>
      <w:r>
        <w:rPr>
          <w:spacing w:val="-2"/>
        </w:rPr>
        <w:t>4.3(5).</w:t>
      </w:r>
    </w:p>
    <w:p w14:paraId="15828E94" w14:textId="77777777" w:rsidR="00C00104" w:rsidRDefault="00C00104">
      <w:pPr>
        <w:pStyle w:val="BodyText"/>
        <w:spacing w:before="23"/>
      </w:pPr>
    </w:p>
    <w:p w14:paraId="4CA47298" w14:textId="77777777" w:rsidR="00C00104" w:rsidRDefault="00000000">
      <w:pPr>
        <w:pStyle w:val="ListParagraph"/>
        <w:numPr>
          <w:ilvl w:val="0"/>
          <w:numId w:val="35"/>
        </w:numPr>
        <w:tabs>
          <w:tab w:val="left" w:pos="162"/>
          <w:tab w:val="left" w:pos="886"/>
        </w:tabs>
        <w:spacing w:line="254" w:lineRule="auto"/>
        <w:ind w:left="162" w:right="158" w:hanging="4"/>
        <w:jc w:val="both"/>
      </w:pPr>
      <w:r>
        <w:t xml:space="preserve">All new private sewage disposal systems, or addition to, replacement, repair or maintenance of a private sewage disposal system shall meet all the applicable provisions of all local ordinances, 7.5(3) and </w:t>
      </w:r>
      <w:proofErr w:type="spellStart"/>
      <w:r>
        <w:t>ch.</w:t>
      </w:r>
      <w:proofErr w:type="spellEnd"/>
      <w:r>
        <w:t xml:space="preserve"> SPS 383, Wis. Adm. Code.</w:t>
      </w:r>
    </w:p>
    <w:p w14:paraId="5BCD1F36" w14:textId="77777777" w:rsidR="00C00104" w:rsidRDefault="00C00104">
      <w:pPr>
        <w:pStyle w:val="BodyText"/>
        <w:spacing w:before="9"/>
      </w:pPr>
    </w:p>
    <w:p w14:paraId="67334D55" w14:textId="77777777" w:rsidR="00C00104" w:rsidRDefault="00000000">
      <w:pPr>
        <w:pStyle w:val="ListParagraph"/>
        <w:numPr>
          <w:ilvl w:val="0"/>
          <w:numId w:val="35"/>
        </w:numPr>
        <w:tabs>
          <w:tab w:val="left" w:pos="159"/>
          <w:tab w:val="left" w:pos="886"/>
        </w:tabs>
        <w:spacing w:line="249" w:lineRule="auto"/>
        <w:ind w:left="159" w:right="156" w:hanging="1"/>
        <w:jc w:val="both"/>
      </w:pPr>
      <w:r>
        <w:t>All</w:t>
      </w:r>
      <w:r>
        <w:rPr>
          <w:spacing w:val="-2"/>
        </w:rPr>
        <w:t xml:space="preserve"> </w:t>
      </w:r>
      <w:r>
        <w:t>new wells, or addition to, replacement, repair or maintenance of</w:t>
      </w:r>
      <w:r>
        <w:rPr>
          <w:spacing w:val="-3"/>
        </w:rPr>
        <w:t xml:space="preserve"> </w:t>
      </w:r>
      <w:r>
        <w:t xml:space="preserve">a well shall meet the applicable provisions of this ordinance, s. 7.5(3) and </w:t>
      </w:r>
      <w:proofErr w:type="spellStart"/>
      <w:r>
        <w:t>ch.</w:t>
      </w:r>
      <w:proofErr w:type="spellEnd"/>
      <w:r>
        <w:t xml:space="preserve"> NR 811</w:t>
      </w:r>
      <w:r>
        <w:rPr>
          <w:spacing w:val="-16"/>
        </w:rPr>
        <w:t xml:space="preserve"> </w:t>
      </w:r>
      <w:r>
        <w:t>and NR 812, Wis. Adm. Code.</w:t>
      </w:r>
    </w:p>
    <w:p w14:paraId="362A933E" w14:textId="77777777" w:rsidR="00C00104" w:rsidRDefault="00C00104">
      <w:pPr>
        <w:pStyle w:val="BodyText"/>
        <w:spacing w:before="10"/>
      </w:pPr>
    </w:p>
    <w:p w14:paraId="1A5F7171" w14:textId="77777777" w:rsidR="00C00104" w:rsidRDefault="00000000">
      <w:pPr>
        <w:pStyle w:val="Heading5"/>
        <w:numPr>
          <w:ilvl w:val="1"/>
          <w:numId w:val="34"/>
        </w:numPr>
        <w:tabs>
          <w:tab w:val="left" w:pos="473"/>
        </w:tabs>
        <w:ind w:left="473" w:hanging="313"/>
        <w:jc w:val="both"/>
      </w:pPr>
      <w:r>
        <w:rPr>
          <w:spacing w:val="55"/>
          <w:w w:val="150"/>
        </w:rPr>
        <w:t xml:space="preserve">   </w:t>
      </w:r>
      <w:r>
        <w:rPr>
          <w:spacing w:val="-2"/>
        </w:rPr>
        <w:t>ADMINISTRATION</w:t>
      </w:r>
    </w:p>
    <w:p w14:paraId="5A8FAD34" w14:textId="77777777" w:rsidR="00C00104" w:rsidRDefault="00000000">
      <w:pPr>
        <w:pStyle w:val="BodyText"/>
        <w:spacing w:before="9"/>
        <w:ind w:left="164"/>
      </w:pPr>
      <w:r>
        <w:t>Where</w:t>
      </w:r>
      <w:r>
        <w:rPr>
          <w:spacing w:val="3"/>
        </w:rPr>
        <w:t xml:space="preserve"> </w:t>
      </w:r>
      <w:r>
        <w:t>a</w:t>
      </w:r>
      <w:r>
        <w:rPr>
          <w:spacing w:val="3"/>
        </w:rPr>
        <w:t xml:space="preserve"> </w:t>
      </w:r>
      <w:r>
        <w:t>zoning</w:t>
      </w:r>
      <w:r>
        <w:rPr>
          <w:spacing w:val="5"/>
        </w:rPr>
        <w:t xml:space="preserve"> </w:t>
      </w:r>
      <w:r>
        <w:t>administrator,</w:t>
      </w:r>
      <w:r>
        <w:rPr>
          <w:spacing w:val="-2"/>
        </w:rPr>
        <w:t xml:space="preserve"> </w:t>
      </w:r>
      <w:r>
        <w:t>planning</w:t>
      </w:r>
      <w:r>
        <w:rPr>
          <w:spacing w:val="3"/>
        </w:rPr>
        <w:t xml:space="preserve"> </w:t>
      </w:r>
      <w:r>
        <w:t>agency</w:t>
      </w:r>
      <w:r>
        <w:rPr>
          <w:spacing w:val="16"/>
        </w:rPr>
        <w:t xml:space="preserve"> </w:t>
      </w:r>
      <w:r>
        <w:t>or</w:t>
      </w:r>
      <w:r>
        <w:rPr>
          <w:spacing w:val="-3"/>
        </w:rPr>
        <w:t xml:space="preserve"> </w:t>
      </w:r>
      <w:r>
        <w:t>a</w:t>
      </w:r>
      <w:r>
        <w:rPr>
          <w:spacing w:val="3"/>
        </w:rPr>
        <w:t xml:space="preserve"> </w:t>
      </w:r>
      <w:r>
        <w:t>board</w:t>
      </w:r>
      <w:r>
        <w:rPr>
          <w:spacing w:val="1"/>
        </w:rPr>
        <w:t xml:space="preserve"> </w:t>
      </w:r>
      <w:r>
        <w:t>of</w:t>
      </w:r>
      <w:r>
        <w:rPr>
          <w:spacing w:val="-7"/>
        </w:rPr>
        <w:t xml:space="preserve"> </w:t>
      </w:r>
      <w:r>
        <w:t>adjustment/appeals</w:t>
      </w:r>
      <w:r>
        <w:rPr>
          <w:spacing w:val="-4"/>
        </w:rPr>
        <w:t xml:space="preserve"> </w:t>
      </w:r>
      <w:r>
        <w:rPr>
          <w:spacing w:val="-5"/>
        </w:rPr>
        <w:t>has</w:t>
      </w:r>
    </w:p>
    <w:p w14:paraId="54F483B9" w14:textId="77777777" w:rsidR="00C00104" w:rsidRDefault="00000000">
      <w:pPr>
        <w:pStyle w:val="BodyText"/>
        <w:spacing w:before="16" w:line="254" w:lineRule="auto"/>
        <w:ind w:left="158"/>
      </w:pPr>
      <w:r>
        <w:t>already</w:t>
      </w:r>
      <w:r>
        <w:rPr>
          <w:spacing w:val="40"/>
        </w:rPr>
        <w:t xml:space="preserve"> </w:t>
      </w:r>
      <w:r>
        <w:t>been</w:t>
      </w:r>
      <w:r>
        <w:rPr>
          <w:spacing w:val="35"/>
        </w:rPr>
        <w:t xml:space="preserve"> </w:t>
      </w:r>
      <w:r>
        <w:t>appointed</w:t>
      </w:r>
      <w:r>
        <w:rPr>
          <w:spacing w:val="40"/>
        </w:rPr>
        <w:t xml:space="preserve"> </w:t>
      </w:r>
      <w:r>
        <w:t>to</w:t>
      </w:r>
      <w:r>
        <w:rPr>
          <w:spacing w:val="25"/>
        </w:rPr>
        <w:t xml:space="preserve"> </w:t>
      </w:r>
      <w:r>
        <w:t>administer</w:t>
      </w:r>
      <w:r>
        <w:rPr>
          <w:spacing w:val="40"/>
        </w:rPr>
        <w:t xml:space="preserve"> </w:t>
      </w:r>
      <w:r>
        <w:t>a</w:t>
      </w:r>
      <w:r>
        <w:rPr>
          <w:spacing w:val="37"/>
        </w:rPr>
        <w:t xml:space="preserve"> </w:t>
      </w:r>
      <w:r>
        <w:t>zoning</w:t>
      </w:r>
      <w:r>
        <w:rPr>
          <w:spacing w:val="39"/>
        </w:rPr>
        <w:t xml:space="preserve"> </w:t>
      </w:r>
      <w:r>
        <w:t>ordinance</w:t>
      </w:r>
      <w:r>
        <w:rPr>
          <w:spacing w:val="36"/>
        </w:rPr>
        <w:t xml:space="preserve"> </w:t>
      </w:r>
      <w:r>
        <w:t>adopted</w:t>
      </w:r>
      <w:r>
        <w:rPr>
          <w:spacing w:val="40"/>
        </w:rPr>
        <w:t xml:space="preserve"> </w:t>
      </w:r>
      <w:r>
        <w:t>under</w:t>
      </w:r>
      <w:r>
        <w:rPr>
          <w:spacing w:val="40"/>
        </w:rPr>
        <w:t xml:space="preserve"> </w:t>
      </w:r>
      <w:r>
        <w:t>s.</w:t>
      </w:r>
      <w:r>
        <w:rPr>
          <w:spacing w:val="34"/>
        </w:rPr>
        <w:t xml:space="preserve"> </w:t>
      </w:r>
      <w:r>
        <w:t>62.23(7),</w:t>
      </w:r>
      <w:r>
        <w:rPr>
          <w:spacing w:val="36"/>
        </w:rPr>
        <w:t xml:space="preserve"> </w:t>
      </w:r>
      <w:r>
        <w:t>Stats., these officials shall also administer this ordinance.</w:t>
      </w:r>
    </w:p>
    <w:p w14:paraId="436E3642" w14:textId="77777777" w:rsidR="00C00104" w:rsidRDefault="00C00104">
      <w:pPr>
        <w:pStyle w:val="BodyText"/>
      </w:pPr>
    </w:p>
    <w:p w14:paraId="76246AF3" w14:textId="77777777" w:rsidR="00C00104" w:rsidRDefault="00000000">
      <w:pPr>
        <w:pStyle w:val="Heading5"/>
        <w:numPr>
          <w:ilvl w:val="1"/>
          <w:numId w:val="34"/>
        </w:numPr>
        <w:tabs>
          <w:tab w:val="left" w:pos="439"/>
        </w:tabs>
        <w:ind w:left="439" w:hanging="279"/>
        <w:jc w:val="both"/>
      </w:pPr>
      <w:r>
        <w:rPr>
          <w:spacing w:val="62"/>
          <w:w w:val="150"/>
        </w:rPr>
        <w:t xml:space="preserve">   </w:t>
      </w:r>
      <w:r>
        <w:rPr>
          <w:spacing w:val="-4"/>
        </w:rPr>
        <w:t>ZONING</w:t>
      </w:r>
      <w:r>
        <w:t xml:space="preserve"> </w:t>
      </w:r>
      <w:r>
        <w:rPr>
          <w:spacing w:val="-2"/>
        </w:rPr>
        <w:t>ADMINISTRATOR</w:t>
      </w:r>
    </w:p>
    <w:p w14:paraId="6E27D879" w14:textId="77777777" w:rsidR="00C00104" w:rsidRDefault="00C00104">
      <w:pPr>
        <w:pStyle w:val="BodyText"/>
        <w:spacing w:before="13"/>
        <w:rPr>
          <w:rFonts w:ascii="Times New Roman"/>
          <w:i/>
          <w:sz w:val="23"/>
        </w:rPr>
      </w:pPr>
    </w:p>
    <w:p w14:paraId="09A87EE4" w14:textId="77777777" w:rsidR="00C00104" w:rsidRDefault="00000000">
      <w:pPr>
        <w:pStyle w:val="ListParagraph"/>
        <w:numPr>
          <w:ilvl w:val="0"/>
          <w:numId w:val="33"/>
        </w:numPr>
        <w:tabs>
          <w:tab w:val="left" w:pos="883"/>
        </w:tabs>
        <w:ind w:left="883" w:hanging="725"/>
        <w:jc w:val="both"/>
      </w:pPr>
      <w:r>
        <w:rPr>
          <w:spacing w:val="-8"/>
        </w:rPr>
        <w:t>DUTIES</w:t>
      </w:r>
      <w:r>
        <w:rPr>
          <w:spacing w:val="-1"/>
        </w:rPr>
        <w:t xml:space="preserve"> </w:t>
      </w:r>
      <w:r>
        <w:rPr>
          <w:spacing w:val="-8"/>
        </w:rPr>
        <w:t>AND</w:t>
      </w:r>
      <w:r>
        <w:rPr>
          <w:spacing w:val="-7"/>
        </w:rPr>
        <w:t xml:space="preserve"> </w:t>
      </w:r>
      <w:r>
        <w:rPr>
          <w:spacing w:val="-8"/>
        </w:rPr>
        <w:t>POWERS</w:t>
      </w:r>
    </w:p>
    <w:p w14:paraId="201897B8" w14:textId="77777777" w:rsidR="00C00104" w:rsidRDefault="00000000">
      <w:pPr>
        <w:pStyle w:val="BodyText"/>
        <w:spacing w:before="11" w:line="254" w:lineRule="auto"/>
        <w:ind w:left="159" w:hanging="3"/>
      </w:pPr>
      <w:r>
        <w:t>The zoning administrator</w:t>
      </w:r>
      <w:r>
        <w:rPr>
          <w:spacing w:val="25"/>
        </w:rPr>
        <w:t xml:space="preserve"> </w:t>
      </w:r>
      <w:r>
        <w:t>is</w:t>
      </w:r>
      <w:r>
        <w:rPr>
          <w:spacing w:val="-1"/>
        </w:rPr>
        <w:t xml:space="preserve"> </w:t>
      </w:r>
      <w:r>
        <w:t>authorized to</w:t>
      </w:r>
      <w:r>
        <w:rPr>
          <w:spacing w:val="-1"/>
        </w:rPr>
        <w:t xml:space="preserve"> </w:t>
      </w:r>
      <w:r>
        <w:t>administer</w:t>
      </w:r>
      <w:r>
        <w:rPr>
          <w:spacing w:val="22"/>
        </w:rPr>
        <w:t xml:space="preserve"> </w:t>
      </w:r>
      <w:r>
        <w:t>this</w:t>
      </w:r>
      <w:r>
        <w:rPr>
          <w:spacing w:val="-3"/>
        </w:rPr>
        <w:t xml:space="preserve"> </w:t>
      </w:r>
      <w:r>
        <w:t>ordinance and shall have the following duties and powers:</w:t>
      </w:r>
    </w:p>
    <w:p w14:paraId="6A812BBB" w14:textId="77777777" w:rsidR="00C00104" w:rsidRDefault="00C00104">
      <w:pPr>
        <w:pStyle w:val="BodyText"/>
        <w:spacing w:before="13"/>
      </w:pPr>
    </w:p>
    <w:p w14:paraId="7877A67B" w14:textId="77777777" w:rsidR="00C00104" w:rsidRDefault="00000000">
      <w:pPr>
        <w:pStyle w:val="ListParagraph"/>
        <w:numPr>
          <w:ilvl w:val="1"/>
          <w:numId w:val="33"/>
        </w:numPr>
        <w:tabs>
          <w:tab w:val="left" w:pos="159"/>
          <w:tab w:val="left" w:pos="887"/>
        </w:tabs>
        <w:spacing w:line="249" w:lineRule="auto"/>
        <w:ind w:left="159" w:right="159" w:hanging="1"/>
        <w:jc w:val="both"/>
      </w:pPr>
      <w:r>
        <w:t>Advise applicants of the ordinance provisions, assist in preparing permit applications and appeals, and assure that the</w:t>
      </w:r>
      <w:r>
        <w:rPr>
          <w:spacing w:val="-5"/>
        </w:rPr>
        <w:t xml:space="preserve"> </w:t>
      </w:r>
      <w:r>
        <w:t>regional flood elevation for the</w:t>
      </w:r>
      <w:r>
        <w:rPr>
          <w:spacing w:val="-10"/>
        </w:rPr>
        <w:t xml:space="preserve"> </w:t>
      </w:r>
      <w:r>
        <w:t>proposed development is</w:t>
      </w:r>
      <w:r>
        <w:rPr>
          <w:spacing w:val="-7"/>
        </w:rPr>
        <w:t xml:space="preserve"> </w:t>
      </w:r>
      <w:r>
        <w:t>shown on all permit applications.</w:t>
      </w:r>
    </w:p>
    <w:p w14:paraId="213ABF10" w14:textId="77777777" w:rsidR="00C00104" w:rsidRDefault="00C00104">
      <w:pPr>
        <w:pStyle w:val="BodyText"/>
        <w:spacing w:before="20"/>
      </w:pPr>
    </w:p>
    <w:p w14:paraId="65C07E62" w14:textId="77777777" w:rsidR="00C00104" w:rsidRDefault="00000000">
      <w:pPr>
        <w:pStyle w:val="ListParagraph"/>
        <w:numPr>
          <w:ilvl w:val="1"/>
          <w:numId w:val="33"/>
        </w:numPr>
        <w:tabs>
          <w:tab w:val="left" w:pos="159"/>
          <w:tab w:val="left" w:pos="871"/>
        </w:tabs>
        <w:spacing w:line="254" w:lineRule="auto"/>
        <w:ind w:left="159" w:right="177" w:hanging="1"/>
        <w:jc w:val="both"/>
      </w:pPr>
      <w:r>
        <w:t>Issue</w:t>
      </w:r>
      <w:r>
        <w:rPr>
          <w:spacing w:val="40"/>
        </w:rPr>
        <w:t xml:space="preserve"> </w:t>
      </w:r>
      <w:r>
        <w:t>permits</w:t>
      </w:r>
      <w:r>
        <w:rPr>
          <w:spacing w:val="40"/>
        </w:rPr>
        <w:t xml:space="preserve"> </w:t>
      </w:r>
      <w:r>
        <w:t>and</w:t>
      </w:r>
      <w:r>
        <w:rPr>
          <w:spacing w:val="40"/>
        </w:rPr>
        <w:t xml:space="preserve"> </w:t>
      </w:r>
      <w:r>
        <w:t>inspect</w:t>
      </w:r>
      <w:r>
        <w:rPr>
          <w:spacing w:val="40"/>
        </w:rPr>
        <w:t xml:space="preserve"> </w:t>
      </w:r>
      <w:r>
        <w:t>properties</w:t>
      </w:r>
      <w:r>
        <w:rPr>
          <w:spacing w:val="40"/>
        </w:rPr>
        <w:t xml:space="preserve"> </w:t>
      </w:r>
      <w:r>
        <w:t>for</w:t>
      </w:r>
      <w:r>
        <w:rPr>
          <w:spacing w:val="40"/>
        </w:rPr>
        <w:t xml:space="preserve"> </w:t>
      </w:r>
      <w:r>
        <w:t>compliance</w:t>
      </w:r>
      <w:r>
        <w:rPr>
          <w:spacing w:val="40"/>
        </w:rPr>
        <w:t xml:space="preserve"> </w:t>
      </w:r>
      <w:r>
        <w:t>with</w:t>
      </w:r>
      <w:r>
        <w:rPr>
          <w:spacing w:val="40"/>
        </w:rPr>
        <w:t xml:space="preserve"> </w:t>
      </w:r>
      <w:r>
        <w:t>provisions</w:t>
      </w:r>
      <w:r>
        <w:rPr>
          <w:spacing w:val="40"/>
        </w:rPr>
        <w:t xml:space="preserve"> </w:t>
      </w:r>
      <w:r>
        <w:t>of</w:t>
      </w:r>
      <w:r>
        <w:rPr>
          <w:spacing w:val="40"/>
        </w:rPr>
        <w:t xml:space="preserve"> </w:t>
      </w:r>
      <w:r>
        <w:t>this</w:t>
      </w:r>
      <w:r>
        <w:rPr>
          <w:spacing w:val="40"/>
        </w:rPr>
        <w:t xml:space="preserve"> </w:t>
      </w:r>
      <w:r>
        <w:t>ordinance and issue certificates of compliance where appropriate.</w:t>
      </w:r>
    </w:p>
    <w:p w14:paraId="24BD70EF" w14:textId="77777777" w:rsidR="00C00104" w:rsidRDefault="00C00104">
      <w:pPr>
        <w:pStyle w:val="BodyText"/>
        <w:spacing w:before="9"/>
      </w:pPr>
    </w:p>
    <w:p w14:paraId="12A259EB" w14:textId="77777777" w:rsidR="00C00104" w:rsidRDefault="00000000">
      <w:pPr>
        <w:pStyle w:val="ListParagraph"/>
        <w:numPr>
          <w:ilvl w:val="1"/>
          <w:numId w:val="33"/>
        </w:numPr>
        <w:tabs>
          <w:tab w:val="left" w:pos="158"/>
          <w:tab w:val="left" w:pos="870"/>
        </w:tabs>
        <w:spacing w:line="254" w:lineRule="auto"/>
        <w:ind w:right="170" w:hanging="1"/>
        <w:jc w:val="both"/>
      </w:pPr>
      <w:r>
        <w:t>Inspect and assess all damaged floodplain structures to determine if substantial damage</w:t>
      </w:r>
      <w:r>
        <w:rPr>
          <w:spacing w:val="-7"/>
        </w:rPr>
        <w:t xml:space="preserve"> </w:t>
      </w:r>
      <w:r>
        <w:t>to the structures has occurred.</w:t>
      </w:r>
    </w:p>
    <w:p w14:paraId="79603EB8" w14:textId="77777777" w:rsidR="00C00104" w:rsidRDefault="00C00104">
      <w:pPr>
        <w:pStyle w:val="BodyText"/>
        <w:spacing w:before="8"/>
      </w:pPr>
    </w:p>
    <w:p w14:paraId="7C531B71" w14:textId="77777777" w:rsidR="00C00104" w:rsidRDefault="00000000">
      <w:pPr>
        <w:pStyle w:val="ListParagraph"/>
        <w:numPr>
          <w:ilvl w:val="1"/>
          <w:numId w:val="33"/>
        </w:numPr>
        <w:tabs>
          <w:tab w:val="left" w:pos="886"/>
        </w:tabs>
        <w:ind w:left="886" w:hanging="728"/>
      </w:pPr>
      <w:r>
        <w:t>Keep</w:t>
      </w:r>
      <w:r>
        <w:rPr>
          <w:spacing w:val="-1"/>
        </w:rPr>
        <w:t xml:space="preserve"> </w:t>
      </w:r>
      <w:r>
        <w:t>records</w:t>
      </w:r>
      <w:r>
        <w:rPr>
          <w:spacing w:val="-3"/>
        </w:rPr>
        <w:t xml:space="preserve"> </w:t>
      </w:r>
      <w:r>
        <w:t>of</w:t>
      </w:r>
      <w:r>
        <w:rPr>
          <w:spacing w:val="-10"/>
        </w:rPr>
        <w:t xml:space="preserve"> </w:t>
      </w:r>
      <w:r>
        <w:t>all</w:t>
      </w:r>
      <w:r>
        <w:rPr>
          <w:spacing w:val="-12"/>
        </w:rPr>
        <w:t xml:space="preserve"> </w:t>
      </w:r>
      <w:r>
        <w:t>official</w:t>
      </w:r>
      <w:r>
        <w:rPr>
          <w:spacing w:val="-4"/>
        </w:rPr>
        <w:t xml:space="preserve"> </w:t>
      </w:r>
      <w:r>
        <w:t>actions such</w:t>
      </w:r>
      <w:r>
        <w:rPr>
          <w:spacing w:val="-8"/>
        </w:rPr>
        <w:t xml:space="preserve"> </w:t>
      </w:r>
      <w:r>
        <w:rPr>
          <w:spacing w:val="-5"/>
        </w:rPr>
        <w:t>as:</w:t>
      </w:r>
    </w:p>
    <w:p w14:paraId="1B50AEF8" w14:textId="77777777" w:rsidR="00C00104" w:rsidRDefault="00C00104">
      <w:pPr>
        <w:pStyle w:val="BodyText"/>
        <w:spacing w:before="32"/>
      </w:pPr>
    </w:p>
    <w:p w14:paraId="01552FBF" w14:textId="77777777" w:rsidR="00C00104" w:rsidRDefault="00000000">
      <w:pPr>
        <w:pStyle w:val="ListParagraph"/>
        <w:numPr>
          <w:ilvl w:val="2"/>
          <w:numId w:val="33"/>
        </w:numPr>
        <w:tabs>
          <w:tab w:val="left" w:pos="888"/>
        </w:tabs>
        <w:ind w:hanging="726"/>
      </w:pPr>
      <w:r>
        <w:t>All</w:t>
      </w:r>
      <w:r>
        <w:rPr>
          <w:spacing w:val="-8"/>
        </w:rPr>
        <w:t xml:space="preserve"> </w:t>
      </w:r>
      <w:r>
        <w:t>permits</w:t>
      </w:r>
      <w:r>
        <w:rPr>
          <w:spacing w:val="-2"/>
        </w:rPr>
        <w:t xml:space="preserve"> </w:t>
      </w:r>
      <w:r>
        <w:t>issued,</w:t>
      </w:r>
      <w:r>
        <w:rPr>
          <w:spacing w:val="-2"/>
        </w:rPr>
        <w:t xml:space="preserve"> </w:t>
      </w:r>
      <w:r>
        <w:t>inspections</w:t>
      </w:r>
      <w:r>
        <w:rPr>
          <w:spacing w:val="7"/>
        </w:rPr>
        <w:t xml:space="preserve"> </w:t>
      </w:r>
      <w:r>
        <w:t>made,</w:t>
      </w:r>
      <w:r>
        <w:rPr>
          <w:spacing w:val="-7"/>
        </w:rPr>
        <w:t xml:space="preserve"> </w:t>
      </w:r>
      <w:r>
        <w:t>and</w:t>
      </w:r>
      <w:r>
        <w:rPr>
          <w:spacing w:val="-5"/>
        </w:rPr>
        <w:t xml:space="preserve"> </w:t>
      </w:r>
      <w:r>
        <w:t>work</w:t>
      </w:r>
      <w:r>
        <w:rPr>
          <w:spacing w:val="-9"/>
        </w:rPr>
        <w:t xml:space="preserve"> </w:t>
      </w:r>
      <w:proofErr w:type="gramStart"/>
      <w:r>
        <w:rPr>
          <w:spacing w:val="-2"/>
        </w:rPr>
        <w:t>approved;</w:t>
      </w:r>
      <w:proofErr w:type="gramEnd"/>
    </w:p>
    <w:p w14:paraId="3C156916" w14:textId="77777777" w:rsidR="00C00104" w:rsidRDefault="00C00104">
      <w:pPr>
        <w:pStyle w:val="BodyText"/>
        <w:spacing w:before="23"/>
      </w:pPr>
    </w:p>
    <w:p w14:paraId="1C6D3B66" w14:textId="77777777" w:rsidR="00C00104" w:rsidRDefault="00000000">
      <w:pPr>
        <w:pStyle w:val="ListParagraph"/>
        <w:numPr>
          <w:ilvl w:val="2"/>
          <w:numId w:val="33"/>
        </w:numPr>
        <w:tabs>
          <w:tab w:val="left" w:pos="885"/>
        </w:tabs>
        <w:ind w:left="885" w:hanging="720"/>
      </w:pPr>
      <w:r>
        <w:t>Documentation</w:t>
      </w:r>
      <w:r>
        <w:rPr>
          <w:spacing w:val="17"/>
        </w:rPr>
        <w:t xml:space="preserve"> </w:t>
      </w:r>
      <w:r>
        <w:t>of</w:t>
      </w:r>
      <w:r>
        <w:rPr>
          <w:spacing w:val="-4"/>
        </w:rPr>
        <w:t xml:space="preserve"> </w:t>
      </w:r>
      <w:r>
        <w:t>certified</w:t>
      </w:r>
      <w:r>
        <w:rPr>
          <w:spacing w:val="7"/>
        </w:rPr>
        <w:t xml:space="preserve"> </w:t>
      </w:r>
      <w:r>
        <w:t>lowest</w:t>
      </w:r>
      <w:r>
        <w:rPr>
          <w:spacing w:val="10"/>
        </w:rPr>
        <w:t xml:space="preserve"> </w:t>
      </w:r>
      <w:r>
        <w:t>floor</w:t>
      </w:r>
      <w:r>
        <w:rPr>
          <w:spacing w:val="3"/>
        </w:rPr>
        <w:t xml:space="preserve"> </w:t>
      </w:r>
      <w:r>
        <w:t>and</w:t>
      </w:r>
      <w:r>
        <w:rPr>
          <w:spacing w:val="-3"/>
        </w:rPr>
        <w:t xml:space="preserve"> </w:t>
      </w:r>
      <w:r>
        <w:t>regional</w:t>
      </w:r>
      <w:r>
        <w:rPr>
          <w:spacing w:val="4"/>
        </w:rPr>
        <w:t xml:space="preserve"> </w:t>
      </w:r>
      <w:r>
        <w:t>flood</w:t>
      </w:r>
      <w:r>
        <w:rPr>
          <w:spacing w:val="-2"/>
        </w:rPr>
        <w:t xml:space="preserve"> </w:t>
      </w:r>
      <w:proofErr w:type="gramStart"/>
      <w:r>
        <w:rPr>
          <w:spacing w:val="-2"/>
        </w:rPr>
        <w:t>elevations;</w:t>
      </w:r>
      <w:proofErr w:type="gramEnd"/>
    </w:p>
    <w:p w14:paraId="258C8528" w14:textId="77777777" w:rsidR="00C00104" w:rsidRDefault="00C00104">
      <w:pPr>
        <w:pStyle w:val="BodyText"/>
        <w:spacing w:before="27"/>
      </w:pPr>
    </w:p>
    <w:p w14:paraId="1ADD25DA" w14:textId="77777777" w:rsidR="00C00104" w:rsidRDefault="00000000">
      <w:pPr>
        <w:pStyle w:val="ListParagraph"/>
        <w:numPr>
          <w:ilvl w:val="2"/>
          <w:numId w:val="33"/>
        </w:numPr>
        <w:tabs>
          <w:tab w:val="left" w:pos="884"/>
        </w:tabs>
        <w:spacing w:before="1"/>
        <w:ind w:left="884" w:hanging="722"/>
      </w:pPr>
      <w:r>
        <w:t>Flood</w:t>
      </w:r>
      <w:r>
        <w:rPr>
          <w:spacing w:val="-6"/>
        </w:rPr>
        <w:t xml:space="preserve"> </w:t>
      </w:r>
      <w:r>
        <w:t>proofing</w:t>
      </w:r>
      <w:r>
        <w:rPr>
          <w:spacing w:val="-5"/>
        </w:rPr>
        <w:t xml:space="preserve"> </w:t>
      </w:r>
      <w:r>
        <w:rPr>
          <w:spacing w:val="-2"/>
        </w:rPr>
        <w:t>certificates.</w:t>
      </w:r>
    </w:p>
    <w:p w14:paraId="3101D943" w14:textId="77777777" w:rsidR="00C00104" w:rsidRDefault="00C00104">
      <w:pPr>
        <w:pStyle w:val="BodyText"/>
        <w:spacing w:before="27"/>
      </w:pPr>
    </w:p>
    <w:p w14:paraId="2EF8BA9B" w14:textId="77777777" w:rsidR="00C00104" w:rsidRDefault="00000000">
      <w:pPr>
        <w:pStyle w:val="ListParagraph"/>
        <w:numPr>
          <w:ilvl w:val="2"/>
          <w:numId w:val="33"/>
        </w:numPr>
        <w:tabs>
          <w:tab w:val="left" w:pos="883"/>
        </w:tabs>
        <w:spacing w:line="249" w:lineRule="auto"/>
        <w:ind w:left="160" w:right="161" w:firstLine="4"/>
        <w:jc w:val="both"/>
      </w:pPr>
      <w:r>
        <w:t>Water surface</w:t>
      </w:r>
      <w:r>
        <w:rPr>
          <w:spacing w:val="-1"/>
        </w:rPr>
        <w:t xml:space="preserve"> </w:t>
      </w:r>
      <w:r>
        <w:t>profiles, floodplain zoning maps</w:t>
      </w:r>
      <w:r>
        <w:rPr>
          <w:spacing w:val="-8"/>
        </w:rPr>
        <w:t xml:space="preserve"> </w:t>
      </w:r>
      <w:r>
        <w:t>and</w:t>
      </w:r>
      <w:r>
        <w:rPr>
          <w:spacing w:val="-5"/>
        </w:rPr>
        <w:t xml:space="preserve"> </w:t>
      </w:r>
      <w:r>
        <w:t>ordinances, nonconforming uses</w:t>
      </w:r>
      <w:r>
        <w:rPr>
          <w:spacing w:val="-6"/>
        </w:rPr>
        <w:t xml:space="preserve"> </w:t>
      </w:r>
      <w:r>
        <w:t>and structures including changes, appeals, variances and amendments.</w:t>
      </w:r>
    </w:p>
    <w:p w14:paraId="171B88EE" w14:textId="77777777" w:rsidR="00C00104" w:rsidRDefault="00C00104">
      <w:pPr>
        <w:pStyle w:val="BodyText"/>
        <w:spacing w:before="14"/>
      </w:pPr>
    </w:p>
    <w:p w14:paraId="1660C3EB" w14:textId="77777777" w:rsidR="00C00104" w:rsidRDefault="00000000">
      <w:pPr>
        <w:pStyle w:val="ListParagraph"/>
        <w:numPr>
          <w:ilvl w:val="2"/>
          <w:numId w:val="33"/>
        </w:numPr>
        <w:tabs>
          <w:tab w:val="left" w:pos="888"/>
        </w:tabs>
      </w:pPr>
      <w:r>
        <w:t>All</w:t>
      </w:r>
      <w:r>
        <w:rPr>
          <w:spacing w:val="-13"/>
        </w:rPr>
        <w:t xml:space="preserve"> </w:t>
      </w:r>
      <w:r>
        <w:t>substantial</w:t>
      </w:r>
      <w:r>
        <w:rPr>
          <w:spacing w:val="-4"/>
        </w:rPr>
        <w:t xml:space="preserve"> </w:t>
      </w:r>
      <w:r>
        <w:t>damage</w:t>
      </w:r>
      <w:r>
        <w:rPr>
          <w:spacing w:val="-10"/>
        </w:rPr>
        <w:t xml:space="preserve"> </w:t>
      </w:r>
      <w:r>
        <w:t>assessment reports</w:t>
      </w:r>
      <w:r>
        <w:rPr>
          <w:spacing w:val="-10"/>
        </w:rPr>
        <w:t xml:space="preserve"> </w:t>
      </w:r>
      <w:r>
        <w:t>for</w:t>
      </w:r>
      <w:r>
        <w:rPr>
          <w:spacing w:val="-13"/>
        </w:rPr>
        <w:t xml:space="preserve"> </w:t>
      </w:r>
      <w:r>
        <w:t>floodplain</w:t>
      </w:r>
      <w:r>
        <w:rPr>
          <w:spacing w:val="-5"/>
        </w:rPr>
        <w:t xml:space="preserve"> </w:t>
      </w:r>
      <w:r>
        <w:rPr>
          <w:spacing w:val="-2"/>
        </w:rPr>
        <w:t>structures.</w:t>
      </w:r>
    </w:p>
    <w:p w14:paraId="1948BD5B" w14:textId="77777777" w:rsidR="00C00104" w:rsidRDefault="00C00104">
      <w:pPr>
        <w:pStyle w:val="BodyText"/>
        <w:spacing w:before="32"/>
      </w:pPr>
    </w:p>
    <w:p w14:paraId="1694FB44" w14:textId="77777777" w:rsidR="00C00104" w:rsidRDefault="00000000">
      <w:pPr>
        <w:pStyle w:val="ListParagraph"/>
        <w:numPr>
          <w:ilvl w:val="2"/>
          <w:numId w:val="33"/>
        </w:numPr>
        <w:tabs>
          <w:tab w:val="left" w:pos="886"/>
        </w:tabs>
        <w:ind w:left="886" w:hanging="723"/>
      </w:pPr>
      <w:r>
        <w:t>List</w:t>
      </w:r>
      <w:r>
        <w:rPr>
          <w:spacing w:val="-4"/>
        </w:rPr>
        <w:t xml:space="preserve"> </w:t>
      </w:r>
      <w:r>
        <w:t>of</w:t>
      </w:r>
      <w:r>
        <w:rPr>
          <w:spacing w:val="-1"/>
        </w:rPr>
        <w:t xml:space="preserve"> </w:t>
      </w:r>
      <w:r>
        <w:t>nonconforming</w:t>
      </w:r>
      <w:r>
        <w:rPr>
          <w:spacing w:val="16"/>
        </w:rPr>
        <w:t xml:space="preserve"> </w:t>
      </w:r>
      <w:r>
        <w:t>structures</w:t>
      </w:r>
      <w:r>
        <w:rPr>
          <w:spacing w:val="3"/>
        </w:rPr>
        <w:t xml:space="preserve"> </w:t>
      </w:r>
      <w:r>
        <w:t>and</w:t>
      </w:r>
      <w:r>
        <w:rPr>
          <w:spacing w:val="-2"/>
        </w:rPr>
        <w:t xml:space="preserve"> </w:t>
      </w:r>
      <w:proofErr w:type="gramStart"/>
      <w:r>
        <w:rPr>
          <w:spacing w:val="-2"/>
        </w:rPr>
        <w:t>uses..</w:t>
      </w:r>
      <w:proofErr w:type="gramEnd"/>
    </w:p>
    <w:p w14:paraId="6C7823D0" w14:textId="77777777" w:rsidR="00C00104" w:rsidRDefault="00C00104">
      <w:pPr>
        <w:pStyle w:val="BodyText"/>
        <w:spacing w:before="23"/>
      </w:pPr>
    </w:p>
    <w:p w14:paraId="5802C0AC" w14:textId="77777777" w:rsidR="00C00104" w:rsidRDefault="00000000">
      <w:pPr>
        <w:pStyle w:val="ListParagraph"/>
        <w:numPr>
          <w:ilvl w:val="1"/>
          <w:numId w:val="33"/>
        </w:numPr>
        <w:tabs>
          <w:tab w:val="left" w:pos="882"/>
        </w:tabs>
        <w:ind w:left="882" w:hanging="724"/>
      </w:pPr>
      <w:r>
        <w:t>Submit copies</w:t>
      </w:r>
      <w:r>
        <w:rPr>
          <w:spacing w:val="-1"/>
        </w:rPr>
        <w:t xml:space="preserve"> </w:t>
      </w:r>
      <w:r>
        <w:t>of</w:t>
      </w:r>
      <w:r>
        <w:rPr>
          <w:spacing w:val="-2"/>
        </w:rPr>
        <w:t xml:space="preserve"> </w:t>
      </w:r>
      <w:r>
        <w:t>the</w:t>
      </w:r>
      <w:r>
        <w:rPr>
          <w:spacing w:val="-4"/>
        </w:rPr>
        <w:t xml:space="preserve"> </w:t>
      </w:r>
      <w:r>
        <w:t>following</w:t>
      </w:r>
      <w:r>
        <w:rPr>
          <w:spacing w:val="13"/>
        </w:rPr>
        <w:t xml:space="preserve"> </w:t>
      </w:r>
      <w:r>
        <w:t>items</w:t>
      </w:r>
      <w:r>
        <w:rPr>
          <w:spacing w:val="-1"/>
        </w:rPr>
        <w:t xml:space="preserve"> </w:t>
      </w:r>
      <w:r>
        <w:t>to</w:t>
      </w:r>
      <w:r>
        <w:rPr>
          <w:spacing w:val="-5"/>
        </w:rPr>
        <w:t xml:space="preserve"> </w:t>
      </w:r>
      <w:r>
        <w:t>the</w:t>
      </w:r>
      <w:r>
        <w:rPr>
          <w:spacing w:val="-5"/>
        </w:rPr>
        <w:t xml:space="preserve"> </w:t>
      </w:r>
      <w:r>
        <w:t>Department</w:t>
      </w:r>
      <w:r>
        <w:rPr>
          <w:spacing w:val="18"/>
        </w:rPr>
        <w:t xml:space="preserve"> </w:t>
      </w:r>
      <w:r>
        <w:t>Regional</w:t>
      </w:r>
      <w:r>
        <w:rPr>
          <w:spacing w:val="9"/>
        </w:rPr>
        <w:t xml:space="preserve"> </w:t>
      </w:r>
      <w:r>
        <w:rPr>
          <w:spacing w:val="-2"/>
        </w:rPr>
        <w:t>office:</w:t>
      </w:r>
    </w:p>
    <w:p w14:paraId="7CA665B7" w14:textId="77777777" w:rsidR="00C00104" w:rsidRDefault="00C00104">
      <w:pPr>
        <w:sectPr w:rsidR="00C00104">
          <w:pgSz w:w="12240" w:h="15840"/>
          <w:pgMar w:top="1680" w:right="1240" w:bottom="280" w:left="1280" w:header="1435" w:footer="0" w:gutter="0"/>
          <w:cols w:space="720"/>
        </w:sectPr>
      </w:pPr>
    </w:p>
    <w:p w14:paraId="16991884" w14:textId="77777777" w:rsidR="00C00104" w:rsidRDefault="00C00104">
      <w:pPr>
        <w:pStyle w:val="BodyText"/>
        <w:spacing w:before="22"/>
      </w:pPr>
    </w:p>
    <w:p w14:paraId="0A4E3D53" w14:textId="77777777" w:rsidR="00C00104" w:rsidRDefault="00000000">
      <w:pPr>
        <w:pStyle w:val="ListParagraph"/>
        <w:numPr>
          <w:ilvl w:val="2"/>
          <w:numId w:val="33"/>
        </w:numPr>
        <w:tabs>
          <w:tab w:val="left" w:pos="883"/>
        </w:tabs>
        <w:spacing w:line="249" w:lineRule="auto"/>
        <w:ind w:left="158" w:right="163" w:firstLine="3"/>
        <w:jc w:val="both"/>
      </w:pPr>
      <w:r>
        <w:t>Within 10</w:t>
      </w:r>
      <w:r>
        <w:rPr>
          <w:spacing w:val="-8"/>
        </w:rPr>
        <w:t xml:space="preserve"> </w:t>
      </w:r>
      <w:r>
        <w:t>days of</w:t>
      </w:r>
      <w:r>
        <w:rPr>
          <w:spacing w:val="-1"/>
        </w:rPr>
        <w:t xml:space="preserve"> </w:t>
      </w:r>
      <w:r>
        <w:t>the</w:t>
      </w:r>
      <w:r>
        <w:rPr>
          <w:spacing w:val="-7"/>
        </w:rPr>
        <w:t xml:space="preserve"> </w:t>
      </w:r>
      <w:r>
        <w:t>decision, a copy of</w:t>
      </w:r>
      <w:r>
        <w:rPr>
          <w:spacing w:val="-6"/>
        </w:rPr>
        <w:t xml:space="preserve"> </w:t>
      </w:r>
      <w:r>
        <w:t>any decisions on</w:t>
      </w:r>
      <w:r>
        <w:rPr>
          <w:spacing w:val="-4"/>
        </w:rPr>
        <w:t xml:space="preserve"> </w:t>
      </w:r>
      <w:r>
        <w:t xml:space="preserve">variances, appeals for map or text interpretations, and map or text </w:t>
      </w:r>
      <w:proofErr w:type="gramStart"/>
      <w:r>
        <w:t>amendments;</w:t>
      </w:r>
      <w:proofErr w:type="gramEnd"/>
    </w:p>
    <w:p w14:paraId="7693438F" w14:textId="77777777" w:rsidR="00C00104" w:rsidRDefault="00C00104">
      <w:pPr>
        <w:pStyle w:val="BodyText"/>
        <w:spacing w:before="18"/>
      </w:pPr>
    </w:p>
    <w:p w14:paraId="0A93BDD0" w14:textId="77777777" w:rsidR="00C00104" w:rsidRDefault="00000000">
      <w:pPr>
        <w:pStyle w:val="ListParagraph"/>
        <w:numPr>
          <w:ilvl w:val="2"/>
          <w:numId w:val="33"/>
        </w:numPr>
        <w:tabs>
          <w:tab w:val="left" w:pos="879"/>
        </w:tabs>
        <w:spacing w:line="249" w:lineRule="auto"/>
        <w:ind w:left="160" w:right="172" w:firstLine="5"/>
        <w:jc w:val="both"/>
      </w:pPr>
      <w:r>
        <w:t>Copies of case-by-case analyses and other required information including an annual summary of floodplain zoning actions taken.</w:t>
      </w:r>
    </w:p>
    <w:p w14:paraId="60E58796" w14:textId="77777777" w:rsidR="00C00104" w:rsidRDefault="00C00104">
      <w:pPr>
        <w:pStyle w:val="BodyText"/>
        <w:spacing w:before="19"/>
      </w:pPr>
    </w:p>
    <w:p w14:paraId="608F7A14" w14:textId="77777777" w:rsidR="00C00104" w:rsidRDefault="00000000">
      <w:pPr>
        <w:pStyle w:val="ListParagraph"/>
        <w:numPr>
          <w:ilvl w:val="2"/>
          <w:numId w:val="33"/>
        </w:numPr>
        <w:tabs>
          <w:tab w:val="left" w:pos="880"/>
        </w:tabs>
        <w:spacing w:line="249" w:lineRule="auto"/>
        <w:ind w:left="158" w:right="156" w:firstLine="4"/>
        <w:jc w:val="both"/>
      </w:pPr>
      <w:r>
        <w:t>Copies of substantial damage assessments performed and all related correspondence concerning the assessments.</w:t>
      </w:r>
    </w:p>
    <w:p w14:paraId="7B4B4361" w14:textId="77777777" w:rsidR="00C00104" w:rsidRDefault="00C00104">
      <w:pPr>
        <w:pStyle w:val="BodyText"/>
        <w:spacing w:before="1"/>
      </w:pPr>
    </w:p>
    <w:p w14:paraId="1164D295" w14:textId="77777777" w:rsidR="00C00104" w:rsidRDefault="00000000">
      <w:pPr>
        <w:pStyle w:val="ListParagraph"/>
        <w:numPr>
          <w:ilvl w:val="1"/>
          <w:numId w:val="33"/>
        </w:numPr>
        <w:tabs>
          <w:tab w:val="left" w:pos="870"/>
        </w:tabs>
        <w:spacing w:line="249" w:lineRule="auto"/>
        <w:ind w:left="159" w:right="156" w:firstLine="2"/>
        <w:jc w:val="both"/>
        <w:rPr>
          <w:rFonts w:ascii="Times New Roman"/>
          <w:sz w:val="24"/>
        </w:rPr>
      </w:pPr>
      <w:r>
        <w:t>Investigate, prepare reports, and report violations of this ordinance to the municipal zoning agency and attorney for prosecution. Copies of the reports shall also be sent to the Department Regional office.</w:t>
      </w:r>
    </w:p>
    <w:p w14:paraId="63EF58CC" w14:textId="77777777" w:rsidR="00C00104" w:rsidRDefault="00C00104">
      <w:pPr>
        <w:pStyle w:val="BodyText"/>
        <w:spacing w:before="18"/>
      </w:pPr>
    </w:p>
    <w:p w14:paraId="702E6C90" w14:textId="77777777" w:rsidR="00C00104" w:rsidRDefault="00000000">
      <w:pPr>
        <w:pStyle w:val="ListParagraph"/>
        <w:numPr>
          <w:ilvl w:val="1"/>
          <w:numId w:val="33"/>
        </w:numPr>
        <w:tabs>
          <w:tab w:val="left" w:pos="882"/>
        </w:tabs>
        <w:ind w:left="882" w:hanging="724"/>
      </w:pPr>
      <w:r>
        <w:t>Submit</w:t>
      </w:r>
      <w:r>
        <w:rPr>
          <w:spacing w:val="-13"/>
        </w:rPr>
        <w:t xml:space="preserve"> </w:t>
      </w:r>
      <w:r>
        <w:t>copies</w:t>
      </w:r>
      <w:r>
        <w:rPr>
          <w:spacing w:val="-11"/>
        </w:rPr>
        <w:t xml:space="preserve"> </w:t>
      </w:r>
      <w:r>
        <w:t>of</w:t>
      </w:r>
      <w:r>
        <w:rPr>
          <w:spacing w:val="-11"/>
        </w:rPr>
        <w:t xml:space="preserve"> </w:t>
      </w:r>
      <w:r>
        <w:t>amendments</w:t>
      </w:r>
      <w:r>
        <w:rPr>
          <w:spacing w:val="7"/>
        </w:rPr>
        <w:t xml:space="preserve"> </w:t>
      </w:r>
      <w:r>
        <w:t>and</w:t>
      </w:r>
      <w:r>
        <w:rPr>
          <w:spacing w:val="-11"/>
        </w:rPr>
        <w:t xml:space="preserve"> </w:t>
      </w:r>
      <w:r>
        <w:t>biennial</w:t>
      </w:r>
      <w:r>
        <w:rPr>
          <w:spacing w:val="-4"/>
        </w:rPr>
        <w:t xml:space="preserve"> </w:t>
      </w:r>
      <w:r>
        <w:t>reports</w:t>
      </w:r>
      <w:r>
        <w:rPr>
          <w:spacing w:val="-8"/>
        </w:rPr>
        <w:t xml:space="preserve"> </w:t>
      </w:r>
      <w:r>
        <w:t>to</w:t>
      </w:r>
      <w:r>
        <w:rPr>
          <w:spacing w:val="-15"/>
        </w:rPr>
        <w:t xml:space="preserve"> </w:t>
      </w:r>
      <w:r>
        <w:t>the</w:t>
      </w:r>
      <w:r>
        <w:rPr>
          <w:spacing w:val="-15"/>
        </w:rPr>
        <w:t xml:space="preserve"> </w:t>
      </w:r>
      <w:r>
        <w:t>FEMA</w:t>
      </w:r>
      <w:r>
        <w:rPr>
          <w:spacing w:val="-2"/>
        </w:rPr>
        <w:t xml:space="preserve"> </w:t>
      </w:r>
      <w:r>
        <w:t>Regional</w:t>
      </w:r>
      <w:r>
        <w:rPr>
          <w:spacing w:val="-3"/>
        </w:rPr>
        <w:t xml:space="preserve"> </w:t>
      </w:r>
      <w:r>
        <w:rPr>
          <w:spacing w:val="-2"/>
        </w:rPr>
        <w:t>office.</w:t>
      </w:r>
    </w:p>
    <w:p w14:paraId="4007C414" w14:textId="77777777" w:rsidR="00C00104" w:rsidRDefault="00C00104">
      <w:pPr>
        <w:pStyle w:val="BodyText"/>
        <w:spacing w:before="28"/>
      </w:pPr>
    </w:p>
    <w:p w14:paraId="04F9FF2C" w14:textId="77777777" w:rsidR="00C00104" w:rsidRDefault="00000000">
      <w:pPr>
        <w:pStyle w:val="ListParagraph"/>
        <w:numPr>
          <w:ilvl w:val="0"/>
          <w:numId w:val="33"/>
        </w:numPr>
        <w:tabs>
          <w:tab w:val="left" w:pos="886"/>
        </w:tabs>
        <w:ind w:left="886"/>
      </w:pPr>
      <w:r>
        <w:rPr>
          <w:w w:val="90"/>
        </w:rPr>
        <w:t>LAND</w:t>
      </w:r>
      <w:r>
        <w:rPr>
          <w:spacing w:val="1"/>
        </w:rPr>
        <w:t xml:space="preserve"> </w:t>
      </w:r>
      <w:r>
        <w:rPr>
          <w:w w:val="90"/>
        </w:rPr>
        <w:t>USE</w:t>
      </w:r>
      <w:r>
        <w:rPr>
          <w:spacing w:val="1"/>
        </w:rPr>
        <w:t xml:space="preserve"> </w:t>
      </w:r>
      <w:r>
        <w:rPr>
          <w:spacing w:val="-2"/>
          <w:w w:val="90"/>
        </w:rPr>
        <w:t>PERMIT</w:t>
      </w:r>
    </w:p>
    <w:p w14:paraId="05BEEE8A" w14:textId="77777777" w:rsidR="00C00104" w:rsidRDefault="00000000">
      <w:pPr>
        <w:pStyle w:val="BodyText"/>
        <w:spacing w:before="11" w:line="252" w:lineRule="auto"/>
        <w:ind w:left="159" w:right="163" w:firstLine="3"/>
        <w:jc w:val="both"/>
      </w:pPr>
      <w:r>
        <w:t>A land use permit shall be obtained before any new development;</w:t>
      </w:r>
      <w:r>
        <w:rPr>
          <w:spacing w:val="40"/>
        </w:rPr>
        <w:t xml:space="preserve"> </w:t>
      </w:r>
      <w:r>
        <w:t>repair, modification</w:t>
      </w:r>
      <w:r>
        <w:rPr>
          <w:spacing w:val="40"/>
        </w:rPr>
        <w:t xml:space="preserve"> </w:t>
      </w:r>
      <w:r>
        <w:t>or addition to an existing structure; or change in</w:t>
      </w:r>
      <w:r>
        <w:rPr>
          <w:spacing w:val="-5"/>
        </w:rPr>
        <w:t xml:space="preserve"> </w:t>
      </w:r>
      <w:r>
        <w:t>the use of a building or structure, including sewer and water facilities, may be initiated. Application to the zoning administrator shall include:</w:t>
      </w:r>
    </w:p>
    <w:p w14:paraId="08D1D66A" w14:textId="77777777" w:rsidR="00C00104" w:rsidRDefault="00C00104">
      <w:pPr>
        <w:pStyle w:val="BodyText"/>
        <w:spacing w:before="17"/>
      </w:pPr>
    </w:p>
    <w:p w14:paraId="751B4F69" w14:textId="77777777" w:rsidR="00C00104" w:rsidRDefault="00000000">
      <w:pPr>
        <w:pStyle w:val="ListParagraph"/>
        <w:numPr>
          <w:ilvl w:val="1"/>
          <w:numId w:val="33"/>
        </w:numPr>
        <w:tabs>
          <w:tab w:val="left" w:pos="881"/>
        </w:tabs>
        <w:ind w:left="881" w:hanging="723"/>
      </w:pPr>
      <w:r>
        <w:rPr>
          <w:w w:val="85"/>
        </w:rPr>
        <w:t>GENERAL</w:t>
      </w:r>
      <w:r>
        <w:rPr>
          <w:spacing w:val="19"/>
        </w:rPr>
        <w:t xml:space="preserve"> </w:t>
      </w:r>
      <w:r>
        <w:rPr>
          <w:spacing w:val="-2"/>
          <w:w w:val="95"/>
        </w:rPr>
        <w:t>INFORMATION</w:t>
      </w:r>
    </w:p>
    <w:p w14:paraId="33C2641C" w14:textId="77777777" w:rsidR="00C00104" w:rsidRDefault="00C00104">
      <w:pPr>
        <w:pStyle w:val="BodyText"/>
        <w:spacing w:before="23"/>
      </w:pPr>
    </w:p>
    <w:p w14:paraId="43874E7A" w14:textId="77777777" w:rsidR="00C00104" w:rsidRDefault="00000000">
      <w:pPr>
        <w:pStyle w:val="ListParagraph"/>
        <w:numPr>
          <w:ilvl w:val="2"/>
          <w:numId w:val="33"/>
        </w:numPr>
        <w:tabs>
          <w:tab w:val="left" w:pos="885"/>
        </w:tabs>
        <w:ind w:left="885" w:hanging="723"/>
      </w:pPr>
      <w:r>
        <w:t>Name and</w:t>
      </w:r>
      <w:r>
        <w:rPr>
          <w:spacing w:val="-1"/>
        </w:rPr>
        <w:t xml:space="preserve"> </w:t>
      </w:r>
      <w:r>
        <w:t>address</w:t>
      </w:r>
      <w:r>
        <w:rPr>
          <w:spacing w:val="7"/>
        </w:rPr>
        <w:t xml:space="preserve"> </w:t>
      </w:r>
      <w:r>
        <w:t>of</w:t>
      </w:r>
      <w:r>
        <w:rPr>
          <w:spacing w:val="-3"/>
        </w:rPr>
        <w:t xml:space="preserve"> </w:t>
      </w:r>
      <w:r>
        <w:t>the</w:t>
      </w:r>
      <w:r>
        <w:rPr>
          <w:spacing w:val="-6"/>
        </w:rPr>
        <w:t xml:space="preserve"> </w:t>
      </w:r>
      <w:r>
        <w:t>applicant,</w:t>
      </w:r>
      <w:r>
        <w:rPr>
          <w:spacing w:val="6"/>
        </w:rPr>
        <w:t xml:space="preserve"> </w:t>
      </w:r>
      <w:r>
        <w:t>property</w:t>
      </w:r>
      <w:r>
        <w:rPr>
          <w:spacing w:val="5"/>
        </w:rPr>
        <w:t xml:space="preserve"> </w:t>
      </w:r>
      <w:r>
        <w:t>owner</w:t>
      </w:r>
      <w:r>
        <w:rPr>
          <w:spacing w:val="3"/>
        </w:rPr>
        <w:t xml:space="preserve"> </w:t>
      </w:r>
      <w:r>
        <w:t>and</w:t>
      </w:r>
      <w:r>
        <w:rPr>
          <w:spacing w:val="-1"/>
        </w:rPr>
        <w:t xml:space="preserve"> </w:t>
      </w:r>
      <w:proofErr w:type="gramStart"/>
      <w:r>
        <w:rPr>
          <w:spacing w:val="-2"/>
        </w:rPr>
        <w:t>contractor;</w:t>
      </w:r>
      <w:proofErr w:type="gramEnd"/>
    </w:p>
    <w:p w14:paraId="38DA8306" w14:textId="77777777" w:rsidR="00C00104" w:rsidRDefault="00C00104">
      <w:pPr>
        <w:pStyle w:val="BodyText"/>
        <w:spacing w:before="27"/>
      </w:pPr>
    </w:p>
    <w:p w14:paraId="31E15BD1" w14:textId="77777777" w:rsidR="00C00104" w:rsidRDefault="00000000">
      <w:pPr>
        <w:pStyle w:val="ListParagraph"/>
        <w:numPr>
          <w:ilvl w:val="2"/>
          <w:numId w:val="33"/>
        </w:numPr>
        <w:tabs>
          <w:tab w:val="left" w:pos="886"/>
        </w:tabs>
        <w:ind w:left="886"/>
      </w:pPr>
      <w:r>
        <w:t>Legal</w:t>
      </w:r>
      <w:r>
        <w:rPr>
          <w:spacing w:val="-6"/>
        </w:rPr>
        <w:t xml:space="preserve"> </w:t>
      </w:r>
      <w:r>
        <w:t>description,</w:t>
      </w:r>
      <w:r>
        <w:rPr>
          <w:spacing w:val="5"/>
        </w:rPr>
        <w:t xml:space="preserve"> </w:t>
      </w:r>
      <w:r>
        <w:t>proposed use,</w:t>
      </w:r>
      <w:r>
        <w:rPr>
          <w:spacing w:val="-1"/>
        </w:rPr>
        <w:t xml:space="preserve"> </w:t>
      </w:r>
      <w:r>
        <w:t>and</w:t>
      </w:r>
      <w:r>
        <w:rPr>
          <w:spacing w:val="3"/>
        </w:rPr>
        <w:t xml:space="preserve"> </w:t>
      </w:r>
      <w:r>
        <w:t>whether</w:t>
      </w:r>
      <w:r>
        <w:rPr>
          <w:spacing w:val="8"/>
        </w:rPr>
        <w:t xml:space="preserve"> </w:t>
      </w:r>
      <w:r>
        <w:t>it</w:t>
      </w:r>
      <w:r>
        <w:rPr>
          <w:spacing w:val="7"/>
        </w:rPr>
        <w:t xml:space="preserve"> </w:t>
      </w:r>
      <w:r>
        <w:t>is</w:t>
      </w:r>
      <w:r>
        <w:rPr>
          <w:spacing w:val="-11"/>
        </w:rPr>
        <w:t xml:space="preserve"> </w:t>
      </w:r>
      <w:r>
        <w:t>new</w:t>
      </w:r>
      <w:r>
        <w:rPr>
          <w:spacing w:val="-3"/>
        </w:rPr>
        <w:t xml:space="preserve"> </w:t>
      </w:r>
      <w:r>
        <w:t>construction</w:t>
      </w:r>
      <w:r>
        <w:rPr>
          <w:spacing w:val="9"/>
        </w:rPr>
        <w:t xml:space="preserve"> </w:t>
      </w:r>
      <w:r>
        <w:t>or</w:t>
      </w:r>
      <w:r>
        <w:rPr>
          <w:spacing w:val="-7"/>
        </w:rPr>
        <w:t xml:space="preserve"> </w:t>
      </w:r>
      <w:r>
        <w:t>a</w:t>
      </w:r>
      <w:r>
        <w:rPr>
          <w:spacing w:val="-8"/>
        </w:rPr>
        <w:t xml:space="preserve"> </w:t>
      </w:r>
      <w:proofErr w:type="gramStart"/>
      <w:r>
        <w:rPr>
          <w:spacing w:val="-2"/>
        </w:rPr>
        <w:t>modification;</w:t>
      </w:r>
      <w:proofErr w:type="gramEnd"/>
    </w:p>
    <w:p w14:paraId="2D8C2436" w14:textId="77777777" w:rsidR="00C00104" w:rsidRDefault="00C00104">
      <w:pPr>
        <w:pStyle w:val="BodyText"/>
        <w:spacing w:before="28"/>
      </w:pPr>
    </w:p>
    <w:p w14:paraId="745609CD" w14:textId="77777777" w:rsidR="00C00104" w:rsidRDefault="00000000">
      <w:pPr>
        <w:pStyle w:val="ListParagraph"/>
        <w:numPr>
          <w:ilvl w:val="1"/>
          <w:numId w:val="33"/>
        </w:numPr>
        <w:tabs>
          <w:tab w:val="left" w:pos="882"/>
        </w:tabs>
        <w:ind w:left="882" w:hanging="724"/>
      </w:pPr>
      <w:r>
        <w:rPr>
          <w:w w:val="90"/>
        </w:rPr>
        <w:t>SITE</w:t>
      </w:r>
      <w:r>
        <w:rPr>
          <w:spacing w:val="-2"/>
        </w:rPr>
        <w:t xml:space="preserve"> </w:t>
      </w:r>
      <w:r>
        <w:rPr>
          <w:w w:val="90"/>
        </w:rPr>
        <w:t>DEVELOPMENT</w:t>
      </w:r>
      <w:r>
        <w:rPr>
          <w:spacing w:val="12"/>
        </w:rPr>
        <w:t xml:space="preserve"> </w:t>
      </w:r>
      <w:r>
        <w:rPr>
          <w:spacing w:val="-4"/>
          <w:w w:val="90"/>
        </w:rPr>
        <w:t>PLAN</w:t>
      </w:r>
    </w:p>
    <w:p w14:paraId="23C2E3AD" w14:textId="77777777" w:rsidR="00C00104" w:rsidRDefault="00000000">
      <w:pPr>
        <w:pStyle w:val="BodyText"/>
        <w:spacing w:before="16" w:line="249" w:lineRule="auto"/>
        <w:ind w:left="160" w:right="1254" w:firstLine="2"/>
      </w:pPr>
      <w:r>
        <w:t>A site plan drawn to</w:t>
      </w:r>
      <w:r>
        <w:rPr>
          <w:spacing w:val="-1"/>
        </w:rPr>
        <w:t xml:space="preserve"> </w:t>
      </w:r>
      <w:r>
        <w:t>scale shall be submitted with the</w:t>
      </w:r>
      <w:r>
        <w:rPr>
          <w:spacing w:val="-3"/>
        </w:rPr>
        <w:t xml:space="preserve"> </w:t>
      </w:r>
      <w:r>
        <w:t>permit application form and shall contain:</w:t>
      </w:r>
    </w:p>
    <w:p w14:paraId="06A53466" w14:textId="77777777" w:rsidR="00C00104" w:rsidRDefault="00C00104">
      <w:pPr>
        <w:pStyle w:val="BodyText"/>
        <w:spacing w:before="18"/>
      </w:pPr>
    </w:p>
    <w:p w14:paraId="0AD7EAA6" w14:textId="77777777" w:rsidR="00C00104" w:rsidRDefault="00000000">
      <w:pPr>
        <w:pStyle w:val="ListParagraph"/>
        <w:numPr>
          <w:ilvl w:val="0"/>
          <w:numId w:val="32"/>
        </w:numPr>
        <w:tabs>
          <w:tab w:val="left" w:pos="886"/>
        </w:tabs>
        <w:spacing w:before="1"/>
        <w:ind w:hanging="724"/>
      </w:pPr>
      <w:r>
        <w:t>Location,</w:t>
      </w:r>
      <w:r>
        <w:rPr>
          <w:spacing w:val="-5"/>
        </w:rPr>
        <w:t xml:space="preserve"> </w:t>
      </w:r>
      <w:r>
        <w:t>dimensions,</w:t>
      </w:r>
      <w:r>
        <w:rPr>
          <w:spacing w:val="8"/>
        </w:rPr>
        <w:t xml:space="preserve"> </w:t>
      </w:r>
      <w:r>
        <w:t>area</w:t>
      </w:r>
      <w:r>
        <w:rPr>
          <w:spacing w:val="-5"/>
        </w:rPr>
        <w:t xml:space="preserve"> </w:t>
      </w:r>
      <w:r>
        <w:t>and</w:t>
      </w:r>
      <w:r>
        <w:rPr>
          <w:spacing w:val="-7"/>
        </w:rPr>
        <w:t xml:space="preserve"> </w:t>
      </w:r>
      <w:r>
        <w:t>elevation</w:t>
      </w:r>
      <w:r>
        <w:rPr>
          <w:spacing w:val="6"/>
        </w:rPr>
        <w:t xml:space="preserve"> </w:t>
      </w:r>
      <w:r>
        <w:t>of</w:t>
      </w:r>
      <w:r>
        <w:rPr>
          <w:spacing w:val="-14"/>
        </w:rPr>
        <w:t xml:space="preserve"> </w:t>
      </w:r>
      <w:r>
        <w:t>the</w:t>
      </w:r>
      <w:r>
        <w:rPr>
          <w:spacing w:val="-12"/>
        </w:rPr>
        <w:t xml:space="preserve"> </w:t>
      </w:r>
      <w:proofErr w:type="gramStart"/>
      <w:r>
        <w:rPr>
          <w:spacing w:val="-4"/>
        </w:rPr>
        <w:t>lot;</w:t>
      </w:r>
      <w:proofErr w:type="gramEnd"/>
    </w:p>
    <w:p w14:paraId="1851A19F" w14:textId="77777777" w:rsidR="00C00104" w:rsidRDefault="00C00104">
      <w:pPr>
        <w:pStyle w:val="BodyText"/>
        <w:spacing w:before="22"/>
      </w:pPr>
    </w:p>
    <w:p w14:paraId="0EB216E6" w14:textId="77777777" w:rsidR="00C00104" w:rsidRDefault="00000000">
      <w:pPr>
        <w:pStyle w:val="ListParagraph"/>
        <w:numPr>
          <w:ilvl w:val="0"/>
          <w:numId w:val="32"/>
        </w:numPr>
        <w:tabs>
          <w:tab w:val="left" w:pos="886"/>
        </w:tabs>
        <w:ind w:hanging="721"/>
      </w:pPr>
      <w:r>
        <w:t>Location</w:t>
      </w:r>
      <w:r>
        <w:rPr>
          <w:spacing w:val="15"/>
        </w:rPr>
        <w:t xml:space="preserve"> </w:t>
      </w:r>
      <w:r>
        <w:t>of</w:t>
      </w:r>
      <w:r>
        <w:rPr>
          <w:spacing w:val="-2"/>
        </w:rPr>
        <w:t xml:space="preserve"> </w:t>
      </w:r>
      <w:r>
        <w:t>the</w:t>
      </w:r>
      <w:r>
        <w:rPr>
          <w:spacing w:val="-2"/>
        </w:rPr>
        <w:t xml:space="preserve"> </w:t>
      </w:r>
      <w:r>
        <w:t>ordinary</w:t>
      </w:r>
      <w:r>
        <w:rPr>
          <w:spacing w:val="11"/>
        </w:rPr>
        <w:t xml:space="preserve"> </w:t>
      </w:r>
      <w:r>
        <w:t>high-water</w:t>
      </w:r>
      <w:r>
        <w:rPr>
          <w:spacing w:val="22"/>
        </w:rPr>
        <w:t xml:space="preserve"> </w:t>
      </w:r>
      <w:r>
        <w:t>mark</w:t>
      </w:r>
      <w:r>
        <w:rPr>
          <w:spacing w:val="7"/>
        </w:rPr>
        <w:t xml:space="preserve"> </w:t>
      </w:r>
      <w:r>
        <w:t>of</w:t>
      </w:r>
      <w:r>
        <w:rPr>
          <w:spacing w:val="-1"/>
        </w:rPr>
        <w:t xml:space="preserve"> </w:t>
      </w:r>
      <w:r>
        <w:t>any</w:t>
      </w:r>
      <w:r>
        <w:rPr>
          <w:spacing w:val="1"/>
        </w:rPr>
        <w:t xml:space="preserve"> </w:t>
      </w:r>
      <w:r>
        <w:t>abutting</w:t>
      </w:r>
      <w:r>
        <w:rPr>
          <w:spacing w:val="10"/>
        </w:rPr>
        <w:t xml:space="preserve"> </w:t>
      </w:r>
      <w:r>
        <w:t>navigable</w:t>
      </w:r>
      <w:r>
        <w:rPr>
          <w:spacing w:val="16"/>
        </w:rPr>
        <w:t xml:space="preserve"> </w:t>
      </w:r>
      <w:proofErr w:type="gramStart"/>
      <w:r>
        <w:rPr>
          <w:spacing w:val="-2"/>
        </w:rPr>
        <w:t>waterways;</w:t>
      </w:r>
      <w:proofErr w:type="gramEnd"/>
    </w:p>
    <w:p w14:paraId="612529A1" w14:textId="77777777" w:rsidR="00C00104" w:rsidRDefault="00C00104">
      <w:pPr>
        <w:pStyle w:val="BodyText"/>
        <w:spacing w:before="28"/>
      </w:pPr>
    </w:p>
    <w:p w14:paraId="69BAE88B" w14:textId="77777777" w:rsidR="00C00104" w:rsidRDefault="00000000">
      <w:pPr>
        <w:pStyle w:val="ListParagraph"/>
        <w:numPr>
          <w:ilvl w:val="0"/>
          <w:numId w:val="32"/>
        </w:numPr>
        <w:tabs>
          <w:tab w:val="left" w:pos="884"/>
        </w:tabs>
        <w:spacing w:line="254" w:lineRule="auto"/>
        <w:ind w:left="162" w:right="170" w:firstLine="0"/>
        <w:jc w:val="both"/>
      </w:pPr>
      <w:r>
        <w:t xml:space="preserve">Location of any structures with distances measured from the lot lines and street center </w:t>
      </w:r>
      <w:proofErr w:type="gramStart"/>
      <w:r>
        <w:rPr>
          <w:spacing w:val="-2"/>
        </w:rPr>
        <w:t>lines;</w:t>
      </w:r>
      <w:proofErr w:type="gramEnd"/>
    </w:p>
    <w:p w14:paraId="4277FB48" w14:textId="77777777" w:rsidR="00C00104" w:rsidRDefault="00C00104">
      <w:pPr>
        <w:pStyle w:val="BodyText"/>
        <w:spacing w:before="8"/>
      </w:pPr>
    </w:p>
    <w:p w14:paraId="0FEFCA62" w14:textId="77777777" w:rsidR="00C00104" w:rsidRDefault="00000000">
      <w:pPr>
        <w:pStyle w:val="ListParagraph"/>
        <w:numPr>
          <w:ilvl w:val="0"/>
          <w:numId w:val="32"/>
        </w:numPr>
        <w:tabs>
          <w:tab w:val="left" w:pos="884"/>
        </w:tabs>
        <w:spacing w:line="254" w:lineRule="auto"/>
        <w:ind w:left="160" w:right="171" w:firstLine="4"/>
        <w:jc w:val="both"/>
      </w:pPr>
      <w:r>
        <w:t xml:space="preserve">Location of any existing or proposed on-site sewage systems or private water supply </w:t>
      </w:r>
      <w:proofErr w:type="gramStart"/>
      <w:r>
        <w:rPr>
          <w:spacing w:val="-2"/>
        </w:rPr>
        <w:t>systems;</w:t>
      </w:r>
      <w:proofErr w:type="gramEnd"/>
    </w:p>
    <w:p w14:paraId="7D33C12D" w14:textId="77777777" w:rsidR="00C00104" w:rsidRDefault="00C00104">
      <w:pPr>
        <w:pStyle w:val="BodyText"/>
        <w:spacing w:before="13"/>
      </w:pPr>
    </w:p>
    <w:p w14:paraId="4586E8AA" w14:textId="77777777" w:rsidR="00C00104" w:rsidRDefault="00000000">
      <w:pPr>
        <w:pStyle w:val="ListParagraph"/>
        <w:numPr>
          <w:ilvl w:val="0"/>
          <w:numId w:val="32"/>
        </w:numPr>
        <w:tabs>
          <w:tab w:val="left" w:pos="886"/>
        </w:tabs>
        <w:ind w:hanging="719"/>
      </w:pPr>
      <w:r>
        <w:t>Location</w:t>
      </w:r>
      <w:r>
        <w:rPr>
          <w:spacing w:val="3"/>
        </w:rPr>
        <w:t xml:space="preserve"> </w:t>
      </w:r>
      <w:r>
        <w:t>and</w:t>
      </w:r>
      <w:r>
        <w:rPr>
          <w:spacing w:val="-8"/>
        </w:rPr>
        <w:t xml:space="preserve"> </w:t>
      </w:r>
      <w:r>
        <w:t>elevation of</w:t>
      </w:r>
      <w:r>
        <w:rPr>
          <w:spacing w:val="-10"/>
        </w:rPr>
        <w:t xml:space="preserve"> </w:t>
      </w:r>
      <w:r>
        <w:t>existing</w:t>
      </w:r>
      <w:r>
        <w:rPr>
          <w:spacing w:val="-1"/>
        </w:rPr>
        <w:t xml:space="preserve"> </w:t>
      </w:r>
      <w:r>
        <w:t>or</w:t>
      </w:r>
      <w:r>
        <w:rPr>
          <w:spacing w:val="-5"/>
        </w:rPr>
        <w:t xml:space="preserve"> </w:t>
      </w:r>
      <w:r>
        <w:t>future</w:t>
      </w:r>
      <w:r>
        <w:rPr>
          <w:spacing w:val="-5"/>
        </w:rPr>
        <w:t xml:space="preserve"> </w:t>
      </w:r>
      <w:r>
        <w:t>access</w:t>
      </w:r>
      <w:r>
        <w:rPr>
          <w:spacing w:val="-2"/>
        </w:rPr>
        <w:t xml:space="preserve"> </w:t>
      </w:r>
      <w:proofErr w:type="gramStart"/>
      <w:r>
        <w:rPr>
          <w:spacing w:val="-2"/>
        </w:rPr>
        <w:t>roads;</w:t>
      </w:r>
      <w:proofErr w:type="gramEnd"/>
    </w:p>
    <w:p w14:paraId="63988B69" w14:textId="77777777" w:rsidR="00C00104" w:rsidRDefault="00C00104">
      <w:pPr>
        <w:pStyle w:val="BodyText"/>
        <w:spacing w:before="23"/>
      </w:pPr>
    </w:p>
    <w:p w14:paraId="6E292A30" w14:textId="77777777" w:rsidR="00C00104" w:rsidRDefault="00000000">
      <w:pPr>
        <w:pStyle w:val="ListParagraph"/>
        <w:numPr>
          <w:ilvl w:val="0"/>
          <w:numId w:val="32"/>
        </w:numPr>
        <w:tabs>
          <w:tab w:val="left" w:pos="883"/>
        </w:tabs>
        <w:spacing w:line="254" w:lineRule="auto"/>
        <w:ind w:left="162" w:right="172" w:firstLine="0"/>
        <w:jc w:val="both"/>
      </w:pPr>
      <w:r>
        <w:t xml:space="preserve">Location of floodplain and floodway limits as determined from the official floodplain zoning </w:t>
      </w:r>
      <w:proofErr w:type="gramStart"/>
      <w:r>
        <w:t>maps;</w:t>
      </w:r>
      <w:proofErr w:type="gramEnd"/>
    </w:p>
    <w:p w14:paraId="3C44549F" w14:textId="77777777" w:rsidR="00C00104" w:rsidRDefault="00C00104">
      <w:pPr>
        <w:spacing w:line="254" w:lineRule="auto"/>
        <w:jc w:val="both"/>
        <w:sectPr w:rsidR="00C00104">
          <w:pgSz w:w="12240" w:h="15840"/>
          <w:pgMar w:top="1680" w:right="1240" w:bottom="280" w:left="1280" w:header="1435" w:footer="0" w:gutter="0"/>
          <w:cols w:space="720"/>
        </w:sectPr>
      </w:pPr>
    </w:p>
    <w:p w14:paraId="246F21DE" w14:textId="77777777" w:rsidR="00C00104" w:rsidRDefault="00C00104">
      <w:pPr>
        <w:pStyle w:val="BodyText"/>
        <w:spacing w:before="27"/>
      </w:pPr>
    </w:p>
    <w:p w14:paraId="56730DC6" w14:textId="77777777" w:rsidR="00C00104" w:rsidRDefault="00000000">
      <w:pPr>
        <w:pStyle w:val="ListParagraph"/>
        <w:numPr>
          <w:ilvl w:val="0"/>
          <w:numId w:val="32"/>
        </w:numPr>
        <w:tabs>
          <w:tab w:val="left" w:pos="875"/>
        </w:tabs>
        <w:spacing w:line="249" w:lineRule="auto"/>
        <w:ind w:left="159" w:right="168" w:firstLine="1"/>
        <w:jc w:val="both"/>
        <w:rPr>
          <w:color w:val="010101"/>
        </w:rPr>
      </w:pPr>
      <w:r>
        <w:rPr>
          <w:color w:val="010101"/>
        </w:rPr>
        <w:t>The elevation of the lowest floor of proposed buildings and any fill using the vertical datum from the adopted study -</w:t>
      </w:r>
      <w:r>
        <w:rPr>
          <w:color w:val="010101"/>
          <w:spacing w:val="40"/>
        </w:rPr>
        <w:t xml:space="preserve"> </w:t>
      </w:r>
      <w:r>
        <w:rPr>
          <w:color w:val="010101"/>
        </w:rPr>
        <w:t>either National Geodetic Vertical Datum (NGVD) or North American Vertical Datum (NAVD</w:t>
      </w:r>
      <w:proofErr w:type="gramStart"/>
      <w:r>
        <w:rPr>
          <w:color w:val="010101"/>
        </w:rPr>
        <w:t>);</w:t>
      </w:r>
      <w:proofErr w:type="gramEnd"/>
    </w:p>
    <w:p w14:paraId="16E453C0" w14:textId="77777777" w:rsidR="00C00104" w:rsidRDefault="00C00104">
      <w:pPr>
        <w:pStyle w:val="BodyText"/>
        <w:spacing w:before="20"/>
      </w:pPr>
    </w:p>
    <w:p w14:paraId="506DB907" w14:textId="77777777" w:rsidR="00C00104" w:rsidRDefault="00000000">
      <w:pPr>
        <w:pStyle w:val="ListParagraph"/>
        <w:numPr>
          <w:ilvl w:val="0"/>
          <w:numId w:val="32"/>
        </w:numPr>
        <w:tabs>
          <w:tab w:val="left" w:pos="883"/>
        </w:tabs>
        <w:spacing w:line="252" w:lineRule="auto"/>
        <w:ind w:left="159" w:right="157" w:firstLine="3"/>
        <w:jc w:val="both"/>
        <w:rPr>
          <w:color w:val="010101"/>
        </w:rPr>
      </w:pPr>
      <w:r>
        <w:rPr>
          <w:color w:val="010101"/>
        </w:rPr>
        <w:t>Data</w:t>
      </w:r>
      <w:r>
        <w:rPr>
          <w:color w:val="010101"/>
          <w:spacing w:val="40"/>
        </w:rPr>
        <w:t xml:space="preserve"> </w:t>
      </w:r>
      <w:r>
        <w:rPr>
          <w:color w:val="010101"/>
        </w:rPr>
        <w:t>sufficient</w:t>
      </w:r>
      <w:r>
        <w:rPr>
          <w:color w:val="010101"/>
          <w:spacing w:val="40"/>
        </w:rPr>
        <w:t xml:space="preserve"> </w:t>
      </w:r>
      <w:r>
        <w:rPr>
          <w:color w:val="010101"/>
        </w:rPr>
        <w:t>to determine</w:t>
      </w:r>
      <w:r>
        <w:rPr>
          <w:color w:val="010101"/>
          <w:spacing w:val="40"/>
        </w:rPr>
        <w:t xml:space="preserve"> </w:t>
      </w:r>
      <w:r>
        <w:rPr>
          <w:color w:val="010101"/>
        </w:rPr>
        <w:t>the regional</w:t>
      </w:r>
      <w:r>
        <w:rPr>
          <w:color w:val="010101"/>
          <w:spacing w:val="40"/>
        </w:rPr>
        <w:t xml:space="preserve"> </w:t>
      </w:r>
      <w:r>
        <w:rPr>
          <w:color w:val="010101"/>
        </w:rPr>
        <w:t>flood elevation</w:t>
      </w:r>
      <w:r>
        <w:rPr>
          <w:color w:val="010101"/>
          <w:spacing w:val="40"/>
        </w:rPr>
        <w:t xml:space="preserve"> </w:t>
      </w:r>
      <w:r>
        <w:rPr>
          <w:color w:val="010101"/>
        </w:rPr>
        <w:t>in NGVD or NAVD at the location of the development</w:t>
      </w:r>
      <w:r>
        <w:rPr>
          <w:color w:val="010101"/>
          <w:spacing w:val="39"/>
        </w:rPr>
        <w:t xml:space="preserve"> </w:t>
      </w:r>
      <w:r>
        <w:rPr>
          <w:color w:val="010101"/>
        </w:rPr>
        <w:t>and to determine</w:t>
      </w:r>
      <w:r>
        <w:rPr>
          <w:color w:val="010101"/>
          <w:spacing w:val="38"/>
        </w:rPr>
        <w:t xml:space="preserve"> </w:t>
      </w:r>
      <w:proofErr w:type="gramStart"/>
      <w:r>
        <w:rPr>
          <w:color w:val="010101"/>
        </w:rPr>
        <w:t>whether</w:t>
      </w:r>
      <w:r>
        <w:rPr>
          <w:color w:val="010101"/>
          <w:spacing w:val="30"/>
        </w:rPr>
        <w:t xml:space="preserve"> </w:t>
      </w:r>
      <w:r>
        <w:rPr>
          <w:color w:val="010101"/>
        </w:rPr>
        <w:t>or not</w:t>
      </w:r>
      <w:proofErr w:type="gramEnd"/>
      <w:r>
        <w:rPr>
          <w:color w:val="010101"/>
        </w:rPr>
        <w:t xml:space="preserve"> the requirements of s. 3.0 or 4.0 are met; and</w:t>
      </w:r>
    </w:p>
    <w:p w14:paraId="1C6017F0" w14:textId="77777777" w:rsidR="00C00104" w:rsidRDefault="00C00104">
      <w:pPr>
        <w:pStyle w:val="BodyText"/>
        <w:spacing w:before="17"/>
      </w:pPr>
    </w:p>
    <w:p w14:paraId="2D831639" w14:textId="77777777" w:rsidR="00C00104" w:rsidRDefault="00000000">
      <w:pPr>
        <w:pStyle w:val="ListParagraph"/>
        <w:numPr>
          <w:ilvl w:val="0"/>
          <w:numId w:val="32"/>
        </w:numPr>
        <w:tabs>
          <w:tab w:val="left" w:pos="162"/>
          <w:tab w:val="left" w:pos="883"/>
        </w:tabs>
        <w:spacing w:line="249" w:lineRule="auto"/>
        <w:ind w:left="162" w:right="156" w:hanging="5"/>
        <w:jc w:val="both"/>
        <w:rPr>
          <w:color w:val="010101"/>
        </w:rPr>
      </w:pPr>
      <w:r>
        <w:rPr>
          <w:color w:val="010101"/>
        </w:rPr>
        <w:t>Data</w:t>
      </w:r>
      <w:r>
        <w:rPr>
          <w:color w:val="010101"/>
          <w:spacing w:val="40"/>
        </w:rPr>
        <w:t xml:space="preserve"> </w:t>
      </w:r>
      <w:r>
        <w:rPr>
          <w:color w:val="010101"/>
        </w:rPr>
        <w:t>to</w:t>
      </w:r>
      <w:r>
        <w:rPr>
          <w:color w:val="010101"/>
          <w:spacing w:val="40"/>
        </w:rPr>
        <w:t xml:space="preserve"> </w:t>
      </w:r>
      <w:r>
        <w:rPr>
          <w:color w:val="010101"/>
        </w:rPr>
        <w:t>determine</w:t>
      </w:r>
      <w:r>
        <w:rPr>
          <w:color w:val="010101"/>
          <w:spacing w:val="40"/>
        </w:rPr>
        <w:t xml:space="preserve"> </w:t>
      </w:r>
      <w:r>
        <w:rPr>
          <w:color w:val="010101"/>
        </w:rPr>
        <w:t>if</w:t>
      </w:r>
      <w:r>
        <w:rPr>
          <w:color w:val="010101"/>
          <w:spacing w:val="40"/>
        </w:rPr>
        <w:t xml:space="preserve"> </w:t>
      </w:r>
      <w:r>
        <w:rPr>
          <w:color w:val="010101"/>
        </w:rPr>
        <w:t>the</w:t>
      </w:r>
      <w:r>
        <w:rPr>
          <w:color w:val="010101"/>
          <w:spacing w:val="40"/>
        </w:rPr>
        <w:t xml:space="preserve"> </w:t>
      </w:r>
      <w:r>
        <w:rPr>
          <w:color w:val="010101"/>
        </w:rPr>
        <w:t>proposed</w:t>
      </w:r>
      <w:r>
        <w:rPr>
          <w:color w:val="010101"/>
          <w:spacing w:val="40"/>
        </w:rPr>
        <w:t xml:space="preserve"> </w:t>
      </w:r>
      <w:r>
        <w:rPr>
          <w:color w:val="010101"/>
        </w:rPr>
        <w:t>development</w:t>
      </w:r>
      <w:r>
        <w:rPr>
          <w:color w:val="010101"/>
          <w:spacing w:val="40"/>
        </w:rPr>
        <w:t xml:space="preserve"> </w:t>
      </w:r>
      <w:r>
        <w:rPr>
          <w:color w:val="010101"/>
        </w:rPr>
        <w:t>will</w:t>
      </w:r>
      <w:r>
        <w:rPr>
          <w:color w:val="010101"/>
          <w:spacing w:val="40"/>
        </w:rPr>
        <w:t xml:space="preserve"> </w:t>
      </w:r>
      <w:r>
        <w:rPr>
          <w:color w:val="010101"/>
        </w:rPr>
        <w:t>cause</w:t>
      </w:r>
      <w:r>
        <w:rPr>
          <w:color w:val="010101"/>
          <w:spacing w:val="40"/>
        </w:rPr>
        <w:t xml:space="preserve"> </w:t>
      </w:r>
      <w:r>
        <w:rPr>
          <w:color w:val="010101"/>
        </w:rPr>
        <w:t>an</w:t>
      </w:r>
      <w:r>
        <w:rPr>
          <w:color w:val="010101"/>
          <w:spacing w:val="40"/>
        </w:rPr>
        <w:t xml:space="preserve"> </w:t>
      </w:r>
      <w:r>
        <w:rPr>
          <w:color w:val="010101"/>
        </w:rPr>
        <w:t>obstruction</w:t>
      </w:r>
      <w:r>
        <w:rPr>
          <w:color w:val="010101"/>
          <w:spacing w:val="40"/>
        </w:rPr>
        <w:t xml:space="preserve"> </w:t>
      </w:r>
      <w:r>
        <w:rPr>
          <w:color w:val="010101"/>
        </w:rPr>
        <w:t>to</w:t>
      </w:r>
      <w:r>
        <w:rPr>
          <w:color w:val="010101"/>
          <w:spacing w:val="40"/>
        </w:rPr>
        <w:t xml:space="preserve"> </w:t>
      </w:r>
      <w:r>
        <w:rPr>
          <w:color w:val="010101"/>
        </w:rPr>
        <w:t>flow</w:t>
      </w:r>
      <w:r>
        <w:rPr>
          <w:color w:val="010101"/>
          <w:spacing w:val="40"/>
        </w:rPr>
        <w:t xml:space="preserve"> </w:t>
      </w:r>
      <w:r>
        <w:rPr>
          <w:color w:val="010101"/>
        </w:rPr>
        <w:t>or</w:t>
      </w:r>
      <w:r>
        <w:rPr>
          <w:color w:val="010101"/>
          <w:spacing w:val="40"/>
        </w:rPr>
        <w:t xml:space="preserve"> </w:t>
      </w:r>
      <w:r>
        <w:rPr>
          <w:color w:val="010101"/>
        </w:rPr>
        <w:t>an increase in regional flood height or discharge according to s. 2.1. This may include any of the information noted in s. 3.3(1).</w:t>
      </w:r>
    </w:p>
    <w:p w14:paraId="18F85FDA" w14:textId="77777777" w:rsidR="00C00104" w:rsidRDefault="00C00104">
      <w:pPr>
        <w:pStyle w:val="BodyText"/>
        <w:spacing w:before="24"/>
      </w:pPr>
    </w:p>
    <w:p w14:paraId="0B81EB31" w14:textId="77777777" w:rsidR="00C00104" w:rsidRDefault="00000000">
      <w:pPr>
        <w:pStyle w:val="ListParagraph"/>
        <w:numPr>
          <w:ilvl w:val="1"/>
          <w:numId w:val="33"/>
        </w:numPr>
        <w:tabs>
          <w:tab w:val="left" w:pos="884"/>
        </w:tabs>
        <w:spacing w:before="1"/>
        <w:ind w:left="884" w:hanging="726"/>
        <w:jc w:val="both"/>
        <w:rPr>
          <w:color w:val="010101"/>
        </w:rPr>
      </w:pPr>
      <w:r>
        <w:rPr>
          <w:color w:val="010101"/>
          <w:w w:val="90"/>
        </w:rPr>
        <w:t>HYDRAULIC</w:t>
      </w:r>
      <w:r>
        <w:rPr>
          <w:color w:val="010101"/>
          <w:spacing w:val="24"/>
        </w:rPr>
        <w:t xml:space="preserve"> </w:t>
      </w:r>
      <w:r>
        <w:rPr>
          <w:color w:val="010101"/>
          <w:w w:val="90"/>
        </w:rPr>
        <w:t>AND</w:t>
      </w:r>
      <w:r>
        <w:rPr>
          <w:color w:val="010101"/>
          <w:spacing w:val="5"/>
        </w:rPr>
        <w:t xml:space="preserve"> </w:t>
      </w:r>
      <w:r>
        <w:rPr>
          <w:color w:val="010101"/>
          <w:w w:val="90"/>
        </w:rPr>
        <w:t>HYDROLOGIC</w:t>
      </w:r>
      <w:r>
        <w:rPr>
          <w:color w:val="010101"/>
          <w:spacing w:val="20"/>
        </w:rPr>
        <w:t xml:space="preserve"> </w:t>
      </w:r>
      <w:r>
        <w:rPr>
          <w:color w:val="010101"/>
          <w:w w:val="90"/>
        </w:rPr>
        <w:t>STUDIES</w:t>
      </w:r>
      <w:r>
        <w:rPr>
          <w:color w:val="010101"/>
          <w:spacing w:val="7"/>
        </w:rPr>
        <w:t xml:space="preserve"> </w:t>
      </w:r>
      <w:r>
        <w:rPr>
          <w:color w:val="010101"/>
          <w:w w:val="90"/>
        </w:rPr>
        <w:t>TO</w:t>
      </w:r>
      <w:r>
        <w:rPr>
          <w:color w:val="010101"/>
          <w:spacing w:val="6"/>
        </w:rPr>
        <w:t xml:space="preserve"> </w:t>
      </w:r>
      <w:r>
        <w:rPr>
          <w:color w:val="010101"/>
          <w:w w:val="90"/>
        </w:rPr>
        <w:t>ANALYZE</w:t>
      </w:r>
      <w:r>
        <w:rPr>
          <w:color w:val="010101"/>
          <w:spacing w:val="17"/>
        </w:rPr>
        <w:t xml:space="preserve"> </w:t>
      </w:r>
      <w:r>
        <w:rPr>
          <w:color w:val="010101"/>
          <w:spacing w:val="-2"/>
          <w:w w:val="90"/>
        </w:rPr>
        <w:t>DEVELOPMENT</w:t>
      </w:r>
    </w:p>
    <w:p w14:paraId="122864BC" w14:textId="77777777" w:rsidR="00C00104" w:rsidRDefault="00000000">
      <w:pPr>
        <w:pStyle w:val="BodyText"/>
        <w:spacing w:before="11" w:line="252" w:lineRule="auto"/>
        <w:ind w:left="158" w:right="161" w:firstLine="3"/>
        <w:jc w:val="both"/>
      </w:pPr>
      <w:r>
        <w:rPr>
          <w:color w:val="010101"/>
        </w:rPr>
        <w:t>All hydraulic and hydrologic studies shall be completed under the direct supervision of a professional engineer registered in the State. The study contractor shall be responsible for the technical adequacy of</w:t>
      </w:r>
      <w:r>
        <w:rPr>
          <w:color w:val="010101"/>
          <w:spacing w:val="-2"/>
        </w:rPr>
        <w:t xml:space="preserve"> </w:t>
      </w:r>
      <w:r>
        <w:rPr>
          <w:color w:val="010101"/>
        </w:rPr>
        <w:t>the</w:t>
      </w:r>
      <w:r>
        <w:rPr>
          <w:color w:val="010101"/>
          <w:spacing w:val="-2"/>
        </w:rPr>
        <w:t xml:space="preserve"> </w:t>
      </w:r>
      <w:r>
        <w:rPr>
          <w:color w:val="010101"/>
        </w:rPr>
        <w:t>study. All studies shall be reviewed and approved by</w:t>
      </w:r>
      <w:r>
        <w:rPr>
          <w:color w:val="010101"/>
          <w:spacing w:val="-1"/>
        </w:rPr>
        <w:t xml:space="preserve"> </w:t>
      </w:r>
      <w:r>
        <w:rPr>
          <w:color w:val="010101"/>
        </w:rPr>
        <w:t>the</w:t>
      </w:r>
      <w:r>
        <w:rPr>
          <w:color w:val="010101"/>
          <w:spacing w:val="-7"/>
        </w:rPr>
        <w:t xml:space="preserve"> </w:t>
      </w:r>
      <w:r>
        <w:rPr>
          <w:color w:val="010101"/>
        </w:rPr>
        <w:t>Department.</w:t>
      </w:r>
    </w:p>
    <w:p w14:paraId="32AD4109" w14:textId="77777777" w:rsidR="00C00104" w:rsidRDefault="00C00104">
      <w:pPr>
        <w:pStyle w:val="BodyText"/>
        <w:spacing w:before="12"/>
      </w:pPr>
    </w:p>
    <w:p w14:paraId="3BA4CDB6" w14:textId="77777777" w:rsidR="00C00104" w:rsidRDefault="00000000">
      <w:pPr>
        <w:pStyle w:val="ListParagraph"/>
        <w:numPr>
          <w:ilvl w:val="0"/>
          <w:numId w:val="31"/>
        </w:numPr>
        <w:tabs>
          <w:tab w:val="left" w:pos="888"/>
        </w:tabs>
        <w:ind w:hanging="726"/>
      </w:pPr>
      <w:r>
        <w:rPr>
          <w:color w:val="010101"/>
          <w:spacing w:val="-2"/>
        </w:rPr>
        <w:t>Zone</w:t>
      </w:r>
      <w:r>
        <w:rPr>
          <w:color w:val="010101"/>
          <w:spacing w:val="-7"/>
        </w:rPr>
        <w:t xml:space="preserve"> </w:t>
      </w:r>
      <w:r>
        <w:rPr>
          <w:color w:val="010101"/>
          <w:spacing w:val="-2"/>
        </w:rPr>
        <w:t>A</w:t>
      </w:r>
      <w:r>
        <w:rPr>
          <w:color w:val="010101"/>
          <w:spacing w:val="-12"/>
        </w:rPr>
        <w:t xml:space="preserve"> </w:t>
      </w:r>
      <w:r>
        <w:rPr>
          <w:color w:val="010101"/>
          <w:spacing w:val="-2"/>
        </w:rPr>
        <w:t>floodplains:</w:t>
      </w:r>
    </w:p>
    <w:p w14:paraId="3C7497FC" w14:textId="77777777" w:rsidR="00C00104" w:rsidRDefault="00C00104">
      <w:pPr>
        <w:pStyle w:val="BodyText"/>
        <w:spacing w:before="27"/>
      </w:pPr>
    </w:p>
    <w:p w14:paraId="5FF7625B" w14:textId="77777777" w:rsidR="00C00104" w:rsidRDefault="00000000">
      <w:pPr>
        <w:pStyle w:val="ListParagraph"/>
        <w:numPr>
          <w:ilvl w:val="1"/>
          <w:numId w:val="31"/>
        </w:numPr>
        <w:tabs>
          <w:tab w:val="left" w:pos="884"/>
        </w:tabs>
        <w:spacing w:before="1"/>
        <w:ind w:hanging="725"/>
      </w:pPr>
      <w:r>
        <w:rPr>
          <w:color w:val="010101"/>
          <w:spacing w:val="-2"/>
        </w:rPr>
        <w:t>Hydrology</w:t>
      </w:r>
    </w:p>
    <w:p w14:paraId="308525A9" w14:textId="77777777" w:rsidR="00C00104" w:rsidRDefault="00C00104">
      <w:pPr>
        <w:pStyle w:val="BodyText"/>
        <w:spacing w:before="27"/>
      </w:pPr>
    </w:p>
    <w:p w14:paraId="7F028DBF" w14:textId="77777777" w:rsidR="00C00104" w:rsidRDefault="00000000">
      <w:pPr>
        <w:spacing w:line="249" w:lineRule="auto"/>
        <w:ind w:left="156" w:right="168" w:firstLine="1"/>
        <w:jc w:val="both"/>
        <w:rPr>
          <w:i/>
          <w:sz w:val="21"/>
        </w:rPr>
      </w:pPr>
      <w:r>
        <w:rPr>
          <w:color w:val="010101"/>
        </w:rPr>
        <w:t xml:space="preserve">The appropriate method shall be based on the standards in </w:t>
      </w:r>
      <w:proofErr w:type="spellStart"/>
      <w:r>
        <w:rPr>
          <w:color w:val="010101"/>
        </w:rPr>
        <w:t>ch.</w:t>
      </w:r>
      <w:proofErr w:type="spellEnd"/>
      <w:r>
        <w:rPr>
          <w:color w:val="010101"/>
        </w:rPr>
        <w:t xml:space="preserve"> NR 116.07(3), Wis. Admin. Code,</w:t>
      </w:r>
      <w:r>
        <w:rPr>
          <w:color w:val="010101"/>
          <w:spacing w:val="40"/>
        </w:rPr>
        <w:t xml:space="preserve"> </w:t>
      </w:r>
      <w:r>
        <w:rPr>
          <w:i/>
          <w:color w:val="010101"/>
          <w:sz w:val="21"/>
        </w:rPr>
        <w:t>Hydrologic Analysis:</w:t>
      </w:r>
      <w:r>
        <w:rPr>
          <w:i/>
          <w:color w:val="010101"/>
          <w:spacing w:val="40"/>
          <w:sz w:val="21"/>
        </w:rPr>
        <w:t xml:space="preserve"> </w:t>
      </w:r>
      <w:r>
        <w:rPr>
          <w:i/>
          <w:color w:val="010101"/>
          <w:sz w:val="21"/>
        </w:rPr>
        <w:t>Determination of Regional Flood Discharge.</w:t>
      </w:r>
    </w:p>
    <w:p w14:paraId="2004D1EC" w14:textId="77777777" w:rsidR="00C00104" w:rsidRDefault="00C00104">
      <w:pPr>
        <w:pStyle w:val="BodyText"/>
        <w:spacing w:before="19"/>
        <w:rPr>
          <w:i/>
        </w:rPr>
      </w:pPr>
    </w:p>
    <w:p w14:paraId="73F6162F" w14:textId="77777777" w:rsidR="00C00104" w:rsidRDefault="00000000">
      <w:pPr>
        <w:pStyle w:val="ListParagraph"/>
        <w:numPr>
          <w:ilvl w:val="1"/>
          <w:numId w:val="31"/>
        </w:numPr>
        <w:tabs>
          <w:tab w:val="left" w:pos="884"/>
        </w:tabs>
        <w:ind w:hanging="722"/>
      </w:pPr>
      <w:r>
        <w:rPr>
          <w:color w:val="010101"/>
          <w:spacing w:val="-2"/>
        </w:rPr>
        <w:t>Hydraulic</w:t>
      </w:r>
      <w:r>
        <w:rPr>
          <w:color w:val="010101"/>
          <w:spacing w:val="7"/>
        </w:rPr>
        <w:t xml:space="preserve"> </w:t>
      </w:r>
      <w:r>
        <w:rPr>
          <w:color w:val="010101"/>
          <w:spacing w:val="-2"/>
        </w:rPr>
        <w:t>modeling</w:t>
      </w:r>
    </w:p>
    <w:p w14:paraId="42BE05E8" w14:textId="77777777" w:rsidR="00C00104" w:rsidRDefault="00C00104">
      <w:pPr>
        <w:pStyle w:val="BodyText"/>
        <w:spacing w:before="27"/>
      </w:pPr>
    </w:p>
    <w:p w14:paraId="0EF56070" w14:textId="77777777" w:rsidR="00C00104" w:rsidRDefault="00000000">
      <w:pPr>
        <w:spacing w:line="249" w:lineRule="auto"/>
        <w:ind w:left="156" w:right="165" w:firstLine="1"/>
        <w:jc w:val="both"/>
      </w:pPr>
      <w:r>
        <w:rPr>
          <w:color w:val="010101"/>
          <w:w w:val="105"/>
        </w:rPr>
        <w:t>The</w:t>
      </w:r>
      <w:r>
        <w:rPr>
          <w:color w:val="010101"/>
          <w:spacing w:val="-17"/>
          <w:w w:val="105"/>
        </w:rPr>
        <w:t xml:space="preserve"> </w:t>
      </w:r>
      <w:r>
        <w:rPr>
          <w:color w:val="010101"/>
          <w:w w:val="105"/>
        </w:rPr>
        <w:t>regional</w:t>
      </w:r>
      <w:r>
        <w:rPr>
          <w:color w:val="010101"/>
          <w:spacing w:val="-16"/>
          <w:w w:val="105"/>
        </w:rPr>
        <w:t xml:space="preserve"> </w:t>
      </w:r>
      <w:r>
        <w:rPr>
          <w:color w:val="010101"/>
          <w:w w:val="105"/>
        </w:rPr>
        <w:t>flood</w:t>
      </w:r>
      <w:r>
        <w:rPr>
          <w:color w:val="010101"/>
          <w:spacing w:val="-16"/>
          <w:w w:val="105"/>
        </w:rPr>
        <w:t xml:space="preserve"> </w:t>
      </w:r>
      <w:r>
        <w:rPr>
          <w:color w:val="010101"/>
          <w:w w:val="105"/>
        </w:rPr>
        <w:t>elevation</w:t>
      </w:r>
      <w:r>
        <w:rPr>
          <w:color w:val="010101"/>
          <w:spacing w:val="-16"/>
          <w:w w:val="105"/>
        </w:rPr>
        <w:t xml:space="preserve"> </w:t>
      </w:r>
      <w:r>
        <w:rPr>
          <w:color w:val="010101"/>
          <w:w w:val="105"/>
        </w:rPr>
        <w:t>shall</w:t>
      </w:r>
      <w:r>
        <w:rPr>
          <w:color w:val="010101"/>
          <w:spacing w:val="-16"/>
          <w:w w:val="105"/>
        </w:rPr>
        <w:t xml:space="preserve"> </w:t>
      </w:r>
      <w:r>
        <w:rPr>
          <w:color w:val="010101"/>
          <w:w w:val="105"/>
        </w:rPr>
        <w:t>be</w:t>
      </w:r>
      <w:r>
        <w:rPr>
          <w:color w:val="010101"/>
          <w:spacing w:val="-16"/>
          <w:w w:val="105"/>
        </w:rPr>
        <w:t xml:space="preserve"> </w:t>
      </w:r>
      <w:r>
        <w:rPr>
          <w:color w:val="010101"/>
          <w:w w:val="105"/>
        </w:rPr>
        <w:t>based</w:t>
      </w:r>
      <w:r>
        <w:rPr>
          <w:color w:val="010101"/>
          <w:spacing w:val="-16"/>
          <w:w w:val="105"/>
        </w:rPr>
        <w:t xml:space="preserve"> </w:t>
      </w:r>
      <w:r>
        <w:rPr>
          <w:color w:val="010101"/>
          <w:w w:val="105"/>
        </w:rPr>
        <w:t>on</w:t>
      </w:r>
      <w:r>
        <w:rPr>
          <w:color w:val="010101"/>
          <w:spacing w:val="-16"/>
          <w:w w:val="105"/>
        </w:rPr>
        <w:t xml:space="preserve"> </w:t>
      </w:r>
      <w:r>
        <w:rPr>
          <w:color w:val="010101"/>
          <w:w w:val="105"/>
        </w:rPr>
        <w:t>the</w:t>
      </w:r>
      <w:r>
        <w:rPr>
          <w:color w:val="010101"/>
          <w:spacing w:val="-16"/>
          <w:w w:val="105"/>
        </w:rPr>
        <w:t xml:space="preserve"> </w:t>
      </w:r>
      <w:r>
        <w:rPr>
          <w:color w:val="010101"/>
          <w:w w:val="105"/>
        </w:rPr>
        <w:t>standards</w:t>
      </w:r>
      <w:r>
        <w:rPr>
          <w:color w:val="010101"/>
          <w:spacing w:val="-16"/>
          <w:w w:val="105"/>
        </w:rPr>
        <w:t xml:space="preserve"> </w:t>
      </w:r>
      <w:r>
        <w:rPr>
          <w:color w:val="010101"/>
          <w:w w:val="105"/>
        </w:rPr>
        <w:t>in</w:t>
      </w:r>
      <w:r>
        <w:rPr>
          <w:color w:val="010101"/>
          <w:spacing w:val="-16"/>
          <w:w w:val="105"/>
        </w:rPr>
        <w:t xml:space="preserve"> </w:t>
      </w:r>
      <w:proofErr w:type="spellStart"/>
      <w:r>
        <w:rPr>
          <w:color w:val="010101"/>
          <w:w w:val="105"/>
        </w:rPr>
        <w:t>ch.</w:t>
      </w:r>
      <w:proofErr w:type="spellEnd"/>
      <w:r>
        <w:rPr>
          <w:color w:val="010101"/>
          <w:spacing w:val="-16"/>
          <w:w w:val="105"/>
        </w:rPr>
        <w:t xml:space="preserve"> </w:t>
      </w:r>
      <w:r>
        <w:rPr>
          <w:color w:val="010101"/>
          <w:w w:val="105"/>
        </w:rPr>
        <w:t>NR</w:t>
      </w:r>
      <w:r>
        <w:rPr>
          <w:color w:val="010101"/>
          <w:spacing w:val="-16"/>
          <w:w w:val="105"/>
        </w:rPr>
        <w:t xml:space="preserve"> </w:t>
      </w:r>
      <w:r>
        <w:rPr>
          <w:color w:val="010101"/>
          <w:w w:val="105"/>
        </w:rPr>
        <w:t>116.07(4),</w:t>
      </w:r>
      <w:r>
        <w:rPr>
          <w:color w:val="010101"/>
          <w:spacing w:val="-16"/>
          <w:w w:val="105"/>
        </w:rPr>
        <w:t xml:space="preserve"> </w:t>
      </w:r>
      <w:r>
        <w:rPr>
          <w:color w:val="010101"/>
          <w:w w:val="105"/>
        </w:rPr>
        <w:t>Wis.</w:t>
      </w:r>
      <w:r>
        <w:rPr>
          <w:color w:val="010101"/>
          <w:spacing w:val="-16"/>
          <w:w w:val="105"/>
        </w:rPr>
        <w:t xml:space="preserve"> </w:t>
      </w:r>
      <w:r>
        <w:rPr>
          <w:color w:val="010101"/>
          <w:w w:val="105"/>
        </w:rPr>
        <w:t>Admin. Code,</w:t>
      </w:r>
      <w:r>
        <w:rPr>
          <w:color w:val="010101"/>
          <w:spacing w:val="8"/>
          <w:w w:val="105"/>
        </w:rPr>
        <w:t xml:space="preserve"> </w:t>
      </w:r>
      <w:r>
        <w:rPr>
          <w:i/>
          <w:color w:val="010101"/>
          <w:w w:val="105"/>
          <w:sz w:val="21"/>
        </w:rPr>
        <w:t>Hydraulic</w:t>
      </w:r>
      <w:r>
        <w:rPr>
          <w:i/>
          <w:color w:val="010101"/>
          <w:spacing w:val="-15"/>
          <w:w w:val="105"/>
          <w:sz w:val="21"/>
        </w:rPr>
        <w:t xml:space="preserve"> </w:t>
      </w:r>
      <w:r>
        <w:rPr>
          <w:i/>
          <w:color w:val="010101"/>
          <w:w w:val="105"/>
          <w:sz w:val="21"/>
        </w:rPr>
        <w:t>Analysis: Determination of</w:t>
      </w:r>
      <w:r>
        <w:rPr>
          <w:i/>
          <w:color w:val="010101"/>
          <w:spacing w:val="-1"/>
          <w:w w:val="105"/>
          <w:sz w:val="21"/>
        </w:rPr>
        <w:t xml:space="preserve"> </w:t>
      </w:r>
      <w:r>
        <w:rPr>
          <w:i/>
          <w:color w:val="010101"/>
          <w:w w:val="105"/>
          <w:sz w:val="21"/>
        </w:rPr>
        <w:t>Regional</w:t>
      </w:r>
      <w:r>
        <w:rPr>
          <w:i/>
          <w:color w:val="010101"/>
          <w:spacing w:val="-12"/>
          <w:w w:val="105"/>
          <w:sz w:val="21"/>
        </w:rPr>
        <w:t xml:space="preserve"> </w:t>
      </w:r>
      <w:r>
        <w:rPr>
          <w:i/>
          <w:color w:val="010101"/>
          <w:w w:val="105"/>
          <w:sz w:val="21"/>
        </w:rPr>
        <w:t>Flood</w:t>
      </w:r>
      <w:r>
        <w:rPr>
          <w:i/>
          <w:color w:val="010101"/>
          <w:spacing w:val="-16"/>
          <w:w w:val="105"/>
          <w:sz w:val="21"/>
        </w:rPr>
        <w:t xml:space="preserve"> </w:t>
      </w:r>
      <w:r>
        <w:rPr>
          <w:i/>
          <w:color w:val="010101"/>
          <w:w w:val="105"/>
          <w:sz w:val="21"/>
        </w:rPr>
        <w:t>Elevation</w:t>
      </w:r>
      <w:r>
        <w:rPr>
          <w:i/>
          <w:color w:val="010101"/>
          <w:spacing w:val="-15"/>
          <w:w w:val="105"/>
          <w:sz w:val="21"/>
        </w:rPr>
        <w:t xml:space="preserve"> </w:t>
      </w:r>
      <w:r>
        <w:rPr>
          <w:color w:val="010101"/>
          <w:w w:val="105"/>
        </w:rPr>
        <w:t>and</w:t>
      </w:r>
      <w:r>
        <w:rPr>
          <w:color w:val="010101"/>
          <w:spacing w:val="-9"/>
          <w:w w:val="105"/>
        </w:rPr>
        <w:t xml:space="preserve"> </w:t>
      </w:r>
      <w:r>
        <w:rPr>
          <w:color w:val="010101"/>
          <w:w w:val="105"/>
        </w:rPr>
        <w:t>the</w:t>
      </w:r>
      <w:r>
        <w:rPr>
          <w:color w:val="010101"/>
          <w:spacing w:val="-9"/>
          <w:w w:val="105"/>
        </w:rPr>
        <w:t xml:space="preserve"> </w:t>
      </w:r>
      <w:r>
        <w:rPr>
          <w:color w:val="010101"/>
          <w:w w:val="105"/>
        </w:rPr>
        <w:t>following:</w:t>
      </w:r>
    </w:p>
    <w:p w14:paraId="76816347" w14:textId="77777777" w:rsidR="00C00104" w:rsidRDefault="00C00104">
      <w:pPr>
        <w:pStyle w:val="BodyText"/>
      </w:pPr>
    </w:p>
    <w:p w14:paraId="5CCA9CA4" w14:textId="77777777" w:rsidR="00C00104" w:rsidRDefault="00C00104">
      <w:pPr>
        <w:pStyle w:val="BodyText"/>
        <w:spacing w:before="30"/>
      </w:pPr>
    </w:p>
    <w:p w14:paraId="63E83789" w14:textId="77777777" w:rsidR="00C00104" w:rsidRDefault="00000000">
      <w:pPr>
        <w:pStyle w:val="ListParagraph"/>
        <w:numPr>
          <w:ilvl w:val="2"/>
          <w:numId w:val="31"/>
        </w:numPr>
        <w:tabs>
          <w:tab w:val="left" w:pos="883"/>
        </w:tabs>
        <w:spacing w:line="252" w:lineRule="auto"/>
        <w:ind w:left="160" w:right="168" w:firstLine="1"/>
        <w:jc w:val="both"/>
        <w:rPr>
          <w:color w:val="010101"/>
        </w:rPr>
      </w:pPr>
      <w:r>
        <w:rPr>
          <w:color w:val="010101"/>
        </w:rPr>
        <w:t>determination of the required limits of the hydraulic model shall be based on detailed study information for downstream structures (dam, bridge, culvert) to determine adequate starting WSEL for the study.</w:t>
      </w:r>
    </w:p>
    <w:p w14:paraId="5EA77B8D" w14:textId="77777777" w:rsidR="00C00104" w:rsidRDefault="00C00104">
      <w:pPr>
        <w:pStyle w:val="BodyText"/>
        <w:spacing w:before="17"/>
      </w:pPr>
    </w:p>
    <w:p w14:paraId="5A3BC8EE" w14:textId="77777777" w:rsidR="00C00104" w:rsidRDefault="00000000">
      <w:pPr>
        <w:pStyle w:val="ListParagraph"/>
        <w:numPr>
          <w:ilvl w:val="2"/>
          <w:numId w:val="31"/>
        </w:numPr>
        <w:tabs>
          <w:tab w:val="left" w:pos="884"/>
        </w:tabs>
        <w:ind w:left="884" w:hanging="722"/>
        <w:rPr>
          <w:color w:val="010101"/>
        </w:rPr>
      </w:pPr>
      <w:r>
        <w:rPr>
          <w:color w:val="010101"/>
        </w:rPr>
        <w:t>channel</w:t>
      </w:r>
      <w:r>
        <w:rPr>
          <w:color w:val="010101"/>
          <w:spacing w:val="-2"/>
        </w:rPr>
        <w:t xml:space="preserve"> </w:t>
      </w:r>
      <w:r>
        <w:rPr>
          <w:color w:val="010101"/>
        </w:rPr>
        <w:t>sections</w:t>
      </w:r>
      <w:r>
        <w:rPr>
          <w:color w:val="010101"/>
          <w:spacing w:val="-4"/>
        </w:rPr>
        <w:t xml:space="preserve"> </w:t>
      </w:r>
      <w:r>
        <w:rPr>
          <w:color w:val="010101"/>
        </w:rPr>
        <w:t>must</w:t>
      </w:r>
      <w:r>
        <w:rPr>
          <w:color w:val="010101"/>
          <w:spacing w:val="-7"/>
        </w:rPr>
        <w:t xml:space="preserve"> </w:t>
      </w:r>
      <w:r>
        <w:rPr>
          <w:color w:val="010101"/>
        </w:rPr>
        <w:t>be</w:t>
      </w:r>
      <w:r>
        <w:rPr>
          <w:color w:val="010101"/>
          <w:spacing w:val="-15"/>
        </w:rPr>
        <w:t xml:space="preserve"> </w:t>
      </w:r>
      <w:r>
        <w:rPr>
          <w:color w:val="010101"/>
          <w:spacing w:val="-2"/>
        </w:rPr>
        <w:t>surveyed.</w:t>
      </w:r>
    </w:p>
    <w:p w14:paraId="42984434" w14:textId="77777777" w:rsidR="00C00104" w:rsidRDefault="00C00104">
      <w:pPr>
        <w:pStyle w:val="BodyText"/>
        <w:spacing w:before="27"/>
      </w:pPr>
    </w:p>
    <w:p w14:paraId="667D4E63" w14:textId="77777777" w:rsidR="00C00104" w:rsidRDefault="00000000">
      <w:pPr>
        <w:pStyle w:val="ListParagraph"/>
        <w:numPr>
          <w:ilvl w:val="2"/>
          <w:numId w:val="31"/>
        </w:numPr>
        <w:tabs>
          <w:tab w:val="left" w:pos="879"/>
        </w:tabs>
        <w:spacing w:before="1" w:line="249" w:lineRule="auto"/>
        <w:ind w:left="158" w:right="159" w:firstLine="3"/>
        <w:jc w:val="both"/>
        <w:rPr>
          <w:color w:val="010101"/>
        </w:rPr>
      </w:pPr>
      <w:r>
        <w:rPr>
          <w:color w:val="010101"/>
        </w:rPr>
        <w:t xml:space="preserve">minimum </w:t>
      </w:r>
      <w:proofErr w:type="gramStart"/>
      <w:r>
        <w:rPr>
          <w:color w:val="010101"/>
        </w:rPr>
        <w:t>four foot</w:t>
      </w:r>
      <w:proofErr w:type="gramEnd"/>
      <w:r>
        <w:rPr>
          <w:color w:val="010101"/>
        </w:rPr>
        <w:t xml:space="preserve"> contour data in the overbanks shall be used for the development of cross section overbank and floodplain mapping.</w:t>
      </w:r>
    </w:p>
    <w:p w14:paraId="70352173" w14:textId="77777777" w:rsidR="00C00104" w:rsidRDefault="00C00104">
      <w:pPr>
        <w:pStyle w:val="BodyText"/>
        <w:spacing w:before="18"/>
      </w:pPr>
    </w:p>
    <w:p w14:paraId="415131C9" w14:textId="77777777" w:rsidR="00C00104" w:rsidRDefault="00000000">
      <w:pPr>
        <w:pStyle w:val="ListParagraph"/>
        <w:numPr>
          <w:ilvl w:val="2"/>
          <w:numId w:val="31"/>
        </w:numPr>
        <w:tabs>
          <w:tab w:val="left" w:pos="883"/>
        </w:tabs>
        <w:spacing w:line="252" w:lineRule="auto"/>
        <w:ind w:left="162" w:right="163" w:firstLine="0"/>
        <w:jc w:val="both"/>
        <w:rPr>
          <w:color w:val="010101"/>
        </w:rPr>
      </w:pPr>
      <w:proofErr w:type="gramStart"/>
      <w:r>
        <w:rPr>
          <w:color w:val="010101"/>
        </w:rPr>
        <w:t>a maximum</w:t>
      </w:r>
      <w:proofErr w:type="gramEnd"/>
      <w:r>
        <w:rPr>
          <w:color w:val="010101"/>
        </w:rPr>
        <w:t xml:space="preserve"> distance of 500 feet between cross sections is allowed in developed areas with additional intermediate cross sections required at transitions in channel bottom slope including a survey of the channel at each location.</w:t>
      </w:r>
    </w:p>
    <w:p w14:paraId="62EFD358" w14:textId="77777777" w:rsidR="00C00104" w:rsidRDefault="00C00104">
      <w:pPr>
        <w:pStyle w:val="BodyText"/>
        <w:spacing w:before="17"/>
      </w:pPr>
    </w:p>
    <w:p w14:paraId="258BC351" w14:textId="77777777" w:rsidR="00C00104" w:rsidRDefault="00000000">
      <w:pPr>
        <w:pStyle w:val="ListParagraph"/>
        <w:numPr>
          <w:ilvl w:val="2"/>
          <w:numId w:val="31"/>
        </w:numPr>
        <w:tabs>
          <w:tab w:val="left" w:pos="884"/>
        </w:tabs>
        <w:ind w:left="884" w:hanging="725"/>
        <w:rPr>
          <w:color w:val="010101"/>
        </w:rPr>
      </w:pPr>
      <w:r>
        <w:rPr>
          <w:color w:val="010101"/>
        </w:rPr>
        <w:t>the</w:t>
      </w:r>
      <w:r>
        <w:rPr>
          <w:color w:val="010101"/>
          <w:spacing w:val="-16"/>
        </w:rPr>
        <w:t xml:space="preserve"> </w:t>
      </w:r>
      <w:r>
        <w:rPr>
          <w:color w:val="010101"/>
        </w:rPr>
        <w:t>most</w:t>
      </w:r>
      <w:r>
        <w:rPr>
          <w:color w:val="010101"/>
          <w:spacing w:val="-15"/>
        </w:rPr>
        <w:t xml:space="preserve"> </w:t>
      </w:r>
      <w:r>
        <w:rPr>
          <w:color w:val="010101"/>
        </w:rPr>
        <w:t>current</w:t>
      </w:r>
      <w:r>
        <w:rPr>
          <w:color w:val="010101"/>
          <w:spacing w:val="-9"/>
        </w:rPr>
        <w:t xml:space="preserve"> </w:t>
      </w:r>
      <w:r>
        <w:rPr>
          <w:color w:val="010101"/>
        </w:rPr>
        <w:t>version</w:t>
      </w:r>
      <w:r>
        <w:rPr>
          <w:color w:val="010101"/>
          <w:spacing w:val="-12"/>
        </w:rPr>
        <w:t xml:space="preserve"> </w:t>
      </w:r>
      <w:r>
        <w:rPr>
          <w:color w:val="010101"/>
        </w:rPr>
        <w:t>of</w:t>
      </w:r>
      <w:r>
        <w:rPr>
          <w:color w:val="010101"/>
          <w:spacing w:val="-13"/>
        </w:rPr>
        <w:t xml:space="preserve"> </w:t>
      </w:r>
      <w:r>
        <w:rPr>
          <w:color w:val="010101"/>
        </w:rPr>
        <w:t>HEC_RAS</w:t>
      </w:r>
      <w:r>
        <w:rPr>
          <w:color w:val="010101"/>
          <w:spacing w:val="-4"/>
        </w:rPr>
        <w:t xml:space="preserve"> </w:t>
      </w:r>
      <w:r>
        <w:rPr>
          <w:color w:val="010101"/>
        </w:rPr>
        <w:t>shall</w:t>
      </w:r>
      <w:r>
        <w:rPr>
          <w:color w:val="010101"/>
          <w:spacing w:val="-15"/>
        </w:rPr>
        <w:t xml:space="preserve"> </w:t>
      </w:r>
      <w:r>
        <w:rPr>
          <w:color w:val="010101"/>
        </w:rPr>
        <w:t>be</w:t>
      </w:r>
      <w:r>
        <w:rPr>
          <w:color w:val="010101"/>
          <w:spacing w:val="-15"/>
        </w:rPr>
        <w:t xml:space="preserve"> </w:t>
      </w:r>
      <w:r>
        <w:rPr>
          <w:color w:val="010101"/>
          <w:spacing w:val="-2"/>
        </w:rPr>
        <w:t>used.</w:t>
      </w:r>
    </w:p>
    <w:p w14:paraId="7DD0C6ED" w14:textId="77777777" w:rsidR="00C00104" w:rsidRDefault="00C00104">
      <w:pPr>
        <w:sectPr w:rsidR="00C00104">
          <w:pgSz w:w="12240" w:h="15840"/>
          <w:pgMar w:top="1680" w:right="1240" w:bottom="280" w:left="1280" w:header="1435" w:footer="0" w:gutter="0"/>
          <w:cols w:space="720"/>
        </w:sectPr>
      </w:pPr>
    </w:p>
    <w:p w14:paraId="4D6C5D65" w14:textId="77777777" w:rsidR="00C00104" w:rsidRDefault="00C00104">
      <w:pPr>
        <w:pStyle w:val="BodyText"/>
        <w:spacing w:before="27"/>
      </w:pPr>
    </w:p>
    <w:p w14:paraId="5147C9BA" w14:textId="77777777" w:rsidR="00C00104" w:rsidRDefault="00000000">
      <w:pPr>
        <w:pStyle w:val="ListParagraph"/>
        <w:numPr>
          <w:ilvl w:val="2"/>
          <w:numId w:val="31"/>
        </w:numPr>
        <w:tabs>
          <w:tab w:val="left" w:pos="160"/>
          <w:tab w:val="left" w:pos="882"/>
        </w:tabs>
        <w:spacing w:line="249" w:lineRule="auto"/>
        <w:ind w:left="160" w:right="168" w:hanging="1"/>
        <w:jc w:val="both"/>
        <w:rPr>
          <w:color w:val="010101"/>
        </w:rPr>
      </w:pPr>
      <w:proofErr w:type="gramStart"/>
      <w:r>
        <w:rPr>
          <w:color w:val="010101"/>
        </w:rPr>
        <w:t>a</w:t>
      </w:r>
      <w:r>
        <w:rPr>
          <w:color w:val="010101"/>
          <w:spacing w:val="80"/>
        </w:rPr>
        <w:t xml:space="preserve"> </w:t>
      </w:r>
      <w:r>
        <w:rPr>
          <w:color w:val="010101"/>
        </w:rPr>
        <w:t>survey</w:t>
      </w:r>
      <w:proofErr w:type="gramEnd"/>
      <w:r>
        <w:rPr>
          <w:color w:val="010101"/>
          <w:spacing w:val="80"/>
        </w:rPr>
        <w:t xml:space="preserve"> </w:t>
      </w:r>
      <w:r>
        <w:rPr>
          <w:color w:val="010101"/>
        </w:rPr>
        <w:t>of</w:t>
      </w:r>
      <w:r>
        <w:rPr>
          <w:color w:val="010101"/>
          <w:spacing w:val="80"/>
        </w:rPr>
        <w:t xml:space="preserve"> </w:t>
      </w:r>
      <w:r>
        <w:rPr>
          <w:color w:val="010101"/>
        </w:rPr>
        <w:t>bridge</w:t>
      </w:r>
      <w:r>
        <w:rPr>
          <w:color w:val="010101"/>
          <w:spacing w:val="80"/>
        </w:rPr>
        <w:t xml:space="preserve"> </w:t>
      </w:r>
      <w:r>
        <w:rPr>
          <w:color w:val="010101"/>
        </w:rPr>
        <w:t>and</w:t>
      </w:r>
      <w:r>
        <w:rPr>
          <w:color w:val="010101"/>
          <w:spacing w:val="80"/>
        </w:rPr>
        <w:t xml:space="preserve"> </w:t>
      </w:r>
      <w:r>
        <w:rPr>
          <w:color w:val="010101"/>
        </w:rPr>
        <w:t>culvert</w:t>
      </w:r>
      <w:r>
        <w:rPr>
          <w:color w:val="010101"/>
          <w:spacing w:val="80"/>
        </w:rPr>
        <w:t xml:space="preserve"> </w:t>
      </w:r>
      <w:r>
        <w:rPr>
          <w:color w:val="010101"/>
        </w:rPr>
        <w:t>openings</w:t>
      </w:r>
      <w:r>
        <w:rPr>
          <w:color w:val="010101"/>
          <w:spacing w:val="80"/>
        </w:rPr>
        <w:t xml:space="preserve"> </w:t>
      </w:r>
      <w:r>
        <w:rPr>
          <w:color w:val="010101"/>
        </w:rPr>
        <w:t>and</w:t>
      </w:r>
      <w:r>
        <w:rPr>
          <w:color w:val="010101"/>
          <w:spacing w:val="80"/>
        </w:rPr>
        <w:t xml:space="preserve"> </w:t>
      </w:r>
      <w:r>
        <w:rPr>
          <w:color w:val="010101"/>
        </w:rPr>
        <w:t>the</w:t>
      </w:r>
      <w:r>
        <w:rPr>
          <w:color w:val="010101"/>
          <w:spacing w:val="80"/>
        </w:rPr>
        <w:t xml:space="preserve"> </w:t>
      </w:r>
      <w:r>
        <w:rPr>
          <w:color w:val="010101"/>
        </w:rPr>
        <w:t>top</w:t>
      </w:r>
      <w:r>
        <w:rPr>
          <w:color w:val="010101"/>
          <w:spacing w:val="80"/>
        </w:rPr>
        <w:t xml:space="preserve"> </w:t>
      </w:r>
      <w:r>
        <w:rPr>
          <w:color w:val="010101"/>
        </w:rPr>
        <w:t>of</w:t>
      </w:r>
      <w:r>
        <w:rPr>
          <w:color w:val="010101"/>
          <w:spacing w:val="80"/>
        </w:rPr>
        <w:t xml:space="preserve"> </w:t>
      </w:r>
      <w:r>
        <w:rPr>
          <w:color w:val="010101"/>
        </w:rPr>
        <w:t>road</w:t>
      </w:r>
      <w:r>
        <w:rPr>
          <w:color w:val="010101"/>
          <w:spacing w:val="80"/>
        </w:rPr>
        <w:t xml:space="preserve"> </w:t>
      </w:r>
      <w:r>
        <w:rPr>
          <w:color w:val="010101"/>
        </w:rPr>
        <w:t>is</w:t>
      </w:r>
      <w:r>
        <w:rPr>
          <w:color w:val="010101"/>
          <w:spacing w:val="80"/>
        </w:rPr>
        <w:t xml:space="preserve"> </w:t>
      </w:r>
      <w:r>
        <w:rPr>
          <w:color w:val="010101"/>
        </w:rPr>
        <w:t>required</w:t>
      </w:r>
      <w:r>
        <w:rPr>
          <w:color w:val="010101"/>
          <w:spacing w:val="80"/>
        </w:rPr>
        <w:t xml:space="preserve"> </w:t>
      </w:r>
      <w:r>
        <w:rPr>
          <w:color w:val="010101"/>
        </w:rPr>
        <w:t>at</w:t>
      </w:r>
      <w:r>
        <w:rPr>
          <w:color w:val="010101"/>
          <w:spacing w:val="80"/>
        </w:rPr>
        <w:t xml:space="preserve"> </w:t>
      </w:r>
      <w:r>
        <w:rPr>
          <w:color w:val="010101"/>
        </w:rPr>
        <w:t xml:space="preserve">each </w:t>
      </w:r>
      <w:r>
        <w:rPr>
          <w:color w:val="010101"/>
          <w:spacing w:val="-2"/>
        </w:rPr>
        <w:t>structure.</w:t>
      </w:r>
    </w:p>
    <w:p w14:paraId="4A12BCD6" w14:textId="77777777" w:rsidR="00C00104" w:rsidRDefault="00C00104">
      <w:pPr>
        <w:pStyle w:val="BodyText"/>
        <w:spacing w:before="19"/>
      </w:pPr>
    </w:p>
    <w:p w14:paraId="4BE33688" w14:textId="77777777" w:rsidR="00C00104" w:rsidRDefault="00000000">
      <w:pPr>
        <w:pStyle w:val="ListParagraph"/>
        <w:numPr>
          <w:ilvl w:val="2"/>
          <w:numId w:val="31"/>
        </w:numPr>
        <w:tabs>
          <w:tab w:val="left" w:pos="162"/>
          <w:tab w:val="left" w:pos="881"/>
        </w:tabs>
        <w:spacing w:line="252" w:lineRule="auto"/>
        <w:ind w:left="162" w:right="156" w:hanging="3"/>
        <w:jc w:val="both"/>
        <w:rPr>
          <w:color w:val="010101"/>
        </w:rPr>
      </w:pPr>
      <w:r>
        <w:rPr>
          <w:color w:val="010101"/>
        </w:rPr>
        <w:t>additional</w:t>
      </w:r>
      <w:r>
        <w:rPr>
          <w:color w:val="010101"/>
          <w:spacing w:val="40"/>
        </w:rPr>
        <w:t xml:space="preserve"> </w:t>
      </w:r>
      <w:r>
        <w:rPr>
          <w:color w:val="010101"/>
        </w:rPr>
        <w:t>cross</w:t>
      </w:r>
      <w:r>
        <w:rPr>
          <w:color w:val="010101"/>
          <w:spacing w:val="40"/>
        </w:rPr>
        <w:t xml:space="preserve"> </w:t>
      </w:r>
      <w:r>
        <w:rPr>
          <w:color w:val="010101"/>
        </w:rPr>
        <w:t>sections</w:t>
      </w:r>
      <w:r>
        <w:rPr>
          <w:color w:val="010101"/>
          <w:spacing w:val="40"/>
        </w:rPr>
        <w:t xml:space="preserve"> </w:t>
      </w:r>
      <w:r>
        <w:rPr>
          <w:color w:val="010101"/>
        </w:rPr>
        <w:t>are</w:t>
      </w:r>
      <w:r>
        <w:rPr>
          <w:color w:val="010101"/>
          <w:spacing w:val="40"/>
        </w:rPr>
        <w:t xml:space="preserve"> </w:t>
      </w:r>
      <w:r>
        <w:rPr>
          <w:color w:val="010101"/>
        </w:rPr>
        <w:t>required</w:t>
      </w:r>
      <w:r>
        <w:rPr>
          <w:color w:val="010101"/>
          <w:spacing w:val="40"/>
        </w:rPr>
        <w:t xml:space="preserve"> </w:t>
      </w:r>
      <w:r>
        <w:rPr>
          <w:color w:val="010101"/>
        </w:rPr>
        <w:t>at</w:t>
      </w:r>
      <w:r>
        <w:rPr>
          <w:color w:val="010101"/>
          <w:spacing w:val="40"/>
        </w:rPr>
        <w:t xml:space="preserve"> </w:t>
      </w:r>
      <w:r>
        <w:rPr>
          <w:color w:val="010101"/>
        </w:rPr>
        <w:t>the</w:t>
      </w:r>
      <w:r>
        <w:rPr>
          <w:color w:val="010101"/>
          <w:spacing w:val="40"/>
        </w:rPr>
        <w:t xml:space="preserve"> </w:t>
      </w:r>
      <w:r>
        <w:rPr>
          <w:color w:val="010101"/>
        </w:rPr>
        <w:t>downstream</w:t>
      </w:r>
      <w:r>
        <w:rPr>
          <w:color w:val="010101"/>
          <w:spacing w:val="40"/>
        </w:rPr>
        <w:t xml:space="preserve"> </w:t>
      </w:r>
      <w:r>
        <w:rPr>
          <w:color w:val="010101"/>
        </w:rPr>
        <w:t>and</w:t>
      </w:r>
      <w:r>
        <w:rPr>
          <w:color w:val="010101"/>
          <w:spacing w:val="40"/>
        </w:rPr>
        <w:t xml:space="preserve"> </w:t>
      </w:r>
      <w:r>
        <w:rPr>
          <w:color w:val="010101"/>
        </w:rPr>
        <w:t>upstream</w:t>
      </w:r>
      <w:r>
        <w:rPr>
          <w:color w:val="010101"/>
          <w:spacing w:val="40"/>
        </w:rPr>
        <w:t xml:space="preserve"> </w:t>
      </w:r>
      <w:r>
        <w:rPr>
          <w:color w:val="010101"/>
        </w:rPr>
        <w:t>limits</w:t>
      </w:r>
      <w:r>
        <w:rPr>
          <w:color w:val="010101"/>
          <w:spacing w:val="40"/>
        </w:rPr>
        <w:t xml:space="preserve"> </w:t>
      </w:r>
      <w:r>
        <w:rPr>
          <w:color w:val="010101"/>
        </w:rPr>
        <w:t>of</w:t>
      </w:r>
      <w:r>
        <w:rPr>
          <w:color w:val="010101"/>
          <w:spacing w:val="40"/>
        </w:rPr>
        <w:t xml:space="preserve"> </w:t>
      </w:r>
      <w:r>
        <w:rPr>
          <w:color w:val="010101"/>
        </w:rPr>
        <w:t>the proposed development and any necessary intermediate locations based on the length of the reach if greater than 500 feet.</w:t>
      </w:r>
    </w:p>
    <w:p w14:paraId="66AFE29C" w14:textId="77777777" w:rsidR="00C00104" w:rsidRDefault="00C00104">
      <w:pPr>
        <w:pStyle w:val="BodyText"/>
        <w:spacing w:before="12"/>
      </w:pPr>
    </w:p>
    <w:p w14:paraId="04956766" w14:textId="77777777" w:rsidR="00C00104" w:rsidRDefault="00000000">
      <w:pPr>
        <w:pStyle w:val="ListParagraph"/>
        <w:numPr>
          <w:ilvl w:val="2"/>
          <w:numId w:val="31"/>
        </w:numPr>
        <w:tabs>
          <w:tab w:val="left" w:pos="578"/>
        </w:tabs>
        <w:spacing w:line="252" w:lineRule="auto"/>
        <w:ind w:left="158" w:right="156" w:firstLine="0"/>
        <w:jc w:val="both"/>
        <w:rPr>
          <w:color w:val="010101"/>
        </w:rPr>
      </w:pPr>
      <w:r>
        <w:rPr>
          <w:color w:val="010101"/>
        </w:rPr>
        <w:t>standard accepted engineering practices shall be used when assigning parameters for the base model such as flow, Manning's N values, expansion and contraction coefficients or</w:t>
      </w:r>
      <w:r>
        <w:rPr>
          <w:color w:val="010101"/>
          <w:spacing w:val="40"/>
        </w:rPr>
        <w:t xml:space="preserve"> </w:t>
      </w:r>
      <w:r>
        <w:rPr>
          <w:color w:val="010101"/>
        </w:rPr>
        <w:t>effective flow limits. The</w:t>
      </w:r>
      <w:r>
        <w:rPr>
          <w:color w:val="010101"/>
          <w:spacing w:val="-1"/>
        </w:rPr>
        <w:t xml:space="preserve"> </w:t>
      </w:r>
      <w:r>
        <w:rPr>
          <w:color w:val="010101"/>
        </w:rPr>
        <w:t>base model shall be</w:t>
      </w:r>
      <w:r>
        <w:rPr>
          <w:color w:val="010101"/>
          <w:spacing w:val="-4"/>
        </w:rPr>
        <w:t xml:space="preserve"> </w:t>
      </w:r>
      <w:r>
        <w:rPr>
          <w:color w:val="010101"/>
        </w:rPr>
        <w:t>calibrated to</w:t>
      </w:r>
      <w:r>
        <w:rPr>
          <w:color w:val="010101"/>
          <w:spacing w:val="-7"/>
        </w:rPr>
        <w:t xml:space="preserve"> </w:t>
      </w:r>
      <w:r>
        <w:rPr>
          <w:color w:val="010101"/>
        </w:rPr>
        <w:t xml:space="preserve">past flooding data such as </w:t>
      </w:r>
      <w:proofErr w:type="gramStart"/>
      <w:r>
        <w:rPr>
          <w:color w:val="010101"/>
        </w:rPr>
        <w:t>high water</w:t>
      </w:r>
      <w:proofErr w:type="gramEnd"/>
      <w:r>
        <w:rPr>
          <w:color w:val="010101"/>
        </w:rPr>
        <w:t xml:space="preserve"> marks to determine the reasonableness of the </w:t>
      </w:r>
      <w:proofErr w:type="gramStart"/>
      <w:r>
        <w:rPr>
          <w:color w:val="010101"/>
        </w:rPr>
        <w:t>model</w:t>
      </w:r>
      <w:proofErr w:type="gramEnd"/>
      <w:r>
        <w:rPr>
          <w:color w:val="010101"/>
        </w:rPr>
        <w:t xml:space="preserve"> results. </w:t>
      </w:r>
      <w:r>
        <w:rPr>
          <w:color w:val="010101"/>
          <w:sz w:val="23"/>
        </w:rPr>
        <w:t>If</w:t>
      </w:r>
      <w:r>
        <w:rPr>
          <w:color w:val="010101"/>
          <w:spacing w:val="40"/>
          <w:sz w:val="23"/>
        </w:rPr>
        <w:t xml:space="preserve"> </w:t>
      </w:r>
      <w:r>
        <w:rPr>
          <w:color w:val="010101"/>
        </w:rPr>
        <w:t>no historical data is available, adequate justification shall be provided for any parameters outside standard accepted engineering practices.</w:t>
      </w:r>
    </w:p>
    <w:p w14:paraId="72AC56AB" w14:textId="77777777" w:rsidR="00C00104" w:rsidRDefault="00C00104">
      <w:pPr>
        <w:pStyle w:val="BodyText"/>
        <w:spacing w:before="6"/>
      </w:pPr>
    </w:p>
    <w:p w14:paraId="5885DB2D" w14:textId="77777777" w:rsidR="00C00104" w:rsidRDefault="00000000">
      <w:pPr>
        <w:pStyle w:val="ListParagraph"/>
        <w:numPr>
          <w:ilvl w:val="2"/>
          <w:numId w:val="31"/>
        </w:numPr>
        <w:tabs>
          <w:tab w:val="left" w:pos="882"/>
        </w:tabs>
        <w:spacing w:line="252" w:lineRule="auto"/>
        <w:ind w:left="162" w:right="161" w:firstLine="0"/>
        <w:jc w:val="both"/>
        <w:rPr>
          <w:color w:val="010101"/>
        </w:rPr>
      </w:pPr>
      <w:proofErr w:type="gramStart"/>
      <w:r>
        <w:rPr>
          <w:color w:val="010101"/>
        </w:rPr>
        <w:t>the</w:t>
      </w:r>
      <w:proofErr w:type="gramEnd"/>
      <w:r>
        <w:rPr>
          <w:color w:val="010101"/>
        </w:rPr>
        <w:t xml:space="preserve"> model must extend past the upstream limit of the difference in the existing and proposed flood profiles </w:t>
      </w:r>
      <w:proofErr w:type="gramStart"/>
      <w:r>
        <w:rPr>
          <w:color w:val="010101"/>
        </w:rPr>
        <w:t>in order to</w:t>
      </w:r>
      <w:proofErr w:type="gramEnd"/>
      <w:r>
        <w:rPr>
          <w:color w:val="010101"/>
        </w:rPr>
        <w:t xml:space="preserve"> provide a tie-in to existing studies. The height difference between the proposed flood profile and the existing study profiles shall be no more than 0.00 </w:t>
      </w:r>
      <w:r>
        <w:rPr>
          <w:color w:val="010101"/>
          <w:spacing w:val="-2"/>
        </w:rPr>
        <w:t>feet.</w:t>
      </w:r>
    </w:p>
    <w:p w14:paraId="22362D55" w14:textId="77777777" w:rsidR="00C00104" w:rsidRDefault="00C00104">
      <w:pPr>
        <w:pStyle w:val="BodyText"/>
        <w:spacing w:before="15"/>
      </w:pPr>
    </w:p>
    <w:p w14:paraId="1375E382" w14:textId="77777777" w:rsidR="00C00104" w:rsidRDefault="00000000">
      <w:pPr>
        <w:pStyle w:val="ListParagraph"/>
        <w:numPr>
          <w:ilvl w:val="1"/>
          <w:numId w:val="31"/>
        </w:numPr>
        <w:tabs>
          <w:tab w:val="left" w:pos="879"/>
        </w:tabs>
        <w:spacing w:before="1"/>
        <w:ind w:left="879" w:hanging="721"/>
        <w:jc w:val="both"/>
      </w:pPr>
      <w:r>
        <w:rPr>
          <w:color w:val="010101"/>
          <w:spacing w:val="-2"/>
        </w:rPr>
        <w:t>Mapping</w:t>
      </w:r>
    </w:p>
    <w:p w14:paraId="2CA5AC99" w14:textId="77777777" w:rsidR="00C00104" w:rsidRDefault="00000000">
      <w:pPr>
        <w:pStyle w:val="BodyText"/>
        <w:spacing w:before="16" w:line="249" w:lineRule="auto"/>
        <w:ind w:left="162" w:right="158"/>
        <w:jc w:val="both"/>
      </w:pPr>
      <w:r>
        <w:rPr>
          <w:color w:val="010101"/>
        </w:rPr>
        <w:t xml:space="preserve">A work map of the </w:t>
      </w:r>
      <w:proofErr w:type="gramStart"/>
      <w:r>
        <w:rPr>
          <w:color w:val="010101"/>
        </w:rPr>
        <w:t>reach</w:t>
      </w:r>
      <w:proofErr w:type="gramEnd"/>
      <w:r>
        <w:rPr>
          <w:color w:val="010101"/>
        </w:rPr>
        <w:t xml:space="preserve"> studied shall be provided, showing all </w:t>
      </w:r>
      <w:proofErr w:type="gramStart"/>
      <w:r>
        <w:rPr>
          <w:color w:val="010101"/>
        </w:rPr>
        <w:t>cross section</w:t>
      </w:r>
      <w:proofErr w:type="gramEnd"/>
      <w:r>
        <w:rPr>
          <w:color w:val="010101"/>
        </w:rPr>
        <w:t xml:space="preserve"> locations, floodway/floodplain limits based on best available topographic data, geographic limits of the proposed development and whether the proposed development is located in</w:t>
      </w:r>
      <w:r>
        <w:rPr>
          <w:color w:val="010101"/>
          <w:spacing w:val="-1"/>
        </w:rPr>
        <w:t xml:space="preserve"> </w:t>
      </w:r>
      <w:r>
        <w:rPr>
          <w:color w:val="010101"/>
        </w:rPr>
        <w:t>the floodway.</w:t>
      </w:r>
    </w:p>
    <w:p w14:paraId="6ADB302A" w14:textId="77777777" w:rsidR="00C00104" w:rsidRDefault="00C00104">
      <w:pPr>
        <w:pStyle w:val="BodyText"/>
        <w:spacing w:before="10"/>
      </w:pPr>
    </w:p>
    <w:p w14:paraId="75D39924" w14:textId="77777777" w:rsidR="00C00104" w:rsidRDefault="00000000">
      <w:pPr>
        <w:pStyle w:val="ListParagraph"/>
        <w:numPr>
          <w:ilvl w:val="2"/>
          <w:numId w:val="31"/>
        </w:numPr>
        <w:tabs>
          <w:tab w:val="left" w:pos="870"/>
        </w:tabs>
        <w:spacing w:line="247" w:lineRule="auto"/>
        <w:ind w:left="162" w:right="155" w:firstLine="0"/>
        <w:jc w:val="both"/>
        <w:rPr>
          <w:color w:val="010101"/>
        </w:rPr>
      </w:pPr>
      <w:r>
        <w:rPr>
          <w:color w:val="010101"/>
          <w:sz w:val="23"/>
        </w:rPr>
        <w:t xml:space="preserve">If </w:t>
      </w:r>
      <w:r>
        <w:rPr>
          <w:color w:val="010101"/>
        </w:rPr>
        <w:t>the proposed development is located outside of the floodway, then it is determined to have no impact on the regional flood elevation.</w:t>
      </w:r>
    </w:p>
    <w:p w14:paraId="51A6EAD8" w14:textId="77777777" w:rsidR="00C00104" w:rsidRDefault="00000000">
      <w:pPr>
        <w:pStyle w:val="ListParagraph"/>
        <w:numPr>
          <w:ilvl w:val="2"/>
          <w:numId w:val="31"/>
        </w:numPr>
        <w:tabs>
          <w:tab w:val="left" w:pos="868"/>
        </w:tabs>
        <w:spacing w:before="1" w:line="252" w:lineRule="auto"/>
        <w:ind w:left="158" w:right="156" w:firstLine="3"/>
        <w:jc w:val="both"/>
        <w:rPr>
          <w:color w:val="010101"/>
        </w:rPr>
      </w:pPr>
      <w:r>
        <w:rPr>
          <w:color w:val="010101"/>
          <w:sz w:val="23"/>
        </w:rPr>
        <w:t>If</w:t>
      </w:r>
      <w:r>
        <w:rPr>
          <w:color w:val="010101"/>
          <w:spacing w:val="40"/>
          <w:sz w:val="23"/>
        </w:rPr>
        <w:t xml:space="preserve"> </w:t>
      </w:r>
      <w:r>
        <w:rPr>
          <w:color w:val="010101"/>
        </w:rPr>
        <w:t>any</w:t>
      </w:r>
      <w:r>
        <w:rPr>
          <w:color w:val="010101"/>
          <w:spacing w:val="40"/>
        </w:rPr>
        <w:t xml:space="preserve"> </w:t>
      </w:r>
      <w:r>
        <w:rPr>
          <w:color w:val="010101"/>
        </w:rPr>
        <w:t>part</w:t>
      </w:r>
      <w:r>
        <w:rPr>
          <w:color w:val="010101"/>
          <w:spacing w:val="37"/>
        </w:rPr>
        <w:t xml:space="preserve"> </w:t>
      </w:r>
      <w:r>
        <w:rPr>
          <w:color w:val="010101"/>
        </w:rPr>
        <w:t>of</w:t>
      </w:r>
      <w:r>
        <w:rPr>
          <w:color w:val="010101"/>
          <w:spacing w:val="33"/>
        </w:rPr>
        <w:t xml:space="preserve"> </w:t>
      </w:r>
      <w:r>
        <w:rPr>
          <w:color w:val="010101"/>
        </w:rPr>
        <w:t>the proposed</w:t>
      </w:r>
      <w:r>
        <w:rPr>
          <w:color w:val="010101"/>
          <w:spacing w:val="40"/>
        </w:rPr>
        <w:t xml:space="preserve"> </w:t>
      </w:r>
      <w:r>
        <w:rPr>
          <w:color w:val="010101"/>
        </w:rPr>
        <w:t>development</w:t>
      </w:r>
      <w:r>
        <w:rPr>
          <w:color w:val="010101"/>
          <w:spacing w:val="40"/>
        </w:rPr>
        <w:t xml:space="preserve"> </w:t>
      </w:r>
      <w:r>
        <w:rPr>
          <w:color w:val="010101"/>
        </w:rPr>
        <w:t>is in</w:t>
      </w:r>
      <w:r>
        <w:rPr>
          <w:color w:val="010101"/>
          <w:spacing w:val="32"/>
        </w:rPr>
        <w:t xml:space="preserve"> </w:t>
      </w:r>
      <w:r>
        <w:rPr>
          <w:color w:val="010101"/>
        </w:rPr>
        <w:t>the</w:t>
      </w:r>
      <w:r>
        <w:rPr>
          <w:color w:val="010101"/>
          <w:spacing w:val="38"/>
        </w:rPr>
        <w:t xml:space="preserve"> </w:t>
      </w:r>
      <w:r>
        <w:rPr>
          <w:color w:val="010101"/>
        </w:rPr>
        <w:t>floodway,</w:t>
      </w:r>
      <w:r>
        <w:rPr>
          <w:color w:val="010101"/>
          <w:spacing w:val="40"/>
        </w:rPr>
        <w:t xml:space="preserve"> </w:t>
      </w:r>
      <w:r>
        <w:rPr>
          <w:color w:val="010101"/>
        </w:rPr>
        <w:t>it</w:t>
      </w:r>
      <w:r>
        <w:rPr>
          <w:color w:val="010101"/>
          <w:spacing w:val="40"/>
        </w:rPr>
        <w:t xml:space="preserve"> </w:t>
      </w:r>
      <w:r>
        <w:rPr>
          <w:color w:val="010101"/>
        </w:rPr>
        <w:t>must</w:t>
      </w:r>
      <w:r>
        <w:rPr>
          <w:color w:val="010101"/>
          <w:spacing w:val="38"/>
        </w:rPr>
        <w:t xml:space="preserve"> </w:t>
      </w:r>
      <w:r>
        <w:rPr>
          <w:color w:val="010101"/>
        </w:rPr>
        <w:t>be</w:t>
      </w:r>
      <w:r>
        <w:rPr>
          <w:color w:val="010101"/>
          <w:spacing w:val="36"/>
        </w:rPr>
        <w:t xml:space="preserve"> </w:t>
      </w:r>
      <w:r>
        <w:rPr>
          <w:color w:val="010101"/>
        </w:rPr>
        <w:t>added</w:t>
      </w:r>
      <w:r>
        <w:rPr>
          <w:color w:val="010101"/>
          <w:spacing w:val="40"/>
        </w:rPr>
        <w:t xml:space="preserve"> </w:t>
      </w:r>
      <w:r>
        <w:rPr>
          <w:color w:val="010101"/>
        </w:rPr>
        <w:t>to the base model to show the difference between existing and proposed conditions. The study must ensure that all coefficients remain the same as in the existing model, unless adequate justification based on standard accepted engineering practices is</w:t>
      </w:r>
      <w:r>
        <w:rPr>
          <w:color w:val="010101"/>
          <w:spacing w:val="-3"/>
        </w:rPr>
        <w:t xml:space="preserve"> </w:t>
      </w:r>
      <w:r>
        <w:rPr>
          <w:color w:val="010101"/>
        </w:rPr>
        <w:t>provided.</w:t>
      </w:r>
    </w:p>
    <w:p w14:paraId="0B8C488C" w14:textId="77777777" w:rsidR="00C00104" w:rsidRDefault="00C00104">
      <w:pPr>
        <w:pStyle w:val="BodyText"/>
        <w:spacing w:before="12"/>
      </w:pPr>
    </w:p>
    <w:p w14:paraId="1FC7E1CD" w14:textId="77777777" w:rsidR="00C00104" w:rsidRDefault="00000000">
      <w:pPr>
        <w:pStyle w:val="ListParagraph"/>
        <w:numPr>
          <w:ilvl w:val="0"/>
          <w:numId w:val="31"/>
        </w:numPr>
        <w:tabs>
          <w:tab w:val="left" w:pos="886"/>
        </w:tabs>
        <w:spacing w:before="1"/>
        <w:ind w:left="886" w:hanging="721"/>
        <w:jc w:val="both"/>
      </w:pPr>
      <w:r>
        <w:rPr>
          <w:color w:val="010101"/>
          <w:spacing w:val="-6"/>
        </w:rPr>
        <w:t>Zone</w:t>
      </w:r>
      <w:r>
        <w:rPr>
          <w:color w:val="010101"/>
          <w:spacing w:val="-8"/>
        </w:rPr>
        <w:t xml:space="preserve"> </w:t>
      </w:r>
      <w:r>
        <w:rPr>
          <w:color w:val="010101"/>
          <w:spacing w:val="-6"/>
        </w:rPr>
        <w:t>AE</w:t>
      </w:r>
      <w:r>
        <w:rPr>
          <w:color w:val="010101"/>
          <w:spacing w:val="-9"/>
        </w:rPr>
        <w:t xml:space="preserve"> </w:t>
      </w:r>
      <w:r>
        <w:rPr>
          <w:color w:val="010101"/>
          <w:spacing w:val="-6"/>
        </w:rPr>
        <w:t>Floodplains</w:t>
      </w:r>
    </w:p>
    <w:p w14:paraId="522E3F20" w14:textId="77777777" w:rsidR="00C00104" w:rsidRDefault="00C00104">
      <w:pPr>
        <w:pStyle w:val="BodyText"/>
        <w:spacing w:before="22"/>
      </w:pPr>
    </w:p>
    <w:p w14:paraId="53389DAB" w14:textId="77777777" w:rsidR="00C00104" w:rsidRDefault="00000000">
      <w:pPr>
        <w:pStyle w:val="ListParagraph"/>
        <w:numPr>
          <w:ilvl w:val="1"/>
          <w:numId w:val="31"/>
        </w:numPr>
        <w:tabs>
          <w:tab w:val="left" w:pos="883"/>
        </w:tabs>
        <w:ind w:left="883" w:hanging="724"/>
        <w:jc w:val="both"/>
      </w:pPr>
      <w:r>
        <w:rPr>
          <w:color w:val="010101"/>
          <w:spacing w:val="-2"/>
        </w:rPr>
        <w:t>Hydrology</w:t>
      </w:r>
    </w:p>
    <w:p w14:paraId="3E058A4E" w14:textId="77777777" w:rsidR="00C00104" w:rsidRDefault="00000000">
      <w:pPr>
        <w:spacing w:before="16" w:line="256" w:lineRule="auto"/>
        <w:ind w:left="160" w:right="156" w:hanging="9"/>
        <w:jc w:val="both"/>
        <w:rPr>
          <w:i/>
          <w:sz w:val="21"/>
        </w:rPr>
      </w:pPr>
      <w:r>
        <w:rPr>
          <w:color w:val="010101"/>
          <w:w w:val="105"/>
        </w:rPr>
        <w:t>If</w:t>
      </w:r>
      <w:r>
        <w:rPr>
          <w:color w:val="010101"/>
          <w:spacing w:val="28"/>
          <w:w w:val="105"/>
        </w:rPr>
        <w:t xml:space="preserve"> </w:t>
      </w:r>
      <w:r>
        <w:rPr>
          <w:color w:val="010101"/>
          <w:w w:val="105"/>
        </w:rPr>
        <w:t>the</w:t>
      </w:r>
      <w:r>
        <w:rPr>
          <w:color w:val="010101"/>
          <w:spacing w:val="-4"/>
          <w:w w:val="105"/>
        </w:rPr>
        <w:t xml:space="preserve"> </w:t>
      </w:r>
      <w:r>
        <w:rPr>
          <w:color w:val="010101"/>
          <w:w w:val="105"/>
        </w:rPr>
        <w:t>proposed hydrology will</w:t>
      </w:r>
      <w:r>
        <w:rPr>
          <w:color w:val="010101"/>
          <w:spacing w:val="-6"/>
          <w:w w:val="105"/>
        </w:rPr>
        <w:t xml:space="preserve"> </w:t>
      </w:r>
      <w:r>
        <w:rPr>
          <w:color w:val="010101"/>
          <w:w w:val="105"/>
        </w:rPr>
        <w:t>change the</w:t>
      </w:r>
      <w:r>
        <w:rPr>
          <w:color w:val="010101"/>
          <w:spacing w:val="-6"/>
          <w:w w:val="105"/>
        </w:rPr>
        <w:t xml:space="preserve"> </w:t>
      </w:r>
      <w:r>
        <w:rPr>
          <w:color w:val="010101"/>
          <w:w w:val="105"/>
        </w:rPr>
        <w:t>existing study,</w:t>
      </w:r>
      <w:r>
        <w:rPr>
          <w:color w:val="010101"/>
          <w:spacing w:val="-3"/>
          <w:w w:val="105"/>
        </w:rPr>
        <w:t xml:space="preserve"> </w:t>
      </w:r>
      <w:r>
        <w:rPr>
          <w:color w:val="010101"/>
          <w:w w:val="105"/>
        </w:rPr>
        <w:t>the</w:t>
      </w:r>
      <w:r>
        <w:rPr>
          <w:color w:val="010101"/>
          <w:spacing w:val="-3"/>
          <w:w w:val="105"/>
        </w:rPr>
        <w:t xml:space="preserve"> </w:t>
      </w:r>
      <w:r>
        <w:rPr>
          <w:color w:val="010101"/>
          <w:w w:val="105"/>
        </w:rPr>
        <w:t>appropriate method to</w:t>
      </w:r>
      <w:r>
        <w:rPr>
          <w:color w:val="010101"/>
          <w:spacing w:val="-5"/>
          <w:w w:val="105"/>
        </w:rPr>
        <w:t xml:space="preserve"> </w:t>
      </w:r>
      <w:r>
        <w:rPr>
          <w:color w:val="010101"/>
          <w:w w:val="105"/>
        </w:rPr>
        <w:t>be</w:t>
      </w:r>
      <w:r>
        <w:rPr>
          <w:color w:val="010101"/>
          <w:spacing w:val="-4"/>
          <w:w w:val="105"/>
        </w:rPr>
        <w:t xml:space="preserve"> </w:t>
      </w:r>
      <w:r>
        <w:rPr>
          <w:color w:val="010101"/>
          <w:w w:val="105"/>
        </w:rPr>
        <w:t>used shall</w:t>
      </w:r>
      <w:r>
        <w:rPr>
          <w:color w:val="010101"/>
          <w:spacing w:val="-3"/>
          <w:w w:val="105"/>
        </w:rPr>
        <w:t xml:space="preserve"> </w:t>
      </w:r>
      <w:r>
        <w:rPr>
          <w:color w:val="010101"/>
          <w:w w:val="105"/>
        </w:rPr>
        <w:t>be</w:t>
      </w:r>
      <w:r>
        <w:rPr>
          <w:color w:val="010101"/>
          <w:spacing w:val="-9"/>
          <w:w w:val="105"/>
        </w:rPr>
        <w:t xml:space="preserve"> </w:t>
      </w:r>
      <w:r>
        <w:rPr>
          <w:color w:val="010101"/>
          <w:w w:val="105"/>
        </w:rPr>
        <w:t>based on</w:t>
      </w:r>
      <w:r>
        <w:rPr>
          <w:color w:val="010101"/>
          <w:spacing w:val="-10"/>
          <w:w w:val="105"/>
        </w:rPr>
        <w:t xml:space="preserve"> </w:t>
      </w:r>
      <w:proofErr w:type="spellStart"/>
      <w:r>
        <w:rPr>
          <w:color w:val="010101"/>
          <w:w w:val="105"/>
        </w:rPr>
        <w:t>ch.</w:t>
      </w:r>
      <w:proofErr w:type="spellEnd"/>
      <w:r>
        <w:rPr>
          <w:color w:val="010101"/>
          <w:spacing w:val="-7"/>
          <w:w w:val="105"/>
        </w:rPr>
        <w:t xml:space="preserve"> </w:t>
      </w:r>
      <w:r>
        <w:rPr>
          <w:color w:val="010101"/>
          <w:w w:val="105"/>
        </w:rPr>
        <w:t>NR</w:t>
      </w:r>
      <w:r>
        <w:rPr>
          <w:color w:val="010101"/>
          <w:spacing w:val="-6"/>
          <w:w w:val="105"/>
        </w:rPr>
        <w:t xml:space="preserve"> </w:t>
      </w:r>
      <w:r>
        <w:rPr>
          <w:color w:val="010101"/>
          <w:w w:val="105"/>
        </w:rPr>
        <w:t>116.07(3), Wis.</w:t>
      </w:r>
      <w:r>
        <w:rPr>
          <w:color w:val="010101"/>
          <w:spacing w:val="-3"/>
          <w:w w:val="105"/>
        </w:rPr>
        <w:t xml:space="preserve"> </w:t>
      </w:r>
      <w:r>
        <w:rPr>
          <w:color w:val="010101"/>
          <w:w w:val="105"/>
        </w:rPr>
        <w:t>Admin.</w:t>
      </w:r>
      <w:r>
        <w:rPr>
          <w:color w:val="010101"/>
          <w:spacing w:val="-3"/>
          <w:w w:val="105"/>
        </w:rPr>
        <w:t xml:space="preserve"> </w:t>
      </w:r>
      <w:r>
        <w:rPr>
          <w:color w:val="010101"/>
          <w:w w:val="105"/>
        </w:rPr>
        <w:t xml:space="preserve">Code, </w:t>
      </w:r>
      <w:r>
        <w:rPr>
          <w:i/>
          <w:color w:val="010101"/>
          <w:w w:val="105"/>
          <w:sz w:val="21"/>
        </w:rPr>
        <w:t>Hydrologic</w:t>
      </w:r>
      <w:r>
        <w:rPr>
          <w:i/>
          <w:color w:val="010101"/>
          <w:spacing w:val="-10"/>
          <w:w w:val="105"/>
          <w:sz w:val="21"/>
        </w:rPr>
        <w:t xml:space="preserve"> </w:t>
      </w:r>
      <w:r>
        <w:rPr>
          <w:i/>
          <w:color w:val="010101"/>
          <w:w w:val="105"/>
          <w:sz w:val="21"/>
        </w:rPr>
        <w:t>Analysis: Determination of Regional Flood Discharge.</w:t>
      </w:r>
    </w:p>
    <w:p w14:paraId="75979C5D" w14:textId="77777777" w:rsidR="00C00104" w:rsidRDefault="00C00104">
      <w:pPr>
        <w:pStyle w:val="BodyText"/>
        <w:spacing w:before="10"/>
        <w:rPr>
          <w:i/>
        </w:rPr>
      </w:pPr>
    </w:p>
    <w:p w14:paraId="5456874E" w14:textId="77777777" w:rsidR="00C00104" w:rsidRDefault="00000000">
      <w:pPr>
        <w:pStyle w:val="ListParagraph"/>
        <w:numPr>
          <w:ilvl w:val="1"/>
          <w:numId w:val="31"/>
        </w:numPr>
        <w:tabs>
          <w:tab w:val="left" w:pos="882"/>
        </w:tabs>
        <w:ind w:left="882" w:hanging="720"/>
        <w:jc w:val="both"/>
      </w:pPr>
      <w:r>
        <w:rPr>
          <w:color w:val="010101"/>
        </w:rPr>
        <w:t>Hydraulic</w:t>
      </w:r>
      <w:r>
        <w:rPr>
          <w:color w:val="010101"/>
          <w:spacing w:val="-6"/>
        </w:rPr>
        <w:t xml:space="preserve"> </w:t>
      </w:r>
      <w:r>
        <w:rPr>
          <w:color w:val="010101"/>
          <w:spacing w:val="-2"/>
        </w:rPr>
        <w:t>model</w:t>
      </w:r>
    </w:p>
    <w:p w14:paraId="1691AE5B" w14:textId="77777777" w:rsidR="00C00104" w:rsidRDefault="00000000">
      <w:pPr>
        <w:spacing w:before="16" w:line="249" w:lineRule="auto"/>
        <w:ind w:left="156" w:right="165" w:firstLine="1"/>
        <w:jc w:val="both"/>
      </w:pPr>
      <w:r>
        <w:rPr>
          <w:color w:val="010101"/>
          <w:w w:val="105"/>
        </w:rPr>
        <w:t>The</w:t>
      </w:r>
      <w:r>
        <w:rPr>
          <w:color w:val="010101"/>
          <w:spacing w:val="-17"/>
          <w:w w:val="105"/>
        </w:rPr>
        <w:t xml:space="preserve"> </w:t>
      </w:r>
      <w:r>
        <w:rPr>
          <w:color w:val="010101"/>
          <w:w w:val="105"/>
        </w:rPr>
        <w:t>regional</w:t>
      </w:r>
      <w:r>
        <w:rPr>
          <w:color w:val="010101"/>
          <w:spacing w:val="-16"/>
          <w:w w:val="105"/>
        </w:rPr>
        <w:t xml:space="preserve"> </w:t>
      </w:r>
      <w:r>
        <w:rPr>
          <w:color w:val="010101"/>
          <w:w w:val="105"/>
        </w:rPr>
        <w:t>flood</w:t>
      </w:r>
      <w:r>
        <w:rPr>
          <w:color w:val="010101"/>
          <w:spacing w:val="-16"/>
          <w:w w:val="105"/>
        </w:rPr>
        <w:t xml:space="preserve"> </w:t>
      </w:r>
      <w:r>
        <w:rPr>
          <w:color w:val="010101"/>
          <w:w w:val="105"/>
        </w:rPr>
        <w:t>elevation</w:t>
      </w:r>
      <w:r>
        <w:rPr>
          <w:color w:val="010101"/>
          <w:spacing w:val="-16"/>
          <w:w w:val="105"/>
        </w:rPr>
        <w:t xml:space="preserve"> </w:t>
      </w:r>
      <w:r>
        <w:rPr>
          <w:color w:val="010101"/>
          <w:w w:val="105"/>
        </w:rPr>
        <w:t>shall</w:t>
      </w:r>
      <w:r>
        <w:rPr>
          <w:color w:val="010101"/>
          <w:spacing w:val="-16"/>
          <w:w w:val="105"/>
        </w:rPr>
        <w:t xml:space="preserve"> </w:t>
      </w:r>
      <w:r>
        <w:rPr>
          <w:color w:val="010101"/>
          <w:w w:val="105"/>
        </w:rPr>
        <w:t>be</w:t>
      </w:r>
      <w:r>
        <w:rPr>
          <w:color w:val="010101"/>
          <w:spacing w:val="-16"/>
          <w:w w:val="105"/>
        </w:rPr>
        <w:t xml:space="preserve"> </w:t>
      </w:r>
      <w:r>
        <w:rPr>
          <w:color w:val="010101"/>
          <w:w w:val="105"/>
        </w:rPr>
        <w:t>based</w:t>
      </w:r>
      <w:r>
        <w:rPr>
          <w:color w:val="010101"/>
          <w:spacing w:val="-16"/>
          <w:w w:val="105"/>
        </w:rPr>
        <w:t xml:space="preserve"> </w:t>
      </w:r>
      <w:r>
        <w:rPr>
          <w:color w:val="010101"/>
          <w:w w:val="105"/>
        </w:rPr>
        <w:t>on</w:t>
      </w:r>
      <w:r>
        <w:rPr>
          <w:color w:val="010101"/>
          <w:spacing w:val="-16"/>
          <w:w w:val="105"/>
        </w:rPr>
        <w:t xml:space="preserve"> </w:t>
      </w:r>
      <w:r>
        <w:rPr>
          <w:color w:val="010101"/>
          <w:w w:val="105"/>
        </w:rPr>
        <w:t>the</w:t>
      </w:r>
      <w:r>
        <w:rPr>
          <w:color w:val="010101"/>
          <w:spacing w:val="-16"/>
          <w:w w:val="105"/>
        </w:rPr>
        <w:t xml:space="preserve"> </w:t>
      </w:r>
      <w:r>
        <w:rPr>
          <w:color w:val="010101"/>
          <w:w w:val="105"/>
        </w:rPr>
        <w:t>standards</w:t>
      </w:r>
      <w:r>
        <w:rPr>
          <w:color w:val="010101"/>
          <w:spacing w:val="-16"/>
          <w:w w:val="105"/>
        </w:rPr>
        <w:t xml:space="preserve"> </w:t>
      </w:r>
      <w:r>
        <w:rPr>
          <w:color w:val="010101"/>
          <w:w w:val="105"/>
        </w:rPr>
        <w:t>in</w:t>
      </w:r>
      <w:r>
        <w:rPr>
          <w:color w:val="010101"/>
          <w:spacing w:val="-16"/>
          <w:w w:val="105"/>
        </w:rPr>
        <w:t xml:space="preserve"> </w:t>
      </w:r>
      <w:proofErr w:type="spellStart"/>
      <w:r>
        <w:rPr>
          <w:color w:val="010101"/>
          <w:w w:val="105"/>
        </w:rPr>
        <w:t>ch.</w:t>
      </w:r>
      <w:proofErr w:type="spellEnd"/>
      <w:r>
        <w:rPr>
          <w:color w:val="010101"/>
          <w:spacing w:val="-16"/>
          <w:w w:val="105"/>
        </w:rPr>
        <w:t xml:space="preserve"> </w:t>
      </w:r>
      <w:r>
        <w:rPr>
          <w:color w:val="010101"/>
          <w:w w:val="105"/>
        </w:rPr>
        <w:t>NR</w:t>
      </w:r>
      <w:r>
        <w:rPr>
          <w:color w:val="010101"/>
          <w:spacing w:val="-16"/>
          <w:w w:val="105"/>
        </w:rPr>
        <w:t xml:space="preserve"> </w:t>
      </w:r>
      <w:r>
        <w:rPr>
          <w:color w:val="010101"/>
          <w:w w:val="105"/>
        </w:rPr>
        <w:t>116.07(4),</w:t>
      </w:r>
      <w:r>
        <w:rPr>
          <w:color w:val="010101"/>
          <w:spacing w:val="-16"/>
          <w:w w:val="105"/>
        </w:rPr>
        <w:t xml:space="preserve"> </w:t>
      </w:r>
      <w:r>
        <w:rPr>
          <w:color w:val="010101"/>
          <w:w w:val="105"/>
        </w:rPr>
        <w:t>Wis.</w:t>
      </w:r>
      <w:r>
        <w:rPr>
          <w:color w:val="010101"/>
          <w:spacing w:val="-16"/>
          <w:w w:val="105"/>
        </w:rPr>
        <w:t xml:space="preserve"> </w:t>
      </w:r>
      <w:r>
        <w:rPr>
          <w:color w:val="010101"/>
          <w:w w:val="105"/>
        </w:rPr>
        <w:t>Admin. Code,</w:t>
      </w:r>
      <w:r>
        <w:rPr>
          <w:color w:val="010101"/>
          <w:spacing w:val="9"/>
          <w:w w:val="105"/>
        </w:rPr>
        <w:t xml:space="preserve"> </w:t>
      </w:r>
      <w:r>
        <w:rPr>
          <w:i/>
          <w:color w:val="010101"/>
          <w:w w:val="105"/>
          <w:sz w:val="21"/>
        </w:rPr>
        <w:t>Hydraulic</w:t>
      </w:r>
      <w:r>
        <w:rPr>
          <w:i/>
          <w:color w:val="010101"/>
          <w:spacing w:val="-16"/>
          <w:w w:val="105"/>
          <w:sz w:val="21"/>
        </w:rPr>
        <w:t xml:space="preserve"> </w:t>
      </w:r>
      <w:r>
        <w:rPr>
          <w:i/>
          <w:color w:val="010101"/>
          <w:w w:val="105"/>
          <w:sz w:val="21"/>
        </w:rPr>
        <w:t>Analysis: Determination of</w:t>
      </w:r>
      <w:r>
        <w:rPr>
          <w:i/>
          <w:color w:val="010101"/>
          <w:spacing w:val="-2"/>
          <w:w w:val="105"/>
          <w:sz w:val="21"/>
        </w:rPr>
        <w:t xml:space="preserve"> </w:t>
      </w:r>
      <w:r>
        <w:rPr>
          <w:i/>
          <w:color w:val="010101"/>
          <w:w w:val="105"/>
          <w:sz w:val="21"/>
        </w:rPr>
        <w:t>Regional</w:t>
      </w:r>
      <w:r>
        <w:rPr>
          <w:i/>
          <w:color w:val="010101"/>
          <w:spacing w:val="-13"/>
          <w:w w:val="105"/>
          <w:sz w:val="21"/>
        </w:rPr>
        <w:t xml:space="preserve"> </w:t>
      </w:r>
      <w:r>
        <w:rPr>
          <w:i/>
          <w:color w:val="010101"/>
          <w:w w:val="105"/>
          <w:sz w:val="21"/>
        </w:rPr>
        <w:t>Flood</w:t>
      </w:r>
      <w:r>
        <w:rPr>
          <w:i/>
          <w:color w:val="010101"/>
          <w:spacing w:val="-15"/>
          <w:w w:val="105"/>
          <w:sz w:val="21"/>
        </w:rPr>
        <w:t xml:space="preserve"> </w:t>
      </w:r>
      <w:r>
        <w:rPr>
          <w:i/>
          <w:color w:val="010101"/>
          <w:w w:val="105"/>
          <w:sz w:val="21"/>
        </w:rPr>
        <w:t>Elevation</w:t>
      </w:r>
      <w:r>
        <w:rPr>
          <w:i/>
          <w:color w:val="010101"/>
          <w:spacing w:val="-16"/>
          <w:w w:val="105"/>
          <w:sz w:val="21"/>
        </w:rPr>
        <w:t xml:space="preserve"> </w:t>
      </w:r>
      <w:r>
        <w:rPr>
          <w:color w:val="010101"/>
          <w:w w:val="105"/>
        </w:rPr>
        <w:t>and</w:t>
      </w:r>
      <w:r>
        <w:rPr>
          <w:color w:val="010101"/>
          <w:spacing w:val="-6"/>
          <w:w w:val="105"/>
        </w:rPr>
        <w:t xml:space="preserve"> </w:t>
      </w:r>
      <w:r>
        <w:rPr>
          <w:color w:val="010101"/>
          <w:w w:val="105"/>
        </w:rPr>
        <w:t>the</w:t>
      </w:r>
      <w:r>
        <w:rPr>
          <w:color w:val="010101"/>
          <w:spacing w:val="-9"/>
          <w:w w:val="105"/>
        </w:rPr>
        <w:t xml:space="preserve"> </w:t>
      </w:r>
      <w:r>
        <w:rPr>
          <w:color w:val="010101"/>
          <w:w w:val="105"/>
        </w:rPr>
        <w:t>following:</w:t>
      </w:r>
    </w:p>
    <w:p w14:paraId="6DDA8590" w14:textId="77777777" w:rsidR="00C00104" w:rsidRDefault="00C00104">
      <w:pPr>
        <w:pStyle w:val="BodyText"/>
        <w:spacing w:before="18"/>
      </w:pPr>
    </w:p>
    <w:p w14:paraId="7342E177" w14:textId="77777777" w:rsidR="00C00104" w:rsidRDefault="00000000">
      <w:pPr>
        <w:pStyle w:val="ListParagraph"/>
        <w:numPr>
          <w:ilvl w:val="2"/>
          <w:numId w:val="31"/>
        </w:numPr>
        <w:tabs>
          <w:tab w:val="left" w:pos="884"/>
        </w:tabs>
        <w:spacing w:before="1"/>
        <w:ind w:left="884" w:hanging="722"/>
        <w:jc w:val="both"/>
        <w:rPr>
          <w:color w:val="010101"/>
        </w:rPr>
      </w:pPr>
      <w:r>
        <w:rPr>
          <w:color w:val="010101"/>
          <w:spacing w:val="-2"/>
        </w:rPr>
        <w:t>Duplicate</w:t>
      </w:r>
      <w:r>
        <w:rPr>
          <w:color w:val="010101"/>
          <w:spacing w:val="5"/>
        </w:rPr>
        <w:t xml:space="preserve"> </w:t>
      </w:r>
      <w:r>
        <w:rPr>
          <w:color w:val="010101"/>
          <w:spacing w:val="-2"/>
        </w:rPr>
        <w:t>Effective</w:t>
      </w:r>
      <w:r>
        <w:rPr>
          <w:color w:val="010101"/>
          <w:spacing w:val="3"/>
        </w:rPr>
        <w:t xml:space="preserve"> </w:t>
      </w:r>
      <w:r>
        <w:rPr>
          <w:color w:val="010101"/>
          <w:spacing w:val="-2"/>
        </w:rPr>
        <w:t>Model</w:t>
      </w:r>
    </w:p>
    <w:p w14:paraId="67D091AE" w14:textId="77777777" w:rsidR="00C00104" w:rsidRDefault="00000000">
      <w:pPr>
        <w:pStyle w:val="BodyText"/>
        <w:spacing w:before="16" w:line="249" w:lineRule="auto"/>
        <w:ind w:left="158" w:right="161" w:hanging="2"/>
        <w:jc w:val="both"/>
      </w:pPr>
      <w:r>
        <w:rPr>
          <w:color w:val="010101"/>
        </w:rPr>
        <w:t>The effective</w:t>
      </w:r>
      <w:r>
        <w:rPr>
          <w:color w:val="010101"/>
          <w:spacing w:val="22"/>
        </w:rPr>
        <w:t xml:space="preserve"> </w:t>
      </w:r>
      <w:r>
        <w:rPr>
          <w:color w:val="010101"/>
        </w:rPr>
        <w:t>model</w:t>
      </w:r>
      <w:r>
        <w:rPr>
          <w:color w:val="010101"/>
          <w:spacing w:val="22"/>
        </w:rPr>
        <w:t xml:space="preserve"> </w:t>
      </w:r>
      <w:r>
        <w:rPr>
          <w:color w:val="010101"/>
        </w:rPr>
        <w:t>shall be reproduced</w:t>
      </w:r>
      <w:r>
        <w:rPr>
          <w:color w:val="010101"/>
          <w:spacing w:val="32"/>
        </w:rPr>
        <w:t xml:space="preserve"> </w:t>
      </w:r>
      <w:r>
        <w:rPr>
          <w:color w:val="010101"/>
        </w:rPr>
        <w:t>to ensure</w:t>
      </w:r>
      <w:r>
        <w:rPr>
          <w:color w:val="010101"/>
          <w:spacing w:val="22"/>
        </w:rPr>
        <w:t xml:space="preserve"> </w:t>
      </w:r>
      <w:r>
        <w:rPr>
          <w:color w:val="010101"/>
        </w:rPr>
        <w:t>correct</w:t>
      </w:r>
      <w:r>
        <w:rPr>
          <w:color w:val="010101"/>
          <w:spacing w:val="20"/>
        </w:rPr>
        <w:t xml:space="preserve"> </w:t>
      </w:r>
      <w:r>
        <w:rPr>
          <w:color w:val="010101"/>
        </w:rPr>
        <w:t>transference</w:t>
      </w:r>
      <w:r>
        <w:rPr>
          <w:color w:val="010101"/>
          <w:spacing w:val="28"/>
        </w:rPr>
        <w:t xml:space="preserve"> </w:t>
      </w:r>
      <w:r>
        <w:rPr>
          <w:color w:val="010101"/>
        </w:rPr>
        <w:t>of the model data</w:t>
      </w:r>
      <w:r>
        <w:rPr>
          <w:color w:val="010101"/>
          <w:spacing w:val="23"/>
        </w:rPr>
        <w:t xml:space="preserve"> </w:t>
      </w:r>
      <w:r>
        <w:rPr>
          <w:color w:val="010101"/>
        </w:rPr>
        <w:t xml:space="preserve">and to allow integration of the revised data to provide a continuous FIS model upstream and downstream of the revised reach. </w:t>
      </w:r>
      <w:r>
        <w:rPr>
          <w:color w:val="010101"/>
          <w:sz w:val="23"/>
        </w:rPr>
        <w:t>If</w:t>
      </w:r>
      <w:r>
        <w:rPr>
          <w:color w:val="010101"/>
          <w:spacing w:val="40"/>
          <w:sz w:val="23"/>
        </w:rPr>
        <w:t xml:space="preserve"> </w:t>
      </w:r>
      <w:r>
        <w:rPr>
          <w:color w:val="010101"/>
        </w:rPr>
        <w:t>data from the effective model is available, models shall be</w:t>
      </w:r>
    </w:p>
    <w:p w14:paraId="4771BF5D" w14:textId="77777777" w:rsidR="00C00104" w:rsidRDefault="00C00104">
      <w:pPr>
        <w:spacing w:line="249" w:lineRule="auto"/>
        <w:jc w:val="both"/>
        <w:sectPr w:rsidR="00C00104">
          <w:pgSz w:w="12240" w:h="15840"/>
          <w:pgMar w:top="1680" w:right="1240" w:bottom="280" w:left="1280" w:header="1435" w:footer="0" w:gutter="0"/>
          <w:cols w:space="720"/>
        </w:sectPr>
      </w:pPr>
    </w:p>
    <w:p w14:paraId="71C735FD" w14:textId="77777777" w:rsidR="00C00104" w:rsidRDefault="00C00104">
      <w:pPr>
        <w:pStyle w:val="BodyText"/>
        <w:spacing w:before="27"/>
      </w:pPr>
    </w:p>
    <w:p w14:paraId="026F17A3" w14:textId="77777777" w:rsidR="00C00104" w:rsidRDefault="00000000">
      <w:pPr>
        <w:pStyle w:val="BodyText"/>
        <w:spacing w:line="249" w:lineRule="auto"/>
        <w:ind w:left="162" w:right="166" w:hanging="3"/>
        <w:jc w:val="both"/>
      </w:pPr>
      <w:r>
        <w:rPr>
          <w:color w:val="010101"/>
        </w:rPr>
        <w:t>generated</w:t>
      </w:r>
      <w:r>
        <w:rPr>
          <w:color w:val="010101"/>
          <w:spacing w:val="22"/>
        </w:rPr>
        <w:t xml:space="preserve"> </w:t>
      </w:r>
      <w:r>
        <w:rPr>
          <w:color w:val="010101"/>
        </w:rPr>
        <w:t>that duplicate</w:t>
      </w:r>
      <w:r>
        <w:rPr>
          <w:color w:val="010101"/>
          <w:spacing w:val="20"/>
        </w:rPr>
        <w:t xml:space="preserve"> </w:t>
      </w:r>
      <w:r>
        <w:rPr>
          <w:color w:val="010101"/>
        </w:rPr>
        <w:t>the FIS profiles and the elevations shown in</w:t>
      </w:r>
      <w:r>
        <w:rPr>
          <w:color w:val="010101"/>
          <w:spacing w:val="-1"/>
        </w:rPr>
        <w:t xml:space="preserve"> </w:t>
      </w:r>
      <w:r>
        <w:rPr>
          <w:color w:val="010101"/>
        </w:rPr>
        <w:t>the Floodway</w:t>
      </w:r>
      <w:r>
        <w:rPr>
          <w:color w:val="010101"/>
          <w:spacing w:val="24"/>
        </w:rPr>
        <w:t xml:space="preserve"> </w:t>
      </w:r>
      <w:r>
        <w:rPr>
          <w:color w:val="010101"/>
        </w:rPr>
        <w:t>Data Table in the FIS report to within 0.1 foot.</w:t>
      </w:r>
    </w:p>
    <w:p w14:paraId="7AEA6AE7" w14:textId="77777777" w:rsidR="00C00104" w:rsidRDefault="00C00104">
      <w:pPr>
        <w:pStyle w:val="BodyText"/>
        <w:spacing w:before="19"/>
      </w:pPr>
    </w:p>
    <w:p w14:paraId="0E1423F3" w14:textId="77777777" w:rsidR="00C00104" w:rsidRDefault="00000000">
      <w:pPr>
        <w:pStyle w:val="ListParagraph"/>
        <w:numPr>
          <w:ilvl w:val="2"/>
          <w:numId w:val="31"/>
        </w:numPr>
        <w:tabs>
          <w:tab w:val="left" w:pos="879"/>
        </w:tabs>
        <w:ind w:left="879" w:hanging="717"/>
        <w:jc w:val="both"/>
        <w:rPr>
          <w:color w:val="010101"/>
        </w:rPr>
      </w:pPr>
      <w:r>
        <w:rPr>
          <w:color w:val="010101"/>
          <w:spacing w:val="-2"/>
        </w:rPr>
        <w:t>Corrected</w:t>
      </w:r>
      <w:r>
        <w:rPr>
          <w:color w:val="010101"/>
          <w:spacing w:val="4"/>
        </w:rPr>
        <w:t xml:space="preserve"> </w:t>
      </w:r>
      <w:r>
        <w:rPr>
          <w:color w:val="010101"/>
          <w:spacing w:val="-2"/>
        </w:rPr>
        <w:t>Effective Model.</w:t>
      </w:r>
    </w:p>
    <w:p w14:paraId="35B3C76B" w14:textId="77777777" w:rsidR="00C00104" w:rsidRDefault="00000000">
      <w:pPr>
        <w:pStyle w:val="BodyText"/>
        <w:spacing w:before="11" w:line="252" w:lineRule="auto"/>
        <w:ind w:left="158" w:right="156" w:hanging="2"/>
        <w:jc w:val="both"/>
      </w:pPr>
      <w:r>
        <w:rPr>
          <w:color w:val="010101"/>
        </w:rPr>
        <w:t xml:space="preserve">The Corrected Effective Model shall not include any man-made physical changes since the effective model </w:t>
      </w:r>
      <w:proofErr w:type="gramStart"/>
      <w:r>
        <w:rPr>
          <w:color w:val="010101"/>
        </w:rPr>
        <w:t>date, but</w:t>
      </w:r>
      <w:proofErr w:type="gramEnd"/>
      <w:r>
        <w:rPr>
          <w:color w:val="010101"/>
        </w:rPr>
        <w:t xml:space="preserve"> shall import the model into the most current version of HEC-RAS for Department review.</w:t>
      </w:r>
    </w:p>
    <w:p w14:paraId="4CF618CE" w14:textId="77777777" w:rsidR="00C00104" w:rsidRDefault="00C00104">
      <w:pPr>
        <w:pStyle w:val="BodyText"/>
        <w:spacing w:before="12"/>
      </w:pPr>
    </w:p>
    <w:p w14:paraId="182274E0" w14:textId="77777777" w:rsidR="00C00104" w:rsidRDefault="00000000">
      <w:pPr>
        <w:pStyle w:val="ListParagraph"/>
        <w:numPr>
          <w:ilvl w:val="2"/>
          <w:numId w:val="31"/>
        </w:numPr>
        <w:tabs>
          <w:tab w:val="left" w:pos="881"/>
        </w:tabs>
        <w:ind w:left="881" w:hanging="719"/>
        <w:jc w:val="both"/>
        <w:rPr>
          <w:color w:val="010101"/>
        </w:rPr>
      </w:pPr>
      <w:r>
        <w:rPr>
          <w:color w:val="010101"/>
          <w:spacing w:val="-2"/>
        </w:rPr>
        <w:t>Existing</w:t>
      </w:r>
      <w:r>
        <w:rPr>
          <w:color w:val="010101"/>
          <w:spacing w:val="1"/>
        </w:rPr>
        <w:t xml:space="preserve"> </w:t>
      </w:r>
      <w:r>
        <w:rPr>
          <w:color w:val="010101"/>
          <w:spacing w:val="-2"/>
        </w:rPr>
        <w:t>(Pre-Project</w:t>
      </w:r>
      <w:r>
        <w:rPr>
          <w:color w:val="010101"/>
          <w:spacing w:val="6"/>
        </w:rPr>
        <w:t xml:space="preserve"> </w:t>
      </w:r>
      <w:r>
        <w:rPr>
          <w:color w:val="010101"/>
          <w:spacing w:val="-2"/>
        </w:rPr>
        <w:t>Conditions)</w:t>
      </w:r>
      <w:r>
        <w:rPr>
          <w:color w:val="010101"/>
          <w:spacing w:val="6"/>
        </w:rPr>
        <w:t xml:space="preserve"> </w:t>
      </w:r>
      <w:r>
        <w:rPr>
          <w:color w:val="010101"/>
          <w:spacing w:val="-2"/>
        </w:rPr>
        <w:t>Model.</w:t>
      </w:r>
    </w:p>
    <w:p w14:paraId="7CEA6746" w14:textId="77777777" w:rsidR="00C00104" w:rsidRDefault="00000000">
      <w:pPr>
        <w:pStyle w:val="BodyText"/>
        <w:spacing w:before="16" w:line="252" w:lineRule="auto"/>
        <w:ind w:left="159" w:right="156" w:hanging="3"/>
        <w:jc w:val="both"/>
      </w:pPr>
      <w:r>
        <w:rPr>
          <w:color w:val="010101"/>
        </w:rPr>
        <w:t>The Existing Model shall be required to support conclusions about the actual impacts of the project associated with</w:t>
      </w:r>
      <w:r>
        <w:rPr>
          <w:color w:val="010101"/>
          <w:spacing w:val="-2"/>
        </w:rPr>
        <w:t xml:space="preserve"> </w:t>
      </w:r>
      <w:r>
        <w:rPr>
          <w:color w:val="010101"/>
        </w:rPr>
        <w:t>the</w:t>
      </w:r>
      <w:r>
        <w:rPr>
          <w:color w:val="010101"/>
          <w:spacing w:val="-7"/>
        </w:rPr>
        <w:t xml:space="preserve"> </w:t>
      </w:r>
      <w:r>
        <w:rPr>
          <w:color w:val="010101"/>
        </w:rPr>
        <w:t>Revised (Post-Project)</w:t>
      </w:r>
      <w:r>
        <w:rPr>
          <w:color w:val="010101"/>
          <w:spacing w:val="-6"/>
        </w:rPr>
        <w:t xml:space="preserve"> </w:t>
      </w:r>
      <w:r>
        <w:rPr>
          <w:color w:val="010101"/>
        </w:rPr>
        <w:t>Model or</w:t>
      </w:r>
      <w:r>
        <w:rPr>
          <w:color w:val="010101"/>
          <w:spacing w:val="-2"/>
        </w:rPr>
        <w:t xml:space="preserve"> </w:t>
      </w:r>
      <w:r>
        <w:rPr>
          <w:color w:val="010101"/>
        </w:rPr>
        <w:t>to</w:t>
      </w:r>
      <w:r>
        <w:rPr>
          <w:color w:val="010101"/>
          <w:spacing w:val="-4"/>
        </w:rPr>
        <w:t xml:space="preserve"> </w:t>
      </w:r>
      <w:r>
        <w:rPr>
          <w:color w:val="010101"/>
        </w:rPr>
        <w:t>establish more</w:t>
      </w:r>
      <w:r>
        <w:rPr>
          <w:color w:val="010101"/>
          <w:spacing w:val="-2"/>
        </w:rPr>
        <w:t xml:space="preserve"> </w:t>
      </w:r>
      <w:r>
        <w:rPr>
          <w:color w:val="010101"/>
        </w:rPr>
        <w:t>up-to-date models on which to base the Revised (Post-Project) Model.</w:t>
      </w:r>
    </w:p>
    <w:p w14:paraId="4788E795" w14:textId="77777777" w:rsidR="00C00104" w:rsidRDefault="00C00104">
      <w:pPr>
        <w:pStyle w:val="BodyText"/>
        <w:spacing w:before="17"/>
      </w:pPr>
    </w:p>
    <w:p w14:paraId="6A292268" w14:textId="77777777" w:rsidR="00C00104" w:rsidRDefault="00000000">
      <w:pPr>
        <w:pStyle w:val="ListParagraph"/>
        <w:numPr>
          <w:ilvl w:val="2"/>
          <w:numId w:val="31"/>
        </w:numPr>
        <w:tabs>
          <w:tab w:val="left" w:pos="883"/>
        </w:tabs>
        <w:ind w:left="883" w:hanging="721"/>
        <w:jc w:val="both"/>
        <w:rPr>
          <w:color w:val="010101"/>
        </w:rPr>
      </w:pPr>
      <w:r>
        <w:rPr>
          <w:color w:val="010101"/>
          <w:spacing w:val="-2"/>
        </w:rPr>
        <w:t>Revised</w:t>
      </w:r>
      <w:r>
        <w:rPr>
          <w:color w:val="010101"/>
          <w:spacing w:val="-10"/>
        </w:rPr>
        <w:t xml:space="preserve"> </w:t>
      </w:r>
      <w:r>
        <w:rPr>
          <w:color w:val="010101"/>
          <w:spacing w:val="-2"/>
        </w:rPr>
        <w:t>(Post-Project</w:t>
      </w:r>
      <w:r>
        <w:rPr>
          <w:color w:val="010101"/>
        </w:rPr>
        <w:t xml:space="preserve"> </w:t>
      </w:r>
      <w:r>
        <w:rPr>
          <w:color w:val="010101"/>
          <w:spacing w:val="-2"/>
        </w:rPr>
        <w:t>Conditions)</w:t>
      </w:r>
      <w:r>
        <w:rPr>
          <w:color w:val="010101"/>
          <w:spacing w:val="-3"/>
        </w:rPr>
        <w:t xml:space="preserve"> </w:t>
      </w:r>
      <w:r>
        <w:rPr>
          <w:color w:val="010101"/>
          <w:spacing w:val="-2"/>
        </w:rPr>
        <w:t>Model.</w:t>
      </w:r>
    </w:p>
    <w:p w14:paraId="4719E378" w14:textId="77777777" w:rsidR="00C00104" w:rsidRDefault="00000000">
      <w:pPr>
        <w:pStyle w:val="BodyText"/>
        <w:spacing w:before="12" w:line="252" w:lineRule="auto"/>
        <w:ind w:left="162" w:right="162" w:hanging="5"/>
        <w:jc w:val="both"/>
      </w:pPr>
      <w:r>
        <w:rPr>
          <w:color w:val="010101"/>
        </w:rPr>
        <w:t>The Revised (Post-Project Conditions) Model shall incorporate the Existing Model and any proposed changes to the topography caused by the proposed development. This model shall reflect proposed conditions.</w:t>
      </w:r>
    </w:p>
    <w:p w14:paraId="47385DD1" w14:textId="77777777" w:rsidR="00C00104" w:rsidRDefault="00C00104">
      <w:pPr>
        <w:pStyle w:val="BodyText"/>
        <w:spacing w:before="17"/>
      </w:pPr>
    </w:p>
    <w:p w14:paraId="5873F1FE" w14:textId="77777777" w:rsidR="00C00104" w:rsidRDefault="00000000">
      <w:pPr>
        <w:pStyle w:val="ListParagraph"/>
        <w:numPr>
          <w:ilvl w:val="2"/>
          <w:numId w:val="31"/>
        </w:numPr>
        <w:tabs>
          <w:tab w:val="left" w:pos="162"/>
          <w:tab w:val="left" w:pos="888"/>
        </w:tabs>
        <w:spacing w:line="249" w:lineRule="auto"/>
        <w:ind w:left="162" w:right="295" w:hanging="3"/>
        <w:rPr>
          <w:color w:val="010101"/>
        </w:rPr>
      </w:pPr>
      <w:r>
        <w:rPr>
          <w:color w:val="010101"/>
        </w:rPr>
        <w:t>All changes to</w:t>
      </w:r>
      <w:r>
        <w:rPr>
          <w:color w:val="010101"/>
          <w:spacing w:val="-9"/>
        </w:rPr>
        <w:t xml:space="preserve"> </w:t>
      </w:r>
      <w:r>
        <w:rPr>
          <w:color w:val="010101"/>
        </w:rPr>
        <w:t>the</w:t>
      </w:r>
      <w:r>
        <w:rPr>
          <w:color w:val="010101"/>
          <w:spacing w:val="-3"/>
        </w:rPr>
        <w:t xml:space="preserve"> </w:t>
      </w:r>
      <w:r>
        <w:rPr>
          <w:color w:val="010101"/>
        </w:rPr>
        <w:t>Duplicate Effective Model and subsequent models must be supported</w:t>
      </w:r>
      <w:r>
        <w:rPr>
          <w:color w:val="010101"/>
          <w:spacing w:val="-7"/>
        </w:rPr>
        <w:t xml:space="preserve"> </w:t>
      </w:r>
      <w:r>
        <w:rPr>
          <w:color w:val="010101"/>
        </w:rPr>
        <w:t>by certified topographic information, bridge plans, construction plans and survey notes.</w:t>
      </w:r>
    </w:p>
    <w:p w14:paraId="731779A8" w14:textId="77777777" w:rsidR="00C00104" w:rsidRDefault="00C00104">
      <w:pPr>
        <w:pStyle w:val="BodyText"/>
        <w:spacing w:before="18"/>
      </w:pPr>
    </w:p>
    <w:p w14:paraId="66A320CF" w14:textId="77777777" w:rsidR="00C00104" w:rsidRDefault="00000000">
      <w:pPr>
        <w:pStyle w:val="ListParagraph"/>
        <w:numPr>
          <w:ilvl w:val="2"/>
          <w:numId w:val="31"/>
        </w:numPr>
        <w:tabs>
          <w:tab w:val="left" w:pos="879"/>
        </w:tabs>
        <w:spacing w:line="252" w:lineRule="auto"/>
        <w:ind w:left="158" w:right="156" w:firstLine="1"/>
        <w:jc w:val="both"/>
        <w:rPr>
          <w:color w:val="010101"/>
        </w:rPr>
      </w:pPr>
      <w:r>
        <w:rPr>
          <w:color w:val="010101"/>
        </w:rPr>
        <w:t>Changes to the hydraulic models shall be limited to the stream reach for which the revision is</w:t>
      </w:r>
      <w:r>
        <w:rPr>
          <w:color w:val="010101"/>
          <w:spacing w:val="-5"/>
        </w:rPr>
        <w:t xml:space="preserve"> </w:t>
      </w:r>
      <w:r>
        <w:rPr>
          <w:color w:val="010101"/>
        </w:rPr>
        <w:t>being requested. Cross sections upstream and</w:t>
      </w:r>
      <w:r>
        <w:rPr>
          <w:color w:val="010101"/>
          <w:spacing w:val="-1"/>
        </w:rPr>
        <w:t xml:space="preserve"> </w:t>
      </w:r>
      <w:r>
        <w:rPr>
          <w:color w:val="010101"/>
        </w:rPr>
        <w:t>downstream of</w:t>
      </w:r>
      <w:r>
        <w:rPr>
          <w:color w:val="010101"/>
          <w:spacing w:val="-6"/>
        </w:rPr>
        <w:t xml:space="preserve"> </w:t>
      </w:r>
      <w:r>
        <w:rPr>
          <w:color w:val="010101"/>
        </w:rPr>
        <w:t>the</w:t>
      </w:r>
      <w:r>
        <w:rPr>
          <w:color w:val="010101"/>
          <w:spacing w:val="-9"/>
        </w:rPr>
        <w:t xml:space="preserve"> </w:t>
      </w:r>
      <w:r>
        <w:rPr>
          <w:color w:val="010101"/>
        </w:rPr>
        <w:t>revised reach</w:t>
      </w:r>
      <w:r>
        <w:rPr>
          <w:color w:val="010101"/>
          <w:spacing w:val="-4"/>
        </w:rPr>
        <w:t xml:space="preserve"> </w:t>
      </w:r>
      <w:r>
        <w:rPr>
          <w:color w:val="010101"/>
        </w:rPr>
        <w:t>shall be</w:t>
      </w:r>
      <w:r>
        <w:rPr>
          <w:color w:val="010101"/>
          <w:spacing w:val="-1"/>
        </w:rPr>
        <w:t xml:space="preserve"> </w:t>
      </w:r>
      <w:r>
        <w:rPr>
          <w:color w:val="010101"/>
        </w:rPr>
        <w:t>identical to</w:t>
      </w:r>
      <w:r>
        <w:rPr>
          <w:color w:val="010101"/>
          <w:spacing w:val="-1"/>
        </w:rPr>
        <w:t xml:space="preserve"> </w:t>
      </w:r>
      <w:r>
        <w:rPr>
          <w:color w:val="010101"/>
        </w:rPr>
        <w:t>those in</w:t>
      </w:r>
      <w:r>
        <w:rPr>
          <w:color w:val="010101"/>
          <w:spacing w:val="-5"/>
        </w:rPr>
        <w:t xml:space="preserve"> </w:t>
      </w:r>
      <w:r>
        <w:rPr>
          <w:color w:val="010101"/>
        </w:rPr>
        <w:t>the effective model and result in water surface elevations and top widths computed by the revised models matching those in the effective models upstream and downstream of the revised reach as required. The Effective Model shall not be</w:t>
      </w:r>
      <w:r>
        <w:rPr>
          <w:color w:val="010101"/>
          <w:spacing w:val="-3"/>
        </w:rPr>
        <w:t xml:space="preserve"> </w:t>
      </w:r>
      <w:r>
        <w:rPr>
          <w:color w:val="010101"/>
        </w:rPr>
        <w:t>truncated.</w:t>
      </w:r>
    </w:p>
    <w:p w14:paraId="1B2E8BEE" w14:textId="77777777" w:rsidR="00C00104" w:rsidRDefault="00C00104">
      <w:pPr>
        <w:pStyle w:val="BodyText"/>
        <w:spacing w:before="15"/>
      </w:pPr>
    </w:p>
    <w:p w14:paraId="63BADE0F" w14:textId="77777777" w:rsidR="00C00104" w:rsidRDefault="00000000">
      <w:pPr>
        <w:pStyle w:val="ListParagraph"/>
        <w:numPr>
          <w:ilvl w:val="1"/>
          <w:numId w:val="31"/>
        </w:numPr>
        <w:tabs>
          <w:tab w:val="left" w:pos="884"/>
        </w:tabs>
        <w:jc w:val="both"/>
      </w:pPr>
      <w:r>
        <w:rPr>
          <w:color w:val="010101"/>
          <w:spacing w:val="-2"/>
        </w:rPr>
        <w:t>Mapping</w:t>
      </w:r>
    </w:p>
    <w:p w14:paraId="12E5D2EC" w14:textId="77777777" w:rsidR="00C00104" w:rsidRDefault="00000000">
      <w:pPr>
        <w:pStyle w:val="BodyText"/>
        <w:spacing w:before="16" w:line="249" w:lineRule="auto"/>
        <w:ind w:left="162" w:right="168" w:hanging="2"/>
        <w:jc w:val="both"/>
      </w:pPr>
      <w:r>
        <w:rPr>
          <w:color w:val="010101"/>
        </w:rPr>
        <w:t>Maps and associated engineering data shall be submitted to the Department for review which meet the following conditions:</w:t>
      </w:r>
    </w:p>
    <w:p w14:paraId="15D969AD" w14:textId="77777777" w:rsidR="00C00104" w:rsidRDefault="00C00104">
      <w:pPr>
        <w:pStyle w:val="BodyText"/>
        <w:spacing w:before="18"/>
      </w:pPr>
    </w:p>
    <w:p w14:paraId="50B7BF54" w14:textId="77777777" w:rsidR="00C00104" w:rsidRDefault="00000000">
      <w:pPr>
        <w:pStyle w:val="ListParagraph"/>
        <w:numPr>
          <w:ilvl w:val="2"/>
          <w:numId w:val="31"/>
        </w:numPr>
        <w:tabs>
          <w:tab w:val="left" w:pos="879"/>
        </w:tabs>
        <w:spacing w:before="1" w:line="249" w:lineRule="auto"/>
        <w:ind w:right="165" w:firstLine="2"/>
        <w:jc w:val="both"/>
        <w:rPr>
          <w:color w:val="010101"/>
        </w:rPr>
      </w:pPr>
      <w:r>
        <w:rPr>
          <w:color w:val="010101"/>
        </w:rPr>
        <w:t>Consistency between the revised hydraulic models, the revised floodplain and floodway delineations, the revised flood profiles, topographic work map, annotated FIRMs and/or Flood Boundary Floodway Maps (FBFMs), construction plans, bridge plans.</w:t>
      </w:r>
    </w:p>
    <w:p w14:paraId="3433DD2C" w14:textId="77777777" w:rsidR="00C00104" w:rsidRDefault="00C00104">
      <w:pPr>
        <w:pStyle w:val="BodyText"/>
        <w:spacing w:before="19"/>
      </w:pPr>
    </w:p>
    <w:p w14:paraId="44B8AACA" w14:textId="77777777" w:rsidR="00C00104" w:rsidRDefault="00000000">
      <w:pPr>
        <w:pStyle w:val="ListParagraph"/>
        <w:numPr>
          <w:ilvl w:val="2"/>
          <w:numId w:val="31"/>
        </w:numPr>
        <w:tabs>
          <w:tab w:val="left" w:pos="878"/>
        </w:tabs>
        <w:spacing w:line="247" w:lineRule="auto"/>
        <w:ind w:right="158" w:firstLine="2"/>
        <w:jc w:val="both"/>
        <w:rPr>
          <w:color w:val="010101"/>
        </w:rPr>
      </w:pPr>
      <w:r>
        <w:rPr>
          <w:color w:val="010101"/>
        </w:rPr>
        <w:t xml:space="preserve">Certified topographic map of suitable scale, contour interval, and a </w:t>
      </w:r>
      <w:proofErr w:type="spellStart"/>
      <w:r>
        <w:rPr>
          <w:color w:val="010101"/>
        </w:rPr>
        <w:t>plani</w:t>
      </w:r>
      <w:proofErr w:type="spellEnd"/>
      <w:r>
        <w:rPr>
          <w:color w:val="010101"/>
        </w:rPr>
        <w:t xml:space="preserve">-metric map showing the applicable items. </w:t>
      </w:r>
      <w:r>
        <w:rPr>
          <w:color w:val="010101"/>
          <w:sz w:val="23"/>
        </w:rPr>
        <w:t xml:space="preserve">If </w:t>
      </w:r>
      <w:r>
        <w:rPr>
          <w:color w:val="010101"/>
        </w:rPr>
        <w:t>a digital version of the map is</w:t>
      </w:r>
      <w:r>
        <w:rPr>
          <w:color w:val="010101"/>
          <w:spacing w:val="-3"/>
        </w:rPr>
        <w:t xml:space="preserve"> </w:t>
      </w:r>
      <w:r>
        <w:rPr>
          <w:color w:val="010101"/>
        </w:rPr>
        <w:t>available, it may be submitted in order that the FIRM may be more easily revised.</w:t>
      </w:r>
    </w:p>
    <w:p w14:paraId="7B7CDDFF" w14:textId="77777777" w:rsidR="00C00104" w:rsidRDefault="00C00104">
      <w:pPr>
        <w:pStyle w:val="BodyText"/>
        <w:spacing w:before="21"/>
      </w:pPr>
    </w:p>
    <w:p w14:paraId="005D7EF2" w14:textId="77777777" w:rsidR="00C00104" w:rsidRDefault="00000000">
      <w:pPr>
        <w:pStyle w:val="ListParagraph"/>
        <w:numPr>
          <w:ilvl w:val="2"/>
          <w:numId w:val="31"/>
        </w:numPr>
        <w:tabs>
          <w:tab w:val="left" w:pos="165"/>
          <w:tab w:val="left" w:pos="885"/>
        </w:tabs>
        <w:spacing w:line="249" w:lineRule="auto"/>
        <w:ind w:left="165" w:right="161" w:hanging="3"/>
        <w:jc w:val="both"/>
        <w:rPr>
          <w:color w:val="010101"/>
        </w:rPr>
      </w:pPr>
      <w:r>
        <w:rPr>
          <w:color w:val="010101"/>
        </w:rPr>
        <w:t>Annotated FIRM panel showing the revised 1% and 0.2% annual chance floodplains and floodway boundaries.</w:t>
      </w:r>
    </w:p>
    <w:p w14:paraId="1DDBAE68" w14:textId="77777777" w:rsidR="00C00104" w:rsidRDefault="00C00104">
      <w:pPr>
        <w:pStyle w:val="BodyText"/>
        <w:spacing w:before="23"/>
      </w:pPr>
    </w:p>
    <w:p w14:paraId="0FBE90DF" w14:textId="77777777" w:rsidR="00C00104" w:rsidRDefault="00000000">
      <w:pPr>
        <w:pStyle w:val="ListParagraph"/>
        <w:numPr>
          <w:ilvl w:val="2"/>
          <w:numId w:val="31"/>
        </w:numPr>
        <w:tabs>
          <w:tab w:val="left" w:pos="869"/>
        </w:tabs>
        <w:spacing w:line="249" w:lineRule="auto"/>
        <w:ind w:left="158" w:right="169" w:firstLine="3"/>
        <w:jc w:val="both"/>
        <w:rPr>
          <w:color w:val="010101"/>
        </w:rPr>
      </w:pPr>
      <w:r>
        <w:rPr>
          <w:color w:val="010101"/>
        </w:rPr>
        <w:t>If</w:t>
      </w:r>
      <w:r>
        <w:rPr>
          <w:color w:val="010101"/>
          <w:spacing w:val="40"/>
        </w:rPr>
        <w:t xml:space="preserve"> </w:t>
      </w:r>
      <w:proofErr w:type="gramStart"/>
      <w:r>
        <w:rPr>
          <w:color w:val="010101"/>
        </w:rPr>
        <w:t>an annotated</w:t>
      </w:r>
      <w:proofErr w:type="gramEnd"/>
      <w:r>
        <w:rPr>
          <w:color w:val="010101"/>
        </w:rPr>
        <w:t xml:space="preserve"> FIRM and/or FBFM and digital mapping data (GIS or CADD) are </w:t>
      </w:r>
      <w:proofErr w:type="gramStart"/>
      <w:r>
        <w:rPr>
          <w:color w:val="010101"/>
        </w:rPr>
        <w:t>used</w:t>
      </w:r>
      <w:proofErr w:type="gramEnd"/>
      <w:r>
        <w:rPr>
          <w:color w:val="010101"/>
        </w:rPr>
        <w:t xml:space="preserve"> then all supporting</w:t>
      </w:r>
      <w:r>
        <w:rPr>
          <w:color w:val="010101"/>
          <w:spacing w:val="40"/>
        </w:rPr>
        <w:t xml:space="preserve"> </w:t>
      </w:r>
      <w:r>
        <w:rPr>
          <w:color w:val="010101"/>
        </w:rPr>
        <w:t>documentation</w:t>
      </w:r>
      <w:r>
        <w:rPr>
          <w:color w:val="010101"/>
          <w:spacing w:val="40"/>
        </w:rPr>
        <w:t xml:space="preserve"> </w:t>
      </w:r>
      <w:r>
        <w:rPr>
          <w:color w:val="010101"/>
        </w:rPr>
        <w:t>or metadata</w:t>
      </w:r>
      <w:r>
        <w:rPr>
          <w:color w:val="010101"/>
          <w:spacing w:val="40"/>
        </w:rPr>
        <w:t xml:space="preserve"> </w:t>
      </w:r>
      <w:r>
        <w:rPr>
          <w:color w:val="010101"/>
        </w:rPr>
        <w:t>must</w:t>
      </w:r>
      <w:r>
        <w:rPr>
          <w:color w:val="010101"/>
          <w:spacing w:val="40"/>
        </w:rPr>
        <w:t xml:space="preserve"> </w:t>
      </w:r>
      <w:r>
        <w:rPr>
          <w:color w:val="010101"/>
        </w:rPr>
        <w:t>be included</w:t>
      </w:r>
      <w:r>
        <w:rPr>
          <w:color w:val="010101"/>
          <w:spacing w:val="40"/>
        </w:rPr>
        <w:t xml:space="preserve"> </w:t>
      </w:r>
      <w:r>
        <w:rPr>
          <w:color w:val="010101"/>
        </w:rPr>
        <w:t>with the data</w:t>
      </w:r>
      <w:r>
        <w:rPr>
          <w:color w:val="010101"/>
          <w:spacing w:val="40"/>
        </w:rPr>
        <w:t xml:space="preserve"> </w:t>
      </w:r>
      <w:r>
        <w:rPr>
          <w:color w:val="010101"/>
        </w:rPr>
        <w:t>submission along with the Universal Transverse Mercator (UTM) projection and State Plane Coordinate System in</w:t>
      </w:r>
      <w:r>
        <w:rPr>
          <w:color w:val="010101"/>
          <w:spacing w:val="-5"/>
        </w:rPr>
        <w:t xml:space="preserve"> </w:t>
      </w:r>
      <w:r>
        <w:rPr>
          <w:color w:val="010101"/>
        </w:rPr>
        <w:t>accordance with</w:t>
      </w:r>
      <w:r>
        <w:rPr>
          <w:color w:val="010101"/>
          <w:spacing w:val="-5"/>
        </w:rPr>
        <w:t xml:space="preserve"> </w:t>
      </w:r>
      <w:r>
        <w:rPr>
          <w:color w:val="010101"/>
        </w:rPr>
        <w:t>FEMA mapping specifications.</w:t>
      </w:r>
    </w:p>
    <w:p w14:paraId="1CC868A5" w14:textId="77777777" w:rsidR="00C00104" w:rsidRDefault="00C00104">
      <w:pPr>
        <w:spacing w:line="249" w:lineRule="auto"/>
        <w:jc w:val="both"/>
        <w:sectPr w:rsidR="00C00104">
          <w:pgSz w:w="12240" w:h="15840"/>
          <w:pgMar w:top="1680" w:right="1240" w:bottom="280" w:left="1280" w:header="1435" w:footer="0" w:gutter="0"/>
          <w:cols w:space="720"/>
        </w:sectPr>
      </w:pPr>
    </w:p>
    <w:p w14:paraId="4F634D2B" w14:textId="77777777" w:rsidR="00C00104" w:rsidRDefault="00C00104">
      <w:pPr>
        <w:pStyle w:val="BodyText"/>
        <w:spacing w:before="4"/>
        <w:rPr>
          <w:sz w:val="23"/>
        </w:rPr>
      </w:pPr>
    </w:p>
    <w:p w14:paraId="2F94528C" w14:textId="77777777" w:rsidR="00C00104" w:rsidRDefault="00000000">
      <w:pPr>
        <w:pStyle w:val="ListParagraph"/>
        <w:numPr>
          <w:ilvl w:val="2"/>
          <w:numId w:val="31"/>
        </w:numPr>
        <w:tabs>
          <w:tab w:val="left" w:pos="878"/>
        </w:tabs>
        <w:ind w:left="878" w:hanging="719"/>
        <w:rPr>
          <w:sz w:val="23"/>
        </w:rPr>
      </w:pPr>
      <w:r>
        <w:rPr>
          <w:spacing w:val="-4"/>
          <w:sz w:val="23"/>
        </w:rPr>
        <w:t>The</w:t>
      </w:r>
      <w:r>
        <w:rPr>
          <w:spacing w:val="-12"/>
          <w:sz w:val="23"/>
        </w:rPr>
        <w:t xml:space="preserve"> </w:t>
      </w:r>
      <w:r>
        <w:rPr>
          <w:spacing w:val="-4"/>
          <w:sz w:val="23"/>
        </w:rPr>
        <w:t>revised</w:t>
      </w:r>
      <w:r>
        <w:rPr>
          <w:spacing w:val="-2"/>
          <w:sz w:val="23"/>
        </w:rPr>
        <w:t xml:space="preserve"> </w:t>
      </w:r>
      <w:r>
        <w:rPr>
          <w:spacing w:val="-4"/>
          <w:sz w:val="23"/>
        </w:rPr>
        <w:t>floodplain</w:t>
      </w:r>
      <w:r>
        <w:rPr>
          <w:spacing w:val="2"/>
          <w:sz w:val="23"/>
        </w:rPr>
        <w:t xml:space="preserve"> </w:t>
      </w:r>
      <w:r>
        <w:rPr>
          <w:spacing w:val="-4"/>
          <w:sz w:val="23"/>
        </w:rPr>
        <w:t>boundaries</w:t>
      </w:r>
      <w:r>
        <w:rPr>
          <w:spacing w:val="4"/>
          <w:sz w:val="23"/>
        </w:rPr>
        <w:t xml:space="preserve"> </w:t>
      </w:r>
      <w:r>
        <w:rPr>
          <w:spacing w:val="-4"/>
          <w:sz w:val="23"/>
        </w:rPr>
        <w:t>shall</w:t>
      </w:r>
      <w:r>
        <w:rPr>
          <w:spacing w:val="-8"/>
          <w:sz w:val="23"/>
        </w:rPr>
        <w:t xml:space="preserve"> </w:t>
      </w:r>
      <w:r>
        <w:rPr>
          <w:spacing w:val="-4"/>
          <w:sz w:val="23"/>
        </w:rPr>
        <w:t>tie</w:t>
      </w:r>
      <w:r>
        <w:rPr>
          <w:spacing w:val="-12"/>
          <w:sz w:val="23"/>
        </w:rPr>
        <w:t xml:space="preserve"> </w:t>
      </w:r>
      <w:r>
        <w:rPr>
          <w:spacing w:val="-4"/>
          <w:sz w:val="23"/>
        </w:rPr>
        <w:t>into</w:t>
      </w:r>
      <w:r>
        <w:rPr>
          <w:spacing w:val="-8"/>
          <w:sz w:val="23"/>
        </w:rPr>
        <w:t xml:space="preserve"> </w:t>
      </w:r>
      <w:r>
        <w:rPr>
          <w:spacing w:val="-4"/>
          <w:sz w:val="23"/>
        </w:rPr>
        <w:t>the</w:t>
      </w:r>
      <w:r>
        <w:rPr>
          <w:spacing w:val="-12"/>
          <w:sz w:val="23"/>
        </w:rPr>
        <w:t xml:space="preserve"> </w:t>
      </w:r>
      <w:r>
        <w:rPr>
          <w:spacing w:val="-4"/>
          <w:sz w:val="23"/>
        </w:rPr>
        <w:t>effective</w:t>
      </w:r>
      <w:r>
        <w:rPr>
          <w:sz w:val="23"/>
        </w:rPr>
        <w:t xml:space="preserve"> </w:t>
      </w:r>
      <w:r>
        <w:rPr>
          <w:spacing w:val="-4"/>
          <w:sz w:val="23"/>
        </w:rPr>
        <w:t>floodplain</w:t>
      </w:r>
      <w:r>
        <w:rPr>
          <w:spacing w:val="-2"/>
          <w:sz w:val="23"/>
        </w:rPr>
        <w:t xml:space="preserve"> </w:t>
      </w:r>
      <w:r>
        <w:rPr>
          <w:spacing w:val="-4"/>
          <w:sz w:val="23"/>
        </w:rPr>
        <w:t>boundaries.</w:t>
      </w:r>
    </w:p>
    <w:p w14:paraId="682F9C39" w14:textId="77777777" w:rsidR="00C00104" w:rsidRDefault="00C00104">
      <w:pPr>
        <w:pStyle w:val="BodyText"/>
        <w:rPr>
          <w:sz w:val="23"/>
        </w:rPr>
      </w:pPr>
    </w:p>
    <w:p w14:paraId="05892EF9" w14:textId="77777777" w:rsidR="00C00104" w:rsidRDefault="00000000">
      <w:pPr>
        <w:pStyle w:val="ListParagraph"/>
        <w:numPr>
          <w:ilvl w:val="2"/>
          <w:numId w:val="31"/>
        </w:numPr>
        <w:tabs>
          <w:tab w:val="left" w:pos="884"/>
        </w:tabs>
        <w:spacing w:line="242" w:lineRule="auto"/>
        <w:ind w:left="158" w:right="159" w:firstLine="0"/>
        <w:jc w:val="both"/>
        <w:rPr>
          <w:sz w:val="23"/>
        </w:rPr>
      </w:pPr>
      <w:r>
        <w:rPr>
          <w:sz w:val="23"/>
        </w:rPr>
        <w:t xml:space="preserve">All cross sections from the effective model shall be labeled in accordance with the effective map and a </w:t>
      </w:r>
      <w:proofErr w:type="gramStart"/>
      <w:r>
        <w:rPr>
          <w:sz w:val="23"/>
        </w:rPr>
        <w:t>cross section</w:t>
      </w:r>
      <w:proofErr w:type="gramEnd"/>
      <w:r>
        <w:rPr>
          <w:sz w:val="23"/>
        </w:rPr>
        <w:t xml:space="preserve"> lookup table shall be included to relate to the model input numbering scheme.</w:t>
      </w:r>
    </w:p>
    <w:p w14:paraId="7ADBA806" w14:textId="77777777" w:rsidR="00C00104" w:rsidRDefault="00C00104">
      <w:pPr>
        <w:pStyle w:val="BodyText"/>
        <w:spacing w:before="1"/>
        <w:rPr>
          <w:sz w:val="23"/>
        </w:rPr>
      </w:pPr>
    </w:p>
    <w:p w14:paraId="57C9D667" w14:textId="77777777" w:rsidR="00C00104" w:rsidRDefault="00000000">
      <w:pPr>
        <w:pStyle w:val="ListParagraph"/>
        <w:numPr>
          <w:ilvl w:val="2"/>
          <w:numId w:val="31"/>
        </w:numPr>
        <w:tabs>
          <w:tab w:val="left" w:pos="885"/>
        </w:tabs>
        <w:ind w:left="885" w:hanging="726"/>
        <w:rPr>
          <w:sz w:val="23"/>
        </w:rPr>
      </w:pPr>
      <w:r>
        <w:rPr>
          <w:spacing w:val="-4"/>
          <w:sz w:val="23"/>
        </w:rPr>
        <w:t>Both</w:t>
      </w:r>
      <w:r>
        <w:rPr>
          <w:spacing w:val="-12"/>
          <w:sz w:val="23"/>
        </w:rPr>
        <w:t xml:space="preserve"> </w:t>
      </w:r>
      <w:r>
        <w:rPr>
          <w:spacing w:val="-4"/>
          <w:sz w:val="23"/>
        </w:rPr>
        <w:t>the</w:t>
      </w:r>
      <w:r>
        <w:rPr>
          <w:spacing w:val="-12"/>
          <w:sz w:val="23"/>
        </w:rPr>
        <w:t xml:space="preserve"> </w:t>
      </w:r>
      <w:r>
        <w:rPr>
          <w:spacing w:val="-4"/>
          <w:sz w:val="23"/>
        </w:rPr>
        <w:t>current</w:t>
      </w:r>
      <w:r>
        <w:rPr>
          <w:spacing w:val="-7"/>
          <w:sz w:val="23"/>
        </w:rPr>
        <w:t xml:space="preserve"> </w:t>
      </w:r>
      <w:r>
        <w:rPr>
          <w:spacing w:val="-4"/>
          <w:sz w:val="23"/>
        </w:rPr>
        <w:t>and</w:t>
      </w:r>
      <w:r>
        <w:rPr>
          <w:spacing w:val="-8"/>
          <w:sz w:val="23"/>
        </w:rPr>
        <w:t xml:space="preserve"> </w:t>
      </w:r>
      <w:r>
        <w:rPr>
          <w:spacing w:val="-4"/>
          <w:sz w:val="23"/>
        </w:rPr>
        <w:t>proposed</w:t>
      </w:r>
      <w:r>
        <w:rPr>
          <w:spacing w:val="6"/>
          <w:sz w:val="23"/>
        </w:rPr>
        <w:t xml:space="preserve"> </w:t>
      </w:r>
      <w:r>
        <w:rPr>
          <w:spacing w:val="-4"/>
          <w:sz w:val="23"/>
        </w:rPr>
        <w:t>floodways</w:t>
      </w:r>
      <w:r>
        <w:rPr>
          <w:spacing w:val="1"/>
          <w:sz w:val="23"/>
        </w:rPr>
        <w:t xml:space="preserve"> </w:t>
      </w:r>
      <w:r>
        <w:rPr>
          <w:spacing w:val="-4"/>
          <w:sz w:val="23"/>
        </w:rPr>
        <w:t>shall</w:t>
      </w:r>
      <w:r>
        <w:rPr>
          <w:spacing w:val="-8"/>
          <w:sz w:val="23"/>
        </w:rPr>
        <w:t xml:space="preserve"> </w:t>
      </w:r>
      <w:r>
        <w:rPr>
          <w:spacing w:val="-4"/>
          <w:sz w:val="23"/>
        </w:rPr>
        <w:t>be</w:t>
      </w:r>
      <w:r>
        <w:rPr>
          <w:spacing w:val="-12"/>
          <w:sz w:val="23"/>
        </w:rPr>
        <w:t xml:space="preserve"> </w:t>
      </w:r>
      <w:r>
        <w:rPr>
          <w:spacing w:val="-4"/>
          <w:sz w:val="23"/>
        </w:rPr>
        <w:t>shown</w:t>
      </w:r>
      <w:r>
        <w:rPr>
          <w:spacing w:val="-7"/>
          <w:sz w:val="23"/>
        </w:rPr>
        <w:t xml:space="preserve"> </w:t>
      </w:r>
      <w:r>
        <w:rPr>
          <w:spacing w:val="-4"/>
          <w:sz w:val="23"/>
        </w:rPr>
        <w:t>on</w:t>
      </w:r>
      <w:r>
        <w:rPr>
          <w:spacing w:val="-12"/>
          <w:sz w:val="23"/>
        </w:rPr>
        <w:t xml:space="preserve"> </w:t>
      </w:r>
      <w:r>
        <w:rPr>
          <w:spacing w:val="-4"/>
          <w:sz w:val="23"/>
        </w:rPr>
        <w:t>the</w:t>
      </w:r>
      <w:r>
        <w:rPr>
          <w:spacing w:val="-12"/>
          <w:sz w:val="23"/>
        </w:rPr>
        <w:t xml:space="preserve"> </w:t>
      </w:r>
      <w:r>
        <w:rPr>
          <w:spacing w:val="-4"/>
          <w:sz w:val="23"/>
        </w:rPr>
        <w:t>map.</w:t>
      </w:r>
    </w:p>
    <w:p w14:paraId="753320BB" w14:textId="77777777" w:rsidR="00C00104" w:rsidRDefault="00000000">
      <w:pPr>
        <w:pStyle w:val="ListParagraph"/>
        <w:numPr>
          <w:ilvl w:val="2"/>
          <w:numId w:val="31"/>
        </w:numPr>
        <w:tabs>
          <w:tab w:val="left" w:pos="161"/>
          <w:tab w:val="left" w:pos="874"/>
        </w:tabs>
        <w:spacing w:line="244" w:lineRule="auto"/>
        <w:ind w:left="161" w:right="164" w:hanging="2"/>
        <w:jc w:val="both"/>
        <w:rPr>
          <w:sz w:val="23"/>
        </w:rPr>
      </w:pPr>
      <w:r>
        <w:rPr>
          <w:sz w:val="23"/>
        </w:rPr>
        <w:t>The stream centerline, or profile baseline used to measure stream distances in the</w:t>
      </w:r>
      <w:r>
        <w:rPr>
          <w:spacing w:val="-16"/>
          <w:sz w:val="23"/>
        </w:rPr>
        <w:t xml:space="preserve"> </w:t>
      </w:r>
      <w:r>
        <w:rPr>
          <w:sz w:val="23"/>
        </w:rPr>
        <w:t>model shall be visible on the</w:t>
      </w:r>
      <w:r>
        <w:rPr>
          <w:spacing w:val="-1"/>
          <w:sz w:val="23"/>
        </w:rPr>
        <w:t xml:space="preserve"> </w:t>
      </w:r>
      <w:r>
        <w:rPr>
          <w:sz w:val="23"/>
        </w:rPr>
        <w:t>map.</w:t>
      </w:r>
    </w:p>
    <w:p w14:paraId="457B94AD" w14:textId="77777777" w:rsidR="00C00104" w:rsidRDefault="00000000">
      <w:pPr>
        <w:pStyle w:val="ListParagraph"/>
        <w:numPr>
          <w:ilvl w:val="1"/>
          <w:numId w:val="33"/>
        </w:numPr>
        <w:tabs>
          <w:tab w:val="left" w:pos="884"/>
        </w:tabs>
        <w:spacing w:line="258" w:lineRule="exact"/>
        <w:ind w:left="884" w:hanging="655"/>
        <w:rPr>
          <w:sz w:val="23"/>
        </w:rPr>
      </w:pPr>
      <w:r>
        <w:rPr>
          <w:spacing w:val="-2"/>
          <w:sz w:val="23"/>
        </w:rPr>
        <w:t>EXPIRATION</w:t>
      </w:r>
    </w:p>
    <w:p w14:paraId="31039CAC" w14:textId="77777777" w:rsidR="00C00104" w:rsidRDefault="00000000">
      <w:pPr>
        <w:spacing w:line="244" w:lineRule="auto"/>
        <w:ind w:left="157" w:right="170" w:firstLine="4"/>
        <w:jc w:val="both"/>
        <w:rPr>
          <w:sz w:val="23"/>
        </w:rPr>
      </w:pPr>
      <w:r>
        <w:rPr>
          <w:spacing w:val="-2"/>
          <w:sz w:val="23"/>
        </w:rPr>
        <w:t>All</w:t>
      </w:r>
      <w:r>
        <w:rPr>
          <w:spacing w:val="-14"/>
          <w:sz w:val="23"/>
        </w:rPr>
        <w:t xml:space="preserve"> </w:t>
      </w:r>
      <w:r>
        <w:rPr>
          <w:spacing w:val="-2"/>
          <w:sz w:val="23"/>
        </w:rPr>
        <w:t>permits</w:t>
      </w:r>
      <w:r>
        <w:rPr>
          <w:spacing w:val="-14"/>
          <w:sz w:val="23"/>
        </w:rPr>
        <w:t xml:space="preserve"> </w:t>
      </w:r>
      <w:r>
        <w:rPr>
          <w:spacing w:val="-2"/>
          <w:sz w:val="23"/>
        </w:rPr>
        <w:t>issued</w:t>
      </w:r>
      <w:r>
        <w:rPr>
          <w:spacing w:val="-14"/>
          <w:sz w:val="23"/>
        </w:rPr>
        <w:t xml:space="preserve"> </w:t>
      </w:r>
      <w:r>
        <w:rPr>
          <w:spacing w:val="-2"/>
          <w:sz w:val="23"/>
        </w:rPr>
        <w:t>under</w:t>
      </w:r>
      <w:r>
        <w:rPr>
          <w:spacing w:val="-10"/>
          <w:sz w:val="23"/>
        </w:rPr>
        <w:t xml:space="preserve"> </w:t>
      </w:r>
      <w:r>
        <w:rPr>
          <w:spacing w:val="-2"/>
          <w:sz w:val="23"/>
        </w:rPr>
        <w:t>the</w:t>
      </w:r>
      <w:r>
        <w:rPr>
          <w:spacing w:val="-14"/>
          <w:sz w:val="23"/>
        </w:rPr>
        <w:t xml:space="preserve"> </w:t>
      </w:r>
      <w:r>
        <w:rPr>
          <w:spacing w:val="-2"/>
          <w:sz w:val="23"/>
        </w:rPr>
        <w:t>authority</w:t>
      </w:r>
      <w:r>
        <w:rPr>
          <w:spacing w:val="-9"/>
          <w:sz w:val="23"/>
        </w:rPr>
        <w:t xml:space="preserve"> </w:t>
      </w:r>
      <w:r>
        <w:rPr>
          <w:spacing w:val="-2"/>
          <w:sz w:val="23"/>
        </w:rPr>
        <w:t>of</w:t>
      </w:r>
      <w:r>
        <w:rPr>
          <w:spacing w:val="-14"/>
          <w:sz w:val="23"/>
        </w:rPr>
        <w:t xml:space="preserve"> </w:t>
      </w:r>
      <w:r>
        <w:rPr>
          <w:spacing w:val="-2"/>
          <w:sz w:val="23"/>
        </w:rPr>
        <w:t>this</w:t>
      </w:r>
      <w:r>
        <w:rPr>
          <w:spacing w:val="-14"/>
          <w:sz w:val="23"/>
        </w:rPr>
        <w:t xml:space="preserve"> </w:t>
      </w:r>
      <w:r>
        <w:rPr>
          <w:spacing w:val="-2"/>
          <w:sz w:val="23"/>
        </w:rPr>
        <w:t>ordinance</w:t>
      </w:r>
      <w:r>
        <w:rPr>
          <w:spacing w:val="-7"/>
          <w:sz w:val="23"/>
        </w:rPr>
        <w:t xml:space="preserve"> </w:t>
      </w:r>
      <w:r>
        <w:rPr>
          <w:spacing w:val="-2"/>
          <w:sz w:val="23"/>
        </w:rPr>
        <w:t>shall</w:t>
      </w:r>
      <w:r>
        <w:rPr>
          <w:spacing w:val="-12"/>
          <w:sz w:val="23"/>
        </w:rPr>
        <w:t xml:space="preserve"> </w:t>
      </w:r>
      <w:r>
        <w:rPr>
          <w:spacing w:val="-2"/>
          <w:sz w:val="23"/>
        </w:rPr>
        <w:t>expire</w:t>
      </w:r>
      <w:r>
        <w:rPr>
          <w:spacing w:val="-9"/>
          <w:sz w:val="23"/>
        </w:rPr>
        <w:t xml:space="preserve"> </w:t>
      </w:r>
      <w:r>
        <w:rPr>
          <w:spacing w:val="-2"/>
          <w:sz w:val="23"/>
        </w:rPr>
        <w:t>no</w:t>
      </w:r>
      <w:r>
        <w:rPr>
          <w:spacing w:val="-14"/>
          <w:sz w:val="23"/>
        </w:rPr>
        <w:t xml:space="preserve"> </w:t>
      </w:r>
      <w:r>
        <w:rPr>
          <w:spacing w:val="-2"/>
          <w:sz w:val="23"/>
        </w:rPr>
        <w:t>more</w:t>
      </w:r>
      <w:r>
        <w:rPr>
          <w:spacing w:val="-14"/>
          <w:sz w:val="23"/>
        </w:rPr>
        <w:t xml:space="preserve"> </w:t>
      </w:r>
      <w:r>
        <w:rPr>
          <w:spacing w:val="-2"/>
          <w:sz w:val="23"/>
        </w:rPr>
        <w:t>than</w:t>
      </w:r>
      <w:r>
        <w:rPr>
          <w:spacing w:val="-12"/>
          <w:sz w:val="23"/>
        </w:rPr>
        <w:t xml:space="preserve"> </w:t>
      </w:r>
      <w:r>
        <w:rPr>
          <w:spacing w:val="-2"/>
          <w:sz w:val="23"/>
        </w:rPr>
        <w:t>180</w:t>
      </w:r>
      <w:r>
        <w:rPr>
          <w:spacing w:val="-12"/>
          <w:sz w:val="23"/>
        </w:rPr>
        <w:t xml:space="preserve"> </w:t>
      </w:r>
      <w:r>
        <w:rPr>
          <w:spacing w:val="-2"/>
          <w:sz w:val="23"/>
        </w:rPr>
        <w:t>days</w:t>
      </w:r>
      <w:r>
        <w:rPr>
          <w:spacing w:val="-14"/>
          <w:sz w:val="23"/>
        </w:rPr>
        <w:t xml:space="preserve"> </w:t>
      </w:r>
      <w:r>
        <w:rPr>
          <w:spacing w:val="-2"/>
          <w:sz w:val="23"/>
        </w:rPr>
        <w:t xml:space="preserve">after </w:t>
      </w:r>
      <w:r>
        <w:rPr>
          <w:sz w:val="23"/>
        </w:rPr>
        <w:t xml:space="preserve">issuance. The permit may be extended for a maximum of 180 days for good and sufficient </w:t>
      </w:r>
      <w:r>
        <w:rPr>
          <w:spacing w:val="-2"/>
          <w:sz w:val="23"/>
        </w:rPr>
        <w:t>cause.</w:t>
      </w:r>
    </w:p>
    <w:p w14:paraId="729E3492" w14:textId="77777777" w:rsidR="00C00104" w:rsidRDefault="00000000">
      <w:pPr>
        <w:pStyle w:val="ListParagraph"/>
        <w:numPr>
          <w:ilvl w:val="0"/>
          <w:numId w:val="33"/>
        </w:numPr>
        <w:tabs>
          <w:tab w:val="left" w:pos="881"/>
        </w:tabs>
        <w:spacing w:before="257"/>
        <w:ind w:left="881" w:hanging="724"/>
        <w:rPr>
          <w:sz w:val="23"/>
        </w:rPr>
      </w:pPr>
      <w:r>
        <w:rPr>
          <w:w w:val="85"/>
          <w:sz w:val="23"/>
        </w:rPr>
        <w:t>CERTIFICATE</w:t>
      </w:r>
      <w:r>
        <w:rPr>
          <w:spacing w:val="35"/>
          <w:sz w:val="23"/>
        </w:rPr>
        <w:t xml:space="preserve"> </w:t>
      </w:r>
      <w:r>
        <w:rPr>
          <w:w w:val="85"/>
          <w:sz w:val="23"/>
        </w:rPr>
        <w:t>OF</w:t>
      </w:r>
      <w:r>
        <w:rPr>
          <w:spacing w:val="2"/>
          <w:sz w:val="23"/>
        </w:rPr>
        <w:t xml:space="preserve"> </w:t>
      </w:r>
      <w:r>
        <w:rPr>
          <w:spacing w:val="-2"/>
          <w:w w:val="85"/>
          <w:sz w:val="23"/>
        </w:rPr>
        <w:t>COMPLIANCE</w:t>
      </w:r>
    </w:p>
    <w:p w14:paraId="3A53A6D2" w14:textId="77777777" w:rsidR="00C00104" w:rsidRDefault="00000000">
      <w:pPr>
        <w:spacing w:before="5" w:line="242" w:lineRule="auto"/>
        <w:ind w:left="157" w:right="156" w:firstLine="1"/>
        <w:jc w:val="both"/>
        <w:rPr>
          <w:sz w:val="23"/>
        </w:rPr>
      </w:pPr>
      <w:r>
        <w:rPr>
          <w:sz w:val="23"/>
        </w:rPr>
        <w:t xml:space="preserve">No land shall be occupied or used, and no building which is hereafter constructed, altered, added to, modified, repaired, rebuilt or replaced shall be occupied until a certificate of </w:t>
      </w:r>
      <w:r>
        <w:rPr>
          <w:spacing w:val="-2"/>
          <w:sz w:val="23"/>
        </w:rPr>
        <w:t>compliance</w:t>
      </w:r>
      <w:r>
        <w:rPr>
          <w:spacing w:val="-14"/>
          <w:sz w:val="23"/>
        </w:rPr>
        <w:t xml:space="preserve"> </w:t>
      </w:r>
      <w:r>
        <w:rPr>
          <w:spacing w:val="-2"/>
          <w:sz w:val="23"/>
        </w:rPr>
        <w:t>is</w:t>
      </w:r>
      <w:r>
        <w:rPr>
          <w:spacing w:val="-14"/>
          <w:sz w:val="23"/>
        </w:rPr>
        <w:t xml:space="preserve"> </w:t>
      </w:r>
      <w:r>
        <w:rPr>
          <w:spacing w:val="-2"/>
          <w:sz w:val="23"/>
        </w:rPr>
        <w:t>issued</w:t>
      </w:r>
      <w:r>
        <w:rPr>
          <w:spacing w:val="-14"/>
          <w:sz w:val="23"/>
        </w:rPr>
        <w:t xml:space="preserve"> </w:t>
      </w:r>
      <w:r>
        <w:rPr>
          <w:spacing w:val="-2"/>
          <w:sz w:val="23"/>
        </w:rPr>
        <w:t>by</w:t>
      </w:r>
      <w:r>
        <w:rPr>
          <w:spacing w:val="-14"/>
          <w:sz w:val="23"/>
        </w:rPr>
        <w:t xml:space="preserve"> </w:t>
      </w:r>
      <w:r>
        <w:rPr>
          <w:spacing w:val="-2"/>
          <w:sz w:val="23"/>
        </w:rPr>
        <w:t>the</w:t>
      </w:r>
      <w:r>
        <w:rPr>
          <w:spacing w:val="-14"/>
          <w:sz w:val="23"/>
        </w:rPr>
        <w:t xml:space="preserve"> </w:t>
      </w:r>
      <w:r>
        <w:rPr>
          <w:spacing w:val="-2"/>
          <w:sz w:val="23"/>
        </w:rPr>
        <w:t>zoning</w:t>
      </w:r>
      <w:r>
        <w:rPr>
          <w:spacing w:val="-14"/>
          <w:sz w:val="23"/>
        </w:rPr>
        <w:t xml:space="preserve"> </w:t>
      </w:r>
      <w:r>
        <w:rPr>
          <w:spacing w:val="-2"/>
          <w:sz w:val="23"/>
        </w:rPr>
        <w:t>administrator,</w:t>
      </w:r>
      <w:r>
        <w:rPr>
          <w:spacing w:val="-14"/>
          <w:sz w:val="23"/>
        </w:rPr>
        <w:t xml:space="preserve"> </w:t>
      </w:r>
      <w:r>
        <w:rPr>
          <w:spacing w:val="-2"/>
          <w:sz w:val="23"/>
        </w:rPr>
        <w:t>except</w:t>
      </w:r>
      <w:r>
        <w:rPr>
          <w:spacing w:val="-14"/>
          <w:sz w:val="23"/>
        </w:rPr>
        <w:t xml:space="preserve"> </w:t>
      </w:r>
      <w:r>
        <w:rPr>
          <w:spacing w:val="-2"/>
          <w:sz w:val="23"/>
        </w:rPr>
        <w:t>where</w:t>
      </w:r>
      <w:r>
        <w:rPr>
          <w:spacing w:val="-14"/>
          <w:sz w:val="23"/>
        </w:rPr>
        <w:t xml:space="preserve"> </w:t>
      </w:r>
      <w:r>
        <w:rPr>
          <w:spacing w:val="-2"/>
          <w:sz w:val="23"/>
        </w:rPr>
        <w:t>no</w:t>
      </w:r>
      <w:r>
        <w:rPr>
          <w:spacing w:val="-14"/>
          <w:sz w:val="23"/>
        </w:rPr>
        <w:t xml:space="preserve"> </w:t>
      </w:r>
      <w:r>
        <w:rPr>
          <w:spacing w:val="-2"/>
          <w:sz w:val="23"/>
        </w:rPr>
        <w:t>permit</w:t>
      </w:r>
      <w:r>
        <w:rPr>
          <w:spacing w:val="-14"/>
          <w:sz w:val="23"/>
        </w:rPr>
        <w:t xml:space="preserve"> </w:t>
      </w:r>
      <w:r>
        <w:rPr>
          <w:spacing w:val="-2"/>
          <w:sz w:val="23"/>
        </w:rPr>
        <w:t>is</w:t>
      </w:r>
      <w:r>
        <w:rPr>
          <w:spacing w:val="-14"/>
          <w:sz w:val="23"/>
        </w:rPr>
        <w:t xml:space="preserve"> </w:t>
      </w:r>
      <w:r>
        <w:rPr>
          <w:spacing w:val="-2"/>
          <w:sz w:val="23"/>
        </w:rPr>
        <w:t>required,</w:t>
      </w:r>
      <w:r>
        <w:rPr>
          <w:spacing w:val="-6"/>
          <w:sz w:val="23"/>
        </w:rPr>
        <w:t xml:space="preserve"> </w:t>
      </w:r>
      <w:r>
        <w:rPr>
          <w:spacing w:val="-2"/>
          <w:sz w:val="23"/>
        </w:rPr>
        <w:t>subject</w:t>
      </w:r>
      <w:r>
        <w:rPr>
          <w:spacing w:val="-12"/>
          <w:sz w:val="23"/>
        </w:rPr>
        <w:t xml:space="preserve"> </w:t>
      </w:r>
      <w:r>
        <w:rPr>
          <w:spacing w:val="-2"/>
          <w:sz w:val="23"/>
        </w:rPr>
        <w:t xml:space="preserve">to </w:t>
      </w:r>
      <w:r>
        <w:rPr>
          <w:sz w:val="23"/>
        </w:rPr>
        <w:t>the following provisions:</w:t>
      </w:r>
    </w:p>
    <w:p w14:paraId="3633A1C7" w14:textId="77777777" w:rsidR="00C00104" w:rsidRDefault="00000000">
      <w:pPr>
        <w:pStyle w:val="ListParagraph"/>
        <w:numPr>
          <w:ilvl w:val="1"/>
          <w:numId w:val="33"/>
        </w:numPr>
        <w:tabs>
          <w:tab w:val="left" w:pos="158"/>
          <w:tab w:val="left" w:pos="878"/>
        </w:tabs>
        <w:spacing w:before="263"/>
        <w:ind w:right="165" w:hanging="1"/>
        <w:rPr>
          <w:sz w:val="23"/>
        </w:rPr>
      </w:pPr>
      <w:r>
        <w:rPr>
          <w:sz w:val="23"/>
        </w:rPr>
        <w:t>The certificate</w:t>
      </w:r>
      <w:r>
        <w:rPr>
          <w:spacing w:val="16"/>
          <w:sz w:val="23"/>
        </w:rPr>
        <w:t xml:space="preserve"> </w:t>
      </w:r>
      <w:r>
        <w:rPr>
          <w:sz w:val="23"/>
        </w:rPr>
        <w:t>of compliance</w:t>
      </w:r>
      <w:r>
        <w:rPr>
          <w:spacing w:val="24"/>
          <w:sz w:val="23"/>
        </w:rPr>
        <w:t xml:space="preserve"> </w:t>
      </w:r>
      <w:r>
        <w:rPr>
          <w:sz w:val="23"/>
        </w:rPr>
        <w:t>shall show</w:t>
      </w:r>
      <w:r>
        <w:rPr>
          <w:spacing w:val="13"/>
          <w:sz w:val="23"/>
        </w:rPr>
        <w:t xml:space="preserve"> </w:t>
      </w:r>
      <w:r>
        <w:rPr>
          <w:sz w:val="23"/>
        </w:rPr>
        <w:t>that the building</w:t>
      </w:r>
      <w:r>
        <w:rPr>
          <w:spacing w:val="17"/>
          <w:sz w:val="23"/>
        </w:rPr>
        <w:t xml:space="preserve"> </w:t>
      </w:r>
      <w:r>
        <w:rPr>
          <w:sz w:val="23"/>
        </w:rPr>
        <w:t>or premises</w:t>
      </w:r>
      <w:r>
        <w:rPr>
          <w:spacing w:val="17"/>
          <w:sz w:val="23"/>
        </w:rPr>
        <w:t xml:space="preserve"> </w:t>
      </w:r>
      <w:r>
        <w:rPr>
          <w:sz w:val="23"/>
        </w:rPr>
        <w:t>or part</w:t>
      </w:r>
      <w:r>
        <w:rPr>
          <w:spacing w:val="14"/>
          <w:sz w:val="23"/>
        </w:rPr>
        <w:t xml:space="preserve"> </w:t>
      </w:r>
      <w:r>
        <w:rPr>
          <w:sz w:val="23"/>
        </w:rPr>
        <w:t>thereof,</w:t>
      </w:r>
      <w:r>
        <w:rPr>
          <w:spacing w:val="-16"/>
          <w:sz w:val="23"/>
        </w:rPr>
        <w:t xml:space="preserve"> </w:t>
      </w:r>
      <w:r>
        <w:rPr>
          <w:sz w:val="23"/>
        </w:rPr>
        <w:t>and the</w:t>
      </w:r>
      <w:r>
        <w:rPr>
          <w:spacing w:val="-16"/>
          <w:sz w:val="23"/>
        </w:rPr>
        <w:t xml:space="preserve"> </w:t>
      </w:r>
      <w:r>
        <w:rPr>
          <w:sz w:val="23"/>
        </w:rPr>
        <w:t>proposed</w:t>
      </w:r>
      <w:r>
        <w:rPr>
          <w:spacing w:val="-4"/>
          <w:sz w:val="23"/>
        </w:rPr>
        <w:t xml:space="preserve"> </w:t>
      </w:r>
      <w:r>
        <w:rPr>
          <w:sz w:val="23"/>
        </w:rPr>
        <w:t>use,</w:t>
      </w:r>
      <w:r>
        <w:rPr>
          <w:spacing w:val="-12"/>
          <w:sz w:val="23"/>
        </w:rPr>
        <w:t xml:space="preserve"> </w:t>
      </w:r>
      <w:r>
        <w:rPr>
          <w:sz w:val="23"/>
        </w:rPr>
        <w:t>conform</w:t>
      </w:r>
      <w:r>
        <w:rPr>
          <w:spacing w:val="-2"/>
          <w:sz w:val="23"/>
        </w:rPr>
        <w:t xml:space="preserve"> </w:t>
      </w:r>
      <w:r>
        <w:rPr>
          <w:sz w:val="23"/>
        </w:rPr>
        <w:t>to</w:t>
      </w:r>
      <w:r>
        <w:rPr>
          <w:spacing w:val="-15"/>
          <w:sz w:val="23"/>
        </w:rPr>
        <w:t xml:space="preserve"> </w:t>
      </w:r>
      <w:r>
        <w:rPr>
          <w:sz w:val="23"/>
        </w:rPr>
        <w:t>the</w:t>
      </w:r>
      <w:r>
        <w:rPr>
          <w:spacing w:val="-16"/>
          <w:sz w:val="23"/>
        </w:rPr>
        <w:t xml:space="preserve"> </w:t>
      </w:r>
      <w:r>
        <w:rPr>
          <w:sz w:val="23"/>
        </w:rPr>
        <w:t>provisions</w:t>
      </w:r>
      <w:r>
        <w:rPr>
          <w:spacing w:val="-5"/>
          <w:sz w:val="23"/>
        </w:rPr>
        <w:t xml:space="preserve"> </w:t>
      </w:r>
      <w:r>
        <w:rPr>
          <w:sz w:val="23"/>
        </w:rPr>
        <w:t>of</w:t>
      </w:r>
      <w:r>
        <w:rPr>
          <w:spacing w:val="-13"/>
          <w:sz w:val="23"/>
        </w:rPr>
        <w:t xml:space="preserve"> </w:t>
      </w:r>
      <w:r>
        <w:rPr>
          <w:sz w:val="23"/>
        </w:rPr>
        <w:t>this</w:t>
      </w:r>
      <w:r>
        <w:rPr>
          <w:spacing w:val="-12"/>
          <w:sz w:val="23"/>
        </w:rPr>
        <w:t xml:space="preserve"> </w:t>
      </w:r>
      <w:proofErr w:type="gramStart"/>
      <w:r>
        <w:rPr>
          <w:sz w:val="23"/>
        </w:rPr>
        <w:t>ordinance;</w:t>
      </w:r>
      <w:proofErr w:type="gramEnd"/>
    </w:p>
    <w:p w14:paraId="75D220D0" w14:textId="77777777" w:rsidR="00C00104" w:rsidRDefault="00C00104">
      <w:pPr>
        <w:pStyle w:val="BodyText"/>
        <w:spacing w:before="4"/>
        <w:rPr>
          <w:sz w:val="23"/>
        </w:rPr>
      </w:pPr>
    </w:p>
    <w:p w14:paraId="1941BD62" w14:textId="77777777" w:rsidR="00C00104" w:rsidRDefault="00000000">
      <w:pPr>
        <w:pStyle w:val="ListParagraph"/>
        <w:numPr>
          <w:ilvl w:val="1"/>
          <w:numId w:val="33"/>
        </w:numPr>
        <w:tabs>
          <w:tab w:val="left" w:pos="888"/>
        </w:tabs>
        <w:ind w:left="888" w:hanging="731"/>
        <w:rPr>
          <w:sz w:val="23"/>
        </w:rPr>
      </w:pPr>
      <w:r>
        <w:rPr>
          <w:spacing w:val="-4"/>
          <w:sz w:val="23"/>
        </w:rPr>
        <w:t>Application</w:t>
      </w:r>
      <w:r>
        <w:rPr>
          <w:sz w:val="23"/>
        </w:rPr>
        <w:t xml:space="preserve"> </w:t>
      </w:r>
      <w:r>
        <w:rPr>
          <w:spacing w:val="-4"/>
          <w:sz w:val="23"/>
        </w:rPr>
        <w:t>for such</w:t>
      </w:r>
      <w:r>
        <w:rPr>
          <w:spacing w:val="-2"/>
          <w:sz w:val="23"/>
        </w:rPr>
        <w:t xml:space="preserve"> </w:t>
      </w:r>
      <w:r>
        <w:rPr>
          <w:spacing w:val="-4"/>
          <w:sz w:val="23"/>
        </w:rPr>
        <w:t>certificate</w:t>
      </w:r>
      <w:r>
        <w:rPr>
          <w:spacing w:val="-2"/>
          <w:sz w:val="23"/>
        </w:rPr>
        <w:t xml:space="preserve"> </w:t>
      </w:r>
      <w:r>
        <w:rPr>
          <w:spacing w:val="-4"/>
          <w:sz w:val="23"/>
        </w:rPr>
        <w:t>shall</w:t>
      </w:r>
      <w:r>
        <w:rPr>
          <w:spacing w:val="-6"/>
          <w:sz w:val="23"/>
        </w:rPr>
        <w:t xml:space="preserve"> </w:t>
      </w:r>
      <w:r>
        <w:rPr>
          <w:spacing w:val="-4"/>
          <w:sz w:val="23"/>
        </w:rPr>
        <w:t>be</w:t>
      </w:r>
      <w:r>
        <w:rPr>
          <w:spacing w:val="-12"/>
          <w:sz w:val="23"/>
        </w:rPr>
        <w:t xml:space="preserve"> </w:t>
      </w:r>
      <w:r>
        <w:rPr>
          <w:spacing w:val="-4"/>
          <w:sz w:val="23"/>
        </w:rPr>
        <w:t>concurrent</w:t>
      </w:r>
      <w:r>
        <w:rPr>
          <w:spacing w:val="15"/>
          <w:sz w:val="23"/>
        </w:rPr>
        <w:t xml:space="preserve"> </w:t>
      </w:r>
      <w:r>
        <w:rPr>
          <w:spacing w:val="-4"/>
          <w:sz w:val="23"/>
        </w:rPr>
        <w:t>with</w:t>
      </w:r>
      <w:r>
        <w:rPr>
          <w:spacing w:val="-11"/>
          <w:sz w:val="23"/>
        </w:rPr>
        <w:t xml:space="preserve"> </w:t>
      </w:r>
      <w:r>
        <w:rPr>
          <w:spacing w:val="-4"/>
          <w:sz w:val="23"/>
        </w:rPr>
        <w:t>the</w:t>
      </w:r>
      <w:r>
        <w:rPr>
          <w:spacing w:val="-11"/>
          <w:sz w:val="23"/>
        </w:rPr>
        <w:t xml:space="preserve"> </w:t>
      </w:r>
      <w:r>
        <w:rPr>
          <w:spacing w:val="-4"/>
          <w:sz w:val="23"/>
        </w:rPr>
        <w:t>application</w:t>
      </w:r>
      <w:r>
        <w:rPr>
          <w:spacing w:val="7"/>
          <w:sz w:val="23"/>
        </w:rPr>
        <w:t xml:space="preserve"> </w:t>
      </w:r>
      <w:r>
        <w:rPr>
          <w:spacing w:val="-4"/>
          <w:sz w:val="23"/>
        </w:rPr>
        <w:t>for</w:t>
      </w:r>
      <w:r>
        <w:rPr>
          <w:spacing w:val="-9"/>
          <w:sz w:val="23"/>
        </w:rPr>
        <w:t xml:space="preserve"> </w:t>
      </w:r>
      <w:r>
        <w:rPr>
          <w:spacing w:val="-4"/>
          <w:sz w:val="23"/>
        </w:rPr>
        <w:t>a</w:t>
      </w:r>
      <w:r>
        <w:rPr>
          <w:spacing w:val="-6"/>
          <w:sz w:val="23"/>
        </w:rPr>
        <w:t xml:space="preserve"> </w:t>
      </w:r>
      <w:proofErr w:type="gramStart"/>
      <w:r>
        <w:rPr>
          <w:spacing w:val="-4"/>
          <w:sz w:val="23"/>
        </w:rPr>
        <w:t>permit;</w:t>
      </w:r>
      <w:proofErr w:type="gramEnd"/>
    </w:p>
    <w:p w14:paraId="0A0B08C9" w14:textId="77777777" w:rsidR="00C00104" w:rsidRDefault="00C00104">
      <w:pPr>
        <w:pStyle w:val="BodyText"/>
        <w:spacing w:before="4"/>
        <w:rPr>
          <w:sz w:val="23"/>
        </w:rPr>
      </w:pPr>
    </w:p>
    <w:p w14:paraId="645CB2A0" w14:textId="77777777" w:rsidR="00C00104" w:rsidRDefault="00000000">
      <w:pPr>
        <w:pStyle w:val="ListParagraph"/>
        <w:numPr>
          <w:ilvl w:val="1"/>
          <w:numId w:val="33"/>
        </w:numPr>
        <w:tabs>
          <w:tab w:val="left" w:pos="159"/>
          <w:tab w:val="left" w:pos="871"/>
        </w:tabs>
        <w:ind w:left="159" w:right="162" w:hanging="2"/>
        <w:rPr>
          <w:sz w:val="23"/>
        </w:rPr>
      </w:pPr>
      <w:r>
        <w:rPr>
          <w:spacing w:val="-2"/>
          <w:sz w:val="23"/>
        </w:rPr>
        <w:t>If</w:t>
      </w:r>
      <w:r>
        <w:rPr>
          <w:spacing w:val="19"/>
          <w:sz w:val="23"/>
        </w:rPr>
        <w:t xml:space="preserve"> </w:t>
      </w:r>
      <w:r>
        <w:rPr>
          <w:spacing w:val="-2"/>
          <w:sz w:val="23"/>
        </w:rPr>
        <w:t>all</w:t>
      </w:r>
      <w:r>
        <w:rPr>
          <w:spacing w:val="-13"/>
          <w:sz w:val="23"/>
        </w:rPr>
        <w:t xml:space="preserve"> </w:t>
      </w:r>
      <w:proofErr w:type="gramStart"/>
      <w:r>
        <w:rPr>
          <w:spacing w:val="-2"/>
          <w:sz w:val="23"/>
        </w:rPr>
        <w:t>ordinance</w:t>
      </w:r>
      <w:proofErr w:type="gramEnd"/>
      <w:r>
        <w:rPr>
          <w:spacing w:val="-2"/>
          <w:sz w:val="23"/>
        </w:rPr>
        <w:t xml:space="preserve"> provisions are</w:t>
      </w:r>
      <w:r>
        <w:rPr>
          <w:spacing w:val="-12"/>
          <w:sz w:val="23"/>
        </w:rPr>
        <w:t xml:space="preserve"> </w:t>
      </w:r>
      <w:r>
        <w:rPr>
          <w:spacing w:val="-2"/>
          <w:sz w:val="23"/>
        </w:rPr>
        <w:t>met,</w:t>
      </w:r>
      <w:r>
        <w:rPr>
          <w:spacing w:val="-9"/>
          <w:sz w:val="23"/>
        </w:rPr>
        <w:t xml:space="preserve"> </w:t>
      </w:r>
      <w:r>
        <w:rPr>
          <w:spacing w:val="-2"/>
          <w:sz w:val="23"/>
        </w:rPr>
        <w:t>the</w:t>
      </w:r>
      <w:r>
        <w:rPr>
          <w:spacing w:val="-13"/>
          <w:sz w:val="23"/>
        </w:rPr>
        <w:t xml:space="preserve"> </w:t>
      </w:r>
      <w:r>
        <w:rPr>
          <w:spacing w:val="-2"/>
          <w:sz w:val="23"/>
        </w:rPr>
        <w:t>certificate</w:t>
      </w:r>
      <w:r>
        <w:rPr>
          <w:spacing w:val="-7"/>
          <w:sz w:val="23"/>
        </w:rPr>
        <w:t xml:space="preserve"> </w:t>
      </w:r>
      <w:r>
        <w:rPr>
          <w:spacing w:val="-2"/>
          <w:sz w:val="23"/>
        </w:rPr>
        <w:t>of</w:t>
      </w:r>
      <w:r>
        <w:rPr>
          <w:spacing w:val="-7"/>
          <w:sz w:val="23"/>
        </w:rPr>
        <w:t xml:space="preserve"> </w:t>
      </w:r>
      <w:r>
        <w:rPr>
          <w:spacing w:val="-2"/>
          <w:sz w:val="23"/>
        </w:rPr>
        <w:t>compliance shall</w:t>
      </w:r>
      <w:r>
        <w:rPr>
          <w:spacing w:val="-7"/>
          <w:sz w:val="23"/>
        </w:rPr>
        <w:t xml:space="preserve"> </w:t>
      </w:r>
      <w:r>
        <w:rPr>
          <w:spacing w:val="-2"/>
          <w:sz w:val="23"/>
        </w:rPr>
        <w:t>be</w:t>
      </w:r>
      <w:r>
        <w:rPr>
          <w:spacing w:val="-14"/>
          <w:sz w:val="23"/>
        </w:rPr>
        <w:t xml:space="preserve"> </w:t>
      </w:r>
      <w:r>
        <w:rPr>
          <w:spacing w:val="-2"/>
          <w:sz w:val="23"/>
        </w:rPr>
        <w:t>issued within</w:t>
      </w:r>
      <w:r>
        <w:rPr>
          <w:spacing w:val="-6"/>
          <w:sz w:val="23"/>
        </w:rPr>
        <w:t xml:space="preserve"> </w:t>
      </w:r>
      <w:r>
        <w:rPr>
          <w:spacing w:val="-2"/>
          <w:sz w:val="23"/>
        </w:rPr>
        <w:t>10</w:t>
      </w:r>
      <w:r>
        <w:rPr>
          <w:spacing w:val="-14"/>
          <w:sz w:val="23"/>
        </w:rPr>
        <w:t xml:space="preserve"> </w:t>
      </w:r>
      <w:r>
        <w:rPr>
          <w:spacing w:val="-2"/>
          <w:sz w:val="23"/>
        </w:rPr>
        <w:t xml:space="preserve">days </w:t>
      </w:r>
      <w:r>
        <w:rPr>
          <w:sz w:val="23"/>
        </w:rPr>
        <w:t>after written notification that</w:t>
      </w:r>
      <w:r>
        <w:rPr>
          <w:spacing w:val="-4"/>
          <w:sz w:val="23"/>
        </w:rPr>
        <w:t xml:space="preserve"> </w:t>
      </w:r>
      <w:r>
        <w:rPr>
          <w:sz w:val="23"/>
        </w:rPr>
        <w:t>the</w:t>
      </w:r>
      <w:r>
        <w:rPr>
          <w:spacing w:val="-7"/>
          <w:sz w:val="23"/>
        </w:rPr>
        <w:t xml:space="preserve"> </w:t>
      </w:r>
      <w:r>
        <w:rPr>
          <w:sz w:val="23"/>
        </w:rPr>
        <w:t>permitted work is</w:t>
      </w:r>
      <w:r>
        <w:rPr>
          <w:spacing w:val="-7"/>
          <w:sz w:val="23"/>
        </w:rPr>
        <w:t xml:space="preserve"> </w:t>
      </w:r>
      <w:proofErr w:type="gramStart"/>
      <w:r>
        <w:rPr>
          <w:sz w:val="23"/>
        </w:rPr>
        <w:t>completed;</w:t>
      </w:r>
      <w:proofErr w:type="gramEnd"/>
    </w:p>
    <w:p w14:paraId="533D9963" w14:textId="77777777" w:rsidR="00C00104" w:rsidRDefault="00C00104">
      <w:pPr>
        <w:pStyle w:val="BodyText"/>
        <w:spacing w:before="5"/>
        <w:rPr>
          <w:sz w:val="23"/>
        </w:rPr>
      </w:pPr>
    </w:p>
    <w:p w14:paraId="7D324F11" w14:textId="77777777" w:rsidR="00C00104" w:rsidRDefault="00000000">
      <w:pPr>
        <w:pStyle w:val="ListParagraph"/>
        <w:numPr>
          <w:ilvl w:val="1"/>
          <w:numId w:val="33"/>
        </w:numPr>
        <w:tabs>
          <w:tab w:val="left" w:pos="157"/>
          <w:tab w:val="left" w:pos="874"/>
        </w:tabs>
        <w:spacing w:line="242" w:lineRule="auto"/>
        <w:ind w:left="157" w:right="158" w:hanging="1"/>
        <w:jc w:val="both"/>
        <w:rPr>
          <w:sz w:val="23"/>
        </w:rPr>
      </w:pPr>
      <w:r>
        <w:rPr>
          <w:sz w:val="23"/>
        </w:rPr>
        <w:t xml:space="preserve">The applicant shall submit a certification signed by a registered professional engineer, architect or land surveyor that the fill, lowest floor and flood-proofing elevations </w:t>
      </w:r>
      <w:proofErr w:type="gramStart"/>
      <w:r>
        <w:rPr>
          <w:sz w:val="23"/>
        </w:rPr>
        <w:t>are in compliance with</w:t>
      </w:r>
      <w:proofErr w:type="gramEnd"/>
      <w:r>
        <w:rPr>
          <w:sz w:val="23"/>
        </w:rPr>
        <w:t xml:space="preserve"> the permit issued. Flood-proofing measures also require certification by a registered</w:t>
      </w:r>
      <w:r>
        <w:rPr>
          <w:spacing w:val="-12"/>
          <w:sz w:val="23"/>
        </w:rPr>
        <w:t xml:space="preserve"> </w:t>
      </w:r>
      <w:r>
        <w:rPr>
          <w:sz w:val="23"/>
        </w:rPr>
        <w:t>professional</w:t>
      </w:r>
      <w:r>
        <w:rPr>
          <w:spacing w:val="-14"/>
          <w:sz w:val="23"/>
        </w:rPr>
        <w:t xml:space="preserve"> </w:t>
      </w:r>
      <w:r>
        <w:rPr>
          <w:sz w:val="23"/>
        </w:rPr>
        <w:t>engineer</w:t>
      </w:r>
      <w:r>
        <w:rPr>
          <w:spacing w:val="-9"/>
          <w:sz w:val="23"/>
        </w:rPr>
        <w:t xml:space="preserve"> </w:t>
      </w:r>
      <w:r>
        <w:rPr>
          <w:sz w:val="23"/>
        </w:rPr>
        <w:t>or</w:t>
      </w:r>
      <w:r>
        <w:rPr>
          <w:spacing w:val="-15"/>
          <w:sz w:val="23"/>
        </w:rPr>
        <w:t xml:space="preserve"> </w:t>
      </w:r>
      <w:r>
        <w:rPr>
          <w:sz w:val="23"/>
        </w:rPr>
        <w:t>architect</w:t>
      </w:r>
      <w:r>
        <w:rPr>
          <w:spacing w:val="-8"/>
          <w:sz w:val="23"/>
        </w:rPr>
        <w:t xml:space="preserve"> </w:t>
      </w:r>
      <w:r>
        <w:rPr>
          <w:sz w:val="23"/>
        </w:rPr>
        <w:t>that</w:t>
      </w:r>
      <w:r>
        <w:rPr>
          <w:spacing w:val="-16"/>
          <w:sz w:val="23"/>
        </w:rPr>
        <w:t xml:space="preserve"> </w:t>
      </w:r>
      <w:r>
        <w:rPr>
          <w:sz w:val="23"/>
        </w:rPr>
        <w:t>the</w:t>
      </w:r>
      <w:r>
        <w:rPr>
          <w:spacing w:val="-16"/>
          <w:sz w:val="23"/>
        </w:rPr>
        <w:t xml:space="preserve"> </w:t>
      </w:r>
      <w:r>
        <w:rPr>
          <w:sz w:val="23"/>
        </w:rPr>
        <w:t>requirements</w:t>
      </w:r>
      <w:r>
        <w:rPr>
          <w:spacing w:val="-3"/>
          <w:sz w:val="23"/>
        </w:rPr>
        <w:t xml:space="preserve"> </w:t>
      </w:r>
      <w:r>
        <w:rPr>
          <w:sz w:val="23"/>
        </w:rPr>
        <w:t>of</w:t>
      </w:r>
      <w:r>
        <w:rPr>
          <w:spacing w:val="-16"/>
          <w:sz w:val="23"/>
        </w:rPr>
        <w:t xml:space="preserve"> </w:t>
      </w:r>
      <w:r>
        <w:rPr>
          <w:sz w:val="23"/>
        </w:rPr>
        <w:t>s.</w:t>
      </w:r>
      <w:r>
        <w:rPr>
          <w:spacing w:val="-16"/>
          <w:sz w:val="23"/>
        </w:rPr>
        <w:t xml:space="preserve"> </w:t>
      </w:r>
      <w:r>
        <w:rPr>
          <w:sz w:val="23"/>
        </w:rPr>
        <w:t>7.5</w:t>
      </w:r>
      <w:r>
        <w:rPr>
          <w:spacing w:val="-16"/>
          <w:sz w:val="23"/>
        </w:rPr>
        <w:t xml:space="preserve"> </w:t>
      </w:r>
      <w:r>
        <w:rPr>
          <w:sz w:val="23"/>
        </w:rPr>
        <w:t>are</w:t>
      </w:r>
      <w:r>
        <w:rPr>
          <w:spacing w:val="-16"/>
          <w:sz w:val="23"/>
        </w:rPr>
        <w:t xml:space="preserve"> </w:t>
      </w:r>
      <w:r>
        <w:rPr>
          <w:sz w:val="23"/>
        </w:rPr>
        <w:t>met.</w:t>
      </w:r>
    </w:p>
    <w:p w14:paraId="0E1032CB" w14:textId="77777777" w:rsidR="00C00104" w:rsidRDefault="00000000">
      <w:pPr>
        <w:pStyle w:val="ListParagraph"/>
        <w:numPr>
          <w:ilvl w:val="0"/>
          <w:numId w:val="33"/>
        </w:numPr>
        <w:tabs>
          <w:tab w:val="left" w:pos="881"/>
        </w:tabs>
        <w:spacing w:before="258"/>
        <w:ind w:left="881" w:hanging="724"/>
        <w:rPr>
          <w:sz w:val="23"/>
        </w:rPr>
      </w:pPr>
      <w:r>
        <w:rPr>
          <w:w w:val="85"/>
          <w:sz w:val="23"/>
        </w:rPr>
        <w:t>OTHER</w:t>
      </w:r>
      <w:r>
        <w:rPr>
          <w:spacing w:val="14"/>
          <w:sz w:val="23"/>
        </w:rPr>
        <w:t xml:space="preserve"> </w:t>
      </w:r>
      <w:r>
        <w:rPr>
          <w:spacing w:val="-2"/>
          <w:w w:val="95"/>
          <w:sz w:val="23"/>
        </w:rPr>
        <w:t>PERMITS</w:t>
      </w:r>
    </w:p>
    <w:p w14:paraId="1E7953B7" w14:textId="77777777" w:rsidR="00C00104" w:rsidRDefault="00000000">
      <w:pPr>
        <w:spacing w:before="4" w:line="242" w:lineRule="auto"/>
        <w:ind w:left="158" w:right="164"/>
        <w:jc w:val="both"/>
        <w:rPr>
          <w:sz w:val="23"/>
        </w:rPr>
      </w:pPr>
      <w:r>
        <w:rPr>
          <w:sz w:val="23"/>
        </w:rPr>
        <w:t>Prior to obtaining a floodplain development permit the applicant must secure all necessary permits from</w:t>
      </w:r>
      <w:r>
        <w:rPr>
          <w:spacing w:val="-2"/>
          <w:sz w:val="23"/>
        </w:rPr>
        <w:t xml:space="preserve"> </w:t>
      </w:r>
      <w:r>
        <w:rPr>
          <w:sz w:val="23"/>
        </w:rPr>
        <w:t>federal, state,</w:t>
      </w:r>
      <w:r>
        <w:rPr>
          <w:spacing w:val="-1"/>
          <w:sz w:val="23"/>
        </w:rPr>
        <w:t xml:space="preserve"> </w:t>
      </w:r>
      <w:r>
        <w:rPr>
          <w:sz w:val="23"/>
        </w:rPr>
        <w:t>and</w:t>
      </w:r>
      <w:r>
        <w:rPr>
          <w:spacing w:val="-1"/>
          <w:sz w:val="23"/>
        </w:rPr>
        <w:t xml:space="preserve"> </w:t>
      </w:r>
      <w:r>
        <w:rPr>
          <w:sz w:val="23"/>
        </w:rPr>
        <w:t>local agencies, including but not</w:t>
      </w:r>
      <w:r>
        <w:rPr>
          <w:spacing w:val="-3"/>
          <w:sz w:val="23"/>
        </w:rPr>
        <w:t xml:space="preserve"> </w:t>
      </w:r>
      <w:r>
        <w:rPr>
          <w:sz w:val="23"/>
        </w:rPr>
        <w:t>limited to</w:t>
      </w:r>
      <w:r>
        <w:rPr>
          <w:spacing w:val="-6"/>
          <w:sz w:val="23"/>
        </w:rPr>
        <w:t xml:space="preserve"> </w:t>
      </w:r>
      <w:r>
        <w:rPr>
          <w:sz w:val="23"/>
        </w:rPr>
        <w:t>those</w:t>
      </w:r>
      <w:r>
        <w:rPr>
          <w:spacing w:val="-1"/>
          <w:sz w:val="23"/>
        </w:rPr>
        <w:t xml:space="preserve"> </w:t>
      </w:r>
      <w:r>
        <w:rPr>
          <w:sz w:val="23"/>
        </w:rPr>
        <w:t>required by the U.S. Army Corps of Engineers under s. 404 of the Federal Water Pollution Control Act, Amendments</w:t>
      </w:r>
      <w:r>
        <w:rPr>
          <w:spacing w:val="-3"/>
          <w:sz w:val="23"/>
        </w:rPr>
        <w:t xml:space="preserve"> </w:t>
      </w:r>
      <w:r>
        <w:rPr>
          <w:sz w:val="23"/>
        </w:rPr>
        <w:t>of</w:t>
      </w:r>
      <w:r>
        <w:rPr>
          <w:spacing w:val="-16"/>
          <w:sz w:val="23"/>
        </w:rPr>
        <w:t xml:space="preserve"> </w:t>
      </w:r>
      <w:r>
        <w:rPr>
          <w:sz w:val="23"/>
        </w:rPr>
        <w:t>1972,</w:t>
      </w:r>
      <w:r>
        <w:rPr>
          <w:spacing w:val="-16"/>
          <w:sz w:val="23"/>
        </w:rPr>
        <w:t xml:space="preserve"> </w:t>
      </w:r>
      <w:r>
        <w:rPr>
          <w:sz w:val="23"/>
        </w:rPr>
        <w:t>33</w:t>
      </w:r>
      <w:r>
        <w:rPr>
          <w:spacing w:val="-16"/>
          <w:sz w:val="23"/>
        </w:rPr>
        <w:t xml:space="preserve"> </w:t>
      </w:r>
      <w:r>
        <w:rPr>
          <w:sz w:val="23"/>
        </w:rPr>
        <w:t>U.S.C.</w:t>
      </w:r>
      <w:r>
        <w:rPr>
          <w:spacing w:val="-11"/>
          <w:sz w:val="23"/>
        </w:rPr>
        <w:t xml:space="preserve"> </w:t>
      </w:r>
      <w:r>
        <w:rPr>
          <w:sz w:val="23"/>
        </w:rPr>
        <w:t>1344.</w:t>
      </w:r>
    </w:p>
    <w:p w14:paraId="2F8D4F46" w14:textId="77777777" w:rsidR="00C00104" w:rsidRDefault="00C00104">
      <w:pPr>
        <w:pStyle w:val="BodyText"/>
        <w:spacing w:before="8"/>
        <w:rPr>
          <w:sz w:val="23"/>
        </w:rPr>
      </w:pPr>
    </w:p>
    <w:p w14:paraId="5B270852" w14:textId="77777777" w:rsidR="00C00104" w:rsidRDefault="00000000">
      <w:pPr>
        <w:pStyle w:val="ListParagraph"/>
        <w:numPr>
          <w:ilvl w:val="1"/>
          <w:numId w:val="34"/>
        </w:numPr>
        <w:tabs>
          <w:tab w:val="left" w:pos="887"/>
        </w:tabs>
        <w:ind w:left="887" w:hanging="728"/>
        <w:rPr>
          <w:i/>
          <w:u w:val="single"/>
        </w:rPr>
      </w:pPr>
      <w:r>
        <w:rPr>
          <w:i/>
          <w:spacing w:val="-7"/>
          <w:u w:val="single"/>
        </w:rPr>
        <w:t>ZONING</w:t>
      </w:r>
      <w:r>
        <w:rPr>
          <w:i/>
          <w:spacing w:val="-6"/>
          <w:u w:val="single"/>
        </w:rPr>
        <w:t xml:space="preserve"> </w:t>
      </w:r>
      <w:r>
        <w:rPr>
          <w:i/>
          <w:spacing w:val="-2"/>
          <w:u w:val="single"/>
        </w:rPr>
        <w:t>AGENCY</w:t>
      </w:r>
    </w:p>
    <w:p w14:paraId="03770E1B" w14:textId="77777777" w:rsidR="00C00104" w:rsidRDefault="00C00104">
      <w:pPr>
        <w:pStyle w:val="BodyText"/>
        <w:spacing w:before="13"/>
        <w:rPr>
          <w:i/>
        </w:rPr>
      </w:pPr>
    </w:p>
    <w:p w14:paraId="0964CCE5" w14:textId="77777777" w:rsidR="00C00104" w:rsidRDefault="00000000">
      <w:pPr>
        <w:pStyle w:val="ListParagraph"/>
        <w:numPr>
          <w:ilvl w:val="0"/>
          <w:numId w:val="30"/>
        </w:numPr>
        <w:tabs>
          <w:tab w:val="left" w:pos="878"/>
        </w:tabs>
        <w:rPr>
          <w:sz w:val="23"/>
        </w:rPr>
      </w:pPr>
      <w:r>
        <w:rPr>
          <w:w w:val="90"/>
          <w:sz w:val="23"/>
        </w:rPr>
        <w:t>The</w:t>
      </w:r>
      <w:r>
        <w:rPr>
          <w:spacing w:val="5"/>
          <w:sz w:val="23"/>
        </w:rPr>
        <w:t xml:space="preserve"> </w:t>
      </w:r>
      <w:r>
        <w:rPr>
          <w:w w:val="90"/>
          <w:sz w:val="23"/>
        </w:rPr>
        <w:t>Plan</w:t>
      </w:r>
      <w:r>
        <w:rPr>
          <w:spacing w:val="10"/>
          <w:sz w:val="23"/>
        </w:rPr>
        <w:t xml:space="preserve"> </w:t>
      </w:r>
      <w:r>
        <w:rPr>
          <w:w w:val="90"/>
          <w:sz w:val="23"/>
        </w:rPr>
        <w:t>Commission</w:t>
      </w:r>
      <w:r>
        <w:rPr>
          <w:spacing w:val="22"/>
          <w:sz w:val="23"/>
        </w:rPr>
        <w:t xml:space="preserve"> </w:t>
      </w:r>
      <w:r>
        <w:rPr>
          <w:spacing w:val="-2"/>
          <w:w w:val="90"/>
          <w:sz w:val="23"/>
        </w:rPr>
        <w:t>shall:</w:t>
      </w:r>
    </w:p>
    <w:p w14:paraId="7B1531AC" w14:textId="77777777" w:rsidR="00C00104" w:rsidRDefault="00C00104">
      <w:pPr>
        <w:pStyle w:val="BodyText"/>
        <w:spacing w:before="9"/>
        <w:rPr>
          <w:sz w:val="23"/>
        </w:rPr>
      </w:pPr>
    </w:p>
    <w:p w14:paraId="771F946F" w14:textId="77777777" w:rsidR="00C00104" w:rsidRDefault="00000000">
      <w:pPr>
        <w:pStyle w:val="ListParagraph"/>
        <w:numPr>
          <w:ilvl w:val="1"/>
          <w:numId w:val="30"/>
        </w:numPr>
        <w:tabs>
          <w:tab w:val="left" w:pos="885"/>
        </w:tabs>
        <w:spacing w:before="1"/>
        <w:ind w:left="885"/>
        <w:rPr>
          <w:sz w:val="23"/>
        </w:rPr>
      </w:pPr>
      <w:r>
        <w:rPr>
          <w:spacing w:val="-2"/>
          <w:sz w:val="23"/>
        </w:rPr>
        <w:t>oversee</w:t>
      </w:r>
      <w:r>
        <w:rPr>
          <w:spacing w:val="-8"/>
          <w:sz w:val="23"/>
        </w:rPr>
        <w:t xml:space="preserve"> </w:t>
      </w:r>
      <w:r>
        <w:rPr>
          <w:spacing w:val="-2"/>
          <w:sz w:val="23"/>
        </w:rPr>
        <w:t>the</w:t>
      </w:r>
      <w:r>
        <w:rPr>
          <w:spacing w:val="-12"/>
          <w:sz w:val="23"/>
        </w:rPr>
        <w:t xml:space="preserve"> </w:t>
      </w:r>
      <w:r>
        <w:rPr>
          <w:spacing w:val="-2"/>
          <w:sz w:val="23"/>
        </w:rPr>
        <w:t>functions</w:t>
      </w:r>
      <w:r>
        <w:rPr>
          <w:spacing w:val="-5"/>
          <w:sz w:val="23"/>
        </w:rPr>
        <w:t xml:space="preserve"> </w:t>
      </w:r>
      <w:r>
        <w:rPr>
          <w:spacing w:val="-2"/>
          <w:sz w:val="23"/>
        </w:rPr>
        <w:t>of</w:t>
      </w:r>
      <w:r>
        <w:rPr>
          <w:spacing w:val="-12"/>
          <w:sz w:val="23"/>
        </w:rPr>
        <w:t xml:space="preserve"> </w:t>
      </w:r>
      <w:r>
        <w:rPr>
          <w:spacing w:val="-2"/>
          <w:sz w:val="23"/>
        </w:rPr>
        <w:t>the</w:t>
      </w:r>
      <w:r>
        <w:rPr>
          <w:spacing w:val="-14"/>
          <w:sz w:val="23"/>
        </w:rPr>
        <w:t xml:space="preserve"> </w:t>
      </w:r>
      <w:r>
        <w:rPr>
          <w:spacing w:val="-2"/>
          <w:sz w:val="23"/>
        </w:rPr>
        <w:t>office</w:t>
      </w:r>
      <w:r>
        <w:rPr>
          <w:spacing w:val="-11"/>
          <w:sz w:val="23"/>
        </w:rPr>
        <w:t xml:space="preserve"> </w:t>
      </w:r>
      <w:r>
        <w:rPr>
          <w:spacing w:val="-2"/>
          <w:sz w:val="23"/>
        </w:rPr>
        <w:t>of</w:t>
      </w:r>
      <w:r>
        <w:rPr>
          <w:spacing w:val="-8"/>
          <w:sz w:val="23"/>
        </w:rPr>
        <w:t xml:space="preserve"> </w:t>
      </w:r>
      <w:r>
        <w:rPr>
          <w:spacing w:val="-2"/>
          <w:sz w:val="23"/>
        </w:rPr>
        <w:t>the</w:t>
      </w:r>
      <w:r>
        <w:rPr>
          <w:spacing w:val="-14"/>
          <w:sz w:val="23"/>
        </w:rPr>
        <w:t xml:space="preserve"> </w:t>
      </w:r>
      <w:r>
        <w:rPr>
          <w:spacing w:val="-2"/>
          <w:sz w:val="23"/>
        </w:rPr>
        <w:t>zoning</w:t>
      </w:r>
      <w:r>
        <w:rPr>
          <w:spacing w:val="-8"/>
          <w:sz w:val="23"/>
        </w:rPr>
        <w:t xml:space="preserve"> </w:t>
      </w:r>
      <w:r>
        <w:rPr>
          <w:spacing w:val="-2"/>
          <w:sz w:val="23"/>
        </w:rPr>
        <w:t>administrator;</w:t>
      </w:r>
      <w:r>
        <w:rPr>
          <w:spacing w:val="-11"/>
          <w:sz w:val="23"/>
        </w:rPr>
        <w:t xml:space="preserve"> </w:t>
      </w:r>
      <w:r>
        <w:rPr>
          <w:spacing w:val="-5"/>
          <w:sz w:val="23"/>
        </w:rPr>
        <w:t>and</w:t>
      </w:r>
    </w:p>
    <w:p w14:paraId="118E5765" w14:textId="77777777" w:rsidR="00C00104" w:rsidRDefault="00C00104">
      <w:pPr>
        <w:rPr>
          <w:sz w:val="23"/>
        </w:rPr>
        <w:sectPr w:rsidR="00C00104">
          <w:pgSz w:w="12240" w:h="15840"/>
          <w:pgMar w:top="1680" w:right="1240" w:bottom="280" w:left="1280" w:header="1435" w:footer="0" w:gutter="0"/>
          <w:cols w:space="720"/>
        </w:sectPr>
      </w:pPr>
    </w:p>
    <w:p w14:paraId="1CBB74EB" w14:textId="77777777" w:rsidR="00C00104" w:rsidRDefault="00C00104">
      <w:pPr>
        <w:pStyle w:val="BodyText"/>
        <w:spacing w:before="27"/>
      </w:pPr>
    </w:p>
    <w:p w14:paraId="5E8109D3" w14:textId="77777777" w:rsidR="00C00104" w:rsidRDefault="00000000">
      <w:pPr>
        <w:pStyle w:val="ListParagraph"/>
        <w:numPr>
          <w:ilvl w:val="1"/>
          <w:numId w:val="30"/>
        </w:numPr>
        <w:tabs>
          <w:tab w:val="left" w:pos="881"/>
        </w:tabs>
        <w:spacing w:line="249" w:lineRule="auto"/>
        <w:ind w:left="162" w:right="176" w:firstLine="68"/>
        <w:jc w:val="both"/>
        <w:rPr>
          <w:color w:val="010101"/>
        </w:rPr>
      </w:pPr>
      <w:r>
        <w:rPr>
          <w:color w:val="010101"/>
        </w:rPr>
        <w:t>review and advise the governing body on all proposed amendments to this ordinance, maps and text.</w:t>
      </w:r>
    </w:p>
    <w:p w14:paraId="1762D52C" w14:textId="77777777" w:rsidR="00C00104" w:rsidRDefault="00C00104">
      <w:pPr>
        <w:pStyle w:val="BodyText"/>
        <w:spacing w:before="19"/>
      </w:pPr>
    </w:p>
    <w:p w14:paraId="4598B394" w14:textId="77777777" w:rsidR="00C00104" w:rsidRDefault="00000000">
      <w:pPr>
        <w:pStyle w:val="ListParagraph"/>
        <w:numPr>
          <w:ilvl w:val="0"/>
          <w:numId w:val="30"/>
        </w:numPr>
        <w:tabs>
          <w:tab w:val="left" w:pos="878"/>
        </w:tabs>
        <w:ind w:hanging="720"/>
        <w:rPr>
          <w:color w:val="010101"/>
        </w:rPr>
      </w:pPr>
      <w:r>
        <w:rPr>
          <w:color w:val="010101"/>
          <w:spacing w:val="-2"/>
        </w:rPr>
        <w:t>The</w:t>
      </w:r>
      <w:r>
        <w:rPr>
          <w:color w:val="010101"/>
          <w:spacing w:val="-14"/>
        </w:rPr>
        <w:t xml:space="preserve"> </w:t>
      </w:r>
      <w:r>
        <w:rPr>
          <w:color w:val="010101"/>
          <w:spacing w:val="-2"/>
        </w:rPr>
        <w:t>Plan</w:t>
      </w:r>
      <w:r>
        <w:rPr>
          <w:color w:val="010101"/>
          <w:spacing w:val="-13"/>
        </w:rPr>
        <w:t xml:space="preserve"> </w:t>
      </w:r>
      <w:r>
        <w:rPr>
          <w:color w:val="010101"/>
          <w:spacing w:val="-2"/>
        </w:rPr>
        <w:t>Commission</w:t>
      </w:r>
      <w:r>
        <w:rPr>
          <w:color w:val="010101"/>
          <w:spacing w:val="-4"/>
        </w:rPr>
        <w:t xml:space="preserve"> </w:t>
      </w:r>
      <w:r>
        <w:rPr>
          <w:color w:val="010101"/>
          <w:spacing w:val="-2"/>
        </w:rPr>
        <w:t>shall</w:t>
      </w:r>
      <w:r>
        <w:rPr>
          <w:color w:val="010101"/>
          <w:spacing w:val="-12"/>
        </w:rPr>
        <w:t xml:space="preserve"> </w:t>
      </w:r>
      <w:r>
        <w:rPr>
          <w:color w:val="010101"/>
          <w:spacing w:val="-4"/>
        </w:rPr>
        <w:t>not:</w:t>
      </w:r>
    </w:p>
    <w:p w14:paraId="0E2E1042" w14:textId="77777777" w:rsidR="00C00104" w:rsidRDefault="00C00104">
      <w:pPr>
        <w:pStyle w:val="BodyText"/>
        <w:spacing w:before="27"/>
      </w:pPr>
    </w:p>
    <w:p w14:paraId="18325F23" w14:textId="77777777" w:rsidR="00C00104" w:rsidRDefault="00000000">
      <w:pPr>
        <w:pStyle w:val="ListParagraph"/>
        <w:numPr>
          <w:ilvl w:val="1"/>
          <w:numId w:val="30"/>
        </w:numPr>
        <w:tabs>
          <w:tab w:val="left" w:pos="159"/>
          <w:tab w:val="left" w:pos="883"/>
        </w:tabs>
        <w:spacing w:line="249" w:lineRule="auto"/>
        <w:ind w:right="171" w:hanging="2"/>
        <w:jc w:val="both"/>
        <w:rPr>
          <w:color w:val="010101"/>
        </w:rPr>
      </w:pPr>
      <w:r>
        <w:rPr>
          <w:color w:val="010101"/>
        </w:rPr>
        <w:t>grant</w:t>
      </w:r>
      <w:r>
        <w:rPr>
          <w:color w:val="010101"/>
          <w:spacing w:val="11"/>
        </w:rPr>
        <w:t xml:space="preserve"> </w:t>
      </w:r>
      <w:r>
        <w:rPr>
          <w:color w:val="010101"/>
        </w:rPr>
        <w:t>variances</w:t>
      </w:r>
      <w:r>
        <w:rPr>
          <w:color w:val="010101"/>
          <w:spacing w:val="7"/>
        </w:rPr>
        <w:t xml:space="preserve"> </w:t>
      </w:r>
      <w:r>
        <w:rPr>
          <w:color w:val="010101"/>
        </w:rPr>
        <w:t>to</w:t>
      </w:r>
      <w:r>
        <w:rPr>
          <w:color w:val="010101"/>
          <w:spacing w:val="1"/>
        </w:rPr>
        <w:t xml:space="preserve"> </w:t>
      </w:r>
      <w:r>
        <w:rPr>
          <w:color w:val="010101"/>
        </w:rPr>
        <w:t>the</w:t>
      </w:r>
      <w:r>
        <w:rPr>
          <w:color w:val="010101"/>
          <w:spacing w:val="-4"/>
        </w:rPr>
        <w:t xml:space="preserve"> </w:t>
      </w:r>
      <w:r>
        <w:rPr>
          <w:color w:val="010101"/>
        </w:rPr>
        <w:t>terms</w:t>
      </w:r>
      <w:r>
        <w:rPr>
          <w:color w:val="010101"/>
          <w:spacing w:val="3"/>
        </w:rPr>
        <w:t xml:space="preserve"> </w:t>
      </w:r>
      <w:r>
        <w:rPr>
          <w:color w:val="010101"/>
        </w:rPr>
        <w:t>of</w:t>
      </w:r>
      <w:r>
        <w:rPr>
          <w:color w:val="010101"/>
          <w:spacing w:val="-1"/>
        </w:rPr>
        <w:t xml:space="preserve"> </w:t>
      </w:r>
      <w:r>
        <w:rPr>
          <w:color w:val="010101"/>
        </w:rPr>
        <w:t>the</w:t>
      </w:r>
      <w:r>
        <w:rPr>
          <w:color w:val="010101"/>
          <w:spacing w:val="3"/>
        </w:rPr>
        <w:t xml:space="preserve"> </w:t>
      </w:r>
      <w:r>
        <w:rPr>
          <w:color w:val="010101"/>
        </w:rPr>
        <w:t>ordinance</w:t>
      </w:r>
      <w:r>
        <w:rPr>
          <w:color w:val="010101"/>
          <w:spacing w:val="15"/>
        </w:rPr>
        <w:t xml:space="preserve"> </w:t>
      </w:r>
      <w:r>
        <w:rPr>
          <w:color w:val="010101"/>
        </w:rPr>
        <w:t>in</w:t>
      </w:r>
      <w:r>
        <w:rPr>
          <w:color w:val="010101"/>
          <w:spacing w:val="-5"/>
        </w:rPr>
        <w:t xml:space="preserve"> </w:t>
      </w:r>
      <w:r>
        <w:rPr>
          <w:color w:val="010101"/>
        </w:rPr>
        <w:t>place</w:t>
      </w:r>
      <w:r>
        <w:rPr>
          <w:color w:val="010101"/>
          <w:spacing w:val="6"/>
        </w:rPr>
        <w:t xml:space="preserve"> </w:t>
      </w:r>
      <w:r>
        <w:rPr>
          <w:color w:val="010101"/>
        </w:rPr>
        <w:t>of action</w:t>
      </w:r>
      <w:r>
        <w:rPr>
          <w:color w:val="010101"/>
          <w:spacing w:val="7"/>
        </w:rPr>
        <w:t xml:space="preserve"> </w:t>
      </w:r>
      <w:r>
        <w:rPr>
          <w:color w:val="010101"/>
        </w:rPr>
        <w:t>by the</w:t>
      </w:r>
      <w:r>
        <w:rPr>
          <w:color w:val="010101"/>
          <w:spacing w:val="-2"/>
        </w:rPr>
        <w:t xml:space="preserve"> </w:t>
      </w:r>
      <w:r>
        <w:rPr>
          <w:color w:val="010101"/>
        </w:rPr>
        <w:t>Board</w:t>
      </w:r>
      <w:r>
        <w:rPr>
          <w:color w:val="010101"/>
          <w:spacing w:val="7"/>
        </w:rPr>
        <w:t xml:space="preserve"> </w:t>
      </w:r>
      <w:r>
        <w:rPr>
          <w:color w:val="010101"/>
        </w:rPr>
        <w:t>of</w:t>
      </w:r>
      <w:r>
        <w:rPr>
          <w:color w:val="010101"/>
          <w:spacing w:val="7"/>
        </w:rPr>
        <w:t xml:space="preserve"> </w:t>
      </w:r>
      <w:r>
        <w:rPr>
          <w:color w:val="010101"/>
        </w:rPr>
        <w:t>Appeals;</w:t>
      </w:r>
      <w:r>
        <w:rPr>
          <w:color w:val="010101"/>
          <w:spacing w:val="-8"/>
        </w:rPr>
        <w:t xml:space="preserve"> </w:t>
      </w:r>
      <w:r>
        <w:rPr>
          <w:color w:val="010101"/>
          <w:spacing w:val="-5"/>
        </w:rPr>
        <w:t>or</w:t>
      </w:r>
    </w:p>
    <w:p w14:paraId="5F788D2B" w14:textId="77777777" w:rsidR="00C00104" w:rsidRDefault="00C00104">
      <w:pPr>
        <w:pStyle w:val="BodyText"/>
        <w:spacing w:before="19"/>
      </w:pPr>
    </w:p>
    <w:p w14:paraId="2ECC8117" w14:textId="77777777" w:rsidR="00C00104" w:rsidRDefault="00000000">
      <w:pPr>
        <w:pStyle w:val="ListParagraph"/>
        <w:numPr>
          <w:ilvl w:val="1"/>
          <w:numId w:val="30"/>
        </w:numPr>
        <w:tabs>
          <w:tab w:val="left" w:pos="884"/>
        </w:tabs>
        <w:ind w:left="884" w:hanging="726"/>
        <w:rPr>
          <w:color w:val="010101"/>
        </w:rPr>
      </w:pPr>
      <w:r>
        <w:rPr>
          <w:color w:val="010101"/>
        </w:rPr>
        <w:t>amend</w:t>
      </w:r>
      <w:r>
        <w:rPr>
          <w:color w:val="010101"/>
          <w:spacing w:val="9"/>
        </w:rPr>
        <w:t xml:space="preserve"> </w:t>
      </w:r>
      <w:r>
        <w:rPr>
          <w:color w:val="010101"/>
        </w:rPr>
        <w:t>the</w:t>
      </w:r>
      <w:r>
        <w:rPr>
          <w:color w:val="010101"/>
          <w:spacing w:val="-3"/>
        </w:rPr>
        <w:t xml:space="preserve"> </w:t>
      </w:r>
      <w:r>
        <w:rPr>
          <w:color w:val="010101"/>
        </w:rPr>
        <w:t>text</w:t>
      </w:r>
      <w:r>
        <w:rPr>
          <w:color w:val="010101"/>
          <w:spacing w:val="1"/>
        </w:rPr>
        <w:t xml:space="preserve"> </w:t>
      </w:r>
      <w:r>
        <w:rPr>
          <w:color w:val="010101"/>
        </w:rPr>
        <w:t>or</w:t>
      </w:r>
      <w:r>
        <w:rPr>
          <w:color w:val="010101"/>
          <w:spacing w:val="4"/>
        </w:rPr>
        <w:t xml:space="preserve"> </w:t>
      </w:r>
      <w:r>
        <w:rPr>
          <w:color w:val="010101"/>
        </w:rPr>
        <w:t>zoning</w:t>
      </w:r>
      <w:r>
        <w:rPr>
          <w:color w:val="010101"/>
          <w:spacing w:val="10"/>
        </w:rPr>
        <w:t xml:space="preserve"> </w:t>
      </w:r>
      <w:r>
        <w:rPr>
          <w:color w:val="010101"/>
        </w:rPr>
        <w:t>maps</w:t>
      </w:r>
      <w:r>
        <w:rPr>
          <w:color w:val="010101"/>
          <w:spacing w:val="2"/>
        </w:rPr>
        <w:t xml:space="preserve"> </w:t>
      </w:r>
      <w:r>
        <w:rPr>
          <w:color w:val="010101"/>
        </w:rPr>
        <w:t>in</w:t>
      </w:r>
      <w:r>
        <w:rPr>
          <w:color w:val="010101"/>
          <w:spacing w:val="-2"/>
        </w:rPr>
        <w:t xml:space="preserve"> </w:t>
      </w:r>
      <w:r>
        <w:rPr>
          <w:color w:val="010101"/>
        </w:rPr>
        <w:t>place</w:t>
      </w:r>
      <w:r>
        <w:rPr>
          <w:color w:val="010101"/>
          <w:spacing w:val="2"/>
        </w:rPr>
        <w:t xml:space="preserve"> </w:t>
      </w:r>
      <w:r>
        <w:rPr>
          <w:color w:val="010101"/>
        </w:rPr>
        <w:t>of official</w:t>
      </w:r>
      <w:r>
        <w:rPr>
          <w:color w:val="010101"/>
          <w:spacing w:val="7"/>
        </w:rPr>
        <w:t xml:space="preserve"> </w:t>
      </w:r>
      <w:r>
        <w:rPr>
          <w:color w:val="010101"/>
        </w:rPr>
        <w:t>action</w:t>
      </w:r>
      <w:r>
        <w:rPr>
          <w:color w:val="010101"/>
          <w:spacing w:val="7"/>
        </w:rPr>
        <w:t xml:space="preserve"> </w:t>
      </w:r>
      <w:r>
        <w:rPr>
          <w:color w:val="010101"/>
        </w:rPr>
        <w:t>by</w:t>
      </w:r>
      <w:r>
        <w:rPr>
          <w:color w:val="010101"/>
          <w:spacing w:val="1"/>
        </w:rPr>
        <w:t xml:space="preserve"> </w:t>
      </w:r>
      <w:r>
        <w:rPr>
          <w:color w:val="010101"/>
        </w:rPr>
        <w:t>the</w:t>
      </w:r>
      <w:r>
        <w:rPr>
          <w:color w:val="010101"/>
          <w:spacing w:val="-6"/>
        </w:rPr>
        <w:t xml:space="preserve"> </w:t>
      </w:r>
      <w:r>
        <w:rPr>
          <w:color w:val="010101"/>
        </w:rPr>
        <w:t>governing</w:t>
      </w:r>
      <w:r>
        <w:rPr>
          <w:color w:val="010101"/>
          <w:spacing w:val="11"/>
        </w:rPr>
        <w:t xml:space="preserve"> </w:t>
      </w:r>
      <w:r>
        <w:rPr>
          <w:color w:val="010101"/>
          <w:spacing w:val="-2"/>
        </w:rPr>
        <w:t>body.</w:t>
      </w:r>
    </w:p>
    <w:p w14:paraId="76811A5B" w14:textId="77777777" w:rsidR="00C00104" w:rsidRDefault="00C00104">
      <w:pPr>
        <w:pStyle w:val="BodyText"/>
        <w:spacing w:before="22"/>
      </w:pPr>
    </w:p>
    <w:p w14:paraId="51DD0E71" w14:textId="77777777" w:rsidR="00C00104" w:rsidRDefault="00000000">
      <w:pPr>
        <w:pStyle w:val="ListParagraph"/>
        <w:numPr>
          <w:ilvl w:val="1"/>
          <w:numId w:val="34"/>
        </w:numPr>
        <w:tabs>
          <w:tab w:val="left" w:pos="893"/>
        </w:tabs>
        <w:ind w:left="893" w:hanging="734"/>
        <w:rPr>
          <w:i/>
          <w:color w:val="010101"/>
          <w:u w:val="single" w:color="000000"/>
        </w:rPr>
      </w:pPr>
      <w:r>
        <w:rPr>
          <w:i/>
          <w:color w:val="010101"/>
          <w:w w:val="90"/>
          <w:u w:val="single" w:color="000000"/>
        </w:rPr>
        <w:t>BOARD</w:t>
      </w:r>
      <w:r>
        <w:rPr>
          <w:i/>
          <w:color w:val="010101"/>
          <w:spacing w:val="10"/>
          <w:u w:val="single" w:color="000000"/>
        </w:rPr>
        <w:t xml:space="preserve"> </w:t>
      </w:r>
      <w:r>
        <w:rPr>
          <w:i/>
          <w:color w:val="010101"/>
          <w:w w:val="90"/>
          <w:u w:val="single" w:color="000000"/>
        </w:rPr>
        <w:t>OF</w:t>
      </w:r>
      <w:r>
        <w:rPr>
          <w:i/>
          <w:color w:val="010101"/>
          <w:spacing w:val="-3"/>
          <w:u w:val="single" w:color="000000"/>
        </w:rPr>
        <w:t xml:space="preserve"> </w:t>
      </w:r>
      <w:r>
        <w:rPr>
          <w:i/>
          <w:color w:val="010101"/>
          <w:spacing w:val="-2"/>
          <w:w w:val="90"/>
          <w:u w:val="single" w:color="000000"/>
        </w:rPr>
        <w:t>APPEALS</w:t>
      </w:r>
    </w:p>
    <w:p w14:paraId="287FE8C8" w14:textId="77777777" w:rsidR="00C00104" w:rsidRDefault="00000000">
      <w:pPr>
        <w:pStyle w:val="BodyText"/>
        <w:spacing w:before="17" w:line="252" w:lineRule="auto"/>
        <w:ind w:left="158" w:right="161" w:hanging="2"/>
        <w:jc w:val="both"/>
      </w:pPr>
      <w:r>
        <w:rPr>
          <w:color w:val="010101"/>
        </w:rPr>
        <w:t>The Board of Appeals, created under s. 62.23(7)(e),</w:t>
      </w:r>
      <w:r>
        <w:rPr>
          <w:color w:val="010101"/>
          <w:spacing w:val="25"/>
        </w:rPr>
        <w:t xml:space="preserve"> </w:t>
      </w:r>
      <w:r>
        <w:rPr>
          <w:color w:val="010101"/>
        </w:rPr>
        <w:t>is hereby authorized</w:t>
      </w:r>
      <w:r>
        <w:rPr>
          <w:color w:val="010101"/>
          <w:spacing w:val="21"/>
        </w:rPr>
        <w:t xml:space="preserve"> </w:t>
      </w:r>
      <w:r>
        <w:rPr>
          <w:color w:val="010101"/>
        </w:rPr>
        <w:t>or shall be</w:t>
      </w:r>
      <w:r>
        <w:rPr>
          <w:color w:val="010101"/>
          <w:spacing w:val="-2"/>
        </w:rPr>
        <w:t xml:space="preserve"> </w:t>
      </w:r>
      <w:r>
        <w:rPr>
          <w:color w:val="010101"/>
        </w:rPr>
        <w:t>appointed to act for the purposes of this ordinance. The Board shall exercise the powers conferred by Wisconsin Statutes and adopt rules for the conduct of business. The zoning administrator</w:t>
      </w:r>
      <w:r>
        <w:rPr>
          <w:color w:val="010101"/>
          <w:spacing w:val="38"/>
        </w:rPr>
        <w:t xml:space="preserve"> </w:t>
      </w:r>
      <w:r>
        <w:rPr>
          <w:color w:val="010101"/>
        </w:rPr>
        <w:t>shall not be the secretary of the Board.</w:t>
      </w:r>
    </w:p>
    <w:p w14:paraId="4E12116E" w14:textId="77777777" w:rsidR="00C00104" w:rsidRDefault="00C00104">
      <w:pPr>
        <w:pStyle w:val="BodyText"/>
        <w:spacing w:before="15"/>
      </w:pPr>
    </w:p>
    <w:p w14:paraId="26337B75" w14:textId="77777777" w:rsidR="00C00104" w:rsidRDefault="00000000">
      <w:pPr>
        <w:pStyle w:val="ListParagraph"/>
        <w:numPr>
          <w:ilvl w:val="0"/>
          <w:numId w:val="29"/>
        </w:numPr>
        <w:tabs>
          <w:tab w:val="left" w:pos="885"/>
        </w:tabs>
        <w:ind w:hanging="727"/>
        <w:rPr>
          <w:color w:val="010101"/>
        </w:rPr>
      </w:pPr>
      <w:r>
        <w:rPr>
          <w:color w:val="010101"/>
          <w:w w:val="90"/>
        </w:rPr>
        <w:t>POWERS</w:t>
      </w:r>
      <w:r>
        <w:rPr>
          <w:color w:val="010101"/>
          <w:spacing w:val="3"/>
        </w:rPr>
        <w:t xml:space="preserve"> </w:t>
      </w:r>
      <w:r>
        <w:rPr>
          <w:color w:val="010101"/>
          <w:w w:val="90"/>
        </w:rPr>
        <w:t>AND</w:t>
      </w:r>
      <w:r>
        <w:rPr>
          <w:color w:val="010101"/>
          <w:spacing w:val="-5"/>
        </w:rPr>
        <w:t xml:space="preserve"> </w:t>
      </w:r>
      <w:r>
        <w:rPr>
          <w:color w:val="010101"/>
          <w:spacing w:val="-2"/>
          <w:w w:val="90"/>
        </w:rPr>
        <w:t>DUTIES</w:t>
      </w:r>
    </w:p>
    <w:p w14:paraId="201410D2" w14:textId="77777777" w:rsidR="00C00104" w:rsidRDefault="00000000">
      <w:pPr>
        <w:pStyle w:val="BodyText"/>
        <w:spacing w:before="12"/>
        <w:ind w:left="157"/>
        <w:jc w:val="both"/>
      </w:pPr>
      <w:r>
        <w:rPr>
          <w:color w:val="010101"/>
        </w:rPr>
        <w:t>The</w:t>
      </w:r>
      <w:r>
        <w:rPr>
          <w:color w:val="010101"/>
          <w:spacing w:val="-16"/>
        </w:rPr>
        <w:t xml:space="preserve"> </w:t>
      </w:r>
      <w:r>
        <w:rPr>
          <w:color w:val="010101"/>
        </w:rPr>
        <w:t>Board</w:t>
      </w:r>
      <w:r>
        <w:rPr>
          <w:color w:val="010101"/>
          <w:spacing w:val="-10"/>
        </w:rPr>
        <w:t xml:space="preserve"> </w:t>
      </w:r>
      <w:r>
        <w:rPr>
          <w:color w:val="010101"/>
        </w:rPr>
        <w:t>of</w:t>
      </w:r>
      <w:r>
        <w:rPr>
          <w:color w:val="010101"/>
          <w:spacing w:val="-11"/>
        </w:rPr>
        <w:t xml:space="preserve"> </w:t>
      </w:r>
      <w:r>
        <w:rPr>
          <w:color w:val="010101"/>
        </w:rPr>
        <w:t>Adjustment/</w:t>
      </w:r>
      <w:r>
        <w:rPr>
          <w:color w:val="010101"/>
          <w:spacing w:val="-31"/>
        </w:rPr>
        <w:t xml:space="preserve"> </w:t>
      </w:r>
      <w:r>
        <w:rPr>
          <w:color w:val="010101"/>
        </w:rPr>
        <w:t>Appeals</w:t>
      </w:r>
      <w:r>
        <w:rPr>
          <w:color w:val="010101"/>
          <w:spacing w:val="-3"/>
        </w:rPr>
        <w:t xml:space="preserve"> </w:t>
      </w:r>
      <w:r>
        <w:rPr>
          <w:color w:val="010101"/>
          <w:spacing w:val="-2"/>
        </w:rPr>
        <w:t>shall:</w:t>
      </w:r>
    </w:p>
    <w:p w14:paraId="3CD60F8C" w14:textId="77777777" w:rsidR="00C00104" w:rsidRDefault="00C00104">
      <w:pPr>
        <w:pStyle w:val="BodyText"/>
        <w:spacing w:before="27"/>
      </w:pPr>
    </w:p>
    <w:p w14:paraId="7B1F3DBB" w14:textId="77777777" w:rsidR="00C00104" w:rsidRDefault="00000000">
      <w:pPr>
        <w:pStyle w:val="ListParagraph"/>
        <w:numPr>
          <w:ilvl w:val="1"/>
          <w:numId w:val="29"/>
        </w:numPr>
        <w:tabs>
          <w:tab w:val="left" w:pos="159"/>
          <w:tab w:val="left" w:pos="887"/>
        </w:tabs>
        <w:spacing w:line="252" w:lineRule="auto"/>
        <w:ind w:right="164" w:hanging="1"/>
        <w:jc w:val="both"/>
        <w:rPr>
          <w:color w:val="010101"/>
        </w:rPr>
      </w:pPr>
      <w:r>
        <w:rPr>
          <w:color w:val="010101"/>
        </w:rPr>
        <w:t>Appeals - Hear and decide appeals where it</w:t>
      </w:r>
      <w:r>
        <w:rPr>
          <w:color w:val="010101"/>
          <w:spacing w:val="40"/>
        </w:rPr>
        <w:t xml:space="preserve"> </w:t>
      </w:r>
      <w:r>
        <w:rPr>
          <w:color w:val="010101"/>
        </w:rPr>
        <w:t>is alleged there is an error in any order, requirement, decision or determination made by an administrative official in the</w:t>
      </w:r>
      <w:r>
        <w:rPr>
          <w:color w:val="010101"/>
          <w:spacing w:val="-1"/>
        </w:rPr>
        <w:t xml:space="preserve"> </w:t>
      </w:r>
      <w:r>
        <w:rPr>
          <w:color w:val="010101"/>
        </w:rPr>
        <w:t xml:space="preserve">enforcement or administration of this </w:t>
      </w:r>
      <w:proofErr w:type="gramStart"/>
      <w:r>
        <w:rPr>
          <w:color w:val="010101"/>
        </w:rPr>
        <w:t>ordinance;</w:t>
      </w:r>
      <w:proofErr w:type="gramEnd"/>
    </w:p>
    <w:p w14:paraId="789020E5" w14:textId="77777777" w:rsidR="00C00104" w:rsidRDefault="00C00104">
      <w:pPr>
        <w:pStyle w:val="BodyText"/>
        <w:spacing w:before="17"/>
      </w:pPr>
    </w:p>
    <w:p w14:paraId="4C4AFC08" w14:textId="77777777" w:rsidR="00C00104" w:rsidRDefault="00000000">
      <w:pPr>
        <w:pStyle w:val="ListParagraph"/>
        <w:numPr>
          <w:ilvl w:val="1"/>
          <w:numId w:val="29"/>
        </w:numPr>
        <w:tabs>
          <w:tab w:val="left" w:pos="159"/>
          <w:tab w:val="left" w:pos="884"/>
        </w:tabs>
        <w:spacing w:line="249" w:lineRule="auto"/>
        <w:ind w:right="164" w:hanging="2"/>
        <w:jc w:val="both"/>
        <w:rPr>
          <w:color w:val="010101"/>
        </w:rPr>
      </w:pPr>
      <w:r>
        <w:rPr>
          <w:color w:val="010101"/>
        </w:rPr>
        <w:t>Boundary Disputes - Hear and decide disputes concerning the district boundaries shown</w:t>
      </w:r>
      <w:r>
        <w:rPr>
          <w:color w:val="010101"/>
          <w:spacing w:val="-13"/>
        </w:rPr>
        <w:t xml:space="preserve"> </w:t>
      </w:r>
      <w:r>
        <w:rPr>
          <w:color w:val="010101"/>
        </w:rPr>
        <w:t>on</w:t>
      </w:r>
      <w:r>
        <w:rPr>
          <w:color w:val="010101"/>
          <w:spacing w:val="-7"/>
        </w:rPr>
        <w:t xml:space="preserve"> </w:t>
      </w:r>
      <w:r>
        <w:rPr>
          <w:color w:val="010101"/>
        </w:rPr>
        <w:t>the official floodplain zoning map; and</w:t>
      </w:r>
    </w:p>
    <w:p w14:paraId="73B3AF12" w14:textId="77777777" w:rsidR="00C00104" w:rsidRDefault="00C00104">
      <w:pPr>
        <w:pStyle w:val="BodyText"/>
        <w:spacing w:before="19"/>
      </w:pPr>
    </w:p>
    <w:p w14:paraId="4F504285" w14:textId="77777777" w:rsidR="00C00104" w:rsidRDefault="00000000">
      <w:pPr>
        <w:pStyle w:val="ListParagraph"/>
        <w:numPr>
          <w:ilvl w:val="1"/>
          <w:numId w:val="29"/>
        </w:numPr>
        <w:tabs>
          <w:tab w:val="left" w:pos="887"/>
        </w:tabs>
        <w:ind w:left="887" w:hanging="729"/>
        <w:rPr>
          <w:color w:val="010101"/>
        </w:rPr>
      </w:pPr>
      <w:r>
        <w:rPr>
          <w:color w:val="010101"/>
        </w:rPr>
        <w:t>Variances</w:t>
      </w:r>
      <w:r>
        <w:rPr>
          <w:color w:val="010101"/>
          <w:spacing w:val="-4"/>
        </w:rPr>
        <w:t xml:space="preserve"> </w:t>
      </w:r>
      <w:r>
        <w:rPr>
          <w:color w:val="010101"/>
        </w:rPr>
        <w:t>-</w:t>
      </w:r>
      <w:r>
        <w:rPr>
          <w:color w:val="010101"/>
          <w:spacing w:val="-2"/>
        </w:rPr>
        <w:t xml:space="preserve"> </w:t>
      </w:r>
      <w:r>
        <w:rPr>
          <w:color w:val="010101"/>
        </w:rPr>
        <w:t>Hear</w:t>
      </w:r>
      <w:r>
        <w:rPr>
          <w:color w:val="010101"/>
          <w:spacing w:val="-5"/>
        </w:rPr>
        <w:t xml:space="preserve"> </w:t>
      </w:r>
      <w:r>
        <w:rPr>
          <w:color w:val="010101"/>
        </w:rPr>
        <w:t>and</w:t>
      </w:r>
      <w:r>
        <w:rPr>
          <w:color w:val="010101"/>
          <w:spacing w:val="-9"/>
        </w:rPr>
        <w:t xml:space="preserve"> </w:t>
      </w:r>
      <w:r>
        <w:rPr>
          <w:color w:val="010101"/>
        </w:rPr>
        <w:t>decide,</w:t>
      </w:r>
      <w:r>
        <w:rPr>
          <w:color w:val="010101"/>
          <w:spacing w:val="-3"/>
        </w:rPr>
        <w:t xml:space="preserve"> </w:t>
      </w:r>
      <w:r>
        <w:rPr>
          <w:color w:val="010101"/>
        </w:rPr>
        <w:t>upon</w:t>
      </w:r>
      <w:r>
        <w:rPr>
          <w:color w:val="010101"/>
          <w:spacing w:val="-10"/>
        </w:rPr>
        <w:t xml:space="preserve"> </w:t>
      </w:r>
      <w:r>
        <w:rPr>
          <w:color w:val="010101"/>
        </w:rPr>
        <w:t>appeal,</w:t>
      </w:r>
      <w:r>
        <w:rPr>
          <w:color w:val="010101"/>
          <w:spacing w:val="-7"/>
        </w:rPr>
        <w:t xml:space="preserve"> </w:t>
      </w:r>
      <w:r>
        <w:rPr>
          <w:color w:val="010101"/>
        </w:rPr>
        <w:t>variances</w:t>
      </w:r>
      <w:r>
        <w:rPr>
          <w:color w:val="010101"/>
          <w:spacing w:val="-1"/>
        </w:rPr>
        <w:t xml:space="preserve"> </w:t>
      </w:r>
      <w:r>
        <w:rPr>
          <w:color w:val="010101"/>
        </w:rPr>
        <w:t>from</w:t>
      </w:r>
      <w:r>
        <w:rPr>
          <w:color w:val="010101"/>
          <w:spacing w:val="-7"/>
        </w:rPr>
        <w:t xml:space="preserve"> </w:t>
      </w:r>
      <w:r>
        <w:rPr>
          <w:color w:val="010101"/>
        </w:rPr>
        <w:t>the</w:t>
      </w:r>
      <w:r>
        <w:rPr>
          <w:color w:val="010101"/>
          <w:spacing w:val="-12"/>
        </w:rPr>
        <w:t xml:space="preserve"> </w:t>
      </w:r>
      <w:r>
        <w:rPr>
          <w:color w:val="010101"/>
        </w:rPr>
        <w:t>ordinance</w:t>
      </w:r>
      <w:r>
        <w:rPr>
          <w:color w:val="010101"/>
          <w:spacing w:val="-4"/>
        </w:rPr>
        <w:t xml:space="preserve"> </w:t>
      </w:r>
      <w:r>
        <w:rPr>
          <w:color w:val="010101"/>
          <w:spacing w:val="-2"/>
        </w:rPr>
        <w:t>standards.</w:t>
      </w:r>
    </w:p>
    <w:p w14:paraId="5514C141" w14:textId="77777777" w:rsidR="00C00104" w:rsidRDefault="00C00104">
      <w:pPr>
        <w:pStyle w:val="BodyText"/>
        <w:spacing w:before="27"/>
      </w:pPr>
    </w:p>
    <w:p w14:paraId="1846CBC2" w14:textId="77777777" w:rsidR="00C00104" w:rsidRDefault="00000000">
      <w:pPr>
        <w:pStyle w:val="ListParagraph"/>
        <w:numPr>
          <w:ilvl w:val="0"/>
          <w:numId w:val="29"/>
        </w:numPr>
        <w:tabs>
          <w:tab w:val="left" w:pos="888"/>
        </w:tabs>
        <w:ind w:left="888" w:hanging="730"/>
        <w:rPr>
          <w:color w:val="010101"/>
        </w:rPr>
      </w:pPr>
      <w:r>
        <w:rPr>
          <w:color w:val="010101"/>
          <w:w w:val="90"/>
        </w:rPr>
        <w:t>APPEALS</w:t>
      </w:r>
      <w:r>
        <w:rPr>
          <w:color w:val="010101"/>
          <w:spacing w:val="-1"/>
        </w:rPr>
        <w:t xml:space="preserve"> </w:t>
      </w:r>
      <w:r>
        <w:rPr>
          <w:color w:val="010101"/>
          <w:w w:val="90"/>
        </w:rPr>
        <w:t>TO</w:t>
      </w:r>
      <w:r>
        <w:rPr>
          <w:color w:val="010101"/>
          <w:spacing w:val="-3"/>
          <w:w w:val="90"/>
        </w:rPr>
        <w:t xml:space="preserve"> </w:t>
      </w:r>
      <w:r>
        <w:rPr>
          <w:color w:val="010101"/>
          <w:w w:val="90"/>
        </w:rPr>
        <w:t>THE</w:t>
      </w:r>
      <w:r>
        <w:rPr>
          <w:color w:val="010101"/>
          <w:spacing w:val="-1"/>
        </w:rPr>
        <w:t xml:space="preserve"> </w:t>
      </w:r>
      <w:r>
        <w:rPr>
          <w:color w:val="010101"/>
          <w:spacing w:val="-2"/>
          <w:w w:val="90"/>
        </w:rPr>
        <w:t>BOARD</w:t>
      </w:r>
    </w:p>
    <w:p w14:paraId="6F038F97" w14:textId="77777777" w:rsidR="00C00104" w:rsidRDefault="00C00104">
      <w:pPr>
        <w:pStyle w:val="BodyText"/>
        <w:spacing w:before="23"/>
      </w:pPr>
    </w:p>
    <w:p w14:paraId="76A883F2" w14:textId="77777777" w:rsidR="00C00104" w:rsidRDefault="00000000">
      <w:pPr>
        <w:pStyle w:val="ListParagraph"/>
        <w:numPr>
          <w:ilvl w:val="1"/>
          <w:numId w:val="29"/>
        </w:numPr>
        <w:tabs>
          <w:tab w:val="left" w:pos="158"/>
          <w:tab w:val="left" w:pos="886"/>
        </w:tabs>
        <w:spacing w:line="252" w:lineRule="auto"/>
        <w:ind w:left="158" w:right="156" w:hanging="1"/>
        <w:jc w:val="both"/>
        <w:rPr>
          <w:color w:val="010101"/>
        </w:rPr>
      </w:pPr>
      <w:r>
        <w:rPr>
          <w:color w:val="010101"/>
        </w:rPr>
        <w:t>Appeals</w:t>
      </w:r>
      <w:r>
        <w:rPr>
          <w:color w:val="010101"/>
          <w:spacing w:val="40"/>
        </w:rPr>
        <w:t xml:space="preserve"> </w:t>
      </w:r>
      <w:r>
        <w:rPr>
          <w:color w:val="010101"/>
        </w:rPr>
        <w:t>to</w:t>
      </w:r>
      <w:r>
        <w:rPr>
          <w:color w:val="010101"/>
          <w:spacing w:val="40"/>
        </w:rPr>
        <w:t xml:space="preserve"> </w:t>
      </w:r>
      <w:r>
        <w:rPr>
          <w:color w:val="010101"/>
        </w:rPr>
        <w:t>the</w:t>
      </w:r>
      <w:r>
        <w:rPr>
          <w:color w:val="010101"/>
          <w:spacing w:val="40"/>
        </w:rPr>
        <w:t xml:space="preserve"> </w:t>
      </w:r>
      <w:r>
        <w:rPr>
          <w:color w:val="010101"/>
        </w:rPr>
        <w:t>board</w:t>
      </w:r>
      <w:r>
        <w:rPr>
          <w:color w:val="010101"/>
          <w:spacing w:val="40"/>
        </w:rPr>
        <w:t xml:space="preserve"> </w:t>
      </w:r>
      <w:r>
        <w:rPr>
          <w:color w:val="010101"/>
        </w:rPr>
        <w:t>may</w:t>
      </w:r>
      <w:r>
        <w:rPr>
          <w:color w:val="010101"/>
          <w:spacing w:val="40"/>
        </w:rPr>
        <w:t xml:space="preserve"> </w:t>
      </w:r>
      <w:r>
        <w:rPr>
          <w:color w:val="010101"/>
        </w:rPr>
        <w:t>be</w:t>
      </w:r>
      <w:r>
        <w:rPr>
          <w:color w:val="010101"/>
          <w:spacing w:val="40"/>
        </w:rPr>
        <w:t xml:space="preserve"> </w:t>
      </w:r>
      <w:r>
        <w:rPr>
          <w:color w:val="010101"/>
        </w:rPr>
        <w:t>taken</w:t>
      </w:r>
      <w:r>
        <w:rPr>
          <w:color w:val="010101"/>
          <w:spacing w:val="40"/>
        </w:rPr>
        <w:t xml:space="preserve"> </w:t>
      </w:r>
      <w:r>
        <w:rPr>
          <w:color w:val="010101"/>
        </w:rPr>
        <w:t>by</w:t>
      </w:r>
      <w:r>
        <w:rPr>
          <w:color w:val="010101"/>
          <w:spacing w:val="40"/>
        </w:rPr>
        <w:t xml:space="preserve"> </w:t>
      </w:r>
      <w:r>
        <w:rPr>
          <w:color w:val="010101"/>
        </w:rPr>
        <w:t>any</w:t>
      </w:r>
      <w:r>
        <w:rPr>
          <w:color w:val="010101"/>
          <w:spacing w:val="40"/>
        </w:rPr>
        <w:t xml:space="preserve"> </w:t>
      </w:r>
      <w:r>
        <w:rPr>
          <w:color w:val="010101"/>
        </w:rPr>
        <w:t>person</w:t>
      </w:r>
      <w:r>
        <w:rPr>
          <w:color w:val="010101"/>
          <w:spacing w:val="40"/>
        </w:rPr>
        <w:t xml:space="preserve"> </w:t>
      </w:r>
      <w:r>
        <w:rPr>
          <w:color w:val="010101"/>
        </w:rPr>
        <w:t>aggrieved,</w:t>
      </w:r>
      <w:r>
        <w:rPr>
          <w:color w:val="010101"/>
          <w:spacing w:val="40"/>
        </w:rPr>
        <w:t xml:space="preserve"> </w:t>
      </w:r>
      <w:r>
        <w:rPr>
          <w:color w:val="010101"/>
        </w:rPr>
        <w:t>or</w:t>
      </w:r>
      <w:r>
        <w:rPr>
          <w:color w:val="010101"/>
          <w:spacing w:val="40"/>
        </w:rPr>
        <w:t xml:space="preserve"> </w:t>
      </w:r>
      <w:r>
        <w:rPr>
          <w:color w:val="010101"/>
        </w:rPr>
        <w:t>by</w:t>
      </w:r>
      <w:r>
        <w:rPr>
          <w:color w:val="010101"/>
          <w:spacing w:val="40"/>
        </w:rPr>
        <w:t xml:space="preserve"> </w:t>
      </w:r>
      <w:r>
        <w:rPr>
          <w:color w:val="010101"/>
        </w:rPr>
        <w:t>any</w:t>
      </w:r>
      <w:r>
        <w:rPr>
          <w:color w:val="010101"/>
          <w:spacing w:val="40"/>
        </w:rPr>
        <w:t xml:space="preserve"> </w:t>
      </w:r>
      <w:r>
        <w:rPr>
          <w:color w:val="010101"/>
        </w:rPr>
        <w:t>officer</w:t>
      </w:r>
      <w:r>
        <w:rPr>
          <w:color w:val="010101"/>
          <w:spacing w:val="40"/>
        </w:rPr>
        <w:t xml:space="preserve"> </w:t>
      </w:r>
      <w:r>
        <w:rPr>
          <w:color w:val="010101"/>
        </w:rPr>
        <w:t xml:space="preserve">or department of the municipality affected by any decision of the zoning administrator or other administrative officer. Such </w:t>
      </w:r>
      <w:proofErr w:type="gramStart"/>
      <w:r>
        <w:rPr>
          <w:color w:val="010101"/>
        </w:rPr>
        <w:t>appeal</w:t>
      </w:r>
      <w:proofErr w:type="gramEnd"/>
      <w:r>
        <w:rPr>
          <w:color w:val="010101"/>
        </w:rPr>
        <w:t xml:space="preserve"> shall be taken within 30 days unless otherwise provided by the rules</w:t>
      </w:r>
      <w:r>
        <w:rPr>
          <w:color w:val="010101"/>
          <w:spacing w:val="40"/>
        </w:rPr>
        <w:t xml:space="preserve"> </w:t>
      </w:r>
      <w:r>
        <w:rPr>
          <w:color w:val="010101"/>
        </w:rPr>
        <w:t>of the board,</w:t>
      </w:r>
      <w:r>
        <w:rPr>
          <w:color w:val="010101"/>
          <w:spacing w:val="40"/>
        </w:rPr>
        <w:t xml:space="preserve"> </w:t>
      </w:r>
      <w:r>
        <w:rPr>
          <w:color w:val="010101"/>
        </w:rPr>
        <w:t>by</w:t>
      </w:r>
      <w:r>
        <w:rPr>
          <w:color w:val="010101"/>
          <w:spacing w:val="40"/>
        </w:rPr>
        <w:t xml:space="preserve"> </w:t>
      </w:r>
      <w:r>
        <w:rPr>
          <w:color w:val="010101"/>
        </w:rPr>
        <w:t>filing</w:t>
      </w:r>
      <w:r>
        <w:rPr>
          <w:color w:val="010101"/>
          <w:spacing w:val="40"/>
        </w:rPr>
        <w:t xml:space="preserve"> </w:t>
      </w:r>
      <w:r>
        <w:rPr>
          <w:color w:val="010101"/>
        </w:rPr>
        <w:t>with the official</w:t>
      </w:r>
      <w:r>
        <w:rPr>
          <w:color w:val="010101"/>
          <w:spacing w:val="40"/>
        </w:rPr>
        <w:t xml:space="preserve"> </w:t>
      </w:r>
      <w:r>
        <w:rPr>
          <w:color w:val="010101"/>
        </w:rPr>
        <w:t>whose</w:t>
      </w:r>
      <w:r>
        <w:rPr>
          <w:color w:val="010101"/>
          <w:spacing w:val="40"/>
        </w:rPr>
        <w:t xml:space="preserve"> </w:t>
      </w:r>
      <w:r>
        <w:rPr>
          <w:color w:val="010101"/>
        </w:rPr>
        <w:t>decision</w:t>
      </w:r>
      <w:r>
        <w:rPr>
          <w:color w:val="010101"/>
          <w:spacing w:val="40"/>
        </w:rPr>
        <w:t xml:space="preserve"> </w:t>
      </w:r>
      <w:r>
        <w:rPr>
          <w:color w:val="010101"/>
        </w:rPr>
        <w:t>is in question,</w:t>
      </w:r>
      <w:r>
        <w:rPr>
          <w:color w:val="010101"/>
          <w:spacing w:val="40"/>
        </w:rPr>
        <w:t xml:space="preserve"> </w:t>
      </w:r>
      <w:r>
        <w:rPr>
          <w:color w:val="010101"/>
        </w:rPr>
        <w:t>and</w:t>
      </w:r>
      <w:r>
        <w:rPr>
          <w:color w:val="010101"/>
          <w:spacing w:val="40"/>
        </w:rPr>
        <w:t xml:space="preserve"> </w:t>
      </w:r>
      <w:r>
        <w:rPr>
          <w:color w:val="010101"/>
        </w:rPr>
        <w:t>with the board, a notice of</w:t>
      </w:r>
      <w:r>
        <w:rPr>
          <w:color w:val="010101"/>
          <w:spacing w:val="-4"/>
        </w:rPr>
        <w:t xml:space="preserve"> </w:t>
      </w:r>
      <w:r>
        <w:rPr>
          <w:color w:val="010101"/>
        </w:rPr>
        <w:t>appeal specifying the</w:t>
      </w:r>
      <w:r>
        <w:rPr>
          <w:color w:val="010101"/>
          <w:spacing w:val="-4"/>
        </w:rPr>
        <w:t xml:space="preserve"> </w:t>
      </w:r>
      <w:r>
        <w:rPr>
          <w:color w:val="010101"/>
        </w:rPr>
        <w:t>reasons for the</w:t>
      </w:r>
      <w:r>
        <w:rPr>
          <w:color w:val="010101"/>
          <w:spacing w:val="-1"/>
        </w:rPr>
        <w:t xml:space="preserve"> </w:t>
      </w:r>
      <w:r>
        <w:rPr>
          <w:color w:val="010101"/>
        </w:rPr>
        <w:t>appeal. The official whose decision is</w:t>
      </w:r>
      <w:r>
        <w:rPr>
          <w:color w:val="010101"/>
          <w:spacing w:val="-4"/>
        </w:rPr>
        <w:t xml:space="preserve"> </w:t>
      </w:r>
      <w:r>
        <w:rPr>
          <w:color w:val="010101"/>
        </w:rPr>
        <w:t>in question shall transmit to the board all records regarding the matter appealed.</w:t>
      </w:r>
    </w:p>
    <w:p w14:paraId="39DAD0ED" w14:textId="77777777" w:rsidR="00C00104" w:rsidRDefault="00C00104">
      <w:pPr>
        <w:pStyle w:val="BodyText"/>
        <w:spacing w:before="18"/>
      </w:pPr>
    </w:p>
    <w:p w14:paraId="1A8DF13C" w14:textId="77777777" w:rsidR="00C00104" w:rsidRDefault="00000000">
      <w:pPr>
        <w:pStyle w:val="ListParagraph"/>
        <w:numPr>
          <w:ilvl w:val="1"/>
          <w:numId w:val="29"/>
        </w:numPr>
        <w:tabs>
          <w:tab w:val="left" w:pos="885"/>
        </w:tabs>
        <w:ind w:left="885" w:hanging="727"/>
        <w:rPr>
          <w:color w:val="010101"/>
        </w:rPr>
      </w:pPr>
      <w:r>
        <w:rPr>
          <w:color w:val="010101"/>
          <w:w w:val="90"/>
        </w:rPr>
        <w:t>NOTICE</w:t>
      </w:r>
      <w:r>
        <w:rPr>
          <w:color w:val="010101"/>
          <w:spacing w:val="10"/>
        </w:rPr>
        <w:t xml:space="preserve"> </w:t>
      </w:r>
      <w:r>
        <w:rPr>
          <w:color w:val="010101"/>
          <w:w w:val="90"/>
        </w:rPr>
        <w:t>AND</w:t>
      </w:r>
      <w:r>
        <w:rPr>
          <w:color w:val="010101"/>
          <w:spacing w:val="5"/>
        </w:rPr>
        <w:t xml:space="preserve"> </w:t>
      </w:r>
      <w:r>
        <w:rPr>
          <w:color w:val="010101"/>
          <w:w w:val="90"/>
        </w:rPr>
        <w:t>HEARING</w:t>
      </w:r>
      <w:r>
        <w:rPr>
          <w:color w:val="010101"/>
          <w:spacing w:val="18"/>
        </w:rPr>
        <w:t xml:space="preserve"> </w:t>
      </w:r>
      <w:r>
        <w:rPr>
          <w:color w:val="010101"/>
          <w:w w:val="90"/>
        </w:rPr>
        <w:t>FOR</w:t>
      </w:r>
      <w:r>
        <w:rPr>
          <w:color w:val="010101"/>
          <w:spacing w:val="12"/>
        </w:rPr>
        <w:t xml:space="preserve"> </w:t>
      </w:r>
      <w:r>
        <w:rPr>
          <w:color w:val="010101"/>
          <w:w w:val="90"/>
        </w:rPr>
        <w:t>APPEALS</w:t>
      </w:r>
      <w:r>
        <w:rPr>
          <w:color w:val="010101"/>
          <w:spacing w:val="5"/>
        </w:rPr>
        <w:t xml:space="preserve"> </w:t>
      </w:r>
      <w:r>
        <w:rPr>
          <w:color w:val="010101"/>
          <w:w w:val="90"/>
        </w:rPr>
        <w:t>INCLUDING</w:t>
      </w:r>
      <w:r>
        <w:rPr>
          <w:color w:val="010101"/>
          <w:spacing w:val="19"/>
        </w:rPr>
        <w:t xml:space="preserve"> </w:t>
      </w:r>
      <w:r>
        <w:rPr>
          <w:color w:val="010101"/>
          <w:spacing w:val="-2"/>
          <w:w w:val="90"/>
        </w:rPr>
        <w:t>VARIANCES</w:t>
      </w:r>
    </w:p>
    <w:p w14:paraId="526C5C2B" w14:textId="77777777" w:rsidR="00C00104" w:rsidRDefault="00C00104">
      <w:pPr>
        <w:pStyle w:val="BodyText"/>
        <w:spacing w:before="27"/>
      </w:pPr>
    </w:p>
    <w:p w14:paraId="2218C181" w14:textId="77777777" w:rsidR="00C00104" w:rsidRDefault="00000000">
      <w:pPr>
        <w:pStyle w:val="ListParagraph"/>
        <w:numPr>
          <w:ilvl w:val="2"/>
          <w:numId w:val="29"/>
        </w:numPr>
        <w:tabs>
          <w:tab w:val="left" w:pos="885"/>
        </w:tabs>
        <w:ind w:left="885" w:hanging="723"/>
        <w:rPr>
          <w:color w:val="010101"/>
        </w:rPr>
      </w:pPr>
      <w:r>
        <w:rPr>
          <w:color w:val="010101"/>
        </w:rPr>
        <w:t>Notice</w:t>
      </w:r>
      <w:r>
        <w:rPr>
          <w:color w:val="010101"/>
          <w:spacing w:val="-1"/>
        </w:rPr>
        <w:t xml:space="preserve"> </w:t>
      </w:r>
      <w:r>
        <w:rPr>
          <w:color w:val="010101"/>
        </w:rPr>
        <w:t>-</w:t>
      </w:r>
      <w:r>
        <w:rPr>
          <w:color w:val="010101"/>
          <w:spacing w:val="-4"/>
        </w:rPr>
        <w:t xml:space="preserve"> </w:t>
      </w:r>
      <w:r>
        <w:rPr>
          <w:color w:val="010101"/>
        </w:rPr>
        <w:t>The</w:t>
      </w:r>
      <w:r>
        <w:rPr>
          <w:color w:val="010101"/>
          <w:spacing w:val="-1"/>
        </w:rPr>
        <w:t xml:space="preserve"> </w:t>
      </w:r>
      <w:r>
        <w:rPr>
          <w:color w:val="010101"/>
        </w:rPr>
        <w:t>board</w:t>
      </w:r>
      <w:r>
        <w:rPr>
          <w:color w:val="010101"/>
          <w:spacing w:val="2"/>
        </w:rPr>
        <w:t xml:space="preserve"> </w:t>
      </w:r>
      <w:r>
        <w:rPr>
          <w:color w:val="010101"/>
          <w:spacing w:val="-2"/>
        </w:rPr>
        <w:t>shall:</w:t>
      </w:r>
    </w:p>
    <w:p w14:paraId="2AC42A36" w14:textId="77777777" w:rsidR="00C00104" w:rsidRDefault="00C00104">
      <w:pPr>
        <w:pStyle w:val="BodyText"/>
        <w:spacing w:before="28"/>
      </w:pPr>
    </w:p>
    <w:p w14:paraId="429423DF" w14:textId="77777777" w:rsidR="00C00104" w:rsidRDefault="00000000">
      <w:pPr>
        <w:pStyle w:val="ListParagraph"/>
        <w:numPr>
          <w:ilvl w:val="3"/>
          <w:numId w:val="29"/>
        </w:numPr>
        <w:tabs>
          <w:tab w:val="left" w:pos="884"/>
        </w:tabs>
        <w:ind w:hanging="725"/>
        <w:rPr>
          <w:color w:val="010101"/>
        </w:rPr>
      </w:pPr>
      <w:r>
        <w:rPr>
          <w:color w:val="010101"/>
        </w:rPr>
        <w:t>Fix</w:t>
      </w:r>
      <w:r>
        <w:rPr>
          <w:color w:val="010101"/>
          <w:spacing w:val="-2"/>
        </w:rPr>
        <w:t xml:space="preserve"> </w:t>
      </w:r>
      <w:r>
        <w:rPr>
          <w:color w:val="010101"/>
        </w:rPr>
        <w:t>a</w:t>
      </w:r>
      <w:r>
        <w:rPr>
          <w:color w:val="010101"/>
          <w:spacing w:val="4"/>
        </w:rPr>
        <w:t xml:space="preserve"> </w:t>
      </w:r>
      <w:r>
        <w:rPr>
          <w:color w:val="010101"/>
        </w:rPr>
        <w:t>reasonable</w:t>
      </w:r>
      <w:r>
        <w:rPr>
          <w:color w:val="010101"/>
          <w:spacing w:val="4"/>
        </w:rPr>
        <w:t xml:space="preserve"> </w:t>
      </w:r>
      <w:r>
        <w:rPr>
          <w:color w:val="010101"/>
        </w:rPr>
        <w:t>time</w:t>
      </w:r>
      <w:r>
        <w:rPr>
          <w:color w:val="010101"/>
          <w:spacing w:val="-3"/>
        </w:rPr>
        <w:t xml:space="preserve"> </w:t>
      </w:r>
      <w:r>
        <w:rPr>
          <w:color w:val="010101"/>
        </w:rPr>
        <w:t>for</w:t>
      </w:r>
      <w:r>
        <w:rPr>
          <w:color w:val="010101"/>
          <w:spacing w:val="2"/>
        </w:rPr>
        <w:t xml:space="preserve"> </w:t>
      </w:r>
      <w:r>
        <w:rPr>
          <w:color w:val="010101"/>
        </w:rPr>
        <w:t>the</w:t>
      </w:r>
      <w:r>
        <w:rPr>
          <w:color w:val="010101"/>
          <w:spacing w:val="-7"/>
        </w:rPr>
        <w:t xml:space="preserve"> </w:t>
      </w:r>
      <w:proofErr w:type="gramStart"/>
      <w:r>
        <w:rPr>
          <w:color w:val="010101"/>
          <w:spacing w:val="-2"/>
        </w:rPr>
        <w:t>hearing;</w:t>
      </w:r>
      <w:proofErr w:type="gramEnd"/>
    </w:p>
    <w:p w14:paraId="4830FC13" w14:textId="77777777" w:rsidR="00C00104" w:rsidRDefault="00C00104">
      <w:pPr>
        <w:pStyle w:val="BodyText"/>
        <w:spacing w:before="27"/>
      </w:pPr>
    </w:p>
    <w:p w14:paraId="1A434B7B" w14:textId="77777777" w:rsidR="00C00104" w:rsidRDefault="00000000">
      <w:pPr>
        <w:pStyle w:val="ListParagraph"/>
        <w:numPr>
          <w:ilvl w:val="3"/>
          <w:numId w:val="29"/>
        </w:numPr>
        <w:tabs>
          <w:tab w:val="left" w:pos="883"/>
        </w:tabs>
        <w:spacing w:line="249" w:lineRule="auto"/>
        <w:ind w:left="159" w:right="166" w:firstLine="3"/>
        <w:jc w:val="both"/>
        <w:rPr>
          <w:color w:val="010101"/>
        </w:rPr>
      </w:pPr>
      <w:r>
        <w:rPr>
          <w:color w:val="010101"/>
        </w:rPr>
        <w:t>Publish adequate notice pursuant to</w:t>
      </w:r>
      <w:r>
        <w:rPr>
          <w:color w:val="010101"/>
          <w:spacing w:val="-2"/>
        </w:rPr>
        <w:t xml:space="preserve"> </w:t>
      </w:r>
      <w:r>
        <w:rPr>
          <w:color w:val="010101"/>
        </w:rPr>
        <w:t>Wisconsin Statutes, specifying the</w:t>
      </w:r>
      <w:r>
        <w:rPr>
          <w:color w:val="010101"/>
          <w:spacing w:val="-5"/>
        </w:rPr>
        <w:t xml:space="preserve"> </w:t>
      </w:r>
      <w:r>
        <w:rPr>
          <w:color w:val="010101"/>
        </w:rPr>
        <w:t>date, time,</w:t>
      </w:r>
      <w:r>
        <w:rPr>
          <w:color w:val="010101"/>
          <w:spacing w:val="-5"/>
        </w:rPr>
        <w:t xml:space="preserve"> </w:t>
      </w:r>
      <w:r>
        <w:rPr>
          <w:color w:val="010101"/>
        </w:rPr>
        <w:t>place and subject of the hearing; and</w:t>
      </w:r>
    </w:p>
    <w:p w14:paraId="22B37AB6" w14:textId="77777777" w:rsidR="00C00104" w:rsidRDefault="00C00104">
      <w:pPr>
        <w:spacing w:line="249" w:lineRule="auto"/>
        <w:jc w:val="both"/>
        <w:sectPr w:rsidR="00C00104">
          <w:pgSz w:w="12240" w:h="15840"/>
          <w:pgMar w:top="1680" w:right="1240" w:bottom="280" w:left="1280" w:header="1435" w:footer="0" w:gutter="0"/>
          <w:cols w:space="720"/>
        </w:sectPr>
      </w:pPr>
    </w:p>
    <w:p w14:paraId="5A776777" w14:textId="77777777" w:rsidR="00C00104" w:rsidRDefault="00C00104">
      <w:pPr>
        <w:pStyle w:val="BodyText"/>
        <w:spacing w:before="4"/>
        <w:rPr>
          <w:sz w:val="23"/>
        </w:rPr>
      </w:pPr>
    </w:p>
    <w:p w14:paraId="31C927C8" w14:textId="77777777" w:rsidR="00C00104" w:rsidRDefault="00000000">
      <w:pPr>
        <w:pStyle w:val="ListParagraph"/>
        <w:numPr>
          <w:ilvl w:val="3"/>
          <w:numId w:val="29"/>
        </w:numPr>
        <w:tabs>
          <w:tab w:val="left" w:pos="159"/>
          <w:tab w:val="left" w:pos="888"/>
        </w:tabs>
        <w:ind w:left="159" w:right="174" w:hanging="2"/>
        <w:rPr>
          <w:sz w:val="23"/>
        </w:rPr>
      </w:pPr>
      <w:r>
        <w:rPr>
          <w:sz w:val="23"/>
        </w:rPr>
        <w:t>Assure</w:t>
      </w:r>
      <w:r>
        <w:rPr>
          <w:spacing w:val="-16"/>
          <w:sz w:val="23"/>
        </w:rPr>
        <w:t xml:space="preserve"> </w:t>
      </w:r>
      <w:r>
        <w:rPr>
          <w:sz w:val="23"/>
        </w:rPr>
        <w:t>that</w:t>
      </w:r>
      <w:r>
        <w:rPr>
          <w:spacing w:val="-16"/>
          <w:sz w:val="23"/>
        </w:rPr>
        <w:t xml:space="preserve"> </w:t>
      </w:r>
      <w:r>
        <w:rPr>
          <w:sz w:val="23"/>
        </w:rPr>
        <w:t>notice</w:t>
      </w:r>
      <w:r>
        <w:rPr>
          <w:spacing w:val="-14"/>
          <w:sz w:val="23"/>
        </w:rPr>
        <w:t xml:space="preserve"> </w:t>
      </w:r>
      <w:r>
        <w:rPr>
          <w:sz w:val="23"/>
        </w:rPr>
        <w:t>shall</w:t>
      </w:r>
      <w:r>
        <w:rPr>
          <w:spacing w:val="-16"/>
          <w:sz w:val="23"/>
        </w:rPr>
        <w:t xml:space="preserve"> </w:t>
      </w:r>
      <w:r>
        <w:rPr>
          <w:sz w:val="23"/>
        </w:rPr>
        <w:t>be</w:t>
      </w:r>
      <w:r>
        <w:rPr>
          <w:spacing w:val="-16"/>
          <w:sz w:val="23"/>
        </w:rPr>
        <w:t xml:space="preserve"> </w:t>
      </w:r>
      <w:r>
        <w:rPr>
          <w:sz w:val="23"/>
        </w:rPr>
        <w:t>mailed</w:t>
      </w:r>
      <w:r>
        <w:rPr>
          <w:spacing w:val="-13"/>
          <w:sz w:val="23"/>
        </w:rPr>
        <w:t xml:space="preserve"> </w:t>
      </w:r>
      <w:r>
        <w:rPr>
          <w:sz w:val="23"/>
        </w:rPr>
        <w:t>to</w:t>
      </w:r>
      <w:r>
        <w:rPr>
          <w:spacing w:val="-16"/>
          <w:sz w:val="23"/>
        </w:rPr>
        <w:t xml:space="preserve"> </w:t>
      </w:r>
      <w:r>
        <w:rPr>
          <w:sz w:val="23"/>
        </w:rPr>
        <w:t>the</w:t>
      </w:r>
      <w:r>
        <w:rPr>
          <w:spacing w:val="-16"/>
          <w:sz w:val="23"/>
        </w:rPr>
        <w:t xml:space="preserve"> </w:t>
      </w:r>
      <w:r>
        <w:rPr>
          <w:sz w:val="23"/>
        </w:rPr>
        <w:t>parties</w:t>
      </w:r>
      <w:r>
        <w:rPr>
          <w:spacing w:val="-16"/>
          <w:sz w:val="23"/>
        </w:rPr>
        <w:t xml:space="preserve"> </w:t>
      </w:r>
      <w:r>
        <w:rPr>
          <w:sz w:val="23"/>
        </w:rPr>
        <w:t>in</w:t>
      </w:r>
      <w:r>
        <w:rPr>
          <w:spacing w:val="-16"/>
          <w:sz w:val="23"/>
        </w:rPr>
        <w:t xml:space="preserve"> </w:t>
      </w:r>
      <w:r>
        <w:rPr>
          <w:sz w:val="23"/>
        </w:rPr>
        <w:t>interest</w:t>
      </w:r>
      <w:r>
        <w:rPr>
          <w:spacing w:val="-12"/>
          <w:sz w:val="23"/>
        </w:rPr>
        <w:t xml:space="preserve"> </w:t>
      </w:r>
      <w:r>
        <w:rPr>
          <w:sz w:val="23"/>
        </w:rPr>
        <w:t>and</w:t>
      </w:r>
      <w:r>
        <w:rPr>
          <w:spacing w:val="-16"/>
          <w:sz w:val="23"/>
        </w:rPr>
        <w:t xml:space="preserve"> </w:t>
      </w:r>
      <w:r>
        <w:rPr>
          <w:sz w:val="23"/>
        </w:rPr>
        <w:t>the</w:t>
      </w:r>
      <w:r>
        <w:rPr>
          <w:spacing w:val="-16"/>
          <w:sz w:val="23"/>
        </w:rPr>
        <w:t xml:space="preserve"> </w:t>
      </w:r>
      <w:r>
        <w:rPr>
          <w:sz w:val="23"/>
        </w:rPr>
        <w:t>Department</w:t>
      </w:r>
      <w:r>
        <w:rPr>
          <w:spacing w:val="-10"/>
          <w:sz w:val="23"/>
        </w:rPr>
        <w:t xml:space="preserve"> </w:t>
      </w:r>
      <w:r>
        <w:rPr>
          <w:sz w:val="23"/>
        </w:rPr>
        <w:t>Regional</w:t>
      </w:r>
      <w:r>
        <w:rPr>
          <w:spacing w:val="-16"/>
          <w:sz w:val="23"/>
        </w:rPr>
        <w:t xml:space="preserve"> </w:t>
      </w:r>
      <w:r>
        <w:rPr>
          <w:sz w:val="23"/>
        </w:rPr>
        <w:t>office at</w:t>
      </w:r>
      <w:r>
        <w:rPr>
          <w:spacing w:val="-8"/>
          <w:sz w:val="23"/>
        </w:rPr>
        <w:t xml:space="preserve"> </w:t>
      </w:r>
      <w:r>
        <w:rPr>
          <w:sz w:val="23"/>
        </w:rPr>
        <w:t>least</w:t>
      </w:r>
      <w:r>
        <w:rPr>
          <w:spacing w:val="-2"/>
          <w:sz w:val="23"/>
        </w:rPr>
        <w:t xml:space="preserve"> </w:t>
      </w:r>
      <w:r>
        <w:rPr>
          <w:sz w:val="23"/>
        </w:rPr>
        <w:t>10</w:t>
      </w:r>
      <w:r>
        <w:rPr>
          <w:spacing w:val="-8"/>
          <w:sz w:val="23"/>
        </w:rPr>
        <w:t xml:space="preserve"> </w:t>
      </w:r>
      <w:r>
        <w:rPr>
          <w:sz w:val="23"/>
        </w:rPr>
        <w:t>days</w:t>
      </w:r>
      <w:r>
        <w:rPr>
          <w:spacing w:val="-4"/>
          <w:sz w:val="23"/>
        </w:rPr>
        <w:t xml:space="preserve"> </w:t>
      </w:r>
      <w:r>
        <w:rPr>
          <w:sz w:val="23"/>
        </w:rPr>
        <w:t>in</w:t>
      </w:r>
      <w:r>
        <w:rPr>
          <w:spacing w:val="-12"/>
          <w:sz w:val="23"/>
        </w:rPr>
        <w:t xml:space="preserve"> </w:t>
      </w:r>
      <w:r>
        <w:rPr>
          <w:sz w:val="23"/>
        </w:rPr>
        <w:t>advance</w:t>
      </w:r>
      <w:r>
        <w:rPr>
          <w:spacing w:val="-3"/>
          <w:sz w:val="23"/>
        </w:rPr>
        <w:t xml:space="preserve"> </w:t>
      </w:r>
      <w:r>
        <w:rPr>
          <w:sz w:val="23"/>
        </w:rPr>
        <w:t>of</w:t>
      </w:r>
      <w:r>
        <w:rPr>
          <w:spacing w:val="-2"/>
          <w:sz w:val="23"/>
        </w:rPr>
        <w:t xml:space="preserve"> </w:t>
      </w:r>
      <w:r>
        <w:rPr>
          <w:sz w:val="23"/>
        </w:rPr>
        <w:t>the</w:t>
      </w:r>
      <w:r>
        <w:rPr>
          <w:spacing w:val="-3"/>
          <w:sz w:val="23"/>
        </w:rPr>
        <w:t xml:space="preserve"> </w:t>
      </w:r>
      <w:r>
        <w:rPr>
          <w:sz w:val="23"/>
        </w:rPr>
        <w:t>hearing.</w:t>
      </w:r>
    </w:p>
    <w:p w14:paraId="0D07FE8C" w14:textId="77777777" w:rsidR="00C00104" w:rsidRDefault="00C00104">
      <w:pPr>
        <w:pStyle w:val="BodyText"/>
        <w:spacing w:before="4"/>
        <w:rPr>
          <w:sz w:val="23"/>
        </w:rPr>
      </w:pPr>
    </w:p>
    <w:p w14:paraId="06BD0100" w14:textId="77777777" w:rsidR="00C00104" w:rsidRDefault="00000000">
      <w:pPr>
        <w:pStyle w:val="ListParagraph"/>
        <w:numPr>
          <w:ilvl w:val="2"/>
          <w:numId w:val="29"/>
        </w:numPr>
        <w:tabs>
          <w:tab w:val="left" w:pos="883"/>
        </w:tabs>
        <w:ind w:left="883" w:hanging="718"/>
        <w:rPr>
          <w:sz w:val="23"/>
        </w:rPr>
      </w:pPr>
      <w:r>
        <w:rPr>
          <w:spacing w:val="-2"/>
          <w:sz w:val="23"/>
        </w:rPr>
        <w:t>Hearing</w:t>
      </w:r>
      <w:r>
        <w:rPr>
          <w:spacing w:val="-9"/>
          <w:sz w:val="23"/>
        </w:rPr>
        <w:t xml:space="preserve"> </w:t>
      </w:r>
      <w:r>
        <w:rPr>
          <w:spacing w:val="-2"/>
          <w:sz w:val="23"/>
        </w:rPr>
        <w:t>-</w:t>
      </w:r>
      <w:r>
        <w:rPr>
          <w:spacing w:val="-14"/>
          <w:sz w:val="23"/>
        </w:rPr>
        <w:t xml:space="preserve"> </w:t>
      </w:r>
      <w:r>
        <w:rPr>
          <w:spacing w:val="-2"/>
          <w:sz w:val="23"/>
        </w:rPr>
        <w:t>Any</w:t>
      </w:r>
      <w:r>
        <w:rPr>
          <w:spacing w:val="-14"/>
          <w:sz w:val="23"/>
        </w:rPr>
        <w:t xml:space="preserve"> </w:t>
      </w:r>
      <w:r>
        <w:rPr>
          <w:spacing w:val="-2"/>
          <w:sz w:val="23"/>
        </w:rPr>
        <w:t>party</w:t>
      </w:r>
      <w:r>
        <w:rPr>
          <w:spacing w:val="-13"/>
          <w:sz w:val="23"/>
        </w:rPr>
        <w:t xml:space="preserve"> </w:t>
      </w:r>
      <w:r>
        <w:rPr>
          <w:spacing w:val="-2"/>
          <w:sz w:val="23"/>
        </w:rPr>
        <w:t>may</w:t>
      </w:r>
      <w:r>
        <w:rPr>
          <w:spacing w:val="-14"/>
          <w:sz w:val="23"/>
        </w:rPr>
        <w:t xml:space="preserve"> </w:t>
      </w:r>
      <w:r>
        <w:rPr>
          <w:spacing w:val="-2"/>
          <w:sz w:val="23"/>
        </w:rPr>
        <w:t>appear</w:t>
      </w:r>
      <w:r>
        <w:rPr>
          <w:spacing w:val="-10"/>
          <w:sz w:val="23"/>
        </w:rPr>
        <w:t xml:space="preserve"> </w:t>
      </w:r>
      <w:r>
        <w:rPr>
          <w:spacing w:val="-2"/>
          <w:sz w:val="23"/>
        </w:rPr>
        <w:t>in</w:t>
      </w:r>
      <w:r>
        <w:rPr>
          <w:spacing w:val="-14"/>
          <w:sz w:val="23"/>
        </w:rPr>
        <w:t xml:space="preserve"> </w:t>
      </w:r>
      <w:r>
        <w:rPr>
          <w:spacing w:val="-2"/>
          <w:sz w:val="23"/>
        </w:rPr>
        <w:t>person</w:t>
      </w:r>
      <w:r>
        <w:rPr>
          <w:spacing w:val="-13"/>
          <w:sz w:val="23"/>
        </w:rPr>
        <w:t xml:space="preserve"> </w:t>
      </w:r>
      <w:r>
        <w:rPr>
          <w:spacing w:val="-2"/>
          <w:sz w:val="23"/>
        </w:rPr>
        <w:t>or</w:t>
      </w:r>
      <w:r>
        <w:rPr>
          <w:spacing w:val="-12"/>
          <w:sz w:val="23"/>
        </w:rPr>
        <w:t xml:space="preserve"> </w:t>
      </w:r>
      <w:r>
        <w:rPr>
          <w:spacing w:val="-2"/>
          <w:sz w:val="23"/>
        </w:rPr>
        <w:t>by</w:t>
      </w:r>
      <w:r>
        <w:rPr>
          <w:spacing w:val="-14"/>
          <w:sz w:val="23"/>
        </w:rPr>
        <w:t xml:space="preserve"> </w:t>
      </w:r>
      <w:r>
        <w:rPr>
          <w:spacing w:val="-2"/>
          <w:sz w:val="23"/>
        </w:rPr>
        <w:t>agent.</w:t>
      </w:r>
      <w:r>
        <w:rPr>
          <w:spacing w:val="-13"/>
          <w:sz w:val="23"/>
        </w:rPr>
        <w:t xml:space="preserve"> </w:t>
      </w:r>
      <w:r>
        <w:rPr>
          <w:spacing w:val="-2"/>
          <w:sz w:val="23"/>
        </w:rPr>
        <w:t>The</w:t>
      </w:r>
      <w:r>
        <w:rPr>
          <w:spacing w:val="-14"/>
          <w:sz w:val="23"/>
        </w:rPr>
        <w:t xml:space="preserve"> </w:t>
      </w:r>
      <w:r>
        <w:rPr>
          <w:spacing w:val="-2"/>
          <w:sz w:val="23"/>
        </w:rPr>
        <w:t>board</w:t>
      </w:r>
      <w:r>
        <w:rPr>
          <w:spacing w:val="-14"/>
          <w:sz w:val="23"/>
        </w:rPr>
        <w:t xml:space="preserve"> </w:t>
      </w:r>
      <w:r>
        <w:rPr>
          <w:spacing w:val="-2"/>
          <w:sz w:val="23"/>
        </w:rPr>
        <w:t>shall:</w:t>
      </w:r>
    </w:p>
    <w:p w14:paraId="1BDC230F" w14:textId="77777777" w:rsidR="00C00104" w:rsidRDefault="00C00104">
      <w:pPr>
        <w:pStyle w:val="BodyText"/>
        <w:spacing w:before="5"/>
        <w:rPr>
          <w:sz w:val="23"/>
        </w:rPr>
      </w:pPr>
    </w:p>
    <w:p w14:paraId="6739C9EB" w14:textId="77777777" w:rsidR="00C00104" w:rsidRDefault="00000000">
      <w:pPr>
        <w:pStyle w:val="ListParagraph"/>
        <w:numPr>
          <w:ilvl w:val="3"/>
          <w:numId w:val="29"/>
        </w:numPr>
        <w:tabs>
          <w:tab w:val="left" w:pos="884"/>
        </w:tabs>
        <w:ind w:hanging="726"/>
        <w:rPr>
          <w:sz w:val="23"/>
        </w:rPr>
      </w:pPr>
      <w:r>
        <w:rPr>
          <w:spacing w:val="-6"/>
          <w:sz w:val="23"/>
        </w:rPr>
        <w:t>Resolve</w:t>
      </w:r>
      <w:r>
        <w:rPr>
          <w:spacing w:val="-7"/>
          <w:sz w:val="23"/>
        </w:rPr>
        <w:t xml:space="preserve"> </w:t>
      </w:r>
      <w:r>
        <w:rPr>
          <w:spacing w:val="-6"/>
          <w:sz w:val="23"/>
        </w:rPr>
        <w:t>boundary</w:t>
      </w:r>
      <w:r>
        <w:rPr>
          <w:spacing w:val="4"/>
          <w:sz w:val="23"/>
        </w:rPr>
        <w:t xml:space="preserve"> </w:t>
      </w:r>
      <w:r>
        <w:rPr>
          <w:spacing w:val="-6"/>
          <w:sz w:val="23"/>
        </w:rPr>
        <w:t>disputes</w:t>
      </w:r>
      <w:r>
        <w:rPr>
          <w:sz w:val="23"/>
        </w:rPr>
        <w:t xml:space="preserve"> </w:t>
      </w:r>
      <w:r>
        <w:rPr>
          <w:spacing w:val="-6"/>
          <w:sz w:val="23"/>
        </w:rPr>
        <w:t>according</w:t>
      </w:r>
      <w:r>
        <w:rPr>
          <w:spacing w:val="-4"/>
          <w:sz w:val="23"/>
        </w:rPr>
        <w:t xml:space="preserve"> </w:t>
      </w:r>
      <w:r>
        <w:rPr>
          <w:spacing w:val="-6"/>
          <w:sz w:val="23"/>
        </w:rPr>
        <w:t>to</w:t>
      </w:r>
      <w:r>
        <w:rPr>
          <w:spacing w:val="-10"/>
          <w:sz w:val="23"/>
        </w:rPr>
        <w:t xml:space="preserve"> </w:t>
      </w:r>
      <w:r>
        <w:rPr>
          <w:spacing w:val="-6"/>
          <w:sz w:val="23"/>
        </w:rPr>
        <w:t>s.</w:t>
      </w:r>
      <w:r>
        <w:rPr>
          <w:spacing w:val="-8"/>
          <w:sz w:val="23"/>
        </w:rPr>
        <w:t xml:space="preserve"> </w:t>
      </w:r>
      <w:proofErr w:type="gramStart"/>
      <w:r>
        <w:rPr>
          <w:spacing w:val="-6"/>
          <w:sz w:val="23"/>
        </w:rPr>
        <w:t>7.3(3);</w:t>
      </w:r>
      <w:proofErr w:type="gramEnd"/>
    </w:p>
    <w:p w14:paraId="2F04238C" w14:textId="77777777" w:rsidR="00C00104" w:rsidRDefault="00000000">
      <w:pPr>
        <w:pStyle w:val="ListParagraph"/>
        <w:numPr>
          <w:ilvl w:val="3"/>
          <w:numId w:val="29"/>
        </w:numPr>
        <w:tabs>
          <w:tab w:val="left" w:pos="884"/>
        </w:tabs>
        <w:spacing w:before="264"/>
        <w:ind w:hanging="723"/>
        <w:rPr>
          <w:sz w:val="23"/>
        </w:rPr>
      </w:pPr>
      <w:r>
        <w:rPr>
          <w:spacing w:val="-4"/>
          <w:sz w:val="23"/>
        </w:rPr>
        <w:t>Decide</w:t>
      </w:r>
      <w:r>
        <w:rPr>
          <w:spacing w:val="-12"/>
          <w:sz w:val="23"/>
        </w:rPr>
        <w:t xml:space="preserve"> </w:t>
      </w:r>
      <w:r>
        <w:rPr>
          <w:spacing w:val="-4"/>
          <w:sz w:val="23"/>
        </w:rPr>
        <w:t>variance</w:t>
      </w:r>
      <w:r>
        <w:rPr>
          <w:spacing w:val="-12"/>
          <w:sz w:val="23"/>
        </w:rPr>
        <w:t xml:space="preserve"> </w:t>
      </w:r>
      <w:r>
        <w:rPr>
          <w:spacing w:val="-4"/>
          <w:sz w:val="23"/>
        </w:rPr>
        <w:t>applications according</w:t>
      </w:r>
      <w:r>
        <w:rPr>
          <w:spacing w:val="-1"/>
          <w:sz w:val="23"/>
        </w:rPr>
        <w:t xml:space="preserve"> </w:t>
      </w:r>
      <w:r>
        <w:rPr>
          <w:spacing w:val="-4"/>
          <w:sz w:val="23"/>
        </w:rPr>
        <w:t>to</w:t>
      </w:r>
      <w:r>
        <w:rPr>
          <w:spacing w:val="-12"/>
          <w:sz w:val="23"/>
        </w:rPr>
        <w:t xml:space="preserve"> </w:t>
      </w:r>
      <w:r>
        <w:rPr>
          <w:spacing w:val="-4"/>
          <w:sz w:val="23"/>
        </w:rPr>
        <w:t>s.</w:t>
      </w:r>
      <w:r>
        <w:rPr>
          <w:spacing w:val="-12"/>
          <w:sz w:val="23"/>
        </w:rPr>
        <w:t xml:space="preserve"> </w:t>
      </w:r>
      <w:r>
        <w:rPr>
          <w:spacing w:val="-4"/>
          <w:sz w:val="23"/>
        </w:rPr>
        <w:t>7.3(4);</w:t>
      </w:r>
      <w:r>
        <w:rPr>
          <w:spacing w:val="-11"/>
          <w:sz w:val="23"/>
        </w:rPr>
        <w:t xml:space="preserve"> </w:t>
      </w:r>
      <w:r>
        <w:rPr>
          <w:spacing w:val="-5"/>
          <w:sz w:val="23"/>
        </w:rPr>
        <w:t>and</w:t>
      </w:r>
    </w:p>
    <w:p w14:paraId="4CD49045" w14:textId="77777777" w:rsidR="00C00104" w:rsidRDefault="00C00104">
      <w:pPr>
        <w:pStyle w:val="BodyText"/>
        <w:spacing w:before="4"/>
        <w:rPr>
          <w:sz w:val="23"/>
        </w:rPr>
      </w:pPr>
    </w:p>
    <w:p w14:paraId="11AF7BD0" w14:textId="77777777" w:rsidR="00C00104" w:rsidRDefault="00000000">
      <w:pPr>
        <w:pStyle w:val="ListParagraph"/>
        <w:numPr>
          <w:ilvl w:val="3"/>
          <w:numId w:val="29"/>
        </w:numPr>
        <w:tabs>
          <w:tab w:val="left" w:pos="884"/>
        </w:tabs>
        <w:spacing w:before="1"/>
        <w:ind w:hanging="727"/>
        <w:rPr>
          <w:sz w:val="23"/>
        </w:rPr>
      </w:pPr>
      <w:r>
        <w:rPr>
          <w:spacing w:val="-4"/>
          <w:sz w:val="23"/>
        </w:rPr>
        <w:t>Decide</w:t>
      </w:r>
      <w:r>
        <w:rPr>
          <w:spacing w:val="-12"/>
          <w:sz w:val="23"/>
        </w:rPr>
        <w:t xml:space="preserve"> </w:t>
      </w:r>
      <w:r>
        <w:rPr>
          <w:spacing w:val="-4"/>
          <w:sz w:val="23"/>
        </w:rPr>
        <w:t>appeals</w:t>
      </w:r>
      <w:r>
        <w:rPr>
          <w:spacing w:val="-12"/>
          <w:sz w:val="23"/>
        </w:rPr>
        <w:t xml:space="preserve"> </w:t>
      </w:r>
      <w:r>
        <w:rPr>
          <w:spacing w:val="-4"/>
          <w:sz w:val="23"/>
        </w:rPr>
        <w:t>of</w:t>
      </w:r>
      <w:r>
        <w:rPr>
          <w:spacing w:val="-12"/>
          <w:sz w:val="23"/>
        </w:rPr>
        <w:t xml:space="preserve"> </w:t>
      </w:r>
      <w:r>
        <w:rPr>
          <w:spacing w:val="-4"/>
          <w:sz w:val="23"/>
        </w:rPr>
        <w:t>permit</w:t>
      </w:r>
      <w:r>
        <w:rPr>
          <w:spacing w:val="-12"/>
          <w:sz w:val="23"/>
        </w:rPr>
        <w:t xml:space="preserve"> </w:t>
      </w:r>
      <w:r>
        <w:rPr>
          <w:spacing w:val="-4"/>
          <w:sz w:val="23"/>
        </w:rPr>
        <w:t>denials</w:t>
      </w:r>
      <w:r>
        <w:rPr>
          <w:spacing w:val="-12"/>
          <w:sz w:val="23"/>
        </w:rPr>
        <w:t xml:space="preserve"> </w:t>
      </w:r>
      <w:r>
        <w:rPr>
          <w:spacing w:val="-4"/>
          <w:sz w:val="23"/>
        </w:rPr>
        <w:t>according</w:t>
      </w:r>
      <w:r>
        <w:rPr>
          <w:spacing w:val="-7"/>
          <w:sz w:val="23"/>
        </w:rPr>
        <w:t xml:space="preserve"> </w:t>
      </w:r>
      <w:r>
        <w:rPr>
          <w:spacing w:val="-4"/>
          <w:sz w:val="23"/>
        </w:rPr>
        <w:t>to</w:t>
      </w:r>
      <w:r>
        <w:rPr>
          <w:spacing w:val="-12"/>
          <w:sz w:val="23"/>
        </w:rPr>
        <w:t xml:space="preserve"> </w:t>
      </w:r>
      <w:r>
        <w:rPr>
          <w:spacing w:val="-4"/>
          <w:sz w:val="23"/>
        </w:rPr>
        <w:t>s.</w:t>
      </w:r>
      <w:r>
        <w:rPr>
          <w:spacing w:val="-12"/>
          <w:sz w:val="23"/>
        </w:rPr>
        <w:t xml:space="preserve"> </w:t>
      </w:r>
      <w:r>
        <w:rPr>
          <w:spacing w:val="-4"/>
          <w:sz w:val="23"/>
        </w:rPr>
        <w:t>7.4.</w:t>
      </w:r>
    </w:p>
    <w:p w14:paraId="142D9EC0" w14:textId="77777777" w:rsidR="00C00104" w:rsidRDefault="00C00104">
      <w:pPr>
        <w:pStyle w:val="BodyText"/>
        <w:spacing w:before="4"/>
        <w:rPr>
          <w:sz w:val="23"/>
        </w:rPr>
      </w:pPr>
    </w:p>
    <w:p w14:paraId="352FEA77" w14:textId="77777777" w:rsidR="00C00104" w:rsidRDefault="00000000">
      <w:pPr>
        <w:pStyle w:val="ListParagraph"/>
        <w:numPr>
          <w:ilvl w:val="1"/>
          <w:numId w:val="29"/>
        </w:numPr>
        <w:tabs>
          <w:tab w:val="left" w:pos="884"/>
        </w:tabs>
        <w:ind w:left="884" w:hanging="727"/>
        <w:rPr>
          <w:sz w:val="23"/>
        </w:rPr>
      </w:pPr>
      <w:r>
        <w:rPr>
          <w:spacing w:val="-6"/>
          <w:sz w:val="23"/>
        </w:rPr>
        <w:t>DECISION:</w:t>
      </w:r>
      <w:r>
        <w:rPr>
          <w:spacing w:val="1"/>
          <w:sz w:val="23"/>
        </w:rPr>
        <w:t xml:space="preserve"> </w:t>
      </w:r>
      <w:r>
        <w:rPr>
          <w:spacing w:val="-6"/>
          <w:sz w:val="23"/>
        </w:rPr>
        <w:t>The</w:t>
      </w:r>
      <w:r>
        <w:rPr>
          <w:spacing w:val="-10"/>
          <w:sz w:val="23"/>
        </w:rPr>
        <w:t xml:space="preserve"> </w:t>
      </w:r>
      <w:r>
        <w:rPr>
          <w:spacing w:val="-6"/>
          <w:sz w:val="23"/>
        </w:rPr>
        <w:t>final</w:t>
      </w:r>
      <w:r>
        <w:rPr>
          <w:spacing w:val="-10"/>
          <w:sz w:val="23"/>
        </w:rPr>
        <w:t xml:space="preserve"> </w:t>
      </w:r>
      <w:r>
        <w:rPr>
          <w:spacing w:val="-6"/>
          <w:sz w:val="23"/>
        </w:rPr>
        <w:t>decision</w:t>
      </w:r>
      <w:r>
        <w:rPr>
          <w:spacing w:val="-1"/>
          <w:sz w:val="23"/>
        </w:rPr>
        <w:t xml:space="preserve"> </w:t>
      </w:r>
      <w:r>
        <w:rPr>
          <w:spacing w:val="-6"/>
          <w:sz w:val="23"/>
        </w:rPr>
        <w:t>regarding</w:t>
      </w:r>
      <w:r>
        <w:rPr>
          <w:spacing w:val="-2"/>
          <w:sz w:val="23"/>
        </w:rPr>
        <w:t xml:space="preserve"> </w:t>
      </w:r>
      <w:r>
        <w:rPr>
          <w:spacing w:val="-6"/>
          <w:sz w:val="23"/>
        </w:rPr>
        <w:t>the</w:t>
      </w:r>
      <w:r>
        <w:rPr>
          <w:spacing w:val="-10"/>
          <w:sz w:val="23"/>
        </w:rPr>
        <w:t xml:space="preserve"> </w:t>
      </w:r>
      <w:r>
        <w:rPr>
          <w:spacing w:val="-6"/>
          <w:sz w:val="23"/>
        </w:rPr>
        <w:t>appeal</w:t>
      </w:r>
      <w:r>
        <w:rPr>
          <w:spacing w:val="-4"/>
          <w:sz w:val="23"/>
        </w:rPr>
        <w:t xml:space="preserve"> </w:t>
      </w:r>
      <w:r>
        <w:rPr>
          <w:spacing w:val="-6"/>
          <w:sz w:val="23"/>
        </w:rPr>
        <w:t>or</w:t>
      </w:r>
      <w:r>
        <w:rPr>
          <w:spacing w:val="-7"/>
          <w:sz w:val="23"/>
        </w:rPr>
        <w:t xml:space="preserve"> </w:t>
      </w:r>
      <w:r>
        <w:rPr>
          <w:spacing w:val="-6"/>
          <w:sz w:val="23"/>
        </w:rPr>
        <w:t>variance</w:t>
      </w:r>
      <w:r>
        <w:rPr>
          <w:spacing w:val="-2"/>
          <w:sz w:val="23"/>
        </w:rPr>
        <w:t xml:space="preserve"> </w:t>
      </w:r>
      <w:r>
        <w:rPr>
          <w:spacing w:val="-6"/>
          <w:sz w:val="23"/>
        </w:rPr>
        <w:t>application</w:t>
      </w:r>
      <w:r>
        <w:rPr>
          <w:sz w:val="23"/>
        </w:rPr>
        <w:t xml:space="preserve"> </w:t>
      </w:r>
      <w:r>
        <w:rPr>
          <w:spacing w:val="-6"/>
          <w:sz w:val="23"/>
        </w:rPr>
        <w:t>shall:</w:t>
      </w:r>
    </w:p>
    <w:p w14:paraId="0A42B259" w14:textId="77777777" w:rsidR="00C00104" w:rsidRDefault="00C00104">
      <w:pPr>
        <w:pStyle w:val="BodyText"/>
        <w:spacing w:before="4"/>
        <w:rPr>
          <w:sz w:val="23"/>
        </w:rPr>
      </w:pPr>
    </w:p>
    <w:p w14:paraId="3BC0AF03" w14:textId="77777777" w:rsidR="00C00104" w:rsidRDefault="00000000">
      <w:pPr>
        <w:pStyle w:val="ListParagraph"/>
        <w:numPr>
          <w:ilvl w:val="2"/>
          <w:numId w:val="29"/>
        </w:numPr>
        <w:tabs>
          <w:tab w:val="left" w:pos="885"/>
        </w:tabs>
        <w:spacing w:before="1"/>
        <w:ind w:left="885" w:hanging="724"/>
        <w:rPr>
          <w:sz w:val="23"/>
        </w:rPr>
      </w:pPr>
      <w:r>
        <w:rPr>
          <w:spacing w:val="-6"/>
          <w:sz w:val="23"/>
        </w:rPr>
        <w:t>Be</w:t>
      </w:r>
      <w:r>
        <w:rPr>
          <w:spacing w:val="-9"/>
          <w:sz w:val="23"/>
        </w:rPr>
        <w:t xml:space="preserve"> </w:t>
      </w:r>
      <w:r>
        <w:rPr>
          <w:spacing w:val="-6"/>
          <w:sz w:val="23"/>
        </w:rPr>
        <w:t>made</w:t>
      </w:r>
      <w:r>
        <w:rPr>
          <w:spacing w:val="-1"/>
          <w:sz w:val="23"/>
        </w:rPr>
        <w:t xml:space="preserve"> </w:t>
      </w:r>
      <w:r>
        <w:rPr>
          <w:spacing w:val="-6"/>
          <w:sz w:val="23"/>
        </w:rPr>
        <w:t>within</w:t>
      </w:r>
      <w:r>
        <w:rPr>
          <w:spacing w:val="-9"/>
          <w:sz w:val="23"/>
        </w:rPr>
        <w:t xml:space="preserve"> </w:t>
      </w:r>
      <w:r>
        <w:rPr>
          <w:spacing w:val="-6"/>
          <w:sz w:val="23"/>
        </w:rPr>
        <w:t>a</w:t>
      </w:r>
      <w:r>
        <w:rPr>
          <w:spacing w:val="-7"/>
          <w:sz w:val="23"/>
        </w:rPr>
        <w:t xml:space="preserve"> </w:t>
      </w:r>
      <w:r>
        <w:rPr>
          <w:spacing w:val="-6"/>
          <w:sz w:val="23"/>
        </w:rPr>
        <w:t>reasonable</w:t>
      </w:r>
      <w:r>
        <w:rPr>
          <w:spacing w:val="-2"/>
          <w:sz w:val="23"/>
        </w:rPr>
        <w:t xml:space="preserve"> </w:t>
      </w:r>
      <w:proofErr w:type="gramStart"/>
      <w:r>
        <w:rPr>
          <w:spacing w:val="-6"/>
          <w:sz w:val="23"/>
        </w:rPr>
        <w:t>time;</w:t>
      </w:r>
      <w:proofErr w:type="gramEnd"/>
    </w:p>
    <w:p w14:paraId="6A06E625" w14:textId="77777777" w:rsidR="00C00104" w:rsidRDefault="00C00104">
      <w:pPr>
        <w:pStyle w:val="BodyText"/>
        <w:spacing w:before="4"/>
        <w:rPr>
          <w:sz w:val="23"/>
        </w:rPr>
      </w:pPr>
    </w:p>
    <w:p w14:paraId="25B81467" w14:textId="77777777" w:rsidR="00C00104" w:rsidRDefault="00000000">
      <w:pPr>
        <w:pStyle w:val="ListParagraph"/>
        <w:numPr>
          <w:ilvl w:val="2"/>
          <w:numId w:val="29"/>
        </w:numPr>
        <w:tabs>
          <w:tab w:val="left" w:pos="885"/>
        </w:tabs>
        <w:ind w:left="885" w:hanging="720"/>
        <w:rPr>
          <w:sz w:val="23"/>
        </w:rPr>
      </w:pPr>
      <w:r>
        <w:rPr>
          <w:spacing w:val="-2"/>
          <w:sz w:val="23"/>
        </w:rPr>
        <w:t>Be</w:t>
      </w:r>
      <w:r>
        <w:rPr>
          <w:spacing w:val="-14"/>
          <w:sz w:val="23"/>
        </w:rPr>
        <w:t xml:space="preserve"> </w:t>
      </w:r>
      <w:r>
        <w:rPr>
          <w:spacing w:val="-2"/>
          <w:sz w:val="23"/>
        </w:rPr>
        <w:t>sent</w:t>
      </w:r>
      <w:r>
        <w:rPr>
          <w:spacing w:val="-14"/>
          <w:sz w:val="23"/>
        </w:rPr>
        <w:t xml:space="preserve"> </w:t>
      </w:r>
      <w:r>
        <w:rPr>
          <w:spacing w:val="-2"/>
          <w:sz w:val="23"/>
        </w:rPr>
        <w:t>to</w:t>
      </w:r>
      <w:r>
        <w:rPr>
          <w:spacing w:val="-14"/>
          <w:sz w:val="23"/>
        </w:rPr>
        <w:t xml:space="preserve"> </w:t>
      </w:r>
      <w:r>
        <w:rPr>
          <w:spacing w:val="-2"/>
          <w:sz w:val="23"/>
        </w:rPr>
        <w:t>the</w:t>
      </w:r>
      <w:r>
        <w:rPr>
          <w:spacing w:val="-14"/>
          <w:sz w:val="23"/>
        </w:rPr>
        <w:t xml:space="preserve"> </w:t>
      </w:r>
      <w:r>
        <w:rPr>
          <w:spacing w:val="-2"/>
          <w:sz w:val="23"/>
        </w:rPr>
        <w:t>Department</w:t>
      </w:r>
      <w:r>
        <w:rPr>
          <w:spacing w:val="-10"/>
          <w:sz w:val="23"/>
        </w:rPr>
        <w:t xml:space="preserve"> </w:t>
      </w:r>
      <w:r>
        <w:rPr>
          <w:spacing w:val="-2"/>
          <w:sz w:val="23"/>
        </w:rPr>
        <w:t>Regional</w:t>
      </w:r>
      <w:r>
        <w:rPr>
          <w:spacing w:val="-14"/>
          <w:sz w:val="23"/>
        </w:rPr>
        <w:t xml:space="preserve"> </w:t>
      </w:r>
      <w:r>
        <w:rPr>
          <w:spacing w:val="-2"/>
          <w:sz w:val="23"/>
        </w:rPr>
        <w:t>office</w:t>
      </w:r>
      <w:r>
        <w:rPr>
          <w:spacing w:val="-10"/>
          <w:sz w:val="23"/>
        </w:rPr>
        <w:t xml:space="preserve"> </w:t>
      </w:r>
      <w:r>
        <w:rPr>
          <w:spacing w:val="-2"/>
          <w:sz w:val="23"/>
        </w:rPr>
        <w:t>within</w:t>
      </w:r>
      <w:r>
        <w:rPr>
          <w:spacing w:val="-11"/>
          <w:sz w:val="23"/>
        </w:rPr>
        <w:t xml:space="preserve"> </w:t>
      </w:r>
      <w:r>
        <w:rPr>
          <w:spacing w:val="-2"/>
          <w:sz w:val="23"/>
        </w:rPr>
        <w:t>10</w:t>
      </w:r>
      <w:r>
        <w:rPr>
          <w:spacing w:val="-13"/>
          <w:sz w:val="23"/>
        </w:rPr>
        <w:t xml:space="preserve"> </w:t>
      </w:r>
      <w:r>
        <w:rPr>
          <w:spacing w:val="-2"/>
          <w:sz w:val="23"/>
        </w:rPr>
        <w:t>days</w:t>
      </w:r>
      <w:r>
        <w:rPr>
          <w:spacing w:val="-11"/>
          <w:sz w:val="23"/>
        </w:rPr>
        <w:t xml:space="preserve"> </w:t>
      </w:r>
      <w:r>
        <w:rPr>
          <w:spacing w:val="-2"/>
          <w:sz w:val="23"/>
        </w:rPr>
        <w:t>of</w:t>
      </w:r>
      <w:r>
        <w:rPr>
          <w:spacing w:val="-14"/>
          <w:sz w:val="23"/>
        </w:rPr>
        <w:t xml:space="preserve"> </w:t>
      </w:r>
      <w:r>
        <w:rPr>
          <w:spacing w:val="-2"/>
          <w:sz w:val="23"/>
        </w:rPr>
        <w:t>the</w:t>
      </w:r>
      <w:r>
        <w:rPr>
          <w:spacing w:val="-14"/>
          <w:sz w:val="23"/>
        </w:rPr>
        <w:t xml:space="preserve"> </w:t>
      </w:r>
      <w:proofErr w:type="gramStart"/>
      <w:r>
        <w:rPr>
          <w:spacing w:val="-2"/>
          <w:sz w:val="23"/>
        </w:rPr>
        <w:t>decision;</w:t>
      </w:r>
      <w:proofErr w:type="gramEnd"/>
    </w:p>
    <w:p w14:paraId="21F369AB" w14:textId="77777777" w:rsidR="00C00104" w:rsidRDefault="00C00104">
      <w:pPr>
        <w:pStyle w:val="BodyText"/>
        <w:rPr>
          <w:sz w:val="23"/>
        </w:rPr>
      </w:pPr>
    </w:p>
    <w:p w14:paraId="12298C15" w14:textId="77777777" w:rsidR="00C00104" w:rsidRDefault="00000000">
      <w:pPr>
        <w:pStyle w:val="ListParagraph"/>
        <w:numPr>
          <w:ilvl w:val="2"/>
          <w:numId w:val="29"/>
        </w:numPr>
        <w:tabs>
          <w:tab w:val="left" w:pos="885"/>
        </w:tabs>
        <w:ind w:left="885" w:hanging="723"/>
        <w:rPr>
          <w:sz w:val="23"/>
        </w:rPr>
      </w:pPr>
      <w:r>
        <w:rPr>
          <w:spacing w:val="-2"/>
          <w:sz w:val="23"/>
        </w:rPr>
        <w:t>Be</w:t>
      </w:r>
      <w:r>
        <w:rPr>
          <w:spacing w:val="-14"/>
          <w:sz w:val="23"/>
        </w:rPr>
        <w:t xml:space="preserve"> </w:t>
      </w:r>
      <w:r>
        <w:rPr>
          <w:spacing w:val="-2"/>
          <w:sz w:val="23"/>
        </w:rPr>
        <w:t>a</w:t>
      </w:r>
      <w:r>
        <w:rPr>
          <w:spacing w:val="-14"/>
          <w:sz w:val="23"/>
        </w:rPr>
        <w:t xml:space="preserve"> </w:t>
      </w:r>
      <w:r>
        <w:rPr>
          <w:spacing w:val="-2"/>
          <w:sz w:val="23"/>
        </w:rPr>
        <w:t>written</w:t>
      </w:r>
      <w:r>
        <w:rPr>
          <w:spacing w:val="-14"/>
          <w:sz w:val="23"/>
        </w:rPr>
        <w:t xml:space="preserve"> </w:t>
      </w:r>
      <w:r>
        <w:rPr>
          <w:spacing w:val="-2"/>
          <w:sz w:val="23"/>
        </w:rPr>
        <w:t>determination</w:t>
      </w:r>
      <w:r>
        <w:rPr>
          <w:spacing w:val="-4"/>
          <w:sz w:val="23"/>
        </w:rPr>
        <w:t xml:space="preserve"> </w:t>
      </w:r>
      <w:r>
        <w:rPr>
          <w:spacing w:val="-2"/>
          <w:sz w:val="23"/>
        </w:rPr>
        <w:t>signed</w:t>
      </w:r>
      <w:r>
        <w:rPr>
          <w:spacing w:val="-14"/>
          <w:sz w:val="23"/>
        </w:rPr>
        <w:t xml:space="preserve"> </w:t>
      </w:r>
      <w:r>
        <w:rPr>
          <w:spacing w:val="-2"/>
          <w:sz w:val="23"/>
        </w:rPr>
        <w:t>by</w:t>
      </w:r>
      <w:r>
        <w:rPr>
          <w:spacing w:val="-14"/>
          <w:sz w:val="23"/>
        </w:rPr>
        <w:t xml:space="preserve"> </w:t>
      </w:r>
      <w:r>
        <w:rPr>
          <w:spacing w:val="-2"/>
          <w:sz w:val="23"/>
        </w:rPr>
        <w:t>the</w:t>
      </w:r>
      <w:r>
        <w:rPr>
          <w:spacing w:val="-14"/>
          <w:sz w:val="23"/>
        </w:rPr>
        <w:t xml:space="preserve"> </w:t>
      </w:r>
      <w:r>
        <w:rPr>
          <w:spacing w:val="-2"/>
          <w:sz w:val="23"/>
        </w:rPr>
        <w:t>chairman</w:t>
      </w:r>
      <w:r>
        <w:rPr>
          <w:spacing w:val="-10"/>
          <w:sz w:val="23"/>
        </w:rPr>
        <w:t xml:space="preserve"> </w:t>
      </w:r>
      <w:r>
        <w:rPr>
          <w:spacing w:val="-2"/>
          <w:sz w:val="23"/>
        </w:rPr>
        <w:t>or</w:t>
      </w:r>
      <w:r>
        <w:rPr>
          <w:spacing w:val="-12"/>
          <w:sz w:val="23"/>
        </w:rPr>
        <w:t xml:space="preserve"> </w:t>
      </w:r>
      <w:r>
        <w:rPr>
          <w:spacing w:val="-2"/>
          <w:sz w:val="23"/>
        </w:rPr>
        <w:t>secretary</w:t>
      </w:r>
      <w:r>
        <w:rPr>
          <w:spacing w:val="-6"/>
          <w:sz w:val="23"/>
        </w:rPr>
        <w:t xml:space="preserve"> </w:t>
      </w:r>
      <w:r>
        <w:rPr>
          <w:spacing w:val="-2"/>
          <w:sz w:val="23"/>
        </w:rPr>
        <w:t>of</w:t>
      </w:r>
      <w:r>
        <w:rPr>
          <w:spacing w:val="-14"/>
          <w:sz w:val="23"/>
        </w:rPr>
        <w:t xml:space="preserve"> </w:t>
      </w:r>
      <w:r>
        <w:rPr>
          <w:spacing w:val="-2"/>
          <w:sz w:val="23"/>
        </w:rPr>
        <w:t>the</w:t>
      </w:r>
      <w:r>
        <w:rPr>
          <w:spacing w:val="-14"/>
          <w:sz w:val="23"/>
        </w:rPr>
        <w:t xml:space="preserve"> </w:t>
      </w:r>
      <w:proofErr w:type="gramStart"/>
      <w:r>
        <w:rPr>
          <w:spacing w:val="-2"/>
          <w:sz w:val="23"/>
        </w:rPr>
        <w:t>Board;</w:t>
      </w:r>
      <w:proofErr w:type="gramEnd"/>
    </w:p>
    <w:p w14:paraId="5EEFB5A1" w14:textId="77777777" w:rsidR="00C00104" w:rsidRDefault="00C00104">
      <w:pPr>
        <w:pStyle w:val="BodyText"/>
        <w:spacing w:before="4"/>
        <w:rPr>
          <w:sz w:val="23"/>
        </w:rPr>
      </w:pPr>
    </w:p>
    <w:p w14:paraId="2D17BD94" w14:textId="77777777" w:rsidR="00C00104" w:rsidRDefault="00000000">
      <w:pPr>
        <w:pStyle w:val="ListParagraph"/>
        <w:numPr>
          <w:ilvl w:val="2"/>
          <w:numId w:val="29"/>
        </w:numPr>
        <w:tabs>
          <w:tab w:val="left" w:pos="882"/>
        </w:tabs>
        <w:ind w:left="882" w:hanging="718"/>
        <w:rPr>
          <w:sz w:val="23"/>
        </w:rPr>
      </w:pPr>
      <w:r>
        <w:rPr>
          <w:spacing w:val="-4"/>
          <w:sz w:val="23"/>
        </w:rPr>
        <w:t>State</w:t>
      </w:r>
      <w:r>
        <w:rPr>
          <w:spacing w:val="-9"/>
          <w:sz w:val="23"/>
        </w:rPr>
        <w:t xml:space="preserve"> </w:t>
      </w:r>
      <w:r>
        <w:rPr>
          <w:spacing w:val="-4"/>
          <w:sz w:val="23"/>
        </w:rPr>
        <w:t>the</w:t>
      </w:r>
      <w:r>
        <w:rPr>
          <w:spacing w:val="-9"/>
          <w:sz w:val="23"/>
        </w:rPr>
        <w:t xml:space="preserve"> </w:t>
      </w:r>
      <w:r>
        <w:rPr>
          <w:spacing w:val="-4"/>
          <w:sz w:val="23"/>
        </w:rPr>
        <w:t>specific</w:t>
      </w:r>
      <w:r>
        <w:rPr>
          <w:spacing w:val="5"/>
          <w:sz w:val="23"/>
        </w:rPr>
        <w:t xml:space="preserve"> </w:t>
      </w:r>
      <w:r>
        <w:rPr>
          <w:spacing w:val="-4"/>
          <w:sz w:val="23"/>
        </w:rPr>
        <w:t>facts</w:t>
      </w:r>
      <w:r>
        <w:rPr>
          <w:spacing w:val="-1"/>
          <w:sz w:val="23"/>
        </w:rPr>
        <w:t xml:space="preserve"> </w:t>
      </w:r>
      <w:r>
        <w:rPr>
          <w:spacing w:val="-4"/>
          <w:sz w:val="23"/>
        </w:rPr>
        <w:t>which</w:t>
      </w:r>
      <w:r>
        <w:rPr>
          <w:spacing w:val="-3"/>
          <w:sz w:val="23"/>
        </w:rPr>
        <w:t xml:space="preserve"> </w:t>
      </w:r>
      <w:r>
        <w:rPr>
          <w:spacing w:val="-4"/>
          <w:sz w:val="23"/>
        </w:rPr>
        <w:t>are</w:t>
      </w:r>
      <w:r>
        <w:rPr>
          <w:spacing w:val="-10"/>
          <w:sz w:val="23"/>
        </w:rPr>
        <w:t xml:space="preserve"> </w:t>
      </w:r>
      <w:r>
        <w:rPr>
          <w:spacing w:val="-4"/>
          <w:sz w:val="23"/>
        </w:rPr>
        <w:t>the</w:t>
      </w:r>
      <w:r>
        <w:rPr>
          <w:spacing w:val="-8"/>
          <w:sz w:val="23"/>
        </w:rPr>
        <w:t xml:space="preserve"> </w:t>
      </w:r>
      <w:r>
        <w:rPr>
          <w:spacing w:val="-4"/>
          <w:sz w:val="23"/>
        </w:rPr>
        <w:t>basis</w:t>
      </w:r>
      <w:r>
        <w:rPr>
          <w:spacing w:val="-5"/>
          <w:sz w:val="23"/>
        </w:rPr>
        <w:t xml:space="preserve"> </w:t>
      </w:r>
      <w:r>
        <w:rPr>
          <w:spacing w:val="-4"/>
          <w:sz w:val="23"/>
        </w:rPr>
        <w:t>for</w:t>
      </w:r>
      <w:r>
        <w:rPr>
          <w:spacing w:val="-10"/>
          <w:sz w:val="23"/>
        </w:rPr>
        <w:t xml:space="preserve"> </w:t>
      </w:r>
      <w:r>
        <w:rPr>
          <w:spacing w:val="-4"/>
          <w:sz w:val="23"/>
        </w:rPr>
        <w:t>the</w:t>
      </w:r>
      <w:r>
        <w:rPr>
          <w:spacing w:val="-11"/>
          <w:sz w:val="23"/>
        </w:rPr>
        <w:t xml:space="preserve"> </w:t>
      </w:r>
      <w:r>
        <w:rPr>
          <w:spacing w:val="-4"/>
          <w:sz w:val="23"/>
        </w:rPr>
        <w:t>Board's</w:t>
      </w:r>
      <w:r>
        <w:rPr>
          <w:spacing w:val="1"/>
          <w:sz w:val="23"/>
        </w:rPr>
        <w:t xml:space="preserve"> </w:t>
      </w:r>
      <w:proofErr w:type="gramStart"/>
      <w:r>
        <w:rPr>
          <w:spacing w:val="-4"/>
          <w:sz w:val="23"/>
        </w:rPr>
        <w:t>decision;</w:t>
      </w:r>
      <w:proofErr w:type="gramEnd"/>
    </w:p>
    <w:p w14:paraId="02D09350" w14:textId="77777777" w:rsidR="00C00104" w:rsidRDefault="00C00104">
      <w:pPr>
        <w:pStyle w:val="BodyText"/>
        <w:spacing w:before="5"/>
        <w:rPr>
          <w:sz w:val="23"/>
        </w:rPr>
      </w:pPr>
    </w:p>
    <w:p w14:paraId="16B00E8D" w14:textId="77777777" w:rsidR="00C00104" w:rsidRDefault="00000000">
      <w:pPr>
        <w:pStyle w:val="ListParagraph"/>
        <w:numPr>
          <w:ilvl w:val="2"/>
          <w:numId w:val="29"/>
        </w:numPr>
        <w:tabs>
          <w:tab w:val="left" w:pos="881"/>
        </w:tabs>
        <w:spacing w:line="242" w:lineRule="auto"/>
        <w:ind w:left="158" w:right="157" w:firstLine="8"/>
        <w:jc w:val="both"/>
        <w:rPr>
          <w:sz w:val="23"/>
        </w:rPr>
      </w:pPr>
      <w:r>
        <w:rPr>
          <w:sz w:val="23"/>
        </w:rPr>
        <w:t>Either</w:t>
      </w:r>
      <w:r>
        <w:rPr>
          <w:spacing w:val="-6"/>
          <w:sz w:val="23"/>
        </w:rPr>
        <w:t xml:space="preserve"> </w:t>
      </w:r>
      <w:r>
        <w:rPr>
          <w:sz w:val="23"/>
        </w:rPr>
        <w:t>affirm,</w:t>
      </w:r>
      <w:r>
        <w:rPr>
          <w:spacing w:val="-12"/>
          <w:sz w:val="23"/>
        </w:rPr>
        <w:t xml:space="preserve"> </w:t>
      </w:r>
      <w:r>
        <w:rPr>
          <w:sz w:val="23"/>
        </w:rPr>
        <w:t>reverse,</w:t>
      </w:r>
      <w:r>
        <w:rPr>
          <w:spacing w:val="-6"/>
          <w:sz w:val="23"/>
        </w:rPr>
        <w:t xml:space="preserve"> </w:t>
      </w:r>
      <w:r>
        <w:rPr>
          <w:sz w:val="23"/>
        </w:rPr>
        <w:t>vary</w:t>
      </w:r>
      <w:r>
        <w:rPr>
          <w:spacing w:val="-12"/>
          <w:sz w:val="23"/>
        </w:rPr>
        <w:t xml:space="preserve"> </w:t>
      </w:r>
      <w:r>
        <w:rPr>
          <w:sz w:val="23"/>
        </w:rPr>
        <w:t>or</w:t>
      </w:r>
      <w:r>
        <w:rPr>
          <w:spacing w:val="-10"/>
          <w:sz w:val="23"/>
        </w:rPr>
        <w:t xml:space="preserve"> </w:t>
      </w:r>
      <w:r>
        <w:rPr>
          <w:sz w:val="23"/>
        </w:rPr>
        <w:t>modify</w:t>
      </w:r>
      <w:r>
        <w:rPr>
          <w:spacing w:val="-9"/>
          <w:sz w:val="23"/>
        </w:rPr>
        <w:t xml:space="preserve"> </w:t>
      </w:r>
      <w:r>
        <w:rPr>
          <w:sz w:val="23"/>
        </w:rPr>
        <w:t>the</w:t>
      </w:r>
      <w:r>
        <w:rPr>
          <w:spacing w:val="-16"/>
          <w:sz w:val="23"/>
        </w:rPr>
        <w:t xml:space="preserve"> </w:t>
      </w:r>
      <w:r>
        <w:rPr>
          <w:sz w:val="23"/>
        </w:rPr>
        <w:t>order,</w:t>
      </w:r>
      <w:r>
        <w:rPr>
          <w:spacing w:val="-13"/>
          <w:sz w:val="23"/>
        </w:rPr>
        <w:t xml:space="preserve"> </w:t>
      </w:r>
      <w:r>
        <w:rPr>
          <w:sz w:val="23"/>
        </w:rPr>
        <w:t>requirement,</w:t>
      </w:r>
      <w:r>
        <w:rPr>
          <w:spacing w:val="-7"/>
          <w:sz w:val="23"/>
        </w:rPr>
        <w:t xml:space="preserve"> </w:t>
      </w:r>
      <w:r>
        <w:rPr>
          <w:sz w:val="23"/>
        </w:rPr>
        <w:t>decision</w:t>
      </w:r>
      <w:r>
        <w:rPr>
          <w:spacing w:val="-6"/>
          <w:sz w:val="23"/>
        </w:rPr>
        <w:t xml:space="preserve"> </w:t>
      </w:r>
      <w:r>
        <w:rPr>
          <w:sz w:val="23"/>
        </w:rPr>
        <w:t>or</w:t>
      </w:r>
      <w:r>
        <w:rPr>
          <w:spacing w:val="-11"/>
          <w:sz w:val="23"/>
        </w:rPr>
        <w:t xml:space="preserve"> </w:t>
      </w:r>
      <w:r>
        <w:rPr>
          <w:sz w:val="23"/>
        </w:rPr>
        <w:t>determination appealed, in whole or in part, dismiss the appeal for lack of jurisdiction or grant or deny the variance application; and</w:t>
      </w:r>
    </w:p>
    <w:p w14:paraId="7B2AEA53" w14:textId="77777777" w:rsidR="00C00104" w:rsidRDefault="00000000">
      <w:pPr>
        <w:pStyle w:val="ListParagraph"/>
        <w:numPr>
          <w:ilvl w:val="2"/>
          <w:numId w:val="29"/>
        </w:numPr>
        <w:tabs>
          <w:tab w:val="left" w:pos="869"/>
        </w:tabs>
        <w:spacing w:before="260" w:line="242" w:lineRule="auto"/>
        <w:ind w:left="158" w:right="157" w:firstLine="4"/>
        <w:jc w:val="both"/>
        <w:rPr>
          <w:sz w:val="23"/>
        </w:rPr>
      </w:pPr>
      <w:r>
        <w:rPr>
          <w:spacing w:val="-2"/>
          <w:sz w:val="23"/>
        </w:rPr>
        <w:t>Include</w:t>
      </w:r>
      <w:r>
        <w:rPr>
          <w:spacing w:val="-14"/>
          <w:sz w:val="23"/>
        </w:rPr>
        <w:t xml:space="preserve"> </w:t>
      </w:r>
      <w:r>
        <w:rPr>
          <w:spacing w:val="-2"/>
          <w:sz w:val="23"/>
        </w:rPr>
        <w:t>the</w:t>
      </w:r>
      <w:r>
        <w:rPr>
          <w:spacing w:val="-14"/>
          <w:sz w:val="23"/>
        </w:rPr>
        <w:t xml:space="preserve"> </w:t>
      </w:r>
      <w:r>
        <w:rPr>
          <w:spacing w:val="-2"/>
          <w:sz w:val="23"/>
        </w:rPr>
        <w:t>reasons</w:t>
      </w:r>
      <w:r>
        <w:rPr>
          <w:spacing w:val="-14"/>
          <w:sz w:val="23"/>
        </w:rPr>
        <w:t xml:space="preserve"> </w:t>
      </w:r>
      <w:r>
        <w:rPr>
          <w:spacing w:val="-2"/>
          <w:sz w:val="23"/>
        </w:rPr>
        <w:t>for</w:t>
      </w:r>
      <w:r>
        <w:rPr>
          <w:spacing w:val="-14"/>
          <w:sz w:val="23"/>
        </w:rPr>
        <w:t xml:space="preserve"> </w:t>
      </w:r>
      <w:r>
        <w:rPr>
          <w:spacing w:val="-2"/>
          <w:sz w:val="23"/>
        </w:rPr>
        <w:t>granting</w:t>
      </w:r>
      <w:r>
        <w:rPr>
          <w:spacing w:val="-14"/>
          <w:sz w:val="23"/>
        </w:rPr>
        <w:t xml:space="preserve"> </w:t>
      </w:r>
      <w:r>
        <w:rPr>
          <w:spacing w:val="-2"/>
          <w:sz w:val="23"/>
        </w:rPr>
        <w:t>an</w:t>
      </w:r>
      <w:r>
        <w:rPr>
          <w:spacing w:val="-14"/>
          <w:sz w:val="23"/>
        </w:rPr>
        <w:t xml:space="preserve"> </w:t>
      </w:r>
      <w:r>
        <w:rPr>
          <w:spacing w:val="-2"/>
          <w:sz w:val="23"/>
        </w:rPr>
        <w:t>appeal,</w:t>
      </w:r>
      <w:r>
        <w:rPr>
          <w:spacing w:val="-14"/>
          <w:sz w:val="23"/>
        </w:rPr>
        <w:t xml:space="preserve"> </w:t>
      </w:r>
      <w:r>
        <w:rPr>
          <w:spacing w:val="-2"/>
          <w:sz w:val="23"/>
        </w:rPr>
        <w:t>describing</w:t>
      </w:r>
      <w:r>
        <w:rPr>
          <w:spacing w:val="-14"/>
          <w:sz w:val="23"/>
        </w:rPr>
        <w:t xml:space="preserve"> </w:t>
      </w:r>
      <w:r>
        <w:rPr>
          <w:spacing w:val="-2"/>
          <w:sz w:val="23"/>
        </w:rPr>
        <w:t>the</w:t>
      </w:r>
      <w:r>
        <w:rPr>
          <w:spacing w:val="-14"/>
          <w:sz w:val="23"/>
        </w:rPr>
        <w:t xml:space="preserve"> </w:t>
      </w:r>
      <w:r>
        <w:rPr>
          <w:spacing w:val="-2"/>
          <w:sz w:val="23"/>
        </w:rPr>
        <w:t>hardship</w:t>
      </w:r>
      <w:r>
        <w:rPr>
          <w:spacing w:val="-14"/>
          <w:sz w:val="23"/>
        </w:rPr>
        <w:t xml:space="preserve"> </w:t>
      </w:r>
      <w:r>
        <w:rPr>
          <w:spacing w:val="-2"/>
          <w:sz w:val="23"/>
        </w:rPr>
        <w:t>demonstrated</w:t>
      </w:r>
      <w:r>
        <w:rPr>
          <w:spacing w:val="-14"/>
          <w:sz w:val="23"/>
        </w:rPr>
        <w:t xml:space="preserve"> </w:t>
      </w:r>
      <w:r>
        <w:rPr>
          <w:spacing w:val="-2"/>
          <w:sz w:val="23"/>
        </w:rPr>
        <w:t>by</w:t>
      </w:r>
      <w:r>
        <w:rPr>
          <w:spacing w:val="-14"/>
          <w:sz w:val="23"/>
        </w:rPr>
        <w:t xml:space="preserve"> </w:t>
      </w:r>
      <w:r>
        <w:rPr>
          <w:spacing w:val="-2"/>
          <w:sz w:val="23"/>
        </w:rPr>
        <w:t xml:space="preserve">the </w:t>
      </w:r>
      <w:r>
        <w:rPr>
          <w:sz w:val="23"/>
        </w:rPr>
        <w:t xml:space="preserve">applicant in the case of a variance, clearly stated in the recorded minutes of the Board </w:t>
      </w:r>
      <w:r>
        <w:rPr>
          <w:spacing w:val="-2"/>
          <w:sz w:val="23"/>
        </w:rPr>
        <w:t>proceedings.</w:t>
      </w:r>
    </w:p>
    <w:p w14:paraId="386C5E59" w14:textId="77777777" w:rsidR="00C00104" w:rsidRDefault="00C00104">
      <w:pPr>
        <w:pStyle w:val="BodyText"/>
        <w:spacing w:before="1"/>
        <w:rPr>
          <w:sz w:val="23"/>
        </w:rPr>
      </w:pPr>
    </w:p>
    <w:p w14:paraId="306C6143" w14:textId="77777777" w:rsidR="00C00104" w:rsidRDefault="00000000">
      <w:pPr>
        <w:pStyle w:val="ListParagraph"/>
        <w:numPr>
          <w:ilvl w:val="0"/>
          <w:numId w:val="29"/>
        </w:numPr>
        <w:tabs>
          <w:tab w:val="left" w:pos="883"/>
        </w:tabs>
        <w:spacing w:before="1"/>
        <w:ind w:left="883" w:hanging="726"/>
        <w:jc w:val="both"/>
        <w:rPr>
          <w:sz w:val="23"/>
        </w:rPr>
      </w:pPr>
      <w:r>
        <w:rPr>
          <w:w w:val="85"/>
          <w:sz w:val="23"/>
        </w:rPr>
        <w:t>BOUNDARY</w:t>
      </w:r>
      <w:r>
        <w:rPr>
          <w:spacing w:val="10"/>
          <w:sz w:val="23"/>
        </w:rPr>
        <w:t xml:space="preserve"> </w:t>
      </w:r>
      <w:r>
        <w:rPr>
          <w:spacing w:val="-2"/>
          <w:w w:val="95"/>
          <w:sz w:val="23"/>
        </w:rPr>
        <w:t>DISPUTES</w:t>
      </w:r>
    </w:p>
    <w:p w14:paraId="48DC1484" w14:textId="77777777" w:rsidR="00C00104" w:rsidRDefault="00000000">
      <w:pPr>
        <w:spacing w:line="244" w:lineRule="auto"/>
        <w:ind w:left="159" w:right="183" w:hanging="3"/>
        <w:rPr>
          <w:sz w:val="23"/>
        </w:rPr>
      </w:pPr>
      <w:r>
        <w:rPr>
          <w:spacing w:val="-2"/>
          <w:sz w:val="23"/>
        </w:rPr>
        <w:t>The following</w:t>
      </w:r>
      <w:r>
        <w:rPr>
          <w:spacing w:val="8"/>
          <w:sz w:val="23"/>
        </w:rPr>
        <w:t xml:space="preserve"> </w:t>
      </w:r>
      <w:r>
        <w:rPr>
          <w:spacing w:val="-2"/>
          <w:sz w:val="23"/>
        </w:rPr>
        <w:t>procedure</w:t>
      </w:r>
      <w:r>
        <w:rPr>
          <w:spacing w:val="12"/>
          <w:sz w:val="23"/>
        </w:rPr>
        <w:t xml:space="preserve"> </w:t>
      </w:r>
      <w:r>
        <w:rPr>
          <w:spacing w:val="-2"/>
          <w:sz w:val="23"/>
        </w:rPr>
        <w:t>shall be</w:t>
      </w:r>
      <w:r>
        <w:rPr>
          <w:spacing w:val="-5"/>
          <w:sz w:val="23"/>
        </w:rPr>
        <w:t xml:space="preserve"> </w:t>
      </w:r>
      <w:r>
        <w:rPr>
          <w:spacing w:val="-2"/>
          <w:sz w:val="23"/>
        </w:rPr>
        <w:t>used by the</w:t>
      </w:r>
      <w:r>
        <w:rPr>
          <w:spacing w:val="-5"/>
          <w:sz w:val="23"/>
        </w:rPr>
        <w:t xml:space="preserve"> </w:t>
      </w:r>
      <w:r>
        <w:rPr>
          <w:spacing w:val="-2"/>
          <w:sz w:val="23"/>
        </w:rPr>
        <w:t>Board in</w:t>
      </w:r>
      <w:r>
        <w:rPr>
          <w:spacing w:val="-5"/>
          <w:sz w:val="23"/>
        </w:rPr>
        <w:t xml:space="preserve"> </w:t>
      </w:r>
      <w:r>
        <w:rPr>
          <w:spacing w:val="-2"/>
          <w:sz w:val="23"/>
        </w:rPr>
        <w:t>hearing</w:t>
      </w:r>
      <w:r>
        <w:rPr>
          <w:spacing w:val="6"/>
          <w:sz w:val="23"/>
        </w:rPr>
        <w:t xml:space="preserve"> </w:t>
      </w:r>
      <w:r>
        <w:rPr>
          <w:spacing w:val="-2"/>
          <w:sz w:val="23"/>
        </w:rPr>
        <w:t>disputes concerning</w:t>
      </w:r>
      <w:r>
        <w:rPr>
          <w:spacing w:val="13"/>
          <w:sz w:val="23"/>
        </w:rPr>
        <w:t xml:space="preserve"> </w:t>
      </w:r>
      <w:r>
        <w:rPr>
          <w:spacing w:val="-2"/>
          <w:sz w:val="23"/>
        </w:rPr>
        <w:t xml:space="preserve">floodplain </w:t>
      </w:r>
      <w:r>
        <w:rPr>
          <w:sz w:val="23"/>
        </w:rPr>
        <w:t>district boundaries:</w:t>
      </w:r>
    </w:p>
    <w:p w14:paraId="3E0BE93D" w14:textId="77777777" w:rsidR="00C00104" w:rsidRDefault="00000000">
      <w:pPr>
        <w:pStyle w:val="ListParagraph"/>
        <w:numPr>
          <w:ilvl w:val="1"/>
          <w:numId w:val="29"/>
        </w:numPr>
        <w:tabs>
          <w:tab w:val="left" w:pos="159"/>
          <w:tab w:val="left" w:pos="869"/>
        </w:tabs>
        <w:spacing w:before="258" w:line="244" w:lineRule="auto"/>
        <w:ind w:right="164" w:hanging="2"/>
        <w:jc w:val="both"/>
        <w:rPr>
          <w:sz w:val="23"/>
        </w:rPr>
      </w:pPr>
      <w:r>
        <w:rPr>
          <w:sz w:val="23"/>
        </w:rPr>
        <w:t>If</w:t>
      </w:r>
      <w:r>
        <w:rPr>
          <w:spacing w:val="40"/>
          <w:sz w:val="23"/>
        </w:rPr>
        <w:t xml:space="preserve"> </w:t>
      </w:r>
      <w:r>
        <w:rPr>
          <w:sz w:val="23"/>
        </w:rPr>
        <w:t>a</w:t>
      </w:r>
      <w:r>
        <w:rPr>
          <w:spacing w:val="40"/>
          <w:sz w:val="23"/>
        </w:rPr>
        <w:t xml:space="preserve"> </w:t>
      </w:r>
      <w:r>
        <w:rPr>
          <w:sz w:val="23"/>
        </w:rPr>
        <w:t>floodplain</w:t>
      </w:r>
      <w:r>
        <w:rPr>
          <w:spacing w:val="40"/>
          <w:sz w:val="23"/>
        </w:rPr>
        <w:t xml:space="preserve"> </w:t>
      </w:r>
      <w:r>
        <w:rPr>
          <w:sz w:val="23"/>
        </w:rPr>
        <w:t>district</w:t>
      </w:r>
      <w:r>
        <w:rPr>
          <w:spacing w:val="40"/>
          <w:sz w:val="23"/>
        </w:rPr>
        <w:t xml:space="preserve"> </w:t>
      </w:r>
      <w:r>
        <w:rPr>
          <w:sz w:val="23"/>
        </w:rPr>
        <w:t>boundary</w:t>
      </w:r>
      <w:r>
        <w:rPr>
          <w:spacing w:val="40"/>
          <w:sz w:val="23"/>
        </w:rPr>
        <w:t xml:space="preserve"> </w:t>
      </w:r>
      <w:r>
        <w:rPr>
          <w:sz w:val="23"/>
        </w:rPr>
        <w:t>is established</w:t>
      </w:r>
      <w:r>
        <w:rPr>
          <w:spacing w:val="40"/>
          <w:sz w:val="23"/>
        </w:rPr>
        <w:t xml:space="preserve"> </w:t>
      </w:r>
      <w:r>
        <w:rPr>
          <w:sz w:val="23"/>
        </w:rPr>
        <w:t>by</w:t>
      </w:r>
      <w:r>
        <w:rPr>
          <w:spacing w:val="40"/>
          <w:sz w:val="23"/>
        </w:rPr>
        <w:t xml:space="preserve"> </w:t>
      </w:r>
      <w:r>
        <w:rPr>
          <w:sz w:val="23"/>
        </w:rPr>
        <w:t>approximate</w:t>
      </w:r>
      <w:r>
        <w:rPr>
          <w:spacing w:val="40"/>
          <w:sz w:val="23"/>
        </w:rPr>
        <w:t xml:space="preserve"> </w:t>
      </w:r>
      <w:r>
        <w:rPr>
          <w:sz w:val="23"/>
        </w:rPr>
        <w:t>or</w:t>
      </w:r>
      <w:r>
        <w:rPr>
          <w:spacing w:val="40"/>
          <w:sz w:val="23"/>
        </w:rPr>
        <w:t xml:space="preserve"> </w:t>
      </w:r>
      <w:r>
        <w:rPr>
          <w:sz w:val="23"/>
        </w:rPr>
        <w:t>detailed</w:t>
      </w:r>
      <w:r>
        <w:rPr>
          <w:spacing w:val="40"/>
          <w:sz w:val="23"/>
        </w:rPr>
        <w:t xml:space="preserve"> </w:t>
      </w:r>
      <w:r>
        <w:rPr>
          <w:sz w:val="23"/>
        </w:rPr>
        <w:t xml:space="preserve">floodplain studies, the flood elevations or profiles shall prevail in locating the boundary. If none </w:t>
      </w:r>
      <w:proofErr w:type="gramStart"/>
      <w:r>
        <w:rPr>
          <w:sz w:val="23"/>
        </w:rPr>
        <w:t>exist</w:t>
      </w:r>
      <w:proofErr w:type="gramEnd"/>
      <w:r>
        <w:rPr>
          <w:sz w:val="23"/>
        </w:rPr>
        <w:t>, other evidence</w:t>
      </w:r>
      <w:r>
        <w:rPr>
          <w:spacing w:val="-2"/>
          <w:sz w:val="23"/>
        </w:rPr>
        <w:t xml:space="preserve"> </w:t>
      </w:r>
      <w:r>
        <w:rPr>
          <w:sz w:val="23"/>
        </w:rPr>
        <w:t>may</w:t>
      </w:r>
      <w:r>
        <w:rPr>
          <w:spacing w:val="-3"/>
          <w:sz w:val="23"/>
        </w:rPr>
        <w:t xml:space="preserve"> </w:t>
      </w:r>
      <w:r>
        <w:rPr>
          <w:sz w:val="23"/>
        </w:rPr>
        <w:t>be</w:t>
      </w:r>
      <w:r>
        <w:rPr>
          <w:spacing w:val="-11"/>
          <w:sz w:val="23"/>
        </w:rPr>
        <w:t xml:space="preserve"> </w:t>
      </w:r>
      <w:proofErr w:type="gramStart"/>
      <w:r>
        <w:rPr>
          <w:sz w:val="23"/>
        </w:rPr>
        <w:t>examined;</w:t>
      </w:r>
      <w:proofErr w:type="gramEnd"/>
    </w:p>
    <w:p w14:paraId="69FFA877" w14:textId="77777777" w:rsidR="00C00104" w:rsidRDefault="00000000">
      <w:pPr>
        <w:pStyle w:val="ListParagraph"/>
        <w:numPr>
          <w:ilvl w:val="1"/>
          <w:numId w:val="29"/>
        </w:numPr>
        <w:tabs>
          <w:tab w:val="left" w:pos="161"/>
          <w:tab w:val="left" w:pos="875"/>
        </w:tabs>
        <w:spacing w:before="257" w:line="244" w:lineRule="auto"/>
        <w:ind w:left="161" w:right="156" w:hanging="4"/>
        <w:jc w:val="both"/>
        <w:rPr>
          <w:sz w:val="23"/>
        </w:rPr>
      </w:pPr>
      <w:r>
        <w:rPr>
          <w:sz w:val="23"/>
        </w:rPr>
        <w:t>The person contesting the boundary location shall be given a reasonable opportunity to present</w:t>
      </w:r>
      <w:r>
        <w:rPr>
          <w:spacing w:val="-13"/>
          <w:sz w:val="23"/>
        </w:rPr>
        <w:t xml:space="preserve"> </w:t>
      </w:r>
      <w:r>
        <w:rPr>
          <w:sz w:val="23"/>
        </w:rPr>
        <w:t>arguments</w:t>
      </w:r>
      <w:r>
        <w:rPr>
          <w:spacing w:val="-11"/>
          <w:sz w:val="23"/>
        </w:rPr>
        <w:t xml:space="preserve"> </w:t>
      </w:r>
      <w:r>
        <w:rPr>
          <w:sz w:val="23"/>
        </w:rPr>
        <w:t>and</w:t>
      </w:r>
      <w:r>
        <w:rPr>
          <w:spacing w:val="-16"/>
          <w:sz w:val="23"/>
        </w:rPr>
        <w:t xml:space="preserve"> </w:t>
      </w:r>
      <w:r>
        <w:rPr>
          <w:sz w:val="23"/>
        </w:rPr>
        <w:t>technical</w:t>
      </w:r>
      <w:r>
        <w:rPr>
          <w:spacing w:val="-14"/>
          <w:sz w:val="23"/>
        </w:rPr>
        <w:t xml:space="preserve"> </w:t>
      </w:r>
      <w:r>
        <w:rPr>
          <w:sz w:val="23"/>
        </w:rPr>
        <w:t>evidence</w:t>
      </w:r>
      <w:r>
        <w:rPr>
          <w:spacing w:val="-15"/>
          <w:sz w:val="23"/>
        </w:rPr>
        <w:t xml:space="preserve"> </w:t>
      </w:r>
      <w:r>
        <w:rPr>
          <w:sz w:val="23"/>
        </w:rPr>
        <w:t>to</w:t>
      </w:r>
      <w:r>
        <w:rPr>
          <w:spacing w:val="-16"/>
          <w:sz w:val="23"/>
        </w:rPr>
        <w:t xml:space="preserve"> </w:t>
      </w:r>
      <w:r>
        <w:rPr>
          <w:sz w:val="23"/>
        </w:rPr>
        <w:t>the</w:t>
      </w:r>
      <w:r>
        <w:rPr>
          <w:spacing w:val="-16"/>
          <w:sz w:val="23"/>
        </w:rPr>
        <w:t xml:space="preserve"> </w:t>
      </w:r>
      <w:r>
        <w:rPr>
          <w:sz w:val="23"/>
        </w:rPr>
        <w:t>Board;</w:t>
      </w:r>
      <w:r>
        <w:rPr>
          <w:spacing w:val="-9"/>
          <w:sz w:val="23"/>
        </w:rPr>
        <w:t xml:space="preserve"> </w:t>
      </w:r>
      <w:r>
        <w:rPr>
          <w:sz w:val="23"/>
        </w:rPr>
        <w:t>and</w:t>
      </w:r>
    </w:p>
    <w:p w14:paraId="0FEEDF3C" w14:textId="77777777" w:rsidR="00C00104" w:rsidRDefault="00000000">
      <w:pPr>
        <w:pStyle w:val="ListParagraph"/>
        <w:numPr>
          <w:ilvl w:val="1"/>
          <w:numId w:val="29"/>
        </w:numPr>
        <w:tabs>
          <w:tab w:val="left" w:pos="158"/>
          <w:tab w:val="left" w:pos="870"/>
        </w:tabs>
        <w:spacing w:before="258" w:line="242" w:lineRule="auto"/>
        <w:ind w:left="158" w:right="165" w:hanging="1"/>
        <w:jc w:val="both"/>
        <w:rPr>
          <w:sz w:val="23"/>
        </w:rPr>
      </w:pPr>
      <w:r>
        <w:rPr>
          <w:sz w:val="23"/>
        </w:rPr>
        <w:t>If</w:t>
      </w:r>
      <w:r>
        <w:rPr>
          <w:spacing w:val="35"/>
          <w:sz w:val="23"/>
        </w:rPr>
        <w:t xml:space="preserve"> </w:t>
      </w:r>
      <w:r>
        <w:rPr>
          <w:sz w:val="23"/>
        </w:rPr>
        <w:t>the boundary is incorrectly mapped, the</w:t>
      </w:r>
      <w:r>
        <w:rPr>
          <w:spacing w:val="-1"/>
          <w:sz w:val="23"/>
        </w:rPr>
        <w:t xml:space="preserve"> </w:t>
      </w:r>
      <w:r>
        <w:rPr>
          <w:sz w:val="23"/>
        </w:rPr>
        <w:t>Board should inform the</w:t>
      </w:r>
      <w:r>
        <w:rPr>
          <w:spacing w:val="-3"/>
          <w:sz w:val="23"/>
        </w:rPr>
        <w:t xml:space="preserve"> </w:t>
      </w:r>
      <w:r>
        <w:rPr>
          <w:sz w:val="23"/>
        </w:rPr>
        <w:t>zoning committee or</w:t>
      </w:r>
      <w:r>
        <w:rPr>
          <w:spacing w:val="-9"/>
          <w:sz w:val="23"/>
        </w:rPr>
        <w:t xml:space="preserve"> </w:t>
      </w:r>
      <w:r>
        <w:rPr>
          <w:sz w:val="23"/>
        </w:rPr>
        <w:t xml:space="preserve">the person contesting the boundary location to petition the governing body for a map amendment according to s. 8.0 </w:t>
      </w:r>
      <w:r>
        <w:rPr>
          <w:i/>
          <w:sz w:val="21"/>
        </w:rPr>
        <w:t>Amendments.</w:t>
      </w:r>
    </w:p>
    <w:p w14:paraId="59F6B9E4" w14:textId="77777777" w:rsidR="00C00104" w:rsidRDefault="00000000">
      <w:pPr>
        <w:pStyle w:val="ListParagraph"/>
        <w:numPr>
          <w:ilvl w:val="0"/>
          <w:numId w:val="29"/>
        </w:numPr>
        <w:tabs>
          <w:tab w:val="left" w:pos="884"/>
        </w:tabs>
        <w:spacing w:before="261"/>
        <w:ind w:left="884" w:hanging="727"/>
        <w:jc w:val="both"/>
        <w:rPr>
          <w:sz w:val="23"/>
        </w:rPr>
      </w:pPr>
      <w:r>
        <w:rPr>
          <w:spacing w:val="-2"/>
          <w:w w:val="95"/>
          <w:sz w:val="23"/>
        </w:rPr>
        <w:t>VARIANCE</w:t>
      </w:r>
    </w:p>
    <w:p w14:paraId="69464966" w14:textId="77777777" w:rsidR="00C00104" w:rsidRDefault="00C00104">
      <w:pPr>
        <w:jc w:val="both"/>
        <w:rPr>
          <w:sz w:val="23"/>
        </w:rPr>
        <w:sectPr w:rsidR="00C00104">
          <w:pgSz w:w="12240" w:h="15840"/>
          <w:pgMar w:top="1680" w:right="1240" w:bottom="280" w:left="1280" w:header="1435" w:footer="0" w:gutter="0"/>
          <w:cols w:space="720"/>
        </w:sectPr>
      </w:pPr>
    </w:p>
    <w:p w14:paraId="487ACBA2" w14:textId="77777777" w:rsidR="00C00104" w:rsidRDefault="00C00104">
      <w:pPr>
        <w:pStyle w:val="BodyText"/>
        <w:spacing w:before="27"/>
      </w:pPr>
    </w:p>
    <w:p w14:paraId="29E2F02D" w14:textId="77777777" w:rsidR="00C00104" w:rsidRDefault="00000000">
      <w:pPr>
        <w:pStyle w:val="ListParagraph"/>
        <w:numPr>
          <w:ilvl w:val="1"/>
          <w:numId w:val="29"/>
        </w:numPr>
        <w:tabs>
          <w:tab w:val="left" w:pos="159"/>
          <w:tab w:val="left" w:pos="876"/>
        </w:tabs>
        <w:spacing w:line="249" w:lineRule="auto"/>
        <w:ind w:right="160" w:hanging="1"/>
        <w:jc w:val="both"/>
        <w:rPr>
          <w:color w:val="010101"/>
        </w:rPr>
      </w:pPr>
      <w:r>
        <w:rPr>
          <w:color w:val="010101"/>
        </w:rPr>
        <w:t>The Board may, upon appeal, grant a variance from the standards of this ordinance if an applicant convincingly demonstrates that:</w:t>
      </w:r>
    </w:p>
    <w:p w14:paraId="0224BE86" w14:textId="77777777" w:rsidR="00C00104" w:rsidRDefault="00C00104">
      <w:pPr>
        <w:pStyle w:val="BodyText"/>
        <w:spacing w:before="19"/>
      </w:pPr>
    </w:p>
    <w:p w14:paraId="56ADDBCB" w14:textId="77777777" w:rsidR="00C00104" w:rsidRDefault="00000000">
      <w:pPr>
        <w:pStyle w:val="ListParagraph"/>
        <w:numPr>
          <w:ilvl w:val="2"/>
          <w:numId w:val="29"/>
        </w:numPr>
        <w:tabs>
          <w:tab w:val="left" w:pos="886"/>
        </w:tabs>
        <w:ind w:left="886" w:hanging="724"/>
        <w:rPr>
          <w:color w:val="010101"/>
        </w:rPr>
      </w:pPr>
      <w:r>
        <w:rPr>
          <w:color w:val="010101"/>
        </w:rPr>
        <w:t>Literal</w:t>
      </w:r>
      <w:r>
        <w:rPr>
          <w:color w:val="010101"/>
          <w:spacing w:val="-11"/>
        </w:rPr>
        <w:t xml:space="preserve"> </w:t>
      </w:r>
      <w:r>
        <w:rPr>
          <w:color w:val="010101"/>
        </w:rPr>
        <w:t>enforcement</w:t>
      </w:r>
      <w:r>
        <w:rPr>
          <w:color w:val="010101"/>
          <w:spacing w:val="2"/>
        </w:rPr>
        <w:t xml:space="preserve"> </w:t>
      </w:r>
      <w:r>
        <w:rPr>
          <w:color w:val="010101"/>
        </w:rPr>
        <w:t>of</w:t>
      </w:r>
      <w:r>
        <w:rPr>
          <w:color w:val="010101"/>
          <w:spacing w:val="-12"/>
        </w:rPr>
        <w:t xml:space="preserve"> </w:t>
      </w:r>
      <w:r>
        <w:rPr>
          <w:color w:val="010101"/>
        </w:rPr>
        <w:t>the</w:t>
      </w:r>
      <w:r>
        <w:rPr>
          <w:color w:val="010101"/>
          <w:spacing w:val="-15"/>
        </w:rPr>
        <w:t xml:space="preserve"> </w:t>
      </w:r>
      <w:r>
        <w:rPr>
          <w:color w:val="010101"/>
        </w:rPr>
        <w:t>ordinance</w:t>
      </w:r>
      <w:r>
        <w:rPr>
          <w:color w:val="010101"/>
          <w:spacing w:val="-3"/>
        </w:rPr>
        <w:t xml:space="preserve"> </w:t>
      </w:r>
      <w:r>
        <w:rPr>
          <w:color w:val="010101"/>
        </w:rPr>
        <w:t>will</w:t>
      </w:r>
      <w:r>
        <w:rPr>
          <w:color w:val="010101"/>
          <w:spacing w:val="-8"/>
        </w:rPr>
        <w:t xml:space="preserve"> </w:t>
      </w:r>
      <w:r>
        <w:rPr>
          <w:color w:val="010101"/>
        </w:rPr>
        <w:t>cause</w:t>
      </w:r>
      <w:r>
        <w:rPr>
          <w:color w:val="010101"/>
          <w:spacing w:val="-7"/>
        </w:rPr>
        <w:t xml:space="preserve"> </w:t>
      </w:r>
      <w:r>
        <w:rPr>
          <w:color w:val="010101"/>
        </w:rPr>
        <w:t>unnecessary</w:t>
      </w:r>
      <w:r>
        <w:rPr>
          <w:color w:val="010101"/>
          <w:spacing w:val="4"/>
        </w:rPr>
        <w:t xml:space="preserve"> </w:t>
      </w:r>
      <w:proofErr w:type="gramStart"/>
      <w:r>
        <w:rPr>
          <w:color w:val="010101"/>
          <w:spacing w:val="-2"/>
        </w:rPr>
        <w:t>hardship;</w:t>
      </w:r>
      <w:proofErr w:type="gramEnd"/>
    </w:p>
    <w:p w14:paraId="66D5CEAB" w14:textId="77777777" w:rsidR="00C00104" w:rsidRDefault="00C00104">
      <w:pPr>
        <w:pStyle w:val="BodyText"/>
        <w:spacing w:before="27"/>
      </w:pPr>
    </w:p>
    <w:p w14:paraId="33665163" w14:textId="77777777" w:rsidR="00C00104" w:rsidRDefault="00000000">
      <w:pPr>
        <w:pStyle w:val="ListParagraph"/>
        <w:numPr>
          <w:ilvl w:val="2"/>
          <w:numId w:val="29"/>
        </w:numPr>
        <w:tabs>
          <w:tab w:val="left" w:pos="876"/>
        </w:tabs>
        <w:spacing w:line="252" w:lineRule="auto"/>
        <w:ind w:left="158" w:right="170" w:firstLine="7"/>
        <w:jc w:val="both"/>
        <w:rPr>
          <w:color w:val="010101"/>
        </w:rPr>
      </w:pPr>
      <w:r>
        <w:rPr>
          <w:color w:val="010101"/>
        </w:rPr>
        <w:t>The hardship is due to adoption of the floodplain ordinance and unique property conditions,</w:t>
      </w:r>
      <w:r>
        <w:rPr>
          <w:color w:val="010101"/>
          <w:spacing w:val="24"/>
        </w:rPr>
        <w:t xml:space="preserve"> </w:t>
      </w:r>
      <w:r>
        <w:rPr>
          <w:color w:val="010101"/>
        </w:rPr>
        <w:t>not common to adjacent lots or premises. In</w:t>
      </w:r>
      <w:r>
        <w:rPr>
          <w:color w:val="010101"/>
          <w:spacing w:val="40"/>
        </w:rPr>
        <w:t xml:space="preserve"> </w:t>
      </w:r>
      <w:r>
        <w:rPr>
          <w:color w:val="010101"/>
        </w:rPr>
        <w:t xml:space="preserve">such </w:t>
      </w:r>
      <w:proofErr w:type="gramStart"/>
      <w:r>
        <w:rPr>
          <w:color w:val="010101"/>
        </w:rPr>
        <w:t>case</w:t>
      </w:r>
      <w:proofErr w:type="gramEnd"/>
      <w:r>
        <w:rPr>
          <w:color w:val="010101"/>
        </w:rPr>
        <w:t xml:space="preserve"> the ordinance or map must be </w:t>
      </w:r>
      <w:proofErr w:type="gramStart"/>
      <w:r>
        <w:rPr>
          <w:color w:val="010101"/>
        </w:rPr>
        <w:t>amended;</w:t>
      </w:r>
      <w:proofErr w:type="gramEnd"/>
    </w:p>
    <w:p w14:paraId="774CFF94" w14:textId="77777777" w:rsidR="00C00104" w:rsidRDefault="00C00104">
      <w:pPr>
        <w:pStyle w:val="BodyText"/>
        <w:spacing w:before="12"/>
      </w:pPr>
    </w:p>
    <w:p w14:paraId="5FF5CEF1" w14:textId="77777777" w:rsidR="00C00104" w:rsidRDefault="00000000">
      <w:pPr>
        <w:pStyle w:val="ListParagraph"/>
        <w:numPr>
          <w:ilvl w:val="2"/>
          <w:numId w:val="29"/>
        </w:numPr>
        <w:tabs>
          <w:tab w:val="left" w:pos="878"/>
        </w:tabs>
        <w:ind w:left="878" w:hanging="716"/>
        <w:rPr>
          <w:color w:val="010101"/>
        </w:rPr>
      </w:pPr>
      <w:r>
        <w:rPr>
          <w:color w:val="010101"/>
        </w:rPr>
        <w:t>The</w:t>
      </w:r>
      <w:r>
        <w:rPr>
          <w:color w:val="010101"/>
          <w:spacing w:val="4"/>
        </w:rPr>
        <w:t xml:space="preserve"> </w:t>
      </w:r>
      <w:r>
        <w:rPr>
          <w:color w:val="010101"/>
        </w:rPr>
        <w:t>variance</w:t>
      </w:r>
      <w:r>
        <w:rPr>
          <w:color w:val="010101"/>
          <w:spacing w:val="17"/>
        </w:rPr>
        <w:t xml:space="preserve"> </w:t>
      </w:r>
      <w:r>
        <w:rPr>
          <w:color w:val="010101"/>
        </w:rPr>
        <w:t>is</w:t>
      </w:r>
      <w:r>
        <w:rPr>
          <w:color w:val="010101"/>
          <w:spacing w:val="-3"/>
        </w:rPr>
        <w:t xml:space="preserve"> </w:t>
      </w:r>
      <w:r>
        <w:rPr>
          <w:color w:val="010101"/>
        </w:rPr>
        <w:t>not</w:t>
      </w:r>
      <w:r>
        <w:rPr>
          <w:color w:val="010101"/>
          <w:spacing w:val="-1"/>
        </w:rPr>
        <w:t xml:space="preserve"> </w:t>
      </w:r>
      <w:r>
        <w:rPr>
          <w:color w:val="010101"/>
        </w:rPr>
        <w:t>contrary</w:t>
      </w:r>
      <w:r>
        <w:rPr>
          <w:color w:val="010101"/>
          <w:spacing w:val="14"/>
        </w:rPr>
        <w:t xml:space="preserve"> </w:t>
      </w:r>
      <w:r>
        <w:rPr>
          <w:color w:val="010101"/>
        </w:rPr>
        <w:t>to</w:t>
      </w:r>
      <w:r>
        <w:rPr>
          <w:color w:val="010101"/>
          <w:spacing w:val="-1"/>
        </w:rPr>
        <w:t xml:space="preserve"> </w:t>
      </w:r>
      <w:r>
        <w:rPr>
          <w:color w:val="010101"/>
        </w:rPr>
        <w:t>the</w:t>
      </w:r>
      <w:r>
        <w:rPr>
          <w:color w:val="010101"/>
          <w:spacing w:val="3"/>
        </w:rPr>
        <w:t xml:space="preserve"> </w:t>
      </w:r>
      <w:r>
        <w:rPr>
          <w:color w:val="010101"/>
        </w:rPr>
        <w:t>public</w:t>
      </w:r>
      <w:r>
        <w:rPr>
          <w:color w:val="010101"/>
          <w:spacing w:val="10"/>
        </w:rPr>
        <w:t xml:space="preserve"> </w:t>
      </w:r>
      <w:r>
        <w:rPr>
          <w:color w:val="010101"/>
        </w:rPr>
        <w:t>interest;</w:t>
      </w:r>
      <w:r>
        <w:rPr>
          <w:color w:val="010101"/>
          <w:spacing w:val="22"/>
        </w:rPr>
        <w:t xml:space="preserve"> </w:t>
      </w:r>
      <w:r>
        <w:rPr>
          <w:color w:val="010101"/>
          <w:spacing w:val="-5"/>
        </w:rPr>
        <w:t>and</w:t>
      </w:r>
    </w:p>
    <w:p w14:paraId="7410EF41" w14:textId="77777777" w:rsidR="00C00104" w:rsidRDefault="00C00104">
      <w:pPr>
        <w:pStyle w:val="BodyText"/>
        <w:spacing w:before="28"/>
      </w:pPr>
    </w:p>
    <w:p w14:paraId="48B78C8B" w14:textId="77777777" w:rsidR="00C00104" w:rsidRDefault="00000000">
      <w:pPr>
        <w:pStyle w:val="ListParagraph"/>
        <w:numPr>
          <w:ilvl w:val="2"/>
          <w:numId w:val="29"/>
        </w:numPr>
        <w:tabs>
          <w:tab w:val="left" w:pos="878"/>
        </w:tabs>
        <w:ind w:left="878" w:hanging="714"/>
        <w:rPr>
          <w:color w:val="010101"/>
        </w:rPr>
      </w:pPr>
      <w:r>
        <w:rPr>
          <w:color w:val="010101"/>
        </w:rPr>
        <w:t>The</w:t>
      </w:r>
      <w:r>
        <w:rPr>
          <w:color w:val="010101"/>
          <w:spacing w:val="-1"/>
        </w:rPr>
        <w:t xml:space="preserve"> </w:t>
      </w:r>
      <w:r>
        <w:rPr>
          <w:color w:val="010101"/>
        </w:rPr>
        <w:t>variance</w:t>
      </w:r>
      <w:r>
        <w:rPr>
          <w:color w:val="010101"/>
          <w:spacing w:val="11"/>
        </w:rPr>
        <w:t xml:space="preserve"> </w:t>
      </w:r>
      <w:r>
        <w:rPr>
          <w:color w:val="010101"/>
        </w:rPr>
        <w:t>is</w:t>
      </w:r>
      <w:r>
        <w:rPr>
          <w:color w:val="010101"/>
          <w:spacing w:val="-6"/>
        </w:rPr>
        <w:t xml:space="preserve"> </w:t>
      </w:r>
      <w:r>
        <w:rPr>
          <w:color w:val="010101"/>
        </w:rPr>
        <w:t>consistent</w:t>
      </w:r>
      <w:r>
        <w:rPr>
          <w:color w:val="010101"/>
          <w:spacing w:val="19"/>
        </w:rPr>
        <w:t xml:space="preserve"> </w:t>
      </w:r>
      <w:r>
        <w:rPr>
          <w:color w:val="010101"/>
        </w:rPr>
        <w:t>with</w:t>
      </w:r>
      <w:r>
        <w:rPr>
          <w:color w:val="010101"/>
          <w:spacing w:val="-4"/>
        </w:rPr>
        <w:t xml:space="preserve"> </w:t>
      </w:r>
      <w:r>
        <w:rPr>
          <w:color w:val="010101"/>
        </w:rPr>
        <w:t>the</w:t>
      </w:r>
      <w:r>
        <w:rPr>
          <w:color w:val="010101"/>
          <w:spacing w:val="-7"/>
        </w:rPr>
        <w:t xml:space="preserve"> </w:t>
      </w:r>
      <w:r>
        <w:rPr>
          <w:color w:val="010101"/>
        </w:rPr>
        <w:t>purpose</w:t>
      </w:r>
      <w:r>
        <w:rPr>
          <w:color w:val="010101"/>
          <w:spacing w:val="-1"/>
        </w:rPr>
        <w:t xml:space="preserve"> </w:t>
      </w:r>
      <w:r>
        <w:rPr>
          <w:color w:val="010101"/>
        </w:rPr>
        <w:t>of</w:t>
      </w:r>
      <w:r>
        <w:rPr>
          <w:color w:val="010101"/>
          <w:spacing w:val="1"/>
        </w:rPr>
        <w:t xml:space="preserve"> </w:t>
      </w:r>
      <w:r>
        <w:rPr>
          <w:color w:val="010101"/>
        </w:rPr>
        <w:t>this</w:t>
      </w:r>
      <w:r>
        <w:rPr>
          <w:color w:val="010101"/>
          <w:spacing w:val="-5"/>
        </w:rPr>
        <w:t xml:space="preserve"> </w:t>
      </w:r>
      <w:r>
        <w:rPr>
          <w:color w:val="010101"/>
        </w:rPr>
        <w:t>ordinance</w:t>
      </w:r>
      <w:r>
        <w:rPr>
          <w:color w:val="010101"/>
          <w:spacing w:val="3"/>
        </w:rPr>
        <w:t xml:space="preserve"> </w:t>
      </w:r>
      <w:r>
        <w:rPr>
          <w:color w:val="010101"/>
        </w:rPr>
        <w:t>in</w:t>
      </w:r>
      <w:r>
        <w:rPr>
          <w:color w:val="010101"/>
          <w:spacing w:val="-4"/>
        </w:rPr>
        <w:t xml:space="preserve"> </w:t>
      </w:r>
      <w:r>
        <w:rPr>
          <w:color w:val="010101"/>
        </w:rPr>
        <w:t>s.</w:t>
      </w:r>
      <w:r>
        <w:rPr>
          <w:color w:val="010101"/>
          <w:spacing w:val="-3"/>
        </w:rPr>
        <w:t xml:space="preserve"> </w:t>
      </w:r>
      <w:r>
        <w:rPr>
          <w:color w:val="010101"/>
          <w:spacing w:val="-4"/>
        </w:rPr>
        <w:t>1.3.</w:t>
      </w:r>
    </w:p>
    <w:p w14:paraId="44979B1E" w14:textId="77777777" w:rsidR="00C00104" w:rsidRDefault="00C00104">
      <w:pPr>
        <w:pStyle w:val="BodyText"/>
        <w:spacing w:before="27"/>
      </w:pPr>
    </w:p>
    <w:p w14:paraId="0726B9F3" w14:textId="77777777" w:rsidR="00C00104" w:rsidRDefault="00000000">
      <w:pPr>
        <w:pStyle w:val="ListParagraph"/>
        <w:numPr>
          <w:ilvl w:val="1"/>
          <w:numId w:val="29"/>
        </w:numPr>
        <w:tabs>
          <w:tab w:val="left" w:pos="158"/>
          <w:tab w:val="left" w:pos="870"/>
        </w:tabs>
        <w:spacing w:line="249" w:lineRule="auto"/>
        <w:ind w:left="158" w:right="175" w:hanging="1"/>
        <w:jc w:val="both"/>
        <w:rPr>
          <w:color w:val="010101"/>
        </w:rPr>
      </w:pPr>
      <w:r>
        <w:rPr>
          <w:color w:val="010101"/>
        </w:rPr>
        <w:t>In addition to the criteria in subd. (a), to qualify for a variance under FEMA regulations, the following criteria must be met:</w:t>
      </w:r>
    </w:p>
    <w:p w14:paraId="73B84FE7" w14:textId="77777777" w:rsidR="00C00104" w:rsidRDefault="00C00104">
      <w:pPr>
        <w:pStyle w:val="BodyText"/>
        <w:spacing w:before="19"/>
      </w:pPr>
    </w:p>
    <w:p w14:paraId="00DE4CB4" w14:textId="77777777" w:rsidR="00C00104" w:rsidRDefault="00000000">
      <w:pPr>
        <w:pStyle w:val="ListParagraph"/>
        <w:numPr>
          <w:ilvl w:val="2"/>
          <w:numId w:val="29"/>
        </w:numPr>
        <w:tabs>
          <w:tab w:val="left" w:pos="878"/>
        </w:tabs>
        <w:ind w:left="878" w:hanging="716"/>
        <w:rPr>
          <w:color w:val="010101"/>
        </w:rPr>
      </w:pPr>
      <w:r>
        <w:rPr>
          <w:color w:val="010101"/>
        </w:rPr>
        <w:t>The</w:t>
      </w:r>
      <w:r>
        <w:rPr>
          <w:color w:val="010101"/>
          <w:spacing w:val="-7"/>
        </w:rPr>
        <w:t xml:space="preserve"> </w:t>
      </w:r>
      <w:r>
        <w:rPr>
          <w:color w:val="010101"/>
        </w:rPr>
        <w:t>variance</w:t>
      </w:r>
      <w:r>
        <w:rPr>
          <w:color w:val="010101"/>
          <w:spacing w:val="3"/>
        </w:rPr>
        <w:t xml:space="preserve"> </w:t>
      </w:r>
      <w:r>
        <w:rPr>
          <w:color w:val="010101"/>
        </w:rPr>
        <w:t>shall</w:t>
      </w:r>
      <w:r>
        <w:rPr>
          <w:color w:val="010101"/>
          <w:spacing w:val="-4"/>
        </w:rPr>
        <w:t xml:space="preserve"> </w:t>
      </w:r>
      <w:r>
        <w:rPr>
          <w:color w:val="010101"/>
        </w:rPr>
        <w:t>not</w:t>
      </w:r>
      <w:r>
        <w:rPr>
          <w:color w:val="010101"/>
          <w:spacing w:val="-8"/>
        </w:rPr>
        <w:t xml:space="preserve"> </w:t>
      </w:r>
      <w:r>
        <w:rPr>
          <w:color w:val="010101"/>
        </w:rPr>
        <w:t>cause</w:t>
      </w:r>
      <w:r>
        <w:rPr>
          <w:color w:val="010101"/>
          <w:spacing w:val="-6"/>
        </w:rPr>
        <w:t xml:space="preserve"> </w:t>
      </w:r>
      <w:r>
        <w:rPr>
          <w:color w:val="010101"/>
        </w:rPr>
        <w:t>any</w:t>
      </w:r>
      <w:r>
        <w:rPr>
          <w:color w:val="010101"/>
          <w:spacing w:val="-4"/>
        </w:rPr>
        <w:t xml:space="preserve"> </w:t>
      </w:r>
      <w:r>
        <w:rPr>
          <w:color w:val="010101"/>
        </w:rPr>
        <w:t>increase</w:t>
      </w:r>
      <w:r>
        <w:rPr>
          <w:color w:val="010101"/>
          <w:spacing w:val="3"/>
        </w:rPr>
        <w:t xml:space="preserve"> </w:t>
      </w:r>
      <w:r>
        <w:rPr>
          <w:color w:val="010101"/>
        </w:rPr>
        <w:t>in</w:t>
      </w:r>
      <w:r>
        <w:rPr>
          <w:color w:val="010101"/>
          <w:spacing w:val="-15"/>
        </w:rPr>
        <w:t xml:space="preserve"> </w:t>
      </w:r>
      <w:r>
        <w:rPr>
          <w:color w:val="010101"/>
        </w:rPr>
        <w:t>the</w:t>
      </w:r>
      <w:r>
        <w:rPr>
          <w:color w:val="010101"/>
          <w:spacing w:val="-8"/>
        </w:rPr>
        <w:t xml:space="preserve"> </w:t>
      </w:r>
      <w:r>
        <w:rPr>
          <w:color w:val="010101"/>
        </w:rPr>
        <w:t>regional</w:t>
      </w:r>
      <w:r>
        <w:rPr>
          <w:color w:val="010101"/>
          <w:spacing w:val="3"/>
        </w:rPr>
        <w:t xml:space="preserve"> </w:t>
      </w:r>
      <w:r>
        <w:rPr>
          <w:color w:val="010101"/>
        </w:rPr>
        <w:t>flood</w:t>
      </w:r>
      <w:r>
        <w:rPr>
          <w:color w:val="010101"/>
          <w:spacing w:val="-7"/>
        </w:rPr>
        <w:t xml:space="preserve"> </w:t>
      </w:r>
      <w:proofErr w:type="gramStart"/>
      <w:r>
        <w:rPr>
          <w:color w:val="010101"/>
          <w:spacing w:val="-2"/>
        </w:rPr>
        <w:t>elevation;</w:t>
      </w:r>
      <w:proofErr w:type="gramEnd"/>
    </w:p>
    <w:p w14:paraId="6B314B90" w14:textId="77777777" w:rsidR="00C00104" w:rsidRDefault="00C00104">
      <w:pPr>
        <w:pStyle w:val="BodyText"/>
        <w:spacing w:before="27"/>
      </w:pPr>
    </w:p>
    <w:p w14:paraId="5D2CB9AA" w14:textId="77777777" w:rsidR="00C00104" w:rsidRDefault="00000000">
      <w:pPr>
        <w:pStyle w:val="ListParagraph"/>
        <w:numPr>
          <w:ilvl w:val="2"/>
          <w:numId w:val="29"/>
        </w:numPr>
        <w:tabs>
          <w:tab w:val="left" w:pos="885"/>
        </w:tabs>
        <w:spacing w:line="249" w:lineRule="auto"/>
        <w:ind w:left="158" w:right="159" w:firstLine="7"/>
        <w:jc w:val="both"/>
        <w:rPr>
          <w:color w:val="010101"/>
        </w:rPr>
      </w:pPr>
      <w:r>
        <w:rPr>
          <w:color w:val="010101"/>
        </w:rPr>
        <w:t>Variances can only be granted for lots that are less than one-half acre and are contiguous to existing structures constructed below the RFE; and</w:t>
      </w:r>
    </w:p>
    <w:p w14:paraId="17DB98C9" w14:textId="77777777" w:rsidR="00C00104" w:rsidRDefault="00C00104">
      <w:pPr>
        <w:pStyle w:val="BodyText"/>
        <w:spacing w:before="19"/>
      </w:pPr>
    </w:p>
    <w:p w14:paraId="5E810B51" w14:textId="77777777" w:rsidR="00C00104" w:rsidRDefault="00000000">
      <w:pPr>
        <w:pStyle w:val="ListParagraph"/>
        <w:numPr>
          <w:ilvl w:val="2"/>
          <w:numId w:val="29"/>
        </w:numPr>
        <w:tabs>
          <w:tab w:val="left" w:pos="884"/>
        </w:tabs>
        <w:spacing w:line="252" w:lineRule="auto"/>
        <w:ind w:left="158" w:right="157" w:firstLine="3"/>
        <w:jc w:val="both"/>
        <w:rPr>
          <w:color w:val="010101"/>
        </w:rPr>
      </w:pPr>
      <w:r>
        <w:rPr>
          <w:color w:val="010101"/>
        </w:rPr>
        <w:t>Variances shall only be granted upon a showing of good and sufficient cause, shall be the</w:t>
      </w:r>
      <w:r>
        <w:rPr>
          <w:color w:val="010101"/>
          <w:spacing w:val="-11"/>
        </w:rPr>
        <w:t xml:space="preserve"> </w:t>
      </w:r>
      <w:r>
        <w:rPr>
          <w:color w:val="010101"/>
        </w:rPr>
        <w:t>minimum relief</w:t>
      </w:r>
      <w:r>
        <w:rPr>
          <w:color w:val="010101"/>
          <w:spacing w:val="-5"/>
        </w:rPr>
        <w:t xml:space="preserve"> </w:t>
      </w:r>
      <w:r>
        <w:rPr>
          <w:color w:val="010101"/>
        </w:rPr>
        <w:t>necessary, shall</w:t>
      </w:r>
      <w:r>
        <w:rPr>
          <w:color w:val="010101"/>
          <w:spacing w:val="-8"/>
        </w:rPr>
        <w:t xml:space="preserve"> </w:t>
      </w:r>
      <w:r>
        <w:rPr>
          <w:color w:val="010101"/>
        </w:rPr>
        <w:t>not</w:t>
      </w:r>
      <w:r>
        <w:rPr>
          <w:color w:val="010101"/>
          <w:spacing w:val="-11"/>
        </w:rPr>
        <w:t xml:space="preserve"> </w:t>
      </w:r>
      <w:r>
        <w:rPr>
          <w:color w:val="010101"/>
        </w:rPr>
        <w:t>cause</w:t>
      </w:r>
      <w:r>
        <w:rPr>
          <w:color w:val="010101"/>
          <w:spacing w:val="-8"/>
        </w:rPr>
        <w:t xml:space="preserve"> </w:t>
      </w:r>
      <w:r>
        <w:rPr>
          <w:color w:val="010101"/>
        </w:rPr>
        <w:t>increased risks</w:t>
      </w:r>
      <w:r>
        <w:rPr>
          <w:color w:val="010101"/>
          <w:spacing w:val="-11"/>
        </w:rPr>
        <w:t xml:space="preserve"> </w:t>
      </w:r>
      <w:r>
        <w:rPr>
          <w:color w:val="010101"/>
        </w:rPr>
        <w:t>to public safety</w:t>
      </w:r>
      <w:r>
        <w:rPr>
          <w:color w:val="010101"/>
          <w:spacing w:val="-3"/>
        </w:rPr>
        <w:t xml:space="preserve"> </w:t>
      </w:r>
      <w:r>
        <w:rPr>
          <w:color w:val="010101"/>
        </w:rPr>
        <w:t>or</w:t>
      </w:r>
      <w:r>
        <w:rPr>
          <w:color w:val="010101"/>
          <w:spacing w:val="-6"/>
        </w:rPr>
        <w:t xml:space="preserve"> </w:t>
      </w:r>
      <w:r>
        <w:rPr>
          <w:color w:val="010101"/>
        </w:rPr>
        <w:t xml:space="preserve">nuisances, shall not increase costs for rescue and relief efforts and shall not be contrary to the purpose of the </w:t>
      </w:r>
      <w:r>
        <w:rPr>
          <w:color w:val="010101"/>
          <w:spacing w:val="-2"/>
        </w:rPr>
        <w:t>ordinance.</w:t>
      </w:r>
    </w:p>
    <w:p w14:paraId="179C1A64" w14:textId="77777777" w:rsidR="00C00104" w:rsidRDefault="00C00104">
      <w:pPr>
        <w:pStyle w:val="BodyText"/>
        <w:spacing w:before="16"/>
      </w:pPr>
    </w:p>
    <w:p w14:paraId="5AAD1A62" w14:textId="77777777" w:rsidR="00C00104" w:rsidRDefault="00000000">
      <w:pPr>
        <w:pStyle w:val="ListParagraph"/>
        <w:numPr>
          <w:ilvl w:val="1"/>
          <w:numId w:val="29"/>
        </w:numPr>
        <w:tabs>
          <w:tab w:val="left" w:pos="888"/>
        </w:tabs>
        <w:ind w:left="888" w:hanging="730"/>
        <w:rPr>
          <w:color w:val="010101"/>
        </w:rPr>
      </w:pPr>
      <w:r>
        <w:rPr>
          <w:color w:val="010101"/>
          <w:spacing w:val="-2"/>
        </w:rPr>
        <w:t>A</w:t>
      </w:r>
      <w:r>
        <w:rPr>
          <w:color w:val="010101"/>
          <w:spacing w:val="-9"/>
        </w:rPr>
        <w:t xml:space="preserve"> </w:t>
      </w:r>
      <w:r>
        <w:rPr>
          <w:color w:val="010101"/>
          <w:spacing w:val="-2"/>
        </w:rPr>
        <w:t>variance</w:t>
      </w:r>
      <w:r>
        <w:rPr>
          <w:color w:val="010101"/>
        </w:rPr>
        <w:t xml:space="preserve"> </w:t>
      </w:r>
      <w:r>
        <w:rPr>
          <w:color w:val="010101"/>
          <w:spacing w:val="-2"/>
        </w:rPr>
        <w:t>shall</w:t>
      </w:r>
      <w:r>
        <w:rPr>
          <w:color w:val="010101"/>
          <w:spacing w:val="-6"/>
        </w:rPr>
        <w:t xml:space="preserve"> </w:t>
      </w:r>
      <w:r>
        <w:rPr>
          <w:color w:val="010101"/>
          <w:spacing w:val="-4"/>
        </w:rPr>
        <w:t>not:</w:t>
      </w:r>
    </w:p>
    <w:p w14:paraId="3DDA1A50" w14:textId="77777777" w:rsidR="00C00104" w:rsidRDefault="00C00104">
      <w:pPr>
        <w:pStyle w:val="BodyText"/>
        <w:spacing w:before="27"/>
      </w:pPr>
    </w:p>
    <w:p w14:paraId="73303A70" w14:textId="77777777" w:rsidR="00C00104" w:rsidRDefault="00000000">
      <w:pPr>
        <w:pStyle w:val="ListParagraph"/>
        <w:numPr>
          <w:ilvl w:val="2"/>
          <w:numId w:val="29"/>
        </w:numPr>
        <w:tabs>
          <w:tab w:val="left" w:pos="881"/>
        </w:tabs>
        <w:rPr>
          <w:color w:val="010101"/>
        </w:rPr>
      </w:pPr>
      <w:r>
        <w:rPr>
          <w:color w:val="010101"/>
        </w:rPr>
        <w:t>Grant, extend</w:t>
      </w:r>
      <w:r>
        <w:rPr>
          <w:color w:val="010101"/>
          <w:spacing w:val="-1"/>
        </w:rPr>
        <w:t xml:space="preserve"> </w:t>
      </w:r>
      <w:r>
        <w:rPr>
          <w:color w:val="010101"/>
        </w:rPr>
        <w:t>or</w:t>
      </w:r>
      <w:r>
        <w:rPr>
          <w:color w:val="010101"/>
          <w:spacing w:val="2"/>
        </w:rPr>
        <w:t xml:space="preserve"> </w:t>
      </w:r>
      <w:r>
        <w:rPr>
          <w:color w:val="010101"/>
        </w:rPr>
        <w:t>increase</w:t>
      </w:r>
      <w:r>
        <w:rPr>
          <w:color w:val="010101"/>
          <w:spacing w:val="4"/>
        </w:rPr>
        <w:t xml:space="preserve"> </w:t>
      </w:r>
      <w:r>
        <w:rPr>
          <w:color w:val="010101"/>
        </w:rPr>
        <w:t>any</w:t>
      </w:r>
      <w:r>
        <w:rPr>
          <w:color w:val="010101"/>
          <w:spacing w:val="2"/>
        </w:rPr>
        <w:t xml:space="preserve"> </w:t>
      </w:r>
      <w:r>
        <w:rPr>
          <w:color w:val="010101"/>
        </w:rPr>
        <w:t>use</w:t>
      </w:r>
      <w:r>
        <w:rPr>
          <w:color w:val="010101"/>
          <w:spacing w:val="-5"/>
        </w:rPr>
        <w:t xml:space="preserve"> </w:t>
      </w:r>
      <w:r>
        <w:rPr>
          <w:color w:val="010101"/>
        </w:rPr>
        <w:t>prohibited</w:t>
      </w:r>
      <w:r>
        <w:rPr>
          <w:color w:val="010101"/>
          <w:spacing w:val="7"/>
        </w:rPr>
        <w:t xml:space="preserve"> </w:t>
      </w:r>
      <w:r>
        <w:rPr>
          <w:color w:val="010101"/>
        </w:rPr>
        <w:t>in</w:t>
      </w:r>
      <w:r>
        <w:rPr>
          <w:color w:val="010101"/>
          <w:spacing w:val="-11"/>
        </w:rPr>
        <w:t xml:space="preserve"> </w:t>
      </w:r>
      <w:r>
        <w:rPr>
          <w:color w:val="010101"/>
        </w:rPr>
        <w:t>the</w:t>
      </w:r>
      <w:r>
        <w:rPr>
          <w:color w:val="010101"/>
          <w:spacing w:val="-7"/>
        </w:rPr>
        <w:t xml:space="preserve"> </w:t>
      </w:r>
      <w:r>
        <w:rPr>
          <w:color w:val="010101"/>
        </w:rPr>
        <w:t>zoning</w:t>
      </w:r>
      <w:r>
        <w:rPr>
          <w:color w:val="010101"/>
          <w:spacing w:val="6"/>
        </w:rPr>
        <w:t xml:space="preserve"> </w:t>
      </w:r>
      <w:proofErr w:type="gramStart"/>
      <w:r>
        <w:rPr>
          <w:color w:val="010101"/>
          <w:spacing w:val="-2"/>
        </w:rPr>
        <w:t>district;</w:t>
      </w:r>
      <w:proofErr w:type="gramEnd"/>
    </w:p>
    <w:p w14:paraId="1C3ED08D" w14:textId="77777777" w:rsidR="00C00104" w:rsidRDefault="00C00104">
      <w:pPr>
        <w:pStyle w:val="BodyText"/>
        <w:spacing w:before="23"/>
      </w:pPr>
    </w:p>
    <w:p w14:paraId="30D3806C" w14:textId="77777777" w:rsidR="00C00104" w:rsidRDefault="00000000">
      <w:pPr>
        <w:pStyle w:val="ListParagraph"/>
        <w:numPr>
          <w:ilvl w:val="2"/>
          <w:numId w:val="29"/>
        </w:numPr>
        <w:tabs>
          <w:tab w:val="left" w:pos="886"/>
        </w:tabs>
        <w:ind w:left="886" w:hanging="721"/>
        <w:rPr>
          <w:color w:val="010101"/>
        </w:rPr>
      </w:pPr>
      <w:r>
        <w:rPr>
          <w:color w:val="010101"/>
        </w:rPr>
        <w:t>Be</w:t>
      </w:r>
      <w:r>
        <w:rPr>
          <w:color w:val="010101"/>
          <w:spacing w:val="-9"/>
        </w:rPr>
        <w:t xml:space="preserve"> </w:t>
      </w:r>
      <w:r>
        <w:rPr>
          <w:color w:val="010101"/>
        </w:rPr>
        <w:t>granted</w:t>
      </w:r>
      <w:r>
        <w:rPr>
          <w:color w:val="010101"/>
          <w:spacing w:val="3"/>
        </w:rPr>
        <w:t xml:space="preserve"> </w:t>
      </w:r>
      <w:r>
        <w:rPr>
          <w:color w:val="010101"/>
        </w:rPr>
        <w:t>for</w:t>
      </w:r>
      <w:r>
        <w:rPr>
          <w:color w:val="010101"/>
          <w:spacing w:val="-4"/>
        </w:rPr>
        <w:t xml:space="preserve"> </w:t>
      </w:r>
      <w:r>
        <w:rPr>
          <w:color w:val="010101"/>
        </w:rPr>
        <w:t>a</w:t>
      </w:r>
      <w:r>
        <w:rPr>
          <w:color w:val="010101"/>
          <w:spacing w:val="-4"/>
        </w:rPr>
        <w:t xml:space="preserve"> </w:t>
      </w:r>
      <w:r>
        <w:rPr>
          <w:color w:val="010101"/>
        </w:rPr>
        <w:t>hardship</w:t>
      </w:r>
      <w:r>
        <w:rPr>
          <w:color w:val="010101"/>
          <w:spacing w:val="6"/>
        </w:rPr>
        <w:t xml:space="preserve"> </w:t>
      </w:r>
      <w:r>
        <w:rPr>
          <w:color w:val="010101"/>
        </w:rPr>
        <w:t>based</w:t>
      </w:r>
      <w:r>
        <w:rPr>
          <w:color w:val="010101"/>
          <w:spacing w:val="1"/>
        </w:rPr>
        <w:t xml:space="preserve"> </w:t>
      </w:r>
      <w:r>
        <w:rPr>
          <w:color w:val="010101"/>
        </w:rPr>
        <w:t>solely</w:t>
      </w:r>
      <w:r>
        <w:rPr>
          <w:color w:val="010101"/>
          <w:spacing w:val="-2"/>
        </w:rPr>
        <w:t xml:space="preserve"> </w:t>
      </w:r>
      <w:r>
        <w:rPr>
          <w:color w:val="010101"/>
        </w:rPr>
        <w:t>on</w:t>
      </w:r>
      <w:r>
        <w:rPr>
          <w:color w:val="010101"/>
          <w:spacing w:val="-12"/>
        </w:rPr>
        <w:t xml:space="preserve"> </w:t>
      </w:r>
      <w:r>
        <w:rPr>
          <w:color w:val="010101"/>
        </w:rPr>
        <w:t>an</w:t>
      </w:r>
      <w:r>
        <w:rPr>
          <w:color w:val="010101"/>
          <w:spacing w:val="-7"/>
        </w:rPr>
        <w:t xml:space="preserve"> </w:t>
      </w:r>
      <w:r>
        <w:rPr>
          <w:color w:val="010101"/>
        </w:rPr>
        <w:t>economic</w:t>
      </w:r>
      <w:r>
        <w:rPr>
          <w:color w:val="010101"/>
          <w:spacing w:val="4"/>
        </w:rPr>
        <w:t xml:space="preserve"> </w:t>
      </w:r>
      <w:r>
        <w:rPr>
          <w:color w:val="010101"/>
        </w:rPr>
        <w:t>gain</w:t>
      </w:r>
      <w:r>
        <w:rPr>
          <w:color w:val="010101"/>
          <w:spacing w:val="-7"/>
        </w:rPr>
        <w:t xml:space="preserve"> </w:t>
      </w:r>
      <w:r>
        <w:rPr>
          <w:color w:val="010101"/>
        </w:rPr>
        <w:t>or</w:t>
      </w:r>
      <w:r>
        <w:rPr>
          <w:color w:val="010101"/>
          <w:spacing w:val="-2"/>
        </w:rPr>
        <w:t xml:space="preserve"> </w:t>
      </w:r>
      <w:proofErr w:type="gramStart"/>
      <w:r>
        <w:rPr>
          <w:color w:val="010101"/>
          <w:spacing w:val="-2"/>
        </w:rPr>
        <w:t>loss;</w:t>
      </w:r>
      <w:proofErr w:type="gramEnd"/>
    </w:p>
    <w:p w14:paraId="3CF288D9" w14:textId="77777777" w:rsidR="00C00104" w:rsidRDefault="00C00104">
      <w:pPr>
        <w:pStyle w:val="BodyText"/>
        <w:spacing w:before="27"/>
      </w:pPr>
    </w:p>
    <w:p w14:paraId="3F78CFF6" w14:textId="77777777" w:rsidR="00C00104" w:rsidRDefault="00000000">
      <w:pPr>
        <w:pStyle w:val="ListParagraph"/>
        <w:numPr>
          <w:ilvl w:val="2"/>
          <w:numId w:val="29"/>
        </w:numPr>
        <w:tabs>
          <w:tab w:val="left" w:pos="886"/>
        </w:tabs>
        <w:ind w:left="886" w:hanging="724"/>
        <w:rPr>
          <w:color w:val="010101"/>
        </w:rPr>
      </w:pPr>
      <w:r>
        <w:rPr>
          <w:color w:val="010101"/>
        </w:rPr>
        <w:t>Be</w:t>
      </w:r>
      <w:r>
        <w:rPr>
          <w:color w:val="010101"/>
          <w:spacing w:val="-8"/>
        </w:rPr>
        <w:t xml:space="preserve"> </w:t>
      </w:r>
      <w:r>
        <w:rPr>
          <w:color w:val="010101"/>
        </w:rPr>
        <w:t>granted</w:t>
      </w:r>
      <w:r>
        <w:rPr>
          <w:color w:val="010101"/>
          <w:spacing w:val="4"/>
        </w:rPr>
        <w:t xml:space="preserve"> </w:t>
      </w:r>
      <w:r>
        <w:rPr>
          <w:color w:val="010101"/>
        </w:rPr>
        <w:t>for</w:t>
      </w:r>
      <w:r>
        <w:rPr>
          <w:color w:val="010101"/>
          <w:spacing w:val="-3"/>
        </w:rPr>
        <w:t xml:space="preserve"> </w:t>
      </w:r>
      <w:r>
        <w:rPr>
          <w:color w:val="010101"/>
        </w:rPr>
        <w:t>a</w:t>
      </w:r>
      <w:r>
        <w:rPr>
          <w:color w:val="010101"/>
          <w:spacing w:val="-3"/>
        </w:rPr>
        <w:t xml:space="preserve"> </w:t>
      </w:r>
      <w:r>
        <w:rPr>
          <w:color w:val="010101"/>
        </w:rPr>
        <w:t>hardship</w:t>
      </w:r>
      <w:r>
        <w:rPr>
          <w:color w:val="010101"/>
          <w:spacing w:val="6"/>
        </w:rPr>
        <w:t xml:space="preserve"> </w:t>
      </w:r>
      <w:r>
        <w:rPr>
          <w:color w:val="010101"/>
        </w:rPr>
        <w:t>which</w:t>
      </w:r>
      <w:r>
        <w:rPr>
          <w:color w:val="010101"/>
          <w:spacing w:val="-2"/>
        </w:rPr>
        <w:t xml:space="preserve"> </w:t>
      </w:r>
      <w:r>
        <w:rPr>
          <w:color w:val="010101"/>
        </w:rPr>
        <w:t>is</w:t>
      </w:r>
      <w:r>
        <w:rPr>
          <w:color w:val="010101"/>
          <w:spacing w:val="-9"/>
        </w:rPr>
        <w:t xml:space="preserve"> </w:t>
      </w:r>
      <w:r>
        <w:rPr>
          <w:color w:val="010101"/>
        </w:rPr>
        <w:t>self-</w:t>
      </w:r>
      <w:r>
        <w:rPr>
          <w:color w:val="010101"/>
          <w:spacing w:val="-2"/>
        </w:rPr>
        <w:t>created.</w:t>
      </w:r>
    </w:p>
    <w:p w14:paraId="18CEF61F" w14:textId="77777777" w:rsidR="00C00104" w:rsidRDefault="00C00104">
      <w:pPr>
        <w:pStyle w:val="BodyText"/>
        <w:spacing w:before="28"/>
      </w:pPr>
    </w:p>
    <w:p w14:paraId="56C4D05D" w14:textId="77777777" w:rsidR="00C00104" w:rsidRDefault="00000000">
      <w:pPr>
        <w:pStyle w:val="ListParagraph"/>
        <w:numPr>
          <w:ilvl w:val="2"/>
          <w:numId w:val="29"/>
        </w:numPr>
        <w:tabs>
          <w:tab w:val="left" w:pos="885"/>
        </w:tabs>
        <w:ind w:left="885" w:hanging="721"/>
        <w:rPr>
          <w:color w:val="010101"/>
        </w:rPr>
      </w:pPr>
      <w:r>
        <w:rPr>
          <w:color w:val="010101"/>
        </w:rPr>
        <w:t>Damage</w:t>
      </w:r>
      <w:r>
        <w:rPr>
          <w:color w:val="010101"/>
          <w:spacing w:val="12"/>
        </w:rPr>
        <w:t xml:space="preserve"> </w:t>
      </w:r>
      <w:r>
        <w:rPr>
          <w:color w:val="010101"/>
        </w:rPr>
        <w:t>the</w:t>
      </w:r>
      <w:r>
        <w:rPr>
          <w:color w:val="010101"/>
          <w:spacing w:val="2"/>
        </w:rPr>
        <w:t xml:space="preserve"> </w:t>
      </w:r>
      <w:r>
        <w:rPr>
          <w:color w:val="010101"/>
        </w:rPr>
        <w:t>rights</w:t>
      </w:r>
      <w:r>
        <w:rPr>
          <w:color w:val="010101"/>
          <w:spacing w:val="3"/>
        </w:rPr>
        <w:t xml:space="preserve"> </w:t>
      </w:r>
      <w:r>
        <w:rPr>
          <w:color w:val="010101"/>
        </w:rPr>
        <w:t>or</w:t>
      </w:r>
      <w:r>
        <w:rPr>
          <w:color w:val="010101"/>
          <w:spacing w:val="8"/>
        </w:rPr>
        <w:t xml:space="preserve"> </w:t>
      </w:r>
      <w:r>
        <w:rPr>
          <w:color w:val="010101"/>
        </w:rPr>
        <w:t>property</w:t>
      </w:r>
      <w:r>
        <w:rPr>
          <w:color w:val="010101"/>
          <w:spacing w:val="10"/>
        </w:rPr>
        <w:t xml:space="preserve"> </w:t>
      </w:r>
      <w:r>
        <w:rPr>
          <w:color w:val="010101"/>
        </w:rPr>
        <w:t>values</w:t>
      </w:r>
      <w:r>
        <w:rPr>
          <w:color w:val="010101"/>
          <w:spacing w:val="6"/>
        </w:rPr>
        <w:t xml:space="preserve"> </w:t>
      </w:r>
      <w:r>
        <w:rPr>
          <w:color w:val="010101"/>
        </w:rPr>
        <w:t>of</w:t>
      </w:r>
      <w:r>
        <w:rPr>
          <w:color w:val="010101"/>
          <w:spacing w:val="2"/>
        </w:rPr>
        <w:t xml:space="preserve"> </w:t>
      </w:r>
      <w:r>
        <w:rPr>
          <w:color w:val="010101"/>
        </w:rPr>
        <w:t>other</w:t>
      </w:r>
      <w:r>
        <w:rPr>
          <w:color w:val="010101"/>
          <w:spacing w:val="11"/>
        </w:rPr>
        <w:t xml:space="preserve"> </w:t>
      </w:r>
      <w:proofErr w:type="gramStart"/>
      <w:r>
        <w:rPr>
          <w:color w:val="010101"/>
        </w:rPr>
        <w:t>persons</w:t>
      </w:r>
      <w:proofErr w:type="gramEnd"/>
      <w:r>
        <w:rPr>
          <w:color w:val="010101"/>
          <w:spacing w:val="6"/>
        </w:rPr>
        <w:t xml:space="preserve"> </w:t>
      </w:r>
      <w:r>
        <w:rPr>
          <w:color w:val="010101"/>
        </w:rPr>
        <w:t>in the</w:t>
      </w:r>
      <w:r>
        <w:rPr>
          <w:color w:val="010101"/>
          <w:spacing w:val="-6"/>
        </w:rPr>
        <w:t xml:space="preserve"> </w:t>
      </w:r>
      <w:proofErr w:type="gramStart"/>
      <w:r>
        <w:rPr>
          <w:color w:val="010101"/>
          <w:spacing w:val="-2"/>
        </w:rPr>
        <w:t>area;</w:t>
      </w:r>
      <w:proofErr w:type="gramEnd"/>
    </w:p>
    <w:p w14:paraId="577A561A" w14:textId="77777777" w:rsidR="00C00104" w:rsidRDefault="00C00104">
      <w:pPr>
        <w:pStyle w:val="BodyText"/>
        <w:spacing w:before="27"/>
      </w:pPr>
    </w:p>
    <w:p w14:paraId="0B4606E1" w14:textId="77777777" w:rsidR="00C00104" w:rsidRDefault="00000000">
      <w:pPr>
        <w:pStyle w:val="ListParagraph"/>
        <w:numPr>
          <w:ilvl w:val="2"/>
          <w:numId w:val="29"/>
        </w:numPr>
        <w:tabs>
          <w:tab w:val="left" w:pos="888"/>
        </w:tabs>
        <w:ind w:left="888" w:hanging="721"/>
        <w:rPr>
          <w:color w:val="010101"/>
        </w:rPr>
      </w:pPr>
      <w:r>
        <w:rPr>
          <w:color w:val="010101"/>
        </w:rPr>
        <w:t>Allow</w:t>
      </w:r>
      <w:r>
        <w:rPr>
          <w:color w:val="010101"/>
          <w:spacing w:val="43"/>
        </w:rPr>
        <w:t xml:space="preserve"> </w:t>
      </w:r>
      <w:r>
        <w:rPr>
          <w:color w:val="010101"/>
        </w:rPr>
        <w:t>actions</w:t>
      </w:r>
      <w:r>
        <w:rPr>
          <w:color w:val="010101"/>
          <w:spacing w:val="45"/>
        </w:rPr>
        <w:t xml:space="preserve"> </w:t>
      </w:r>
      <w:r>
        <w:rPr>
          <w:color w:val="010101"/>
        </w:rPr>
        <w:t>without</w:t>
      </w:r>
      <w:r>
        <w:rPr>
          <w:color w:val="010101"/>
          <w:spacing w:val="44"/>
        </w:rPr>
        <w:t xml:space="preserve"> </w:t>
      </w:r>
      <w:r>
        <w:rPr>
          <w:color w:val="010101"/>
        </w:rPr>
        <w:t>the</w:t>
      </w:r>
      <w:r>
        <w:rPr>
          <w:color w:val="010101"/>
          <w:spacing w:val="31"/>
        </w:rPr>
        <w:t xml:space="preserve"> </w:t>
      </w:r>
      <w:r>
        <w:rPr>
          <w:color w:val="010101"/>
        </w:rPr>
        <w:t>amendments</w:t>
      </w:r>
      <w:r>
        <w:rPr>
          <w:color w:val="010101"/>
          <w:spacing w:val="48"/>
        </w:rPr>
        <w:t xml:space="preserve"> </w:t>
      </w:r>
      <w:r>
        <w:rPr>
          <w:color w:val="010101"/>
        </w:rPr>
        <w:t>to</w:t>
      </w:r>
      <w:r>
        <w:rPr>
          <w:color w:val="010101"/>
          <w:spacing w:val="30"/>
        </w:rPr>
        <w:t xml:space="preserve"> </w:t>
      </w:r>
      <w:r>
        <w:rPr>
          <w:color w:val="010101"/>
        </w:rPr>
        <w:t>this</w:t>
      </w:r>
      <w:r>
        <w:rPr>
          <w:color w:val="010101"/>
          <w:spacing w:val="27"/>
        </w:rPr>
        <w:t xml:space="preserve"> </w:t>
      </w:r>
      <w:r>
        <w:rPr>
          <w:color w:val="010101"/>
        </w:rPr>
        <w:t>ordinance</w:t>
      </w:r>
      <w:r>
        <w:rPr>
          <w:color w:val="010101"/>
          <w:spacing w:val="46"/>
        </w:rPr>
        <w:t xml:space="preserve"> </w:t>
      </w:r>
      <w:r>
        <w:rPr>
          <w:color w:val="010101"/>
        </w:rPr>
        <w:t>or</w:t>
      </w:r>
      <w:r>
        <w:rPr>
          <w:color w:val="010101"/>
          <w:spacing w:val="35"/>
        </w:rPr>
        <w:t xml:space="preserve"> </w:t>
      </w:r>
      <w:r>
        <w:rPr>
          <w:color w:val="010101"/>
        </w:rPr>
        <w:t>map(s)</w:t>
      </w:r>
      <w:r>
        <w:rPr>
          <w:color w:val="010101"/>
          <w:spacing w:val="39"/>
        </w:rPr>
        <w:t xml:space="preserve"> </w:t>
      </w:r>
      <w:r>
        <w:rPr>
          <w:color w:val="010101"/>
        </w:rPr>
        <w:t>required</w:t>
      </w:r>
      <w:r>
        <w:rPr>
          <w:color w:val="010101"/>
          <w:spacing w:val="45"/>
        </w:rPr>
        <w:t xml:space="preserve"> </w:t>
      </w:r>
      <w:r>
        <w:rPr>
          <w:color w:val="010101"/>
        </w:rPr>
        <w:t>in</w:t>
      </w:r>
      <w:r>
        <w:rPr>
          <w:color w:val="010101"/>
          <w:spacing w:val="31"/>
        </w:rPr>
        <w:t xml:space="preserve"> </w:t>
      </w:r>
      <w:r>
        <w:rPr>
          <w:color w:val="010101"/>
        </w:rPr>
        <w:t>s.</w:t>
      </w:r>
      <w:r>
        <w:rPr>
          <w:color w:val="010101"/>
          <w:spacing w:val="28"/>
        </w:rPr>
        <w:t xml:space="preserve"> </w:t>
      </w:r>
      <w:r>
        <w:rPr>
          <w:color w:val="010101"/>
          <w:spacing w:val="-5"/>
        </w:rPr>
        <w:t>8.0</w:t>
      </w:r>
    </w:p>
    <w:p w14:paraId="18829AA4" w14:textId="77777777" w:rsidR="00C00104" w:rsidRDefault="00000000">
      <w:pPr>
        <w:spacing w:before="17"/>
        <w:ind w:left="171"/>
      </w:pPr>
      <w:r>
        <w:rPr>
          <w:i/>
          <w:color w:val="010101"/>
          <w:sz w:val="21"/>
        </w:rPr>
        <w:t>Amendments,</w:t>
      </w:r>
      <w:r>
        <w:rPr>
          <w:i/>
          <w:color w:val="010101"/>
          <w:spacing w:val="50"/>
          <w:sz w:val="21"/>
        </w:rPr>
        <w:t xml:space="preserve"> </w:t>
      </w:r>
      <w:r>
        <w:rPr>
          <w:color w:val="010101"/>
          <w:spacing w:val="-5"/>
        </w:rPr>
        <w:t>and</w:t>
      </w:r>
    </w:p>
    <w:p w14:paraId="65734231" w14:textId="77777777" w:rsidR="00C00104" w:rsidRDefault="00C00104">
      <w:pPr>
        <w:pStyle w:val="BodyText"/>
        <w:spacing w:before="34"/>
        <w:rPr>
          <w:sz w:val="21"/>
        </w:rPr>
      </w:pPr>
    </w:p>
    <w:p w14:paraId="11BF4FFC" w14:textId="77777777" w:rsidR="00C00104" w:rsidRDefault="00000000">
      <w:pPr>
        <w:pStyle w:val="ListParagraph"/>
        <w:numPr>
          <w:ilvl w:val="2"/>
          <w:numId w:val="29"/>
        </w:numPr>
        <w:tabs>
          <w:tab w:val="left" w:pos="886"/>
        </w:tabs>
        <w:spacing w:line="249" w:lineRule="auto"/>
        <w:ind w:left="158" w:right="156" w:firstLine="5"/>
        <w:jc w:val="both"/>
        <w:rPr>
          <w:color w:val="010101"/>
        </w:rPr>
      </w:pPr>
      <w:r>
        <w:rPr>
          <w:color w:val="010101"/>
        </w:rPr>
        <w:t>Allow any alteration of an historic structure, including its use, which would preclude its continued designation as an historic structure.</w:t>
      </w:r>
    </w:p>
    <w:p w14:paraId="736C2586" w14:textId="77777777" w:rsidR="00C00104" w:rsidRDefault="00C00104">
      <w:pPr>
        <w:pStyle w:val="BodyText"/>
        <w:spacing w:before="18"/>
      </w:pPr>
    </w:p>
    <w:p w14:paraId="16E8819D" w14:textId="77777777" w:rsidR="00C00104" w:rsidRDefault="00000000">
      <w:pPr>
        <w:pStyle w:val="ListParagraph"/>
        <w:numPr>
          <w:ilvl w:val="1"/>
          <w:numId w:val="29"/>
        </w:numPr>
        <w:tabs>
          <w:tab w:val="left" w:pos="162"/>
          <w:tab w:val="left" w:pos="884"/>
        </w:tabs>
        <w:spacing w:line="254" w:lineRule="auto"/>
        <w:ind w:left="162" w:right="161" w:hanging="4"/>
        <w:jc w:val="both"/>
        <w:rPr>
          <w:color w:val="010101"/>
        </w:rPr>
      </w:pPr>
      <w:r>
        <w:rPr>
          <w:color w:val="010101"/>
        </w:rPr>
        <w:t xml:space="preserve">When a floodplain variance is </w:t>
      </w:r>
      <w:proofErr w:type="gramStart"/>
      <w:r>
        <w:rPr>
          <w:color w:val="010101"/>
        </w:rPr>
        <w:t>granted</w:t>
      </w:r>
      <w:proofErr w:type="gramEnd"/>
      <w:r>
        <w:rPr>
          <w:color w:val="010101"/>
        </w:rPr>
        <w:t xml:space="preserve"> the Board shall notify the applicant in writing that it may increase</w:t>
      </w:r>
      <w:r>
        <w:rPr>
          <w:color w:val="010101"/>
          <w:spacing w:val="40"/>
        </w:rPr>
        <w:t xml:space="preserve"> </w:t>
      </w:r>
      <w:r>
        <w:rPr>
          <w:color w:val="010101"/>
        </w:rPr>
        <w:t>risks</w:t>
      </w:r>
      <w:r>
        <w:rPr>
          <w:color w:val="010101"/>
          <w:spacing w:val="39"/>
        </w:rPr>
        <w:t xml:space="preserve"> </w:t>
      </w:r>
      <w:r>
        <w:rPr>
          <w:color w:val="010101"/>
        </w:rPr>
        <w:t>to</w:t>
      </w:r>
      <w:r>
        <w:rPr>
          <w:color w:val="010101"/>
          <w:spacing w:val="30"/>
        </w:rPr>
        <w:t xml:space="preserve"> </w:t>
      </w:r>
      <w:r>
        <w:rPr>
          <w:color w:val="010101"/>
        </w:rPr>
        <w:t>life</w:t>
      </w:r>
      <w:r>
        <w:rPr>
          <w:color w:val="010101"/>
          <w:spacing w:val="32"/>
        </w:rPr>
        <w:t xml:space="preserve"> </w:t>
      </w:r>
      <w:r>
        <w:rPr>
          <w:color w:val="010101"/>
        </w:rPr>
        <w:t>and</w:t>
      </w:r>
      <w:r>
        <w:rPr>
          <w:color w:val="010101"/>
          <w:spacing w:val="35"/>
        </w:rPr>
        <w:t xml:space="preserve"> </w:t>
      </w:r>
      <w:r>
        <w:rPr>
          <w:color w:val="010101"/>
        </w:rPr>
        <w:t>property</w:t>
      </w:r>
      <w:r>
        <w:rPr>
          <w:color w:val="010101"/>
          <w:spacing w:val="40"/>
        </w:rPr>
        <w:t xml:space="preserve"> </w:t>
      </w:r>
      <w:r>
        <w:rPr>
          <w:color w:val="010101"/>
        </w:rPr>
        <w:t>and</w:t>
      </w:r>
      <w:r>
        <w:rPr>
          <w:color w:val="010101"/>
          <w:spacing w:val="38"/>
        </w:rPr>
        <w:t xml:space="preserve"> </w:t>
      </w:r>
      <w:r>
        <w:rPr>
          <w:color w:val="010101"/>
        </w:rPr>
        <w:t>flood</w:t>
      </w:r>
      <w:r>
        <w:rPr>
          <w:color w:val="010101"/>
          <w:spacing w:val="36"/>
        </w:rPr>
        <w:t xml:space="preserve"> </w:t>
      </w:r>
      <w:r>
        <w:rPr>
          <w:color w:val="010101"/>
        </w:rPr>
        <w:t>insurance</w:t>
      </w:r>
      <w:r>
        <w:rPr>
          <w:color w:val="010101"/>
          <w:spacing w:val="40"/>
        </w:rPr>
        <w:t xml:space="preserve"> </w:t>
      </w:r>
      <w:r>
        <w:rPr>
          <w:color w:val="010101"/>
        </w:rPr>
        <w:t>premiums</w:t>
      </w:r>
      <w:r>
        <w:rPr>
          <w:color w:val="010101"/>
          <w:spacing w:val="40"/>
        </w:rPr>
        <w:t xml:space="preserve"> </w:t>
      </w:r>
      <w:r>
        <w:rPr>
          <w:color w:val="010101"/>
        </w:rPr>
        <w:t>could</w:t>
      </w:r>
      <w:r>
        <w:rPr>
          <w:color w:val="010101"/>
          <w:spacing w:val="40"/>
        </w:rPr>
        <w:t xml:space="preserve"> </w:t>
      </w:r>
      <w:r>
        <w:rPr>
          <w:color w:val="010101"/>
        </w:rPr>
        <w:t>increase</w:t>
      </w:r>
      <w:r>
        <w:rPr>
          <w:color w:val="010101"/>
          <w:spacing w:val="40"/>
        </w:rPr>
        <w:t xml:space="preserve"> </w:t>
      </w:r>
      <w:r>
        <w:rPr>
          <w:color w:val="010101"/>
        </w:rPr>
        <w:t>up</w:t>
      </w:r>
      <w:r>
        <w:rPr>
          <w:color w:val="010101"/>
          <w:spacing w:val="32"/>
        </w:rPr>
        <w:t xml:space="preserve"> </w:t>
      </w:r>
      <w:r>
        <w:rPr>
          <w:color w:val="010101"/>
        </w:rPr>
        <w:t>to</w:t>
      </w:r>
    </w:p>
    <w:p w14:paraId="70C1284B" w14:textId="77777777" w:rsidR="00C00104" w:rsidRDefault="00000000">
      <w:pPr>
        <w:pStyle w:val="BodyText"/>
        <w:spacing w:line="250" w:lineRule="exact"/>
        <w:ind w:left="163"/>
      </w:pPr>
      <w:r>
        <w:rPr>
          <w:color w:val="010101"/>
        </w:rPr>
        <w:t>$25.00</w:t>
      </w:r>
      <w:r>
        <w:rPr>
          <w:color w:val="010101"/>
          <w:spacing w:val="-4"/>
        </w:rPr>
        <w:t xml:space="preserve"> </w:t>
      </w:r>
      <w:r>
        <w:rPr>
          <w:color w:val="010101"/>
        </w:rPr>
        <w:t>per</w:t>
      </w:r>
      <w:r>
        <w:rPr>
          <w:color w:val="010101"/>
          <w:spacing w:val="3"/>
        </w:rPr>
        <w:t xml:space="preserve"> </w:t>
      </w:r>
      <w:r>
        <w:rPr>
          <w:color w:val="010101"/>
        </w:rPr>
        <w:t>$100.00 of</w:t>
      </w:r>
      <w:r>
        <w:rPr>
          <w:color w:val="010101"/>
          <w:spacing w:val="-6"/>
        </w:rPr>
        <w:t xml:space="preserve"> </w:t>
      </w:r>
      <w:r>
        <w:rPr>
          <w:color w:val="010101"/>
        </w:rPr>
        <w:t>coverage.</w:t>
      </w:r>
      <w:r>
        <w:rPr>
          <w:color w:val="010101"/>
          <w:spacing w:val="13"/>
        </w:rPr>
        <w:t xml:space="preserve"> </w:t>
      </w:r>
      <w:r>
        <w:rPr>
          <w:color w:val="010101"/>
        </w:rPr>
        <w:t>A</w:t>
      </w:r>
      <w:r>
        <w:rPr>
          <w:color w:val="010101"/>
          <w:spacing w:val="-7"/>
        </w:rPr>
        <w:t xml:space="preserve"> </w:t>
      </w:r>
      <w:r>
        <w:rPr>
          <w:color w:val="010101"/>
        </w:rPr>
        <w:t>copy</w:t>
      </w:r>
      <w:r>
        <w:rPr>
          <w:color w:val="010101"/>
          <w:spacing w:val="3"/>
        </w:rPr>
        <w:t xml:space="preserve"> </w:t>
      </w:r>
      <w:r>
        <w:rPr>
          <w:color w:val="010101"/>
        </w:rPr>
        <w:t>shall</w:t>
      </w:r>
      <w:r>
        <w:rPr>
          <w:color w:val="010101"/>
          <w:spacing w:val="-7"/>
        </w:rPr>
        <w:t xml:space="preserve"> </w:t>
      </w:r>
      <w:r>
        <w:rPr>
          <w:color w:val="010101"/>
        </w:rPr>
        <w:t>be</w:t>
      </w:r>
      <w:r>
        <w:rPr>
          <w:color w:val="010101"/>
          <w:spacing w:val="-10"/>
        </w:rPr>
        <w:t xml:space="preserve"> </w:t>
      </w:r>
      <w:r>
        <w:rPr>
          <w:color w:val="010101"/>
        </w:rPr>
        <w:t>maintained</w:t>
      </w:r>
      <w:r>
        <w:rPr>
          <w:color w:val="010101"/>
          <w:spacing w:val="8"/>
        </w:rPr>
        <w:t xml:space="preserve"> </w:t>
      </w:r>
      <w:r>
        <w:rPr>
          <w:color w:val="010101"/>
        </w:rPr>
        <w:t>with</w:t>
      </w:r>
      <w:r>
        <w:rPr>
          <w:color w:val="010101"/>
          <w:spacing w:val="-4"/>
        </w:rPr>
        <w:t xml:space="preserve"> </w:t>
      </w:r>
      <w:r>
        <w:rPr>
          <w:color w:val="010101"/>
        </w:rPr>
        <w:t>the</w:t>
      </w:r>
      <w:r>
        <w:rPr>
          <w:color w:val="010101"/>
          <w:spacing w:val="-8"/>
        </w:rPr>
        <w:t xml:space="preserve"> </w:t>
      </w:r>
      <w:r>
        <w:rPr>
          <w:color w:val="010101"/>
        </w:rPr>
        <w:t>variance</w:t>
      </w:r>
      <w:r>
        <w:rPr>
          <w:color w:val="010101"/>
          <w:spacing w:val="2"/>
        </w:rPr>
        <w:t xml:space="preserve"> </w:t>
      </w:r>
      <w:r>
        <w:rPr>
          <w:color w:val="010101"/>
          <w:spacing w:val="-2"/>
        </w:rPr>
        <w:t>record.</w:t>
      </w:r>
    </w:p>
    <w:p w14:paraId="3D33B14B" w14:textId="77777777" w:rsidR="00C00104" w:rsidRDefault="00C00104">
      <w:pPr>
        <w:spacing w:line="250" w:lineRule="exact"/>
        <w:sectPr w:rsidR="00C00104">
          <w:pgSz w:w="12240" w:h="15840"/>
          <w:pgMar w:top="1680" w:right="1240" w:bottom="280" w:left="1280" w:header="1435" w:footer="0" w:gutter="0"/>
          <w:cols w:space="720"/>
        </w:sectPr>
      </w:pPr>
    </w:p>
    <w:p w14:paraId="03256164" w14:textId="77777777" w:rsidR="00C00104" w:rsidRDefault="00C00104">
      <w:pPr>
        <w:pStyle w:val="BodyText"/>
        <w:spacing w:before="46"/>
        <w:rPr>
          <w:sz w:val="21"/>
        </w:rPr>
      </w:pPr>
    </w:p>
    <w:p w14:paraId="4C15F652" w14:textId="77777777" w:rsidR="00C00104" w:rsidRDefault="00000000">
      <w:pPr>
        <w:pStyle w:val="ListParagraph"/>
        <w:numPr>
          <w:ilvl w:val="1"/>
          <w:numId w:val="34"/>
        </w:numPr>
        <w:tabs>
          <w:tab w:val="left" w:pos="429"/>
        </w:tabs>
        <w:ind w:left="429" w:hanging="269"/>
        <w:jc w:val="both"/>
        <w:rPr>
          <w:i/>
          <w:color w:val="010101"/>
          <w:sz w:val="21"/>
          <w:u w:val="single" w:color="000000"/>
        </w:rPr>
      </w:pPr>
      <w:r>
        <w:rPr>
          <w:i/>
          <w:color w:val="010101"/>
          <w:spacing w:val="72"/>
          <w:w w:val="150"/>
          <w:sz w:val="21"/>
          <w:u w:val="single" w:color="000000"/>
        </w:rPr>
        <w:t xml:space="preserve">   </w:t>
      </w:r>
      <w:r>
        <w:rPr>
          <w:i/>
          <w:color w:val="010101"/>
          <w:spacing w:val="-6"/>
          <w:sz w:val="21"/>
          <w:u w:val="single" w:color="000000"/>
        </w:rPr>
        <w:t>TO REVIEW</w:t>
      </w:r>
      <w:r>
        <w:rPr>
          <w:i/>
          <w:color w:val="010101"/>
          <w:spacing w:val="3"/>
          <w:sz w:val="21"/>
          <w:u w:val="single" w:color="000000"/>
        </w:rPr>
        <w:t xml:space="preserve"> </w:t>
      </w:r>
      <w:r>
        <w:rPr>
          <w:i/>
          <w:color w:val="010101"/>
          <w:spacing w:val="-6"/>
          <w:sz w:val="21"/>
          <w:u w:val="single" w:color="000000"/>
        </w:rPr>
        <w:t>APPEALS</w:t>
      </w:r>
      <w:r>
        <w:rPr>
          <w:i/>
          <w:color w:val="010101"/>
          <w:spacing w:val="-5"/>
          <w:sz w:val="21"/>
          <w:u w:val="single" w:color="000000"/>
        </w:rPr>
        <w:t xml:space="preserve"> </w:t>
      </w:r>
      <w:r>
        <w:rPr>
          <w:i/>
          <w:color w:val="010101"/>
          <w:spacing w:val="-6"/>
          <w:sz w:val="21"/>
          <w:u w:val="single" w:color="000000"/>
        </w:rPr>
        <w:t>OF</w:t>
      </w:r>
      <w:r>
        <w:rPr>
          <w:i/>
          <w:color w:val="010101"/>
          <w:spacing w:val="-17"/>
          <w:sz w:val="21"/>
          <w:u w:val="single" w:color="000000"/>
        </w:rPr>
        <w:t xml:space="preserve"> </w:t>
      </w:r>
      <w:r>
        <w:rPr>
          <w:i/>
          <w:color w:val="010101"/>
          <w:spacing w:val="-6"/>
          <w:sz w:val="21"/>
          <w:u w:val="single" w:color="000000"/>
        </w:rPr>
        <w:t>PERMIT</w:t>
      </w:r>
      <w:r>
        <w:rPr>
          <w:i/>
          <w:color w:val="010101"/>
          <w:spacing w:val="-4"/>
          <w:sz w:val="21"/>
          <w:u w:val="single" w:color="000000"/>
        </w:rPr>
        <w:t xml:space="preserve"> </w:t>
      </w:r>
      <w:r>
        <w:rPr>
          <w:i/>
          <w:color w:val="010101"/>
          <w:spacing w:val="-6"/>
          <w:sz w:val="21"/>
          <w:u w:val="single" w:color="000000"/>
        </w:rPr>
        <w:t>DENIALS</w:t>
      </w:r>
    </w:p>
    <w:p w14:paraId="01977C17" w14:textId="77777777" w:rsidR="00C00104" w:rsidRDefault="00C00104">
      <w:pPr>
        <w:pStyle w:val="BodyText"/>
        <w:spacing w:before="27"/>
        <w:rPr>
          <w:i/>
          <w:sz w:val="21"/>
        </w:rPr>
      </w:pPr>
    </w:p>
    <w:p w14:paraId="2B802FBC" w14:textId="77777777" w:rsidR="00C00104" w:rsidRDefault="00000000">
      <w:pPr>
        <w:pStyle w:val="ListParagraph"/>
        <w:numPr>
          <w:ilvl w:val="0"/>
          <w:numId w:val="28"/>
        </w:numPr>
        <w:tabs>
          <w:tab w:val="left" w:pos="161"/>
          <w:tab w:val="left" w:pos="876"/>
        </w:tabs>
        <w:spacing w:line="244" w:lineRule="auto"/>
        <w:ind w:right="161" w:hanging="4"/>
        <w:jc w:val="both"/>
        <w:rPr>
          <w:sz w:val="23"/>
        </w:rPr>
      </w:pPr>
      <w:r>
        <w:rPr>
          <w:color w:val="010101"/>
          <w:sz w:val="23"/>
        </w:rPr>
        <w:t>The Zoning Agency (s. 7.2) or Board shall review all data related to the appeal. This may include:</w:t>
      </w:r>
    </w:p>
    <w:p w14:paraId="6FB40DAC" w14:textId="77777777" w:rsidR="00C00104" w:rsidRDefault="00000000">
      <w:pPr>
        <w:pStyle w:val="ListParagraph"/>
        <w:numPr>
          <w:ilvl w:val="1"/>
          <w:numId w:val="28"/>
        </w:numPr>
        <w:tabs>
          <w:tab w:val="left" w:pos="884"/>
        </w:tabs>
        <w:spacing w:before="263"/>
        <w:ind w:hanging="727"/>
        <w:rPr>
          <w:sz w:val="23"/>
        </w:rPr>
      </w:pPr>
      <w:r>
        <w:rPr>
          <w:color w:val="010101"/>
          <w:spacing w:val="-2"/>
          <w:sz w:val="23"/>
        </w:rPr>
        <w:t>Permit</w:t>
      </w:r>
      <w:r>
        <w:rPr>
          <w:color w:val="010101"/>
          <w:spacing w:val="-6"/>
          <w:sz w:val="23"/>
        </w:rPr>
        <w:t xml:space="preserve"> </w:t>
      </w:r>
      <w:r>
        <w:rPr>
          <w:color w:val="010101"/>
          <w:spacing w:val="-2"/>
          <w:sz w:val="23"/>
        </w:rPr>
        <w:t>application</w:t>
      </w:r>
      <w:r>
        <w:rPr>
          <w:color w:val="010101"/>
          <w:sz w:val="23"/>
        </w:rPr>
        <w:t xml:space="preserve"> </w:t>
      </w:r>
      <w:r>
        <w:rPr>
          <w:color w:val="010101"/>
          <w:spacing w:val="-2"/>
          <w:sz w:val="23"/>
        </w:rPr>
        <w:t>data</w:t>
      </w:r>
      <w:r>
        <w:rPr>
          <w:color w:val="010101"/>
          <w:spacing w:val="-4"/>
          <w:sz w:val="23"/>
        </w:rPr>
        <w:t xml:space="preserve"> </w:t>
      </w:r>
      <w:r>
        <w:rPr>
          <w:color w:val="010101"/>
          <w:spacing w:val="-2"/>
          <w:sz w:val="23"/>
        </w:rPr>
        <w:t>listed</w:t>
      </w:r>
      <w:r>
        <w:rPr>
          <w:color w:val="010101"/>
          <w:spacing w:val="-9"/>
          <w:sz w:val="23"/>
        </w:rPr>
        <w:t xml:space="preserve"> </w:t>
      </w:r>
      <w:r>
        <w:rPr>
          <w:color w:val="010101"/>
          <w:spacing w:val="-2"/>
          <w:sz w:val="23"/>
        </w:rPr>
        <w:t>ins.</w:t>
      </w:r>
      <w:r>
        <w:rPr>
          <w:color w:val="010101"/>
          <w:spacing w:val="-14"/>
          <w:sz w:val="23"/>
        </w:rPr>
        <w:t xml:space="preserve"> </w:t>
      </w:r>
      <w:proofErr w:type="gramStart"/>
      <w:r>
        <w:rPr>
          <w:color w:val="010101"/>
          <w:spacing w:val="-2"/>
          <w:sz w:val="23"/>
        </w:rPr>
        <w:t>7.1(2);</w:t>
      </w:r>
      <w:proofErr w:type="gramEnd"/>
    </w:p>
    <w:p w14:paraId="697D64AC" w14:textId="77777777" w:rsidR="00C00104" w:rsidRDefault="00000000">
      <w:pPr>
        <w:pStyle w:val="ListParagraph"/>
        <w:numPr>
          <w:ilvl w:val="1"/>
          <w:numId w:val="28"/>
        </w:numPr>
        <w:tabs>
          <w:tab w:val="left" w:pos="883"/>
        </w:tabs>
        <w:spacing w:before="264"/>
        <w:ind w:left="883" w:hanging="726"/>
        <w:rPr>
          <w:sz w:val="23"/>
        </w:rPr>
      </w:pPr>
      <w:r>
        <w:rPr>
          <w:color w:val="010101"/>
          <w:spacing w:val="-2"/>
          <w:sz w:val="23"/>
        </w:rPr>
        <w:t>Floodway/flood-fringe</w:t>
      </w:r>
      <w:r>
        <w:rPr>
          <w:color w:val="010101"/>
          <w:spacing w:val="-14"/>
          <w:sz w:val="23"/>
        </w:rPr>
        <w:t xml:space="preserve"> </w:t>
      </w:r>
      <w:r>
        <w:rPr>
          <w:color w:val="010101"/>
          <w:spacing w:val="-2"/>
          <w:sz w:val="23"/>
        </w:rPr>
        <w:t>determination</w:t>
      </w:r>
      <w:r>
        <w:rPr>
          <w:color w:val="010101"/>
          <w:spacing w:val="7"/>
          <w:sz w:val="23"/>
        </w:rPr>
        <w:t xml:space="preserve"> </w:t>
      </w:r>
      <w:r>
        <w:rPr>
          <w:color w:val="010101"/>
          <w:spacing w:val="-2"/>
          <w:sz w:val="23"/>
        </w:rPr>
        <w:t>data</w:t>
      </w:r>
      <w:r>
        <w:rPr>
          <w:color w:val="010101"/>
          <w:spacing w:val="-6"/>
          <w:sz w:val="23"/>
        </w:rPr>
        <w:t xml:space="preserve"> </w:t>
      </w:r>
      <w:r>
        <w:rPr>
          <w:color w:val="010101"/>
          <w:spacing w:val="-2"/>
          <w:sz w:val="23"/>
        </w:rPr>
        <w:t>ins.</w:t>
      </w:r>
      <w:r>
        <w:rPr>
          <w:color w:val="010101"/>
          <w:spacing w:val="-6"/>
          <w:sz w:val="23"/>
        </w:rPr>
        <w:t xml:space="preserve"> </w:t>
      </w:r>
      <w:proofErr w:type="gramStart"/>
      <w:r>
        <w:rPr>
          <w:color w:val="010101"/>
          <w:spacing w:val="-4"/>
          <w:sz w:val="23"/>
        </w:rPr>
        <w:t>5.4;</w:t>
      </w:r>
      <w:proofErr w:type="gramEnd"/>
    </w:p>
    <w:p w14:paraId="0A8C1359" w14:textId="77777777" w:rsidR="00C00104" w:rsidRDefault="00C00104">
      <w:pPr>
        <w:pStyle w:val="BodyText"/>
        <w:spacing w:before="4"/>
        <w:rPr>
          <w:sz w:val="23"/>
        </w:rPr>
      </w:pPr>
    </w:p>
    <w:p w14:paraId="3ACEF049" w14:textId="77777777" w:rsidR="00C00104" w:rsidRDefault="00000000">
      <w:pPr>
        <w:pStyle w:val="ListParagraph"/>
        <w:numPr>
          <w:ilvl w:val="1"/>
          <w:numId w:val="28"/>
        </w:numPr>
        <w:tabs>
          <w:tab w:val="left" w:pos="162"/>
          <w:tab w:val="left" w:pos="884"/>
        </w:tabs>
        <w:ind w:left="162" w:right="157" w:hanging="5"/>
        <w:rPr>
          <w:sz w:val="23"/>
        </w:rPr>
      </w:pPr>
      <w:r>
        <w:rPr>
          <w:color w:val="010101"/>
          <w:sz w:val="23"/>
        </w:rPr>
        <w:t>Data</w:t>
      </w:r>
      <w:r>
        <w:rPr>
          <w:color w:val="010101"/>
          <w:spacing w:val="-2"/>
          <w:sz w:val="23"/>
        </w:rPr>
        <w:t xml:space="preserve"> </w:t>
      </w:r>
      <w:r>
        <w:rPr>
          <w:color w:val="010101"/>
          <w:sz w:val="23"/>
        </w:rPr>
        <w:t>listed</w:t>
      </w:r>
      <w:r>
        <w:rPr>
          <w:color w:val="010101"/>
          <w:spacing w:val="-4"/>
          <w:sz w:val="23"/>
        </w:rPr>
        <w:t xml:space="preserve"> </w:t>
      </w:r>
      <w:r>
        <w:rPr>
          <w:color w:val="010101"/>
          <w:sz w:val="23"/>
        </w:rPr>
        <w:t>in</w:t>
      </w:r>
      <w:r>
        <w:rPr>
          <w:color w:val="010101"/>
          <w:spacing w:val="-11"/>
          <w:sz w:val="23"/>
        </w:rPr>
        <w:t xml:space="preserve"> </w:t>
      </w:r>
      <w:r>
        <w:rPr>
          <w:color w:val="010101"/>
          <w:sz w:val="23"/>
        </w:rPr>
        <w:t>s.</w:t>
      </w:r>
      <w:r>
        <w:rPr>
          <w:color w:val="010101"/>
          <w:spacing w:val="-7"/>
          <w:sz w:val="23"/>
        </w:rPr>
        <w:t xml:space="preserve"> </w:t>
      </w:r>
      <w:r>
        <w:rPr>
          <w:color w:val="010101"/>
          <w:sz w:val="23"/>
        </w:rPr>
        <w:t>3.3(1)(b) where</w:t>
      </w:r>
      <w:r>
        <w:rPr>
          <w:color w:val="010101"/>
          <w:spacing w:val="-9"/>
          <w:sz w:val="23"/>
        </w:rPr>
        <w:t xml:space="preserve"> </w:t>
      </w:r>
      <w:r>
        <w:rPr>
          <w:color w:val="010101"/>
          <w:sz w:val="23"/>
        </w:rPr>
        <w:t>the</w:t>
      </w:r>
      <w:r>
        <w:rPr>
          <w:color w:val="010101"/>
          <w:spacing w:val="-11"/>
          <w:sz w:val="23"/>
        </w:rPr>
        <w:t xml:space="preserve"> </w:t>
      </w:r>
      <w:r>
        <w:rPr>
          <w:color w:val="010101"/>
          <w:sz w:val="23"/>
        </w:rPr>
        <w:t>applicant has</w:t>
      </w:r>
      <w:r>
        <w:rPr>
          <w:color w:val="010101"/>
          <w:spacing w:val="-11"/>
          <w:sz w:val="23"/>
        </w:rPr>
        <w:t xml:space="preserve"> </w:t>
      </w:r>
      <w:r>
        <w:rPr>
          <w:color w:val="010101"/>
          <w:sz w:val="23"/>
        </w:rPr>
        <w:t>not</w:t>
      </w:r>
      <w:r>
        <w:rPr>
          <w:color w:val="010101"/>
          <w:spacing w:val="-10"/>
          <w:sz w:val="23"/>
        </w:rPr>
        <w:t xml:space="preserve"> </w:t>
      </w:r>
      <w:r>
        <w:rPr>
          <w:color w:val="010101"/>
          <w:sz w:val="23"/>
        </w:rPr>
        <w:t>submitted this</w:t>
      </w:r>
      <w:r>
        <w:rPr>
          <w:color w:val="010101"/>
          <w:spacing w:val="-12"/>
          <w:sz w:val="23"/>
        </w:rPr>
        <w:t xml:space="preserve"> </w:t>
      </w:r>
      <w:r>
        <w:rPr>
          <w:color w:val="010101"/>
          <w:sz w:val="23"/>
        </w:rPr>
        <w:t>information to</w:t>
      </w:r>
      <w:r>
        <w:rPr>
          <w:color w:val="010101"/>
          <w:spacing w:val="-14"/>
          <w:sz w:val="23"/>
        </w:rPr>
        <w:t xml:space="preserve"> </w:t>
      </w:r>
      <w:r>
        <w:rPr>
          <w:color w:val="010101"/>
          <w:sz w:val="23"/>
        </w:rPr>
        <w:t>the zoning administrator; and</w:t>
      </w:r>
    </w:p>
    <w:p w14:paraId="2FE4E7C7" w14:textId="77777777" w:rsidR="00C00104" w:rsidRDefault="00C00104">
      <w:pPr>
        <w:pStyle w:val="BodyText"/>
        <w:spacing w:before="9"/>
        <w:rPr>
          <w:sz w:val="23"/>
        </w:rPr>
      </w:pPr>
    </w:p>
    <w:p w14:paraId="7B9C8D2A" w14:textId="77777777" w:rsidR="00C00104" w:rsidRDefault="00000000">
      <w:pPr>
        <w:pStyle w:val="ListParagraph"/>
        <w:numPr>
          <w:ilvl w:val="1"/>
          <w:numId w:val="28"/>
        </w:numPr>
        <w:tabs>
          <w:tab w:val="left" w:pos="881"/>
        </w:tabs>
        <w:spacing w:before="1"/>
        <w:ind w:left="881" w:hanging="724"/>
        <w:rPr>
          <w:sz w:val="23"/>
        </w:rPr>
      </w:pPr>
      <w:r>
        <w:rPr>
          <w:color w:val="010101"/>
          <w:spacing w:val="-2"/>
          <w:sz w:val="23"/>
        </w:rPr>
        <w:t>Other</w:t>
      </w:r>
      <w:r>
        <w:rPr>
          <w:color w:val="010101"/>
          <w:spacing w:val="-12"/>
          <w:sz w:val="23"/>
        </w:rPr>
        <w:t xml:space="preserve"> </w:t>
      </w:r>
      <w:r>
        <w:rPr>
          <w:color w:val="010101"/>
          <w:spacing w:val="-2"/>
          <w:sz w:val="23"/>
        </w:rPr>
        <w:t>data</w:t>
      </w:r>
      <w:r>
        <w:rPr>
          <w:color w:val="010101"/>
          <w:spacing w:val="-6"/>
          <w:sz w:val="23"/>
        </w:rPr>
        <w:t xml:space="preserve"> </w:t>
      </w:r>
      <w:r>
        <w:rPr>
          <w:color w:val="010101"/>
          <w:spacing w:val="-2"/>
          <w:sz w:val="23"/>
        </w:rPr>
        <w:t>submitted</w:t>
      </w:r>
      <w:r>
        <w:rPr>
          <w:color w:val="010101"/>
          <w:spacing w:val="4"/>
          <w:sz w:val="23"/>
        </w:rPr>
        <w:t xml:space="preserve"> </w:t>
      </w:r>
      <w:r>
        <w:rPr>
          <w:color w:val="010101"/>
          <w:spacing w:val="-2"/>
          <w:sz w:val="23"/>
        </w:rPr>
        <w:t>with</w:t>
      </w:r>
      <w:r>
        <w:rPr>
          <w:color w:val="010101"/>
          <w:spacing w:val="-14"/>
          <w:sz w:val="23"/>
        </w:rPr>
        <w:t xml:space="preserve"> </w:t>
      </w:r>
      <w:r>
        <w:rPr>
          <w:color w:val="010101"/>
          <w:spacing w:val="-2"/>
          <w:sz w:val="23"/>
        </w:rPr>
        <w:t>the</w:t>
      </w:r>
      <w:r>
        <w:rPr>
          <w:color w:val="010101"/>
          <w:spacing w:val="-14"/>
          <w:sz w:val="23"/>
        </w:rPr>
        <w:t xml:space="preserve"> </w:t>
      </w:r>
      <w:proofErr w:type="gramStart"/>
      <w:r>
        <w:rPr>
          <w:color w:val="010101"/>
          <w:spacing w:val="-2"/>
          <w:sz w:val="23"/>
        </w:rPr>
        <w:t>application,</w:t>
      </w:r>
      <w:r>
        <w:rPr>
          <w:color w:val="010101"/>
          <w:spacing w:val="6"/>
          <w:sz w:val="23"/>
        </w:rPr>
        <w:t xml:space="preserve"> </w:t>
      </w:r>
      <w:r>
        <w:rPr>
          <w:color w:val="010101"/>
          <w:spacing w:val="-2"/>
          <w:sz w:val="23"/>
        </w:rPr>
        <w:t>or</w:t>
      </w:r>
      <w:proofErr w:type="gramEnd"/>
      <w:r>
        <w:rPr>
          <w:color w:val="010101"/>
          <w:spacing w:val="-7"/>
          <w:sz w:val="23"/>
        </w:rPr>
        <w:t xml:space="preserve"> </w:t>
      </w:r>
      <w:r>
        <w:rPr>
          <w:color w:val="010101"/>
          <w:spacing w:val="-2"/>
          <w:sz w:val="23"/>
        </w:rPr>
        <w:t>submitted</w:t>
      </w:r>
      <w:r>
        <w:rPr>
          <w:color w:val="010101"/>
          <w:spacing w:val="1"/>
          <w:sz w:val="23"/>
        </w:rPr>
        <w:t xml:space="preserve"> </w:t>
      </w:r>
      <w:r>
        <w:rPr>
          <w:color w:val="010101"/>
          <w:spacing w:val="-2"/>
          <w:sz w:val="23"/>
        </w:rPr>
        <w:t>to</w:t>
      </w:r>
      <w:r>
        <w:rPr>
          <w:color w:val="010101"/>
          <w:spacing w:val="-14"/>
          <w:sz w:val="23"/>
        </w:rPr>
        <w:t xml:space="preserve"> </w:t>
      </w:r>
      <w:r>
        <w:rPr>
          <w:color w:val="010101"/>
          <w:spacing w:val="-2"/>
          <w:sz w:val="23"/>
        </w:rPr>
        <w:t>the</w:t>
      </w:r>
      <w:r>
        <w:rPr>
          <w:color w:val="010101"/>
          <w:spacing w:val="-13"/>
          <w:sz w:val="23"/>
        </w:rPr>
        <w:t xml:space="preserve"> </w:t>
      </w:r>
      <w:r>
        <w:rPr>
          <w:color w:val="010101"/>
          <w:spacing w:val="-2"/>
          <w:sz w:val="23"/>
        </w:rPr>
        <w:t>Board</w:t>
      </w:r>
      <w:r>
        <w:rPr>
          <w:color w:val="010101"/>
          <w:sz w:val="23"/>
        </w:rPr>
        <w:t xml:space="preserve"> </w:t>
      </w:r>
      <w:r>
        <w:rPr>
          <w:color w:val="010101"/>
          <w:spacing w:val="-2"/>
          <w:sz w:val="23"/>
        </w:rPr>
        <w:t>with</w:t>
      </w:r>
      <w:r>
        <w:rPr>
          <w:color w:val="010101"/>
          <w:spacing w:val="-14"/>
          <w:sz w:val="23"/>
        </w:rPr>
        <w:t xml:space="preserve"> </w:t>
      </w:r>
      <w:r>
        <w:rPr>
          <w:color w:val="010101"/>
          <w:spacing w:val="-2"/>
          <w:sz w:val="23"/>
        </w:rPr>
        <w:t>the</w:t>
      </w:r>
      <w:r>
        <w:rPr>
          <w:color w:val="010101"/>
          <w:spacing w:val="-13"/>
          <w:sz w:val="23"/>
        </w:rPr>
        <w:t xml:space="preserve"> </w:t>
      </w:r>
      <w:r>
        <w:rPr>
          <w:color w:val="010101"/>
          <w:spacing w:val="-2"/>
          <w:sz w:val="23"/>
        </w:rPr>
        <w:t>appeal.</w:t>
      </w:r>
    </w:p>
    <w:p w14:paraId="3FE07639" w14:textId="77777777" w:rsidR="00C00104" w:rsidRDefault="00000000">
      <w:pPr>
        <w:pStyle w:val="ListParagraph"/>
        <w:numPr>
          <w:ilvl w:val="0"/>
          <w:numId w:val="28"/>
        </w:numPr>
        <w:tabs>
          <w:tab w:val="left" w:pos="883"/>
        </w:tabs>
        <w:spacing w:before="264"/>
        <w:ind w:left="883" w:hanging="726"/>
        <w:rPr>
          <w:sz w:val="23"/>
        </w:rPr>
      </w:pPr>
      <w:r>
        <w:rPr>
          <w:color w:val="010101"/>
          <w:spacing w:val="-4"/>
          <w:sz w:val="23"/>
        </w:rPr>
        <w:t>For</w:t>
      </w:r>
      <w:r>
        <w:rPr>
          <w:color w:val="010101"/>
          <w:spacing w:val="-7"/>
          <w:sz w:val="23"/>
        </w:rPr>
        <w:t xml:space="preserve"> </w:t>
      </w:r>
      <w:r>
        <w:rPr>
          <w:color w:val="010101"/>
          <w:spacing w:val="-4"/>
          <w:sz w:val="23"/>
        </w:rPr>
        <w:t>appeals</w:t>
      </w:r>
      <w:r>
        <w:rPr>
          <w:color w:val="010101"/>
          <w:spacing w:val="-6"/>
          <w:sz w:val="23"/>
        </w:rPr>
        <w:t xml:space="preserve"> </w:t>
      </w:r>
      <w:r>
        <w:rPr>
          <w:color w:val="010101"/>
          <w:spacing w:val="-4"/>
          <w:sz w:val="23"/>
        </w:rPr>
        <w:t>of</w:t>
      </w:r>
      <w:r>
        <w:rPr>
          <w:color w:val="010101"/>
          <w:spacing w:val="-11"/>
          <w:sz w:val="23"/>
        </w:rPr>
        <w:t xml:space="preserve"> </w:t>
      </w:r>
      <w:r>
        <w:rPr>
          <w:color w:val="010101"/>
          <w:spacing w:val="-4"/>
          <w:sz w:val="23"/>
        </w:rPr>
        <w:t>all</w:t>
      </w:r>
      <w:r>
        <w:rPr>
          <w:color w:val="010101"/>
          <w:spacing w:val="-11"/>
          <w:sz w:val="23"/>
        </w:rPr>
        <w:t xml:space="preserve"> </w:t>
      </w:r>
      <w:r>
        <w:rPr>
          <w:color w:val="010101"/>
          <w:spacing w:val="-4"/>
          <w:sz w:val="23"/>
        </w:rPr>
        <w:t>denied</w:t>
      </w:r>
      <w:r>
        <w:rPr>
          <w:color w:val="010101"/>
          <w:spacing w:val="-9"/>
          <w:sz w:val="23"/>
        </w:rPr>
        <w:t xml:space="preserve"> </w:t>
      </w:r>
      <w:r>
        <w:rPr>
          <w:color w:val="010101"/>
          <w:spacing w:val="-4"/>
          <w:sz w:val="23"/>
        </w:rPr>
        <w:t>permits</w:t>
      </w:r>
      <w:r>
        <w:rPr>
          <w:color w:val="010101"/>
          <w:spacing w:val="-8"/>
          <w:sz w:val="23"/>
        </w:rPr>
        <w:t xml:space="preserve"> </w:t>
      </w:r>
      <w:r>
        <w:rPr>
          <w:color w:val="010101"/>
          <w:spacing w:val="-4"/>
          <w:sz w:val="23"/>
        </w:rPr>
        <w:t>the</w:t>
      </w:r>
      <w:r>
        <w:rPr>
          <w:color w:val="010101"/>
          <w:spacing w:val="-12"/>
          <w:sz w:val="23"/>
        </w:rPr>
        <w:t xml:space="preserve"> </w:t>
      </w:r>
      <w:r>
        <w:rPr>
          <w:color w:val="010101"/>
          <w:spacing w:val="-4"/>
          <w:sz w:val="23"/>
        </w:rPr>
        <w:t>Board</w:t>
      </w:r>
      <w:r>
        <w:rPr>
          <w:color w:val="010101"/>
          <w:spacing w:val="-5"/>
          <w:sz w:val="23"/>
        </w:rPr>
        <w:t xml:space="preserve"> </w:t>
      </w:r>
      <w:r>
        <w:rPr>
          <w:color w:val="010101"/>
          <w:spacing w:val="-4"/>
          <w:sz w:val="23"/>
        </w:rPr>
        <w:t>shall:</w:t>
      </w:r>
    </w:p>
    <w:p w14:paraId="21244D30" w14:textId="77777777" w:rsidR="00C00104" w:rsidRDefault="00C00104">
      <w:pPr>
        <w:pStyle w:val="BodyText"/>
        <w:spacing w:before="4"/>
        <w:rPr>
          <w:sz w:val="23"/>
        </w:rPr>
      </w:pPr>
    </w:p>
    <w:p w14:paraId="08B1F42C" w14:textId="77777777" w:rsidR="00C00104" w:rsidRDefault="00000000">
      <w:pPr>
        <w:pStyle w:val="ListParagraph"/>
        <w:numPr>
          <w:ilvl w:val="1"/>
          <w:numId w:val="28"/>
        </w:numPr>
        <w:tabs>
          <w:tab w:val="left" w:pos="883"/>
        </w:tabs>
        <w:ind w:left="883" w:hanging="726"/>
        <w:rPr>
          <w:sz w:val="23"/>
        </w:rPr>
      </w:pPr>
      <w:r>
        <w:rPr>
          <w:color w:val="010101"/>
          <w:spacing w:val="-4"/>
          <w:sz w:val="23"/>
        </w:rPr>
        <w:t>Follow</w:t>
      </w:r>
      <w:r>
        <w:rPr>
          <w:color w:val="010101"/>
          <w:spacing w:val="-7"/>
          <w:sz w:val="23"/>
        </w:rPr>
        <w:t xml:space="preserve"> </w:t>
      </w:r>
      <w:r>
        <w:rPr>
          <w:color w:val="010101"/>
          <w:spacing w:val="-4"/>
          <w:sz w:val="23"/>
        </w:rPr>
        <w:t>the</w:t>
      </w:r>
      <w:r>
        <w:rPr>
          <w:color w:val="010101"/>
          <w:spacing w:val="-12"/>
          <w:sz w:val="23"/>
        </w:rPr>
        <w:t xml:space="preserve"> </w:t>
      </w:r>
      <w:r>
        <w:rPr>
          <w:color w:val="010101"/>
          <w:spacing w:val="-4"/>
          <w:sz w:val="23"/>
        </w:rPr>
        <w:t>procedures</w:t>
      </w:r>
      <w:r>
        <w:rPr>
          <w:color w:val="010101"/>
          <w:spacing w:val="4"/>
          <w:sz w:val="23"/>
        </w:rPr>
        <w:t xml:space="preserve"> </w:t>
      </w:r>
      <w:r>
        <w:rPr>
          <w:color w:val="010101"/>
          <w:spacing w:val="-4"/>
          <w:sz w:val="23"/>
        </w:rPr>
        <w:t>of</w:t>
      </w:r>
      <w:r>
        <w:rPr>
          <w:color w:val="010101"/>
          <w:spacing w:val="-10"/>
          <w:sz w:val="23"/>
        </w:rPr>
        <w:t xml:space="preserve"> </w:t>
      </w:r>
      <w:r>
        <w:rPr>
          <w:color w:val="010101"/>
          <w:spacing w:val="-4"/>
          <w:sz w:val="23"/>
        </w:rPr>
        <w:t>s.</w:t>
      </w:r>
      <w:r>
        <w:rPr>
          <w:color w:val="010101"/>
          <w:spacing w:val="-8"/>
          <w:sz w:val="23"/>
        </w:rPr>
        <w:t xml:space="preserve"> </w:t>
      </w:r>
      <w:proofErr w:type="gramStart"/>
      <w:r>
        <w:rPr>
          <w:color w:val="010101"/>
          <w:spacing w:val="-4"/>
          <w:sz w:val="23"/>
        </w:rPr>
        <w:t>7.3;</w:t>
      </w:r>
      <w:proofErr w:type="gramEnd"/>
    </w:p>
    <w:p w14:paraId="2DF0E545" w14:textId="77777777" w:rsidR="00C00104" w:rsidRDefault="00C00104">
      <w:pPr>
        <w:pStyle w:val="BodyText"/>
        <w:spacing w:before="5"/>
        <w:rPr>
          <w:sz w:val="23"/>
        </w:rPr>
      </w:pPr>
    </w:p>
    <w:p w14:paraId="0D986521" w14:textId="77777777" w:rsidR="00C00104" w:rsidRDefault="00000000">
      <w:pPr>
        <w:pStyle w:val="ListParagraph"/>
        <w:numPr>
          <w:ilvl w:val="1"/>
          <w:numId w:val="28"/>
        </w:numPr>
        <w:tabs>
          <w:tab w:val="left" w:pos="881"/>
        </w:tabs>
        <w:ind w:left="881" w:hanging="724"/>
        <w:rPr>
          <w:sz w:val="23"/>
        </w:rPr>
      </w:pPr>
      <w:r>
        <w:rPr>
          <w:color w:val="010101"/>
          <w:spacing w:val="-8"/>
          <w:sz w:val="23"/>
        </w:rPr>
        <w:t>Consider</w:t>
      </w:r>
      <w:r>
        <w:rPr>
          <w:color w:val="010101"/>
          <w:spacing w:val="15"/>
          <w:sz w:val="23"/>
        </w:rPr>
        <w:t xml:space="preserve"> </w:t>
      </w:r>
      <w:r>
        <w:rPr>
          <w:color w:val="010101"/>
          <w:spacing w:val="-8"/>
          <w:sz w:val="23"/>
        </w:rPr>
        <w:t>zoning</w:t>
      </w:r>
      <w:r>
        <w:rPr>
          <w:color w:val="010101"/>
          <w:spacing w:val="1"/>
          <w:sz w:val="23"/>
        </w:rPr>
        <w:t xml:space="preserve"> </w:t>
      </w:r>
      <w:r>
        <w:rPr>
          <w:color w:val="010101"/>
          <w:spacing w:val="-8"/>
          <w:sz w:val="23"/>
        </w:rPr>
        <w:t>agency</w:t>
      </w:r>
      <w:r>
        <w:rPr>
          <w:color w:val="010101"/>
          <w:spacing w:val="8"/>
          <w:sz w:val="23"/>
        </w:rPr>
        <w:t xml:space="preserve"> </w:t>
      </w:r>
      <w:r>
        <w:rPr>
          <w:color w:val="010101"/>
          <w:spacing w:val="-8"/>
          <w:sz w:val="23"/>
        </w:rPr>
        <w:t>recommendations;</w:t>
      </w:r>
      <w:r>
        <w:rPr>
          <w:color w:val="010101"/>
          <w:spacing w:val="9"/>
          <w:sz w:val="23"/>
        </w:rPr>
        <w:t xml:space="preserve"> </w:t>
      </w:r>
      <w:r>
        <w:rPr>
          <w:color w:val="010101"/>
          <w:spacing w:val="-8"/>
          <w:sz w:val="23"/>
        </w:rPr>
        <w:t>and</w:t>
      </w:r>
    </w:p>
    <w:p w14:paraId="2A6C6D65" w14:textId="77777777" w:rsidR="00C00104" w:rsidRDefault="00C00104">
      <w:pPr>
        <w:pStyle w:val="BodyText"/>
        <w:spacing w:before="4"/>
        <w:rPr>
          <w:sz w:val="23"/>
        </w:rPr>
      </w:pPr>
    </w:p>
    <w:p w14:paraId="1CAD7D55" w14:textId="77777777" w:rsidR="00C00104" w:rsidRDefault="00000000">
      <w:pPr>
        <w:pStyle w:val="ListParagraph"/>
        <w:numPr>
          <w:ilvl w:val="1"/>
          <w:numId w:val="28"/>
        </w:numPr>
        <w:tabs>
          <w:tab w:val="left" w:pos="884"/>
        </w:tabs>
        <w:ind w:hanging="727"/>
        <w:rPr>
          <w:sz w:val="23"/>
        </w:rPr>
      </w:pPr>
      <w:r>
        <w:rPr>
          <w:color w:val="010101"/>
          <w:spacing w:val="-2"/>
          <w:sz w:val="23"/>
        </w:rPr>
        <w:t>Either uphold</w:t>
      </w:r>
      <w:r>
        <w:rPr>
          <w:color w:val="010101"/>
          <w:spacing w:val="-3"/>
          <w:sz w:val="23"/>
        </w:rPr>
        <w:t xml:space="preserve"> </w:t>
      </w:r>
      <w:r>
        <w:rPr>
          <w:color w:val="010101"/>
          <w:spacing w:val="-2"/>
          <w:sz w:val="23"/>
        </w:rPr>
        <w:t>the</w:t>
      </w:r>
      <w:r>
        <w:rPr>
          <w:color w:val="010101"/>
          <w:spacing w:val="-14"/>
          <w:sz w:val="23"/>
        </w:rPr>
        <w:t xml:space="preserve"> </w:t>
      </w:r>
      <w:r>
        <w:rPr>
          <w:color w:val="010101"/>
          <w:spacing w:val="-2"/>
          <w:sz w:val="23"/>
        </w:rPr>
        <w:t>denial</w:t>
      </w:r>
      <w:r>
        <w:rPr>
          <w:color w:val="010101"/>
          <w:spacing w:val="-8"/>
          <w:sz w:val="23"/>
        </w:rPr>
        <w:t xml:space="preserve"> </w:t>
      </w:r>
      <w:r>
        <w:rPr>
          <w:color w:val="010101"/>
          <w:spacing w:val="-2"/>
          <w:sz w:val="23"/>
        </w:rPr>
        <w:t>or</w:t>
      </w:r>
      <w:r>
        <w:rPr>
          <w:color w:val="010101"/>
          <w:spacing w:val="-12"/>
          <w:sz w:val="23"/>
        </w:rPr>
        <w:t xml:space="preserve"> </w:t>
      </w:r>
      <w:r>
        <w:rPr>
          <w:color w:val="010101"/>
          <w:spacing w:val="-2"/>
          <w:sz w:val="23"/>
        </w:rPr>
        <w:t>grant</w:t>
      </w:r>
      <w:r>
        <w:rPr>
          <w:color w:val="010101"/>
          <w:spacing w:val="-9"/>
          <w:sz w:val="23"/>
        </w:rPr>
        <w:t xml:space="preserve"> </w:t>
      </w:r>
      <w:r>
        <w:rPr>
          <w:color w:val="010101"/>
          <w:spacing w:val="-2"/>
          <w:sz w:val="23"/>
        </w:rPr>
        <w:t>the</w:t>
      </w:r>
      <w:r>
        <w:rPr>
          <w:color w:val="010101"/>
          <w:spacing w:val="-12"/>
          <w:sz w:val="23"/>
        </w:rPr>
        <w:t xml:space="preserve"> </w:t>
      </w:r>
      <w:r>
        <w:rPr>
          <w:color w:val="010101"/>
          <w:spacing w:val="-2"/>
          <w:sz w:val="23"/>
        </w:rPr>
        <w:t>appeal.</w:t>
      </w:r>
    </w:p>
    <w:p w14:paraId="46ADDDDA" w14:textId="77777777" w:rsidR="00C00104" w:rsidRDefault="00C00104">
      <w:pPr>
        <w:pStyle w:val="BodyText"/>
        <w:rPr>
          <w:sz w:val="23"/>
        </w:rPr>
      </w:pPr>
    </w:p>
    <w:p w14:paraId="1724C1F9" w14:textId="77777777" w:rsidR="00C00104" w:rsidRDefault="00000000">
      <w:pPr>
        <w:pStyle w:val="ListParagraph"/>
        <w:numPr>
          <w:ilvl w:val="0"/>
          <w:numId w:val="28"/>
        </w:numPr>
        <w:tabs>
          <w:tab w:val="left" w:pos="883"/>
        </w:tabs>
        <w:ind w:left="883" w:hanging="726"/>
        <w:rPr>
          <w:sz w:val="23"/>
        </w:rPr>
      </w:pPr>
      <w:r>
        <w:rPr>
          <w:color w:val="010101"/>
          <w:spacing w:val="-6"/>
          <w:sz w:val="23"/>
        </w:rPr>
        <w:t>For</w:t>
      </w:r>
      <w:r>
        <w:rPr>
          <w:color w:val="010101"/>
          <w:spacing w:val="-10"/>
          <w:sz w:val="23"/>
        </w:rPr>
        <w:t xml:space="preserve"> </w:t>
      </w:r>
      <w:r>
        <w:rPr>
          <w:color w:val="010101"/>
          <w:spacing w:val="-6"/>
          <w:sz w:val="23"/>
        </w:rPr>
        <w:t>appeals</w:t>
      </w:r>
      <w:r>
        <w:rPr>
          <w:color w:val="010101"/>
          <w:spacing w:val="-3"/>
          <w:sz w:val="23"/>
        </w:rPr>
        <w:t xml:space="preserve"> </w:t>
      </w:r>
      <w:r>
        <w:rPr>
          <w:color w:val="010101"/>
          <w:spacing w:val="-6"/>
          <w:sz w:val="23"/>
        </w:rPr>
        <w:t>concerning</w:t>
      </w:r>
      <w:r>
        <w:rPr>
          <w:color w:val="010101"/>
          <w:spacing w:val="10"/>
          <w:sz w:val="23"/>
        </w:rPr>
        <w:t xml:space="preserve"> </w:t>
      </w:r>
      <w:r>
        <w:rPr>
          <w:color w:val="010101"/>
          <w:spacing w:val="-6"/>
          <w:sz w:val="23"/>
        </w:rPr>
        <w:t>increases</w:t>
      </w:r>
      <w:r>
        <w:rPr>
          <w:color w:val="010101"/>
          <w:spacing w:val="6"/>
          <w:sz w:val="23"/>
        </w:rPr>
        <w:t xml:space="preserve"> </w:t>
      </w:r>
      <w:r>
        <w:rPr>
          <w:color w:val="010101"/>
          <w:spacing w:val="-6"/>
          <w:sz w:val="23"/>
        </w:rPr>
        <w:t>in</w:t>
      </w:r>
      <w:r>
        <w:rPr>
          <w:color w:val="010101"/>
          <w:spacing w:val="-10"/>
          <w:sz w:val="23"/>
        </w:rPr>
        <w:t xml:space="preserve"> </w:t>
      </w:r>
      <w:r>
        <w:rPr>
          <w:color w:val="010101"/>
          <w:spacing w:val="-6"/>
          <w:sz w:val="23"/>
        </w:rPr>
        <w:t>regional</w:t>
      </w:r>
      <w:r>
        <w:rPr>
          <w:color w:val="010101"/>
          <w:sz w:val="23"/>
        </w:rPr>
        <w:t xml:space="preserve"> </w:t>
      </w:r>
      <w:r>
        <w:rPr>
          <w:color w:val="010101"/>
          <w:spacing w:val="-6"/>
          <w:sz w:val="23"/>
        </w:rPr>
        <w:t>flood</w:t>
      </w:r>
      <w:r>
        <w:rPr>
          <w:color w:val="010101"/>
          <w:spacing w:val="-7"/>
          <w:sz w:val="23"/>
        </w:rPr>
        <w:t xml:space="preserve"> </w:t>
      </w:r>
      <w:r>
        <w:rPr>
          <w:color w:val="010101"/>
          <w:spacing w:val="-6"/>
          <w:sz w:val="23"/>
        </w:rPr>
        <w:t>elevation</w:t>
      </w:r>
      <w:r>
        <w:rPr>
          <w:color w:val="010101"/>
          <w:spacing w:val="-4"/>
          <w:sz w:val="23"/>
        </w:rPr>
        <w:t xml:space="preserve"> </w:t>
      </w:r>
      <w:r>
        <w:rPr>
          <w:color w:val="010101"/>
          <w:spacing w:val="-6"/>
          <w:sz w:val="23"/>
        </w:rPr>
        <w:t>the</w:t>
      </w:r>
      <w:r>
        <w:rPr>
          <w:color w:val="010101"/>
          <w:spacing w:val="-10"/>
          <w:sz w:val="23"/>
        </w:rPr>
        <w:t xml:space="preserve"> </w:t>
      </w:r>
      <w:r>
        <w:rPr>
          <w:color w:val="010101"/>
          <w:spacing w:val="-6"/>
          <w:sz w:val="23"/>
        </w:rPr>
        <w:t>Board</w:t>
      </w:r>
      <w:r>
        <w:rPr>
          <w:color w:val="010101"/>
          <w:spacing w:val="-9"/>
          <w:sz w:val="23"/>
        </w:rPr>
        <w:t xml:space="preserve"> </w:t>
      </w:r>
      <w:r>
        <w:rPr>
          <w:color w:val="010101"/>
          <w:spacing w:val="-6"/>
          <w:sz w:val="23"/>
        </w:rPr>
        <w:t>shall:</w:t>
      </w:r>
    </w:p>
    <w:p w14:paraId="783235C2" w14:textId="77777777" w:rsidR="00C00104" w:rsidRDefault="00C00104">
      <w:pPr>
        <w:pStyle w:val="BodyText"/>
        <w:spacing w:before="4"/>
        <w:rPr>
          <w:sz w:val="23"/>
        </w:rPr>
      </w:pPr>
    </w:p>
    <w:p w14:paraId="39455E8B" w14:textId="77777777" w:rsidR="00C00104" w:rsidRDefault="00000000">
      <w:pPr>
        <w:pStyle w:val="ListParagraph"/>
        <w:numPr>
          <w:ilvl w:val="1"/>
          <w:numId w:val="28"/>
        </w:numPr>
        <w:tabs>
          <w:tab w:val="left" w:pos="158"/>
          <w:tab w:val="left" w:pos="877"/>
        </w:tabs>
        <w:spacing w:line="242" w:lineRule="auto"/>
        <w:ind w:left="158" w:right="159" w:hanging="1"/>
        <w:jc w:val="both"/>
        <w:rPr>
          <w:sz w:val="23"/>
        </w:rPr>
      </w:pPr>
      <w:r>
        <w:rPr>
          <w:color w:val="010101"/>
          <w:sz w:val="23"/>
        </w:rPr>
        <w:t>Uphold the</w:t>
      </w:r>
      <w:r>
        <w:rPr>
          <w:color w:val="010101"/>
          <w:spacing w:val="-4"/>
          <w:sz w:val="23"/>
        </w:rPr>
        <w:t xml:space="preserve"> </w:t>
      </w:r>
      <w:r>
        <w:rPr>
          <w:color w:val="010101"/>
          <w:sz w:val="23"/>
        </w:rPr>
        <w:t>denial where</w:t>
      </w:r>
      <w:r>
        <w:rPr>
          <w:color w:val="010101"/>
          <w:spacing w:val="-1"/>
          <w:sz w:val="23"/>
        </w:rPr>
        <w:t xml:space="preserve"> </w:t>
      </w:r>
      <w:r>
        <w:rPr>
          <w:color w:val="010101"/>
          <w:sz w:val="23"/>
        </w:rPr>
        <w:t>the</w:t>
      </w:r>
      <w:r>
        <w:rPr>
          <w:color w:val="010101"/>
          <w:spacing w:val="-3"/>
          <w:sz w:val="23"/>
        </w:rPr>
        <w:t xml:space="preserve"> </w:t>
      </w:r>
      <w:r>
        <w:rPr>
          <w:color w:val="010101"/>
          <w:sz w:val="23"/>
        </w:rPr>
        <w:t>Board</w:t>
      </w:r>
      <w:r>
        <w:rPr>
          <w:color w:val="010101"/>
          <w:spacing w:val="-2"/>
          <w:sz w:val="23"/>
        </w:rPr>
        <w:t xml:space="preserve"> </w:t>
      </w:r>
      <w:r>
        <w:rPr>
          <w:color w:val="010101"/>
          <w:sz w:val="23"/>
        </w:rPr>
        <w:t>agrees with</w:t>
      </w:r>
      <w:r>
        <w:rPr>
          <w:color w:val="010101"/>
          <w:spacing w:val="-2"/>
          <w:sz w:val="23"/>
        </w:rPr>
        <w:t xml:space="preserve"> </w:t>
      </w:r>
      <w:r>
        <w:rPr>
          <w:color w:val="010101"/>
          <w:sz w:val="23"/>
        </w:rPr>
        <w:t>the</w:t>
      </w:r>
      <w:r>
        <w:rPr>
          <w:color w:val="010101"/>
          <w:spacing w:val="-8"/>
          <w:sz w:val="23"/>
        </w:rPr>
        <w:t xml:space="preserve"> </w:t>
      </w:r>
      <w:r>
        <w:rPr>
          <w:color w:val="010101"/>
          <w:sz w:val="23"/>
        </w:rPr>
        <w:t>data showing an</w:t>
      </w:r>
      <w:r>
        <w:rPr>
          <w:color w:val="010101"/>
          <w:spacing w:val="-3"/>
          <w:sz w:val="23"/>
        </w:rPr>
        <w:t xml:space="preserve"> </w:t>
      </w:r>
      <w:r>
        <w:rPr>
          <w:color w:val="010101"/>
          <w:sz w:val="23"/>
        </w:rPr>
        <w:t xml:space="preserve">increase in flood elevation. Increases may only be allowed after amending the flood profile and map and all </w:t>
      </w:r>
      <w:r>
        <w:rPr>
          <w:color w:val="010101"/>
          <w:spacing w:val="-2"/>
          <w:sz w:val="23"/>
        </w:rPr>
        <w:t>appropriate</w:t>
      </w:r>
      <w:r>
        <w:rPr>
          <w:color w:val="010101"/>
          <w:spacing w:val="-14"/>
          <w:sz w:val="23"/>
        </w:rPr>
        <w:t xml:space="preserve"> </w:t>
      </w:r>
      <w:r>
        <w:rPr>
          <w:color w:val="010101"/>
          <w:spacing w:val="-2"/>
          <w:sz w:val="23"/>
        </w:rPr>
        <w:t>legal</w:t>
      </w:r>
      <w:r>
        <w:rPr>
          <w:color w:val="010101"/>
          <w:spacing w:val="-14"/>
          <w:sz w:val="23"/>
        </w:rPr>
        <w:t xml:space="preserve"> </w:t>
      </w:r>
      <w:r>
        <w:rPr>
          <w:color w:val="010101"/>
          <w:spacing w:val="-2"/>
          <w:sz w:val="23"/>
        </w:rPr>
        <w:t>arrangements</w:t>
      </w:r>
      <w:r>
        <w:rPr>
          <w:color w:val="010101"/>
          <w:spacing w:val="-14"/>
          <w:sz w:val="23"/>
        </w:rPr>
        <w:t xml:space="preserve"> </w:t>
      </w:r>
      <w:r>
        <w:rPr>
          <w:color w:val="010101"/>
          <w:spacing w:val="-2"/>
          <w:sz w:val="23"/>
        </w:rPr>
        <w:t>are</w:t>
      </w:r>
      <w:r>
        <w:rPr>
          <w:color w:val="010101"/>
          <w:spacing w:val="-14"/>
          <w:sz w:val="23"/>
        </w:rPr>
        <w:t xml:space="preserve"> </w:t>
      </w:r>
      <w:r>
        <w:rPr>
          <w:color w:val="010101"/>
          <w:spacing w:val="-2"/>
          <w:sz w:val="23"/>
        </w:rPr>
        <w:t>made</w:t>
      </w:r>
      <w:r>
        <w:rPr>
          <w:color w:val="010101"/>
          <w:spacing w:val="-14"/>
          <w:sz w:val="23"/>
        </w:rPr>
        <w:t xml:space="preserve"> </w:t>
      </w:r>
      <w:r>
        <w:rPr>
          <w:color w:val="010101"/>
          <w:spacing w:val="-2"/>
          <w:sz w:val="23"/>
        </w:rPr>
        <w:t>with</w:t>
      </w:r>
      <w:r>
        <w:rPr>
          <w:color w:val="010101"/>
          <w:spacing w:val="-14"/>
          <w:sz w:val="23"/>
        </w:rPr>
        <w:t xml:space="preserve"> </w:t>
      </w:r>
      <w:r>
        <w:rPr>
          <w:color w:val="010101"/>
          <w:spacing w:val="-2"/>
          <w:sz w:val="23"/>
        </w:rPr>
        <w:t>all</w:t>
      </w:r>
      <w:r>
        <w:rPr>
          <w:color w:val="010101"/>
          <w:spacing w:val="-14"/>
          <w:sz w:val="23"/>
        </w:rPr>
        <w:t xml:space="preserve"> </w:t>
      </w:r>
      <w:r>
        <w:rPr>
          <w:color w:val="010101"/>
          <w:spacing w:val="-2"/>
          <w:sz w:val="23"/>
        </w:rPr>
        <w:t>adversely</w:t>
      </w:r>
      <w:r>
        <w:rPr>
          <w:color w:val="010101"/>
          <w:spacing w:val="-14"/>
          <w:sz w:val="23"/>
        </w:rPr>
        <w:t xml:space="preserve"> </w:t>
      </w:r>
      <w:r>
        <w:rPr>
          <w:color w:val="010101"/>
          <w:spacing w:val="-2"/>
          <w:sz w:val="23"/>
        </w:rPr>
        <w:t>affected</w:t>
      </w:r>
      <w:r>
        <w:rPr>
          <w:color w:val="010101"/>
          <w:spacing w:val="-14"/>
          <w:sz w:val="23"/>
        </w:rPr>
        <w:t xml:space="preserve"> </w:t>
      </w:r>
      <w:r>
        <w:rPr>
          <w:color w:val="010101"/>
          <w:spacing w:val="-2"/>
          <w:sz w:val="23"/>
        </w:rPr>
        <w:t>property</w:t>
      </w:r>
      <w:r>
        <w:rPr>
          <w:color w:val="010101"/>
          <w:spacing w:val="-14"/>
          <w:sz w:val="23"/>
        </w:rPr>
        <w:t xml:space="preserve"> </w:t>
      </w:r>
      <w:r>
        <w:rPr>
          <w:color w:val="010101"/>
          <w:spacing w:val="-2"/>
          <w:sz w:val="23"/>
        </w:rPr>
        <w:t>owners</w:t>
      </w:r>
      <w:r>
        <w:rPr>
          <w:color w:val="010101"/>
          <w:spacing w:val="-14"/>
          <w:sz w:val="23"/>
        </w:rPr>
        <w:t xml:space="preserve"> </w:t>
      </w:r>
      <w:r>
        <w:rPr>
          <w:color w:val="010101"/>
          <w:spacing w:val="-2"/>
          <w:sz w:val="23"/>
        </w:rPr>
        <w:t>as</w:t>
      </w:r>
      <w:r>
        <w:rPr>
          <w:color w:val="010101"/>
          <w:spacing w:val="-14"/>
          <w:sz w:val="23"/>
        </w:rPr>
        <w:t xml:space="preserve"> </w:t>
      </w:r>
      <w:r>
        <w:rPr>
          <w:color w:val="010101"/>
          <w:spacing w:val="-2"/>
          <w:sz w:val="23"/>
        </w:rPr>
        <w:t>per</w:t>
      </w:r>
      <w:r>
        <w:rPr>
          <w:color w:val="010101"/>
          <w:spacing w:val="-14"/>
          <w:sz w:val="23"/>
        </w:rPr>
        <w:t xml:space="preserve"> </w:t>
      </w:r>
      <w:r>
        <w:rPr>
          <w:color w:val="010101"/>
          <w:spacing w:val="-2"/>
          <w:sz w:val="23"/>
        </w:rPr>
        <w:t xml:space="preserve">the </w:t>
      </w:r>
      <w:r>
        <w:rPr>
          <w:color w:val="010101"/>
          <w:sz w:val="23"/>
        </w:rPr>
        <w:t xml:space="preserve">requirements of s. 8.0 </w:t>
      </w:r>
      <w:r>
        <w:rPr>
          <w:i/>
          <w:color w:val="010101"/>
          <w:sz w:val="21"/>
        </w:rPr>
        <w:t>Amendments,</w:t>
      </w:r>
      <w:r>
        <w:rPr>
          <w:i/>
          <w:color w:val="010101"/>
          <w:spacing w:val="40"/>
          <w:sz w:val="21"/>
        </w:rPr>
        <w:t xml:space="preserve"> </w:t>
      </w:r>
      <w:r>
        <w:rPr>
          <w:color w:val="010101"/>
          <w:sz w:val="23"/>
        </w:rPr>
        <w:t>and</w:t>
      </w:r>
    </w:p>
    <w:p w14:paraId="3548D922" w14:textId="77777777" w:rsidR="00C00104" w:rsidRDefault="00000000">
      <w:pPr>
        <w:pStyle w:val="ListParagraph"/>
        <w:numPr>
          <w:ilvl w:val="1"/>
          <w:numId w:val="28"/>
        </w:numPr>
        <w:tabs>
          <w:tab w:val="left" w:pos="161"/>
          <w:tab w:val="left" w:pos="880"/>
        </w:tabs>
        <w:spacing w:before="263"/>
        <w:ind w:left="161" w:right="157" w:hanging="4"/>
        <w:rPr>
          <w:sz w:val="23"/>
        </w:rPr>
      </w:pPr>
      <w:r>
        <w:rPr>
          <w:color w:val="010101"/>
          <w:sz w:val="23"/>
        </w:rPr>
        <w:t>Grant</w:t>
      </w:r>
      <w:r>
        <w:rPr>
          <w:color w:val="010101"/>
          <w:spacing w:val="-7"/>
          <w:sz w:val="23"/>
        </w:rPr>
        <w:t xml:space="preserve"> </w:t>
      </w:r>
      <w:r>
        <w:rPr>
          <w:color w:val="010101"/>
          <w:sz w:val="23"/>
        </w:rPr>
        <w:t>the</w:t>
      </w:r>
      <w:r>
        <w:rPr>
          <w:color w:val="010101"/>
          <w:spacing w:val="-16"/>
          <w:sz w:val="23"/>
        </w:rPr>
        <w:t xml:space="preserve"> </w:t>
      </w:r>
      <w:r>
        <w:rPr>
          <w:color w:val="010101"/>
          <w:sz w:val="23"/>
        </w:rPr>
        <w:t>appeal</w:t>
      </w:r>
      <w:r>
        <w:rPr>
          <w:color w:val="010101"/>
          <w:spacing w:val="-2"/>
          <w:sz w:val="23"/>
        </w:rPr>
        <w:t xml:space="preserve"> </w:t>
      </w:r>
      <w:r>
        <w:rPr>
          <w:color w:val="010101"/>
          <w:sz w:val="23"/>
        </w:rPr>
        <w:t>where</w:t>
      </w:r>
      <w:r>
        <w:rPr>
          <w:color w:val="010101"/>
          <w:spacing w:val="-9"/>
          <w:sz w:val="23"/>
        </w:rPr>
        <w:t xml:space="preserve"> </w:t>
      </w:r>
      <w:r>
        <w:rPr>
          <w:color w:val="010101"/>
          <w:sz w:val="23"/>
        </w:rPr>
        <w:t>the</w:t>
      </w:r>
      <w:r>
        <w:rPr>
          <w:color w:val="010101"/>
          <w:spacing w:val="-12"/>
          <w:sz w:val="23"/>
        </w:rPr>
        <w:t xml:space="preserve"> </w:t>
      </w:r>
      <w:r>
        <w:rPr>
          <w:color w:val="010101"/>
          <w:sz w:val="23"/>
        </w:rPr>
        <w:t>Board</w:t>
      </w:r>
      <w:r>
        <w:rPr>
          <w:color w:val="010101"/>
          <w:spacing w:val="-11"/>
          <w:sz w:val="23"/>
        </w:rPr>
        <w:t xml:space="preserve"> </w:t>
      </w:r>
      <w:r>
        <w:rPr>
          <w:color w:val="010101"/>
          <w:sz w:val="23"/>
        </w:rPr>
        <w:t>agrees</w:t>
      </w:r>
      <w:r>
        <w:rPr>
          <w:color w:val="010101"/>
          <w:spacing w:val="-7"/>
          <w:sz w:val="23"/>
        </w:rPr>
        <w:t xml:space="preserve"> </w:t>
      </w:r>
      <w:r>
        <w:rPr>
          <w:color w:val="010101"/>
          <w:sz w:val="23"/>
        </w:rPr>
        <w:t>that</w:t>
      </w:r>
      <w:r>
        <w:rPr>
          <w:color w:val="010101"/>
          <w:spacing w:val="-10"/>
          <w:sz w:val="23"/>
        </w:rPr>
        <w:t xml:space="preserve"> </w:t>
      </w:r>
      <w:r>
        <w:rPr>
          <w:color w:val="010101"/>
          <w:sz w:val="23"/>
        </w:rPr>
        <w:t>the</w:t>
      </w:r>
      <w:r>
        <w:rPr>
          <w:color w:val="010101"/>
          <w:spacing w:val="-11"/>
          <w:sz w:val="23"/>
        </w:rPr>
        <w:t xml:space="preserve"> </w:t>
      </w:r>
      <w:r>
        <w:rPr>
          <w:color w:val="010101"/>
          <w:sz w:val="23"/>
        </w:rPr>
        <w:t>data</w:t>
      </w:r>
      <w:r>
        <w:rPr>
          <w:color w:val="010101"/>
          <w:spacing w:val="-6"/>
          <w:sz w:val="23"/>
        </w:rPr>
        <w:t xml:space="preserve"> </w:t>
      </w:r>
      <w:r>
        <w:rPr>
          <w:color w:val="010101"/>
          <w:sz w:val="23"/>
        </w:rPr>
        <w:t>properly</w:t>
      </w:r>
      <w:r>
        <w:rPr>
          <w:color w:val="010101"/>
          <w:spacing w:val="-4"/>
          <w:sz w:val="23"/>
        </w:rPr>
        <w:t xml:space="preserve"> </w:t>
      </w:r>
      <w:r>
        <w:rPr>
          <w:color w:val="010101"/>
          <w:sz w:val="23"/>
        </w:rPr>
        <w:t>demonstrates</w:t>
      </w:r>
      <w:r>
        <w:rPr>
          <w:color w:val="010101"/>
          <w:spacing w:val="-5"/>
          <w:sz w:val="23"/>
        </w:rPr>
        <w:t xml:space="preserve"> </w:t>
      </w:r>
      <w:r>
        <w:rPr>
          <w:color w:val="010101"/>
          <w:sz w:val="23"/>
        </w:rPr>
        <w:t>that</w:t>
      </w:r>
      <w:r>
        <w:rPr>
          <w:color w:val="010101"/>
          <w:spacing w:val="-9"/>
          <w:sz w:val="23"/>
        </w:rPr>
        <w:t xml:space="preserve"> </w:t>
      </w:r>
      <w:r>
        <w:rPr>
          <w:color w:val="010101"/>
          <w:sz w:val="23"/>
        </w:rPr>
        <w:t xml:space="preserve">the </w:t>
      </w:r>
      <w:r>
        <w:rPr>
          <w:color w:val="010101"/>
          <w:spacing w:val="-2"/>
          <w:sz w:val="23"/>
        </w:rPr>
        <w:t>project</w:t>
      </w:r>
      <w:r>
        <w:rPr>
          <w:color w:val="010101"/>
          <w:spacing w:val="-5"/>
          <w:sz w:val="23"/>
        </w:rPr>
        <w:t xml:space="preserve"> </w:t>
      </w:r>
      <w:r>
        <w:rPr>
          <w:color w:val="010101"/>
          <w:spacing w:val="-2"/>
          <w:sz w:val="23"/>
        </w:rPr>
        <w:t>does</w:t>
      </w:r>
      <w:r>
        <w:rPr>
          <w:color w:val="010101"/>
          <w:spacing w:val="-14"/>
          <w:sz w:val="23"/>
        </w:rPr>
        <w:t xml:space="preserve"> </w:t>
      </w:r>
      <w:r>
        <w:rPr>
          <w:color w:val="010101"/>
          <w:spacing w:val="-2"/>
          <w:sz w:val="23"/>
        </w:rPr>
        <w:t>not</w:t>
      </w:r>
      <w:r>
        <w:rPr>
          <w:color w:val="010101"/>
          <w:spacing w:val="-14"/>
          <w:sz w:val="23"/>
        </w:rPr>
        <w:t xml:space="preserve"> </w:t>
      </w:r>
      <w:r>
        <w:rPr>
          <w:color w:val="010101"/>
          <w:spacing w:val="-2"/>
          <w:sz w:val="23"/>
        </w:rPr>
        <w:t>cause</w:t>
      </w:r>
      <w:r>
        <w:rPr>
          <w:color w:val="010101"/>
          <w:spacing w:val="-7"/>
          <w:sz w:val="23"/>
        </w:rPr>
        <w:t xml:space="preserve"> </w:t>
      </w:r>
      <w:r>
        <w:rPr>
          <w:color w:val="010101"/>
          <w:spacing w:val="-2"/>
          <w:sz w:val="23"/>
        </w:rPr>
        <w:t>an</w:t>
      </w:r>
      <w:r>
        <w:rPr>
          <w:color w:val="010101"/>
          <w:spacing w:val="-11"/>
          <w:sz w:val="23"/>
        </w:rPr>
        <w:t xml:space="preserve"> </w:t>
      </w:r>
      <w:r>
        <w:rPr>
          <w:color w:val="010101"/>
          <w:spacing w:val="-2"/>
          <w:sz w:val="23"/>
        </w:rPr>
        <w:t>increase provided</w:t>
      </w:r>
      <w:r>
        <w:rPr>
          <w:color w:val="010101"/>
          <w:spacing w:val="-6"/>
          <w:sz w:val="23"/>
        </w:rPr>
        <w:t xml:space="preserve"> </w:t>
      </w:r>
      <w:r>
        <w:rPr>
          <w:color w:val="010101"/>
          <w:spacing w:val="-2"/>
          <w:sz w:val="23"/>
        </w:rPr>
        <w:t>no</w:t>
      </w:r>
      <w:r>
        <w:rPr>
          <w:color w:val="010101"/>
          <w:spacing w:val="-14"/>
          <w:sz w:val="23"/>
        </w:rPr>
        <w:t xml:space="preserve"> </w:t>
      </w:r>
      <w:r>
        <w:rPr>
          <w:color w:val="010101"/>
          <w:spacing w:val="-2"/>
          <w:sz w:val="23"/>
        </w:rPr>
        <w:t>other reasons for</w:t>
      </w:r>
      <w:r>
        <w:rPr>
          <w:color w:val="010101"/>
          <w:spacing w:val="-8"/>
          <w:sz w:val="23"/>
        </w:rPr>
        <w:t xml:space="preserve"> </w:t>
      </w:r>
      <w:r>
        <w:rPr>
          <w:color w:val="010101"/>
          <w:spacing w:val="-2"/>
          <w:sz w:val="23"/>
        </w:rPr>
        <w:t>denial</w:t>
      </w:r>
      <w:r>
        <w:rPr>
          <w:color w:val="010101"/>
          <w:spacing w:val="-8"/>
          <w:sz w:val="23"/>
        </w:rPr>
        <w:t xml:space="preserve"> </w:t>
      </w:r>
      <w:r>
        <w:rPr>
          <w:color w:val="010101"/>
          <w:spacing w:val="-2"/>
          <w:sz w:val="23"/>
        </w:rPr>
        <w:t>exist.</w:t>
      </w:r>
    </w:p>
    <w:p w14:paraId="46BEB0A3" w14:textId="77777777" w:rsidR="00C00104" w:rsidRDefault="00C00104">
      <w:pPr>
        <w:pStyle w:val="BodyText"/>
        <w:spacing w:before="28"/>
        <w:rPr>
          <w:sz w:val="23"/>
        </w:rPr>
      </w:pPr>
    </w:p>
    <w:p w14:paraId="1C8B3B67" w14:textId="77777777" w:rsidR="00C00104" w:rsidRDefault="00000000">
      <w:pPr>
        <w:pStyle w:val="ListParagraph"/>
        <w:numPr>
          <w:ilvl w:val="1"/>
          <w:numId w:val="34"/>
        </w:numPr>
        <w:tabs>
          <w:tab w:val="left" w:pos="893"/>
        </w:tabs>
        <w:ind w:left="893" w:hanging="733"/>
        <w:rPr>
          <w:i/>
          <w:color w:val="010101"/>
          <w:sz w:val="21"/>
        </w:rPr>
      </w:pPr>
      <w:r>
        <w:rPr>
          <w:i/>
          <w:color w:val="010101"/>
          <w:spacing w:val="-8"/>
          <w:sz w:val="21"/>
        </w:rPr>
        <w:t>FLOODPROOFING</w:t>
      </w:r>
      <w:r>
        <w:rPr>
          <w:i/>
          <w:color w:val="010101"/>
          <w:spacing w:val="-6"/>
          <w:sz w:val="21"/>
        </w:rPr>
        <w:t xml:space="preserve"> </w:t>
      </w:r>
      <w:r>
        <w:rPr>
          <w:i/>
          <w:color w:val="010101"/>
          <w:spacing w:val="-8"/>
          <w:sz w:val="21"/>
        </w:rPr>
        <w:t>STANDARDS</w:t>
      </w:r>
      <w:r>
        <w:rPr>
          <w:i/>
          <w:color w:val="010101"/>
          <w:spacing w:val="3"/>
          <w:sz w:val="21"/>
        </w:rPr>
        <w:t xml:space="preserve"> </w:t>
      </w:r>
      <w:r>
        <w:rPr>
          <w:i/>
          <w:color w:val="010101"/>
          <w:spacing w:val="-8"/>
          <w:sz w:val="21"/>
        </w:rPr>
        <w:t>FOR</w:t>
      </w:r>
      <w:r>
        <w:rPr>
          <w:i/>
          <w:color w:val="010101"/>
          <w:spacing w:val="-2"/>
          <w:sz w:val="21"/>
        </w:rPr>
        <w:t xml:space="preserve"> </w:t>
      </w:r>
      <w:r>
        <w:rPr>
          <w:i/>
          <w:color w:val="010101"/>
          <w:spacing w:val="-8"/>
          <w:sz w:val="21"/>
        </w:rPr>
        <w:t>NONCONFORMING</w:t>
      </w:r>
      <w:r>
        <w:rPr>
          <w:i/>
          <w:color w:val="010101"/>
          <w:spacing w:val="4"/>
          <w:sz w:val="21"/>
        </w:rPr>
        <w:t xml:space="preserve"> </w:t>
      </w:r>
      <w:r>
        <w:rPr>
          <w:i/>
          <w:color w:val="010101"/>
          <w:spacing w:val="-8"/>
          <w:sz w:val="21"/>
        </w:rPr>
        <w:t>STRUCTURES</w:t>
      </w:r>
      <w:r>
        <w:rPr>
          <w:i/>
          <w:color w:val="010101"/>
          <w:spacing w:val="3"/>
          <w:sz w:val="21"/>
        </w:rPr>
        <w:t xml:space="preserve"> </w:t>
      </w:r>
      <w:r>
        <w:rPr>
          <w:i/>
          <w:color w:val="010101"/>
          <w:spacing w:val="-8"/>
          <w:sz w:val="21"/>
        </w:rPr>
        <w:t>OR</w:t>
      </w:r>
      <w:r>
        <w:rPr>
          <w:i/>
          <w:color w:val="010101"/>
          <w:spacing w:val="-6"/>
          <w:sz w:val="21"/>
        </w:rPr>
        <w:t xml:space="preserve"> </w:t>
      </w:r>
      <w:r>
        <w:rPr>
          <w:i/>
          <w:color w:val="010101"/>
          <w:spacing w:val="-8"/>
          <w:sz w:val="21"/>
        </w:rPr>
        <w:t>USES</w:t>
      </w:r>
    </w:p>
    <w:p w14:paraId="24729E42" w14:textId="77777777" w:rsidR="00C00104" w:rsidRDefault="00000000">
      <w:pPr>
        <w:pStyle w:val="BodyText"/>
        <w:spacing w:line="20" w:lineRule="exact"/>
        <w:ind w:left="160"/>
        <w:rPr>
          <w:sz w:val="2"/>
        </w:rPr>
      </w:pPr>
      <w:r>
        <w:rPr>
          <w:noProof/>
          <w:sz w:val="2"/>
        </w:rPr>
        <mc:AlternateContent>
          <mc:Choice Requires="wpg">
            <w:drawing>
              <wp:inline distT="0" distB="0" distL="0" distR="0" wp14:anchorId="7D06EB4E" wp14:editId="0D7DF7F0">
                <wp:extent cx="5384800" cy="9525"/>
                <wp:effectExtent l="0" t="0" r="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4800" cy="9525"/>
                          <a:chOff x="0" y="0"/>
                          <a:chExt cx="5384800" cy="9525"/>
                        </a:xfrm>
                      </wpg:grpSpPr>
                      <wps:wsp>
                        <wps:cNvPr id="94" name="Graphic 94"/>
                        <wps:cNvSpPr/>
                        <wps:spPr>
                          <a:xfrm>
                            <a:off x="0" y="0"/>
                            <a:ext cx="5384800" cy="9525"/>
                          </a:xfrm>
                          <a:custGeom>
                            <a:avLst/>
                            <a:gdLst/>
                            <a:ahLst/>
                            <a:cxnLst/>
                            <a:rect l="l" t="t" r="r" b="b"/>
                            <a:pathLst>
                              <a:path w="5384800" h="9525">
                                <a:moveTo>
                                  <a:pt x="5384292" y="9144"/>
                                </a:moveTo>
                                <a:lnTo>
                                  <a:pt x="0" y="9144"/>
                                </a:lnTo>
                                <a:lnTo>
                                  <a:pt x="0" y="0"/>
                                </a:lnTo>
                                <a:lnTo>
                                  <a:pt x="5384292" y="0"/>
                                </a:lnTo>
                                <a:lnTo>
                                  <a:pt x="5384292" y="914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3C1E74" id="Group 93" o:spid="_x0000_s1026" style="width:424pt;height:.75pt;mso-position-horizontal-relative:char;mso-position-vertical-relative:line" coordsize="538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">
                <v:shape id="Graphic 94" o:spid="_x0000_s1027" style="position:absolute;width:53848;height:95;visibility:visible;mso-wrap-style:square;v-text-anchor:top" coordsize="5384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" path="m5384292,9144l,9144,,,5384292,r,9144xe" fillcolor="black" stroked="f">
                  <v:path arrowok="t"/>
                </v:shape>
                <w10:anchorlock/>
              </v:group>
            </w:pict>
          </mc:Fallback>
        </mc:AlternateContent>
      </w:r>
    </w:p>
    <w:p w14:paraId="5C2E1A86" w14:textId="77777777" w:rsidR="00C00104" w:rsidRDefault="00C00104">
      <w:pPr>
        <w:pStyle w:val="BodyText"/>
        <w:spacing w:before="7"/>
        <w:rPr>
          <w:i/>
          <w:sz w:val="21"/>
        </w:rPr>
      </w:pPr>
    </w:p>
    <w:p w14:paraId="6FBC6AA2" w14:textId="77777777" w:rsidR="00C00104" w:rsidRDefault="00000000">
      <w:pPr>
        <w:pStyle w:val="ListParagraph"/>
        <w:numPr>
          <w:ilvl w:val="0"/>
          <w:numId w:val="27"/>
        </w:numPr>
        <w:tabs>
          <w:tab w:val="left" w:pos="883"/>
        </w:tabs>
        <w:spacing w:line="242" w:lineRule="auto"/>
        <w:ind w:right="154" w:firstLine="2"/>
        <w:jc w:val="both"/>
        <w:rPr>
          <w:color w:val="010101"/>
          <w:sz w:val="23"/>
        </w:rPr>
      </w:pPr>
      <w:r>
        <w:rPr>
          <w:color w:val="010101"/>
          <w:sz w:val="23"/>
        </w:rPr>
        <w:t>No permit or variance shall be issued for a non-residential structure designed to be watertight below the regional flood elevation until the applicant submits a plan certified by a registered professional engineer or</w:t>
      </w:r>
      <w:r>
        <w:rPr>
          <w:color w:val="010101"/>
          <w:spacing w:val="-4"/>
          <w:sz w:val="23"/>
        </w:rPr>
        <w:t xml:space="preserve"> </w:t>
      </w:r>
      <w:r>
        <w:rPr>
          <w:color w:val="010101"/>
          <w:sz w:val="23"/>
        </w:rPr>
        <w:t>architect</w:t>
      </w:r>
      <w:r>
        <w:rPr>
          <w:color w:val="010101"/>
          <w:spacing w:val="-3"/>
          <w:sz w:val="23"/>
        </w:rPr>
        <w:t xml:space="preserve"> </w:t>
      </w:r>
      <w:r>
        <w:rPr>
          <w:color w:val="010101"/>
          <w:sz w:val="23"/>
        </w:rPr>
        <w:t>that</w:t>
      </w:r>
      <w:r>
        <w:rPr>
          <w:color w:val="010101"/>
          <w:spacing w:val="-7"/>
          <w:sz w:val="23"/>
        </w:rPr>
        <w:t xml:space="preserve"> </w:t>
      </w:r>
      <w:r>
        <w:rPr>
          <w:color w:val="010101"/>
          <w:sz w:val="23"/>
        </w:rPr>
        <w:t>the</w:t>
      </w:r>
      <w:r>
        <w:rPr>
          <w:color w:val="010101"/>
          <w:spacing w:val="-6"/>
          <w:sz w:val="23"/>
        </w:rPr>
        <w:t xml:space="preserve"> </w:t>
      </w:r>
      <w:r>
        <w:rPr>
          <w:color w:val="010101"/>
          <w:sz w:val="23"/>
        </w:rPr>
        <w:t>flood-proofing</w:t>
      </w:r>
      <w:r>
        <w:rPr>
          <w:color w:val="010101"/>
          <w:spacing w:val="-11"/>
          <w:sz w:val="23"/>
        </w:rPr>
        <w:t xml:space="preserve"> </w:t>
      </w:r>
      <w:r>
        <w:rPr>
          <w:color w:val="010101"/>
          <w:sz w:val="23"/>
        </w:rPr>
        <w:t>measures will</w:t>
      </w:r>
      <w:r>
        <w:rPr>
          <w:color w:val="010101"/>
          <w:spacing w:val="-3"/>
          <w:sz w:val="23"/>
        </w:rPr>
        <w:t xml:space="preserve"> </w:t>
      </w:r>
      <w:r>
        <w:rPr>
          <w:color w:val="010101"/>
          <w:sz w:val="23"/>
        </w:rPr>
        <w:t>protect</w:t>
      </w:r>
      <w:r>
        <w:rPr>
          <w:color w:val="010101"/>
          <w:spacing w:val="-5"/>
          <w:sz w:val="23"/>
        </w:rPr>
        <w:t xml:space="preserve"> </w:t>
      </w:r>
      <w:r>
        <w:rPr>
          <w:color w:val="010101"/>
          <w:sz w:val="23"/>
        </w:rPr>
        <w:t>the structure</w:t>
      </w:r>
      <w:r>
        <w:rPr>
          <w:color w:val="010101"/>
          <w:spacing w:val="-16"/>
          <w:sz w:val="23"/>
        </w:rPr>
        <w:t xml:space="preserve"> </w:t>
      </w:r>
      <w:r>
        <w:rPr>
          <w:color w:val="010101"/>
          <w:sz w:val="23"/>
        </w:rPr>
        <w:t>or</w:t>
      </w:r>
      <w:r>
        <w:rPr>
          <w:color w:val="010101"/>
          <w:spacing w:val="-16"/>
          <w:sz w:val="23"/>
        </w:rPr>
        <w:t xml:space="preserve"> </w:t>
      </w:r>
      <w:r>
        <w:rPr>
          <w:color w:val="010101"/>
          <w:sz w:val="23"/>
        </w:rPr>
        <w:t>development</w:t>
      </w:r>
      <w:r>
        <w:rPr>
          <w:color w:val="010101"/>
          <w:spacing w:val="-10"/>
          <w:sz w:val="23"/>
        </w:rPr>
        <w:t xml:space="preserve"> </w:t>
      </w:r>
      <w:r>
        <w:rPr>
          <w:color w:val="010101"/>
          <w:sz w:val="23"/>
        </w:rPr>
        <w:t>to</w:t>
      </w:r>
      <w:r>
        <w:rPr>
          <w:color w:val="010101"/>
          <w:spacing w:val="-16"/>
          <w:sz w:val="23"/>
        </w:rPr>
        <w:t xml:space="preserve"> </w:t>
      </w:r>
      <w:r>
        <w:rPr>
          <w:color w:val="010101"/>
          <w:sz w:val="23"/>
        </w:rPr>
        <w:t>the</w:t>
      </w:r>
      <w:r>
        <w:rPr>
          <w:color w:val="010101"/>
          <w:spacing w:val="-16"/>
          <w:sz w:val="23"/>
        </w:rPr>
        <w:t xml:space="preserve"> </w:t>
      </w:r>
      <w:r>
        <w:rPr>
          <w:color w:val="010101"/>
          <w:sz w:val="23"/>
        </w:rPr>
        <w:t>flood</w:t>
      </w:r>
      <w:r>
        <w:rPr>
          <w:color w:val="010101"/>
          <w:spacing w:val="-16"/>
          <w:sz w:val="23"/>
        </w:rPr>
        <w:t xml:space="preserve"> </w:t>
      </w:r>
      <w:r>
        <w:rPr>
          <w:color w:val="010101"/>
          <w:sz w:val="23"/>
        </w:rPr>
        <w:t>protection</w:t>
      </w:r>
      <w:r>
        <w:rPr>
          <w:color w:val="010101"/>
          <w:spacing w:val="-14"/>
          <w:sz w:val="23"/>
        </w:rPr>
        <w:t xml:space="preserve"> </w:t>
      </w:r>
      <w:r>
        <w:rPr>
          <w:color w:val="010101"/>
          <w:sz w:val="23"/>
        </w:rPr>
        <w:t>elevation</w:t>
      </w:r>
      <w:r>
        <w:rPr>
          <w:color w:val="010101"/>
          <w:spacing w:val="-14"/>
          <w:sz w:val="23"/>
        </w:rPr>
        <w:t xml:space="preserve"> </w:t>
      </w:r>
      <w:r>
        <w:rPr>
          <w:color w:val="010101"/>
          <w:sz w:val="23"/>
        </w:rPr>
        <w:t>and</w:t>
      </w:r>
      <w:r>
        <w:rPr>
          <w:color w:val="010101"/>
          <w:spacing w:val="-16"/>
          <w:sz w:val="23"/>
        </w:rPr>
        <w:t xml:space="preserve"> </w:t>
      </w:r>
      <w:r>
        <w:rPr>
          <w:color w:val="010101"/>
          <w:sz w:val="23"/>
        </w:rPr>
        <w:t>submits</w:t>
      </w:r>
      <w:r>
        <w:rPr>
          <w:color w:val="010101"/>
          <w:spacing w:val="-16"/>
          <w:sz w:val="23"/>
        </w:rPr>
        <w:t xml:space="preserve"> </w:t>
      </w:r>
      <w:r>
        <w:rPr>
          <w:color w:val="010101"/>
          <w:sz w:val="23"/>
        </w:rPr>
        <w:t>a</w:t>
      </w:r>
      <w:r>
        <w:rPr>
          <w:color w:val="010101"/>
          <w:spacing w:val="-16"/>
          <w:sz w:val="23"/>
        </w:rPr>
        <w:t xml:space="preserve"> </w:t>
      </w:r>
      <w:r>
        <w:rPr>
          <w:color w:val="010101"/>
          <w:sz w:val="23"/>
        </w:rPr>
        <w:t>FEMA</w:t>
      </w:r>
      <w:r>
        <w:rPr>
          <w:color w:val="010101"/>
          <w:spacing w:val="-15"/>
          <w:sz w:val="23"/>
        </w:rPr>
        <w:t xml:space="preserve"> </w:t>
      </w:r>
      <w:r>
        <w:rPr>
          <w:color w:val="010101"/>
          <w:sz w:val="23"/>
        </w:rPr>
        <w:t xml:space="preserve">Flood-proofing </w:t>
      </w:r>
      <w:r>
        <w:rPr>
          <w:color w:val="010101"/>
          <w:spacing w:val="-2"/>
          <w:sz w:val="23"/>
        </w:rPr>
        <w:t>Certificate.</w:t>
      </w:r>
    </w:p>
    <w:p w14:paraId="2A53AE88" w14:textId="77777777" w:rsidR="00C00104" w:rsidRDefault="00000000">
      <w:pPr>
        <w:pStyle w:val="ListParagraph"/>
        <w:numPr>
          <w:ilvl w:val="0"/>
          <w:numId w:val="27"/>
        </w:numPr>
        <w:tabs>
          <w:tab w:val="left" w:pos="161"/>
          <w:tab w:val="left" w:pos="881"/>
        </w:tabs>
        <w:spacing w:before="260" w:line="244" w:lineRule="auto"/>
        <w:ind w:left="161" w:right="156" w:hanging="4"/>
        <w:jc w:val="both"/>
        <w:rPr>
          <w:color w:val="010101"/>
          <w:sz w:val="23"/>
        </w:rPr>
      </w:pPr>
      <w:r>
        <w:rPr>
          <w:color w:val="010101"/>
          <w:spacing w:val="-2"/>
          <w:sz w:val="23"/>
        </w:rPr>
        <w:t>For</w:t>
      </w:r>
      <w:r>
        <w:rPr>
          <w:color w:val="010101"/>
          <w:spacing w:val="-13"/>
          <w:sz w:val="23"/>
        </w:rPr>
        <w:t xml:space="preserve"> </w:t>
      </w:r>
      <w:r>
        <w:rPr>
          <w:color w:val="010101"/>
          <w:spacing w:val="-2"/>
          <w:sz w:val="23"/>
        </w:rPr>
        <w:t>a</w:t>
      </w:r>
      <w:r>
        <w:rPr>
          <w:color w:val="010101"/>
          <w:spacing w:val="-12"/>
          <w:sz w:val="23"/>
        </w:rPr>
        <w:t xml:space="preserve"> </w:t>
      </w:r>
      <w:r>
        <w:rPr>
          <w:color w:val="010101"/>
          <w:spacing w:val="-2"/>
          <w:sz w:val="23"/>
        </w:rPr>
        <w:t>structure</w:t>
      </w:r>
      <w:r>
        <w:rPr>
          <w:color w:val="010101"/>
          <w:spacing w:val="-3"/>
          <w:sz w:val="23"/>
        </w:rPr>
        <w:t xml:space="preserve"> </w:t>
      </w:r>
      <w:r>
        <w:rPr>
          <w:color w:val="010101"/>
          <w:spacing w:val="-2"/>
          <w:sz w:val="23"/>
        </w:rPr>
        <w:t>designed</w:t>
      </w:r>
      <w:r>
        <w:rPr>
          <w:color w:val="010101"/>
          <w:spacing w:val="-6"/>
          <w:sz w:val="23"/>
        </w:rPr>
        <w:t xml:space="preserve"> </w:t>
      </w:r>
      <w:r>
        <w:rPr>
          <w:color w:val="010101"/>
          <w:spacing w:val="-2"/>
          <w:sz w:val="23"/>
        </w:rPr>
        <w:t>to</w:t>
      </w:r>
      <w:r>
        <w:rPr>
          <w:color w:val="010101"/>
          <w:spacing w:val="-14"/>
          <w:sz w:val="23"/>
        </w:rPr>
        <w:t xml:space="preserve"> </w:t>
      </w:r>
      <w:r>
        <w:rPr>
          <w:color w:val="010101"/>
          <w:spacing w:val="-2"/>
          <w:sz w:val="23"/>
        </w:rPr>
        <w:t>allow</w:t>
      </w:r>
      <w:r>
        <w:rPr>
          <w:color w:val="010101"/>
          <w:spacing w:val="-5"/>
          <w:sz w:val="23"/>
        </w:rPr>
        <w:t xml:space="preserve"> </w:t>
      </w:r>
      <w:r>
        <w:rPr>
          <w:color w:val="010101"/>
          <w:spacing w:val="-2"/>
          <w:sz w:val="23"/>
        </w:rPr>
        <w:t>the</w:t>
      </w:r>
      <w:r>
        <w:rPr>
          <w:color w:val="010101"/>
          <w:spacing w:val="-14"/>
          <w:sz w:val="23"/>
        </w:rPr>
        <w:t xml:space="preserve"> </w:t>
      </w:r>
      <w:r>
        <w:rPr>
          <w:color w:val="010101"/>
          <w:spacing w:val="-2"/>
          <w:sz w:val="23"/>
        </w:rPr>
        <w:t>entry</w:t>
      </w:r>
      <w:r>
        <w:rPr>
          <w:color w:val="010101"/>
          <w:spacing w:val="-10"/>
          <w:sz w:val="23"/>
        </w:rPr>
        <w:t xml:space="preserve"> </w:t>
      </w:r>
      <w:r>
        <w:rPr>
          <w:color w:val="010101"/>
          <w:spacing w:val="-2"/>
          <w:sz w:val="23"/>
        </w:rPr>
        <w:t>of</w:t>
      </w:r>
      <w:r>
        <w:rPr>
          <w:color w:val="010101"/>
          <w:spacing w:val="-12"/>
          <w:sz w:val="23"/>
        </w:rPr>
        <w:t xml:space="preserve"> </w:t>
      </w:r>
      <w:r>
        <w:rPr>
          <w:color w:val="010101"/>
          <w:spacing w:val="-2"/>
          <w:sz w:val="23"/>
        </w:rPr>
        <w:t>floodwaters, no</w:t>
      </w:r>
      <w:r>
        <w:rPr>
          <w:color w:val="010101"/>
          <w:spacing w:val="-12"/>
          <w:sz w:val="23"/>
        </w:rPr>
        <w:t xml:space="preserve"> </w:t>
      </w:r>
      <w:r>
        <w:rPr>
          <w:color w:val="010101"/>
          <w:spacing w:val="-2"/>
          <w:sz w:val="23"/>
        </w:rPr>
        <w:t>permit</w:t>
      </w:r>
      <w:r>
        <w:rPr>
          <w:color w:val="010101"/>
          <w:spacing w:val="-12"/>
          <w:sz w:val="23"/>
        </w:rPr>
        <w:t xml:space="preserve"> </w:t>
      </w:r>
      <w:r>
        <w:rPr>
          <w:color w:val="010101"/>
          <w:spacing w:val="-2"/>
          <w:sz w:val="23"/>
        </w:rPr>
        <w:t>or</w:t>
      </w:r>
      <w:r>
        <w:rPr>
          <w:color w:val="010101"/>
          <w:spacing w:val="-6"/>
          <w:sz w:val="23"/>
        </w:rPr>
        <w:t xml:space="preserve"> </w:t>
      </w:r>
      <w:r>
        <w:rPr>
          <w:color w:val="010101"/>
          <w:spacing w:val="-2"/>
          <w:sz w:val="23"/>
        </w:rPr>
        <w:t>variance</w:t>
      </w:r>
      <w:r>
        <w:rPr>
          <w:color w:val="010101"/>
          <w:spacing w:val="-4"/>
          <w:sz w:val="23"/>
        </w:rPr>
        <w:t xml:space="preserve"> </w:t>
      </w:r>
      <w:r>
        <w:rPr>
          <w:color w:val="010101"/>
          <w:spacing w:val="-2"/>
          <w:sz w:val="23"/>
        </w:rPr>
        <w:t>shall</w:t>
      </w:r>
      <w:r>
        <w:rPr>
          <w:color w:val="010101"/>
          <w:spacing w:val="-11"/>
          <w:sz w:val="23"/>
        </w:rPr>
        <w:t xml:space="preserve"> </w:t>
      </w:r>
      <w:r>
        <w:rPr>
          <w:color w:val="010101"/>
          <w:spacing w:val="-2"/>
          <w:sz w:val="23"/>
        </w:rPr>
        <w:t>be</w:t>
      </w:r>
      <w:r>
        <w:rPr>
          <w:color w:val="010101"/>
          <w:spacing w:val="-14"/>
          <w:sz w:val="23"/>
        </w:rPr>
        <w:t xml:space="preserve"> </w:t>
      </w:r>
      <w:r>
        <w:rPr>
          <w:color w:val="010101"/>
          <w:spacing w:val="-2"/>
          <w:sz w:val="23"/>
        </w:rPr>
        <w:t xml:space="preserve">issued </w:t>
      </w:r>
      <w:r>
        <w:rPr>
          <w:color w:val="010101"/>
          <w:sz w:val="23"/>
        </w:rPr>
        <w:t>until the</w:t>
      </w:r>
      <w:r>
        <w:rPr>
          <w:color w:val="010101"/>
          <w:spacing w:val="-8"/>
          <w:sz w:val="23"/>
        </w:rPr>
        <w:t xml:space="preserve"> </w:t>
      </w:r>
      <w:r>
        <w:rPr>
          <w:color w:val="010101"/>
          <w:sz w:val="23"/>
        </w:rPr>
        <w:t>applicant submits a plan either:</w:t>
      </w:r>
    </w:p>
    <w:p w14:paraId="675B5D9D" w14:textId="77777777" w:rsidR="00C00104" w:rsidRDefault="00000000">
      <w:pPr>
        <w:pStyle w:val="ListParagraph"/>
        <w:numPr>
          <w:ilvl w:val="1"/>
          <w:numId w:val="27"/>
        </w:numPr>
        <w:tabs>
          <w:tab w:val="left" w:pos="883"/>
        </w:tabs>
        <w:spacing w:before="263"/>
        <w:ind w:left="883" w:hanging="726"/>
        <w:rPr>
          <w:color w:val="010101"/>
          <w:sz w:val="23"/>
        </w:rPr>
      </w:pPr>
      <w:r>
        <w:rPr>
          <w:color w:val="010101"/>
          <w:spacing w:val="-4"/>
          <w:sz w:val="23"/>
        </w:rPr>
        <w:t>certified</w:t>
      </w:r>
      <w:r>
        <w:rPr>
          <w:color w:val="010101"/>
          <w:spacing w:val="-5"/>
          <w:sz w:val="23"/>
        </w:rPr>
        <w:t xml:space="preserve"> </w:t>
      </w:r>
      <w:r>
        <w:rPr>
          <w:color w:val="010101"/>
          <w:spacing w:val="-4"/>
          <w:sz w:val="23"/>
        </w:rPr>
        <w:t>by</w:t>
      </w:r>
      <w:r>
        <w:rPr>
          <w:color w:val="010101"/>
          <w:spacing w:val="-12"/>
          <w:sz w:val="23"/>
        </w:rPr>
        <w:t xml:space="preserve"> </w:t>
      </w:r>
      <w:r>
        <w:rPr>
          <w:color w:val="010101"/>
          <w:spacing w:val="-4"/>
          <w:sz w:val="23"/>
        </w:rPr>
        <w:t>a</w:t>
      </w:r>
      <w:r>
        <w:rPr>
          <w:color w:val="010101"/>
          <w:spacing w:val="-6"/>
          <w:sz w:val="23"/>
        </w:rPr>
        <w:t xml:space="preserve"> </w:t>
      </w:r>
      <w:r>
        <w:rPr>
          <w:color w:val="010101"/>
          <w:spacing w:val="-4"/>
          <w:sz w:val="23"/>
        </w:rPr>
        <w:t>registered</w:t>
      </w:r>
      <w:r>
        <w:rPr>
          <w:color w:val="010101"/>
          <w:spacing w:val="3"/>
          <w:sz w:val="23"/>
        </w:rPr>
        <w:t xml:space="preserve"> </w:t>
      </w:r>
      <w:r>
        <w:rPr>
          <w:color w:val="010101"/>
          <w:spacing w:val="-4"/>
          <w:sz w:val="23"/>
        </w:rPr>
        <w:t>professional engineer</w:t>
      </w:r>
      <w:r>
        <w:rPr>
          <w:color w:val="010101"/>
          <w:spacing w:val="3"/>
          <w:sz w:val="23"/>
        </w:rPr>
        <w:t xml:space="preserve"> </w:t>
      </w:r>
      <w:r>
        <w:rPr>
          <w:color w:val="010101"/>
          <w:spacing w:val="-4"/>
          <w:sz w:val="23"/>
        </w:rPr>
        <w:t>or</w:t>
      </w:r>
      <w:r>
        <w:rPr>
          <w:color w:val="010101"/>
          <w:spacing w:val="-12"/>
          <w:sz w:val="23"/>
        </w:rPr>
        <w:t xml:space="preserve"> </w:t>
      </w:r>
      <w:r>
        <w:rPr>
          <w:color w:val="010101"/>
          <w:spacing w:val="-4"/>
          <w:sz w:val="23"/>
        </w:rPr>
        <w:t>architect;</w:t>
      </w:r>
      <w:r>
        <w:rPr>
          <w:color w:val="010101"/>
          <w:sz w:val="23"/>
        </w:rPr>
        <w:t xml:space="preserve"> </w:t>
      </w:r>
      <w:r>
        <w:rPr>
          <w:color w:val="010101"/>
          <w:spacing w:val="-5"/>
          <w:sz w:val="23"/>
        </w:rPr>
        <w:t>or</w:t>
      </w:r>
    </w:p>
    <w:p w14:paraId="37233171" w14:textId="77777777" w:rsidR="00C00104" w:rsidRDefault="00000000">
      <w:pPr>
        <w:pStyle w:val="ListParagraph"/>
        <w:numPr>
          <w:ilvl w:val="1"/>
          <w:numId w:val="27"/>
        </w:numPr>
        <w:tabs>
          <w:tab w:val="left" w:pos="882"/>
        </w:tabs>
        <w:spacing w:before="264"/>
        <w:ind w:left="882" w:hanging="725"/>
        <w:rPr>
          <w:color w:val="010101"/>
          <w:sz w:val="23"/>
        </w:rPr>
      </w:pPr>
      <w:r>
        <w:rPr>
          <w:color w:val="010101"/>
          <w:spacing w:val="-4"/>
          <w:sz w:val="23"/>
        </w:rPr>
        <w:t>meets</w:t>
      </w:r>
      <w:r>
        <w:rPr>
          <w:color w:val="010101"/>
          <w:spacing w:val="-11"/>
          <w:sz w:val="23"/>
        </w:rPr>
        <w:t xml:space="preserve"> </w:t>
      </w:r>
      <w:r>
        <w:rPr>
          <w:color w:val="010101"/>
          <w:spacing w:val="-4"/>
          <w:sz w:val="23"/>
        </w:rPr>
        <w:t>or</w:t>
      </w:r>
      <w:r>
        <w:rPr>
          <w:color w:val="010101"/>
          <w:spacing w:val="-10"/>
          <w:sz w:val="23"/>
        </w:rPr>
        <w:t xml:space="preserve"> </w:t>
      </w:r>
      <w:r>
        <w:rPr>
          <w:color w:val="010101"/>
          <w:spacing w:val="-4"/>
          <w:sz w:val="23"/>
        </w:rPr>
        <w:t>exceeds</w:t>
      </w:r>
      <w:r>
        <w:rPr>
          <w:color w:val="010101"/>
          <w:spacing w:val="-5"/>
          <w:sz w:val="23"/>
        </w:rPr>
        <w:t xml:space="preserve"> </w:t>
      </w:r>
      <w:r>
        <w:rPr>
          <w:color w:val="010101"/>
          <w:spacing w:val="-4"/>
          <w:sz w:val="23"/>
        </w:rPr>
        <w:t>the</w:t>
      </w:r>
      <w:r>
        <w:rPr>
          <w:color w:val="010101"/>
          <w:spacing w:val="-12"/>
          <w:sz w:val="23"/>
        </w:rPr>
        <w:t xml:space="preserve"> </w:t>
      </w:r>
      <w:r>
        <w:rPr>
          <w:color w:val="010101"/>
          <w:spacing w:val="-4"/>
          <w:sz w:val="23"/>
        </w:rPr>
        <w:t>following</w:t>
      </w:r>
      <w:r>
        <w:rPr>
          <w:color w:val="010101"/>
          <w:spacing w:val="2"/>
          <w:sz w:val="23"/>
        </w:rPr>
        <w:t xml:space="preserve"> </w:t>
      </w:r>
      <w:r>
        <w:rPr>
          <w:color w:val="010101"/>
          <w:spacing w:val="-4"/>
          <w:sz w:val="23"/>
        </w:rPr>
        <w:t>standards:</w:t>
      </w:r>
    </w:p>
    <w:p w14:paraId="5C2C9AFC" w14:textId="77777777" w:rsidR="00C00104" w:rsidRDefault="00C00104">
      <w:pPr>
        <w:rPr>
          <w:sz w:val="23"/>
        </w:rPr>
        <w:sectPr w:rsidR="00C00104">
          <w:pgSz w:w="12240" w:h="15840"/>
          <w:pgMar w:top="1680" w:right="1240" w:bottom="280" w:left="1280" w:header="1435" w:footer="0" w:gutter="0"/>
          <w:cols w:space="720"/>
        </w:sectPr>
      </w:pPr>
    </w:p>
    <w:p w14:paraId="364294B5" w14:textId="77777777" w:rsidR="00C00104" w:rsidRDefault="00C00104">
      <w:pPr>
        <w:pStyle w:val="BodyText"/>
        <w:spacing w:before="27"/>
      </w:pPr>
    </w:p>
    <w:p w14:paraId="334FB175" w14:textId="77777777" w:rsidR="00C00104" w:rsidRDefault="00000000">
      <w:pPr>
        <w:pStyle w:val="ListParagraph"/>
        <w:numPr>
          <w:ilvl w:val="2"/>
          <w:numId w:val="27"/>
        </w:numPr>
        <w:tabs>
          <w:tab w:val="left" w:pos="882"/>
        </w:tabs>
        <w:spacing w:line="249" w:lineRule="auto"/>
        <w:ind w:right="165" w:firstLine="3"/>
        <w:jc w:val="both"/>
      </w:pPr>
      <w:r>
        <w:rPr>
          <w:color w:val="010101"/>
        </w:rPr>
        <w:t xml:space="preserve">a minimum of two openings having a total net area of not less </w:t>
      </w:r>
      <w:proofErr w:type="spellStart"/>
      <w:proofErr w:type="gramStart"/>
      <w:r>
        <w:rPr>
          <w:color w:val="010101"/>
        </w:rPr>
        <w:t>thank</w:t>
      </w:r>
      <w:proofErr w:type="spellEnd"/>
      <w:proofErr w:type="gramEnd"/>
      <w:r>
        <w:rPr>
          <w:color w:val="010101"/>
        </w:rPr>
        <w:t xml:space="preserve"> one square inch for every square foot of enclosed area subject to </w:t>
      </w:r>
      <w:proofErr w:type="gramStart"/>
      <w:r>
        <w:rPr>
          <w:color w:val="010101"/>
        </w:rPr>
        <w:t>flooding;</w:t>
      </w:r>
      <w:proofErr w:type="gramEnd"/>
    </w:p>
    <w:p w14:paraId="135796D8" w14:textId="77777777" w:rsidR="00C00104" w:rsidRDefault="00C00104">
      <w:pPr>
        <w:pStyle w:val="BodyText"/>
        <w:spacing w:before="19"/>
      </w:pPr>
    </w:p>
    <w:p w14:paraId="22429EEF" w14:textId="77777777" w:rsidR="00C00104" w:rsidRDefault="00000000">
      <w:pPr>
        <w:pStyle w:val="ListParagraph"/>
        <w:numPr>
          <w:ilvl w:val="2"/>
          <w:numId w:val="27"/>
        </w:numPr>
        <w:tabs>
          <w:tab w:val="left" w:pos="884"/>
        </w:tabs>
        <w:ind w:left="884" w:hanging="719"/>
      </w:pPr>
      <w:r>
        <w:rPr>
          <w:color w:val="010101"/>
        </w:rPr>
        <w:t>the</w:t>
      </w:r>
      <w:r>
        <w:rPr>
          <w:color w:val="010101"/>
          <w:spacing w:val="2"/>
        </w:rPr>
        <w:t xml:space="preserve"> </w:t>
      </w:r>
      <w:r>
        <w:rPr>
          <w:color w:val="010101"/>
        </w:rPr>
        <w:t>bottom</w:t>
      </w:r>
      <w:r>
        <w:rPr>
          <w:color w:val="010101"/>
          <w:spacing w:val="9"/>
        </w:rPr>
        <w:t xml:space="preserve"> </w:t>
      </w:r>
      <w:r>
        <w:rPr>
          <w:color w:val="010101"/>
        </w:rPr>
        <w:t>of</w:t>
      </w:r>
      <w:r>
        <w:rPr>
          <w:color w:val="010101"/>
          <w:spacing w:val="2"/>
        </w:rPr>
        <w:t xml:space="preserve"> </w:t>
      </w:r>
      <w:r>
        <w:rPr>
          <w:color w:val="010101"/>
        </w:rPr>
        <w:t>all</w:t>
      </w:r>
      <w:r>
        <w:rPr>
          <w:color w:val="010101"/>
          <w:spacing w:val="2"/>
        </w:rPr>
        <w:t xml:space="preserve"> </w:t>
      </w:r>
      <w:r>
        <w:rPr>
          <w:color w:val="010101"/>
        </w:rPr>
        <w:t>openings</w:t>
      </w:r>
      <w:r>
        <w:rPr>
          <w:color w:val="010101"/>
          <w:spacing w:val="10"/>
        </w:rPr>
        <w:t xml:space="preserve"> </w:t>
      </w:r>
      <w:r>
        <w:rPr>
          <w:color w:val="010101"/>
        </w:rPr>
        <w:t>shall</w:t>
      </w:r>
      <w:r>
        <w:rPr>
          <w:color w:val="010101"/>
          <w:spacing w:val="7"/>
        </w:rPr>
        <w:t xml:space="preserve"> </w:t>
      </w:r>
      <w:r>
        <w:rPr>
          <w:color w:val="010101"/>
        </w:rPr>
        <w:t>be</w:t>
      </w:r>
      <w:r>
        <w:rPr>
          <w:color w:val="010101"/>
          <w:spacing w:val="2"/>
        </w:rPr>
        <w:t xml:space="preserve"> </w:t>
      </w:r>
      <w:r>
        <w:rPr>
          <w:color w:val="010101"/>
        </w:rPr>
        <w:t>no</w:t>
      </w:r>
      <w:r>
        <w:rPr>
          <w:color w:val="010101"/>
          <w:spacing w:val="5"/>
        </w:rPr>
        <w:t xml:space="preserve"> </w:t>
      </w:r>
      <w:r>
        <w:rPr>
          <w:color w:val="010101"/>
        </w:rPr>
        <w:t>higher</w:t>
      </w:r>
      <w:r>
        <w:rPr>
          <w:color w:val="010101"/>
          <w:spacing w:val="12"/>
        </w:rPr>
        <w:t xml:space="preserve"> </w:t>
      </w:r>
      <w:r>
        <w:rPr>
          <w:color w:val="010101"/>
        </w:rPr>
        <w:t>than</w:t>
      </w:r>
      <w:r>
        <w:rPr>
          <w:color w:val="010101"/>
          <w:spacing w:val="3"/>
        </w:rPr>
        <w:t xml:space="preserve"> </w:t>
      </w:r>
      <w:r>
        <w:rPr>
          <w:color w:val="010101"/>
        </w:rPr>
        <w:t>one</w:t>
      </w:r>
      <w:r>
        <w:rPr>
          <w:color w:val="010101"/>
          <w:spacing w:val="4"/>
        </w:rPr>
        <w:t xml:space="preserve"> </w:t>
      </w:r>
      <w:r>
        <w:rPr>
          <w:color w:val="010101"/>
        </w:rPr>
        <w:t>foot</w:t>
      </w:r>
      <w:r>
        <w:rPr>
          <w:color w:val="010101"/>
          <w:spacing w:val="4"/>
        </w:rPr>
        <w:t xml:space="preserve"> </w:t>
      </w:r>
      <w:r>
        <w:rPr>
          <w:color w:val="010101"/>
        </w:rPr>
        <w:t>above</w:t>
      </w:r>
      <w:r>
        <w:rPr>
          <w:color w:val="010101"/>
          <w:spacing w:val="2"/>
        </w:rPr>
        <w:t xml:space="preserve"> </w:t>
      </w:r>
      <w:r>
        <w:rPr>
          <w:color w:val="010101"/>
        </w:rPr>
        <w:t>grade;</w:t>
      </w:r>
      <w:r>
        <w:rPr>
          <w:color w:val="010101"/>
          <w:spacing w:val="11"/>
        </w:rPr>
        <w:t xml:space="preserve"> </w:t>
      </w:r>
      <w:r>
        <w:rPr>
          <w:color w:val="010101"/>
          <w:spacing w:val="-5"/>
        </w:rPr>
        <w:t>and</w:t>
      </w:r>
    </w:p>
    <w:p w14:paraId="70D7EEB8" w14:textId="77777777" w:rsidR="00C00104" w:rsidRDefault="00C00104">
      <w:pPr>
        <w:pStyle w:val="BodyText"/>
        <w:spacing w:before="27"/>
      </w:pPr>
    </w:p>
    <w:p w14:paraId="26EDF604" w14:textId="77777777" w:rsidR="00C00104" w:rsidRDefault="00000000">
      <w:pPr>
        <w:pStyle w:val="ListParagraph"/>
        <w:numPr>
          <w:ilvl w:val="2"/>
          <w:numId w:val="27"/>
        </w:numPr>
        <w:tabs>
          <w:tab w:val="left" w:pos="883"/>
        </w:tabs>
        <w:spacing w:line="249" w:lineRule="auto"/>
        <w:ind w:left="162" w:right="170" w:firstLine="0"/>
        <w:jc w:val="both"/>
      </w:pPr>
      <w:r>
        <w:rPr>
          <w:color w:val="010101"/>
        </w:rPr>
        <w:t xml:space="preserve">openings may be equipped with screens, louvers, valves, or other coverings or devices </w:t>
      </w:r>
      <w:proofErr w:type="gramStart"/>
      <w:r>
        <w:rPr>
          <w:color w:val="010101"/>
        </w:rPr>
        <w:t>provided that</w:t>
      </w:r>
      <w:proofErr w:type="gramEnd"/>
      <w:r>
        <w:rPr>
          <w:color w:val="010101"/>
        </w:rPr>
        <w:t xml:space="preserve"> they permit the automatic</w:t>
      </w:r>
      <w:r>
        <w:rPr>
          <w:color w:val="010101"/>
          <w:spacing w:val="40"/>
        </w:rPr>
        <w:t xml:space="preserve"> </w:t>
      </w:r>
      <w:r>
        <w:rPr>
          <w:color w:val="010101"/>
        </w:rPr>
        <w:t xml:space="preserve">entry and exit of </w:t>
      </w:r>
      <w:proofErr w:type="gramStart"/>
      <w:r>
        <w:rPr>
          <w:color w:val="010101"/>
        </w:rPr>
        <w:t>floodwaters</w:t>
      </w:r>
      <w:proofErr w:type="gramEnd"/>
      <w:r>
        <w:rPr>
          <w:color w:val="010101"/>
        </w:rPr>
        <w:t>.</w:t>
      </w:r>
    </w:p>
    <w:p w14:paraId="1203C3F5" w14:textId="77777777" w:rsidR="00C00104" w:rsidRDefault="00C00104">
      <w:pPr>
        <w:pStyle w:val="BodyText"/>
        <w:spacing w:before="19"/>
      </w:pPr>
    </w:p>
    <w:p w14:paraId="358152F0" w14:textId="77777777" w:rsidR="00C00104" w:rsidRDefault="00000000">
      <w:pPr>
        <w:pStyle w:val="ListParagraph"/>
        <w:numPr>
          <w:ilvl w:val="0"/>
          <w:numId w:val="27"/>
        </w:numPr>
        <w:tabs>
          <w:tab w:val="left" w:pos="884"/>
        </w:tabs>
        <w:ind w:left="884" w:hanging="726"/>
        <w:rPr>
          <w:color w:val="010101"/>
        </w:rPr>
      </w:pPr>
      <w:r>
        <w:rPr>
          <w:color w:val="010101"/>
        </w:rPr>
        <w:t>Flood-proofing</w:t>
      </w:r>
      <w:r>
        <w:rPr>
          <w:color w:val="010101"/>
          <w:spacing w:val="-16"/>
        </w:rPr>
        <w:t xml:space="preserve"> </w:t>
      </w:r>
      <w:r>
        <w:rPr>
          <w:color w:val="010101"/>
        </w:rPr>
        <w:t>measures</w:t>
      </w:r>
      <w:r>
        <w:rPr>
          <w:color w:val="010101"/>
          <w:spacing w:val="-3"/>
        </w:rPr>
        <w:t xml:space="preserve"> </w:t>
      </w:r>
      <w:r>
        <w:rPr>
          <w:color w:val="010101"/>
        </w:rPr>
        <w:t>shall</w:t>
      </w:r>
      <w:r>
        <w:rPr>
          <w:color w:val="010101"/>
          <w:spacing w:val="-11"/>
        </w:rPr>
        <w:t xml:space="preserve"> </w:t>
      </w:r>
      <w:r>
        <w:rPr>
          <w:color w:val="010101"/>
        </w:rPr>
        <w:t>be</w:t>
      </w:r>
      <w:r>
        <w:rPr>
          <w:color w:val="010101"/>
          <w:spacing w:val="-15"/>
        </w:rPr>
        <w:t xml:space="preserve"> </w:t>
      </w:r>
      <w:r>
        <w:rPr>
          <w:color w:val="010101"/>
        </w:rPr>
        <w:t>designed,</w:t>
      </w:r>
      <w:r>
        <w:rPr>
          <w:color w:val="010101"/>
          <w:spacing w:val="-6"/>
        </w:rPr>
        <w:t xml:space="preserve"> </w:t>
      </w:r>
      <w:r>
        <w:rPr>
          <w:color w:val="010101"/>
        </w:rPr>
        <w:t>as</w:t>
      </w:r>
      <w:r>
        <w:rPr>
          <w:color w:val="010101"/>
          <w:spacing w:val="-15"/>
        </w:rPr>
        <w:t xml:space="preserve"> </w:t>
      </w:r>
      <w:r>
        <w:rPr>
          <w:color w:val="010101"/>
        </w:rPr>
        <w:t>appropriate,</w:t>
      </w:r>
      <w:r>
        <w:rPr>
          <w:color w:val="010101"/>
          <w:spacing w:val="-4"/>
        </w:rPr>
        <w:t xml:space="preserve"> </w:t>
      </w:r>
      <w:r>
        <w:rPr>
          <w:color w:val="010101"/>
          <w:spacing w:val="-5"/>
        </w:rPr>
        <w:t>to:</w:t>
      </w:r>
    </w:p>
    <w:p w14:paraId="3D579F39" w14:textId="77777777" w:rsidR="00C00104" w:rsidRDefault="00C00104">
      <w:pPr>
        <w:pStyle w:val="BodyText"/>
        <w:spacing w:before="22"/>
      </w:pPr>
    </w:p>
    <w:p w14:paraId="658425F8" w14:textId="77777777" w:rsidR="00C00104" w:rsidRDefault="00000000">
      <w:pPr>
        <w:pStyle w:val="ListParagraph"/>
        <w:numPr>
          <w:ilvl w:val="1"/>
          <w:numId w:val="27"/>
        </w:numPr>
        <w:tabs>
          <w:tab w:val="left" w:pos="165"/>
          <w:tab w:val="left" w:pos="884"/>
        </w:tabs>
        <w:spacing w:line="254" w:lineRule="auto"/>
        <w:ind w:right="172" w:hanging="7"/>
        <w:jc w:val="both"/>
        <w:rPr>
          <w:color w:val="010101"/>
        </w:rPr>
      </w:pPr>
      <w:r>
        <w:rPr>
          <w:color w:val="010101"/>
        </w:rPr>
        <w:t xml:space="preserve">Withstand flood pressures, depths, velocities, uplift and impact forces and other regional flood </w:t>
      </w:r>
      <w:proofErr w:type="gramStart"/>
      <w:r>
        <w:rPr>
          <w:color w:val="010101"/>
          <w:spacing w:val="-2"/>
        </w:rPr>
        <w:t>factors;</w:t>
      </w:r>
      <w:proofErr w:type="gramEnd"/>
    </w:p>
    <w:p w14:paraId="19B19A40" w14:textId="77777777" w:rsidR="00C00104" w:rsidRDefault="00C00104">
      <w:pPr>
        <w:pStyle w:val="BodyText"/>
        <w:spacing w:before="14"/>
      </w:pPr>
    </w:p>
    <w:p w14:paraId="4D774617" w14:textId="77777777" w:rsidR="00C00104" w:rsidRDefault="00000000">
      <w:pPr>
        <w:pStyle w:val="ListParagraph"/>
        <w:numPr>
          <w:ilvl w:val="1"/>
          <w:numId w:val="27"/>
        </w:numPr>
        <w:tabs>
          <w:tab w:val="left" w:pos="885"/>
        </w:tabs>
        <w:ind w:left="885" w:hanging="727"/>
        <w:rPr>
          <w:color w:val="010101"/>
        </w:rPr>
      </w:pPr>
      <w:r>
        <w:rPr>
          <w:color w:val="010101"/>
        </w:rPr>
        <w:t>Protect</w:t>
      </w:r>
      <w:r>
        <w:rPr>
          <w:color w:val="010101"/>
          <w:spacing w:val="11"/>
        </w:rPr>
        <w:t xml:space="preserve"> </w:t>
      </w:r>
      <w:r>
        <w:rPr>
          <w:color w:val="010101"/>
        </w:rPr>
        <w:t>structures</w:t>
      </w:r>
      <w:r>
        <w:rPr>
          <w:color w:val="010101"/>
          <w:spacing w:val="18"/>
        </w:rPr>
        <w:t xml:space="preserve"> </w:t>
      </w:r>
      <w:r>
        <w:rPr>
          <w:color w:val="010101"/>
        </w:rPr>
        <w:t>to</w:t>
      </w:r>
      <w:r>
        <w:rPr>
          <w:color w:val="010101"/>
          <w:spacing w:val="-3"/>
        </w:rPr>
        <w:t xml:space="preserve"> </w:t>
      </w:r>
      <w:r>
        <w:rPr>
          <w:color w:val="010101"/>
        </w:rPr>
        <w:t>the</w:t>
      </w:r>
      <w:r>
        <w:rPr>
          <w:color w:val="010101"/>
          <w:spacing w:val="3"/>
        </w:rPr>
        <w:t xml:space="preserve"> </w:t>
      </w:r>
      <w:r>
        <w:rPr>
          <w:color w:val="010101"/>
        </w:rPr>
        <w:t>flood</w:t>
      </w:r>
      <w:r>
        <w:rPr>
          <w:color w:val="010101"/>
          <w:spacing w:val="7"/>
        </w:rPr>
        <w:t xml:space="preserve"> </w:t>
      </w:r>
      <w:r>
        <w:rPr>
          <w:color w:val="010101"/>
        </w:rPr>
        <w:t>protection</w:t>
      </w:r>
      <w:r>
        <w:rPr>
          <w:color w:val="010101"/>
          <w:spacing w:val="11"/>
        </w:rPr>
        <w:t xml:space="preserve"> </w:t>
      </w:r>
      <w:proofErr w:type="gramStart"/>
      <w:r>
        <w:rPr>
          <w:color w:val="010101"/>
          <w:spacing w:val="-2"/>
        </w:rPr>
        <w:t>elevation;</w:t>
      </w:r>
      <w:proofErr w:type="gramEnd"/>
    </w:p>
    <w:p w14:paraId="73C8CD13" w14:textId="77777777" w:rsidR="00C00104" w:rsidRDefault="00C00104">
      <w:pPr>
        <w:pStyle w:val="BodyText"/>
        <w:spacing w:before="27"/>
      </w:pPr>
    </w:p>
    <w:p w14:paraId="7970413E" w14:textId="77777777" w:rsidR="00C00104" w:rsidRDefault="00000000">
      <w:pPr>
        <w:pStyle w:val="ListParagraph"/>
        <w:numPr>
          <w:ilvl w:val="1"/>
          <w:numId w:val="27"/>
        </w:numPr>
        <w:tabs>
          <w:tab w:val="left" w:pos="888"/>
        </w:tabs>
        <w:ind w:left="888" w:hanging="730"/>
        <w:rPr>
          <w:color w:val="010101"/>
        </w:rPr>
      </w:pPr>
      <w:r>
        <w:rPr>
          <w:color w:val="010101"/>
        </w:rPr>
        <w:t>Anchor</w:t>
      </w:r>
      <w:r>
        <w:rPr>
          <w:color w:val="010101"/>
          <w:spacing w:val="12"/>
        </w:rPr>
        <w:t xml:space="preserve"> </w:t>
      </w:r>
      <w:r>
        <w:rPr>
          <w:color w:val="010101"/>
        </w:rPr>
        <w:t>structures</w:t>
      </w:r>
      <w:r>
        <w:rPr>
          <w:color w:val="010101"/>
          <w:spacing w:val="13"/>
        </w:rPr>
        <w:t xml:space="preserve"> </w:t>
      </w:r>
      <w:r>
        <w:rPr>
          <w:color w:val="010101"/>
        </w:rPr>
        <w:t>to</w:t>
      </w:r>
      <w:r>
        <w:rPr>
          <w:color w:val="010101"/>
          <w:spacing w:val="-2"/>
        </w:rPr>
        <w:t xml:space="preserve"> </w:t>
      </w:r>
      <w:r>
        <w:rPr>
          <w:color w:val="010101"/>
        </w:rPr>
        <w:t>foundations</w:t>
      </w:r>
      <w:r>
        <w:rPr>
          <w:color w:val="010101"/>
          <w:spacing w:val="15"/>
        </w:rPr>
        <w:t xml:space="preserve"> </w:t>
      </w:r>
      <w:r>
        <w:rPr>
          <w:color w:val="010101"/>
        </w:rPr>
        <w:t>to</w:t>
      </w:r>
      <w:r>
        <w:rPr>
          <w:color w:val="010101"/>
          <w:spacing w:val="1"/>
        </w:rPr>
        <w:t xml:space="preserve"> </w:t>
      </w:r>
      <w:r>
        <w:rPr>
          <w:color w:val="010101"/>
        </w:rPr>
        <w:t>resist</w:t>
      </w:r>
      <w:r>
        <w:rPr>
          <w:color w:val="010101"/>
          <w:spacing w:val="4"/>
        </w:rPr>
        <w:t xml:space="preserve"> </w:t>
      </w:r>
      <w:r>
        <w:rPr>
          <w:color w:val="010101"/>
        </w:rPr>
        <w:t>flotation</w:t>
      </w:r>
      <w:r>
        <w:rPr>
          <w:color w:val="010101"/>
          <w:spacing w:val="3"/>
        </w:rPr>
        <w:t xml:space="preserve"> </w:t>
      </w:r>
      <w:r>
        <w:rPr>
          <w:color w:val="010101"/>
        </w:rPr>
        <w:t>and</w:t>
      </w:r>
      <w:r>
        <w:rPr>
          <w:color w:val="010101"/>
          <w:spacing w:val="2"/>
        </w:rPr>
        <w:t xml:space="preserve"> </w:t>
      </w:r>
      <w:r>
        <w:rPr>
          <w:color w:val="010101"/>
        </w:rPr>
        <w:t>lateral</w:t>
      </w:r>
      <w:r>
        <w:rPr>
          <w:color w:val="010101"/>
          <w:spacing w:val="6"/>
        </w:rPr>
        <w:t xml:space="preserve"> </w:t>
      </w:r>
      <w:r>
        <w:rPr>
          <w:color w:val="010101"/>
        </w:rPr>
        <w:t>movement;</w:t>
      </w:r>
      <w:r>
        <w:rPr>
          <w:color w:val="010101"/>
          <w:spacing w:val="20"/>
        </w:rPr>
        <w:t xml:space="preserve"> </w:t>
      </w:r>
      <w:r>
        <w:rPr>
          <w:color w:val="010101"/>
          <w:spacing w:val="-5"/>
        </w:rPr>
        <w:t>and</w:t>
      </w:r>
    </w:p>
    <w:p w14:paraId="6283E4BA" w14:textId="77777777" w:rsidR="00C00104" w:rsidRDefault="00C00104">
      <w:pPr>
        <w:pStyle w:val="BodyText"/>
        <w:spacing w:before="23"/>
      </w:pPr>
    </w:p>
    <w:p w14:paraId="78EAA17D" w14:textId="77777777" w:rsidR="00C00104" w:rsidRDefault="00000000">
      <w:pPr>
        <w:pStyle w:val="ListParagraph"/>
        <w:numPr>
          <w:ilvl w:val="1"/>
          <w:numId w:val="27"/>
        </w:numPr>
        <w:tabs>
          <w:tab w:val="left" w:pos="953"/>
        </w:tabs>
        <w:ind w:left="953" w:hanging="795"/>
        <w:rPr>
          <w:color w:val="010101"/>
        </w:rPr>
      </w:pPr>
      <w:r>
        <w:rPr>
          <w:color w:val="010101"/>
        </w:rPr>
        <w:t>Minimize</w:t>
      </w:r>
      <w:r>
        <w:rPr>
          <w:color w:val="010101"/>
          <w:spacing w:val="6"/>
        </w:rPr>
        <w:t xml:space="preserve"> </w:t>
      </w:r>
      <w:r>
        <w:rPr>
          <w:color w:val="010101"/>
        </w:rPr>
        <w:t>or</w:t>
      </w:r>
      <w:r>
        <w:rPr>
          <w:color w:val="010101"/>
          <w:spacing w:val="2"/>
        </w:rPr>
        <w:t xml:space="preserve"> </w:t>
      </w:r>
      <w:r>
        <w:rPr>
          <w:color w:val="010101"/>
        </w:rPr>
        <w:t>eliminate</w:t>
      </w:r>
      <w:r>
        <w:rPr>
          <w:color w:val="010101"/>
          <w:spacing w:val="13"/>
        </w:rPr>
        <w:t xml:space="preserve"> </w:t>
      </w:r>
      <w:r>
        <w:rPr>
          <w:color w:val="010101"/>
        </w:rPr>
        <w:t>infiltration</w:t>
      </w:r>
      <w:r>
        <w:rPr>
          <w:color w:val="010101"/>
          <w:spacing w:val="14"/>
        </w:rPr>
        <w:t xml:space="preserve"> </w:t>
      </w:r>
      <w:r>
        <w:rPr>
          <w:color w:val="010101"/>
        </w:rPr>
        <w:t>of</w:t>
      </w:r>
      <w:r>
        <w:rPr>
          <w:color w:val="010101"/>
          <w:spacing w:val="4"/>
        </w:rPr>
        <w:t xml:space="preserve"> </w:t>
      </w:r>
      <w:r>
        <w:rPr>
          <w:color w:val="010101"/>
        </w:rPr>
        <w:t>flood</w:t>
      </w:r>
      <w:r>
        <w:rPr>
          <w:color w:val="010101"/>
          <w:spacing w:val="7"/>
        </w:rPr>
        <w:t xml:space="preserve"> </w:t>
      </w:r>
      <w:r>
        <w:rPr>
          <w:color w:val="010101"/>
          <w:spacing w:val="-2"/>
        </w:rPr>
        <w:t>waters.</w:t>
      </w:r>
    </w:p>
    <w:p w14:paraId="5C422428" w14:textId="77777777" w:rsidR="00C00104" w:rsidRDefault="00C00104">
      <w:pPr>
        <w:pStyle w:val="BodyText"/>
        <w:spacing w:before="27"/>
      </w:pPr>
    </w:p>
    <w:p w14:paraId="7071F429" w14:textId="77777777" w:rsidR="00C00104" w:rsidRDefault="00000000">
      <w:pPr>
        <w:pStyle w:val="ListParagraph"/>
        <w:numPr>
          <w:ilvl w:val="1"/>
          <w:numId w:val="27"/>
        </w:numPr>
        <w:tabs>
          <w:tab w:val="left" w:pos="881"/>
        </w:tabs>
        <w:ind w:left="881" w:hanging="723"/>
        <w:rPr>
          <w:color w:val="010101"/>
        </w:rPr>
      </w:pPr>
      <w:r>
        <w:rPr>
          <w:color w:val="010101"/>
        </w:rPr>
        <w:t>Minimize</w:t>
      </w:r>
      <w:r>
        <w:rPr>
          <w:color w:val="010101"/>
          <w:spacing w:val="-2"/>
        </w:rPr>
        <w:t xml:space="preserve"> </w:t>
      </w:r>
      <w:r>
        <w:rPr>
          <w:color w:val="010101"/>
        </w:rPr>
        <w:t>or</w:t>
      </w:r>
      <w:r>
        <w:rPr>
          <w:color w:val="010101"/>
          <w:spacing w:val="-4"/>
        </w:rPr>
        <w:t xml:space="preserve"> </w:t>
      </w:r>
      <w:r>
        <w:rPr>
          <w:color w:val="010101"/>
        </w:rPr>
        <w:t>eliminate</w:t>
      </w:r>
      <w:r>
        <w:rPr>
          <w:color w:val="010101"/>
          <w:spacing w:val="-1"/>
        </w:rPr>
        <w:t xml:space="preserve"> </w:t>
      </w:r>
      <w:r>
        <w:rPr>
          <w:color w:val="010101"/>
        </w:rPr>
        <w:t>discharges</w:t>
      </w:r>
      <w:r>
        <w:rPr>
          <w:color w:val="010101"/>
          <w:spacing w:val="9"/>
        </w:rPr>
        <w:t xml:space="preserve"> </w:t>
      </w:r>
      <w:r>
        <w:rPr>
          <w:color w:val="010101"/>
        </w:rPr>
        <w:t>into</w:t>
      </w:r>
      <w:r>
        <w:rPr>
          <w:color w:val="010101"/>
          <w:spacing w:val="-8"/>
        </w:rPr>
        <w:t xml:space="preserve"> </w:t>
      </w:r>
      <w:r>
        <w:rPr>
          <w:color w:val="010101"/>
        </w:rPr>
        <w:t>flood</w:t>
      </w:r>
      <w:r>
        <w:rPr>
          <w:color w:val="010101"/>
          <w:spacing w:val="-8"/>
        </w:rPr>
        <w:t xml:space="preserve"> </w:t>
      </w:r>
      <w:r>
        <w:rPr>
          <w:color w:val="010101"/>
          <w:spacing w:val="-2"/>
        </w:rPr>
        <w:t>waters.</w:t>
      </w:r>
    </w:p>
    <w:p w14:paraId="5EB0BCBB" w14:textId="77777777" w:rsidR="00C00104" w:rsidRDefault="00C00104">
      <w:pPr>
        <w:pStyle w:val="BodyText"/>
        <w:spacing w:before="28"/>
      </w:pPr>
    </w:p>
    <w:p w14:paraId="3D454B3E" w14:textId="77777777" w:rsidR="00C00104" w:rsidRDefault="00000000">
      <w:pPr>
        <w:pStyle w:val="ListParagraph"/>
        <w:numPr>
          <w:ilvl w:val="1"/>
          <w:numId w:val="34"/>
        </w:numPr>
        <w:tabs>
          <w:tab w:val="left" w:pos="893"/>
        </w:tabs>
        <w:ind w:left="893" w:hanging="734"/>
        <w:rPr>
          <w:i/>
          <w:color w:val="010101"/>
          <w:u w:val="single" w:color="000000"/>
        </w:rPr>
      </w:pPr>
      <w:r>
        <w:rPr>
          <w:i/>
          <w:color w:val="010101"/>
          <w:w w:val="90"/>
          <w:u w:val="single" w:color="000000"/>
        </w:rPr>
        <w:t>PUBLIC</w:t>
      </w:r>
      <w:r>
        <w:rPr>
          <w:i/>
          <w:color w:val="010101"/>
          <w:spacing w:val="-3"/>
          <w:u w:val="single" w:color="000000"/>
        </w:rPr>
        <w:t xml:space="preserve"> </w:t>
      </w:r>
      <w:r>
        <w:rPr>
          <w:i/>
          <w:color w:val="010101"/>
          <w:spacing w:val="-2"/>
          <w:u w:val="single" w:color="000000"/>
        </w:rPr>
        <w:t>INFORMATION</w:t>
      </w:r>
    </w:p>
    <w:p w14:paraId="26646649" w14:textId="77777777" w:rsidR="00C00104" w:rsidRDefault="00C00104">
      <w:pPr>
        <w:pStyle w:val="BodyText"/>
        <w:spacing w:before="27"/>
        <w:rPr>
          <w:i/>
        </w:rPr>
      </w:pPr>
    </w:p>
    <w:p w14:paraId="74B4D369" w14:textId="77777777" w:rsidR="00C00104" w:rsidRDefault="00000000">
      <w:pPr>
        <w:pStyle w:val="ListParagraph"/>
        <w:numPr>
          <w:ilvl w:val="0"/>
          <w:numId w:val="26"/>
        </w:numPr>
        <w:tabs>
          <w:tab w:val="left" w:pos="885"/>
        </w:tabs>
        <w:ind w:hanging="727"/>
      </w:pPr>
      <w:r>
        <w:rPr>
          <w:color w:val="010101"/>
        </w:rPr>
        <w:t>Place</w:t>
      </w:r>
      <w:r>
        <w:rPr>
          <w:color w:val="010101"/>
          <w:spacing w:val="4"/>
        </w:rPr>
        <w:t xml:space="preserve"> </w:t>
      </w:r>
      <w:r>
        <w:rPr>
          <w:color w:val="010101"/>
        </w:rPr>
        <w:t>marks</w:t>
      </w:r>
      <w:r>
        <w:rPr>
          <w:color w:val="010101"/>
          <w:spacing w:val="4"/>
        </w:rPr>
        <w:t xml:space="preserve"> </w:t>
      </w:r>
      <w:r>
        <w:rPr>
          <w:color w:val="010101"/>
        </w:rPr>
        <w:t>on structures</w:t>
      </w:r>
      <w:r>
        <w:rPr>
          <w:color w:val="010101"/>
          <w:spacing w:val="6"/>
        </w:rPr>
        <w:t xml:space="preserve"> </w:t>
      </w:r>
      <w:r>
        <w:rPr>
          <w:color w:val="010101"/>
        </w:rPr>
        <w:t>to</w:t>
      </w:r>
      <w:r>
        <w:rPr>
          <w:color w:val="010101"/>
          <w:spacing w:val="-4"/>
        </w:rPr>
        <w:t xml:space="preserve"> </w:t>
      </w:r>
      <w:r>
        <w:rPr>
          <w:color w:val="010101"/>
        </w:rPr>
        <w:t>show</w:t>
      </w:r>
      <w:r>
        <w:rPr>
          <w:color w:val="010101"/>
          <w:spacing w:val="7"/>
        </w:rPr>
        <w:t xml:space="preserve"> </w:t>
      </w:r>
      <w:r>
        <w:rPr>
          <w:color w:val="010101"/>
        </w:rPr>
        <w:t>the</w:t>
      </w:r>
      <w:r>
        <w:rPr>
          <w:color w:val="010101"/>
          <w:spacing w:val="-7"/>
        </w:rPr>
        <w:t xml:space="preserve"> </w:t>
      </w:r>
      <w:r>
        <w:rPr>
          <w:color w:val="010101"/>
        </w:rPr>
        <w:t>depth</w:t>
      </w:r>
      <w:r>
        <w:rPr>
          <w:color w:val="010101"/>
          <w:spacing w:val="4"/>
        </w:rPr>
        <w:t xml:space="preserve"> </w:t>
      </w:r>
      <w:r>
        <w:rPr>
          <w:color w:val="010101"/>
        </w:rPr>
        <w:t>of</w:t>
      </w:r>
      <w:r>
        <w:rPr>
          <w:color w:val="010101"/>
          <w:spacing w:val="-4"/>
        </w:rPr>
        <w:t xml:space="preserve"> </w:t>
      </w:r>
      <w:r>
        <w:rPr>
          <w:color w:val="010101"/>
        </w:rPr>
        <w:t>inundation</w:t>
      </w:r>
      <w:r>
        <w:rPr>
          <w:color w:val="010101"/>
          <w:spacing w:val="12"/>
        </w:rPr>
        <w:t xml:space="preserve"> </w:t>
      </w:r>
      <w:r>
        <w:rPr>
          <w:color w:val="010101"/>
        </w:rPr>
        <w:t>during</w:t>
      </w:r>
      <w:r>
        <w:rPr>
          <w:color w:val="010101"/>
          <w:spacing w:val="5"/>
        </w:rPr>
        <w:t xml:space="preserve"> </w:t>
      </w:r>
      <w:r>
        <w:rPr>
          <w:color w:val="010101"/>
        </w:rPr>
        <w:t>the regional</w:t>
      </w:r>
      <w:r>
        <w:rPr>
          <w:color w:val="010101"/>
          <w:spacing w:val="7"/>
        </w:rPr>
        <w:t xml:space="preserve"> </w:t>
      </w:r>
      <w:r>
        <w:rPr>
          <w:color w:val="010101"/>
          <w:spacing w:val="-2"/>
        </w:rPr>
        <w:t>flood.</w:t>
      </w:r>
    </w:p>
    <w:p w14:paraId="581F5BA1" w14:textId="77777777" w:rsidR="00C00104" w:rsidRDefault="00C00104">
      <w:pPr>
        <w:pStyle w:val="BodyText"/>
        <w:spacing w:before="23"/>
      </w:pPr>
    </w:p>
    <w:p w14:paraId="460B0C53" w14:textId="77777777" w:rsidR="00C00104" w:rsidRDefault="00000000">
      <w:pPr>
        <w:pStyle w:val="ListParagraph"/>
        <w:numPr>
          <w:ilvl w:val="0"/>
          <w:numId w:val="26"/>
        </w:numPr>
        <w:tabs>
          <w:tab w:val="left" w:pos="888"/>
        </w:tabs>
        <w:ind w:left="888" w:hanging="730"/>
      </w:pPr>
      <w:r>
        <w:rPr>
          <w:color w:val="010101"/>
        </w:rPr>
        <w:t>All</w:t>
      </w:r>
      <w:r>
        <w:rPr>
          <w:color w:val="010101"/>
          <w:spacing w:val="-10"/>
        </w:rPr>
        <w:t xml:space="preserve"> </w:t>
      </w:r>
      <w:r>
        <w:rPr>
          <w:color w:val="010101"/>
        </w:rPr>
        <w:t>maps,</w:t>
      </w:r>
      <w:r>
        <w:rPr>
          <w:color w:val="010101"/>
          <w:spacing w:val="-6"/>
        </w:rPr>
        <w:t xml:space="preserve"> </w:t>
      </w:r>
      <w:r>
        <w:rPr>
          <w:color w:val="010101"/>
        </w:rPr>
        <w:t>engineering data</w:t>
      </w:r>
      <w:r>
        <w:rPr>
          <w:color w:val="010101"/>
          <w:spacing w:val="-1"/>
        </w:rPr>
        <w:t xml:space="preserve"> </w:t>
      </w:r>
      <w:r>
        <w:rPr>
          <w:color w:val="010101"/>
        </w:rPr>
        <w:t>and</w:t>
      </w:r>
      <w:r>
        <w:rPr>
          <w:color w:val="010101"/>
          <w:spacing w:val="-4"/>
        </w:rPr>
        <w:t xml:space="preserve"> </w:t>
      </w:r>
      <w:r>
        <w:rPr>
          <w:color w:val="010101"/>
        </w:rPr>
        <w:t>regulations</w:t>
      </w:r>
      <w:r>
        <w:rPr>
          <w:color w:val="010101"/>
          <w:spacing w:val="-4"/>
        </w:rPr>
        <w:t xml:space="preserve"> </w:t>
      </w:r>
      <w:r>
        <w:rPr>
          <w:color w:val="010101"/>
        </w:rPr>
        <w:t>shall</w:t>
      </w:r>
      <w:r>
        <w:rPr>
          <w:color w:val="010101"/>
          <w:spacing w:val="-7"/>
        </w:rPr>
        <w:t xml:space="preserve"> </w:t>
      </w:r>
      <w:r>
        <w:rPr>
          <w:color w:val="010101"/>
        </w:rPr>
        <w:t>be</w:t>
      </w:r>
      <w:r>
        <w:rPr>
          <w:color w:val="010101"/>
          <w:spacing w:val="-12"/>
        </w:rPr>
        <w:t xml:space="preserve"> </w:t>
      </w:r>
      <w:r>
        <w:rPr>
          <w:color w:val="010101"/>
        </w:rPr>
        <w:t>available</w:t>
      </w:r>
      <w:r>
        <w:rPr>
          <w:color w:val="010101"/>
          <w:spacing w:val="-4"/>
        </w:rPr>
        <w:t xml:space="preserve"> </w:t>
      </w:r>
      <w:r>
        <w:rPr>
          <w:color w:val="010101"/>
        </w:rPr>
        <w:t>and</w:t>
      </w:r>
      <w:r>
        <w:rPr>
          <w:color w:val="010101"/>
          <w:spacing w:val="-1"/>
        </w:rPr>
        <w:t xml:space="preserve"> </w:t>
      </w:r>
      <w:r>
        <w:rPr>
          <w:color w:val="010101"/>
        </w:rPr>
        <w:t>widely</w:t>
      </w:r>
      <w:r>
        <w:rPr>
          <w:color w:val="010101"/>
          <w:spacing w:val="-4"/>
        </w:rPr>
        <w:t xml:space="preserve"> </w:t>
      </w:r>
      <w:r>
        <w:rPr>
          <w:color w:val="010101"/>
          <w:spacing w:val="-2"/>
        </w:rPr>
        <w:t>distributed.</w:t>
      </w:r>
    </w:p>
    <w:p w14:paraId="30E4A804" w14:textId="77777777" w:rsidR="00C00104" w:rsidRDefault="00C00104">
      <w:pPr>
        <w:pStyle w:val="BodyText"/>
        <w:spacing w:before="27"/>
      </w:pPr>
    </w:p>
    <w:p w14:paraId="4F0E6F74" w14:textId="77777777" w:rsidR="00C00104" w:rsidRDefault="00000000">
      <w:pPr>
        <w:pStyle w:val="ListParagraph"/>
        <w:numPr>
          <w:ilvl w:val="0"/>
          <w:numId w:val="26"/>
        </w:numPr>
        <w:tabs>
          <w:tab w:val="left" w:pos="885"/>
        </w:tabs>
        <w:spacing w:before="1"/>
        <w:ind w:hanging="727"/>
      </w:pPr>
      <w:r>
        <w:rPr>
          <w:color w:val="010101"/>
        </w:rPr>
        <w:t>Real</w:t>
      </w:r>
      <w:r>
        <w:rPr>
          <w:color w:val="010101"/>
          <w:spacing w:val="-3"/>
        </w:rPr>
        <w:t xml:space="preserve"> </w:t>
      </w:r>
      <w:r>
        <w:rPr>
          <w:color w:val="010101"/>
        </w:rPr>
        <w:t>estate</w:t>
      </w:r>
      <w:r>
        <w:rPr>
          <w:color w:val="010101"/>
          <w:spacing w:val="-4"/>
        </w:rPr>
        <w:t xml:space="preserve"> </w:t>
      </w:r>
      <w:r>
        <w:rPr>
          <w:color w:val="010101"/>
        </w:rPr>
        <w:t>transfers</w:t>
      </w:r>
      <w:r>
        <w:rPr>
          <w:color w:val="010101"/>
          <w:spacing w:val="3"/>
        </w:rPr>
        <w:t xml:space="preserve"> </w:t>
      </w:r>
      <w:r>
        <w:rPr>
          <w:color w:val="010101"/>
        </w:rPr>
        <w:t>should</w:t>
      </w:r>
      <w:r>
        <w:rPr>
          <w:color w:val="010101"/>
          <w:spacing w:val="4"/>
        </w:rPr>
        <w:t xml:space="preserve"> </w:t>
      </w:r>
      <w:r>
        <w:rPr>
          <w:color w:val="010101"/>
        </w:rPr>
        <w:t>show</w:t>
      </w:r>
      <w:r>
        <w:rPr>
          <w:color w:val="010101"/>
          <w:spacing w:val="11"/>
        </w:rPr>
        <w:t xml:space="preserve"> </w:t>
      </w:r>
      <w:r>
        <w:rPr>
          <w:color w:val="010101"/>
        </w:rPr>
        <w:t>what</w:t>
      </w:r>
      <w:r>
        <w:rPr>
          <w:color w:val="010101"/>
          <w:spacing w:val="-4"/>
        </w:rPr>
        <w:t xml:space="preserve"> </w:t>
      </w:r>
      <w:r>
        <w:rPr>
          <w:color w:val="010101"/>
        </w:rPr>
        <w:t>floodplain</w:t>
      </w:r>
      <w:r>
        <w:rPr>
          <w:color w:val="010101"/>
          <w:spacing w:val="7"/>
        </w:rPr>
        <w:t xml:space="preserve"> </w:t>
      </w:r>
      <w:r>
        <w:rPr>
          <w:color w:val="010101"/>
        </w:rPr>
        <w:t>district</w:t>
      </w:r>
      <w:r>
        <w:rPr>
          <w:color w:val="010101"/>
          <w:spacing w:val="1"/>
        </w:rPr>
        <w:t xml:space="preserve"> </w:t>
      </w:r>
      <w:r>
        <w:rPr>
          <w:color w:val="010101"/>
        </w:rPr>
        <w:t>any</w:t>
      </w:r>
      <w:r>
        <w:rPr>
          <w:color w:val="010101"/>
          <w:spacing w:val="1"/>
        </w:rPr>
        <w:t xml:space="preserve"> </w:t>
      </w:r>
      <w:r>
        <w:rPr>
          <w:color w:val="010101"/>
        </w:rPr>
        <w:t>real</w:t>
      </w:r>
      <w:r>
        <w:rPr>
          <w:color w:val="010101"/>
          <w:spacing w:val="-3"/>
        </w:rPr>
        <w:t xml:space="preserve"> </w:t>
      </w:r>
      <w:r>
        <w:rPr>
          <w:color w:val="010101"/>
        </w:rPr>
        <w:t>property</w:t>
      </w:r>
      <w:r>
        <w:rPr>
          <w:color w:val="010101"/>
          <w:spacing w:val="4"/>
        </w:rPr>
        <w:t xml:space="preserve"> </w:t>
      </w:r>
      <w:r>
        <w:rPr>
          <w:color w:val="010101"/>
        </w:rPr>
        <w:t>is</w:t>
      </w:r>
      <w:r>
        <w:rPr>
          <w:color w:val="010101"/>
          <w:spacing w:val="-8"/>
        </w:rPr>
        <w:t xml:space="preserve"> </w:t>
      </w:r>
      <w:r>
        <w:rPr>
          <w:color w:val="010101"/>
          <w:spacing w:val="-5"/>
        </w:rPr>
        <w:t>in.</w:t>
      </w:r>
    </w:p>
    <w:p w14:paraId="77D69259" w14:textId="77777777" w:rsidR="00C00104" w:rsidRDefault="00C00104">
      <w:pPr>
        <w:pStyle w:val="BodyText"/>
        <w:spacing w:before="32"/>
      </w:pPr>
    </w:p>
    <w:p w14:paraId="7DB95F08" w14:textId="77777777" w:rsidR="00C00104" w:rsidRDefault="00000000">
      <w:pPr>
        <w:pStyle w:val="ListParagraph"/>
        <w:numPr>
          <w:ilvl w:val="1"/>
          <w:numId w:val="25"/>
        </w:numPr>
        <w:tabs>
          <w:tab w:val="left" w:pos="493"/>
        </w:tabs>
        <w:ind w:left="493" w:hanging="328"/>
        <w:rPr>
          <w:i/>
        </w:rPr>
      </w:pPr>
      <w:r>
        <w:rPr>
          <w:i/>
          <w:color w:val="010101"/>
          <w:spacing w:val="-11"/>
          <w:u w:val="single" w:color="000000"/>
        </w:rPr>
        <w:t xml:space="preserve"> </w:t>
      </w:r>
      <w:r>
        <w:rPr>
          <w:i/>
          <w:color w:val="010101"/>
          <w:spacing w:val="-2"/>
          <w:u w:val="single" w:color="000000"/>
        </w:rPr>
        <w:t>AMENDMENTS</w:t>
      </w:r>
    </w:p>
    <w:p w14:paraId="4B7FBC1A" w14:textId="77777777" w:rsidR="00C00104" w:rsidRDefault="00000000">
      <w:pPr>
        <w:pStyle w:val="BodyText"/>
        <w:spacing w:before="11" w:line="252" w:lineRule="auto"/>
        <w:ind w:left="159" w:right="156" w:hanging="4"/>
        <w:jc w:val="both"/>
      </w:pPr>
      <w:r>
        <w:rPr>
          <w:color w:val="010101"/>
        </w:rPr>
        <w:t>Obstructions or increases may only be</w:t>
      </w:r>
      <w:r>
        <w:rPr>
          <w:color w:val="010101"/>
          <w:spacing w:val="-8"/>
        </w:rPr>
        <w:t xml:space="preserve"> </w:t>
      </w:r>
      <w:r>
        <w:rPr>
          <w:color w:val="010101"/>
        </w:rPr>
        <w:t>permitted if amendments are</w:t>
      </w:r>
      <w:r>
        <w:rPr>
          <w:color w:val="010101"/>
          <w:spacing w:val="-3"/>
        </w:rPr>
        <w:t xml:space="preserve"> </w:t>
      </w:r>
      <w:r>
        <w:rPr>
          <w:color w:val="010101"/>
        </w:rPr>
        <w:t>made to this</w:t>
      </w:r>
      <w:r>
        <w:rPr>
          <w:color w:val="010101"/>
          <w:spacing w:val="-2"/>
        </w:rPr>
        <w:t xml:space="preserve"> </w:t>
      </w:r>
      <w:r>
        <w:rPr>
          <w:color w:val="010101"/>
        </w:rPr>
        <w:t>ordinance, the official floodplain zoning maps, floodway lines and water surface profiles, in</w:t>
      </w:r>
      <w:r>
        <w:rPr>
          <w:color w:val="010101"/>
          <w:spacing w:val="-3"/>
        </w:rPr>
        <w:t xml:space="preserve"> </w:t>
      </w:r>
      <w:r>
        <w:rPr>
          <w:color w:val="010101"/>
        </w:rPr>
        <w:t xml:space="preserve">accordance with s. </w:t>
      </w:r>
      <w:r>
        <w:rPr>
          <w:color w:val="010101"/>
          <w:spacing w:val="-4"/>
        </w:rPr>
        <w:t>8.1.</w:t>
      </w:r>
    </w:p>
    <w:p w14:paraId="7E601792" w14:textId="77777777" w:rsidR="00C00104" w:rsidRDefault="00C00104">
      <w:pPr>
        <w:pStyle w:val="BodyText"/>
        <w:spacing w:before="12"/>
      </w:pPr>
    </w:p>
    <w:p w14:paraId="47752BFB" w14:textId="77777777" w:rsidR="00C00104" w:rsidRDefault="00000000">
      <w:pPr>
        <w:pStyle w:val="ListParagraph"/>
        <w:numPr>
          <w:ilvl w:val="0"/>
          <w:numId w:val="24"/>
        </w:numPr>
        <w:tabs>
          <w:tab w:val="left" w:pos="159"/>
          <w:tab w:val="left" w:pos="870"/>
        </w:tabs>
        <w:spacing w:line="252" w:lineRule="auto"/>
        <w:ind w:right="172" w:hanging="1"/>
        <w:jc w:val="both"/>
      </w:pPr>
      <w:r>
        <w:rPr>
          <w:color w:val="010101"/>
        </w:rPr>
        <w:t>In AE Zones with a mapped floodway, no obstructions or increases shall be permitted unless</w:t>
      </w:r>
      <w:r>
        <w:rPr>
          <w:color w:val="010101"/>
          <w:spacing w:val="-2"/>
        </w:rPr>
        <w:t xml:space="preserve"> </w:t>
      </w:r>
      <w:r>
        <w:rPr>
          <w:color w:val="010101"/>
        </w:rPr>
        <w:t>the</w:t>
      </w:r>
      <w:r>
        <w:rPr>
          <w:color w:val="010101"/>
          <w:spacing w:val="-8"/>
        </w:rPr>
        <w:t xml:space="preserve"> </w:t>
      </w:r>
      <w:r>
        <w:rPr>
          <w:color w:val="010101"/>
        </w:rPr>
        <w:t>applicant receives</w:t>
      </w:r>
      <w:r>
        <w:rPr>
          <w:color w:val="010101"/>
          <w:spacing w:val="-3"/>
        </w:rPr>
        <w:t xml:space="preserve"> </w:t>
      </w:r>
      <w:r>
        <w:rPr>
          <w:color w:val="010101"/>
        </w:rPr>
        <w:t>a</w:t>
      </w:r>
      <w:r>
        <w:rPr>
          <w:color w:val="010101"/>
          <w:spacing w:val="-5"/>
        </w:rPr>
        <w:t xml:space="preserve"> </w:t>
      </w:r>
      <w:r>
        <w:rPr>
          <w:color w:val="010101"/>
        </w:rPr>
        <w:t>Conditional Letter</w:t>
      </w:r>
      <w:r>
        <w:rPr>
          <w:color w:val="010101"/>
          <w:spacing w:val="-1"/>
        </w:rPr>
        <w:t xml:space="preserve"> </w:t>
      </w:r>
      <w:r>
        <w:rPr>
          <w:color w:val="010101"/>
        </w:rPr>
        <w:t>of</w:t>
      </w:r>
      <w:r>
        <w:rPr>
          <w:color w:val="010101"/>
          <w:spacing w:val="-7"/>
        </w:rPr>
        <w:t xml:space="preserve"> </w:t>
      </w:r>
      <w:r>
        <w:rPr>
          <w:color w:val="010101"/>
        </w:rPr>
        <w:t>Map</w:t>
      </w:r>
      <w:r>
        <w:rPr>
          <w:color w:val="010101"/>
          <w:spacing w:val="-6"/>
        </w:rPr>
        <w:t xml:space="preserve"> </w:t>
      </w:r>
      <w:r>
        <w:rPr>
          <w:color w:val="010101"/>
        </w:rPr>
        <w:t>Revision from</w:t>
      </w:r>
      <w:r>
        <w:rPr>
          <w:color w:val="010101"/>
          <w:spacing w:val="-3"/>
        </w:rPr>
        <w:t xml:space="preserve"> </w:t>
      </w:r>
      <w:r>
        <w:rPr>
          <w:color w:val="010101"/>
        </w:rPr>
        <w:t>FEMA and</w:t>
      </w:r>
      <w:r>
        <w:rPr>
          <w:color w:val="010101"/>
          <w:spacing w:val="-4"/>
        </w:rPr>
        <w:t xml:space="preserve"> </w:t>
      </w:r>
      <w:r>
        <w:rPr>
          <w:color w:val="010101"/>
        </w:rPr>
        <w:t>amendments are made</w:t>
      </w:r>
      <w:r>
        <w:rPr>
          <w:color w:val="010101"/>
          <w:spacing w:val="40"/>
        </w:rPr>
        <w:t xml:space="preserve"> </w:t>
      </w:r>
      <w:r>
        <w:rPr>
          <w:color w:val="010101"/>
        </w:rPr>
        <w:t>to this ordinance,</w:t>
      </w:r>
      <w:r>
        <w:rPr>
          <w:color w:val="010101"/>
          <w:spacing w:val="40"/>
        </w:rPr>
        <w:t xml:space="preserve"> </w:t>
      </w:r>
      <w:r>
        <w:rPr>
          <w:color w:val="010101"/>
        </w:rPr>
        <w:t>the official</w:t>
      </w:r>
      <w:r>
        <w:rPr>
          <w:color w:val="010101"/>
          <w:spacing w:val="40"/>
        </w:rPr>
        <w:t xml:space="preserve"> </w:t>
      </w:r>
      <w:r>
        <w:rPr>
          <w:color w:val="010101"/>
        </w:rPr>
        <w:t>floodplain</w:t>
      </w:r>
      <w:r>
        <w:rPr>
          <w:color w:val="010101"/>
          <w:spacing w:val="40"/>
        </w:rPr>
        <w:t xml:space="preserve"> </w:t>
      </w:r>
      <w:r>
        <w:rPr>
          <w:color w:val="010101"/>
        </w:rPr>
        <w:t>zoning</w:t>
      </w:r>
      <w:r>
        <w:rPr>
          <w:color w:val="010101"/>
          <w:spacing w:val="40"/>
        </w:rPr>
        <w:t xml:space="preserve"> </w:t>
      </w:r>
      <w:r>
        <w:rPr>
          <w:color w:val="010101"/>
        </w:rPr>
        <w:t>maps,</w:t>
      </w:r>
      <w:r>
        <w:rPr>
          <w:color w:val="010101"/>
          <w:spacing w:val="40"/>
        </w:rPr>
        <w:t xml:space="preserve"> </w:t>
      </w:r>
      <w:r>
        <w:rPr>
          <w:color w:val="010101"/>
        </w:rPr>
        <w:t>floodway</w:t>
      </w:r>
      <w:r>
        <w:rPr>
          <w:color w:val="010101"/>
          <w:spacing w:val="40"/>
        </w:rPr>
        <w:t xml:space="preserve"> </w:t>
      </w:r>
      <w:r>
        <w:rPr>
          <w:color w:val="010101"/>
        </w:rPr>
        <w:t>lines and</w:t>
      </w:r>
      <w:r>
        <w:rPr>
          <w:color w:val="010101"/>
          <w:spacing w:val="40"/>
        </w:rPr>
        <w:t xml:space="preserve"> </w:t>
      </w:r>
      <w:r>
        <w:rPr>
          <w:color w:val="010101"/>
        </w:rPr>
        <w:t>water surface profiles, in</w:t>
      </w:r>
      <w:r>
        <w:rPr>
          <w:color w:val="010101"/>
          <w:spacing w:val="-9"/>
        </w:rPr>
        <w:t xml:space="preserve"> </w:t>
      </w:r>
      <w:r>
        <w:rPr>
          <w:color w:val="010101"/>
        </w:rPr>
        <w:t>accordance with s.</w:t>
      </w:r>
      <w:r>
        <w:rPr>
          <w:color w:val="010101"/>
          <w:spacing w:val="-2"/>
        </w:rPr>
        <w:t xml:space="preserve"> </w:t>
      </w:r>
      <w:r>
        <w:rPr>
          <w:color w:val="010101"/>
        </w:rPr>
        <w:t>8.1. Any</w:t>
      </w:r>
      <w:r>
        <w:rPr>
          <w:color w:val="010101"/>
          <w:spacing w:val="-4"/>
        </w:rPr>
        <w:t xml:space="preserve"> </w:t>
      </w:r>
      <w:r>
        <w:rPr>
          <w:color w:val="010101"/>
        </w:rPr>
        <w:t>such</w:t>
      </w:r>
      <w:r>
        <w:rPr>
          <w:color w:val="010101"/>
          <w:spacing w:val="-3"/>
        </w:rPr>
        <w:t xml:space="preserve"> </w:t>
      </w:r>
      <w:r>
        <w:rPr>
          <w:color w:val="010101"/>
        </w:rPr>
        <w:t>alterations must be</w:t>
      </w:r>
      <w:r>
        <w:rPr>
          <w:color w:val="010101"/>
          <w:spacing w:val="-2"/>
        </w:rPr>
        <w:t xml:space="preserve"> </w:t>
      </w:r>
      <w:r>
        <w:rPr>
          <w:color w:val="010101"/>
        </w:rPr>
        <w:t>reviewed and</w:t>
      </w:r>
      <w:r>
        <w:rPr>
          <w:color w:val="010101"/>
          <w:spacing w:val="-5"/>
        </w:rPr>
        <w:t xml:space="preserve"> </w:t>
      </w:r>
      <w:r>
        <w:rPr>
          <w:color w:val="010101"/>
        </w:rPr>
        <w:t>approved by FEMA and the DNR.</w:t>
      </w:r>
    </w:p>
    <w:p w14:paraId="75252468" w14:textId="77777777" w:rsidR="00C00104" w:rsidRDefault="00C00104">
      <w:pPr>
        <w:pStyle w:val="BodyText"/>
        <w:spacing w:before="15"/>
      </w:pPr>
    </w:p>
    <w:p w14:paraId="2CF29D06" w14:textId="77777777" w:rsidR="00C00104" w:rsidRDefault="00000000">
      <w:pPr>
        <w:pStyle w:val="ListParagraph"/>
        <w:numPr>
          <w:ilvl w:val="0"/>
          <w:numId w:val="24"/>
        </w:numPr>
        <w:tabs>
          <w:tab w:val="left" w:pos="158"/>
          <w:tab w:val="left" w:pos="869"/>
        </w:tabs>
        <w:spacing w:line="254" w:lineRule="auto"/>
        <w:ind w:left="158" w:right="156" w:hanging="1"/>
        <w:jc w:val="both"/>
      </w:pPr>
      <w:r>
        <w:rPr>
          <w:color w:val="010101"/>
        </w:rPr>
        <w:t>In A Zones increases equal to or greater than 1.0 foot may only be permitted if the applicant receives a</w:t>
      </w:r>
      <w:r>
        <w:rPr>
          <w:color w:val="010101"/>
          <w:spacing w:val="-3"/>
        </w:rPr>
        <w:t xml:space="preserve"> </w:t>
      </w:r>
      <w:r>
        <w:rPr>
          <w:color w:val="010101"/>
        </w:rPr>
        <w:t>Conditional Letter of</w:t>
      </w:r>
      <w:r>
        <w:rPr>
          <w:color w:val="010101"/>
          <w:spacing w:val="-1"/>
        </w:rPr>
        <w:t xml:space="preserve"> </w:t>
      </w:r>
      <w:r>
        <w:rPr>
          <w:color w:val="010101"/>
        </w:rPr>
        <w:t>Map</w:t>
      </w:r>
      <w:r>
        <w:rPr>
          <w:color w:val="010101"/>
          <w:spacing w:val="-4"/>
        </w:rPr>
        <w:t xml:space="preserve"> </w:t>
      </w:r>
      <w:r>
        <w:rPr>
          <w:color w:val="010101"/>
        </w:rPr>
        <w:t>Revision from FEMA and</w:t>
      </w:r>
      <w:r>
        <w:rPr>
          <w:color w:val="010101"/>
          <w:spacing w:val="-3"/>
        </w:rPr>
        <w:t xml:space="preserve"> </w:t>
      </w:r>
      <w:r>
        <w:rPr>
          <w:color w:val="010101"/>
        </w:rPr>
        <w:t>amendments are</w:t>
      </w:r>
      <w:r>
        <w:rPr>
          <w:color w:val="010101"/>
          <w:spacing w:val="-3"/>
        </w:rPr>
        <w:t xml:space="preserve"> </w:t>
      </w:r>
      <w:r>
        <w:rPr>
          <w:color w:val="010101"/>
        </w:rPr>
        <w:t>made to this ordinance, the official floodplain maps, floodway lines, and water surface profiles, in accordance</w:t>
      </w:r>
      <w:r>
        <w:rPr>
          <w:color w:val="010101"/>
          <w:spacing w:val="40"/>
        </w:rPr>
        <w:t xml:space="preserve"> </w:t>
      </w:r>
      <w:r>
        <w:rPr>
          <w:color w:val="010101"/>
        </w:rPr>
        <w:t>with s. 8.1.</w:t>
      </w:r>
    </w:p>
    <w:p w14:paraId="727EB0BD" w14:textId="77777777" w:rsidR="00C00104" w:rsidRDefault="00C00104">
      <w:pPr>
        <w:pStyle w:val="BodyText"/>
        <w:spacing w:before="10"/>
      </w:pPr>
    </w:p>
    <w:p w14:paraId="014F4065" w14:textId="77777777" w:rsidR="00C00104" w:rsidRDefault="00000000">
      <w:pPr>
        <w:pStyle w:val="ListParagraph"/>
        <w:numPr>
          <w:ilvl w:val="1"/>
          <w:numId w:val="25"/>
        </w:numPr>
        <w:tabs>
          <w:tab w:val="left" w:pos="890"/>
        </w:tabs>
        <w:ind w:left="890" w:hanging="725"/>
        <w:rPr>
          <w:i/>
        </w:rPr>
      </w:pPr>
      <w:r>
        <w:rPr>
          <w:i/>
          <w:color w:val="010101"/>
          <w:spacing w:val="-2"/>
          <w:w w:val="95"/>
          <w:u w:val="single" w:color="000000"/>
        </w:rPr>
        <w:t>GENERAL</w:t>
      </w:r>
    </w:p>
    <w:p w14:paraId="58660E60" w14:textId="77777777" w:rsidR="00C00104" w:rsidRDefault="00C00104">
      <w:pPr>
        <w:sectPr w:rsidR="00C00104">
          <w:pgSz w:w="12240" w:h="15840"/>
          <w:pgMar w:top="1680" w:right="1240" w:bottom="280" w:left="1280" w:header="1435" w:footer="0" w:gutter="0"/>
          <w:cols w:space="720"/>
        </w:sectPr>
      </w:pPr>
    </w:p>
    <w:p w14:paraId="5E424EBE" w14:textId="77777777" w:rsidR="00C00104" w:rsidRDefault="00C00104">
      <w:pPr>
        <w:pStyle w:val="BodyText"/>
        <w:spacing w:before="27"/>
        <w:rPr>
          <w:i/>
        </w:rPr>
      </w:pPr>
    </w:p>
    <w:p w14:paraId="30D3BA79" w14:textId="77777777" w:rsidR="00C00104" w:rsidRDefault="00000000">
      <w:pPr>
        <w:pStyle w:val="BodyText"/>
        <w:spacing w:line="252" w:lineRule="auto"/>
        <w:ind w:left="158" w:right="157" w:hanging="2"/>
        <w:jc w:val="both"/>
      </w:pPr>
      <w:r>
        <w:rPr>
          <w:color w:val="010101"/>
        </w:rPr>
        <w:t>The governing body shall change or supplement the floodplain zoning district boundaries and this ordinance</w:t>
      </w:r>
      <w:r>
        <w:rPr>
          <w:color w:val="010101"/>
          <w:spacing w:val="30"/>
        </w:rPr>
        <w:t xml:space="preserve"> </w:t>
      </w:r>
      <w:r>
        <w:rPr>
          <w:color w:val="010101"/>
        </w:rPr>
        <w:t>in the manner</w:t>
      </w:r>
      <w:r>
        <w:rPr>
          <w:color w:val="010101"/>
          <w:spacing w:val="27"/>
        </w:rPr>
        <w:t xml:space="preserve"> </w:t>
      </w:r>
      <w:r>
        <w:rPr>
          <w:color w:val="010101"/>
        </w:rPr>
        <w:t>outlined</w:t>
      </w:r>
      <w:r>
        <w:rPr>
          <w:color w:val="010101"/>
          <w:spacing w:val="28"/>
        </w:rPr>
        <w:t xml:space="preserve"> </w:t>
      </w:r>
      <w:r>
        <w:rPr>
          <w:color w:val="010101"/>
        </w:rPr>
        <w:t>in s. 8.2 below. Actions which require an amendment</w:t>
      </w:r>
      <w:r>
        <w:rPr>
          <w:color w:val="010101"/>
          <w:spacing w:val="40"/>
        </w:rPr>
        <w:t xml:space="preserve"> </w:t>
      </w:r>
      <w:r>
        <w:rPr>
          <w:color w:val="010101"/>
        </w:rPr>
        <w:t>to the ordinance</w:t>
      </w:r>
      <w:r>
        <w:rPr>
          <w:color w:val="010101"/>
          <w:spacing w:val="21"/>
        </w:rPr>
        <w:t xml:space="preserve"> </w:t>
      </w:r>
      <w:r>
        <w:rPr>
          <w:color w:val="010101"/>
        </w:rPr>
        <w:t>and/</w:t>
      </w:r>
      <w:r>
        <w:rPr>
          <w:color w:val="010101"/>
          <w:spacing w:val="24"/>
        </w:rPr>
        <w:t xml:space="preserve"> </w:t>
      </w:r>
      <w:r>
        <w:rPr>
          <w:color w:val="010101"/>
        </w:rPr>
        <w:t>or submittal</w:t>
      </w:r>
      <w:r>
        <w:rPr>
          <w:color w:val="010101"/>
          <w:spacing w:val="25"/>
        </w:rPr>
        <w:t xml:space="preserve"> </w:t>
      </w:r>
      <w:r>
        <w:rPr>
          <w:color w:val="010101"/>
        </w:rPr>
        <w:t>of a Letter</w:t>
      </w:r>
      <w:r>
        <w:rPr>
          <w:color w:val="010101"/>
          <w:spacing w:val="22"/>
        </w:rPr>
        <w:t xml:space="preserve"> </w:t>
      </w:r>
      <w:r>
        <w:rPr>
          <w:color w:val="010101"/>
        </w:rPr>
        <w:t>of Map Change (LOMC)</w:t>
      </w:r>
      <w:r>
        <w:rPr>
          <w:color w:val="010101"/>
          <w:spacing w:val="24"/>
        </w:rPr>
        <w:t xml:space="preserve"> </w:t>
      </w:r>
      <w:r>
        <w:rPr>
          <w:color w:val="010101"/>
        </w:rPr>
        <w:t>include, but are not limited to, the following:</w:t>
      </w:r>
    </w:p>
    <w:p w14:paraId="45A57991" w14:textId="77777777" w:rsidR="00C00104" w:rsidRDefault="00C00104">
      <w:pPr>
        <w:pStyle w:val="BodyText"/>
        <w:spacing w:before="16"/>
      </w:pPr>
    </w:p>
    <w:p w14:paraId="78357FB2" w14:textId="77777777" w:rsidR="00C00104" w:rsidRDefault="00000000">
      <w:pPr>
        <w:pStyle w:val="ListParagraph"/>
        <w:numPr>
          <w:ilvl w:val="0"/>
          <w:numId w:val="23"/>
        </w:numPr>
        <w:tabs>
          <w:tab w:val="left" w:pos="162"/>
          <w:tab w:val="left" w:pos="886"/>
        </w:tabs>
        <w:spacing w:line="249" w:lineRule="auto"/>
        <w:ind w:right="161" w:hanging="4"/>
        <w:jc w:val="both"/>
      </w:pPr>
      <w:r>
        <w:rPr>
          <w:color w:val="010101"/>
        </w:rPr>
        <w:t>Any fill or floodway encroachment</w:t>
      </w:r>
      <w:r>
        <w:rPr>
          <w:color w:val="010101"/>
          <w:spacing w:val="40"/>
        </w:rPr>
        <w:t xml:space="preserve"> </w:t>
      </w:r>
      <w:r>
        <w:rPr>
          <w:color w:val="010101"/>
        </w:rPr>
        <w:t xml:space="preserve">that obstructs flow causing any increase in the regional flood </w:t>
      </w:r>
      <w:proofErr w:type="gramStart"/>
      <w:r>
        <w:rPr>
          <w:color w:val="010101"/>
        </w:rPr>
        <w:t>height;</w:t>
      </w:r>
      <w:proofErr w:type="gramEnd"/>
    </w:p>
    <w:p w14:paraId="3770CF91" w14:textId="77777777" w:rsidR="00C00104" w:rsidRDefault="00C00104">
      <w:pPr>
        <w:pStyle w:val="BodyText"/>
        <w:spacing w:before="18"/>
      </w:pPr>
    </w:p>
    <w:p w14:paraId="7DD7C9E9" w14:textId="77777777" w:rsidR="00C00104" w:rsidRDefault="00000000">
      <w:pPr>
        <w:pStyle w:val="ListParagraph"/>
        <w:numPr>
          <w:ilvl w:val="0"/>
          <w:numId w:val="23"/>
        </w:numPr>
        <w:tabs>
          <w:tab w:val="left" w:pos="888"/>
        </w:tabs>
        <w:ind w:left="888" w:hanging="730"/>
      </w:pPr>
      <w:r>
        <w:rPr>
          <w:color w:val="010101"/>
        </w:rPr>
        <w:t>Any</w:t>
      </w:r>
      <w:r>
        <w:rPr>
          <w:color w:val="010101"/>
          <w:spacing w:val="-3"/>
        </w:rPr>
        <w:t xml:space="preserve"> </w:t>
      </w:r>
      <w:r>
        <w:rPr>
          <w:color w:val="010101"/>
        </w:rPr>
        <w:t>change</w:t>
      </w:r>
      <w:r>
        <w:rPr>
          <w:color w:val="010101"/>
          <w:spacing w:val="3"/>
        </w:rPr>
        <w:t xml:space="preserve"> </w:t>
      </w:r>
      <w:r>
        <w:rPr>
          <w:color w:val="010101"/>
        </w:rPr>
        <w:t>to</w:t>
      </w:r>
      <w:r>
        <w:rPr>
          <w:color w:val="010101"/>
          <w:spacing w:val="-6"/>
        </w:rPr>
        <w:t xml:space="preserve"> </w:t>
      </w:r>
      <w:r>
        <w:rPr>
          <w:color w:val="010101"/>
        </w:rPr>
        <w:t>the</w:t>
      </w:r>
      <w:r>
        <w:rPr>
          <w:color w:val="010101"/>
          <w:spacing w:val="-5"/>
        </w:rPr>
        <w:t xml:space="preserve"> </w:t>
      </w:r>
      <w:r>
        <w:rPr>
          <w:color w:val="010101"/>
        </w:rPr>
        <w:t>floodplain</w:t>
      </w:r>
      <w:r>
        <w:rPr>
          <w:color w:val="010101"/>
          <w:spacing w:val="3"/>
        </w:rPr>
        <w:t xml:space="preserve"> </w:t>
      </w:r>
      <w:r>
        <w:rPr>
          <w:color w:val="010101"/>
        </w:rPr>
        <w:t>boundaries</w:t>
      </w:r>
      <w:r>
        <w:rPr>
          <w:color w:val="010101"/>
          <w:spacing w:val="6"/>
        </w:rPr>
        <w:t xml:space="preserve"> </w:t>
      </w:r>
      <w:r>
        <w:rPr>
          <w:color w:val="010101"/>
        </w:rPr>
        <w:t>and/or</w:t>
      </w:r>
      <w:r>
        <w:rPr>
          <w:color w:val="010101"/>
          <w:spacing w:val="15"/>
        </w:rPr>
        <w:t xml:space="preserve"> </w:t>
      </w:r>
      <w:r>
        <w:rPr>
          <w:color w:val="010101"/>
        </w:rPr>
        <w:t>watercourse</w:t>
      </w:r>
      <w:r>
        <w:rPr>
          <w:color w:val="010101"/>
          <w:spacing w:val="12"/>
        </w:rPr>
        <w:t xml:space="preserve"> </w:t>
      </w:r>
      <w:r>
        <w:rPr>
          <w:color w:val="010101"/>
        </w:rPr>
        <w:t>alterations</w:t>
      </w:r>
      <w:r>
        <w:rPr>
          <w:color w:val="010101"/>
          <w:spacing w:val="13"/>
        </w:rPr>
        <w:t xml:space="preserve"> </w:t>
      </w:r>
      <w:r>
        <w:rPr>
          <w:color w:val="010101"/>
        </w:rPr>
        <w:t>on</w:t>
      </w:r>
      <w:r>
        <w:rPr>
          <w:color w:val="010101"/>
          <w:spacing w:val="-7"/>
        </w:rPr>
        <w:t xml:space="preserve"> </w:t>
      </w:r>
      <w:r>
        <w:rPr>
          <w:color w:val="010101"/>
        </w:rPr>
        <w:t>the</w:t>
      </w:r>
      <w:r>
        <w:rPr>
          <w:color w:val="010101"/>
          <w:spacing w:val="-7"/>
        </w:rPr>
        <w:t xml:space="preserve"> </w:t>
      </w:r>
      <w:proofErr w:type="gramStart"/>
      <w:r>
        <w:rPr>
          <w:color w:val="010101"/>
          <w:spacing w:val="-2"/>
        </w:rPr>
        <w:t>FIRM;</w:t>
      </w:r>
      <w:proofErr w:type="gramEnd"/>
    </w:p>
    <w:p w14:paraId="5A69E07C" w14:textId="77777777" w:rsidR="00C00104" w:rsidRDefault="00C00104">
      <w:pPr>
        <w:pStyle w:val="BodyText"/>
        <w:spacing w:before="23"/>
      </w:pPr>
    </w:p>
    <w:p w14:paraId="2AD5E42B" w14:textId="77777777" w:rsidR="00C00104" w:rsidRDefault="00000000">
      <w:pPr>
        <w:pStyle w:val="ListParagraph"/>
        <w:numPr>
          <w:ilvl w:val="0"/>
          <w:numId w:val="23"/>
        </w:numPr>
        <w:tabs>
          <w:tab w:val="left" w:pos="888"/>
        </w:tabs>
        <w:ind w:left="888" w:hanging="730"/>
      </w:pPr>
      <w:r>
        <w:rPr>
          <w:color w:val="010101"/>
        </w:rPr>
        <w:t>Any</w:t>
      </w:r>
      <w:r>
        <w:rPr>
          <w:color w:val="010101"/>
          <w:spacing w:val="-2"/>
        </w:rPr>
        <w:t xml:space="preserve"> </w:t>
      </w:r>
      <w:r>
        <w:rPr>
          <w:color w:val="010101"/>
        </w:rPr>
        <w:t>changes</w:t>
      </w:r>
      <w:r>
        <w:rPr>
          <w:color w:val="010101"/>
          <w:spacing w:val="1"/>
        </w:rPr>
        <w:t xml:space="preserve"> </w:t>
      </w:r>
      <w:r>
        <w:rPr>
          <w:color w:val="010101"/>
        </w:rPr>
        <w:t>to</w:t>
      </w:r>
      <w:r>
        <w:rPr>
          <w:color w:val="010101"/>
          <w:spacing w:val="-5"/>
        </w:rPr>
        <w:t xml:space="preserve"> </w:t>
      </w:r>
      <w:r>
        <w:rPr>
          <w:color w:val="010101"/>
        </w:rPr>
        <w:t>any</w:t>
      </w:r>
      <w:r>
        <w:rPr>
          <w:color w:val="010101"/>
          <w:spacing w:val="-4"/>
        </w:rPr>
        <w:t xml:space="preserve"> </w:t>
      </w:r>
      <w:r>
        <w:rPr>
          <w:color w:val="010101"/>
        </w:rPr>
        <w:t>other</w:t>
      </w:r>
      <w:r>
        <w:rPr>
          <w:color w:val="010101"/>
          <w:spacing w:val="5"/>
        </w:rPr>
        <w:t xml:space="preserve"> </w:t>
      </w:r>
      <w:r>
        <w:rPr>
          <w:color w:val="010101"/>
        </w:rPr>
        <w:t>officially</w:t>
      </w:r>
      <w:r>
        <w:rPr>
          <w:color w:val="010101"/>
          <w:spacing w:val="7"/>
        </w:rPr>
        <w:t xml:space="preserve"> </w:t>
      </w:r>
      <w:r>
        <w:rPr>
          <w:color w:val="010101"/>
        </w:rPr>
        <w:t>adopted</w:t>
      </w:r>
      <w:r>
        <w:rPr>
          <w:color w:val="010101"/>
          <w:spacing w:val="8"/>
        </w:rPr>
        <w:t xml:space="preserve"> </w:t>
      </w:r>
      <w:r>
        <w:rPr>
          <w:color w:val="010101"/>
        </w:rPr>
        <w:t>floodplain</w:t>
      </w:r>
      <w:r>
        <w:rPr>
          <w:color w:val="010101"/>
          <w:spacing w:val="3"/>
        </w:rPr>
        <w:t xml:space="preserve"> </w:t>
      </w:r>
      <w:r>
        <w:rPr>
          <w:color w:val="010101"/>
        </w:rPr>
        <w:t>maps listed</w:t>
      </w:r>
      <w:r>
        <w:rPr>
          <w:color w:val="010101"/>
          <w:spacing w:val="3"/>
        </w:rPr>
        <w:t xml:space="preserve"> </w:t>
      </w:r>
      <w:r>
        <w:rPr>
          <w:color w:val="010101"/>
        </w:rPr>
        <w:t>in</w:t>
      </w:r>
      <w:r>
        <w:rPr>
          <w:color w:val="010101"/>
          <w:spacing w:val="-7"/>
        </w:rPr>
        <w:t xml:space="preserve"> </w:t>
      </w:r>
      <w:r>
        <w:rPr>
          <w:color w:val="010101"/>
        </w:rPr>
        <w:t>1.5</w:t>
      </w:r>
      <w:r>
        <w:rPr>
          <w:color w:val="010101"/>
          <w:spacing w:val="6"/>
        </w:rPr>
        <w:t xml:space="preserve"> </w:t>
      </w:r>
      <w:r>
        <w:rPr>
          <w:color w:val="010101"/>
          <w:spacing w:val="-2"/>
        </w:rPr>
        <w:t>(2)(b</w:t>
      </w:r>
      <w:proofErr w:type="gramStart"/>
      <w:r>
        <w:rPr>
          <w:color w:val="010101"/>
          <w:spacing w:val="-2"/>
        </w:rPr>
        <w:t>);</w:t>
      </w:r>
      <w:proofErr w:type="gramEnd"/>
    </w:p>
    <w:p w14:paraId="6A9F0768" w14:textId="77777777" w:rsidR="00C00104" w:rsidRDefault="00C00104">
      <w:pPr>
        <w:pStyle w:val="BodyText"/>
        <w:spacing w:before="32"/>
      </w:pPr>
    </w:p>
    <w:p w14:paraId="71EC0D0D" w14:textId="77777777" w:rsidR="00C00104" w:rsidRDefault="00000000">
      <w:pPr>
        <w:pStyle w:val="ListParagraph"/>
        <w:numPr>
          <w:ilvl w:val="0"/>
          <w:numId w:val="23"/>
        </w:numPr>
        <w:tabs>
          <w:tab w:val="left" w:pos="165"/>
          <w:tab w:val="left" w:pos="886"/>
        </w:tabs>
        <w:spacing w:line="249" w:lineRule="auto"/>
        <w:ind w:left="165" w:right="156" w:hanging="7"/>
        <w:jc w:val="both"/>
      </w:pPr>
      <w:r>
        <w:rPr>
          <w:color w:val="010101"/>
        </w:rPr>
        <w:t xml:space="preserve">Any floodplain </w:t>
      </w:r>
      <w:proofErr w:type="gramStart"/>
      <w:r>
        <w:rPr>
          <w:color w:val="010101"/>
        </w:rPr>
        <w:t>fill</w:t>
      </w:r>
      <w:proofErr w:type="gramEnd"/>
      <w:r>
        <w:rPr>
          <w:color w:val="010101"/>
        </w:rPr>
        <w:t xml:space="preserve"> which raises the elevation of the filled area to a height at or above the flood protection elevation and is contiguous to land lying outside the floodplain;</w:t>
      </w:r>
    </w:p>
    <w:p w14:paraId="07BD97A0" w14:textId="77777777" w:rsidR="00C00104" w:rsidRDefault="00C00104">
      <w:pPr>
        <w:pStyle w:val="BodyText"/>
        <w:spacing w:before="19"/>
      </w:pPr>
    </w:p>
    <w:p w14:paraId="0F6E77D2" w14:textId="77777777" w:rsidR="00C00104" w:rsidRDefault="00000000">
      <w:pPr>
        <w:pStyle w:val="ListParagraph"/>
        <w:numPr>
          <w:ilvl w:val="0"/>
          <w:numId w:val="23"/>
        </w:numPr>
        <w:tabs>
          <w:tab w:val="left" w:pos="881"/>
        </w:tabs>
        <w:ind w:left="881" w:hanging="723"/>
      </w:pPr>
      <w:r>
        <w:rPr>
          <w:color w:val="010101"/>
        </w:rPr>
        <w:t>Correction</w:t>
      </w:r>
      <w:r>
        <w:rPr>
          <w:color w:val="010101"/>
          <w:spacing w:val="5"/>
        </w:rPr>
        <w:t xml:space="preserve"> </w:t>
      </w:r>
      <w:r>
        <w:rPr>
          <w:color w:val="010101"/>
        </w:rPr>
        <w:t>of</w:t>
      </w:r>
      <w:r>
        <w:rPr>
          <w:color w:val="010101"/>
          <w:spacing w:val="-10"/>
        </w:rPr>
        <w:t xml:space="preserve"> </w:t>
      </w:r>
      <w:r>
        <w:rPr>
          <w:color w:val="010101"/>
        </w:rPr>
        <w:t>discrepancies</w:t>
      </w:r>
      <w:r>
        <w:rPr>
          <w:color w:val="010101"/>
          <w:spacing w:val="4"/>
        </w:rPr>
        <w:t xml:space="preserve"> </w:t>
      </w:r>
      <w:r>
        <w:rPr>
          <w:color w:val="010101"/>
        </w:rPr>
        <w:t>between</w:t>
      </w:r>
      <w:r>
        <w:rPr>
          <w:color w:val="010101"/>
          <w:spacing w:val="-3"/>
        </w:rPr>
        <w:t xml:space="preserve"> </w:t>
      </w:r>
      <w:r>
        <w:rPr>
          <w:color w:val="010101"/>
        </w:rPr>
        <w:t>the</w:t>
      </w:r>
      <w:r>
        <w:rPr>
          <w:color w:val="010101"/>
          <w:spacing w:val="-10"/>
        </w:rPr>
        <w:t xml:space="preserve"> </w:t>
      </w:r>
      <w:r>
        <w:rPr>
          <w:color w:val="010101"/>
        </w:rPr>
        <w:t>water</w:t>
      </w:r>
      <w:r>
        <w:rPr>
          <w:color w:val="010101"/>
          <w:spacing w:val="1"/>
        </w:rPr>
        <w:t xml:space="preserve"> </w:t>
      </w:r>
      <w:r>
        <w:rPr>
          <w:color w:val="010101"/>
        </w:rPr>
        <w:t>surface</w:t>
      </w:r>
      <w:r>
        <w:rPr>
          <w:color w:val="010101"/>
          <w:spacing w:val="-6"/>
        </w:rPr>
        <w:t xml:space="preserve"> </w:t>
      </w:r>
      <w:r>
        <w:rPr>
          <w:color w:val="010101"/>
        </w:rPr>
        <w:t>profiles</w:t>
      </w:r>
      <w:r>
        <w:rPr>
          <w:color w:val="010101"/>
          <w:spacing w:val="-5"/>
        </w:rPr>
        <w:t xml:space="preserve"> </w:t>
      </w:r>
      <w:r>
        <w:rPr>
          <w:color w:val="010101"/>
        </w:rPr>
        <w:t>and</w:t>
      </w:r>
      <w:r>
        <w:rPr>
          <w:color w:val="010101"/>
          <w:spacing w:val="-7"/>
        </w:rPr>
        <w:t xml:space="preserve"> </w:t>
      </w:r>
      <w:r>
        <w:rPr>
          <w:color w:val="010101"/>
        </w:rPr>
        <w:t>floodplain</w:t>
      </w:r>
      <w:r>
        <w:rPr>
          <w:color w:val="010101"/>
          <w:spacing w:val="-1"/>
        </w:rPr>
        <w:t xml:space="preserve"> </w:t>
      </w:r>
      <w:proofErr w:type="gramStart"/>
      <w:r>
        <w:rPr>
          <w:color w:val="010101"/>
          <w:spacing w:val="-2"/>
        </w:rPr>
        <w:t>maps;</w:t>
      </w:r>
      <w:proofErr w:type="gramEnd"/>
    </w:p>
    <w:p w14:paraId="1BF76A97" w14:textId="77777777" w:rsidR="00C00104" w:rsidRDefault="00C00104">
      <w:pPr>
        <w:pStyle w:val="BodyText"/>
        <w:spacing w:before="23"/>
      </w:pPr>
    </w:p>
    <w:p w14:paraId="7DC0D847" w14:textId="77777777" w:rsidR="00C00104" w:rsidRDefault="00000000">
      <w:pPr>
        <w:pStyle w:val="ListParagraph"/>
        <w:numPr>
          <w:ilvl w:val="0"/>
          <w:numId w:val="23"/>
        </w:numPr>
        <w:tabs>
          <w:tab w:val="left" w:pos="888"/>
        </w:tabs>
        <w:ind w:left="888" w:hanging="730"/>
      </w:pPr>
      <w:r>
        <w:rPr>
          <w:color w:val="010101"/>
        </w:rPr>
        <w:t>Any</w:t>
      </w:r>
      <w:r>
        <w:rPr>
          <w:color w:val="010101"/>
          <w:spacing w:val="7"/>
        </w:rPr>
        <w:t xml:space="preserve"> </w:t>
      </w:r>
      <w:r>
        <w:rPr>
          <w:color w:val="010101"/>
        </w:rPr>
        <w:t>upgrade</w:t>
      </w:r>
      <w:r>
        <w:rPr>
          <w:color w:val="010101"/>
          <w:spacing w:val="17"/>
        </w:rPr>
        <w:t xml:space="preserve"> </w:t>
      </w:r>
      <w:r>
        <w:rPr>
          <w:color w:val="010101"/>
        </w:rPr>
        <w:t>to a</w:t>
      </w:r>
      <w:r>
        <w:rPr>
          <w:color w:val="010101"/>
          <w:spacing w:val="12"/>
        </w:rPr>
        <w:t xml:space="preserve"> </w:t>
      </w:r>
      <w:r>
        <w:rPr>
          <w:color w:val="010101"/>
        </w:rPr>
        <w:t>floodplain</w:t>
      </w:r>
      <w:r>
        <w:rPr>
          <w:color w:val="010101"/>
          <w:spacing w:val="21"/>
        </w:rPr>
        <w:t xml:space="preserve"> </w:t>
      </w:r>
      <w:r>
        <w:rPr>
          <w:color w:val="010101"/>
        </w:rPr>
        <w:t>zoning</w:t>
      </w:r>
      <w:r>
        <w:rPr>
          <w:color w:val="010101"/>
          <w:spacing w:val="14"/>
        </w:rPr>
        <w:t xml:space="preserve"> </w:t>
      </w:r>
      <w:r>
        <w:rPr>
          <w:color w:val="010101"/>
        </w:rPr>
        <w:t>ordinance</w:t>
      </w:r>
      <w:r>
        <w:rPr>
          <w:color w:val="010101"/>
          <w:spacing w:val="9"/>
        </w:rPr>
        <w:t xml:space="preserve"> </w:t>
      </w:r>
      <w:r>
        <w:rPr>
          <w:color w:val="010101"/>
        </w:rPr>
        <w:t>text</w:t>
      </w:r>
      <w:r>
        <w:rPr>
          <w:color w:val="010101"/>
          <w:spacing w:val="9"/>
        </w:rPr>
        <w:t xml:space="preserve"> </w:t>
      </w:r>
      <w:r>
        <w:rPr>
          <w:color w:val="010101"/>
        </w:rPr>
        <w:t>required</w:t>
      </w:r>
      <w:r>
        <w:rPr>
          <w:color w:val="010101"/>
          <w:spacing w:val="18"/>
        </w:rPr>
        <w:t xml:space="preserve"> </w:t>
      </w:r>
      <w:r>
        <w:rPr>
          <w:color w:val="010101"/>
        </w:rPr>
        <w:t>by</w:t>
      </w:r>
      <w:r>
        <w:rPr>
          <w:color w:val="010101"/>
          <w:spacing w:val="8"/>
        </w:rPr>
        <w:t xml:space="preserve"> </w:t>
      </w:r>
      <w:r>
        <w:rPr>
          <w:color w:val="010101"/>
        </w:rPr>
        <w:t>s.</w:t>
      </w:r>
      <w:r>
        <w:rPr>
          <w:color w:val="010101"/>
          <w:spacing w:val="5"/>
        </w:rPr>
        <w:t xml:space="preserve"> </w:t>
      </w:r>
      <w:r>
        <w:rPr>
          <w:color w:val="010101"/>
        </w:rPr>
        <w:t>NR</w:t>
      </w:r>
      <w:r>
        <w:rPr>
          <w:color w:val="010101"/>
          <w:spacing w:val="7"/>
        </w:rPr>
        <w:t xml:space="preserve"> </w:t>
      </w:r>
      <w:r>
        <w:rPr>
          <w:color w:val="010101"/>
        </w:rPr>
        <w:t>116.05,</w:t>
      </w:r>
      <w:r>
        <w:rPr>
          <w:color w:val="010101"/>
          <w:spacing w:val="11"/>
        </w:rPr>
        <w:t xml:space="preserve"> </w:t>
      </w:r>
      <w:r>
        <w:rPr>
          <w:color w:val="010101"/>
        </w:rPr>
        <w:t>Wis.</w:t>
      </w:r>
      <w:r>
        <w:rPr>
          <w:color w:val="010101"/>
          <w:spacing w:val="12"/>
        </w:rPr>
        <w:t xml:space="preserve"> </w:t>
      </w:r>
      <w:r>
        <w:rPr>
          <w:color w:val="010101"/>
          <w:spacing w:val="-4"/>
        </w:rPr>
        <w:t>Adm.</w:t>
      </w:r>
    </w:p>
    <w:p w14:paraId="6A360930" w14:textId="77777777" w:rsidR="00C00104" w:rsidRDefault="00000000">
      <w:pPr>
        <w:pStyle w:val="BodyText"/>
        <w:spacing w:before="16"/>
        <w:ind w:left="156"/>
        <w:jc w:val="both"/>
      </w:pPr>
      <w:r>
        <w:rPr>
          <w:color w:val="010101"/>
        </w:rPr>
        <w:t>Code,</w:t>
      </w:r>
      <w:r>
        <w:rPr>
          <w:color w:val="010101"/>
          <w:spacing w:val="5"/>
        </w:rPr>
        <w:t xml:space="preserve"> </w:t>
      </w:r>
      <w:r>
        <w:rPr>
          <w:color w:val="010101"/>
        </w:rPr>
        <w:t>or</w:t>
      </w:r>
      <w:r>
        <w:rPr>
          <w:color w:val="010101"/>
          <w:spacing w:val="2"/>
        </w:rPr>
        <w:t xml:space="preserve"> </w:t>
      </w:r>
      <w:r>
        <w:rPr>
          <w:color w:val="010101"/>
        </w:rPr>
        <w:t>otherwise</w:t>
      </w:r>
      <w:r>
        <w:rPr>
          <w:color w:val="010101"/>
          <w:spacing w:val="8"/>
        </w:rPr>
        <w:t xml:space="preserve"> </w:t>
      </w:r>
      <w:r>
        <w:rPr>
          <w:color w:val="010101"/>
        </w:rPr>
        <w:t>required</w:t>
      </w:r>
      <w:r>
        <w:rPr>
          <w:color w:val="010101"/>
          <w:spacing w:val="11"/>
        </w:rPr>
        <w:t xml:space="preserve"> </w:t>
      </w:r>
      <w:r>
        <w:rPr>
          <w:color w:val="010101"/>
        </w:rPr>
        <w:t>by</w:t>
      </w:r>
      <w:r>
        <w:rPr>
          <w:color w:val="010101"/>
          <w:spacing w:val="1"/>
        </w:rPr>
        <w:t xml:space="preserve"> </w:t>
      </w:r>
      <w:r>
        <w:rPr>
          <w:color w:val="010101"/>
        </w:rPr>
        <w:t>law,</w:t>
      </w:r>
      <w:r>
        <w:rPr>
          <w:color w:val="010101"/>
          <w:spacing w:val="-1"/>
        </w:rPr>
        <w:t xml:space="preserve"> </w:t>
      </w:r>
      <w:r>
        <w:rPr>
          <w:color w:val="010101"/>
        </w:rPr>
        <w:t>or</w:t>
      </w:r>
      <w:r>
        <w:rPr>
          <w:color w:val="010101"/>
          <w:spacing w:val="7"/>
        </w:rPr>
        <w:t xml:space="preserve"> </w:t>
      </w:r>
      <w:r>
        <w:rPr>
          <w:color w:val="010101"/>
        </w:rPr>
        <w:t>for</w:t>
      </w:r>
      <w:r>
        <w:rPr>
          <w:color w:val="010101"/>
          <w:spacing w:val="-2"/>
        </w:rPr>
        <w:t xml:space="preserve"> </w:t>
      </w:r>
      <w:r>
        <w:rPr>
          <w:color w:val="010101"/>
        </w:rPr>
        <w:t>changes</w:t>
      </w:r>
      <w:r>
        <w:rPr>
          <w:color w:val="010101"/>
          <w:spacing w:val="5"/>
        </w:rPr>
        <w:t xml:space="preserve"> </w:t>
      </w:r>
      <w:r>
        <w:rPr>
          <w:color w:val="010101"/>
        </w:rPr>
        <w:t>by</w:t>
      </w:r>
      <w:r>
        <w:rPr>
          <w:color w:val="010101"/>
          <w:spacing w:val="-3"/>
        </w:rPr>
        <w:t xml:space="preserve"> </w:t>
      </w:r>
      <w:r>
        <w:rPr>
          <w:color w:val="010101"/>
        </w:rPr>
        <w:t>the</w:t>
      </w:r>
      <w:r>
        <w:rPr>
          <w:color w:val="010101"/>
          <w:spacing w:val="-2"/>
        </w:rPr>
        <w:t xml:space="preserve"> </w:t>
      </w:r>
      <w:r>
        <w:rPr>
          <w:color w:val="010101"/>
        </w:rPr>
        <w:t>municipality;</w:t>
      </w:r>
      <w:r>
        <w:rPr>
          <w:color w:val="010101"/>
          <w:spacing w:val="22"/>
        </w:rPr>
        <w:t xml:space="preserve"> </w:t>
      </w:r>
      <w:r>
        <w:rPr>
          <w:color w:val="010101"/>
          <w:spacing w:val="-5"/>
        </w:rPr>
        <w:t>and</w:t>
      </w:r>
    </w:p>
    <w:p w14:paraId="360B57C5" w14:textId="77777777" w:rsidR="00C00104" w:rsidRDefault="00C00104">
      <w:pPr>
        <w:pStyle w:val="BodyText"/>
        <w:spacing w:before="27"/>
      </w:pPr>
    </w:p>
    <w:p w14:paraId="6C32F888" w14:textId="77777777" w:rsidR="00C00104" w:rsidRDefault="00000000">
      <w:pPr>
        <w:pStyle w:val="ListParagraph"/>
        <w:numPr>
          <w:ilvl w:val="0"/>
          <w:numId w:val="23"/>
        </w:numPr>
        <w:tabs>
          <w:tab w:val="left" w:pos="159"/>
          <w:tab w:val="left" w:pos="886"/>
        </w:tabs>
        <w:spacing w:line="249" w:lineRule="auto"/>
        <w:ind w:left="159" w:right="160" w:hanging="1"/>
        <w:jc w:val="both"/>
      </w:pPr>
      <w:r>
        <w:rPr>
          <w:color w:val="010101"/>
        </w:rPr>
        <w:t>All channel relocations and changes to</w:t>
      </w:r>
      <w:r>
        <w:rPr>
          <w:color w:val="010101"/>
          <w:spacing w:val="-2"/>
        </w:rPr>
        <w:t xml:space="preserve"> </w:t>
      </w:r>
      <w:r>
        <w:rPr>
          <w:color w:val="010101"/>
        </w:rPr>
        <w:t xml:space="preserve">the maps to alter floodway lines or to remove an area from the floodway or the flood-fringe that </w:t>
      </w:r>
      <w:r>
        <w:rPr>
          <w:color w:val="111111"/>
        </w:rPr>
        <w:t xml:space="preserve">is </w:t>
      </w:r>
      <w:r>
        <w:rPr>
          <w:color w:val="010101"/>
        </w:rPr>
        <w:t>based on a base flood elevation from a FIRM requires prior approval by FEMA.</w:t>
      </w:r>
    </w:p>
    <w:p w14:paraId="7A755CAF" w14:textId="77777777" w:rsidR="00C00104" w:rsidRDefault="00C00104">
      <w:pPr>
        <w:pStyle w:val="BodyText"/>
        <w:spacing w:before="20"/>
      </w:pPr>
    </w:p>
    <w:p w14:paraId="03719958" w14:textId="77777777" w:rsidR="00C00104" w:rsidRDefault="00000000">
      <w:pPr>
        <w:pStyle w:val="ListParagraph"/>
        <w:numPr>
          <w:ilvl w:val="1"/>
          <w:numId w:val="25"/>
        </w:numPr>
        <w:tabs>
          <w:tab w:val="left" w:pos="893"/>
        </w:tabs>
        <w:ind w:left="893" w:hanging="728"/>
        <w:rPr>
          <w:i/>
        </w:rPr>
      </w:pPr>
      <w:r>
        <w:rPr>
          <w:i/>
          <w:color w:val="010101"/>
          <w:spacing w:val="-2"/>
          <w:w w:val="95"/>
          <w:u w:val="single" w:color="000000"/>
        </w:rPr>
        <w:t>PROCEDURES</w:t>
      </w:r>
    </w:p>
    <w:p w14:paraId="38146A82" w14:textId="77777777" w:rsidR="00C00104" w:rsidRDefault="00000000">
      <w:pPr>
        <w:pStyle w:val="BodyText"/>
        <w:spacing w:before="11"/>
        <w:ind w:left="156"/>
        <w:jc w:val="both"/>
      </w:pPr>
      <w:r>
        <w:rPr>
          <w:color w:val="010101"/>
        </w:rPr>
        <w:t>Ordinance</w:t>
      </w:r>
      <w:r>
        <w:rPr>
          <w:color w:val="010101"/>
          <w:spacing w:val="20"/>
        </w:rPr>
        <w:t xml:space="preserve"> </w:t>
      </w:r>
      <w:r>
        <w:rPr>
          <w:color w:val="010101"/>
        </w:rPr>
        <w:t>amendments</w:t>
      </w:r>
      <w:r>
        <w:rPr>
          <w:color w:val="010101"/>
          <w:spacing w:val="18"/>
        </w:rPr>
        <w:t xml:space="preserve"> </w:t>
      </w:r>
      <w:r>
        <w:rPr>
          <w:color w:val="010101"/>
        </w:rPr>
        <w:t>may</w:t>
      </w:r>
      <w:r>
        <w:rPr>
          <w:color w:val="010101"/>
          <w:spacing w:val="11"/>
        </w:rPr>
        <w:t xml:space="preserve"> </w:t>
      </w:r>
      <w:r>
        <w:rPr>
          <w:color w:val="010101"/>
        </w:rPr>
        <w:t>be</w:t>
      </w:r>
      <w:r>
        <w:rPr>
          <w:color w:val="010101"/>
          <w:spacing w:val="-3"/>
        </w:rPr>
        <w:t xml:space="preserve"> </w:t>
      </w:r>
      <w:r>
        <w:rPr>
          <w:color w:val="010101"/>
        </w:rPr>
        <w:t>made</w:t>
      </w:r>
      <w:r>
        <w:rPr>
          <w:color w:val="010101"/>
          <w:spacing w:val="9"/>
        </w:rPr>
        <w:t xml:space="preserve"> </w:t>
      </w:r>
      <w:r>
        <w:rPr>
          <w:color w:val="010101"/>
        </w:rPr>
        <w:t>upon</w:t>
      </w:r>
      <w:r>
        <w:rPr>
          <w:color w:val="010101"/>
          <w:spacing w:val="10"/>
        </w:rPr>
        <w:t xml:space="preserve"> </w:t>
      </w:r>
      <w:r>
        <w:rPr>
          <w:color w:val="010101"/>
        </w:rPr>
        <w:t>petition</w:t>
      </w:r>
      <w:r>
        <w:rPr>
          <w:color w:val="010101"/>
          <w:spacing w:val="15"/>
        </w:rPr>
        <w:t xml:space="preserve"> </w:t>
      </w:r>
      <w:r>
        <w:rPr>
          <w:color w:val="010101"/>
        </w:rPr>
        <w:t>of</w:t>
      </w:r>
      <w:r>
        <w:rPr>
          <w:color w:val="010101"/>
          <w:spacing w:val="5"/>
        </w:rPr>
        <w:t xml:space="preserve"> </w:t>
      </w:r>
      <w:r>
        <w:rPr>
          <w:color w:val="010101"/>
        </w:rPr>
        <w:t>any</w:t>
      </w:r>
      <w:r>
        <w:rPr>
          <w:color w:val="010101"/>
          <w:spacing w:val="5"/>
        </w:rPr>
        <w:t xml:space="preserve"> </w:t>
      </w:r>
      <w:r>
        <w:rPr>
          <w:color w:val="010101"/>
        </w:rPr>
        <w:t>party</w:t>
      </w:r>
      <w:r>
        <w:rPr>
          <w:color w:val="010101"/>
          <w:spacing w:val="7"/>
        </w:rPr>
        <w:t xml:space="preserve"> </w:t>
      </w:r>
      <w:r>
        <w:rPr>
          <w:color w:val="010101"/>
        </w:rPr>
        <w:t>according</w:t>
      </w:r>
      <w:r>
        <w:rPr>
          <w:color w:val="010101"/>
          <w:spacing w:val="23"/>
        </w:rPr>
        <w:t xml:space="preserve"> </w:t>
      </w:r>
      <w:r>
        <w:rPr>
          <w:color w:val="010101"/>
        </w:rPr>
        <w:t>to</w:t>
      </w:r>
      <w:r>
        <w:rPr>
          <w:color w:val="010101"/>
          <w:spacing w:val="1"/>
        </w:rPr>
        <w:t xml:space="preserve"> </w:t>
      </w:r>
      <w:r>
        <w:rPr>
          <w:color w:val="010101"/>
        </w:rPr>
        <w:t>the</w:t>
      </w:r>
      <w:r>
        <w:rPr>
          <w:color w:val="010101"/>
          <w:spacing w:val="6"/>
        </w:rPr>
        <w:t xml:space="preserve"> </w:t>
      </w:r>
      <w:r>
        <w:rPr>
          <w:color w:val="010101"/>
        </w:rPr>
        <w:t>provisions</w:t>
      </w:r>
      <w:r>
        <w:rPr>
          <w:color w:val="010101"/>
          <w:spacing w:val="16"/>
        </w:rPr>
        <w:t xml:space="preserve"> </w:t>
      </w:r>
      <w:r>
        <w:rPr>
          <w:color w:val="010101"/>
          <w:spacing w:val="-5"/>
        </w:rPr>
        <w:t>of</w:t>
      </w:r>
    </w:p>
    <w:p w14:paraId="0246D725" w14:textId="77777777" w:rsidR="00C00104" w:rsidRDefault="00000000">
      <w:pPr>
        <w:pStyle w:val="BodyText"/>
        <w:spacing w:before="17" w:line="252" w:lineRule="auto"/>
        <w:ind w:left="158" w:right="165" w:firstLine="1"/>
        <w:jc w:val="both"/>
      </w:pPr>
      <w:r>
        <w:rPr>
          <w:color w:val="010101"/>
        </w:rPr>
        <w:t>s. 62.23, Stats. The petitions shall include all data required by ss. 5.4</w:t>
      </w:r>
      <w:r>
        <w:rPr>
          <w:color w:val="010101"/>
          <w:spacing w:val="-2"/>
        </w:rPr>
        <w:t xml:space="preserve"> </w:t>
      </w:r>
      <w:r>
        <w:rPr>
          <w:color w:val="010101"/>
        </w:rPr>
        <w:t xml:space="preserve">and 7.1(2). The Land Use Permit shall not be issued until a Letter of Map Revision is issued by FEMA for the proposed </w:t>
      </w:r>
      <w:r>
        <w:rPr>
          <w:color w:val="010101"/>
          <w:spacing w:val="-2"/>
        </w:rPr>
        <w:t>changes.</w:t>
      </w:r>
    </w:p>
    <w:p w14:paraId="72B858B7" w14:textId="77777777" w:rsidR="00C00104" w:rsidRDefault="00C00104">
      <w:pPr>
        <w:pStyle w:val="BodyText"/>
        <w:spacing w:before="12"/>
      </w:pPr>
    </w:p>
    <w:p w14:paraId="2530601E" w14:textId="77777777" w:rsidR="00C00104" w:rsidRDefault="00000000">
      <w:pPr>
        <w:pStyle w:val="ListParagraph"/>
        <w:numPr>
          <w:ilvl w:val="0"/>
          <w:numId w:val="22"/>
        </w:numPr>
        <w:tabs>
          <w:tab w:val="left" w:pos="159"/>
          <w:tab w:val="left" w:pos="876"/>
        </w:tabs>
        <w:spacing w:line="254" w:lineRule="auto"/>
        <w:ind w:right="166" w:hanging="1"/>
        <w:jc w:val="both"/>
      </w:pPr>
      <w:r>
        <w:rPr>
          <w:color w:val="010101"/>
        </w:rPr>
        <w:t>The proposed amendment</w:t>
      </w:r>
      <w:r>
        <w:rPr>
          <w:color w:val="010101"/>
          <w:spacing w:val="40"/>
        </w:rPr>
        <w:t xml:space="preserve"> </w:t>
      </w:r>
      <w:r>
        <w:rPr>
          <w:color w:val="010101"/>
        </w:rPr>
        <w:t>shall be referred</w:t>
      </w:r>
      <w:r>
        <w:rPr>
          <w:color w:val="010101"/>
          <w:spacing w:val="37"/>
        </w:rPr>
        <w:t xml:space="preserve"> </w:t>
      </w:r>
      <w:r>
        <w:rPr>
          <w:color w:val="010101"/>
        </w:rPr>
        <w:t>to the zoning agency</w:t>
      </w:r>
      <w:r>
        <w:rPr>
          <w:color w:val="010101"/>
          <w:spacing w:val="39"/>
        </w:rPr>
        <w:t xml:space="preserve"> </w:t>
      </w:r>
      <w:r>
        <w:rPr>
          <w:color w:val="010101"/>
        </w:rPr>
        <w:t>for a public hearing and recommendation</w:t>
      </w:r>
      <w:r>
        <w:rPr>
          <w:color w:val="010101"/>
          <w:spacing w:val="-2"/>
        </w:rPr>
        <w:t xml:space="preserve"> </w:t>
      </w:r>
      <w:r>
        <w:rPr>
          <w:color w:val="010101"/>
        </w:rPr>
        <w:t>to</w:t>
      </w:r>
      <w:r>
        <w:rPr>
          <w:color w:val="010101"/>
          <w:spacing w:val="-1"/>
        </w:rPr>
        <w:t xml:space="preserve"> </w:t>
      </w:r>
      <w:r>
        <w:rPr>
          <w:color w:val="010101"/>
        </w:rPr>
        <w:t>the governing body. The amendment and notice of public hearing shall be submitted to</w:t>
      </w:r>
      <w:r>
        <w:rPr>
          <w:color w:val="010101"/>
          <w:spacing w:val="-7"/>
        </w:rPr>
        <w:t xml:space="preserve"> </w:t>
      </w:r>
      <w:r>
        <w:rPr>
          <w:color w:val="010101"/>
        </w:rPr>
        <w:t>the</w:t>
      </w:r>
      <w:r>
        <w:rPr>
          <w:color w:val="010101"/>
          <w:spacing w:val="-1"/>
        </w:rPr>
        <w:t xml:space="preserve"> </w:t>
      </w:r>
      <w:r>
        <w:rPr>
          <w:color w:val="010101"/>
        </w:rPr>
        <w:t>Department Regional office for review prior to</w:t>
      </w:r>
      <w:r>
        <w:rPr>
          <w:color w:val="010101"/>
          <w:spacing w:val="-2"/>
        </w:rPr>
        <w:t xml:space="preserve"> </w:t>
      </w:r>
      <w:r>
        <w:rPr>
          <w:color w:val="010101"/>
        </w:rPr>
        <w:t>the hearing. The amendment procedure shall comply with the provisions of s. 62.23, Stats.</w:t>
      </w:r>
    </w:p>
    <w:p w14:paraId="4BE41E36" w14:textId="77777777" w:rsidR="00C00104" w:rsidRDefault="00C00104">
      <w:pPr>
        <w:pStyle w:val="BodyText"/>
        <w:spacing w:before="5"/>
      </w:pPr>
    </w:p>
    <w:p w14:paraId="0967EA1E" w14:textId="77777777" w:rsidR="00C00104" w:rsidRDefault="00000000">
      <w:pPr>
        <w:pStyle w:val="ListParagraph"/>
        <w:numPr>
          <w:ilvl w:val="0"/>
          <w:numId w:val="22"/>
        </w:numPr>
        <w:tabs>
          <w:tab w:val="left" w:pos="885"/>
        </w:tabs>
        <w:ind w:left="885" w:hanging="727"/>
      </w:pPr>
      <w:r>
        <w:rPr>
          <w:color w:val="010101"/>
        </w:rPr>
        <w:t>No</w:t>
      </w:r>
      <w:r>
        <w:rPr>
          <w:color w:val="010101"/>
          <w:spacing w:val="-7"/>
        </w:rPr>
        <w:t xml:space="preserve"> </w:t>
      </w:r>
      <w:r>
        <w:rPr>
          <w:color w:val="010101"/>
        </w:rPr>
        <w:t>amendments</w:t>
      </w:r>
      <w:r>
        <w:rPr>
          <w:color w:val="010101"/>
          <w:spacing w:val="13"/>
        </w:rPr>
        <w:t xml:space="preserve"> </w:t>
      </w:r>
      <w:r>
        <w:rPr>
          <w:color w:val="010101"/>
        </w:rPr>
        <w:t>shall</w:t>
      </w:r>
      <w:r>
        <w:rPr>
          <w:color w:val="010101"/>
          <w:spacing w:val="-4"/>
        </w:rPr>
        <w:t xml:space="preserve"> </w:t>
      </w:r>
      <w:r>
        <w:rPr>
          <w:color w:val="010101"/>
        </w:rPr>
        <w:t>become</w:t>
      </w:r>
      <w:r>
        <w:rPr>
          <w:color w:val="010101"/>
          <w:spacing w:val="-1"/>
        </w:rPr>
        <w:t xml:space="preserve"> </w:t>
      </w:r>
      <w:r>
        <w:rPr>
          <w:color w:val="010101"/>
        </w:rPr>
        <w:t>effective</w:t>
      </w:r>
      <w:r>
        <w:rPr>
          <w:color w:val="010101"/>
          <w:spacing w:val="1"/>
        </w:rPr>
        <w:t xml:space="preserve"> </w:t>
      </w:r>
      <w:r>
        <w:rPr>
          <w:color w:val="010101"/>
        </w:rPr>
        <w:t>until</w:t>
      </w:r>
      <w:r>
        <w:rPr>
          <w:color w:val="010101"/>
          <w:spacing w:val="-3"/>
        </w:rPr>
        <w:t xml:space="preserve"> </w:t>
      </w:r>
      <w:r>
        <w:rPr>
          <w:color w:val="010101"/>
        </w:rPr>
        <w:t>reviewed</w:t>
      </w:r>
      <w:r>
        <w:rPr>
          <w:color w:val="010101"/>
          <w:spacing w:val="-1"/>
        </w:rPr>
        <w:t xml:space="preserve"> </w:t>
      </w:r>
      <w:r>
        <w:rPr>
          <w:color w:val="010101"/>
        </w:rPr>
        <w:t>and</w:t>
      </w:r>
      <w:r>
        <w:rPr>
          <w:color w:val="010101"/>
          <w:spacing w:val="-7"/>
        </w:rPr>
        <w:t xml:space="preserve"> </w:t>
      </w:r>
      <w:r>
        <w:rPr>
          <w:color w:val="010101"/>
        </w:rPr>
        <w:t>approved</w:t>
      </w:r>
      <w:r>
        <w:rPr>
          <w:color w:val="010101"/>
          <w:spacing w:val="-2"/>
        </w:rPr>
        <w:t xml:space="preserve"> </w:t>
      </w:r>
      <w:r>
        <w:rPr>
          <w:color w:val="010101"/>
        </w:rPr>
        <w:t>by</w:t>
      </w:r>
      <w:r>
        <w:rPr>
          <w:color w:val="010101"/>
          <w:spacing w:val="-4"/>
        </w:rPr>
        <w:t xml:space="preserve"> </w:t>
      </w:r>
      <w:r>
        <w:rPr>
          <w:color w:val="010101"/>
        </w:rPr>
        <w:t>the</w:t>
      </w:r>
      <w:r>
        <w:rPr>
          <w:color w:val="010101"/>
          <w:spacing w:val="-8"/>
        </w:rPr>
        <w:t xml:space="preserve"> </w:t>
      </w:r>
      <w:r>
        <w:rPr>
          <w:color w:val="010101"/>
          <w:spacing w:val="-2"/>
        </w:rPr>
        <w:t>Department.</w:t>
      </w:r>
    </w:p>
    <w:p w14:paraId="728D34F9" w14:textId="77777777" w:rsidR="00C00104" w:rsidRDefault="00C00104">
      <w:pPr>
        <w:pStyle w:val="BodyText"/>
        <w:spacing w:before="28"/>
      </w:pPr>
    </w:p>
    <w:p w14:paraId="2E361783" w14:textId="77777777" w:rsidR="00C00104" w:rsidRDefault="00000000">
      <w:pPr>
        <w:pStyle w:val="ListParagraph"/>
        <w:numPr>
          <w:ilvl w:val="0"/>
          <w:numId w:val="22"/>
        </w:numPr>
        <w:tabs>
          <w:tab w:val="left" w:pos="158"/>
          <w:tab w:val="left" w:pos="885"/>
        </w:tabs>
        <w:spacing w:line="252" w:lineRule="auto"/>
        <w:ind w:left="158" w:right="156" w:hanging="1"/>
        <w:jc w:val="both"/>
      </w:pPr>
      <w:r>
        <w:rPr>
          <w:color w:val="010101"/>
        </w:rPr>
        <w:t>All persons petitioning for a</w:t>
      </w:r>
      <w:r>
        <w:rPr>
          <w:color w:val="010101"/>
          <w:spacing w:val="-1"/>
        </w:rPr>
        <w:t xml:space="preserve"> </w:t>
      </w:r>
      <w:r>
        <w:rPr>
          <w:color w:val="010101"/>
        </w:rPr>
        <w:t>map</w:t>
      </w:r>
      <w:r>
        <w:rPr>
          <w:color w:val="010101"/>
          <w:spacing w:val="-3"/>
        </w:rPr>
        <w:t xml:space="preserve"> </w:t>
      </w:r>
      <w:r>
        <w:rPr>
          <w:color w:val="010101"/>
        </w:rPr>
        <w:t>amendment that</w:t>
      </w:r>
      <w:r>
        <w:rPr>
          <w:color w:val="010101"/>
          <w:spacing w:val="-3"/>
        </w:rPr>
        <w:t xml:space="preserve"> </w:t>
      </w:r>
      <w:r>
        <w:rPr>
          <w:color w:val="010101"/>
        </w:rPr>
        <w:t>obstructs flow causing any increase in the regional flood height, shall obtain flooding easements or other appropriate legal arrangements from all adversely affected property owners and notify local units of government before the amendment</w:t>
      </w:r>
      <w:r>
        <w:rPr>
          <w:color w:val="010101"/>
          <w:spacing w:val="39"/>
        </w:rPr>
        <w:t xml:space="preserve"> </w:t>
      </w:r>
      <w:r>
        <w:rPr>
          <w:color w:val="010101"/>
        </w:rPr>
        <w:t>can be approved by the governing body.</w:t>
      </w:r>
    </w:p>
    <w:p w14:paraId="6C30DB86" w14:textId="77777777" w:rsidR="00C00104" w:rsidRDefault="00C00104">
      <w:pPr>
        <w:pStyle w:val="BodyText"/>
        <w:spacing w:before="15"/>
      </w:pPr>
    </w:p>
    <w:p w14:paraId="296282D7" w14:textId="77777777" w:rsidR="00C00104" w:rsidRDefault="00000000">
      <w:pPr>
        <w:pStyle w:val="ListParagraph"/>
        <w:numPr>
          <w:ilvl w:val="0"/>
          <w:numId w:val="21"/>
        </w:numPr>
        <w:tabs>
          <w:tab w:val="left" w:pos="893"/>
        </w:tabs>
        <w:spacing w:before="1"/>
        <w:rPr>
          <w:i/>
          <w:color w:val="010101"/>
          <w:u w:val="single" w:color="000000"/>
        </w:rPr>
      </w:pPr>
      <w:r>
        <w:rPr>
          <w:i/>
          <w:color w:val="010101"/>
          <w:w w:val="90"/>
          <w:u w:val="single" w:color="000000"/>
        </w:rPr>
        <w:t>ENFORCEMENT</w:t>
      </w:r>
      <w:r>
        <w:rPr>
          <w:i/>
          <w:color w:val="010101"/>
          <w:spacing w:val="3"/>
          <w:u w:val="single" w:color="000000"/>
        </w:rPr>
        <w:t xml:space="preserve"> </w:t>
      </w:r>
      <w:r>
        <w:rPr>
          <w:i/>
          <w:color w:val="010101"/>
          <w:w w:val="90"/>
          <w:u w:val="single" w:color="000000"/>
        </w:rPr>
        <w:t>AND</w:t>
      </w:r>
      <w:r>
        <w:rPr>
          <w:i/>
          <w:color w:val="010101"/>
          <w:spacing w:val="-9"/>
          <w:w w:val="90"/>
          <w:u w:val="single" w:color="000000"/>
        </w:rPr>
        <w:t xml:space="preserve"> </w:t>
      </w:r>
      <w:r>
        <w:rPr>
          <w:i/>
          <w:color w:val="010101"/>
          <w:spacing w:val="-2"/>
          <w:w w:val="90"/>
          <w:u w:val="single" w:color="000000"/>
        </w:rPr>
        <w:t>PENALTIES</w:t>
      </w:r>
    </w:p>
    <w:p w14:paraId="43423FF5" w14:textId="77777777" w:rsidR="00C00104" w:rsidRDefault="00000000">
      <w:pPr>
        <w:pStyle w:val="BodyText"/>
        <w:spacing w:before="16" w:line="252" w:lineRule="auto"/>
        <w:ind w:left="160" w:right="157" w:firstLine="2"/>
        <w:jc w:val="both"/>
      </w:pPr>
      <w:r>
        <w:rPr>
          <w:color w:val="010101"/>
        </w:rPr>
        <w:t>Any violation of the provisions of this ordinance by any person shall be unlawful and shall be referred to</w:t>
      </w:r>
      <w:r>
        <w:rPr>
          <w:color w:val="010101"/>
          <w:spacing w:val="-1"/>
        </w:rPr>
        <w:t xml:space="preserve"> </w:t>
      </w:r>
      <w:r>
        <w:rPr>
          <w:color w:val="010101"/>
        </w:rPr>
        <w:t>the</w:t>
      </w:r>
      <w:r>
        <w:rPr>
          <w:color w:val="010101"/>
          <w:spacing w:val="-1"/>
        </w:rPr>
        <w:t xml:space="preserve"> </w:t>
      </w:r>
      <w:r>
        <w:rPr>
          <w:color w:val="010101"/>
        </w:rPr>
        <w:t>municipal attorney who shall expeditiously prosecute all</w:t>
      </w:r>
      <w:r>
        <w:rPr>
          <w:color w:val="010101"/>
          <w:spacing w:val="-6"/>
        </w:rPr>
        <w:t xml:space="preserve"> </w:t>
      </w:r>
      <w:r>
        <w:rPr>
          <w:color w:val="010101"/>
        </w:rPr>
        <w:t>such</w:t>
      </w:r>
      <w:r>
        <w:rPr>
          <w:color w:val="010101"/>
          <w:spacing w:val="-2"/>
        </w:rPr>
        <w:t xml:space="preserve"> </w:t>
      </w:r>
      <w:r>
        <w:rPr>
          <w:color w:val="010101"/>
        </w:rPr>
        <w:t>violators. A violator shall, upon conviction,</w:t>
      </w:r>
      <w:r>
        <w:rPr>
          <w:color w:val="010101"/>
          <w:spacing w:val="23"/>
        </w:rPr>
        <w:t xml:space="preserve"> </w:t>
      </w:r>
      <w:r>
        <w:rPr>
          <w:color w:val="010101"/>
        </w:rPr>
        <w:t>forfeit to the municipality</w:t>
      </w:r>
      <w:r>
        <w:rPr>
          <w:color w:val="010101"/>
          <w:spacing w:val="27"/>
        </w:rPr>
        <w:t xml:space="preserve"> </w:t>
      </w:r>
      <w:r>
        <w:rPr>
          <w:color w:val="010101"/>
        </w:rPr>
        <w:t>a penalty</w:t>
      </w:r>
      <w:r>
        <w:rPr>
          <w:color w:val="010101"/>
          <w:spacing w:val="17"/>
        </w:rPr>
        <w:t xml:space="preserve"> </w:t>
      </w:r>
      <w:r>
        <w:rPr>
          <w:color w:val="010101"/>
        </w:rPr>
        <w:t>of not less than $20.00 and not more</w:t>
      </w:r>
    </w:p>
    <w:p w14:paraId="5F9C6947" w14:textId="77777777" w:rsidR="00C00104" w:rsidRDefault="00C00104">
      <w:pPr>
        <w:spacing w:line="252" w:lineRule="auto"/>
        <w:jc w:val="both"/>
        <w:sectPr w:rsidR="00C00104">
          <w:pgSz w:w="12240" w:h="15840"/>
          <w:pgMar w:top="1680" w:right="1240" w:bottom="280" w:left="1280" w:header="1435" w:footer="0" w:gutter="0"/>
          <w:cols w:space="720"/>
        </w:sectPr>
      </w:pPr>
    </w:p>
    <w:p w14:paraId="0E7FA961" w14:textId="77777777" w:rsidR="00C00104" w:rsidRDefault="00C00104">
      <w:pPr>
        <w:pStyle w:val="BodyText"/>
        <w:spacing w:before="27"/>
      </w:pPr>
    </w:p>
    <w:p w14:paraId="5291A6E2" w14:textId="77777777" w:rsidR="00C00104" w:rsidRDefault="00000000">
      <w:pPr>
        <w:pStyle w:val="BodyText"/>
        <w:spacing w:line="252" w:lineRule="auto"/>
        <w:ind w:left="159" w:right="158" w:hanging="1"/>
        <w:jc w:val="both"/>
      </w:pPr>
      <w:r>
        <w:t>than $50.00 (fifty dollars), together with a taxable cost of such action. Each day of continued violation shall constitute a separate offense. Every violation of this ordinance is a public</w:t>
      </w:r>
      <w:r>
        <w:rPr>
          <w:spacing w:val="40"/>
        </w:rPr>
        <w:t xml:space="preserve"> </w:t>
      </w:r>
      <w:proofErr w:type="gramStart"/>
      <w:r>
        <w:t>nuisance</w:t>
      </w:r>
      <w:proofErr w:type="gramEnd"/>
      <w:r>
        <w:rPr>
          <w:spacing w:val="30"/>
        </w:rPr>
        <w:t xml:space="preserve"> </w:t>
      </w:r>
      <w:r>
        <w:t xml:space="preserve">and the creation may be </w:t>
      </w:r>
      <w:proofErr w:type="gramStart"/>
      <w:r>
        <w:t>enjoined</w:t>
      </w:r>
      <w:proofErr w:type="gramEnd"/>
      <w:r>
        <w:t xml:space="preserve"> and the maintenance</w:t>
      </w:r>
      <w:r>
        <w:rPr>
          <w:spacing w:val="36"/>
        </w:rPr>
        <w:t xml:space="preserve"> </w:t>
      </w:r>
      <w:r>
        <w:t>may be abated by action at suit of the municipality, the state, or any citizen thereof</w:t>
      </w:r>
      <w:r>
        <w:rPr>
          <w:spacing w:val="31"/>
        </w:rPr>
        <w:t xml:space="preserve"> </w:t>
      </w:r>
      <w:r>
        <w:t>pursuant</w:t>
      </w:r>
      <w:r>
        <w:rPr>
          <w:spacing w:val="29"/>
        </w:rPr>
        <w:t xml:space="preserve"> </w:t>
      </w:r>
      <w:r>
        <w:t>to s. 87.30, Stats.</w:t>
      </w:r>
    </w:p>
    <w:p w14:paraId="38BC123B" w14:textId="77777777" w:rsidR="00C00104" w:rsidRDefault="00000000">
      <w:pPr>
        <w:pStyle w:val="ListParagraph"/>
        <w:numPr>
          <w:ilvl w:val="0"/>
          <w:numId w:val="21"/>
        </w:numPr>
        <w:tabs>
          <w:tab w:val="left" w:pos="616"/>
        </w:tabs>
        <w:spacing w:before="246"/>
        <w:ind w:left="616" w:hanging="445"/>
        <w:jc w:val="both"/>
        <w:rPr>
          <w:rFonts w:ascii="Times New Roman"/>
          <w:i/>
          <w:sz w:val="24"/>
          <w:u w:val="single"/>
        </w:rPr>
      </w:pPr>
      <w:r>
        <w:rPr>
          <w:rFonts w:ascii="Times New Roman"/>
          <w:i/>
          <w:spacing w:val="56"/>
          <w:w w:val="150"/>
          <w:sz w:val="24"/>
          <w:u w:val="single"/>
        </w:rPr>
        <w:t xml:space="preserve">  </w:t>
      </w:r>
      <w:r>
        <w:rPr>
          <w:rFonts w:ascii="Times New Roman"/>
          <w:i/>
          <w:spacing w:val="-2"/>
          <w:sz w:val="24"/>
          <w:u w:val="single"/>
        </w:rPr>
        <w:t>DEFINITIONS</w:t>
      </w:r>
    </w:p>
    <w:p w14:paraId="22142B04" w14:textId="77777777" w:rsidR="00C00104" w:rsidRDefault="00000000">
      <w:pPr>
        <w:pStyle w:val="BodyText"/>
        <w:spacing w:before="11" w:line="252" w:lineRule="auto"/>
        <w:ind w:left="159" w:right="156" w:hanging="1"/>
        <w:jc w:val="both"/>
      </w:pPr>
      <w:r>
        <w:t xml:space="preserve">Unless specifically defined, words and phrases in this ordinance shall have their common law meaning and shall be applied in accordance with their common usage. Words used in the present tense include the future, the singular number includes the </w:t>
      </w:r>
      <w:proofErr w:type="gramStart"/>
      <w:r>
        <w:t>plural</w:t>
      </w:r>
      <w:proofErr w:type="gramEnd"/>
      <w:r>
        <w:t xml:space="preserve"> and the plural number includes the singular. The word "may" </w:t>
      </w:r>
      <w:proofErr w:type="gramStart"/>
      <w:r>
        <w:t>is</w:t>
      </w:r>
      <w:proofErr w:type="gramEnd"/>
      <w:r>
        <w:t xml:space="preserve"> permissive,</w:t>
      </w:r>
      <w:r>
        <w:rPr>
          <w:spacing w:val="40"/>
        </w:rPr>
        <w:t xml:space="preserve"> </w:t>
      </w:r>
      <w:r>
        <w:t xml:space="preserve">"shall" is mandatory and is not </w:t>
      </w:r>
      <w:r>
        <w:rPr>
          <w:spacing w:val="-2"/>
        </w:rPr>
        <w:t>discretionary.</w:t>
      </w:r>
    </w:p>
    <w:p w14:paraId="7AC2FA29" w14:textId="77777777" w:rsidR="00C00104" w:rsidRDefault="00C00104">
      <w:pPr>
        <w:pStyle w:val="BodyText"/>
        <w:spacing w:before="14"/>
      </w:pPr>
    </w:p>
    <w:p w14:paraId="25040290" w14:textId="77777777" w:rsidR="00C00104" w:rsidRDefault="00000000">
      <w:pPr>
        <w:pStyle w:val="ListParagraph"/>
        <w:numPr>
          <w:ilvl w:val="0"/>
          <w:numId w:val="20"/>
        </w:numPr>
        <w:tabs>
          <w:tab w:val="left" w:pos="160"/>
          <w:tab w:val="left" w:pos="886"/>
        </w:tabs>
        <w:spacing w:before="1" w:line="254" w:lineRule="auto"/>
        <w:ind w:right="160" w:hanging="2"/>
        <w:jc w:val="both"/>
      </w:pPr>
      <w:r>
        <w:t>A ZONES -</w:t>
      </w:r>
      <w:r>
        <w:rPr>
          <w:spacing w:val="40"/>
        </w:rPr>
        <w:t xml:space="preserve"> </w:t>
      </w:r>
      <w:r>
        <w:t>Those areas shown on the Official Floodplain</w:t>
      </w:r>
      <w:r>
        <w:rPr>
          <w:spacing w:val="40"/>
        </w:rPr>
        <w:t xml:space="preserve"> </w:t>
      </w:r>
      <w:r>
        <w:t>Zoning Map which</w:t>
      </w:r>
      <w:r>
        <w:rPr>
          <w:spacing w:val="40"/>
        </w:rPr>
        <w:t xml:space="preserve"> </w:t>
      </w:r>
      <w:r>
        <w:t>would be inundated by</w:t>
      </w:r>
      <w:r>
        <w:rPr>
          <w:spacing w:val="-2"/>
        </w:rPr>
        <w:t xml:space="preserve"> </w:t>
      </w:r>
      <w:r>
        <w:t>the</w:t>
      </w:r>
      <w:r>
        <w:rPr>
          <w:spacing w:val="-6"/>
        </w:rPr>
        <w:t xml:space="preserve"> </w:t>
      </w:r>
      <w:r>
        <w:t>regional flood.</w:t>
      </w:r>
      <w:r>
        <w:rPr>
          <w:spacing w:val="-10"/>
        </w:rPr>
        <w:t xml:space="preserve"> </w:t>
      </w:r>
      <w:r>
        <w:t>These areas may be</w:t>
      </w:r>
      <w:r>
        <w:rPr>
          <w:spacing w:val="-5"/>
        </w:rPr>
        <w:t xml:space="preserve"> </w:t>
      </w:r>
      <w:r>
        <w:t>numbered or unnumbered A Zones. The</w:t>
      </w:r>
      <w:r>
        <w:rPr>
          <w:spacing w:val="-2"/>
        </w:rPr>
        <w:t xml:space="preserve"> </w:t>
      </w:r>
      <w:r>
        <w:t>A Zones may or may not be reflective of flood profiles, depending on the availability of data for a given area.</w:t>
      </w:r>
    </w:p>
    <w:p w14:paraId="25E317F8" w14:textId="77777777" w:rsidR="00C00104" w:rsidRDefault="00C00104">
      <w:pPr>
        <w:pStyle w:val="BodyText"/>
        <w:spacing w:before="5"/>
      </w:pPr>
    </w:p>
    <w:p w14:paraId="141B4DC7" w14:textId="77777777" w:rsidR="00C00104" w:rsidRDefault="00000000">
      <w:pPr>
        <w:pStyle w:val="ListParagraph"/>
        <w:numPr>
          <w:ilvl w:val="0"/>
          <w:numId w:val="20"/>
        </w:numPr>
        <w:tabs>
          <w:tab w:val="left" w:pos="888"/>
        </w:tabs>
        <w:ind w:left="888" w:hanging="730"/>
        <w:jc w:val="left"/>
      </w:pPr>
      <w:r>
        <w:rPr>
          <w:spacing w:val="-10"/>
        </w:rPr>
        <w:t>AH</w:t>
      </w:r>
      <w:r>
        <w:rPr>
          <w:spacing w:val="-6"/>
        </w:rPr>
        <w:t xml:space="preserve"> </w:t>
      </w:r>
      <w:r>
        <w:rPr>
          <w:spacing w:val="-10"/>
        </w:rPr>
        <w:t>ZONE</w:t>
      </w:r>
      <w:r>
        <w:rPr>
          <w:spacing w:val="-5"/>
        </w:rPr>
        <w:t xml:space="preserve"> </w:t>
      </w:r>
      <w:r>
        <w:rPr>
          <w:spacing w:val="-10"/>
        </w:rPr>
        <w:t>-</w:t>
      </w:r>
      <w:r>
        <w:rPr>
          <w:spacing w:val="25"/>
        </w:rPr>
        <w:t xml:space="preserve"> </w:t>
      </w:r>
      <w:r>
        <w:rPr>
          <w:spacing w:val="-10"/>
        </w:rPr>
        <w:t>See "AREA</w:t>
      </w:r>
      <w:r>
        <w:rPr>
          <w:spacing w:val="-3"/>
        </w:rPr>
        <w:t xml:space="preserve"> </w:t>
      </w:r>
      <w:r>
        <w:rPr>
          <w:spacing w:val="-10"/>
        </w:rPr>
        <w:t>OF</w:t>
      </w:r>
      <w:r>
        <w:rPr>
          <w:spacing w:val="-5"/>
        </w:rPr>
        <w:t xml:space="preserve"> </w:t>
      </w:r>
      <w:r>
        <w:rPr>
          <w:spacing w:val="-10"/>
        </w:rPr>
        <w:t>SHALLOW</w:t>
      </w:r>
      <w:r>
        <w:rPr>
          <w:spacing w:val="3"/>
        </w:rPr>
        <w:t xml:space="preserve"> </w:t>
      </w:r>
      <w:r>
        <w:rPr>
          <w:spacing w:val="-10"/>
        </w:rPr>
        <w:t>FLOODING".</w:t>
      </w:r>
    </w:p>
    <w:p w14:paraId="7683861C" w14:textId="77777777" w:rsidR="00C00104" w:rsidRDefault="00C00104">
      <w:pPr>
        <w:pStyle w:val="BodyText"/>
        <w:spacing w:before="27"/>
      </w:pPr>
    </w:p>
    <w:p w14:paraId="2EBCD091" w14:textId="77777777" w:rsidR="00C00104" w:rsidRDefault="00000000">
      <w:pPr>
        <w:pStyle w:val="ListParagraph"/>
        <w:numPr>
          <w:ilvl w:val="0"/>
          <w:numId w:val="20"/>
        </w:numPr>
        <w:tabs>
          <w:tab w:val="left" w:pos="888"/>
        </w:tabs>
        <w:spacing w:before="1"/>
        <w:ind w:left="888" w:hanging="730"/>
        <w:jc w:val="left"/>
      </w:pPr>
      <w:r>
        <w:rPr>
          <w:w w:val="90"/>
        </w:rPr>
        <w:t>AO</w:t>
      </w:r>
      <w:r>
        <w:rPr>
          <w:spacing w:val="4"/>
        </w:rPr>
        <w:t xml:space="preserve"> </w:t>
      </w:r>
      <w:r>
        <w:rPr>
          <w:w w:val="90"/>
        </w:rPr>
        <w:t>ZONE</w:t>
      </w:r>
      <w:r>
        <w:rPr>
          <w:spacing w:val="4"/>
        </w:rPr>
        <w:t xml:space="preserve"> </w:t>
      </w:r>
      <w:r>
        <w:rPr>
          <w:w w:val="90"/>
        </w:rPr>
        <w:t>-</w:t>
      </w:r>
      <w:r>
        <w:rPr>
          <w:spacing w:val="66"/>
        </w:rPr>
        <w:t xml:space="preserve"> </w:t>
      </w:r>
      <w:r>
        <w:rPr>
          <w:w w:val="90"/>
        </w:rPr>
        <w:t>See</w:t>
      </w:r>
      <w:r>
        <w:rPr>
          <w:spacing w:val="-2"/>
          <w:w w:val="90"/>
        </w:rPr>
        <w:t xml:space="preserve"> </w:t>
      </w:r>
      <w:r>
        <w:rPr>
          <w:w w:val="90"/>
        </w:rPr>
        <w:t>"AREA</w:t>
      </w:r>
      <w:r>
        <w:rPr>
          <w:spacing w:val="11"/>
        </w:rPr>
        <w:t xml:space="preserve"> </w:t>
      </w:r>
      <w:r>
        <w:rPr>
          <w:w w:val="90"/>
        </w:rPr>
        <w:t>OF</w:t>
      </w:r>
      <w:r>
        <w:rPr>
          <w:spacing w:val="-1"/>
        </w:rPr>
        <w:t xml:space="preserve"> </w:t>
      </w:r>
      <w:r>
        <w:rPr>
          <w:w w:val="90"/>
        </w:rPr>
        <w:t>SHALLOW</w:t>
      </w:r>
      <w:r>
        <w:rPr>
          <w:spacing w:val="26"/>
        </w:rPr>
        <w:t xml:space="preserve"> </w:t>
      </w:r>
      <w:r>
        <w:rPr>
          <w:spacing w:val="-2"/>
          <w:w w:val="90"/>
        </w:rPr>
        <w:t>FLOODING".</w:t>
      </w:r>
    </w:p>
    <w:p w14:paraId="1C9A0FD6" w14:textId="77777777" w:rsidR="00C00104" w:rsidRDefault="00C00104">
      <w:pPr>
        <w:pStyle w:val="BodyText"/>
        <w:spacing w:before="27"/>
      </w:pPr>
    </w:p>
    <w:p w14:paraId="5D5E5151" w14:textId="77777777" w:rsidR="00C00104" w:rsidRDefault="00000000">
      <w:pPr>
        <w:pStyle w:val="ListParagraph"/>
        <w:numPr>
          <w:ilvl w:val="0"/>
          <w:numId w:val="20"/>
        </w:numPr>
        <w:tabs>
          <w:tab w:val="left" w:pos="159"/>
          <w:tab w:val="left" w:pos="886"/>
        </w:tabs>
        <w:spacing w:line="249" w:lineRule="auto"/>
        <w:ind w:left="159" w:right="161" w:hanging="1"/>
        <w:jc w:val="both"/>
      </w:pPr>
      <w:r>
        <w:t>ACCESSORY</w:t>
      </w:r>
      <w:r>
        <w:rPr>
          <w:spacing w:val="40"/>
        </w:rPr>
        <w:t xml:space="preserve"> </w:t>
      </w:r>
      <w:r>
        <w:t>STRUCTURE</w:t>
      </w:r>
      <w:r>
        <w:rPr>
          <w:spacing w:val="40"/>
        </w:rPr>
        <w:t xml:space="preserve"> </w:t>
      </w:r>
      <w:r>
        <w:t>OR</w:t>
      </w:r>
      <w:r>
        <w:rPr>
          <w:spacing w:val="40"/>
        </w:rPr>
        <w:t xml:space="preserve"> </w:t>
      </w:r>
      <w:r>
        <w:t>USE</w:t>
      </w:r>
      <w:r>
        <w:rPr>
          <w:spacing w:val="40"/>
        </w:rPr>
        <w:t xml:space="preserve"> </w:t>
      </w:r>
      <w:r>
        <w:t>-</w:t>
      </w:r>
      <w:r>
        <w:rPr>
          <w:spacing w:val="80"/>
        </w:rPr>
        <w:t xml:space="preserve"> </w:t>
      </w:r>
      <w:r>
        <w:t>A</w:t>
      </w:r>
      <w:r>
        <w:rPr>
          <w:spacing w:val="40"/>
        </w:rPr>
        <w:t xml:space="preserve"> </w:t>
      </w:r>
      <w:r>
        <w:t>facility,</w:t>
      </w:r>
      <w:r>
        <w:rPr>
          <w:spacing w:val="40"/>
        </w:rPr>
        <w:t xml:space="preserve"> </w:t>
      </w:r>
      <w:r>
        <w:t>structure,</w:t>
      </w:r>
      <w:r>
        <w:rPr>
          <w:spacing w:val="40"/>
        </w:rPr>
        <w:t xml:space="preserve"> </w:t>
      </w:r>
      <w:r>
        <w:t>building</w:t>
      </w:r>
      <w:r>
        <w:rPr>
          <w:spacing w:val="40"/>
        </w:rPr>
        <w:t xml:space="preserve"> </w:t>
      </w:r>
      <w:r>
        <w:t>or</w:t>
      </w:r>
      <w:r>
        <w:rPr>
          <w:spacing w:val="40"/>
        </w:rPr>
        <w:t xml:space="preserve"> </w:t>
      </w:r>
      <w:r>
        <w:t>use</w:t>
      </w:r>
      <w:r>
        <w:rPr>
          <w:spacing w:val="40"/>
        </w:rPr>
        <w:t xml:space="preserve"> </w:t>
      </w:r>
      <w:r>
        <w:t>which</w:t>
      </w:r>
      <w:r>
        <w:rPr>
          <w:spacing w:val="40"/>
        </w:rPr>
        <w:t xml:space="preserve"> </w:t>
      </w:r>
      <w:r>
        <w:t>is accessory or incidental to the principal use of a property, structure or building.</w:t>
      </w:r>
    </w:p>
    <w:p w14:paraId="066282B2" w14:textId="77777777" w:rsidR="00C00104" w:rsidRDefault="00C00104">
      <w:pPr>
        <w:pStyle w:val="BodyText"/>
        <w:spacing w:before="19"/>
      </w:pPr>
    </w:p>
    <w:p w14:paraId="0C3C9A38" w14:textId="77777777" w:rsidR="00C00104" w:rsidRDefault="00000000">
      <w:pPr>
        <w:pStyle w:val="ListParagraph"/>
        <w:numPr>
          <w:ilvl w:val="0"/>
          <w:numId w:val="20"/>
        </w:numPr>
        <w:tabs>
          <w:tab w:val="left" w:pos="886"/>
        </w:tabs>
        <w:spacing w:line="252" w:lineRule="auto"/>
        <w:ind w:left="158" w:right="170" w:firstLine="0"/>
        <w:jc w:val="both"/>
      </w:pPr>
      <w:r>
        <w:t>ALTERATION</w:t>
      </w:r>
      <w:r>
        <w:rPr>
          <w:spacing w:val="-7"/>
        </w:rPr>
        <w:t xml:space="preserve"> </w:t>
      </w:r>
      <w:r>
        <w:t>-</w:t>
      </w:r>
      <w:r>
        <w:rPr>
          <w:spacing w:val="32"/>
        </w:rPr>
        <w:t xml:space="preserve"> </w:t>
      </w:r>
      <w:r>
        <w:t>An</w:t>
      </w:r>
      <w:r>
        <w:rPr>
          <w:spacing w:val="-15"/>
        </w:rPr>
        <w:t xml:space="preserve"> </w:t>
      </w:r>
      <w:r>
        <w:t>enhancement, upgrading</w:t>
      </w:r>
      <w:r>
        <w:rPr>
          <w:spacing w:val="-8"/>
        </w:rPr>
        <w:t xml:space="preserve"> </w:t>
      </w:r>
      <w:r>
        <w:t>or</w:t>
      </w:r>
      <w:r>
        <w:rPr>
          <w:spacing w:val="-10"/>
        </w:rPr>
        <w:t xml:space="preserve"> </w:t>
      </w:r>
      <w:r>
        <w:t>substantial</w:t>
      </w:r>
      <w:r>
        <w:rPr>
          <w:spacing w:val="-6"/>
        </w:rPr>
        <w:t xml:space="preserve"> </w:t>
      </w:r>
      <w:r>
        <w:t>change</w:t>
      </w:r>
      <w:r>
        <w:rPr>
          <w:spacing w:val="-10"/>
        </w:rPr>
        <w:t xml:space="preserve"> </w:t>
      </w:r>
      <w:r>
        <w:t>or</w:t>
      </w:r>
      <w:r>
        <w:rPr>
          <w:spacing w:val="-12"/>
        </w:rPr>
        <w:t xml:space="preserve"> </w:t>
      </w:r>
      <w:r>
        <w:t>modifications</w:t>
      </w:r>
      <w:r>
        <w:rPr>
          <w:spacing w:val="-7"/>
        </w:rPr>
        <w:t xml:space="preserve"> </w:t>
      </w:r>
      <w:r>
        <w:t>other than an addition or repair to a dwelling or to electrical, plumbing, heating, ventilating, air conditioning and other systems within a structure.</w:t>
      </w:r>
    </w:p>
    <w:p w14:paraId="0BF508A0" w14:textId="77777777" w:rsidR="00C00104" w:rsidRDefault="00C00104">
      <w:pPr>
        <w:pStyle w:val="BodyText"/>
        <w:spacing w:before="17"/>
      </w:pPr>
    </w:p>
    <w:p w14:paraId="52589108" w14:textId="77777777" w:rsidR="00C00104" w:rsidRDefault="00000000">
      <w:pPr>
        <w:pStyle w:val="ListParagraph"/>
        <w:numPr>
          <w:ilvl w:val="0"/>
          <w:numId w:val="20"/>
        </w:numPr>
        <w:tabs>
          <w:tab w:val="left" w:pos="886"/>
        </w:tabs>
        <w:spacing w:line="252" w:lineRule="auto"/>
        <w:ind w:left="158" w:right="161" w:firstLine="0"/>
        <w:jc w:val="both"/>
      </w:pPr>
      <w:r>
        <w:rPr>
          <w:spacing w:val="-2"/>
        </w:rPr>
        <w:t>AREA</w:t>
      </w:r>
      <w:r>
        <w:rPr>
          <w:spacing w:val="-14"/>
        </w:rPr>
        <w:t xml:space="preserve"> </w:t>
      </w:r>
      <w:r>
        <w:rPr>
          <w:spacing w:val="-2"/>
        </w:rPr>
        <w:t>OF</w:t>
      </w:r>
      <w:r>
        <w:rPr>
          <w:spacing w:val="-13"/>
        </w:rPr>
        <w:t xml:space="preserve"> </w:t>
      </w:r>
      <w:r>
        <w:rPr>
          <w:spacing w:val="-2"/>
        </w:rPr>
        <w:t>SHALLOW</w:t>
      </w:r>
      <w:r>
        <w:rPr>
          <w:spacing w:val="-13"/>
        </w:rPr>
        <w:t xml:space="preserve"> </w:t>
      </w:r>
      <w:r>
        <w:rPr>
          <w:spacing w:val="-2"/>
        </w:rPr>
        <w:t>FLOODING</w:t>
      </w:r>
      <w:r>
        <w:rPr>
          <w:spacing w:val="-14"/>
        </w:rPr>
        <w:t xml:space="preserve"> </w:t>
      </w:r>
      <w:r>
        <w:rPr>
          <w:spacing w:val="-2"/>
        </w:rPr>
        <w:t>-</w:t>
      </w:r>
      <w:r>
        <w:rPr>
          <w:spacing w:val="2"/>
        </w:rPr>
        <w:t xml:space="preserve"> </w:t>
      </w:r>
      <w:r>
        <w:rPr>
          <w:spacing w:val="-2"/>
        </w:rPr>
        <w:t>A</w:t>
      </w:r>
      <w:r>
        <w:rPr>
          <w:spacing w:val="-13"/>
        </w:rPr>
        <w:t xml:space="preserve"> </w:t>
      </w:r>
      <w:r>
        <w:rPr>
          <w:spacing w:val="-2"/>
        </w:rPr>
        <w:t>designated</w:t>
      </w:r>
      <w:r>
        <w:rPr>
          <w:spacing w:val="-4"/>
        </w:rPr>
        <w:t xml:space="preserve"> </w:t>
      </w:r>
      <w:r>
        <w:rPr>
          <w:spacing w:val="-2"/>
        </w:rPr>
        <w:t>AO,</w:t>
      </w:r>
      <w:r>
        <w:rPr>
          <w:spacing w:val="-14"/>
        </w:rPr>
        <w:t xml:space="preserve"> </w:t>
      </w:r>
      <w:r>
        <w:rPr>
          <w:spacing w:val="-2"/>
        </w:rPr>
        <w:t>AH,</w:t>
      </w:r>
      <w:r>
        <w:rPr>
          <w:spacing w:val="-13"/>
        </w:rPr>
        <w:t xml:space="preserve"> </w:t>
      </w:r>
      <w:r>
        <w:rPr>
          <w:spacing w:val="-2"/>
        </w:rPr>
        <w:t>AR/AO,</w:t>
      </w:r>
      <w:r>
        <w:rPr>
          <w:spacing w:val="-10"/>
        </w:rPr>
        <w:t xml:space="preserve"> </w:t>
      </w:r>
      <w:r>
        <w:rPr>
          <w:spacing w:val="-2"/>
        </w:rPr>
        <w:t>AR/AH,</w:t>
      </w:r>
      <w:r>
        <w:rPr>
          <w:spacing w:val="-11"/>
        </w:rPr>
        <w:t xml:space="preserve"> </w:t>
      </w:r>
      <w:r>
        <w:rPr>
          <w:spacing w:val="-2"/>
        </w:rPr>
        <w:t>or</w:t>
      </w:r>
      <w:r>
        <w:rPr>
          <w:spacing w:val="-14"/>
        </w:rPr>
        <w:t xml:space="preserve"> </w:t>
      </w:r>
      <w:r>
        <w:rPr>
          <w:spacing w:val="-2"/>
        </w:rPr>
        <w:t>VO</w:t>
      </w:r>
      <w:r>
        <w:rPr>
          <w:spacing w:val="-13"/>
        </w:rPr>
        <w:t xml:space="preserve"> </w:t>
      </w:r>
      <w:r>
        <w:rPr>
          <w:spacing w:val="-2"/>
        </w:rPr>
        <w:t>zone</w:t>
      </w:r>
      <w:r>
        <w:rPr>
          <w:spacing w:val="-13"/>
        </w:rPr>
        <w:t xml:space="preserve"> </w:t>
      </w:r>
      <w:r>
        <w:rPr>
          <w:spacing w:val="-2"/>
        </w:rPr>
        <w:t>on</w:t>
      </w:r>
      <w:r>
        <w:rPr>
          <w:spacing w:val="-14"/>
        </w:rPr>
        <w:t xml:space="preserve"> </w:t>
      </w:r>
      <w:r>
        <w:rPr>
          <w:spacing w:val="-2"/>
        </w:rPr>
        <w:t xml:space="preserve">a </w:t>
      </w:r>
      <w:r>
        <w:t>community's Flood Insurance Rate Map (FIRM) with a 1 percent or greater annual chance of flooding</w:t>
      </w:r>
      <w:r>
        <w:rPr>
          <w:spacing w:val="40"/>
        </w:rPr>
        <w:t xml:space="preserve"> </w:t>
      </w:r>
      <w:r>
        <w:t>to an average depth of 1 to 3 feet where</w:t>
      </w:r>
      <w:r>
        <w:rPr>
          <w:spacing w:val="40"/>
        </w:rPr>
        <w:t xml:space="preserve"> </w:t>
      </w:r>
      <w:r>
        <w:t>a clearly</w:t>
      </w:r>
      <w:r>
        <w:rPr>
          <w:spacing w:val="40"/>
        </w:rPr>
        <w:t xml:space="preserve"> </w:t>
      </w:r>
      <w:r>
        <w:t>defined</w:t>
      </w:r>
      <w:r>
        <w:rPr>
          <w:spacing w:val="40"/>
        </w:rPr>
        <w:t xml:space="preserve"> </w:t>
      </w:r>
      <w:r>
        <w:t>channel</w:t>
      </w:r>
      <w:r>
        <w:rPr>
          <w:spacing w:val="40"/>
        </w:rPr>
        <w:t xml:space="preserve"> </w:t>
      </w:r>
      <w:r>
        <w:t>does not exist, where the path of flooding is unpredictable, and where velocity flood may be evident. Such flooding is characterized by ponding or sheet flow.</w:t>
      </w:r>
    </w:p>
    <w:p w14:paraId="2AC0AE82" w14:textId="77777777" w:rsidR="00C00104" w:rsidRDefault="00C00104">
      <w:pPr>
        <w:pStyle w:val="BodyText"/>
        <w:spacing w:before="14"/>
      </w:pPr>
    </w:p>
    <w:p w14:paraId="3CF37975" w14:textId="77777777" w:rsidR="00C00104" w:rsidRDefault="00000000">
      <w:pPr>
        <w:pStyle w:val="ListParagraph"/>
        <w:numPr>
          <w:ilvl w:val="0"/>
          <w:numId w:val="20"/>
        </w:numPr>
        <w:tabs>
          <w:tab w:val="left" w:pos="158"/>
          <w:tab w:val="left" w:pos="883"/>
        </w:tabs>
        <w:spacing w:line="249" w:lineRule="auto"/>
        <w:ind w:left="158" w:right="168" w:hanging="1"/>
        <w:jc w:val="both"/>
      </w:pPr>
      <w:r>
        <w:t>BASE</w:t>
      </w:r>
      <w:r>
        <w:rPr>
          <w:spacing w:val="40"/>
        </w:rPr>
        <w:t xml:space="preserve"> </w:t>
      </w:r>
      <w:r>
        <w:t>FLOOD</w:t>
      </w:r>
      <w:r>
        <w:rPr>
          <w:spacing w:val="40"/>
        </w:rPr>
        <w:t xml:space="preserve"> </w:t>
      </w:r>
      <w:r>
        <w:t>-</w:t>
      </w:r>
      <w:r>
        <w:rPr>
          <w:spacing w:val="80"/>
        </w:rPr>
        <w:t xml:space="preserve"> </w:t>
      </w:r>
      <w:r>
        <w:t>Means</w:t>
      </w:r>
      <w:r>
        <w:rPr>
          <w:spacing w:val="40"/>
        </w:rPr>
        <w:t xml:space="preserve"> </w:t>
      </w:r>
      <w:r>
        <w:t>the</w:t>
      </w:r>
      <w:r>
        <w:rPr>
          <w:spacing w:val="40"/>
        </w:rPr>
        <w:t xml:space="preserve"> </w:t>
      </w:r>
      <w:r>
        <w:t>flood</w:t>
      </w:r>
      <w:r>
        <w:rPr>
          <w:spacing w:val="40"/>
        </w:rPr>
        <w:t xml:space="preserve"> </w:t>
      </w:r>
      <w:r>
        <w:t>having</w:t>
      </w:r>
      <w:r>
        <w:rPr>
          <w:spacing w:val="40"/>
        </w:rPr>
        <w:t xml:space="preserve"> </w:t>
      </w:r>
      <w:r>
        <w:t>a</w:t>
      </w:r>
      <w:r>
        <w:rPr>
          <w:spacing w:val="40"/>
        </w:rPr>
        <w:t xml:space="preserve"> </w:t>
      </w:r>
      <w:r>
        <w:t>one</w:t>
      </w:r>
      <w:r>
        <w:rPr>
          <w:spacing w:val="40"/>
        </w:rPr>
        <w:t xml:space="preserve"> </w:t>
      </w:r>
      <w:r>
        <w:t>percent</w:t>
      </w:r>
      <w:r>
        <w:rPr>
          <w:spacing w:val="40"/>
        </w:rPr>
        <w:t xml:space="preserve"> </w:t>
      </w:r>
      <w:r>
        <w:t>chance</w:t>
      </w:r>
      <w:r>
        <w:rPr>
          <w:spacing w:val="40"/>
        </w:rPr>
        <w:t xml:space="preserve"> </w:t>
      </w:r>
      <w:r>
        <w:t>of</w:t>
      </w:r>
      <w:r>
        <w:rPr>
          <w:spacing w:val="40"/>
        </w:rPr>
        <w:t xml:space="preserve"> </w:t>
      </w:r>
      <w:r>
        <w:t>being</w:t>
      </w:r>
      <w:r>
        <w:rPr>
          <w:spacing w:val="40"/>
        </w:rPr>
        <w:t xml:space="preserve"> </w:t>
      </w:r>
      <w:r>
        <w:t>equaled</w:t>
      </w:r>
      <w:r>
        <w:rPr>
          <w:spacing w:val="40"/>
        </w:rPr>
        <w:t xml:space="preserve"> </w:t>
      </w:r>
      <w:r>
        <w:t>or exceeded in</w:t>
      </w:r>
      <w:r>
        <w:rPr>
          <w:spacing w:val="-3"/>
        </w:rPr>
        <w:t xml:space="preserve"> </w:t>
      </w:r>
      <w:r>
        <w:t>any given year, as</w:t>
      </w:r>
      <w:r>
        <w:rPr>
          <w:spacing w:val="-1"/>
        </w:rPr>
        <w:t xml:space="preserve"> </w:t>
      </w:r>
      <w:r>
        <w:t>published by</w:t>
      </w:r>
      <w:r>
        <w:rPr>
          <w:spacing w:val="-7"/>
        </w:rPr>
        <w:t xml:space="preserve"> </w:t>
      </w:r>
      <w:r>
        <w:t>FEMA as</w:t>
      </w:r>
      <w:r>
        <w:rPr>
          <w:spacing w:val="-5"/>
        </w:rPr>
        <w:t xml:space="preserve"> </w:t>
      </w:r>
      <w:r>
        <w:t>part of</w:t>
      </w:r>
      <w:r>
        <w:rPr>
          <w:spacing w:val="-2"/>
        </w:rPr>
        <w:t xml:space="preserve"> </w:t>
      </w:r>
      <w:r>
        <w:t>a</w:t>
      </w:r>
      <w:r>
        <w:rPr>
          <w:spacing w:val="-2"/>
        </w:rPr>
        <w:t xml:space="preserve"> </w:t>
      </w:r>
      <w:r>
        <w:t>FIS</w:t>
      </w:r>
      <w:r>
        <w:rPr>
          <w:spacing w:val="-3"/>
        </w:rPr>
        <w:t xml:space="preserve"> </w:t>
      </w:r>
      <w:r>
        <w:t>and depicted on</w:t>
      </w:r>
      <w:r>
        <w:rPr>
          <w:spacing w:val="-2"/>
        </w:rPr>
        <w:t xml:space="preserve"> </w:t>
      </w:r>
      <w:r>
        <w:t>a</w:t>
      </w:r>
      <w:r>
        <w:rPr>
          <w:spacing w:val="-2"/>
        </w:rPr>
        <w:t xml:space="preserve"> </w:t>
      </w:r>
      <w:r>
        <w:t>FIRM.</w:t>
      </w:r>
    </w:p>
    <w:p w14:paraId="63875B3D" w14:textId="77777777" w:rsidR="00C00104" w:rsidRDefault="00C00104">
      <w:pPr>
        <w:pStyle w:val="BodyText"/>
        <w:spacing w:before="19"/>
      </w:pPr>
    </w:p>
    <w:p w14:paraId="5AC415EA" w14:textId="77777777" w:rsidR="00C00104" w:rsidRDefault="00000000">
      <w:pPr>
        <w:pStyle w:val="ListParagraph"/>
        <w:numPr>
          <w:ilvl w:val="0"/>
          <w:numId w:val="20"/>
        </w:numPr>
        <w:tabs>
          <w:tab w:val="left" w:pos="160"/>
          <w:tab w:val="left" w:pos="884"/>
        </w:tabs>
        <w:spacing w:line="254" w:lineRule="auto"/>
        <w:ind w:right="168" w:hanging="2"/>
        <w:jc w:val="both"/>
      </w:pPr>
      <w:r>
        <w:t>BASEMENT -</w:t>
      </w:r>
      <w:r>
        <w:rPr>
          <w:spacing w:val="40"/>
        </w:rPr>
        <w:t xml:space="preserve"> </w:t>
      </w:r>
      <w:r>
        <w:t>Any enclosed area of a building having its floor sub-grade, i.e., below</w:t>
      </w:r>
      <w:r>
        <w:rPr>
          <w:spacing w:val="-13"/>
        </w:rPr>
        <w:t xml:space="preserve"> </w:t>
      </w:r>
      <w:r>
        <w:t>ground level, on all sides.</w:t>
      </w:r>
    </w:p>
    <w:p w14:paraId="2F899B49" w14:textId="77777777" w:rsidR="00C00104" w:rsidRDefault="00C00104">
      <w:pPr>
        <w:pStyle w:val="BodyText"/>
        <w:spacing w:before="8"/>
      </w:pPr>
    </w:p>
    <w:p w14:paraId="4D16FADD" w14:textId="77777777" w:rsidR="00C00104" w:rsidRDefault="00000000">
      <w:pPr>
        <w:pStyle w:val="ListParagraph"/>
        <w:numPr>
          <w:ilvl w:val="0"/>
          <w:numId w:val="20"/>
        </w:numPr>
        <w:tabs>
          <w:tab w:val="left" w:pos="886"/>
        </w:tabs>
        <w:ind w:left="886" w:hanging="728"/>
        <w:jc w:val="left"/>
      </w:pPr>
      <w:r>
        <w:rPr>
          <w:spacing w:val="-4"/>
        </w:rPr>
        <w:t>BUILDING</w:t>
      </w:r>
      <w:r>
        <w:rPr>
          <w:spacing w:val="-6"/>
        </w:rPr>
        <w:t xml:space="preserve"> </w:t>
      </w:r>
      <w:r>
        <w:rPr>
          <w:spacing w:val="-4"/>
        </w:rPr>
        <w:t>-</w:t>
      </w:r>
      <w:r>
        <w:rPr>
          <w:spacing w:val="36"/>
        </w:rPr>
        <w:t xml:space="preserve"> </w:t>
      </w:r>
      <w:r>
        <w:rPr>
          <w:spacing w:val="-4"/>
        </w:rPr>
        <w:t>See</w:t>
      </w:r>
      <w:r>
        <w:rPr>
          <w:spacing w:val="-11"/>
        </w:rPr>
        <w:t xml:space="preserve"> </w:t>
      </w:r>
      <w:r>
        <w:rPr>
          <w:spacing w:val="-4"/>
        </w:rPr>
        <w:t>STRUCTURE.</w:t>
      </w:r>
    </w:p>
    <w:p w14:paraId="05A2C4BC" w14:textId="77777777" w:rsidR="00C00104" w:rsidRDefault="00C00104">
      <w:pPr>
        <w:pStyle w:val="BodyText"/>
        <w:spacing w:before="28"/>
      </w:pPr>
    </w:p>
    <w:p w14:paraId="5062089C" w14:textId="77777777" w:rsidR="00C00104" w:rsidRDefault="00000000">
      <w:pPr>
        <w:pStyle w:val="ListParagraph"/>
        <w:numPr>
          <w:ilvl w:val="0"/>
          <w:numId w:val="20"/>
        </w:numPr>
        <w:tabs>
          <w:tab w:val="left" w:pos="159"/>
          <w:tab w:val="left" w:pos="884"/>
        </w:tabs>
        <w:spacing w:line="252" w:lineRule="auto"/>
        <w:ind w:left="159" w:right="165" w:hanging="1"/>
        <w:jc w:val="both"/>
      </w:pPr>
      <w:r>
        <w:t>BULKHEAD</w:t>
      </w:r>
      <w:r>
        <w:rPr>
          <w:spacing w:val="40"/>
        </w:rPr>
        <w:t xml:space="preserve"> </w:t>
      </w:r>
      <w:r>
        <w:t>LINE</w:t>
      </w:r>
      <w:r>
        <w:rPr>
          <w:spacing w:val="40"/>
        </w:rPr>
        <w:t xml:space="preserve"> </w:t>
      </w:r>
      <w:r>
        <w:t>-</w:t>
      </w:r>
      <w:r>
        <w:rPr>
          <w:spacing w:val="80"/>
        </w:rPr>
        <w:t xml:space="preserve"> </w:t>
      </w:r>
      <w:r>
        <w:t>A</w:t>
      </w:r>
      <w:r>
        <w:rPr>
          <w:spacing w:val="40"/>
        </w:rPr>
        <w:t xml:space="preserve"> </w:t>
      </w:r>
      <w:r>
        <w:t>geographic</w:t>
      </w:r>
      <w:r>
        <w:rPr>
          <w:spacing w:val="40"/>
        </w:rPr>
        <w:t xml:space="preserve"> </w:t>
      </w:r>
      <w:r>
        <w:t>line</w:t>
      </w:r>
      <w:r>
        <w:rPr>
          <w:spacing w:val="40"/>
        </w:rPr>
        <w:t xml:space="preserve"> </w:t>
      </w:r>
      <w:r>
        <w:t>along</w:t>
      </w:r>
      <w:r>
        <w:rPr>
          <w:spacing w:val="40"/>
        </w:rPr>
        <w:t xml:space="preserve"> </w:t>
      </w:r>
      <w:r>
        <w:t>a</w:t>
      </w:r>
      <w:r>
        <w:rPr>
          <w:spacing w:val="40"/>
        </w:rPr>
        <w:t xml:space="preserve"> </w:t>
      </w:r>
      <w:r>
        <w:t>reach</w:t>
      </w:r>
      <w:r>
        <w:rPr>
          <w:spacing w:val="40"/>
        </w:rPr>
        <w:t xml:space="preserve"> </w:t>
      </w:r>
      <w:r>
        <w:t>of</w:t>
      </w:r>
      <w:r>
        <w:rPr>
          <w:spacing w:val="40"/>
        </w:rPr>
        <w:t xml:space="preserve"> </w:t>
      </w:r>
      <w:r>
        <w:t>navigable</w:t>
      </w:r>
      <w:r>
        <w:rPr>
          <w:spacing w:val="40"/>
        </w:rPr>
        <w:t xml:space="preserve"> </w:t>
      </w:r>
      <w:r>
        <w:t>water</w:t>
      </w:r>
      <w:r>
        <w:rPr>
          <w:spacing w:val="40"/>
        </w:rPr>
        <w:t xml:space="preserve"> </w:t>
      </w:r>
      <w:r>
        <w:t>that</w:t>
      </w:r>
      <w:r>
        <w:rPr>
          <w:spacing w:val="40"/>
        </w:rPr>
        <w:t xml:space="preserve"> </w:t>
      </w:r>
      <w:r>
        <w:t>has</w:t>
      </w:r>
      <w:r>
        <w:rPr>
          <w:spacing w:val="40"/>
        </w:rPr>
        <w:t xml:space="preserve"> </w:t>
      </w:r>
      <w:r>
        <w:t>been adopted</w:t>
      </w:r>
      <w:r>
        <w:rPr>
          <w:spacing w:val="40"/>
        </w:rPr>
        <w:t xml:space="preserve"> </w:t>
      </w:r>
      <w:r>
        <w:t>by</w:t>
      </w:r>
      <w:r>
        <w:rPr>
          <w:spacing w:val="40"/>
        </w:rPr>
        <w:t xml:space="preserve"> </w:t>
      </w:r>
      <w:r>
        <w:t>a</w:t>
      </w:r>
      <w:r>
        <w:rPr>
          <w:spacing w:val="40"/>
        </w:rPr>
        <w:t xml:space="preserve"> </w:t>
      </w:r>
      <w:r>
        <w:t>municipal</w:t>
      </w:r>
      <w:r>
        <w:rPr>
          <w:spacing w:val="40"/>
        </w:rPr>
        <w:t xml:space="preserve"> </w:t>
      </w:r>
      <w:r>
        <w:t>ordinance</w:t>
      </w:r>
      <w:r>
        <w:rPr>
          <w:spacing w:val="40"/>
        </w:rPr>
        <w:t xml:space="preserve"> </w:t>
      </w:r>
      <w:r>
        <w:t>and approved</w:t>
      </w:r>
      <w:r>
        <w:rPr>
          <w:spacing w:val="40"/>
        </w:rPr>
        <w:t xml:space="preserve"> </w:t>
      </w:r>
      <w:r>
        <w:t>by the Department</w:t>
      </w:r>
      <w:r>
        <w:rPr>
          <w:spacing w:val="40"/>
        </w:rPr>
        <w:t xml:space="preserve"> </w:t>
      </w:r>
      <w:r>
        <w:t>pursuant</w:t>
      </w:r>
      <w:r>
        <w:rPr>
          <w:spacing w:val="40"/>
        </w:rPr>
        <w:t xml:space="preserve"> </w:t>
      </w:r>
      <w:r>
        <w:t>to s. 30.11, Stats., and which allows limited filling between this bulkhead line</w:t>
      </w:r>
      <w:r>
        <w:rPr>
          <w:spacing w:val="-2"/>
        </w:rPr>
        <w:t xml:space="preserve"> </w:t>
      </w:r>
      <w:r>
        <w:t>and the original ordinary high-</w:t>
      </w:r>
    </w:p>
    <w:p w14:paraId="5BF117DF" w14:textId="77777777" w:rsidR="00C00104" w:rsidRDefault="00C00104">
      <w:pPr>
        <w:spacing w:line="252" w:lineRule="auto"/>
        <w:jc w:val="both"/>
        <w:sectPr w:rsidR="00C00104">
          <w:pgSz w:w="12240" w:h="15840"/>
          <w:pgMar w:top="1680" w:right="1240" w:bottom="280" w:left="1280" w:header="1435" w:footer="0" w:gutter="0"/>
          <w:cols w:space="720"/>
        </w:sectPr>
      </w:pPr>
    </w:p>
    <w:p w14:paraId="4B2D9FA0" w14:textId="77777777" w:rsidR="00C00104" w:rsidRDefault="00C00104">
      <w:pPr>
        <w:pStyle w:val="BodyText"/>
        <w:spacing w:before="27"/>
      </w:pPr>
    </w:p>
    <w:p w14:paraId="3051A042" w14:textId="77777777" w:rsidR="00C00104" w:rsidRDefault="00000000">
      <w:pPr>
        <w:pStyle w:val="BodyText"/>
        <w:ind w:left="166"/>
      </w:pPr>
      <w:r>
        <w:rPr>
          <w:color w:val="010101"/>
        </w:rPr>
        <w:t>water</w:t>
      </w:r>
      <w:r>
        <w:rPr>
          <w:color w:val="010101"/>
          <w:spacing w:val="14"/>
        </w:rPr>
        <w:t xml:space="preserve"> </w:t>
      </w:r>
      <w:r>
        <w:rPr>
          <w:color w:val="010101"/>
        </w:rPr>
        <w:t>mark,</w:t>
      </w:r>
      <w:r>
        <w:rPr>
          <w:color w:val="010101"/>
          <w:spacing w:val="4"/>
        </w:rPr>
        <w:t xml:space="preserve"> </w:t>
      </w:r>
      <w:r>
        <w:rPr>
          <w:color w:val="010101"/>
        </w:rPr>
        <w:t>except</w:t>
      </w:r>
      <w:r>
        <w:rPr>
          <w:color w:val="010101"/>
          <w:spacing w:val="13"/>
        </w:rPr>
        <w:t xml:space="preserve"> </w:t>
      </w:r>
      <w:r>
        <w:rPr>
          <w:color w:val="010101"/>
        </w:rPr>
        <w:t>where</w:t>
      </w:r>
      <w:r>
        <w:rPr>
          <w:color w:val="010101"/>
          <w:spacing w:val="5"/>
        </w:rPr>
        <w:t xml:space="preserve"> </w:t>
      </w:r>
      <w:r>
        <w:rPr>
          <w:color w:val="010101"/>
        </w:rPr>
        <w:t>such</w:t>
      </w:r>
      <w:r>
        <w:rPr>
          <w:color w:val="010101"/>
          <w:spacing w:val="1"/>
        </w:rPr>
        <w:t xml:space="preserve"> </w:t>
      </w:r>
      <w:r>
        <w:rPr>
          <w:color w:val="010101"/>
        </w:rPr>
        <w:t>filling</w:t>
      </w:r>
      <w:r>
        <w:rPr>
          <w:color w:val="010101"/>
          <w:spacing w:val="9"/>
        </w:rPr>
        <w:t xml:space="preserve"> </w:t>
      </w:r>
      <w:r>
        <w:rPr>
          <w:color w:val="010101"/>
        </w:rPr>
        <w:t>is</w:t>
      </w:r>
      <w:r>
        <w:rPr>
          <w:color w:val="010101"/>
          <w:spacing w:val="-4"/>
        </w:rPr>
        <w:t xml:space="preserve"> </w:t>
      </w:r>
      <w:r>
        <w:rPr>
          <w:color w:val="010101"/>
        </w:rPr>
        <w:t>prohibited</w:t>
      </w:r>
      <w:r>
        <w:rPr>
          <w:color w:val="010101"/>
          <w:spacing w:val="13"/>
        </w:rPr>
        <w:t xml:space="preserve"> </w:t>
      </w:r>
      <w:r>
        <w:rPr>
          <w:color w:val="010101"/>
        </w:rPr>
        <w:t>by the</w:t>
      </w:r>
      <w:r>
        <w:rPr>
          <w:color w:val="010101"/>
          <w:spacing w:val="-2"/>
        </w:rPr>
        <w:t xml:space="preserve"> </w:t>
      </w:r>
      <w:r>
        <w:rPr>
          <w:color w:val="010101"/>
        </w:rPr>
        <w:t>floodway</w:t>
      </w:r>
      <w:r>
        <w:rPr>
          <w:color w:val="010101"/>
          <w:spacing w:val="11"/>
        </w:rPr>
        <w:t xml:space="preserve"> </w:t>
      </w:r>
      <w:r>
        <w:rPr>
          <w:color w:val="010101"/>
        </w:rPr>
        <w:t>provisions</w:t>
      </w:r>
      <w:r>
        <w:rPr>
          <w:color w:val="010101"/>
          <w:spacing w:val="11"/>
        </w:rPr>
        <w:t xml:space="preserve"> </w:t>
      </w:r>
      <w:r>
        <w:rPr>
          <w:color w:val="010101"/>
        </w:rPr>
        <w:t>of</w:t>
      </w:r>
      <w:r>
        <w:rPr>
          <w:color w:val="010101"/>
          <w:spacing w:val="-1"/>
        </w:rPr>
        <w:t xml:space="preserve"> </w:t>
      </w:r>
      <w:r>
        <w:rPr>
          <w:color w:val="010101"/>
        </w:rPr>
        <w:t>this</w:t>
      </w:r>
      <w:r>
        <w:rPr>
          <w:color w:val="010101"/>
          <w:spacing w:val="-5"/>
        </w:rPr>
        <w:t xml:space="preserve"> </w:t>
      </w:r>
      <w:r>
        <w:rPr>
          <w:color w:val="010101"/>
          <w:spacing w:val="-2"/>
        </w:rPr>
        <w:t>ordinance.</w:t>
      </w:r>
    </w:p>
    <w:p w14:paraId="467DC35E" w14:textId="77777777" w:rsidR="00C00104" w:rsidRDefault="00C00104">
      <w:pPr>
        <w:pStyle w:val="BodyText"/>
        <w:spacing w:before="23"/>
      </w:pPr>
    </w:p>
    <w:p w14:paraId="61BCBA3F" w14:textId="77777777" w:rsidR="00C00104" w:rsidRDefault="00000000">
      <w:pPr>
        <w:pStyle w:val="ListParagraph"/>
        <w:numPr>
          <w:ilvl w:val="0"/>
          <w:numId w:val="20"/>
        </w:numPr>
        <w:tabs>
          <w:tab w:val="left" w:pos="158"/>
          <w:tab w:val="left" w:pos="878"/>
        </w:tabs>
        <w:spacing w:line="254" w:lineRule="auto"/>
        <w:ind w:left="158" w:right="163" w:hanging="1"/>
        <w:jc w:val="both"/>
        <w:rPr>
          <w:color w:val="010101"/>
        </w:rPr>
      </w:pPr>
      <w:r>
        <w:rPr>
          <w:color w:val="010101"/>
        </w:rPr>
        <w:t>CAMPGROUND -</w:t>
      </w:r>
      <w:r>
        <w:rPr>
          <w:color w:val="010101"/>
          <w:spacing w:val="40"/>
        </w:rPr>
        <w:t xml:space="preserve"> </w:t>
      </w:r>
      <w:r>
        <w:rPr>
          <w:color w:val="010101"/>
        </w:rPr>
        <w:t>Any parcel of land which is designed, maintained, intended or used for the purpose of providing</w:t>
      </w:r>
      <w:r>
        <w:rPr>
          <w:color w:val="010101"/>
          <w:spacing w:val="40"/>
        </w:rPr>
        <w:t xml:space="preserve"> </w:t>
      </w:r>
      <w:r>
        <w:rPr>
          <w:color w:val="010101"/>
        </w:rPr>
        <w:t>sites for</w:t>
      </w:r>
      <w:r>
        <w:rPr>
          <w:color w:val="010101"/>
          <w:spacing w:val="40"/>
        </w:rPr>
        <w:t xml:space="preserve"> </w:t>
      </w:r>
      <w:r>
        <w:rPr>
          <w:color w:val="010101"/>
        </w:rPr>
        <w:t>nonpermanent</w:t>
      </w:r>
      <w:r>
        <w:rPr>
          <w:color w:val="010101"/>
          <w:spacing w:val="40"/>
        </w:rPr>
        <w:t xml:space="preserve"> </w:t>
      </w:r>
      <w:r>
        <w:rPr>
          <w:color w:val="010101"/>
        </w:rPr>
        <w:t>overnight</w:t>
      </w:r>
      <w:r>
        <w:rPr>
          <w:color w:val="010101"/>
          <w:spacing w:val="40"/>
        </w:rPr>
        <w:t xml:space="preserve"> </w:t>
      </w:r>
      <w:r>
        <w:rPr>
          <w:color w:val="010101"/>
        </w:rPr>
        <w:t>use by</w:t>
      </w:r>
      <w:r>
        <w:rPr>
          <w:color w:val="010101"/>
          <w:spacing w:val="40"/>
        </w:rPr>
        <w:t xml:space="preserve"> </w:t>
      </w:r>
      <w:r>
        <w:rPr>
          <w:color w:val="010101"/>
        </w:rPr>
        <w:t>4 or</w:t>
      </w:r>
      <w:r>
        <w:rPr>
          <w:color w:val="010101"/>
          <w:spacing w:val="40"/>
        </w:rPr>
        <w:t xml:space="preserve"> </w:t>
      </w:r>
      <w:r>
        <w:rPr>
          <w:color w:val="010101"/>
        </w:rPr>
        <w:t>more camping</w:t>
      </w:r>
      <w:r>
        <w:rPr>
          <w:color w:val="010101"/>
          <w:spacing w:val="40"/>
        </w:rPr>
        <w:t xml:space="preserve"> </w:t>
      </w:r>
      <w:r>
        <w:rPr>
          <w:color w:val="010101"/>
        </w:rPr>
        <w:t>units, or which is advertised or represented as a camping area.</w:t>
      </w:r>
    </w:p>
    <w:p w14:paraId="2041FF92" w14:textId="77777777" w:rsidR="00C00104" w:rsidRDefault="00000000">
      <w:pPr>
        <w:pStyle w:val="ListParagraph"/>
        <w:numPr>
          <w:ilvl w:val="0"/>
          <w:numId w:val="20"/>
        </w:numPr>
        <w:tabs>
          <w:tab w:val="left" w:pos="878"/>
        </w:tabs>
        <w:spacing w:line="249" w:lineRule="auto"/>
        <w:ind w:left="158" w:right="165" w:firstLine="71"/>
        <w:jc w:val="both"/>
        <w:rPr>
          <w:color w:val="010101"/>
        </w:rPr>
      </w:pPr>
      <w:r>
        <w:rPr>
          <w:color w:val="010101"/>
        </w:rPr>
        <w:t>CAMPING UNIT</w:t>
      </w:r>
      <w:r>
        <w:rPr>
          <w:color w:val="010101"/>
          <w:spacing w:val="-4"/>
        </w:rPr>
        <w:t xml:space="preserve"> </w:t>
      </w:r>
      <w:r>
        <w:rPr>
          <w:color w:val="010101"/>
        </w:rPr>
        <w:t>-</w:t>
      </w:r>
      <w:r>
        <w:rPr>
          <w:color w:val="010101"/>
          <w:spacing w:val="40"/>
        </w:rPr>
        <w:t xml:space="preserve"> </w:t>
      </w:r>
      <w:r>
        <w:rPr>
          <w:color w:val="010101"/>
        </w:rPr>
        <w:t>Any portable device, no</w:t>
      </w:r>
      <w:r>
        <w:rPr>
          <w:color w:val="010101"/>
          <w:spacing w:val="-2"/>
        </w:rPr>
        <w:t xml:space="preserve"> </w:t>
      </w:r>
      <w:r>
        <w:rPr>
          <w:color w:val="010101"/>
        </w:rPr>
        <w:t>more</w:t>
      </w:r>
      <w:r>
        <w:rPr>
          <w:color w:val="010101"/>
          <w:spacing w:val="-2"/>
        </w:rPr>
        <w:t xml:space="preserve"> </w:t>
      </w:r>
      <w:r>
        <w:rPr>
          <w:color w:val="010101"/>
        </w:rPr>
        <w:t>than 400 square feet in area, used as a temporary shelter, including but not limited to a camping trailer, motor home, bus, van, pickup truck, or tent that is fully licensed,</w:t>
      </w:r>
      <w:r>
        <w:rPr>
          <w:color w:val="010101"/>
          <w:spacing w:val="35"/>
        </w:rPr>
        <w:t xml:space="preserve"> </w:t>
      </w:r>
      <w:r>
        <w:rPr>
          <w:color w:val="010101"/>
        </w:rPr>
        <w:t>if</w:t>
      </w:r>
      <w:r>
        <w:rPr>
          <w:color w:val="010101"/>
          <w:spacing w:val="32"/>
        </w:rPr>
        <w:t xml:space="preserve"> </w:t>
      </w:r>
      <w:r>
        <w:rPr>
          <w:color w:val="010101"/>
        </w:rPr>
        <w:t>required, and ready for highway</w:t>
      </w:r>
      <w:r>
        <w:rPr>
          <w:color w:val="010101"/>
          <w:spacing w:val="34"/>
        </w:rPr>
        <w:t xml:space="preserve"> </w:t>
      </w:r>
      <w:r>
        <w:rPr>
          <w:color w:val="010101"/>
        </w:rPr>
        <w:t>use.</w:t>
      </w:r>
    </w:p>
    <w:p w14:paraId="1EF6411C" w14:textId="77777777" w:rsidR="00C00104" w:rsidRDefault="00C00104">
      <w:pPr>
        <w:pStyle w:val="BodyText"/>
        <w:spacing w:before="18"/>
      </w:pPr>
    </w:p>
    <w:p w14:paraId="682C8412" w14:textId="77777777" w:rsidR="00C00104" w:rsidRDefault="00000000">
      <w:pPr>
        <w:pStyle w:val="ListParagraph"/>
        <w:numPr>
          <w:ilvl w:val="0"/>
          <w:numId w:val="20"/>
        </w:numPr>
        <w:tabs>
          <w:tab w:val="left" w:pos="159"/>
          <w:tab w:val="left" w:pos="878"/>
        </w:tabs>
        <w:spacing w:line="252" w:lineRule="auto"/>
        <w:ind w:left="159" w:right="158" w:hanging="2"/>
        <w:jc w:val="both"/>
        <w:rPr>
          <w:color w:val="010101"/>
        </w:rPr>
      </w:pPr>
      <w:r>
        <w:rPr>
          <w:color w:val="010101"/>
        </w:rPr>
        <w:t>CERTIFICATE</w:t>
      </w:r>
      <w:r>
        <w:rPr>
          <w:color w:val="010101"/>
          <w:spacing w:val="36"/>
        </w:rPr>
        <w:t xml:space="preserve"> </w:t>
      </w:r>
      <w:r>
        <w:rPr>
          <w:color w:val="010101"/>
        </w:rPr>
        <w:t>OF COMPLIANCE</w:t>
      </w:r>
      <w:r>
        <w:rPr>
          <w:color w:val="010101"/>
          <w:spacing w:val="27"/>
        </w:rPr>
        <w:t xml:space="preserve"> </w:t>
      </w:r>
      <w:r>
        <w:rPr>
          <w:color w:val="010101"/>
        </w:rPr>
        <w:t>-</w:t>
      </w:r>
      <w:r>
        <w:rPr>
          <w:color w:val="010101"/>
          <w:spacing w:val="68"/>
        </w:rPr>
        <w:t xml:space="preserve"> </w:t>
      </w:r>
      <w:r>
        <w:rPr>
          <w:color w:val="010101"/>
        </w:rPr>
        <w:t>A</w:t>
      </w:r>
      <w:r>
        <w:rPr>
          <w:color w:val="010101"/>
          <w:spacing w:val="17"/>
        </w:rPr>
        <w:t xml:space="preserve"> </w:t>
      </w:r>
      <w:r>
        <w:rPr>
          <w:color w:val="010101"/>
        </w:rPr>
        <w:t>certification</w:t>
      </w:r>
      <w:r>
        <w:rPr>
          <w:color w:val="010101"/>
          <w:spacing w:val="33"/>
        </w:rPr>
        <w:t xml:space="preserve"> </w:t>
      </w:r>
      <w:r>
        <w:rPr>
          <w:color w:val="010101"/>
        </w:rPr>
        <w:t>that</w:t>
      </w:r>
      <w:r>
        <w:rPr>
          <w:color w:val="010101"/>
          <w:spacing w:val="18"/>
        </w:rPr>
        <w:t xml:space="preserve"> </w:t>
      </w:r>
      <w:r>
        <w:rPr>
          <w:color w:val="010101"/>
        </w:rPr>
        <w:t>the construction</w:t>
      </w:r>
      <w:r>
        <w:rPr>
          <w:color w:val="010101"/>
          <w:spacing w:val="31"/>
        </w:rPr>
        <w:t xml:space="preserve"> </w:t>
      </w:r>
      <w:r>
        <w:rPr>
          <w:color w:val="010101"/>
        </w:rPr>
        <w:t>and</w:t>
      </w:r>
      <w:r>
        <w:rPr>
          <w:color w:val="010101"/>
          <w:spacing w:val="21"/>
        </w:rPr>
        <w:t xml:space="preserve"> </w:t>
      </w:r>
      <w:r>
        <w:rPr>
          <w:color w:val="010101"/>
        </w:rPr>
        <w:t>the</w:t>
      </w:r>
      <w:r>
        <w:rPr>
          <w:color w:val="010101"/>
          <w:spacing w:val="14"/>
        </w:rPr>
        <w:t xml:space="preserve"> </w:t>
      </w:r>
      <w:r>
        <w:rPr>
          <w:color w:val="010101"/>
        </w:rPr>
        <w:t>use</w:t>
      </w:r>
      <w:r>
        <w:rPr>
          <w:color w:val="010101"/>
          <w:spacing w:val="17"/>
        </w:rPr>
        <w:t xml:space="preserve"> </w:t>
      </w:r>
      <w:r>
        <w:rPr>
          <w:color w:val="010101"/>
        </w:rPr>
        <w:t>of</w:t>
      </w:r>
      <w:r>
        <w:rPr>
          <w:color w:val="010101"/>
          <w:spacing w:val="-14"/>
        </w:rPr>
        <w:t xml:space="preserve"> </w:t>
      </w:r>
      <w:r>
        <w:rPr>
          <w:color w:val="010101"/>
        </w:rPr>
        <w:t>land</w:t>
      </w:r>
      <w:r>
        <w:rPr>
          <w:color w:val="010101"/>
          <w:spacing w:val="-5"/>
        </w:rPr>
        <w:t xml:space="preserve"> </w:t>
      </w:r>
      <w:r>
        <w:rPr>
          <w:color w:val="010101"/>
        </w:rPr>
        <w:t xml:space="preserve">or a building, the elevation of fill or the lowest floor of a structure </w:t>
      </w:r>
      <w:proofErr w:type="gramStart"/>
      <w:r>
        <w:rPr>
          <w:color w:val="010101"/>
        </w:rPr>
        <w:t>is in compliance with</w:t>
      </w:r>
      <w:proofErr w:type="gramEnd"/>
      <w:r>
        <w:rPr>
          <w:color w:val="010101"/>
        </w:rPr>
        <w:t xml:space="preserve"> all of the provisions of this ordinance.</w:t>
      </w:r>
    </w:p>
    <w:p w14:paraId="0ED38986" w14:textId="77777777" w:rsidR="00C00104" w:rsidRDefault="00C00104">
      <w:pPr>
        <w:pStyle w:val="BodyText"/>
        <w:spacing w:before="17"/>
      </w:pPr>
    </w:p>
    <w:p w14:paraId="644F8B21" w14:textId="77777777" w:rsidR="00C00104" w:rsidRDefault="00000000">
      <w:pPr>
        <w:pStyle w:val="ListParagraph"/>
        <w:numPr>
          <w:ilvl w:val="0"/>
          <w:numId w:val="20"/>
        </w:numPr>
        <w:tabs>
          <w:tab w:val="left" w:pos="159"/>
          <w:tab w:val="left" w:pos="879"/>
        </w:tabs>
        <w:spacing w:line="249" w:lineRule="auto"/>
        <w:ind w:left="159" w:right="164" w:hanging="1"/>
        <w:jc w:val="both"/>
        <w:rPr>
          <w:color w:val="010101"/>
        </w:rPr>
      </w:pPr>
      <w:r>
        <w:rPr>
          <w:color w:val="010101"/>
        </w:rPr>
        <w:t>CHANNEL -</w:t>
      </w:r>
      <w:r>
        <w:rPr>
          <w:color w:val="010101"/>
          <w:spacing w:val="40"/>
        </w:rPr>
        <w:t xml:space="preserve"> </w:t>
      </w:r>
      <w:r>
        <w:rPr>
          <w:color w:val="010101"/>
        </w:rPr>
        <w:t>A natural or artificial watercourse</w:t>
      </w:r>
      <w:r>
        <w:rPr>
          <w:color w:val="010101"/>
          <w:spacing w:val="40"/>
        </w:rPr>
        <w:t xml:space="preserve"> </w:t>
      </w:r>
      <w:r>
        <w:rPr>
          <w:color w:val="010101"/>
        </w:rPr>
        <w:t>with definite bed and banks to confine and conduct normal flow of water.</w:t>
      </w:r>
    </w:p>
    <w:p w14:paraId="5A996CB2" w14:textId="77777777" w:rsidR="00C00104" w:rsidRDefault="00C00104">
      <w:pPr>
        <w:pStyle w:val="BodyText"/>
        <w:spacing w:before="18"/>
      </w:pPr>
    </w:p>
    <w:p w14:paraId="4AEBBE3B" w14:textId="77777777" w:rsidR="00C00104" w:rsidRDefault="00000000">
      <w:pPr>
        <w:pStyle w:val="ListParagraph"/>
        <w:numPr>
          <w:ilvl w:val="0"/>
          <w:numId w:val="20"/>
        </w:numPr>
        <w:tabs>
          <w:tab w:val="left" w:pos="162"/>
          <w:tab w:val="left" w:pos="879"/>
        </w:tabs>
        <w:spacing w:line="252" w:lineRule="auto"/>
        <w:ind w:left="162" w:right="165" w:hanging="4"/>
        <w:jc w:val="both"/>
        <w:rPr>
          <w:color w:val="010101"/>
        </w:rPr>
      </w:pPr>
      <w:r>
        <w:rPr>
          <w:color w:val="010101"/>
        </w:rPr>
        <w:t>CRAWLWAYS OR "CRAWL SPACE" -</w:t>
      </w:r>
      <w:r>
        <w:rPr>
          <w:color w:val="010101"/>
          <w:spacing w:val="40"/>
        </w:rPr>
        <w:t xml:space="preserve"> </w:t>
      </w:r>
      <w:r>
        <w:rPr>
          <w:color w:val="010101"/>
        </w:rPr>
        <w:t>An enclosed area below the first usable floor of a building, generally less than five feet in height, used for access to plumbing and electrical</w:t>
      </w:r>
      <w:r>
        <w:rPr>
          <w:color w:val="010101"/>
          <w:spacing w:val="40"/>
        </w:rPr>
        <w:t xml:space="preserve"> </w:t>
      </w:r>
      <w:r>
        <w:rPr>
          <w:color w:val="010101"/>
          <w:spacing w:val="-2"/>
        </w:rPr>
        <w:t>utilities.</w:t>
      </w:r>
    </w:p>
    <w:p w14:paraId="50EDC7E8" w14:textId="77777777" w:rsidR="00C00104" w:rsidRDefault="00C00104">
      <w:pPr>
        <w:pStyle w:val="BodyText"/>
        <w:spacing w:before="17"/>
      </w:pPr>
    </w:p>
    <w:p w14:paraId="4D1AED64" w14:textId="77777777" w:rsidR="00C00104" w:rsidRDefault="00000000">
      <w:pPr>
        <w:pStyle w:val="ListParagraph"/>
        <w:numPr>
          <w:ilvl w:val="0"/>
          <w:numId w:val="20"/>
        </w:numPr>
        <w:tabs>
          <w:tab w:val="left" w:pos="165"/>
          <w:tab w:val="left" w:pos="883"/>
        </w:tabs>
        <w:spacing w:line="249" w:lineRule="auto"/>
        <w:ind w:left="165" w:right="176" w:hanging="7"/>
        <w:jc w:val="both"/>
        <w:rPr>
          <w:color w:val="010101"/>
        </w:rPr>
      </w:pPr>
      <w:r>
        <w:rPr>
          <w:color w:val="010101"/>
        </w:rPr>
        <w:t>DECK -</w:t>
      </w:r>
      <w:r>
        <w:rPr>
          <w:color w:val="010101"/>
          <w:spacing w:val="40"/>
        </w:rPr>
        <w:t xml:space="preserve"> </w:t>
      </w:r>
      <w:r>
        <w:rPr>
          <w:color w:val="010101"/>
        </w:rPr>
        <w:t xml:space="preserve">An unenclosed exterior structure that has no roof or </w:t>
      </w:r>
      <w:proofErr w:type="gramStart"/>
      <w:r>
        <w:rPr>
          <w:color w:val="010101"/>
        </w:rPr>
        <w:t>sides, but</w:t>
      </w:r>
      <w:proofErr w:type="gramEnd"/>
      <w:r>
        <w:rPr>
          <w:color w:val="010101"/>
        </w:rPr>
        <w:t xml:space="preserve"> has a permeable</w:t>
      </w:r>
      <w:r>
        <w:rPr>
          <w:color w:val="010101"/>
          <w:spacing w:val="-3"/>
        </w:rPr>
        <w:t xml:space="preserve"> </w:t>
      </w:r>
      <w:r>
        <w:rPr>
          <w:color w:val="010101"/>
        </w:rPr>
        <w:t>floor which allows the infiltration of precipitation.</w:t>
      </w:r>
    </w:p>
    <w:p w14:paraId="1D11F490" w14:textId="77777777" w:rsidR="00C00104" w:rsidRDefault="00C00104">
      <w:pPr>
        <w:pStyle w:val="BodyText"/>
        <w:spacing w:before="19"/>
      </w:pPr>
    </w:p>
    <w:p w14:paraId="54E00CFB" w14:textId="77777777" w:rsidR="00C00104" w:rsidRDefault="00000000">
      <w:pPr>
        <w:pStyle w:val="ListParagraph"/>
        <w:numPr>
          <w:ilvl w:val="0"/>
          <w:numId w:val="20"/>
        </w:numPr>
        <w:tabs>
          <w:tab w:val="left" w:pos="883"/>
        </w:tabs>
        <w:ind w:left="883" w:hanging="725"/>
        <w:jc w:val="both"/>
        <w:rPr>
          <w:color w:val="010101"/>
        </w:rPr>
      </w:pPr>
      <w:r>
        <w:rPr>
          <w:color w:val="010101"/>
          <w:spacing w:val="-2"/>
        </w:rPr>
        <w:t>DEPARTMENT</w:t>
      </w:r>
      <w:r>
        <w:rPr>
          <w:color w:val="010101"/>
          <w:spacing w:val="12"/>
        </w:rPr>
        <w:t xml:space="preserve"> </w:t>
      </w:r>
      <w:r>
        <w:rPr>
          <w:color w:val="010101"/>
          <w:spacing w:val="-2"/>
        </w:rPr>
        <w:t>-The</w:t>
      </w:r>
      <w:r>
        <w:rPr>
          <w:color w:val="010101"/>
          <w:spacing w:val="-7"/>
        </w:rPr>
        <w:t xml:space="preserve"> </w:t>
      </w:r>
      <w:r>
        <w:rPr>
          <w:color w:val="010101"/>
          <w:spacing w:val="-2"/>
        </w:rPr>
        <w:t>Wisconsin</w:t>
      </w:r>
      <w:r>
        <w:rPr>
          <w:color w:val="010101"/>
          <w:spacing w:val="1"/>
        </w:rPr>
        <w:t xml:space="preserve"> </w:t>
      </w:r>
      <w:r>
        <w:rPr>
          <w:color w:val="010101"/>
          <w:spacing w:val="-2"/>
        </w:rPr>
        <w:t>Department</w:t>
      </w:r>
      <w:r>
        <w:rPr>
          <w:color w:val="010101"/>
          <w:spacing w:val="10"/>
        </w:rPr>
        <w:t xml:space="preserve"> </w:t>
      </w:r>
      <w:r>
        <w:rPr>
          <w:color w:val="010101"/>
          <w:spacing w:val="-2"/>
        </w:rPr>
        <w:t>of</w:t>
      </w:r>
      <w:r>
        <w:rPr>
          <w:color w:val="010101"/>
          <w:spacing w:val="-7"/>
        </w:rPr>
        <w:t xml:space="preserve"> </w:t>
      </w:r>
      <w:r>
        <w:rPr>
          <w:color w:val="010101"/>
          <w:spacing w:val="-2"/>
        </w:rPr>
        <w:t>Natural</w:t>
      </w:r>
      <w:r>
        <w:rPr>
          <w:color w:val="010101"/>
          <w:spacing w:val="3"/>
        </w:rPr>
        <w:t xml:space="preserve"> </w:t>
      </w:r>
      <w:r>
        <w:rPr>
          <w:color w:val="010101"/>
          <w:spacing w:val="-2"/>
        </w:rPr>
        <w:t>Resources.</w:t>
      </w:r>
    </w:p>
    <w:p w14:paraId="325EDCC4" w14:textId="77777777" w:rsidR="00C00104" w:rsidRDefault="00C00104">
      <w:pPr>
        <w:pStyle w:val="BodyText"/>
        <w:spacing w:before="22"/>
      </w:pPr>
    </w:p>
    <w:p w14:paraId="7C480E09" w14:textId="77777777" w:rsidR="00C00104" w:rsidRDefault="00000000">
      <w:pPr>
        <w:pStyle w:val="ListParagraph"/>
        <w:numPr>
          <w:ilvl w:val="0"/>
          <w:numId w:val="20"/>
        </w:numPr>
        <w:tabs>
          <w:tab w:val="left" w:pos="883"/>
        </w:tabs>
        <w:spacing w:before="1" w:line="252" w:lineRule="auto"/>
        <w:ind w:left="158" w:right="161" w:firstLine="0"/>
        <w:jc w:val="both"/>
        <w:rPr>
          <w:color w:val="010101"/>
        </w:rPr>
      </w:pPr>
      <w:r>
        <w:rPr>
          <w:color w:val="010101"/>
        </w:rPr>
        <w:t>DEVELOPMENT -</w:t>
      </w:r>
      <w:r>
        <w:rPr>
          <w:color w:val="010101"/>
          <w:spacing w:val="39"/>
        </w:rPr>
        <w:t xml:space="preserve"> </w:t>
      </w:r>
      <w:r>
        <w:rPr>
          <w:color w:val="010101"/>
        </w:rPr>
        <w:t>Any</w:t>
      </w:r>
      <w:r>
        <w:rPr>
          <w:color w:val="010101"/>
          <w:spacing w:val="-11"/>
        </w:rPr>
        <w:t xml:space="preserve"> </w:t>
      </w:r>
      <w:r>
        <w:rPr>
          <w:color w:val="010101"/>
        </w:rPr>
        <w:t>artificial change</w:t>
      </w:r>
      <w:r>
        <w:rPr>
          <w:color w:val="010101"/>
          <w:spacing w:val="-6"/>
        </w:rPr>
        <w:t xml:space="preserve"> </w:t>
      </w:r>
      <w:r>
        <w:rPr>
          <w:color w:val="010101"/>
        </w:rPr>
        <w:t>to</w:t>
      </w:r>
      <w:r>
        <w:rPr>
          <w:color w:val="010101"/>
          <w:spacing w:val="-13"/>
        </w:rPr>
        <w:t xml:space="preserve"> </w:t>
      </w:r>
      <w:r>
        <w:rPr>
          <w:color w:val="010101"/>
        </w:rPr>
        <w:t>improved or</w:t>
      </w:r>
      <w:r>
        <w:rPr>
          <w:color w:val="010101"/>
          <w:spacing w:val="-7"/>
        </w:rPr>
        <w:t xml:space="preserve"> </w:t>
      </w:r>
      <w:r>
        <w:rPr>
          <w:color w:val="010101"/>
        </w:rPr>
        <w:t>unimproved real</w:t>
      </w:r>
      <w:r>
        <w:rPr>
          <w:color w:val="010101"/>
          <w:spacing w:val="-11"/>
        </w:rPr>
        <w:t xml:space="preserve"> </w:t>
      </w:r>
      <w:r>
        <w:rPr>
          <w:color w:val="010101"/>
        </w:rPr>
        <w:t>estate,</w:t>
      </w:r>
      <w:r>
        <w:rPr>
          <w:color w:val="010101"/>
          <w:spacing w:val="-7"/>
        </w:rPr>
        <w:t xml:space="preserve"> </w:t>
      </w:r>
      <w:r>
        <w:rPr>
          <w:color w:val="010101"/>
        </w:rPr>
        <w:t>including, but not limited to, the construction of buildings, structures or accessory structures; the construction</w:t>
      </w:r>
      <w:r>
        <w:rPr>
          <w:color w:val="010101"/>
          <w:spacing w:val="40"/>
        </w:rPr>
        <w:t xml:space="preserve"> </w:t>
      </w:r>
      <w:r>
        <w:rPr>
          <w:color w:val="010101"/>
        </w:rPr>
        <w:t>of additions</w:t>
      </w:r>
      <w:r>
        <w:rPr>
          <w:color w:val="010101"/>
          <w:spacing w:val="40"/>
        </w:rPr>
        <w:t xml:space="preserve"> </w:t>
      </w:r>
      <w:r>
        <w:rPr>
          <w:color w:val="010101"/>
        </w:rPr>
        <w:t>or alterations to buildings,</w:t>
      </w:r>
      <w:r>
        <w:rPr>
          <w:color w:val="010101"/>
          <w:spacing w:val="40"/>
        </w:rPr>
        <w:t xml:space="preserve"> </w:t>
      </w:r>
      <w:r>
        <w:rPr>
          <w:color w:val="010101"/>
        </w:rPr>
        <w:t>structures or accessory</w:t>
      </w:r>
      <w:r>
        <w:rPr>
          <w:color w:val="010101"/>
          <w:spacing w:val="40"/>
        </w:rPr>
        <w:t xml:space="preserve"> </w:t>
      </w:r>
      <w:r>
        <w:rPr>
          <w:color w:val="010101"/>
        </w:rPr>
        <w:t>structures;</w:t>
      </w:r>
      <w:r>
        <w:rPr>
          <w:color w:val="010101"/>
          <w:spacing w:val="40"/>
        </w:rPr>
        <w:t xml:space="preserve"> </w:t>
      </w:r>
      <w:r>
        <w:rPr>
          <w:color w:val="010101"/>
        </w:rPr>
        <w:t>the repair</w:t>
      </w:r>
      <w:r>
        <w:rPr>
          <w:color w:val="010101"/>
          <w:spacing w:val="21"/>
        </w:rPr>
        <w:t xml:space="preserve"> </w:t>
      </w:r>
      <w:r>
        <w:rPr>
          <w:color w:val="010101"/>
        </w:rPr>
        <w:t>of any damaged</w:t>
      </w:r>
      <w:r>
        <w:rPr>
          <w:color w:val="010101"/>
          <w:spacing w:val="22"/>
        </w:rPr>
        <w:t xml:space="preserve"> </w:t>
      </w:r>
      <w:r>
        <w:rPr>
          <w:color w:val="010101"/>
        </w:rPr>
        <w:t>structure</w:t>
      </w:r>
      <w:r>
        <w:rPr>
          <w:color w:val="010101"/>
          <w:spacing w:val="21"/>
        </w:rPr>
        <w:t xml:space="preserve"> </w:t>
      </w:r>
      <w:r>
        <w:rPr>
          <w:color w:val="010101"/>
        </w:rPr>
        <w:t>or the improvement</w:t>
      </w:r>
      <w:r>
        <w:rPr>
          <w:color w:val="010101"/>
          <w:spacing w:val="29"/>
        </w:rPr>
        <w:t xml:space="preserve"> </w:t>
      </w:r>
      <w:r>
        <w:rPr>
          <w:color w:val="010101"/>
        </w:rPr>
        <w:t>or renovation</w:t>
      </w:r>
      <w:r>
        <w:rPr>
          <w:color w:val="010101"/>
          <w:spacing w:val="25"/>
        </w:rPr>
        <w:t xml:space="preserve"> </w:t>
      </w:r>
      <w:r>
        <w:rPr>
          <w:color w:val="010101"/>
        </w:rPr>
        <w:t>of any structure, regardless of percentage of damage or improvement; the</w:t>
      </w:r>
      <w:r>
        <w:rPr>
          <w:color w:val="010101"/>
          <w:spacing w:val="-2"/>
        </w:rPr>
        <w:t xml:space="preserve"> </w:t>
      </w:r>
      <w:r>
        <w:rPr>
          <w:color w:val="010101"/>
        </w:rPr>
        <w:t>placement of buildings or structures; subdivision layout and site preparation; mining, dredging, filling, grading, paving, excavation or drilling operations; the storage, deposition or extraction of materials or equipment; and the installation, repair or removal of public or private sewage disposal systems or water supply facilities.</w:t>
      </w:r>
    </w:p>
    <w:p w14:paraId="734F705E" w14:textId="77777777" w:rsidR="00C00104" w:rsidRDefault="00C00104">
      <w:pPr>
        <w:pStyle w:val="BodyText"/>
        <w:spacing w:before="20"/>
      </w:pPr>
    </w:p>
    <w:p w14:paraId="4996C527" w14:textId="77777777" w:rsidR="00C00104" w:rsidRDefault="00000000">
      <w:pPr>
        <w:pStyle w:val="ListParagraph"/>
        <w:numPr>
          <w:ilvl w:val="0"/>
          <w:numId w:val="20"/>
        </w:numPr>
        <w:tabs>
          <w:tab w:val="left" w:pos="159"/>
          <w:tab w:val="left" w:pos="883"/>
        </w:tabs>
        <w:spacing w:line="254" w:lineRule="auto"/>
        <w:ind w:left="159" w:right="162" w:hanging="1"/>
        <w:jc w:val="both"/>
        <w:rPr>
          <w:color w:val="010101"/>
        </w:rPr>
      </w:pPr>
      <w:r>
        <w:rPr>
          <w:color w:val="010101"/>
        </w:rPr>
        <w:t>DRYLAND ACCESS -</w:t>
      </w:r>
      <w:r>
        <w:rPr>
          <w:color w:val="010101"/>
          <w:spacing w:val="40"/>
        </w:rPr>
        <w:t xml:space="preserve"> </w:t>
      </w:r>
      <w:r>
        <w:rPr>
          <w:color w:val="010101"/>
        </w:rPr>
        <w:t>A vehicular access route which is</w:t>
      </w:r>
      <w:r>
        <w:rPr>
          <w:color w:val="010101"/>
          <w:spacing w:val="-10"/>
        </w:rPr>
        <w:t xml:space="preserve"> </w:t>
      </w:r>
      <w:r>
        <w:rPr>
          <w:color w:val="010101"/>
        </w:rPr>
        <w:t>above the</w:t>
      </w:r>
      <w:r>
        <w:rPr>
          <w:color w:val="010101"/>
          <w:spacing w:val="-2"/>
        </w:rPr>
        <w:t xml:space="preserve"> </w:t>
      </w:r>
      <w:r>
        <w:rPr>
          <w:color w:val="010101"/>
        </w:rPr>
        <w:t>regional flood</w:t>
      </w:r>
      <w:r>
        <w:rPr>
          <w:color w:val="010101"/>
          <w:spacing w:val="-1"/>
        </w:rPr>
        <w:t xml:space="preserve"> </w:t>
      </w:r>
      <w:proofErr w:type="gramStart"/>
      <w:r>
        <w:rPr>
          <w:color w:val="010101"/>
        </w:rPr>
        <w:t>elevation</w:t>
      </w:r>
      <w:proofErr w:type="gramEnd"/>
      <w:r>
        <w:rPr>
          <w:color w:val="010101"/>
          <w:spacing w:val="-9"/>
        </w:rPr>
        <w:t xml:space="preserve"> </w:t>
      </w:r>
      <w:r>
        <w:rPr>
          <w:color w:val="010101"/>
        </w:rPr>
        <w:t>and which connects land located in the floodplain to land outside the floodplain, such as a road</w:t>
      </w:r>
      <w:r>
        <w:rPr>
          <w:color w:val="010101"/>
          <w:spacing w:val="-8"/>
        </w:rPr>
        <w:t xml:space="preserve"> </w:t>
      </w:r>
      <w:r>
        <w:rPr>
          <w:color w:val="010101"/>
        </w:rPr>
        <w:t xml:space="preserve">with its surface above regional flood elevation and wide enough for wheeled rescue and relief </w:t>
      </w:r>
      <w:r>
        <w:rPr>
          <w:color w:val="010101"/>
          <w:spacing w:val="-2"/>
        </w:rPr>
        <w:t>vehicles.</w:t>
      </w:r>
    </w:p>
    <w:p w14:paraId="38163E83" w14:textId="77777777" w:rsidR="00C00104" w:rsidRDefault="00C00104">
      <w:pPr>
        <w:pStyle w:val="BodyText"/>
        <w:spacing w:before="5"/>
      </w:pPr>
    </w:p>
    <w:p w14:paraId="4868FD28" w14:textId="77777777" w:rsidR="00C00104" w:rsidRDefault="00000000">
      <w:pPr>
        <w:pStyle w:val="ListParagraph"/>
        <w:numPr>
          <w:ilvl w:val="0"/>
          <w:numId w:val="20"/>
        </w:numPr>
        <w:tabs>
          <w:tab w:val="left" w:pos="882"/>
        </w:tabs>
        <w:ind w:left="882" w:hanging="724"/>
        <w:jc w:val="both"/>
        <w:rPr>
          <w:color w:val="010101"/>
        </w:rPr>
      </w:pPr>
      <w:r>
        <w:rPr>
          <w:color w:val="010101"/>
        </w:rPr>
        <w:t>ENCROACHMENT</w:t>
      </w:r>
      <w:r>
        <w:rPr>
          <w:color w:val="010101"/>
          <w:spacing w:val="8"/>
        </w:rPr>
        <w:t xml:space="preserve"> </w:t>
      </w:r>
      <w:r>
        <w:rPr>
          <w:color w:val="010101"/>
        </w:rPr>
        <w:t>-Any</w:t>
      </w:r>
      <w:r>
        <w:rPr>
          <w:color w:val="010101"/>
          <w:spacing w:val="-4"/>
        </w:rPr>
        <w:t xml:space="preserve"> </w:t>
      </w:r>
      <w:r>
        <w:rPr>
          <w:color w:val="010101"/>
        </w:rPr>
        <w:t>fill,</w:t>
      </w:r>
      <w:r>
        <w:rPr>
          <w:color w:val="010101"/>
          <w:spacing w:val="-12"/>
        </w:rPr>
        <w:t xml:space="preserve"> </w:t>
      </w:r>
      <w:r>
        <w:rPr>
          <w:color w:val="010101"/>
        </w:rPr>
        <w:t>structure, equipment,</w:t>
      </w:r>
      <w:r>
        <w:rPr>
          <w:color w:val="010101"/>
          <w:spacing w:val="1"/>
        </w:rPr>
        <w:t xml:space="preserve"> </w:t>
      </w:r>
      <w:r>
        <w:rPr>
          <w:color w:val="010101"/>
        </w:rPr>
        <w:t>use</w:t>
      </w:r>
      <w:r>
        <w:rPr>
          <w:color w:val="010101"/>
          <w:spacing w:val="-7"/>
        </w:rPr>
        <w:t xml:space="preserve"> </w:t>
      </w:r>
      <w:r>
        <w:rPr>
          <w:color w:val="010101"/>
        </w:rPr>
        <w:t>or</w:t>
      </w:r>
      <w:r>
        <w:rPr>
          <w:color w:val="010101"/>
          <w:spacing w:val="-5"/>
        </w:rPr>
        <w:t xml:space="preserve"> </w:t>
      </w:r>
      <w:r>
        <w:rPr>
          <w:color w:val="010101"/>
        </w:rPr>
        <w:t>development</w:t>
      </w:r>
      <w:r>
        <w:rPr>
          <w:color w:val="010101"/>
          <w:spacing w:val="6"/>
        </w:rPr>
        <w:t xml:space="preserve"> </w:t>
      </w:r>
      <w:r>
        <w:rPr>
          <w:color w:val="010101"/>
        </w:rPr>
        <w:t>in</w:t>
      </w:r>
      <w:r>
        <w:rPr>
          <w:color w:val="010101"/>
          <w:spacing w:val="-11"/>
        </w:rPr>
        <w:t xml:space="preserve"> </w:t>
      </w:r>
      <w:r>
        <w:rPr>
          <w:color w:val="010101"/>
        </w:rPr>
        <w:t>the</w:t>
      </w:r>
      <w:r>
        <w:rPr>
          <w:color w:val="010101"/>
          <w:spacing w:val="-10"/>
        </w:rPr>
        <w:t xml:space="preserve"> </w:t>
      </w:r>
      <w:r>
        <w:rPr>
          <w:color w:val="010101"/>
          <w:spacing w:val="-2"/>
        </w:rPr>
        <w:t>floodway.</w:t>
      </w:r>
    </w:p>
    <w:p w14:paraId="7EC4D200" w14:textId="77777777" w:rsidR="00C00104" w:rsidRDefault="00C00104">
      <w:pPr>
        <w:pStyle w:val="BodyText"/>
        <w:spacing w:before="23"/>
      </w:pPr>
    </w:p>
    <w:p w14:paraId="5FB94E79" w14:textId="77777777" w:rsidR="00C00104" w:rsidRDefault="00000000">
      <w:pPr>
        <w:pStyle w:val="ListParagraph"/>
        <w:numPr>
          <w:ilvl w:val="0"/>
          <w:numId w:val="20"/>
        </w:numPr>
        <w:tabs>
          <w:tab w:val="left" w:pos="159"/>
          <w:tab w:val="left" w:pos="882"/>
        </w:tabs>
        <w:spacing w:line="254" w:lineRule="auto"/>
        <w:ind w:left="159" w:right="165" w:hanging="1"/>
        <w:jc w:val="both"/>
        <w:rPr>
          <w:color w:val="010101"/>
        </w:rPr>
      </w:pPr>
      <w:r>
        <w:rPr>
          <w:color w:val="010101"/>
        </w:rPr>
        <w:t>FEDERAL EMERGENCY MANAGEMENT AGENCY (FEMA) - The federal agency that administers the National Flood Insurance Program.</w:t>
      </w:r>
    </w:p>
    <w:p w14:paraId="63045730" w14:textId="77777777" w:rsidR="00C00104" w:rsidRDefault="00C00104">
      <w:pPr>
        <w:pStyle w:val="BodyText"/>
        <w:spacing w:before="13"/>
      </w:pPr>
    </w:p>
    <w:p w14:paraId="3891C778" w14:textId="77777777" w:rsidR="00C00104" w:rsidRDefault="00000000">
      <w:pPr>
        <w:pStyle w:val="ListParagraph"/>
        <w:numPr>
          <w:ilvl w:val="0"/>
          <w:numId w:val="20"/>
        </w:numPr>
        <w:tabs>
          <w:tab w:val="left" w:pos="882"/>
        </w:tabs>
        <w:spacing w:line="254" w:lineRule="auto"/>
        <w:ind w:left="151" w:right="174" w:firstLine="7"/>
        <w:jc w:val="both"/>
        <w:rPr>
          <w:color w:val="010101"/>
        </w:rPr>
      </w:pPr>
      <w:r>
        <w:rPr>
          <w:color w:val="010101"/>
        </w:rPr>
        <w:t>FLOOD</w:t>
      </w:r>
      <w:r>
        <w:rPr>
          <w:color w:val="010101"/>
          <w:spacing w:val="-1"/>
        </w:rPr>
        <w:t xml:space="preserve"> </w:t>
      </w:r>
      <w:r>
        <w:rPr>
          <w:color w:val="010101"/>
        </w:rPr>
        <w:t>INSURANCE RATE MAP</w:t>
      </w:r>
      <w:r>
        <w:rPr>
          <w:color w:val="010101"/>
          <w:spacing w:val="-2"/>
        </w:rPr>
        <w:t xml:space="preserve"> </w:t>
      </w:r>
      <w:r>
        <w:rPr>
          <w:color w:val="010101"/>
        </w:rPr>
        <w:t>(FIRM) -</w:t>
      </w:r>
      <w:r>
        <w:rPr>
          <w:color w:val="010101"/>
          <w:spacing w:val="40"/>
        </w:rPr>
        <w:t xml:space="preserve"> </w:t>
      </w:r>
      <w:r>
        <w:rPr>
          <w:color w:val="010101"/>
        </w:rPr>
        <w:t>A map</w:t>
      </w:r>
      <w:r>
        <w:rPr>
          <w:color w:val="010101"/>
          <w:spacing w:val="-2"/>
        </w:rPr>
        <w:t xml:space="preserve"> </w:t>
      </w:r>
      <w:r>
        <w:rPr>
          <w:color w:val="010101"/>
        </w:rPr>
        <w:t>of a community on which the</w:t>
      </w:r>
      <w:r>
        <w:rPr>
          <w:color w:val="010101"/>
          <w:spacing w:val="-2"/>
        </w:rPr>
        <w:t xml:space="preserve"> </w:t>
      </w:r>
      <w:r>
        <w:rPr>
          <w:color w:val="010101"/>
        </w:rPr>
        <w:t>Federal Insurance Administration has delineated both the floodplain and the risk premium zones</w:t>
      </w:r>
    </w:p>
    <w:p w14:paraId="4B9E2A2C" w14:textId="77777777" w:rsidR="00C00104" w:rsidRDefault="00C00104">
      <w:pPr>
        <w:spacing w:line="254" w:lineRule="auto"/>
        <w:jc w:val="both"/>
        <w:sectPr w:rsidR="00C00104">
          <w:pgSz w:w="12240" w:h="15840"/>
          <w:pgMar w:top="1680" w:right="1240" w:bottom="280" w:left="1280" w:header="1435" w:footer="0" w:gutter="0"/>
          <w:cols w:space="720"/>
        </w:sectPr>
      </w:pPr>
    </w:p>
    <w:p w14:paraId="0DC4C330" w14:textId="77777777" w:rsidR="00C00104" w:rsidRDefault="00C00104">
      <w:pPr>
        <w:pStyle w:val="BodyText"/>
        <w:spacing w:before="27"/>
      </w:pPr>
    </w:p>
    <w:p w14:paraId="5080BCD0" w14:textId="77777777" w:rsidR="00C00104" w:rsidRDefault="00000000">
      <w:pPr>
        <w:pStyle w:val="BodyText"/>
        <w:spacing w:line="249" w:lineRule="auto"/>
        <w:ind w:left="160" w:right="183" w:hanging="2"/>
      </w:pPr>
      <w:r>
        <w:t>applicable</w:t>
      </w:r>
      <w:r>
        <w:rPr>
          <w:spacing w:val="68"/>
        </w:rPr>
        <w:t xml:space="preserve"> </w:t>
      </w:r>
      <w:r>
        <w:t>to</w:t>
      </w:r>
      <w:r>
        <w:rPr>
          <w:spacing w:val="40"/>
        </w:rPr>
        <w:t xml:space="preserve"> </w:t>
      </w:r>
      <w:r>
        <w:t>the</w:t>
      </w:r>
      <w:r>
        <w:rPr>
          <w:spacing w:val="40"/>
        </w:rPr>
        <w:t xml:space="preserve"> </w:t>
      </w:r>
      <w:r>
        <w:t>community.</w:t>
      </w:r>
      <w:r>
        <w:rPr>
          <w:spacing w:val="40"/>
        </w:rPr>
        <w:t xml:space="preserve"> </w:t>
      </w:r>
      <w:r>
        <w:t>This</w:t>
      </w:r>
      <w:r>
        <w:rPr>
          <w:spacing w:val="40"/>
        </w:rPr>
        <w:t xml:space="preserve"> </w:t>
      </w:r>
      <w:r>
        <w:t>map</w:t>
      </w:r>
      <w:r>
        <w:rPr>
          <w:spacing w:val="40"/>
        </w:rPr>
        <w:t xml:space="preserve"> </w:t>
      </w:r>
      <w:r>
        <w:t>can</w:t>
      </w:r>
      <w:r>
        <w:rPr>
          <w:spacing w:val="40"/>
        </w:rPr>
        <w:t xml:space="preserve"> </w:t>
      </w:r>
      <w:r>
        <w:t>only</w:t>
      </w:r>
      <w:r>
        <w:rPr>
          <w:spacing w:val="66"/>
        </w:rPr>
        <w:t xml:space="preserve"> </w:t>
      </w:r>
      <w:r>
        <w:t>be</w:t>
      </w:r>
      <w:r>
        <w:rPr>
          <w:spacing w:val="40"/>
        </w:rPr>
        <w:t xml:space="preserve"> </w:t>
      </w:r>
      <w:r>
        <w:t>amended</w:t>
      </w:r>
      <w:r>
        <w:rPr>
          <w:spacing w:val="71"/>
        </w:rPr>
        <w:t xml:space="preserve"> </w:t>
      </w:r>
      <w:r>
        <w:t>by</w:t>
      </w:r>
      <w:r>
        <w:rPr>
          <w:spacing w:val="40"/>
        </w:rPr>
        <w:t xml:space="preserve"> </w:t>
      </w:r>
      <w:r>
        <w:t>the</w:t>
      </w:r>
      <w:r>
        <w:rPr>
          <w:spacing w:val="40"/>
        </w:rPr>
        <w:t xml:space="preserve"> </w:t>
      </w:r>
      <w:r>
        <w:t>Federal</w:t>
      </w:r>
      <w:r>
        <w:rPr>
          <w:spacing w:val="74"/>
        </w:rPr>
        <w:t xml:space="preserve"> </w:t>
      </w:r>
      <w:r>
        <w:t>Emergency Management Agency.</w:t>
      </w:r>
    </w:p>
    <w:p w14:paraId="75D85020" w14:textId="77777777" w:rsidR="00C00104" w:rsidRDefault="00C00104">
      <w:pPr>
        <w:pStyle w:val="BodyText"/>
        <w:spacing w:before="19"/>
      </w:pPr>
    </w:p>
    <w:p w14:paraId="0686D04B" w14:textId="77777777" w:rsidR="00C00104" w:rsidRDefault="00000000">
      <w:pPr>
        <w:pStyle w:val="ListParagraph"/>
        <w:numPr>
          <w:ilvl w:val="0"/>
          <w:numId w:val="20"/>
        </w:numPr>
        <w:tabs>
          <w:tab w:val="left" w:pos="162"/>
          <w:tab w:val="left" w:pos="882"/>
        </w:tabs>
        <w:spacing w:line="249" w:lineRule="auto"/>
        <w:ind w:left="162" w:right="174" w:hanging="4"/>
        <w:jc w:val="both"/>
      </w:pPr>
      <w:r>
        <w:t>FLOOD</w:t>
      </w:r>
      <w:r>
        <w:rPr>
          <w:spacing w:val="40"/>
        </w:rPr>
        <w:t xml:space="preserve"> </w:t>
      </w:r>
      <w:r>
        <w:t>or</w:t>
      </w:r>
      <w:r>
        <w:rPr>
          <w:spacing w:val="40"/>
        </w:rPr>
        <w:t xml:space="preserve"> </w:t>
      </w:r>
      <w:r>
        <w:t>FLOODING</w:t>
      </w:r>
      <w:r>
        <w:rPr>
          <w:spacing w:val="40"/>
        </w:rPr>
        <w:t xml:space="preserve"> </w:t>
      </w:r>
      <w:r>
        <w:t>-</w:t>
      </w:r>
      <w:r>
        <w:rPr>
          <w:spacing w:val="80"/>
        </w:rPr>
        <w:t xml:space="preserve"> </w:t>
      </w:r>
      <w:r>
        <w:t>A</w:t>
      </w:r>
      <w:r>
        <w:rPr>
          <w:spacing w:val="40"/>
        </w:rPr>
        <w:t xml:space="preserve"> </w:t>
      </w:r>
      <w:r>
        <w:t>general</w:t>
      </w:r>
      <w:r>
        <w:rPr>
          <w:spacing w:val="40"/>
        </w:rPr>
        <w:t xml:space="preserve"> </w:t>
      </w:r>
      <w:r>
        <w:t>and</w:t>
      </w:r>
      <w:r>
        <w:rPr>
          <w:spacing w:val="40"/>
        </w:rPr>
        <w:t xml:space="preserve"> </w:t>
      </w:r>
      <w:r>
        <w:t>temporary</w:t>
      </w:r>
      <w:r>
        <w:rPr>
          <w:spacing w:val="40"/>
        </w:rPr>
        <w:t xml:space="preserve"> </w:t>
      </w:r>
      <w:r>
        <w:t>condition</w:t>
      </w:r>
      <w:r>
        <w:rPr>
          <w:spacing w:val="40"/>
        </w:rPr>
        <w:t xml:space="preserve"> </w:t>
      </w:r>
      <w:r>
        <w:t>of</w:t>
      </w:r>
      <w:r>
        <w:rPr>
          <w:spacing w:val="40"/>
        </w:rPr>
        <w:t xml:space="preserve"> </w:t>
      </w:r>
      <w:r>
        <w:t>partial</w:t>
      </w:r>
      <w:r>
        <w:rPr>
          <w:spacing w:val="40"/>
        </w:rPr>
        <w:t xml:space="preserve"> </w:t>
      </w:r>
      <w:r>
        <w:t>or</w:t>
      </w:r>
      <w:r>
        <w:rPr>
          <w:spacing w:val="40"/>
        </w:rPr>
        <w:t xml:space="preserve"> </w:t>
      </w:r>
      <w:r>
        <w:t>complete inundation of normally dry land areas caused by one of the following conditions:</w:t>
      </w:r>
    </w:p>
    <w:p w14:paraId="7CF179AD" w14:textId="77777777" w:rsidR="00C00104" w:rsidRDefault="00000000">
      <w:pPr>
        <w:pStyle w:val="ListParagraph"/>
        <w:numPr>
          <w:ilvl w:val="1"/>
          <w:numId w:val="20"/>
        </w:numPr>
        <w:tabs>
          <w:tab w:val="left" w:pos="1599"/>
        </w:tabs>
        <w:spacing w:before="7"/>
        <w:ind w:left="1599" w:hanging="1439"/>
        <w:jc w:val="both"/>
      </w:pPr>
      <w:r>
        <w:t>The</w:t>
      </w:r>
      <w:r>
        <w:rPr>
          <w:spacing w:val="2"/>
        </w:rPr>
        <w:t xml:space="preserve"> </w:t>
      </w:r>
      <w:r>
        <w:t>overflow</w:t>
      </w:r>
      <w:r>
        <w:rPr>
          <w:spacing w:val="12"/>
        </w:rPr>
        <w:t xml:space="preserve"> </w:t>
      </w:r>
      <w:r>
        <w:t>or</w:t>
      </w:r>
      <w:r>
        <w:rPr>
          <w:spacing w:val="2"/>
        </w:rPr>
        <w:t xml:space="preserve"> </w:t>
      </w:r>
      <w:r>
        <w:t>rise</w:t>
      </w:r>
      <w:r>
        <w:rPr>
          <w:spacing w:val="1"/>
        </w:rPr>
        <w:t xml:space="preserve"> </w:t>
      </w:r>
      <w:r>
        <w:t>of</w:t>
      </w:r>
      <w:r>
        <w:rPr>
          <w:spacing w:val="4"/>
        </w:rPr>
        <w:t xml:space="preserve"> </w:t>
      </w:r>
      <w:r>
        <w:t>inland</w:t>
      </w:r>
      <w:r>
        <w:rPr>
          <w:spacing w:val="14"/>
        </w:rPr>
        <w:t xml:space="preserve"> </w:t>
      </w:r>
      <w:proofErr w:type="gramStart"/>
      <w:r>
        <w:rPr>
          <w:spacing w:val="-2"/>
        </w:rPr>
        <w:t>waters;</w:t>
      </w:r>
      <w:proofErr w:type="gramEnd"/>
    </w:p>
    <w:p w14:paraId="56D5D709" w14:textId="77777777" w:rsidR="00C00104" w:rsidRDefault="00000000">
      <w:pPr>
        <w:pStyle w:val="ListParagraph"/>
        <w:numPr>
          <w:ilvl w:val="1"/>
          <w:numId w:val="20"/>
        </w:numPr>
        <w:tabs>
          <w:tab w:val="left" w:pos="1599"/>
        </w:tabs>
        <w:spacing w:before="16"/>
        <w:ind w:left="1599" w:hanging="1439"/>
        <w:jc w:val="both"/>
      </w:pPr>
      <w:r>
        <w:t>The</w:t>
      </w:r>
      <w:r>
        <w:rPr>
          <w:spacing w:val="3"/>
        </w:rPr>
        <w:t xml:space="preserve"> </w:t>
      </w:r>
      <w:r>
        <w:t>rapid</w:t>
      </w:r>
      <w:r>
        <w:rPr>
          <w:spacing w:val="2"/>
        </w:rPr>
        <w:t xml:space="preserve"> </w:t>
      </w:r>
      <w:r>
        <w:t>accumulation</w:t>
      </w:r>
      <w:r>
        <w:rPr>
          <w:spacing w:val="23"/>
        </w:rPr>
        <w:t xml:space="preserve"> </w:t>
      </w:r>
      <w:r>
        <w:t>or runoff</w:t>
      </w:r>
      <w:r>
        <w:rPr>
          <w:spacing w:val="9"/>
        </w:rPr>
        <w:t xml:space="preserve"> </w:t>
      </w:r>
      <w:r>
        <w:t>of surface</w:t>
      </w:r>
      <w:r>
        <w:rPr>
          <w:spacing w:val="6"/>
        </w:rPr>
        <w:t xml:space="preserve"> </w:t>
      </w:r>
      <w:r>
        <w:t>waters</w:t>
      </w:r>
      <w:r>
        <w:rPr>
          <w:spacing w:val="4"/>
        </w:rPr>
        <w:t xml:space="preserve"> </w:t>
      </w:r>
      <w:r>
        <w:t>from</w:t>
      </w:r>
      <w:r>
        <w:rPr>
          <w:spacing w:val="1"/>
        </w:rPr>
        <w:t xml:space="preserve"> </w:t>
      </w:r>
      <w:r>
        <w:t>any</w:t>
      </w:r>
      <w:r>
        <w:rPr>
          <w:spacing w:val="4"/>
        </w:rPr>
        <w:t xml:space="preserve"> </w:t>
      </w:r>
      <w:proofErr w:type="gramStart"/>
      <w:r>
        <w:rPr>
          <w:spacing w:val="-2"/>
        </w:rPr>
        <w:t>source;</w:t>
      </w:r>
      <w:proofErr w:type="gramEnd"/>
    </w:p>
    <w:p w14:paraId="64A75167" w14:textId="77777777" w:rsidR="00C00104" w:rsidRDefault="00000000">
      <w:pPr>
        <w:pStyle w:val="ListParagraph"/>
        <w:numPr>
          <w:ilvl w:val="1"/>
          <w:numId w:val="20"/>
        </w:numPr>
        <w:tabs>
          <w:tab w:val="left" w:pos="1599"/>
        </w:tabs>
        <w:spacing w:before="11" w:line="249" w:lineRule="auto"/>
        <w:ind w:right="177" w:firstLine="1"/>
        <w:jc w:val="both"/>
      </w:pPr>
      <w:r>
        <w:t>The inundation caused by waves or currents of water exceeding anticipated cyclical levels along the shore of Lake Michigan or Lake Superior; or</w:t>
      </w:r>
    </w:p>
    <w:p w14:paraId="01EAD428" w14:textId="77777777" w:rsidR="00C00104" w:rsidRDefault="00000000">
      <w:pPr>
        <w:pStyle w:val="ListParagraph"/>
        <w:numPr>
          <w:ilvl w:val="1"/>
          <w:numId w:val="20"/>
        </w:numPr>
        <w:tabs>
          <w:tab w:val="left" w:pos="1599"/>
        </w:tabs>
        <w:spacing w:before="8" w:line="252" w:lineRule="auto"/>
        <w:ind w:left="159" w:right="165" w:firstLine="0"/>
        <w:jc w:val="both"/>
      </w:pPr>
      <w:r>
        <w:t>The sudden increase caused</w:t>
      </w:r>
      <w:r>
        <w:rPr>
          <w:spacing w:val="24"/>
        </w:rPr>
        <w:t xml:space="preserve"> </w:t>
      </w:r>
      <w:r>
        <w:t>by an unusually</w:t>
      </w:r>
      <w:r>
        <w:rPr>
          <w:spacing w:val="28"/>
        </w:rPr>
        <w:t xml:space="preserve"> </w:t>
      </w:r>
      <w:proofErr w:type="gramStart"/>
      <w:r>
        <w:t>high water</w:t>
      </w:r>
      <w:proofErr w:type="gramEnd"/>
      <w:r>
        <w:rPr>
          <w:spacing w:val="21"/>
        </w:rPr>
        <w:t xml:space="preserve"> </w:t>
      </w:r>
      <w:r>
        <w:t>level in a natural body of water, accompanied by a severe storm, or by an unanticipated force of nature, such as a seiche, or by some similarly unusual event.</w:t>
      </w:r>
    </w:p>
    <w:p w14:paraId="28D9C00D" w14:textId="77777777" w:rsidR="00C00104" w:rsidRDefault="00C00104">
      <w:pPr>
        <w:pStyle w:val="BodyText"/>
        <w:spacing w:before="17"/>
      </w:pPr>
    </w:p>
    <w:p w14:paraId="44A96B12" w14:textId="77777777" w:rsidR="00C00104" w:rsidRDefault="00000000">
      <w:pPr>
        <w:pStyle w:val="ListParagraph"/>
        <w:numPr>
          <w:ilvl w:val="0"/>
          <w:numId w:val="20"/>
        </w:numPr>
        <w:tabs>
          <w:tab w:val="left" w:pos="159"/>
          <w:tab w:val="left" w:pos="882"/>
        </w:tabs>
        <w:spacing w:line="252" w:lineRule="auto"/>
        <w:ind w:left="159" w:right="156" w:hanging="1"/>
        <w:jc w:val="both"/>
      </w:pPr>
      <w:r>
        <w:t>FLOOD FREQUENCY</w:t>
      </w:r>
      <w:r>
        <w:rPr>
          <w:spacing w:val="40"/>
        </w:rPr>
        <w:t xml:space="preserve"> </w:t>
      </w:r>
      <w:r>
        <w:t>-</w:t>
      </w:r>
      <w:r>
        <w:rPr>
          <w:spacing w:val="40"/>
        </w:rPr>
        <w:t xml:space="preserve"> </w:t>
      </w:r>
      <w:r>
        <w:t>The probability of a flood occurrence which is determined from statistical analyses. The frequency of a particular flood event is</w:t>
      </w:r>
      <w:r>
        <w:rPr>
          <w:spacing w:val="-3"/>
        </w:rPr>
        <w:t xml:space="preserve"> </w:t>
      </w:r>
      <w:r>
        <w:t xml:space="preserve">usually expressed as occurring, on </w:t>
      </w:r>
      <w:proofErr w:type="gramStart"/>
      <w:r>
        <w:t>the average</w:t>
      </w:r>
      <w:proofErr w:type="gramEnd"/>
      <w:r>
        <w:t xml:space="preserve"> once in</w:t>
      </w:r>
      <w:r>
        <w:rPr>
          <w:spacing w:val="-1"/>
        </w:rPr>
        <w:t xml:space="preserve"> </w:t>
      </w:r>
      <w:r>
        <w:t>a specified number of years or as a percent (%)</w:t>
      </w:r>
      <w:r>
        <w:rPr>
          <w:spacing w:val="40"/>
        </w:rPr>
        <w:t xml:space="preserve"> </w:t>
      </w:r>
      <w:r>
        <w:t>chance of occurring in any given year.</w:t>
      </w:r>
    </w:p>
    <w:p w14:paraId="327D72CC" w14:textId="77777777" w:rsidR="00C00104" w:rsidRDefault="00C00104">
      <w:pPr>
        <w:pStyle w:val="BodyText"/>
        <w:spacing w:before="10"/>
      </w:pPr>
    </w:p>
    <w:p w14:paraId="11A9CD1C" w14:textId="77777777" w:rsidR="00C00104" w:rsidRDefault="00000000">
      <w:pPr>
        <w:pStyle w:val="ListParagraph"/>
        <w:numPr>
          <w:ilvl w:val="0"/>
          <w:numId w:val="20"/>
        </w:numPr>
        <w:tabs>
          <w:tab w:val="left" w:pos="162"/>
          <w:tab w:val="left" w:pos="882"/>
        </w:tabs>
        <w:spacing w:before="1" w:line="254" w:lineRule="auto"/>
        <w:ind w:left="162" w:right="165" w:hanging="4"/>
        <w:jc w:val="both"/>
      </w:pPr>
      <w:r>
        <w:t>FLOODFRINGE</w:t>
      </w:r>
      <w:r>
        <w:rPr>
          <w:spacing w:val="40"/>
        </w:rPr>
        <w:t xml:space="preserve"> </w:t>
      </w:r>
      <w:r>
        <w:t>-</w:t>
      </w:r>
      <w:r>
        <w:rPr>
          <w:spacing w:val="40"/>
        </w:rPr>
        <w:t xml:space="preserve"> </w:t>
      </w:r>
      <w:r>
        <w:t>That portion of the floodplain outside of the floodway</w:t>
      </w:r>
      <w:r>
        <w:rPr>
          <w:spacing w:val="40"/>
        </w:rPr>
        <w:t xml:space="preserve"> </w:t>
      </w:r>
      <w:r>
        <w:t>which is covered by flood</w:t>
      </w:r>
      <w:r>
        <w:rPr>
          <w:spacing w:val="40"/>
        </w:rPr>
        <w:t xml:space="preserve"> </w:t>
      </w:r>
      <w:r>
        <w:t>waters</w:t>
      </w:r>
      <w:r>
        <w:rPr>
          <w:spacing w:val="40"/>
        </w:rPr>
        <w:t xml:space="preserve"> </w:t>
      </w:r>
      <w:r>
        <w:t>during</w:t>
      </w:r>
      <w:r>
        <w:rPr>
          <w:spacing w:val="40"/>
        </w:rPr>
        <w:t xml:space="preserve"> </w:t>
      </w:r>
      <w:r>
        <w:t>the</w:t>
      </w:r>
      <w:r>
        <w:rPr>
          <w:spacing w:val="40"/>
        </w:rPr>
        <w:t xml:space="preserve"> </w:t>
      </w:r>
      <w:r>
        <w:t>regional</w:t>
      </w:r>
      <w:r>
        <w:rPr>
          <w:spacing w:val="40"/>
        </w:rPr>
        <w:t xml:space="preserve"> </w:t>
      </w:r>
      <w:r>
        <w:t>flood</w:t>
      </w:r>
      <w:r>
        <w:rPr>
          <w:spacing w:val="40"/>
        </w:rPr>
        <w:t xml:space="preserve"> </w:t>
      </w:r>
      <w:r>
        <w:t>and</w:t>
      </w:r>
      <w:r>
        <w:rPr>
          <w:spacing w:val="40"/>
        </w:rPr>
        <w:t xml:space="preserve"> </w:t>
      </w:r>
      <w:r>
        <w:t>associated</w:t>
      </w:r>
      <w:r>
        <w:rPr>
          <w:spacing w:val="80"/>
        </w:rPr>
        <w:t xml:space="preserve"> </w:t>
      </w:r>
      <w:r>
        <w:t>with</w:t>
      </w:r>
      <w:r>
        <w:rPr>
          <w:spacing w:val="40"/>
        </w:rPr>
        <w:t xml:space="preserve"> </w:t>
      </w:r>
      <w:r>
        <w:t>standing</w:t>
      </w:r>
      <w:r>
        <w:rPr>
          <w:spacing w:val="80"/>
        </w:rPr>
        <w:t xml:space="preserve"> </w:t>
      </w:r>
      <w:r>
        <w:t>water</w:t>
      </w:r>
      <w:r>
        <w:rPr>
          <w:spacing w:val="40"/>
        </w:rPr>
        <w:t xml:space="preserve"> </w:t>
      </w:r>
      <w:r>
        <w:t>rather</w:t>
      </w:r>
      <w:r>
        <w:rPr>
          <w:spacing w:val="40"/>
        </w:rPr>
        <w:t xml:space="preserve"> </w:t>
      </w:r>
      <w:r>
        <w:t>than flowing water.</w:t>
      </w:r>
    </w:p>
    <w:p w14:paraId="3A2E6C36" w14:textId="77777777" w:rsidR="00C00104" w:rsidRDefault="00C00104">
      <w:pPr>
        <w:pStyle w:val="BodyText"/>
        <w:spacing w:before="9"/>
      </w:pPr>
    </w:p>
    <w:p w14:paraId="21FA2092" w14:textId="77777777" w:rsidR="00C00104" w:rsidRDefault="00000000">
      <w:pPr>
        <w:pStyle w:val="ListParagraph"/>
        <w:numPr>
          <w:ilvl w:val="0"/>
          <w:numId w:val="20"/>
        </w:numPr>
        <w:tabs>
          <w:tab w:val="left" w:pos="158"/>
          <w:tab w:val="left" w:pos="881"/>
        </w:tabs>
        <w:spacing w:line="252" w:lineRule="auto"/>
        <w:ind w:left="158" w:right="164" w:hanging="1"/>
        <w:jc w:val="both"/>
      </w:pPr>
      <w:r>
        <w:t>FLOOD</w:t>
      </w:r>
      <w:r>
        <w:rPr>
          <w:spacing w:val="-16"/>
        </w:rPr>
        <w:t xml:space="preserve"> </w:t>
      </w:r>
      <w:r>
        <w:t>HAZARD</w:t>
      </w:r>
      <w:r>
        <w:rPr>
          <w:spacing w:val="-3"/>
        </w:rPr>
        <w:t xml:space="preserve"> </w:t>
      </w:r>
      <w:r>
        <w:t>BOUNDARY MAP</w:t>
      </w:r>
      <w:r>
        <w:rPr>
          <w:spacing w:val="-16"/>
        </w:rPr>
        <w:t xml:space="preserve"> </w:t>
      </w:r>
      <w:r>
        <w:t>-</w:t>
      </w:r>
      <w:r>
        <w:rPr>
          <w:spacing w:val="33"/>
        </w:rPr>
        <w:t xml:space="preserve"> </w:t>
      </w:r>
      <w:r>
        <w:t>A</w:t>
      </w:r>
      <w:r>
        <w:rPr>
          <w:spacing w:val="-12"/>
        </w:rPr>
        <w:t xml:space="preserve"> </w:t>
      </w:r>
      <w:r>
        <w:t>map</w:t>
      </w:r>
      <w:r>
        <w:rPr>
          <w:spacing w:val="-10"/>
        </w:rPr>
        <w:t xml:space="preserve"> </w:t>
      </w:r>
      <w:r>
        <w:t>designating</w:t>
      </w:r>
      <w:r>
        <w:rPr>
          <w:spacing w:val="-2"/>
        </w:rPr>
        <w:t xml:space="preserve"> </w:t>
      </w:r>
      <w:r>
        <w:t>approximate</w:t>
      </w:r>
      <w:r>
        <w:rPr>
          <w:spacing w:val="-3"/>
        </w:rPr>
        <w:t xml:space="preserve"> </w:t>
      </w:r>
      <w:r>
        <w:t>flood</w:t>
      </w:r>
      <w:r>
        <w:rPr>
          <w:spacing w:val="-12"/>
        </w:rPr>
        <w:t xml:space="preserve"> </w:t>
      </w:r>
      <w:r>
        <w:t>hazard</w:t>
      </w:r>
      <w:r>
        <w:rPr>
          <w:spacing w:val="-6"/>
        </w:rPr>
        <w:t xml:space="preserve"> </w:t>
      </w:r>
      <w:r>
        <w:t>areas.</w:t>
      </w:r>
      <w:r>
        <w:rPr>
          <w:spacing w:val="-16"/>
        </w:rPr>
        <w:t xml:space="preserve"> </w:t>
      </w:r>
      <w:r>
        <w:t>Flood hazard areas are designated as unnumbered A-Zones and do not contain floodway lines or regional flood elevations. This map forms the basis for both the regulatory</w:t>
      </w:r>
      <w:r>
        <w:rPr>
          <w:spacing w:val="40"/>
        </w:rPr>
        <w:t xml:space="preserve"> </w:t>
      </w:r>
      <w:r>
        <w:t>and insurance aspects of</w:t>
      </w:r>
      <w:r>
        <w:rPr>
          <w:spacing w:val="-1"/>
        </w:rPr>
        <w:t xml:space="preserve"> </w:t>
      </w:r>
      <w:r>
        <w:t>the National Flood</w:t>
      </w:r>
      <w:r>
        <w:rPr>
          <w:spacing w:val="-2"/>
        </w:rPr>
        <w:t xml:space="preserve"> </w:t>
      </w:r>
      <w:r>
        <w:t>Insurance Program (NFIP) until superseded by a Flood</w:t>
      </w:r>
      <w:r>
        <w:rPr>
          <w:spacing w:val="-2"/>
        </w:rPr>
        <w:t xml:space="preserve"> </w:t>
      </w:r>
      <w:r>
        <w:t>Insurance Study and a Flood Insurance Rate Map.</w:t>
      </w:r>
    </w:p>
    <w:p w14:paraId="13C0496C" w14:textId="77777777" w:rsidR="00C00104" w:rsidRDefault="00C00104">
      <w:pPr>
        <w:pStyle w:val="BodyText"/>
        <w:spacing w:before="19"/>
      </w:pPr>
    </w:p>
    <w:p w14:paraId="52CD798B" w14:textId="77777777" w:rsidR="00C00104" w:rsidRDefault="00000000">
      <w:pPr>
        <w:pStyle w:val="ListParagraph"/>
        <w:numPr>
          <w:ilvl w:val="0"/>
          <w:numId w:val="20"/>
        </w:numPr>
        <w:tabs>
          <w:tab w:val="left" w:pos="882"/>
        </w:tabs>
        <w:spacing w:line="252" w:lineRule="auto"/>
        <w:ind w:left="151" w:right="161" w:firstLine="7"/>
        <w:jc w:val="both"/>
      </w:pPr>
      <w:r>
        <w:t>FLOOD INSURANCE STUDY -</w:t>
      </w:r>
      <w:r>
        <w:rPr>
          <w:spacing w:val="40"/>
        </w:rPr>
        <w:t xml:space="preserve"> </w:t>
      </w:r>
      <w:r>
        <w:t>A technical engineering examination, evaluation, and determination of</w:t>
      </w:r>
      <w:r>
        <w:rPr>
          <w:spacing w:val="-6"/>
        </w:rPr>
        <w:t xml:space="preserve"> </w:t>
      </w:r>
      <w:r>
        <w:t>the</w:t>
      </w:r>
      <w:r>
        <w:rPr>
          <w:spacing w:val="-9"/>
        </w:rPr>
        <w:t xml:space="preserve"> </w:t>
      </w:r>
      <w:r>
        <w:t>local flood hazard areas.</w:t>
      </w:r>
      <w:r>
        <w:rPr>
          <w:spacing w:val="-7"/>
        </w:rPr>
        <w:t xml:space="preserve"> </w:t>
      </w:r>
      <w:r>
        <w:t>It</w:t>
      </w:r>
      <w:r>
        <w:rPr>
          <w:spacing w:val="40"/>
        </w:rPr>
        <w:t xml:space="preserve"> </w:t>
      </w:r>
      <w:r>
        <w:t>provides maps</w:t>
      </w:r>
      <w:r>
        <w:rPr>
          <w:spacing w:val="-1"/>
        </w:rPr>
        <w:t xml:space="preserve"> </w:t>
      </w:r>
      <w:r>
        <w:t>designating those</w:t>
      </w:r>
      <w:r>
        <w:rPr>
          <w:spacing w:val="-4"/>
        </w:rPr>
        <w:t xml:space="preserve"> </w:t>
      </w:r>
      <w:r>
        <w:t>areas affected by the regional flood and provides both flood insurance rate zones and base flood elevations</w:t>
      </w:r>
      <w:r>
        <w:rPr>
          <w:spacing w:val="40"/>
        </w:rPr>
        <w:t xml:space="preserve"> </w:t>
      </w:r>
      <w:r>
        <w:t>and may provide floodway lines. The flood hazard areas are designated as numbered and unnumbered A-Zones. Flood</w:t>
      </w:r>
      <w:r>
        <w:rPr>
          <w:spacing w:val="-5"/>
        </w:rPr>
        <w:t xml:space="preserve"> </w:t>
      </w:r>
      <w:r>
        <w:t>Insurance Rate</w:t>
      </w:r>
      <w:r>
        <w:rPr>
          <w:spacing w:val="-2"/>
        </w:rPr>
        <w:t xml:space="preserve"> </w:t>
      </w:r>
      <w:r>
        <w:t>Maps, that</w:t>
      </w:r>
      <w:r>
        <w:rPr>
          <w:spacing w:val="-3"/>
        </w:rPr>
        <w:t xml:space="preserve"> </w:t>
      </w:r>
      <w:r>
        <w:t>accompany the</w:t>
      </w:r>
      <w:r>
        <w:rPr>
          <w:spacing w:val="-2"/>
        </w:rPr>
        <w:t xml:space="preserve"> </w:t>
      </w:r>
      <w:r>
        <w:t>Flood</w:t>
      </w:r>
      <w:r>
        <w:rPr>
          <w:spacing w:val="-1"/>
        </w:rPr>
        <w:t xml:space="preserve"> </w:t>
      </w:r>
      <w:r>
        <w:t>Insurance Study, form</w:t>
      </w:r>
      <w:r>
        <w:rPr>
          <w:spacing w:val="40"/>
        </w:rPr>
        <w:t xml:space="preserve"> </w:t>
      </w:r>
      <w:r>
        <w:t>the basis for</w:t>
      </w:r>
      <w:r>
        <w:rPr>
          <w:spacing w:val="40"/>
        </w:rPr>
        <w:t xml:space="preserve"> </w:t>
      </w:r>
      <w:r>
        <w:t>both</w:t>
      </w:r>
      <w:r>
        <w:rPr>
          <w:spacing w:val="40"/>
        </w:rPr>
        <w:t xml:space="preserve"> </w:t>
      </w:r>
      <w:r>
        <w:t>the</w:t>
      </w:r>
      <w:r>
        <w:rPr>
          <w:spacing w:val="40"/>
        </w:rPr>
        <w:t xml:space="preserve"> </w:t>
      </w:r>
      <w:r>
        <w:t>regulatory</w:t>
      </w:r>
      <w:r>
        <w:rPr>
          <w:spacing w:val="40"/>
        </w:rPr>
        <w:t xml:space="preserve"> </w:t>
      </w:r>
      <w:r>
        <w:t>and</w:t>
      </w:r>
      <w:r>
        <w:rPr>
          <w:spacing w:val="40"/>
        </w:rPr>
        <w:t xml:space="preserve"> </w:t>
      </w:r>
      <w:r>
        <w:t>the insurance</w:t>
      </w:r>
      <w:r>
        <w:rPr>
          <w:spacing w:val="40"/>
        </w:rPr>
        <w:t xml:space="preserve"> </w:t>
      </w:r>
      <w:r>
        <w:t>aspects</w:t>
      </w:r>
      <w:r>
        <w:rPr>
          <w:spacing w:val="40"/>
        </w:rPr>
        <w:t xml:space="preserve"> </w:t>
      </w:r>
      <w:r>
        <w:t>of the National</w:t>
      </w:r>
      <w:r>
        <w:rPr>
          <w:spacing w:val="40"/>
        </w:rPr>
        <w:t xml:space="preserve"> </w:t>
      </w:r>
      <w:r>
        <w:t>Flood Insurance Program.</w:t>
      </w:r>
    </w:p>
    <w:p w14:paraId="2FBCA403" w14:textId="77777777" w:rsidR="00C00104" w:rsidRDefault="00C00104">
      <w:pPr>
        <w:pStyle w:val="BodyText"/>
        <w:spacing w:before="17"/>
      </w:pPr>
    </w:p>
    <w:p w14:paraId="72ECCABF" w14:textId="77777777" w:rsidR="00C00104" w:rsidRDefault="00000000">
      <w:pPr>
        <w:pStyle w:val="ListParagraph"/>
        <w:numPr>
          <w:ilvl w:val="0"/>
          <w:numId w:val="20"/>
        </w:numPr>
        <w:tabs>
          <w:tab w:val="left" w:pos="162"/>
          <w:tab w:val="left" w:pos="882"/>
        </w:tabs>
        <w:spacing w:line="249" w:lineRule="auto"/>
        <w:ind w:left="162" w:right="157" w:hanging="4"/>
        <w:jc w:val="both"/>
      </w:pPr>
      <w:r>
        <w:t>FLOODPLAIN</w:t>
      </w:r>
      <w:r>
        <w:rPr>
          <w:spacing w:val="80"/>
        </w:rPr>
        <w:t xml:space="preserve"> </w:t>
      </w:r>
      <w:r>
        <w:t>-</w:t>
      </w:r>
      <w:r>
        <w:rPr>
          <w:spacing w:val="80"/>
        </w:rPr>
        <w:t xml:space="preserve"> </w:t>
      </w:r>
      <w:r>
        <w:t>Land</w:t>
      </w:r>
      <w:r>
        <w:rPr>
          <w:spacing w:val="40"/>
        </w:rPr>
        <w:t xml:space="preserve"> </w:t>
      </w:r>
      <w:r>
        <w:t>which</w:t>
      </w:r>
      <w:r>
        <w:rPr>
          <w:spacing w:val="40"/>
        </w:rPr>
        <w:t xml:space="preserve"> </w:t>
      </w:r>
      <w:r>
        <w:t>has</w:t>
      </w:r>
      <w:r>
        <w:rPr>
          <w:spacing w:val="40"/>
        </w:rPr>
        <w:t xml:space="preserve"> </w:t>
      </w:r>
      <w:r>
        <w:t>been</w:t>
      </w:r>
      <w:r>
        <w:rPr>
          <w:spacing w:val="40"/>
        </w:rPr>
        <w:t xml:space="preserve"> </w:t>
      </w:r>
      <w:r>
        <w:t>or</w:t>
      </w:r>
      <w:r>
        <w:rPr>
          <w:spacing w:val="40"/>
        </w:rPr>
        <w:t xml:space="preserve"> </w:t>
      </w:r>
      <w:r>
        <w:t>may</w:t>
      </w:r>
      <w:r>
        <w:rPr>
          <w:spacing w:val="40"/>
        </w:rPr>
        <w:t xml:space="preserve"> </w:t>
      </w:r>
      <w:r>
        <w:t>be</w:t>
      </w:r>
      <w:r>
        <w:rPr>
          <w:spacing w:val="40"/>
        </w:rPr>
        <w:t xml:space="preserve"> </w:t>
      </w:r>
      <w:r>
        <w:t>covered</w:t>
      </w:r>
      <w:r>
        <w:rPr>
          <w:spacing w:val="40"/>
        </w:rPr>
        <w:t xml:space="preserve"> </w:t>
      </w:r>
      <w:r>
        <w:t>by</w:t>
      </w:r>
      <w:r>
        <w:rPr>
          <w:spacing w:val="40"/>
        </w:rPr>
        <w:t xml:space="preserve"> </w:t>
      </w:r>
      <w:r>
        <w:t>flood</w:t>
      </w:r>
      <w:r>
        <w:rPr>
          <w:spacing w:val="40"/>
        </w:rPr>
        <w:t xml:space="preserve"> </w:t>
      </w:r>
      <w:r>
        <w:t>water</w:t>
      </w:r>
      <w:r>
        <w:rPr>
          <w:spacing w:val="40"/>
        </w:rPr>
        <w:t xml:space="preserve"> </w:t>
      </w:r>
      <w:r>
        <w:t>during</w:t>
      </w:r>
      <w:r>
        <w:rPr>
          <w:spacing w:val="40"/>
        </w:rPr>
        <w:t xml:space="preserve"> </w:t>
      </w:r>
      <w:r>
        <w:t>the regional flood. It</w:t>
      </w:r>
      <w:r>
        <w:rPr>
          <w:spacing w:val="40"/>
        </w:rPr>
        <w:t xml:space="preserve"> </w:t>
      </w:r>
      <w:r>
        <w:t>includes the floodway and the flood-</w:t>
      </w:r>
      <w:proofErr w:type="gramStart"/>
      <w:r>
        <w:t>fringe, and</w:t>
      </w:r>
      <w:proofErr w:type="gramEnd"/>
      <w:r>
        <w:t xml:space="preserve"> may include other designated floodplain areas for regulatory purposes.</w:t>
      </w:r>
    </w:p>
    <w:p w14:paraId="012B026B" w14:textId="77777777" w:rsidR="00C00104" w:rsidRDefault="00C00104">
      <w:pPr>
        <w:pStyle w:val="BodyText"/>
        <w:spacing w:before="20"/>
      </w:pPr>
    </w:p>
    <w:p w14:paraId="6A086E41" w14:textId="77777777" w:rsidR="00C00104" w:rsidRDefault="00000000">
      <w:pPr>
        <w:pStyle w:val="ListParagraph"/>
        <w:numPr>
          <w:ilvl w:val="0"/>
          <w:numId w:val="20"/>
        </w:numPr>
        <w:tabs>
          <w:tab w:val="left" w:pos="160"/>
          <w:tab w:val="left" w:pos="882"/>
        </w:tabs>
        <w:spacing w:line="254" w:lineRule="auto"/>
        <w:ind w:right="156" w:hanging="2"/>
        <w:jc w:val="both"/>
      </w:pPr>
      <w:r>
        <w:t>FLOODPLAIN ISLAND -</w:t>
      </w:r>
      <w:r>
        <w:rPr>
          <w:spacing w:val="40"/>
        </w:rPr>
        <w:t xml:space="preserve"> </w:t>
      </w:r>
      <w:r>
        <w:t>A natural geologic land formation within the floodplain that is surrounded, but not covered, by floodwater during the regional flood.</w:t>
      </w:r>
    </w:p>
    <w:p w14:paraId="607A93F8" w14:textId="77777777" w:rsidR="00C00104" w:rsidRDefault="00C00104">
      <w:pPr>
        <w:pStyle w:val="BodyText"/>
        <w:spacing w:before="8"/>
      </w:pPr>
    </w:p>
    <w:p w14:paraId="598B8D06" w14:textId="77777777" w:rsidR="00C00104" w:rsidRDefault="00000000">
      <w:pPr>
        <w:pStyle w:val="ListParagraph"/>
        <w:numPr>
          <w:ilvl w:val="0"/>
          <w:numId w:val="20"/>
        </w:numPr>
        <w:tabs>
          <w:tab w:val="left" w:pos="159"/>
          <w:tab w:val="left" w:pos="881"/>
        </w:tabs>
        <w:spacing w:line="252" w:lineRule="auto"/>
        <w:ind w:left="159" w:right="172" w:hanging="2"/>
        <w:jc w:val="both"/>
      </w:pPr>
      <w:r>
        <w:t>FLOODPLAIN MANAGEMENT -</w:t>
      </w:r>
      <w:r>
        <w:rPr>
          <w:spacing w:val="40"/>
        </w:rPr>
        <w:t xml:space="preserve"> </w:t>
      </w:r>
      <w:r>
        <w:t>Policy and procedures to insure wise use of floodplains, including mapping and engineering, mitigation, education, and administration and enforcement of floodplain regulations.</w:t>
      </w:r>
    </w:p>
    <w:p w14:paraId="59AE09A7" w14:textId="77777777" w:rsidR="00C00104" w:rsidRDefault="00C00104">
      <w:pPr>
        <w:spacing w:line="252" w:lineRule="auto"/>
        <w:jc w:val="both"/>
        <w:sectPr w:rsidR="00C00104">
          <w:pgSz w:w="12240" w:h="15840"/>
          <w:pgMar w:top="1680" w:right="1240" w:bottom="280" w:left="1280" w:header="1435" w:footer="0" w:gutter="0"/>
          <w:cols w:space="720"/>
        </w:sectPr>
      </w:pPr>
    </w:p>
    <w:p w14:paraId="04B529C8" w14:textId="77777777" w:rsidR="00C00104" w:rsidRDefault="00C00104">
      <w:pPr>
        <w:pStyle w:val="BodyText"/>
        <w:spacing w:before="27"/>
      </w:pPr>
    </w:p>
    <w:p w14:paraId="35109687" w14:textId="77777777" w:rsidR="00C00104" w:rsidRDefault="00000000">
      <w:pPr>
        <w:pStyle w:val="ListParagraph"/>
        <w:numPr>
          <w:ilvl w:val="0"/>
          <w:numId w:val="20"/>
        </w:numPr>
        <w:tabs>
          <w:tab w:val="left" w:pos="159"/>
          <w:tab w:val="left" w:pos="881"/>
        </w:tabs>
        <w:spacing w:line="249" w:lineRule="auto"/>
        <w:ind w:left="159" w:right="156" w:hanging="2"/>
        <w:jc w:val="both"/>
        <w:rPr>
          <w:color w:val="010101"/>
        </w:rPr>
      </w:pPr>
      <w:r>
        <w:rPr>
          <w:color w:val="010101"/>
        </w:rPr>
        <w:t>FLOOD PROFILE -</w:t>
      </w:r>
      <w:r>
        <w:rPr>
          <w:color w:val="010101"/>
          <w:spacing w:val="40"/>
        </w:rPr>
        <w:t xml:space="preserve"> </w:t>
      </w:r>
      <w:r>
        <w:rPr>
          <w:color w:val="010101"/>
        </w:rPr>
        <w:t>A graph or a longitudinal profile line showing the relationship of the</w:t>
      </w:r>
      <w:r>
        <w:rPr>
          <w:color w:val="010101"/>
          <w:spacing w:val="-4"/>
        </w:rPr>
        <w:t xml:space="preserve"> </w:t>
      </w:r>
      <w:r>
        <w:rPr>
          <w:color w:val="010101"/>
        </w:rPr>
        <w:t>water surface</w:t>
      </w:r>
      <w:r>
        <w:rPr>
          <w:color w:val="010101"/>
          <w:spacing w:val="40"/>
        </w:rPr>
        <w:t xml:space="preserve"> </w:t>
      </w:r>
      <w:r>
        <w:rPr>
          <w:color w:val="010101"/>
        </w:rPr>
        <w:t>elevation</w:t>
      </w:r>
      <w:r>
        <w:rPr>
          <w:color w:val="010101"/>
          <w:spacing w:val="40"/>
        </w:rPr>
        <w:t xml:space="preserve"> </w:t>
      </w:r>
      <w:r>
        <w:rPr>
          <w:color w:val="010101"/>
        </w:rPr>
        <w:t>of</w:t>
      </w:r>
      <w:r>
        <w:rPr>
          <w:color w:val="010101"/>
          <w:spacing w:val="39"/>
        </w:rPr>
        <w:t xml:space="preserve"> </w:t>
      </w:r>
      <w:r>
        <w:rPr>
          <w:color w:val="010101"/>
        </w:rPr>
        <w:t>a</w:t>
      </w:r>
      <w:r>
        <w:rPr>
          <w:color w:val="010101"/>
          <w:spacing w:val="40"/>
        </w:rPr>
        <w:t xml:space="preserve"> </w:t>
      </w:r>
      <w:r>
        <w:rPr>
          <w:color w:val="010101"/>
        </w:rPr>
        <w:t>flood</w:t>
      </w:r>
      <w:r>
        <w:rPr>
          <w:color w:val="010101"/>
          <w:spacing w:val="37"/>
        </w:rPr>
        <w:t xml:space="preserve"> </w:t>
      </w:r>
      <w:r>
        <w:rPr>
          <w:color w:val="010101"/>
        </w:rPr>
        <w:t>event</w:t>
      </w:r>
      <w:r>
        <w:rPr>
          <w:color w:val="010101"/>
          <w:spacing w:val="40"/>
        </w:rPr>
        <w:t xml:space="preserve"> </w:t>
      </w:r>
      <w:r>
        <w:rPr>
          <w:color w:val="010101"/>
        </w:rPr>
        <w:t>to</w:t>
      </w:r>
      <w:r>
        <w:rPr>
          <w:color w:val="010101"/>
          <w:spacing w:val="34"/>
        </w:rPr>
        <w:t xml:space="preserve"> </w:t>
      </w:r>
      <w:r>
        <w:rPr>
          <w:color w:val="010101"/>
        </w:rPr>
        <w:t>locations</w:t>
      </w:r>
      <w:r>
        <w:rPr>
          <w:color w:val="010101"/>
          <w:spacing w:val="40"/>
        </w:rPr>
        <w:t xml:space="preserve"> </w:t>
      </w:r>
      <w:r>
        <w:rPr>
          <w:color w:val="010101"/>
        </w:rPr>
        <w:t>of</w:t>
      </w:r>
      <w:r>
        <w:rPr>
          <w:color w:val="010101"/>
          <w:spacing w:val="37"/>
        </w:rPr>
        <w:t xml:space="preserve"> </w:t>
      </w:r>
      <w:r>
        <w:rPr>
          <w:color w:val="010101"/>
        </w:rPr>
        <w:t>land</w:t>
      </w:r>
      <w:r>
        <w:rPr>
          <w:color w:val="010101"/>
          <w:spacing w:val="39"/>
        </w:rPr>
        <w:t xml:space="preserve"> </w:t>
      </w:r>
      <w:r>
        <w:rPr>
          <w:color w:val="010101"/>
        </w:rPr>
        <w:t>surface</w:t>
      </w:r>
      <w:r>
        <w:rPr>
          <w:color w:val="010101"/>
          <w:spacing w:val="40"/>
        </w:rPr>
        <w:t xml:space="preserve"> </w:t>
      </w:r>
      <w:r>
        <w:rPr>
          <w:color w:val="010101"/>
        </w:rPr>
        <w:t>elevations</w:t>
      </w:r>
      <w:r>
        <w:rPr>
          <w:color w:val="010101"/>
          <w:spacing w:val="40"/>
        </w:rPr>
        <w:t xml:space="preserve"> </w:t>
      </w:r>
      <w:r>
        <w:rPr>
          <w:color w:val="010101"/>
        </w:rPr>
        <w:t>along</w:t>
      </w:r>
      <w:r>
        <w:rPr>
          <w:color w:val="010101"/>
          <w:spacing w:val="40"/>
        </w:rPr>
        <w:t xml:space="preserve"> </w:t>
      </w:r>
      <w:r>
        <w:rPr>
          <w:color w:val="010101"/>
        </w:rPr>
        <w:t>a</w:t>
      </w:r>
      <w:r>
        <w:rPr>
          <w:color w:val="010101"/>
          <w:spacing w:val="40"/>
        </w:rPr>
        <w:t xml:space="preserve"> </w:t>
      </w:r>
      <w:r>
        <w:rPr>
          <w:color w:val="010101"/>
        </w:rPr>
        <w:t xml:space="preserve">stream or </w:t>
      </w:r>
      <w:r>
        <w:rPr>
          <w:color w:val="010101"/>
          <w:spacing w:val="-2"/>
        </w:rPr>
        <w:t>river.</w:t>
      </w:r>
    </w:p>
    <w:p w14:paraId="586B8DB6" w14:textId="77777777" w:rsidR="00C00104" w:rsidRDefault="00C00104">
      <w:pPr>
        <w:pStyle w:val="BodyText"/>
        <w:spacing w:before="20"/>
      </w:pPr>
    </w:p>
    <w:p w14:paraId="312862B3" w14:textId="77777777" w:rsidR="00C00104" w:rsidRDefault="00000000">
      <w:pPr>
        <w:pStyle w:val="ListParagraph"/>
        <w:numPr>
          <w:ilvl w:val="0"/>
          <w:numId w:val="20"/>
        </w:numPr>
        <w:tabs>
          <w:tab w:val="left" w:pos="162"/>
          <w:tab w:val="left" w:pos="882"/>
        </w:tabs>
        <w:spacing w:line="252" w:lineRule="auto"/>
        <w:ind w:left="162" w:right="160" w:hanging="4"/>
        <w:jc w:val="both"/>
        <w:rPr>
          <w:color w:val="010101"/>
        </w:rPr>
      </w:pPr>
      <w:r>
        <w:rPr>
          <w:color w:val="010101"/>
        </w:rPr>
        <w:t>FLOODPROOFING -</w:t>
      </w:r>
      <w:r>
        <w:rPr>
          <w:color w:val="010101"/>
          <w:spacing w:val="40"/>
        </w:rPr>
        <w:t xml:space="preserve"> </w:t>
      </w:r>
      <w:r>
        <w:rPr>
          <w:color w:val="010101"/>
        </w:rPr>
        <w:t>Any combination of structural provisions, changes or adjustments to properties and structures, water and sanitary facilities and contents of buildings subject to flooding, for the purpose of reducing or eliminating flood damage.</w:t>
      </w:r>
    </w:p>
    <w:p w14:paraId="755F2FDC" w14:textId="77777777" w:rsidR="00C00104" w:rsidRDefault="00C00104">
      <w:pPr>
        <w:pStyle w:val="BodyText"/>
        <w:spacing w:before="17"/>
      </w:pPr>
    </w:p>
    <w:p w14:paraId="5FBC0C06" w14:textId="77777777" w:rsidR="00C00104" w:rsidRDefault="00000000">
      <w:pPr>
        <w:pStyle w:val="ListParagraph"/>
        <w:numPr>
          <w:ilvl w:val="0"/>
          <w:numId w:val="20"/>
        </w:numPr>
        <w:tabs>
          <w:tab w:val="left" w:pos="166"/>
          <w:tab w:val="left" w:pos="881"/>
        </w:tabs>
        <w:spacing w:line="249" w:lineRule="auto"/>
        <w:ind w:left="166" w:right="156" w:hanging="9"/>
        <w:jc w:val="both"/>
        <w:rPr>
          <w:color w:val="010101"/>
        </w:rPr>
      </w:pPr>
      <w:r>
        <w:rPr>
          <w:color w:val="010101"/>
        </w:rPr>
        <w:t>FLOOD PROTECTION ELEVATION -</w:t>
      </w:r>
      <w:r>
        <w:rPr>
          <w:color w:val="010101"/>
          <w:spacing w:val="40"/>
        </w:rPr>
        <w:t xml:space="preserve"> </w:t>
      </w:r>
      <w:r>
        <w:rPr>
          <w:color w:val="010101"/>
        </w:rPr>
        <w:t>An elevation of two feet of freeboard above the</w:t>
      </w:r>
      <w:r>
        <w:rPr>
          <w:color w:val="010101"/>
          <w:spacing w:val="-9"/>
        </w:rPr>
        <w:t xml:space="preserve"> </w:t>
      </w:r>
      <w:r>
        <w:rPr>
          <w:color w:val="010101"/>
        </w:rPr>
        <w:t>water surface</w:t>
      </w:r>
      <w:r>
        <w:rPr>
          <w:color w:val="010101"/>
          <w:spacing w:val="-6"/>
        </w:rPr>
        <w:t xml:space="preserve"> </w:t>
      </w:r>
      <w:r>
        <w:rPr>
          <w:color w:val="010101"/>
        </w:rPr>
        <w:t>profile</w:t>
      </w:r>
      <w:r>
        <w:rPr>
          <w:color w:val="010101"/>
          <w:spacing w:val="-4"/>
        </w:rPr>
        <w:t xml:space="preserve"> </w:t>
      </w:r>
      <w:r>
        <w:rPr>
          <w:color w:val="010101"/>
        </w:rPr>
        <w:t>elevation</w:t>
      </w:r>
      <w:r>
        <w:rPr>
          <w:color w:val="010101"/>
          <w:spacing w:val="-3"/>
        </w:rPr>
        <w:t xml:space="preserve"> </w:t>
      </w:r>
      <w:r>
        <w:rPr>
          <w:color w:val="010101"/>
        </w:rPr>
        <w:t>designated for</w:t>
      </w:r>
      <w:r>
        <w:rPr>
          <w:color w:val="010101"/>
          <w:spacing w:val="-5"/>
        </w:rPr>
        <w:t xml:space="preserve"> </w:t>
      </w:r>
      <w:r>
        <w:rPr>
          <w:color w:val="010101"/>
        </w:rPr>
        <w:t>the</w:t>
      </w:r>
      <w:r>
        <w:rPr>
          <w:color w:val="010101"/>
          <w:spacing w:val="-13"/>
        </w:rPr>
        <w:t xml:space="preserve"> </w:t>
      </w:r>
      <w:r>
        <w:rPr>
          <w:color w:val="010101"/>
        </w:rPr>
        <w:t>regional flood.</w:t>
      </w:r>
      <w:r>
        <w:rPr>
          <w:color w:val="010101"/>
          <w:spacing w:val="-3"/>
        </w:rPr>
        <w:t xml:space="preserve"> </w:t>
      </w:r>
      <w:r>
        <w:rPr>
          <w:color w:val="010101"/>
        </w:rPr>
        <w:t>(Also</w:t>
      </w:r>
      <w:r>
        <w:rPr>
          <w:color w:val="010101"/>
          <w:spacing w:val="-5"/>
        </w:rPr>
        <w:t xml:space="preserve"> </w:t>
      </w:r>
      <w:r>
        <w:rPr>
          <w:color w:val="010101"/>
        </w:rPr>
        <w:t>see: FREEBOARD.)</w:t>
      </w:r>
    </w:p>
    <w:p w14:paraId="4C261AD2" w14:textId="77777777" w:rsidR="00C00104" w:rsidRDefault="00C00104">
      <w:pPr>
        <w:pStyle w:val="BodyText"/>
        <w:spacing w:before="18"/>
      </w:pPr>
    </w:p>
    <w:p w14:paraId="6CDFBF8E" w14:textId="77777777" w:rsidR="00C00104" w:rsidRDefault="00000000">
      <w:pPr>
        <w:pStyle w:val="ListParagraph"/>
        <w:numPr>
          <w:ilvl w:val="0"/>
          <w:numId w:val="20"/>
        </w:numPr>
        <w:tabs>
          <w:tab w:val="left" w:pos="162"/>
          <w:tab w:val="left" w:pos="882"/>
        </w:tabs>
        <w:spacing w:before="1" w:line="254" w:lineRule="auto"/>
        <w:ind w:left="162" w:right="164" w:hanging="4"/>
        <w:jc w:val="both"/>
        <w:rPr>
          <w:color w:val="010101"/>
        </w:rPr>
      </w:pPr>
      <w:r>
        <w:rPr>
          <w:color w:val="010101"/>
        </w:rPr>
        <w:t xml:space="preserve">FLOOD STORAGE -Those floodplain areas where storage of </w:t>
      </w:r>
      <w:proofErr w:type="gramStart"/>
      <w:r>
        <w:rPr>
          <w:color w:val="010101"/>
        </w:rPr>
        <w:t>floodwaters</w:t>
      </w:r>
      <w:proofErr w:type="gramEnd"/>
      <w:r>
        <w:rPr>
          <w:color w:val="010101"/>
        </w:rPr>
        <w:t xml:space="preserve"> has been </w:t>
      </w:r>
      <w:proofErr w:type="gramStart"/>
      <w:r>
        <w:rPr>
          <w:color w:val="010101"/>
        </w:rPr>
        <w:t>taken into account</w:t>
      </w:r>
      <w:proofErr w:type="gramEnd"/>
      <w:r>
        <w:rPr>
          <w:color w:val="010101"/>
        </w:rPr>
        <w:t xml:space="preserve"> during analysis in reducing the regional flood discharge.</w:t>
      </w:r>
    </w:p>
    <w:p w14:paraId="5EC49F8C" w14:textId="77777777" w:rsidR="00C00104" w:rsidRDefault="00C00104">
      <w:pPr>
        <w:pStyle w:val="BodyText"/>
        <w:spacing w:before="8"/>
      </w:pPr>
    </w:p>
    <w:p w14:paraId="3829AC87" w14:textId="77777777" w:rsidR="00C00104" w:rsidRDefault="00000000">
      <w:pPr>
        <w:pStyle w:val="ListParagraph"/>
        <w:numPr>
          <w:ilvl w:val="0"/>
          <w:numId w:val="20"/>
        </w:numPr>
        <w:tabs>
          <w:tab w:val="left" w:pos="159"/>
          <w:tab w:val="left" w:pos="882"/>
        </w:tabs>
        <w:spacing w:line="254" w:lineRule="auto"/>
        <w:ind w:left="159" w:right="172" w:hanging="1"/>
        <w:jc w:val="both"/>
        <w:rPr>
          <w:color w:val="010101"/>
        </w:rPr>
      </w:pPr>
      <w:r>
        <w:rPr>
          <w:color w:val="010101"/>
        </w:rPr>
        <w:t>FLOODWAY</w:t>
      </w:r>
      <w:r>
        <w:rPr>
          <w:color w:val="010101"/>
          <w:spacing w:val="40"/>
        </w:rPr>
        <w:t xml:space="preserve"> </w:t>
      </w:r>
      <w:r>
        <w:rPr>
          <w:color w:val="010101"/>
        </w:rPr>
        <w:t>-</w:t>
      </w:r>
      <w:r>
        <w:rPr>
          <w:color w:val="010101"/>
          <w:spacing w:val="80"/>
        </w:rPr>
        <w:t xml:space="preserve"> </w:t>
      </w:r>
      <w:r>
        <w:rPr>
          <w:color w:val="010101"/>
        </w:rPr>
        <w:t>The</w:t>
      </w:r>
      <w:r>
        <w:rPr>
          <w:color w:val="010101"/>
          <w:spacing w:val="40"/>
        </w:rPr>
        <w:t xml:space="preserve"> </w:t>
      </w:r>
      <w:r>
        <w:rPr>
          <w:color w:val="010101"/>
        </w:rPr>
        <w:t>channel</w:t>
      </w:r>
      <w:r>
        <w:rPr>
          <w:color w:val="010101"/>
          <w:spacing w:val="40"/>
        </w:rPr>
        <w:t xml:space="preserve"> </w:t>
      </w:r>
      <w:r>
        <w:rPr>
          <w:color w:val="010101"/>
        </w:rPr>
        <w:t>of</w:t>
      </w:r>
      <w:r>
        <w:rPr>
          <w:color w:val="010101"/>
          <w:spacing w:val="40"/>
        </w:rPr>
        <w:t xml:space="preserve"> </w:t>
      </w:r>
      <w:r>
        <w:rPr>
          <w:color w:val="010101"/>
        </w:rPr>
        <w:t>a</w:t>
      </w:r>
      <w:r>
        <w:rPr>
          <w:color w:val="010101"/>
          <w:spacing w:val="40"/>
        </w:rPr>
        <w:t xml:space="preserve"> </w:t>
      </w:r>
      <w:r>
        <w:rPr>
          <w:color w:val="010101"/>
        </w:rPr>
        <w:t>river</w:t>
      </w:r>
      <w:r>
        <w:rPr>
          <w:color w:val="010101"/>
          <w:spacing w:val="40"/>
        </w:rPr>
        <w:t xml:space="preserve"> </w:t>
      </w:r>
      <w:r>
        <w:rPr>
          <w:color w:val="010101"/>
        </w:rPr>
        <w:t>or</w:t>
      </w:r>
      <w:r>
        <w:rPr>
          <w:color w:val="010101"/>
          <w:spacing w:val="40"/>
        </w:rPr>
        <w:t xml:space="preserve"> </w:t>
      </w:r>
      <w:r>
        <w:rPr>
          <w:color w:val="010101"/>
        </w:rPr>
        <w:t>stream</w:t>
      </w:r>
      <w:r>
        <w:rPr>
          <w:color w:val="010101"/>
          <w:spacing w:val="40"/>
        </w:rPr>
        <w:t xml:space="preserve"> </w:t>
      </w:r>
      <w:r>
        <w:rPr>
          <w:color w:val="010101"/>
        </w:rPr>
        <w:t>and</w:t>
      </w:r>
      <w:r>
        <w:rPr>
          <w:color w:val="010101"/>
          <w:spacing w:val="40"/>
        </w:rPr>
        <w:t xml:space="preserve"> </w:t>
      </w:r>
      <w:r>
        <w:rPr>
          <w:color w:val="010101"/>
        </w:rPr>
        <w:t>those</w:t>
      </w:r>
      <w:r>
        <w:rPr>
          <w:color w:val="010101"/>
          <w:spacing w:val="40"/>
        </w:rPr>
        <w:t xml:space="preserve"> </w:t>
      </w:r>
      <w:r>
        <w:rPr>
          <w:color w:val="010101"/>
        </w:rPr>
        <w:t>portions</w:t>
      </w:r>
      <w:r>
        <w:rPr>
          <w:color w:val="010101"/>
          <w:spacing w:val="40"/>
        </w:rPr>
        <w:t xml:space="preserve"> </w:t>
      </w:r>
      <w:r>
        <w:rPr>
          <w:color w:val="010101"/>
        </w:rPr>
        <w:t>of</w:t>
      </w:r>
      <w:r>
        <w:rPr>
          <w:color w:val="010101"/>
          <w:spacing w:val="40"/>
        </w:rPr>
        <w:t xml:space="preserve"> </w:t>
      </w:r>
      <w:r>
        <w:rPr>
          <w:color w:val="010101"/>
        </w:rPr>
        <w:t>the</w:t>
      </w:r>
      <w:r>
        <w:rPr>
          <w:color w:val="010101"/>
          <w:spacing w:val="40"/>
        </w:rPr>
        <w:t xml:space="preserve"> </w:t>
      </w:r>
      <w:r>
        <w:rPr>
          <w:color w:val="010101"/>
        </w:rPr>
        <w:t>floodplain adjoining the channel required to carry the regional flood discharge.</w:t>
      </w:r>
    </w:p>
    <w:p w14:paraId="31CC9BBF" w14:textId="77777777" w:rsidR="00C00104" w:rsidRDefault="00C00104">
      <w:pPr>
        <w:pStyle w:val="BodyText"/>
        <w:spacing w:before="8"/>
      </w:pPr>
    </w:p>
    <w:p w14:paraId="117FCD06" w14:textId="77777777" w:rsidR="00C00104" w:rsidRDefault="00000000">
      <w:pPr>
        <w:pStyle w:val="ListParagraph"/>
        <w:numPr>
          <w:ilvl w:val="0"/>
          <w:numId w:val="20"/>
        </w:numPr>
        <w:tabs>
          <w:tab w:val="left" w:pos="882"/>
        </w:tabs>
        <w:spacing w:before="1" w:line="252" w:lineRule="auto"/>
        <w:ind w:left="158" w:right="159" w:firstLine="0"/>
        <w:jc w:val="both"/>
        <w:rPr>
          <w:color w:val="010101"/>
        </w:rPr>
      </w:pPr>
      <w:r>
        <w:rPr>
          <w:color w:val="010101"/>
        </w:rPr>
        <w:t>FREEBOARD -</w:t>
      </w:r>
      <w:r>
        <w:rPr>
          <w:color w:val="010101"/>
          <w:spacing w:val="40"/>
        </w:rPr>
        <w:t xml:space="preserve"> </w:t>
      </w:r>
      <w:r>
        <w:rPr>
          <w:color w:val="010101"/>
        </w:rPr>
        <w:t>A</w:t>
      </w:r>
      <w:r>
        <w:rPr>
          <w:color w:val="010101"/>
          <w:spacing w:val="-3"/>
        </w:rPr>
        <w:t xml:space="preserve"> </w:t>
      </w:r>
      <w:r>
        <w:rPr>
          <w:color w:val="010101"/>
        </w:rPr>
        <w:t>safety factor expressed in</w:t>
      </w:r>
      <w:r>
        <w:rPr>
          <w:color w:val="010101"/>
          <w:spacing w:val="-6"/>
        </w:rPr>
        <w:t xml:space="preserve"> </w:t>
      </w:r>
      <w:r>
        <w:rPr>
          <w:color w:val="010101"/>
        </w:rPr>
        <w:t>terms</w:t>
      </w:r>
      <w:r>
        <w:rPr>
          <w:color w:val="010101"/>
          <w:spacing w:val="-6"/>
        </w:rPr>
        <w:t xml:space="preserve"> </w:t>
      </w:r>
      <w:r>
        <w:rPr>
          <w:color w:val="010101"/>
        </w:rPr>
        <w:t>of</w:t>
      </w:r>
      <w:r>
        <w:rPr>
          <w:color w:val="010101"/>
          <w:spacing w:val="-5"/>
        </w:rPr>
        <w:t xml:space="preserve"> </w:t>
      </w:r>
      <w:r>
        <w:rPr>
          <w:color w:val="010101"/>
        </w:rPr>
        <w:t>a</w:t>
      </w:r>
      <w:r>
        <w:rPr>
          <w:color w:val="010101"/>
          <w:spacing w:val="-3"/>
        </w:rPr>
        <w:t xml:space="preserve"> </w:t>
      </w:r>
      <w:r>
        <w:rPr>
          <w:color w:val="010101"/>
        </w:rPr>
        <w:t>specified number of</w:t>
      </w:r>
      <w:r>
        <w:rPr>
          <w:color w:val="010101"/>
          <w:spacing w:val="-4"/>
        </w:rPr>
        <w:t xml:space="preserve"> </w:t>
      </w:r>
      <w:r>
        <w:rPr>
          <w:color w:val="010101"/>
        </w:rPr>
        <w:t>feet</w:t>
      </w:r>
      <w:r>
        <w:rPr>
          <w:color w:val="010101"/>
          <w:spacing w:val="-2"/>
        </w:rPr>
        <w:t xml:space="preserve"> </w:t>
      </w:r>
      <w:r>
        <w:rPr>
          <w:color w:val="010101"/>
        </w:rPr>
        <w:t>above</w:t>
      </w:r>
      <w:r>
        <w:rPr>
          <w:color w:val="010101"/>
          <w:spacing w:val="-2"/>
        </w:rPr>
        <w:t xml:space="preserve"> </w:t>
      </w:r>
      <w:r>
        <w:rPr>
          <w:color w:val="010101"/>
        </w:rPr>
        <w:t>a calculated flood level. Freeboard compensates for any factors that cause flood heights greater than those calculated,</w:t>
      </w:r>
      <w:r>
        <w:rPr>
          <w:color w:val="010101"/>
          <w:spacing w:val="40"/>
        </w:rPr>
        <w:t xml:space="preserve"> </w:t>
      </w:r>
      <w:r>
        <w:rPr>
          <w:color w:val="010101"/>
        </w:rPr>
        <w:t>including ice jams, debris accumulation,</w:t>
      </w:r>
      <w:r>
        <w:rPr>
          <w:color w:val="010101"/>
          <w:spacing w:val="40"/>
        </w:rPr>
        <w:t xml:space="preserve"> </w:t>
      </w:r>
      <w:r>
        <w:rPr>
          <w:color w:val="010101"/>
        </w:rPr>
        <w:t>wave action, obstruction of bridge openings and floodways, the effects of watershed urbanization, loss of flood storage areas due to development and aggregation of the river or stream bed.</w:t>
      </w:r>
    </w:p>
    <w:p w14:paraId="6EE92276" w14:textId="77777777" w:rsidR="00C00104" w:rsidRDefault="00C00104">
      <w:pPr>
        <w:pStyle w:val="BodyText"/>
        <w:spacing w:before="19"/>
      </w:pPr>
    </w:p>
    <w:p w14:paraId="00DC0D6B" w14:textId="77777777" w:rsidR="00C00104" w:rsidRDefault="00000000">
      <w:pPr>
        <w:pStyle w:val="ListParagraph"/>
        <w:numPr>
          <w:ilvl w:val="0"/>
          <w:numId w:val="20"/>
        </w:numPr>
        <w:tabs>
          <w:tab w:val="left" w:pos="162"/>
          <w:tab w:val="left" w:pos="882"/>
        </w:tabs>
        <w:spacing w:line="249" w:lineRule="auto"/>
        <w:ind w:left="162" w:right="168" w:hanging="4"/>
        <w:jc w:val="both"/>
        <w:rPr>
          <w:color w:val="010101"/>
        </w:rPr>
      </w:pPr>
      <w:r>
        <w:rPr>
          <w:color w:val="010101"/>
        </w:rPr>
        <w:t>HABITABLE STRUCTURE -</w:t>
      </w:r>
      <w:r>
        <w:rPr>
          <w:color w:val="010101"/>
          <w:spacing w:val="40"/>
        </w:rPr>
        <w:t xml:space="preserve"> </w:t>
      </w:r>
      <w:r>
        <w:rPr>
          <w:color w:val="010101"/>
        </w:rPr>
        <w:t xml:space="preserve">Any structure or portion thereof used or designed for human </w:t>
      </w:r>
      <w:r>
        <w:rPr>
          <w:color w:val="010101"/>
          <w:spacing w:val="-2"/>
        </w:rPr>
        <w:t>habitation.</w:t>
      </w:r>
    </w:p>
    <w:p w14:paraId="14FB81CA" w14:textId="77777777" w:rsidR="00C00104" w:rsidRDefault="00C00104">
      <w:pPr>
        <w:pStyle w:val="BodyText"/>
        <w:spacing w:before="18"/>
      </w:pPr>
    </w:p>
    <w:p w14:paraId="0FAED38A" w14:textId="77777777" w:rsidR="00C00104" w:rsidRDefault="00000000">
      <w:pPr>
        <w:pStyle w:val="ListParagraph"/>
        <w:numPr>
          <w:ilvl w:val="0"/>
          <w:numId w:val="20"/>
        </w:numPr>
        <w:tabs>
          <w:tab w:val="left" w:pos="158"/>
          <w:tab w:val="left" w:pos="881"/>
        </w:tabs>
        <w:spacing w:line="252" w:lineRule="auto"/>
        <w:ind w:left="158" w:right="156" w:hanging="1"/>
        <w:jc w:val="both"/>
        <w:rPr>
          <w:color w:val="010101"/>
        </w:rPr>
      </w:pPr>
      <w:r>
        <w:rPr>
          <w:color w:val="010101"/>
        </w:rPr>
        <w:t>HEARING NOTICE -</w:t>
      </w:r>
      <w:r>
        <w:rPr>
          <w:color w:val="010101"/>
          <w:spacing w:val="40"/>
        </w:rPr>
        <w:t xml:space="preserve"> </w:t>
      </w:r>
      <w:r>
        <w:rPr>
          <w:color w:val="010101"/>
        </w:rPr>
        <w:t>Publication or posting meeting the requirements of Ch. 985, Stats. For appeals, a Class 1 notice, published once at least one week (7 days) before the hearing, is required. For all zoning ordinances and amendments, a Class 2 notice, published twice, once each week consecutively, the</w:t>
      </w:r>
      <w:r>
        <w:rPr>
          <w:color w:val="010101"/>
          <w:spacing w:val="-3"/>
        </w:rPr>
        <w:t xml:space="preserve"> </w:t>
      </w:r>
      <w:r>
        <w:rPr>
          <w:color w:val="010101"/>
        </w:rPr>
        <w:t>last at</w:t>
      </w:r>
      <w:r>
        <w:rPr>
          <w:color w:val="010101"/>
          <w:spacing w:val="-2"/>
        </w:rPr>
        <w:t xml:space="preserve"> </w:t>
      </w:r>
      <w:r>
        <w:rPr>
          <w:color w:val="010101"/>
        </w:rPr>
        <w:t>least a week (7</w:t>
      </w:r>
      <w:r>
        <w:rPr>
          <w:color w:val="010101"/>
          <w:spacing w:val="-5"/>
        </w:rPr>
        <w:t xml:space="preserve"> </w:t>
      </w:r>
      <w:r>
        <w:rPr>
          <w:color w:val="010101"/>
        </w:rPr>
        <w:t>days) before the</w:t>
      </w:r>
      <w:r>
        <w:rPr>
          <w:color w:val="010101"/>
          <w:spacing w:val="-3"/>
        </w:rPr>
        <w:t xml:space="preserve"> </w:t>
      </w:r>
      <w:r>
        <w:rPr>
          <w:color w:val="010101"/>
        </w:rPr>
        <w:t>hearing. Local ordinances or bylaws may require additional notice, exceeding these minimums.</w:t>
      </w:r>
    </w:p>
    <w:p w14:paraId="40F61A1B" w14:textId="77777777" w:rsidR="00C00104" w:rsidRDefault="00C00104">
      <w:pPr>
        <w:pStyle w:val="BodyText"/>
        <w:spacing w:before="15"/>
      </w:pPr>
    </w:p>
    <w:p w14:paraId="3C544C26" w14:textId="77777777" w:rsidR="00C00104" w:rsidRDefault="00000000">
      <w:pPr>
        <w:pStyle w:val="ListParagraph"/>
        <w:numPr>
          <w:ilvl w:val="0"/>
          <w:numId w:val="20"/>
        </w:numPr>
        <w:tabs>
          <w:tab w:val="left" w:pos="159"/>
          <w:tab w:val="left" w:pos="882"/>
        </w:tabs>
        <w:spacing w:line="252" w:lineRule="auto"/>
        <w:ind w:left="159" w:right="165" w:hanging="1"/>
        <w:jc w:val="both"/>
        <w:rPr>
          <w:color w:val="010101"/>
        </w:rPr>
      </w:pPr>
      <w:r>
        <w:rPr>
          <w:color w:val="010101"/>
        </w:rPr>
        <w:t>HIGH</w:t>
      </w:r>
      <w:r>
        <w:rPr>
          <w:color w:val="010101"/>
          <w:spacing w:val="40"/>
        </w:rPr>
        <w:t xml:space="preserve"> </w:t>
      </w:r>
      <w:r>
        <w:rPr>
          <w:color w:val="010101"/>
        </w:rPr>
        <w:t>FLOOD</w:t>
      </w:r>
      <w:r>
        <w:rPr>
          <w:color w:val="010101"/>
          <w:spacing w:val="40"/>
        </w:rPr>
        <w:t xml:space="preserve"> </w:t>
      </w:r>
      <w:r>
        <w:rPr>
          <w:color w:val="010101"/>
        </w:rPr>
        <w:t>DAMAGE</w:t>
      </w:r>
      <w:r>
        <w:rPr>
          <w:color w:val="010101"/>
          <w:spacing w:val="40"/>
        </w:rPr>
        <w:t xml:space="preserve"> </w:t>
      </w:r>
      <w:r>
        <w:rPr>
          <w:color w:val="010101"/>
        </w:rPr>
        <w:t>POTENTIAL</w:t>
      </w:r>
      <w:r>
        <w:rPr>
          <w:color w:val="010101"/>
          <w:spacing w:val="40"/>
        </w:rPr>
        <w:t xml:space="preserve"> </w:t>
      </w:r>
      <w:r>
        <w:rPr>
          <w:color w:val="010101"/>
        </w:rPr>
        <w:t>-</w:t>
      </w:r>
      <w:r>
        <w:rPr>
          <w:color w:val="010101"/>
          <w:spacing w:val="80"/>
        </w:rPr>
        <w:t xml:space="preserve"> </w:t>
      </w:r>
      <w:r>
        <w:rPr>
          <w:color w:val="010101"/>
        </w:rPr>
        <w:t>Damage</w:t>
      </w:r>
      <w:r>
        <w:rPr>
          <w:color w:val="010101"/>
          <w:spacing w:val="40"/>
        </w:rPr>
        <w:t xml:space="preserve"> </w:t>
      </w:r>
      <w:r>
        <w:rPr>
          <w:color w:val="010101"/>
        </w:rPr>
        <w:t>that</w:t>
      </w:r>
      <w:r>
        <w:rPr>
          <w:color w:val="010101"/>
          <w:spacing w:val="40"/>
        </w:rPr>
        <w:t xml:space="preserve"> </w:t>
      </w:r>
      <w:r>
        <w:rPr>
          <w:color w:val="010101"/>
        </w:rPr>
        <w:t>could</w:t>
      </w:r>
      <w:r>
        <w:rPr>
          <w:color w:val="010101"/>
          <w:spacing w:val="40"/>
        </w:rPr>
        <w:t xml:space="preserve"> </w:t>
      </w:r>
      <w:r>
        <w:rPr>
          <w:color w:val="010101"/>
        </w:rPr>
        <w:t>result</w:t>
      </w:r>
      <w:r>
        <w:rPr>
          <w:color w:val="010101"/>
          <w:spacing w:val="40"/>
        </w:rPr>
        <w:t xml:space="preserve"> </w:t>
      </w:r>
      <w:r>
        <w:rPr>
          <w:color w:val="010101"/>
        </w:rPr>
        <w:t>from</w:t>
      </w:r>
      <w:r>
        <w:rPr>
          <w:color w:val="010101"/>
          <w:spacing w:val="40"/>
        </w:rPr>
        <w:t xml:space="preserve"> </w:t>
      </w:r>
      <w:r>
        <w:rPr>
          <w:color w:val="010101"/>
        </w:rPr>
        <w:t>flooding</w:t>
      </w:r>
      <w:r>
        <w:rPr>
          <w:color w:val="010101"/>
          <w:spacing w:val="40"/>
        </w:rPr>
        <w:t xml:space="preserve"> </w:t>
      </w:r>
      <w:r>
        <w:rPr>
          <w:color w:val="010101"/>
        </w:rPr>
        <w:t>that</w:t>
      </w:r>
      <w:r>
        <w:rPr>
          <w:color w:val="010101"/>
          <w:spacing w:val="40"/>
        </w:rPr>
        <w:t xml:space="preserve"> </w:t>
      </w:r>
      <w:r>
        <w:rPr>
          <w:color w:val="010101"/>
        </w:rPr>
        <w:t>includes any danger to life or health or any significant economic loss to a structure or building and its contents.</w:t>
      </w:r>
    </w:p>
    <w:p w14:paraId="08FA10CB" w14:textId="77777777" w:rsidR="00C00104" w:rsidRDefault="00C00104">
      <w:pPr>
        <w:pStyle w:val="BodyText"/>
        <w:spacing w:before="17"/>
      </w:pPr>
    </w:p>
    <w:p w14:paraId="7C62FE0E" w14:textId="77777777" w:rsidR="00C00104" w:rsidRDefault="00000000">
      <w:pPr>
        <w:pStyle w:val="ListParagraph"/>
        <w:numPr>
          <w:ilvl w:val="0"/>
          <w:numId w:val="20"/>
        </w:numPr>
        <w:tabs>
          <w:tab w:val="left" w:pos="158"/>
          <w:tab w:val="left" w:pos="880"/>
        </w:tabs>
        <w:spacing w:line="254" w:lineRule="auto"/>
        <w:ind w:left="158" w:right="169" w:hanging="1"/>
        <w:jc w:val="both"/>
        <w:rPr>
          <w:color w:val="010101"/>
        </w:rPr>
      </w:pPr>
      <w:r>
        <w:rPr>
          <w:color w:val="010101"/>
        </w:rPr>
        <w:t>HIGHEST ADJACENT GRADE -</w:t>
      </w:r>
      <w:r>
        <w:rPr>
          <w:color w:val="010101"/>
          <w:spacing w:val="40"/>
        </w:rPr>
        <w:t xml:space="preserve"> </w:t>
      </w:r>
      <w:r>
        <w:rPr>
          <w:color w:val="010101"/>
        </w:rPr>
        <w:t>The highest natural elevation of the ground surface prior to construction next to the proposed walls of a structure.</w:t>
      </w:r>
    </w:p>
    <w:p w14:paraId="7CB955C5" w14:textId="77777777" w:rsidR="00C00104" w:rsidRDefault="00C00104">
      <w:pPr>
        <w:pStyle w:val="BodyText"/>
        <w:spacing w:before="8"/>
      </w:pPr>
    </w:p>
    <w:p w14:paraId="6D1C5BFA" w14:textId="77777777" w:rsidR="00C00104" w:rsidRDefault="00000000">
      <w:pPr>
        <w:pStyle w:val="ListParagraph"/>
        <w:numPr>
          <w:ilvl w:val="0"/>
          <w:numId w:val="20"/>
        </w:numPr>
        <w:tabs>
          <w:tab w:val="left" w:pos="882"/>
        </w:tabs>
        <w:ind w:left="882" w:hanging="724"/>
        <w:jc w:val="both"/>
        <w:rPr>
          <w:color w:val="010101"/>
        </w:rPr>
      </w:pPr>
      <w:r>
        <w:rPr>
          <w:color w:val="010101"/>
          <w:spacing w:val="-4"/>
        </w:rPr>
        <w:t>HISTORIC</w:t>
      </w:r>
      <w:r>
        <w:rPr>
          <w:color w:val="010101"/>
          <w:spacing w:val="-3"/>
        </w:rPr>
        <w:t xml:space="preserve"> </w:t>
      </w:r>
      <w:r>
        <w:rPr>
          <w:color w:val="010101"/>
          <w:spacing w:val="-4"/>
        </w:rPr>
        <w:t>STRUCTURE</w:t>
      </w:r>
      <w:r>
        <w:rPr>
          <w:color w:val="010101"/>
          <w:spacing w:val="2"/>
        </w:rPr>
        <w:t xml:space="preserve"> </w:t>
      </w:r>
      <w:r>
        <w:rPr>
          <w:color w:val="010101"/>
          <w:spacing w:val="-4"/>
        </w:rPr>
        <w:t>-</w:t>
      </w:r>
      <w:r>
        <w:rPr>
          <w:color w:val="010101"/>
          <w:spacing w:val="44"/>
        </w:rPr>
        <w:t xml:space="preserve"> </w:t>
      </w:r>
      <w:r>
        <w:rPr>
          <w:color w:val="010101"/>
          <w:spacing w:val="-4"/>
        </w:rPr>
        <w:t>Any structure</w:t>
      </w:r>
      <w:r>
        <w:rPr>
          <w:color w:val="010101"/>
          <w:spacing w:val="-10"/>
        </w:rPr>
        <w:t xml:space="preserve"> </w:t>
      </w:r>
      <w:r>
        <w:rPr>
          <w:color w:val="010101"/>
          <w:spacing w:val="-4"/>
        </w:rPr>
        <w:t>that</w:t>
      </w:r>
      <w:r>
        <w:rPr>
          <w:color w:val="010101"/>
          <w:spacing w:val="-9"/>
        </w:rPr>
        <w:t xml:space="preserve"> </w:t>
      </w:r>
      <w:r>
        <w:rPr>
          <w:color w:val="010101"/>
          <w:spacing w:val="-4"/>
        </w:rPr>
        <w:t>is</w:t>
      </w:r>
      <w:r>
        <w:rPr>
          <w:color w:val="010101"/>
          <w:spacing w:val="-12"/>
        </w:rPr>
        <w:t xml:space="preserve"> </w:t>
      </w:r>
      <w:r>
        <w:rPr>
          <w:color w:val="010101"/>
          <w:spacing w:val="-4"/>
        </w:rPr>
        <w:t>either:</w:t>
      </w:r>
    </w:p>
    <w:p w14:paraId="740177EF" w14:textId="77777777" w:rsidR="00C00104" w:rsidRDefault="00C00104">
      <w:pPr>
        <w:pStyle w:val="BodyText"/>
        <w:spacing w:before="23"/>
      </w:pPr>
    </w:p>
    <w:p w14:paraId="7762FE3D" w14:textId="77777777" w:rsidR="00C00104" w:rsidRDefault="00000000">
      <w:pPr>
        <w:pStyle w:val="ListParagraph"/>
        <w:numPr>
          <w:ilvl w:val="0"/>
          <w:numId w:val="19"/>
        </w:numPr>
        <w:tabs>
          <w:tab w:val="left" w:pos="884"/>
        </w:tabs>
        <w:spacing w:line="254" w:lineRule="auto"/>
        <w:ind w:right="156" w:firstLine="2"/>
        <w:jc w:val="both"/>
      </w:pPr>
      <w:r>
        <w:rPr>
          <w:color w:val="010101"/>
        </w:rPr>
        <w:t>Listed individually in the National Register of Historic Places or preliminarily determined by</w:t>
      </w:r>
      <w:r>
        <w:rPr>
          <w:color w:val="010101"/>
          <w:spacing w:val="40"/>
        </w:rPr>
        <w:t xml:space="preserve"> </w:t>
      </w:r>
      <w:r>
        <w:rPr>
          <w:color w:val="010101"/>
        </w:rPr>
        <w:t>the</w:t>
      </w:r>
      <w:r>
        <w:rPr>
          <w:color w:val="010101"/>
          <w:spacing w:val="40"/>
        </w:rPr>
        <w:t xml:space="preserve"> </w:t>
      </w:r>
      <w:r>
        <w:rPr>
          <w:color w:val="010101"/>
        </w:rPr>
        <w:t>Secretary</w:t>
      </w:r>
      <w:r>
        <w:rPr>
          <w:color w:val="010101"/>
          <w:spacing w:val="40"/>
        </w:rPr>
        <w:t xml:space="preserve"> </w:t>
      </w:r>
      <w:r>
        <w:rPr>
          <w:color w:val="010101"/>
        </w:rPr>
        <w:t>of</w:t>
      </w:r>
      <w:r>
        <w:rPr>
          <w:color w:val="010101"/>
          <w:spacing w:val="40"/>
        </w:rPr>
        <w:t xml:space="preserve"> </w:t>
      </w:r>
      <w:r>
        <w:rPr>
          <w:color w:val="010101"/>
        </w:rPr>
        <w:t>the Interior</w:t>
      </w:r>
      <w:r>
        <w:rPr>
          <w:color w:val="010101"/>
          <w:spacing w:val="40"/>
        </w:rPr>
        <w:t xml:space="preserve"> </w:t>
      </w:r>
      <w:r>
        <w:rPr>
          <w:color w:val="010101"/>
        </w:rPr>
        <w:t>as</w:t>
      </w:r>
      <w:r>
        <w:rPr>
          <w:color w:val="010101"/>
          <w:spacing w:val="40"/>
        </w:rPr>
        <w:t xml:space="preserve"> </w:t>
      </w:r>
      <w:r>
        <w:rPr>
          <w:color w:val="010101"/>
        </w:rPr>
        <w:t>meeting</w:t>
      </w:r>
      <w:r>
        <w:rPr>
          <w:color w:val="010101"/>
          <w:spacing w:val="40"/>
        </w:rPr>
        <w:t xml:space="preserve"> </w:t>
      </w:r>
      <w:r>
        <w:rPr>
          <w:color w:val="010101"/>
        </w:rPr>
        <w:t>the</w:t>
      </w:r>
      <w:r>
        <w:rPr>
          <w:color w:val="010101"/>
          <w:spacing w:val="40"/>
        </w:rPr>
        <w:t xml:space="preserve"> </w:t>
      </w:r>
      <w:r>
        <w:rPr>
          <w:color w:val="010101"/>
        </w:rPr>
        <w:t>requirements</w:t>
      </w:r>
      <w:r>
        <w:rPr>
          <w:color w:val="010101"/>
          <w:spacing w:val="40"/>
        </w:rPr>
        <w:t xml:space="preserve"> </w:t>
      </w:r>
      <w:r>
        <w:rPr>
          <w:color w:val="010101"/>
        </w:rPr>
        <w:t>for</w:t>
      </w:r>
      <w:r>
        <w:rPr>
          <w:color w:val="010101"/>
          <w:spacing w:val="40"/>
        </w:rPr>
        <w:t xml:space="preserve"> </w:t>
      </w:r>
      <w:r>
        <w:rPr>
          <w:color w:val="010101"/>
        </w:rPr>
        <w:t>individual</w:t>
      </w:r>
      <w:r>
        <w:rPr>
          <w:color w:val="010101"/>
          <w:spacing w:val="40"/>
        </w:rPr>
        <w:t xml:space="preserve"> </w:t>
      </w:r>
      <w:r>
        <w:rPr>
          <w:color w:val="010101"/>
        </w:rPr>
        <w:t>listing</w:t>
      </w:r>
      <w:r>
        <w:rPr>
          <w:color w:val="010101"/>
          <w:spacing w:val="40"/>
        </w:rPr>
        <w:t xml:space="preserve"> </w:t>
      </w:r>
      <w:r>
        <w:rPr>
          <w:color w:val="010101"/>
        </w:rPr>
        <w:t>on</w:t>
      </w:r>
      <w:r>
        <w:rPr>
          <w:color w:val="010101"/>
          <w:spacing w:val="40"/>
        </w:rPr>
        <w:t xml:space="preserve"> </w:t>
      </w:r>
      <w:r>
        <w:rPr>
          <w:color w:val="010101"/>
        </w:rPr>
        <w:t xml:space="preserve">the National </w:t>
      </w:r>
      <w:proofErr w:type="gramStart"/>
      <w:r>
        <w:rPr>
          <w:color w:val="010101"/>
        </w:rPr>
        <w:t>Register;</w:t>
      </w:r>
      <w:proofErr w:type="gramEnd"/>
    </w:p>
    <w:p w14:paraId="2BC05216" w14:textId="77777777" w:rsidR="00C00104" w:rsidRDefault="00C00104">
      <w:pPr>
        <w:spacing w:line="254" w:lineRule="auto"/>
        <w:jc w:val="both"/>
        <w:sectPr w:rsidR="00C00104">
          <w:pgSz w:w="12240" w:h="15840"/>
          <w:pgMar w:top="1680" w:right="1240" w:bottom="280" w:left="1280" w:header="1435" w:footer="0" w:gutter="0"/>
          <w:cols w:space="720"/>
        </w:sectPr>
      </w:pPr>
    </w:p>
    <w:p w14:paraId="0C19ED70" w14:textId="77777777" w:rsidR="00C00104" w:rsidRDefault="00C00104">
      <w:pPr>
        <w:pStyle w:val="BodyText"/>
        <w:spacing w:before="27"/>
      </w:pPr>
    </w:p>
    <w:p w14:paraId="59B69430" w14:textId="77777777" w:rsidR="00C00104" w:rsidRDefault="00000000">
      <w:pPr>
        <w:pStyle w:val="ListParagraph"/>
        <w:numPr>
          <w:ilvl w:val="0"/>
          <w:numId w:val="19"/>
        </w:numPr>
        <w:tabs>
          <w:tab w:val="left" w:pos="878"/>
        </w:tabs>
        <w:spacing w:line="249" w:lineRule="auto"/>
        <w:ind w:left="158" w:right="160" w:firstLine="1"/>
        <w:jc w:val="both"/>
      </w:pPr>
      <w:r>
        <w:rPr>
          <w:color w:val="010101"/>
        </w:rPr>
        <w:t>Certified</w:t>
      </w:r>
      <w:r>
        <w:rPr>
          <w:color w:val="010101"/>
          <w:spacing w:val="40"/>
        </w:rPr>
        <w:t xml:space="preserve"> </w:t>
      </w:r>
      <w:r>
        <w:rPr>
          <w:color w:val="010101"/>
        </w:rPr>
        <w:t>or</w:t>
      </w:r>
      <w:r>
        <w:rPr>
          <w:color w:val="010101"/>
          <w:spacing w:val="31"/>
        </w:rPr>
        <w:t xml:space="preserve"> </w:t>
      </w:r>
      <w:r>
        <w:rPr>
          <w:color w:val="010101"/>
        </w:rPr>
        <w:t>preliminarily</w:t>
      </w:r>
      <w:r>
        <w:rPr>
          <w:color w:val="010101"/>
          <w:spacing w:val="40"/>
        </w:rPr>
        <w:t xml:space="preserve"> </w:t>
      </w:r>
      <w:r>
        <w:rPr>
          <w:color w:val="010101"/>
        </w:rPr>
        <w:t>determined</w:t>
      </w:r>
      <w:r>
        <w:rPr>
          <w:color w:val="010101"/>
          <w:spacing w:val="40"/>
        </w:rPr>
        <w:t xml:space="preserve"> </w:t>
      </w:r>
      <w:r>
        <w:rPr>
          <w:color w:val="010101"/>
        </w:rPr>
        <w:t>by the</w:t>
      </w:r>
      <w:r>
        <w:rPr>
          <w:color w:val="010101"/>
          <w:spacing w:val="30"/>
        </w:rPr>
        <w:t xml:space="preserve"> </w:t>
      </w:r>
      <w:r>
        <w:rPr>
          <w:color w:val="010101"/>
        </w:rPr>
        <w:t>Secretary</w:t>
      </w:r>
      <w:r>
        <w:rPr>
          <w:color w:val="010101"/>
          <w:spacing w:val="40"/>
        </w:rPr>
        <w:t xml:space="preserve"> </w:t>
      </w:r>
      <w:r>
        <w:rPr>
          <w:color w:val="010101"/>
        </w:rPr>
        <w:t>of the Interior</w:t>
      </w:r>
      <w:r>
        <w:rPr>
          <w:color w:val="010101"/>
          <w:spacing w:val="36"/>
        </w:rPr>
        <w:t xml:space="preserve"> </w:t>
      </w:r>
      <w:r>
        <w:rPr>
          <w:color w:val="010101"/>
        </w:rPr>
        <w:t>as contributing</w:t>
      </w:r>
      <w:r>
        <w:rPr>
          <w:color w:val="010101"/>
          <w:spacing w:val="40"/>
        </w:rPr>
        <w:t xml:space="preserve"> </w:t>
      </w:r>
      <w:r>
        <w:rPr>
          <w:color w:val="010101"/>
        </w:rPr>
        <w:t xml:space="preserve">to the historical significance of a registered historic district or a district preliminarily determined by the Secretary to qualify as a registered historic </w:t>
      </w:r>
      <w:proofErr w:type="gramStart"/>
      <w:r>
        <w:rPr>
          <w:color w:val="010101"/>
        </w:rPr>
        <w:t>district;</w:t>
      </w:r>
      <w:proofErr w:type="gramEnd"/>
    </w:p>
    <w:p w14:paraId="4C5FDF9C" w14:textId="77777777" w:rsidR="00C00104" w:rsidRDefault="00C00104">
      <w:pPr>
        <w:pStyle w:val="BodyText"/>
        <w:spacing w:before="20"/>
      </w:pPr>
    </w:p>
    <w:p w14:paraId="15124C46" w14:textId="77777777" w:rsidR="00C00104" w:rsidRDefault="00000000">
      <w:pPr>
        <w:pStyle w:val="ListParagraph"/>
        <w:numPr>
          <w:ilvl w:val="0"/>
          <w:numId w:val="19"/>
        </w:numPr>
        <w:tabs>
          <w:tab w:val="left" w:pos="162"/>
          <w:tab w:val="left" w:pos="870"/>
        </w:tabs>
        <w:spacing w:line="254" w:lineRule="auto"/>
        <w:ind w:left="162" w:right="179" w:hanging="7"/>
        <w:jc w:val="both"/>
      </w:pPr>
      <w:r>
        <w:rPr>
          <w:color w:val="010101"/>
        </w:rPr>
        <w:t>Individually listed on a state inventory of historic places in states with historic</w:t>
      </w:r>
      <w:r>
        <w:rPr>
          <w:color w:val="010101"/>
          <w:spacing w:val="40"/>
        </w:rPr>
        <w:t xml:space="preserve"> </w:t>
      </w:r>
      <w:r>
        <w:rPr>
          <w:color w:val="010101"/>
        </w:rPr>
        <w:t>preservation programs which have been approved by the Secretary of the</w:t>
      </w:r>
      <w:r>
        <w:rPr>
          <w:color w:val="010101"/>
          <w:spacing w:val="-6"/>
        </w:rPr>
        <w:t xml:space="preserve"> </w:t>
      </w:r>
      <w:r>
        <w:rPr>
          <w:color w:val="010101"/>
        </w:rPr>
        <w:t>Interior; or</w:t>
      </w:r>
    </w:p>
    <w:p w14:paraId="7A04E2C8" w14:textId="77777777" w:rsidR="00C00104" w:rsidRDefault="00C00104">
      <w:pPr>
        <w:pStyle w:val="BodyText"/>
        <w:spacing w:before="8"/>
      </w:pPr>
    </w:p>
    <w:p w14:paraId="287D0C31" w14:textId="77777777" w:rsidR="00C00104" w:rsidRDefault="00000000">
      <w:pPr>
        <w:pStyle w:val="ListParagraph"/>
        <w:numPr>
          <w:ilvl w:val="0"/>
          <w:numId w:val="19"/>
        </w:numPr>
        <w:tabs>
          <w:tab w:val="left" w:pos="870"/>
        </w:tabs>
        <w:spacing w:line="252" w:lineRule="auto"/>
        <w:ind w:right="157" w:firstLine="0"/>
        <w:jc w:val="both"/>
      </w:pPr>
      <w:r>
        <w:rPr>
          <w:color w:val="010101"/>
        </w:rPr>
        <w:t>Individually listed on a local inventory of historic places in communities with historic preservation programs that have been certified either by an approved state program, as determined by the Secretary of the</w:t>
      </w:r>
      <w:r>
        <w:rPr>
          <w:color w:val="010101"/>
          <w:spacing w:val="-2"/>
        </w:rPr>
        <w:t xml:space="preserve"> </w:t>
      </w:r>
      <w:proofErr w:type="gramStart"/>
      <w:r>
        <w:rPr>
          <w:color w:val="010101"/>
        </w:rPr>
        <w:t>Interior;</w:t>
      </w:r>
      <w:proofErr w:type="gramEnd"/>
      <w:r>
        <w:rPr>
          <w:color w:val="010101"/>
        </w:rPr>
        <w:t xml:space="preserve"> or by the Secretary of the</w:t>
      </w:r>
      <w:r>
        <w:rPr>
          <w:color w:val="010101"/>
          <w:spacing w:val="-1"/>
        </w:rPr>
        <w:t xml:space="preserve"> </w:t>
      </w:r>
      <w:r>
        <w:rPr>
          <w:color w:val="010101"/>
        </w:rPr>
        <w:t>Interior in states without approved programs.</w:t>
      </w:r>
    </w:p>
    <w:p w14:paraId="60497F40" w14:textId="77777777" w:rsidR="00C00104" w:rsidRDefault="00C00104">
      <w:pPr>
        <w:pStyle w:val="BodyText"/>
        <w:spacing w:before="16"/>
      </w:pPr>
    </w:p>
    <w:p w14:paraId="7EA3B714" w14:textId="77777777" w:rsidR="00C00104" w:rsidRDefault="00000000">
      <w:pPr>
        <w:pStyle w:val="ListParagraph"/>
        <w:numPr>
          <w:ilvl w:val="0"/>
          <w:numId w:val="20"/>
        </w:numPr>
        <w:tabs>
          <w:tab w:val="left" w:pos="159"/>
          <w:tab w:val="left" w:pos="869"/>
        </w:tabs>
        <w:spacing w:line="252" w:lineRule="auto"/>
        <w:ind w:left="159" w:right="161" w:hanging="1"/>
        <w:jc w:val="both"/>
        <w:rPr>
          <w:color w:val="010101"/>
        </w:rPr>
      </w:pPr>
      <w:r>
        <w:rPr>
          <w:color w:val="010101"/>
        </w:rPr>
        <w:t>INCREASE IN REGIONAL FLOOD HEIGHT -</w:t>
      </w:r>
      <w:r>
        <w:rPr>
          <w:color w:val="010101"/>
          <w:spacing w:val="40"/>
        </w:rPr>
        <w:t xml:space="preserve"> </w:t>
      </w:r>
      <w:r>
        <w:rPr>
          <w:color w:val="010101"/>
        </w:rPr>
        <w:t>A calculated upward rise in the regional</w:t>
      </w:r>
      <w:r>
        <w:rPr>
          <w:color w:val="010101"/>
          <w:spacing w:val="-14"/>
        </w:rPr>
        <w:t xml:space="preserve"> </w:t>
      </w:r>
      <w:r>
        <w:rPr>
          <w:color w:val="010101"/>
        </w:rPr>
        <w:t>flood elevation</w:t>
      </w:r>
      <w:r>
        <w:rPr>
          <w:color w:val="010101"/>
          <w:spacing w:val="40"/>
        </w:rPr>
        <w:t xml:space="preserve"> </w:t>
      </w:r>
      <w:r>
        <w:rPr>
          <w:color w:val="010101"/>
        </w:rPr>
        <w:t>greater</w:t>
      </w:r>
      <w:r>
        <w:rPr>
          <w:color w:val="010101"/>
          <w:spacing w:val="40"/>
        </w:rPr>
        <w:t xml:space="preserve"> </w:t>
      </w:r>
      <w:r>
        <w:rPr>
          <w:color w:val="010101"/>
        </w:rPr>
        <w:t>than</w:t>
      </w:r>
      <w:r>
        <w:rPr>
          <w:color w:val="010101"/>
          <w:spacing w:val="40"/>
        </w:rPr>
        <w:t xml:space="preserve"> </w:t>
      </w:r>
      <w:r>
        <w:rPr>
          <w:color w:val="010101"/>
        </w:rPr>
        <w:t>0.00</w:t>
      </w:r>
      <w:r>
        <w:rPr>
          <w:color w:val="010101"/>
          <w:spacing w:val="40"/>
        </w:rPr>
        <w:t xml:space="preserve"> </w:t>
      </w:r>
      <w:r>
        <w:rPr>
          <w:color w:val="010101"/>
        </w:rPr>
        <w:t>foot,</w:t>
      </w:r>
      <w:r>
        <w:rPr>
          <w:color w:val="010101"/>
          <w:spacing w:val="40"/>
        </w:rPr>
        <w:t xml:space="preserve"> </w:t>
      </w:r>
      <w:r>
        <w:rPr>
          <w:color w:val="010101"/>
        </w:rPr>
        <w:t>based</w:t>
      </w:r>
      <w:r>
        <w:rPr>
          <w:color w:val="010101"/>
          <w:spacing w:val="40"/>
        </w:rPr>
        <w:t xml:space="preserve"> </w:t>
      </w:r>
      <w:r>
        <w:rPr>
          <w:color w:val="010101"/>
        </w:rPr>
        <w:t>on</w:t>
      </w:r>
      <w:r>
        <w:rPr>
          <w:color w:val="010101"/>
          <w:spacing w:val="40"/>
        </w:rPr>
        <w:t xml:space="preserve"> </w:t>
      </w:r>
      <w:r>
        <w:rPr>
          <w:color w:val="010101"/>
        </w:rPr>
        <w:t>a</w:t>
      </w:r>
      <w:r>
        <w:rPr>
          <w:color w:val="010101"/>
          <w:spacing w:val="40"/>
        </w:rPr>
        <w:t xml:space="preserve"> </w:t>
      </w:r>
      <w:r>
        <w:rPr>
          <w:color w:val="010101"/>
        </w:rPr>
        <w:t>comparison</w:t>
      </w:r>
      <w:r>
        <w:rPr>
          <w:color w:val="010101"/>
          <w:spacing w:val="80"/>
        </w:rPr>
        <w:t xml:space="preserve"> </w:t>
      </w:r>
      <w:r>
        <w:rPr>
          <w:color w:val="010101"/>
        </w:rPr>
        <w:t>of</w:t>
      </w:r>
      <w:r>
        <w:rPr>
          <w:color w:val="010101"/>
          <w:spacing w:val="40"/>
        </w:rPr>
        <w:t xml:space="preserve"> </w:t>
      </w:r>
      <w:r>
        <w:rPr>
          <w:color w:val="010101"/>
        </w:rPr>
        <w:t>existing</w:t>
      </w:r>
      <w:r>
        <w:rPr>
          <w:color w:val="010101"/>
          <w:spacing w:val="40"/>
        </w:rPr>
        <w:t xml:space="preserve"> </w:t>
      </w:r>
      <w:r>
        <w:rPr>
          <w:color w:val="010101"/>
        </w:rPr>
        <w:t>conditions</w:t>
      </w:r>
      <w:r>
        <w:rPr>
          <w:color w:val="010101"/>
          <w:spacing w:val="40"/>
        </w:rPr>
        <w:t xml:space="preserve"> </w:t>
      </w:r>
      <w:r>
        <w:rPr>
          <w:color w:val="010101"/>
        </w:rPr>
        <w:t>and proposed conditions which is directly attributable to development in the floodplain but not attributable to manipulation</w:t>
      </w:r>
      <w:r>
        <w:rPr>
          <w:color w:val="010101"/>
          <w:spacing w:val="40"/>
        </w:rPr>
        <w:t xml:space="preserve"> </w:t>
      </w:r>
      <w:r>
        <w:rPr>
          <w:color w:val="010101"/>
        </w:rPr>
        <w:t>of mathematical</w:t>
      </w:r>
      <w:r>
        <w:rPr>
          <w:color w:val="010101"/>
          <w:spacing w:val="40"/>
        </w:rPr>
        <w:t xml:space="preserve"> </w:t>
      </w:r>
      <w:r>
        <w:rPr>
          <w:color w:val="010101"/>
        </w:rPr>
        <w:t>variables</w:t>
      </w:r>
      <w:r>
        <w:rPr>
          <w:color w:val="010101"/>
          <w:spacing w:val="40"/>
        </w:rPr>
        <w:t xml:space="preserve"> </w:t>
      </w:r>
      <w:r>
        <w:rPr>
          <w:color w:val="010101"/>
        </w:rPr>
        <w:t>such as roughness</w:t>
      </w:r>
      <w:r>
        <w:rPr>
          <w:color w:val="010101"/>
          <w:spacing w:val="40"/>
        </w:rPr>
        <w:t xml:space="preserve"> </w:t>
      </w:r>
      <w:r>
        <w:rPr>
          <w:color w:val="010101"/>
        </w:rPr>
        <w:t>factors, expansion and contraction coefficients and discharge.</w:t>
      </w:r>
    </w:p>
    <w:p w14:paraId="69B36BA1" w14:textId="77777777" w:rsidR="00C00104" w:rsidRDefault="00C00104">
      <w:pPr>
        <w:pStyle w:val="BodyText"/>
        <w:spacing w:before="19"/>
      </w:pPr>
    </w:p>
    <w:p w14:paraId="2334F8F3" w14:textId="77777777" w:rsidR="00C00104" w:rsidRDefault="00000000">
      <w:pPr>
        <w:pStyle w:val="ListParagraph"/>
        <w:numPr>
          <w:ilvl w:val="0"/>
          <w:numId w:val="20"/>
        </w:numPr>
        <w:tabs>
          <w:tab w:val="left" w:pos="160"/>
          <w:tab w:val="left" w:pos="884"/>
        </w:tabs>
        <w:spacing w:line="249" w:lineRule="auto"/>
        <w:ind w:right="164" w:hanging="2"/>
        <w:jc w:val="both"/>
        <w:rPr>
          <w:color w:val="010101"/>
        </w:rPr>
      </w:pPr>
      <w:r>
        <w:rPr>
          <w:color w:val="010101"/>
        </w:rPr>
        <w:t>LAND USE -</w:t>
      </w:r>
      <w:r>
        <w:rPr>
          <w:color w:val="010101"/>
          <w:spacing w:val="40"/>
        </w:rPr>
        <w:t xml:space="preserve"> </w:t>
      </w:r>
      <w:r>
        <w:rPr>
          <w:color w:val="010101"/>
        </w:rPr>
        <w:t xml:space="preserve">Any nonstructural use made of unimproved or improved real estate. (Also see </w:t>
      </w:r>
      <w:r>
        <w:rPr>
          <w:color w:val="010101"/>
          <w:spacing w:val="-2"/>
        </w:rPr>
        <w:t>DEVELOPMENT.)</w:t>
      </w:r>
    </w:p>
    <w:p w14:paraId="423F469D" w14:textId="77777777" w:rsidR="00C00104" w:rsidRDefault="00C00104">
      <w:pPr>
        <w:pStyle w:val="BodyText"/>
        <w:spacing w:before="19"/>
      </w:pPr>
    </w:p>
    <w:p w14:paraId="1084C1B1" w14:textId="77777777" w:rsidR="00C00104" w:rsidRDefault="00000000">
      <w:pPr>
        <w:pStyle w:val="ListParagraph"/>
        <w:numPr>
          <w:ilvl w:val="0"/>
          <w:numId w:val="20"/>
        </w:numPr>
        <w:tabs>
          <w:tab w:val="left" w:pos="159"/>
          <w:tab w:val="left" w:pos="883"/>
        </w:tabs>
        <w:spacing w:line="249" w:lineRule="auto"/>
        <w:ind w:left="159" w:right="162" w:hanging="2"/>
        <w:jc w:val="both"/>
        <w:rPr>
          <w:color w:val="010101"/>
        </w:rPr>
      </w:pPr>
      <w:r>
        <w:rPr>
          <w:color w:val="010101"/>
        </w:rPr>
        <w:t>LOWEST ADJACENT GRADE -</w:t>
      </w:r>
      <w:r>
        <w:rPr>
          <w:color w:val="010101"/>
          <w:spacing w:val="40"/>
        </w:rPr>
        <w:t xml:space="preserve"> </w:t>
      </w:r>
      <w:r>
        <w:rPr>
          <w:color w:val="010101"/>
        </w:rPr>
        <w:t>Elevation of the lowest ground surface that touches any</w:t>
      </w:r>
      <w:r>
        <w:rPr>
          <w:color w:val="010101"/>
          <w:spacing w:val="-15"/>
        </w:rPr>
        <w:t xml:space="preserve"> </w:t>
      </w:r>
      <w:r>
        <w:rPr>
          <w:color w:val="010101"/>
        </w:rPr>
        <w:t>of</w:t>
      </w:r>
      <w:r>
        <w:rPr>
          <w:color w:val="010101"/>
          <w:spacing w:val="-12"/>
        </w:rPr>
        <w:t xml:space="preserve"> </w:t>
      </w:r>
      <w:r>
        <w:rPr>
          <w:color w:val="010101"/>
        </w:rPr>
        <w:t>the exterior walls of a building.</w:t>
      </w:r>
    </w:p>
    <w:p w14:paraId="50074FCF" w14:textId="77777777" w:rsidR="00C00104" w:rsidRDefault="00C00104">
      <w:pPr>
        <w:pStyle w:val="BodyText"/>
        <w:spacing w:before="18"/>
      </w:pPr>
    </w:p>
    <w:p w14:paraId="438D8DFE" w14:textId="77777777" w:rsidR="00C00104" w:rsidRDefault="00000000">
      <w:pPr>
        <w:pStyle w:val="ListParagraph"/>
        <w:numPr>
          <w:ilvl w:val="0"/>
          <w:numId w:val="20"/>
        </w:numPr>
        <w:tabs>
          <w:tab w:val="left" w:pos="159"/>
          <w:tab w:val="left" w:pos="884"/>
        </w:tabs>
        <w:spacing w:before="1" w:line="252" w:lineRule="auto"/>
        <w:ind w:left="159" w:right="161" w:hanging="1"/>
        <w:jc w:val="both"/>
        <w:rPr>
          <w:color w:val="010101"/>
        </w:rPr>
      </w:pPr>
      <w:r>
        <w:rPr>
          <w:color w:val="010101"/>
        </w:rPr>
        <w:t>LOWEST FLOOR -</w:t>
      </w:r>
      <w:r>
        <w:rPr>
          <w:color w:val="010101"/>
          <w:spacing w:val="40"/>
        </w:rPr>
        <w:t xml:space="preserve"> </w:t>
      </w:r>
      <w:r>
        <w:rPr>
          <w:color w:val="010101"/>
        </w:rPr>
        <w:t xml:space="preserve">The lowest floor of the lowest enclosed area (including basement). An unfinished or flood resistant enclosure, usable solely for </w:t>
      </w:r>
      <w:proofErr w:type="gramStart"/>
      <w:r>
        <w:rPr>
          <w:color w:val="010101"/>
        </w:rPr>
        <w:t>parking of</w:t>
      </w:r>
      <w:proofErr w:type="gramEnd"/>
      <w:r>
        <w:rPr>
          <w:color w:val="010101"/>
        </w:rPr>
        <w:t xml:space="preserve"> vehicles, building access</w:t>
      </w:r>
      <w:r>
        <w:rPr>
          <w:color w:val="010101"/>
          <w:spacing w:val="-12"/>
        </w:rPr>
        <w:t xml:space="preserve"> </w:t>
      </w:r>
      <w:r>
        <w:rPr>
          <w:color w:val="010101"/>
        </w:rPr>
        <w:t xml:space="preserve">or storage in an area other than a basement area is not considered a building's lowest </w:t>
      </w:r>
      <w:proofErr w:type="gramStart"/>
      <w:r>
        <w:rPr>
          <w:color w:val="010101"/>
        </w:rPr>
        <w:t>floor;</w:t>
      </w:r>
      <w:proofErr w:type="gramEnd"/>
      <w:r>
        <w:rPr>
          <w:color w:val="010101"/>
        </w:rPr>
        <w:t xml:space="preserve"> provided that such enclosure is not built so as to render</w:t>
      </w:r>
      <w:r>
        <w:rPr>
          <w:color w:val="010101"/>
          <w:spacing w:val="40"/>
        </w:rPr>
        <w:t xml:space="preserve"> </w:t>
      </w:r>
      <w:r>
        <w:rPr>
          <w:color w:val="010101"/>
        </w:rPr>
        <w:t>the structure in violation of the applicable non-elevation design requirements of 44</w:t>
      </w:r>
      <w:r>
        <w:rPr>
          <w:color w:val="010101"/>
          <w:spacing w:val="-4"/>
        </w:rPr>
        <w:t xml:space="preserve"> </w:t>
      </w:r>
      <w:r>
        <w:rPr>
          <w:color w:val="010101"/>
        </w:rPr>
        <w:t>CFR 60.3.</w:t>
      </w:r>
    </w:p>
    <w:p w14:paraId="288D224A" w14:textId="77777777" w:rsidR="00C00104" w:rsidRDefault="00C00104">
      <w:pPr>
        <w:pStyle w:val="BodyText"/>
        <w:spacing w:before="14"/>
      </w:pPr>
    </w:p>
    <w:p w14:paraId="496942A1" w14:textId="77777777" w:rsidR="00C00104" w:rsidRDefault="00000000">
      <w:pPr>
        <w:pStyle w:val="ListParagraph"/>
        <w:numPr>
          <w:ilvl w:val="0"/>
          <w:numId w:val="20"/>
        </w:numPr>
        <w:tabs>
          <w:tab w:val="left" w:pos="159"/>
          <w:tab w:val="left" w:pos="882"/>
        </w:tabs>
        <w:spacing w:line="254" w:lineRule="auto"/>
        <w:ind w:left="159" w:right="166" w:hanging="2"/>
        <w:jc w:val="both"/>
        <w:rPr>
          <w:color w:val="010101"/>
        </w:rPr>
      </w:pPr>
      <w:r>
        <w:rPr>
          <w:color w:val="010101"/>
        </w:rPr>
        <w:t>MAINTENANCE</w:t>
      </w:r>
      <w:r>
        <w:rPr>
          <w:color w:val="010101"/>
          <w:spacing w:val="40"/>
        </w:rPr>
        <w:t xml:space="preserve"> </w:t>
      </w:r>
      <w:r>
        <w:rPr>
          <w:color w:val="010101"/>
        </w:rPr>
        <w:t>-</w:t>
      </w:r>
      <w:r>
        <w:rPr>
          <w:color w:val="010101"/>
          <w:spacing w:val="40"/>
        </w:rPr>
        <w:t xml:space="preserve"> </w:t>
      </w:r>
      <w:r>
        <w:rPr>
          <w:color w:val="010101"/>
        </w:rPr>
        <w:t>The</w:t>
      </w:r>
      <w:r>
        <w:rPr>
          <w:color w:val="010101"/>
          <w:spacing w:val="40"/>
        </w:rPr>
        <w:t xml:space="preserve"> </w:t>
      </w:r>
      <w:r>
        <w:rPr>
          <w:color w:val="010101"/>
        </w:rPr>
        <w:t>act</w:t>
      </w:r>
      <w:r>
        <w:rPr>
          <w:color w:val="010101"/>
          <w:spacing w:val="40"/>
        </w:rPr>
        <w:t xml:space="preserve"> </w:t>
      </w:r>
      <w:r>
        <w:rPr>
          <w:color w:val="010101"/>
        </w:rPr>
        <w:t>or</w:t>
      </w:r>
      <w:r>
        <w:rPr>
          <w:color w:val="010101"/>
          <w:spacing w:val="40"/>
        </w:rPr>
        <w:t xml:space="preserve"> </w:t>
      </w:r>
      <w:r>
        <w:rPr>
          <w:color w:val="010101"/>
        </w:rPr>
        <w:t>process</w:t>
      </w:r>
      <w:r>
        <w:rPr>
          <w:color w:val="010101"/>
          <w:spacing w:val="40"/>
        </w:rPr>
        <w:t xml:space="preserve"> </w:t>
      </w:r>
      <w:r>
        <w:rPr>
          <w:color w:val="010101"/>
        </w:rPr>
        <w:t>of</w:t>
      </w:r>
      <w:r>
        <w:rPr>
          <w:color w:val="010101"/>
          <w:spacing w:val="40"/>
        </w:rPr>
        <w:t xml:space="preserve"> </w:t>
      </w:r>
      <w:r>
        <w:rPr>
          <w:color w:val="010101"/>
        </w:rPr>
        <w:t>restoring</w:t>
      </w:r>
      <w:r>
        <w:rPr>
          <w:color w:val="010101"/>
          <w:spacing w:val="40"/>
        </w:rPr>
        <w:t xml:space="preserve"> </w:t>
      </w:r>
      <w:r>
        <w:rPr>
          <w:color w:val="010101"/>
        </w:rPr>
        <w:t>to</w:t>
      </w:r>
      <w:r>
        <w:rPr>
          <w:color w:val="010101"/>
          <w:spacing w:val="40"/>
        </w:rPr>
        <w:t xml:space="preserve"> </w:t>
      </w:r>
      <w:r>
        <w:rPr>
          <w:color w:val="010101"/>
        </w:rPr>
        <w:t>original</w:t>
      </w:r>
      <w:r>
        <w:rPr>
          <w:color w:val="010101"/>
          <w:spacing w:val="40"/>
        </w:rPr>
        <w:t xml:space="preserve"> </w:t>
      </w:r>
      <w:r>
        <w:rPr>
          <w:color w:val="010101"/>
        </w:rPr>
        <w:t>soundness,</w:t>
      </w:r>
      <w:r>
        <w:rPr>
          <w:color w:val="010101"/>
          <w:spacing w:val="40"/>
        </w:rPr>
        <w:t xml:space="preserve"> </w:t>
      </w:r>
      <w:r>
        <w:rPr>
          <w:color w:val="010101"/>
        </w:rPr>
        <w:t xml:space="preserve">including redecorating, refinishing, </w:t>
      </w:r>
      <w:proofErr w:type="spellStart"/>
      <w:proofErr w:type="gramStart"/>
      <w:r>
        <w:rPr>
          <w:color w:val="010101"/>
        </w:rPr>
        <w:t>non structural</w:t>
      </w:r>
      <w:proofErr w:type="spellEnd"/>
      <w:proofErr w:type="gramEnd"/>
      <w:r>
        <w:rPr>
          <w:color w:val="010101"/>
        </w:rPr>
        <w:t xml:space="preserve"> repairs, or the</w:t>
      </w:r>
      <w:r>
        <w:rPr>
          <w:color w:val="010101"/>
          <w:spacing w:val="-3"/>
        </w:rPr>
        <w:t xml:space="preserve"> </w:t>
      </w:r>
      <w:r>
        <w:rPr>
          <w:color w:val="010101"/>
        </w:rPr>
        <w:t>replacement of existing fixtures, systems or equipment with equivalent fixtures, systems or structures.</w:t>
      </w:r>
    </w:p>
    <w:p w14:paraId="662DFAD8" w14:textId="77777777" w:rsidR="00C00104" w:rsidRDefault="00C00104">
      <w:pPr>
        <w:pStyle w:val="BodyText"/>
        <w:spacing w:before="9"/>
      </w:pPr>
    </w:p>
    <w:p w14:paraId="0CFD20F1" w14:textId="77777777" w:rsidR="00C00104" w:rsidRDefault="00000000">
      <w:pPr>
        <w:pStyle w:val="ListParagraph"/>
        <w:numPr>
          <w:ilvl w:val="0"/>
          <w:numId w:val="20"/>
        </w:numPr>
        <w:tabs>
          <w:tab w:val="left" w:pos="162"/>
          <w:tab w:val="left" w:pos="883"/>
        </w:tabs>
        <w:spacing w:line="254" w:lineRule="auto"/>
        <w:ind w:left="162" w:right="156" w:hanging="4"/>
        <w:jc w:val="both"/>
        <w:rPr>
          <w:color w:val="010101"/>
        </w:rPr>
      </w:pPr>
      <w:r>
        <w:rPr>
          <w:color w:val="010101"/>
        </w:rPr>
        <w:t>MANUFACTURED</w:t>
      </w:r>
      <w:r>
        <w:rPr>
          <w:color w:val="010101"/>
          <w:spacing w:val="40"/>
        </w:rPr>
        <w:t xml:space="preserve"> </w:t>
      </w:r>
      <w:r>
        <w:rPr>
          <w:color w:val="010101"/>
        </w:rPr>
        <w:t>HOME</w:t>
      </w:r>
      <w:r>
        <w:rPr>
          <w:color w:val="010101"/>
          <w:spacing w:val="25"/>
        </w:rPr>
        <w:t xml:space="preserve"> </w:t>
      </w:r>
      <w:r>
        <w:rPr>
          <w:color w:val="010101"/>
        </w:rPr>
        <w:t>-</w:t>
      </w:r>
      <w:r>
        <w:rPr>
          <w:color w:val="010101"/>
          <w:spacing w:val="80"/>
        </w:rPr>
        <w:t xml:space="preserve"> </w:t>
      </w:r>
      <w:r>
        <w:rPr>
          <w:color w:val="010101"/>
        </w:rPr>
        <w:t>A</w:t>
      </w:r>
      <w:r>
        <w:rPr>
          <w:color w:val="010101"/>
          <w:spacing w:val="33"/>
        </w:rPr>
        <w:t xml:space="preserve"> </w:t>
      </w:r>
      <w:r>
        <w:rPr>
          <w:color w:val="010101"/>
        </w:rPr>
        <w:t>structure</w:t>
      </w:r>
      <w:r>
        <w:rPr>
          <w:color w:val="010101"/>
          <w:spacing w:val="33"/>
        </w:rPr>
        <w:t xml:space="preserve"> </w:t>
      </w:r>
      <w:r>
        <w:rPr>
          <w:color w:val="010101"/>
        </w:rPr>
        <w:t>transportable</w:t>
      </w:r>
      <w:r>
        <w:rPr>
          <w:color w:val="010101"/>
          <w:spacing w:val="40"/>
        </w:rPr>
        <w:t xml:space="preserve"> </w:t>
      </w:r>
      <w:r>
        <w:rPr>
          <w:color w:val="010101"/>
        </w:rPr>
        <w:t>in</w:t>
      </w:r>
      <w:r>
        <w:rPr>
          <w:color w:val="010101"/>
          <w:spacing w:val="23"/>
        </w:rPr>
        <w:t xml:space="preserve"> </w:t>
      </w:r>
      <w:r>
        <w:rPr>
          <w:color w:val="010101"/>
        </w:rPr>
        <w:t>one</w:t>
      </w:r>
      <w:r>
        <w:rPr>
          <w:color w:val="010101"/>
          <w:spacing w:val="27"/>
        </w:rPr>
        <w:t xml:space="preserve"> </w:t>
      </w:r>
      <w:r>
        <w:rPr>
          <w:color w:val="010101"/>
        </w:rPr>
        <w:t>or</w:t>
      </w:r>
      <w:r>
        <w:rPr>
          <w:color w:val="010101"/>
          <w:spacing w:val="33"/>
        </w:rPr>
        <w:t xml:space="preserve"> </w:t>
      </w:r>
      <w:r>
        <w:rPr>
          <w:color w:val="010101"/>
        </w:rPr>
        <w:t>more</w:t>
      </w:r>
      <w:r>
        <w:rPr>
          <w:color w:val="010101"/>
          <w:spacing w:val="27"/>
        </w:rPr>
        <w:t xml:space="preserve"> </w:t>
      </w:r>
      <w:r>
        <w:rPr>
          <w:color w:val="010101"/>
        </w:rPr>
        <w:t>sections,</w:t>
      </w:r>
      <w:r>
        <w:rPr>
          <w:color w:val="010101"/>
          <w:spacing w:val="40"/>
        </w:rPr>
        <w:t xml:space="preserve"> </w:t>
      </w:r>
      <w:r>
        <w:rPr>
          <w:color w:val="010101"/>
        </w:rPr>
        <w:t>which</w:t>
      </w:r>
      <w:r>
        <w:rPr>
          <w:color w:val="010101"/>
          <w:spacing w:val="33"/>
        </w:rPr>
        <w:t xml:space="preserve"> </w:t>
      </w:r>
      <w:r>
        <w:rPr>
          <w:color w:val="010101"/>
        </w:rPr>
        <w:t>is</w:t>
      </w:r>
      <w:r>
        <w:rPr>
          <w:color w:val="010101"/>
          <w:spacing w:val="-5"/>
        </w:rPr>
        <w:t xml:space="preserve"> </w:t>
      </w:r>
      <w:r>
        <w:rPr>
          <w:color w:val="010101"/>
        </w:rPr>
        <w:t>built on</w:t>
      </w:r>
      <w:r>
        <w:rPr>
          <w:color w:val="010101"/>
          <w:spacing w:val="40"/>
        </w:rPr>
        <w:t xml:space="preserve"> </w:t>
      </w:r>
      <w:r>
        <w:rPr>
          <w:color w:val="010101"/>
        </w:rPr>
        <w:t>a</w:t>
      </w:r>
      <w:r>
        <w:rPr>
          <w:color w:val="010101"/>
          <w:spacing w:val="40"/>
        </w:rPr>
        <w:t xml:space="preserve"> </w:t>
      </w:r>
      <w:r>
        <w:rPr>
          <w:color w:val="010101"/>
        </w:rPr>
        <w:t>permanent</w:t>
      </w:r>
      <w:r>
        <w:rPr>
          <w:color w:val="010101"/>
          <w:spacing w:val="80"/>
        </w:rPr>
        <w:t xml:space="preserve"> </w:t>
      </w:r>
      <w:r>
        <w:rPr>
          <w:color w:val="010101"/>
        </w:rPr>
        <w:t>chassis</w:t>
      </w:r>
      <w:r>
        <w:rPr>
          <w:color w:val="010101"/>
          <w:spacing w:val="80"/>
        </w:rPr>
        <w:t xml:space="preserve"> </w:t>
      </w:r>
      <w:r>
        <w:rPr>
          <w:color w:val="010101"/>
        </w:rPr>
        <w:t>and</w:t>
      </w:r>
      <w:r>
        <w:rPr>
          <w:color w:val="010101"/>
          <w:spacing w:val="40"/>
        </w:rPr>
        <w:t xml:space="preserve"> </w:t>
      </w:r>
      <w:r>
        <w:rPr>
          <w:color w:val="010101"/>
        </w:rPr>
        <w:t>is</w:t>
      </w:r>
      <w:r>
        <w:rPr>
          <w:color w:val="010101"/>
          <w:spacing w:val="40"/>
        </w:rPr>
        <w:t xml:space="preserve"> </w:t>
      </w:r>
      <w:r>
        <w:rPr>
          <w:color w:val="010101"/>
        </w:rPr>
        <w:t>designed</w:t>
      </w:r>
      <w:r>
        <w:rPr>
          <w:color w:val="010101"/>
          <w:spacing w:val="80"/>
        </w:rPr>
        <w:t xml:space="preserve"> </w:t>
      </w:r>
      <w:r>
        <w:rPr>
          <w:color w:val="010101"/>
        </w:rPr>
        <w:t>to</w:t>
      </w:r>
      <w:r>
        <w:rPr>
          <w:color w:val="010101"/>
          <w:spacing w:val="40"/>
        </w:rPr>
        <w:t xml:space="preserve"> </w:t>
      </w:r>
      <w:r>
        <w:rPr>
          <w:color w:val="010101"/>
        </w:rPr>
        <w:t>be</w:t>
      </w:r>
      <w:r>
        <w:rPr>
          <w:color w:val="010101"/>
          <w:spacing w:val="40"/>
        </w:rPr>
        <w:t xml:space="preserve"> </w:t>
      </w:r>
      <w:r>
        <w:rPr>
          <w:color w:val="010101"/>
        </w:rPr>
        <w:t>used</w:t>
      </w:r>
      <w:r>
        <w:rPr>
          <w:color w:val="010101"/>
          <w:spacing w:val="40"/>
        </w:rPr>
        <w:t xml:space="preserve"> </w:t>
      </w:r>
      <w:r>
        <w:rPr>
          <w:color w:val="010101"/>
        </w:rPr>
        <w:t>with</w:t>
      </w:r>
      <w:r>
        <w:rPr>
          <w:color w:val="010101"/>
          <w:spacing w:val="40"/>
        </w:rPr>
        <w:t xml:space="preserve"> </w:t>
      </w:r>
      <w:r>
        <w:rPr>
          <w:color w:val="010101"/>
        </w:rPr>
        <w:t>or</w:t>
      </w:r>
      <w:r>
        <w:rPr>
          <w:color w:val="010101"/>
          <w:spacing w:val="40"/>
        </w:rPr>
        <w:t xml:space="preserve"> </w:t>
      </w:r>
      <w:r>
        <w:rPr>
          <w:color w:val="010101"/>
        </w:rPr>
        <w:t>without</w:t>
      </w:r>
      <w:r>
        <w:rPr>
          <w:color w:val="010101"/>
          <w:spacing w:val="80"/>
        </w:rPr>
        <w:t xml:space="preserve"> </w:t>
      </w:r>
      <w:r>
        <w:rPr>
          <w:color w:val="010101"/>
        </w:rPr>
        <w:t>a</w:t>
      </w:r>
      <w:r>
        <w:rPr>
          <w:color w:val="010101"/>
          <w:spacing w:val="40"/>
        </w:rPr>
        <w:t xml:space="preserve"> </w:t>
      </w:r>
      <w:r>
        <w:rPr>
          <w:color w:val="010101"/>
        </w:rPr>
        <w:t>permanent foundation when connected to required utilities. The term "manufactured home" includes a mobile home but does not include a "mobile recreational vehicle."</w:t>
      </w:r>
    </w:p>
    <w:p w14:paraId="65E56350" w14:textId="77777777" w:rsidR="00C00104" w:rsidRDefault="00C00104">
      <w:pPr>
        <w:pStyle w:val="BodyText"/>
        <w:spacing w:before="6"/>
      </w:pPr>
    </w:p>
    <w:p w14:paraId="2C1FE2E2" w14:textId="77777777" w:rsidR="00C00104" w:rsidRDefault="00000000">
      <w:pPr>
        <w:pStyle w:val="ListParagraph"/>
        <w:numPr>
          <w:ilvl w:val="0"/>
          <w:numId w:val="20"/>
        </w:numPr>
        <w:tabs>
          <w:tab w:val="left" w:pos="883"/>
        </w:tabs>
        <w:ind w:left="883" w:hanging="725"/>
        <w:jc w:val="both"/>
        <w:rPr>
          <w:color w:val="010101"/>
        </w:rPr>
      </w:pPr>
      <w:r>
        <w:rPr>
          <w:color w:val="010101"/>
          <w:spacing w:val="-4"/>
        </w:rPr>
        <w:t>MOBILE/MANUFACTURED</w:t>
      </w:r>
      <w:r>
        <w:rPr>
          <w:color w:val="010101"/>
          <w:spacing w:val="29"/>
        </w:rPr>
        <w:t xml:space="preserve"> </w:t>
      </w:r>
      <w:r>
        <w:rPr>
          <w:color w:val="010101"/>
          <w:spacing w:val="-4"/>
        </w:rPr>
        <w:t>HOME</w:t>
      </w:r>
      <w:r>
        <w:rPr>
          <w:color w:val="010101"/>
          <w:spacing w:val="41"/>
        </w:rPr>
        <w:t xml:space="preserve"> </w:t>
      </w:r>
      <w:r>
        <w:rPr>
          <w:color w:val="010101"/>
          <w:spacing w:val="-4"/>
        </w:rPr>
        <w:t>PARK</w:t>
      </w:r>
      <w:r>
        <w:rPr>
          <w:color w:val="010101"/>
          <w:spacing w:val="40"/>
        </w:rPr>
        <w:t xml:space="preserve"> </w:t>
      </w:r>
      <w:r>
        <w:rPr>
          <w:color w:val="010101"/>
          <w:spacing w:val="-4"/>
        </w:rPr>
        <w:t>OR</w:t>
      </w:r>
      <w:r>
        <w:rPr>
          <w:color w:val="010101"/>
          <w:spacing w:val="34"/>
        </w:rPr>
        <w:t xml:space="preserve"> </w:t>
      </w:r>
      <w:r>
        <w:rPr>
          <w:color w:val="010101"/>
          <w:spacing w:val="-4"/>
        </w:rPr>
        <w:t>SUBDIVISION</w:t>
      </w:r>
      <w:r>
        <w:rPr>
          <w:color w:val="010101"/>
          <w:spacing w:val="44"/>
        </w:rPr>
        <w:t xml:space="preserve"> </w:t>
      </w:r>
      <w:r>
        <w:rPr>
          <w:color w:val="010101"/>
          <w:spacing w:val="-4"/>
        </w:rPr>
        <w:t>-</w:t>
      </w:r>
      <w:r>
        <w:rPr>
          <w:color w:val="010101"/>
          <w:spacing w:val="51"/>
          <w:w w:val="150"/>
        </w:rPr>
        <w:t xml:space="preserve"> </w:t>
      </w:r>
      <w:r>
        <w:rPr>
          <w:color w:val="010101"/>
          <w:spacing w:val="-4"/>
        </w:rPr>
        <w:t>A</w:t>
      </w:r>
      <w:r>
        <w:rPr>
          <w:color w:val="010101"/>
          <w:spacing w:val="35"/>
        </w:rPr>
        <w:t xml:space="preserve"> </w:t>
      </w:r>
      <w:r>
        <w:rPr>
          <w:color w:val="010101"/>
          <w:spacing w:val="-4"/>
        </w:rPr>
        <w:t>parcel</w:t>
      </w:r>
      <w:r>
        <w:rPr>
          <w:color w:val="010101"/>
          <w:spacing w:val="36"/>
        </w:rPr>
        <w:t xml:space="preserve"> </w:t>
      </w:r>
      <w:r>
        <w:rPr>
          <w:color w:val="010101"/>
          <w:spacing w:val="-4"/>
        </w:rPr>
        <w:t>(or</w:t>
      </w:r>
      <w:r>
        <w:rPr>
          <w:color w:val="010101"/>
          <w:spacing w:val="35"/>
        </w:rPr>
        <w:t xml:space="preserve"> </w:t>
      </w:r>
      <w:r>
        <w:rPr>
          <w:color w:val="010101"/>
          <w:spacing w:val="-4"/>
        </w:rPr>
        <w:t>contiguous</w:t>
      </w:r>
    </w:p>
    <w:p w14:paraId="5E4FC461" w14:textId="77777777" w:rsidR="00C00104" w:rsidRDefault="00000000">
      <w:pPr>
        <w:pStyle w:val="BodyText"/>
        <w:spacing w:before="16"/>
        <w:ind w:left="162"/>
      </w:pPr>
      <w:r>
        <w:rPr>
          <w:color w:val="010101"/>
        </w:rPr>
        <w:t>parcels)</w:t>
      </w:r>
      <w:r>
        <w:rPr>
          <w:color w:val="010101"/>
          <w:spacing w:val="14"/>
        </w:rPr>
        <w:t xml:space="preserve"> </w:t>
      </w:r>
      <w:r>
        <w:rPr>
          <w:color w:val="010101"/>
        </w:rPr>
        <w:t>of</w:t>
      </w:r>
      <w:r>
        <w:rPr>
          <w:color w:val="010101"/>
          <w:spacing w:val="2"/>
        </w:rPr>
        <w:t xml:space="preserve"> </w:t>
      </w:r>
      <w:r>
        <w:rPr>
          <w:color w:val="010101"/>
        </w:rPr>
        <w:t>land,</w:t>
      </w:r>
      <w:r>
        <w:rPr>
          <w:color w:val="010101"/>
          <w:spacing w:val="5"/>
        </w:rPr>
        <w:t xml:space="preserve"> </w:t>
      </w:r>
      <w:r>
        <w:rPr>
          <w:color w:val="010101"/>
        </w:rPr>
        <w:t>divided</w:t>
      </w:r>
      <w:r>
        <w:rPr>
          <w:color w:val="010101"/>
          <w:spacing w:val="14"/>
        </w:rPr>
        <w:t xml:space="preserve"> </w:t>
      </w:r>
      <w:r>
        <w:rPr>
          <w:color w:val="010101"/>
        </w:rPr>
        <w:t>into</w:t>
      </w:r>
      <w:r>
        <w:rPr>
          <w:color w:val="010101"/>
          <w:spacing w:val="8"/>
        </w:rPr>
        <w:t xml:space="preserve"> </w:t>
      </w:r>
      <w:r>
        <w:rPr>
          <w:color w:val="010101"/>
        </w:rPr>
        <w:t>two</w:t>
      </w:r>
      <w:r>
        <w:rPr>
          <w:color w:val="010101"/>
          <w:spacing w:val="1"/>
        </w:rPr>
        <w:t xml:space="preserve"> </w:t>
      </w:r>
      <w:r>
        <w:rPr>
          <w:color w:val="010101"/>
        </w:rPr>
        <w:t>or</w:t>
      </w:r>
      <w:r>
        <w:rPr>
          <w:color w:val="010101"/>
          <w:spacing w:val="10"/>
        </w:rPr>
        <w:t xml:space="preserve"> </w:t>
      </w:r>
      <w:r>
        <w:rPr>
          <w:color w:val="010101"/>
        </w:rPr>
        <w:t>more</w:t>
      </w:r>
      <w:r>
        <w:rPr>
          <w:color w:val="010101"/>
          <w:spacing w:val="2"/>
        </w:rPr>
        <w:t xml:space="preserve"> </w:t>
      </w:r>
      <w:r>
        <w:rPr>
          <w:color w:val="010101"/>
        </w:rPr>
        <w:t>manufactured</w:t>
      </w:r>
      <w:r>
        <w:rPr>
          <w:color w:val="010101"/>
          <w:spacing w:val="21"/>
        </w:rPr>
        <w:t xml:space="preserve"> </w:t>
      </w:r>
      <w:r>
        <w:rPr>
          <w:color w:val="010101"/>
        </w:rPr>
        <w:t>home</w:t>
      </w:r>
      <w:r>
        <w:rPr>
          <w:color w:val="010101"/>
          <w:spacing w:val="7"/>
        </w:rPr>
        <w:t xml:space="preserve"> </w:t>
      </w:r>
      <w:r>
        <w:rPr>
          <w:color w:val="010101"/>
        </w:rPr>
        <w:t>lots</w:t>
      </w:r>
      <w:r>
        <w:rPr>
          <w:color w:val="010101"/>
          <w:spacing w:val="-2"/>
        </w:rPr>
        <w:t xml:space="preserve"> </w:t>
      </w:r>
      <w:r>
        <w:rPr>
          <w:color w:val="010101"/>
        </w:rPr>
        <w:t>for</w:t>
      </w:r>
      <w:r>
        <w:rPr>
          <w:color w:val="010101"/>
          <w:spacing w:val="13"/>
        </w:rPr>
        <w:t xml:space="preserve"> </w:t>
      </w:r>
      <w:r>
        <w:rPr>
          <w:color w:val="010101"/>
        </w:rPr>
        <w:t>rent</w:t>
      </w:r>
      <w:r>
        <w:rPr>
          <w:color w:val="010101"/>
          <w:spacing w:val="5"/>
        </w:rPr>
        <w:t xml:space="preserve"> </w:t>
      </w:r>
      <w:r>
        <w:rPr>
          <w:color w:val="010101"/>
        </w:rPr>
        <w:t>or</w:t>
      </w:r>
      <w:r>
        <w:rPr>
          <w:color w:val="010101"/>
          <w:spacing w:val="9"/>
        </w:rPr>
        <w:t xml:space="preserve"> </w:t>
      </w:r>
      <w:r>
        <w:rPr>
          <w:color w:val="010101"/>
          <w:spacing w:val="-2"/>
        </w:rPr>
        <w:t>sale.</w:t>
      </w:r>
    </w:p>
    <w:p w14:paraId="352D93A2" w14:textId="77777777" w:rsidR="00C00104" w:rsidRDefault="00C00104">
      <w:pPr>
        <w:pStyle w:val="BodyText"/>
        <w:spacing w:before="27"/>
      </w:pPr>
    </w:p>
    <w:p w14:paraId="308571E3" w14:textId="77777777" w:rsidR="00C00104" w:rsidRDefault="00000000">
      <w:pPr>
        <w:pStyle w:val="ListParagraph"/>
        <w:numPr>
          <w:ilvl w:val="0"/>
          <w:numId w:val="20"/>
        </w:numPr>
        <w:tabs>
          <w:tab w:val="left" w:pos="883"/>
        </w:tabs>
        <w:spacing w:before="1"/>
        <w:ind w:left="883" w:hanging="725"/>
        <w:jc w:val="both"/>
        <w:rPr>
          <w:color w:val="010101"/>
        </w:rPr>
      </w:pPr>
      <w:r>
        <w:rPr>
          <w:color w:val="010101"/>
          <w:spacing w:val="-6"/>
        </w:rPr>
        <w:t>MOBILE/MANUFACTURED</w:t>
      </w:r>
      <w:r>
        <w:rPr>
          <w:color w:val="010101"/>
          <w:spacing w:val="-8"/>
        </w:rPr>
        <w:t xml:space="preserve"> </w:t>
      </w:r>
      <w:r>
        <w:rPr>
          <w:color w:val="010101"/>
          <w:spacing w:val="-6"/>
        </w:rPr>
        <w:t>HOME</w:t>
      </w:r>
      <w:r>
        <w:rPr>
          <w:color w:val="010101"/>
          <w:spacing w:val="1"/>
        </w:rPr>
        <w:t xml:space="preserve"> </w:t>
      </w:r>
      <w:r>
        <w:rPr>
          <w:color w:val="010101"/>
          <w:spacing w:val="-6"/>
        </w:rPr>
        <w:t>PARK</w:t>
      </w:r>
      <w:r>
        <w:rPr>
          <w:color w:val="010101"/>
          <w:spacing w:val="-1"/>
        </w:rPr>
        <w:t xml:space="preserve"> </w:t>
      </w:r>
      <w:r>
        <w:rPr>
          <w:color w:val="010101"/>
          <w:spacing w:val="-6"/>
        </w:rPr>
        <w:t>OR SUBDIVISION,</w:t>
      </w:r>
      <w:r>
        <w:rPr>
          <w:color w:val="010101"/>
          <w:spacing w:val="20"/>
        </w:rPr>
        <w:t xml:space="preserve"> </w:t>
      </w:r>
      <w:r>
        <w:rPr>
          <w:color w:val="010101"/>
          <w:spacing w:val="-6"/>
        </w:rPr>
        <w:t>EXISTING</w:t>
      </w:r>
      <w:r>
        <w:rPr>
          <w:color w:val="010101"/>
        </w:rPr>
        <w:t xml:space="preserve"> </w:t>
      </w:r>
      <w:r>
        <w:rPr>
          <w:color w:val="010101"/>
          <w:spacing w:val="-6"/>
        </w:rPr>
        <w:t>-</w:t>
      </w:r>
      <w:r>
        <w:rPr>
          <w:color w:val="010101"/>
          <w:spacing w:val="40"/>
        </w:rPr>
        <w:t xml:space="preserve"> </w:t>
      </w:r>
      <w:r>
        <w:rPr>
          <w:color w:val="010101"/>
          <w:spacing w:val="-6"/>
        </w:rPr>
        <w:t>A</w:t>
      </w:r>
      <w:r>
        <w:rPr>
          <w:color w:val="010101"/>
          <w:spacing w:val="-3"/>
        </w:rPr>
        <w:t xml:space="preserve"> </w:t>
      </w:r>
      <w:r>
        <w:rPr>
          <w:color w:val="010101"/>
          <w:spacing w:val="-6"/>
        </w:rPr>
        <w:t>parcel</w:t>
      </w:r>
      <w:r>
        <w:rPr>
          <w:color w:val="010101"/>
          <w:spacing w:val="-3"/>
        </w:rPr>
        <w:t xml:space="preserve"> </w:t>
      </w:r>
      <w:r>
        <w:rPr>
          <w:color w:val="010101"/>
          <w:spacing w:val="-6"/>
        </w:rPr>
        <w:t>of</w:t>
      </w:r>
      <w:r>
        <w:rPr>
          <w:color w:val="010101"/>
        </w:rPr>
        <w:t xml:space="preserve"> </w:t>
      </w:r>
      <w:r>
        <w:rPr>
          <w:color w:val="010101"/>
          <w:spacing w:val="-6"/>
        </w:rPr>
        <w:t>land,</w:t>
      </w:r>
    </w:p>
    <w:p w14:paraId="0A6EE89C" w14:textId="77777777" w:rsidR="00C00104" w:rsidRDefault="00000000">
      <w:pPr>
        <w:pStyle w:val="BodyText"/>
        <w:spacing w:before="11" w:line="249" w:lineRule="auto"/>
        <w:ind w:left="165" w:right="183" w:hanging="6"/>
      </w:pPr>
      <w:r>
        <w:rPr>
          <w:color w:val="010101"/>
        </w:rPr>
        <w:t>divided</w:t>
      </w:r>
      <w:r>
        <w:rPr>
          <w:color w:val="010101"/>
          <w:spacing w:val="22"/>
        </w:rPr>
        <w:t xml:space="preserve"> </w:t>
      </w:r>
      <w:r>
        <w:rPr>
          <w:color w:val="010101"/>
        </w:rPr>
        <w:t>into two or more manufactured</w:t>
      </w:r>
      <w:r>
        <w:rPr>
          <w:color w:val="010101"/>
          <w:spacing w:val="40"/>
        </w:rPr>
        <w:t xml:space="preserve"> </w:t>
      </w:r>
      <w:r>
        <w:rPr>
          <w:color w:val="010101"/>
        </w:rPr>
        <w:t>home lots for rent or sale, on which the construction</w:t>
      </w:r>
      <w:r>
        <w:rPr>
          <w:color w:val="010101"/>
          <w:spacing w:val="27"/>
        </w:rPr>
        <w:t xml:space="preserve"> </w:t>
      </w:r>
      <w:r>
        <w:rPr>
          <w:color w:val="010101"/>
        </w:rPr>
        <w:t>of facilities for servicing the lots is completed</w:t>
      </w:r>
      <w:r>
        <w:rPr>
          <w:color w:val="010101"/>
          <w:spacing w:val="29"/>
        </w:rPr>
        <w:t xml:space="preserve"> </w:t>
      </w:r>
      <w:r>
        <w:rPr>
          <w:color w:val="010101"/>
        </w:rPr>
        <w:t>before the effective date of this ordinance.</w:t>
      </w:r>
      <w:r>
        <w:rPr>
          <w:color w:val="010101"/>
          <w:spacing w:val="32"/>
        </w:rPr>
        <w:t xml:space="preserve"> </w:t>
      </w:r>
      <w:r>
        <w:rPr>
          <w:color w:val="010101"/>
        </w:rPr>
        <w:t>At a</w:t>
      </w:r>
    </w:p>
    <w:p w14:paraId="5BDE65AA" w14:textId="77777777" w:rsidR="00C00104" w:rsidRDefault="00C00104">
      <w:pPr>
        <w:spacing w:line="249" w:lineRule="auto"/>
        <w:sectPr w:rsidR="00C00104">
          <w:pgSz w:w="12240" w:h="15840"/>
          <w:pgMar w:top="1680" w:right="1240" w:bottom="280" w:left="1280" w:header="1435" w:footer="0" w:gutter="0"/>
          <w:cols w:space="720"/>
        </w:sectPr>
      </w:pPr>
    </w:p>
    <w:p w14:paraId="7DEEFF0C" w14:textId="77777777" w:rsidR="00C00104" w:rsidRDefault="00C00104">
      <w:pPr>
        <w:pStyle w:val="BodyText"/>
        <w:spacing w:before="27"/>
      </w:pPr>
    </w:p>
    <w:p w14:paraId="54BB7CD3" w14:textId="77777777" w:rsidR="00C00104" w:rsidRDefault="00000000">
      <w:pPr>
        <w:pStyle w:val="BodyText"/>
        <w:spacing w:line="249" w:lineRule="auto"/>
        <w:ind w:left="165" w:hanging="3"/>
      </w:pPr>
      <w:r>
        <w:rPr>
          <w:color w:val="010101"/>
        </w:rPr>
        <w:t>minimum,</w:t>
      </w:r>
      <w:r>
        <w:rPr>
          <w:color w:val="010101"/>
          <w:spacing w:val="40"/>
        </w:rPr>
        <w:t xml:space="preserve"> </w:t>
      </w:r>
      <w:r>
        <w:rPr>
          <w:color w:val="010101"/>
        </w:rPr>
        <w:t>this</w:t>
      </w:r>
      <w:r>
        <w:rPr>
          <w:color w:val="010101"/>
          <w:spacing w:val="36"/>
        </w:rPr>
        <w:t xml:space="preserve"> </w:t>
      </w:r>
      <w:r>
        <w:rPr>
          <w:color w:val="010101"/>
        </w:rPr>
        <w:t>would</w:t>
      </w:r>
      <w:r>
        <w:rPr>
          <w:color w:val="010101"/>
          <w:spacing w:val="38"/>
        </w:rPr>
        <w:t xml:space="preserve"> </w:t>
      </w:r>
      <w:r>
        <w:rPr>
          <w:color w:val="010101"/>
        </w:rPr>
        <w:t>include</w:t>
      </w:r>
      <w:r>
        <w:rPr>
          <w:color w:val="010101"/>
          <w:spacing w:val="40"/>
        </w:rPr>
        <w:t xml:space="preserve"> </w:t>
      </w:r>
      <w:r>
        <w:rPr>
          <w:color w:val="010101"/>
        </w:rPr>
        <w:t>the</w:t>
      </w:r>
      <w:r>
        <w:rPr>
          <w:color w:val="010101"/>
          <w:spacing w:val="24"/>
        </w:rPr>
        <w:t xml:space="preserve"> </w:t>
      </w:r>
      <w:r>
        <w:rPr>
          <w:color w:val="010101"/>
        </w:rPr>
        <w:t>installation</w:t>
      </w:r>
      <w:r>
        <w:rPr>
          <w:color w:val="010101"/>
          <w:spacing w:val="40"/>
        </w:rPr>
        <w:t xml:space="preserve"> </w:t>
      </w:r>
      <w:r>
        <w:rPr>
          <w:color w:val="010101"/>
        </w:rPr>
        <w:t>of</w:t>
      </w:r>
      <w:r>
        <w:rPr>
          <w:color w:val="010101"/>
          <w:spacing w:val="27"/>
        </w:rPr>
        <w:t xml:space="preserve"> </w:t>
      </w:r>
      <w:r>
        <w:rPr>
          <w:color w:val="010101"/>
        </w:rPr>
        <w:t>utilities,</w:t>
      </w:r>
      <w:r>
        <w:rPr>
          <w:color w:val="010101"/>
          <w:spacing w:val="39"/>
        </w:rPr>
        <w:t xml:space="preserve"> </w:t>
      </w:r>
      <w:r>
        <w:rPr>
          <w:color w:val="010101"/>
        </w:rPr>
        <w:t>the</w:t>
      </w:r>
      <w:r>
        <w:rPr>
          <w:color w:val="010101"/>
          <w:spacing w:val="25"/>
        </w:rPr>
        <w:t xml:space="preserve"> </w:t>
      </w:r>
      <w:r>
        <w:rPr>
          <w:color w:val="010101"/>
        </w:rPr>
        <w:t>construction</w:t>
      </w:r>
      <w:r>
        <w:rPr>
          <w:color w:val="010101"/>
          <w:spacing w:val="40"/>
        </w:rPr>
        <w:t xml:space="preserve"> </w:t>
      </w:r>
      <w:r>
        <w:rPr>
          <w:color w:val="010101"/>
        </w:rPr>
        <w:t>of</w:t>
      </w:r>
      <w:r>
        <w:rPr>
          <w:color w:val="010101"/>
          <w:spacing w:val="35"/>
        </w:rPr>
        <w:t xml:space="preserve"> </w:t>
      </w:r>
      <w:r>
        <w:rPr>
          <w:color w:val="010101"/>
        </w:rPr>
        <w:t>streets</w:t>
      </w:r>
      <w:r>
        <w:rPr>
          <w:color w:val="010101"/>
          <w:spacing w:val="33"/>
        </w:rPr>
        <w:t xml:space="preserve"> </w:t>
      </w:r>
      <w:r>
        <w:rPr>
          <w:color w:val="010101"/>
        </w:rPr>
        <w:t>and</w:t>
      </w:r>
      <w:r>
        <w:rPr>
          <w:color w:val="010101"/>
          <w:spacing w:val="32"/>
        </w:rPr>
        <w:t xml:space="preserve"> </w:t>
      </w:r>
      <w:r>
        <w:rPr>
          <w:color w:val="010101"/>
        </w:rPr>
        <w:t>either final site grading or the pouring of concrete pads.</w:t>
      </w:r>
    </w:p>
    <w:p w14:paraId="37B08218" w14:textId="77777777" w:rsidR="00C00104" w:rsidRDefault="00C00104">
      <w:pPr>
        <w:pStyle w:val="BodyText"/>
        <w:spacing w:before="19"/>
      </w:pPr>
    </w:p>
    <w:p w14:paraId="097BAB96" w14:textId="77777777" w:rsidR="00C00104" w:rsidRDefault="00000000">
      <w:pPr>
        <w:pStyle w:val="ListParagraph"/>
        <w:numPr>
          <w:ilvl w:val="0"/>
          <w:numId w:val="20"/>
        </w:numPr>
        <w:tabs>
          <w:tab w:val="left" w:pos="883"/>
        </w:tabs>
        <w:ind w:left="883" w:hanging="725"/>
        <w:jc w:val="both"/>
        <w:rPr>
          <w:color w:val="010101"/>
        </w:rPr>
      </w:pPr>
      <w:r>
        <w:rPr>
          <w:color w:val="010101"/>
          <w:spacing w:val="-8"/>
        </w:rPr>
        <w:t>MOBILE/MANUFACTURED</w:t>
      </w:r>
      <w:r>
        <w:rPr>
          <w:color w:val="010101"/>
        </w:rPr>
        <w:t xml:space="preserve"> </w:t>
      </w:r>
      <w:r>
        <w:rPr>
          <w:color w:val="010101"/>
          <w:spacing w:val="-8"/>
        </w:rPr>
        <w:t>HOME</w:t>
      </w:r>
      <w:r>
        <w:rPr>
          <w:color w:val="010101"/>
          <w:spacing w:val="10"/>
        </w:rPr>
        <w:t xml:space="preserve"> </w:t>
      </w:r>
      <w:r>
        <w:rPr>
          <w:color w:val="010101"/>
          <w:spacing w:val="-8"/>
        </w:rPr>
        <w:t>PARK,</w:t>
      </w:r>
      <w:r>
        <w:rPr>
          <w:color w:val="010101"/>
          <w:spacing w:val="8"/>
        </w:rPr>
        <w:t xml:space="preserve"> </w:t>
      </w:r>
      <w:r>
        <w:rPr>
          <w:color w:val="010101"/>
          <w:spacing w:val="-8"/>
        </w:rPr>
        <w:t>EXPANSION</w:t>
      </w:r>
      <w:r>
        <w:rPr>
          <w:color w:val="010101"/>
          <w:spacing w:val="18"/>
        </w:rPr>
        <w:t xml:space="preserve"> </w:t>
      </w:r>
      <w:r>
        <w:rPr>
          <w:color w:val="010101"/>
          <w:spacing w:val="-8"/>
        </w:rPr>
        <w:t>TO</w:t>
      </w:r>
      <w:r>
        <w:rPr>
          <w:color w:val="010101"/>
          <w:spacing w:val="1"/>
        </w:rPr>
        <w:t xml:space="preserve"> </w:t>
      </w:r>
      <w:r>
        <w:rPr>
          <w:color w:val="010101"/>
          <w:spacing w:val="-8"/>
        </w:rPr>
        <w:t>EXISTING</w:t>
      </w:r>
      <w:r>
        <w:rPr>
          <w:color w:val="010101"/>
          <w:spacing w:val="10"/>
        </w:rPr>
        <w:t xml:space="preserve"> </w:t>
      </w:r>
      <w:r>
        <w:rPr>
          <w:color w:val="010101"/>
          <w:spacing w:val="-8"/>
        </w:rPr>
        <w:t>-</w:t>
      </w:r>
      <w:r>
        <w:rPr>
          <w:color w:val="010101"/>
          <w:spacing w:val="51"/>
        </w:rPr>
        <w:t xml:space="preserve"> </w:t>
      </w:r>
      <w:r>
        <w:rPr>
          <w:color w:val="010101"/>
          <w:spacing w:val="-8"/>
        </w:rPr>
        <w:t>The</w:t>
      </w:r>
      <w:r>
        <w:rPr>
          <w:color w:val="010101"/>
          <w:spacing w:val="7"/>
        </w:rPr>
        <w:t xml:space="preserve"> </w:t>
      </w:r>
      <w:r>
        <w:rPr>
          <w:color w:val="010101"/>
          <w:spacing w:val="-8"/>
        </w:rPr>
        <w:t>preparation</w:t>
      </w:r>
      <w:r>
        <w:rPr>
          <w:color w:val="010101"/>
          <w:spacing w:val="16"/>
        </w:rPr>
        <w:t xml:space="preserve"> </w:t>
      </w:r>
      <w:r>
        <w:rPr>
          <w:color w:val="010101"/>
          <w:spacing w:val="-8"/>
        </w:rPr>
        <w:t>of</w:t>
      </w:r>
    </w:p>
    <w:p w14:paraId="68725D4D" w14:textId="77777777" w:rsidR="00C00104" w:rsidRDefault="00000000">
      <w:pPr>
        <w:pStyle w:val="BodyText"/>
        <w:spacing w:before="11" w:line="252" w:lineRule="auto"/>
        <w:ind w:left="162" w:right="174" w:hanging="3"/>
      </w:pPr>
      <w:r>
        <w:rPr>
          <w:color w:val="010101"/>
        </w:rPr>
        <w:t>additional sites by the construction of facilities for servicing the lots on which the manufactured homes are to be affixed. This includes installation</w:t>
      </w:r>
      <w:r>
        <w:rPr>
          <w:color w:val="010101"/>
          <w:spacing w:val="31"/>
        </w:rPr>
        <w:t xml:space="preserve"> </w:t>
      </w:r>
      <w:r>
        <w:rPr>
          <w:color w:val="010101"/>
        </w:rPr>
        <w:t>of utilities, construction</w:t>
      </w:r>
      <w:r>
        <w:rPr>
          <w:color w:val="010101"/>
          <w:spacing w:val="29"/>
        </w:rPr>
        <w:t xml:space="preserve"> </w:t>
      </w:r>
      <w:r>
        <w:rPr>
          <w:color w:val="010101"/>
        </w:rPr>
        <w:t xml:space="preserve">of streets and either final site grading, or the pouring </w:t>
      </w:r>
      <w:proofErr w:type="gramStart"/>
      <w:r>
        <w:rPr>
          <w:color w:val="010101"/>
        </w:rPr>
        <w:t>if</w:t>
      </w:r>
      <w:proofErr w:type="gramEnd"/>
      <w:r>
        <w:rPr>
          <w:color w:val="010101"/>
        </w:rPr>
        <w:t xml:space="preserve"> concrete pads.</w:t>
      </w:r>
    </w:p>
    <w:p w14:paraId="06723B94" w14:textId="77777777" w:rsidR="00C00104" w:rsidRDefault="00C00104">
      <w:pPr>
        <w:pStyle w:val="BodyText"/>
        <w:spacing w:before="17"/>
      </w:pPr>
    </w:p>
    <w:p w14:paraId="67643FC1" w14:textId="77777777" w:rsidR="00C00104" w:rsidRDefault="00000000">
      <w:pPr>
        <w:pStyle w:val="ListParagraph"/>
        <w:numPr>
          <w:ilvl w:val="0"/>
          <w:numId w:val="20"/>
        </w:numPr>
        <w:tabs>
          <w:tab w:val="left" w:pos="159"/>
          <w:tab w:val="left" w:pos="882"/>
        </w:tabs>
        <w:spacing w:line="252" w:lineRule="auto"/>
        <w:ind w:left="159" w:right="159" w:hanging="2"/>
        <w:jc w:val="both"/>
        <w:rPr>
          <w:color w:val="010101"/>
        </w:rPr>
      </w:pPr>
      <w:r>
        <w:rPr>
          <w:color w:val="010101"/>
        </w:rPr>
        <w:t>MOBILE RECREATIONAL VEHICLE -</w:t>
      </w:r>
      <w:r>
        <w:rPr>
          <w:color w:val="010101"/>
          <w:spacing w:val="40"/>
        </w:rPr>
        <w:t xml:space="preserve"> </w:t>
      </w:r>
      <w:r>
        <w:rPr>
          <w:color w:val="010101"/>
        </w:rPr>
        <w:t>A vehicle which is built on a single chassis, 400</w:t>
      </w:r>
      <w:r>
        <w:rPr>
          <w:color w:val="010101"/>
          <w:spacing w:val="-16"/>
        </w:rPr>
        <w:t xml:space="preserve"> </w:t>
      </w:r>
      <w:r>
        <w:rPr>
          <w:color w:val="010101"/>
        </w:rPr>
        <w:t>square feet</w:t>
      </w:r>
      <w:r>
        <w:rPr>
          <w:color w:val="010101"/>
          <w:spacing w:val="40"/>
        </w:rPr>
        <w:t xml:space="preserve"> </w:t>
      </w:r>
      <w:r>
        <w:rPr>
          <w:color w:val="010101"/>
        </w:rPr>
        <w:t>or</w:t>
      </w:r>
      <w:r>
        <w:rPr>
          <w:color w:val="010101"/>
          <w:spacing w:val="40"/>
        </w:rPr>
        <w:t xml:space="preserve"> </w:t>
      </w:r>
      <w:r>
        <w:rPr>
          <w:color w:val="010101"/>
        </w:rPr>
        <w:t>less</w:t>
      </w:r>
      <w:r>
        <w:rPr>
          <w:color w:val="010101"/>
          <w:spacing w:val="40"/>
        </w:rPr>
        <w:t xml:space="preserve"> </w:t>
      </w:r>
      <w:r>
        <w:rPr>
          <w:color w:val="010101"/>
        </w:rPr>
        <w:t>when</w:t>
      </w:r>
      <w:r>
        <w:rPr>
          <w:color w:val="010101"/>
          <w:spacing w:val="40"/>
        </w:rPr>
        <w:t xml:space="preserve"> </w:t>
      </w:r>
      <w:r>
        <w:rPr>
          <w:color w:val="010101"/>
        </w:rPr>
        <w:t>measured</w:t>
      </w:r>
      <w:r>
        <w:rPr>
          <w:color w:val="010101"/>
          <w:spacing w:val="40"/>
        </w:rPr>
        <w:t xml:space="preserve"> </w:t>
      </w:r>
      <w:r>
        <w:rPr>
          <w:color w:val="010101"/>
        </w:rPr>
        <w:t>at</w:t>
      </w:r>
      <w:r>
        <w:rPr>
          <w:color w:val="010101"/>
          <w:spacing w:val="40"/>
        </w:rPr>
        <w:t xml:space="preserve"> </w:t>
      </w:r>
      <w:r>
        <w:rPr>
          <w:color w:val="010101"/>
        </w:rPr>
        <w:t>the</w:t>
      </w:r>
      <w:r>
        <w:rPr>
          <w:color w:val="010101"/>
          <w:spacing w:val="40"/>
        </w:rPr>
        <w:t xml:space="preserve"> </w:t>
      </w:r>
      <w:r>
        <w:rPr>
          <w:color w:val="010101"/>
        </w:rPr>
        <w:t>largest</w:t>
      </w:r>
      <w:r>
        <w:rPr>
          <w:color w:val="010101"/>
          <w:spacing w:val="40"/>
        </w:rPr>
        <w:t xml:space="preserve"> </w:t>
      </w:r>
      <w:r>
        <w:rPr>
          <w:color w:val="010101"/>
        </w:rPr>
        <w:t>horizontal</w:t>
      </w:r>
      <w:r>
        <w:rPr>
          <w:color w:val="010101"/>
          <w:spacing w:val="40"/>
        </w:rPr>
        <w:t xml:space="preserve"> </w:t>
      </w:r>
      <w:r>
        <w:rPr>
          <w:color w:val="010101"/>
        </w:rPr>
        <w:t>projection,</w:t>
      </w:r>
      <w:r>
        <w:rPr>
          <w:color w:val="010101"/>
          <w:spacing w:val="40"/>
        </w:rPr>
        <w:t xml:space="preserve"> </w:t>
      </w:r>
      <w:r>
        <w:rPr>
          <w:color w:val="010101"/>
        </w:rPr>
        <w:t>designed</w:t>
      </w:r>
      <w:r>
        <w:rPr>
          <w:color w:val="010101"/>
          <w:spacing w:val="40"/>
        </w:rPr>
        <w:t xml:space="preserve"> </w:t>
      </w:r>
      <w:r>
        <w:rPr>
          <w:color w:val="010101"/>
        </w:rPr>
        <w:t>to</w:t>
      </w:r>
      <w:r>
        <w:rPr>
          <w:color w:val="010101"/>
          <w:spacing w:val="40"/>
        </w:rPr>
        <w:t xml:space="preserve"> </w:t>
      </w:r>
      <w:r>
        <w:rPr>
          <w:color w:val="010101"/>
        </w:rPr>
        <w:t>be</w:t>
      </w:r>
      <w:r>
        <w:rPr>
          <w:color w:val="010101"/>
          <w:spacing w:val="40"/>
        </w:rPr>
        <w:t xml:space="preserve"> </w:t>
      </w:r>
      <w:proofErr w:type="spellStart"/>
      <w:r>
        <w:rPr>
          <w:color w:val="010101"/>
        </w:rPr>
        <w:t>self</w:t>
      </w:r>
      <w:proofErr w:type="spellEnd"/>
      <w:r>
        <w:rPr>
          <w:color w:val="010101"/>
        </w:rPr>
        <w:t>­ propelled, carried or permanently towable by a licensed, light-duty vehicle, is licensed for highway use if registration is required and is designed primarily not for use as a permanent dwelling, but as temporary living quarters for recreational, camping, travel or seasonal use. Manufactured</w:t>
      </w:r>
      <w:r>
        <w:rPr>
          <w:color w:val="010101"/>
          <w:spacing w:val="19"/>
        </w:rPr>
        <w:t xml:space="preserve"> </w:t>
      </w:r>
      <w:r>
        <w:rPr>
          <w:color w:val="010101"/>
        </w:rPr>
        <w:t>homes that are towed or carried onto a parcel of</w:t>
      </w:r>
      <w:r>
        <w:rPr>
          <w:color w:val="010101"/>
          <w:spacing w:val="-1"/>
        </w:rPr>
        <w:t xml:space="preserve"> </w:t>
      </w:r>
      <w:r>
        <w:rPr>
          <w:color w:val="010101"/>
        </w:rPr>
        <w:t>land, but do not remain capable of being</w:t>
      </w:r>
      <w:r>
        <w:rPr>
          <w:color w:val="010101"/>
          <w:spacing w:val="40"/>
        </w:rPr>
        <w:t xml:space="preserve"> </w:t>
      </w:r>
      <w:r>
        <w:rPr>
          <w:color w:val="010101"/>
        </w:rPr>
        <w:t>towed</w:t>
      </w:r>
      <w:r>
        <w:rPr>
          <w:color w:val="010101"/>
          <w:spacing w:val="40"/>
        </w:rPr>
        <w:t xml:space="preserve"> </w:t>
      </w:r>
      <w:r>
        <w:rPr>
          <w:color w:val="010101"/>
        </w:rPr>
        <w:t>or</w:t>
      </w:r>
      <w:r>
        <w:rPr>
          <w:color w:val="010101"/>
          <w:spacing w:val="40"/>
        </w:rPr>
        <w:t xml:space="preserve"> </w:t>
      </w:r>
      <w:r>
        <w:rPr>
          <w:color w:val="010101"/>
        </w:rPr>
        <w:t>carried,</w:t>
      </w:r>
      <w:r>
        <w:rPr>
          <w:color w:val="010101"/>
          <w:spacing w:val="40"/>
        </w:rPr>
        <w:t xml:space="preserve"> </w:t>
      </w:r>
      <w:r>
        <w:rPr>
          <w:color w:val="010101"/>
        </w:rPr>
        <w:t>including</w:t>
      </w:r>
      <w:r>
        <w:rPr>
          <w:color w:val="010101"/>
          <w:spacing w:val="40"/>
        </w:rPr>
        <w:t xml:space="preserve"> </w:t>
      </w:r>
      <w:r>
        <w:rPr>
          <w:color w:val="010101"/>
        </w:rPr>
        <w:t>park</w:t>
      </w:r>
      <w:r>
        <w:rPr>
          <w:color w:val="010101"/>
          <w:spacing w:val="40"/>
        </w:rPr>
        <w:t xml:space="preserve"> </w:t>
      </w:r>
      <w:r>
        <w:rPr>
          <w:color w:val="010101"/>
        </w:rPr>
        <w:t>model</w:t>
      </w:r>
      <w:r>
        <w:rPr>
          <w:color w:val="010101"/>
          <w:spacing w:val="40"/>
        </w:rPr>
        <w:t xml:space="preserve"> </w:t>
      </w:r>
      <w:r>
        <w:rPr>
          <w:color w:val="010101"/>
        </w:rPr>
        <w:t>homes,</w:t>
      </w:r>
      <w:r>
        <w:rPr>
          <w:color w:val="010101"/>
          <w:spacing w:val="40"/>
        </w:rPr>
        <w:t xml:space="preserve"> </w:t>
      </w:r>
      <w:r>
        <w:rPr>
          <w:color w:val="010101"/>
        </w:rPr>
        <w:t>do not</w:t>
      </w:r>
      <w:r>
        <w:rPr>
          <w:color w:val="010101"/>
          <w:spacing w:val="40"/>
        </w:rPr>
        <w:t xml:space="preserve"> </w:t>
      </w:r>
      <w:r>
        <w:rPr>
          <w:color w:val="010101"/>
        </w:rPr>
        <w:t>fall</w:t>
      </w:r>
      <w:r>
        <w:rPr>
          <w:color w:val="010101"/>
          <w:spacing w:val="40"/>
        </w:rPr>
        <w:t xml:space="preserve"> </w:t>
      </w:r>
      <w:r>
        <w:rPr>
          <w:color w:val="010101"/>
        </w:rPr>
        <w:t>within</w:t>
      </w:r>
      <w:r>
        <w:rPr>
          <w:color w:val="010101"/>
          <w:spacing w:val="40"/>
        </w:rPr>
        <w:t xml:space="preserve"> </w:t>
      </w:r>
      <w:r>
        <w:rPr>
          <w:color w:val="010101"/>
        </w:rPr>
        <w:t>the definition</w:t>
      </w:r>
      <w:r>
        <w:rPr>
          <w:color w:val="010101"/>
          <w:spacing w:val="40"/>
        </w:rPr>
        <w:t xml:space="preserve"> </w:t>
      </w:r>
      <w:r>
        <w:rPr>
          <w:color w:val="010101"/>
        </w:rPr>
        <w:t>of "mobile recreational vehicles."</w:t>
      </w:r>
    </w:p>
    <w:p w14:paraId="0BEEC8A7" w14:textId="77777777" w:rsidR="00C00104" w:rsidRDefault="00C00104">
      <w:pPr>
        <w:pStyle w:val="BodyText"/>
        <w:spacing w:before="15"/>
      </w:pPr>
    </w:p>
    <w:p w14:paraId="6294539B" w14:textId="77777777" w:rsidR="00C00104" w:rsidRDefault="00000000">
      <w:pPr>
        <w:pStyle w:val="ListParagraph"/>
        <w:numPr>
          <w:ilvl w:val="0"/>
          <w:numId w:val="20"/>
        </w:numPr>
        <w:tabs>
          <w:tab w:val="left" w:pos="158"/>
          <w:tab w:val="left" w:pos="877"/>
        </w:tabs>
        <w:spacing w:line="254" w:lineRule="auto"/>
        <w:ind w:left="158" w:right="156" w:hanging="1"/>
        <w:jc w:val="both"/>
        <w:rPr>
          <w:color w:val="010101"/>
        </w:rPr>
      </w:pPr>
      <w:r>
        <w:rPr>
          <w:color w:val="010101"/>
        </w:rPr>
        <w:t>MODEL, CORRECTED EFFECTIVE -</w:t>
      </w:r>
      <w:r>
        <w:rPr>
          <w:color w:val="010101"/>
          <w:spacing w:val="40"/>
        </w:rPr>
        <w:t xml:space="preserve"> </w:t>
      </w:r>
      <w:r>
        <w:rPr>
          <w:color w:val="010101"/>
        </w:rPr>
        <w:t>A hydraulic engineering model that corrects any</w:t>
      </w:r>
      <w:r>
        <w:rPr>
          <w:color w:val="010101"/>
          <w:spacing w:val="-16"/>
        </w:rPr>
        <w:t xml:space="preserve"> </w:t>
      </w:r>
      <w:r>
        <w:rPr>
          <w:color w:val="010101"/>
        </w:rPr>
        <w:t>errors that</w:t>
      </w:r>
      <w:r>
        <w:rPr>
          <w:color w:val="010101"/>
          <w:spacing w:val="40"/>
        </w:rPr>
        <w:t xml:space="preserve"> </w:t>
      </w:r>
      <w:r>
        <w:rPr>
          <w:color w:val="010101"/>
        </w:rPr>
        <w:t>occur</w:t>
      </w:r>
      <w:r>
        <w:rPr>
          <w:color w:val="010101"/>
          <w:spacing w:val="40"/>
        </w:rPr>
        <w:t xml:space="preserve"> </w:t>
      </w:r>
      <w:r>
        <w:rPr>
          <w:color w:val="010101"/>
        </w:rPr>
        <w:t>in</w:t>
      </w:r>
      <w:r>
        <w:rPr>
          <w:color w:val="010101"/>
          <w:spacing w:val="40"/>
        </w:rPr>
        <w:t xml:space="preserve"> </w:t>
      </w:r>
      <w:r>
        <w:rPr>
          <w:color w:val="010101"/>
        </w:rPr>
        <w:t>the</w:t>
      </w:r>
      <w:r>
        <w:rPr>
          <w:color w:val="010101"/>
          <w:spacing w:val="40"/>
        </w:rPr>
        <w:t xml:space="preserve"> </w:t>
      </w:r>
      <w:r>
        <w:rPr>
          <w:color w:val="010101"/>
        </w:rPr>
        <w:t>Duplicate</w:t>
      </w:r>
      <w:r>
        <w:rPr>
          <w:color w:val="010101"/>
          <w:spacing w:val="40"/>
        </w:rPr>
        <w:t xml:space="preserve"> </w:t>
      </w:r>
      <w:r>
        <w:rPr>
          <w:color w:val="010101"/>
        </w:rPr>
        <w:t>Effective</w:t>
      </w:r>
      <w:r>
        <w:rPr>
          <w:color w:val="010101"/>
          <w:spacing w:val="40"/>
        </w:rPr>
        <w:t xml:space="preserve"> </w:t>
      </w:r>
      <w:r>
        <w:rPr>
          <w:color w:val="010101"/>
        </w:rPr>
        <w:t>Model,</w:t>
      </w:r>
      <w:r>
        <w:rPr>
          <w:color w:val="010101"/>
          <w:spacing w:val="40"/>
        </w:rPr>
        <w:t xml:space="preserve"> </w:t>
      </w:r>
      <w:r>
        <w:rPr>
          <w:color w:val="010101"/>
        </w:rPr>
        <w:t>adds</w:t>
      </w:r>
      <w:r>
        <w:rPr>
          <w:color w:val="010101"/>
          <w:spacing w:val="40"/>
        </w:rPr>
        <w:t xml:space="preserve"> </w:t>
      </w:r>
      <w:r>
        <w:rPr>
          <w:color w:val="010101"/>
        </w:rPr>
        <w:t>any</w:t>
      </w:r>
      <w:r>
        <w:rPr>
          <w:color w:val="010101"/>
          <w:spacing w:val="40"/>
        </w:rPr>
        <w:t xml:space="preserve"> </w:t>
      </w:r>
      <w:r>
        <w:rPr>
          <w:color w:val="010101"/>
        </w:rPr>
        <w:t>additional</w:t>
      </w:r>
      <w:r>
        <w:rPr>
          <w:color w:val="010101"/>
          <w:spacing w:val="40"/>
        </w:rPr>
        <w:t xml:space="preserve"> </w:t>
      </w:r>
      <w:r>
        <w:rPr>
          <w:color w:val="010101"/>
        </w:rPr>
        <w:t>cross</w:t>
      </w:r>
      <w:r>
        <w:rPr>
          <w:color w:val="010101"/>
          <w:spacing w:val="40"/>
        </w:rPr>
        <w:t xml:space="preserve"> </w:t>
      </w:r>
      <w:r>
        <w:rPr>
          <w:color w:val="010101"/>
        </w:rPr>
        <w:t>sections</w:t>
      </w:r>
      <w:r>
        <w:rPr>
          <w:color w:val="010101"/>
          <w:spacing w:val="40"/>
        </w:rPr>
        <w:t xml:space="preserve"> </w:t>
      </w:r>
      <w:r>
        <w:rPr>
          <w:color w:val="010101"/>
        </w:rPr>
        <w:t>to</w:t>
      </w:r>
      <w:r>
        <w:rPr>
          <w:color w:val="010101"/>
          <w:spacing w:val="40"/>
        </w:rPr>
        <w:t xml:space="preserve"> </w:t>
      </w:r>
      <w:r>
        <w:rPr>
          <w:color w:val="010101"/>
        </w:rPr>
        <w:t>the Duplicate Effective Model, or incorporates more</w:t>
      </w:r>
      <w:r>
        <w:rPr>
          <w:color w:val="010101"/>
          <w:spacing w:val="-2"/>
        </w:rPr>
        <w:t xml:space="preserve"> </w:t>
      </w:r>
      <w:r>
        <w:rPr>
          <w:color w:val="010101"/>
        </w:rPr>
        <w:t>detailed topographic information than that used in the current effective model.</w:t>
      </w:r>
    </w:p>
    <w:p w14:paraId="6F585033" w14:textId="77777777" w:rsidR="00C00104" w:rsidRDefault="00C00104">
      <w:pPr>
        <w:pStyle w:val="BodyText"/>
        <w:spacing w:before="6"/>
      </w:pPr>
    </w:p>
    <w:p w14:paraId="2A09AE23" w14:textId="77777777" w:rsidR="00C00104" w:rsidRDefault="00000000">
      <w:pPr>
        <w:pStyle w:val="ListParagraph"/>
        <w:numPr>
          <w:ilvl w:val="0"/>
          <w:numId w:val="20"/>
        </w:numPr>
        <w:tabs>
          <w:tab w:val="left" w:pos="158"/>
          <w:tab w:val="left" w:pos="877"/>
        </w:tabs>
        <w:spacing w:line="254" w:lineRule="auto"/>
        <w:ind w:left="158" w:right="171" w:hanging="1"/>
        <w:jc w:val="both"/>
        <w:rPr>
          <w:color w:val="010101"/>
        </w:rPr>
      </w:pPr>
      <w:r>
        <w:rPr>
          <w:color w:val="010101"/>
        </w:rPr>
        <w:t>MODEL, DUPLICATE EFFECTIVE -</w:t>
      </w:r>
      <w:r>
        <w:rPr>
          <w:color w:val="010101"/>
          <w:spacing w:val="40"/>
        </w:rPr>
        <w:t xml:space="preserve"> </w:t>
      </w:r>
      <w:r>
        <w:rPr>
          <w:color w:val="010101"/>
        </w:rPr>
        <w:t>A copy of the hydraulic analysis used in the effective</w:t>
      </w:r>
      <w:r>
        <w:rPr>
          <w:color w:val="010101"/>
          <w:spacing w:val="-8"/>
        </w:rPr>
        <w:t xml:space="preserve"> </w:t>
      </w:r>
      <w:r>
        <w:rPr>
          <w:color w:val="010101"/>
        </w:rPr>
        <w:t>FIS and referred to as the effective model.</w:t>
      </w:r>
    </w:p>
    <w:p w14:paraId="506A470F" w14:textId="77777777" w:rsidR="00C00104" w:rsidRDefault="00C00104">
      <w:pPr>
        <w:pStyle w:val="BodyText"/>
        <w:spacing w:before="8"/>
      </w:pPr>
    </w:p>
    <w:p w14:paraId="1834FC31" w14:textId="77777777" w:rsidR="00C00104" w:rsidRDefault="00000000">
      <w:pPr>
        <w:pStyle w:val="ListParagraph"/>
        <w:numPr>
          <w:ilvl w:val="0"/>
          <w:numId w:val="20"/>
        </w:numPr>
        <w:tabs>
          <w:tab w:val="left" w:pos="883"/>
        </w:tabs>
        <w:spacing w:line="254" w:lineRule="auto"/>
        <w:ind w:left="158" w:right="156" w:firstLine="0"/>
        <w:jc w:val="both"/>
        <w:rPr>
          <w:color w:val="010101"/>
        </w:rPr>
      </w:pPr>
      <w:r>
        <w:rPr>
          <w:color w:val="010101"/>
        </w:rPr>
        <w:t>MODEL, EFFECTIVE -</w:t>
      </w:r>
      <w:r>
        <w:rPr>
          <w:color w:val="010101"/>
          <w:spacing w:val="40"/>
        </w:rPr>
        <w:t xml:space="preserve"> </w:t>
      </w:r>
      <w:r>
        <w:rPr>
          <w:color w:val="010101"/>
        </w:rPr>
        <w:t>The hydraulic engineering model that was used to produce the current effective Flood Insurance Study.</w:t>
      </w:r>
    </w:p>
    <w:p w14:paraId="43BBB34D" w14:textId="77777777" w:rsidR="00C00104" w:rsidRDefault="00C00104">
      <w:pPr>
        <w:pStyle w:val="BodyText"/>
        <w:spacing w:before="14"/>
      </w:pPr>
    </w:p>
    <w:p w14:paraId="12DA601A" w14:textId="77777777" w:rsidR="00C00104" w:rsidRDefault="00000000">
      <w:pPr>
        <w:pStyle w:val="ListParagraph"/>
        <w:numPr>
          <w:ilvl w:val="0"/>
          <w:numId w:val="20"/>
        </w:numPr>
        <w:tabs>
          <w:tab w:val="left" w:pos="883"/>
        </w:tabs>
        <w:spacing w:line="249" w:lineRule="auto"/>
        <w:ind w:left="156" w:right="156" w:firstLine="2"/>
        <w:jc w:val="both"/>
        <w:rPr>
          <w:color w:val="010101"/>
        </w:rPr>
      </w:pPr>
      <w:r>
        <w:rPr>
          <w:color w:val="010101"/>
        </w:rPr>
        <w:t>MODEL,</w:t>
      </w:r>
      <w:r>
        <w:rPr>
          <w:color w:val="010101"/>
          <w:spacing w:val="-7"/>
        </w:rPr>
        <w:t xml:space="preserve"> </w:t>
      </w:r>
      <w:r>
        <w:rPr>
          <w:color w:val="010101"/>
        </w:rPr>
        <w:t>EXISTING</w:t>
      </w:r>
      <w:r>
        <w:rPr>
          <w:color w:val="010101"/>
          <w:spacing w:val="-4"/>
        </w:rPr>
        <w:t xml:space="preserve"> </w:t>
      </w:r>
      <w:r>
        <w:rPr>
          <w:color w:val="010101"/>
        </w:rPr>
        <w:t>(PRE-PROJECT) -</w:t>
      </w:r>
      <w:r>
        <w:rPr>
          <w:color w:val="010101"/>
          <w:spacing w:val="28"/>
        </w:rPr>
        <w:t xml:space="preserve"> </w:t>
      </w:r>
      <w:r>
        <w:rPr>
          <w:color w:val="010101"/>
        </w:rPr>
        <w:t>A</w:t>
      </w:r>
      <w:r>
        <w:rPr>
          <w:color w:val="010101"/>
          <w:spacing w:val="-11"/>
        </w:rPr>
        <w:t xml:space="preserve"> </w:t>
      </w:r>
      <w:r>
        <w:rPr>
          <w:color w:val="010101"/>
        </w:rPr>
        <w:t>modification</w:t>
      </w:r>
      <w:r>
        <w:rPr>
          <w:color w:val="010101"/>
          <w:spacing w:val="-7"/>
        </w:rPr>
        <w:t xml:space="preserve"> </w:t>
      </w:r>
      <w:r>
        <w:rPr>
          <w:color w:val="010101"/>
        </w:rPr>
        <w:t>of</w:t>
      </w:r>
      <w:r>
        <w:rPr>
          <w:color w:val="010101"/>
          <w:spacing w:val="-14"/>
        </w:rPr>
        <w:t xml:space="preserve"> </w:t>
      </w:r>
      <w:r>
        <w:rPr>
          <w:color w:val="010101"/>
        </w:rPr>
        <w:t>the</w:t>
      </w:r>
      <w:r>
        <w:rPr>
          <w:color w:val="010101"/>
          <w:spacing w:val="-15"/>
        </w:rPr>
        <w:t xml:space="preserve"> </w:t>
      </w:r>
      <w:r>
        <w:rPr>
          <w:color w:val="010101"/>
        </w:rPr>
        <w:t>Duplicate</w:t>
      </w:r>
      <w:r>
        <w:rPr>
          <w:color w:val="010101"/>
          <w:spacing w:val="-8"/>
        </w:rPr>
        <w:t xml:space="preserve"> </w:t>
      </w:r>
      <w:r>
        <w:rPr>
          <w:color w:val="010101"/>
        </w:rPr>
        <w:t>Effective</w:t>
      </w:r>
      <w:r>
        <w:rPr>
          <w:color w:val="010101"/>
          <w:spacing w:val="-7"/>
        </w:rPr>
        <w:t xml:space="preserve"> </w:t>
      </w:r>
      <w:r>
        <w:rPr>
          <w:color w:val="010101"/>
        </w:rPr>
        <w:t>Model</w:t>
      </w:r>
      <w:r>
        <w:rPr>
          <w:color w:val="010101"/>
          <w:spacing w:val="-7"/>
        </w:rPr>
        <w:t xml:space="preserve"> </w:t>
      </w:r>
      <w:r>
        <w:rPr>
          <w:color w:val="010101"/>
        </w:rPr>
        <w:t xml:space="preserve">or Corrected Effective Model to reflect any </w:t>
      </w:r>
      <w:proofErr w:type="gramStart"/>
      <w:r>
        <w:rPr>
          <w:color w:val="010101"/>
        </w:rPr>
        <w:t>man made</w:t>
      </w:r>
      <w:proofErr w:type="gramEnd"/>
      <w:r>
        <w:rPr>
          <w:color w:val="010101"/>
        </w:rPr>
        <w:t xml:space="preserve"> modifications that have occurred within the floodplain since the date of the effective model but prior to the construction of the project for which the revision is being requested. </w:t>
      </w:r>
      <w:r>
        <w:rPr>
          <w:color w:val="010101"/>
          <w:sz w:val="23"/>
        </w:rPr>
        <w:t xml:space="preserve">If </w:t>
      </w:r>
      <w:r>
        <w:rPr>
          <w:color w:val="010101"/>
        </w:rPr>
        <w:t>no modification has occurred since the date of the effective</w:t>
      </w:r>
      <w:r>
        <w:rPr>
          <w:color w:val="010101"/>
          <w:spacing w:val="40"/>
        </w:rPr>
        <w:t xml:space="preserve"> </w:t>
      </w:r>
      <w:r>
        <w:rPr>
          <w:color w:val="010101"/>
        </w:rPr>
        <w:t>model,</w:t>
      </w:r>
      <w:r>
        <w:rPr>
          <w:color w:val="010101"/>
          <w:spacing w:val="40"/>
        </w:rPr>
        <w:t xml:space="preserve"> </w:t>
      </w:r>
      <w:r>
        <w:rPr>
          <w:color w:val="010101"/>
        </w:rPr>
        <w:t>then</w:t>
      </w:r>
      <w:r>
        <w:rPr>
          <w:color w:val="010101"/>
          <w:spacing w:val="40"/>
        </w:rPr>
        <w:t xml:space="preserve"> </w:t>
      </w:r>
      <w:r>
        <w:rPr>
          <w:color w:val="010101"/>
        </w:rPr>
        <w:t>this</w:t>
      </w:r>
      <w:r>
        <w:rPr>
          <w:color w:val="010101"/>
          <w:spacing w:val="40"/>
        </w:rPr>
        <w:t xml:space="preserve"> </w:t>
      </w:r>
      <w:r>
        <w:rPr>
          <w:color w:val="010101"/>
        </w:rPr>
        <w:t>model</w:t>
      </w:r>
      <w:r>
        <w:rPr>
          <w:color w:val="010101"/>
          <w:spacing w:val="40"/>
        </w:rPr>
        <w:t xml:space="preserve"> </w:t>
      </w:r>
      <w:r>
        <w:rPr>
          <w:color w:val="010101"/>
        </w:rPr>
        <w:t>would</w:t>
      </w:r>
      <w:r>
        <w:rPr>
          <w:color w:val="010101"/>
          <w:spacing w:val="40"/>
        </w:rPr>
        <w:t xml:space="preserve"> </w:t>
      </w:r>
      <w:r>
        <w:rPr>
          <w:color w:val="010101"/>
        </w:rPr>
        <w:t>be identical</w:t>
      </w:r>
      <w:r>
        <w:rPr>
          <w:color w:val="010101"/>
          <w:spacing w:val="40"/>
        </w:rPr>
        <w:t xml:space="preserve"> </w:t>
      </w:r>
      <w:r>
        <w:rPr>
          <w:color w:val="010101"/>
        </w:rPr>
        <w:t>to the Corrected</w:t>
      </w:r>
      <w:r>
        <w:rPr>
          <w:color w:val="010101"/>
          <w:spacing w:val="40"/>
        </w:rPr>
        <w:t xml:space="preserve"> </w:t>
      </w:r>
      <w:r>
        <w:rPr>
          <w:color w:val="010101"/>
        </w:rPr>
        <w:t>Effective Model</w:t>
      </w:r>
      <w:r>
        <w:rPr>
          <w:color w:val="010101"/>
          <w:spacing w:val="40"/>
        </w:rPr>
        <w:t xml:space="preserve"> </w:t>
      </w:r>
      <w:r>
        <w:rPr>
          <w:color w:val="010101"/>
        </w:rPr>
        <w:t>or Duplicate Effective Model.</w:t>
      </w:r>
    </w:p>
    <w:p w14:paraId="5EA571BA" w14:textId="77777777" w:rsidR="00C00104" w:rsidRDefault="00C00104">
      <w:pPr>
        <w:pStyle w:val="BodyText"/>
        <w:spacing w:before="16"/>
      </w:pPr>
    </w:p>
    <w:p w14:paraId="0C08D3D3" w14:textId="77777777" w:rsidR="00C00104" w:rsidRDefault="00000000">
      <w:pPr>
        <w:pStyle w:val="ListParagraph"/>
        <w:numPr>
          <w:ilvl w:val="0"/>
          <w:numId w:val="20"/>
        </w:numPr>
        <w:tabs>
          <w:tab w:val="left" w:pos="883"/>
        </w:tabs>
        <w:spacing w:line="252" w:lineRule="auto"/>
        <w:ind w:left="156" w:right="163" w:firstLine="2"/>
        <w:jc w:val="both"/>
        <w:rPr>
          <w:color w:val="010101"/>
        </w:rPr>
      </w:pPr>
      <w:r>
        <w:rPr>
          <w:color w:val="010101"/>
        </w:rPr>
        <w:t>MODEL, REVISED (POST-PROJECT) -</w:t>
      </w:r>
      <w:r>
        <w:rPr>
          <w:color w:val="010101"/>
          <w:spacing w:val="40"/>
        </w:rPr>
        <w:t xml:space="preserve"> </w:t>
      </w:r>
      <w:r>
        <w:rPr>
          <w:color w:val="010101"/>
        </w:rPr>
        <w:t>A modification of the Existing or Pre-Project Conditions Model, Duplicate Effective Model or Corrected Effective Model to reflect revised or post-project conditions.</w:t>
      </w:r>
    </w:p>
    <w:p w14:paraId="49B304AB" w14:textId="77777777" w:rsidR="00C00104" w:rsidRDefault="00C00104">
      <w:pPr>
        <w:pStyle w:val="BodyText"/>
        <w:spacing w:before="17"/>
      </w:pPr>
    </w:p>
    <w:p w14:paraId="73C6E4BE" w14:textId="77777777" w:rsidR="00C00104" w:rsidRDefault="00000000">
      <w:pPr>
        <w:pStyle w:val="ListParagraph"/>
        <w:numPr>
          <w:ilvl w:val="0"/>
          <w:numId w:val="20"/>
        </w:numPr>
        <w:tabs>
          <w:tab w:val="left" w:pos="159"/>
          <w:tab w:val="left" w:pos="883"/>
        </w:tabs>
        <w:spacing w:line="249" w:lineRule="auto"/>
        <w:ind w:left="159" w:right="180" w:hanging="1"/>
        <w:jc w:val="both"/>
        <w:rPr>
          <w:color w:val="010101"/>
        </w:rPr>
      </w:pPr>
      <w:r>
        <w:rPr>
          <w:color w:val="010101"/>
        </w:rPr>
        <w:t>MUNICIPALITY" or "MUNICIPAL -</w:t>
      </w:r>
      <w:r>
        <w:rPr>
          <w:color w:val="010101"/>
          <w:spacing w:val="40"/>
        </w:rPr>
        <w:t xml:space="preserve"> </w:t>
      </w:r>
      <w:r>
        <w:rPr>
          <w:color w:val="010101"/>
        </w:rPr>
        <w:t>The village governmental unit enacting, administering and enforcing this zoning ordinance.</w:t>
      </w:r>
    </w:p>
    <w:p w14:paraId="304237F3" w14:textId="77777777" w:rsidR="00C00104" w:rsidRDefault="00C00104">
      <w:pPr>
        <w:pStyle w:val="BodyText"/>
        <w:spacing w:before="19"/>
      </w:pPr>
    </w:p>
    <w:p w14:paraId="7769208B" w14:textId="77777777" w:rsidR="00C00104" w:rsidRDefault="00000000">
      <w:pPr>
        <w:pStyle w:val="ListParagraph"/>
        <w:numPr>
          <w:ilvl w:val="0"/>
          <w:numId w:val="20"/>
        </w:numPr>
        <w:tabs>
          <w:tab w:val="left" w:pos="162"/>
          <w:tab w:val="left" w:pos="882"/>
        </w:tabs>
        <w:spacing w:line="254" w:lineRule="auto"/>
        <w:ind w:left="162" w:right="168" w:hanging="5"/>
        <w:jc w:val="both"/>
        <w:rPr>
          <w:color w:val="010101"/>
        </w:rPr>
      </w:pPr>
      <w:r>
        <w:rPr>
          <w:color w:val="010101"/>
        </w:rPr>
        <w:t>NAVD" or "NORTH AMERICAN VERTICAL DATUM -</w:t>
      </w:r>
      <w:r>
        <w:rPr>
          <w:color w:val="010101"/>
          <w:spacing w:val="40"/>
        </w:rPr>
        <w:t xml:space="preserve"> </w:t>
      </w:r>
      <w:r>
        <w:rPr>
          <w:color w:val="010101"/>
        </w:rPr>
        <w:t>Elevations referenced to mean sea</w:t>
      </w:r>
      <w:r>
        <w:rPr>
          <w:color w:val="010101"/>
          <w:spacing w:val="-16"/>
        </w:rPr>
        <w:t xml:space="preserve"> </w:t>
      </w:r>
      <w:r>
        <w:rPr>
          <w:color w:val="010101"/>
        </w:rPr>
        <w:t>level datum, 1988 adjustment.</w:t>
      </w:r>
    </w:p>
    <w:p w14:paraId="17126857" w14:textId="77777777" w:rsidR="00C00104" w:rsidRDefault="00C00104">
      <w:pPr>
        <w:spacing w:line="254" w:lineRule="auto"/>
        <w:jc w:val="both"/>
        <w:sectPr w:rsidR="00C00104">
          <w:pgSz w:w="12240" w:h="15840"/>
          <w:pgMar w:top="1680" w:right="1240" w:bottom="280" w:left="1280" w:header="1435" w:footer="0" w:gutter="0"/>
          <w:cols w:space="720"/>
        </w:sectPr>
      </w:pPr>
    </w:p>
    <w:p w14:paraId="38397E30" w14:textId="77777777" w:rsidR="00C00104" w:rsidRDefault="00C00104">
      <w:pPr>
        <w:pStyle w:val="BodyText"/>
        <w:spacing w:before="27"/>
      </w:pPr>
    </w:p>
    <w:p w14:paraId="10AAD434" w14:textId="77777777" w:rsidR="00C00104" w:rsidRDefault="00000000">
      <w:pPr>
        <w:pStyle w:val="ListParagraph"/>
        <w:numPr>
          <w:ilvl w:val="0"/>
          <w:numId w:val="20"/>
        </w:numPr>
        <w:tabs>
          <w:tab w:val="left" w:pos="162"/>
          <w:tab w:val="left" w:pos="885"/>
        </w:tabs>
        <w:spacing w:line="249" w:lineRule="auto"/>
        <w:ind w:left="162" w:right="168" w:hanging="5"/>
        <w:jc w:val="left"/>
        <w:rPr>
          <w:color w:val="010101"/>
        </w:rPr>
      </w:pPr>
      <w:r>
        <w:rPr>
          <w:color w:val="010101"/>
          <w:spacing w:val="-2"/>
        </w:rPr>
        <w:t>NGVD</w:t>
      </w:r>
      <w:r>
        <w:rPr>
          <w:color w:val="010101"/>
          <w:spacing w:val="-10"/>
        </w:rPr>
        <w:t xml:space="preserve"> </w:t>
      </w:r>
      <w:r>
        <w:rPr>
          <w:color w:val="010101"/>
          <w:spacing w:val="-2"/>
        </w:rPr>
        <w:t>or NATIONAL</w:t>
      </w:r>
      <w:r>
        <w:rPr>
          <w:color w:val="010101"/>
        </w:rPr>
        <w:t xml:space="preserve"> </w:t>
      </w:r>
      <w:r>
        <w:rPr>
          <w:color w:val="010101"/>
          <w:spacing w:val="-2"/>
        </w:rPr>
        <w:t>GEODETIC</w:t>
      </w:r>
      <w:r>
        <w:rPr>
          <w:color w:val="010101"/>
          <w:spacing w:val="9"/>
        </w:rPr>
        <w:t xml:space="preserve"> </w:t>
      </w:r>
      <w:r>
        <w:rPr>
          <w:color w:val="010101"/>
          <w:spacing w:val="-2"/>
        </w:rPr>
        <w:t>VERTICAL</w:t>
      </w:r>
      <w:r>
        <w:rPr>
          <w:color w:val="010101"/>
        </w:rPr>
        <w:t xml:space="preserve"> </w:t>
      </w:r>
      <w:r>
        <w:rPr>
          <w:color w:val="010101"/>
          <w:spacing w:val="-2"/>
        </w:rPr>
        <w:t>DATUM</w:t>
      </w:r>
      <w:r>
        <w:rPr>
          <w:color w:val="010101"/>
          <w:spacing w:val="7"/>
        </w:rPr>
        <w:t xml:space="preserve"> </w:t>
      </w:r>
      <w:r>
        <w:rPr>
          <w:color w:val="010101"/>
          <w:spacing w:val="-2"/>
        </w:rPr>
        <w:t>-</w:t>
      </w:r>
      <w:r>
        <w:rPr>
          <w:color w:val="010101"/>
          <w:spacing w:val="40"/>
        </w:rPr>
        <w:t xml:space="preserve"> </w:t>
      </w:r>
      <w:r>
        <w:rPr>
          <w:color w:val="010101"/>
          <w:spacing w:val="-2"/>
        </w:rPr>
        <w:t>Elevations</w:t>
      </w:r>
      <w:r>
        <w:rPr>
          <w:color w:val="010101"/>
          <w:spacing w:val="8"/>
        </w:rPr>
        <w:t xml:space="preserve"> </w:t>
      </w:r>
      <w:r>
        <w:rPr>
          <w:color w:val="010101"/>
          <w:spacing w:val="-2"/>
        </w:rPr>
        <w:t>referenced</w:t>
      </w:r>
      <w:r>
        <w:rPr>
          <w:color w:val="010101"/>
          <w:spacing w:val="8"/>
        </w:rPr>
        <w:t xml:space="preserve"> </w:t>
      </w:r>
      <w:r>
        <w:rPr>
          <w:color w:val="010101"/>
          <w:spacing w:val="-2"/>
        </w:rPr>
        <w:t>to</w:t>
      </w:r>
      <w:r>
        <w:rPr>
          <w:color w:val="010101"/>
          <w:spacing w:val="-6"/>
        </w:rPr>
        <w:t xml:space="preserve"> </w:t>
      </w:r>
      <w:r>
        <w:rPr>
          <w:color w:val="010101"/>
          <w:spacing w:val="-2"/>
        </w:rPr>
        <w:t>mean sea</w:t>
      </w:r>
      <w:r>
        <w:rPr>
          <w:color w:val="010101"/>
          <w:spacing w:val="-14"/>
        </w:rPr>
        <w:t xml:space="preserve"> </w:t>
      </w:r>
      <w:r>
        <w:rPr>
          <w:color w:val="010101"/>
          <w:spacing w:val="-2"/>
        </w:rPr>
        <w:t xml:space="preserve">level </w:t>
      </w:r>
      <w:r>
        <w:rPr>
          <w:color w:val="010101"/>
        </w:rPr>
        <w:t>datum, 1929 adjustment.</w:t>
      </w:r>
    </w:p>
    <w:p w14:paraId="049B7D6D" w14:textId="77777777" w:rsidR="00C00104" w:rsidRDefault="00C00104">
      <w:pPr>
        <w:pStyle w:val="BodyText"/>
        <w:spacing w:before="19"/>
      </w:pPr>
    </w:p>
    <w:p w14:paraId="5C276A5B" w14:textId="77777777" w:rsidR="00C00104" w:rsidRDefault="00000000">
      <w:pPr>
        <w:pStyle w:val="ListParagraph"/>
        <w:numPr>
          <w:ilvl w:val="0"/>
          <w:numId w:val="20"/>
        </w:numPr>
        <w:tabs>
          <w:tab w:val="left" w:pos="158"/>
          <w:tab w:val="left" w:pos="885"/>
          <w:tab w:val="left" w:pos="3543"/>
        </w:tabs>
        <w:spacing w:line="252" w:lineRule="auto"/>
        <w:ind w:left="158" w:right="156" w:hanging="1"/>
        <w:jc w:val="left"/>
        <w:rPr>
          <w:color w:val="010101"/>
        </w:rPr>
      </w:pPr>
      <w:r>
        <w:rPr>
          <w:color w:val="010101"/>
        </w:rPr>
        <w:t>NEW</w:t>
      </w:r>
      <w:r>
        <w:rPr>
          <w:color w:val="010101"/>
          <w:spacing w:val="40"/>
        </w:rPr>
        <w:t xml:space="preserve"> </w:t>
      </w:r>
      <w:r>
        <w:rPr>
          <w:color w:val="010101"/>
        </w:rPr>
        <w:t>CONSTRUCTION</w:t>
      </w:r>
      <w:r>
        <w:rPr>
          <w:color w:val="010101"/>
          <w:spacing w:val="80"/>
        </w:rPr>
        <w:t xml:space="preserve"> </w:t>
      </w:r>
      <w:r>
        <w:rPr>
          <w:color w:val="010101"/>
        </w:rPr>
        <w:t>-</w:t>
      </w:r>
      <w:r>
        <w:rPr>
          <w:color w:val="010101"/>
        </w:rPr>
        <w:tab/>
        <w:t>For</w:t>
      </w:r>
      <w:r>
        <w:rPr>
          <w:color w:val="010101"/>
          <w:spacing w:val="80"/>
        </w:rPr>
        <w:t xml:space="preserve"> </w:t>
      </w:r>
      <w:r>
        <w:rPr>
          <w:color w:val="010101"/>
        </w:rPr>
        <w:t>floodplain</w:t>
      </w:r>
      <w:r>
        <w:rPr>
          <w:color w:val="010101"/>
          <w:spacing w:val="79"/>
        </w:rPr>
        <w:t xml:space="preserve"> </w:t>
      </w:r>
      <w:r>
        <w:rPr>
          <w:color w:val="010101"/>
        </w:rPr>
        <w:t>management</w:t>
      </w:r>
      <w:r>
        <w:rPr>
          <w:color w:val="010101"/>
          <w:spacing w:val="80"/>
        </w:rPr>
        <w:t xml:space="preserve"> </w:t>
      </w:r>
      <w:r>
        <w:rPr>
          <w:color w:val="010101"/>
        </w:rPr>
        <w:t>purposes,</w:t>
      </w:r>
      <w:r>
        <w:rPr>
          <w:color w:val="010101"/>
          <w:spacing w:val="80"/>
        </w:rPr>
        <w:t xml:space="preserve"> </w:t>
      </w:r>
      <w:r>
        <w:rPr>
          <w:color w:val="010101"/>
        </w:rPr>
        <w:t>"new</w:t>
      </w:r>
      <w:r>
        <w:rPr>
          <w:color w:val="010101"/>
          <w:spacing w:val="78"/>
        </w:rPr>
        <w:t xml:space="preserve"> </w:t>
      </w:r>
      <w:r>
        <w:rPr>
          <w:color w:val="010101"/>
        </w:rPr>
        <w:t>construction" means</w:t>
      </w:r>
      <w:r>
        <w:rPr>
          <w:color w:val="010101"/>
          <w:spacing w:val="23"/>
        </w:rPr>
        <w:t xml:space="preserve"> </w:t>
      </w:r>
      <w:r>
        <w:rPr>
          <w:color w:val="010101"/>
        </w:rPr>
        <w:t>structures</w:t>
      </w:r>
      <w:r>
        <w:rPr>
          <w:color w:val="010101"/>
          <w:spacing w:val="29"/>
        </w:rPr>
        <w:t xml:space="preserve"> </w:t>
      </w:r>
      <w:r>
        <w:rPr>
          <w:color w:val="010101"/>
        </w:rPr>
        <w:t>for</w:t>
      </w:r>
      <w:r>
        <w:rPr>
          <w:color w:val="010101"/>
          <w:spacing w:val="29"/>
        </w:rPr>
        <w:t xml:space="preserve"> </w:t>
      </w:r>
      <w:r>
        <w:rPr>
          <w:color w:val="010101"/>
        </w:rPr>
        <w:t>which</w:t>
      </w:r>
      <w:r>
        <w:rPr>
          <w:color w:val="010101"/>
          <w:spacing w:val="24"/>
        </w:rPr>
        <w:t xml:space="preserve"> </w:t>
      </w:r>
      <w:r>
        <w:rPr>
          <w:color w:val="010101"/>
        </w:rPr>
        <w:t>the start</w:t>
      </w:r>
      <w:r>
        <w:rPr>
          <w:color w:val="010101"/>
          <w:spacing w:val="22"/>
        </w:rPr>
        <w:t xml:space="preserve"> </w:t>
      </w:r>
      <w:r>
        <w:rPr>
          <w:color w:val="010101"/>
        </w:rPr>
        <w:t>of construction</w:t>
      </w:r>
      <w:r>
        <w:rPr>
          <w:color w:val="010101"/>
          <w:spacing w:val="32"/>
        </w:rPr>
        <w:t xml:space="preserve"> </w:t>
      </w:r>
      <w:r>
        <w:rPr>
          <w:color w:val="010101"/>
        </w:rPr>
        <w:t>commenced</w:t>
      </w:r>
      <w:r>
        <w:rPr>
          <w:color w:val="010101"/>
          <w:spacing w:val="38"/>
        </w:rPr>
        <w:t xml:space="preserve"> </w:t>
      </w:r>
      <w:r>
        <w:rPr>
          <w:color w:val="010101"/>
        </w:rPr>
        <w:t>on</w:t>
      </w:r>
      <w:r>
        <w:rPr>
          <w:color w:val="010101"/>
          <w:spacing w:val="16"/>
        </w:rPr>
        <w:t xml:space="preserve"> </w:t>
      </w:r>
      <w:r>
        <w:rPr>
          <w:color w:val="010101"/>
        </w:rPr>
        <w:t>or</w:t>
      </w:r>
      <w:r>
        <w:rPr>
          <w:color w:val="010101"/>
          <w:spacing w:val="19"/>
        </w:rPr>
        <w:t xml:space="preserve"> </w:t>
      </w:r>
      <w:r>
        <w:rPr>
          <w:color w:val="010101"/>
        </w:rPr>
        <w:t>after</w:t>
      </w:r>
      <w:r>
        <w:rPr>
          <w:color w:val="010101"/>
          <w:spacing w:val="23"/>
        </w:rPr>
        <w:t xml:space="preserve"> </w:t>
      </w:r>
      <w:r>
        <w:rPr>
          <w:color w:val="010101"/>
        </w:rPr>
        <w:t>the effective</w:t>
      </w:r>
      <w:r>
        <w:rPr>
          <w:color w:val="010101"/>
          <w:spacing w:val="24"/>
        </w:rPr>
        <w:t xml:space="preserve"> </w:t>
      </w:r>
      <w:r>
        <w:rPr>
          <w:color w:val="010101"/>
        </w:rPr>
        <w:t>date of floodplain zoning regulations adopted by this community and includes any subsequent improvements</w:t>
      </w:r>
      <w:r>
        <w:rPr>
          <w:color w:val="010101"/>
          <w:spacing w:val="76"/>
        </w:rPr>
        <w:t xml:space="preserve"> </w:t>
      </w:r>
      <w:r>
        <w:rPr>
          <w:color w:val="010101"/>
        </w:rPr>
        <w:t>to</w:t>
      </w:r>
      <w:r>
        <w:rPr>
          <w:color w:val="010101"/>
          <w:spacing w:val="40"/>
        </w:rPr>
        <w:t xml:space="preserve"> </w:t>
      </w:r>
      <w:r>
        <w:rPr>
          <w:color w:val="010101"/>
        </w:rPr>
        <w:t>such</w:t>
      </w:r>
      <w:r>
        <w:rPr>
          <w:color w:val="010101"/>
          <w:spacing w:val="40"/>
        </w:rPr>
        <w:t xml:space="preserve"> </w:t>
      </w:r>
      <w:r>
        <w:rPr>
          <w:color w:val="010101"/>
        </w:rPr>
        <w:t>structures.</w:t>
      </w:r>
      <w:r>
        <w:rPr>
          <w:color w:val="010101"/>
          <w:spacing w:val="40"/>
        </w:rPr>
        <w:t xml:space="preserve"> </w:t>
      </w:r>
      <w:proofErr w:type="gramStart"/>
      <w:r>
        <w:rPr>
          <w:color w:val="010101"/>
        </w:rPr>
        <w:t>For</w:t>
      </w:r>
      <w:r>
        <w:rPr>
          <w:color w:val="010101"/>
          <w:spacing w:val="40"/>
        </w:rPr>
        <w:t xml:space="preserve"> </w:t>
      </w:r>
      <w:r>
        <w:rPr>
          <w:color w:val="010101"/>
        </w:rPr>
        <w:t>the</w:t>
      </w:r>
      <w:r>
        <w:rPr>
          <w:color w:val="010101"/>
          <w:spacing w:val="40"/>
        </w:rPr>
        <w:t xml:space="preserve"> </w:t>
      </w:r>
      <w:r>
        <w:rPr>
          <w:color w:val="010101"/>
        </w:rPr>
        <w:t>purpose</w:t>
      </w:r>
      <w:r>
        <w:rPr>
          <w:color w:val="010101"/>
          <w:spacing w:val="40"/>
        </w:rPr>
        <w:t xml:space="preserve"> </w:t>
      </w:r>
      <w:r>
        <w:rPr>
          <w:color w:val="010101"/>
        </w:rPr>
        <w:t>of</w:t>
      </w:r>
      <w:proofErr w:type="gramEnd"/>
      <w:r>
        <w:rPr>
          <w:color w:val="010101"/>
          <w:spacing w:val="40"/>
        </w:rPr>
        <w:t xml:space="preserve"> </w:t>
      </w:r>
      <w:r>
        <w:rPr>
          <w:color w:val="010101"/>
        </w:rPr>
        <w:t>determining</w:t>
      </w:r>
      <w:r>
        <w:rPr>
          <w:color w:val="010101"/>
          <w:spacing w:val="73"/>
        </w:rPr>
        <w:t xml:space="preserve"> </w:t>
      </w:r>
      <w:r>
        <w:rPr>
          <w:color w:val="010101"/>
        </w:rPr>
        <w:t>flood</w:t>
      </w:r>
      <w:r>
        <w:rPr>
          <w:color w:val="010101"/>
          <w:spacing w:val="40"/>
        </w:rPr>
        <w:t xml:space="preserve"> </w:t>
      </w:r>
      <w:r>
        <w:rPr>
          <w:color w:val="010101"/>
        </w:rPr>
        <w:t>insurance</w:t>
      </w:r>
      <w:r>
        <w:rPr>
          <w:color w:val="010101"/>
          <w:spacing w:val="40"/>
        </w:rPr>
        <w:t xml:space="preserve"> </w:t>
      </w:r>
      <w:r>
        <w:rPr>
          <w:color w:val="010101"/>
        </w:rPr>
        <w:t>rates,</w:t>
      </w:r>
      <w:r>
        <w:rPr>
          <w:color w:val="010101"/>
          <w:spacing w:val="40"/>
        </w:rPr>
        <w:t xml:space="preserve"> </w:t>
      </w:r>
      <w:r>
        <w:rPr>
          <w:color w:val="010101"/>
        </w:rPr>
        <w:t>it includes</w:t>
      </w:r>
      <w:r>
        <w:rPr>
          <w:color w:val="010101"/>
          <w:spacing w:val="71"/>
        </w:rPr>
        <w:t xml:space="preserve"> </w:t>
      </w:r>
      <w:r>
        <w:rPr>
          <w:color w:val="010101"/>
        </w:rPr>
        <w:t>any</w:t>
      </w:r>
      <w:r>
        <w:rPr>
          <w:color w:val="010101"/>
          <w:spacing w:val="74"/>
        </w:rPr>
        <w:t xml:space="preserve"> </w:t>
      </w:r>
      <w:r>
        <w:rPr>
          <w:color w:val="010101"/>
        </w:rPr>
        <w:t>structures</w:t>
      </w:r>
      <w:r>
        <w:rPr>
          <w:color w:val="010101"/>
          <w:spacing w:val="80"/>
        </w:rPr>
        <w:t xml:space="preserve"> </w:t>
      </w:r>
      <w:r>
        <w:rPr>
          <w:color w:val="010101"/>
        </w:rPr>
        <w:t>for</w:t>
      </w:r>
      <w:r>
        <w:rPr>
          <w:color w:val="010101"/>
          <w:spacing w:val="80"/>
        </w:rPr>
        <w:t xml:space="preserve"> </w:t>
      </w:r>
      <w:r>
        <w:rPr>
          <w:color w:val="010101"/>
        </w:rPr>
        <w:t>which</w:t>
      </w:r>
      <w:r>
        <w:rPr>
          <w:color w:val="010101"/>
          <w:spacing w:val="73"/>
        </w:rPr>
        <w:t xml:space="preserve"> </w:t>
      </w:r>
      <w:r>
        <w:rPr>
          <w:color w:val="010101"/>
        </w:rPr>
        <w:t>the</w:t>
      </w:r>
      <w:r>
        <w:rPr>
          <w:color w:val="010101"/>
          <w:spacing w:val="69"/>
        </w:rPr>
        <w:t xml:space="preserve"> </w:t>
      </w:r>
      <w:r>
        <w:rPr>
          <w:color w:val="010101"/>
        </w:rPr>
        <w:t>"start</w:t>
      </w:r>
      <w:r>
        <w:rPr>
          <w:color w:val="010101"/>
          <w:spacing w:val="66"/>
        </w:rPr>
        <w:t xml:space="preserve"> </w:t>
      </w:r>
      <w:r>
        <w:rPr>
          <w:color w:val="010101"/>
        </w:rPr>
        <w:t>of</w:t>
      </w:r>
      <w:r>
        <w:rPr>
          <w:color w:val="010101"/>
          <w:spacing w:val="68"/>
        </w:rPr>
        <w:t xml:space="preserve"> </w:t>
      </w:r>
      <w:r>
        <w:rPr>
          <w:color w:val="010101"/>
        </w:rPr>
        <w:t>construction"</w:t>
      </w:r>
      <w:r>
        <w:rPr>
          <w:color w:val="010101"/>
          <w:spacing w:val="80"/>
        </w:rPr>
        <w:t xml:space="preserve"> </w:t>
      </w:r>
      <w:r>
        <w:rPr>
          <w:color w:val="010101"/>
        </w:rPr>
        <w:t>commenced</w:t>
      </w:r>
      <w:r>
        <w:rPr>
          <w:color w:val="010101"/>
          <w:spacing w:val="80"/>
        </w:rPr>
        <w:t xml:space="preserve"> </w:t>
      </w:r>
      <w:r>
        <w:rPr>
          <w:color w:val="010101"/>
        </w:rPr>
        <w:t>on</w:t>
      </w:r>
      <w:r>
        <w:rPr>
          <w:color w:val="010101"/>
          <w:spacing w:val="65"/>
        </w:rPr>
        <w:t xml:space="preserve"> </w:t>
      </w:r>
      <w:r>
        <w:rPr>
          <w:color w:val="010101"/>
        </w:rPr>
        <w:t>or</w:t>
      </w:r>
      <w:r>
        <w:rPr>
          <w:color w:val="010101"/>
          <w:spacing w:val="73"/>
        </w:rPr>
        <w:t xml:space="preserve"> </w:t>
      </w:r>
      <w:r>
        <w:rPr>
          <w:color w:val="010101"/>
        </w:rPr>
        <w:t>after</w:t>
      </w:r>
      <w:r>
        <w:rPr>
          <w:color w:val="010101"/>
          <w:spacing w:val="72"/>
        </w:rPr>
        <w:t xml:space="preserve"> </w:t>
      </w:r>
      <w:r>
        <w:rPr>
          <w:color w:val="010101"/>
        </w:rPr>
        <w:t>the effective</w:t>
      </w:r>
      <w:r>
        <w:rPr>
          <w:color w:val="010101"/>
          <w:spacing w:val="30"/>
        </w:rPr>
        <w:t xml:space="preserve"> </w:t>
      </w:r>
      <w:r>
        <w:rPr>
          <w:color w:val="010101"/>
        </w:rPr>
        <w:t>date</w:t>
      </w:r>
      <w:r>
        <w:rPr>
          <w:color w:val="010101"/>
          <w:spacing w:val="22"/>
        </w:rPr>
        <w:t xml:space="preserve"> </w:t>
      </w:r>
      <w:r>
        <w:rPr>
          <w:color w:val="010101"/>
        </w:rPr>
        <w:t>of</w:t>
      </w:r>
      <w:r>
        <w:rPr>
          <w:color w:val="010101"/>
          <w:spacing w:val="22"/>
        </w:rPr>
        <w:t xml:space="preserve"> </w:t>
      </w:r>
      <w:r>
        <w:rPr>
          <w:color w:val="010101"/>
        </w:rPr>
        <w:t>an</w:t>
      </w:r>
      <w:r>
        <w:rPr>
          <w:color w:val="010101"/>
          <w:spacing w:val="22"/>
        </w:rPr>
        <w:t xml:space="preserve"> </w:t>
      </w:r>
      <w:r>
        <w:rPr>
          <w:color w:val="010101"/>
        </w:rPr>
        <w:t>initial</w:t>
      </w:r>
      <w:r>
        <w:rPr>
          <w:color w:val="010101"/>
          <w:spacing w:val="26"/>
        </w:rPr>
        <w:t xml:space="preserve"> </w:t>
      </w:r>
      <w:r>
        <w:rPr>
          <w:color w:val="010101"/>
        </w:rPr>
        <w:t>FIRM</w:t>
      </w:r>
      <w:r>
        <w:rPr>
          <w:color w:val="010101"/>
          <w:spacing w:val="28"/>
        </w:rPr>
        <w:t xml:space="preserve"> </w:t>
      </w:r>
      <w:r>
        <w:rPr>
          <w:color w:val="010101"/>
        </w:rPr>
        <w:t>or</w:t>
      </w:r>
      <w:r>
        <w:rPr>
          <w:color w:val="010101"/>
          <w:spacing w:val="26"/>
        </w:rPr>
        <w:t xml:space="preserve"> </w:t>
      </w:r>
      <w:r>
        <w:rPr>
          <w:color w:val="010101"/>
        </w:rPr>
        <w:t>after</w:t>
      </w:r>
      <w:r>
        <w:rPr>
          <w:color w:val="010101"/>
          <w:spacing w:val="30"/>
        </w:rPr>
        <w:t xml:space="preserve"> </w:t>
      </w:r>
      <w:r>
        <w:rPr>
          <w:color w:val="010101"/>
        </w:rPr>
        <w:t>December</w:t>
      </w:r>
      <w:r>
        <w:rPr>
          <w:color w:val="010101"/>
          <w:spacing w:val="39"/>
        </w:rPr>
        <w:t xml:space="preserve"> </w:t>
      </w:r>
      <w:r>
        <w:rPr>
          <w:color w:val="010101"/>
        </w:rPr>
        <w:t>31,</w:t>
      </w:r>
      <w:r>
        <w:rPr>
          <w:color w:val="010101"/>
          <w:spacing w:val="23"/>
        </w:rPr>
        <w:t xml:space="preserve"> </w:t>
      </w:r>
      <w:r>
        <w:rPr>
          <w:color w:val="010101"/>
        </w:rPr>
        <w:t>1974,</w:t>
      </w:r>
      <w:r>
        <w:rPr>
          <w:color w:val="010101"/>
          <w:spacing w:val="30"/>
        </w:rPr>
        <w:t xml:space="preserve"> </w:t>
      </w:r>
      <w:r>
        <w:rPr>
          <w:color w:val="010101"/>
        </w:rPr>
        <w:t>whichever</w:t>
      </w:r>
      <w:r>
        <w:rPr>
          <w:color w:val="010101"/>
          <w:spacing w:val="40"/>
        </w:rPr>
        <w:t xml:space="preserve"> </w:t>
      </w:r>
      <w:r>
        <w:rPr>
          <w:color w:val="010101"/>
        </w:rPr>
        <w:t>is later,</w:t>
      </w:r>
      <w:r>
        <w:rPr>
          <w:color w:val="010101"/>
          <w:spacing w:val="25"/>
        </w:rPr>
        <w:t xml:space="preserve"> </w:t>
      </w:r>
      <w:r>
        <w:rPr>
          <w:color w:val="010101"/>
        </w:rPr>
        <w:t>and</w:t>
      </w:r>
      <w:r>
        <w:rPr>
          <w:color w:val="010101"/>
          <w:spacing w:val="22"/>
        </w:rPr>
        <w:t xml:space="preserve"> </w:t>
      </w:r>
      <w:r>
        <w:rPr>
          <w:color w:val="010101"/>
        </w:rPr>
        <w:t>includes any subsequent improvements to such structures.</w:t>
      </w:r>
    </w:p>
    <w:p w14:paraId="6F2801E4" w14:textId="77777777" w:rsidR="00C00104" w:rsidRDefault="00C00104">
      <w:pPr>
        <w:pStyle w:val="BodyText"/>
        <w:spacing w:before="16"/>
      </w:pPr>
    </w:p>
    <w:p w14:paraId="6CDD8A0D" w14:textId="77777777" w:rsidR="00C00104" w:rsidRDefault="00000000">
      <w:pPr>
        <w:pStyle w:val="ListParagraph"/>
        <w:numPr>
          <w:ilvl w:val="0"/>
          <w:numId w:val="20"/>
        </w:numPr>
        <w:tabs>
          <w:tab w:val="left" w:pos="883"/>
        </w:tabs>
        <w:spacing w:line="252" w:lineRule="auto"/>
        <w:ind w:left="158" w:right="156" w:firstLine="0"/>
        <w:jc w:val="both"/>
        <w:rPr>
          <w:color w:val="010101"/>
        </w:rPr>
      </w:pPr>
      <w:r>
        <w:rPr>
          <w:color w:val="010101"/>
        </w:rPr>
        <w:t>NONCONFORMING</w:t>
      </w:r>
      <w:r>
        <w:rPr>
          <w:color w:val="010101"/>
          <w:spacing w:val="-10"/>
        </w:rPr>
        <w:t xml:space="preserve"> </w:t>
      </w:r>
      <w:r>
        <w:rPr>
          <w:color w:val="010101"/>
        </w:rPr>
        <w:t>STRUCTURE</w:t>
      </w:r>
      <w:r>
        <w:rPr>
          <w:color w:val="010101"/>
          <w:spacing w:val="-7"/>
        </w:rPr>
        <w:t xml:space="preserve"> </w:t>
      </w:r>
      <w:r>
        <w:rPr>
          <w:color w:val="010101"/>
        </w:rPr>
        <w:t>-</w:t>
      </w:r>
      <w:r>
        <w:rPr>
          <w:color w:val="010101"/>
          <w:spacing w:val="21"/>
        </w:rPr>
        <w:t xml:space="preserve"> </w:t>
      </w:r>
      <w:r>
        <w:rPr>
          <w:color w:val="010101"/>
        </w:rPr>
        <w:t>An</w:t>
      </w:r>
      <w:r>
        <w:rPr>
          <w:color w:val="010101"/>
          <w:spacing w:val="-16"/>
        </w:rPr>
        <w:t xml:space="preserve"> </w:t>
      </w:r>
      <w:r>
        <w:rPr>
          <w:color w:val="010101"/>
        </w:rPr>
        <w:t>existing</w:t>
      </w:r>
      <w:r>
        <w:rPr>
          <w:color w:val="010101"/>
          <w:spacing w:val="-13"/>
        </w:rPr>
        <w:t xml:space="preserve"> </w:t>
      </w:r>
      <w:r>
        <w:rPr>
          <w:color w:val="010101"/>
        </w:rPr>
        <w:t>lawful</w:t>
      </w:r>
      <w:r>
        <w:rPr>
          <w:color w:val="010101"/>
          <w:spacing w:val="-16"/>
        </w:rPr>
        <w:t xml:space="preserve"> </w:t>
      </w:r>
      <w:r>
        <w:rPr>
          <w:color w:val="010101"/>
        </w:rPr>
        <w:t>structure</w:t>
      </w:r>
      <w:r>
        <w:rPr>
          <w:color w:val="010101"/>
          <w:spacing w:val="-15"/>
        </w:rPr>
        <w:t xml:space="preserve"> </w:t>
      </w:r>
      <w:r>
        <w:rPr>
          <w:color w:val="010101"/>
        </w:rPr>
        <w:t>or</w:t>
      </w:r>
      <w:r>
        <w:rPr>
          <w:color w:val="010101"/>
          <w:spacing w:val="-15"/>
        </w:rPr>
        <w:t xml:space="preserve"> </w:t>
      </w:r>
      <w:r>
        <w:rPr>
          <w:color w:val="010101"/>
        </w:rPr>
        <w:t>building</w:t>
      </w:r>
      <w:r>
        <w:rPr>
          <w:color w:val="010101"/>
          <w:spacing w:val="-11"/>
        </w:rPr>
        <w:t xml:space="preserve"> </w:t>
      </w:r>
      <w:r>
        <w:rPr>
          <w:color w:val="010101"/>
        </w:rPr>
        <w:t>which</w:t>
      </w:r>
      <w:r>
        <w:rPr>
          <w:color w:val="010101"/>
          <w:spacing w:val="-15"/>
        </w:rPr>
        <w:t xml:space="preserve"> </w:t>
      </w:r>
      <w:r>
        <w:rPr>
          <w:color w:val="010101"/>
        </w:rPr>
        <w:t>is</w:t>
      </w:r>
      <w:r>
        <w:rPr>
          <w:color w:val="010101"/>
          <w:spacing w:val="-16"/>
        </w:rPr>
        <w:t xml:space="preserve"> </w:t>
      </w:r>
      <w:r>
        <w:rPr>
          <w:color w:val="010101"/>
        </w:rPr>
        <w:t>not</w:t>
      </w:r>
      <w:r>
        <w:rPr>
          <w:color w:val="010101"/>
          <w:spacing w:val="-15"/>
        </w:rPr>
        <w:t xml:space="preserve"> </w:t>
      </w:r>
      <w:r>
        <w:rPr>
          <w:color w:val="010101"/>
        </w:rPr>
        <w:t>in conformity with the dimensional or structural requirements of this ordinance for the area of the floodplain which it occupies. (For example, an existing residential structure in the flood-fringe district is a conforming use. However, if the lowest floor is lower than the flood protection elevation, the structure is nonconforming.)</w:t>
      </w:r>
    </w:p>
    <w:p w14:paraId="0A06093D" w14:textId="77777777" w:rsidR="00C00104" w:rsidRDefault="00C00104">
      <w:pPr>
        <w:pStyle w:val="BodyText"/>
        <w:spacing w:before="15"/>
      </w:pPr>
    </w:p>
    <w:p w14:paraId="249D2E05" w14:textId="77777777" w:rsidR="00C00104" w:rsidRDefault="00000000">
      <w:pPr>
        <w:pStyle w:val="ListParagraph"/>
        <w:numPr>
          <w:ilvl w:val="0"/>
          <w:numId w:val="20"/>
        </w:numPr>
        <w:tabs>
          <w:tab w:val="left" w:pos="162"/>
          <w:tab w:val="left" w:pos="883"/>
        </w:tabs>
        <w:spacing w:line="252" w:lineRule="auto"/>
        <w:ind w:left="162" w:right="165" w:hanging="4"/>
        <w:jc w:val="both"/>
        <w:rPr>
          <w:color w:val="010101"/>
        </w:rPr>
      </w:pPr>
      <w:r>
        <w:rPr>
          <w:color w:val="010101"/>
        </w:rPr>
        <w:t>NONCONFORMING</w:t>
      </w:r>
      <w:r>
        <w:rPr>
          <w:color w:val="010101"/>
          <w:spacing w:val="80"/>
        </w:rPr>
        <w:t xml:space="preserve"> </w:t>
      </w:r>
      <w:r>
        <w:rPr>
          <w:color w:val="010101"/>
        </w:rPr>
        <w:t>USE</w:t>
      </w:r>
      <w:r>
        <w:rPr>
          <w:color w:val="010101"/>
          <w:spacing w:val="40"/>
        </w:rPr>
        <w:t xml:space="preserve"> </w:t>
      </w:r>
      <w:r>
        <w:rPr>
          <w:color w:val="010101"/>
        </w:rPr>
        <w:t>-</w:t>
      </w:r>
      <w:r>
        <w:rPr>
          <w:color w:val="010101"/>
          <w:spacing w:val="80"/>
        </w:rPr>
        <w:t xml:space="preserve"> </w:t>
      </w:r>
      <w:r>
        <w:rPr>
          <w:color w:val="010101"/>
        </w:rPr>
        <w:t>An</w:t>
      </w:r>
      <w:r>
        <w:rPr>
          <w:color w:val="010101"/>
          <w:spacing w:val="40"/>
        </w:rPr>
        <w:t xml:space="preserve"> </w:t>
      </w:r>
      <w:r>
        <w:rPr>
          <w:color w:val="010101"/>
        </w:rPr>
        <w:t>existing</w:t>
      </w:r>
      <w:r>
        <w:rPr>
          <w:color w:val="010101"/>
          <w:spacing w:val="40"/>
        </w:rPr>
        <w:t xml:space="preserve"> </w:t>
      </w:r>
      <w:r>
        <w:rPr>
          <w:color w:val="010101"/>
        </w:rPr>
        <w:t>lawful</w:t>
      </w:r>
      <w:r>
        <w:rPr>
          <w:color w:val="010101"/>
          <w:spacing w:val="40"/>
        </w:rPr>
        <w:t xml:space="preserve"> </w:t>
      </w:r>
      <w:r>
        <w:rPr>
          <w:color w:val="010101"/>
        </w:rPr>
        <w:t>use</w:t>
      </w:r>
      <w:r>
        <w:rPr>
          <w:color w:val="010101"/>
          <w:spacing w:val="40"/>
        </w:rPr>
        <w:t xml:space="preserve"> </w:t>
      </w:r>
      <w:r>
        <w:rPr>
          <w:color w:val="010101"/>
        </w:rPr>
        <w:t>or</w:t>
      </w:r>
      <w:r>
        <w:rPr>
          <w:color w:val="010101"/>
          <w:spacing w:val="40"/>
        </w:rPr>
        <w:t xml:space="preserve"> </w:t>
      </w:r>
      <w:r>
        <w:rPr>
          <w:color w:val="010101"/>
        </w:rPr>
        <w:t>accessory</w:t>
      </w:r>
      <w:r>
        <w:rPr>
          <w:color w:val="010101"/>
          <w:spacing w:val="40"/>
        </w:rPr>
        <w:t xml:space="preserve"> </w:t>
      </w:r>
      <w:r>
        <w:rPr>
          <w:color w:val="010101"/>
        </w:rPr>
        <w:t>use</w:t>
      </w:r>
      <w:r>
        <w:rPr>
          <w:color w:val="010101"/>
          <w:spacing w:val="40"/>
        </w:rPr>
        <w:t xml:space="preserve"> </w:t>
      </w:r>
      <w:r>
        <w:rPr>
          <w:color w:val="010101"/>
        </w:rPr>
        <w:t>of</w:t>
      </w:r>
      <w:r>
        <w:rPr>
          <w:color w:val="010101"/>
          <w:spacing w:val="40"/>
        </w:rPr>
        <w:t xml:space="preserve"> </w:t>
      </w:r>
      <w:r>
        <w:rPr>
          <w:color w:val="010101"/>
        </w:rPr>
        <w:t>a</w:t>
      </w:r>
      <w:r>
        <w:rPr>
          <w:color w:val="010101"/>
          <w:spacing w:val="40"/>
        </w:rPr>
        <w:t xml:space="preserve"> </w:t>
      </w:r>
      <w:r>
        <w:rPr>
          <w:color w:val="010101"/>
        </w:rPr>
        <w:t>structure</w:t>
      </w:r>
      <w:r>
        <w:rPr>
          <w:color w:val="010101"/>
          <w:spacing w:val="40"/>
        </w:rPr>
        <w:t xml:space="preserve"> </w:t>
      </w:r>
      <w:r>
        <w:rPr>
          <w:color w:val="010101"/>
        </w:rPr>
        <w:t>or building which is not in conformity with the provisions of this ordinance for the area of the floodplain which it occupies. (Such as</w:t>
      </w:r>
      <w:r>
        <w:rPr>
          <w:color w:val="010101"/>
          <w:spacing w:val="-2"/>
        </w:rPr>
        <w:t xml:space="preserve"> </w:t>
      </w:r>
      <w:r>
        <w:rPr>
          <w:color w:val="010101"/>
        </w:rPr>
        <w:t>a residence in the floodway.)</w:t>
      </w:r>
    </w:p>
    <w:p w14:paraId="3CFB4CE2" w14:textId="77777777" w:rsidR="00C00104" w:rsidRDefault="00C00104">
      <w:pPr>
        <w:pStyle w:val="BodyText"/>
        <w:spacing w:before="17"/>
      </w:pPr>
    </w:p>
    <w:p w14:paraId="0FC1567E" w14:textId="77777777" w:rsidR="00C00104" w:rsidRDefault="00000000">
      <w:pPr>
        <w:pStyle w:val="ListParagraph"/>
        <w:numPr>
          <w:ilvl w:val="0"/>
          <w:numId w:val="20"/>
        </w:numPr>
        <w:tabs>
          <w:tab w:val="left" w:pos="879"/>
        </w:tabs>
        <w:spacing w:line="252" w:lineRule="auto"/>
        <w:ind w:left="158" w:right="159" w:firstLine="0"/>
        <w:jc w:val="both"/>
        <w:rPr>
          <w:color w:val="010101"/>
        </w:rPr>
      </w:pPr>
      <w:r>
        <w:rPr>
          <w:color w:val="010101"/>
        </w:rPr>
        <w:t>OBSTRUCTION TO FLOW - Any development which blocks the conveyance of floodwaters</w:t>
      </w:r>
      <w:r>
        <w:rPr>
          <w:color w:val="010101"/>
          <w:spacing w:val="40"/>
        </w:rPr>
        <w:t xml:space="preserve"> </w:t>
      </w:r>
      <w:r>
        <w:rPr>
          <w:color w:val="010101"/>
        </w:rPr>
        <w:t>such that this development</w:t>
      </w:r>
      <w:r>
        <w:rPr>
          <w:color w:val="010101"/>
          <w:spacing w:val="40"/>
        </w:rPr>
        <w:t xml:space="preserve"> </w:t>
      </w:r>
      <w:r>
        <w:rPr>
          <w:color w:val="010101"/>
        </w:rPr>
        <w:t>alone or together</w:t>
      </w:r>
      <w:r>
        <w:rPr>
          <w:color w:val="010101"/>
          <w:spacing w:val="40"/>
        </w:rPr>
        <w:t xml:space="preserve"> </w:t>
      </w:r>
      <w:r>
        <w:rPr>
          <w:color w:val="010101"/>
        </w:rPr>
        <w:t>with any future development</w:t>
      </w:r>
      <w:r>
        <w:rPr>
          <w:color w:val="010101"/>
          <w:spacing w:val="40"/>
        </w:rPr>
        <w:t xml:space="preserve"> </w:t>
      </w:r>
      <w:r>
        <w:rPr>
          <w:color w:val="010101"/>
        </w:rPr>
        <w:t>will cause an increase in regional flood height.</w:t>
      </w:r>
    </w:p>
    <w:p w14:paraId="071FD1D4" w14:textId="77777777" w:rsidR="00C00104" w:rsidRDefault="00C00104">
      <w:pPr>
        <w:pStyle w:val="BodyText"/>
        <w:spacing w:before="12"/>
      </w:pPr>
    </w:p>
    <w:p w14:paraId="6AC17260" w14:textId="77777777" w:rsidR="00C00104" w:rsidRDefault="00000000">
      <w:pPr>
        <w:pStyle w:val="ListParagraph"/>
        <w:numPr>
          <w:ilvl w:val="0"/>
          <w:numId w:val="20"/>
        </w:numPr>
        <w:tabs>
          <w:tab w:val="left" w:pos="159"/>
          <w:tab w:val="left" w:pos="878"/>
        </w:tabs>
        <w:spacing w:line="254" w:lineRule="auto"/>
        <w:ind w:left="159" w:right="163" w:hanging="2"/>
        <w:jc w:val="both"/>
        <w:rPr>
          <w:color w:val="010101"/>
        </w:rPr>
      </w:pPr>
      <w:r>
        <w:rPr>
          <w:color w:val="010101"/>
        </w:rPr>
        <w:t>OFFICIAL</w:t>
      </w:r>
      <w:r>
        <w:rPr>
          <w:color w:val="010101"/>
          <w:spacing w:val="40"/>
        </w:rPr>
        <w:t xml:space="preserve"> </w:t>
      </w:r>
      <w:r>
        <w:rPr>
          <w:color w:val="010101"/>
        </w:rPr>
        <w:t>FLOODPLAIN</w:t>
      </w:r>
      <w:r>
        <w:rPr>
          <w:color w:val="010101"/>
          <w:spacing w:val="40"/>
        </w:rPr>
        <w:t xml:space="preserve"> </w:t>
      </w:r>
      <w:r>
        <w:rPr>
          <w:color w:val="010101"/>
        </w:rPr>
        <w:t>ZONING</w:t>
      </w:r>
      <w:r>
        <w:rPr>
          <w:color w:val="010101"/>
          <w:spacing w:val="40"/>
        </w:rPr>
        <w:t xml:space="preserve"> </w:t>
      </w:r>
      <w:r>
        <w:rPr>
          <w:color w:val="010101"/>
        </w:rPr>
        <w:t>MAP</w:t>
      </w:r>
      <w:r>
        <w:rPr>
          <w:color w:val="010101"/>
          <w:spacing w:val="40"/>
        </w:rPr>
        <w:t xml:space="preserve"> </w:t>
      </w:r>
      <w:r>
        <w:rPr>
          <w:color w:val="010101"/>
        </w:rPr>
        <w:t>-</w:t>
      </w:r>
      <w:r>
        <w:rPr>
          <w:color w:val="010101"/>
          <w:spacing w:val="80"/>
        </w:rPr>
        <w:t xml:space="preserve"> </w:t>
      </w:r>
      <w:r>
        <w:rPr>
          <w:color w:val="010101"/>
        </w:rPr>
        <w:t>That</w:t>
      </w:r>
      <w:r>
        <w:rPr>
          <w:color w:val="010101"/>
          <w:spacing w:val="40"/>
        </w:rPr>
        <w:t xml:space="preserve"> </w:t>
      </w:r>
      <w:r>
        <w:rPr>
          <w:color w:val="010101"/>
        </w:rPr>
        <w:t>map,</w:t>
      </w:r>
      <w:r>
        <w:rPr>
          <w:color w:val="010101"/>
          <w:spacing w:val="40"/>
        </w:rPr>
        <w:t xml:space="preserve"> </w:t>
      </w:r>
      <w:r>
        <w:rPr>
          <w:color w:val="010101"/>
        </w:rPr>
        <w:t>adopted</w:t>
      </w:r>
      <w:r>
        <w:rPr>
          <w:color w:val="010101"/>
          <w:spacing w:val="40"/>
        </w:rPr>
        <w:t xml:space="preserve"> </w:t>
      </w:r>
      <w:r>
        <w:rPr>
          <w:color w:val="010101"/>
        </w:rPr>
        <w:t>and</w:t>
      </w:r>
      <w:r>
        <w:rPr>
          <w:color w:val="010101"/>
          <w:spacing w:val="40"/>
        </w:rPr>
        <w:t xml:space="preserve"> </w:t>
      </w:r>
      <w:r>
        <w:rPr>
          <w:color w:val="010101"/>
        </w:rPr>
        <w:t>made</w:t>
      </w:r>
      <w:r>
        <w:rPr>
          <w:color w:val="010101"/>
          <w:spacing w:val="40"/>
        </w:rPr>
        <w:t xml:space="preserve"> </w:t>
      </w:r>
      <w:r>
        <w:rPr>
          <w:color w:val="010101"/>
        </w:rPr>
        <w:t>part</w:t>
      </w:r>
      <w:r>
        <w:rPr>
          <w:color w:val="010101"/>
          <w:spacing w:val="40"/>
        </w:rPr>
        <w:t xml:space="preserve"> </w:t>
      </w:r>
      <w:r>
        <w:rPr>
          <w:color w:val="010101"/>
        </w:rPr>
        <w:t>of</w:t>
      </w:r>
      <w:r>
        <w:rPr>
          <w:color w:val="010101"/>
          <w:spacing w:val="40"/>
        </w:rPr>
        <w:t xml:space="preserve"> </w:t>
      </w:r>
      <w:r>
        <w:rPr>
          <w:color w:val="010101"/>
        </w:rPr>
        <w:t>this ordinance, as described in s. 1.5(2), which has</w:t>
      </w:r>
      <w:r>
        <w:rPr>
          <w:color w:val="010101"/>
          <w:spacing w:val="-3"/>
        </w:rPr>
        <w:t xml:space="preserve"> </w:t>
      </w:r>
      <w:r>
        <w:rPr>
          <w:color w:val="010101"/>
        </w:rPr>
        <w:t>been approved by the</w:t>
      </w:r>
      <w:r>
        <w:rPr>
          <w:color w:val="010101"/>
          <w:spacing w:val="-2"/>
        </w:rPr>
        <w:t xml:space="preserve"> </w:t>
      </w:r>
      <w:r>
        <w:rPr>
          <w:color w:val="010101"/>
        </w:rPr>
        <w:t>Department and FEMA.</w:t>
      </w:r>
    </w:p>
    <w:p w14:paraId="1A4DCE34" w14:textId="77777777" w:rsidR="00C00104" w:rsidRDefault="00C00104">
      <w:pPr>
        <w:pStyle w:val="BodyText"/>
        <w:spacing w:before="13"/>
      </w:pPr>
    </w:p>
    <w:p w14:paraId="35EC6800" w14:textId="77777777" w:rsidR="00C00104" w:rsidRDefault="00000000">
      <w:pPr>
        <w:pStyle w:val="ListParagraph"/>
        <w:numPr>
          <w:ilvl w:val="0"/>
          <w:numId w:val="20"/>
        </w:numPr>
        <w:tabs>
          <w:tab w:val="left" w:pos="162"/>
          <w:tab w:val="left" w:pos="879"/>
        </w:tabs>
        <w:spacing w:line="249" w:lineRule="auto"/>
        <w:ind w:left="162" w:right="159" w:hanging="4"/>
        <w:jc w:val="both"/>
        <w:rPr>
          <w:color w:val="010101"/>
        </w:rPr>
      </w:pPr>
      <w:r>
        <w:rPr>
          <w:color w:val="010101"/>
        </w:rPr>
        <w:t>OPEN SPACE USE -</w:t>
      </w:r>
      <w:r>
        <w:rPr>
          <w:color w:val="010101"/>
          <w:spacing w:val="40"/>
        </w:rPr>
        <w:t xml:space="preserve"> </w:t>
      </w:r>
      <w:r>
        <w:rPr>
          <w:color w:val="010101"/>
        </w:rPr>
        <w:t xml:space="preserve">Those uses </w:t>
      </w:r>
      <w:proofErr w:type="gramStart"/>
      <w:r>
        <w:rPr>
          <w:color w:val="010101"/>
        </w:rPr>
        <w:t>having</w:t>
      </w:r>
      <w:proofErr w:type="gramEnd"/>
      <w:r>
        <w:rPr>
          <w:color w:val="010101"/>
        </w:rPr>
        <w:t xml:space="preserve"> a relatively low flood damage potential and not involving structures.</w:t>
      </w:r>
    </w:p>
    <w:p w14:paraId="495E89F0" w14:textId="77777777" w:rsidR="00C00104" w:rsidRDefault="00C00104">
      <w:pPr>
        <w:pStyle w:val="BodyText"/>
        <w:spacing w:before="19"/>
      </w:pPr>
    </w:p>
    <w:p w14:paraId="4ADE9008" w14:textId="77777777" w:rsidR="00C00104" w:rsidRDefault="00000000">
      <w:pPr>
        <w:pStyle w:val="ListParagraph"/>
        <w:numPr>
          <w:ilvl w:val="0"/>
          <w:numId w:val="20"/>
        </w:numPr>
        <w:tabs>
          <w:tab w:val="left" w:pos="158"/>
          <w:tab w:val="left" w:pos="878"/>
        </w:tabs>
        <w:spacing w:line="252" w:lineRule="auto"/>
        <w:ind w:left="158" w:right="156" w:hanging="1"/>
        <w:jc w:val="both"/>
        <w:rPr>
          <w:color w:val="010101"/>
        </w:rPr>
      </w:pPr>
      <w:r>
        <w:rPr>
          <w:color w:val="010101"/>
        </w:rPr>
        <w:t>ORDINARY</w:t>
      </w:r>
      <w:r>
        <w:rPr>
          <w:color w:val="010101"/>
          <w:spacing w:val="80"/>
        </w:rPr>
        <w:t xml:space="preserve"> </w:t>
      </w:r>
      <w:r>
        <w:rPr>
          <w:color w:val="010101"/>
        </w:rPr>
        <w:t>HIGHWATER</w:t>
      </w:r>
      <w:r>
        <w:rPr>
          <w:color w:val="010101"/>
          <w:spacing w:val="80"/>
        </w:rPr>
        <w:t xml:space="preserve"> </w:t>
      </w:r>
      <w:r>
        <w:rPr>
          <w:color w:val="010101"/>
        </w:rPr>
        <w:t>MARK</w:t>
      </w:r>
      <w:r>
        <w:rPr>
          <w:color w:val="010101"/>
          <w:spacing w:val="40"/>
        </w:rPr>
        <w:t xml:space="preserve"> </w:t>
      </w:r>
      <w:r>
        <w:rPr>
          <w:color w:val="010101"/>
        </w:rPr>
        <w:t>-</w:t>
      </w:r>
      <w:r>
        <w:rPr>
          <w:color w:val="010101"/>
          <w:spacing w:val="80"/>
        </w:rPr>
        <w:t xml:space="preserve"> </w:t>
      </w:r>
      <w:r>
        <w:rPr>
          <w:color w:val="010101"/>
        </w:rPr>
        <w:t>The</w:t>
      </w:r>
      <w:r>
        <w:rPr>
          <w:color w:val="010101"/>
          <w:spacing w:val="40"/>
        </w:rPr>
        <w:t xml:space="preserve"> </w:t>
      </w:r>
      <w:r>
        <w:rPr>
          <w:color w:val="010101"/>
        </w:rPr>
        <w:t>point</w:t>
      </w:r>
      <w:r>
        <w:rPr>
          <w:color w:val="010101"/>
          <w:spacing w:val="40"/>
        </w:rPr>
        <w:t xml:space="preserve"> </w:t>
      </w:r>
      <w:r>
        <w:rPr>
          <w:color w:val="010101"/>
        </w:rPr>
        <w:t>on</w:t>
      </w:r>
      <w:r>
        <w:rPr>
          <w:color w:val="010101"/>
          <w:spacing w:val="40"/>
        </w:rPr>
        <w:t xml:space="preserve"> </w:t>
      </w:r>
      <w:r>
        <w:rPr>
          <w:color w:val="010101"/>
        </w:rPr>
        <w:t>the</w:t>
      </w:r>
      <w:r>
        <w:rPr>
          <w:color w:val="010101"/>
          <w:spacing w:val="40"/>
        </w:rPr>
        <w:t xml:space="preserve"> </w:t>
      </w:r>
      <w:r>
        <w:rPr>
          <w:color w:val="010101"/>
        </w:rPr>
        <w:t>bank</w:t>
      </w:r>
      <w:r>
        <w:rPr>
          <w:color w:val="010101"/>
          <w:spacing w:val="40"/>
        </w:rPr>
        <w:t xml:space="preserve"> </w:t>
      </w:r>
      <w:r>
        <w:rPr>
          <w:color w:val="010101"/>
        </w:rPr>
        <w:t>or</w:t>
      </w:r>
      <w:r>
        <w:rPr>
          <w:color w:val="010101"/>
          <w:spacing w:val="40"/>
        </w:rPr>
        <w:t xml:space="preserve"> </w:t>
      </w:r>
      <w:r>
        <w:rPr>
          <w:color w:val="010101"/>
        </w:rPr>
        <w:t>shore</w:t>
      </w:r>
      <w:r>
        <w:rPr>
          <w:color w:val="010101"/>
          <w:spacing w:val="40"/>
        </w:rPr>
        <w:t xml:space="preserve"> </w:t>
      </w:r>
      <w:r>
        <w:rPr>
          <w:color w:val="010101"/>
        </w:rPr>
        <w:t>up</w:t>
      </w:r>
      <w:r>
        <w:rPr>
          <w:color w:val="010101"/>
          <w:spacing w:val="40"/>
        </w:rPr>
        <w:t xml:space="preserve"> </w:t>
      </w:r>
      <w:r>
        <w:rPr>
          <w:color w:val="010101"/>
        </w:rPr>
        <w:t>to</w:t>
      </w:r>
      <w:r>
        <w:rPr>
          <w:color w:val="010101"/>
          <w:spacing w:val="40"/>
        </w:rPr>
        <w:t xml:space="preserve"> </w:t>
      </w:r>
      <w:r>
        <w:rPr>
          <w:color w:val="010101"/>
        </w:rPr>
        <w:t>which</w:t>
      </w:r>
      <w:r>
        <w:rPr>
          <w:color w:val="010101"/>
          <w:spacing w:val="40"/>
        </w:rPr>
        <w:t xml:space="preserve"> </w:t>
      </w:r>
      <w:r>
        <w:rPr>
          <w:color w:val="010101"/>
        </w:rPr>
        <w:t>the presence and action of</w:t>
      </w:r>
      <w:r>
        <w:rPr>
          <w:color w:val="010101"/>
          <w:spacing w:val="-1"/>
        </w:rPr>
        <w:t xml:space="preserve"> </w:t>
      </w:r>
      <w:r>
        <w:rPr>
          <w:color w:val="010101"/>
        </w:rPr>
        <w:t>surface water is</w:t>
      </w:r>
      <w:r>
        <w:rPr>
          <w:color w:val="010101"/>
          <w:spacing w:val="-2"/>
        </w:rPr>
        <w:t xml:space="preserve"> </w:t>
      </w:r>
      <w:r>
        <w:rPr>
          <w:color w:val="010101"/>
        </w:rPr>
        <w:t>so continuous as</w:t>
      </w:r>
      <w:r>
        <w:rPr>
          <w:color w:val="010101"/>
          <w:spacing w:val="-2"/>
        </w:rPr>
        <w:t xml:space="preserve"> </w:t>
      </w:r>
      <w:r>
        <w:rPr>
          <w:color w:val="010101"/>
        </w:rPr>
        <w:t>to</w:t>
      </w:r>
      <w:r>
        <w:rPr>
          <w:color w:val="010101"/>
          <w:spacing w:val="-1"/>
        </w:rPr>
        <w:t xml:space="preserve"> </w:t>
      </w:r>
      <w:r>
        <w:rPr>
          <w:color w:val="010101"/>
        </w:rPr>
        <w:t>leave a distinctive mark such as</w:t>
      </w:r>
      <w:r>
        <w:rPr>
          <w:color w:val="010101"/>
          <w:spacing w:val="-3"/>
        </w:rPr>
        <w:t xml:space="preserve"> </w:t>
      </w:r>
      <w:r>
        <w:rPr>
          <w:color w:val="010101"/>
        </w:rPr>
        <w:t>by erosion, destruction or prevention of terrestrial vegetation, predominance of aquatic vegetation, or other easily recognized characteristic.</w:t>
      </w:r>
    </w:p>
    <w:p w14:paraId="5748668F" w14:textId="77777777" w:rsidR="00C00104" w:rsidRDefault="00C00104">
      <w:pPr>
        <w:pStyle w:val="BodyText"/>
        <w:spacing w:before="15"/>
      </w:pPr>
    </w:p>
    <w:p w14:paraId="0F936C1F" w14:textId="77777777" w:rsidR="00C00104" w:rsidRDefault="00000000">
      <w:pPr>
        <w:pStyle w:val="ListParagraph"/>
        <w:numPr>
          <w:ilvl w:val="0"/>
          <w:numId w:val="20"/>
        </w:numPr>
        <w:tabs>
          <w:tab w:val="left" w:pos="162"/>
          <w:tab w:val="left" w:pos="883"/>
        </w:tabs>
        <w:spacing w:before="1" w:line="249" w:lineRule="auto"/>
        <w:ind w:left="162" w:right="172" w:hanging="4"/>
        <w:jc w:val="both"/>
        <w:rPr>
          <w:color w:val="010101"/>
        </w:rPr>
      </w:pPr>
      <w:r>
        <w:rPr>
          <w:color w:val="010101"/>
        </w:rPr>
        <w:t>PERSON -</w:t>
      </w:r>
      <w:r>
        <w:rPr>
          <w:color w:val="010101"/>
          <w:spacing w:val="40"/>
        </w:rPr>
        <w:t xml:space="preserve"> </w:t>
      </w:r>
      <w:r>
        <w:rPr>
          <w:color w:val="010101"/>
        </w:rPr>
        <w:t>An individual, or group of individuals, corporation, partnership, association, municipality or state agency.</w:t>
      </w:r>
    </w:p>
    <w:p w14:paraId="25A79184" w14:textId="77777777" w:rsidR="00C00104" w:rsidRDefault="00C00104">
      <w:pPr>
        <w:pStyle w:val="BodyText"/>
        <w:spacing w:before="18"/>
      </w:pPr>
    </w:p>
    <w:p w14:paraId="28864DE5" w14:textId="77777777" w:rsidR="00C00104" w:rsidRDefault="00000000">
      <w:pPr>
        <w:pStyle w:val="ListParagraph"/>
        <w:numPr>
          <w:ilvl w:val="0"/>
          <w:numId w:val="20"/>
        </w:numPr>
        <w:tabs>
          <w:tab w:val="left" w:pos="883"/>
        </w:tabs>
        <w:spacing w:line="252" w:lineRule="auto"/>
        <w:ind w:left="156" w:right="156" w:firstLine="2"/>
        <w:jc w:val="both"/>
        <w:rPr>
          <w:color w:val="010101"/>
        </w:rPr>
      </w:pPr>
      <w:r>
        <w:rPr>
          <w:color w:val="010101"/>
        </w:rPr>
        <w:t>PRIVATE SEWAGE SYSTEM -</w:t>
      </w:r>
      <w:r>
        <w:rPr>
          <w:color w:val="010101"/>
          <w:spacing w:val="40"/>
        </w:rPr>
        <w:t xml:space="preserve"> </w:t>
      </w:r>
      <w:r>
        <w:rPr>
          <w:color w:val="010101"/>
        </w:rPr>
        <w:t>A sewage treatment and disposal system serving one structure</w:t>
      </w:r>
      <w:r>
        <w:rPr>
          <w:color w:val="010101"/>
          <w:spacing w:val="40"/>
        </w:rPr>
        <w:t xml:space="preserve"> </w:t>
      </w:r>
      <w:r>
        <w:rPr>
          <w:color w:val="010101"/>
        </w:rPr>
        <w:t>with</w:t>
      </w:r>
      <w:r>
        <w:rPr>
          <w:color w:val="010101"/>
          <w:spacing w:val="40"/>
        </w:rPr>
        <w:t xml:space="preserve"> </w:t>
      </w:r>
      <w:r>
        <w:rPr>
          <w:color w:val="010101"/>
        </w:rPr>
        <w:t>a</w:t>
      </w:r>
      <w:r>
        <w:rPr>
          <w:color w:val="010101"/>
          <w:spacing w:val="40"/>
        </w:rPr>
        <w:t xml:space="preserve"> </w:t>
      </w:r>
      <w:r>
        <w:rPr>
          <w:color w:val="010101"/>
        </w:rPr>
        <w:t>septic</w:t>
      </w:r>
      <w:r>
        <w:rPr>
          <w:color w:val="010101"/>
          <w:spacing w:val="40"/>
        </w:rPr>
        <w:t xml:space="preserve"> </w:t>
      </w:r>
      <w:r>
        <w:rPr>
          <w:color w:val="010101"/>
        </w:rPr>
        <w:t>tank</w:t>
      </w:r>
      <w:r>
        <w:rPr>
          <w:color w:val="010101"/>
          <w:spacing w:val="40"/>
        </w:rPr>
        <w:t xml:space="preserve"> </w:t>
      </w:r>
      <w:r>
        <w:rPr>
          <w:color w:val="010101"/>
        </w:rPr>
        <w:t>and</w:t>
      </w:r>
      <w:r>
        <w:rPr>
          <w:color w:val="010101"/>
          <w:spacing w:val="40"/>
        </w:rPr>
        <w:t xml:space="preserve"> </w:t>
      </w:r>
      <w:r>
        <w:rPr>
          <w:color w:val="010101"/>
        </w:rPr>
        <w:t>soil</w:t>
      </w:r>
      <w:r>
        <w:rPr>
          <w:color w:val="010101"/>
          <w:spacing w:val="40"/>
        </w:rPr>
        <w:t xml:space="preserve"> </w:t>
      </w:r>
      <w:r>
        <w:rPr>
          <w:color w:val="010101"/>
        </w:rPr>
        <w:t>absorption</w:t>
      </w:r>
      <w:r>
        <w:rPr>
          <w:color w:val="010101"/>
          <w:spacing w:val="40"/>
        </w:rPr>
        <w:t xml:space="preserve"> </w:t>
      </w:r>
      <w:r>
        <w:rPr>
          <w:color w:val="010101"/>
        </w:rPr>
        <w:t>field</w:t>
      </w:r>
      <w:r>
        <w:rPr>
          <w:color w:val="010101"/>
          <w:spacing w:val="40"/>
        </w:rPr>
        <w:t xml:space="preserve"> </w:t>
      </w:r>
      <w:r>
        <w:rPr>
          <w:color w:val="010101"/>
        </w:rPr>
        <w:t>located</w:t>
      </w:r>
      <w:r>
        <w:rPr>
          <w:color w:val="010101"/>
          <w:spacing w:val="40"/>
        </w:rPr>
        <w:t xml:space="preserve"> </w:t>
      </w:r>
      <w:r>
        <w:rPr>
          <w:color w:val="010101"/>
        </w:rPr>
        <w:t>on</w:t>
      </w:r>
      <w:r>
        <w:rPr>
          <w:color w:val="010101"/>
          <w:spacing w:val="40"/>
        </w:rPr>
        <w:t xml:space="preserve"> </w:t>
      </w:r>
      <w:r>
        <w:rPr>
          <w:color w:val="010101"/>
        </w:rPr>
        <w:t>the same</w:t>
      </w:r>
      <w:r>
        <w:rPr>
          <w:color w:val="010101"/>
          <w:spacing w:val="40"/>
        </w:rPr>
        <w:t xml:space="preserve"> </w:t>
      </w:r>
      <w:r>
        <w:rPr>
          <w:color w:val="010101"/>
        </w:rPr>
        <w:t xml:space="preserve">parcel as the structure. It also means an alternative sewage system approved by the Department of Commerce, including a substitute for the septic tank or soil absorption field, a holding tank, a system serving more than one structure or a system located on a different parcel than the </w:t>
      </w:r>
      <w:r>
        <w:rPr>
          <w:color w:val="010101"/>
          <w:spacing w:val="-2"/>
        </w:rPr>
        <w:t>structure.</w:t>
      </w:r>
    </w:p>
    <w:p w14:paraId="436714F8" w14:textId="77777777" w:rsidR="00C00104" w:rsidRDefault="00C00104">
      <w:pPr>
        <w:spacing w:line="252" w:lineRule="auto"/>
        <w:jc w:val="both"/>
        <w:sectPr w:rsidR="00C00104">
          <w:pgSz w:w="12240" w:h="15840"/>
          <w:pgMar w:top="1680" w:right="1240" w:bottom="280" w:left="1280" w:header="1435" w:footer="0" w:gutter="0"/>
          <w:cols w:space="720"/>
        </w:sectPr>
      </w:pPr>
    </w:p>
    <w:p w14:paraId="649C5292" w14:textId="77777777" w:rsidR="00C00104" w:rsidRDefault="00C00104">
      <w:pPr>
        <w:pStyle w:val="BodyText"/>
        <w:spacing w:before="27"/>
      </w:pPr>
    </w:p>
    <w:p w14:paraId="5C189B21" w14:textId="77777777" w:rsidR="00C00104" w:rsidRDefault="00000000">
      <w:pPr>
        <w:pStyle w:val="ListParagraph"/>
        <w:numPr>
          <w:ilvl w:val="0"/>
          <w:numId w:val="20"/>
        </w:numPr>
        <w:tabs>
          <w:tab w:val="left" w:pos="160"/>
          <w:tab w:val="left" w:pos="883"/>
        </w:tabs>
        <w:spacing w:line="249" w:lineRule="auto"/>
        <w:ind w:right="157" w:hanging="2"/>
        <w:jc w:val="both"/>
        <w:rPr>
          <w:color w:val="010101"/>
        </w:rPr>
      </w:pPr>
      <w:r>
        <w:rPr>
          <w:color w:val="010101"/>
        </w:rPr>
        <w:t>PUBLIC</w:t>
      </w:r>
      <w:r>
        <w:rPr>
          <w:color w:val="010101"/>
          <w:spacing w:val="38"/>
        </w:rPr>
        <w:t xml:space="preserve"> </w:t>
      </w:r>
      <w:r>
        <w:rPr>
          <w:color w:val="010101"/>
        </w:rPr>
        <w:t>UTILITIES</w:t>
      </w:r>
      <w:r>
        <w:rPr>
          <w:color w:val="010101"/>
          <w:spacing w:val="38"/>
        </w:rPr>
        <w:t xml:space="preserve"> </w:t>
      </w:r>
      <w:r>
        <w:rPr>
          <w:color w:val="010101"/>
        </w:rPr>
        <w:t>-</w:t>
      </w:r>
      <w:r>
        <w:rPr>
          <w:color w:val="010101"/>
          <w:spacing w:val="80"/>
        </w:rPr>
        <w:t xml:space="preserve"> </w:t>
      </w:r>
      <w:r>
        <w:rPr>
          <w:color w:val="010101"/>
        </w:rPr>
        <w:t>Those</w:t>
      </w:r>
      <w:r>
        <w:rPr>
          <w:color w:val="010101"/>
          <w:spacing w:val="40"/>
        </w:rPr>
        <w:t xml:space="preserve"> </w:t>
      </w:r>
      <w:r>
        <w:rPr>
          <w:color w:val="010101"/>
        </w:rPr>
        <w:t>utilities</w:t>
      </w:r>
      <w:r>
        <w:rPr>
          <w:color w:val="010101"/>
          <w:spacing w:val="40"/>
        </w:rPr>
        <w:t xml:space="preserve"> </w:t>
      </w:r>
      <w:r>
        <w:rPr>
          <w:color w:val="010101"/>
        </w:rPr>
        <w:t>using</w:t>
      </w:r>
      <w:r>
        <w:rPr>
          <w:color w:val="010101"/>
          <w:spacing w:val="37"/>
        </w:rPr>
        <w:t xml:space="preserve"> </w:t>
      </w:r>
      <w:r>
        <w:rPr>
          <w:color w:val="010101"/>
        </w:rPr>
        <w:t>underground</w:t>
      </w:r>
      <w:r>
        <w:rPr>
          <w:color w:val="010101"/>
          <w:spacing w:val="40"/>
        </w:rPr>
        <w:t xml:space="preserve"> </w:t>
      </w:r>
      <w:r>
        <w:rPr>
          <w:color w:val="010101"/>
        </w:rPr>
        <w:t>or</w:t>
      </w:r>
      <w:r>
        <w:rPr>
          <w:color w:val="010101"/>
          <w:spacing w:val="37"/>
        </w:rPr>
        <w:t xml:space="preserve"> </w:t>
      </w:r>
      <w:r>
        <w:rPr>
          <w:color w:val="010101"/>
        </w:rPr>
        <w:t>overhead</w:t>
      </w:r>
      <w:r>
        <w:rPr>
          <w:color w:val="010101"/>
          <w:spacing w:val="40"/>
        </w:rPr>
        <w:t xml:space="preserve"> </w:t>
      </w:r>
      <w:r>
        <w:rPr>
          <w:color w:val="010101"/>
        </w:rPr>
        <w:t>transmission</w:t>
      </w:r>
      <w:r>
        <w:rPr>
          <w:color w:val="010101"/>
          <w:spacing w:val="40"/>
        </w:rPr>
        <w:t xml:space="preserve"> </w:t>
      </w:r>
      <w:r>
        <w:rPr>
          <w:color w:val="010101"/>
        </w:rPr>
        <w:t>lines</w:t>
      </w:r>
      <w:r>
        <w:rPr>
          <w:color w:val="010101"/>
          <w:spacing w:val="-6"/>
        </w:rPr>
        <w:t xml:space="preserve"> </w:t>
      </w:r>
      <w:r>
        <w:rPr>
          <w:color w:val="010101"/>
        </w:rPr>
        <w:t>such as</w:t>
      </w:r>
      <w:r>
        <w:rPr>
          <w:color w:val="010101"/>
          <w:spacing w:val="40"/>
        </w:rPr>
        <w:t xml:space="preserve"> </w:t>
      </w:r>
      <w:r>
        <w:rPr>
          <w:color w:val="010101"/>
        </w:rPr>
        <w:t>electric,</w:t>
      </w:r>
      <w:r>
        <w:rPr>
          <w:color w:val="010101"/>
          <w:spacing w:val="80"/>
        </w:rPr>
        <w:t xml:space="preserve"> </w:t>
      </w:r>
      <w:r>
        <w:rPr>
          <w:color w:val="010101"/>
        </w:rPr>
        <w:t>telephone</w:t>
      </w:r>
      <w:r>
        <w:rPr>
          <w:color w:val="010101"/>
          <w:spacing w:val="80"/>
        </w:rPr>
        <w:t xml:space="preserve"> </w:t>
      </w:r>
      <w:r>
        <w:rPr>
          <w:color w:val="010101"/>
        </w:rPr>
        <w:t>and</w:t>
      </w:r>
      <w:r>
        <w:rPr>
          <w:color w:val="010101"/>
          <w:spacing w:val="40"/>
        </w:rPr>
        <w:t xml:space="preserve"> </w:t>
      </w:r>
      <w:r>
        <w:rPr>
          <w:color w:val="010101"/>
        </w:rPr>
        <w:t>telegraph,</w:t>
      </w:r>
      <w:r>
        <w:rPr>
          <w:color w:val="010101"/>
          <w:spacing w:val="80"/>
        </w:rPr>
        <w:t xml:space="preserve"> </w:t>
      </w:r>
      <w:r>
        <w:rPr>
          <w:color w:val="010101"/>
        </w:rPr>
        <w:t>and</w:t>
      </w:r>
      <w:r>
        <w:rPr>
          <w:color w:val="010101"/>
          <w:spacing w:val="40"/>
        </w:rPr>
        <w:t xml:space="preserve"> </w:t>
      </w:r>
      <w:r>
        <w:rPr>
          <w:color w:val="010101"/>
        </w:rPr>
        <w:t>distribution</w:t>
      </w:r>
      <w:r>
        <w:rPr>
          <w:color w:val="010101"/>
          <w:spacing w:val="80"/>
        </w:rPr>
        <w:t xml:space="preserve"> </w:t>
      </w:r>
      <w:r>
        <w:rPr>
          <w:color w:val="010101"/>
        </w:rPr>
        <w:t>and</w:t>
      </w:r>
      <w:r>
        <w:rPr>
          <w:color w:val="010101"/>
          <w:spacing w:val="80"/>
        </w:rPr>
        <w:t xml:space="preserve"> </w:t>
      </w:r>
      <w:r>
        <w:rPr>
          <w:color w:val="010101"/>
        </w:rPr>
        <w:t>collection</w:t>
      </w:r>
      <w:r>
        <w:rPr>
          <w:color w:val="010101"/>
          <w:spacing w:val="80"/>
        </w:rPr>
        <w:t xml:space="preserve"> </w:t>
      </w:r>
      <w:r>
        <w:rPr>
          <w:color w:val="010101"/>
        </w:rPr>
        <w:t>systems</w:t>
      </w:r>
      <w:r>
        <w:rPr>
          <w:color w:val="010101"/>
          <w:spacing w:val="80"/>
        </w:rPr>
        <w:t xml:space="preserve"> </w:t>
      </w:r>
      <w:r>
        <w:rPr>
          <w:color w:val="010101"/>
        </w:rPr>
        <w:t>such</w:t>
      </w:r>
      <w:r>
        <w:rPr>
          <w:color w:val="010101"/>
          <w:spacing w:val="80"/>
        </w:rPr>
        <w:t xml:space="preserve"> </w:t>
      </w:r>
      <w:r>
        <w:rPr>
          <w:color w:val="010101"/>
        </w:rPr>
        <w:t>as water, sanitary sewer and storm sewer.</w:t>
      </w:r>
    </w:p>
    <w:p w14:paraId="37043700" w14:textId="77777777" w:rsidR="00C00104" w:rsidRDefault="00C00104">
      <w:pPr>
        <w:pStyle w:val="BodyText"/>
        <w:spacing w:before="20"/>
      </w:pPr>
    </w:p>
    <w:p w14:paraId="37BED810" w14:textId="77777777" w:rsidR="00C00104" w:rsidRDefault="00000000">
      <w:pPr>
        <w:pStyle w:val="ListParagraph"/>
        <w:numPr>
          <w:ilvl w:val="0"/>
          <w:numId w:val="20"/>
        </w:numPr>
        <w:tabs>
          <w:tab w:val="left" w:pos="162"/>
          <w:tab w:val="left" w:pos="882"/>
        </w:tabs>
        <w:spacing w:line="252" w:lineRule="auto"/>
        <w:ind w:left="162" w:right="158" w:hanging="4"/>
        <w:jc w:val="both"/>
        <w:rPr>
          <w:color w:val="010101"/>
        </w:rPr>
      </w:pPr>
      <w:r>
        <w:rPr>
          <w:color w:val="010101"/>
        </w:rPr>
        <w:t>REASONABLY</w:t>
      </w:r>
      <w:r>
        <w:rPr>
          <w:color w:val="010101"/>
          <w:spacing w:val="-6"/>
        </w:rPr>
        <w:t xml:space="preserve"> </w:t>
      </w:r>
      <w:r>
        <w:rPr>
          <w:color w:val="010101"/>
        </w:rPr>
        <w:t>SAFE</w:t>
      </w:r>
      <w:r>
        <w:rPr>
          <w:color w:val="010101"/>
          <w:spacing w:val="-8"/>
        </w:rPr>
        <w:t xml:space="preserve"> </w:t>
      </w:r>
      <w:r>
        <w:rPr>
          <w:color w:val="010101"/>
        </w:rPr>
        <w:t>FROM</w:t>
      </w:r>
      <w:r>
        <w:rPr>
          <w:color w:val="010101"/>
          <w:spacing w:val="-2"/>
        </w:rPr>
        <w:t xml:space="preserve"> </w:t>
      </w:r>
      <w:r>
        <w:rPr>
          <w:color w:val="010101"/>
        </w:rPr>
        <w:t>FLOODING</w:t>
      </w:r>
      <w:r>
        <w:rPr>
          <w:color w:val="010101"/>
          <w:spacing w:val="-2"/>
        </w:rPr>
        <w:t xml:space="preserve"> </w:t>
      </w:r>
      <w:r>
        <w:rPr>
          <w:color w:val="010101"/>
        </w:rPr>
        <w:t>-</w:t>
      </w:r>
      <w:r>
        <w:rPr>
          <w:color w:val="010101"/>
          <w:spacing w:val="24"/>
        </w:rPr>
        <w:t xml:space="preserve"> </w:t>
      </w:r>
      <w:r>
        <w:rPr>
          <w:color w:val="010101"/>
        </w:rPr>
        <w:t>Means</w:t>
      </w:r>
      <w:r>
        <w:rPr>
          <w:color w:val="010101"/>
          <w:spacing w:val="-9"/>
        </w:rPr>
        <w:t xml:space="preserve"> </w:t>
      </w:r>
      <w:r>
        <w:rPr>
          <w:color w:val="010101"/>
        </w:rPr>
        <w:t>base</w:t>
      </w:r>
      <w:r>
        <w:rPr>
          <w:color w:val="010101"/>
          <w:spacing w:val="-6"/>
        </w:rPr>
        <w:t xml:space="preserve"> </w:t>
      </w:r>
      <w:r>
        <w:rPr>
          <w:color w:val="010101"/>
        </w:rPr>
        <w:t>flood</w:t>
      </w:r>
      <w:r>
        <w:rPr>
          <w:color w:val="010101"/>
          <w:spacing w:val="-7"/>
        </w:rPr>
        <w:t xml:space="preserve"> </w:t>
      </w:r>
      <w:r>
        <w:rPr>
          <w:color w:val="010101"/>
        </w:rPr>
        <w:t>waters</w:t>
      </w:r>
      <w:r>
        <w:rPr>
          <w:color w:val="010101"/>
          <w:spacing w:val="-6"/>
        </w:rPr>
        <w:t xml:space="preserve"> </w:t>
      </w:r>
      <w:r>
        <w:rPr>
          <w:color w:val="010101"/>
        </w:rPr>
        <w:t>will</w:t>
      </w:r>
      <w:r>
        <w:rPr>
          <w:color w:val="010101"/>
          <w:spacing w:val="-9"/>
        </w:rPr>
        <w:t xml:space="preserve"> </w:t>
      </w:r>
      <w:r>
        <w:rPr>
          <w:color w:val="010101"/>
        </w:rPr>
        <w:t>not</w:t>
      </w:r>
      <w:r>
        <w:rPr>
          <w:color w:val="010101"/>
          <w:spacing w:val="-11"/>
        </w:rPr>
        <w:t xml:space="preserve"> </w:t>
      </w:r>
      <w:r>
        <w:rPr>
          <w:color w:val="010101"/>
        </w:rPr>
        <w:t>inundate</w:t>
      </w:r>
      <w:r>
        <w:rPr>
          <w:color w:val="010101"/>
          <w:spacing w:val="-6"/>
        </w:rPr>
        <w:t xml:space="preserve"> </w:t>
      </w:r>
      <w:r>
        <w:rPr>
          <w:color w:val="010101"/>
        </w:rPr>
        <w:t>the</w:t>
      </w:r>
      <w:r>
        <w:rPr>
          <w:color w:val="010101"/>
          <w:spacing w:val="-16"/>
        </w:rPr>
        <w:t xml:space="preserve"> </w:t>
      </w:r>
      <w:r>
        <w:rPr>
          <w:color w:val="010101"/>
        </w:rPr>
        <w:t>land</w:t>
      </w:r>
      <w:r>
        <w:rPr>
          <w:color w:val="010101"/>
          <w:spacing w:val="-10"/>
        </w:rPr>
        <w:t xml:space="preserve"> </w:t>
      </w:r>
      <w:r>
        <w:rPr>
          <w:color w:val="010101"/>
        </w:rPr>
        <w:t>or damage</w:t>
      </w:r>
      <w:r>
        <w:rPr>
          <w:color w:val="010101"/>
          <w:spacing w:val="29"/>
        </w:rPr>
        <w:t xml:space="preserve"> </w:t>
      </w:r>
      <w:r>
        <w:rPr>
          <w:color w:val="010101"/>
        </w:rPr>
        <w:t>structures</w:t>
      </w:r>
      <w:r>
        <w:rPr>
          <w:color w:val="010101"/>
          <w:spacing w:val="29"/>
        </w:rPr>
        <w:t xml:space="preserve"> </w:t>
      </w:r>
      <w:r>
        <w:rPr>
          <w:color w:val="010101"/>
        </w:rPr>
        <w:t>to</w:t>
      </w:r>
      <w:r>
        <w:rPr>
          <w:color w:val="010101"/>
          <w:spacing w:val="22"/>
        </w:rPr>
        <w:t xml:space="preserve"> </w:t>
      </w:r>
      <w:r>
        <w:rPr>
          <w:color w:val="010101"/>
        </w:rPr>
        <w:t>be</w:t>
      </w:r>
      <w:r>
        <w:rPr>
          <w:color w:val="010101"/>
          <w:spacing w:val="23"/>
        </w:rPr>
        <w:t xml:space="preserve"> </w:t>
      </w:r>
      <w:r>
        <w:rPr>
          <w:color w:val="010101"/>
        </w:rPr>
        <w:t>removed</w:t>
      </w:r>
      <w:r>
        <w:rPr>
          <w:color w:val="010101"/>
          <w:spacing w:val="36"/>
        </w:rPr>
        <w:t xml:space="preserve"> </w:t>
      </w:r>
      <w:r>
        <w:rPr>
          <w:color w:val="010101"/>
        </w:rPr>
        <w:t>from</w:t>
      </w:r>
      <w:r>
        <w:rPr>
          <w:color w:val="010101"/>
          <w:spacing w:val="24"/>
        </w:rPr>
        <w:t xml:space="preserve"> </w:t>
      </w:r>
      <w:r>
        <w:rPr>
          <w:color w:val="010101"/>
        </w:rPr>
        <w:t>the</w:t>
      </w:r>
      <w:r>
        <w:rPr>
          <w:color w:val="010101"/>
          <w:spacing w:val="22"/>
        </w:rPr>
        <w:t xml:space="preserve"> </w:t>
      </w:r>
      <w:r>
        <w:rPr>
          <w:color w:val="010101"/>
        </w:rPr>
        <w:t>floodplain</w:t>
      </w:r>
      <w:r>
        <w:rPr>
          <w:color w:val="010101"/>
          <w:spacing w:val="39"/>
        </w:rPr>
        <w:t xml:space="preserve"> </w:t>
      </w:r>
      <w:r>
        <w:rPr>
          <w:color w:val="010101"/>
        </w:rPr>
        <w:t>and</w:t>
      </w:r>
      <w:r>
        <w:rPr>
          <w:color w:val="010101"/>
          <w:spacing w:val="27"/>
        </w:rPr>
        <w:t xml:space="preserve"> </w:t>
      </w:r>
      <w:r>
        <w:rPr>
          <w:color w:val="010101"/>
        </w:rPr>
        <w:t>that</w:t>
      </w:r>
      <w:r>
        <w:rPr>
          <w:color w:val="010101"/>
          <w:spacing w:val="24"/>
        </w:rPr>
        <w:t xml:space="preserve"> </w:t>
      </w:r>
      <w:r>
        <w:rPr>
          <w:color w:val="010101"/>
        </w:rPr>
        <w:t>any</w:t>
      </w:r>
      <w:r>
        <w:rPr>
          <w:color w:val="010101"/>
          <w:spacing w:val="27"/>
        </w:rPr>
        <w:t xml:space="preserve"> </w:t>
      </w:r>
      <w:r>
        <w:rPr>
          <w:color w:val="010101"/>
        </w:rPr>
        <w:t>subsurface</w:t>
      </w:r>
      <w:r>
        <w:rPr>
          <w:color w:val="010101"/>
          <w:spacing w:val="40"/>
        </w:rPr>
        <w:t xml:space="preserve"> </w:t>
      </w:r>
      <w:r>
        <w:rPr>
          <w:color w:val="010101"/>
        </w:rPr>
        <w:t>waters</w:t>
      </w:r>
      <w:r>
        <w:rPr>
          <w:color w:val="010101"/>
          <w:spacing w:val="-2"/>
        </w:rPr>
        <w:t xml:space="preserve"> </w:t>
      </w:r>
      <w:r>
        <w:rPr>
          <w:color w:val="010101"/>
        </w:rPr>
        <w:t>related to the base flood will not damage existing or proposed buildings.</w:t>
      </w:r>
    </w:p>
    <w:p w14:paraId="2F73A838" w14:textId="77777777" w:rsidR="00C00104" w:rsidRDefault="00C00104">
      <w:pPr>
        <w:pStyle w:val="BodyText"/>
        <w:spacing w:before="17"/>
      </w:pPr>
    </w:p>
    <w:p w14:paraId="03092DFC" w14:textId="77777777" w:rsidR="00C00104" w:rsidRDefault="00000000">
      <w:pPr>
        <w:pStyle w:val="ListParagraph"/>
        <w:numPr>
          <w:ilvl w:val="0"/>
          <w:numId w:val="20"/>
        </w:numPr>
        <w:tabs>
          <w:tab w:val="left" w:pos="158"/>
          <w:tab w:val="left" w:pos="881"/>
        </w:tabs>
        <w:spacing w:line="252" w:lineRule="auto"/>
        <w:ind w:left="158" w:right="155" w:hanging="1"/>
        <w:jc w:val="both"/>
        <w:rPr>
          <w:color w:val="010101"/>
        </w:rPr>
      </w:pPr>
      <w:r>
        <w:rPr>
          <w:color w:val="010101"/>
        </w:rPr>
        <w:t>REGIONAL FLOOD -</w:t>
      </w:r>
      <w:r>
        <w:rPr>
          <w:color w:val="010101"/>
          <w:spacing w:val="40"/>
        </w:rPr>
        <w:t xml:space="preserve"> </w:t>
      </w:r>
      <w:r>
        <w:rPr>
          <w:color w:val="010101"/>
        </w:rPr>
        <w:t>A flood determined to be representative of large floods known to have occurred</w:t>
      </w:r>
      <w:r>
        <w:rPr>
          <w:color w:val="010101"/>
          <w:spacing w:val="40"/>
        </w:rPr>
        <w:t xml:space="preserve"> </w:t>
      </w:r>
      <w:r>
        <w:rPr>
          <w:color w:val="010101"/>
        </w:rPr>
        <w:t>in</w:t>
      </w:r>
      <w:r>
        <w:rPr>
          <w:color w:val="010101"/>
          <w:spacing w:val="40"/>
        </w:rPr>
        <w:t xml:space="preserve"> </w:t>
      </w:r>
      <w:r>
        <w:rPr>
          <w:color w:val="010101"/>
        </w:rPr>
        <w:t>Wisconsin.</w:t>
      </w:r>
      <w:r>
        <w:rPr>
          <w:color w:val="010101"/>
          <w:spacing w:val="40"/>
        </w:rPr>
        <w:t xml:space="preserve"> </w:t>
      </w:r>
      <w:r>
        <w:rPr>
          <w:color w:val="010101"/>
        </w:rPr>
        <w:t>A</w:t>
      </w:r>
      <w:r>
        <w:rPr>
          <w:color w:val="010101"/>
          <w:spacing w:val="40"/>
        </w:rPr>
        <w:t xml:space="preserve"> </w:t>
      </w:r>
      <w:r>
        <w:rPr>
          <w:color w:val="010101"/>
        </w:rPr>
        <w:t>regional</w:t>
      </w:r>
      <w:r>
        <w:rPr>
          <w:color w:val="010101"/>
          <w:spacing w:val="40"/>
        </w:rPr>
        <w:t xml:space="preserve"> </w:t>
      </w:r>
      <w:r>
        <w:rPr>
          <w:color w:val="010101"/>
        </w:rPr>
        <w:t>flood</w:t>
      </w:r>
      <w:r>
        <w:rPr>
          <w:color w:val="010101"/>
          <w:spacing w:val="40"/>
        </w:rPr>
        <w:t xml:space="preserve"> </w:t>
      </w:r>
      <w:r>
        <w:rPr>
          <w:color w:val="010101"/>
        </w:rPr>
        <w:t>is</w:t>
      </w:r>
      <w:r>
        <w:rPr>
          <w:color w:val="010101"/>
          <w:spacing w:val="40"/>
        </w:rPr>
        <w:t xml:space="preserve"> </w:t>
      </w:r>
      <w:r>
        <w:rPr>
          <w:color w:val="010101"/>
        </w:rPr>
        <w:t>a</w:t>
      </w:r>
      <w:r>
        <w:rPr>
          <w:color w:val="010101"/>
          <w:spacing w:val="40"/>
        </w:rPr>
        <w:t xml:space="preserve"> </w:t>
      </w:r>
      <w:r>
        <w:rPr>
          <w:color w:val="010101"/>
        </w:rPr>
        <w:t>flood</w:t>
      </w:r>
      <w:r>
        <w:rPr>
          <w:color w:val="010101"/>
          <w:spacing w:val="40"/>
        </w:rPr>
        <w:t xml:space="preserve"> </w:t>
      </w:r>
      <w:r>
        <w:rPr>
          <w:color w:val="010101"/>
        </w:rPr>
        <w:t>with</w:t>
      </w:r>
      <w:r>
        <w:rPr>
          <w:color w:val="010101"/>
          <w:spacing w:val="40"/>
        </w:rPr>
        <w:t xml:space="preserve"> </w:t>
      </w:r>
      <w:r>
        <w:rPr>
          <w:color w:val="010101"/>
        </w:rPr>
        <w:t>a</w:t>
      </w:r>
      <w:r>
        <w:rPr>
          <w:color w:val="010101"/>
          <w:spacing w:val="40"/>
        </w:rPr>
        <w:t xml:space="preserve"> </w:t>
      </w:r>
      <w:r>
        <w:rPr>
          <w:color w:val="010101"/>
        </w:rPr>
        <w:t>one</w:t>
      </w:r>
      <w:r>
        <w:rPr>
          <w:color w:val="010101"/>
          <w:spacing w:val="40"/>
        </w:rPr>
        <w:t xml:space="preserve"> </w:t>
      </w:r>
      <w:r>
        <w:rPr>
          <w:color w:val="010101"/>
        </w:rPr>
        <w:t>percent</w:t>
      </w:r>
      <w:r>
        <w:rPr>
          <w:color w:val="010101"/>
          <w:spacing w:val="40"/>
        </w:rPr>
        <w:t xml:space="preserve"> </w:t>
      </w:r>
      <w:r>
        <w:rPr>
          <w:color w:val="010101"/>
        </w:rPr>
        <w:t>chance</w:t>
      </w:r>
      <w:r>
        <w:rPr>
          <w:color w:val="010101"/>
          <w:spacing w:val="40"/>
        </w:rPr>
        <w:t xml:space="preserve"> </w:t>
      </w:r>
      <w:r>
        <w:rPr>
          <w:color w:val="010101"/>
        </w:rPr>
        <w:t>of</w:t>
      </w:r>
      <w:r>
        <w:rPr>
          <w:color w:val="010101"/>
          <w:spacing w:val="40"/>
        </w:rPr>
        <w:t xml:space="preserve"> </w:t>
      </w:r>
      <w:r>
        <w:rPr>
          <w:color w:val="010101"/>
        </w:rPr>
        <w:t>being equaled or exceeded</w:t>
      </w:r>
      <w:r>
        <w:rPr>
          <w:color w:val="010101"/>
          <w:spacing w:val="30"/>
        </w:rPr>
        <w:t xml:space="preserve"> </w:t>
      </w:r>
      <w:r>
        <w:rPr>
          <w:color w:val="010101"/>
        </w:rPr>
        <w:t>in any given year, and if</w:t>
      </w:r>
      <w:r>
        <w:rPr>
          <w:color w:val="010101"/>
          <w:spacing w:val="26"/>
        </w:rPr>
        <w:t xml:space="preserve"> </w:t>
      </w:r>
      <w:r>
        <w:rPr>
          <w:color w:val="010101"/>
        </w:rPr>
        <w:t>depicted</w:t>
      </w:r>
      <w:r>
        <w:rPr>
          <w:color w:val="010101"/>
          <w:spacing w:val="24"/>
        </w:rPr>
        <w:t xml:space="preserve"> </w:t>
      </w:r>
      <w:r>
        <w:rPr>
          <w:color w:val="010101"/>
        </w:rPr>
        <w:t>on the FIRM, the RFE is equivalent</w:t>
      </w:r>
      <w:r>
        <w:rPr>
          <w:color w:val="010101"/>
          <w:spacing w:val="24"/>
        </w:rPr>
        <w:t xml:space="preserve"> </w:t>
      </w:r>
      <w:r>
        <w:rPr>
          <w:color w:val="010101"/>
        </w:rPr>
        <w:t>to the BFE.</w:t>
      </w:r>
    </w:p>
    <w:p w14:paraId="1235D485" w14:textId="77777777" w:rsidR="00C00104" w:rsidRDefault="00C00104">
      <w:pPr>
        <w:pStyle w:val="BodyText"/>
        <w:spacing w:before="16"/>
      </w:pPr>
    </w:p>
    <w:p w14:paraId="3626C018" w14:textId="77777777" w:rsidR="00C00104" w:rsidRDefault="00000000">
      <w:pPr>
        <w:pStyle w:val="ListParagraph"/>
        <w:numPr>
          <w:ilvl w:val="0"/>
          <w:numId w:val="20"/>
        </w:numPr>
        <w:tabs>
          <w:tab w:val="left" w:pos="159"/>
          <w:tab w:val="left" w:pos="880"/>
        </w:tabs>
        <w:spacing w:line="252" w:lineRule="auto"/>
        <w:ind w:left="159" w:right="156" w:hanging="1"/>
        <w:jc w:val="both"/>
        <w:rPr>
          <w:color w:val="010101"/>
        </w:rPr>
      </w:pPr>
      <w:r>
        <w:rPr>
          <w:color w:val="010101"/>
        </w:rPr>
        <w:t>START OF CONSTRUCTION</w:t>
      </w:r>
      <w:r>
        <w:rPr>
          <w:color w:val="010101"/>
          <w:spacing w:val="40"/>
        </w:rPr>
        <w:t xml:space="preserve"> </w:t>
      </w:r>
      <w:r>
        <w:rPr>
          <w:color w:val="010101"/>
        </w:rPr>
        <w:t>-</w:t>
      </w:r>
      <w:r>
        <w:rPr>
          <w:color w:val="010101"/>
          <w:spacing w:val="40"/>
        </w:rPr>
        <w:t xml:space="preserve"> </w:t>
      </w:r>
      <w:r>
        <w:rPr>
          <w:color w:val="010101"/>
        </w:rPr>
        <w:t>The date the building permit was issued, provided the</w:t>
      </w:r>
      <w:r>
        <w:rPr>
          <w:color w:val="010101"/>
          <w:spacing w:val="-11"/>
        </w:rPr>
        <w:t xml:space="preserve"> </w:t>
      </w:r>
      <w:r>
        <w:rPr>
          <w:color w:val="010101"/>
        </w:rPr>
        <w:t>actual start of construction, repair, reconstruction, rehabilitation, addition, placement, or other improvement was within 180 days of the permit date. The actual start means either the first placement of permanent construction on a site, such as the pouring of slab or footings, the installation of piles, the construction of columns, or any work beyond initial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w:t>
      </w:r>
      <w:r>
        <w:rPr>
          <w:color w:val="010101"/>
          <w:spacing w:val="40"/>
        </w:rPr>
        <w:t xml:space="preserve"> </w:t>
      </w:r>
      <w:r>
        <w:rPr>
          <w:color w:val="010101"/>
        </w:rPr>
        <w:t>forms, nor does it</w:t>
      </w:r>
      <w:r>
        <w:rPr>
          <w:color w:val="010101"/>
          <w:spacing w:val="40"/>
        </w:rPr>
        <w:t xml:space="preserve"> </w:t>
      </w:r>
      <w:r>
        <w:rPr>
          <w:color w:val="010101"/>
        </w:rPr>
        <w:t>include the installation on the property of accessory buildings, such as</w:t>
      </w:r>
      <w:r>
        <w:rPr>
          <w:color w:val="010101"/>
          <w:spacing w:val="-6"/>
        </w:rPr>
        <w:t xml:space="preserve"> </w:t>
      </w:r>
      <w:r>
        <w:rPr>
          <w:color w:val="010101"/>
        </w:rPr>
        <w:t>garages or sheds not</w:t>
      </w:r>
      <w:r>
        <w:rPr>
          <w:color w:val="010101"/>
          <w:spacing w:val="-4"/>
        </w:rPr>
        <w:t xml:space="preserve"> </w:t>
      </w:r>
      <w:r>
        <w:rPr>
          <w:color w:val="010101"/>
        </w:rPr>
        <w:t>occupied as</w:t>
      </w:r>
      <w:r>
        <w:rPr>
          <w:color w:val="010101"/>
          <w:spacing w:val="-1"/>
        </w:rPr>
        <w:t xml:space="preserve"> </w:t>
      </w:r>
      <w:r>
        <w:rPr>
          <w:color w:val="010101"/>
        </w:rPr>
        <w:t xml:space="preserve">dwelling units or not part of the main structure. For an alteration, the actual start of construction means the first alteration of any wall, ceiling, floor or other structural part of a building, </w:t>
      </w:r>
      <w:proofErr w:type="gramStart"/>
      <w:r>
        <w:rPr>
          <w:color w:val="010101"/>
        </w:rPr>
        <w:t>whether or not</w:t>
      </w:r>
      <w:proofErr w:type="gramEnd"/>
      <w:r>
        <w:rPr>
          <w:color w:val="010101"/>
        </w:rPr>
        <w:t xml:space="preserve"> that alteration affects the external dimensions of the building.</w:t>
      </w:r>
    </w:p>
    <w:p w14:paraId="07A43808" w14:textId="77777777" w:rsidR="00C00104" w:rsidRDefault="00C00104">
      <w:pPr>
        <w:pStyle w:val="BodyText"/>
        <w:spacing w:before="18"/>
      </w:pPr>
    </w:p>
    <w:p w14:paraId="4206402E" w14:textId="77777777" w:rsidR="00C00104" w:rsidRDefault="00000000">
      <w:pPr>
        <w:pStyle w:val="ListParagraph"/>
        <w:numPr>
          <w:ilvl w:val="0"/>
          <w:numId w:val="20"/>
        </w:numPr>
        <w:tabs>
          <w:tab w:val="left" w:pos="880"/>
        </w:tabs>
        <w:spacing w:line="254" w:lineRule="auto"/>
        <w:ind w:left="158" w:right="161" w:firstLine="0"/>
        <w:jc w:val="both"/>
        <w:rPr>
          <w:color w:val="010101"/>
        </w:rPr>
      </w:pPr>
      <w:r>
        <w:rPr>
          <w:color w:val="010101"/>
        </w:rPr>
        <w:t>STRUCTURE -</w:t>
      </w:r>
      <w:r>
        <w:rPr>
          <w:color w:val="010101"/>
          <w:spacing w:val="40"/>
        </w:rPr>
        <w:t xml:space="preserve"> </w:t>
      </w:r>
      <w:r>
        <w:rPr>
          <w:color w:val="010101"/>
        </w:rPr>
        <w:t xml:space="preserve">Any manmade object with form, shape and utility, either permanently or temporarily attached to, placed upon or set into the ground, stream bed or </w:t>
      </w:r>
      <w:proofErr w:type="gramStart"/>
      <w:r>
        <w:rPr>
          <w:color w:val="010101"/>
        </w:rPr>
        <w:t>lake bed</w:t>
      </w:r>
      <w:proofErr w:type="gramEnd"/>
      <w:r>
        <w:rPr>
          <w:color w:val="010101"/>
        </w:rPr>
        <w:t xml:space="preserve">, including, but not limited to, roofed and walled buildings, gas or liquid storage tanks, bridges, dams and </w:t>
      </w:r>
      <w:r>
        <w:rPr>
          <w:color w:val="010101"/>
          <w:spacing w:val="-2"/>
        </w:rPr>
        <w:t>culverts.</w:t>
      </w:r>
    </w:p>
    <w:p w14:paraId="04D9042C" w14:textId="77777777" w:rsidR="00C00104" w:rsidRDefault="00C00104">
      <w:pPr>
        <w:pStyle w:val="BodyText"/>
        <w:spacing w:before="5"/>
      </w:pPr>
    </w:p>
    <w:p w14:paraId="1481CF33" w14:textId="77777777" w:rsidR="00C00104" w:rsidRDefault="00000000">
      <w:pPr>
        <w:pStyle w:val="ListParagraph"/>
        <w:numPr>
          <w:ilvl w:val="0"/>
          <w:numId w:val="20"/>
        </w:numPr>
        <w:tabs>
          <w:tab w:val="left" w:pos="880"/>
        </w:tabs>
        <w:spacing w:before="1"/>
        <w:ind w:left="880" w:hanging="722"/>
        <w:jc w:val="both"/>
        <w:rPr>
          <w:color w:val="010101"/>
        </w:rPr>
      </w:pPr>
      <w:r>
        <w:rPr>
          <w:color w:val="010101"/>
        </w:rPr>
        <w:t>SUBDIVISION</w:t>
      </w:r>
      <w:r>
        <w:rPr>
          <w:color w:val="010101"/>
          <w:spacing w:val="4"/>
        </w:rPr>
        <w:t xml:space="preserve"> </w:t>
      </w:r>
      <w:r>
        <w:rPr>
          <w:color w:val="010101"/>
        </w:rPr>
        <w:t>-</w:t>
      </w:r>
      <w:r>
        <w:rPr>
          <w:color w:val="010101"/>
          <w:spacing w:val="51"/>
        </w:rPr>
        <w:t xml:space="preserve"> </w:t>
      </w:r>
      <w:r>
        <w:rPr>
          <w:color w:val="010101"/>
        </w:rPr>
        <w:t>Has</w:t>
      </w:r>
      <w:r>
        <w:rPr>
          <w:color w:val="010101"/>
          <w:spacing w:val="-4"/>
        </w:rPr>
        <w:t xml:space="preserve"> </w:t>
      </w:r>
      <w:r>
        <w:rPr>
          <w:color w:val="010101"/>
        </w:rPr>
        <w:t>the</w:t>
      </w:r>
      <w:r>
        <w:rPr>
          <w:color w:val="010101"/>
          <w:spacing w:val="-13"/>
        </w:rPr>
        <w:t xml:space="preserve"> </w:t>
      </w:r>
      <w:r>
        <w:rPr>
          <w:color w:val="010101"/>
        </w:rPr>
        <w:t>meaning</w:t>
      </w:r>
      <w:r>
        <w:rPr>
          <w:color w:val="010101"/>
          <w:spacing w:val="5"/>
        </w:rPr>
        <w:t xml:space="preserve"> </w:t>
      </w:r>
      <w:r>
        <w:rPr>
          <w:color w:val="010101"/>
        </w:rPr>
        <w:t>given ins.</w:t>
      </w:r>
      <w:r>
        <w:rPr>
          <w:color w:val="010101"/>
          <w:spacing w:val="-2"/>
        </w:rPr>
        <w:t xml:space="preserve"> </w:t>
      </w:r>
      <w:r>
        <w:rPr>
          <w:color w:val="010101"/>
        </w:rPr>
        <w:t>236.02(12),</w:t>
      </w:r>
      <w:r>
        <w:rPr>
          <w:color w:val="010101"/>
          <w:spacing w:val="5"/>
        </w:rPr>
        <w:t xml:space="preserve"> </w:t>
      </w:r>
      <w:r>
        <w:rPr>
          <w:color w:val="010101"/>
        </w:rPr>
        <w:t>Wis.</w:t>
      </w:r>
      <w:r>
        <w:rPr>
          <w:color w:val="010101"/>
          <w:spacing w:val="4"/>
        </w:rPr>
        <w:t xml:space="preserve"> </w:t>
      </w:r>
      <w:r>
        <w:rPr>
          <w:color w:val="010101"/>
          <w:spacing w:val="-2"/>
        </w:rPr>
        <w:t>Stats.</w:t>
      </w:r>
    </w:p>
    <w:p w14:paraId="52F68861" w14:textId="77777777" w:rsidR="00C00104" w:rsidRDefault="00C00104">
      <w:pPr>
        <w:pStyle w:val="BodyText"/>
        <w:spacing w:before="27"/>
      </w:pPr>
    </w:p>
    <w:p w14:paraId="56DADB8F" w14:textId="77777777" w:rsidR="00C00104" w:rsidRDefault="00000000">
      <w:pPr>
        <w:pStyle w:val="ListParagraph"/>
        <w:numPr>
          <w:ilvl w:val="0"/>
          <w:numId w:val="20"/>
        </w:numPr>
        <w:tabs>
          <w:tab w:val="left" w:pos="880"/>
        </w:tabs>
        <w:spacing w:line="252" w:lineRule="auto"/>
        <w:ind w:left="158" w:right="161" w:firstLine="0"/>
        <w:jc w:val="both"/>
        <w:rPr>
          <w:color w:val="010101"/>
        </w:rPr>
      </w:pPr>
      <w:r>
        <w:rPr>
          <w:color w:val="010101"/>
        </w:rPr>
        <w:t>SUBSTANTIAL DAMAGE -</w:t>
      </w:r>
      <w:r>
        <w:rPr>
          <w:color w:val="010101"/>
          <w:spacing w:val="40"/>
        </w:rPr>
        <w:t xml:space="preserve"> </w:t>
      </w:r>
      <w:r>
        <w:rPr>
          <w:color w:val="010101"/>
        </w:rPr>
        <w:t>Damage of any origin sustained by a structure, whereby the cost</w:t>
      </w:r>
      <w:r>
        <w:rPr>
          <w:color w:val="010101"/>
          <w:spacing w:val="23"/>
        </w:rPr>
        <w:t xml:space="preserve"> </w:t>
      </w:r>
      <w:r>
        <w:rPr>
          <w:color w:val="010101"/>
        </w:rPr>
        <w:t>of restoring</w:t>
      </w:r>
      <w:r>
        <w:rPr>
          <w:color w:val="010101"/>
          <w:spacing w:val="26"/>
        </w:rPr>
        <w:t xml:space="preserve"> </w:t>
      </w:r>
      <w:r>
        <w:rPr>
          <w:color w:val="010101"/>
        </w:rPr>
        <w:t>the structure</w:t>
      </w:r>
      <w:r>
        <w:rPr>
          <w:color w:val="010101"/>
          <w:spacing w:val="20"/>
        </w:rPr>
        <w:t xml:space="preserve"> </w:t>
      </w:r>
      <w:r>
        <w:rPr>
          <w:color w:val="010101"/>
        </w:rPr>
        <w:t>to its pre-damaged</w:t>
      </w:r>
      <w:r>
        <w:rPr>
          <w:color w:val="010101"/>
          <w:spacing w:val="40"/>
        </w:rPr>
        <w:t xml:space="preserve"> </w:t>
      </w:r>
      <w:r>
        <w:rPr>
          <w:color w:val="010101"/>
        </w:rPr>
        <w:t>condition</w:t>
      </w:r>
      <w:r>
        <w:rPr>
          <w:color w:val="010101"/>
          <w:spacing w:val="37"/>
        </w:rPr>
        <w:t xml:space="preserve"> </w:t>
      </w:r>
      <w:r>
        <w:rPr>
          <w:color w:val="010101"/>
        </w:rPr>
        <w:t>would</w:t>
      </w:r>
      <w:r>
        <w:rPr>
          <w:color w:val="010101"/>
          <w:spacing w:val="17"/>
        </w:rPr>
        <w:t xml:space="preserve"> </w:t>
      </w:r>
      <w:r>
        <w:rPr>
          <w:color w:val="010101"/>
        </w:rPr>
        <w:t>equal</w:t>
      </w:r>
      <w:r>
        <w:rPr>
          <w:color w:val="010101"/>
          <w:spacing w:val="20"/>
        </w:rPr>
        <w:t xml:space="preserve"> </w:t>
      </w:r>
      <w:r>
        <w:rPr>
          <w:color w:val="010101"/>
        </w:rPr>
        <w:t>or</w:t>
      </w:r>
      <w:r>
        <w:rPr>
          <w:color w:val="010101"/>
          <w:spacing w:val="21"/>
        </w:rPr>
        <w:t xml:space="preserve"> </w:t>
      </w:r>
      <w:r>
        <w:rPr>
          <w:color w:val="010101"/>
        </w:rPr>
        <w:t>exceed</w:t>
      </w:r>
      <w:r>
        <w:rPr>
          <w:color w:val="010101"/>
          <w:spacing w:val="29"/>
        </w:rPr>
        <w:t xml:space="preserve"> </w:t>
      </w:r>
      <w:r>
        <w:rPr>
          <w:color w:val="010101"/>
        </w:rPr>
        <w:t>50 percent of the equalized assessed value of the structure before the damage occurred.</w:t>
      </w:r>
    </w:p>
    <w:p w14:paraId="2525F37D" w14:textId="77777777" w:rsidR="00C00104" w:rsidRDefault="00C00104">
      <w:pPr>
        <w:pStyle w:val="BodyText"/>
        <w:spacing w:before="17"/>
      </w:pPr>
    </w:p>
    <w:p w14:paraId="3BFAC386" w14:textId="77777777" w:rsidR="00C00104" w:rsidRDefault="00000000">
      <w:pPr>
        <w:pStyle w:val="ListParagraph"/>
        <w:numPr>
          <w:ilvl w:val="0"/>
          <w:numId w:val="20"/>
        </w:numPr>
        <w:tabs>
          <w:tab w:val="left" w:pos="880"/>
        </w:tabs>
        <w:spacing w:line="249" w:lineRule="auto"/>
        <w:ind w:left="158" w:right="156" w:firstLine="0"/>
        <w:jc w:val="both"/>
        <w:rPr>
          <w:color w:val="010101"/>
        </w:rPr>
      </w:pPr>
      <w:r>
        <w:rPr>
          <w:color w:val="010101"/>
        </w:rPr>
        <w:t>SUBSTANTIAL IMPROVEMENT -</w:t>
      </w:r>
      <w:r>
        <w:rPr>
          <w:color w:val="010101"/>
          <w:spacing w:val="40"/>
        </w:rPr>
        <w:t xml:space="preserve"> </w:t>
      </w:r>
      <w:r>
        <w:rPr>
          <w:color w:val="010101"/>
        </w:rPr>
        <w:t xml:space="preserve">Any repair, reconstruction, rehabilitation, addition or improvement of a building or structure, the cost of which equals or exceeds 50 percent of the equalized assessed value of the structure before the improvement or repair is started. </w:t>
      </w:r>
      <w:r>
        <w:rPr>
          <w:color w:val="010101"/>
          <w:sz w:val="23"/>
        </w:rPr>
        <w:t xml:space="preserve">If </w:t>
      </w:r>
      <w:r>
        <w:rPr>
          <w:color w:val="010101"/>
        </w:rPr>
        <w:t>the structure has sustained substantial damage, any repairs are considered substantial</w:t>
      </w:r>
      <w:r>
        <w:rPr>
          <w:color w:val="010101"/>
          <w:spacing w:val="40"/>
        </w:rPr>
        <w:t xml:space="preserve"> </w:t>
      </w:r>
      <w:r>
        <w:rPr>
          <w:color w:val="010101"/>
        </w:rPr>
        <w:t xml:space="preserve">improvement regardless of the work </w:t>
      </w:r>
      <w:proofErr w:type="spellStart"/>
      <w:proofErr w:type="gramStart"/>
      <w:r>
        <w:rPr>
          <w:color w:val="010101"/>
        </w:rPr>
        <w:t>preformed</w:t>
      </w:r>
      <w:proofErr w:type="spellEnd"/>
      <w:proofErr w:type="gramEnd"/>
      <w:r>
        <w:rPr>
          <w:color w:val="010101"/>
        </w:rPr>
        <w:t>. The term does not, however, include either any project for the improvement of a building required to correct existing health, sanitary or safety code violations identified by the building official and that are the minimum necessary to assure</w:t>
      </w:r>
    </w:p>
    <w:p w14:paraId="1E2BBF9A" w14:textId="77777777" w:rsidR="00C00104" w:rsidRDefault="00C00104">
      <w:pPr>
        <w:spacing w:line="249" w:lineRule="auto"/>
        <w:jc w:val="both"/>
        <w:sectPr w:rsidR="00C00104">
          <w:pgSz w:w="12240" w:h="15840"/>
          <w:pgMar w:top="1680" w:right="1240" w:bottom="280" w:left="1280" w:header="1435" w:footer="0" w:gutter="0"/>
          <w:cols w:space="720"/>
        </w:sectPr>
      </w:pPr>
    </w:p>
    <w:p w14:paraId="0F623B35" w14:textId="77777777" w:rsidR="00C00104" w:rsidRDefault="00000000">
      <w:pPr>
        <w:pStyle w:val="BodyText"/>
        <w:spacing w:before="67"/>
        <w:ind w:right="173"/>
        <w:jc w:val="right"/>
      </w:pPr>
      <w:r>
        <w:rPr>
          <w:color w:val="010101"/>
        </w:rPr>
        <w:lastRenderedPageBreak/>
        <w:t>24.03</w:t>
      </w:r>
      <w:r>
        <w:rPr>
          <w:color w:val="010101"/>
          <w:spacing w:val="1"/>
        </w:rPr>
        <w:t xml:space="preserve"> </w:t>
      </w:r>
      <w:r>
        <w:rPr>
          <w:color w:val="010101"/>
        </w:rPr>
        <w:t>-</w:t>
      </w:r>
      <w:r>
        <w:rPr>
          <w:color w:val="010101"/>
          <w:spacing w:val="55"/>
        </w:rPr>
        <w:t xml:space="preserve"> </w:t>
      </w:r>
      <w:r>
        <w:rPr>
          <w:color w:val="010101"/>
          <w:spacing w:val="-2"/>
        </w:rPr>
        <w:t>24.04.02</w:t>
      </w:r>
    </w:p>
    <w:p w14:paraId="468625F0" w14:textId="77777777" w:rsidR="00C00104" w:rsidRDefault="00C00104">
      <w:pPr>
        <w:pStyle w:val="BodyText"/>
        <w:spacing w:before="28"/>
      </w:pPr>
    </w:p>
    <w:p w14:paraId="236A3F2E" w14:textId="77777777" w:rsidR="00C00104" w:rsidRDefault="00000000">
      <w:pPr>
        <w:pStyle w:val="BodyText"/>
        <w:spacing w:line="249" w:lineRule="auto"/>
        <w:ind w:left="162" w:hanging="2"/>
      </w:pPr>
      <w:r>
        <w:rPr>
          <w:color w:val="010101"/>
        </w:rPr>
        <w:t>safe</w:t>
      </w:r>
      <w:r>
        <w:rPr>
          <w:color w:val="010101"/>
          <w:spacing w:val="25"/>
        </w:rPr>
        <w:t xml:space="preserve"> </w:t>
      </w:r>
      <w:r>
        <w:rPr>
          <w:color w:val="010101"/>
        </w:rPr>
        <w:t>living</w:t>
      </w:r>
      <w:r>
        <w:rPr>
          <w:color w:val="010101"/>
          <w:spacing w:val="31"/>
        </w:rPr>
        <w:t xml:space="preserve"> </w:t>
      </w:r>
      <w:proofErr w:type="gramStart"/>
      <w:r>
        <w:rPr>
          <w:color w:val="010101"/>
        </w:rPr>
        <w:t>conditions;</w:t>
      </w:r>
      <w:proofErr w:type="gramEnd"/>
      <w:r>
        <w:rPr>
          <w:color w:val="010101"/>
          <w:spacing w:val="40"/>
        </w:rPr>
        <w:t xml:space="preserve"> </w:t>
      </w:r>
      <w:r>
        <w:rPr>
          <w:color w:val="010101"/>
        </w:rPr>
        <w:t>or</w:t>
      </w:r>
      <w:r>
        <w:rPr>
          <w:color w:val="010101"/>
          <w:spacing w:val="31"/>
        </w:rPr>
        <w:t xml:space="preserve"> </w:t>
      </w:r>
      <w:r>
        <w:rPr>
          <w:color w:val="010101"/>
        </w:rPr>
        <w:t>any</w:t>
      </w:r>
      <w:r>
        <w:rPr>
          <w:color w:val="010101"/>
          <w:spacing w:val="34"/>
        </w:rPr>
        <w:t xml:space="preserve"> </w:t>
      </w:r>
      <w:r>
        <w:rPr>
          <w:color w:val="010101"/>
        </w:rPr>
        <w:t>alteration</w:t>
      </w:r>
      <w:r>
        <w:rPr>
          <w:color w:val="010101"/>
          <w:spacing w:val="40"/>
        </w:rPr>
        <w:t xml:space="preserve"> </w:t>
      </w:r>
      <w:r>
        <w:rPr>
          <w:color w:val="010101"/>
        </w:rPr>
        <w:t>of</w:t>
      </w:r>
      <w:r>
        <w:rPr>
          <w:color w:val="010101"/>
          <w:spacing w:val="27"/>
        </w:rPr>
        <w:t xml:space="preserve"> </w:t>
      </w:r>
      <w:r>
        <w:rPr>
          <w:color w:val="010101"/>
        </w:rPr>
        <w:t>a</w:t>
      </w:r>
      <w:r>
        <w:rPr>
          <w:color w:val="010101"/>
          <w:spacing w:val="31"/>
        </w:rPr>
        <w:t xml:space="preserve"> </w:t>
      </w:r>
      <w:r>
        <w:rPr>
          <w:color w:val="010101"/>
        </w:rPr>
        <w:t>historic</w:t>
      </w:r>
      <w:r>
        <w:rPr>
          <w:color w:val="010101"/>
          <w:spacing w:val="40"/>
        </w:rPr>
        <w:t xml:space="preserve"> </w:t>
      </w:r>
      <w:r>
        <w:rPr>
          <w:color w:val="010101"/>
        </w:rPr>
        <w:t>structure</w:t>
      </w:r>
      <w:r>
        <w:rPr>
          <w:color w:val="010101"/>
          <w:spacing w:val="34"/>
        </w:rPr>
        <w:t xml:space="preserve"> </w:t>
      </w:r>
      <w:r>
        <w:rPr>
          <w:color w:val="010101"/>
        </w:rPr>
        <w:t>provided</w:t>
      </w:r>
      <w:r>
        <w:rPr>
          <w:color w:val="010101"/>
          <w:spacing w:val="40"/>
        </w:rPr>
        <w:t xml:space="preserve"> </w:t>
      </w:r>
      <w:r>
        <w:rPr>
          <w:color w:val="010101"/>
        </w:rPr>
        <w:t>that</w:t>
      </w:r>
      <w:r>
        <w:rPr>
          <w:color w:val="010101"/>
          <w:spacing w:val="23"/>
        </w:rPr>
        <w:t xml:space="preserve"> </w:t>
      </w:r>
      <w:r>
        <w:rPr>
          <w:color w:val="010101"/>
        </w:rPr>
        <w:t>the</w:t>
      </w:r>
      <w:r>
        <w:rPr>
          <w:color w:val="010101"/>
          <w:spacing w:val="24"/>
        </w:rPr>
        <w:t xml:space="preserve"> </w:t>
      </w:r>
      <w:r>
        <w:rPr>
          <w:color w:val="010101"/>
        </w:rPr>
        <w:t>alteration</w:t>
      </w:r>
      <w:r>
        <w:rPr>
          <w:color w:val="010101"/>
          <w:spacing w:val="40"/>
        </w:rPr>
        <w:t xml:space="preserve"> </w:t>
      </w:r>
      <w:r>
        <w:rPr>
          <w:color w:val="010101"/>
        </w:rPr>
        <w:t>will not preclude the structure's continued designation as a historic structure.</w:t>
      </w:r>
    </w:p>
    <w:p w14:paraId="3E069D21" w14:textId="77777777" w:rsidR="00C00104" w:rsidRDefault="00C00104">
      <w:pPr>
        <w:pStyle w:val="BodyText"/>
        <w:spacing w:before="18"/>
      </w:pPr>
    </w:p>
    <w:p w14:paraId="1EC6D787" w14:textId="77777777" w:rsidR="00C00104" w:rsidRDefault="00000000">
      <w:pPr>
        <w:pStyle w:val="ListParagraph"/>
        <w:numPr>
          <w:ilvl w:val="0"/>
          <w:numId w:val="20"/>
        </w:numPr>
        <w:tabs>
          <w:tab w:val="left" w:pos="166"/>
          <w:tab w:val="left" w:pos="876"/>
        </w:tabs>
        <w:spacing w:line="249" w:lineRule="auto"/>
        <w:ind w:left="166" w:right="170" w:hanging="9"/>
        <w:jc w:val="both"/>
        <w:rPr>
          <w:color w:val="010101"/>
        </w:rPr>
      </w:pPr>
      <w:r>
        <w:rPr>
          <w:color w:val="010101"/>
        </w:rPr>
        <w:t>UNNECESSARY HARDSHIP -</w:t>
      </w:r>
      <w:r>
        <w:rPr>
          <w:color w:val="010101"/>
          <w:spacing w:val="40"/>
        </w:rPr>
        <w:t xml:space="preserve"> </w:t>
      </w:r>
      <w:r>
        <w:rPr>
          <w:color w:val="010101"/>
        </w:rPr>
        <w:t>Where special conditions affecting a particular property,</w:t>
      </w:r>
      <w:r>
        <w:rPr>
          <w:color w:val="010101"/>
          <w:spacing w:val="-16"/>
        </w:rPr>
        <w:t xml:space="preserve"> </w:t>
      </w:r>
      <w:r>
        <w:rPr>
          <w:color w:val="010101"/>
        </w:rPr>
        <w:t>which were not self-created, have made strict conformity</w:t>
      </w:r>
      <w:r>
        <w:rPr>
          <w:color w:val="010101"/>
          <w:spacing w:val="40"/>
        </w:rPr>
        <w:t xml:space="preserve"> </w:t>
      </w:r>
      <w:r>
        <w:rPr>
          <w:color w:val="010101"/>
        </w:rPr>
        <w:t>with restrictions governing areas,</w:t>
      </w:r>
    </w:p>
    <w:p w14:paraId="4D471608" w14:textId="77777777" w:rsidR="00C00104" w:rsidRDefault="00000000">
      <w:pPr>
        <w:pStyle w:val="BodyText"/>
        <w:spacing w:before="8" w:line="249" w:lineRule="auto"/>
        <w:ind w:left="162" w:hanging="2"/>
      </w:pPr>
      <w:proofErr w:type="gramStart"/>
      <w:r>
        <w:rPr>
          <w:color w:val="010101"/>
        </w:rPr>
        <w:t>set-backs</w:t>
      </w:r>
      <w:proofErr w:type="gramEnd"/>
      <w:r>
        <w:rPr>
          <w:color w:val="010101"/>
        </w:rPr>
        <w:t>, frontage, height or density unnecessarily</w:t>
      </w:r>
      <w:r>
        <w:rPr>
          <w:color w:val="010101"/>
          <w:spacing w:val="28"/>
        </w:rPr>
        <w:t xml:space="preserve"> </w:t>
      </w:r>
      <w:r>
        <w:rPr>
          <w:color w:val="010101"/>
        </w:rPr>
        <w:t>burdensome or unreasonable</w:t>
      </w:r>
      <w:r>
        <w:rPr>
          <w:color w:val="010101"/>
          <w:spacing w:val="22"/>
        </w:rPr>
        <w:t xml:space="preserve"> </w:t>
      </w:r>
      <w:proofErr w:type="gramStart"/>
      <w:r>
        <w:rPr>
          <w:color w:val="010101"/>
        </w:rPr>
        <w:t>in</w:t>
      </w:r>
      <w:r>
        <w:rPr>
          <w:color w:val="010101"/>
          <w:spacing w:val="-5"/>
        </w:rPr>
        <w:t xml:space="preserve"> </w:t>
      </w:r>
      <w:r>
        <w:rPr>
          <w:color w:val="010101"/>
        </w:rPr>
        <w:t>light of</w:t>
      </w:r>
      <w:proofErr w:type="gramEnd"/>
      <w:r>
        <w:rPr>
          <w:color w:val="010101"/>
          <w:spacing w:val="-1"/>
        </w:rPr>
        <w:t xml:space="preserve"> </w:t>
      </w:r>
      <w:r>
        <w:rPr>
          <w:color w:val="010101"/>
        </w:rPr>
        <w:t>the purposes of the ordinance.</w:t>
      </w:r>
    </w:p>
    <w:p w14:paraId="3B250F64" w14:textId="77777777" w:rsidR="00C00104" w:rsidRDefault="00C00104">
      <w:pPr>
        <w:pStyle w:val="BodyText"/>
        <w:spacing w:before="18"/>
      </w:pPr>
    </w:p>
    <w:p w14:paraId="17CC4B0B" w14:textId="77777777" w:rsidR="00C00104" w:rsidRDefault="00000000">
      <w:pPr>
        <w:pStyle w:val="ListParagraph"/>
        <w:numPr>
          <w:ilvl w:val="0"/>
          <w:numId w:val="20"/>
        </w:numPr>
        <w:tabs>
          <w:tab w:val="left" w:pos="159"/>
          <w:tab w:val="left" w:pos="883"/>
        </w:tabs>
        <w:spacing w:line="249" w:lineRule="auto"/>
        <w:ind w:left="159" w:right="177" w:hanging="2"/>
        <w:jc w:val="both"/>
        <w:rPr>
          <w:color w:val="010101"/>
        </w:rPr>
      </w:pPr>
      <w:r>
        <w:rPr>
          <w:color w:val="010101"/>
        </w:rPr>
        <w:t>VARIANCE -</w:t>
      </w:r>
      <w:r>
        <w:rPr>
          <w:color w:val="010101"/>
          <w:spacing w:val="40"/>
        </w:rPr>
        <w:t xml:space="preserve"> </w:t>
      </w:r>
      <w:r>
        <w:rPr>
          <w:color w:val="010101"/>
        </w:rPr>
        <w:t>An authorization by the board of adjustment or appeals for the construction or maintenance of a building or structure in a manner which is inconsistent with dimensional standards (not uses) contained in the floodplain zoning ordinance.</w:t>
      </w:r>
    </w:p>
    <w:p w14:paraId="1367A510" w14:textId="77777777" w:rsidR="00C00104" w:rsidRDefault="00C00104">
      <w:pPr>
        <w:pStyle w:val="BodyText"/>
        <w:spacing w:before="20"/>
      </w:pPr>
    </w:p>
    <w:p w14:paraId="0A3415E8" w14:textId="77777777" w:rsidR="00C00104" w:rsidRDefault="00000000">
      <w:pPr>
        <w:pStyle w:val="ListParagraph"/>
        <w:numPr>
          <w:ilvl w:val="0"/>
          <w:numId w:val="20"/>
        </w:numPr>
        <w:tabs>
          <w:tab w:val="left" w:pos="158"/>
          <w:tab w:val="left" w:pos="883"/>
        </w:tabs>
        <w:spacing w:line="252" w:lineRule="auto"/>
        <w:ind w:left="158" w:right="163" w:hanging="1"/>
        <w:jc w:val="both"/>
        <w:rPr>
          <w:color w:val="010101"/>
        </w:rPr>
      </w:pPr>
      <w:r>
        <w:rPr>
          <w:color w:val="010101"/>
        </w:rPr>
        <w:t>VIOLATION -</w:t>
      </w:r>
      <w:r>
        <w:rPr>
          <w:color w:val="010101"/>
          <w:spacing w:val="40"/>
        </w:rPr>
        <w:t xml:space="preserve"> </w:t>
      </w:r>
      <w:r>
        <w:rPr>
          <w:color w:val="010101"/>
        </w:rPr>
        <w:t>The failure of a structure or other development to be fully compliant with the floodplain</w:t>
      </w:r>
      <w:r>
        <w:rPr>
          <w:color w:val="010101"/>
          <w:spacing w:val="40"/>
        </w:rPr>
        <w:t xml:space="preserve"> </w:t>
      </w:r>
      <w:r>
        <w:rPr>
          <w:color w:val="010101"/>
        </w:rPr>
        <w:t>zoning</w:t>
      </w:r>
      <w:r>
        <w:rPr>
          <w:color w:val="010101"/>
          <w:spacing w:val="40"/>
        </w:rPr>
        <w:t xml:space="preserve"> </w:t>
      </w:r>
      <w:r>
        <w:rPr>
          <w:color w:val="010101"/>
        </w:rPr>
        <w:t>ordinance.</w:t>
      </w:r>
      <w:r>
        <w:rPr>
          <w:color w:val="010101"/>
          <w:spacing w:val="40"/>
        </w:rPr>
        <w:t xml:space="preserve"> </w:t>
      </w:r>
      <w:r>
        <w:rPr>
          <w:color w:val="010101"/>
        </w:rPr>
        <w:t>A</w:t>
      </w:r>
      <w:r>
        <w:rPr>
          <w:color w:val="010101"/>
          <w:spacing w:val="40"/>
        </w:rPr>
        <w:t xml:space="preserve"> </w:t>
      </w:r>
      <w:r>
        <w:rPr>
          <w:color w:val="010101"/>
        </w:rPr>
        <w:t>structure</w:t>
      </w:r>
      <w:r>
        <w:rPr>
          <w:color w:val="010101"/>
          <w:spacing w:val="40"/>
        </w:rPr>
        <w:t xml:space="preserve"> </w:t>
      </w:r>
      <w:r>
        <w:rPr>
          <w:color w:val="010101"/>
        </w:rPr>
        <w:t>or</w:t>
      </w:r>
      <w:r>
        <w:rPr>
          <w:color w:val="010101"/>
          <w:spacing w:val="40"/>
        </w:rPr>
        <w:t xml:space="preserve"> </w:t>
      </w:r>
      <w:r>
        <w:rPr>
          <w:color w:val="010101"/>
        </w:rPr>
        <w:t>other</w:t>
      </w:r>
      <w:r>
        <w:rPr>
          <w:color w:val="010101"/>
          <w:spacing w:val="40"/>
        </w:rPr>
        <w:t xml:space="preserve"> </w:t>
      </w:r>
      <w:r>
        <w:rPr>
          <w:color w:val="010101"/>
        </w:rPr>
        <w:t>development</w:t>
      </w:r>
      <w:r>
        <w:rPr>
          <w:color w:val="010101"/>
          <w:spacing w:val="40"/>
        </w:rPr>
        <w:t xml:space="preserve"> </w:t>
      </w:r>
      <w:r>
        <w:rPr>
          <w:color w:val="010101"/>
        </w:rPr>
        <w:t>without</w:t>
      </w:r>
      <w:r>
        <w:rPr>
          <w:color w:val="010101"/>
          <w:spacing w:val="40"/>
        </w:rPr>
        <w:t xml:space="preserve"> </w:t>
      </w:r>
      <w:r>
        <w:rPr>
          <w:color w:val="010101"/>
        </w:rPr>
        <w:t>required</w:t>
      </w:r>
      <w:r>
        <w:rPr>
          <w:color w:val="010101"/>
          <w:spacing w:val="40"/>
        </w:rPr>
        <w:t xml:space="preserve"> </w:t>
      </w:r>
      <w:r>
        <w:rPr>
          <w:color w:val="010101"/>
        </w:rPr>
        <w:t>permits, lowest floor elevation documentation, flood-proofing certificates or required floodway encroachment</w:t>
      </w:r>
      <w:r>
        <w:rPr>
          <w:color w:val="010101"/>
          <w:spacing w:val="33"/>
        </w:rPr>
        <w:t xml:space="preserve"> </w:t>
      </w:r>
      <w:r>
        <w:rPr>
          <w:color w:val="010101"/>
        </w:rPr>
        <w:t>calculations</w:t>
      </w:r>
      <w:r>
        <w:rPr>
          <w:color w:val="010101"/>
          <w:spacing w:val="24"/>
        </w:rPr>
        <w:t xml:space="preserve"> </w:t>
      </w:r>
      <w:r>
        <w:rPr>
          <w:color w:val="010101"/>
        </w:rPr>
        <w:t>is presumed</w:t>
      </w:r>
      <w:r>
        <w:rPr>
          <w:color w:val="010101"/>
          <w:spacing w:val="20"/>
        </w:rPr>
        <w:t xml:space="preserve"> </w:t>
      </w:r>
      <w:r>
        <w:rPr>
          <w:color w:val="010101"/>
        </w:rPr>
        <w:t>to be in violation until such time as that documentation is provided.</w:t>
      </w:r>
    </w:p>
    <w:p w14:paraId="0B391683" w14:textId="77777777" w:rsidR="00C00104" w:rsidRDefault="00C00104">
      <w:pPr>
        <w:pStyle w:val="BodyText"/>
        <w:spacing w:before="19"/>
      </w:pPr>
    </w:p>
    <w:p w14:paraId="28216008" w14:textId="77777777" w:rsidR="00C00104" w:rsidRDefault="00000000">
      <w:pPr>
        <w:pStyle w:val="ListParagraph"/>
        <w:numPr>
          <w:ilvl w:val="0"/>
          <w:numId w:val="20"/>
        </w:numPr>
        <w:tabs>
          <w:tab w:val="left" w:pos="159"/>
          <w:tab w:val="left" w:pos="882"/>
        </w:tabs>
        <w:spacing w:line="249" w:lineRule="auto"/>
        <w:ind w:left="159" w:right="190" w:hanging="2"/>
        <w:jc w:val="both"/>
        <w:rPr>
          <w:color w:val="010101"/>
        </w:rPr>
      </w:pPr>
      <w:r>
        <w:rPr>
          <w:color w:val="010101"/>
        </w:rPr>
        <w:t>WATERSHED</w:t>
      </w:r>
      <w:r>
        <w:rPr>
          <w:color w:val="010101"/>
          <w:spacing w:val="40"/>
        </w:rPr>
        <w:t xml:space="preserve"> </w:t>
      </w:r>
      <w:r>
        <w:rPr>
          <w:color w:val="010101"/>
        </w:rPr>
        <w:t>-</w:t>
      </w:r>
      <w:r>
        <w:rPr>
          <w:color w:val="010101"/>
          <w:spacing w:val="80"/>
        </w:rPr>
        <w:t xml:space="preserve"> </w:t>
      </w:r>
      <w:r>
        <w:rPr>
          <w:color w:val="010101"/>
        </w:rPr>
        <w:t>The</w:t>
      </w:r>
      <w:r>
        <w:rPr>
          <w:color w:val="010101"/>
          <w:spacing w:val="39"/>
        </w:rPr>
        <w:t xml:space="preserve"> </w:t>
      </w:r>
      <w:r>
        <w:rPr>
          <w:color w:val="010101"/>
        </w:rPr>
        <w:t>entire</w:t>
      </w:r>
      <w:r>
        <w:rPr>
          <w:color w:val="010101"/>
          <w:spacing w:val="36"/>
        </w:rPr>
        <w:t xml:space="preserve"> </w:t>
      </w:r>
      <w:r>
        <w:rPr>
          <w:color w:val="010101"/>
        </w:rPr>
        <w:t>region</w:t>
      </w:r>
      <w:r>
        <w:rPr>
          <w:color w:val="010101"/>
          <w:spacing w:val="40"/>
        </w:rPr>
        <w:t xml:space="preserve"> </w:t>
      </w:r>
      <w:proofErr w:type="gramStart"/>
      <w:r>
        <w:rPr>
          <w:color w:val="010101"/>
        </w:rPr>
        <w:t>contributing</w:t>
      </w:r>
      <w:proofErr w:type="gramEnd"/>
      <w:r>
        <w:rPr>
          <w:color w:val="010101"/>
          <w:spacing w:val="40"/>
        </w:rPr>
        <w:t xml:space="preserve"> </w:t>
      </w:r>
      <w:r>
        <w:rPr>
          <w:color w:val="010101"/>
        </w:rPr>
        <w:t>runoff</w:t>
      </w:r>
      <w:r>
        <w:rPr>
          <w:color w:val="010101"/>
          <w:spacing w:val="40"/>
        </w:rPr>
        <w:t xml:space="preserve"> </w:t>
      </w:r>
      <w:r>
        <w:rPr>
          <w:color w:val="010101"/>
        </w:rPr>
        <w:t>or</w:t>
      </w:r>
      <w:r>
        <w:rPr>
          <w:color w:val="010101"/>
          <w:spacing w:val="40"/>
        </w:rPr>
        <w:t xml:space="preserve"> </w:t>
      </w:r>
      <w:r>
        <w:rPr>
          <w:color w:val="010101"/>
        </w:rPr>
        <w:t>surface</w:t>
      </w:r>
      <w:r>
        <w:rPr>
          <w:color w:val="010101"/>
          <w:spacing w:val="40"/>
        </w:rPr>
        <w:t xml:space="preserve"> </w:t>
      </w:r>
      <w:r>
        <w:rPr>
          <w:color w:val="010101"/>
        </w:rPr>
        <w:t>water</w:t>
      </w:r>
      <w:r>
        <w:rPr>
          <w:color w:val="010101"/>
          <w:spacing w:val="40"/>
        </w:rPr>
        <w:t xml:space="preserve"> </w:t>
      </w:r>
      <w:r>
        <w:rPr>
          <w:color w:val="010101"/>
        </w:rPr>
        <w:t>to</w:t>
      </w:r>
      <w:r>
        <w:rPr>
          <w:color w:val="010101"/>
          <w:spacing w:val="38"/>
        </w:rPr>
        <w:t xml:space="preserve"> </w:t>
      </w:r>
      <w:r>
        <w:rPr>
          <w:color w:val="010101"/>
        </w:rPr>
        <w:t>a</w:t>
      </w:r>
      <w:r>
        <w:rPr>
          <w:color w:val="010101"/>
          <w:spacing w:val="40"/>
        </w:rPr>
        <w:t xml:space="preserve"> </w:t>
      </w:r>
      <w:r>
        <w:rPr>
          <w:color w:val="010101"/>
        </w:rPr>
        <w:t>watercourse or body of water.</w:t>
      </w:r>
    </w:p>
    <w:p w14:paraId="236DCE7A" w14:textId="77777777" w:rsidR="00C00104" w:rsidRDefault="00C00104">
      <w:pPr>
        <w:pStyle w:val="BodyText"/>
        <w:spacing w:before="19"/>
      </w:pPr>
    </w:p>
    <w:p w14:paraId="4696E14E" w14:textId="77777777" w:rsidR="00C00104" w:rsidRDefault="00000000">
      <w:pPr>
        <w:pStyle w:val="ListParagraph"/>
        <w:numPr>
          <w:ilvl w:val="0"/>
          <w:numId w:val="20"/>
        </w:numPr>
        <w:tabs>
          <w:tab w:val="left" w:pos="165"/>
          <w:tab w:val="left" w:pos="883"/>
        </w:tabs>
        <w:spacing w:line="252" w:lineRule="auto"/>
        <w:ind w:left="165" w:right="156" w:hanging="7"/>
        <w:jc w:val="both"/>
        <w:rPr>
          <w:color w:val="010101"/>
        </w:rPr>
      </w:pPr>
      <w:r>
        <w:rPr>
          <w:color w:val="010101"/>
        </w:rPr>
        <w:t>WATER SURFACE PROFILE -</w:t>
      </w:r>
      <w:r>
        <w:rPr>
          <w:color w:val="010101"/>
          <w:spacing w:val="40"/>
        </w:rPr>
        <w:t xml:space="preserve"> </w:t>
      </w:r>
      <w:r>
        <w:rPr>
          <w:color w:val="010101"/>
        </w:rPr>
        <w:t>A graphical representation showing the elevation of the</w:t>
      </w:r>
      <w:r>
        <w:rPr>
          <w:color w:val="010101"/>
          <w:spacing w:val="-12"/>
        </w:rPr>
        <w:t xml:space="preserve"> </w:t>
      </w:r>
      <w:r>
        <w:rPr>
          <w:color w:val="010101"/>
        </w:rPr>
        <w:t>water surface of a watercourse</w:t>
      </w:r>
      <w:r>
        <w:rPr>
          <w:color w:val="010101"/>
          <w:spacing w:val="39"/>
        </w:rPr>
        <w:t xml:space="preserve"> </w:t>
      </w:r>
      <w:r>
        <w:rPr>
          <w:color w:val="010101"/>
        </w:rPr>
        <w:t>for each position along a reach of river or stream</w:t>
      </w:r>
      <w:r>
        <w:rPr>
          <w:color w:val="010101"/>
          <w:spacing w:val="36"/>
        </w:rPr>
        <w:t xml:space="preserve"> </w:t>
      </w:r>
      <w:r>
        <w:rPr>
          <w:color w:val="010101"/>
        </w:rPr>
        <w:t>at a certain</w:t>
      </w:r>
      <w:r>
        <w:rPr>
          <w:color w:val="010101"/>
          <w:spacing w:val="-2"/>
        </w:rPr>
        <w:t xml:space="preserve"> </w:t>
      </w:r>
      <w:r>
        <w:rPr>
          <w:color w:val="010101"/>
        </w:rPr>
        <w:t>flood flow. A water surface profile of the regional flood is used in regulating floodplain areas.</w:t>
      </w:r>
    </w:p>
    <w:p w14:paraId="254E5603" w14:textId="77777777" w:rsidR="00C00104" w:rsidRDefault="00C00104">
      <w:pPr>
        <w:pStyle w:val="BodyText"/>
        <w:spacing w:before="12"/>
      </w:pPr>
    </w:p>
    <w:p w14:paraId="4946816A" w14:textId="77777777" w:rsidR="00C00104" w:rsidRDefault="00000000">
      <w:pPr>
        <w:pStyle w:val="ListParagraph"/>
        <w:numPr>
          <w:ilvl w:val="0"/>
          <w:numId w:val="20"/>
        </w:numPr>
        <w:tabs>
          <w:tab w:val="left" w:pos="159"/>
          <w:tab w:val="left" w:pos="882"/>
        </w:tabs>
        <w:spacing w:line="254" w:lineRule="auto"/>
        <w:ind w:left="159" w:right="163" w:hanging="2"/>
        <w:jc w:val="both"/>
        <w:rPr>
          <w:color w:val="010101"/>
        </w:rPr>
      </w:pPr>
      <w:r>
        <w:rPr>
          <w:color w:val="010101"/>
        </w:rPr>
        <w:t>WELL -</w:t>
      </w:r>
      <w:r>
        <w:rPr>
          <w:color w:val="010101"/>
          <w:spacing w:val="77"/>
        </w:rPr>
        <w:t xml:space="preserve"> </w:t>
      </w:r>
      <w:r>
        <w:rPr>
          <w:color w:val="010101"/>
        </w:rPr>
        <w:t>means</w:t>
      </w:r>
      <w:r>
        <w:rPr>
          <w:color w:val="010101"/>
          <w:spacing w:val="28"/>
        </w:rPr>
        <w:t xml:space="preserve"> </w:t>
      </w:r>
      <w:r>
        <w:rPr>
          <w:color w:val="010101"/>
        </w:rPr>
        <w:t>an</w:t>
      </w:r>
      <w:r>
        <w:rPr>
          <w:color w:val="010101"/>
          <w:spacing w:val="18"/>
        </w:rPr>
        <w:t xml:space="preserve"> </w:t>
      </w:r>
      <w:r>
        <w:rPr>
          <w:color w:val="010101"/>
        </w:rPr>
        <w:t>excavation</w:t>
      </w:r>
      <w:r>
        <w:rPr>
          <w:color w:val="010101"/>
          <w:spacing w:val="38"/>
        </w:rPr>
        <w:t xml:space="preserve"> </w:t>
      </w:r>
      <w:r>
        <w:rPr>
          <w:color w:val="010101"/>
        </w:rPr>
        <w:t>opening</w:t>
      </w:r>
      <w:r>
        <w:rPr>
          <w:color w:val="010101"/>
          <w:spacing w:val="29"/>
        </w:rPr>
        <w:t xml:space="preserve"> </w:t>
      </w:r>
      <w:r>
        <w:rPr>
          <w:color w:val="010101"/>
        </w:rPr>
        <w:t>in the ground</w:t>
      </w:r>
      <w:r>
        <w:rPr>
          <w:color w:val="010101"/>
          <w:spacing w:val="25"/>
        </w:rPr>
        <w:t xml:space="preserve"> </w:t>
      </w:r>
      <w:r>
        <w:rPr>
          <w:color w:val="010101"/>
        </w:rPr>
        <w:t>made</w:t>
      </w:r>
      <w:r>
        <w:rPr>
          <w:color w:val="010101"/>
          <w:spacing w:val="26"/>
        </w:rPr>
        <w:t xml:space="preserve"> </w:t>
      </w:r>
      <w:r>
        <w:rPr>
          <w:color w:val="010101"/>
        </w:rPr>
        <w:t>by</w:t>
      </w:r>
      <w:r>
        <w:rPr>
          <w:color w:val="010101"/>
          <w:spacing w:val="22"/>
        </w:rPr>
        <w:t xml:space="preserve"> </w:t>
      </w:r>
      <w:r>
        <w:rPr>
          <w:color w:val="010101"/>
        </w:rPr>
        <w:t>digging,</w:t>
      </w:r>
      <w:r>
        <w:rPr>
          <w:color w:val="010101"/>
          <w:spacing w:val="20"/>
        </w:rPr>
        <w:t xml:space="preserve"> </w:t>
      </w:r>
      <w:r>
        <w:rPr>
          <w:color w:val="010101"/>
        </w:rPr>
        <w:t>boring,</w:t>
      </w:r>
      <w:r>
        <w:rPr>
          <w:color w:val="010101"/>
          <w:spacing w:val="27"/>
        </w:rPr>
        <w:t xml:space="preserve"> </w:t>
      </w:r>
      <w:r>
        <w:rPr>
          <w:color w:val="010101"/>
        </w:rPr>
        <w:t>drilling,</w:t>
      </w:r>
      <w:r>
        <w:rPr>
          <w:color w:val="010101"/>
          <w:spacing w:val="-5"/>
        </w:rPr>
        <w:t xml:space="preserve"> </w:t>
      </w:r>
      <w:r>
        <w:rPr>
          <w:color w:val="010101"/>
        </w:rPr>
        <w:t>driving or other methods, to obtain groundwater regardless of its intended use.</w:t>
      </w:r>
    </w:p>
    <w:p w14:paraId="30DF8E8F" w14:textId="77777777" w:rsidR="00C00104" w:rsidRDefault="00C00104">
      <w:pPr>
        <w:pStyle w:val="BodyText"/>
      </w:pPr>
    </w:p>
    <w:p w14:paraId="0B6CCFA1" w14:textId="77777777" w:rsidR="00C00104" w:rsidRDefault="00C00104">
      <w:pPr>
        <w:pStyle w:val="BodyText"/>
        <w:spacing w:before="20"/>
      </w:pPr>
    </w:p>
    <w:p w14:paraId="6866187F" w14:textId="77777777" w:rsidR="00C00104" w:rsidRDefault="00000000">
      <w:pPr>
        <w:pStyle w:val="Heading4"/>
        <w:tabs>
          <w:tab w:val="left" w:pos="2334"/>
        </w:tabs>
      </w:pPr>
      <w:r>
        <w:rPr>
          <w:color w:val="010101"/>
          <w:u w:val="thick" w:color="000000"/>
        </w:rPr>
        <w:t>Section</w:t>
      </w:r>
      <w:r>
        <w:rPr>
          <w:color w:val="010101"/>
          <w:spacing w:val="-1"/>
          <w:u w:val="thick" w:color="000000"/>
        </w:rPr>
        <w:t xml:space="preserve"> </w:t>
      </w:r>
      <w:r>
        <w:rPr>
          <w:color w:val="010101"/>
          <w:spacing w:val="-2"/>
          <w:u w:val="thick" w:color="000000"/>
        </w:rPr>
        <w:t>24.04</w:t>
      </w:r>
      <w:r>
        <w:rPr>
          <w:color w:val="010101"/>
        </w:rPr>
        <w:tab/>
        <w:t>Well</w:t>
      </w:r>
      <w:r>
        <w:rPr>
          <w:color w:val="010101"/>
          <w:spacing w:val="3"/>
        </w:rPr>
        <w:t xml:space="preserve"> </w:t>
      </w:r>
      <w:r>
        <w:rPr>
          <w:color w:val="010101"/>
        </w:rPr>
        <w:t>head</w:t>
      </w:r>
      <w:r>
        <w:rPr>
          <w:color w:val="010101"/>
          <w:spacing w:val="10"/>
        </w:rPr>
        <w:t xml:space="preserve"> </w:t>
      </w:r>
      <w:r>
        <w:rPr>
          <w:color w:val="010101"/>
          <w:spacing w:val="-2"/>
        </w:rPr>
        <w:t>protection</w:t>
      </w:r>
    </w:p>
    <w:p w14:paraId="2FC6A524" w14:textId="77777777" w:rsidR="00C00104" w:rsidRDefault="00C00104">
      <w:pPr>
        <w:pStyle w:val="BodyText"/>
        <w:spacing w:before="21"/>
        <w:rPr>
          <w:b/>
        </w:rPr>
      </w:pPr>
    </w:p>
    <w:p w14:paraId="72BA2A38" w14:textId="77777777" w:rsidR="00C00104" w:rsidRDefault="00000000">
      <w:pPr>
        <w:pStyle w:val="ListParagraph"/>
        <w:numPr>
          <w:ilvl w:val="2"/>
          <w:numId w:val="18"/>
        </w:numPr>
        <w:tabs>
          <w:tab w:val="left" w:pos="1599"/>
        </w:tabs>
      </w:pPr>
      <w:r>
        <w:rPr>
          <w:color w:val="010101"/>
          <w:spacing w:val="-2"/>
          <w:w w:val="105"/>
        </w:rPr>
        <w:t>Title</w:t>
      </w:r>
    </w:p>
    <w:p w14:paraId="6AF2A5DF" w14:textId="77777777" w:rsidR="00C00104" w:rsidRDefault="00000000">
      <w:pPr>
        <w:pStyle w:val="ListParagraph"/>
        <w:numPr>
          <w:ilvl w:val="2"/>
          <w:numId w:val="18"/>
        </w:numPr>
        <w:tabs>
          <w:tab w:val="left" w:pos="1606"/>
        </w:tabs>
        <w:spacing w:before="16"/>
        <w:ind w:left="1606" w:hanging="1441"/>
      </w:pPr>
      <w:r>
        <w:rPr>
          <w:color w:val="010101"/>
          <w:spacing w:val="-2"/>
        </w:rPr>
        <w:t>Purpose</w:t>
      </w:r>
    </w:p>
    <w:p w14:paraId="79D23BD8" w14:textId="77777777" w:rsidR="00C00104" w:rsidRDefault="00000000">
      <w:pPr>
        <w:pStyle w:val="ListParagraph"/>
        <w:numPr>
          <w:ilvl w:val="2"/>
          <w:numId w:val="18"/>
        </w:numPr>
        <w:tabs>
          <w:tab w:val="left" w:pos="1606"/>
        </w:tabs>
        <w:spacing w:before="11"/>
        <w:ind w:left="1606" w:hanging="1441"/>
      </w:pPr>
      <w:r>
        <w:rPr>
          <w:color w:val="010101"/>
          <w:spacing w:val="-2"/>
        </w:rPr>
        <w:t>Definitions</w:t>
      </w:r>
    </w:p>
    <w:p w14:paraId="114EB399" w14:textId="77777777" w:rsidR="00C00104" w:rsidRDefault="00000000">
      <w:pPr>
        <w:pStyle w:val="ListParagraph"/>
        <w:numPr>
          <w:ilvl w:val="2"/>
          <w:numId w:val="18"/>
        </w:numPr>
        <w:tabs>
          <w:tab w:val="left" w:pos="1602"/>
        </w:tabs>
        <w:spacing w:before="12"/>
        <w:ind w:left="1602" w:hanging="1437"/>
      </w:pPr>
      <w:r>
        <w:rPr>
          <w:color w:val="010101"/>
        </w:rPr>
        <w:t>Groundwater</w:t>
      </w:r>
      <w:r>
        <w:rPr>
          <w:color w:val="010101"/>
          <w:spacing w:val="-4"/>
        </w:rPr>
        <w:t xml:space="preserve"> </w:t>
      </w:r>
      <w:r>
        <w:rPr>
          <w:color w:val="010101"/>
        </w:rPr>
        <w:t>Protection</w:t>
      </w:r>
      <w:r>
        <w:rPr>
          <w:color w:val="010101"/>
          <w:spacing w:val="-11"/>
        </w:rPr>
        <w:t xml:space="preserve"> </w:t>
      </w:r>
      <w:r>
        <w:rPr>
          <w:color w:val="010101"/>
          <w:spacing w:val="-2"/>
        </w:rPr>
        <w:t>District</w:t>
      </w:r>
    </w:p>
    <w:p w14:paraId="134CBE3D" w14:textId="77777777" w:rsidR="00C00104" w:rsidRDefault="00000000">
      <w:pPr>
        <w:pStyle w:val="ListParagraph"/>
        <w:numPr>
          <w:ilvl w:val="2"/>
          <w:numId w:val="18"/>
        </w:numPr>
        <w:tabs>
          <w:tab w:val="left" w:pos="1606"/>
        </w:tabs>
        <w:spacing w:before="16"/>
        <w:ind w:left="1606" w:hanging="1441"/>
      </w:pPr>
      <w:r>
        <w:rPr>
          <w:color w:val="010101"/>
        </w:rPr>
        <w:t>Review</w:t>
      </w:r>
      <w:r>
        <w:rPr>
          <w:color w:val="010101"/>
          <w:spacing w:val="1"/>
        </w:rPr>
        <w:t xml:space="preserve"> </w:t>
      </w:r>
      <w:r>
        <w:rPr>
          <w:color w:val="010101"/>
        </w:rPr>
        <w:t>of</w:t>
      </w:r>
      <w:r>
        <w:rPr>
          <w:color w:val="010101"/>
          <w:spacing w:val="-12"/>
        </w:rPr>
        <w:t xml:space="preserve"> </w:t>
      </w:r>
      <w:r>
        <w:rPr>
          <w:color w:val="010101"/>
        </w:rPr>
        <w:t>Permit</w:t>
      </w:r>
      <w:r>
        <w:rPr>
          <w:color w:val="010101"/>
          <w:spacing w:val="-7"/>
        </w:rPr>
        <w:t xml:space="preserve"> </w:t>
      </w:r>
      <w:r>
        <w:rPr>
          <w:color w:val="010101"/>
          <w:spacing w:val="-2"/>
        </w:rPr>
        <w:t>Application</w:t>
      </w:r>
    </w:p>
    <w:p w14:paraId="022AF2D8" w14:textId="77777777" w:rsidR="00C00104" w:rsidRDefault="00000000">
      <w:pPr>
        <w:pStyle w:val="ListParagraph"/>
        <w:numPr>
          <w:ilvl w:val="2"/>
          <w:numId w:val="18"/>
        </w:numPr>
        <w:tabs>
          <w:tab w:val="left" w:pos="1606"/>
        </w:tabs>
        <w:spacing w:before="11"/>
        <w:ind w:left="1606" w:hanging="1441"/>
      </w:pPr>
      <w:r>
        <w:rPr>
          <w:color w:val="010101"/>
          <w:spacing w:val="-2"/>
        </w:rPr>
        <w:t>Requirements</w:t>
      </w:r>
      <w:r>
        <w:rPr>
          <w:color w:val="010101"/>
          <w:spacing w:val="14"/>
        </w:rPr>
        <w:t xml:space="preserve"> </w:t>
      </w:r>
      <w:r>
        <w:rPr>
          <w:color w:val="010101"/>
          <w:spacing w:val="-2"/>
        </w:rPr>
        <w:t>for</w:t>
      </w:r>
      <w:r>
        <w:rPr>
          <w:color w:val="010101"/>
          <w:spacing w:val="-1"/>
        </w:rPr>
        <w:t xml:space="preserve"> </w:t>
      </w:r>
      <w:r>
        <w:rPr>
          <w:color w:val="010101"/>
          <w:spacing w:val="-2"/>
        </w:rPr>
        <w:t>Existing</w:t>
      </w:r>
      <w:r>
        <w:rPr>
          <w:color w:val="010101"/>
          <w:spacing w:val="5"/>
        </w:rPr>
        <w:t xml:space="preserve"> </w:t>
      </w:r>
      <w:r>
        <w:rPr>
          <w:color w:val="010101"/>
          <w:spacing w:val="-2"/>
        </w:rPr>
        <w:t>Facilities</w:t>
      </w:r>
      <w:r>
        <w:rPr>
          <w:color w:val="010101"/>
          <w:spacing w:val="5"/>
        </w:rPr>
        <w:t xml:space="preserve"> </w:t>
      </w:r>
      <w:r>
        <w:rPr>
          <w:color w:val="010101"/>
          <w:spacing w:val="-2"/>
        </w:rPr>
        <w:t>and Land</w:t>
      </w:r>
      <w:r>
        <w:rPr>
          <w:color w:val="010101"/>
          <w:spacing w:val="-6"/>
        </w:rPr>
        <w:t xml:space="preserve"> </w:t>
      </w:r>
      <w:r>
        <w:rPr>
          <w:color w:val="010101"/>
          <w:spacing w:val="-4"/>
        </w:rPr>
        <w:t>Uses</w:t>
      </w:r>
    </w:p>
    <w:p w14:paraId="44B3034A" w14:textId="77777777" w:rsidR="00C00104" w:rsidRDefault="00000000">
      <w:pPr>
        <w:pStyle w:val="ListParagraph"/>
        <w:numPr>
          <w:ilvl w:val="2"/>
          <w:numId w:val="18"/>
        </w:numPr>
        <w:tabs>
          <w:tab w:val="left" w:pos="1606"/>
        </w:tabs>
        <w:spacing w:before="16"/>
        <w:ind w:left="1606" w:hanging="1441"/>
      </w:pPr>
      <w:r>
        <w:rPr>
          <w:color w:val="010101"/>
          <w:spacing w:val="-2"/>
        </w:rPr>
        <w:t>Enforcement</w:t>
      </w:r>
      <w:r>
        <w:rPr>
          <w:color w:val="010101"/>
          <w:spacing w:val="16"/>
        </w:rPr>
        <w:t xml:space="preserve"> </w:t>
      </w:r>
      <w:r>
        <w:rPr>
          <w:color w:val="010101"/>
          <w:spacing w:val="-2"/>
        </w:rPr>
        <w:t>and</w:t>
      </w:r>
      <w:r>
        <w:rPr>
          <w:color w:val="010101"/>
          <w:spacing w:val="-6"/>
        </w:rPr>
        <w:t xml:space="preserve"> </w:t>
      </w:r>
      <w:r>
        <w:rPr>
          <w:color w:val="010101"/>
          <w:spacing w:val="-2"/>
        </w:rPr>
        <w:t>penalties</w:t>
      </w:r>
    </w:p>
    <w:p w14:paraId="2291F7EB" w14:textId="77777777" w:rsidR="00C00104" w:rsidRDefault="00000000">
      <w:pPr>
        <w:pStyle w:val="ListParagraph"/>
        <w:numPr>
          <w:ilvl w:val="2"/>
          <w:numId w:val="18"/>
        </w:numPr>
        <w:tabs>
          <w:tab w:val="left" w:pos="1603"/>
        </w:tabs>
        <w:spacing w:before="12"/>
        <w:ind w:left="1603" w:hanging="1438"/>
      </w:pPr>
      <w:r>
        <w:rPr>
          <w:color w:val="010101"/>
          <w:spacing w:val="-2"/>
        </w:rPr>
        <w:t>Severability</w:t>
      </w:r>
      <w:r>
        <w:rPr>
          <w:color w:val="010101"/>
          <w:spacing w:val="9"/>
        </w:rPr>
        <w:t xml:space="preserve"> </w:t>
      </w:r>
      <w:r>
        <w:rPr>
          <w:color w:val="010101"/>
          <w:spacing w:val="-2"/>
        </w:rPr>
        <w:t>Clause</w:t>
      </w:r>
    </w:p>
    <w:p w14:paraId="54E0A82B" w14:textId="77777777" w:rsidR="00C00104" w:rsidRDefault="00000000">
      <w:pPr>
        <w:pStyle w:val="ListParagraph"/>
        <w:numPr>
          <w:ilvl w:val="2"/>
          <w:numId w:val="18"/>
        </w:numPr>
        <w:tabs>
          <w:tab w:val="left" w:pos="1593"/>
        </w:tabs>
        <w:spacing w:before="11"/>
        <w:ind w:left="1593" w:hanging="1428"/>
      </w:pPr>
      <w:r>
        <w:rPr>
          <w:color w:val="010101"/>
        </w:rPr>
        <w:t>Inconsistent</w:t>
      </w:r>
      <w:r>
        <w:rPr>
          <w:color w:val="010101"/>
          <w:spacing w:val="-1"/>
        </w:rPr>
        <w:t xml:space="preserve"> </w:t>
      </w:r>
      <w:r>
        <w:rPr>
          <w:color w:val="010101"/>
        </w:rPr>
        <w:t xml:space="preserve">ordinances </w:t>
      </w:r>
      <w:r>
        <w:rPr>
          <w:color w:val="010101"/>
          <w:spacing w:val="-2"/>
        </w:rPr>
        <w:t>repealed</w:t>
      </w:r>
    </w:p>
    <w:p w14:paraId="49A0637F" w14:textId="77777777" w:rsidR="00C00104" w:rsidRDefault="00C00104">
      <w:pPr>
        <w:pStyle w:val="BodyText"/>
        <w:spacing w:before="27"/>
      </w:pPr>
    </w:p>
    <w:p w14:paraId="2915CBDD" w14:textId="77777777" w:rsidR="00C00104" w:rsidRDefault="00000000">
      <w:pPr>
        <w:pStyle w:val="BodyText"/>
        <w:tabs>
          <w:tab w:val="left" w:pos="1599"/>
        </w:tabs>
        <w:spacing w:line="249" w:lineRule="auto"/>
        <w:ind w:left="166" w:right="174" w:hanging="5"/>
      </w:pPr>
      <w:r>
        <w:rPr>
          <w:color w:val="010101"/>
          <w:u w:val="single" w:color="000000"/>
        </w:rPr>
        <w:t>SECTION 1.</w:t>
      </w:r>
      <w:r>
        <w:rPr>
          <w:color w:val="010101"/>
          <w:u w:val="single" w:color="000000"/>
        </w:rPr>
        <w:tab/>
        <w:t>Title of Ordinance</w:t>
      </w:r>
      <w:r>
        <w:rPr>
          <w:color w:val="010101"/>
        </w:rPr>
        <w:t>.</w:t>
      </w:r>
      <w:r>
        <w:rPr>
          <w:color w:val="010101"/>
          <w:spacing w:val="80"/>
        </w:rPr>
        <w:t xml:space="preserve"> </w:t>
      </w:r>
      <w:r>
        <w:rPr>
          <w:color w:val="010101"/>
        </w:rPr>
        <w:t>This Ordinance</w:t>
      </w:r>
      <w:r>
        <w:rPr>
          <w:color w:val="010101"/>
          <w:spacing w:val="31"/>
        </w:rPr>
        <w:t xml:space="preserve"> </w:t>
      </w:r>
      <w:r>
        <w:rPr>
          <w:color w:val="010101"/>
        </w:rPr>
        <w:t>shall be known, cited and referred to as the "Wellhead Protection Ordinance" (hereinafter</w:t>
      </w:r>
      <w:r>
        <w:rPr>
          <w:color w:val="010101"/>
          <w:spacing w:val="29"/>
        </w:rPr>
        <w:t xml:space="preserve"> </w:t>
      </w:r>
      <w:r>
        <w:rPr>
          <w:color w:val="010101"/>
        </w:rPr>
        <w:t>referred to as "WHP Ordinance".)</w:t>
      </w:r>
    </w:p>
    <w:p w14:paraId="443AB720" w14:textId="77777777" w:rsidR="00C00104" w:rsidRDefault="00000000">
      <w:pPr>
        <w:pStyle w:val="BodyText"/>
        <w:tabs>
          <w:tab w:val="left" w:pos="1606"/>
        </w:tabs>
        <w:spacing w:before="171"/>
        <w:ind w:left="161"/>
      </w:pPr>
      <w:r>
        <w:rPr>
          <w:color w:val="010101"/>
          <w:w w:val="90"/>
          <w:u w:val="thick" w:color="010101"/>
        </w:rPr>
        <w:t>SECTION</w:t>
      </w:r>
      <w:r>
        <w:rPr>
          <w:color w:val="010101"/>
          <w:spacing w:val="21"/>
          <w:u w:val="thick" w:color="010101"/>
        </w:rPr>
        <w:t xml:space="preserve"> </w:t>
      </w:r>
      <w:r>
        <w:rPr>
          <w:color w:val="010101"/>
          <w:spacing w:val="-5"/>
          <w:u w:val="thick" w:color="010101"/>
        </w:rPr>
        <w:t>2.</w:t>
      </w:r>
      <w:r>
        <w:rPr>
          <w:color w:val="010101"/>
        </w:rPr>
        <w:tab/>
      </w:r>
      <w:r>
        <w:rPr>
          <w:color w:val="010101"/>
          <w:u w:val="thick" w:color="010101"/>
        </w:rPr>
        <w:t>Purpose,</w:t>
      </w:r>
      <w:r>
        <w:rPr>
          <w:color w:val="010101"/>
          <w:spacing w:val="2"/>
          <w:u w:val="thick" w:color="010101"/>
        </w:rPr>
        <w:t xml:space="preserve"> </w:t>
      </w:r>
      <w:r>
        <w:rPr>
          <w:color w:val="010101"/>
          <w:u w:val="thick" w:color="010101"/>
        </w:rPr>
        <w:t>Authority</w:t>
      </w:r>
      <w:r>
        <w:rPr>
          <w:color w:val="010101"/>
          <w:spacing w:val="-2"/>
          <w:u w:val="thick" w:color="010101"/>
        </w:rPr>
        <w:t xml:space="preserve"> </w:t>
      </w:r>
      <w:r>
        <w:rPr>
          <w:color w:val="010101"/>
          <w:u w:val="thick" w:color="010101"/>
        </w:rPr>
        <w:t>and</w:t>
      </w:r>
      <w:r>
        <w:rPr>
          <w:color w:val="010101"/>
          <w:spacing w:val="-6"/>
          <w:u w:val="thick" w:color="010101"/>
        </w:rPr>
        <w:t xml:space="preserve"> </w:t>
      </w:r>
      <w:r>
        <w:rPr>
          <w:color w:val="010101"/>
          <w:spacing w:val="-2"/>
          <w:u w:val="thick" w:color="010101"/>
        </w:rPr>
        <w:t>Application.</w:t>
      </w:r>
    </w:p>
    <w:p w14:paraId="1B90184D" w14:textId="77777777" w:rsidR="00C00104" w:rsidRDefault="00C00104">
      <w:pPr>
        <w:sectPr w:rsidR="00C00104">
          <w:headerReference w:type="default" r:id="rId162"/>
          <w:pgSz w:w="12240" w:h="15840"/>
          <w:pgMar w:top="1360" w:right="1240" w:bottom="280" w:left="1280" w:header="0" w:footer="0" w:gutter="0"/>
          <w:cols w:space="720"/>
        </w:sectPr>
      </w:pPr>
    </w:p>
    <w:p w14:paraId="0200F501" w14:textId="77777777" w:rsidR="00C00104" w:rsidRDefault="00C00104">
      <w:pPr>
        <w:pStyle w:val="BodyText"/>
        <w:spacing w:before="27"/>
      </w:pPr>
    </w:p>
    <w:p w14:paraId="79C3CF39" w14:textId="77777777" w:rsidR="00C00104" w:rsidRDefault="00000000">
      <w:pPr>
        <w:pStyle w:val="ListParagraph"/>
        <w:numPr>
          <w:ilvl w:val="0"/>
          <w:numId w:val="17"/>
        </w:numPr>
        <w:tabs>
          <w:tab w:val="left" w:pos="158"/>
          <w:tab w:val="left" w:pos="882"/>
        </w:tabs>
        <w:spacing w:line="252" w:lineRule="auto"/>
        <w:ind w:right="158" w:hanging="1"/>
        <w:jc w:val="both"/>
      </w:pPr>
      <w:r>
        <w:t>Residents in the Village of Readstown depend exclusively on groundwater for a safe drinking water supply.</w:t>
      </w:r>
      <w:r>
        <w:rPr>
          <w:spacing w:val="80"/>
        </w:rPr>
        <w:t xml:space="preserve"> </w:t>
      </w:r>
      <w:r>
        <w:t>Certain land use practices and activities can seriously threaten or degrade groundwater quality.</w:t>
      </w:r>
      <w:r>
        <w:rPr>
          <w:spacing w:val="40"/>
        </w:rPr>
        <w:t xml:space="preserve"> </w:t>
      </w:r>
      <w:r>
        <w:t>The purpose of this WHP Ordinance is to institute land use regulations</w:t>
      </w:r>
      <w:r>
        <w:rPr>
          <w:spacing w:val="22"/>
        </w:rPr>
        <w:t xml:space="preserve"> </w:t>
      </w:r>
      <w:r>
        <w:t>and restrictions</w:t>
      </w:r>
      <w:r>
        <w:rPr>
          <w:spacing w:val="30"/>
        </w:rPr>
        <w:t xml:space="preserve"> </w:t>
      </w:r>
      <w:r>
        <w:t>to protect</w:t>
      </w:r>
      <w:r>
        <w:rPr>
          <w:spacing w:val="25"/>
        </w:rPr>
        <w:t xml:space="preserve"> </w:t>
      </w:r>
      <w:r>
        <w:t>the Village's</w:t>
      </w:r>
      <w:r>
        <w:rPr>
          <w:spacing w:val="25"/>
        </w:rPr>
        <w:t xml:space="preserve"> </w:t>
      </w:r>
      <w:r>
        <w:t>Municipal</w:t>
      </w:r>
      <w:r>
        <w:rPr>
          <w:spacing w:val="37"/>
        </w:rPr>
        <w:t xml:space="preserve"> </w:t>
      </w:r>
      <w:r>
        <w:t>water</w:t>
      </w:r>
      <w:r>
        <w:rPr>
          <w:spacing w:val="29"/>
        </w:rPr>
        <w:t xml:space="preserve"> </w:t>
      </w:r>
      <w:r>
        <w:t>supply</w:t>
      </w:r>
      <w:r>
        <w:rPr>
          <w:spacing w:val="21"/>
        </w:rPr>
        <w:t xml:space="preserve"> </w:t>
      </w:r>
      <w:r>
        <w:t>and</w:t>
      </w:r>
      <w:r>
        <w:rPr>
          <w:spacing w:val="21"/>
        </w:rPr>
        <w:t xml:space="preserve"> </w:t>
      </w:r>
      <w:r>
        <w:t>well fields,</w:t>
      </w:r>
      <w:r>
        <w:rPr>
          <w:spacing w:val="22"/>
        </w:rPr>
        <w:t xml:space="preserve"> </w:t>
      </w:r>
      <w:r>
        <w:t>and to promote the health, safety and general</w:t>
      </w:r>
      <w:r>
        <w:rPr>
          <w:spacing w:val="29"/>
        </w:rPr>
        <w:t xml:space="preserve"> </w:t>
      </w:r>
      <w:r>
        <w:t>welfare of the residents of the Village of Readstown.</w:t>
      </w:r>
    </w:p>
    <w:p w14:paraId="67F1AFD3" w14:textId="77777777" w:rsidR="00C00104" w:rsidRDefault="00C00104">
      <w:pPr>
        <w:pStyle w:val="BodyText"/>
        <w:spacing w:before="14"/>
      </w:pPr>
    </w:p>
    <w:p w14:paraId="3DF314A2" w14:textId="77777777" w:rsidR="00C00104" w:rsidRDefault="00000000">
      <w:pPr>
        <w:pStyle w:val="ListParagraph"/>
        <w:numPr>
          <w:ilvl w:val="0"/>
          <w:numId w:val="17"/>
        </w:numPr>
        <w:tabs>
          <w:tab w:val="left" w:pos="158"/>
          <w:tab w:val="left" w:pos="880"/>
        </w:tabs>
        <w:spacing w:before="1" w:line="252" w:lineRule="auto"/>
        <w:ind w:right="160" w:hanging="1"/>
        <w:jc w:val="both"/>
      </w:pPr>
      <w:r>
        <w:t>Statutory authority of the Village to enact these regulations is established by the Wisconsin Legislature in</w:t>
      </w:r>
      <w:r>
        <w:rPr>
          <w:spacing w:val="-5"/>
        </w:rPr>
        <w:t xml:space="preserve"> </w:t>
      </w:r>
      <w:r>
        <w:t>ss. 61.35 and 62.23, Wis. Stats.</w:t>
      </w:r>
      <w:r>
        <w:rPr>
          <w:spacing w:val="40"/>
        </w:rPr>
        <w:t xml:space="preserve"> </w:t>
      </w:r>
      <w:r>
        <w:t>Under these statutes, the Village has the authority to enact this ordinance, effective in the incorporated areas of the Village, to encourage the protection of groundwater</w:t>
      </w:r>
      <w:r>
        <w:rPr>
          <w:spacing w:val="40"/>
        </w:rPr>
        <w:t xml:space="preserve"> </w:t>
      </w:r>
      <w:r>
        <w:t>resources.</w:t>
      </w:r>
    </w:p>
    <w:p w14:paraId="316B62AB" w14:textId="77777777" w:rsidR="00C00104" w:rsidRDefault="00C00104">
      <w:pPr>
        <w:pStyle w:val="BodyText"/>
        <w:spacing w:before="15"/>
      </w:pPr>
    </w:p>
    <w:p w14:paraId="7FB50F76" w14:textId="77777777" w:rsidR="00C00104" w:rsidRDefault="00000000">
      <w:pPr>
        <w:pStyle w:val="ListParagraph"/>
        <w:numPr>
          <w:ilvl w:val="0"/>
          <w:numId w:val="17"/>
        </w:numPr>
        <w:tabs>
          <w:tab w:val="left" w:pos="162"/>
          <w:tab w:val="left" w:pos="875"/>
        </w:tabs>
        <w:spacing w:line="254" w:lineRule="auto"/>
        <w:ind w:left="162" w:right="167" w:hanging="5"/>
        <w:jc w:val="both"/>
      </w:pPr>
      <w:r>
        <w:t>The</w:t>
      </w:r>
      <w:r>
        <w:rPr>
          <w:spacing w:val="-8"/>
        </w:rPr>
        <w:t xml:space="preserve"> </w:t>
      </w:r>
      <w:r>
        <w:t>regulations specified</w:t>
      </w:r>
      <w:r>
        <w:rPr>
          <w:spacing w:val="-1"/>
        </w:rPr>
        <w:t xml:space="preserve"> </w:t>
      </w:r>
      <w:r>
        <w:t>in</w:t>
      </w:r>
      <w:r>
        <w:rPr>
          <w:spacing w:val="-11"/>
        </w:rPr>
        <w:t xml:space="preserve"> </w:t>
      </w:r>
      <w:r>
        <w:t>this</w:t>
      </w:r>
      <w:r>
        <w:rPr>
          <w:spacing w:val="-9"/>
        </w:rPr>
        <w:t xml:space="preserve"> </w:t>
      </w:r>
      <w:r>
        <w:t>WHP</w:t>
      </w:r>
      <w:r>
        <w:rPr>
          <w:spacing w:val="-12"/>
        </w:rPr>
        <w:t xml:space="preserve"> </w:t>
      </w:r>
      <w:r>
        <w:t>Ordinance shall</w:t>
      </w:r>
      <w:r>
        <w:rPr>
          <w:spacing w:val="-3"/>
        </w:rPr>
        <w:t xml:space="preserve"> </w:t>
      </w:r>
      <w:r>
        <w:t>apply within</w:t>
      </w:r>
      <w:r>
        <w:rPr>
          <w:spacing w:val="-5"/>
        </w:rPr>
        <w:t xml:space="preserve"> </w:t>
      </w:r>
      <w:r>
        <w:t>the</w:t>
      </w:r>
      <w:r>
        <w:rPr>
          <w:spacing w:val="-13"/>
        </w:rPr>
        <w:t xml:space="preserve"> </w:t>
      </w:r>
      <w:r>
        <w:t>Village's</w:t>
      </w:r>
      <w:r>
        <w:rPr>
          <w:spacing w:val="-2"/>
        </w:rPr>
        <w:t xml:space="preserve"> </w:t>
      </w:r>
      <w:r>
        <w:t xml:space="preserve">corporate </w:t>
      </w:r>
      <w:r>
        <w:rPr>
          <w:spacing w:val="-2"/>
        </w:rPr>
        <w:t>limits.</w:t>
      </w:r>
    </w:p>
    <w:p w14:paraId="601F1DCC" w14:textId="77777777" w:rsidR="00C00104" w:rsidRDefault="00C00104">
      <w:pPr>
        <w:pStyle w:val="BodyText"/>
        <w:spacing w:before="9"/>
      </w:pPr>
    </w:p>
    <w:p w14:paraId="24C705BC" w14:textId="77777777" w:rsidR="00C00104" w:rsidRDefault="00000000">
      <w:pPr>
        <w:pStyle w:val="BodyText"/>
        <w:tabs>
          <w:tab w:val="left" w:pos="1606"/>
        </w:tabs>
        <w:ind w:left="161"/>
      </w:pPr>
      <w:r>
        <w:rPr>
          <w:w w:val="90"/>
          <w:u w:val="thick"/>
        </w:rPr>
        <w:t>SECTION</w:t>
      </w:r>
      <w:r>
        <w:rPr>
          <w:spacing w:val="18"/>
          <w:u w:val="thick"/>
        </w:rPr>
        <w:t xml:space="preserve"> </w:t>
      </w:r>
      <w:r>
        <w:rPr>
          <w:spacing w:val="-5"/>
          <w:u w:val="thick"/>
        </w:rPr>
        <w:t>3.</w:t>
      </w:r>
      <w:r>
        <w:tab/>
      </w:r>
      <w:r>
        <w:rPr>
          <w:spacing w:val="-2"/>
          <w:u w:val="thick"/>
        </w:rPr>
        <w:t>Definitions.</w:t>
      </w:r>
    </w:p>
    <w:p w14:paraId="0233C2FC" w14:textId="77777777" w:rsidR="00C00104" w:rsidRDefault="00C00104">
      <w:pPr>
        <w:pStyle w:val="BodyText"/>
        <w:spacing w:before="27"/>
      </w:pPr>
    </w:p>
    <w:p w14:paraId="16CBEE2E" w14:textId="77777777" w:rsidR="00C00104" w:rsidRDefault="00000000">
      <w:pPr>
        <w:pStyle w:val="ListParagraph"/>
        <w:numPr>
          <w:ilvl w:val="0"/>
          <w:numId w:val="16"/>
        </w:numPr>
        <w:tabs>
          <w:tab w:val="left" w:pos="166"/>
          <w:tab w:val="left" w:pos="885"/>
        </w:tabs>
        <w:spacing w:line="249" w:lineRule="auto"/>
        <w:ind w:right="162" w:hanging="9"/>
        <w:jc w:val="both"/>
      </w:pPr>
      <w:r>
        <w:rPr>
          <w:u w:val="single"/>
        </w:rPr>
        <w:t>Aquifer</w:t>
      </w:r>
      <w:r>
        <w:t>. "Aquifer" means a saturated, permeable, geologic formation that contains, and will yield, significant quantities of water.</w:t>
      </w:r>
    </w:p>
    <w:p w14:paraId="287D09C5" w14:textId="77777777" w:rsidR="00C00104" w:rsidRDefault="00C00104">
      <w:pPr>
        <w:pStyle w:val="BodyText"/>
        <w:spacing w:before="19"/>
      </w:pPr>
    </w:p>
    <w:p w14:paraId="5FEC97BE" w14:textId="77777777" w:rsidR="00C00104" w:rsidRDefault="00000000">
      <w:pPr>
        <w:pStyle w:val="ListParagraph"/>
        <w:numPr>
          <w:ilvl w:val="0"/>
          <w:numId w:val="16"/>
        </w:numPr>
        <w:tabs>
          <w:tab w:val="left" w:pos="159"/>
          <w:tab w:val="left" w:pos="883"/>
        </w:tabs>
        <w:spacing w:line="252" w:lineRule="auto"/>
        <w:ind w:left="159" w:right="156" w:hanging="1"/>
        <w:jc w:val="both"/>
      </w:pPr>
      <w:r>
        <w:rPr>
          <w:u w:val="single"/>
        </w:rPr>
        <w:t>Existing facilities</w:t>
      </w:r>
      <w:r>
        <w:t>. "Existing facilities" means current facilities, practices and activities which</w:t>
      </w:r>
      <w:r>
        <w:rPr>
          <w:spacing w:val="40"/>
        </w:rPr>
        <w:t xml:space="preserve"> </w:t>
      </w:r>
      <w:r>
        <w:t>may</w:t>
      </w:r>
      <w:r>
        <w:rPr>
          <w:spacing w:val="40"/>
        </w:rPr>
        <w:t xml:space="preserve"> </w:t>
      </w:r>
      <w:r>
        <w:t>cause</w:t>
      </w:r>
      <w:r>
        <w:rPr>
          <w:spacing w:val="40"/>
        </w:rPr>
        <w:t xml:space="preserve"> </w:t>
      </w:r>
      <w:r>
        <w:t>or</w:t>
      </w:r>
      <w:r>
        <w:rPr>
          <w:spacing w:val="40"/>
        </w:rPr>
        <w:t xml:space="preserve"> </w:t>
      </w:r>
      <w:r>
        <w:t>threaten</w:t>
      </w:r>
      <w:r>
        <w:rPr>
          <w:spacing w:val="40"/>
        </w:rPr>
        <w:t xml:space="preserve"> </w:t>
      </w:r>
      <w:r>
        <w:t>to</w:t>
      </w:r>
      <w:r>
        <w:rPr>
          <w:spacing w:val="40"/>
        </w:rPr>
        <w:t xml:space="preserve"> </w:t>
      </w:r>
      <w:r>
        <w:t>cause</w:t>
      </w:r>
      <w:r>
        <w:rPr>
          <w:spacing w:val="40"/>
        </w:rPr>
        <w:t xml:space="preserve"> </w:t>
      </w:r>
      <w:r>
        <w:t>environmental</w:t>
      </w:r>
      <w:r>
        <w:rPr>
          <w:spacing w:val="40"/>
        </w:rPr>
        <w:t xml:space="preserve"> </w:t>
      </w:r>
      <w:r>
        <w:t>pollution</w:t>
      </w:r>
      <w:r>
        <w:rPr>
          <w:spacing w:val="40"/>
        </w:rPr>
        <w:t xml:space="preserve"> </w:t>
      </w:r>
      <w:r>
        <w:t>within</w:t>
      </w:r>
      <w:r>
        <w:rPr>
          <w:spacing w:val="40"/>
        </w:rPr>
        <w:t xml:space="preserve"> </w:t>
      </w:r>
      <w:r>
        <w:t>that</w:t>
      </w:r>
      <w:r>
        <w:rPr>
          <w:spacing w:val="40"/>
        </w:rPr>
        <w:t xml:space="preserve"> </w:t>
      </w:r>
      <w:r>
        <w:t>portion</w:t>
      </w:r>
      <w:r>
        <w:rPr>
          <w:spacing w:val="40"/>
        </w:rPr>
        <w:t xml:space="preserve"> </w:t>
      </w:r>
      <w:r>
        <w:t>of the Village's wellhead protection area that lies within the corporate limits of the Village.</w:t>
      </w:r>
      <w:r>
        <w:rPr>
          <w:spacing w:val="40"/>
        </w:rPr>
        <w:t xml:space="preserve"> </w:t>
      </w:r>
      <w:r>
        <w:t>Existing facilities include but are not limited to the type listed in the Department of Natural Resources' form 3300-215, Public Water Supply Potential Contaminant Use Inventory Form which is attached hereto and incorporated herein as if fully set forth.</w:t>
      </w:r>
    </w:p>
    <w:p w14:paraId="12863150" w14:textId="77777777" w:rsidR="00C00104" w:rsidRDefault="00C00104">
      <w:pPr>
        <w:pStyle w:val="BodyText"/>
        <w:spacing w:before="18"/>
      </w:pPr>
    </w:p>
    <w:p w14:paraId="411E8302" w14:textId="77777777" w:rsidR="00C00104" w:rsidRDefault="00000000">
      <w:pPr>
        <w:pStyle w:val="ListParagraph"/>
        <w:numPr>
          <w:ilvl w:val="0"/>
          <w:numId w:val="16"/>
        </w:numPr>
        <w:tabs>
          <w:tab w:val="left" w:pos="883"/>
        </w:tabs>
        <w:spacing w:line="252" w:lineRule="auto"/>
        <w:ind w:left="157" w:right="161" w:firstLine="1"/>
        <w:jc w:val="both"/>
      </w:pPr>
      <w:r>
        <w:rPr>
          <w:u w:val="thick"/>
        </w:rPr>
        <w:t>Recharge Area.</w:t>
      </w:r>
      <w:r>
        <w:rPr>
          <w:spacing w:val="-2"/>
        </w:rPr>
        <w:t xml:space="preserve"> </w:t>
      </w:r>
      <w:r>
        <w:t>"Recharge area"</w:t>
      </w:r>
      <w:r>
        <w:rPr>
          <w:spacing w:val="-3"/>
        </w:rPr>
        <w:t xml:space="preserve"> </w:t>
      </w:r>
      <w:r>
        <w:t>means the land area which contributes water to a well by</w:t>
      </w:r>
      <w:r>
        <w:rPr>
          <w:spacing w:val="39"/>
        </w:rPr>
        <w:t xml:space="preserve"> </w:t>
      </w:r>
      <w:r>
        <w:t>infiltration</w:t>
      </w:r>
      <w:r>
        <w:rPr>
          <w:spacing w:val="39"/>
        </w:rPr>
        <w:t xml:space="preserve"> </w:t>
      </w:r>
      <w:r>
        <w:t>of water</w:t>
      </w:r>
      <w:r>
        <w:rPr>
          <w:spacing w:val="40"/>
        </w:rPr>
        <w:t xml:space="preserve"> </w:t>
      </w:r>
      <w:r>
        <w:t>into the subsurface</w:t>
      </w:r>
      <w:r>
        <w:rPr>
          <w:spacing w:val="40"/>
        </w:rPr>
        <w:t xml:space="preserve"> </w:t>
      </w:r>
      <w:r>
        <w:t>and movement</w:t>
      </w:r>
      <w:r>
        <w:rPr>
          <w:spacing w:val="40"/>
        </w:rPr>
        <w:t xml:space="preserve"> </w:t>
      </w:r>
      <w:r>
        <w:t>with groundwater</w:t>
      </w:r>
      <w:r>
        <w:rPr>
          <w:spacing w:val="40"/>
        </w:rPr>
        <w:t xml:space="preserve"> </w:t>
      </w:r>
      <w:r>
        <w:t>toward</w:t>
      </w:r>
      <w:r>
        <w:rPr>
          <w:spacing w:val="40"/>
        </w:rPr>
        <w:t xml:space="preserve"> </w:t>
      </w:r>
      <w:r>
        <w:t>the</w:t>
      </w:r>
      <w:r>
        <w:rPr>
          <w:spacing w:val="36"/>
        </w:rPr>
        <w:t xml:space="preserve"> </w:t>
      </w:r>
      <w:r>
        <w:t>well. This area extends beyond the corporate limits of the Village of Readstown.</w:t>
      </w:r>
    </w:p>
    <w:p w14:paraId="4A94BF5D" w14:textId="77777777" w:rsidR="00C00104" w:rsidRDefault="00C00104">
      <w:pPr>
        <w:pStyle w:val="BodyText"/>
        <w:spacing w:before="12"/>
      </w:pPr>
    </w:p>
    <w:p w14:paraId="477E323E" w14:textId="77777777" w:rsidR="00C00104" w:rsidRDefault="00000000">
      <w:pPr>
        <w:pStyle w:val="ListParagraph"/>
        <w:numPr>
          <w:ilvl w:val="0"/>
          <w:numId w:val="16"/>
        </w:numPr>
        <w:tabs>
          <w:tab w:val="left" w:pos="159"/>
          <w:tab w:val="left" w:pos="878"/>
        </w:tabs>
        <w:spacing w:line="254" w:lineRule="auto"/>
        <w:ind w:left="159" w:right="167" w:hanging="2"/>
        <w:jc w:val="both"/>
      </w:pPr>
      <w:r>
        <w:rPr>
          <w:u w:val="single"/>
        </w:rPr>
        <w:t>Groundwater</w:t>
      </w:r>
      <w:r>
        <w:rPr>
          <w:spacing w:val="40"/>
          <w:u w:val="single"/>
        </w:rPr>
        <w:t xml:space="preserve"> </w:t>
      </w:r>
      <w:r>
        <w:rPr>
          <w:u w:val="single"/>
        </w:rPr>
        <w:t>Protection</w:t>
      </w:r>
      <w:r>
        <w:rPr>
          <w:spacing w:val="32"/>
          <w:u w:val="single"/>
        </w:rPr>
        <w:t xml:space="preserve"> </w:t>
      </w:r>
      <w:r>
        <w:rPr>
          <w:u w:val="single"/>
        </w:rPr>
        <w:t>District</w:t>
      </w:r>
      <w:r>
        <w:t>.</w:t>
      </w:r>
      <w:r>
        <w:rPr>
          <w:spacing w:val="80"/>
        </w:rPr>
        <w:t xml:space="preserve"> </w:t>
      </w:r>
      <w:r>
        <w:t>"Groundwater</w:t>
      </w:r>
      <w:r>
        <w:rPr>
          <w:spacing w:val="40"/>
        </w:rPr>
        <w:t xml:space="preserve"> </w:t>
      </w:r>
      <w:r>
        <w:t>Protection</w:t>
      </w:r>
      <w:r>
        <w:rPr>
          <w:spacing w:val="37"/>
        </w:rPr>
        <w:t xml:space="preserve"> </w:t>
      </w:r>
      <w:r>
        <w:t>District" means</w:t>
      </w:r>
      <w:r>
        <w:rPr>
          <w:spacing w:val="29"/>
        </w:rPr>
        <w:t xml:space="preserve"> </w:t>
      </w:r>
      <w:r>
        <w:t>that</w:t>
      </w:r>
      <w:r>
        <w:rPr>
          <w:spacing w:val="28"/>
        </w:rPr>
        <w:t xml:space="preserve"> </w:t>
      </w:r>
      <w:r>
        <w:t>portion of the recharge area for the Village well(s) that lies within the Village limits.</w:t>
      </w:r>
    </w:p>
    <w:p w14:paraId="4F5A5E19" w14:textId="77777777" w:rsidR="00C00104" w:rsidRDefault="00C00104">
      <w:pPr>
        <w:pStyle w:val="BodyText"/>
        <w:spacing w:before="8"/>
      </w:pPr>
    </w:p>
    <w:p w14:paraId="58D8BC4C" w14:textId="77777777" w:rsidR="00C00104" w:rsidRDefault="00000000">
      <w:pPr>
        <w:pStyle w:val="ListParagraph"/>
        <w:numPr>
          <w:ilvl w:val="0"/>
          <w:numId w:val="16"/>
        </w:numPr>
        <w:tabs>
          <w:tab w:val="left" w:pos="160"/>
          <w:tab w:val="left" w:pos="1428"/>
        </w:tabs>
        <w:spacing w:line="254" w:lineRule="auto"/>
        <w:ind w:left="160" w:right="164" w:hanging="2"/>
        <w:jc w:val="both"/>
      </w:pPr>
      <w:r>
        <w:rPr>
          <w:u w:val="single"/>
        </w:rPr>
        <w:t>Well Field</w:t>
      </w:r>
      <w:r>
        <w:t>.</w:t>
      </w:r>
      <w:r>
        <w:rPr>
          <w:spacing w:val="40"/>
        </w:rPr>
        <w:t xml:space="preserve"> </w:t>
      </w:r>
      <w:r>
        <w:t>"Well field" means a piece of land used primarily for the purpose of supplying a location for construction of wells to supply a municipal water system.</w:t>
      </w:r>
    </w:p>
    <w:p w14:paraId="0DBC99F0" w14:textId="77777777" w:rsidR="00C00104" w:rsidRDefault="00C00104">
      <w:pPr>
        <w:pStyle w:val="BodyText"/>
        <w:spacing w:before="14"/>
      </w:pPr>
    </w:p>
    <w:p w14:paraId="176A3600" w14:textId="77777777" w:rsidR="00C00104" w:rsidRDefault="00000000">
      <w:pPr>
        <w:pStyle w:val="BodyText"/>
        <w:tabs>
          <w:tab w:val="left" w:pos="1602"/>
        </w:tabs>
        <w:ind w:left="161"/>
      </w:pPr>
      <w:r>
        <w:rPr>
          <w:w w:val="90"/>
          <w:u w:val="thick"/>
        </w:rPr>
        <w:t>SECTION</w:t>
      </w:r>
      <w:r>
        <w:rPr>
          <w:spacing w:val="18"/>
          <w:u w:val="thick"/>
        </w:rPr>
        <w:t xml:space="preserve"> </w:t>
      </w:r>
      <w:r>
        <w:rPr>
          <w:spacing w:val="-5"/>
          <w:w w:val="95"/>
          <w:u w:val="thick"/>
        </w:rPr>
        <w:t>4.</w:t>
      </w:r>
      <w:r>
        <w:tab/>
      </w:r>
      <w:r>
        <w:rPr>
          <w:u w:val="thick"/>
        </w:rPr>
        <w:t>Groundwater</w:t>
      </w:r>
      <w:r>
        <w:rPr>
          <w:spacing w:val="-4"/>
          <w:u w:val="thick"/>
        </w:rPr>
        <w:t xml:space="preserve"> </w:t>
      </w:r>
      <w:r>
        <w:rPr>
          <w:u w:val="thick"/>
        </w:rPr>
        <w:t>Protection</w:t>
      </w:r>
      <w:r>
        <w:rPr>
          <w:spacing w:val="-11"/>
          <w:u w:val="thick"/>
        </w:rPr>
        <w:t xml:space="preserve"> </w:t>
      </w:r>
      <w:r>
        <w:rPr>
          <w:spacing w:val="-2"/>
          <w:u w:val="thick"/>
        </w:rPr>
        <w:t>District.</w:t>
      </w:r>
    </w:p>
    <w:p w14:paraId="60A65F1C" w14:textId="77777777" w:rsidR="00C00104" w:rsidRDefault="00C00104">
      <w:pPr>
        <w:pStyle w:val="BodyText"/>
        <w:spacing w:before="22"/>
      </w:pPr>
    </w:p>
    <w:p w14:paraId="699BAF74" w14:textId="77777777" w:rsidR="00C00104" w:rsidRDefault="00000000">
      <w:pPr>
        <w:pStyle w:val="ListParagraph"/>
        <w:numPr>
          <w:ilvl w:val="0"/>
          <w:numId w:val="15"/>
        </w:numPr>
        <w:tabs>
          <w:tab w:val="left" w:pos="162"/>
          <w:tab w:val="left" w:pos="1243"/>
        </w:tabs>
        <w:spacing w:line="254" w:lineRule="auto"/>
        <w:ind w:right="157" w:hanging="4"/>
        <w:jc w:val="both"/>
      </w:pPr>
      <w:r>
        <w:rPr>
          <w:u w:val="single"/>
        </w:rPr>
        <w:t>Separation</w:t>
      </w:r>
      <w:r>
        <w:rPr>
          <w:spacing w:val="40"/>
          <w:u w:val="single"/>
        </w:rPr>
        <w:t xml:space="preserve"> </w:t>
      </w:r>
      <w:r>
        <w:rPr>
          <w:u w:val="single"/>
        </w:rPr>
        <w:t>Distances</w:t>
      </w:r>
      <w:r>
        <w:t>.</w:t>
      </w:r>
      <w:r>
        <w:rPr>
          <w:spacing w:val="40"/>
        </w:rPr>
        <w:t xml:space="preserve"> </w:t>
      </w:r>
      <w:r>
        <w:t>The</w:t>
      </w:r>
      <w:r>
        <w:rPr>
          <w:spacing w:val="40"/>
        </w:rPr>
        <w:t xml:space="preserve"> </w:t>
      </w:r>
      <w:r>
        <w:t>following</w:t>
      </w:r>
      <w:r>
        <w:rPr>
          <w:spacing w:val="40"/>
        </w:rPr>
        <w:t xml:space="preserve"> </w:t>
      </w:r>
      <w:r>
        <w:t>minimum</w:t>
      </w:r>
      <w:r>
        <w:rPr>
          <w:spacing w:val="40"/>
        </w:rPr>
        <w:t xml:space="preserve"> </w:t>
      </w:r>
      <w:r>
        <w:t>separation</w:t>
      </w:r>
      <w:r>
        <w:rPr>
          <w:spacing w:val="40"/>
        </w:rPr>
        <w:t xml:space="preserve"> </w:t>
      </w:r>
      <w:r>
        <w:t>distances</w:t>
      </w:r>
      <w:r>
        <w:rPr>
          <w:spacing w:val="40"/>
        </w:rPr>
        <w:t xml:space="preserve"> </w:t>
      </w:r>
      <w:r>
        <w:t>shall</w:t>
      </w:r>
      <w:r>
        <w:rPr>
          <w:spacing w:val="40"/>
        </w:rPr>
        <w:t xml:space="preserve"> </w:t>
      </w:r>
      <w:r>
        <w:t>be</w:t>
      </w:r>
      <w:r>
        <w:rPr>
          <w:spacing w:val="-11"/>
        </w:rPr>
        <w:t xml:space="preserve"> </w:t>
      </w:r>
      <w:r>
        <w:t>maintained</w:t>
      </w:r>
      <w:r>
        <w:rPr>
          <w:spacing w:val="40"/>
        </w:rPr>
        <w:t xml:space="preserve"> </w:t>
      </w:r>
      <w:r>
        <w:t>within the Groundwater Protection District.</w:t>
      </w:r>
    </w:p>
    <w:p w14:paraId="14A6DFC4" w14:textId="77777777" w:rsidR="00C00104" w:rsidRDefault="00C00104">
      <w:pPr>
        <w:pStyle w:val="BodyText"/>
        <w:spacing w:before="5"/>
      </w:pPr>
    </w:p>
    <w:p w14:paraId="60E327E2" w14:textId="77777777" w:rsidR="00C00104" w:rsidRDefault="00000000">
      <w:pPr>
        <w:pStyle w:val="ListParagraph"/>
        <w:numPr>
          <w:ilvl w:val="1"/>
          <w:numId w:val="15"/>
        </w:numPr>
        <w:tabs>
          <w:tab w:val="left" w:pos="1605"/>
        </w:tabs>
        <w:ind w:hanging="1443"/>
        <w:jc w:val="both"/>
        <w:rPr>
          <w:rFonts w:ascii="Times New Roman"/>
          <w:sz w:val="23"/>
        </w:rPr>
      </w:pPr>
      <w:r>
        <w:t>Fifty</w:t>
      </w:r>
      <w:r>
        <w:rPr>
          <w:spacing w:val="5"/>
        </w:rPr>
        <w:t xml:space="preserve"> </w:t>
      </w:r>
      <w:r>
        <w:t>feet</w:t>
      </w:r>
      <w:r>
        <w:rPr>
          <w:spacing w:val="1"/>
        </w:rPr>
        <w:t xml:space="preserve"> </w:t>
      </w:r>
      <w:r>
        <w:t>between</w:t>
      </w:r>
      <w:r>
        <w:rPr>
          <w:spacing w:val="5"/>
        </w:rPr>
        <w:t xml:space="preserve"> </w:t>
      </w:r>
      <w:r>
        <w:t>a</w:t>
      </w:r>
      <w:r>
        <w:rPr>
          <w:spacing w:val="8"/>
        </w:rPr>
        <w:t xml:space="preserve"> </w:t>
      </w:r>
      <w:r>
        <w:t>well</w:t>
      </w:r>
      <w:r>
        <w:rPr>
          <w:spacing w:val="-5"/>
        </w:rPr>
        <w:t xml:space="preserve"> </w:t>
      </w:r>
      <w:r>
        <w:t>and</w:t>
      </w:r>
      <w:r>
        <w:rPr>
          <w:spacing w:val="4"/>
        </w:rPr>
        <w:t xml:space="preserve"> </w:t>
      </w:r>
      <w:r>
        <w:t>storm</w:t>
      </w:r>
      <w:r>
        <w:rPr>
          <w:spacing w:val="7"/>
        </w:rPr>
        <w:t xml:space="preserve"> </w:t>
      </w:r>
      <w:r>
        <w:t>sewer</w:t>
      </w:r>
      <w:r>
        <w:rPr>
          <w:spacing w:val="15"/>
        </w:rPr>
        <w:t xml:space="preserve"> </w:t>
      </w:r>
      <w:r>
        <w:rPr>
          <w:spacing w:val="-2"/>
        </w:rPr>
        <w:t>main.</w:t>
      </w:r>
    </w:p>
    <w:p w14:paraId="057E0676" w14:textId="77777777" w:rsidR="00C00104" w:rsidRDefault="00C00104">
      <w:pPr>
        <w:pStyle w:val="BodyText"/>
        <w:spacing w:before="24"/>
      </w:pPr>
    </w:p>
    <w:p w14:paraId="4ECA8BEC" w14:textId="77777777" w:rsidR="00C00104" w:rsidRDefault="00000000">
      <w:pPr>
        <w:pStyle w:val="ListParagraph"/>
        <w:numPr>
          <w:ilvl w:val="1"/>
          <w:numId w:val="15"/>
        </w:numPr>
        <w:tabs>
          <w:tab w:val="left" w:pos="239"/>
          <w:tab w:val="left" w:pos="885"/>
        </w:tabs>
        <w:spacing w:before="1" w:line="249" w:lineRule="auto"/>
        <w:ind w:left="239" w:right="166" w:hanging="72"/>
        <w:jc w:val="both"/>
      </w:pPr>
      <w:r>
        <w:t xml:space="preserve">Two hundred feet between a well and any sanitary sewer main, sanitary sewer manhole, lift station or </w:t>
      </w:r>
      <w:proofErr w:type="gramStart"/>
      <w:r>
        <w:t>single family</w:t>
      </w:r>
      <w:proofErr w:type="gramEnd"/>
      <w:r>
        <w:t xml:space="preserve"> residential fuel</w:t>
      </w:r>
      <w:r>
        <w:rPr>
          <w:spacing w:val="-7"/>
        </w:rPr>
        <w:t xml:space="preserve"> </w:t>
      </w:r>
      <w:r>
        <w:t>oil</w:t>
      </w:r>
      <w:r>
        <w:rPr>
          <w:spacing w:val="-10"/>
        </w:rPr>
        <w:t xml:space="preserve"> </w:t>
      </w:r>
      <w:r>
        <w:t>tank.</w:t>
      </w:r>
      <w:r>
        <w:rPr>
          <w:spacing w:val="40"/>
        </w:rPr>
        <w:t xml:space="preserve"> </w:t>
      </w:r>
      <w:r>
        <w:t>A</w:t>
      </w:r>
      <w:r>
        <w:rPr>
          <w:spacing w:val="-1"/>
        </w:rPr>
        <w:t xml:space="preserve"> </w:t>
      </w:r>
      <w:r>
        <w:t>lesser separation distance may be</w:t>
      </w:r>
      <w:r>
        <w:rPr>
          <w:spacing w:val="-6"/>
        </w:rPr>
        <w:t xml:space="preserve"> </w:t>
      </w:r>
      <w:r>
        <w:t>allowed</w:t>
      </w:r>
      <w:r>
        <w:rPr>
          <w:spacing w:val="-11"/>
        </w:rPr>
        <w:t xml:space="preserve"> </w:t>
      </w:r>
      <w:r>
        <w:t>for sanitary sewer mains where the sanitary sewer main is constructed of water main materials</w:t>
      </w:r>
    </w:p>
    <w:p w14:paraId="4B66B945" w14:textId="77777777" w:rsidR="00C00104" w:rsidRDefault="00C00104">
      <w:pPr>
        <w:spacing w:line="249" w:lineRule="auto"/>
        <w:jc w:val="both"/>
        <w:sectPr w:rsidR="00C00104">
          <w:headerReference w:type="default" r:id="rId163"/>
          <w:pgSz w:w="12240" w:h="15840"/>
          <w:pgMar w:top="1680" w:right="1240" w:bottom="280" w:left="1280" w:header="1435" w:footer="0" w:gutter="0"/>
          <w:cols w:space="720"/>
        </w:sectPr>
      </w:pPr>
    </w:p>
    <w:p w14:paraId="3EDE726B" w14:textId="77777777" w:rsidR="00C00104" w:rsidRDefault="00C00104">
      <w:pPr>
        <w:pStyle w:val="BodyText"/>
        <w:spacing w:before="27"/>
      </w:pPr>
    </w:p>
    <w:p w14:paraId="76D8515A" w14:textId="77777777" w:rsidR="00C00104" w:rsidRDefault="00000000">
      <w:pPr>
        <w:pStyle w:val="BodyText"/>
        <w:spacing w:line="249" w:lineRule="auto"/>
        <w:ind w:left="158" w:right="161"/>
        <w:jc w:val="both"/>
      </w:pPr>
      <w:r>
        <w:rPr>
          <w:color w:val="010101"/>
        </w:rPr>
        <w:t xml:space="preserve">and joints and pressure tested in place to meet current American </w:t>
      </w:r>
      <w:proofErr w:type="spellStart"/>
      <w:r>
        <w:rPr>
          <w:color w:val="010101"/>
        </w:rPr>
        <w:t>Waterworks</w:t>
      </w:r>
      <w:proofErr w:type="spellEnd"/>
      <w:r>
        <w:rPr>
          <w:color w:val="010101"/>
        </w:rPr>
        <w:t xml:space="preserve"> Association (AWWA) C600 specifications.</w:t>
      </w:r>
      <w:r>
        <w:rPr>
          <w:color w:val="010101"/>
          <w:spacing w:val="40"/>
        </w:rPr>
        <w:t xml:space="preserve"> </w:t>
      </w:r>
      <w:r>
        <w:rPr>
          <w:color w:val="010101"/>
        </w:rPr>
        <w:t>In no case may the separation distance between a well and sanitary sewer main be less than 50 feet.</w:t>
      </w:r>
    </w:p>
    <w:p w14:paraId="63B5EBC5" w14:textId="77777777" w:rsidR="00C00104" w:rsidRDefault="00C00104">
      <w:pPr>
        <w:pStyle w:val="BodyText"/>
        <w:spacing w:before="20"/>
      </w:pPr>
    </w:p>
    <w:p w14:paraId="5522CAFE" w14:textId="77777777" w:rsidR="00C00104" w:rsidRDefault="00000000">
      <w:pPr>
        <w:pStyle w:val="ListParagraph"/>
        <w:numPr>
          <w:ilvl w:val="1"/>
          <w:numId w:val="15"/>
        </w:numPr>
        <w:tabs>
          <w:tab w:val="left" w:pos="158"/>
          <w:tab w:val="left" w:pos="882"/>
        </w:tabs>
        <w:spacing w:line="254" w:lineRule="auto"/>
        <w:ind w:left="158" w:right="167" w:hanging="1"/>
        <w:jc w:val="both"/>
        <w:rPr>
          <w:color w:val="010101"/>
        </w:rPr>
      </w:pPr>
      <w:r>
        <w:rPr>
          <w:color w:val="010101"/>
        </w:rPr>
        <w:t>Four hundred feet between a well and a septic tank or soil adsorption unit receiving less</w:t>
      </w:r>
      <w:r>
        <w:rPr>
          <w:color w:val="010101"/>
          <w:spacing w:val="-1"/>
        </w:rPr>
        <w:t xml:space="preserve"> </w:t>
      </w:r>
      <w:r>
        <w:rPr>
          <w:color w:val="010101"/>
        </w:rPr>
        <w:t>than 8,000 gallons per day, a cemetery or a storm water drainage pond.</w:t>
      </w:r>
    </w:p>
    <w:p w14:paraId="32D257BA" w14:textId="77777777" w:rsidR="00C00104" w:rsidRDefault="00C00104">
      <w:pPr>
        <w:pStyle w:val="BodyText"/>
        <w:spacing w:before="8"/>
      </w:pPr>
    </w:p>
    <w:p w14:paraId="4A7C5229" w14:textId="77777777" w:rsidR="00C00104" w:rsidRDefault="00000000">
      <w:pPr>
        <w:pStyle w:val="ListParagraph"/>
        <w:numPr>
          <w:ilvl w:val="1"/>
          <w:numId w:val="15"/>
        </w:numPr>
        <w:tabs>
          <w:tab w:val="left" w:pos="880"/>
        </w:tabs>
        <w:spacing w:line="252" w:lineRule="auto"/>
        <w:ind w:left="156" w:right="174" w:firstLine="2"/>
        <w:jc w:val="both"/>
        <w:rPr>
          <w:color w:val="010101"/>
        </w:rPr>
      </w:pPr>
      <w:r>
        <w:rPr>
          <w:color w:val="010101"/>
        </w:rPr>
        <w:t>Six</w:t>
      </w:r>
      <w:r>
        <w:rPr>
          <w:color w:val="010101"/>
          <w:spacing w:val="36"/>
        </w:rPr>
        <w:t xml:space="preserve"> </w:t>
      </w:r>
      <w:r>
        <w:rPr>
          <w:color w:val="010101"/>
        </w:rPr>
        <w:t>hundred</w:t>
      </w:r>
      <w:r>
        <w:rPr>
          <w:color w:val="010101"/>
          <w:spacing w:val="39"/>
        </w:rPr>
        <w:t xml:space="preserve"> </w:t>
      </w:r>
      <w:r>
        <w:rPr>
          <w:color w:val="010101"/>
        </w:rPr>
        <w:t>feet</w:t>
      </w:r>
      <w:r>
        <w:rPr>
          <w:color w:val="010101"/>
          <w:spacing w:val="32"/>
        </w:rPr>
        <w:t xml:space="preserve"> </w:t>
      </w:r>
      <w:r>
        <w:rPr>
          <w:color w:val="010101"/>
        </w:rPr>
        <w:t>between</w:t>
      </w:r>
      <w:r>
        <w:rPr>
          <w:color w:val="010101"/>
          <w:spacing w:val="34"/>
        </w:rPr>
        <w:t xml:space="preserve"> </w:t>
      </w:r>
      <w:r>
        <w:rPr>
          <w:color w:val="010101"/>
        </w:rPr>
        <w:t>a</w:t>
      </w:r>
      <w:r>
        <w:rPr>
          <w:color w:val="010101"/>
          <w:spacing w:val="37"/>
        </w:rPr>
        <w:t xml:space="preserve"> </w:t>
      </w:r>
      <w:r>
        <w:rPr>
          <w:color w:val="010101"/>
        </w:rPr>
        <w:t>well and any</w:t>
      </w:r>
      <w:r>
        <w:rPr>
          <w:color w:val="010101"/>
          <w:spacing w:val="34"/>
        </w:rPr>
        <w:t xml:space="preserve"> </w:t>
      </w:r>
      <w:r>
        <w:rPr>
          <w:color w:val="010101"/>
        </w:rPr>
        <w:t>gasoline</w:t>
      </w:r>
      <w:r>
        <w:rPr>
          <w:color w:val="010101"/>
          <w:spacing w:val="38"/>
        </w:rPr>
        <w:t xml:space="preserve"> </w:t>
      </w:r>
      <w:r>
        <w:rPr>
          <w:color w:val="010101"/>
        </w:rPr>
        <w:t>or</w:t>
      </w:r>
      <w:r>
        <w:rPr>
          <w:color w:val="010101"/>
          <w:spacing w:val="36"/>
        </w:rPr>
        <w:t xml:space="preserve"> </w:t>
      </w:r>
      <w:r>
        <w:rPr>
          <w:color w:val="010101"/>
        </w:rPr>
        <w:t>fuel oil storage tank</w:t>
      </w:r>
      <w:r>
        <w:rPr>
          <w:color w:val="010101"/>
          <w:spacing w:val="36"/>
        </w:rPr>
        <w:t xml:space="preserve"> </w:t>
      </w:r>
      <w:r>
        <w:rPr>
          <w:color w:val="010101"/>
        </w:rPr>
        <w:t>installation that has received written approval from the Wisconsin Department of Commerce (hereafter Commerce) or its</w:t>
      </w:r>
      <w:r>
        <w:rPr>
          <w:color w:val="010101"/>
          <w:spacing w:val="-2"/>
        </w:rPr>
        <w:t xml:space="preserve"> </w:t>
      </w:r>
      <w:r>
        <w:rPr>
          <w:color w:val="010101"/>
        </w:rPr>
        <w:t>designated agent under s.</w:t>
      </w:r>
      <w:r>
        <w:rPr>
          <w:color w:val="010101"/>
          <w:spacing w:val="-5"/>
        </w:rPr>
        <w:t xml:space="preserve"> </w:t>
      </w:r>
      <w:r>
        <w:rPr>
          <w:color w:val="010101"/>
        </w:rPr>
        <w:t>Comm 10.10, Wis. Adm. Code.</w:t>
      </w:r>
    </w:p>
    <w:p w14:paraId="1E68D5B3" w14:textId="77777777" w:rsidR="00C00104" w:rsidRDefault="00C00104">
      <w:pPr>
        <w:pStyle w:val="BodyText"/>
        <w:spacing w:before="17"/>
      </w:pPr>
    </w:p>
    <w:p w14:paraId="36DAEF99" w14:textId="77777777" w:rsidR="00C00104" w:rsidRDefault="00000000">
      <w:pPr>
        <w:pStyle w:val="ListParagraph"/>
        <w:numPr>
          <w:ilvl w:val="1"/>
          <w:numId w:val="15"/>
        </w:numPr>
        <w:tabs>
          <w:tab w:val="left" w:pos="160"/>
          <w:tab w:val="left" w:pos="881"/>
        </w:tabs>
        <w:spacing w:line="252" w:lineRule="auto"/>
        <w:ind w:left="160" w:right="152" w:hanging="2"/>
        <w:jc w:val="both"/>
        <w:rPr>
          <w:color w:val="010101"/>
        </w:rPr>
      </w:pPr>
      <w:r>
        <w:rPr>
          <w:color w:val="010101"/>
        </w:rPr>
        <w:t>One</w:t>
      </w:r>
      <w:r>
        <w:rPr>
          <w:color w:val="010101"/>
          <w:spacing w:val="40"/>
        </w:rPr>
        <w:t xml:space="preserve"> </w:t>
      </w:r>
      <w:r>
        <w:rPr>
          <w:color w:val="010101"/>
        </w:rPr>
        <w:t>thousand</w:t>
      </w:r>
      <w:r>
        <w:rPr>
          <w:color w:val="010101"/>
          <w:spacing w:val="40"/>
        </w:rPr>
        <w:t xml:space="preserve"> </w:t>
      </w:r>
      <w:r>
        <w:rPr>
          <w:color w:val="010101"/>
        </w:rPr>
        <w:t>feet</w:t>
      </w:r>
      <w:r>
        <w:rPr>
          <w:color w:val="010101"/>
          <w:spacing w:val="40"/>
        </w:rPr>
        <w:t xml:space="preserve"> </w:t>
      </w:r>
      <w:r>
        <w:rPr>
          <w:color w:val="010101"/>
        </w:rPr>
        <w:t>between</w:t>
      </w:r>
      <w:r>
        <w:rPr>
          <w:color w:val="010101"/>
          <w:spacing w:val="40"/>
        </w:rPr>
        <w:t xml:space="preserve"> </w:t>
      </w:r>
      <w:r>
        <w:rPr>
          <w:color w:val="010101"/>
        </w:rPr>
        <w:t>a</w:t>
      </w:r>
      <w:r>
        <w:rPr>
          <w:color w:val="010101"/>
          <w:spacing w:val="40"/>
        </w:rPr>
        <w:t xml:space="preserve"> </w:t>
      </w:r>
      <w:r>
        <w:rPr>
          <w:color w:val="010101"/>
        </w:rPr>
        <w:t>well</w:t>
      </w:r>
      <w:r>
        <w:rPr>
          <w:color w:val="010101"/>
          <w:spacing w:val="40"/>
        </w:rPr>
        <w:t xml:space="preserve"> </w:t>
      </w:r>
      <w:r>
        <w:rPr>
          <w:color w:val="010101"/>
        </w:rPr>
        <w:t>and</w:t>
      </w:r>
      <w:r>
        <w:rPr>
          <w:color w:val="010101"/>
          <w:spacing w:val="40"/>
        </w:rPr>
        <w:t xml:space="preserve"> </w:t>
      </w:r>
      <w:r>
        <w:rPr>
          <w:color w:val="010101"/>
        </w:rPr>
        <w:t>land</w:t>
      </w:r>
      <w:r>
        <w:rPr>
          <w:color w:val="010101"/>
          <w:spacing w:val="40"/>
        </w:rPr>
        <w:t xml:space="preserve"> </w:t>
      </w:r>
      <w:r>
        <w:rPr>
          <w:color w:val="010101"/>
        </w:rPr>
        <w:t>application</w:t>
      </w:r>
      <w:r>
        <w:rPr>
          <w:color w:val="010101"/>
          <w:spacing w:val="40"/>
        </w:rPr>
        <w:t xml:space="preserve"> </w:t>
      </w:r>
      <w:r>
        <w:rPr>
          <w:color w:val="010101"/>
        </w:rPr>
        <w:t>of</w:t>
      </w:r>
      <w:r>
        <w:rPr>
          <w:color w:val="010101"/>
          <w:spacing w:val="40"/>
        </w:rPr>
        <w:t xml:space="preserve"> </w:t>
      </w:r>
      <w:r>
        <w:rPr>
          <w:color w:val="010101"/>
        </w:rPr>
        <w:t>municipal,</w:t>
      </w:r>
      <w:r>
        <w:rPr>
          <w:color w:val="010101"/>
          <w:spacing w:val="40"/>
        </w:rPr>
        <w:t xml:space="preserve"> </w:t>
      </w:r>
      <w:r>
        <w:rPr>
          <w:color w:val="010101"/>
        </w:rPr>
        <w:t>commercial</w:t>
      </w:r>
      <w:r>
        <w:rPr>
          <w:color w:val="010101"/>
          <w:spacing w:val="40"/>
        </w:rPr>
        <w:t xml:space="preserve"> </w:t>
      </w:r>
      <w:r>
        <w:rPr>
          <w:color w:val="010101"/>
        </w:rPr>
        <w:t>or industrial waste; boundaries of</w:t>
      </w:r>
      <w:r>
        <w:rPr>
          <w:color w:val="010101"/>
          <w:spacing w:val="-3"/>
        </w:rPr>
        <w:t xml:space="preserve"> </w:t>
      </w:r>
      <w:r>
        <w:rPr>
          <w:color w:val="010101"/>
        </w:rPr>
        <w:t>a</w:t>
      </w:r>
      <w:r>
        <w:rPr>
          <w:color w:val="010101"/>
          <w:spacing w:val="-4"/>
        </w:rPr>
        <w:t xml:space="preserve"> </w:t>
      </w:r>
      <w:proofErr w:type="spellStart"/>
      <w:r>
        <w:rPr>
          <w:color w:val="010101"/>
        </w:rPr>
        <w:t>landspreading</w:t>
      </w:r>
      <w:proofErr w:type="spellEnd"/>
      <w:r>
        <w:rPr>
          <w:color w:val="010101"/>
        </w:rPr>
        <w:t xml:space="preserve"> facility for spreading of</w:t>
      </w:r>
      <w:r>
        <w:rPr>
          <w:color w:val="010101"/>
          <w:spacing w:val="-1"/>
        </w:rPr>
        <w:t xml:space="preserve"> </w:t>
      </w:r>
      <w:r>
        <w:rPr>
          <w:color w:val="010101"/>
        </w:rPr>
        <w:t xml:space="preserve">petroleum-contaminated soil regulated under </w:t>
      </w:r>
      <w:proofErr w:type="spellStart"/>
      <w:r>
        <w:rPr>
          <w:color w:val="010101"/>
        </w:rPr>
        <w:t>ch.</w:t>
      </w:r>
      <w:proofErr w:type="spellEnd"/>
      <w:r>
        <w:rPr>
          <w:color w:val="010101"/>
        </w:rPr>
        <w:t xml:space="preserve"> NR 718 while that facility is in operation; industrial, commercial or municipal </w:t>
      </w:r>
      <w:proofErr w:type="gramStart"/>
      <w:r>
        <w:rPr>
          <w:color w:val="010101"/>
        </w:rPr>
        <w:t>waste water</w:t>
      </w:r>
      <w:proofErr w:type="gramEnd"/>
      <w:r>
        <w:rPr>
          <w:color w:val="010101"/>
        </w:rPr>
        <w:t xml:space="preserve"> lagoons or storage structures; manure stacks or storage structures; and septic tanks or soil adsorption units receiving 8,000 gallons per day or more.</w:t>
      </w:r>
    </w:p>
    <w:p w14:paraId="08268392" w14:textId="77777777" w:rsidR="00C00104" w:rsidRDefault="00C00104">
      <w:pPr>
        <w:pStyle w:val="BodyText"/>
        <w:spacing w:before="15"/>
      </w:pPr>
    </w:p>
    <w:p w14:paraId="48923A5A" w14:textId="77777777" w:rsidR="00C00104" w:rsidRDefault="00000000">
      <w:pPr>
        <w:pStyle w:val="ListParagraph"/>
        <w:numPr>
          <w:ilvl w:val="1"/>
          <w:numId w:val="15"/>
        </w:numPr>
        <w:tabs>
          <w:tab w:val="left" w:pos="158"/>
          <w:tab w:val="left" w:pos="875"/>
        </w:tabs>
        <w:spacing w:line="252" w:lineRule="auto"/>
        <w:ind w:left="158" w:right="154" w:hanging="1"/>
        <w:jc w:val="both"/>
        <w:rPr>
          <w:color w:val="010101"/>
        </w:rPr>
      </w:pPr>
      <w:r>
        <w:rPr>
          <w:color w:val="010101"/>
        </w:rPr>
        <w:t>Twelve</w:t>
      </w:r>
      <w:r>
        <w:rPr>
          <w:color w:val="010101"/>
          <w:spacing w:val="80"/>
        </w:rPr>
        <w:t xml:space="preserve"> </w:t>
      </w:r>
      <w:r>
        <w:rPr>
          <w:color w:val="010101"/>
        </w:rPr>
        <w:t>hundred</w:t>
      </w:r>
      <w:r>
        <w:rPr>
          <w:color w:val="010101"/>
          <w:spacing w:val="80"/>
        </w:rPr>
        <w:t xml:space="preserve"> </w:t>
      </w:r>
      <w:r>
        <w:rPr>
          <w:color w:val="010101"/>
        </w:rPr>
        <w:t>feet</w:t>
      </w:r>
      <w:r>
        <w:rPr>
          <w:color w:val="010101"/>
          <w:spacing w:val="80"/>
        </w:rPr>
        <w:t xml:space="preserve"> </w:t>
      </w:r>
      <w:r>
        <w:rPr>
          <w:color w:val="010101"/>
        </w:rPr>
        <w:t>between</w:t>
      </w:r>
      <w:r>
        <w:rPr>
          <w:color w:val="010101"/>
          <w:spacing w:val="80"/>
        </w:rPr>
        <w:t xml:space="preserve"> </w:t>
      </w:r>
      <w:r>
        <w:rPr>
          <w:color w:val="010101"/>
        </w:rPr>
        <w:t>a</w:t>
      </w:r>
      <w:r>
        <w:rPr>
          <w:color w:val="010101"/>
          <w:spacing w:val="80"/>
        </w:rPr>
        <w:t xml:space="preserve"> </w:t>
      </w:r>
      <w:r>
        <w:rPr>
          <w:color w:val="010101"/>
        </w:rPr>
        <w:t>well</w:t>
      </w:r>
      <w:r>
        <w:rPr>
          <w:color w:val="010101"/>
          <w:spacing w:val="80"/>
        </w:rPr>
        <w:t xml:space="preserve"> </w:t>
      </w:r>
      <w:r>
        <w:rPr>
          <w:color w:val="010101"/>
        </w:rPr>
        <w:t>and</w:t>
      </w:r>
      <w:r>
        <w:rPr>
          <w:color w:val="010101"/>
          <w:spacing w:val="80"/>
        </w:rPr>
        <w:t xml:space="preserve"> </w:t>
      </w:r>
      <w:r>
        <w:rPr>
          <w:color w:val="010101"/>
        </w:rPr>
        <w:t>any</w:t>
      </w:r>
      <w:r>
        <w:rPr>
          <w:color w:val="010101"/>
          <w:spacing w:val="80"/>
        </w:rPr>
        <w:t xml:space="preserve"> </w:t>
      </w:r>
      <w:r>
        <w:rPr>
          <w:color w:val="010101"/>
        </w:rPr>
        <w:t>solid</w:t>
      </w:r>
      <w:r>
        <w:rPr>
          <w:color w:val="010101"/>
          <w:spacing w:val="80"/>
        </w:rPr>
        <w:t xml:space="preserve"> </w:t>
      </w:r>
      <w:r>
        <w:rPr>
          <w:color w:val="010101"/>
        </w:rPr>
        <w:t>waste</w:t>
      </w:r>
      <w:r>
        <w:rPr>
          <w:color w:val="010101"/>
          <w:spacing w:val="80"/>
        </w:rPr>
        <w:t xml:space="preserve"> </w:t>
      </w:r>
      <w:r>
        <w:rPr>
          <w:color w:val="010101"/>
        </w:rPr>
        <w:t>storage,</w:t>
      </w:r>
      <w:r>
        <w:rPr>
          <w:color w:val="010101"/>
          <w:spacing w:val="80"/>
        </w:rPr>
        <w:t xml:space="preserve"> </w:t>
      </w:r>
      <w:r>
        <w:rPr>
          <w:color w:val="010101"/>
        </w:rPr>
        <w:t>transportation, transfer, incineration, air curtain destructor,</w:t>
      </w:r>
      <w:r>
        <w:rPr>
          <w:color w:val="010101"/>
          <w:spacing w:val="40"/>
        </w:rPr>
        <w:t xml:space="preserve"> </w:t>
      </w:r>
      <w:r>
        <w:rPr>
          <w:color w:val="010101"/>
        </w:rPr>
        <w:t>processing,</w:t>
      </w:r>
      <w:r>
        <w:rPr>
          <w:color w:val="010101"/>
          <w:spacing w:val="40"/>
        </w:rPr>
        <w:t xml:space="preserve"> </w:t>
      </w:r>
      <w:r>
        <w:rPr>
          <w:color w:val="010101"/>
        </w:rPr>
        <w:t xml:space="preserve">wood burning, one time disposal or small demolition facility; sanitary landfill; any property with residual groundwater contamination that exceeds </w:t>
      </w:r>
      <w:proofErr w:type="spellStart"/>
      <w:r>
        <w:rPr>
          <w:color w:val="010101"/>
        </w:rPr>
        <w:t>ch.</w:t>
      </w:r>
      <w:proofErr w:type="spellEnd"/>
      <w:r>
        <w:rPr>
          <w:color w:val="010101"/>
        </w:rPr>
        <w:t xml:space="preserve"> NR 140 enforcement standards that is shown on the Department of Natural Resources' geographic information system registry of closed remediation sites; coal storage area; salt or deicing material storage area; gasoline or fuel oil storage tanks that have not received written approval from Commerce or its designated agent under s. Comm 10.10, Wis. Adm. Code; bulk fuel storage facilities; and pesticide or fertilizer handling or storage facilities.</w:t>
      </w:r>
    </w:p>
    <w:p w14:paraId="2CD55F05" w14:textId="77777777" w:rsidR="00C00104" w:rsidRDefault="00C00104">
      <w:pPr>
        <w:pStyle w:val="BodyText"/>
        <w:spacing w:before="20"/>
      </w:pPr>
    </w:p>
    <w:p w14:paraId="10AB11DE" w14:textId="77777777" w:rsidR="00C00104" w:rsidRDefault="00000000">
      <w:pPr>
        <w:pStyle w:val="ListParagraph"/>
        <w:numPr>
          <w:ilvl w:val="0"/>
          <w:numId w:val="15"/>
        </w:numPr>
        <w:tabs>
          <w:tab w:val="left" w:pos="158"/>
          <w:tab w:val="left" w:pos="632"/>
        </w:tabs>
        <w:spacing w:line="252" w:lineRule="auto"/>
        <w:ind w:left="158" w:right="162" w:hanging="1"/>
        <w:jc w:val="both"/>
        <w:rPr>
          <w:color w:val="010101"/>
        </w:rPr>
      </w:pPr>
      <w:r>
        <w:rPr>
          <w:color w:val="010101"/>
          <w:u w:val="single" w:color="000000"/>
        </w:rPr>
        <w:t>Mapping</w:t>
      </w:r>
      <w:r>
        <w:rPr>
          <w:color w:val="010101"/>
        </w:rPr>
        <w:t>.</w:t>
      </w:r>
      <w:r>
        <w:rPr>
          <w:color w:val="010101"/>
          <w:spacing w:val="80"/>
        </w:rPr>
        <w:t xml:space="preserve"> </w:t>
      </w:r>
      <w:r>
        <w:rPr>
          <w:color w:val="010101"/>
        </w:rPr>
        <w:t>The</w:t>
      </w:r>
      <w:r>
        <w:rPr>
          <w:color w:val="010101"/>
          <w:spacing w:val="35"/>
        </w:rPr>
        <w:t xml:space="preserve"> </w:t>
      </w:r>
      <w:r>
        <w:rPr>
          <w:color w:val="010101"/>
        </w:rPr>
        <w:t>location</w:t>
      </w:r>
      <w:r>
        <w:rPr>
          <w:color w:val="010101"/>
          <w:spacing w:val="40"/>
        </w:rPr>
        <w:t xml:space="preserve"> </w:t>
      </w:r>
      <w:r>
        <w:rPr>
          <w:color w:val="010101"/>
        </w:rPr>
        <w:t>and</w:t>
      </w:r>
      <w:r>
        <w:rPr>
          <w:color w:val="010101"/>
          <w:spacing w:val="36"/>
        </w:rPr>
        <w:t xml:space="preserve"> </w:t>
      </w:r>
      <w:r>
        <w:rPr>
          <w:color w:val="010101"/>
        </w:rPr>
        <w:t>boundaries</w:t>
      </w:r>
      <w:r>
        <w:rPr>
          <w:color w:val="010101"/>
          <w:spacing w:val="40"/>
        </w:rPr>
        <w:t xml:space="preserve"> </w:t>
      </w:r>
      <w:r>
        <w:rPr>
          <w:color w:val="010101"/>
        </w:rPr>
        <w:t>of</w:t>
      </w:r>
      <w:r>
        <w:rPr>
          <w:color w:val="010101"/>
          <w:spacing w:val="34"/>
        </w:rPr>
        <w:t xml:space="preserve"> </w:t>
      </w:r>
      <w:r>
        <w:rPr>
          <w:color w:val="010101"/>
        </w:rPr>
        <w:t>the</w:t>
      </w:r>
      <w:r>
        <w:rPr>
          <w:color w:val="010101"/>
          <w:spacing w:val="34"/>
        </w:rPr>
        <w:t xml:space="preserve"> </w:t>
      </w:r>
      <w:r>
        <w:rPr>
          <w:color w:val="010101"/>
        </w:rPr>
        <w:t>groundwater</w:t>
      </w:r>
      <w:r>
        <w:rPr>
          <w:color w:val="010101"/>
          <w:spacing w:val="40"/>
        </w:rPr>
        <w:t xml:space="preserve"> </w:t>
      </w:r>
      <w:r>
        <w:rPr>
          <w:color w:val="010101"/>
        </w:rPr>
        <w:t>protection</w:t>
      </w:r>
      <w:r>
        <w:rPr>
          <w:color w:val="010101"/>
          <w:spacing w:val="40"/>
        </w:rPr>
        <w:t xml:space="preserve"> </w:t>
      </w:r>
      <w:r>
        <w:rPr>
          <w:color w:val="010101"/>
        </w:rPr>
        <w:t>district</w:t>
      </w:r>
      <w:r>
        <w:rPr>
          <w:color w:val="010101"/>
          <w:spacing w:val="40"/>
        </w:rPr>
        <w:t xml:space="preserve"> </w:t>
      </w:r>
      <w:r>
        <w:rPr>
          <w:color w:val="010101"/>
        </w:rPr>
        <w:t>established by this Ordinance</w:t>
      </w:r>
      <w:r>
        <w:rPr>
          <w:color w:val="010101"/>
          <w:spacing w:val="36"/>
        </w:rPr>
        <w:t xml:space="preserve"> </w:t>
      </w:r>
      <w:r>
        <w:rPr>
          <w:color w:val="010101"/>
        </w:rPr>
        <w:t>are the areas (a)</w:t>
      </w:r>
      <w:r>
        <w:rPr>
          <w:color w:val="010101"/>
          <w:spacing w:val="22"/>
        </w:rPr>
        <w:t xml:space="preserve"> </w:t>
      </w:r>
      <w:r>
        <w:rPr>
          <w:color w:val="010101"/>
        </w:rPr>
        <w:t>within</w:t>
      </w:r>
      <w:r>
        <w:rPr>
          <w:color w:val="010101"/>
          <w:spacing w:val="22"/>
        </w:rPr>
        <w:t xml:space="preserve"> </w:t>
      </w:r>
      <w:r>
        <w:rPr>
          <w:color w:val="010101"/>
        </w:rPr>
        <w:t>a</w:t>
      </w:r>
      <w:r>
        <w:rPr>
          <w:color w:val="010101"/>
          <w:spacing w:val="23"/>
        </w:rPr>
        <w:t xml:space="preserve"> </w:t>
      </w:r>
      <w:proofErr w:type="gramStart"/>
      <w:r>
        <w:rPr>
          <w:color w:val="010101"/>
        </w:rPr>
        <w:t>600 foot</w:t>
      </w:r>
      <w:proofErr w:type="gramEnd"/>
      <w:r>
        <w:rPr>
          <w:color w:val="010101"/>
          <w:spacing w:val="23"/>
        </w:rPr>
        <w:t xml:space="preserve"> </w:t>
      </w:r>
      <w:r>
        <w:rPr>
          <w:color w:val="010101"/>
        </w:rPr>
        <w:t>radius</w:t>
      </w:r>
      <w:r>
        <w:rPr>
          <w:color w:val="010101"/>
          <w:spacing w:val="25"/>
        </w:rPr>
        <w:t xml:space="preserve"> </w:t>
      </w:r>
      <w:r>
        <w:rPr>
          <w:color w:val="010101"/>
        </w:rPr>
        <w:t>of the well and</w:t>
      </w:r>
      <w:r>
        <w:rPr>
          <w:color w:val="010101"/>
          <w:spacing w:val="22"/>
        </w:rPr>
        <w:t xml:space="preserve"> </w:t>
      </w:r>
      <w:r>
        <w:rPr>
          <w:color w:val="010101"/>
        </w:rPr>
        <w:t>(b) lines tangential to the radius extended up gradient to the Village corporate limits, as set forth on the attached Exhibit "A" which is incorporated herein and hereby made a part of this Ordinance.</w:t>
      </w:r>
      <w:r>
        <w:rPr>
          <w:color w:val="010101"/>
          <w:spacing w:val="40"/>
        </w:rPr>
        <w:t xml:space="preserve"> </w:t>
      </w:r>
      <w:r>
        <w:rPr>
          <w:color w:val="010101"/>
        </w:rPr>
        <w:t>Said map, together</w:t>
      </w:r>
      <w:r>
        <w:rPr>
          <w:color w:val="010101"/>
          <w:spacing w:val="40"/>
        </w:rPr>
        <w:t xml:space="preserve"> </w:t>
      </w:r>
      <w:r>
        <w:rPr>
          <w:color w:val="010101"/>
        </w:rPr>
        <w:t>with</w:t>
      </w:r>
      <w:r>
        <w:rPr>
          <w:color w:val="010101"/>
          <w:spacing w:val="20"/>
        </w:rPr>
        <w:t xml:space="preserve"> </w:t>
      </w:r>
      <w:r>
        <w:rPr>
          <w:color w:val="010101"/>
        </w:rPr>
        <w:t>everything</w:t>
      </w:r>
      <w:r>
        <w:rPr>
          <w:color w:val="010101"/>
          <w:spacing w:val="31"/>
        </w:rPr>
        <w:t xml:space="preserve"> </w:t>
      </w:r>
      <w:r>
        <w:rPr>
          <w:color w:val="010101"/>
        </w:rPr>
        <w:t>shown</w:t>
      </w:r>
      <w:r>
        <w:rPr>
          <w:color w:val="010101"/>
          <w:spacing w:val="26"/>
        </w:rPr>
        <w:t xml:space="preserve"> </w:t>
      </w:r>
      <w:r>
        <w:rPr>
          <w:color w:val="010101"/>
        </w:rPr>
        <w:t>thereon</w:t>
      </w:r>
      <w:r>
        <w:rPr>
          <w:color w:val="010101"/>
          <w:spacing w:val="25"/>
        </w:rPr>
        <w:t xml:space="preserve"> </w:t>
      </w:r>
      <w:r>
        <w:rPr>
          <w:color w:val="010101"/>
        </w:rPr>
        <w:t>and</w:t>
      </w:r>
      <w:r>
        <w:rPr>
          <w:color w:val="010101"/>
          <w:spacing w:val="19"/>
        </w:rPr>
        <w:t xml:space="preserve"> </w:t>
      </w:r>
      <w:r>
        <w:rPr>
          <w:color w:val="010101"/>
        </w:rPr>
        <w:t>all</w:t>
      </w:r>
      <w:r>
        <w:rPr>
          <w:color w:val="010101"/>
          <w:spacing w:val="16"/>
        </w:rPr>
        <w:t xml:space="preserve"> </w:t>
      </w:r>
      <w:r>
        <w:rPr>
          <w:color w:val="010101"/>
        </w:rPr>
        <w:t>amendments</w:t>
      </w:r>
      <w:r>
        <w:rPr>
          <w:color w:val="010101"/>
          <w:spacing w:val="33"/>
        </w:rPr>
        <w:t xml:space="preserve"> </w:t>
      </w:r>
      <w:r>
        <w:rPr>
          <w:color w:val="010101"/>
        </w:rPr>
        <w:t>thereto,</w:t>
      </w:r>
      <w:r>
        <w:rPr>
          <w:color w:val="010101"/>
          <w:spacing w:val="24"/>
        </w:rPr>
        <w:t xml:space="preserve"> </w:t>
      </w:r>
      <w:r>
        <w:rPr>
          <w:color w:val="010101"/>
        </w:rPr>
        <w:t>shall</w:t>
      </w:r>
      <w:r>
        <w:rPr>
          <w:color w:val="010101"/>
          <w:spacing w:val="27"/>
        </w:rPr>
        <w:t xml:space="preserve"> </w:t>
      </w:r>
      <w:r>
        <w:rPr>
          <w:color w:val="010101"/>
        </w:rPr>
        <w:t>be as much</w:t>
      </w:r>
      <w:r>
        <w:rPr>
          <w:color w:val="010101"/>
          <w:spacing w:val="19"/>
        </w:rPr>
        <w:t xml:space="preserve"> </w:t>
      </w:r>
      <w:r>
        <w:rPr>
          <w:color w:val="010101"/>
        </w:rPr>
        <w:t>a</w:t>
      </w:r>
      <w:r>
        <w:rPr>
          <w:color w:val="010101"/>
          <w:spacing w:val="20"/>
        </w:rPr>
        <w:t xml:space="preserve"> </w:t>
      </w:r>
      <w:r>
        <w:rPr>
          <w:color w:val="010101"/>
        </w:rPr>
        <w:t>part of this Ordinance as though fully set forth and described herein.</w:t>
      </w:r>
    </w:p>
    <w:p w14:paraId="0DD93D54" w14:textId="77777777" w:rsidR="00C00104" w:rsidRDefault="00C00104">
      <w:pPr>
        <w:pStyle w:val="BodyText"/>
        <w:spacing w:before="13"/>
      </w:pPr>
    </w:p>
    <w:p w14:paraId="62128486" w14:textId="77777777" w:rsidR="00C00104" w:rsidRDefault="00000000">
      <w:pPr>
        <w:pStyle w:val="ListParagraph"/>
        <w:numPr>
          <w:ilvl w:val="0"/>
          <w:numId w:val="15"/>
        </w:numPr>
        <w:tabs>
          <w:tab w:val="left" w:pos="160"/>
          <w:tab w:val="left" w:pos="623"/>
        </w:tabs>
        <w:spacing w:line="254" w:lineRule="auto"/>
        <w:ind w:left="160" w:right="161" w:hanging="2"/>
        <w:jc w:val="both"/>
        <w:rPr>
          <w:color w:val="010101"/>
        </w:rPr>
      </w:pPr>
      <w:r>
        <w:rPr>
          <w:color w:val="010101"/>
          <w:u w:val="single" w:color="000000"/>
        </w:rPr>
        <w:t>Permitted</w:t>
      </w:r>
      <w:r>
        <w:rPr>
          <w:color w:val="010101"/>
          <w:spacing w:val="40"/>
          <w:u w:val="single" w:color="000000"/>
        </w:rPr>
        <w:t xml:space="preserve"> </w:t>
      </w:r>
      <w:r>
        <w:rPr>
          <w:color w:val="010101"/>
          <w:u w:val="single" w:color="000000"/>
        </w:rPr>
        <w:t>and</w:t>
      </w:r>
      <w:r>
        <w:rPr>
          <w:color w:val="010101"/>
          <w:spacing w:val="40"/>
          <w:u w:val="single" w:color="000000"/>
        </w:rPr>
        <w:t xml:space="preserve"> </w:t>
      </w:r>
      <w:r>
        <w:rPr>
          <w:color w:val="010101"/>
          <w:u w:val="single" w:color="000000"/>
        </w:rPr>
        <w:t>prohibited</w:t>
      </w:r>
      <w:r>
        <w:rPr>
          <w:color w:val="010101"/>
          <w:spacing w:val="40"/>
          <w:u w:val="single" w:color="000000"/>
        </w:rPr>
        <w:t xml:space="preserve"> </w:t>
      </w:r>
      <w:r>
        <w:rPr>
          <w:color w:val="010101"/>
          <w:u w:val="single" w:color="000000"/>
        </w:rPr>
        <w:t>uses</w:t>
      </w:r>
      <w:r>
        <w:rPr>
          <w:color w:val="010101"/>
        </w:rPr>
        <w:t>.</w:t>
      </w:r>
      <w:r>
        <w:rPr>
          <w:color w:val="010101"/>
          <w:spacing w:val="40"/>
        </w:rPr>
        <w:t xml:space="preserve"> </w:t>
      </w:r>
      <w:r>
        <w:rPr>
          <w:color w:val="010101"/>
        </w:rPr>
        <w:t>The</w:t>
      </w:r>
      <w:r>
        <w:rPr>
          <w:color w:val="010101"/>
          <w:spacing w:val="40"/>
        </w:rPr>
        <w:t xml:space="preserve"> </w:t>
      </w:r>
      <w:r>
        <w:rPr>
          <w:color w:val="010101"/>
        </w:rPr>
        <w:t>following</w:t>
      </w:r>
      <w:r>
        <w:rPr>
          <w:color w:val="010101"/>
          <w:spacing w:val="40"/>
        </w:rPr>
        <w:t xml:space="preserve"> </w:t>
      </w:r>
      <w:r>
        <w:rPr>
          <w:color w:val="010101"/>
        </w:rPr>
        <w:t>uses</w:t>
      </w:r>
      <w:r>
        <w:rPr>
          <w:color w:val="010101"/>
          <w:spacing w:val="40"/>
        </w:rPr>
        <w:t xml:space="preserve"> </w:t>
      </w:r>
      <w:r>
        <w:rPr>
          <w:color w:val="010101"/>
        </w:rPr>
        <w:t>are</w:t>
      </w:r>
      <w:r>
        <w:rPr>
          <w:color w:val="010101"/>
          <w:spacing w:val="40"/>
        </w:rPr>
        <w:t xml:space="preserve"> </w:t>
      </w:r>
      <w:r>
        <w:rPr>
          <w:color w:val="010101"/>
        </w:rPr>
        <w:t>permitted</w:t>
      </w:r>
      <w:r>
        <w:rPr>
          <w:color w:val="010101"/>
          <w:spacing w:val="40"/>
        </w:rPr>
        <w:t xml:space="preserve"> </w:t>
      </w:r>
      <w:r>
        <w:rPr>
          <w:color w:val="010101"/>
        </w:rPr>
        <w:t>uses</w:t>
      </w:r>
      <w:r>
        <w:rPr>
          <w:color w:val="010101"/>
          <w:spacing w:val="40"/>
        </w:rPr>
        <w:t xml:space="preserve"> </w:t>
      </w:r>
      <w:r>
        <w:rPr>
          <w:color w:val="010101"/>
        </w:rPr>
        <w:t>within</w:t>
      </w:r>
      <w:r>
        <w:rPr>
          <w:color w:val="010101"/>
          <w:spacing w:val="40"/>
        </w:rPr>
        <w:t xml:space="preserve"> </w:t>
      </w:r>
      <w:r>
        <w:rPr>
          <w:color w:val="010101"/>
        </w:rPr>
        <w:t>the groundwater protection district. Uses not listed shall be considered prohibited uses:</w:t>
      </w:r>
    </w:p>
    <w:p w14:paraId="7B72EDAE" w14:textId="77777777" w:rsidR="00C00104" w:rsidRDefault="00C00104">
      <w:pPr>
        <w:pStyle w:val="BodyText"/>
        <w:spacing w:before="13"/>
      </w:pPr>
    </w:p>
    <w:p w14:paraId="031526B9" w14:textId="77777777" w:rsidR="00C00104" w:rsidRDefault="00000000">
      <w:pPr>
        <w:pStyle w:val="ListParagraph"/>
        <w:numPr>
          <w:ilvl w:val="0"/>
          <w:numId w:val="14"/>
        </w:numPr>
        <w:tabs>
          <w:tab w:val="left" w:pos="885"/>
        </w:tabs>
        <w:spacing w:line="254" w:lineRule="auto"/>
        <w:ind w:right="166" w:firstLine="3"/>
      </w:pPr>
      <w:proofErr w:type="gramStart"/>
      <w:r>
        <w:rPr>
          <w:color w:val="010101"/>
        </w:rPr>
        <w:t>Parks,</w:t>
      </w:r>
      <w:proofErr w:type="gramEnd"/>
      <w:r>
        <w:rPr>
          <w:color w:val="010101"/>
          <w:spacing w:val="78"/>
        </w:rPr>
        <w:t xml:space="preserve"> </w:t>
      </w:r>
      <w:r>
        <w:rPr>
          <w:color w:val="010101"/>
        </w:rPr>
        <w:t>provided</w:t>
      </w:r>
      <w:r>
        <w:rPr>
          <w:color w:val="010101"/>
          <w:spacing w:val="80"/>
        </w:rPr>
        <w:t xml:space="preserve"> </w:t>
      </w:r>
      <w:r>
        <w:rPr>
          <w:color w:val="010101"/>
        </w:rPr>
        <w:t>there</w:t>
      </w:r>
      <w:r>
        <w:rPr>
          <w:color w:val="010101"/>
          <w:spacing w:val="77"/>
        </w:rPr>
        <w:t xml:space="preserve"> </w:t>
      </w:r>
      <w:r>
        <w:rPr>
          <w:color w:val="010101"/>
        </w:rPr>
        <w:t>is</w:t>
      </w:r>
      <w:r>
        <w:rPr>
          <w:color w:val="010101"/>
          <w:spacing w:val="77"/>
        </w:rPr>
        <w:t xml:space="preserve"> </w:t>
      </w:r>
      <w:r>
        <w:rPr>
          <w:color w:val="010101"/>
        </w:rPr>
        <w:t>no</w:t>
      </w:r>
      <w:r>
        <w:rPr>
          <w:color w:val="010101"/>
          <w:spacing w:val="79"/>
        </w:rPr>
        <w:t xml:space="preserve"> </w:t>
      </w:r>
      <w:r>
        <w:rPr>
          <w:color w:val="010101"/>
        </w:rPr>
        <w:t>on-site</w:t>
      </w:r>
      <w:r>
        <w:rPr>
          <w:color w:val="010101"/>
          <w:spacing w:val="80"/>
        </w:rPr>
        <w:t xml:space="preserve"> </w:t>
      </w:r>
      <w:r>
        <w:rPr>
          <w:color w:val="010101"/>
        </w:rPr>
        <w:t>waste</w:t>
      </w:r>
      <w:r>
        <w:rPr>
          <w:color w:val="010101"/>
          <w:spacing w:val="80"/>
        </w:rPr>
        <w:t xml:space="preserve"> </w:t>
      </w:r>
      <w:r>
        <w:rPr>
          <w:color w:val="010101"/>
        </w:rPr>
        <w:t>disposal</w:t>
      </w:r>
      <w:r>
        <w:rPr>
          <w:color w:val="010101"/>
          <w:spacing w:val="80"/>
        </w:rPr>
        <w:t xml:space="preserve"> </w:t>
      </w:r>
      <w:r>
        <w:rPr>
          <w:color w:val="010101"/>
        </w:rPr>
        <w:t>or</w:t>
      </w:r>
      <w:r>
        <w:rPr>
          <w:color w:val="010101"/>
          <w:spacing w:val="80"/>
        </w:rPr>
        <w:t xml:space="preserve"> </w:t>
      </w:r>
      <w:r>
        <w:rPr>
          <w:color w:val="010101"/>
        </w:rPr>
        <w:t>fuel</w:t>
      </w:r>
      <w:r>
        <w:rPr>
          <w:color w:val="010101"/>
          <w:spacing w:val="79"/>
        </w:rPr>
        <w:t xml:space="preserve"> </w:t>
      </w:r>
      <w:r>
        <w:rPr>
          <w:color w:val="010101"/>
        </w:rPr>
        <w:t>storage</w:t>
      </w:r>
      <w:r>
        <w:rPr>
          <w:color w:val="010101"/>
          <w:spacing w:val="80"/>
        </w:rPr>
        <w:t xml:space="preserve"> </w:t>
      </w:r>
      <w:r>
        <w:rPr>
          <w:color w:val="010101"/>
        </w:rPr>
        <w:t>tank</w:t>
      </w:r>
      <w:r>
        <w:rPr>
          <w:color w:val="010101"/>
          <w:spacing w:val="80"/>
        </w:rPr>
        <w:t xml:space="preserve"> </w:t>
      </w:r>
      <w:r>
        <w:rPr>
          <w:color w:val="010101"/>
        </w:rPr>
        <w:t>facilities associated</w:t>
      </w:r>
      <w:r>
        <w:rPr>
          <w:color w:val="010101"/>
          <w:spacing w:val="40"/>
        </w:rPr>
        <w:t xml:space="preserve"> </w:t>
      </w:r>
      <w:r>
        <w:rPr>
          <w:color w:val="010101"/>
        </w:rPr>
        <w:t>with this use.</w:t>
      </w:r>
    </w:p>
    <w:p w14:paraId="5D7B3A15" w14:textId="77777777" w:rsidR="00C00104" w:rsidRDefault="00000000">
      <w:pPr>
        <w:pStyle w:val="ListParagraph"/>
        <w:numPr>
          <w:ilvl w:val="0"/>
          <w:numId w:val="14"/>
        </w:numPr>
        <w:tabs>
          <w:tab w:val="left" w:pos="885"/>
        </w:tabs>
        <w:spacing w:line="245" w:lineRule="exact"/>
        <w:ind w:left="885" w:hanging="720"/>
      </w:pPr>
      <w:r>
        <w:rPr>
          <w:color w:val="010101"/>
          <w:spacing w:val="-2"/>
        </w:rPr>
        <w:t>Playgrounds.</w:t>
      </w:r>
    </w:p>
    <w:p w14:paraId="5B701E48" w14:textId="77777777" w:rsidR="00C00104" w:rsidRDefault="00000000">
      <w:pPr>
        <w:pStyle w:val="ListParagraph"/>
        <w:numPr>
          <w:ilvl w:val="0"/>
          <w:numId w:val="14"/>
        </w:numPr>
        <w:tabs>
          <w:tab w:val="left" w:pos="885"/>
        </w:tabs>
        <w:spacing w:before="17"/>
        <w:ind w:left="885" w:hanging="723"/>
      </w:pPr>
      <w:r>
        <w:rPr>
          <w:color w:val="010101"/>
        </w:rPr>
        <w:t>Wildlife</w:t>
      </w:r>
      <w:r>
        <w:rPr>
          <w:color w:val="010101"/>
          <w:spacing w:val="-1"/>
        </w:rPr>
        <w:t xml:space="preserve"> </w:t>
      </w:r>
      <w:r>
        <w:rPr>
          <w:color w:val="010101"/>
          <w:spacing w:val="-2"/>
        </w:rPr>
        <w:t>areas.</w:t>
      </w:r>
    </w:p>
    <w:p w14:paraId="77469B27" w14:textId="77777777" w:rsidR="00C00104" w:rsidRDefault="00000000">
      <w:pPr>
        <w:pStyle w:val="ListParagraph"/>
        <w:numPr>
          <w:ilvl w:val="0"/>
          <w:numId w:val="14"/>
        </w:numPr>
        <w:tabs>
          <w:tab w:val="left" w:pos="885"/>
        </w:tabs>
        <w:spacing w:before="16"/>
        <w:ind w:left="885" w:hanging="721"/>
      </w:pPr>
      <w:r>
        <w:rPr>
          <w:color w:val="010101"/>
        </w:rPr>
        <w:t>Non-motorized</w:t>
      </w:r>
      <w:r>
        <w:rPr>
          <w:color w:val="010101"/>
          <w:spacing w:val="10"/>
        </w:rPr>
        <w:t xml:space="preserve"> </w:t>
      </w:r>
      <w:r>
        <w:rPr>
          <w:color w:val="010101"/>
        </w:rPr>
        <w:t>trails,</w:t>
      </w:r>
      <w:r>
        <w:rPr>
          <w:color w:val="010101"/>
          <w:spacing w:val="2"/>
        </w:rPr>
        <w:t xml:space="preserve"> </w:t>
      </w:r>
      <w:r>
        <w:rPr>
          <w:color w:val="010101"/>
        </w:rPr>
        <w:t>such</w:t>
      </w:r>
      <w:r>
        <w:rPr>
          <w:color w:val="010101"/>
          <w:spacing w:val="-6"/>
        </w:rPr>
        <w:t xml:space="preserve"> </w:t>
      </w:r>
      <w:r>
        <w:rPr>
          <w:color w:val="010101"/>
        </w:rPr>
        <w:t>as</w:t>
      </w:r>
      <w:r>
        <w:rPr>
          <w:color w:val="010101"/>
          <w:spacing w:val="-9"/>
        </w:rPr>
        <w:t xml:space="preserve"> </w:t>
      </w:r>
      <w:r>
        <w:rPr>
          <w:color w:val="010101"/>
        </w:rPr>
        <w:t>bike,</w:t>
      </w:r>
      <w:r>
        <w:rPr>
          <w:color w:val="010101"/>
          <w:spacing w:val="-7"/>
        </w:rPr>
        <w:t xml:space="preserve"> </w:t>
      </w:r>
      <w:r>
        <w:rPr>
          <w:color w:val="010101"/>
        </w:rPr>
        <w:t>skiing,</w:t>
      </w:r>
      <w:r>
        <w:rPr>
          <w:color w:val="010101"/>
          <w:spacing w:val="4"/>
        </w:rPr>
        <w:t xml:space="preserve"> </w:t>
      </w:r>
      <w:r>
        <w:rPr>
          <w:color w:val="010101"/>
        </w:rPr>
        <w:t>nature</w:t>
      </w:r>
      <w:r>
        <w:rPr>
          <w:color w:val="010101"/>
          <w:spacing w:val="-4"/>
        </w:rPr>
        <w:t xml:space="preserve"> </w:t>
      </w:r>
      <w:r>
        <w:rPr>
          <w:color w:val="010101"/>
        </w:rPr>
        <w:t>and</w:t>
      </w:r>
      <w:r>
        <w:rPr>
          <w:color w:val="010101"/>
          <w:spacing w:val="-4"/>
        </w:rPr>
        <w:t xml:space="preserve"> </w:t>
      </w:r>
      <w:r>
        <w:rPr>
          <w:color w:val="010101"/>
        </w:rPr>
        <w:t>fitness</w:t>
      </w:r>
      <w:r>
        <w:rPr>
          <w:color w:val="010101"/>
          <w:spacing w:val="-4"/>
        </w:rPr>
        <w:t xml:space="preserve"> </w:t>
      </w:r>
      <w:r>
        <w:rPr>
          <w:color w:val="010101"/>
          <w:spacing w:val="-2"/>
        </w:rPr>
        <w:t>trails.</w:t>
      </w:r>
    </w:p>
    <w:p w14:paraId="6ABB0FB1" w14:textId="77777777" w:rsidR="00C00104" w:rsidRDefault="00000000">
      <w:pPr>
        <w:pStyle w:val="ListParagraph"/>
        <w:numPr>
          <w:ilvl w:val="0"/>
          <w:numId w:val="14"/>
        </w:numPr>
        <w:tabs>
          <w:tab w:val="left" w:pos="885"/>
        </w:tabs>
        <w:spacing w:before="11" w:line="249" w:lineRule="auto"/>
        <w:ind w:right="165" w:firstLine="7"/>
      </w:pPr>
      <w:r>
        <w:rPr>
          <w:color w:val="010101"/>
        </w:rPr>
        <w:t>Residential,</w:t>
      </w:r>
      <w:r>
        <w:rPr>
          <w:color w:val="010101"/>
          <w:spacing w:val="27"/>
        </w:rPr>
        <w:t xml:space="preserve"> </w:t>
      </w:r>
      <w:r>
        <w:rPr>
          <w:color w:val="010101"/>
        </w:rPr>
        <w:t>commercial</w:t>
      </w:r>
      <w:r>
        <w:rPr>
          <w:color w:val="010101"/>
          <w:spacing w:val="22"/>
        </w:rPr>
        <w:t xml:space="preserve"> </w:t>
      </w:r>
      <w:r>
        <w:rPr>
          <w:color w:val="010101"/>
        </w:rPr>
        <w:t>and industrial</w:t>
      </w:r>
      <w:r>
        <w:rPr>
          <w:color w:val="010101"/>
          <w:spacing w:val="17"/>
        </w:rPr>
        <w:t xml:space="preserve"> </w:t>
      </w:r>
      <w:r>
        <w:rPr>
          <w:color w:val="010101"/>
        </w:rPr>
        <w:t>property,</w:t>
      </w:r>
      <w:r>
        <w:rPr>
          <w:color w:val="010101"/>
          <w:spacing w:val="22"/>
        </w:rPr>
        <w:t xml:space="preserve"> </w:t>
      </w:r>
      <w:r>
        <w:rPr>
          <w:color w:val="010101"/>
        </w:rPr>
        <w:t>which is municipally</w:t>
      </w:r>
      <w:r>
        <w:rPr>
          <w:color w:val="010101"/>
          <w:spacing w:val="24"/>
        </w:rPr>
        <w:t xml:space="preserve"> </w:t>
      </w:r>
      <w:r>
        <w:rPr>
          <w:color w:val="010101"/>
        </w:rPr>
        <w:t>sewered,</w:t>
      </w:r>
      <w:r>
        <w:rPr>
          <w:color w:val="010101"/>
          <w:spacing w:val="21"/>
        </w:rPr>
        <w:t xml:space="preserve"> </w:t>
      </w:r>
      <w:r>
        <w:rPr>
          <w:color w:val="010101"/>
        </w:rPr>
        <w:t>and free of flammable and combustible liquid and underground storage tanks (USTs).</w:t>
      </w:r>
    </w:p>
    <w:p w14:paraId="2555E221" w14:textId="77777777" w:rsidR="00C00104" w:rsidRDefault="00C00104">
      <w:pPr>
        <w:pStyle w:val="BodyText"/>
        <w:spacing w:before="18"/>
      </w:pPr>
    </w:p>
    <w:p w14:paraId="6AD0C3E2" w14:textId="77777777" w:rsidR="00C00104" w:rsidRDefault="00000000">
      <w:pPr>
        <w:pStyle w:val="BodyText"/>
        <w:tabs>
          <w:tab w:val="left" w:pos="1606"/>
        </w:tabs>
        <w:spacing w:before="1"/>
        <w:ind w:left="161"/>
      </w:pPr>
      <w:r>
        <w:rPr>
          <w:color w:val="010101"/>
          <w:w w:val="90"/>
          <w:u w:val="thick" w:color="010101"/>
        </w:rPr>
        <w:t>SECTION</w:t>
      </w:r>
      <w:r>
        <w:rPr>
          <w:color w:val="010101"/>
          <w:spacing w:val="23"/>
          <w:u w:val="thick" w:color="010101"/>
        </w:rPr>
        <w:t xml:space="preserve"> </w:t>
      </w:r>
      <w:r>
        <w:rPr>
          <w:color w:val="010101"/>
          <w:spacing w:val="-5"/>
          <w:u w:val="thick" w:color="010101"/>
        </w:rPr>
        <w:t>5.</w:t>
      </w:r>
      <w:r>
        <w:rPr>
          <w:color w:val="010101"/>
        </w:rPr>
        <w:tab/>
      </w:r>
      <w:r>
        <w:rPr>
          <w:color w:val="010101"/>
          <w:u w:val="thick" w:color="010101"/>
        </w:rPr>
        <w:t>Review</w:t>
      </w:r>
      <w:r>
        <w:rPr>
          <w:color w:val="010101"/>
          <w:spacing w:val="1"/>
          <w:u w:val="thick" w:color="010101"/>
        </w:rPr>
        <w:t xml:space="preserve"> </w:t>
      </w:r>
      <w:r>
        <w:rPr>
          <w:color w:val="010101"/>
          <w:u w:val="thick" w:color="010101"/>
        </w:rPr>
        <w:t>of</w:t>
      </w:r>
      <w:r>
        <w:rPr>
          <w:color w:val="010101"/>
          <w:spacing w:val="-12"/>
          <w:u w:val="thick" w:color="010101"/>
        </w:rPr>
        <w:t xml:space="preserve"> </w:t>
      </w:r>
      <w:r>
        <w:rPr>
          <w:color w:val="010101"/>
          <w:u w:val="thick" w:color="010101"/>
        </w:rPr>
        <w:t>Permit</w:t>
      </w:r>
      <w:r>
        <w:rPr>
          <w:color w:val="010101"/>
          <w:spacing w:val="-7"/>
          <w:u w:val="thick" w:color="010101"/>
        </w:rPr>
        <w:t xml:space="preserve"> </w:t>
      </w:r>
      <w:r>
        <w:rPr>
          <w:color w:val="010101"/>
          <w:spacing w:val="-2"/>
          <w:u w:val="thick" w:color="010101"/>
        </w:rPr>
        <w:t>Application.</w:t>
      </w:r>
    </w:p>
    <w:p w14:paraId="65F7A245" w14:textId="77777777" w:rsidR="00C00104" w:rsidRDefault="00C00104">
      <w:pPr>
        <w:sectPr w:rsidR="00C00104">
          <w:headerReference w:type="default" r:id="rId164"/>
          <w:pgSz w:w="12240" w:h="15840"/>
          <w:pgMar w:top="1680" w:right="1240" w:bottom="280" w:left="1280" w:header="1435" w:footer="0" w:gutter="0"/>
          <w:cols w:space="720"/>
        </w:sectPr>
      </w:pPr>
    </w:p>
    <w:p w14:paraId="681923EE" w14:textId="77777777" w:rsidR="00C00104" w:rsidRDefault="00000000">
      <w:pPr>
        <w:pStyle w:val="BodyText"/>
        <w:spacing w:before="67"/>
        <w:ind w:right="182"/>
        <w:jc w:val="right"/>
      </w:pPr>
      <w:r>
        <w:rPr>
          <w:spacing w:val="-2"/>
        </w:rPr>
        <w:lastRenderedPageBreak/>
        <w:t>24.04.05</w:t>
      </w:r>
    </w:p>
    <w:p w14:paraId="27844CC3" w14:textId="77777777" w:rsidR="00C00104" w:rsidRDefault="00C00104">
      <w:pPr>
        <w:pStyle w:val="BodyText"/>
        <w:spacing w:before="28"/>
      </w:pPr>
    </w:p>
    <w:p w14:paraId="19818C84" w14:textId="77777777" w:rsidR="00C00104" w:rsidRDefault="00000000">
      <w:pPr>
        <w:pStyle w:val="ListParagraph"/>
        <w:numPr>
          <w:ilvl w:val="0"/>
          <w:numId w:val="13"/>
        </w:numPr>
        <w:tabs>
          <w:tab w:val="left" w:pos="876"/>
        </w:tabs>
        <w:spacing w:line="249" w:lineRule="auto"/>
        <w:ind w:right="158" w:firstLine="71"/>
        <w:jc w:val="both"/>
      </w:pPr>
      <w:r>
        <w:t>The Village of Readstown shall review</w:t>
      </w:r>
      <w:r>
        <w:rPr>
          <w:spacing w:val="19"/>
        </w:rPr>
        <w:t xml:space="preserve"> </w:t>
      </w:r>
      <w:r>
        <w:t xml:space="preserve">all requests for approval of permits for land </w:t>
      </w:r>
      <w:proofErr w:type="gramStart"/>
      <w:r>
        <w:t>uses</w:t>
      </w:r>
      <w:proofErr w:type="gramEnd"/>
      <w:r>
        <w:rPr>
          <w:spacing w:val="40"/>
        </w:rPr>
        <w:t xml:space="preserve"> </w:t>
      </w:r>
      <w:r>
        <w:t>in the Groundwater Protection District.</w:t>
      </w:r>
      <w:r>
        <w:rPr>
          <w:spacing w:val="40"/>
        </w:rPr>
        <w:t xml:space="preserve"> </w:t>
      </w:r>
      <w:r>
        <w:t>All determinations shall be made by the Village of Readstown</w:t>
      </w:r>
      <w:r>
        <w:rPr>
          <w:spacing w:val="31"/>
        </w:rPr>
        <w:t xml:space="preserve"> </w:t>
      </w:r>
      <w:r>
        <w:t>within</w:t>
      </w:r>
      <w:r>
        <w:rPr>
          <w:spacing w:val="16"/>
        </w:rPr>
        <w:t xml:space="preserve"> </w:t>
      </w:r>
      <w:r>
        <w:t>sixty (60)</w:t>
      </w:r>
      <w:r>
        <w:rPr>
          <w:spacing w:val="18"/>
        </w:rPr>
        <w:t xml:space="preserve"> </w:t>
      </w:r>
      <w:r>
        <w:t>days of any</w:t>
      </w:r>
      <w:r>
        <w:rPr>
          <w:spacing w:val="17"/>
        </w:rPr>
        <w:t xml:space="preserve"> </w:t>
      </w:r>
      <w:r>
        <w:t>request</w:t>
      </w:r>
      <w:r>
        <w:rPr>
          <w:spacing w:val="21"/>
        </w:rPr>
        <w:t xml:space="preserve"> </w:t>
      </w:r>
      <w:r>
        <w:t>for</w:t>
      </w:r>
      <w:r>
        <w:rPr>
          <w:spacing w:val="17"/>
        </w:rPr>
        <w:t xml:space="preserve"> </w:t>
      </w:r>
      <w:r>
        <w:t>approval,</w:t>
      </w:r>
      <w:r>
        <w:rPr>
          <w:spacing w:val="17"/>
        </w:rPr>
        <w:t xml:space="preserve"> </w:t>
      </w:r>
      <w:r>
        <w:t>provided</w:t>
      </w:r>
      <w:r>
        <w:rPr>
          <w:spacing w:val="16"/>
        </w:rPr>
        <w:t xml:space="preserve"> </w:t>
      </w:r>
      <w:r>
        <w:t>however,</w:t>
      </w:r>
      <w:r>
        <w:rPr>
          <w:spacing w:val="23"/>
        </w:rPr>
        <w:t xml:space="preserve"> </w:t>
      </w:r>
      <w:r>
        <w:t>that this sixty</w:t>
      </w:r>
    </w:p>
    <w:p w14:paraId="19F855DC" w14:textId="77777777" w:rsidR="00C00104" w:rsidRDefault="00000000">
      <w:pPr>
        <w:pStyle w:val="BodyText"/>
        <w:spacing w:before="8" w:line="249" w:lineRule="auto"/>
        <w:ind w:left="159" w:right="157" w:hanging="2"/>
        <w:jc w:val="both"/>
      </w:pPr>
      <w:r>
        <w:t>(60) day period of limitation may be extended by the Village of Readstown for "good cause", as determined in</w:t>
      </w:r>
      <w:r>
        <w:rPr>
          <w:spacing w:val="-1"/>
        </w:rPr>
        <w:t xml:space="preserve"> </w:t>
      </w:r>
      <w:r>
        <w:t>the sole and absolute discretion of the Village of Readstown.</w:t>
      </w:r>
    </w:p>
    <w:p w14:paraId="67028B59" w14:textId="77777777" w:rsidR="00C00104" w:rsidRDefault="00C00104">
      <w:pPr>
        <w:pStyle w:val="BodyText"/>
        <w:spacing w:before="19"/>
      </w:pPr>
    </w:p>
    <w:p w14:paraId="67A8B889" w14:textId="77777777" w:rsidR="00C00104" w:rsidRDefault="00000000">
      <w:pPr>
        <w:pStyle w:val="ListParagraph"/>
        <w:numPr>
          <w:ilvl w:val="0"/>
          <w:numId w:val="13"/>
        </w:numPr>
        <w:tabs>
          <w:tab w:val="left" w:pos="158"/>
          <w:tab w:val="left" w:pos="877"/>
        </w:tabs>
        <w:spacing w:line="249" w:lineRule="auto"/>
        <w:ind w:left="158" w:right="159" w:hanging="1"/>
        <w:jc w:val="both"/>
      </w:pPr>
      <w:r>
        <w:t xml:space="preserve">Upon reviewing all requests for approval, the Village of Readstown shall consider </w:t>
      </w:r>
      <w:proofErr w:type="gramStart"/>
      <w:r>
        <w:t>all of</w:t>
      </w:r>
      <w:proofErr w:type="gramEnd"/>
      <w:r>
        <w:t xml:space="preserve"> the following factors:</w:t>
      </w:r>
    </w:p>
    <w:p w14:paraId="4EBC4C7D" w14:textId="77777777" w:rsidR="00C00104" w:rsidRDefault="00C00104">
      <w:pPr>
        <w:pStyle w:val="BodyText"/>
        <w:spacing w:before="18"/>
      </w:pPr>
    </w:p>
    <w:p w14:paraId="28CF46C1" w14:textId="77777777" w:rsidR="00C00104" w:rsidRDefault="00000000">
      <w:pPr>
        <w:pStyle w:val="ListParagraph"/>
        <w:numPr>
          <w:ilvl w:val="1"/>
          <w:numId w:val="13"/>
        </w:numPr>
        <w:tabs>
          <w:tab w:val="left" w:pos="162"/>
          <w:tab w:val="left" w:pos="876"/>
        </w:tabs>
        <w:spacing w:line="249" w:lineRule="auto"/>
        <w:ind w:right="161" w:hanging="4"/>
        <w:jc w:val="both"/>
      </w:pPr>
      <w:r>
        <w:t>The</w:t>
      </w:r>
      <w:r>
        <w:rPr>
          <w:spacing w:val="40"/>
        </w:rPr>
        <w:t xml:space="preserve"> </w:t>
      </w:r>
      <w:r>
        <w:t>Village's</w:t>
      </w:r>
      <w:r>
        <w:rPr>
          <w:spacing w:val="40"/>
        </w:rPr>
        <w:t xml:space="preserve"> </w:t>
      </w:r>
      <w:r>
        <w:t>responsibility, as</w:t>
      </w:r>
      <w:r>
        <w:rPr>
          <w:spacing w:val="40"/>
        </w:rPr>
        <w:t xml:space="preserve"> </w:t>
      </w:r>
      <w:r>
        <w:t>a</w:t>
      </w:r>
      <w:r>
        <w:rPr>
          <w:spacing w:val="40"/>
        </w:rPr>
        <w:t xml:space="preserve"> </w:t>
      </w:r>
      <w:r>
        <w:t>public</w:t>
      </w:r>
      <w:r>
        <w:rPr>
          <w:spacing w:val="40"/>
        </w:rPr>
        <w:t xml:space="preserve"> </w:t>
      </w:r>
      <w:r>
        <w:t>water</w:t>
      </w:r>
      <w:r>
        <w:rPr>
          <w:spacing w:val="40"/>
        </w:rPr>
        <w:t xml:space="preserve"> </w:t>
      </w:r>
      <w:r>
        <w:t>supplier,</w:t>
      </w:r>
      <w:r>
        <w:rPr>
          <w:spacing w:val="40"/>
        </w:rPr>
        <w:t xml:space="preserve"> </w:t>
      </w:r>
      <w:r>
        <w:t>to</w:t>
      </w:r>
      <w:r>
        <w:rPr>
          <w:spacing w:val="40"/>
        </w:rPr>
        <w:t xml:space="preserve"> </w:t>
      </w:r>
      <w:r>
        <w:t>protect</w:t>
      </w:r>
      <w:r>
        <w:rPr>
          <w:spacing w:val="40"/>
        </w:rPr>
        <w:t xml:space="preserve"> </w:t>
      </w:r>
      <w:r>
        <w:t>and</w:t>
      </w:r>
      <w:r>
        <w:rPr>
          <w:spacing w:val="40"/>
        </w:rPr>
        <w:t xml:space="preserve"> </w:t>
      </w:r>
      <w:r>
        <w:t>preserve</w:t>
      </w:r>
      <w:r>
        <w:rPr>
          <w:spacing w:val="40"/>
        </w:rPr>
        <w:t xml:space="preserve"> </w:t>
      </w:r>
      <w:r>
        <w:t>the</w:t>
      </w:r>
      <w:r>
        <w:rPr>
          <w:spacing w:val="-3"/>
        </w:rPr>
        <w:t xml:space="preserve"> </w:t>
      </w:r>
      <w:r>
        <w:t>health, safety and welfare of its citizens.</w:t>
      </w:r>
    </w:p>
    <w:p w14:paraId="32DA30CE" w14:textId="77777777" w:rsidR="00C00104" w:rsidRDefault="00000000">
      <w:pPr>
        <w:pStyle w:val="ListParagraph"/>
        <w:numPr>
          <w:ilvl w:val="1"/>
          <w:numId w:val="13"/>
        </w:numPr>
        <w:tabs>
          <w:tab w:val="left" w:pos="158"/>
          <w:tab w:val="left" w:pos="875"/>
        </w:tabs>
        <w:spacing w:before="8" w:line="252" w:lineRule="auto"/>
        <w:ind w:left="158" w:right="178" w:hanging="1"/>
        <w:jc w:val="both"/>
      </w:pPr>
      <w:r>
        <w:t>The</w:t>
      </w:r>
      <w:r>
        <w:rPr>
          <w:spacing w:val="40"/>
        </w:rPr>
        <w:t xml:space="preserve"> </w:t>
      </w:r>
      <w:r>
        <w:t>degree</w:t>
      </w:r>
      <w:r>
        <w:rPr>
          <w:spacing w:val="40"/>
        </w:rPr>
        <w:t xml:space="preserve"> </w:t>
      </w:r>
      <w:r>
        <w:t>to</w:t>
      </w:r>
      <w:r>
        <w:rPr>
          <w:spacing w:val="40"/>
        </w:rPr>
        <w:t xml:space="preserve"> </w:t>
      </w:r>
      <w:r>
        <w:t>which</w:t>
      </w:r>
      <w:r>
        <w:rPr>
          <w:spacing w:val="40"/>
        </w:rPr>
        <w:t xml:space="preserve"> </w:t>
      </w:r>
      <w:r>
        <w:t>the</w:t>
      </w:r>
      <w:r>
        <w:rPr>
          <w:spacing w:val="40"/>
        </w:rPr>
        <w:t xml:space="preserve"> </w:t>
      </w:r>
      <w:r>
        <w:t>proposed</w:t>
      </w:r>
      <w:r>
        <w:rPr>
          <w:spacing w:val="40"/>
        </w:rPr>
        <w:t xml:space="preserve"> </w:t>
      </w:r>
      <w:r>
        <w:t>land</w:t>
      </w:r>
      <w:r>
        <w:rPr>
          <w:spacing w:val="40"/>
        </w:rPr>
        <w:t xml:space="preserve"> </w:t>
      </w:r>
      <w:r>
        <w:t>use</w:t>
      </w:r>
      <w:r>
        <w:rPr>
          <w:spacing w:val="40"/>
        </w:rPr>
        <w:t xml:space="preserve"> </w:t>
      </w:r>
      <w:r>
        <w:t>practice,</w:t>
      </w:r>
      <w:r>
        <w:rPr>
          <w:spacing w:val="40"/>
        </w:rPr>
        <w:t xml:space="preserve"> </w:t>
      </w:r>
      <w:r>
        <w:t>activity</w:t>
      </w:r>
      <w:r>
        <w:rPr>
          <w:spacing w:val="40"/>
        </w:rPr>
        <w:t xml:space="preserve"> </w:t>
      </w:r>
      <w:r>
        <w:t>or</w:t>
      </w:r>
      <w:r>
        <w:rPr>
          <w:spacing w:val="40"/>
        </w:rPr>
        <w:t xml:space="preserve"> </w:t>
      </w:r>
      <w:r>
        <w:t>facility</w:t>
      </w:r>
      <w:r>
        <w:rPr>
          <w:spacing w:val="40"/>
        </w:rPr>
        <w:t xml:space="preserve"> </w:t>
      </w:r>
      <w:r>
        <w:t>may</w:t>
      </w:r>
      <w:r>
        <w:rPr>
          <w:spacing w:val="40"/>
        </w:rPr>
        <w:t xml:space="preserve"> </w:t>
      </w:r>
      <w:r>
        <w:t xml:space="preserve">seriously threaten or degrade groundwater quality in the Village of Readstown or the Village's recharge </w:t>
      </w:r>
      <w:r>
        <w:rPr>
          <w:spacing w:val="-2"/>
        </w:rPr>
        <w:t>area.</w:t>
      </w:r>
    </w:p>
    <w:p w14:paraId="778F2EBE" w14:textId="77777777" w:rsidR="00C00104" w:rsidRDefault="00000000">
      <w:pPr>
        <w:pStyle w:val="ListParagraph"/>
        <w:numPr>
          <w:ilvl w:val="1"/>
          <w:numId w:val="13"/>
        </w:numPr>
        <w:tabs>
          <w:tab w:val="left" w:pos="159"/>
          <w:tab w:val="left" w:pos="876"/>
        </w:tabs>
        <w:spacing w:before="1" w:line="254" w:lineRule="auto"/>
        <w:ind w:left="159" w:right="156" w:hanging="2"/>
        <w:jc w:val="both"/>
      </w:pPr>
      <w:r>
        <w:t>The</w:t>
      </w:r>
      <w:r>
        <w:rPr>
          <w:spacing w:val="80"/>
        </w:rPr>
        <w:t xml:space="preserve"> </w:t>
      </w:r>
      <w:r>
        <w:t>economic</w:t>
      </w:r>
      <w:r>
        <w:rPr>
          <w:spacing w:val="80"/>
        </w:rPr>
        <w:t xml:space="preserve"> </w:t>
      </w:r>
      <w:r>
        <w:t>hardship</w:t>
      </w:r>
      <w:r>
        <w:rPr>
          <w:spacing w:val="80"/>
        </w:rPr>
        <w:t xml:space="preserve"> </w:t>
      </w:r>
      <w:r>
        <w:t>which</w:t>
      </w:r>
      <w:r>
        <w:rPr>
          <w:spacing w:val="80"/>
        </w:rPr>
        <w:t xml:space="preserve"> </w:t>
      </w:r>
      <w:r>
        <w:t>may</w:t>
      </w:r>
      <w:r>
        <w:rPr>
          <w:spacing w:val="80"/>
        </w:rPr>
        <w:t xml:space="preserve"> </w:t>
      </w:r>
      <w:r>
        <w:t>be</w:t>
      </w:r>
      <w:r>
        <w:rPr>
          <w:spacing w:val="80"/>
        </w:rPr>
        <w:t xml:space="preserve"> </w:t>
      </w:r>
      <w:r>
        <w:t>faced</w:t>
      </w:r>
      <w:r>
        <w:rPr>
          <w:spacing w:val="80"/>
        </w:rPr>
        <w:t xml:space="preserve"> </w:t>
      </w:r>
      <w:r>
        <w:t>by</w:t>
      </w:r>
      <w:r>
        <w:rPr>
          <w:spacing w:val="80"/>
        </w:rPr>
        <w:t xml:space="preserve"> </w:t>
      </w:r>
      <w:r>
        <w:t>the</w:t>
      </w:r>
      <w:r>
        <w:rPr>
          <w:spacing w:val="40"/>
        </w:rPr>
        <w:t xml:space="preserve"> </w:t>
      </w:r>
      <w:r>
        <w:t>landowner</w:t>
      </w:r>
      <w:r>
        <w:rPr>
          <w:spacing w:val="80"/>
        </w:rPr>
        <w:t xml:space="preserve"> </w:t>
      </w:r>
      <w:r>
        <w:t>if</w:t>
      </w:r>
      <w:r>
        <w:rPr>
          <w:spacing w:val="80"/>
        </w:rPr>
        <w:t xml:space="preserve"> </w:t>
      </w:r>
      <w:r>
        <w:t>the</w:t>
      </w:r>
      <w:r>
        <w:rPr>
          <w:spacing w:val="80"/>
        </w:rPr>
        <w:t xml:space="preserve"> </w:t>
      </w:r>
      <w:r>
        <w:t>application</w:t>
      </w:r>
      <w:r>
        <w:rPr>
          <w:spacing w:val="80"/>
        </w:rPr>
        <w:t xml:space="preserve"> </w:t>
      </w:r>
      <w:r>
        <w:t xml:space="preserve">is </w:t>
      </w:r>
      <w:r>
        <w:rPr>
          <w:spacing w:val="-2"/>
        </w:rPr>
        <w:t>denied.</w:t>
      </w:r>
    </w:p>
    <w:p w14:paraId="4B011C0B" w14:textId="77777777" w:rsidR="00C00104" w:rsidRDefault="00000000">
      <w:pPr>
        <w:pStyle w:val="ListParagraph"/>
        <w:numPr>
          <w:ilvl w:val="1"/>
          <w:numId w:val="13"/>
        </w:numPr>
        <w:tabs>
          <w:tab w:val="left" w:pos="159"/>
          <w:tab w:val="left" w:pos="875"/>
        </w:tabs>
        <w:spacing w:line="249" w:lineRule="auto"/>
        <w:ind w:left="159" w:right="159" w:hanging="1"/>
        <w:jc w:val="both"/>
      </w:pPr>
      <w:r>
        <w:t>The availability of alternative options to the applicant, and the cost, effect and extent of availability of such alternative options.</w:t>
      </w:r>
    </w:p>
    <w:p w14:paraId="049DB6EE" w14:textId="77777777" w:rsidR="00C00104" w:rsidRDefault="00000000">
      <w:pPr>
        <w:pStyle w:val="ListParagraph"/>
        <w:numPr>
          <w:ilvl w:val="1"/>
          <w:numId w:val="13"/>
        </w:numPr>
        <w:tabs>
          <w:tab w:val="left" w:pos="876"/>
        </w:tabs>
        <w:spacing w:before="4"/>
        <w:ind w:left="876" w:hanging="718"/>
        <w:jc w:val="both"/>
      </w:pPr>
      <w:r>
        <w:t>The</w:t>
      </w:r>
      <w:r>
        <w:rPr>
          <w:spacing w:val="3"/>
        </w:rPr>
        <w:t xml:space="preserve"> </w:t>
      </w:r>
      <w:r>
        <w:t>proximity</w:t>
      </w:r>
      <w:r>
        <w:rPr>
          <w:spacing w:val="15"/>
        </w:rPr>
        <w:t xml:space="preserve"> </w:t>
      </w:r>
      <w:r>
        <w:t>of</w:t>
      </w:r>
      <w:r>
        <w:rPr>
          <w:spacing w:val="7"/>
        </w:rPr>
        <w:t xml:space="preserve"> </w:t>
      </w:r>
      <w:r>
        <w:t>the</w:t>
      </w:r>
      <w:r>
        <w:rPr>
          <w:spacing w:val="1"/>
        </w:rPr>
        <w:t xml:space="preserve"> </w:t>
      </w:r>
      <w:r>
        <w:t>applicant's</w:t>
      </w:r>
      <w:r>
        <w:rPr>
          <w:spacing w:val="23"/>
        </w:rPr>
        <w:t xml:space="preserve"> </w:t>
      </w:r>
      <w:r>
        <w:t>property</w:t>
      </w:r>
      <w:r>
        <w:rPr>
          <w:spacing w:val="11"/>
        </w:rPr>
        <w:t xml:space="preserve"> </w:t>
      </w:r>
      <w:r>
        <w:t>to</w:t>
      </w:r>
      <w:r>
        <w:rPr>
          <w:spacing w:val="-4"/>
        </w:rPr>
        <w:t xml:space="preserve"> </w:t>
      </w:r>
      <w:r>
        <w:t>other</w:t>
      </w:r>
      <w:r>
        <w:rPr>
          <w:spacing w:val="18"/>
        </w:rPr>
        <w:t xml:space="preserve"> </w:t>
      </w:r>
      <w:r>
        <w:t>potential</w:t>
      </w:r>
      <w:r>
        <w:rPr>
          <w:spacing w:val="20"/>
        </w:rPr>
        <w:t xml:space="preserve"> </w:t>
      </w:r>
      <w:r>
        <w:t>sources</w:t>
      </w:r>
      <w:r>
        <w:rPr>
          <w:spacing w:val="6"/>
        </w:rPr>
        <w:t xml:space="preserve"> </w:t>
      </w:r>
      <w:r>
        <w:t>of</w:t>
      </w:r>
      <w:r>
        <w:rPr>
          <w:spacing w:val="-4"/>
        </w:rPr>
        <w:t xml:space="preserve"> </w:t>
      </w:r>
      <w:r>
        <w:rPr>
          <w:spacing w:val="-2"/>
        </w:rPr>
        <w:t>contamination.</w:t>
      </w:r>
    </w:p>
    <w:p w14:paraId="317F6F46" w14:textId="77777777" w:rsidR="00C00104" w:rsidRDefault="00000000">
      <w:pPr>
        <w:pStyle w:val="ListParagraph"/>
        <w:numPr>
          <w:ilvl w:val="1"/>
          <w:numId w:val="13"/>
        </w:numPr>
        <w:tabs>
          <w:tab w:val="left" w:pos="165"/>
          <w:tab w:val="left" w:pos="877"/>
        </w:tabs>
        <w:spacing w:before="11" w:line="254" w:lineRule="auto"/>
        <w:ind w:left="165" w:right="166" w:hanging="7"/>
        <w:jc w:val="both"/>
      </w:pPr>
      <w:r>
        <w:t>The</w:t>
      </w:r>
      <w:r>
        <w:rPr>
          <w:spacing w:val="40"/>
        </w:rPr>
        <w:t xml:space="preserve"> </w:t>
      </w:r>
      <w:proofErr w:type="spellStart"/>
      <w:r>
        <w:t>then</w:t>
      </w:r>
      <w:proofErr w:type="spellEnd"/>
      <w:r>
        <w:rPr>
          <w:spacing w:val="40"/>
        </w:rPr>
        <w:t xml:space="preserve"> </w:t>
      </w:r>
      <w:r>
        <w:t>existing</w:t>
      </w:r>
      <w:r>
        <w:rPr>
          <w:spacing w:val="40"/>
        </w:rPr>
        <w:t xml:space="preserve"> </w:t>
      </w:r>
      <w:r>
        <w:t>condition</w:t>
      </w:r>
      <w:r>
        <w:rPr>
          <w:spacing w:val="40"/>
        </w:rPr>
        <w:t xml:space="preserve"> </w:t>
      </w:r>
      <w:r>
        <w:t>of</w:t>
      </w:r>
      <w:r>
        <w:rPr>
          <w:spacing w:val="40"/>
        </w:rPr>
        <w:t xml:space="preserve"> </w:t>
      </w:r>
      <w:r>
        <w:t>the</w:t>
      </w:r>
      <w:r>
        <w:rPr>
          <w:spacing w:val="40"/>
        </w:rPr>
        <w:t xml:space="preserve"> </w:t>
      </w:r>
      <w:r>
        <w:t>Village's</w:t>
      </w:r>
      <w:r>
        <w:rPr>
          <w:spacing w:val="40"/>
        </w:rPr>
        <w:t xml:space="preserve"> </w:t>
      </w:r>
      <w:r>
        <w:t>groundwater</w:t>
      </w:r>
      <w:r>
        <w:rPr>
          <w:spacing w:val="40"/>
        </w:rPr>
        <w:t xml:space="preserve"> </w:t>
      </w:r>
      <w:r>
        <w:t>public</w:t>
      </w:r>
      <w:r>
        <w:rPr>
          <w:spacing w:val="40"/>
        </w:rPr>
        <w:t xml:space="preserve"> </w:t>
      </w:r>
      <w:r>
        <w:t>water</w:t>
      </w:r>
      <w:r>
        <w:rPr>
          <w:spacing w:val="40"/>
        </w:rPr>
        <w:t xml:space="preserve"> </w:t>
      </w:r>
      <w:r>
        <w:t>wells</w:t>
      </w:r>
      <w:r>
        <w:rPr>
          <w:spacing w:val="40"/>
        </w:rPr>
        <w:t xml:space="preserve"> </w:t>
      </w:r>
      <w:r>
        <w:t>and</w:t>
      </w:r>
      <w:r>
        <w:rPr>
          <w:spacing w:val="40"/>
        </w:rPr>
        <w:t xml:space="preserve"> </w:t>
      </w:r>
      <w:r>
        <w:t>well</w:t>
      </w:r>
      <w:r>
        <w:rPr>
          <w:spacing w:val="-3"/>
        </w:rPr>
        <w:t xml:space="preserve"> </w:t>
      </w:r>
      <w:r>
        <w:t>fields, and the vulnerability</w:t>
      </w:r>
      <w:r>
        <w:rPr>
          <w:spacing w:val="40"/>
        </w:rPr>
        <w:t xml:space="preserve"> </w:t>
      </w:r>
      <w:r>
        <w:t>to further contamination.</w:t>
      </w:r>
    </w:p>
    <w:p w14:paraId="00DCADB8" w14:textId="77777777" w:rsidR="00C00104" w:rsidRDefault="00000000">
      <w:pPr>
        <w:pStyle w:val="ListParagraph"/>
        <w:numPr>
          <w:ilvl w:val="1"/>
          <w:numId w:val="13"/>
        </w:numPr>
        <w:tabs>
          <w:tab w:val="left" w:pos="160"/>
          <w:tab w:val="left" w:pos="876"/>
        </w:tabs>
        <w:spacing w:line="252" w:lineRule="auto"/>
        <w:ind w:left="160" w:right="164" w:hanging="2"/>
        <w:jc w:val="both"/>
      </w:pPr>
      <w:r>
        <w:t>The</w:t>
      </w:r>
      <w:r>
        <w:rPr>
          <w:spacing w:val="40"/>
        </w:rPr>
        <w:t xml:space="preserve"> </w:t>
      </w:r>
      <w:r>
        <w:t>direction</w:t>
      </w:r>
      <w:r>
        <w:rPr>
          <w:spacing w:val="80"/>
        </w:rPr>
        <w:t xml:space="preserve"> </w:t>
      </w:r>
      <w:r>
        <w:t>of</w:t>
      </w:r>
      <w:r>
        <w:rPr>
          <w:spacing w:val="40"/>
        </w:rPr>
        <w:t xml:space="preserve"> </w:t>
      </w:r>
      <w:r>
        <w:t>flow</w:t>
      </w:r>
      <w:r>
        <w:rPr>
          <w:spacing w:val="40"/>
        </w:rPr>
        <w:t xml:space="preserve"> </w:t>
      </w:r>
      <w:r>
        <w:t>of</w:t>
      </w:r>
      <w:r>
        <w:rPr>
          <w:spacing w:val="40"/>
        </w:rPr>
        <w:t xml:space="preserve"> </w:t>
      </w:r>
      <w:r>
        <w:t>groundwater</w:t>
      </w:r>
      <w:r>
        <w:rPr>
          <w:spacing w:val="80"/>
        </w:rPr>
        <w:t xml:space="preserve"> </w:t>
      </w:r>
      <w:r>
        <w:t>and</w:t>
      </w:r>
      <w:r>
        <w:rPr>
          <w:spacing w:val="40"/>
        </w:rPr>
        <w:t xml:space="preserve"> </w:t>
      </w:r>
      <w:r>
        <w:t>other</w:t>
      </w:r>
      <w:r>
        <w:rPr>
          <w:spacing w:val="80"/>
        </w:rPr>
        <w:t xml:space="preserve"> </w:t>
      </w:r>
      <w:r>
        <w:t>factors</w:t>
      </w:r>
      <w:r>
        <w:rPr>
          <w:spacing w:val="40"/>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0"/>
        </w:rPr>
        <w:t xml:space="preserve"> </w:t>
      </w:r>
      <w:r>
        <w:t>the</w:t>
      </w:r>
      <w:r>
        <w:rPr>
          <w:spacing w:val="40"/>
        </w:rPr>
        <w:t xml:space="preserve"> </w:t>
      </w:r>
      <w:r>
        <w:t>applicant's property</w:t>
      </w:r>
      <w:r>
        <w:rPr>
          <w:spacing w:val="38"/>
        </w:rPr>
        <w:t xml:space="preserve"> </w:t>
      </w:r>
      <w:r>
        <w:t>which may affect the speed of the groundwater</w:t>
      </w:r>
      <w:r>
        <w:rPr>
          <w:spacing w:val="40"/>
        </w:rPr>
        <w:t xml:space="preserve"> </w:t>
      </w:r>
      <w:r>
        <w:t>flow, including topography,</w:t>
      </w:r>
      <w:r>
        <w:rPr>
          <w:spacing w:val="40"/>
        </w:rPr>
        <w:t xml:space="preserve"> </w:t>
      </w:r>
      <w:r>
        <w:t>depth of soil, extent of aquifer, depth to water table and location of private wells.</w:t>
      </w:r>
    </w:p>
    <w:p w14:paraId="2D0124CA" w14:textId="77777777" w:rsidR="00C00104" w:rsidRDefault="00000000">
      <w:pPr>
        <w:pStyle w:val="ListParagraph"/>
        <w:numPr>
          <w:ilvl w:val="1"/>
          <w:numId w:val="13"/>
        </w:numPr>
        <w:tabs>
          <w:tab w:val="left" w:pos="162"/>
          <w:tab w:val="left" w:pos="887"/>
        </w:tabs>
        <w:spacing w:line="249" w:lineRule="auto"/>
        <w:ind w:right="163" w:hanging="4"/>
        <w:jc w:val="both"/>
      </w:pPr>
      <w:r>
        <w:t>Any other hydrogeological data or information which is available from any public or</w:t>
      </w:r>
      <w:r>
        <w:rPr>
          <w:spacing w:val="-4"/>
        </w:rPr>
        <w:t xml:space="preserve"> </w:t>
      </w:r>
      <w:r>
        <w:t>private agency or organization.</w:t>
      </w:r>
    </w:p>
    <w:p w14:paraId="1FED3506" w14:textId="77777777" w:rsidR="00C00104" w:rsidRDefault="00000000">
      <w:pPr>
        <w:pStyle w:val="ListParagraph"/>
        <w:numPr>
          <w:ilvl w:val="1"/>
          <w:numId w:val="13"/>
        </w:numPr>
        <w:tabs>
          <w:tab w:val="left" w:pos="162"/>
          <w:tab w:val="left" w:pos="876"/>
        </w:tabs>
        <w:spacing w:before="6" w:line="249" w:lineRule="auto"/>
        <w:ind w:right="612" w:hanging="4"/>
        <w:jc w:val="both"/>
      </w:pPr>
      <w:r>
        <w:t>The potential benefit,</w:t>
      </w:r>
      <w:r>
        <w:rPr>
          <w:spacing w:val="40"/>
        </w:rPr>
        <w:t xml:space="preserve"> </w:t>
      </w:r>
      <w:r>
        <w:t>both economic</w:t>
      </w:r>
      <w:r>
        <w:rPr>
          <w:spacing w:val="40"/>
        </w:rPr>
        <w:t xml:space="preserve"> </w:t>
      </w:r>
      <w:r>
        <w:t>and social,</w:t>
      </w:r>
      <w:r>
        <w:rPr>
          <w:spacing w:val="40"/>
        </w:rPr>
        <w:t xml:space="preserve"> </w:t>
      </w:r>
      <w:r>
        <w:t>from the approval</w:t>
      </w:r>
      <w:r>
        <w:rPr>
          <w:spacing w:val="40"/>
        </w:rPr>
        <w:t xml:space="preserve"> </w:t>
      </w:r>
      <w:r>
        <w:t>of the applicant's request for a permit.</w:t>
      </w:r>
    </w:p>
    <w:p w14:paraId="6A17EBC6" w14:textId="77777777" w:rsidR="00C00104" w:rsidRDefault="00C00104">
      <w:pPr>
        <w:pStyle w:val="BodyText"/>
        <w:spacing w:before="23"/>
      </w:pPr>
    </w:p>
    <w:p w14:paraId="32BD0327" w14:textId="77777777" w:rsidR="00C00104" w:rsidRDefault="00000000">
      <w:pPr>
        <w:pStyle w:val="ListParagraph"/>
        <w:numPr>
          <w:ilvl w:val="0"/>
          <w:numId w:val="13"/>
        </w:numPr>
        <w:tabs>
          <w:tab w:val="left" w:pos="886"/>
        </w:tabs>
        <w:spacing w:line="252" w:lineRule="auto"/>
        <w:ind w:left="158" w:right="157" w:firstLine="0"/>
        <w:jc w:val="both"/>
      </w:pPr>
      <w:r>
        <w:t>Any exemptions granted will be</w:t>
      </w:r>
      <w:r>
        <w:rPr>
          <w:spacing w:val="-1"/>
        </w:rPr>
        <w:t xml:space="preserve"> </w:t>
      </w:r>
      <w:r>
        <w:t>made conditional and may include environmental and/or safety monitoring which indicates whether the facility may be emitting any releases or harmful contaminants</w:t>
      </w:r>
      <w:r>
        <w:rPr>
          <w:spacing w:val="40"/>
        </w:rPr>
        <w:t xml:space="preserve"> </w:t>
      </w:r>
      <w:r>
        <w:t>to the surrounding</w:t>
      </w:r>
      <w:r>
        <w:rPr>
          <w:spacing w:val="40"/>
        </w:rPr>
        <w:t xml:space="preserve"> </w:t>
      </w:r>
      <w:r>
        <w:t>environment.</w:t>
      </w:r>
      <w:r>
        <w:rPr>
          <w:spacing w:val="80"/>
        </w:rPr>
        <w:t xml:space="preserve"> </w:t>
      </w:r>
      <w:r>
        <w:t>The facility</w:t>
      </w:r>
      <w:r>
        <w:rPr>
          <w:spacing w:val="34"/>
        </w:rPr>
        <w:t xml:space="preserve"> </w:t>
      </w:r>
      <w:r>
        <w:t>will be held financially</w:t>
      </w:r>
      <w:r>
        <w:rPr>
          <w:spacing w:val="37"/>
        </w:rPr>
        <w:t xml:space="preserve"> </w:t>
      </w:r>
      <w:r>
        <w:t>responsible for all environmental cleanup costs.</w:t>
      </w:r>
      <w:r>
        <w:rPr>
          <w:spacing w:val="80"/>
        </w:rPr>
        <w:t xml:space="preserve"> </w:t>
      </w:r>
      <w:r>
        <w:t xml:space="preserve">The Village of Readstown may require that a bond be posted for future monitoring and cleanup costs if deemed necessary at the time of granting an </w:t>
      </w:r>
      <w:r>
        <w:rPr>
          <w:spacing w:val="-2"/>
        </w:rPr>
        <w:t>exemption.</w:t>
      </w:r>
    </w:p>
    <w:p w14:paraId="182EC6D6" w14:textId="77777777" w:rsidR="00C00104" w:rsidRDefault="00C00104">
      <w:pPr>
        <w:pStyle w:val="BodyText"/>
        <w:spacing w:before="13"/>
      </w:pPr>
    </w:p>
    <w:p w14:paraId="558EC726" w14:textId="77777777" w:rsidR="00C00104" w:rsidRDefault="00000000">
      <w:pPr>
        <w:pStyle w:val="ListParagraph"/>
        <w:numPr>
          <w:ilvl w:val="0"/>
          <w:numId w:val="13"/>
        </w:numPr>
        <w:tabs>
          <w:tab w:val="left" w:pos="166"/>
          <w:tab w:val="left" w:pos="875"/>
        </w:tabs>
        <w:spacing w:line="254" w:lineRule="auto"/>
        <w:ind w:left="166" w:right="174" w:hanging="9"/>
        <w:jc w:val="both"/>
      </w:pPr>
      <w:r>
        <w:t>The</w:t>
      </w:r>
      <w:r>
        <w:rPr>
          <w:spacing w:val="-4"/>
        </w:rPr>
        <w:t xml:space="preserve"> </w:t>
      </w:r>
      <w:r>
        <w:t>applicant shall</w:t>
      </w:r>
      <w:r>
        <w:rPr>
          <w:spacing w:val="-1"/>
        </w:rPr>
        <w:t xml:space="preserve"> </w:t>
      </w:r>
      <w:r>
        <w:t>be</w:t>
      </w:r>
      <w:r>
        <w:rPr>
          <w:spacing w:val="-9"/>
        </w:rPr>
        <w:t xml:space="preserve"> </w:t>
      </w:r>
      <w:r>
        <w:t>solely and</w:t>
      </w:r>
      <w:r>
        <w:rPr>
          <w:spacing w:val="-5"/>
        </w:rPr>
        <w:t xml:space="preserve"> </w:t>
      </w:r>
      <w:r>
        <w:t>exclusively responsible for</w:t>
      </w:r>
      <w:r>
        <w:rPr>
          <w:spacing w:val="-4"/>
        </w:rPr>
        <w:t xml:space="preserve"> </w:t>
      </w:r>
      <w:proofErr w:type="gramStart"/>
      <w:r>
        <w:t>any</w:t>
      </w:r>
      <w:r>
        <w:rPr>
          <w:spacing w:val="-2"/>
        </w:rPr>
        <w:t xml:space="preserve"> </w:t>
      </w:r>
      <w:r>
        <w:t>and</w:t>
      </w:r>
      <w:r>
        <w:rPr>
          <w:spacing w:val="-1"/>
        </w:rPr>
        <w:t xml:space="preserve"> </w:t>
      </w:r>
      <w:r>
        <w:t>all</w:t>
      </w:r>
      <w:proofErr w:type="gramEnd"/>
      <w:r>
        <w:rPr>
          <w:spacing w:val="-10"/>
        </w:rPr>
        <w:t xml:space="preserve"> </w:t>
      </w:r>
      <w:r>
        <w:t>costs</w:t>
      </w:r>
      <w:r>
        <w:rPr>
          <w:spacing w:val="-6"/>
        </w:rPr>
        <w:t xml:space="preserve"> </w:t>
      </w:r>
      <w:r>
        <w:t>associated with the application, including all of the following:</w:t>
      </w:r>
    </w:p>
    <w:p w14:paraId="617ADA9D" w14:textId="77777777" w:rsidR="00C00104" w:rsidRDefault="00C00104">
      <w:pPr>
        <w:pStyle w:val="BodyText"/>
        <w:spacing w:before="8"/>
      </w:pPr>
    </w:p>
    <w:p w14:paraId="4121A2C2" w14:textId="77777777" w:rsidR="00C00104" w:rsidRDefault="00000000">
      <w:pPr>
        <w:pStyle w:val="ListParagraph"/>
        <w:numPr>
          <w:ilvl w:val="1"/>
          <w:numId w:val="13"/>
        </w:numPr>
        <w:tabs>
          <w:tab w:val="left" w:pos="162"/>
          <w:tab w:val="left" w:pos="878"/>
        </w:tabs>
        <w:spacing w:before="1" w:line="249" w:lineRule="auto"/>
        <w:ind w:right="173" w:hanging="4"/>
        <w:jc w:val="left"/>
      </w:pPr>
      <w:r>
        <w:t>The cost of an environmental</w:t>
      </w:r>
      <w:r>
        <w:rPr>
          <w:spacing w:val="35"/>
        </w:rPr>
        <w:t xml:space="preserve"> </w:t>
      </w:r>
      <w:r>
        <w:t xml:space="preserve">impact study if </w:t>
      </w:r>
      <w:proofErr w:type="gramStart"/>
      <w:r>
        <w:t>so</w:t>
      </w:r>
      <w:proofErr w:type="gramEnd"/>
      <w:r>
        <w:t xml:space="preserve"> required by the Village of Readstown or its </w:t>
      </w:r>
      <w:proofErr w:type="gramStart"/>
      <w:r>
        <w:rPr>
          <w:spacing w:val="-2"/>
        </w:rPr>
        <w:t>designee</w:t>
      </w:r>
      <w:proofErr w:type="gramEnd"/>
      <w:r>
        <w:rPr>
          <w:spacing w:val="-2"/>
        </w:rPr>
        <w:t>.</w:t>
      </w:r>
    </w:p>
    <w:p w14:paraId="426DD1A1" w14:textId="77777777" w:rsidR="00C00104" w:rsidRDefault="00000000">
      <w:pPr>
        <w:pStyle w:val="ListParagraph"/>
        <w:numPr>
          <w:ilvl w:val="1"/>
          <w:numId w:val="13"/>
        </w:numPr>
        <w:tabs>
          <w:tab w:val="left" w:pos="159"/>
          <w:tab w:val="left" w:pos="878"/>
        </w:tabs>
        <w:spacing w:before="2" w:line="254" w:lineRule="auto"/>
        <w:ind w:left="159" w:right="164" w:hanging="1"/>
        <w:jc w:val="left"/>
      </w:pPr>
      <w:r>
        <w:t>The</w:t>
      </w:r>
      <w:r>
        <w:rPr>
          <w:spacing w:val="36"/>
        </w:rPr>
        <w:t xml:space="preserve"> </w:t>
      </w:r>
      <w:r>
        <w:t>cost</w:t>
      </w:r>
      <w:r>
        <w:rPr>
          <w:spacing w:val="36"/>
        </w:rPr>
        <w:t xml:space="preserve"> </w:t>
      </w:r>
      <w:r>
        <w:t>of</w:t>
      </w:r>
      <w:r>
        <w:rPr>
          <w:spacing w:val="36"/>
        </w:rPr>
        <w:t xml:space="preserve"> </w:t>
      </w:r>
      <w:r>
        <w:t>groundwater</w:t>
      </w:r>
      <w:r>
        <w:rPr>
          <w:spacing w:val="40"/>
        </w:rPr>
        <w:t xml:space="preserve"> </w:t>
      </w:r>
      <w:r>
        <w:t>monitoring</w:t>
      </w:r>
      <w:r>
        <w:rPr>
          <w:spacing w:val="40"/>
        </w:rPr>
        <w:t xml:space="preserve"> </w:t>
      </w:r>
      <w:r>
        <w:t>or</w:t>
      </w:r>
      <w:r>
        <w:rPr>
          <w:spacing w:val="40"/>
        </w:rPr>
        <w:t xml:space="preserve"> </w:t>
      </w:r>
      <w:r>
        <w:t>groundwater</w:t>
      </w:r>
      <w:r>
        <w:rPr>
          <w:spacing w:val="40"/>
        </w:rPr>
        <w:t xml:space="preserve"> </w:t>
      </w:r>
      <w:r>
        <w:t>wells</w:t>
      </w:r>
      <w:r>
        <w:rPr>
          <w:spacing w:val="37"/>
        </w:rPr>
        <w:t xml:space="preserve"> </w:t>
      </w:r>
      <w:r>
        <w:t>if</w:t>
      </w:r>
      <w:r>
        <w:rPr>
          <w:spacing w:val="40"/>
        </w:rPr>
        <w:t xml:space="preserve"> </w:t>
      </w:r>
      <w:r>
        <w:t>required</w:t>
      </w:r>
      <w:r>
        <w:rPr>
          <w:spacing w:val="40"/>
        </w:rPr>
        <w:t xml:space="preserve"> </w:t>
      </w:r>
      <w:r>
        <w:t>by</w:t>
      </w:r>
      <w:r>
        <w:rPr>
          <w:spacing w:val="35"/>
        </w:rPr>
        <w:t xml:space="preserve"> </w:t>
      </w:r>
      <w:r>
        <w:t>the</w:t>
      </w:r>
      <w:r>
        <w:rPr>
          <w:spacing w:val="35"/>
        </w:rPr>
        <w:t xml:space="preserve"> </w:t>
      </w:r>
      <w:r>
        <w:t>Village</w:t>
      </w:r>
      <w:r>
        <w:rPr>
          <w:spacing w:val="39"/>
        </w:rPr>
        <w:t xml:space="preserve"> </w:t>
      </w:r>
      <w:r>
        <w:t xml:space="preserve">of Readstown or its </w:t>
      </w:r>
      <w:proofErr w:type="gramStart"/>
      <w:r>
        <w:t>designee</w:t>
      </w:r>
      <w:proofErr w:type="gramEnd"/>
      <w:r>
        <w:t>.</w:t>
      </w:r>
    </w:p>
    <w:p w14:paraId="0A0FEF93" w14:textId="77777777" w:rsidR="00C00104" w:rsidRDefault="00000000">
      <w:pPr>
        <w:pStyle w:val="ListParagraph"/>
        <w:numPr>
          <w:ilvl w:val="1"/>
          <w:numId w:val="13"/>
        </w:numPr>
        <w:tabs>
          <w:tab w:val="left" w:pos="162"/>
          <w:tab w:val="left" w:pos="878"/>
        </w:tabs>
        <w:spacing w:before="2" w:line="249" w:lineRule="auto"/>
        <w:ind w:right="182" w:hanging="4"/>
        <w:jc w:val="left"/>
      </w:pPr>
      <w:r>
        <w:t>The</w:t>
      </w:r>
      <w:r>
        <w:rPr>
          <w:spacing w:val="66"/>
        </w:rPr>
        <w:t xml:space="preserve"> </w:t>
      </w:r>
      <w:r>
        <w:t>costs</w:t>
      </w:r>
      <w:r>
        <w:rPr>
          <w:spacing w:val="69"/>
        </w:rPr>
        <w:t xml:space="preserve"> </w:t>
      </w:r>
      <w:r>
        <w:t>of</w:t>
      </w:r>
      <w:r>
        <w:rPr>
          <w:spacing w:val="40"/>
        </w:rPr>
        <w:t xml:space="preserve"> </w:t>
      </w:r>
      <w:r>
        <w:t>an</w:t>
      </w:r>
      <w:r>
        <w:rPr>
          <w:spacing w:val="40"/>
        </w:rPr>
        <w:t xml:space="preserve"> </w:t>
      </w:r>
      <w:r>
        <w:t>appraisal</w:t>
      </w:r>
      <w:r>
        <w:rPr>
          <w:spacing w:val="80"/>
        </w:rPr>
        <w:t xml:space="preserve"> </w:t>
      </w:r>
      <w:r>
        <w:t>for</w:t>
      </w:r>
      <w:r>
        <w:rPr>
          <w:spacing w:val="73"/>
        </w:rPr>
        <w:t xml:space="preserve"> </w:t>
      </w:r>
      <w:r>
        <w:t>the</w:t>
      </w:r>
      <w:r>
        <w:rPr>
          <w:spacing w:val="67"/>
        </w:rPr>
        <w:t xml:space="preserve"> </w:t>
      </w:r>
      <w:r>
        <w:t>property</w:t>
      </w:r>
      <w:r>
        <w:rPr>
          <w:spacing w:val="75"/>
        </w:rPr>
        <w:t xml:space="preserve"> </w:t>
      </w:r>
      <w:r>
        <w:t>or</w:t>
      </w:r>
      <w:r>
        <w:rPr>
          <w:spacing w:val="65"/>
        </w:rPr>
        <w:t xml:space="preserve"> </w:t>
      </w:r>
      <w:r>
        <w:t>other</w:t>
      </w:r>
      <w:r>
        <w:rPr>
          <w:spacing w:val="77"/>
        </w:rPr>
        <w:t xml:space="preserve"> </w:t>
      </w:r>
      <w:r>
        <w:t>property</w:t>
      </w:r>
      <w:r>
        <w:rPr>
          <w:spacing w:val="80"/>
        </w:rPr>
        <w:t xml:space="preserve"> </w:t>
      </w:r>
      <w:r>
        <w:t>evaluation</w:t>
      </w:r>
      <w:r>
        <w:rPr>
          <w:spacing w:val="80"/>
        </w:rPr>
        <w:t xml:space="preserve"> </w:t>
      </w:r>
      <w:r>
        <w:t>expense</w:t>
      </w:r>
      <w:r>
        <w:rPr>
          <w:spacing w:val="77"/>
        </w:rPr>
        <w:t xml:space="preserve"> </w:t>
      </w:r>
      <w:r>
        <w:t xml:space="preserve">if required by the Village of Readstown or its </w:t>
      </w:r>
      <w:proofErr w:type="gramStart"/>
      <w:r>
        <w:t>designee</w:t>
      </w:r>
      <w:proofErr w:type="gramEnd"/>
      <w:r>
        <w:t>.</w:t>
      </w:r>
    </w:p>
    <w:p w14:paraId="206684F7" w14:textId="77777777" w:rsidR="00C00104" w:rsidRDefault="00000000">
      <w:pPr>
        <w:pStyle w:val="ListParagraph"/>
        <w:numPr>
          <w:ilvl w:val="1"/>
          <w:numId w:val="13"/>
        </w:numPr>
        <w:tabs>
          <w:tab w:val="left" w:pos="878"/>
        </w:tabs>
        <w:spacing w:before="2"/>
        <w:ind w:left="878"/>
        <w:jc w:val="left"/>
      </w:pPr>
      <w:r>
        <w:t>The</w:t>
      </w:r>
      <w:r>
        <w:rPr>
          <w:spacing w:val="-7"/>
        </w:rPr>
        <w:t xml:space="preserve"> </w:t>
      </w:r>
      <w:r>
        <w:t>costs</w:t>
      </w:r>
      <w:r>
        <w:rPr>
          <w:spacing w:val="-4"/>
        </w:rPr>
        <w:t xml:space="preserve"> </w:t>
      </w:r>
      <w:r>
        <w:t>of</w:t>
      </w:r>
      <w:r>
        <w:rPr>
          <w:spacing w:val="-5"/>
        </w:rPr>
        <w:t xml:space="preserve"> </w:t>
      </w:r>
      <w:r>
        <w:t>Village's employee's</w:t>
      </w:r>
      <w:r>
        <w:rPr>
          <w:spacing w:val="8"/>
        </w:rPr>
        <w:t xml:space="preserve"> </w:t>
      </w:r>
      <w:r>
        <w:t>time</w:t>
      </w:r>
      <w:r>
        <w:rPr>
          <w:spacing w:val="-7"/>
        </w:rPr>
        <w:t xml:space="preserve"> </w:t>
      </w:r>
      <w:r>
        <w:t>associated</w:t>
      </w:r>
      <w:r>
        <w:rPr>
          <w:spacing w:val="4"/>
        </w:rPr>
        <w:t xml:space="preserve"> </w:t>
      </w:r>
      <w:r>
        <w:t>in</w:t>
      </w:r>
      <w:r>
        <w:rPr>
          <w:spacing w:val="-14"/>
        </w:rPr>
        <w:t xml:space="preserve"> </w:t>
      </w:r>
      <w:r>
        <w:t>any</w:t>
      </w:r>
      <w:r>
        <w:rPr>
          <w:spacing w:val="2"/>
        </w:rPr>
        <w:t xml:space="preserve"> </w:t>
      </w:r>
      <w:r>
        <w:t>way</w:t>
      </w:r>
      <w:r>
        <w:rPr>
          <w:spacing w:val="5"/>
        </w:rPr>
        <w:t xml:space="preserve"> </w:t>
      </w:r>
      <w:r>
        <w:t>with</w:t>
      </w:r>
      <w:r>
        <w:rPr>
          <w:spacing w:val="-9"/>
        </w:rPr>
        <w:t xml:space="preserve"> </w:t>
      </w:r>
      <w:r>
        <w:t>the</w:t>
      </w:r>
      <w:r>
        <w:rPr>
          <w:spacing w:val="-10"/>
        </w:rPr>
        <w:t xml:space="preserve"> </w:t>
      </w:r>
      <w:r>
        <w:t>application</w:t>
      </w:r>
      <w:r>
        <w:rPr>
          <w:spacing w:val="6"/>
        </w:rPr>
        <w:t xml:space="preserve"> </w:t>
      </w:r>
      <w:r>
        <w:rPr>
          <w:spacing w:val="-2"/>
        </w:rPr>
        <w:t>based</w:t>
      </w:r>
    </w:p>
    <w:p w14:paraId="1807B1CD" w14:textId="77777777" w:rsidR="00C00104" w:rsidRDefault="00C00104">
      <w:pPr>
        <w:sectPr w:rsidR="00C00104">
          <w:headerReference w:type="default" r:id="rId165"/>
          <w:pgSz w:w="12240" w:h="15840"/>
          <w:pgMar w:top="1360" w:right="1240" w:bottom="280" w:left="1280" w:header="0" w:footer="0" w:gutter="0"/>
          <w:cols w:space="720"/>
        </w:sectPr>
      </w:pPr>
    </w:p>
    <w:p w14:paraId="7A3CD68B" w14:textId="77777777" w:rsidR="00C00104" w:rsidRDefault="00C00104">
      <w:pPr>
        <w:pStyle w:val="BodyText"/>
        <w:spacing w:before="22"/>
      </w:pPr>
    </w:p>
    <w:p w14:paraId="0AFF80DE" w14:textId="77777777" w:rsidR="00C00104" w:rsidRDefault="00000000">
      <w:pPr>
        <w:pStyle w:val="BodyText"/>
        <w:spacing w:line="249" w:lineRule="auto"/>
        <w:ind w:left="159" w:right="169"/>
        <w:jc w:val="both"/>
      </w:pPr>
      <w:r>
        <w:rPr>
          <w:color w:val="010101"/>
        </w:rPr>
        <w:t>on the hourly rate paid to the employee multiplied by a factor, determined by the Village, representing the</w:t>
      </w:r>
      <w:r>
        <w:rPr>
          <w:color w:val="010101"/>
          <w:spacing w:val="-13"/>
        </w:rPr>
        <w:t xml:space="preserve"> </w:t>
      </w:r>
      <w:r>
        <w:rPr>
          <w:color w:val="010101"/>
        </w:rPr>
        <w:t>Village's</w:t>
      </w:r>
      <w:r>
        <w:rPr>
          <w:color w:val="010101"/>
          <w:spacing w:val="-2"/>
        </w:rPr>
        <w:t xml:space="preserve"> </w:t>
      </w:r>
      <w:r>
        <w:rPr>
          <w:color w:val="010101"/>
        </w:rPr>
        <w:t>costs</w:t>
      </w:r>
      <w:r>
        <w:rPr>
          <w:color w:val="010101"/>
          <w:spacing w:val="-9"/>
        </w:rPr>
        <w:t xml:space="preserve"> </w:t>
      </w:r>
      <w:r>
        <w:rPr>
          <w:color w:val="010101"/>
        </w:rPr>
        <w:t>for</w:t>
      </w:r>
      <w:r>
        <w:rPr>
          <w:color w:val="010101"/>
          <w:spacing w:val="-7"/>
        </w:rPr>
        <w:t xml:space="preserve"> </w:t>
      </w:r>
      <w:r>
        <w:rPr>
          <w:color w:val="010101"/>
        </w:rPr>
        <w:t>expenses, benefits,</w:t>
      </w:r>
      <w:r>
        <w:rPr>
          <w:color w:val="010101"/>
          <w:spacing w:val="-1"/>
        </w:rPr>
        <w:t xml:space="preserve"> </w:t>
      </w:r>
      <w:r>
        <w:rPr>
          <w:color w:val="010101"/>
        </w:rPr>
        <w:t>insurance, sick</w:t>
      </w:r>
      <w:r>
        <w:rPr>
          <w:color w:val="010101"/>
          <w:spacing w:val="-7"/>
        </w:rPr>
        <w:t xml:space="preserve"> </w:t>
      </w:r>
      <w:r>
        <w:rPr>
          <w:color w:val="010101"/>
        </w:rPr>
        <w:t>leave,</w:t>
      </w:r>
      <w:r>
        <w:rPr>
          <w:color w:val="010101"/>
          <w:spacing w:val="-6"/>
        </w:rPr>
        <w:t xml:space="preserve"> </w:t>
      </w:r>
      <w:r>
        <w:rPr>
          <w:color w:val="010101"/>
        </w:rPr>
        <w:t>holidays,</w:t>
      </w:r>
      <w:r>
        <w:rPr>
          <w:color w:val="010101"/>
          <w:spacing w:val="-2"/>
        </w:rPr>
        <w:t xml:space="preserve"> </w:t>
      </w:r>
      <w:r>
        <w:rPr>
          <w:color w:val="010101"/>
        </w:rPr>
        <w:t>overtime, vacation and other similar benefits.</w:t>
      </w:r>
    </w:p>
    <w:p w14:paraId="06FF8D8F" w14:textId="77777777" w:rsidR="00C00104" w:rsidRDefault="00000000">
      <w:pPr>
        <w:pStyle w:val="ListParagraph"/>
        <w:numPr>
          <w:ilvl w:val="1"/>
          <w:numId w:val="13"/>
        </w:numPr>
        <w:tabs>
          <w:tab w:val="left" w:pos="2323"/>
        </w:tabs>
        <w:spacing w:before="8" w:line="250" w:lineRule="exact"/>
        <w:ind w:left="2323" w:hanging="718"/>
        <w:jc w:val="both"/>
        <w:rPr>
          <w:color w:val="010101"/>
        </w:rPr>
      </w:pPr>
      <w:r>
        <w:rPr>
          <w:color w:val="010101"/>
        </w:rPr>
        <w:t>The</w:t>
      </w:r>
      <w:r>
        <w:rPr>
          <w:color w:val="010101"/>
          <w:spacing w:val="-7"/>
        </w:rPr>
        <w:t xml:space="preserve"> </w:t>
      </w:r>
      <w:r>
        <w:rPr>
          <w:color w:val="010101"/>
        </w:rPr>
        <w:t>cost</w:t>
      </w:r>
      <w:r>
        <w:rPr>
          <w:color w:val="010101"/>
          <w:spacing w:val="-2"/>
        </w:rPr>
        <w:t xml:space="preserve"> </w:t>
      </w:r>
      <w:r>
        <w:rPr>
          <w:color w:val="010101"/>
        </w:rPr>
        <w:t>of</w:t>
      </w:r>
      <w:r>
        <w:rPr>
          <w:color w:val="010101"/>
          <w:spacing w:val="-9"/>
        </w:rPr>
        <w:t xml:space="preserve"> </w:t>
      </w:r>
      <w:r>
        <w:rPr>
          <w:color w:val="010101"/>
        </w:rPr>
        <w:t>Village</w:t>
      </w:r>
      <w:r>
        <w:rPr>
          <w:color w:val="010101"/>
          <w:spacing w:val="-1"/>
        </w:rPr>
        <w:t xml:space="preserve"> </w:t>
      </w:r>
      <w:r>
        <w:rPr>
          <w:color w:val="010101"/>
        </w:rPr>
        <w:t>equipment</w:t>
      </w:r>
      <w:r>
        <w:rPr>
          <w:color w:val="010101"/>
          <w:spacing w:val="3"/>
        </w:rPr>
        <w:t xml:space="preserve"> </w:t>
      </w:r>
      <w:r>
        <w:rPr>
          <w:color w:val="010101"/>
          <w:spacing w:val="-2"/>
        </w:rPr>
        <w:t>employed.</w:t>
      </w:r>
    </w:p>
    <w:p w14:paraId="14E65050" w14:textId="77777777" w:rsidR="00C00104" w:rsidRDefault="00000000">
      <w:pPr>
        <w:pStyle w:val="ListParagraph"/>
        <w:numPr>
          <w:ilvl w:val="1"/>
          <w:numId w:val="13"/>
        </w:numPr>
        <w:tabs>
          <w:tab w:val="left" w:pos="2324"/>
        </w:tabs>
        <w:spacing w:line="273" w:lineRule="exact"/>
        <w:ind w:left="2324" w:hanging="715"/>
        <w:jc w:val="both"/>
        <w:rPr>
          <w:rFonts w:ascii="Times New Roman"/>
          <w:color w:val="010101"/>
          <w:sz w:val="24"/>
        </w:rPr>
      </w:pPr>
      <w:r>
        <w:rPr>
          <w:color w:val="010101"/>
        </w:rPr>
        <w:t>The</w:t>
      </w:r>
      <w:r>
        <w:rPr>
          <w:color w:val="010101"/>
          <w:spacing w:val="-5"/>
        </w:rPr>
        <w:t xml:space="preserve"> </w:t>
      </w:r>
      <w:r>
        <w:rPr>
          <w:color w:val="010101"/>
        </w:rPr>
        <w:t>cost</w:t>
      </w:r>
      <w:r>
        <w:rPr>
          <w:color w:val="010101"/>
          <w:spacing w:val="1"/>
        </w:rPr>
        <w:t xml:space="preserve"> </w:t>
      </w:r>
      <w:r>
        <w:rPr>
          <w:color w:val="010101"/>
        </w:rPr>
        <w:t>of</w:t>
      </w:r>
      <w:r>
        <w:rPr>
          <w:color w:val="010101"/>
          <w:spacing w:val="-7"/>
        </w:rPr>
        <w:t xml:space="preserve"> </w:t>
      </w:r>
      <w:r>
        <w:rPr>
          <w:color w:val="010101"/>
        </w:rPr>
        <w:t>mileage</w:t>
      </w:r>
      <w:r>
        <w:rPr>
          <w:color w:val="010101"/>
          <w:spacing w:val="6"/>
        </w:rPr>
        <w:t xml:space="preserve"> </w:t>
      </w:r>
      <w:r>
        <w:rPr>
          <w:color w:val="010101"/>
        </w:rPr>
        <w:t>reimbursed</w:t>
      </w:r>
      <w:r>
        <w:rPr>
          <w:color w:val="010101"/>
          <w:spacing w:val="7"/>
        </w:rPr>
        <w:t xml:space="preserve"> </w:t>
      </w:r>
      <w:r>
        <w:rPr>
          <w:color w:val="010101"/>
        </w:rPr>
        <w:t>to</w:t>
      </w:r>
      <w:r>
        <w:rPr>
          <w:color w:val="010101"/>
          <w:spacing w:val="-8"/>
        </w:rPr>
        <w:t xml:space="preserve"> </w:t>
      </w:r>
      <w:r>
        <w:rPr>
          <w:color w:val="010101"/>
        </w:rPr>
        <w:t>the</w:t>
      </w:r>
      <w:r>
        <w:rPr>
          <w:color w:val="010101"/>
          <w:spacing w:val="-5"/>
        </w:rPr>
        <w:t xml:space="preserve"> </w:t>
      </w:r>
      <w:r>
        <w:rPr>
          <w:color w:val="010101"/>
        </w:rPr>
        <w:t>Village</w:t>
      </w:r>
      <w:r>
        <w:rPr>
          <w:color w:val="010101"/>
          <w:spacing w:val="-2"/>
        </w:rPr>
        <w:t xml:space="preserve"> employees.</w:t>
      </w:r>
    </w:p>
    <w:p w14:paraId="62A3CABA" w14:textId="77777777" w:rsidR="00C00104" w:rsidRDefault="00C00104">
      <w:pPr>
        <w:pStyle w:val="BodyText"/>
        <w:spacing w:before="22"/>
      </w:pPr>
    </w:p>
    <w:p w14:paraId="40A52E37" w14:textId="77777777" w:rsidR="00C00104" w:rsidRDefault="00000000">
      <w:pPr>
        <w:pStyle w:val="BodyText"/>
        <w:tabs>
          <w:tab w:val="left" w:pos="1606"/>
        </w:tabs>
        <w:spacing w:before="1"/>
        <w:ind w:left="161"/>
      </w:pPr>
      <w:r>
        <w:rPr>
          <w:color w:val="010101"/>
          <w:w w:val="90"/>
          <w:u w:val="thick" w:color="010101"/>
        </w:rPr>
        <w:t>SECTION</w:t>
      </w:r>
      <w:r>
        <w:rPr>
          <w:color w:val="010101"/>
          <w:spacing w:val="17"/>
          <w:u w:val="thick" w:color="010101"/>
        </w:rPr>
        <w:t xml:space="preserve"> </w:t>
      </w:r>
      <w:r>
        <w:rPr>
          <w:color w:val="010101"/>
          <w:spacing w:val="-5"/>
          <w:u w:val="thick" w:color="010101"/>
        </w:rPr>
        <w:t>6.</w:t>
      </w:r>
      <w:r>
        <w:rPr>
          <w:color w:val="010101"/>
        </w:rPr>
        <w:tab/>
      </w:r>
      <w:r>
        <w:rPr>
          <w:color w:val="010101"/>
          <w:u w:val="thick" w:color="010101"/>
        </w:rPr>
        <w:t>Requirements</w:t>
      </w:r>
      <w:r>
        <w:rPr>
          <w:color w:val="010101"/>
          <w:spacing w:val="-2"/>
          <w:u w:val="thick" w:color="010101"/>
        </w:rPr>
        <w:t xml:space="preserve"> </w:t>
      </w:r>
      <w:r>
        <w:rPr>
          <w:color w:val="010101"/>
          <w:u w:val="thick" w:color="010101"/>
        </w:rPr>
        <w:t>for</w:t>
      </w:r>
      <w:r>
        <w:rPr>
          <w:color w:val="010101"/>
          <w:spacing w:val="-14"/>
          <w:u w:val="thick" w:color="010101"/>
        </w:rPr>
        <w:t xml:space="preserve"> </w:t>
      </w:r>
      <w:r>
        <w:rPr>
          <w:color w:val="010101"/>
          <w:u w:val="thick" w:color="010101"/>
        </w:rPr>
        <w:t>Existing</w:t>
      </w:r>
      <w:r>
        <w:rPr>
          <w:color w:val="010101"/>
          <w:spacing w:val="-8"/>
          <w:u w:val="thick" w:color="010101"/>
        </w:rPr>
        <w:t xml:space="preserve"> </w:t>
      </w:r>
      <w:r>
        <w:rPr>
          <w:color w:val="010101"/>
          <w:u w:val="thick" w:color="010101"/>
        </w:rPr>
        <w:t>Facilities</w:t>
      </w:r>
      <w:r>
        <w:rPr>
          <w:color w:val="010101"/>
          <w:spacing w:val="-12"/>
          <w:u w:val="thick" w:color="010101"/>
        </w:rPr>
        <w:t xml:space="preserve"> </w:t>
      </w:r>
      <w:r>
        <w:rPr>
          <w:color w:val="010101"/>
          <w:u w:val="thick" w:color="010101"/>
        </w:rPr>
        <w:t>and</w:t>
      </w:r>
      <w:r>
        <w:rPr>
          <w:color w:val="010101"/>
          <w:spacing w:val="-15"/>
          <w:u w:val="thick" w:color="010101"/>
        </w:rPr>
        <w:t xml:space="preserve"> </w:t>
      </w:r>
      <w:r>
        <w:rPr>
          <w:color w:val="010101"/>
          <w:u w:val="thick" w:color="010101"/>
        </w:rPr>
        <w:t>Land</w:t>
      </w:r>
      <w:r>
        <w:rPr>
          <w:color w:val="010101"/>
          <w:spacing w:val="-14"/>
          <w:u w:val="thick" w:color="010101"/>
        </w:rPr>
        <w:t xml:space="preserve"> </w:t>
      </w:r>
      <w:r>
        <w:rPr>
          <w:color w:val="010101"/>
          <w:spacing w:val="-2"/>
          <w:u w:val="thick" w:color="010101"/>
        </w:rPr>
        <w:t>Uses.</w:t>
      </w:r>
    </w:p>
    <w:p w14:paraId="1BEADC5C" w14:textId="77777777" w:rsidR="00C00104" w:rsidRDefault="00C00104">
      <w:pPr>
        <w:pStyle w:val="BodyText"/>
        <w:spacing w:before="27"/>
      </w:pPr>
    </w:p>
    <w:p w14:paraId="1C1469E0" w14:textId="77777777" w:rsidR="00C00104" w:rsidRDefault="00000000">
      <w:pPr>
        <w:pStyle w:val="ListParagraph"/>
        <w:numPr>
          <w:ilvl w:val="0"/>
          <w:numId w:val="12"/>
        </w:numPr>
        <w:tabs>
          <w:tab w:val="left" w:pos="159"/>
          <w:tab w:val="left" w:pos="883"/>
        </w:tabs>
        <w:spacing w:line="249" w:lineRule="auto"/>
        <w:ind w:right="159" w:hanging="1"/>
        <w:jc w:val="both"/>
      </w:pPr>
      <w:r>
        <w:rPr>
          <w:color w:val="010101"/>
        </w:rPr>
        <w:t xml:space="preserve">Existing facilities shall provide copies of all Federal, State and local facility operation approvals or certificates and ongoing environmental monitoring results to the Village of </w:t>
      </w:r>
      <w:r>
        <w:rPr>
          <w:color w:val="010101"/>
          <w:spacing w:val="-2"/>
        </w:rPr>
        <w:t>Readstown.</w:t>
      </w:r>
    </w:p>
    <w:p w14:paraId="562E6F8B" w14:textId="77777777" w:rsidR="00C00104" w:rsidRDefault="00C00104">
      <w:pPr>
        <w:pStyle w:val="BodyText"/>
        <w:spacing w:before="20"/>
      </w:pPr>
    </w:p>
    <w:p w14:paraId="4E7A180A" w14:textId="77777777" w:rsidR="00C00104" w:rsidRDefault="00000000">
      <w:pPr>
        <w:pStyle w:val="ListParagraph"/>
        <w:numPr>
          <w:ilvl w:val="0"/>
          <w:numId w:val="12"/>
        </w:numPr>
        <w:tabs>
          <w:tab w:val="left" w:pos="158"/>
          <w:tab w:val="left" w:pos="882"/>
        </w:tabs>
        <w:spacing w:line="252" w:lineRule="auto"/>
        <w:ind w:left="158" w:right="165" w:hanging="1"/>
        <w:jc w:val="both"/>
      </w:pPr>
      <w:r>
        <w:rPr>
          <w:color w:val="010101"/>
        </w:rPr>
        <w:t xml:space="preserve">Existing facilities shall provide additional </w:t>
      </w:r>
      <w:proofErr w:type="gramStart"/>
      <w:r>
        <w:rPr>
          <w:color w:val="010101"/>
        </w:rPr>
        <w:t>environmental</w:t>
      </w:r>
      <w:proofErr w:type="gramEnd"/>
      <w:r>
        <w:rPr>
          <w:color w:val="010101"/>
        </w:rPr>
        <w:t xml:space="preserve"> or safety monitoring as deemed necessary by the Village of Readstown, specifically including the production of any and all environmental statements detailing the extent of chemical use and storage on the property.</w:t>
      </w:r>
    </w:p>
    <w:p w14:paraId="3CF90ABB" w14:textId="77777777" w:rsidR="00C00104" w:rsidRDefault="00C00104">
      <w:pPr>
        <w:pStyle w:val="BodyText"/>
        <w:spacing w:before="17"/>
      </w:pPr>
    </w:p>
    <w:p w14:paraId="391D6C45" w14:textId="77777777" w:rsidR="00C00104" w:rsidRDefault="00000000">
      <w:pPr>
        <w:pStyle w:val="ListParagraph"/>
        <w:numPr>
          <w:ilvl w:val="0"/>
          <w:numId w:val="12"/>
        </w:numPr>
        <w:tabs>
          <w:tab w:val="left" w:pos="158"/>
          <w:tab w:val="left" w:pos="882"/>
        </w:tabs>
        <w:spacing w:line="249" w:lineRule="auto"/>
        <w:ind w:left="158" w:right="156" w:hanging="1"/>
        <w:jc w:val="both"/>
      </w:pPr>
      <w:r>
        <w:rPr>
          <w:color w:val="010101"/>
        </w:rPr>
        <w:t>Existing facilities shall replace equipment or expand in a manner that improves the existing environmental and safety technologies already in</w:t>
      </w:r>
      <w:r>
        <w:rPr>
          <w:color w:val="010101"/>
          <w:spacing w:val="-3"/>
        </w:rPr>
        <w:t xml:space="preserve"> </w:t>
      </w:r>
      <w:r>
        <w:rPr>
          <w:color w:val="010101"/>
        </w:rPr>
        <w:t>existence.</w:t>
      </w:r>
    </w:p>
    <w:p w14:paraId="38CF5FB8" w14:textId="77777777" w:rsidR="00C00104" w:rsidRDefault="00C00104">
      <w:pPr>
        <w:pStyle w:val="BodyText"/>
        <w:spacing w:before="18"/>
      </w:pPr>
    </w:p>
    <w:p w14:paraId="0697E8B8" w14:textId="77777777" w:rsidR="00C00104" w:rsidRDefault="00000000">
      <w:pPr>
        <w:pStyle w:val="ListParagraph"/>
        <w:numPr>
          <w:ilvl w:val="0"/>
          <w:numId w:val="12"/>
        </w:numPr>
        <w:tabs>
          <w:tab w:val="left" w:pos="159"/>
          <w:tab w:val="left" w:pos="883"/>
        </w:tabs>
        <w:spacing w:line="252" w:lineRule="auto"/>
        <w:ind w:right="156" w:hanging="1"/>
        <w:jc w:val="both"/>
      </w:pPr>
      <w:r>
        <w:rPr>
          <w:color w:val="010101"/>
        </w:rPr>
        <w:t>Existing facilities shall have the responsibility of devising and filing with the Village of Readstown, a contingency plan satisfactory to the Village for the immediate notification of the appropriate Village of Readstown officers in the event of an emergency.</w:t>
      </w:r>
    </w:p>
    <w:p w14:paraId="0CC78A47" w14:textId="77777777" w:rsidR="00C00104" w:rsidRDefault="00C00104">
      <w:pPr>
        <w:pStyle w:val="BodyText"/>
        <w:spacing w:before="17"/>
      </w:pPr>
    </w:p>
    <w:p w14:paraId="5E107871" w14:textId="77777777" w:rsidR="00C00104" w:rsidRDefault="00000000">
      <w:pPr>
        <w:pStyle w:val="ListParagraph"/>
        <w:numPr>
          <w:ilvl w:val="0"/>
          <w:numId w:val="12"/>
        </w:numPr>
        <w:tabs>
          <w:tab w:val="left" w:pos="882"/>
        </w:tabs>
        <w:spacing w:line="252" w:lineRule="auto"/>
        <w:ind w:left="156" w:right="156" w:firstLine="1"/>
        <w:jc w:val="both"/>
      </w:pPr>
      <w:r>
        <w:rPr>
          <w:color w:val="010101"/>
        </w:rPr>
        <w:t>Property owners with an existing agricultural use shall be exempt from requirements of this Ordinance as they relate to restrictions on agricultural uses, provided however, that such exemption shall only apply to the property owners in existence at the time of passage of the Ordinance and this exemption shall not constitute a covenant running with the land.</w:t>
      </w:r>
    </w:p>
    <w:p w14:paraId="38E97F29" w14:textId="77777777" w:rsidR="00C00104" w:rsidRDefault="00C00104">
      <w:pPr>
        <w:pStyle w:val="BodyText"/>
        <w:spacing w:before="16"/>
      </w:pPr>
    </w:p>
    <w:p w14:paraId="70C02840" w14:textId="77777777" w:rsidR="00C00104" w:rsidRDefault="00000000">
      <w:pPr>
        <w:pStyle w:val="BodyText"/>
        <w:tabs>
          <w:tab w:val="left" w:pos="1606"/>
        </w:tabs>
        <w:ind w:left="161"/>
      </w:pPr>
      <w:r>
        <w:rPr>
          <w:color w:val="010101"/>
          <w:w w:val="90"/>
          <w:u w:val="thick" w:color="010101"/>
        </w:rPr>
        <w:t>SECTION</w:t>
      </w:r>
      <w:r>
        <w:rPr>
          <w:color w:val="010101"/>
          <w:spacing w:val="15"/>
          <w:u w:val="thick" w:color="010101"/>
        </w:rPr>
        <w:t xml:space="preserve"> </w:t>
      </w:r>
      <w:r>
        <w:rPr>
          <w:color w:val="010101"/>
          <w:spacing w:val="-5"/>
          <w:u w:val="thick" w:color="010101"/>
        </w:rPr>
        <w:t>7</w:t>
      </w:r>
      <w:r>
        <w:rPr>
          <w:color w:val="010101"/>
          <w:spacing w:val="-5"/>
        </w:rPr>
        <w:t>.</w:t>
      </w:r>
      <w:r>
        <w:rPr>
          <w:color w:val="010101"/>
        </w:rPr>
        <w:tab/>
      </w:r>
      <w:r>
        <w:rPr>
          <w:color w:val="010101"/>
          <w:spacing w:val="-2"/>
          <w:u w:val="thick" w:color="010101"/>
        </w:rPr>
        <w:t>Enforcement</w:t>
      </w:r>
      <w:r>
        <w:rPr>
          <w:color w:val="010101"/>
          <w:spacing w:val="16"/>
          <w:u w:val="thick" w:color="010101"/>
        </w:rPr>
        <w:t xml:space="preserve"> </w:t>
      </w:r>
      <w:r>
        <w:rPr>
          <w:color w:val="010101"/>
          <w:spacing w:val="-2"/>
          <w:u w:val="thick" w:color="010101"/>
        </w:rPr>
        <w:t>and</w:t>
      </w:r>
      <w:r>
        <w:rPr>
          <w:color w:val="010101"/>
          <w:spacing w:val="-6"/>
          <w:u w:val="thick" w:color="010101"/>
        </w:rPr>
        <w:t xml:space="preserve"> </w:t>
      </w:r>
      <w:r>
        <w:rPr>
          <w:color w:val="010101"/>
          <w:spacing w:val="-2"/>
          <w:u w:val="thick" w:color="010101"/>
        </w:rPr>
        <w:t>penalties.</w:t>
      </w:r>
    </w:p>
    <w:p w14:paraId="16D50FB8" w14:textId="77777777" w:rsidR="00C00104" w:rsidRDefault="00C00104">
      <w:pPr>
        <w:pStyle w:val="BodyText"/>
        <w:spacing w:before="27"/>
      </w:pPr>
    </w:p>
    <w:p w14:paraId="06C8D20D" w14:textId="77777777" w:rsidR="00C00104" w:rsidRDefault="00000000">
      <w:pPr>
        <w:pStyle w:val="ListParagraph"/>
        <w:numPr>
          <w:ilvl w:val="0"/>
          <w:numId w:val="11"/>
        </w:numPr>
        <w:tabs>
          <w:tab w:val="left" w:pos="158"/>
          <w:tab w:val="left" w:pos="869"/>
        </w:tabs>
        <w:spacing w:before="1" w:line="249" w:lineRule="auto"/>
        <w:ind w:right="166" w:hanging="1"/>
        <w:jc w:val="both"/>
        <w:rPr>
          <w:color w:val="010101"/>
        </w:rPr>
      </w:pPr>
      <w:r>
        <w:rPr>
          <w:color w:val="010101"/>
        </w:rPr>
        <w:t>In</w:t>
      </w:r>
      <w:r>
        <w:rPr>
          <w:color w:val="010101"/>
          <w:spacing w:val="40"/>
        </w:rPr>
        <w:t xml:space="preserve"> </w:t>
      </w:r>
      <w:r>
        <w:rPr>
          <w:color w:val="010101"/>
        </w:rPr>
        <w:t>the event an individual</w:t>
      </w:r>
      <w:r>
        <w:rPr>
          <w:color w:val="010101"/>
          <w:spacing w:val="40"/>
        </w:rPr>
        <w:t xml:space="preserve"> </w:t>
      </w:r>
      <w:r>
        <w:rPr>
          <w:color w:val="010101"/>
        </w:rPr>
        <w:t>and/or</w:t>
      </w:r>
      <w:r>
        <w:rPr>
          <w:color w:val="010101"/>
          <w:spacing w:val="40"/>
        </w:rPr>
        <w:t xml:space="preserve"> </w:t>
      </w:r>
      <w:r>
        <w:rPr>
          <w:color w:val="010101"/>
        </w:rPr>
        <w:t>facility</w:t>
      </w:r>
      <w:r>
        <w:rPr>
          <w:color w:val="010101"/>
          <w:spacing w:val="40"/>
        </w:rPr>
        <w:t xml:space="preserve"> </w:t>
      </w:r>
      <w:r>
        <w:rPr>
          <w:color w:val="010101"/>
        </w:rPr>
        <w:t>causes the release of any contaminants</w:t>
      </w:r>
      <w:r>
        <w:rPr>
          <w:color w:val="010101"/>
          <w:spacing w:val="40"/>
        </w:rPr>
        <w:t xml:space="preserve"> </w:t>
      </w:r>
      <w:r>
        <w:rPr>
          <w:color w:val="010101"/>
        </w:rPr>
        <w:t>which endanger the Groundwater Protection District, the individual/facility causing said release shall immediately</w:t>
      </w:r>
      <w:r>
        <w:rPr>
          <w:color w:val="010101"/>
          <w:spacing w:val="26"/>
        </w:rPr>
        <w:t xml:space="preserve"> </w:t>
      </w:r>
      <w:r>
        <w:rPr>
          <w:color w:val="010101"/>
        </w:rPr>
        <w:t xml:space="preserve">cease and </w:t>
      </w:r>
      <w:proofErr w:type="gramStart"/>
      <w:r>
        <w:rPr>
          <w:color w:val="010101"/>
        </w:rPr>
        <w:t>desist, and</w:t>
      </w:r>
      <w:proofErr w:type="gramEnd"/>
      <w:r>
        <w:rPr>
          <w:color w:val="010101"/>
        </w:rPr>
        <w:t xml:space="preserve"> provide clean-up satisfactory to</w:t>
      </w:r>
      <w:r>
        <w:rPr>
          <w:color w:val="010101"/>
          <w:spacing w:val="-3"/>
        </w:rPr>
        <w:t xml:space="preserve"> </w:t>
      </w:r>
      <w:r>
        <w:rPr>
          <w:color w:val="010101"/>
        </w:rPr>
        <w:t>the Village of Readstown.</w:t>
      </w:r>
    </w:p>
    <w:p w14:paraId="612EE5C8" w14:textId="77777777" w:rsidR="00C00104" w:rsidRDefault="00C00104">
      <w:pPr>
        <w:pStyle w:val="BodyText"/>
        <w:spacing w:before="19"/>
      </w:pPr>
    </w:p>
    <w:p w14:paraId="5F32182D" w14:textId="77777777" w:rsidR="00C00104" w:rsidRDefault="00000000">
      <w:pPr>
        <w:pStyle w:val="ListParagraph"/>
        <w:numPr>
          <w:ilvl w:val="0"/>
          <w:numId w:val="11"/>
        </w:numPr>
        <w:tabs>
          <w:tab w:val="left" w:pos="159"/>
          <w:tab w:val="left" w:pos="876"/>
        </w:tabs>
        <w:spacing w:line="252" w:lineRule="auto"/>
        <w:ind w:left="159" w:right="164" w:hanging="1"/>
        <w:jc w:val="both"/>
        <w:rPr>
          <w:color w:val="010101"/>
        </w:rPr>
      </w:pPr>
      <w:r>
        <w:rPr>
          <w:color w:val="010101"/>
        </w:rPr>
        <w:t>The</w:t>
      </w:r>
      <w:r>
        <w:rPr>
          <w:color w:val="010101"/>
          <w:spacing w:val="40"/>
        </w:rPr>
        <w:t xml:space="preserve"> </w:t>
      </w:r>
      <w:r>
        <w:rPr>
          <w:color w:val="010101"/>
        </w:rPr>
        <w:t>individual/facility shall</w:t>
      </w:r>
      <w:r>
        <w:rPr>
          <w:color w:val="010101"/>
          <w:spacing w:val="40"/>
        </w:rPr>
        <w:t xml:space="preserve"> </w:t>
      </w:r>
      <w:r>
        <w:rPr>
          <w:color w:val="010101"/>
        </w:rPr>
        <w:t>be</w:t>
      </w:r>
      <w:r>
        <w:rPr>
          <w:color w:val="010101"/>
          <w:spacing w:val="40"/>
        </w:rPr>
        <w:t xml:space="preserve"> </w:t>
      </w:r>
      <w:r>
        <w:rPr>
          <w:color w:val="010101"/>
        </w:rPr>
        <w:t>responsible</w:t>
      </w:r>
      <w:r>
        <w:rPr>
          <w:color w:val="010101"/>
          <w:spacing w:val="40"/>
        </w:rPr>
        <w:t xml:space="preserve"> </w:t>
      </w:r>
      <w:r>
        <w:rPr>
          <w:color w:val="010101"/>
        </w:rPr>
        <w:t>for</w:t>
      </w:r>
      <w:r>
        <w:rPr>
          <w:color w:val="010101"/>
          <w:spacing w:val="40"/>
        </w:rPr>
        <w:t xml:space="preserve"> </w:t>
      </w:r>
      <w:r>
        <w:rPr>
          <w:color w:val="010101"/>
        </w:rPr>
        <w:t>all costs</w:t>
      </w:r>
      <w:r>
        <w:rPr>
          <w:color w:val="010101"/>
          <w:spacing w:val="40"/>
        </w:rPr>
        <w:t xml:space="preserve"> </w:t>
      </w:r>
      <w:r>
        <w:rPr>
          <w:color w:val="010101"/>
        </w:rPr>
        <w:t>of</w:t>
      </w:r>
      <w:r>
        <w:rPr>
          <w:color w:val="010101"/>
          <w:spacing w:val="40"/>
        </w:rPr>
        <w:t xml:space="preserve"> </w:t>
      </w:r>
      <w:r>
        <w:rPr>
          <w:color w:val="010101"/>
        </w:rPr>
        <w:t>clean-up</w:t>
      </w:r>
      <w:r>
        <w:rPr>
          <w:color w:val="010101"/>
          <w:spacing w:val="40"/>
        </w:rPr>
        <w:t xml:space="preserve"> </w:t>
      </w:r>
      <w:r>
        <w:rPr>
          <w:color w:val="010101"/>
        </w:rPr>
        <w:t>and</w:t>
      </w:r>
      <w:r>
        <w:rPr>
          <w:color w:val="010101"/>
          <w:spacing w:val="40"/>
        </w:rPr>
        <w:t xml:space="preserve"> </w:t>
      </w:r>
      <w:r>
        <w:rPr>
          <w:color w:val="010101"/>
        </w:rPr>
        <w:t>the</w:t>
      </w:r>
      <w:r>
        <w:rPr>
          <w:color w:val="010101"/>
          <w:spacing w:val="40"/>
        </w:rPr>
        <w:t xml:space="preserve"> </w:t>
      </w:r>
      <w:r>
        <w:rPr>
          <w:color w:val="010101"/>
        </w:rPr>
        <w:t>Village</w:t>
      </w:r>
      <w:r>
        <w:rPr>
          <w:color w:val="010101"/>
          <w:spacing w:val="40"/>
        </w:rPr>
        <w:t xml:space="preserve"> </w:t>
      </w:r>
      <w:r>
        <w:rPr>
          <w:color w:val="010101"/>
        </w:rPr>
        <w:t>of Readstown consultant fees at the invoice amount plus</w:t>
      </w:r>
      <w:r>
        <w:rPr>
          <w:color w:val="010101"/>
          <w:spacing w:val="-2"/>
        </w:rPr>
        <w:t xml:space="preserve"> </w:t>
      </w:r>
      <w:r>
        <w:rPr>
          <w:color w:val="010101"/>
        </w:rPr>
        <w:t>administrative</w:t>
      </w:r>
      <w:r>
        <w:rPr>
          <w:color w:val="010101"/>
          <w:spacing w:val="-5"/>
        </w:rPr>
        <w:t xml:space="preserve"> </w:t>
      </w:r>
      <w:r>
        <w:rPr>
          <w:color w:val="010101"/>
        </w:rPr>
        <w:t xml:space="preserve">costs for oversight, review and documentation, including </w:t>
      </w:r>
      <w:proofErr w:type="gramStart"/>
      <w:r>
        <w:rPr>
          <w:color w:val="010101"/>
        </w:rPr>
        <w:t>all of</w:t>
      </w:r>
      <w:proofErr w:type="gramEnd"/>
      <w:r>
        <w:rPr>
          <w:color w:val="010101"/>
        </w:rPr>
        <w:t xml:space="preserve"> the following:</w:t>
      </w:r>
    </w:p>
    <w:p w14:paraId="1FD64D1E" w14:textId="77777777" w:rsidR="00C00104" w:rsidRDefault="00C00104">
      <w:pPr>
        <w:pStyle w:val="BodyText"/>
        <w:spacing w:before="13"/>
      </w:pPr>
    </w:p>
    <w:p w14:paraId="7B593869" w14:textId="77777777" w:rsidR="00C00104" w:rsidRDefault="00000000">
      <w:pPr>
        <w:pStyle w:val="ListParagraph"/>
        <w:numPr>
          <w:ilvl w:val="1"/>
          <w:numId w:val="11"/>
        </w:numPr>
        <w:tabs>
          <w:tab w:val="left" w:pos="158"/>
          <w:tab w:val="left" w:pos="875"/>
        </w:tabs>
        <w:spacing w:line="254" w:lineRule="auto"/>
        <w:ind w:right="159" w:hanging="1"/>
        <w:jc w:val="both"/>
      </w:pPr>
      <w:r>
        <w:rPr>
          <w:color w:val="010101"/>
        </w:rPr>
        <w:t>The cost of Village employees'</w:t>
      </w:r>
      <w:r>
        <w:rPr>
          <w:color w:val="010101"/>
          <w:spacing w:val="35"/>
        </w:rPr>
        <w:t xml:space="preserve"> </w:t>
      </w:r>
      <w:r>
        <w:rPr>
          <w:color w:val="010101"/>
        </w:rPr>
        <w:t>time associated</w:t>
      </w:r>
      <w:r>
        <w:rPr>
          <w:color w:val="010101"/>
          <w:spacing w:val="33"/>
        </w:rPr>
        <w:t xml:space="preserve"> </w:t>
      </w:r>
      <w:r>
        <w:rPr>
          <w:color w:val="010101"/>
        </w:rPr>
        <w:t>in any way with the clean-up based on the hourly rate paid to the employee multiplied by a factor determined by the Village, representing the</w:t>
      </w:r>
      <w:r>
        <w:rPr>
          <w:color w:val="010101"/>
          <w:spacing w:val="-1"/>
        </w:rPr>
        <w:t xml:space="preserve"> </w:t>
      </w:r>
      <w:r>
        <w:rPr>
          <w:color w:val="010101"/>
        </w:rPr>
        <w:t>Village's cost for expenses, benefits, insurance, sick leave, holidays, overtime, vacation, and similar benefits.</w:t>
      </w:r>
    </w:p>
    <w:p w14:paraId="28D5FD0C" w14:textId="77777777" w:rsidR="00C00104" w:rsidRDefault="00000000">
      <w:pPr>
        <w:pStyle w:val="ListParagraph"/>
        <w:numPr>
          <w:ilvl w:val="1"/>
          <w:numId w:val="11"/>
        </w:numPr>
        <w:tabs>
          <w:tab w:val="left" w:pos="2323"/>
        </w:tabs>
        <w:spacing w:line="247" w:lineRule="exact"/>
        <w:ind w:left="2323" w:hanging="718"/>
        <w:jc w:val="both"/>
      </w:pPr>
      <w:r>
        <w:rPr>
          <w:color w:val="010101"/>
        </w:rPr>
        <w:t>The</w:t>
      </w:r>
      <w:r>
        <w:rPr>
          <w:color w:val="010101"/>
          <w:spacing w:val="-7"/>
        </w:rPr>
        <w:t xml:space="preserve"> </w:t>
      </w:r>
      <w:r>
        <w:rPr>
          <w:color w:val="010101"/>
        </w:rPr>
        <w:t>cost</w:t>
      </w:r>
      <w:r>
        <w:rPr>
          <w:color w:val="010101"/>
          <w:spacing w:val="-2"/>
        </w:rPr>
        <w:t xml:space="preserve"> </w:t>
      </w:r>
      <w:r>
        <w:rPr>
          <w:color w:val="010101"/>
        </w:rPr>
        <w:t>of</w:t>
      </w:r>
      <w:r>
        <w:rPr>
          <w:color w:val="010101"/>
          <w:spacing w:val="-9"/>
        </w:rPr>
        <w:t xml:space="preserve"> </w:t>
      </w:r>
      <w:r>
        <w:rPr>
          <w:color w:val="010101"/>
        </w:rPr>
        <w:t>Village</w:t>
      </w:r>
      <w:r>
        <w:rPr>
          <w:color w:val="010101"/>
          <w:spacing w:val="-1"/>
        </w:rPr>
        <w:t xml:space="preserve"> </w:t>
      </w:r>
      <w:r>
        <w:rPr>
          <w:color w:val="010101"/>
        </w:rPr>
        <w:t>equipment</w:t>
      </w:r>
      <w:r>
        <w:rPr>
          <w:color w:val="010101"/>
          <w:spacing w:val="3"/>
        </w:rPr>
        <w:t xml:space="preserve"> </w:t>
      </w:r>
      <w:r>
        <w:rPr>
          <w:color w:val="010101"/>
          <w:spacing w:val="-2"/>
        </w:rPr>
        <w:t>employed.</w:t>
      </w:r>
    </w:p>
    <w:p w14:paraId="3459743A" w14:textId="77777777" w:rsidR="00C00104" w:rsidRDefault="00000000">
      <w:pPr>
        <w:pStyle w:val="ListParagraph"/>
        <w:numPr>
          <w:ilvl w:val="1"/>
          <w:numId w:val="11"/>
        </w:numPr>
        <w:tabs>
          <w:tab w:val="left" w:pos="2323"/>
        </w:tabs>
        <w:spacing w:before="16" w:line="249" w:lineRule="auto"/>
        <w:ind w:left="1605" w:right="161" w:firstLine="0"/>
        <w:jc w:val="both"/>
      </w:pPr>
      <w:r>
        <w:rPr>
          <w:color w:val="010101"/>
        </w:rPr>
        <w:t>The cost of mileage reimbursed to the Village employees attributed to</w:t>
      </w:r>
      <w:r>
        <w:rPr>
          <w:color w:val="010101"/>
          <w:spacing w:val="-3"/>
        </w:rPr>
        <w:t xml:space="preserve"> </w:t>
      </w:r>
      <w:r>
        <w:rPr>
          <w:color w:val="010101"/>
        </w:rPr>
        <w:t xml:space="preserve">the </w:t>
      </w:r>
      <w:r>
        <w:rPr>
          <w:color w:val="010101"/>
          <w:spacing w:val="-2"/>
        </w:rPr>
        <w:t>clean-up.</w:t>
      </w:r>
    </w:p>
    <w:p w14:paraId="66CC97C1" w14:textId="77777777" w:rsidR="00C00104" w:rsidRDefault="00C00104">
      <w:pPr>
        <w:spacing w:line="249" w:lineRule="auto"/>
        <w:jc w:val="both"/>
        <w:sectPr w:rsidR="00C00104">
          <w:headerReference w:type="default" r:id="rId166"/>
          <w:pgSz w:w="12240" w:h="15840"/>
          <w:pgMar w:top="1680" w:right="1240" w:bottom="280" w:left="1280" w:header="1420" w:footer="0" w:gutter="0"/>
          <w:cols w:space="720"/>
        </w:sectPr>
      </w:pPr>
    </w:p>
    <w:p w14:paraId="51E6BA47" w14:textId="77777777" w:rsidR="00C00104" w:rsidRDefault="00C00104">
      <w:pPr>
        <w:pStyle w:val="BodyText"/>
        <w:spacing w:before="19"/>
      </w:pPr>
    </w:p>
    <w:p w14:paraId="1B85169A" w14:textId="77777777" w:rsidR="00C00104" w:rsidRDefault="00000000">
      <w:pPr>
        <w:pStyle w:val="ListParagraph"/>
        <w:numPr>
          <w:ilvl w:val="0"/>
          <w:numId w:val="11"/>
        </w:numPr>
        <w:tabs>
          <w:tab w:val="left" w:pos="883"/>
        </w:tabs>
        <w:spacing w:line="247" w:lineRule="auto"/>
        <w:ind w:left="162" w:right="176" w:firstLine="72"/>
        <w:jc w:val="both"/>
        <w:rPr>
          <w:rFonts w:ascii="Times New Roman"/>
          <w:color w:val="010101"/>
          <w:sz w:val="23"/>
        </w:rPr>
      </w:pPr>
      <w:r>
        <w:rPr>
          <w:color w:val="010101"/>
        </w:rPr>
        <w:t>Following any such discharge, the</w:t>
      </w:r>
      <w:r>
        <w:rPr>
          <w:color w:val="010101"/>
          <w:spacing w:val="-4"/>
        </w:rPr>
        <w:t xml:space="preserve"> </w:t>
      </w:r>
      <w:r>
        <w:rPr>
          <w:color w:val="010101"/>
        </w:rPr>
        <w:t>Village may require</w:t>
      </w:r>
      <w:r>
        <w:rPr>
          <w:color w:val="010101"/>
          <w:spacing w:val="-5"/>
        </w:rPr>
        <w:t xml:space="preserve"> </w:t>
      </w:r>
      <w:r>
        <w:rPr>
          <w:color w:val="010101"/>
        </w:rPr>
        <w:t>additional test</w:t>
      </w:r>
      <w:r>
        <w:rPr>
          <w:color w:val="010101"/>
          <w:spacing w:val="-5"/>
        </w:rPr>
        <w:t xml:space="preserve"> </w:t>
      </w:r>
      <w:r>
        <w:rPr>
          <w:color w:val="010101"/>
        </w:rPr>
        <w:t>monitoring or other requirements as outlined in Section 6 and 7 herein.</w:t>
      </w:r>
    </w:p>
    <w:p w14:paraId="5BC0DF7F" w14:textId="77777777" w:rsidR="00C00104" w:rsidRDefault="00C00104">
      <w:pPr>
        <w:pStyle w:val="BodyText"/>
        <w:spacing w:before="20"/>
      </w:pPr>
    </w:p>
    <w:p w14:paraId="114AE4E7" w14:textId="77777777" w:rsidR="00C00104" w:rsidRDefault="00000000">
      <w:pPr>
        <w:pStyle w:val="ListParagraph"/>
        <w:numPr>
          <w:ilvl w:val="0"/>
          <w:numId w:val="11"/>
        </w:numPr>
        <w:tabs>
          <w:tab w:val="left" w:pos="159"/>
          <w:tab w:val="left" w:pos="884"/>
        </w:tabs>
        <w:spacing w:line="252" w:lineRule="auto"/>
        <w:ind w:left="159" w:right="163" w:hanging="2"/>
        <w:jc w:val="both"/>
        <w:rPr>
          <w:color w:val="010101"/>
        </w:rPr>
      </w:pPr>
      <w:r>
        <w:rPr>
          <w:color w:val="010101"/>
          <w:u w:val="single" w:color="000000"/>
        </w:rPr>
        <w:t>Violations:</w:t>
      </w:r>
      <w:r>
        <w:rPr>
          <w:color w:val="010101"/>
          <w:spacing w:val="80"/>
        </w:rPr>
        <w:t xml:space="preserve"> </w:t>
      </w:r>
      <w:r>
        <w:rPr>
          <w:color w:val="010101"/>
        </w:rPr>
        <w:t>It</w:t>
      </w:r>
      <w:r>
        <w:rPr>
          <w:color w:val="010101"/>
          <w:spacing w:val="80"/>
          <w:w w:val="150"/>
        </w:rPr>
        <w:t xml:space="preserve"> </w:t>
      </w:r>
      <w:r>
        <w:rPr>
          <w:color w:val="010101"/>
        </w:rPr>
        <w:t>shall</w:t>
      </w:r>
      <w:r>
        <w:rPr>
          <w:color w:val="010101"/>
          <w:spacing w:val="80"/>
        </w:rPr>
        <w:t xml:space="preserve"> </w:t>
      </w:r>
      <w:r>
        <w:rPr>
          <w:color w:val="010101"/>
        </w:rPr>
        <w:t>be</w:t>
      </w:r>
      <w:r>
        <w:rPr>
          <w:color w:val="010101"/>
          <w:spacing w:val="40"/>
        </w:rPr>
        <w:t xml:space="preserve"> </w:t>
      </w:r>
      <w:r>
        <w:rPr>
          <w:color w:val="010101"/>
        </w:rPr>
        <w:t>unlawful</w:t>
      </w:r>
      <w:r>
        <w:rPr>
          <w:color w:val="010101"/>
          <w:spacing w:val="80"/>
        </w:rPr>
        <w:t xml:space="preserve"> </w:t>
      </w:r>
      <w:r>
        <w:rPr>
          <w:color w:val="010101"/>
        </w:rPr>
        <w:t>to</w:t>
      </w:r>
      <w:r>
        <w:rPr>
          <w:color w:val="010101"/>
          <w:spacing w:val="80"/>
        </w:rPr>
        <w:t xml:space="preserve"> </w:t>
      </w:r>
      <w:r>
        <w:rPr>
          <w:color w:val="010101"/>
        </w:rPr>
        <w:t>construct</w:t>
      </w:r>
      <w:r>
        <w:rPr>
          <w:color w:val="010101"/>
          <w:spacing w:val="80"/>
        </w:rPr>
        <w:t xml:space="preserve"> </w:t>
      </w:r>
      <w:r>
        <w:rPr>
          <w:color w:val="010101"/>
        </w:rPr>
        <w:t>or</w:t>
      </w:r>
      <w:r>
        <w:rPr>
          <w:color w:val="010101"/>
          <w:spacing w:val="80"/>
        </w:rPr>
        <w:t xml:space="preserve"> </w:t>
      </w:r>
      <w:r>
        <w:rPr>
          <w:color w:val="010101"/>
        </w:rPr>
        <w:t>use</w:t>
      </w:r>
      <w:r>
        <w:rPr>
          <w:color w:val="010101"/>
          <w:spacing w:val="80"/>
        </w:rPr>
        <w:t xml:space="preserve"> </w:t>
      </w:r>
      <w:r>
        <w:rPr>
          <w:color w:val="010101"/>
        </w:rPr>
        <w:t>any</w:t>
      </w:r>
      <w:r>
        <w:rPr>
          <w:color w:val="010101"/>
          <w:spacing w:val="80"/>
        </w:rPr>
        <w:t xml:space="preserve"> </w:t>
      </w:r>
      <w:r>
        <w:rPr>
          <w:color w:val="010101"/>
        </w:rPr>
        <w:t>structure,</w:t>
      </w:r>
      <w:r>
        <w:rPr>
          <w:color w:val="010101"/>
          <w:spacing w:val="80"/>
        </w:rPr>
        <w:t xml:space="preserve"> </w:t>
      </w:r>
      <w:r>
        <w:rPr>
          <w:color w:val="010101"/>
        </w:rPr>
        <w:t>land</w:t>
      </w:r>
      <w:r>
        <w:rPr>
          <w:color w:val="010101"/>
          <w:spacing w:val="80"/>
        </w:rPr>
        <w:t xml:space="preserve"> </w:t>
      </w:r>
      <w:r>
        <w:rPr>
          <w:color w:val="010101"/>
        </w:rPr>
        <w:t>or</w:t>
      </w:r>
      <w:r>
        <w:rPr>
          <w:color w:val="010101"/>
          <w:spacing w:val="80"/>
        </w:rPr>
        <w:t xml:space="preserve"> </w:t>
      </w:r>
      <w:r>
        <w:rPr>
          <w:color w:val="010101"/>
        </w:rPr>
        <w:t>water</w:t>
      </w:r>
      <w:r>
        <w:rPr>
          <w:color w:val="010101"/>
          <w:spacing w:val="80"/>
        </w:rPr>
        <w:t xml:space="preserve"> </w:t>
      </w:r>
      <w:r>
        <w:rPr>
          <w:color w:val="010101"/>
        </w:rPr>
        <w:t>in violation of this Ordinance.</w:t>
      </w:r>
      <w:r>
        <w:rPr>
          <w:color w:val="010101"/>
          <w:spacing w:val="40"/>
        </w:rPr>
        <w:t xml:space="preserve"> </w:t>
      </w:r>
      <w:r>
        <w:rPr>
          <w:color w:val="010101"/>
        </w:rPr>
        <w:t>Any person who is specifically damaged by such violations may institute appropriate action or proceeding to enjoin a violation of this Ordinance.</w:t>
      </w:r>
    </w:p>
    <w:p w14:paraId="013C3CA0" w14:textId="77777777" w:rsidR="00C00104" w:rsidRDefault="00C00104">
      <w:pPr>
        <w:pStyle w:val="BodyText"/>
        <w:spacing w:before="12"/>
      </w:pPr>
    </w:p>
    <w:p w14:paraId="7EEE7D45" w14:textId="77777777" w:rsidR="00C00104" w:rsidRDefault="00000000">
      <w:pPr>
        <w:pStyle w:val="ListParagraph"/>
        <w:numPr>
          <w:ilvl w:val="0"/>
          <w:numId w:val="11"/>
        </w:numPr>
        <w:tabs>
          <w:tab w:val="left" w:pos="882"/>
        </w:tabs>
        <w:spacing w:line="252" w:lineRule="auto"/>
        <w:ind w:left="156" w:right="157" w:firstLine="1"/>
        <w:jc w:val="both"/>
        <w:rPr>
          <w:color w:val="010101"/>
        </w:rPr>
      </w:pPr>
      <w:r>
        <w:rPr>
          <w:color w:val="010101"/>
          <w:u w:val="single" w:color="000000"/>
        </w:rPr>
        <w:t>Penalties</w:t>
      </w:r>
      <w:r>
        <w:rPr>
          <w:color w:val="010101"/>
        </w:rPr>
        <w:t>.</w:t>
      </w:r>
      <w:r>
        <w:rPr>
          <w:color w:val="010101"/>
          <w:spacing w:val="40"/>
        </w:rPr>
        <w:t xml:space="preserve"> </w:t>
      </w:r>
      <w:r>
        <w:rPr>
          <w:color w:val="010101"/>
        </w:rPr>
        <w:t>Any person, firm</w:t>
      </w:r>
      <w:r>
        <w:rPr>
          <w:color w:val="010101"/>
          <w:spacing w:val="-1"/>
        </w:rPr>
        <w:t xml:space="preserve"> </w:t>
      </w:r>
      <w:r>
        <w:rPr>
          <w:color w:val="010101"/>
        </w:rPr>
        <w:t>or corporation who fails to</w:t>
      </w:r>
      <w:r>
        <w:rPr>
          <w:color w:val="010101"/>
          <w:spacing w:val="-9"/>
        </w:rPr>
        <w:t xml:space="preserve"> </w:t>
      </w:r>
      <w:r>
        <w:rPr>
          <w:color w:val="010101"/>
        </w:rPr>
        <w:t>comply with the</w:t>
      </w:r>
      <w:r>
        <w:rPr>
          <w:color w:val="010101"/>
          <w:spacing w:val="-5"/>
        </w:rPr>
        <w:t xml:space="preserve"> </w:t>
      </w:r>
      <w:r>
        <w:rPr>
          <w:color w:val="010101"/>
        </w:rPr>
        <w:t>provisions of</w:t>
      </w:r>
      <w:r>
        <w:rPr>
          <w:color w:val="010101"/>
          <w:spacing w:val="-1"/>
        </w:rPr>
        <w:t xml:space="preserve"> </w:t>
      </w:r>
      <w:r>
        <w:rPr>
          <w:color w:val="010101"/>
        </w:rPr>
        <w:t>this Ordinance shall, upon conviction thereof, forfeit not less than One Hundred and 00/100 Dollars ($100.00) nor more than Five Hundred and 00/100 Dollars ($500.00) plus the costs of the prosecution for each violation, and in default of payment of such forfeiture and costs, shall be imprisoned</w:t>
      </w:r>
      <w:r>
        <w:rPr>
          <w:color w:val="010101"/>
          <w:spacing w:val="40"/>
        </w:rPr>
        <w:t xml:space="preserve"> </w:t>
      </w:r>
      <w:r>
        <w:rPr>
          <w:color w:val="010101"/>
        </w:rPr>
        <w:t>in the County</w:t>
      </w:r>
      <w:r>
        <w:rPr>
          <w:color w:val="010101"/>
          <w:spacing w:val="33"/>
        </w:rPr>
        <w:t xml:space="preserve"> </w:t>
      </w:r>
      <w:r>
        <w:rPr>
          <w:color w:val="010101"/>
        </w:rPr>
        <w:t>Jail</w:t>
      </w:r>
      <w:r>
        <w:rPr>
          <w:color w:val="010101"/>
          <w:spacing w:val="31"/>
        </w:rPr>
        <w:t xml:space="preserve"> </w:t>
      </w:r>
      <w:r>
        <w:rPr>
          <w:color w:val="010101"/>
        </w:rPr>
        <w:t>until</w:t>
      </w:r>
      <w:r>
        <w:rPr>
          <w:color w:val="010101"/>
          <w:spacing w:val="26"/>
        </w:rPr>
        <w:t xml:space="preserve"> </w:t>
      </w:r>
      <w:r>
        <w:rPr>
          <w:color w:val="010101"/>
        </w:rPr>
        <w:t>payment</w:t>
      </w:r>
      <w:r>
        <w:rPr>
          <w:color w:val="010101"/>
          <w:spacing w:val="40"/>
        </w:rPr>
        <w:t xml:space="preserve"> </w:t>
      </w:r>
      <w:r>
        <w:rPr>
          <w:color w:val="010101"/>
        </w:rPr>
        <w:t>thereof,</w:t>
      </w:r>
      <w:r>
        <w:rPr>
          <w:color w:val="010101"/>
          <w:spacing w:val="35"/>
        </w:rPr>
        <w:t xml:space="preserve"> </w:t>
      </w:r>
      <w:r>
        <w:rPr>
          <w:color w:val="010101"/>
        </w:rPr>
        <w:t>but</w:t>
      </w:r>
      <w:r>
        <w:rPr>
          <w:color w:val="010101"/>
          <w:spacing w:val="25"/>
        </w:rPr>
        <w:t xml:space="preserve"> </w:t>
      </w:r>
      <w:r>
        <w:rPr>
          <w:color w:val="010101"/>
        </w:rPr>
        <w:t>not</w:t>
      </w:r>
      <w:r>
        <w:rPr>
          <w:color w:val="010101"/>
          <w:spacing w:val="28"/>
        </w:rPr>
        <w:t xml:space="preserve"> </w:t>
      </w:r>
      <w:r>
        <w:rPr>
          <w:color w:val="010101"/>
        </w:rPr>
        <w:t>exceeding</w:t>
      </w:r>
      <w:r>
        <w:rPr>
          <w:color w:val="010101"/>
          <w:spacing w:val="40"/>
        </w:rPr>
        <w:t xml:space="preserve"> </w:t>
      </w:r>
      <w:r>
        <w:rPr>
          <w:color w:val="010101"/>
        </w:rPr>
        <w:t>thirty</w:t>
      </w:r>
      <w:r>
        <w:rPr>
          <w:color w:val="010101"/>
          <w:spacing w:val="36"/>
        </w:rPr>
        <w:t xml:space="preserve"> </w:t>
      </w:r>
      <w:r>
        <w:rPr>
          <w:color w:val="010101"/>
        </w:rPr>
        <w:t>(30)</w:t>
      </w:r>
      <w:r>
        <w:rPr>
          <w:color w:val="010101"/>
          <w:spacing w:val="34"/>
        </w:rPr>
        <w:t xml:space="preserve"> </w:t>
      </w:r>
      <w:r>
        <w:rPr>
          <w:color w:val="010101"/>
        </w:rPr>
        <w:t>days,</w:t>
      </w:r>
      <w:r>
        <w:rPr>
          <w:color w:val="010101"/>
          <w:spacing w:val="32"/>
        </w:rPr>
        <w:t xml:space="preserve"> </w:t>
      </w:r>
      <w:r>
        <w:rPr>
          <w:color w:val="010101"/>
        </w:rPr>
        <w:t>or</w:t>
      </w:r>
      <w:r>
        <w:rPr>
          <w:color w:val="010101"/>
          <w:spacing w:val="34"/>
        </w:rPr>
        <w:t xml:space="preserve"> </w:t>
      </w:r>
      <w:r>
        <w:rPr>
          <w:color w:val="010101"/>
        </w:rPr>
        <w:t>in the</w:t>
      </w:r>
      <w:r>
        <w:rPr>
          <w:color w:val="010101"/>
          <w:spacing w:val="-2"/>
        </w:rPr>
        <w:t xml:space="preserve"> </w:t>
      </w:r>
      <w:r>
        <w:rPr>
          <w:color w:val="010101"/>
        </w:rPr>
        <w:t>alternative, shall have such costs</w:t>
      </w:r>
      <w:r>
        <w:rPr>
          <w:color w:val="010101"/>
          <w:spacing w:val="-1"/>
        </w:rPr>
        <w:t xml:space="preserve"> </w:t>
      </w:r>
      <w:r>
        <w:rPr>
          <w:color w:val="010101"/>
        </w:rPr>
        <w:t>added to</w:t>
      </w:r>
      <w:r>
        <w:rPr>
          <w:color w:val="010101"/>
          <w:spacing w:val="-3"/>
        </w:rPr>
        <w:t xml:space="preserve"> </w:t>
      </w:r>
      <w:r>
        <w:rPr>
          <w:color w:val="010101"/>
        </w:rPr>
        <w:t>their real estate property tax bill as</w:t>
      </w:r>
      <w:r>
        <w:rPr>
          <w:color w:val="010101"/>
          <w:spacing w:val="-5"/>
        </w:rPr>
        <w:t xml:space="preserve"> </w:t>
      </w:r>
      <w:r>
        <w:rPr>
          <w:color w:val="010101"/>
        </w:rPr>
        <w:t>a lien against the property.</w:t>
      </w:r>
      <w:r>
        <w:rPr>
          <w:color w:val="010101"/>
          <w:spacing w:val="40"/>
        </w:rPr>
        <w:t xml:space="preserve"> </w:t>
      </w:r>
      <w:r>
        <w:rPr>
          <w:color w:val="010101"/>
        </w:rPr>
        <w:t>Each day a violation exists or continues shall constitute a separate offense.</w:t>
      </w:r>
    </w:p>
    <w:p w14:paraId="1E48B449" w14:textId="77777777" w:rsidR="00C00104" w:rsidRDefault="00C00104">
      <w:pPr>
        <w:pStyle w:val="BodyText"/>
        <w:spacing w:before="12"/>
      </w:pPr>
    </w:p>
    <w:p w14:paraId="6639090B" w14:textId="77777777" w:rsidR="00C00104" w:rsidRDefault="00000000">
      <w:pPr>
        <w:pStyle w:val="BodyText"/>
        <w:spacing w:line="252" w:lineRule="auto"/>
        <w:ind w:left="158" w:right="161" w:firstLine="3"/>
        <w:jc w:val="both"/>
      </w:pPr>
      <w:r>
        <w:rPr>
          <w:color w:val="010101"/>
        </w:rPr>
        <w:t>SECTION 8.</w:t>
      </w:r>
      <w:r>
        <w:rPr>
          <w:color w:val="010101"/>
          <w:spacing w:val="40"/>
        </w:rPr>
        <w:t xml:space="preserve"> </w:t>
      </w:r>
      <w:r>
        <w:rPr>
          <w:color w:val="010101"/>
        </w:rPr>
        <w:t>Severability Clause.</w:t>
      </w:r>
      <w:r>
        <w:rPr>
          <w:color w:val="010101"/>
          <w:spacing w:val="40"/>
        </w:rPr>
        <w:t xml:space="preserve"> </w:t>
      </w:r>
      <w:r>
        <w:rPr>
          <w:color w:val="010101"/>
          <w:sz w:val="23"/>
        </w:rPr>
        <w:t xml:space="preserve">If </w:t>
      </w:r>
      <w:r>
        <w:rPr>
          <w:color w:val="010101"/>
        </w:rPr>
        <w:t>any section, subsection, sentence, clause paragraph or phrase</w:t>
      </w:r>
      <w:r>
        <w:rPr>
          <w:color w:val="010101"/>
          <w:spacing w:val="18"/>
        </w:rPr>
        <w:t xml:space="preserve"> </w:t>
      </w:r>
      <w:r>
        <w:rPr>
          <w:color w:val="010101"/>
        </w:rPr>
        <w:t>of this Ordinance</w:t>
      </w:r>
      <w:r>
        <w:rPr>
          <w:color w:val="010101"/>
          <w:spacing w:val="27"/>
        </w:rPr>
        <w:t xml:space="preserve"> </w:t>
      </w:r>
      <w:r>
        <w:rPr>
          <w:color w:val="010101"/>
        </w:rPr>
        <w:t>is for any reason</w:t>
      </w:r>
      <w:r>
        <w:rPr>
          <w:color w:val="010101"/>
          <w:spacing w:val="20"/>
        </w:rPr>
        <w:t xml:space="preserve"> </w:t>
      </w:r>
      <w:r>
        <w:rPr>
          <w:color w:val="010101"/>
        </w:rPr>
        <w:t>held to be invalid</w:t>
      </w:r>
      <w:r>
        <w:rPr>
          <w:color w:val="010101"/>
          <w:spacing w:val="19"/>
        </w:rPr>
        <w:t xml:space="preserve"> </w:t>
      </w:r>
      <w:r>
        <w:rPr>
          <w:color w:val="010101"/>
        </w:rPr>
        <w:t>or unconstitutional by the decision of any court</w:t>
      </w:r>
      <w:r>
        <w:rPr>
          <w:color w:val="010101"/>
          <w:spacing w:val="40"/>
        </w:rPr>
        <w:t xml:space="preserve"> </w:t>
      </w:r>
      <w:r>
        <w:rPr>
          <w:color w:val="010101"/>
        </w:rPr>
        <w:t>of competent</w:t>
      </w:r>
      <w:r>
        <w:rPr>
          <w:color w:val="010101"/>
          <w:spacing w:val="40"/>
        </w:rPr>
        <w:t xml:space="preserve"> </w:t>
      </w:r>
      <w:r>
        <w:rPr>
          <w:color w:val="010101"/>
        </w:rPr>
        <w:t>jurisdiction,</w:t>
      </w:r>
      <w:r>
        <w:rPr>
          <w:color w:val="010101"/>
          <w:spacing w:val="40"/>
        </w:rPr>
        <w:t xml:space="preserve"> </w:t>
      </w:r>
      <w:r>
        <w:rPr>
          <w:color w:val="010101"/>
        </w:rPr>
        <w:t>or other</w:t>
      </w:r>
      <w:r>
        <w:rPr>
          <w:color w:val="010101"/>
          <w:spacing w:val="40"/>
        </w:rPr>
        <w:t xml:space="preserve"> </w:t>
      </w:r>
      <w:r>
        <w:rPr>
          <w:color w:val="010101"/>
        </w:rPr>
        <w:t>applicable</w:t>
      </w:r>
      <w:r>
        <w:rPr>
          <w:color w:val="010101"/>
          <w:spacing w:val="40"/>
        </w:rPr>
        <w:t xml:space="preserve"> </w:t>
      </w:r>
      <w:r>
        <w:rPr>
          <w:color w:val="010101"/>
        </w:rPr>
        <w:t>administrative or governing</w:t>
      </w:r>
      <w:r>
        <w:rPr>
          <w:color w:val="010101"/>
          <w:spacing w:val="40"/>
        </w:rPr>
        <w:t xml:space="preserve"> </w:t>
      </w:r>
      <w:r>
        <w:rPr>
          <w:color w:val="010101"/>
        </w:rPr>
        <w:t xml:space="preserve">body, such decision shall not </w:t>
      </w:r>
      <w:proofErr w:type="spellStart"/>
      <w:proofErr w:type="gramStart"/>
      <w:r>
        <w:rPr>
          <w:color w:val="010101"/>
        </w:rPr>
        <w:t>effect</w:t>
      </w:r>
      <w:proofErr w:type="spellEnd"/>
      <w:proofErr w:type="gramEnd"/>
      <w:r>
        <w:rPr>
          <w:color w:val="010101"/>
        </w:rPr>
        <w:t xml:space="preserve"> the validity of any other section, subsection, sentence, clause, paragraph or phrase or portion thereof.</w:t>
      </w:r>
      <w:r>
        <w:rPr>
          <w:color w:val="010101"/>
          <w:spacing w:val="40"/>
        </w:rPr>
        <w:t xml:space="preserve"> </w:t>
      </w:r>
      <w:r>
        <w:rPr>
          <w:color w:val="010101"/>
        </w:rPr>
        <w:t>The Village Board of the Village of Readstown hereby declares that it would have passed this Ordinance and each section, subsection, sentence, clause,</w:t>
      </w:r>
      <w:r>
        <w:rPr>
          <w:color w:val="010101"/>
          <w:spacing w:val="40"/>
        </w:rPr>
        <w:t xml:space="preserve"> </w:t>
      </w:r>
      <w:r>
        <w:rPr>
          <w:color w:val="010101"/>
        </w:rPr>
        <w:t>paragraph</w:t>
      </w:r>
      <w:r>
        <w:rPr>
          <w:color w:val="010101"/>
          <w:spacing w:val="40"/>
        </w:rPr>
        <w:t xml:space="preserve"> </w:t>
      </w:r>
      <w:r>
        <w:rPr>
          <w:color w:val="010101"/>
        </w:rPr>
        <w:t>or</w:t>
      </w:r>
      <w:r>
        <w:rPr>
          <w:color w:val="010101"/>
          <w:spacing w:val="40"/>
        </w:rPr>
        <w:t xml:space="preserve"> </w:t>
      </w:r>
      <w:r>
        <w:rPr>
          <w:color w:val="010101"/>
        </w:rPr>
        <w:t>phrase</w:t>
      </w:r>
      <w:r>
        <w:rPr>
          <w:color w:val="010101"/>
          <w:spacing w:val="40"/>
        </w:rPr>
        <w:t xml:space="preserve"> </w:t>
      </w:r>
      <w:r>
        <w:rPr>
          <w:color w:val="010101"/>
        </w:rPr>
        <w:t>thereof</w:t>
      </w:r>
      <w:r>
        <w:rPr>
          <w:color w:val="010101"/>
          <w:spacing w:val="40"/>
        </w:rPr>
        <w:t xml:space="preserve"> </w:t>
      </w:r>
      <w:r>
        <w:rPr>
          <w:color w:val="010101"/>
        </w:rPr>
        <w:t>irrespective</w:t>
      </w:r>
      <w:r>
        <w:rPr>
          <w:color w:val="010101"/>
          <w:spacing w:val="40"/>
        </w:rPr>
        <w:t xml:space="preserve"> </w:t>
      </w:r>
      <w:r>
        <w:rPr>
          <w:color w:val="010101"/>
        </w:rPr>
        <w:t>of</w:t>
      </w:r>
      <w:r>
        <w:rPr>
          <w:color w:val="010101"/>
          <w:spacing w:val="40"/>
        </w:rPr>
        <w:t xml:space="preserve"> </w:t>
      </w:r>
      <w:r>
        <w:rPr>
          <w:color w:val="010101"/>
        </w:rPr>
        <w:t>the</w:t>
      </w:r>
      <w:r>
        <w:rPr>
          <w:color w:val="010101"/>
          <w:spacing w:val="40"/>
        </w:rPr>
        <w:t xml:space="preserve"> </w:t>
      </w:r>
      <w:r>
        <w:rPr>
          <w:color w:val="010101"/>
        </w:rPr>
        <w:t>fact</w:t>
      </w:r>
      <w:r>
        <w:rPr>
          <w:color w:val="010101"/>
          <w:spacing w:val="40"/>
        </w:rPr>
        <w:t xml:space="preserve"> </w:t>
      </w:r>
      <w:r>
        <w:rPr>
          <w:color w:val="010101"/>
        </w:rPr>
        <w:t>that</w:t>
      </w:r>
      <w:r>
        <w:rPr>
          <w:color w:val="010101"/>
          <w:spacing w:val="40"/>
        </w:rPr>
        <w:t xml:space="preserve"> </w:t>
      </w:r>
      <w:r>
        <w:rPr>
          <w:color w:val="010101"/>
        </w:rPr>
        <w:t>any</w:t>
      </w:r>
      <w:r>
        <w:rPr>
          <w:color w:val="010101"/>
          <w:spacing w:val="40"/>
        </w:rPr>
        <w:t xml:space="preserve"> </w:t>
      </w:r>
      <w:r>
        <w:rPr>
          <w:color w:val="010101"/>
        </w:rPr>
        <w:t>one</w:t>
      </w:r>
      <w:r>
        <w:rPr>
          <w:color w:val="010101"/>
          <w:spacing w:val="40"/>
        </w:rPr>
        <w:t xml:space="preserve"> </w:t>
      </w:r>
      <w:r>
        <w:rPr>
          <w:color w:val="010101"/>
        </w:rPr>
        <w:t>or</w:t>
      </w:r>
      <w:r>
        <w:rPr>
          <w:color w:val="010101"/>
          <w:spacing w:val="40"/>
        </w:rPr>
        <w:t xml:space="preserve"> </w:t>
      </w:r>
      <w:r>
        <w:rPr>
          <w:color w:val="010101"/>
        </w:rPr>
        <w:t>more</w:t>
      </w:r>
      <w:r>
        <w:rPr>
          <w:color w:val="010101"/>
          <w:spacing w:val="40"/>
        </w:rPr>
        <w:t xml:space="preserve"> </w:t>
      </w:r>
      <w:r>
        <w:rPr>
          <w:color w:val="010101"/>
        </w:rPr>
        <w:t xml:space="preserve">other sections, subsections, sentences, clauses, paragraphs, or phrases may be declared invalid or </w:t>
      </w:r>
      <w:r>
        <w:rPr>
          <w:color w:val="010101"/>
          <w:spacing w:val="-2"/>
        </w:rPr>
        <w:t>unconstitutional.</w:t>
      </w:r>
    </w:p>
    <w:p w14:paraId="351CD180" w14:textId="77777777" w:rsidR="00C00104" w:rsidRDefault="00C00104">
      <w:pPr>
        <w:pStyle w:val="BodyText"/>
        <w:spacing w:before="11"/>
      </w:pPr>
    </w:p>
    <w:p w14:paraId="2D9DE18F" w14:textId="77777777" w:rsidR="00C00104" w:rsidRDefault="00000000">
      <w:pPr>
        <w:pStyle w:val="BodyText"/>
        <w:spacing w:line="254" w:lineRule="auto"/>
        <w:ind w:left="162" w:right="161" w:hanging="1"/>
        <w:jc w:val="both"/>
      </w:pPr>
      <w:r>
        <w:rPr>
          <w:color w:val="010101"/>
        </w:rPr>
        <w:t>SECTION 9.</w:t>
      </w:r>
      <w:r>
        <w:rPr>
          <w:color w:val="010101"/>
          <w:spacing w:val="80"/>
          <w:w w:val="150"/>
        </w:rPr>
        <w:t xml:space="preserve"> </w:t>
      </w:r>
      <w:r>
        <w:rPr>
          <w:color w:val="010101"/>
        </w:rPr>
        <w:t xml:space="preserve">All Ordinances in conflict with the foregoing are hereby repealed or amended to read </w:t>
      </w:r>
      <w:proofErr w:type="gramStart"/>
      <w:r>
        <w:rPr>
          <w:color w:val="010101"/>
        </w:rPr>
        <w:t>consistent</w:t>
      </w:r>
      <w:proofErr w:type="gramEnd"/>
      <w:r>
        <w:rPr>
          <w:color w:val="010101"/>
        </w:rPr>
        <w:t xml:space="preserve"> with this Ordinance. (Ord 051106)</w:t>
      </w:r>
    </w:p>
    <w:p w14:paraId="1CE2FE6C" w14:textId="77777777" w:rsidR="00C00104" w:rsidRDefault="00C00104">
      <w:pPr>
        <w:pStyle w:val="BodyText"/>
      </w:pPr>
    </w:p>
    <w:p w14:paraId="4B47360C" w14:textId="77777777" w:rsidR="00C00104" w:rsidRDefault="00C00104">
      <w:pPr>
        <w:pStyle w:val="BodyText"/>
        <w:spacing w:before="30"/>
      </w:pPr>
    </w:p>
    <w:p w14:paraId="05F148C6" w14:textId="77777777" w:rsidR="00C00104" w:rsidRDefault="00000000">
      <w:pPr>
        <w:pStyle w:val="Heading6"/>
        <w:tabs>
          <w:tab w:val="left" w:pos="2328"/>
        </w:tabs>
        <w:jc w:val="both"/>
      </w:pPr>
      <w:r>
        <w:rPr>
          <w:color w:val="010101"/>
          <w:w w:val="105"/>
          <w:u w:val="thick" w:color="000000"/>
        </w:rPr>
        <w:t>Section</w:t>
      </w:r>
      <w:r>
        <w:rPr>
          <w:color w:val="010101"/>
          <w:spacing w:val="-4"/>
          <w:w w:val="105"/>
          <w:u w:val="thick" w:color="000000"/>
        </w:rPr>
        <w:t xml:space="preserve"> </w:t>
      </w:r>
      <w:r>
        <w:rPr>
          <w:color w:val="010101"/>
          <w:spacing w:val="-2"/>
          <w:w w:val="105"/>
          <w:u w:val="thick" w:color="000000"/>
        </w:rPr>
        <w:t>24.05</w:t>
      </w:r>
      <w:r>
        <w:rPr>
          <w:color w:val="010101"/>
        </w:rPr>
        <w:tab/>
      </w:r>
      <w:r>
        <w:rPr>
          <w:color w:val="010101"/>
          <w:spacing w:val="-2"/>
          <w:w w:val="105"/>
        </w:rPr>
        <w:t>Fences</w:t>
      </w:r>
    </w:p>
    <w:p w14:paraId="14818250" w14:textId="77777777" w:rsidR="00C00104" w:rsidRDefault="00C00104">
      <w:pPr>
        <w:pStyle w:val="BodyText"/>
        <w:spacing w:before="22"/>
        <w:rPr>
          <w:b/>
        </w:rPr>
      </w:pPr>
    </w:p>
    <w:p w14:paraId="4770FB3F" w14:textId="77777777" w:rsidR="00C00104" w:rsidRDefault="00000000">
      <w:pPr>
        <w:pStyle w:val="ListParagraph"/>
        <w:numPr>
          <w:ilvl w:val="2"/>
          <w:numId w:val="10"/>
        </w:numPr>
        <w:tabs>
          <w:tab w:val="left" w:pos="1066"/>
        </w:tabs>
        <w:spacing w:before="1"/>
        <w:ind w:left="1066" w:hanging="901"/>
        <w:jc w:val="both"/>
        <w:rPr>
          <w:color w:val="010101"/>
          <w:u w:val="single" w:color="000000"/>
        </w:rPr>
      </w:pPr>
      <w:r>
        <w:rPr>
          <w:color w:val="010101"/>
          <w:spacing w:val="7"/>
          <w:u w:val="single" w:color="000000"/>
        </w:rPr>
        <w:t xml:space="preserve"> </w:t>
      </w:r>
      <w:r>
        <w:rPr>
          <w:color w:val="010101"/>
          <w:u w:val="single" w:color="000000"/>
        </w:rPr>
        <w:t>Fences</w:t>
      </w:r>
      <w:r>
        <w:rPr>
          <w:color w:val="010101"/>
          <w:spacing w:val="5"/>
          <w:u w:val="single" w:color="000000"/>
        </w:rPr>
        <w:t xml:space="preserve"> </w:t>
      </w:r>
      <w:r>
        <w:rPr>
          <w:color w:val="010101"/>
          <w:u w:val="single" w:color="000000"/>
        </w:rPr>
        <w:t>defined</w:t>
      </w:r>
      <w:r>
        <w:rPr>
          <w:color w:val="010101"/>
        </w:rPr>
        <w:t>.</w:t>
      </w:r>
      <w:r>
        <w:rPr>
          <w:color w:val="010101"/>
          <w:spacing w:val="1"/>
        </w:rPr>
        <w:t xml:space="preserve"> </w:t>
      </w:r>
      <w:proofErr w:type="gramStart"/>
      <w:r>
        <w:rPr>
          <w:color w:val="010101"/>
        </w:rPr>
        <w:t>For</w:t>
      </w:r>
      <w:r>
        <w:rPr>
          <w:color w:val="010101"/>
          <w:spacing w:val="3"/>
        </w:rPr>
        <w:t xml:space="preserve"> </w:t>
      </w:r>
      <w:r>
        <w:rPr>
          <w:color w:val="010101"/>
        </w:rPr>
        <w:t>the</w:t>
      </w:r>
      <w:r>
        <w:rPr>
          <w:color w:val="010101"/>
          <w:spacing w:val="-8"/>
        </w:rPr>
        <w:t xml:space="preserve"> </w:t>
      </w:r>
      <w:r>
        <w:rPr>
          <w:color w:val="010101"/>
        </w:rPr>
        <w:t>purpose</w:t>
      </w:r>
      <w:r>
        <w:rPr>
          <w:color w:val="010101"/>
          <w:spacing w:val="-2"/>
        </w:rPr>
        <w:t xml:space="preserve"> </w:t>
      </w:r>
      <w:r>
        <w:rPr>
          <w:color w:val="010101"/>
        </w:rPr>
        <w:t>of</w:t>
      </w:r>
      <w:proofErr w:type="gramEnd"/>
      <w:r>
        <w:rPr>
          <w:color w:val="010101"/>
          <w:spacing w:val="-4"/>
        </w:rPr>
        <w:t xml:space="preserve"> </w:t>
      </w:r>
      <w:r>
        <w:rPr>
          <w:color w:val="010101"/>
        </w:rPr>
        <w:t>this</w:t>
      </w:r>
      <w:r>
        <w:rPr>
          <w:color w:val="010101"/>
          <w:spacing w:val="-11"/>
        </w:rPr>
        <w:t xml:space="preserve"> </w:t>
      </w:r>
      <w:r>
        <w:rPr>
          <w:color w:val="010101"/>
          <w:spacing w:val="-2"/>
        </w:rPr>
        <w:t>section:</w:t>
      </w:r>
    </w:p>
    <w:p w14:paraId="546384F7" w14:textId="77777777" w:rsidR="00C00104" w:rsidRDefault="00C00104">
      <w:pPr>
        <w:pStyle w:val="BodyText"/>
        <w:spacing w:before="22"/>
      </w:pPr>
    </w:p>
    <w:p w14:paraId="08F0D2D9" w14:textId="77777777" w:rsidR="00C00104" w:rsidRDefault="00000000">
      <w:pPr>
        <w:pStyle w:val="ListParagraph"/>
        <w:numPr>
          <w:ilvl w:val="0"/>
          <w:numId w:val="9"/>
        </w:numPr>
        <w:tabs>
          <w:tab w:val="left" w:pos="159"/>
          <w:tab w:val="left" w:pos="535"/>
        </w:tabs>
        <w:spacing w:line="254" w:lineRule="auto"/>
        <w:ind w:right="165" w:hanging="2"/>
        <w:jc w:val="both"/>
      </w:pPr>
      <w:r>
        <w:rPr>
          <w:color w:val="010101"/>
        </w:rPr>
        <w:t>Fence.</w:t>
      </w:r>
      <w:r>
        <w:rPr>
          <w:color w:val="010101"/>
          <w:spacing w:val="27"/>
        </w:rPr>
        <w:t xml:space="preserve"> </w:t>
      </w:r>
      <w:r>
        <w:rPr>
          <w:color w:val="010101"/>
        </w:rPr>
        <w:t>An enclosed</w:t>
      </w:r>
      <w:r>
        <w:rPr>
          <w:color w:val="010101"/>
          <w:spacing w:val="22"/>
        </w:rPr>
        <w:t xml:space="preserve"> </w:t>
      </w:r>
      <w:r>
        <w:rPr>
          <w:color w:val="010101"/>
        </w:rPr>
        <w:t>barrier consisting</w:t>
      </w:r>
      <w:r>
        <w:rPr>
          <w:color w:val="010101"/>
          <w:spacing w:val="27"/>
        </w:rPr>
        <w:t xml:space="preserve"> </w:t>
      </w:r>
      <w:r>
        <w:rPr>
          <w:color w:val="010101"/>
        </w:rPr>
        <w:t>of wood, stone or metal intended</w:t>
      </w:r>
      <w:r>
        <w:rPr>
          <w:color w:val="010101"/>
          <w:spacing w:val="21"/>
        </w:rPr>
        <w:t xml:space="preserve"> </w:t>
      </w:r>
      <w:r>
        <w:rPr>
          <w:color w:val="010101"/>
        </w:rPr>
        <w:t>to prevent ingress or egress.</w:t>
      </w:r>
    </w:p>
    <w:p w14:paraId="19D57D84" w14:textId="77777777" w:rsidR="00C00104" w:rsidRDefault="00C00104">
      <w:pPr>
        <w:pStyle w:val="BodyText"/>
        <w:spacing w:before="13"/>
      </w:pPr>
    </w:p>
    <w:p w14:paraId="2E3CEAA6" w14:textId="77777777" w:rsidR="00C00104" w:rsidRDefault="00000000">
      <w:pPr>
        <w:pStyle w:val="ListParagraph"/>
        <w:numPr>
          <w:ilvl w:val="0"/>
          <w:numId w:val="9"/>
        </w:numPr>
        <w:tabs>
          <w:tab w:val="left" w:pos="519"/>
        </w:tabs>
        <w:spacing w:before="1"/>
        <w:ind w:left="519" w:hanging="361"/>
        <w:jc w:val="both"/>
      </w:pPr>
      <w:r>
        <w:rPr>
          <w:color w:val="010101"/>
        </w:rPr>
        <w:t>Boundary</w:t>
      </w:r>
      <w:r>
        <w:rPr>
          <w:color w:val="010101"/>
          <w:spacing w:val="8"/>
        </w:rPr>
        <w:t xml:space="preserve"> </w:t>
      </w:r>
      <w:r>
        <w:rPr>
          <w:color w:val="010101"/>
        </w:rPr>
        <w:t>Fence.</w:t>
      </w:r>
      <w:r>
        <w:rPr>
          <w:color w:val="010101"/>
          <w:spacing w:val="6"/>
        </w:rPr>
        <w:t xml:space="preserve"> </w:t>
      </w:r>
      <w:r>
        <w:rPr>
          <w:color w:val="010101"/>
        </w:rPr>
        <w:t>A</w:t>
      </w:r>
      <w:r>
        <w:rPr>
          <w:color w:val="010101"/>
          <w:spacing w:val="-7"/>
        </w:rPr>
        <w:t xml:space="preserve"> </w:t>
      </w:r>
      <w:r>
        <w:rPr>
          <w:color w:val="010101"/>
        </w:rPr>
        <w:t>fence</w:t>
      </w:r>
      <w:r>
        <w:rPr>
          <w:color w:val="010101"/>
          <w:spacing w:val="-6"/>
        </w:rPr>
        <w:t xml:space="preserve"> </w:t>
      </w:r>
      <w:r>
        <w:rPr>
          <w:color w:val="010101"/>
        </w:rPr>
        <w:t>placed on</w:t>
      </w:r>
      <w:r>
        <w:rPr>
          <w:color w:val="010101"/>
          <w:spacing w:val="-9"/>
        </w:rPr>
        <w:t xml:space="preserve"> </w:t>
      </w:r>
      <w:r>
        <w:rPr>
          <w:color w:val="010101"/>
        </w:rPr>
        <w:t>the</w:t>
      </w:r>
      <w:r>
        <w:rPr>
          <w:color w:val="010101"/>
          <w:spacing w:val="-7"/>
        </w:rPr>
        <w:t xml:space="preserve"> </w:t>
      </w:r>
      <w:r>
        <w:rPr>
          <w:color w:val="010101"/>
        </w:rPr>
        <w:t>property</w:t>
      </w:r>
      <w:r>
        <w:rPr>
          <w:color w:val="010101"/>
          <w:spacing w:val="-3"/>
        </w:rPr>
        <w:t xml:space="preserve"> </w:t>
      </w:r>
      <w:r>
        <w:rPr>
          <w:color w:val="010101"/>
        </w:rPr>
        <w:t>lines</w:t>
      </w:r>
      <w:r>
        <w:rPr>
          <w:color w:val="010101"/>
          <w:spacing w:val="-5"/>
        </w:rPr>
        <w:t xml:space="preserve"> </w:t>
      </w:r>
      <w:r>
        <w:rPr>
          <w:color w:val="010101"/>
        </w:rPr>
        <w:t>of</w:t>
      </w:r>
      <w:r>
        <w:rPr>
          <w:color w:val="010101"/>
          <w:spacing w:val="-12"/>
        </w:rPr>
        <w:t xml:space="preserve"> </w:t>
      </w:r>
      <w:r>
        <w:rPr>
          <w:color w:val="010101"/>
        </w:rPr>
        <w:t>adjacent</w:t>
      </w:r>
      <w:r>
        <w:rPr>
          <w:color w:val="010101"/>
          <w:spacing w:val="1"/>
        </w:rPr>
        <w:t xml:space="preserve"> </w:t>
      </w:r>
      <w:r>
        <w:rPr>
          <w:color w:val="010101"/>
          <w:spacing w:val="-2"/>
        </w:rPr>
        <w:t>properties.</w:t>
      </w:r>
    </w:p>
    <w:p w14:paraId="7202B6E5" w14:textId="77777777" w:rsidR="00C00104" w:rsidRDefault="00C00104">
      <w:pPr>
        <w:pStyle w:val="BodyText"/>
        <w:spacing w:before="27"/>
      </w:pPr>
    </w:p>
    <w:p w14:paraId="6D2F722A" w14:textId="77777777" w:rsidR="00C00104" w:rsidRDefault="00000000">
      <w:pPr>
        <w:pStyle w:val="ListParagraph"/>
        <w:numPr>
          <w:ilvl w:val="0"/>
          <w:numId w:val="9"/>
        </w:numPr>
        <w:tabs>
          <w:tab w:val="left" w:pos="166"/>
          <w:tab w:val="left" w:pos="545"/>
        </w:tabs>
        <w:spacing w:line="249" w:lineRule="auto"/>
        <w:ind w:left="166" w:right="163" w:hanging="9"/>
        <w:jc w:val="both"/>
      </w:pPr>
      <w:r>
        <w:rPr>
          <w:color w:val="010101"/>
        </w:rPr>
        <w:t xml:space="preserve">Protective Fence. A fence constructed to enclose a hazard to the public health, safety, or </w:t>
      </w:r>
      <w:r>
        <w:rPr>
          <w:color w:val="010101"/>
          <w:spacing w:val="-2"/>
        </w:rPr>
        <w:t>welfare.</w:t>
      </w:r>
    </w:p>
    <w:p w14:paraId="503BA294" w14:textId="77777777" w:rsidR="00C00104" w:rsidRDefault="00C00104">
      <w:pPr>
        <w:pStyle w:val="BodyText"/>
        <w:spacing w:before="14"/>
      </w:pPr>
    </w:p>
    <w:p w14:paraId="1AD8E235" w14:textId="77777777" w:rsidR="00C00104" w:rsidRDefault="00000000">
      <w:pPr>
        <w:pStyle w:val="ListParagraph"/>
        <w:numPr>
          <w:ilvl w:val="0"/>
          <w:numId w:val="9"/>
        </w:numPr>
        <w:tabs>
          <w:tab w:val="left" w:pos="160"/>
          <w:tab w:val="left" w:pos="559"/>
        </w:tabs>
        <w:spacing w:line="259" w:lineRule="auto"/>
        <w:ind w:left="160" w:right="156" w:hanging="2"/>
        <w:jc w:val="both"/>
      </w:pPr>
      <w:r>
        <w:rPr>
          <w:color w:val="010101"/>
        </w:rPr>
        <w:t>Architectural or Aesthetic Fence. A fence constructed to enhance the appearance of the structure or the landscape.</w:t>
      </w:r>
    </w:p>
    <w:p w14:paraId="0D6AC7F3" w14:textId="77777777" w:rsidR="00C00104" w:rsidRDefault="00C00104">
      <w:pPr>
        <w:pStyle w:val="BodyText"/>
        <w:spacing w:before="3"/>
      </w:pPr>
    </w:p>
    <w:p w14:paraId="54856DB3" w14:textId="77777777" w:rsidR="00C00104" w:rsidRDefault="00000000">
      <w:pPr>
        <w:pStyle w:val="ListParagraph"/>
        <w:numPr>
          <w:ilvl w:val="0"/>
          <w:numId w:val="9"/>
        </w:numPr>
        <w:tabs>
          <w:tab w:val="left" w:pos="158"/>
          <w:tab w:val="left" w:pos="545"/>
        </w:tabs>
        <w:spacing w:line="249" w:lineRule="auto"/>
        <w:ind w:left="158" w:right="162" w:hanging="1"/>
        <w:jc w:val="both"/>
      </w:pPr>
      <w:r>
        <w:rPr>
          <w:color w:val="010101"/>
        </w:rPr>
        <w:t>Hedge. A row of bushes or small trees planted close together which may form a barrier, enclosure or boundary.</w:t>
      </w:r>
    </w:p>
    <w:p w14:paraId="1DCE3D41" w14:textId="77777777" w:rsidR="00C00104" w:rsidRDefault="00C00104">
      <w:pPr>
        <w:spacing w:line="249" w:lineRule="auto"/>
        <w:jc w:val="both"/>
        <w:sectPr w:rsidR="00C00104">
          <w:headerReference w:type="default" r:id="rId167"/>
          <w:pgSz w:w="12240" w:h="15840"/>
          <w:pgMar w:top="1680" w:right="1240" w:bottom="280" w:left="1280" w:header="1435" w:footer="0" w:gutter="0"/>
          <w:cols w:space="720"/>
        </w:sectPr>
      </w:pPr>
    </w:p>
    <w:p w14:paraId="0C109632" w14:textId="77777777" w:rsidR="00C00104" w:rsidRDefault="00C00104">
      <w:pPr>
        <w:pStyle w:val="BodyText"/>
        <w:spacing w:before="27"/>
      </w:pPr>
    </w:p>
    <w:p w14:paraId="735EBCC0" w14:textId="77777777" w:rsidR="00C00104" w:rsidRDefault="00000000">
      <w:pPr>
        <w:pStyle w:val="ListParagraph"/>
        <w:numPr>
          <w:ilvl w:val="0"/>
          <w:numId w:val="9"/>
        </w:numPr>
        <w:tabs>
          <w:tab w:val="left" w:pos="162"/>
          <w:tab w:val="left" w:pos="542"/>
        </w:tabs>
        <w:spacing w:line="249" w:lineRule="auto"/>
        <w:ind w:left="162" w:right="157" w:hanging="4"/>
        <w:jc w:val="both"/>
      </w:pPr>
      <w:r>
        <w:rPr>
          <w:color w:val="010101"/>
        </w:rPr>
        <w:t>Picket Fence. A fence having a pointed post, stake, pole or peg placed vertically with the point or sharp part pointing</w:t>
      </w:r>
      <w:r>
        <w:rPr>
          <w:color w:val="010101"/>
          <w:spacing w:val="33"/>
        </w:rPr>
        <w:t xml:space="preserve"> </w:t>
      </w:r>
      <w:r>
        <w:rPr>
          <w:color w:val="010101"/>
        </w:rPr>
        <w:t>upward to form a part of the fence.</w:t>
      </w:r>
    </w:p>
    <w:p w14:paraId="147C019F" w14:textId="77777777" w:rsidR="00C00104" w:rsidRDefault="00C00104">
      <w:pPr>
        <w:pStyle w:val="BodyText"/>
        <w:spacing w:before="19"/>
      </w:pPr>
    </w:p>
    <w:p w14:paraId="7456EB94" w14:textId="77777777" w:rsidR="00C00104" w:rsidRDefault="00000000">
      <w:pPr>
        <w:pStyle w:val="ListParagraph"/>
        <w:numPr>
          <w:ilvl w:val="2"/>
          <w:numId w:val="10"/>
        </w:numPr>
        <w:tabs>
          <w:tab w:val="left" w:pos="1066"/>
        </w:tabs>
        <w:spacing w:line="252" w:lineRule="auto"/>
        <w:ind w:left="162" w:right="157" w:firstLine="3"/>
        <w:jc w:val="both"/>
        <w:rPr>
          <w:color w:val="010101"/>
          <w:u w:val="single" w:color="000000"/>
        </w:rPr>
      </w:pPr>
      <w:r>
        <w:rPr>
          <w:color w:val="010101"/>
          <w:u w:val="single" w:color="000000"/>
        </w:rPr>
        <w:t xml:space="preserve"> Fence Permit Required</w:t>
      </w:r>
      <w:r>
        <w:rPr>
          <w:color w:val="010101"/>
        </w:rPr>
        <w:t>. No person shall erect a fence without first obtaining a fence permit and paying a fee of $5. The applicant shall provide accurate design information for the proposed fence. Permits may only be</w:t>
      </w:r>
      <w:r>
        <w:rPr>
          <w:color w:val="010101"/>
          <w:spacing w:val="-2"/>
        </w:rPr>
        <w:t xml:space="preserve"> </w:t>
      </w:r>
      <w:r>
        <w:rPr>
          <w:color w:val="010101"/>
        </w:rPr>
        <w:t>issued for proposed fences complying with this section.</w:t>
      </w:r>
    </w:p>
    <w:p w14:paraId="45987D28" w14:textId="77777777" w:rsidR="00C00104" w:rsidRDefault="00C00104">
      <w:pPr>
        <w:pStyle w:val="BodyText"/>
        <w:spacing w:before="12"/>
      </w:pPr>
    </w:p>
    <w:p w14:paraId="0606530F" w14:textId="77777777" w:rsidR="00C00104" w:rsidRDefault="00000000">
      <w:pPr>
        <w:pStyle w:val="ListParagraph"/>
        <w:numPr>
          <w:ilvl w:val="2"/>
          <w:numId w:val="10"/>
        </w:numPr>
        <w:tabs>
          <w:tab w:val="left" w:pos="1066"/>
        </w:tabs>
        <w:ind w:left="1066" w:hanging="901"/>
        <w:jc w:val="both"/>
        <w:rPr>
          <w:color w:val="010101"/>
          <w:u w:val="thick" w:color="010101"/>
        </w:rPr>
      </w:pPr>
      <w:r>
        <w:rPr>
          <w:color w:val="010101"/>
          <w:spacing w:val="1"/>
          <w:u w:val="thick" w:color="010101"/>
        </w:rPr>
        <w:t xml:space="preserve"> </w:t>
      </w:r>
      <w:r>
        <w:rPr>
          <w:color w:val="010101"/>
          <w:u w:val="thick" w:color="010101"/>
        </w:rPr>
        <w:t>Height</w:t>
      </w:r>
      <w:r>
        <w:rPr>
          <w:color w:val="010101"/>
          <w:spacing w:val="-4"/>
          <w:u w:val="thick" w:color="010101"/>
        </w:rPr>
        <w:t xml:space="preserve"> </w:t>
      </w:r>
      <w:r>
        <w:rPr>
          <w:color w:val="010101"/>
          <w:u w:val="thick" w:color="010101"/>
        </w:rPr>
        <w:t>of</w:t>
      </w:r>
      <w:r>
        <w:rPr>
          <w:color w:val="010101"/>
          <w:spacing w:val="-10"/>
          <w:u w:val="thick" w:color="010101"/>
        </w:rPr>
        <w:t xml:space="preserve"> </w:t>
      </w:r>
      <w:r>
        <w:rPr>
          <w:color w:val="010101"/>
          <w:u w:val="thick" w:color="010101"/>
        </w:rPr>
        <w:t xml:space="preserve">Fences </w:t>
      </w:r>
      <w:r>
        <w:rPr>
          <w:color w:val="010101"/>
          <w:spacing w:val="-2"/>
          <w:u w:val="thick" w:color="010101"/>
        </w:rPr>
        <w:t>Regulated.</w:t>
      </w:r>
    </w:p>
    <w:p w14:paraId="3BAD0CAA" w14:textId="77777777" w:rsidR="00C00104" w:rsidRDefault="00C00104">
      <w:pPr>
        <w:pStyle w:val="BodyText"/>
        <w:spacing w:before="27"/>
      </w:pPr>
    </w:p>
    <w:p w14:paraId="78CBA1A8" w14:textId="77777777" w:rsidR="00C00104" w:rsidRDefault="00000000">
      <w:pPr>
        <w:pStyle w:val="ListParagraph"/>
        <w:numPr>
          <w:ilvl w:val="0"/>
          <w:numId w:val="8"/>
        </w:numPr>
        <w:tabs>
          <w:tab w:val="left" w:pos="158"/>
          <w:tab w:val="left" w:pos="555"/>
        </w:tabs>
        <w:spacing w:line="252" w:lineRule="auto"/>
        <w:ind w:right="161" w:hanging="1"/>
        <w:jc w:val="both"/>
      </w:pPr>
      <w:r>
        <w:rPr>
          <w:color w:val="010101"/>
        </w:rPr>
        <w:t>Except as otherwise provided in the Readstown Municipal Code, a fence or wall may be erected, placed, or maintained</w:t>
      </w:r>
      <w:r>
        <w:rPr>
          <w:color w:val="010101"/>
          <w:spacing w:val="34"/>
        </w:rPr>
        <w:t xml:space="preserve"> </w:t>
      </w:r>
      <w:r>
        <w:rPr>
          <w:color w:val="010101"/>
        </w:rPr>
        <w:t>on residentially</w:t>
      </w:r>
      <w:r>
        <w:rPr>
          <w:color w:val="010101"/>
          <w:spacing w:val="35"/>
        </w:rPr>
        <w:t xml:space="preserve"> </w:t>
      </w:r>
      <w:r>
        <w:rPr>
          <w:color w:val="010101"/>
        </w:rPr>
        <w:t xml:space="preserve">zoned property or adjacent thereto, to a height not exceeding 6 feet above the ground level, except that no fence or wall that </w:t>
      </w:r>
      <w:proofErr w:type="gramStart"/>
      <w:r>
        <w:rPr>
          <w:color w:val="010101"/>
        </w:rPr>
        <w:t>is located in</w:t>
      </w:r>
      <w:proofErr w:type="gramEnd"/>
      <w:r>
        <w:rPr>
          <w:color w:val="010101"/>
        </w:rPr>
        <w:t xml:space="preserve"> a required</w:t>
      </w:r>
      <w:r>
        <w:rPr>
          <w:color w:val="010101"/>
          <w:spacing w:val="40"/>
        </w:rPr>
        <w:t xml:space="preserve"> </w:t>
      </w:r>
      <w:r>
        <w:rPr>
          <w:color w:val="010101"/>
        </w:rPr>
        <w:t>front</w:t>
      </w:r>
      <w:r>
        <w:rPr>
          <w:color w:val="010101"/>
          <w:spacing w:val="40"/>
        </w:rPr>
        <w:t xml:space="preserve"> </w:t>
      </w:r>
      <w:r>
        <w:rPr>
          <w:color w:val="010101"/>
        </w:rPr>
        <w:t>or corner</w:t>
      </w:r>
      <w:r>
        <w:rPr>
          <w:color w:val="010101"/>
          <w:spacing w:val="40"/>
        </w:rPr>
        <w:t xml:space="preserve"> </w:t>
      </w:r>
      <w:r>
        <w:rPr>
          <w:color w:val="010101"/>
        </w:rPr>
        <w:t>side</w:t>
      </w:r>
      <w:r>
        <w:rPr>
          <w:color w:val="010101"/>
          <w:spacing w:val="40"/>
        </w:rPr>
        <w:t xml:space="preserve"> </w:t>
      </w:r>
      <w:r>
        <w:rPr>
          <w:color w:val="010101"/>
        </w:rPr>
        <w:t>yard</w:t>
      </w:r>
      <w:r>
        <w:rPr>
          <w:color w:val="010101"/>
          <w:spacing w:val="40"/>
        </w:rPr>
        <w:t xml:space="preserve"> </w:t>
      </w:r>
      <w:r>
        <w:rPr>
          <w:color w:val="010101"/>
        </w:rPr>
        <w:t>shall</w:t>
      </w:r>
      <w:r>
        <w:rPr>
          <w:color w:val="010101"/>
          <w:spacing w:val="40"/>
        </w:rPr>
        <w:t xml:space="preserve"> </w:t>
      </w:r>
      <w:r>
        <w:rPr>
          <w:color w:val="010101"/>
        </w:rPr>
        <w:t>exceed</w:t>
      </w:r>
      <w:r>
        <w:rPr>
          <w:color w:val="010101"/>
          <w:spacing w:val="40"/>
        </w:rPr>
        <w:t xml:space="preserve"> </w:t>
      </w:r>
      <w:r>
        <w:rPr>
          <w:color w:val="010101"/>
        </w:rPr>
        <w:t>a</w:t>
      </w:r>
      <w:r>
        <w:rPr>
          <w:color w:val="010101"/>
          <w:spacing w:val="40"/>
        </w:rPr>
        <w:t xml:space="preserve"> </w:t>
      </w:r>
      <w:r>
        <w:rPr>
          <w:color w:val="010101"/>
        </w:rPr>
        <w:t>height</w:t>
      </w:r>
      <w:r>
        <w:rPr>
          <w:color w:val="010101"/>
          <w:spacing w:val="40"/>
        </w:rPr>
        <w:t xml:space="preserve"> </w:t>
      </w:r>
      <w:r>
        <w:rPr>
          <w:color w:val="010101"/>
        </w:rPr>
        <w:t>of</w:t>
      </w:r>
      <w:r>
        <w:rPr>
          <w:color w:val="010101"/>
          <w:spacing w:val="40"/>
        </w:rPr>
        <w:t xml:space="preserve"> </w:t>
      </w:r>
      <w:r>
        <w:rPr>
          <w:color w:val="010101"/>
        </w:rPr>
        <w:t>3</w:t>
      </w:r>
      <w:r>
        <w:rPr>
          <w:color w:val="010101"/>
          <w:spacing w:val="40"/>
        </w:rPr>
        <w:t xml:space="preserve"> </w:t>
      </w:r>
      <w:r>
        <w:rPr>
          <w:color w:val="010101"/>
        </w:rPr>
        <w:t>feet.</w:t>
      </w:r>
      <w:r>
        <w:rPr>
          <w:color w:val="010101"/>
          <w:spacing w:val="40"/>
        </w:rPr>
        <w:t xml:space="preserve"> </w:t>
      </w:r>
      <w:r>
        <w:rPr>
          <w:color w:val="010101"/>
        </w:rPr>
        <w:t>Where</w:t>
      </w:r>
      <w:r>
        <w:rPr>
          <w:color w:val="010101"/>
          <w:spacing w:val="40"/>
        </w:rPr>
        <w:t xml:space="preserve"> </w:t>
      </w:r>
      <w:r>
        <w:rPr>
          <w:color w:val="010101"/>
        </w:rPr>
        <w:t>such</w:t>
      </w:r>
      <w:r>
        <w:rPr>
          <w:color w:val="010101"/>
          <w:spacing w:val="40"/>
        </w:rPr>
        <w:t xml:space="preserve"> </w:t>
      </w:r>
      <w:r>
        <w:rPr>
          <w:color w:val="010101"/>
        </w:rPr>
        <w:t xml:space="preserve">lot line is adjacent to a non-residentially zoned property, there shall be an </w:t>
      </w:r>
      <w:proofErr w:type="gramStart"/>
      <w:r>
        <w:rPr>
          <w:color w:val="010101"/>
        </w:rPr>
        <w:t>8 foot</w:t>
      </w:r>
      <w:proofErr w:type="gramEnd"/>
      <w:r>
        <w:rPr>
          <w:color w:val="010101"/>
        </w:rPr>
        <w:t xml:space="preserve"> limit on the height of a fence or wall.</w:t>
      </w:r>
    </w:p>
    <w:p w14:paraId="3705AA4F" w14:textId="77777777" w:rsidR="00C00104" w:rsidRDefault="00C00104">
      <w:pPr>
        <w:pStyle w:val="BodyText"/>
        <w:spacing w:before="18"/>
      </w:pPr>
    </w:p>
    <w:p w14:paraId="6F637156" w14:textId="77777777" w:rsidR="00C00104" w:rsidRDefault="00000000">
      <w:pPr>
        <w:pStyle w:val="ListParagraph"/>
        <w:numPr>
          <w:ilvl w:val="0"/>
          <w:numId w:val="8"/>
        </w:numPr>
        <w:tabs>
          <w:tab w:val="left" w:pos="162"/>
          <w:tab w:val="left" w:pos="524"/>
        </w:tabs>
        <w:spacing w:line="252" w:lineRule="auto"/>
        <w:ind w:left="162" w:right="156" w:hanging="4"/>
        <w:jc w:val="both"/>
      </w:pPr>
      <w:r>
        <w:rPr>
          <w:color w:val="010101"/>
        </w:rPr>
        <w:t>In any residence district, no fence or wall shall be erected, constructed or maintained to a height</w:t>
      </w:r>
      <w:r>
        <w:rPr>
          <w:color w:val="010101"/>
          <w:spacing w:val="40"/>
        </w:rPr>
        <w:t xml:space="preserve"> </w:t>
      </w:r>
      <w:r>
        <w:rPr>
          <w:color w:val="010101"/>
        </w:rPr>
        <w:t>exceeding</w:t>
      </w:r>
      <w:r>
        <w:rPr>
          <w:color w:val="010101"/>
          <w:spacing w:val="40"/>
        </w:rPr>
        <w:t xml:space="preserve"> </w:t>
      </w:r>
      <w:r>
        <w:rPr>
          <w:color w:val="010101"/>
        </w:rPr>
        <w:t>3</w:t>
      </w:r>
      <w:r>
        <w:rPr>
          <w:color w:val="010101"/>
          <w:spacing w:val="40"/>
        </w:rPr>
        <w:t xml:space="preserve"> </w:t>
      </w:r>
      <w:r>
        <w:rPr>
          <w:color w:val="010101"/>
        </w:rPr>
        <w:t>feet</w:t>
      </w:r>
      <w:r>
        <w:rPr>
          <w:color w:val="010101"/>
          <w:spacing w:val="40"/>
        </w:rPr>
        <w:t xml:space="preserve"> </w:t>
      </w:r>
      <w:r>
        <w:rPr>
          <w:color w:val="010101"/>
        </w:rPr>
        <w:t>above</w:t>
      </w:r>
      <w:r>
        <w:rPr>
          <w:color w:val="010101"/>
          <w:spacing w:val="40"/>
        </w:rPr>
        <w:t xml:space="preserve"> </w:t>
      </w:r>
      <w:r>
        <w:rPr>
          <w:color w:val="010101"/>
        </w:rPr>
        <w:t>the</w:t>
      </w:r>
      <w:r>
        <w:rPr>
          <w:color w:val="010101"/>
          <w:spacing w:val="40"/>
        </w:rPr>
        <w:t xml:space="preserve"> </w:t>
      </w:r>
      <w:r>
        <w:rPr>
          <w:color w:val="010101"/>
        </w:rPr>
        <w:t>street</w:t>
      </w:r>
      <w:r>
        <w:rPr>
          <w:color w:val="010101"/>
          <w:spacing w:val="40"/>
        </w:rPr>
        <w:t xml:space="preserve"> </w:t>
      </w:r>
      <w:r>
        <w:rPr>
          <w:color w:val="010101"/>
        </w:rPr>
        <w:t>grade</w:t>
      </w:r>
      <w:r>
        <w:rPr>
          <w:color w:val="010101"/>
          <w:spacing w:val="40"/>
        </w:rPr>
        <w:t xml:space="preserve"> </w:t>
      </w:r>
      <w:r>
        <w:rPr>
          <w:color w:val="010101"/>
        </w:rPr>
        <w:t>nearest</w:t>
      </w:r>
      <w:r>
        <w:rPr>
          <w:color w:val="010101"/>
          <w:spacing w:val="40"/>
        </w:rPr>
        <w:t xml:space="preserve"> </w:t>
      </w:r>
      <w:r>
        <w:rPr>
          <w:color w:val="010101"/>
        </w:rPr>
        <w:t>thereto,</w:t>
      </w:r>
      <w:r>
        <w:rPr>
          <w:color w:val="010101"/>
          <w:spacing w:val="40"/>
        </w:rPr>
        <w:t xml:space="preserve"> </w:t>
      </w:r>
      <w:r>
        <w:rPr>
          <w:color w:val="010101"/>
        </w:rPr>
        <w:t>within</w:t>
      </w:r>
      <w:r>
        <w:rPr>
          <w:color w:val="010101"/>
          <w:spacing w:val="40"/>
        </w:rPr>
        <w:t xml:space="preserve"> </w:t>
      </w:r>
      <w:r>
        <w:rPr>
          <w:color w:val="010101"/>
        </w:rPr>
        <w:t>25</w:t>
      </w:r>
      <w:r>
        <w:rPr>
          <w:color w:val="010101"/>
          <w:spacing w:val="40"/>
        </w:rPr>
        <w:t xml:space="preserve"> </w:t>
      </w:r>
      <w:r>
        <w:rPr>
          <w:color w:val="010101"/>
        </w:rPr>
        <w:t>feet</w:t>
      </w:r>
      <w:r>
        <w:rPr>
          <w:color w:val="010101"/>
          <w:spacing w:val="40"/>
        </w:rPr>
        <w:t xml:space="preserve"> </w:t>
      </w:r>
      <w:r>
        <w:rPr>
          <w:color w:val="010101"/>
        </w:rPr>
        <w:t>of the intersection of any street lines or of street lines projected.</w:t>
      </w:r>
    </w:p>
    <w:p w14:paraId="54FFEBDF" w14:textId="77777777" w:rsidR="00C00104" w:rsidRDefault="00C00104">
      <w:pPr>
        <w:pStyle w:val="BodyText"/>
        <w:spacing w:before="17"/>
      </w:pPr>
    </w:p>
    <w:p w14:paraId="7908BF1F" w14:textId="77777777" w:rsidR="00C00104" w:rsidRDefault="00000000">
      <w:pPr>
        <w:pStyle w:val="ListParagraph"/>
        <w:numPr>
          <w:ilvl w:val="2"/>
          <w:numId w:val="10"/>
        </w:numPr>
        <w:tabs>
          <w:tab w:val="left" w:pos="1066"/>
        </w:tabs>
        <w:spacing w:line="249" w:lineRule="auto"/>
        <w:ind w:left="158" w:right="157" w:firstLine="7"/>
        <w:jc w:val="both"/>
        <w:rPr>
          <w:color w:val="010101"/>
          <w:u w:val="single" w:color="000000"/>
        </w:rPr>
      </w:pPr>
      <w:r>
        <w:rPr>
          <w:color w:val="010101"/>
          <w:u w:val="single" w:color="000000"/>
        </w:rPr>
        <w:t xml:space="preserve"> Setback</w:t>
      </w:r>
      <w:r>
        <w:rPr>
          <w:color w:val="010101"/>
          <w:spacing w:val="-1"/>
          <w:u w:val="single" w:color="000000"/>
        </w:rPr>
        <w:t xml:space="preserve"> </w:t>
      </w:r>
      <w:r>
        <w:rPr>
          <w:color w:val="010101"/>
          <w:u w:val="single" w:color="000000"/>
        </w:rPr>
        <w:t>for</w:t>
      </w:r>
      <w:r>
        <w:rPr>
          <w:color w:val="010101"/>
          <w:spacing w:val="-5"/>
          <w:u w:val="single" w:color="000000"/>
        </w:rPr>
        <w:t xml:space="preserve"> </w:t>
      </w:r>
      <w:r>
        <w:rPr>
          <w:color w:val="010101"/>
          <w:u w:val="single" w:color="000000"/>
        </w:rPr>
        <w:t>Residential Fences</w:t>
      </w:r>
      <w:r>
        <w:rPr>
          <w:color w:val="010101"/>
        </w:rPr>
        <w:t>. Fences</w:t>
      </w:r>
      <w:r>
        <w:rPr>
          <w:color w:val="010101"/>
          <w:spacing w:val="-6"/>
        </w:rPr>
        <w:t xml:space="preserve"> </w:t>
      </w:r>
      <w:r>
        <w:rPr>
          <w:color w:val="010101"/>
        </w:rPr>
        <w:t>in</w:t>
      </w:r>
      <w:r>
        <w:rPr>
          <w:color w:val="010101"/>
          <w:spacing w:val="-10"/>
        </w:rPr>
        <w:t xml:space="preserve"> </w:t>
      </w:r>
      <w:r>
        <w:rPr>
          <w:color w:val="010101"/>
        </w:rPr>
        <w:t>or</w:t>
      </w:r>
      <w:r>
        <w:rPr>
          <w:color w:val="010101"/>
          <w:spacing w:val="-3"/>
        </w:rPr>
        <w:t xml:space="preserve"> </w:t>
      </w:r>
      <w:r>
        <w:rPr>
          <w:color w:val="010101"/>
        </w:rPr>
        <w:t>adjacent to</w:t>
      </w:r>
      <w:r>
        <w:rPr>
          <w:color w:val="010101"/>
          <w:spacing w:val="-12"/>
        </w:rPr>
        <w:t xml:space="preserve"> </w:t>
      </w:r>
      <w:r>
        <w:rPr>
          <w:color w:val="010101"/>
        </w:rPr>
        <w:t>a</w:t>
      </w:r>
      <w:r>
        <w:rPr>
          <w:color w:val="010101"/>
          <w:spacing w:val="-3"/>
        </w:rPr>
        <w:t xml:space="preserve"> </w:t>
      </w:r>
      <w:r>
        <w:rPr>
          <w:color w:val="010101"/>
        </w:rPr>
        <w:t>residential property may</w:t>
      </w:r>
      <w:r>
        <w:rPr>
          <w:color w:val="010101"/>
          <w:spacing w:val="-5"/>
        </w:rPr>
        <w:t xml:space="preserve"> </w:t>
      </w:r>
      <w:r>
        <w:rPr>
          <w:color w:val="010101"/>
        </w:rPr>
        <w:t>be constructed</w:t>
      </w:r>
      <w:r>
        <w:rPr>
          <w:color w:val="010101"/>
          <w:spacing w:val="22"/>
        </w:rPr>
        <w:t xml:space="preserve"> </w:t>
      </w:r>
      <w:r>
        <w:rPr>
          <w:color w:val="010101"/>
        </w:rPr>
        <w:t>on lot lines when adjacent</w:t>
      </w:r>
      <w:r>
        <w:rPr>
          <w:color w:val="010101"/>
          <w:spacing w:val="28"/>
        </w:rPr>
        <w:t xml:space="preserve"> </w:t>
      </w:r>
      <w:r>
        <w:rPr>
          <w:color w:val="010101"/>
        </w:rPr>
        <w:t>property owners agree to the location and maintenance of the fence</w:t>
      </w:r>
      <w:r>
        <w:rPr>
          <w:color w:val="010101"/>
          <w:spacing w:val="11"/>
        </w:rPr>
        <w:t xml:space="preserve"> </w:t>
      </w:r>
      <w:r>
        <w:rPr>
          <w:color w:val="010101"/>
        </w:rPr>
        <w:t>and ground.</w:t>
      </w:r>
      <w:r>
        <w:rPr>
          <w:color w:val="010101"/>
          <w:spacing w:val="80"/>
        </w:rPr>
        <w:t xml:space="preserve"> </w:t>
      </w:r>
      <w:r>
        <w:rPr>
          <w:color w:val="010101"/>
          <w:sz w:val="23"/>
        </w:rPr>
        <w:t>If</w:t>
      </w:r>
      <w:r>
        <w:rPr>
          <w:color w:val="010101"/>
          <w:spacing w:val="35"/>
          <w:sz w:val="23"/>
        </w:rPr>
        <w:t xml:space="preserve"> </w:t>
      </w:r>
      <w:r>
        <w:rPr>
          <w:color w:val="010101"/>
        </w:rPr>
        <w:t>adjacent</w:t>
      </w:r>
      <w:r>
        <w:rPr>
          <w:color w:val="010101"/>
          <w:spacing w:val="22"/>
        </w:rPr>
        <w:t xml:space="preserve"> </w:t>
      </w:r>
      <w:r>
        <w:rPr>
          <w:color w:val="010101"/>
        </w:rPr>
        <w:t>property</w:t>
      </w:r>
      <w:r>
        <w:rPr>
          <w:color w:val="010101"/>
          <w:spacing w:val="14"/>
        </w:rPr>
        <w:t xml:space="preserve"> </w:t>
      </w:r>
      <w:r>
        <w:rPr>
          <w:color w:val="010101"/>
        </w:rPr>
        <w:t>owners</w:t>
      </w:r>
      <w:r>
        <w:rPr>
          <w:color w:val="010101"/>
          <w:spacing w:val="11"/>
        </w:rPr>
        <w:t xml:space="preserve"> </w:t>
      </w:r>
      <w:r>
        <w:rPr>
          <w:color w:val="010101"/>
        </w:rPr>
        <w:t>do not agree</w:t>
      </w:r>
      <w:r>
        <w:rPr>
          <w:color w:val="010101"/>
          <w:spacing w:val="13"/>
        </w:rPr>
        <w:t xml:space="preserve"> </w:t>
      </w:r>
      <w:r>
        <w:rPr>
          <w:color w:val="010101"/>
        </w:rPr>
        <w:t>on the location</w:t>
      </w:r>
      <w:r>
        <w:rPr>
          <w:color w:val="010101"/>
          <w:spacing w:val="16"/>
        </w:rPr>
        <w:t xml:space="preserve"> </w:t>
      </w:r>
      <w:r>
        <w:rPr>
          <w:color w:val="010101"/>
        </w:rPr>
        <w:t xml:space="preserve">of the </w:t>
      </w:r>
      <w:proofErr w:type="gramStart"/>
      <w:r>
        <w:rPr>
          <w:color w:val="010101"/>
        </w:rPr>
        <w:t>fence</w:t>
      </w:r>
      <w:proofErr w:type="gramEnd"/>
      <w:r>
        <w:rPr>
          <w:color w:val="010101"/>
        </w:rPr>
        <w:t xml:space="preserve"> it must be placed no closer than 3 feet to the lot line. Fences may be constructed parallel to </w:t>
      </w:r>
      <w:proofErr w:type="spellStart"/>
      <w:r>
        <w:rPr>
          <w:color w:val="010101"/>
        </w:rPr>
        <w:t>lot</w:t>
      </w:r>
      <w:proofErr w:type="spellEnd"/>
      <w:r>
        <w:rPr>
          <w:color w:val="010101"/>
        </w:rPr>
        <w:t xml:space="preserve"> lines but shall not extend into the front setback area as extended to the side lot lines.</w:t>
      </w:r>
    </w:p>
    <w:p w14:paraId="5F9904CA" w14:textId="77777777" w:rsidR="00C00104" w:rsidRDefault="00C00104">
      <w:pPr>
        <w:pStyle w:val="BodyText"/>
        <w:spacing w:before="15"/>
      </w:pPr>
    </w:p>
    <w:p w14:paraId="0C59B565" w14:textId="77777777" w:rsidR="00C00104" w:rsidRDefault="00000000">
      <w:pPr>
        <w:pStyle w:val="ListParagraph"/>
        <w:numPr>
          <w:ilvl w:val="2"/>
          <w:numId w:val="10"/>
        </w:numPr>
        <w:tabs>
          <w:tab w:val="left" w:pos="1065"/>
        </w:tabs>
        <w:spacing w:line="252" w:lineRule="auto"/>
        <w:ind w:left="158" w:right="158" w:firstLine="6"/>
        <w:jc w:val="both"/>
        <w:rPr>
          <w:color w:val="010101"/>
          <w:u w:val="single" w:color="000000"/>
        </w:rPr>
      </w:pPr>
      <w:r>
        <w:rPr>
          <w:color w:val="010101"/>
          <w:u w:val="single" w:color="000000"/>
        </w:rPr>
        <w:t xml:space="preserve"> Security Fences</w:t>
      </w:r>
      <w:r>
        <w:rPr>
          <w:color w:val="010101"/>
        </w:rPr>
        <w:t xml:space="preserve">. Security fences are permitted on the property lines in all districts except residential </w:t>
      </w:r>
      <w:proofErr w:type="gramStart"/>
      <w:r>
        <w:rPr>
          <w:color w:val="010101"/>
        </w:rPr>
        <w:t>districts, but</w:t>
      </w:r>
      <w:proofErr w:type="gramEnd"/>
      <w:r>
        <w:rPr>
          <w:color w:val="010101"/>
        </w:rPr>
        <w:t xml:space="preserve"> shall not exceed 10 feet in height and shall be of an open type similar to woven wire or wrought iron fencing.</w:t>
      </w:r>
    </w:p>
    <w:p w14:paraId="68908867" w14:textId="77777777" w:rsidR="00C00104" w:rsidRDefault="00C00104">
      <w:pPr>
        <w:pStyle w:val="BodyText"/>
        <w:spacing w:before="17"/>
      </w:pPr>
    </w:p>
    <w:p w14:paraId="0BCDD7C6" w14:textId="77777777" w:rsidR="00C00104" w:rsidRDefault="00000000">
      <w:pPr>
        <w:pStyle w:val="ListParagraph"/>
        <w:numPr>
          <w:ilvl w:val="2"/>
          <w:numId w:val="10"/>
        </w:numPr>
        <w:tabs>
          <w:tab w:val="left" w:pos="1066"/>
        </w:tabs>
        <w:spacing w:before="1" w:line="252" w:lineRule="auto"/>
        <w:ind w:left="160" w:right="159" w:firstLine="5"/>
        <w:jc w:val="both"/>
        <w:rPr>
          <w:color w:val="010101"/>
          <w:u w:val="single" w:color="000000"/>
        </w:rPr>
      </w:pPr>
      <w:r>
        <w:rPr>
          <w:color w:val="010101"/>
          <w:u w:val="single" w:color="000000"/>
        </w:rPr>
        <w:t xml:space="preserve"> Fences to be repaired</w:t>
      </w:r>
      <w:r>
        <w:rPr>
          <w:color w:val="010101"/>
        </w:rPr>
        <w:t>. All fences shall be maintained and kept safe and in a state of good repair, and the finished or decorative side of a fence shall face adjoining</w:t>
      </w:r>
      <w:r>
        <w:rPr>
          <w:color w:val="010101"/>
          <w:spacing w:val="40"/>
        </w:rPr>
        <w:t xml:space="preserve"> </w:t>
      </w:r>
      <w:r>
        <w:rPr>
          <w:color w:val="010101"/>
        </w:rPr>
        <w:t>property.</w:t>
      </w:r>
      <w:r>
        <w:rPr>
          <w:color w:val="010101"/>
          <w:spacing w:val="40"/>
        </w:rPr>
        <w:t xml:space="preserve"> </w:t>
      </w:r>
      <w:r>
        <w:rPr>
          <w:color w:val="010101"/>
        </w:rPr>
        <w:t xml:space="preserve">No fence shall be constructed of unsightly or dangerous materials which would constitute a </w:t>
      </w:r>
      <w:r>
        <w:rPr>
          <w:color w:val="010101"/>
          <w:spacing w:val="-2"/>
        </w:rPr>
        <w:t>nuisance.</w:t>
      </w:r>
    </w:p>
    <w:p w14:paraId="72DB802C" w14:textId="77777777" w:rsidR="00C00104" w:rsidRDefault="00C00104">
      <w:pPr>
        <w:pStyle w:val="BodyText"/>
        <w:spacing w:before="10"/>
      </w:pPr>
    </w:p>
    <w:p w14:paraId="69D10F7E" w14:textId="77777777" w:rsidR="00C00104" w:rsidRDefault="00000000">
      <w:pPr>
        <w:pStyle w:val="ListParagraph"/>
        <w:numPr>
          <w:ilvl w:val="2"/>
          <w:numId w:val="10"/>
        </w:numPr>
        <w:tabs>
          <w:tab w:val="left" w:pos="1066"/>
        </w:tabs>
        <w:spacing w:line="252" w:lineRule="auto"/>
        <w:ind w:left="158" w:right="159" w:firstLine="7"/>
        <w:jc w:val="both"/>
        <w:rPr>
          <w:color w:val="010101"/>
          <w:u w:val="single" w:color="000000"/>
        </w:rPr>
      </w:pPr>
      <w:r>
        <w:rPr>
          <w:color w:val="010101"/>
          <w:u w:val="single" w:color="000000"/>
        </w:rPr>
        <w:t xml:space="preserve"> Temporary Fences</w:t>
      </w:r>
      <w:r>
        <w:rPr>
          <w:color w:val="010101"/>
        </w:rPr>
        <w:t xml:space="preserve">. Fences erected for the protection of planting or to warn of construction hazard, or for similar purposes, shall be clearly visible or marked with colored streamers or other such warning devices at </w:t>
      </w:r>
      <w:proofErr w:type="gramStart"/>
      <w:r>
        <w:rPr>
          <w:color w:val="010101"/>
        </w:rPr>
        <w:t>4 foot</w:t>
      </w:r>
      <w:proofErr w:type="gramEnd"/>
      <w:r>
        <w:rPr>
          <w:color w:val="010101"/>
        </w:rPr>
        <w:t xml:space="preserve"> intervals. Such fences shall comply with the setback requirements set forth in this section. The issuance of a permit shall not be necessary for temporary fences as described herein, but</w:t>
      </w:r>
      <w:r>
        <w:rPr>
          <w:color w:val="010101"/>
          <w:spacing w:val="-3"/>
        </w:rPr>
        <w:t xml:space="preserve"> </w:t>
      </w:r>
      <w:r>
        <w:rPr>
          <w:color w:val="010101"/>
        </w:rPr>
        <w:t>said fences shall not be</w:t>
      </w:r>
      <w:r>
        <w:rPr>
          <w:color w:val="010101"/>
          <w:spacing w:val="-2"/>
        </w:rPr>
        <w:t xml:space="preserve"> </w:t>
      </w:r>
      <w:r>
        <w:rPr>
          <w:color w:val="010101"/>
        </w:rPr>
        <w:t>erected for more</w:t>
      </w:r>
      <w:r>
        <w:rPr>
          <w:color w:val="010101"/>
          <w:spacing w:val="-3"/>
        </w:rPr>
        <w:t xml:space="preserve"> </w:t>
      </w:r>
      <w:r>
        <w:rPr>
          <w:color w:val="010101"/>
        </w:rPr>
        <w:t>than 45 days; snow fences may be in place during winter.</w:t>
      </w:r>
    </w:p>
    <w:p w14:paraId="144C4A30" w14:textId="77777777" w:rsidR="00C00104" w:rsidRDefault="00C00104">
      <w:pPr>
        <w:pStyle w:val="BodyText"/>
        <w:spacing w:before="18"/>
      </w:pPr>
    </w:p>
    <w:p w14:paraId="4DC6DF1D" w14:textId="77777777" w:rsidR="00C00104" w:rsidRDefault="00000000">
      <w:pPr>
        <w:pStyle w:val="ListParagraph"/>
        <w:numPr>
          <w:ilvl w:val="2"/>
          <w:numId w:val="10"/>
        </w:numPr>
        <w:tabs>
          <w:tab w:val="left" w:pos="1066"/>
        </w:tabs>
        <w:spacing w:line="254" w:lineRule="auto"/>
        <w:ind w:left="158" w:right="159" w:firstLine="7"/>
        <w:jc w:val="both"/>
        <w:rPr>
          <w:color w:val="010101"/>
          <w:u w:val="single" w:color="000000"/>
        </w:rPr>
      </w:pPr>
      <w:r>
        <w:rPr>
          <w:color w:val="010101"/>
          <w:u w:val="single" w:color="000000"/>
        </w:rPr>
        <w:t xml:space="preserve"> Nonconforming Fences</w:t>
      </w:r>
      <w:r>
        <w:rPr>
          <w:color w:val="010101"/>
        </w:rPr>
        <w:t>. Any fence existing on</w:t>
      </w:r>
      <w:r>
        <w:rPr>
          <w:color w:val="010101"/>
          <w:spacing w:val="-6"/>
        </w:rPr>
        <w:t xml:space="preserve"> </w:t>
      </w:r>
      <w:r>
        <w:rPr>
          <w:color w:val="010101"/>
        </w:rPr>
        <w:t>the</w:t>
      </w:r>
      <w:r>
        <w:rPr>
          <w:color w:val="010101"/>
          <w:spacing w:val="-3"/>
        </w:rPr>
        <w:t xml:space="preserve"> </w:t>
      </w:r>
      <w:r>
        <w:rPr>
          <w:color w:val="010101"/>
        </w:rPr>
        <w:t>effective date</w:t>
      </w:r>
      <w:r>
        <w:rPr>
          <w:color w:val="010101"/>
          <w:spacing w:val="-1"/>
        </w:rPr>
        <w:t xml:space="preserve"> </w:t>
      </w:r>
      <w:r>
        <w:rPr>
          <w:color w:val="010101"/>
        </w:rPr>
        <w:t>of</w:t>
      </w:r>
      <w:r>
        <w:rPr>
          <w:color w:val="010101"/>
          <w:spacing w:val="-2"/>
        </w:rPr>
        <w:t xml:space="preserve"> </w:t>
      </w:r>
      <w:r>
        <w:rPr>
          <w:color w:val="010101"/>
        </w:rPr>
        <w:t>this</w:t>
      </w:r>
      <w:r>
        <w:rPr>
          <w:color w:val="010101"/>
          <w:spacing w:val="-6"/>
        </w:rPr>
        <w:t xml:space="preserve"> </w:t>
      </w:r>
      <w:r>
        <w:rPr>
          <w:color w:val="010101"/>
        </w:rPr>
        <w:t>ordinance and not in conformance with this section may be maintained, but any alteration, modification or improvement of more than 50% of said fence shall result in the entire fence being brought into compliance with this section.</w:t>
      </w:r>
    </w:p>
    <w:p w14:paraId="616A46E8" w14:textId="77777777" w:rsidR="00C00104" w:rsidRDefault="00C00104">
      <w:pPr>
        <w:spacing w:line="254" w:lineRule="auto"/>
        <w:jc w:val="both"/>
        <w:sectPr w:rsidR="00C00104">
          <w:headerReference w:type="default" r:id="rId168"/>
          <w:pgSz w:w="12240" w:h="15840"/>
          <w:pgMar w:top="1680" w:right="1240" w:bottom="280" w:left="1280" w:header="1435" w:footer="0" w:gutter="0"/>
          <w:cols w:space="720"/>
        </w:sectPr>
      </w:pPr>
    </w:p>
    <w:p w14:paraId="452F1749" w14:textId="77777777" w:rsidR="00C00104" w:rsidRDefault="00000000">
      <w:pPr>
        <w:pStyle w:val="BodyText"/>
        <w:spacing w:before="72"/>
        <w:ind w:right="173"/>
        <w:jc w:val="right"/>
      </w:pPr>
      <w:r>
        <w:rPr>
          <w:spacing w:val="-2"/>
        </w:rPr>
        <w:lastRenderedPageBreak/>
        <w:t>24.05.09</w:t>
      </w:r>
    </w:p>
    <w:p w14:paraId="3A9D1FAA" w14:textId="77777777" w:rsidR="00C00104" w:rsidRDefault="00C00104">
      <w:pPr>
        <w:pStyle w:val="BodyText"/>
        <w:spacing w:before="32"/>
      </w:pPr>
    </w:p>
    <w:p w14:paraId="38D495EC" w14:textId="77777777" w:rsidR="00C00104" w:rsidRDefault="00000000">
      <w:pPr>
        <w:pStyle w:val="ListParagraph"/>
        <w:numPr>
          <w:ilvl w:val="2"/>
          <w:numId w:val="10"/>
        </w:numPr>
        <w:tabs>
          <w:tab w:val="left" w:pos="1065"/>
        </w:tabs>
        <w:spacing w:line="249" w:lineRule="auto"/>
        <w:ind w:left="158" w:right="165" w:firstLine="6"/>
        <w:rPr>
          <w:u w:val="single"/>
        </w:rPr>
      </w:pPr>
      <w:r>
        <w:rPr>
          <w:u w:val="single"/>
        </w:rPr>
        <w:t xml:space="preserve"> Location Determination</w:t>
      </w:r>
      <w:r>
        <w:t>.</w:t>
      </w:r>
      <w:r>
        <w:rPr>
          <w:spacing w:val="-4"/>
        </w:rPr>
        <w:t xml:space="preserve"> </w:t>
      </w:r>
      <w:r>
        <w:t>The property owner erecting a fence is solely responsible</w:t>
      </w:r>
      <w:r>
        <w:rPr>
          <w:spacing w:val="20"/>
        </w:rPr>
        <w:t xml:space="preserve"> </w:t>
      </w:r>
      <w:r>
        <w:t>for ensuring that the fence is located on his or her property. (Ord 042709.2)</w:t>
      </w:r>
    </w:p>
    <w:p w14:paraId="4E885E6B" w14:textId="77777777" w:rsidR="00C00104" w:rsidRDefault="00C00104">
      <w:pPr>
        <w:pStyle w:val="BodyText"/>
      </w:pPr>
    </w:p>
    <w:p w14:paraId="609B06FC" w14:textId="77777777" w:rsidR="00C00104" w:rsidRDefault="00C00104">
      <w:pPr>
        <w:pStyle w:val="BodyText"/>
      </w:pPr>
    </w:p>
    <w:p w14:paraId="3667E2C4" w14:textId="77777777" w:rsidR="00C00104" w:rsidRDefault="00C00104">
      <w:pPr>
        <w:pStyle w:val="BodyText"/>
      </w:pPr>
    </w:p>
    <w:p w14:paraId="4A733E49" w14:textId="77777777" w:rsidR="00C00104" w:rsidRDefault="00C00104">
      <w:pPr>
        <w:pStyle w:val="BodyText"/>
      </w:pPr>
    </w:p>
    <w:p w14:paraId="4229627E" w14:textId="77777777" w:rsidR="00C00104" w:rsidRDefault="00C00104">
      <w:pPr>
        <w:pStyle w:val="BodyText"/>
      </w:pPr>
    </w:p>
    <w:p w14:paraId="48B44BCC" w14:textId="77777777" w:rsidR="00C00104" w:rsidRDefault="00C00104">
      <w:pPr>
        <w:pStyle w:val="BodyText"/>
        <w:spacing w:before="80"/>
      </w:pPr>
    </w:p>
    <w:p w14:paraId="47CCAAA6" w14:textId="77777777" w:rsidR="00C00104" w:rsidRDefault="00000000">
      <w:pPr>
        <w:pStyle w:val="Heading4"/>
        <w:tabs>
          <w:tab w:val="left" w:pos="4992"/>
        </w:tabs>
        <w:spacing w:line="244" w:lineRule="auto"/>
        <w:ind w:left="4241" w:right="4263" w:firstLine="11"/>
        <w:jc w:val="center"/>
      </w:pPr>
      <w:r>
        <w:rPr>
          <w:spacing w:val="-2"/>
          <w:w w:val="105"/>
        </w:rPr>
        <w:t>Title</w:t>
      </w:r>
      <w:r>
        <w:tab/>
      </w:r>
      <w:r>
        <w:rPr>
          <w:spacing w:val="-6"/>
          <w:w w:val="105"/>
        </w:rPr>
        <w:t xml:space="preserve">25 </w:t>
      </w:r>
      <w:r>
        <w:rPr>
          <w:spacing w:val="-2"/>
        </w:rPr>
        <w:t>(Reserved)</w:t>
      </w:r>
    </w:p>
    <w:p w14:paraId="11BB7E78" w14:textId="77777777" w:rsidR="00C00104" w:rsidRDefault="00C00104">
      <w:pPr>
        <w:spacing w:line="244" w:lineRule="auto"/>
        <w:jc w:val="center"/>
        <w:sectPr w:rsidR="00C00104">
          <w:headerReference w:type="default" r:id="rId169"/>
          <w:pgSz w:w="12240" w:h="15840"/>
          <w:pgMar w:top="1620" w:right="1240" w:bottom="280" w:left="1280" w:header="0" w:footer="0" w:gutter="0"/>
          <w:cols w:space="720"/>
        </w:sectPr>
      </w:pPr>
    </w:p>
    <w:p w14:paraId="60EF851A" w14:textId="77777777" w:rsidR="00C00104" w:rsidRDefault="00000000">
      <w:pPr>
        <w:spacing w:before="150"/>
        <w:ind w:left="157"/>
        <w:rPr>
          <w:sz w:val="21"/>
        </w:rPr>
      </w:pPr>
      <w:r>
        <w:rPr>
          <w:spacing w:val="-6"/>
          <w:sz w:val="21"/>
        </w:rPr>
        <w:lastRenderedPageBreak/>
        <w:t>TABLES</w:t>
      </w:r>
      <w:r>
        <w:rPr>
          <w:spacing w:val="-2"/>
          <w:sz w:val="21"/>
        </w:rPr>
        <w:t xml:space="preserve"> </w:t>
      </w:r>
      <w:r>
        <w:rPr>
          <w:spacing w:val="-6"/>
          <w:sz w:val="21"/>
        </w:rPr>
        <w:t>OF</w:t>
      </w:r>
      <w:r>
        <w:rPr>
          <w:spacing w:val="-9"/>
          <w:sz w:val="21"/>
        </w:rPr>
        <w:t xml:space="preserve"> </w:t>
      </w:r>
      <w:r>
        <w:rPr>
          <w:spacing w:val="-6"/>
          <w:sz w:val="21"/>
        </w:rPr>
        <w:t>ORDINANCES:</w:t>
      </w:r>
    </w:p>
    <w:p w14:paraId="5FD22989" w14:textId="77777777" w:rsidR="00C00104" w:rsidRDefault="00C00104">
      <w:pPr>
        <w:pStyle w:val="BodyText"/>
        <w:rPr>
          <w:sz w:val="20"/>
        </w:rPr>
      </w:pPr>
    </w:p>
    <w:p w14:paraId="1C90469C" w14:textId="77777777" w:rsidR="00C00104" w:rsidRDefault="00C00104">
      <w:pPr>
        <w:pStyle w:val="BodyText"/>
        <w:spacing w:before="103"/>
        <w:rPr>
          <w:sz w:val="20"/>
        </w:rPr>
      </w:pPr>
    </w:p>
    <w:tbl>
      <w:tblPr>
        <w:tblW w:w="0" w:type="auto"/>
        <w:tblInd w:w="114" w:type="dxa"/>
        <w:tblLayout w:type="fixed"/>
        <w:tblCellMar>
          <w:left w:w="0" w:type="dxa"/>
          <w:right w:w="0" w:type="dxa"/>
        </w:tblCellMar>
        <w:tblLook w:val="01E0" w:firstRow="1" w:lastRow="1" w:firstColumn="1" w:lastColumn="1" w:noHBand="0" w:noVBand="0"/>
      </w:tblPr>
      <w:tblGrid>
        <w:gridCol w:w="1372"/>
        <w:gridCol w:w="4106"/>
      </w:tblGrid>
      <w:tr w:rsidR="00C00104" w14:paraId="4006B80F" w14:textId="77777777">
        <w:trPr>
          <w:trHeight w:val="713"/>
        </w:trPr>
        <w:tc>
          <w:tcPr>
            <w:tcW w:w="1372" w:type="dxa"/>
          </w:tcPr>
          <w:p w14:paraId="65F1A057" w14:textId="77777777" w:rsidR="00C00104" w:rsidRDefault="00000000">
            <w:pPr>
              <w:pStyle w:val="TableParagraph"/>
              <w:spacing w:line="261" w:lineRule="auto"/>
              <w:ind w:left="53" w:right="122" w:hanging="4"/>
              <w:rPr>
                <w:sz w:val="21"/>
              </w:rPr>
            </w:pPr>
            <w:r>
              <w:rPr>
                <w:spacing w:val="-8"/>
                <w:sz w:val="21"/>
                <w:u w:val="single"/>
              </w:rPr>
              <w:t>ORDINANCE</w:t>
            </w:r>
            <w:r>
              <w:rPr>
                <w:spacing w:val="-8"/>
                <w:sz w:val="21"/>
              </w:rPr>
              <w:t xml:space="preserve"> </w:t>
            </w:r>
            <w:r>
              <w:rPr>
                <w:spacing w:val="-4"/>
                <w:sz w:val="21"/>
                <w:u w:val="thick"/>
              </w:rPr>
              <w:t>NO</w:t>
            </w:r>
            <w:r>
              <w:rPr>
                <w:spacing w:val="-4"/>
                <w:sz w:val="21"/>
              </w:rPr>
              <w:t>.</w:t>
            </w:r>
          </w:p>
        </w:tc>
        <w:tc>
          <w:tcPr>
            <w:tcW w:w="4106" w:type="dxa"/>
          </w:tcPr>
          <w:p w14:paraId="01A1295D" w14:textId="77777777" w:rsidR="00C00104" w:rsidRDefault="00C00104">
            <w:pPr>
              <w:pStyle w:val="TableParagraph"/>
              <w:spacing w:before="16"/>
              <w:rPr>
                <w:sz w:val="21"/>
              </w:rPr>
            </w:pPr>
          </w:p>
          <w:p w14:paraId="1EBC7CA6" w14:textId="77777777" w:rsidR="00C00104" w:rsidRDefault="00000000">
            <w:pPr>
              <w:pStyle w:val="TableParagraph"/>
              <w:ind w:left="130"/>
              <w:rPr>
                <w:sz w:val="21"/>
              </w:rPr>
            </w:pPr>
            <w:r>
              <w:rPr>
                <w:spacing w:val="-10"/>
                <w:sz w:val="21"/>
                <w:u w:val="thick"/>
              </w:rPr>
              <w:t>SUBJECT</w:t>
            </w:r>
            <w:r>
              <w:rPr>
                <w:spacing w:val="4"/>
                <w:sz w:val="21"/>
                <w:u w:val="thick"/>
              </w:rPr>
              <w:t xml:space="preserve"> </w:t>
            </w:r>
            <w:r>
              <w:rPr>
                <w:spacing w:val="-10"/>
                <w:sz w:val="21"/>
                <w:u w:val="thick"/>
              </w:rPr>
              <w:t>OR</w:t>
            </w:r>
            <w:r>
              <w:rPr>
                <w:spacing w:val="-5"/>
                <w:sz w:val="21"/>
                <w:u w:val="thick"/>
              </w:rPr>
              <w:t xml:space="preserve"> </w:t>
            </w:r>
            <w:r>
              <w:rPr>
                <w:spacing w:val="-10"/>
                <w:sz w:val="21"/>
                <w:u w:val="thick"/>
              </w:rPr>
              <w:t>NAME</w:t>
            </w:r>
          </w:p>
        </w:tc>
      </w:tr>
      <w:tr w:rsidR="00C00104" w14:paraId="20C72A7D" w14:textId="77777777">
        <w:trPr>
          <w:trHeight w:val="533"/>
        </w:trPr>
        <w:tc>
          <w:tcPr>
            <w:tcW w:w="1372" w:type="dxa"/>
          </w:tcPr>
          <w:p w14:paraId="5CCFEEED" w14:textId="77777777" w:rsidR="00C00104" w:rsidRDefault="00000000">
            <w:pPr>
              <w:pStyle w:val="TableParagraph"/>
              <w:spacing w:before="207"/>
              <w:ind w:left="56"/>
              <w:rPr>
                <w:sz w:val="21"/>
              </w:rPr>
            </w:pPr>
            <w:r>
              <w:rPr>
                <w:spacing w:val="-10"/>
                <w:sz w:val="21"/>
              </w:rPr>
              <w:t>1</w:t>
            </w:r>
          </w:p>
        </w:tc>
        <w:tc>
          <w:tcPr>
            <w:tcW w:w="4106" w:type="dxa"/>
          </w:tcPr>
          <w:p w14:paraId="300DE998" w14:textId="77777777" w:rsidR="00C00104" w:rsidRDefault="00000000">
            <w:pPr>
              <w:pStyle w:val="TableParagraph"/>
              <w:spacing w:before="207"/>
              <w:ind w:left="127"/>
              <w:rPr>
                <w:sz w:val="21"/>
              </w:rPr>
            </w:pPr>
            <w:r>
              <w:rPr>
                <w:w w:val="105"/>
                <w:sz w:val="21"/>
              </w:rPr>
              <w:t>(Repealed</w:t>
            </w:r>
            <w:r>
              <w:rPr>
                <w:spacing w:val="-8"/>
                <w:w w:val="105"/>
                <w:sz w:val="21"/>
              </w:rPr>
              <w:t xml:space="preserve"> </w:t>
            </w:r>
            <w:r>
              <w:rPr>
                <w:w w:val="105"/>
                <w:sz w:val="21"/>
              </w:rPr>
              <w:t>by</w:t>
            </w:r>
            <w:r>
              <w:rPr>
                <w:spacing w:val="-14"/>
                <w:w w:val="105"/>
                <w:sz w:val="21"/>
              </w:rPr>
              <w:t xml:space="preserve"> </w:t>
            </w:r>
            <w:r>
              <w:rPr>
                <w:spacing w:val="-4"/>
                <w:w w:val="105"/>
                <w:sz w:val="21"/>
              </w:rPr>
              <w:t>104)</w:t>
            </w:r>
          </w:p>
        </w:tc>
      </w:tr>
      <w:tr w:rsidR="00C00104" w14:paraId="5D770746" w14:textId="77777777">
        <w:trPr>
          <w:trHeight w:val="401"/>
        </w:trPr>
        <w:tc>
          <w:tcPr>
            <w:tcW w:w="1372" w:type="dxa"/>
          </w:tcPr>
          <w:p w14:paraId="13B5AEB7" w14:textId="77777777" w:rsidR="00C00104" w:rsidRDefault="00000000">
            <w:pPr>
              <w:pStyle w:val="TableParagraph"/>
              <w:spacing w:before="77"/>
              <w:ind w:left="58"/>
              <w:rPr>
                <w:sz w:val="21"/>
              </w:rPr>
            </w:pPr>
            <w:r>
              <w:rPr>
                <w:spacing w:val="-10"/>
                <w:w w:val="105"/>
                <w:sz w:val="21"/>
              </w:rPr>
              <w:t>2</w:t>
            </w:r>
          </w:p>
        </w:tc>
        <w:tc>
          <w:tcPr>
            <w:tcW w:w="4106" w:type="dxa"/>
          </w:tcPr>
          <w:p w14:paraId="3BFC69E3" w14:textId="77777777" w:rsidR="00C00104" w:rsidRDefault="00000000">
            <w:pPr>
              <w:pStyle w:val="TableParagraph"/>
              <w:spacing w:before="77"/>
              <w:ind w:left="127"/>
              <w:rPr>
                <w:sz w:val="21"/>
              </w:rPr>
            </w:pPr>
            <w:r>
              <w:rPr>
                <w:spacing w:val="-2"/>
                <w:w w:val="105"/>
                <w:sz w:val="21"/>
              </w:rPr>
              <w:t>(Repealed</w:t>
            </w:r>
            <w:r>
              <w:rPr>
                <w:spacing w:val="4"/>
                <w:w w:val="105"/>
                <w:sz w:val="21"/>
              </w:rPr>
              <w:t xml:space="preserve"> </w:t>
            </w:r>
            <w:r>
              <w:rPr>
                <w:spacing w:val="-2"/>
                <w:w w:val="105"/>
                <w:sz w:val="21"/>
              </w:rPr>
              <w:t>by</w:t>
            </w:r>
            <w:r>
              <w:rPr>
                <w:spacing w:val="-9"/>
                <w:w w:val="105"/>
                <w:sz w:val="21"/>
              </w:rPr>
              <w:t xml:space="preserve"> </w:t>
            </w:r>
            <w:r>
              <w:rPr>
                <w:spacing w:val="-4"/>
                <w:w w:val="105"/>
                <w:sz w:val="21"/>
              </w:rPr>
              <w:t>169)</w:t>
            </w:r>
          </w:p>
        </w:tc>
      </w:tr>
      <w:tr w:rsidR="00C00104" w14:paraId="342BD6DF" w14:textId="77777777">
        <w:trPr>
          <w:trHeight w:val="401"/>
        </w:trPr>
        <w:tc>
          <w:tcPr>
            <w:tcW w:w="1372" w:type="dxa"/>
          </w:tcPr>
          <w:p w14:paraId="3A5EF227" w14:textId="77777777" w:rsidR="00C00104" w:rsidRDefault="00000000">
            <w:pPr>
              <w:pStyle w:val="TableParagraph"/>
              <w:spacing w:before="80"/>
              <w:ind w:left="56"/>
              <w:rPr>
                <w:sz w:val="21"/>
              </w:rPr>
            </w:pPr>
            <w:r>
              <w:rPr>
                <w:spacing w:val="-10"/>
                <w:w w:val="105"/>
                <w:sz w:val="21"/>
              </w:rPr>
              <w:t>3</w:t>
            </w:r>
          </w:p>
        </w:tc>
        <w:tc>
          <w:tcPr>
            <w:tcW w:w="4106" w:type="dxa"/>
          </w:tcPr>
          <w:p w14:paraId="677CA752" w14:textId="77777777" w:rsidR="00C00104" w:rsidRDefault="00000000">
            <w:pPr>
              <w:pStyle w:val="TableParagraph"/>
              <w:spacing w:before="75"/>
              <w:ind w:left="128"/>
              <w:rPr>
                <w:sz w:val="21"/>
              </w:rPr>
            </w:pPr>
            <w:r>
              <w:rPr>
                <w:w w:val="105"/>
                <w:sz w:val="21"/>
              </w:rPr>
              <w:t>Protection</w:t>
            </w:r>
            <w:r>
              <w:rPr>
                <w:spacing w:val="-4"/>
                <w:w w:val="105"/>
                <w:sz w:val="21"/>
              </w:rPr>
              <w:t xml:space="preserve"> </w:t>
            </w:r>
            <w:r>
              <w:rPr>
                <w:w w:val="105"/>
                <w:sz w:val="21"/>
              </w:rPr>
              <w:t>of</w:t>
            </w:r>
            <w:r>
              <w:rPr>
                <w:spacing w:val="-12"/>
                <w:w w:val="105"/>
                <w:sz w:val="21"/>
              </w:rPr>
              <w:t xml:space="preserve"> </w:t>
            </w:r>
            <w:r>
              <w:rPr>
                <w:w w:val="105"/>
                <w:sz w:val="21"/>
              </w:rPr>
              <w:t>Public</w:t>
            </w:r>
            <w:r>
              <w:rPr>
                <w:spacing w:val="-8"/>
                <w:w w:val="105"/>
                <w:sz w:val="21"/>
              </w:rPr>
              <w:t xml:space="preserve"> </w:t>
            </w:r>
            <w:r>
              <w:rPr>
                <w:spacing w:val="-2"/>
                <w:w w:val="105"/>
                <w:sz w:val="21"/>
              </w:rPr>
              <w:t>Health</w:t>
            </w:r>
          </w:p>
        </w:tc>
      </w:tr>
      <w:tr w:rsidR="00C00104" w14:paraId="59F3830C" w14:textId="77777777">
        <w:trPr>
          <w:trHeight w:val="396"/>
        </w:trPr>
        <w:tc>
          <w:tcPr>
            <w:tcW w:w="1372" w:type="dxa"/>
          </w:tcPr>
          <w:p w14:paraId="10DEF9F0" w14:textId="77777777" w:rsidR="00C00104" w:rsidRDefault="00000000">
            <w:pPr>
              <w:pStyle w:val="TableParagraph"/>
              <w:spacing w:before="73"/>
              <w:ind w:left="57"/>
              <w:rPr>
                <w:sz w:val="21"/>
              </w:rPr>
            </w:pPr>
            <w:r>
              <w:rPr>
                <w:spacing w:val="-10"/>
                <w:w w:val="110"/>
                <w:sz w:val="21"/>
              </w:rPr>
              <w:t>4</w:t>
            </w:r>
          </w:p>
        </w:tc>
        <w:tc>
          <w:tcPr>
            <w:tcW w:w="4106" w:type="dxa"/>
          </w:tcPr>
          <w:p w14:paraId="55272642" w14:textId="77777777" w:rsidR="00C00104" w:rsidRDefault="00000000">
            <w:pPr>
              <w:pStyle w:val="TableParagraph"/>
              <w:spacing w:before="73"/>
              <w:ind w:left="128"/>
              <w:rPr>
                <w:sz w:val="21"/>
              </w:rPr>
            </w:pPr>
            <w:r>
              <w:rPr>
                <w:sz w:val="21"/>
              </w:rPr>
              <w:t>Running</w:t>
            </w:r>
            <w:r>
              <w:rPr>
                <w:spacing w:val="25"/>
                <w:sz w:val="21"/>
              </w:rPr>
              <w:t xml:space="preserve"> </w:t>
            </w:r>
            <w:r>
              <w:rPr>
                <w:sz w:val="21"/>
              </w:rPr>
              <w:t>at</w:t>
            </w:r>
            <w:r>
              <w:rPr>
                <w:spacing w:val="24"/>
                <w:sz w:val="21"/>
              </w:rPr>
              <w:t xml:space="preserve"> </w:t>
            </w:r>
            <w:r>
              <w:rPr>
                <w:spacing w:val="-2"/>
                <w:sz w:val="21"/>
              </w:rPr>
              <w:t>large</w:t>
            </w:r>
          </w:p>
        </w:tc>
      </w:tr>
      <w:tr w:rsidR="00C00104" w14:paraId="648C96F5" w14:textId="77777777">
        <w:trPr>
          <w:trHeight w:val="401"/>
        </w:trPr>
        <w:tc>
          <w:tcPr>
            <w:tcW w:w="1372" w:type="dxa"/>
          </w:tcPr>
          <w:p w14:paraId="6DF751BA" w14:textId="77777777" w:rsidR="00C00104" w:rsidRDefault="00000000">
            <w:pPr>
              <w:pStyle w:val="TableParagraph"/>
              <w:spacing w:before="80"/>
              <w:ind w:left="60"/>
              <w:rPr>
                <w:sz w:val="21"/>
              </w:rPr>
            </w:pPr>
            <w:r>
              <w:rPr>
                <w:spacing w:val="-5"/>
                <w:sz w:val="21"/>
              </w:rPr>
              <w:t>Sa</w:t>
            </w:r>
          </w:p>
        </w:tc>
        <w:tc>
          <w:tcPr>
            <w:tcW w:w="4106" w:type="dxa"/>
          </w:tcPr>
          <w:p w14:paraId="44073BC4" w14:textId="77777777" w:rsidR="00C00104" w:rsidRDefault="00000000">
            <w:pPr>
              <w:pStyle w:val="TableParagraph"/>
              <w:spacing w:before="75"/>
              <w:ind w:left="128"/>
              <w:rPr>
                <w:sz w:val="21"/>
              </w:rPr>
            </w:pPr>
            <w:r>
              <w:rPr>
                <w:sz w:val="21"/>
              </w:rPr>
              <w:t>Protection</w:t>
            </w:r>
            <w:r>
              <w:rPr>
                <w:spacing w:val="29"/>
                <w:sz w:val="21"/>
              </w:rPr>
              <w:t xml:space="preserve"> </w:t>
            </w:r>
            <w:r>
              <w:rPr>
                <w:sz w:val="21"/>
              </w:rPr>
              <w:t>of</w:t>
            </w:r>
            <w:r>
              <w:rPr>
                <w:spacing w:val="18"/>
                <w:sz w:val="21"/>
              </w:rPr>
              <w:t xml:space="preserve"> </w:t>
            </w:r>
            <w:r>
              <w:rPr>
                <w:sz w:val="21"/>
              </w:rPr>
              <w:t>Public</w:t>
            </w:r>
            <w:r>
              <w:rPr>
                <w:spacing w:val="23"/>
                <w:sz w:val="21"/>
              </w:rPr>
              <w:t xml:space="preserve"> </w:t>
            </w:r>
            <w:r>
              <w:rPr>
                <w:spacing w:val="-2"/>
                <w:sz w:val="21"/>
              </w:rPr>
              <w:t>Peace</w:t>
            </w:r>
          </w:p>
        </w:tc>
      </w:tr>
      <w:tr w:rsidR="00C00104" w14:paraId="454EAD96" w14:textId="77777777">
        <w:trPr>
          <w:trHeight w:val="398"/>
        </w:trPr>
        <w:tc>
          <w:tcPr>
            <w:tcW w:w="1372" w:type="dxa"/>
          </w:tcPr>
          <w:p w14:paraId="00881D29" w14:textId="77777777" w:rsidR="00C00104" w:rsidRDefault="00000000">
            <w:pPr>
              <w:pStyle w:val="TableParagraph"/>
              <w:spacing w:before="77"/>
              <w:ind w:left="56"/>
              <w:rPr>
                <w:sz w:val="21"/>
              </w:rPr>
            </w:pPr>
            <w:r>
              <w:rPr>
                <w:spacing w:val="-10"/>
                <w:w w:val="110"/>
                <w:sz w:val="21"/>
              </w:rPr>
              <w:t>6</w:t>
            </w:r>
          </w:p>
        </w:tc>
        <w:tc>
          <w:tcPr>
            <w:tcW w:w="4106" w:type="dxa"/>
          </w:tcPr>
          <w:p w14:paraId="00D34D72" w14:textId="77777777" w:rsidR="00C00104" w:rsidRDefault="00000000">
            <w:pPr>
              <w:pStyle w:val="TableParagraph"/>
              <w:spacing w:before="73"/>
              <w:ind w:left="125"/>
              <w:rPr>
                <w:sz w:val="21"/>
              </w:rPr>
            </w:pPr>
            <w:r>
              <w:rPr>
                <w:spacing w:val="-2"/>
                <w:sz w:val="21"/>
              </w:rPr>
              <w:t>Trespass</w:t>
            </w:r>
          </w:p>
        </w:tc>
      </w:tr>
      <w:tr w:rsidR="00C00104" w14:paraId="551BB408" w14:textId="77777777">
        <w:trPr>
          <w:trHeight w:val="396"/>
        </w:trPr>
        <w:tc>
          <w:tcPr>
            <w:tcW w:w="1372" w:type="dxa"/>
          </w:tcPr>
          <w:p w14:paraId="7666280B" w14:textId="77777777" w:rsidR="00C00104" w:rsidRDefault="00000000">
            <w:pPr>
              <w:pStyle w:val="TableParagraph"/>
              <w:spacing w:before="73"/>
              <w:ind w:left="55"/>
              <w:rPr>
                <w:sz w:val="21"/>
              </w:rPr>
            </w:pPr>
            <w:r>
              <w:rPr>
                <w:spacing w:val="-10"/>
                <w:sz w:val="21"/>
              </w:rPr>
              <w:t>7</w:t>
            </w:r>
          </w:p>
        </w:tc>
        <w:tc>
          <w:tcPr>
            <w:tcW w:w="4106" w:type="dxa"/>
          </w:tcPr>
          <w:p w14:paraId="481B29B4" w14:textId="77777777" w:rsidR="00C00104" w:rsidRDefault="00000000">
            <w:pPr>
              <w:pStyle w:val="TableParagraph"/>
              <w:spacing w:before="73"/>
              <w:ind w:left="127"/>
              <w:rPr>
                <w:sz w:val="21"/>
              </w:rPr>
            </w:pPr>
            <w:r>
              <w:rPr>
                <w:w w:val="105"/>
                <w:sz w:val="21"/>
              </w:rPr>
              <w:t>(Repealed</w:t>
            </w:r>
            <w:r>
              <w:rPr>
                <w:spacing w:val="-8"/>
                <w:w w:val="105"/>
                <w:sz w:val="21"/>
              </w:rPr>
              <w:t xml:space="preserve"> </w:t>
            </w:r>
            <w:r>
              <w:rPr>
                <w:w w:val="105"/>
                <w:sz w:val="21"/>
              </w:rPr>
              <w:t>by</w:t>
            </w:r>
            <w:r>
              <w:rPr>
                <w:spacing w:val="-14"/>
                <w:w w:val="105"/>
                <w:sz w:val="21"/>
              </w:rPr>
              <w:t xml:space="preserve"> </w:t>
            </w:r>
            <w:r>
              <w:rPr>
                <w:spacing w:val="-4"/>
                <w:w w:val="105"/>
                <w:sz w:val="21"/>
              </w:rPr>
              <w:t>193)</w:t>
            </w:r>
          </w:p>
        </w:tc>
      </w:tr>
      <w:tr w:rsidR="00C00104" w14:paraId="0B956167" w14:textId="77777777">
        <w:trPr>
          <w:trHeight w:val="401"/>
        </w:trPr>
        <w:tc>
          <w:tcPr>
            <w:tcW w:w="1372" w:type="dxa"/>
          </w:tcPr>
          <w:p w14:paraId="22D6885A" w14:textId="77777777" w:rsidR="00C00104" w:rsidRDefault="00000000">
            <w:pPr>
              <w:pStyle w:val="TableParagraph"/>
              <w:spacing w:before="80"/>
              <w:ind w:left="56"/>
              <w:rPr>
                <w:sz w:val="21"/>
              </w:rPr>
            </w:pPr>
            <w:r>
              <w:rPr>
                <w:spacing w:val="-10"/>
                <w:w w:val="110"/>
                <w:sz w:val="21"/>
              </w:rPr>
              <w:t>8</w:t>
            </w:r>
          </w:p>
        </w:tc>
        <w:tc>
          <w:tcPr>
            <w:tcW w:w="4106" w:type="dxa"/>
          </w:tcPr>
          <w:p w14:paraId="1B399853" w14:textId="77777777" w:rsidR="00C00104" w:rsidRDefault="00000000">
            <w:pPr>
              <w:pStyle w:val="TableParagraph"/>
              <w:spacing w:before="75"/>
              <w:ind w:left="127"/>
              <w:rPr>
                <w:sz w:val="21"/>
              </w:rPr>
            </w:pPr>
            <w:r>
              <w:rPr>
                <w:w w:val="105"/>
                <w:sz w:val="21"/>
              </w:rPr>
              <w:t>(Repealed</w:t>
            </w:r>
            <w:r>
              <w:rPr>
                <w:spacing w:val="-8"/>
                <w:w w:val="105"/>
                <w:sz w:val="21"/>
              </w:rPr>
              <w:t xml:space="preserve"> </w:t>
            </w:r>
            <w:r>
              <w:rPr>
                <w:w w:val="105"/>
                <w:sz w:val="21"/>
              </w:rPr>
              <w:t>by</w:t>
            </w:r>
            <w:r>
              <w:rPr>
                <w:spacing w:val="-15"/>
                <w:w w:val="105"/>
                <w:sz w:val="21"/>
              </w:rPr>
              <w:t xml:space="preserve"> </w:t>
            </w:r>
            <w:r>
              <w:rPr>
                <w:spacing w:val="-5"/>
                <w:w w:val="105"/>
                <w:sz w:val="21"/>
              </w:rPr>
              <w:t>55)</w:t>
            </w:r>
          </w:p>
        </w:tc>
      </w:tr>
      <w:tr w:rsidR="00C00104" w14:paraId="4F54ED82" w14:textId="77777777">
        <w:trPr>
          <w:trHeight w:val="398"/>
        </w:trPr>
        <w:tc>
          <w:tcPr>
            <w:tcW w:w="1372" w:type="dxa"/>
          </w:tcPr>
          <w:p w14:paraId="7CC65733" w14:textId="77777777" w:rsidR="00C00104" w:rsidRDefault="00000000">
            <w:pPr>
              <w:pStyle w:val="TableParagraph"/>
              <w:spacing w:before="77"/>
              <w:ind w:left="51"/>
              <w:rPr>
                <w:sz w:val="21"/>
              </w:rPr>
            </w:pPr>
            <w:r>
              <w:rPr>
                <w:spacing w:val="-10"/>
                <w:w w:val="105"/>
                <w:sz w:val="21"/>
              </w:rPr>
              <w:t>9</w:t>
            </w:r>
          </w:p>
        </w:tc>
        <w:tc>
          <w:tcPr>
            <w:tcW w:w="4106" w:type="dxa"/>
          </w:tcPr>
          <w:p w14:paraId="600C34DD" w14:textId="77777777" w:rsidR="00C00104" w:rsidRDefault="00000000">
            <w:pPr>
              <w:pStyle w:val="TableParagraph"/>
              <w:spacing w:before="73"/>
              <w:ind w:left="127"/>
              <w:rPr>
                <w:sz w:val="21"/>
              </w:rPr>
            </w:pPr>
            <w:r>
              <w:rPr>
                <w:w w:val="105"/>
                <w:sz w:val="21"/>
              </w:rPr>
              <w:t>(Repealed</w:t>
            </w:r>
            <w:r>
              <w:rPr>
                <w:spacing w:val="-8"/>
                <w:w w:val="105"/>
                <w:sz w:val="21"/>
              </w:rPr>
              <w:t xml:space="preserve"> </w:t>
            </w:r>
            <w:r>
              <w:rPr>
                <w:w w:val="105"/>
                <w:sz w:val="21"/>
              </w:rPr>
              <w:t>by</w:t>
            </w:r>
            <w:r>
              <w:rPr>
                <w:spacing w:val="-14"/>
                <w:w w:val="105"/>
                <w:sz w:val="21"/>
              </w:rPr>
              <w:t xml:space="preserve"> </w:t>
            </w:r>
            <w:r>
              <w:rPr>
                <w:spacing w:val="-4"/>
                <w:w w:val="105"/>
                <w:sz w:val="21"/>
              </w:rPr>
              <w:t>166)</w:t>
            </w:r>
          </w:p>
        </w:tc>
      </w:tr>
      <w:tr w:rsidR="00C00104" w14:paraId="1A573745" w14:textId="77777777">
        <w:trPr>
          <w:trHeight w:val="398"/>
        </w:trPr>
        <w:tc>
          <w:tcPr>
            <w:tcW w:w="1372" w:type="dxa"/>
          </w:tcPr>
          <w:p w14:paraId="08286B4C" w14:textId="77777777" w:rsidR="00C00104" w:rsidRDefault="00000000">
            <w:pPr>
              <w:pStyle w:val="TableParagraph"/>
              <w:spacing w:before="73"/>
              <w:ind w:left="56"/>
              <w:rPr>
                <w:sz w:val="21"/>
              </w:rPr>
            </w:pPr>
            <w:r>
              <w:rPr>
                <w:spacing w:val="-5"/>
                <w:w w:val="105"/>
                <w:sz w:val="21"/>
              </w:rPr>
              <w:t>10</w:t>
            </w:r>
          </w:p>
        </w:tc>
        <w:tc>
          <w:tcPr>
            <w:tcW w:w="4106" w:type="dxa"/>
          </w:tcPr>
          <w:p w14:paraId="11A8F8A3" w14:textId="77777777" w:rsidR="00C00104" w:rsidRDefault="00000000">
            <w:pPr>
              <w:pStyle w:val="TableParagraph"/>
              <w:spacing w:before="73"/>
              <w:ind w:left="129"/>
              <w:rPr>
                <w:sz w:val="21"/>
              </w:rPr>
            </w:pPr>
            <w:r>
              <w:rPr>
                <w:spacing w:val="-4"/>
                <w:sz w:val="21"/>
              </w:rPr>
              <w:t>Bees</w:t>
            </w:r>
          </w:p>
        </w:tc>
      </w:tr>
      <w:tr w:rsidR="00C00104" w14:paraId="4564AB34" w14:textId="77777777">
        <w:trPr>
          <w:trHeight w:val="401"/>
        </w:trPr>
        <w:tc>
          <w:tcPr>
            <w:tcW w:w="1372" w:type="dxa"/>
          </w:tcPr>
          <w:p w14:paraId="1EF0126F" w14:textId="77777777" w:rsidR="00C00104" w:rsidRDefault="00000000">
            <w:pPr>
              <w:pStyle w:val="TableParagraph"/>
              <w:spacing w:before="77"/>
              <w:ind w:left="56"/>
              <w:rPr>
                <w:sz w:val="21"/>
              </w:rPr>
            </w:pPr>
            <w:r>
              <w:rPr>
                <w:spacing w:val="-5"/>
                <w:sz w:val="21"/>
              </w:rPr>
              <w:t>11</w:t>
            </w:r>
          </w:p>
        </w:tc>
        <w:tc>
          <w:tcPr>
            <w:tcW w:w="4106" w:type="dxa"/>
          </w:tcPr>
          <w:p w14:paraId="7AFFE0EC" w14:textId="77777777" w:rsidR="00C00104" w:rsidRDefault="00000000">
            <w:pPr>
              <w:pStyle w:val="TableParagraph"/>
              <w:spacing w:before="77"/>
              <w:ind w:left="128"/>
              <w:rPr>
                <w:sz w:val="21"/>
              </w:rPr>
            </w:pPr>
            <w:r>
              <w:rPr>
                <w:spacing w:val="-2"/>
                <w:sz w:val="21"/>
              </w:rPr>
              <w:t>Dances</w:t>
            </w:r>
          </w:p>
        </w:tc>
      </w:tr>
      <w:tr w:rsidR="00C00104" w14:paraId="6818887C" w14:textId="77777777">
        <w:trPr>
          <w:trHeight w:val="398"/>
        </w:trPr>
        <w:tc>
          <w:tcPr>
            <w:tcW w:w="1372" w:type="dxa"/>
          </w:tcPr>
          <w:p w14:paraId="4208D244" w14:textId="77777777" w:rsidR="00C00104" w:rsidRDefault="00000000">
            <w:pPr>
              <w:pStyle w:val="TableParagraph"/>
              <w:spacing w:before="75"/>
              <w:ind w:left="65"/>
              <w:rPr>
                <w:sz w:val="21"/>
              </w:rPr>
            </w:pPr>
            <w:proofErr w:type="spellStart"/>
            <w:r>
              <w:rPr>
                <w:spacing w:val="-5"/>
                <w:sz w:val="21"/>
              </w:rPr>
              <w:t>lla</w:t>
            </w:r>
            <w:proofErr w:type="spellEnd"/>
          </w:p>
        </w:tc>
        <w:tc>
          <w:tcPr>
            <w:tcW w:w="4106" w:type="dxa"/>
          </w:tcPr>
          <w:p w14:paraId="67775584" w14:textId="77777777" w:rsidR="00C00104" w:rsidRDefault="00000000">
            <w:pPr>
              <w:pStyle w:val="TableParagraph"/>
              <w:spacing w:before="75"/>
              <w:ind w:left="127"/>
              <w:rPr>
                <w:sz w:val="21"/>
              </w:rPr>
            </w:pPr>
            <w:r>
              <w:rPr>
                <w:w w:val="105"/>
                <w:sz w:val="21"/>
              </w:rPr>
              <w:t>(Amends</w:t>
            </w:r>
            <w:r>
              <w:rPr>
                <w:spacing w:val="-6"/>
                <w:w w:val="105"/>
                <w:sz w:val="21"/>
              </w:rPr>
              <w:t xml:space="preserve"> </w:t>
            </w:r>
            <w:r>
              <w:rPr>
                <w:w w:val="105"/>
                <w:sz w:val="21"/>
              </w:rPr>
              <w:t>No.</w:t>
            </w:r>
            <w:r>
              <w:rPr>
                <w:spacing w:val="-6"/>
                <w:w w:val="105"/>
                <w:sz w:val="21"/>
              </w:rPr>
              <w:t xml:space="preserve"> </w:t>
            </w:r>
            <w:r>
              <w:rPr>
                <w:spacing w:val="-5"/>
                <w:w w:val="105"/>
                <w:sz w:val="21"/>
              </w:rPr>
              <w:t>11)</w:t>
            </w:r>
          </w:p>
        </w:tc>
      </w:tr>
      <w:tr w:rsidR="00C00104" w14:paraId="50CF30F9" w14:textId="77777777">
        <w:trPr>
          <w:trHeight w:val="398"/>
        </w:trPr>
        <w:tc>
          <w:tcPr>
            <w:tcW w:w="1372" w:type="dxa"/>
          </w:tcPr>
          <w:p w14:paraId="1038ED98" w14:textId="77777777" w:rsidR="00C00104" w:rsidRDefault="00000000">
            <w:pPr>
              <w:pStyle w:val="TableParagraph"/>
              <w:spacing w:before="75"/>
              <w:ind w:left="56"/>
              <w:rPr>
                <w:sz w:val="21"/>
              </w:rPr>
            </w:pPr>
            <w:r>
              <w:rPr>
                <w:spacing w:val="-5"/>
                <w:w w:val="105"/>
                <w:sz w:val="21"/>
              </w:rPr>
              <w:t>12</w:t>
            </w:r>
          </w:p>
        </w:tc>
        <w:tc>
          <w:tcPr>
            <w:tcW w:w="4106" w:type="dxa"/>
          </w:tcPr>
          <w:p w14:paraId="72FF8CF3" w14:textId="77777777" w:rsidR="00C00104" w:rsidRDefault="00000000">
            <w:pPr>
              <w:pStyle w:val="TableParagraph"/>
              <w:spacing w:before="75"/>
              <w:ind w:left="124"/>
              <w:rPr>
                <w:sz w:val="21"/>
              </w:rPr>
            </w:pPr>
            <w:r>
              <w:rPr>
                <w:spacing w:val="-2"/>
                <w:sz w:val="21"/>
              </w:rPr>
              <w:t>Cemetery</w:t>
            </w:r>
          </w:p>
        </w:tc>
      </w:tr>
      <w:tr w:rsidR="00C00104" w14:paraId="021CC9D0" w14:textId="77777777">
        <w:trPr>
          <w:trHeight w:val="398"/>
        </w:trPr>
        <w:tc>
          <w:tcPr>
            <w:tcW w:w="1372" w:type="dxa"/>
          </w:tcPr>
          <w:p w14:paraId="3796B379" w14:textId="77777777" w:rsidR="00C00104" w:rsidRDefault="00000000">
            <w:pPr>
              <w:pStyle w:val="TableParagraph"/>
              <w:spacing w:before="75"/>
              <w:ind w:left="56"/>
              <w:rPr>
                <w:sz w:val="21"/>
              </w:rPr>
            </w:pPr>
            <w:r>
              <w:rPr>
                <w:spacing w:val="-5"/>
                <w:sz w:val="21"/>
              </w:rPr>
              <w:t>12a</w:t>
            </w:r>
          </w:p>
        </w:tc>
        <w:tc>
          <w:tcPr>
            <w:tcW w:w="4106" w:type="dxa"/>
          </w:tcPr>
          <w:p w14:paraId="2B6FFBD4" w14:textId="77777777" w:rsidR="00C00104" w:rsidRDefault="00000000">
            <w:pPr>
              <w:pStyle w:val="TableParagraph"/>
              <w:spacing w:before="75"/>
              <w:ind w:left="127"/>
              <w:rPr>
                <w:sz w:val="21"/>
              </w:rPr>
            </w:pPr>
            <w:r>
              <w:rPr>
                <w:w w:val="105"/>
                <w:sz w:val="21"/>
              </w:rPr>
              <w:t>(Amends No.</w:t>
            </w:r>
            <w:r>
              <w:rPr>
                <w:spacing w:val="2"/>
                <w:w w:val="105"/>
                <w:sz w:val="21"/>
              </w:rPr>
              <w:t xml:space="preserve"> </w:t>
            </w:r>
            <w:r>
              <w:rPr>
                <w:w w:val="105"/>
                <w:sz w:val="21"/>
              </w:rPr>
              <w:t>12;</w:t>
            </w:r>
            <w:r>
              <w:rPr>
                <w:spacing w:val="-7"/>
                <w:w w:val="105"/>
                <w:sz w:val="21"/>
              </w:rPr>
              <w:t xml:space="preserve"> </w:t>
            </w:r>
            <w:r>
              <w:rPr>
                <w:w w:val="105"/>
                <w:sz w:val="21"/>
              </w:rPr>
              <w:t>amended by</w:t>
            </w:r>
            <w:r>
              <w:rPr>
                <w:spacing w:val="-2"/>
                <w:w w:val="105"/>
                <w:sz w:val="21"/>
              </w:rPr>
              <w:t xml:space="preserve"> </w:t>
            </w:r>
            <w:r>
              <w:rPr>
                <w:w w:val="105"/>
                <w:sz w:val="21"/>
              </w:rPr>
              <w:t>No.</w:t>
            </w:r>
            <w:r>
              <w:rPr>
                <w:spacing w:val="-3"/>
                <w:w w:val="105"/>
                <w:sz w:val="21"/>
              </w:rPr>
              <w:t xml:space="preserve"> </w:t>
            </w:r>
            <w:r>
              <w:rPr>
                <w:spacing w:val="-4"/>
                <w:w w:val="105"/>
                <w:sz w:val="21"/>
              </w:rPr>
              <w:t>192))</w:t>
            </w:r>
          </w:p>
        </w:tc>
      </w:tr>
      <w:tr w:rsidR="00C00104" w14:paraId="1EF884EF" w14:textId="77777777">
        <w:trPr>
          <w:trHeight w:val="403"/>
        </w:trPr>
        <w:tc>
          <w:tcPr>
            <w:tcW w:w="1372" w:type="dxa"/>
          </w:tcPr>
          <w:p w14:paraId="2576E337" w14:textId="77777777" w:rsidR="00C00104" w:rsidRDefault="00000000">
            <w:pPr>
              <w:pStyle w:val="TableParagraph"/>
              <w:spacing w:before="80"/>
              <w:ind w:left="56"/>
              <w:rPr>
                <w:sz w:val="21"/>
              </w:rPr>
            </w:pPr>
            <w:r>
              <w:rPr>
                <w:spacing w:val="-5"/>
                <w:w w:val="105"/>
                <w:sz w:val="21"/>
              </w:rPr>
              <w:t>13</w:t>
            </w:r>
          </w:p>
        </w:tc>
        <w:tc>
          <w:tcPr>
            <w:tcW w:w="4106" w:type="dxa"/>
          </w:tcPr>
          <w:p w14:paraId="5CF786BA" w14:textId="77777777" w:rsidR="00C00104" w:rsidRDefault="00000000">
            <w:pPr>
              <w:pStyle w:val="TableParagraph"/>
              <w:spacing w:before="75"/>
              <w:ind w:left="127"/>
              <w:rPr>
                <w:sz w:val="21"/>
              </w:rPr>
            </w:pPr>
            <w:r>
              <w:rPr>
                <w:w w:val="105"/>
                <w:sz w:val="21"/>
              </w:rPr>
              <w:t>Fire</w:t>
            </w:r>
            <w:r>
              <w:rPr>
                <w:spacing w:val="-12"/>
                <w:w w:val="105"/>
                <w:sz w:val="21"/>
              </w:rPr>
              <w:t xml:space="preserve"> </w:t>
            </w:r>
            <w:r>
              <w:rPr>
                <w:spacing w:val="-2"/>
                <w:w w:val="105"/>
                <w:sz w:val="21"/>
              </w:rPr>
              <w:t>Department</w:t>
            </w:r>
          </w:p>
        </w:tc>
      </w:tr>
      <w:tr w:rsidR="00C00104" w14:paraId="3CCFB88B" w14:textId="77777777">
        <w:trPr>
          <w:trHeight w:val="396"/>
        </w:trPr>
        <w:tc>
          <w:tcPr>
            <w:tcW w:w="1372" w:type="dxa"/>
          </w:tcPr>
          <w:p w14:paraId="3F1085DD" w14:textId="77777777" w:rsidR="00C00104" w:rsidRDefault="00000000">
            <w:pPr>
              <w:pStyle w:val="TableParagraph"/>
              <w:spacing w:before="75"/>
              <w:ind w:left="56"/>
              <w:rPr>
                <w:sz w:val="21"/>
              </w:rPr>
            </w:pPr>
            <w:r>
              <w:rPr>
                <w:spacing w:val="-5"/>
                <w:w w:val="105"/>
                <w:sz w:val="21"/>
              </w:rPr>
              <w:t>14</w:t>
            </w:r>
          </w:p>
        </w:tc>
        <w:tc>
          <w:tcPr>
            <w:tcW w:w="4106" w:type="dxa"/>
          </w:tcPr>
          <w:p w14:paraId="77EC3C3C" w14:textId="77777777" w:rsidR="00C00104" w:rsidRDefault="00000000">
            <w:pPr>
              <w:pStyle w:val="TableParagraph"/>
              <w:spacing w:before="75"/>
              <w:ind w:left="128"/>
              <w:rPr>
                <w:sz w:val="21"/>
              </w:rPr>
            </w:pPr>
            <w:r>
              <w:rPr>
                <w:w w:val="105"/>
                <w:sz w:val="21"/>
              </w:rPr>
              <w:t>Rabies</w:t>
            </w:r>
            <w:r>
              <w:rPr>
                <w:spacing w:val="2"/>
                <w:w w:val="105"/>
                <w:sz w:val="21"/>
              </w:rPr>
              <w:t xml:space="preserve"> </w:t>
            </w:r>
            <w:r>
              <w:rPr>
                <w:w w:val="105"/>
                <w:sz w:val="21"/>
              </w:rPr>
              <w:t>(not</w:t>
            </w:r>
            <w:r>
              <w:rPr>
                <w:spacing w:val="-9"/>
                <w:w w:val="105"/>
                <w:sz w:val="21"/>
              </w:rPr>
              <w:t xml:space="preserve"> </w:t>
            </w:r>
            <w:r>
              <w:rPr>
                <w:w w:val="105"/>
                <w:sz w:val="21"/>
              </w:rPr>
              <w:t>codified;</w:t>
            </w:r>
            <w:r>
              <w:rPr>
                <w:spacing w:val="9"/>
                <w:w w:val="105"/>
                <w:sz w:val="21"/>
              </w:rPr>
              <w:t xml:space="preserve"> </w:t>
            </w:r>
            <w:r>
              <w:rPr>
                <w:spacing w:val="-2"/>
                <w:w w:val="105"/>
                <w:sz w:val="21"/>
              </w:rPr>
              <w:t>expired)</w:t>
            </w:r>
          </w:p>
        </w:tc>
      </w:tr>
      <w:tr w:rsidR="00C00104" w14:paraId="36240223" w14:textId="77777777">
        <w:trPr>
          <w:trHeight w:val="398"/>
        </w:trPr>
        <w:tc>
          <w:tcPr>
            <w:tcW w:w="1372" w:type="dxa"/>
          </w:tcPr>
          <w:p w14:paraId="07E771F5" w14:textId="77777777" w:rsidR="00C00104" w:rsidRDefault="00000000">
            <w:pPr>
              <w:pStyle w:val="TableParagraph"/>
              <w:spacing w:before="77"/>
              <w:ind w:left="56"/>
              <w:rPr>
                <w:sz w:val="21"/>
              </w:rPr>
            </w:pPr>
            <w:r>
              <w:rPr>
                <w:spacing w:val="-5"/>
                <w:w w:val="105"/>
                <w:sz w:val="21"/>
              </w:rPr>
              <w:t>16</w:t>
            </w:r>
          </w:p>
        </w:tc>
        <w:tc>
          <w:tcPr>
            <w:tcW w:w="4106" w:type="dxa"/>
          </w:tcPr>
          <w:p w14:paraId="550B8617" w14:textId="77777777" w:rsidR="00C00104" w:rsidRDefault="00000000">
            <w:pPr>
              <w:pStyle w:val="TableParagraph"/>
              <w:spacing w:before="73"/>
              <w:ind w:left="130"/>
              <w:rPr>
                <w:sz w:val="21"/>
              </w:rPr>
            </w:pPr>
            <w:r>
              <w:rPr>
                <w:spacing w:val="-2"/>
                <w:sz w:val="21"/>
              </w:rPr>
              <w:t>Stockyards</w:t>
            </w:r>
          </w:p>
        </w:tc>
      </w:tr>
      <w:tr w:rsidR="00C00104" w14:paraId="6D276411" w14:textId="77777777">
        <w:trPr>
          <w:trHeight w:val="398"/>
        </w:trPr>
        <w:tc>
          <w:tcPr>
            <w:tcW w:w="1372" w:type="dxa"/>
          </w:tcPr>
          <w:p w14:paraId="1E72D421" w14:textId="77777777" w:rsidR="00C00104" w:rsidRDefault="00000000">
            <w:pPr>
              <w:pStyle w:val="TableParagraph"/>
              <w:spacing w:before="77"/>
              <w:ind w:left="56"/>
              <w:rPr>
                <w:sz w:val="21"/>
              </w:rPr>
            </w:pPr>
            <w:r>
              <w:rPr>
                <w:spacing w:val="-5"/>
                <w:w w:val="105"/>
                <w:sz w:val="21"/>
              </w:rPr>
              <w:t>17</w:t>
            </w:r>
          </w:p>
        </w:tc>
        <w:tc>
          <w:tcPr>
            <w:tcW w:w="4106" w:type="dxa"/>
          </w:tcPr>
          <w:p w14:paraId="3640C08B" w14:textId="77777777" w:rsidR="00C00104" w:rsidRDefault="00000000">
            <w:pPr>
              <w:pStyle w:val="TableParagraph"/>
              <w:spacing w:before="73"/>
              <w:ind w:left="128"/>
              <w:rPr>
                <w:sz w:val="21"/>
              </w:rPr>
            </w:pPr>
            <w:r>
              <w:rPr>
                <w:sz w:val="21"/>
              </w:rPr>
              <w:t>Discharging</w:t>
            </w:r>
            <w:r>
              <w:rPr>
                <w:spacing w:val="31"/>
                <w:sz w:val="21"/>
              </w:rPr>
              <w:t xml:space="preserve"> </w:t>
            </w:r>
            <w:r>
              <w:rPr>
                <w:spacing w:val="-2"/>
                <w:sz w:val="21"/>
              </w:rPr>
              <w:t>Firearms</w:t>
            </w:r>
          </w:p>
        </w:tc>
      </w:tr>
      <w:tr w:rsidR="00C00104" w14:paraId="7B33875E" w14:textId="77777777">
        <w:trPr>
          <w:trHeight w:val="398"/>
        </w:trPr>
        <w:tc>
          <w:tcPr>
            <w:tcW w:w="1372" w:type="dxa"/>
          </w:tcPr>
          <w:p w14:paraId="1B36DCA2" w14:textId="77777777" w:rsidR="00C00104" w:rsidRDefault="00000000">
            <w:pPr>
              <w:pStyle w:val="TableParagraph"/>
              <w:spacing w:before="77"/>
              <w:ind w:left="56"/>
              <w:rPr>
                <w:sz w:val="21"/>
              </w:rPr>
            </w:pPr>
            <w:r>
              <w:rPr>
                <w:spacing w:val="-5"/>
                <w:w w:val="105"/>
                <w:sz w:val="21"/>
              </w:rPr>
              <w:t>19</w:t>
            </w:r>
          </w:p>
        </w:tc>
        <w:tc>
          <w:tcPr>
            <w:tcW w:w="4106" w:type="dxa"/>
          </w:tcPr>
          <w:p w14:paraId="22BB0174" w14:textId="77777777" w:rsidR="00C00104" w:rsidRDefault="00000000">
            <w:pPr>
              <w:pStyle w:val="TableParagraph"/>
              <w:spacing w:before="73"/>
              <w:ind w:left="124"/>
              <w:rPr>
                <w:sz w:val="21"/>
              </w:rPr>
            </w:pPr>
            <w:r>
              <w:rPr>
                <w:w w:val="105"/>
                <w:sz w:val="21"/>
              </w:rPr>
              <w:t>Claims</w:t>
            </w:r>
            <w:r>
              <w:rPr>
                <w:spacing w:val="-10"/>
                <w:w w:val="105"/>
                <w:sz w:val="21"/>
              </w:rPr>
              <w:t xml:space="preserve"> </w:t>
            </w:r>
            <w:r>
              <w:rPr>
                <w:w w:val="105"/>
                <w:sz w:val="21"/>
              </w:rPr>
              <w:t>against</w:t>
            </w:r>
            <w:r>
              <w:rPr>
                <w:spacing w:val="-5"/>
                <w:w w:val="105"/>
                <w:sz w:val="21"/>
              </w:rPr>
              <w:t xml:space="preserve"> </w:t>
            </w:r>
            <w:r>
              <w:rPr>
                <w:w w:val="105"/>
                <w:sz w:val="21"/>
              </w:rPr>
              <w:t>Village</w:t>
            </w:r>
            <w:r>
              <w:rPr>
                <w:spacing w:val="-9"/>
                <w:w w:val="105"/>
                <w:sz w:val="21"/>
              </w:rPr>
              <w:t xml:space="preserve"> </w:t>
            </w:r>
            <w:r>
              <w:rPr>
                <w:w w:val="105"/>
                <w:sz w:val="21"/>
              </w:rPr>
              <w:t>(not</w:t>
            </w:r>
            <w:r>
              <w:rPr>
                <w:spacing w:val="-16"/>
                <w:w w:val="105"/>
                <w:sz w:val="21"/>
              </w:rPr>
              <w:t xml:space="preserve"> </w:t>
            </w:r>
            <w:r>
              <w:rPr>
                <w:spacing w:val="-2"/>
                <w:w w:val="105"/>
                <w:sz w:val="21"/>
              </w:rPr>
              <w:t>codified)</w:t>
            </w:r>
          </w:p>
        </w:tc>
      </w:tr>
      <w:tr w:rsidR="00C00104" w14:paraId="618990B9" w14:textId="77777777">
        <w:trPr>
          <w:trHeight w:val="401"/>
        </w:trPr>
        <w:tc>
          <w:tcPr>
            <w:tcW w:w="1372" w:type="dxa"/>
          </w:tcPr>
          <w:p w14:paraId="02DD2540" w14:textId="77777777" w:rsidR="00C00104" w:rsidRDefault="00000000">
            <w:pPr>
              <w:pStyle w:val="TableParagraph"/>
              <w:spacing w:before="77"/>
              <w:ind w:left="58"/>
              <w:rPr>
                <w:sz w:val="21"/>
              </w:rPr>
            </w:pPr>
            <w:r>
              <w:rPr>
                <w:spacing w:val="-5"/>
                <w:w w:val="105"/>
                <w:sz w:val="21"/>
              </w:rPr>
              <w:t>20</w:t>
            </w:r>
          </w:p>
        </w:tc>
        <w:tc>
          <w:tcPr>
            <w:tcW w:w="4106" w:type="dxa"/>
          </w:tcPr>
          <w:p w14:paraId="78EAC4B7" w14:textId="77777777" w:rsidR="00C00104" w:rsidRDefault="00000000">
            <w:pPr>
              <w:pStyle w:val="TableParagraph"/>
              <w:spacing w:before="73"/>
              <w:ind w:left="125"/>
              <w:rPr>
                <w:sz w:val="21"/>
              </w:rPr>
            </w:pPr>
            <w:r>
              <w:rPr>
                <w:spacing w:val="-2"/>
                <w:w w:val="105"/>
                <w:sz w:val="21"/>
              </w:rPr>
              <w:t>Treasurer'</w:t>
            </w:r>
          </w:p>
        </w:tc>
      </w:tr>
      <w:tr w:rsidR="00C00104" w14:paraId="55DBC227" w14:textId="77777777">
        <w:trPr>
          <w:trHeight w:val="398"/>
        </w:trPr>
        <w:tc>
          <w:tcPr>
            <w:tcW w:w="1372" w:type="dxa"/>
          </w:tcPr>
          <w:p w14:paraId="7581FDDE" w14:textId="77777777" w:rsidR="00C00104" w:rsidRDefault="00000000">
            <w:pPr>
              <w:pStyle w:val="TableParagraph"/>
              <w:spacing w:before="75"/>
              <w:ind w:left="58"/>
              <w:rPr>
                <w:sz w:val="21"/>
              </w:rPr>
            </w:pPr>
            <w:r>
              <w:rPr>
                <w:spacing w:val="-5"/>
                <w:w w:val="105"/>
                <w:sz w:val="21"/>
              </w:rPr>
              <w:t>21</w:t>
            </w:r>
          </w:p>
        </w:tc>
        <w:tc>
          <w:tcPr>
            <w:tcW w:w="4106" w:type="dxa"/>
          </w:tcPr>
          <w:p w14:paraId="16F526BC" w14:textId="77777777" w:rsidR="00C00104" w:rsidRDefault="00000000">
            <w:pPr>
              <w:pStyle w:val="TableParagraph"/>
              <w:spacing w:before="75"/>
              <w:ind w:left="127"/>
              <w:rPr>
                <w:sz w:val="21"/>
              </w:rPr>
            </w:pPr>
            <w:r>
              <w:rPr>
                <w:w w:val="105"/>
                <w:sz w:val="21"/>
              </w:rPr>
              <w:t>(Repealed</w:t>
            </w:r>
            <w:r>
              <w:rPr>
                <w:spacing w:val="-7"/>
                <w:w w:val="105"/>
                <w:sz w:val="21"/>
              </w:rPr>
              <w:t xml:space="preserve"> </w:t>
            </w:r>
            <w:r>
              <w:rPr>
                <w:w w:val="105"/>
                <w:sz w:val="21"/>
              </w:rPr>
              <w:t>by</w:t>
            </w:r>
            <w:r>
              <w:rPr>
                <w:spacing w:val="-13"/>
                <w:w w:val="105"/>
                <w:sz w:val="21"/>
              </w:rPr>
              <w:t xml:space="preserve"> </w:t>
            </w:r>
            <w:r>
              <w:rPr>
                <w:spacing w:val="-4"/>
                <w:w w:val="105"/>
                <w:sz w:val="21"/>
              </w:rPr>
              <w:t>211)</w:t>
            </w:r>
          </w:p>
        </w:tc>
      </w:tr>
      <w:tr w:rsidR="00C00104" w14:paraId="2681879F" w14:textId="77777777">
        <w:trPr>
          <w:trHeight w:val="398"/>
        </w:trPr>
        <w:tc>
          <w:tcPr>
            <w:tcW w:w="1372" w:type="dxa"/>
          </w:tcPr>
          <w:p w14:paraId="6AB4336C" w14:textId="77777777" w:rsidR="00C00104" w:rsidRDefault="00000000">
            <w:pPr>
              <w:pStyle w:val="TableParagraph"/>
              <w:spacing w:before="75"/>
              <w:ind w:left="58"/>
              <w:rPr>
                <w:sz w:val="21"/>
              </w:rPr>
            </w:pPr>
            <w:r>
              <w:rPr>
                <w:spacing w:val="-5"/>
                <w:w w:val="105"/>
                <w:sz w:val="21"/>
              </w:rPr>
              <w:t>24</w:t>
            </w:r>
          </w:p>
        </w:tc>
        <w:tc>
          <w:tcPr>
            <w:tcW w:w="4106" w:type="dxa"/>
          </w:tcPr>
          <w:p w14:paraId="1E25AD99" w14:textId="77777777" w:rsidR="00C00104" w:rsidRDefault="00000000">
            <w:pPr>
              <w:pStyle w:val="TableParagraph"/>
              <w:spacing w:before="75"/>
              <w:ind w:left="128"/>
              <w:rPr>
                <w:sz w:val="21"/>
              </w:rPr>
            </w:pPr>
            <w:r>
              <w:rPr>
                <w:sz w:val="21"/>
              </w:rPr>
              <w:t>Employee</w:t>
            </w:r>
            <w:r>
              <w:rPr>
                <w:spacing w:val="17"/>
                <w:sz w:val="21"/>
              </w:rPr>
              <w:t xml:space="preserve"> </w:t>
            </w:r>
            <w:r>
              <w:rPr>
                <w:sz w:val="21"/>
              </w:rPr>
              <w:t>sick</w:t>
            </w:r>
            <w:r>
              <w:rPr>
                <w:spacing w:val="6"/>
                <w:sz w:val="21"/>
              </w:rPr>
              <w:t xml:space="preserve"> </w:t>
            </w:r>
            <w:r>
              <w:rPr>
                <w:spacing w:val="-2"/>
                <w:sz w:val="21"/>
              </w:rPr>
              <w:t>leave</w:t>
            </w:r>
          </w:p>
        </w:tc>
      </w:tr>
      <w:tr w:rsidR="00C00104" w14:paraId="61620A98" w14:textId="77777777">
        <w:trPr>
          <w:trHeight w:val="398"/>
        </w:trPr>
        <w:tc>
          <w:tcPr>
            <w:tcW w:w="1372" w:type="dxa"/>
          </w:tcPr>
          <w:p w14:paraId="523CABB6" w14:textId="77777777" w:rsidR="00C00104" w:rsidRDefault="00000000">
            <w:pPr>
              <w:pStyle w:val="TableParagraph"/>
              <w:spacing w:before="75"/>
              <w:ind w:left="58"/>
              <w:rPr>
                <w:sz w:val="21"/>
              </w:rPr>
            </w:pPr>
            <w:r>
              <w:rPr>
                <w:spacing w:val="-5"/>
                <w:w w:val="105"/>
                <w:sz w:val="21"/>
              </w:rPr>
              <w:t>28</w:t>
            </w:r>
          </w:p>
        </w:tc>
        <w:tc>
          <w:tcPr>
            <w:tcW w:w="4106" w:type="dxa"/>
          </w:tcPr>
          <w:p w14:paraId="7C9453DC" w14:textId="77777777" w:rsidR="00C00104" w:rsidRDefault="00000000">
            <w:pPr>
              <w:pStyle w:val="TableParagraph"/>
              <w:spacing w:before="75"/>
              <w:ind w:left="128"/>
              <w:rPr>
                <w:sz w:val="21"/>
              </w:rPr>
            </w:pPr>
            <w:r>
              <w:rPr>
                <w:sz w:val="21"/>
              </w:rPr>
              <w:t>Peddlers</w:t>
            </w:r>
            <w:r>
              <w:rPr>
                <w:spacing w:val="19"/>
                <w:sz w:val="21"/>
              </w:rPr>
              <w:t xml:space="preserve"> </w:t>
            </w:r>
            <w:r>
              <w:rPr>
                <w:sz w:val="21"/>
              </w:rPr>
              <w:t>and</w:t>
            </w:r>
            <w:r>
              <w:rPr>
                <w:spacing w:val="8"/>
                <w:sz w:val="21"/>
              </w:rPr>
              <w:t xml:space="preserve"> </w:t>
            </w:r>
            <w:r>
              <w:rPr>
                <w:spacing w:val="-2"/>
                <w:sz w:val="21"/>
              </w:rPr>
              <w:t>Solicitors</w:t>
            </w:r>
          </w:p>
        </w:tc>
      </w:tr>
      <w:tr w:rsidR="00C00104" w14:paraId="7361698E" w14:textId="77777777">
        <w:trPr>
          <w:trHeight w:val="398"/>
        </w:trPr>
        <w:tc>
          <w:tcPr>
            <w:tcW w:w="1372" w:type="dxa"/>
          </w:tcPr>
          <w:p w14:paraId="093D43D0" w14:textId="77777777" w:rsidR="00C00104" w:rsidRDefault="00000000">
            <w:pPr>
              <w:pStyle w:val="TableParagraph"/>
              <w:spacing w:before="75"/>
              <w:ind w:left="58"/>
              <w:rPr>
                <w:sz w:val="21"/>
              </w:rPr>
            </w:pPr>
            <w:r>
              <w:rPr>
                <w:spacing w:val="-5"/>
                <w:w w:val="105"/>
                <w:sz w:val="21"/>
              </w:rPr>
              <w:t>29</w:t>
            </w:r>
          </w:p>
        </w:tc>
        <w:tc>
          <w:tcPr>
            <w:tcW w:w="4106" w:type="dxa"/>
          </w:tcPr>
          <w:p w14:paraId="0E5F26D5" w14:textId="77777777" w:rsidR="00C00104" w:rsidRDefault="00000000">
            <w:pPr>
              <w:pStyle w:val="TableParagraph"/>
              <w:spacing w:before="75"/>
              <w:ind w:left="127"/>
              <w:rPr>
                <w:sz w:val="21"/>
              </w:rPr>
            </w:pPr>
            <w:r>
              <w:rPr>
                <w:w w:val="105"/>
                <w:sz w:val="21"/>
              </w:rPr>
              <w:t>(Repealed</w:t>
            </w:r>
            <w:r>
              <w:rPr>
                <w:spacing w:val="-8"/>
                <w:w w:val="105"/>
                <w:sz w:val="21"/>
              </w:rPr>
              <w:t xml:space="preserve"> </w:t>
            </w:r>
            <w:r>
              <w:rPr>
                <w:w w:val="105"/>
                <w:sz w:val="21"/>
              </w:rPr>
              <w:t>by</w:t>
            </w:r>
            <w:r>
              <w:rPr>
                <w:spacing w:val="-14"/>
                <w:w w:val="105"/>
                <w:sz w:val="21"/>
              </w:rPr>
              <w:t xml:space="preserve"> </w:t>
            </w:r>
            <w:r>
              <w:rPr>
                <w:spacing w:val="-4"/>
                <w:w w:val="105"/>
                <w:sz w:val="21"/>
              </w:rPr>
              <w:t>123)</w:t>
            </w:r>
          </w:p>
        </w:tc>
      </w:tr>
      <w:tr w:rsidR="00C00104" w14:paraId="1F886AC6" w14:textId="77777777">
        <w:trPr>
          <w:trHeight w:val="401"/>
        </w:trPr>
        <w:tc>
          <w:tcPr>
            <w:tcW w:w="1372" w:type="dxa"/>
          </w:tcPr>
          <w:p w14:paraId="7B1B64EB" w14:textId="77777777" w:rsidR="00C00104" w:rsidRDefault="00000000">
            <w:pPr>
              <w:pStyle w:val="TableParagraph"/>
              <w:spacing w:before="80"/>
              <w:ind w:left="56"/>
              <w:rPr>
                <w:sz w:val="21"/>
              </w:rPr>
            </w:pPr>
            <w:r>
              <w:rPr>
                <w:spacing w:val="-5"/>
                <w:w w:val="105"/>
                <w:sz w:val="21"/>
              </w:rPr>
              <w:t>30</w:t>
            </w:r>
          </w:p>
        </w:tc>
        <w:tc>
          <w:tcPr>
            <w:tcW w:w="4106" w:type="dxa"/>
          </w:tcPr>
          <w:p w14:paraId="64FB80C8" w14:textId="77777777" w:rsidR="00C00104" w:rsidRDefault="00000000">
            <w:pPr>
              <w:pStyle w:val="TableParagraph"/>
              <w:spacing w:before="75"/>
              <w:ind w:left="124"/>
              <w:rPr>
                <w:sz w:val="21"/>
              </w:rPr>
            </w:pPr>
            <w:r>
              <w:rPr>
                <w:sz w:val="21"/>
              </w:rPr>
              <w:t>Junk</w:t>
            </w:r>
            <w:r>
              <w:rPr>
                <w:spacing w:val="23"/>
                <w:sz w:val="21"/>
              </w:rPr>
              <w:t xml:space="preserve"> </w:t>
            </w:r>
            <w:r>
              <w:rPr>
                <w:sz w:val="21"/>
              </w:rPr>
              <w:t>yards</w:t>
            </w:r>
            <w:r>
              <w:rPr>
                <w:spacing w:val="22"/>
                <w:sz w:val="21"/>
              </w:rPr>
              <w:t xml:space="preserve"> </w:t>
            </w:r>
            <w:r>
              <w:rPr>
                <w:sz w:val="21"/>
              </w:rPr>
              <w:t>and</w:t>
            </w:r>
            <w:r>
              <w:rPr>
                <w:spacing w:val="13"/>
                <w:sz w:val="21"/>
              </w:rPr>
              <w:t xml:space="preserve"> </w:t>
            </w:r>
            <w:r>
              <w:rPr>
                <w:spacing w:val="-2"/>
                <w:sz w:val="21"/>
              </w:rPr>
              <w:t>dealers</w:t>
            </w:r>
          </w:p>
        </w:tc>
      </w:tr>
      <w:tr w:rsidR="00C00104" w14:paraId="138C91C8" w14:textId="77777777">
        <w:trPr>
          <w:trHeight w:val="398"/>
        </w:trPr>
        <w:tc>
          <w:tcPr>
            <w:tcW w:w="1372" w:type="dxa"/>
          </w:tcPr>
          <w:p w14:paraId="4F74F9E8" w14:textId="77777777" w:rsidR="00C00104" w:rsidRDefault="00000000">
            <w:pPr>
              <w:pStyle w:val="TableParagraph"/>
              <w:spacing w:before="77"/>
              <w:ind w:left="56"/>
              <w:rPr>
                <w:sz w:val="21"/>
              </w:rPr>
            </w:pPr>
            <w:r>
              <w:rPr>
                <w:spacing w:val="-5"/>
                <w:sz w:val="21"/>
              </w:rPr>
              <w:t>31</w:t>
            </w:r>
          </w:p>
        </w:tc>
        <w:tc>
          <w:tcPr>
            <w:tcW w:w="4106" w:type="dxa"/>
          </w:tcPr>
          <w:p w14:paraId="55A41A2A" w14:textId="77777777" w:rsidR="00C00104" w:rsidRDefault="00000000">
            <w:pPr>
              <w:pStyle w:val="TableParagraph"/>
              <w:spacing w:before="73"/>
              <w:ind w:left="127"/>
              <w:rPr>
                <w:sz w:val="21"/>
              </w:rPr>
            </w:pPr>
            <w:r>
              <w:rPr>
                <w:spacing w:val="-2"/>
                <w:w w:val="105"/>
                <w:sz w:val="21"/>
              </w:rPr>
              <w:t>(Repealed</w:t>
            </w:r>
            <w:r>
              <w:rPr>
                <w:spacing w:val="4"/>
                <w:w w:val="105"/>
                <w:sz w:val="21"/>
              </w:rPr>
              <w:t xml:space="preserve"> </w:t>
            </w:r>
            <w:r>
              <w:rPr>
                <w:spacing w:val="-2"/>
                <w:w w:val="105"/>
                <w:sz w:val="21"/>
              </w:rPr>
              <w:t>by</w:t>
            </w:r>
            <w:r>
              <w:rPr>
                <w:spacing w:val="-9"/>
                <w:w w:val="105"/>
                <w:sz w:val="21"/>
              </w:rPr>
              <w:t xml:space="preserve"> </w:t>
            </w:r>
            <w:r>
              <w:rPr>
                <w:spacing w:val="-2"/>
                <w:w w:val="105"/>
                <w:sz w:val="21"/>
              </w:rPr>
              <w:t>101305)</w:t>
            </w:r>
          </w:p>
        </w:tc>
      </w:tr>
      <w:tr w:rsidR="00C00104" w14:paraId="596878B1" w14:textId="77777777">
        <w:trPr>
          <w:trHeight w:val="319"/>
        </w:trPr>
        <w:tc>
          <w:tcPr>
            <w:tcW w:w="1372" w:type="dxa"/>
          </w:tcPr>
          <w:p w14:paraId="12C154F0" w14:textId="77777777" w:rsidR="00C00104" w:rsidRDefault="00000000">
            <w:pPr>
              <w:pStyle w:val="TableParagraph"/>
              <w:spacing w:before="77" w:line="222" w:lineRule="exact"/>
              <w:ind w:left="56"/>
              <w:rPr>
                <w:sz w:val="21"/>
              </w:rPr>
            </w:pPr>
            <w:r>
              <w:rPr>
                <w:spacing w:val="-5"/>
                <w:w w:val="105"/>
                <w:sz w:val="21"/>
              </w:rPr>
              <w:t>32</w:t>
            </w:r>
          </w:p>
        </w:tc>
        <w:tc>
          <w:tcPr>
            <w:tcW w:w="4106" w:type="dxa"/>
          </w:tcPr>
          <w:p w14:paraId="1DE44645" w14:textId="77777777" w:rsidR="00C00104" w:rsidRDefault="00000000">
            <w:pPr>
              <w:pStyle w:val="TableParagraph"/>
              <w:spacing w:before="73" w:line="226" w:lineRule="exact"/>
              <w:ind w:left="124"/>
              <w:rPr>
                <w:sz w:val="21"/>
              </w:rPr>
            </w:pPr>
            <w:r>
              <w:rPr>
                <w:sz w:val="21"/>
              </w:rPr>
              <w:t>Civil</w:t>
            </w:r>
            <w:r>
              <w:rPr>
                <w:spacing w:val="14"/>
                <w:sz w:val="21"/>
              </w:rPr>
              <w:t xml:space="preserve"> </w:t>
            </w:r>
            <w:r>
              <w:rPr>
                <w:sz w:val="21"/>
              </w:rPr>
              <w:t>defense</w:t>
            </w:r>
            <w:r>
              <w:rPr>
                <w:spacing w:val="16"/>
                <w:sz w:val="21"/>
              </w:rPr>
              <w:t xml:space="preserve"> </w:t>
            </w:r>
            <w:r>
              <w:rPr>
                <w:sz w:val="21"/>
              </w:rPr>
              <w:t>(Repealed</w:t>
            </w:r>
            <w:r>
              <w:rPr>
                <w:spacing w:val="24"/>
                <w:sz w:val="21"/>
              </w:rPr>
              <w:t xml:space="preserve"> </w:t>
            </w:r>
            <w:r>
              <w:rPr>
                <w:sz w:val="21"/>
              </w:rPr>
              <w:t>by</w:t>
            </w:r>
            <w:r>
              <w:rPr>
                <w:spacing w:val="11"/>
                <w:sz w:val="21"/>
              </w:rPr>
              <w:t xml:space="preserve"> </w:t>
            </w:r>
            <w:r>
              <w:rPr>
                <w:spacing w:val="-2"/>
                <w:sz w:val="21"/>
              </w:rPr>
              <w:t>011206)</w:t>
            </w:r>
          </w:p>
        </w:tc>
      </w:tr>
    </w:tbl>
    <w:p w14:paraId="17EAFDE9" w14:textId="77777777" w:rsidR="00C00104" w:rsidRDefault="00C00104">
      <w:pPr>
        <w:spacing w:line="226" w:lineRule="exact"/>
        <w:rPr>
          <w:sz w:val="21"/>
        </w:rPr>
        <w:sectPr w:rsidR="00C00104">
          <w:headerReference w:type="default" r:id="rId170"/>
          <w:pgSz w:w="12240" w:h="15840"/>
          <w:pgMar w:top="1820" w:right="1240" w:bottom="280" w:left="1280" w:header="0" w:footer="0" w:gutter="0"/>
          <w:cols w:space="720"/>
        </w:sectPr>
      </w:pPr>
    </w:p>
    <w:p w14:paraId="2D1BA4CB" w14:textId="77777777" w:rsidR="00C00104" w:rsidRDefault="00C00104">
      <w:pPr>
        <w:pStyle w:val="BodyText"/>
        <w:spacing w:before="2"/>
        <w:rPr>
          <w:sz w:val="2"/>
        </w:rPr>
      </w:pPr>
    </w:p>
    <w:tbl>
      <w:tblPr>
        <w:tblW w:w="0" w:type="auto"/>
        <w:tblInd w:w="118" w:type="dxa"/>
        <w:tblLayout w:type="fixed"/>
        <w:tblCellMar>
          <w:left w:w="0" w:type="dxa"/>
          <w:right w:w="0" w:type="dxa"/>
        </w:tblCellMar>
        <w:tblLook w:val="01E0" w:firstRow="1" w:lastRow="1" w:firstColumn="1" w:lastColumn="1" w:noHBand="0" w:noVBand="0"/>
      </w:tblPr>
      <w:tblGrid>
        <w:gridCol w:w="965"/>
        <w:gridCol w:w="5840"/>
      </w:tblGrid>
      <w:tr w:rsidR="00C00104" w14:paraId="25E02781" w14:textId="77777777">
        <w:trPr>
          <w:trHeight w:val="328"/>
        </w:trPr>
        <w:tc>
          <w:tcPr>
            <w:tcW w:w="965" w:type="dxa"/>
          </w:tcPr>
          <w:p w14:paraId="188DCEB9" w14:textId="77777777" w:rsidR="00C00104" w:rsidRDefault="00000000">
            <w:pPr>
              <w:pStyle w:val="TableParagraph"/>
              <w:spacing w:line="257" w:lineRule="exact"/>
              <w:ind w:left="50"/>
              <w:rPr>
                <w:sz w:val="23"/>
              </w:rPr>
            </w:pPr>
            <w:r>
              <w:rPr>
                <w:spacing w:val="-5"/>
                <w:sz w:val="23"/>
              </w:rPr>
              <w:t>33</w:t>
            </w:r>
          </w:p>
        </w:tc>
        <w:tc>
          <w:tcPr>
            <w:tcW w:w="5840" w:type="dxa"/>
          </w:tcPr>
          <w:p w14:paraId="134053EB" w14:textId="77777777" w:rsidR="00C00104" w:rsidRDefault="00000000">
            <w:pPr>
              <w:pStyle w:val="TableParagraph"/>
              <w:spacing w:line="257" w:lineRule="exact"/>
              <w:ind w:left="528"/>
              <w:rPr>
                <w:sz w:val="23"/>
              </w:rPr>
            </w:pPr>
            <w:r>
              <w:rPr>
                <w:spacing w:val="-4"/>
                <w:sz w:val="23"/>
              </w:rPr>
              <w:t>(repealed</w:t>
            </w:r>
            <w:r>
              <w:rPr>
                <w:spacing w:val="-2"/>
                <w:sz w:val="23"/>
              </w:rPr>
              <w:t xml:space="preserve"> </w:t>
            </w:r>
            <w:r>
              <w:rPr>
                <w:spacing w:val="-4"/>
                <w:sz w:val="23"/>
              </w:rPr>
              <w:t>by</w:t>
            </w:r>
            <w:r>
              <w:rPr>
                <w:spacing w:val="-10"/>
                <w:sz w:val="23"/>
              </w:rPr>
              <w:t xml:space="preserve"> </w:t>
            </w:r>
            <w:r>
              <w:rPr>
                <w:spacing w:val="-4"/>
                <w:sz w:val="23"/>
              </w:rPr>
              <w:t>071405)</w:t>
            </w:r>
          </w:p>
        </w:tc>
      </w:tr>
      <w:tr w:rsidR="00C00104" w14:paraId="3C80A770" w14:textId="77777777">
        <w:trPr>
          <w:trHeight w:val="398"/>
        </w:trPr>
        <w:tc>
          <w:tcPr>
            <w:tcW w:w="965" w:type="dxa"/>
          </w:tcPr>
          <w:p w14:paraId="23583E21" w14:textId="77777777" w:rsidR="00C00104" w:rsidRDefault="00000000">
            <w:pPr>
              <w:pStyle w:val="TableParagraph"/>
              <w:spacing w:before="63"/>
              <w:ind w:left="50"/>
              <w:rPr>
                <w:sz w:val="23"/>
              </w:rPr>
            </w:pPr>
            <w:r>
              <w:rPr>
                <w:spacing w:val="-5"/>
                <w:sz w:val="23"/>
              </w:rPr>
              <w:t>33a</w:t>
            </w:r>
          </w:p>
        </w:tc>
        <w:tc>
          <w:tcPr>
            <w:tcW w:w="5840" w:type="dxa"/>
          </w:tcPr>
          <w:p w14:paraId="0B544FA8" w14:textId="77777777" w:rsidR="00C00104" w:rsidRDefault="00000000">
            <w:pPr>
              <w:pStyle w:val="TableParagraph"/>
              <w:spacing w:before="63"/>
              <w:ind w:left="528"/>
              <w:rPr>
                <w:sz w:val="23"/>
              </w:rPr>
            </w:pPr>
            <w:r>
              <w:rPr>
                <w:spacing w:val="-4"/>
                <w:sz w:val="23"/>
              </w:rPr>
              <w:t>(repealed</w:t>
            </w:r>
            <w:r>
              <w:rPr>
                <w:spacing w:val="-2"/>
                <w:sz w:val="23"/>
              </w:rPr>
              <w:t xml:space="preserve"> </w:t>
            </w:r>
            <w:r>
              <w:rPr>
                <w:spacing w:val="-4"/>
                <w:sz w:val="23"/>
              </w:rPr>
              <w:t>by</w:t>
            </w:r>
            <w:r>
              <w:rPr>
                <w:spacing w:val="-10"/>
                <w:sz w:val="23"/>
              </w:rPr>
              <w:t xml:space="preserve"> </w:t>
            </w:r>
            <w:r>
              <w:rPr>
                <w:spacing w:val="-4"/>
                <w:sz w:val="23"/>
              </w:rPr>
              <w:t>071405)</w:t>
            </w:r>
          </w:p>
        </w:tc>
      </w:tr>
      <w:tr w:rsidR="00C00104" w14:paraId="115F0314" w14:textId="77777777">
        <w:trPr>
          <w:trHeight w:val="398"/>
        </w:trPr>
        <w:tc>
          <w:tcPr>
            <w:tcW w:w="965" w:type="dxa"/>
          </w:tcPr>
          <w:p w14:paraId="2EA45180" w14:textId="77777777" w:rsidR="00C00104" w:rsidRDefault="00000000">
            <w:pPr>
              <w:pStyle w:val="TableParagraph"/>
              <w:spacing w:before="63"/>
              <w:ind w:left="50"/>
              <w:rPr>
                <w:sz w:val="23"/>
              </w:rPr>
            </w:pPr>
            <w:r>
              <w:rPr>
                <w:spacing w:val="-5"/>
                <w:sz w:val="23"/>
              </w:rPr>
              <w:t>34</w:t>
            </w:r>
          </w:p>
        </w:tc>
        <w:tc>
          <w:tcPr>
            <w:tcW w:w="5840" w:type="dxa"/>
          </w:tcPr>
          <w:p w14:paraId="70D75EDC" w14:textId="77777777" w:rsidR="00C00104" w:rsidRDefault="00000000">
            <w:pPr>
              <w:pStyle w:val="TableParagraph"/>
              <w:spacing w:before="63"/>
              <w:ind w:left="528"/>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104)</w:t>
            </w:r>
          </w:p>
        </w:tc>
      </w:tr>
      <w:tr w:rsidR="00C00104" w14:paraId="06E18CD0" w14:textId="77777777">
        <w:trPr>
          <w:trHeight w:val="398"/>
        </w:trPr>
        <w:tc>
          <w:tcPr>
            <w:tcW w:w="965" w:type="dxa"/>
          </w:tcPr>
          <w:p w14:paraId="0505D223" w14:textId="77777777" w:rsidR="00C00104" w:rsidRDefault="00000000">
            <w:pPr>
              <w:pStyle w:val="TableParagraph"/>
              <w:spacing w:before="63"/>
              <w:ind w:left="50"/>
              <w:rPr>
                <w:sz w:val="23"/>
              </w:rPr>
            </w:pPr>
            <w:r>
              <w:rPr>
                <w:spacing w:val="-5"/>
                <w:sz w:val="23"/>
              </w:rPr>
              <w:t>34a</w:t>
            </w:r>
          </w:p>
        </w:tc>
        <w:tc>
          <w:tcPr>
            <w:tcW w:w="5840" w:type="dxa"/>
          </w:tcPr>
          <w:p w14:paraId="4B5B4136" w14:textId="77777777" w:rsidR="00C00104" w:rsidRDefault="00000000">
            <w:pPr>
              <w:pStyle w:val="TableParagraph"/>
              <w:spacing w:before="63"/>
              <w:ind w:left="528"/>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104)</w:t>
            </w:r>
          </w:p>
        </w:tc>
      </w:tr>
      <w:tr w:rsidR="00C00104" w14:paraId="4DC0876D" w14:textId="77777777">
        <w:trPr>
          <w:trHeight w:val="401"/>
        </w:trPr>
        <w:tc>
          <w:tcPr>
            <w:tcW w:w="965" w:type="dxa"/>
          </w:tcPr>
          <w:p w14:paraId="15E3B306" w14:textId="77777777" w:rsidR="00C00104" w:rsidRDefault="00000000">
            <w:pPr>
              <w:pStyle w:val="TableParagraph"/>
              <w:spacing w:before="63"/>
              <w:ind w:left="50"/>
              <w:rPr>
                <w:sz w:val="23"/>
              </w:rPr>
            </w:pPr>
            <w:r>
              <w:rPr>
                <w:spacing w:val="-5"/>
                <w:sz w:val="23"/>
              </w:rPr>
              <w:t>39</w:t>
            </w:r>
          </w:p>
        </w:tc>
        <w:tc>
          <w:tcPr>
            <w:tcW w:w="5840" w:type="dxa"/>
          </w:tcPr>
          <w:p w14:paraId="5B57AE24" w14:textId="77777777" w:rsidR="00C00104" w:rsidRDefault="00000000">
            <w:pPr>
              <w:pStyle w:val="TableParagraph"/>
              <w:spacing w:before="63"/>
              <w:ind w:left="528"/>
              <w:rPr>
                <w:sz w:val="23"/>
              </w:rPr>
            </w:pPr>
            <w:r>
              <w:rPr>
                <w:spacing w:val="-6"/>
                <w:sz w:val="23"/>
              </w:rPr>
              <w:t>(Amended</w:t>
            </w:r>
            <w:r>
              <w:rPr>
                <w:spacing w:val="-3"/>
                <w:sz w:val="23"/>
              </w:rPr>
              <w:t xml:space="preserve"> </w:t>
            </w:r>
            <w:r>
              <w:rPr>
                <w:spacing w:val="-6"/>
                <w:sz w:val="23"/>
              </w:rPr>
              <w:t>by</w:t>
            </w:r>
            <w:r>
              <w:rPr>
                <w:spacing w:val="-10"/>
                <w:sz w:val="23"/>
              </w:rPr>
              <w:t xml:space="preserve"> </w:t>
            </w:r>
            <w:r>
              <w:rPr>
                <w:spacing w:val="-6"/>
                <w:sz w:val="23"/>
              </w:rPr>
              <w:t>112,</w:t>
            </w:r>
            <w:r>
              <w:rPr>
                <w:spacing w:val="-10"/>
                <w:sz w:val="23"/>
              </w:rPr>
              <w:t xml:space="preserve"> </w:t>
            </w:r>
            <w:r>
              <w:rPr>
                <w:spacing w:val="-6"/>
                <w:sz w:val="23"/>
              </w:rPr>
              <w:t>Repealed</w:t>
            </w:r>
            <w:r>
              <w:rPr>
                <w:spacing w:val="-4"/>
                <w:sz w:val="23"/>
              </w:rPr>
              <w:t xml:space="preserve"> </w:t>
            </w:r>
            <w:r>
              <w:rPr>
                <w:spacing w:val="-6"/>
                <w:sz w:val="23"/>
              </w:rPr>
              <w:t>by</w:t>
            </w:r>
            <w:r>
              <w:rPr>
                <w:spacing w:val="-8"/>
                <w:sz w:val="23"/>
              </w:rPr>
              <w:t xml:space="preserve"> </w:t>
            </w:r>
            <w:r>
              <w:rPr>
                <w:spacing w:val="-6"/>
                <w:sz w:val="23"/>
              </w:rPr>
              <w:t>141)</w:t>
            </w:r>
          </w:p>
        </w:tc>
      </w:tr>
      <w:tr w:rsidR="00C00104" w14:paraId="46997E46" w14:textId="77777777">
        <w:trPr>
          <w:trHeight w:val="401"/>
        </w:trPr>
        <w:tc>
          <w:tcPr>
            <w:tcW w:w="965" w:type="dxa"/>
          </w:tcPr>
          <w:p w14:paraId="6E182D19" w14:textId="77777777" w:rsidR="00C00104" w:rsidRDefault="00000000">
            <w:pPr>
              <w:pStyle w:val="TableParagraph"/>
              <w:spacing w:before="66"/>
              <w:ind w:left="52"/>
              <w:rPr>
                <w:sz w:val="23"/>
              </w:rPr>
            </w:pPr>
            <w:r>
              <w:rPr>
                <w:spacing w:val="-5"/>
                <w:sz w:val="23"/>
              </w:rPr>
              <w:t>45</w:t>
            </w:r>
          </w:p>
        </w:tc>
        <w:tc>
          <w:tcPr>
            <w:tcW w:w="5840" w:type="dxa"/>
          </w:tcPr>
          <w:p w14:paraId="30870361" w14:textId="77777777" w:rsidR="00C00104" w:rsidRDefault="00000000">
            <w:pPr>
              <w:pStyle w:val="TableParagraph"/>
              <w:spacing w:before="66"/>
              <w:ind w:left="528"/>
              <w:rPr>
                <w:sz w:val="23"/>
              </w:rPr>
            </w:pPr>
            <w:r>
              <w:rPr>
                <w:spacing w:val="-4"/>
                <w:sz w:val="23"/>
              </w:rPr>
              <w:t>(repealed</w:t>
            </w:r>
            <w:r>
              <w:rPr>
                <w:spacing w:val="-2"/>
                <w:sz w:val="23"/>
              </w:rPr>
              <w:t xml:space="preserve"> </w:t>
            </w:r>
            <w:r>
              <w:rPr>
                <w:spacing w:val="-4"/>
                <w:sz w:val="23"/>
              </w:rPr>
              <w:t>by</w:t>
            </w:r>
            <w:r>
              <w:rPr>
                <w:spacing w:val="-10"/>
                <w:sz w:val="23"/>
              </w:rPr>
              <w:t xml:space="preserve"> </w:t>
            </w:r>
            <w:r>
              <w:rPr>
                <w:spacing w:val="-4"/>
                <w:sz w:val="23"/>
              </w:rPr>
              <w:t>071405)</w:t>
            </w:r>
          </w:p>
        </w:tc>
      </w:tr>
      <w:tr w:rsidR="00C00104" w14:paraId="65B9C958" w14:textId="77777777">
        <w:trPr>
          <w:trHeight w:val="398"/>
        </w:trPr>
        <w:tc>
          <w:tcPr>
            <w:tcW w:w="965" w:type="dxa"/>
          </w:tcPr>
          <w:p w14:paraId="098E1BB3" w14:textId="77777777" w:rsidR="00C00104" w:rsidRDefault="00000000">
            <w:pPr>
              <w:pStyle w:val="TableParagraph"/>
              <w:spacing w:before="63"/>
              <w:ind w:left="52"/>
              <w:rPr>
                <w:sz w:val="23"/>
              </w:rPr>
            </w:pPr>
            <w:r>
              <w:rPr>
                <w:spacing w:val="-5"/>
                <w:sz w:val="23"/>
              </w:rPr>
              <w:t>45a</w:t>
            </w:r>
          </w:p>
        </w:tc>
        <w:tc>
          <w:tcPr>
            <w:tcW w:w="5840" w:type="dxa"/>
          </w:tcPr>
          <w:p w14:paraId="2BC95475" w14:textId="77777777" w:rsidR="00C00104" w:rsidRDefault="00000000">
            <w:pPr>
              <w:pStyle w:val="TableParagraph"/>
              <w:spacing w:before="63"/>
              <w:ind w:left="528"/>
              <w:rPr>
                <w:sz w:val="23"/>
              </w:rPr>
            </w:pPr>
            <w:r>
              <w:rPr>
                <w:spacing w:val="-4"/>
                <w:sz w:val="23"/>
              </w:rPr>
              <w:t>(repealed</w:t>
            </w:r>
            <w:r>
              <w:rPr>
                <w:spacing w:val="-2"/>
                <w:sz w:val="23"/>
              </w:rPr>
              <w:t xml:space="preserve"> </w:t>
            </w:r>
            <w:r>
              <w:rPr>
                <w:spacing w:val="-4"/>
                <w:sz w:val="23"/>
              </w:rPr>
              <w:t>by</w:t>
            </w:r>
            <w:r>
              <w:rPr>
                <w:spacing w:val="-10"/>
                <w:sz w:val="23"/>
              </w:rPr>
              <w:t xml:space="preserve"> </w:t>
            </w:r>
            <w:r>
              <w:rPr>
                <w:spacing w:val="-4"/>
                <w:sz w:val="23"/>
              </w:rPr>
              <w:t>071405)</w:t>
            </w:r>
          </w:p>
        </w:tc>
      </w:tr>
      <w:tr w:rsidR="00C00104" w14:paraId="0CEE3CDA" w14:textId="77777777">
        <w:trPr>
          <w:trHeight w:val="398"/>
        </w:trPr>
        <w:tc>
          <w:tcPr>
            <w:tcW w:w="965" w:type="dxa"/>
          </w:tcPr>
          <w:p w14:paraId="236E21B1" w14:textId="77777777" w:rsidR="00C00104" w:rsidRDefault="00000000">
            <w:pPr>
              <w:pStyle w:val="TableParagraph"/>
              <w:spacing w:before="63"/>
              <w:ind w:left="52"/>
              <w:rPr>
                <w:sz w:val="23"/>
              </w:rPr>
            </w:pPr>
            <w:r>
              <w:rPr>
                <w:spacing w:val="-5"/>
                <w:sz w:val="23"/>
              </w:rPr>
              <w:t>46</w:t>
            </w:r>
          </w:p>
        </w:tc>
        <w:tc>
          <w:tcPr>
            <w:tcW w:w="5840" w:type="dxa"/>
          </w:tcPr>
          <w:p w14:paraId="530F4C48" w14:textId="77777777" w:rsidR="00C00104" w:rsidRDefault="00000000">
            <w:pPr>
              <w:pStyle w:val="TableParagraph"/>
              <w:spacing w:before="63"/>
              <w:ind w:left="528"/>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130)</w:t>
            </w:r>
          </w:p>
        </w:tc>
      </w:tr>
      <w:tr w:rsidR="00C00104" w14:paraId="617B8B10" w14:textId="77777777">
        <w:trPr>
          <w:trHeight w:val="398"/>
        </w:trPr>
        <w:tc>
          <w:tcPr>
            <w:tcW w:w="965" w:type="dxa"/>
          </w:tcPr>
          <w:p w14:paraId="2AA130BE" w14:textId="77777777" w:rsidR="00C00104" w:rsidRDefault="00000000">
            <w:pPr>
              <w:pStyle w:val="TableParagraph"/>
              <w:spacing w:before="63"/>
              <w:ind w:left="52"/>
              <w:rPr>
                <w:sz w:val="23"/>
              </w:rPr>
            </w:pPr>
            <w:r>
              <w:rPr>
                <w:spacing w:val="-5"/>
                <w:sz w:val="23"/>
              </w:rPr>
              <w:t>46a</w:t>
            </w:r>
          </w:p>
        </w:tc>
        <w:tc>
          <w:tcPr>
            <w:tcW w:w="5840" w:type="dxa"/>
          </w:tcPr>
          <w:p w14:paraId="04D7AFAF" w14:textId="77777777" w:rsidR="00C00104" w:rsidRDefault="00000000">
            <w:pPr>
              <w:pStyle w:val="TableParagraph"/>
              <w:spacing w:before="63"/>
              <w:ind w:left="528"/>
              <w:rPr>
                <w:sz w:val="23"/>
              </w:rPr>
            </w:pPr>
            <w:r>
              <w:rPr>
                <w:spacing w:val="-6"/>
                <w:sz w:val="23"/>
              </w:rPr>
              <w:t>(Repealed</w:t>
            </w:r>
            <w:r>
              <w:rPr>
                <w:spacing w:val="-8"/>
                <w:sz w:val="23"/>
              </w:rPr>
              <w:t xml:space="preserve"> </w:t>
            </w:r>
            <w:r>
              <w:rPr>
                <w:spacing w:val="-6"/>
                <w:sz w:val="23"/>
              </w:rPr>
              <w:t>by</w:t>
            </w:r>
            <w:r>
              <w:rPr>
                <w:spacing w:val="-10"/>
                <w:sz w:val="23"/>
              </w:rPr>
              <w:t xml:space="preserve"> </w:t>
            </w:r>
            <w:r>
              <w:rPr>
                <w:spacing w:val="-6"/>
                <w:sz w:val="23"/>
              </w:rPr>
              <w:t>130)</w:t>
            </w:r>
          </w:p>
        </w:tc>
      </w:tr>
      <w:tr w:rsidR="00C00104" w14:paraId="4529F1A9" w14:textId="77777777">
        <w:trPr>
          <w:trHeight w:val="398"/>
        </w:trPr>
        <w:tc>
          <w:tcPr>
            <w:tcW w:w="965" w:type="dxa"/>
          </w:tcPr>
          <w:p w14:paraId="5B92D162" w14:textId="77777777" w:rsidR="00C00104" w:rsidRDefault="00000000">
            <w:pPr>
              <w:pStyle w:val="TableParagraph"/>
              <w:spacing w:before="63"/>
              <w:ind w:left="52"/>
              <w:rPr>
                <w:sz w:val="23"/>
              </w:rPr>
            </w:pPr>
            <w:r>
              <w:rPr>
                <w:spacing w:val="-5"/>
                <w:sz w:val="23"/>
              </w:rPr>
              <w:t>47</w:t>
            </w:r>
          </w:p>
        </w:tc>
        <w:tc>
          <w:tcPr>
            <w:tcW w:w="5840" w:type="dxa"/>
          </w:tcPr>
          <w:p w14:paraId="2A777E03" w14:textId="77777777" w:rsidR="00C00104" w:rsidRDefault="00000000">
            <w:pPr>
              <w:pStyle w:val="TableParagraph"/>
              <w:spacing w:before="63"/>
              <w:ind w:left="531"/>
              <w:rPr>
                <w:sz w:val="23"/>
              </w:rPr>
            </w:pPr>
            <w:r>
              <w:rPr>
                <w:spacing w:val="-4"/>
                <w:sz w:val="23"/>
              </w:rPr>
              <w:t>Sewer</w:t>
            </w:r>
            <w:r>
              <w:rPr>
                <w:spacing w:val="-12"/>
                <w:sz w:val="23"/>
              </w:rPr>
              <w:t xml:space="preserve"> </w:t>
            </w:r>
            <w:r>
              <w:rPr>
                <w:spacing w:val="-4"/>
                <w:sz w:val="23"/>
              </w:rPr>
              <w:t>system</w:t>
            </w:r>
            <w:r>
              <w:rPr>
                <w:spacing w:val="-5"/>
                <w:sz w:val="23"/>
              </w:rPr>
              <w:t xml:space="preserve"> </w:t>
            </w:r>
            <w:r>
              <w:rPr>
                <w:spacing w:val="-4"/>
                <w:sz w:val="23"/>
              </w:rPr>
              <w:t>mortgage</w:t>
            </w:r>
            <w:r>
              <w:rPr>
                <w:spacing w:val="-8"/>
                <w:sz w:val="23"/>
              </w:rPr>
              <w:t xml:space="preserve"> </w:t>
            </w:r>
            <w:r>
              <w:rPr>
                <w:spacing w:val="-4"/>
                <w:sz w:val="23"/>
              </w:rPr>
              <w:t>(not</w:t>
            </w:r>
            <w:r>
              <w:rPr>
                <w:spacing w:val="-12"/>
                <w:sz w:val="23"/>
              </w:rPr>
              <w:t xml:space="preserve"> </w:t>
            </w:r>
            <w:r>
              <w:rPr>
                <w:spacing w:val="-4"/>
                <w:sz w:val="23"/>
              </w:rPr>
              <w:t>codified)</w:t>
            </w:r>
          </w:p>
        </w:tc>
      </w:tr>
      <w:tr w:rsidR="00C00104" w14:paraId="1898704C" w14:textId="77777777">
        <w:trPr>
          <w:trHeight w:val="398"/>
        </w:trPr>
        <w:tc>
          <w:tcPr>
            <w:tcW w:w="965" w:type="dxa"/>
          </w:tcPr>
          <w:p w14:paraId="7528BF8D" w14:textId="77777777" w:rsidR="00C00104" w:rsidRDefault="00000000">
            <w:pPr>
              <w:pStyle w:val="TableParagraph"/>
              <w:spacing w:before="63"/>
              <w:ind w:left="52"/>
              <w:rPr>
                <w:sz w:val="23"/>
              </w:rPr>
            </w:pPr>
            <w:r>
              <w:rPr>
                <w:spacing w:val="-5"/>
                <w:sz w:val="23"/>
              </w:rPr>
              <w:t>48</w:t>
            </w:r>
          </w:p>
        </w:tc>
        <w:tc>
          <w:tcPr>
            <w:tcW w:w="5840" w:type="dxa"/>
          </w:tcPr>
          <w:p w14:paraId="3749784A" w14:textId="77777777" w:rsidR="00C00104" w:rsidRDefault="00000000">
            <w:pPr>
              <w:pStyle w:val="TableParagraph"/>
              <w:spacing w:before="63"/>
              <w:ind w:left="528"/>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130)</w:t>
            </w:r>
          </w:p>
        </w:tc>
      </w:tr>
      <w:tr w:rsidR="00C00104" w14:paraId="25454D1D" w14:textId="77777777">
        <w:trPr>
          <w:trHeight w:val="398"/>
        </w:trPr>
        <w:tc>
          <w:tcPr>
            <w:tcW w:w="965" w:type="dxa"/>
          </w:tcPr>
          <w:p w14:paraId="2B18DD0A" w14:textId="77777777" w:rsidR="00C00104" w:rsidRDefault="00000000">
            <w:pPr>
              <w:pStyle w:val="TableParagraph"/>
              <w:spacing w:before="63"/>
              <w:ind w:left="52"/>
              <w:rPr>
                <w:sz w:val="23"/>
              </w:rPr>
            </w:pPr>
            <w:r>
              <w:rPr>
                <w:spacing w:val="-5"/>
                <w:sz w:val="23"/>
              </w:rPr>
              <w:t>49</w:t>
            </w:r>
          </w:p>
        </w:tc>
        <w:tc>
          <w:tcPr>
            <w:tcW w:w="5840" w:type="dxa"/>
          </w:tcPr>
          <w:p w14:paraId="73E4A2C5" w14:textId="77777777" w:rsidR="00C00104" w:rsidRDefault="00000000">
            <w:pPr>
              <w:pStyle w:val="TableParagraph"/>
              <w:spacing w:before="63"/>
              <w:ind w:left="528"/>
              <w:rPr>
                <w:sz w:val="23"/>
              </w:rPr>
            </w:pPr>
            <w:r>
              <w:rPr>
                <w:spacing w:val="-7"/>
                <w:sz w:val="23"/>
              </w:rPr>
              <w:t>(Amends</w:t>
            </w:r>
            <w:r>
              <w:rPr>
                <w:spacing w:val="1"/>
                <w:sz w:val="23"/>
              </w:rPr>
              <w:t xml:space="preserve"> </w:t>
            </w:r>
            <w:r>
              <w:rPr>
                <w:spacing w:val="-5"/>
                <w:sz w:val="23"/>
              </w:rPr>
              <w:t>47)</w:t>
            </w:r>
          </w:p>
        </w:tc>
      </w:tr>
      <w:tr w:rsidR="00C00104" w14:paraId="160BD3E5" w14:textId="77777777">
        <w:trPr>
          <w:trHeight w:val="398"/>
        </w:trPr>
        <w:tc>
          <w:tcPr>
            <w:tcW w:w="965" w:type="dxa"/>
          </w:tcPr>
          <w:p w14:paraId="6EAC1A96" w14:textId="77777777" w:rsidR="00C00104" w:rsidRDefault="00000000">
            <w:pPr>
              <w:pStyle w:val="TableParagraph"/>
              <w:spacing w:before="63"/>
              <w:ind w:left="55"/>
              <w:rPr>
                <w:sz w:val="23"/>
              </w:rPr>
            </w:pPr>
            <w:r>
              <w:rPr>
                <w:spacing w:val="-5"/>
                <w:sz w:val="23"/>
              </w:rPr>
              <w:t>55</w:t>
            </w:r>
          </w:p>
        </w:tc>
        <w:tc>
          <w:tcPr>
            <w:tcW w:w="5840" w:type="dxa"/>
          </w:tcPr>
          <w:p w14:paraId="5B84F084" w14:textId="77777777" w:rsidR="00C00104" w:rsidRDefault="00000000">
            <w:pPr>
              <w:pStyle w:val="TableParagraph"/>
              <w:spacing w:before="63"/>
              <w:ind w:left="531"/>
              <w:rPr>
                <w:sz w:val="23"/>
              </w:rPr>
            </w:pPr>
            <w:r>
              <w:rPr>
                <w:spacing w:val="-8"/>
                <w:sz w:val="23"/>
              </w:rPr>
              <w:t>State</w:t>
            </w:r>
            <w:r>
              <w:rPr>
                <w:spacing w:val="-6"/>
                <w:sz w:val="23"/>
              </w:rPr>
              <w:t xml:space="preserve"> </w:t>
            </w:r>
            <w:r>
              <w:rPr>
                <w:spacing w:val="-8"/>
                <w:sz w:val="23"/>
              </w:rPr>
              <w:t>Motor</w:t>
            </w:r>
            <w:r>
              <w:rPr>
                <w:spacing w:val="6"/>
                <w:sz w:val="23"/>
              </w:rPr>
              <w:t xml:space="preserve"> </w:t>
            </w:r>
            <w:r>
              <w:rPr>
                <w:spacing w:val="-8"/>
                <w:sz w:val="23"/>
              </w:rPr>
              <w:t>Vehicle</w:t>
            </w:r>
            <w:r>
              <w:rPr>
                <w:spacing w:val="-3"/>
                <w:sz w:val="23"/>
              </w:rPr>
              <w:t xml:space="preserve"> </w:t>
            </w:r>
            <w:r>
              <w:rPr>
                <w:spacing w:val="-8"/>
                <w:sz w:val="23"/>
              </w:rPr>
              <w:t>Code</w:t>
            </w:r>
            <w:r>
              <w:rPr>
                <w:spacing w:val="-6"/>
                <w:sz w:val="23"/>
              </w:rPr>
              <w:t xml:space="preserve"> </w:t>
            </w:r>
            <w:r>
              <w:rPr>
                <w:spacing w:val="-8"/>
                <w:sz w:val="23"/>
              </w:rPr>
              <w:t>Adopted</w:t>
            </w:r>
          </w:p>
        </w:tc>
      </w:tr>
      <w:tr w:rsidR="00C00104" w14:paraId="4AF8B23E" w14:textId="77777777">
        <w:trPr>
          <w:trHeight w:val="398"/>
        </w:trPr>
        <w:tc>
          <w:tcPr>
            <w:tcW w:w="965" w:type="dxa"/>
          </w:tcPr>
          <w:p w14:paraId="5ECCA6CC" w14:textId="77777777" w:rsidR="00C00104" w:rsidRDefault="00000000">
            <w:pPr>
              <w:pStyle w:val="TableParagraph"/>
              <w:spacing w:before="63"/>
              <w:ind w:left="51"/>
              <w:rPr>
                <w:sz w:val="23"/>
              </w:rPr>
            </w:pPr>
            <w:r>
              <w:rPr>
                <w:spacing w:val="-5"/>
                <w:sz w:val="23"/>
              </w:rPr>
              <w:t>69</w:t>
            </w:r>
          </w:p>
        </w:tc>
        <w:tc>
          <w:tcPr>
            <w:tcW w:w="5840" w:type="dxa"/>
          </w:tcPr>
          <w:p w14:paraId="6C27B932" w14:textId="77777777" w:rsidR="00C00104" w:rsidRDefault="00000000">
            <w:pPr>
              <w:pStyle w:val="TableParagraph"/>
              <w:spacing w:before="63"/>
              <w:ind w:left="528"/>
              <w:rPr>
                <w:sz w:val="23"/>
              </w:rPr>
            </w:pPr>
            <w:r>
              <w:rPr>
                <w:spacing w:val="-6"/>
                <w:sz w:val="23"/>
              </w:rPr>
              <w:t>(Amended</w:t>
            </w:r>
            <w:r>
              <w:rPr>
                <w:spacing w:val="-3"/>
                <w:sz w:val="23"/>
              </w:rPr>
              <w:t xml:space="preserve"> </w:t>
            </w:r>
            <w:r>
              <w:rPr>
                <w:spacing w:val="-6"/>
                <w:sz w:val="23"/>
              </w:rPr>
              <w:t>by</w:t>
            </w:r>
            <w:r>
              <w:rPr>
                <w:spacing w:val="-10"/>
                <w:sz w:val="23"/>
              </w:rPr>
              <w:t xml:space="preserve"> </w:t>
            </w:r>
            <w:r>
              <w:rPr>
                <w:spacing w:val="-6"/>
                <w:sz w:val="23"/>
              </w:rPr>
              <w:t>105,</w:t>
            </w:r>
            <w:r>
              <w:rPr>
                <w:spacing w:val="-10"/>
                <w:sz w:val="23"/>
              </w:rPr>
              <w:t xml:space="preserve"> </w:t>
            </w:r>
            <w:r>
              <w:rPr>
                <w:spacing w:val="-6"/>
                <w:sz w:val="23"/>
              </w:rPr>
              <w:t>Repealed</w:t>
            </w:r>
            <w:r>
              <w:rPr>
                <w:spacing w:val="-4"/>
                <w:sz w:val="23"/>
              </w:rPr>
              <w:t xml:space="preserve"> </w:t>
            </w:r>
            <w:r>
              <w:rPr>
                <w:spacing w:val="-6"/>
                <w:sz w:val="23"/>
              </w:rPr>
              <w:t>by</w:t>
            </w:r>
            <w:r>
              <w:rPr>
                <w:spacing w:val="-8"/>
                <w:sz w:val="23"/>
              </w:rPr>
              <w:t xml:space="preserve"> </w:t>
            </w:r>
            <w:r>
              <w:rPr>
                <w:spacing w:val="-6"/>
                <w:sz w:val="23"/>
              </w:rPr>
              <w:t>137)</w:t>
            </w:r>
          </w:p>
        </w:tc>
      </w:tr>
      <w:tr w:rsidR="00C00104" w14:paraId="262B7965" w14:textId="77777777">
        <w:trPr>
          <w:trHeight w:val="401"/>
        </w:trPr>
        <w:tc>
          <w:tcPr>
            <w:tcW w:w="965" w:type="dxa"/>
          </w:tcPr>
          <w:p w14:paraId="41DAD0C3" w14:textId="77777777" w:rsidR="00C00104" w:rsidRDefault="00000000">
            <w:pPr>
              <w:pStyle w:val="TableParagraph"/>
              <w:spacing w:before="63"/>
              <w:ind w:left="50"/>
              <w:rPr>
                <w:sz w:val="23"/>
              </w:rPr>
            </w:pPr>
            <w:r>
              <w:rPr>
                <w:spacing w:val="-5"/>
                <w:sz w:val="23"/>
              </w:rPr>
              <w:t>100</w:t>
            </w:r>
          </w:p>
        </w:tc>
        <w:tc>
          <w:tcPr>
            <w:tcW w:w="5840" w:type="dxa"/>
          </w:tcPr>
          <w:p w14:paraId="02879353" w14:textId="77777777" w:rsidR="00C00104" w:rsidRDefault="00000000">
            <w:pPr>
              <w:pStyle w:val="TableParagraph"/>
              <w:spacing w:before="63"/>
              <w:ind w:left="529"/>
              <w:rPr>
                <w:sz w:val="23"/>
              </w:rPr>
            </w:pPr>
            <w:r>
              <w:rPr>
                <w:spacing w:val="-2"/>
                <w:sz w:val="23"/>
              </w:rPr>
              <w:t>Prohibiting</w:t>
            </w:r>
            <w:r>
              <w:rPr>
                <w:spacing w:val="-9"/>
                <w:sz w:val="23"/>
              </w:rPr>
              <w:t xml:space="preserve"> </w:t>
            </w:r>
            <w:r>
              <w:rPr>
                <w:spacing w:val="-2"/>
                <w:sz w:val="23"/>
              </w:rPr>
              <w:t>parking</w:t>
            </w:r>
            <w:r>
              <w:rPr>
                <w:spacing w:val="-13"/>
                <w:sz w:val="23"/>
              </w:rPr>
              <w:t xml:space="preserve"> </w:t>
            </w:r>
            <w:r>
              <w:rPr>
                <w:spacing w:val="-2"/>
                <w:sz w:val="23"/>
              </w:rPr>
              <w:t>of</w:t>
            </w:r>
            <w:r>
              <w:rPr>
                <w:spacing w:val="-14"/>
                <w:sz w:val="23"/>
              </w:rPr>
              <w:t xml:space="preserve"> </w:t>
            </w:r>
            <w:r>
              <w:rPr>
                <w:spacing w:val="-2"/>
                <w:sz w:val="23"/>
              </w:rPr>
              <w:t>vehicles</w:t>
            </w:r>
            <w:r>
              <w:rPr>
                <w:spacing w:val="-13"/>
                <w:sz w:val="23"/>
              </w:rPr>
              <w:t xml:space="preserve"> </w:t>
            </w:r>
            <w:r>
              <w:rPr>
                <w:spacing w:val="-2"/>
                <w:sz w:val="23"/>
              </w:rPr>
              <w:t>for</w:t>
            </w:r>
            <w:r>
              <w:rPr>
                <w:spacing w:val="-14"/>
                <w:sz w:val="23"/>
              </w:rPr>
              <w:t xml:space="preserve"> </w:t>
            </w:r>
            <w:r>
              <w:rPr>
                <w:spacing w:val="-2"/>
                <w:sz w:val="23"/>
              </w:rPr>
              <w:t>more</w:t>
            </w:r>
            <w:r>
              <w:rPr>
                <w:spacing w:val="-14"/>
                <w:sz w:val="23"/>
              </w:rPr>
              <w:t xml:space="preserve"> </w:t>
            </w:r>
            <w:r>
              <w:rPr>
                <w:spacing w:val="-2"/>
                <w:sz w:val="23"/>
              </w:rPr>
              <w:t>than</w:t>
            </w:r>
            <w:r>
              <w:rPr>
                <w:spacing w:val="-14"/>
                <w:sz w:val="23"/>
              </w:rPr>
              <w:t xml:space="preserve"> </w:t>
            </w:r>
            <w:r>
              <w:rPr>
                <w:spacing w:val="-2"/>
                <w:sz w:val="23"/>
              </w:rPr>
              <w:t>48</w:t>
            </w:r>
            <w:r>
              <w:rPr>
                <w:spacing w:val="-14"/>
                <w:sz w:val="23"/>
              </w:rPr>
              <w:t xml:space="preserve"> </w:t>
            </w:r>
            <w:r>
              <w:rPr>
                <w:spacing w:val="-2"/>
                <w:sz w:val="23"/>
              </w:rPr>
              <w:t>hours</w:t>
            </w:r>
          </w:p>
        </w:tc>
      </w:tr>
      <w:tr w:rsidR="00C00104" w14:paraId="74EA228D" w14:textId="77777777">
        <w:trPr>
          <w:trHeight w:val="398"/>
        </w:trPr>
        <w:tc>
          <w:tcPr>
            <w:tcW w:w="965" w:type="dxa"/>
          </w:tcPr>
          <w:p w14:paraId="6CDCF1E8" w14:textId="77777777" w:rsidR="00C00104" w:rsidRDefault="00000000">
            <w:pPr>
              <w:pStyle w:val="TableParagraph"/>
              <w:spacing w:before="66"/>
              <w:ind w:left="50"/>
              <w:rPr>
                <w:sz w:val="23"/>
              </w:rPr>
            </w:pPr>
            <w:r>
              <w:rPr>
                <w:spacing w:val="-5"/>
                <w:sz w:val="23"/>
              </w:rPr>
              <w:t>101</w:t>
            </w:r>
          </w:p>
        </w:tc>
        <w:tc>
          <w:tcPr>
            <w:tcW w:w="5840" w:type="dxa"/>
          </w:tcPr>
          <w:p w14:paraId="7339366F" w14:textId="77777777" w:rsidR="00C00104" w:rsidRDefault="00000000">
            <w:pPr>
              <w:pStyle w:val="TableParagraph"/>
              <w:spacing w:before="66"/>
              <w:ind w:left="528"/>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117)</w:t>
            </w:r>
          </w:p>
        </w:tc>
      </w:tr>
      <w:tr w:rsidR="00C00104" w14:paraId="6B7AEEE4" w14:textId="77777777">
        <w:trPr>
          <w:trHeight w:val="396"/>
        </w:trPr>
        <w:tc>
          <w:tcPr>
            <w:tcW w:w="965" w:type="dxa"/>
          </w:tcPr>
          <w:p w14:paraId="553C8085" w14:textId="77777777" w:rsidR="00C00104" w:rsidRDefault="00000000">
            <w:pPr>
              <w:pStyle w:val="TableParagraph"/>
              <w:spacing w:before="61"/>
              <w:ind w:left="50"/>
              <w:rPr>
                <w:sz w:val="23"/>
              </w:rPr>
            </w:pPr>
            <w:r>
              <w:rPr>
                <w:spacing w:val="-5"/>
                <w:sz w:val="23"/>
              </w:rPr>
              <w:t>102</w:t>
            </w:r>
          </w:p>
        </w:tc>
        <w:tc>
          <w:tcPr>
            <w:tcW w:w="5840" w:type="dxa"/>
          </w:tcPr>
          <w:p w14:paraId="0D1B4D8E" w14:textId="77777777" w:rsidR="00C00104" w:rsidRDefault="00000000">
            <w:pPr>
              <w:pStyle w:val="TableParagraph"/>
              <w:spacing w:before="61"/>
              <w:ind w:left="528"/>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117)</w:t>
            </w:r>
          </w:p>
        </w:tc>
      </w:tr>
      <w:tr w:rsidR="00C00104" w14:paraId="03E1C1CC" w14:textId="77777777">
        <w:trPr>
          <w:trHeight w:val="398"/>
        </w:trPr>
        <w:tc>
          <w:tcPr>
            <w:tcW w:w="965" w:type="dxa"/>
          </w:tcPr>
          <w:p w14:paraId="662B8468" w14:textId="77777777" w:rsidR="00C00104" w:rsidRDefault="00000000">
            <w:pPr>
              <w:pStyle w:val="TableParagraph"/>
              <w:spacing w:before="63"/>
              <w:ind w:left="50"/>
              <w:rPr>
                <w:sz w:val="23"/>
              </w:rPr>
            </w:pPr>
            <w:r>
              <w:rPr>
                <w:spacing w:val="-5"/>
                <w:sz w:val="23"/>
              </w:rPr>
              <w:t>103</w:t>
            </w:r>
          </w:p>
        </w:tc>
        <w:tc>
          <w:tcPr>
            <w:tcW w:w="5840" w:type="dxa"/>
          </w:tcPr>
          <w:p w14:paraId="2E83730F" w14:textId="77777777" w:rsidR="00C00104" w:rsidRDefault="00000000">
            <w:pPr>
              <w:pStyle w:val="TableParagraph"/>
              <w:spacing w:before="63"/>
              <w:ind w:left="528"/>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145)</w:t>
            </w:r>
          </w:p>
        </w:tc>
      </w:tr>
      <w:tr w:rsidR="00C00104" w14:paraId="777AEA84" w14:textId="77777777">
        <w:trPr>
          <w:trHeight w:val="398"/>
        </w:trPr>
        <w:tc>
          <w:tcPr>
            <w:tcW w:w="965" w:type="dxa"/>
          </w:tcPr>
          <w:p w14:paraId="06D45D32" w14:textId="77777777" w:rsidR="00C00104" w:rsidRDefault="00000000">
            <w:pPr>
              <w:pStyle w:val="TableParagraph"/>
              <w:spacing w:before="63"/>
              <w:ind w:left="50"/>
              <w:rPr>
                <w:sz w:val="23"/>
              </w:rPr>
            </w:pPr>
            <w:r>
              <w:rPr>
                <w:spacing w:val="-5"/>
                <w:sz w:val="23"/>
              </w:rPr>
              <w:t>104</w:t>
            </w:r>
          </w:p>
        </w:tc>
        <w:tc>
          <w:tcPr>
            <w:tcW w:w="5840" w:type="dxa"/>
          </w:tcPr>
          <w:p w14:paraId="1C07EF7A" w14:textId="77777777" w:rsidR="00C00104" w:rsidRDefault="00000000">
            <w:pPr>
              <w:pStyle w:val="TableParagraph"/>
              <w:spacing w:before="63"/>
              <w:ind w:left="533"/>
              <w:rPr>
                <w:sz w:val="23"/>
              </w:rPr>
            </w:pPr>
            <w:r>
              <w:rPr>
                <w:spacing w:val="-6"/>
                <w:sz w:val="23"/>
              </w:rPr>
              <w:t>Abolishing</w:t>
            </w:r>
            <w:r>
              <w:rPr>
                <w:spacing w:val="3"/>
                <w:sz w:val="23"/>
              </w:rPr>
              <w:t xml:space="preserve"> </w:t>
            </w:r>
            <w:r>
              <w:rPr>
                <w:spacing w:val="-6"/>
                <w:sz w:val="23"/>
              </w:rPr>
              <w:t>Municipal</w:t>
            </w:r>
            <w:r>
              <w:rPr>
                <w:spacing w:val="5"/>
                <w:sz w:val="23"/>
              </w:rPr>
              <w:t xml:space="preserve"> </w:t>
            </w:r>
            <w:r>
              <w:rPr>
                <w:spacing w:val="-6"/>
                <w:sz w:val="23"/>
              </w:rPr>
              <w:t>Court</w:t>
            </w:r>
            <w:r>
              <w:rPr>
                <w:spacing w:val="-1"/>
                <w:sz w:val="23"/>
              </w:rPr>
              <w:t xml:space="preserve"> </w:t>
            </w:r>
            <w:r>
              <w:rPr>
                <w:spacing w:val="-6"/>
                <w:sz w:val="23"/>
              </w:rPr>
              <w:t>(not</w:t>
            </w:r>
            <w:r>
              <w:rPr>
                <w:spacing w:val="-9"/>
                <w:sz w:val="23"/>
              </w:rPr>
              <w:t xml:space="preserve"> </w:t>
            </w:r>
            <w:r>
              <w:rPr>
                <w:spacing w:val="-6"/>
                <w:sz w:val="23"/>
              </w:rPr>
              <w:t>codified)</w:t>
            </w:r>
          </w:p>
        </w:tc>
      </w:tr>
      <w:tr w:rsidR="00C00104" w14:paraId="6392909B" w14:textId="77777777">
        <w:trPr>
          <w:trHeight w:val="401"/>
        </w:trPr>
        <w:tc>
          <w:tcPr>
            <w:tcW w:w="965" w:type="dxa"/>
          </w:tcPr>
          <w:p w14:paraId="4183C9EE" w14:textId="77777777" w:rsidR="00C00104" w:rsidRDefault="00000000">
            <w:pPr>
              <w:pStyle w:val="TableParagraph"/>
              <w:spacing w:before="63"/>
              <w:ind w:left="50"/>
              <w:rPr>
                <w:sz w:val="23"/>
              </w:rPr>
            </w:pPr>
            <w:r>
              <w:rPr>
                <w:spacing w:val="-5"/>
                <w:sz w:val="23"/>
              </w:rPr>
              <w:t>105</w:t>
            </w:r>
          </w:p>
        </w:tc>
        <w:tc>
          <w:tcPr>
            <w:tcW w:w="5840" w:type="dxa"/>
          </w:tcPr>
          <w:p w14:paraId="77E69297" w14:textId="77777777" w:rsidR="00C00104" w:rsidRDefault="00000000">
            <w:pPr>
              <w:pStyle w:val="TableParagraph"/>
              <w:spacing w:before="63"/>
              <w:ind w:left="528"/>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137)</w:t>
            </w:r>
          </w:p>
        </w:tc>
      </w:tr>
      <w:tr w:rsidR="00C00104" w14:paraId="5F5D8719" w14:textId="77777777">
        <w:trPr>
          <w:trHeight w:val="401"/>
        </w:trPr>
        <w:tc>
          <w:tcPr>
            <w:tcW w:w="965" w:type="dxa"/>
          </w:tcPr>
          <w:p w14:paraId="08C27DED" w14:textId="77777777" w:rsidR="00C00104" w:rsidRDefault="00000000">
            <w:pPr>
              <w:pStyle w:val="TableParagraph"/>
              <w:spacing w:before="66"/>
              <w:ind w:left="50"/>
              <w:rPr>
                <w:sz w:val="23"/>
              </w:rPr>
            </w:pPr>
            <w:r>
              <w:rPr>
                <w:spacing w:val="-5"/>
                <w:sz w:val="23"/>
              </w:rPr>
              <w:t>106</w:t>
            </w:r>
          </w:p>
        </w:tc>
        <w:tc>
          <w:tcPr>
            <w:tcW w:w="5840" w:type="dxa"/>
          </w:tcPr>
          <w:p w14:paraId="2865AAFD" w14:textId="77777777" w:rsidR="00C00104" w:rsidRDefault="00000000">
            <w:pPr>
              <w:pStyle w:val="TableParagraph"/>
              <w:spacing w:before="66"/>
              <w:ind w:left="528"/>
              <w:rPr>
                <w:sz w:val="23"/>
              </w:rPr>
            </w:pPr>
            <w:r>
              <w:rPr>
                <w:spacing w:val="-4"/>
                <w:sz w:val="23"/>
              </w:rPr>
              <w:t>Hours</w:t>
            </w:r>
            <w:r>
              <w:rPr>
                <w:spacing w:val="-11"/>
                <w:sz w:val="23"/>
              </w:rPr>
              <w:t xml:space="preserve"> </w:t>
            </w:r>
            <w:r>
              <w:rPr>
                <w:spacing w:val="-4"/>
                <w:sz w:val="23"/>
              </w:rPr>
              <w:t>for</w:t>
            </w:r>
            <w:r>
              <w:rPr>
                <w:spacing w:val="-8"/>
                <w:sz w:val="23"/>
              </w:rPr>
              <w:t xml:space="preserve"> </w:t>
            </w:r>
            <w:r>
              <w:rPr>
                <w:spacing w:val="-4"/>
                <w:sz w:val="23"/>
              </w:rPr>
              <w:t>Village</w:t>
            </w:r>
            <w:r>
              <w:rPr>
                <w:spacing w:val="-7"/>
                <w:sz w:val="23"/>
              </w:rPr>
              <w:t xml:space="preserve"> </w:t>
            </w:r>
            <w:r>
              <w:rPr>
                <w:spacing w:val="-4"/>
                <w:sz w:val="23"/>
              </w:rPr>
              <w:t>Park</w:t>
            </w:r>
          </w:p>
        </w:tc>
      </w:tr>
      <w:tr w:rsidR="00C00104" w14:paraId="3C1C7C00" w14:textId="77777777">
        <w:trPr>
          <w:trHeight w:val="398"/>
        </w:trPr>
        <w:tc>
          <w:tcPr>
            <w:tcW w:w="965" w:type="dxa"/>
          </w:tcPr>
          <w:p w14:paraId="2214A619" w14:textId="77777777" w:rsidR="00C00104" w:rsidRDefault="00000000">
            <w:pPr>
              <w:pStyle w:val="TableParagraph"/>
              <w:spacing w:before="63"/>
              <w:ind w:left="50"/>
              <w:rPr>
                <w:sz w:val="23"/>
              </w:rPr>
            </w:pPr>
            <w:r>
              <w:rPr>
                <w:spacing w:val="-5"/>
                <w:sz w:val="23"/>
              </w:rPr>
              <w:t>107</w:t>
            </w:r>
          </w:p>
        </w:tc>
        <w:tc>
          <w:tcPr>
            <w:tcW w:w="5840" w:type="dxa"/>
          </w:tcPr>
          <w:p w14:paraId="0D34C2A9" w14:textId="77777777" w:rsidR="00C00104" w:rsidRDefault="00000000">
            <w:pPr>
              <w:pStyle w:val="TableParagraph"/>
              <w:spacing w:before="63"/>
              <w:ind w:left="529"/>
              <w:rPr>
                <w:sz w:val="23"/>
              </w:rPr>
            </w:pPr>
            <w:r>
              <w:rPr>
                <w:spacing w:val="-4"/>
                <w:sz w:val="23"/>
              </w:rPr>
              <w:t>Prohibiting</w:t>
            </w:r>
            <w:r>
              <w:rPr>
                <w:spacing w:val="-9"/>
                <w:sz w:val="23"/>
              </w:rPr>
              <w:t xml:space="preserve"> </w:t>
            </w:r>
            <w:r>
              <w:rPr>
                <w:spacing w:val="-4"/>
                <w:sz w:val="23"/>
              </w:rPr>
              <w:t>motor vehicles</w:t>
            </w:r>
            <w:r>
              <w:rPr>
                <w:spacing w:val="-8"/>
                <w:sz w:val="23"/>
              </w:rPr>
              <w:t xml:space="preserve"> </w:t>
            </w:r>
            <w:r>
              <w:rPr>
                <w:spacing w:val="-4"/>
                <w:sz w:val="23"/>
              </w:rPr>
              <w:t>and</w:t>
            </w:r>
            <w:r>
              <w:rPr>
                <w:spacing w:val="-12"/>
                <w:sz w:val="23"/>
              </w:rPr>
              <w:t xml:space="preserve"> </w:t>
            </w:r>
            <w:r>
              <w:rPr>
                <w:spacing w:val="-4"/>
                <w:sz w:val="23"/>
              </w:rPr>
              <w:t>horses</w:t>
            </w:r>
            <w:r>
              <w:rPr>
                <w:spacing w:val="-11"/>
                <w:sz w:val="23"/>
              </w:rPr>
              <w:t xml:space="preserve"> </w:t>
            </w:r>
            <w:r>
              <w:rPr>
                <w:spacing w:val="-4"/>
                <w:sz w:val="23"/>
              </w:rPr>
              <w:t>in</w:t>
            </w:r>
            <w:r>
              <w:rPr>
                <w:spacing w:val="-12"/>
                <w:sz w:val="23"/>
              </w:rPr>
              <w:t xml:space="preserve"> </w:t>
            </w:r>
            <w:r>
              <w:rPr>
                <w:spacing w:val="-4"/>
                <w:sz w:val="23"/>
              </w:rPr>
              <w:t>parks</w:t>
            </w:r>
          </w:p>
        </w:tc>
      </w:tr>
      <w:tr w:rsidR="00C00104" w14:paraId="1CD69AC7" w14:textId="77777777">
        <w:trPr>
          <w:trHeight w:val="398"/>
        </w:trPr>
        <w:tc>
          <w:tcPr>
            <w:tcW w:w="965" w:type="dxa"/>
          </w:tcPr>
          <w:p w14:paraId="2BCDE517" w14:textId="77777777" w:rsidR="00C00104" w:rsidRDefault="00000000">
            <w:pPr>
              <w:pStyle w:val="TableParagraph"/>
              <w:spacing w:before="63"/>
              <w:ind w:left="50"/>
              <w:rPr>
                <w:sz w:val="23"/>
              </w:rPr>
            </w:pPr>
            <w:r>
              <w:rPr>
                <w:spacing w:val="-5"/>
                <w:sz w:val="23"/>
              </w:rPr>
              <w:t>108</w:t>
            </w:r>
          </w:p>
        </w:tc>
        <w:tc>
          <w:tcPr>
            <w:tcW w:w="5840" w:type="dxa"/>
          </w:tcPr>
          <w:p w14:paraId="14DA7C13" w14:textId="77777777" w:rsidR="00C00104" w:rsidRDefault="00000000">
            <w:pPr>
              <w:pStyle w:val="TableParagraph"/>
              <w:spacing w:before="63"/>
              <w:ind w:left="528"/>
              <w:rPr>
                <w:sz w:val="23"/>
              </w:rPr>
            </w:pPr>
            <w:r>
              <w:rPr>
                <w:sz w:val="23"/>
              </w:rPr>
              <w:t>(interim</w:t>
            </w:r>
            <w:r>
              <w:rPr>
                <w:spacing w:val="-10"/>
                <w:sz w:val="23"/>
              </w:rPr>
              <w:t xml:space="preserve"> </w:t>
            </w:r>
            <w:r>
              <w:rPr>
                <w:sz w:val="23"/>
              </w:rPr>
              <w:t>zoning,</w:t>
            </w:r>
            <w:r>
              <w:rPr>
                <w:spacing w:val="-10"/>
                <w:sz w:val="23"/>
              </w:rPr>
              <w:t xml:space="preserve"> </w:t>
            </w:r>
            <w:r>
              <w:rPr>
                <w:sz w:val="23"/>
              </w:rPr>
              <w:t>not</w:t>
            </w:r>
            <w:r>
              <w:rPr>
                <w:spacing w:val="-16"/>
                <w:sz w:val="23"/>
              </w:rPr>
              <w:t xml:space="preserve"> </w:t>
            </w:r>
            <w:r>
              <w:rPr>
                <w:spacing w:val="-2"/>
                <w:sz w:val="23"/>
              </w:rPr>
              <w:t>codified)</w:t>
            </w:r>
          </w:p>
        </w:tc>
      </w:tr>
      <w:tr w:rsidR="00C00104" w14:paraId="1AE70410" w14:textId="77777777">
        <w:trPr>
          <w:trHeight w:val="398"/>
        </w:trPr>
        <w:tc>
          <w:tcPr>
            <w:tcW w:w="965" w:type="dxa"/>
          </w:tcPr>
          <w:p w14:paraId="6FFC8EC5" w14:textId="77777777" w:rsidR="00C00104" w:rsidRDefault="00000000">
            <w:pPr>
              <w:pStyle w:val="TableParagraph"/>
              <w:spacing w:before="63"/>
              <w:ind w:left="50"/>
              <w:rPr>
                <w:sz w:val="23"/>
              </w:rPr>
            </w:pPr>
            <w:r>
              <w:rPr>
                <w:spacing w:val="-5"/>
                <w:sz w:val="23"/>
              </w:rPr>
              <w:t>110</w:t>
            </w:r>
          </w:p>
        </w:tc>
        <w:tc>
          <w:tcPr>
            <w:tcW w:w="5840" w:type="dxa"/>
          </w:tcPr>
          <w:p w14:paraId="46FE0A89" w14:textId="77777777" w:rsidR="00C00104" w:rsidRDefault="00000000">
            <w:pPr>
              <w:pStyle w:val="TableParagraph"/>
              <w:spacing w:before="63"/>
              <w:ind w:left="529"/>
              <w:rPr>
                <w:sz w:val="23"/>
              </w:rPr>
            </w:pPr>
            <w:r>
              <w:rPr>
                <w:spacing w:val="-6"/>
                <w:sz w:val="23"/>
              </w:rPr>
              <w:t>Use of</w:t>
            </w:r>
            <w:r>
              <w:rPr>
                <w:spacing w:val="-7"/>
                <w:sz w:val="23"/>
              </w:rPr>
              <w:t xml:space="preserve"> </w:t>
            </w:r>
            <w:r>
              <w:rPr>
                <w:spacing w:val="-6"/>
                <w:sz w:val="23"/>
              </w:rPr>
              <w:t>bandstand</w:t>
            </w:r>
            <w:r>
              <w:rPr>
                <w:spacing w:val="2"/>
                <w:sz w:val="23"/>
              </w:rPr>
              <w:t xml:space="preserve"> </w:t>
            </w:r>
            <w:r>
              <w:rPr>
                <w:spacing w:val="-6"/>
                <w:sz w:val="23"/>
              </w:rPr>
              <w:t>in</w:t>
            </w:r>
            <w:r>
              <w:rPr>
                <w:spacing w:val="-9"/>
                <w:sz w:val="23"/>
              </w:rPr>
              <w:t xml:space="preserve"> </w:t>
            </w:r>
            <w:r>
              <w:rPr>
                <w:spacing w:val="-6"/>
                <w:sz w:val="23"/>
              </w:rPr>
              <w:t>Village</w:t>
            </w:r>
            <w:r>
              <w:rPr>
                <w:spacing w:val="-5"/>
                <w:sz w:val="23"/>
              </w:rPr>
              <w:t xml:space="preserve"> </w:t>
            </w:r>
            <w:r>
              <w:rPr>
                <w:spacing w:val="-6"/>
                <w:sz w:val="23"/>
              </w:rPr>
              <w:t>Square</w:t>
            </w:r>
          </w:p>
        </w:tc>
      </w:tr>
      <w:tr w:rsidR="00C00104" w14:paraId="34E00EDD" w14:textId="77777777">
        <w:trPr>
          <w:trHeight w:val="398"/>
        </w:trPr>
        <w:tc>
          <w:tcPr>
            <w:tcW w:w="965" w:type="dxa"/>
          </w:tcPr>
          <w:p w14:paraId="2B938892" w14:textId="77777777" w:rsidR="00C00104" w:rsidRDefault="00000000">
            <w:pPr>
              <w:pStyle w:val="TableParagraph"/>
              <w:spacing w:before="63"/>
              <w:ind w:left="50"/>
              <w:rPr>
                <w:sz w:val="23"/>
              </w:rPr>
            </w:pPr>
            <w:r>
              <w:rPr>
                <w:spacing w:val="-5"/>
                <w:sz w:val="23"/>
              </w:rPr>
              <w:t>111</w:t>
            </w:r>
          </w:p>
        </w:tc>
        <w:tc>
          <w:tcPr>
            <w:tcW w:w="5840" w:type="dxa"/>
          </w:tcPr>
          <w:p w14:paraId="55EB09B3" w14:textId="77777777" w:rsidR="00C00104" w:rsidRDefault="00000000">
            <w:pPr>
              <w:pStyle w:val="TableParagraph"/>
              <w:spacing w:before="63"/>
              <w:ind w:left="529"/>
              <w:rPr>
                <w:sz w:val="23"/>
              </w:rPr>
            </w:pPr>
            <w:r>
              <w:rPr>
                <w:spacing w:val="-6"/>
                <w:sz w:val="23"/>
              </w:rPr>
              <w:t>Requiring</w:t>
            </w:r>
            <w:r>
              <w:rPr>
                <w:spacing w:val="7"/>
                <w:sz w:val="23"/>
              </w:rPr>
              <w:t xml:space="preserve"> </w:t>
            </w:r>
            <w:r>
              <w:rPr>
                <w:spacing w:val="-6"/>
                <w:sz w:val="23"/>
              </w:rPr>
              <w:t>operator's</w:t>
            </w:r>
            <w:r>
              <w:rPr>
                <w:spacing w:val="-4"/>
                <w:sz w:val="23"/>
              </w:rPr>
              <w:t xml:space="preserve"> </w:t>
            </w:r>
            <w:r>
              <w:rPr>
                <w:spacing w:val="-6"/>
                <w:sz w:val="23"/>
              </w:rPr>
              <w:t>license</w:t>
            </w:r>
            <w:r>
              <w:rPr>
                <w:spacing w:val="-8"/>
                <w:sz w:val="23"/>
              </w:rPr>
              <w:t xml:space="preserve"> </w:t>
            </w:r>
            <w:r>
              <w:rPr>
                <w:spacing w:val="-6"/>
                <w:sz w:val="23"/>
              </w:rPr>
              <w:t>and</w:t>
            </w:r>
            <w:r>
              <w:rPr>
                <w:spacing w:val="-5"/>
                <w:sz w:val="23"/>
              </w:rPr>
              <w:t xml:space="preserve"> </w:t>
            </w:r>
            <w:r>
              <w:rPr>
                <w:spacing w:val="-6"/>
                <w:sz w:val="23"/>
              </w:rPr>
              <w:t>fee</w:t>
            </w:r>
          </w:p>
        </w:tc>
      </w:tr>
      <w:tr w:rsidR="00C00104" w14:paraId="11D9A369" w14:textId="77777777">
        <w:trPr>
          <w:trHeight w:val="398"/>
        </w:trPr>
        <w:tc>
          <w:tcPr>
            <w:tcW w:w="965" w:type="dxa"/>
          </w:tcPr>
          <w:p w14:paraId="12A71146" w14:textId="77777777" w:rsidR="00C00104" w:rsidRDefault="00000000">
            <w:pPr>
              <w:pStyle w:val="TableParagraph"/>
              <w:spacing w:before="63"/>
              <w:ind w:left="50"/>
              <w:rPr>
                <w:sz w:val="23"/>
              </w:rPr>
            </w:pPr>
            <w:r>
              <w:rPr>
                <w:spacing w:val="-5"/>
                <w:sz w:val="23"/>
              </w:rPr>
              <w:t>112</w:t>
            </w:r>
          </w:p>
        </w:tc>
        <w:tc>
          <w:tcPr>
            <w:tcW w:w="5840" w:type="dxa"/>
          </w:tcPr>
          <w:p w14:paraId="2E4E6DDE" w14:textId="77777777" w:rsidR="00C00104" w:rsidRDefault="00000000">
            <w:pPr>
              <w:pStyle w:val="TableParagraph"/>
              <w:spacing w:before="63"/>
              <w:ind w:left="528"/>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141)</w:t>
            </w:r>
          </w:p>
        </w:tc>
      </w:tr>
      <w:tr w:rsidR="00C00104" w14:paraId="6AEA82B3" w14:textId="77777777">
        <w:trPr>
          <w:trHeight w:val="401"/>
        </w:trPr>
        <w:tc>
          <w:tcPr>
            <w:tcW w:w="965" w:type="dxa"/>
          </w:tcPr>
          <w:p w14:paraId="655EAABD" w14:textId="77777777" w:rsidR="00C00104" w:rsidRDefault="00000000">
            <w:pPr>
              <w:pStyle w:val="TableParagraph"/>
              <w:spacing w:before="63"/>
              <w:ind w:left="50"/>
              <w:rPr>
                <w:sz w:val="23"/>
              </w:rPr>
            </w:pPr>
            <w:r>
              <w:rPr>
                <w:spacing w:val="-5"/>
                <w:sz w:val="23"/>
              </w:rPr>
              <w:t>113</w:t>
            </w:r>
          </w:p>
        </w:tc>
        <w:tc>
          <w:tcPr>
            <w:tcW w:w="5840" w:type="dxa"/>
          </w:tcPr>
          <w:p w14:paraId="7BC90C51" w14:textId="77777777" w:rsidR="00C00104" w:rsidRDefault="00000000">
            <w:pPr>
              <w:pStyle w:val="TableParagraph"/>
              <w:spacing w:before="63"/>
              <w:ind w:left="531"/>
              <w:rPr>
                <w:sz w:val="23"/>
              </w:rPr>
            </w:pPr>
            <w:r>
              <w:rPr>
                <w:w w:val="90"/>
                <w:sz w:val="23"/>
              </w:rPr>
              <w:t>Village</w:t>
            </w:r>
            <w:r>
              <w:rPr>
                <w:spacing w:val="7"/>
                <w:sz w:val="23"/>
              </w:rPr>
              <w:t xml:space="preserve"> </w:t>
            </w:r>
            <w:r>
              <w:rPr>
                <w:w w:val="90"/>
                <w:sz w:val="23"/>
              </w:rPr>
              <w:t>Plan</w:t>
            </w:r>
            <w:r>
              <w:rPr>
                <w:spacing w:val="5"/>
                <w:sz w:val="23"/>
              </w:rPr>
              <w:t xml:space="preserve"> </w:t>
            </w:r>
            <w:r>
              <w:rPr>
                <w:spacing w:val="-2"/>
                <w:w w:val="90"/>
                <w:sz w:val="23"/>
              </w:rPr>
              <w:t>Commission</w:t>
            </w:r>
          </w:p>
        </w:tc>
      </w:tr>
      <w:tr w:rsidR="00C00104" w14:paraId="656639ED" w14:textId="77777777">
        <w:trPr>
          <w:trHeight w:val="398"/>
        </w:trPr>
        <w:tc>
          <w:tcPr>
            <w:tcW w:w="965" w:type="dxa"/>
          </w:tcPr>
          <w:p w14:paraId="41A4EFDC" w14:textId="77777777" w:rsidR="00C00104" w:rsidRDefault="00000000">
            <w:pPr>
              <w:pStyle w:val="TableParagraph"/>
              <w:spacing w:before="66"/>
              <w:ind w:left="50"/>
              <w:rPr>
                <w:sz w:val="23"/>
              </w:rPr>
            </w:pPr>
            <w:r>
              <w:rPr>
                <w:spacing w:val="-5"/>
                <w:sz w:val="23"/>
              </w:rPr>
              <w:t>114</w:t>
            </w:r>
          </w:p>
        </w:tc>
        <w:tc>
          <w:tcPr>
            <w:tcW w:w="5840" w:type="dxa"/>
          </w:tcPr>
          <w:p w14:paraId="6F9294E0" w14:textId="77777777" w:rsidR="00C00104" w:rsidRDefault="00000000">
            <w:pPr>
              <w:pStyle w:val="TableParagraph"/>
              <w:spacing w:before="66"/>
              <w:ind w:left="531"/>
              <w:rPr>
                <w:sz w:val="23"/>
              </w:rPr>
            </w:pPr>
            <w:r>
              <w:rPr>
                <w:spacing w:val="-6"/>
                <w:sz w:val="23"/>
              </w:rPr>
              <w:t>Subdivision</w:t>
            </w:r>
            <w:r>
              <w:rPr>
                <w:spacing w:val="-1"/>
                <w:sz w:val="23"/>
              </w:rPr>
              <w:t xml:space="preserve"> </w:t>
            </w:r>
            <w:r>
              <w:rPr>
                <w:spacing w:val="-6"/>
                <w:sz w:val="23"/>
              </w:rPr>
              <w:t>of</w:t>
            </w:r>
            <w:r>
              <w:rPr>
                <w:spacing w:val="-7"/>
                <w:sz w:val="23"/>
              </w:rPr>
              <w:t xml:space="preserve"> </w:t>
            </w:r>
            <w:r>
              <w:rPr>
                <w:spacing w:val="-6"/>
                <w:sz w:val="23"/>
              </w:rPr>
              <w:t>land</w:t>
            </w:r>
          </w:p>
        </w:tc>
      </w:tr>
      <w:tr w:rsidR="00C00104" w14:paraId="5891C073" w14:textId="77777777">
        <w:trPr>
          <w:trHeight w:val="398"/>
        </w:trPr>
        <w:tc>
          <w:tcPr>
            <w:tcW w:w="965" w:type="dxa"/>
          </w:tcPr>
          <w:p w14:paraId="1DC93050" w14:textId="77777777" w:rsidR="00C00104" w:rsidRDefault="00000000">
            <w:pPr>
              <w:pStyle w:val="TableParagraph"/>
              <w:spacing w:before="61"/>
              <w:ind w:left="50"/>
              <w:rPr>
                <w:sz w:val="23"/>
              </w:rPr>
            </w:pPr>
            <w:r>
              <w:rPr>
                <w:spacing w:val="-5"/>
                <w:sz w:val="23"/>
              </w:rPr>
              <w:t>115</w:t>
            </w:r>
          </w:p>
        </w:tc>
        <w:tc>
          <w:tcPr>
            <w:tcW w:w="5840" w:type="dxa"/>
          </w:tcPr>
          <w:p w14:paraId="4A4F202A" w14:textId="77777777" w:rsidR="00C00104" w:rsidRDefault="00000000">
            <w:pPr>
              <w:pStyle w:val="TableParagraph"/>
              <w:spacing w:before="61"/>
              <w:ind w:left="526"/>
              <w:rPr>
                <w:sz w:val="23"/>
              </w:rPr>
            </w:pPr>
            <w:proofErr w:type="gramStart"/>
            <w:r>
              <w:rPr>
                <w:spacing w:val="-2"/>
                <w:sz w:val="23"/>
              </w:rPr>
              <w:t>One</w:t>
            </w:r>
            <w:r>
              <w:rPr>
                <w:spacing w:val="-14"/>
                <w:sz w:val="23"/>
              </w:rPr>
              <w:t xml:space="preserve"> </w:t>
            </w:r>
            <w:r>
              <w:rPr>
                <w:spacing w:val="-2"/>
                <w:sz w:val="23"/>
              </w:rPr>
              <w:t>and</w:t>
            </w:r>
            <w:r>
              <w:rPr>
                <w:spacing w:val="-14"/>
                <w:sz w:val="23"/>
              </w:rPr>
              <w:t xml:space="preserve"> </w:t>
            </w:r>
            <w:r>
              <w:rPr>
                <w:spacing w:val="-2"/>
                <w:sz w:val="23"/>
              </w:rPr>
              <w:t>two</w:t>
            </w:r>
            <w:r>
              <w:rPr>
                <w:spacing w:val="-14"/>
                <w:sz w:val="23"/>
              </w:rPr>
              <w:t xml:space="preserve"> </w:t>
            </w:r>
            <w:r>
              <w:rPr>
                <w:spacing w:val="-2"/>
                <w:sz w:val="23"/>
              </w:rPr>
              <w:t>family</w:t>
            </w:r>
            <w:proofErr w:type="gramEnd"/>
            <w:r>
              <w:rPr>
                <w:spacing w:val="-11"/>
                <w:sz w:val="23"/>
              </w:rPr>
              <w:t xml:space="preserve"> </w:t>
            </w:r>
            <w:r>
              <w:rPr>
                <w:spacing w:val="-2"/>
                <w:sz w:val="23"/>
              </w:rPr>
              <w:t>dwelling</w:t>
            </w:r>
            <w:r>
              <w:rPr>
                <w:spacing w:val="-9"/>
                <w:sz w:val="23"/>
              </w:rPr>
              <w:t xml:space="preserve"> </w:t>
            </w:r>
            <w:r>
              <w:rPr>
                <w:spacing w:val="-2"/>
                <w:sz w:val="23"/>
              </w:rPr>
              <w:t>building</w:t>
            </w:r>
            <w:r>
              <w:rPr>
                <w:spacing w:val="-9"/>
                <w:sz w:val="23"/>
              </w:rPr>
              <w:t xml:space="preserve"> </w:t>
            </w:r>
            <w:r>
              <w:rPr>
                <w:spacing w:val="-4"/>
                <w:sz w:val="23"/>
              </w:rPr>
              <w:t>code</w:t>
            </w:r>
          </w:p>
        </w:tc>
      </w:tr>
      <w:tr w:rsidR="00C00104" w14:paraId="46213084" w14:textId="77777777">
        <w:trPr>
          <w:trHeight w:val="401"/>
        </w:trPr>
        <w:tc>
          <w:tcPr>
            <w:tcW w:w="965" w:type="dxa"/>
          </w:tcPr>
          <w:p w14:paraId="6A90E9C5" w14:textId="77777777" w:rsidR="00C00104" w:rsidRDefault="00000000">
            <w:pPr>
              <w:pStyle w:val="TableParagraph"/>
              <w:spacing w:before="66"/>
              <w:ind w:left="50"/>
              <w:rPr>
                <w:sz w:val="23"/>
              </w:rPr>
            </w:pPr>
            <w:r>
              <w:rPr>
                <w:spacing w:val="-5"/>
                <w:sz w:val="23"/>
              </w:rPr>
              <w:t>116</w:t>
            </w:r>
          </w:p>
        </w:tc>
        <w:tc>
          <w:tcPr>
            <w:tcW w:w="5840" w:type="dxa"/>
          </w:tcPr>
          <w:p w14:paraId="54651D48" w14:textId="77777777" w:rsidR="00C00104" w:rsidRDefault="00000000">
            <w:pPr>
              <w:pStyle w:val="TableParagraph"/>
              <w:spacing w:before="66"/>
              <w:ind w:left="531"/>
              <w:rPr>
                <w:sz w:val="23"/>
              </w:rPr>
            </w:pPr>
            <w:r>
              <w:rPr>
                <w:spacing w:val="-6"/>
                <w:sz w:val="23"/>
              </w:rPr>
              <w:t>Salaries</w:t>
            </w:r>
            <w:r>
              <w:rPr>
                <w:spacing w:val="2"/>
                <w:sz w:val="23"/>
              </w:rPr>
              <w:t xml:space="preserve"> </w:t>
            </w:r>
            <w:r>
              <w:rPr>
                <w:spacing w:val="-6"/>
                <w:sz w:val="23"/>
              </w:rPr>
              <w:t>of</w:t>
            </w:r>
            <w:r>
              <w:rPr>
                <w:spacing w:val="-4"/>
                <w:sz w:val="23"/>
              </w:rPr>
              <w:t xml:space="preserve"> </w:t>
            </w:r>
            <w:r>
              <w:rPr>
                <w:spacing w:val="-6"/>
                <w:sz w:val="23"/>
              </w:rPr>
              <w:t>trustees</w:t>
            </w:r>
            <w:r>
              <w:rPr>
                <w:spacing w:val="-2"/>
                <w:sz w:val="23"/>
              </w:rPr>
              <w:t xml:space="preserve"> </w:t>
            </w:r>
            <w:r>
              <w:rPr>
                <w:spacing w:val="-6"/>
                <w:sz w:val="23"/>
              </w:rPr>
              <w:t>and</w:t>
            </w:r>
            <w:r>
              <w:rPr>
                <w:spacing w:val="-5"/>
                <w:sz w:val="23"/>
              </w:rPr>
              <w:t xml:space="preserve"> </w:t>
            </w:r>
            <w:r>
              <w:rPr>
                <w:spacing w:val="-6"/>
                <w:sz w:val="23"/>
              </w:rPr>
              <w:t>president</w:t>
            </w:r>
          </w:p>
        </w:tc>
      </w:tr>
      <w:tr w:rsidR="00C00104" w14:paraId="452A0E1D" w14:textId="77777777">
        <w:trPr>
          <w:trHeight w:val="398"/>
        </w:trPr>
        <w:tc>
          <w:tcPr>
            <w:tcW w:w="965" w:type="dxa"/>
          </w:tcPr>
          <w:p w14:paraId="024F1E3C" w14:textId="77777777" w:rsidR="00C00104" w:rsidRDefault="00000000">
            <w:pPr>
              <w:pStyle w:val="TableParagraph"/>
              <w:spacing w:before="63"/>
              <w:ind w:left="50"/>
              <w:rPr>
                <w:sz w:val="23"/>
              </w:rPr>
            </w:pPr>
            <w:r>
              <w:rPr>
                <w:spacing w:val="-5"/>
                <w:sz w:val="23"/>
              </w:rPr>
              <w:t>117</w:t>
            </w:r>
          </w:p>
        </w:tc>
        <w:tc>
          <w:tcPr>
            <w:tcW w:w="5840" w:type="dxa"/>
          </w:tcPr>
          <w:p w14:paraId="304794F3" w14:textId="77777777" w:rsidR="00C00104" w:rsidRDefault="00000000">
            <w:pPr>
              <w:pStyle w:val="TableParagraph"/>
              <w:spacing w:before="63"/>
              <w:ind w:left="528"/>
              <w:rPr>
                <w:sz w:val="23"/>
              </w:rPr>
            </w:pPr>
            <w:r>
              <w:rPr>
                <w:spacing w:val="-6"/>
                <w:sz w:val="23"/>
              </w:rPr>
              <w:t>(Repeals</w:t>
            </w:r>
            <w:r>
              <w:rPr>
                <w:spacing w:val="-5"/>
                <w:sz w:val="23"/>
              </w:rPr>
              <w:t xml:space="preserve"> </w:t>
            </w:r>
            <w:r>
              <w:rPr>
                <w:spacing w:val="-6"/>
                <w:sz w:val="23"/>
              </w:rPr>
              <w:t>101</w:t>
            </w:r>
            <w:r>
              <w:rPr>
                <w:spacing w:val="-22"/>
                <w:sz w:val="23"/>
              </w:rPr>
              <w:t xml:space="preserve"> </w:t>
            </w:r>
            <w:r>
              <w:rPr>
                <w:spacing w:val="-6"/>
                <w:sz w:val="23"/>
              </w:rPr>
              <w:t>and</w:t>
            </w:r>
            <w:r>
              <w:rPr>
                <w:spacing w:val="-4"/>
                <w:sz w:val="23"/>
              </w:rPr>
              <w:t xml:space="preserve"> </w:t>
            </w:r>
            <w:r>
              <w:rPr>
                <w:spacing w:val="-6"/>
                <w:sz w:val="23"/>
              </w:rPr>
              <w:t>102)</w:t>
            </w:r>
          </w:p>
        </w:tc>
      </w:tr>
      <w:tr w:rsidR="00C00104" w14:paraId="655AE0D7" w14:textId="77777777">
        <w:trPr>
          <w:trHeight w:val="328"/>
        </w:trPr>
        <w:tc>
          <w:tcPr>
            <w:tcW w:w="965" w:type="dxa"/>
          </w:tcPr>
          <w:p w14:paraId="796C4539" w14:textId="77777777" w:rsidR="00C00104" w:rsidRDefault="00000000">
            <w:pPr>
              <w:pStyle w:val="TableParagraph"/>
              <w:spacing w:before="63" w:line="245" w:lineRule="exact"/>
              <w:ind w:left="50"/>
              <w:rPr>
                <w:sz w:val="23"/>
              </w:rPr>
            </w:pPr>
            <w:r>
              <w:rPr>
                <w:spacing w:val="-5"/>
                <w:sz w:val="23"/>
              </w:rPr>
              <w:t>118</w:t>
            </w:r>
          </w:p>
        </w:tc>
        <w:tc>
          <w:tcPr>
            <w:tcW w:w="5840" w:type="dxa"/>
          </w:tcPr>
          <w:p w14:paraId="49A8A1FA" w14:textId="77777777" w:rsidR="00C00104" w:rsidRDefault="00000000">
            <w:pPr>
              <w:pStyle w:val="TableParagraph"/>
              <w:spacing w:before="63" w:line="245" w:lineRule="exact"/>
              <w:ind w:left="528"/>
              <w:rPr>
                <w:sz w:val="23"/>
              </w:rPr>
            </w:pPr>
            <w:r>
              <w:rPr>
                <w:spacing w:val="-6"/>
                <w:sz w:val="23"/>
              </w:rPr>
              <w:t>Hours</w:t>
            </w:r>
            <w:r>
              <w:rPr>
                <w:spacing w:val="-7"/>
                <w:sz w:val="23"/>
              </w:rPr>
              <w:t xml:space="preserve"> </w:t>
            </w:r>
            <w:r>
              <w:rPr>
                <w:spacing w:val="-6"/>
                <w:sz w:val="23"/>
              </w:rPr>
              <w:t>for</w:t>
            </w:r>
            <w:r>
              <w:rPr>
                <w:spacing w:val="-8"/>
                <w:sz w:val="23"/>
              </w:rPr>
              <w:t xml:space="preserve"> </w:t>
            </w:r>
            <w:r>
              <w:rPr>
                <w:spacing w:val="-6"/>
                <w:sz w:val="23"/>
              </w:rPr>
              <w:t>Sunday</w:t>
            </w:r>
            <w:r>
              <w:rPr>
                <w:spacing w:val="1"/>
                <w:sz w:val="23"/>
              </w:rPr>
              <w:t xml:space="preserve"> </w:t>
            </w:r>
            <w:r>
              <w:rPr>
                <w:spacing w:val="-6"/>
                <w:sz w:val="23"/>
              </w:rPr>
              <w:t>alcohol</w:t>
            </w:r>
            <w:r>
              <w:rPr>
                <w:spacing w:val="-2"/>
                <w:sz w:val="23"/>
              </w:rPr>
              <w:t xml:space="preserve"> </w:t>
            </w:r>
            <w:r>
              <w:rPr>
                <w:spacing w:val="-6"/>
                <w:sz w:val="23"/>
              </w:rPr>
              <w:t>sales</w:t>
            </w:r>
          </w:p>
        </w:tc>
      </w:tr>
    </w:tbl>
    <w:p w14:paraId="6A707CF5" w14:textId="77777777" w:rsidR="00C00104" w:rsidRDefault="00C00104">
      <w:pPr>
        <w:spacing w:line="245" w:lineRule="exact"/>
        <w:rPr>
          <w:sz w:val="23"/>
        </w:rPr>
        <w:sectPr w:rsidR="00C00104">
          <w:headerReference w:type="default" r:id="rId171"/>
          <w:pgSz w:w="12240" w:h="15840"/>
          <w:pgMar w:top="1400" w:right="1240" w:bottom="280" w:left="1280" w:header="0" w:footer="0" w:gutter="0"/>
          <w:cols w:space="720"/>
        </w:sectPr>
      </w:pPr>
    </w:p>
    <w:p w14:paraId="7876AF92" w14:textId="77777777" w:rsidR="00C00104" w:rsidRDefault="00000000">
      <w:pPr>
        <w:pStyle w:val="ListParagraph"/>
        <w:numPr>
          <w:ilvl w:val="0"/>
          <w:numId w:val="7"/>
        </w:numPr>
        <w:tabs>
          <w:tab w:val="left" w:pos="1609"/>
        </w:tabs>
        <w:spacing w:before="86"/>
        <w:rPr>
          <w:rFonts w:ascii="Courier New"/>
          <w:b/>
          <w:sz w:val="25"/>
        </w:rPr>
      </w:pPr>
      <w:r>
        <w:rPr>
          <w:sz w:val="21"/>
        </w:rPr>
        <w:lastRenderedPageBreak/>
        <w:t>Sewer</w:t>
      </w:r>
      <w:r>
        <w:rPr>
          <w:spacing w:val="9"/>
          <w:sz w:val="21"/>
        </w:rPr>
        <w:t xml:space="preserve"> </w:t>
      </w:r>
      <w:r>
        <w:rPr>
          <w:spacing w:val="-2"/>
          <w:sz w:val="21"/>
        </w:rPr>
        <w:t>rates</w:t>
      </w:r>
    </w:p>
    <w:p w14:paraId="7C3A7BCE" w14:textId="77777777" w:rsidR="00C00104" w:rsidRDefault="00000000">
      <w:pPr>
        <w:pStyle w:val="ListParagraph"/>
        <w:numPr>
          <w:ilvl w:val="0"/>
          <w:numId w:val="7"/>
        </w:numPr>
        <w:tabs>
          <w:tab w:val="left" w:pos="1607"/>
        </w:tabs>
        <w:spacing w:before="115"/>
        <w:ind w:left="1607" w:hanging="1442"/>
        <w:rPr>
          <w:rFonts w:ascii="Courier New"/>
          <w:b/>
          <w:sz w:val="25"/>
        </w:rPr>
      </w:pPr>
      <w:r>
        <w:rPr>
          <w:sz w:val="21"/>
        </w:rPr>
        <w:t>Regulating</w:t>
      </w:r>
      <w:r>
        <w:rPr>
          <w:spacing w:val="35"/>
          <w:sz w:val="21"/>
        </w:rPr>
        <w:t xml:space="preserve"> </w:t>
      </w:r>
      <w:r>
        <w:rPr>
          <w:sz w:val="21"/>
        </w:rPr>
        <w:t>applications</w:t>
      </w:r>
      <w:r>
        <w:rPr>
          <w:spacing w:val="41"/>
          <w:sz w:val="21"/>
        </w:rPr>
        <w:t xml:space="preserve"> </w:t>
      </w:r>
      <w:r>
        <w:rPr>
          <w:sz w:val="21"/>
        </w:rPr>
        <w:t>for</w:t>
      </w:r>
      <w:r>
        <w:rPr>
          <w:spacing w:val="28"/>
          <w:sz w:val="21"/>
        </w:rPr>
        <w:t xml:space="preserve"> </w:t>
      </w:r>
      <w:r>
        <w:rPr>
          <w:sz w:val="21"/>
        </w:rPr>
        <w:t>alcohol</w:t>
      </w:r>
      <w:r>
        <w:rPr>
          <w:spacing w:val="28"/>
          <w:sz w:val="21"/>
        </w:rPr>
        <w:t xml:space="preserve"> </w:t>
      </w:r>
      <w:r>
        <w:rPr>
          <w:spacing w:val="-2"/>
          <w:sz w:val="21"/>
        </w:rPr>
        <w:t>licenses</w:t>
      </w:r>
    </w:p>
    <w:p w14:paraId="6AAC9322" w14:textId="77777777" w:rsidR="00C00104" w:rsidRDefault="00000000">
      <w:pPr>
        <w:pStyle w:val="ListParagraph"/>
        <w:numPr>
          <w:ilvl w:val="0"/>
          <w:numId w:val="7"/>
        </w:numPr>
        <w:tabs>
          <w:tab w:val="left" w:pos="1606"/>
        </w:tabs>
        <w:spacing w:before="116"/>
        <w:ind w:left="1606" w:hanging="1441"/>
        <w:rPr>
          <w:rFonts w:ascii="Courier New"/>
          <w:b/>
          <w:sz w:val="25"/>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149)</w:t>
      </w:r>
    </w:p>
    <w:p w14:paraId="79955E95" w14:textId="77777777" w:rsidR="00C00104" w:rsidRDefault="00000000">
      <w:pPr>
        <w:pStyle w:val="ListParagraph"/>
        <w:numPr>
          <w:ilvl w:val="0"/>
          <w:numId w:val="7"/>
        </w:numPr>
        <w:tabs>
          <w:tab w:val="left" w:pos="1606"/>
        </w:tabs>
        <w:spacing w:before="116"/>
        <w:ind w:left="1606" w:hanging="1441"/>
        <w:rPr>
          <w:rFonts w:ascii="Courier New"/>
          <w:b/>
          <w:sz w:val="25"/>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2"/>
          <w:w w:val="105"/>
          <w:sz w:val="21"/>
        </w:rPr>
        <w:t>130))</w:t>
      </w:r>
    </w:p>
    <w:p w14:paraId="725A7529" w14:textId="77777777" w:rsidR="00C00104" w:rsidRDefault="00000000">
      <w:pPr>
        <w:pStyle w:val="ListParagraph"/>
        <w:numPr>
          <w:ilvl w:val="0"/>
          <w:numId w:val="7"/>
        </w:numPr>
        <w:tabs>
          <w:tab w:val="left" w:pos="1606"/>
        </w:tabs>
        <w:spacing w:before="115"/>
        <w:ind w:left="1606" w:hanging="1441"/>
        <w:rPr>
          <w:rFonts w:ascii="Courier New"/>
          <w:b/>
          <w:sz w:val="25"/>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181)</w:t>
      </w:r>
    </w:p>
    <w:p w14:paraId="134D89A1" w14:textId="77777777" w:rsidR="00C00104" w:rsidRDefault="00000000">
      <w:pPr>
        <w:pStyle w:val="ListParagraph"/>
        <w:numPr>
          <w:ilvl w:val="0"/>
          <w:numId w:val="7"/>
        </w:numPr>
        <w:tabs>
          <w:tab w:val="left" w:pos="1603"/>
        </w:tabs>
        <w:spacing w:before="121"/>
        <w:ind w:left="1603" w:hanging="1438"/>
        <w:rPr>
          <w:rFonts w:ascii="Courier New"/>
          <w:b/>
          <w:sz w:val="25"/>
        </w:rPr>
      </w:pPr>
      <w:r>
        <w:rPr>
          <w:w w:val="105"/>
          <w:sz w:val="21"/>
        </w:rPr>
        <w:t>Carrying</w:t>
      </w:r>
      <w:r>
        <w:rPr>
          <w:spacing w:val="5"/>
          <w:w w:val="105"/>
          <w:sz w:val="21"/>
        </w:rPr>
        <w:t xml:space="preserve"> </w:t>
      </w:r>
      <w:r>
        <w:rPr>
          <w:w w:val="105"/>
          <w:sz w:val="21"/>
        </w:rPr>
        <w:t>of</w:t>
      </w:r>
      <w:r>
        <w:rPr>
          <w:spacing w:val="-4"/>
          <w:w w:val="105"/>
          <w:sz w:val="21"/>
        </w:rPr>
        <w:t xml:space="preserve"> </w:t>
      </w:r>
      <w:r>
        <w:rPr>
          <w:w w:val="105"/>
          <w:sz w:val="21"/>
        </w:rPr>
        <w:t>certain</w:t>
      </w:r>
      <w:r>
        <w:rPr>
          <w:spacing w:val="3"/>
          <w:w w:val="105"/>
          <w:sz w:val="21"/>
        </w:rPr>
        <w:t xml:space="preserve"> </w:t>
      </w:r>
      <w:r>
        <w:rPr>
          <w:spacing w:val="-2"/>
          <w:w w:val="105"/>
          <w:sz w:val="21"/>
        </w:rPr>
        <w:t>firearms</w:t>
      </w:r>
    </w:p>
    <w:p w14:paraId="20A58FFA" w14:textId="77777777" w:rsidR="00C00104" w:rsidRDefault="00000000">
      <w:pPr>
        <w:pStyle w:val="ListParagraph"/>
        <w:numPr>
          <w:ilvl w:val="0"/>
          <w:numId w:val="7"/>
        </w:numPr>
        <w:tabs>
          <w:tab w:val="left" w:pos="1609"/>
        </w:tabs>
        <w:spacing w:before="115"/>
        <w:rPr>
          <w:rFonts w:ascii="Courier New"/>
          <w:b/>
          <w:sz w:val="25"/>
        </w:rPr>
      </w:pPr>
      <w:r>
        <w:rPr>
          <w:w w:val="105"/>
          <w:sz w:val="21"/>
        </w:rPr>
        <w:t>Sewer</w:t>
      </w:r>
      <w:r>
        <w:rPr>
          <w:spacing w:val="8"/>
          <w:w w:val="105"/>
          <w:sz w:val="21"/>
        </w:rPr>
        <w:t xml:space="preserve"> </w:t>
      </w:r>
      <w:r>
        <w:rPr>
          <w:w w:val="105"/>
          <w:sz w:val="21"/>
        </w:rPr>
        <w:t>system</w:t>
      </w:r>
      <w:r>
        <w:rPr>
          <w:spacing w:val="5"/>
          <w:w w:val="105"/>
          <w:sz w:val="21"/>
        </w:rPr>
        <w:t xml:space="preserve"> </w:t>
      </w:r>
      <w:r>
        <w:rPr>
          <w:w w:val="105"/>
          <w:sz w:val="21"/>
        </w:rPr>
        <w:t>mortgage</w:t>
      </w:r>
      <w:r>
        <w:rPr>
          <w:spacing w:val="-1"/>
          <w:w w:val="105"/>
          <w:sz w:val="21"/>
        </w:rPr>
        <w:t xml:space="preserve"> </w:t>
      </w:r>
      <w:r>
        <w:rPr>
          <w:w w:val="105"/>
          <w:sz w:val="21"/>
        </w:rPr>
        <w:t>bond</w:t>
      </w:r>
      <w:r>
        <w:rPr>
          <w:spacing w:val="-1"/>
          <w:w w:val="105"/>
          <w:sz w:val="21"/>
        </w:rPr>
        <w:t xml:space="preserve"> </w:t>
      </w:r>
      <w:r>
        <w:rPr>
          <w:w w:val="105"/>
          <w:sz w:val="21"/>
        </w:rPr>
        <w:t>(1983;</w:t>
      </w:r>
      <w:r>
        <w:rPr>
          <w:spacing w:val="-1"/>
          <w:w w:val="105"/>
          <w:sz w:val="21"/>
        </w:rPr>
        <w:t xml:space="preserve"> </w:t>
      </w:r>
      <w:r>
        <w:rPr>
          <w:w w:val="105"/>
          <w:sz w:val="21"/>
        </w:rPr>
        <w:t xml:space="preserve">not </w:t>
      </w:r>
      <w:r>
        <w:rPr>
          <w:spacing w:val="-2"/>
          <w:w w:val="105"/>
          <w:sz w:val="21"/>
        </w:rPr>
        <w:t>codified)</w:t>
      </w:r>
    </w:p>
    <w:p w14:paraId="0A911CED" w14:textId="77777777" w:rsidR="00C00104" w:rsidRDefault="00000000">
      <w:pPr>
        <w:pStyle w:val="ListParagraph"/>
        <w:numPr>
          <w:ilvl w:val="0"/>
          <w:numId w:val="7"/>
        </w:numPr>
        <w:tabs>
          <w:tab w:val="left" w:pos="1611"/>
        </w:tabs>
        <w:spacing w:before="116"/>
        <w:ind w:left="1611" w:hanging="1446"/>
        <w:rPr>
          <w:rFonts w:ascii="Courier New"/>
          <w:b/>
          <w:sz w:val="25"/>
        </w:rPr>
      </w:pPr>
      <w:r>
        <w:rPr>
          <w:w w:val="105"/>
          <w:sz w:val="21"/>
        </w:rPr>
        <w:t>Water</w:t>
      </w:r>
      <w:r>
        <w:rPr>
          <w:spacing w:val="3"/>
          <w:w w:val="105"/>
          <w:sz w:val="21"/>
        </w:rPr>
        <w:t xml:space="preserve"> </w:t>
      </w:r>
      <w:r>
        <w:rPr>
          <w:w w:val="105"/>
          <w:sz w:val="21"/>
        </w:rPr>
        <w:t>system</w:t>
      </w:r>
      <w:r>
        <w:rPr>
          <w:spacing w:val="8"/>
          <w:w w:val="105"/>
          <w:sz w:val="21"/>
        </w:rPr>
        <w:t xml:space="preserve"> </w:t>
      </w:r>
      <w:r>
        <w:rPr>
          <w:w w:val="105"/>
          <w:sz w:val="21"/>
        </w:rPr>
        <w:t>mortgage</w:t>
      </w:r>
      <w:r>
        <w:rPr>
          <w:spacing w:val="7"/>
          <w:w w:val="105"/>
          <w:sz w:val="21"/>
        </w:rPr>
        <w:t xml:space="preserve"> </w:t>
      </w:r>
      <w:r>
        <w:rPr>
          <w:w w:val="105"/>
          <w:sz w:val="21"/>
        </w:rPr>
        <w:t>bond</w:t>
      </w:r>
      <w:r>
        <w:rPr>
          <w:spacing w:val="3"/>
          <w:w w:val="105"/>
          <w:sz w:val="21"/>
        </w:rPr>
        <w:t xml:space="preserve"> </w:t>
      </w:r>
      <w:r>
        <w:rPr>
          <w:w w:val="105"/>
          <w:sz w:val="21"/>
        </w:rPr>
        <w:t>(1983;</w:t>
      </w:r>
      <w:r>
        <w:rPr>
          <w:spacing w:val="4"/>
          <w:w w:val="105"/>
          <w:sz w:val="21"/>
        </w:rPr>
        <w:t xml:space="preserve"> </w:t>
      </w:r>
      <w:r>
        <w:rPr>
          <w:w w:val="105"/>
          <w:sz w:val="21"/>
        </w:rPr>
        <w:t>not</w:t>
      </w:r>
      <w:r>
        <w:rPr>
          <w:spacing w:val="4"/>
          <w:w w:val="105"/>
          <w:sz w:val="21"/>
        </w:rPr>
        <w:t xml:space="preserve"> </w:t>
      </w:r>
      <w:r>
        <w:rPr>
          <w:spacing w:val="-2"/>
          <w:w w:val="105"/>
          <w:sz w:val="21"/>
        </w:rPr>
        <w:t>codified)</w:t>
      </w:r>
    </w:p>
    <w:p w14:paraId="7C0F5EED" w14:textId="77777777" w:rsidR="00C00104" w:rsidRDefault="00000000">
      <w:pPr>
        <w:pStyle w:val="ListParagraph"/>
        <w:numPr>
          <w:ilvl w:val="0"/>
          <w:numId w:val="7"/>
        </w:numPr>
        <w:tabs>
          <w:tab w:val="left" w:pos="1606"/>
        </w:tabs>
        <w:spacing w:before="116"/>
        <w:ind w:left="1606" w:hanging="1441"/>
        <w:rPr>
          <w:rFonts w:ascii="Courier New"/>
          <w:b/>
          <w:sz w:val="25"/>
        </w:rPr>
      </w:pPr>
      <w:r>
        <w:rPr>
          <w:w w:val="105"/>
          <w:sz w:val="21"/>
        </w:rPr>
        <w:t>(interim</w:t>
      </w:r>
      <w:r>
        <w:rPr>
          <w:spacing w:val="23"/>
          <w:w w:val="105"/>
          <w:sz w:val="21"/>
        </w:rPr>
        <w:t xml:space="preserve"> </w:t>
      </w:r>
      <w:r>
        <w:rPr>
          <w:w w:val="105"/>
          <w:sz w:val="21"/>
        </w:rPr>
        <w:t>zoning,</w:t>
      </w:r>
      <w:r>
        <w:rPr>
          <w:spacing w:val="14"/>
          <w:w w:val="105"/>
          <w:sz w:val="21"/>
        </w:rPr>
        <w:t xml:space="preserve"> </w:t>
      </w:r>
      <w:r>
        <w:rPr>
          <w:w w:val="105"/>
          <w:sz w:val="21"/>
        </w:rPr>
        <w:t>not</w:t>
      </w:r>
      <w:r>
        <w:rPr>
          <w:spacing w:val="11"/>
          <w:w w:val="105"/>
          <w:sz w:val="21"/>
        </w:rPr>
        <w:t xml:space="preserve"> </w:t>
      </w:r>
      <w:r>
        <w:rPr>
          <w:spacing w:val="-2"/>
          <w:w w:val="105"/>
          <w:sz w:val="21"/>
        </w:rPr>
        <w:t>codified)</w:t>
      </w:r>
    </w:p>
    <w:p w14:paraId="74B99817" w14:textId="77777777" w:rsidR="00C00104" w:rsidRDefault="00000000">
      <w:pPr>
        <w:pStyle w:val="ListParagraph"/>
        <w:numPr>
          <w:ilvl w:val="0"/>
          <w:numId w:val="7"/>
        </w:numPr>
        <w:tabs>
          <w:tab w:val="left" w:pos="1606"/>
        </w:tabs>
        <w:spacing w:before="115"/>
        <w:ind w:left="1606" w:hanging="1441"/>
        <w:rPr>
          <w:rFonts w:ascii="Courier New"/>
          <w:b/>
          <w:sz w:val="25"/>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129)</w:t>
      </w:r>
    </w:p>
    <w:p w14:paraId="0F0C9D13" w14:textId="77777777" w:rsidR="00C00104" w:rsidRDefault="00000000">
      <w:pPr>
        <w:pStyle w:val="ListParagraph"/>
        <w:numPr>
          <w:ilvl w:val="0"/>
          <w:numId w:val="7"/>
        </w:numPr>
        <w:tabs>
          <w:tab w:val="left" w:pos="1606"/>
        </w:tabs>
        <w:spacing w:before="116"/>
        <w:ind w:left="1606" w:hanging="1441"/>
        <w:rPr>
          <w:rFonts w:ascii="Courier New"/>
          <w:b/>
          <w:sz w:val="25"/>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144)</w:t>
      </w:r>
    </w:p>
    <w:p w14:paraId="71F298F9" w14:textId="77777777" w:rsidR="00C00104" w:rsidRDefault="00000000">
      <w:pPr>
        <w:pStyle w:val="ListParagraph"/>
        <w:numPr>
          <w:ilvl w:val="0"/>
          <w:numId w:val="7"/>
        </w:numPr>
        <w:tabs>
          <w:tab w:val="left" w:pos="1606"/>
        </w:tabs>
        <w:spacing w:before="132"/>
        <w:ind w:left="1606" w:hanging="1443"/>
        <w:rPr>
          <w:sz w:val="21"/>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138)</w:t>
      </w:r>
    </w:p>
    <w:p w14:paraId="02E375B5" w14:textId="77777777" w:rsidR="00C00104" w:rsidRDefault="00000000">
      <w:pPr>
        <w:pStyle w:val="ListParagraph"/>
        <w:numPr>
          <w:ilvl w:val="0"/>
          <w:numId w:val="7"/>
        </w:numPr>
        <w:tabs>
          <w:tab w:val="left" w:pos="1606"/>
        </w:tabs>
        <w:spacing w:before="141"/>
        <w:ind w:left="1606" w:hanging="1441"/>
        <w:rPr>
          <w:rFonts w:ascii="Courier New"/>
          <w:b/>
          <w:sz w:val="25"/>
        </w:rPr>
      </w:pPr>
      <w:r>
        <w:rPr>
          <w:w w:val="105"/>
          <w:sz w:val="21"/>
        </w:rPr>
        <w:t>(interim</w:t>
      </w:r>
      <w:r>
        <w:rPr>
          <w:spacing w:val="23"/>
          <w:w w:val="105"/>
          <w:sz w:val="21"/>
        </w:rPr>
        <w:t xml:space="preserve"> </w:t>
      </w:r>
      <w:r>
        <w:rPr>
          <w:w w:val="105"/>
          <w:sz w:val="21"/>
        </w:rPr>
        <w:t>zoning,</w:t>
      </w:r>
      <w:r>
        <w:rPr>
          <w:spacing w:val="14"/>
          <w:w w:val="105"/>
          <w:sz w:val="21"/>
        </w:rPr>
        <w:t xml:space="preserve"> </w:t>
      </w:r>
      <w:r>
        <w:rPr>
          <w:w w:val="105"/>
          <w:sz w:val="21"/>
        </w:rPr>
        <w:t>not</w:t>
      </w:r>
      <w:r>
        <w:rPr>
          <w:spacing w:val="11"/>
          <w:w w:val="105"/>
          <w:sz w:val="21"/>
        </w:rPr>
        <w:t xml:space="preserve"> </w:t>
      </w:r>
      <w:r>
        <w:rPr>
          <w:spacing w:val="-2"/>
          <w:w w:val="105"/>
          <w:sz w:val="21"/>
        </w:rPr>
        <w:t>codified)</w:t>
      </w:r>
    </w:p>
    <w:p w14:paraId="6B274DEF" w14:textId="77777777" w:rsidR="00C00104" w:rsidRDefault="00000000">
      <w:pPr>
        <w:pStyle w:val="ListParagraph"/>
        <w:numPr>
          <w:ilvl w:val="0"/>
          <w:numId w:val="7"/>
        </w:numPr>
        <w:tabs>
          <w:tab w:val="left" w:pos="1606"/>
        </w:tabs>
        <w:spacing w:before="116"/>
        <w:ind w:left="1606" w:hanging="1441"/>
        <w:rPr>
          <w:rFonts w:ascii="Courier New"/>
          <w:b/>
          <w:sz w:val="25"/>
        </w:rPr>
      </w:pPr>
      <w:r>
        <w:rPr>
          <w:w w:val="105"/>
          <w:sz w:val="21"/>
        </w:rPr>
        <w:t>(Repealed</w:t>
      </w:r>
      <w:r>
        <w:rPr>
          <w:spacing w:val="-9"/>
          <w:w w:val="105"/>
          <w:sz w:val="21"/>
        </w:rPr>
        <w:t xml:space="preserve"> </w:t>
      </w:r>
      <w:r>
        <w:rPr>
          <w:w w:val="105"/>
          <w:sz w:val="21"/>
        </w:rPr>
        <w:t>by</w:t>
      </w:r>
      <w:r>
        <w:rPr>
          <w:spacing w:val="-11"/>
          <w:w w:val="105"/>
          <w:sz w:val="21"/>
        </w:rPr>
        <w:t xml:space="preserve"> </w:t>
      </w:r>
      <w:r>
        <w:rPr>
          <w:spacing w:val="-4"/>
          <w:w w:val="105"/>
          <w:sz w:val="21"/>
        </w:rPr>
        <w:t>237)</w:t>
      </w:r>
    </w:p>
    <w:p w14:paraId="5DE5B7F8" w14:textId="77777777" w:rsidR="00C00104" w:rsidRDefault="00000000">
      <w:pPr>
        <w:pStyle w:val="ListParagraph"/>
        <w:numPr>
          <w:ilvl w:val="0"/>
          <w:numId w:val="7"/>
        </w:numPr>
        <w:tabs>
          <w:tab w:val="left" w:pos="1607"/>
        </w:tabs>
        <w:spacing w:before="132"/>
        <w:ind w:left="1607"/>
        <w:rPr>
          <w:sz w:val="21"/>
        </w:rPr>
      </w:pPr>
      <w:r>
        <w:rPr>
          <w:sz w:val="21"/>
        </w:rPr>
        <w:t>Establishing</w:t>
      </w:r>
      <w:r>
        <w:rPr>
          <w:spacing w:val="20"/>
          <w:sz w:val="21"/>
        </w:rPr>
        <w:t xml:space="preserve"> </w:t>
      </w:r>
      <w:r>
        <w:rPr>
          <w:spacing w:val="-2"/>
          <w:sz w:val="21"/>
        </w:rPr>
        <w:t>zoning</w:t>
      </w:r>
    </w:p>
    <w:p w14:paraId="50CF9676" w14:textId="77777777" w:rsidR="00C00104" w:rsidRDefault="00000000">
      <w:pPr>
        <w:pStyle w:val="ListParagraph"/>
        <w:numPr>
          <w:ilvl w:val="0"/>
          <w:numId w:val="7"/>
        </w:numPr>
        <w:tabs>
          <w:tab w:val="left" w:pos="1606"/>
        </w:tabs>
        <w:spacing w:before="146"/>
        <w:ind w:left="1606" w:hanging="1441"/>
        <w:rPr>
          <w:rFonts w:ascii="Courier New"/>
          <w:b/>
          <w:sz w:val="25"/>
        </w:rPr>
      </w:pPr>
      <w:r>
        <w:rPr>
          <w:w w:val="105"/>
          <w:sz w:val="21"/>
        </w:rPr>
        <w:t>(Repealed</w:t>
      </w:r>
      <w:r>
        <w:rPr>
          <w:spacing w:val="-9"/>
          <w:w w:val="105"/>
          <w:sz w:val="21"/>
        </w:rPr>
        <w:t xml:space="preserve"> </w:t>
      </w:r>
      <w:r>
        <w:rPr>
          <w:w w:val="105"/>
          <w:sz w:val="21"/>
        </w:rPr>
        <w:t>by</w:t>
      </w:r>
      <w:r>
        <w:rPr>
          <w:spacing w:val="-11"/>
          <w:w w:val="105"/>
          <w:sz w:val="21"/>
        </w:rPr>
        <w:t xml:space="preserve"> </w:t>
      </w:r>
      <w:r>
        <w:rPr>
          <w:spacing w:val="-4"/>
          <w:w w:val="105"/>
          <w:sz w:val="21"/>
        </w:rPr>
        <w:t>237)</w:t>
      </w:r>
    </w:p>
    <w:p w14:paraId="46CBFFE3" w14:textId="77777777" w:rsidR="00C00104" w:rsidRDefault="00000000">
      <w:pPr>
        <w:pStyle w:val="ListParagraph"/>
        <w:numPr>
          <w:ilvl w:val="0"/>
          <w:numId w:val="7"/>
        </w:numPr>
        <w:tabs>
          <w:tab w:val="left" w:pos="1606"/>
        </w:tabs>
        <w:spacing w:before="116"/>
        <w:ind w:left="1606" w:hanging="1441"/>
        <w:rPr>
          <w:rFonts w:ascii="Courier New"/>
          <w:b/>
          <w:sz w:val="25"/>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179)</w:t>
      </w:r>
    </w:p>
    <w:p w14:paraId="1B248B32" w14:textId="77777777" w:rsidR="00C00104" w:rsidRDefault="00000000">
      <w:pPr>
        <w:pStyle w:val="ListParagraph"/>
        <w:numPr>
          <w:ilvl w:val="0"/>
          <w:numId w:val="7"/>
        </w:numPr>
        <w:tabs>
          <w:tab w:val="left" w:pos="1606"/>
        </w:tabs>
        <w:spacing w:before="126"/>
        <w:ind w:left="1606" w:hanging="1443"/>
        <w:rPr>
          <w:sz w:val="21"/>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141)</w:t>
      </w:r>
    </w:p>
    <w:p w14:paraId="63FCCDEF" w14:textId="77777777" w:rsidR="00C00104" w:rsidRDefault="00000000">
      <w:pPr>
        <w:pStyle w:val="ListParagraph"/>
        <w:numPr>
          <w:ilvl w:val="0"/>
          <w:numId w:val="7"/>
        </w:numPr>
        <w:tabs>
          <w:tab w:val="left" w:pos="1606"/>
        </w:tabs>
        <w:spacing w:before="147"/>
        <w:ind w:left="1606" w:hanging="1441"/>
        <w:rPr>
          <w:rFonts w:ascii="Courier New"/>
          <w:b/>
          <w:sz w:val="25"/>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178)</w:t>
      </w:r>
    </w:p>
    <w:p w14:paraId="747542AE" w14:textId="77777777" w:rsidR="00C00104" w:rsidRDefault="00000000">
      <w:pPr>
        <w:pStyle w:val="ListParagraph"/>
        <w:numPr>
          <w:ilvl w:val="0"/>
          <w:numId w:val="7"/>
        </w:numPr>
        <w:tabs>
          <w:tab w:val="left" w:pos="1606"/>
        </w:tabs>
        <w:spacing w:before="115"/>
        <w:ind w:left="1606" w:hanging="1441"/>
        <w:rPr>
          <w:rFonts w:ascii="Courier New"/>
          <w:b/>
          <w:sz w:val="25"/>
        </w:rPr>
      </w:pPr>
      <w:r>
        <w:rPr>
          <w:w w:val="105"/>
          <w:sz w:val="21"/>
        </w:rPr>
        <w:t>(Repealed</w:t>
      </w:r>
      <w:r>
        <w:rPr>
          <w:spacing w:val="-9"/>
          <w:w w:val="105"/>
          <w:sz w:val="21"/>
        </w:rPr>
        <w:t xml:space="preserve"> </w:t>
      </w:r>
      <w:r>
        <w:rPr>
          <w:w w:val="105"/>
          <w:sz w:val="21"/>
        </w:rPr>
        <w:t>by</w:t>
      </w:r>
      <w:r>
        <w:rPr>
          <w:spacing w:val="-11"/>
          <w:w w:val="105"/>
          <w:sz w:val="21"/>
        </w:rPr>
        <w:t xml:space="preserve"> </w:t>
      </w:r>
      <w:r>
        <w:rPr>
          <w:spacing w:val="-4"/>
          <w:w w:val="105"/>
          <w:sz w:val="21"/>
        </w:rPr>
        <w:t>234)</w:t>
      </w:r>
    </w:p>
    <w:p w14:paraId="518C0CE3" w14:textId="77777777" w:rsidR="00C00104" w:rsidRDefault="00000000">
      <w:pPr>
        <w:pStyle w:val="ListParagraph"/>
        <w:numPr>
          <w:ilvl w:val="0"/>
          <w:numId w:val="7"/>
        </w:numPr>
        <w:tabs>
          <w:tab w:val="left" w:pos="1606"/>
        </w:tabs>
        <w:spacing w:before="132"/>
        <w:ind w:left="1606" w:hanging="1443"/>
        <w:rPr>
          <w:sz w:val="21"/>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179)</w:t>
      </w:r>
    </w:p>
    <w:p w14:paraId="04D74E17" w14:textId="77777777" w:rsidR="00C00104" w:rsidRDefault="00000000">
      <w:pPr>
        <w:pStyle w:val="ListParagraph"/>
        <w:numPr>
          <w:ilvl w:val="0"/>
          <w:numId w:val="7"/>
        </w:numPr>
        <w:tabs>
          <w:tab w:val="left" w:pos="1603"/>
        </w:tabs>
        <w:spacing w:before="141"/>
        <w:ind w:left="1603" w:hanging="1438"/>
        <w:rPr>
          <w:rFonts w:ascii="Courier New"/>
          <w:b/>
          <w:sz w:val="25"/>
        </w:rPr>
      </w:pPr>
      <w:r>
        <w:rPr>
          <w:sz w:val="21"/>
        </w:rPr>
        <w:t>Cross</w:t>
      </w:r>
      <w:r>
        <w:rPr>
          <w:spacing w:val="15"/>
          <w:sz w:val="21"/>
        </w:rPr>
        <w:t xml:space="preserve"> </w:t>
      </w:r>
      <w:r>
        <w:rPr>
          <w:sz w:val="21"/>
        </w:rPr>
        <w:t>connection</w:t>
      </w:r>
      <w:r>
        <w:rPr>
          <w:spacing w:val="34"/>
          <w:sz w:val="21"/>
        </w:rPr>
        <w:t xml:space="preserve"> </w:t>
      </w:r>
      <w:r>
        <w:rPr>
          <w:sz w:val="21"/>
        </w:rPr>
        <w:t>to</w:t>
      </w:r>
      <w:r>
        <w:rPr>
          <w:spacing w:val="34"/>
          <w:sz w:val="21"/>
        </w:rPr>
        <w:t xml:space="preserve"> </w:t>
      </w:r>
      <w:r>
        <w:rPr>
          <w:sz w:val="21"/>
        </w:rPr>
        <w:t>water</w:t>
      </w:r>
      <w:r>
        <w:rPr>
          <w:spacing w:val="25"/>
          <w:sz w:val="21"/>
        </w:rPr>
        <w:t xml:space="preserve"> </w:t>
      </w:r>
      <w:r>
        <w:rPr>
          <w:sz w:val="21"/>
        </w:rPr>
        <w:t>system</w:t>
      </w:r>
      <w:r>
        <w:rPr>
          <w:spacing w:val="26"/>
          <w:sz w:val="21"/>
        </w:rPr>
        <w:t xml:space="preserve"> </w:t>
      </w:r>
      <w:r>
        <w:rPr>
          <w:spacing w:val="-2"/>
          <w:sz w:val="21"/>
        </w:rPr>
        <w:t>prohibited</w:t>
      </w:r>
    </w:p>
    <w:p w14:paraId="52DB71DD" w14:textId="77777777" w:rsidR="00C00104" w:rsidRDefault="00000000">
      <w:pPr>
        <w:pStyle w:val="ListParagraph"/>
        <w:numPr>
          <w:ilvl w:val="0"/>
          <w:numId w:val="7"/>
        </w:numPr>
        <w:tabs>
          <w:tab w:val="left" w:pos="1606"/>
        </w:tabs>
        <w:spacing w:before="116"/>
        <w:ind w:left="1606" w:hanging="1441"/>
        <w:rPr>
          <w:rFonts w:ascii="Courier New"/>
          <w:b/>
          <w:sz w:val="25"/>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179)</w:t>
      </w:r>
    </w:p>
    <w:p w14:paraId="47AC1D40" w14:textId="77777777" w:rsidR="00C00104" w:rsidRDefault="00000000">
      <w:pPr>
        <w:pStyle w:val="ListParagraph"/>
        <w:numPr>
          <w:ilvl w:val="0"/>
          <w:numId w:val="7"/>
        </w:numPr>
        <w:tabs>
          <w:tab w:val="left" w:pos="1606"/>
        </w:tabs>
        <w:spacing w:before="116"/>
        <w:ind w:left="1606" w:hanging="1441"/>
        <w:rPr>
          <w:rFonts w:ascii="Courier New"/>
          <w:b/>
          <w:sz w:val="25"/>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179)</w:t>
      </w:r>
    </w:p>
    <w:p w14:paraId="30EB04A8" w14:textId="77777777" w:rsidR="00C00104" w:rsidRDefault="00000000">
      <w:pPr>
        <w:pStyle w:val="ListParagraph"/>
        <w:numPr>
          <w:ilvl w:val="0"/>
          <w:numId w:val="7"/>
        </w:numPr>
        <w:tabs>
          <w:tab w:val="left" w:pos="1607"/>
        </w:tabs>
        <w:spacing w:before="115"/>
        <w:ind w:left="1607" w:hanging="1442"/>
        <w:rPr>
          <w:rFonts w:ascii="Courier New"/>
          <w:b/>
          <w:sz w:val="25"/>
        </w:rPr>
      </w:pPr>
      <w:r>
        <w:rPr>
          <w:w w:val="105"/>
          <w:sz w:val="21"/>
        </w:rPr>
        <w:t>Prohibiting</w:t>
      </w:r>
      <w:r>
        <w:rPr>
          <w:spacing w:val="-5"/>
          <w:w w:val="105"/>
          <w:sz w:val="21"/>
        </w:rPr>
        <w:t xml:space="preserve"> </w:t>
      </w:r>
      <w:r>
        <w:rPr>
          <w:spacing w:val="-2"/>
          <w:w w:val="105"/>
          <w:sz w:val="21"/>
        </w:rPr>
        <w:t>discrimination</w:t>
      </w:r>
    </w:p>
    <w:p w14:paraId="431E63CB" w14:textId="77777777" w:rsidR="00C00104" w:rsidRDefault="00000000">
      <w:pPr>
        <w:pStyle w:val="ListParagraph"/>
        <w:numPr>
          <w:ilvl w:val="0"/>
          <w:numId w:val="7"/>
        </w:numPr>
        <w:tabs>
          <w:tab w:val="left" w:pos="1607"/>
        </w:tabs>
        <w:spacing w:before="121"/>
        <w:ind w:left="1607" w:hanging="1442"/>
        <w:rPr>
          <w:rFonts w:ascii="Courier New"/>
          <w:b/>
          <w:sz w:val="25"/>
        </w:rPr>
      </w:pPr>
      <w:r>
        <w:rPr>
          <w:sz w:val="21"/>
        </w:rPr>
        <w:t>Requiring</w:t>
      </w:r>
      <w:r>
        <w:rPr>
          <w:spacing w:val="33"/>
          <w:sz w:val="21"/>
        </w:rPr>
        <w:t xml:space="preserve"> </w:t>
      </w:r>
      <w:r>
        <w:rPr>
          <w:sz w:val="21"/>
        </w:rPr>
        <w:t>Building</w:t>
      </w:r>
      <w:r>
        <w:rPr>
          <w:spacing w:val="25"/>
          <w:sz w:val="21"/>
        </w:rPr>
        <w:t xml:space="preserve"> </w:t>
      </w:r>
      <w:r>
        <w:rPr>
          <w:spacing w:val="-2"/>
          <w:sz w:val="21"/>
        </w:rPr>
        <w:t>permit</w:t>
      </w:r>
    </w:p>
    <w:p w14:paraId="7FE73683" w14:textId="77777777" w:rsidR="00C00104" w:rsidRDefault="00000000">
      <w:pPr>
        <w:pStyle w:val="ListParagraph"/>
        <w:numPr>
          <w:ilvl w:val="0"/>
          <w:numId w:val="7"/>
        </w:numPr>
        <w:tabs>
          <w:tab w:val="left" w:pos="1606"/>
        </w:tabs>
        <w:spacing w:before="116"/>
        <w:ind w:left="1606" w:hanging="1441"/>
        <w:rPr>
          <w:rFonts w:ascii="Courier New"/>
          <w:b/>
          <w:sz w:val="25"/>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160)</w:t>
      </w:r>
    </w:p>
    <w:p w14:paraId="642342A3" w14:textId="77777777" w:rsidR="00C00104" w:rsidRDefault="00000000">
      <w:pPr>
        <w:pStyle w:val="ListParagraph"/>
        <w:numPr>
          <w:ilvl w:val="0"/>
          <w:numId w:val="7"/>
        </w:numPr>
        <w:tabs>
          <w:tab w:val="left" w:pos="1606"/>
        </w:tabs>
        <w:spacing w:before="115"/>
        <w:ind w:left="1606" w:hanging="1441"/>
        <w:rPr>
          <w:rFonts w:ascii="Courier New"/>
          <w:b/>
          <w:sz w:val="25"/>
        </w:rPr>
      </w:pPr>
      <w:r>
        <w:rPr>
          <w:spacing w:val="-2"/>
          <w:w w:val="105"/>
          <w:sz w:val="21"/>
        </w:rPr>
        <w:t>(Repealed</w:t>
      </w:r>
      <w:r>
        <w:rPr>
          <w:spacing w:val="2"/>
          <w:w w:val="105"/>
          <w:sz w:val="21"/>
        </w:rPr>
        <w:t xml:space="preserve"> </w:t>
      </w:r>
      <w:r>
        <w:rPr>
          <w:spacing w:val="-2"/>
          <w:w w:val="105"/>
          <w:sz w:val="21"/>
        </w:rPr>
        <w:t>by</w:t>
      </w:r>
      <w:r>
        <w:rPr>
          <w:spacing w:val="-8"/>
          <w:w w:val="105"/>
          <w:sz w:val="21"/>
        </w:rPr>
        <w:t xml:space="preserve"> </w:t>
      </w:r>
      <w:r>
        <w:rPr>
          <w:spacing w:val="-4"/>
          <w:w w:val="105"/>
          <w:sz w:val="21"/>
        </w:rPr>
        <w:t>155)</w:t>
      </w:r>
    </w:p>
    <w:p w14:paraId="37C05B94" w14:textId="77777777" w:rsidR="00C00104" w:rsidRDefault="00000000">
      <w:pPr>
        <w:pStyle w:val="ListParagraph"/>
        <w:numPr>
          <w:ilvl w:val="0"/>
          <w:numId w:val="7"/>
        </w:numPr>
        <w:tabs>
          <w:tab w:val="left" w:pos="1607"/>
        </w:tabs>
        <w:spacing w:before="116"/>
        <w:ind w:left="1607" w:hanging="1442"/>
        <w:rPr>
          <w:rFonts w:ascii="Courier New"/>
          <w:b/>
          <w:sz w:val="25"/>
        </w:rPr>
      </w:pPr>
      <w:r>
        <w:rPr>
          <w:w w:val="105"/>
          <w:sz w:val="21"/>
        </w:rPr>
        <w:t>Prohibiting squealing</w:t>
      </w:r>
      <w:r>
        <w:rPr>
          <w:spacing w:val="-7"/>
          <w:w w:val="105"/>
          <w:sz w:val="21"/>
        </w:rPr>
        <w:t xml:space="preserve"> </w:t>
      </w:r>
      <w:r>
        <w:rPr>
          <w:w w:val="105"/>
          <w:sz w:val="21"/>
        </w:rPr>
        <w:t>of</w:t>
      </w:r>
      <w:r>
        <w:rPr>
          <w:spacing w:val="-11"/>
          <w:w w:val="105"/>
          <w:sz w:val="21"/>
        </w:rPr>
        <w:t xml:space="preserve"> </w:t>
      </w:r>
      <w:r>
        <w:rPr>
          <w:spacing w:val="-2"/>
          <w:w w:val="105"/>
          <w:sz w:val="21"/>
        </w:rPr>
        <w:t>tires</w:t>
      </w:r>
    </w:p>
    <w:p w14:paraId="698619F9" w14:textId="77777777" w:rsidR="00C00104" w:rsidRDefault="00000000">
      <w:pPr>
        <w:pStyle w:val="ListParagraph"/>
        <w:numPr>
          <w:ilvl w:val="0"/>
          <w:numId w:val="7"/>
        </w:numPr>
        <w:tabs>
          <w:tab w:val="left" w:pos="1607"/>
        </w:tabs>
        <w:spacing w:before="116"/>
        <w:ind w:left="1607" w:hanging="1442"/>
        <w:rPr>
          <w:rFonts w:ascii="Courier New"/>
          <w:b/>
          <w:sz w:val="25"/>
        </w:rPr>
      </w:pPr>
      <w:r>
        <w:rPr>
          <w:sz w:val="21"/>
        </w:rPr>
        <w:t>Prohibiting</w:t>
      </w:r>
      <w:r>
        <w:rPr>
          <w:spacing w:val="54"/>
          <w:sz w:val="21"/>
        </w:rPr>
        <w:t xml:space="preserve"> </w:t>
      </w:r>
      <w:r>
        <w:rPr>
          <w:sz w:val="21"/>
        </w:rPr>
        <w:t>worthless</w:t>
      </w:r>
      <w:r>
        <w:rPr>
          <w:spacing w:val="34"/>
          <w:sz w:val="21"/>
        </w:rPr>
        <w:t xml:space="preserve"> </w:t>
      </w:r>
      <w:r>
        <w:rPr>
          <w:spacing w:val="-2"/>
          <w:sz w:val="21"/>
        </w:rPr>
        <w:t>checks</w:t>
      </w:r>
    </w:p>
    <w:p w14:paraId="589F6429" w14:textId="77777777" w:rsidR="00C00104" w:rsidRDefault="00000000">
      <w:pPr>
        <w:pStyle w:val="ListParagraph"/>
        <w:numPr>
          <w:ilvl w:val="0"/>
          <w:numId w:val="7"/>
        </w:numPr>
        <w:tabs>
          <w:tab w:val="left" w:pos="1607"/>
        </w:tabs>
        <w:spacing w:before="115"/>
        <w:ind w:left="1607" w:hanging="1442"/>
        <w:rPr>
          <w:rFonts w:ascii="Courier New"/>
          <w:b/>
          <w:sz w:val="25"/>
        </w:rPr>
      </w:pPr>
      <w:r>
        <w:rPr>
          <w:sz w:val="21"/>
        </w:rPr>
        <w:t>Readstown</w:t>
      </w:r>
      <w:r>
        <w:rPr>
          <w:spacing w:val="19"/>
          <w:sz w:val="21"/>
        </w:rPr>
        <w:t xml:space="preserve"> </w:t>
      </w:r>
      <w:r>
        <w:rPr>
          <w:sz w:val="21"/>
        </w:rPr>
        <w:t>Emergency</w:t>
      </w:r>
      <w:r>
        <w:rPr>
          <w:spacing w:val="18"/>
          <w:sz w:val="21"/>
        </w:rPr>
        <w:t xml:space="preserve"> </w:t>
      </w:r>
      <w:r>
        <w:rPr>
          <w:sz w:val="21"/>
        </w:rPr>
        <w:t>Medical</w:t>
      </w:r>
      <w:r>
        <w:rPr>
          <w:spacing w:val="11"/>
          <w:sz w:val="21"/>
        </w:rPr>
        <w:t xml:space="preserve"> </w:t>
      </w:r>
      <w:r>
        <w:rPr>
          <w:spacing w:val="-2"/>
          <w:sz w:val="21"/>
        </w:rPr>
        <w:t>Team/Service</w:t>
      </w:r>
    </w:p>
    <w:p w14:paraId="75D258A6" w14:textId="77777777" w:rsidR="00C00104" w:rsidRDefault="00000000">
      <w:pPr>
        <w:pStyle w:val="ListParagraph"/>
        <w:numPr>
          <w:ilvl w:val="0"/>
          <w:numId w:val="7"/>
        </w:numPr>
        <w:tabs>
          <w:tab w:val="left" w:pos="1607"/>
        </w:tabs>
        <w:spacing w:before="116"/>
        <w:ind w:left="1607" w:hanging="1442"/>
        <w:rPr>
          <w:rFonts w:ascii="Courier New"/>
          <w:b/>
          <w:sz w:val="25"/>
        </w:rPr>
      </w:pPr>
      <w:r>
        <w:rPr>
          <w:w w:val="105"/>
          <w:sz w:val="21"/>
        </w:rPr>
        <w:t>Employment</w:t>
      </w:r>
      <w:r>
        <w:rPr>
          <w:spacing w:val="2"/>
          <w:w w:val="105"/>
          <w:sz w:val="21"/>
        </w:rPr>
        <w:t xml:space="preserve"> </w:t>
      </w:r>
      <w:r>
        <w:rPr>
          <w:w w:val="105"/>
          <w:sz w:val="21"/>
        </w:rPr>
        <w:t>of</w:t>
      </w:r>
      <w:r>
        <w:rPr>
          <w:spacing w:val="9"/>
          <w:w w:val="105"/>
          <w:sz w:val="21"/>
        </w:rPr>
        <w:t xml:space="preserve"> </w:t>
      </w:r>
      <w:r>
        <w:rPr>
          <w:w w:val="105"/>
          <w:sz w:val="21"/>
        </w:rPr>
        <w:t>spouse of</w:t>
      </w:r>
      <w:r>
        <w:rPr>
          <w:spacing w:val="-6"/>
          <w:w w:val="105"/>
          <w:sz w:val="21"/>
        </w:rPr>
        <w:t xml:space="preserve"> </w:t>
      </w:r>
      <w:r>
        <w:rPr>
          <w:w w:val="105"/>
          <w:sz w:val="21"/>
        </w:rPr>
        <w:t>trustee</w:t>
      </w:r>
      <w:r>
        <w:rPr>
          <w:spacing w:val="-3"/>
          <w:w w:val="105"/>
          <w:sz w:val="21"/>
        </w:rPr>
        <w:t xml:space="preserve"> </w:t>
      </w:r>
      <w:r>
        <w:rPr>
          <w:w w:val="105"/>
          <w:sz w:val="21"/>
        </w:rPr>
        <w:t xml:space="preserve">or </w:t>
      </w:r>
      <w:r>
        <w:rPr>
          <w:spacing w:val="-2"/>
          <w:w w:val="105"/>
          <w:sz w:val="21"/>
        </w:rPr>
        <w:t>president</w:t>
      </w:r>
    </w:p>
    <w:p w14:paraId="219FDDC1" w14:textId="77777777" w:rsidR="00C00104" w:rsidRDefault="00C00104">
      <w:pPr>
        <w:rPr>
          <w:rFonts w:ascii="Courier New"/>
          <w:sz w:val="25"/>
        </w:rPr>
        <w:sectPr w:rsidR="00C00104">
          <w:headerReference w:type="default" r:id="rId172"/>
          <w:pgSz w:w="12240" w:h="15840"/>
          <w:pgMar w:top="1340" w:right="1240" w:bottom="280" w:left="1280" w:header="0" w:footer="0" w:gutter="0"/>
          <w:cols w:space="720"/>
        </w:sectPr>
      </w:pPr>
    </w:p>
    <w:p w14:paraId="0D0AFBED" w14:textId="77777777" w:rsidR="00C00104" w:rsidRDefault="00C00104">
      <w:pPr>
        <w:pStyle w:val="BodyText"/>
        <w:spacing w:before="2"/>
        <w:rPr>
          <w:sz w:val="2"/>
        </w:rPr>
      </w:pPr>
    </w:p>
    <w:tbl>
      <w:tblPr>
        <w:tblW w:w="0" w:type="auto"/>
        <w:tblInd w:w="118" w:type="dxa"/>
        <w:tblLayout w:type="fixed"/>
        <w:tblCellMar>
          <w:left w:w="0" w:type="dxa"/>
          <w:right w:w="0" w:type="dxa"/>
        </w:tblCellMar>
        <w:tblLook w:val="01E0" w:firstRow="1" w:lastRow="1" w:firstColumn="1" w:lastColumn="1" w:noHBand="0" w:noVBand="0"/>
      </w:tblPr>
      <w:tblGrid>
        <w:gridCol w:w="964"/>
        <w:gridCol w:w="5683"/>
      </w:tblGrid>
      <w:tr w:rsidR="00C00104" w14:paraId="387792F0" w14:textId="77777777">
        <w:trPr>
          <w:trHeight w:val="328"/>
        </w:trPr>
        <w:tc>
          <w:tcPr>
            <w:tcW w:w="964" w:type="dxa"/>
          </w:tcPr>
          <w:p w14:paraId="796F5928" w14:textId="77777777" w:rsidR="00C00104" w:rsidRDefault="00000000">
            <w:pPr>
              <w:pStyle w:val="TableParagraph"/>
              <w:spacing w:line="257" w:lineRule="exact"/>
              <w:ind w:left="50"/>
              <w:rPr>
                <w:sz w:val="23"/>
              </w:rPr>
            </w:pPr>
            <w:r>
              <w:rPr>
                <w:spacing w:val="-5"/>
                <w:sz w:val="23"/>
              </w:rPr>
              <w:t>151</w:t>
            </w:r>
          </w:p>
        </w:tc>
        <w:tc>
          <w:tcPr>
            <w:tcW w:w="5683" w:type="dxa"/>
          </w:tcPr>
          <w:p w14:paraId="3FBC5E39" w14:textId="77777777" w:rsidR="00C00104" w:rsidRDefault="00000000">
            <w:pPr>
              <w:pStyle w:val="TableParagraph"/>
              <w:spacing w:line="257" w:lineRule="exact"/>
              <w:ind w:left="529"/>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190)</w:t>
            </w:r>
          </w:p>
        </w:tc>
      </w:tr>
      <w:tr w:rsidR="00C00104" w14:paraId="0787670C" w14:textId="77777777">
        <w:trPr>
          <w:trHeight w:val="398"/>
        </w:trPr>
        <w:tc>
          <w:tcPr>
            <w:tcW w:w="964" w:type="dxa"/>
          </w:tcPr>
          <w:p w14:paraId="5E4CE00C" w14:textId="77777777" w:rsidR="00C00104" w:rsidRDefault="00000000">
            <w:pPr>
              <w:pStyle w:val="TableParagraph"/>
              <w:spacing w:before="63"/>
              <w:ind w:left="50"/>
              <w:rPr>
                <w:sz w:val="23"/>
              </w:rPr>
            </w:pPr>
            <w:r>
              <w:rPr>
                <w:spacing w:val="-5"/>
                <w:sz w:val="23"/>
              </w:rPr>
              <w:t>152</w:t>
            </w:r>
          </w:p>
        </w:tc>
        <w:tc>
          <w:tcPr>
            <w:tcW w:w="5683" w:type="dxa"/>
          </w:tcPr>
          <w:p w14:paraId="463C048D" w14:textId="77777777" w:rsidR="00C00104" w:rsidRDefault="00000000">
            <w:pPr>
              <w:pStyle w:val="TableParagraph"/>
              <w:spacing w:before="63"/>
              <w:ind w:left="534"/>
              <w:rPr>
                <w:sz w:val="23"/>
              </w:rPr>
            </w:pPr>
            <w:r>
              <w:rPr>
                <w:w w:val="90"/>
                <w:sz w:val="23"/>
              </w:rPr>
              <w:t>Abandoned</w:t>
            </w:r>
            <w:r>
              <w:rPr>
                <w:spacing w:val="32"/>
                <w:sz w:val="23"/>
              </w:rPr>
              <w:t xml:space="preserve"> </w:t>
            </w:r>
            <w:r>
              <w:rPr>
                <w:spacing w:val="-2"/>
                <w:sz w:val="23"/>
              </w:rPr>
              <w:t>vehicles</w:t>
            </w:r>
          </w:p>
        </w:tc>
      </w:tr>
      <w:tr w:rsidR="00C00104" w14:paraId="33E1615E" w14:textId="77777777">
        <w:trPr>
          <w:trHeight w:val="398"/>
        </w:trPr>
        <w:tc>
          <w:tcPr>
            <w:tcW w:w="964" w:type="dxa"/>
          </w:tcPr>
          <w:p w14:paraId="7088F852" w14:textId="77777777" w:rsidR="00C00104" w:rsidRDefault="00000000">
            <w:pPr>
              <w:pStyle w:val="TableParagraph"/>
              <w:spacing w:before="63"/>
              <w:ind w:left="50"/>
              <w:rPr>
                <w:sz w:val="23"/>
              </w:rPr>
            </w:pPr>
            <w:r>
              <w:rPr>
                <w:spacing w:val="-5"/>
                <w:sz w:val="23"/>
              </w:rPr>
              <w:t>153</w:t>
            </w:r>
          </w:p>
        </w:tc>
        <w:tc>
          <w:tcPr>
            <w:tcW w:w="5683" w:type="dxa"/>
          </w:tcPr>
          <w:p w14:paraId="51AB4E22" w14:textId="77777777" w:rsidR="00C00104" w:rsidRDefault="00000000">
            <w:pPr>
              <w:pStyle w:val="TableParagraph"/>
              <w:spacing w:before="63"/>
              <w:ind w:left="530"/>
              <w:rPr>
                <w:sz w:val="23"/>
              </w:rPr>
            </w:pPr>
            <w:r>
              <w:rPr>
                <w:spacing w:val="-7"/>
                <w:sz w:val="23"/>
              </w:rPr>
              <w:t>Regulating</w:t>
            </w:r>
            <w:r>
              <w:rPr>
                <w:spacing w:val="1"/>
                <w:sz w:val="23"/>
              </w:rPr>
              <w:t xml:space="preserve"> </w:t>
            </w:r>
            <w:r>
              <w:rPr>
                <w:spacing w:val="-2"/>
                <w:sz w:val="23"/>
              </w:rPr>
              <w:t>traffic</w:t>
            </w:r>
          </w:p>
        </w:tc>
      </w:tr>
      <w:tr w:rsidR="00C00104" w14:paraId="7A8630AF" w14:textId="77777777">
        <w:trPr>
          <w:trHeight w:val="398"/>
        </w:trPr>
        <w:tc>
          <w:tcPr>
            <w:tcW w:w="964" w:type="dxa"/>
          </w:tcPr>
          <w:p w14:paraId="68612604" w14:textId="77777777" w:rsidR="00C00104" w:rsidRDefault="00000000">
            <w:pPr>
              <w:pStyle w:val="TableParagraph"/>
              <w:spacing w:before="63"/>
              <w:ind w:left="50"/>
              <w:rPr>
                <w:sz w:val="23"/>
              </w:rPr>
            </w:pPr>
            <w:r>
              <w:rPr>
                <w:spacing w:val="-5"/>
                <w:sz w:val="23"/>
              </w:rPr>
              <w:t>154</w:t>
            </w:r>
          </w:p>
        </w:tc>
        <w:tc>
          <w:tcPr>
            <w:tcW w:w="5683" w:type="dxa"/>
          </w:tcPr>
          <w:p w14:paraId="71FC639B" w14:textId="77777777" w:rsidR="00C00104" w:rsidRDefault="00000000">
            <w:pPr>
              <w:pStyle w:val="TableParagraph"/>
              <w:spacing w:before="63"/>
              <w:ind w:left="534"/>
              <w:rPr>
                <w:sz w:val="23"/>
              </w:rPr>
            </w:pPr>
            <w:r>
              <w:rPr>
                <w:w w:val="90"/>
                <w:sz w:val="23"/>
              </w:rPr>
              <w:t>Alcohol</w:t>
            </w:r>
            <w:r>
              <w:rPr>
                <w:spacing w:val="23"/>
                <w:sz w:val="23"/>
              </w:rPr>
              <w:t xml:space="preserve"> </w:t>
            </w:r>
            <w:r>
              <w:rPr>
                <w:w w:val="90"/>
                <w:sz w:val="23"/>
              </w:rPr>
              <w:t>beverage</w:t>
            </w:r>
            <w:r>
              <w:rPr>
                <w:spacing w:val="26"/>
                <w:sz w:val="23"/>
              </w:rPr>
              <w:t xml:space="preserve"> </w:t>
            </w:r>
            <w:r>
              <w:rPr>
                <w:spacing w:val="-2"/>
                <w:w w:val="90"/>
                <w:sz w:val="23"/>
              </w:rPr>
              <w:t>licenses</w:t>
            </w:r>
          </w:p>
        </w:tc>
      </w:tr>
      <w:tr w:rsidR="00C00104" w14:paraId="602EF8CC" w14:textId="77777777">
        <w:trPr>
          <w:trHeight w:val="401"/>
        </w:trPr>
        <w:tc>
          <w:tcPr>
            <w:tcW w:w="964" w:type="dxa"/>
          </w:tcPr>
          <w:p w14:paraId="0906A1B0" w14:textId="77777777" w:rsidR="00C00104" w:rsidRDefault="00000000">
            <w:pPr>
              <w:pStyle w:val="TableParagraph"/>
              <w:spacing w:before="63"/>
              <w:ind w:left="50"/>
              <w:rPr>
                <w:sz w:val="23"/>
              </w:rPr>
            </w:pPr>
            <w:r>
              <w:rPr>
                <w:spacing w:val="-5"/>
                <w:sz w:val="23"/>
              </w:rPr>
              <w:t>155</w:t>
            </w:r>
          </w:p>
        </w:tc>
        <w:tc>
          <w:tcPr>
            <w:tcW w:w="5683" w:type="dxa"/>
          </w:tcPr>
          <w:p w14:paraId="5E759701" w14:textId="77777777" w:rsidR="00C00104" w:rsidRDefault="00000000">
            <w:pPr>
              <w:pStyle w:val="TableParagraph"/>
              <w:spacing w:before="63"/>
              <w:ind w:left="529"/>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179)</w:t>
            </w:r>
          </w:p>
        </w:tc>
      </w:tr>
      <w:tr w:rsidR="00C00104" w14:paraId="04F3E3B6" w14:textId="77777777">
        <w:trPr>
          <w:trHeight w:val="401"/>
        </w:trPr>
        <w:tc>
          <w:tcPr>
            <w:tcW w:w="964" w:type="dxa"/>
          </w:tcPr>
          <w:p w14:paraId="050B987C" w14:textId="77777777" w:rsidR="00C00104" w:rsidRDefault="00000000">
            <w:pPr>
              <w:pStyle w:val="TableParagraph"/>
              <w:spacing w:before="66"/>
              <w:ind w:left="50"/>
              <w:rPr>
                <w:sz w:val="23"/>
              </w:rPr>
            </w:pPr>
            <w:r>
              <w:rPr>
                <w:spacing w:val="-5"/>
                <w:sz w:val="23"/>
              </w:rPr>
              <w:t>156</w:t>
            </w:r>
          </w:p>
        </w:tc>
        <w:tc>
          <w:tcPr>
            <w:tcW w:w="5683" w:type="dxa"/>
          </w:tcPr>
          <w:p w14:paraId="28E56F84" w14:textId="77777777" w:rsidR="00C00104" w:rsidRDefault="00000000">
            <w:pPr>
              <w:pStyle w:val="TableParagraph"/>
              <w:spacing w:before="66"/>
              <w:ind w:left="530"/>
              <w:rPr>
                <w:sz w:val="23"/>
              </w:rPr>
            </w:pPr>
            <w:r>
              <w:rPr>
                <w:spacing w:val="-6"/>
                <w:sz w:val="23"/>
              </w:rPr>
              <w:t>Requiring</w:t>
            </w:r>
            <w:r>
              <w:rPr>
                <w:spacing w:val="-1"/>
                <w:sz w:val="23"/>
              </w:rPr>
              <w:t xml:space="preserve"> </w:t>
            </w:r>
            <w:r>
              <w:rPr>
                <w:spacing w:val="-6"/>
                <w:sz w:val="23"/>
              </w:rPr>
              <w:t>waste</w:t>
            </w:r>
            <w:r>
              <w:rPr>
                <w:spacing w:val="-10"/>
                <w:sz w:val="23"/>
              </w:rPr>
              <w:t xml:space="preserve"> </w:t>
            </w:r>
            <w:r>
              <w:rPr>
                <w:spacing w:val="-6"/>
                <w:sz w:val="23"/>
              </w:rPr>
              <w:t>receptacles</w:t>
            </w:r>
          </w:p>
        </w:tc>
      </w:tr>
      <w:tr w:rsidR="00C00104" w14:paraId="5D892D55" w14:textId="77777777">
        <w:trPr>
          <w:trHeight w:val="398"/>
        </w:trPr>
        <w:tc>
          <w:tcPr>
            <w:tcW w:w="964" w:type="dxa"/>
          </w:tcPr>
          <w:p w14:paraId="1B737EE8" w14:textId="77777777" w:rsidR="00C00104" w:rsidRDefault="00000000">
            <w:pPr>
              <w:pStyle w:val="TableParagraph"/>
              <w:spacing w:before="63"/>
              <w:ind w:left="50"/>
              <w:rPr>
                <w:sz w:val="23"/>
              </w:rPr>
            </w:pPr>
            <w:r>
              <w:rPr>
                <w:spacing w:val="-5"/>
                <w:sz w:val="23"/>
              </w:rPr>
              <w:t>157</w:t>
            </w:r>
          </w:p>
        </w:tc>
        <w:tc>
          <w:tcPr>
            <w:tcW w:w="5683" w:type="dxa"/>
          </w:tcPr>
          <w:p w14:paraId="38D85031" w14:textId="77777777" w:rsidR="00C00104" w:rsidRDefault="00000000">
            <w:pPr>
              <w:pStyle w:val="TableParagraph"/>
              <w:spacing w:before="63"/>
              <w:ind w:left="529"/>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179)</w:t>
            </w:r>
          </w:p>
        </w:tc>
      </w:tr>
      <w:tr w:rsidR="00C00104" w14:paraId="3186BD01" w14:textId="77777777">
        <w:trPr>
          <w:trHeight w:val="398"/>
        </w:trPr>
        <w:tc>
          <w:tcPr>
            <w:tcW w:w="964" w:type="dxa"/>
          </w:tcPr>
          <w:p w14:paraId="729D054B" w14:textId="77777777" w:rsidR="00C00104" w:rsidRDefault="00000000">
            <w:pPr>
              <w:pStyle w:val="TableParagraph"/>
              <w:spacing w:before="63"/>
              <w:ind w:left="50"/>
              <w:rPr>
                <w:sz w:val="23"/>
              </w:rPr>
            </w:pPr>
            <w:r>
              <w:rPr>
                <w:spacing w:val="-5"/>
                <w:sz w:val="23"/>
              </w:rPr>
              <w:t>158</w:t>
            </w:r>
          </w:p>
        </w:tc>
        <w:tc>
          <w:tcPr>
            <w:tcW w:w="5683" w:type="dxa"/>
          </w:tcPr>
          <w:p w14:paraId="0CE11246" w14:textId="77777777" w:rsidR="00C00104" w:rsidRDefault="00000000">
            <w:pPr>
              <w:pStyle w:val="TableParagraph"/>
              <w:spacing w:before="63"/>
              <w:ind w:left="526"/>
              <w:rPr>
                <w:sz w:val="23"/>
              </w:rPr>
            </w:pPr>
            <w:r>
              <w:rPr>
                <w:spacing w:val="-6"/>
                <w:sz w:val="23"/>
              </w:rPr>
              <w:t>Garbage</w:t>
            </w:r>
            <w:r>
              <w:rPr>
                <w:spacing w:val="-3"/>
                <w:sz w:val="23"/>
              </w:rPr>
              <w:t xml:space="preserve"> </w:t>
            </w:r>
            <w:r>
              <w:rPr>
                <w:spacing w:val="-6"/>
                <w:sz w:val="23"/>
              </w:rPr>
              <w:t>and</w:t>
            </w:r>
            <w:r>
              <w:rPr>
                <w:spacing w:val="-9"/>
                <w:sz w:val="23"/>
              </w:rPr>
              <w:t xml:space="preserve"> </w:t>
            </w:r>
            <w:r>
              <w:rPr>
                <w:spacing w:val="-6"/>
                <w:sz w:val="23"/>
              </w:rPr>
              <w:t>refuse collection</w:t>
            </w:r>
            <w:r>
              <w:rPr>
                <w:spacing w:val="-5"/>
                <w:sz w:val="23"/>
              </w:rPr>
              <w:t xml:space="preserve"> </w:t>
            </w:r>
            <w:r>
              <w:rPr>
                <w:spacing w:val="-6"/>
                <w:sz w:val="23"/>
              </w:rPr>
              <w:t>and disposal</w:t>
            </w:r>
          </w:p>
        </w:tc>
      </w:tr>
      <w:tr w:rsidR="00C00104" w14:paraId="5964E7CF" w14:textId="77777777">
        <w:trPr>
          <w:trHeight w:val="398"/>
        </w:trPr>
        <w:tc>
          <w:tcPr>
            <w:tcW w:w="964" w:type="dxa"/>
          </w:tcPr>
          <w:p w14:paraId="190DA456" w14:textId="77777777" w:rsidR="00C00104" w:rsidRDefault="00000000">
            <w:pPr>
              <w:pStyle w:val="TableParagraph"/>
              <w:spacing w:before="63"/>
              <w:ind w:left="50"/>
              <w:rPr>
                <w:sz w:val="23"/>
              </w:rPr>
            </w:pPr>
            <w:r>
              <w:rPr>
                <w:spacing w:val="-5"/>
                <w:sz w:val="23"/>
              </w:rPr>
              <w:t>159</w:t>
            </w:r>
          </w:p>
        </w:tc>
        <w:tc>
          <w:tcPr>
            <w:tcW w:w="5683" w:type="dxa"/>
          </w:tcPr>
          <w:p w14:paraId="3B6629F8" w14:textId="77777777" w:rsidR="00C00104" w:rsidRDefault="00000000">
            <w:pPr>
              <w:pStyle w:val="TableParagraph"/>
              <w:spacing w:before="63"/>
              <w:ind w:left="530"/>
              <w:rPr>
                <w:sz w:val="23"/>
              </w:rPr>
            </w:pPr>
            <w:r>
              <w:rPr>
                <w:w w:val="90"/>
                <w:sz w:val="23"/>
              </w:rPr>
              <w:t>Rezoning</w:t>
            </w:r>
            <w:r>
              <w:rPr>
                <w:spacing w:val="17"/>
                <w:sz w:val="23"/>
              </w:rPr>
              <w:t xml:space="preserve"> </w:t>
            </w:r>
            <w:r>
              <w:rPr>
                <w:spacing w:val="-2"/>
                <w:sz w:val="23"/>
              </w:rPr>
              <w:t>property</w:t>
            </w:r>
          </w:p>
        </w:tc>
      </w:tr>
      <w:tr w:rsidR="00C00104" w14:paraId="6AA4CD39" w14:textId="77777777">
        <w:trPr>
          <w:trHeight w:val="398"/>
        </w:trPr>
        <w:tc>
          <w:tcPr>
            <w:tcW w:w="964" w:type="dxa"/>
          </w:tcPr>
          <w:p w14:paraId="0F1DCC70" w14:textId="77777777" w:rsidR="00C00104" w:rsidRDefault="00000000">
            <w:pPr>
              <w:pStyle w:val="TableParagraph"/>
              <w:spacing w:before="63"/>
              <w:ind w:left="50"/>
              <w:rPr>
                <w:sz w:val="23"/>
              </w:rPr>
            </w:pPr>
            <w:r>
              <w:rPr>
                <w:spacing w:val="-5"/>
                <w:sz w:val="23"/>
              </w:rPr>
              <w:t>160</w:t>
            </w:r>
          </w:p>
        </w:tc>
        <w:tc>
          <w:tcPr>
            <w:tcW w:w="5683" w:type="dxa"/>
          </w:tcPr>
          <w:p w14:paraId="0538AF2C" w14:textId="77777777" w:rsidR="00C00104" w:rsidRDefault="00000000">
            <w:pPr>
              <w:pStyle w:val="TableParagraph"/>
              <w:spacing w:before="63"/>
              <w:ind w:left="530"/>
              <w:rPr>
                <w:sz w:val="23"/>
              </w:rPr>
            </w:pPr>
            <w:r>
              <w:rPr>
                <w:spacing w:val="-6"/>
                <w:sz w:val="23"/>
              </w:rPr>
              <w:t>Re-creating</w:t>
            </w:r>
            <w:r>
              <w:rPr>
                <w:spacing w:val="9"/>
                <w:sz w:val="23"/>
              </w:rPr>
              <w:t xml:space="preserve"> </w:t>
            </w:r>
            <w:r>
              <w:rPr>
                <w:spacing w:val="-6"/>
                <w:sz w:val="23"/>
              </w:rPr>
              <w:t>floodplain</w:t>
            </w:r>
            <w:r>
              <w:rPr>
                <w:spacing w:val="-1"/>
                <w:sz w:val="23"/>
              </w:rPr>
              <w:t xml:space="preserve"> </w:t>
            </w:r>
            <w:r>
              <w:rPr>
                <w:spacing w:val="-6"/>
                <w:sz w:val="23"/>
              </w:rPr>
              <w:t>zoning</w:t>
            </w:r>
          </w:p>
        </w:tc>
      </w:tr>
      <w:tr w:rsidR="00C00104" w14:paraId="25E3B545" w14:textId="77777777">
        <w:trPr>
          <w:trHeight w:val="398"/>
        </w:trPr>
        <w:tc>
          <w:tcPr>
            <w:tcW w:w="964" w:type="dxa"/>
          </w:tcPr>
          <w:p w14:paraId="4F620449" w14:textId="77777777" w:rsidR="00C00104" w:rsidRDefault="00000000">
            <w:pPr>
              <w:pStyle w:val="TableParagraph"/>
              <w:spacing w:before="63"/>
              <w:ind w:left="50"/>
              <w:rPr>
                <w:sz w:val="23"/>
              </w:rPr>
            </w:pPr>
            <w:r>
              <w:rPr>
                <w:spacing w:val="-5"/>
                <w:sz w:val="23"/>
              </w:rPr>
              <w:t>161</w:t>
            </w:r>
          </w:p>
        </w:tc>
        <w:tc>
          <w:tcPr>
            <w:tcW w:w="5683" w:type="dxa"/>
          </w:tcPr>
          <w:p w14:paraId="7E4B32AB" w14:textId="77777777" w:rsidR="00C00104" w:rsidRDefault="00000000">
            <w:pPr>
              <w:pStyle w:val="TableParagraph"/>
              <w:spacing w:before="63"/>
              <w:ind w:left="528"/>
              <w:rPr>
                <w:sz w:val="23"/>
              </w:rPr>
            </w:pPr>
            <w:r>
              <w:rPr>
                <w:spacing w:val="-4"/>
                <w:sz w:val="23"/>
              </w:rPr>
              <w:t>Training</w:t>
            </w:r>
            <w:r>
              <w:rPr>
                <w:sz w:val="23"/>
              </w:rPr>
              <w:t xml:space="preserve"> </w:t>
            </w:r>
            <w:r>
              <w:rPr>
                <w:spacing w:val="-4"/>
                <w:sz w:val="23"/>
              </w:rPr>
              <w:t>for</w:t>
            </w:r>
            <w:r>
              <w:rPr>
                <w:spacing w:val="-5"/>
                <w:sz w:val="23"/>
              </w:rPr>
              <w:t xml:space="preserve"> </w:t>
            </w:r>
            <w:r>
              <w:rPr>
                <w:spacing w:val="-4"/>
                <w:sz w:val="23"/>
              </w:rPr>
              <w:t>alcohol</w:t>
            </w:r>
            <w:r>
              <w:rPr>
                <w:spacing w:val="1"/>
                <w:sz w:val="23"/>
              </w:rPr>
              <w:t xml:space="preserve"> </w:t>
            </w:r>
            <w:r>
              <w:rPr>
                <w:spacing w:val="-4"/>
                <w:sz w:val="23"/>
              </w:rPr>
              <w:t>operator's</w:t>
            </w:r>
            <w:r>
              <w:rPr>
                <w:spacing w:val="-7"/>
                <w:sz w:val="23"/>
              </w:rPr>
              <w:t xml:space="preserve"> </w:t>
            </w:r>
            <w:r>
              <w:rPr>
                <w:spacing w:val="-4"/>
                <w:sz w:val="23"/>
              </w:rPr>
              <w:t>license</w:t>
            </w:r>
          </w:p>
        </w:tc>
      </w:tr>
      <w:tr w:rsidR="00C00104" w14:paraId="6DE2D206" w14:textId="77777777">
        <w:trPr>
          <w:trHeight w:val="398"/>
        </w:trPr>
        <w:tc>
          <w:tcPr>
            <w:tcW w:w="964" w:type="dxa"/>
          </w:tcPr>
          <w:p w14:paraId="2BADE851" w14:textId="77777777" w:rsidR="00C00104" w:rsidRDefault="00000000">
            <w:pPr>
              <w:pStyle w:val="TableParagraph"/>
              <w:spacing w:before="63"/>
              <w:ind w:left="50"/>
              <w:rPr>
                <w:sz w:val="23"/>
              </w:rPr>
            </w:pPr>
            <w:r>
              <w:rPr>
                <w:spacing w:val="-5"/>
                <w:sz w:val="23"/>
              </w:rPr>
              <w:t>162</w:t>
            </w:r>
          </w:p>
        </w:tc>
        <w:tc>
          <w:tcPr>
            <w:tcW w:w="5683" w:type="dxa"/>
          </w:tcPr>
          <w:p w14:paraId="49B63382" w14:textId="77777777" w:rsidR="00C00104" w:rsidRDefault="00000000">
            <w:pPr>
              <w:pStyle w:val="TableParagraph"/>
              <w:spacing w:before="63"/>
              <w:ind w:left="530"/>
              <w:rPr>
                <w:sz w:val="23"/>
              </w:rPr>
            </w:pPr>
            <w:r>
              <w:rPr>
                <w:spacing w:val="-7"/>
                <w:sz w:val="23"/>
              </w:rPr>
              <w:t>Regulating</w:t>
            </w:r>
            <w:r>
              <w:rPr>
                <w:spacing w:val="9"/>
                <w:sz w:val="23"/>
              </w:rPr>
              <w:t xml:space="preserve"> </w:t>
            </w:r>
            <w:r>
              <w:rPr>
                <w:spacing w:val="-2"/>
                <w:sz w:val="23"/>
              </w:rPr>
              <w:t>weeds</w:t>
            </w:r>
          </w:p>
        </w:tc>
      </w:tr>
      <w:tr w:rsidR="00C00104" w14:paraId="2B99D4C3" w14:textId="77777777">
        <w:trPr>
          <w:trHeight w:val="398"/>
        </w:trPr>
        <w:tc>
          <w:tcPr>
            <w:tcW w:w="964" w:type="dxa"/>
          </w:tcPr>
          <w:p w14:paraId="31A01B2E" w14:textId="77777777" w:rsidR="00C00104" w:rsidRDefault="00000000">
            <w:pPr>
              <w:pStyle w:val="TableParagraph"/>
              <w:spacing w:before="63"/>
              <w:ind w:left="50"/>
              <w:rPr>
                <w:sz w:val="23"/>
              </w:rPr>
            </w:pPr>
            <w:r>
              <w:rPr>
                <w:spacing w:val="-5"/>
                <w:sz w:val="23"/>
              </w:rPr>
              <w:t>163</w:t>
            </w:r>
          </w:p>
        </w:tc>
        <w:tc>
          <w:tcPr>
            <w:tcW w:w="5683" w:type="dxa"/>
          </w:tcPr>
          <w:p w14:paraId="663F75DF" w14:textId="77777777" w:rsidR="00C00104" w:rsidRDefault="00000000">
            <w:pPr>
              <w:pStyle w:val="TableParagraph"/>
              <w:spacing w:before="63"/>
              <w:ind w:left="530"/>
              <w:rPr>
                <w:sz w:val="23"/>
              </w:rPr>
            </w:pPr>
            <w:r>
              <w:rPr>
                <w:w w:val="90"/>
                <w:sz w:val="23"/>
              </w:rPr>
              <w:t>Public</w:t>
            </w:r>
            <w:r>
              <w:rPr>
                <w:spacing w:val="13"/>
                <w:sz w:val="23"/>
              </w:rPr>
              <w:t xml:space="preserve"> </w:t>
            </w:r>
            <w:r>
              <w:rPr>
                <w:spacing w:val="-2"/>
                <w:sz w:val="23"/>
              </w:rPr>
              <w:t>library</w:t>
            </w:r>
          </w:p>
        </w:tc>
      </w:tr>
      <w:tr w:rsidR="00C00104" w14:paraId="2DC0C136" w14:textId="77777777">
        <w:trPr>
          <w:trHeight w:val="398"/>
        </w:trPr>
        <w:tc>
          <w:tcPr>
            <w:tcW w:w="964" w:type="dxa"/>
          </w:tcPr>
          <w:p w14:paraId="47841422" w14:textId="77777777" w:rsidR="00C00104" w:rsidRDefault="00000000">
            <w:pPr>
              <w:pStyle w:val="TableParagraph"/>
              <w:spacing w:before="63"/>
              <w:ind w:left="50"/>
              <w:rPr>
                <w:sz w:val="23"/>
              </w:rPr>
            </w:pPr>
            <w:r>
              <w:rPr>
                <w:spacing w:val="-5"/>
                <w:sz w:val="23"/>
              </w:rPr>
              <w:t>164</w:t>
            </w:r>
          </w:p>
        </w:tc>
        <w:tc>
          <w:tcPr>
            <w:tcW w:w="5683" w:type="dxa"/>
          </w:tcPr>
          <w:p w14:paraId="31052748" w14:textId="77777777" w:rsidR="00C00104" w:rsidRDefault="00000000">
            <w:pPr>
              <w:pStyle w:val="TableParagraph"/>
              <w:spacing w:before="63"/>
              <w:ind w:left="532"/>
              <w:rPr>
                <w:sz w:val="23"/>
              </w:rPr>
            </w:pPr>
            <w:r>
              <w:rPr>
                <w:spacing w:val="-2"/>
                <w:sz w:val="23"/>
              </w:rPr>
              <w:t>Snowmobiles</w:t>
            </w:r>
          </w:p>
        </w:tc>
      </w:tr>
      <w:tr w:rsidR="00C00104" w14:paraId="0DFBD946" w14:textId="77777777">
        <w:trPr>
          <w:trHeight w:val="401"/>
        </w:trPr>
        <w:tc>
          <w:tcPr>
            <w:tcW w:w="964" w:type="dxa"/>
          </w:tcPr>
          <w:p w14:paraId="56C0F61A" w14:textId="77777777" w:rsidR="00C00104" w:rsidRDefault="00000000">
            <w:pPr>
              <w:pStyle w:val="TableParagraph"/>
              <w:spacing w:before="63"/>
              <w:ind w:left="50"/>
              <w:rPr>
                <w:sz w:val="23"/>
              </w:rPr>
            </w:pPr>
            <w:r>
              <w:rPr>
                <w:spacing w:val="-5"/>
                <w:sz w:val="23"/>
              </w:rPr>
              <w:t>165</w:t>
            </w:r>
          </w:p>
        </w:tc>
        <w:tc>
          <w:tcPr>
            <w:tcW w:w="5683" w:type="dxa"/>
          </w:tcPr>
          <w:p w14:paraId="43AE3A35" w14:textId="77777777" w:rsidR="00C00104" w:rsidRDefault="00000000">
            <w:pPr>
              <w:pStyle w:val="TableParagraph"/>
              <w:spacing w:before="63"/>
              <w:ind w:left="530"/>
              <w:rPr>
                <w:sz w:val="23"/>
              </w:rPr>
            </w:pPr>
            <w:r>
              <w:rPr>
                <w:w w:val="90"/>
                <w:sz w:val="23"/>
              </w:rPr>
              <w:t>Rezoning</w:t>
            </w:r>
            <w:r>
              <w:rPr>
                <w:spacing w:val="17"/>
                <w:sz w:val="23"/>
              </w:rPr>
              <w:t xml:space="preserve"> </w:t>
            </w:r>
            <w:r>
              <w:rPr>
                <w:spacing w:val="-2"/>
                <w:sz w:val="23"/>
              </w:rPr>
              <w:t>property</w:t>
            </w:r>
          </w:p>
        </w:tc>
      </w:tr>
      <w:tr w:rsidR="00C00104" w14:paraId="136752BB" w14:textId="77777777">
        <w:trPr>
          <w:trHeight w:val="398"/>
        </w:trPr>
        <w:tc>
          <w:tcPr>
            <w:tcW w:w="964" w:type="dxa"/>
          </w:tcPr>
          <w:p w14:paraId="11CB19FD" w14:textId="77777777" w:rsidR="00C00104" w:rsidRDefault="00000000">
            <w:pPr>
              <w:pStyle w:val="TableParagraph"/>
              <w:spacing w:before="66"/>
              <w:ind w:left="50"/>
              <w:rPr>
                <w:sz w:val="23"/>
              </w:rPr>
            </w:pPr>
            <w:r>
              <w:rPr>
                <w:spacing w:val="-5"/>
                <w:sz w:val="23"/>
              </w:rPr>
              <w:t>166</w:t>
            </w:r>
          </w:p>
        </w:tc>
        <w:tc>
          <w:tcPr>
            <w:tcW w:w="5683" w:type="dxa"/>
          </w:tcPr>
          <w:p w14:paraId="37B0C44B" w14:textId="77777777" w:rsidR="00C00104" w:rsidRDefault="00000000">
            <w:pPr>
              <w:pStyle w:val="TableParagraph"/>
              <w:spacing w:before="66"/>
              <w:ind w:left="532"/>
              <w:rPr>
                <w:sz w:val="23"/>
              </w:rPr>
            </w:pPr>
            <w:r>
              <w:rPr>
                <w:spacing w:val="-6"/>
                <w:sz w:val="23"/>
              </w:rPr>
              <w:t>Sidewalk</w:t>
            </w:r>
            <w:r>
              <w:rPr>
                <w:spacing w:val="-7"/>
                <w:sz w:val="23"/>
              </w:rPr>
              <w:t xml:space="preserve"> </w:t>
            </w:r>
            <w:r>
              <w:rPr>
                <w:spacing w:val="-6"/>
                <w:sz w:val="23"/>
              </w:rPr>
              <w:t>and</w:t>
            </w:r>
            <w:r>
              <w:rPr>
                <w:spacing w:val="-10"/>
                <w:sz w:val="23"/>
              </w:rPr>
              <w:t xml:space="preserve"> </w:t>
            </w:r>
            <w:r>
              <w:rPr>
                <w:spacing w:val="-6"/>
                <w:sz w:val="23"/>
              </w:rPr>
              <w:t>gutter</w:t>
            </w:r>
          </w:p>
        </w:tc>
      </w:tr>
      <w:tr w:rsidR="00C00104" w14:paraId="2564D7CA" w14:textId="77777777">
        <w:trPr>
          <w:trHeight w:val="396"/>
        </w:trPr>
        <w:tc>
          <w:tcPr>
            <w:tcW w:w="964" w:type="dxa"/>
          </w:tcPr>
          <w:p w14:paraId="7DDD8F78" w14:textId="77777777" w:rsidR="00C00104" w:rsidRDefault="00000000">
            <w:pPr>
              <w:pStyle w:val="TableParagraph"/>
              <w:spacing w:before="61"/>
              <w:ind w:left="50"/>
              <w:rPr>
                <w:sz w:val="23"/>
              </w:rPr>
            </w:pPr>
            <w:r>
              <w:rPr>
                <w:spacing w:val="-5"/>
                <w:sz w:val="23"/>
              </w:rPr>
              <w:t>169</w:t>
            </w:r>
          </w:p>
        </w:tc>
        <w:tc>
          <w:tcPr>
            <w:tcW w:w="5683" w:type="dxa"/>
          </w:tcPr>
          <w:p w14:paraId="37D5EFFF" w14:textId="77777777" w:rsidR="00C00104" w:rsidRDefault="00000000">
            <w:pPr>
              <w:pStyle w:val="TableParagraph"/>
              <w:spacing w:before="61"/>
              <w:ind w:left="526"/>
              <w:rPr>
                <w:sz w:val="23"/>
              </w:rPr>
            </w:pPr>
            <w:r>
              <w:rPr>
                <w:spacing w:val="-4"/>
                <w:sz w:val="23"/>
              </w:rPr>
              <w:t>General</w:t>
            </w:r>
            <w:r>
              <w:rPr>
                <w:sz w:val="23"/>
              </w:rPr>
              <w:t xml:space="preserve"> </w:t>
            </w:r>
            <w:r>
              <w:rPr>
                <w:spacing w:val="-4"/>
                <w:sz w:val="23"/>
              </w:rPr>
              <w:t>penalty</w:t>
            </w:r>
            <w:r>
              <w:rPr>
                <w:spacing w:val="-1"/>
                <w:sz w:val="23"/>
              </w:rPr>
              <w:t xml:space="preserve"> </w:t>
            </w:r>
            <w:r>
              <w:rPr>
                <w:spacing w:val="-4"/>
                <w:sz w:val="23"/>
              </w:rPr>
              <w:t>where</w:t>
            </w:r>
            <w:r>
              <w:rPr>
                <w:spacing w:val="-12"/>
                <w:sz w:val="23"/>
              </w:rPr>
              <w:t xml:space="preserve"> </w:t>
            </w:r>
            <w:r>
              <w:rPr>
                <w:spacing w:val="-4"/>
                <w:sz w:val="23"/>
              </w:rPr>
              <w:t>no</w:t>
            </w:r>
            <w:r>
              <w:rPr>
                <w:spacing w:val="-12"/>
                <w:sz w:val="23"/>
              </w:rPr>
              <w:t xml:space="preserve"> </w:t>
            </w:r>
            <w:r>
              <w:rPr>
                <w:spacing w:val="-4"/>
                <w:sz w:val="23"/>
              </w:rPr>
              <w:t>other</w:t>
            </w:r>
            <w:r>
              <w:rPr>
                <w:spacing w:val="-3"/>
                <w:sz w:val="23"/>
              </w:rPr>
              <w:t xml:space="preserve"> </w:t>
            </w:r>
            <w:r>
              <w:rPr>
                <w:spacing w:val="-4"/>
                <w:sz w:val="23"/>
              </w:rPr>
              <w:t>penalty</w:t>
            </w:r>
            <w:r>
              <w:rPr>
                <w:spacing w:val="-3"/>
                <w:sz w:val="23"/>
              </w:rPr>
              <w:t xml:space="preserve"> </w:t>
            </w:r>
            <w:r>
              <w:rPr>
                <w:spacing w:val="-4"/>
                <w:sz w:val="23"/>
              </w:rPr>
              <w:t>provided</w:t>
            </w:r>
          </w:p>
        </w:tc>
      </w:tr>
      <w:tr w:rsidR="00C00104" w14:paraId="15EA1D5B" w14:textId="77777777">
        <w:trPr>
          <w:trHeight w:val="398"/>
        </w:trPr>
        <w:tc>
          <w:tcPr>
            <w:tcW w:w="964" w:type="dxa"/>
          </w:tcPr>
          <w:p w14:paraId="28B7252B" w14:textId="77777777" w:rsidR="00C00104" w:rsidRDefault="00000000">
            <w:pPr>
              <w:pStyle w:val="TableParagraph"/>
              <w:spacing w:before="63"/>
              <w:ind w:left="50"/>
              <w:rPr>
                <w:sz w:val="23"/>
              </w:rPr>
            </w:pPr>
            <w:r>
              <w:rPr>
                <w:spacing w:val="-5"/>
                <w:sz w:val="23"/>
              </w:rPr>
              <w:t>170</w:t>
            </w:r>
          </w:p>
        </w:tc>
        <w:tc>
          <w:tcPr>
            <w:tcW w:w="5683" w:type="dxa"/>
          </w:tcPr>
          <w:p w14:paraId="1519B2B9" w14:textId="77777777" w:rsidR="00C00104" w:rsidRDefault="00000000">
            <w:pPr>
              <w:pStyle w:val="TableParagraph"/>
              <w:spacing w:before="63"/>
              <w:ind w:left="531"/>
              <w:rPr>
                <w:sz w:val="23"/>
              </w:rPr>
            </w:pPr>
            <w:r>
              <w:rPr>
                <w:w w:val="90"/>
                <w:sz w:val="23"/>
              </w:rPr>
              <w:t>Madison</w:t>
            </w:r>
            <w:r>
              <w:rPr>
                <w:spacing w:val="22"/>
                <w:sz w:val="23"/>
              </w:rPr>
              <w:t xml:space="preserve"> </w:t>
            </w:r>
            <w:r>
              <w:rPr>
                <w:w w:val="90"/>
                <w:sz w:val="23"/>
              </w:rPr>
              <w:t>Gas</w:t>
            </w:r>
            <w:r>
              <w:rPr>
                <w:spacing w:val="5"/>
                <w:sz w:val="23"/>
              </w:rPr>
              <w:t xml:space="preserve"> </w:t>
            </w:r>
            <w:r>
              <w:rPr>
                <w:w w:val="90"/>
                <w:sz w:val="23"/>
              </w:rPr>
              <w:t>&amp;</w:t>
            </w:r>
            <w:r>
              <w:rPr>
                <w:spacing w:val="-4"/>
                <w:sz w:val="23"/>
              </w:rPr>
              <w:t xml:space="preserve"> </w:t>
            </w:r>
            <w:r>
              <w:rPr>
                <w:w w:val="90"/>
                <w:sz w:val="23"/>
              </w:rPr>
              <w:t>Electric</w:t>
            </w:r>
            <w:r>
              <w:rPr>
                <w:spacing w:val="16"/>
                <w:sz w:val="23"/>
              </w:rPr>
              <w:t xml:space="preserve"> </w:t>
            </w:r>
            <w:r>
              <w:rPr>
                <w:spacing w:val="-2"/>
                <w:w w:val="90"/>
                <w:sz w:val="23"/>
              </w:rPr>
              <w:t>permit</w:t>
            </w:r>
          </w:p>
        </w:tc>
      </w:tr>
      <w:tr w:rsidR="00C00104" w14:paraId="313D4711" w14:textId="77777777">
        <w:trPr>
          <w:trHeight w:val="398"/>
        </w:trPr>
        <w:tc>
          <w:tcPr>
            <w:tcW w:w="964" w:type="dxa"/>
          </w:tcPr>
          <w:p w14:paraId="5174DDBC" w14:textId="77777777" w:rsidR="00C00104" w:rsidRDefault="00000000">
            <w:pPr>
              <w:pStyle w:val="TableParagraph"/>
              <w:spacing w:before="63"/>
              <w:ind w:left="50"/>
              <w:rPr>
                <w:sz w:val="23"/>
              </w:rPr>
            </w:pPr>
            <w:r>
              <w:rPr>
                <w:spacing w:val="-5"/>
                <w:sz w:val="23"/>
              </w:rPr>
              <w:t>171</w:t>
            </w:r>
          </w:p>
        </w:tc>
        <w:tc>
          <w:tcPr>
            <w:tcW w:w="5683" w:type="dxa"/>
          </w:tcPr>
          <w:p w14:paraId="0B6B5F8C" w14:textId="77777777" w:rsidR="00C00104" w:rsidRDefault="00000000">
            <w:pPr>
              <w:pStyle w:val="TableParagraph"/>
              <w:spacing w:before="63"/>
              <w:ind w:left="529"/>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182)</w:t>
            </w:r>
          </w:p>
        </w:tc>
      </w:tr>
      <w:tr w:rsidR="00C00104" w14:paraId="093F3D16" w14:textId="77777777">
        <w:trPr>
          <w:trHeight w:val="401"/>
        </w:trPr>
        <w:tc>
          <w:tcPr>
            <w:tcW w:w="964" w:type="dxa"/>
          </w:tcPr>
          <w:p w14:paraId="16DC1C6A" w14:textId="77777777" w:rsidR="00C00104" w:rsidRDefault="00000000">
            <w:pPr>
              <w:pStyle w:val="TableParagraph"/>
              <w:spacing w:before="63"/>
              <w:ind w:left="50"/>
              <w:rPr>
                <w:sz w:val="23"/>
              </w:rPr>
            </w:pPr>
            <w:r>
              <w:rPr>
                <w:spacing w:val="-5"/>
                <w:sz w:val="23"/>
              </w:rPr>
              <w:t>172</w:t>
            </w:r>
          </w:p>
        </w:tc>
        <w:tc>
          <w:tcPr>
            <w:tcW w:w="5683" w:type="dxa"/>
          </w:tcPr>
          <w:p w14:paraId="153ABBB1" w14:textId="77777777" w:rsidR="00C00104" w:rsidRDefault="00000000">
            <w:pPr>
              <w:pStyle w:val="TableParagraph"/>
              <w:spacing w:before="63"/>
              <w:ind w:left="530"/>
              <w:rPr>
                <w:sz w:val="23"/>
              </w:rPr>
            </w:pPr>
            <w:r>
              <w:rPr>
                <w:w w:val="90"/>
                <w:sz w:val="23"/>
              </w:rPr>
              <w:t>Regarding</w:t>
            </w:r>
            <w:r>
              <w:rPr>
                <w:spacing w:val="33"/>
                <w:sz w:val="23"/>
              </w:rPr>
              <w:t xml:space="preserve"> </w:t>
            </w:r>
            <w:r>
              <w:rPr>
                <w:w w:val="90"/>
                <w:sz w:val="23"/>
              </w:rPr>
              <w:t>Malicious</w:t>
            </w:r>
            <w:r>
              <w:rPr>
                <w:spacing w:val="15"/>
                <w:sz w:val="23"/>
              </w:rPr>
              <w:t xml:space="preserve"> </w:t>
            </w:r>
            <w:r>
              <w:rPr>
                <w:spacing w:val="-2"/>
                <w:w w:val="90"/>
                <w:sz w:val="23"/>
              </w:rPr>
              <w:t>Conduct</w:t>
            </w:r>
          </w:p>
        </w:tc>
      </w:tr>
      <w:tr w:rsidR="00C00104" w14:paraId="4A126670" w14:textId="77777777">
        <w:trPr>
          <w:trHeight w:val="401"/>
        </w:trPr>
        <w:tc>
          <w:tcPr>
            <w:tcW w:w="964" w:type="dxa"/>
          </w:tcPr>
          <w:p w14:paraId="5A1728EB" w14:textId="77777777" w:rsidR="00C00104" w:rsidRDefault="00000000">
            <w:pPr>
              <w:pStyle w:val="TableParagraph"/>
              <w:spacing w:before="66"/>
              <w:ind w:left="50"/>
              <w:rPr>
                <w:sz w:val="23"/>
              </w:rPr>
            </w:pPr>
            <w:r>
              <w:rPr>
                <w:spacing w:val="-5"/>
                <w:sz w:val="23"/>
              </w:rPr>
              <w:t>173</w:t>
            </w:r>
          </w:p>
        </w:tc>
        <w:tc>
          <w:tcPr>
            <w:tcW w:w="5683" w:type="dxa"/>
          </w:tcPr>
          <w:p w14:paraId="4589947D" w14:textId="77777777" w:rsidR="00C00104" w:rsidRDefault="00000000">
            <w:pPr>
              <w:pStyle w:val="TableParagraph"/>
              <w:spacing w:before="66"/>
              <w:ind w:left="531"/>
              <w:rPr>
                <w:sz w:val="23"/>
              </w:rPr>
            </w:pPr>
            <w:r>
              <w:rPr>
                <w:spacing w:val="-8"/>
                <w:sz w:val="23"/>
              </w:rPr>
              <w:t>Wisconsin</w:t>
            </w:r>
            <w:r>
              <w:rPr>
                <w:spacing w:val="4"/>
                <w:sz w:val="23"/>
              </w:rPr>
              <w:t xml:space="preserve"> </w:t>
            </w:r>
            <w:r>
              <w:rPr>
                <w:spacing w:val="-8"/>
                <w:sz w:val="23"/>
              </w:rPr>
              <w:t>Power</w:t>
            </w:r>
            <w:r>
              <w:rPr>
                <w:spacing w:val="7"/>
                <w:sz w:val="23"/>
              </w:rPr>
              <w:t xml:space="preserve"> </w:t>
            </w:r>
            <w:r>
              <w:rPr>
                <w:spacing w:val="-8"/>
                <w:sz w:val="23"/>
              </w:rPr>
              <w:t>and</w:t>
            </w:r>
            <w:r>
              <w:rPr>
                <w:spacing w:val="-6"/>
                <w:sz w:val="23"/>
              </w:rPr>
              <w:t xml:space="preserve"> </w:t>
            </w:r>
            <w:r>
              <w:rPr>
                <w:spacing w:val="-8"/>
                <w:sz w:val="23"/>
              </w:rPr>
              <w:t>Light</w:t>
            </w:r>
            <w:r>
              <w:rPr>
                <w:spacing w:val="-1"/>
                <w:sz w:val="23"/>
              </w:rPr>
              <w:t xml:space="preserve"> </w:t>
            </w:r>
            <w:r>
              <w:rPr>
                <w:spacing w:val="-8"/>
                <w:sz w:val="23"/>
              </w:rPr>
              <w:t>permit</w:t>
            </w:r>
          </w:p>
        </w:tc>
      </w:tr>
      <w:tr w:rsidR="00C00104" w14:paraId="727A1D89" w14:textId="77777777">
        <w:trPr>
          <w:trHeight w:val="398"/>
        </w:trPr>
        <w:tc>
          <w:tcPr>
            <w:tcW w:w="964" w:type="dxa"/>
          </w:tcPr>
          <w:p w14:paraId="3EF0A729" w14:textId="77777777" w:rsidR="00C00104" w:rsidRDefault="00000000">
            <w:pPr>
              <w:pStyle w:val="TableParagraph"/>
              <w:spacing w:before="63"/>
              <w:ind w:left="50"/>
              <w:rPr>
                <w:sz w:val="23"/>
              </w:rPr>
            </w:pPr>
            <w:r>
              <w:rPr>
                <w:spacing w:val="-5"/>
                <w:sz w:val="23"/>
              </w:rPr>
              <w:t>174</w:t>
            </w:r>
          </w:p>
        </w:tc>
        <w:tc>
          <w:tcPr>
            <w:tcW w:w="5683" w:type="dxa"/>
          </w:tcPr>
          <w:p w14:paraId="3149ACE2" w14:textId="77777777" w:rsidR="00C00104" w:rsidRDefault="00000000">
            <w:pPr>
              <w:pStyle w:val="TableParagraph"/>
              <w:spacing w:before="63"/>
              <w:ind w:left="532"/>
              <w:rPr>
                <w:sz w:val="23"/>
              </w:rPr>
            </w:pPr>
            <w:r>
              <w:rPr>
                <w:spacing w:val="-4"/>
                <w:sz w:val="23"/>
              </w:rPr>
              <w:t>Shore</w:t>
            </w:r>
            <w:r>
              <w:rPr>
                <w:spacing w:val="-12"/>
                <w:sz w:val="23"/>
              </w:rPr>
              <w:t xml:space="preserve"> </w:t>
            </w:r>
            <w:r>
              <w:rPr>
                <w:spacing w:val="-4"/>
                <w:sz w:val="23"/>
              </w:rPr>
              <w:t>land</w:t>
            </w:r>
            <w:r>
              <w:rPr>
                <w:spacing w:val="-12"/>
                <w:sz w:val="23"/>
              </w:rPr>
              <w:t xml:space="preserve"> </w:t>
            </w:r>
            <w:r>
              <w:rPr>
                <w:spacing w:val="-4"/>
                <w:sz w:val="23"/>
              </w:rPr>
              <w:t>and</w:t>
            </w:r>
            <w:r>
              <w:rPr>
                <w:spacing w:val="-12"/>
                <w:sz w:val="23"/>
              </w:rPr>
              <w:t xml:space="preserve"> </w:t>
            </w:r>
            <w:r>
              <w:rPr>
                <w:spacing w:val="-4"/>
                <w:sz w:val="23"/>
              </w:rPr>
              <w:t>wetland</w:t>
            </w:r>
            <w:r>
              <w:rPr>
                <w:spacing w:val="-12"/>
                <w:sz w:val="23"/>
              </w:rPr>
              <w:t xml:space="preserve"> </w:t>
            </w:r>
            <w:r>
              <w:rPr>
                <w:spacing w:val="-4"/>
                <w:sz w:val="23"/>
              </w:rPr>
              <w:t>zoning</w:t>
            </w:r>
          </w:p>
        </w:tc>
      </w:tr>
      <w:tr w:rsidR="00C00104" w14:paraId="4CA8BA8D" w14:textId="77777777">
        <w:trPr>
          <w:trHeight w:val="398"/>
        </w:trPr>
        <w:tc>
          <w:tcPr>
            <w:tcW w:w="964" w:type="dxa"/>
          </w:tcPr>
          <w:p w14:paraId="51CBFCE4" w14:textId="77777777" w:rsidR="00C00104" w:rsidRDefault="00000000">
            <w:pPr>
              <w:pStyle w:val="TableParagraph"/>
              <w:spacing w:before="63"/>
              <w:ind w:left="50"/>
              <w:rPr>
                <w:sz w:val="23"/>
              </w:rPr>
            </w:pPr>
            <w:r>
              <w:rPr>
                <w:spacing w:val="-5"/>
                <w:sz w:val="23"/>
              </w:rPr>
              <w:t>175</w:t>
            </w:r>
          </w:p>
        </w:tc>
        <w:tc>
          <w:tcPr>
            <w:tcW w:w="5683" w:type="dxa"/>
          </w:tcPr>
          <w:p w14:paraId="19B194DE" w14:textId="77777777" w:rsidR="00C00104" w:rsidRDefault="00000000">
            <w:pPr>
              <w:pStyle w:val="TableParagraph"/>
              <w:spacing w:before="63"/>
              <w:ind w:left="530"/>
              <w:rPr>
                <w:sz w:val="23"/>
              </w:rPr>
            </w:pPr>
            <w:r>
              <w:rPr>
                <w:spacing w:val="-4"/>
                <w:sz w:val="23"/>
              </w:rPr>
              <w:t>Position</w:t>
            </w:r>
            <w:r>
              <w:rPr>
                <w:spacing w:val="-12"/>
                <w:sz w:val="23"/>
              </w:rPr>
              <w:t xml:space="preserve"> </w:t>
            </w:r>
            <w:r>
              <w:rPr>
                <w:spacing w:val="-4"/>
                <w:sz w:val="23"/>
              </w:rPr>
              <w:t>of</w:t>
            </w:r>
            <w:r>
              <w:rPr>
                <w:spacing w:val="-12"/>
                <w:sz w:val="23"/>
              </w:rPr>
              <w:t xml:space="preserve"> </w:t>
            </w:r>
            <w:r>
              <w:rPr>
                <w:spacing w:val="-4"/>
                <w:sz w:val="23"/>
              </w:rPr>
              <w:t>zoning</w:t>
            </w:r>
            <w:r>
              <w:rPr>
                <w:spacing w:val="-11"/>
                <w:sz w:val="23"/>
              </w:rPr>
              <w:t xml:space="preserve"> </w:t>
            </w:r>
            <w:r>
              <w:rPr>
                <w:spacing w:val="-4"/>
                <w:sz w:val="23"/>
              </w:rPr>
              <w:t>administrator</w:t>
            </w:r>
          </w:p>
        </w:tc>
      </w:tr>
      <w:tr w:rsidR="00C00104" w14:paraId="718F53F7" w14:textId="77777777">
        <w:trPr>
          <w:trHeight w:val="398"/>
        </w:trPr>
        <w:tc>
          <w:tcPr>
            <w:tcW w:w="964" w:type="dxa"/>
          </w:tcPr>
          <w:p w14:paraId="00098C04" w14:textId="77777777" w:rsidR="00C00104" w:rsidRDefault="00000000">
            <w:pPr>
              <w:pStyle w:val="TableParagraph"/>
              <w:spacing w:before="63"/>
              <w:ind w:left="50"/>
              <w:rPr>
                <w:sz w:val="23"/>
              </w:rPr>
            </w:pPr>
            <w:r>
              <w:rPr>
                <w:spacing w:val="-5"/>
                <w:sz w:val="23"/>
              </w:rPr>
              <w:t>176</w:t>
            </w:r>
          </w:p>
        </w:tc>
        <w:tc>
          <w:tcPr>
            <w:tcW w:w="5683" w:type="dxa"/>
          </w:tcPr>
          <w:p w14:paraId="094D324C" w14:textId="77777777" w:rsidR="00C00104" w:rsidRDefault="00000000">
            <w:pPr>
              <w:pStyle w:val="TableParagraph"/>
              <w:spacing w:before="63"/>
              <w:ind w:left="529"/>
              <w:rPr>
                <w:sz w:val="23"/>
              </w:rPr>
            </w:pPr>
            <w:r>
              <w:rPr>
                <w:spacing w:val="-6"/>
                <w:sz w:val="23"/>
              </w:rPr>
              <w:t>(Repealed</w:t>
            </w:r>
            <w:r>
              <w:rPr>
                <w:spacing w:val="-8"/>
                <w:sz w:val="23"/>
              </w:rPr>
              <w:t xml:space="preserve"> </w:t>
            </w:r>
            <w:r>
              <w:rPr>
                <w:spacing w:val="-6"/>
                <w:sz w:val="23"/>
              </w:rPr>
              <w:t>by</w:t>
            </w:r>
            <w:r>
              <w:rPr>
                <w:spacing w:val="-10"/>
                <w:sz w:val="23"/>
              </w:rPr>
              <w:t xml:space="preserve"> </w:t>
            </w:r>
            <w:r>
              <w:rPr>
                <w:spacing w:val="-6"/>
                <w:sz w:val="23"/>
              </w:rPr>
              <w:t>192)</w:t>
            </w:r>
          </w:p>
        </w:tc>
      </w:tr>
      <w:tr w:rsidR="00C00104" w14:paraId="66B6AE9A" w14:textId="77777777">
        <w:trPr>
          <w:trHeight w:val="398"/>
        </w:trPr>
        <w:tc>
          <w:tcPr>
            <w:tcW w:w="964" w:type="dxa"/>
          </w:tcPr>
          <w:p w14:paraId="229527BB" w14:textId="77777777" w:rsidR="00C00104" w:rsidRDefault="00000000">
            <w:pPr>
              <w:pStyle w:val="TableParagraph"/>
              <w:spacing w:before="63"/>
              <w:ind w:left="50"/>
              <w:rPr>
                <w:sz w:val="23"/>
              </w:rPr>
            </w:pPr>
            <w:r>
              <w:rPr>
                <w:spacing w:val="-5"/>
                <w:sz w:val="23"/>
              </w:rPr>
              <w:t>177</w:t>
            </w:r>
          </w:p>
        </w:tc>
        <w:tc>
          <w:tcPr>
            <w:tcW w:w="5683" w:type="dxa"/>
          </w:tcPr>
          <w:p w14:paraId="4F220215" w14:textId="77777777" w:rsidR="00C00104" w:rsidRDefault="00000000">
            <w:pPr>
              <w:pStyle w:val="TableParagraph"/>
              <w:spacing w:before="63"/>
              <w:ind w:left="530"/>
              <w:rPr>
                <w:sz w:val="23"/>
              </w:rPr>
            </w:pPr>
            <w:r>
              <w:rPr>
                <w:spacing w:val="-4"/>
                <w:sz w:val="23"/>
              </w:rPr>
              <w:t>Prohibiting</w:t>
            </w:r>
            <w:r>
              <w:rPr>
                <w:spacing w:val="-9"/>
                <w:sz w:val="23"/>
              </w:rPr>
              <w:t xml:space="preserve"> </w:t>
            </w:r>
            <w:r>
              <w:rPr>
                <w:spacing w:val="-4"/>
                <w:sz w:val="23"/>
              </w:rPr>
              <w:t>improper</w:t>
            </w:r>
            <w:r>
              <w:rPr>
                <w:spacing w:val="-2"/>
                <w:sz w:val="23"/>
              </w:rPr>
              <w:t xml:space="preserve"> </w:t>
            </w:r>
            <w:r>
              <w:rPr>
                <w:spacing w:val="-4"/>
                <w:sz w:val="23"/>
              </w:rPr>
              <w:t>exhibitions</w:t>
            </w:r>
            <w:r>
              <w:rPr>
                <w:spacing w:val="-10"/>
                <w:sz w:val="23"/>
              </w:rPr>
              <w:t xml:space="preserve"> </w:t>
            </w:r>
            <w:r>
              <w:rPr>
                <w:spacing w:val="-4"/>
                <w:sz w:val="23"/>
              </w:rPr>
              <w:t>in</w:t>
            </w:r>
            <w:r>
              <w:rPr>
                <w:spacing w:val="-12"/>
                <w:sz w:val="23"/>
              </w:rPr>
              <w:t xml:space="preserve"> </w:t>
            </w:r>
            <w:r>
              <w:rPr>
                <w:spacing w:val="-4"/>
                <w:sz w:val="23"/>
              </w:rPr>
              <w:t>licensed</w:t>
            </w:r>
            <w:r>
              <w:rPr>
                <w:spacing w:val="-5"/>
                <w:sz w:val="23"/>
              </w:rPr>
              <w:t xml:space="preserve"> </w:t>
            </w:r>
            <w:r>
              <w:rPr>
                <w:spacing w:val="-4"/>
                <w:sz w:val="23"/>
              </w:rPr>
              <w:t>premises</w:t>
            </w:r>
          </w:p>
        </w:tc>
      </w:tr>
      <w:tr w:rsidR="00C00104" w14:paraId="38532D8B" w14:textId="77777777">
        <w:trPr>
          <w:trHeight w:val="398"/>
        </w:trPr>
        <w:tc>
          <w:tcPr>
            <w:tcW w:w="964" w:type="dxa"/>
          </w:tcPr>
          <w:p w14:paraId="09553506" w14:textId="77777777" w:rsidR="00C00104" w:rsidRDefault="00000000">
            <w:pPr>
              <w:pStyle w:val="TableParagraph"/>
              <w:spacing w:before="63"/>
              <w:ind w:left="50"/>
              <w:rPr>
                <w:sz w:val="23"/>
              </w:rPr>
            </w:pPr>
            <w:r>
              <w:rPr>
                <w:spacing w:val="-5"/>
                <w:sz w:val="23"/>
              </w:rPr>
              <w:t>178</w:t>
            </w:r>
          </w:p>
        </w:tc>
        <w:tc>
          <w:tcPr>
            <w:tcW w:w="5683" w:type="dxa"/>
          </w:tcPr>
          <w:p w14:paraId="24DFC9F3" w14:textId="77777777" w:rsidR="00C00104" w:rsidRDefault="00000000">
            <w:pPr>
              <w:pStyle w:val="TableParagraph"/>
              <w:spacing w:before="63"/>
              <w:ind w:left="530"/>
              <w:rPr>
                <w:sz w:val="23"/>
              </w:rPr>
            </w:pPr>
            <w:r>
              <w:rPr>
                <w:spacing w:val="-4"/>
                <w:sz w:val="23"/>
              </w:rPr>
              <w:t>Regulating</w:t>
            </w:r>
            <w:r>
              <w:rPr>
                <w:spacing w:val="-11"/>
                <w:sz w:val="23"/>
              </w:rPr>
              <w:t xml:space="preserve"> </w:t>
            </w:r>
            <w:r>
              <w:rPr>
                <w:spacing w:val="-4"/>
                <w:sz w:val="23"/>
              </w:rPr>
              <w:t>vehicle</w:t>
            </w:r>
            <w:r>
              <w:rPr>
                <w:spacing w:val="-12"/>
                <w:sz w:val="23"/>
              </w:rPr>
              <w:t xml:space="preserve"> </w:t>
            </w:r>
            <w:r>
              <w:rPr>
                <w:spacing w:val="-4"/>
                <w:sz w:val="23"/>
              </w:rPr>
              <w:t>parking</w:t>
            </w:r>
            <w:r>
              <w:rPr>
                <w:spacing w:val="-12"/>
                <w:sz w:val="23"/>
              </w:rPr>
              <w:t xml:space="preserve"> </w:t>
            </w:r>
            <w:r>
              <w:rPr>
                <w:spacing w:val="-4"/>
                <w:sz w:val="23"/>
              </w:rPr>
              <w:t>during</w:t>
            </w:r>
            <w:r>
              <w:rPr>
                <w:spacing w:val="-9"/>
                <w:sz w:val="23"/>
              </w:rPr>
              <w:t xml:space="preserve"> </w:t>
            </w:r>
            <w:r>
              <w:rPr>
                <w:spacing w:val="-4"/>
                <w:sz w:val="23"/>
              </w:rPr>
              <w:t>winter</w:t>
            </w:r>
          </w:p>
        </w:tc>
      </w:tr>
      <w:tr w:rsidR="00C00104" w14:paraId="6EF3CE91" w14:textId="77777777">
        <w:trPr>
          <w:trHeight w:val="398"/>
        </w:trPr>
        <w:tc>
          <w:tcPr>
            <w:tcW w:w="964" w:type="dxa"/>
          </w:tcPr>
          <w:p w14:paraId="6A070529" w14:textId="77777777" w:rsidR="00C00104" w:rsidRDefault="00000000">
            <w:pPr>
              <w:pStyle w:val="TableParagraph"/>
              <w:spacing w:before="63"/>
              <w:ind w:left="50"/>
              <w:rPr>
                <w:sz w:val="23"/>
              </w:rPr>
            </w:pPr>
            <w:r>
              <w:rPr>
                <w:spacing w:val="-5"/>
                <w:sz w:val="23"/>
              </w:rPr>
              <w:t>179</w:t>
            </w:r>
          </w:p>
        </w:tc>
        <w:tc>
          <w:tcPr>
            <w:tcW w:w="5683" w:type="dxa"/>
          </w:tcPr>
          <w:p w14:paraId="2A5DE3AB" w14:textId="77777777" w:rsidR="00C00104" w:rsidRDefault="00000000">
            <w:pPr>
              <w:pStyle w:val="TableParagraph"/>
              <w:spacing w:before="63"/>
              <w:ind w:left="530"/>
              <w:rPr>
                <w:sz w:val="23"/>
              </w:rPr>
            </w:pPr>
            <w:r>
              <w:rPr>
                <w:spacing w:val="-4"/>
                <w:sz w:val="23"/>
              </w:rPr>
              <w:t>Restating</w:t>
            </w:r>
            <w:r>
              <w:rPr>
                <w:spacing w:val="-7"/>
                <w:sz w:val="23"/>
              </w:rPr>
              <w:t xml:space="preserve"> </w:t>
            </w:r>
            <w:r>
              <w:rPr>
                <w:spacing w:val="-4"/>
                <w:sz w:val="23"/>
              </w:rPr>
              <w:t>regulation</w:t>
            </w:r>
            <w:r>
              <w:rPr>
                <w:sz w:val="23"/>
              </w:rPr>
              <w:t xml:space="preserve"> </w:t>
            </w:r>
            <w:r>
              <w:rPr>
                <w:spacing w:val="-4"/>
                <w:sz w:val="23"/>
              </w:rPr>
              <w:t>of</w:t>
            </w:r>
            <w:r>
              <w:rPr>
                <w:spacing w:val="-12"/>
                <w:sz w:val="23"/>
              </w:rPr>
              <w:t xml:space="preserve"> </w:t>
            </w:r>
            <w:r>
              <w:rPr>
                <w:spacing w:val="-4"/>
                <w:sz w:val="23"/>
              </w:rPr>
              <w:t>mobile</w:t>
            </w:r>
            <w:r>
              <w:rPr>
                <w:spacing w:val="-6"/>
                <w:sz w:val="23"/>
              </w:rPr>
              <w:t xml:space="preserve"> </w:t>
            </w:r>
            <w:r>
              <w:rPr>
                <w:spacing w:val="-4"/>
                <w:sz w:val="23"/>
              </w:rPr>
              <w:t>homes</w:t>
            </w:r>
          </w:p>
        </w:tc>
      </w:tr>
      <w:tr w:rsidR="00C00104" w14:paraId="4E223335" w14:textId="77777777">
        <w:trPr>
          <w:trHeight w:val="398"/>
        </w:trPr>
        <w:tc>
          <w:tcPr>
            <w:tcW w:w="964" w:type="dxa"/>
          </w:tcPr>
          <w:p w14:paraId="1A487A67" w14:textId="77777777" w:rsidR="00C00104" w:rsidRDefault="00000000">
            <w:pPr>
              <w:pStyle w:val="TableParagraph"/>
              <w:spacing w:before="63"/>
              <w:ind w:left="50"/>
              <w:rPr>
                <w:sz w:val="23"/>
              </w:rPr>
            </w:pPr>
            <w:r>
              <w:rPr>
                <w:spacing w:val="-5"/>
                <w:sz w:val="23"/>
              </w:rPr>
              <w:t>180</w:t>
            </w:r>
          </w:p>
        </w:tc>
        <w:tc>
          <w:tcPr>
            <w:tcW w:w="5683" w:type="dxa"/>
          </w:tcPr>
          <w:p w14:paraId="698C8048" w14:textId="77777777" w:rsidR="00C00104" w:rsidRDefault="00000000">
            <w:pPr>
              <w:pStyle w:val="TableParagraph"/>
              <w:spacing w:before="63"/>
              <w:ind w:left="529"/>
              <w:rPr>
                <w:sz w:val="23"/>
              </w:rPr>
            </w:pPr>
            <w:r>
              <w:rPr>
                <w:spacing w:val="-6"/>
                <w:sz w:val="23"/>
              </w:rPr>
              <w:t>(Repealed</w:t>
            </w:r>
            <w:r>
              <w:rPr>
                <w:spacing w:val="-5"/>
                <w:sz w:val="23"/>
              </w:rPr>
              <w:t xml:space="preserve"> </w:t>
            </w:r>
            <w:r>
              <w:rPr>
                <w:spacing w:val="-6"/>
                <w:sz w:val="23"/>
              </w:rPr>
              <w:t>by</w:t>
            </w:r>
            <w:r>
              <w:rPr>
                <w:spacing w:val="-9"/>
                <w:sz w:val="23"/>
              </w:rPr>
              <w:t xml:space="preserve"> </w:t>
            </w:r>
            <w:r>
              <w:rPr>
                <w:spacing w:val="-6"/>
                <w:sz w:val="23"/>
              </w:rPr>
              <w:t>230)</w:t>
            </w:r>
          </w:p>
        </w:tc>
      </w:tr>
      <w:tr w:rsidR="00C00104" w14:paraId="45A7C0BE" w14:textId="77777777">
        <w:trPr>
          <w:trHeight w:val="398"/>
        </w:trPr>
        <w:tc>
          <w:tcPr>
            <w:tcW w:w="964" w:type="dxa"/>
          </w:tcPr>
          <w:p w14:paraId="1113450F" w14:textId="77777777" w:rsidR="00C00104" w:rsidRDefault="00000000">
            <w:pPr>
              <w:pStyle w:val="TableParagraph"/>
              <w:spacing w:before="63"/>
              <w:ind w:left="50"/>
              <w:rPr>
                <w:sz w:val="23"/>
              </w:rPr>
            </w:pPr>
            <w:r>
              <w:rPr>
                <w:spacing w:val="-5"/>
                <w:sz w:val="23"/>
              </w:rPr>
              <w:t>181</w:t>
            </w:r>
          </w:p>
        </w:tc>
        <w:tc>
          <w:tcPr>
            <w:tcW w:w="5683" w:type="dxa"/>
          </w:tcPr>
          <w:p w14:paraId="2B4D0AE5" w14:textId="77777777" w:rsidR="00C00104" w:rsidRDefault="00000000">
            <w:pPr>
              <w:pStyle w:val="TableParagraph"/>
              <w:spacing w:before="63"/>
              <w:ind w:left="530"/>
              <w:rPr>
                <w:sz w:val="23"/>
              </w:rPr>
            </w:pPr>
            <w:r>
              <w:rPr>
                <w:spacing w:val="-6"/>
                <w:sz w:val="23"/>
              </w:rPr>
              <w:t>Regulating</w:t>
            </w:r>
            <w:r>
              <w:rPr>
                <w:spacing w:val="-4"/>
                <w:sz w:val="23"/>
              </w:rPr>
              <w:t xml:space="preserve"> </w:t>
            </w:r>
            <w:r>
              <w:rPr>
                <w:spacing w:val="-6"/>
                <w:sz w:val="23"/>
              </w:rPr>
              <w:t>domestic animals</w:t>
            </w:r>
          </w:p>
        </w:tc>
      </w:tr>
      <w:tr w:rsidR="00C00104" w14:paraId="0B571B82" w14:textId="77777777">
        <w:trPr>
          <w:trHeight w:val="401"/>
        </w:trPr>
        <w:tc>
          <w:tcPr>
            <w:tcW w:w="964" w:type="dxa"/>
          </w:tcPr>
          <w:p w14:paraId="4F9A12C9" w14:textId="77777777" w:rsidR="00C00104" w:rsidRDefault="00000000">
            <w:pPr>
              <w:pStyle w:val="TableParagraph"/>
              <w:spacing w:before="63"/>
              <w:ind w:left="50"/>
              <w:rPr>
                <w:sz w:val="23"/>
              </w:rPr>
            </w:pPr>
            <w:r>
              <w:rPr>
                <w:spacing w:val="-5"/>
                <w:sz w:val="23"/>
              </w:rPr>
              <w:t>182</w:t>
            </w:r>
          </w:p>
        </w:tc>
        <w:tc>
          <w:tcPr>
            <w:tcW w:w="5683" w:type="dxa"/>
          </w:tcPr>
          <w:p w14:paraId="64CF9A16" w14:textId="77777777" w:rsidR="00C00104" w:rsidRDefault="00000000">
            <w:pPr>
              <w:pStyle w:val="TableParagraph"/>
              <w:spacing w:before="63"/>
              <w:ind w:left="532"/>
              <w:rPr>
                <w:sz w:val="23"/>
              </w:rPr>
            </w:pPr>
            <w:r>
              <w:rPr>
                <w:spacing w:val="-6"/>
                <w:sz w:val="23"/>
              </w:rPr>
              <w:t>Storage</w:t>
            </w:r>
            <w:r>
              <w:rPr>
                <w:spacing w:val="-2"/>
                <w:sz w:val="23"/>
              </w:rPr>
              <w:t xml:space="preserve"> </w:t>
            </w:r>
            <w:r>
              <w:rPr>
                <w:spacing w:val="-6"/>
                <w:sz w:val="23"/>
              </w:rPr>
              <w:t>of</w:t>
            </w:r>
            <w:r>
              <w:rPr>
                <w:spacing w:val="-8"/>
                <w:sz w:val="23"/>
              </w:rPr>
              <w:t xml:space="preserve"> </w:t>
            </w:r>
            <w:r>
              <w:rPr>
                <w:spacing w:val="-6"/>
                <w:sz w:val="23"/>
              </w:rPr>
              <w:t>junked</w:t>
            </w:r>
            <w:r>
              <w:rPr>
                <w:spacing w:val="-4"/>
                <w:sz w:val="23"/>
              </w:rPr>
              <w:t xml:space="preserve"> </w:t>
            </w:r>
            <w:r>
              <w:rPr>
                <w:spacing w:val="-6"/>
                <w:sz w:val="23"/>
              </w:rPr>
              <w:t>and</w:t>
            </w:r>
            <w:r>
              <w:rPr>
                <w:spacing w:val="-9"/>
                <w:sz w:val="23"/>
              </w:rPr>
              <w:t xml:space="preserve"> </w:t>
            </w:r>
            <w:r>
              <w:rPr>
                <w:spacing w:val="-6"/>
                <w:sz w:val="23"/>
              </w:rPr>
              <w:t>unlicensed</w:t>
            </w:r>
            <w:r>
              <w:rPr>
                <w:spacing w:val="9"/>
                <w:sz w:val="23"/>
              </w:rPr>
              <w:t xml:space="preserve"> </w:t>
            </w:r>
            <w:r>
              <w:rPr>
                <w:spacing w:val="-6"/>
                <w:sz w:val="23"/>
              </w:rPr>
              <w:t>vehicles</w:t>
            </w:r>
            <w:r>
              <w:rPr>
                <w:spacing w:val="-2"/>
                <w:sz w:val="23"/>
              </w:rPr>
              <w:t xml:space="preserve"> </w:t>
            </w:r>
            <w:r>
              <w:rPr>
                <w:spacing w:val="-6"/>
                <w:sz w:val="23"/>
              </w:rPr>
              <w:t>and</w:t>
            </w:r>
            <w:r>
              <w:rPr>
                <w:spacing w:val="-10"/>
                <w:sz w:val="23"/>
              </w:rPr>
              <w:t xml:space="preserve"> </w:t>
            </w:r>
            <w:r>
              <w:rPr>
                <w:spacing w:val="-6"/>
                <w:sz w:val="23"/>
              </w:rPr>
              <w:t>parts</w:t>
            </w:r>
          </w:p>
        </w:tc>
      </w:tr>
      <w:tr w:rsidR="00C00104" w14:paraId="5BA974B2" w14:textId="77777777">
        <w:trPr>
          <w:trHeight w:val="401"/>
        </w:trPr>
        <w:tc>
          <w:tcPr>
            <w:tcW w:w="964" w:type="dxa"/>
          </w:tcPr>
          <w:p w14:paraId="27C6F1B7" w14:textId="77777777" w:rsidR="00C00104" w:rsidRDefault="00000000">
            <w:pPr>
              <w:pStyle w:val="TableParagraph"/>
              <w:spacing w:before="66"/>
              <w:ind w:left="50"/>
              <w:rPr>
                <w:sz w:val="23"/>
              </w:rPr>
            </w:pPr>
            <w:r>
              <w:rPr>
                <w:spacing w:val="-5"/>
                <w:sz w:val="23"/>
              </w:rPr>
              <w:t>183</w:t>
            </w:r>
          </w:p>
        </w:tc>
        <w:tc>
          <w:tcPr>
            <w:tcW w:w="5683" w:type="dxa"/>
          </w:tcPr>
          <w:p w14:paraId="1633C8C2" w14:textId="77777777" w:rsidR="00C00104" w:rsidRDefault="00000000">
            <w:pPr>
              <w:pStyle w:val="TableParagraph"/>
              <w:spacing w:before="66"/>
              <w:ind w:left="529"/>
              <w:rPr>
                <w:sz w:val="23"/>
              </w:rPr>
            </w:pPr>
            <w:r>
              <w:rPr>
                <w:spacing w:val="-6"/>
                <w:sz w:val="23"/>
              </w:rPr>
              <w:t>(Repealed</w:t>
            </w:r>
            <w:r>
              <w:rPr>
                <w:spacing w:val="-5"/>
                <w:sz w:val="23"/>
              </w:rPr>
              <w:t xml:space="preserve"> </w:t>
            </w:r>
            <w:r>
              <w:rPr>
                <w:spacing w:val="-6"/>
                <w:sz w:val="23"/>
              </w:rPr>
              <w:t>by</w:t>
            </w:r>
            <w:r>
              <w:rPr>
                <w:spacing w:val="-9"/>
                <w:sz w:val="23"/>
              </w:rPr>
              <w:t xml:space="preserve"> </w:t>
            </w:r>
            <w:r>
              <w:rPr>
                <w:spacing w:val="-6"/>
                <w:sz w:val="23"/>
              </w:rPr>
              <w:t>231)</w:t>
            </w:r>
          </w:p>
        </w:tc>
      </w:tr>
      <w:tr w:rsidR="00C00104" w14:paraId="3753339E" w14:textId="77777777">
        <w:trPr>
          <w:trHeight w:val="328"/>
        </w:trPr>
        <w:tc>
          <w:tcPr>
            <w:tcW w:w="964" w:type="dxa"/>
          </w:tcPr>
          <w:p w14:paraId="0EEEAFAD" w14:textId="77777777" w:rsidR="00C00104" w:rsidRDefault="00000000">
            <w:pPr>
              <w:pStyle w:val="TableParagraph"/>
              <w:spacing w:before="63" w:line="245" w:lineRule="exact"/>
              <w:ind w:left="50"/>
              <w:rPr>
                <w:sz w:val="23"/>
              </w:rPr>
            </w:pPr>
            <w:r>
              <w:rPr>
                <w:spacing w:val="-5"/>
                <w:sz w:val="23"/>
              </w:rPr>
              <w:t>184</w:t>
            </w:r>
          </w:p>
        </w:tc>
        <w:tc>
          <w:tcPr>
            <w:tcW w:w="5683" w:type="dxa"/>
          </w:tcPr>
          <w:p w14:paraId="75D63F9C" w14:textId="77777777" w:rsidR="00C00104" w:rsidRDefault="00000000">
            <w:pPr>
              <w:pStyle w:val="TableParagraph"/>
              <w:spacing w:before="63" w:line="245" w:lineRule="exact"/>
              <w:ind w:left="530"/>
              <w:rPr>
                <w:sz w:val="23"/>
              </w:rPr>
            </w:pPr>
            <w:r>
              <w:rPr>
                <w:spacing w:val="-4"/>
                <w:sz w:val="23"/>
              </w:rPr>
              <w:t>Resisting</w:t>
            </w:r>
            <w:r>
              <w:rPr>
                <w:spacing w:val="-10"/>
                <w:sz w:val="23"/>
              </w:rPr>
              <w:t xml:space="preserve"> </w:t>
            </w:r>
            <w:r>
              <w:rPr>
                <w:spacing w:val="-4"/>
                <w:sz w:val="23"/>
              </w:rPr>
              <w:t>or</w:t>
            </w:r>
            <w:r>
              <w:rPr>
                <w:spacing w:val="-12"/>
                <w:sz w:val="23"/>
              </w:rPr>
              <w:t xml:space="preserve"> </w:t>
            </w:r>
            <w:r>
              <w:rPr>
                <w:spacing w:val="-4"/>
                <w:sz w:val="23"/>
              </w:rPr>
              <w:t>obstructing</w:t>
            </w:r>
            <w:r>
              <w:rPr>
                <w:spacing w:val="-8"/>
                <w:sz w:val="23"/>
              </w:rPr>
              <w:t xml:space="preserve"> </w:t>
            </w:r>
            <w:r>
              <w:rPr>
                <w:spacing w:val="-4"/>
                <w:sz w:val="23"/>
              </w:rPr>
              <w:t>an</w:t>
            </w:r>
            <w:r>
              <w:rPr>
                <w:spacing w:val="-12"/>
                <w:sz w:val="23"/>
              </w:rPr>
              <w:t xml:space="preserve"> </w:t>
            </w:r>
            <w:r>
              <w:rPr>
                <w:spacing w:val="-4"/>
                <w:sz w:val="23"/>
              </w:rPr>
              <w:t>officer</w:t>
            </w:r>
          </w:p>
        </w:tc>
      </w:tr>
    </w:tbl>
    <w:p w14:paraId="0DEFF644" w14:textId="77777777" w:rsidR="00C00104" w:rsidRDefault="00C00104">
      <w:pPr>
        <w:spacing w:line="245" w:lineRule="exact"/>
        <w:rPr>
          <w:sz w:val="23"/>
        </w:rPr>
        <w:sectPr w:rsidR="00C00104">
          <w:headerReference w:type="default" r:id="rId173"/>
          <w:pgSz w:w="12240" w:h="15840"/>
          <w:pgMar w:top="1400" w:right="1240" w:bottom="280" w:left="1280" w:header="0" w:footer="0" w:gutter="0"/>
          <w:cols w:space="720"/>
        </w:sectPr>
      </w:pPr>
    </w:p>
    <w:p w14:paraId="49C73537" w14:textId="77777777" w:rsidR="00C00104" w:rsidRDefault="00000000">
      <w:pPr>
        <w:pStyle w:val="ListParagraph"/>
        <w:numPr>
          <w:ilvl w:val="0"/>
          <w:numId w:val="6"/>
        </w:numPr>
        <w:tabs>
          <w:tab w:val="left" w:pos="1605"/>
        </w:tabs>
        <w:spacing w:before="78"/>
        <w:ind w:left="1605" w:hanging="1444"/>
        <w:rPr>
          <w:sz w:val="23"/>
        </w:rPr>
      </w:pPr>
      <w:r>
        <w:rPr>
          <w:spacing w:val="-8"/>
          <w:sz w:val="23"/>
        </w:rPr>
        <w:lastRenderedPageBreak/>
        <w:t>Prohibiting</w:t>
      </w:r>
      <w:r>
        <w:rPr>
          <w:spacing w:val="11"/>
          <w:sz w:val="23"/>
        </w:rPr>
        <w:t xml:space="preserve"> </w:t>
      </w:r>
      <w:r>
        <w:rPr>
          <w:spacing w:val="-8"/>
          <w:sz w:val="23"/>
        </w:rPr>
        <w:t>possession</w:t>
      </w:r>
      <w:r>
        <w:rPr>
          <w:spacing w:val="17"/>
          <w:sz w:val="23"/>
        </w:rPr>
        <w:t xml:space="preserve"> </w:t>
      </w:r>
      <w:r>
        <w:rPr>
          <w:spacing w:val="-8"/>
          <w:sz w:val="23"/>
        </w:rPr>
        <w:t>of</w:t>
      </w:r>
      <w:r>
        <w:rPr>
          <w:spacing w:val="-6"/>
          <w:sz w:val="23"/>
        </w:rPr>
        <w:t xml:space="preserve"> </w:t>
      </w:r>
      <w:r>
        <w:rPr>
          <w:spacing w:val="-8"/>
          <w:sz w:val="23"/>
        </w:rPr>
        <w:t>marijuana</w:t>
      </w:r>
    </w:p>
    <w:p w14:paraId="7A5166C1" w14:textId="77777777" w:rsidR="00C00104" w:rsidRDefault="00000000">
      <w:pPr>
        <w:pStyle w:val="ListParagraph"/>
        <w:numPr>
          <w:ilvl w:val="0"/>
          <w:numId w:val="6"/>
        </w:numPr>
        <w:tabs>
          <w:tab w:val="left" w:pos="1605"/>
        </w:tabs>
        <w:spacing w:before="134"/>
        <w:ind w:left="1605" w:hanging="1444"/>
        <w:rPr>
          <w:sz w:val="23"/>
        </w:rPr>
      </w:pPr>
      <w:r>
        <w:rPr>
          <w:spacing w:val="-4"/>
          <w:sz w:val="23"/>
        </w:rPr>
        <w:t>Drug</w:t>
      </w:r>
      <w:r>
        <w:rPr>
          <w:spacing w:val="-11"/>
          <w:sz w:val="23"/>
        </w:rPr>
        <w:t xml:space="preserve"> </w:t>
      </w:r>
      <w:r>
        <w:rPr>
          <w:spacing w:val="-4"/>
          <w:sz w:val="23"/>
        </w:rPr>
        <w:t>and</w:t>
      </w:r>
      <w:r>
        <w:rPr>
          <w:spacing w:val="-12"/>
          <w:sz w:val="23"/>
        </w:rPr>
        <w:t xml:space="preserve"> </w:t>
      </w:r>
      <w:r>
        <w:rPr>
          <w:spacing w:val="-4"/>
          <w:sz w:val="23"/>
        </w:rPr>
        <w:t>alcohol</w:t>
      </w:r>
      <w:r>
        <w:rPr>
          <w:spacing w:val="-10"/>
          <w:sz w:val="23"/>
        </w:rPr>
        <w:t xml:space="preserve"> </w:t>
      </w:r>
      <w:r>
        <w:rPr>
          <w:spacing w:val="-4"/>
          <w:sz w:val="23"/>
        </w:rPr>
        <w:t>policy</w:t>
      </w:r>
    </w:p>
    <w:p w14:paraId="1FDFE9E9" w14:textId="77777777" w:rsidR="00C00104" w:rsidRDefault="00000000">
      <w:pPr>
        <w:pStyle w:val="ListParagraph"/>
        <w:numPr>
          <w:ilvl w:val="0"/>
          <w:numId w:val="6"/>
        </w:numPr>
        <w:tabs>
          <w:tab w:val="left" w:pos="1605"/>
        </w:tabs>
        <w:spacing w:before="135"/>
        <w:ind w:left="1605" w:hanging="1444"/>
        <w:rPr>
          <w:sz w:val="23"/>
        </w:rPr>
      </w:pPr>
      <w:r>
        <w:rPr>
          <w:spacing w:val="-4"/>
          <w:sz w:val="23"/>
        </w:rPr>
        <w:t>Uniform</w:t>
      </w:r>
      <w:r>
        <w:rPr>
          <w:spacing w:val="1"/>
          <w:sz w:val="23"/>
        </w:rPr>
        <w:t xml:space="preserve"> </w:t>
      </w:r>
      <w:r>
        <w:rPr>
          <w:spacing w:val="-4"/>
          <w:sz w:val="23"/>
        </w:rPr>
        <w:t>numbering</w:t>
      </w:r>
      <w:r>
        <w:rPr>
          <w:spacing w:val="12"/>
          <w:sz w:val="23"/>
        </w:rPr>
        <w:t xml:space="preserve"> </w:t>
      </w:r>
      <w:r>
        <w:rPr>
          <w:spacing w:val="-4"/>
          <w:sz w:val="23"/>
        </w:rPr>
        <w:t>of</w:t>
      </w:r>
      <w:r>
        <w:rPr>
          <w:spacing w:val="-10"/>
          <w:sz w:val="23"/>
        </w:rPr>
        <w:t xml:space="preserve"> </w:t>
      </w:r>
      <w:r>
        <w:rPr>
          <w:spacing w:val="-4"/>
          <w:sz w:val="23"/>
        </w:rPr>
        <w:t>property</w:t>
      </w:r>
    </w:p>
    <w:p w14:paraId="6C1D436B" w14:textId="77777777" w:rsidR="00C00104" w:rsidRDefault="00000000">
      <w:pPr>
        <w:pStyle w:val="ListParagraph"/>
        <w:numPr>
          <w:ilvl w:val="0"/>
          <w:numId w:val="6"/>
        </w:numPr>
        <w:tabs>
          <w:tab w:val="left" w:pos="1609"/>
        </w:tabs>
        <w:spacing w:before="134"/>
        <w:ind w:left="1609" w:hanging="1448"/>
        <w:rPr>
          <w:sz w:val="23"/>
        </w:rPr>
      </w:pPr>
      <w:r>
        <w:rPr>
          <w:spacing w:val="-6"/>
          <w:sz w:val="23"/>
        </w:rPr>
        <w:t>Administration</w:t>
      </w:r>
      <w:r>
        <w:rPr>
          <w:spacing w:val="-14"/>
          <w:sz w:val="23"/>
        </w:rPr>
        <w:t xml:space="preserve"> </w:t>
      </w:r>
      <w:r>
        <w:rPr>
          <w:spacing w:val="-6"/>
          <w:sz w:val="23"/>
        </w:rPr>
        <w:t>and</w:t>
      </w:r>
      <w:r>
        <w:rPr>
          <w:spacing w:val="-10"/>
          <w:sz w:val="23"/>
        </w:rPr>
        <w:t xml:space="preserve"> </w:t>
      </w:r>
      <w:r>
        <w:rPr>
          <w:spacing w:val="-6"/>
          <w:sz w:val="23"/>
        </w:rPr>
        <w:t>eligibility</w:t>
      </w:r>
      <w:r>
        <w:rPr>
          <w:spacing w:val="-3"/>
          <w:sz w:val="23"/>
        </w:rPr>
        <w:t xml:space="preserve"> </w:t>
      </w:r>
      <w:r>
        <w:rPr>
          <w:spacing w:val="-6"/>
          <w:sz w:val="23"/>
        </w:rPr>
        <w:t>for</w:t>
      </w:r>
      <w:r>
        <w:rPr>
          <w:spacing w:val="-9"/>
          <w:sz w:val="23"/>
        </w:rPr>
        <w:t xml:space="preserve"> </w:t>
      </w:r>
      <w:r>
        <w:rPr>
          <w:spacing w:val="-6"/>
          <w:sz w:val="23"/>
        </w:rPr>
        <w:t>CDBG,</w:t>
      </w:r>
      <w:r>
        <w:rPr>
          <w:spacing w:val="-4"/>
          <w:sz w:val="23"/>
        </w:rPr>
        <w:t xml:space="preserve"> </w:t>
      </w:r>
      <w:r>
        <w:rPr>
          <w:spacing w:val="-6"/>
          <w:sz w:val="23"/>
        </w:rPr>
        <w:t>DOD, HUD</w:t>
      </w:r>
      <w:r>
        <w:rPr>
          <w:spacing w:val="-7"/>
          <w:sz w:val="23"/>
        </w:rPr>
        <w:t xml:space="preserve"> </w:t>
      </w:r>
      <w:r>
        <w:rPr>
          <w:spacing w:val="-6"/>
          <w:sz w:val="23"/>
        </w:rPr>
        <w:t>programs</w:t>
      </w:r>
    </w:p>
    <w:p w14:paraId="39B04D6B" w14:textId="77777777" w:rsidR="00C00104" w:rsidRDefault="00000000">
      <w:pPr>
        <w:pStyle w:val="ListParagraph"/>
        <w:numPr>
          <w:ilvl w:val="0"/>
          <w:numId w:val="6"/>
        </w:numPr>
        <w:tabs>
          <w:tab w:val="left" w:pos="1604"/>
        </w:tabs>
        <w:spacing w:before="135"/>
        <w:ind w:left="1604" w:hanging="1443"/>
        <w:rPr>
          <w:sz w:val="23"/>
        </w:rPr>
      </w:pPr>
      <w:r>
        <w:rPr>
          <w:spacing w:val="-6"/>
          <w:sz w:val="23"/>
        </w:rPr>
        <w:t>(Repealed</w:t>
      </w:r>
      <w:r>
        <w:rPr>
          <w:spacing w:val="-5"/>
          <w:sz w:val="23"/>
        </w:rPr>
        <w:t xml:space="preserve"> </w:t>
      </w:r>
      <w:r>
        <w:rPr>
          <w:spacing w:val="-6"/>
          <w:sz w:val="23"/>
        </w:rPr>
        <w:t>by</w:t>
      </w:r>
      <w:r>
        <w:rPr>
          <w:spacing w:val="-9"/>
          <w:sz w:val="23"/>
        </w:rPr>
        <w:t xml:space="preserve"> </w:t>
      </w:r>
      <w:r>
        <w:rPr>
          <w:spacing w:val="-6"/>
          <w:sz w:val="23"/>
        </w:rPr>
        <w:t>248)</w:t>
      </w:r>
    </w:p>
    <w:p w14:paraId="3B96CAED" w14:textId="77777777" w:rsidR="00C00104" w:rsidRDefault="00000000">
      <w:pPr>
        <w:pStyle w:val="ListParagraph"/>
        <w:numPr>
          <w:ilvl w:val="0"/>
          <w:numId w:val="6"/>
        </w:numPr>
        <w:tabs>
          <w:tab w:val="left" w:pos="1609"/>
        </w:tabs>
        <w:spacing w:before="139"/>
        <w:ind w:left="1609" w:hanging="1448"/>
        <w:rPr>
          <w:sz w:val="23"/>
        </w:rPr>
      </w:pPr>
      <w:r>
        <w:rPr>
          <w:spacing w:val="-6"/>
          <w:sz w:val="23"/>
        </w:rPr>
        <w:t>Abandonment</w:t>
      </w:r>
      <w:r>
        <w:rPr>
          <w:spacing w:val="9"/>
          <w:sz w:val="23"/>
        </w:rPr>
        <w:t xml:space="preserve"> </w:t>
      </w:r>
      <w:r>
        <w:rPr>
          <w:spacing w:val="-6"/>
          <w:sz w:val="23"/>
        </w:rPr>
        <w:t>of</w:t>
      </w:r>
      <w:r>
        <w:rPr>
          <w:spacing w:val="-5"/>
          <w:sz w:val="23"/>
        </w:rPr>
        <w:t xml:space="preserve"> </w:t>
      </w:r>
      <w:r>
        <w:rPr>
          <w:spacing w:val="-6"/>
          <w:sz w:val="23"/>
        </w:rPr>
        <w:t>wells</w:t>
      </w:r>
    </w:p>
    <w:p w14:paraId="22F3C3C3" w14:textId="77777777" w:rsidR="00C00104" w:rsidRDefault="00000000">
      <w:pPr>
        <w:pStyle w:val="ListParagraph"/>
        <w:numPr>
          <w:ilvl w:val="0"/>
          <w:numId w:val="6"/>
        </w:numPr>
        <w:tabs>
          <w:tab w:val="left" w:pos="1604"/>
        </w:tabs>
        <w:spacing w:before="134"/>
        <w:ind w:left="1604" w:hanging="1443"/>
        <w:rPr>
          <w:sz w:val="23"/>
        </w:rPr>
      </w:pPr>
      <w:r>
        <w:rPr>
          <w:spacing w:val="-6"/>
          <w:sz w:val="23"/>
        </w:rPr>
        <w:t>(Repeals</w:t>
      </w:r>
      <w:r>
        <w:rPr>
          <w:spacing w:val="-8"/>
          <w:sz w:val="23"/>
        </w:rPr>
        <w:t xml:space="preserve"> </w:t>
      </w:r>
      <w:r>
        <w:rPr>
          <w:spacing w:val="-6"/>
          <w:sz w:val="23"/>
        </w:rPr>
        <w:t>part</w:t>
      </w:r>
      <w:r>
        <w:rPr>
          <w:spacing w:val="-3"/>
          <w:sz w:val="23"/>
        </w:rPr>
        <w:t xml:space="preserve"> </w:t>
      </w:r>
      <w:r>
        <w:rPr>
          <w:spacing w:val="-6"/>
          <w:sz w:val="23"/>
        </w:rPr>
        <w:t>of</w:t>
      </w:r>
      <w:r>
        <w:rPr>
          <w:spacing w:val="-10"/>
          <w:sz w:val="23"/>
        </w:rPr>
        <w:t xml:space="preserve"> </w:t>
      </w:r>
      <w:r>
        <w:rPr>
          <w:spacing w:val="-6"/>
          <w:sz w:val="23"/>
        </w:rPr>
        <w:t>Ordinance</w:t>
      </w:r>
      <w:r>
        <w:rPr>
          <w:spacing w:val="3"/>
          <w:sz w:val="23"/>
        </w:rPr>
        <w:t xml:space="preserve"> </w:t>
      </w:r>
      <w:r>
        <w:rPr>
          <w:spacing w:val="-6"/>
          <w:sz w:val="23"/>
        </w:rPr>
        <w:t>13)</w:t>
      </w:r>
    </w:p>
    <w:p w14:paraId="7CA9C543" w14:textId="77777777" w:rsidR="00C00104" w:rsidRDefault="00000000">
      <w:pPr>
        <w:pStyle w:val="ListParagraph"/>
        <w:numPr>
          <w:ilvl w:val="0"/>
          <w:numId w:val="6"/>
        </w:numPr>
        <w:tabs>
          <w:tab w:val="left" w:pos="1602"/>
        </w:tabs>
        <w:spacing w:before="135"/>
        <w:ind w:left="1602" w:hanging="1441"/>
        <w:rPr>
          <w:sz w:val="23"/>
        </w:rPr>
      </w:pPr>
      <w:r>
        <w:rPr>
          <w:spacing w:val="-8"/>
          <w:sz w:val="23"/>
        </w:rPr>
        <w:t>Cemetery</w:t>
      </w:r>
      <w:r>
        <w:rPr>
          <w:spacing w:val="7"/>
          <w:sz w:val="23"/>
        </w:rPr>
        <w:t xml:space="preserve"> </w:t>
      </w:r>
      <w:r>
        <w:rPr>
          <w:spacing w:val="-2"/>
          <w:sz w:val="23"/>
        </w:rPr>
        <w:t>rules</w:t>
      </w:r>
    </w:p>
    <w:p w14:paraId="180188BD" w14:textId="77777777" w:rsidR="00C00104" w:rsidRDefault="00000000">
      <w:pPr>
        <w:pStyle w:val="ListParagraph"/>
        <w:numPr>
          <w:ilvl w:val="0"/>
          <w:numId w:val="6"/>
        </w:numPr>
        <w:tabs>
          <w:tab w:val="left" w:pos="1608"/>
        </w:tabs>
        <w:spacing w:before="134"/>
        <w:ind w:left="1608" w:hanging="1447"/>
        <w:rPr>
          <w:sz w:val="23"/>
        </w:rPr>
      </w:pPr>
      <w:r>
        <w:rPr>
          <w:spacing w:val="-6"/>
          <w:sz w:val="23"/>
        </w:rPr>
        <w:t>Snow</w:t>
      </w:r>
      <w:r>
        <w:rPr>
          <w:spacing w:val="-9"/>
          <w:sz w:val="23"/>
        </w:rPr>
        <w:t xml:space="preserve"> </w:t>
      </w:r>
      <w:r>
        <w:rPr>
          <w:spacing w:val="-6"/>
          <w:sz w:val="23"/>
        </w:rPr>
        <w:t>and</w:t>
      </w:r>
      <w:r>
        <w:rPr>
          <w:spacing w:val="-10"/>
          <w:sz w:val="23"/>
        </w:rPr>
        <w:t xml:space="preserve"> </w:t>
      </w:r>
      <w:r>
        <w:rPr>
          <w:spacing w:val="-6"/>
          <w:sz w:val="23"/>
        </w:rPr>
        <w:t>ice</w:t>
      </w:r>
      <w:r>
        <w:rPr>
          <w:spacing w:val="-10"/>
          <w:sz w:val="23"/>
        </w:rPr>
        <w:t xml:space="preserve"> </w:t>
      </w:r>
      <w:r>
        <w:rPr>
          <w:spacing w:val="-6"/>
          <w:sz w:val="23"/>
        </w:rPr>
        <w:t>removal</w:t>
      </w:r>
    </w:p>
    <w:p w14:paraId="0DE775A2" w14:textId="77777777" w:rsidR="00C00104" w:rsidRDefault="00000000">
      <w:pPr>
        <w:pStyle w:val="ListParagraph"/>
        <w:numPr>
          <w:ilvl w:val="0"/>
          <w:numId w:val="6"/>
        </w:numPr>
        <w:tabs>
          <w:tab w:val="left" w:pos="1605"/>
        </w:tabs>
        <w:spacing w:before="134"/>
        <w:ind w:left="1605" w:hanging="1444"/>
        <w:rPr>
          <w:sz w:val="23"/>
        </w:rPr>
      </w:pPr>
      <w:r>
        <w:rPr>
          <w:spacing w:val="-4"/>
          <w:sz w:val="23"/>
        </w:rPr>
        <w:t>Dog</w:t>
      </w:r>
      <w:r>
        <w:rPr>
          <w:spacing w:val="-8"/>
          <w:sz w:val="23"/>
        </w:rPr>
        <w:t xml:space="preserve"> </w:t>
      </w:r>
      <w:r>
        <w:rPr>
          <w:spacing w:val="-2"/>
          <w:sz w:val="23"/>
        </w:rPr>
        <w:t>waste</w:t>
      </w:r>
    </w:p>
    <w:p w14:paraId="03987975" w14:textId="77777777" w:rsidR="00C00104" w:rsidRDefault="00000000">
      <w:pPr>
        <w:pStyle w:val="ListParagraph"/>
        <w:numPr>
          <w:ilvl w:val="0"/>
          <w:numId w:val="6"/>
        </w:numPr>
        <w:tabs>
          <w:tab w:val="left" w:pos="1605"/>
        </w:tabs>
        <w:spacing w:before="135"/>
        <w:ind w:left="1605" w:hanging="1444"/>
        <w:rPr>
          <w:sz w:val="23"/>
        </w:rPr>
      </w:pPr>
      <w:r>
        <w:rPr>
          <w:spacing w:val="-6"/>
          <w:sz w:val="23"/>
        </w:rPr>
        <w:t>Prohibiting</w:t>
      </w:r>
      <w:r>
        <w:rPr>
          <w:spacing w:val="14"/>
          <w:sz w:val="23"/>
        </w:rPr>
        <w:t xml:space="preserve"> </w:t>
      </w:r>
      <w:r>
        <w:rPr>
          <w:spacing w:val="-2"/>
          <w:sz w:val="23"/>
        </w:rPr>
        <w:t>shoplifting</w:t>
      </w:r>
    </w:p>
    <w:p w14:paraId="0B783A6D" w14:textId="77777777" w:rsidR="00C00104" w:rsidRDefault="00000000">
      <w:pPr>
        <w:pStyle w:val="ListParagraph"/>
        <w:numPr>
          <w:ilvl w:val="0"/>
          <w:numId w:val="6"/>
        </w:numPr>
        <w:tabs>
          <w:tab w:val="left" w:pos="1605"/>
        </w:tabs>
        <w:spacing w:before="134"/>
        <w:ind w:left="1605" w:hanging="1444"/>
        <w:rPr>
          <w:sz w:val="23"/>
        </w:rPr>
      </w:pPr>
      <w:r>
        <w:rPr>
          <w:spacing w:val="-6"/>
          <w:sz w:val="23"/>
        </w:rPr>
        <w:t>Prohibiting</w:t>
      </w:r>
      <w:r>
        <w:rPr>
          <w:spacing w:val="8"/>
          <w:sz w:val="23"/>
        </w:rPr>
        <w:t xml:space="preserve"> </w:t>
      </w:r>
      <w:r>
        <w:rPr>
          <w:spacing w:val="-2"/>
          <w:sz w:val="23"/>
        </w:rPr>
        <w:t>theft</w:t>
      </w:r>
    </w:p>
    <w:p w14:paraId="1E660E90" w14:textId="77777777" w:rsidR="00C00104" w:rsidRDefault="00000000">
      <w:pPr>
        <w:pStyle w:val="ListParagraph"/>
        <w:numPr>
          <w:ilvl w:val="0"/>
          <w:numId w:val="6"/>
        </w:numPr>
        <w:tabs>
          <w:tab w:val="left" w:pos="1605"/>
        </w:tabs>
        <w:spacing w:before="135"/>
        <w:ind w:left="1605" w:hanging="1444"/>
        <w:rPr>
          <w:sz w:val="23"/>
        </w:rPr>
      </w:pPr>
      <w:r>
        <w:rPr>
          <w:spacing w:val="-6"/>
          <w:sz w:val="23"/>
        </w:rPr>
        <w:t>Prohibiting</w:t>
      </w:r>
      <w:r>
        <w:rPr>
          <w:spacing w:val="12"/>
          <w:sz w:val="23"/>
        </w:rPr>
        <w:t xml:space="preserve"> </w:t>
      </w:r>
      <w:r>
        <w:rPr>
          <w:spacing w:val="-6"/>
          <w:sz w:val="23"/>
        </w:rPr>
        <w:t>damage</w:t>
      </w:r>
      <w:r>
        <w:rPr>
          <w:spacing w:val="4"/>
          <w:sz w:val="23"/>
        </w:rPr>
        <w:t xml:space="preserve"> </w:t>
      </w:r>
      <w:r>
        <w:rPr>
          <w:spacing w:val="-6"/>
          <w:sz w:val="23"/>
        </w:rPr>
        <w:t>to</w:t>
      </w:r>
      <w:r>
        <w:rPr>
          <w:spacing w:val="-10"/>
          <w:sz w:val="23"/>
        </w:rPr>
        <w:t xml:space="preserve"> </w:t>
      </w:r>
      <w:r>
        <w:rPr>
          <w:spacing w:val="-6"/>
          <w:sz w:val="23"/>
        </w:rPr>
        <w:t>property</w:t>
      </w:r>
    </w:p>
    <w:p w14:paraId="4C496F2C" w14:textId="77777777" w:rsidR="00C00104" w:rsidRDefault="00000000">
      <w:pPr>
        <w:pStyle w:val="ListParagraph"/>
        <w:numPr>
          <w:ilvl w:val="0"/>
          <w:numId w:val="6"/>
        </w:numPr>
        <w:tabs>
          <w:tab w:val="left" w:pos="1604"/>
        </w:tabs>
        <w:spacing w:before="134"/>
        <w:ind w:left="1604" w:hanging="1443"/>
        <w:rPr>
          <w:sz w:val="23"/>
        </w:rPr>
      </w:pPr>
      <w:r>
        <w:rPr>
          <w:spacing w:val="-6"/>
          <w:sz w:val="23"/>
        </w:rPr>
        <w:t>(Repealed</w:t>
      </w:r>
      <w:r>
        <w:rPr>
          <w:spacing w:val="-5"/>
          <w:sz w:val="23"/>
        </w:rPr>
        <w:t xml:space="preserve"> </w:t>
      </w:r>
      <w:r>
        <w:rPr>
          <w:spacing w:val="-6"/>
          <w:sz w:val="23"/>
        </w:rPr>
        <w:t>by</w:t>
      </w:r>
      <w:r>
        <w:rPr>
          <w:spacing w:val="-9"/>
          <w:sz w:val="23"/>
        </w:rPr>
        <w:t xml:space="preserve"> </w:t>
      </w:r>
      <w:r>
        <w:rPr>
          <w:spacing w:val="-6"/>
          <w:sz w:val="23"/>
        </w:rPr>
        <w:t>238)</w:t>
      </w:r>
    </w:p>
    <w:p w14:paraId="383AC20D" w14:textId="77777777" w:rsidR="00C00104" w:rsidRDefault="00000000">
      <w:pPr>
        <w:pStyle w:val="ListParagraph"/>
        <w:numPr>
          <w:ilvl w:val="0"/>
          <w:numId w:val="6"/>
        </w:numPr>
        <w:tabs>
          <w:tab w:val="left" w:pos="1605"/>
        </w:tabs>
        <w:spacing w:before="134"/>
        <w:ind w:left="1605" w:hanging="1444"/>
        <w:rPr>
          <w:sz w:val="23"/>
        </w:rPr>
      </w:pPr>
      <w:r>
        <w:rPr>
          <w:w w:val="90"/>
          <w:sz w:val="23"/>
        </w:rPr>
        <w:t>Records</w:t>
      </w:r>
      <w:r>
        <w:rPr>
          <w:spacing w:val="8"/>
          <w:sz w:val="23"/>
        </w:rPr>
        <w:t xml:space="preserve"> </w:t>
      </w:r>
      <w:r>
        <w:rPr>
          <w:spacing w:val="-2"/>
          <w:sz w:val="23"/>
        </w:rPr>
        <w:t>retention</w:t>
      </w:r>
    </w:p>
    <w:p w14:paraId="4133491C" w14:textId="77777777" w:rsidR="00C00104" w:rsidRDefault="00000000">
      <w:pPr>
        <w:pStyle w:val="ListParagraph"/>
        <w:numPr>
          <w:ilvl w:val="0"/>
          <w:numId w:val="6"/>
        </w:numPr>
        <w:tabs>
          <w:tab w:val="left" w:pos="1608"/>
        </w:tabs>
        <w:spacing w:before="140"/>
        <w:ind w:left="1608" w:hanging="1443"/>
        <w:rPr>
          <w:sz w:val="23"/>
        </w:rPr>
      </w:pPr>
      <w:proofErr w:type="gramStart"/>
      <w:r>
        <w:rPr>
          <w:spacing w:val="-6"/>
          <w:sz w:val="23"/>
        </w:rPr>
        <w:t>Subdivision</w:t>
      </w:r>
      <w:r>
        <w:rPr>
          <w:spacing w:val="-9"/>
          <w:sz w:val="23"/>
        </w:rPr>
        <w:t xml:space="preserve"> </w:t>
      </w:r>
      <w:r>
        <w:rPr>
          <w:spacing w:val="-6"/>
          <w:sz w:val="23"/>
        </w:rPr>
        <w:t>park</w:t>
      </w:r>
      <w:proofErr w:type="gramEnd"/>
      <w:r>
        <w:rPr>
          <w:spacing w:val="-9"/>
          <w:sz w:val="23"/>
        </w:rPr>
        <w:t xml:space="preserve"> </w:t>
      </w:r>
      <w:r>
        <w:rPr>
          <w:spacing w:val="-6"/>
          <w:sz w:val="23"/>
        </w:rPr>
        <w:t>dedications</w:t>
      </w:r>
    </w:p>
    <w:p w14:paraId="67888F96" w14:textId="77777777" w:rsidR="00C00104" w:rsidRDefault="00000000">
      <w:pPr>
        <w:pStyle w:val="ListParagraph"/>
        <w:numPr>
          <w:ilvl w:val="0"/>
          <w:numId w:val="6"/>
        </w:numPr>
        <w:tabs>
          <w:tab w:val="left" w:pos="1604"/>
        </w:tabs>
        <w:spacing w:before="129"/>
        <w:ind w:left="1604" w:hanging="1439"/>
        <w:rPr>
          <w:sz w:val="23"/>
        </w:rPr>
      </w:pPr>
      <w:r>
        <w:rPr>
          <w:spacing w:val="-6"/>
          <w:sz w:val="23"/>
        </w:rPr>
        <w:t>(Repealed</w:t>
      </w:r>
      <w:r>
        <w:rPr>
          <w:spacing w:val="-5"/>
          <w:sz w:val="23"/>
        </w:rPr>
        <w:t xml:space="preserve"> </w:t>
      </w:r>
      <w:r>
        <w:rPr>
          <w:spacing w:val="-6"/>
          <w:sz w:val="23"/>
        </w:rPr>
        <w:t>by</w:t>
      </w:r>
      <w:r>
        <w:rPr>
          <w:spacing w:val="-9"/>
          <w:sz w:val="23"/>
        </w:rPr>
        <w:t xml:space="preserve"> </w:t>
      </w:r>
      <w:r>
        <w:rPr>
          <w:spacing w:val="-6"/>
          <w:sz w:val="23"/>
        </w:rPr>
        <w:t>208)</w:t>
      </w:r>
    </w:p>
    <w:p w14:paraId="7CF95437" w14:textId="77777777" w:rsidR="00C00104" w:rsidRDefault="00000000">
      <w:pPr>
        <w:pStyle w:val="ListParagraph"/>
        <w:numPr>
          <w:ilvl w:val="0"/>
          <w:numId w:val="6"/>
        </w:numPr>
        <w:tabs>
          <w:tab w:val="left" w:pos="1608"/>
        </w:tabs>
        <w:spacing w:before="135"/>
        <w:ind w:left="1608" w:hanging="1443"/>
        <w:rPr>
          <w:sz w:val="23"/>
        </w:rPr>
      </w:pPr>
      <w:r>
        <w:rPr>
          <w:spacing w:val="-4"/>
          <w:sz w:val="23"/>
        </w:rPr>
        <w:t>Sewer</w:t>
      </w:r>
      <w:r>
        <w:rPr>
          <w:spacing w:val="-3"/>
          <w:sz w:val="23"/>
        </w:rPr>
        <w:t xml:space="preserve"> </w:t>
      </w:r>
      <w:r>
        <w:rPr>
          <w:spacing w:val="-4"/>
          <w:sz w:val="23"/>
        </w:rPr>
        <w:t>rates</w:t>
      </w:r>
      <w:r>
        <w:rPr>
          <w:spacing w:val="-12"/>
          <w:sz w:val="23"/>
        </w:rPr>
        <w:t xml:space="preserve"> </w:t>
      </w:r>
      <w:r>
        <w:rPr>
          <w:spacing w:val="-4"/>
          <w:sz w:val="23"/>
        </w:rPr>
        <w:t>for</w:t>
      </w:r>
      <w:r>
        <w:rPr>
          <w:spacing w:val="-7"/>
          <w:sz w:val="23"/>
        </w:rPr>
        <w:t xml:space="preserve"> </w:t>
      </w:r>
      <w:r>
        <w:rPr>
          <w:spacing w:val="-4"/>
          <w:sz w:val="23"/>
        </w:rPr>
        <w:t>churches</w:t>
      </w:r>
      <w:r>
        <w:rPr>
          <w:sz w:val="23"/>
        </w:rPr>
        <w:t xml:space="preserve"> </w:t>
      </w:r>
      <w:r>
        <w:rPr>
          <w:spacing w:val="-4"/>
          <w:sz w:val="23"/>
        </w:rPr>
        <w:t>and</w:t>
      </w:r>
      <w:r>
        <w:rPr>
          <w:spacing w:val="-5"/>
          <w:sz w:val="23"/>
        </w:rPr>
        <w:t xml:space="preserve"> </w:t>
      </w:r>
      <w:r>
        <w:rPr>
          <w:spacing w:val="-4"/>
          <w:sz w:val="23"/>
        </w:rPr>
        <w:t>non-profit</w:t>
      </w:r>
      <w:r>
        <w:rPr>
          <w:sz w:val="23"/>
        </w:rPr>
        <w:t xml:space="preserve"> </w:t>
      </w:r>
      <w:r>
        <w:rPr>
          <w:spacing w:val="-4"/>
          <w:sz w:val="23"/>
        </w:rPr>
        <w:t>entities</w:t>
      </w:r>
    </w:p>
    <w:p w14:paraId="0420C350" w14:textId="77777777" w:rsidR="00C00104" w:rsidRDefault="00000000">
      <w:pPr>
        <w:pStyle w:val="ListParagraph"/>
        <w:numPr>
          <w:ilvl w:val="0"/>
          <w:numId w:val="6"/>
        </w:numPr>
        <w:tabs>
          <w:tab w:val="left" w:pos="1606"/>
        </w:tabs>
        <w:spacing w:before="134"/>
        <w:ind w:hanging="1441"/>
        <w:rPr>
          <w:sz w:val="23"/>
        </w:rPr>
      </w:pPr>
      <w:r>
        <w:rPr>
          <w:spacing w:val="-2"/>
          <w:sz w:val="23"/>
        </w:rPr>
        <w:t>Limiting</w:t>
      </w:r>
      <w:r>
        <w:rPr>
          <w:spacing w:val="-11"/>
          <w:sz w:val="23"/>
        </w:rPr>
        <w:t xml:space="preserve"> </w:t>
      </w:r>
      <w:r>
        <w:rPr>
          <w:spacing w:val="-2"/>
          <w:sz w:val="23"/>
        </w:rPr>
        <w:t>the</w:t>
      </w:r>
      <w:r>
        <w:rPr>
          <w:spacing w:val="-14"/>
          <w:sz w:val="23"/>
        </w:rPr>
        <w:t xml:space="preserve"> </w:t>
      </w:r>
      <w:r>
        <w:rPr>
          <w:spacing w:val="-2"/>
          <w:sz w:val="23"/>
        </w:rPr>
        <w:t>amount</w:t>
      </w:r>
      <w:r>
        <w:rPr>
          <w:spacing w:val="-13"/>
          <w:sz w:val="23"/>
        </w:rPr>
        <w:t xml:space="preserve"> </w:t>
      </w:r>
      <w:r>
        <w:rPr>
          <w:spacing w:val="-2"/>
          <w:sz w:val="23"/>
        </w:rPr>
        <w:t>of</w:t>
      </w:r>
      <w:r>
        <w:rPr>
          <w:spacing w:val="-14"/>
          <w:sz w:val="23"/>
        </w:rPr>
        <w:t xml:space="preserve"> </w:t>
      </w:r>
      <w:r>
        <w:rPr>
          <w:spacing w:val="-2"/>
          <w:sz w:val="23"/>
        </w:rPr>
        <w:t>Village</w:t>
      </w:r>
      <w:r>
        <w:rPr>
          <w:spacing w:val="-10"/>
          <w:sz w:val="23"/>
        </w:rPr>
        <w:t xml:space="preserve"> </w:t>
      </w:r>
      <w:r>
        <w:rPr>
          <w:spacing w:val="-2"/>
          <w:sz w:val="23"/>
        </w:rPr>
        <w:t>donations</w:t>
      </w:r>
    </w:p>
    <w:p w14:paraId="77F174F4" w14:textId="77777777" w:rsidR="00C00104" w:rsidRDefault="00000000">
      <w:pPr>
        <w:pStyle w:val="ListParagraph"/>
        <w:numPr>
          <w:ilvl w:val="0"/>
          <w:numId w:val="6"/>
        </w:numPr>
        <w:tabs>
          <w:tab w:val="left" w:pos="1604"/>
        </w:tabs>
        <w:spacing w:before="134"/>
        <w:ind w:left="1604" w:hanging="1439"/>
        <w:rPr>
          <w:sz w:val="23"/>
        </w:rPr>
      </w:pPr>
      <w:r>
        <w:rPr>
          <w:spacing w:val="-6"/>
          <w:sz w:val="23"/>
        </w:rPr>
        <w:t>(Repealed</w:t>
      </w:r>
      <w:r>
        <w:rPr>
          <w:spacing w:val="-5"/>
          <w:sz w:val="23"/>
        </w:rPr>
        <w:t xml:space="preserve"> </w:t>
      </w:r>
      <w:r>
        <w:rPr>
          <w:spacing w:val="-6"/>
          <w:sz w:val="23"/>
        </w:rPr>
        <w:t>by</w:t>
      </w:r>
      <w:r>
        <w:rPr>
          <w:spacing w:val="-9"/>
          <w:sz w:val="23"/>
        </w:rPr>
        <w:t xml:space="preserve"> </w:t>
      </w:r>
      <w:r>
        <w:rPr>
          <w:spacing w:val="-6"/>
          <w:sz w:val="23"/>
        </w:rPr>
        <w:t>205)</w:t>
      </w:r>
    </w:p>
    <w:p w14:paraId="0520AAE2" w14:textId="77777777" w:rsidR="00C00104" w:rsidRDefault="00000000">
      <w:pPr>
        <w:pStyle w:val="ListParagraph"/>
        <w:numPr>
          <w:ilvl w:val="0"/>
          <w:numId w:val="6"/>
        </w:numPr>
        <w:tabs>
          <w:tab w:val="left" w:pos="1599"/>
        </w:tabs>
        <w:spacing w:before="140"/>
        <w:ind w:left="1599" w:hanging="1434"/>
        <w:rPr>
          <w:sz w:val="23"/>
        </w:rPr>
      </w:pPr>
      <w:r>
        <w:rPr>
          <w:sz w:val="23"/>
        </w:rPr>
        <w:t>Tax</w:t>
      </w:r>
      <w:r>
        <w:rPr>
          <w:spacing w:val="-7"/>
          <w:sz w:val="23"/>
        </w:rPr>
        <w:t xml:space="preserve"> </w:t>
      </w:r>
      <w:r>
        <w:rPr>
          <w:sz w:val="23"/>
        </w:rPr>
        <w:t>for</w:t>
      </w:r>
      <w:r>
        <w:rPr>
          <w:spacing w:val="-6"/>
          <w:sz w:val="23"/>
        </w:rPr>
        <w:t xml:space="preserve"> </w:t>
      </w:r>
      <w:r>
        <w:rPr>
          <w:sz w:val="23"/>
        </w:rPr>
        <w:t>water</w:t>
      </w:r>
      <w:r>
        <w:rPr>
          <w:spacing w:val="-7"/>
          <w:sz w:val="23"/>
        </w:rPr>
        <w:t xml:space="preserve"> </w:t>
      </w:r>
      <w:r>
        <w:rPr>
          <w:spacing w:val="-2"/>
          <w:sz w:val="23"/>
        </w:rPr>
        <w:t>utility</w:t>
      </w:r>
    </w:p>
    <w:p w14:paraId="5148457D" w14:textId="77777777" w:rsidR="00C00104" w:rsidRDefault="00000000">
      <w:pPr>
        <w:pStyle w:val="ListParagraph"/>
        <w:numPr>
          <w:ilvl w:val="0"/>
          <w:numId w:val="6"/>
        </w:numPr>
        <w:tabs>
          <w:tab w:val="left" w:pos="1605"/>
        </w:tabs>
        <w:spacing w:before="134"/>
        <w:ind w:left="1605" w:hanging="1440"/>
        <w:rPr>
          <w:sz w:val="23"/>
        </w:rPr>
      </w:pPr>
      <w:r>
        <w:rPr>
          <w:spacing w:val="-8"/>
          <w:sz w:val="23"/>
        </w:rPr>
        <w:t>Regulating</w:t>
      </w:r>
      <w:r>
        <w:rPr>
          <w:spacing w:val="5"/>
          <w:sz w:val="23"/>
        </w:rPr>
        <w:t xml:space="preserve"> </w:t>
      </w:r>
      <w:r>
        <w:rPr>
          <w:spacing w:val="-8"/>
          <w:sz w:val="23"/>
        </w:rPr>
        <w:t>use</w:t>
      </w:r>
      <w:r>
        <w:rPr>
          <w:spacing w:val="-4"/>
          <w:sz w:val="23"/>
        </w:rPr>
        <w:t xml:space="preserve"> </w:t>
      </w:r>
      <w:r>
        <w:rPr>
          <w:spacing w:val="-8"/>
          <w:sz w:val="23"/>
        </w:rPr>
        <w:t>of</w:t>
      </w:r>
      <w:r>
        <w:rPr>
          <w:spacing w:val="-4"/>
          <w:sz w:val="23"/>
        </w:rPr>
        <w:t xml:space="preserve"> </w:t>
      </w:r>
      <w:r>
        <w:rPr>
          <w:spacing w:val="-8"/>
          <w:sz w:val="23"/>
        </w:rPr>
        <w:t>compression</w:t>
      </w:r>
      <w:r>
        <w:rPr>
          <w:spacing w:val="18"/>
          <w:sz w:val="23"/>
        </w:rPr>
        <w:t xml:space="preserve"> </w:t>
      </w:r>
      <w:r>
        <w:rPr>
          <w:spacing w:val="-8"/>
          <w:sz w:val="23"/>
        </w:rPr>
        <w:t>brakes</w:t>
      </w:r>
    </w:p>
    <w:p w14:paraId="5C9EBEC0" w14:textId="77777777" w:rsidR="00C00104" w:rsidRDefault="00000000">
      <w:pPr>
        <w:pStyle w:val="ListParagraph"/>
        <w:numPr>
          <w:ilvl w:val="0"/>
          <w:numId w:val="6"/>
        </w:numPr>
        <w:tabs>
          <w:tab w:val="left" w:pos="1605"/>
        </w:tabs>
        <w:spacing w:before="134"/>
        <w:ind w:left="1605" w:hanging="1440"/>
        <w:rPr>
          <w:sz w:val="23"/>
        </w:rPr>
      </w:pPr>
      <w:r>
        <w:rPr>
          <w:w w:val="90"/>
          <w:sz w:val="23"/>
        </w:rPr>
        <w:t>Rezoning</w:t>
      </w:r>
      <w:r>
        <w:rPr>
          <w:spacing w:val="17"/>
          <w:sz w:val="23"/>
        </w:rPr>
        <w:t xml:space="preserve"> </w:t>
      </w:r>
      <w:r>
        <w:rPr>
          <w:spacing w:val="-2"/>
          <w:sz w:val="23"/>
        </w:rPr>
        <w:t>property</w:t>
      </w:r>
    </w:p>
    <w:p w14:paraId="5108ACA2" w14:textId="77777777" w:rsidR="00C00104" w:rsidRDefault="00000000">
      <w:pPr>
        <w:pStyle w:val="ListParagraph"/>
        <w:numPr>
          <w:ilvl w:val="0"/>
          <w:numId w:val="6"/>
        </w:numPr>
        <w:tabs>
          <w:tab w:val="left" w:pos="1609"/>
        </w:tabs>
        <w:spacing w:before="135"/>
        <w:ind w:left="1609" w:hanging="1444"/>
        <w:rPr>
          <w:sz w:val="23"/>
        </w:rPr>
      </w:pPr>
      <w:r>
        <w:rPr>
          <w:spacing w:val="-4"/>
          <w:sz w:val="23"/>
        </w:rPr>
        <w:t>Abolishing</w:t>
      </w:r>
      <w:r>
        <w:rPr>
          <w:spacing w:val="-7"/>
          <w:sz w:val="23"/>
        </w:rPr>
        <w:t xml:space="preserve"> </w:t>
      </w:r>
      <w:r>
        <w:rPr>
          <w:spacing w:val="-4"/>
          <w:sz w:val="23"/>
        </w:rPr>
        <w:t>municipal</w:t>
      </w:r>
      <w:r>
        <w:rPr>
          <w:spacing w:val="2"/>
          <w:sz w:val="23"/>
        </w:rPr>
        <w:t xml:space="preserve"> </w:t>
      </w:r>
      <w:r>
        <w:rPr>
          <w:spacing w:val="-4"/>
          <w:sz w:val="23"/>
        </w:rPr>
        <w:t>court</w:t>
      </w:r>
      <w:r>
        <w:rPr>
          <w:spacing w:val="-10"/>
          <w:sz w:val="23"/>
        </w:rPr>
        <w:t xml:space="preserve"> </w:t>
      </w:r>
      <w:r>
        <w:rPr>
          <w:spacing w:val="-4"/>
          <w:sz w:val="23"/>
        </w:rPr>
        <w:t>(not</w:t>
      </w:r>
      <w:r>
        <w:rPr>
          <w:spacing w:val="-12"/>
          <w:sz w:val="23"/>
        </w:rPr>
        <w:t xml:space="preserve"> </w:t>
      </w:r>
      <w:r>
        <w:rPr>
          <w:spacing w:val="-4"/>
          <w:sz w:val="23"/>
        </w:rPr>
        <w:t>codified)</w:t>
      </w:r>
    </w:p>
    <w:p w14:paraId="54D3975F" w14:textId="77777777" w:rsidR="00C00104" w:rsidRDefault="00000000">
      <w:pPr>
        <w:pStyle w:val="ListParagraph"/>
        <w:numPr>
          <w:ilvl w:val="0"/>
          <w:numId w:val="6"/>
        </w:numPr>
        <w:tabs>
          <w:tab w:val="left" w:pos="1608"/>
        </w:tabs>
        <w:spacing w:before="134"/>
        <w:ind w:left="1608" w:hanging="1443"/>
        <w:rPr>
          <w:sz w:val="23"/>
        </w:rPr>
      </w:pPr>
      <w:r>
        <w:rPr>
          <w:spacing w:val="-6"/>
          <w:sz w:val="23"/>
        </w:rPr>
        <w:t>School</w:t>
      </w:r>
      <w:r>
        <w:rPr>
          <w:spacing w:val="-5"/>
          <w:sz w:val="23"/>
        </w:rPr>
        <w:t xml:space="preserve"> </w:t>
      </w:r>
      <w:r>
        <w:rPr>
          <w:spacing w:val="-6"/>
          <w:sz w:val="23"/>
        </w:rPr>
        <w:t>bus</w:t>
      </w:r>
      <w:r>
        <w:rPr>
          <w:spacing w:val="-9"/>
          <w:sz w:val="23"/>
        </w:rPr>
        <w:t xml:space="preserve"> </w:t>
      </w:r>
      <w:r>
        <w:rPr>
          <w:spacing w:val="-6"/>
          <w:sz w:val="23"/>
        </w:rPr>
        <w:t>use</w:t>
      </w:r>
      <w:r>
        <w:rPr>
          <w:spacing w:val="-9"/>
          <w:sz w:val="23"/>
        </w:rPr>
        <w:t xml:space="preserve"> </w:t>
      </w:r>
      <w:r>
        <w:rPr>
          <w:spacing w:val="-6"/>
          <w:sz w:val="23"/>
        </w:rPr>
        <w:t>of</w:t>
      </w:r>
      <w:r>
        <w:rPr>
          <w:spacing w:val="-5"/>
          <w:sz w:val="23"/>
        </w:rPr>
        <w:t xml:space="preserve"> </w:t>
      </w:r>
      <w:r>
        <w:rPr>
          <w:spacing w:val="-6"/>
          <w:sz w:val="23"/>
        </w:rPr>
        <w:t>flashing</w:t>
      </w:r>
      <w:r>
        <w:rPr>
          <w:spacing w:val="-3"/>
          <w:sz w:val="23"/>
        </w:rPr>
        <w:t xml:space="preserve"> </w:t>
      </w:r>
      <w:r>
        <w:rPr>
          <w:spacing w:val="-6"/>
          <w:sz w:val="23"/>
        </w:rPr>
        <w:t>lights</w:t>
      </w:r>
    </w:p>
    <w:p w14:paraId="5462ED27" w14:textId="77777777" w:rsidR="00C00104" w:rsidRDefault="00000000">
      <w:pPr>
        <w:pStyle w:val="ListParagraph"/>
        <w:numPr>
          <w:ilvl w:val="0"/>
          <w:numId w:val="6"/>
        </w:numPr>
        <w:tabs>
          <w:tab w:val="left" w:pos="1605"/>
        </w:tabs>
        <w:spacing w:before="135"/>
        <w:ind w:left="1605" w:hanging="1440"/>
        <w:rPr>
          <w:sz w:val="23"/>
        </w:rPr>
      </w:pPr>
      <w:r>
        <w:rPr>
          <w:w w:val="90"/>
          <w:sz w:val="23"/>
        </w:rPr>
        <w:t>Rezoning</w:t>
      </w:r>
      <w:r>
        <w:rPr>
          <w:spacing w:val="17"/>
          <w:sz w:val="23"/>
        </w:rPr>
        <w:t xml:space="preserve"> </w:t>
      </w:r>
      <w:r>
        <w:rPr>
          <w:spacing w:val="-2"/>
          <w:sz w:val="23"/>
        </w:rPr>
        <w:t>property</w:t>
      </w:r>
    </w:p>
    <w:p w14:paraId="7230E29B" w14:textId="77777777" w:rsidR="00C00104" w:rsidRDefault="00000000">
      <w:pPr>
        <w:pStyle w:val="ListParagraph"/>
        <w:numPr>
          <w:ilvl w:val="0"/>
          <w:numId w:val="6"/>
        </w:numPr>
        <w:tabs>
          <w:tab w:val="left" w:pos="1605"/>
        </w:tabs>
        <w:spacing w:before="134"/>
        <w:ind w:left="1605" w:hanging="1440"/>
        <w:rPr>
          <w:sz w:val="23"/>
        </w:rPr>
      </w:pPr>
      <w:r>
        <w:rPr>
          <w:spacing w:val="-7"/>
          <w:sz w:val="23"/>
        </w:rPr>
        <w:t>Regulating</w:t>
      </w:r>
      <w:r>
        <w:rPr>
          <w:spacing w:val="3"/>
          <w:sz w:val="23"/>
        </w:rPr>
        <w:t xml:space="preserve"> </w:t>
      </w:r>
      <w:r>
        <w:rPr>
          <w:spacing w:val="-2"/>
          <w:sz w:val="23"/>
        </w:rPr>
        <w:t>fireworks</w:t>
      </w:r>
    </w:p>
    <w:p w14:paraId="587254A9" w14:textId="77777777" w:rsidR="00C00104" w:rsidRDefault="00000000">
      <w:pPr>
        <w:pStyle w:val="ListParagraph"/>
        <w:numPr>
          <w:ilvl w:val="0"/>
          <w:numId w:val="6"/>
        </w:numPr>
        <w:tabs>
          <w:tab w:val="left" w:pos="1605"/>
        </w:tabs>
        <w:spacing w:before="135" w:line="367" w:lineRule="auto"/>
        <w:ind w:left="165" w:right="5728" w:firstLine="0"/>
        <w:rPr>
          <w:sz w:val="23"/>
        </w:rPr>
      </w:pPr>
      <w:r>
        <w:rPr>
          <w:spacing w:val="-4"/>
          <w:sz w:val="23"/>
        </w:rPr>
        <w:t>Prohibiting</w:t>
      </w:r>
      <w:r>
        <w:rPr>
          <w:spacing w:val="-7"/>
          <w:sz w:val="23"/>
        </w:rPr>
        <w:t xml:space="preserve"> </w:t>
      </w:r>
      <w:r>
        <w:rPr>
          <w:spacing w:val="-4"/>
          <w:sz w:val="23"/>
        </w:rPr>
        <w:t>dogs</w:t>
      </w:r>
      <w:r>
        <w:rPr>
          <w:spacing w:val="-12"/>
          <w:sz w:val="23"/>
        </w:rPr>
        <w:t xml:space="preserve"> </w:t>
      </w:r>
      <w:r>
        <w:rPr>
          <w:spacing w:val="-4"/>
          <w:sz w:val="23"/>
        </w:rPr>
        <w:t>at</w:t>
      </w:r>
      <w:r>
        <w:rPr>
          <w:spacing w:val="-12"/>
          <w:sz w:val="23"/>
        </w:rPr>
        <w:t xml:space="preserve"> </w:t>
      </w:r>
      <w:r>
        <w:rPr>
          <w:spacing w:val="-4"/>
          <w:sz w:val="23"/>
        </w:rPr>
        <w:t>large 213</w:t>
      </w:r>
    </w:p>
    <w:p w14:paraId="3526B714" w14:textId="77777777" w:rsidR="00C00104" w:rsidRDefault="00000000">
      <w:pPr>
        <w:spacing w:line="258" w:lineRule="exact"/>
        <w:ind w:left="165"/>
        <w:rPr>
          <w:sz w:val="23"/>
        </w:rPr>
      </w:pPr>
      <w:r>
        <w:rPr>
          <w:spacing w:val="-5"/>
          <w:sz w:val="23"/>
        </w:rPr>
        <w:t>214</w:t>
      </w:r>
    </w:p>
    <w:p w14:paraId="294A5262" w14:textId="77777777" w:rsidR="00C00104" w:rsidRDefault="00000000">
      <w:pPr>
        <w:spacing w:before="134"/>
        <w:ind w:left="165"/>
        <w:rPr>
          <w:sz w:val="23"/>
        </w:rPr>
      </w:pPr>
      <w:r>
        <w:rPr>
          <w:spacing w:val="-5"/>
          <w:sz w:val="23"/>
        </w:rPr>
        <w:t>215</w:t>
      </w:r>
    </w:p>
    <w:p w14:paraId="23474475" w14:textId="77777777" w:rsidR="00C00104" w:rsidRDefault="00000000">
      <w:pPr>
        <w:pStyle w:val="ListParagraph"/>
        <w:numPr>
          <w:ilvl w:val="0"/>
          <w:numId w:val="5"/>
        </w:numPr>
        <w:tabs>
          <w:tab w:val="left" w:pos="1605"/>
        </w:tabs>
        <w:spacing w:before="134"/>
        <w:ind w:hanging="1440"/>
        <w:rPr>
          <w:sz w:val="23"/>
        </w:rPr>
      </w:pPr>
      <w:r>
        <w:rPr>
          <w:spacing w:val="-7"/>
          <w:sz w:val="23"/>
        </w:rPr>
        <w:t>Regulating</w:t>
      </w:r>
      <w:r>
        <w:rPr>
          <w:spacing w:val="4"/>
          <w:sz w:val="23"/>
        </w:rPr>
        <w:t xml:space="preserve"> </w:t>
      </w:r>
      <w:r>
        <w:rPr>
          <w:spacing w:val="-2"/>
          <w:sz w:val="23"/>
        </w:rPr>
        <w:t>noise</w:t>
      </w:r>
    </w:p>
    <w:p w14:paraId="001A0198" w14:textId="77777777" w:rsidR="00C00104" w:rsidRDefault="00C00104">
      <w:pPr>
        <w:rPr>
          <w:sz w:val="23"/>
        </w:rPr>
        <w:sectPr w:rsidR="00C00104">
          <w:headerReference w:type="default" r:id="rId174"/>
          <w:pgSz w:w="12240" w:h="15840"/>
          <w:pgMar w:top="1340" w:right="1240" w:bottom="280" w:left="1280" w:header="0" w:footer="0" w:gutter="0"/>
          <w:cols w:space="720"/>
        </w:sectPr>
      </w:pPr>
    </w:p>
    <w:p w14:paraId="00BBC378" w14:textId="77777777" w:rsidR="00C00104" w:rsidRDefault="00000000">
      <w:pPr>
        <w:pStyle w:val="ListParagraph"/>
        <w:numPr>
          <w:ilvl w:val="0"/>
          <w:numId w:val="5"/>
        </w:numPr>
        <w:tabs>
          <w:tab w:val="left" w:pos="1602"/>
        </w:tabs>
        <w:spacing w:before="78"/>
        <w:ind w:left="1602" w:hanging="1437"/>
        <w:rPr>
          <w:sz w:val="23"/>
        </w:rPr>
      </w:pPr>
      <w:r>
        <w:rPr>
          <w:spacing w:val="-4"/>
          <w:sz w:val="23"/>
        </w:rPr>
        <w:lastRenderedPageBreak/>
        <w:t>Cemetery</w:t>
      </w:r>
      <w:r>
        <w:rPr>
          <w:spacing w:val="-11"/>
          <w:sz w:val="23"/>
        </w:rPr>
        <w:t xml:space="preserve"> </w:t>
      </w:r>
      <w:r>
        <w:rPr>
          <w:spacing w:val="-4"/>
          <w:sz w:val="23"/>
        </w:rPr>
        <w:t>lot</w:t>
      </w:r>
      <w:r>
        <w:rPr>
          <w:spacing w:val="-11"/>
          <w:sz w:val="23"/>
        </w:rPr>
        <w:t xml:space="preserve"> </w:t>
      </w:r>
      <w:r>
        <w:rPr>
          <w:spacing w:val="-4"/>
          <w:sz w:val="23"/>
        </w:rPr>
        <w:t>prices</w:t>
      </w:r>
      <w:r>
        <w:rPr>
          <w:spacing w:val="-12"/>
          <w:sz w:val="23"/>
        </w:rPr>
        <w:t xml:space="preserve"> </w:t>
      </w:r>
      <w:r>
        <w:rPr>
          <w:spacing w:val="-4"/>
          <w:sz w:val="23"/>
        </w:rPr>
        <w:t>and</w:t>
      </w:r>
      <w:r>
        <w:rPr>
          <w:spacing w:val="-12"/>
          <w:sz w:val="23"/>
        </w:rPr>
        <w:t xml:space="preserve"> </w:t>
      </w:r>
      <w:r>
        <w:rPr>
          <w:spacing w:val="-4"/>
          <w:sz w:val="23"/>
        </w:rPr>
        <w:t>grave</w:t>
      </w:r>
      <w:r>
        <w:rPr>
          <w:spacing w:val="-12"/>
          <w:sz w:val="23"/>
        </w:rPr>
        <w:t xml:space="preserve"> </w:t>
      </w:r>
      <w:r>
        <w:rPr>
          <w:spacing w:val="-4"/>
          <w:sz w:val="23"/>
        </w:rPr>
        <w:t>opening</w:t>
      </w:r>
      <w:r>
        <w:rPr>
          <w:spacing w:val="1"/>
          <w:sz w:val="23"/>
        </w:rPr>
        <w:t xml:space="preserve"> </w:t>
      </w:r>
      <w:r>
        <w:rPr>
          <w:spacing w:val="-4"/>
          <w:sz w:val="23"/>
        </w:rPr>
        <w:t>fees</w:t>
      </w:r>
    </w:p>
    <w:p w14:paraId="3E467C41" w14:textId="77777777" w:rsidR="00C00104" w:rsidRDefault="00000000">
      <w:pPr>
        <w:pStyle w:val="ListParagraph"/>
        <w:numPr>
          <w:ilvl w:val="0"/>
          <w:numId w:val="5"/>
        </w:numPr>
        <w:tabs>
          <w:tab w:val="left" w:pos="1604"/>
        </w:tabs>
        <w:spacing w:before="134"/>
        <w:ind w:left="1604" w:hanging="1439"/>
        <w:rPr>
          <w:sz w:val="23"/>
        </w:rPr>
      </w:pPr>
      <w:r>
        <w:rPr>
          <w:spacing w:val="-6"/>
          <w:sz w:val="23"/>
        </w:rPr>
        <w:t>Hours</w:t>
      </w:r>
      <w:r>
        <w:rPr>
          <w:spacing w:val="-7"/>
          <w:sz w:val="23"/>
        </w:rPr>
        <w:t xml:space="preserve"> </w:t>
      </w:r>
      <w:r>
        <w:rPr>
          <w:spacing w:val="-6"/>
          <w:sz w:val="23"/>
        </w:rPr>
        <w:t>for</w:t>
      </w:r>
      <w:r>
        <w:rPr>
          <w:spacing w:val="-7"/>
          <w:sz w:val="23"/>
        </w:rPr>
        <w:t xml:space="preserve"> </w:t>
      </w:r>
      <w:r>
        <w:rPr>
          <w:spacing w:val="-6"/>
          <w:sz w:val="23"/>
        </w:rPr>
        <w:t>beer</w:t>
      </w:r>
      <w:r>
        <w:rPr>
          <w:spacing w:val="2"/>
          <w:sz w:val="23"/>
        </w:rPr>
        <w:t xml:space="preserve"> </w:t>
      </w:r>
      <w:r>
        <w:rPr>
          <w:spacing w:val="-6"/>
          <w:sz w:val="23"/>
        </w:rPr>
        <w:t>sales</w:t>
      </w:r>
      <w:r>
        <w:rPr>
          <w:spacing w:val="-5"/>
          <w:sz w:val="23"/>
        </w:rPr>
        <w:t xml:space="preserve"> </w:t>
      </w:r>
      <w:r>
        <w:rPr>
          <w:spacing w:val="-6"/>
          <w:sz w:val="23"/>
        </w:rPr>
        <w:t>by</w:t>
      </w:r>
      <w:r>
        <w:rPr>
          <w:spacing w:val="-10"/>
          <w:sz w:val="23"/>
        </w:rPr>
        <w:t xml:space="preserve"> </w:t>
      </w:r>
      <w:r>
        <w:rPr>
          <w:spacing w:val="-6"/>
          <w:sz w:val="23"/>
        </w:rPr>
        <w:t>Class</w:t>
      </w:r>
      <w:r>
        <w:rPr>
          <w:spacing w:val="1"/>
          <w:sz w:val="23"/>
        </w:rPr>
        <w:t xml:space="preserve"> </w:t>
      </w:r>
      <w:r>
        <w:rPr>
          <w:spacing w:val="-6"/>
          <w:sz w:val="23"/>
        </w:rPr>
        <w:t>"A"</w:t>
      </w:r>
      <w:r>
        <w:rPr>
          <w:spacing w:val="-5"/>
          <w:sz w:val="23"/>
        </w:rPr>
        <w:t xml:space="preserve"> </w:t>
      </w:r>
      <w:r>
        <w:rPr>
          <w:spacing w:val="-6"/>
          <w:sz w:val="23"/>
        </w:rPr>
        <w:t>licensees</w:t>
      </w:r>
    </w:p>
    <w:p w14:paraId="3119B187" w14:textId="77777777" w:rsidR="00C00104" w:rsidRDefault="00000000">
      <w:pPr>
        <w:pStyle w:val="ListParagraph"/>
        <w:numPr>
          <w:ilvl w:val="0"/>
          <w:numId w:val="5"/>
        </w:numPr>
        <w:tabs>
          <w:tab w:val="left" w:pos="1678"/>
        </w:tabs>
        <w:spacing w:before="135"/>
        <w:ind w:left="1678" w:hanging="1513"/>
        <w:rPr>
          <w:sz w:val="23"/>
        </w:rPr>
      </w:pPr>
      <w:r>
        <w:rPr>
          <w:spacing w:val="-6"/>
          <w:sz w:val="23"/>
        </w:rPr>
        <w:t>Disorderly</w:t>
      </w:r>
      <w:r>
        <w:rPr>
          <w:spacing w:val="-10"/>
          <w:sz w:val="23"/>
        </w:rPr>
        <w:t xml:space="preserve"> </w:t>
      </w:r>
      <w:r>
        <w:rPr>
          <w:spacing w:val="-6"/>
          <w:sz w:val="23"/>
        </w:rPr>
        <w:t>Conduct</w:t>
      </w:r>
      <w:r>
        <w:rPr>
          <w:spacing w:val="-8"/>
          <w:sz w:val="23"/>
        </w:rPr>
        <w:t xml:space="preserve"> </w:t>
      </w:r>
      <w:r>
        <w:rPr>
          <w:spacing w:val="-6"/>
          <w:sz w:val="23"/>
        </w:rPr>
        <w:t>(Amends</w:t>
      </w:r>
      <w:r>
        <w:rPr>
          <w:spacing w:val="-9"/>
          <w:sz w:val="23"/>
        </w:rPr>
        <w:t xml:space="preserve"> </w:t>
      </w:r>
      <w:r>
        <w:rPr>
          <w:spacing w:val="-6"/>
          <w:sz w:val="23"/>
        </w:rPr>
        <w:t>Sa)</w:t>
      </w:r>
    </w:p>
    <w:p w14:paraId="41BC5405" w14:textId="77777777" w:rsidR="00C00104" w:rsidRDefault="00000000">
      <w:pPr>
        <w:pStyle w:val="ListParagraph"/>
        <w:numPr>
          <w:ilvl w:val="0"/>
          <w:numId w:val="5"/>
        </w:numPr>
        <w:tabs>
          <w:tab w:val="left" w:pos="1605"/>
        </w:tabs>
        <w:spacing w:before="134"/>
        <w:ind w:hanging="1440"/>
        <w:rPr>
          <w:sz w:val="23"/>
        </w:rPr>
      </w:pPr>
      <w:r>
        <w:rPr>
          <w:spacing w:val="-4"/>
          <w:sz w:val="23"/>
        </w:rPr>
        <w:t>Preliminary</w:t>
      </w:r>
      <w:r>
        <w:rPr>
          <w:spacing w:val="6"/>
          <w:sz w:val="23"/>
        </w:rPr>
        <w:t xml:space="preserve"> </w:t>
      </w:r>
      <w:r>
        <w:rPr>
          <w:spacing w:val="-4"/>
          <w:sz w:val="23"/>
        </w:rPr>
        <w:t>treatment</w:t>
      </w:r>
      <w:r>
        <w:rPr>
          <w:spacing w:val="7"/>
          <w:sz w:val="23"/>
        </w:rPr>
        <w:t xml:space="preserve"> </w:t>
      </w:r>
      <w:r>
        <w:rPr>
          <w:spacing w:val="-4"/>
          <w:sz w:val="23"/>
        </w:rPr>
        <w:t>of</w:t>
      </w:r>
      <w:r>
        <w:rPr>
          <w:spacing w:val="-8"/>
          <w:sz w:val="23"/>
        </w:rPr>
        <w:t xml:space="preserve"> </w:t>
      </w:r>
      <w:r>
        <w:rPr>
          <w:spacing w:val="-4"/>
          <w:sz w:val="23"/>
        </w:rPr>
        <w:t>certain</w:t>
      </w:r>
      <w:r>
        <w:rPr>
          <w:spacing w:val="3"/>
          <w:sz w:val="23"/>
        </w:rPr>
        <w:t xml:space="preserve"> </w:t>
      </w:r>
      <w:r>
        <w:rPr>
          <w:spacing w:val="-4"/>
          <w:sz w:val="23"/>
        </w:rPr>
        <w:t>waste</w:t>
      </w:r>
    </w:p>
    <w:p w14:paraId="70F024B2" w14:textId="77777777" w:rsidR="00C00104" w:rsidRDefault="00000000">
      <w:pPr>
        <w:pStyle w:val="ListParagraph"/>
        <w:numPr>
          <w:ilvl w:val="0"/>
          <w:numId w:val="5"/>
        </w:numPr>
        <w:tabs>
          <w:tab w:val="left" w:pos="1602"/>
        </w:tabs>
        <w:spacing w:before="135"/>
        <w:ind w:left="1602" w:hanging="1437"/>
        <w:rPr>
          <w:sz w:val="23"/>
        </w:rPr>
      </w:pPr>
      <w:r>
        <w:rPr>
          <w:spacing w:val="-4"/>
          <w:sz w:val="23"/>
        </w:rPr>
        <w:t>Composition</w:t>
      </w:r>
      <w:r>
        <w:rPr>
          <w:sz w:val="23"/>
        </w:rPr>
        <w:t xml:space="preserve"> </w:t>
      </w:r>
      <w:r>
        <w:rPr>
          <w:spacing w:val="-4"/>
          <w:sz w:val="23"/>
        </w:rPr>
        <w:t>of</w:t>
      </w:r>
      <w:r>
        <w:rPr>
          <w:spacing w:val="-10"/>
          <w:sz w:val="23"/>
        </w:rPr>
        <w:t xml:space="preserve"> </w:t>
      </w:r>
      <w:r>
        <w:rPr>
          <w:spacing w:val="-4"/>
          <w:sz w:val="23"/>
        </w:rPr>
        <w:t>the</w:t>
      </w:r>
      <w:r>
        <w:rPr>
          <w:spacing w:val="-11"/>
          <w:sz w:val="23"/>
        </w:rPr>
        <w:t xml:space="preserve"> </w:t>
      </w:r>
      <w:r>
        <w:rPr>
          <w:spacing w:val="-4"/>
          <w:sz w:val="23"/>
        </w:rPr>
        <w:t>Board</w:t>
      </w:r>
      <w:r>
        <w:rPr>
          <w:spacing w:val="-7"/>
          <w:sz w:val="23"/>
        </w:rPr>
        <w:t xml:space="preserve"> </w:t>
      </w:r>
      <w:r>
        <w:rPr>
          <w:spacing w:val="-4"/>
          <w:sz w:val="23"/>
        </w:rPr>
        <w:t>of</w:t>
      </w:r>
      <w:r>
        <w:rPr>
          <w:spacing w:val="-9"/>
          <w:sz w:val="23"/>
        </w:rPr>
        <w:t xml:space="preserve"> </w:t>
      </w:r>
      <w:r>
        <w:rPr>
          <w:spacing w:val="-4"/>
          <w:sz w:val="23"/>
        </w:rPr>
        <w:t>Review</w:t>
      </w:r>
    </w:p>
    <w:p w14:paraId="47BCBB8C" w14:textId="77777777" w:rsidR="00C00104" w:rsidRDefault="00000000">
      <w:pPr>
        <w:pStyle w:val="ListParagraph"/>
        <w:numPr>
          <w:ilvl w:val="0"/>
          <w:numId w:val="5"/>
        </w:numPr>
        <w:tabs>
          <w:tab w:val="left" w:pos="1604"/>
        </w:tabs>
        <w:spacing w:before="139"/>
        <w:ind w:left="1604" w:hanging="1439"/>
        <w:rPr>
          <w:sz w:val="23"/>
        </w:rPr>
      </w:pPr>
      <w:r>
        <w:rPr>
          <w:spacing w:val="-4"/>
          <w:sz w:val="23"/>
        </w:rPr>
        <w:t>(Amends</w:t>
      </w:r>
      <w:r>
        <w:rPr>
          <w:spacing w:val="-10"/>
          <w:sz w:val="23"/>
        </w:rPr>
        <w:t xml:space="preserve"> </w:t>
      </w:r>
      <w:r>
        <w:rPr>
          <w:spacing w:val="-4"/>
          <w:sz w:val="23"/>
        </w:rPr>
        <w:t>fireworks</w:t>
      </w:r>
      <w:r>
        <w:rPr>
          <w:spacing w:val="-8"/>
          <w:sz w:val="23"/>
        </w:rPr>
        <w:t xml:space="preserve"> </w:t>
      </w:r>
      <w:r>
        <w:rPr>
          <w:spacing w:val="-4"/>
          <w:sz w:val="23"/>
        </w:rPr>
        <w:t>ordinance)</w:t>
      </w:r>
    </w:p>
    <w:p w14:paraId="2E73BF81" w14:textId="77777777" w:rsidR="00C00104" w:rsidRDefault="00000000">
      <w:pPr>
        <w:pStyle w:val="ListParagraph"/>
        <w:numPr>
          <w:ilvl w:val="0"/>
          <w:numId w:val="5"/>
        </w:numPr>
        <w:tabs>
          <w:tab w:val="left" w:pos="1602"/>
        </w:tabs>
        <w:spacing w:before="134"/>
        <w:ind w:left="1602" w:hanging="1437"/>
        <w:rPr>
          <w:sz w:val="23"/>
        </w:rPr>
      </w:pPr>
      <w:r>
        <w:rPr>
          <w:spacing w:val="-2"/>
          <w:sz w:val="23"/>
        </w:rPr>
        <w:t>Confidentiality</w:t>
      </w:r>
      <w:r>
        <w:rPr>
          <w:spacing w:val="-14"/>
          <w:sz w:val="23"/>
        </w:rPr>
        <w:t xml:space="preserve"> </w:t>
      </w:r>
      <w:r>
        <w:rPr>
          <w:spacing w:val="-2"/>
          <w:sz w:val="23"/>
        </w:rPr>
        <w:t>of</w:t>
      </w:r>
      <w:r>
        <w:rPr>
          <w:spacing w:val="-14"/>
          <w:sz w:val="23"/>
        </w:rPr>
        <w:t xml:space="preserve"> </w:t>
      </w:r>
      <w:r>
        <w:rPr>
          <w:spacing w:val="-2"/>
          <w:sz w:val="23"/>
        </w:rPr>
        <w:t>information</w:t>
      </w:r>
      <w:r>
        <w:rPr>
          <w:spacing w:val="-13"/>
          <w:sz w:val="23"/>
        </w:rPr>
        <w:t xml:space="preserve"> </w:t>
      </w:r>
      <w:r>
        <w:rPr>
          <w:spacing w:val="-2"/>
          <w:sz w:val="23"/>
        </w:rPr>
        <w:t>obtained by</w:t>
      </w:r>
      <w:r>
        <w:rPr>
          <w:spacing w:val="-13"/>
          <w:sz w:val="23"/>
        </w:rPr>
        <w:t xml:space="preserve"> </w:t>
      </w:r>
      <w:r>
        <w:rPr>
          <w:spacing w:val="-2"/>
          <w:sz w:val="23"/>
        </w:rPr>
        <w:t>assessor</w:t>
      </w:r>
    </w:p>
    <w:p w14:paraId="298682F1" w14:textId="77777777" w:rsidR="00C00104" w:rsidRDefault="00000000">
      <w:pPr>
        <w:pStyle w:val="ListParagraph"/>
        <w:numPr>
          <w:ilvl w:val="0"/>
          <w:numId w:val="5"/>
        </w:numPr>
        <w:tabs>
          <w:tab w:val="left" w:pos="1604"/>
        </w:tabs>
        <w:spacing w:before="135"/>
        <w:ind w:left="1604" w:hanging="1439"/>
        <w:rPr>
          <w:sz w:val="23"/>
        </w:rPr>
      </w:pPr>
      <w:r>
        <w:rPr>
          <w:spacing w:val="-8"/>
          <w:sz w:val="23"/>
        </w:rPr>
        <w:t>(Repealed</w:t>
      </w:r>
      <w:r>
        <w:rPr>
          <w:spacing w:val="6"/>
          <w:sz w:val="23"/>
        </w:rPr>
        <w:t xml:space="preserve"> </w:t>
      </w:r>
      <w:r>
        <w:rPr>
          <w:spacing w:val="-8"/>
          <w:sz w:val="23"/>
        </w:rPr>
        <w:t>by</w:t>
      </w:r>
      <w:r>
        <w:rPr>
          <w:spacing w:val="-6"/>
          <w:sz w:val="23"/>
        </w:rPr>
        <w:t xml:space="preserve"> </w:t>
      </w:r>
      <w:r>
        <w:rPr>
          <w:spacing w:val="-8"/>
          <w:sz w:val="23"/>
        </w:rPr>
        <w:t>101305)</w:t>
      </w:r>
    </w:p>
    <w:p w14:paraId="285A318B" w14:textId="77777777" w:rsidR="00C00104" w:rsidRDefault="00000000">
      <w:pPr>
        <w:pStyle w:val="ListParagraph"/>
        <w:numPr>
          <w:ilvl w:val="0"/>
          <w:numId w:val="5"/>
        </w:numPr>
        <w:tabs>
          <w:tab w:val="left" w:pos="1609"/>
        </w:tabs>
        <w:spacing w:before="134"/>
        <w:ind w:left="1609" w:hanging="1444"/>
        <w:rPr>
          <w:sz w:val="23"/>
        </w:rPr>
      </w:pPr>
      <w:r>
        <w:rPr>
          <w:spacing w:val="-2"/>
          <w:sz w:val="23"/>
        </w:rPr>
        <w:t>Authority</w:t>
      </w:r>
      <w:r>
        <w:rPr>
          <w:spacing w:val="-12"/>
          <w:sz w:val="23"/>
        </w:rPr>
        <w:t xml:space="preserve"> </w:t>
      </w:r>
      <w:r>
        <w:rPr>
          <w:spacing w:val="-2"/>
          <w:sz w:val="23"/>
        </w:rPr>
        <w:t>to</w:t>
      </w:r>
      <w:r>
        <w:rPr>
          <w:spacing w:val="-14"/>
          <w:sz w:val="23"/>
        </w:rPr>
        <w:t xml:space="preserve"> </w:t>
      </w:r>
      <w:r>
        <w:rPr>
          <w:spacing w:val="-2"/>
          <w:sz w:val="23"/>
        </w:rPr>
        <w:t>close</w:t>
      </w:r>
      <w:r>
        <w:rPr>
          <w:spacing w:val="-14"/>
          <w:sz w:val="23"/>
        </w:rPr>
        <w:t xml:space="preserve"> </w:t>
      </w:r>
      <w:r>
        <w:rPr>
          <w:spacing w:val="-2"/>
          <w:sz w:val="23"/>
        </w:rPr>
        <w:t>parks</w:t>
      </w:r>
      <w:r>
        <w:rPr>
          <w:spacing w:val="-14"/>
          <w:sz w:val="23"/>
        </w:rPr>
        <w:t xml:space="preserve"> </w:t>
      </w:r>
      <w:r>
        <w:rPr>
          <w:spacing w:val="-2"/>
          <w:sz w:val="23"/>
        </w:rPr>
        <w:t>and</w:t>
      </w:r>
      <w:r>
        <w:rPr>
          <w:spacing w:val="-12"/>
          <w:sz w:val="23"/>
        </w:rPr>
        <w:t xml:space="preserve"> </w:t>
      </w:r>
      <w:r>
        <w:rPr>
          <w:spacing w:val="-2"/>
          <w:sz w:val="23"/>
        </w:rPr>
        <w:t>other</w:t>
      </w:r>
      <w:r>
        <w:rPr>
          <w:spacing w:val="-10"/>
          <w:sz w:val="23"/>
        </w:rPr>
        <w:t xml:space="preserve"> </w:t>
      </w:r>
      <w:r>
        <w:rPr>
          <w:spacing w:val="-2"/>
          <w:sz w:val="23"/>
        </w:rPr>
        <w:t>public</w:t>
      </w:r>
      <w:r>
        <w:rPr>
          <w:spacing w:val="-7"/>
          <w:sz w:val="23"/>
        </w:rPr>
        <w:t xml:space="preserve"> </w:t>
      </w:r>
      <w:r>
        <w:rPr>
          <w:spacing w:val="-2"/>
          <w:sz w:val="23"/>
        </w:rPr>
        <w:t>places</w:t>
      </w:r>
    </w:p>
    <w:p w14:paraId="272B5ABE" w14:textId="77777777" w:rsidR="00C00104" w:rsidRDefault="00000000">
      <w:pPr>
        <w:pStyle w:val="ListParagraph"/>
        <w:numPr>
          <w:ilvl w:val="0"/>
          <w:numId w:val="5"/>
        </w:numPr>
        <w:tabs>
          <w:tab w:val="left" w:pos="1605"/>
        </w:tabs>
        <w:spacing w:before="134"/>
        <w:ind w:hanging="1440"/>
        <w:rPr>
          <w:sz w:val="23"/>
        </w:rPr>
      </w:pPr>
      <w:r>
        <w:rPr>
          <w:spacing w:val="-6"/>
          <w:sz w:val="23"/>
        </w:rPr>
        <w:t>Permit</w:t>
      </w:r>
      <w:r>
        <w:rPr>
          <w:spacing w:val="-1"/>
          <w:sz w:val="23"/>
        </w:rPr>
        <w:t xml:space="preserve"> </w:t>
      </w:r>
      <w:r>
        <w:rPr>
          <w:spacing w:val="-6"/>
          <w:sz w:val="23"/>
        </w:rPr>
        <w:t>and</w:t>
      </w:r>
      <w:r>
        <w:rPr>
          <w:spacing w:val="-5"/>
          <w:sz w:val="23"/>
        </w:rPr>
        <w:t xml:space="preserve"> </w:t>
      </w:r>
      <w:r>
        <w:rPr>
          <w:spacing w:val="-6"/>
          <w:sz w:val="23"/>
        </w:rPr>
        <w:t>fee</w:t>
      </w:r>
      <w:r>
        <w:rPr>
          <w:spacing w:val="-10"/>
          <w:sz w:val="23"/>
        </w:rPr>
        <w:t xml:space="preserve"> </w:t>
      </w:r>
      <w:r>
        <w:rPr>
          <w:spacing w:val="-6"/>
          <w:sz w:val="23"/>
        </w:rPr>
        <w:t>on</w:t>
      </w:r>
      <w:r>
        <w:rPr>
          <w:spacing w:val="-8"/>
          <w:sz w:val="23"/>
        </w:rPr>
        <w:t xml:space="preserve"> </w:t>
      </w:r>
      <w:r>
        <w:rPr>
          <w:spacing w:val="-6"/>
          <w:sz w:val="23"/>
        </w:rPr>
        <w:t>coin-operated</w:t>
      </w:r>
      <w:r>
        <w:rPr>
          <w:spacing w:val="5"/>
          <w:sz w:val="23"/>
        </w:rPr>
        <w:t xml:space="preserve"> </w:t>
      </w:r>
      <w:r>
        <w:rPr>
          <w:spacing w:val="-6"/>
          <w:sz w:val="23"/>
        </w:rPr>
        <w:t>amusement</w:t>
      </w:r>
      <w:r>
        <w:rPr>
          <w:spacing w:val="10"/>
          <w:sz w:val="23"/>
        </w:rPr>
        <w:t xml:space="preserve"> </w:t>
      </w:r>
      <w:r>
        <w:rPr>
          <w:spacing w:val="-6"/>
          <w:sz w:val="23"/>
        </w:rPr>
        <w:t>devices</w:t>
      </w:r>
    </w:p>
    <w:p w14:paraId="4544FC2C" w14:textId="77777777" w:rsidR="00C00104" w:rsidRDefault="00000000">
      <w:pPr>
        <w:pStyle w:val="ListParagraph"/>
        <w:numPr>
          <w:ilvl w:val="0"/>
          <w:numId w:val="5"/>
        </w:numPr>
        <w:tabs>
          <w:tab w:val="left" w:pos="1605"/>
        </w:tabs>
        <w:spacing w:before="135"/>
        <w:ind w:hanging="1440"/>
        <w:rPr>
          <w:sz w:val="23"/>
        </w:rPr>
      </w:pPr>
      <w:r>
        <w:rPr>
          <w:spacing w:val="-4"/>
          <w:sz w:val="23"/>
        </w:rPr>
        <w:t>Prohibiting</w:t>
      </w:r>
      <w:r>
        <w:rPr>
          <w:spacing w:val="1"/>
          <w:sz w:val="23"/>
        </w:rPr>
        <w:t xml:space="preserve"> </w:t>
      </w:r>
      <w:r>
        <w:rPr>
          <w:spacing w:val="-4"/>
          <w:sz w:val="23"/>
        </w:rPr>
        <w:t>drug</w:t>
      </w:r>
      <w:r>
        <w:rPr>
          <w:spacing w:val="-10"/>
          <w:sz w:val="23"/>
        </w:rPr>
        <w:t xml:space="preserve"> </w:t>
      </w:r>
      <w:r>
        <w:rPr>
          <w:spacing w:val="-4"/>
          <w:sz w:val="23"/>
        </w:rPr>
        <w:t>paraphernalia</w:t>
      </w:r>
    </w:p>
    <w:p w14:paraId="028AF2F6" w14:textId="77777777" w:rsidR="00C00104" w:rsidRDefault="00000000">
      <w:pPr>
        <w:pStyle w:val="ListParagraph"/>
        <w:numPr>
          <w:ilvl w:val="0"/>
          <w:numId w:val="5"/>
        </w:numPr>
        <w:tabs>
          <w:tab w:val="left" w:pos="1606"/>
        </w:tabs>
        <w:spacing w:before="134"/>
        <w:ind w:left="1606"/>
        <w:rPr>
          <w:sz w:val="23"/>
        </w:rPr>
      </w:pPr>
      <w:r>
        <w:rPr>
          <w:spacing w:val="-6"/>
          <w:sz w:val="23"/>
        </w:rPr>
        <w:t>Motor</w:t>
      </w:r>
      <w:r>
        <w:rPr>
          <w:spacing w:val="1"/>
          <w:sz w:val="23"/>
        </w:rPr>
        <w:t xml:space="preserve"> </w:t>
      </w:r>
      <w:r>
        <w:rPr>
          <w:spacing w:val="-6"/>
          <w:sz w:val="23"/>
        </w:rPr>
        <w:t>homes,</w:t>
      </w:r>
      <w:r>
        <w:rPr>
          <w:spacing w:val="-3"/>
          <w:sz w:val="23"/>
        </w:rPr>
        <w:t xml:space="preserve"> </w:t>
      </w:r>
      <w:r>
        <w:rPr>
          <w:spacing w:val="-6"/>
          <w:sz w:val="23"/>
        </w:rPr>
        <w:t>recreational</w:t>
      </w:r>
      <w:r>
        <w:rPr>
          <w:spacing w:val="8"/>
          <w:sz w:val="23"/>
        </w:rPr>
        <w:t xml:space="preserve"> </w:t>
      </w:r>
      <w:r>
        <w:rPr>
          <w:spacing w:val="-6"/>
          <w:sz w:val="23"/>
        </w:rPr>
        <w:t>vehicles,</w:t>
      </w:r>
      <w:r>
        <w:rPr>
          <w:spacing w:val="-5"/>
          <w:sz w:val="23"/>
        </w:rPr>
        <w:t xml:space="preserve"> </w:t>
      </w:r>
      <w:r>
        <w:rPr>
          <w:spacing w:val="-6"/>
          <w:sz w:val="23"/>
        </w:rPr>
        <w:t>and</w:t>
      </w:r>
      <w:r>
        <w:rPr>
          <w:spacing w:val="-5"/>
          <w:sz w:val="23"/>
        </w:rPr>
        <w:t xml:space="preserve"> </w:t>
      </w:r>
      <w:r>
        <w:rPr>
          <w:spacing w:val="-6"/>
          <w:sz w:val="23"/>
        </w:rPr>
        <w:t>boats</w:t>
      </w:r>
    </w:p>
    <w:p w14:paraId="27978C14" w14:textId="77777777" w:rsidR="00C00104" w:rsidRDefault="00000000">
      <w:pPr>
        <w:pStyle w:val="ListParagraph"/>
        <w:numPr>
          <w:ilvl w:val="0"/>
          <w:numId w:val="5"/>
        </w:numPr>
        <w:tabs>
          <w:tab w:val="left" w:pos="1608"/>
        </w:tabs>
        <w:spacing w:before="135"/>
        <w:ind w:left="1608" w:hanging="1443"/>
        <w:rPr>
          <w:sz w:val="23"/>
        </w:rPr>
      </w:pPr>
      <w:r>
        <w:rPr>
          <w:spacing w:val="-8"/>
          <w:sz w:val="23"/>
        </w:rPr>
        <w:t>Sewer</w:t>
      </w:r>
      <w:r>
        <w:rPr>
          <w:spacing w:val="-1"/>
          <w:sz w:val="23"/>
        </w:rPr>
        <w:t xml:space="preserve"> </w:t>
      </w:r>
      <w:proofErr w:type="gramStart"/>
      <w:r>
        <w:rPr>
          <w:spacing w:val="-8"/>
          <w:sz w:val="23"/>
        </w:rPr>
        <w:t>use</w:t>
      </w:r>
      <w:proofErr w:type="gramEnd"/>
      <w:r>
        <w:rPr>
          <w:spacing w:val="-8"/>
          <w:sz w:val="23"/>
        </w:rPr>
        <w:t xml:space="preserve"> and</w:t>
      </w:r>
      <w:r>
        <w:rPr>
          <w:spacing w:val="-5"/>
          <w:sz w:val="23"/>
        </w:rPr>
        <w:t xml:space="preserve"> </w:t>
      </w:r>
      <w:r>
        <w:rPr>
          <w:spacing w:val="-8"/>
          <w:sz w:val="23"/>
        </w:rPr>
        <w:t>sewer</w:t>
      </w:r>
      <w:r>
        <w:rPr>
          <w:spacing w:val="2"/>
          <w:sz w:val="23"/>
        </w:rPr>
        <w:t xml:space="preserve"> </w:t>
      </w:r>
      <w:r>
        <w:rPr>
          <w:spacing w:val="-8"/>
          <w:sz w:val="23"/>
        </w:rPr>
        <w:t>service</w:t>
      </w:r>
      <w:r>
        <w:rPr>
          <w:spacing w:val="-3"/>
          <w:sz w:val="23"/>
        </w:rPr>
        <w:t xml:space="preserve"> </w:t>
      </w:r>
      <w:r>
        <w:rPr>
          <w:spacing w:val="-8"/>
          <w:sz w:val="23"/>
        </w:rPr>
        <w:t>charges</w:t>
      </w:r>
    </w:p>
    <w:p w14:paraId="7BE5A465" w14:textId="77777777" w:rsidR="00C00104" w:rsidRDefault="00000000">
      <w:pPr>
        <w:pStyle w:val="ListParagraph"/>
        <w:numPr>
          <w:ilvl w:val="0"/>
          <w:numId w:val="5"/>
        </w:numPr>
        <w:tabs>
          <w:tab w:val="left" w:pos="1605"/>
        </w:tabs>
        <w:spacing w:before="134"/>
        <w:ind w:hanging="1440"/>
        <w:rPr>
          <w:sz w:val="23"/>
        </w:rPr>
      </w:pPr>
      <w:r>
        <w:rPr>
          <w:spacing w:val="-6"/>
          <w:sz w:val="23"/>
        </w:rPr>
        <w:t>Regulating</w:t>
      </w:r>
      <w:r>
        <w:rPr>
          <w:spacing w:val="-4"/>
          <w:sz w:val="23"/>
        </w:rPr>
        <w:t xml:space="preserve"> </w:t>
      </w:r>
      <w:r>
        <w:rPr>
          <w:spacing w:val="-6"/>
          <w:sz w:val="23"/>
        </w:rPr>
        <w:t>open</w:t>
      </w:r>
      <w:r>
        <w:rPr>
          <w:spacing w:val="-10"/>
          <w:sz w:val="23"/>
        </w:rPr>
        <w:t xml:space="preserve"> </w:t>
      </w:r>
      <w:r>
        <w:rPr>
          <w:spacing w:val="-6"/>
          <w:sz w:val="23"/>
        </w:rPr>
        <w:t>burning</w:t>
      </w:r>
    </w:p>
    <w:p w14:paraId="33E0B253" w14:textId="77777777" w:rsidR="00C00104" w:rsidRDefault="00000000">
      <w:pPr>
        <w:pStyle w:val="ListParagraph"/>
        <w:numPr>
          <w:ilvl w:val="0"/>
          <w:numId w:val="5"/>
        </w:numPr>
        <w:tabs>
          <w:tab w:val="left" w:pos="1602"/>
        </w:tabs>
        <w:spacing w:before="134"/>
        <w:ind w:left="1602" w:hanging="1437"/>
        <w:rPr>
          <w:sz w:val="23"/>
        </w:rPr>
      </w:pPr>
      <w:r>
        <w:rPr>
          <w:spacing w:val="-8"/>
          <w:sz w:val="23"/>
        </w:rPr>
        <w:t>Code</w:t>
      </w:r>
      <w:r>
        <w:rPr>
          <w:spacing w:val="-1"/>
          <w:sz w:val="23"/>
        </w:rPr>
        <w:t xml:space="preserve"> </w:t>
      </w:r>
      <w:r>
        <w:rPr>
          <w:spacing w:val="-8"/>
          <w:sz w:val="23"/>
        </w:rPr>
        <w:t>of Ethics</w:t>
      </w:r>
      <w:r>
        <w:rPr>
          <w:spacing w:val="2"/>
          <w:sz w:val="23"/>
        </w:rPr>
        <w:t xml:space="preserve"> </w:t>
      </w:r>
      <w:r>
        <w:rPr>
          <w:spacing w:val="-8"/>
          <w:sz w:val="23"/>
        </w:rPr>
        <w:t>Penalties</w:t>
      </w:r>
    </w:p>
    <w:p w14:paraId="4E25E8E7" w14:textId="77777777" w:rsidR="00C00104" w:rsidRDefault="00000000">
      <w:pPr>
        <w:pStyle w:val="ListParagraph"/>
        <w:numPr>
          <w:ilvl w:val="0"/>
          <w:numId w:val="5"/>
        </w:numPr>
        <w:tabs>
          <w:tab w:val="left" w:pos="1604"/>
        </w:tabs>
        <w:spacing w:before="140"/>
        <w:ind w:left="1604" w:hanging="1439"/>
        <w:rPr>
          <w:sz w:val="23"/>
        </w:rPr>
      </w:pPr>
      <w:r>
        <w:rPr>
          <w:spacing w:val="-6"/>
          <w:sz w:val="23"/>
        </w:rPr>
        <w:t>(Repealed</w:t>
      </w:r>
      <w:r>
        <w:rPr>
          <w:spacing w:val="-5"/>
          <w:sz w:val="23"/>
        </w:rPr>
        <w:t xml:space="preserve"> </w:t>
      </w:r>
      <w:r>
        <w:rPr>
          <w:spacing w:val="-6"/>
          <w:sz w:val="23"/>
        </w:rPr>
        <w:t>by</w:t>
      </w:r>
      <w:r>
        <w:rPr>
          <w:spacing w:val="-9"/>
          <w:sz w:val="23"/>
        </w:rPr>
        <w:t xml:space="preserve"> </w:t>
      </w:r>
      <w:r>
        <w:rPr>
          <w:spacing w:val="-6"/>
          <w:sz w:val="23"/>
        </w:rPr>
        <w:t>238)</w:t>
      </w:r>
    </w:p>
    <w:p w14:paraId="1F64BC16" w14:textId="77777777" w:rsidR="00C00104" w:rsidRDefault="00000000">
      <w:pPr>
        <w:pStyle w:val="ListParagraph"/>
        <w:numPr>
          <w:ilvl w:val="0"/>
          <w:numId w:val="5"/>
        </w:numPr>
        <w:tabs>
          <w:tab w:val="left" w:pos="1604"/>
        </w:tabs>
        <w:spacing w:before="129"/>
        <w:ind w:left="1604" w:hanging="1439"/>
        <w:rPr>
          <w:sz w:val="23"/>
        </w:rPr>
      </w:pPr>
      <w:r>
        <w:rPr>
          <w:spacing w:val="-8"/>
          <w:sz w:val="23"/>
        </w:rPr>
        <w:t>(Repealed</w:t>
      </w:r>
      <w:r>
        <w:rPr>
          <w:spacing w:val="4"/>
          <w:sz w:val="23"/>
        </w:rPr>
        <w:t xml:space="preserve"> </w:t>
      </w:r>
      <w:r>
        <w:rPr>
          <w:spacing w:val="-8"/>
          <w:sz w:val="23"/>
        </w:rPr>
        <w:t>by</w:t>
      </w:r>
      <w:r>
        <w:rPr>
          <w:spacing w:val="-2"/>
          <w:sz w:val="23"/>
        </w:rPr>
        <w:t xml:space="preserve"> </w:t>
      </w:r>
      <w:r>
        <w:rPr>
          <w:spacing w:val="-8"/>
          <w:sz w:val="23"/>
        </w:rPr>
        <w:t>2017-09)</w:t>
      </w:r>
    </w:p>
    <w:p w14:paraId="76906D7B" w14:textId="77777777" w:rsidR="00C00104" w:rsidRDefault="00000000">
      <w:pPr>
        <w:pStyle w:val="ListParagraph"/>
        <w:numPr>
          <w:ilvl w:val="0"/>
          <w:numId w:val="5"/>
        </w:numPr>
        <w:tabs>
          <w:tab w:val="left" w:pos="1609"/>
        </w:tabs>
        <w:spacing w:before="135"/>
        <w:ind w:left="1609" w:hanging="1444"/>
        <w:rPr>
          <w:sz w:val="23"/>
        </w:rPr>
      </w:pPr>
      <w:r>
        <w:rPr>
          <w:w w:val="90"/>
          <w:sz w:val="23"/>
        </w:rPr>
        <w:t>Amends</w:t>
      </w:r>
      <w:r>
        <w:rPr>
          <w:spacing w:val="15"/>
          <w:sz w:val="23"/>
        </w:rPr>
        <w:t xml:space="preserve"> </w:t>
      </w:r>
      <w:r>
        <w:rPr>
          <w:w w:val="90"/>
          <w:sz w:val="23"/>
        </w:rPr>
        <w:t>sewer</w:t>
      </w:r>
      <w:r>
        <w:rPr>
          <w:spacing w:val="22"/>
          <w:sz w:val="23"/>
        </w:rPr>
        <w:t xml:space="preserve"> </w:t>
      </w:r>
      <w:r>
        <w:rPr>
          <w:w w:val="90"/>
          <w:sz w:val="23"/>
        </w:rPr>
        <w:t>service</w:t>
      </w:r>
      <w:r>
        <w:rPr>
          <w:spacing w:val="22"/>
          <w:sz w:val="23"/>
        </w:rPr>
        <w:t xml:space="preserve"> </w:t>
      </w:r>
      <w:r>
        <w:rPr>
          <w:spacing w:val="-2"/>
          <w:w w:val="90"/>
          <w:sz w:val="23"/>
        </w:rPr>
        <w:t>rates</w:t>
      </w:r>
    </w:p>
    <w:p w14:paraId="1DC5118E" w14:textId="77777777" w:rsidR="00C00104" w:rsidRDefault="00000000">
      <w:pPr>
        <w:pStyle w:val="ListParagraph"/>
        <w:numPr>
          <w:ilvl w:val="0"/>
          <w:numId w:val="5"/>
        </w:numPr>
        <w:tabs>
          <w:tab w:val="left" w:pos="1605"/>
        </w:tabs>
        <w:spacing w:before="134"/>
        <w:ind w:hanging="1440"/>
        <w:rPr>
          <w:sz w:val="23"/>
        </w:rPr>
      </w:pPr>
      <w:r>
        <w:rPr>
          <w:spacing w:val="-4"/>
          <w:sz w:val="23"/>
        </w:rPr>
        <w:t>Prohibiting</w:t>
      </w:r>
      <w:r>
        <w:rPr>
          <w:spacing w:val="-11"/>
          <w:sz w:val="23"/>
        </w:rPr>
        <w:t xml:space="preserve"> </w:t>
      </w:r>
      <w:r>
        <w:rPr>
          <w:spacing w:val="-4"/>
          <w:sz w:val="23"/>
        </w:rPr>
        <w:t>open</w:t>
      </w:r>
      <w:r>
        <w:rPr>
          <w:spacing w:val="-11"/>
          <w:sz w:val="23"/>
        </w:rPr>
        <w:t xml:space="preserve"> </w:t>
      </w:r>
      <w:r>
        <w:rPr>
          <w:spacing w:val="-4"/>
          <w:sz w:val="23"/>
        </w:rPr>
        <w:t>alcohol</w:t>
      </w:r>
      <w:r>
        <w:rPr>
          <w:spacing w:val="-12"/>
          <w:sz w:val="23"/>
        </w:rPr>
        <w:t xml:space="preserve"> </w:t>
      </w:r>
      <w:r>
        <w:rPr>
          <w:spacing w:val="-4"/>
          <w:sz w:val="23"/>
        </w:rPr>
        <w:t>containers</w:t>
      </w:r>
      <w:r>
        <w:rPr>
          <w:spacing w:val="-9"/>
          <w:sz w:val="23"/>
        </w:rPr>
        <w:t xml:space="preserve"> </w:t>
      </w:r>
      <w:r>
        <w:rPr>
          <w:spacing w:val="-4"/>
          <w:sz w:val="23"/>
        </w:rPr>
        <w:t>in</w:t>
      </w:r>
      <w:r>
        <w:rPr>
          <w:spacing w:val="-12"/>
          <w:sz w:val="23"/>
        </w:rPr>
        <w:t xml:space="preserve"> </w:t>
      </w:r>
      <w:r>
        <w:rPr>
          <w:spacing w:val="-4"/>
          <w:sz w:val="23"/>
        </w:rPr>
        <w:t>public</w:t>
      </w:r>
    </w:p>
    <w:p w14:paraId="2C3F3075" w14:textId="77777777" w:rsidR="00C00104" w:rsidRDefault="00000000">
      <w:pPr>
        <w:pStyle w:val="ListParagraph"/>
        <w:numPr>
          <w:ilvl w:val="0"/>
          <w:numId w:val="5"/>
        </w:numPr>
        <w:tabs>
          <w:tab w:val="left" w:pos="1601"/>
        </w:tabs>
        <w:spacing w:before="134"/>
        <w:ind w:left="1601" w:hanging="1436"/>
        <w:rPr>
          <w:sz w:val="23"/>
        </w:rPr>
      </w:pPr>
      <w:r>
        <w:rPr>
          <w:spacing w:val="-4"/>
          <w:sz w:val="23"/>
        </w:rPr>
        <w:t>Granting</w:t>
      </w:r>
      <w:r>
        <w:rPr>
          <w:spacing w:val="-7"/>
          <w:sz w:val="23"/>
        </w:rPr>
        <w:t xml:space="preserve"> </w:t>
      </w:r>
      <w:r>
        <w:rPr>
          <w:spacing w:val="-4"/>
          <w:sz w:val="23"/>
        </w:rPr>
        <w:t>conditional</w:t>
      </w:r>
      <w:r>
        <w:rPr>
          <w:spacing w:val="-2"/>
          <w:sz w:val="23"/>
        </w:rPr>
        <w:t xml:space="preserve"> </w:t>
      </w:r>
      <w:r>
        <w:rPr>
          <w:spacing w:val="-4"/>
          <w:sz w:val="23"/>
        </w:rPr>
        <w:t>use</w:t>
      </w:r>
      <w:r>
        <w:rPr>
          <w:spacing w:val="-12"/>
          <w:sz w:val="23"/>
        </w:rPr>
        <w:t xml:space="preserve"> </w:t>
      </w:r>
      <w:r>
        <w:rPr>
          <w:spacing w:val="-4"/>
          <w:sz w:val="23"/>
        </w:rPr>
        <w:t>of</w:t>
      </w:r>
      <w:r>
        <w:rPr>
          <w:spacing w:val="-10"/>
          <w:sz w:val="23"/>
        </w:rPr>
        <w:t xml:space="preserve"> </w:t>
      </w:r>
      <w:r>
        <w:rPr>
          <w:spacing w:val="-4"/>
          <w:sz w:val="23"/>
        </w:rPr>
        <w:t>property</w:t>
      </w:r>
    </w:p>
    <w:p w14:paraId="0F32B101" w14:textId="77777777" w:rsidR="00C00104" w:rsidRDefault="00000000">
      <w:pPr>
        <w:pStyle w:val="ListParagraph"/>
        <w:numPr>
          <w:ilvl w:val="0"/>
          <w:numId w:val="5"/>
        </w:numPr>
        <w:tabs>
          <w:tab w:val="left" w:pos="1606"/>
        </w:tabs>
        <w:spacing w:before="140"/>
        <w:ind w:left="1606"/>
        <w:rPr>
          <w:sz w:val="23"/>
        </w:rPr>
      </w:pPr>
      <w:r>
        <w:rPr>
          <w:spacing w:val="-6"/>
          <w:sz w:val="23"/>
        </w:rPr>
        <w:t>Mediacom</w:t>
      </w:r>
      <w:r>
        <w:rPr>
          <w:spacing w:val="6"/>
          <w:sz w:val="23"/>
        </w:rPr>
        <w:t xml:space="preserve"> </w:t>
      </w:r>
      <w:r>
        <w:rPr>
          <w:spacing w:val="-6"/>
          <w:sz w:val="23"/>
        </w:rPr>
        <w:t>cable</w:t>
      </w:r>
      <w:r>
        <w:rPr>
          <w:spacing w:val="-3"/>
          <w:sz w:val="23"/>
        </w:rPr>
        <w:t xml:space="preserve"> </w:t>
      </w:r>
      <w:r>
        <w:rPr>
          <w:spacing w:val="-6"/>
          <w:sz w:val="23"/>
        </w:rPr>
        <w:t>franchise</w:t>
      </w:r>
      <w:r>
        <w:rPr>
          <w:sz w:val="23"/>
        </w:rPr>
        <w:t xml:space="preserve"> </w:t>
      </w:r>
      <w:r>
        <w:rPr>
          <w:spacing w:val="-6"/>
          <w:sz w:val="23"/>
        </w:rPr>
        <w:t>(not</w:t>
      </w:r>
      <w:r>
        <w:rPr>
          <w:spacing w:val="-10"/>
          <w:sz w:val="23"/>
        </w:rPr>
        <w:t xml:space="preserve"> </w:t>
      </w:r>
      <w:proofErr w:type="gramStart"/>
      <w:r>
        <w:rPr>
          <w:spacing w:val="-6"/>
          <w:sz w:val="23"/>
        </w:rPr>
        <w:t>codified;</w:t>
      </w:r>
      <w:proofErr w:type="gramEnd"/>
      <w:r>
        <w:rPr>
          <w:spacing w:val="8"/>
          <w:sz w:val="23"/>
        </w:rPr>
        <w:t xml:space="preserve"> </w:t>
      </w:r>
      <w:r>
        <w:rPr>
          <w:spacing w:val="-6"/>
          <w:sz w:val="23"/>
        </w:rPr>
        <w:t>separate</w:t>
      </w:r>
      <w:r>
        <w:rPr>
          <w:sz w:val="23"/>
        </w:rPr>
        <w:t xml:space="preserve"> </w:t>
      </w:r>
      <w:r>
        <w:rPr>
          <w:spacing w:val="-6"/>
          <w:sz w:val="23"/>
        </w:rPr>
        <w:t>file)</w:t>
      </w:r>
    </w:p>
    <w:p w14:paraId="26BD2531" w14:textId="77777777" w:rsidR="00C00104" w:rsidRDefault="00000000">
      <w:pPr>
        <w:pStyle w:val="ListParagraph"/>
        <w:numPr>
          <w:ilvl w:val="0"/>
          <w:numId w:val="5"/>
        </w:numPr>
        <w:tabs>
          <w:tab w:val="left" w:pos="1605"/>
        </w:tabs>
        <w:spacing w:before="134"/>
        <w:ind w:hanging="1440"/>
        <w:rPr>
          <w:sz w:val="23"/>
        </w:rPr>
      </w:pPr>
      <w:r>
        <w:rPr>
          <w:w w:val="80"/>
          <w:sz w:val="23"/>
        </w:rPr>
        <w:t>REPEALED</w:t>
      </w:r>
      <w:r>
        <w:rPr>
          <w:spacing w:val="43"/>
          <w:sz w:val="23"/>
        </w:rPr>
        <w:t xml:space="preserve"> </w:t>
      </w:r>
      <w:r>
        <w:rPr>
          <w:spacing w:val="-4"/>
          <w:w w:val="95"/>
          <w:sz w:val="23"/>
        </w:rPr>
        <w:t>2015</w:t>
      </w:r>
    </w:p>
    <w:p w14:paraId="41489A9F" w14:textId="77777777" w:rsidR="00C00104" w:rsidRDefault="00000000">
      <w:pPr>
        <w:pStyle w:val="ListParagraph"/>
        <w:numPr>
          <w:ilvl w:val="0"/>
          <w:numId w:val="5"/>
        </w:numPr>
        <w:tabs>
          <w:tab w:val="left" w:pos="1605"/>
        </w:tabs>
        <w:spacing w:before="134"/>
        <w:ind w:hanging="1440"/>
        <w:rPr>
          <w:sz w:val="23"/>
        </w:rPr>
      </w:pPr>
      <w:r>
        <w:rPr>
          <w:spacing w:val="-8"/>
          <w:sz w:val="23"/>
        </w:rPr>
        <w:t>Regulating</w:t>
      </w:r>
      <w:r>
        <w:rPr>
          <w:spacing w:val="10"/>
          <w:sz w:val="23"/>
        </w:rPr>
        <w:t xml:space="preserve"> </w:t>
      </w:r>
      <w:r>
        <w:rPr>
          <w:spacing w:val="-8"/>
          <w:sz w:val="23"/>
        </w:rPr>
        <w:t>snowmobiles</w:t>
      </w:r>
      <w:r>
        <w:rPr>
          <w:spacing w:val="5"/>
          <w:sz w:val="23"/>
        </w:rPr>
        <w:t xml:space="preserve"> </w:t>
      </w:r>
      <w:r>
        <w:rPr>
          <w:spacing w:val="-8"/>
          <w:sz w:val="23"/>
        </w:rPr>
        <w:t>and</w:t>
      </w:r>
      <w:r>
        <w:rPr>
          <w:spacing w:val="1"/>
          <w:sz w:val="23"/>
        </w:rPr>
        <w:t xml:space="preserve"> </w:t>
      </w:r>
      <w:r>
        <w:rPr>
          <w:spacing w:val="-8"/>
          <w:sz w:val="23"/>
        </w:rPr>
        <w:t>pedestrians</w:t>
      </w:r>
      <w:r>
        <w:rPr>
          <w:spacing w:val="12"/>
          <w:sz w:val="23"/>
        </w:rPr>
        <w:t xml:space="preserve"> </w:t>
      </w:r>
      <w:r>
        <w:rPr>
          <w:spacing w:val="-8"/>
          <w:sz w:val="23"/>
        </w:rPr>
        <w:t>Charles</w:t>
      </w:r>
      <w:r>
        <w:rPr>
          <w:spacing w:val="3"/>
          <w:sz w:val="23"/>
        </w:rPr>
        <w:t xml:space="preserve"> </w:t>
      </w:r>
      <w:r>
        <w:rPr>
          <w:spacing w:val="-8"/>
          <w:sz w:val="23"/>
        </w:rPr>
        <w:t>St</w:t>
      </w:r>
      <w:r>
        <w:rPr>
          <w:spacing w:val="-4"/>
          <w:sz w:val="23"/>
        </w:rPr>
        <w:t xml:space="preserve"> </w:t>
      </w:r>
      <w:r>
        <w:rPr>
          <w:spacing w:val="-8"/>
          <w:sz w:val="23"/>
        </w:rPr>
        <w:t>Bridge</w:t>
      </w:r>
    </w:p>
    <w:p w14:paraId="1960AD17" w14:textId="77777777" w:rsidR="00C00104" w:rsidRDefault="00000000">
      <w:pPr>
        <w:pStyle w:val="ListParagraph"/>
        <w:numPr>
          <w:ilvl w:val="0"/>
          <w:numId w:val="5"/>
        </w:numPr>
        <w:tabs>
          <w:tab w:val="left" w:pos="1605"/>
        </w:tabs>
        <w:spacing w:before="135"/>
        <w:ind w:hanging="1440"/>
        <w:rPr>
          <w:sz w:val="23"/>
        </w:rPr>
      </w:pPr>
      <w:r>
        <w:rPr>
          <w:spacing w:val="-4"/>
          <w:sz w:val="23"/>
        </w:rPr>
        <w:t>Prohibiting</w:t>
      </w:r>
      <w:r>
        <w:rPr>
          <w:spacing w:val="-9"/>
          <w:sz w:val="23"/>
        </w:rPr>
        <w:t xml:space="preserve"> </w:t>
      </w:r>
      <w:r>
        <w:rPr>
          <w:spacing w:val="-4"/>
          <w:sz w:val="23"/>
        </w:rPr>
        <w:t>parking</w:t>
      </w:r>
      <w:r>
        <w:rPr>
          <w:spacing w:val="-8"/>
          <w:sz w:val="23"/>
        </w:rPr>
        <w:t xml:space="preserve"> </w:t>
      </w:r>
      <w:r>
        <w:rPr>
          <w:spacing w:val="-4"/>
          <w:sz w:val="23"/>
        </w:rPr>
        <w:t>on</w:t>
      </w:r>
      <w:r>
        <w:rPr>
          <w:spacing w:val="-12"/>
          <w:sz w:val="23"/>
        </w:rPr>
        <w:t xml:space="preserve"> </w:t>
      </w:r>
      <w:r>
        <w:rPr>
          <w:spacing w:val="-4"/>
          <w:sz w:val="23"/>
        </w:rPr>
        <w:t>St.</w:t>
      </w:r>
      <w:r>
        <w:rPr>
          <w:spacing w:val="-12"/>
          <w:sz w:val="23"/>
        </w:rPr>
        <w:t xml:space="preserve"> </w:t>
      </w:r>
      <w:r>
        <w:rPr>
          <w:spacing w:val="-4"/>
          <w:sz w:val="23"/>
        </w:rPr>
        <w:t>Elmo</w:t>
      </w:r>
      <w:r>
        <w:rPr>
          <w:spacing w:val="-12"/>
          <w:sz w:val="23"/>
        </w:rPr>
        <w:t xml:space="preserve"> </w:t>
      </w:r>
      <w:r>
        <w:rPr>
          <w:spacing w:val="-5"/>
          <w:sz w:val="23"/>
        </w:rPr>
        <w:t>St</w:t>
      </w:r>
    </w:p>
    <w:p w14:paraId="2CDD1157" w14:textId="77777777" w:rsidR="00C00104" w:rsidRDefault="00000000">
      <w:pPr>
        <w:pStyle w:val="ListParagraph"/>
        <w:numPr>
          <w:ilvl w:val="0"/>
          <w:numId w:val="5"/>
        </w:numPr>
        <w:tabs>
          <w:tab w:val="left" w:pos="1608"/>
        </w:tabs>
        <w:spacing w:before="134"/>
        <w:ind w:left="1608" w:hanging="1443"/>
        <w:rPr>
          <w:sz w:val="23"/>
        </w:rPr>
      </w:pPr>
      <w:r>
        <w:rPr>
          <w:spacing w:val="-6"/>
          <w:sz w:val="23"/>
        </w:rPr>
        <w:t>Vernon</w:t>
      </w:r>
      <w:r>
        <w:rPr>
          <w:spacing w:val="-8"/>
          <w:sz w:val="23"/>
        </w:rPr>
        <w:t xml:space="preserve"> </w:t>
      </w:r>
      <w:r>
        <w:rPr>
          <w:spacing w:val="-6"/>
          <w:sz w:val="23"/>
        </w:rPr>
        <w:t>Communication</w:t>
      </w:r>
      <w:r>
        <w:rPr>
          <w:spacing w:val="2"/>
          <w:sz w:val="23"/>
        </w:rPr>
        <w:t xml:space="preserve"> </w:t>
      </w:r>
      <w:r>
        <w:rPr>
          <w:spacing w:val="-6"/>
          <w:sz w:val="23"/>
        </w:rPr>
        <w:t xml:space="preserve">cable </w:t>
      </w:r>
      <w:proofErr w:type="gramStart"/>
      <w:r>
        <w:rPr>
          <w:spacing w:val="-6"/>
          <w:sz w:val="23"/>
        </w:rPr>
        <w:t>franchise(</w:t>
      </w:r>
      <w:proofErr w:type="gramEnd"/>
      <w:r>
        <w:rPr>
          <w:spacing w:val="-6"/>
          <w:sz w:val="23"/>
        </w:rPr>
        <w:t>not</w:t>
      </w:r>
      <w:r>
        <w:rPr>
          <w:spacing w:val="6"/>
          <w:sz w:val="23"/>
        </w:rPr>
        <w:t xml:space="preserve"> </w:t>
      </w:r>
      <w:r>
        <w:rPr>
          <w:spacing w:val="-6"/>
          <w:sz w:val="23"/>
        </w:rPr>
        <w:t>codified;</w:t>
      </w:r>
      <w:r>
        <w:rPr>
          <w:sz w:val="23"/>
        </w:rPr>
        <w:t xml:space="preserve"> </w:t>
      </w:r>
      <w:r>
        <w:rPr>
          <w:spacing w:val="-6"/>
          <w:sz w:val="23"/>
        </w:rPr>
        <w:t>separate</w:t>
      </w:r>
      <w:r>
        <w:rPr>
          <w:spacing w:val="-10"/>
          <w:sz w:val="23"/>
        </w:rPr>
        <w:t xml:space="preserve"> </w:t>
      </w:r>
      <w:r>
        <w:rPr>
          <w:spacing w:val="-6"/>
          <w:sz w:val="23"/>
        </w:rPr>
        <w:t>file)</w:t>
      </w:r>
    </w:p>
    <w:p w14:paraId="37EF031C" w14:textId="77777777" w:rsidR="00C00104" w:rsidRDefault="00000000">
      <w:pPr>
        <w:pStyle w:val="ListParagraph"/>
        <w:numPr>
          <w:ilvl w:val="0"/>
          <w:numId w:val="5"/>
        </w:numPr>
        <w:tabs>
          <w:tab w:val="left" w:pos="1605"/>
        </w:tabs>
        <w:spacing w:before="135"/>
        <w:ind w:hanging="1440"/>
        <w:rPr>
          <w:sz w:val="23"/>
        </w:rPr>
      </w:pPr>
      <w:r>
        <w:rPr>
          <w:spacing w:val="-6"/>
          <w:sz w:val="23"/>
        </w:rPr>
        <w:t>Privileges</w:t>
      </w:r>
      <w:r>
        <w:rPr>
          <w:spacing w:val="3"/>
          <w:sz w:val="23"/>
        </w:rPr>
        <w:t xml:space="preserve"> </w:t>
      </w:r>
      <w:r>
        <w:rPr>
          <w:spacing w:val="-6"/>
          <w:sz w:val="23"/>
        </w:rPr>
        <w:t>in</w:t>
      </w:r>
      <w:r>
        <w:rPr>
          <w:spacing w:val="-7"/>
          <w:sz w:val="23"/>
        </w:rPr>
        <w:t xml:space="preserve"> </w:t>
      </w:r>
      <w:r>
        <w:rPr>
          <w:spacing w:val="-6"/>
          <w:sz w:val="23"/>
        </w:rPr>
        <w:t>streets</w:t>
      </w:r>
    </w:p>
    <w:p w14:paraId="67570E1B" w14:textId="77777777" w:rsidR="00C00104" w:rsidRDefault="00000000">
      <w:pPr>
        <w:pStyle w:val="ListParagraph"/>
        <w:numPr>
          <w:ilvl w:val="0"/>
          <w:numId w:val="5"/>
        </w:numPr>
        <w:tabs>
          <w:tab w:val="left" w:pos="1605"/>
        </w:tabs>
        <w:spacing w:before="134"/>
        <w:ind w:hanging="1440"/>
        <w:rPr>
          <w:sz w:val="23"/>
        </w:rPr>
      </w:pPr>
      <w:r>
        <w:rPr>
          <w:spacing w:val="-6"/>
          <w:sz w:val="23"/>
        </w:rPr>
        <w:t>Prohibiting</w:t>
      </w:r>
      <w:r>
        <w:rPr>
          <w:spacing w:val="10"/>
          <w:sz w:val="23"/>
        </w:rPr>
        <w:t xml:space="preserve"> </w:t>
      </w:r>
      <w:r>
        <w:rPr>
          <w:spacing w:val="-6"/>
          <w:sz w:val="23"/>
        </w:rPr>
        <w:t>parking</w:t>
      </w:r>
      <w:r>
        <w:rPr>
          <w:spacing w:val="6"/>
          <w:sz w:val="23"/>
        </w:rPr>
        <w:t xml:space="preserve"> </w:t>
      </w:r>
      <w:r>
        <w:rPr>
          <w:spacing w:val="-6"/>
          <w:sz w:val="23"/>
        </w:rPr>
        <w:t>on</w:t>
      </w:r>
      <w:r>
        <w:rPr>
          <w:spacing w:val="-9"/>
          <w:sz w:val="23"/>
        </w:rPr>
        <w:t xml:space="preserve"> </w:t>
      </w:r>
      <w:r>
        <w:rPr>
          <w:spacing w:val="-6"/>
          <w:sz w:val="23"/>
        </w:rPr>
        <w:t>Prairie</w:t>
      </w:r>
      <w:r>
        <w:rPr>
          <w:spacing w:val="1"/>
          <w:sz w:val="23"/>
        </w:rPr>
        <w:t xml:space="preserve"> </w:t>
      </w:r>
      <w:r>
        <w:rPr>
          <w:spacing w:val="-6"/>
          <w:sz w:val="23"/>
        </w:rPr>
        <w:t>St</w:t>
      </w:r>
    </w:p>
    <w:p w14:paraId="11C4FFD9" w14:textId="77777777" w:rsidR="00C00104" w:rsidRDefault="00000000">
      <w:pPr>
        <w:pStyle w:val="ListParagraph"/>
        <w:numPr>
          <w:ilvl w:val="0"/>
          <w:numId w:val="5"/>
        </w:numPr>
        <w:tabs>
          <w:tab w:val="left" w:pos="1605"/>
        </w:tabs>
        <w:spacing w:before="135"/>
        <w:ind w:hanging="1440"/>
        <w:rPr>
          <w:sz w:val="23"/>
        </w:rPr>
      </w:pPr>
      <w:r>
        <w:rPr>
          <w:spacing w:val="-4"/>
          <w:sz w:val="23"/>
        </w:rPr>
        <w:t>Prohibited</w:t>
      </w:r>
      <w:r>
        <w:rPr>
          <w:spacing w:val="-9"/>
          <w:sz w:val="23"/>
        </w:rPr>
        <w:t xml:space="preserve"> </w:t>
      </w:r>
      <w:r>
        <w:rPr>
          <w:spacing w:val="-4"/>
          <w:sz w:val="23"/>
        </w:rPr>
        <w:t>parking</w:t>
      </w:r>
      <w:r>
        <w:rPr>
          <w:spacing w:val="-12"/>
          <w:sz w:val="23"/>
        </w:rPr>
        <w:t xml:space="preserve"> </w:t>
      </w:r>
      <w:r>
        <w:rPr>
          <w:spacing w:val="-4"/>
          <w:sz w:val="23"/>
        </w:rPr>
        <w:t>(adopting</w:t>
      </w:r>
      <w:r>
        <w:rPr>
          <w:spacing w:val="-3"/>
          <w:sz w:val="23"/>
        </w:rPr>
        <w:t xml:space="preserve"> </w:t>
      </w:r>
      <w:r>
        <w:rPr>
          <w:spacing w:val="-4"/>
          <w:sz w:val="23"/>
        </w:rPr>
        <w:t>s</w:t>
      </w:r>
      <w:r>
        <w:rPr>
          <w:spacing w:val="-12"/>
          <w:sz w:val="23"/>
        </w:rPr>
        <w:t xml:space="preserve"> </w:t>
      </w:r>
      <w:r>
        <w:rPr>
          <w:spacing w:val="-4"/>
          <w:sz w:val="23"/>
        </w:rPr>
        <w:t>346.52</w:t>
      </w:r>
      <w:r>
        <w:rPr>
          <w:spacing w:val="-12"/>
          <w:sz w:val="23"/>
        </w:rPr>
        <w:t xml:space="preserve"> </w:t>
      </w:r>
      <w:r>
        <w:rPr>
          <w:spacing w:val="-4"/>
          <w:sz w:val="23"/>
        </w:rPr>
        <w:t>Wis</w:t>
      </w:r>
      <w:r>
        <w:rPr>
          <w:spacing w:val="-12"/>
          <w:sz w:val="23"/>
        </w:rPr>
        <w:t xml:space="preserve"> </w:t>
      </w:r>
      <w:r>
        <w:rPr>
          <w:spacing w:val="-4"/>
          <w:sz w:val="23"/>
        </w:rPr>
        <w:t>Stats)</w:t>
      </w:r>
    </w:p>
    <w:p w14:paraId="4D97D9BC" w14:textId="77777777" w:rsidR="00C00104" w:rsidRDefault="00000000">
      <w:pPr>
        <w:pStyle w:val="ListParagraph"/>
        <w:numPr>
          <w:ilvl w:val="0"/>
          <w:numId w:val="5"/>
        </w:numPr>
        <w:tabs>
          <w:tab w:val="left" w:pos="1605"/>
        </w:tabs>
        <w:spacing w:before="134"/>
        <w:ind w:hanging="1440"/>
        <w:rPr>
          <w:sz w:val="23"/>
        </w:rPr>
      </w:pPr>
      <w:r>
        <w:rPr>
          <w:w w:val="90"/>
          <w:sz w:val="23"/>
        </w:rPr>
        <w:t>Rezoning</w:t>
      </w:r>
      <w:r>
        <w:rPr>
          <w:spacing w:val="13"/>
          <w:sz w:val="23"/>
        </w:rPr>
        <w:t xml:space="preserve"> </w:t>
      </w:r>
      <w:r>
        <w:rPr>
          <w:spacing w:val="-2"/>
          <w:sz w:val="23"/>
        </w:rPr>
        <w:t>property</w:t>
      </w:r>
    </w:p>
    <w:p w14:paraId="5588DA16" w14:textId="77777777" w:rsidR="00C00104" w:rsidRDefault="00000000">
      <w:pPr>
        <w:pStyle w:val="ListParagraph"/>
        <w:numPr>
          <w:ilvl w:val="0"/>
          <w:numId w:val="5"/>
        </w:numPr>
        <w:tabs>
          <w:tab w:val="left" w:pos="1605"/>
        </w:tabs>
        <w:spacing w:before="134"/>
        <w:ind w:hanging="1440"/>
        <w:rPr>
          <w:sz w:val="23"/>
        </w:rPr>
      </w:pPr>
      <w:r>
        <w:rPr>
          <w:w w:val="90"/>
          <w:sz w:val="23"/>
        </w:rPr>
        <w:t>Rezoning</w:t>
      </w:r>
      <w:r>
        <w:rPr>
          <w:spacing w:val="13"/>
          <w:sz w:val="23"/>
        </w:rPr>
        <w:t xml:space="preserve"> </w:t>
      </w:r>
      <w:r>
        <w:rPr>
          <w:spacing w:val="-2"/>
          <w:sz w:val="23"/>
        </w:rPr>
        <w:t>property</w:t>
      </w:r>
    </w:p>
    <w:p w14:paraId="7E236132" w14:textId="77777777" w:rsidR="00C00104" w:rsidRDefault="00000000">
      <w:pPr>
        <w:pStyle w:val="ListParagraph"/>
        <w:numPr>
          <w:ilvl w:val="0"/>
          <w:numId w:val="5"/>
        </w:numPr>
        <w:tabs>
          <w:tab w:val="left" w:pos="1604"/>
        </w:tabs>
        <w:spacing w:before="140"/>
        <w:ind w:left="1604" w:hanging="1439"/>
        <w:rPr>
          <w:sz w:val="23"/>
        </w:rPr>
      </w:pPr>
      <w:r>
        <w:rPr>
          <w:spacing w:val="-6"/>
          <w:sz w:val="23"/>
        </w:rPr>
        <w:t>Front</w:t>
      </w:r>
      <w:r>
        <w:rPr>
          <w:spacing w:val="-10"/>
          <w:sz w:val="23"/>
        </w:rPr>
        <w:t xml:space="preserve"> </w:t>
      </w:r>
      <w:r>
        <w:rPr>
          <w:spacing w:val="-6"/>
          <w:sz w:val="23"/>
        </w:rPr>
        <w:t>yard</w:t>
      </w:r>
      <w:r>
        <w:rPr>
          <w:spacing w:val="-9"/>
          <w:sz w:val="23"/>
        </w:rPr>
        <w:t xml:space="preserve"> </w:t>
      </w:r>
      <w:proofErr w:type="spellStart"/>
      <w:r>
        <w:rPr>
          <w:spacing w:val="-6"/>
          <w:sz w:val="23"/>
        </w:rPr>
        <w:t>set</w:t>
      </w:r>
      <w:r>
        <w:rPr>
          <w:spacing w:val="-10"/>
          <w:sz w:val="23"/>
        </w:rPr>
        <w:t xml:space="preserve"> </w:t>
      </w:r>
      <w:r>
        <w:rPr>
          <w:spacing w:val="-6"/>
          <w:sz w:val="23"/>
        </w:rPr>
        <w:t>back</w:t>
      </w:r>
      <w:proofErr w:type="spellEnd"/>
      <w:r>
        <w:rPr>
          <w:spacing w:val="-5"/>
          <w:sz w:val="23"/>
        </w:rPr>
        <w:t xml:space="preserve"> </w:t>
      </w:r>
      <w:proofErr w:type="gramStart"/>
      <w:r>
        <w:rPr>
          <w:spacing w:val="-6"/>
          <w:sz w:val="23"/>
        </w:rPr>
        <w:t>in</w:t>
      </w:r>
      <w:r>
        <w:rPr>
          <w:spacing w:val="-10"/>
          <w:sz w:val="23"/>
        </w:rPr>
        <w:t xml:space="preserve"> </w:t>
      </w:r>
      <w:r>
        <w:rPr>
          <w:spacing w:val="-6"/>
          <w:sz w:val="23"/>
        </w:rPr>
        <w:t>Residence</w:t>
      </w:r>
      <w:proofErr w:type="gramEnd"/>
      <w:r>
        <w:rPr>
          <w:spacing w:val="3"/>
          <w:sz w:val="23"/>
        </w:rPr>
        <w:t xml:space="preserve"> </w:t>
      </w:r>
      <w:r>
        <w:rPr>
          <w:spacing w:val="-6"/>
          <w:sz w:val="23"/>
        </w:rPr>
        <w:t>District</w:t>
      </w:r>
    </w:p>
    <w:p w14:paraId="2E54A7E3" w14:textId="77777777" w:rsidR="00C00104" w:rsidRDefault="00000000">
      <w:pPr>
        <w:pStyle w:val="ListParagraph"/>
        <w:numPr>
          <w:ilvl w:val="0"/>
          <w:numId w:val="5"/>
        </w:numPr>
        <w:tabs>
          <w:tab w:val="left" w:pos="1604"/>
        </w:tabs>
        <w:spacing w:before="134"/>
        <w:ind w:left="1604" w:hanging="1439"/>
        <w:rPr>
          <w:sz w:val="23"/>
        </w:rPr>
      </w:pPr>
      <w:r>
        <w:rPr>
          <w:w w:val="90"/>
          <w:sz w:val="23"/>
        </w:rPr>
        <w:t>(Repeals</w:t>
      </w:r>
      <w:r>
        <w:rPr>
          <w:spacing w:val="12"/>
          <w:sz w:val="23"/>
        </w:rPr>
        <w:t xml:space="preserve"> </w:t>
      </w:r>
      <w:r>
        <w:rPr>
          <w:w w:val="90"/>
          <w:sz w:val="23"/>
        </w:rPr>
        <w:t>Ordinance</w:t>
      </w:r>
      <w:r>
        <w:rPr>
          <w:spacing w:val="34"/>
          <w:sz w:val="23"/>
        </w:rPr>
        <w:t xml:space="preserve"> </w:t>
      </w:r>
      <w:r>
        <w:rPr>
          <w:spacing w:val="-4"/>
          <w:w w:val="90"/>
          <w:sz w:val="23"/>
        </w:rPr>
        <w:t>189)</w:t>
      </w:r>
    </w:p>
    <w:p w14:paraId="00B97886" w14:textId="77777777" w:rsidR="00C00104" w:rsidRDefault="00C00104">
      <w:pPr>
        <w:rPr>
          <w:sz w:val="23"/>
        </w:rPr>
        <w:sectPr w:rsidR="00C00104">
          <w:headerReference w:type="default" r:id="rId175"/>
          <w:pgSz w:w="12240" w:h="15840"/>
          <w:pgMar w:top="1340" w:right="1240" w:bottom="280" w:left="1280" w:header="0" w:footer="0" w:gutter="0"/>
          <w:cols w:space="720"/>
        </w:sectPr>
      </w:pPr>
    </w:p>
    <w:p w14:paraId="665163FA" w14:textId="77777777" w:rsidR="00C00104" w:rsidRDefault="00C00104">
      <w:pPr>
        <w:pStyle w:val="BodyText"/>
        <w:spacing w:before="5"/>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1288"/>
        <w:gridCol w:w="5623"/>
      </w:tblGrid>
      <w:tr w:rsidR="00C00104" w14:paraId="33C722F0" w14:textId="77777777">
        <w:trPr>
          <w:trHeight w:val="326"/>
        </w:trPr>
        <w:tc>
          <w:tcPr>
            <w:tcW w:w="1288" w:type="dxa"/>
          </w:tcPr>
          <w:p w14:paraId="5B75499B" w14:textId="77777777" w:rsidR="00C00104" w:rsidRDefault="00000000">
            <w:pPr>
              <w:pStyle w:val="TableParagraph"/>
              <w:spacing w:line="255" w:lineRule="exact"/>
              <w:ind w:left="57"/>
              <w:rPr>
                <w:rFonts w:ascii="Times New Roman"/>
                <w:sz w:val="23"/>
              </w:rPr>
            </w:pPr>
            <w:r>
              <w:rPr>
                <w:rFonts w:ascii="Times New Roman"/>
                <w:spacing w:val="-5"/>
                <w:w w:val="105"/>
                <w:sz w:val="23"/>
              </w:rPr>
              <w:t>249</w:t>
            </w:r>
          </w:p>
        </w:tc>
        <w:tc>
          <w:tcPr>
            <w:tcW w:w="5623" w:type="dxa"/>
          </w:tcPr>
          <w:p w14:paraId="3D95B82B" w14:textId="77777777" w:rsidR="00C00104" w:rsidRDefault="00000000">
            <w:pPr>
              <w:pStyle w:val="TableParagraph"/>
              <w:spacing w:before="8"/>
              <w:ind w:left="212"/>
              <w:rPr>
                <w:sz w:val="21"/>
              </w:rPr>
            </w:pPr>
            <w:r>
              <w:rPr>
                <w:w w:val="105"/>
                <w:sz w:val="21"/>
              </w:rPr>
              <w:t>Alternate</w:t>
            </w:r>
            <w:r>
              <w:rPr>
                <w:spacing w:val="2"/>
                <w:w w:val="105"/>
                <w:sz w:val="21"/>
              </w:rPr>
              <w:t xml:space="preserve"> </w:t>
            </w:r>
            <w:r>
              <w:rPr>
                <w:w w:val="105"/>
                <w:sz w:val="21"/>
              </w:rPr>
              <w:t>members</w:t>
            </w:r>
            <w:r>
              <w:rPr>
                <w:spacing w:val="5"/>
                <w:w w:val="105"/>
                <w:sz w:val="21"/>
              </w:rPr>
              <w:t xml:space="preserve"> </w:t>
            </w:r>
            <w:r>
              <w:rPr>
                <w:w w:val="105"/>
                <w:sz w:val="21"/>
              </w:rPr>
              <w:t>for Board</w:t>
            </w:r>
            <w:r>
              <w:rPr>
                <w:spacing w:val="3"/>
                <w:w w:val="105"/>
                <w:sz w:val="21"/>
              </w:rPr>
              <w:t xml:space="preserve"> </w:t>
            </w:r>
            <w:r>
              <w:rPr>
                <w:w w:val="105"/>
                <w:sz w:val="21"/>
              </w:rPr>
              <w:t>of</w:t>
            </w:r>
            <w:r>
              <w:rPr>
                <w:spacing w:val="-6"/>
                <w:w w:val="105"/>
                <w:sz w:val="21"/>
              </w:rPr>
              <w:t xml:space="preserve"> </w:t>
            </w:r>
            <w:r>
              <w:rPr>
                <w:spacing w:val="-2"/>
                <w:w w:val="105"/>
                <w:sz w:val="21"/>
              </w:rPr>
              <w:t>Review</w:t>
            </w:r>
          </w:p>
        </w:tc>
      </w:tr>
      <w:tr w:rsidR="00C00104" w14:paraId="17F0EBA3" w14:textId="77777777">
        <w:trPr>
          <w:trHeight w:val="398"/>
        </w:trPr>
        <w:tc>
          <w:tcPr>
            <w:tcW w:w="1288" w:type="dxa"/>
          </w:tcPr>
          <w:p w14:paraId="79941871" w14:textId="77777777" w:rsidR="00C00104" w:rsidRDefault="00000000">
            <w:pPr>
              <w:pStyle w:val="TableParagraph"/>
              <w:spacing w:before="62"/>
              <w:ind w:left="54"/>
              <w:rPr>
                <w:rFonts w:ascii="Times New Roman"/>
                <w:sz w:val="23"/>
              </w:rPr>
            </w:pPr>
            <w:r>
              <w:rPr>
                <w:rFonts w:ascii="Times New Roman"/>
                <w:spacing w:val="-2"/>
                <w:w w:val="105"/>
                <w:sz w:val="23"/>
              </w:rPr>
              <w:t>011206</w:t>
            </w:r>
          </w:p>
        </w:tc>
        <w:tc>
          <w:tcPr>
            <w:tcW w:w="5623" w:type="dxa"/>
          </w:tcPr>
          <w:p w14:paraId="417A9D4A" w14:textId="77777777" w:rsidR="00C00104" w:rsidRDefault="00000000">
            <w:pPr>
              <w:pStyle w:val="TableParagraph"/>
              <w:spacing w:before="80"/>
              <w:ind w:left="209"/>
              <w:rPr>
                <w:sz w:val="21"/>
              </w:rPr>
            </w:pPr>
            <w:r>
              <w:rPr>
                <w:sz w:val="21"/>
              </w:rPr>
              <w:t>Emergency</w:t>
            </w:r>
            <w:r>
              <w:rPr>
                <w:spacing w:val="27"/>
                <w:sz w:val="21"/>
              </w:rPr>
              <w:t xml:space="preserve"> </w:t>
            </w:r>
            <w:r>
              <w:rPr>
                <w:spacing w:val="-2"/>
                <w:sz w:val="21"/>
              </w:rPr>
              <w:t>Management</w:t>
            </w:r>
          </w:p>
        </w:tc>
      </w:tr>
      <w:tr w:rsidR="00C00104" w14:paraId="246ABE18" w14:textId="77777777">
        <w:trPr>
          <w:trHeight w:val="398"/>
        </w:trPr>
        <w:tc>
          <w:tcPr>
            <w:tcW w:w="1288" w:type="dxa"/>
          </w:tcPr>
          <w:p w14:paraId="108C9832" w14:textId="77777777" w:rsidR="00C00104" w:rsidRDefault="00000000">
            <w:pPr>
              <w:pStyle w:val="TableParagraph"/>
              <w:spacing w:before="62"/>
              <w:ind w:left="54"/>
              <w:rPr>
                <w:rFonts w:ascii="Times New Roman"/>
                <w:sz w:val="23"/>
              </w:rPr>
            </w:pPr>
            <w:r>
              <w:rPr>
                <w:rFonts w:ascii="Times New Roman"/>
                <w:spacing w:val="-2"/>
                <w:w w:val="105"/>
                <w:sz w:val="23"/>
              </w:rPr>
              <w:t>021209</w:t>
            </w:r>
          </w:p>
        </w:tc>
        <w:tc>
          <w:tcPr>
            <w:tcW w:w="5623" w:type="dxa"/>
          </w:tcPr>
          <w:p w14:paraId="7CB770AE" w14:textId="77777777" w:rsidR="00C00104" w:rsidRDefault="00000000">
            <w:pPr>
              <w:pStyle w:val="TableParagraph"/>
              <w:spacing w:before="80"/>
              <w:ind w:left="209"/>
              <w:rPr>
                <w:sz w:val="21"/>
              </w:rPr>
            </w:pPr>
            <w:r>
              <w:rPr>
                <w:w w:val="105"/>
                <w:sz w:val="21"/>
              </w:rPr>
              <w:t>Revises</w:t>
            </w:r>
            <w:r>
              <w:rPr>
                <w:spacing w:val="-2"/>
                <w:w w:val="105"/>
                <w:sz w:val="21"/>
              </w:rPr>
              <w:t xml:space="preserve"> </w:t>
            </w:r>
            <w:r>
              <w:rPr>
                <w:w w:val="105"/>
                <w:sz w:val="21"/>
              </w:rPr>
              <w:t>penalty</w:t>
            </w:r>
            <w:r>
              <w:rPr>
                <w:spacing w:val="1"/>
                <w:w w:val="105"/>
                <w:sz w:val="21"/>
              </w:rPr>
              <w:t xml:space="preserve"> </w:t>
            </w:r>
            <w:r>
              <w:rPr>
                <w:w w:val="105"/>
                <w:sz w:val="21"/>
              </w:rPr>
              <w:t>for</w:t>
            </w:r>
            <w:r>
              <w:rPr>
                <w:spacing w:val="-8"/>
                <w:w w:val="105"/>
                <w:sz w:val="21"/>
              </w:rPr>
              <w:t xml:space="preserve"> </w:t>
            </w:r>
            <w:r>
              <w:rPr>
                <w:w w:val="105"/>
                <w:sz w:val="21"/>
              </w:rPr>
              <w:t>dogs</w:t>
            </w:r>
            <w:r>
              <w:rPr>
                <w:spacing w:val="-13"/>
                <w:w w:val="105"/>
                <w:sz w:val="21"/>
              </w:rPr>
              <w:t xml:space="preserve"> </w:t>
            </w:r>
            <w:r>
              <w:rPr>
                <w:w w:val="105"/>
                <w:sz w:val="21"/>
              </w:rPr>
              <w:t>at</w:t>
            </w:r>
            <w:r>
              <w:rPr>
                <w:spacing w:val="4"/>
                <w:w w:val="105"/>
                <w:sz w:val="21"/>
              </w:rPr>
              <w:t xml:space="preserve"> </w:t>
            </w:r>
            <w:r>
              <w:rPr>
                <w:spacing w:val="-2"/>
                <w:w w:val="105"/>
                <w:sz w:val="21"/>
              </w:rPr>
              <w:t>large</w:t>
            </w:r>
          </w:p>
        </w:tc>
      </w:tr>
      <w:tr w:rsidR="00C00104" w14:paraId="13219E47" w14:textId="77777777">
        <w:trPr>
          <w:trHeight w:val="398"/>
        </w:trPr>
        <w:tc>
          <w:tcPr>
            <w:tcW w:w="1288" w:type="dxa"/>
          </w:tcPr>
          <w:p w14:paraId="2E0B745D" w14:textId="77777777" w:rsidR="00C00104" w:rsidRDefault="00000000">
            <w:pPr>
              <w:pStyle w:val="TableParagraph"/>
              <w:spacing w:before="62"/>
              <w:ind w:left="54"/>
              <w:rPr>
                <w:rFonts w:ascii="Times New Roman"/>
                <w:sz w:val="23"/>
              </w:rPr>
            </w:pPr>
            <w:r>
              <w:rPr>
                <w:rFonts w:ascii="Times New Roman"/>
                <w:spacing w:val="-2"/>
                <w:w w:val="105"/>
                <w:sz w:val="23"/>
              </w:rPr>
              <w:t>021209.1</w:t>
            </w:r>
          </w:p>
        </w:tc>
        <w:tc>
          <w:tcPr>
            <w:tcW w:w="5623" w:type="dxa"/>
          </w:tcPr>
          <w:p w14:paraId="087BDEDE" w14:textId="77777777" w:rsidR="00C00104" w:rsidRDefault="00000000">
            <w:pPr>
              <w:pStyle w:val="TableParagraph"/>
              <w:spacing w:before="80"/>
              <w:ind w:left="211"/>
              <w:rPr>
                <w:sz w:val="21"/>
              </w:rPr>
            </w:pPr>
            <w:r>
              <w:rPr>
                <w:sz w:val="21"/>
              </w:rPr>
              <w:t>Snow</w:t>
            </w:r>
            <w:r>
              <w:rPr>
                <w:spacing w:val="24"/>
                <w:sz w:val="21"/>
              </w:rPr>
              <w:t xml:space="preserve"> </w:t>
            </w:r>
            <w:r>
              <w:rPr>
                <w:sz w:val="21"/>
              </w:rPr>
              <w:t>removal</w:t>
            </w:r>
            <w:r>
              <w:rPr>
                <w:spacing w:val="22"/>
                <w:sz w:val="21"/>
              </w:rPr>
              <w:t xml:space="preserve"> </w:t>
            </w:r>
            <w:r>
              <w:rPr>
                <w:spacing w:val="-2"/>
                <w:sz w:val="21"/>
              </w:rPr>
              <w:t>restrictions</w:t>
            </w:r>
          </w:p>
        </w:tc>
      </w:tr>
      <w:tr w:rsidR="00C00104" w14:paraId="5456F2A1" w14:textId="77777777">
        <w:trPr>
          <w:trHeight w:val="401"/>
        </w:trPr>
        <w:tc>
          <w:tcPr>
            <w:tcW w:w="1288" w:type="dxa"/>
          </w:tcPr>
          <w:p w14:paraId="0BC1C30B" w14:textId="77777777" w:rsidR="00C00104" w:rsidRDefault="00000000">
            <w:pPr>
              <w:pStyle w:val="TableParagraph"/>
              <w:spacing w:before="62"/>
              <w:ind w:left="54"/>
              <w:rPr>
                <w:rFonts w:ascii="Times New Roman"/>
                <w:sz w:val="23"/>
              </w:rPr>
            </w:pPr>
            <w:r>
              <w:rPr>
                <w:rFonts w:ascii="Times New Roman"/>
                <w:spacing w:val="-2"/>
                <w:w w:val="105"/>
                <w:sz w:val="23"/>
              </w:rPr>
              <w:t>021408</w:t>
            </w:r>
          </w:p>
        </w:tc>
        <w:tc>
          <w:tcPr>
            <w:tcW w:w="5623" w:type="dxa"/>
          </w:tcPr>
          <w:p w14:paraId="236427C8" w14:textId="77777777" w:rsidR="00C00104" w:rsidRDefault="00000000">
            <w:pPr>
              <w:pStyle w:val="TableParagraph"/>
              <w:spacing w:before="80"/>
              <w:ind w:left="206"/>
              <w:rPr>
                <w:sz w:val="21"/>
              </w:rPr>
            </w:pPr>
            <w:r>
              <w:rPr>
                <w:sz w:val="21"/>
              </w:rPr>
              <w:t>Clearing</w:t>
            </w:r>
            <w:r>
              <w:rPr>
                <w:spacing w:val="33"/>
                <w:sz w:val="21"/>
              </w:rPr>
              <w:t xml:space="preserve"> </w:t>
            </w:r>
            <w:r>
              <w:rPr>
                <w:sz w:val="21"/>
              </w:rPr>
              <w:t>snow</w:t>
            </w:r>
            <w:r>
              <w:rPr>
                <w:spacing w:val="25"/>
                <w:sz w:val="21"/>
              </w:rPr>
              <w:t xml:space="preserve"> </w:t>
            </w:r>
            <w:r>
              <w:rPr>
                <w:sz w:val="21"/>
              </w:rPr>
              <w:t>and</w:t>
            </w:r>
            <w:r>
              <w:rPr>
                <w:spacing w:val="15"/>
                <w:sz w:val="21"/>
              </w:rPr>
              <w:t xml:space="preserve"> </w:t>
            </w:r>
            <w:r>
              <w:rPr>
                <w:sz w:val="21"/>
              </w:rPr>
              <w:t>ice</w:t>
            </w:r>
            <w:r>
              <w:rPr>
                <w:spacing w:val="14"/>
                <w:sz w:val="21"/>
              </w:rPr>
              <w:t xml:space="preserve"> </w:t>
            </w:r>
            <w:r>
              <w:rPr>
                <w:sz w:val="21"/>
              </w:rPr>
              <w:t>from</w:t>
            </w:r>
            <w:r>
              <w:rPr>
                <w:spacing w:val="19"/>
                <w:sz w:val="21"/>
              </w:rPr>
              <w:t xml:space="preserve"> </w:t>
            </w:r>
            <w:r>
              <w:rPr>
                <w:spacing w:val="-2"/>
                <w:sz w:val="21"/>
              </w:rPr>
              <w:t>sidewalks</w:t>
            </w:r>
          </w:p>
        </w:tc>
      </w:tr>
      <w:tr w:rsidR="00C00104" w14:paraId="775EF9AD" w14:textId="77777777">
        <w:trPr>
          <w:trHeight w:val="401"/>
        </w:trPr>
        <w:tc>
          <w:tcPr>
            <w:tcW w:w="1288" w:type="dxa"/>
          </w:tcPr>
          <w:p w14:paraId="26A6F590" w14:textId="77777777" w:rsidR="00C00104" w:rsidRDefault="00000000">
            <w:pPr>
              <w:pStyle w:val="TableParagraph"/>
              <w:spacing w:before="65"/>
              <w:ind w:left="54"/>
              <w:rPr>
                <w:rFonts w:ascii="Times New Roman"/>
                <w:sz w:val="23"/>
              </w:rPr>
            </w:pPr>
            <w:r>
              <w:rPr>
                <w:rFonts w:ascii="Times New Roman"/>
                <w:spacing w:val="-2"/>
                <w:w w:val="105"/>
                <w:sz w:val="23"/>
              </w:rPr>
              <w:t>031011</w:t>
            </w:r>
          </w:p>
        </w:tc>
        <w:tc>
          <w:tcPr>
            <w:tcW w:w="5623" w:type="dxa"/>
          </w:tcPr>
          <w:p w14:paraId="6E275E71" w14:textId="77777777" w:rsidR="00C00104" w:rsidRDefault="00000000">
            <w:pPr>
              <w:pStyle w:val="TableParagraph"/>
              <w:spacing w:before="82"/>
              <w:ind w:left="209"/>
              <w:rPr>
                <w:sz w:val="21"/>
              </w:rPr>
            </w:pPr>
            <w:r>
              <w:rPr>
                <w:sz w:val="21"/>
              </w:rPr>
              <w:t>Prohibiting</w:t>
            </w:r>
            <w:r>
              <w:rPr>
                <w:spacing w:val="25"/>
                <w:sz w:val="21"/>
              </w:rPr>
              <w:t xml:space="preserve"> </w:t>
            </w:r>
            <w:r>
              <w:rPr>
                <w:sz w:val="21"/>
              </w:rPr>
              <w:t>Fraud</w:t>
            </w:r>
            <w:r>
              <w:rPr>
                <w:spacing w:val="11"/>
                <w:sz w:val="21"/>
              </w:rPr>
              <w:t xml:space="preserve"> </w:t>
            </w:r>
            <w:r>
              <w:rPr>
                <w:sz w:val="21"/>
              </w:rPr>
              <w:t>at</w:t>
            </w:r>
            <w:r>
              <w:rPr>
                <w:spacing w:val="26"/>
                <w:sz w:val="21"/>
              </w:rPr>
              <w:t xml:space="preserve"> </w:t>
            </w:r>
            <w:r>
              <w:rPr>
                <w:sz w:val="21"/>
              </w:rPr>
              <w:t>Gas</w:t>
            </w:r>
            <w:r>
              <w:rPr>
                <w:spacing w:val="3"/>
                <w:sz w:val="21"/>
              </w:rPr>
              <w:t xml:space="preserve"> </w:t>
            </w:r>
            <w:r>
              <w:rPr>
                <w:spacing w:val="-2"/>
                <w:sz w:val="21"/>
              </w:rPr>
              <w:t>Station</w:t>
            </w:r>
          </w:p>
        </w:tc>
      </w:tr>
      <w:tr w:rsidR="00C00104" w14:paraId="34CC6D04" w14:textId="77777777">
        <w:trPr>
          <w:trHeight w:val="398"/>
        </w:trPr>
        <w:tc>
          <w:tcPr>
            <w:tcW w:w="1288" w:type="dxa"/>
          </w:tcPr>
          <w:p w14:paraId="119D5FF5" w14:textId="77777777" w:rsidR="00C00104" w:rsidRDefault="00000000">
            <w:pPr>
              <w:pStyle w:val="TableParagraph"/>
              <w:spacing w:before="62"/>
              <w:ind w:left="54"/>
              <w:rPr>
                <w:rFonts w:ascii="Times New Roman"/>
                <w:sz w:val="23"/>
              </w:rPr>
            </w:pPr>
            <w:r>
              <w:rPr>
                <w:rFonts w:ascii="Times New Roman"/>
                <w:spacing w:val="-2"/>
                <w:w w:val="105"/>
                <w:sz w:val="23"/>
              </w:rPr>
              <w:t>031011.1</w:t>
            </w:r>
          </w:p>
        </w:tc>
        <w:tc>
          <w:tcPr>
            <w:tcW w:w="5623" w:type="dxa"/>
          </w:tcPr>
          <w:p w14:paraId="5D76E217" w14:textId="77777777" w:rsidR="00C00104" w:rsidRDefault="00000000">
            <w:pPr>
              <w:pStyle w:val="TableParagraph"/>
              <w:spacing w:before="80"/>
              <w:ind w:left="214"/>
              <w:rPr>
                <w:sz w:val="21"/>
              </w:rPr>
            </w:pPr>
            <w:r>
              <w:rPr>
                <w:sz w:val="21"/>
              </w:rPr>
              <w:t>Well</w:t>
            </w:r>
            <w:r>
              <w:rPr>
                <w:spacing w:val="13"/>
                <w:sz w:val="21"/>
              </w:rPr>
              <w:t xml:space="preserve"> </w:t>
            </w:r>
            <w:r>
              <w:rPr>
                <w:spacing w:val="-2"/>
                <w:sz w:val="21"/>
              </w:rPr>
              <w:t>Abandonment</w:t>
            </w:r>
          </w:p>
        </w:tc>
      </w:tr>
      <w:tr w:rsidR="00C00104" w14:paraId="4D58CD07" w14:textId="77777777">
        <w:trPr>
          <w:trHeight w:val="398"/>
        </w:trPr>
        <w:tc>
          <w:tcPr>
            <w:tcW w:w="1288" w:type="dxa"/>
          </w:tcPr>
          <w:p w14:paraId="217EF212" w14:textId="77777777" w:rsidR="00C00104" w:rsidRDefault="00000000">
            <w:pPr>
              <w:pStyle w:val="TableParagraph"/>
              <w:spacing w:before="62"/>
              <w:ind w:left="54"/>
              <w:rPr>
                <w:rFonts w:ascii="Times New Roman"/>
                <w:sz w:val="23"/>
              </w:rPr>
            </w:pPr>
            <w:r>
              <w:rPr>
                <w:rFonts w:ascii="Times New Roman"/>
                <w:spacing w:val="-2"/>
                <w:w w:val="105"/>
                <w:sz w:val="23"/>
              </w:rPr>
              <w:t>031011.2</w:t>
            </w:r>
          </w:p>
        </w:tc>
        <w:tc>
          <w:tcPr>
            <w:tcW w:w="5623" w:type="dxa"/>
          </w:tcPr>
          <w:p w14:paraId="1E19582F" w14:textId="77777777" w:rsidR="00C00104" w:rsidRDefault="00000000">
            <w:pPr>
              <w:pStyle w:val="TableParagraph"/>
              <w:spacing w:before="80"/>
              <w:ind w:left="206"/>
              <w:rPr>
                <w:sz w:val="21"/>
              </w:rPr>
            </w:pPr>
            <w:r>
              <w:rPr>
                <w:sz w:val="21"/>
              </w:rPr>
              <w:t>Cross</w:t>
            </w:r>
            <w:r>
              <w:rPr>
                <w:spacing w:val="8"/>
                <w:sz w:val="21"/>
              </w:rPr>
              <w:t xml:space="preserve"> </w:t>
            </w:r>
            <w:r>
              <w:rPr>
                <w:sz w:val="21"/>
              </w:rPr>
              <w:t>Connection</w:t>
            </w:r>
            <w:r>
              <w:rPr>
                <w:spacing w:val="21"/>
                <w:sz w:val="21"/>
              </w:rPr>
              <w:t xml:space="preserve"> </w:t>
            </w:r>
            <w:r>
              <w:rPr>
                <w:sz w:val="21"/>
              </w:rPr>
              <w:t>Control</w:t>
            </w:r>
            <w:r>
              <w:rPr>
                <w:spacing w:val="11"/>
                <w:sz w:val="21"/>
              </w:rPr>
              <w:t xml:space="preserve"> </w:t>
            </w:r>
            <w:r>
              <w:rPr>
                <w:spacing w:val="-2"/>
                <w:sz w:val="21"/>
              </w:rPr>
              <w:t>Program</w:t>
            </w:r>
          </w:p>
        </w:tc>
      </w:tr>
      <w:tr w:rsidR="00C00104" w14:paraId="172BF130" w14:textId="77777777">
        <w:trPr>
          <w:trHeight w:val="398"/>
        </w:trPr>
        <w:tc>
          <w:tcPr>
            <w:tcW w:w="1288" w:type="dxa"/>
          </w:tcPr>
          <w:p w14:paraId="62BE6A18" w14:textId="77777777" w:rsidR="00C00104" w:rsidRDefault="00000000">
            <w:pPr>
              <w:pStyle w:val="TableParagraph"/>
              <w:spacing w:before="62"/>
              <w:ind w:left="54"/>
              <w:rPr>
                <w:rFonts w:ascii="Times New Roman"/>
                <w:sz w:val="23"/>
              </w:rPr>
            </w:pPr>
            <w:r>
              <w:rPr>
                <w:rFonts w:ascii="Times New Roman"/>
                <w:spacing w:val="-2"/>
                <w:w w:val="105"/>
                <w:sz w:val="23"/>
              </w:rPr>
              <w:t>041207</w:t>
            </w:r>
          </w:p>
        </w:tc>
        <w:tc>
          <w:tcPr>
            <w:tcW w:w="5623" w:type="dxa"/>
          </w:tcPr>
          <w:p w14:paraId="3DF911C8" w14:textId="77777777" w:rsidR="00C00104" w:rsidRDefault="00000000">
            <w:pPr>
              <w:pStyle w:val="TableParagraph"/>
              <w:spacing w:before="80"/>
              <w:ind w:left="210"/>
              <w:rPr>
                <w:sz w:val="21"/>
              </w:rPr>
            </w:pPr>
            <w:r>
              <w:rPr>
                <w:sz w:val="21"/>
              </w:rPr>
              <w:t>Building</w:t>
            </w:r>
            <w:r>
              <w:rPr>
                <w:spacing w:val="26"/>
                <w:sz w:val="21"/>
              </w:rPr>
              <w:t xml:space="preserve"> </w:t>
            </w:r>
            <w:r>
              <w:rPr>
                <w:spacing w:val="-2"/>
                <w:sz w:val="21"/>
              </w:rPr>
              <w:t>Permits</w:t>
            </w:r>
          </w:p>
        </w:tc>
      </w:tr>
      <w:tr w:rsidR="00C00104" w14:paraId="3D619A5A" w14:textId="77777777">
        <w:trPr>
          <w:trHeight w:val="398"/>
        </w:trPr>
        <w:tc>
          <w:tcPr>
            <w:tcW w:w="1288" w:type="dxa"/>
          </w:tcPr>
          <w:p w14:paraId="0BD07583" w14:textId="77777777" w:rsidR="00C00104" w:rsidRDefault="00000000">
            <w:pPr>
              <w:pStyle w:val="TableParagraph"/>
              <w:spacing w:before="62"/>
              <w:ind w:left="54"/>
              <w:rPr>
                <w:rFonts w:ascii="Times New Roman"/>
                <w:sz w:val="23"/>
              </w:rPr>
            </w:pPr>
            <w:r>
              <w:rPr>
                <w:rFonts w:ascii="Times New Roman"/>
                <w:spacing w:val="-2"/>
                <w:w w:val="105"/>
                <w:sz w:val="23"/>
              </w:rPr>
              <w:t>042709</w:t>
            </w:r>
          </w:p>
        </w:tc>
        <w:tc>
          <w:tcPr>
            <w:tcW w:w="5623" w:type="dxa"/>
          </w:tcPr>
          <w:p w14:paraId="5738E979" w14:textId="77777777" w:rsidR="00C00104" w:rsidRDefault="00000000">
            <w:pPr>
              <w:pStyle w:val="TableParagraph"/>
              <w:spacing w:before="80"/>
              <w:ind w:left="209"/>
              <w:rPr>
                <w:sz w:val="21"/>
              </w:rPr>
            </w:pPr>
            <w:r>
              <w:rPr>
                <w:sz w:val="21"/>
              </w:rPr>
              <w:t>Dangerous</w:t>
            </w:r>
            <w:r>
              <w:rPr>
                <w:spacing w:val="32"/>
                <w:sz w:val="21"/>
              </w:rPr>
              <w:t xml:space="preserve"> </w:t>
            </w:r>
            <w:r>
              <w:rPr>
                <w:spacing w:val="-4"/>
                <w:sz w:val="21"/>
              </w:rPr>
              <w:t>dogs</w:t>
            </w:r>
          </w:p>
        </w:tc>
      </w:tr>
      <w:tr w:rsidR="00C00104" w14:paraId="4B35CE25" w14:textId="77777777">
        <w:trPr>
          <w:trHeight w:val="398"/>
        </w:trPr>
        <w:tc>
          <w:tcPr>
            <w:tcW w:w="1288" w:type="dxa"/>
          </w:tcPr>
          <w:p w14:paraId="646B4EE7" w14:textId="77777777" w:rsidR="00C00104" w:rsidRDefault="00000000">
            <w:pPr>
              <w:pStyle w:val="TableParagraph"/>
              <w:spacing w:before="62"/>
              <w:ind w:left="54"/>
              <w:rPr>
                <w:rFonts w:ascii="Times New Roman"/>
                <w:sz w:val="23"/>
              </w:rPr>
            </w:pPr>
            <w:r>
              <w:rPr>
                <w:rFonts w:ascii="Times New Roman"/>
                <w:spacing w:val="-2"/>
                <w:w w:val="105"/>
                <w:sz w:val="23"/>
              </w:rPr>
              <w:t>042709.1</w:t>
            </w:r>
          </w:p>
        </w:tc>
        <w:tc>
          <w:tcPr>
            <w:tcW w:w="5623" w:type="dxa"/>
          </w:tcPr>
          <w:p w14:paraId="03BED674" w14:textId="77777777" w:rsidR="00C00104" w:rsidRDefault="00000000">
            <w:pPr>
              <w:pStyle w:val="TableParagraph"/>
              <w:spacing w:before="80"/>
              <w:ind w:left="210"/>
              <w:rPr>
                <w:sz w:val="21"/>
              </w:rPr>
            </w:pPr>
            <w:r>
              <w:rPr>
                <w:w w:val="105"/>
                <w:sz w:val="21"/>
              </w:rPr>
              <w:t>Limit</w:t>
            </w:r>
            <w:r>
              <w:rPr>
                <w:spacing w:val="5"/>
                <w:w w:val="105"/>
                <w:sz w:val="21"/>
              </w:rPr>
              <w:t xml:space="preserve"> </w:t>
            </w:r>
            <w:r>
              <w:rPr>
                <w:w w:val="105"/>
                <w:sz w:val="21"/>
              </w:rPr>
              <w:t>on</w:t>
            </w:r>
            <w:r>
              <w:rPr>
                <w:spacing w:val="-1"/>
                <w:w w:val="105"/>
                <w:sz w:val="21"/>
              </w:rPr>
              <w:t xml:space="preserve"> </w:t>
            </w:r>
            <w:r>
              <w:rPr>
                <w:w w:val="105"/>
                <w:sz w:val="21"/>
              </w:rPr>
              <w:t>number</w:t>
            </w:r>
            <w:r>
              <w:rPr>
                <w:spacing w:val="24"/>
                <w:w w:val="105"/>
                <w:sz w:val="21"/>
              </w:rPr>
              <w:t xml:space="preserve"> </w:t>
            </w:r>
            <w:r>
              <w:rPr>
                <w:w w:val="105"/>
                <w:sz w:val="21"/>
              </w:rPr>
              <w:t>of</w:t>
            </w:r>
            <w:r>
              <w:rPr>
                <w:spacing w:val="5"/>
                <w:w w:val="105"/>
                <w:sz w:val="21"/>
              </w:rPr>
              <w:t xml:space="preserve"> </w:t>
            </w:r>
            <w:r>
              <w:rPr>
                <w:spacing w:val="-4"/>
                <w:w w:val="105"/>
                <w:sz w:val="21"/>
              </w:rPr>
              <w:t>dogs</w:t>
            </w:r>
          </w:p>
        </w:tc>
      </w:tr>
      <w:tr w:rsidR="00C00104" w14:paraId="3E04EEE2" w14:textId="77777777">
        <w:trPr>
          <w:trHeight w:val="398"/>
        </w:trPr>
        <w:tc>
          <w:tcPr>
            <w:tcW w:w="1288" w:type="dxa"/>
          </w:tcPr>
          <w:p w14:paraId="6A324F82" w14:textId="77777777" w:rsidR="00C00104" w:rsidRDefault="00000000">
            <w:pPr>
              <w:pStyle w:val="TableParagraph"/>
              <w:spacing w:before="62"/>
              <w:ind w:left="54"/>
              <w:rPr>
                <w:rFonts w:ascii="Times New Roman"/>
                <w:sz w:val="23"/>
              </w:rPr>
            </w:pPr>
            <w:r>
              <w:rPr>
                <w:rFonts w:ascii="Times New Roman"/>
                <w:spacing w:val="-2"/>
                <w:w w:val="105"/>
                <w:sz w:val="23"/>
              </w:rPr>
              <w:t>042709.2</w:t>
            </w:r>
          </w:p>
        </w:tc>
        <w:tc>
          <w:tcPr>
            <w:tcW w:w="5623" w:type="dxa"/>
          </w:tcPr>
          <w:p w14:paraId="272127E9" w14:textId="77777777" w:rsidR="00C00104" w:rsidRDefault="00000000">
            <w:pPr>
              <w:pStyle w:val="TableParagraph"/>
              <w:spacing w:before="80"/>
              <w:ind w:left="208"/>
              <w:rPr>
                <w:sz w:val="21"/>
              </w:rPr>
            </w:pPr>
            <w:r>
              <w:rPr>
                <w:spacing w:val="-2"/>
                <w:sz w:val="21"/>
              </w:rPr>
              <w:t>Fences</w:t>
            </w:r>
          </w:p>
        </w:tc>
      </w:tr>
      <w:tr w:rsidR="00C00104" w14:paraId="00304767" w14:textId="77777777">
        <w:trPr>
          <w:trHeight w:val="398"/>
        </w:trPr>
        <w:tc>
          <w:tcPr>
            <w:tcW w:w="1288" w:type="dxa"/>
          </w:tcPr>
          <w:p w14:paraId="5E4D3AC0" w14:textId="77777777" w:rsidR="00C00104" w:rsidRDefault="00000000">
            <w:pPr>
              <w:pStyle w:val="TableParagraph"/>
              <w:spacing w:before="62"/>
              <w:ind w:left="54"/>
              <w:rPr>
                <w:rFonts w:ascii="Times New Roman"/>
                <w:sz w:val="23"/>
              </w:rPr>
            </w:pPr>
            <w:r>
              <w:rPr>
                <w:rFonts w:ascii="Times New Roman"/>
                <w:spacing w:val="-2"/>
                <w:w w:val="105"/>
                <w:sz w:val="23"/>
              </w:rPr>
              <w:t>051106</w:t>
            </w:r>
          </w:p>
        </w:tc>
        <w:tc>
          <w:tcPr>
            <w:tcW w:w="5623" w:type="dxa"/>
          </w:tcPr>
          <w:p w14:paraId="53D3D21B" w14:textId="77777777" w:rsidR="00C00104" w:rsidRDefault="00000000">
            <w:pPr>
              <w:pStyle w:val="TableParagraph"/>
              <w:spacing w:before="80"/>
              <w:ind w:left="214"/>
              <w:rPr>
                <w:sz w:val="21"/>
              </w:rPr>
            </w:pPr>
            <w:r>
              <w:rPr>
                <w:sz w:val="21"/>
              </w:rPr>
              <w:t>Well</w:t>
            </w:r>
            <w:r>
              <w:rPr>
                <w:spacing w:val="13"/>
                <w:sz w:val="21"/>
              </w:rPr>
              <w:t xml:space="preserve"> </w:t>
            </w:r>
            <w:r>
              <w:rPr>
                <w:sz w:val="21"/>
              </w:rPr>
              <w:t>head</w:t>
            </w:r>
            <w:r>
              <w:rPr>
                <w:spacing w:val="18"/>
                <w:sz w:val="21"/>
              </w:rPr>
              <w:t xml:space="preserve"> </w:t>
            </w:r>
            <w:r>
              <w:rPr>
                <w:spacing w:val="-2"/>
                <w:sz w:val="21"/>
              </w:rPr>
              <w:t>protection</w:t>
            </w:r>
          </w:p>
        </w:tc>
      </w:tr>
      <w:tr w:rsidR="00C00104" w14:paraId="1FA93882" w14:textId="77777777">
        <w:trPr>
          <w:trHeight w:val="401"/>
        </w:trPr>
        <w:tc>
          <w:tcPr>
            <w:tcW w:w="1288" w:type="dxa"/>
          </w:tcPr>
          <w:p w14:paraId="572FFBFB" w14:textId="77777777" w:rsidR="00C00104" w:rsidRDefault="00000000">
            <w:pPr>
              <w:pStyle w:val="TableParagraph"/>
              <w:spacing w:before="62"/>
              <w:ind w:left="54"/>
              <w:rPr>
                <w:rFonts w:ascii="Times New Roman"/>
                <w:sz w:val="23"/>
              </w:rPr>
            </w:pPr>
            <w:r>
              <w:rPr>
                <w:rFonts w:ascii="Times New Roman"/>
                <w:spacing w:val="-2"/>
                <w:w w:val="105"/>
                <w:sz w:val="23"/>
              </w:rPr>
              <w:t>051409</w:t>
            </w:r>
          </w:p>
        </w:tc>
        <w:tc>
          <w:tcPr>
            <w:tcW w:w="5623" w:type="dxa"/>
          </w:tcPr>
          <w:p w14:paraId="66E2A38D" w14:textId="77777777" w:rsidR="00C00104" w:rsidRDefault="00000000">
            <w:pPr>
              <w:pStyle w:val="TableParagraph"/>
              <w:spacing w:before="80"/>
              <w:ind w:left="211"/>
              <w:rPr>
                <w:sz w:val="21"/>
              </w:rPr>
            </w:pPr>
            <w:r>
              <w:rPr>
                <w:sz w:val="21"/>
              </w:rPr>
              <w:t>Yard</w:t>
            </w:r>
            <w:r>
              <w:rPr>
                <w:spacing w:val="7"/>
                <w:sz w:val="21"/>
              </w:rPr>
              <w:t xml:space="preserve"> </w:t>
            </w:r>
            <w:r>
              <w:rPr>
                <w:spacing w:val="-2"/>
                <w:sz w:val="21"/>
              </w:rPr>
              <w:t>Unobstructed</w:t>
            </w:r>
          </w:p>
        </w:tc>
      </w:tr>
      <w:tr w:rsidR="00C00104" w14:paraId="426AA75A" w14:textId="77777777">
        <w:trPr>
          <w:trHeight w:val="401"/>
        </w:trPr>
        <w:tc>
          <w:tcPr>
            <w:tcW w:w="1288" w:type="dxa"/>
          </w:tcPr>
          <w:p w14:paraId="39E9965D" w14:textId="77777777" w:rsidR="00C00104" w:rsidRDefault="00000000">
            <w:pPr>
              <w:pStyle w:val="TableParagraph"/>
              <w:spacing w:before="65"/>
              <w:ind w:left="54"/>
              <w:rPr>
                <w:rFonts w:ascii="Times New Roman"/>
                <w:sz w:val="23"/>
              </w:rPr>
            </w:pPr>
            <w:r>
              <w:rPr>
                <w:rFonts w:ascii="Times New Roman"/>
                <w:spacing w:val="-2"/>
                <w:w w:val="105"/>
                <w:sz w:val="23"/>
              </w:rPr>
              <w:t>060905</w:t>
            </w:r>
          </w:p>
        </w:tc>
        <w:tc>
          <w:tcPr>
            <w:tcW w:w="5623" w:type="dxa"/>
          </w:tcPr>
          <w:p w14:paraId="513A3E08" w14:textId="77777777" w:rsidR="00C00104" w:rsidRDefault="00000000">
            <w:pPr>
              <w:pStyle w:val="TableParagraph"/>
              <w:spacing w:before="77"/>
              <w:ind w:left="209"/>
              <w:rPr>
                <w:sz w:val="21"/>
              </w:rPr>
            </w:pPr>
            <w:r>
              <w:rPr>
                <w:w w:val="105"/>
                <w:sz w:val="21"/>
              </w:rPr>
              <w:t>Redefining</w:t>
            </w:r>
            <w:r>
              <w:rPr>
                <w:spacing w:val="-5"/>
                <w:w w:val="105"/>
                <w:sz w:val="21"/>
              </w:rPr>
              <w:t xml:space="preserve"> </w:t>
            </w:r>
            <w:r>
              <w:rPr>
                <w:w w:val="105"/>
                <w:sz w:val="21"/>
              </w:rPr>
              <w:t>"mobile</w:t>
            </w:r>
            <w:r>
              <w:rPr>
                <w:spacing w:val="-12"/>
                <w:w w:val="105"/>
                <w:sz w:val="21"/>
              </w:rPr>
              <w:t xml:space="preserve"> </w:t>
            </w:r>
            <w:r>
              <w:rPr>
                <w:spacing w:val="-2"/>
                <w:w w:val="105"/>
                <w:sz w:val="21"/>
              </w:rPr>
              <w:t>home"</w:t>
            </w:r>
          </w:p>
        </w:tc>
      </w:tr>
      <w:tr w:rsidR="00C00104" w14:paraId="574E7917" w14:textId="77777777">
        <w:trPr>
          <w:trHeight w:val="396"/>
        </w:trPr>
        <w:tc>
          <w:tcPr>
            <w:tcW w:w="1288" w:type="dxa"/>
          </w:tcPr>
          <w:p w14:paraId="10A2F77F" w14:textId="77777777" w:rsidR="00C00104" w:rsidRDefault="00000000">
            <w:pPr>
              <w:pStyle w:val="TableParagraph"/>
              <w:spacing w:before="62"/>
              <w:ind w:left="54"/>
              <w:rPr>
                <w:rFonts w:ascii="Times New Roman"/>
                <w:sz w:val="23"/>
              </w:rPr>
            </w:pPr>
            <w:r>
              <w:rPr>
                <w:rFonts w:ascii="Times New Roman"/>
                <w:spacing w:val="-2"/>
                <w:w w:val="105"/>
                <w:sz w:val="23"/>
              </w:rPr>
              <w:t>060911.1</w:t>
            </w:r>
          </w:p>
        </w:tc>
        <w:tc>
          <w:tcPr>
            <w:tcW w:w="5623" w:type="dxa"/>
          </w:tcPr>
          <w:p w14:paraId="56FD87C5" w14:textId="77777777" w:rsidR="00C00104" w:rsidRDefault="00000000">
            <w:pPr>
              <w:pStyle w:val="TableParagraph"/>
              <w:spacing w:before="80"/>
              <w:ind w:left="209"/>
              <w:rPr>
                <w:sz w:val="21"/>
              </w:rPr>
            </w:pPr>
            <w:r>
              <w:rPr>
                <w:sz w:val="21"/>
              </w:rPr>
              <w:t>Disturbance</w:t>
            </w:r>
            <w:r>
              <w:rPr>
                <w:spacing w:val="32"/>
                <w:sz w:val="21"/>
              </w:rPr>
              <w:t xml:space="preserve"> </w:t>
            </w:r>
            <w:r>
              <w:rPr>
                <w:sz w:val="21"/>
              </w:rPr>
              <w:t>by</w:t>
            </w:r>
            <w:r>
              <w:rPr>
                <w:spacing w:val="25"/>
                <w:sz w:val="21"/>
              </w:rPr>
              <w:t xml:space="preserve"> </w:t>
            </w:r>
            <w:r>
              <w:rPr>
                <w:spacing w:val="-2"/>
                <w:sz w:val="21"/>
              </w:rPr>
              <w:t>Vehicle</w:t>
            </w:r>
          </w:p>
        </w:tc>
      </w:tr>
      <w:tr w:rsidR="00C00104" w14:paraId="67FBF772" w14:textId="77777777">
        <w:trPr>
          <w:trHeight w:val="396"/>
        </w:trPr>
        <w:tc>
          <w:tcPr>
            <w:tcW w:w="1288" w:type="dxa"/>
          </w:tcPr>
          <w:p w14:paraId="7888501A" w14:textId="77777777" w:rsidR="00C00104" w:rsidRDefault="00000000">
            <w:pPr>
              <w:pStyle w:val="TableParagraph"/>
              <w:spacing w:before="60"/>
              <w:ind w:left="54"/>
              <w:rPr>
                <w:rFonts w:ascii="Times New Roman"/>
                <w:sz w:val="23"/>
              </w:rPr>
            </w:pPr>
            <w:r>
              <w:rPr>
                <w:rFonts w:ascii="Times New Roman"/>
                <w:spacing w:val="-2"/>
                <w:w w:val="105"/>
                <w:sz w:val="23"/>
              </w:rPr>
              <w:t>061208</w:t>
            </w:r>
          </w:p>
        </w:tc>
        <w:tc>
          <w:tcPr>
            <w:tcW w:w="5623" w:type="dxa"/>
          </w:tcPr>
          <w:p w14:paraId="2075F31A" w14:textId="77777777" w:rsidR="00C00104" w:rsidRDefault="00000000">
            <w:pPr>
              <w:pStyle w:val="TableParagraph"/>
              <w:spacing w:before="77"/>
              <w:ind w:left="209"/>
              <w:rPr>
                <w:sz w:val="21"/>
              </w:rPr>
            </w:pPr>
            <w:r>
              <w:rPr>
                <w:sz w:val="21"/>
              </w:rPr>
              <w:t>Room</w:t>
            </w:r>
            <w:r>
              <w:rPr>
                <w:spacing w:val="21"/>
                <w:sz w:val="21"/>
              </w:rPr>
              <w:t xml:space="preserve"> </w:t>
            </w:r>
            <w:r>
              <w:rPr>
                <w:sz w:val="21"/>
              </w:rPr>
              <w:t>tax</w:t>
            </w:r>
            <w:r>
              <w:rPr>
                <w:spacing w:val="20"/>
                <w:sz w:val="21"/>
              </w:rPr>
              <w:t xml:space="preserve"> </w:t>
            </w:r>
            <w:r>
              <w:rPr>
                <w:spacing w:val="-2"/>
                <w:sz w:val="21"/>
              </w:rPr>
              <w:t>ordinance</w:t>
            </w:r>
          </w:p>
        </w:tc>
      </w:tr>
      <w:tr w:rsidR="00C00104" w14:paraId="50275AE1" w14:textId="77777777">
        <w:trPr>
          <w:trHeight w:val="401"/>
        </w:trPr>
        <w:tc>
          <w:tcPr>
            <w:tcW w:w="1288" w:type="dxa"/>
          </w:tcPr>
          <w:p w14:paraId="4850C9CC" w14:textId="77777777" w:rsidR="00C00104" w:rsidRDefault="00000000">
            <w:pPr>
              <w:pStyle w:val="TableParagraph"/>
              <w:spacing w:before="62"/>
              <w:ind w:left="54"/>
              <w:rPr>
                <w:rFonts w:ascii="Times New Roman"/>
                <w:sz w:val="23"/>
              </w:rPr>
            </w:pPr>
            <w:r>
              <w:rPr>
                <w:rFonts w:ascii="Times New Roman"/>
                <w:spacing w:val="-2"/>
                <w:w w:val="105"/>
                <w:sz w:val="23"/>
              </w:rPr>
              <w:t>06142007</w:t>
            </w:r>
          </w:p>
        </w:tc>
        <w:tc>
          <w:tcPr>
            <w:tcW w:w="5623" w:type="dxa"/>
          </w:tcPr>
          <w:p w14:paraId="5E5A7AD6" w14:textId="77777777" w:rsidR="00C00104" w:rsidRDefault="00000000">
            <w:pPr>
              <w:pStyle w:val="TableParagraph"/>
              <w:spacing w:before="80"/>
              <w:ind w:left="212"/>
              <w:rPr>
                <w:sz w:val="21"/>
              </w:rPr>
            </w:pPr>
            <w:r>
              <w:rPr>
                <w:sz w:val="21"/>
              </w:rPr>
              <w:t>Adoption</w:t>
            </w:r>
            <w:r>
              <w:rPr>
                <w:spacing w:val="25"/>
                <w:sz w:val="21"/>
              </w:rPr>
              <w:t xml:space="preserve"> </w:t>
            </w:r>
            <w:r>
              <w:rPr>
                <w:sz w:val="21"/>
              </w:rPr>
              <w:t>of</w:t>
            </w:r>
            <w:r>
              <w:rPr>
                <w:spacing w:val="18"/>
                <w:sz w:val="21"/>
              </w:rPr>
              <w:t xml:space="preserve"> </w:t>
            </w:r>
            <w:r>
              <w:rPr>
                <w:sz w:val="21"/>
              </w:rPr>
              <w:t>Comprehensive</w:t>
            </w:r>
            <w:r>
              <w:rPr>
                <w:spacing w:val="42"/>
                <w:sz w:val="21"/>
              </w:rPr>
              <w:t xml:space="preserve"> </w:t>
            </w:r>
            <w:r>
              <w:rPr>
                <w:sz w:val="21"/>
              </w:rPr>
              <w:t>Plan</w:t>
            </w:r>
            <w:r>
              <w:rPr>
                <w:spacing w:val="23"/>
                <w:sz w:val="21"/>
              </w:rPr>
              <w:t xml:space="preserve"> </w:t>
            </w:r>
            <w:r>
              <w:rPr>
                <w:sz w:val="21"/>
              </w:rPr>
              <w:t>(not</w:t>
            </w:r>
            <w:r>
              <w:rPr>
                <w:spacing w:val="13"/>
                <w:sz w:val="21"/>
              </w:rPr>
              <w:t xml:space="preserve"> </w:t>
            </w:r>
            <w:r>
              <w:rPr>
                <w:spacing w:val="-2"/>
                <w:sz w:val="21"/>
              </w:rPr>
              <w:t>codified)</w:t>
            </w:r>
          </w:p>
        </w:tc>
      </w:tr>
      <w:tr w:rsidR="00C00104" w14:paraId="566B56CA" w14:textId="77777777">
        <w:trPr>
          <w:trHeight w:val="401"/>
        </w:trPr>
        <w:tc>
          <w:tcPr>
            <w:tcW w:w="1288" w:type="dxa"/>
          </w:tcPr>
          <w:p w14:paraId="10D63C3D" w14:textId="77777777" w:rsidR="00C00104" w:rsidRDefault="00000000">
            <w:pPr>
              <w:pStyle w:val="TableParagraph"/>
              <w:spacing w:before="65"/>
              <w:ind w:left="54"/>
              <w:rPr>
                <w:rFonts w:ascii="Times New Roman"/>
                <w:sz w:val="23"/>
              </w:rPr>
            </w:pPr>
            <w:r>
              <w:rPr>
                <w:rFonts w:ascii="Times New Roman"/>
                <w:spacing w:val="-2"/>
                <w:w w:val="105"/>
                <w:sz w:val="23"/>
              </w:rPr>
              <w:t>071207</w:t>
            </w:r>
          </w:p>
        </w:tc>
        <w:tc>
          <w:tcPr>
            <w:tcW w:w="5623" w:type="dxa"/>
          </w:tcPr>
          <w:p w14:paraId="05D1A31E" w14:textId="77777777" w:rsidR="00C00104" w:rsidRDefault="00000000">
            <w:pPr>
              <w:pStyle w:val="TableParagraph"/>
              <w:spacing w:before="82"/>
              <w:ind w:left="209"/>
              <w:rPr>
                <w:sz w:val="21"/>
              </w:rPr>
            </w:pPr>
            <w:r>
              <w:rPr>
                <w:sz w:val="21"/>
              </w:rPr>
              <w:t>Refuse</w:t>
            </w:r>
            <w:r>
              <w:rPr>
                <w:spacing w:val="3"/>
                <w:sz w:val="21"/>
              </w:rPr>
              <w:t xml:space="preserve"> </w:t>
            </w:r>
            <w:r>
              <w:rPr>
                <w:sz w:val="21"/>
              </w:rPr>
              <w:t>in</w:t>
            </w:r>
            <w:r>
              <w:rPr>
                <w:spacing w:val="16"/>
                <w:sz w:val="21"/>
              </w:rPr>
              <w:t xml:space="preserve"> </w:t>
            </w:r>
            <w:r>
              <w:rPr>
                <w:spacing w:val="-2"/>
                <w:sz w:val="21"/>
              </w:rPr>
              <w:t>Street</w:t>
            </w:r>
          </w:p>
        </w:tc>
      </w:tr>
      <w:tr w:rsidR="00C00104" w14:paraId="18CB9844" w14:textId="77777777">
        <w:trPr>
          <w:trHeight w:val="398"/>
        </w:trPr>
        <w:tc>
          <w:tcPr>
            <w:tcW w:w="1288" w:type="dxa"/>
          </w:tcPr>
          <w:p w14:paraId="6EED799E" w14:textId="77777777" w:rsidR="00C00104" w:rsidRDefault="00000000">
            <w:pPr>
              <w:pStyle w:val="TableParagraph"/>
              <w:spacing w:before="62"/>
              <w:ind w:left="54"/>
              <w:rPr>
                <w:rFonts w:ascii="Times New Roman"/>
                <w:sz w:val="23"/>
              </w:rPr>
            </w:pPr>
            <w:r>
              <w:rPr>
                <w:rFonts w:ascii="Times New Roman"/>
                <w:spacing w:val="-2"/>
                <w:w w:val="105"/>
                <w:sz w:val="23"/>
              </w:rPr>
              <w:t>071405</w:t>
            </w:r>
          </w:p>
        </w:tc>
        <w:tc>
          <w:tcPr>
            <w:tcW w:w="5623" w:type="dxa"/>
          </w:tcPr>
          <w:p w14:paraId="275F945E" w14:textId="77777777" w:rsidR="00C00104" w:rsidRDefault="00000000">
            <w:pPr>
              <w:pStyle w:val="TableParagraph"/>
              <w:spacing w:before="80"/>
              <w:ind w:left="212"/>
              <w:rPr>
                <w:sz w:val="21"/>
              </w:rPr>
            </w:pPr>
            <w:r>
              <w:rPr>
                <w:sz w:val="21"/>
              </w:rPr>
              <w:t>Alcohol</w:t>
            </w:r>
            <w:r>
              <w:rPr>
                <w:spacing w:val="21"/>
                <w:sz w:val="21"/>
              </w:rPr>
              <w:t xml:space="preserve"> </w:t>
            </w:r>
            <w:r>
              <w:rPr>
                <w:sz w:val="21"/>
              </w:rPr>
              <w:t>licensee</w:t>
            </w:r>
            <w:r>
              <w:rPr>
                <w:spacing w:val="23"/>
                <w:sz w:val="21"/>
              </w:rPr>
              <w:t xml:space="preserve"> </w:t>
            </w:r>
            <w:r>
              <w:rPr>
                <w:sz w:val="21"/>
              </w:rPr>
              <w:t>hours;</w:t>
            </w:r>
            <w:r>
              <w:rPr>
                <w:spacing w:val="25"/>
                <w:sz w:val="21"/>
              </w:rPr>
              <w:t xml:space="preserve"> </w:t>
            </w:r>
            <w:r>
              <w:rPr>
                <w:sz w:val="21"/>
              </w:rPr>
              <w:t>underage</w:t>
            </w:r>
            <w:r>
              <w:rPr>
                <w:spacing w:val="26"/>
                <w:sz w:val="21"/>
              </w:rPr>
              <w:t xml:space="preserve"> </w:t>
            </w:r>
            <w:r>
              <w:rPr>
                <w:spacing w:val="-2"/>
                <w:sz w:val="21"/>
              </w:rPr>
              <w:t>persons</w:t>
            </w:r>
          </w:p>
        </w:tc>
      </w:tr>
      <w:tr w:rsidR="00C00104" w14:paraId="68007C84" w14:textId="77777777">
        <w:trPr>
          <w:trHeight w:val="398"/>
        </w:trPr>
        <w:tc>
          <w:tcPr>
            <w:tcW w:w="1288" w:type="dxa"/>
          </w:tcPr>
          <w:p w14:paraId="559D326E" w14:textId="77777777" w:rsidR="00C00104" w:rsidRDefault="00000000">
            <w:pPr>
              <w:pStyle w:val="TableParagraph"/>
              <w:spacing w:before="62"/>
              <w:ind w:left="54"/>
              <w:rPr>
                <w:rFonts w:ascii="Times New Roman"/>
                <w:sz w:val="23"/>
              </w:rPr>
            </w:pPr>
            <w:r>
              <w:rPr>
                <w:rFonts w:ascii="Times New Roman"/>
                <w:spacing w:val="-2"/>
                <w:w w:val="105"/>
                <w:sz w:val="23"/>
              </w:rPr>
              <w:t>071411</w:t>
            </w:r>
          </w:p>
        </w:tc>
        <w:tc>
          <w:tcPr>
            <w:tcW w:w="5623" w:type="dxa"/>
          </w:tcPr>
          <w:p w14:paraId="0AA49BFA" w14:textId="77777777" w:rsidR="00C00104" w:rsidRDefault="00000000">
            <w:pPr>
              <w:pStyle w:val="TableParagraph"/>
              <w:spacing w:before="80"/>
              <w:ind w:left="209"/>
              <w:rPr>
                <w:sz w:val="21"/>
              </w:rPr>
            </w:pPr>
            <w:r>
              <w:rPr>
                <w:w w:val="105"/>
                <w:sz w:val="21"/>
              </w:rPr>
              <w:t>Demolition</w:t>
            </w:r>
            <w:r>
              <w:rPr>
                <w:spacing w:val="-1"/>
                <w:w w:val="105"/>
                <w:sz w:val="21"/>
              </w:rPr>
              <w:t xml:space="preserve"> </w:t>
            </w:r>
            <w:r>
              <w:rPr>
                <w:w w:val="105"/>
                <w:sz w:val="21"/>
              </w:rPr>
              <w:t>of</w:t>
            </w:r>
            <w:r>
              <w:rPr>
                <w:spacing w:val="-7"/>
                <w:w w:val="105"/>
                <w:sz w:val="21"/>
              </w:rPr>
              <w:t xml:space="preserve"> </w:t>
            </w:r>
            <w:r>
              <w:rPr>
                <w:w w:val="105"/>
                <w:sz w:val="21"/>
              </w:rPr>
              <w:t>Buildings</w:t>
            </w:r>
            <w:r>
              <w:rPr>
                <w:spacing w:val="1"/>
                <w:w w:val="105"/>
                <w:sz w:val="21"/>
              </w:rPr>
              <w:t xml:space="preserve"> </w:t>
            </w:r>
            <w:r>
              <w:rPr>
                <w:w w:val="105"/>
                <w:sz w:val="21"/>
              </w:rPr>
              <w:t>and</w:t>
            </w:r>
            <w:r>
              <w:rPr>
                <w:spacing w:val="-7"/>
                <w:w w:val="105"/>
                <w:sz w:val="21"/>
              </w:rPr>
              <w:t xml:space="preserve"> </w:t>
            </w:r>
            <w:r>
              <w:rPr>
                <w:spacing w:val="-2"/>
                <w:w w:val="105"/>
                <w:sz w:val="21"/>
              </w:rPr>
              <w:t>Structures</w:t>
            </w:r>
          </w:p>
        </w:tc>
      </w:tr>
      <w:tr w:rsidR="00C00104" w14:paraId="546872CD" w14:textId="77777777">
        <w:trPr>
          <w:trHeight w:val="401"/>
        </w:trPr>
        <w:tc>
          <w:tcPr>
            <w:tcW w:w="1288" w:type="dxa"/>
          </w:tcPr>
          <w:p w14:paraId="75B5C4B8" w14:textId="77777777" w:rsidR="00C00104" w:rsidRDefault="00000000">
            <w:pPr>
              <w:pStyle w:val="TableParagraph"/>
              <w:spacing w:before="62"/>
              <w:ind w:left="54"/>
              <w:rPr>
                <w:rFonts w:ascii="Times New Roman"/>
                <w:sz w:val="23"/>
              </w:rPr>
            </w:pPr>
            <w:r>
              <w:rPr>
                <w:rFonts w:ascii="Times New Roman"/>
                <w:spacing w:val="-2"/>
                <w:w w:val="105"/>
                <w:sz w:val="23"/>
              </w:rPr>
              <w:t>080907</w:t>
            </w:r>
          </w:p>
        </w:tc>
        <w:tc>
          <w:tcPr>
            <w:tcW w:w="5623" w:type="dxa"/>
          </w:tcPr>
          <w:p w14:paraId="5948AED8" w14:textId="77777777" w:rsidR="00C00104" w:rsidRDefault="00000000">
            <w:pPr>
              <w:pStyle w:val="TableParagraph"/>
              <w:spacing w:before="80"/>
              <w:ind w:left="205"/>
              <w:rPr>
                <w:sz w:val="21"/>
              </w:rPr>
            </w:pPr>
            <w:r>
              <w:rPr>
                <w:w w:val="105"/>
                <w:sz w:val="21"/>
              </w:rPr>
              <w:t>Jumping</w:t>
            </w:r>
            <w:r>
              <w:rPr>
                <w:spacing w:val="7"/>
                <w:w w:val="105"/>
                <w:sz w:val="21"/>
              </w:rPr>
              <w:t xml:space="preserve"> </w:t>
            </w:r>
            <w:r>
              <w:rPr>
                <w:w w:val="105"/>
                <w:sz w:val="21"/>
              </w:rPr>
              <w:t>or</w:t>
            </w:r>
            <w:r>
              <w:rPr>
                <w:spacing w:val="-5"/>
                <w:w w:val="105"/>
                <w:sz w:val="21"/>
              </w:rPr>
              <w:t xml:space="preserve"> </w:t>
            </w:r>
            <w:r>
              <w:rPr>
                <w:w w:val="105"/>
                <w:sz w:val="21"/>
              </w:rPr>
              <w:t>Swimming</w:t>
            </w:r>
            <w:r>
              <w:rPr>
                <w:spacing w:val="6"/>
                <w:w w:val="105"/>
                <w:sz w:val="21"/>
              </w:rPr>
              <w:t xml:space="preserve"> </w:t>
            </w:r>
            <w:r>
              <w:rPr>
                <w:w w:val="105"/>
                <w:sz w:val="21"/>
              </w:rPr>
              <w:t xml:space="preserve">from </w:t>
            </w:r>
            <w:r>
              <w:rPr>
                <w:spacing w:val="-2"/>
                <w:w w:val="105"/>
                <w:sz w:val="21"/>
              </w:rPr>
              <w:t>Bridges</w:t>
            </w:r>
          </w:p>
        </w:tc>
      </w:tr>
      <w:tr w:rsidR="00C00104" w14:paraId="7764E74E" w14:textId="77777777">
        <w:trPr>
          <w:trHeight w:val="398"/>
        </w:trPr>
        <w:tc>
          <w:tcPr>
            <w:tcW w:w="1288" w:type="dxa"/>
          </w:tcPr>
          <w:p w14:paraId="4609169D" w14:textId="77777777" w:rsidR="00C00104" w:rsidRDefault="00000000">
            <w:pPr>
              <w:pStyle w:val="TableParagraph"/>
              <w:spacing w:before="65"/>
              <w:ind w:left="54"/>
              <w:rPr>
                <w:rFonts w:ascii="Times New Roman"/>
                <w:sz w:val="23"/>
              </w:rPr>
            </w:pPr>
            <w:r>
              <w:rPr>
                <w:rFonts w:ascii="Times New Roman"/>
                <w:spacing w:val="-2"/>
                <w:w w:val="105"/>
                <w:sz w:val="23"/>
              </w:rPr>
              <w:t>081006</w:t>
            </w:r>
          </w:p>
        </w:tc>
        <w:tc>
          <w:tcPr>
            <w:tcW w:w="5623" w:type="dxa"/>
          </w:tcPr>
          <w:p w14:paraId="65B54D57" w14:textId="77777777" w:rsidR="00C00104" w:rsidRDefault="00000000">
            <w:pPr>
              <w:pStyle w:val="TableParagraph"/>
              <w:spacing w:before="77"/>
              <w:ind w:left="209"/>
              <w:rPr>
                <w:sz w:val="21"/>
              </w:rPr>
            </w:pPr>
            <w:r>
              <w:rPr>
                <w:w w:val="105"/>
                <w:sz w:val="21"/>
              </w:rPr>
              <w:t>Rezone</w:t>
            </w:r>
            <w:r>
              <w:rPr>
                <w:spacing w:val="-9"/>
                <w:w w:val="105"/>
                <w:sz w:val="21"/>
              </w:rPr>
              <w:t xml:space="preserve"> </w:t>
            </w:r>
            <w:r>
              <w:rPr>
                <w:w w:val="105"/>
                <w:sz w:val="21"/>
              </w:rPr>
              <w:t>B&amp;T</w:t>
            </w:r>
            <w:r>
              <w:rPr>
                <w:spacing w:val="-9"/>
                <w:w w:val="105"/>
                <w:sz w:val="21"/>
              </w:rPr>
              <w:t xml:space="preserve"> </w:t>
            </w:r>
            <w:r>
              <w:rPr>
                <w:w w:val="105"/>
                <w:sz w:val="21"/>
              </w:rPr>
              <w:t>properties</w:t>
            </w:r>
            <w:r>
              <w:rPr>
                <w:spacing w:val="-3"/>
                <w:w w:val="105"/>
                <w:sz w:val="21"/>
              </w:rPr>
              <w:t xml:space="preserve"> </w:t>
            </w:r>
            <w:r>
              <w:rPr>
                <w:w w:val="105"/>
                <w:sz w:val="21"/>
              </w:rPr>
              <w:t>(not</w:t>
            </w:r>
            <w:r>
              <w:rPr>
                <w:spacing w:val="-10"/>
                <w:w w:val="105"/>
                <w:sz w:val="21"/>
              </w:rPr>
              <w:t xml:space="preserve"> </w:t>
            </w:r>
            <w:r>
              <w:rPr>
                <w:spacing w:val="-2"/>
                <w:w w:val="105"/>
                <w:sz w:val="21"/>
              </w:rPr>
              <w:t>codified)</w:t>
            </w:r>
          </w:p>
        </w:tc>
      </w:tr>
      <w:tr w:rsidR="00C00104" w14:paraId="5F90E72C" w14:textId="77777777">
        <w:trPr>
          <w:trHeight w:val="396"/>
        </w:trPr>
        <w:tc>
          <w:tcPr>
            <w:tcW w:w="1288" w:type="dxa"/>
          </w:tcPr>
          <w:p w14:paraId="750AA055" w14:textId="77777777" w:rsidR="00C00104" w:rsidRDefault="00000000">
            <w:pPr>
              <w:pStyle w:val="TableParagraph"/>
              <w:spacing w:before="60"/>
              <w:ind w:left="54"/>
              <w:rPr>
                <w:rFonts w:ascii="Times New Roman"/>
                <w:sz w:val="23"/>
              </w:rPr>
            </w:pPr>
            <w:r>
              <w:rPr>
                <w:rFonts w:ascii="Times New Roman"/>
                <w:spacing w:val="-2"/>
                <w:w w:val="105"/>
                <w:sz w:val="23"/>
              </w:rPr>
              <w:t>081006.1</w:t>
            </w:r>
          </w:p>
        </w:tc>
        <w:tc>
          <w:tcPr>
            <w:tcW w:w="5623" w:type="dxa"/>
          </w:tcPr>
          <w:p w14:paraId="33B5C69B" w14:textId="77777777" w:rsidR="00C00104" w:rsidRDefault="00000000">
            <w:pPr>
              <w:pStyle w:val="TableParagraph"/>
              <w:spacing w:before="77"/>
              <w:ind w:left="210"/>
              <w:rPr>
                <w:sz w:val="21"/>
              </w:rPr>
            </w:pPr>
            <w:r>
              <w:rPr>
                <w:sz w:val="21"/>
              </w:rPr>
              <w:t>Municipal</w:t>
            </w:r>
            <w:r>
              <w:rPr>
                <w:spacing w:val="20"/>
                <w:sz w:val="21"/>
              </w:rPr>
              <w:t xml:space="preserve"> </w:t>
            </w:r>
            <w:r>
              <w:rPr>
                <w:spacing w:val="-2"/>
                <w:sz w:val="21"/>
              </w:rPr>
              <w:t>Court</w:t>
            </w:r>
          </w:p>
        </w:tc>
      </w:tr>
      <w:tr w:rsidR="00C00104" w14:paraId="67B12D58" w14:textId="77777777">
        <w:trPr>
          <w:trHeight w:val="401"/>
        </w:trPr>
        <w:tc>
          <w:tcPr>
            <w:tcW w:w="1288" w:type="dxa"/>
          </w:tcPr>
          <w:p w14:paraId="55016C08" w14:textId="77777777" w:rsidR="00C00104" w:rsidRDefault="00000000">
            <w:pPr>
              <w:pStyle w:val="TableParagraph"/>
              <w:spacing w:before="62"/>
              <w:ind w:left="54"/>
              <w:rPr>
                <w:rFonts w:ascii="Times New Roman"/>
                <w:sz w:val="23"/>
              </w:rPr>
            </w:pPr>
            <w:r>
              <w:rPr>
                <w:rFonts w:ascii="Times New Roman"/>
                <w:spacing w:val="-2"/>
                <w:w w:val="105"/>
                <w:sz w:val="23"/>
              </w:rPr>
              <w:t>081210.1</w:t>
            </w:r>
          </w:p>
        </w:tc>
        <w:tc>
          <w:tcPr>
            <w:tcW w:w="5623" w:type="dxa"/>
          </w:tcPr>
          <w:p w14:paraId="329A6212" w14:textId="77777777" w:rsidR="00C00104" w:rsidRDefault="00000000">
            <w:pPr>
              <w:pStyle w:val="TableParagraph"/>
              <w:spacing w:before="80"/>
              <w:ind w:left="211"/>
              <w:rPr>
                <w:sz w:val="21"/>
              </w:rPr>
            </w:pPr>
            <w:r>
              <w:rPr>
                <w:sz w:val="21"/>
              </w:rPr>
              <w:t>Smoking</w:t>
            </w:r>
            <w:r>
              <w:rPr>
                <w:spacing w:val="19"/>
                <w:sz w:val="21"/>
              </w:rPr>
              <w:t xml:space="preserve"> </w:t>
            </w:r>
            <w:r>
              <w:rPr>
                <w:spacing w:val="-2"/>
                <w:sz w:val="21"/>
              </w:rPr>
              <w:t>Prohibited</w:t>
            </w:r>
          </w:p>
        </w:tc>
      </w:tr>
      <w:tr w:rsidR="00C00104" w14:paraId="234AE65B" w14:textId="77777777">
        <w:trPr>
          <w:trHeight w:val="401"/>
        </w:trPr>
        <w:tc>
          <w:tcPr>
            <w:tcW w:w="1288" w:type="dxa"/>
          </w:tcPr>
          <w:p w14:paraId="13257CE3" w14:textId="77777777" w:rsidR="00C00104" w:rsidRDefault="00000000">
            <w:pPr>
              <w:pStyle w:val="TableParagraph"/>
              <w:spacing w:before="65"/>
              <w:ind w:left="54"/>
              <w:rPr>
                <w:rFonts w:ascii="Times New Roman"/>
                <w:sz w:val="23"/>
              </w:rPr>
            </w:pPr>
            <w:r>
              <w:rPr>
                <w:rFonts w:ascii="Times New Roman"/>
                <w:spacing w:val="-2"/>
                <w:w w:val="105"/>
                <w:sz w:val="23"/>
              </w:rPr>
              <w:t>081309</w:t>
            </w:r>
          </w:p>
        </w:tc>
        <w:tc>
          <w:tcPr>
            <w:tcW w:w="5623" w:type="dxa"/>
          </w:tcPr>
          <w:p w14:paraId="2034C3DE" w14:textId="77777777" w:rsidR="00C00104" w:rsidRDefault="00000000">
            <w:pPr>
              <w:pStyle w:val="TableParagraph"/>
              <w:spacing w:before="77"/>
              <w:ind w:left="206"/>
              <w:rPr>
                <w:sz w:val="21"/>
              </w:rPr>
            </w:pPr>
            <w:r>
              <w:rPr>
                <w:spacing w:val="-2"/>
                <w:sz w:val="21"/>
              </w:rPr>
              <w:t>Trespassing</w:t>
            </w:r>
          </w:p>
        </w:tc>
      </w:tr>
      <w:tr w:rsidR="00C00104" w14:paraId="2E3D6616" w14:textId="77777777">
        <w:trPr>
          <w:trHeight w:val="398"/>
        </w:trPr>
        <w:tc>
          <w:tcPr>
            <w:tcW w:w="1288" w:type="dxa"/>
          </w:tcPr>
          <w:p w14:paraId="0B73E836" w14:textId="77777777" w:rsidR="00C00104" w:rsidRDefault="00000000">
            <w:pPr>
              <w:pStyle w:val="TableParagraph"/>
              <w:spacing w:before="62"/>
              <w:ind w:left="54"/>
              <w:rPr>
                <w:rFonts w:ascii="Times New Roman"/>
                <w:sz w:val="23"/>
              </w:rPr>
            </w:pPr>
            <w:r>
              <w:rPr>
                <w:rFonts w:ascii="Times New Roman"/>
                <w:spacing w:val="-2"/>
                <w:w w:val="105"/>
                <w:sz w:val="23"/>
              </w:rPr>
              <w:t>081309.01</w:t>
            </w:r>
          </w:p>
        </w:tc>
        <w:tc>
          <w:tcPr>
            <w:tcW w:w="5623" w:type="dxa"/>
          </w:tcPr>
          <w:p w14:paraId="78A0071A" w14:textId="77777777" w:rsidR="00C00104" w:rsidRDefault="00000000">
            <w:pPr>
              <w:pStyle w:val="TableParagraph"/>
              <w:spacing w:before="80"/>
              <w:ind w:left="211"/>
              <w:rPr>
                <w:sz w:val="21"/>
              </w:rPr>
            </w:pPr>
            <w:r>
              <w:rPr>
                <w:w w:val="105"/>
                <w:sz w:val="21"/>
              </w:rPr>
              <w:t>Sewer rates</w:t>
            </w:r>
            <w:r>
              <w:rPr>
                <w:spacing w:val="-13"/>
                <w:w w:val="105"/>
                <w:sz w:val="21"/>
              </w:rPr>
              <w:t xml:space="preserve"> </w:t>
            </w:r>
            <w:r>
              <w:rPr>
                <w:w w:val="105"/>
                <w:sz w:val="21"/>
              </w:rPr>
              <w:t>and</w:t>
            </w:r>
            <w:r>
              <w:rPr>
                <w:spacing w:val="-10"/>
                <w:w w:val="105"/>
                <w:sz w:val="21"/>
              </w:rPr>
              <w:t xml:space="preserve"> </w:t>
            </w:r>
            <w:r>
              <w:rPr>
                <w:spacing w:val="-2"/>
                <w:w w:val="105"/>
                <w:sz w:val="21"/>
              </w:rPr>
              <w:t>requirements</w:t>
            </w:r>
          </w:p>
        </w:tc>
      </w:tr>
      <w:tr w:rsidR="00C00104" w14:paraId="69B8C608" w14:textId="77777777">
        <w:trPr>
          <w:trHeight w:val="398"/>
        </w:trPr>
        <w:tc>
          <w:tcPr>
            <w:tcW w:w="1288" w:type="dxa"/>
          </w:tcPr>
          <w:p w14:paraId="0482145E" w14:textId="77777777" w:rsidR="00C00104" w:rsidRDefault="00000000">
            <w:pPr>
              <w:pStyle w:val="TableParagraph"/>
              <w:spacing w:before="62"/>
              <w:ind w:left="54"/>
              <w:rPr>
                <w:rFonts w:ascii="Times New Roman"/>
                <w:sz w:val="23"/>
              </w:rPr>
            </w:pPr>
            <w:r>
              <w:rPr>
                <w:rFonts w:ascii="Times New Roman"/>
                <w:spacing w:val="-2"/>
                <w:w w:val="105"/>
                <w:sz w:val="23"/>
              </w:rPr>
              <w:t>081309.02</w:t>
            </w:r>
          </w:p>
        </w:tc>
        <w:tc>
          <w:tcPr>
            <w:tcW w:w="5623" w:type="dxa"/>
          </w:tcPr>
          <w:p w14:paraId="0D53FA5F" w14:textId="77777777" w:rsidR="00C00104" w:rsidRDefault="00000000">
            <w:pPr>
              <w:pStyle w:val="TableParagraph"/>
              <w:spacing w:before="75"/>
              <w:ind w:left="209"/>
              <w:rPr>
                <w:sz w:val="21"/>
              </w:rPr>
            </w:pPr>
            <w:r>
              <w:rPr>
                <w:w w:val="105"/>
                <w:sz w:val="21"/>
              </w:rPr>
              <w:t>Rezoning</w:t>
            </w:r>
            <w:r>
              <w:rPr>
                <w:spacing w:val="-11"/>
                <w:w w:val="105"/>
                <w:sz w:val="21"/>
              </w:rPr>
              <w:t xml:space="preserve"> </w:t>
            </w:r>
            <w:r>
              <w:rPr>
                <w:w w:val="105"/>
                <w:sz w:val="21"/>
              </w:rPr>
              <w:t>Callaway</w:t>
            </w:r>
            <w:r>
              <w:rPr>
                <w:spacing w:val="-8"/>
                <w:w w:val="105"/>
                <w:sz w:val="21"/>
              </w:rPr>
              <w:t xml:space="preserve"> </w:t>
            </w:r>
            <w:r>
              <w:rPr>
                <w:w w:val="105"/>
                <w:sz w:val="21"/>
              </w:rPr>
              <w:t>Railroad</w:t>
            </w:r>
            <w:r>
              <w:rPr>
                <w:spacing w:val="-10"/>
                <w:w w:val="105"/>
                <w:sz w:val="21"/>
              </w:rPr>
              <w:t xml:space="preserve"> </w:t>
            </w:r>
            <w:r>
              <w:rPr>
                <w:w w:val="105"/>
                <w:sz w:val="21"/>
              </w:rPr>
              <w:t>Ave</w:t>
            </w:r>
            <w:r>
              <w:rPr>
                <w:spacing w:val="-15"/>
                <w:w w:val="105"/>
                <w:sz w:val="21"/>
              </w:rPr>
              <w:t xml:space="preserve"> </w:t>
            </w:r>
            <w:r>
              <w:rPr>
                <w:w w:val="105"/>
                <w:sz w:val="21"/>
              </w:rPr>
              <w:t>property</w:t>
            </w:r>
            <w:r>
              <w:rPr>
                <w:spacing w:val="-14"/>
                <w:w w:val="105"/>
                <w:sz w:val="21"/>
              </w:rPr>
              <w:t xml:space="preserve"> </w:t>
            </w:r>
            <w:r>
              <w:rPr>
                <w:w w:val="105"/>
                <w:sz w:val="21"/>
              </w:rPr>
              <w:t>(not</w:t>
            </w:r>
            <w:r>
              <w:rPr>
                <w:spacing w:val="-15"/>
                <w:w w:val="105"/>
                <w:sz w:val="21"/>
              </w:rPr>
              <w:t xml:space="preserve"> </w:t>
            </w:r>
            <w:r>
              <w:rPr>
                <w:spacing w:val="-2"/>
                <w:w w:val="105"/>
                <w:sz w:val="21"/>
              </w:rPr>
              <w:t>codified)</w:t>
            </w:r>
          </w:p>
        </w:tc>
      </w:tr>
      <w:tr w:rsidR="00C00104" w14:paraId="2FF69891" w14:textId="77777777">
        <w:trPr>
          <w:trHeight w:val="398"/>
        </w:trPr>
        <w:tc>
          <w:tcPr>
            <w:tcW w:w="1288" w:type="dxa"/>
          </w:tcPr>
          <w:p w14:paraId="70921199" w14:textId="77777777" w:rsidR="00C00104" w:rsidRDefault="00000000">
            <w:pPr>
              <w:pStyle w:val="TableParagraph"/>
              <w:spacing w:before="62"/>
              <w:ind w:left="54"/>
              <w:rPr>
                <w:rFonts w:ascii="Times New Roman"/>
                <w:sz w:val="23"/>
              </w:rPr>
            </w:pPr>
            <w:r>
              <w:rPr>
                <w:rFonts w:ascii="Times New Roman"/>
                <w:spacing w:val="-2"/>
                <w:w w:val="105"/>
                <w:sz w:val="23"/>
              </w:rPr>
              <w:t>090811</w:t>
            </w:r>
          </w:p>
        </w:tc>
        <w:tc>
          <w:tcPr>
            <w:tcW w:w="5623" w:type="dxa"/>
          </w:tcPr>
          <w:p w14:paraId="2EB9FB9E" w14:textId="77777777" w:rsidR="00C00104" w:rsidRDefault="00000000">
            <w:pPr>
              <w:pStyle w:val="TableParagraph"/>
              <w:spacing w:before="80"/>
              <w:ind w:left="208"/>
              <w:rPr>
                <w:sz w:val="21"/>
              </w:rPr>
            </w:pPr>
            <w:r>
              <w:rPr>
                <w:sz w:val="21"/>
              </w:rPr>
              <w:t>Fire</w:t>
            </w:r>
            <w:r>
              <w:rPr>
                <w:spacing w:val="2"/>
                <w:sz w:val="21"/>
              </w:rPr>
              <w:t xml:space="preserve"> </w:t>
            </w:r>
            <w:r>
              <w:rPr>
                <w:sz w:val="21"/>
              </w:rPr>
              <w:t>Code</w:t>
            </w:r>
            <w:r>
              <w:rPr>
                <w:spacing w:val="11"/>
                <w:sz w:val="21"/>
              </w:rPr>
              <w:t xml:space="preserve"> </w:t>
            </w:r>
            <w:r>
              <w:rPr>
                <w:sz w:val="21"/>
              </w:rPr>
              <w:t>and</w:t>
            </w:r>
            <w:r>
              <w:rPr>
                <w:spacing w:val="2"/>
                <w:sz w:val="21"/>
              </w:rPr>
              <w:t xml:space="preserve"> </w:t>
            </w:r>
            <w:r>
              <w:rPr>
                <w:spacing w:val="-2"/>
                <w:sz w:val="21"/>
              </w:rPr>
              <w:t>Inspection</w:t>
            </w:r>
          </w:p>
        </w:tc>
      </w:tr>
      <w:tr w:rsidR="00C00104" w14:paraId="7A99627E" w14:textId="77777777">
        <w:trPr>
          <w:trHeight w:val="398"/>
        </w:trPr>
        <w:tc>
          <w:tcPr>
            <w:tcW w:w="1288" w:type="dxa"/>
          </w:tcPr>
          <w:p w14:paraId="2247C70C" w14:textId="77777777" w:rsidR="00C00104" w:rsidRDefault="00000000">
            <w:pPr>
              <w:pStyle w:val="TableParagraph"/>
              <w:spacing w:before="62"/>
              <w:ind w:left="54"/>
              <w:rPr>
                <w:rFonts w:ascii="Times New Roman"/>
                <w:sz w:val="23"/>
              </w:rPr>
            </w:pPr>
            <w:r>
              <w:rPr>
                <w:rFonts w:ascii="Times New Roman"/>
                <w:spacing w:val="-2"/>
                <w:w w:val="105"/>
                <w:sz w:val="23"/>
              </w:rPr>
              <w:t>091307</w:t>
            </w:r>
          </w:p>
        </w:tc>
        <w:tc>
          <w:tcPr>
            <w:tcW w:w="5623" w:type="dxa"/>
          </w:tcPr>
          <w:p w14:paraId="36ABDF11" w14:textId="77777777" w:rsidR="00C00104" w:rsidRDefault="00000000">
            <w:pPr>
              <w:pStyle w:val="TableParagraph"/>
              <w:spacing w:before="75"/>
              <w:ind w:left="211"/>
              <w:rPr>
                <w:sz w:val="21"/>
              </w:rPr>
            </w:pPr>
            <w:r>
              <w:rPr>
                <w:sz w:val="21"/>
              </w:rPr>
              <w:t>Solid</w:t>
            </w:r>
            <w:r>
              <w:rPr>
                <w:spacing w:val="25"/>
                <w:sz w:val="21"/>
              </w:rPr>
              <w:t xml:space="preserve"> </w:t>
            </w:r>
            <w:r>
              <w:rPr>
                <w:sz w:val="21"/>
              </w:rPr>
              <w:t>Fuel-fired</w:t>
            </w:r>
            <w:r>
              <w:rPr>
                <w:spacing w:val="25"/>
                <w:sz w:val="21"/>
              </w:rPr>
              <w:t xml:space="preserve"> </w:t>
            </w:r>
            <w:r>
              <w:rPr>
                <w:sz w:val="21"/>
              </w:rPr>
              <w:t>Outdoor</w:t>
            </w:r>
            <w:r>
              <w:rPr>
                <w:spacing w:val="39"/>
                <w:sz w:val="21"/>
              </w:rPr>
              <w:t xml:space="preserve"> </w:t>
            </w:r>
            <w:r>
              <w:rPr>
                <w:sz w:val="21"/>
              </w:rPr>
              <w:t>Heating</w:t>
            </w:r>
            <w:r>
              <w:rPr>
                <w:spacing w:val="30"/>
                <w:sz w:val="21"/>
              </w:rPr>
              <w:t xml:space="preserve"> </w:t>
            </w:r>
            <w:r>
              <w:rPr>
                <w:spacing w:val="-2"/>
                <w:sz w:val="21"/>
              </w:rPr>
              <w:t>Devices</w:t>
            </w:r>
          </w:p>
        </w:tc>
      </w:tr>
      <w:tr w:rsidR="00C00104" w14:paraId="349706E9" w14:textId="77777777">
        <w:trPr>
          <w:trHeight w:val="398"/>
        </w:trPr>
        <w:tc>
          <w:tcPr>
            <w:tcW w:w="1288" w:type="dxa"/>
          </w:tcPr>
          <w:p w14:paraId="69647B60" w14:textId="77777777" w:rsidR="00C00104" w:rsidRDefault="00000000">
            <w:pPr>
              <w:pStyle w:val="TableParagraph"/>
              <w:spacing w:before="62"/>
              <w:ind w:left="54"/>
              <w:rPr>
                <w:rFonts w:ascii="Times New Roman"/>
                <w:sz w:val="23"/>
              </w:rPr>
            </w:pPr>
            <w:r>
              <w:rPr>
                <w:rFonts w:ascii="Times New Roman"/>
                <w:spacing w:val="-2"/>
                <w:w w:val="105"/>
                <w:sz w:val="23"/>
              </w:rPr>
              <w:t>091406</w:t>
            </w:r>
          </w:p>
        </w:tc>
        <w:tc>
          <w:tcPr>
            <w:tcW w:w="5623" w:type="dxa"/>
          </w:tcPr>
          <w:p w14:paraId="4EDDF89A" w14:textId="77777777" w:rsidR="00C00104" w:rsidRDefault="00000000">
            <w:pPr>
              <w:pStyle w:val="TableParagraph"/>
              <w:spacing w:before="80"/>
              <w:ind w:left="209"/>
              <w:rPr>
                <w:sz w:val="21"/>
              </w:rPr>
            </w:pPr>
            <w:r>
              <w:rPr>
                <w:sz w:val="21"/>
              </w:rPr>
              <w:t>Historical</w:t>
            </w:r>
            <w:r>
              <w:rPr>
                <w:spacing w:val="23"/>
                <w:sz w:val="21"/>
              </w:rPr>
              <w:t xml:space="preserve"> </w:t>
            </w:r>
            <w:r>
              <w:rPr>
                <w:sz w:val="21"/>
              </w:rPr>
              <w:t>Society</w:t>
            </w:r>
            <w:r>
              <w:rPr>
                <w:spacing w:val="18"/>
                <w:sz w:val="21"/>
              </w:rPr>
              <w:t xml:space="preserve"> </w:t>
            </w:r>
            <w:r>
              <w:rPr>
                <w:spacing w:val="-2"/>
                <w:sz w:val="21"/>
              </w:rPr>
              <w:t>Committee</w:t>
            </w:r>
          </w:p>
        </w:tc>
      </w:tr>
      <w:tr w:rsidR="00C00104" w14:paraId="3BC91391" w14:textId="77777777">
        <w:trPr>
          <w:trHeight w:val="326"/>
        </w:trPr>
        <w:tc>
          <w:tcPr>
            <w:tcW w:w="1288" w:type="dxa"/>
          </w:tcPr>
          <w:p w14:paraId="20F0DFC1" w14:textId="77777777" w:rsidR="00C00104" w:rsidRDefault="00000000">
            <w:pPr>
              <w:pStyle w:val="TableParagraph"/>
              <w:spacing w:before="62" w:line="245" w:lineRule="exact"/>
              <w:ind w:left="50"/>
              <w:rPr>
                <w:rFonts w:ascii="Times New Roman"/>
                <w:sz w:val="23"/>
              </w:rPr>
            </w:pPr>
            <w:r>
              <w:rPr>
                <w:rFonts w:ascii="Times New Roman"/>
                <w:spacing w:val="-2"/>
                <w:w w:val="105"/>
                <w:sz w:val="23"/>
              </w:rPr>
              <w:t>101206.1</w:t>
            </w:r>
          </w:p>
        </w:tc>
        <w:tc>
          <w:tcPr>
            <w:tcW w:w="5623" w:type="dxa"/>
          </w:tcPr>
          <w:p w14:paraId="53C4B10D" w14:textId="77777777" w:rsidR="00C00104" w:rsidRDefault="00000000">
            <w:pPr>
              <w:pStyle w:val="TableParagraph"/>
              <w:spacing w:before="80" w:line="227" w:lineRule="exact"/>
              <w:ind w:left="209"/>
              <w:rPr>
                <w:sz w:val="21"/>
              </w:rPr>
            </w:pPr>
            <w:r>
              <w:rPr>
                <w:sz w:val="21"/>
              </w:rPr>
              <w:t>Drug</w:t>
            </w:r>
            <w:r>
              <w:rPr>
                <w:spacing w:val="25"/>
                <w:sz w:val="21"/>
              </w:rPr>
              <w:t xml:space="preserve"> </w:t>
            </w:r>
            <w:r>
              <w:rPr>
                <w:spacing w:val="-2"/>
                <w:sz w:val="21"/>
              </w:rPr>
              <w:t>Paraphernalia</w:t>
            </w:r>
          </w:p>
        </w:tc>
      </w:tr>
    </w:tbl>
    <w:p w14:paraId="2C008555" w14:textId="77777777" w:rsidR="00C00104" w:rsidRDefault="00C00104">
      <w:pPr>
        <w:spacing w:line="227" w:lineRule="exact"/>
        <w:rPr>
          <w:sz w:val="21"/>
        </w:rPr>
        <w:sectPr w:rsidR="00C00104">
          <w:headerReference w:type="default" r:id="rId176"/>
          <w:pgSz w:w="12240" w:h="15840"/>
          <w:pgMar w:top="1400" w:right="1240" w:bottom="280" w:left="1280" w:header="0" w:footer="0" w:gutter="0"/>
          <w:cols w:space="720"/>
        </w:sectPr>
      </w:pPr>
    </w:p>
    <w:p w14:paraId="2B07D7AF" w14:textId="77777777" w:rsidR="00C00104" w:rsidRDefault="00C00104">
      <w:pPr>
        <w:pStyle w:val="BodyText"/>
        <w:spacing w:before="5"/>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1230"/>
        <w:gridCol w:w="4072"/>
      </w:tblGrid>
      <w:tr w:rsidR="00C00104" w14:paraId="353976CE" w14:textId="77777777">
        <w:trPr>
          <w:trHeight w:val="326"/>
        </w:trPr>
        <w:tc>
          <w:tcPr>
            <w:tcW w:w="1230" w:type="dxa"/>
          </w:tcPr>
          <w:p w14:paraId="66EA2B30" w14:textId="77777777" w:rsidR="00C00104" w:rsidRDefault="00000000">
            <w:pPr>
              <w:pStyle w:val="TableParagraph"/>
              <w:spacing w:line="255" w:lineRule="exact"/>
              <w:ind w:left="50"/>
              <w:rPr>
                <w:rFonts w:ascii="Times New Roman"/>
                <w:sz w:val="23"/>
              </w:rPr>
            </w:pPr>
            <w:r>
              <w:rPr>
                <w:rFonts w:ascii="Times New Roman"/>
                <w:spacing w:val="-2"/>
                <w:w w:val="105"/>
                <w:sz w:val="23"/>
              </w:rPr>
              <w:t>101206.2</w:t>
            </w:r>
          </w:p>
        </w:tc>
        <w:tc>
          <w:tcPr>
            <w:tcW w:w="4072" w:type="dxa"/>
          </w:tcPr>
          <w:p w14:paraId="4087CFBE" w14:textId="77777777" w:rsidR="00C00104" w:rsidRDefault="00000000">
            <w:pPr>
              <w:pStyle w:val="TableParagraph"/>
              <w:spacing w:before="8"/>
              <w:ind w:left="264"/>
              <w:rPr>
                <w:sz w:val="21"/>
              </w:rPr>
            </w:pPr>
            <w:r>
              <w:rPr>
                <w:w w:val="105"/>
                <w:sz w:val="21"/>
              </w:rPr>
              <w:t>Codify</w:t>
            </w:r>
            <w:r>
              <w:rPr>
                <w:spacing w:val="-6"/>
                <w:w w:val="105"/>
                <w:sz w:val="21"/>
              </w:rPr>
              <w:t xml:space="preserve"> </w:t>
            </w:r>
            <w:r>
              <w:rPr>
                <w:w w:val="105"/>
                <w:sz w:val="21"/>
              </w:rPr>
              <w:t>the</w:t>
            </w:r>
            <w:r>
              <w:rPr>
                <w:spacing w:val="-15"/>
                <w:w w:val="105"/>
                <w:sz w:val="21"/>
              </w:rPr>
              <w:t xml:space="preserve"> </w:t>
            </w:r>
            <w:r>
              <w:rPr>
                <w:w w:val="105"/>
                <w:sz w:val="21"/>
              </w:rPr>
              <w:t>Floodplain</w:t>
            </w:r>
            <w:r>
              <w:rPr>
                <w:spacing w:val="-7"/>
                <w:w w:val="105"/>
                <w:sz w:val="21"/>
              </w:rPr>
              <w:t xml:space="preserve"> </w:t>
            </w:r>
            <w:r>
              <w:rPr>
                <w:spacing w:val="-2"/>
                <w:w w:val="105"/>
                <w:sz w:val="21"/>
              </w:rPr>
              <w:t>Ordinance</w:t>
            </w:r>
          </w:p>
        </w:tc>
      </w:tr>
      <w:tr w:rsidR="00C00104" w14:paraId="6B1D8828" w14:textId="77777777">
        <w:trPr>
          <w:trHeight w:val="401"/>
        </w:trPr>
        <w:tc>
          <w:tcPr>
            <w:tcW w:w="1230" w:type="dxa"/>
          </w:tcPr>
          <w:p w14:paraId="788F7AF3" w14:textId="77777777" w:rsidR="00C00104" w:rsidRDefault="00000000">
            <w:pPr>
              <w:pStyle w:val="TableParagraph"/>
              <w:spacing w:before="62"/>
              <w:ind w:left="50"/>
              <w:rPr>
                <w:rFonts w:ascii="Times New Roman"/>
                <w:sz w:val="23"/>
              </w:rPr>
            </w:pPr>
            <w:r>
              <w:rPr>
                <w:rFonts w:ascii="Times New Roman"/>
                <w:spacing w:val="-2"/>
                <w:w w:val="105"/>
                <w:sz w:val="23"/>
              </w:rPr>
              <w:t>101206.3</w:t>
            </w:r>
          </w:p>
        </w:tc>
        <w:tc>
          <w:tcPr>
            <w:tcW w:w="4072" w:type="dxa"/>
          </w:tcPr>
          <w:p w14:paraId="336CAC5F" w14:textId="77777777" w:rsidR="00C00104" w:rsidRDefault="00000000">
            <w:pPr>
              <w:pStyle w:val="TableParagraph"/>
              <w:spacing w:before="80"/>
              <w:ind w:left="266"/>
              <w:rPr>
                <w:sz w:val="21"/>
              </w:rPr>
            </w:pPr>
            <w:r>
              <w:rPr>
                <w:sz w:val="21"/>
              </w:rPr>
              <w:t>Floodplain</w:t>
            </w:r>
            <w:r>
              <w:rPr>
                <w:spacing w:val="22"/>
                <w:sz w:val="21"/>
              </w:rPr>
              <w:t xml:space="preserve"> </w:t>
            </w:r>
            <w:r>
              <w:rPr>
                <w:spacing w:val="-2"/>
                <w:sz w:val="21"/>
              </w:rPr>
              <w:t>Ordinance</w:t>
            </w:r>
          </w:p>
        </w:tc>
      </w:tr>
      <w:tr w:rsidR="00C00104" w14:paraId="1FC08B86" w14:textId="77777777">
        <w:trPr>
          <w:trHeight w:val="401"/>
        </w:trPr>
        <w:tc>
          <w:tcPr>
            <w:tcW w:w="1230" w:type="dxa"/>
          </w:tcPr>
          <w:p w14:paraId="66FD69F4" w14:textId="77777777" w:rsidR="00C00104" w:rsidRDefault="00000000">
            <w:pPr>
              <w:pStyle w:val="TableParagraph"/>
              <w:spacing w:before="65"/>
              <w:ind w:left="50"/>
              <w:rPr>
                <w:rFonts w:ascii="Times New Roman"/>
                <w:sz w:val="23"/>
              </w:rPr>
            </w:pPr>
            <w:r>
              <w:rPr>
                <w:rFonts w:ascii="Times New Roman"/>
                <w:spacing w:val="-2"/>
                <w:w w:val="105"/>
                <w:sz w:val="23"/>
              </w:rPr>
              <w:t>101305</w:t>
            </w:r>
          </w:p>
        </w:tc>
        <w:tc>
          <w:tcPr>
            <w:tcW w:w="4072" w:type="dxa"/>
          </w:tcPr>
          <w:p w14:paraId="22D6A68F" w14:textId="77777777" w:rsidR="00C00104" w:rsidRDefault="00000000">
            <w:pPr>
              <w:pStyle w:val="TableParagraph"/>
              <w:spacing w:before="77"/>
              <w:ind w:left="264"/>
              <w:rPr>
                <w:sz w:val="21"/>
              </w:rPr>
            </w:pPr>
            <w:r>
              <w:rPr>
                <w:w w:val="105"/>
                <w:sz w:val="21"/>
              </w:rPr>
              <w:t>Curfew</w:t>
            </w:r>
            <w:r>
              <w:rPr>
                <w:spacing w:val="10"/>
                <w:w w:val="105"/>
                <w:sz w:val="21"/>
              </w:rPr>
              <w:t xml:space="preserve"> </w:t>
            </w:r>
            <w:r>
              <w:rPr>
                <w:w w:val="105"/>
                <w:sz w:val="21"/>
              </w:rPr>
              <w:t>for</w:t>
            </w:r>
            <w:r>
              <w:rPr>
                <w:spacing w:val="-5"/>
                <w:w w:val="105"/>
                <w:sz w:val="21"/>
              </w:rPr>
              <w:t xml:space="preserve"> </w:t>
            </w:r>
            <w:r>
              <w:rPr>
                <w:spacing w:val="-2"/>
                <w:w w:val="105"/>
                <w:sz w:val="21"/>
              </w:rPr>
              <w:t>Juveniles</w:t>
            </w:r>
          </w:p>
        </w:tc>
      </w:tr>
      <w:tr w:rsidR="00C00104" w14:paraId="139D0CC5" w14:textId="77777777">
        <w:trPr>
          <w:trHeight w:val="398"/>
        </w:trPr>
        <w:tc>
          <w:tcPr>
            <w:tcW w:w="1230" w:type="dxa"/>
          </w:tcPr>
          <w:p w14:paraId="38B569C6" w14:textId="77777777" w:rsidR="00C00104" w:rsidRDefault="00000000">
            <w:pPr>
              <w:pStyle w:val="TableParagraph"/>
              <w:spacing w:before="62"/>
              <w:ind w:left="50"/>
              <w:rPr>
                <w:rFonts w:ascii="Times New Roman"/>
                <w:sz w:val="23"/>
              </w:rPr>
            </w:pPr>
            <w:r>
              <w:rPr>
                <w:rFonts w:ascii="Times New Roman"/>
                <w:spacing w:val="-2"/>
                <w:w w:val="105"/>
                <w:sz w:val="23"/>
              </w:rPr>
              <w:t>111209</w:t>
            </w:r>
          </w:p>
        </w:tc>
        <w:tc>
          <w:tcPr>
            <w:tcW w:w="4072" w:type="dxa"/>
          </w:tcPr>
          <w:p w14:paraId="22A79F75" w14:textId="77777777" w:rsidR="00C00104" w:rsidRDefault="00000000">
            <w:pPr>
              <w:pStyle w:val="TableParagraph"/>
              <w:spacing w:before="80"/>
              <w:ind w:left="264"/>
              <w:rPr>
                <w:sz w:val="21"/>
              </w:rPr>
            </w:pPr>
            <w:r>
              <w:rPr>
                <w:sz w:val="21"/>
              </w:rPr>
              <w:t>Cemetery</w:t>
            </w:r>
            <w:r>
              <w:rPr>
                <w:spacing w:val="38"/>
                <w:sz w:val="21"/>
              </w:rPr>
              <w:t xml:space="preserve"> </w:t>
            </w:r>
            <w:r>
              <w:rPr>
                <w:sz w:val="21"/>
              </w:rPr>
              <w:t>Lot</w:t>
            </w:r>
            <w:r>
              <w:rPr>
                <w:spacing w:val="17"/>
                <w:sz w:val="21"/>
              </w:rPr>
              <w:t xml:space="preserve"> </w:t>
            </w:r>
            <w:r>
              <w:rPr>
                <w:spacing w:val="-2"/>
                <w:sz w:val="21"/>
              </w:rPr>
              <w:t>Prices</w:t>
            </w:r>
          </w:p>
        </w:tc>
      </w:tr>
      <w:tr w:rsidR="00C00104" w14:paraId="2B2CF3D0" w14:textId="77777777">
        <w:trPr>
          <w:trHeight w:val="398"/>
        </w:trPr>
        <w:tc>
          <w:tcPr>
            <w:tcW w:w="1230" w:type="dxa"/>
          </w:tcPr>
          <w:p w14:paraId="0AFF9D10" w14:textId="77777777" w:rsidR="00C00104" w:rsidRDefault="00000000">
            <w:pPr>
              <w:pStyle w:val="TableParagraph"/>
              <w:spacing w:before="62"/>
              <w:ind w:left="50"/>
              <w:rPr>
                <w:rFonts w:ascii="Times New Roman"/>
                <w:sz w:val="23"/>
              </w:rPr>
            </w:pPr>
            <w:r>
              <w:rPr>
                <w:rFonts w:ascii="Times New Roman"/>
                <w:spacing w:val="-2"/>
                <w:w w:val="105"/>
                <w:sz w:val="23"/>
              </w:rPr>
              <w:t>120805</w:t>
            </w:r>
          </w:p>
        </w:tc>
        <w:tc>
          <w:tcPr>
            <w:tcW w:w="4072" w:type="dxa"/>
          </w:tcPr>
          <w:p w14:paraId="0B392AD5" w14:textId="77777777" w:rsidR="00C00104" w:rsidRDefault="00000000">
            <w:pPr>
              <w:pStyle w:val="TableParagraph"/>
              <w:spacing w:before="80"/>
              <w:ind w:left="268"/>
              <w:rPr>
                <w:sz w:val="21"/>
              </w:rPr>
            </w:pPr>
            <w:r>
              <w:rPr>
                <w:sz w:val="21"/>
              </w:rPr>
              <w:t>Noise</w:t>
            </w:r>
            <w:r>
              <w:rPr>
                <w:spacing w:val="25"/>
                <w:sz w:val="21"/>
              </w:rPr>
              <w:t xml:space="preserve"> </w:t>
            </w:r>
            <w:r>
              <w:rPr>
                <w:sz w:val="21"/>
              </w:rPr>
              <w:t>from</w:t>
            </w:r>
            <w:r>
              <w:rPr>
                <w:spacing w:val="20"/>
                <w:sz w:val="21"/>
              </w:rPr>
              <w:t xml:space="preserve"> </w:t>
            </w:r>
            <w:r>
              <w:rPr>
                <w:sz w:val="21"/>
              </w:rPr>
              <w:t>radios</w:t>
            </w:r>
            <w:r>
              <w:rPr>
                <w:spacing w:val="20"/>
                <w:sz w:val="21"/>
              </w:rPr>
              <w:t xml:space="preserve"> </w:t>
            </w:r>
            <w:r>
              <w:rPr>
                <w:sz w:val="21"/>
              </w:rPr>
              <w:t>in</w:t>
            </w:r>
            <w:r>
              <w:rPr>
                <w:spacing w:val="33"/>
                <w:sz w:val="21"/>
              </w:rPr>
              <w:t xml:space="preserve"> </w:t>
            </w:r>
            <w:r>
              <w:rPr>
                <w:spacing w:val="-2"/>
                <w:sz w:val="21"/>
              </w:rPr>
              <w:t>vehicles</w:t>
            </w:r>
          </w:p>
        </w:tc>
      </w:tr>
      <w:tr w:rsidR="00C00104" w14:paraId="18A4FB54" w14:textId="77777777">
        <w:trPr>
          <w:trHeight w:val="398"/>
        </w:trPr>
        <w:tc>
          <w:tcPr>
            <w:tcW w:w="1230" w:type="dxa"/>
          </w:tcPr>
          <w:p w14:paraId="76924282" w14:textId="77777777" w:rsidR="00C00104" w:rsidRDefault="00000000">
            <w:pPr>
              <w:pStyle w:val="TableParagraph"/>
              <w:spacing w:before="62"/>
              <w:ind w:left="50"/>
              <w:rPr>
                <w:rFonts w:ascii="Times New Roman"/>
                <w:sz w:val="23"/>
              </w:rPr>
            </w:pPr>
            <w:r>
              <w:rPr>
                <w:rFonts w:ascii="Times New Roman"/>
                <w:spacing w:val="-2"/>
                <w:w w:val="105"/>
                <w:sz w:val="23"/>
              </w:rPr>
              <w:t>121406</w:t>
            </w:r>
          </w:p>
        </w:tc>
        <w:tc>
          <w:tcPr>
            <w:tcW w:w="4072" w:type="dxa"/>
          </w:tcPr>
          <w:p w14:paraId="640E6E29" w14:textId="77777777" w:rsidR="00C00104" w:rsidRDefault="00000000">
            <w:pPr>
              <w:pStyle w:val="TableParagraph"/>
              <w:spacing w:before="80"/>
              <w:ind w:left="269"/>
              <w:rPr>
                <w:sz w:val="21"/>
              </w:rPr>
            </w:pPr>
            <w:r>
              <w:rPr>
                <w:sz w:val="21"/>
              </w:rPr>
              <w:t>Salaries</w:t>
            </w:r>
            <w:r>
              <w:rPr>
                <w:spacing w:val="17"/>
                <w:sz w:val="21"/>
              </w:rPr>
              <w:t xml:space="preserve"> </w:t>
            </w:r>
            <w:r>
              <w:rPr>
                <w:sz w:val="21"/>
              </w:rPr>
              <w:t>of</w:t>
            </w:r>
            <w:r>
              <w:rPr>
                <w:spacing w:val="10"/>
                <w:sz w:val="21"/>
              </w:rPr>
              <w:t xml:space="preserve"> </w:t>
            </w:r>
            <w:r>
              <w:rPr>
                <w:sz w:val="21"/>
              </w:rPr>
              <w:t>President</w:t>
            </w:r>
            <w:r>
              <w:rPr>
                <w:spacing w:val="22"/>
                <w:sz w:val="21"/>
              </w:rPr>
              <w:t xml:space="preserve"> </w:t>
            </w:r>
            <w:r>
              <w:rPr>
                <w:sz w:val="21"/>
              </w:rPr>
              <w:t>and</w:t>
            </w:r>
            <w:r>
              <w:rPr>
                <w:spacing w:val="6"/>
                <w:sz w:val="21"/>
              </w:rPr>
              <w:t xml:space="preserve"> </w:t>
            </w:r>
            <w:r>
              <w:rPr>
                <w:spacing w:val="-2"/>
                <w:sz w:val="21"/>
              </w:rPr>
              <w:t>Trustees</w:t>
            </w:r>
          </w:p>
        </w:tc>
      </w:tr>
      <w:tr w:rsidR="00C00104" w14:paraId="59C8751D" w14:textId="77777777">
        <w:trPr>
          <w:trHeight w:val="398"/>
        </w:trPr>
        <w:tc>
          <w:tcPr>
            <w:tcW w:w="1230" w:type="dxa"/>
          </w:tcPr>
          <w:p w14:paraId="0C4A9697" w14:textId="77777777" w:rsidR="00C00104" w:rsidRDefault="00000000">
            <w:pPr>
              <w:pStyle w:val="TableParagraph"/>
              <w:spacing w:before="62"/>
              <w:ind w:left="50"/>
              <w:rPr>
                <w:rFonts w:ascii="Times New Roman"/>
                <w:sz w:val="23"/>
              </w:rPr>
            </w:pPr>
            <w:r>
              <w:rPr>
                <w:rFonts w:ascii="Times New Roman"/>
                <w:spacing w:val="-2"/>
                <w:w w:val="105"/>
                <w:sz w:val="23"/>
              </w:rPr>
              <w:t>120910.1</w:t>
            </w:r>
          </w:p>
        </w:tc>
        <w:tc>
          <w:tcPr>
            <w:tcW w:w="4072" w:type="dxa"/>
          </w:tcPr>
          <w:p w14:paraId="247FE6DD" w14:textId="77777777" w:rsidR="00C00104" w:rsidRDefault="00000000">
            <w:pPr>
              <w:pStyle w:val="TableParagraph"/>
              <w:spacing w:before="80"/>
              <w:ind w:left="268"/>
              <w:rPr>
                <w:sz w:val="21"/>
              </w:rPr>
            </w:pPr>
            <w:r>
              <w:rPr>
                <w:sz w:val="21"/>
              </w:rPr>
              <w:t>Municipal</w:t>
            </w:r>
            <w:r>
              <w:rPr>
                <w:spacing w:val="26"/>
                <w:sz w:val="21"/>
              </w:rPr>
              <w:t xml:space="preserve"> </w:t>
            </w:r>
            <w:r>
              <w:rPr>
                <w:sz w:val="21"/>
              </w:rPr>
              <w:t>Court</w:t>
            </w:r>
            <w:r>
              <w:rPr>
                <w:spacing w:val="18"/>
                <w:sz w:val="21"/>
              </w:rPr>
              <w:t xml:space="preserve"> </w:t>
            </w:r>
            <w:r>
              <w:rPr>
                <w:spacing w:val="-2"/>
                <w:sz w:val="21"/>
              </w:rPr>
              <w:t>Elections</w:t>
            </w:r>
          </w:p>
        </w:tc>
      </w:tr>
      <w:tr w:rsidR="00C00104" w14:paraId="5F95BC58" w14:textId="77777777">
        <w:trPr>
          <w:trHeight w:val="401"/>
        </w:trPr>
        <w:tc>
          <w:tcPr>
            <w:tcW w:w="1230" w:type="dxa"/>
          </w:tcPr>
          <w:p w14:paraId="7A41C8A7" w14:textId="77777777" w:rsidR="00C00104" w:rsidRDefault="00000000">
            <w:pPr>
              <w:pStyle w:val="TableParagraph"/>
              <w:spacing w:before="62"/>
              <w:ind w:left="50"/>
              <w:rPr>
                <w:rFonts w:ascii="Times New Roman"/>
                <w:sz w:val="23"/>
              </w:rPr>
            </w:pPr>
            <w:r>
              <w:rPr>
                <w:rFonts w:ascii="Times New Roman"/>
                <w:spacing w:val="-2"/>
                <w:w w:val="105"/>
                <w:sz w:val="23"/>
              </w:rPr>
              <w:t>121307</w:t>
            </w:r>
          </w:p>
        </w:tc>
        <w:tc>
          <w:tcPr>
            <w:tcW w:w="4072" w:type="dxa"/>
          </w:tcPr>
          <w:p w14:paraId="48BB96D1" w14:textId="77777777" w:rsidR="00C00104" w:rsidRDefault="00000000">
            <w:pPr>
              <w:pStyle w:val="TableParagraph"/>
              <w:spacing w:before="80"/>
              <w:ind w:left="267"/>
              <w:rPr>
                <w:sz w:val="21"/>
              </w:rPr>
            </w:pPr>
            <w:r>
              <w:rPr>
                <w:sz w:val="21"/>
              </w:rPr>
              <w:t>Revision</w:t>
            </w:r>
            <w:r>
              <w:rPr>
                <w:spacing w:val="10"/>
                <w:sz w:val="21"/>
              </w:rPr>
              <w:t xml:space="preserve"> </w:t>
            </w:r>
            <w:r>
              <w:rPr>
                <w:sz w:val="21"/>
              </w:rPr>
              <w:t>of</w:t>
            </w:r>
            <w:r>
              <w:rPr>
                <w:spacing w:val="21"/>
                <w:sz w:val="21"/>
              </w:rPr>
              <w:t xml:space="preserve"> </w:t>
            </w:r>
            <w:r>
              <w:rPr>
                <w:sz w:val="21"/>
              </w:rPr>
              <w:t>Sewer</w:t>
            </w:r>
            <w:r>
              <w:rPr>
                <w:spacing w:val="14"/>
                <w:sz w:val="21"/>
              </w:rPr>
              <w:t xml:space="preserve"> </w:t>
            </w:r>
            <w:r>
              <w:rPr>
                <w:spacing w:val="-2"/>
                <w:sz w:val="21"/>
              </w:rPr>
              <w:t>Rates</w:t>
            </w:r>
          </w:p>
        </w:tc>
      </w:tr>
      <w:tr w:rsidR="00C00104" w14:paraId="6F345EB6" w14:textId="77777777">
        <w:trPr>
          <w:trHeight w:val="401"/>
        </w:trPr>
        <w:tc>
          <w:tcPr>
            <w:tcW w:w="1230" w:type="dxa"/>
          </w:tcPr>
          <w:p w14:paraId="0E6775CE" w14:textId="77777777" w:rsidR="00C00104" w:rsidRDefault="00000000">
            <w:pPr>
              <w:pStyle w:val="TableParagraph"/>
              <w:spacing w:before="65"/>
              <w:ind w:left="50"/>
              <w:rPr>
                <w:rFonts w:ascii="Times New Roman"/>
                <w:sz w:val="23"/>
              </w:rPr>
            </w:pPr>
            <w:r>
              <w:rPr>
                <w:rFonts w:ascii="Times New Roman"/>
                <w:spacing w:val="-2"/>
                <w:w w:val="105"/>
                <w:sz w:val="23"/>
              </w:rPr>
              <w:t>121307.1</w:t>
            </w:r>
          </w:p>
        </w:tc>
        <w:tc>
          <w:tcPr>
            <w:tcW w:w="4072" w:type="dxa"/>
          </w:tcPr>
          <w:p w14:paraId="321F20A6" w14:textId="77777777" w:rsidR="00C00104" w:rsidRDefault="00000000">
            <w:pPr>
              <w:pStyle w:val="TableParagraph"/>
              <w:spacing w:before="82"/>
              <w:ind w:left="272"/>
              <w:rPr>
                <w:sz w:val="21"/>
              </w:rPr>
            </w:pPr>
            <w:r>
              <w:rPr>
                <w:sz w:val="21"/>
              </w:rPr>
              <w:t>Wild</w:t>
            </w:r>
            <w:r>
              <w:rPr>
                <w:spacing w:val="21"/>
                <w:sz w:val="21"/>
              </w:rPr>
              <w:t xml:space="preserve"> </w:t>
            </w:r>
            <w:r>
              <w:rPr>
                <w:sz w:val="21"/>
              </w:rPr>
              <w:t>Animals</w:t>
            </w:r>
            <w:r>
              <w:rPr>
                <w:spacing w:val="18"/>
                <w:sz w:val="21"/>
              </w:rPr>
              <w:t xml:space="preserve"> </w:t>
            </w:r>
            <w:r>
              <w:rPr>
                <w:spacing w:val="-2"/>
                <w:sz w:val="21"/>
              </w:rPr>
              <w:t>Prohibited</w:t>
            </w:r>
          </w:p>
        </w:tc>
      </w:tr>
      <w:tr w:rsidR="00C00104" w14:paraId="3A50E290" w14:textId="77777777">
        <w:trPr>
          <w:trHeight w:val="396"/>
        </w:trPr>
        <w:tc>
          <w:tcPr>
            <w:tcW w:w="1230" w:type="dxa"/>
          </w:tcPr>
          <w:p w14:paraId="47226739" w14:textId="77777777" w:rsidR="00C00104" w:rsidRDefault="00000000">
            <w:pPr>
              <w:pStyle w:val="TableParagraph"/>
              <w:spacing w:before="62"/>
              <w:ind w:left="50"/>
              <w:rPr>
                <w:rFonts w:ascii="Times New Roman"/>
                <w:sz w:val="23"/>
              </w:rPr>
            </w:pPr>
            <w:r>
              <w:rPr>
                <w:rFonts w:ascii="Times New Roman"/>
                <w:spacing w:val="-2"/>
                <w:w w:val="105"/>
                <w:sz w:val="23"/>
              </w:rPr>
              <w:t>121307.2</w:t>
            </w:r>
          </w:p>
        </w:tc>
        <w:tc>
          <w:tcPr>
            <w:tcW w:w="4072" w:type="dxa"/>
          </w:tcPr>
          <w:p w14:paraId="0DDEE055" w14:textId="77777777" w:rsidR="00C00104" w:rsidRDefault="00000000">
            <w:pPr>
              <w:pStyle w:val="TableParagraph"/>
              <w:spacing w:before="80"/>
              <w:ind w:left="272"/>
              <w:rPr>
                <w:sz w:val="21"/>
              </w:rPr>
            </w:pPr>
            <w:r>
              <w:rPr>
                <w:sz w:val="21"/>
              </w:rPr>
              <w:t>Winter</w:t>
            </w:r>
            <w:r>
              <w:rPr>
                <w:spacing w:val="45"/>
                <w:sz w:val="21"/>
              </w:rPr>
              <w:t xml:space="preserve"> </w:t>
            </w:r>
            <w:r>
              <w:rPr>
                <w:spacing w:val="-2"/>
                <w:sz w:val="21"/>
              </w:rPr>
              <w:t>Parking</w:t>
            </w:r>
          </w:p>
        </w:tc>
      </w:tr>
      <w:tr w:rsidR="00C00104" w14:paraId="3CF986A6" w14:textId="77777777">
        <w:trPr>
          <w:trHeight w:val="396"/>
        </w:trPr>
        <w:tc>
          <w:tcPr>
            <w:tcW w:w="1230" w:type="dxa"/>
          </w:tcPr>
          <w:p w14:paraId="4C10854E" w14:textId="77777777" w:rsidR="00C00104" w:rsidRDefault="00000000">
            <w:pPr>
              <w:pStyle w:val="TableParagraph"/>
              <w:spacing w:before="60"/>
              <w:ind w:left="57"/>
              <w:rPr>
                <w:rFonts w:ascii="Times New Roman"/>
                <w:sz w:val="23"/>
              </w:rPr>
            </w:pPr>
            <w:r>
              <w:rPr>
                <w:rFonts w:ascii="Times New Roman"/>
                <w:sz w:val="23"/>
              </w:rPr>
              <w:t>2011-</w:t>
            </w:r>
            <w:r>
              <w:rPr>
                <w:rFonts w:ascii="Times New Roman"/>
                <w:spacing w:val="-10"/>
                <w:sz w:val="23"/>
              </w:rPr>
              <w:t>2</w:t>
            </w:r>
          </w:p>
        </w:tc>
        <w:tc>
          <w:tcPr>
            <w:tcW w:w="4072" w:type="dxa"/>
          </w:tcPr>
          <w:p w14:paraId="30D6D6C1" w14:textId="77777777" w:rsidR="00C00104" w:rsidRDefault="00000000">
            <w:pPr>
              <w:pStyle w:val="TableParagraph"/>
              <w:spacing w:before="82"/>
              <w:ind w:left="272"/>
              <w:rPr>
                <w:sz w:val="21"/>
              </w:rPr>
            </w:pPr>
            <w:r>
              <w:rPr>
                <w:sz w:val="21"/>
              </w:rPr>
              <w:t>Weapons</w:t>
            </w:r>
            <w:r>
              <w:rPr>
                <w:spacing w:val="14"/>
                <w:sz w:val="21"/>
              </w:rPr>
              <w:t xml:space="preserve"> </w:t>
            </w:r>
            <w:r>
              <w:rPr>
                <w:sz w:val="21"/>
              </w:rPr>
              <w:t>in</w:t>
            </w:r>
            <w:r>
              <w:rPr>
                <w:spacing w:val="18"/>
                <w:sz w:val="21"/>
              </w:rPr>
              <w:t xml:space="preserve"> </w:t>
            </w:r>
            <w:r>
              <w:rPr>
                <w:sz w:val="21"/>
              </w:rPr>
              <w:t>Public</w:t>
            </w:r>
            <w:r>
              <w:rPr>
                <w:spacing w:val="9"/>
                <w:sz w:val="21"/>
              </w:rPr>
              <w:t xml:space="preserve"> </w:t>
            </w:r>
            <w:r>
              <w:rPr>
                <w:spacing w:val="-2"/>
                <w:sz w:val="21"/>
              </w:rPr>
              <w:t>places</w:t>
            </w:r>
          </w:p>
        </w:tc>
      </w:tr>
      <w:tr w:rsidR="00C00104" w14:paraId="1EFAB6AB" w14:textId="77777777">
        <w:trPr>
          <w:trHeight w:val="401"/>
        </w:trPr>
        <w:tc>
          <w:tcPr>
            <w:tcW w:w="1230" w:type="dxa"/>
          </w:tcPr>
          <w:p w14:paraId="4BAF74A8" w14:textId="77777777" w:rsidR="00C00104" w:rsidRDefault="00000000">
            <w:pPr>
              <w:pStyle w:val="TableParagraph"/>
              <w:spacing w:before="62"/>
              <w:ind w:left="57"/>
              <w:rPr>
                <w:rFonts w:ascii="Times New Roman"/>
                <w:sz w:val="23"/>
              </w:rPr>
            </w:pPr>
            <w:r>
              <w:rPr>
                <w:rFonts w:ascii="Times New Roman"/>
                <w:sz w:val="23"/>
              </w:rPr>
              <w:t>2011-</w:t>
            </w:r>
            <w:r>
              <w:rPr>
                <w:rFonts w:ascii="Times New Roman"/>
                <w:spacing w:val="-10"/>
                <w:sz w:val="23"/>
              </w:rPr>
              <w:t>4</w:t>
            </w:r>
          </w:p>
        </w:tc>
        <w:tc>
          <w:tcPr>
            <w:tcW w:w="4072" w:type="dxa"/>
          </w:tcPr>
          <w:p w14:paraId="251B2F85" w14:textId="77777777" w:rsidR="00C00104" w:rsidRDefault="00000000">
            <w:pPr>
              <w:pStyle w:val="TableParagraph"/>
              <w:spacing w:before="85"/>
              <w:ind w:left="268"/>
              <w:rPr>
                <w:sz w:val="21"/>
              </w:rPr>
            </w:pPr>
            <w:r>
              <w:rPr>
                <w:sz w:val="21"/>
              </w:rPr>
              <w:t>Mailbox</w:t>
            </w:r>
            <w:r>
              <w:rPr>
                <w:spacing w:val="26"/>
                <w:sz w:val="21"/>
              </w:rPr>
              <w:t xml:space="preserve"> </w:t>
            </w:r>
            <w:r>
              <w:rPr>
                <w:spacing w:val="-2"/>
                <w:sz w:val="21"/>
              </w:rPr>
              <w:t>regulations</w:t>
            </w:r>
          </w:p>
        </w:tc>
      </w:tr>
      <w:tr w:rsidR="00C00104" w14:paraId="281630A3" w14:textId="77777777">
        <w:trPr>
          <w:trHeight w:val="401"/>
        </w:trPr>
        <w:tc>
          <w:tcPr>
            <w:tcW w:w="1230" w:type="dxa"/>
          </w:tcPr>
          <w:p w14:paraId="133E7E30" w14:textId="77777777" w:rsidR="00C00104" w:rsidRDefault="00000000">
            <w:pPr>
              <w:pStyle w:val="TableParagraph"/>
              <w:spacing w:before="65"/>
              <w:ind w:left="57"/>
              <w:rPr>
                <w:rFonts w:ascii="Times New Roman"/>
                <w:sz w:val="23"/>
              </w:rPr>
            </w:pPr>
            <w:r>
              <w:rPr>
                <w:rFonts w:ascii="Times New Roman"/>
                <w:sz w:val="23"/>
              </w:rPr>
              <w:t>2011-</w:t>
            </w:r>
            <w:r>
              <w:rPr>
                <w:rFonts w:ascii="Times New Roman"/>
                <w:spacing w:val="-10"/>
                <w:sz w:val="23"/>
              </w:rPr>
              <w:t>3</w:t>
            </w:r>
          </w:p>
        </w:tc>
        <w:tc>
          <w:tcPr>
            <w:tcW w:w="4072" w:type="dxa"/>
          </w:tcPr>
          <w:p w14:paraId="5F7BB687" w14:textId="77777777" w:rsidR="00C00104" w:rsidRDefault="00000000">
            <w:pPr>
              <w:pStyle w:val="TableParagraph"/>
              <w:spacing w:before="82"/>
              <w:ind w:left="270"/>
              <w:rPr>
                <w:sz w:val="21"/>
              </w:rPr>
            </w:pPr>
            <w:r>
              <w:rPr>
                <w:sz w:val="21"/>
              </w:rPr>
              <w:t>Zoning</w:t>
            </w:r>
            <w:r>
              <w:rPr>
                <w:spacing w:val="25"/>
                <w:sz w:val="21"/>
              </w:rPr>
              <w:t xml:space="preserve"> </w:t>
            </w:r>
            <w:r>
              <w:rPr>
                <w:spacing w:val="-2"/>
                <w:sz w:val="21"/>
              </w:rPr>
              <w:t>Restrictions</w:t>
            </w:r>
          </w:p>
        </w:tc>
      </w:tr>
      <w:tr w:rsidR="00C00104" w14:paraId="1BB16402" w14:textId="77777777">
        <w:trPr>
          <w:trHeight w:val="398"/>
        </w:trPr>
        <w:tc>
          <w:tcPr>
            <w:tcW w:w="1230" w:type="dxa"/>
          </w:tcPr>
          <w:p w14:paraId="76549DA6" w14:textId="77777777" w:rsidR="00C00104" w:rsidRDefault="00000000">
            <w:pPr>
              <w:pStyle w:val="TableParagraph"/>
              <w:spacing w:before="62"/>
              <w:ind w:left="57"/>
              <w:rPr>
                <w:rFonts w:ascii="Times New Roman"/>
                <w:sz w:val="23"/>
              </w:rPr>
            </w:pPr>
            <w:r>
              <w:rPr>
                <w:rFonts w:ascii="Times New Roman"/>
                <w:sz w:val="23"/>
              </w:rPr>
              <w:t>2011-</w:t>
            </w:r>
            <w:r>
              <w:rPr>
                <w:rFonts w:ascii="Times New Roman"/>
                <w:spacing w:val="-10"/>
                <w:sz w:val="23"/>
              </w:rPr>
              <w:t>5</w:t>
            </w:r>
          </w:p>
        </w:tc>
        <w:tc>
          <w:tcPr>
            <w:tcW w:w="4072" w:type="dxa"/>
          </w:tcPr>
          <w:p w14:paraId="2730F19A" w14:textId="77777777" w:rsidR="00C00104" w:rsidRDefault="00000000">
            <w:pPr>
              <w:pStyle w:val="TableParagraph"/>
              <w:spacing w:before="85"/>
              <w:ind w:left="268"/>
              <w:rPr>
                <w:sz w:val="21"/>
              </w:rPr>
            </w:pPr>
            <w:r>
              <w:rPr>
                <w:w w:val="105"/>
                <w:sz w:val="21"/>
              </w:rPr>
              <w:t>Maiben</w:t>
            </w:r>
            <w:r>
              <w:rPr>
                <w:spacing w:val="-10"/>
                <w:w w:val="105"/>
                <w:sz w:val="21"/>
              </w:rPr>
              <w:t xml:space="preserve"> </w:t>
            </w:r>
            <w:r>
              <w:rPr>
                <w:w w:val="105"/>
                <w:sz w:val="21"/>
              </w:rPr>
              <w:t>St</w:t>
            </w:r>
            <w:r>
              <w:rPr>
                <w:spacing w:val="-12"/>
                <w:w w:val="105"/>
                <w:sz w:val="21"/>
              </w:rPr>
              <w:t xml:space="preserve"> </w:t>
            </w:r>
            <w:r>
              <w:rPr>
                <w:w w:val="105"/>
                <w:sz w:val="21"/>
              </w:rPr>
              <w:t>parking</w:t>
            </w:r>
            <w:r>
              <w:rPr>
                <w:spacing w:val="-5"/>
                <w:w w:val="105"/>
                <w:sz w:val="21"/>
              </w:rPr>
              <w:t xml:space="preserve"> </w:t>
            </w:r>
            <w:r>
              <w:rPr>
                <w:spacing w:val="-2"/>
                <w:w w:val="105"/>
                <w:sz w:val="21"/>
              </w:rPr>
              <w:t>regulated</w:t>
            </w:r>
          </w:p>
        </w:tc>
      </w:tr>
      <w:tr w:rsidR="00C00104" w14:paraId="3D9D6BF6" w14:textId="77777777">
        <w:trPr>
          <w:trHeight w:val="398"/>
        </w:trPr>
        <w:tc>
          <w:tcPr>
            <w:tcW w:w="1230" w:type="dxa"/>
          </w:tcPr>
          <w:p w14:paraId="7F566A01" w14:textId="77777777" w:rsidR="00C00104" w:rsidRDefault="00000000">
            <w:pPr>
              <w:pStyle w:val="TableParagraph"/>
              <w:spacing w:before="62"/>
              <w:ind w:left="57"/>
              <w:rPr>
                <w:rFonts w:ascii="Times New Roman"/>
                <w:sz w:val="23"/>
              </w:rPr>
            </w:pPr>
            <w:r>
              <w:rPr>
                <w:rFonts w:ascii="Times New Roman"/>
                <w:sz w:val="23"/>
              </w:rPr>
              <w:t>2012-</w:t>
            </w:r>
            <w:r>
              <w:rPr>
                <w:rFonts w:ascii="Times New Roman"/>
                <w:spacing w:val="-10"/>
                <w:sz w:val="23"/>
              </w:rPr>
              <w:t>1</w:t>
            </w:r>
          </w:p>
        </w:tc>
        <w:tc>
          <w:tcPr>
            <w:tcW w:w="4072" w:type="dxa"/>
          </w:tcPr>
          <w:p w14:paraId="312D9AEE" w14:textId="77777777" w:rsidR="00C00104" w:rsidRDefault="00000000">
            <w:pPr>
              <w:pStyle w:val="TableParagraph"/>
              <w:spacing w:before="85"/>
              <w:ind w:left="267"/>
              <w:rPr>
                <w:sz w:val="21"/>
              </w:rPr>
            </w:pPr>
            <w:r>
              <w:rPr>
                <w:w w:val="105"/>
                <w:sz w:val="21"/>
              </w:rPr>
              <w:t>Hours</w:t>
            </w:r>
            <w:r>
              <w:rPr>
                <w:spacing w:val="3"/>
                <w:w w:val="105"/>
                <w:sz w:val="21"/>
              </w:rPr>
              <w:t xml:space="preserve"> </w:t>
            </w:r>
            <w:r>
              <w:rPr>
                <w:w w:val="105"/>
                <w:sz w:val="21"/>
              </w:rPr>
              <w:t>of</w:t>
            </w:r>
            <w:r>
              <w:rPr>
                <w:spacing w:val="-2"/>
                <w:w w:val="105"/>
                <w:sz w:val="21"/>
              </w:rPr>
              <w:t xml:space="preserve"> </w:t>
            </w:r>
            <w:r>
              <w:rPr>
                <w:w w:val="105"/>
                <w:sz w:val="21"/>
              </w:rPr>
              <w:t>sale for</w:t>
            </w:r>
            <w:r>
              <w:rPr>
                <w:spacing w:val="5"/>
                <w:w w:val="105"/>
                <w:sz w:val="21"/>
              </w:rPr>
              <w:t xml:space="preserve"> </w:t>
            </w:r>
            <w:r>
              <w:rPr>
                <w:w w:val="105"/>
                <w:sz w:val="21"/>
              </w:rPr>
              <w:t>fermented</w:t>
            </w:r>
            <w:r>
              <w:rPr>
                <w:spacing w:val="6"/>
                <w:w w:val="105"/>
                <w:sz w:val="21"/>
              </w:rPr>
              <w:t xml:space="preserve"> </w:t>
            </w:r>
            <w:r>
              <w:rPr>
                <w:spacing w:val="-2"/>
                <w:w w:val="105"/>
                <w:sz w:val="21"/>
              </w:rPr>
              <w:t>beverages</w:t>
            </w:r>
          </w:p>
        </w:tc>
      </w:tr>
      <w:tr w:rsidR="00C00104" w14:paraId="6500771F" w14:textId="77777777">
        <w:trPr>
          <w:trHeight w:val="401"/>
        </w:trPr>
        <w:tc>
          <w:tcPr>
            <w:tcW w:w="1230" w:type="dxa"/>
          </w:tcPr>
          <w:p w14:paraId="5B438B7D" w14:textId="77777777" w:rsidR="00C00104" w:rsidRDefault="00000000">
            <w:pPr>
              <w:pStyle w:val="TableParagraph"/>
              <w:spacing w:before="62"/>
              <w:ind w:left="57"/>
              <w:rPr>
                <w:rFonts w:ascii="Times New Roman"/>
                <w:sz w:val="23"/>
              </w:rPr>
            </w:pPr>
            <w:r>
              <w:rPr>
                <w:rFonts w:ascii="Times New Roman"/>
                <w:sz w:val="23"/>
              </w:rPr>
              <w:t>2017-</w:t>
            </w:r>
            <w:r>
              <w:rPr>
                <w:rFonts w:ascii="Times New Roman"/>
                <w:spacing w:val="-5"/>
                <w:sz w:val="23"/>
              </w:rPr>
              <w:t>01</w:t>
            </w:r>
          </w:p>
        </w:tc>
        <w:tc>
          <w:tcPr>
            <w:tcW w:w="4072" w:type="dxa"/>
          </w:tcPr>
          <w:p w14:paraId="494B336B" w14:textId="77777777" w:rsidR="00C00104" w:rsidRDefault="00000000">
            <w:pPr>
              <w:pStyle w:val="TableParagraph"/>
              <w:spacing w:before="85"/>
              <w:ind w:left="267"/>
              <w:rPr>
                <w:sz w:val="21"/>
              </w:rPr>
            </w:pPr>
            <w:r>
              <w:rPr>
                <w:sz w:val="21"/>
              </w:rPr>
              <w:t>Repealing</w:t>
            </w:r>
            <w:r>
              <w:rPr>
                <w:spacing w:val="22"/>
                <w:sz w:val="21"/>
              </w:rPr>
              <w:t xml:space="preserve"> </w:t>
            </w:r>
            <w:r>
              <w:rPr>
                <w:sz w:val="21"/>
              </w:rPr>
              <w:t>Main</w:t>
            </w:r>
            <w:r>
              <w:rPr>
                <w:spacing w:val="7"/>
                <w:sz w:val="21"/>
              </w:rPr>
              <w:t xml:space="preserve"> </w:t>
            </w:r>
            <w:r>
              <w:rPr>
                <w:sz w:val="21"/>
              </w:rPr>
              <w:t>St</w:t>
            </w:r>
            <w:r>
              <w:rPr>
                <w:spacing w:val="3"/>
                <w:sz w:val="21"/>
              </w:rPr>
              <w:t xml:space="preserve"> </w:t>
            </w:r>
            <w:r>
              <w:rPr>
                <w:sz w:val="21"/>
              </w:rPr>
              <w:t>Parking</w:t>
            </w:r>
            <w:r>
              <w:rPr>
                <w:spacing w:val="13"/>
                <w:sz w:val="21"/>
              </w:rPr>
              <w:t xml:space="preserve"> </w:t>
            </w:r>
            <w:r>
              <w:rPr>
                <w:spacing w:val="-2"/>
                <w:sz w:val="21"/>
              </w:rPr>
              <w:t>Ordinance</w:t>
            </w:r>
          </w:p>
        </w:tc>
      </w:tr>
      <w:tr w:rsidR="00C00104" w14:paraId="19239074" w14:textId="77777777">
        <w:trPr>
          <w:trHeight w:val="329"/>
        </w:trPr>
        <w:tc>
          <w:tcPr>
            <w:tcW w:w="1230" w:type="dxa"/>
          </w:tcPr>
          <w:p w14:paraId="5DE6C5A3" w14:textId="77777777" w:rsidR="00C00104" w:rsidRDefault="00000000">
            <w:pPr>
              <w:pStyle w:val="TableParagraph"/>
              <w:spacing w:before="65" w:line="245" w:lineRule="exact"/>
              <w:ind w:left="57"/>
              <w:rPr>
                <w:rFonts w:ascii="Times New Roman"/>
                <w:sz w:val="23"/>
              </w:rPr>
            </w:pPr>
            <w:r>
              <w:rPr>
                <w:rFonts w:ascii="Times New Roman"/>
                <w:sz w:val="23"/>
              </w:rPr>
              <w:t>2017-</w:t>
            </w:r>
            <w:r>
              <w:rPr>
                <w:rFonts w:ascii="Times New Roman"/>
                <w:spacing w:val="-5"/>
                <w:sz w:val="23"/>
              </w:rPr>
              <w:t>09</w:t>
            </w:r>
          </w:p>
        </w:tc>
        <w:tc>
          <w:tcPr>
            <w:tcW w:w="4072" w:type="dxa"/>
          </w:tcPr>
          <w:p w14:paraId="7938F533" w14:textId="77777777" w:rsidR="00C00104" w:rsidRDefault="00000000">
            <w:pPr>
              <w:pStyle w:val="TableParagraph"/>
              <w:spacing w:before="82" w:line="227" w:lineRule="exact"/>
              <w:ind w:left="269"/>
              <w:rPr>
                <w:sz w:val="21"/>
              </w:rPr>
            </w:pPr>
            <w:r>
              <w:rPr>
                <w:sz w:val="21"/>
              </w:rPr>
              <w:t>Sex</w:t>
            </w:r>
            <w:r>
              <w:rPr>
                <w:spacing w:val="21"/>
                <w:sz w:val="21"/>
              </w:rPr>
              <w:t xml:space="preserve"> </w:t>
            </w:r>
            <w:r>
              <w:rPr>
                <w:sz w:val="21"/>
              </w:rPr>
              <w:t>Offender's</w:t>
            </w:r>
            <w:r>
              <w:rPr>
                <w:spacing w:val="24"/>
                <w:sz w:val="21"/>
              </w:rPr>
              <w:t xml:space="preserve"> </w:t>
            </w:r>
            <w:r>
              <w:rPr>
                <w:spacing w:val="-2"/>
                <w:sz w:val="21"/>
              </w:rPr>
              <w:t>Locations</w:t>
            </w:r>
          </w:p>
        </w:tc>
      </w:tr>
    </w:tbl>
    <w:p w14:paraId="04696D6A" w14:textId="77777777" w:rsidR="00C00104" w:rsidRDefault="00C00104">
      <w:pPr>
        <w:spacing w:line="227" w:lineRule="exact"/>
        <w:rPr>
          <w:sz w:val="21"/>
        </w:rPr>
        <w:sectPr w:rsidR="00C00104">
          <w:headerReference w:type="default" r:id="rId177"/>
          <w:pgSz w:w="12240" w:h="15840"/>
          <w:pgMar w:top="1400" w:right="1240" w:bottom="280" w:left="1280" w:header="0" w:footer="0" w:gutter="0"/>
          <w:cols w:space="720"/>
        </w:sectPr>
      </w:pPr>
    </w:p>
    <w:p w14:paraId="5B97229E" w14:textId="77777777" w:rsidR="00C00104" w:rsidRDefault="00000000">
      <w:pPr>
        <w:pStyle w:val="BodyText"/>
        <w:spacing w:before="72"/>
        <w:ind w:left="161"/>
      </w:pPr>
      <w:r>
        <w:rPr>
          <w:w w:val="90"/>
        </w:rPr>
        <w:lastRenderedPageBreak/>
        <w:t>SUBJECT</w:t>
      </w:r>
      <w:r>
        <w:rPr>
          <w:spacing w:val="-5"/>
          <w:w w:val="90"/>
        </w:rPr>
        <w:t xml:space="preserve"> </w:t>
      </w:r>
      <w:r>
        <w:rPr>
          <w:w w:val="90"/>
        </w:rPr>
        <w:t>MATTER</w:t>
      </w:r>
      <w:r>
        <w:rPr>
          <w:spacing w:val="-9"/>
          <w:w w:val="90"/>
        </w:rPr>
        <w:t xml:space="preserve"> </w:t>
      </w:r>
      <w:r>
        <w:rPr>
          <w:spacing w:val="-2"/>
          <w:w w:val="90"/>
        </w:rPr>
        <w:t>INDEX</w:t>
      </w:r>
    </w:p>
    <w:p w14:paraId="5018008F" w14:textId="77777777" w:rsidR="00C00104" w:rsidRDefault="00C00104">
      <w:pPr>
        <w:pStyle w:val="BodyText"/>
        <w:rPr>
          <w:sz w:val="20"/>
        </w:rPr>
      </w:pPr>
    </w:p>
    <w:p w14:paraId="43DA3CC6" w14:textId="77777777" w:rsidR="00C00104" w:rsidRDefault="00C00104">
      <w:pPr>
        <w:pStyle w:val="BodyText"/>
        <w:spacing w:before="93"/>
        <w:rPr>
          <w:sz w:val="20"/>
        </w:rPr>
      </w:pPr>
    </w:p>
    <w:p w14:paraId="265A5511" w14:textId="77777777" w:rsidR="00C00104" w:rsidRDefault="00000000">
      <w:pPr>
        <w:spacing w:before="1"/>
        <w:ind w:right="203"/>
        <w:jc w:val="center"/>
        <w:rPr>
          <w:sz w:val="20"/>
        </w:rPr>
      </w:pPr>
      <w:r>
        <w:rPr>
          <w:w w:val="90"/>
          <w:sz w:val="20"/>
        </w:rPr>
        <w:t>-</w:t>
      </w:r>
      <w:r>
        <w:rPr>
          <w:spacing w:val="-5"/>
          <w:sz w:val="20"/>
        </w:rPr>
        <w:t>A­</w:t>
      </w:r>
    </w:p>
    <w:p w14:paraId="727E3E8C" w14:textId="77777777" w:rsidR="00C00104" w:rsidRDefault="00000000">
      <w:pPr>
        <w:pStyle w:val="BodyText"/>
        <w:tabs>
          <w:tab w:val="left" w:pos="2330"/>
          <w:tab w:val="left" w:pos="3059"/>
        </w:tabs>
        <w:spacing w:before="294" w:line="506" w:lineRule="auto"/>
        <w:ind w:left="162" w:right="6095"/>
      </w:pPr>
      <w:r>
        <w:t>Abandoned vehicles</w:t>
      </w:r>
      <w:r>
        <w:tab/>
      </w:r>
      <w:r>
        <w:rPr>
          <w:spacing w:val="-4"/>
        </w:rPr>
        <w:t xml:space="preserve">18.01 </w:t>
      </w:r>
      <w:r>
        <w:t>Abandonment of wells</w:t>
      </w:r>
      <w:r>
        <w:tab/>
      </w:r>
      <w:r>
        <w:tab/>
      </w:r>
      <w:r>
        <w:rPr>
          <w:spacing w:val="-4"/>
        </w:rPr>
        <w:t>20.01</w:t>
      </w:r>
    </w:p>
    <w:p w14:paraId="703264BC" w14:textId="77777777" w:rsidR="00C00104" w:rsidRDefault="00000000">
      <w:pPr>
        <w:pStyle w:val="BodyText"/>
        <w:tabs>
          <w:tab w:val="left" w:pos="5227"/>
        </w:tabs>
        <w:spacing w:line="252" w:lineRule="exact"/>
        <w:ind w:left="162"/>
      </w:pPr>
      <w:r>
        <w:rPr>
          <w:spacing w:val="-2"/>
        </w:rPr>
        <w:t>Administration</w:t>
      </w:r>
      <w:r>
        <w:rPr>
          <w:spacing w:val="-14"/>
        </w:rPr>
        <w:t xml:space="preserve"> </w:t>
      </w:r>
      <w:r>
        <w:rPr>
          <w:spacing w:val="-2"/>
        </w:rPr>
        <w:t>of</w:t>
      </w:r>
      <w:r>
        <w:rPr>
          <w:spacing w:val="-13"/>
        </w:rPr>
        <w:t xml:space="preserve"> </w:t>
      </w:r>
      <w:r>
        <w:rPr>
          <w:spacing w:val="-2"/>
        </w:rPr>
        <w:t>CDBG,</w:t>
      </w:r>
      <w:r>
        <w:rPr>
          <w:spacing w:val="-7"/>
        </w:rPr>
        <w:t xml:space="preserve"> </w:t>
      </w:r>
      <w:r>
        <w:rPr>
          <w:spacing w:val="-2"/>
        </w:rPr>
        <w:t>DOD,</w:t>
      </w:r>
      <w:r>
        <w:rPr>
          <w:spacing w:val="-5"/>
        </w:rPr>
        <w:t xml:space="preserve"> </w:t>
      </w:r>
      <w:r>
        <w:rPr>
          <w:spacing w:val="-2"/>
        </w:rPr>
        <w:t>HUD</w:t>
      </w:r>
      <w:r>
        <w:rPr>
          <w:spacing w:val="-12"/>
        </w:rPr>
        <w:t xml:space="preserve"> </w:t>
      </w:r>
      <w:r>
        <w:rPr>
          <w:spacing w:val="-2"/>
        </w:rPr>
        <w:t>programs</w:t>
      </w:r>
      <w:r>
        <w:tab/>
      </w:r>
      <w:r>
        <w:rPr>
          <w:spacing w:val="-4"/>
        </w:rPr>
        <w:t>2.01</w:t>
      </w:r>
    </w:p>
    <w:p w14:paraId="584F8571" w14:textId="77777777" w:rsidR="00C00104" w:rsidRDefault="00000000">
      <w:pPr>
        <w:pStyle w:val="BodyText"/>
        <w:tabs>
          <w:tab w:val="left" w:pos="2325"/>
          <w:tab w:val="left" w:pos="3053"/>
        </w:tabs>
        <w:spacing w:before="276" w:line="254" w:lineRule="auto"/>
        <w:ind w:left="883" w:right="6296" w:hanging="722"/>
      </w:pPr>
      <w:r>
        <w:t>Alcohol beverages</w:t>
      </w:r>
      <w:r>
        <w:tab/>
        <w:t>Title 4 limiting</w:t>
      </w:r>
      <w:r>
        <w:rPr>
          <w:spacing w:val="26"/>
        </w:rPr>
        <w:t xml:space="preserve"> </w:t>
      </w:r>
      <w:r>
        <w:rPr>
          <w:spacing w:val="-2"/>
        </w:rPr>
        <w:t>applications</w:t>
      </w:r>
      <w:r>
        <w:tab/>
      </w:r>
      <w:r>
        <w:rPr>
          <w:spacing w:val="-5"/>
        </w:rPr>
        <w:t>406</w:t>
      </w:r>
    </w:p>
    <w:p w14:paraId="7DBF37B5" w14:textId="77777777" w:rsidR="00C00104" w:rsidRDefault="00000000">
      <w:pPr>
        <w:pStyle w:val="BodyText"/>
        <w:tabs>
          <w:tab w:val="left" w:pos="3053"/>
        </w:tabs>
        <w:spacing w:before="2"/>
        <w:ind w:left="883"/>
      </w:pPr>
      <w:r>
        <w:t>hours</w:t>
      </w:r>
      <w:r>
        <w:rPr>
          <w:spacing w:val="12"/>
        </w:rPr>
        <w:t xml:space="preserve"> </w:t>
      </w:r>
      <w:r>
        <w:t>of</w:t>
      </w:r>
      <w:r>
        <w:rPr>
          <w:spacing w:val="6"/>
        </w:rPr>
        <w:t xml:space="preserve"> </w:t>
      </w:r>
      <w:r>
        <w:rPr>
          <w:spacing w:val="-2"/>
        </w:rPr>
        <w:t>operation</w:t>
      </w:r>
      <w:r>
        <w:tab/>
      </w:r>
      <w:r>
        <w:rPr>
          <w:spacing w:val="-4"/>
        </w:rPr>
        <w:t>4.02</w:t>
      </w:r>
    </w:p>
    <w:p w14:paraId="2BC91E08" w14:textId="77777777" w:rsidR="00C00104" w:rsidRDefault="00000000">
      <w:pPr>
        <w:pStyle w:val="BodyText"/>
        <w:tabs>
          <w:tab w:val="left" w:pos="3053"/>
        </w:tabs>
        <w:spacing w:before="11"/>
        <w:ind w:left="883"/>
      </w:pPr>
      <w:r>
        <w:t>improper</w:t>
      </w:r>
      <w:r>
        <w:rPr>
          <w:spacing w:val="17"/>
        </w:rPr>
        <w:t xml:space="preserve"> </w:t>
      </w:r>
      <w:r>
        <w:rPr>
          <w:spacing w:val="-2"/>
        </w:rPr>
        <w:t>exhibitions</w:t>
      </w:r>
      <w:r>
        <w:tab/>
      </w:r>
      <w:r>
        <w:rPr>
          <w:spacing w:val="-4"/>
        </w:rPr>
        <w:t>4.04</w:t>
      </w:r>
    </w:p>
    <w:p w14:paraId="5D91D55F" w14:textId="77777777" w:rsidR="00C00104" w:rsidRDefault="00000000">
      <w:pPr>
        <w:pStyle w:val="BodyText"/>
        <w:tabs>
          <w:tab w:val="left" w:pos="3779"/>
        </w:tabs>
        <w:spacing w:before="11"/>
        <w:ind w:left="883"/>
      </w:pPr>
      <w:r>
        <w:t>licensee</w:t>
      </w:r>
      <w:r>
        <w:rPr>
          <w:spacing w:val="-12"/>
        </w:rPr>
        <w:t xml:space="preserve"> </w:t>
      </w:r>
      <w:r>
        <w:t>knowledge</w:t>
      </w:r>
      <w:r>
        <w:rPr>
          <w:spacing w:val="-4"/>
        </w:rPr>
        <w:t xml:space="preserve"> </w:t>
      </w:r>
      <w:r>
        <w:t>of</w:t>
      </w:r>
      <w:r>
        <w:rPr>
          <w:spacing w:val="-14"/>
        </w:rPr>
        <w:t xml:space="preserve"> </w:t>
      </w:r>
      <w:r>
        <w:rPr>
          <w:spacing w:val="-4"/>
        </w:rPr>
        <w:t>laws</w:t>
      </w:r>
      <w:r>
        <w:tab/>
      </w:r>
      <w:r>
        <w:rPr>
          <w:spacing w:val="-4"/>
        </w:rPr>
        <w:t>4.05</w:t>
      </w:r>
    </w:p>
    <w:p w14:paraId="3EB38DC1" w14:textId="77777777" w:rsidR="00C00104" w:rsidRDefault="00000000">
      <w:pPr>
        <w:pStyle w:val="BodyText"/>
        <w:tabs>
          <w:tab w:val="left" w:pos="3779"/>
        </w:tabs>
        <w:spacing w:before="16"/>
        <w:ind w:left="883"/>
      </w:pPr>
      <w:r>
        <w:t>hours</w:t>
      </w:r>
      <w:r>
        <w:rPr>
          <w:spacing w:val="-2"/>
        </w:rPr>
        <w:t xml:space="preserve"> </w:t>
      </w:r>
      <w:r>
        <w:t>for</w:t>
      </w:r>
      <w:r>
        <w:rPr>
          <w:spacing w:val="-2"/>
        </w:rPr>
        <w:t xml:space="preserve"> </w:t>
      </w:r>
      <w:r>
        <w:t>Sunday</w:t>
      </w:r>
      <w:r>
        <w:rPr>
          <w:spacing w:val="6"/>
        </w:rPr>
        <w:t xml:space="preserve"> </w:t>
      </w:r>
      <w:r>
        <w:rPr>
          <w:spacing w:val="-2"/>
        </w:rPr>
        <w:t>sales</w:t>
      </w:r>
      <w:r>
        <w:tab/>
      </w:r>
      <w:r>
        <w:rPr>
          <w:spacing w:val="-4"/>
        </w:rPr>
        <w:t>4.03</w:t>
      </w:r>
    </w:p>
    <w:p w14:paraId="095202B4" w14:textId="77777777" w:rsidR="00C00104" w:rsidRDefault="00000000">
      <w:pPr>
        <w:pStyle w:val="BodyText"/>
        <w:tabs>
          <w:tab w:val="left" w:pos="3779"/>
        </w:tabs>
        <w:spacing w:before="12"/>
        <w:ind w:left="885"/>
      </w:pPr>
      <w:r>
        <w:t>open</w:t>
      </w:r>
      <w:r>
        <w:rPr>
          <w:spacing w:val="1"/>
        </w:rPr>
        <w:t xml:space="preserve"> </w:t>
      </w:r>
      <w:r>
        <w:t>containers</w:t>
      </w:r>
      <w:r>
        <w:rPr>
          <w:spacing w:val="5"/>
        </w:rPr>
        <w:t xml:space="preserve"> </w:t>
      </w:r>
      <w:r>
        <w:t>in</w:t>
      </w:r>
      <w:r>
        <w:rPr>
          <w:spacing w:val="-7"/>
        </w:rPr>
        <w:t xml:space="preserve"> </w:t>
      </w:r>
      <w:r>
        <w:rPr>
          <w:spacing w:val="-2"/>
        </w:rPr>
        <w:t>public</w:t>
      </w:r>
      <w:r>
        <w:tab/>
      </w:r>
      <w:r>
        <w:rPr>
          <w:spacing w:val="-4"/>
        </w:rPr>
        <w:t>4.07</w:t>
      </w:r>
    </w:p>
    <w:p w14:paraId="2A3E61D9" w14:textId="77777777" w:rsidR="00C00104" w:rsidRDefault="00000000">
      <w:pPr>
        <w:pStyle w:val="BodyText"/>
        <w:tabs>
          <w:tab w:val="left" w:pos="3053"/>
        </w:tabs>
        <w:spacing w:before="11"/>
        <w:ind w:left="885"/>
      </w:pPr>
      <w:r>
        <w:t>operators</w:t>
      </w:r>
      <w:r>
        <w:rPr>
          <w:spacing w:val="5"/>
        </w:rPr>
        <w:t xml:space="preserve"> </w:t>
      </w:r>
      <w:proofErr w:type="gramStart"/>
      <w:r>
        <w:rPr>
          <w:spacing w:val="-2"/>
        </w:rPr>
        <w:t>licenses</w:t>
      </w:r>
      <w:proofErr w:type="gramEnd"/>
      <w:r>
        <w:tab/>
      </w:r>
      <w:r>
        <w:rPr>
          <w:spacing w:val="-4"/>
        </w:rPr>
        <w:t>4.08</w:t>
      </w:r>
    </w:p>
    <w:p w14:paraId="363C8CFC" w14:textId="77777777" w:rsidR="00C00104" w:rsidRDefault="00000000">
      <w:pPr>
        <w:pStyle w:val="BodyText"/>
        <w:tabs>
          <w:tab w:val="left" w:pos="3053"/>
        </w:tabs>
        <w:spacing w:before="16"/>
        <w:ind w:left="883"/>
      </w:pPr>
      <w:r>
        <w:t>underage</w:t>
      </w:r>
      <w:r>
        <w:rPr>
          <w:spacing w:val="-10"/>
        </w:rPr>
        <w:t xml:space="preserve"> </w:t>
      </w:r>
      <w:r>
        <w:rPr>
          <w:spacing w:val="-2"/>
        </w:rPr>
        <w:t>persons</w:t>
      </w:r>
      <w:r>
        <w:tab/>
      </w:r>
      <w:r>
        <w:rPr>
          <w:spacing w:val="-4"/>
        </w:rPr>
        <w:t>4.01</w:t>
      </w:r>
    </w:p>
    <w:p w14:paraId="4BF98081" w14:textId="77777777" w:rsidR="00C00104" w:rsidRDefault="00000000">
      <w:pPr>
        <w:pStyle w:val="BodyText"/>
        <w:tabs>
          <w:tab w:val="left" w:pos="1604"/>
        </w:tabs>
        <w:spacing w:before="281" w:line="501" w:lineRule="auto"/>
        <w:ind w:left="162" w:right="4056"/>
      </w:pPr>
      <w:r>
        <w:t>Amusement devices,</w:t>
      </w:r>
      <w:r>
        <w:rPr>
          <w:spacing w:val="-1"/>
        </w:rPr>
        <w:t xml:space="preserve"> </w:t>
      </w:r>
      <w:r>
        <w:t>coin-operated permit and</w:t>
      </w:r>
      <w:r>
        <w:rPr>
          <w:spacing w:val="-8"/>
        </w:rPr>
        <w:t xml:space="preserve"> </w:t>
      </w:r>
      <w:r>
        <w:t>fee</w:t>
      </w:r>
      <w:r>
        <w:rPr>
          <w:spacing w:val="40"/>
        </w:rPr>
        <w:t xml:space="preserve"> </w:t>
      </w:r>
      <w:r>
        <w:t xml:space="preserve">8.01 </w:t>
      </w:r>
      <w:r>
        <w:rPr>
          <w:spacing w:val="-2"/>
        </w:rPr>
        <w:t>Animals</w:t>
      </w:r>
      <w:r>
        <w:tab/>
        <w:t>Title 6</w:t>
      </w:r>
    </w:p>
    <w:p w14:paraId="3DC3B05A" w14:textId="77777777" w:rsidR="00C00104" w:rsidRDefault="00000000">
      <w:pPr>
        <w:pStyle w:val="BodyText"/>
        <w:tabs>
          <w:tab w:val="left" w:pos="884"/>
        </w:tabs>
        <w:spacing w:before="4"/>
        <w:ind w:left="160"/>
      </w:pPr>
      <w:r>
        <w:rPr>
          <w:spacing w:val="-4"/>
        </w:rPr>
        <w:t>Bees</w:t>
      </w:r>
      <w:r>
        <w:tab/>
      </w:r>
      <w:r>
        <w:rPr>
          <w:spacing w:val="-4"/>
        </w:rPr>
        <w:t>6.01</w:t>
      </w:r>
    </w:p>
    <w:p w14:paraId="17513E38" w14:textId="77777777" w:rsidR="00C00104" w:rsidRDefault="00000000">
      <w:pPr>
        <w:pStyle w:val="BodyText"/>
        <w:tabs>
          <w:tab w:val="left" w:pos="3052"/>
        </w:tabs>
        <w:spacing w:before="12"/>
        <w:ind w:left="885"/>
      </w:pPr>
      <w:r>
        <w:rPr>
          <w:spacing w:val="-2"/>
        </w:rPr>
        <w:t>Dangerous</w:t>
      </w:r>
      <w:r>
        <w:rPr>
          <w:spacing w:val="-7"/>
        </w:rPr>
        <w:t xml:space="preserve"> </w:t>
      </w:r>
      <w:r>
        <w:rPr>
          <w:spacing w:val="-4"/>
        </w:rPr>
        <w:t>dogs</w:t>
      </w:r>
      <w:r>
        <w:tab/>
      </w:r>
      <w:r>
        <w:rPr>
          <w:spacing w:val="-4"/>
        </w:rPr>
        <w:t>6.07</w:t>
      </w:r>
    </w:p>
    <w:p w14:paraId="22CCB5CC" w14:textId="77777777" w:rsidR="00C00104" w:rsidRDefault="00000000">
      <w:pPr>
        <w:pStyle w:val="BodyText"/>
        <w:tabs>
          <w:tab w:val="left" w:pos="3778"/>
        </w:tabs>
        <w:spacing w:before="16"/>
        <w:ind w:left="885"/>
      </w:pPr>
      <w:r>
        <w:t>Dogs</w:t>
      </w:r>
      <w:r>
        <w:rPr>
          <w:spacing w:val="-13"/>
        </w:rPr>
        <w:t xml:space="preserve"> </w:t>
      </w:r>
      <w:r>
        <w:t>leashed</w:t>
      </w:r>
      <w:r>
        <w:rPr>
          <w:spacing w:val="-5"/>
        </w:rPr>
        <w:t xml:space="preserve"> </w:t>
      </w:r>
      <w:r>
        <w:t>or</w:t>
      </w:r>
      <w:r>
        <w:rPr>
          <w:spacing w:val="-14"/>
        </w:rPr>
        <w:t xml:space="preserve"> </w:t>
      </w:r>
      <w:r>
        <w:rPr>
          <w:spacing w:val="-2"/>
        </w:rPr>
        <w:t>penned</w:t>
      </w:r>
      <w:r>
        <w:tab/>
      </w:r>
      <w:r>
        <w:rPr>
          <w:spacing w:val="-4"/>
        </w:rPr>
        <w:t>6.02</w:t>
      </w:r>
    </w:p>
    <w:p w14:paraId="22672994" w14:textId="77777777" w:rsidR="00C00104" w:rsidRDefault="00000000">
      <w:pPr>
        <w:pStyle w:val="BodyText"/>
        <w:tabs>
          <w:tab w:val="left" w:pos="3778"/>
        </w:tabs>
        <w:spacing w:before="16"/>
        <w:ind w:left="885"/>
      </w:pPr>
      <w:r>
        <w:t>Dogs,</w:t>
      </w:r>
      <w:r>
        <w:rPr>
          <w:spacing w:val="9"/>
        </w:rPr>
        <w:t xml:space="preserve"> </w:t>
      </w:r>
      <w:r>
        <w:t>limit</w:t>
      </w:r>
      <w:r>
        <w:rPr>
          <w:spacing w:val="7"/>
        </w:rPr>
        <w:t xml:space="preserve"> </w:t>
      </w:r>
      <w:r>
        <w:t>on</w:t>
      </w:r>
      <w:r>
        <w:rPr>
          <w:spacing w:val="-1"/>
        </w:rPr>
        <w:t xml:space="preserve"> </w:t>
      </w:r>
      <w:r>
        <w:rPr>
          <w:spacing w:val="-2"/>
        </w:rPr>
        <w:t>number</w:t>
      </w:r>
      <w:r>
        <w:tab/>
      </w:r>
      <w:r>
        <w:rPr>
          <w:spacing w:val="-4"/>
        </w:rPr>
        <w:t>6.08</w:t>
      </w:r>
    </w:p>
    <w:p w14:paraId="6AB2DDC4" w14:textId="77777777" w:rsidR="00C00104" w:rsidRDefault="00000000">
      <w:pPr>
        <w:pStyle w:val="BodyText"/>
        <w:tabs>
          <w:tab w:val="left" w:pos="5225"/>
        </w:tabs>
        <w:spacing w:before="11"/>
        <w:ind w:left="885"/>
      </w:pPr>
      <w:r>
        <w:t>Dog</w:t>
      </w:r>
      <w:r>
        <w:rPr>
          <w:spacing w:val="-3"/>
        </w:rPr>
        <w:t xml:space="preserve"> </w:t>
      </w:r>
      <w:r>
        <w:t>license</w:t>
      </w:r>
      <w:r>
        <w:rPr>
          <w:spacing w:val="-3"/>
        </w:rPr>
        <w:t xml:space="preserve"> </w:t>
      </w:r>
      <w:r>
        <w:t>and</w:t>
      </w:r>
      <w:r>
        <w:rPr>
          <w:spacing w:val="-3"/>
        </w:rPr>
        <w:t xml:space="preserve"> </w:t>
      </w:r>
      <w:r>
        <w:t>disturbing</w:t>
      </w:r>
      <w:r>
        <w:rPr>
          <w:spacing w:val="2"/>
        </w:rPr>
        <w:t xml:space="preserve"> </w:t>
      </w:r>
      <w:r>
        <w:t>the</w:t>
      </w:r>
      <w:r>
        <w:rPr>
          <w:spacing w:val="-6"/>
        </w:rPr>
        <w:t xml:space="preserve"> </w:t>
      </w:r>
      <w:r>
        <w:rPr>
          <w:spacing w:val="-2"/>
        </w:rPr>
        <w:t>peace</w:t>
      </w:r>
      <w:r>
        <w:tab/>
      </w:r>
      <w:r>
        <w:rPr>
          <w:spacing w:val="-4"/>
        </w:rPr>
        <w:t>6.03</w:t>
      </w:r>
    </w:p>
    <w:p w14:paraId="6AF2A196" w14:textId="77777777" w:rsidR="00C00104" w:rsidRDefault="00000000">
      <w:pPr>
        <w:pStyle w:val="BodyText"/>
        <w:tabs>
          <w:tab w:val="left" w:pos="2331"/>
        </w:tabs>
        <w:spacing w:before="12"/>
        <w:ind w:left="885"/>
      </w:pPr>
      <w:r>
        <w:t>Dog</w:t>
      </w:r>
      <w:r>
        <w:rPr>
          <w:spacing w:val="-5"/>
        </w:rPr>
        <w:t xml:space="preserve"> </w:t>
      </w:r>
      <w:r>
        <w:rPr>
          <w:spacing w:val="-2"/>
        </w:rPr>
        <w:t>waste</w:t>
      </w:r>
      <w:r>
        <w:tab/>
      </w:r>
      <w:r>
        <w:rPr>
          <w:spacing w:val="-4"/>
        </w:rPr>
        <w:t>6.04</w:t>
      </w:r>
    </w:p>
    <w:p w14:paraId="792DDB38" w14:textId="77777777" w:rsidR="00C00104" w:rsidRDefault="00000000">
      <w:pPr>
        <w:pStyle w:val="BodyText"/>
        <w:tabs>
          <w:tab w:val="left" w:pos="3778"/>
        </w:tabs>
        <w:spacing w:before="11"/>
        <w:ind w:left="885"/>
      </w:pPr>
      <w:r>
        <w:rPr>
          <w:spacing w:val="-2"/>
        </w:rPr>
        <w:t>Domestic</w:t>
      </w:r>
      <w:r>
        <w:rPr>
          <w:spacing w:val="4"/>
        </w:rPr>
        <w:t xml:space="preserve"> </w:t>
      </w:r>
      <w:r>
        <w:rPr>
          <w:spacing w:val="-2"/>
        </w:rPr>
        <w:t>animals</w:t>
      </w:r>
      <w:r>
        <w:rPr>
          <w:spacing w:val="2"/>
        </w:rPr>
        <w:t xml:space="preserve"> </w:t>
      </w:r>
      <w:r>
        <w:rPr>
          <w:spacing w:val="-2"/>
        </w:rPr>
        <w:t>regulated</w:t>
      </w:r>
      <w:r>
        <w:tab/>
      </w:r>
      <w:r>
        <w:rPr>
          <w:spacing w:val="-4"/>
        </w:rPr>
        <w:t>6.05</w:t>
      </w:r>
    </w:p>
    <w:p w14:paraId="6F3FEA8D" w14:textId="77777777" w:rsidR="00C00104" w:rsidRDefault="00000000">
      <w:pPr>
        <w:pStyle w:val="BodyText"/>
        <w:tabs>
          <w:tab w:val="left" w:pos="3778"/>
        </w:tabs>
        <w:spacing w:before="16"/>
        <w:ind w:left="885"/>
      </w:pPr>
      <w:r>
        <w:t>Wild</w:t>
      </w:r>
      <w:r>
        <w:rPr>
          <w:spacing w:val="-10"/>
        </w:rPr>
        <w:t xml:space="preserve"> </w:t>
      </w:r>
      <w:r>
        <w:t>animals</w:t>
      </w:r>
      <w:r>
        <w:rPr>
          <w:spacing w:val="-4"/>
        </w:rPr>
        <w:t xml:space="preserve"> </w:t>
      </w:r>
      <w:r>
        <w:rPr>
          <w:spacing w:val="-2"/>
        </w:rPr>
        <w:t>prohibited</w:t>
      </w:r>
      <w:r>
        <w:tab/>
      </w:r>
      <w:r>
        <w:rPr>
          <w:spacing w:val="-4"/>
        </w:rPr>
        <w:t>6.06</w:t>
      </w:r>
    </w:p>
    <w:p w14:paraId="02162321" w14:textId="77777777" w:rsidR="00C00104" w:rsidRDefault="00000000">
      <w:pPr>
        <w:pStyle w:val="BodyText"/>
        <w:tabs>
          <w:tab w:val="left" w:pos="5948"/>
        </w:tabs>
        <w:spacing w:before="281"/>
        <w:ind w:left="162"/>
      </w:pPr>
      <w:r>
        <w:t>Assessor,</w:t>
      </w:r>
      <w:r>
        <w:rPr>
          <w:spacing w:val="5"/>
        </w:rPr>
        <w:t xml:space="preserve"> </w:t>
      </w:r>
      <w:r>
        <w:t>confidentiality</w:t>
      </w:r>
      <w:r>
        <w:rPr>
          <w:spacing w:val="-9"/>
        </w:rPr>
        <w:t xml:space="preserve"> </w:t>
      </w:r>
      <w:r>
        <w:t>of</w:t>
      </w:r>
      <w:r>
        <w:rPr>
          <w:spacing w:val="-7"/>
        </w:rPr>
        <w:t xml:space="preserve"> </w:t>
      </w:r>
      <w:r>
        <w:t>information</w:t>
      </w:r>
      <w:r>
        <w:rPr>
          <w:spacing w:val="10"/>
        </w:rPr>
        <w:t xml:space="preserve"> </w:t>
      </w:r>
      <w:r>
        <w:t>obtained</w:t>
      </w:r>
      <w:r>
        <w:rPr>
          <w:spacing w:val="2"/>
        </w:rPr>
        <w:t xml:space="preserve"> </w:t>
      </w:r>
      <w:r>
        <w:rPr>
          <w:spacing w:val="-5"/>
        </w:rPr>
        <w:t>by</w:t>
      </w:r>
      <w:r>
        <w:tab/>
      </w:r>
      <w:r>
        <w:rPr>
          <w:spacing w:val="-4"/>
        </w:rPr>
        <w:t>2.02</w:t>
      </w:r>
    </w:p>
    <w:p w14:paraId="264E5EDD" w14:textId="77777777" w:rsidR="00C00104" w:rsidRDefault="00000000">
      <w:pPr>
        <w:spacing w:before="582"/>
        <w:ind w:right="12"/>
        <w:jc w:val="center"/>
        <w:rPr>
          <w:sz w:val="20"/>
        </w:rPr>
      </w:pPr>
      <w:r>
        <w:rPr>
          <w:sz w:val="20"/>
        </w:rPr>
        <w:t>-</w:t>
      </w:r>
      <w:r>
        <w:rPr>
          <w:spacing w:val="32"/>
          <w:sz w:val="20"/>
        </w:rPr>
        <w:t xml:space="preserve"> </w:t>
      </w:r>
      <w:r>
        <w:rPr>
          <w:sz w:val="20"/>
        </w:rPr>
        <w:t>B</w:t>
      </w:r>
      <w:r>
        <w:rPr>
          <w:spacing w:val="30"/>
          <w:sz w:val="20"/>
        </w:rPr>
        <w:t xml:space="preserve"> </w:t>
      </w:r>
      <w:r>
        <w:rPr>
          <w:spacing w:val="-10"/>
          <w:sz w:val="20"/>
        </w:rPr>
        <w:t>-</w:t>
      </w:r>
    </w:p>
    <w:p w14:paraId="279A0EC5" w14:textId="77777777" w:rsidR="00C00104" w:rsidRDefault="00000000">
      <w:pPr>
        <w:pStyle w:val="BodyText"/>
        <w:tabs>
          <w:tab w:val="left" w:pos="1609"/>
        </w:tabs>
        <w:spacing w:before="266"/>
        <w:ind w:left="160"/>
      </w:pPr>
      <w:r>
        <w:rPr>
          <w:spacing w:val="-2"/>
        </w:rPr>
        <w:t>Bandstand</w:t>
      </w:r>
      <w:r>
        <w:tab/>
      </w:r>
      <w:r>
        <w:rPr>
          <w:spacing w:val="-2"/>
        </w:rPr>
        <w:t>14.01</w:t>
      </w:r>
    </w:p>
    <w:p w14:paraId="5C3554CF" w14:textId="77777777" w:rsidR="00C00104" w:rsidRDefault="00000000">
      <w:pPr>
        <w:pStyle w:val="BodyText"/>
        <w:tabs>
          <w:tab w:val="left" w:pos="884"/>
        </w:tabs>
        <w:spacing w:before="276" w:line="511" w:lineRule="auto"/>
        <w:ind w:left="160" w:right="6549"/>
      </w:pPr>
      <w:r>
        <w:rPr>
          <w:spacing w:val="-2"/>
        </w:rPr>
        <w:t>Beer</w:t>
      </w:r>
      <w:r>
        <w:rPr>
          <w:spacing w:val="-10"/>
        </w:rPr>
        <w:t xml:space="preserve"> </w:t>
      </w:r>
      <w:r>
        <w:rPr>
          <w:spacing w:val="-2"/>
        </w:rPr>
        <w:t>(see</w:t>
      </w:r>
      <w:r>
        <w:rPr>
          <w:spacing w:val="-11"/>
        </w:rPr>
        <w:t xml:space="preserve"> </w:t>
      </w:r>
      <w:r>
        <w:rPr>
          <w:spacing w:val="-2"/>
        </w:rPr>
        <w:t>"Alcohol</w:t>
      </w:r>
      <w:r>
        <w:rPr>
          <w:spacing w:val="-10"/>
        </w:rPr>
        <w:t xml:space="preserve"> </w:t>
      </w:r>
      <w:r>
        <w:rPr>
          <w:spacing w:val="-2"/>
        </w:rPr>
        <w:t xml:space="preserve">beverages") </w:t>
      </w:r>
      <w:r>
        <w:rPr>
          <w:spacing w:val="-4"/>
        </w:rPr>
        <w:t>Bees</w:t>
      </w:r>
      <w:r>
        <w:tab/>
      </w:r>
      <w:r>
        <w:rPr>
          <w:spacing w:val="-4"/>
        </w:rPr>
        <w:t>6.01</w:t>
      </w:r>
    </w:p>
    <w:p w14:paraId="050380B7" w14:textId="77777777" w:rsidR="00C00104" w:rsidRDefault="00000000">
      <w:pPr>
        <w:pStyle w:val="BodyText"/>
        <w:tabs>
          <w:tab w:val="left" w:pos="2338"/>
        </w:tabs>
        <w:spacing w:line="242" w:lineRule="exact"/>
        <w:ind w:left="160"/>
      </w:pPr>
      <w:r>
        <w:t>Board</w:t>
      </w:r>
      <w:r>
        <w:rPr>
          <w:spacing w:val="2"/>
        </w:rPr>
        <w:t xml:space="preserve"> </w:t>
      </w:r>
      <w:r>
        <w:t>of</w:t>
      </w:r>
      <w:r>
        <w:rPr>
          <w:spacing w:val="-4"/>
        </w:rPr>
        <w:t xml:space="preserve"> </w:t>
      </w:r>
      <w:r>
        <w:rPr>
          <w:spacing w:val="-2"/>
        </w:rPr>
        <w:t>Review</w:t>
      </w:r>
      <w:r>
        <w:tab/>
      </w:r>
      <w:r>
        <w:rPr>
          <w:spacing w:val="-4"/>
        </w:rPr>
        <w:t>2.03</w:t>
      </w:r>
    </w:p>
    <w:p w14:paraId="726D9517" w14:textId="77777777" w:rsidR="00C00104" w:rsidRDefault="00C00104">
      <w:pPr>
        <w:spacing w:line="242" w:lineRule="exact"/>
        <w:sectPr w:rsidR="00C00104">
          <w:headerReference w:type="default" r:id="rId178"/>
          <w:pgSz w:w="12240" w:h="15840"/>
          <w:pgMar w:top="1620" w:right="1240" w:bottom="280" w:left="1280" w:header="0" w:footer="0" w:gutter="0"/>
          <w:cols w:space="720"/>
        </w:sectPr>
      </w:pPr>
    </w:p>
    <w:p w14:paraId="70FD7E6D" w14:textId="77777777" w:rsidR="00C00104" w:rsidRDefault="00000000">
      <w:pPr>
        <w:spacing w:before="78"/>
        <w:ind w:left="159"/>
        <w:rPr>
          <w:sz w:val="23"/>
        </w:rPr>
      </w:pPr>
      <w:r>
        <w:rPr>
          <w:sz w:val="23"/>
        </w:rPr>
        <w:lastRenderedPageBreak/>
        <w:t>Boats</w:t>
      </w:r>
      <w:r>
        <w:rPr>
          <w:spacing w:val="68"/>
          <w:sz w:val="23"/>
        </w:rPr>
        <w:t xml:space="preserve"> </w:t>
      </w:r>
      <w:r>
        <w:rPr>
          <w:spacing w:val="-4"/>
          <w:sz w:val="23"/>
        </w:rPr>
        <w:t>12.04</w:t>
      </w:r>
    </w:p>
    <w:p w14:paraId="47E80B2A" w14:textId="77777777" w:rsidR="00C00104" w:rsidRDefault="00000000">
      <w:pPr>
        <w:spacing w:before="269"/>
        <w:ind w:left="159"/>
        <w:rPr>
          <w:sz w:val="23"/>
        </w:rPr>
      </w:pPr>
      <w:r>
        <w:rPr>
          <w:spacing w:val="-6"/>
          <w:sz w:val="23"/>
        </w:rPr>
        <w:t>Brakes,</w:t>
      </w:r>
      <w:r>
        <w:rPr>
          <w:spacing w:val="-10"/>
          <w:sz w:val="23"/>
        </w:rPr>
        <w:t xml:space="preserve"> </w:t>
      </w:r>
      <w:r>
        <w:rPr>
          <w:spacing w:val="-6"/>
          <w:sz w:val="23"/>
        </w:rPr>
        <w:t>compression</w:t>
      </w:r>
      <w:r>
        <w:rPr>
          <w:spacing w:val="56"/>
          <w:sz w:val="23"/>
        </w:rPr>
        <w:t xml:space="preserve"> </w:t>
      </w:r>
      <w:r>
        <w:rPr>
          <w:spacing w:val="-6"/>
          <w:sz w:val="23"/>
        </w:rPr>
        <w:t>14.03</w:t>
      </w:r>
    </w:p>
    <w:p w14:paraId="2C0135EE" w14:textId="77777777" w:rsidR="00C00104" w:rsidRDefault="00000000">
      <w:pPr>
        <w:tabs>
          <w:tab w:val="left" w:pos="2329"/>
        </w:tabs>
        <w:spacing w:before="264"/>
        <w:ind w:left="159"/>
        <w:rPr>
          <w:sz w:val="23"/>
        </w:rPr>
      </w:pPr>
      <w:r>
        <w:rPr>
          <w:spacing w:val="-6"/>
          <w:sz w:val="23"/>
        </w:rPr>
        <w:t>Building</w:t>
      </w:r>
      <w:r>
        <w:rPr>
          <w:spacing w:val="-1"/>
          <w:sz w:val="23"/>
        </w:rPr>
        <w:t xml:space="preserve"> </w:t>
      </w:r>
      <w:r>
        <w:rPr>
          <w:spacing w:val="-2"/>
          <w:sz w:val="23"/>
        </w:rPr>
        <w:t>permits</w:t>
      </w:r>
      <w:r>
        <w:rPr>
          <w:sz w:val="23"/>
        </w:rPr>
        <w:tab/>
      </w:r>
      <w:r>
        <w:rPr>
          <w:spacing w:val="-2"/>
          <w:sz w:val="23"/>
        </w:rPr>
        <w:t>10.01</w:t>
      </w:r>
    </w:p>
    <w:p w14:paraId="457EC5F9" w14:textId="77777777" w:rsidR="00C00104" w:rsidRDefault="00000000">
      <w:pPr>
        <w:tabs>
          <w:tab w:val="left" w:pos="4502"/>
        </w:tabs>
        <w:spacing w:before="269"/>
        <w:ind w:left="159"/>
        <w:rPr>
          <w:sz w:val="23"/>
        </w:rPr>
      </w:pPr>
      <w:r>
        <w:rPr>
          <w:spacing w:val="-4"/>
          <w:sz w:val="23"/>
        </w:rPr>
        <w:t>Building</w:t>
      </w:r>
      <w:r>
        <w:rPr>
          <w:spacing w:val="2"/>
          <w:sz w:val="23"/>
        </w:rPr>
        <w:t xml:space="preserve"> </w:t>
      </w:r>
      <w:r>
        <w:rPr>
          <w:spacing w:val="-4"/>
          <w:sz w:val="23"/>
        </w:rPr>
        <w:t>permits,</w:t>
      </w:r>
      <w:r>
        <w:rPr>
          <w:spacing w:val="-3"/>
          <w:sz w:val="23"/>
        </w:rPr>
        <w:t xml:space="preserve"> </w:t>
      </w:r>
      <w:proofErr w:type="gramStart"/>
      <w:r>
        <w:rPr>
          <w:spacing w:val="-4"/>
          <w:sz w:val="23"/>
        </w:rPr>
        <w:t>One</w:t>
      </w:r>
      <w:r>
        <w:rPr>
          <w:spacing w:val="-7"/>
          <w:sz w:val="23"/>
        </w:rPr>
        <w:t xml:space="preserve"> </w:t>
      </w:r>
      <w:r>
        <w:rPr>
          <w:spacing w:val="-4"/>
          <w:sz w:val="23"/>
        </w:rPr>
        <w:t>and</w:t>
      </w:r>
      <w:r>
        <w:rPr>
          <w:spacing w:val="-6"/>
          <w:sz w:val="23"/>
        </w:rPr>
        <w:t xml:space="preserve"> </w:t>
      </w:r>
      <w:r>
        <w:rPr>
          <w:spacing w:val="-4"/>
          <w:sz w:val="23"/>
        </w:rPr>
        <w:t>two</w:t>
      </w:r>
      <w:r>
        <w:rPr>
          <w:spacing w:val="-9"/>
          <w:sz w:val="23"/>
        </w:rPr>
        <w:t xml:space="preserve"> </w:t>
      </w:r>
      <w:r>
        <w:rPr>
          <w:spacing w:val="-4"/>
          <w:sz w:val="23"/>
        </w:rPr>
        <w:t>family</w:t>
      </w:r>
      <w:proofErr w:type="gramEnd"/>
      <w:r>
        <w:rPr>
          <w:spacing w:val="-2"/>
          <w:sz w:val="23"/>
        </w:rPr>
        <w:t xml:space="preserve"> </w:t>
      </w:r>
      <w:r>
        <w:rPr>
          <w:spacing w:val="-4"/>
          <w:sz w:val="23"/>
        </w:rPr>
        <w:t>code</w:t>
      </w:r>
      <w:r>
        <w:rPr>
          <w:sz w:val="23"/>
        </w:rPr>
        <w:tab/>
      </w:r>
      <w:r>
        <w:rPr>
          <w:spacing w:val="-2"/>
          <w:sz w:val="23"/>
        </w:rPr>
        <w:t>10.02</w:t>
      </w:r>
    </w:p>
    <w:p w14:paraId="2B7DCB7B" w14:textId="77777777" w:rsidR="00C00104" w:rsidRDefault="00000000">
      <w:pPr>
        <w:tabs>
          <w:tab w:val="left" w:pos="3055"/>
        </w:tabs>
        <w:spacing w:before="269"/>
        <w:ind w:left="159"/>
        <w:rPr>
          <w:sz w:val="23"/>
        </w:rPr>
      </w:pPr>
      <w:r>
        <w:rPr>
          <w:spacing w:val="-4"/>
          <w:sz w:val="23"/>
        </w:rPr>
        <w:t>Burning,</w:t>
      </w:r>
      <w:r>
        <w:rPr>
          <w:spacing w:val="-7"/>
          <w:sz w:val="23"/>
        </w:rPr>
        <w:t xml:space="preserve"> </w:t>
      </w:r>
      <w:r>
        <w:rPr>
          <w:spacing w:val="-4"/>
          <w:sz w:val="23"/>
        </w:rPr>
        <w:t>open</w:t>
      </w:r>
      <w:r>
        <w:rPr>
          <w:spacing w:val="-9"/>
          <w:sz w:val="23"/>
        </w:rPr>
        <w:t xml:space="preserve"> </w:t>
      </w:r>
      <w:r>
        <w:rPr>
          <w:spacing w:val="-4"/>
          <w:sz w:val="23"/>
        </w:rPr>
        <w:t>regulated</w:t>
      </w:r>
      <w:r>
        <w:rPr>
          <w:sz w:val="23"/>
        </w:rPr>
        <w:tab/>
      </w:r>
      <w:r>
        <w:rPr>
          <w:spacing w:val="-2"/>
          <w:sz w:val="23"/>
        </w:rPr>
        <w:t>12.05</w:t>
      </w:r>
    </w:p>
    <w:p w14:paraId="13F4085A" w14:textId="77777777" w:rsidR="00C00104" w:rsidRDefault="00000000">
      <w:pPr>
        <w:spacing w:before="553"/>
        <w:ind w:left="175" w:right="184"/>
        <w:jc w:val="center"/>
        <w:rPr>
          <w:sz w:val="23"/>
        </w:rPr>
      </w:pPr>
      <w:r>
        <w:rPr>
          <w:sz w:val="23"/>
        </w:rPr>
        <w:t>-</w:t>
      </w:r>
      <w:r>
        <w:rPr>
          <w:spacing w:val="9"/>
          <w:sz w:val="23"/>
        </w:rPr>
        <w:t xml:space="preserve"> </w:t>
      </w:r>
      <w:r>
        <w:rPr>
          <w:sz w:val="23"/>
        </w:rPr>
        <w:t>C</w:t>
      </w:r>
      <w:r>
        <w:rPr>
          <w:spacing w:val="-6"/>
          <w:sz w:val="23"/>
        </w:rPr>
        <w:t xml:space="preserve"> </w:t>
      </w:r>
      <w:r>
        <w:rPr>
          <w:spacing w:val="-10"/>
          <w:sz w:val="23"/>
        </w:rPr>
        <w:t>-</w:t>
      </w:r>
    </w:p>
    <w:p w14:paraId="13F10FEF" w14:textId="77777777" w:rsidR="00C00104" w:rsidRDefault="00000000">
      <w:pPr>
        <w:tabs>
          <w:tab w:val="left" w:pos="1612"/>
        </w:tabs>
        <w:spacing w:before="249" w:line="484" w:lineRule="auto"/>
        <w:ind w:left="155" w:right="7679"/>
        <w:rPr>
          <w:sz w:val="23"/>
        </w:rPr>
      </w:pPr>
      <w:r>
        <w:rPr>
          <w:sz w:val="23"/>
        </w:rPr>
        <w:t xml:space="preserve">Cable television </w:t>
      </w:r>
      <w:r>
        <w:rPr>
          <w:spacing w:val="-2"/>
          <w:sz w:val="23"/>
        </w:rPr>
        <w:t>Cemetery</w:t>
      </w:r>
      <w:r>
        <w:rPr>
          <w:sz w:val="23"/>
        </w:rPr>
        <w:tab/>
      </w:r>
      <w:r>
        <w:rPr>
          <w:spacing w:val="-8"/>
          <w:sz w:val="23"/>
        </w:rPr>
        <w:t>2.04</w:t>
      </w:r>
    </w:p>
    <w:p w14:paraId="21FCEFE2" w14:textId="77777777" w:rsidR="00C00104" w:rsidRDefault="00000000">
      <w:pPr>
        <w:tabs>
          <w:tab w:val="left" w:pos="3055"/>
        </w:tabs>
        <w:spacing w:line="263" w:lineRule="exact"/>
        <w:ind w:left="155"/>
        <w:rPr>
          <w:sz w:val="23"/>
        </w:rPr>
      </w:pPr>
      <w:r>
        <w:rPr>
          <w:spacing w:val="-6"/>
          <w:sz w:val="23"/>
        </w:rPr>
        <w:t>Charles</w:t>
      </w:r>
      <w:r>
        <w:rPr>
          <w:spacing w:val="-7"/>
          <w:sz w:val="23"/>
        </w:rPr>
        <w:t xml:space="preserve"> </w:t>
      </w:r>
      <w:r>
        <w:rPr>
          <w:spacing w:val="-6"/>
          <w:sz w:val="23"/>
        </w:rPr>
        <w:t>Street</w:t>
      </w:r>
      <w:r>
        <w:rPr>
          <w:spacing w:val="-8"/>
          <w:sz w:val="23"/>
        </w:rPr>
        <w:t xml:space="preserve"> </w:t>
      </w:r>
      <w:r>
        <w:rPr>
          <w:spacing w:val="-6"/>
          <w:sz w:val="23"/>
        </w:rPr>
        <w:t>Bridge</w:t>
      </w:r>
      <w:r>
        <w:rPr>
          <w:spacing w:val="-10"/>
          <w:sz w:val="23"/>
        </w:rPr>
        <w:t xml:space="preserve"> </w:t>
      </w:r>
      <w:r>
        <w:rPr>
          <w:spacing w:val="-6"/>
          <w:sz w:val="23"/>
        </w:rPr>
        <w:t>traffic</w:t>
      </w:r>
      <w:r>
        <w:rPr>
          <w:sz w:val="23"/>
        </w:rPr>
        <w:tab/>
      </w:r>
      <w:r>
        <w:rPr>
          <w:spacing w:val="-2"/>
          <w:sz w:val="23"/>
        </w:rPr>
        <w:t>18.02</w:t>
      </w:r>
    </w:p>
    <w:p w14:paraId="7F8B8372" w14:textId="77777777" w:rsidR="00C00104" w:rsidRDefault="00000000">
      <w:pPr>
        <w:tabs>
          <w:tab w:val="left" w:pos="2329"/>
        </w:tabs>
        <w:spacing w:before="264"/>
        <w:ind w:left="155"/>
        <w:rPr>
          <w:sz w:val="23"/>
        </w:rPr>
      </w:pPr>
      <w:r>
        <w:rPr>
          <w:w w:val="90"/>
          <w:sz w:val="23"/>
        </w:rPr>
        <w:t>Checks,</w:t>
      </w:r>
      <w:r>
        <w:rPr>
          <w:spacing w:val="10"/>
          <w:sz w:val="23"/>
        </w:rPr>
        <w:t xml:space="preserve"> </w:t>
      </w:r>
      <w:r>
        <w:rPr>
          <w:spacing w:val="-2"/>
          <w:sz w:val="23"/>
        </w:rPr>
        <w:t>worthless</w:t>
      </w:r>
      <w:r>
        <w:rPr>
          <w:sz w:val="23"/>
        </w:rPr>
        <w:tab/>
      </w:r>
      <w:r>
        <w:rPr>
          <w:spacing w:val="-2"/>
          <w:sz w:val="23"/>
        </w:rPr>
        <w:t>14.20</w:t>
      </w:r>
    </w:p>
    <w:p w14:paraId="263E9E28" w14:textId="77777777" w:rsidR="00C00104" w:rsidRDefault="00000000">
      <w:pPr>
        <w:tabs>
          <w:tab w:val="left" w:pos="3780"/>
        </w:tabs>
        <w:spacing w:before="269"/>
        <w:ind w:left="155"/>
        <w:rPr>
          <w:sz w:val="23"/>
        </w:rPr>
      </w:pPr>
      <w:r>
        <w:rPr>
          <w:spacing w:val="-6"/>
          <w:sz w:val="23"/>
        </w:rPr>
        <w:t>Clerk-Treasurer,</w:t>
      </w:r>
      <w:r>
        <w:rPr>
          <w:spacing w:val="-7"/>
          <w:sz w:val="23"/>
        </w:rPr>
        <w:t xml:space="preserve"> </w:t>
      </w:r>
      <w:r>
        <w:rPr>
          <w:spacing w:val="-6"/>
          <w:sz w:val="23"/>
        </w:rPr>
        <w:t>offices</w:t>
      </w:r>
      <w:r>
        <w:rPr>
          <w:spacing w:val="5"/>
          <w:sz w:val="23"/>
        </w:rPr>
        <w:t xml:space="preserve"> </w:t>
      </w:r>
      <w:r>
        <w:rPr>
          <w:spacing w:val="-6"/>
          <w:sz w:val="23"/>
        </w:rPr>
        <w:t>combined</w:t>
      </w:r>
      <w:r>
        <w:rPr>
          <w:sz w:val="23"/>
        </w:rPr>
        <w:tab/>
      </w:r>
      <w:r>
        <w:rPr>
          <w:spacing w:val="-4"/>
          <w:sz w:val="23"/>
        </w:rPr>
        <w:t>2.18</w:t>
      </w:r>
    </w:p>
    <w:p w14:paraId="4B46342E" w14:textId="77777777" w:rsidR="00C00104" w:rsidRDefault="00C00104">
      <w:pPr>
        <w:pStyle w:val="BodyText"/>
        <w:spacing w:before="5"/>
        <w:rPr>
          <w:sz w:val="23"/>
        </w:rPr>
      </w:pPr>
    </w:p>
    <w:p w14:paraId="5F4CA5C5" w14:textId="77777777" w:rsidR="00C00104" w:rsidRDefault="00000000">
      <w:pPr>
        <w:tabs>
          <w:tab w:val="left" w:pos="5945"/>
        </w:tabs>
        <w:ind w:left="155"/>
        <w:rPr>
          <w:sz w:val="23"/>
        </w:rPr>
      </w:pPr>
      <w:r>
        <w:rPr>
          <w:spacing w:val="-6"/>
          <w:sz w:val="23"/>
        </w:rPr>
        <w:t>Coin-operated</w:t>
      </w:r>
      <w:r>
        <w:rPr>
          <w:spacing w:val="7"/>
          <w:sz w:val="23"/>
        </w:rPr>
        <w:t xml:space="preserve"> </w:t>
      </w:r>
      <w:r>
        <w:rPr>
          <w:spacing w:val="-6"/>
          <w:sz w:val="23"/>
        </w:rPr>
        <w:t>amusement</w:t>
      </w:r>
      <w:r>
        <w:rPr>
          <w:spacing w:val="5"/>
          <w:sz w:val="23"/>
        </w:rPr>
        <w:t xml:space="preserve"> </w:t>
      </w:r>
      <w:r>
        <w:rPr>
          <w:spacing w:val="-6"/>
          <w:sz w:val="23"/>
        </w:rPr>
        <w:t>devices;</w:t>
      </w:r>
      <w:r>
        <w:rPr>
          <w:spacing w:val="3"/>
          <w:sz w:val="23"/>
        </w:rPr>
        <w:t xml:space="preserve"> </w:t>
      </w:r>
      <w:r>
        <w:rPr>
          <w:spacing w:val="-6"/>
          <w:sz w:val="23"/>
        </w:rPr>
        <w:t>permit</w:t>
      </w:r>
      <w:r>
        <w:rPr>
          <w:spacing w:val="-8"/>
          <w:sz w:val="23"/>
        </w:rPr>
        <w:t xml:space="preserve"> </w:t>
      </w:r>
      <w:r>
        <w:rPr>
          <w:spacing w:val="-6"/>
          <w:sz w:val="23"/>
        </w:rPr>
        <w:t>and</w:t>
      </w:r>
      <w:r>
        <w:rPr>
          <w:spacing w:val="-8"/>
          <w:sz w:val="23"/>
        </w:rPr>
        <w:t xml:space="preserve"> </w:t>
      </w:r>
      <w:r>
        <w:rPr>
          <w:spacing w:val="-6"/>
          <w:sz w:val="23"/>
        </w:rPr>
        <w:t>fee</w:t>
      </w:r>
      <w:r>
        <w:rPr>
          <w:sz w:val="23"/>
        </w:rPr>
        <w:tab/>
      </w:r>
      <w:r>
        <w:rPr>
          <w:spacing w:val="-4"/>
          <w:sz w:val="23"/>
        </w:rPr>
        <w:t>8.01</w:t>
      </w:r>
    </w:p>
    <w:p w14:paraId="1A806756" w14:textId="77777777" w:rsidR="00C00104" w:rsidRDefault="00C00104">
      <w:pPr>
        <w:pStyle w:val="BodyText"/>
        <w:spacing w:before="4"/>
        <w:rPr>
          <w:sz w:val="23"/>
        </w:rPr>
      </w:pPr>
    </w:p>
    <w:p w14:paraId="4B090FE1" w14:textId="77777777" w:rsidR="00C00104" w:rsidRDefault="00000000">
      <w:pPr>
        <w:tabs>
          <w:tab w:val="left" w:pos="5948"/>
        </w:tabs>
        <w:ind w:left="155"/>
        <w:rPr>
          <w:sz w:val="23"/>
        </w:rPr>
      </w:pPr>
      <w:r>
        <w:rPr>
          <w:w w:val="90"/>
          <w:sz w:val="23"/>
        </w:rPr>
        <w:t>Community</w:t>
      </w:r>
      <w:r>
        <w:rPr>
          <w:spacing w:val="36"/>
          <w:sz w:val="23"/>
        </w:rPr>
        <w:t xml:space="preserve"> </w:t>
      </w:r>
      <w:r>
        <w:rPr>
          <w:w w:val="90"/>
          <w:sz w:val="23"/>
        </w:rPr>
        <w:t>Development</w:t>
      </w:r>
      <w:r>
        <w:rPr>
          <w:spacing w:val="42"/>
          <w:sz w:val="23"/>
        </w:rPr>
        <w:t xml:space="preserve"> </w:t>
      </w:r>
      <w:r>
        <w:rPr>
          <w:w w:val="90"/>
          <w:sz w:val="23"/>
        </w:rPr>
        <w:t>Block</w:t>
      </w:r>
      <w:r>
        <w:rPr>
          <w:spacing w:val="16"/>
          <w:sz w:val="23"/>
        </w:rPr>
        <w:t xml:space="preserve"> </w:t>
      </w:r>
      <w:r>
        <w:rPr>
          <w:w w:val="90"/>
          <w:sz w:val="23"/>
        </w:rPr>
        <w:t>Grant</w:t>
      </w:r>
      <w:r>
        <w:rPr>
          <w:spacing w:val="21"/>
          <w:sz w:val="23"/>
        </w:rPr>
        <w:t xml:space="preserve"> </w:t>
      </w:r>
      <w:r>
        <w:rPr>
          <w:w w:val="90"/>
          <w:sz w:val="23"/>
        </w:rPr>
        <w:t>(CDBG)</w:t>
      </w:r>
      <w:r>
        <w:rPr>
          <w:spacing w:val="40"/>
          <w:sz w:val="23"/>
        </w:rPr>
        <w:t xml:space="preserve"> </w:t>
      </w:r>
      <w:r>
        <w:rPr>
          <w:spacing w:val="-2"/>
          <w:w w:val="90"/>
          <w:sz w:val="23"/>
        </w:rPr>
        <w:t>program</w:t>
      </w:r>
      <w:r>
        <w:rPr>
          <w:sz w:val="23"/>
        </w:rPr>
        <w:tab/>
      </w:r>
      <w:r>
        <w:rPr>
          <w:spacing w:val="-4"/>
          <w:sz w:val="23"/>
        </w:rPr>
        <w:t>2.01</w:t>
      </w:r>
    </w:p>
    <w:p w14:paraId="35B30913" w14:textId="77777777" w:rsidR="00C00104" w:rsidRDefault="00C00104">
      <w:pPr>
        <w:pStyle w:val="BodyText"/>
        <w:spacing w:before="5"/>
        <w:rPr>
          <w:sz w:val="23"/>
        </w:rPr>
      </w:pPr>
    </w:p>
    <w:p w14:paraId="306FEBAE" w14:textId="77777777" w:rsidR="00C00104" w:rsidRDefault="00000000">
      <w:pPr>
        <w:tabs>
          <w:tab w:val="left" w:pos="2329"/>
        </w:tabs>
        <w:ind w:left="155"/>
        <w:rPr>
          <w:sz w:val="23"/>
        </w:rPr>
      </w:pPr>
      <w:r>
        <w:rPr>
          <w:w w:val="90"/>
          <w:sz w:val="23"/>
        </w:rPr>
        <w:t>Compression</w:t>
      </w:r>
      <w:r>
        <w:rPr>
          <w:spacing w:val="27"/>
          <w:sz w:val="23"/>
        </w:rPr>
        <w:t xml:space="preserve"> </w:t>
      </w:r>
      <w:r>
        <w:rPr>
          <w:spacing w:val="-2"/>
          <w:sz w:val="23"/>
        </w:rPr>
        <w:t>brakes</w:t>
      </w:r>
      <w:r>
        <w:rPr>
          <w:sz w:val="23"/>
        </w:rPr>
        <w:tab/>
      </w:r>
      <w:r>
        <w:rPr>
          <w:spacing w:val="-2"/>
          <w:sz w:val="23"/>
        </w:rPr>
        <w:t>14.03</w:t>
      </w:r>
    </w:p>
    <w:p w14:paraId="50B13A84" w14:textId="77777777" w:rsidR="00C00104" w:rsidRDefault="00000000">
      <w:pPr>
        <w:tabs>
          <w:tab w:val="left" w:pos="4506"/>
        </w:tabs>
        <w:spacing w:before="264"/>
        <w:ind w:left="155"/>
        <w:rPr>
          <w:sz w:val="23"/>
        </w:rPr>
      </w:pPr>
      <w:r>
        <w:rPr>
          <w:spacing w:val="-6"/>
          <w:sz w:val="23"/>
        </w:rPr>
        <w:t>Confidentiality</w:t>
      </w:r>
      <w:r>
        <w:rPr>
          <w:spacing w:val="-9"/>
          <w:sz w:val="23"/>
        </w:rPr>
        <w:t xml:space="preserve"> </w:t>
      </w:r>
      <w:r>
        <w:rPr>
          <w:spacing w:val="-6"/>
          <w:sz w:val="23"/>
        </w:rPr>
        <w:t>of</w:t>
      </w:r>
      <w:r>
        <w:rPr>
          <w:spacing w:val="-3"/>
          <w:sz w:val="23"/>
        </w:rPr>
        <w:t xml:space="preserve"> </w:t>
      </w:r>
      <w:r>
        <w:rPr>
          <w:spacing w:val="-6"/>
          <w:sz w:val="23"/>
        </w:rPr>
        <w:t>assessor</w:t>
      </w:r>
      <w:r>
        <w:rPr>
          <w:spacing w:val="19"/>
          <w:sz w:val="23"/>
        </w:rPr>
        <w:t xml:space="preserve"> </w:t>
      </w:r>
      <w:r>
        <w:rPr>
          <w:spacing w:val="-6"/>
          <w:sz w:val="23"/>
        </w:rPr>
        <w:t>information</w:t>
      </w:r>
      <w:r>
        <w:rPr>
          <w:sz w:val="23"/>
        </w:rPr>
        <w:tab/>
      </w:r>
      <w:r>
        <w:rPr>
          <w:spacing w:val="-4"/>
          <w:sz w:val="23"/>
        </w:rPr>
        <w:t>2.02</w:t>
      </w:r>
    </w:p>
    <w:p w14:paraId="3A1EBEA8" w14:textId="77777777" w:rsidR="00C00104" w:rsidRDefault="00C00104">
      <w:pPr>
        <w:pStyle w:val="BodyText"/>
        <w:spacing w:before="4"/>
        <w:rPr>
          <w:sz w:val="23"/>
        </w:rPr>
      </w:pPr>
    </w:p>
    <w:p w14:paraId="488511AA" w14:textId="77777777" w:rsidR="00C00104" w:rsidRDefault="00000000">
      <w:pPr>
        <w:tabs>
          <w:tab w:val="left" w:pos="2329"/>
        </w:tabs>
        <w:spacing w:before="1"/>
        <w:ind w:left="155"/>
        <w:rPr>
          <w:sz w:val="23"/>
        </w:rPr>
      </w:pPr>
      <w:r>
        <w:rPr>
          <w:spacing w:val="-2"/>
          <w:sz w:val="23"/>
        </w:rPr>
        <w:t>Curfew</w:t>
      </w:r>
      <w:r>
        <w:rPr>
          <w:spacing w:val="-3"/>
          <w:sz w:val="23"/>
        </w:rPr>
        <w:t xml:space="preserve"> </w:t>
      </w:r>
      <w:r>
        <w:rPr>
          <w:spacing w:val="-2"/>
          <w:sz w:val="23"/>
        </w:rPr>
        <w:t>for</w:t>
      </w:r>
      <w:r>
        <w:rPr>
          <w:spacing w:val="-7"/>
          <w:sz w:val="23"/>
        </w:rPr>
        <w:t xml:space="preserve"> </w:t>
      </w:r>
      <w:r>
        <w:rPr>
          <w:spacing w:val="-2"/>
          <w:sz w:val="23"/>
        </w:rPr>
        <w:t>juveniles</w:t>
      </w:r>
      <w:r>
        <w:rPr>
          <w:sz w:val="23"/>
        </w:rPr>
        <w:tab/>
      </w:r>
      <w:r>
        <w:rPr>
          <w:spacing w:val="-2"/>
          <w:sz w:val="23"/>
        </w:rPr>
        <w:t>14.04</w:t>
      </w:r>
    </w:p>
    <w:p w14:paraId="34039068" w14:textId="77777777" w:rsidR="00C00104" w:rsidRDefault="00C00104">
      <w:pPr>
        <w:pStyle w:val="BodyText"/>
        <w:rPr>
          <w:sz w:val="23"/>
        </w:rPr>
      </w:pPr>
    </w:p>
    <w:p w14:paraId="07C7C3F8" w14:textId="77777777" w:rsidR="00C00104" w:rsidRDefault="00C00104">
      <w:pPr>
        <w:pStyle w:val="BodyText"/>
        <w:spacing w:before="13"/>
        <w:rPr>
          <w:sz w:val="23"/>
        </w:rPr>
      </w:pPr>
    </w:p>
    <w:p w14:paraId="15B5C0F0" w14:textId="77777777" w:rsidR="00C00104" w:rsidRDefault="00000000">
      <w:pPr>
        <w:pStyle w:val="BodyText"/>
        <w:ind w:right="184"/>
        <w:jc w:val="center"/>
      </w:pPr>
      <w:r>
        <w:rPr>
          <w:spacing w:val="-5"/>
        </w:rPr>
        <w:t>-D-</w:t>
      </w:r>
    </w:p>
    <w:p w14:paraId="78B7615E" w14:textId="77777777" w:rsidR="00C00104" w:rsidRDefault="00C00104">
      <w:pPr>
        <w:pStyle w:val="BodyText"/>
        <w:spacing w:before="18"/>
      </w:pPr>
    </w:p>
    <w:p w14:paraId="2E1F5D78" w14:textId="77777777" w:rsidR="00C00104" w:rsidRDefault="00000000">
      <w:pPr>
        <w:tabs>
          <w:tab w:val="left" w:pos="1604"/>
        </w:tabs>
        <w:ind w:left="158"/>
        <w:rPr>
          <w:sz w:val="23"/>
        </w:rPr>
      </w:pPr>
      <w:r>
        <w:rPr>
          <w:spacing w:val="-2"/>
          <w:sz w:val="23"/>
        </w:rPr>
        <w:t>Dances</w:t>
      </w:r>
      <w:r>
        <w:rPr>
          <w:sz w:val="23"/>
        </w:rPr>
        <w:tab/>
      </w:r>
      <w:r>
        <w:rPr>
          <w:spacing w:val="-4"/>
          <w:sz w:val="23"/>
        </w:rPr>
        <w:t>8.02</w:t>
      </w:r>
    </w:p>
    <w:p w14:paraId="04518410" w14:textId="77777777" w:rsidR="00C00104" w:rsidRDefault="00C00104">
      <w:pPr>
        <w:pStyle w:val="BodyText"/>
        <w:spacing w:before="5"/>
        <w:rPr>
          <w:sz w:val="23"/>
        </w:rPr>
      </w:pPr>
    </w:p>
    <w:p w14:paraId="46440785" w14:textId="77777777" w:rsidR="00C00104" w:rsidRDefault="00000000">
      <w:pPr>
        <w:tabs>
          <w:tab w:val="left" w:pos="5227"/>
        </w:tabs>
        <w:ind w:left="158"/>
        <w:rPr>
          <w:sz w:val="23"/>
        </w:rPr>
      </w:pPr>
      <w:r>
        <w:rPr>
          <w:spacing w:val="-6"/>
          <w:sz w:val="23"/>
        </w:rPr>
        <w:t>Department</w:t>
      </w:r>
      <w:r>
        <w:rPr>
          <w:spacing w:val="7"/>
          <w:sz w:val="23"/>
        </w:rPr>
        <w:t xml:space="preserve"> </w:t>
      </w:r>
      <w:r>
        <w:rPr>
          <w:spacing w:val="-6"/>
          <w:sz w:val="23"/>
        </w:rPr>
        <w:t>of</w:t>
      </w:r>
      <w:r>
        <w:rPr>
          <w:spacing w:val="-9"/>
          <w:sz w:val="23"/>
        </w:rPr>
        <w:t xml:space="preserve"> </w:t>
      </w:r>
      <w:r>
        <w:rPr>
          <w:spacing w:val="-6"/>
          <w:sz w:val="23"/>
        </w:rPr>
        <w:t>Development</w:t>
      </w:r>
      <w:r>
        <w:rPr>
          <w:spacing w:val="8"/>
          <w:sz w:val="23"/>
        </w:rPr>
        <w:t xml:space="preserve"> </w:t>
      </w:r>
      <w:r>
        <w:rPr>
          <w:spacing w:val="-6"/>
          <w:sz w:val="23"/>
        </w:rPr>
        <w:t>(DOD)</w:t>
      </w:r>
      <w:r>
        <w:rPr>
          <w:spacing w:val="3"/>
          <w:sz w:val="23"/>
        </w:rPr>
        <w:t xml:space="preserve"> </w:t>
      </w:r>
      <w:r>
        <w:rPr>
          <w:spacing w:val="-6"/>
          <w:sz w:val="23"/>
        </w:rPr>
        <w:t>program</w:t>
      </w:r>
      <w:r>
        <w:rPr>
          <w:sz w:val="23"/>
        </w:rPr>
        <w:tab/>
      </w:r>
      <w:r>
        <w:rPr>
          <w:spacing w:val="-4"/>
          <w:sz w:val="23"/>
        </w:rPr>
        <w:t>2.01</w:t>
      </w:r>
    </w:p>
    <w:p w14:paraId="3AE14B83" w14:textId="77777777" w:rsidR="00C00104" w:rsidRDefault="00C00104">
      <w:pPr>
        <w:pStyle w:val="BodyText"/>
        <w:spacing w:before="4"/>
        <w:rPr>
          <w:sz w:val="23"/>
        </w:rPr>
      </w:pPr>
    </w:p>
    <w:p w14:paraId="701AC464" w14:textId="77777777" w:rsidR="00C00104" w:rsidRDefault="00000000">
      <w:pPr>
        <w:tabs>
          <w:tab w:val="left" w:pos="3055"/>
        </w:tabs>
        <w:ind w:left="158"/>
        <w:rPr>
          <w:sz w:val="23"/>
        </w:rPr>
      </w:pPr>
      <w:r>
        <w:rPr>
          <w:spacing w:val="-5"/>
          <w:sz w:val="23"/>
        </w:rPr>
        <w:t>Discrimination,</w:t>
      </w:r>
      <w:r>
        <w:rPr>
          <w:sz w:val="23"/>
        </w:rPr>
        <w:t xml:space="preserve"> </w:t>
      </w:r>
      <w:r>
        <w:rPr>
          <w:spacing w:val="-2"/>
          <w:sz w:val="23"/>
        </w:rPr>
        <w:t>prohibited</w:t>
      </w:r>
      <w:r>
        <w:rPr>
          <w:sz w:val="23"/>
        </w:rPr>
        <w:tab/>
      </w:r>
      <w:r>
        <w:rPr>
          <w:spacing w:val="-2"/>
          <w:sz w:val="23"/>
        </w:rPr>
        <w:t>14.06</w:t>
      </w:r>
    </w:p>
    <w:p w14:paraId="4DED2E6F" w14:textId="77777777" w:rsidR="00C00104" w:rsidRDefault="00C00104">
      <w:pPr>
        <w:pStyle w:val="BodyText"/>
        <w:rPr>
          <w:sz w:val="23"/>
        </w:rPr>
      </w:pPr>
    </w:p>
    <w:p w14:paraId="1F1B26C7" w14:textId="77777777" w:rsidR="00C00104" w:rsidRDefault="00000000">
      <w:pPr>
        <w:tabs>
          <w:tab w:val="left" w:pos="2329"/>
        </w:tabs>
        <w:ind w:left="158"/>
        <w:rPr>
          <w:sz w:val="23"/>
        </w:rPr>
      </w:pPr>
      <w:r>
        <w:rPr>
          <w:spacing w:val="-6"/>
          <w:sz w:val="23"/>
        </w:rPr>
        <w:t>Disorderly</w:t>
      </w:r>
      <w:r>
        <w:rPr>
          <w:spacing w:val="5"/>
          <w:sz w:val="23"/>
        </w:rPr>
        <w:t xml:space="preserve"> </w:t>
      </w:r>
      <w:r>
        <w:rPr>
          <w:spacing w:val="-2"/>
          <w:sz w:val="23"/>
        </w:rPr>
        <w:t>conduct</w:t>
      </w:r>
      <w:r>
        <w:rPr>
          <w:sz w:val="23"/>
        </w:rPr>
        <w:tab/>
      </w:r>
      <w:r>
        <w:rPr>
          <w:spacing w:val="-2"/>
          <w:sz w:val="23"/>
        </w:rPr>
        <w:t>14.07</w:t>
      </w:r>
    </w:p>
    <w:p w14:paraId="6FAB5A96" w14:textId="77777777" w:rsidR="00C00104" w:rsidRDefault="00C00104">
      <w:pPr>
        <w:pStyle w:val="BodyText"/>
        <w:spacing w:before="4"/>
        <w:rPr>
          <w:sz w:val="23"/>
        </w:rPr>
      </w:pPr>
    </w:p>
    <w:p w14:paraId="1BBF1279" w14:textId="77777777" w:rsidR="00C00104" w:rsidRDefault="00000000">
      <w:pPr>
        <w:spacing w:before="1"/>
        <w:ind w:left="158"/>
        <w:rPr>
          <w:sz w:val="23"/>
        </w:rPr>
      </w:pPr>
      <w:r>
        <w:rPr>
          <w:spacing w:val="-2"/>
          <w:sz w:val="23"/>
        </w:rPr>
        <w:t>Dogs:</w:t>
      </w:r>
    </w:p>
    <w:p w14:paraId="0C3467AE" w14:textId="77777777" w:rsidR="00C00104" w:rsidRDefault="00000000">
      <w:pPr>
        <w:tabs>
          <w:tab w:val="right" w:pos="3482"/>
        </w:tabs>
        <w:spacing w:before="4"/>
        <w:ind w:left="884"/>
        <w:rPr>
          <w:sz w:val="23"/>
        </w:rPr>
      </w:pPr>
      <w:r>
        <w:rPr>
          <w:w w:val="90"/>
          <w:sz w:val="23"/>
        </w:rPr>
        <w:t>Dangerous</w:t>
      </w:r>
      <w:r>
        <w:rPr>
          <w:spacing w:val="37"/>
          <w:sz w:val="23"/>
        </w:rPr>
        <w:t xml:space="preserve"> </w:t>
      </w:r>
      <w:r>
        <w:rPr>
          <w:spacing w:val="-4"/>
          <w:sz w:val="23"/>
        </w:rPr>
        <w:t>dogs</w:t>
      </w:r>
      <w:r>
        <w:rPr>
          <w:sz w:val="23"/>
        </w:rPr>
        <w:tab/>
      </w:r>
      <w:r>
        <w:rPr>
          <w:spacing w:val="-4"/>
          <w:w w:val="95"/>
          <w:sz w:val="23"/>
        </w:rPr>
        <w:t>6.07</w:t>
      </w:r>
    </w:p>
    <w:p w14:paraId="517A28C5" w14:textId="77777777" w:rsidR="00C00104" w:rsidRDefault="00000000">
      <w:pPr>
        <w:tabs>
          <w:tab w:val="right" w:pos="3482"/>
        </w:tabs>
        <w:ind w:left="885"/>
        <w:rPr>
          <w:sz w:val="23"/>
        </w:rPr>
      </w:pPr>
      <w:r>
        <w:rPr>
          <w:spacing w:val="-8"/>
          <w:sz w:val="23"/>
        </w:rPr>
        <w:t>Leashed</w:t>
      </w:r>
      <w:r>
        <w:rPr>
          <w:spacing w:val="-3"/>
          <w:sz w:val="23"/>
        </w:rPr>
        <w:t xml:space="preserve"> </w:t>
      </w:r>
      <w:r>
        <w:rPr>
          <w:spacing w:val="-8"/>
          <w:sz w:val="23"/>
        </w:rPr>
        <w:t>or penned</w:t>
      </w:r>
      <w:r>
        <w:rPr>
          <w:sz w:val="23"/>
        </w:rPr>
        <w:tab/>
      </w:r>
      <w:r>
        <w:rPr>
          <w:spacing w:val="-4"/>
          <w:sz w:val="23"/>
        </w:rPr>
        <w:t>6.02</w:t>
      </w:r>
    </w:p>
    <w:p w14:paraId="567AEE00" w14:textId="77777777" w:rsidR="00C00104" w:rsidRDefault="00000000">
      <w:pPr>
        <w:tabs>
          <w:tab w:val="right" w:pos="4920"/>
        </w:tabs>
        <w:spacing w:before="5"/>
        <w:ind w:left="885"/>
        <w:rPr>
          <w:sz w:val="23"/>
        </w:rPr>
      </w:pPr>
      <w:r>
        <w:rPr>
          <w:spacing w:val="-6"/>
          <w:sz w:val="23"/>
        </w:rPr>
        <w:t>Licenses;</w:t>
      </w:r>
      <w:r>
        <w:rPr>
          <w:spacing w:val="12"/>
          <w:sz w:val="23"/>
        </w:rPr>
        <w:t xml:space="preserve"> </w:t>
      </w:r>
      <w:r>
        <w:rPr>
          <w:spacing w:val="-6"/>
          <w:sz w:val="23"/>
        </w:rPr>
        <w:t>disturbing</w:t>
      </w:r>
      <w:r>
        <w:rPr>
          <w:spacing w:val="2"/>
          <w:sz w:val="23"/>
        </w:rPr>
        <w:t xml:space="preserve"> </w:t>
      </w:r>
      <w:r>
        <w:rPr>
          <w:spacing w:val="-6"/>
          <w:sz w:val="23"/>
        </w:rPr>
        <w:t>the</w:t>
      </w:r>
      <w:r>
        <w:rPr>
          <w:spacing w:val="-9"/>
          <w:sz w:val="23"/>
        </w:rPr>
        <w:t xml:space="preserve"> </w:t>
      </w:r>
      <w:r>
        <w:rPr>
          <w:spacing w:val="-6"/>
          <w:sz w:val="23"/>
        </w:rPr>
        <w:t>peace</w:t>
      </w:r>
      <w:r>
        <w:rPr>
          <w:sz w:val="23"/>
        </w:rPr>
        <w:tab/>
      </w:r>
      <w:r>
        <w:rPr>
          <w:spacing w:val="-4"/>
          <w:sz w:val="23"/>
        </w:rPr>
        <w:t>6.03</w:t>
      </w:r>
    </w:p>
    <w:p w14:paraId="45094713" w14:textId="77777777" w:rsidR="00C00104" w:rsidRDefault="00C00104">
      <w:pPr>
        <w:rPr>
          <w:sz w:val="23"/>
        </w:rPr>
        <w:sectPr w:rsidR="00C00104">
          <w:headerReference w:type="default" r:id="rId179"/>
          <w:pgSz w:w="12240" w:h="15840"/>
          <w:pgMar w:top="1340" w:right="1240" w:bottom="280" w:left="1280" w:header="0" w:footer="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2848"/>
        <w:gridCol w:w="672"/>
        <w:gridCol w:w="629"/>
      </w:tblGrid>
      <w:tr w:rsidR="00C00104" w14:paraId="42EB900E" w14:textId="77777777">
        <w:trPr>
          <w:trHeight w:val="654"/>
        </w:trPr>
        <w:tc>
          <w:tcPr>
            <w:tcW w:w="2848" w:type="dxa"/>
          </w:tcPr>
          <w:p w14:paraId="0FF86BE9" w14:textId="77777777" w:rsidR="00C00104" w:rsidRDefault="00000000">
            <w:pPr>
              <w:pStyle w:val="TableParagraph"/>
              <w:tabs>
                <w:tab w:val="right" w:pos="2654"/>
              </w:tabs>
              <w:spacing w:line="249" w:lineRule="auto"/>
              <w:ind w:left="775" w:right="191"/>
            </w:pPr>
            <w:r>
              <w:lastRenderedPageBreak/>
              <w:t xml:space="preserve">Limit on number </w:t>
            </w:r>
            <w:r>
              <w:rPr>
                <w:spacing w:val="-2"/>
              </w:rPr>
              <w:t>Waste</w:t>
            </w:r>
            <w:r>
              <w:tab/>
            </w:r>
            <w:r>
              <w:rPr>
                <w:spacing w:val="-4"/>
              </w:rPr>
              <w:t>6.04</w:t>
            </w:r>
          </w:p>
        </w:tc>
        <w:tc>
          <w:tcPr>
            <w:tcW w:w="672" w:type="dxa"/>
          </w:tcPr>
          <w:p w14:paraId="4850927A" w14:textId="77777777" w:rsidR="00C00104" w:rsidRDefault="00C00104">
            <w:pPr>
              <w:pStyle w:val="TableParagraph"/>
              <w:rPr>
                <w:rFonts w:ascii="Times New Roman"/>
              </w:rPr>
            </w:pPr>
          </w:p>
        </w:tc>
        <w:tc>
          <w:tcPr>
            <w:tcW w:w="629" w:type="dxa"/>
          </w:tcPr>
          <w:p w14:paraId="56101B13" w14:textId="77777777" w:rsidR="00C00104" w:rsidRDefault="00000000">
            <w:pPr>
              <w:pStyle w:val="TableParagraph"/>
              <w:spacing w:line="246" w:lineRule="exact"/>
              <w:ind w:right="49"/>
              <w:jc w:val="right"/>
            </w:pPr>
            <w:r>
              <w:rPr>
                <w:spacing w:val="-4"/>
              </w:rPr>
              <w:t>6.08</w:t>
            </w:r>
          </w:p>
        </w:tc>
      </w:tr>
      <w:tr w:rsidR="00C00104" w14:paraId="0A95C0B6" w14:textId="77777777">
        <w:trPr>
          <w:trHeight w:val="923"/>
        </w:trPr>
        <w:tc>
          <w:tcPr>
            <w:tcW w:w="2848" w:type="dxa"/>
          </w:tcPr>
          <w:p w14:paraId="62022EFE" w14:textId="77777777" w:rsidR="00C00104" w:rsidRDefault="00000000">
            <w:pPr>
              <w:pStyle w:val="TableParagraph"/>
              <w:spacing w:before="136"/>
              <w:ind w:left="54"/>
            </w:pPr>
            <w:r>
              <w:t>Donations</w:t>
            </w:r>
            <w:r>
              <w:rPr>
                <w:spacing w:val="-2"/>
              </w:rPr>
              <w:t xml:space="preserve"> </w:t>
            </w:r>
            <w:r>
              <w:t>by</w:t>
            </w:r>
            <w:r>
              <w:rPr>
                <w:spacing w:val="-12"/>
              </w:rPr>
              <w:t xml:space="preserve"> </w:t>
            </w:r>
            <w:r>
              <w:t>Village</w:t>
            </w:r>
            <w:r>
              <w:rPr>
                <w:spacing w:val="-13"/>
              </w:rPr>
              <w:t xml:space="preserve"> </w:t>
            </w:r>
            <w:r>
              <w:rPr>
                <w:spacing w:val="-2"/>
              </w:rPr>
              <w:t>limited</w:t>
            </w:r>
          </w:p>
          <w:p w14:paraId="08D1B22D" w14:textId="77777777" w:rsidR="00C00104" w:rsidRDefault="00C00104">
            <w:pPr>
              <w:pStyle w:val="TableParagraph"/>
              <w:spacing w:before="28"/>
            </w:pPr>
          </w:p>
          <w:p w14:paraId="6FAD0B09" w14:textId="77777777" w:rsidR="00C00104" w:rsidRDefault="00000000">
            <w:pPr>
              <w:pStyle w:val="TableParagraph"/>
              <w:spacing w:line="233" w:lineRule="exact"/>
              <w:ind w:left="50"/>
            </w:pPr>
            <w:r>
              <w:rPr>
                <w:spacing w:val="-2"/>
              </w:rPr>
              <w:t>Domestic</w:t>
            </w:r>
            <w:r>
              <w:rPr>
                <w:spacing w:val="11"/>
              </w:rPr>
              <w:t xml:space="preserve"> </w:t>
            </w:r>
            <w:r>
              <w:rPr>
                <w:spacing w:val="-2"/>
              </w:rPr>
              <w:t>animals</w:t>
            </w:r>
            <w:r>
              <w:rPr>
                <w:spacing w:val="-1"/>
              </w:rPr>
              <w:t xml:space="preserve"> </w:t>
            </w:r>
            <w:r>
              <w:rPr>
                <w:spacing w:val="-2"/>
              </w:rPr>
              <w:t>regulated</w:t>
            </w:r>
          </w:p>
        </w:tc>
        <w:tc>
          <w:tcPr>
            <w:tcW w:w="672" w:type="dxa"/>
          </w:tcPr>
          <w:p w14:paraId="5C8D5C4B" w14:textId="77777777" w:rsidR="00C00104" w:rsidRDefault="00C00104">
            <w:pPr>
              <w:pStyle w:val="TableParagraph"/>
            </w:pPr>
          </w:p>
          <w:p w14:paraId="361A852F" w14:textId="77777777" w:rsidR="00C00104" w:rsidRDefault="00C00104">
            <w:pPr>
              <w:pStyle w:val="TableParagraph"/>
              <w:spacing w:before="164"/>
            </w:pPr>
          </w:p>
          <w:p w14:paraId="3274310B" w14:textId="77777777" w:rsidR="00C00104" w:rsidRDefault="00000000">
            <w:pPr>
              <w:pStyle w:val="TableParagraph"/>
              <w:spacing w:line="233" w:lineRule="exact"/>
              <w:ind w:left="99"/>
            </w:pPr>
            <w:r>
              <w:rPr>
                <w:spacing w:val="-4"/>
              </w:rPr>
              <w:t>6.05</w:t>
            </w:r>
          </w:p>
        </w:tc>
        <w:tc>
          <w:tcPr>
            <w:tcW w:w="629" w:type="dxa"/>
          </w:tcPr>
          <w:p w14:paraId="2E8A4C16" w14:textId="77777777" w:rsidR="00C00104" w:rsidRDefault="00000000">
            <w:pPr>
              <w:pStyle w:val="TableParagraph"/>
              <w:spacing w:before="136"/>
              <w:ind w:right="46"/>
              <w:jc w:val="right"/>
            </w:pPr>
            <w:r>
              <w:rPr>
                <w:spacing w:val="-4"/>
              </w:rPr>
              <w:t>2.06</w:t>
            </w:r>
          </w:p>
        </w:tc>
      </w:tr>
    </w:tbl>
    <w:p w14:paraId="2E0EBBFE" w14:textId="77777777" w:rsidR="00C00104" w:rsidRDefault="00C00104">
      <w:pPr>
        <w:pStyle w:val="BodyText"/>
        <w:spacing w:before="42"/>
      </w:pPr>
    </w:p>
    <w:p w14:paraId="064EC9C2" w14:textId="77777777" w:rsidR="00C00104" w:rsidRDefault="00000000">
      <w:pPr>
        <w:pStyle w:val="BodyText"/>
        <w:tabs>
          <w:tab w:val="left" w:pos="3056"/>
        </w:tabs>
        <w:spacing w:line="501" w:lineRule="auto"/>
        <w:ind w:left="164" w:right="6115" w:hanging="5"/>
      </w:pPr>
      <w:r>
        <w:t>Drug and alcohol policy Title 14 Drug paraphernalia</w:t>
      </w:r>
      <w:r>
        <w:tab/>
      </w:r>
      <w:r>
        <w:rPr>
          <w:spacing w:val="-4"/>
        </w:rPr>
        <w:t>14.08</w:t>
      </w:r>
    </w:p>
    <w:p w14:paraId="179EB9B9" w14:textId="77777777" w:rsidR="00C00104" w:rsidRDefault="00000000">
      <w:pPr>
        <w:pStyle w:val="BodyText"/>
        <w:tabs>
          <w:tab w:val="left" w:pos="4503"/>
        </w:tabs>
        <w:spacing w:before="5"/>
        <w:ind w:left="164"/>
      </w:pPr>
      <w:r>
        <w:t>Dwelling</w:t>
      </w:r>
      <w:r>
        <w:rPr>
          <w:spacing w:val="-7"/>
        </w:rPr>
        <w:t xml:space="preserve"> </w:t>
      </w:r>
      <w:r>
        <w:t>code,</w:t>
      </w:r>
      <w:r>
        <w:rPr>
          <w:spacing w:val="-12"/>
        </w:rPr>
        <w:t xml:space="preserve"> </w:t>
      </w:r>
      <w:r>
        <w:t>One-</w:t>
      </w:r>
      <w:r>
        <w:rPr>
          <w:spacing w:val="-5"/>
        </w:rPr>
        <w:t xml:space="preserve"> </w:t>
      </w:r>
      <w:r>
        <w:t>and</w:t>
      </w:r>
      <w:r>
        <w:rPr>
          <w:spacing w:val="-15"/>
        </w:rPr>
        <w:t xml:space="preserve"> </w:t>
      </w:r>
      <w:r>
        <w:t>Two-</w:t>
      </w:r>
      <w:r>
        <w:rPr>
          <w:spacing w:val="-2"/>
        </w:rPr>
        <w:t>Family</w:t>
      </w:r>
      <w:r>
        <w:tab/>
      </w:r>
      <w:r>
        <w:rPr>
          <w:spacing w:val="-2"/>
        </w:rPr>
        <w:t>10.02</w:t>
      </w:r>
    </w:p>
    <w:p w14:paraId="3F47A20F" w14:textId="77777777" w:rsidR="00C00104" w:rsidRDefault="00C00104">
      <w:pPr>
        <w:pStyle w:val="BodyText"/>
      </w:pPr>
    </w:p>
    <w:p w14:paraId="3A20E79A" w14:textId="77777777" w:rsidR="00C00104" w:rsidRDefault="00C00104">
      <w:pPr>
        <w:pStyle w:val="BodyText"/>
        <w:spacing w:before="58"/>
      </w:pPr>
    </w:p>
    <w:p w14:paraId="1B61C3BB" w14:textId="77777777" w:rsidR="00C00104" w:rsidRDefault="00000000">
      <w:pPr>
        <w:pStyle w:val="BodyText"/>
        <w:ind w:right="2"/>
        <w:jc w:val="center"/>
      </w:pPr>
      <w:r>
        <w:t>-</w:t>
      </w:r>
      <w:r>
        <w:rPr>
          <w:spacing w:val="18"/>
        </w:rPr>
        <w:t xml:space="preserve"> </w:t>
      </w:r>
      <w:r>
        <w:t>E</w:t>
      </w:r>
      <w:r>
        <w:rPr>
          <w:spacing w:val="-1"/>
        </w:rPr>
        <w:t xml:space="preserve"> </w:t>
      </w:r>
      <w:r>
        <w:rPr>
          <w:spacing w:val="-10"/>
        </w:rPr>
        <w:t>-</w:t>
      </w:r>
    </w:p>
    <w:p w14:paraId="109EAD09" w14:textId="77777777" w:rsidR="00C00104" w:rsidRDefault="00C00104">
      <w:pPr>
        <w:pStyle w:val="BodyText"/>
        <w:spacing w:before="8"/>
      </w:pPr>
    </w:p>
    <w:p w14:paraId="3260EC6A" w14:textId="77777777" w:rsidR="00C00104" w:rsidRDefault="00000000">
      <w:pPr>
        <w:pStyle w:val="BodyText"/>
        <w:tabs>
          <w:tab w:val="left" w:pos="3059"/>
        </w:tabs>
        <w:ind w:left="159"/>
      </w:pPr>
      <w:r>
        <w:rPr>
          <w:spacing w:val="-4"/>
        </w:rPr>
        <w:t>Emergency</w:t>
      </w:r>
      <w:r>
        <w:rPr>
          <w:spacing w:val="14"/>
        </w:rPr>
        <w:t xml:space="preserve"> </w:t>
      </w:r>
      <w:r>
        <w:rPr>
          <w:spacing w:val="-2"/>
        </w:rPr>
        <w:t>Management</w:t>
      </w:r>
      <w:r>
        <w:tab/>
      </w:r>
      <w:r>
        <w:rPr>
          <w:spacing w:val="-4"/>
        </w:rPr>
        <w:t>2.07</w:t>
      </w:r>
    </w:p>
    <w:p w14:paraId="4B5A768C" w14:textId="77777777" w:rsidR="00C00104" w:rsidRDefault="00C00104">
      <w:pPr>
        <w:pStyle w:val="BodyText"/>
        <w:spacing w:before="27"/>
      </w:pPr>
    </w:p>
    <w:p w14:paraId="6882C31B" w14:textId="77777777" w:rsidR="00C00104" w:rsidRDefault="00000000">
      <w:pPr>
        <w:pStyle w:val="BodyText"/>
        <w:tabs>
          <w:tab w:val="left" w:pos="3785"/>
        </w:tabs>
        <w:ind w:left="159"/>
      </w:pPr>
      <w:r>
        <w:rPr>
          <w:spacing w:val="-4"/>
        </w:rPr>
        <w:t>Emergency</w:t>
      </w:r>
      <w:r>
        <w:rPr>
          <w:spacing w:val="13"/>
        </w:rPr>
        <w:t xml:space="preserve"> </w:t>
      </w:r>
      <w:r>
        <w:rPr>
          <w:spacing w:val="-4"/>
        </w:rPr>
        <w:t>Medical</w:t>
      </w:r>
      <w:r>
        <w:rPr>
          <w:spacing w:val="-7"/>
        </w:rPr>
        <w:t xml:space="preserve"> </w:t>
      </w:r>
      <w:r>
        <w:rPr>
          <w:spacing w:val="-4"/>
        </w:rPr>
        <w:t>Team/Service</w:t>
      </w:r>
      <w:r>
        <w:tab/>
      </w:r>
      <w:r>
        <w:rPr>
          <w:spacing w:val="-4"/>
        </w:rPr>
        <w:t>2.08</w:t>
      </w:r>
    </w:p>
    <w:p w14:paraId="7B83D260" w14:textId="77777777" w:rsidR="00C00104" w:rsidRDefault="00C00104">
      <w:pPr>
        <w:pStyle w:val="BodyText"/>
        <w:spacing w:before="28"/>
      </w:pPr>
    </w:p>
    <w:p w14:paraId="0B2A987A" w14:textId="77777777" w:rsidR="00C00104" w:rsidRDefault="00000000">
      <w:pPr>
        <w:pStyle w:val="BodyText"/>
        <w:tabs>
          <w:tab w:val="left" w:pos="2338"/>
        </w:tabs>
        <w:ind w:left="159"/>
      </w:pPr>
      <w:r>
        <w:rPr>
          <w:spacing w:val="-2"/>
        </w:rPr>
        <w:t>Employee</w:t>
      </w:r>
      <w:r>
        <w:rPr>
          <w:spacing w:val="-6"/>
        </w:rPr>
        <w:t xml:space="preserve"> </w:t>
      </w:r>
      <w:r>
        <w:rPr>
          <w:spacing w:val="-2"/>
        </w:rPr>
        <w:t>sick</w:t>
      </w:r>
      <w:r>
        <w:rPr>
          <w:spacing w:val="-9"/>
        </w:rPr>
        <w:t xml:space="preserve"> </w:t>
      </w:r>
      <w:r>
        <w:rPr>
          <w:spacing w:val="-2"/>
        </w:rPr>
        <w:t>leave</w:t>
      </w:r>
      <w:r>
        <w:tab/>
      </w:r>
      <w:r>
        <w:rPr>
          <w:spacing w:val="-4"/>
        </w:rPr>
        <w:t>2.09</w:t>
      </w:r>
    </w:p>
    <w:p w14:paraId="7C282D80" w14:textId="77777777" w:rsidR="00C00104" w:rsidRDefault="00C00104">
      <w:pPr>
        <w:pStyle w:val="BodyText"/>
        <w:spacing w:before="27"/>
      </w:pPr>
    </w:p>
    <w:p w14:paraId="2C6675A5" w14:textId="77777777" w:rsidR="00C00104" w:rsidRDefault="00000000">
      <w:pPr>
        <w:pStyle w:val="BodyText"/>
        <w:tabs>
          <w:tab w:val="left" w:pos="3059"/>
        </w:tabs>
        <w:ind w:left="159"/>
      </w:pPr>
      <w:r>
        <w:t>Employment</w:t>
      </w:r>
      <w:r>
        <w:rPr>
          <w:spacing w:val="9"/>
        </w:rPr>
        <w:t xml:space="preserve"> </w:t>
      </w:r>
      <w:r>
        <w:t>of</w:t>
      </w:r>
      <w:r>
        <w:rPr>
          <w:spacing w:val="-5"/>
        </w:rPr>
        <w:t xml:space="preserve"> </w:t>
      </w:r>
      <w:r>
        <w:rPr>
          <w:spacing w:val="-2"/>
        </w:rPr>
        <w:t>spouse</w:t>
      </w:r>
      <w:r>
        <w:tab/>
      </w:r>
      <w:r>
        <w:rPr>
          <w:spacing w:val="-4"/>
        </w:rPr>
        <w:t>2.10</w:t>
      </w:r>
    </w:p>
    <w:p w14:paraId="71BC1561" w14:textId="77777777" w:rsidR="00C00104" w:rsidRDefault="00C00104">
      <w:pPr>
        <w:pStyle w:val="BodyText"/>
        <w:spacing w:before="23"/>
      </w:pPr>
    </w:p>
    <w:p w14:paraId="578D0D4B" w14:textId="77777777" w:rsidR="00C00104" w:rsidRDefault="00000000">
      <w:pPr>
        <w:pStyle w:val="BodyText"/>
        <w:tabs>
          <w:tab w:val="left" w:pos="3059"/>
        </w:tabs>
        <w:ind w:left="159"/>
      </w:pPr>
      <w:r>
        <w:t>Employment,</w:t>
      </w:r>
      <w:r>
        <w:rPr>
          <w:spacing w:val="-2"/>
        </w:rPr>
        <w:t xml:space="preserve"> residency</w:t>
      </w:r>
      <w:r>
        <w:tab/>
      </w:r>
      <w:r>
        <w:rPr>
          <w:spacing w:val="-4"/>
        </w:rPr>
        <w:t>2.11</w:t>
      </w:r>
    </w:p>
    <w:p w14:paraId="5943D52E" w14:textId="77777777" w:rsidR="00C00104" w:rsidRDefault="00C00104">
      <w:pPr>
        <w:pStyle w:val="BodyText"/>
        <w:spacing w:before="27"/>
      </w:pPr>
    </w:p>
    <w:p w14:paraId="1A5624DF" w14:textId="77777777" w:rsidR="00C00104" w:rsidRDefault="00000000">
      <w:pPr>
        <w:pStyle w:val="BodyText"/>
        <w:tabs>
          <w:tab w:val="left" w:pos="2338"/>
        </w:tabs>
        <w:spacing w:before="1"/>
        <w:ind w:left="159"/>
      </w:pPr>
      <w:r>
        <w:rPr>
          <w:spacing w:val="-2"/>
        </w:rPr>
        <w:t>Ethics,</w:t>
      </w:r>
      <w:r>
        <w:rPr>
          <w:spacing w:val="-13"/>
        </w:rPr>
        <w:t xml:space="preserve"> </w:t>
      </w:r>
      <w:r>
        <w:rPr>
          <w:spacing w:val="-2"/>
        </w:rPr>
        <w:t>Code</w:t>
      </w:r>
      <w:r>
        <w:rPr>
          <w:spacing w:val="-10"/>
        </w:rPr>
        <w:t xml:space="preserve"> </w:t>
      </w:r>
      <w:r>
        <w:rPr>
          <w:spacing w:val="-5"/>
        </w:rPr>
        <w:t>of</w:t>
      </w:r>
      <w:r>
        <w:tab/>
      </w:r>
      <w:r>
        <w:rPr>
          <w:spacing w:val="-4"/>
        </w:rPr>
        <w:t>2.05</w:t>
      </w:r>
    </w:p>
    <w:p w14:paraId="75D14CB6" w14:textId="77777777" w:rsidR="00C00104" w:rsidRDefault="00C00104">
      <w:pPr>
        <w:pStyle w:val="BodyText"/>
        <w:spacing w:before="10"/>
        <w:rPr>
          <w:sz w:val="15"/>
        </w:rPr>
      </w:pPr>
    </w:p>
    <w:p w14:paraId="7978C9D1" w14:textId="77777777" w:rsidR="00C00104" w:rsidRDefault="00C00104">
      <w:pPr>
        <w:rPr>
          <w:sz w:val="15"/>
        </w:rPr>
        <w:sectPr w:rsidR="00C00104">
          <w:headerReference w:type="default" r:id="rId180"/>
          <w:pgSz w:w="12240" w:h="15840"/>
          <w:pgMar w:top="1420" w:right="1240" w:bottom="280" w:left="1280" w:header="0" w:footer="0" w:gutter="0"/>
          <w:cols w:space="720"/>
        </w:sectPr>
      </w:pPr>
    </w:p>
    <w:p w14:paraId="29E33FC1" w14:textId="77777777" w:rsidR="00C00104" w:rsidRDefault="00000000">
      <w:pPr>
        <w:pStyle w:val="BodyText"/>
        <w:tabs>
          <w:tab w:val="right" w:pos="2152"/>
        </w:tabs>
        <w:spacing w:before="367"/>
        <w:ind w:left="158"/>
      </w:pPr>
      <w:r>
        <w:rPr>
          <w:spacing w:val="-2"/>
        </w:rPr>
        <w:t>Fences</w:t>
      </w:r>
      <w:r>
        <w:tab/>
      </w:r>
      <w:r>
        <w:rPr>
          <w:spacing w:val="-2"/>
        </w:rPr>
        <w:t>24.05</w:t>
      </w:r>
    </w:p>
    <w:p w14:paraId="0E118717" w14:textId="77777777" w:rsidR="00C00104" w:rsidRDefault="00000000">
      <w:pPr>
        <w:pStyle w:val="BodyText"/>
        <w:tabs>
          <w:tab w:val="right" w:pos="2155"/>
        </w:tabs>
        <w:spacing w:before="280"/>
        <w:ind w:left="158"/>
      </w:pPr>
      <w:r>
        <w:rPr>
          <w:noProof/>
        </w:rPr>
        <mc:AlternateContent>
          <mc:Choice Requires="wps">
            <w:drawing>
              <wp:anchor distT="0" distB="0" distL="0" distR="0" simplePos="0" relativeHeight="15744000" behindDoc="0" locked="0" layoutInCell="1" allowOverlap="1" wp14:anchorId="349D7B8B" wp14:editId="189956AB">
                <wp:simplePos x="0" y="0"/>
                <wp:positionH relativeFrom="page">
                  <wp:posOffset>841621</wp:posOffset>
                </wp:positionH>
                <wp:positionV relativeFrom="paragraph">
                  <wp:posOffset>518214</wp:posOffset>
                </wp:positionV>
                <wp:extent cx="2325370" cy="235204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23520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177"/>
                              <w:gridCol w:w="683"/>
                              <w:gridCol w:w="682"/>
                            </w:tblGrid>
                            <w:tr w:rsidR="00C00104" w14:paraId="40D1377C" w14:textId="77777777">
                              <w:trPr>
                                <w:trHeight w:val="389"/>
                              </w:trPr>
                              <w:tc>
                                <w:tcPr>
                                  <w:tcW w:w="2177" w:type="dxa"/>
                                </w:tcPr>
                                <w:p w14:paraId="17AE0C4B" w14:textId="77777777" w:rsidR="00C00104" w:rsidRDefault="00000000">
                                  <w:pPr>
                                    <w:pStyle w:val="TableParagraph"/>
                                    <w:spacing w:line="246" w:lineRule="exact"/>
                                    <w:ind w:left="53"/>
                                  </w:pPr>
                                  <w:r>
                                    <w:rPr>
                                      <w:spacing w:val="-2"/>
                                    </w:rPr>
                                    <w:t>Firearms,</w:t>
                                  </w:r>
                                  <w:r>
                                    <w:rPr>
                                      <w:spacing w:val="1"/>
                                    </w:rPr>
                                    <w:t xml:space="preserve"> </w:t>
                                  </w:r>
                                  <w:r>
                                    <w:rPr>
                                      <w:spacing w:val="-2"/>
                                    </w:rPr>
                                    <w:t>discharging</w:t>
                                  </w:r>
                                </w:p>
                              </w:tc>
                              <w:tc>
                                <w:tcPr>
                                  <w:tcW w:w="683" w:type="dxa"/>
                                </w:tcPr>
                                <w:p w14:paraId="0B1A6527" w14:textId="77777777" w:rsidR="00C00104" w:rsidRDefault="00C00104">
                                  <w:pPr>
                                    <w:pStyle w:val="TableParagraph"/>
                                    <w:rPr>
                                      <w:rFonts w:ascii="Times New Roman"/>
                                    </w:rPr>
                                  </w:pPr>
                                </w:p>
                              </w:tc>
                              <w:tc>
                                <w:tcPr>
                                  <w:tcW w:w="682" w:type="dxa"/>
                                </w:tcPr>
                                <w:p w14:paraId="0EA73CB9" w14:textId="77777777" w:rsidR="00C00104" w:rsidRDefault="00000000">
                                  <w:pPr>
                                    <w:pStyle w:val="TableParagraph"/>
                                    <w:spacing w:line="246" w:lineRule="exact"/>
                                    <w:ind w:left="91"/>
                                  </w:pPr>
                                  <w:r>
                                    <w:rPr>
                                      <w:spacing w:val="-2"/>
                                    </w:rPr>
                                    <w:t>14.05</w:t>
                                  </w:r>
                                </w:p>
                              </w:tc>
                            </w:tr>
                            <w:tr w:rsidR="00C00104" w14:paraId="244488AB" w14:textId="77777777">
                              <w:trPr>
                                <w:trHeight w:val="533"/>
                              </w:trPr>
                              <w:tc>
                                <w:tcPr>
                                  <w:tcW w:w="2177" w:type="dxa"/>
                                </w:tcPr>
                                <w:p w14:paraId="354A6551" w14:textId="77777777" w:rsidR="00C00104" w:rsidRDefault="00000000">
                                  <w:pPr>
                                    <w:pStyle w:val="TableParagraph"/>
                                    <w:spacing w:before="136"/>
                                    <w:ind w:left="53"/>
                                  </w:pPr>
                                  <w:r>
                                    <w:t>Fire</w:t>
                                  </w:r>
                                  <w:r>
                                    <w:rPr>
                                      <w:spacing w:val="-11"/>
                                    </w:rPr>
                                    <w:t xml:space="preserve"> </w:t>
                                  </w:r>
                                  <w:r>
                                    <w:rPr>
                                      <w:spacing w:val="-2"/>
                                    </w:rPr>
                                    <w:t>Department</w:t>
                                  </w:r>
                                </w:p>
                              </w:tc>
                              <w:tc>
                                <w:tcPr>
                                  <w:tcW w:w="683" w:type="dxa"/>
                                </w:tcPr>
                                <w:p w14:paraId="021DA308" w14:textId="77777777" w:rsidR="00C00104" w:rsidRDefault="00000000">
                                  <w:pPr>
                                    <w:pStyle w:val="TableParagraph"/>
                                    <w:spacing w:before="136"/>
                                    <w:ind w:left="56"/>
                                  </w:pPr>
                                  <w:r>
                                    <w:rPr>
                                      <w:spacing w:val="-4"/>
                                    </w:rPr>
                                    <w:t>2.12</w:t>
                                  </w:r>
                                </w:p>
                              </w:tc>
                              <w:tc>
                                <w:tcPr>
                                  <w:tcW w:w="682" w:type="dxa"/>
                                </w:tcPr>
                                <w:p w14:paraId="46040BC6" w14:textId="77777777" w:rsidR="00C00104" w:rsidRDefault="00C00104">
                                  <w:pPr>
                                    <w:pStyle w:val="TableParagraph"/>
                                    <w:rPr>
                                      <w:rFonts w:ascii="Times New Roman"/>
                                    </w:rPr>
                                  </w:pPr>
                                </w:p>
                              </w:tc>
                            </w:tr>
                            <w:tr w:rsidR="00C00104" w14:paraId="07508934" w14:textId="77777777">
                              <w:trPr>
                                <w:trHeight w:val="1463"/>
                              </w:trPr>
                              <w:tc>
                                <w:tcPr>
                                  <w:tcW w:w="2177" w:type="dxa"/>
                                </w:tcPr>
                                <w:p w14:paraId="743BDB83" w14:textId="77777777" w:rsidR="00C00104" w:rsidRDefault="00000000">
                                  <w:pPr>
                                    <w:pStyle w:val="TableParagraph"/>
                                    <w:tabs>
                                      <w:tab w:val="right" w:pos="1928"/>
                                    </w:tabs>
                                    <w:spacing w:before="136"/>
                                    <w:ind w:left="53"/>
                                  </w:pPr>
                                  <w:r>
                                    <w:rPr>
                                      <w:spacing w:val="-2"/>
                                    </w:rPr>
                                    <w:t>Fireworks</w:t>
                                  </w:r>
                                  <w:r>
                                    <w:tab/>
                                  </w:r>
                                  <w:r>
                                    <w:rPr>
                                      <w:spacing w:val="-4"/>
                                    </w:rPr>
                                    <w:t>8.03</w:t>
                                  </w:r>
                                </w:p>
                                <w:p w14:paraId="37613729" w14:textId="77777777" w:rsidR="00C00104" w:rsidRDefault="00C00104">
                                  <w:pPr>
                                    <w:pStyle w:val="TableParagraph"/>
                                    <w:spacing w:before="23"/>
                                  </w:pPr>
                                </w:p>
                                <w:p w14:paraId="278E026D" w14:textId="77777777" w:rsidR="00C00104" w:rsidRDefault="00000000">
                                  <w:pPr>
                                    <w:pStyle w:val="TableParagraph"/>
                                    <w:ind w:left="53"/>
                                  </w:pPr>
                                  <w:r>
                                    <w:rPr>
                                      <w:spacing w:val="-2"/>
                                    </w:rPr>
                                    <w:t>Floodplain</w:t>
                                  </w:r>
                                  <w:r>
                                    <w:rPr>
                                      <w:spacing w:val="-1"/>
                                    </w:rPr>
                                    <w:t xml:space="preserve"> </w:t>
                                  </w:r>
                                  <w:r>
                                    <w:rPr>
                                      <w:spacing w:val="-2"/>
                                    </w:rPr>
                                    <w:t>zoning</w:t>
                                  </w:r>
                                </w:p>
                              </w:tc>
                              <w:tc>
                                <w:tcPr>
                                  <w:tcW w:w="683" w:type="dxa"/>
                                </w:tcPr>
                                <w:p w14:paraId="0DFFE3F8" w14:textId="77777777" w:rsidR="00C00104" w:rsidRDefault="00C00104">
                                  <w:pPr>
                                    <w:pStyle w:val="TableParagraph"/>
                                  </w:pPr>
                                </w:p>
                                <w:p w14:paraId="2CD968CD" w14:textId="77777777" w:rsidR="00C00104" w:rsidRDefault="00C00104">
                                  <w:pPr>
                                    <w:pStyle w:val="TableParagraph"/>
                                    <w:spacing w:before="164"/>
                                  </w:pPr>
                                </w:p>
                                <w:p w14:paraId="2B9653CB" w14:textId="77777777" w:rsidR="00C00104" w:rsidRDefault="00000000">
                                  <w:pPr>
                                    <w:pStyle w:val="TableParagraph"/>
                                    <w:ind w:left="56"/>
                                  </w:pPr>
                                  <w:r>
                                    <w:rPr>
                                      <w:spacing w:val="-2"/>
                                    </w:rPr>
                                    <w:t>24.03</w:t>
                                  </w:r>
                                </w:p>
                              </w:tc>
                              <w:tc>
                                <w:tcPr>
                                  <w:tcW w:w="682" w:type="dxa"/>
                                </w:tcPr>
                                <w:p w14:paraId="41196BFC" w14:textId="77777777" w:rsidR="00C00104" w:rsidRDefault="00C00104">
                                  <w:pPr>
                                    <w:pStyle w:val="TableParagraph"/>
                                    <w:rPr>
                                      <w:rFonts w:ascii="Times New Roman"/>
                                    </w:rPr>
                                  </w:pPr>
                                </w:p>
                              </w:tc>
                            </w:tr>
                            <w:tr w:rsidR="00C00104" w14:paraId="020AF868" w14:textId="77777777">
                              <w:trPr>
                                <w:trHeight w:val="1319"/>
                              </w:trPr>
                              <w:tc>
                                <w:tcPr>
                                  <w:tcW w:w="2177" w:type="dxa"/>
                                </w:tcPr>
                                <w:p w14:paraId="37AC3D86" w14:textId="77777777" w:rsidR="00C00104" w:rsidRDefault="00000000">
                                  <w:pPr>
                                    <w:pStyle w:val="TableParagraph"/>
                                    <w:tabs>
                                      <w:tab w:val="right" w:pos="2049"/>
                                    </w:tabs>
                                    <w:spacing w:before="239" w:line="530" w:lineRule="atLeast"/>
                                    <w:ind w:left="50" w:right="125" w:firstLine="4"/>
                                  </w:pPr>
                                  <w:r>
                                    <w:t xml:space="preserve">Garbage removal </w:t>
                                  </w:r>
                                  <w:r>
                                    <w:rPr>
                                      <w:spacing w:val="-2"/>
                                    </w:rPr>
                                    <w:t>Gutters</w:t>
                                  </w:r>
                                  <w:r>
                                    <w:tab/>
                                  </w:r>
                                  <w:r>
                                    <w:rPr>
                                      <w:spacing w:val="-2"/>
                                    </w:rPr>
                                    <w:t>16.02</w:t>
                                  </w:r>
                                </w:p>
                              </w:tc>
                              <w:tc>
                                <w:tcPr>
                                  <w:tcW w:w="683" w:type="dxa"/>
                                </w:tcPr>
                                <w:p w14:paraId="65C108E8" w14:textId="77777777" w:rsidR="00C00104" w:rsidRDefault="00C00104">
                                  <w:pPr>
                                    <w:pStyle w:val="TableParagraph"/>
                                  </w:pPr>
                                </w:p>
                                <w:p w14:paraId="397F9435" w14:textId="77777777" w:rsidR="00C00104" w:rsidRDefault="00C00104">
                                  <w:pPr>
                                    <w:pStyle w:val="TableParagraph"/>
                                    <w:spacing w:before="32"/>
                                  </w:pPr>
                                </w:p>
                                <w:p w14:paraId="6E658C9E" w14:textId="77777777" w:rsidR="00C00104" w:rsidRDefault="00000000">
                                  <w:pPr>
                                    <w:pStyle w:val="TableParagraph"/>
                                    <w:ind w:left="48"/>
                                  </w:pPr>
                                  <w:r>
                                    <w:rPr>
                                      <w:spacing w:val="-2"/>
                                    </w:rPr>
                                    <w:t>12.03</w:t>
                                  </w:r>
                                </w:p>
                              </w:tc>
                              <w:tc>
                                <w:tcPr>
                                  <w:tcW w:w="682" w:type="dxa"/>
                                </w:tcPr>
                                <w:p w14:paraId="48D081A8" w14:textId="77777777" w:rsidR="00C00104" w:rsidRDefault="00C00104">
                                  <w:pPr>
                                    <w:pStyle w:val="TableParagraph"/>
                                    <w:rPr>
                                      <w:rFonts w:ascii="Times New Roman"/>
                                    </w:rPr>
                                  </w:pPr>
                                </w:p>
                              </w:tc>
                            </w:tr>
                          </w:tbl>
                          <w:p w14:paraId="79E8503F" w14:textId="77777777" w:rsidR="00C00104" w:rsidRDefault="00C00104">
                            <w:pPr>
                              <w:pStyle w:val="BodyText"/>
                            </w:pPr>
                          </w:p>
                        </w:txbxContent>
                      </wps:txbx>
                      <wps:bodyPr wrap="square" lIns="0" tIns="0" rIns="0" bIns="0" rtlCol="0">
                        <a:noAutofit/>
                      </wps:bodyPr>
                    </wps:wsp>
                  </a:graphicData>
                </a:graphic>
              </wp:anchor>
            </w:drawing>
          </mc:Choice>
          <mc:Fallback>
            <w:pict>
              <v:shapetype w14:anchorId="349D7B8B" id="_x0000_t202" coordsize="21600,21600" o:spt="202" path="m,l,21600r21600,l21600,xe">
                <v:stroke joinstyle="miter"/>
                <v:path gradientshapeok="t" o:connecttype="rect"/>
              </v:shapetype>
              <v:shape id="Textbox 100" o:spid="_x0000_s1026" type="#_x0000_t202" style="position:absolute;left:0;text-align:left;margin-left:66.25pt;margin-top:40.8pt;width:183.1pt;height:185.2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177"/>
                        <w:gridCol w:w="683"/>
                        <w:gridCol w:w="682"/>
                      </w:tblGrid>
                      <w:tr w:rsidR="00C00104" w14:paraId="40D1377C" w14:textId="77777777">
                        <w:trPr>
                          <w:trHeight w:val="389"/>
                        </w:trPr>
                        <w:tc>
                          <w:tcPr>
                            <w:tcW w:w="2177" w:type="dxa"/>
                          </w:tcPr>
                          <w:p w14:paraId="17AE0C4B" w14:textId="77777777" w:rsidR="00C00104" w:rsidRDefault="00000000">
                            <w:pPr>
                              <w:pStyle w:val="TableParagraph"/>
                              <w:spacing w:line="246" w:lineRule="exact"/>
                              <w:ind w:left="53"/>
                            </w:pPr>
                            <w:r>
                              <w:rPr>
                                <w:spacing w:val="-2"/>
                              </w:rPr>
                              <w:t>Firearms,</w:t>
                            </w:r>
                            <w:r>
                              <w:rPr>
                                <w:spacing w:val="1"/>
                              </w:rPr>
                              <w:t xml:space="preserve"> </w:t>
                            </w:r>
                            <w:r>
                              <w:rPr>
                                <w:spacing w:val="-2"/>
                              </w:rPr>
                              <w:t>discharging</w:t>
                            </w:r>
                          </w:p>
                        </w:tc>
                        <w:tc>
                          <w:tcPr>
                            <w:tcW w:w="683" w:type="dxa"/>
                          </w:tcPr>
                          <w:p w14:paraId="0B1A6527" w14:textId="77777777" w:rsidR="00C00104" w:rsidRDefault="00C00104">
                            <w:pPr>
                              <w:pStyle w:val="TableParagraph"/>
                              <w:rPr>
                                <w:rFonts w:ascii="Times New Roman"/>
                              </w:rPr>
                            </w:pPr>
                          </w:p>
                        </w:tc>
                        <w:tc>
                          <w:tcPr>
                            <w:tcW w:w="682" w:type="dxa"/>
                          </w:tcPr>
                          <w:p w14:paraId="0EA73CB9" w14:textId="77777777" w:rsidR="00C00104" w:rsidRDefault="00000000">
                            <w:pPr>
                              <w:pStyle w:val="TableParagraph"/>
                              <w:spacing w:line="246" w:lineRule="exact"/>
                              <w:ind w:left="91"/>
                            </w:pPr>
                            <w:r>
                              <w:rPr>
                                <w:spacing w:val="-2"/>
                              </w:rPr>
                              <w:t>14.05</w:t>
                            </w:r>
                          </w:p>
                        </w:tc>
                      </w:tr>
                      <w:tr w:rsidR="00C00104" w14:paraId="244488AB" w14:textId="77777777">
                        <w:trPr>
                          <w:trHeight w:val="533"/>
                        </w:trPr>
                        <w:tc>
                          <w:tcPr>
                            <w:tcW w:w="2177" w:type="dxa"/>
                          </w:tcPr>
                          <w:p w14:paraId="354A6551" w14:textId="77777777" w:rsidR="00C00104" w:rsidRDefault="00000000">
                            <w:pPr>
                              <w:pStyle w:val="TableParagraph"/>
                              <w:spacing w:before="136"/>
                              <w:ind w:left="53"/>
                            </w:pPr>
                            <w:r>
                              <w:t>Fire</w:t>
                            </w:r>
                            <w:r>
                              <w:rPr>
                                <w:spacing w:val="-11"/>
                              </w:rPr>
                              <w:t xml:space="preserve"> </w:t>
                            </w:r>
                            <w:r>
                              <w:rPr>
                                <w:spacing w:val="-2"/>
                              </w:rPr>
                              <w:t>Department</w:t>
                            </w:r>
                          </w:p>
                        </w:tc>
                        <w:tc>
                          <w:tcPr>
                            <w:tcW w:w="683" w:type="dxa"/>
                          </w:tcPr>
                          <w:p w14:paraId="021DA308" w14:textId="77777777" w:rsidR="00C00104" w:rsidRDefault="00000000">
                            <w:pPr>
                              <w:pStyle w:val="TableParagraph"/>
                              <w:spacing w:before="136"/>
                              <w:ind w:left="56"/>
                            </w:pPr>
                            <w:r>
                              <w:rPr>
                                <w:spacing w:val="-4"/>
                              </w:rPr>
                              <w:t>2.12</w:t>
                            </w:r>
                          </w:p>
                        </w:tc>
                        <w:tc>
                          <w:tcPr>
                            <w:tcW w:w="682" w:type="dxa"/>
                          </w:tcPr>
                          <w:p w14:paraId="46040BC6" w14:textId="77777777" w:rsidR="00C00104" w:rsidRDefault="00C00104">
                            <w:pPr>
                              <w:pStyle w:val="TableParagraph"/>
                              <w:rPr>
                                <w:rFonts w:ascii="Times New Roman"/>
                              </w:rPr>
                            </w:pPr>
                          </w:p>
                        </w:tc>
                      </w:tr>
                      <w:tr w:rsidR="00C00104" w14:paraId="07508934" w14:textId="77777777">
                        <w:trPr>
                          <w:trHeight w:val="1463"/>
                        </w:trPr>
                        <w:tc>
                          <w:tcPr>
                            <w:tcW w:w="2177" w:type="dxa"/>
                          </w:tcPr>
                          <w:p w14:paraId="743BDB83" w14:textId="77777777" w:rsidR="00C00104" w:rsidRDefault="00000000">
                            <w:pPr>
                              <w:pStyle w:val="TableParagraph"/>
                              <w:tabs>
                                <w:tab w:val="right" w:pos="1928"/>
                              </w:tabs>
                              <w:spacing w:before="136"/>
                              <w:ind w:left="53"/>
                            </w:pPr>
                            <w:r>
                              <w:rPr>
                                <w:spacing w:val="-2"/>
                              </w:rPr>
                              <w:t>Fireworks</w:t>
                            </w:r>
                            <w:r>
                              <w:tab/>
                            </w:r>
                            <w:r>
                              <w:rPr>
                                <w:spacing w:val="-4"/>
                              </w:rPr>
                              <w:t>8.03</w:t>
                            </w:r>
                          </w:p>
                          <w:p w14:paraId="37613729" w14:textId="77777777" w:rsidR="00C00104" w:rsidRDefault="00C00104">
                            <w:pPr>
                              <w:pStyle w:val="TableParagraph"/>
                              <w:spacing w:before="23"/>
                            </w:pPr>
                          </w:p>
                          <w:p w14:paraId="278E026D" w14:textId="77777777" w:rsidR="00C00104" w:rsidRDefault="00000000">
                            <w:pPr>
                              <w:pStyle w:val="TableParagraph"/>
                              <w:ind w:left="53"/>
                            </w:pPr>
                            <w:r>
                              <w:rPr>
                                <w:spacing w:val="-2"/>
                              </w:rPr>
                              <w:t>Floodplain</w:t>
                            </w:r>
                            <w:r>
                              <w:rPr>
                                <w:spacing w:val="-1"/>
                              </w:rPr>
                              <w:t xml:space="preserve"> </w:t>
                            </w:r>
                            <w:r>
                              <w:rPr>
                                <w:spacing w:val="-2"/>
                              </w:rPr>
                              <w:t>zoning</w:t>
                            </w:r>
                          </w:p>
                        </w:tc>
                        <w:tc>
                          <w:tcPr>
                            <w:tcW w:w="683" w:type="dxa"/>
                          </w:tcPr>
                          <w:p w14:paraId="0DFFE3F8" w14:textId="77777777" w:rsidR="00C00104" w:rsidRDefault="00C00104">
                            <w:pPr>
                              <w:pStyle w:val="TableParagraph"/>
                            </w:pPr>
                          </w:p>
                          <w:p w14:paraId="2CD968CD" w14:textId="77777777" w:rsidR="00C00104" w:rsidRDefault="00C00104">
                            <w:pPr>
                              <w:pStyle w:val="TableParagraph"/>
                              <w:spacing w:before="164"/>
                            </w:pPr>
                          </w:p>
                          <w:p w14:paraId="2B9653CB" w14:textId="77777777" w:rsidR="00C00104" w:rsidRDefault="00000000">
                            <w:pPr>
                              <w:pStyle w:val="TableParagraph"/>
                              <w:ind w:left="56"/>
                            </w:pPr>
                            <w:r>
                              <w:rPr>
                                <w:spacing w:val="-2"/>
                              </w:rPr>
                              <w:t>24.03</w:t>
                            </w:r>
                          </w:p>
                        </w:tc>
                        <w:tc>
                          <w:tcPr>
                            <w:tcW w:w="682" w:type="dxa"/>
                          </w:tcPr>
                          <w:p w14:paraId="41196BFC" w14:textId="77777777" w:rsidR="00C00104" w:rsidRDefault="00C00104">
                            <w:pPr>
                              <w:pStyle w:val="TableParagraph"/>
                              <w:rPr>
                                <w:rFonts w:ascii="Times New Roman"/>
                              </w:rPr>
                            </w:pPr>
                          </w:p>
                        </w:tc>
                      </w:tr>
                      <w:tr w:rsidR="00C00104" w14:paraId="020AF868" w14:textId="77777777">
                        <w:trPr>
                          <w:trHeight w:val="1319"/>
                        </w:trPr>
                        <w:tc>
                          <w:tcPr>
                            <w:tcW w:w="2177" w:type="dxa"/>
                          </w:tcPr>
                          <w:p w14:paraId="37AC3D86" w14:textId="77777777" w:rsidR="00C00104" w:rsidRDefault="00000000">
                            <w:pPr>
                              <w:pStyle w:val="TableParagraph"/>
                              <w:tabs>
                                <w:tab w:val="right" w:pos="2049"/>
                              </w:tabs>
                              <w:spacing w:before="239" w:line="530" w:lineRule="atLeast"/>
                              <w:ind w:left="50" w:right="125" w:firstLine="4"/>
                            </w:pPr>
                            <w:r>
                              <w:t xml:space="preserve">Garbage removal </w:t>
                            </w:r>
                            <w:r>
                              <w:rPr>
                                <w:spacing w:val="-2"/>
                              </w:rPr>
                              <w:t>Gutters</w:t>
                            </w:r>
                            <w:r>
                              <w:tab/>
                            </w:r>
                            <w:r>
                              <w:rPr>
                                <w:spacing w:val="-2"/>
                              </w:rPr>
                              <w:t>16.02</w:t>
                            </w:r>
                          </w:p>
                        </w:tc>
                        <w:tc>
                          <w:tcPr>
                            <w:tcW w:w="683" w:type="dxa"/>
                          </w:tcPr>
                          <w:p w14:paraId="65C108E8" w14:textId="77777777" w:rsidR="00C00104" w:rsidRDefault="00C00104">
                            <w:pPr>
                              <w:pStyle w:val="TableParagraph"/>
                            </w:pPr>
                          </w:p>
                          <w:p w14:paraId="397F9435" w14:textId="77777777" w:rsidR="00C00104" w:rsidRDefault="00C00104">
                            <w:pPr>
                              <w:pStyle w:val="TableParagraph"/>
                              <w:spacing w:before="32"/>
                            </w:pPr>
                          </w:p>
                          <w:p w14:paraId="6E658C9E" w14:textId="77777777" w:rsidR="00C00104" w:rsidRDefault="00000000">
                            <w:pPr>
                              <w:pStyle w:val="TableParagraph"/>
                              <w:ind w:left="48"/>
                            </w:pPr>
                            <w:r>
                              <w:rPr>
                                <w:spacing w:val="-2"/>
                              </w:rPr>
                              <w:t>12.03</w:t>
                            </w:r>
                          </w:p>
                        </w:tc>
                        <w:tc>
                          <w:tcPr>
                            <w:tcW w:w="682" w:type="dxa"/>
                          </w:tcPr>
                          <w:p w14:paraId="48D081A8" w14:textId="77777777" w:rsidR="00C00104" w:rsidRDefault="00C00104">
                            <w:pPr>
                              <w:pStyle w:val="TableParagraph"/>
                              <w:rPr>
                                <w:rFonts w:ascii="Times New Roman"/>
                              </w:rPr>
                            </w:pPr>
                          </w:p>
                        </w:tc>
                      </w:tr>
                    </w:tbl>
                    <w:p w14:paraId="79E8503F" w14:textId="77777777" w:rsidR="00C00104" w:rsidRDefault="00C00104">
                      <w:pPr>
                        <w:pStyle w:val="BodyText"/>
                      </w:pPr>
                    </w:p>
                  </w:txbxContent>
                </v:textbox>
                <w10:wrap anchorx="page"/>
              </v:shape>
            </w:pict>
          </mc:Fallback>
        </mc:AlternateContent>
      </w:r>
      <w:r>
        <w:rPr>
          <w:spacing w:val="-2"/>
        </w:rPr>
        <w:t>Firearms</w:t>
      </w:r>
      <w:r>
        <w:tab/>
      </w:r>
      <w:r>
        <w:rPr>
          <w:spacing w:val="-2"/>
        </w:rPr>
        <w:t>14.02</w:t>
      </w:r>
    </w:p>
    <w:p w14:paraId="517824C4" w14:textId="77777777" w:rsidR="00C00104" w:rsidRDefault="00000000">
      <w:pPr>
        <w:spacing w:before="93"/>
        <w:ind w:left="124"/>
      </w:pPr>
      <w:r>
        <w:br w:type="column"/>
      </w:r>
      <w:r>
        <w:rPr>
          <w:spacing w:val="-2"/>
        </w:rPr>
        <w:t>-</w:t>
      </w:r>
      <w:r>
        <w:rPr>
          <w:spacing w:val="-5"/>
        </w:rPr>
        <w:t>F-</w:t>
      </w:r>
    </w:p>
    <w:p w14:paraId="092761E0" w14:textId="77777777" w:rsidR="00C00104" w:rsidRDefault="00C00104">
      <w:pPr>
        <w:pStyle w:val="BodyText"/>
      </w:pPr>
    </w:p>
    <w:p w14:paraId="46E28CB7" w14:textId="77777777" w:rsidR="00C00104" w:rsidRDefault="00C00104">
      <w:pPr>
        <w:pStyle w:val="BodyText"/>
      </w:pPr>
    </w:p>
    <w:p w14:paraId="7C3D271D" w14:textId="77777777" w:rsidR="00C00104" w:rsidRDefault="00C00104">
      <w:pPr>
        <w:pStyle w:val="BodyText"/>
      </w:pPr>
    </w:p>
    <w:p w14:paraId="51126D2F" w14:textId="77777777" w:rsidR="00C00104" w:rsidRDefault="00C00104">
      <w:pPr>
        <w:pStyle w:val="BodyText"/>
      </w:pPr>
    </w:p>
    <w:p w14:paraId="4AF38269" w14:textId="77777777" w:rsidR="00C00104" w:rsidRDefault="00C00104">
      <w:pPr>
        <w:pStyle w:val="BodyText"/>
      </w:pPr>
    </w:p>
    <w:p w14:paraId="7ADEC3EB" w14:textId="77777777" w:rsidR="00C00104" w:rsidRDefault="00C00104">
      <w:pPr>
        <w:pStyle w:val="BodyText"/>
      </w:pPr>
    </w:p>
    <w:p w14:paraId="4F0EFD0A" w14:textId="77777777" w:rsidR="00C00104" w:rsidRDefault="00C00104">
      <w:pPr>
        <w:pStyle w:val="BodyText"/>
      </w:pPr>
    </w:p>
    <w:p w14:paraId="0D0E4D6A" w14:textId="77777777" w:rsidR="00C00104" w:rsidRDefault="00C00104">
      <w:pPr>
        <w:pStyle w:val="BodyText"/>
      </w:pPr>
    </w:p>
    <w:p w14:paraId="78BC9ABF" w14:textId="77777777" w:rsidR="00C00104" w:rsidRDefault="00C00104">
      <w:pPr>
        <w:pStyle w:val="BodyText"/>
      </w:pPr>
    </w:p>
    <w:p w14:paraId="768976E9" w14:textId="77777777" w:rsidR="00C00104" w:rsidRDefault="00C00104">
      <w:pPr>
        <w:pStyle w:val="BodyText"/>
      </w:pPr>
    </w:p>
    <w:p w14:paraId="12A3CDA5" w14:textId="77777777" w:rsidR="00C00104" w:rsidRDefault="00C00104">
      <w:pPr>
        <w:pStyle w:val="BodyText"/>
      </w:pPr>
    </w:p>
    <w:p w14:paraId="3114F64E" w14:textId="77777777" w:rsidR="00C00104" w:rsidRDefault="00C00104">
      <w:pPr>
        <w:pStyle w:val="BodyText"/>
      </w:pPr>
    </w:p>
    <w:p w14:paraId="0C39CD21" w14:textId="77777777" w:rsidR="00C00104" w:rsidRDefault="00C00104">
      <w:pPr>
        <w:pStyle w:val="BodyText"/>
        <w:spacing w:before="182"/>
      </w:pPr>
    </w:p>
    <w:p w14:paraId="207F26B5" w14:textId="77777777" w:rsidR="00C00104" w:rsidRDefault="00000000">
      <w:pPr>
        <w:pStyle w:val="BodyText"/>
        <w:spacing w:before="1"/>
        <w:ind w:left="105"/>
      </w:pPr>
      <w:r>
        <w:rPr>
          <w:spacing w:val="-4"/>
        </w:rPr>
        <w:t>-</w:t>
      </w:r>
      <w:r>
        <w:rPr>
          <w:spacing w:val="-5"/>
        </w:rPr>
        <w:t>G-</w:t>
      </w:r>
    </w:p>
    <w:p w14:paraId="48FCBEAD" w14:textId="77777777" w:rsidR="00C00104" w:rsidRDefault="00C00104">
      <w:pPr>
        <w:sectPr w:rsidR="00C00104">
          <w:type w:val="continuous"/>
          <w:pgSz w:w="12240" w:h="15840"/>
          <w:pgMar w:top="1380" w:right="1240" w:bottom="280" w:left="1280" w:header="0" w:footer="0" w:gutter="0"/>
          <w:cols w:num="2" w:space="720" w:equalWidth="0">
            <w:col w:w="3687" w:space="834"/>
            <w:col w:w="5199"/>
          </w:cols>
        </w:sectPr>
      </w:pPr>
    </w:p>
    <w:p w14:paraId="232BD348" w14:textId="77777777" w:rsidR="00C00104" w:rsidRDefault="00000000">
      <w:pPr>
        <w:pStyle w:val="BodyText"/>
        <w:spacing w:before="71"/>
        <w:ind w:right="7"/>
        <w:jc w:val="center"/>
      </w:pPr>
      <w:r>
        <w:lastRenderedPageBreak/>
        <w:t>-</w:t>
      </w:r>
      <w:r>
        <w:rPr>
          <w:spacing w:val="21"/>
        </w:rPr>
        <w:t xml:space="preserve"> </w:t>
      </w:r>
      <w:r>
        <w:t>H</w:t>
      </w:r>
      <w:r>
        <w:rPr>
          <w:spacing w:val="17"/>
        </w:rPr>
        <w:t xml:space="preserve"> </w:t>
      </w:r>
      <w:r>
        <w:rPr>
          <w:spacing w:val="-10"/>
        </w:rPr>
        <w:t>-</w:t>
      </w:r>
    </w:p>
    <w:p w14:paraId="6355423A" w14:textId="77777777" w:rsidR="00C00104" w:rsidRDefault="00C00104">
      <w:pPr>
        <w:pStyle w:val="BodyText"/>
        <w:spacing w:before="8"/>
      </w:pPr>
    </w:p>
    <w:p w14:paraId="58DA9970" w14:textId="77777777" w:rsidR="00C00104" w:rsidRDefault="00000000">
      <w:pPr>
        <w:pStyle w:val="BodyText"/>
        <w:tabs>
          <w:tab w:val="left" w:pos="1604"/>
        </w:tabs>
        <w:ind w:left="163"/>
      </w:pPr>
      <w:r>
        <w:rPr>
          <w:spacing w:val="-2"/>
        </w:rPr>
        <w:t>Health</w:t>
      </w:r>
      <w:r>
        <w:tab/>
        <w:t>Title</w:t>
      </w:r>
      <w:r>
        <w:rPr>
          <w:spacing w:val="13"/>
        </w:rPr>
        <w:t xml:space="preserve"> </w:t>
      </w:r>
      <w:r>
        <w:rPr>
          <w:spacing w:val="-5"/>
        </w:rPr>
        <w:t>12</w:t>
      </w:r>
    </w:p>
    <w:p w14:paraId="553D4CE1" w14:textId="77777777" w:rsidR="00C00104" w:rsidRDefault="00C00104">
      <w:pPr>
        <w:pStyle w:val="BodyText"/>
        <w:spacing w:before="57" w:after="1"/>
        <w:rPr>
          <w:sz w:val="20"/>
        </w:rPr>
      </w:pPr>
    </w:p>
    <w:tbl>
      <w:tblPr>
        <w:tblW w:w="0" w:type="auto"/>
        <w:tblInd w:w="121" w:type="dxa"/>
        <w:tblLayout w:type="fixed"/>
        <w:tblCellMar>
          <w:left w:w="0" w:type="dxa"/>
          <w:right w:w="0" w:type="dxa"/>
        </w:tblCellMar>
        <w:tblLook w:val="01E0" w:firstRow="1" w:lastRow="1" w:firstColumn="1" w:lastColumn="1" w:noHBand="0" w:noVBand="0"/>
      </w:tblPr>
      <w:tblGrid>
        <w:gridCol w:w="2880"/>
        <w:gridCol w:w="697"/>
        <w:gridCol w:w="567"/>
      </w:tblGrid>
      <w:tr w:rsidR="00C00104" w14:paraId="1615B914" w14:textId="77777777">
        <w:trPr>
          <w:trHeight w:val="387"/>
        </w:trPr>
        <w:tc>
          <w:tcPr>
            <w:tcW w:w="2880" w:type="dxa"/>
          </w:tcPr>
          <w:p w14:paraId="2BBB42DC" w14:textId="77777777" w:rsidR="00C00104" w:rsidRDefault="00000000">
            <w:pPr>
              <w:pStyle w:val="TableParagraph"/>
              <w:spacing w:line="246" w:lineRule="exact"/>
              <w:ind w:left="50"/>
            </w:pPr>
            <w:r>
              <w:t>Heating,</w:t>
            </w:r>
            <w:r>
              <w:rPr>
                <w:spacing w:val="-2"/>
              </w:rPr>
              <w:t xml:space="preserve"> </w:t>
            </w:r>
            <w:r>
              <w:t>Outdoor</w:t>
            </w:r>
            <w:r>
              <w:rPr>
                <w:spacing w:val="6"/>
              </w:rPr>
              <w:t xml:space="preserve"> </w:t>
            </w:r>
            <w:r>
              <w:rPr>
                <w:spacing w:val="-2"/>
              </w:rPr>
              <w:t>Devices</w:t>
            </w:r>
          </w:p>
        </w:tc>
        <w:tc>
          <w:tcPr>
            <w:tcW w:w="697" w:type="dxa"/>
          </w:tcPr>
          <w:p w14:paraId="4A00B3B5" w14:textId="77777777" w:rsidR="00C00104" w:rsidRDefault="00000000">
            <w:pPr>
              <w:pStyle w:val="TableParagraph"/>
              <w:spacing w:line="246" w:lineRule="exact"/>
              <w:ind w:left="62"/>
            </w:pPr>
            <w:r>
              <w:rPr>
                <w:spacing w:val="-2"/>
              </w:rPr>
              <w:t>12.10</w:t>
            </w:r>
          </w:p>
        </w:tc>
        <w:tc>
          <w:tcPr>
            <w:tcW w:w="567" w:type="dxa"/>
          </w:tcPr>
          <w:p w14:paraId="17FB1307" w14:textId="77777777" w:rsidR="00C00104" w:rsidRDefault="00C00104">
            <w:pPr>
              <w:pStyle w:val="TableParagraph"/>
              <w:rPr>
                <w:rFonts w:ascii="Times New Roman"/>
              </w:rPr>
            </w:pPr>
          </w:p>
        </w:tc>
      </w:tr>
      <w:tr w:rsidR="00C00104" w14:paraId="76BF6CB4" w14:textId="77777777">
        <w:trPr>
          <w:trHeight w:val="531"/>
        </w:trPr>
        <w:tc>
          <w:tcPr>
            <w:tcW w:w="2880" w:type="dxa"/>
          </w:tcPr>
          <w:p w14:paraId="5A69FD52" w14:textId="77777777" w:rsidR="00C00104" w:rsidRDefault="00000000">
            <w:pPr>
              <w:pStyle w:val="TableParagraph"/>
              <w:spacing w:before="134"/>
              <w:ind w:left="50"/>
            </w:pPr>
            <w:r>
              <w:rPr>
                <w:spacing w:val="-2"/>
              </w:rPr>
              <w:t>Historical</w:t>
            </w:r>
            <w:r>
              <w:rPr>
                <w:spacing w:val="-1"/>
              </w:rPr>
              <w:t xml:space="preserve"> </w:t>
            </w:r>
            <w:r>
              <w:rPr>
                <w:spacing w:val="-2"/>
              </w:rPr>
              <w:t>Society</w:t>
            </w:r>
            <w:r>
              <w:rPr>
                <w:spacing w:val="-4"/>
              </w:rPr>
              <w:t xml:space="preserve"> </w:t>
            </w:r>
            <w:r>
              <w:rPr>
                <w:spacing w:val="-2"/>
              </w:rPr>
              <w:t>Committee</w:t>
            </w:r>
          </w:p>
        </w:tc>
        <w:tc>
          <w:tcPr>
            <w:tcW w:w="697" w:type="dxa"/>
          </w:tcPr>
          <w:p w14:paraId="2F281073" w14:textId="77777777" w:rsidR="00C00104" w:rsidRDefault="00C00104">
            <w:pPr>
              <w:pStyle w:val="TableParagraph"/>
              <w:rPr>
                <w:rFonts w:ascii="Times New Roman"/>
              </w:rPr>
            </w:pPr>
          </w:p>
        </w:tc>
        <w:tc>
          <w:tcPr>
            <w:tcW w:w="567" w:type="dxa"/>
          </w:tcPr>
          <w:p w14:paraId="2F0BE791" w14:textId="77777777" w:rsidR="00C00104" w:rsidRDefault="00000000">
            <w:pPr>
              <w:pStyle w:val="TableParagraph"/>
              <w:spacing w:before="134"/>
              <w:ind w:left="43"/>
              <w:jc w:val="center"/>
            </w:pPr>
            <w:r>
              <w:rPr>
                <w:spacing w:val="-4"/>
              </w:rPr>
              <w:t>2.20</w:t>
            </w:r>
          </w:p>
        </w:tc>
      </w:tr>
      <w:tr w:rsidR="00C00104" w14:paraId="200CC5BD" w14:textId="77777777">
        <w:trPr>
          <w:trHeight w:val="389"/>
        </w:trPr>
        <w:tc>
          <w:tcPr>
            <w:tcW w:w="2880" w:type="dxa"/>
          </w:tcPr>
          <w:p w14:paraId="28BA3D16" w14:textId="77777777" w:rsidR="00C00104" w:rsidRDefault="00000000">
            <w:pPr>
              <w:pStyle w:val="TableParagraph"/>
              <w:spacing w:before="136" w:line="233" w:lineRule="exact"/>
              <w:ind w:left="50"/>
            </w:pPr>
            <w:r>
              <w:t>Hotel</w:t>
            </w:r>
            <w:r>
              <w:rPr>
                <w:spacing w:val="1"/>
              </w:rPr>
              <w:t xml:space="preserve"> </w:t>
            </w:r>
            <w:r>
              <w:t>and</w:t>
            </w:r>
            <w:r>
              <w:rPr>
                <w:spacing w:val="5"/>
              </w:rPr>
              <w:t xml:space="preserve"> </w:t>
            </w:r>
            <w:r>
              <w:t>motel</w:t>
            </w:r>
            <w:r>
              <w:rPr>
                <w:spacing w:val="5"/>
              </w:rPr>
              <w:t xml:space="preserve"> </w:t>
            </w:r>
            <w:r>
              <w:t>room</w:t>
            </w:r>
            <w:r>
              <w:rPr>
                <w:spacing w:val="6"/>
              </w:rPr>
              <w:t xml:space="preserve"> </w:t>
            </w:r>
            <w:r>
              <w:rPr>
                <w:spacing w:val="-5"/>
              </w:rPr>
              <w:t>tax</w:t>
            </w:r>
          </w:p>
        </w:tc>
        <w:tc>
          <w:tcPr>
            <w:tcW w:w="697" w:type="dxa"/>
          </w:tcPr>
          <w:p w14:paraId="0BC64D09" w14:textId="77777777" w:rsidR="00C00104" w:rsidRDefault="00C00104">
            <w:pPr>
              <w:pStyle w:val="TableParagraph"/>
              <w:rPr>
                <w:rFonts w:ascii="Times New Roman"/>
              </w:rPr>
            </w:pPr>
          </w:p>
        </w:tc>
        <w:tc>
          <w:tcPr>
            <w:tcW w:w="567" w:type="dxa"/>
          </w:tcPr>
          <w:p w14:paraId="51861627" w14:textId="77777777" w:rsidR="00C00104" w:rsidRDefault="00000000">
            <w:pPr>
              <w:pStyle w:val="TableParagraph"/>
              <w:spacing w:before="136" w:line="233" w:lineRule="exact"/>
              <w:ind w:left="43" w:right="7"/>
              <w:jc w:val="center"/>
            </w:pPr>
            <w:r>
              <w:rPr>
                <w:spacing w:val="-4"/>
              </w:rPr>
              <w:t>8.07</w:t>
            </w:r>
          </w:p>
        </w:tc>
      </w:tr>
    </w:tbl>
    <w:p w14:paraId="250AA8E5" w14:textId="77777777" w:rsidR="00C00104" w:rsidRDefault="00C00104">
      <w:pPr>
        <w:pStyle w:val="BodyText"/>
        <w:spacing w:before="28"/>
      </w:pPr>
    </w:p>
    <w:p w14:paraId="24FE2CBD" w14:textId="77777777" w:rsidR="00C00104" w:rsidRDefault="00000000">
      <w:pPr>
        <w:pStyle w:val="BodyText"/>
        <w:ind w:left="158"/>
      </w:pPr>
      <w:r>
        <w:t>Housing</w:t>
      </w:r>
      <w:r>
        <w:rPr>
          <w:spacing w:val="-5"/>
        </w:rPr>
        <w:t xml:space="preserve"> </w:t>
      </w:r>
      <w:r>
        <w:t>and</w:t>
      </w:r>
      <w:r>
        <w:rPr>
          <w:spacing w:val="-14"/>
        </w:rPr>
        <w:t xml:space="preserve"> </w:t>
      </w:r>
      <w:r>
        <w:t>Urban</w:t>
      </w:r>
      <w:r>
        <w:rPr>
          <w:spacing w:val="-5"/>
        </w:rPr>
        <w:t xml:space="preserve"> </w:t>
      </w:r>
      <w:r>
        <w:t>Development</w:t>
      </w:r>
      <w:r>
        <w:rPr>
          <w:spacing w:val="6"/>
        </w:rPr>
        <w:t xml:space="preserve"> </w:t>
      </w:r>
      <w:r>
        <w:t>(HUD)</w:t>
      </w:r>
      <w:r>
        <w:rPr>
          <w:spacing w:val="-2"/>
        </w:rPr>
        <w:t xml:space="preserve"> </w:t>
      </w:r>
      <w:r>
        <w:t>programs</w:t>
      </w:r>
      <w:r>
        <w:rPr>
          <w:spacing w:val="65"/>
        </w:rPr>
        <w:t xml:space="preserve"> </w:t>
      </w:r>
      <w:r>
        <w:rPr>
          <w:spacing w:val="-4"/>
        </w:rPr>
        <w:t>2.01</w:t>
      </w:r>
    </w:p>
    <w:p w14:paraId="46071671" w14:textId="77777777" w:rsidR="00C00104" w:rsidRDefault="00C00104">
      <w:pPr>
        <w:pStyle w:val="BodyText"/>
      </w:pPr>
    </w:p>
    <w:p w14:paraId="18F4C758" w14:textId="77777777" w:rsidR="00C00104" w:rsidRDefault="00C00104">
      <w:pPr>
        <w:pStyle w:val="BodyText"/>
        <w:spacing w:before="50"/>
      </w:pPr>
    </w:p>
    <w:p w14:paraId="019029BA" w14:textId="77777777" w:rsidR="00C00104" w:rsidRDefault="00000000">
      <w:pPr>
        <w:pStyle w:val="ListParagraph"/>
        <w:numPr>
          <w:ilvl w:val="0"/>
          <w:numId w:val="4"/>
        </w:numPr>
        <w:tabs>
          <w:tab w:val="left" w:pos="166"/>
        </w:tabs>
        <w:ind w:left="166" w:right="10" w:hanging="166"/>
        <w:jc w:val="center"/>
        <w:rPr>
          <w:rFonts w:ascii="Times New Roman" w:hAnsi="Times New Roman"/>
          <w:sz w:val="23"/>
        </w:rPr>
      </w:pPr>
      <w:r>
        <w:rPr>
          <w:rFonts w:ascii="Times New Roman" w:hAnsi="Times New Roman"/>
          <w:w w:val="105"/>
          <w:sz w:val="23"/>
        </w:rPr>
        <w:t>I</w:t>
      </w:r>
      <w:r>
        <w:rPr>
          <w:rFonts w:ascii="Times New Roman" w:hAnsi="Times New Roman"/>
          <w:spacing w:val="23"/>
          <w:w w:val="105"/>
          <w:sz w:val="23"/>
        </w:rPr>
        <w:t xml:space="preserve"> </w:t>
      </w:r>
      <w:r>
        <w:rPr>
          <w:rFonts w:ascii="Times New Roman" w:hAnsi="Times New Roman"/>
          <w:spacing w:val="-10"/>
          <w:w w:val="105"/>
          <w:sz w:val="23"/>
        </w:rPr>
        <w:t>-</w:t>
      </w:r>
    </w:p>
    <w:p w14:paraId="129D853D" w14:textId="77777777" w:rsidR="00C00104" w:rsidRDefault="00C00104">
      <w:pPr>
        <w:pStyle w:val="BodyText"/>
        <w:rPr>
          <w:rFonts w:ascii="Times New Roman"/>
          <w:sz w:val="23"/>
        </w:rPr>
      </w:pPr>
    </w:p>
    <w:p w14:paraId="400D1F45" w14:textId="77777777" w:rsidR="00C00104" w:rsidRDefault="00C00104">
      <w:pPr>
        <w:pStyle w:val="BodyText"/>
        <w:rPr>
          <w:rFonts w:ascii="Times New Roman"/>
          <w:sz w:val="23"/>
        </w:rPr>
      </w:pPr>
    </w:p>
    <w:p w14:paraId="5275828E" w14:textId="77777777" w:rsidR="00C00104" w:rsidRDefault="00C00104">
      <w:pPr>
        <w:pStyle w:val="BodyText"/>
        <w:spacing w:before="13"/>
        <w:rPr>
          <w:rFonts w:ascii="Times New Roman"/>
          <w:sz w:val="23"/>
        </w:rPr>
      </w:pPr>
    </w:p>
    <w:p w14:paraId="011E53B6" w14:textId="77777777" w:rsidR="00C00104" w:rsidRDefault="00000000">
      <w:pPr>
        <w:pStyle w:val="ListParagraph"/>
        <w:numPr>
          <w:ilvl w:val="0"/>
          <w:numId w:val="4"/>
        </w:numPr>
        <w:tabs>
          <w:tab w:val="left" w:pos="156"/>
        </w:tabs>
        <w:ind w:left="156" w:right="7" w:hanging="156"/>
        <w:jc w:val="center"/>
        <w:rPr>
          <w:rFonts w:ascii="Times New Roman" w:hAnsi="Times New Roman"/>
        </w:rPr>
      </w:pPr>
      <w:r>
        <w:rPr>
          <w:rFonts w:ascii="Times New Roman" w:hAnsi="Times New Roman"/>
          <w:w w:val="105"/>
        </w:rPr>
        <w:t>l</w:t>
      </w:r>
      <w:r>
        <w:rPr>
          <w:rFonts w:ascii="Times New Roman" w:hAnsi="Times New Roman"/>
          <w:spacing w:val="58"/>
          <w:w w:val="105"/>
        </w:rPr>
        <w:t xml:space="preserve"> </w:t>
      </w:r>
      <w:r>
        <w:rPr>
          <w:rFonts w:ascii="Times New Roman" w:hAnsi="Times New Roman"/>
          <w:spacing w:val="-12"/>
          <w:w w:val="105"/>
        </w:rPr>
        <w:t>-</w:t>
      </w:r>
    </w:p>
    <w:p w14:paraId="037E2398" w14:textId="77777777" w:rsidR="00C00104" w:rsidRDefault="00C00104">
      <w:pPr>
        <w:pStyle w:val="BodyText"/>
        <w:spacing w:before="12"/>
        <w:rPr>
          <w:rFonts w:ascii="Times New Roman"/>
        </w:rPr>
      </w:pPr>
    </w:p>
    <w:p w14:paraId="192833B9" w14:textId="77777777" w:rsidR="00C00104" w:rsidRDefault="00000000">
      <w:pPr>
        <w:pStyle w:val="BodyText"/>
        <w:tabs>
          <w:tab w:val="left" w:pos="1605"/>
        </w:tabs>
        <w:spacing w:before="1"/>
        <w:ind w:left="156"/>
      </w:pPr>
      <w:r>
        <w:t>Junk</w:t>
      </w:r>
      <w:r>
        <w:rPr>
          <w:spacing w:val="-4"/>
        </w:rPr>
        <w:t xml:space="preserve"> </w:t>
      </w:r>
      <w:r>
        <w:rPr>
          <w:spacing w:val="-2"/>
        </w:rPr>
        <w:t>dealers</w:t>
      </w:r>
      <w:r>
        <w:tab/>
      </w:r>
      <w:r>
        <w:rPr>
          <w:spacing w:val="-4"/>
        </w:rPr>
        <w:t>8.04</w:t>
      </w:r>
    </w:p>
    <w:p w14:paraId="3654F358" w14:textId="77777777" w:rsidR="00C00104" w:rsidRDefault="00000000">
      <w:pPr>
        <w:pStyle w:val="BodyText"/>
        <w:tabs>
          <w:tab w:val="right" w:pos="4322"/>
        </w:tabs>
        <w:spacing w:before="280"/>
        <w:ind w:left="156"/>
      </w:pPr>
      <w:r>
        <w:t>Junk</w:t>
      </w:r>
      <w:r>
        <w:rPr>
          <w:spacing w:val="-14"/>
        </w:rPr>
        <w:t xml:space="preserve"> </w:t>
      </w:r>
      <w:r>
        <w:t>and</w:t>
      </w:r>
      <w:r>
        <w:rPr>
          <w:spacing w:val="-15"/>
        </w:rPr>
        <w:t xml:space="preserve"> </w:t>
      </w:r>
      <w:r>
        <w:t>unlicensed</w:t>
      </w:r>
      <w:r>
        <w:rPr>
          <w:spacing w:val="-2"/>
        </w:rPr>
        <w:t xml:space="preserve"> vehicles</w:t>
      </w:r>
      <w:r>
        <w:tab/>
      </w:r>
      <w:r>
        <w:rPr>
          <w:spacing w:val="-2"/>
        </w:rPr>
        <w:t>14.10</w:t>
      </w:r>
    </w:p>
    <w:p w14:paraId="740834D7" w14:textId="77777777" w:rsidR="00C00104" w:rsidRDefault="00000000">
      <w:pPr>
        <w:pStyle w:val="BodyText"/>
        <w:tabs>
          <w:tab w:val="right" w:pos="2038"/>
        </w:tabs>
        <w:spacing w:before="276"/>
        <w:ind w:left="156"/>
      </w:pPr>
      <w:r>
        <w:t>Junk</w:t>
      </w:r>
      <w:r>
        <w:rPr>
          <w:spacing w:val="-5"/>
        </w:rPr>
        <w:t xml:space="preserve"> </w:t>
      </w:r>
      <w:r>
        <w:rPr>
          <w:spacing w:val="-2"/>
        </w:rPr>
        <w:t>yards</w:t>
      </w:r>
      <w:r>
        <w:tab/>
      </w:r>
      <w:r>
        <w:rPr>
          <w:spacing w:val="-4"/>
        </w:rPr>
        <w:t>8.04</w:t>
      </w:r>
    </w:p>
    <w:p w14:paraId="79DFFF28" w14:textId="77777777" w:rsidR="00C00104" w:rsidRDefault="00000000">
      <w:pPr>
        <w:pStyle w:val="BodyText"/>
        <w:tabs>
          <w:tab w:val="right" w:pos="2881"/>
        </w:tabs>
        <w:spacing w:before="280"/>
        <w:ind w:left="156"/>
      </w:pPr>
      <w:r>
        <w:rPr>
          <w:spacing w:val="-2"/>
        </w:rPr>
        <w:t>Juveniles,</w:t>
      </w:r>
      <w:r>
        <w:rPr>
          <w:spacing w:val="-8"/>
        </w:rPr>
        <w:t xml:space="preserve"> </w:t>
      </w:r>
      <w:r>
        <w:rPr>
          <w:spacing w:val="-2"/>
        </w:rPr>
        <w:t>curfew</w:t>
      </w:r>
      <w:r>
        <w:tab/>
      </w:r>
      <w:r>
        <w:rPr>
          <w:spacing w:val="-2"/>
        </w:rPr>
        <w:t>14.04</w:t>
      </w:r>
    </w:p>
    <w:p w14:paraId="214CA6D5" w14:textId="77777777" w:rsidR="00C00104" w:rsidRDefault="00000000">
      <w:pPr>
        <w:pStyle w:val="BodyText"/>
        <w:spacing w:before="540"/>
        <w:ind w:right="171"/>
        <w:jc w:val="center"/>
      </w:pPr>
      <w:r>
        <w:t>-</w:t>
      </w:r>
      <w:r>
        <w:rPr>
          <w:spacing w:val="-5"/>
        </w:rPr>
        <w:t>K-</w:t>
      </w:r>
    </w:p>
    <w:p w14:paraId="14A8F241" w14:textId="77777777" w:rsidR="00C00104" w:rsidRDefault="00000000">
      <w:pPr>
        <w:pStyle w:val="BodyText"/>
        <w:spacing w:before="545"/>
        <w:ind w:right="168"/>
        <w:jc w:val="center"/>
      </w:pPr>
      <w:r>
        <w:t>-</w:t>
      </w:r>
      <w:r>
        <w:rPr>
          <w:spacing w:val="-5"/>
        </w:rPr>
        <w:t>L-</w:t>
      </w:r>
    </w:p>
    <w:p w14:paraId="306255EC" w14:textId="77777777" w:rsidR="00C00104" w:rsidRDefault="00000000">
      <w:pPr>
        <w:pStyle w:val="BodyText"/>
        <w:tabs>
          <w:tab w:val="right" w:pos="2032"/>
        </w:tabs>
        <w:spacing w:before="285"/>
        <w:ind w:left="160"/>
      </w:pPr>
      <w:r>
        <w:rPr>
          <w:spacing w:val="-2"/>
        </w:rPr>
        <w:t>Library</w:t>
      </w:r>
      <w:r>
        <w:tab/>
      </w:r>
      <w:r>
        <w:rPr>
          <w:spacing w:val="-4"/>
        </w:rPr>
        <w:t>2.13</w:t>
      </w:r>
    </w:p>
    <w:p w14:paraId="4786FBF3" w14:textId="77777777" w:rsidR="00C00104" w:rsidRDefault="00000000">
      <w:pPr>
        <w:pStyle w:val="BodyText"/>
        <w:spacing w:before="281"/>
        <w:ind w:left="160"/>
      </w:pPr>
      <w:r>
        <w:t>Liquor</w:t>
      </w:r>
      <w:r>
        <w:rPr>
          <w:spacing w:val="-3"/>
        </w:rPr>
        <w:t xml:space="preserve"> </w:t>
      </w:r>
      <w:r>
        <w:t>(see</w:t>
      </w:r>
      <w:r>
        <w:rPr>
          <w:spacing w:val="-8"/>
        </w:rPr>
        <w:t xml:space="preserve"> </w:t>
      </w:r>
      <w:r>
        <w:t>"Alcohol</w:t>
      </w:r>
      <w:r>
        <w:rPr>
          <w:spacing w:val="-4"/>
        </w:rPr>
        <w:t xml:space="preserve"> </w:t>
      </w:r>
      <w:r>
        <w:rPr>
          <w:spacing w:val="-2"/>
        </w:rPr>
        <w:t>beverages")</w:t>
      </w:r>
    </w:p>
    <w:p w14:paraId="207C827B" w14:textId="77777777" w:rsidR="00C00104" w:rsidRDefault="00000000">
      <w:pPr>
        <w:pStyle w:val="BodyText"/>
        <w:spacing w:before="540"/>
        <w:ind w:right="183"/>
        <w:jc w:val="center"/>
      </w:pPr>
      <w:r>
        <w:rPr>
          <w:spacing w:val="-4"/>
        </w:rPr>
        <w:t>-</w:t>
      </w:r>
      <w:r>
        <w:rPr>
          <w:spacing w:val="-5"/>
        </w:rPr>
        <w:t>M-</w:t>
      </w:r>
    </w:p>
    <w:p w14:paraId="63A65D0E" w14:textId="77777777" w:rsidR="00C00104" w:rsidRDefault="00000000">
      <w:pPr>
        <w:pStyle w:val="BodyText"/>
        <w:tabs>
          <w:tab w:val="right" w:pos="2903"/>
        </w:tabs>
        <w:spacing w:before="285"/>
        <w:ind w:left="164"/>
      </w:pPr>
      <w:r>
        <w:rPr>
          <w:spacing w:val="-4"/>
        </w:rPr>
        <w:t>Malicious</w:t>
      </w:r>
      <w:r>
        <w:rPr>
          <w:spacing w:val="6"/>
        </w:rPr>
        <w:t xml:space="preserve"> </w:t>
      </w:r>
      <w:r>
        <w:rPr>
          <w:spacing w:val="-2"/>
        </w:rPr>
        <w:t>conduct</w:t>
      </w:r>
      <w:r>
        <w:tab/>
      </w:r>
      <w:r>
        <w:rPr>
          <w:spacing w:val="-2"/>
        </w:rPr>
        <w:t>14.11</w:t>
      </w:r>
    </w:p>
    <w:p w14:paraId="004CE105" w14:textId="77777777" w:rsidR="00C00104" w:rsidRDefault="00000000">
      <w:pPr>
        <w:pStyle w:val="BodyText"/>
        <w:tabs>
          <w:tab w:val="right" w:pos="2155"/>
        </w:tabs>
        <w:spacing w:before="276"/>
        <w:ind w:left="160"/>
      </w:pPr>
      <w:r>
        <w:rPr>
          <w:spacing w:val="-2"/>
        </w:rPr>
        <w:t>Marijuana</w:t>
      </w:r>
      <w:r>
        <w:tab/>
      </w:r>
      <w:r>
        <w:rPr>
          <w:spacing w:val="-2"/>
        </w:rPr>
        <w:t>14.12</w:t>
      </w:r>
    </w:p>
    <w:p w14:paraId="206124C1" w14:textId="77777777" w:rsidR="00C00104" w:rsidRDefault="00000000">
      <w:pPr>
        <w:pStyle w:val="BodyText"/>
        <w:spacing w:before="285"/>
        <w:ind w:left="160"/>
      </w:pPr>
      <w:r>
        <w:t>Mobile</w:t>
      </w:r>
      <w:r>
        <w:rPr>
          <w:spacing w:val="-12"/>
        </w:rPr>
        <w:t xml:space="preserve"> </w:t>
      </w:r>
      <w:r>
        <w:rPr>
          <w:spacing w:val="-2"/>
        </w:rPr>
        <w:t>homes</w:t>
      </w:r>
    </w:p>
    <w:p w14:paraId="49CBD2D6" w14:textId="77777777" w:rsidR="00C00104" w:rsidRDefault="00000000">
      <w:pPr>
        <w:pStyle w:val="BodyText"/>
        <w:tabs>
          <w:tab w:val="right" w:pos="5770"/>
        </w:tabs>
        <w:spacing w:before="280"/>
        <w:ind w:left="160"/>
      </w:pPr>
      <w:r>
        <w:t>Motor</w:t>
      </w:r>
      <w:r>
        <w:rPr>
          <w:spacing w:val="14"/>
        </w:rPr>
        <w:t xml:space="preserve"> </w:t>
      </w:r>
      <w:r>
        <w:t>homes,</w:t>
      </w:r>
      <w:r>
        <w:rPr>
          <w:spacing w:val="8"/>
        </w:rPr>
        <w:t xml:space="preserve"> </w:t>
      </w:r>
      <w:r>
        <w:t>not</w:t>
      </w:r>
      <w:r>
        <w:rPr>
          <w:spacing w:val="4"/>
        </w:rPr>
        <w:t xml:space="preserve"> </w:t>
      </w:r>
      <w:r>
        <w:t>to</w:t>
      </w:r>
      <w:r>
        <w:rPr>
          <w:spacing w:val="-2"/>
        </w:rPr>
        <w:t xml:space="preserve"> </w:t>
      </w:r>
      <w:r>
        <w:t>be</w:t>
      </w:r>
      <w:r>
        <w:rPr>
          <w:spacing w:val="-1"/>
        </w:rPr>
        <w:t xml:space="preserve"> </w:t>
      </w:r>
      <w:r>
        <w:t>used</w:t>
      </w:r>
      <w:r>
        <w:rPr>
          <w:spacing w:val="8"/>
        </w:rPr>
        <w:t xml:space="preserve"> </w:t>
      </w:r>
      <w:r>
        <w:t>for</w:t>
      </w:r>
      <w:r>
        <w:rPr>
          <w:spacing w:val="13"/>
        </w:rPr>
        <w:t xml:space="preserve"> </w:t>
      </w:r>
      <w:r>
        <w:rPr>
          <w:spacing w:val="-2"/>
        </w:rPr>
        <w:t>residence</w:t>
      </w:r>
      <w:r>
        <w:tab/>
      </w:r>
      <w:r>
        <w:rPr>
          <w:spacing w:val="-2"/>
        </w:rPr>
        <w:t>12.04</w:t>
      </w:r>
    </w:p>
    <w:p w14:paraId="2B6431FC" w14:textId="77777777" w:rsidR="00C00104" w:rsidRDefault="00C00104">
      <w:pPr>
        <w:sectPr w:rsidR="00C00104">
          <w:headerReference w:type="default" r:id="rId181"/>
          <w:pgSz w:w="12240" w:h="15840"/>
          <w:pgMar w:top="1640" w:right="1240" w:bottom="280" w:left="1280" w:header="0" w:footer="0" w:gutter="0"/>
          <w:cols w:space="720"/>
        </w:sectPr>
      </w:pPr>
    </w:p>
    <w:p w14:paraId="3DDE6D02" w14:textId="77777777" w:rsidR="00C00104" w:rsidRDefault="00000000">
      <w:pPr>
        <w:tabs>
          <w:tab w:val="right" w:pos="5051"/>
        </w:tabs>
        <w:spacing w:before="81"/>
        <w:ind w:left="160"/>
        <w:rPr>
          <w:sz w:val="21"/>
        </w:rPr>
      </w:pPr>
      <w:r>
        <w:rPr>
          <w:color w:val="010101"/>
          <w:sz w:val="21"/>
        </w:rPr>
        <w:lastRenderedPageBreak/>
        <w:t>Motor</w:t>
      </w:r>
      <w:r>
        <w:rPr>
          <w:color w:val="010101"/>
          <w:spacing w:val="23"/>
          <w:sz w:val="21"/>
        </w:rPr>
        <w:t xml:space="preserve"> </w:t>
      </w:r>
      <w:r>
        <w:rPr>
          <w:color w:val="010101"/>
          <w:sz w:val="21"/>
        </w:rPr>
        <w:t>vehicles,</w:t>
      </w:r>
      <w:r>
        <w:rPr>
          <w:color w:val="010101"/>
          <w:spacing w:val="27"/>
          <w:sz w:val="21"/>
        </w:rPr>
        <w:t xml:space="preserve"> </w:t>
      </w:r>
      <w:r>
        <w:rPr>
          <w:color w:val="010101"/>
          <w:sz w:val="21"/>
        </w:rPr>
        <w:t>State</w:t>
      </w:r>
      <w:r>
        <w:rPr>
          <w:color w:val="010101"/>
          <w:spacing w:val="18"/>
          <w:sz w:val="21"/>
        </w:rPr>
        <w:t xml:space="preserve"> </w:t>
      </w:r>
      <w:r>
        <w:rPr>
          <w:color w:val="010101"/>
          <w:sz w:val="21"/>
        </w:rPr>
        <w:t>code</w:t>
      </w:r>
      <w:r>
        <w:rPr>
          <w:color w:val="010101"/>
          <w:spacing w:val="18"/>
          <w:sz w:val="21"/>
        </w:rPr>
        <w:t xml:space="preserve"> </w:t>
      </w:r>
      <w:r>
        <w:rPr>
          <w:color w:val="010101"/>
          <w:spacing w:val="-2"/>
          <w:sz w:val="21"/>
        </w:rPr>
        <w:t>adopted</w:t>
      </w:r>
      <w:r>
        <w:rPr>
          <w:color w:val="010101"/>
          <w:sz w:val="21"/>
        </w:rPr>
        <w:tab/>
      </w:r>
      <w:r>
        <w:rPr>
          <w:color w:val="010101"/>
          <w:spacing w:val="-2"/>
          <w:sz w:val="21"/>
        </w:rPr>
        <w:t>18.12</w:t>
      </w:r>
    </w:p>
    <w:p w14:paraId="1908C51D" w14:textId="77777777" w:rsidR="00C00104" w:rsidRDefault="00000000">
      <w:pPr>
        <w:tabs>
          <w:tab w:val="right" w:pos="4351"/>
        </w:tabs>
        <w:spacing w:before="292"/>
        <w:ind w:left="160"/>
        <w:rPr>
          <w:sz w:val="21"/>
        </w:rPr>
      </w:pPr>
      <w:r>
        <w:rPr>
          <w:color w:val="010101"/>
          <w:sz w:val="21"/>
        </w:rPr>
        <w:t>Motor</w:t>
      </w:r>
      <w:r>
        <w:rPr>
          <w:color w:val="010101"/>
          <w:spacing w:val="25"/>
          <w:sz w:val="21"/>
        </w:rPr>
        <w:t xml:space="preserve"> </w:t>
      </w:r>
      <w:r>
        <w:rPr>
          <w:color w:val="010101"/>
          <w:sz w:val="21"/>
        </w:rPr>
        <w:t>vehicles,</w:t>
      </w:r>
      <w:r>
        <w:rPr>
          <w:color w:val="010101"/>
          <w:spacing w:val="31"/>
          <w:sz w:val="21"/>
        </w:rPr>
        <w:t xml:space="preserve"> </w:t>
      </w:r>
      <w:r>
        <w:rPr>
          <w:color w:val="010101"/>
          <w:spacing w:val="-2"/>
          <w:sz w:val="21"/>
        </w:rPr>
        <w:t>abandoned</w:t>
      </w:r>
      <w:r>
        <w:rPr>
          <w:color w:val="010101"/>
          <w:sz w:val="21"/>
        </w:rPr>
        <w:tab/>
      </w:r>
      <w:r>
        <w:rPr>
          <w:color w:val="010101"/>
          <w:spacing w:val="-2"/>
          <w:sz w:val="21"/>
        </w:rPr>
        <w:t>18.01</w:t>
      </w:r>
    </w:p>
    <w:p w14:paraId="007EA5C8" w14:textId="77777777" w:rsidR="00C00104" w:rsidRDefault="00000000">
      <w:pPr>
        <w:tabs>
          <w:tab w:val="left" w:pos="3057"/>
        </w:tabs>
        <w:spacing w:before="292"/>
        <w:ind w:left="160"/>
        <w:rPr>
          <w:sz w:val="21"/>
        </w:rPr>
      </w:pPr>
      <w:r>
        <w:rPr>
          <w:color w:val="010101"/>
          <w:w w:val="105"/>
          <w:sz w:val="21"/>
        </w:rPr>
        <w:t>Motor</w:t>
      </w:r>
      <w:r>
        <w:rPr>
          <w:color w:val="010101"/>
          <w:spacing w:val="-10"/>
          <w:w w:val="105"/>
          <w:sz w:val="21"/>
        </w:rPr>
        <w:t xml:space="preserve"> </w:t>
      </w:r>
      <w:r>
        <w:rPr>
          <w:color w:val="010101"/>
          <w:w w:val="105"/>
          <w:sz w:val="21"/>
        </w:rPr>
        <w:t>vehicles,</w:t>
      </w:r>
      <w:r>
        <w:rPr>
          <w:color w:val="010101"/>
          <w:spacing w:val="-5"/>
          <w:w w:val="105"/>
          <w:sz w:val="21"/>
        </w:rPr>
        <w:t xml:space="preserve"> </w:t>
      </w:r>
      <w:r>
        <w:rPr>
          <w:color w:val="010101"/>
          <w:spacing w:val="-2"/>
          <w:w w:val="105"/>
          <w:sz w:val="21"/>
        </w:rPr>
        <w:t>junked</w:t>
      </w:r>
      <w:r>
        <w:rPr>
          <w:color w:val="010101"/>
          <w:sz w:val="21"/>
        </w:rPr>
        <w:tab/>
      </w:r>
      <w:r>
        <w:rPr>
          <w:color w:val="010101"/>
          <w:spacing w:val="-2"/>
          <w:w w:val="105"/>
          <w:sz w:val="21"/>
        </w:rPr>
        <w:t>14.10</w:t>
      </w:r>
    </w:p>
    <w:p w14:paraId="15AA9EA2" w14:textId="77777777" w:rsidR="00C00104" w:rsidRDefault="00000000">
      <w:pPr>
        <w:tabs>
          <w:tab w:val="left" w:pos="3057"/>
        </w:tabs>
        <w:spacing w:before="292"/>
        <w:ind w:left="160"/>
        <w:rPr>
          <w:sz w:val="21"/>
        </w:rPr>
      </w:pPr>
      <w:r>
        <w:rPr>
          <w:color w:val="010101"/>
          <w:w w:val="105"/>
          <w:sz w:val="21"/>
        </w:rPr>
        <w:t>Motor</w:t>
      </w:r>
      <w:r>
        <w:rPr>
          <w:color w:val="010101"/>
          <w:spacing w:val="-7"/>
          <w:w w:val="105"/>
          <w:sz w:val="21"/>
        </w:rPr>
        <w:t xml:space="preserve"> </w:t>
      </w:r>
      <w:r>
        <w:rPr>
          <w:color w:val="010101"/>
          <w:w w:val="105"/>
          <w:sz w:val="21"/>
        </w:rPr>
        <w:t>vehicles,</w:t>
      </w:r>
      <w:r>
        <w:rPr>
          <w:color w:val="010101"/>
          <w:spacing w:val="-7"/>
          <w:w w:val="105"/>
          <w:sz w:val="21"/>
        </w:rPr>
        <w:t xml:space="preserve"> </w:t>
      </w:r>
      <w:r>
        <w:rPr>
          <w:color w:val="010101"/>
          <w:spacing w:val="-2"/>
          <w:w w:val="105"/>
          <w:sz w:val="21"/>
        </w:rPr>
        <w:t>unlicensed</w:t>
      </w:r>
      <w:r>
        <w:rPr>
          <w:color w:val="010101"/>
          <w:sz w:val="21"/>
        </w:rPr>
        <w:tab/>
      </w:r>
      <w:r>
        <w:rPr>
          <w:color w:val="010101"/>
          <w:spacing w:val="-2"/>
          <w:w w:val="105"/>
          <w:sz w:val="21"/>
        </w:rPr>
        <w:t>14.10</w:t>
      </w:r>
    </w:p>
    <w:p w14:paraId="4D947070" w14:textId="77777777" w:rsidR="00C00104" w:rsidRDefault="00000000">
      <w:pPr>
        <w:tabs>
          <w:tab w:val="left" w:pos="2338"/>
        </w:tabs>
        <w:spacing w:before="287"/>
        <w:ind w:left="160"/>
        <w:rPr>
          <w:sz w:val="21"/>
        </w:rPr>
      </w:pPr>
      <w:r>
        <w:rPr>
          <w:color w:val="010101"/>
          <w:sz w:val="21"/>
        </w:rPr>
        <w:t>Municipal</w:t>
      </w:r>
      <w:r>
        <w:rPr>
          <w:color w:val="010101"/>
          <w:spacing w:val="23"/>
          <w:sz w:val="21"/>
        </w:rPr>
        <w:t xml:space="preserve"> </w:t>
      </w:r>
      <w:r>
        <w:rPr>
          <w:color w:val="010101"/>
          <w:spacing w:val="-2"/>
          <w:sz w:val="21"/>
        </w:rPr>
        <w:t>court</w:t>
      </w:r>
      <w:r>
        <w:rPr>
          <w:color w:val="010101"/>
          <w:sz w:val="21"/>
        </w:rPr>
        <w:tab/>
      </w:r>
      <w:r>
        <w:rPr>
          <w:color w:val="010101"/>
          <w:spacing w:val="-4"/>
          <w:sz w:val="21"/>
        </w:rPr>
        <w:t>2.19</w:t>
      </w:r>
    </w:p>
    <w:p w14:paraId="52AA57E2" w14:textId="77777777" w:rsidR="00C00104" w:rsidRDefault="00000000">
      <w:pPr>
        <w:pStyle w:val="BodyText"/>
        <w:spacing w:before="566"/>
        <w:ind w:left="4621"/>
      </w:pPr>
      <w:r>
        <w:rPr>
          <w:color w:val="010101"/>
          <w:w w:val="105"/>
        </w:rPr>
        <w:t>-</w:t>
      </w:r>
      <w:r>
        <w:rPr>
          <w:color w:val="010101"/>
          <w:spacing w:val="15"/>
          <w:w w:val="105"/>
        </w:rPr>
        <w:t xml:space="preserve"> </w:t>
      </w:r>
      <w:r>
        <w:rPr>
          <w:color w:val="010101"/>
          <w:w w:val="105"/>
        </w:rPr>
        <w:t>N</w:t>
      </w:r>
      <w:r>
        <w:rPr>
          <w:color w:val="010101"/>
          <w:spacing w:val="5"/>
          <w:w w:val="105"/>
        </w:rPr>
        <w:t xml:space="preserve"> </w:t>
      </w:r>
      <w:r>
        <w:rPr>
          <w:color w:val="010101"/>
          <w:spacing w:val="-10"/>
          <w:w w:val="105"/>
        </w:rPr>
        <w:t>-</w:t>
      </w:r>
    </w:p>
    <w:p w14:paraId="6BFA5D81" w14:textId="77777777" w:rsidR="00C00104" w:rsidRDefault="00000000">
      <w:pPr>
        <w:tabs>
          <w:tab w:val="left" w:pos="4507"/>
        </w:tabs>
        <w:spacing w:before="271"/>
        <w:ind w:left="160"/>
        <w:rPr>
          <w:sz w:val="21"/>
        </w:rPr>
      </w:pPr>
      <w:r>
        <w:rPr>
          <w:color w:val="010101"/>
          <w:w w:val="105"/>
          <w:sz w:val="21"/>
        </w:rPr>
        <w:t>Nepotism,</w:t>
      </w:r>
      <w:r>
        <w:rPr>
          <w:color w:val="010101"/>
          <w:spacing w:val="8"/>
          <w:w w:val="105"/>
          <w:sz w:val="21"/>
        </w:rPr>
        <w:t xml:space="preserve"> </w:t>
      </w:r>
      <w:r>
        <w:rPr>
          <w:color w:val="010101"/>
          <w:w w:val="105"/>
          <w:sz w:val="21"/>
        </w:rPr>
        <w:t>employment</w:t>
      </w:r>
      <w:r>
        <w:rPr>
          <w:color w:val="010101"/>
          <w:spacing w:val="6"/>
          <w:w w:val="105"/>
          <w:sz w:val="21"/>
        </w:rPr>
        <w:t xml:space="preserve"> </w:t>
      </w:r>
      <w:r>
        <w:rPr>
          <w:color w:val="010101"/>
          <w:w w:val="105"/>
          <w:sz w:val="21"/>
        </w:rPr>
        <w:t>of</w:t>
      </w:r>
      <w:r>
        <w:rPr>
          <w:color w:val="010101"/>
          <w:spacing w:val="-6"/>
          <w:w w:val="105"/>
          <w:sz w:val="21"/>
        </w:rPr>
        <w:t xml:space="preserve"> </w:t>
      </w:r>
      <w:r>
        <w:rPr>
          <w:color w:val="010101"/>
          <w:w w:val="105"/>
          <w:sz w:val="21"/>
        </w:rPr>
        <w:t>certain</w:t>
      </w:r>
      <w:r>
        <w:rPr>
          <w:color w:val="010101"/>
          <w:spacing w:val="-3"/>
          <w:w w:val="105"/>
          <w:sz w:val="21"/>
        </w:rPr>
        <w:t xml:space="preserve"> </w:t>
      </w:r>
      <w:r>
        <w:rPr>
          <w:color w:val="010101"/>
          <w:spacing w:val="-2"/>
          <w:w w:val="105"/>
          <w:sz w:val="21"/>
        </w:rPr>
        <w:t>spouses</w:t>
      </w:r>
      <w:r>
        <w:rPr>
          <w:color w:val="010101"/>
          <w:sz w:val="21"/>
        </w:rPr>
        <w:tab/>
      </w:r>
      <w:r>
        <w:rPr>
          <w:color w:val="010101"/>
          <w:spacing w:val="-4"/>
          <w:w w:val="105"/>
          <w:sz w:val="21"/>
        </w:rPr>
        <w:t>2.10</w:t>
      </w:r>
    </w:p>
    <w:p w14:paraId="7EE206FC" w14:textId="77777777" w:rsidR="00C00104" w:rsidRDefault="00000000">
      <w:pPr>
        <w:tabs>
          <w:tab w:val="left" w:pos="1610"/>
        </w:tabs>
        <w:spacing w:before="292"/>
        <w:ind w:left="165"/>
        <w:rPr>
          <w:sz w:val="21"/>
        </w:rPr>
      </w:pPr>
      <w:r>
        <w:rPr>
          <w:color w:val="010101"/>
          <w:spacing w:val="-2"/>
          <w:sz w:val="21"/>
        </w:rPr>
        <w:t>Noise</w:t>
      </w:r>
      <w:r>
        <w:rPr>
          <w:color w:val="010101"/>
          <w:sz w:val="21"/>
        </w:rPr>
        <w:tab/>
      </w:r>
      <w:r>
        <w:rPr>
          <w:color w:val="010101"/>
          <w:spacing w:val="-2"/>
          <w:sz w:val="21"/>
        </w:rPr>
        <w:t>14.13</w:t>
      </w:r>
    </w:p>
    <w:p w14:paraId="4032EBC1" w14:textId="77777777" w:rsidR="00C00104" w:rsidRDefault="00000000">
      <w:pPr>
        <w:tabs>
          <w:tab w:val="left" w:pos="4504"/>
        </w:tabs>
        <w:spacing w:before="292"/>
        <w:ind w:left="165"/>
        <w:rPr>
          <w:sz w:val="21"/>
        </w:rPr>
      </w:pPr>
      <w:r>
        <w:rPr>
          <w:color w:val="010101"/>
          <w:w w:val="105"/>
          <w:sz w:val="21"/>
        </w:rPr>
        <w:t>Numbering</w:t>
      </w:r>
      <w:r>
        <w:rPr>
          <w:color w:val="010101"/>
          <w:spacing w:val="16"/>
          <w:w w:val="105"/>
          <w:sz w:val="21"/>
        </w:rPr>
        <w:t xml:space="preserve"> </w:t>
      </w:r>
      <w:r>
        <w:rPr>
          <w:color w:val="010101"/>
          <w:w w:val="105"/>
          <w:sz w:val="21"/>
        </w:rPr>
        <w:t>property,</w:t>
      </w:r>
      <w:r>
        <w:rPr>
          <w:color w:val="010101"/>
          <w:spacing w:val="6"/>
          <w:w w:val="105"/>
          <w:sz w:val="21"/>
        </w:rPr>
        <w:t xml:space="preserve"> </w:t>
      </w:r>
      <w:r>
        <w:rPr>
          <w:color w:val="010101"/>
          <w:w w:val="105"/>
          <w:sz w:val="21"/>
        </w:rPr>
        <w:t>uniform</w:t>
      </w:r>
      <w:r>
        <w:rPr>
          <w:color w:val="010101"/>
          <w:spacing w:val="7"/>
          <w:w w:val="105"/>
          <w:sz w:val="21"/>
        </w:rPr>
        <w:t xml:space="preserve"> </w:t>
      </w:r>
      <w:r>
        <w:rPr>
          <w:color w:val="010101"/>
          <w:spacing w:val="-2"/>
          <w:w w:val="105"/>
          <w:sz w:val="21"/>
        </w:rPr>
        <w:t>system</w:t>
      </w:r>
      <w:r>
        <w:rPr>
          <w:color w:val="010101"/>
          <w:sz w:val="21"/>
        </w:rPr>
        <w:tab/>
      </w:r>
      <w:r>
        <w:rPr>
          <w:color w:val="010101"/>
          <w:spacing w:val="-2"/>
          <w:w w:val="105"/>
          <w:sz w:val="21"/>
        </w:rPr>
        <w:t>10.03</w:t>
      </w:r>
    </w:p>
    <w:p w14:paraId="7C8B2ED7" w14:textId="77777777" w:rsidR="00C00104" w:rsidRDefault="00000000">
      <w:pPr>
        <w:pStyle w:val="BodyText"/>
        <w:spacing w:before="542"/>
        <w:ind w:left="4621"/>
      </w:pPr>
      <w:r>
        <w:rPr>
          <w:color w:val="010101"/>
        </w:rPr>
        <w:t>-</w:t>
      </w:r>
      <w:r>
        <w:rPr>
          <w:color w:val="010101"/>
          <w:spacing w:val="-5"/>
        </w:rPr>
        <w:t>0-</w:t>
      </w:r>
    </w:p>
    <w:p w14:paraId="0290E53F" w14:textId="77777777" w:rsidR="00C00104" w:rsidRDefault="00000000">
      <w:pPr>
        <w:tabs>
          <w:tab w:val="left" w:pos="3057"/>
        </w:tabs>
        <w:spacing w:before="295"/>
        <w:ind w:left="156"/>
        <w:rPr>
          <w:sz w:val="21"/>
        </w:rPr>
      </w:pPr>
      <w:r>
        <w:rPr>
          <w:color w:val="010101"/>
          <w:w w:val="105"/>
          <w:sz w:val="21"/>
        </w:rPr>
        <w:t>Obstructing</w:t>
      </w:r>
      <w:r>
        <w:rPr>
          <w:color w:val="010101"/>
          <w:spacing w:val="7"/>
          <w:w w:val="105"/>
          <w:sz w:val="21"/>
        </w:rPr>
        <w:t xml:space="preserve"> </w:t>
      </w:r>
      <w:r>
        <w:rPr>
          <w:color w:val="010101"/>
          <w:w w:val="105"/>
          <w:sz w:val="21"/>
        </w:rPr>
        <w:t>an</w:t>
      </w:r>
      <w:r>
        <w:rPr>
          <w:color w:val="010101"/>
          <w:spacing w:val="-9"/>
          <w:w w:val="105"/>
          <w:sz w:val="21"/>
        </w:rPr>
        <w:t xml:space="preserve"> </w:t>
      </w:r>
      <w:r>
        <w:rPr>
          <w:color w:val="010101"/>
          <w:spacing w:val="-2"/>
          <w:w w:val="105"/>
          <w:sz w:val="21"/>
        </w:rPr>
        <w:t>officer</w:t>
      </w:r>
      <w:r>
        <w:rPr>
          <w:color w:val="010101"/>
          <w:sz w:val="21"/>
        </w:rPr>
        <w:tab/>
      </w:r>
      <w:r>
        <w:rPr>
          <w:color w:val="010101"/>
          <w:spacing w:val="-4"/>
          <w:w w:val="105"/>
          <w:sz w:val="21"/>
        </w:rPr>
        <w:t>14.14</w:t>
      </w:r>
    </w:p>
    <w:p w14:paraId="0BB74E2C" w14:textId="77777777" w:rsidR="00C00104" w:rsidRDefault="00000000">
      <w:pPr>
        <w:tabs>
          <w:tab w:val="left" w:pos="2331"/>
        </w:tabs>
        <w:spacing w:before="292"/>
        <w:ind w:left="161"/>
        <w:rPr>
          <w:sz w:val="21"/>
        </w:rPr>
      </w:pPr>
      <w:r>
        <w:rPr>
          <w:color w:val="010101"/>
          <w:w w:val="105"/>
          <w:sz w:val="21"/>
        </w:rPr>
        <w:t>One</w:t>
      </w:r>
      <w:r>
        <w:rPr>
          <w:color w:val="010101"/>
          <w:spacing w:val="-4"/>
          <w:w w:val="105"/>
          <w:sz w:val="21"/>
        </w:rPr>
        <w:t xml:space="preserve"> </w:t>
      </w:r>
      <w:r>
        <w:rPr>
          <w:color w:val="010101"/>
          <w:w w:val="105"/>
          <w:sz w:val="21"/>
        </w:rPr>
        <w:t>way</w:t>
      </w:r>
      <w:r>
        <w:rPr>
          <w:color w:val="010101"/>
          <w:spacing w:val="-7"/>
          <w:w w:val="105"/>
          <w:sz w:val="21"/>
        </w:rPr>
        <w:t xml:space="preserve"> </w:t>
      </w:r>
      <w:r>
        <w:rPr>
          <w:color w:val="010101"/>
          <w:spacing w:val="-2"/>
          <w:w w:val="105"/>
          <w:sz w:val="21"/>
        </w:rPr>
        <w:t>traffic</w:t>
      </w:r>
      <w:r>
        <w:rPr>
          <w:color w:val="010101"/>
          <w:sz w:val="21"/>
        </w:rPr>
        <w:tab/>
      </w:r>
      <w:r>
        <w:rPr>
          <w:color w:val="010101"/>
          <w:spacing w:val="-2"/>
          <w:w w:val="105"/>
          <w:sz w:val="21"/>
        </w:rPr>
        <w:t>18.03</w:t>
      </w:r>
    </w:p>
    <w:p w14:paraId="123EAEE1" w14:textId="77777777" w:rsidR="00C00104" w:rsidRDefault="00000000">
      <w:pPr>
        <w:tabs>
          <w:tab w:val="left" w:pos="4504"/>
        </w:tabs>
        <w:spacing w:before="287"/>
        <w:ind w:left="156"/>
        <w:rPr>
          <w:sz w:val="21"/>
        </w:rPr>
      </w:pPr>
      <w:r>
        <w:rPr>
          <w:color w:val="010101"/>
          <w:w w:val="105"/>
          <w:sz w:val="21"/>
        </w:rPr>
        <w:t>One-</w:t>
      </w:r>
      <w:r>
        <w:rPr>
          <w:color w:val="010101"/>
          <w:spacing w:val="3"/>
          <w:w w:val="105"/>
          <w:sz w:val="21"/>
        </w:rPr>
        <w:t xml:space="preserve"> </w:t>
      </w:r>
      <w:r>
        <w:rPr>
          <w:color w:val="010101"/>
          <w:w w:val="105"/>
          <w:sz w:val="21"/>
        </w:rPr>
        <w:t>and</w:t>
      </w:r>
      <w:r>
        <w:rPr>
          <w:color w:val="010101"/>
          <w:spacing w:val="-8"/>
          <w:w w:val="105"/>
          <w:sz w:val="21"/>
        </w:rPr>
        <w:t xml:space="preserve"> </w:t>
      </w:r>
      <w:r>
        <w:rPr>
          <w:color w:val="010101"/>
          <w:w w:val="105"/>
          <w:sz w:val="21"/>
        </w:rPr>
        <w:t>Two-family</w:t>
      </w:r>
      <w:r>
        <w:rPr>
          <w:color w:val="010101"/>
          <w:spacing w:val="13"/>
          <w:w w:val="105"/>
          <w:sz w:val="21"/>
        </w:rPr>
        <w:t xml:space="preserve"> </w:t>
      </w:r>
      <w:r>
        <w:rPr>
          <w:color w:val="010101"/>
          <w:w w:val="105"/>
          <w:sz w:val="21"/>
        </w:rPr>
        <w:t>dwelling</w:t>
      </w:r>
      <w:r>
        <w:rPr>
          <w:color w:val="010101"/>
          <w:spacing w:val="8"/>
          <w:w w:val="105"/>
          <w:sz w:val="21"/>
        </w:rPr>
        <w:t xml:space="preserve"> </w:t>
      </w:r>
      <w:r>
        <w:rPr>
          <w:color w:val="010101"/>
          <w:spacing w:val="-4"/>
          <w:w w:val="105"/>
          <w:sz w:val="21"/>
        </w:rPr>
        <w:t>code</w:t>
      </w:r>
      <w:r>
        <w:rPr>
          <w:color w:val="010101"/>
          <w:sz w:val="21"/>
        </w:rPr>
        <w:tab/>
      </w:r>
      <w:r>
        <w:rPr>
          <w:color w:val="010101"/>
          <w:spacing w:val="-2"/>
          <w:w w:val="105"/>
          <w:sz w:val="21"/>
        </w:rPr>
        <w:t>10.03</w:t>
      </w:r>
    </w:p>
    <w:p w14:paraId="09C79D63" w14:textId="77777777" w:rsidR="00C00104" w:rsidRDefault="00000000">
      <w:pPr>
        <w:tabs>
          <w:tab w:val="left" w:pos="3057"/>
        </w:tabs>
        <w:spacing w:before="292"/>
        <w:ind w:left="156"/>
        <w:rPr>
          <w:sz w:val="21"/>
        </w:rPr>
      </w:pPr>
      <w:r>
        <w:rPr>
          <w:color w:val="010101"/>
          <w:w w:val="105"/>
          <w:sz w:val="21"/>
        </w:rPr>
        <w:t>Open</w:t>
      </w:r>
      <w:r>
        <w:rPr>
          <w:color w:val="010101"/>
          <w:spacing w:val="-3"/>
          <w:w w:val="105"/>
          <w:sz w:val="21"/>
        </w:rPr>
        <w:t xml:space="preserve"> </w:t>
      </w:r>
      <w:r>
        <w:rPr>
          <w:color w:val="010101"/>
          <w:w w:val="105"/>
          <w:sz w:val="21"/>
        </w:rPr>
        <w:t>burning</w:t>
      </w:r>
      <w:r>
        <w:rPr>
          <w:color w:val="010101"/>
          <w:spacing w:val="3"/>
          <w:w w:val="105"/>
          <w:sz w:val="21"/>
        </w:rPr>
        <w:t xml:space="preserve"> </w:t>
      </w:r>
      <w:r>
        <w:rPr>
          <w:color w:val="010101"/>
          <w:spacing w:val="-2"/>
          <w:w w:val="105"/>
          <w:sz w:val="21"/>
        </w:rPr>
        <w:t>regulated</w:t>
      </w:r>
      <w:r>
        <w:rPr>
          <w:color w:val="010101"/>
          <w:sz w:val="21"/>
        </w:rPr>
        <w:tab/>
      </w:r>
      <w:r>
        <w:rPr>
          <w:color w:val="010101"/>
          <w:spacing w:val="-2"/>
          <w:w w:val="105"/>
          <w:sz w:val="21"/>
        </w:rPr>
        <w:t>12.05</w:t>
      </w:r>
    </w:p>
    <w:p w14:paraId="49ED9746" w14:textId="77777777" w:rsidR="00C00104" w:rsidRDefault="00000000">
      <w:pPr>
        <w:tabs>
          <w:tab w:val="left" w:pos="3783"/>
        </w:tabs>
        <w:spacing w:before="292" w:line="530" w:lineRule="auto"/>
        <w:ind w:left="161" w:right="5392" w:hanging="5"/>
        <w:rPr>
          <w:sz w:val="21"/>
        </w:rPr>
      </w:pPr>
      <w:r>
        <w:rPr>
          <w:color w:val="010101"/>
          <w:sz w:val="21"/>
        </w:rPr>
        <w:t>Operator's license (see Alcohol beverages) Outdoor</w:t>
      </w:r>
      <w:r>
        <w:rPr>
          <w:color w:val="010101"/>
          <w:spacing w:val="53"/>
          <w:sz w:val="21"/>
        </w:rPr>
        <w:t xml:space="preserve"> </w:t>
      </w:r>
      <w:r>
        <w:rPr>
          <w:color w:val="010101"/>
          <w:sz w:val="21"/>
        </w:rPr>
        <w:t>fuel-fired</w:t>
      </w:r>
      <w:r>
        <w:rPr>
          <w:color w:val="010101"/>
          <w:spacing w:val="50"/>
          <w:sz w:val="21"/>
        </w:rPr>
        <w:t xml:space="preserve"> </w:t>
      </w:r>
      <w:r>
        <w:rPr>
          <w:color w:val="010101"/>
          <w:sz w:val="21"/>
        </w:rPr>
        <w:t>heating</w:t>
      </w:r>
      <w:r>
        <w:rPr>
          <w:color w:val="010101"/>
          <w:spacing w:val="46"/>
          <w:sz w:val="21"/>
        </w:rPr>
        <w:t xml:space="preserve"> </w:t>
      </w:r>
      <w:r>
        <w:rPr>
          <w:color w:val="010101"/>
          <w:spacing w:val="-2"/>
          <w:sz w:val="21"/>
        </w:rPr>
        <w:t>devices</w:t>
      </w:r>
      <w:r>
        <w:rPr>
          <w:color w:val="010101"/>
          <w:sz w:val="21"/>
        </w:rPr>
        <w:tab/>
      </w:r>
      <w:r>
        <w:rPr>
          <w:color w:val="010101"/>
          <w:spacing w:val="-2"/>
          <w:sz w:val="21"/>
        </w:rPr>
        <w:t>12.10</w:t>
      </w:r>
    </w:p>
    <w:p w14:paraId="3AD13262" w14:textId="77777777" w:rsidR="00C00104" w:rsidRDefault="00000000">
      <w:pPr>
        <w:pStyle w:val="BodyText"/>
        <w:spacing w:before="244"/>
        <w:ind w:left="4636"/>
      </w:pPr>
      <w:r>
        <w:rPr>
          <w:color w:val="010101"/>
        </w:rPr>
        <w:t>-</w:t>
      </w:r>
      <w:r>
        <w:rPr>
          <w:color w:val="010101"/>
          <w:spacing w:val="-5"/>
        </w:rPr>
        <w:t>P-</w:t>
      </w:r>
    </w:p>
    <w:p w14:paraId="0686A296" w14:textId="77777777" w:rsidR="00C00104" w:rsidRDefault="00000000">
      <w:pPr>
        <w:tabs>
          <w:tab w:val="left" w:pos="3057"/>
        </w:tabs>
        <w:spacing w:before="300"/>
        <w:ind w:left="160"/>
        <w:rPr>
          <w:sz w:val="21"/>
        </w:rPr>
      </w:pPr>
      <w:r>
        <w:rPr>
          <w:color w:val="010101"/>
          <w:w w:val="105"/>
          <w:sz w:val="21"/>
        </w:rPr>
        <w:t>Parks,</w:t>
      </w:r>
      <w:r>
        <w:rPr>
          <w:color w:val="010101"/>
          <w:spacing w:val="4"/>
          <w:w w:val="105"/>
          <w:sz w:val="21"/>
        </w:rPr>
        <w:t xml:space="preserve"> </w:t>
      </w:r>
      <w:r>
        <w:rPr>
          <w:color w:val="010101"/>
          <w:w w:val="105"/>
          <w:sz w:val="21"/>
        </w:rPr>
        <w:t>authority</w:t>
      </w:r>
      <w:r>
        <w:rPr>
          <w:color w:val="010101"/>
          <w:spacing w:val="7"/>
          <w:w w:val="105"/>
          <w:sz w:val="21"/>
        </w:rPr>
        <w:t xml:space="preserve"> </w:t>
      </w:r>
      <w:r>
        <w:rPr>
          <w:color w:val="010101"/>
          <w:w w:val="105"/>
          <w:sz w:val="21"/>
        </w:rPr>
        <w:t>to</w:t>
      </w:r>
      <w:r>
        <w:rPr>
          <w:color w:val="010101"/>
          <w:spacing w:val="5"/>
          <w:w w:val="105"/>
          <w:sz w:val="21"/>
        </w:rPr>
        <w:t xml:space="preserve"> </w:t>
      </w:r>
      <w:r>
        <w:rPr>
          <w:color w:val="010101"/>
          <w:spacing w:val="-2"/>
          <w:w w:val="105"/>
          <w:sz w:val="21"/>
        </w:rPr>
        <w:t>close</w:t>
      </w:r>
      <w:r>
        <w:rPr>
          <w:color w:val="010101"/>
          <w:sz w:val="21"/>
        </w:rPr>
        <w:tab/>
      </w:r>
      <w:r>
        <w:rPr>
          <w:color w:val="010101"/>
          <w:spacing w:val="-2"/>
          <w:w w:val="105"/>
          <w:sz w:val="21"/>
        </w:rPr>
        <w:t>12.01</w:t>
      </w:r>
    </w:p>
    <w:p w14:paraId="761804D1" w14:textId="77777777" w:rsidR="00C00104" w:rsidRDefault="00000000">
      <w:pPr>
        <w:tabs>
          <w:tab w:val="left" w:pos="2331"/>
        </w:tabs>
        <w:spacing w:before="292"/>
        <w:ind w:left="160"/>
        <w:rPr>
          <w:sz w:val="21"/>
        </w:rPr>
      </w:pPr>
      <w:r>
        <w:rPr>
          <w:color w:val="010101"/>
          <w:sz w:val="21"/>
        </w:rPr>
        <w:t>Park,</w:t>
      </w:r>
      <w:r>
        <w:rPr>
          <w:color w:val="010101"/>
          <w:spacing w:val="24"/>
          <w:sz w:val="21"/>
        </w:rPr>
        <w:t xml:space="preserve"> </w:t>
      </w:r>
      <w:r>
        <w:rPr>
          <w:color w:val="010101"/>
          <w:sz w:val="21"/>
        </w:rPr>
        <w:t>hours</w:t>
      </w:r>
      <w:r>
        <w:rPr>
          <w:color w:val="010101"/>
          <w:spacing w:val="14"/>
          <w:sz w:val="21"/>
        </w:rPr>
        <w:t xml:space="preserve"> </w:t>
      </w:r>
      <w:r>
        <w:rPr>
          <w:color w:val="010101"/>
          <w:spacing w:val="-2"/>
          <w:sz w:val="21"/>
        </w:rPr>
        <w:t>closed</w:t>
      </w:r>
      <w:r>
        <w:rPr>
          <w:color w:val="010101"/>
          <w:sz w:val="21"/>
        </w:rPr>
        <w:tab/>
      </w:r>
      <w:r>
        <w:rPr>
          <w:color w:val="010101"/>
          <w:spacing w:val="-2"/>
          <w:sz w:val="21"/>
        </w:rPr>
        <w:t>14.09</w:t>
      </w:r>
    </w:p>
    <w:p w14:paraId="127DCC33" w14:textId="77777777" w:rsidR="00C00104" w:rsidRDefault="00000000">
      <w:pPr>
        <w:tabs>
          <w:tab w:val="left" w:pos="4504"/>
        </w:tabs>
        <w:spacing w:before="292"/>
        <w:ind w:left="160"/>
        <w:rPr>
          <w:sz w:val="21"/>
        </w:rPr>
      </w:pPr>
      <w:r>
        <w:rPr>
          <w:color w:val="010101"/>
          <w:w w:val="105"/>
          <w:sz w:val="21"/>
        </w:rPr>
        <w:t>Parking</w:t>
      </w:r>
      <w:r>
        <w:rPr>
          <w:color w:val="010101"/>
          <w:spacing w:val="-1"/>
          <w:w w:val="105"/>
          <w:sz w:val="21"/>
        </w:rPr>
        <w:t xml:space="preserve"> </w:t>
      </w:r>
      <w:r>
        <w:rPr>
          <w:color w:val="010101"/>
          <w:w w:val="105"/>
          <w:sz w:val="21"/>
        </w:rPr>
        <w:t>and</w:t>
      </w:r>
      <w:r>
        <w:rPr>
          <w:color w:val="010101"/>
          <w:spacing w:val="-11"/>
          <w:w w:val="105"/>
          <w:sz w:val="21"/>
        </w:rPr>
        <w:t xml:space="preserve"> </w:t>
      </w:r>
      <w:r>
        <w:rPr>
          <w:color w:val="010101"/>
          <w:w w:val="105"/>
          <w:sz w:val="21"/>
        </w:rPr>
        <w:t>stopping,</w:t>
      </w:r>
      <w:r>
        <w:rPr>
          <w:color w:val="010101"/>
          <w:spacing w:val="-3"/>
          <w:w w:val="105"/>
          <w:sz w:val="21"/>
        </w:rPr>
        <w:t xml:space="preserve"> </w:t>
      </w:r>
      <w:r>
        <w:rPr>
          <w:color w:val="010101"/>
          <w:w w:val="105"/>
          <w:sz w:val="21"/>
        </w:rPr>
        <w:t>State</w:t>
      </w:r>
      <w:r>
        <w:rPr>
          <w:color w:val="010101"/>
          <w:spacing w:val="-8"/>
          <w:w w:val="105"/>
          <w:sz w:val="21"/>
        </w:rPr>
        <w:t xml:space="preserve"> </w:t>
      </w:r>
      <w:r>
        <w:rPr>
          <w:color w:val="010101"/>
          <w:w w:val="105"/>
          <w:sz w:val="21"/>
        </w:rPr>
        <w:t>laws</w:t>
      </w:r>
      <w:r>
        <w:rPr>
          <w:color w:val="010101"/>
          <w:spacing w:val="-7"/>
          <w:w w:val="105"/>
          <w:sz w:val="21"/>
        </w:rPr>
        <w:t xml:space="preserve"> </w:t>
      </w:r>
      <w:r>
        <w:rPr>
          <w:color w:val="010101"/>
          <w:spacing w:val="-2"/>
          <w:w w:val="105"/>
          <w:sz w:val="21"/>
        </w:rPr>
        <w:t>adopted</w:t>
      </w:r>
      <w:r>
        <w:rPr>
          <w:color w:val="010101"/>
          <w:sz w:val="21"/>
        </w:rPr>
        <w:tab/>
      </w:r>
      <w:r>
        <w:rPr>
          <w:color w:val="010101"/>
          <w:spacing w:val="-2"/>
          <w:w w:val="105"/>
          <w:sz w:val="21"/>
        </w:rPr>
        <w:t>18.04</w:t>
      </w:r>
    </w:p>
    <w:p w14:paraId="7F0F872E" w14:textId="77777777" w:rsidR="00C00104" w:rsidRDefault="00000000">
      <w:pPr>
        <w:tabs>
          <w:tab w:val="left" w:pos="2331"/>
        </w:tabs>
        <w:spacing w:before="287"/>
        <w:ind w:left="160"/>
        <w:rPr>
          <w:sz w:val="21"/>
        </w:rPr>
      </w:pPr>
      <w:r>
        <w:rPr>
          <w:color w:val="010101"/>
          <w:spacing w:val="-2"/>
          <w:w w:val="105"/>
          <w:sz w:val="21"/>
        </w:rPr>
        <w:t>Parking,</w:t>
      </w:r>
      <w:r>
        <w:rPr>
          <w:color w:val="010101"/>
          <w:spacing w:val="4"/>
          <w:w w:val="105"/>
          <w:sz w:val="21"/>
        </w:rPr>
        <w:t xml:space="preserve"> </w:t>
      </w:r>
      <w:r>
        <w:rPr>
          <w:color w:val="010101"/>
          <w:spacing w:val="-2"/>
          <w:w w:val="105"/>
          <w:sz w:val="21"/>
        </w:rPr>
        <w:t>winter</w:t>
      </w:r>
      <w:r>
        <w:rPr>
          <w:color w:val="010101"/>
          <w:sz w:val="21"/>
        </w:rPr>
        <w:tab/>
      </w:r>
      <w:r>
        <w:rPr>
          <w:color w:val="010101"/>
          <w:spacing w:val="-2"/>
          <w:w w:val="105"/>
          <w:sz w:val="21"/>
        </w:rPr>
        <w:t>18.12</w:t>
      </w:r>
    </w:p>
    <w:p w14:paraId="11C1FAEE" w14:textId="77777777" w:rsidR="00C00104" w:rsidRDefault="00000000">
      <w:pPr>
        <w:tabs>
          <w:tab w:val="left" w:pos="3783"/>
        </w:tabs>
        <w:spacing w:before="292"/>
        <w:ind w:left="160"/>
        <w:rPr>
          <w:sz w:val="21"/>
        </w:rPr>
      </w:pPr>
      <w:r>
        <w:rPr>
          <w:color w:val="010101"/>
          <w:w w:val="105"/>
          <w:sz w:val="21"/>
        </w:rPr>
        <w:t>Parking</w:t>
      </w:r>
      <w:r>
        <w:rPr>
          <w:color w:val="010101"/>
          <w:spacing w:val="9"/>
          <w:w w:val="105"/>
          <w:sz w:val="21"/>
        </w:rPr>
        <w:t xml:space="preserve"> </w:t>
      </w:r>
      <w:r>
        <w:rPr>
          <w:color w:val="010101"/>
          <w:w w:val="105"/>
          <w:sz w:val="21"/>
        </w:rPr>
        <w:t>for</w:t>
      </w:r>
      <w:r>
        <w:rPr>
          <w:color w:val="010101"/>
          <w:spacing w:val="4"/>
          <w:w w:val="105"/>
          <w:sz w:val="21"/>
        </w:rPr>
        <w:t xml:space="preserve"> </w:t>
      </w:r>
      <w:r>
        <w:rPr>
          <w:color w:val="010101"/>
          <w:w w:val="105"/>
          <w:sz w:val="21"/>
        </w:rPr>
        <w:t>more</w:t>
      </w:r>
      <w:r>
        <w:rPr>
          <w:color w:val="010101"/>
          <w:spacing w:val="2"/>
          <w:w w:val="105"/>
          <w:sz w:val="21"/>
        </w:rPr>
        <w:t xml:space="preserve"> </w:t>
      </w:r>
      <w:r>
        <w:rPr>
          <w:color w:val="010101"/>
          <w:w w:val="105"/>
          <w:sz w:val="21"/>
        </w:rPr>
        <w:t>than</w:t>
      </w:r>
      <w:r>
        <w:rPr>
          <w:color w:val="010101"/>
          <w:spacing w:val="5"/>
          <w:w w:val="105"/>
          <w:sz w:val="21"/>
        </w:rPr>
        <w:t xml:space="preserve"> </w:t>
      </w:r>
      <w:r>
        <w:rPr>
          <w:color w:val="010101"/>
          <w:w w:val="105"/>
          <w:sz w:val="21"/>
        </w:rPr>
        <w:t>48</w:t>
      </w:r>
      <w:r>
        <w:rPr>
          <w:color w:val="010101"/>
          <w:spacing w:val="-5"/>
          <w:w w:val="105"/>
          <w:sz w:val="21"/>
        </w:rPr>
        <w:t xml:space="preserve"> </w:t>
      </w:r>
      <w:r>
        <w:rPr>
          <w:color w:val="010101"/>
          <w:spacing w:val="-2"/>
          <w:w w:val="105"/>
          <w:sz w:val="21"/>
        </w:rPr>
        <w:t>hours</w:t>
      </w:r>
      <w:r>
        <w:rPr>
          <w:color w:val="010101"/>
          <w:sz w:val="21"/>
        </w:rPr>
        <w:tab/>
      </w:r>
      <w:r>
        <w:rPr>
          <w:color w:val="010101"/>
          <w:spacing w:val="-2"/>
          <w:w w:val="105"/>
          <w:sz w:val="21"/>
        </w:rPr>
        <w:t>18.05</w:t>
      </w:r>
    </w:p>
    <w:p w14:paraId="59C442D1" w14:textId="77777777" w:rsidR="00C00104" w:rsidRDefault="00C00104">
      <w:pPr>
        <w:rPr>
          <w:sz w:val="21"/>
        </w:rPr>
        <w:sectPr w:rsidR="00C00104">
          <w:headerReference w:type="default" r:id="rId182"/>
          <w:pgSz w:w="12240" w:h="15840"/>
          <w:pgMar w:top="1620" w:right="1240" w:bottom="280" w:left="1280" w:header="0" w:footer="0" w:gutter="0"/>
          <w:cols w:space="720"/>
        </w:sectPr>
      </w:pPr>
    </w:p>
    <w:p w14:paraId="59443B45" w14:textId="77777777" w:rsidR="00C00104" w:rsidRDefault="00C00104">
      <w:pPr>
        <w:pStyle w:val="BodyText"/>
        <w:spacing w:before="2"/>
        <w:rPr>
          <w:sz w:val="2"/>
        </w:rPr>
      </w:pPr>
    </w:p>
    <w:tbl>
      <w:tblPr>
        <w:tblW w:w="0" w:type="auto"/>
        <w:tblInd w:w="116" w:type="dxa"/>
        <w:tblLayout w:type="fixed"/>
        <w:tblCellMar>
          <w:left w:w="0" w:type="dxa"/>
          <w:right w:w="0" w:type="dxa"/>
        </w:tblCellMar>
        <w:tblLook w:val="01E0" w:firstRow="1" w:lastRow="1" w:firstColumn="1" w:lastColumn="1" w:noHBand="0" w:noVBand="0"/>
      </w:tblPr>
      <w:tblGrid>
        <w:gridCol w:w="4346"/>
        <w:gridCol w:w="717"/>
        <w:gridCol w:w="649"/>
      </w:tblGrid>
      <w:tr w:rsidR="00C00104" w14:paraId="54FA729D" w14:textId="77777777">
        <w:trPr>
          <w:trHeight w:val="395"/>
        </w:trPr>
        <w:tc>
          <w:tcPr>
            <w:tcW w:w="4346" w:type="dxa"/>
          </w:tcPr>
          <w:p w14:paraId="29A29CC3" w14:textId="77777777" w:rsidR="00C00104" w:rsidRDefault="00000000">
            <w:pPr>
              <w:pStyle w:val="TableParagraph"/>
              <w:spacing w:line="257" w:lineRule="exact"/>
              <w:ind w:left="50"/>
              <w:rPr>
                <w:sz w:val="23"/>
              </w:rPr>
            </w:pPr>
            <w:r>
              <w:rPr>
                <w:spacing w:val="-6"/>
                <w:sz w:val="23"/>
              </w:rPr>
              <w:t>Parking</w:t>
            </w:r>
            <w:r>
              <w:rPr>
                <w:spacing w:val="3"/>
                <w:sz w:val="23"/>
              </w:rPr>
              <w:t xml:space="preserve"> </w:t>
            </w:r>
            <w:r>
              <w:rPr>
                <w:spacing w:val="-6"/>
                <w:sz w:val="23"/>
              </w:rPr>
              <w:t>prohibited</w:t>
            </w:r>
            <w:r>
              <w:rPr>
                <w:spacing w:val="5"/>
                <w:sz w:val="23"/>
              </w:rPr>
              <w:t xml:space="preserve"> </w:t>
            </w:r>
            <w:r>
              <w:rPr>
                <w:spacing w:val="-6"/>
                <w:sz w:val="23"/>
              </w:rPr>
              <w:t>on</w:t>
            </w:r>
            <w:r>
              <w:rPr>
                <w:spacing w:val="-9"/>
                <w:sz w:val="23"/>
              </w:rPr>
              <w:t xml:space="preserve"> </w:t>
            </w:r>
            <w:r>
              <w:rPr>
                <w:spacing w:val="-6"/>
                <w:sz w:val="23"/>
              </w:rPr>
              <w:t>Prairie</w:t>
            </w:r>
            <w:r>
              <w:rPr>
                <w:spacing w:val="1"/>
                <w:sz w:val="23"/>
              </w:rPr>
              <w:t xml:space="preserve"> </w:t>
            </w:r>
            <w:r>
              <w:rPr>
                <w:spacing w:val="-6"/>
                <w:sz w:val="23"/>
              </w:rPr>
              <w:t>Street</w:t>
            </w:r>
          </w:p>
        </w:tc>
        <w:tc>
          <w:tcPr>
            <w:tcW w:w="717" w:type="dxa"/>
          </w:tcPr>
          <w:p w14:paraId="5E649E62" w14:textId="77777777" w:rsidR="00C00104" w:rsidRDefault="00000000">
            <w:pPr>
              <w:pStyle w:val="TableParagraph"/>
              <w:spacing w:line="257" w:lineRule="exact"/>
              <w:ind w:left="47"/>
              <w:rPr>
                <w:sz w:val="23"/>
              </w:rPr>
            </w:pPr>
            <w:r>
              <w:rPr>
                <w:spacing w:val="-2"/>
                <w:sz w:val="23"/>
              </w:rPr>
              <w:t>18.07</w:t>
            </w:r>
          </w:p>
        </w:tc>
        <w:tc>
          <w:tcPr>
            <w:tcW w:w="649" w:type="dxa"/>
          </w:tcPr>
          <w:p w14:paraId="551D029F" w14:textId="77777777" w:rsidR="00C00104" w:rsidRDefault="00C00104">
            <w:pPr>
              <w:pStyle w:val="TableParagraph"/>
              <w:rPr>
                <w:rFonts w:ascii="Times New Roman"/>
              </w:rPr>
            </w:pPr>
          </w:p>
        </w:tc>
      </w:tr>
      <w:tr w:rsidR="00C00104" w14:paraId="29737EBD" w14:textId="77777777">
        <w:trPr>
          <w:trHeight w:val="1064"/>
        </w:trPr>
        <w:tc>
          <w:tcPr>
            <w:tcW w:w="4346" w:type="dxa"/>
          </w:tcPr>
          <w:p w14:paraId="270BDD9C" w14:textId="77777777" w:rsidR="00C00104" w:rsidRDefault="00000000">
            <w:pPr>
              <w:pStyle w:val="TableParagraph"/>
              <w:spacing w:before="131"/>
              <w:ind w:left="50"/>
              <w:rPr>
                <w:sz w:val="23"/>
              </w:rPr>
            </w:pPr>
            <w:r>
              <w:rPr>
                <w:spacing w:val="-6"/>
                <w:sz w:val="23"/>
              </w:rPr>
              <w:t>Parking</w:t>
            </w:r>
            <w:r>
              <w:rPr>
                <w:spacing w:val="2"/>
                <w:sz w:val="23"/>
              </w:rPr>
              <w:t xml:space="preserve"> </w:t>
            </w:r>
            <w:r>
              <w:rPr>
                <w:spacing w:val="-6"/>
                <w:sz w:val="23"/>
              </w:rPr>
              <w:t>regulated</w:t>
            </w:r>
            <w:r>
              <w:rPr>
                <w:spacing w:val="1"/>
                <w:sz w:val="23"/>
              </w:rPr>
              <w:t xml:space="preserve"> </w:t>
            </w:r>
            <w:r>
              <w:rPr>
                <w:spacing w:val="-6"/>
                <w:sz w:val="23"/>
              </w:rPr>
              <w:t>on</w:t>
            </w:r>
            <w:r>
              <w:rPr>
                <w:spacing w:val="-8"/>
                <w:sz w:val="23"/>
              </w:rPr>
              <w:t xml:space="preserve"> </w:t>
            </w:r>
            <w:r>
              <w:rPr>
                <w:spacing w:val="-6"/>
                <w:sz w:val="23"/>
              </w:rPr>
              <w:t>St.</w:t>
            </w:r>
            <w:r>
              <w:rPr>
                <w:spacing w:val="-8"/>
                <w:sz w:val="23"/>
              </w:rPr>
              <w:t xml:space="preserve"> </w:t>
            </w:r>
            <w:r>
              <w:rPr>
                <w:spacing w:val="-6"/>
                <w:sz w:val="23"/>
              </w:rPr>
              <w:t>Elmo</w:t>
            </w:r>
            <w:r>
              <w:rPr>
                <w:spacing w:val="-5"/>
                <w:sz w:val="23"/>
              </w:rPr>
              <w:t xml:space="preserve"> </w:t>
            </w:r>
            <w:r>
              <w:rPr>
                <w:spacing w:val="-6"/>
                <w:sz w:val="23"/>
              </w:rPr>
              <w:t>Street</w:t>
            </w:r>
          </w:p>
          <w:p w14:paraId="0D4164B8" w14:textId="77777777" w:rsidR="00C00104" w:rsidRDefault="00000000">
            <w:pPr>
              <w:pStyle w:val="TableParagraph"/>
              <w:spacing w:before="264"/>
              <w:ind w:left="50"/>
              <w:rPr>
                <w:sz w:val="23"/>
              </w:rPr>
            </w:pPr>
            <w:r>
              <w:rPr>
                <w:spacing w:val="-6"/>
                <w:sz w:val="23"/>
              </w:rPr>
              <w:t>Parks, motor</w:t>
            </w:r>
            <w:r>
              <w:rPr>
                <w:spacing w:val="-3"/>
                <w:sz w:val="23"/>
              </w:rPr>
              <w:t xml:space="preserve"> </w:t>
            </w:r>
            <w:r>
              <w:rPr>
                <w:spacing w:val="-6"/>
                <w:sz w:val="23"/>
              </w:rPr>
              <w:t>vehicles</w:t>
            </w:r>
            <w:r>
              <w:rPr>
                <w:spacing w:val="-1"/>
                <w:sz w:val="23"/>
              </w:rPr>
              <w:t xml:space="preserve"> </w:t>
            </w:r>
            <w:r>
              <w:rPr>
                <w:spacing w:val="-6"/>
                <w:sz w:val="23"/>
              </w:rPr>
              <w:t>and</w:t>
            </w:r>
            <w:r>
              <w:rPr>
                <w:spacing w:val="-8"/>
                <w:sz w:val="23"/>
              </w:rPr>
              <w:t xml:space="preserve"> </w:t>
            </w:r>
            <w:r>
              <w:rPr>
                <w:spacing w:val="-6"/>
                <w:sz w:val="23"/>
              </w:rPr>
              <w:t>horses</w:t>
            </w:r>
            <w:r>
              <w:rPr>
                <w:spacing w:val="-7"/>
                <w:sz w:val="23"/>
              </w:rPr>
              <w:t xml:space="preserve"> </w:t>
            </w:r>
            <w:r>
              <w:rPr>
                <w:spacing w:val="-6"/>
                <w:sz w:val="23"/>
              </w:rPr>
              <w:t>prohibited</w:t>
            </w:r>
          </w:p>
        </w:tc>
        <w:tc>
          <w:tcPr>
            <w:tcW w:w="717" w:type="dxa"/>
          </w:tcPr>
          <w:p w14:paraId="20C19F6B" w14:textId="77777777" w:rsidR="00C00104" w:rsidRDefault="00000000">
            <w:pPr>
              <w:pStyle w:val="TableParagraph"/>
              <w:spacing w:before="131"/>
              <w:ind w:left="47"/>
              <w:rPr>
                <w:sz w:val="23"/>
              </w:rPr>
            </w:pPr>
            <w:r>
              <w:rPr>
                <w:spacing w:val="-2"/>
                <w:sz w:val="23"/>
              </w:rPr>
              <w:t>18.10</w:t>
            </w:r>
          </w:p>
        </w:tc>
        <w:tc>
          <w:tcPr>
            <w:tcW w:w="649" w:type="dxa"/>
          </w:tcPr>
          <w:p w14:paraId="3F0D84AB" w14:textId="77777777" w:rsidR="00C00104" w:rsidRDefault="00C00104">
            <w:pPr>
              <w:pStyle w:val="TableParagraph"/>
              <w:rPr>
                <w:sz w:val="23"/>
              </w:rPr>
            </w:pPr>
          </w:p>
          <w:p w14:paraId="04A761D3" w14:textId="77777777" w:rsidR="00C00104" w:rsidRDefault="00C00104">
            <w:pPr>
              <w:pStyle w:val="TableParagraph"/>
              <w:spacing w:before="130"/>
              <w:rPr>
                <w:sz w:val="23"/>
              </w:rPr>
            </w:pPr>
          </w:p>
          <w:p w14:paraId="24609CFE" w14:textId="77777777" w:rsidR="00C00104" w:rsidRDefault="00000000">
            <w:pPr>
              <w:pStyle w:val="TableParagraph"/>
              <w:ind w:left="51"/>
              <w:rPr>
                <w:sz w:val="23"/>
              </w:rPr>
            </w:pPr>
            <w:r>
              <w:rPr>
                <w:spacing w:val="-2"/>
                <w:sz w:val="23"/>
              </w:rPr>
              <w:t>18.06</w:t>
            </w:r>
          </w:p>
        </w:tc>
      </w:tr>
      <w:tr w:rsidR="00C00104" w14:paraId="24297085" w14:textId="77777777">
        <w:trPr>
          <w:trHeight w:val="1064"/>
        </w:trPr>
        <w:tc>
          <w:tcPr>
            <w:tcW w:w="4346" w:type="dxa"/>
          </w:tcPr>
          <w:p w14:paraId="4ED1D08E" w14:textId="77777777" w:rsidR="00C00104" w:rsidRDefault="00000000">
            <w:pPr>
              <w:pStyle w:val="TableParagraph"/>
              <w:tabs>
                <w:tab w:val="right" w:pos="1921"/>
              </w:tabs>
              <w:spacing w:before="133"/>
              <w:ind w:left="50"/>
              <w:rPr>
                <w:sz w:val="23"/>
              </w:rPr>
            </w:pPr>
            <w:r>
              <w:rPr>
                <w:spacing w:val="-2"/>
                <w:sz w:val="23"/>
              </w:rPr>
              <w:t>Peddlers</w:t>
            </w:r>
            <w:r>
              <w:rPr>
                <w:sz w:val="23"/>
              </w:rPr>
              <w:tab/>
            </w:r>
            <w:r>
              <w:rPr>
                <w:spacing w:val="-4"/>
                <w:sz w:val="23"/>
              </w:rPr>
              <w:t>8.05</w:t>
            </w:r>
          </w:p>
          <w:p w14:paraId="623AC4C1" w14:textId="77777777" w:rsidR="00C00104" w:rsidRDefault="00000000">
            <w:pPr>
              <w:pStyle w:val="TableParagraph"/>
              <w:spacing w:before="264"/>
              <w:ind w:left="50"/>
              <w:rPr>
                <w:sz w:val="23"/>
              </w:rPr>
            </w:pPr>
            <w:r>
              <w:rPr>
                <w:spacing w:val="-4"/>
                <w:sz w:val="23"/>
              </w:rPr>
              <w:t>Penalty, general</w:t>
            </w:r>
            <w:r>
              <w:rPr>
                <w:spacing w:val="-2"/>
                <w:sz w:val="23"/>
              </w:rPr>
              <w:t xml:space="preserve"> </w:t>
            </w:r>
            <w:r>
              <w:rPr>
                <w:spacing w:val="-4"/>
                <w:sz w:val="23"/>
              </w:rPr>
              <w:t>where</w:t>
            </w:r>
            <w:r>
              <w:rPr>
                <w:spacing w:val="-12"/>
                <w:sz w:val="23"/>
              </w:rPr>
              <w:t xml:space="preserve"> </w:t>
            </w:r>
            <w:r>
              <w:rPr>
                <w:spacing w:val="-4"/>
                <w:sz w:val="23"/>
              </w:rPr>
              <w:t>no</w:t>
            </w:r>
            <w:r>
              <w:rPr>
                <w:spacing w:val="-12"/>
                <w:sz w:val="23"/>
              </w:rPr>
              <w:t xml:space="preserve"> </w:t>
            </w:r>
            <w:r>
              <w:rPr>
                <w:spacing w:val="-4"/>
                <w:sz w:val="23"/>
              </w:rPr>
              <w:t>other</w:t>
            </w:r>
            <w:r>
              <w:rPr>
                <w:spacing w:val="-2"/>
                <w:sz w:val="23"/>
              </w:rPr>
              <w:t xml:space="preserve"> </w:t>
            </w:r>
            <w:r>
              <w:rPr>
                <w:spacing w:val="-4"/>
                <w:sz w:val="23"/>
              </w:rPr>
              <w:t>provided</w:t>
            </w:r>
          </w:p>
        </w:tc>
        <w:tc>
          <w:tcPr>
            <w:tcW w:w="717" w:type="dxa"/>
          </w:tcPr>
          <w:p w14:paraId="039B12E8" w14:textId="77777777" w:rsidR="00C00104" w:rsidRDefault="00C00104">
            <w:pPr>
              <w:pStyle w:val="TableParagraph"/>
              <w:rPr>
                <w:sz w:val="23"/>
              </w:rPr>
            </w:pPr>
          </w:p>
          <w:p w14:paraId="6F310C3F" w14:textId="77777777" w:rsidR="00C00104" w:rsidRDefault="00C00104">
            <w:pPr>
              <w:pStyle w:val="TableParagraph"/>
              <w:spacing w:before="132"/>
              <w:rPr>
                <w:sz w:val="23"/>
              </w:rPr>
            </w:pPr>
          </w:p>
          <w:p w14:paraId="47AFAF0B" w14:textId="77777777" w:rsidR="00C00104" w:rsidRDefault="00000000">
            <w:pPr>
              <w:pStyle w:val="TableParagraph"/>
              <w:spacing w:before="1"/>
              <w:ind w:left="38"/>
              <w:rPr>
                <w:sz w:val="23"/>
              </w:rPr>
            </w:pPr>
            <w:r>
              <w:rPr>
                <w:sz w:val="23"/>
              </w:rPr>
              <w:t>Title</w:t>
            </w:r>
            <w:r>
              <w:rPr>
                <w:spacing w:val="-4"/>
                <w:sz w:val="23"/>
              </w:rPr>
              <w:t xml:space="preserve"> </w:t>
            </w:r>
            <w:r>
              <w:rPr>
                <w:spacing w:val="-10"/>
                <w:sz w:val="23"/>
              </w:rPr>
              <w:t>1</w:t>
            </w:r>
          </w:p>
        </w:tc>
        <w:tc>
          <w:tcPr>
            <w:tcW w:w="649" w:type="dxa"/>
          </w:tcPr>
          <w:p w14:paraId="39DB110A" w14:textId="77777777" w:rsidR="00C00104" w:rsidRDefault="00C00104">
            <w:pPr>
              <w:pStyle w:val="TableParagraph"/>
              <w:rPr>
                <w:rFonts w:ascii="Times New Roman"/>
              </w:rPr>
            </w:pPr>
          </w:p>
        </w:tc>
      </w:tr>
      <w:tr w:rsidR="00C00104" w14:paraId="5666A1DC" w14:textId="77777777">
        <w:trPr>
          <w:trHeight w:val="1064"/>
        </w:trPr>
        <w:tc>
          <w:tcPr>
            <w:tcW w:w="4346" w:type="dxa"/>
          </w:tcPr>
          <w:p w14:paraId="64CE6785" w14:textId="77777777" w:rsidR="00C00104" w:rsidRDefault="00000000">
            <w:pPr>
              <w:pStyle w:val="TableParagraph"/>
              <w:tabs>
                <w:tab w:val="right" w:pos="2791"/>
              </w:tabs>
              <w:spacing w:before="131"/>
              <w:ind w:left="50"/>
              <w:rPr>
                <w:sz w:val="23"/>
              </w:rPr>
            </w:pPr>
            <w:r>
              <w:rPr>
                <w:spacing w:val="-4"/>
                <w:sz w:val="23"/>
              </w:rPr>
              <w:t>Permit,</w:t>
            </w:r>
            <w:r>
              <w:rPr>
                <w:spacing w:val="-1"/>
                <w:sz w:val="23"/>
              </w:rPr>
              <w:t xml:space="preserve"> </w:t>
            </w:r>
            <w:r>
              <w:rPr>
                <w:spacing w:val="-2"/>
                <w:sz w:val="23"/>
              </w:rPr>
              <w:t>Building</w:t>
            </w:r>
            <w:r>
              <w:rPr>
                <w:sz w:val="23"/>
              </w:rPr>
              <w:tab/>
            </w:r>
            <w:r>
              <w:rPr>
                <w:spacing w:val="-2"/>
                <w:sz w:val="23"/>
              </w:rPr>
              <w:t>10.01</w:t>
            </w:r>
          </w:p>
          <w:p w14:paraId="5D6644E9" w14:textId="77777777" w:rsidR="00C00104" w:rsidRDefault="00000000">
            <w:pPr>
              <w:pStyle w:val="TableParagraph"/>
              <w:spacing w:before="264"/>
              <w:ind w:left="50"/>
              <w:rPr>
                <w:sz w:val="23"/>
              </w:rPr>
            </w:pPr>
            <w:r>
              <w:rPr>
                <w:spacing w:val="-6"/>
                <w:sz w:val="23"/>
              </w:rPr>
              <w:t>Permit, coin-operated</w:t>
            </w:r>
            <w:r>
              <w:rPr>
                <w:spacing w:val="2"/>
                <w:sz w:val="23"/>
              </w:rPr>
              <w:t xml:space="preserve"> </w:t>
            </w:r>
            <w:r>
              <w:rPr>
                <w:spacing w:val="-6"/>
                <w:sz w:val="23"/>
              </w:rPr>
              <w:t>amusement</w:t>
            </w:r>
            <w:r>
              <w:rPr>
                <w:spacing w:val="5"/>
                <w:sz w:val="23"/>
              </w:rPr>
              <w:t xml:space="preserve"> </w:t>
            </w:r>
            <w:r>
              <w:rPr>
                <w:spacing w:val="-6"/>
                <w:sz w:val="23"/>
              </w:rPr>
              <w:t>devices</w:t>
            </w:r>
          </w:p>
        </w:tc>
        <w:tc>
          <w:tcPr>
            <w:tcW w:w="717" w:type="dxa"/>
          </w:tcPr>
          <w:p w14:paraId="376E988E" w14:textId="77777777" w:rsidR="00C00104" w:rsidRDefault="00C00104">
            <w:pPr>
              <w:pStyle w:val="TableParagraph"/>
              <w:rPr>
                <w:sz w:val="23"/>
              </w:rPr>
            </w:pPr>
          </w:p>
          <w:p w14:paraId="28DF475E" w14:textId="77777777" w:rsidR="00C00104" w:rsidRDefault="00C00104">
            <w:pPr>
              <w:pStyle w:val="TableParagraph"/>
              <w:spacing w:before="130"/>
              <w:rPr>
                <w:sz w:val="23"/>
              </w:rPr>
            </w:pPr>
          </w:p>
          <w:p w14:paraId="18C1BB71" w14:textId="77777777" w:rsidR="00C00104" w:rsidRDefault="00000000">
            <w:pPr>
              <w:pStyle w:val="TableParagraph"/>
              <w:ind w:left="43"/>
              <w:rPr>
                <w:sz w:val="23"/>
              </w:rPr>
            </w:pPr>
            <w:r>
              <w:rPr>
                <w:spacing w:val="-4"/>
                <w:sz w:val="23"/>
              </w:rPr>
              <w:t>8.01</w:t>
            </w:r>
          </w:p>
        </w:tc>
        <w:tc>
          <w:tcPr>
            <w:tcW w:w="649" w:type="dxa"/>
          </w:tcPr>
          <w:p w14:paraId="5B408CCE" w14:textId="77777777" w:rsidR="00C00104" w:rsidRDefault="00C00104">
            <w:pPr>
              <w:pStyle w:val="TableParagraph"/>
              <w:rPr>
                <w:rFonts w:ascii="Times New Roman"/>
              </w:rPr>
            </w:pPr>
          </w:p>
        </w:tc>
      </w:tr>
      <w:tr w:rsidR="00C00104" w14:paraId="7066A4B2" w14:textId="77777777">
        <w:trPr>
          <w:trHeight w:val="926"/>
        </w:trPr>
        <w:tc>
          <w:tcPr>
            <w:tcW w:w="4346" w:type="dxa"/>
          </w:tcPr>
          <w:p w14:paraId="3A5C6BC2" w14:textId="77777777" w:rsidR="00C00104" w:rsidRDefault="00000000">
            <w:pPr>
              <w:pStyle w:val="TableParagraph"/>
              <w:tabs>
                <w:tab w:val="right" w:pos="2650"/>
              </w:tabs>
              <w:spacing w:before="133"/>
              <w:ind w:left="50"/>
              <w:rPr>
                <w:sz w:val="23"/>
              </w:rPr>
            </w:pPr>
            <w:r>
              <w:rPr>
                <w:w w:val="90"/>
                <w:sz w:val="23"/>
              </w:rPr>
              <w:t>Plan</w:t>
            </w:r>
            <w:r>
              <w:rPr>
                <w:sz w:val="23"/>
              </w:rPr>
              <w:t xml:space="preserve"> </w:t>
            </w:r>
            <w:r>
              <w:rPr>
                <w:spacing w:val="-2"/>
                <w:sz w:val="23"/>
              </w:rPr>
              <w:t>Commission</w:t>
            </w:r>
            <w:r>
              <w:rPr>
                <w:sz w:val="23"/>
              </w:rPr>
              <w:tab/>
            </w:r>
            <w:r>
              <w:rPr>
                <w:spacing w:val="-4"/>
                <w:w w:val="95"/>
                <w:sz w:val="23"/>
              </w:rPr>
              <w:t>2.14</w:t>
            </w:r>
          </w:p>
          <w:p w14:paraId="069ECE77" w14:textId="77777777" w:rsidR="00C00104" w:rsidRDefault="00000000">
            <w:pPr>
              <w:pStyle w:val="TableParagraph"/>
              <w:tabs>
                <w:tab w:val="right" w:pos="4214"/>
              </w:tabs>
              <w:spacing w:before="264" w:line="245" w:lineRule="exact"/>
              <w:ind w:left="50"/>
              <w:rPr>
                <w:sz w:val="23"/>
              </w:rPr>
            </w:pPr>
            <w:r>
              <w:rPr>
                <w:spacing w:val="-4"/>
                <w:sz w:val="23"/>
              </w:rPr>
              <w:t>Prairie</w:t>
            </w:r>
            <w:r>
              <w:rPr>
                <w:spacing w:val="-11"/>
                <w:sz w:val="23"/>
              </w:rPr>
              <w:t xml:space="preserve"> </w:t>
            </w:r>
            <w:r>
              <w:rPr>
                <w:spacing w:val="-4"/>
                <w:sz w:val="23"/>
              </w:rPr>
              <w:t>Street,</w:t>
            </w:r>
            <w:r>
              <w:rPr>
                <w:spacing w:val="-8"/>
                <w:sz w:val="23"/>
              </w:rPr>
              <w:t xml:space="preserve"> </w:t>
            </w:r>
            <w:r>
              <w:rPr>
                <w:spacing w:val="-4"/>
                <w:sz w:val="23"/>
              </w:rPr>
              <w:t>parking</w:t>
            </w:r>
            <w:r>
              <w:rPr>
                <w:spacing w:val="-8"/>
                <w:sz w:val="23"/>
              </w:rPr>
              <w:t xml:space="preserve"> </w:t>
            </w:r>
            <w:r>
              <w:rPr>
                <w:spacing w:val="-4"/>
                <w:sz w:val="23"/>
              </w:rPr>
              <w:t>prohibited</w:t>
            </w:r>
            <w:r>
              <w:rPr>
                <w:sz w:val="23"/>
              </w:rPr>
              <w:tab/>
            </w:r>
            <w:r>
              <w:rPr>
                <w:spacing w:val="-2"/>
                <w:sz w:val="23"/>
              </w:rPr>
              <w:t>18.07</w:t>
            </w:r>
          </w:p>
        </w:tc>
        <w:tc>
          <w:tcPr>
            <w:tcW w:w="717" w:type="dxa"/>
          </w:tcPr>
          <w:p w14:paraId="15636EAB" w14:textId="77777777" w:rsidR="00C00104" w:rsidRDefault="00C00104">
            <w:pPr>
              <w:pStyle w:val="TableParagraph"/>
              <w:rPr>
                <w:rFonts w:ascii="Times New Roman"/>
              </w:rPr>
            </w:pPr>
          </w:p>
        </w:tc>
        <w:tc>
          <w:tcPr>
            <w:tcW w:w="649" w:type="dxa"/>
          </w:tcPr>
          <w:p w14:paraId="22995BE2" w14:textId="77777777" w:rsidR="00C00104" w:rsidRDefault="00C00104">
            <w:pPr>
              <w:pStyle w:val="TableParagraph"/>
              <w:rPr>
                <w:rFonts w:ascii="Times New Roman"/>
              </w:rPr>
            </w:pPr>
          </w:p>
        </w:tc>
      </w:tr>
    </w:tbl>
    <w:p w14:paraId="2CC93853" w14:textId="77777777" w:rsidR="00C00104" w:rsidRDefault="00C00104">
      <w:pPr>
        <w:pStyle w:val="BodyText"/>
        <w:spacing w:before="7"/>
        <w:rPr>
          <w:sz w:val="23"/>
        </w:rPr>
      </w:pPr>
    </w:p>
    <w:p w14:paraId="3E82A524" w14:textId="77777777" w:rsidR="00C00104" w:rsidRDefault="00000000">
      <w:pPr>
        <w:tabs>
          <w:tab w:val="left" w:pos="2329"/>
        </w:tabs>
        <w:spacing w:line="484" w:lineRule="auto"/>
        <w:ind w:left="158" w:right="6817"/>
        <w:rPr>
          <w:sz w:val="23"/>
        </w:rPr>
      </w:pPr>
      <w:r>
        <w:rPr>
          <w:sz w:val="23"/>
        </w:rPr>
        <w:t>Privileges in streets</w:t>
      </w:r>
      <w:r>
        <w:rPr>
          <w:sz w:val="23"/>
        </w:rPr>
        <w:tab/>
      </w:r>
      <w:r>
        <w:rPr>
          <w:spacing w:val="-4"/>
          <w:sz w:val="23"/>
        </w:rPr>
        <w:t xml:space="preserve">16.01 </w:t>
      </w:r>
      <w:r>
        <w:rPr>
          <w:spacing w:val="-5"/>
          <w:sz w:val="23"/>
        </w:rPr>
        <w:t>Property</w:t>
      </w:r>
      <w:r>
        <w:rPr>
          <w:spacing w:val="-1"/>
          <w:sz w:val="23"/>
        </w:rPr>
        <w:t xml:space="preserve"> </w:t>
      </w:r>
      <w:r>
        <w:rPr>
          <w:spacing w:val="-2"/>
          <w:sz w:val="23"/>
        </w:rPr>
        <w:t>damage</w:t>
      </w:r>
      <w:r>
        <w:rPr>
          <w:sz w:val="23"/>
        </w:rPr>
        <w:tab/>
      </w:r>
      <w:r>
        <w:rPr>
          <w:spacing w:val="-4"/>
          <w:sz w:val="23"/>
        </w:rPr>
        <w:t>14.15</w:t>
      </w:r>
    </w:p>
    <w:p w14:paraId="35061984" w14:textId="77777777" w:rsidR="00C00104" w:rsidRDefault="00000000">
      <w:pPr>
        <w:tabs>
          <w:tab w:val="left" w:pos="4502"/>
        </w:tabs>
        <w:spacing w:line="263" w:lineRule="exact"/>
        <w:ind w:left="158"/>
        <w:rPr>
          <w:sz w:val="23"/>
        </w:rPr>
      </w:pPr>
      <w:r>
        <w:rPr>
          <w:spacing w:val="-4"/>
          <w:sz w:val="23"/>
        </w:rPr>
        <w:t>Property</w:t>
      </w:r>
      <w:r>
        <w:rPr>
          <w:spacing w:val="3"/>
          <w:sz w:val="23"/>
        </w:rPr>
        <w:t xml:space="preserve"> </w:t>
      </w:r>
      <w:r>
        <w:rPr>
          <w:spacing w:val="-4"/>
          <w:sz w:val="23"/>
        </w:rPr>
        <w:t>numbering,</w:t>
      </w:r>
      <w:r>
        <w:rPr>
          <w:spacing w:val="4"/>
          <w:sz w:val="23"/>
        </w:rPr>
        <w:t xml:space="preserve"> </w:t>
      </w:r>
      <w:r>
        <w:rPr>
          <w:spacing w:val="-4"/>
          <w:sz w:val="23"/>
        </w:rPr>
        <w:t>uniform</w:t>
      </w:r>
      <w:r>
        <w:rPr>
          <w:spacing w:val="1"/>
          <w:sz w:val="23"/>
        </w:rPr>
        <w:t xml:space="preserve"> </w:t>
      </w:r>
      <w:r>
        <w:rPr>
          <w:spacing w:val="-4"/>
          <w:sz w:val="23"/>
        </w:rPr>
        <w:t>system</w:t>
      </w:r>
      <w:r>
        <w:rPr>
          <w:sz w:val="23"/>
        </w:rPr>
        <w:tab/>
      </w:r>
      <w:r>
        <w:rPr>
          <w:spacing w:val="-2"/>
          <w:sz w:val="23"/>
        </w:rPr>
        <w:t>10.03</w:t>
      </w:r>
    </w:p>
    <w:p w14:paraId="460DA2B6" w14:textId="77777777" w:rsidR="00C00104" w:rsidRDefault="00000000">
      <w:pPr>
        <w:spacing w:before="264"/>
        <w:ind w:left="158"/>
        <w:rPr>
          <w:sz w:val="23"/>
        </w:rPr>
      </w:pPr>
      <w:r>
        <w:rPr>
          <w:spacing w:val="-4"/>
          <w:sz w:val="23"/>
        </w:rPr>
        <w:t>Public</w:t>
      </w:r>
      <w:r>
        <w:rPr>
          <w:spacing w:val="-5"/>
          <w:sz w:val="23"/>
        </w:rPr>
        <w:t xml:space="preserve"> </w:t>
      </w:r>
      <w:r>
        <w:rPr>
          <w:spacing w:val="-4"/>
          <w:sz w:val="23"/>
        </w:rPr>
        <w:t>Library</w:t>
      </w:r>
      <w:r>
        <w:rPr>
          <w:spacing w:val="49"/>
          <w:sz w:val="23"/>
        </w:rPr>
        <w:t xml:space="preserve"> </w:t>
      </w:r>
      <w:r>
        <w:rPr>
          <w:spacing w:val="-4"/>
          <w:sz w:val="23"/>
        </w:rPr>
        <w:t>2.13</w:t>
      </w:r>
    </w:p>
    <w:p w14:paraId="1427FE15" w14:textId="77777777" w:rsidR="00C00104" w:rsidRDefault="00C00104">
      <w:pPr>
        <w:pStyle w:val="BodyText"/>
        <w:rPr>
          <w:sz w:val="23"/>
        </w:rPr>
      </w:pPr>
    </w:p>
    <w:p w14:paraId="5D4B1690" w14:textId="77777777" w:rsidR="00C00104" w:rsidRDefault="00C00104">
      <w:pPr>
        <w:pStyle w:val="BodyText"/>
        <w:rPr>
          <w:sz w:val="23"/>
        </w:rPr>
      </w:pPr>
    </w:p>
    <w:p w14:paraId="24AD6F3A" w14:textId="77777777" w:rsidR="00C00104" w:rsidRDefault="00000000">
      <w:pPr>
        <w:ind w:right="136"/>
        <w:jc w:val="center"/>
        <w:rPr>
          <w:sz w:val="25"/>
        </w:rPr>
      </w:pPr>
      <w:r>
        <w:rPr>
          <w:w w:val="90"/>
          <w:sz w:val="25"/>
        </w:rPr>
        <w:t>-</w:t>
      </w:r>
      <w:r>
        <w:rPr>
          <w:spacing w:val="-5"/>
          <w:sz w:val="25"/>
        </w:rPr>
        <w:t>Q-</w:t>
      </w:r>
    </w:p>
    <w:p w14:paraId="2C90C08A" w14:textId="77777777" w:rsidR="00C00104" w:rsidRDefault="00C00104">
      <w:pPr>
        <w:pStyle w:val="BodyText"/>
        <w:rPr>
          <w:sz w:val="25"/>
        </w:rPr>
      </w:pPr>
    </w:p>
    <w:p w14:paraId="48373803" w14:textId="77777777" w:rsidR="00C00104" w:rsidRDefault="00C00104">
      <w:pPr>
        <w:pStyle w:val="BodyText"/>
        <w:spacing w:before="204"/>
        <w:rPr>
          <w:sz w:val="25"/>
        </w:rPr>
      </w:pPr>
    </w:p>
    <w:p w14:paraId="096CA8AE" w14:textId="77777777" w:rsidR="00C00104" w:rsidRDefault="00000000">
      <w:pPr>
        <w:ind w:right="165"/>
        <w:jc w:val="center"/>
        <w:rPr>
          <w:sz w:val="23"/>
        </w:rPr>
      </w:pPr>
      <w:r>
        <w:rPr>
          <w:w w:val="90"/>
          <w:sz w:val="23"/>
        </w:rPr>
        <w:t>-</w:t>
      </w:r>
      <w:r>
        <w:rPr>
          <w:spacing w:val="-5"/>
          <w:w w:val="95"/>
          <w:sz w:val="23"/>
        </w:rPr>
        <w:t>R-</w:t>
      </w:r>
    </w:p>
    <w:p w14:paraId="288FC9AB" w14:textId="77777777" w:rsidR="00C00104" w:rsidRDefault="00C00104">
      <w:pPr>
        <w:pStyle w:val="BodyText"/>
        <w:spacing w:before="9"/>
        <w:rPr>
          <w:sz w:val="23"/>
        </w:rPr>
      </w:pPr>
    </w:p>
    <w:p w14:paraId="2F387047" w14:textId="77777777" w:rsidR="00C00104" w:rsidRDefault="00000000">
      <w:pPr>
        <w:tabs>
          <w:tab w:val="left" w:pos="2333"/>
          <w:tab w:val="left" w:pos="3055"/>
        </w:tabs>
        <w:spacing w:line="484" w:lineRule="auto"/>
        <w:ind w:left="158" w:right="5956"/>
        <w:rPr>
          <w:sz w:val="23"/>
        </w:rPr>
      </w:pPr>
      <w:r>
        <w:rPr>
          <w:sz w:val="23"/>
        </w:rPr>
        <w:t>Records retention</w:t>
      </w:r>
      <w:r>
        <w:rPr>
          <w:sz w:val="23"/>
        </w:rPr>
        <w:tab/>
      </w:r>
      <w:proofErr w:type="gramStart"/>
      <w:r>
        <w:rPr>
          <w:sz w:val="23"/>
        </w:rPr>
        <w:t>[</w:t>
      </w:r>
      <w:r>
        <w:rPr>
          <w:spacing w:val="-8"/>
          <w:sz w:val="23"/>
        </w:rPr>
        <w:t xml:space="preserve"> </w:t>
      </w:r>
      <w:r>
        <w:rPr>
          <w:sz w:val="23"/>
        </w:rPr>
        <w:t>not</w:t>
      </w:r>
      <w:proofErr w:type="gramEnd"/>
      <w:r>
        <w:rPr>
          <w:spacing w:val="-16"/>
          <w:sz w:val="23"/>
        </w:rPr>
        <w:t xml:space="preserve"> </w:t>
      </w:r>
      <w:proofErr w:type="gramStart"/>
      <w:r>
        <w:rPr>
          <w:sz w:val="23"/>
        </w:rPr>
        <w:t>codified</w:t>
      </w:r>
      <w:r>
        <w:rPr>
          <w:spacing w:val="-9"/>
          <w:sz w:val="23"/>
        </w:rPr>
        <w:t xml:space="preserve"> </w:t>
      </w:r>
      <w:r>
        <w:rPr>
          <w:sz w:val="23"/>
        </w:rPr>
        <w:t>]</w:t>
      </w:r>
      <w:proofErr w:type="gramEnd"/>
      <w:r>
        <w:rPr>
          <w:sz w:val="23"/>
        </w:rPr>
        <w:t xml:space="preserve"> Recreational vehicles</w:t>
      </w:r>
      <w:r>
        <w:rPr>
          <w:sz w:val="23"/>
        </w:rPr>
        <w:tab/>
      </w:r>
      <w:r>
        <w:rPr>
          <w:spacing w:val="-2"/>
          <w:sz w:val="23"/>
        </w:rPr>
        <w:t>12.04</w:t>
      </w:r>
    </w:p>
    <w:p w14:paraId="23380E64" w14:textId="77777777" w:rsidR="00C00104" w:rsidRDefault="00000000">
      <w:pPr>
        <w:tabs>
          <w:tab w:val="left" w:pos="5223"/>
        </w:tabs>
        <w:spacing w:line="263" w:lineRule="exact"/>
        <w:ind w:left="158"/>
        <w:rPr>
          <w:sz w:val="23"/>
        </w:rPr>
      </w:pPr>
      <w:r>
        <w:rPr>
          <w:spacing w:val="-4"/>
          <w:sz w:val="23"/>
        </w:rPr>
        <w:t>Refuse,</w:t>
      </w:r>
      <w:r>
        <w:rPr>
          <w:spacing w:val="-12"/>
          <w:sz w:val="23"/>
        </w:rPr>
        <w:t xml:space="preserve"> </w:t>
      </w:r>
      <w:r>
        <w:rPr>
          <w:spacing w:val="-4"/>
          <w:sz w:val="23"/>
        </w:rPr>
        <w:t>depositing</w:t>
      </w:r>
      <w:r>
        <w:rPr>
          <w:spacing w:val="-1"/>
          <w:sz w:val="23"/>
        </w:rPr>
        <w:t xml:space="preserve"> </w:t>
      </w:r>
      <w:r>
        <w:rPr>
          <w:spacing w:val="-4"/>
          <w:sz w:val="23"/>
        </w:rPr>
        <w:t>in</w:t>
      </w:r>
      <w:r>
        <w:rPr>
          <w:spacing w:val="-12"/>
          <w:sz w:val="23"/>
        </w:rPr>
        <w:t xml:space="preserve"> </w:t>
      </w:r>
      <w:r>
        <w:rPr>
          <w:spacing w:val="-4"/>
          <w:sz w:val="23"/>
        </w:rPr>
        <w:t>streets</w:t>
      </w:r>
      <w:r>
        <w:rPr>
          <w:spacing w:val="-10"/>
          <w:sz w:val="23"/>
        </w:rPr>
        <w:t xml:space="preserve"> </w:t>
      </w:r>
      <w:r>
        <w:rPr>
          <w:spacing w:val="-4"/>
          <w:sz w:val="23"/>
        </w:rPr>
        <w:t>and</w:t>
      </w:r>
      <w:r>
        <w:rPr>
          <w:spacing w:val="-10"/>
          <w:sz w:val="23"/>
        </w:rPr>
        <w:t xml:space="preserve"> </w:t>
      </w:r>
      <w:r>
        <w:rPr>
          <w:spacing w:val="-4"/>
          <w:sz w:val="23"/>
        </w:rPr>
        <w:t>public</w:t>
      </w:r>
      <w:r>
        <w:rPr>
          <w:spacing w:val="-7"/>
          <w:sz w:val="23"/>
        </w:rPr>
        <w:t xml:space="preserve"> </w:t>
      </w:r>
      <w:r>
        <w:rPr>
          <w:spacing w:val="-4"/>
          <w:sz w:val="23"/>
        </w:rPr>
        <w:t>places</w:t>
      </w:r>
      <w:r>
        <w:rPr>
          <w:sz w:val="23"/>
        </w:rPr>
        <w:tab/>
      </w:r>
      <w:r>
        <w:rPr>
          <w:spacing w:val="-4"/>
          <w:sz w:val="23"/>
        </w:rPr>
        <w:t>12.02</w:t>
      </w:r>
    </w:p>
    <w:p w14:paraId="388CC774" w14:textId="77777777" w:rsidR="00C00104" w:rsidRDefault="00C00104">
      <w:pPr>
        <w:pStyle w:val="BodyText"/>
        <w:spacing w:before="5"/>
        <w:rPr>
          <w:sz w:val="23"/>
        </w:rPr>
      </w:pPr>
    </w:p>
    <w:p w14:paraId="0BCC7EAB" w14:textId="77777777" w:rsidR="00C00104" w:rsidRDefault="00000000">
      <w:pPr>
        <w:tabs>
          <w:tab w:val="left" w:pos="3776"/>
        </w:tabs>
        <w:ind w:left="158"/>
        <w:rPr>
          <w:sz w:val="23"/>
        </w:rPr>
      </w:pPr>
      <w:r>
        <w:rPr>
          <w:spacing w:val="-6"/>
          <w:sz w:val="23"/>
        </w:rPr>
        <w:t>Refuse</w:t>
      </w:r>
      <w:r>
        <w:rPr>
          <w:spacing w:val="-10"/>
          <w:sz w:val="23"/>
        </w:rPr>
        <w:t xml:space="preserve"> </w:t>
      </w:r>
      <w:r>
        <w:rPr>
          <w:spacing w:val="-6"/>
          <w:sz w:val="23"/>
        </w:rPr>
        <w:t>and</w:t>
      </w:r>
      <w:r>
        <w:rPr>
          <w:spacing w:val="-10"/>
          <w:sz w:val="23"/>
        </w:rPr>
        <w:t xml:space="preserve"> </w:t>
      </w:r>
      <w:r>
        <w:rPr>
          <w:spacing w:val="-6"/>
          <w:sz w:val="23"/>
        </w:rPr>
        <w:t>garbage,</w:t>
      </w:r>
      <w:r>
        <w:rPr>
          <w:spacing w:val="-8"/>
          <w:sz w:val="23"/>
        </w:rPr>
        <w:t xml:space="preserve"> </w:t>
      </w:r>
      <w:r>
        <w:rPr>
          <w:spacing w:val="-6"/>
          <w:sz w:val="23"/>
        </w:rPr>
        <w:t>removal</w:t>
      </w:r>
      <w:r>
        <w:rPr>
          <w:sz w:val="23"/>
        </w:rPr>
        <w:tab/>
      </w:r>
      <w:r>
        <w:rPr>
          <w:spacing w:val="-2"/>
          <w:sz w:val="23"/>
        </w:rPr>
        <w:t>12.03</w:t>
      </w:r>
    </w:p>
    <w:p w14:paraId="3F240B36" w14:textId="77777777" w:rsidR="00C00104" w:rsidRDefault="00000000">
      <w:pPr>
        <w:tabs>
          <w:tab w:val="left" w:pos="4506"/>
        </w:tabs>
        <w:spacing w:before="264"/>
        <w:ind w:left="158"/>
        <w:rPr>
          <w:sz w:val="23"/>
        </w:rPr>
      </w:pPr>
      <w:r>
        <w:rPr>
          <w:spacing w:val="-6"/>
          <w:sz w:val="23"/>
        </w:rPr>
        <w:t>Residency,</w:t>
      </w:r>
      <w:r>
        <w:rPr>
          <w:spacing w:val="1"/>
          <w:sz w:val="23"/>
        </w:rPr>
        <w:t xml:space="preserve"> </w:t>
      </w:r>
      <w:r>
        <w:rPr>
          <w:spacing w:val="-6"/>
          <w:sz w:val="23"/>
        </w:rPr>
        <w:t>required</w:t>
      </w:r>
      <w:r>
        <w:rPr>
          <w:spacing w:val="4"/>
          <w:sz w:val="23"/>
        </w:rPr>
        <w:t xml:space="preserve"> </w:t>
      </w:r>
      <w:r>
        <w:rPr>
          <w:spacing w:val="-6"/>
          <w:sz w:val="23"/>
        </w:rPr>
        <w:t>for</w:t>
      </w:r>
      <w:r>
        <w:rPr>
          <w:spacing w:val="-8"/>
          <w:sz w:val="23"/>
        </w:rPr>
        <w:t xml:space="preserve"> </w:t>
      </w:r>
      <w:r>
        <w:rPr>
          <w:spacing w:val="-6"/>
          <w:sz w:val="23"/>
        </w:rPr>
        <w:t>employment</w:t>
      </w:r>
      <w:r>
        <w:rPr>
          <w:sz w:val="23"/>
        </w:rPr>
        <w:tab/>
      </w:r>
      <w:r>
        <w:rPr>
          <w:spacing w:val="-4"/>
          <w:sz w:val="23"/>
        </w:rPr>
        <w:t>2.11</w:t>
      </w:r>
    </w:p>
    <w:p w14:paraId="64CEED15" w14:textId="77777777" w:rsidR="00C00104" w:rsidRDefault="00C00104">
      <w:pPr>
        <w:pStyle w:val="BodyText"/>
        <w:spacing w:before="4"/>
        <w:rPr>
          <w:sz w:val="23"/>
        </w:rPr>
      </w:pPr>
    </w:p>
    <w:p w14:paraId="716A2FFE" w14:textId="77777777" w:rsidR="00C00104" w:rsidRDefault="00000000">
      <w:pPr>
        <w:tabs>
          <w:tab w:val="left" w:pos="2329"/>
        </w:tabs>
        <w:ind w:left="158"/>
        <w:rPr>
          <w:sz w:val="23"/>
        </w:rPr>
      </w:pPr>
      <w:r>
        <w:rPr>
          <w:spacing w:val="-8"/>
          <w:sz w:val="23"/>
        </w:rPr>
        <w:t>Resisting</w:t>
      </w:r>
      <w:r>
        <w:rPr>
          <w:spacing w:val="5"/>
          <w:sz w:val="23"/>
        </w:rPr>
        <w:t xml:space="preserve"> </w:t>
      </w:r>
      <w:r>
        <w:rPr>
          <w:spacing w:val="-8"/>
          <w:sz w:val="23"/>
        </w:rPr>
        <w:t>an officer</w:t>
      </w:r>
      <w:r>
        <w:rPr>
          <w:sz w:val="23"/>
        </w:rPr>
        <w:tab/>
      </w:r>
      <w:r>
        <w:rPr>
          <w:spacing w:val="-2"/>
          <w:sz w:val="23"/>
        </w:rPr>
        <w:t>14.14</w:t>
      </w:r>
    </w:p>
    <w:p w14:paraId="11C01CA9" w14:textId="77777777" w:rsidR="00C00104" w:rsidRDefault="00C00104">
      <w:pPr>
        <w:pStyle w:val="BodyText"/>
        <w:spacing w:before="5"/>
        <w:rPr>
          <w:sz w:val="23"/>
        </w:rPr>
      </w:pPr>
    </w:p>
    <w:p w14:paraId="12183CC4" w14:textId="77777777" w:rsidR="00C00104" w:rsidRDefault="00000000">
      <w:pPr>
        <w:tabs>
          <w:tab w:val="left" w:pos="1604"/>
        </w:tabs>
        <w:ind w:left="163"/>
        <w:rPr>
          <w:sz w:val="23"/>
        </w:rPr>
      </w:pPr>
      <w:r>
        <w:rPr>
          <w:w w:val="90"/>
          <w:sz w:val="23"/>
        </w:rPr>
        <w:t>Room</w:t>
      </w:r>
      <w:r>
        <w:rPr>
          <w:spacing w:val="12"/>
          <w:sz w:val="23"/>
        </w:rPr>
        <w:t xml:space="preserve"> </w:t>
      </w:r>
      <w:r>
        <w:rPr>
          <w:spacing w:val="-5"/>
          <w:sz w:val="23"/>
        </w:rPr>
        <w:t>tax</w:t>
      </w:r>
      <w:r>
        <w:rPr>
          <w:sz w:val="23"/>
        </w:rPr>
        <w:tab/>
      </w:r>
      <w:r>
        <w:rPr>
          <w:spacing w:val="-4"/>
          <w:sz w:val="23"/>
        </w:rPr>
        <w:t>8.07</w:t>
      </w:r>
    </w:p>
    <w:p w14:paraId="46DFD59D" w14:textId="77777777" w:rsidR="00C00104" w:rsidRDefault="00C00104">
      <w:pPr>
        <w:rPr>
          <w:sz w:val="23"/>
        </w:rPr>
        <w:sectPr w:rsidR="00C00104">
          <w:headerReference w:type="default" r:id="rId183"/>
          <w:pgSz w:w="12240" w:h="15840"/>
          <w:pgMar w:top="1400" w:right="1240" w:bottom="280" w:left="1280" w:header="0" w:footer="0" w:gutter="0"/>
          <w:cols w:space="720"/>
        </w:sectPr>
      </w:pPr>
    </w:p>
    <w:p w14:paraId="1412BA89" w14:textId="77777777" w:rsidR="00C00104" w:rsidRDefault="00000000">
      <w:pPr>
        <w:spacing w:before="66"/>
        <w:ind w:right="121"/>
        <w:jc w:val="center"/>
        <w:rPr>
          <w:sz w:val="29"/>
        </w:rPr>
      </w:pPr>
      <w:r>
        <w:rPr>
          <w:spacing w:val="-4"/>
          <w:sz w:val="29"/>
        </w:rPr>
        <w:lastRenderedPageBreak/>
        <w:t>-</w:t>
      </w:r>
      <w:r>
        <w:rPr>
          <w:spacing w:val="-5"/>
          <w:sz w:val="29"/>
        </w:rPr>
        <w:t>s-</w:t>
      </w:r>
    </w:p>
    <w:p w14:paraId="2D8ACCB9" w14:textId="77777777" w:rsidR="00C00104" w:rsidRDefault="00000000">
      <w:pPr>
        <w:tabs>
          <w:tab w:val="right" w:pos="4206"/>
        </w:tabs>
        <w:spacing w:before="252"/>
        <w:ind w:left="161"/>
        <w:rPr>
          <w:sz w:val="23"/>
        </w:rPr>
      </w:pPr>
      <w:r>
        <w:rPr>
          <w:spacing w:val="-4"/>
          <w:sz w:val="23"/>
        </w:rPr>
        <w:t>Salaries</w:t>
      </w:r>
      <w:r>
        <w:rPr>
          <w:spacing w:val="-1"/>
          <w:sz w:val="23"/>
        </w:rPr>
        <w:t xml:space="preserve"> </w:t>
      </w:r>
      <w:r>
        <w:rPr>
          <w:spacing w:val="-4"/>
          <w:sz w:val="23"/>
        </w:rPr>
        <w:t>of</w:t>
      </w:r>
      <w:r>
        <w:rPr>
          <w:spacing w:val="-12"/>
          <w:sz w:val="23"/>
        </w:rPr>
        <w:t xml:space="preserve"> </w:t>
      </w:r>
      <w:r>
        <w:rPr>
          <w:spacing w:val="-4"/>
          <w:sz w:val="23"/>
        </w:rPr>
        <w:t>trustee,</w:t>
      </w:r>
      <w:r>
        <w:rPr>
          <w:spacing w:val="-9"/>
          <w:sz w:val="23"/>
        </w:rPr>
        <w:t xml:space="preserve"> </w:t>
      </w:r>
      <w:r>
        <w:rPr>
          <w:spacing w:val="-4"/>
          <w:sz w:val="23"/>
        </w:rPr>
        <w:t>president</w:t>
      </w:r>
      <w:r>
        <w:rPr>
          <w:sz w:val="23"/>
        </w:rPr>
        <w:tab/>
      </w:r>
      <w:r>
        <w:rPr>
          <w:spacing w:val="-4"/>
          <w:sz w:val="23"/>
        </w:rPr>
        <w:t>2.16</w:t>
      </w:r>
    </w:p>
    <w:p w14:paraId="40DC9C77" w14:textId="77777777" w:rsidR="00C00104" w:rsidRDefault="00000000">
      <w:pPr>
        <w:tabs>
          <w:tab w:val="right" w:pos="4323"/>
        </w:tabs>
        <w:spacing w:before="264"/>
        <w:ind w:left="161"/>
        <w:rPr>
          <w:sz w:val="23"/>
        </w:rPr>
      </w:pPr>
      <w:r>
        <w:rPr>
          <w:spacing w:val="-4"/>
          <w:sz w:val="23"/>
        </w:rPr>
        <w:t>Sex</w:t>
      </w:r>
      <w:r>
        <w:rPr>
          <w:spacing w:val="-11"/>
          <w:sz w:val="23"/>
        </w:rPr>
        <w:t xml:space="preserve"> </w:t>
      </w:r>
      <w:r>
        <w:rPr>
          <w:spacing w:val="-4"/>
          <w:sz w:val="23"/>
        </w:rPr>
        <w:t>offenders,</w:t>
      </w:r>
      <w:r>
        <w:rPr>
          <w:spacing w:val="-8"/>
          <w:sz w:val="23"/>
        </w:rPr>
        <w:t xml:space="preserve"> </w:t>
      </w:r>
      <w:r>
        <w:rPr>
          <w:spacing w:val="-4"/>
          <w:sz w:val="23"/>
        </w:rPr>
        <w:t>location</w:t>
      </w:r>
      <w:r>
        <w:rPr>
          <w:spacing w:val="-6"/>
          <w:sz w:val="23"/>
        </w:rPr>
        <w:t xml:space="preserve"> </w:t>
      </w:r>
      <w:r>
        <w:rPr>
          <w:spacing w:val="-4"/>
          <w:sz w:val="23"/>
        </w:rPr>
        <w:t>in</w:t>
      </w:r>
      <w:r>
        <w:rPr>
          <w:spacing w:val="-12"/>
          <w:sz w:val="23"/>
        </w:rPr>
        <w:t xml:space="preserve"> </w:t>
      </w:r>
      <w:r>
        <w:rPr>
          <w:spacing w:val="-4"/>
          <w:sz w:val="23"/>
        </w:rPr>
        <w:t>Village</w:t>
      </w:r>
      <w:r>
        <w:rPr>
          <w:sz w:val="23"/>
        </w:rPr>
        <w:tab/>
      </w:r>
      <w:r>
        <w:rPr>
          <w:spacing w:val="-2"/>
          <w:sz w:val="23"/>
        </w:rPr>
        <w:t>12.06</w:t>
      </w:r>
    </w:p>
    <w:p w14:paraId="6A6B511A" w14:textId="77777777" w:rsidR="00C00104" w:rsidRDefault="00000000">
      <w:pPr>
        <w:tabs>
          <w:tab w:val="right" w:pos="4323"/>
        </w:tabs>
        <w:spacing w:before="269"/>
        <w:ind w:left="161"/>
        <w:rPr>
          <w:sz w:val="23"/>
        </w:rPr>
      </w:pPr>
      <w:r>
        <w:rPr>
          <w:spacing w:val="-6"/>
          <w:sz w:val="23"/>
        </w:rPr>
        <w:t>School</w:t>
      </w:r>
      <w:r>
        <w:rPr>
          <w:spacing w:val="-10"/>
          <w:sz w:val="23"/>
        </w:rPr>
        <w:t xml:space="preserve"> </w:t>
      </w:r>
      <w:r>
        <w:rPr>
          <w:spacing w:val="-6"/>
          <w:sz w:val="23"/>
        </w:rPr>
        <w:t>buses,</w:t>
      </w:r>
      <w:r>
        <w:rPr>
          <w:spacing w:val="-7"/>
          <w:sz w:val="23"/>
        </w:rPr>
        <w:t xml:space="preserve"> </w:t>
      </w:r>
      <w:r>
        <w:rPr>
          <w:spacing w:val="-6"/>
          <w:sz w:val="23"/>
        </w:rPr>
        <w:t>use</w:t>
      </w:r>
      <w:r>
        <w:rPr>
          <w:spacing w:val="-7"/>
          <w:sz w:val="23"/>
        </w:rPr>
        <w:t xml:space="preserve"> </w:t>
      </w:r>
      <w:r>
        <w:rPr>
          <w:spacing w:val="-6"/>
          <w:sz w:val="23"/>
        </w:rPr>
        <w:t>of</w:t>
      </w:r>
      <w:r>
        <w:rPr>
          <w:spacing w:val="-10"/>
          <w:sz w:val="23"/>
        </w:rPr>
        <w:t xml:space="preserve"> </w:t>
      </w:r>
      <w:r>
        <w:rPr>
          <w:spacing w:val="-6"/>
          <w:sz w:val="23"/>
        </w:rPr>
        <w:t>flashing</w:t>
      </w:r>
      <w:r>
        <w:rPr>
          <w:spacing w:val="-3"/>
          <w:sz w:val="23"/>
        </w:rPr>
        <w:t xml:space="preserve"> </w:t>
      </w:r>
      <w:r>
        <w:rPr>
          <w:spacing w:val="-6"/>
          <w:sz w:val="23"/>
        </w:rPr>
        <w:t>lights</w:t>
      </w:r>
      <w:r>
        <w:rPr>
          <w:sz w:val="23"/>
        </w:rPr>
        <w:tab/>
      </w:r>
      <w:r>
        <w:rPr>
          <w:spacing w:val="-2"/>
          <w:sz w:val="23"/>
        </w:rPr>
        <w:t>18.08</w:t>
      </w:r>
    </w:p>
    <w:p w14:paraId="3213446A" w14:textId="77777777" w:rsidR="00C00104" w:rsidRDefault="00000000">
      <w:pPr>
        <w:tabs>
          <w:tab w:val="right" w:pos="5048"/>
        </w:tabs>
        <w:spacing w:before="269"/>
        <w:ind w:left="161"/>
        <w:rPr>
          <w:sz w:val="23"/>
        </w:rPr>
      </w:pPr>
      <w:r>
        <w:rPr>
          <w:spacing w:val="-8"/>
          <w:sz w:val="23"/>
        </w:rPr>
        <w:t>Sewer</w:t>
      </w:r>
      <w:r>
        <w:rPr>
          <w:spacing w:val="2"/>
          <w:sz w:val="23"/>
        </w:rPr>
        <w:t xml:space="preserve"> </w:t>
      </w:r>
      <w:proofErr w:type="gramStart"/>
      <w:r>
        <w:rPr>
          <w:spacing w:val="-8"/>
          <w:sz w:val="23"/>
        </w:rPr>
        <w:t>use</w:t>
      </w:r>
      <w:proofErr w:type="gramEnd"/>
      <w:r>
        <w:rPr>
          <w:spacing w:val="-8"/>
          <w:sz w:val="23"/>
        </w:rPr>
        <w:t xml:space="preserve"> and</w:t>
      </w:r>
      <w:r>
        <w:rPr>
          <w:spacing w:val="-4"/>
          <w:sz w:val="23"/>
        </w:rPr>
        <w:t xml:space="preserve"> </w:t>
      </w:r>
      <w:r>
        <w:rPr>
          <w:spacing w:val="-8"/>
          <w:sz w:val="23"/>
        </w:rPr>
        <w:t>service</w:t>
      </w:r>
      <w:r>
        <w:rPr>
          <w:spacing w:val="-3"/>
          <w:sz w:val="23"/>
        </w:rPr>
        <w:t xml:space="preserve"> </w:t>
      </w:r>
      <w:r>
        <w:rPr>
          <w:spacing w:val="-8"/>
          <w:sz w:val="23"/>
        </w:rPr>
        <w:t>charges</w:t>
      </w:r>
      <w:r>
        <w:rPr>
          <w:spacing w:val="-4"/>
          <w:sz w:val="23"/>
        </w:rPr>
        <w:t xml:space="preserve"> </w:t>
      </w:r>
      <w:r>
        <w:rPr>
          <w:spacing w:val="-8"/>
          <w:sz w:val="23"/>
        </w:rPr>
        <w:t>(rates)</w:t>
      </w:r>
      <w:r>
        <w:rPr>
          <w:sz w:val="23"/>
        </w:rPr>
        <w:tab/>
      </w:r>
      <w:r>
        <w:rPr>
          <w:spacing w:val="-4"/>
          <w:sz w:val="23"/>
        </w:rPr>
        <w:t>20.04</w:t>
      </w:r>
    </w:p>
    <w:p w14:paraId="2834548D" w14:textId="77777777" w:rsidR="00C00104" w:rsidRDefault="00000000">
      <w:pPr>
        <w:tabs>
          <w:tab w:val="right" w:pos="2155"/>
        </w:tabs>
        <w:spacing w:before="269"/>
        <w:ind w:left="161"/>
        <w:rPr>
          <w:sz w:val="23"/>
        </w:rPr>
      </w:pPr>
      <w:r>
        <w:rPr>
          <w:spacing w:val="-2"/>
          <w:sz w:val="23"/>
        </w:rPr>
        <w:t>Shoplifting</w:t>
      </w:r>
      <w:r>
        <w:rPr>
          <w:sz w:val="23"/>
        </w:rPr>
        <w:tab/>
      </w:r>
      <w:r>
        <w:rPr>
          <w:spacing w:val="-2"/>
          <w:sz w:val="23"/>
        </w:rPr>
        <w:t>14.16</w:t>
      </w:r>
    </w:p>
    <w:p w14:paraId="7A9C67FB" w14:textId="77777777" w:rsidR="00C00104" w:rsidRDefault="00000000">
      <w:pPr>
        <w:spacing w:before="264"/>
        <w:ind w:left="161"/>
        <w:rPr>
          <w:sz w:val="23"/>
        </w:rPr>
      </w:pPr>
      <w:r>
        <w:rPr>
          <w:w w:val="90"/>
          <w:sz w:val="23"/>
        </w:rPr>
        <w:t>Shoreland</w:t>
      </w:r>
      <w:r>
        <w:rPr>
          <w:spacing w:val="26"/>
          <w:sz w:val="23"/>
        </w:rPr>
        <w:t xml:space="preserve"> </w:t>
      </w:r>
      <w:r>
        <w:rPr>
          <w:spacing w:val="-2"/>
          <w:sz w:val="23"/>
        </w:rPr>
        <w:t>zoning</w:t>
      </w:r>
    </w:p>
    <w:p w14:paraId="5D4E0251" w14:textId="77777777" w:rsidR="00C00104" w:rsidRDefault="00000000">
      <w:pPr>
        <w:tabs>
          <w:tab w:val="right" w:pos="2876"/>
        </w:tabs>
        <w:spacing w:before="274"/>
        <w:ind w:left="161"/>
        <w:rPr>
          <w:sz w:val="23"/>
        </w:rPr>
      </w:pPr>
      <w:r>
        <w:rPr>
          <w:spacing w:val="-6"/>
          <w:sz w:val="23"/>
        </w:rPr>
        <w:t>Sidewalk</w:t>
      </w:r>
      <w:r>
        <w:rPr>
          <w:spacing w:val="-7"/>
          <w:sz w:val="23"/>
        </w:rPr>
        <w:t xml:space="preserve"> </w:t>
      </w:r>
      <w:r>
        <w:rPr>
          <w:spacing w:val="-6"/>
          <w:sz w:val="23"/>
        </w:rPr>
        <w:t>and</w:t>
      </w:r>
      <w:r>
        <w:rPr>
          <w:spacing w:val="-10"/>
          <w:sz w:val="23"/>
        </w:rPr>
        <w:t xml:space="preserve"> </w:t>
      </w:r>
      <w:r>
        <w:rPr>
          <w:spacing w:val="-6"/>
          <w:sz w:val="23"/>
        </w:rPr>
        <w:t>gutter</w:t>
      </w:r>
      <w:r>
        <w:rPr>
          <w:sz w:val="23"/>
        </w:rPr>
        <w:tab/>
      </w:r>
      <w:r>
        <w:rPr>
          <w:spacing w:val="-2"/>
          <w:sz w:val="23"/>
        </w:rPr>
        <w:t>16.02</w:t>
      </w:r>
    </w:p>
    <w:p w14:paraId="14BBBA44" w14:textId="77777777" w:rsidR="00C00104" w:rsidRDefault="00000000">
      <w:pPr>
        <w:tabs>
          <w:tab w:val="right" w:pos="4323"/>
        </w:tabs>
        <w:spacing w:before="264"/>
        <w:ind w:left="161"/>
        <w:rPr>
          <w:sz w:val="23"/>
        </w:rPr>
      </w:pPr>
      <w:r>
        <w:rPr>
          <w:spacing w:val="-8"/>
          <w:sz w:val="23"/>
        </w:rPr>
        <w:t>Sidewalks,</w:t>
      </w:r>
      <w:r>
        <w:rPr>
          <w:spacing w:val="9"/>
          <w:sz w:val="23"/>
        </w:rPr>
        <w:t xml:space="preserve"> </w:t>
      </w:r>
      <w:r>
        <w:rPr>
          <w:spacing w:val="-8"/>
          <w:sz w:val="23"/>
        </w:rPr>
        <w:t>snow</w:t>
      </w:r>
      <w:r>
        <w:rPr>
          <w:sz w:val="23"/>
        </w:rPr>
        <w:t xml:space="preserve"> </w:t>
      </w:r>
      <w:r>
        <w:rPr>
          <w:spacing w:val="-8"/>
          <w:sz w:val="23"/>
        </w:rPr>
        <w:t>and</w:t>
      </w:r>
      <w:r>
        <w:rPr>
          <w:spacing w:val="-2"/>
          <w:sz w:val="23"/>
        </w:rPr>
        <w:t xml:space="preserve"> </w:t>
      </w:r>
      <w:r>
        <w:rPr>
          <w:spacing w:val="-8"/>
          <w:sz w:val="23"/>
        </w:rPr>
        <w:t>ice removal</w:t>
      </w:r>
      <w:r>
        <w:rPr>
          <w:sz w:val="23"/>
        </w:rPr>
        <w:tab/>
      </w:r>
      <w:r>
        <w:rPr>
          <w:spacing w:val="-2"/>
          <w:sz w:val="23"/>
        </w:rPr>
        <w:t>16.02</w:t>
      </w:r>
    </w:p>
    <w:p w14:paraId="00E57835" w14:textId="77777777" w:rsidR="00C00104" w:rsidRDefault="00000000">
      <w:pPr>
        <w:tabs>
          <w:tab w:val="right" w:pos="4346"/>
        </w:tabs>
        <w:spacing w:before="269"/>
        <w:ind w:left="161"/>
        <w:rPr>
          <w:sz w:val="23"/>
        </w:rPr>
      </w:pPr>
      <w:r>
        <w:rPr>
          <w:spacing w:val="-6"/>
          <w:sz w:val="23"/>
        </w:rPr>
        <w:t>Snow</w:t>
      </w:r>
      <w:r>
        <w:rPr>
          <w:spacing w:val="-4"/>
          <w:sz w:val="23"/>
        </w:rPr>
        <w:t xml:space="preserve"> </w:t>
      </w:r>
      <w:r>
        <w:rPr>
          <w:spacing w:val="-6"/>
          <w:sz w:val="23"/>
        </w:rPr>
        <w:t>and</w:t>
      </w:r>
      <w:r>
        <w:rPr>
          <w:spacing w:val="-7"/>
          <w:sz w:val="23"/>
        </w:rPr>
        <w:t xml:space="preserve"> </w:t>
      </w:r>
      <w:r>
        <w:rPr>
          <w:spacing w:val="-6"/>
          <w:sz w:val="23"/>
        </w:rPr>
        <w:t>ice</w:t>
      </w:r>
      <w:r>
        <w:rPr>
          <w:spacing w:val="-9"/>
          <w:sz w:val="23"/>
        </w:rPr>
        <w:t xml:space="preserve"> </w:t>
      </w:r>
      <w:r>
        <w:rPr>
          <w:spacing w:val="-6"/>
          <w:sz w:val="23"/>
        </w:rPr>
        <w:t>removal restrictions</w:t>
      </w:r>
      <w:r>
        <w:rPr>
          <w:sz w:val="23"/>
        </w:rPr>
        <w:tab/>
      </w:r>
      <w:r>
        <w:rPr>
          <w:spacing w:val="-2"/>
          <w:sz w:val="23"/>
        </w:rPr>
        <w:t>14.21</w:t>
      </w:r>
    </w:p>
    <w:p w14:paraId="7E4130E3" w14:textId="77777777" w:rsidR="00C00104" w:rsidRDefault="00000000">
      <w:pPr>
        <w:tabs>
          <w:tab w:val="right" w:pos="2155"/>
        </w:tabs>
        <w:spacing w:before="269"/>
        <w:ind w:left="161"/>
        <w:rPr>
          <w:sz w:val="23"/>
        </w:rPr>
      </w:pPr>
      <w:r>
        <w:rPr>
          <w:spacing w:val="-2"/>
          <w:sz w:val="23"/>
        </w:rPr>
        <w:t>Snowmobiles</w:t>
      </w:r>
      <w:r>
        <w:rPr>
          <w:sz w:val="23"/>
        </w:rPr>
        <w:tab/>
      </w:r>
      <w:r>
        <w:rPr>
          <w:spacing w:val="-2"/>
          <w:sz w:val="23"/>
        </w:rPr>
        <w:t>18.09</w:t>
      </w:r>
    </w:p>
    <w:p w14:paraId="25FD780B" w14:textId="77777777" w:rsidR="00C00104" w:rsidRDefault="00000000">
      <w:pPr>
        <w:tabs>
          <w:tab w:val="right" w:pos="2030"/>
        </w:tabs>
        <w:spacing w:before="269"/>
        <w:ind w:left="161"/>
        <w:rPr>
          <w:sz w:val="23"/>
        </w:rPr>
      </w:pPr>
      <w:r>
        <w:rPr>
          <w:spacing w:val="-2"/>
          <w:sz w:val="23"/>
        </w:rPr>
        <w:t>Solicitors</w:t>
      </w:r>
      <w:r>
        <w:rPr>
          <w:sz w:val="23"/>
        </w:rPr>
        <w:tab/>
      </w:r>
      <w:r>
        <w:rPr>
          <w:spacing w:val="-4"/>
          <w:sz w:val="23"/>
        </w:rPr>
        <w:t>8.05</w:t>
      </w:r>
    </w:p>
    <w:p w14:paraId="07F2FB84" w14:textId="77777777" w:rsidR="00C00104" w:rsidRDefault="00000000">
      <w:pPr>
        <w:tabs>
          <w:tab w:val="right" w:pos="2759"/>
        </w:tabs>
        <w:spacing w:before="264"/>
        <w:ind w:left="161"/>
        <w:rPr>
          <w:sz w:val="23"/>
        </w:rPr>
      </w:pPr>
      <w:r>
        <w:rPr>
          <w:w w:val="90"/>
          <w:sz w:val="23"/>
        </w:rPr>
        <w:t>Spouse,</w:t>
      </w:r>
      <w:r>
        <w:rPr>
          <w:spacing w:val="6"/>
          <w:sz w:val="23"/>
        </w:rPr>
        <w:t xml:space="preserve"> </w:t>
      </w:r>
      <w:r>
        <w:rPr>
          <w:spacing w:val="-2"/>
          <w:sz w:val="23"/>
        </w:rPr>
        <w:t>employing</w:t>
      </w:r>
      <w:r>
        <w:rPr>
          <w:sz w:val="23"/>
        </w:rPr>
        <w:tab/>
      </w:r>
      <w:r>
        <w:rPr>
          <w:spacing w:val="-4"/>
          <w:w w:val="95"/>
          <w:sz w:val="23"/>
        </w:rPr>
        <w:t>2.10</w:t>
      </w:r>
    </w:p>
    <w:p w14:paraId="0FA7AF4D" w14:textId="77777777" w:rsidR="00C00104" w:rsidRDefault="00000000">
      <w:pPr>
        <w:tabs>
          <w:tab w:val="right" w:pos="2876"/>
        </w:tabs>
        <w:spacing w:before="269"/>
        <w:ind w:left="161"/>
        <w:rPr>
          <w:sz w:val="23"/>
        </w:rPr>
      </w:pPr>
      <w:r>
        <w:rPr>
          <w:w w:val="90"/>
          <w:sz w:val="23"/>
        </w:rPr>
        <w:t>Squealing</w:t>
      </w:r>
      <w:r>
        <w:rPr>
          <w:spacing w:val="22"/>
          <w:sz w:val="23"/>
        </w:rPr>
        <w:t xml:space="preserve"> </w:t>
      </w:r>
      <w:r>
        <w:rPr>
          <w:spacing w:val="-2"/>
          <w:sz w:val="23"/>
        </w:rPr>
        <w:t>tires</w:t>
      </w:r>
      <w:r>
        <w:rPr>
          <w:sz w:val="23"/>
        </w:rPr>
        <w:tab/>
      </w:r>
      <w:r>
        <w:rPr>
          <w:spacing w:val="-2"/>
          <w:sz w:val="23"/>
        </w:rPr>
        <w:t>14.17</w:t>
      </w:r>
    </w:p>
    <w:p w14:paraId="2EFCE73A" w14:textId="77777777" w:rsidR="00C00104" w:rsidRDefault="00000000">
      <w:pPr>
        <w:tabs>
          <w:tab w:val="right" w:pos="4323"/>
        </w:tabs>
        <w:spacing w:before="269"/>
        <w:ind w:left="161"/>
        <w:rPr>
          <w:sz w:val="23"/>
        </w:rPr>
      </w:pPr>
      <w:r>
        <w:rPr>
          <w:spacing w:val="-4"/>
          <w:sz w:val="23"/>
        </w:rPr>
        <w:t>St.</w:t>
      </w:r>
      <w:r>
        <w:rPr>
          <w:spacing w:val="-11"/>
          <w:sz w:val="23"/>
        </w:rPr>
        <w:t xml:space="preserve"> </w:t>
      </w:r>
      <w:r>
        <w:rPr>
          <w:spacing w:val="-4"/>
          <w:sz w:val="23"/>
        </w:rPr>
        <w:t>Elmo</w:t>
      </w:r>
      <w:r>
        <w:rPr>
          <w:spacing w:val="-10"/>
          <w:sz w:val="23"/>
        </w:rPr>
        <w:t xml:space="preserve"> </w:t>
      </w:r>
      <w:r>
        <w:rPr>
          <w:spacing w:val="-4"/>
          <w:sz w:val="23"/>
        </w:rPr>
        <w:t>Street,</w:t>
      </w:r>
      <w:r>
        <w:rPr>
          <w:spacing w:val="-9"/>
          <w:sz w:val="23"/>
        </w:rPr>
        <w:t xml:space="preserve"> </w:t>
      </w:r>
      <w:r>
        <w:rPr>
          <w:spacing w:val="-4"/>
          <w:sz w:val="23"/>
        </w:rPr>
        <w:t>parking regulated</w:t>
      </w:r>
      <w:r>
        <w:rPr>
          <w:sz w:val="23"/>
        </w:rPr>
        <w:tab/>
      </w:r>
      <w:r>
        <w:rPr>
          <w:spacing w:val="-2"/>
          <w:sz w:val="23"/>
        </w:rPr>
        <w:t>18.10</w:t>
      </w:r>
    </w:p>
    <w:p w14:paraId="373F7623" w14:textId="77777777" w:rsidR="00C00104" w:rsidRDefault="00000000">
      <w:pPr>
        <w:tabs>
          <w:tab w:val="right" w:pos="2039"/>
        </w:tabs>
        <w:spacing w:before="269"/>
        <w:ind w:left="161"/>
        <w:rPr>
          <w:sz w:val="23"/>
        </w:rPr>
      </w:pPr>
      <w:r>
        <w:rPr>
          <w:spacing w:val="-2"/>
          <w:sz w:val="23"/>
        </w:rPr>
        <w:t>Stockyards</w:t>
      </w:r>
      <w:r>
        <w:rPr>
          <w:sz w:val="23"/>
        </w:rPr>
        <w:tab/>
      </w:r>
      <w:r>
        <w:rPr>
          <w:spacing w:val="-4"/>
          <w:sz w:val="23"/>
        </w:rPr>
        <w:t>8.06</w:t>
      </w:r>
    </w:p>
    <w:p w14:paraId="18A3DCEE" w14:textId="77777777" w:rsidR="00C00104" w:rsidRDefault="00C00104">
      <w:pPr>
        <w:rPr>
          <w:sz w:val="23"/>
        </w:rPr>
        <w:sectPr w:rsidR="00C00104">
          <w:headerReference w:type="default" r:id="rId184"/>
          <w:pgSz w:w="12240" w:h="15840"/>
          <w:pgMar w:top="1300" w:right="1240" w:bottom="280" w:left="1280" w:header="0" w:footer="0" w:gutter="0"/>
          <w:cols w:space="720"/>
        </w:sectPr>
      </w:pPr>
    </w:p>
    <w:p w14:paraId="615F637C" w14:textId="77777777" w:rsidR="00C00104" w:rsidRDefault="00000000">
      <w:pPr>
        <w:tabs>
          <w:tab w:val="left" w:pos="1603"/>
        </w:tabs>
        <w:spacing w:before="269" w:line="484" w:lineRule="auto"/>
        <w:ind w:left="161" w:right="38"/>
        <w:rPr>
          <w:sz w:val="23"/>
        </w:rPr>
      </w:pPr>
      <w:r>
        <w:rPr>
          <w:spacing w:val="-2"/>
          <w:sz w:val="23"/>
        </w:rPr>
        <w:t>Streets</w:t>
      </w:r>
      <w:r>
        <w:rPr>
          <w:spacing w:val="-14"/>
          <w:sz w:val="23"/>
        </w:rPr>
        <w:t xml:space="preserve"> </w:t>
      </w:r>
      <w:r>
        <w:rPr>
          <w:spacing w:val="-2"/>
          <w:sz w:val="23"/>
        </w:rPr>
        <w:t>and</w:t>
      </w:r>
      <w:r>
        <w:rPr>
          <w:spacing w:val="-14"/>
          <w:sz w:val="23"/>
        </w:rPr>
        <w:t xml:space="preserve"> </w:t>
      </w:r>
      <w:r>
        <w:rPr>
          <w:spacing w:val="-2"/>
          <w:sz w:val="23"/>
        </w:rPr>
        <w:t>sidewalks Subdivision</w:t>
      </w:r>
      <w:r>
        <w:rPr>
          <w:sz w:val="23"/>
        </w:rPr>
        <w:tab/>
        <w:t>Title</w:t>
      </w:r>
      <w:r>
        <w:rPr>
          <w:spacing w:val="-1"/>
          <w:sz w:val="23"/>
        </w:rPr>
        <w:t xml:space="preserve"> </w:t>
      </w:r>
      <w:r>
        <w:rPr>
          <w:spacing w:val="-13"/>
          <w:sz w:val="23"/>
        </w:rPr>
        <w:t>22</w:t>
      </w:r>
    </w:p>
    <w:p w14:paraId="237881C3" w14:textId="77777777" w:rsidR="00C00104" w:rsidRDefault="00000000">
      <w:pPr>
        <w:spacing w:before="269"/>
        <w:ind w:left="161"/>
        <w:rPr>
          <w:sz w:val="23"/>
        </w:rPr>
      </w:pPr>
      <w:r>
        <w:br w:type="column"/>
      </w:r>
      <w:r>
        <w:rPr>
          <w:sz w:val="23"/>
        </w:rPr>
        <w:t>Title</w:t>
      </w:r>
      <w:r>
        <w:rPr>
          <w:spacing w:val="-9"/>
          <w:sz w:val="23"/>
        </w:rPr>
        <w:t xml:space="preserve"> </w:t>
      </w:r>
      <w:r>
        <w:rPr>
          <w:spacing w:val="-5"/>
          <w:sz w:val="23"/>
        </w:rPr>
        <w:t>16</w:t>
      </w:r>
    </w:p>
    <w:p w14:paraId="6116D707" w14:textId="77777777" w:rsidR="00C00104" w:rsidRDefault="00C00104">
      <w:pPr>
        <w:rPr>
          <w:sz w:val="23"/>
        </w:rPr>
        <w:sectPr w:rsidR="00C00104">
          <w:type w:val="continuous"/>
          <w:pgSz w:w="12240" w:h="15840"/>
          <w:pgMar w:top="1380" w:right="1240" w:bottom="280" w:left="1280" w:header="0" w:footer="0" w:gutter="0"/>
          <w:cols w:num="2" w:space="720" w:equalWidth="0">
            <w:col w:w="2381" w:space="509"/>
            <w:col w:w="6830"/>
          </w:cols>
        </w:sectPr>
      </w:pPr>
    </w:p>
    <w:p w14:paraId="4444026E" w14:textId="77777777" w:rsidR="00C00104" w:rsidRDefault="00000000">
      <w:pPr>
        <w:pStyle w:val="BodyText"/>
        <w:spacing w:before="263"/>
        <w:ind w:right="175"/>
        <w:jc w:val="center"/>
      </w:pPr>
      <w:r>
        <w:rPr>
          <w:spacing w:val="-4"/>
        </w:rPr>
        <w:t>-</w:t>
      </w:r>
      <w:r>
        <w:rPr>
          <w:spacing w:val="-7"/>
        </w:rPr>
        <w:t>T-</w:t>
      </w:r>
    </w:p>
    <w:p w14:paraId="001E1C78" w14:textId="77777777" w:rsidR="00C00104" w:rsidRDefault="00000000">
      <w:pPr>
        <w:tabs>
          <w:tab w:val="right" w:pos="4207"/>
        </w:tabs>
        <w:spacing w:before="280"/>
        <w:ind w:left="156"/>
        <w:rPr>
          <w:sz w:val="23"/>
        </w:rPr>
      </w:pPr>
      <w:r>
        <w:rPr>
          <w:spacing w:val="-4"/>
          <w:sz w:val="23"/>
        </w:rPr>
        <w:t>Tax,</w:t>
      </w:r>
      <w:r>
        <w:rPr>
          <w:spacing w:val="-12"/>
          <w:sz w:val="23"/>
        </w:rPr>
        <w:t xml:space="preserve"> </w:t>
      </w:r>
      <w:r>
        <w:rPr>
          <w:spacing w:val="-4"/>
          <w:sz w:val="23"/>
        </w:rPr>
        <w:t>Hotel</w:t>
      </w:r>
      <w:r>
        <w:rPr>
          <w:spacing w:val="-7"/>
          <w:sz w:val="23"/>
        </w:rPr>
        <w:t xml:space="preserve"> </w:t>
      </w:r>
      <w:r>
        <w:rPr>
          <w:spacing w:val="-4"/>
          <w:sz w:val="23"/>
        </w:rPr>
        <w:t>and</w:t>
      </w:r>
      <w:r>
        <w:rPr>
          <w:spacing w:val="-7"/>
          <w:sz w:val="23"/>
        </w:rPr>
        <w:t xml:space="preserve"> </w:t>
      </w:r>
      <w:r>
        <w:rPr>
          <w:spacing w:val="-4"/>
          <w:sz w:val="23"/>
        </w:rPr>
        <w:t>Motel rooms</w:t>
      </w:r>
      <w:r>
        <w:rPr>
          <w:sz w:val="23"/>
        </w:rPr>
        <w:tab/>
      </w:r>
      <w:r>
        <w:rPr>
          <w:spacing w:val="-4"/>
          <w:sz w:val="23"/>
        </w:rPr>
        <w:t>8.07</w:t>
      </w:r>
    </w:p>
    <w:p w14:paraId="1E36C74A" w14:textId="77777777" w:rsidR="00C00104" w:rsidRDefault="00000000">
      <w:pPr>
        <w:tabs>
          <w:tab w:val="left" w:pos="882"/>
          <w:tab w:val="left" w:pos="2330"/>
        </w:tabs>
        <w:spacing w:before="264" w:line="484" w:lineRule="auto"/>
        <w:ind w:left="156" w:right="4240"/>
        <w:rPr>
          <w:sz w:val="23"/>
        </w:rPr>
      </w:pPr>
      <w:r>
        <w:rPr>
          <w:sz w:val="23"/>
        </w:rPr>
        <w:t>Television, cable</w:t>
      </w:r>
      <w:r>
        <w:rPr>
          <w:sz w:val="23"/>
        </w:rPr>
        <w:tab/>
      </w:r>
      <w:r>
        <w:rPr>
          <w:spacing w:val="-4"/>
          <w:sz w:val="23"/>
        </w:rPr>
        <w:t>(not</w:t>
      </w:r>
      <w:r>
        <w:rPr>
          <w:spacing w:val="-12"/>
          <w:sz w:val="23"/>
        </w:rPr>
        <w:t xml:space="preserve"> </w:t>
      </w:r>
      <w:r>
        <w:rPr>
          <w:spacing w:val="-4"/>
          <w:sz w:val="23"/>
        </w:rPr>
        <w:t>codified;</w:t>
      </w:r>
      <w:r>
        <w:rPr>
          <w:spacing w:val="-6"/>
          <w:sz w:val="23"/>
        </w:rPr>
        <w:t xml:space="preserve"> </w:t>
      </w:r>
      <w:r>
        <w:rPr>
          <w:spacing w:val="-4"/>
          <w:sz w:val="23"/>
        </w:rPr>
        <w:t>see</w:t>
      </w:r>
      <w:r>
        <w:rPr>
          <w:spacing w:val="-12"/>
          <w:sz w:val="23"/>
        </w:rPr>
        <w:t xml:space="preserve"> </w:t>
      </w:r>
      <w:r>
        <w:rPr>
          <w:spacing w:val="-4"/>
          <w:sz w:val="23"/>
        </w:rPr>
        <w:t>separate</w:t>
      </w:r>
      <w:r>
        <w:rPr>
          <w:spacing w:val="-1"/>
          <w:sz w:val="23"/>
        </w:rPr>
        <w:t xml:space="preserve"> </w:t>
      </w:r>
      <w:r>
        <w:rPr>
          <w:spacing w:val="-4"/>
          <w:sz w:val="23"/>
        </w:rPr>
        <w:t xml:space="preserve">files) </w:t>
      </w:r>
      <w:r>
        <w:rPr>
          <w:spacing w:val="-2"/>
          <w:sz w:val="23"/>
        </w:rPr>
        <w:t>Theft</w:t>
      </w:r>
      <w:r>
        <w:rPr>
          <w:sz w:val="23"/>
        </w:rPr>
        <w:tab/>
      </w:r>
      <w:r>
        <w:rPr>
          <w:spacing w:val="-2"/>
          <w:sz w:val="23"/>
        </w:rPr>
        <w:t>14.18</w:t>
      </w:r>
    </w:p>
    <w:p w14:paraId="3688355B" w14:textId="77777777" w:rsidR="00C00104" w:rsidRDefault="00000000">
      <w:pPr>
        <w:tabs>
          <w:tab w:val="left" w:pos="2330"/>
        </w:tabs>
        <w:spacing w:line="263" w:lineRule="exact"/>
        <w:ind w:left="156"/>
        <w:rPr>
          <w:sz w:val="23"/>
        </w:rPr>
      </w:pPr>
      <w:r>
        <w:rPr>
          <w:spacing w:val="-6"/>
          <w:sz w:val="23"/>
        </w:rPr>
        <w:t>Transient</w:t>
      </w:r>
      <w:r>
        <w:rPr>
          <w:spacing w:val="8"/>
          <w:sz w:val="23"/>
        </w:rPr>
        <w:t xml:space="preserve"> </w:t>
      </w:r>
      <w:r>
        <w:rPr>
          <w:spacing w:val="-2"/>
          <w:sz w:val="23"/>
        </w:rPr>
        <w:t>merchants</w:t>
      </w:r>
      <w:r>
        <w:rPr>
          <w:sz w:val="23"/>
        </w:rPr>
        <w:tab/>
      </w:r>
      <w:r>
        <w:rPr>
          <w:spacing w:val="-4"/>
          <w:sz w:val="23"/>
        </w:rPr>
        <w:t>8.05</w:t>
      </w:r>
    </w:p>
    <w:p w14:paraId="2273B343" w14:textId="77777777" w:rsidR="00C00104" w:rsidRDefault="00000000">
      <w:pPr>
        <w:tabs>
          <w:tab w:val="left" w:pos="4506"/>
        </w:tabs>
        <w:spacing w:before="269"/>
        <w:ind w:left="156"/>
        <w:rPr>
          <w:sz w:val="23"/>
        </w:rPr>
      </w:pPr>
      <w:r>
        <w:rPr>
          <w:spacing w:val="-4"/>
          <w:sz w:val="23"/>
        </w:rPr>
        <w:t>Treasurer</w:t>
      </w:r>
      <w:r>
        <w:rPr>
          <w:spacing w:val="-2"/>
          <w:sz w:val="23"/>
        </w:rPr>
        <w:t xml:space="preserve"> </w:t>
      </w:r>
      <w:r>
        <w:rPr>
          <w:spacing w:val="-4"/>
          <w:sz w:val="23"/>
        </w:rPr>
        <w:t>-</w:t>
      </w:r>
      <w:r>
        <w:rPr>
          <w:spacing w:val="-9"/>
          <w:sz w:val="23"/>
        </w:rPr>
        <w:t xml:space="preserve"> </w:t>
      </w:r>
      <w:r>
        <w:rPr>
          <w:spacing w:val="-4"/>
          <w:sz w:val="23"/>
        </w:rPr>
        <w:t>Clerk,</w:t>
      </w:r>
      <w:r>
        <w:rPr>
          <w:spacing w:val="-8"/>
          <w:sz w:val="23"/>
        </w:rPr>
        <w:t xml:space="preserve"> </w:t>
      </w:r>
      <w:r>
        <w:rPr>
          <w:spacing w:val="-4"/>
          <w:sz w:val="23"/>
        </w:rPr>
        <w:t>offices</w:t>
      </w:r>
      <w:r>
        <w:rPr>
          <w:spacing w:val="-11"/>
          <w:sz w:val="23"/>
        </w:rPr>
        <w:t xml:space="preserve"> </w:t>
      </w:r>
      <w:r>
        <w:rPr>
          <w:spacing w:val="-4"/>
          <w:sz w:val="23"/>
        </w:rPr>
        <w:t>combined</w:t>
      </w:r>
      <w:r>
        <w:rPr>
          <w:sz w:val="23"/>
        </w:rPr>
        <w:tab/>
      </w:r>
      <w:r>
        <w:rPr>
          <w:spacing w:val="-4"/>
          <w:sz w:val="23"/>
        </w:rPr>
        <w:t>2.18</w:t>
      </w:r>
    </w:p>
    <w:p w14:paraId="4BB0C497" w14:textId="77777777" w:rsidR="00C00104" w:rsidRDefault="00C00104">
      <w:pPr>
        <w:rPr>
          <w:sz w:val="23"/>
        </w:rPr>
        <w:sectPr w:rsidR="00C00104">
          <w:type w:val="continuous"/>
          <w:pgSz w:w="12240" w:h="15840"/>
          <w:pgMar w:top="1380" w:right="1240" w:bottom="280" w:left="1280" w:header="0" w:footer="0" w:gutter="0"/>
          <w:cols w:space="720"/>
        </w:sectPr>
      </w:pPr>
    </w:p>
    <w:p w14:paraId="5772B7FC" w14:textId="77777777" w:rsidR="00C00104" w:rsidRDefault="00000000">
      <w:pPr>
        <w:tabs>
          <w:tab w:val="right" w:pos="4206"/>
        </w:tabs>
        <w:spacing w:before="82"/>
        <w:ind w:left="156"/>
        <w:rPr>
          <w:sz w:val="23"/>
        </w:rPr>
      </w:pPr>
      <w:r>
        <w:rPr>
          <w:spacing w:val="-4"/>
          <w:sz w:val="23"/>
        </w:rPr>
        <w:lastRenderedPageBreak/>
        <w:t>Treasurer's</w:t>
      </w:r>
      <w:r>
        <w:rPr>
          <w:sz w:val="23"/>
        </w:rPr>
        <w:t xml:space="preserve"> </w:t>
      </w:r>
      <w:r>
        <w:rPr>
          <w:spacing w:val="-4"/>
          <w:sz w:val="23"/>
        </w:rPr>
        <w:t>obligation</w:t>
      </w:r>
      <w:r>
        <w:rPr>
          <w:spacing w:val="3"/>
          <w:sz w:val="23"/>
        </w:rPr>
        <w:t xml:space="preserve"> </w:t>
      </w:r>
      <w:r>
        <w:rPr>
          <w:spacing w:val="-4"/>
          <w:sz w:val="23"/>
        </w:rPr>
        <w:t>for</w:t>
      </w:r>
      <w:r>
        <w:rPr>
          <w:spacing w:val="-7"/>
          <w:sz w:val="23"/>
        </w:rPr>
        <w:t xml:space="preserve"> </w:t>
      </w:r>
      <w:r>
        <w:rPr>
          <w:spacing w:val="-4"/>
          <w:sz w:val="23"/>
        </w:rPr>
        <w:t>taxes</w:t>
      </w:r>
      <w:r>
        <w:rPr>
          <w:sz w:val="23"/>
        </w:rPr>
        <w:tab/>
      </w:r>
      <w:r>
        <w:rPr>
          <w:spacing w:val="-4"/>
          <w:sz w:val="23"/>
        </w:rPr>
        <w:t>2.17</w:t>
      </w:r>
    </w:p>
    <w:p w14:paraId="6709244C" w14:textId="77777777" w:rsidR="00C00104" w:rsidRDefault="00000000">
      <w:pPr>
        <w:tabs>
          <w:tab w:val="left" w:pos="1608"/>
        </w:tabs>
        <w:spacing w:before="269"/>
        <w:ind w:left="156"/>
        <w:rPr>
          <w:sz w:val="23"/>
        </w:rPr>
      </w:pPr>
      <w:r>
        <w:rPr>
          <w:spacing w:val="-2"/>
          <w:sz w:val="23"/>
        </w:rPr>
        <w:t>Trespass</w:t>
      </w:r>
      <w:r>
        <w:rPr>
          <w:sz w:val="23"/>
        </w:rPr>
        <w:tab/>
      </w:r>
      <w:r>
        <w:rPr>
          <w:spacing w:val="-2"/>
          <w:sz w:val="23"/>
        </w:rPr>
        <w:t>14.19</w:t>
      </w:r>
    </w:p>
    <w:p w14:paraId="64C26B12" w14:textId="77777777" w:rsidR="00C00104" w:rsidRDefault="00000000">
      <w:pPr>
        <w:spacing w:before="482"/>
        <w:ind w:right="131"/>
        <w:jc w:val="center"/>
        <w:rPr>
          <w:b/>
          <w:sz w:val="29"/>
        </w:rPr>
      </w:pPr>
      <w:r>
        <w:rPr>
          <w:b/>
          <w:spacing w:val="-6"/>
          <w:sz w:val="29"/>
        </w:rPr>
        <w:t>-</w:t>
      </w:r>
      <w:r>
        <w:rPr>
          <w:b/>
          <w:spacing w:val="-5"/>
          <w:sz w:val="29"/>
        </w:rPr>
        <w:t>u-</w:t>
      </w:r>
    </w:p>
    <w:p w14:paraId="11928E39" w14:textId="77777777" w:rsidR="00C00104" w:rsidRDefault="00000000">
      <w:pPr>
        <w:tabs>
          <w:tab w:val="left" w:pos="4502"/>
        </w:tabs>
        <w:spacing w:before="252"/>
        <w:ind w:left="158"/>
        <w:rPr>
          <w:sz w:val="23"/>
        </w:rPr>
      </w:pPr>
      <w:r>
        <w:rPr>
          <w:spacing w:val="-4"/>
          <w:sz w:val="23"/>
        </w:rPr>
        <w:t>Uniform</w:t>
      </w:r>
      <w:r>
        <w:rPr>
          <w:spacing w:val="-8"/>
          <w:sz w:val="23"/>
        </w:rPr>
        <w:t xml:space="preserve"> </w:t>
      </w:r>
      <w:r>
        <w:rPr>
          <w:spacing w:val="-4"/>
          <w:sz w:val="23"/>
        </w:rPr>
        <w:t>system</w:t>
      </w:r>
      <w:r>
        <w:rPr>
          <w:spacing w:val="-5"/>
          <w:sz w:val="23"/>
        </w:rPr>
        <w:t xml:space="preserve"> </w:t>
      </w:r>
      <w:r>
        <w:rPr>
          <w:spacing w:val="-4"/>
          <w:sz w:val="23"/>
        </w:rPr>
        <w:t>for</w:t>
      </w:r>
      <w:r>
        <w:rPr>
          <w:spacing w:val="-9"/>
          <w:sz w:val="23"/>
        </w:rPr>
        <w:t xml:space="preserve"> </w:t>
      </w:r>
      <w:r>
        <w:rPr>
          <w:spacing w:val="-4"/>
          <w:sz w:val="23"/>
        </w:rPr>
        <w:t>Numbering</w:t>
      </w:r>
      <w:r>
        <w:rPr>
          <w:spacing w:val="5"/>
          <w:sz w:val="23"/>
        </w:rPr>
        <w:t xml:space="preserve"> </w:t>
      </w:r>
      <w:r>
        <w:rPr>
          <w:spacing w:val="-4"/>
          <w:sz w:val="23"/>
        </w:rPr>
        <w:t>property</w:t>
      </w:r>
      <w:r>
        <w:rPr>
          <w:sz w:val="23"/>
        </w:rPr>
        <w:tab/>
      </w:r>
      <w:r>
        <w:rPr>
          <w:spacing w:val="-2"/>
          <w:sz w:val="23"/>
        </w:rPr>
        <w:t>10.03</w:t>
      </w:r>
    </w:p>
    <w:p w14:paraId="3E66DDC6" w14:textId="77777777" w:rsidR="00C00104" w:rsidRDefault="00000000">
      <w:pPr>
        <w:spacing w:before="741"/>
        <w:ind w:right="140"/>
        <w:jc w:val="center"/>
        <w:rPr>
          <w:b/>
          <w:sz w:val="29"/>
        </w:rPr>
      </w:pPr>
      <w:r>
        <w:rPr>
          <w:b/>
          <w:w w:val="90"/>
          <w:sz w:val="29"/>
        </w:rPr>
        <w:t>-</w:t>
      </w:r>
      <w:r>
        <w:rPr>
          <w:b/>
          <w:spacing w:val="-5"/>
          <w:sz w:val="29"/>
        </w:rPr>
        <w:t>v-</w:t>
      </w:r>
    </w:p>
    <w:p w14:paraId="0B56D032" w14:textId="77777777" w:rsidR="00C00104" w:rsidRDefault="00000000">
      <w:pPr>
        <w:pStyle w:val="Heading1"/>
        <w:spacing w:before="450"/>
        <w:ind w:right="132"/>
      </w:pPr>
      <w:r>
        <w:rPr>
          <w:w w:val="90"/>
        </w:rPr>
        <w:t>-</w:t>
      </w:r>
      <w:r>
        <w:rPr>
          <w:spacing w:val="-5"/>
          <w:w w:val="95"/>
        </w:rPr>
        <w:t>w-</w:t>
      </w:r>
    </w:p>
    <w:p w14:paraId="1C7DCAC9" w14:textId="77777777" w:rsidR="00C00104" w:rsidRDefault="00000000">
      <w:pPr>
        <w:tabs>
          <w:tab w:val="left" w:pos="3059"/>
        </w:tabs>
        <w:spacing w:before="252"/>
        <w:ind w:left="164"/>
        <w:rPr>
          <w:sz w:val="23"/>
        </w:rPr>
      </w:pPr>
      <w:r>
        <w:rPr>
          <w:spacing w:val="-6"/>
          <w:sz w:val="23"/>
        </w:rPr>
        <w:t>Waste,</w:t>
      </w:r>
      <w:r>
        <w:rPr>
          <w:spacing w:val="-5"/>
          <w:sz w:val="23"/>
        </w:rPr>
        <w:t xml:space="preserve"> </w:t>
      </w:r>
      <w:r>
        <w:rPr>
          <w:spacing w:val="-6"/>
          <w:sz w:val="23"/>
        </w:rPr>
        <w:t>pre-treatment</w:t>
      </w:r>
      <w:r>
        <w:rPr>
          <w:sz w:val="23"/>
        </w:rPr>
        <w:tab/>
      </w:r>
      <w:r>
        <w:rPr>
          <w:spacing w:val="-2"/>
          <w:sz w:val="23"/>
        </w:rPr>
        <w:t>20.03</w:t>
      </w:r>
    </w:p>
    <w:p w14:paraId="20D93279" w14:textId="77777777" w:rsidR="00C00104" w:rsidRDefault="00000000">
      <w:pPr>
        <w:tabs>
          <w:tab w:val="left" w:pos="2325"/>
        </w:tabs>
        <w:spacing w:before="264" w:line="484" w:lineRule="auto"/>
        <w:ind w:left="164" w:right="6651"/>
        <w:rPr>
          <w:sz w:val="23"/>
        </w:rPr>
      </w:pPr>
      <w:r>
        <w:rPr>
          <w:sz w:val="23"/>
        </w:rPr>
        <w:t>Water and Sewers</w:t>
      </w:r>
      <w:r>
        <w:rPr>
          <w:sz w:val="23"/>
        </w:rPr>
        <w:tab/>
      </w:r>
      <w:r>
        <w:rPr>
          <w:spacing w:val="-2"/>
          <w:sz w:val="23"/>
        </w:rPr>
        <w:t>Title</w:t>
      </w:r>
      <w:r>
        <w:rPr>
          <w:spacing w:val="-14"/>
          <w:sz w:val="23"/>
        </w:rPr>
        <w:t xml:space="preserve"> </w:t>
      </w:r>
      <w:r>
        <w:rPr>
          <w:spacing w:val="-2"/>
          <w:sz w:val="23"/>
        </w:rPr>
        <w:t xml:space="preserve">20 </w:t>
      </w:r>
      <w:r>
        <w:rPr>
          <w:sz w:val="23"/>
        </w:rPr>
        <w:t>Water utility, tax</w:t>
      </w:r>
      <w:r>
        <w:rPr>
          <w:sz w:val="23"/>
        </w:rPr>
        <w:tab/>
      </w:r>
      <w:r>
        <w:rPr>
          <w:spacing w:val="-52"/>
          <w:sz w:val="23"/>
        </w:rPr>
        <w:t xml:space="preserve"> </w:t>
      </w:r>
      <w:r>
        <w:rPr>
          <w:sz w:val="23"/>
        </w:rPr>
        <w:t>20.05</w:t>
      </w:r>
    </w:p>
    <w:p w14:paraId="4772214D" w14:textId="77777777" w:rsidR="00C00104" w:rsidRDefault="00000000">
      <w:pPr>
        <w:tabs>
          <w:tab w:val="left" w:pos="4506"/>
        </w:tabs>
        <w:spacing w:line="263" w:lineRule="exact"/>
        <w:ind w:left="164"/>
        <w:rPr>
          <w:sz w:val="23"/>
        </w:rPr>
      </w:pPr>
      <w:r>
        <w:rPr>
          <w:spacing w:val="-6"/>
          <w:sz w:val="23"/>
        </w:rPr>
        <w:t>Water</w:t>
      </w:r>
      <w:r>
        <w:rPr>
          <w:spacing w:val="-1"/>
          <w:sz w:val="23"/>
        </w:rPr>
        <w:t xml:space="preserve"> </w:t>
      </w:r>
      <w:r>
        <w:rPr>
          <w:spacing w:val="-6"/>
          <w:sz w:val="23"/>
        </w:rPr>
        <w:t>system,</w:t>
      </w:r>
      <w:r>
        <w:rPr>
          <w:spacing w:val="-10"/>
          <w:sz w:val="23"/>
        </w:rPr>
        <w:t xml:space="preserve"> </w:t>
      </w:r>
      <w:r>
        <w:rPr>
          <w:spacing w:val="-6"/>
          <w:sz w:val="23"/>
        </w:rPr>
        <w:t>cross</w:t>
      </w:r>
      <w:r>
        <w:rPr>
          <w:spacing w:val="-9"/>
          <w:sz w:val="23"/>
        </w:rPr>
        <w:t xml:space="preserve"> </w:t>
      </w:r>
      <w:r>
        <w:rPr>
          <w:spacing w:val="-6"/>
          <w:sz w:val="23"/>
        </w:rPr>
        <w:t>connection</w:t>
      </w:r>
      <w:r>
        <w:rPr>
          <w:sz w:val="23"/>
        </w:rPr>
        <w:t xml:space="preserve"> </w:t>
      </w:r>
      <w:r>
        <w:rPr>
          <w:spacing w:val="-6"/>
          <w:sz w:val="23"/>
        </w:rPr>
        <w:t>prohibited</w:t>
      </w:r>
      <w:r>
        <w:rPr>
          <w:sz w:val="23"/>
        </w:rPr>
        <w:tab/>
      </w:r>
      <w:r>
        <w:rPr>
          <w:spacing w:val="-2"/>
          <w:sz w:val="23"/>
        </w:rPr>
        <w:t>20.02</w:t>
      </w:r>
    </w:p>
    <w:p w14:paraId="00745C8C" w14:textId="77777777" w:rsidR="00C00104" w:rsidRDefault="00000000">
      <w:pPr>
        <w:tabs>
          <w:tab w:val="left" w:pos="2329"/>
        </w:tabs>
        <w:spacing w:before="269"/>
        <w:ind w:left="164"/>
        <w:rPr>
          <w:sz w:val="23"/>
        </w:rPr>
      </w:pPr>
      <w:r>
        <w:rPr>
          <w:w w:val="90"/>
          <w:sz w:val="23"/>
        </w:rPr>
        <w:t>Weeds,</w:t>
      </w:r>
      <w:r>
        <w:rPr>
          <w:spacing w:val="16"/>
          <w:sz w:val="23"/>
        </w:rPr>
        <w:t xml:space="preserve"> </w:t>
      </w:r>
      <w:r>
        <w:rPr>
          <w:spacing w:val="-2"/>
          <w:sz w:val="23"/>
        </w:rPr>
        <w:t>destruction</w:t>
      </w:r>
      <w:r>
        <w:rPr>
          <w:sz w:val="23"/>
        </w:rPr>
        <w:tab/>
      </w:r>
      <w:r>
        <w:rPr>
          <w:spacing w:val="-2"/>
          <w:sz w:val="23"/>
        </w:rPr>
        <w:t>12.08</w:t>
      </w:r>
    </w:p>
    <w:p w14:paraId="0B0F049C" w14:textId="77777777" w:rsidR="00C00104" w:rsidRDefault="00000000">
      <w:pPr>
        <w:tabs>
          <w:tab w:val="left" w:pos="3058"/>
        </w:tabs>
        <w:spacing w:before="269"/>
        <w:ind w:left="164"/>
        <w:rPr>
          <w:sz w:val="23"/>
        </w:rPr>
      </w:pPr>
      <w:r>
        <w:rPr>
          <w:spacing w:val="-6"/>
          <w:sz w:val="23"/>
        </w:rPr>
        <w:t>Well</w:t>
      </w:r>
      <w:r>
        <w:rPr>
          <w:spacing w:val="-9"/>
          <w:sz w:val="23"/>
        </w:rPr>
        <w:t xml:space="preserve"> </w:t>
      </w:r>
      <w:r>
        <w:rPr>
          <w:spacing w:val="-6"/>
          <w:sz w:val="23"/>
        </w:rPr>
        <w:t>head</w:t>
      </w:r>
      <w:r>
        <w:rPr>
          <w:spacing w:val="-8"/>
          <w:sz w:val="23"/>
        </w:rPr>
        <w:t xml:space="preserve"> </w:t>
      </w:r>
      <w:r>
        <w:rPr>
          <w:spacing w:val="-6"/>
          <w:sz w:val="23"/>
        </w:rPr>
        <w:t>protection</w:t>
      </w:r>
      <w:r>
        <w:rPr>
          <w:sz w:val="23"/>
        </w:rPr>
        <w:tab/>
      </w:r>
      <w:r>
        <w:rPr>
          <w:spacing w:val="-4"/>
          <w:sz w:val="23"/>
        </w:rPr>
        <w:t>4.24</w:t>
      </w:r>
    </w:p>
    <w:p w14:paraId="5A308C6B" w14:textId="77777777" w:rsidR="00C00104" w:rsidRDefault="00000000">
      <w:pPr>
        <w:tabs>
          <w:tab w:val="left" w:pos="3059"/>
        </w:tabs>
        <w:spacing w:before="264"/>
        <w:ind w:left="164"/>
        <w:rPr>
          <w:sz w:val="23"/>
        </w:rPr>
      </w:pPr>
      <w:r>
        <w:rPr>
          <w:spacing w:val="-7"/>
          <w:sz w:val="23"/>
        </w:rPr>
        <w:t>Wells,</w:t>
      </w:r>
      <w:r>
        <w:rPr>
          <w:spacing w:val="-6"/>
          <w:sz w:val="23"/>
        </w:rPr>
        <w:t xml:space="preserve"> </w:t>
      </w:r>
      <w:r>
        <w:rPr>
          <w:spacing w:val="-2"/>
          <w:sz w:val="23"/>
        </w:rPr>
        <w:t>abandonment</w:t>
      </w:r>
      <w:r>
        <w:rPr>
          <w:sz w:val="23"/>
        </w:rPr>
        <w:tab/>
      </w:r>
      <w:r>
        <w:rPr>
          <w:spacing w:val="-2"/>
          <w:sz w:val="23"/>
        </w:rPr>
        <w:t>20.01</w:t>
      </w:r>
    </w:p>
    <w:p w14:paraId="1387CF9C" w14:textId="77777777" w:rsidR="00C00104" w:rsidRDefault="00C00104">
      <w:pPr>
        <w:pStyle w:val="BodyText"/>
        <w:spacing w:before="10"/>
        <w:rPr>
          <w:sz w:val="23"/>
        </w:rPr>
      </w:pPr>
    </w:p>
    <w:p w14:paraId="5C3450AA" w14:textId="77777777" w:rsidR="00C00104" w:rsidRDefault="00000000">
      <w:pPr>
        <w:ind w:left="164"/>
        <w:rPr>
          <w:sz w:val="23"/>
        </w:rPr>
      </w:pPr>
      <w:r>
        <w:rPr>
          <w:spacing w:val="-6"/>
          <w:sz w:val="23"/>
        </w:rPr>
        <w:t>Wetlands,</w:t>
      </w:r>
      <w:r>
        <w:rPr>
          <w:spacing w:val="-5"/>
          <w:sz w:val="23"/>
        </w:rPr>
        <w:t xml:space="preserve"> </w:t>
      </w:r>
      <w:r>
        <w:rPr>
          <w:spacing w:val="-2"/>
          <w:sz w:val="23"/>
        </w:rPr>
        <w:t>zoning</w:t>
      </w:r>
    </w:p>
    <w:p w14:paraId="5E075E0D" w14:textId="77777777" w:rsidR="00C00104" w:rsidRDefault="00000000">
      <w:pPr>
        <w:tabs>
          <w:tab w:val="left" w:pos="3055"/>
        </w:tabs>
        <w:spacing w:before="264"/>
        <w:ind w:left="164"/>
        <w:rPr>
          <w:sz w:val="23"/>
        </w:rPr>
      </w:pPr>
      <w:r>
        <w:rPr>
          <w:spacing w:val="-2"/>
          <w:sz w:val="23"/>
        </w:rPr>
        <w:t>Winter,</w:t>
      </w:r>
      <w:r>
        <w:rPr>
          <w:spacing w:val="-14"/>
          <w:sz w:val="23"/>
        </w:rPr>
        <w:t xml:space="preserve"> </w:t>
      </w:r>
      <w:r>
        <w:rPr>
          <w:spacing w:val="-2"/>
          <w:sz w:val="23"/>
        </w:rPr>
        <w:t>parking</w:t>
      </w:r>
      <w:r>
        <w:rPr>
          <w:spacing w:val="-13"/>
          <w:sz w:val="23"/>
        </w:rPr>
        <w:t xml:space="preserve"> </w:t>
      </w:r>
      <w:r>
        <w:rPr>
          <w:spacing w:val="-2"/>
          <w:sz w:val="23"/>
        </w:rPr>
        <w:t>regulated</w:t>
      </w:r>
      <w:r>
        <w:rPr>
          <w:sz w:val="23"/>
        </w:rPr>
        <w:tab/>
      </w:r>
      <w:r>
        <w:rPr>
          <w:spacing w:val="-2"/>
          <w:sz w:val="23"/>
        </w:rPr>
        <w:t>18.12</w:t>
      </w:r>
    </w:p>
    <w:p w14:paraId="5BAFFFD3" w14:textId="77777777" w:rsidR="00C00104" w:rsidRDefault="00C00104">
      <w:pPr>
        <w:pStyle w:val="BodyText"/>
        <w:spacing w:before="4"/>
        <w:rPr>
          <w:sz w:val="23"/>
        </w:rPr>
      </w:pPr>
    </w:p>
    <w:p w14:paraId="09F61919" w14:textId="77777777" w:rsidR="00C00104" w:rsidRDefault="00000000">
      <w:pPr>
        <w:tabs>
          <w:tab w:val="left" w:pos="2329"/>
        </w:tabs>
        <w:ind w:left="164"/>
        <w:rPr>
          <w:sz w:val="23"/>
        </w:rPr>
      </w:pPr>
      <w:r>
        <w:rPr>
          <w:spacing w:val="-7"/>
          <w:sz w:val="23"/>
        </w:rPr>
        <w:t>Worthless</w:t>
      </w:r>
      <w:r>
        <w:rPr>
          <w:spacing w:val="1"/>
          <w:sz w:val="23"/>
        </w:rPr>
        <w:t xml:space="preserve"> </w:t>
      </w:r>
      <w:r>
        <w:rPr>
          <w:spacing w:val="-2"/>
          <w:sz w:val="23"/>
        </w:rPr>
        <w:t>checks</w:t>
      </w:r>
      <w:r>
        <w:rPr>
          <w:sz w:val="23"/>
        </w:rPr>
        <w:tab/>
      </w:r>
      <w:r>
        <w:rPr>
          <w:spacing w:val="-2"/>
          <w:sz w:val="23"/>
        </w:rPr>
        <w:t>14.20</w:t>
      </w:r>
    </w:p>
    <w:p w14:paraId="412D8695" w14:textId="77777777" w:rsidR="00C00104" w:rsidRDefault="00C00104">
      <w:pPr>
        <w:pStyle w:val="BodyText"/>
        <w:spacing w:before="194"/>
        <w:rPr>
          <w:sz w:val="23"/>
        </w:rPr>
      </w:pPr>
    </w:p>
    <w:p w14:paraId="0A90EC4E" w14:textId="77777777" w:rsidR="00C00104" w:rsidRDefault="00000000">
      <w:pPr>
        <w:pStyle w:val="Heading1"/>
        <w:ind w:right="116"/>
      </w:pPr>
      <w:r>
        <w:rPr>
          <w:spacing w:val="-7"/>
        </w:rPr>
        <w:t>-</w:t>
      </w:r>
      <w:r>
        <w:rPr>
          <w:spacing w:val="-5"/>
        </w:rPr>
        <w:t>x-</w:t>
      </w:r>
    </w:p>
    <w:p w14:paraId="74C62E92" w14:textId="77777777" w:rsidR="00C00104" w:rsidRDefault="00C00104">
      <w:pPr>
        <w:pStyle w:val="BodyText"/>
        <w:spacing w:before="160"/>
        <w:rPr>
          <w:b/>
          <w:sz w:val="31"/>
        </w:rPr>
      </w:pPr>
    </w:p>
    <w:p w14:paraId="71F586C1" w14:textId="77777777" w:rsidR="00C00104" w:rsidRDefault="00000000">
      <w:pPr>
        <w:ind w:right="177"/>
        <w:jc w:val="center"/>
        <w:rPr>
          <w:b/>
        </w:rPr>
      </w:pPr>
      <w:r>
        <w:rPr>
          <w:b/>
          <w:spacing w:val="-5"/>
        </w:rPr>
        <w:t>-Y-</w:t>
      </w:r>
    </w:p>
    <w:p w14:paraId="733F93B8" w14:textId="77777777" w:rsidR="00C00104" w:rsidRDefault="00C00104">
      <w:pPr>
        <w:pStyle w:val="BodyText"/>
        <w:spacing w:before="118"/>
        <w:rPr>
          <w:b/>
          <w:sz w:val="31"/>
        </w:rPr>
      </w:pPr>
    </w:p>
    <w:p w14:paraId="6912F28D" w14:textId="77777777" w:rsidR="00C00104" w:rsidRDefault="00000000">
      <w:pPr>
        <w:pStyle w:val="Heading1"/>
      </w:pPr>
      <w:r>
        <w:rPr>
          <w:spacing w:val="-7"/>
        </w:rPr>
        <w:t>-</w:t>
      </w:r>
      <w:r>
        <w:rPr>
          <w:spacing w:val="-5"/>
        </w:rPr>
        <w:t>z-</w:t>
      </w:r>
    </w:p>
    <w:p w14:paraId="16EFFD0B" w14:textId="77777777" w:rsidR="00C00104" w:rsidRDefault="00000000">
      <w:pPr>
        <w:tabs>
          <w:tab w:val="left" w:pos="1603"/>
        </w:tabs>
        <w:spacing w:before="247"/>
        <w:ind w:left="162"/>
        <w:rPr>
          <w:sz w:val="23"/>
        </w:rPr>
      </w:pPr>
      <w:r>
        <w:rPr>
          <w:spacing w:val="-2"/>
          <w:sz w:val="23"/>
        </w:rPr>
        <w:t>Zoning</w:t>
      </w:r>
      <w:r>
        <w:rPr>
          <w:sz w:val="23"/>
        </w:rPr>
        <w:tab/>
        <w:t>Title</w:t>
      </w:r>
      <w:r>
        <w:rPr>
          <w:spacing w:val="-1"/>
          <w:sz w:val="23"/>
        </w:rPr>
        <w:t xml:space="preserve"> </w:t>
      </w:r>
      <w:r>
        <w:rPr>
          <w:spacing w:val="-5"/>
          <w:sz w:val="23"/>
        </w:rPr>
        <w:t>24</w:t>
      </w:r>
    </w:p>
    <w:p w14:paraId="0FCB3F1A" w14:textId="77777777" w:rsidR="00C00104" w:rsidRDefault="00C00104">
      <w:pPr>
        <w:rPr>
          <w:sz w:val="23"/>
        </w:rPr>
        <w:sectPr w:rsidR="00C00104">
          <w:headerReference w:type="default" r:id="rId185"/>
          <w:pgSz w:w="12240" w:h="15840"/>
          <w:pgMar w:top="1600" w:right="1240" w:bottom="280" w:left="1280" w:header="0" w:footer="0" w:gutter="0"/>
          <w:cols w:space="720"/>
        </w:sectPr>
      </w:pPr>
    </w:p>
    <w:tbl>
      <w:tblPr>
        <w:tblW w:w="0" w:type="auto"/>
        <w:tblInd w:w="120" w:type="dxa"/>
        <w:tblLayout w:type="fixed"/>
        <w:tblCellMar>
          <w:left w:w="0" w:type="dxa"/>
          <w:right w:w="0" w:type="dxa"/>
        </w:tblCellMar>
        <w:tblLook w:val="01E0" w:firstRow="1" w:lastRow="1" w:firstColumn="1" w:lastColumn="1" w:noHBand="0" w:noVBand="0"/>
      </w:tblPr>
      <w:tblGrid>
        <w:gridCol w:w="736"/>
        <w:gridCol w:w="2120"/>
        <w:gridCol w:w="1010"/>
      </w:tblGrid>
      <w:tr w:rsidR="00C00104" w14:paraId="5264F6D7" w14:textId="77777777">
        <w:trPr>
          <w:trHeight w:val="255"/>
        </w:trPr>
        <w:tc>
          <w:tcPr>
            <w:tcW w:w="736" w:type="dxa"/>
          </w:tcPr>
          <w:p w14:paraId="03409374" w14:textId="77777777" w:rsidR="00C00104" w:rsidRDefault="00000000">
            <w:pPr>
              <w:pStyle w:val="TableParagraph"/>
              <w:spacing w:line="235" w:lineRule="exact"/>
              <w:ind w:left="50"/>
            </w:pPr>
            <w:r>
              <w:rPr>
                <w:spacing w:val="-2"/>
              </w:rPr>
              <w:lastRenderedPageBreak/>
              <w:t>Zoning</w:t>
            </w:r>
          </w:p>
        </w:tc>
        <w:tc>
          <w:tcPr>
            <w:tcW w:w="3130" w:type="dxa"/>
            <w:gridSpan w:val="2"/>
          </w:tcPr>
          <w:p w14:paraId="5F6575CC" w14:textId="77777777" w:rsidR="00C00104" w:rsidRDefault="00C00104">
            <w:pPr>
              <w:pStyle w:val="TableParagraph"/>
              <w:rPr>
                <w:rFonts w:ascii="Times New Roman"/>
                <w:sz w:val="18"/>
              </w:rPr>
            </w:pPr>
          </w:p>
        </w:tc>
      </w:tr>
      <w:tr w:rsidR="00C00104" w14:paraId="3F62C11E" w14:textId="77777777">
        <w:trPr>
          <w:trHeight w:val="266"/>
        </w:trPr>
        <w:tc>
          <w:tcPr>
            <w:tcW w:w="736" w:type="dxa"/>
          </w:tcPr>
          <w:p w14:paraId="065E7DE3" w14:textId="77777777" w:rsidR="00C00104" w:rsidRDefault="00C00104">
            <w:pPr>
              <w:pStyle w:val="TableParagraph"/>
              <w:rPr>
                <w:rFonts w:ascii="Times New Roman"/>
                <w:sz w:val="18"/>
              </w:rPr>
            </w:pPr>
          </w:p>
        </w:tc>
        <w:tc>
          <w:tcPr>
            <w:tcW w:w="2120" w:type="dxa"/>
          </w:tcPr>
          <w:p w14:paraId="72101087" w14:textId="77777777" w:rsidR="00C00104" w:rsidRDefault="00000000">
            <w:pPr>
              <w:pStyle w:val="TableParagraph"/>
              <w:spacing w:before="2" w:line="245" w:lineRule="exact"/>
              <w:ind w:left="39"/>
            </w:pPr>
            <w:r>
              <w:t>Agricultural</w:t>
            </w:r>
            <w:r>
              <w:rPr>
                <w:spacing w:val="-1"/>
              </w:rPr>
              <w:t xml:space="preserve"> </w:t>
            </w:r>
            <w:r>
              <w:rPr>
                <w:spacing w:val="-2"/>
              </w:rPr>
              <w:t>District</w:t>
            </w:r>
          </w:p>
        </w:tc>
        <w:tc>
          <w:tcPr>
            <w:tcW w:w="1010" w:type="dxa"/>
          </w:tcPr>
          <w:p w14:paraId="6D570B8B" w14:textId="77777777" w:rsidR="00C00104" w:rsidRDefault="00000000">
            <w:pPr>
              <w:pStyle w:val="TableParagraph"/>
              <w:spacing w:before="2" w:line="245" w:lineRule="exact"/>
              <w:ind w:left="47" w:right="17"/>
              <w:jc w:val="center"/>
            </w:pPr>
            <w:r>
              <w:rPr>
                <w:spacing w:val="-2"/>
              </w:rPr>
              <w:t>24.01.09</w:t>
            </w:r>
          </w:p>
        </w:tc>
      </w:tr>
      <w:tr w:rsidR="00C00104" w14:paraId="528BD587" w14:textId="77777777">
        <w:trPr>
          <w:trHeight w:val="269"/>
        </w:trPr>
        <w:tc>
          <w:tcPr>
            <w:tcW w:w="736" w:type="dxa"/>
          </w:tcPr>
          <w:p w14:paraId="4A976BD9" w14:textId="77777777" w:rsidR="00C00104" w:rsidRDefault="00C00104">
            <w:pPr>
              <w:pStyle w:val="TableParagraph"/>
              <w:rPr>
                <w:rFonts w:ascii="Times New Roman"/>
                <w:sz w:val="18"/>
              </w:rPr>
            </w:pPr>
          </w:p>
        </w:tc>
        <w:tc>
          <w:tcPr>
            <w:tcW w:w="2120" w:type="dxa"/>
          </w:tcPr>
          <w:p w14:paraId="2E113668" w14:textId="77777777" w:rsidR="00C00104" w:rsidRDefault="00000000">
            <w:pPr>
              <w:pStyle w:val="TableParagraph"/>
              <w:spacing w:before="4" w:line="245" w:lineRule="exact"/>
              <w:ind w:left="37"/>
            </w:pPr>
            <w:r>
              <w:t>Board</w:t>
            </w:r>
            <w:r>
              <w:rPr>
                <w:spacing w:val="3"/>
              </w:rPr>
              <w:t xml:space="preserve"> </w:t>
            </w:r>
            <w:r>
              <w:t>of</w:t>
            </w:r>
            <w:r>
              <w:rPr>
                <w:spacing w:val="-2"/>
              </w:rPr>
              <w:t xml:space="preserve"> Appeals</w:t>
            </w:r>
          </w:p>
        </w:tc>
        <w:tc>
          <w:tcPr>
            <w:tcW w:w="1010" w:type="dxa"/>
          </w:tcPr>
          <w:p w14:paraId="6560EDB3" w14:textId="77777777" w:rsidR="00C00104" w:rsidRDefault="00000000">
            <w:pPr>
              <w:pStyle w:val="TableParagraph"/>
              <w:spacing w:before="4" w:line="245" w:lineRule="exact"/>
              <w:ind w:left="47" w:right="17"/>
              <w:jc w:val="center"/>
            </w:pPr>
            <w:r>
              <w:rPr>
                <w:spacing w:val="-2"/>
              </w:rPr>
              <w:t>24.01.14</w:t>
            </w:r>
          </w:p>
        </w:tc>
      </w:tr>
      <w:tr w:rsidR="00C00104" w14:paraId="251CFF10" w14:textId="77777777">
        <w:trPr>
          <w:trHeight w:val="266"/>
        </w:trPr>
        <w:tc>
          <w:tcPr>
            <w:tcW w:w="736" w:type="dxa"/>
          </w:tcPr>
          <w:p w14:paraId="598B6C4A" w14:textId="77777777" w:rsidR="00C00104" w:rsidRDefault="00C00104">
            <w:pPr>
              <w:pStyle w:val="TableParagraph"/>
              <w:rPr>
                <w:rFonts w:ascii="Times New Roman"/>
                <w:sz w:val="18"/>
              </w:rPr>
            </w:pPr>
          </w:p>
        </w:tc>
        <w:tc>
          <w:tcPr>
            <w:tcW w:w="2120" w:type="dxa"/>
          </w:tcPr>
          <w:p w14:paraId="54C64153" w14:textId="77777777" w:rsidR="00C00104" w:rsidRDefault="00000000">
            <w:pPr>
              <w:pStyle w:val="TableParagraph"/>
              <w:spacing w:before="4" w:line="242" w:lineRule="exact"/>
              <w:ind w:left="33"/>
            </w:pPr>
            <w:r>
              <w:rPr>
                <w:spacing w:val="-4"/>
              </w:rPr>
              <w:t>Commercial</w:t>
            </w:r>
            <w:r>
              <w:rPr>
                <w:spacing w:val="10"/>
              </w:rPr>
              <w:t xml:space="preserve"> </w:t>
            </w:r>
            <w:r>
              <w:rPr>
                <w:spacing w:val="-2"/>
              </w:rPr>
              <w:t>District</w:t>
            </w:r>
          </w:p>
        </w:tc>
        <w:tc>
          <w:tcPr>
            <w:tcW w:w="1010" w:type="dxa"/>
          </w:tcPr>
          <w:p w14:paraId="54C50350" w14:textId="77777777" w:rsidR="00C00104" w:rsidRDefault="00000000">
            <w:pPr>
              <w:pStyle w:val="TableParagraph"/>
              <w:spacing w:before="4" w:line="242" w:lineRule="exact"/>
              <w:ind w:left="47" w:right="17"/>
              <w:jc w:val="center"/>
            </w:pPr>
            <w:r>
              <w:rPr>
                <w:spacing w:val="-2"/>
              </w:rPr>
              <w:t>24.01.06</w:t>
            </w:r>
          </w:p>
        </w:tc>
      </w:tr>
      <w:tr w:rsidR="00C00104" w14:paraId="56EB20DD" w14:textId="77777777">
        <w:trPr>
          <w:trHeight w:val="264"/>
        </w:trPr>
        <w:tc>
          <w:tcPr>
            <w:tcW w:w="736" w:type="dxa"/>
          </w:tcPr>
          <w:p w14:paraId="6471CAF9" w14:textId="77777777" w:rsidR="00C00104" w:rsidRDefault="00C00104">
            <w:pPr>
              <w:pStyle w:val="TableParagraph"/>
              <w:rPr>
                <w:rFonts w:ascii="Times New Roman"/>
                <w:sz w:val="18"/>
              </w:rPr>
            </w:pPr>
          </w:p>
        </w:tc>
        <w:tc>
          <w:tcPr>
            <w:tcW w:w="2120" w:type="dxa"/>
          </w:tcPr>
          <w:p w14:paraId="7C849B34" w14:textId="77777777" w:rsidR="00C00104" w:rsidRDefault="00000000">
            <w:pPr>
              <w:pStyle w:val="TableParagraph"/>
              <w:spacing w:before="2" w:line="242" w:lineRule="exact"/>
              <w:ind w:left="33"/>
            </w:pPr>
            <w:r>
              <w:rPr>
                <w:spacing w:val="-2"/>
              </w:rPr>
              <w:t>Conditional</w:t>
            </w:r>
            <w:r>
              <w:rPr>
                <w:spacing w:val="8"/>
              </w:rPr>
              <w:t xml:space="preserve"> </w:t>
            </w:r>
            <w:r>
              <w:rPr>
                <w:spacing w:val="-4"/>
              </w:rPr>
              <w:t>uses</w:t>
            </w:r>
          </w:p>
        </w:tc>
        <w:tc>
          <w:tcPr>
            <w:tcW w:w="1010" w:type="dxa"/>
          </w:tcPr>
          <w:p w14:paraId="0643178D" w14:textId="77777777" w:rsidR="00C00104" w:rsidRDefault="00000000">
            <w:pPr>
              <w:pStyle w:val="TableParagraph"/>
              <w:spacing w:before="2" w:line="242" w:lineRule="exact"/>
              <w:ind w:left="47" w:right="17"/>
              <w:jc w:val="center"/>
            </w:pPr>
            <w:r>
              <w:rPr>
                <w:spacing w:val="-2"/>
              </w:rPr>
              <w:t>24.01.02</w:t>
            </w:r>
          </w:p>
        </w:tc>
      </w:tr>
      <w:tr w:rsidR="00C00104" w14:paraId="2E00B1C7" w14:textId="77777777">
        <w:trPr>
          <w:trHeight w:val="266"/>
        </w:trPr>
        <w:tc>
          <w:tcPr>
            <w:tcW w:w="736" w:type="dxa"/>
          </w:tcPr>
          <w:p w14:paraId="1558914F" w14:textId="77777777" w:rsidR="00C00104" w:rsidRDefault="00C00104">
            <w:pPr>
              <w:pStyle w:val="TableParagraph"/>
              <w:rPr>
                <w:rFonts w:ascii="Times New Roman"/>
                <w:sz w:val="18"/>
              </w:rPr>
            </w:pPr>
          </w:p>
        </w:tc>
        <w:tc>
          <w:tcPr>
            <w:tcW w:w="2120" w:type="dxa"/>
          </w:tcPr>
          <w:p w14:paraId="01CB4112" w14:textId="77777777" w:rsidR="00C00104" w:rsidRDefault="00000000">
            <w:pPr>
              <w:pStyle w:val="TableParagraph"/>
              <w:spacing w:before="2" w:line="245" w:lineRule="exact"/>
              <w:ind w:left="36"/>
            </w:pPr>
            <w:r>
              <w:rPr>
                <w:spacing w:val="-2"/>
              </w:rPr>
              <w:t>Definitions</w:t>
            </w:r>
          </w:p>
        </w:tc>
        <w:tc>
          <w:tcPr>
            <w:tcW w:w="1010" w:type="dxa"/>
          </w:tcPr>
          <w:p w14:paraId="6D8BF9F2" w14:textId="77777777" w:rsidR="00C00104" w:rsidRDefault="00000000">
            <w:pPr>
              <w:pStyle w:val="TableParagraph"/>
              <w:spacing w:before="2" w:line="245" w:lineRule="exact"/>
              <w:ind w:left="47" w:right="25"/>
              <w:jc w:val="center"/>
            </w:pPr>
            <w:r>
              <w:rPr>
                <w:spacing w:val="-2"/>
              </w:rPr>
              <w:t>24.01.15</w:t>
            </w:r>
          </w:p>
        </w:tc>
      </w:tr>
      <w:tr w:rsidR="00C00104" w14:paraId="671DFE18" w14:textId="77777777">
        <w:trPr>
          <w:trHeight w:val="266"/>
        </w:trPr>
        <w:tc>
          <w:tcPr>
            <w:tcW w:w="736" w:type="dxa"/>
          </w:tcPr>
          <w:p w14:paraId="6BB0E93F" w14:textId="77777777" w:rsidR="00C00104" w:rsidRDefault="00C00104">
            <w:pPr>
              <w:pStyle w:val="TableParagraph"/>
              <w:rPr>
                <w:rFonts w:ascii="Times New Roman"/>
                <w:sz w:val="18"/>
              </w:rPr>
            </w:pPr>
          </w:p>
        </w:tc>
        <w:tc>
          <w:tcPr>
            <w:tcW w:w="2120" w:type="dxa"/>
          </w:tcPr>
          <w:p w14:paraId="7CF0FA70" w14:textId="77777777" w:rsidR="00C00104" w:rsidRDefault="00000000">
            <w:pPr>
              <w:pStyle w:val="TableParagraph"/>
              <w:spacing w:before="4" w:line="242" w:lineRule="exact"/>
              <w:ind w:left="35"/>
            </w:pPr>
            <w:r>
              <w:t>Flood</w:t>
            </w:r>
            <w:r>
              <w:rPr>
                <w:spacing w:val="-7"/>
              </w:rPr>
              <w:t xml:space="preserve"> </w:t>
            </w:r>
            <w:r>
              <w:t>plain</w:t>
            </w:r>
            <w:r>
              <w:rPr>
                <w:spacing w:val="-11"/>
              </w:rPr>
              <w:t xml:space="preserve"> </w:t>
            </w:r>
            <w:r>
              <w:rPr>
                <w:spacing w:val="-2"/>
              </w:rPr>
              <w:t>District</w:t>
            </w:r>
          </w:p>
        </w:tc>
        <w:tc>
          <w:tcPr>
            <w:tcW w:w="1010" w:type="dxa"/>
          </w:tcPr>
          <w:p w14:paraId="43C491E6" w14:textId="77777777" w:rsidR="00C00104" w:rsidRDefault="00000000">
            <w:pPr>
              <w:pStyle w:val="TableParagraph"/>
              <w:spacing w:before="4" w:line="242" w:lineRule="exact"/>
              <w:ind w:left="47"/>
              <w:jc w:val="center"/>
            </w:pPr>
            <w:r>
              <w:rPr>
                <w:spacing w:val="-2"/>
              </w:rPr>
              <w:t>24.01.11</w:t>
            </w:r>
          </w:p>
        </w:tc>
      </w:tr>
      <w:tr w:rsidR="00C00104" w14:paraId="3DC844AE" w14:textId="77777777">
        <w:trPr>
          <w:trHeight w:val="266"/>
        </w:trPr>
        <w:tc>
          <w:tcPr>
            <w:tcW w:w="736" w:type="dxa"/>
          </w:tcPr>
          <w:p w14:paraId="04A9BAE2" w14:textId="77777777" w:rsidR="00C00104" w:rsidRDefault="00C00104">
            <w:pPr>
              <w:pStyle w:val="TableParagraph"/>
              <w:rPr>
                <w:rFonts w:ascii="Times New Roman"/>
                <w:sz w:val="18"/>
              </w:rPr>
            </w:pPr>
          </w:p>
        </w:tc>
        <w:tc>
          <w:tcPr>
            <w:tcW w:w="2120" w:type="dxa"/>
          </w:tcPr>
          <w:p w14:paraId="7E73339C" w14:textId="77777777" w:rsidR="00C00104" w:rsidRDefault="00000000">
            <w:pPr>
              <w:pStyle w:val="TableParagraph"/>
              <w:spacing w:before="2" w:line="245" w:lineRule="exact"/>
              <w:ind w:left="37"/>
            </w:pPr>
            <w:r>
              <w:t>Mobile</w:t>
            </w:r>
            <w:r>
              <w:rPr>
                <w:spacing w:val="-7"/>
              </w:rPr>
              <w:t xml:space="preserve"> </w:t>
            </w:r>
            <w:r>
              <w:t>home</w:t>
            </w:r>
            <w:r>
              <w:rPr>
                <w:spacing w:val="-8"/>
              </w:rPr>
              <w:t xml:space="preserve"> </w:t>
            </w:r>
            <w:r>
              <w:rPr>
                <w:spacing w:val="-2"/>
              </w:rPr>
              <w:t>District</w:t>
            </w:r>
          </w:p>
        </w:tc>
        <w:tc>
          <w:tcPr>
            <w:tcW w:w="1010" w:type="dxa"/>
          </w:tcPr>
          <w:p w14:paraId="248FDAC4" w14:textId="77777777" w:rsidR="00C00104" w:rsidRDefault="00000000">
            <w:pPr>
              <w:pStyle w:val="TableParagraph"/>
              <w:spacing w:before="2" w:line="245" w:lineRule="exact"/>
              <w:ind w:left="47" w:right="17"/>
              <w:jc w:val="center"/>
            </w:pPr>
            <w:r>
              <w:rPr>
                <w:spacing w:val="-2"/>
              </w:rPr>
              <w:t>24.01.10</w:t>
            </w:r>
          </w:p>
        </w:tc>
      </w:tr>
      <w:tr w:rsidR="00C00104" w14:paraId="613662C0" w14:textId="77777777">
        <w:trPr>
          <w:trHeight w:val="266"/>
        </w:trPr>
        <w:tc>
          <w:tcPr>
            <w:tcW w:w="736" w:type="dxa"/>
          </w:tcPr>
          <w:p w14:paraId="46FF98E2" w14:textId="77777777" w:rsidR="00C00104" w:rsidRDefault="00C00104">
            <w:pPr>
              <w:pStyle w:val="TableParagraph"/>
              <w:rPr>
                <w:rFonts w:ascii="Times New Roman"/>
                <w:sz w:val="18"/>
              </w:rPr>
            </w:pPr>
          </w:p>
        </w:tc>
        <w:tc>
          <w:tcPr>
            <w:tcW w:w="2120" w:type="dxa"/>
          </w:tcPr>
          <w:p w14:paraId="5698EF7D" w14:textId="77777777" w:rsidR="00C00104" w:rsidRDefault="00000000">
            <w:pPr>
              <w:pStyle w:val="TableParagraph"/>
              <w:spacing w:before="4" w:line="242" w:lineRule="exact"/>
              <w:ind w:left="37"/>
            </w:pPr>
            <w:r>
              <w:rPr>
                <w:spacing w:val="-2"/>
              </w:rPr>
              <w:t>Nonconforming</w:t>
            </w:r>
          </w:p>
        </w:tc>
        <w:tc>
          <w:tcPr>
            <w:tcW w:w="1010" w:type="dxa"/>
          </w:tcPr>
          <w:p w14:paraId="44288300" w14:textId="77777777" w:rsidR="00C00104" w:rsidRDefault="00000000">
            <w:pPr>
              <w:pStyle w:val="TableParagraph"/>
              <w:spacing w:before="4" w:line="242" w:lineRule="exact"/>
              <w:ind w:left="47" w:right="25"/>
              <w:jc w:val="center"/>
            </w:pPr>
            <w:r>
              <w:rPr>
                <w:spacing w:val="-2"/>
              </w:rPr>
              <w:t>24.01.03</w:t>
            </w:r>
          </w:p>
        </w:tc>
      </w:tr>
      <w:tr w:rsidR="00C00104" w14:paraId="3571A5BA" w14:textId="77777777">
        <w:trPr>
          <w:trHeight w:val="266"/>
        </w:trPr>
        <w:tc>
          <w:tcPr>
            <w:tcW w:w="736" w:type="dxa"/>
          </w:tcPr>
          <w:p w14:paraId="7E775216" w14:textId="77777777" w:rsidR="00C00104" w:rsidRDefault="00C00104">
            <w:pPr>
              <w:pStyle w:val="TableParagraph"/>
              <w:rPr>
                <w:rFonts w:ascii="Times New Roman"/>
                <w:sz w:val="18"/>
              </w:rPr>
            </w:pPr>
          </w:p>
        </w:tc>
        <w:tc>
          <w:tcPr>
            <w:tcW w:w="2120" w:type="dxa"/>
          </w:tcPr>
          <w:p w14:paraId="42951D3D" w14:textId="77777777" w:rsidR="00C00104" w:rsidRDefault="00000000">
            <w:pPr>
              <w:pStyle w:val="TableParagraph"/>
              <w:spacing w:before="2" w:line="245" w:lineRule="exact"/>
              <w:ind w:left="36"/>
            </w:pPr>
            <w:r>
              <w:rPr>
                <w:spacing w:val="-2"/>
              </w:rPr>
              <w:t>Park</w:t>
            </w:r>
            <w:r>
              <w:rPr>
                <w:spacing w:val="-8"/>
              </w:rPr>
              <w:t xml:space="preserve"> </w:t>
            </w:r>
            <w:r>
              <w:rPr>
                <w:spacing w:val="-2"/>
              </w:rPr>
              <w:t>District</w:t>
            </w:r>
          </w:p>
        </w:tc>
        <w:tc>
          <w:tcPr>
            <w:tcW w:w="1010" w:type="dxa"/>
          </w:tcPr>
          <w:p w14:paraId="6D8F81C0" w14:textId="77777777" w:rsidR="00C00104" w:rsidRDefault="00000000">
            <w:pPr>
              <w:pStyle w:val="TableParagraph"/>
              <w:spacing w:before="2" w:line="245" w:lineRule="exact"/>
              <w:ind w:left="47" w:right="17"/>
              <w:jc w:val="center"/>
            </w:pPr>
            <w:r>
              <w:rPr>
                <w:spacing w:val="-2"/>
              </w:rPr>
              <w:t>24.01.08</w:t>
            </w:r>
          </w:p>
        </w:tc>
      </w:tr>
      <w:tr w:rsidR="00C00104" w14:paraId="2869A4A1" w14:textId="77777777">
        <w:trPr>
          <w:trHeight w:val="257"/>
        </w:trPr>
        <w:tc>
          <w:tcPr>
            <w:tcW w:w="736" w:type="dxa"/>
          </w:tcPr>
          <w:p w14:paraId="63EF9787" w14:textId="77777777" w:rsidR="00C00104" w:rsidRDefault="00C00104">
            <w:pPr>
              <w:pStyle w:val="TableParagraph"/>
              <w:rPr>
                <w:rFonts w:ascii="Times New Roman"/>
                <w:sz w:val="18"/>
              </w:rPr>
            </w:pPr>
          </w:p>
        </w:tc>
        <w:tc>
          <w:tcPr>
            <w:tcW w:w="2120" w:type="dxa"/>
          </w:tcPr>
          <w:p w14:paraId="7994F067" w14:textId="77777777" w:rsidR="00C00104" w:rsidRDefault="00000000">
            <w:pPr>
              <w:pStyle w:val="TableParagraph"/>
              <w:spacing w:before="4" w:line="233" w:lineRule="exact"/>
              <w:ind w:left="36"/>
            </w:pPr>
            <w:r>
              <w:rPr>
                <w:spacing w:val="-2"/>
              </w:rPr>
              <w:t>Public</w:t>
            </w:r>
            <w:r>
              <w:rPr>
                <w:spacing w:val="-11"/>
              </w:rPr>
              <w:t xml:space="preserve"> </w:t>
            </w:r>
            <w:r>
              <w:rPr>
                <w:spacing w:val="-5"/>
              </w:rPr>
              <w:t>and</w:t>
            </w:r>
          </w:p>
        </w:tc>
        <w:tc>
          <w:tcPr>
            <w:tcW w:w="1010" w:type="dxa"/>
          </w:tcPr>
          <w:p w14:paraId="61D7A1DE" w14:textId="77777777" w:rsidR="00C00104" w:rsidRDefault="00C00104">
            <w:pPr>
              <w:pStyle w:val="TableParagraph"/>
              <w:rPr>
                <w:rFonts w:ascii="Times New Roman"/>
                <w:sz w:val="18"/>
              </w:rPr>
            </w:pPr>
          </w:p>
        </w:tc>
      </w:tr>
    </w:tbl>
    <w:p w14:paraId="77DD8C4D" w14:textId="77777777" w:rsidR="00C00104" w:rsidRDefault="00C00104">
      <w:pPr>
        <w:pStyle w:val="BodyText"/>
        <w:spacing w:before="48"/>
      </w:pPr>
    </w:p>
    <w:p w14:paraId="095C61AF" w14:textId="77777777" w:rsidR="00C00104" w:rsidRDefault="00000000">
      <w:pPr>
        <w:pStyle w:val="BodyText"/>
        <w:tabs>
          <w:tab w:val="left" w:pos="2338"/>
        </w:tabs>
        <w:ind w:left="151"/>
      </w:pPr>
      <w:r>
        <w:t>Institutional</w:t>
      </w:r>
      <w:r>
        <w:rPr>
          <w:spacing w:val="55"/>
        </w:rPr>
        <w:t xml:space="preserve"> </w:t>
      </w:r>
      <w:r>
        <w:rPr>
          <w:spacing w:val="-2"/>
        </w:rPr>
        <w:t>District</w:t>
      </w:r>
      <w:r>
        <w:tab/>
      </w:r>
      <w:r>
        <w:rPr>
          <w:spacing w:val="-2"/>
        </w:rPr>
        <w:t>24.01.07</w:t>
      </w:r>
    </w:p>
    <w:p w14:paraId="381C25DB" w14:textId="77777777" w:rsidR="00C00104" w:rsidRDefault="00000000">
      <w:pPr>
        <w:pStyle w:val="BodyText"/>
        <w:tabs>
          <w:tab w:val="right" w:pos="3904"/>
        </w:tabs>
        <w:spacing w:before="11"/>
        <w:ind w:left="885"/>
      </w:pPr>
      <w:r>
        <w:rPr>
          <w:spacing w:val="-7"/>
        </w:rPr>
        <w:t>Residence</w:t>
      </w:r>
      <w:r>
        <w:rPr>
          <w:spacing w:val="6"/>
        </w:rPr>
        <w:t xml:space="preserve"> </w:t>
      </w:r>
      <w:r>
        <w:rPr>
          <w:spacing w:val="-2"/>
        </w:rPr>
        <w:t>District</w:t>
      </w:r>
      <w:r>
        <w:tab/>
      </w:r>
      <w:r>
        <w:rPr>
          <w:spacing w:val="-2"/>
        </w:rPr>
        <w:t>24.01.05</w:t>
      </w:r>
    </w:p>
    <w:p w14:paraId="2AE50DA3" w14:textId="77777777" w:rsidR="00C00104" w:rsidRDefault="00000000">
      <w:pPr>
        <w:pStyle w:val="BodyText"/>
        <w:tabs>
          <w:tab w:val="right" w:pos="3913"/>
        </w:tabs>
        <w:spacing w:before="17"/>
        <w:ind w:left="888"/>
      </w:pPr>
      <w:r>
        <w:t>Zoning</w:t>
      </w:r>
      <w:r>
        <w:rPr>
          <w:spacing w:val="-5"/>
        </w:rPr>
        <w:t xml:space="preserve"> </w:t>
      </w:r>
      <w:r>
        <w:rPr>
          <w:spacing w:val="-2"/>
        </w:rPr>
        <w:t>Administrator</w:t>
      </w:r>
      <w:r>
        <w:tab/>
      </w:r>
      <w:r>
        <w:rPr>
          <w:spacing w:val="-2"/>
        </w:rPr>
        <w:t>24.01.12</w:t>
      </w:r>
    </w:p>
    <w:p w14:paraId="30490034" w14:textId="77777777" w:rsidR="00C00104" w:rsidRDefault="00000000">
      <w:pPr>
        <w:pStyle w:val="BodyText"/>
        <w:tabs>
          <w:tab w:val="right" w:pos="3904"/>
        </w:tabs>
        <w:spacing w:before="11"/>
        <w:ind w:left="888"/>
      </w:pPr>
      <w:r>
        <w:t>Zoning</w:t>
      </w:r>
      <w:r>
        <w:rPr>
          <w:spacing w:val="-11"/>
        </w:rPr>
        <w:t xml:space="preserve"> </w:t>
      </w:r>
      <w:r>
        <w:rPr>
          <w:spacing w:val="-5"/>
        </w:rPr>
        <w:t>map</w:t>
      </w:r>
      <w:r>
        <w:tab/>
      </w:r>
      <w:r>
        <w:rPr>
          <w:spacing w:val="-2"/>
        </w:rPr>
        <w:t>24.01.13</w:t>
      </w:r>
    </w:p>
    <w:p w14:paraId="7B99AA7F" w14:textId="77777777" w:rsidR="00C00104" w:rsidRDefault="00000000">
      <w:pPr>
        <w:pStyle w:val="BodyText"/>
        <w:tabs>
          <w:tab w:val="right" w:pos="2878"/>
        </w:tabs>
        <w:spacing w:before="280"/>
        <w:ind w:left="167"/>
      </w:pPr>
      <w:r>
        <w:t>Zoning,</w:t>
      </w:r>
      <w:r>
        <w:rPr>
          <w:spacing w:val="-6"/>
        </w:rPr>
        <w:t xml:space="preserve"> </w:t>
      </w:r>
      <w:r>
        <w:rPr>
          <w:spacing w:val="-2"/>
        </w:rPr>
        <w:t>floodplain</w:t>
      </w:r>
      <w:r>
        <w:tab/>
      </w:r>
      <w:r>
        <w:rPr>
          <w:spacing w:val="-2"/>
        </w:rPr>
        <w:t>24.03</w:t>
      </w:r>
    </w:p>
    <w:p w14:paraId="512EC1A6" w14:textId="77777777" w:rsidR="00C00104" w:rsidRDefault="00000000">
      <w:pPr>
        <w:pStyle w:val="BodyText"/>
        <w:spacing w:before="281"/>
        <w:ind w:left="167"/>
      </w:pPr>
      <w:r>
        <w:t>Zoning,</w:t>
      </w:r>
      <w:r>
        <w:rPr>
          <w:spacing w:val="-9"/>
        </w:rPr>
        <w:t xml:space="preserve"> </w:t>
      </w:r>
      <w:r>
        <w:t>shoreland</w:t>
      </w:r>
      <w:r>
        <w:rPr>
          <w:spacing w:val="-2"/>
        </w:rPr>
        <w:t xml:space="preserve"> </w:t>
      </w:r>
      <w:r>
        <w:t>and</w:t>
      </w:r>
      <w:r>
        <w:rPr>
          <w:spacing w:val="-10"/>
        </w:rPr>
        <w:t xml:space="preserve"> </w:t>
      </w:r>
      <w:r>
        <w:rPr>
          <w:spacing w:val="-2"/>
        </w:rPr>
        <w:t>wetland</w:t>
      </w:r>
    </w:p>
    <w:sectPr w:rsidR="00C00104">
      <w:headerReference w:type="default" r:id="rId186"/>
      <w:pgSz w:w="12240" w:h="15840"/>
      <w:pgMar w:top="1420" w:right="1240" w:bottom="28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803F8" w14:textId="77777777" w:rsidR="002636EF" w:rsidRDefault="002636EF">
      <w:r>
        <w:separator/>
      </w:r>
    </w:p>
  </w:endnote>
  <w:endnote w:type="continuationSeparator" w:id="0">
    <w:p w14:paraId="3FC177FD" w14:textId="77777777" w:rsidR="002636EF" w:rsidRDefault="0026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DEEB" w14:textId="77777777" w:rsidR="002636EF" w:rsidRDefault="002636EF">
      <w:r>
        <w:separator/>
      </w:r>
    </w:p>
  </w:footnote>
  <w:footnote w:type="continuationSeparator" w:id="0">
    <w:p w14:paraId="70EA3486" w14:textId="77777777" w:rsidR="002636EF" w:rsidRDefault="0026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F7A0" w14:textId="77777777" w:rsidR="00C00104" w:rsidRDefault="00000000">
    <w:pPr>
      <w:pStyle w:val="BodyText"/>
      <w:spacing w:line="14" w:lineRule="auto"/>
      <w:rPr>
        <w:sz w:val="20"/>
      </w:rPr>
    </w:pPr>
    <w:r>
      <w:rPr>
        <w:noProof/>
      </w:rPr>
      <mc:AlternateContent>
        <mc:Choice Requires="wps">
          <w:drawing>
            <wp:anchor distT="0" distB="0" distL="0" distR="0" simplePos="0" relativeHeight="483052544" behindDoc="1" locked="0" layoutInCell="1" allowOverlap="1" wp14:anchorId="193D38F4" wp14:editId="5CBEAB40">
              <wp:simplePos x="0" y="0"/>
              <wp:positionH relativeFrom="page">
                <wp:posOffset>6590483</wp:posOffset>
              </wp:positionH>
              <wp:positionV relativeFrom="page">
                <wp:posOffset>909908</wp:posOffset>
              </wp:positionV>
              <wp:extent cx="29781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81610"/>
                      </a:xfrm>
                      <a:prstGeom prst="rect">
                        <a:avLst/>
                      </a:prstGeom>
                    </wps:spPr>
                    <wps:txbx>
                      <w:txbxContent>
                        <w:p w14:paraId="1BE00C29" w14:textId="77777777" w:rsidR="00C00104" w:rsidRDefault="00000000">
                          <w:pPr>
                            <w:pStyle w:val="BodyText"/>
                            <w:spacing w:before="13"/>
                            <w:ind w:left="20"/>
                          </w:pPr>
                          <w:r>
                            <w:rPr>
                              <w:spacing w:val="-4"/>
                            </w:rPr>
                            <w:t>2.04</w:t>
                          </w:r>
                        </w:p>
                      </w:txbxContent>
                    </wps:txbx>
                    <wps:bodyPr wrap="square" lIns="0" tIns="0" rIns="0" bIns="0" rtlCol="0">
                      <a:noAutofit/>
                    </wps:bodyPr>
                  </wps:wsp>
                </a:graphicData>
              </a:graphic>
            </wp:anchor>
          </w:drawing>
        </mc:Choice>
        <mc:Fallback>
          <w:pict>
            <v:shapetype w14:anchorId="193D38F4" id="_x0000_t202" coordsize="21600,21600" o:spt="202" path="m,l,21600r21600,l21600,xe">
              <v:stroke joinstyle="miter"/>
              <v:path gradientshapeok="t" o:connecttype="rect"/>
            </v:shapetype>
            <v:shape id="Textbox 1" o:spid="_x0000_s1027" type="#_x0000_t202" style="position:absolute;margin-left:518.95pt;margin-top:71.65pt;width:23.45pt;height:14.3pt;z-index:-2026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" filled="f" stroked="f">
              <v:textbox inset="0,0,0,0">
                <w:txbxContent>
                  <w:p w14:paraId="1BE00C29" w14:textId="77777777" w:rsidR="00C00104" w:rsidRDefault="00000000">
                    <w:pPr>
                      <w:pStyle w:val="BodyText"/>
                      <w:spacing w:before="13"/>
                      <w:ind w:left="20"/>
                    </w:pPr>
                    <w:r>
                      <w:rPr>
                        <w:spacing w:val="-4"/>
                      </w:rPr>
                      <w:t>2.04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2C39" w14:textId="77777777" w:rsidR="00C00104" w:rsidRDefault="00000000">
    <w:pPr>
      <w:pStyle w:val="BodyText"/>
      <w:spacing w:line="14" w:lineRule="auto"/>
      <w:rPr>
        <w:sz w:val="20"/>
      </w:rPr>
    </w:pPr>
    <w:r>
      <w:rPr>
        <w:noProof/>
      </w:rPr>
      <mc:AlternateContent>
        <mc:Choice Requires="wps">
          <w:drawing>
            <wp:anchor distT="0" distB="0" distL="0" distR="0" simplePos="0" relativeHeight="483056128" behindDoc="1" locked="0" layoutInCell="1" allowOverlap="1" wp14:anchorId="2AABB28C" wp14:editId="17ED5E55">
              <wp:simplePos x="0" y="0"/>
              <wp:positionH relativeFrom="page">
                <wp:posOffset>899290</wp:posOffset>
              </wp:positionH>
              <wp:positionV relativeFrom="page">
                <wp:posOffset>906858</wp:posOffset>
              </wp:positionV>
              <wp:extent cx="5983605" cy="1816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3605" cy="181610"/>
                      </a:xfrm>
                      <a:prstGeom prst="rect">
                        <a:avLst/>
                      </a:prstGeom>
                    </wps:spPr>
                    <wps:txbx>
                      <w:txbxContent>
                        <w:p w14:paraId="09BDDB16" w14:textId="77777777" w:rsidR="00C00104" w:rsidRDefault="00000000">
                          <w:pPr>
                            <w:pStyle w:val="BodyText"/>
                            <w:spacing w:before="13"/>
                            <w:ind w:left="20"/>
                          </w:pPr>
                          <w:r>
                            <w:t>pursuant</w:t>
                          </w:r>
                          <w:r>
                            <w:rPr>
                              <w:spacing w:val="46"/>
                            </w:rPr>
                            <w:t xml:space="preserve"> </w:t>
                          </w:r>
                          <w:r>
                            <w:t>to</w:t>
                          </w:r>
                          <w:r>
                            <w:rPr>
                              <w:spacing w:val="51"/>
                            </w:rPr>
                            <w:t xml:space="preserve"> </w:t>
                          </w:r>
                          <w:r>
                            <w:t>§19.01(4)</w:t>
                          </w:r>
                          <w:r>
                            <w:rPr>
                              <w:spacing w:val="46"/>
                            </w:rPr>
                            <w:t xml:space="preserve"> </w:t>
                          </w:r>
                          <w:r>
                            <w:t>(c)</w:t>
                          </w:r>
                          <w:r>
                            <w:rPr>
                              <w:spacing w:val="39"/>
                            </w:rPr>
                            <w:t xml:space="preserve"> </w:t>
                          </w:r>
                          <w:r>
                            <w:t>Wis.</w:t>
                          </w:r>
                          <w:r>
                            <w:rPr>
                              <w:spacing w:val="38"/>
                            </w:rPr>
                            <w:t xml:space="preserve"> </w:t>
                          </w:r>
                          <w:r>
                            <w:t>Stats.</w:t>
                          </w:r>
                          <w:r>
                            <w:rPr>
                              <w:spacing w:val="37"/>
                            </w:rPr>
                            <w:t xml:space="preserve"> </w:t>
                          </w:r>
                          <w:r>
                            <w:t>The</w:t>
                          </w:r>
                          <w:r>
                            <w:rPr>
                              <w:spacing w:val="29"/>
                            </w:rPr>
                            <w:t xml:space="preserve"> </w:t>
                          </w:r>
                          <w:r>
                            <w:t>municipalities</w:t>
                          </w:r>
                          <w:r>
                            <w:rPr>
                              <w:spacing w:val="25"/>
                            </w:rPr>
                            <w:t xml:space="preserve"> </w:t>
                          </w:r>
                          <w:r>
                            <w:t>may</w:t>
                          </w:r>
                          <w:r>
                            <w:rPr>
                              <w:spacing w:val="31"/>
                            </w:rPr>
                            <w:t xml:space="preserve"> </w:t>
                          </w:r>
                          <w:r>
                            <w:t>by</w:t>
                          </w:r>
                          <w:r>
                            <w:rPr>
                              <w:spacing w:val="32"/>
                            </w:rPr>
                            <w:t xml:space="preserve"> </w:t>
                          </w:r>
                          <w:r>
                            <w:t>separate</w:t>
                          </w:r>
                          <w:r>
                            <w:rPr>
                              <w:spacing w:val="37"/>
                            </w:rPr>
                            <w:t xml:space="preserve"> </w:t>
                          </w:r>
                          <w:r>
                            <w:t>ordinance</w:t>
                          </w:r>
                          <w:r>
                            <w:rPr>
                              <w:spacing w:val="45"/>
                            </w:rPr>
                            <w:t xml:space="preserve"> </w:t>
                          </w:r>
                          <w:r>
                            <w:rPr>
                              <w:spacing w:val="-2"/>
                            </w:rPr>
                            <w:t>allocate</w:t>
                          </w:r>
                        </w:p>
                      </w:txbxContent>
                    </wps:txbx>
                    <wps:bodyPr wrap="square" lIns="0" tIns="0" rIns="0" bIns="0" rtlCol="0">
                      <a:noAutofit/>
                    </wps:bodyPr>
                  </wps:wsp>
                </a:graphicData>
              </a:graphic>
            </wp:anchor>
          </w:drawing>
        </mc:Choice>
        <mc:Fallback>
          <w:pict>
            <v:shapetype w14:anchorId="2AABB28C" id="_x0000_t202" coordsize="21600,21600" o:spt="202" path="m,l,21600r21600,l21600,xe">
              <v:stroke joinstyle="miter"/>
              <v:path gradientshapeok="t" o:connecttype="rect"/>
            </v:shapetype>
            <v:shape id="Textbox 8" o:spid="_x0000_s1034" type="#_x0000_t202" style="position:absolute;margin-left:70.8pt;margin-top:71.4pt;width:471.15pt;height:14.3pt;z-index:-2026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" filled="f" stroked="f">
              <v:textbox inset="0,0,0,0">
                <w:txbxContent>
                  <w:p w14:paraId="09BDDB16" w14:textId="77777777" w:rsidR="00C00104" w:rsidRDefault="00000000">
                    <w:pPr>
                      <w:pStyle w:val="BodyText"/>
                      <w:spacing w:before="13"/>
                      <w:ind w:left="20"/>
                    </w:pPr>
                    <w:r>
                      <w:t>pursuant</w:t>
                    </w:r>
                    <w:r>
                      <w:rPr>
                        <w:spacing w:val="46"/>
                      </w:rPr>
                      <w:t xml:space="preserve"> </w:t>
                    </w:r>
                    <w:r>
                      <w:t>to</w:t>
                    </w:r>
                    <w:r>
                      <w:rPr>
                        <w:spacing w:val="51"/>
                      </w:rPr>
                      <w:t xml:space="preserve"> </w:t>
                    </w:r>
                    <w:r>
                      <w:t>§19.01(4)</w:t>
                    </w:r>
                    <w:r>
                      <w:rPr>
                        <w:spacing w:val="46"/>
                      </w:rPr>
                      <w:t xml:space="preserve"> </w:t>
                    </w:r>
                    <w:r>
                      <w:t>(c)</w:t>
                    </w:r>
                    <w:r>
                      <w:rPr>
                        <w:spacing w:val="39"/>
                      </w:rPr>
                      <w:t xml:space="preserve"> </w:t>
                    </w:r>
                    <w:r>
                      <w:t>Wis.</w:t>
                    </w:r>
                    <w:r>
                      <w:rPr>
                        <w:spacing w:val="38"/>
                      </w:rPr>
                      <w:t xml:space="preserve"> </w:t>
                    </w:r>
                    <w:r>
                      <w:t>Stats.</w:t>
                    </w:r>
                    <w:r>
                      <w:rPr>
                        <w:spacing w:val="37"/>
                      </w:rPr>
                      <w:t xml:space="preserve"> </w:t>
                    </w:r>
                    <w:r>
                      <w:t>The</w:t>
                    </w:r>
                    <w:r>
                      <w:rPr>
                        <w:spacing w:val="29"/>
                      </w:rPr>
                      <w:t xml:space="preserve"> </w:t>
                    </w:r>
                    <w:r>
                      <w:t>municipalities</w:t>
                    </w:r>
                    <w:r>
                      <w:rPr>
                        <w:spacing w:val="25"/>
                      </w:rPr>
                      <w:t xml:space="preserve"> </w:t>
                    </w:r>
                    <w:r>
                      <w:t>may</w:t>
                    </w:r>
                    <w:r>
                      <w:rPr>
                        <w:spacing w:val="31"/>
                      </w:rPr>
                      <w:t xml:space="preserve"> </w:t>
                    </w:r>
                    <w:r>
                      <w:t>by</w:t>
                    </w:r>
                    <w:r>
                      <w:rPr>
                        <w:spacing w:val="32"/>
                      </w:rPr>
                      <w:t xml:space="preserve"> </w:t>
                    </w:r>
                    <w:r>
                      <w:t>separate</w:t>
                    </w:r>
                    <w:r>
                      <w:rPr>
                        <w:spacing w:val="37"/>
                      </w:rPr>
                      <w:t xml:space="preserve"> </w:t>
                    </w:r>
                    <w:r>
                      <w:t>ordinance</w:t>
                    </w:r>
                    <w:r>
                      <w:rPr>
                        <w:spacing w:val="45"/>
                      </w:rPr>
                      <w:t xml:space="preserve"> </w:t>
                    </w:r>
                    <w:r>
                      <w:rPr>
                        <w:spacing w:val="-2"/>
                      </w:rPr>
                      <w:t>allocate</w:t>
                    </w:r>
                  </w:p>
                </w:txbxContent>
              </v:textbox>
              <w10:wrap anchorx="page" anchory="page"/>
            </v:shape>
          </w:pict>
        </mc:Fallback>
      </mc:AlternateConten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9496" w14:textId="77777777" w:rsidR="00C00104" w:rsidRDefault="00C00104">
    <w:pPr>
      <w:pStyle w:val="BodyText"/>
      <w:spacing w:line="14" w:lineRule="auto"/>
      <w:rPr>
        <w:sz w:val="2"/>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9D493" w14:textId="77777777" w:rsidR="00C00104" w:rsidRDefault="00C00104">
    <w:pPr>
      <w:pStyle w:val="BodyText"/>
      <w:spacing w:line="14" w:lineRule="auto"/>
      <w:rPr>
        <w:sz w:val="2"/>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8951" w14:textId="77777777" w:rsidR="00C00104" w:rsidRDefault="00C00104">
    <w:pPr>
      <w:pStyle w:val="BodyText"/>
      <w:spacing w:line="14" w:lineRule="auto"/>
      <w:rPr>
        <w:sz w:val="2"/>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8BE4" w14:textId="77777777" w:rsidR="00C00104" w:rsidRDefault="00C00104">
    <w:pPr>
      <w:pStyle w:val="BodyText"/>
      <w:spacing w:line="14" w:lineRule="auto"/>
      <w:rPr>
        <w:sz w:val="2"/>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8EAD" w14:textId="77777777" w:rsidR="00C00104" w:rsidRDefault="00C00104">
    <w:pPr>
      <w:pStyle w:val="BodyText"/>
      <w:spacing w:line="14" w:lineRule="auto"/>
      <w:rPr>
        <w:sz w:val="2"/>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CB14" w14:textId="77777777" w:rsidR="00C00104" w:rsidRDefault="00C00104">
    <w:pPr>
      <w:pStyle w:val="BodyText"/>
      <w:spacing w:line="14" w:lineRule="auto"/>
      <w:rPr>
        <w:sz w:val="2"/>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E194" w14:textId="77777777" w:rsidR="00C00104" w:rsidRDefault="00C00104">
    <w:pPr>
      <w:pStyle w:val="BodyText"/>
      <w:spacing w:line="14" w:lineRule="auto"/>
      <w:rPr>
        <w:sz w:val="2"/>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76FC" w14:textId="77777777" w:rsidR="00C00104" w:rsidRDefault="00C00104">
    <w:pPr>
      <w:pStyle w:val="BodyText"/>
      <w:spacing w:line="14" w:lineRule="auto"/>
      <w:rPr>
        <w:sz w:val="2"/>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5AC6" w14:textId="77777777" w:rsidR="00C00104" w:rsidRDefault="00C00104">
    <w:pPr>
      <w:pStyle w:val="BodyText"/>
      <w:spacing w:line="14" w:lineRule="auto"/>
      <w:rPr>
        <w:sz w:val="2"/>
      </w:rP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F620" w14:textId="77777777" w:rsidR="00C00104" w:rsidRDefault="00C00104">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EBCF" w14:textId="77777777" w:rsidR="00C00104" w:rsidRDefault="00C00104">
    <w:pPr>
      <w:pStyle w:val="BodyText"/>
      <w:spacing w:line="14" w:lineRule="auto"/>
      <w:rPr>
        <w:sz w:val="2"/>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6F08B" w14:textId="77777777" w:rsidR="00C00104" w:rsidRDefault="00C00104">
    <w:pPr>
      <w:pStyle w:val="BodyText"/>
      <w:spacing w:line="14" w:lineRule="auto"/>
      <w:rPr>
        <w:sz w:val="2"/>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F33B" w14:textId="77777777" w:rsidR="00C00104" w:rsidRDefault="00C00104">
    <w:pPr>
      <w:pStyle w:val="BodyText"/>
      <w:spacing w:line="14" w:lineRule="auto"/>
      <w:rPr>
        <w:sz w:val="2"/>
      </w:rP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9CE6" w14:textId="77777777" w:rsidR="00C00104" w:rsidRDefault="00C00104">
    <w:pPr>
      <w:pStyle w:val="BodyText"/>
      <w:spacing w:line="14" w:lineRule="auto"/>
      <w:rPr>
        <w:sz w:val="2"/>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709D" w14:textId="77777777" w:rsidR="00C00104" w:rsidRDefault="00C00104">
    <w:pPr>
      <w:pStyle w:val="BodyText"/>
      <w:spacing w:line="14" w:lineRule="auto"/>
      <w:rPr>
        <w:sz w:val="2"/>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7CBC" w14:textId="77777777" w:rsidR="00C00104" w:rsidRDefault="00C00104">
    <w:pPr>
      <w:pStyle w:val="BodyText"/>
      <w:spacing w:line="14" w:lineRule="auto"/>
      <w:rPr>
        <w:sz w:val="2"/>
      </w:rP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2522" w14:textId="77777777" w:rsidR="00C00104" w:rsidRDefault="00C00104">
    <w:pPr>
      <w:pStyle w:val="BodyText"/>
      <w:spacing w:line="14" w:lineRule="auto"/>
      <w:rPr>
        <w:sz w:val="2"/>
      </w:rP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D92A" w14:textId="77777777" w:rsidR="00C00104" w:rsidRDefault="00C00104">
    <w:pPr>
      <w:pStyle w:val="BodyText"/>
      <w:spacing w:line="14" w:lineRule="auto"/>
      <w:rPr>
        <w:sz w:val="2"/>
      </w:rP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E45F" w14:textId="77777777" w:rsidR="00C00104" w:rsidRDefault="00C00104">
    <w:pPr>
      <w:pStyle w:val="BodyText"/>
      <w:spacing w:line="14" w:lineRule="auto"/>
      <w:rPr>
        <w:sz w:val="2"/>
      </w:rP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20B8" w14:textId="77777777" w:rsidR="00C00104" w:rsidRDefault="00C00104">
    <w:pPr>
      <w:pStyle w:val="BodyText"/>
      <w:spacing w:line="14" w:lineRule="auto"/>
      <w:rPr>
        <w:sz w:val="2"/>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07E4" w14:textId="77777777" w:rsidR="00C00104" w:rsidRDefault="00C00104">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A196" w14:textId="77777777" w:rsidR="00C00104" w:rsidRDefault="00C00104">
    <w:pPr>
      <w:pStyle w:val="BodyText"/>
      <w:spacing w:line="14" w:lineRule="auto"/>
      <w:rPr>
        <w:sz w:val="2"/>
      </w:rP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A202" w14:textId="77777777" w:rsidR="00C00104" w:rsidRDefault="00C00104">
    <w:pPr>
      <w:pStyle w:val="BodyText"/>
      <w:spacing w:line="14" w:lineRule="auto"/>
      <w:rPr>
        <w:sz w:val="2"/>
      </w:rP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E87D" w14:textId="77777777" w:rsidR="00C00104" w:rsidRDefault="00C00104">
    <w:pPr>
      <w:pStyle w:val="BodyText"/>
      <w:spacing w:line="14" w:lineRule="auto"/>
      <w:rPr>
        <w:sz w:val="2"/>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D826" w14:textId="77777777" w:rsidR="00C00104" w:rsidRDefault="00C00104">
    <w:pPr>
      <w:pStyle w:val="BodyText"/>
      <w:spacing w:line="14" w:lineRule="auto"/>
      <w:rPr>
        <w:sz w:val="2"/>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6FC1" w14:textId="77777777" w:rsidR="00C00104" w:rsidRDefault="00C00104">
    <w:pPr>
      <w:pStyle w:val="BodyText"/>
      <w:spacing w:line="14" w:lineRule="auto"/>
      <w:rPr>
        <w:sz w:val="2"/>
      </w:rP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DF10" w14:textId="77777777" w:rsidR="00C00104" w:rsidRDefault="00C00104">
    <w:pPr>
      <w:pStyle w:val="BodyText"/>
      <w:spacing w:line="14" w:lineRule="auto"/>
      <w:rPr>
        <w:sz w:val="2"/>
      </w:rP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3195" w14:textId="77777777" w:rsidR="00C00104" w:rsidRDefault="00C00104">
    <w:pPr>
      <w:pStyle w:val="BodyText"/>
      <w:spacing w:line="14" w:lineRule="auto"/>
      <w:rPr>
        <w:sz w:val="2"/>
      </w:rP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CDB6" w14:textId="77777777" w:rsidR="00C00104" w:rsidRDefault="00C00104">
    <w:pPr>
      <w:pStyle w:val="BodyText"/>
      <w:spacing w:line="14" w:lineRule="auto"/>
      <w:rPr>
        <w:sz w:val="2"/>
      </w:rP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805D" w14:textId="77777777" w:rsidR="00C00104" w:rsidRDefault="00C00104">
    <w:pPr>
      <w:pStyle w:val="BodyText"/>
      <w:spacing w:line="14" w:lineRule="auto"/>
      <w:rPr>
        <w:sz w:val="2"/>
      </w:rP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DEB5" w14:textId="77777777" w:rsidR="00C00104" w:rsidRDefault="00C00104">
    <w:pPr>
      <w:pStyle w:val="BodyText"/>
      <w:spacing w:line="14" w:lineRule="auto"/>
      <w:rPr>
        <w:sz w:val="2"/>
      </w:rP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73BE" w14:textId="77777777" w:rsidR="00C00104" w:rsidRDefault="00C00104">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DFE9" w14:textId="77777777" w:rsidR="00C00104" w:rsidRDefault="00C00104">
    <w:pPr>
      <w:pStyle w:val="BodyText"/>
      <w:spacing w:line="14" w:lineRule="auto"/>
      <w:rPr>
        <w:sz w:val="2"/>
      </w:rP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B637" w14:textId="77777777" w:rsidR="00C00104" w:rsidRDefault="00C00104">
    <w:pPr>
      <w:pStyle w:val="BodyText"/>
      <w:spacing w:line="14" w:lineRule="auto"/>
      <w:rPr>
        <w:sz w:val="2"/>
      </w:rP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1C08" w14:textId="77777777" w:rsidR="00C00104" w:rsidRDefault="00C00104">
    <w:pPr>
      <w:pStyle w:val="BodyText"/>
      <w:spacing w:line="14" w:lineRule="auto"/>
      <w:rPr>
        <w:sz w:val="2"/>
      </w:rP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8FDF0" w14:textId="77777777" w:rsidR="00C00104" w:rsidRDefault="00C00104">
    <w:pPr>
      <w:pStyle w:val="BodyText"/>
      <w:spacing w:line="14" w:lineRule="auto"/>
      <w:rPr>
        <w:sz w:val="2"/>
      </w:rP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80C5" w14:textId="77777777" w:rsidR="00C00104" w:rsidRDefault="00C00104">
    <w:pPr>
      <w:pStyle w:val="BodyText"/>
      <w:spacing w:line="14" w:lineRule="auto"/>
      <w:rPr>
        <w:sz w:val="2"/>
      </w:rP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3BC9" w14:textId="77777777" w:rsidR="00C00104" w:rsidRDefault="00C00104">
    <w:pPr>
      <w:pStyle w:val="BodyText"/>
      <w:spacing w:line="14" w:lineRule="auto"/>
      <w:rPr>
        <w:sz w:val="2"/>
      </w:rP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DD77" w14:textId="77777777" w:rsidR="00C00104" w:rsidRDefault="00C00104">
    <w:pPr>
      <w:pStyle w:val="BodyText"/>
      <w:spacing w:line="14" w:lineRule="auto"/>
      <w:rPr>
        <w:sz w:val="2"/>
      </w:rP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22D2" w14:textId="77777777" w:rsidR="00C00104" w:rsidRDefault="00C00104">
    <w:pPr>
      <w:pStyle w:val="BodyText"/>
      <w:spacing w:line="14" w:lineRule="auto"/>
      <w:rPr>
        <w:sz w:val="2"/>
      </w:rP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153E" w14:textId="77777777" w:rsidR="00C00104" w:rsidRDefault="00C00104">
    <w:pPr>
      <w:pStyle w:val="BodyText"/>
      <w:spacing w:line="14" w:lineRule="auto"/>
      <w:rPr>
        <w:sz w:val="2"/>
      </w:rP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22C1" w14:textId="77777777" w:rsidR="00C00104" w:rsidRDefault="00C00104">
    <w:pPr>
      <w:pStyle w:val="BodyText"/>
      <w:spacing w:line="14" w:lineRule="auto"/>
      <w:rPr>
        <w:sz w:val="2"/>
      </w:rP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44DE" w14:textId="77777777" w:rsidR="00C00104" w:rsidRDefault="00000000">
    <w:pPr>
      <w:pStyle w:val="BodyText"/>
      <w:spacing w:line="14" w:lineRule="auto"/>
      <w:rPr>
        <w:sz w:val="20"/>
      </w:rPr>
    </w:pPr>
    <w:r>
      <w:rPr>
        <w:noProof/>
      </w:rPr>
      <mc:AlternateContent>
        <mc:Choice Requires="wps">
          <w:drawing>
            <wp:anchor distT="0" distB="0" distL="0" distR="0" simplePos="0" relativeHeight="483072000" behindDoc="1" locked="0" layoutInCell="1" allowOverlap="1" wp14:anchorId="34C71566" wp14:editId="548CAEEA">
              <wp:simplePos x="0" y="0"/>
              <wp:positionH relativeFrom="page">
                <wp:posOffset>6522392</wp:posOffset>
              </wp:positionH>
              <wp:positionV relativeFrom="page">
                <wp:posOffset>898271</wp:posOffset>
              </wp:positionV>
              <wp:extent cx="382905" cy="18224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 cy="182245"/>
                      </a:xfrm>
                      <a:prstGeom prst="rect">
                        <a:avLst/>
                      </a:prstGeom>
                    </wps:spPr>
                    <wps:txbx>
                      <w:txbxContent>
                        <w:p w14:paraId="7EFA1B3B" w14:textId="77777777" w:rsidR="00C00104" w:rsidRDefault="00000000">
                          <w:pPr>
                            <w:pStyle w:val="BodyText"/>
                            <w:spacing w:before="13"/>
                            <w:ind w:left="20"/>
                          </w:pPr>
                          <w:r>
                            <w:rPr>
                              <w:spacing w:val="-2"/>
                            </w:rPr>
                            <w:t>22.01</w:t>
                          </w:r>
                        </w:p>
                      </w:txbxContent>
                    </wps:txbx>
                    <wps:bodyPr wrap="square" lIns="0" tIns="0" rIns="0" bIns="0" rtlCol="0">
                      <a:noAutofit/>
                    </wps:bodyPr>
                  </wps:wsp>
                </a:graphicData>
              </a:graphic>
            </wp:anchor>
          </w:drawing>
        </mc:Choice>
        <mc:Fallback>
          <w:pict>
            <v:shapetype w14:anchorId="34C71566" id="_x0000_t202" coordsize="21600,21600" o:spt="202" path="m,l,21600r21600,l21600,xe">
              <v:stroke joinstyle="miter"/>
              <v:path gradientshapeok="t" o:connecttype="rect"/>
            </v:shapetype>
            <v:shape id="Textbox 68" o:spid="_x0000_s1065" type="#_x0000_t202" style="position:absolute;margin-left:513.55pt;margin-top:70.75pt;width:30.15pt;height:14.35pt;z-index:-2024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" filled="f" stroked="f">
              <v:textbox inset="0,0,0,0">
                <w:txbxContent>
                  <w:p w14:paraId="7EFA1B3B" w14:textId="77777777" w:rsidR="00C00104" w:rsidRDefault="00000000">
                    <w:pPr>
                      <w:pStyle w:val="BodyText"/>
                      <w:spacing w:before="13"/>
                      <w:ind w:left="20"/>
                    </w:pPr>
                    <w:r>
                      <w:rPr>
                        <w:spacing w:val="-2"/>
                      </w:rPr>
                      <w:t>22.01</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A86A" w14:textId="77777777" w:rsidR="00C00104" w:rsidRDefault="00000000">
    <w:pPr>
      <w:pStyle w:val="BodyText"/>
      <w:spacing w:line="14" w:lineRule="auto"/>
      <w:rPr>
        <w:sz w:val="20"/>
      </w:rPr>
    </w:pPr>
    <w:r>
      <w:rPr>
        <w:noProof/>
      </w:rPr>
      <mc:AlternateContent>
        <mc:Choice Requires="wps">
          <w:drawing>
            <wp:anchor distT="0" distB="0" distL="0" distR="0" simplePos="0" relativeHeight="483056640" behindDoc="1" locked="0" layoutInCell="1" allowOverlap="1" wp14:anchorId="0848A292" wp14:editId="65917DA6">
              <wp:simplePos x="0" y="0"/>
              <wp:positionH relativeFrom="page">
                <wp:posOffset>6180965</wp:posOffset>
              </wp:positionH>
              <wp:positionV relativeFrom="page">
                <wp:posOffset>906858</wp:posOffset>
              </wp:positionV>
              <wp:extent cx="703580" cy="1816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181610"/>
                      </a:xfrm>
                      <a:prstGeom prst="rect">
                        <a:avLst/>
                      </a:prstGeom>
                    </wps:spPr>
                    <wps:txbx>
                      <w:txbxContent>
                        <w:p w14:paraId="0776CD06" w14:textId="77777777" w:rsidR="00C00104" w:rsidRDefault="00000000">
                          <w:pPr>
                            <w:pStyle w:val="BodyText"/>
                            <w:spacing w:before="13"/>
                            <w:ind w:left="20"/>
                          </w:pPr>
                          <w:r>
                            <w:rPr>
                              <w:w w:val="105"/>
                            </w:rPr>
                            <w:t>4.01</w:t>
                          </w:r>
                          <w:r>
                            <w:rPr>
                              <w:spacing w:val="-20"/>
                              <w:w w:val="105"/>
                            </w:rPr>
                            <w:t xml:space="preserve"> </w:t>
                          </w:r>
                          <w:r>
                            <w:rPr>
                              <w:w w:val="105"/>
                            </w:rPr>
                            <w:t>-</w:t>
                          </w:r>
                          <w:r>
                            <w:rPr>
                              <w:spacing w:val="4"/>
                              <w:w w:val="105"/>
                            </w:rPr>
                            <w:t xml:space="preserve"> </w:t>
                          </w:r>
                          <w:r>
                            <w:rPr>
                              <w:spacing w:val="-4"/>
                              <w:w w:val="105"/>
                            </w:rPr>
                            <w:t>4.03</w:t>
                          </w:r>
                        </w:p>
                      </w:txbxContent>
                    </wps:txbx>
                    <wps:bodyPr wrap="square" lIns="0" tIns="0" rIns="0" bIns="0" rtlCol="0">
                      <a:noAutofit/>
                    </wps:bodyPr>
                  </wps:wsp>
                </a:graphicData>
              </a:graphic>
            </wp:anchor>
          </w:drawing>
        </mc:Choice>
        <mc:Fallback>
          <w:pict>
            <v:shapetype w14:anchorId="0848A292" id="_x0000_t202" coordsize="21600,21600" o:spt="202" path="m,l,21600r21600,l21600,xe">
              <v:stroke joinstyle="miter"/>
              <v:path gradientshapeok="t" o:connecttype="rect"/>
            </v:shapetype>
            <v:shape id="Textbox 10" o:spid="_x0000_s1035" type="#_x0000_t202" style="position:absolute;margin-left:486.7pt;margin-top:71.4pt;width:55.4pt;height:14.3pt;z-index:-2025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" filled="f" stroked="f">
              <v:textbox inset="0,0,0,0">
                <w:txbxContent>
                  <w:p w14:paraId="0776CD06" w14:textId="77777777" w:rsidR="00C00104" w:rsidRDefault="00000000">
                    <w:pPr>
                      <w:pStyle w:val="BodyText"/>
                      <w:spacing w:before="13"/>
                      <w:ind w:left="20"/>
                    </w:pPr>
                    <w:r>
                      <w:rPr>
                        <w:w w:val="105"/>
                      </w:rPr>
                      <w:t>4.01</w:t>
                    </w:r>
                    <w:r>
                      <w:rPr>
                        <w:spacing w:val="-20"/>
                        <w:w w:val="105"/>
                      </w:rPr>
                      <w:t xml:space="preserve"> </w:t>
                    </w:r>
                    <w:r>
                      <w:rPr>
                        <w:w w:val="105"/>
                      </w:rPr>
                      <w:t>-</w:t>
                    </w:r>
                    <w:r>
                      <w:rPr>
                        <w:spacing w:val="4"/>
                        <w:w w:val="105"/>
                      </w:rPr>
                      <w:t xml:space="preserve"> </w:t>
                    </w:r>
                    <w:r>
                      <w:rPr>
                        <w:spacing w:val="-4"/>
                        <w:w w:val="105"/>
                      </w:rPr>
                      <w:t>4.03</w:t>
                    </w:r>
                  </w:p>
                </w:txbxContent>
              </v:textbox>
              <w10:wrap anchorx="page" anchory="page"/>
            </v:shape>
          </w:pict>
        </mc:Fallback>
      </mc:AlternateContent>
    </w: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155B" w14:textId="77777777" w:rsidR="00C00104" w:rsidRDefault="00000000">
    <w:pPr>
      <w:pStyle w:val="BodyText"/>
      <w:spacing w:line="14" w:lineRule="auto"/>
      <w:rPr>
        <w:sz w:val="20"/>
      </w:rPr>
    </w:pPr>
    <w:r>
      <w:rPr>
        <w:noProof/>
      </w:rPr>
      <mc:AlternateContent>
        <mc:Choice Requires="wps">
          <w:drawing>
            <wp:anchor distT="0" distB="0" distL="0" distR="0" simplePos="0" relativeHeight="483072512" behindDoc="1" locked="0" layoutInCell="1" allowOverlap="1" wp14:anchorId="341F1E13" wp14:editId="28D19B4A">
              <wp:simplePos x="0" y="0"/>
              <wp:positionH relativeFrom="page">
                <wp:posOffset>6522392</wp:posOffset>
              </wp:positionH>
              <wp:positionV relativeFrom="page">
                <wp:posOffset>1066114</wp:posOffset>
              </wp:positionV>
              <wp:extent cx="382905" cy="18224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 cy="182245"/>
                      </a:xfrm>
                      <a:prstGeom prst="rect">
                        <a:avLst/>
                      </a:prstGeom>
                    </wps:spPr>
                    <wps:txbx>
                      <w:txbxContent>
                        <w:p w14:paraId="2B444472" w14:textId="77777777" w:rsidR="00C00104" w:rsidRDefault="00000000">
                          <w:pPr>
                            <w:pStyle w:val="BodyText"/>
                            <w:spacing w:before="13"/>
                            <w:ind w:left="20"/>
                          </w:pPr>
                          <w:r>
                            <w:rPr>
                              <w:spacing w:val="-2"/>
                            </w:rPr>
                            <w:t>22.01</w:t>
                          </w:r>
                        </w:p>
                      </w:txbxContent>
                    </wps:txbx>
                    <wps:bodyPr wrap="square" lIns="0" tIns="0" rIns="0" bIns="0" rtlCol="0">
                      <a:noAutofit/>
                    </wps:bodyPr>
                  </wps:wsp>
                </a:graphicData>
              </a:graphic>
            </wp:anchor>
          </w:drawing>
        </mc:Choice>
        <mc:Fallback>
          <w:pict>
            <v:shapetype w14:anchorId="341F1E13" id="_x0000_t202" coordsize="21600,21600" o:spt="202" path="m,l,21600r21600,l21600,xe">
              <v:stroke joinstyle="miter"/>
              <v:path gradientshapeok="t" o:connecttype="rect"/>
            </v:shapetype>
            <v:shape id="Textbox 69" o:spid="_x0000_s1066" type="#_x0000_t202" style="position:absolute;margin-left:513.55pt;margin-top:83.95pt;width:30.15pt;height:14.35pt;z-index:-2024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" filled="f" stroked="f">
              <v:textbox inset="0,0,0,0">
                <w:txbxContent>
                  <w:p w14:paraId="2B444472" w14:textId="77777777" w:rsidR="00C00104" w:rsidRDefault="00000000">
                    <w:pPr>
                      <w:pStyle w:val="BodyText"/>
                      <w:spacing w:before="13"/>
                      <w:ind w:left="20"/>
                    </w:pPr>
                    <w:r>
                      <w:rPr>
                        <w:spacing w:val="-2"/>
                      </w:rPr>
                      <w:t>22.01</w:t>
                    </w:r>
                  </w:p>
                </w:txbxContent>
              </v:textbox>
              <w10:wrap anchorx="page" anchory="page"/>
            </v:shape>
          </w:pict>
        </mc:Fallback>
      </mc:AlternateConten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4C62" w14:textId="77777777" w:rsidR="00C00104" w:rsidRDefault="00000000">
    <w:pPr>
      <w:pStyle w:val="BodyText"/>
      <w:spacing w:line="14" w:lineRule="auto"/>
      <w:rPr>
        <w:sz w:val="20"/>
      </w:rPr>
    </w:pPr>
    <w:r>
      <w:rPr>
        <w:noProof/>
      </w:rPr>
      <mc:AlternateContent>
        <mc:Choice Requires="wps">
          <w:drawing>
            <wp:anchor distT="0" distB="0" distL="0" distR="0" simplePos="0" relativeHeight="483073024" behindDoc="1" locked="0" layoutInCell="1" allowOverlap="1" wp14:anchorId="0C3F3E4D" wp14:editId="7145D055">
              <wp:simplePos x="0" y="0"/>
              <wp:positionH relativeFrom="page">
                <wp:posOffset>6522392</wp:posOffset>
              </wp:positionH>
              <wp:positionV relativeFrom="page">
                <wp:posOffset>898271</wp:posOffset>
              </wp:positionV>
              <wp:extent cx="382905" cy="18224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 cy="182245"/>
                      </a:xfrm>
                      <a:prstGeom prst="rect">
                        <a:avLst/>
                      </a:prstGeom>
                    </wps:spPr>
                    <wps:txbx>
                      <w:txbxContent>
                        <w:p w14:paraId="000FF3DE" w14:textId="77777777" w:rsidR="00C00104" w:rsidRDefault="00000000">
                          <w:pPr>
                            <w:pStyle w:val="BodyText"/>
                            <w:spacing w:before="13"/>
                            <w:ind w:left="20"/>
                          </w:pPr>
                          <w:r>
                            <w:rPr>
                              <w:color w:val="010101"/>
                              <w:spacing w:val="-2"/>
                            </w:rPr>
                            <w:t>22.01</w:t>
                          </w:r>
                        </w:p>
                      </w:txbxContent>
                    </wps:txbx>
                    <wps:bodyPr wrap="square" lIns="0" tIns="0" rIns="0" bIns="0" rtlCol="0">
                      <a:noAutofit/>
                    </wps:bodyPr>
                  </wps:wsp>
                </a:graphicData>
              </a:graphic>
            </wp:anchor>
          </w:drawing>
        </mc:Choice>
        <mc:Fallback>
          <w:pict>
            <v:shapetype w14:anchorId="0C3F3E4D" id="_x0000_t202" coordsize="21600,21600" o:spt="202" path="m,l,21600r21600,l21600,xe">
              <v:stroke joinstyle="miter"/>
              <v:path gradientshapeok="t" o:connecttype="rect"/>
            </v:shapetype>
            <v:shape id="Textbox 70" o:spid="_x0000_s1067" type="#_x0000_t202" style="position:absolute;margin-left:513.55pt;margin-top:70.75pt;width:30.15pt;height:14.35pt;z-index:-2024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" filled="f" stroked="f">
              <v:textbox inset="0,0,0,0">
                <w:txbxContent>
                  <w:p w14:paraId="000FF3DE" w14:textId="77777777" w:rsidR="00C00104" w:rsidRDefault="00000000">
                    <w:pPr>
                      <w:pStyle w:val="BodyText"/>
                      <w:spacing w:before="13"/>
                      <w:ind w:left="20"/>
                    </w:pPr>
                    <w:r>
                      <w:rPr>
                        <w:color w:val="010101"/>
                        <w:spacing w:val="-2"/>
                      </w:rPr>
                      <w:t>22.01</w:t>
                    </w:r>
                  </w:p>
                </w:txbxContent>
              </v:textbox>
              <w10:wrap anchorx="page" anchory="page"/>
            </v:shape>
          </w:pict>
        </mc:Fallback>
      </mc:AlternateConten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B69A6" w14:textId="77777777" w:rsidR="00C00104" w:rsidRDefault="00000000">
    <w:pPr>
      <w:pStyle w:val="BodyText"/>
      <w:spacing w:line="14" w:lineRule="auto"/>
      <w:rPr>
        <w:sz w:val="20"/>
      </w:rPr>
    </w:pPr>
    <w:r>
      <w:rPr>
        <w:noProof/>
      </w:rPr>
      <mc:AlternateContent>
        <mc:Choice Requires="wps">
          <w:drawing>
            <wp:anchor distT="0" distB="0" distL="0" distR="0" simplePos="0" relativeHeight="483073536" behindDoc="1" locked="0" layoutInCell="1" allowOverlap="1" wp14:anchorId="1E564E35" wp14:editId="70030E82">
              <wp:simplePos x="0" y="0"/>
              <wp:positionH relativeFrom="page">
                <wp:posOffset>6522392</wp:posOffset>
              </wp:positionH>
              <wp:positionV relativeFrom="page">
                <wp:posOffset>898271</wp:posOffset>
              </wp:positionV>
              <wp:extent cx="382905" cy="18224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 cy="182245"/>
                      </a:xfrm>
                      <a:prstGeom prst="rect">
                        <a:avLst/>
                      </a:prstGeom>
                    </wps:spPr>
                    <wps:txbx>
                      <w:txbxContent>
                        <w:p w14:paraId="6F0E2E73" w14:textId="77777777" w:rsidR="00C00104" w:rsidRDefault="00000000">
                          <w:pPr>
                            <w:pStyle w:val="BodyText"/>
                            <w:spacing w:before="13"/>
                            <w:ind w:left="20"/>
                          </w:pPr>
                          <w:r>
                            <w:rPr>
                              <w:spacing w:val="-2"/>
                            </w:rPr>
                            <w:t>24.01</w:t>
                          </w:r>
                        </w:p>
                      </w:txbxContent>
                    </wps:txbx>
                    <wps:bodyPr wrap="square" lIns="0" tIns="0" rIns="0" bIns="0" rtlCol="0">
                      <a:noAutofit/>
                    </wps:bodyPr>
                  </wps:wsp>
                </a:graphicData>
              </a:graphic>
            </wp:anchor>
          </w:drawing>
        </mc:Choice>
        <mc:Fallback>
          <w:pict>
            <v:shapetype w14:anchorId="1E564E35" id="_x0000_t202" coordsize="21600,21600" o:spt="202" path="m,l,21600r21600,l21600,xe">
              <v:stroke joinstyle="miter"/>
              <v:path gradientshapeok="t" o:connecttype="rect"/>
            </v:shapetype>
            <v:shape id="Textbox 71" o:spid="_x0000_s1068" type="#_x0000_t202" style="position:absolute;margin-left:513.55pt;margin-top:70.75pt;width:30.15pt;height:14.35pt;z-index:-2024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" filled="f" stroked="f">
              <v:textbox inset="0,0,0,0">
                <w:txbxContent>
                  <w:p w14:paraId="6F0E2E73" w14:textId="77777777" w:rsidR="00C00104" w:rsidRDefault="00000000">
                    <w:pPr>
                      <w:pStyle w:val="BodyText"/>
                      <w:spacing w:before="13"/>
                      <w:ind w:left="20"/>
                    </w:pPr>
                    <w:r>
                      <w:rPr>
                        <w:spacing w:val="-2"/>
                      </w:rPr>
                      <w:t>24.01</w:t>
                    </w:r>
                  </w:p>
                </w:txbxContent>
              </v:textbox>
              <w10:wrap anchorx="page" anchory="page"/>
            </v:shape>
          </w:pict>
        </mc:Fallback>
      </mc:AlternateConten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292A" w14:textId="77777777" w:rsidR="00C00104" w:rsidRDefault="00000000">
    <w:pPr>
      <w:pStyle w:val="BodyText"/>
      <w:spacing w:line="14" w:lineRule="auto"/>
      <w:rPr>
        <w:sz w:val="20"/>
      </w:rPr>
    </w:pPr>
    <w:r>
      <w:rPr>
        <w:noProof/>
      </w:rPr>
      <mc:AlternateContent>
        <mc:Choice Requires="wps">
          <w:drawing>
            <wp:anchor distT="0" distB="0" distL="0" distR="0" simplePos="0" relativeHeight="483074048" behindDoc="1" locked="0" layoutInCell="1" allowOverlap="1" wp14:anchorId="40508777" wp14:editId="6C69ABFB">
              <wp:simplePos x="0" y="0"/>
              <wp:positionH relativeFrom="page">
                <wp:posOffset>5838568</wp:posOffset>
              </wp:positionH>
              <wp:positionV relativeFrom="page">
                <wp:posOffset>898271</wp:posOffset>
              </wp:positionV>
              <wp:extent cx="1064260" cy="18224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260" cy="182245"/>
                      </a:xfrm>
                      <a:prstGeom prst="rect">
                        <a:avLst/>
                      </a:prstGeom>
                    </wps:spPr>
                    <wps:txbx>
                      <w:txbxContent>
                        <w:p w14:paraId="6B4A9B7C" w14:textId="77777777" w:rsidR="00C00104" w:rsidRDefault="00000000">
                          <w:pPr>
                            <w:pStyle w:val="BodyText"/>
                            <w:spacing w:before="13"/>
                            <w:ind w:left="20"/>
                          </w:pPr>
                          <w:r>
                            <w:rPr>
                              <w:color w:val="010101"/>
                              <w:w w:val="105"/>
                            </w:rPr>
                            <w:t>24.01</w:t>
                          </w:r>
                          <w:r>
                            <w:rPr>
                              <w:color w:val="010101"/>
                              <w:spacing w:val="-17"/>
                              <w:w w:val="105"/>
                            </w:rPr>
                            <w:t xml:space="preserve"> </w:t>
                          </w:r>
                          <w:r>
                            <w:rPr>
                              <w:color w:val="010101"/>
                              <w:w w:val="105"/>
                            </w:rPr>
                            <w:t>-</w:t>
                          </w:r>
                          <w:r>
                            <w:rPr>
                              <w:color w:val="010101"/>
                              <w:spacing w:val="-4"/>
                              <w:w w:val="105"/>
                            </w:rPr>
                            <w:t xml:space="preserve"> 24.01.01</w:t>
                          </w:r>
                        </w:p>
                      </w:txbxContent>
                    </wps:txbx>
                    <wps:bodyPr wrap="square" lIns="0" tIns="0" rIns="0" bIns="0" rtlCol="0">
                      <a:noAutofit/>
                    </wps:bodyPr>
                  </wps:wsp>
                </a:graphicData>
              </a:graphic>
            </wp:anchor>
          </w:drawing>
        </mc:Choice>
        <mc:Fallback>
          <w:pict>
            <v:shapetype w14:anchorId="40508777" id="_x0000_t202" coordsize="21600,21600" o:spt="202" path="m,l,21600r21600,l21600,xe">
              <v:stroke joinstyle="miter"/>
              <v:path gradientshapeok="t" o:connecttype="rect"/>
            </v:shapetype>
            <v:shape id="Textbox 73" o:spid="_x0000_s1069" type="#_x0000_t202" style="position:absolute;margin-left:459.75pt;margin-top:70.75pt;width:83.8pt;height:14.35pt;z-index:-2024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" filled="f" stroked="f">
              <v:textbox inset="0,0,0,0">
                <w:txbxContent>
                  <w:p w14:paraId="6B4A9B7C" w14:textId="77777777" w:rsidR="00C00104" w:rsidRDefault="00000000">
                    <w:pPr>
                      <w:pStyle w:val="BodyText"/>
                      <w:spacing w:before="13"/>
                      <w:ind w:left="20"/>
                    </w:pPr>
                    <w:r>
                      <w:rPr>
                        <w:color w:val="010101"/>
                        <w:w w:val="105"/>
                      </w:rPr>
                      <w:t>24.01</w:t>
                    </w:r>
                    <w:r>
                      <w:rPr>
                        <w:color w:val="010101"/>
                        <w:spacing w:val="-17"/>
                        <w:w w:val="105"/>
                      </w:rPr>
                      <w:t xml:space="preserve"> </w:t>
                    </w:r>
                    <w:r>
                      <w:rPr>
                        <w:color w:val="010101"/>
                        <w:w w:val="105"/>
                      </w:rPr>
                      <w:t>-</w:t>
                    </w:r>
                    <w:r>
                      <w:rPr>
                        <w:color w:val="010101"/>
                        <w:spacing w:val="-4"/>
                        <w:w w:val="105"/>
                      </w:rPr>
                      <w:t xml:space="preserve"> 24.01.01</w:t>
                    </w:r>
                  </w:p>
                </w:txbxContent>
              </v:textbox>
              <w10:wrap anchorx="page" anchory="page"/>
            </v:shape>
          </w:pict>
        </mc:Fallback>
      </mc:AlternateConten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9135" w14:textId="77777777" w:rsidR="00C00104" w:rsidRDefault="00000000">
    <w:pPr>
      <w:pStyle w:val="BodyText"/>
      <w:spacing w:line="14" w:lineRule="auto"/>
      <w:rPr>
        <w:sz w:val="20"/>
      </w:rPr>
    </w:pPr>
    <w:r>
      <w:rPr>
        <w:noProof/>
      </w:rPr>
      <mc:AlternateContent>
        <mc:Choice Requires="wps">
          <w:drawing>
            <wp:anchor distT="0" distB="0" distL="0" distR="0" simplePos="0" relativeHeight="483074560" behindDoc="1" locked="0" layoutInCell="1" allowOverlap="1" wp14:anchorId="2CF7AE87" wp14:editId="34EF2BB6">
              <wp:simplePos x="0" y="0"/>
              <wp:positionH relativeFrom="page">
                <wp:posOffset>5643190</wp:posOffset>
              </wp:positionH>
              <wp:positionV relativeFrom="page">
                <wp:posOffset>1066114</wp:posOffset>
              </wp:positionV>
              <wp:extent cx="1243330" cy="18224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182245"/>
                      </a:xfrm>
                      <a:prstGeom prst="rect">
                        <a:avLst/>
                      </a:prstGeom>
                    </wps:spPr>
                    <wps:txbx>
                      <w:txbxContent>
                        <w:p w14:paraId="19210612" w14:textId="77777777" w:rsidR="00C00104" w:rsidRDefault="00000000">
                          <w:pPr>
                            <w:pStyle w:val="BodyText"/>
                            <w:spacing w:before="13"/>
                            <w:ind w:left="20"/>
                          </w:pPr>
                          <w:r>
                            <w:rPr>
                              <w:color w:val="010101"/>
                            </w:rPr>
                            <w:t>24.01.01</w:t>
                          </w:r>
                          <w:r>
                            <w:rPr>
                              <w:color w:val="010101"/>
                              <w:spacing w:val="4"/>
                            </w:rPr>
                            <w:t xml:space="preserve"> </w:t>
                          </w:r>
                          <w:r>
                            <w:rPr>
                              <w:color w:val="010101"/>
                            </w:rPr>
                            <w:t>-</w:t>
                          </w:r>
                          <w:r>
                            <w:rPr>
                              <w:color w:val="010101"/>
                              <w:spacing w:val="11"/>
                            </w:rPr>
                            <w:t xml:space="preserve"> </w:t>
                          </w:r>
                          <w:r>
                            <w:rPr>
                              <w:color w:val="010101"/>
                              <w:spacing w:val="-2"/>
                            </w:rPr>
                            <w:t>24.01.05</w:t>
                          </w:r>
                        </w:p>
                      </w:txbxContent>
                    </wps:txbx>
                    <wps:bodyPr wrap="square" lIns="0" tIns="0" rIns="0" bIns="0" rtlCol="0">
                      <a:noAutofit/>
                    </wps:bodyPr>
                  </wps:wsp>
                </a:graphicData>
              </a:graphic>
            </wp:anchor>
          </w:drawing>
        </mc:Choice>
        <mc:Fallback>
          <w:pict>
            <v:shapetype w14:anchorId="2CF7AE87" id="_x0000_t202" coordsize="21600,21600" o:spt="202" path="m,l,21600r21600,l21600,xe">
              <v:stroke joinstyle="miter"/>
              <v:path gradientshapeok="t" o:connecttype="rect"/>
            </v:shapetype>
            <v:shape id="Textbox 74" o:spid="_x0000_s1070" type="#_x0000_t202" style="position:absolute;margin-left:444.35pt;margin-top:83.95pt;width:97.9pt;height:14.35pt;z-index:-2024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" filled="f" stroked="f">
              <v:textbox inset="0,0,0,0">
                <w:txbxContent>
                  <w:p w14:paraId="19210612" w14:textId="77777777" w:rsidR="00C00104" w:rsidRDefault="00000000">
                    <w:pPr>
                      <w:pStyle w:val="BodyText"/>
                      <w:spacing w:before="13"/>
                      <w:ind w:left="20"/>
                    </w:pPr>
                    <w:r>
                      <w:rPr>
                        <w:color w:val="010101"/>
                      </w:rPr>
                      <w:t>24.01.01</w:t>
                    </w:r>
                    <w:r>
                      <w:rPr>
                        <w:color w:val="010101"/>
                        <w:spacing w:val="4"/>
                      </w:rPr>
                      <w:t xml:space="preserve"> </w:t>
                    </w:r>
                    <w:r>
                      <w:rPr>
                        <w:color w:val="010101"/>
                      </w:rPr>
                      <w:t>-</w:t>
                    </w:r>
                    <w:r>
                      <w:rPr>
                        <w:color w:val="010101"/>
                        <w:spacing w:val="11"/>
                      </w:rPr>
                      <w:t xml:space="preserve"> </w:t>
                    </w:r>
                    <w:r>
                      <w:rPr>
                        <w:color w:val="010101"/>
                        <w:spacing w:val="-2"/>
                      </w:rPr>
                      <w:t>24.01.05</w:t>
                    </w:r>
                  </w:p>
                </w:txbxContent>
              </v:textbox>
              <w10:wrap anchorx="page" anchory="page"/>
            </v:shape>
          </w:pict>
        </mc:Fallback>
      </mc:AlternateConten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D4B4" w14:textId="77777777" w:rsidR="00C00104" w:rsidRDefault="00000000">
    <w:pPr>
      <w:pStyle w:val="BodyText"/>
      <w:spacing w:line="14" w:lineRule="auto"/>
      <w:rPr>
        <w:sz w:val="20"/>
      </w:rPr>
    </w:pPr>
    <w:r>
      <w:rPr>
        <w:noProof/>
      </w:rPr>
      <mc:AlternateContent>
        <mc:Choice Requires="wps">
          <w:drawing>
            <wp:anchor distT="0" distB="0" distL="0" distR="0" simplePos="0" relativeHeight="483075072" behindDoc="1" locked="0" layoutInCell="1" allowOverlap="1" wp14:anchorId="566CC792" wp14:editId="26311FCE">
              <wp:simplePos x="0" y="0"/>
              <wp:positionH relativeFrom="page">
                <wp:posOffset>5643190</wp:posOffset>
              </wp:positionH>
              <wp:positionV relativeFrom="page">
                <wp:posOffset>1066114</wp:posOffset>
              </wp:positionV>
              <wp:extent cx="1248410" cy="18224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8410" cy="182245"/>
                      </a:xfrm>
                      <a:prstGeom prst="rect">
                        <a:avLst/>
                      </a:prstGeom>
                    </wps:spPr>
                    <wps:txbx>
                      <w:txbxContent>
                        <w:p w14:paraId="5178345B" w14:textId="77777777" w:rsidR="00C00104" w:rsidRDefault="00000000">
                          <w:pPr>
                            <w:pStyle w:val="BodyText"/>
                            <w:spacing w:before="13"/>
                            <w:ind w:left="20"/>
                          </w:pPr>
                          <w:r>
                            <w:rPr>
                              <w:color w:val="010101"/>
                            </w:rPr>
                            <w:t>24.01.05</w:t>
                          </w:r>
                          <w:r>
                            <w:rPr>
                              <w:color w:val="010101"/>
                              <w:spacing w:val="15"/>
                            </w:rPr>
                            <w:t xml:space="preserve"> </w:t>
                          </w:r>
                          <w:r>
                            <w:rPr>
                              <w:color w:val="010101"/>
                            </w:rPr>
                            <w:t xml:space="preserve">- </w:t>
                          </w:r>
                          <w:r>
                            <w:rPr>
                              <w:color w:val="010101"/>
                              <w:spacing w:val="-2"/>
                            </w:rPr>
                            <w:t>24.01.06</w:t>
                          </w:r>
                        </w:p>
                      </w:txbxContent>
                    </wps:txbx>
                    <wps:bodyPr wrap="square" lIns="0" tIns="0" rIns="0" bIns="0" rtlCol="0">
                      <a:noAutofit/>
                    </wps:bodyPr>
                  </wps:wsp>
                </a:graphicData>
              </a:graphic>
            </wp:anchor>
          </w:drawing>
        </mc:Choice>
        <mc:Fallback>
          <w:pict>
            <v:shapetype w14:anchorId="566CC792" id="_x0000_t202" coordsize="21600,21600" o:spt="202" path="m,l,21600r21600,l21600,xe">
              <v:stroke joinstyle="miter"/>
              <v:path gradientshapeok="t" o:connecttype="rect"/>
            </v:shapetype>
            <v:shape id="Textbox 75" o:spid="_x0000_s1071" type="#_x0000_t202" style="position:absolute;margin-left:444.35pt;margin-top:83.95pt;width:98.3pt;height:14.35pt;z-index:-2024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" filled="f" stroked="f">
              <v:textbox inset="0,0,0,0">
                <w:txbxContent>
                  <w:p w14:paraId="5178345B" w14:textId="77777777" w:rsidR="00C00104" w:rsidRDefault="00000000">
                    <w:pPr>
                      <w:pStyle w:val="BodyText"/>
                      <w:spacing w:before="13"/>
                      <w:ind w:left="20"/>
                    </w:pPr>
                    <w:r>
                      <w:rPr>
                        <w:color w:val="010101"/>
                      </w:rPr>
                      <w:t>24.01.05</w:t>
                    </w:r>
                    <w:r>
                      <w:rPr>
                        <w:color w:val="010101"/>
                        <w:spacing w:val="15"/>
                      </w:rPr>
                      <w:t xml:space="preserve"> </w:t>
                    </w:r>
                    <w:r>
                      <w:rPr>
                        <w:color w:val="010101"/>
                      </w:rPr>
                      <w:t xml:space="preserve">- </w:t>
                    </w:r>
                    <w:r>
                      <w:rPr>
                        <w:color w:val="010101"/>
                        <w:spacing w:val="-2"/>
                      </w:rPr>
                      <w:t>24.01.06</w:t>
                    </w:r>
                  </w:p>
                </w:txbxContent>
              </v:textbox>
              <w10:wrap anchorx="page" anchory="page"/>
            </v:shape>
          </w:pict>
        </mc:Fallback>
      </mc:AlternateConten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7532" w14:textId="77777777" w:rsidR="00C00104" w:rsidRDefault="00000000">
    <w:pPr>
      <w:pStyle w:val="BodyText"/>
      <w:spacing w:line="14" w:lineRule="auto"/>
      <w:rPr>
        <w:sz w:val="20"/>
      </w:rPr>
    </w:pPr>
    <w:r>
      <w:rPr>
        <w:noProof/>
      </w:rPr>
      <mc:AlternateContent>
        <mc:Choice Requires="wps">
          <w:drawing>
            <wp:anchor distT="0" distB="0" distL="0" distR="0" simplePos="0" relativeHeight="483075584" behindDoc="1" locked="0" layoutInCell="1" allowOverlap="1" wp14:anchorId="459DEDAA" wp14:editId="56B365B4">
              <wp:simplePos x="0" y="0"/>
              <wp:positionH relativeFrom="page">
                <wp:posOffset>5643190</wp:posOffset>
              </wp:positionH>
              <wp:positionV relativeFrom="page">
                <wp:posOffset>898271</wp:posOffset>
              </wp:positionV>
              <wp:extent cx="1243330" cy="18224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182245"/>
                      </a:xfrm>
                      <a:prstGeom prst="rect">
                        <a:avLst/>
                      </a:prstGeom>
                    </wps:spPr>
                    <wps:txbx>
                      <w:txbxContent>
                        <w:p w14:paraId="628E19A6" w14:textId="77777777" w:rsidR="00C00104" w:rsidRDefault="00000000">
                          <w:pPr>
                            <w:pStyle w:val="BodyText"/>
                            <w:spacing w:before="13"/>
                            <w:ind w:left="20"/>
                          </w:pPr>
                          <w:r>
                            <w:rPr>
                              <w:color w:val="010101"/>
                            </w:rPr>
                            <w:t>24.01.07</w:t>
                          </w:r>
                          <w:r>
                            <w:rPr>
                              <w:color w:val="010101"/>
                              <w:spacing w:val="12"/>
                            </w:rPr>
                            <w:t xml:space="preserve"> </w:t>
                          </w:r>
                          <w:r>
                            <w:rPr>
                              <w:color w:val="010101"/>
                            </w:rPr>
                            <w:t>-</w:t>
                          </w:r>
                          <w:r>
                            <w:rPr>
                              <w:color w:val="010101"/>
                              <w:spacing w:val="3"/>
                            </w:rPr>
                            <w:t xml:space="preserve"> </w:t>
                          </w:r>
                          <w:r>
                            <w:rPr>
                              <w:color w:val="010101"/>
                              <w:spacing w:val="-2"/>
                            </w:rPr>
                            <w:t>24.01.09</w:t>
                          </w:r>
                        </w:p>
                      </w:txbxContent>
                    </wps:txbx>
                    <wps:bodyPr wrap="square" lIns="0" tIns="0" rIns="0" bIns="0" rtlCol="0">
                      <a:noAutofit/>
                    </wps:bodyPr>
                  </wps:wsp>
                </a:graphicData>
              </a:graphic>
            </wp:anchor>
          </w:drawing>
        </mc:Choice>
        <mc:Fallback>
          <w:pict>
            <v:shapetype w14:anchorId="459DEDAA" id="_x0000_t202" coordsize="21600,21600" o:spt="202" path="m,l,21600r21600,l21600,xe">
              <v:stroke joinstyle="miter"/>
              <v:path gradientshapeok="t" o:connecttype="rect"/>
            </v:shapetype>
            <v:shape id="Textbox 76" o:spid="_x0000_s1072" type="#_x0000_t202" style="position:absolute;margin-left:444.35pt;margin-top:70.75pt;width:97.9pt;height:14.35pt;z-index:-2024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" filled="f" stroked="f">
              <v:textbox inset="0,0,0,0">
                <w:txbxContent>
                  <w:p w14:paraId="628E19A6" w14:textId="77777777" w:rsidR="00C00104" w:rsidRDefault="00000000">
                    <w:pPr>
                      <w:pStyle w:val="BodyText"/>
                      <w:spacing w:before="13"/>
                      <w:ind w:left="20"/>
                    </w:pPr>
                    <w:r>
                      <w:rPr>
                        <w:color w:val="010101"/>
                      </w:rPr>
                      <w:t>24.01.07</w:t>
                    </w:r>
                    <w:r>
                      <w:rPr>
                        <w:color w:val="010101"/>
                        <w:spacing w:val="12"/>
                      </w:rPr>
                      <w:t xml:space="preserve"> </w:t>
                    </w:r>
                    <w:r>
                      <w:rPr>
                        <w:color w:val="010101"/>
                      </w:rPr>
                      <w:t>-</w:t>
                    </w:r>
                    <w:r>
                      <w:rPr>
                        <w:color w:val="010101"/>
                        <w:spacing w:val="3"/>
                      </w:rPr>
                      <w:t xml:space="preserve"> </w:t>
                    </w:r>
                    <w:r>
                      <w:rPr>
                        <w:color w:val="010101"/>
                        <w:spacing w:val="-2"/>
                      </w:rPr>
                      <w:t>24.01.09</w:t>
                    </w:r>
                  </w:p>
                </w:txbxContent>
              </v:textbox>
              <w10:wrap anchorx="page" anchory="page"/>
            </v:shape>
          </w:pict>
        </mc:Fallback>
      </mc:AlternateContent>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F87E" w14:textId="77777777" w:rsidR="00C00104" w:rsidRDefault="00000000">
    <w:pPr>
      <w:pStyle w:val="BodyText"/>
      <w:spacing w:line="14" w:lineRule="auto"/>
      <w:rPr>
        <w:sz w:val="20"/>
      </w:rPr>
    </w:pPr>
    <w:r>
      <w:rPr>
        <w:noProof/>
      </w:rPr>
      <mc:AlternateContent>
        <mc:Choice Requires="wps">
          <w:drawing>
            <wp:anchor distT="0" distB="0" distL="0" distR="0" simplePos="0" relativeHeight="483076096" behindDoc="1" locked="0" layoutInCell="1" allowOverlap="1" wp14:anchorId="3B518727" wp14:editId="41BAB810">
              <wp:simplePos x="0" y="0"/>
              <wp:positionH relativeFrom="page">
                <wp:posOffset>5643190</wp:posOffset>
              </wp:positionH>
              <wp:positionV relativeFrom="page">
                <wp:posOffset>898271</wp:posOffset>
              </wp:positionV>
              <wp:extent cx="1243330" cy="18224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330" cy="182245"/>
                      </a:xfrm>
                      <a:prstGeom prst="rect">
                        <a:avLst/>
                      </a:prstGeom>
                    </wps:spPr>
                    <wps:txbx>
                      <w:txbxContent>
                        <w:p w14:paraId="060A0658" w14:textId="77777777" w:rsidR="00C00104" w:rsidRDefault="00000000">
                          <w:pPr>
                            <w:pStyle w:val="BodyText"/>
                            <w:spacing w:before="13"/>
                            <w:ind w:left="20"/>
                          </w:pPr>
                          <w:r>
                            <w:rPr>
                              <w:color w:val="010101"/>
                            </w:rPr>
                            <w:t>24.01.09</w:t>
                          </w:r>
                          <w:r>
                            <w:rPr>
                              <w:color w:val="010101"/>
                              <w:spacing w:val="15"/>
                            </w:rPr>
                            <w:t xml:space="preserve"> </w:t>
                          </w:r>
                          <w:r>
                            <w:rPr>
                              <w:color w:val="010101"/>
                            </w:rPr>
                            <w:t xml:space="preserve">- </w:t>
                          </w:r>
                          <w:r>
                            <w:rPr>
                              <w:color w:val="010101"/>
                              <w:spacing w:val="-2"/>
                            </w:rPr>
                            <w:t>24.01.13</w:t>
                          </w:r>
                        </w:p>
                      </w:txbxContent>
                    </wps:txbx>
                    <wps:bodyPr wrap="square" lIns="0" tIns="0" rIns="0" bIns="0" rtlCol="0">
                      <a:noAutofit/>
                    </wps:bodyPr>
                  </wps:wsp>
                </a:graphicData>
              </a:graphic>
            </wp:anchor>
          </w:drawing>
        </mc:Choice>
        <mc:Fallback>
          <w:pict>
            <v:shapetype w14:anchorId="3B518727" id="_x0000_t202" coordsize="21600,21600" o:spt="202" path="m,l,21600r21600,l21600,xe">
              <v:stroke joinstyle="miter"/>
              <v:path gradientshapeok="t" o:connecttype="rect"/>
            </v:shapetype>
            <v:shape id="Textbox 77" o:spid="_x0000_s1073" type="#_x0000_t202" style="position:absolute;margin-left:444.35pt;margin-top:70.75pt;width:97.9pt;height:14.35pt;z-index:-2024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" filled="f" stroked="f">
              <v:textbox inset="0,0,0,0">
                <w:txbxContent>
                  <w:p w14:paraId="060A0658" w14:textId="77777777" w:rsidR="00C00104" w:rsidRDefault="00000000">
                    <w:pPr>
                      <w:pStyle w:val="BodyText"/>
                      <w:spacing w:before="13"/>
                      <w:ind w:left="20"/>
                    </w:pPr>
                    <w:r>
                      <w:rPr>
                        <w:color w:val="010101"/>
                      </w:rPr>
                      <w:t>24.01.09</w:t>
                    </w:r>
                    <w:r>
                      <w:rPr>
                        <w:color w:val="010101"/>
                        <w:spacing w:val="15"/>
                      </w:rPr>
                      <w:t xml:space="preserve"> </w:t>
                    </w:r>
                    <w:r>
                      <w:rPr>
                        <w:color w:val="010101"/>
                      </w:rPr>
                      <w:t xml:space="preserve">- </w:t>
                    </w:r>
                    <w:r>
                      <w:rPr>
                        <w:color w:val="010101"/>
                        <w:spacing w:val="-2"/>
                      </w:rPr>
                      <w:t>24.01.13</w:t>
                    </w:r>
                  </w:p>
                </w:txbxContent>
              </v:textbox>
              <w10:wrap anchorx="page" anchory="page"/>
            </v:shape>
          </w:pict>
        </mc:Fallback>
      </mc:AlternateConten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0A894" w14:textId="77777777" w:rsidR="00C00104" w:rsidRDefault="00000000">
    <w:pPr>
      <w:pStyle w:val="BodyText"/>
      <w:spacing w:line="14" w:lineRule="auto"/>
      <w:rPr>
        <w:sz w:val="20"/>
      </w:rPr>
    </w:pPr>
    <w:r>
      <w:rPr>
        <w:noProof/>
      </w:rPr>
      <mc:AlternateContent>
        <mc:Choice Requires="wps">
          <w:drawing>
            <wp:anchor distT="0" distB="0" distL="0" distR="0" simplePos="0" relativeHeight="483076608" behindDoc="1" locked="0" layoutInCell="1" allowOverlap="1" wp14:anchorId="33340FEF" wp14:editId="6F5420A8">
              <wp:simplePos x="0" y="0"/>
              <wp:positionH relativeFrom="page">
                <wp:posOffset>5615715</wp:posOffset>
              </wp:positionH>
              <wp:positionV relativeFrom="page">
                <wp:posOffset>898271</wp:posOffset>
              </wp:positionV>
              <wp:extent cx="1270635" cy="18224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635" cy="182245"/>
                      </a:xfrm>
                      <a:prstGeom prst="rect">
                        <a:avLst/>
                      </a:prstGeom>
                    </wps:spPr>
                    <wps:txbx>
                      <w:txbxContent>
                        <w:p w14:paraId="6B306C50" w14:textId="77777777" w:rsidR="00C00104" w:rsidRDefault="00000000">
                          <w:pPr>
                            <w:pStyle w:val="BodyText"/>
                            <w:spacing w:before="13"/>
                            <w:ind w:left="20"/>
                          </w:pPr>
                          <w:r>
                            <w:rPr>
                              <w:color w:val="010101"/>
                            </w:rPr>
                            <w:t>24.01.14</w:t>
                          </w:r>
                          <w:r>
                            <w:rPr>
                              <w:color w:val="010101"/>
                              <w:spacing w:val="1"/>
                            </w:rPr>
                            <w:t xml:space="preserve"> </w:t>
                          </w:r>
                          <w:r>
                            <w:rPr>
                              <w:color w:val="010101"/>
                            </w:rPr>
                            <w:t>-</w:t>
                          </w:r>
                          <w:r>
                            <w:rPr>
                              <w:color w:val="010101"/>
                              <w:spacing w:val="57"/>
                            </w:rPr>
                            <w:t xml:space="preserve"> </w:t>
                          </w:r>
                          <w:r>
                            <w:rPr>
                              <w:color w:val="010101"/>
                              <w:spacing w:val="-2"/>
                            </w:rPr>
                            <w:t>24.01.15</w:t>
                          </w:r>
                        </w:p>
                      </w:txbxContent>
                    </wps:txbx>
                    <wps:bodyPr wrap="square" lIns="0" tIns="0" rIns="0" bIns="0" rtlCol="0">
                      <a:noAutofit/>
                    </wps:bodyPr>
                  </wps:wsp>
                </a:graphicData>
              </a:graphic>
            </wp:anchor>
          </w:drawing>
        </mc:Choice>
        <mc:Fallback>
          <w:pict>
            <v:shapetype w14:anchorId="33340FEF" id="_x0000_t202" coordsize="21600,21600" o:spt="202" path="m,l,21600r21600,l21600,xe">
              <v:stroke joinstyle="miter"/>
              <v:path gradientshapeok="t" o:connecttype="rect"/>
            </v:shapetype>
            <v:shape id="Textbox 78" o:spid="_x0000_s1074" type="#_x0000_t202" style="position:absolute;margin-left:442.2pt;margin-top:70.75pt;width:100.05pt;height:14.35pt;z-index:-2023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" filled="f" stroked="f">
              <v:textbox inset="0,0,0,0">
                <w:txbxContent>
                  <w:p w14:paraId="6B306C50" w14:textId="77777777" w:rsidR="00C00104" w:rsidRDefault="00000000">
                    <w:pPr>
                      <w:pStyle w:val="BodyText"/>
                      <w:spacing w:before="13"/>
                      <w:ind w:left="20"/>
                    </w:pPr>
                    <w:r>
                      <w:rPr>
                        <w:color w:val="010101"/>
                      </w:rPr>
                      <w:t>24.01.14</w:t>
                    </w:r>
                    <w:r>
                      <w:rPr>
                        <w:color w:val="010101"/>
                        <w:spacing w:val="1"/>
                      </w:rPr>
                      <w:t xml:space="preserve"> </w:t>
                    </w:r>
                    <w:r>
                      <w:rPr>
                        <w:color w:val="010101"/>
                      </w:rPr>
                      <w:t>-</w:t>
                    </w:r>
                    <w:r>
                      <w:rPr>
                        <w:color w:val="010101"/>
                        <w:spacing w:val="57"/>
                      </w:rPr>
                      <w:t xml:space="preserve"> </w:t>
                    </w:r>
                    <w:r>
                      <w:rPr>
                        <w:color w:val="010101"/>
                        <w:spacing w:val="-2"/>
                      </w:rPr>
                      <w:t>24.01.15</w:t>
                    </w:r>
                  </w:p>
                </w:txbxContent>
              </v:textbox>
              <w10:wrap anchorx="page" anchory="page"/>
            </v:shape>
          </w:pict>
        </mc:Fallback>
      </mc:AlternateConten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41BF" w14:textId="77777777" w:rsidR="00C00104" w:rsidRDefault="00C00104">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6B94" w14:textId="77777777" w:rsidR="00C00104" w:rsidRDefault="00000000">
    <w:pPr>
      <w:pStyle w:val="BodyText"/>
      <w:spacing w:line="14" w:lineRule="auto"/>
      <w:rPr>
        <w:sz w:val="20"/>
      </w:rPr>
    </w:pPr>
    <w:r>
      <w:rPr>
        <w:noProof/>
      </w:rPr>
      <mc:AlternateContent>
        <mc:Choice Requires="wps">
          <w:drawing>
            <wp:anchor distT="0" distB="0" distL="0" distR="0" simplePos="0" relativeHeight="483057152" behindDoc="1" locked="0" layoutInCell="1" allowOverlap="1" wp14:anchorId="198E3581" wp14:editId="7FA7546D">
              <wp:simplePos x="0" y="0"/>
              <wp:positionH relativeFrom="page">
                <wp:posOffset>6152646</wp:posOffset>
              </wp:positionH>
              <wp:positionV relativeFrom="page">
                <wp:posOffset>891851</wp:posOffset>
              </wp:positionV>
              <wp:extent cx="732155" cy="2019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201930"/>
                      </a:xfrm>
                      <a:prstGeom prst="rect">
                        <a:avLst/>
                      </a:prstGeom>
                    </wps:spPr>
                    <wps:txbx>
                      <w:txbxContent>
                        <w:p w14:paraId="7B5DA6D1" w14:textId="77777777" w:rsidR="00C00104" w:rsidRDefault="00000000">
                          <w:pPr>
                            <w:spacing w:before="9"/>
                            <w:ind w:left="20"/>
                            <w:rPr>
                              <w:rFonts w:ascii="Times New Roman"/>
                              <w:sz w:val="25"/>
                            </w:rPr>
                          </w:pPr>
                          <w:r>
                            <w:rPr>
                              <w:rFonts w:ascii="Times New Roman"/>
                              <w:w w:val="115"/>
                              <w:sz w:val="25"/>
                            </w:rPr>
                            <w:t>4.03-</w:t>
                          </w:r>
                          <w:r>
                            <w:rPr>
                              <w:rFonts w:ascii="Times New Roman"/>
                              <w:spacing w:val="-4"/>
                              <w:w w:val="115"/>
                              <w:sz w:val="25"/>
                            </w:rPr>
                            <w:t>4.04</w:t>
                          </w:r>
                        </w:p>
                      </w:txbxContent>
                    </wps:txbx>
                    <wps:bodyPr wrap="square" lIns="0" tIns="0" rIns="0" bIns="0" rtlCol="0">
                      <a:noAutofit/>
                    </wps:bodyPr>
                  </wps:wsp>
                </a:graphicData>
              </a:graphic>
            </wp:anchor>
          </w:drawing>
        </mc:Choice>
        <mc:Fallback>
          <w:pict>
            <v:shapetype w14:anchorId="198E3581" id="_x0000_t202" coordsize="21600,21600" o:spt="202" path="m,l,21600r21600,l21600,xe">
              <v:stroke joinstyle="miter"/>
              <v:path gradientshapeok="t" o:connecttype="rect"/>
            </v:shapetype>
            <v:shape id="Textbox 11" o:spid="_x0000_s1036" type="#_x0000_t202" style="position:absolute;margin-left:484.45pt;margin-top:70.2pt;width:57.65pt;height:15.9pt;z-index:-2025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" filled="f" stroked="f">
              <v:textbox inset="0,0,0,0">
                <w:txbxContent>
                  <w:p w14:paraId="7B5DA6D1" w14:textId="77777777" w:rsidR="00C00104" w:rsidRDefault="00000000">
                    <w:pPr>
                      <w:spacing w:before="9"/>
                      <w:ind w:left="20"/>
                      <w:rPr>
                        <w:rFonts w:ascii="Times New Roman"/>
                        <w:sz w:val="25"/>
                      </w:rPr>
                    </w:pPr>
                    <w:r>
                      <w:rPr>
                        <w:rFonts w:ascii="Times New Roman"/>
                        <w:w w:val="115"/>
                        <w:sz w:val="25"/>
                      </w:rPr>
                      <w:t>4.03-</w:t>
                    </w:r>
                    <w:r>
                      <w:rPr>
                        <w:rFonts w:ascii="Times New Roman"/>
                        <w:spacing w:val="-4"/>
                        <w:w w:val="115"/>
                        <w:sz w:val="25"/>
                      </w:rPr>
                      <w:t>4.04</w:t>
                    </w:r>
                  </w:p>
                </w:txbxContent>
              </v:textbox>
              <w10:wrap anchorx="page" anchory="page"/>
            </v:shape>
          </w:pict>
        </mc:Fallback>
      </mc:AlternateContent>
    </w: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D3A1C" w14:textId="77777777" w:rsidR="00C00104" w:rsidRDefault="00000000">
    <w:pPr>
      <w:pStyle w:val="BodyText"/>
      <w:spacing w:line="14" w:lineRule="auto"/>
      <w:rPr>
        <w:sz w:val="20"/>
      </w:rPr>
    </w:pPr>
    <w:r>
      <w:rPr>
        <w:noProof/>
      </w:rPr>
      <mc:AlternateContent>
        <mc:Choice Requires="wps">
          <w:drawing>
            <wp:anchor distT="0" distB="0" distL="0" distR="0" simplePos="0" relativeHeight="483077120" behindDoc="1" locked="0" layoutInCell="1" allowOverlap="1" wp14:anchorId="0975CF43" wp14:editId="079CE521">
              <wp:simplePos x="0" y="0"/>
              <wp:positionH relativeFrom="page">
                <wp:posOffset>6522392</wp:posOffset>
              </wp:positionH>
              <wp:positionV relativeFrom="page">
                <wp:posOffset>898271</wp:posOffset>
              </wp:positionV>
              <wp:extent cx="368935" cy="18224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82245"/>
                      </a:xfrm>
                      <a:prstGeom prst="rect">
                        <a:avLst/>
                      </a:prstGeom>
                    </wps:spPr>
                    <wps:txbx>
                      <w:txbxContent>
                        <w:p w14:paraId="20AE4E99" w14:textId="77777777" w:rsidR="00C00104" w:rsidRDefault="00000000">
                          <w:pPr>
                            <w:pStyle w:val="BodyText"/>
                            <w:spacing w:before="13"/>
                            <w:ind w:left="20"/>
                          </w:pPr>
                          <w:r>
                            <w:rPr>
                              <w:spacing w:val="-2"/>
                            </w:rPr>
                            <w:t>24.02</w:t>
                          </w:r>
                        </w:p>
                      </w:txbxContent>
                    </wps:txbx>
                    <wps:bodyPr wrap="square" lIns="0" tIns="0" rIns="0" bIns="0" rtlCol="0">
                      <a:noAutofit/>
                    </wps:bodyPr>
                  </wps:wsp>
                </a:graphicData>
              </a:graphic>
            </wp:anchor>
          </w:drawing>
        </mc:Choice>
        <mc:Fallback>
          <w:pict>
            <v:shapetype w14:anchorId="0975CF43" id="_x0000_t202" coordsize="21600,21600" o:spt="202" path="m,l,21600r21600,l21600,xe">
              <v:stroke joinstyle="miter"/>
              <v:path gradientshapeok="t" o:connecttype="rect"/>
            </v:shapetype>
            <v:shape id="Textbox 79" o:spid="_x0000_s1075" type="#_x0000_t202" style="position:absolute;margin-left:513.55pt;margin-top:70.75pt;width:29.05pt;height:14.35pt;z-index:-2023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" filled="f" stroked="f">
              <v:textbox inset="0,0,0,0">
                <w:txbxContent>
                  <w:p w14:paraId="20AE4E99" w14:textId="77777777" w:rsidR="00C00104" w:rsidRDefault="00000000">
                    <w:pPr>
                      <w:pStyle w:val="BodyText"/>
                      <w:spacing w:before="13"/>
                      <w:ind w:left="20"/>
                    </w:pPr>
                    <w:r>
                      <w:rPr>
                        <w:spacing w:val="-2"/>
                      </w:rPr>
                      <w:t>24.02</w:t>
                    </w:r>
                  </w:p>
                </w:txbxContent>
              </v:textbox>
              <w10:wrap anchorx="page" anchory="page"/>
            </v:shape>
          </w:pict>
        </mc:Fallback>
      </mc:AlternateConten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F6EB" w14:textId="77777777" w:rsidR="00C00104" w:rsidRDefault="00000000">
    <w:pPr>
      <w:pStyle w:val="BodyText"/>
      <w:spacing w:line="14" w:lineRule="auto"/>
      <w:rPr>
        <w:sz w:val="20"/>
      </w:rPr>
    </w:pPr>
    <w:r>
      <w:rPr>
        <w:noProof/>
      </w:rPr>
      <mc:AlternateContent>
        <mc:Choice Requires="wps">
          <w:drawing>
            <wp:anchor distT="0" distB="0" distL="0" distR="0" simplePos="0" relativeHeight="483077632" behindDoc="1" locked="0" layoutInCell="1" allowOverlap="1" wp14:anchorId="290EE7C6" wp14:editId="3BDE6707">
              <wp:simplePos x="0" y="0"/>
              <wp:positionH relativeFrom="page">
                <wp:posOffset>6036999</wp:posOffset>
              </wp:positionH>
              <wp:positionV relativeFrom="page">
                <wp:posOffset>898271</wp:posOffset>
              </wp:positionV>
              <wp:extent cx="854075" cy="18224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182245"/>
                      </a:xfrm>
                      <a:prstGeom prst="rect">
                        <a:avLst/>
                      </a:prstGeom>
                    </wps:spPr>
                    <wps:txbx>
                      <w:txbxContent>
                        <w:p w14:paraId="5045B359" w14:textId="77777777" w:rsidR="00C00104" w:rsidRDefault="00000000">
                          <w:pPr>
                            <w:pStyle w:val="BodyText"/>
                            <w:spacing w:before="13"/>
                            <w:ind w:left="20"/>
                          </w:pPr>
                          <w:r>
                            <w:rPr>
                              <w:color w:val="010101"/>
                            </w:rPr>
                            <w:t>24.02</w:t>
                          </w:r>
                          <w:r>
                            <w:rPr>
                              <w:color w:val="010101"/>
                              <w:spacing w:val="10"/>
                            </w:rPr>
                            <w:t xml:space="preserve"> </w:t>
                          </w:r>
                          <w:r>
                            <w:rPr>
                              <w:color w:val="010101"/>
                            </w:rPr>
                            <w:t>-</w:t>
                          </w:r>
                          <w:r>
                            <w:rPr>
                              <w:color w:val="010101"/>
                              <w:spacing w:val="1"/>
                            </w:rPr>
                            <w:t xml:space="preserve"> </w:t>
                          </w:r>
                          <w:r>
                            <w:rPr>
                              <w:color w:val="010101"/>
                              <w:spacing w:val="-2"/>
                            </w:rPr>
                            <w:t>24.03</w:t>
                          </w:r>
                        </w:p>
                      </w:txbxContent>
                    </wps:txbx>
                    <wps:bodyPr wrap="square" lIns="0" tIns="0" rIns="0" bIns="0" rtlCol="0">
                      <a:noAutofit/>
                    </wps:bodyPr>
                  </wps:wsp>
                </a:graphicData>
              </a:graphic>
            </wp:anchor>
          </w:drawing>
        </mc:Choice>
        <mc:Fallback>
          <w:pict>
            <v:shapetype w14:anchorId="290EE7C6" id="_x0000_t202" coordsize="21600,21600" o:spt="202" path="m,l,21600r21600,l21600,xe">
              <v:stroke joinstyle="miter"/>
              <v:path gradientshapeok="t" o:connecttype="rect"/>
            </v:shapetype>
            <v:shape id="Textbox 87" o:spid="_x0000_s1076" type="#_x0000_t202" style="position:absolute;margin-left:475.35pt;margin-top:70.75pt;width:67.25pt;height:14.35pt;z-index:-2023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" filled="f" stroked="f">
              <v:textbox inset="0,0,0,0">
                <w:txbxContent>
                  <w:p w14:paraId="5045B359" w14:textId="77777777" w:rsidR="00C00104" w:rsidRDefault="00000000">
                    <w:pPr>
                      <w:pStyle w:val="BodyText"/>
                      <w:spacing w:before="13"/>
                      <w:ind w:left="20"/>
                    </w:pPr>
                    <w:r>
                      <w:rPr>
                        <w:color w:val="010101"/>
                      </w:rPr>
                      <w:t>24.02</w:t>
                    </w:r>
                    <w:r>
                      <w:rPr>
                        <w:color w:val="010101"/>
                        <w:spacing w:val="10"/>
                      </w:rPr>
                      <w:t xml:space="preserve"> </w:t>
                    </w:r>
                    <w:r>
                      <w:rPr>
                        <w:color w:val="010101"/>
                      </w:rPr>
                      <w:t>-</w:t>
                    </w:r>
                    <w:r>
                      <w:rPr>
                        <w:color w:val="010101"/>
                        <w:spacing w:val="1"/>
                      </w:rPr>
                      <w:t xml:space="preserve"> </w:t>
                    </w:r>
                    <w:r>
                      <w:rPr>
                        <w:color w:val="010101"/>
                        <w:spacing w:val="-2"/>
                      </w:rPr>
                      <w:t>24.03</w:t>
                    </w:r>
                  </w:p>
                </w:txbxContent>
              </v:textbox>
              <w10:wrap anchorx="page" anchory="page"/>
            </v:shape>
          </w:pict>
        </mc:Fallback>
      </mc:AlternateConten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B699" w14:textId="77777777" w:rsidR="00C00104" w:rsidRDefault="00000000">
    <w:pPr>
      <w:pStyle w:val="BodyText"/>
      <w:spacing w:line="14" w:lineRule="auto"/>
      <w:rPr>
        <w:sz w:val="20"/>
      </w:rPr>
    </w:pPr>
    <w:r>
      <w:rPr>
        <w:noProof/>
      </w:rPr>
      <mc:AlternateContent>
        <mc:Choice Requires="wps">
          <w:drawing>
            <wp:anchor distT="0" distB="0" distL="0" distR="0" simplePos="0" relativeHeight="483078144" behindDoc="1" locked="0" layoutInCell="1" allowOverlap="1" wp14:anchorId="5E23580D" wp14:editId="0CF5C2C4">
              <wp:simplePos x="0" y="0"/>
              <wp:positionH relativeFrom="page">
                <wp:posOffset>6522392</wp:posOffset>
              </wp:positionH>
              <wp:positionV relativeFrom="page">
                <wp:posOffset>898271</wp:posOffset>
              </wp:positionV>
              <wp:extent cx="365125" cy="18224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 cy="182245"/>
                      </a:xfrm>
                      <a:prstGeom prst="rect">
                        <a:avLst/>
                      </a:prstGeom>
                    </wps:spPr>
                    <wps:txbx>
                      <w:txbxContent>
                        <w:p w14:paraId="5E9D4FE8" w14:textId="77777777" w:rsidR="00C00104" w:rsidRDefault="00000000">
                          <w:pPr>
                            <w:pStyle w:val="BodyText"/>
                            <w:spacing w:before="13"/>
                            <w:ind w:left="20"/>
                          </w:pPr>
                          <w:r>
                            <w:rPr>
                              <w:spacing w:val="-2"/>
                            </w:rPr>
                            <w:t>24.03</w:t>
                          </w:r>
                        </w:p>
                      </w:txbxContent>
                    </wps:txbx>
                    <wps:bodyPr wrap="square" lIns="0" tIns="0" rIns="0" bIns="0" rtlCol="0">
                      <a:noAutofit/>
                    </wps:bodyPr>
                  </wps:wsp>
                </a:graphicData>
              </a:graphic>
            </wp:anchor>
          </w:drawing>
        </mc:Choice>
        <mc:Fallback>
          <w:pict>
            <v:shapetype w14:anchorId="5E23580D" id="_x0000_t202" coordsize="21600,21600" o:spt="202" path="m,l,21600r21600,l21600,xe">
              <v:stroke joinstyle="miter"/>
              <v:path gradientshapeok="t" o:connecttype="rect"/>
            </v:shapetype>
            <v:shape id="Textbox 88" o:spid="_x0000_s1077" type="#_x0000_t202" style="position:absolute;margin-left:513.55pt;margin-top:70.75pt;width:28.75pt;height:14.35pt;z-index:-2023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" filled="f" stroked="f">
              <v:textbox inset="0,0,0,0">
                <w:txbxContent>
                  <w:p w14:paraId="5E9D4FE8" w14:textId="77777777" w:rsidR="00C00104" w:rsidRDefault="00000000">
                    <w:pPr>
                      <w:pStyle w:val="BodyText"/>
                      <w:spacing w:before="13"/>
                      <w:ind w:left="20"/>
                    </w:pPr>
                    <w:r>
                      <w:rPr>
                        <w:spacing w:val="-2"/>
                      </w:rPr>
                      <w:t>24.03</w:t>
                    </w:r>
                  </w:p>
                </w:txbxContent>
              </v:textbox>
              <w10:wrap anchorx="page" anchory="page"/>
            </v:shape>
          </w:pict>
        </mc:Fallback>
      </mc:AlternateConten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6093" w14:textId="77777777" w:rsidR="00C00104" w:rsidRDefault="00C00104">
    <w:pPr>
      <w:pStyle w:val="BodyText"/>
      <w:spacing w:line="14" w:lineRule="auto"/>
      <w:rPr>
        <w:sz w:val="2"/>
      </w:rP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B11E2" w14:textId="77777777" w:rsidR="00C00104" w:rsidRDefault="00000000">
    <w:pPr>
      <w:pStyle w:val="BodyText"/>
      <w:spacing w:line="14" w:lineRule="auto"/>
      <w:rPr>
        <w:sz w:val="20"/>
      </w:rPr>
    </w:pPr>
    <w:r>
      <w:rPr>
        <w:noProof/>
      </w:rPr>
      <mc:AlternateContent>
        <mc:Choice Requires="wps">
          <w:drawing>
            <wp:anchor distT="0" distB="0" distL="0" distR="0" simplePos="0" relativeHeight="483078656" behindDoc="1" locked="0" layoutInCell="1" allowOverlap="1" wp14:anchorId="4B3D9D16" wp14:editId="15C04490">
              <wp:simplePos x="0" y="0"/>
              <wp:positionH relativeFrom="page">
                <wp:posOffset>5643190</wp:posOffset>
              </wp:positionH>
              <wp:positionV relativeFrom="page">
                <wp:posOffset>898271</wp:posOffset>
              </wp:positionV>
              <wp:extent cx="1248410" cy="18224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8410" cy="182245"/>
                      </a:xfrm>
                      <a:prstGeom prst="rect">
                        <a:avLst/>
                      </a:prstGeom>
                    </wps:spPr>
                    <wps:txbx>
                      <w:txbxContent>
                        <w:p w14:paraId="6C936DD1" w14:textId="77777777" w:rsidR="00C00104" w:rsidRDefault="00000000">
                          <w:pPr>
                            <w:pStyle w:val="BodyText"/>
                            <w:spacing w:before="13"/>
                            <w:ind w:left="20"/>
                          </w:pPr>
                          <w:r>
                            <w:t>24.04.02</w:t>
                          </w:r>
                          <w:r>
                            <w:rPr>
                              <w:spacing w:val="15"/>
                            </w:rPr>
                            <w:t xml:space="preserve"> </w:t>
                          </w:r>
                          <w:r>
                            <w:t xml:space="preserve">- </w:t>
                          </w:r>
                          <w:r>
                            <w:rPr>
                              <w:spacing w:val="-2"/>
                            </w:rPr>
                            <w:t>24.04.04</w:t>
                          </w:r>
                        </w:p>
                      </w:txbxContent>
                    </wps:txbx>
                    <wps:bodyPr wrap="square" lIns="0" tIns="0" rIns="0" bIns="0" rtlCol="0">
                      <a:noAutofit/>
                    </wps:bodyPr>
                  </wps:wsp>
                </a:graphicData>
              </a:graphic>
            </wp:anchor>
          </w:drawing>
        </mc:Choice>
        <mc:Fallback>
          <w:pict>
            <v:shapetype w14:anchorId="4B3D9D16" id="_x0000_t202" coordsize="21600,21600" o:spt="202" path="m,l,21600r21600,l21600,xe">
              <v:stroke joinstyle="miter"/>
              <v:path gradientshapeok="t" o:connecttype="rect"/>
            </v:shapetype>
            <v:shape id="Textbox 95" o:spid="_x0000_s1078" type="#_x0000_t202" style="position:absolute;margin-left:444.35pt;margin-top:70.75pt;width:98.3pt;height:14.35pt;z-index:-2023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" filled="f" stroked="f">
              <v:textbox inset="0,0,0,0">
                <w:txbxContent>
                  <w:p w14:paraId="6C936DD1" w14:textId="77777777" w:rsidR="00C00104" w:rsidRDefault="00000000">
                    <w:pPr>
                      <w:pStyle w:val="BodyText"/>
                      <w:spacing w:before="13"/>
                      <w:ind w:left="20"/>
                    </w:pPr>
                    <w:r>
                      <w:t>24.04.02</w:t>
                    </w:r>
                    <w:r>
                      <w:rPr>
                        <w:spacing w:val="15"/>
                      </w:rPr>
                      <w:t xml:space="preserve"> </w:t>
                    </w:r>
                    <w:r>
                      <w:t xml:space="preserve">- </w:t>
                    </w:r>
                    <w:r>
                      <w:rPr>
                        <w:spacing w:val="-2"/>
                      </w:rPr>
                      <w:t>24.04.04</w:t>
                    </w:r>
                  </w:p>
                </w:txbxContent>
              </v:textbox>
              <w10:wrap anchorx="page" anchory="page"/>
            </v:shape>
          </w:pict>
        </mc:Fallback>
      </mc:AlternateContent>
    </w: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AF75" w14:textId="77777777" w:rsidR="00C00104" w:rsidRDefault="00000000">
    <w:pPr>
      <w:pStyle w:val="BodyText"/>
      <w:spacing w:line="14" w:lineRule="auto"/>
      <w:rPr>
        <w:sz w:val="20"/>
      </w:rPr>
    </w:pPr>
    <w:r>
      <w:rPr>
        <w:noProof/>
      </w:rPr>
      <mc:AlternateContent>
        <mc:Choice Requires="wps">
          <w:drawing>
            <wp:anchor distT="0" distB="0" distL="0" distR="0" simplePos="0" relativeHeight="483079168" behindDoc="1" locked="0" layoutInCell="1" allowOverlap="1" wp14:anchorId="0C130D8D" wp14:editId="51FB8767">
              <wp:simplePos x="0" y="0"/>
              <wp:positionH relativeFrom="page">
                <wp:posOffset>5615715</wp:posOffset>
              </wp:positionH>
              <wp:positionV relativeFrom="page">
                <wp:posOffset>898271</wp:posOffset>
              </wp:positionV>
              <wp:extent cx="1270635" cy="18224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635" cy="182245"/>
                      </a:xfrm>
                      <a:prstGeom prst="rect">
                        <a:avLst/>
                      </a:prstGeom>
                    </wps:spPr>
                    <wps:txbx>
                      <w:txbxContent>
                        <w:p w14:paraId="76609BE0" w14:textId="77777777" w:rsidR="00C00104" w:rsidRDefault="00000000">
                          <w:pPr>
                            <w:pStyle w:val="BodyText"/>
                            <w:spacing w:before="13"/>
                            <w:ind w:left="20"/>
                          </w:pPr>
                          <w:r>
                            <w:rPr>
                              <w:color w:val="010101"/>
                            </w:rPr>
                            <w:t>24.04.04</w:t>
                          </w:r>
                          <w:r>
                            <w:rPr>
                              <w:color w:val="010101"/>
                              <w:spacing w:val="1"/>
                            </w:rPr>
                            <w:t xml:space="preserve"> </w:t>
                          </w:r>
                          <w:r>
                            <w:rPr>
                              <w:color w:val="010101"/>
                            </w:rPr>
                            <w:t>-</w:t>
                          </w:r>
                          <w:r>
                            <w:rPr>
                              <w:color w:val="010101"/>
                              <w:spacing w:val="57"/>
                            </w:rPr>
                            <w:t xml:space="preserve"> </w:t>
                          </w:r>
                          <w:r>
                            <w:rPr>
                              <w:color w:val="010101"/>
                              <w:spacing w:val="-2"/>
                            </w:rPr>
                            <w:t>24.04.05</w:t>
                          </w:r>
                        </w:p>
                      </w:txbxContent>
                    </wps:txbx>
                    <wps:bodyPr wrap="square" lIns="0" tIns="0" rIns="0" bIns="0" rtlCol="0">
                      <a:noAutofit/>
                    </wps:bodyPr>
                  </wps:wsp>
                </a:graphicData>
              </a:graphic>
            </wp:anchor>
          </w:drawing>
        </mc:Choice>
        <mc:Fallback>
          <w:pict>
            <v:shapetype w14:anchorId="0C130D8D" id="_x0000_t202" coordsize="21600,21600" o:spt="202" path="m,l,21600r21600,l21600,xe">
              <v:stroke joinstyle="miter"/>
              <v:path gradientshapeok="t" o:connecttype="rect"/>
            </v:shapetype>
            <v:shape id="Textbox 96" o:spid="_x0000_s1079" type="#_x0000_t202" style="position:absolute;margin-left:442.2pt;margin-top:70.75pt;width:100.05pt;height:14.35pt;z-index:-2023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" filled="f" stroked="f">
              <v:textbox inset="0,0,0,0">
                <w:txbxContent>
                  <w:p w14:paraId="76609BE0" w14:textId="77777777" w:rsidR="00C00104" w:rsidRDefault="00000000">
                    <w:pPr>
                      <w:pStyle w:val="BodyText"/>
                      <w:spacing w:before="13"/>
                      <w:ind w:left="20"/>
                    </w:pPr>
                    <w:r>
                      <w:rPr>
                        <w:color w:val="010101"/>
                      </w:rPr>
                      <w:t>24.04.04</w:t>
                    </w:r>
                    <w:r>
                      <w:rPr>
                        <w:color w:val="010101"/>
                        <w:spacing w:val="1"/>
                      </w:rPr>
                      <w:t xml:space="preserve"> </w:t>
                    </w:r>
                    <w:r>
                      <w:rPr>
                        <w:color w:val="010101"/>
                      </w:rPr>
                      <w:t>-</w:t>
                    </w:r>
                    <w:r>
                      <w:rPr>
                        <w:color w:val="010101"/>
                        <w:spacing w:val="57"/>
                      </w:rPr>
                      <w:t xml:space="preserve"> </w:t>
                    </w:r>
                    <w:r>
                      <w:rPr>
                        <w:color w:val="010101"/>
                        <w:spacing w:val="-2"/>
                      </w:rPr>
                      <w:t>24.04.05</w:t>
                    </w:r>
                  </w:p>
                </w:txbxContent>
              </v:textbox>
              <w10:wrap anchorx="page" anchory="page"/>
            </v:shape>
          </w:pict>
        </mc:Fallback>
      </mc:AlternateConten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4F43" w14:textId="77777777" w:rsidR="00C00104" w:rsidRDefault="00C00104">
    <w:pPr>
      <w:pStyle w:val="BodyText"/>
      <w:spacing w:line="14" w:lineRule="auto"/>
      <w:rPr>
        <w:sz w:val="2"/>
      </w:rP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903C" w14:textId="77777777" w:rsidR="00C00104" w:rsidRDefault="00000000">
    <w:pPr>
      <w:pStyle w:val="BodyText"/>
      <w:spacing w:line="14" w:lineRule="auto"/>
      <w:rPr>
        <w:sz w:val="20"/>
      </w:rPr>
    </w:pPr>
    <w:r>
      <w:rPr>
        <w:noProof/>
      </w:rPr>
      <mc:AlternateContent>
        <mc:Choice Requires="wps">
          <w:drawing>
            <wp:anchor distT="0" distB="0" distL="0" distR="0" simplePos="0" relativeHeight="483079680" behindDoc="1" locked="0" layoutInCell="1" allowOverlap="1" wp14:anchorId="39866890" wp14:editId="74663699">
              <wp:simplePos x="0" y="0"/>
              <wp:positionH relativeFrom="page">
                <wp:posOffset>5643951</wp:posOffset>
              </wp:positionH>
              <wp:positionV relativeFrom="page">
                <wp:posOffset>888921</wp:posOffset>
              </wp:positionV>
              <wp:extent cx="1249045" cy="19494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9045" cy="194945"/>
                      </a:xfrm>
                      <a:prstGeom prst="rect">
                        <a:avLst/>
                      </a:prstGeom>
                    </wps:spPr>
                    <wps:txbx>
                      <w:txbxContent>
                        <w:p w14:paraId="4D8063A6" w14:textId="77777777" w:rsidR="00C00104" w:rsidRDefault="00000000">
                          <w:pPr>
                            <w:spacing w:before="10"/>
                            <w:ind w:left="20"/>
                            <w:rPr>
                              <w:rFonts w:ascii="Times New Roman"/>
                              <w:sz w:val="24"/>
                            </w:rPr>
                          </w:pPr>
                          <w:r>
                            <w:rPr>
                              <w:rFonts w:ascii="Times New Roman"/>
                              <w:color w:val="010101"/>
                              <w:sz w:val="24"/>
                            </w:rPr>
                            <w:t>24.04.05</w:t>
                          </w:r>
                          <w:r>
                            <w:rPr>
                              <w:rFonts w:ascii="Times New Roman"/>
                              <w:color w:val="010101"/>
                              <w:spacing w:val="21"/>
                              <w:sz w:val="24"/>
                            </w:rPr>
                            <w:t xml:space="preserve"> </w:t>
                          </w:r>
                          <w:r>
                            <w:rPr>
                              <w:rFonts w:ascii="Times New Roman"/>
                              <w:color w:val="010101"/>
                              <w:sz w:val="24"/>
                            </w:rPr>
                            <w:t>-</w:t>
                          </w:r>
                          <w:r>
                            <w:rPr>
                              <w:rFonts w:ascii="Times New Roman"/>
                              <w:color w:val="010101"/>
                              <w:spacing w:val="13"/>
                              <w:sz w:val="24"/>
                            </w:rPr>
                            <w:t xml:space="preserve"> </w:t>
                          </w:r>
                          <w:r>
                            <w:rPr>
                              <w:rFonts w:ascii="Times New Roman"/>
                              <w:color w:val="010101"/>
                              <w:spacing w:val="-2"/>
                              <w:sz w:val="24"/>
                            </w:rPr>
                            <w:t>24.04.07</w:t>
                          </w:r>
                        </w:p>
                      </w:txbxContent>
                    </wps:txbx>
                    <wps:bodyPr wrap="square" lIns="0" tIns="0" rIns="0" bIns="0" rtlCol="0">
                      <a:noAutofit/>
                    </wps:bodyPr>
                  </wps:wsp>
                </a:graphicData>
              </a:graphic>
            </wp:anchor>
          </w:drawing>
        </mc:Choice>
        <mc:Fallback>
          <w:pict>
            <v:shapetype w14:anchorId="39866890" id="_x0000_t202" coordsize="21600,21600" o:spt="202" path="m,l,21600r21600,l21600,xe">
              <v:stroke joinstyle="miter"/>
              <v:path gradientshapeok="t" o:connecttype="rect"/>
            </v:shapetype>
            <v:shape id="Textbox 97" o:spid="_x0000_s1080" type="#_x0000_t202" style="position:absolute;margin-left:444.4pt;margin-top:70pt;width:98.35pt;height:15.35pt;z-index:-2023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" filled="f" stroked="f">
              <v:textbox inset="0,0,0,0">
                <w:txbxContent>
                  <w:p w14:paraId="4D8063A6" w14:textId="77777777" w:rsidR="00C00104" w:rsidRDefault="00000000">
                    <w:pPr>
                      <w:spacing w:before="10"/>
                      <w:ind w:left="20"/>
                      <w:rPr>
                        <w:rFonts w:ascii="Times New Roman"/>
                        <w:sz w:val="24"/>
                      </w:rPr>
                    </w:pPr>
                    <w:r>
                      <w:rPr>
                        <w:rFonts w:ascii="Times New Roman"/>
                        <w:color w:val="010101"/>
                        <w:sz w:val="24"/>
                      </w:rPr>
                      <w:t>24.04.05</w:t>
                    </w:r>
                    <w:r>
                      <w:rPr>
                        <w:rFonts w:ascii="Times New Roman"/>
                        <w:color w:val="010101"/>
                        <w:spacing w:val="21"/>
                        <w:sz w:val="24"/>
                      </w:rPr>
                      <w:t xml:space="preserve"> </w:t>
                    </w:r>
                    <w:r>
                      <w:rPr>
                        <w:rFonts w:ascii="Times New Roman"/>
                        <w:color w:val="010101"/>
                        <w:sz w:val="24"/>
                      </w:rPr>
                      <w:t>-</w:t>
                    </w:r>
                    <w:r>
                      <w:rPr>
                        <w:rFonts w:ascii="Times New Roman"/>
                        <w:color w:val="010101"/>
                        <w:spacing w:val="13"/>
                        <w:sz w:val="24"/>
                      </w:rPr>
                      <w:t xml:space="preserve"> </w:t>
                    </w:r>
                    <w:r>
                      <w:rPr>
                        <w:rFonts w:ascii="Times New Roman"/>
                        <w:color w:val="010101"/>
                        <w:spacing w:val="-2"/>
                        <w:sz w:val="24"/>
                      </w:rPr>
                      <w:t>24.04.07</w:t>
                    </w:r>
                  </w:p>
                </w:txbxContent>
              </v:textbox>
              <w10:wrap anchorx="page" anchory="page"/>
            </v:shape>
          </w:pict>
        </mc:Fallback>
      </mc:AlternateContent>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DCF5" w14:textId="77777777" w:rsidR="00C00104" w:rsidRDefault="00000000">
    <w:pPr>
      <w:pStyle w:val="BodyText"/>
      <w:spacing w:line="14" w:lineRule="auto"/>
      <w:rPr>
        <w:sz w:val="20"/>
      </w:rPr>
    </w:pPr>
    <w:r>
      <w:rPr>
        <w:noProof/>
      </w:rPr>
      <mc:AlternateContent>
        <mc:Choice Requires="wps">
          <w:drawing>
            <wp:anchor distT="0" distB="0" distL="0" distR="0" simplePos="0" relativeHeight="483080192" behindDoc="1" locked="0" layoutInCell="1" allowOverlap="1" wp14:anchorId="10498711" wp14:editId="6FCF57D6">
              <wp:simplePos x="0" y="0"/>
              <wp:positionH relativeFrom="page">
                <wp:posOffset>5643190</wp:posOffset>
              </wp:positionH>
              <wp:positionV relativeFrom="page">
                <wp:posOffset>898271</wp:posOffset>
              </wp:positionV>
              <wp:extent cx="1259205" cy="18224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205" cy="182245"/>
                      </a:xfrm>
                      <a:prstGeom prst="rect">
                        <a:avLst/>
                      </a:prstGeom>
                    </wps:spPr>
                    <wps:txbx>
                      <w:txbxContent>
                        <w:p w14:paraId="14C881C4" w14:textId="77777777" w:rsidR="00C00104" w:rsidRDefault="00000000">
                          <w:pPr>
                            <w:pStyle w:val="BodyText"/>
                            <w:spacing w:before="13"/>
                            <w:ind w:left="20"/>
                          </w:pPr>
                          <w:r>
                            <w:rPr>
                              <w:color w:val="010101"/>
                            </w:rPr>
                            <w:t>24.04.09</w:t>
                          </w:r>
                          <w:r>
                            <w:rPr>
                              <w:color w:val="010101"/>
                              <w:spacing w:val="15"/>
                            </w:rPr>
                            <w:t xml:space="preserve"> </w:t>
                          </w:r>
                          <w:r>
                            <w:rPr>
                              <w:color w:val="010101"/>
                            </w:rPr>
                            <w:t xml:space="preserve">- </w:t>
                          </w:r>
                          <w:r>
                            <w:rPr>
                              <w:color w:val="010101"/>
                              <w:spacing w:val="-2"/>
                            </w:rPr>
                            <w:t>24.05.01</w:t>
                          </w:r>
                        </w:p>
                      </w:txbxContent>
                    </wps:txbx>
                    <wps:bodyPr wrap="square" lIns="0" tIns="0" rIns="0" bIns="0" rtlCol="0">
                      <a:noAutofit/>
                    </wps:bodyPr>
                  </wps:wsp>
                </a:graphicData>
              </a:graphic>
            </wp:anchor>
          </w:drawing>
        </mc:Choice>
        <mc:Fallback>
          <w:pict>
            <v:shapetype w14:anchorId="10498711" id="_x0000_t202" coordsize="21600,21600" o:spt="202" path="m,l,21600r21600,l21600,xe">
              <v:stroke joinstyle="miter"/>
              <v:path gradientshapeok="t" o:connecttype="rect"/>
            </v:shapetype>
            <v:shape id="Textbox 98" o:spid="_x0000_s1081" type="#_x0000_t202" style="position:absolute;margin-left:444.35pt;margin-top:70.75pt;width:99.15pt;height:14.35pt;z-index:-2023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" filled="f" stroked="f">
              <v:textbox inset="0,0,0,0">
                <w:txbxContent>
                  <w:p w14:paraId="14C881C4" w14:textId="77777777" w:rsidR="00C00104" w:rsidRDefault="00000000">
                    <w:pPr>
                      <w:pStyle w:val="BodyText"/>
                      <w:spacing w:before="13"/>
                      <w:ind w:left="20"/>
                    </w:pPr>
                    <w:r>
                      <w:rPr>
                        <w:color w:val="010101"/>
                      </w:rPr>
                      <w:t>24.04.09</w:t>
                    </w:r>
                    <w:r>
                      <w:rPr>
                        <w:color w:val="010101"/>
                        <w:spacing w:val="15"/>
                      </w:rPr>
                      <w:t xml:space="preserve"> </w:t>
                    </w:r>
                    <w:r>
                      <w:rPr>
                        <w:color w:val="010101"/>
                      </w:rPr>
                      <w:t xml:space="preserve">- </w:t>
                    </w:r>
                    <w:r>
                      <w:rPr>
                        <w:color w:val="010101"/>
                        <w:spacing w:val="-2"/>
                      </w:rPr>
                      <w:t>24.05.01</w:t>
                    </w:r>
                  </w:p>
                </w:txbxContent>
              </v:textbox>
              <w10:wrap anchorx="page" anchory="page"/>
            </v:shape>
          </w:pict>
        </mc:Fallback>
      </mc:AlternateContent>
    </w: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AE10" w14:textId="77777777" w:rsidR="00C00104" w:rsidRDefault="00000000">
    <w:pPr>
      <w:pStyle w:val="BodyText"/>
      <w:spacing w:line="14" w:lineRule="auto"/>
      <w:rPr>
        <w:sz w:val="20"/>
      </w:rPr>
    </w:pPr>
    <w:r>
      <w:rPr>
        <w:noProof/>
      </w:rPr>
      <mc:AlternateContent>
        <mc:Choice Requires="wps">
          <w:drawing>
            <wp:anchor distT="0" distB="0" distL="0" distR="0" simplePos="0" relativeHeight="483080704" behindDoc="1" locked="0" layoutInCell="1" allowOverlap="1" wp14:anchorId="0069A395" wp14:editId="6FB541E6">
              <wp:simplePos x="0" y="0"/>
              <wp:positionH relativeFrom="page">
                <wp:posOffset>5643190</wp:posOffset>
              </wp:positionH>
              <wp:positionV relativeFrom="page">
                <wp:posOffset>898271</wp:posOffset>
              </wp:positionV>
              <wp:extent cx="1248410" cy="18224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8410" cy="182245"/>
                      </a:xfrm>
                      <a:prstGeom prst="rect">
                        <a:avLst/>
                      </a:prstGeom>
                    </wps:spPr>
                    <wps:txbx>
                      <w:txbxContent>
                        <w:p w14:paraId="527D5896" w14:textId="77777777" w:rsidR="00C00104" w:rsidRDefault="00000000">
                          <w:pPr>
                            <w:pStyle w:val="BodyText"/>
                            <w:spacing w:before="13"/>
                            <w:ind w:left="20"/>
                          </w:pPr>
                          <w:r>
                            <w:rPr>
                              <w:color w:val="010101"/>
                            </w:rPr>
                            <w:t>24.05.01</w:t>
                          </w:r>
                          <w:r>
                            <w:rPr>
                              <w:color w:val="010101"/>
                              <w:spacing w:val="4"/>
                            </w:rPr>
                            <w:t xml:space="preserve"> </w:t>
                          </w:r>
                          <w:r>
                            <w:rPr>
                              <w:color w:val="010101"/>
                            </w:rPr>
                            <w:t>-</w:t>
                          </w:r>
                          <w:r>
                            <w:rPr>
                              <w:color w:val="010101"/>
                              <w:spacing w:val="11"/>
                            </w:rPr>
                            <w:t xml:space="preserve"> </w:t>
                          </w:r>
                          <w:r>
                            <w:rPr>
                              <w:color w:val="010101"/>
                              <w:spacing w:val="-2"/>
                            </w:rPr>
                            <w:t>24.05.08</w:t>
                          </w:r>
                        </w:p>
                      </w:txbxContent>
                    </wps:txbx>
                    <wps:bodyPr wrap="square" lIns="0" tIns="0" rIns="0" bIns="0" rtlCol="0">
                      <a:noAutofit/>
                    </wps:bodyPr>
                  </wps:wsp>
                </a:graphicData>
              </a:graphic>
            </wp:anchor>
          </w:drawing>
        </mc:Choice>
        <mc:Fallback>
          <w:pict>
            <v:shapetype w14:anchorId="0069A395" id="_x0000_t202" coordsize="21600,21600" o:spt="202" path="m,l,21600r21600,l21600,xe">
              <v:stroke joinstyle="miter"/>
              <v:path gradientshapeok="t" o:connecttype="rect"/>
            </v:shapetype>
            <v:shape id="Textbox 99" o:spid="_x0000_s1082" type="#_x0000_t202" style="position:absolute;margin-left:444.35pt;margin-top:70.75pt;width:98.3pt;height:14.35pt;z-index:-2023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" filled="f" stroked="f">
              <v:textbox inset="0,0,0,0">
                <w:txbxContent>
                  <w:p w14:paraId="527D5896" w14:textId="77777777" w:rsidR="00C00104" w:rsidRDefault="00000000">
                    <w:pPr>
                      <w:pStyle w:val="BodyText"/>
                      <w:spacing w:before="13"/>
                      <w:ind w:left="20"/>
                    </w:pPr>
                    <w:r>
                      <w:rPr>
                        <w:color w:val="010101"/>
                      </w:rPr>
                      <w:t>24.05.01</w:t>
                    </w:r>
                    <w:r>
                      <w:rPr>
                        <w:color w:val="010101"/>
                        <w:spacing w:val="4"/>
                      </w:rPr>
                      <w:t xml:space="preserve"> </w:t>
                    </w:r>
                    <w:r>
                      <w:rPr>
                        <w:color w:val="010101"/>
                      </w:rPr>
                      <w:t>-</w:t>
                    </w:r>
                    <w:r>
                      <w:rPr>
                        <w:color w:val="010101"/>
                        <w:spacing w:val="11"/>
                      </w:rPr>
                      <w:t xml:space="preserve"> </w:t>
                    </w:r>
                    <w:r>
                      <w:rPr>
                        <w:color w:val="010101"/>
                        <w:spacing w:val="-2"/>
                      </w:rPr>
                      <w:t>24.05.08</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6318" w14:textId="77777777" w:rsidR="00C00104" w:rsidRDefault="00000000">
    <w:pPr>
      <w:pStyle w:val="BodyText"/>
      <w:spacing w:line="14" w:lineRule="auto"/>
      <w:rPr>
        <w:sz w:val="20"/>
      </w:rPr>
    </w:pPr>
    <w:r>
      <w:rPr>
        <w:noProof/>
      </w:rPr>
      <mc:AlternateContent>
        <mc:Choice Requires="wps">
          <w:drawing>
            <wp:anchor distT="0" distB="0" distL="0" distR="0" simplePos="0" relativeHeight="483057664" behindDoc="1" locked="0" layoutInCell="1" allowOverlap="1" wp14:anchorId="515ECD23" wp14:editId="3CF09527">
              <wp:simplePos x="0" y="0"/>
              <wp:positionH relativeFrom="page">
                <wp:posOffset>6153511</wp:posOffset>
              </wp:positionH>
              <wp:positionV relativeFrom="page">
                <wp:posOffset>906858</wp:posOffset>
              </wp:positionV>
              <wp:extent cx="728345" cy="1816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 cy="181610"/>
                      </a:xfrm>
                      <a:prstGeom prst="rect">
                        <a:avLst/>
                      </a:prstGeom>
                    </wps:spPr>
                    <wps:txbx>
                      <w:txbxContent>
                        <w:p w14:paraId="6786EE14" w14:textId="77777777" w:rsidR="00C00104" w:rsidRDefault="00000000">
                          <w:pPr>
                            <w:pStyle w:val="BodyText"/>
                            <w:spacing w:before="13"/>
                            <w:ind w:left="20"/>
                          </w:pPr>
                          <w:r>
                            <w:rPr>
                              <w:w w:val="115"/>
                            </w:rPr>
                            <w:t>4.04-</w:t>
                          </w:r>
                          <w:r>
                            <w:rPr>
                              <w:spacing w:val="-4"/>
                              <w:w w:val="115"/>
                            </w:rPr>
                            <w:t>4.05</w:t>
                          </w:r>
                        </w:p>
                      </w:txbxContent>
                    </wps:txbx>
                    <wps:bodyPr wrap="square" lIns="0" tIns="0" rIns="0" bIns="0" rtlCol="0">
                      <a:noAutofit/>
                    </wps:bodyPr>
                  </wps:wsp>
                </a:graphicData>
              </a:graphic>
            </wp:anchor>
          </w:drawing>
        </mc:Choice>
        <mc:Fallback>
          <w:pict>
            <v:shapetype w14:anchorId="515ECD23" id="_x0000_t202" coordsize="21600,21600" o:spt="202" path="m,l,21600r21600,l21600,xe">
              <v:stroke joinstyle="miter"/>
              <v:path gradientshapeok="t" o:connecttype="rect"/>
            </v:shapetype>
            <v:shape id="Textbox 12" o:spid="_x0000_s1037" type="#_x0000_t202" style="position:absolute;margin-left:484.55pt;margin-top:71.4pt;width:57.35pt;height:14.3pt;z-index:-2025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" filled="f" stroked="f">
              <v:textbox inset="0,0,0,0">
                <w:txbxContent>
                  <w:p w14:paraId="6786EE14" w14:textId="77777777" w:rsidR="00C00104" w:rsidRDefault="00000000">
                    <w:pPr>
                      <w:pStyle w:val="BodyText"/>
                      <w:spacing w:before="13"/>
                      <w:ind w:left="20"/>
                    </w:pPr>
                    <w:r>
                      <w:rPr>
                        <w:w w:val="115"/>
                      </w:rPr>
                      <w:t>4.04-</w:t>
                    </w:r>
                    <w:r>
                      <w:rPr>
                        <w:spacing w:val="-4"/>
                        <w:w w:val="115"/>
                      </w:rPr>
                      <w:t>4.05</w:t>
                    </w:r>
                  </w:p>
                </w:txbxContent>
              </v:textbox>
              <w10:wrap anchorx="page" anchory="page"/>
            </v:shape>
          </w:pict>
        </mc:Fallback>
      </mc:AlternateContent>
    </w: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7D8C" w14:textId="77777777" w:rsidR="00C00104" w:rsidRDefault="00C00104">
    <w:pPr>
      <w:pStyle w:val="BodyText"/>
      <w:spacing w:line="14" w:lineRule="auto"/>
      <w:rPr>
        <w:sz w:val="2"/>
      </w:rP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4729" w14:textId="77777777" w:rsidR="00C00104" w:rsidRDefault="00C00104">
    <w:pPr>
      <w:pStyle w:val="BodyText"/>
      <w:spacing w:line="14" w:lineRule="auto"/>
      <w:rPr>
        <w:sz w:val="2"/>
      </w:rP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C0B3" w14:textId="77777777" w:rsidR="00C00104" w:rsidRDefault="00C00104">
    <w:pPr>
      <w:pStyle w:val="BodyText"/>
      <w:spacing w:line="14" w:lineRule="auto"/>
      <w:rPr>
        <w:sz w:val="2"/>
      </w:rP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1201" w14:textId="77777777" w:rsidR="00C00104" w:rsidRDefault="00C00104">
    <w:pPr>
      <w:pStyle w:val="BodyText"/>
      <w:spacing w:line="14" w:lineRule="auto"/>
      <w:rPr>
        <w:sz w:val="2"/>
      </w:rP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0A42" w14:textId="77777777" w:rsidR="00C00104" w:rsidRDefault="00C00104">
    <w:pPr>
      <w:pStyle w:val="BodyText"/>
      <w:spacing w:line="14" w:lineRule="auto"/>
      <w:rPr>
        <w:sz w:val="2"/>
      </w:rP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BE74" w14:textId="77777777" w:rsidR="00C00104" w:rsidRDefault="00C00104">
    <w:pPr>
      <w:pStyle w:val="BodyText"/>
      <w:spacing w:line="14" w:lineRule="auto"/>
      <w:rPr>
        <w:sz w:val="2"/>
      </w:rP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1F76" w14:textId="77777777" w:rsidR="00C00104" w:rsidRDefault="00C00104">
    <w:pPr>
      <w:pStyle w:val="BodyText"/>
      <w:spacing w:line="14" w:lineRule="auto"/>
      <w:rPr>
        <w:sz w:val="2"/>
      </w:rP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9C9A" w14:textId="77777777" w:rsidR="00C00104" w:rsidRDefault="00C00104">
    <w:pPr>
      <w:pStyle w:val="BodyText"/>
      <w:spacing w:line="14" w:lineRule="auto"/>
      <w:rPr>
        <w:sz w:val="2"/>
      </w:rPr>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16B5" w14:textId="77777777" w:rsidR="00C00104" w:rsidRDefault="00C00104">
    <w:pPr>
      <w:pStyle w:val="BodyText"/>
      <w:spacing w:line="14" w:lineRule="auto"/>
      <w:rPr>
        <w:sz w:val="2"/>
      </w:rPr>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87AD" w14:textId="77777777" w:rsidR="00C00104" w:rsidRDefault="00C00104">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4885" w14:textId="77777777" w:rsidR="00C00104" w:rsidRDefault="00000000">
    <w:pPr>
      <w:pStyle w:val="BodyText"/>
      <w:spacing w:line="14" w:lineRule="auto"/>
      <w:rPr>
        <w:sz w:val="20"/>
      </w:rPr>
    </w:pPr>
    <w:r>
      <w:rPr>
        <w:noProof/>
      </w:rPr>
      <mc:AlternateContent>
        <mc:Choice Requires="wps">
          <w:drawing>
            <wp:anchor distT="0" distB="0" distL="0" distR="0" simplePos="0" relativeHeight="483058176" behindDoc="1" locked="0" layoutInCell="1" allowOverlap="1" wp14:anchorId="7496C00C" wp14:editId="5652861E">
              <wp:simplePos x="0" y="0"/>
              <wp:positionH relativeFrom="page">
                <wp:posOffset>6180965</wp:posOffset>
              </wp:positionH>
              <wp:positionV relativeFrom="page">
                <wp:posOffset>909908</wp:posOffset>
              </wp:positionV>
              <wp:extent cx="706755" cy="1816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1610"/>
                      </a:xfrm>
                      <a:prstGeom prst="rect">
                        <a:avLst/>
                      </a:prstGeom>
                    </wps:spPr>
                    <wps:txbx>
                      <w:txbxContent>
                        <w:p w14:paraId="47137DEA" w14:textId="77777777" w:rsidR="00C00104" w:rsidRDefault="00000000">
                          <w:pPr>
                            <w:pStyle w:val="BodyText"/>
                            <w:spacing w:before="13"/>
                            <w:ind w:left="20"/>
                          </w:pPr>
                          <w:r>
                            <w:t>4.05</w:t>
                          </w:r>
                          <w:r>
                            <w:rPr>
                              <w:spacing w:val="7"/>
                            </w:rPr>
                            <w:t xml:space="preserve"> </w:t>
                          </w:r>
                          <w:r>
                            <w:t>-</w:t>
                          </w:r>
                          <w:r>
                            <w:rPr>
                              <w:spacing w:val="8"/>
                            </w:rPr>
                            <w:t xml:space="preserve"> </w:t>
                          </w:r>
                          <w:r>
                            <w:rPr>
                              <w:spacing w:val="-4"/>
                            </w:rPr>
                            <w:t>4.08</w:t>
                          </w:r>
                        </w:p>
                      </w:txbxContent>
                    </wps:txbx>
                    <wps:bodyPr wrap="square" lIns="0" tIns="0" rIns="0" bIns="0" rtlCol="0">
                      <a:noAutofit/>
                    </wps:bodyPr>
                  </wps:wsp>
                </a:graphicData>
              </a:graphic>
            </wp:anchor>
          </w:drawing>
        </mc:Choice>
        <mc:Fallback>
          <w:pict>
            <v:shapetype w14:anchorId="7496C00C" id="_x0000_t202" coordsize="21600,21600" o:spt="202" path="m,l,21600r21600,l21600,xe">
              <v:stroke joinstyle="miter"/>
              <v:path gradientshapeok="t" o:connecttype="rect"/>
            </v:shapetype>
            <v:shape id="Textbox 13" o:spid="_x0000_s1038" type="#_x0000_t202" style="position:absolute;margin-left:486.7pt;margin-top:71.65pt;width:55.65pt;height:14.3pt;z-index:-2025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" filled="f" stroked="f">
              <v:textbox inset="0,0,0,0">
                <w:txbxContent>
                  <w:p w14:paraId="47137DEA" w14:textId="77777777" w:rsidR="00C00104" w:rsidRDefault="00000000">
                    <w:pPr>
                      <w:pStyle w:val="BodyText"/>
                      <w:spacing w:before="13"/>
                      <w:ind w:left="20"/>
                    </w:pPr>
                    <w:r>
                      <w:t>4.05</w:t>
                    </w:r>
                    <w:r>
                      <w:rPr>
                        <w:spacing w:val="7"/>
                      </w:rPr>
                      <w:t xml:space="preserve"> </w:t>
                    </w:r>
                    <w:r>
                      <w:t>-</w:t>
                    </w:r>
                    <w:r>
                      <w:rPr>
                        <w:spacing w:val="8"/>
                      </w:rPr>
                      <w:t xml:space="preserve"> </w:t>
                    </w:r>
                    <w:r>
                      <w:rPr>
                        <w:spacing w:val="-4"/>
                      </w:rPr>
                      <w:t>4.08</w:t>
                    </w:r>
                  </w:p>
                </w:txbxContent>
              </v:textbox>
              <w10:wrap anchorx="page" anchory="page"/>
            </v:shape>
          </w:pict>
        </mc:Fallback>
      </mc:AlternateContent>
    </w: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C26B" w14:textId="77777777" w:rsidR="00C00104" w:rsidRDefault="00C00104">
    <w:pPr>
      <w:pStyle w:val="BodyText"/>
      <w:spacing w:line="14" w:lineRule="auto"/>
      <w:rPr>
        <w:sz w:val="2"/>
      </w:rPr>
    </w:pP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203E" w14:textId="77777777" w:rsidR="00C00104" w:rsidRDefault="00C00104">
    <w:pPr>
      <w:pStyle w:val="BodyText"/>
      <w:spacing w:line="14" w:lineRule="auto"/>
      <w:rPr>
        <w:sz w:val="2"/>
      </w:rP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4E8C" w14:textId="77777777" w:rsidR="00C00104" w:rsidRDefault="00C00104">
    <w:pPr>
      <w:pStyle w:val="BodyText"/>
      <w:spacing w:line="14" w:lineRule="auto"/>
      <w:rPr>
        <w:sz w:val="2"/>
      </w:rP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F214" w14:textId="77777777" w:rsidR="00C00104" w:rsidRDefault="00C00104">
    <w:pPr>
      <w:pStyle w:val="BodyText"/>
      <w:spacing w:line="14" w:lineRule="auto"/>
      <w:rPr>
        <w:sz w:val="2"/>
      </w:rPr>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5741" w14:textId="77777777" w:rsidR="00C00104" w:rsidRDefault="00C00104">
    <w:pPr>
      <w:pStyle w:val="BodyText"/>
      <w:spacing w:line="14" w:lineRule="auto"/>
      <w:rPr>
        <w:sz w:val="2"/>
      </w:rP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F0F5" w14:textId="77777777" w:rsidR="00C00104" w:rsidRDefault="00C00104">
    <w:pPr>
      <w:pStyle w:val="BodyText"/>
      <w:spacing w:line="14" w:lineRule="auto"/>
      <w:rPr>
        <w:sz w:val="2"/>
      </w:rPr>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79DC" w14:textId="77777777" w:rsidR="00C00104" w:rsidRDefault="00C00104">
    <w:pPr>
      <w:pStyle w:val="BodyText"/>
      <w:spacing w:line="14" w:lineRule="auto"/>
      <w:rPr>
        <w:sz w:val="2"/>
      </w:rPr>
    </w:pP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2C3D" w14:textId="77777777" w:rsidR="00C00104" w:rsidRDefault="00C00104">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88F1" w14:textId="77777777" w:rsidR="00C00104" w:rsidRDefault="00000000">
    <w:pPr>
      <w:pStyle w:val="BodyText"/>
      <w:spacing w:line="14" w:lineRule="auto"/>
      <w:rPr>
        <w:sz w:val="20"/>
      </w:rPr>
    </w:pPr>
    <w:r>
      <w:rPr>
        <w:noProof/>
      </w:rPr>
      <mc:AlternateContent>
        <mc:Choice Requires="wps">
          <w:drawing>
            <wp:anchor distT="0" distB="0" distL="0" distR="0" simplePos="0" relativeHeight="483058688" behindDoc="1" locked="0" layoutInCell="1" allowOverlap="1" wp14:anchorId="36F00D2F" wp14:editId="32368736">
              <wp:simplePos x="0" y="0"/>
              <wp:positionH relativeFrom="page">
                <wp:posOffset>6153511</wp:posOffset>
              </wp:positionH>
              <wp:positionV relativeFrom="page">
                <wp:posOffset>906858</wp:posOffset>
              </wp:positionV>
              <wp:extent cx="728345" cy="1816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 cy="181610"/>
                      </a:xfrm>
                      <a:prstGeom prst="rect">
                        <a:avLst/>
                      </a:prstGeom>
                    </wps:spPr>
                    <wps:txbx>
                      <w:txbxContent>
                        <w:p w14:paraId="0CD35E6A" w14:textId="77777777" w:rsidR="00C00104" w:rsidRDefault="00000000">
                          <w:pPr>
                            <w:pStyle w:val="BodyText"/>
                            <w:spacing w:before="13"/>
                            <w:ind w:left="20"/>
                          </w:pPr>
                          <w:r>
                            <w:rPr>
                              <w:w w:val="115"/>
                            </w:rPr>
                            <w:t>4.08-</w:t>
                          </w:r>
                          <w:r>
                            <w:rPr>
                              <w:spacing w:val="-4"/>
                              <w:w w:val="115"/>
                            </w:rPr>
                            <w:t>4.09</w:t>
                          </w:r>
                        </w:p>
                      </w:txbxContent>
                    </wps:txbx>
                    <wps:bodyPr wrap="square" lIns="0" tIns="0" rIns="0" bIns="0" rtlCol="0">
                      <a:noAutofit/>
                    </wps:bodyPr>
                  </wps:wsp>
                </a:graphicData>
              </a:graphic>
            </wp:anchor>
          </w:drawing>
        </mc:Choice>
        <mc:Fallback>
          <w:pict>
            <v:shapetype w14:anchorId="36F00D2F" id="_x0000_t202" coordsize="21600,21600" o:spt="202" path="m,l,21600r21600,l21600,xe">
              <v:stroke joinstyle="miter"/>
              <v:path gradientshapeok="t" o:connecttype="rect"/>
            </v:shapetype>
            <v:shape id="Textbox 14" o:spid="_x0000_s1039" type="#_x0000_t202" style="position:absolute;margin-left:484.55pt;margin-top:71.4pt;width:57.35pt;height:14.3pt;z-index:-2025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" filled="f" stroked="f">
              <v:textbox inset="0,0,0,0">
                <w:txbxContent>
                  <w:p w14:paraId="0CD35E6A" w14:textId="77777777" w:rsidR="00C00104" w:rsidRDefault="00000000">
                    <w:pPr>
                      <w:pStyle w:val="BodyText"/>
                      <w:spacing w:before="13"/>
                      <w:ind w:left="20"/>
                    </w:pPr>
                    <w:r>
                      <w:rPr>
                        <w:w w:val="115"/>
                      </w:rPr>
                      <w:t>4.08-</w:t>
                    </w:r>
                    <w:r>
                      <w:rPr>
                        <w:spacing w:val="-4"/>
                        <w:w w:val="115"/>
                      </w:rPr>
                      <w:t>4.09</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7C82" w14:textId="77777777" w:rsidR="00C00104" w:rsidRDefault="00000000">
    <w:pPr>
      <w:pStyle w:val="BodyText"/>
      <w:spacing w:line="14" w:lineRule="auto"/>
      <w:rPr>
        <w:sz w:val="20"/>
      </w:rPr>
    </w:pPr>
    <w:r>
      <w:rPr>
        <w:noProof/>
      </w:rPr>
      <mc:AlternateContent>
        <mc:Choice Requires="wps">
          <w:drawing>
            <wp:anchor distT="0" distB="0" distL="0" distR="0" simplePos="0" relativeHeight="483059200" behindDoc="1" locked="0" layoutInCell="1" allowOverlap="1" wp14:anchorId="70EDF2DD" wp14:editId="738AF6BA">
              <wp:simplePos x="0" y="0"/>
              <wp:positionH relativeFrom="page">
                <wp:posOffset>6589717</wp:posOffset>
              </wp:positionH>
              <wp:positionV relativeFrom="page">
                <wp:posOffset>909908</wp:posOffset>
              </wp:positionV>
              <wp:extent cx="295275" cy="1816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81610"/>
                      </a:xfrm>
                      <a:prstGeom prst="rect">
                        <a:avLst/>
                      </a:prstGeom>
                    </wps:spPr>
                    <wps:txbx>
                      <w:txbxContent>
                        <w:p w14:paraId="718F356B" w14:textId="77777777" w:rsidR="00C00104" w:rsidRDefault="00000000">
                          <w:pPr>
                            <w:pStyle w:val="BodyText"/>
                            <w:spacing w:before="13"/>
                            <w:ind w:left="20"/>
                          </w:pPr>
                          <w:r>
                            <w:rPr>
                              <w:spacing w:val="-4"/>
                            </w:rPr>
                            <w:t>4.09</w:t>
                          </w:r>
                        </w:p>
                      </w:txbxContent>
                    </wps:txbx>
                    <wps:bodyPr wrap="square" lIns="0" tIns="0" rIns="0" bIns="0" rtlCol="0">
                      <a:noAutofit/>
                    </wps:bodyPr>
                  </wps:wsp>
                </a:graphicData>
              </a:graphic>
            </wp:anchor>
          </w:drawing>
        </mc:Choice>
        <mc:Fallback>
          <w:pict>
            <v:shapetype w14:anchorId="70EDF2DD" id="_x0000_t202" coordsize="21600,21600" o:spt="202" path="m,l,21600r21600,l21600,xe">
              <v:stroke joinstyle="miter"/>
              <v:path gradientshapeok="t" o:connecttype="rect"/>
            </v:shapetype>
            <v:shape id="Textbox 15" o:spid="_x0000_s1040" type="#_x0000_t202" style="position:absolute;margin-left:518.9pt;margin-top:71.65pt;width:23.25pt;height:14.3pt;z-index:-2025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" filled="f" stroked="f">
              <v:textbox inset="0,0,0,0">
                <w:txbxContent>
                  <w:p w14:paraId="718F356B" w14:textId="77777777" w:rsidR="00C00104" w:rsidRDefault="00000000">
                    <w:pPr>
                      <w:pStyle w:val="BodyText"/>
                      <w:spacing w:before="13"/>
                      <w:ind w:left="20"/>
                    </w:pPr>
                    <w:r>
                      <w:rPr>
                        <w:spacing w:val="-4"/>
                      </w:rPr>
                      <w:t>4.09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C27C" w14:textId="77777777" w:rsidR="00C00104" w:rsidRDefault="00000000">
    <w:pPr>
      <w:pStyle w:val="BodyText"/>
      <w:spacing w:line="14" w:lineRule="auto"/>
      <w:rPr>
        <w:sz w:val="20"/>
      </w:rPr>
    </w:pPr>
    <w:r>
      <w:rPr>
        <w:noProof/>
      </w:rPr>
      <mc:AlternateContent>
        <mc:Choice Requires="wps">
          <w:drawing>
            <wp:anchor distT="0" distB="0" distL="0" distR="0" simplePos="0" relativeHeight="483053056" behindDoc="1" locked="0" layoutInCell="1" allowOverlap="1" wp14:anchorId="19BCA273" wp14:editId="74B0D457">
              <wp:simplePos x="0" y="0"/>
              <wp:positionH relativeFrom="page">
                <wp:posOffset>6038362</wp:posOffset>
              </wp:positionH>
              <wp:positionV relativeFrom="page">
                <wp:posOffset>909908</wp:posOffset>
              </wp:positionV>
              <wp:extent cx="85026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81610"/>
                      </a:xfrm>
                      <a:prstGeom prst="rect">
                        <a:avLst/>
                      </a:prstGeom>
                    </wps:spPr>
                    <wps:txbx>
                      <w:txbxContent>
                        <w:p w14:paraId="7F9D5197" w14:textId="77777777" w:rsidR="00C00104" w:rsidRDefault="00000000">
                          <w:pPr>
                            <w:pStyle w:val="BodyText"/>
                            <w:spacing w:before="13"/>
                            <w:ind w:left="20"/>
                          </w:pPr>
                          <w:r>
                            <w:t>2.04</w:t>
                          </w:r>
                          <w:r>
                            <w:rPr>
                              <w:spacing w:val="-9"/>
                            </w:rPr>
                            <w:t xml:space="preserve"> </w:t>
                          </w:r>
                          <w:r>
                            <w:t>-</w:t>
                          </w:r>
                          <w:r>
                            <w:rPr>
                              <w:spacing w:val="67"/>
                            </w:rPr>
                            <w:t xml:space="preserve"> </w:t>
                          </w:r>
                          <w:r>
                            <w:rPr>
                              <w:spacing w:val="-2"/>
                            </w:rPr>
                            <w:t>2.05.2</w:t>
                          </w:r>
                        </w:p>
                      </w:txbxContent>
                    </wps:txbx>
                    <wps:bodyPr wrap="square" lIns="0" tIns="0" rIns="0" bIns="0" rtlCol="0">
                      <a:noAutofit/>
                    </wps:bodyPr>
                  </wps:wsp>
                </a:graphicData>
              </a:graphic>
            </wp:anchor>
          </w:drawing>
        </mc:Choice>
        <mc:Fallback>
          <w:pict>
            <v:shapetype w14:anchorId="19BCA273" id="_x0000_t202" coordsize="21600,21600" o:spt="202" path="m,l,21600r21600,l21600,xe">
              <v:stroke joinstyle="miter"/>
              <v:path gradientshapeok="t" o:connecttype="rect"/>
            </v:shapetype>
            <v:shape id="Textbox 2" o:spid="_x0000_s1028" type="#_x0000_t202" style="position:absolute;margin-left:475.45pt;margin-top:71.65pt;width:66.95pt;height:14.3pt;z-index:-2026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" filled="f" stroked="f">
              <v:textbox inset="0,0,0,0">
                <w:txbxContent>
                  <w:p w14:paraId="7F9D5197" w14:textId="77777777" w:rsidR="00C00104" w:rsidRDefault="00000000">
                    <w:pPr>
                      <w:pStyle w:val="BodyText"/>
                      <w:spacing w:before="13"/>
                      <w:ind w:left="20"/>
                    </w:pPr>
                    <w:r>
                      <w:t>2.04</w:t>
                    </w:r>
                    <w:r>
                      <w:rPr>
                        <w:spacing w:val="-9"/>
                      </w:rPr>
                      <w:t xml:space="preserve"> </w:t>
                    </w:r>
                    <w:r>
                      <w:t>-</w:t>
                    </w:r>
                    <w:r>
                      <w:rPr>
                        <w:spacing w:val="67"/>
                      </w:rPr>
                      <w:t xml:space="preserve"> </w:t>
                    </w:r>
                    <w:r>
                      <w:rPr>
                        <w:spacing w:val="-2"/>
                      </w:rPr>
                      <w:t>2.05.2</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5682" w14:textId="77777777" w:rsidR="00C00104" w:rsidRDefault="00C00104">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71E9" w14:textId="77777777" w:rsidR="00C00104" w:rsidRDefault="00C00104">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BE73" w14:textId="77777777" w:rsidR="00C00104" w:rsidRDefault="00C00104">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1210" w14:textId="77777777" w:rsidR="00C00104" w:rsidRDefault="00000000">
    <w:pPr>
      <w:pStyle w:val="BodyText"/>
      <w:spacing w:line="14" w:lineRule="auto"/>
      <w:rPr>
        <w:sz w:val="20"/>
      </w:rPr>
    </w:pPr>
    <w:r>
      <w:rPr>
        <w:noProof/>
      </w:rPr>
      <mc:AlternateContent>
        <mc:Choice Requires="wps">
          <w:drawing>
            <wp:anchor distT="0" distB="0" distL="0" distR="0" simplePos="0" relativeHeight="483059712" behindDoc="1" locked="0" layoutInCell="1" allowOverlap="1" wp14:anchorId="352833E2" wp14:editId="625B37BF">
              <wp:simplePos x="0" y="0"/>
              <wp:positionH relativeFrom="page">
                <wp:posOffset>6180381</wp:posOffset>
              </wp:positionH>
              <wp:positionV relativeFrom="page">
                <wp:posOffset>906858</wp:posOffset>
              </wp:positionV>
              <wp:extent cx="703580" cy="1816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580" cy="181610"/>
                      </a:xfrm>
                      <a:prstGeom prst="rect">
                        <a:avLst/>
                      </a:prstGeom>
                    </wps:spPr>
                    <wps:txbx>
                      <w:txbxContent>
                        <w:p w14:paraId="2E591C8E" w14:textId="77777777" w:rsidR="00C00104" w:rsidRDefault="00000000">
                          <w:pPr>
                            <w:pStyle w:val="BodyText"/>
                            <w:spacing w:before="13"/>
                            <w:ind w:left="20"/>
                          </w:pPr>
                          <w:r>
                            <w:rPr>
                              <w:w w:val="105"/>
                            </w:rPr>
                            <w:t>6.01</w:t>
                          </w:r>
                          <w:r>
                            <w:rPr>
                              <w:spacing w:val="-19"/>
                              <w:w w:val="105"/>
                            </w:rPr>
                            <w:t xml:space="preserve"> </w:t>
                          </w:r>
                          <w:r>
                            <w:rPr>
                              <w:w w:val="105"/>
                            </w:rPr>
                            <w:t>-</w:t>
                          </w:r>
                          <w:r>
                            <w:rPr>
                              <w:spacing w:val="3"/>
                              <w:w w:val="105"/>
                            </w:rPr>
                            <w:t xml:space="preserve"> </w:t>
                          </w:r>
                          <w:r>
                            <w:rPr>
                              <w:spacing w:val="-4"/>
                              <w:w w:val="105"/>
                            </w:rPr>
                            <w:t>6.03</w:t>
                          </w:r>
                        </w:p>
                      </w:txbxContent>
                    </wps:txbx>
                    <wps:bodyPr wrap="square" lIns="0" tIns="0" rIns="0" bIns="0" rtlCol="0">
                      <a:noAutofit/>
                    </wps:bodyPr>
                  </wps:wsp>
                </a:graphicData>
              </a:graphic>
            </wp:anchor>
          </w:drawing>
        </mc:Choice>
        <mc:Fallback>
          <w:pict>
            <v:shapetype w14:anchorId="352833E2" id="_x0000_t202" coordsize="21600,21600" o:spt="202" path="m,l,21600r21600,l21600,xe">
              <v:stroke joinstyle="miter"/>
              <v:path gradientshapeok="t" o:connecttype="rect"/>
            </v:shapetype>
            <v:shape id="Textbox 16" o:spid="_x0000_s1041" type="#_x0000_t202" style="position:absolute;margin-left:486.65pt;margin-top:71.4pt;width:55.4pt;height:14.3pt;z-index:-2025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" filled="f" stroked="f">
              <v:textbox inset="0,0,0,0">
                <w:txbxContent>
                  <w:p w14:paraId="2E591C8E" w14:textId="77777777" w:rsidR="00C00104" w:rsidRDefault="00000000">
                    <w:pPr>
                      <w:pStyle w:val="BodyText"/>
                      <w:spacing w:before="13"/>
                      <w:ind w:left="20"/>
                    </w:pPr>
                    <w:r>
                      <w:rPr>
                        <w:w w:val="105"/>
                      </w:rPr>
                      <w:t>6.01</w:t>
                    </w:r>
                    <w:r>
                      <w:rPr>
                        <w:spacing w:val="-19"/>
                        <w:w w:val="105"/>
                      </w:rPr>
                      <w:t xml:space="preserve"> </w:t>
                    </w:r>
                    <w:r>
                      <w:rPr>
                        <w:w w:val="105"/>
                      </w:rPr>
                      <w:t>-</w:t>
                    </w:r>
                    <w:r>
                      <w:rPr>
                        <w:spacing w:val="3"/>
                        <w:w w:val="105"/>
                      </w:rPr>
                      <w:t xml:space="preserve"> </w:t>
                    </w:r>
                    <w:r>
                      <w:rPr>
                        <w:spacing w:val="-4"/>
                        <w:w w:val="105"/>
                      </w:rPr>
                      <w:t>6.03</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93C4" w14:textId="77777777" w:rsidR="00C00104" w:rsidRDefault="00000000">
    <w:pPr>
      <w:pStyle w:val="BodyText"/>
      <w:spacing w:line="14" w:lineRule="auto"/>
      <w:rPr>
        <w:sz w:val="20"/>
      </w:rPr>
    </w:pPr>
    <w:r>
      <w:rPr>
        <w:noProof/>
      </w:rPr>
      <mc:AlternateContent>
        <mc:Choice Requires="wps">
          <w:drawing>
            <wp:anchor distT="0" distB="0" distL="0" distR="0" simplePos="0" relativeHeight="483060224" behindDoc="1" locked="0" layoutInCell="1" allowOverlap="1" wp14:anchorId="607681A3" wp14:editId="3D582F98">
              <wp:simplePos x="0" y="0"/>
              <wp:positionH relativeFrom="page">
                <wp:posOffset>6180381</wp:posOffset>
              </wp:positionH>
              <wp:positionV relativeFrom="page">
                <wp:posOffset>906858</wp:posOffset>
              </wp:positionV>
              <wp:extent cx="709295" cy="1816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81610"/>
                      </a:xfrm>
                      <a:prstGeom prst="rect">
                        <a:avLst/>
                      </a:prstGeom>
                    </wps:spPr>
                    <wps:txbx>
                      <w:txbxContent>
                        <w:p w14:paraId="18234ABF" w14:textId="77777777" w:rsidR="00C00104" w:rsidRDefault="00000000">
                          <w:pPr>
                            <w:pStyle w:val="BodyText"/>
                            <w:spacing w:before="13"/>
                            <w:ind w:left="20"/>
                          </w:pPr>
                          <w:r>
                            <w:t>6.03</w:t>
                          </w:r>
                          <w:r>
                            <w:rPr>
                              <w:spacing w:val="8"/>
                            </w:rPr>
                            <w:t xml:space="preserve"> </w:t>
                          </w:r>
                          <w:r>
                            <w:t>-</w:t>
                          </w:r>
                          <w:r>
                            <w:rPr>
                              <w:spacing w:val="7"/>
                            </w:rPr>
                            <w:t xml:space="preserve"> </w:t>
                          </w:r>
                          <w:r>
                            <w:rPr>
                              <w:spacing w:val="-4"/>
                            </w:rPr>
                            <w:t>6.06</w:t>
                          </w:r>
                        </w:p>
                      </w:txbxContent>
                    </wps:txbx>
                    <wps:bodyPr wrap="square" lIns="0" tIns="0" rIns="0" bIns="0" rtlCol="0">
                      <a:noAutofit/>
                    </wps:bodyPr>
                  </wps:wsp>
                </a:graphicData>
              </a:graphic>
            </wp:anchor>
          </w:drawing>
        </mc:Choice>
        <mc:Fallback>
          <w:pict>
            <v:shapetype w14:anchorId="607681A3" id="_x0000_t202" coordsize="21600,21600" o:spt="202" path="m,l,21600r21600,l21600,xe">
              <v:stroke joinstyle="miter"/>
              <v:path gradientshapeok="t" o:connecttype="rect"/>
            </v:shapetype>
            <v:shape id="Textbox 17" o:spid="_x0000_s1042" type="#_x0000_t202" style="position:absolute;margin-left:486.65pt;margin-top:71.4pt;width:55.85pt;height:14.3pt;z-index:-2025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" filled="f" stroked="f">
              <v:textbox inset="0,0,0,0">
                <w:txbxContent>
                  <w:p w14:paraId="18234ABF" w14:textId="77777777" w:rsidR="00C00104" w:rsidRDefault="00000000">
                    <w:pPr>
                      <w:pStyle w:val="BodyText"/>
                      <w:spacing w:before="13"/>
                      <w:ind w:left="20"/>
                    </w:pPr>
                    <w:r>
                      <w:t>6.03</w:t>
                    </w:r>
                    <w:r>
                      <w:rPr>
                        <w:spacing w:val="8"/>
                      </w:rPr>
                      <w:t xml:space="preserve"> </w:t>
                    </w:r>
                    <w:r>
                      <w:t>-</w:t>
                    </w:r>
                    <w:r>
                      <w:rPr>
                        <w:spacing w:val="7"/>
                      </w:rPr>
                      <w:t xml:space="preserve"> </w:t>
                    </w:r>
                    <w:r>
                      <w:rPr>
                        <w:spacing w:val="-4"/>
                      </w:rPr>
                      <w:t>6.06</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D2F0" w14:textId="77777777" w:rsidR="00C00104" w:rsidRDefault="00000000">
    <w:pPr>
      <w:pStyle w:val="BodyText"/>
      <w:spacing w:line="14" w:lineRule="auto"/>
      <w:rPr>
        <w:sz w:val="20"/>
      </w:rPr>
    </w:pPr>
    <w:r>
      <w:rPr>
        <w:noProof/>
      </w:rPr>
      <mc:AlternateContent>
        <mc:Choice Requires="wps">
          <w:drawing>
            <wp:anchor distT="0" distB="0" distL="0" distR="0" simplePos="0" relativeHeight="483060736" behindDoc="1" locked="0" layoutInCell="1" allowOverlap="1" wp14:anchorId="7B26AAD7" wp14:editId="1574E508">
              <wp:simplePos x="0" y="0"/>
              <wp:positionH relativeFrom="page">
                <wp:posOffset>6152927</wp:posOffset>
              </wp:positionH>
              <wp:positionV relativeFrom="page">
                <wp:posOffset>906858</wp:posOffset>
              </wp:positionV>
              <wp:extent cx="728345" cy="1816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 cy="181610"/>
                      </a:xfrm>
                      <a:prstGeom prst="rect">
                        <a:avLst/>
                      </a:prstGeom>
                    </wps:spPr>
                    <wps:txbx>
                      <w:txbxContent>
                        <w:p w14:paraId="56AA864E" w14:textId="77777777" w:rsidR="00C00104" w:rsidRDefault="00000000">
                          <w:pPr>
                            <w:pStyle w:val="BodyText"/>
                            <w:spacing w:before="13"/>
                            <w:ind w:left="20"/>
                          </w:pPr>
                          <w:r>
                            <w:rPr>
                              <w:w w:val="115"/>
                            </w:rPr>
                            <w:t>6.06-</w:t>
                          </w:r>
                          <w:r>
                            <w:rPr>
                              <w:spacing w:val="-4"/>
                              <w:w w:val="115"/>
                            </w:rPr>
                            <w:t>6.08</w:t>
                          </w:r>
                        </w:p>
                      </w:txbxContent>
                    </wps:txbx>
                    <wps:bodyPr wrap="square" lIns="0" tIns="0" rIns="0" bIns="0" rtlCol="0">
                      <a:noAutofit/>
                    </wps:bodyPr>
                  </wps:wsp>
                </a:graphicData>
              </a:graphic>
            </wp:anchor>
          </w:drawing>
        </mc:Choice>
        <mc:Fallback>
          <w:pict>
            <v:shapetype w14:anchorId="7B26AAD7" id="_x0000_t202" coordsize="21600,21600" o:spt="202" path="m,l,21600r21600,l21600,xe">
              <v:stroke joinstyle="miter"/>
              <v:path gradientshapeok="t" o:connecttype="rect"/>
            </v:shapetype>
            <v:shape id="Textbox 18" o:spid="_x0000_s1043" type="#_x0000_t202" style="position:absolute;margin-left:484.5pt;margin-top:71.4pt;width:57.35pt;height:14.3pt;z-index:-2025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" filled="f" stroked="f">
              <v:textbox inset="0,0,0,0">
                <w:txbxContent>
                  <w:p w14:paraId="56AA864E" w14:textId="77777777" w:rsidR="00C00104" w:rsidRDefault="00000000">
                    <w:pPr>
                      <w:pStyle w:val="BodyText"/>
                      <w:spacing w:before="13"/>
                      <w:ind w:left="20"/>
                    </w:pPr>
                    <w:r>
                      <w:rPr>
                        <w:w w:val="115"/>
                      </w:rPr>
                      <w:t>6.06-</w:t>
                    </w:r>
                    <w:r>
                      <w:rPr>
                        <w:spacing w:val="-4"/>
                        <w:w w:val="115"/>
                      </w:rPr>
                      <w:t>6.08</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09BA" w14:textId="77777777" w:rsidR="00C00104" w:rsidRDefault="00C00104">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E891" w14:textId="77777777" w:rsidR="00C00104" w:rsidRDefault="00C00104">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7D4A" w14:textId="77777777" w:rsidR="00C00104" w:rsidRDefault="00000000">
    <w:pPr>
      <w:pStyle w:val="BodyText"/>
      <w:spacing w:line="14" w:lineRule="auto"/>
      <w:rPr>
        <w:sz w:val="20"/>
      </w:rPr>
    </w:pPr>
    <w:r>
      <w:rPr>
        <w:noProof/>
      </w:rPr>
      <mc:AlternateContent>
        <mc:Choice Requires="wps">
          <w:drawing>
            <wp:anchor distT="0" distB="0" distL="0" distR="0" simplePos="0" relativeHeight="483061248" behindDoc="1" locked="0" layoutInCell="1" allowOverlap="1" wp14:anchorId="40831F2D" wp14:editId="014FCED4">
              <wp:simplePos x="0" y="0"/>
              <wp:positionH relativeFrom="page">
                <wp:posOffset>6593886</wp:posOffset>
              </wp:positionH>
              <wp:positionV relativeFrom="page">
                <wp:posOffset>898271</wp:posOffset>
              </wp:positionV>
              <wp:extent cx="295275" cy="1822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82245"/>
                      </a:xfrm>
                      <a:prstGeom prst="rect">
                        <a:avLst/>
                      </a:prstGeom>
                    </wps:spPr>
                    <wps:txbx>
                      <w:txbxContent>
                        <w:p w14:paraId="02AF837F" w14:textId="77777777" w:rsidR="00C00104" w:rsidRDefault="00000000">
                          <w:pPr>
                            <w:pStyle w:val="BodyText"/>
                            <w:spacing w:before="13"/>
                            <w:ind w:left="20"/>
                          </w:pPr>
                          <w:r>
                            <w:rPr>
                              <w:spacing w:val="-4"/>
                            </w:rPr>
                            <w:t>8.03</w:t>
                          </w:r>
                        </w:p>
                      </w:txbxContent>
                    </wps:txbx>
                    <wps:bodyPr wrap="square" lIns="0" tIns="0" rIns="0" bIns="0" rtlCol="0">
                      <a:noAutofit/>
                    </wps:bodyPr>
                  </wps:wsp>
                </a:graphicData>
              </a:graphic>
            </wp:anchor>
          </w:drawing>
        </mc:Choice>
        <mc:Fallback>
          <w:pict>
            <v:shapetype w14:anchorId="40831F2D" id="_x0000_t202" coordsize="21600,21600" o:spt="202" path="m,l,21600r21600,l21600,xe">
              <v:stroke joinstyle="miter"/>
              <v:path gradientshapeok="t" o:connecttype="rect"/>
            </v:shapetype>
            <v:shape id="Textbox 23" o:spid="_x0000_s1044" type="#_x0000_t202" style="position:absolute;margin-left:519.2pt;margin-top:70.75pt;width:23.25pt;height:14.35pt;z-index:-2025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" filled="f" stroked="f">
              <v:textbox inset="0,0,0,0">
                <w:txbxContent>
                  <w:p w14:paraId="02AF837F" w14:textId="77777777" w:rsidR="00C00104" w:rsidRDefault="00000000">
                    <w:pPr>
                      <w:pStyle w:val="BodyText"/>
                      <w:spacing w:before="13"/>
                      <w:ind w:left="20"/>
                    </w:pPr>
                    <w:r>
                      <w:rPr>
                        <w:spacing w:val="-4"/>
                      </w:rPr>
                      <w:t>8.03</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3504" w14:textId="77777777" w:rsidR="00C00104" w:rsidRDefault="00000000">
    <w:pPr>
      <w:pStyle w:val="BodyText"/>
      <w:spacing w:line="14" w:lineRule="auto"/>
      <w:rPr>
        <w:sz w:val="20"/>
      </w:rPr>
    </w:pPr>
    <w:r>
      <w:rPr>
        <w:noProof/>
      </w:rPr>
      <mc:AlternateContent>
        <mc:Choice Requires="wps">
          <w:drawing>
            <wp:anchor distT="0" distB="0" distL="0" distR="0" simplePos="0" relativeHeight="483061760" behindDoc="1" locked="0" layoutInCell="1" allowOverlap="1" wp14:anchorId="6DBE4772" wp14:editId="37C7D59B">
              <wp:simplePos x="0" y="0"/>
              <wp:positionH relativeFrom="page">
                <wp:posOffset>6157339</wp:posOffset>
              </wp:positionH>
              <wp:positionV relativeFrom="page">
                <wp:posOffset>898271</wp:posOffset>
              </wp:positionV>
              <wp:extent cx="737235" cy="1822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235" cy="182245"/>
                      </a:xfrm>
                      <a:prstGeom prst="rect">
                        <a:avLst/>
                      </a:prstGeom>
                    </wps:spPr>
                    <wps:txbx>
                      <w:txbxContent>
                        <w:p w14:paraId="19427395" w14:textId="77777777" w:rsidR="00C00104" w:rsidRDefault="00000000">
                          <w:pPr>
                            <w:pStyle w:val="BodyText"/>
                            <w:spacing w:before="13"/>
                            <w:ind w:left="20"/>
                          </w:pPr>
                          <w:r>
                            <w:rPr>
                              <w:color w:val="010101"/>
                            </w:rPr>
                            <w:t>8.03</w:t>
                          </w:r>
                          <w:r>
                            <w:rPr>
                              <w:color w:val="010101"/>
                              <w:spacing w:val="16"/>
                            </w:rPr>
                            <w:t xml:space="preserve"> </w:t>
                          </w:r>
                          <w:r>
                            <w:rPr>
                              <w:color w:val="010101"/>
                            </w:rPr>
                            <w:t>-</w:t>
                          </w:r>
                          <w:r>
                            <w:rPr>
                              <w:color w:val="010101"/>
                              <w:spacing w:val="-4"/>
                            </w:rPr>
                            <w:t>8.05</w:t>
                          </w:r>
                        </w:p>
                      </w:txbxContent>
                    </wps:txbx>
                    <wps:bodyPr wrap="square" lIns="0" tIns="0" rIns="0" bIns="0" rtlCol="0">
                      <a:noAutofit/>
                    </wps:bodyPr>
                  </wps:wsp>
                </a:graphicData>
              </a:graphic>
            </wp:anchor>
          </w:drawing>
        </mc:Choice>
        <mc:Fallback>
          <w:pict>
            <v:shapetype w14:anchorId="6DBE4772" id="_x0000_t202" coordsize="21600,21600" o:spt="202" path="m,l,21600r21600,l21600,xe">
              <v:stroke joinstyle="miter"/>
              <v:path gradientshapeok="t" o:connecttype="rect"/>
            </v:shapetype>
            <v:shape id="Textbox 25" o:spid="_x0000_s1045" type="#_x0000_t202" style="position:absolute;margin-left:484.85pt;margin-top:70.75pt;width:58.05pt;height:14.35pt;z-index:-2025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" filled="f" stroked="f">
              <v:textbox inset="0,0,0,0">
                <w:txbxContent>
                  <w:p w14:paraId="19427395" w14:textId="77777777" w:rsidR="00C00104" w:rsidRDefault="00000000">
                    <w:pPr>
                      <w:pStyle w:val="BodyText"/>
                      <w:spacing w:before="13"/>
                      <w:ind w:left="20"/>
                    </w:pPr>
                    <w:r>
                      <w:rPr>
                        <w:color w:val="010101"/>
                      </w:rPr>
                      <w:t>8.03</w:t>
                    </w:r>
                    <w:r>
                      <w:rPr>
                        <w:color w:val="010101"/>
                        <w:spacing w:val="16"/>
                      </w:rPr>
                      <w:t xml:space="preserve"> </w:t>
                    </w:r>
                    <w:r>
                      <w:rPr>
                        <w:color w:val="010101"/>
                      </w:rPr>
                      <w:t>-</w:t>
                    </w:r>
                    <w:r>
                      <w:rPr>
                        <w:color w:val="010101"/>
                        <w:spacing w:val="-4"/>
                      </w:rPr>
                      <w:t>8.05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9C6A" w14:textId="77777777" w:rsidR="00C00104" w:rsidRDefault="00000000">
    <w:pPr>
      <w:pStyle w:val="BodyText"/>
      <w:spacing w:line="14" w:lineRule="auto"/>
      <w:rPr>
        <w:sz w:val="20"/>
      </w:rPr>
    </w:pPr>
    <w:r>
      <w:rPr>
        <w:noProof/>
      </w:rPr>
      <mc:AlternateContent>
        <mc:Choice Requires="wps">
          <w:drawing>
            <wp:anchor distT="0" distB="0" distL="0" distR="0" simplePos="0" relativeHeight="483053568" behindDoc="1" locked="0" layoutInCell="1" allowOverlap="1" wp14:anchorId="3ECF0125" wp14:editId="266BC5E1">
              <wp:simplePos x="0" y="0"/>
              <wp:positionH relativeFrom="page">
                <wp:posOffset>6038362</wp:posOffset>
              </wp:positionH>
              <wp:positionV relativeFrom="page">
                <wp:posOffset>909908</wp:posOffset>
              </wp:positionV>
              <wp:extent cx="85026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81610"/>
                      </a:xfrm>
                      <a:prstGeom prst="rect">
                        <a:avLst/>
                      </a:prstGeom>
                    </wps:spPr>
                    <wps:txbx>
                      <w:txbxContent>
                        <w:p w14:paraId="06C52C5F" w14:textId="77777777" w:rsidR="00C00104" w:rsidRDefault="00000000">
                          <w:pPr>
                            <w:pStyle w:val="BodyText"/>
                            <w:spacing w:before="13"/>
                            <w:ind w:left="20"/>
                          </w:pPr>
                          <w:r>
                            <w:t>2.05.4</w:t>
                          </w:r>
                          <w:r>
                            <w:rPr>
                              <w:spacing w:val="-4"/>
                            </w:rPr>
                            <w:t xml:space="preserve"> </w:t>
                          </w:r>
                          <w:r>
                            <w:t>-</w:t>
                          </w:r>
                          <w:r>
                            <w:rPr>
                              <w:spacing w:val="65"/>
                            </w:rPr>
                            <w:t xml:space="preserve"> </w:t>
                          </w:r>
                          <w:r>
                            <w:rPr>
                              <w:spacing w:val="-4"/>
                            </w:rPr>
                            <w:t>2.08</w:t>
                          </w:r>
                        </w:p>
                      </w:txbxContent>
                    </wps:txbx>
                    <wps:bodyPr wrap="square" lIns="0" tIns="0" rIns="0" bIns="0" rtlCol="0">
                      <a:noAutofit/>
                    </wps:bodyPr>
                  </wps:wsp>
                </a:graphicData>
              </a:graphic>
            </wp:anchor>
          </w:drawing>
        </mc:Choice>
        <mc:Fallback>
          <w:pict>
            <v:shapetype w14:anchorId="3ECF0125" id="_x0000_t202" coordsize="21600,21600" o:spt="202" path="m,l,21600r21600,l21600,xe">
              <v:stroke joinstyle="miter"/>
              <v:path gradientshapeok="t" o:connecttype="rect"/>
            </v:shapetype>
            <v:shape id="Textbox 3" o:spid="_x0000_s1029" type="#_x0000_t202" style="position:absolute;margin-left:475.45pt;margin-top:71.65pt;width:66.95pt;height:14.3pt;z-index:-2026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" filled="f" stroked="f">
              <v:textbox inset="0,0,0,0">
                <w:txbxContent>
                  <w:p w14:paraId="06C52C5F" w14:textId="77777777" w:rsidR="00C00104" w:rsidRDefault="00000000">
                    <w:pPr>
                      <w:pStyle w:val="BodyText"/>
                      <w:spacing w:before="13"/>
                      <w:ind w:left="20"/>
                    </w:pPr>
                    <w:r>
                      <w:t>2.05.4</w:t>
                    </w:r>
                    <w:r>
                      <w:rPr>
                        <w:spacing w:val="-4"/>
                      </w:rPr>
                      <w:t xml:space="preserve"> </w:t>
                    </w:r>
                    <w:r>
                      <w:t>-</w:t>
                    </w:r>
                    <w:r>
                      <w:rPr>
                        <w:spacing w:val="65"/>
                      </w:rPr>
                      <w:t xml:space="preserve"> </w:t>
                    </w:r>
                    <w:r>
                      <w:rPr>
                        <w:spacing w:val="-4"/>
                      </w:rPr>
                      <w:t>2.08</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F16C" w14:textId="77777777" w:rsidR="00C00104" w:rsidRDefault="00000000">
    <w:pPr>
      <w:pStyle w:val="BodyText"/>
      <w:spacing w:line="14" w:lineRule="auto"/>
      <w:rPr>
        <w:sz w:val="20"/>
      </w:rPr>
    </w:pPr>
    <w:r>
      <w:rPr>
        <w:noProof/>
      </w:rPr>
      <mc:AlternateContent>
        <mc:Choice Requires="wps">
          <w:drawing>
            <wp:anchor distT="0" distB="0" distL="0" distR="0" simplePos="0" relativeHeight="483062272" behindDoc="1" locked="0" layoutInCell="1" allowOverlap="1" wp14:anchorId="085A5DA0" wp14:editId="0DC66D17">
              <wp:simplePos x="0" y="0"/>
              <wp:positionH relativeFrom="page">
                <wp:posOffset>6157339</wp:posOffset>
              </wp:positionH>
              <wp:positionV relativeFrom="page">
                <wp:posOffset>898271</wp:posOffset>
              </wp:positionV>
              <wp:extent cx="737235" cy="1822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235" cy="182245"/>
                      </a:xfrm>
                      <a:prstGeom prst="rect">
                        <a:avLst/>
                      </a:prstGeom>
                    </wps:spPr>
                    <wps:txbx>
                      <w:txbxContent>
                        <w:p w14:paraId="5B17A0B0" w14:textId="77777777" w:rsidR="00C00104" w:rsidRDefault="00000000">
                          <w:pPr>
                            <w:pStyle w:val="BodyText"/>
                            <w:spacing w:before="13"/>
                            <w:ind w:left="20"/>
                          </w:pPr>
                          <w:r>
                            <w:rPr>
                              <w:color w:val="010101"/>
                            </w:rPr>
                            <w:t>8.05</w:t>
                          </w:r>
                          <w:r>
                            <w:rPr>
                              <w:color w:val="010101"/>
                              <w:spacing w:val="-2"/>
                            </w:rPr>
                            <w:t xml:space="preserve"> </w:t>
                          </w:r>
                          <w:r>
                            <w:rPr>
                              <w:color w:val="010101"/>
                            </w:rPr>
                            <w:t>-</w:t>
                          </w:r>
                          <w:r>
                            <w:rPr>
                              <w:color w:val="010101"/>
                              <w:spacing w:val="59"/>
                            </w:rPr>
                            <w:t xml:space="preserve"> </w:t>
                          </w:r>
                          <w:r>
                            <w:rPr>
                              <w:color w:val="010101"/>
                              <w:spacing w:val="-4"/>
                            </w:rPr>
                            <w:t>8.07</w:t>
                          </w:r>
                        </w:p>
                      </w:txbxContent>
                    </wps:txbx>
                    <wps:bodyPr wrap="square" lIns="0" tIns="0" rIns="0" bIns="0" rtlCol="0">
                      <a:noAutofit/>
                    </wps:bodyPr>
                  </wps:wsp>
                </a:graphicData>
              </a:graphic>
            </wp:anchor>
          </w:drawing>
        </mc:Choice>
        <mc:Fallback>
          <w:pict>
            <v:shapetype w14:anchorId="085A5DA0" id="_x0000_t202" coordsize="21600,21600" o:spt="202" path="m,l,21600r21600,l21600,xe">
              <v:stroke joinstyle="miter"/>
              <v:path gradientshapeok="t" o:connecttype="rect"/>
            </v:shapetype>
            <v:shape id="Textbox 26" o:spid="_x0000_s1046" type="#_x0000_t202" style="position:absolute;margin-left:484.85pt;margin-top:70.75pt;width:58.05pt;height:14.35pt;z-index:-2025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" filled="f" stroked="f">
              <v:textbox inset="0,0,0,0">
                <w:txbxContent>
                  <w:p w14:paraId="5B17A0B0" w14:textId="77777777" w:rsidR="00C00104" w:rsidRDefault="00000000">
                    <w:pPr>
                      <w:pStyle w:val="BodyText"/>
                      <w:spacing w:before="13"/>
                      <w:ind w:left="20"/>
                    </w:pPr>
                    <w:r>
                      <w:rPr>
                        <w:color w:val="010101"/>
                      </w:rPr>
                      <w:t>8.05</w:t>
                    </w:r>
                    <w:r>
                      <w:rPr>
                        <w:color w:val="010101"/>
                        <w:spacing w:val="-2"/>
                      </w:rPr>
                      <w:t xml:space="preserve"> </w:t>
                    </w:r>
                    <w:r>
                      <w:rPr>
                        <w:color w:val="010101"/>
                      </w:rPr>
                      <w:t>-</w:t>
                    </w:r>
                    <w:r>
                      <w:rPr>
                        <w:color w:val="010101"/>
                        <w:spacing w:val="59"/>
                      </w:rPr>
                      <w:t xml:space="preserve"> </w:t>
                    </w:r>
                    <w:r>
                      <w:rPr>
                        <w:color w:val="010101"/>
                        <w:spacing w:val="-4"/>
                      </w:rPr>
                      <w:t>8.07</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7D95" w14:textId="77777777" w:rsidR="00C00104" w:rsidRDefault="00000000">
    <w:pPr>
      <w:pStyle w:val="BodyText"/>
      <w:spacing w:line="14" w:lineRule="auto"/>
      <w:rPr>
        <w:sz w:val="20"/>
      </w:rPr>
    </w:pPr>
    <w:r>
      <w:rPr>
        <w:noProof/>
      </w:rPr>
      <mc:AlternateContent>
        <mc:Choice Requires="wps">
          <w:drawing>
            <wp:anchor distT="0" distB="0" distL="0" distR="0" simplePos="0" relativeHeight="483062784" behindDoc="1" locked="0" layoutInCell="1" allowOverlap="1" wp14:anchorId="1053B40B" wp14:editId="762ED5AC">
              <wp:simplePos x="0" y="0"/>
              <wp:positionH relativeFrom="page">
                <wp:posOffset>6593886</wp:posOffset>
              </wp:positionH>
              <wp:positionV relativeFrom="page">
                <wp:posOffset>898271</wp:posOffset>
              </wp:positionV>
              <wp:extent cx="297815" cy="1822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82245"/>
                      </a:xfrm>
                      <a:prstGeom prst="rect">
                        <a:avLst/>
                      </a:prstGeom>
                    </wps:spPr>
                    <wps:txbx>
                      <w:txbxContent>
                        <w:p w14:paraId="210E7EA8" w14:textId="77777777" w:rsidR="00C00104" w:rsidRDefault="00000000">
                          <w:pPr>
                            <w:pStyle w:val="BodyText"/>
                            <w:spacing w:before="13"/>
                            <w:ind w:left="20"/>
                          </w:pPr>
                          <w:r>
                            <w:rPr>
                              <w:color w:val="010101"/>
                              <w:spacing w:val="-4"/>
                            </w:rPr>
                            <w:t>8.07</w:t>
                          </w:r>
                        </w:p>
                      </w:txbxContent>
                    </wps:txbx>
                    <wps:bodyPr wrap="square" lIns="0" tIns="0" rIns="0" bIns="0" rtlCol="0">
                      <a:noAutofit/>
                    </wps:bodyPr>
                  </wps:wsp>
                </a:graphicData>
              </a:graphic>
            </wp:anchor>
          </w:drawing>
        </mc:Choice>
        <mc:Fallback>
          <w:pict>
            <v:shapetype w14:anchorId="1053B40B" id="_x0000_t202" coordsize="21600,21600" o:spt="202" path="m,l,21600r21600,l21600,xe">
              <v:stroke joinstyle="miter"/>
              <v:path gradientshapeok="t" o:connecttype="rect"/>
            </v:shapetype>
            <v:shape id="Textbox 27" o:spid="_x0000_s1047" type="#_x0000_t202" style="position:absolute;margin-left:519.2pt;margin-top:70.75pt;width:23.45pt;height:14.35pt;z-index:-2025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" filled="f" stroked="f">
              <v:textbox inset="0,0,0,0">
                <w:txbxContent>
                  <w:p w14:paraId="210E7EA8" w14:textId="77777777" w:rsidR="00C00104" w:rsidRDefault="00000000">
                    <w:pPr>
                      <w:pStyle w:val="BodyText"/>
                      <w:spacing w:before="13"/>
                      <w:ind w:left="20"/>
                    </w:pPr>
                    <w:r>
                      <w:rPr>
                        <w:color w:val="010101"/>
                        <w:spacing w:val="-4"/>
                      </w:rPr>
                      <w:t>8.07</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A334" w14:textId="77777777" w:rsidR="00C00104" w:rsidRDefault="00000000">
    <w:pPr>
      <w:pStyle w:val="BodyText"/>
      <w:spacing w:line="14" w:lineRule="auto"/>
      <w:rPr>
        <w:sz w:val="20"/>
      </w:rPr>
    </w:pPr>
    <w:r>
      <w:rPr>
        <w:noProof/>
      </w:rPr>
      <mc:AlternateContent>
        <mc:Choice Requires="wps">
          <w:drawing>
            <wp:anchor distT="0" distB="0" distL="0" distR="0" simplePos="0" relativeHeight="483063296" behindDoc="1" locked="0" layoutInCell="1" allowOverlap="1" wp14:anchorId="7DC812DA" wp14:editId="7F8840A2">
              <wp:simplePos x="0" y="0"/>
              <wp:positionH relativeFrom="page">
                <wp:posOffset>6166497</wp:posOffset>
              </wp:positionH>
              <wp:positionV relativeFrom="page">
                <wp:posOffset>889115</wp:posOffset>
              </wp:positionV>
              <wp:extent cx="725805" cy="18224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82245"/>
                      </a:xfrm>
                      <a:prstGeom prst="rect">
                        <a:avLst/>
                      </a:prstGeom>
                    </wps:spPr>
                    <wps:txbx>
                      <w:txbxContent>
                        <w:p w14:paraId="44A5AB91" w14:textId="77777777" w:rsidR="00C00104" w:rsidRDefault="00000000">
                          <w:pPr>
                            <w:pStyle w:val="BodyText"/>
                            <w:spacing w:before="13"/>
                            <w:ind w:left="20"/>
                          </w:pPr>
                          <w:r>
                            <w:rPr>
                              <w:color w:val="010101"/>
                            </w:rPr>
                            <w:t>8.07</w:t>
                          </w:r>
                          <w:r>
                            <w:rPr>
                              <w:color w:val="010101"/>
                              <w:spacing w:val="-6"/>
                            </w:rPr>
                            <w:t xml:space="preserve"> </w:t>
                          </w:r>
                          <w:r>
                            <w:rPr>
                              <w:color w:val="010101"/>
                            </w:rPr>
                            <w:t>-</w:t>
                          </w:r>
                          <w:r>
                            <w:rPr>
                              <w:color w:val="010101"/>
                              <w:spacing w:val="56"/>
                            </w:rPr>
                            <w:t xml:space="preserve"> </w:t>
                          </w:r>
                          <w:r>
                            <w:rPr>
                              <w:color w:val="010101"/>
                              <w:spacing w:val="-4"/>
                            </w:rPr>
                            <w:t>8.08</w:t>
                          </w:r>
                        </w:p>
                      </w:txbxContent>
                    </wps:txbx>
                    <wps:bodyPr wrap="square" lIns="0" tIns="0" rIns="0" bIns="0" rtlCol="0">
                      <a:noAutofit/>
                    </wps:bodyPr>
                  </wps:wsp>
                </a:graphicData>
              </a:graphic>
            </wp:anchor>
          </w:drawing>
        </mc:Choice>
        <mc:Fallback>
          <w:pict>
            <v:shapetype w14:anchorId="7DC812DA" id="_x0000_t202" coordsize="21600,21600" o:spt="202" path="m,l,21600r21600,l21600,xe">
              <v:stroke joinstyle="miter"/>
              <v:path gradientshapeok="t" o:connecttype="rect"/>
            </v:shapetype>
            <v:shape id="Textbox 34" o:spid="_x0000_s1048" type="#_x0000_t202" style="position:absolute;margin-left:485.55pt;margin-top:70pt;width:57.15pt;height:14.35pt;z-index:-2025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" filled="f" stroked="f">
              <v:textbox inset="0,0,0,0">
                <w:txbxContent>
                  <w:p w14:paraId="44A5AB91" w14:textId="77777777" w:rsidR="00C00104" w:rsidRDefault="00000000">
                    <w:pPr>
                      <w:pStyle w:val="BodyText"/>
                      <w:spacing w:before="13"/>
                      <w:ind w:left="20"/>
                    </w:pPr>
                    <w:r>
                      <w:rPr>
                        <w:color w:val="010101"/>
                      </w:rPr>
                      <w:t>8.07</w:t>
                    </w:r>
                    <w:r>
                      <w:rPr>
                        <w:color w:val="010101"/>
                        <w:spacing w:val="-6"/>
                      </w:rPr>
                      <w:t xml:space="preserve"> </w:t>
                    </w:r>
                    <w:r>
                      <w:rPr>
                        <w:color w:val="010101"/>
                      </w:rPr>
                      <w:t>-</w:t>
                    </w:r>
                    <w:r>
                      <w:rPr>
                        <w:color w:val="010101"/>
                        <w:spacing w:val="56"/>
                      </w:rPr>
                      <w:t xml:space="preserve"> </w:t>
                    </w:r>
                    <w:r>
                      <w:rPr>
                        <w:color w:val="010101"/>
                        <w:spacing w:val="-4"/>
                      </w:rPr>
                      <w:t>8.08</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0FA4" w14:textId="77777777" w:rsidR="00C00104" w:rsidRDefault="00000000">
    <w:pPr>
      <w:pStyle w:val="BodyText"/>
      <w:spacing w:line="14" w:lineRule="auto"/>
      <w:rPr>
        <w:sz w:val="20"/>
      </w:rPr>
    </w:pPr>
    <w:r>
      <w:rPr>
        <w:noProof/>
      </w:rPr>
      <mc:AlternateContent>
        <mc:Choice Requires="wps">
          <w:drawing>
            <wp:anchor distT="0" distB="0" distL="0" distR="0" simplePos="0" relativeHeight="483063808" behindDoc="1" locked="0" layoutInCell="1" allowOverlap="1" wp14:anchorId="29248868" wp14:editId="7991B380">
              <wp:simplePos x="0" y="0"/>
              <wp:positionH relativeFrom="page">
                <wp:posOffset>6593886</wp:posOffset>
              </wp:positionH>
              <wp:positionV relativeFrom="page">
                <wp:posOffset>901323</wp:posOffset>
              </wp:positionV>
              <wp:extent cx="297815" cy="18224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82245"/>
                      </a:xfrm>
                      <a:prstGeom prst="rect">
                        <a:avLst/>
                      </a:prstGeom>
                    </wps:spPr>
                    <wps:txbx>
                      <w:txbxContent>
                        <w:p w14:paraId="6117B65A" w14:textId="77777777" w:rsidR="00C00104" w:rsidRDefault="00000000">
                          <w:pPr>
                            <w:pStyle w:val="BodyText"/>
                            <w:spacing w:before="13"/>
                            <w:ind w:left="20"/>
                          </w:pPr>
                          <w:r>
                            <w:rPr>
                              <w:color w:val="010101"/>
                              <w:spacing w:val="-4"/>
                            </w:rPr>
                            <w:t>8.08</w:t>
                          </w:r>
                        </w:p>
                      </w:txbxContent>
                    </wps:txbx>
                    <wps:bodyPr wrap="square" lIns="0" tIns="0" rIns="0" bIns="0" rtlCol="0">
                      <a:noAutofit/>
                    </wps:bodyPr>
                  </wps:wsp>
                </a:graphicData>
              </a:graphic>
            </wp:anchor>
          </w:drawing>
        </mc:Choice>
        <mc:Fallback>
          <w:pict>
            <v:shapetype w14:anchorId="29248868" id="_x0000_t202" coordsize="21600,21600" o:spt="202" path="m,l,21600r21600,l21600,xe">
              <v:stroke joinstyle="miter"/>
              <v:path gradientshapeok="t" o:connecttype="rect"/>
            </v:shapetype>
            <v:shape id="Textbox 35" o:spid="_x0000_s1049" type="#_x0000_t202" style="position:absolute;margin-left:519.2pt;margin-top:70.95pt;width:23.45pt;height:14.35pt;z-index:-2025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" filled="f" stroked="f">
              <v:textbox inset="0,0,0,0">
                <w:txbxContent>
                  <w:p w14:paraId="6117B65A" w14:textId="77777777" w:rsidR="00C00104" w:rsidRDefault="00000000">
                    <w:pPr>
                      <w:pStyle w:val="BodyText"/>
                      <w:spacing w:before="13"/>
                      <w:ind w:left="20"/>
                    </w:pPr>
                    <w:r>
                      <w:rPr>
                        <w:color w:val="010101"/>
                        <w:spacing w:val="-4"/>
                      </w:rPr>
                      <w:t>8.08</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C494" w14:textId="77777777" w:rsidR="00C00104" w:rsidRDefault="00000000">
    <w:pPr>
      <w:pStyle w:val="BodyText"/>
      <w:spacing w:line="14" w:lineRule="auto"/>
      <w:rPr>
        <w:sz w:val="20"/>
      </w:rPr>
    </w:pPr>
    <w:r>
      <w:rPr>
        <w:noProof/>
      </w:rPr>
      <mc:AlternateContent>
        <mc:Choice Requires="wps">
          <w:drawing>
            <wp:anchor distT="0" distB="0" distL="0" distR="0" simplePos="0" relativeHeight="483064320" behindDoc="1" locked="0" layoutInCell="1" allowOverlap="1" wp14:anchorId="65A03EC4" wp14:editId="4F94DC6A">
              <wp:simplePos x="0" y="0"/>
              <wp:positionH relativeFrom="page">
                <wp:posOffset>6517351</wp:posOffset>
              </wp:positionH>
              <wp:positionV relativeFrom="page">
                <wp:posOffset>898271</wp:posOffset>
              </wp:positionV>
              <wp:extent cx="389890" cy="18224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 cy="182245"/>
                      </a:xfrm>
                      <a:prstGeom prst="rect">
                        <a:avLst/>
                      </a:prstGeom>
                    </wps:spPr>
                    <wps:txbx>
                      <w:txbxContent>
                        <w:p w14:paraId="63A63B1D" w14:textId="77777777" w:rsidR="00C00104" w:rsidRDefault="00000000">
                          <w:pPr>
                            <w:pStyle w:val="BodyText"/>
                            <w:spacing w:before="13"/>
                            <w:ind w:left="20"/>
                          </w:pPr>
                          <w:r>
                            <w:rPr>
                              <w:color w:val="010101"/>
                              <w:spacing w:val="-4"/>
                              <w:w w:val="105"/>
                            </w:rPr>
                            <w:t>10.01</w:t>
                          </w:r>
                        </w:p>
                      </w:txbxContent>
                    </wps:txbx>
                    <wps:bodyPr wrap="square" lIns="0" tIns="0" rIns="0" bIns="0" rtlCol="0">
                      <a:noAutofit/>
                    </wps:bodyPr>
                  </wps:wsp>
                </a:graphicData>
              </a:graphic>
            </wp:anchor>
          </w:drawing>
        </mc:Choice>
        <mc:Fallback>
          <w:pict>
            <v:shapetype w14:anchorId="65A03EC4" id="_x0000_t202" coordsize="21600,21600" o:spt="202" path="m,l,21600r21600,l21600,xe">
              <v:stroke joinstyle="miter"/>
              <v:path gradientshapeok="t" o:connecttype="rect"/>
            </v:shapetype>
            <v:shape id="Textbox 36" o:spid="_x0000_s1050" type="#_x0000_t202" style="position:absolute;margin-left:513.2pt;margin-top:70.75pt;width:30.7pt;height:14.35pt;z-index:-2025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" filled="f" stroked="f">
              <v:textbox inset="0,0,0,0">
                <w:txbxContent>
                  <w:p w14:paraId="63A63B1D" w14:textId="77777777" w:rsidR="00C00104" w:rsidRDefault="00000000">
                    <w:pPr>
                      <w:pStyle w:val="BodyText"/>
                      <w:spacing w:before="13"/>
                      <w:ind w:left="20"/>
                    </w:pPr>
                    <w:r>
                      <w:rPr>
                        <w:color w:val="010101"/>
                        <w:spacing w:val="-4"/>
                        <w:w w:val="105"/>
                      </w:rPr>
                      <w:t>10.01</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9C24" w14:textId="77777777" w:rsidR="00C00104" w:rsidRDefault="00C00104">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ABCD" w14:textId="77777777" w:rsidR="00C00104" w:rsidRDefault="00000000">
    <w:pPr>
      <w:pStyle w:val="BodyText"/>
      <w:spacing w:line="14" w:lineRule="auto"/>
      <w:rPr>
        <w:sz w:val="20"/>
      </w:rPr>
    </w:pPr>
    <w:r>
      <w:rPr>
        <w:noProof/>
      </w:rPr>
      <mc:AlternateContent>
        <mc:Choice Requires="wps">
          <w:drawing>
            <wp:anchor distT="0" distB="0" distL="0" distR="0" simplePos="0" relativeHeight="483064832" behindDoc="1" locked="0" layoutInCell="1" allowOverlap="1" wp14:anchorId="1CD8A7FA" wp14:editId="3EB0D0A7">
              <wp:simplePos x="0" y="0"/>
              <wp:positionH relativeFrom="page">
                <wp:posOffset>6517351</wp:posOffset>
              </wp:positionH>
              <wp:positionV relativeFrom="page">
                <wp:posOffset>898271</wp:posOffset>
              </wp:positionV>
              <wp:extent cx="375920" cy="18224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182245"/>
                      </a:xfrm>
                      <a:prstGeom prst="rect">
                        <a:avLst/>
                      </a:prstGeom>
                    </wps:spPr>
                    <wps:txbx>
                      <w:txbxContent>
                        <w:p w14:paraId="7A2A2DEC" w14:textId="77777777" w:rsidR="00C00104" w:rsidRDefault="00000000">
                          <w:pPr>
                            <w:pStyle w:val="BodyText"/>
                            <w:spacing w:before="13"/>
                            <w:ind w:left="20"/>
                          </w:pPr>
                          <w:r>
                            <w:rPr>
                              <w:color w:val="010101"/>
                              <w:spacing w:val="-2"/>
                            </w:rPr>
                            <w:t>10.02</w:t>
                          </w:r>
                        </w:p>
                      </w:txbxContent>
                    </wps:txbx>
                    <wps:bodyPr wrap="square" lIns="0" tIns="0" rIns="0" bIns="0" rtlCol="0">
                      <a:noAutofit/>
                    </wps:bodyPr>
                  </wps:wsp>
                </a:graphicData>
              </a:graphic>
            </wp:anchor>
          </w:drawing>
        </mc:Choice>
        <mc:Fallback>
          <w:pict>
            <v:shapetype w14:anchorId="1CD8A7FA" id="_x0000_t202" coordsize="21600,21600" o:spt="202" path="m,l,21600r21600,l21600,xe">
              <v:stroke joinstyle="miter"/>
              <v:path gradientshapeok="t" o:connecttype="rect"/>
            </v:shapetype>
            <v:shape id="Textbox 39" o:spid="_x0000_s1051" type="#_x0000_t202" style="position:absolute;margin-left:513.2pt;margin-top:70.75pt;width:29.6pt;height:14.35pt;z-index:-2025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" filled="f" stroked="f">
              <v:textbox inset="0,0,0,0">
                <w:txbxContent>
                  <w:p w14:paraId="7A2A2DEC" w14:textId="77777777" w:rsidR="00C00104" w:rsidRDefault="00000000">
                    <w:pPr>
                      <w:pStyle w:val="BodyText"/>
                      <w:spacing w:before="13"/>
                      <w:ind w:left="20"/>
                    </w:pPr>
                    <w:r>
                      <w:rPr>
                        <w:color w:val="010101"/>
                        <w:spacing w:val="-2"/>
                      </w:rPr>
                      <w:t>10.02</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9D59" w14:textId="77777777" w:rsidR="00C00104" w:rsidRDefault="00C00104">
    <w:pPr>
      <w:pStyle w:val="BodyText"/>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D1D1" w14:textId="77777777" w:rsidR="00C00104" w:rsidRDefault="00000000">
    <w:pPr>
      <w:pStyle w:val="BodyText"/>
      <w:spacing w:line="14" w:lineRule="auto"/>
      <w:rPr>
        <w:sz w:val="20"/>
      </w:rPr>
    </w:pPr>
    <w:r>
      <w:rPr>
        <w:noProof/>
      </w:rPr>
      <mc:AlternateContent>
        <mc:Choice Requires="wps">
          <w:drawing>
            <wp:anchor distT="0" distB="0" distL="0" distR="0" simplePos="0" relativeHeight="483065344" behindDoc="1" locked="0" layoutInCell="1" allowOverlap="1" wp14:anchorId="20415E4D" wp14:editId="06CB7C54">
              <wp:simplePos x="0" y="0"/>
              <wp:positionH relativeFrom="page">
                <wp:posOffset>6521911</wp:posOffset>
              </wp:positionH>
              <wp:positionV relativeFrom="page">
                <wp:posOffset>904026</wp:posOffset>
              </wp:positionV>
              <wp:extent cx="369570" cy="17462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 cy="174625"/>
                      </a:xfrm>
                      <a:prstGeom prst="rect">
                        <a:avLst/>
                      </a:prstGeom>
                    </wps:spPr>
                    <wps:txbx>
                      <w:txbxContent>
                        <w:p w14:paraId="4ACFE7F8" w14:textId="77777777" w:rsidR="00C00104" w:rsidRDefault="00000000">
                          <w:pPr>
                            <w:spacing w:before="13"/>
                            <w:ind w:left="20"/>
                            <w:rPr>
                              <w:b/>
                              <w:sz w:val="21"/>
                            </w:rPr>
                          </w:pPr>
                          <w:r>
                            <w:rPr>
                              <w:b/>
                              <w:color w:val="010101"/>
                              <w:spacing w:val="-4"/>
                              <w:w w:val="105"/>
                              <w:sz w:val="21"/>
                            </w:rPr>
                            <w:t>10.04</w:t>
                          </w:r>
                        </w:p>
                      </w:txbxContent>
                    </wps:txbx>
                    <wps:bodyPr wrap="square" lIns="0" tIns="0" rIns="0" bIns="0" rtlCol="0">
                      <a:noAutofit/>
                    </wps:bodyPr>
                  </wps:wsp>
                </a:graphicData>
              </a:graphic>
            </wp:anchor>
          </w:drawing>
        </mc:Choice>
        <mc:Fallback>
          <w:pict>
            <v:shapetype w14:anchorId="20415E4D" id="_x0000_t202" coordsize="21600,21600" o:spt="202" path="m,l,21600r21600,l21600,xe">
              <v:stroke joinstyle="miter"/>
              <v:path gradientshapeok="t" o:connecttype="rect"/>
            </v:shapetype>
            <v:shape id="Textbox 40" o:spid="_x0000_s1052" type="#_x0000_t202" style="position:absolute;margin-left:513.55pt;margin-top:71.2pt;width:29.1pt;height:13.75pt;z-index:-2025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" filled="f" stroked="f">
              <v:textbox inset="0,0,0,0">
                <w:txbxContent>
                  <w:p w14:paraId="4ACFE7F8" w14:textId="77777777" w:rsidR="00C00104" w:rsidRDefault="00000000">
                    <w:pPr>
                      <w:spacing w:before="13"/>
                      <w:ind w:left="20"/>
                      <w:rPr>
                        <w:b/>
                        <w:sz w:val="21"/>
                      </w:rPr>
                    </w:pPr>
                    <w:r>
                      <w:rPr>
                        <w:b/>
                        <w:color w:val="010101"/>
                        <w:spacing w:val="-4"/>
                        <w:w w:val="105"/>
                        <w:sz w:val="21"/>
                      </w:rPr>
                      <w:t>10.04</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26F3" w14:textId="77777777" w:rsidR="00C00104" w:rsidRDefault="00C00104">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C2A" w14:textId="77777777" w:rsidR="00C00104" w:rsidRDefault="00000000">
    <w:pPr>
      <w:pStyle w:val="BodyText"/>
      <w:spacing w:line="14" w:lineRule="auto"/>
      <w:rPr>
        <w:sz w:val="20"/>
      </w:rPr>
    </w:pPr>
    <w:r>
      <w:rPr>
        <w:noProof/>
      </w:rPr>
      <mc:AlternateContent>
        <mc:Choice Requires="wps">
          <w:drawing>
            <wp:anchor distT="0" distB="0" distL="0" distR="0" simplePos="0" relativeHeight="483054080" behindDoc="1" locked="0" layoutInCell="1" allowOverlap="1" wp14:anchorId="0F930FA0" wp14:editId="17CB1A29">
              <wp:simplePos x="0" y="0"/>
              <wp:positionH relativeFrom="page">
                <wp:posOffset>6158087</wp:posOffset>
              </wp:positionH>
              <wp:positionV relativeFrom="page">
                <wp:posOffset>897513</wp:posOffset>
              </wp:positionV>
              <wp:extent cx="73152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194310"/>
                      </a:xfrm>
                      <a:prstGeom prst="rect">
                        <a:avLst/>
                      </a:prstGeom>
                    </wps:spPr>
                    <wps:txbx>
                      <w:txbxContent>
                        <w:p w14:paraId="2C701BAD" w14:textId="77777777" w:rsidR="00C00104" w:rsidRDefault="00000000">
                          <w:pPr>
                            <w:spacing w:before="10"/>
                            <w:ind w:left="20"/>
                            <w:rPr>
                              <w:rFonts w:ascii="Times New Roman"/>
                              <w:sz w:val="24"/>
                            </w:rPr>
                          </w:pPr>
                          <w:r>
                            <w:rPr>
                              <w:rFonts w:ascii="Times New Roman"/>
                              <w:w w:val="115"/>
                              <w:sz w:val="24"/>
                            </w:rPr>
                            <w:t>2.08-</w:t>
                          </w:r>
                          <w:r>
                            <w:rPr>
                              <w:rFonts w:ascii="Times New Roman"/>
                              <w:spacing w:val="40"/>
                              <w:w w:val="115"/>
                              <w:sz w:val="24"/>
                            </w:rPr>
                            <w:t xml:space="preserve"> </w:t>
                          </w:r>
                          <w:r>
                            <w:rPr>
                              <w:rFonts w:ascii="Times New Roman"/>
                              <w:spacing w:val="-4"/>
                              <w:w w:val="105"/>
                              <w:sz w:val="24"/>
                            </w:rPr>
                            <w:t>2.12</w:t>
                          </w:r>
                        </w:p>
                      </w:txbxContent>
                    </wps:txbx>
                    <wps:bodyPr wrap="square" lIns="0" tIns="0" rIns="0" bIns="0" rtlCol="0">
                      <a:noAutofit/>
                    </wps:bodyPr>
                  </wps:wsp>
                </a:graphicData>
              </a:graphic>
            </wp:anchor>
          </w:drawing>
        </mc:Choice>
        <mc:Fallback>
          <w:pict>
            <v:shapetype w14:anchorId="0F930FA0" id="_x0000_t202" coordsize="21600,21600" o:spt="202" path="m,l,21600r21600,l21600,xe">
              <v:stroke joinstyle="miter"/>
              <v:path gradientshapeok="t" o:connecttype="rect"/>
            </v:shapetype>
            <v:shape id="Textbox 4" o:spid="_x0000_s1030" type="#_x0000_t202" style="position:absolute;margin-left:484.9pt;margin-top:70.65pt;width:57.6pt;height:15.3pt;z-index:-2026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" filled="f" stroked="f">
              <v:textbox inset="0,0,0,0">
                <w:txbxContent>
                  <w:p w14:paraId="2C701BAD" w14:textId="77777777" w:rsidR="00C00104" w:rsidRDefault="00000000">
                    <w:pPr>
                      <w:spacing w:before="10"/>
                      <w:ind w:left="20"/>
                      <w:rPr>
                        <w:rFonts w:ascii="Times New Roman"/>
                        <w:sz w:val="24"/>
                      </w:rPr>
                    </w:pPr>
                    <w:r>
                      <w:rPr>
                        <w:rFonts w:ascii="Times New Roman"/>
                        <w:w w:val="115"/>
                        <w:sz w:val="24"/>
                      </w:rPr>
                      <w:t>2.08-</w:t>
                    </w:r>
                    <w:r>
                      <w:rPr>
                        <w:rFonts w:ascii="Times New Roman"/>
                        <w:spacing w:val="40"/>
                        <w:w w:val="115"/>
                        <w:sz w:val="24"/>
                      </w:rPr>
                      <w:t xml:space="preserve"> </w:t>
                    </w:r>
                    <w:r>
                      <w:rPr>
                        <w:rFonts w:ascii="Times New Roman"/>
                        <w:spacing w:val="-4"/>
                        <w:w w:val="105"/>
                        <w:sz w:val="24"/>
                      </w:rPr>
                      <w:t>2.12</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7619" w14:textId="77777777" w:rsidR="00C00104" w:rsidRDefault="00C00104">
    <w:pPr>
      <w:pStyle w:val="Body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5F71" w14:textId="77777777" w:rsidR="00C00104" w:rsidRDefault="00000000">
    <w:pPr>
      <w:pStyle w:val="BodyText"/>
      <w:spacing w:line="14" w:lineRule="auto"/>
      <w:rPr>
        <w:sz w:val="20"/>
      </w:rPr>
    </w:pPr>
    <w:r>
      <w:rPr>
        <w:noProof/>
      </w:rPr>
      <mc:AlternateContent>
        <mc:Choice Requires="wps">
          <w:drawing>
            <wp:anchor distT="0" distB="0" distL="0" distR="0" simplePos="0" relativeHeight="483065856" behindDoc="1" locked="0" layoutInCell="1" allowOverlap="1" wp14:anchorId="476D5983" wp14:editId="490FDCDE">
              <wp:simplePos x="0" y="0"/>
              <wp:positionH relativeFrom="page">
                <wp:posOffset>6031958</wp:posOffset>
              </wp:positionH>
              <wp:positionV relativeFrom="page">
                <wp:posOffset>898271</wp:posOffset>
              </wp:positionV>
              <wp:extent cx="860425" cy="18224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82245"/>
                      </a:xfrm>
                      <a:prstGeom prst="rect">
                        <a:avLst/>
                      </a:prstGeom>
                    </wps:spPr>
                    <wps:txbx>
                      <w:txbxContent>
                        <w:p w14:paraId="7CC0368E" w14:textId="77777777" w:rsidR="00C00104" w:rsidRDefault="00000000">
                          <w:pPr>
                            <w:pStyle w:val="BodyText"/>
                            <w:spacing w:before="13"/>
                            <w:ind w:left="20"/>
                          </w:pPr>
                          <w:r>
                            <w:t>12.01</w:t>
                          </w:r>
                          <w:r>
                            <w:rPr>
                              <w:spacing w:val="-2"/>
                            </w:rPr>
                            <w:t xml:space="preserve"> </w:t>
                          </w:r>
                          <w:r>
                            <w:t>-</w:t>
                          </w:r>
                          <w:r>
                            <w:rPr>
                              <w:spacing w:val="19"/>
                            </w:rPr>
                            <w:t xml:space="preserve"> </w:t>
                          </w:r>
                          <w:r>
                            <w:rPr>
                              <w:spacing w:val="-4"/>
                            </w:rPr>
                            <w:t>12.02</w:t>
                          </w:r>
                        </w:p>
                      </w:txbxContent>
                    </wps:txbx>
                    <wps:bodyPr wrap="square" lIns="0" tIns="0" rIns="0" bIns="0" rtlCol="0">
                      <a:noAutofit/>
                    </wps:bodyPr>
                  </wps:wsp>
                </a:graphicData>
              </a:graphic>
            </wp:anchor>
          </w:drawing>
        </mc:Choice>
        <mc:Fallback>
          <w:pict>
            <v:shapetype w14:anchorId="476D5983" id="_x0000_t202" coordsize="21600,21600" o:spt="202" path="m,l,21600r21600,l21600,xe">
              <v:stroke joinstyle="miter"/>
              <v:path gradientshapeok="t" o:connecttype="rect"/>
            </v:shapetype>
            <v:shape id="Textbox 41" o:spid="_x0000_s1053" type="#_x0000_t202" style="position:absolute;margin-left:474.95pt;margin-top:70.75pt;width:67.75pt;height:14.35pt;z-index:-2025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" filled="f" stroked="f">
              <v:textbox inset="0,0,0,0">
                <w:txbxContent>
                  <w:p w14:paraId="7CC0368E" w14:textId="77777777" w:rsidR="00C00104" w:rsidRDefault="00000000">
                    <w:pPr>
                      <w:pStyle w:val="BodyText"/>
                      <w:spacing w:before="13"/>
                      <w:ind w:left="20"/>
                    </w:pPr>
                    <w:r>
                      <w:t>12.01</w:t>
                    </w:r>
                    <w:r>
                      <w:rPr>
                        <w:spacing w:val="-2"/>
                      </w:rPr>
                      <w:t xml:space="preserve"> </w:t>
                    </w:r>
                    <w:r>
                      <w:t>-</w:t>
                    </w:r>
                    <w:r>
                      <w:rPr>
                        <w:spacing w:val="19"/>
                      </w:rPr>
                      <w:t xml:space="preserve"> </w:t>
                    </w:r>
                    <w:r>
                      <w:rPr>
                        <w:spacing w:val="-4"/>
                      </w:rPr>
                      <w:t>12.02</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E04A" w14:textId="77777777" w:rsidR="00C00104" w:rsidRDefault="00000000">
    <w:pPr>
      <w:pStyle w:val="BodyText"/>
      <w:spacing w:line="14" w:lineRule="auto"/>
      <w:rPr>
        <w:sz w:val="20"/>
      </w:rPr>
    </w:pPr>
    <w:r>
      <w:rPr>
        <w:noProof/>
      </w:rPr>
      <mc:AlternateContent>
        <mc:Choice Requires="wps">
          <w:drawing>
            <wp:anchor distT="0" distB="0" distL="0" distR="0" simplePos="0" relativeHeight="483066368" behindDoc="1" locked="0" layoutInCell="1" allowOverlap="1" wp14:anchorId="0099082B" wp14:editId="09DB1318">
              <wp:simplePos x="0" y="0"/>
              <wp:positionH relativeFrom="page">
                <wp:posOffset>6031958</wp:posOffset>
              </wp:positionH>
              <wp:positionV relativeFrom="page">
                <wp:posOffset>898271</wp:posOffset>
              </wp:positionV>
              <wp:extent cx="857250" cy="18224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182245"/>
                      </a:xfrm>
                      <a:prstGeom prst="rect">
                        <a:avLst/>
                      </a:prstGeom>
                    </wps:spPr>
                    <wps:txbx>
                      <w:txbxContent>
                        <w:p w14:paraId="2E5C5150" w14:textId="77777777" w:rsidR="00C00104" w:rsidRDefault="00000000">
                          <w:pPr>
                            <w:pStyle w:val="BodyText"/>
                            <w:spacing w:before="13"/>
                            <w:ind w:left="20"/>
                          </w:pPr>
                          <w:r>
                            <w:rPr>
                              <w:color w:val="010101"/>
                            </w:rPr>
                            <w:t>12.02</w:t>
                          </w:r>
                          <w:r>
                            <w:rPr>
                              <w:color w:val="010101"/>
                              <w:spacing w:val="13"/>
                            </w:rPr>
                            <w:t xml:space="preserve"> </w:t>
                          </w:r>
                          <w:r>
                            <w:rPr>
                              <w:color w:val="010101"/>
                            </w:rPr>
                            <w:t>-</w:t>
                          </w:r>
                          <w:r>
                            <w:rPr>
                              <w:color w:val="010101"/>
                              <w:spacing w:val="3"/>
                            </w:rPr>
                            <w:t xml:space="preserve"> </w:t>
                          </w:r>
                          <w:r>
                            <w:rPr>
                              <w:color w:val="010101"/>
                              <w:spacing w:val="-2"/>
                            </w:rPr>
                            <w:t>12.03</w:t>
                          </w:r>
                        </w:p>
                      </w:txbxContent>
                    </wps:txbx>
                    <wps:bodyPr wrap="square" lIns="0" tIns="0" rIns="0" bIns="0" rtlCol="0">
                      <a:noAutofit/>
                    </wps:bodyPr>
                  </wps:wsp>
                </a:graphicData>
              </a:graphic>
            </wp:anchor>
          </w:drawing>
        </mc:Choice>
        <mc:Fallback>
          <w:pict>
            <v:shapetype w14:anchorId="0099082B" id="_x0000_t202" coordsize="21600,21600" o:spt="202" path="m,l,21600r21600,l21600,xe">
              <v:stroke joinstyle="miter"/>
              <v:path gradientshapeok="t" o:connecttype="rect"/>
            </v:shapetype>
            <v:shape id="Textbox 42" o:spid="_x0000_s1054" type="#_x0000_t202" style="position:absolute;margin-left:474.95pt;margin-top:70.75pt;width:67.5pt;height:14.35pt;z-index:-2025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" filled="f" stroked="f">
              <v:textbox inset="0,0,0,0">
                <w:txbxContent>
                  <w:p w14:paraId="2E5C5150" w14:textId="77777777" w:rsidR="00C00104" w:rsidRDefault="00000000">
                    <w:pPr>
                      <w:pStyle w:val="BodyText"/>
                      <w:spacing w:before="13"/>
                      <w:ind w:left="20"/>
                    </w:pPr>
                    <w:r>
                      <w:rPr>
                        <w:color w:val="010101"/>
                      </w:rPr>
                      <w:t>12.02</w:t>
                    </w:r>
                    <w:r>
                      <w:rPr>
                        <w:color w:val="010101"/>
                        <w:spacing w:val="13"/>
                      </w:rPr>
                      <w:t xml:space="preserve"> </w:t>
                    </w:r>
                    <w:r>
                      <w:rPr>
                        <w:color w:val="010101"/>
                      </w:rPr>
                      <w:t>-</w:t>
                    </w:r>
                    <w:r>
                      <w:rPr>
                        <w:color w:val="010101"/>
                        <w:spacing w:val="3"/>
                      </w:rPr>
                      <w:t xml:space="preserve"> </w:t>
                    </w:r>
                    <w:r>
                      <w:rPr>
                        <w:color w:val="010101"/>
                        <w:spacing w:val="-2"/>
                      </w:rPr>
                      <w:t>12.03</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3F8D" w14:textId="77777777" w:rsidR="00C00104" w:rsidRDefault="00000000">
    <w:pPr>
      <w:pStyle w:val="BodyText"/>
      <w:spacing w:line="14" w:lineRule="auto"/>
      <w:rPr>
        <w:sz w:val="20"/>
      </w:rPr>
    </w:pPr>
    <w:r>
      <w:rPr>
        <w:noProof/>
      </w:rPr>
      <mc:AlternateContent>
        <mc:Choice Requires="wps">
          <w:drawing>
            <wp:anchor distT="0" distB="0" distL="0" distR="0" simplePos="0" relativeHeight="483066880" behindDoc="1" locked="0" layoutInCell="1" allowOverlap="1" wp14:anchorId="34783F69" wp14:editId="04256D43">
              <wp:simplePos x="0" y="0"/>
              <wp:positionH relativeFrom="page">
                <wp:posOffset>900475</wp:posOffset>
              </wp:positionH>
              <wp:positionV relativeFrom="page">
                <wp:posOffset>915537</wp:posOffset>
              </wp:positionV>
              <wp:extent cx="1128395" cy="16065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8395" cy="160655"/>
                      </a:xfrm>
                      <a:prstGeom prst="rect">
                        <a:avLst/>
                      </a:prstGeom>
                    </wps:spPr>
                    <wps:txbx>
                      <w:txbxContent>
                        <w:p w14:paraId="1BFD77BC" w14:textId="77777777" w:rsidR="00C00104" w:rsidRDefault="00000000">
                          <w:pPr>
                            <w:spacing w:before="14"/>
                            <w:ind w:left="20"/>
                            <w:rPr>
                              <w:b/>
                              <w:sz w:val="19"/>
                            </w:rPr>
                          </w:pPr>
                          <w:r>
                            <w:rPr>
                              <w:b/>
                              <w:color w:val="010101"/>
                              <w:w w:val="105"/>
                              <w:sz w:val="19"/>
                            </w:rPr>
                            <w:t>Title</w:t>
                          </w:r>
                          <w:r>
                            <w:rPr>
                              <w:b/>
                              <w:color w:val="010101"/>
                              <w:spacing w:val="-3"/>
                              <w:w w:val="105"/>
                              <w:sz w:val="19"/>
                            </w:rPr>
                            <w:t xml:space="preserve"> </w:t>
                          </w:r>
                          <w:r>
                            <w:rPr>
                              <w:b/>
                              <w:color w:val="010101"/>
                              <w:w w:val="105"/>
                              <w:sz w:val="19"/>
                            </w:rPr>
                            <w:t>12</w:t>
                          </w:r>
                          <w:r>
                            <w:rPr>
                              <w:b/>
                              <w:color w:val="010101"/>
                              <w:spacing w:val="-7"/>
                              <w:w w:val="105"/>
                              <w:sz w:val="19"/>
                            </w:rPr>
                            <w:t xml:space="preserve"> </w:t>
                          </w:r>
                          <w:r>
                            <w:rPr>
                              <w:b/>
                              <w:color w:val="010101"/>
                              <w:w w:val="105"/>
                              <w:sz w:val="19"/>
                            </w:rPr>
                            <w:t>Section</w:t>
                          </w:r>
                          <w:r>
                            <w:rPr>
                              <w:b/>
                              <w:color w:val="010101"/>
                              <w:spacing w:val="-3"/>
                              <w:w w:val="105"/>
                              <w:sz w:val="19"/>
                            </w:rPr>
                            <w:t xml:space="preserve"> </w:t>
                          </w:r>
                          <w:r>
                            <w:rPr>
                              <w:b/>
                              <w:color w:val="010101"/>
                              <w:spacing w:val="-5"/>
                              <w:w w:val="105"/>
                              <w:sz w:val="19"/>
                            </w:rPr>
                            <w:t>03</w:t>
                          </w:r>
                        </w:p>
                      </w:txbxContent>
                    </wps:txbx>
                    <wps:bodyPr wrap="square" lIns="0" tIns="0" rIns="0" bIns="0" rtlCol="0">
                      <a:noAutofit/>
                    </wps:bodyPr>
                  </wps:wsp>
                </a:graphicData>
              </a:graphic>
            </wp:anchor>
          </w:drawing>
        </mc:Choice>
        <mc:Fallback>
          <w:pict>
            <v:shapetype w14:anchorId="34783F69" id="_x0000_t202" coordsize="21600,21600" o:spt="202" path="m,l,21600r21600,l21600,xe">
              <v:stroke joinstyle="miter"/>
              <v:path gradientshapeok="t" o:connecttype="rect"/>
            </v:shapetype>
            <v:shape id="Textbox 43" o:spid="_x0000_s1055" type="#_x0000_t202" style="position:absolute;margin-left:70.9pt;margin-top:72.1pt;width:88.85pt;height:12.65pt;z-index:-2024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" filled="f" stroked="f">
              <v:textbox inset="0,0,0,0">
                <w:txbxContent>
                  <w:p w14:paraId="1BFD77BC" w14:textId="77777777" w:rsidR="00C00104" w:rsidRDefault="00000000">
                    <w:pPr>
                      <w:spacing w:before="14"/>
                      <w:ind w:left="20"/>
                      <w:rPr>
                        <w:b/>
                        <w:sz w:val="19"/>
                      </w:rPr>
                    </w:pPr>
                    <w:r>
                      <w:rPr>
                        <w:b/>
                        <w:color w:val="010101"/>
                        <w:w w:val="105"/>
                        <w:sz w:val="19"/>
                      </w:rPr>
                      <w:t>Title</w:t>
                    </w:r>
                    <w:r>
                      <w:rPr>
                        <w:b/>
                        <w:color w:val="010101"/>
                        <w:spacing w:val="-3"/>
                        <w:w w:val="105"/>
                        <w:sz w:val="19"/>
                      </w:rPr>
                      <w:t xml:space="preserve"> </w:t>
                    </w:r>
                    <w:r>
                      <w:rPr>
                        <w:b/>
                        <w:color w:val="010101"/>
                        <w:w w:val="105"/>
                        <w:sz w:val="19"/>
                      </w:rPr>
                      <w:t>12</w:t>
                    </w:r>
                    <w:r>
                      <w:rPr>
                        <w:b/>
                        <w:color w:val="010101"/>
                        <w:spacing w:val="-7"/>
                        <w:w w:val="105"/>
                        <w:sz w:val="19"/>
                      </w:rPr>
                      <w:t xml:space="preserve"> </w:t>
                    </w:r>
                    <w:r>
                      <w:rPr>
                        <w:b/>
                        <w:color w:val="010101"/>
                        <w:w w:val="105"/>
                        <w:sz w:val="19"/>
                      </w:rPr>
                      <w:t>Section</w:t>
                    </w:r>
                    <w:r>
                      <w:rPr>
                        <w:b/>
                        <w:color w:val="010101"/>
                        <w:spacing w:val="-3"/>
                        <w:w w:val="105"/>
                        <w:sz w:val="19"/>
                      </w:rPr>
                      <w:t xml:space="preserve"> </w:t>
                    </w:r>
                    <w:r>
                      <w:rPr>
                        <w:b/>
                        <w:color w:val="010101"/>
                        <w:spacing w:val="-5"/>
                        <w:w w:val="105"/>
                        <w:sz w:val="19"/>
                      </w:rPr>
                      <w:t>03</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8128C" w14:textId="77777777" w:rsidR="00C00104" w:rsidRDefault="00000000">
    <w:pPr>
      <w:pStyle w:val="BodyText"/>
      <w:spacing w:line="14" w:lineRule="auto"/>
      <w:rPr>
        <w:sz w:val="20"/>
      </w:rPr>
    </w:pPr>
    <w:r>
      <w:rPr>
        <w:noProof/>
      </w:rPr>
      <mc:AlternateContent>
        <mc:Choice Requires="wps">
          <w:drawing>
            <wp:anchor distT="0" distB="0" distL="0" distR="0" simplePos="0" relativeHeight="483067392" behindDoc="1" locked="0" layoutInCell="1" allowOverlap="1" wp14:anchorId="2ADD5176" wp14:editId="078ADAD9">
              <wp:simplePos x="0" y="0"/>
              <wp:positionH relativeFrom="page">
                <wp:posOffset>901735</wp:posOffset>
              </wp:positionH>
              <wp:positionV relativeFrom="page">
                <wp:posOffset>900626</wp:posOffset>
              </wp:positionV>
              <wp:extent cx="5397500" cy="16764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0" cy="167640"/>
                      </a:xfrm>
                      <a:prstGeom prst="rect">
                        <a:avLst/>
                      </a:prstGeom>
                    </wps:spPr>
                    <wps:txbx>
                      <w:txbxContent>
                        <w:p w14:paraId="72A0FA0F" w14:textId="77777777" w:rsidR="00C00104" w:rsidRDefault="00000000">
                          <w:pPr>
                            <w:spacing w:before="13"/>
                            <w:ind w:left="20"/>
                            <w:rPr>
                              <w:b/>
                              <w:sz w:val="20"/>
                            </w:rPr>
                          </w:pPr>
                          <w:r>
                            <w:rPr>
                              <w:b/>
                              <w:color w:val="010101"/>
                              <w:spacing w:val="-6"/>
                              <w:sz w:val="20"/>
                            </w:rPr>
                            <w:t>Sec.</w:t>
                          </w:r>
                          <w:r>
                            <w:rPr>
                              <w:b/>
                              <w:color w:val="010101"/>
                              <w:spacing w:val="-3"/>
                              <w:sz w:val="20"/>
                            </w:rPr>
                            <w:t xml:space="preserve"> </w:t>
                          </w:r>
                          <w:r>
                            <w:rPr>
                              <w:b/>
                              <w:color w:val="010101"/>
                              <w:spacing w:val="-6"/>
                              <w:sz w:val="20"/>
                            </w:rPr>
                            <w:t>12-3-7</w:t>
                          </w:r>
                          <w:r>
                            <w:rPr>
                              <w:b/>
                              <w:color w:val="010101"/>
                              <w:spacing w:val="3"/>
                              <w:sz w:val="20"/>
                            </w:rPr>
                            <w:t xml:space="preserve"> </w:t>
                          </w:r>
                          <w:r>
                            <w:rPr>
                              <w:b/>
                              <w:color w:val="010101"/>
                              <w:spacing w:val="-6"/>
                              <w:sz w:val="20"/>
                            </w:rPr>
                            <w:t>Responsibilities</w:t>
                          </w:r>
                          <w:r>
                            <w:rPr>
                              <w:b/>
                              <w:color w:val="010101"/>
                              <w:spacing w:val="-16"/>
                              <w:sz w:val="20"/>
                            </w:rPr>
                            <w:t xml:space="preserve"> </w:t>
                          </w:r>
                          <w:r>
                            <w:rPr>
                              <w:b/>
                              <w:color w:val="010101"/>
                              <w:spacing w:val="-6"/>
                              <w:sz w:val="20"/>
                            </w:rPr>
                            <w:t>of</w:t>
                          </w:r>
                          <w:r>
                            <w:rPr>
                              <w:b/>
                              <w:color w:val="010101"/>
                              <w:spacing w:val="-1"/>
                              <w:sz w:val="20"/>
                            </w:rPr>
                            <w:t xml:space="preserve"> </w:t>
                          </w:r>
                          <w:r>
                            <w:rPr>
                              <w:b/>
                              <w:color w:val="010101"/>
                              <w:spacing w:val="-6"/>
                              <w:sz w:val="20"/>
                            </w:rPr>
                            <w:t>Owners</w:t>
                          </w:r>
                          <w:r>
                            <w:rPr>
                              <w:b/>
                              <w:color w:val="010101"/>
                              <w:sz w:val="20"/>
                            </w:rPr>
                            <w:t xml:space="preserve"> </w:t>
                          </w:r>
                          <w:r>
                            <w:rPr>
                              <w:b/>
                              <w:color w:val="010101"/>
                              <w:spacing w:val="-6"/>
                              <w:sz w:val="20"/>
                            </w:rPr>
                            <w:t>or</w:t>
                          </w:r>
                          <w:r>
                            <w:rPr>
                              <w:b/>
                              <w:color w:val="010101"/>
                              <w:spacing w:val="-2"/>
                              <w:sz w:val="20"/>
                            </w:rPr>
                            <w:t xml:space="preserve"> </w:t>
                          </w:r>
                          <w:r>
                            <w:rPr>
                              <w:b/>
                              <w:color w:val="010101"/>
                              <w:spacing w:val="-6"/>
                              <w:sz w:val="20"/>
                            </w:rPr>
                            <w:t>Designated</w:t>
                          </w:r>
                          <w:r>
                            <w:rPr>
                              <w:b/>
                              <w:color w:val="010101"/>
                              <w:spacing w:val="14"/>
                              <w:sz w:val="20"/>
                            </w:rPr>
                            <w:t xml:space="preserve"> </w:t>
                          </w:r>
                          <w:r>
                            <w:rPr>
                              <w:b/>
                              <w:color w:val="010101"/>
                              <w:spacing w:val="-6"/>
                              <w:sz w:val="20"/>
                            </w:rPr>
                            <w:t>Agents</w:t>
                          </w:r>
                          <w:r>
                            <w:rPr>
                              <w:b/>
                              <w:color w:val="010101"/>
                              <w:spacing w:val="-1"/>
                              <w:sz w:val="20"/>
                            </w:rPr>
                            <w:t xml:space="preserve"> </w:t>
                          </w:r>
                          <w:r>
                            <w:rPr>
                              <w:b/>
                              <w:color w:val="010101"/>
                              <w:spacing w:val="-6"/>
                              <w:sz w:val="20"/>
                            </w:rPr>
                            <w:t>of</w:t>
                          </w:r>
                          <w:r>
                            <w:rPr>
                              <w:b/>
                              <w:color w:val="010101"/>
                              <w:spacing w:val="-2"/>
                              <w:sz w:val="20"/>
                            </w:rPr>
                            <w:t xml:space="preserve"> </w:t>
                          </w:r>
                          <w:r>
                            <w:rPr>
                              <w:b/>
                              <w:color w:val="010101"/>
                              <w:spacing w:val="-6"/>
                              <w:sz w:val="20"/>
                            </w:rPr>
                            <w:t>Non-Residential</w:t>
                          </w:r>
                          <w:r>
                            <w:rPr>
                              <w:b/>
                              <w:color w:val="010101"/>
                              <w:spacing w:val="-10"/>
                              <w:sz w:val="20"/>
                            </w:rPr>
                            <w:t xml:space="preserve"> </w:t>
                          </w:r>
                          <w:r>
                            <w:rPr>
                              <w:b/>
                              <w:color w:val="010101"/>
                              <w:spacing w:val="-6"/>
                              <w:sz w:val="20"/>
                            </w:rPr>
                            <w:t>facilities</w:t>
                          </w:r>
                          <w:r>
                            <w:rPr>
                              <w:b/>
                              <w:color w:val="010101"/>
                              <w:spacing w:val="4"/>
                              <w:sz w:val="20"/>
                            </w:rPr>
                            <w:t xml:space="preserve"> </w:t>
                          </w:r>
                          <w:r>
                            <w:rPr>
                              <w:b/>
                              <w:color w:val="010101"/>
                              <w:spacing w:val="-6"/>
                              <w:sz w:val="20"/>
                            </w:rPr>
                            <w:t>and</w:t>
                          </w:r>
                        </w:p>
                      </w:txbxContent>
                    </wps:txbx>
                    <wps:bodyPr wrap="square" lIns="0" tIns="0" rIns="0" bIns="0" rtlCol="0">
                      <a:noAutofit/>
                    </wps:bodyPr>
                  </wps:wsp>
                </a:graphicData>
              </a:graphic>
            </wp:anchor>
          </w:drawing>
        </mc:Choice>
        <mc:Fallback>
          <w:pict>
            <v:shapetype w14:anchorId="2ADD5176" id="_x0000_t202" coordsize="21600,21600" o:spt="202" path="m,l,21600r21600,l21600,xe">
              <v:stroke joinstyle="miter"/>
              <v:path gradientshapeok="t" o:connecttype="rect"/>
            </v:shapetype>
            <v:shape id="Textbox 44" o:spid="_x0000_s1056" type="#_x0000_t202" style="position:absolute;margin-left:71pt;margin-top:70.9pt;width:425pt;height:13.2pt;z-index:-2024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" filled="f" stroked="f">
              <v:textbox inset="0,0,0,0">
                <w:txbxContent>
                  <w:p w14:paraId="72A0FA0F" w14:textId="77777777" w:rsidR="00C00104" w:rsidRDefault="00000000">
                    <w:pPr>
                      <w:spacing w:before="13"/>
                      <w:ind w:left="20"/>
                      <w:rPr>
                        <w:b/>
                        <w:sz w:val="20"/>
                      </w:rPr>
                    </w:pPr>
                    <w:r>
                      <w:rPr>
                        <w:b/>
                        <w:color w:val="010101"/>
                        <w:spacing w:val="-6"/>
                        <w:sz w:val="20"/>
                      </w:rPr>
                      <w:t>Sec.</w:t>
                    </w:r>
                    <w:r>
                      <w:rPr>
                        <w:b/>
                        <w:color w:val="010101"/>
                        <w:spacing w:val="-3"/>
                        <w:sz w:val="20"/>
                      </w:rPr>
                      <w:t xml:space="preserve"> </w:t>
                    </w:r>
                    <w:r>
                      <w:rPr>
                        <w:b/>
                        <w:color w:val="010101"/>
                        <w:spacing w:val="-6"/>
                        <w:sz w:val="20"/>
                      </w:rPr>
                      <w:t>12-3-7</w:t>
                    </w:r>
                    <w:r>
                      <w:rPr>
                        <w:b/>
                        <w:color w:val="010101"/>
                        <w:spacing w:val="3"/>
                        <w:sz w:val="20"/>
                      </w:rPr>
                      <w:t xml:space="preserve"> </w:t>
                    </w:r>
                    <w:r>
                      <w:rPr>
                        <w:b/>
                        <w:color w:val="010101"/>
                        <w:spacing w:val="-6"/>
                        <w:sz w:val="20"/>
                      </w:rPr>
                      <w:t>Responsibilities</w:t>
                    </w:r>
                    <w:r>
                      <w:rPr>
                        <w:b/>
                        <w:color w:val="010101"/>
                        <w:spacing w:val="-16"/>
                        <w:sz w:val="20"/>
                      </w:rPr>
                      <w:t xml:space="preserve"> </w:t>
                    </w:r>
                    <w:r>
                      <w:rPr>
                        <w:b/>
                        <w:color w:val="010101"/>
                        <w:spacing w:val="-6"/>
                        <w:sz w:val="20"/>
                      </w:rPr>
                      <w:t>of</w:t>
                    </w:r>
                    <w:r>
                      <w:rPr>
                        <w:b/>
                        <w:color w:val="010101"/>
                        <w:spacing w:val="-1"/>
                        <w:sz w:val="20"/>
                      </w:rPr>
                      <w:t xml:space="preserve"> </w:t>
                    </w:r>
                    <w:r>
                      <w:rPr>
                        <w:b/>
                        <w:color w:val="010101"/>
                        <w:spacing w:val="-6"/>
                        <w:sz w:val="20"/>
                      </w:rPr>
                      <w:t>Owners</w:t>
                    </w:r>
                    <w:r>
                      <w:rPr>
                        <w:b/>
                        <w:color w:val="010101"/>
                        <w:sz w:val="20"/>
                      </w:rPr>
                      <w:t xml:space="preserve"> </w:t>
                    </w:r>
                    <w:r>
                      <w:rPr>
                        <w:b/>
                        <w:color w:val="010101"/>
                        <w:spacing w:val="-6"/>
                        <w:sz w:val="20"/>
                      </w:rPr>
                      <w:t>or</w:t>
                    </w:r>
                    <w:r>
                      <w:rPr>
                        <w:b/>
                        <w:color w:val="010101"/>
                        <w:spacing w:val="-2"/>
                        <w:sz w:val="20"/>
                      </w:rPr>
                      <w:t xml:space="preserve"> </w:t>
                    </w:r>
                    <w:r>
                      <w:rPr>
                        <w:b/>
                        <w:color w:val="010101"/>
                        <w:spacing w:val="-6"/>
                        <w:sz w:val="20"/>
                      </w:rPr>
                      <w:t>Designated</w:t>
                    </w:r>
                    <w:r>
                      <w:rPr>
                        <w:b/>
                        <w:color w:val="010101"/>
                        <w:spacing w:val="14"/>
                        <w:sz w:val="20"/>
                      </w:rPr>
                      <w:t xml:space="preserve"> </w:t>
                    </w:r>
                    <w:r>
                      <w:rPr>
                        <w:b/>
                        <w:color w:val="010101"/>
                        <w:spacing w:val="-6"/>
                        <w:sz w:val="20"/>
                      </w:rPr>
                      <w:t>Agents</w:t>
                    </w:r>
                    <w:r>
                      <w:rPr>
                        <w:b/>
                        <w:color w:val="010101"/>
                        <w:spacing w:val="-1"/>
                        <w:sz w:val="20"/>
                      </w:rPr>
                      <w:t xml:space="preserve"> </w:t>
                    </w:r>
                    <w:r>
                      <w:rPr>
                        <w:b/>
                        <w:color w:val="010101"/>
                        <w:spacing w:val="-6"/>
                        <w:sz w:val="20"/>
                      </w:rPr>
                      <w:t>of</w:t>
                    </w:r>
                    <w:r>
                      <w:rPr>
                        <w:b/>
                        <w:color w:val="010101"/>
                        <w:spacing w:val="-2"/>
                        <w:sz w:val="20"/>
                      </w:rPr>
                      <w:t xml:space="preserve"> </w:t>
                    </w:r>
                    <w:r>
                      <w:rPr>
                        <w:b/>
                        <w:color w:val="010101"/>
                        <w:spacing w:val="-6"/>
                        <w:sz w:val="20"/>
                      </w:rPr>
                      <w:t>Non-Residential</w:t>
                    </w:r>
                    <w:r>
                      <w:rPr>
                        <w:b/>
                        <w:color w:val="010101"/>
                        <w:spacing w:val="-10"/>
                        <w:sz w:val="20"/>
                      </w:rPr>
                      <w:t xml:space="preserve"> </w:t>
                    </w:r>
                    <w:r>
                      <w:rPr>
                        <w:b/>
                        <w:color w:val="010101"/>
                        <w:spacing w:val="-6"/>
                        <w:sz w:val="20"/>
                      </w:rPr>
                      <w:t>facilities</w:t>
                    </w:r>
                    <w:r>
                      <w:rPr>
                        <w:b/>
                        <w:color w:val="010101"/>
                        <w:spacing w:val="4"/>
                        <w:sz w:val="20"/>
                      </w:rPr>
                      <w:t xml:space="preserve"> </w:t>
                    </w:r>
                    <w:r>
                      <w:rPr>
                        <w:b/>
                        <w:color w:val="010101"/>
                        <w:spacing w:val="-6"/>
                        <w:sz w:val="20"/>
                      </w:rPr>
                      <w:t>and</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C163" w14:textId="77777777" w:rsidR="00C00104" w:rsidRDefault="00C00104">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7BC5" w14:textId="77777777" w:rsidR="00C00104"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4FA70C9" wp14:editId="46C5CF2F">
              <wp:simplePos x="0" y="0"/>
              <wp:positionH relativeFrom="page">
                <wp:posOffset>900475</wp:posOffset>
              </wp:positionH>
              <wp:positionV relativeFrom="page">
                <wp:posOffset>915537</wp:posOffset>
              </wp:positionV>
              <wp:extent cx="1128395" cy="16065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8395" cy="160655"/>
                      </a:xfrm>
                      <a:prstGeom prst="rect">
                        <a:avLst/>
                      </a:prstGeom>
                    </wps:spPr>
                    <wps:txbx>
                      <w:txbxContent>
                        <w:p w14:paraId="0F37257E" w14:textId="77777777" w:rsidR="00C00104" w:rsidRDefault="00000000">
                          <w:pPr>
                            <w:spacing w:before="14"/>
                            <w:ind w:left="20"/>
                            <w:rPr>
                              <w:b/>
                              <w:sz w:val="19"/>
                            </w:rPr>
                          </w:pPr>
                          <w:r>
                            <w:rPr>
                              <w:b/>
                              <w:color w:val="010101"/>
                              <w:w w:val="105"/>
                              <w:sz w:val="19"/>
                            </w:rPr>
                            <w:t>Title</w:t>
                          </w:r>
                          <w:r>
                            <w:rPr>
                              <w:b/>
                              <w:color w:val="010101"/>
                              <w:spacing w:val="-3"/>
                              <w:w w:val="105"/>
                              <w:sz w:val="19"/>
                            </w:rPr>
                            <w:t xml:space="preserve"> </w:t>
                          </w:r>
                          <w:r>
                            <w:rPr>
                              <w:b/>
                              <w:color w:val="010101"/>
                              <w:w w:val="105"/>
                              <w:sz w:val="19"/>
                            </w:rPr>
                            <w:t>12</w:t>
                          </w:r>
                          <w:r>
                            <w:rPr>
                              <w:b/>
                              <w:color w:val="010101"/>
                              <w:spacing w:val="-7"/>
                              <w:w w:val="105"/>
                              <w:sz w:val="19"/>
                            </w:rPr>
                            <w:t xml:space="preserve"> </w:t>
                          </w:r>
                          <w:r>
                            <w:rPr>
                              <w:b/>
                              <w:color w:val="010101"/>
                              <w:w w:val="105"/>
                              <w:sz w:val="19"/>
                            </w:rPr>
                            <w:t>Section</w:t>
                          </w:r>
                          <w:r>
                            <w:rPr>
                              <w:b/>
                              <w:color w:val="010101"/>
                              <w:spacing w:val="-3"/>
                              <w:w w:val="105"/>
                              <w:sz w:val="19"/>
                            </w:rPr>
                            <w:t xml:space="preserve"> </w:t>
                          </w:r>
                          <w:r>
                            <w:rPr>
                              <w:b/>
                              <w:color w:val="010101"/>
                              <w:spacing w:val="-5"/>
                              <w:w w:val="105"/>
                              <w:sz w:val="19"/>
                            </w:rPr>
                            <w:t>03</w:t>
                          </w:r>
                        </w:p>
                      </w:txbxContent>
                    </wps:txbx>
                    <wps:bodyPr wrap="square" lIns="0" tIns="0" rIns="0" bIns="0" rtlCol="0">
                      <a:noAutofit/>
                    </wps:bodyPr>
                  </wps:wsp>
                </a:graphicData>
              </a:graphic>
            </wp:anchor>
          </w:drawing>
        </mc:Choice>
        <mc:Fallback>
          <w:pict>
            <v:shapetype w14:anchorId="74FA70C9" id="_x0000_t202" coordsize="21600,21600" o:spt="202" path="m,l,21600r21600,l21600,xe">
              <v:stroke joinstyle="miter"/>
              <v:path gradientshapeok="t" o:connecttype="rect"/>
            </v:shapetype>
            <v:shape id="Textbox 45" o:spid="_x0000_s1057" type="#_x0000_t202" style="position:absolute;margin-left:70.9pt;margin-top:72.1pt;width:88.85pt;height:12.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" filled="f" stroked="f">
              <v:textbox inset="0,0,0,0">
                <w:txbxContent>
                  <w:p w14:paraId="0F37257E" w14:textId="77777777" w:rsidR="00C00104" w:rsidRDefault="00000000">
                    <w:pPr>
                      <w:spacing w:before="14"/>
                      <w:ind w:left="20"/>
                      <w:rPr>
                        <w:b/>
                        <w:sz w:val="19"/>
                      </w:rPr>
                    </w:pPr>
                    <w:r>
                      <w:rPr>
                        <w:b/>
                        <w:color w:val="010101"/>
                        <w:w w:val="105"/>
                        <w:sz w:val="19"/>
                      </w:rPr>
                      <w:t>Title</w:t>
                    </w:r>
                    <w:r>
                      <w:rPr>
                        <w:b/>
                        <w:color w:val="010101"/>
                        <w:spacing w:val="-3"/>
                        <w:w w:val="105"/>
                        <w:sz w:val="19"/>
                      </w:rPr>
                      <w:t xml:space="preserve"> </w:t>
                    </w:r>
                    <w:r>
                      <w:rPr>
                        <w:b/>
                        <w:color w:val="010101"/>
                        <w:w w:val="105"/>
                        <w:sz w:val="19"/>
                      </w:rPr>
                      <w:t>12</w:t>
                    </w:r>
                    <w:r>
                      <w:rPr>
                        <w:b/>
                        <w:color w:val="010101"/>
                        <w:spacing w:val="-7"/>
                        <w:w w:val="105"/>
                        <w:sz w:val="19"/>
                      </w:rPr>
                      <w:t xml:space="preserve"> </w:t>
                    </w:r>
                    <w:r>
                      <w:rPr>
                        <w:b/>
                        <w:color w:val="010101"/>
                        <w:w w:val="105"/>
                        <w:sz w:val="19"/>
                      </w:rPr>
                      <w:t>Section</w:t>
                    </w:r>
                    <w:r>
                      <w:rPr>
                        <w:b/>
                        <w:color w:val="010101"/>
                        <w:spacing w:val="-3"/>
                        <w:w w:val="105"/>
                        <w:sz w:val="19"/>
                      </w:rPr>
                      <w:t xml:space="preserve"> </w:t>
                    </w:r>
                    <w:r>
                      <w:rPr>
                        <w:b/>
                        <w:color w:val="010101"/>
                        <w:spacing w:val="-5"/>
                        <w:w w:val="105"/>
                        <w:sz w:val="19"/>
                      </w:rPr>
                      <w:t>03</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4FDF" w14:textId="77777777" w:rsidR="00C00104" w:rsidRDefault="00C00104">
    <w:pPr>
      <w:pStyle w:val="BodyText"/>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88DF" w14:textId="77777777" w:rsidR="00C00104" w:rsidRDefault="00C00104">
    <w:pPr>
      <w:pStyle w:val="BodyText"/>
      <w:spacing w:line="14" w:lineRule="auto"/>
      <w:rPr>
        <w:sz w:val="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CD68E" w14:textId="77777777" w:rsidR="00C00104" w:rsidRDefault="00C00104">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7675" w14:textId="77777777" w:rsidR="00C00104" w:rsidRDefault="00C00104">
    <w:pPr>
      <w:pStyle w:val="BodyText"/>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7B24" w14:textId="77777777" w:rsidR="00C00104" w:rsidRDefault="00C00104">
    <w:pPr>
      <w:pStyle w:val="BodyText"/>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6873" w14:textId="77777777" w:rsidR="00C00104" w:rsidRDefault="00C00104">
    <w:pPr>
      <w:pStyle w:val="BodyText"/>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6CF8" w14:textId="77777777" w:rsidR="00C00104" w:rsidRDefault="00C00104">
    <w:pPr>
      <w:pStyle w:val="BodyText"/>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2C59" w14:textId="77777777" w:rsidR="00C00104" w:rsidRDefault="00C00104">
    <w:pPr>
      <w:pStyle w:val="BodyText"/>
      <w:spacing w:line="14" w:lineRule="auto"/>
      <w:rPr>
        <w:sz w:val="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9885" w14:textId="77777777" w:rsidR="00C00104" w:rsidRDefault="00C00104">
    <w:pPr>
      <w:pStyle w:val="BodyText"/>
      <w:spacing w:line="14" w:lineRule="auto"/>
      <w:rPr>
        <w:sz w:val="2"/>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AF2B" w14:textId="77777777" w:rsidR="00C00104" w:rsidRDefault="00000000">
    <w:pPr>
      <w:pStyle w:val="BodyText"/>
      <w:spacing w:line="14" w:lineRule="auto"/>
      <w:rPr>
        <w:sz w:val="20"/>
      </w:rPr>
    </w:pPr>
    <w:r>
      <w:rPr>
        <w:noProof/>
      </w:rPr>
      <mc:AlternateContent>
        <mc:Choice Requires="wps">
          <w:drawing>
            <wp:anchor distT="0" distB="0" distL="0" distR="0" simplePos="0" relativeHeight="483068416" behindDoc="1" locked="0" layoutInCell="1" allowOverlap="1" wp14:anchorId="2DAA1F8F" wp14:editId="7289707C">
              <wp:simplePos x="0" y="0"/>
              <wp:positionH relativeFrom="page">
                <wp:posOffset>6007536</wp:posOffset>
              </wp:positionH>
              <wp:positionV relativeFrom="page">
                <wp:posOffset>898271</wp:posOffset>
              </wp:positionV>
              <wp:extent cx="885190" cy="18224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90" cy="182245"/>
                      </a:xfrm>
                      <a:prstGeom prst="rect">
                        <a:avLst/>
                      </a:prstGeom>
                    </wps:spPr>
                    <wps:txbx>
                      <w:txbxContent>
                        <w:p w14:paraId="6833C377" w14:textId="77777777" w:rsidR="00C00104" w:rsidRDefault="00000000">
                          <w:pPr>
                            <w:pStyle w:val="BodyText"/>
                            <w:spacing w:before="13"/>
                            <w:ind w:left="20"/>
                          </w:pPr>
                          <w:r>
                            <w:t>14.01</w:t>
                          </w:r>
                          <w:r>
                            <w:rPr>
                              <w:spacing w:val="-18"/>
                            </w:rPr>
                            <w:t xml:space="preserve"> </w:t>
                          </w:r>
                          <w:r>
                            <w:t>-</w:t>
                          </w:r>
                          <w:r>
                            <w:rPr>
                              <w:spacing w:val="73"/>
                            </w:rPr>
                            <w:t xml:space="preserve"> </w:t>
                          </w:r>
                          <w:r>
                            <w:rPr>
                              <w:spacing w:val="-2"/>
                            </w:rPr>
                            <w:t>14.04</w:t>
                          </w:r>
                        </w:p>
                      </w:txbxContent>
                    </wps:txbx>
                    <wps:bodyPr wrap="square" lIns="0" tIns="0" rIns="0" bIns="0" rtlCol="0">
                      <a:noAutofit/>
                    </wps:bodyPr>
                  </wps:wsp>
                </a:graphicData>
              </a:graphic>
            </wp:anchor>
          </w:drawing>
        </mc:Choice>
        <mc:Fallback>
          <w:pict>
            <v:shapetype w14:anchorId="2DAA1F8F" id="_x0000_t202" coordsize="21600,21600" o:spt="202" path="m,l,21600r21600,l21600,xe">
              <v:stroke joinstyle="miter"/>
              <v:path gradientshapeok="t" o:connecttype="rect"/>
            </v:shapetype>
            <v:shape id="Textbox 47" o:spid="_x0000_s1058" type="#_x0000_t202" style="position:absolute;margin-left:473.05pt;margin-top:70.75pt;width:69.7pt;height:14.35pt;z-index:-2024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" filled="f" stroked="f">
              <v:textbox inset="0,0,0,0">
                <w:txbxContent>
                  <w:p w14:paraId="6833C377" w14:textId="77777777" w:rsidR="00C00104" w:rsidRDefault="00000000">
                    <w:pPr>
                      <w:pStyle w:val="BodyText"/>
                      <w:spacing w:before="13"/>
                      <w:ind w:left="20"/>
                    </w:pPr>
                    <w:r>
                      <w:t>14.01</w:t>
                    </w:r>
                    <w:r>
                      <w:rPr>
                        <w:spacing w:val="-18"/>
                      </w:rPr>
                      <w:t xml:space="preserve"> </w:t>
                    </w:r>
                    <w:r>
                      <w:t>-</w:t>
                    </w:r>
                    <w:r>
                      <w:rPr>
                        <w:spacing w:val="73"/>
                      </w:rPr>
                      <w:t xml:space="preserve"> </w:t>
                    </w:r>
                    <w:r>
                      <w:rPr>
                        <w:spacing w:val="-2"/>
                      </w:rPr>
                      <w:t>14.04</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1A2D" w14:textId="77777777" w:rsidR="00C00104" w:rsidRDefault="00000000">
    <w:pPr>
      <w:pStyle w:val="BodyText"/>
      <w:spacing w:line="14" w:lineRule="auto"/>
      <w:rPr>
        <w:sz w:val="20"/>
      </w:rPr>
    </w:pPr>
    <w:r>
      <w:rPr>
        <w:noProof/>
      </w:rPr>
      <mc:AlternateContent>
        <mc:Choice Requires="wps">
          <w:drawing>
            <wp:anchor distT="0" distB="0" distL="0" distR="0" simplePos="0" relativeHeight="483068928" behindDoc="1" locked="0" layoutInCell="1" allowOverlap="1" wp14:anchorId="1DAD4673" wp14:editId="1B7477EE">
              <wp:simplePos x="0" y="0"/>
              <wp:positionH relativeFrom="page">
                <wp:posOffset>6007536</wp:posOffset>
              </wp:positionH>
              <wp:positionV relativeFrom="page">
                <wp:posOffset>898271</wp:posOffset>
              </wp:positionV>
              <wp:extent cx="881380" cy="18224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1380" cy="182245"/>
                      </a:xfrm>
                      <a:prstGeom prst="rect">
                        <a:avLst/>
                      </a:prstGeom>
                    </wps:spPr>
                    <wps:txbx>
                      <w:txbxContent>
                        <w:p w14:paraId="0A22F72F" w14:textId="77777777" w:rsidR="00C00104" w:rsidRDefault="00000000">
                          <w:pPr>
                            <w:pStyle w:val="BodyText"/>
                            <w:spacing w:before="13"/>
                            <w:ind w:left="20"/>
                          </w:pPr>
                          <w:r>
                            <w:rPr>
                              <w:color w:val="010101"/>
                            </w:rPr>
                            <w:t>14.04</w:t>
                          </w:r>
                          <w:r>
                            <w:rPr>
                              <w:color w:val="010101"/>
                              <w:spacing w:val="-3"/>
                            </w:rPr>
                            <w:t xml:space="preserve"> </w:t>
                          </w:r>
                          <w:r>
                            <w:rPr>
                              <w:color w:val="010101"/>
                            </w:rPr>
                            <w:t>-</w:t>
                          </w:r>
                          <w:r>
                            <w:rPr>
                              <w:color w:val="010101"/>
                              <w:spacing w:val="58"/>
                            </w:rPr>
                            <w:t xml:space="preserve"> </w:t>
                          </w:r>
                          <w:r>
                            <w:rPr>
                              <w:color w:val="010101"/>
                              <w:spacing w:val="-4"/>
                            </w:rPr>
                            <w:t>14.05</w:t>
                          </w:r>
                        </w:p>
                      </w:txbxContent>
                    </wps:txbx>
                    <wps:bodyPr wrap="square" lIns="0" tIns="0" rIns="0" bIns="0" rtlCol="0">
                      <a:noAutofit/>
                    </wps:bodyPr>
                  </wps:wsp>
                </a:graphicData>
              </a:graphic>
            </wp:anchor>
          </w:drawing>
        </mc:Choice>
        <mc:Fallback>
          <w:pict>
            <v:shapetype w14:anchorId="1DAD4673" id="_x0000_t202" coordsize="21600,21600" o:spt="202" path="m,l,21600r21600,l21600,xe">
              <v:stroke joinstyle="miter"/>
              <v:path gradientshapeok="t" o:connecttype="rect"/>
            </v:shapetype>
            <v:shape id="Textbox 48" o:spid="_x0000_s1059" type="#_x0000_t202" style="position:absolute;margin-left:473.05pt;margin-top:70.75pt;width:69.4pt;height:14.35pt;z-index:-2024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" filled="f" stroked="f">
              <v:textbox inset="0,0,0,0">
                <w:txbxContent>
                  <w:p w14:paraId="0A22F72F" w14:textId="77777777" w:rsidR="00C00104" w:rsidRDefault="00000000">
                    <w:pPr>
                      <w:pStyle w:val="BodyText"/>
                      <w:spacing w:before="13"/>
                      <w:ind w:left="20"/>
                    </w:pPr>
                    <w:r>
                      <w:rPr>
                        <w:color w:val="010101"/>
                      </w:rPr>
                      <w:t>14.04</w:t>
                    </w:r>
                    <w:r>
                      <w:rPr>
                        <w:color w:val="010101"/>
                        <w:spacing w:val="-3"/>
                      </w:rPr>
                      <w:t xml:space="preserve"> </w:t>
                    </w:r>
                    <w:r>
                      <w:rPr>
                        <w:color w:val="010101"/>
                      </w:rPr>
                      <w:t>-</w:t>
                    </w:r>
                    <w:r>
                      <w:rPr>
                        <w:color w:val="010101"/>
                        <w:spacing w:val="58"/>
                      </w:rPr>
                      <w:t xml:space="preserve"> </w:t>
                    </w:r>
                    <w:r>
                      <w:rPr>
                        <w:color w:val="010101"/>
                        <w:spacing w:val="-4"/>
                      </w:rPr>
                      <w:t>14.05</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F3974" w14:textId="77777777" w:rsidR="00C00104" w:rsidRDefault="00C00104">
    <w:pPr>
      <w:pStyle w:val="BodyText"/>
      <w:spacing w:line="14" w:lineRule="auto"/>
      <w:rPr>
        <w:sz w:val="2"/>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3529" w14:textId="77777777" w:rsidR="00C00104" w:rsidRDefault="00C00104">
    <w:pPr>
      <w:pStyle w:val="BodyText"/>
      <w:spacing w:line="14" w:lineRule="auto"/>
      <w:rPr>
        <w:sz w:val="2"/>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6795" w14:textId="77777777" w:rsidR="00C00104" w:rsidRDefault="00C00104">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025C" w14:textId="77777777" w:rsidR="00C00104" w:rsidRDefault="00C00104">
    <w:pPr>
      <w:pStyle w:val="BodyText"/>
      <w:spacing w:line="14" w:lineRule="auto"/>
      <w:rPr>
        <w:sz w:val="2"/>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4B90" w14:textId="77777777" w:rsidR="00C00104" w:rsidRDefault="00C00104">
    <w:pPr>
      <w:pStyle w:val="BodyText"/>
      <w:spacing w:line="14" w:lineRule="auto"/>
      <w:rPr>
        <w:sz w:val="2"/>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5323" w14:textId="77777777" w:rsidR="00C00104" w:rsidRDefault="00C00104">
    <w:pPr>
      <w:pStyle w:val="BodyText"/>
      <w:spacing w:line="14" w:lineRule="auto"/>
      <w:rPr>
        <w:sz w:val="2"/>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9BD0" w14:textId="77777777" w:rsidR="00C00104" w:rsidRDefault="00C00104">
    <w:pPr>
      <w:pStyle w:val="BodyText"/>
      <w:spacing w:line="14" w:lineRule="auto"/>
      <w:rPr>
        <w:sz w:val="2"/>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B7A5" w14:textId="77777777" w:rsidR="00C00104" w:rsidRDefault="00C00104">
    <w:pPr>
      <w:pStyle w:val="BodyText"/>
      <w:spacing w:line="14" w:lineRule="auto"/>
      <w:rPr>
        <w:sz w:val="2"/>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AE71" w14:textId="77777777" w:rsidR="00C00104" w:rsidRDefault="00C00104">
    <w:pPr>
      <w:pStyle w:val="BodyText"/>
      <w:spacing w:line="14" w:lineRule="auto"/>
      <w:rPr>
        <w:sz w:val="2"/>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8B0A" w14:textId="77777777" w:rsidR="00C00104" w:rsidRDefault="00C00104">
    <w:pPr>
      <w:pStyle w:val="BodyText"/>
      <w:spacing w:line="14" w:lineRule="auto"/>
      <w:rPr>
        <w:sz w:val="2"/>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0A8AC" w14:textId="77777777" w:rsidR="00C00104" w:rsidRDefault="00C00104">
    <w:pPr>
      <w:pStyle w:val="BodyText"/>
      <w:spacing w:line="14" w:lineRule="auto"/>
      <w:rPr>
        <w:sz w:val="2"/>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DDFF" w14:textId="77777777" w:rsidR="00C00104" w:rsidRDefault="00C00104">
    <w:pPr>
      <w:pStyle w:val="BodyText"/>
      <w:spacing w:line="14" w:lineRule="auto"/>
      <w:rPr>
        <w:sz w:val="2"/>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7D97" w14:textId="77777777" w:rsidR="00C00104" w:rsidRDefault="00C00104">
    <w:pPr>
      <w:pStyle w:val="BodyText"/>
      <w:spacing w:line="14" w:lineRule="auto"/>
      <w:rPr>
        <w:sz w:val="2"/>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F870" w14:textId="77777777" w:rsidR="00C00104" w:rsidRDefault="00C00104">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D9F6" w14:textId="77777777" w:rsidR="00C00104" w:rsidRDefault="00000000">
    <w:pPr>
      <w:pStyle w:val="BodyText"/>
      <w:spacing w:line="14" w:lineRule="auto"/>
      <w:rPr>
        <w:sz w:val="20"/>
      </w:rPr>
    </w:pPr>
    <w:r>
      <w:rPr>
        <w:noProof/>
      </w:rPr>
      <mc:AlternateContent>
        <mc:Choice Requires="wps">
          <w:drawing>
            <wp:anchor distT="0" distB="0" distL="0" distR="0" simplePos="0" relativeHeight="483054592" behindDoc="1" locked="0" layoutInCell="1" allowOverlap="1" wp14:anchorId="65B750BD" wp14:editId="44A14531">
              <wp:simplePos x="0" y="0"/>
              <wp:positionH relativeFrom="page">
                <wp:posOffset>6591242</wp:posOffset>
              </wp:positionH>
              <wp:positionV relativeFrom="page">
                <wp:posOffset>900564</wp:posOffset>
              </wp:positionV>
              <wp:extent cx="30035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94310"/>
                      </a:xfrm>
                      <a:prstGeom prst="rect">
                        <a:avLst/>
                      </a:prstGeom>
                    </wps:spPr>
                    <wps:txbx>
                      <w:txbxContent>
                        <w:p w14:paraId="02A46002" w14:textId="77777777" w:rsidR="00C00104" w:rsidRDefault="00000000">
                          <w:pPr>
                            <w:spacing w:before="10"/>
                            <w:ind w:left="20"/>
                            <w:rPr>
                              <w:rFonts w:ascii="Times New Roman"/>
                              <w:sz w:val="24"/>
                            </w:rPr>
                          </w:pPr>
                          <w:r>
                            <w:rPr>
                              <w:rFonts w:ascii="Times New Roman"/>
                              <w:spacing w:val="-4"/>
                              <w:w w:val="105"/>
                              <w:sz w:val="24"/>
                            </w:rPr>
                            <w:t>2.13</w:t>
                          </w:r>
                        </w:p>
                      </w:txbxContent>
                    </wps:txbx>
                    <wps:bodyPr wrap="square" lIns="0" tIns="0" rIns="0" bIns="0" rtlCol="0">
                      <a:noAutofit/>
                    </wps:bodyPr>
                  </wps:wsp>
                </a:graphicData>
              </a:graphic>
            </wp:anchor>
          </w:drawing>
        </mc:Choice>
        <mc:Fallback>
          <w:pict>
            <v:shapetype w14:anchorId="65B750BD" id="_x0000_t202" coordsize="21600,21600" o:spt="202" path="m,l,21600r21600,l21600,xe">
              <v:stroke joinstyle="miter"/>
              <v:path gradientshapeok="t" o:connecttype="rect"/>
            </v:shapetype>
            <v:shape id="Textbox 5" o:spid="_x0000_s1031" type="#_x0000_t202" style="position:absolute;margin-left:519pt;margin-top:70.9pt;width:23.65pt;height:15.3pt;z-index:-2026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" filled="f" stroked="f">
              <v:textbox inset="0,0,0,0">
                <w:txbxContent>
                  <w:p w14:paraId="02A46002" w14:textId="77777777" w:rsidR="00C00104" w:rsidRDefault="00000000">
                    <w:pPr>
                      <w:spacing w:before="10"/>
                      <w:ind w:left="20"/>
                      <w:rPr>
                        <w:rFonts w:ascii="Times New Roman"/>
                        <w:sz w:val="24"/>
                      </w:rPr>
                    </w:pPr>
                    <w:r>
                      <w:rPr>
                        <w:rFonts w:ascii="Times New Roman"/>
                        <w:spacing w:val="-4"/>
                        <w:w w:val="105"/>
                        <w:sz w:val="24"/>
                      </w:rPr>
                      <w:t>2.13</w:t>
                    </w:r>
                  </w:p>
                </w:txbxContent>
              </v:textbox>
              <w10:wrap anchorx="page" anchory="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3937" w14:textId="77777777" w:rsidR="00C00104" w:rsidRDefault="00C00104">
    <w:pPr>
      <w:pStyle w:val="BodyText"/>
      <w:spacing w:line="14" w:lineRule="auto"/>
      <w:rPr>
        <w:sz w:val="2"/>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9330A" w14:textId="77777777" w:rsidR="00C00104" w:rsidRDefault="00C00104">
    <w:pPr>
      <w:pStyle w:val="BodyText"/>
      <w:spacing w:line="14" w:lineRule="auto"/>
      <w:rPr>
        <w:sz w:val="2"/>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92DA" w14:textId="77777777" w:rsidR="00C00104" w:rsidRDefault="00C00104">
    <w:pPr>
      <w:pStyle w:val="BodyText"/>
      <w:spacing w:line="14" w:lineRule="auto"/>
      <w:rPr>
        <w:sz w:val="2"/>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8072E" w14:textId="77777777" w:rsidR="00C00104" w:rsidRDefault="00C00104">
    <w:pPr>
      <w:pStyle w:val="BodyText"/>
      <w:spacing w:line="14" w:lineRule="auto"/>
      <w:rPr>
        <w:sz w:val="2"/>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3277" w14:textId="77777777" w:rsidR="00C00104" w:rsidRDefault="00C00104">
    <w:pPr>
      <w:pStyle w:val="BodyText"/>
      <w:spacing w:line="14" w:lineRule="auto"/>
      <w:rPr>
        <w:sz w:val="2"/>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FBE0" w14:textId="77777777" w:rsidR="00C00104" w:rsidRDefault="00C00104">
    <w:pPr>
      <w:pStyle w:val="BodyText"/>
      <w:spacing w:line="14" w:lineRule="auto"/>
      <w:rPr>
        <w:sz w:val="2"/>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5259" w14:textId="77777777" w:rsidR="00C00104" w:rsidRDefault="00C00104">
    <w:pPr>
      <w:pStyle w:val="BodyText"/>
      <w:spacing w:line="14" w:lineRule="auto"/>
      <w:rPr>
        <w:sz w:val="2"/>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BC3C3" w14:textId="77777777" w:rsidR="00C00104" w:rsidRDefault="00C00104">
    <w:pPr>
      <w:pStyle w:val="BodyText"/>
      <w:spacing w:line="14" w:lineRule="auto"/>
      <w:rPr>
        <w:sz w:val="2"/>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255C" w14:textId="77777777" w:rsidR="00C00104" w:rsidRDefault="00C00104">
    <w:pPr>
      <w:pStyle w:val="BodyText"/>
      <w:spacing w:line="14" w:lineRule="auto"/>
      <w:rPr>
        <w:sz w:val="2"/>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B318" w14:textId="77777777" w:rsidR="00C00104" w:rsidRDefault="00C00104">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C13C" w14:textId="77777777" w:rsidR="00C00104" w:rsidRDefault="00000000">
    <w:pPr>
      <w:pStyle w:val="BodyText"/>
      <w:spacing w:line="14" w:lineRule="auto"/>
      <w:rPr>
        <w:sz w:val="20"/>
      </w:rPr>
    </w:pPr>
    <w:r>
      <w:rPr>
        <w:noProof/>
      </w:rPr>
      <mc:AlternateContent>
        <mc:Choice Requires="wps">
          <w:drawing>
            <wp:anchor distT="0" distB="0" distL="0" distR="0" simplePos="0" relativeHeight="483055104" behindDoc="1" locked="0" layoutInCell="1" allowOverlap="1" wp14:anchorId="79E83D2B" wp14:editId="5D7F88B0">
              <wp:simplePos x="0" y="0"/>
              <wp:positionH relativeFrom="page">
                <wp:posOffset>6158087</wp:posOffset>
              </wp:positionH>
              <wp:positionV relativeFrom="page">
                <wp:posOffset>897513</wp:posOffset>
              </wp:positionV>
              <wp:extent cx="73152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194310"/>
                      </a:xfrm>
                      <a:prstGeom prst="rect">
                        <a:avLst/>
                      </a:prstGeom>
                    </wps:spPr>
                    <wps:txbx>
                      <w:txbxContent>
                        <w:p w14:paraId="68F9B0DE" w14:textId="77777777" w:rsidR="00C00104" w:rsidRDefault="00000000">
                          <w:pPr>
                            <w:spacing w:before="10"/>
                            <w:ind w:left="20"/>
                            <w:rPr>
                              <w:rFonts w:ascii="Times New Roman"/>
                              <w:sz w:val="24"/>
                            </w:rPr>
                          </w:pPr>
                          <w:r>
                            <w:rPr>
                              <w:rFonts w:ascii="Times New Roman"/>
                              <w:w w:val="115"/>
                              <w:sz w:val="24"/>
                            </w:rPr>
                            <w:t>2.14-</w:t>
                          </w:r>
                          <w:r>
                            <w:rPr>
                              <w:rFonts w:ascii="Times New Roman"/>
                              <w:spacing w:val="40"/>
                              <w:w w:val="115"/>
                              <w:sz w:val="24"/>
                            </w:rPr>
                            <w:t xml:space="preserve"> </w:t>
                          </w:r>
                          <w:r>
                            <w:rPr>
                              <w:rFonts w:ascii="Times New Roman"/>
                              <w:spacing w:val="-4"/>
                              <w:w w:val="105"/>
                              <w:sz w:val="24"/>
                            </w:rPr>
                            <w:t>2.17</w:t>
                          </w:r>
                        </w:p>
                      </w:txbxContent>
                    </wps:txbx>
                    <wps:bodyPr wrap="square" lIns="0" tIns="0" rIns="0" bIns="0" rtlCol="0">
                      <a:noAutofit/>
                    </wps:bodyPr>
                  </wps:wsp>
                </a:graphicData>
              </a:graphic>
            </wp:anchor>
          </w:drawing>
        </mc:Choice>
        <mc:Fallback>
          <w:pict>
            <v:shapetype w14:anchorId="79E83D2B" id="_x0000_t202" coordsize="21600,21600" o:spt="202" path="m,l,21600r21600,l21600,xe">
              <v:stroke joinstyle="miter"/>
              <v:path gradientshapeok="t" o:connecttype="rect"/>
            </v:shapetype>
            <v:shape id="Textbox 6" o:spid="_x0000_s1032" type="#_x0000_t202" style="position:absolute;margin-left:484.9pt;margin-top:70.65pt;width:57.6pt;height:15.3pt;z-index:-2026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" filled="f" stroked="f">
              <v:textbox inset="0,0,0,0">
                <w:txbxContent>
                  <w:p w14:paraId="68F9B0DE" w14:textId="77777777" w:rsidR="00C00104" w:rsidRDefault="00000000">
                    <w:pPr>
                      <w:spacing w:before="10"/>
                      <w:ind w:left="20"/>
                      <w:rPr>
                        <w:rFonts w:ascii="Times New Roman"/>
                        <w:sz w:val="24"/>
                      </w:rPr>
                    </w:pPr>
                    <w:r>
                      <w:rPr>
                        <w:rFonts w:ascii="Times New Roman"/>
                        <w:w w:val="115"/>
                        <w:sz w:val="24"/>
                      </w:rPr>
                      <w:t>2.14-</w:t>
                    </w:r>
                    <w:r>
                      <w:rPr>
                        <w:rFonts w:ascii="Times New Roman"/>
                        <w:spacing w:val="40"/>
                        <w:w w:val="115"/>
                        <w:sz w:val="24"/>
                      </w:rPr>
                      <w:t xml:space="preserve"> </w:t>
                    </w:r>
                    <w:r>
                      <w:rPr>
                        <w:rFonts w:ascii="Times New Roman"/>
                        <w:spacing w:val="-4"/>
                        <w:w w:val="105"/>
                        <w:sz w:val="24"/>
                      </w:rPr>
                      <w:t>2.17</w:t>
                    </w:r>
                  </w:p>
                </w:txbxContent>
              </v:textbox>
              <w10:wrap anchorx="page" anchory="page"/>
            </v:shape>
          </w:pict>
        </mc:Fallback>
      </mc:AlternateConten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38F7" w14:textId="77777777" w:rsidR="00C00104" w:rsidRDefault="00C00104">
    <w:pPr>
      <w:pStyle w:val="BodyText"/>
      <w:spacing w:line="14" w:lineRule="auto"/>
      <w:rPr>
        <w:sz w:val="2"/>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82C6" w14:textId="77777777" w:rsidR="00C00104" w:rsidRDefault="00C00104">
    <w:pPr>
      <w:pStyle w:val="BodyText"/>
      <w:spacing w:line="14" w:lineRule="auto"/>
      <w:rPr>
        <w:sz w:val="2"/>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6204" w14:textId="77777777" w:rsidR="00C00104" w:rsidRDefault="00C00104">
    <w:pPr>
      <w:pStyle w:val="BodyText"/>
      <w:spacing w:line="14" w:lineRule="auto"/>
      <w:rPr>
        <w:sz w:val="2"/>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01EA" w14:textId="77777777" w:rsidR="00C00104" w:rsidRDefault="00C00104">
    <w:pPr>
      <w:pStyle w:val="BodyText"/>
      <w:spacing w:line="14" w:lineRule="auto"/>
      <w:rPr>
        <w:sz w:val="2"/>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1D4F" w14:textId="77777777" w:rsidR="00C00104" w:rsidRDefault="00C00104">
    <w:pPr>
      <w:pStyle w:val="BodyText"/>
      <w:spacing w:line="14" w:lineRule="auto"/>
      <w:rPr>
        <w:sz w:val="2"/>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CF3F" w14:textId="77777777" w:rsidR="00C00104" w:rsidRDefault="00C00104">
    <w:pPr>
      <w:pStyle w:val="BodyText"/>
      <w:spacing w:line="14" w:lineRule="auto"/>
      <w:rPr>
        <w:sz w:val="2"/>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A404" w14:textId="77777777" w:rsidR="00C00104" w:rsidRDefault="00000000">
    <w:pPr>
      <w:pStyle w:val="BodyText"/>
      <w:spacing w:line="14" w:lineRule="auto"/>
      <w:rPr>
        <w:sz w:val="20"/>
      </w:rPr>
    </w:pPr>
    <w:r>
      <w:rPr>
        <w:noProof/>
      </w:rPr>
      <mc:AlternateContent>
        <mc:Choice Requires="wps">
          <w:drawing>
            <wp:anchor distT="0" distB="0" distL="0" distR="0" simplePos="0" relativeHeight="483069440" behindDoc="1" locked="0" layoutInCell="1" allowOverlap="1" wp14:anchorId="5E29AA3E" wp14:editId="7F7502FB">
              <wp:simplePos x="0" y="0"/>
              <wp:positionH relativeFrom="page">
                <wp:posOffset>6517351</wp:posOffset>
              </wp:positionH>
              <wp:positionV relativeFrom="page">
                <wp:posOffset>898271</wp:posOffset>
              </wp:positionV>
              <wp:extent cx="375920" cy="18224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182245"/>
                      </a:xfrm>
                      <a:prstGeom prst="rect">
                        <a:avLst/>
                      </a:prstGeom>
                    </wps:spPr>
                    <wps:txbx>
                      <w:txbxContent>
                        <w:p w14:paraId="71676454" w14:textId="77777777" w:rsidR="00C00104" w:rsidRDefault="00000000">
                          <w:pPr>
                            <w:pStyle w:val="BodyText"/>
                            <w:spacing w:before="13"/>
                            <w:ind w:left="20"/>
                          </w:pPr>
                          <w:r>
                            <w:rPr>
                              <w:color w:val="010101"/>
                              <w:spacing w:val="-2"/>
                            </w:rPr>
                            <w:t>16.02</w:t>
                          </w:r>
                        </w:p>
                      </w:txbxContent>
                    </wps:txbx>
                    <wps:bodyPr wrap="square" lIns="0" tIns="0" rIns="0" bIns="0" rtlCol="0">
                      <a:noAutofit/>
                    </wps:bodyPr>
                  </wps:wsp>
                </a:graphicData>
              </a:graphic>
            </wp:anchor>
          </w:drawing>
        </mc:Choice>
        <mc:Fallback>
          <w:pict>
            <v:shapetype w14:anchorId="5E29AA3E" id="_x0000_t202" coordsize="21600,21600" o:spt="202" path="m,l,21600r21600,l21600,xe">
              <v:stroke joinstyle="miter"/>
              <v:path gradientshapeok="t" o:connecttype="rect"/>
            </v:shapetype>
            <v:shape id="Textbox 50" o:spid="_x0000_s1060" type="#_x0000_t202" style="position:absolute;margin-left:513.2pt;margin-top:70.75pt;width:29.6pt;height:14.35pt;z-index:-2024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" filled="f" stroked="f">
              <v:textbox inset="0,0,0,0">
                <w:txbxContent>
                  <w:p w14:paraId="71676454" w14:textId="77777777" w:rsidR="00C00104" w:rsidRDefault="00000000">
                    <w:pPr>
                      <w:pStyle w:val="BodyText"/>
                      <w:spacing w:before="13"/>
                      <w:ind w:left="20"/>
                    </w:pPr>
                    <w:r>
                      <w:rPr>
                        <w:color w:val="010101"/>
                        <w:spacing w:val="-2"/>
                      </w:rPr>
                      <w:t>16.02</w:t>
                    </w:r>
                  </w:p>
                </w:txbxContent>
              </v:textbox>
              <w10:wrap anchorx="page" anchory="page"/>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CEBC" w14:textId="77777777" w:rsidR="00C00104" w:rsidRDefault="00000000">
    <w:pPr>
      <w:pStyle w:val="BodyText"/>
      <w:spacing w:line="14" w:lineRule="auto"/>
      <w:rPr>
        <w:sz w:val="20"/>
      </w:rPr>
    </w:pPr>
    <w:r>
      <w:rPr>
        <w:noProof/>
      </w:rPr>
      <mc:AlternateContent>
        <mc:Choice Requires="wps">
          <w:drawing>
            <wp:anchor distT="0" distB="0" distL="0" distR="0" simplePos="0" relativeHeight="483069952" behindDoc="1" locked="0" layoutInCell="1" allowOverlap="1" wp14:anchorId="47005E0E" wp14:editId="74251720">
              <wp:simplePos x="0" y="0"/>
              <wp:positionH relativeFrom="page">
                <wp:posOffset>6514757</wp:posOffset>
              </wp:positionH>
              <wp:positionV relativeFrom="page">
                <wp:posOffset>888921</wp:posOffset>
              </wp:positionV>
              <wp:extent cx="379730" cy="19494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730" cy="194945"/>
                      </a:xfrm>
                      <a:prstGeom prst="rect">
                        <a:avLst/>
                      </a:prstGeom>
                    </wps:spPr>
                    <wps:txbx>
                      <w:txbxContent>
                        <w:p w14:paraId="378ECB10" w14:textId="77777777" w:rsidR="00C00104" w:rsidRDefault="00000000">
                          <w:pPr>
                            <w:spacing w:before="10"/>
                            <w:ind w:left="20"/>
                            <w:rPr>
                              <w:rFonts w:ascii="Times New Roman"/>
                              <w:sz w:val="24"/>
                            </w:rPr>
                          </w:pPr>
                          <w:r>
                            <w:rPr>
                              <w:rFonts w:ascii="Times New Roman"/>
                              <w:spacing w:val="-2"/>
                              <w:w w:val="105"/>
                              <w:sz w:val="24"/>
                            </w:rPr>
                            <w:t>16.03</w:t>
                          </w:r>
                        </w:p>
                      </w:txbxContent>
                    </wps:txbx>
                    <wps:bodyPr wrap="square" lIns="0" tIns="0" rIns="0" bIns="0" rtlCol="0">
                      <a:noAutofit/>
                    </wps:bodyPr>
                  </wps:wsp>
                </a:graphicData>
              </a:graphic>
            </wp:anchor>
          </w:drawing>
        </mc:Choice>
        <mc:Fallback>
          <w:pict>
            <v:shapetype w14:anchorId="47005E0E" id="_x0000_t202" coordsize="21600,21600" o:spt="202" path="m,l,21600r21600,l21600,xe">
              <v:stroke joinstyle="miter"/>
              <v:path gradientshapeok="t" o:connecttype="rect"/>
            </v:shapetype>
            <v:shape id="Textbox 51" o:spid="_x0000_s1061" type="#_x0000_t202" style="position:absolute;margin-left:512.95pt;margin-top:70pt;width:29.9pt;height:15.35pt;z-index:-2024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" filled="f" stroked="f">
              <v:textbox inset="0,0,0,0">
                <w:txbxContent>
                  <w:p w14:paraId="378ECB10" w14:textId="77777777" w:rsidR="00C00104" w:rsidRDefault="00000000">
                    <w:pPr>
                      <w:spacing w:before="10"/>
                      <w:ind w:left="20"/>
                      <w:rPr>
                        <w:rFonts w:ascii="Times New Roman"/>
                        <w:sz w:val="24"/>
                      </w:rPr>
                    </w:pPr>
                    <w:r>
                      <w:rPr>
                        <w:rFonts w:ascii="Times New Roman"/>
                        <w:spacing w:val="-2"/>
                        <w:w w:val="105"/>
                        <w:sz w:val="24"/>
                      </w:rPr>
                      <w:t>16.03</w:t>
                    </w:r>
                  </w:p>
                </w:txbxContent>
              </v:textbox>
              <w10:wrap anchorx="page" anchory="page"/>
            </v:shape>
          </w:pict>
        </mc:Fallback>
      </mc:AlternateConten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675E" w14:textId="77777777" w:rsidR="00C00104" w:rsidRDefault="00000000">
    <w:pPr>
      <w:pStyle w:val="BodyText"/>
      <w:spacing w:line="14" w:lineRule="auto"/>
      <w:rPr>
        <w:sz w:val="20"/>
      </w:rPr>
    </w:pPr>
    <w:r>
      <w:rPr>
        <w:noProof/>
      </w:rPr>
      <mc:AlternateContent>
        <mc:Choice Requires="wps">
          <w:drawing>
            <wp:anchor distT="0" distB="0" distL="0" distR="0" simplePos="0" relativeHeight="483070464" behindDoc="1" locked="0" layoutInCell="1" allowOverlap="1" wp14:anchorId="4DF510DF" wp14:editId="4D952ABB">
              <wp:simplePos x="0" y="0"/>
              <wp:positionH relativeFrom="page">
                <wp:posOffset>6007536</wp:posOffset>
              </wp:positionH>
              <wp:positionV relativeFrom="page">
                <wp:posOffset>898271</wp:posOffset>
              </wp:positionV>
              <wp:extent cx="885190" cy="18224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90" cy="182245"/>
                      </a:xfrm>
                      <a:prstGeom prst="rect">
                        <a:avLst/>
                      </a:prstGeom>
                    </wps:spPr>
                    <wps:txbx>
                      <w:txbxContent>
                        <w:p w14:paraId="2FEFA1E8" w14:textId="77777777" w:rsidR="00C00104" w:rsidRDefault="00000000">
                          <w:pPr>
                            <w:pStyle w:val="BodyText"/>
                            <w:spacing w:before="13"/>
                            <w:ind w:left="20"/>
                          </w:pPr>
                          <w:r>
                            <w:t>18.01</w:t>
                          </w:r>
                          <w:r>
                            <w:rPr>
                              <w:spacing w:val="-18"/>
                            </w:rPr>
                            <w:t xml:space="preserve"> </w:t>
                          </w:r>
                          <w:r>
                            <w:t>-</w:t>
                          </w:r>
                          <w:r>
                            <w:rPr>
                              <w:spacing w:val="73"/>
                            </w:rPr>
                            <w:t xml:space="preserve"> </w:t>
                          </w:r>
                          <w:r>
                            <w:rPr>
                              <w:spacing w:val="-2"/>
                            </w:rPr>
                            <w:t>18.02</w:t>
                          </w:r>
                        </w:p>
                      </w:txbxContent>
                    </wps:txbx>
                    <wps:bodyPr wrap="square" lIns="0" tIns="0" rIns="0" bIns="0" rtlCol="0">
                      <a:noAutofit/>
                    </wps:bodyPr>
                  </wps:wsp>
                </a:graphicData>
              </a:graphic>
            </wp:anchor>
          </w:drawing>
        </mc:Choice>
        <mc:Fallback>
          <w:pict>
            <v:shapetype w14:anchorId="4DF510DF" id="_x0000_t202" coordsize="21600,21600" o:spt="202" path="m,l,21600r21600,l21600,xe">
              <v:stroke joinstyle="miter"/>
              <v:path gradientshapeok="t" o:connecttype="rect"/>
            </v:shapetype>
            <v:shape id="Textbox 52" o:spid="_x0000_s1062" type="#_x0000_t202" style="position:absolute;margin-left:473.05pt;margin-top:70.75pt;width:69.7pt;height:14.35pt;z-index:-2024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" filled="f" stroked="f">
              <v:textbox inset="0,0,0,0">
                <w:txbxContent>
                  <w:p w14:paraId="2FEFA1E8" w14:textId="77777777" w:rsidR="00C00104" w:rsidRDefault="00000000">
                    <w:pPr>
                      <w:pStyle w:val="BodyText"/>
                      <w:spacing w:before="13"/>
                      <w:ind w:left="20"/>
                    </w:pPr>
                    <w:r>
                      <w:t>18.01</w:t>
                    </w:r>
                    <w:r>
                      <w:rPr>
                        <w:spacing w:val="-18"/>
                      </w:rPr>
                      <w:t xml:space="preserve"> </w:t>
                    </w:r>
                    <w:r>
                      <w:t>-</w:t>
                    </w:r>
                    <w:r>
                      <w:rPr>
                        <w:spacing w:val="73"/>
                      </w:rPr>
                      <w:t xml:space="preserve"> </w:t>
                    </w:r>
                    <w:r>
                      <w:rPr>
                        <w:spacing w:val="-2"/>
                      </w:rPr>
                      <w:t>18.02</w:t>
                    </w:r>
                  </w:p>
                </w:txbxContent>
              </v:textbox>
              <w10:wrap anchorx="page" anchory="page"/>
            </v:shape>
          </w:pict>
        </mc:Fallback>
      </mc:AlternateConten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6F97" w14:textId="77777777" w:rsidR="00C00104" w:rsidRDefault="00000000">
    <w:pPr>
      <w:pStyle w:val="BodyText"/>
      <w:spacing w:line="14" w:lineRule="auto"/>
      <w:rPr>
        <w:sz w:val="20"/>
      </w:rPr>
    </w:pPr>
    <w:r>
      <w:rPr>
        <w:noProof/>
      </w:rPr>
      <mc:AlternateContent>
        <mc:Choice Requires="wps">
          <w:drawing>
            <wp:anchor distT="0" distB="0" distL="0" distR="0" simplePos="0" relativeHeight="483070976" behindDoc="1" locked="0" layoutInCell="1" allowOverlap="1" wp14:anchorId="6E951B1A" wp14:editId="693DA61C">
              <wp:simplePos x="0" y="0"/>
              <wp:positionH relativeFrom="page">
                <wp:posOffset>6007536</wp:posOffset>
              </wp:positionH>
              <wp:positionV relativeFrom="page">
                <wp:posOffset>898271</wp:posOffset>
              </wp:positionV>
              <wp:extent cx="885190" cy="18224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90" cy="182245"/>
                      </a:xfrm>
                      <a:prstGeom prst="rect">
                        <a:avLst/>
                      </a:prstGeom>
                    </wps:spPr>
                    <wps:txbx>
                      <w:txbxContent>
                        <w:p w14:paraId="362264F9" w14:textId="77777777" w:rsidR="00C00104" w:rsidRDefault="00000000">
                          <w:pPr>
                            <w:pStyle w:val="BodyText"/>
                            <w:spacing w:before="13"/>
                            <w:ind w:left="20"/>
                          </w:pPr>
                          <w:r>
                            <w:t>18.02</w:t>
                          </w:r>
                          <w:r>
                            <w:rPr>
                              <w:spacing w:val="-3"/>
                            </w:rPr>
                            <w:t xml:space="preserve"> </w:t>
                          </w:r>
                          <w:r>
                            <w:t>-</w:t>
                          </w:r>
                          <w:r>
                            <w:rPr>
                              <w:spacing w:val="58"/>
                            </w:rPr>
                            <w:t xml:space="preserve"> </w:t>
                          </w:r>
                          <w:r>
                            <w:rPr>
                              <w:spacing w:val="-4"/>
                            </w:rPr>
                            <w:t>18.04</w:t>
                          </w:r>
                        </w:p>
                      </w:txbxContent>
                    </wps:txbx>
                    <wps:bodyPr wrap="square" lIns="0" tIns="0" rIns="0" bIns="0" rtlCol="0">
                      <a:noAutofit/>
                    </wps:bodyPr>
                  </wps:wsp>
                </a:graphicData>
              </a:graphic>
            </wp:anchor>
          </w:drawing>
        </mc:Choice>
        <mc:Fallback>
          <w:pict>
            <v:shapetype w14:anchorId="6E951B1A" id="_x0000_t202" coordsize="21600,21600" o:spt="202" path="m,l,21600r21600,l21600,xe">
              <v:stroke joinstyle="miter"/>
              <v:path gradientshapeok="t" o:connecttype="rect"/>
            </v:shapetype>
            <v:shape id="Textbox 53" o:spid="_x0000_s1063" type="#_x0000_t202" style="position:absolute;margin-left:473.05pt;margin-top:70.75pt;width:69.7pt;height:14.35pt;z-index:-2024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" filled="f" stroked="f">
              <v:textbox inset="0,0,0,0">
                <w:txbxContent>
                  <w:p w14:paraId="362264F9" w14:textId="77777777" w:rsidR="00C00104" w:rsidRDefault="00000000">
                    <w:pPr>
                      <w:pStyle w:val="BodyText"/>
                      <w:spacing w:before="13"/>
                      <w:ind w:left="20"/>
                    </w:pPr>
                    <w:r>
                      <w:t>18.02</w:t>
                    </w:r>
                    <w:r>
                      <w:rPr>
                        <w:spacing w:val="-3"/>
                      </w:rPr>
                      <w:t xml:space="preserve"> </w:t>
                    </w:r>
                    <w:r>
                      <w:t>-</w:t>
                    </w:r>
                    <w:r>
                      <w:rPr>
                        <w:spacing w:val="58"/>
                      </w:rPr>
                      <w:t xml:space="preserve"> </w:t>
                    </w:r>
                    <w:r>
                      <w:rPr>
                        <w:spacing w:val="-4"/>
                      </w:rPr>
                      <w:t>18.04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D182" w14:textId="77777777" w:rsidR="00C00104" w:rsidRDefault="00000000">
    <w:pPr>
      <w:pStyle w:val="BodyText"/>
      <w:spacing w:line="14" w:lineRule="auto"/>
      <w:rPr>
        <w:sz w:val="20"/>
      </w:rPr>
    </w:pPr>
    <w:r>
      <w:rPr>
        <w:noProof/>
      </w:rPr>
      <mc:AlternateContent>
        <mc:Choice Requires="wps">
          <w:drawing>
            <wp:anchor distT="0" distB="0" distL="0" distR="0" simplePos="0" relativeHeight="483055616" behindDoc="1" locked="0" layoutInCell="1" allowOverlap="1" wp14:anchorId="00ABC1B3" wp14:editId="5832A9DF">
              <wp:simplePos x="0" y="0"/>
              <wp:positionH relativeFrom="page">
                <wp:posOffset>6157326</wp:posOffset>
              </wp:positionH>
              <wp:positionV relativeFrom="page">
                <wp:posOffset>906858</wp:posOffset>
              </wp:positionV>
              <wp:extent cx="731520" cy="1816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181610"/>
                      </a:xfrm>
                      <a:prstGeom prst="rect">
                        <a:avLst/>
                      </a:prstGeom>
                    </wps:spPr>
                    <wps:txbx>
                      <w:txbxContent>
                        <w:p w14:paraId="68EA8514" w14:textId="77777777" w:rsidR="00C00104" w:rsidRDefault="00000000">
                          <w:pPr>
                            <w:pStyle w:val="BodyText"/>
                            <w:spacing w:before="13"/>
                            <w:ind w:left="20"/>
                          </w:pPr>
                          <w:r>
                            <w:rPr>
                              <w:color w:val="030303"/>
                              <w:w w:val="115"/>
                            </w:rPr>
                            <w:t>2.18-</w:t>
                          </w:r>
                          <w:r>
                            <w:rPr>
                              <w:color w:val="030303"/>
                              <w:spacing w:val="38"/>
                              <w:w w:val="115"/>
                            </w:rPr>
                            <w:t xml:space="preserve"> </w:t>
                          </w:r>
                          <w:r>
                            <w:rPr>
                              <w:color w:val="030303"/>
                              <w:spacing w:val="-5"/>
                              <w:w w:val="105"/>
                            </w:rPr>
                            <w:t>2.19</w:t>
                          </w:r>
                        </w:p>
                      </w:txbxContent>
                    </wps:txbx>
                    <wps:bodyPr wrap="square" lIns="0" tIns="0" rIns="0" bIns="0" rtlCol="0">
                      <a:noAutofit/>
                    </wps:bodyPr>
                  </wps:wsp>
                </a:graphicData>
              </a:graphic>
            </wp:anchor>
          </w:drawing>
        </mc:Choice>
        <mc:Fallback>
          <w:pict>
            <v:shapetype w14:anchorId="00ABC1B3" id="_x0000_t202" coordsize="21600,21600" o:spt="202" path="m,l,21600r21600,l21600,xe">
              <v:stroke joinstyle="miter"/>
              <v:path gradientshapeok="t" o:connecttype="rect"/>
            </v:shapetype>
            <v:shape id="Textbox 7" o:spid="_x0000_s1033" type="#_x0000_t202" style="position:absolute;margin-left:484.85pt;margin-top:71.4pt;width:57.6pt;height:14.3pt;z-index:-2026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" filled="f" stroked="f">
              <v:textbox inset="0,0,0,0">
                <w:txbxContent>
                  <w:p w14:paraId="68EA8514" w14:textId="77777777" w:rsidR="00C00104" w:rsidRDefault="00000000">
                    <w:pPr>
                      <w:pStyle w:val="BodyText"/>
                      <w:spacing w:before="13"/>
                      <w:ind w:left="20"/>
                    </w:pPr>
                    <w:r>
                      <w:rPr>
                        <w:color w:val="030303"/>
                        <w:w w:val="115"/>
                      </w:rPr>
                      <w:t>2.18-</w:t>
                    </w:r>
                    <w:r>
                      <w:rPr>
                        <w:color w:val="030303"/>
                        <w:spacing w:val="38"/>
                        <w:w w:val="115"/>
                      </w:rPr>
                      <w:t xml:space="preserve"> </w:t>
                    </w:r>
                    <w:r>
                      <w:rPr>
                        <w:color w:val="030303"/>
                        <w:spacing w:val="-5"/>
                        <w:w w:val="105"/>
                      </w:rPr>
                      <w:t>2.19</w:t>
                    </w:r>
                  </w:p>
                </w:txbxContent>
              </v:textbox>
              <w10:wrap anchorx="page" anchory="page"/>
            </v:shape>
          </w:pict>
        </mc:Fallback>
      </mc:AlternateConten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455D" w14:textId="77777777" w:rsidR="00C00104" w:rsidRDefault="00000000">
    <w:pPr>
      <w:pStyle w:val="BodyText"/>
      <w:spacing w:line="14" w:lineRule="auto"/>
      <w:rPr>
        <w:sz w:val="20"/>
      </w:rPr>
    </w:pPr>
    <w:r>
      <w:rPr>
        <w:noProof/>
      </w:rPr>
      <mc:AlternateContent>
        <mc:Choice Requires="wps">
          <w:drawing>
            <wp:anchor distT="0" distB="0" distL="0" distR="0" simplePos="0" relativeHeight="483071488" behindDoc="1" locked="0" layoutInCell="1" allowOverlap="1" wp14:anchorId="7D1A6F23" wp14:editId="7A26924A">
              <wp:simplePos x="0" y="0"/>
              <wp:positionH relativeFrom="page">
                <wp:posOffset>6007536</wp:posOffset>
              </wp:positionH>
              <wp:positionV relativeFrom="page">
                <wp:posOffset>1066114</wp:posOffset>
              </wp:positionV>
              <wp:extent cx="881380" cy="18224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1380" cy="182245"/>
                      </a:xfrm>
                      <a:prstGeom prst="rect">
                        <a:avLst/>
                      </a:prstGeom>
                    </wps:spPr>
                    <wps:txbx>
                      <w:txbxContent>
                        <w:p w14:paraId="6E0ECA8A" w14:textId="77777777" w:rsidR="00C00104" w:rsidRDefault="00000000">
                          <w:pPr>
                            <w:pStyle w:val="BodyText"/>
                            <w:spacing w:before="13"/>
                            <w:ind w:left="20"/>
                          </w:pPr>
                          <w:r>
                            <w:rPr>
                              <w:color w:val="010101"/>
                            </w:rPr>
                            <w:t>18.04</w:t>
                          </w:r>
                          <w:r>
                            <w:rPr>
                              <w:color w:val="010101"/>
                              <w:spacing w:val="-3"/>
                            </w:rPr>
                            <w:t xml:space="preserve"> </w:t>
                          </w:r>
                          <w:r>
                            <w:rPr>
                              <w:color w:val="010101"/>
                            </w:rPr>
                            <w:t>-</w:t>
                          </w:r>
                          <w:r>
                            <w:rPr>
                              <w:color w:val="010101"/>
                              <w:spacing w:val="58"/>
                            </w:rPr>
                            <w:t xml:space="preserve"> </w:t>
                          </w:r>
                          <w:r>
                            <w:rPr>
                              <w:color w:val="010101"/>
                              <w:spacing w:val="-4"/>
                            </w:rPr>
                            <w:t>18.05</w:t>
                          </w:r>
                        </w:p>
                      </w:txbxContent>
                    </wps:txbx>
                    <wps:bodyPr wrap="square" lIns="0" tIns="0" rIns="0" bIns="0" rtlCol="0">
                      <a:noAutofit/>
                    </wps:bodyPr>
                  </wps:wsp>
                </a:graphicData>
              </a:graphic>
            </wp:anchor>
          </w:drawing>
        </mc:Choice>
        <mc:Fallback>
          <w:pict>
            <v:shapetype w14:anchorId="7D1A6F23" id="_x0000_t202" coordsize="21600,21600" o:spt="202" path="m,l,21600r21600,l21600,xe">
              <v:stroke joinstyle="miter"/>
              <v:path gradientshapeok="t" o:connecttype="rect"/>
            </v:shapetype>
            <v:shape id="Textbox 54" o:spid="_x0000_s1064" type="#_x0000_t202" style="position:absolute;margin-left:473.05pt;margin-top:83.95pt;width:69.4pt;height:14.35pt;z-index:-2024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" filled="f" stroked="f">
              <v:textbox inset="0,0,0,0">
                <w:txbxContent>
                  <w:p w14:paraId="6E0ECA8A" w14:textId="77777777" w:rsidR="00C00104" w:rsidRDefault="00000000">
                    <w:pPr>
                      <w:pStyle w:val="BodyText"/>
                      <w:spacing w:before="13"/>
                      <w:ind w:left="20"/>
                    </w:pPr>
                    <w:r>
                      <w:rPr>
                        <w:color w:val="010101"/>
                      </w:rPr>
                      <w:t>18.04</w:t>
                    </w:r>
                    <w:r>
                      <w:rPr>
                        <w:color w:val="010101"/>
                        <w:spacing w:val="-3"/>
                      </w:rPr>
                      <w:t xml:space="preserve"> </w:t>
                    </w:r>
                    <w:r>
                      <w:rPr>
                        <w:color w:val="010101"/>
                      </w:rPr>
                      <w:t>-</w:t>
                    </w:r>
                    <w:r>
                      <w:rPr>
                        <w:color w:val="010101"/>
                        <w:spacing w:val="58"/>
                      </w:rPr>
                      <w:t xml:space="preserve"> </w:t>
                    </w:r>
                    <w:r>
                      <w:rPr>
                        <w:color w:val="010101"/>
                        <w:spacing w:val="-4"/>
                      </w:rPr>
                      <w:t>18.05</w:t>
                    </w:r>
                  </w:p>
                </w:txbxContent>
              </v:textbox>
              <w10:wrap anchorx="page" anchory="page"/>
            </v:shape>
          </w:pict>
        </mc:Fallback>
      </mc:AlternateConten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149E" w14:textId="77777777" w:rsidR="00C00104" w:rsidRDefault="00C00104">
    <w:pPr>
      <w:pStyle w:val="BodyText"/>
      <w:spacing w:line="14" w:lineRule="auto"/>
      <w:rPr>
        <w:sz w:val="2"/>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BF1F" w14:textId="77777777" w:rsidR="00C00104" w:rsidRDefault="00C00104">
    <w:pPr>
      <w:pStyle w:val="BodyText"/>
      <w:spacing w:line="14" w:lineRule="auto"/>
      <w:rPr>
        <w:sz w:val="2"/>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697D" w14:textId="77777777" w:rsidR="00C00104" w:rsidRDefault="00C00104">
    <w:pPr>
      <w:pStyle w:val="BodyText"/>
      <w:spacing w:line="14" w:lineRule="auto"/>
      <w:rPr>
        <w:sz w:val="2"/>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7212" w14:textId="77777777" w:rsidR="00C00104" w:rsidRDefault="00C00104">
    <w:pPr>
      <w:pStyle w:val="BodyText"/>
      <w:spacing w:line="14" w:lineRule="auto"/>
      <w:rPr>
        <w:sz w:val="2"/>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CA8F" w14:textId="77777777" w:rsidR="00C00104" w:rsidRDefault="00C00104">
    <w:pPr>
      <w:pStyle w:val="BodyText"/>
      <w:spacing w:line="14" w:lineRule="auto"/>
      <w:rPr>
        <w:sz w:val="2"/>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9A00" w14:textId="77777777" w:rsidR="00C00104" w:rsidRDefault="00C00104">
    <w:pPr>
      <w:pStyle w:val="BodyText"/>
      <w:spacing w:line="14" w:lineRule="auto"/>
      <w:rPr>
        <w:sz w:val="2"/>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4B6B" w14:textId="77777777" w:rsidR="00C00104" w:rsidRDefault="00C00104">
    <w:pPr>
      <w:pStyle w:val="BodyText"/>
      <w:spacing w:line="14" w:lineRule="auto"/>
      <w:rPr>
        <w:sz w:val="2"/>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4CD4" w14:textId="77777777" w:rsidR="00C00104" w:rsidRDefault="00C00104">
    <w:pPr>
      <w:pStyle w:val="BodyText"/>
      <w:spacing w:line="14" w:lineRule="auto"/>
      <w:rPr>
        <w:sz w:val="2"/>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E2D0" w14:textId="77777777" w:rsidR="00C00104" w:rsidRDefault="00C0010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530"/>
    <w:multiLevelType w:val="multilevel"/>
    <w:tmpl w:val="3BC6AD16"/>
    <w:lvl w:ilvl="0">
      <w:start w:val="18"/>
      <w:numFmt w:val="decimal"/>
      <w:lvlText w:val="%1"/>
      <w:lvlJc w:val="left"/>
      <w:pPr>
        <w:ind w:left="997" w:hanging="832"/>
      </w:pPr>
      <w:rPr>
        <w:rFonts w:hint="default"/>
        <w:lang w:val="en-US" w:eastAsia="en-US" w:bidi="ar-SA"/>
      </w:rPr>
    </w:lvl>
    <w:lvl w:ilvl="1">
      <w:start w:val="14"/>
      <w:numFmt w:val="decimal"/>
      <w:lvlText w:val="%1.%2"/>
      <w:lvlJc w:val="left"/>
      <w:pPr>
        <w:ind w:left="997" w:hanging="832"/>
      </w:pPr>
      <w:rPr>
        <w:rFonts w:hint="default"/>
        <w:lang w:val="en-US" w:eastAsia="en-US" w:bidi="ar-SA"/>
      </w:rPr>
    </w:lvl>
    <w:lvl w:ilvl="2">
      <w:start w:val="1"/>
      <w:numFmt w:val="decimalZero"/>
      <w:lvlText w:val="%1.%2.%3"/>
      <w:lvlJc w:val="left"/>
      <w:pPr>
        <w:ind w:left="997" w:hanging="832"/>
      </w:pPr>
      <w:rPr>
        <w:rFonts w:hint="default"/>
        <w:spacing w:val="0"/>
        <w:w w:val="100"/>
        <w:lang w:val="en-US" w:eastAsia="en-US" w:bidi="ar-SA"/>
      </w:rPr>
    </w:lvl>
    <w:lvl w:ilvl="3">
      <w:start w:val="1"/>
      <w:numFmt w:val="lowerLetter"/>
      <w:lvlText w:val="(%4)"/>
      <w:lvlJc w:val="left"/>
      <w:pPr>
        <w:ind w:left="1605" w:hanging="723"/>
      </w:pPr>
      <w:rPr>
        <w:rFonts w:hint="default"/>
        <w:spacing w:val="-1"/>
        <w:w w:val="99"/>
        <w:lang w:val="en-US" w:eastAsia="en-US" w:bidi="ar-SA"/>
      </w:rPr>
    </w:lvl>
    <w:lvl w:ilvl="4">
      <w:start w:val="1"/>
      <w:numFmt w:val="decimal"/>
      <w:lvlText w:val="(%5)"/>
      <w:lvlJc w:val="left"/>
      <w:pPr>
        <w:ind w:left="1573" w:hanging="723"/>
      </w:pPr>
      <w:rPr>
        <w:rFonts w:ascii="Times New Roman" w:eastAsia="Times New Roman" w:hAnsi="Times New Roman" w:cs="Times New Roman" w:hint="default"/>
        <w:b w:val="0"/>
        <w:bCs w:val="0"/>
        <w:i w:val="0"/>
        <w:iCs w:val="0"/>
        <w:color w:val="0C0C0C"/>
        <w:spacing w:val="0"/>
        <w:w w:val="101"/>
        <w:sz w:val="24"/>
        <w:szCs w:val="24"/>
        <w:lang w:val="en-US" w:eastAsia="en-US" w:bidi="ar-SA"/>
      </w:rPr>
    </w:lvl>
    <w:lvl w:ilvl="5">
      <w:start w:val="1"/>
      <w:numFmt w:val="lowerRoman"/>
      <w:lvlText w:val="(%6)"/>
      <w:lvlJc w:val="left"/>
      <w:pPr>
        <w:ind w:left="3051" w:hanging="723"/>
      </w:pPr>
      <w:rPr>
        <w:rFonts w:ascii="Times New Roman" w:eastAsia="Times New Roman" w:hAnsi="Times New Roman" w:cs="Times New Roman" w:hint="default"/>
        <w:b w:val="0"/>
        <w:bCs w:val="0"/>
        <w:i w:val="0"/>
        <w:iCs w:val="0"/>
        <w:color w:val="0C0C0C"/>
        <w:spacing w:val="-1"/>
        <w:w w:val="100"/>
        <w:sz w:val="24"/>
        <w:szCs w:val="24"/>
        <w:lang w:val="en-US" w:eastAsia="en-US" w:bidi="ar-SA"/>
      </w:rPr>
    </w:lvl>
    <w:lvl w:ilvl="6">
      <w:numFmt w:val="bullet"/>
      <w:lvlText w:val="•"/>
      <w:lvlJc w:val="left"/>
      <w:pPr>
        <w:ind w:left="3060" w:hanging="723"/>
      </w:pPr>
      <w:rPr>
        <w:rFonts w:hint="default"/>
        <w:lang w:val="en-US" w:eastAsia="en-US" w:bidi="ar-SA"/>
      </w:rPr>
    </w:lvl>
    <w:lvl w:ilvl="7">
      <w:numFmt w:val="bullet"/>
      <w:lvlText w:val="•"/>
      <w:lvlJc w:val="left"/>
      <w:pPr>
        <w:ind w:left="4536" w:hanging="723"/>
      </w:pPr>
      <w:rPr>
        <w:rFonts w:hint="default"/>
        <w:lang w:val="en-US" w:eastAsia="en-US" w:bidi="ar-SA"/>
      </w:rPr>
    </w:lvl>
    <w:lvl w:ilvl="8">
      <w:numFmt w:val="bullet"/>
      <w:lvlText w:val="•"/>
      <w:lvlJc w:val="left"/>
      <w:pPr>
        <w:ind w:left="6012" w:hanging="723"/>
      </w:pPr>
      <w:rPr>
        <w:rFonts w:hint="default"/>
        <w:lang w:val="en-US" w:eastAsia="en-US" w:bidi="ar-SA"/>
      </w:rPr>
    </w:lvl>
  </w:abstractNum>
  <w:abstractNum w:abstractNumId="1" w15:restartNumberingAfterBreak="0">
    <w:nsid w:val="01CB7F35"/>
    <w:multiLevelType w:val="hybridMultilevel"/>
    <w:tmpl w:val="C84815B2"/>
    <w:lvl w:ilvl="0" w:tplc="AE385034">
      <w:start w:val="2"/>
      <w:numFmt w:val="lowerLetter"/>
      <w:lvlText w:val="(%1)"/>
      <w:lvlJc w:val="left"/>
      <w:pPr>
        <w:ind w:left="527" w:hanging="369"/>
      </w:pPr>
      <w:rPr>
        <w:rFonts w:ascii="Arial" w:eastAsia="Arial" w:hAnsi="Arial" w:cs="Arial" w:hint="default"/>
        <w:b w:val="0"/>
        <w:bCs w:val="0"/>
        <w:i w:val="0"/>
        <w:iCs w:val="0"/>
        <w:spacing w:val="-1"/>
        <w:w w:val="110"/>
        <w:sz w:val="22"/>
        <w:szCs w:val="22"/>
        <w:lang w:val="en-US" w:eastAsia="en-US" w:bidi="ar-SA"/>
      </w:rPr>
    </w:lvl>
    <w:lvl w:ilvl="1" w:tplc="61F20AAA">
      <w:start w:val="1"/>
      <w:numFmt w:val="decimal"/>
      <w:lvlText w:val="%2."/>
      <w:lvlJc w:val="left"/>
      <w:pPr>
        <w:ind w:left="162" w:hanging="295"/>
      </w:pPr>
      <w:rPr>
        <w:rFonts w:ascii="Arial" w:eastAsia="Arial" w:hAnsi="Arial" w:cs="Arial" w:hint="default"/>
        <w:b w:val="0"/>
        <w:bCs w:val="0"/>
        <w:i w:val="0"/>
        <w:iCs w:val="0"/>
        <w:spacing w:val="-1"/>
        <w:w w:val="104"/>
        <w:sz w:val="22"/>
        <w:szCs w:val="22"/>
        <w:lang w:val="en-US" w:eastAsia="en-US" w:bidi="ar-SA"/>
      </w:rPr>
    </w:lvl>
    <w:lvl w:ilvl="2" w:tplc="58F87C54">
      <w:numFmt w:val="bullet"/>
      <w:lvlText w:val="•"/>
      <w:lvlJc w:val="left"/>
      <w:pPr>
        <w:ind w:left="1542" w:hanging="295"/>
      </w:pPr>
      <w:rPr>
        <w:rFonts w:hint="default"/>
        <w:lang w:val="en-US" w:eastAsia="en-US" w:bidi="ar-SA"/>
      </w:rPr>
    </w:lvl>
    <w:lvl w:ilvl="3" w:tplc="26CE394A">
      <w:numFmt w:val="bullet"/>
      <w:lvlText w:val="•"/>
      <w:lvlJc w:val="left"/>
      <w:pPr>
        <w:ind w:left="2564" w:hanging="295"/>
      </w:pPr>
      <w:rPr>
        <w:rFonts w:hint="default"/>
        <w:lang w:val="en-US" w:eastAsia="en-US" w:bidi="ar-SA"/>
      </w:rPr>
    </w:lvl>
    <w:lvl w:ilvl="4" w:tplc="2AF6A350">
      <w:numFmt w:val="bullet"/>
      <w:lvlText w:val="•"/>
      <w:lvlJc w:val="left"/>
      <w:pPr>
        <w:ind w:left="3586" w:hanging="295"/>
      </w:pPr>
      <w:rPr>
        <w:rFonts w:hint="default"/>
        <w:lang w:val="en-US" w:eastAsia="en-US" w:bidi="ar-SA"/>
      </w:rPr>
    </w:lvl>
    <w:lvl w:ilvl="5" w:tplc="D4E4A98E">
      <w:numFmt w:val="bullet"/>
      <w:lvlText w:val="•"/>
      <w:lvlJc w:val="left"/>
      <w:pPr>
        <w:ind w:left="4608" w:hanging="295"/>
      </w:pPr>
      <w:rPr>
        <w:rFonts w:hint="default"/>
        <w:lang w:val="en-US" w:eastAsia="en-US" w:bidi="ar-SA"/>
      </w:rPr>
    </w:lvl>
    <w:lvl w:ilvl="6" w:tplc="4BF2D406">
      <w:numFmt w:val="bullet"/>
      <w:lvlText w:val="•"/>
      <w:lvlJc w:val="left"/>
      <w:pPr>
        <w:ind w:left="5631" w:hanging="295"/>
      </w:pPr>
      <w:rPr>
        <w:rFonts w:hint="default"/>
        <w:lang w:val="en-US" w:eastAsia="en-US" w:bidi="ar-SA"/>
      </w:rPr>
    </w:lvl>
    <w:lvl w:ilvl="7" w:tplc="96D4D3A8">
      <w:numFmt w:val="bullet"/>
      <w:lvlText w:val="•"/>
      <w:lvlJc w:val="left"/>
      <w:pPr>
        <w:ind w:left="6653" w:hanging="295"/>
      </w:pPr>
      <w:rPr>
        <w:rFonts w:hint="default"/>
        <w:lang w:val="en-US" w:eastAsia="en-US" w:bidi="ar-SA"/>
      </w:rPr>
    </w:lvl>
    <w:lvl w:ilvl="8" w:tplc="52DE9E44">
      <w:numFmt w:val="bullet"/>
      <w:lvlText w:val="•"/>
      <w:lvlJc w:val="left"/>
      <w:pPr>
        <w:ind w:left="7675" w:hanging="295"/>
      </w:pPr>
      <w:rPr>
        <w:rFonts w:hint="default"/>
        <w:lang w:val="en-US" w:eastAsia="en-US" w:bidi="ar-SA"/>
      </w:rPr>
    </w:lvl>
  </w:abstractNum>
  <w:abstractNum w:abstractNumId="2" w15:restartNumberingAfterBreak="0">
    <w:nsid w:val="01EA2FC5"/>
    <w:multiLevelType w:val="hybridMultilevel"/>
    <w:tmpl w:val="A142FC42"/>
    <w:lvl w:ilvl="0" w:tplc="02DCF452">
      <w:start w:val="1"/>
      <w:numFmt w:val="lowerLetter"/>
      <w:lvlText w:val="(%1)"/>
      <w:lvlJc w:val="left"/>
      <w:pPr>
        <w:ind w:left="158" w:hanging="377"/>
      </w:pPr>
      <w:rPr>
        <w:rFonts w:hint="default"/>
        <w:spacing w:val="-1"/>
        <w:w w:val="107"/>
        <w:lang w:val="en-US" w:eastAsia="en-US" w:bidi="ar-SA"/>
      </w:rPr>
    </w:lvl>
    <w:lvl w:ilvl="1" w:tplc="73C823B6">
      <w:numFmt w:val="bullet"/>
      <w:lvlText w:val="•"/>
      <w:lvlJc w:val="left"/>
      <w:pPr>
        <w:ind w:left="1116" w:hanging="377"/>
      </w:pPr>
      <w:rPr>
        <w:rFonts w:hint="default"/>
        <w:lang w:val="en-US" w:eastAsia="en-US" w:bidi="ar-SA"/>
      </w:rPr>
    </w:lvl>
    <w:lvl w:ilvl="2" w:tplc="6A886B22">
      <w:numFmt w:val="bullet"/>
      <w:lvlText w:val="•"/>
      <w:lvlJc w:val="left"/>
      <w:pPr>
        <w:ind w:left="2072" w:hanging="377"/>
      </w:pPr>
      <w:rPr>
        <w:rFonts w:hint="default"/>
        <w:lang w:val="en-US" w:eastAsia="en-US" w:bidi="ar-SA"/>
      </w:rPr>
    </w:lvl>
    <w:lvl w:ilvl="3" w:tplc="9562460E">
      <w:numFmt w:val="bullet"/>
      <w:lvlText w:val="•"/>
      <w:lvlJc w:val="left"/>
      <w:pPr>
        <w:ind w:left="3028" w:hanging="377"/>
      </w:pPr>
      <w:rPr>
        <w:rFonts w:hint="default"/>
        <w:lang w:val="en-US" w:eastAsia="en-US" w:bidi="ar-SA"/>
      </w:rPr>
    </w:lvl>
    <w:lvl w:ilvl="4" w:tplc="EED06974">
      <w:numFmt w:val="bullet"/>
      <w:lvlText w:val="•"/>
      <w:lvlJc w:val="left"/>
      <w:pPr>
        <w:ind w:left="3984" w:hanging="377"/>
      </w:pPr>
      <w:rPr>
        <w:rFonts w:hint="default"/>
        <w:lang w:val="en-US" w:eastAsia="en-US" w:bidi="ar-SA"/>
      </w:rPr>
    </w:lvl>
    <w:lvl w:ilvl="5" w:tplc="050CF5EC">
      <w:numFmt w:val="bullet"/>
      <w:lvlText w:val="•"/>
      <w:lvlJc w:val="left"/>
      <w:pPr>
        <w:ind w:left="4940" w:hanging="377"/>
      </w:pPr>
      <w:rPr>
        <w:rFonts w:hint="default"/>
        <w:lang w:val="en-US" w:eastAsia="en-US" w:bidi="ar-SA"/>
      </w:rPr>
    </w:lvl>
    <w:lvl w:ilvl="6" w:tplc="DED63752">
      <w:numFmt w:val="bullet"/>
      <w:lvlText w:val="•"/>
      <w:lvlJc w:val="left"/>
      <w:pPr>
        <w:ind w:left="5896" w:hanging="377"/>
      </w:pPr>
      <w:rPr>
        <w:rFonts w:hint="default"/>
        <w:lang w:val="en-US" w:eastAsia="en-US" w:bidi="ar-SA"/>
      </w:rPr>
    </w:lvl>
    <w:lvl w:ilvl="7" w:tplc="C1A2D63A">
      <w:numFmt w:val="bullet"/>
      <w:lvlText w:val="•"/>
      <w:lvlJc w:val="left"/>
      <w:pPr>
        <w:ind w:left="6852" w:hanging="377"/>
      </w:pPr>
      <w:rPr>
        <w:rFonts w:hint="default"/>
        <w:lang w:val="en-US" w:eastAsia="en-US" w:bidi="ar-SA"/>
      </w:rPr>
    </w:lvl>
    <w:lvl w:ilvl="8" w:tplc="2166AD34">
      <w:numFmt w:val="bullet"/>
      <w:lvlText w:val="•"/>
      <w:lvlJc w:val="left"/>
      <w:pPr>
        <w:ind w:left="7808" w:hanging="377"/>
      </w:pPr>
      <w:rPr>
        <w:rFonts w:hint="default"/>
        <w:lang w:val="en-US" w:eastAsia="en-US" w:bidi="ar-SA"/>
      </w:rPr>
    </w:lvl>
  </w:abstractNum>
  <w:abstractNum w:abstractNumId="3" w15:restartNumberingAfterBreak="0">
    <w:nsid w:val="02285EF0"/>
    <w:multiLevelType w:val="hybridMultilevel"/>
    <w:tmpl w:val="B6462D8A"/>
    <w:lvl w:ilvl="0" w:tplc="57607EFE">
      <w:start w:val="1"/>
      <w:numFmt w:val="lowerLetter"/>
      <w:lvlText w:val="%1."/>
      <w:lvlJc w:val="left"/>
      <w:pPr>
        <w:ind w:left="158" w:hanging="730"/>
      </w:pPr>
      <w:rPr>
        <w:rFonts w:ascii="Arial" w:eastAsia="Arial" w:hAnsi="Arial" w:cs="Arial" w:hint="default"/>
        <w:b w:val="0"/>
        <w:bCs w:val="0"/>
        <w:i w:val="0"/>
        <w:iCs w:val="0"/>
        <w:color w:val="010101"/>
        <w:spacing w:val="-1"/>
        <w:w w:val="102"/>
        <w:sz w:val="22"/>
        <w:szCs w:val="22"/>
        <w:lang w:val="en-US" w:eastAsia="en-US" w:bidi="ar-SA"/>
      </w:rPr>
    </w:lvl>
    <w:lvl w:ilvl="1" w:tplc="7578FEC4">
      <w:numFmt w:val="bullet"/>
      <w:lvlText w:val="•"/>
      <w:lvlJc w:val="left"/>
      <w:pPr>
        <w:ind w:left="1116" w:hanging="730"/>
      </w:pPr>
      <w:rPr>
        <w:rFonts w:hint="default"/>
        <w:lang w:val="en-US" w:eastAsia="en-US" w:bidi="ar-SA"/>
      </w:rPr>
    </w:lvl>
    <w:lvl w:ilvl="2" w:tplc="3668BA34">
      <w:numFmt w:val="bullet"/>
      <w:lvlText w:val="•"/>
      <w:lvlJc w:val="left"/>
      <w:pPr>
        <w:ind w:left="2072" w:hanging="730"/>
      </w:pPr>
      <w:rPr>
        <w:rFonts w:hint="default"/>
        <w:lang w:val="en-US" w:eastAsia="en-US" w:bidi="ar-SA"/>
      </w:rPr>
    </w:lvl>
    <w:lvl w:ilvl="3" w:tplc="E7625774">
      <w:numFmt w:val="bullet"/>
      <w:lvlText w:val="•"/>
      <w:lvlJc w:val="left"/>
      <w:pPr>
        <w:ind w:left="3028" w:hanging="730"/>
      </w:pPr>
      <w:rPr>
        <w:rFonts w:hint="default"/>
        <w:lang w:val="en-US" w:eastAsia="en-US" w:bidi="ar-SA"/>
      </w:rPr>
    </w:lvl>
    <w:lvl w:ilvl="4" w:tplc="805A6586">
      <w:numFmt w:val="bullet"/>
      <w:lvlText w:val="•"/>
      <w:lvlJc w:val="left"/>
      <w:pPr>
        <w:ind w:left="3984" w:hanging="730"/>
      </w:pPr>
      <w:rPr>
        <w:rFonts w:hint="default"/>
        <w:lang w:val="en-US" w:eastAsia="en-US" w:bidi="ar-SA"/>
      </w:rPr>
    </w:lvl>
    <w:lvl w:ilvl="5" w:tplc="53D8EB12">
      <w:numFmt w:val="bullet"/>
      <w:lvlText w:val="•"/>
      <w:lvlJc w:val="left"/>
      <w:pPr>
        <w:ind w:left="4940" w:hanging="730"/>
      </w:pPr>
      <w:rPr>
        <w:rFonts w:hint="default"/>
        <w:lang w:val="en-US" w:eastAsia="en-US" w:bidi="ar-SA"/>
      </w:rPr>
    </w:lvl>
    <w:lvl w:ilvl="6" w:tplc="9DF2E282">
      <w:numFmt w:val="bullet"/>
      <w:lvlText w:val="•"/>
      <w:lvlJc w:val="left"/>
      <w:pPr>
        <w:ind w:left="5896" w:hanging="730"/>
      </w:pPr>
      <w:rPr>
        <w:rFonts w:hint="default"/>
        <w:lang w:val="en-US" w:eastAsia="en-US" w:bidi="ar-SA"/>
      </w:rPr>
    </w:lvl>
    <w:lvl w:ilvl="7" w:tplc="2324A278">
      <w:numFmt w:val="bullet"/>
      <w:lvlText w:val="•"/>
      <w:lvlJc w:val="left"/>
      <w:pPr>
        <w:ind w:left="6852" w:hanging="730"/>
      </w:pPr>
      <w:rPr>
        <w:rFonts w:hint="default"/>
        <w:lang w:val="en-US" w:eastAsia="en-US" w:bidi="ar-SA"/>
      </w:rPr>
    </w:lvl>
    <w:lvl w:ilvl="8" w:tplc="7E54DDD0">
      <w:numFmt w:val="bullet"/>
      <w:lvlText w:val="•"/>
      <w:lvlJc w:val="left"/>
      <w:pPr>
        <w:ind w:left="7808" w:hanging="730"/>
      </w:pPr>
      <w:rPr>
        <w:rFonts w:hint="default"/>
        <w:lang w:val="en-US" w:eastAsia="en-US" w:bidi="ar-SA"/>
      </w:rPr>
    </w:lvl>
  </w:abstractNum>
  <w:abstractNum w:abstractNumId="4" w15:restartNumberingAfterBreak="0">
    <w:nsid w:val="03B30CDB"/>
    <w:multiLevelType w:val="hybridMultilevel"/>
    <w:tmpl w:val="E1D6756E"/>
    <w:lvl w:ilvl="0" w:tplc="6F3E1230">
      <w:start w:val="1"/>
      <w:numFmt w:val="lowerLetter"/>
      <w:lvlText w:val="(%1)"/>
      <w:lvlJc w:val="left"/>
      <w:pPr>
        <w:ind w:left="515" w:hanging="358"/>
      </w:pPr>
      <w:rPr>
        <w:rFonts w:ascii="Arial" w:eastAsia="Arial" w:hAnsi="Arial" w:cs="Arial" w:hint="default"/>
        <w:b w:val="0"/>
        <w:bCs w:val="0"/>
        <w:i w:val="0"/>
        <w:iCs w:val="0"/>
        <w:color w:val="010101"/>
        <w:spacing w:val="-1"/>
        <w:w w:val="107"/>
        <w:sz w:val="22"/>
        <w:szCs w:val="22"/>
        <w:lang w:val="en-US" w:eastAsia="en-US" w:bidi="ar-SA"/>
      </w:rPr>
    </w:lvl>
    <w:lvl w:ilvl="1" w:tplc="33C800B8">
      <w:start w:val="1"/>
      <w:numFmt w:val="decimal"/>
      <w:lvlText w:val="(%2)"/>
      <w:lvlJc w:val="left"/>
      <w:pPr>
        <w:ind w:left="1240" w:hanging="357"/>
      </w:pPr>
      <w:rPr>
        <w:rFonts w:ascii="Arial" w:eastAsia="Arial" w:hAnsi="Arial" w:cs="Arial" w:hint="default"/>
        <w:b w:val="0"/>
        <w:bCs w:val="0"/>
        <w:i w:val="0"/>
        <w:iCs w:val="0"/>
        <w:color w:val="010101"/>
        <w:spacing w:val="-1"/>
        <w:w w:val="107"/>
        <w:sz w:val="22"/>
        <w:szCs w:val="22"/>
        <w:lang w:val="en-US" w:eastAsia="en-US" w:bidi="ar-SA"/>
      </w:rPr>
    </w:lvl>
    <w:lvl w:ilvl="2" w:tplc="12C43E28">
      <w:numFmt w:val="bullet"/>
      <w:lvlText w:val="•"/>
      <w:lvlJc w:val="left"/>
      <w:pPr>
        <w:ind w:left="2182" w:hanging="357"/>
      </w:pPr>
      <w:rPr>
        <w:rFonts w:hint="default"/>
        <w:lang w:val="en-US" w:eastAsia="en-US" w:bidi="ar-SA"/>
      </w:rPr>
    </w:lvl>
    <w:lvl w:ilvl="3" w:tplc="E0269432">
      <w:numFmt w:val="bullet"/>
      <w:lvlText w:val="•"/>
      <w:lvlJc w:val="left"/>
      <w:pPr>
        <w:ind w:left="3124" w:hanging="357"/>
      </w:pPr>
      <w:rPr>
        <w:rFonts w:hint="default"/>
        <w:lang w:val="en-US" w:eastAsia="en-US" w:bidi="ar-SA"/>
      </w:rPr>
    </w:lvl>
    <w:lvl w:ilvl="4" w:tplc="EFC4D330">
      <w:numFmt w:val="bullet"/>
      <w:lvlText w:val="•"/>
      <w:lvlJc w:val="left"/>
      <w:pPr>
        <w:ind w:left="4066" w:hanging="357"/>
      </w:pPr>
      <w:rPr>
        <w:rFonts w:hint="default"/>
        <w:lang w:val="en-US" w:eastAsia="en-US" w:bidi="ar-SA"/>
      </w:rPr>
    </w:lvl>
    <w:lvl w:ilvl="5" w:tplc="525C0C54">
      <w:numFmt w:val="bullet"/>
      <w:lvlText w:val="•"/>
      <w:lvlJc w:val="left"/>
      <w:pPr>
        <w:ind w:left="5008" w:hanging="357"/>
      </w:pPr>
      <w:rPr>
        <w:rFonts w:hint="default"/>
        <w:lang w:val="en-US" w:eastAsia="en-US" w:bidi="ar-SA"/>
      </w:rPr>
    </w:lvl>
    <w:lvl w:ilvl="6" w:tplc="61BE364C">
      <w:numFmt w:val="bullet"/>
      <w:lvlText w:val="•"/>
      <w:lvlJc w:val="left"/>
      <w:pPr>
        <w:ind w:left="5951" w:hanging="357"/>
      </w:pPr>
      <w:rPr>
        <w:rFonts w:hint="default"/>
        <w:lang w:val="en-US" w:eastAsia="en-US" w:bidi="ar-SA"/>
      </w:rPr>
    </w:lvl>
    <w:lvl w:ilvl="7" w:tplc="4852F5B8">
      <w:numFmt w:val="bullet"/>
      <w:lvlText w:val="•"/>
      <w:lvlJc w:val="left"/>
      <w:pPr>
        <w:ind w:left="6893" w:hanging="357"/>
      </w:pPr>
      <w:rPr>
        <w:rFonts w:hint="default"/>
        <w:lang w:val="en-US" w:eastAsia="en-US" w:bidi="ar-SA"/>
      </w:rPr>
    </w:lvl>
    <w:lvl w:ilvl="8" w:tplc="5B6495DC">
      <w:numFmt w:val="bullet"/>
      <w:lvlText w:val="•"/>
      <w:lvlJc w:val="left"/>
      <w:pPr>
        <w:ind w:left="7835" w:hanging="357"/>
      </w:pPr>
      <w:rPr>
        <w:rFonts w:hint="default"/>
        <w:lang w:val="en-US" w:eastAsia="en-US" w:bidi="ar-SA"/>
      </w:rPr>
    </w:lvl>
  </w:abstractNum>
  <w:abstractNum w:abstractNumId="5" w15:restartNumberingAfterBreak="0">
    <w:nsid w:val="053911AD"/>
    <w:multiLevelType w:val="multilevel"/>
    <w:tmpl w:val="B09CE1C2"/>
    <w:lvl w:ilvl="0">
      <w:start w:val="12"/>
      <w:numFmt w:val="decimal"/>
      <w:lvlText w:val="%1"/>
      <w:lvlJc w:val="left"/>
      <w:pPr>
        <w:ind w:left="882" w:hanging="721"/>
      </w:pPr>
      <w:rPr>
        <w:rFonts w:hint="default"/>
        <w:lang w:val="en-US" w:eastAsia="en-US" w:bidi="ar-SA"/>
      </w:rPr>
    </w:lvl>
    <w:lvl w:ilvl="1">
      <w:start w:val="10"/>
      <w:numFmt w:val="decimal"/>
      <w:lvlText w:val="%1.%2"/>
      <w:lvlJc w:val="left"/>
      <w:pPr>
        <w:ind w:left="882" w:hanging="721"/>
        <w:jc w:val="right"/>
      </w:pPr>
      <w:rPr>
        <w:rFonts w:hint="default"/>
        <w:spacing w:val="-1"/>
        <w:w w:val="97"/>
        <w:lang w:val="en-US" w:eastAsia="en-US" w:bidi="ar-SA"/>
      </w:rPr>
    </w:lvl>
    <w:lvl w:ilvl="2">
      <w:numFmt w:val="bullet"/>
      <w:lvlText w:val="•"/>
      <w:lvlJc w:val="left"/>
      <w:pPr>
        <w:ind w:left="2648" w:hanging="721"/>
      </w:pPr>
      <w:rPr>
        <w:rFonts w:hint="default"/>
        <w:lang w:val="en-US" w:eastAsia="en-US" w:bidi="ar-SA"/>
      </w:rPr>
    </w:lvl>
    <w:lvl w:ilvl="3">
      <w:numFmt w:val="bullet"/>
      <w:lvlText w:val="•"/>
      <w:lvlJc w:val="left"/>
      <w:pPr>
        <w:ind w:left="3532" w:hanging="721"/>
      </w:pPr>
      <w:rPr>
        <w:rFonts w:hint="default"/>
        <w:lang w:val="en-US" w:eastAsia="en-US" w:bidi="ar-SA"/>
      </w:rPr>
    </w:lvl>
    <w:lvl w:ilvl="4">
      <w:numFmt w:val="bullet"/>
      <w:lvlText w:val="•"/>
      <w:lvlJc w:val="left"/>
      <w:pPr>
        <w:ind w:left="4416" w:hanging="721"/>
      </w:pPr>
      <w:rPr>
        <w:rFonts w:hint="default"/>
        <w:lang w:val="en-US" w:eastAsia="en-US" w:bidi="ar-SA"/>
      </w:rPr>
    </w:lvl>
    <w:lvl w:ilvl="5">
      <w:numFmt w:val="bullet"/>
      <w:lvlText w:val="•"/>
      <w:lvlJc w:val="left"/>
      <w:pPr>
        <w:ind w:left="5300" w:hanging="721"/>
      </w:pPr>
      <w:rPr>
        <w:rFonts w:hint="default"/>
        <w:lang w:val="en-US" w:eastAsia="en-US" w:bidi="ar-SA"/>
      </w:rPr>
    </w:lvl>
    <w:lvl w:ilvl="6">
      <w:numFmt w:val="bullet"/>
      <w:lvlText w:val="•"/>
      <w:lvlJc w:val="left"/>
      <w:pPr>
        <w:ind w:left="6184" w:hanging="721"/>
      </w:pPr>
      <w:rPr>
        <w:rFonts w:hint="default"/>
        <w:lang w:val="en-US" w:eastAsia="en-US" w:bidi="ar-SA"/>
      </w:rPr>
    </w:lvl>
    <w:lvl w:ilvl="7">
      <w:numFmt w:val="bullet"/>
      <w:lvlText w:val="•"/>
      <w:lvlJc w:val="left"/>
      <w:pPr>
        <w:ind w:left="7068" w:hanging="721"/>
      </w:pPr>
      <w:rPr>
        <w:rFonts w:hint="default"/>
        <w:lang w:val="en-US" w:eastAsia="en-US" w:bidi="ar-SA"/>
      </w:rPr>
    </w:lvl>
    <w:lvl w:ilvl="8">
      <w:numFmt w:val="bullet"/>
      <w:lvlText w:val="•"/>
      <w:lvlJc w:val="left"/>
      <w:pPr>
        <w:ind w:left="7952" w:hanging="721"/>
      </w:pPr>
      <w:rPr>
        <w:rFonts w:hint="default"/>
        <w:lang w:val="en-US" w:eastAsia="en-US" w:bidi="ar-SA"/>
      </w:rPr>
    </w:lvl>
  </w:abstractNum>
  <w:abstractNum w:abstractNumId="6" w15:restartNumberingAfterBreak="0">
    <w:nsid w:val="05471203"/>
    <w:multiLevelType w:val="hybridMultilevel"/>
    <w:tmpl w:val="44524F7A"/>
    <w:lvl w:ilvl="0" w:tplc="83108C0A">
      <w:start w:val="1"/>
      <w:numFmt w:val="decimal"/>
      <w:lvlText w:val="(%1)"/>
      <w:lvlJc w:val="left"/>
      <w:pPr>
        <w:ind w:left="885" w:hanging="727"/>
      </w:pPr>
      <w:rPr>
        <w:rFonts w:hint="default"/>
        <w:spacing w:val="-1"/>
        <w:w w:val="109"/>
        <w:lang w:val="en-US" w:eastAsia="en-US" w:bidi="ar-SA"/>
      </w:rPr>
    </w:lvl>
    <w:lvl w:ilvl="1" w:tplc="DB224B50">
      <w:start w:val="1"/>
      <w:numFmt w:val="lowerLetter"/>
      <w:lvlText w:val="(%2)"/>
      <w:lvlJc w:val="left"/>
      <w:pPr>
        <w:ind w:left="158" w:hanging="724"/>
      </w:pPr>
      <w:rPr>
        <w:rFonts w:hint="default"/>
        <w:spacing w:val="-1"/>
        <w:w w:val="107"/>
        <w:lang w:val="en-US" w:eastAsia="en-US" w:bidi="ar-SA"/>
      </w:rPr>
    </w:lvl>
    <w:lvl w:ilvl="2" w:tplc="CB922530">
      <w:start w:val="1"/>
      <w:numFmt w:val="decimal"/>
      <w:lvlText w:val="%3."/>
      <w:lvlJc w:val="left"/>
      <w:pPr>
        <w:ind w:left="883" w:hanging="721"/>
      </w:pPr>
      <w:rPr>
        <w:rFonts w:hint="default"/>
        <w:spacing w:val="-1"/>
        <w:w w:val="104"/>
        <w:lang w:val="en-US" w:eastAsia="en-US" w:bidi="ar-SA"/>
      </w:rPr>
    </w:lvl>
    <w:lvl w:ilvl="3" w:tplc="28A6B694">
      <w:numFmt w:val="bullet"/>
      <w:lvlText w:val="•"/>
      <w:lvlJc w:val="left"/>
      <w:pPr>
        <w:ind w:left="2844" w:hanging="721"/>
      </w:pPr>
      <w:rPr>
        <w:rFonts w:hint="default"/>
        <w:lang w:val="en-US" w:eastAsia="en-US" w:bidi="ar-SA"/>
      </w:rPr>
    </w:lvl>
    <w:lvl w:ilvl="4" w:tplc="CBBEE896">
      <w:numFmt w:val="bullet"/>
      <w:lvlText w:val="•"/>
      <w:lvlJc w:val="left"/>
      <w:pPr>
        <w:ind w:left="3826" w:hanging="721"/>
      </w:pPr>
      <w:rPr>
        <w:rFonts w:hint="default"/>
        <w:lang w:val="en-US" w:eastAsia="en-US" w:bidi="ar-SA"/>
      </w:rPr>
    </w:lvl>
    <w:lvl w:ilvl="5" w:tplc="863AE7A6">
      <w:numFmt w:val="bullet"/>
      <w:lvlText w:val="•"/>
      <w:lvlJc w:val="left"/>
      <w:pPr>
        <w:ind w:left="4808" w:hanging="721"/>
      </w:pPr>
      <w:rPr>
        <w:rFonts w:hint="default"/>
        <w:lang w:val="en-US" w:eastAsia="en-US" w:bidi="ar-SA"/>
      </w:rPr>
    </w:lvl>
    <w:lvl w:ilvl="6" w:tplc="496AE372">
      <w:numFmt w:val="bullet"/>
      <w:lvlText w:val="•"/>
      <w:lvlJc w:val="left"/>
      <w:pPr>
        <w:ind w:left="5791" w:hanging="721"/>
      </w:pPr>
      <w:rPr>
        <w:rFonts w:hint="default"/>
        <w:lang w:val="en-US" w:eastAsia="en-US" w:bidi="ar-SA"/>
      </w:rPr>
    </w:lvl>
    <w:lvl w:ilvl="7" w:tplc="2F4CD292">
      <w:numFmt w:val="bullet"/>
      <w:lvlText w:val="•"/>
      <w:lvlJc w:val="left"/>
      <w:pPr>
        <w:ind w:left="6773" w:hanging="721"/>
      </w:pPr>
      <w:rPr>
        <w:rFonts w:hint="default"/>
        <w:lang w:val="en-US" w:eastAsia="en-US" w:bidi="ar-SA"/>
      </w:rPr>
    </w:lvl>
    <w:lvl w:ilvl="8" w:tplc="DE0618FC">
      <w:numFmt w:val="bullet"/>
      <w:lvlText w:val="•"/>
      <w:lvlJc w:val="left"/>
      <w:pPr>
        <w:ind w:left="7755" w:hanging="721"/>
      </w:pPr>
      <w:rPr>
        <w:rFonts w:hint="default"/>
        <w:lang w:val="en-US" w:eastAsia="en-US" w:bidi="ar-SA"/>
      </w:rPr>
    </w:lvl>
  </w:abstractNum>
  <w:abstractNum w:abstractNumId="7" w15:restartNumberingAfterBreak="0">
    <w:nsid w:val="06494076"/>
    <w:multiLevelType w:val="hybridMultilevel"/>
    <w:tmpl w:val="7CA09A2E"/>
    <w:lvl w:ilvl="0" w:tplc="7DE6468A">
      <w:start w:val="1"/>
      <w:numFmt w:val="decimal"/>
      <w:lvlText w:val="(%1)"/>
      <w:lvlJc w:val="left"/>
      <w:pPr>
        <w:ind w:left="158" w:hanging="725"/>
      </w:pPr>
      <w:rPr>
        <w:rFonts w:ascii="Arial" w:eastAsia="Arial" w:hAnsi="Arial" w:cs="Arial" w:hint="default"/>
        <w:b w:val="0"/>
        <w:bCs w:val="0"/>
        <w:i w:val="0"/>
        <w:iCs w:val="0"/>
        <w:color w:val="010101"/>
        <w:spacing w:val="-1"/>
        <w:w w:val="109"/>
        <w:sz w:val="22"/>
        <w:szCs w:val="22"/>
        <w:lang w:val="en-US" w:eastAsia="en-US" w:bidi="ar-SA"/>
      </w:rPr>
    </w:lvl>
    <w:lvl w:ilvl="1" w:tplc="B2642544">
      <w:numFmt w:val="bullet"/>
      <w:lvlText w:val="•"/>
      <w:lvlJc w:val="left"/>
      <w:pPr>
        <w:ind w:left="1116" w:hanging="725"/>
      </w:pPr>
      <w:rPr>
        <w:rFonts w:hint="default"/>
        <w:lang w:val="en-US" w:eastAsia="en-US" w:bidi="ar-SA"/>
      </w:rPr>
    </w:lvl>
    <w:lvl w:ilvl="2" w:tplc="0B82F318">
      <w:numFmt w:val="bullet"/>
      <w:lvlText w:val="•"/>
      <w:lvlJc w:val="left"/>
      <w:pPr>
        <w:ind w:left="2072" w:hanging="725"/>
      </w:pPr>
      <w:rPr>
        <w:rFonts w:hint="default"/>
        <w:lang w:val="en-US" w:eastAsia="en-US" w:bidi="ar-SA"/>
      </w:rPr>
    </w:lvl>
    <w:lvl w:ilvl="3" w:tplc="86E228E2">
      <w:numFmt w:val="bullet"/>
      <w:lvlText w:val="•"/>
      <w:lvlJc w:val="left"/>
      <w:pPr>
        <w:ind w:left="3028" w:hanging="725"/>
      </w:pPr>
      <w:rPr>
        <w:rFonts w:hint="default"/>
        <w:lang w:val="en-US" w:eastAsia="en-US" w:bidi="ar-SA"/>
      </w:rPr>
    </w:lvl>
    <w:lvl w:ilvl="4" w:tplc="BEA6828C">
      <w:numFmt w:val="bullet"/>
      <w:lvlText w:val="•"/>
      <w:lvlJc w:val="left"/>
      <w:pPr>
        <w:ind w:left="3984" w:hanging="725"/>
      </w:pPr>
      <w:rPr>
        <w:rFonts w:hint="default"/>
        <w:lang w:val="en-US" w:eastAsia="en-US" w:bidi="ar-SA"/>
      </w:rPr>
    </w:lvl>
    <w:lvl w:ilvl="5" w:tplc="CCE64FAA">
      <w:numFmt w:val="bullet"/>
      <w:lvlText w:val="•"/>
      <w:lvlJc w:val="left"/>
      <w:pPr>
        <w:ind w:left="4940" w:hanging="725"/>
      </w:pPr>
      <w:rPr>
        <w:rFonts w:hint="default"/>
        <w:lang w:val="en-US" w:eastAsia="en-US" w:bidi="ar-SA"/>
      </w:rPr>
    </w:lvl>
    <w:lvl w:ilvl="6" w:tplc="BAC491C2">
      <w:numFmt w:val="bullet"/>
      <w:lvlText w:val="•"/>
      <w:lvlJc w:val="left"/>
      <w:pPr>
        <w:ind w:left="5896" w:hanging="725"/>
      </w:pPr>
      <w:rPr>
        <w:rFonts w:hint="default"/>
        <w:lang w:val="en-US" w:eastAsia="en-US" w:bidi="ar-SA"/>
      </w:rPr>
    </w:lvl>
    <w:lvl w:ilvl="7" w:tplc="2ACE7D8C">
      <w:numFmt w:val="bullet"/>
      <w:lvlText w:val="•"/>
      <w:lvlJc w:val="left"/>
      <w:pPr>
        <w:ind w:left="6852" w:hanging="725"/>
      </w:pPr>
      <w:rPr>
        <w:rFonts w:hint="default"/>
        <w:lang w:val="en-US" w:eastAsia="en-US" w:bidi="ar-SA"/>
      </w:rPr>
    </w:lvl>
    <w:lvl w:ilvl="8" w:tplc="CCD6A502">
      <w:numFmt w:val="bullet"/>
      <w:lvlText w:val="•"/>
      <w:lvlJc w:val="left"/>
      <w:pPr>
        <w:ind w:left="7808" w:hanging="725"/>
      </w:pPr>
      <w:rPr>
        <w:rFonts w:hint="default"/>
        <w:lang w:val="en-US" w:eastAsia="en-US" w:bidi="ar-SA"/>
      </w:rPr>
    </w:lvl>
  </w:abstractNum>
  <w:abstractNum w:abstractNumId="8" w15:restartNumberingAfterBreak="0">
    <w:nsid w:val="077A0A3D"/>
    <w:multiLevelType w:val="hybridMultilevel"/>
    <w:tmpl w:val="F934CCAA"/>
    <w:lvl w:ilvl="0" w:tplc="474A363E">
      <w:start w:val="1"/>
      <w:numFmt w:val="upperLetter"/>
      <w:lvlText w:val="%1."/>
      <w:lvlJc w:val="left"/>
      <w:pPr>
        <w:ind w:left="166" w:hanging="227"/>
      </w:pPr>
      <w:rPr>
        <w:rFonts w:ascii="Arial" w:eastAsia="Arial" w:hAnsi="Arial" w:cs="Arial" w:hint="default"/>
        <w:b w:val="0"/>
        <w:bCs w:val="0"/>
        <w:i w:val="0"/>
        <w:iCs w:val="0"/>
        <w:color w:val="010101"/>
        <w:spacing w:val="-1"/>
        <w:w w:val="101"/>
        <w:sz w:val="19"/>
        <w:szCs w:val="19"/>
        <w:lang w:val="en-US" w:eastAsia="en-US" w:bidi="ar-SA"/>
      </w:rPr>
    </w:lvl>
    <w:lvl w:ilvl="1" w:tplc="79505B66">
      <w:numFmt w:val="bullet"/>
      <w:lvlText w:val="•"/>
      <w:lvlJc w:val="left"/>
      <w:pPr>
        <w:ind w:left="1116" w:hanging="227"/>
      </w:pPr>
      <w:rPr>
        <w:rFonts w:hint="default"/>
        <w:lang w:val="en-US" w:eastAsia="en-US" w:bidi="ar-SA"/>
      </w:rPr>
    </w:lvl>
    <w:lvl w:ilvl="2" w:tplc="E30CD96A">
      <w:numFmt w:val="bullet"/>
      <w:lvlText w:val="•"/>
      <w:lvlJc w:val="left"/>
      <w:pPr>
        <w:ind w:left="2072" w:hanging="227"/>
      </w:pPr>
      <w:rPr>
        <w:rFonts w:hint="default"/>
        <w:lang w:val="en-US" w:eastAsia="en-US" w:bidi="ar-SA"/>
      </w:rPr>
    </w:lvl>
    <w:lvl w:ilvl="3" w:tplc="63B0BF72">
      <w:numFmt w:val="bullet"/>
      <w:lvlText w:val="•"/>
      <w:lvlJc w:val="left"/>
      <w:pPr>
        <w:ind w:left="3028" w:hanging="227"/>
      </w:pPr>
      <w:rPr>
        <w:rFonts w:hint="default"/>
        <w:lang w:val="en-US" w:eastAsia="en-US" w:bidi="ar-SA"/>
      </w:rPr>
    </w:lvl>
    <w:lvl w:ilvl="4" w:tplc="112C0FEE">
      <w:numFmt w:val="bullet"/>
      <w:lvlText w:val="•"/>
      <w:lvlJc w:val="left"/>
      <w:pPr>
        <w:ind w:left="3984" w:hanging="227"/>
      </w:pPr>
      <w:rPr>
        <w:rFonts w:hint="default"/>
        <w:lang w:val="en-US" w:eastAsia="en-US" w:bidi="ar-SA"/>
      </w:rPr>
    </w:lvl>
    <w:lvl w:ilvl="5" w:tplc="989C104C">
      <w:numFmt w:val="bullet"/>
      <w:lvlText w:val="•"/>
      <w:lvlJc w:val="left"/>
      <w:pPr>
        <w:ind w:left="4940" w:hanging="227"/>
      </w:pPr>
      <w:rPr>
        <w:rFonts w:hint="default"/>
        <w:lang w:val="en-US" w:eastAsia="en-US" w:bidi="ar-SA"/>
      </w:rPr>
    </w:lvl>
    <w:lvl w:ilvl="6" w:tplc="768A0766">
      <w:numFmt w:val="bullet"/>
      <w:lvlText w:val="•"/>
      <w:lvlJc w:val="left"/>
      <w:pPr>
        <w:ind w:left="5896" w:hanging="227"/>
      </w:pPr>
      <w:rPr>
        <w:rFonts w:hint="default"/>
        <w:lang w:val="en-US" w:eastAsia="en-US" w:bidi="ar-SA"/>
      </w:rPr>
    </w:lvl>
    <w:lvl w:ilvl="7" w:tplc="11A66686">
      <w:numFmt w:val="bullet"/>
      <w:lvlText w:val="•"/>
      <w:lvlJc w:val="left"/>
      <w:pPr>
        <w:ind w:left="6852" w:hanging="227"/>
      </w:pPr>
      <w:rPr>
        <w:rFonts w:hint="default"/>
        <w:lang w:val="en-US" w:eastAsia="en-US" w:bidi="ar-SA"/>
      </w:rPr>
    </w:lvl>
    <w:lvl w:ilvl="8" w:tplc="7CB4AB2A">
      <w:numFmt w:val="bullet"/>
      <w:lvlText w:val="•"/>
      <w:lvlJc w:val="left"/>
      <w:pPr>
        <w:ind w:left="7808" w:hanging="227"/>
      </w:pPr>
      <w:rPr>
        <w:rFonts w:hint="default"/>
        <w:lang w:val="en-US" w:eastAsia="en-US" w:bidi="ar-SA"/>
      </w:rPr>
    </w:lvl>
  </w:abstractNum>
  <w:abstractNum w:abstractNumId="9" w15:restartNumberingAfterBreak="0">
    <w:nsid w:val="083C0CA8"/>
    <w:multiLevelType w:val="hybridMultilevel"/>
    <w:tmpl w:val="521448B4"/>
    <w:lvl w:ilvl="0" w:tplc="81B0AC3C">
      <w:start w:val="1"/>
      <w:numFmt w:val="decimal"/>
      <w:lvlText w:val="%1."/>
      <w:lvlJc w:val="left"/>
      <w:pPr>
        <w:ind w:left="422" w:hanging="260"/>
      </w:pPr>
      <w:rPr>
        <w:rFonts w:ascii="Arial" w:eastAsia="Arial" w:hAnsi="Arial" w:cs="Arial" w:hint="default"/>
        <w:b w:val="0"/>
        <w:bCs w:val="0"/>
        <w:i w:val="0"/>
        <w:iCs w:val="0"/>
        <w:spacing w:val="-1"/>
        <w:w w:val="104"/>
        <w:sz w:val="22"/>
        <w:szCs w:val="22"/>
        <w:lang w:val="en-US" w:eastAsia="en-US" w:bidi="ar-SA"/>
      </w:rPr>
    </w:lvl>
    <w:lvl w:ilvl="1" w:tplc="F1226BF4">
      <w:numFmt w:val="bullet"/>
      <w:lvlText w:val="•"/>
      <w:lvlJc w:val="left"/>
      <w:pPr>
        <w:ind w:left="1350" w:hanging="260"/>
      </w:pPr>
      <w:rPr>
        <w:rFonts w:hint="default"/>
        <w:lang w:val="en-US" w:eastAsia="en-US" w:bidi="ar-SA"/>
      </w:rPr>
    </w:lvl>
    <w:lvl w:ilvl="2" w:tplc="D9A04D14">
      <w:numFmt w:val="bullet"/>
      <w:lvlText w:val="•"/>
      <w:lvlJc w:val="left"/>
      <w:pPr>
        <w:ind w:left="2280" w:hanging="260"/>
      </w:pPr>
      <w:rPr>
        <w:rFonts w:hint="default"/>
        <w:lang w:val="en-US" w:eastAsia="en-US" w:bidi="ar-SA"/>
      </w:rPr>
    </w:lvl>
    <w:lvl w:ilvl="3" w:tplc="611E47C0">
      <w:numFmt w:val="bullet"/>
      <w:lvlText w:val="•"/>
      <w:lvlJc w:val="left"/>
      <w:pPr>
        <w:ind w:left="3210" w:hanging="260"/>
      </w:pPr>
      <w:rPr>
        <w:rFonts w:hint="default"/>
        <w:lang w:val="en-US" w:eastAsia="en-US" w:bidi="ar-SA"/>
      </w:rPr>
    </w:lvl>
    <w:lvl w:ilvl="4" w:tplc="1CA40B6C">
      <w:numFmt w:val="bullet"/>
      <w:lvlText w:val="•"/>
      <w:lvlJc w:val="left"/>
      <w:pPr>
        <w:ind w:left="4140" w:hanging="260"/>
      </w:pPr>
      <w:rPr>
        <w:rFonts w:hint="default"/>
        <w:lang w:val="en-US" w:eastAsia="en-US" w:bidi="ar-SA"/>
      </w:rPr>
    </w:lvl>
    <w:lvl w:ilvl="5" w:tplc="75269BE4">
      <w:numFmt w:val="bullet"/>
      <w:lvlText w:val="•"/>
      <w:lvlJc w:val="left"/>
      <w:pPr>
        <w:ind w:left="5070" w:hanging="260"/>
      </w:pPr>
      <w:rPr>
        <w:rFonts w:hint="default"/>
        <w:lang w:val="en-US" w:eastAsia="en-US" w:bidi="ar-SA"/>
      </w:rPr>
    </w:lvl>
    <w:lvl w:ilvl="6" w:tplc="0628855C">
      <w:numFmt w:val="bullet"/>
      <w:lvlText w:val="•"/>
      <w:lvlJc w:val="left"/>
      <w:pPr>
        <w:ind w:left="6000" w:hanging="260"/>
      </w:pPr>
      <w:rPr>
        <w:rFonts w:hint="default"/>
        <w:lang w:val="en-US" w:eastAsia="en-US" w:bidi="ar-SA"/>
      </w:rPr>
    </w:lvl>
    <w:lvl w:ilvl="7" w:tplc="8BB2905E">
      <w:numFmt w:val="bullet"/>
      <w:lvlText w:val="•"/>
      <w:lvlJc w:val="left"/>
      <w:pPr>
        <w:ind w:left="6930" w:hanging="260"/>
      </w:pPr>
      <w:rPr>
        <w:rFonts w:hint="default"/>
        <w:lang w:val="en-US" w:eastAsia="en-US" w:bidi="ar-SA"/>
      </w:rPr>
    </w:lvl>
    <w:lvl w:ilvl="8" w:tplc="0CB4A048">
      <w:numFmt w:val="bullet"/>
      <w:lvlText w:val="•"/>
      <w:lvlJc w:val="left"/>
      <w:pPr>
        <w:ind w:left="7860" w:hanging="260"/>
      </w:pPr>
      <w:rPr>
        <w:rFonts w:hint="default"/>
        <w:lang w:val="en-US" w:eastAsia="en-US" w:bidi="ar-SA"/>
      </w:rPr>
    </w:lvl>
  </w:abstractNum>
  <w:abstractNum w:abstractNumId="10" w15:restartNumberingAfterBreak="0">
    <w:nsid w:val="084E3C7F"/>
    <w:multiLevelType w:val="hybridMultilevel"/>
    <w:tmpl w:val="1A4C57F2"/>
    <w:lvl w:ilvl="0" w:tplc="59326E48">
      <w:start w:val="1"/>
      <w:numFmt w:val="decimal"/>
      <w:lvlText w:val="(%1)"/>
      <w:lvlJc w:val="left"/>
      <w:pPr>
        <w:ind w:left="162" w:hanging="728"/>
      </w:pPr>
      <w:rPr>
        <w:rFonts w:ascii="Arial" w:eastAsia="Arial" w:hAnsi="Arial" w:cs="Arial" w:hint="default"/>
        <w:b w:val="0"/>
        <w:bCs w:val="0"/>
        <w:i w:val="0"/>
        <w:iCs w:val="0"/>
        <w:color w:val="010101"/>
        <w:spacing w:val="-1"/>
        <w:w w:val="109"/>
        <w:sz w:val="22"/>
        <w:szCs w:val="22"/>
        <w:lang w:val="en-US" w:eastAsia="en-US" w:bidi="ar-SA"/>
      </w:rPr>
    </w:lvl>
    <w:lvl w:ilvl="1" w:tplc="2C4A717C">
      <w:start w:val="1"/>
      <w:numFmt w:val="lowerLetter"/>
      <w:lvlText w:val="(%2)"/>
      <w:lvlJc w:val="left"/>
      <w:pPr>
        <w:ind w:left="162" w:hanging="731"/>
      </w:pPr>
      <w:rPr>
        <w:rFonts w:ascii="Arial" w:eastAsia="Arial" w:hAnsi="Arial" w:cs="Arial" w:hint="default"/>
        <w:b w:val="0"/>
        <w:bCs w:val="0"/>
        <w:i w:val="0"/>
        <w:iCs w:val="0"/>
        <w:color w:val="010101"/>
        <w:spacing w:val="-1"/>
        <w:w w:val="107"/>
        <w:sz w:val="22"/>
        <w:szCs w:val="22"/>
        <w:lang w:val="en-US" w:eastAsia="en-US" w:bidi="ar-SA"/>
      </w:rPr>
    </w:lvl>
    <w:lvl w:ilvl="2" w:tplc="05A83664">
      <w:start w:val="1"/>
      <w:numFmt w:val="decimal"/>
      <w:lvlText w:val="%3."/>
      <w:lvlJc w:val="left"/>
      <w:pPr>
        <w:ind w:left="158" w:hanging="727"/>
      </w:pPr>
      <w:rPr>
        <w:rFonts w:ascii="Arial" w:eastAsia="Arial" w:hAnsi="Arial" w:cs="Arial" w:hint="default"/>
        <w:b w:val="0"/>
        <w:bCs w:val="0"/>
        <w:i w:val="0"/>
        <w:iCs w:val="0"/>
        <w:color w:val="010101"/>
        <w:spacing w:val="-1"/>
        <w:w w:val="104"/>
        <w:sz w:val="22"/>
        <w:szCs w:val="22"/>
        <w:lang w:val="en-US" w:eastAsia="en-US" w:bidi="ar-SA"/>
      </w:rPr>
    </w:lvl>
    <w:lvl w:ilvl="3" w:tplc="E4B4576C">
      <w:numFmt w:val="bullet"/>
      <w:lvlText w:val="•"/>
      <w:lvlJc w:val="left"/>
      <w:pPr>
        <w:ind w:left="3028" w:hanging="727"/>
      </w:pPr>
      <w:rPr>
        <w:rFonts w:hint="default"/>
        <w:lang w:val="en-US" w:eastAsia="en-US" w:bidi="ar-SA"/>
      </w:rPr>
    </w:lvl>
    <w:lvl w:ilvl="4" w:tplc="5ED480A2">
      <w:numFmt w:val="bullet"/>
      <w:lvlText w:val="•"/>
      <w:lvlJc w:val="left"/>
      <w:pPr>
        <w:ind w:left="3984" w:hanging="727"/>
      </w:pPr>
      <w:rPr>
        <w:rFonts w:hint="default"/>
        <w:lang w:val="en-US" w:eastAsia="en-US" w:bidi="ar-SA"/>
      </w:rPr>
    </w:lvl>
    <w:lvl w:ilvl="5" w:tplc="27368D50">
      <w:numFmt w:val="bullet"/>
      <w:lvlText w:val="•"/>
      <w:lvlJc w:val="left"/>
      <w:pPr>
        <w:ind w:left="4940" w:hanging="727"/>
      </w:pPr>
      <w:rPr>
        <w:rFonts w:hint="default"/>
        <w:lang w:val="en-US" w:eastAsia="en-US" w:bidi="ar-SA"/>
      </w:rPr>
    </w:lvl>
    <w:lvl w:ilvl="6" w:tplc="B82C1D54">
      <w:numFmt w:val="bullet"/>
      <w:lvlText w:val="•"/>
      <w:lvlJc w:val="left"/>
      <w:pPr>
        <w:ind w:left="5896" w:hanging="727"/>
      </w:pPr>
      <w:rPr>
        <w:rFonts w:hint="default"/>
        <w:lang w:val="en-US" w:eastAsia="en-US" w:bidi="ar-SA"/>
      </w:rPr>
    </w:lvl>
    <w:lvl w:ilvl="7" w:tplc="66A649DC">
      <w:numFmt w:val="bullet"/>
      <w:lvlText w:val="•"/>
      <w:lvlJc w:val="left"/>
      <w:pPr>
        <w:ind w:left="6852" w:hanging="727"/>
      </w:pPr>
      <w:rPr>
        <w:rFonts w:hint="default"/>
        <w:lang w:val="en-US" w:eastAsia="en-US" w:bidi="ar-SA"/>
      </w:rPr>
    </w:lvl>
    <w:lvl w:ilvl="8" w:tplc="CDE8E380">
      <w:numFmt w:val="bullet"/>
      <w:lvlText w:val="•"/>
      <w:lvlJc w:val="left"/>
      <w:pPr>
        <w:ind w:left="7808" w:hanging="727"/>
      </w:pPr>
      <w:rPr>
        <w:rFonts w:hint="default"/>
        <w:lang w:val="en-US" w:eastAsia="en-US" w:bidi="ar-SA"/>
      </w:rPr>
    </w:lvl>
  </w:abstractNum>
  <w:abstractNum w:abstractNumId="11" w15:restartNumberingAfterBreak="0">
    <w:nsid w:val="086D6482"/>
    <w:multiLevelType w:val="multilevel"/>
    <w:tmpl w:val="5A7CA8BA"/>
    <w:lvl w:ilvl="0">
      <w:start w:val="24"/>
      <w:numFmt w:val="decimal"/>
      <w:lvlText w:val="%1"/>
      <w:lvlJc w:val="left"/>
      <w:pPr>
        <w:ind w:left="888" w:hanging="723"/>
      </w:pPr>
      <w:rPr>
        <w:rFonts w:hint="default"/>
        <w:lang w:val="en-US" w:eastAsia="en-US" w:bidi="ar-SA"/>
      </w:rPr>
    </w:lvl>
    <w:lvl w:ilvl="1">
      <w:start w:val="1"/>
      <w:numFmt w:val="decimalZero"/>
      <w:lvlText w:val="%1.%2"/>
      <w:lvlJc w:val="left"/>
      <w:pPr>
        <w:ind w:left="888" w:hanging="723"/>
      </w:pPr>
      <w:rPr>
        <w:rFonts w:ascii="Arial" w:eastAsia="Arial" w:hAnsi="Arial" w:cs="Arial" w:hint="default"/>
        <w:b w:val="0"/>
        <w:bCs w:val="0"/>
        <w:i w:val="0"/>
        <w:iCs w:val="0"/>
        <w:spacing w:val="-1"/>
        <w:w w:val="103"/>
        <w:sz w:val="22"/>
        <w:szCs w:val="22"/>
        <w:lang w:val="en-US" w:eastAsia="en-US" w:bidi="ar-SA"/>
      </w:rPr>
    </w:lvl>
    <w:lvl w:ilvl="2">
      <w:numFmt w:val="bullet"/>
      <w:lvlText w:val="•"/>
      <w:lvlJc w:val="left"/>
      <w:pPr>
        <w:ind w:left="2648" w:hanging="723"/>
      </w:pPr>
      <w:rPr>
        <w:rFonts w:hint="default"/>
        <w:lang w:val="en-US" w:eastAsia="en-US" w:bidi="ar-SA"/>
      </w:rPr>
    </w:lvl>
    <w:lvl w:ilvl="3">
      <w:numFmt w:val="bullet"/>
      <w:lvlText w:val="•"/>
      <w:lvlJc w:val="left"/>
      <w:pPr>
        <w:ind w:left="3532" w:hanging="723"/>
      </w:pPr>
      <w:rPr>
        <w:rFonts w:hint="default"/>
        <w:lang w:val="en-US" w:eastAsia="en-US" w:bidi="ar-SA"/>
      </w:rPr>
    </w:lvl>
    <w:lvl w:ilvl="4">
      <w:numFmt w:val="bullet"/>
      <w:lvlText w:val="•"/>
      <w:lvlJc w:val="left"/>
      <w:pPr>
        <w:ind w:left="4416" w:hanging="723"/>
      </w:pPr>
      <w:rPr>
        <w:rFonts w:hint="default"/>
        <w:lang w:val="en-US" w:eastAsia="en-US" w:bidi="ar-SA"/>
      </w:rPr>
    </w:lvl>
    <w:lvl w:ilvl="5">
      <w:numFmt w:val="bullet"/>
      <w:lvlText w:val="•"/>
      <w:lvlJc w:val="left"/>
      <w:pPr>
        <w:ind w:left="5300" w:hanging="723"/>
      </w:pPr>
      <w:rPr>
        <w:rFonts w:hint="default"/>
        <w:lang w:val="en-US" w:eastAsia="en-US" w:bidi="ar-SA"/>
      </w:rPr>
    </w:lvl>
    <w:lvl w:ilvl="6">
      <w:numFmt w:val="bullet"/>
      <w:lvlText w:val="•"/>
      <w:lvlJc w:val="left"/>
      <w:pPr>
        <w:ind w:left="6184" w:hanging="723"/>
      </w:pPr>
      <w:rPr>
        <w:rFonts w:hint="default"/>
        <w:lang w:val="en-US" w:eastAsia="en-US" w:bidi="ar-SA"/>
      </w:rPr>
    </w:lvl>
    <w:lvl w:ilvl="7">
      <w:numFmt w:val="bullet"/>
      <w:lvlText w:val="•"/>
      <w:lvlJc w:val="left"/>
      <w:pPr>
        <w:ind w:left="7068" w:hanging="723"/>
      </w:pPr>
      <w:rPr>
        <w:rFonts w:hint="default"/>
        <w:lang w:val="en-US" w:eastAsia="en-US" w:bidi="ar-SA"/>
      </w:rPr>
    </w:lvl>
    <w:lvl w:ilvl="8">
      <w:numFmt w:val="bullet"/>
      <w:lvlText w:val="•"/>
      <w:lvlJc w:val="left"/>
      <w:pPr>
        <w:ind w:left="7952" w:hanging="723"/>
      </w:pPr>
      <w:rPr>
        <w:rFonts w:hint="default"/>
        <w:lang w:val="en-US" w:eastAsia="en-US" w:bidi="ar-SA"/>
      </w:rPr>
    </w:lvl>
  </w:abstractNum>
  <w:abstractNum w:abstractNumId="12" w15:restartNumberingAfterBreak="0">
    <w:nsid w:val="08957447"/>
    <w:multiLevelType w:val="hybridMultilevel"/>
    <w:tmpl w:val="54E8AAA4"/>
    <w:lvl w:ilvl="0" w:tplc="D25C96F4">
      <w:start w:val="1"/>
      <w:numFmt w:val="decimal"/>
      <w:lvlText w:val="(%1)"/>
      <w:lvlJc w:val="left"/>
      <w:pPr>
        <w:ind w:left="884" w:hanging="723"/>
      </w:pPr>
      <w:rPr>
        <w:rFonts w:hint="default"/>
        <w:spacing w:val="-1"/>
        <w:w w:val="107"/>
        <w:lang w:val="en-US" w:eastAsia="en-US" w:bidi="ar-SA"/>
      </w:rPr>
    </w:lvl>
    <w:lvl w:ilvl="1" w:tplc="9E383AC8">
      <w:start w:val="1"/>
      <w:numFmt w:val="lowerLetter"/>
      <w:lvlText w:val="(%2)"/>
      <w:lvlJc w:val="left"/>
      <w:pPr>
        <w:ind w:left="2324" w:hanging="726"/>
      </w:pPr>
      <w:rPr>
        <w:rFonts w:hint="default"/>
        <w:spacing w:val="-1"/>
        <w:w w:val="100"/>
        <w:lang w:val="en-US" w:eastAsia="en-US" w:bidi="ar-SA"/>
      </w:rPr>
    </w:lvl>
    <w:lvl w:ilvl="2" w:tplc="6EE0FC40">
      <w:numFmt w:val="bullet"/>
      <w:lvlText w:val="•"/>
      <w:lvlJc w:val="left"/>
      <w:pPr>
        <w:ind w:left="3142" w:hanging="726"/>
      </w:pPr>
      <w:rPr>
        <w:rFonts w:hint="default"/>
        <w:lang w:val="en-US" w:eastAsia="en-US" w:bidi="ar-SA"/>
      </w:rPr>
    </w:lvl>
    <w:lvl w:ilvl="3" w:tplc="CE5C50E6">
      <w:numFmt w:val="bullet"/>
      <w:lvlText w:val="•"/>
      <w:lvlJc w:val="left"/>
      <w:pPr>
        <w:ind w:left="3964" w:hanging="726"/>
      </w:pPr>
      <w:rPr>
        <w:rFonts w:hint="default"/>
        <w:lang w:val="en-US" w:eastAsia="en-US" w:bidi="ar-SA"/>
      </w:rPr>
    </w:lvl>
    <w:lvl w:ilvl="4" w:tplc="1C1A99A4">
      <w:numFmt w:val="bullet"/>
      <w:lvlText w:val="•"/>
      <w:lvlJc w:val="left"/>
      <w:pPr>
        <w:ind w:left="4786" w:hanging="726"/>
      </w:pPr>
      <w:rPr>
        <w:rFonts w:hint="default"/>
        <w:lang w:val="en-US" w:eastAsia="en-US" w:bidi="ar-SA"/>
      </w:rPr>
    </w:lvl>
    <w:lvl w:ilvl="5" w:tplc="C4FEB7EE">
      <w:numFmt w:val="bullet"/>
      <w:lvlText w:val="•"/>
      <w:lvlJc w:val="left"/>
      <w:pPr>
        <w:ind w:left="5608" w:hanging="726"/>
      </w:pPr>
      <w:rPr>
        <w:rFonts w:hint="default"/>
        <w:lang w:val="en-US" w:eastAsia="en-US" w:bidi="ar-SA"/>
      </w:rPr>
    </w:lvl>
    <w:lvl w:ilvl="6" w:tplc="CC36B37C">
      <w:numFmt w:val="bullet"/>
      <w:lvlText w:val="•"/>
      <w:lvlJc w:val="left"/>
      <w:pPr>
        <w:ind w:left="6431" w:hanging="726"/>
      </w:pPr>
      <w:rPr>
        <w:rFonts w:hint="default"/>
        <w:lang w:val="en-US" w:eastAsia="en-US" w:bidi="ar-SA"/>
      </w:rPr>
    </w:lvl>
    <w:lvl w:ilvl="7" w:tplc="418881F2">
      <w:numFmt w:val="bullet"/>
      <w:lvlText w:val="•"/>
      <w:lvlJc w:val="left"/>
      <w:pPr>
        <w:ind w:left="7253" w:hanging="726"/>
      </w:pPr>
      <w:rPr>
        <w:rFonts w:hint="default"/>
        <w:lang w:val="en-US" w:eastAsia="en-US" w:bidi="ar-SA"/>
      </w:rPr>
    </w:lvl>
    <w:lvl w:ilvl="8" w:tplc="8F10CB3E">
      <w:numFmt w:val="bullet"/>
      <w:lvlText w:val="•"/>
      <w:lvlJc w:val="left"/>
      <w:pPr>
        <w:ind w:left="8075" w:hanging="726"/>
      </w:pPr>
      <w:rPr>
        <w:rFonts w:hint="default"/>
        <w:lang w:val="en-US" w:eastAsia="en-US" w:bidi="ar-SA"/>
      </w:rPr>
    </w:lvl>
  </w:abstractNum>
  <w:abstractNum w:abstractNumId="13" w15:restartNumberingAfterBreak="0">
    <w:nsid w:val="08FF60B2"/>
    <w:multiLevelType w:val="multilevel"/>
    <w:tmpl w:val="C008959A"/>
    <w:lvl w:ilvl="0">
      <w:start w:val="5"/>
      <w:numFmt w:val="decimal"/>
      <w:lvlText w:val="%1"/>
      <w:lvlJc w:val="left"/>
      <w:pPr>
        <w:ind w:left="897" w:hanging="738"/>
      </w:pPr>
      <w:rPr>
        <w:rFonts w:hint="default"/>
        <w:lang w:val="en-US" w:eastAsia="en-US" w:bidi="ar-SA"/>
      </w:rPr>
    </w:lvl>
    <w:lvl w:ilvl="1">
      <w:numFmt w:val="decimal"/>
      <w:lvlText w:val="%1.%2"/>
      <w:lvlJc w:val="left"/>
      <w:pPr>
        <w:ind w:left="897" w:hanging="738"/>
      </w:pPr>
      <w:rPr>
        <w:rFonts w:hint="default"/>
        <w:spacing w:val="0"/>
        <w:w w:val="99"/>
        <w:u w:val="single" w:color="000000"/>
        <w:lang w:val="en-US" w:eastAsia="en-US" w:bidi="ar-SA"/>
      </w:rPr>
    </w:lvl>
    <w:lvl w:ilvl="2">
      <w:numFmt w:val="bullet"/>
      <w:lvlText w:val="•"/>
      <w:lvlJc w:val="left"/>
      <w:pPr>
        <w:ind w:left="2664" w:hanging="738"/>
      </w:pPr>
      <w:rPr>
        <w:rFonts w:hint="default"/>
        <w:lang w:val="en-US" w:eastAsia="en-US" w:bidi="ar-SA"/>
      </w:rPr>
    </w:lvl>
    <w:lvl w:ilvl="3">
      <w:numFmt w:val="bullet"/>
      <w:lvlText w:val="•"/>
      <w:lvlJc w:val="left"/>
      <w:pPr>
        <w:ind w:left="3546" w:hanging="738"/>
      </w:pPr>
      <w:rPr>
        <w:rFonts w:hint="default"/>
        <w:lang w:val="en-US" w:eastAsia="en-US" w:bidi="ar-SA"/>
      </w:rPr>
    </w:lvl>
    <w:lvl w:ilvl="4">
      <w:numFmt w:val="bullet"/>
      <w:lvlText w:val="•"/>
      <w:lvlJc w:val="left"/>
      <w:pPr>
        <w:ind w:left="4428" w:hanging="738"/>
      </w:pPr>
      <w:rPr>
        <w:rFonts w:hint="default"/>
        <w:lang w:val="en-US" w:eastAsia="en-US" w:bidi="ar-SA"/>
      </w:rPr>
    </w:lvl>
    <w:lvl w:ilvl="5">
      <w:numFmt w:val="bullet"/>
      <w:lvlText w:val="•"/>
      <w:lvlJc w:val="left"/>
      <w:pPr>
        <w:ind w:left="5310" w:hanging="738"/>
      </w:pPr>
      <w:rPr>
        <w:rFonts w:hint="default"/>
        <w:lang w:val="en-US" w:eastAsia="en-US" w:bidi="ar-SA"/>
      </w:rPr>
    </w:lvl>
    <w:lvl w:ilvl="6">
      <w:numFmt w:val="bullet"/>
      <w:lvlText w:val="•"/>
      <w:lvlJc w:val="left"/>
      <w:pPr>
        <w:ind w:left="6192" w:hanging="738"/>
      </w:pPr>
      <w:rPr>
        <w:rFonts w:hint="default"/>
        <w:lang w:val="en-US" w:eastAsia="en-US" w:bidi="ar-SA"/>
      </w:rPr>
    </w:lvl>
    <w:lvl w:ilvl="7">
      <w:numFmt w:val="bullet"/>
      <w:lvlText w:val="•"/>
      <w:lvlJc w:val="left"/>
      <w:pPr>
        <w:ind w:left="7074" w:hanging="738"/>
      </w:pPr>
      <w:rPr>
        <w:rFonts w:hint="default"/>
        <w:lang w:val="en-US" w:eastAsia="en-US" w:bidi="ar-SA"/>
      </w:rPr>
    </w:lvl>
    <w:lvl w:ilvl="8">
      <w:numFmt w:val="bullet"/>
      <w:lvlText w:val="•"/>
      <w:lvlJc w:val="left"/>
      <w:pPr>
        <w:ind w:left="7956" w:hanging="738"/>
      </w:pPr>
      <w:rPr>
        <w:rFonts w:hint="default"/>
        <w:lang w:val="en-US" w:eastAsia="en-US" w:bidi="ar-SA"/>
      </w:rPr>
    </w:lvl>
  </w:abstractNum>
  <w:abstractNum w:abstractNumId="14" w15:restartNumberingAfterBreak="0">
    <w:nsid w:val="09CB5846"/>
    <w:multiLevelType w:val="hybridMultilevel"/>
    <w:tmpl w:val="6F6043CC"/>
    <w:lvl w:ilvl="0" w:tplc="7178763C">
      <w:start w:val="3"/>
      <w:numFmt w:val="decimal"/>
      <w:lvlText w:val="%1."/>
      <w:lvlJc w:val="left"/>
      <w:pPr>
        <w:ind w:left="5831" w:hanging="5778"/>
      </w:pPr>
      <w:rPr>
        <w:rFonts w:hint="default"/>
        <w:spacing w:val="0"/>
        <w:w w:val="106"/>
        <w:lang w:val="en-US" w:eastAsia="en-US" w:bidi="ar-SA"/>
      </w:rPr>
    </w:lvl>
    <w:lvl w:ilvl="1" w:tplc="7A22DD3A">
      <w:numFmt w:val="bullet"/>
      <w:lvlText w:val="•"/>
      <w:lvlJc w:val="left"/>
      <w:pPr>
        <w:ind w:left="6129" w:hanging="5778"/>
      </w:pPr>
      <w:rPr>
        <w:rFonts w:hint="default"/>
        <w:lang w:val="en-US" w:eastAsia="en-US" w:bidi="ar-SA"/>
      </w:rPr>
    </w:lvl>
    <w:lvl w:ilvl="2" w:tplc="B7A84B42">
      <w:numFmt w:val="bullet"/>
      <w:lvlText w:val="•"/>
      <w:lvlJc w:val="left"/>
      <w:pPr>
        <w:ind w:left="6419" w:hanging="5778"/>
      </w:pPr>
      <w:rPr>
        <w:rFonts w:hint="default"/>
        <w:lang w:val="en-US" w:eastAsia="en-US" w:bidi="ar-SA"/>
      </w:rPr>
    </w:lvl>
    <w:lvl w:ilvl="3" w:tplc="7B68D22E">
      <w:numFmt w:val="bullet"/>
      <w:lvlText w:val="•"/>
      <w:lvlJc w:val="left"/>
      <w:pPr>
        <w:ind w:left="6708" w:hanging="5778"/>
      </w:pPr>
      <w:rPr>
        <w:rFonts w:hint="default"/>
        <w:lang w:val="en-US" w:eastAsia="en-US" w:bidi="ar-SA"/>
      </w:rPr>
    </w:lvl>
    <w:lvl w:ilvl="4" w:tplc="C4C0776C">
      <w:numFmt w:val="bullet"/>
      <w:lvlText w:val="•"/>
      <w:lvlJc w:val="left"/>
      <w:pPr>
        <w:ind w:left="6998" w:hanging="5778"/>
      </w:pPr>
      <w:rPr>
        <w:rFonts w:hint="default"/>
        <w:lang w:val="en-US" w:eastAsia="en-US" w:bidi="ar-SA"/>
      </w:rPr>
    </w:lvl>
    <w:lvl w:ilvl="5" w:tplc="F8F68D5C">
      <w:numFmt w:val="bullet"/>
      <w:lvlText w:val="•"/>
      <w:lvlJc w:val="left"/>
      <w:pPr>
        <w:ind w:left="7288" w:hanging="5778"/>
      </w:pPr>
      <w:rPr>
        <w:rFonts w:hint="default"/>
        <w:lang w:val="en-US" w:eastAsia="en-US" w:bidi="ar-SA"/>
      </w:rPr>
    </w:lvl>
    <w:lvl w:ilvl="6" w:tplc="795642CE">
      <w:numFmt w:val="bullet"/>
      <w:lvlText w:val="•"/>
      <w:lvlJc w:val="left"/>
      <w:pPr>
        <w:ind w:left="7577" w:hanging="5778"/>
      </w:pPr>
      <w:rPr>
        <w:rFonts w:hint="default"/>
        <w:lang w:val="en-US" w:eastAsia="en-US" w:bidi="ar-SA"/>
      </w:rPr>
    </w:lvl>
    <w:lvl w:ilvl="7" w:tplc="27EA8E4A">
      <w:numFmt w:val="bullet"/>
      <w:lvlText w:val="•"/>
      <w:lvlJc w:val="left"/>
      <w:pPr>
        <w:ind w:left="7867" w:hanging="5778"/>
      </w:pPr>
      <w:rPr>
        <w:rFonts w:hint="default"/>
        <w:lang w:val="en-US" w:eastAsia="en-US" w:bidi="ar-SA"/>
      </w:rPr>
    </w:lvl>
    <w:lvl w:ilvl="8" w:tplc="53E6FD84">
      <w:numFmt w:val="bullet"/>
      <w:lvlText w:val="•"/>
      <w:lvlJc w:val="left"/>
      <w:pPr>
        <w:ind w:left="8156" w:hanging="5778"/>
      </w:pPr>
      <w:rPr>
        <w:rFonts w:hint="default"/>
        <w:lang w:val="en-US" w:eastAsia="en-US" w:bidi="ar-SA"/>
      </w:rPr>
    </w:lvl>
  </w:abstractNum>
  <w:abstractNum w:abstractNumId="15" w15:restartNumberingAfterBreak="0">
    <w:nsid w:val="09DE3D2C"/>
    <w:multiLevelType w:val="hybridMultilevel"/>
    <w:tmpl w:val="FCD626B6"/>
    <w:lvl w:ilvl="0" w:tplc="99D641BA">
      <w:start w:val="1"/>
      <w:numFmt w:val="decimal"/>
      <w:lvlText w:val="(%1)"/>
      <w:lvlJc w:val="left"/>
      <w:pPr>
        <w:ind w:left="159" w:hanging="727"/>
      </w:pPr>
      <w:rPr>
        <w:rFonts w:ascii="Arial" w:eastAsia="Arial" w:hAnsi="Arial" w:cs="Arial" w:hint="default"/>
        <w:b w:val="0"/>
        <w:bCs w:val="0"/>
        <w:i w:val="0"/>
        <w:iCs w:val="0"/>
        <w:color w:val="010101"/>
        <w:spacing w:val="-1"/>
        <w:w w:val="109"/>
        <w:sz w:val="22"/>
        <w:szCs w:val="22"/>
        <w:lang w:val="en-US" w:eastAsia="en-US" w:bidi="ar-SA"/>
      </w:rPr>
    </w:lvl>
    <w:lvl w:ilvl="1" w:tplc="EA4CF874">
      <w:numFmt w:val="bullet"/>
      <w:lvlText w:val="•"/>
      <w:lvlJc w:val="left"/>
      <w:pPr>
        <w:ind w:left="1116" w:hanging="727"/>
      </w:pPr>
      <w:rPr>
        <w:rFonts w:hint="default"/>
        <w:lang w:val="en-US" w:eastAsia="en-US" w:bidi="ar-SA"/>
      </w:rPr>
    </w:lvl>
    <w:lvl w:ilvl="2" w:tplc="0B867B2E">
      <w:numFmt w:val="bullet"/>
      <w:lvlText w:val="•"/>
      <w:lvlJc w:val="left"/>
      <w:pPr>
        <w:ind w:left="2072" w:hanging="727"/>
      </w:pPr>
      <w:rPr>
        <w:rFonts w:hint="default"/>
        <w:lang w:val="en-US" w:eastAsia="en-US" w:bidi="ar-SA"/>
      </w:rPr>
    </w:lvl>
    <w:lvl w:ilvl="3" w:tplc="3AC86F06">
      <w:numFmt w:val="bullet"/>
      <w:lvlText w:val="•"/>
      <w:lvlJc w:val="left"/>
      <w:pPr>
        <w:ind w:left="3028" w:hanging="727"/>
      </w:pPr>
      <w:rPr>
        <w:rFonts w:hint="default"/>
        <w:lang w:val="en-US" w:eastAsia="en-US" w:bidi="ar-SA"/>
      </w:rPr>
    </w:lvl>
    <w:lvl w:ilvl="4" w:tplc="D35E7ACE">
      <w:numFmt w:val="bullet"/>
      <w:lvlText w:val="•"/>
      <w:lvlJc w:val="left"/>
      <w:pPr>
        <w:ind w:left="3984" w:hanging="727"/>
      </w:pPr>
      <w:rPr>
        <w:rFonts w:hint="default"/>
        <w:lang w:val="en-US" w:eastAsia="en-US" w:bidi="ar-SA"/>
      </w:rPr>
    </w:lvl>
    <w:lvl w:ilvl="5" w:tplc="C3F2B2E2">
      <w:numFmt w:val="bullet"/>
      <w:lvlText w:val="•"/>
      <w:lvlJc w:val="left"/>
      <w:pPr>
        <w:ind w:left="4940" w:hanging="727"/>
      </w:pPr>
      <w:rPr>
        <w:rFonts w:hint="default"/>
        <w:lang w:val="en-US" w:eastAsia="en-US" w:bidi="ar-SA"/>
      </w:rPr>
    </w:lvl>
    <w:lvl w:ilvl="6" w:tplc="360836DE">
      <w:numFmt w:val="bullet"/>
      <w:lvlText w:val="•"/>
      <w:lvlJc w:val="left"/>
      <w:pPr>
        <w:ind w:left="5896" w:hanging="727"/>
      </w:pPr>
      <w:rPr>
        <w:rFonts w:hint="default"/>
        <w:lang w:val="en-US" w:eastAsia="en-US" w:bidi="ar-SA"/>
      </w:rPr>
    </w:lvl>
    <w:lvl w:ilvl="7" w:tplc="6CC099BA">
      <w:numFmt w:val="bullet"/>
      <w:lvlText w:val="•"/>
      <w:lvlJc w:val="left"/>
      <w:pPr>
        <w:ind w:left="6852" w:hanging="727"/>
      </w:pPr>
      <w:rPr>
        <w:rFonts w:hint="default"/>
        <w:lang w:val="en-US" w:eastAsia="en-US" w:bidi="ar-SA"/>
      </w:rPr>
    </w:lvl>
    <w:lvl w:ilvl="8" w:tplc="01B496E6">
      <w:numFmt w:val="bullet"/>
      <w:lvlText w:val="•"/>
      <w:lvlJc w:val="left"/>
      <w:pPr>
        <w:ind w:left="7808" w:hanging="727"/>
      </w:pPr>
      <w:rPr>
        <w:rFonts w:hint="default"/>
        <w:lang w:val="en-US" w:eastAsia="en-US" w:bidi="ar-SA"/>
      </w:rPr>
    </w:lvl>
  </w:abstractNum>
  <w:abstractNum w:abstractNumId="16" w15:restartNumberingAfterBreak="0">
    <w:nsid w:val="0A3263F7"/>
    <w:multiLevelType w:val="multilevel"/>
    <w:tmpl w:val="978C56CC"/>
    <w:lvl w:ilvl="0">
      <w:start w:val="346"/>
      <w:numFmt w:val="decimal"/>
      <w:lvlText w:val="%1"/>
      <w:lvlJc w:val="left"/>
      <w:pPr>
        <w:ind w:left="2327" w:hanging="1445"/>
      </w:pPr>
      <w:rPr>
        <w:rFonts w:hint="default"/>
        <w:lang w:val="en-US" w:eastAsia="en-US" w:bidi="ar-SA"/>
      </w:rPr>
    </w:lvl>
    <w:lvl w:ilvl="1">
      <w:start w:val="30"/>
      <w:numFmt w:val="decimal"/>
      <w:lvlText w:val="%1.%2"/>
      <w:lvlJc w:val="left"/>
      <w:pPr>
        <w:ind w:left="2327" w:hanging="1445"/>
      </w:pPr>
      <w:rPr>
        <w:rFonts w:ascii="Arial" w:eastAsia="Arial" w:hAnsi="Arial" w:cs="Arial" w:hint="default"/>
        <w:b w:val="0"/>
        <w:bCs w:val="0"/>
        <w:i w:val="0"/>
        <w:iCs w:val="0"/>
        <w:spacing w:val="-1"/>
        <w:w w:val="99"/>
        <w:sz w:val="22"/>
        <w:szCs w:val="22"/>
        <w:lang w:val="en-US" w:eastAsia="en-US" w:bidi="ar-SA"/>
      </w:rPr>
    </w:lvl>
    <w:lvl w:ilvl="2">
      <w:numFmt w:val="bullet"/>
      <w:lvlText w:val="•"/>
      <w:lvlJc w:val="left"/>
      <w:pPr>
        <w:ind w:left="3800" w:hanging="1445"/>
      </w:pPr>
      <w:rPr>
        <w:rFonts w:hint="default"/>
        <w:lang w:val="en-US" w:eastAsia="en-US" w:bidi="ar-SA"/>
      </w:rPr>
    </w:lvl>
    <w:lvl w:ilvl="3">
      <w:numFmt w:val="bullet"/>
      <w:lvlText w:val="•"/>
      <w:lvlJc w:val="left"/>
      <w:pPr>
        <w:ind w:left="4540" w:hanging="1445"/>
      </w:pPr>
      <w:rPr>
        <w:rFonts w:hint="default"/>
        <w:lang w:val="en-US" w:eastAsia="en-US" w:bidi="ar-SA"/>
      </w:rPr>
    </w:lvl>
    <w:lvl w:ilvl="4">
      <w:numFmt w:val="bullet"/>
      <w:lvlText w:val="•"/>
      <w:lvlJc w:val="left"/>
      <w:pPr>
        <w:ind w:left="5280" w:hanging="1445"/>
      </w:pPr>
      <w:rPr>
        <w:rFonts w:hint="default"/>
        <w:lang w:val="en-US" w:eastAsia="en-US" w:bidi="ar-SA"/>
      </w:rPr>
    </w:lvl>
    <w:lvl w:ilvl="5">
      <w:numFmt w:val="bullet"/>
      <w:lvlText w:val="•"/>
      <w:lvlJc w:val="left"/>
      <w:pPr>
        <w:ind w:left="6020" w:hanging="1445"/>
      </w:pPr>
      <w:rPr>
        <w:rFonts w:hint="default"/>
        <w:lang w:val="en-US" w:eastAsia="en-US" w:bidi="ar-SA"/>
      </w:rPr>
    </w:lvl>
    <w:lvl w:ilvl="6">
      <w:numFmt w:val="bullet"/>
      <w:lvlText w:val="•"/>
      <w:lvlJc w:val="left"/>
      <w:pPr>
        <w:ind w:left="6760" w:hanging="1445"/>
      </w:pPr>
      <w:rPr>
        <w:rFonts w:hint="default"/>
        <w:lang w:val="en-US" w:eastAsia="en-US" w:bidi="ar-SA"/>
      </w:rPr>
    </w:lvl>
    <w:lvl w:ilvl="7">
      <w:numFmt w:val="bullet"/>
      <w:lvlText w:val="•"/>
      <w:lvlJc w:val="left"/>
      <w:pPr>
        <w:ind w:left="7500" w:hanging="1445"/>
      </w:pPr>
      <w:rPr>
        <w:rFonts w:hint="default"/>
        <w:lang w:val="en-US" w:eastAsia="en-US" w:bidi="ar-SA"/>
      </w:rPr>
    </w:lvl>
    <w:lvl w:ilvl="8">
      <w:numFmt w:val="bullet"/>
      <w:lvlText w:val="•"/>
      <w:lvlJc w:val="left"/>
      <w:pPr>
        <w:ind w:left="8240" w:hanging="1445"/>
      </w:pPr>
      <w:rPr>
        <w:rFonts w:hint="default"/>
        <w:lang w:val="en-US" w:eastAsia="en-US" w:bidi="ar-SA"/>
      </w:rPr>
    </w:lvl>
  </w:abstractNum>
  <w:abstractNum w:abstractNumId="17" w15:restartNumberingAfterBreak="0">
    <w:nsid w:val="0A7D117B"/>
    <w:multiLevelType w:val="hybridMultilevel"/>
    <w:tmpl w:val="851E58EA"/>
    <w:lvl w:ilvl="0" w:tplc="7B50306E">
      <w:start w:val="1"/>
      <w:numFmt w:val="upperLetter"/>
      <w:lvlText w:val="%1."/>
      <w:lvlJc w:val="left"/>
      <w:pPr>
        <w:ind w:left="158" w:hanging="284"/>
        <w:jc w:val="right"/>
      </w:pPr>
      <w:rPr>
        <w:rFonts w:hint="default"/>
        <w:spacing w:val="-1"/>
        <w:w w:val="86"/>
        <w:u w:val="single" w:color="000000"/>
        <w:lang w:val="en-US" w:eastAsia="en-US" w:bidi="ar-SA"/>
      </w:rPr>
    </w:lvl>
    <w:lvl w:ilvl="1" w:tplc="5852BAB8">
      <w:start w:val="1"/>
      <w:numFmt w:val="decimal"/>
      <w:lvlText w:val="%2."/>
      <w:lvlJc w:val="left"/>
      <w:pPr>
        <w:ind w:left="158" w:hanging="263"/>
      </w:pPr>
      <w:rPr>
        <w:rFonts w:hint="default"/>
        <w:spacing w:val="-1"/>
        <w:w w:val="104"/>
        <w:lang w:val="en-US" w:eastAsia="en-US" w:bidi="ar-SA"/>
      </w:rPr>
    </w:lvl>
    <w:lvl w:ilvl="2" w:tplc="B6C4309A">
      <w:start w:val="1"/>
      <w:numFmt w:val="lowerLetter"/>
      <w:lvlText w:val="%3."/>
      <w:lvlJc w:val="left"/>
      <w:pPr>
        <w:ind w:left="162" w:hanging="319"/>
      </w:pPr>
      <w:rPr>
        <w:rFonts w:hint="default"/>
        <w:spacing w:val="-1"/>
        <w:w w:val="102"/>
        <w:lang w:val="en-US" w:eastAsia="en-US" w:bidi="ar-SA"/>
      </w:rPr>
    </w:lvl>
    <w:lvl w:ilvl="3" w:tplc="0A50EBBC">
      <w:numFmt w:val="bullet"/>
      <w:lvlText w:val="•"/>
      <w:lvlJc w:val="left"/>
      <w:pPr>
        <w:ind w:left="3028" w:hanging="319"/>
      </w:pPr>
      <w:rPr>
        <w:rFonts w:hint="default"/>
        <w:lang w:val="en-US" w:eastAsia="en-US" w:bidi="ar-SA"/>
      </w:rPr>
    </w:lvl>
    <w:lvl w:ilvl="4" w:tplc="4FA4B72C">
      <w:numFmt w:val="bullet"/>
      <w:lvlText w:val="•"/>
      <w:lvlJc w:val="left"/>
      <w:pPr>
        <w:ind w:left="3984" w:hanging="319"/>
      </w:pPr>
      <w:rPr>
        <w:rFonts w:hint="default"/>
        <w:lang w:val="en-US" w:eastAsia="en-US" w:bidi="ar-SA"/>
      </w:rPr>
    </w:lvl>
    <w:lvl w:ilvl="5" w:tplc="BA42FBDC">
      <w:numFmt w:val="bullet"/>
      <w:lvlText w:val="•"/>
      <w:lvlJc w:val="left"/>
      <w:pPr>
        <w:ind w:left="4940" w:hanging="319"/>
      </w:pPr>
      <w:rPr>
        <w:rFonts w:hint="default"/>
        <w:lang w:val="en-US" w:eastAsia="en-US" w:bidi="ar-SA"/>
      </w:rPr>
    </w:lvl>
    <w:lvl w:ilvl="6" w:tplc="B728FA20">
      <w:numFmt w:val="bullet"/>
      <w:lvlText w:val="•"/>
      <w:lvlJc w:val="left"/>
      <w:pPr>
        <w:ind w:left="5896" w:hanging="319"/>
      </w:pPr>
      <w:rPr>
        <w:rFonts w:hint="default"/>
        <w:lang w:val="en-US" w:eastAsia="en-US" w:bidi="ar-SA"/>
      </w:rPr>
    </w:lvl>
    <w:lvl w:ilvl="7" w:tplc="20C2100E">
      <w:numFmt w:val="bullet"/>
      <w:lvlText w:val="•"/>
      <w:lvlJc w:val="left"/>
      <w:pPr>
        <w:ind w:left="6852" w:hanging="319"/>
      </w:pPr>
      <w:rPr>
        <w:rFonts w:hint="default"/>
        <w:lang w:val="en-US" w:eastAsia="en-US" w:bidi="ar-SA"/>
      </w:rPr>
    </w:lvl>
    <w:lvl w:ilvl="8" w:tplc="6EB46836">
      <w:numFmt w:val="bullet"/>
      <w:lvlText w:val="•"/>
      <w:lvlJc w:val="left"/>
      <w:pPr>
        <w:ind w:left="7808" w:hanging="319"/>
      </w:pPr>
      <w:rPr>
        <w:rFonts w:hint="default"/>
        <w:lang w:val="en-US" w:eastAsia="en-US" w:bidi="ar-SA"/>
      </w:rPr>
    </w:lvl>
  </w:abstractNum>
  <w:abstractNum w:abstractNumId="18" w15:restartNumberingAfterBreak="0">
    <w:nsid w:val="0AA32E41"/>
    <w:multiLevelType w:val="hybridMultilevel"/>
    <w:tmpl w:val="62F4A81C"/>
    <w:lvl w:ilvl="0" w:tplc="CB564946">
      <w:start w:val="1"/>
      <w:numFmt w:val="decimal"/>
      <w:lvlText w:val="(%1)"/>
      <w:lvlJc w:val="left"/>
      <w:pPr>
        <w:ind w:left="162" w:hanging="731"/>
      </w:pPr>
      <w:rPr>
        <w:rFonts w:ascii="Arial" w:eastAsia="Arial" w:hAnsi="Arial" w:cs="Arial" w:hint="default"/>
        <w:b w:val="0"/>
        <w:bCs w:val="0"/>
        <w:i w:val="0"/>
        <w:iCs w:val="0"/>
        <w:color w:val="010101"/>
        <w:spacing w:val="-1"/>
        <w:w w:val="109"/>
        <w:sz w:val="22"/>
        <w:szCs w:val="22"/>
        <w:lang w:val="en-US" w:eastAsia="en-US" w:bidi="ar-SA"/>
      </w:rPr>
    </w:lvl>
    <w:lvl w:ilvl="1" w:tplc="7B588608">
      <w:numFmt w:val="bullet"/>
      <w:lvlText w:val="•"/>
      <w:lvlJc w:val="left"/>
      <w:pPr>
        <w:ind w:left="1116" w:hanging="731"/>
      </w:pPr>
      <w:rPr>
        <w:rFonts w:hint="default"/>
        <w:lang w:val="en-US" w:eastAsia="en-US" w:bidi="ar-SA"/>
      </w:rPr>
    </w:lvl>
    <w:lvl w:ilvl="2" w:tplc="6C241CB8">
      <w:numFmt w:val="bullet"/>
      <w:lvlText w:val="•"/>
      <w:lvlJc w:val="left"/>
      <w:pPr>
        <w:ind w:left="2072" w:hanging="731"/>
      </w:pPr>
      <w:rPr>
        <w:rFonts w:hint="default"/>
        <w:lang w:val="en-US" w:eastAsia="en-US" w:bidi="ar-SA"/>
      </w:rPr>
    </w:lvl>
    <w:lvl w:ilvl="3" w:tplc="11E87440">
      <w:numFmt w:val="bullet"/>
      <w:lvlText w:val="•"/>
      <w:lvlJc w:val="left"/>
      <w:pPr>
        <w:ind w:left="3028" w:hanging="731"/>
      </w:pPr>
      <w:rPr>
        <w:rFonts w:hint="default"/>
        <w:lang w:val="en-US" w:eastAsia="en-US" w:bidi="ar-SA"/>
      </w:rPr>
    </w:lvl>
    <w:lvl w:ilvl="4" w:tplc="3404FA26">
      <w:numFmt w:val="bullet"/>
      <w:lvlText w:val="•"/>
      <w:lvlJc w:val="left"/>
      <w:pPr>
        <w:ind w:left="3984" w:hanging="731"/>
      </w:pPr>
      <w:rPr>
        <w:rFonts w:hint="default"/>
        <w:lang w:val="en-US" w:eastAsia="en-US" w:bidi="ar-SA"/>
      </w:rPr>
    </w:lvl>
    <w:lvl w:ilvl="5" w:tplc="0ED089A0">
      <w:numFmt w:val="bullet"/>
      <w:lvlText w:val="•"/>
      <w:lvlJc w:val="left"/>
      <w:pPr>
        <w:ind w:left="4940" w:hanging="731"/>
      </w:pPr>
      <w:rPr>
        <w:rFonts w:hint="default"/>
        <w:lang w:val="en-US" w:eastAsia="en-US" w:bidi="ar-SA"/>
      </w:rPr>
    </w:lvl>
    <w:lvl w:ilvl="6" w:tplc="35D209FA">
      <w:numFmt w:val="bullet"/>
      <w:lvlText w:val="•"/>
      <w:lvlJc w:val="left"/>
      <w:pPr>
        <w:ind w:left="5896" w:hanging="731"/>
      </w:pPr>
      <w:rPr>
        <w:rFonts w:hint="default"/>
        <w:lang w:val="en-US" w:eastAsia="en-US" w:bidi="ar-SA"/>
      </w:rPr>
    </w:lvl>
    <w:lvl w:ilvl="7" w:tplc="0D943DC0">
      <w:numFmt w:val="bullet"/>
      <w:lvlText w:val="•"/>
      <w:lvlJc w:val="left"/>
      <w:pPr>
        <w:ind w:left="6852" w:hanging="731"/>
      </w:pPr>
      <w:rPr>
        <w:rFonts w:hint="default"/>
        <w:lang w:val="en-US" w:eastAsia="en-US" w:bidi="ar-SA"/>
      </w:rPr>
    </w:lvl>
    <w:lvl w:ilvl="8" w:tplc="49442B6E">
      <w:numFmt w:val="bullet"/>
      <w:lvlText w:val="•"/>
      <w:lvlJc w:val="left"/>
      <w:pPr>
        <w:ind w:left="7808" w:hanging="731"/>
      </w:pPr>
      <w:rPr>
        <w:rFonts w:hint="default"/>
        <w:lang w:val="en-US" w:eastAsia="en-US" w:bidi="ar-SA"/>
      </w:rPr>
    </w:lvl>
  </w:abstractNum>
  <w:abstractNum w:abstractNumId="19" w15:restartNumberingAfterBreak="0">
    <w:nsid w:val="0AF03CDE"/>
    <w:multiLevelType w:val="hybridMultilevel"/>
    <w:tmpl w:val="C7C69574"/>
    <w:lvl w:ilvl="0" w:tplc="132A9D06">
      <w:start w:val="1"/>
      <w:numFmt w:val="decimal"/>
      <w:lvlText w:val="%1."/>
      <w:lvlJc w:val="left"/>
      <w:pPr>
        <w:ind w:left="382" w:hanging="223"/>
      </w:pPr>
      <w:rPr>
        <w:rFonts w:ascii="Arial" w:eastAsia="Arial" w:hAnsi="Arial" w:cs="Arial" w:hint="default"/>
        <w:b w:val="0"/>
        <w:bCs w:val="0"/>
        <w:i w:val="0"/>
        <w:iCs w:val="0"/>
        <w:color w:val="010101"/>
        <w:spacing w:val="0"/>
        <w:w w:val="111"/>
        <w:sz w:val="20"/>
        <w:szCs w:val="20"/>
        <w:lang w:val="en-US" w:eastAsia="en-US" w:bidi="ar-SA"/>
      </w:rPr>
    </w:lvl>
    <w:lvl w:ilvl="1" w:tplc="9FCAAB9C">
      <w:numFmt w:val="bullet"/>
      <w:lvlText w:val="•"/>
      <w:lvlJc w:val="left"/>
      <w:pPr>
        <w:ind w:left="1314" w:hanging="223"/>
      </w:pPr>
      <w:rPr>
        <w:rFonts w:hint="default"/>
        <w:lang w:val="en-US" w:eastAsia="en-US" w:bidi="ar-SA"/>
      </w:rPr>
    </w:lvl>
    <w:lvl w:ilvl="2" w:tplc="FEAE03EE">
      <w:numFmt w:val="bullet"/>
      <w:lvlText w:val="•"/>
      <w:lvlJc w:val="left"/>
      <w:pPr>
        <w:ind w:left="2248" w:hanging="223"/>
      </w:pPr>
      <w:rPr>
        <w:rFonts w:hint="default"/>
        <w:lang w:val="en-US" w:eastAsia="en-US" w:bidi="ar-SA"/>
      </w:rPr>
    </w:lvl>
    <w:lvl w:ilvl="3" w:tplc="3AC64DB8">
      <w:numFmt w:val="bullet"/>
      <w:lvlText w:val="•"/>
      <w:lvlJc w:val="left"/>
      <w:pPr>
        <w:ind w:left="3182" w:hanging="223"/>
      </w:pPr>
      <w:rPr>
        <w:rFonts w:hint="default"/>
        <w:lang w:val="en-US" w:eastAsia="en-US" w:bidi="ar-SA"/>
      </w:rPr>
    </w:lvl>
    <w:lvl w:ilvl="4" w:tplc="DD5E1E28">
      <w:numFmt w:val="bullet"/>
      <w:lvlText w:val="•"/>
      <w:lvlJc w:val="left"/>
      <w:pPr>
        <w:ind w:left="4116" w:hanging="223"/>
      </w:pPr>
      <w:rPr>
        <w:rFonts w:hint="default"/>
        <w:lang w:val="en-US" w:eastAsia="en-US" w:bidi="ar-SA"/>
      </w:rPr>
    </w:lvl>
    <w:lvl w:ilvl="5" w:tplc="27404418">
      <w:numFmt w:val="bullet"/>
      <w:lvlText w:val="•"/>
      <w:lvlJc w:val="left"/>
      <w:pPr>
        <w:ind w:left="5050" w:hanging="223"/>
      </w:pPr>
      <w:rPr>
        <w:rFonts w:hint="default"/>
        <w:lang w:val="en-US" w:eastAsia="en-US" w:bidi="ar-SA"/>
      </w:rPr>
    </w:lvl>
    <w:lvl w:ilvl="6" w:tplc="C9E4E1C6">
      <w:numFmt w:val="bullet"/>
      <w:lvlText w:val="•"/>
      <w:lvlJc w:val="left"/>
      <w:pPr>
        <w:ind w:left="5984" w:hanging="223"/>
      </w:pPr>
      <w:rPr>
        <w:rFonts w:hint="default"/>
        <w:lang w:val="en-US" w:eastAsia="en-US" w:bidi="ar-SA"/>
      </w:rPr>
    </w:lvl>
    <w:lvl w:ilvl="7" w:tplc="21401D42">
      <w:numFmt w:val="bullet"/>
      <w:lvlText w:val="•"/>
      <w:lvlJc w:val="left"/>
      <w:pPr>
        <w:ind w:left="6918" w:hanging="223"/>
      </w:pPr>
      <w:rPr>
        <w:rFonts w:hint="default"/>
        <w:lang w:val="en-US" w:eastAsia="en-US" w:bidi="ar-SA"/>
      </w:rPr>
    </w:lvl>
    <w:lvl w:ilvl="8" w:tplc="E4E83774">
      <w:numFmt w:val="bullet"/>
      <w:lvlText w:val="•"/>
      <w:lvlJc w:val="left"/>
      <w:pPr>
        <w:ind w:left="7852" w:hanging="223"/>
      </w:pPr>
      <w:rPr>
        <w:rFonts w:hint="default"/>
        <w:lang w:val="en-US" w:eastAsia="en-US" w:bidi="ar-SA"/>
      </w:rPr>
    </w:lvl>
  </w:abstractNum>
  <w:abstractNum w:abstractNumId="20" w15:restartNumberingAfterBreak="0">
    <w:nsid w:val="0AFF013A"/>
    <w:multiLevelType w:val="hybridMultilevel"/>
    <w:tmpl w:val="5B7062A6"/>
    <w:lvl w:ilvl="0" w:tplc="F042A6EA">
      <w:start w:val="1"/>
      <w:numFmt w:val="decimal"/>
      <w:lvlText w:val="(%1)"/>
      <w:lvlJc w:val="left"/>
      <w:pPr>
        <w:ind w:left="162" w:hanging="1085"/>
      </w:pPr>
      <w:rPr>
        <w:rFonts w:hint="default"/>
        <w:spacing w:val="-1"/>
        <w:w w:val="109"/>
        <w:lang w:val="en-US" w:eastAsia="en-US" w:bidi="ar-SA"/>
      </w:rPr>
    </w:lvl>
    <w:lvl w:ilvl="1" w:tplc="13DC2DBC">
      <w:start w:val="1"/>
      <w:numFmt w:val="lowerLetter"/>
      <w:lvlText w:val="(%2)"/>
      <w:lvlJc w:val="left"/>
      <w:pPr>
        <w:ind w:left="1605" w:hanging="1444"/>
      </w:pPr>
      <w:rPr>
        <w:rFonts w:hint="default"/>
        <w:spacing w:val="-1"/>
        <w:w w:val="100"/>
        <w:lang w:val="en-US" w:eastAsia="en-US" w:bidi="ar-SA"/>
      </w:rPr>
    </w:lvl>
    <w:lvl w:ilvl="2" w:tplc="F59C2616">
      <w:numFmt w:val="bullet"/>
      <w:lvlText w:val="•"/>
      <w:lvlJc w:val="left"/>
      <w:pPr>
        <w:ind w:left="2502" w:hanging="1444"/>
      </w:pPr>
      <w:rPr>
        <w:rFonts w:hint="default"/>
        <w:lang w:val="en-US" w:eastAsia="en-US" w:bidi="ar-SA"/>
      </w:rPr>
    </w:lvl>
    <w:lvl w:ilvl="3" w:tplc="9E5EEB8C">
      <w:numFmt w:val="bullet"/>
      <w:lvlText w:val="•"/>
      <w:lvlJc w:val="left"/>
      <w:pPr>
        <w:ind w:left="3404" w:hanging="1444"/>
      </w:pPr>
      <w:rPr>
        <w:rFonts w:hint="default"/>
        <w:lang w:val="en-US" w:eastAsia="en-US" w:bidi="ar-SA"/>
      </w:rPr>
    </w:lvl>
    <w:lvl w:ilvl="4" w:tplc="E290521E">
      <w:numFmt w:val="bullet"/>
      <w:lvlText w:val="•"/>
      <w:lvlJc w:val="left"/>
      <w:pPr>
        <w:ind w:left="4306" w:hanging="1444"/>
      </w:pPr>
      <w:rPr>
        <w:rFonts w:hint="default"/>
        <w:lang w:val="en-US" w:eastAsia="en-US" w:bidi="ar-SA"/>
      </w:rPr>
    </w:lvl>
    <w:lvl w:ilvl="5" w:tplc="A14689F8">
      <w:numFmt w:val="bullet"/>
      <w:lvlText w:val="•"/>
      <w:lvlJc w:val="left"/>
      <w:pPr>
        <w:ind w:left="5208" w:hanging="1444"/>
      </w:pPr>
      <w:rPr>
        <w:rFonts w:hint="default"/>
        <w:lang w:val="en-US" w:eastAsia="en-US" w:bidi="ar-SA"/>
      </w:rPr>
    </w:lvl>
    <w:lvl w:ilvl="6" w:tplc="6AF6CD02">
      <w:numFmt w:val="bullet"/>
      <w:lvlText w:val="•"/>
      <w:lvlJc w:val="left"/>
      <w:pPr>
        <w:ind w:left="6111" w:hanging="1444"/>
      </w:pPr>
      <w:rPr>
        <w:rFonts w:hint="default"/>
        <w:lang w:val="en-US" w:eastAsia="en-US" w:bidi="ar-SA"/>
      </w:rPr>
    </w:lvl>
    <w:lvl w:ilvl="7" w:tplc="59D251D8">
      <w:numFmt w:val="bullet"/>
      <w:lvlText w:val="•"/>
      <w:lvlJc w:val="left"/>
      <w:pPr>
        <w:ind w:left="7013" w:hanging="1444"/>
      </w:pPr>
      <w:rPr>
        <w:rFonts w:hint="default"/>
        <w:lang w:val="en-US" w:eastAsia="en-US" w:bidi="ar-SA"/>
      </w:rPr>
    </w:lvl>
    <w:lvl w:ilvl="8" w:tplc="59AA2FE8">
      <w:numFmt w:val="bullet"/>
      <w:lvlText w:val="•"/>
      <w:lvlJc w:val="left"/>
      <w:pPr>
        <w:ind w:left="7915" w:hanging="1444"/>
      </w:pPr>
      <w:rPr>
        <w:rFonts w:hint="default"/>
        <w:lang w:val="en-US" w:eastAsia="en-US" w:bidi="ar-SA"/>
      </w:rPr>
    </w:lvl>
  </w:abstractNum>
  <w:abstractNum w:abstractNumId="21" w15:restartNumberingAfterBreak="0">
    <w:nsid w:val="0B295F21"/>
    <w:multiLevelType w:val="multilevel"/>
    <w:tmpl w:val="6322AF3C"/>
    <w:lvl w:ilvl="0">
      <w:start w:val="3"/>
      <w:numFmt w:val="decimal"/>
      <w:lvlText w:val="%1"/>
      <w:lvlJc w:val="left"/>
      <w:pPr>
        <w:ind w:left="546" w:hanging="382"/>
      </w:pPr>
      <w:rPr>
        <w:rFonts w:hint="default"/>
        <w:lang w:val="en-US" w:eastAsia="en-US" w:bidi="ar-SA"/>
      </w:rPr>
    </w:lvl>
    <w:lvl w:ilvl="1">
      <w:numFmt w:val="decimal"/>
      <w:lvlText w:val="%1.%2"/>
      <w:lvlJc w:val="left"/>
      <w:pPr>
        <w:ind w:left="546" w:hanging="382"/>
      </w:pPr>
      <w:rPr>
        <w:rFonts w:hint="default"/>
        <w:spacing w:val="-1"/>
        <w:w w:val="92"/>
        <w:u w:val="single" w:color="000000"/>
        <w:lang w:val="en-US" w:eastAsia="en-US" w:bidi="ar-SA"/>
      </w:rPr>
    </w:lvl>
    <w:lvl w:ilvl="2">
      <w:start w:val="1"/>
      <w:numFmt w:val="upperLetter"/>
      <w:lvlText w:val="%3."/>
      <w:lvlJc w:val="left"/>
      <w:pPr>
        <w:ind w:left="1605" w:hanging="357"/>
      </w:pPr>
      <w:rPr>
        <w:rFonts w:hint="default"/>
        <w:spacing w:val="-1"/>
        <w:w w:val="95"/>
        <w:lang w:val="en-US" w:eastAsia="en-US" w:bidi="ar-SA"/>
      </w:rPr>
    </w:lvl>
    <w:lvl w:ilvl="3">
      <w:numFmt w:val="bullet"/>
      <w:lvlText w:val="•"/>
      <w:lvlJc w:val="left"/>
      <w:pPr>
        <w:ind w:left="3404" w:hanging="357"/>
      </w:pPr>
      <w:rPr>
        <w:rFonts w:hint="default"/>
        <w:lang w:val="en-US" w:eastAsia="en-US" w:bidi="ar-SA"/>
      </w:rPr>
    </w:lvl>
    <w:lvl w:ilvl="4">
      <w:numFmt w:val="bullet"/>
      <w:lvlText w:val="•"/>
      <w:lvlJc w:val="left"/>
      <w:pPr>
        <w:ind w:left="4306" w:hanging="357"/>
      </w:pPr>
      <w:rPr>
        <w:rFonts w:hint="default"/>
        <w:lang w:val="en-US" w:eastAsia="en-US" w:bidi="ar-SA"/>
      </w:rPr>
    </w:lvl>
    <w:lvl w:ilvl="5">
      <w:numFmt w:val="bullet"/>
      <w:lvlText w:val="•"/>
      <w:lvlJc w:val="left"/>
      <w:pPr>
        <w:ind w:left="5208" w:hanging="357"/>
      </w:pPr>
      <w:rPr>
        <w:rFonts w:hint="default"/>
        <w:lang w:val="en-US" w:eastAsia="en-US" w:bidi="ar-SA"/>
      </w:rPr>
    </w:lvl>
    <w:lvl w:ilvl="6">
      <w:numFmt w:val="bullet"/>
      <w:lvlText w:val="•"/>
      <w:lvlJc w:val="left"/>
      <w:pPr>
        <w:ind w:left="6111" w:hanging="357"/>
      </w:pPr>
      <w:rPr>
        <w:rFonts w:hint="default"/>
        <w:lang w:val="en-US" w:eastAsia="en-US" w:bidi="ar-SA"/>
      </w:rPr>
    </w:lvl>
    <w:lvl w:ilvl="7">
      <w:numFmt w:val="bullet"/>
      <w:lvlText w:val="•"/>
      <w:lvlJc w:val="left"/>
      <w:pPr>
        <w:ind w:left="7013" w:hanging="357"/>
      </w:pPr>
      <w:rPr>
        <w:rFonts w:hint="default"/>
        <w:lang w:val="en-US" w:eastAsia="en-US" w:bidi="ar-SA"/>
      </w:rPr>
    </w:lvl>
    <w:lvl w:ilvl="8">
      <w:numFmt w:val="bullet"/>
      <w:lvlText w:val="•"/>
      <w:lvlJc w:val="left"/>
      <w:pPr>
        <w:ind w:left="7915" w:hanging="357"/>
      </w:pPr>
      <w:rPr>
        <w:rFonts w:hint="default"/>
        <w:lang w:val="en-US" w:eastAsia="en-US" w:bidi="ar-SA"/>
      </w:rPr>
    </w:lvl>
  </w:abstractNum>
  <w:abstractNum w:abstractNumId="22" w15:restartNumberingAfterBreak="0">
    <w:nsid w:val="0BD350D8"/>
    <w:multiLevelType w:val="hybridMultilevel"/>
    <w:tmpl w:val="68C8592E"/>
    <w:lvl w:ilvl="0" w:tplc="944460CC">
      <w:start w:val="1"/>
      <w:numFmt w:val="upperLetter"/>
      <w:lvlText w:val="%1."/>
      <w:lvlJc w:val="left"/>
      <w:pPr>
        <w:ind w:left="159" w:hanging="724"/>
      </w:pPr>
      <w:rPr>
        <w:rFonts w:ascii="Arial" w:eastAsia="Arial" w:hAnsi="Arial" w:cs="Arial" w:hint="default"/>
        <w:b w:val="0"/>
        <w:bCs w:val="0"/>
        <w:i w:val="0"/>
        <w:iCs w:val="0"/>
        <w:color w:val="010101"/>
        <w:spacing w:val="-1"/>
        <w:w w:val="97"/>
        <w:sz w:val="22"/>
        <w:szCs w:val="22"/>
        <w:lang w:val="en-US" w:eastAsia="en-US" w:bidi="ar-SA"/>
      </w:rPr>
    </w:lvl>
    <w:lvl w:ilvl="1" w:tplc="D0CCAC4C">
      <w:numFmt w:val="bullet"/>
      <w:lvlText w:val="•"/>
      <w:lvlJc w:val="left"/>
      <w:pPr>
        <w:ind w:left="1116" w:hanging="724"/>
      </w:pPr>
      <w:rPr>
        <w:rFonts w:hint="default"/>
        <w:lang w:val="en-US" w:eastAsia="en-US" w:bidi="ar-SA"/>
      </w:rPr>
    </w:lvl>
    <w:lvl w:ilvl="2" w:tplc="8CA8B600">
      <w:numFmt w:val="bullet"/>
      <w:lvlText w:val="•"/>
      <w:lvlJc w:val="left"/>
      <w:pPr>
        <w:ind w:left="2072" w:hanging="724"/>
      </w:pPr>
      <w:rPr>
        <w:rFonts w:hint="default"/>
        <w:lang w:val="en-US" w:eastAsia="en-US" w:bidi="ar-SA"/>
      </w:rPr>
    </w:lvl>
    <w:lvl w:ilvl="3" w:tplc="90548EDC">
      <w:numFmt w:val="bullet"/>
      <w:lvlText w:val="•"/>
      <w:lvlJc w:val="left"/>
      <w:pPr>
        <w:ind w:left="3028" w:hanging="724"/>
      </w:pPr>
      <w:rPr>
        <w:rFonts w:hint="default"/>
        <w:lang w:val="en-US" w:eastAsia="en-US" w:bidi="ar-SA"/>
      </w:rPr>
    </w:lvl>
    <w:lvl w:ilvl="4" w:tplc="219EF5D0">
      <w:numFmt w:val="bullet"/>
      <w:lvlText w:val="•"/>
      <w:lvlJc w:val="left"/>
      <w:pPr>
        <w:ind w:left="3984" w:hanging="724"/>
      </w:pPr>
      <w:rPr>
        <w:rFonts w:hint="default"/>
        <w:lang w:val="en-US" w:eastAsia="en-US" w:bidi="ar-SA"/>
      </w:rPr>
    </w:lvl>
    <w:lvl w:ilvl="5" w:tplc="C908E482">
      <w:numFmt w:val="bullet"/>
      <w:lvlText w:val="•"/>
      <w:lvlJc w:val="left"/>
      <w:pPr>
        <w:ind w:left="4940" w:hanging="724"/>
      </w:pPr>
      <w:rPr>
        <w:rFonts w:hint="default"/>
        <w:lang w:val="en-US" w:eastAsia="en-US" w:bidi="ar-SA"/>
      </w:rPr>
    </w:lvl>
    <w:lvl w:ilvl="6" w:tplc="007E3A08">
      <w:numFmt w:val="bullet"/>
      <w:lvlText w:val="•"/>
      <w:lvlJc w:val="left"/>
      <w:pPr>
        <w:ind w:left="5896" w:hanging="724"/>
      </w:pPr>
      <w:rPr>
        <w:rFonts w:hint="default"/>
        <w:lang w:val="en-US" w:eastAsia="en-US" w:bidi="ar-SA"/>
      </w:rPr>
    </w:lvl>
    <w:lvl w:ilvl="7" w:tplc="AD2AC84A">
      <w:numFmt w:val="bullet"/>
      <w:lvlText w:val="•"/>
      <w:lvlJc w:val="left"/>
      <w:pPr>
        <w:ind w:left="6852" w:hanging="724"/>
      </w:pPr>
      <w:rPr>
        <w:rFonts w:hint="default"/>
        <w:lang w:val="en-US" w:eastAsia="en-US" w:bidi="ar-SA"/>
      </w:rPr>
    </w:lvl>
    <w:lvl w:ilvl="8" w:tplc="3C6C467C">
      <w:numFmt w:val="bullet"/>
      <w:lvlText w:val="•"/>
      <w:lvlJc w:val="left"/>
      <w:pPr>
        <w:ind w:left="7808" w:hanging="724"/>
      </w:pPr>
      <w:rPr>
        <w:rFonts w:hint="default"/>
        <w:lang w:val="en-US" w:eastAsia="en-US" w:bidi="ar-SA"/>
      </w:rPr>
    </w:lvl>
  </w:abstractNum>
  <w:abstractNum w:abstractNumId="23" w15:restartNumberingAfterBreak="0">
    <w:nsid w:val="0C456566"/>
    <w:multiLevelType w:val="hybridMultilevel"/>
    <w:tmpl w:val="7AB4C43C"/>
    <w:lvl w:ilvl="0" w:tplc="A5C85C92">
      <w:start w:val="1"/>
      <w:numFmt w:val="decimal"/>
      <w:lvlText w:val="%1."/>
      <w:lvlJc w:val="left"/>
      <w:pPr>
        <w:ind w:left="158" w:hanging="726"/>
      </w:pPr>
      <w:rPr>
        <w:rFonts w:ascii="Arial" w:eastAsia="Arial" w:hAnsi="Arial" w:cs="Arial" w:hint="default"/>
        <w:b w:val="0"/>
        <w:bCs w:val="0"/>
        <w:i w:val="0"/>
        <w:iCs w:val="0"/>
        <w:spacing w:val="-1"/>
        <w:w w:val="101"/>
        <w:sz w:val="23"/>
        <w:szCs w:val="23"/>
        <w:lang w:val="en-US" w:eastAsia="en-US" w:bidi="ar-SA"/>
      </w:rPr>
    </w:lvl>
    <w:lvl w:ilvl="1" w:tplc="D0B083B0">
      <w:numFmt w:val="bullet"/>
      <w:lvlText w:val="•"/>
      <w:lvlJc w:val="left"/>
      <w:pPr>
        <w:ind w:left="1116" w:hanging="726"/>
      </w:pPr>
      <w:rPr>
        <w:rFonts w:hint="default"/>
        <w:lang w:val="en-US" w:eastAsia="en-US" w:bidi="ar-SA"/>
      </w:rPr>
    </w:lvl>
    <w:lvl w:ilvl="2" w:tplc="98904A62">
      <w:numFmt w:val="bullet"/>
      <w:lvlText w:val="•"/>
      <w:lvlJc w:val="left"/>
      <w:pPr>
        <w:ind w:left="2072" w:hanging="726"/>
      </w:pPr>
      <w:rPr>
        <w:rFonts w:hint="default"/>
        <w:lang w:val="en-US" w:eastAsia="en-US" w:bidi="ar-SA"/>
      </w:rPr>
    </w:lvl>
    <w:lvl w:ilvl="3" w:tplc="140EE1EC">
      <w:numFmt w:val="bullet"/>
      <w:lvlText w:val="•"/>
      <w:lvlJc w:val="left"/>
      <w:pPr>
        <w:ind w:left="3028" w:hanging="726"/>
      </w:pPr>
      <w:rPr>
        <w:rFonts w:hint="default"/>
        <w:lang w:val="en-US" w:eastAsia="en-US" w:bidi="ar-SA"/>
      </w:rPr>
    </w:lvl>
    <w:lvl w:ilvl="4" w:tplc="B5AAE4FC">
      <w:numFmt w:val="bullet"/>
      <w:lvlText w:val="•"/>
      <w:lvlJc w:val="left"/>
      <w:pPr>
        <w:ind w:left="3984" w:hanging="726"/>
      </w:pPr>
      <w:rPr>
        <w:rFonts w:hint="default"/>
        <w:lang w:val="en-US" w:eastAsia="en-US" w:bidi="ar-SA"/>
      </w:rPr>
    </w:lvl>
    <w:lvl w:ilvl="5" w:tplc="4E86EEFA">
      <w:numFmt w:val="bullet"/>
      <w:lvlText w:val="•"/>
      <w:lvlJc w:val="left"/>
      <w:pPr>
        <w:ind w:left="4940" w:hanging="726"/>
      </w:pPr>
      <w:rPr>
        <w:rFonts w:hint="default"/>
        <w:lang w:val="en-US" w:eastAsia="en-US" w:bidi="ar-SA"/>
      </w:rPr>
    </w:lvl>
    <w:lvl w:ilvl="6" w:tplc="6C9E4364">
      <w:numFmt w:val="bullet"/>
      <w:lvlText w:val="•"/>
      <w:lvlJc w:val="left"/>
      <w:pPr>
        <w:ind w:left="5896" w:hanging="726"/>
      </w:pPr>
      <w:rPr>
        <w:rFonts w:hint="default"/>
        <w:lang w:val="en-US" w:eastAsia="en-US" w:bidi="ar-SA"/>
      </w:rPr>
    </w:lvl>
    <w:lvl w:ilvl="7" w:tplc="DF229B48">
      <w:numFmt w:val="bullet"/>
      <w:lvlText w:val="•"/>
      <w:lvlJc w:val="left"/>
      <w:pPr>
        <w:ind w:left="6852" w:hanging="726"/>
      </w:pPr>
      <w:rPr>
        <w:rFonts w:hint="default"/>
        <w:lang w:val="en-US" w:eastAsia="en-US" w:bidi="ar-SA"/>
      </w:rPr>
    </w:lvl>
    <w:lvl w:ilvl="8" w:tplc="94F26F16">
      <w:numFmt w:val="bullet"/>
      <w:lvlText w:val="•"/>
      <w:lvlJc w:val="left"/>
      <w:pPr>
        <w:ind w:left="7808" w:hanging="726"/>
      </w:pPr>
      <w:rPr>
        <w:rFonts w:hint="default"/>
        <w:lang w:val="en-US" w:eastAsia="en-US" w:bidi="ar-SA"/>
      </w:rPr>
    </w:lvl>
  </w:abstractNum>
  <w:abstractNum w:abstractNumId="24" w15:restartNumberingAfterBreak="0">
    <w:nsid w:val="0C5E10FE"/>
    <w:multiLevelType w:val="multilevel"/>
    <w:tmpl w:val="0D1E977E"/>
    <w:lvl w:ilvl="0">
      <w:start w:val="12"/>
      <w:numFmt w:val="decimal"/>
      <w:lvlText w:val="%1"/>
      <w:lvlJc w:val="left"/>
      <w:pPr>
        <w:ind w:left="881" w:hanging="720"/>
      </w:pPr>
      <w:rPr>
        <w:rFonts w:hint="default"/>
        <w:lang w:val="en-US" w:eastAsia="en-US" w:bidi="ar-SA"/>
      </w:rPr>
    </w:lvl>
    <w:lvl w:ilvl="1">
      <w:start w:val="1"/>
      <w:numFmt w:val="decimalZero"/>
      <w:lvlText w:val="%1.%2"/>
      <w:lvlJc w:val="left"/>
      <w:pPr>
        <w:ind w:left="881" w:hanging="720"/>
      </w:pPr>
      <w:rPr>
        <w:rFonts w:ascii="Arial" w:eastAsia="Arial" w:hAnsi="Arial" w:cs="Arial" w:hint="default"/>
        <w:b w:val="0"/>
        <w:bCs w:val="0"/>
        <w:i w:val="0"/>
        <w:iCs w:val="0"/>
        <w:spacing w:val="-1"/>
        <w:w w:val="104"/>
        <w:sz w:val="22"/>
        <w:szCs w:val="22"/>
        <w:lang w:val="en-US" w:eastAsia="en-US" w:bidi="ar-SA"/>
      </w:rPr>
    </w:lvl>
    <w:lvl w:ilvl="2">
      <w:numFmt w:val="bullet"/>
      <w:lvlText w:val="•"/>
      <w:lvlJc w:val="left"/>
      <w:pPr>
        <w:ind w:left="2648" w:hanging="720"/>
      </w:pPr>
      <w:rPr>
        <w:rFonts w:hint="default"/>
        <w:lang w:val="en-US" w:eastAsia="en-US" w:bidi="ar-SA"/>
      </w:rPr>
    </w:lvl>
    <w:lvl w:ilvl="3">
      <w:numFmt w:val="bullet"/>
      <w:lvlText w:val="•"/>
      <w:lvlJc w:val="left"/>
      <w:pPr>
        <w:ind w:left="3532" w:hanging="720"/>
      </w:pPr>
      <w:rPr>
        <w:rFonts w:hint="default"/>
        <w:lang w:val="en-US" w:eastAsia="en-US" w:bidi="ar-SA"/>
      </w:rPr>
    </w:lvl>
    <w:lvl w:ilvl="4">
      <w:numFmt w:val="bullet"/>
      <w:lvlText w:val="•"/>
      <w:lvlJc w:val="left"/>
      <w:pPr>
        <w:ind w:left="4416" w:hanging="720"/>
      </w:pPr>
      <w:rPr>
        <w:rFonts w:hint="default"/>
        <w:lang w:val="en-US" w:eastAsia="en-US" w:bidi="ar-SA"/>
      </w:rPr>
    </w:lvl>
    <w:lvl w:ilvl="5">
      <w:numFmt w:val="bullet"/>
      <w:lvlText w:val="•"/>
      <w:lvlJc w:val="left"/>
      <w:pPr>
        <w:ind w:left="5300" w:hanging="720"/>
      </w:pPr>
      <w:rPr>
        <w:rFonts w:hint="default"/>
        <w:lang w:val="en-US" w:eastAsia="en-US" w:bidi="ar-SA"/>
      </w:rPr>
    </w:lvl>
    <w:lvl w:ilvl="6">
      <w:numFmt w:val="bullet"/>
      <w:lvlText w:val="•"/>
      <w:lvlJc w:val="left"/>
      <w:pPr>
        <w:ind w:left="6184" w:hanging="720"/>
      </w:pPr>
      <w:rPr>
        <w:rFonts w:hint="default"/>
        <w:lang w:val="en-US" w:eastAsia="en-US" w:bidi="ar-SA"/>
      </w:rPr>
    </w:lvl>
    <w:lvl w:ilvl="7">
      <w:numFmt w:val="bullet"/>
      <w:lvlText w:val="•"/>
      <w:lvlJc w:val="left"/>
      <w:pPr>
        <w:ind w:left="7068" w:hanging="720"/>
      </w:pPr>
      <w:rPr>
        <w:rFonts w:hint="default"/>
        <w:lang w:val="en-US" w:eastAsia="en-US" w:bidi="ar-SA"/>
      </w:rPr>
    </w:lvl>
    <w:lvl w:ilvl="8">
      <w:numFmt w:val="bullet"/>
      <w:lvlText w:val="•"/>
      <w:lvlJc w:val="left"/>
      <w:pPr>
        <w:ind w:left="7952" w:hanging="720"/>
      </w:pPr>
      <w:rPr>
        <w:rFonts w:hint="default"/>
        <w:lang w:val="en-US" w:eastAsia="en-US" w:bidi="ar-SA"/>
      </w:rPr>
    </w:lvl>
  </w:abstractNum>
  <w:abstractNum w:abstractNumId="25" w15:restartNumberingAfterBreak="0">
    <w:nsid w:val="0C8B702C"/>
    <w:multiLevelType w:val="hybridMultilevel"/>
    <w:tmpl w:val="172E7DF4"/>
    <w:lvl w:ilvl="0" w:tplc="7E16B0AC">
      <w:start w:val="1"/>
      <w:numFmt w:val="lowerLetter"/>
      <w:lvlText w:val="%1."/>
      <w:lvlJc w:val="left"/>
      <w:pPr>
        <w:ind w:left="159" w:hanging="714"/>
      </w:pPr>
      <w:rPr>
        <w:rFonts w:ascii="Arial" w:eastAsia="Arial" w:hAnsi="Arial" w:cs="Arial" w:hint="default"/>
        <w:b w:val="0"/>
        <w:bCs w:val="0"/>
        <w:i w:val="0"/>
        <w:iCs w:val="0"/>
        <w:color w:val="010101"/>
        <w:spacing w:val="-1"/>
        <w:w w:val="102"/>
        <w:sz w:val="22"/>
        <w:szCs w:val="22"/>
        <w:lang w:val="en-US" w:eastAsia="en-US" w:bidi="ar-SA"/>
      </w:rPr>
    </w:lvl>
    <w:lvl w:ilvl="1" w:tplc="67A8EE6C">
      <w:start w:val="1"/>
      <w:numFmt w:val="decimal"/>
      <w:lvlText w:val="(%2)"/>
      <w:lvlJc w:val="left"/>
      <w:pPr>
        <w:ind w:left="158" w:hanging="720"/>
      </w:pPr>
      <w:rPr>
        <w:rFonts w:ascii="Arial" w:eastAsia="Arial" w:hAnsi="Arial" w:cs="Arial" w:hint="default"/>
        <w:b w:val="0"/>
        <w:bCs w:val="0"/>
        <w:i w:val="0"/>
        <w:iCs w:val="0"/>
        <w:color w:val="010101"/>
        <w:spacing w:val="-1"/>
        <w:w w:val="109"/>
        <w:sz w:val="22"/>
        <w:szCs w:val="22"/>
        <w:lang w:val="en-US" w:eastAsia="en-US" w:bidi="ar-SA"/>
      </w:rPr>
    </w:lvl>
    <w:lvl w:ilvl="2" w:tplc="5A781A7E">
      <w:start w:val="1"/>
      <w:numFmt w:val="lowerLetter"/>
      <w:lvlText w:val="%3."/>
      <w:lvlJc w:val="left"/>
      <w:pPr>
        <w:ind w:left="162" w:hanging="727"/>
      </w:pPr>
      <w:rPr>
        <w:rFonts w:ascii="Arial" w:eastAsia="Arial" w:hAnsi="Arial" w:cs="Arial" w:hint="default"/>
        <w:b w:val="0"/>
        <w:bCs w:val="0"/>
        <w:i w:val="0"/>
        <w:iCs w:val="0"/>
        <w:color w:val="010101"/>
        <w:spacing w:val="-1"/>
        <w:w w:val="102"/>
        <w:sz w:val="22"/>
        <w:szCs w:val="22"/>
        <w:lang w:val="en-US" w:eastAsia="en-US" w:bidi="ar-SA"/>
      </w:rPr>
    </w:lvl>
    <w:lvl w:ilvl="3" w:tplc="A754B674">
      <w:numFmt w:val="bullet"/>
      <w:lvlText w:val="•"/>
      <w:lvlJc w:val="left"/>
      <w:pPr>
        <w:ind w:left="3028" w:hanging="727"/>
      </w:pPr>
      <w:rPr>
        <w:rFonts w:hint="default"/>
        <w:lang w:val="en-US" w:eastAsia="en-US" w:bidi="ar-SA"/>
      </w:rPr>
    </w:lvl>
    <w:lvl w:ilvl="4" w:tplc="F54AD552">
      <w:numFmt w:val="bullet"/>
      <w:lvlText w:val="•"/>
      <w:lvlJc w:val="left"/>
      <w:pPr>
        <w:ind w:left="3984" w:hanging="727"/>
      </w:pPr>
      <w:rPr>
        <w:rFonts w:hint="default"/>
        <w:lang w:val="en-US" w:eastAsia="en-US" w:bidi="ar-SA"/>
      </w:rPr>
    </w:lvl>
    <w:lvl w:ilvl="5" w:tplc="39F84A50">
      <w:numFmt w:val="bullet"/>
      <w:lvlText w:val="•"/>
      <w:lvlJc w:val="left"/>
      <w:pPr>
        <w:ind w:left="4940" w:hanging="727"/>
      </w:pPr>
      <w:rPr>
        <w:rFonts w:hint="default"/>
        <w:lang w:val="en-US" w:eastAsia="en-US" w:bidi="ar-SA"/>
      </w:rPr>
    </w:lvl>
    <w:lvl w:ilvl="6" w:tplc="44AC070A">
      <w:numFmt w:val="bullet"/>
      <w:lvlText w:val="•"/>
      <w:lvlJc w:val="left"/>
      <w:pPr>
        <w:ind w:left="5896" w:hanging="727"/>
      </w:pPr>
      <w:rPr>
        <w:rFonts w:hint="default"/>
        <w:lang w:val="en-US" w:eastAsia="en-US" w:bidi="ar-SA"/>
      </w:rPr>
    </w:lvl>
    <w:lvl w:ilvl="7" w:tplc="71DED5DE">
      <w:numFmt w:val="bullet"/>
      <w:lvlText w:val="•"/>
      <w:lvlJc w:val="left"/>
      <w:pPr>
        <w:ind w:left="6852" w:hanging="727"/>
      </w:pPr>
      <w:rPr>
        <w:rFonts w:hint="default"/>
        <w:lang w:val="en-US" w:eastAsia="en-US" w:bidi="ar-SA"/>
      </w:rPr>
    </w:lvl>
    <w:lvl w:ilvl="8" w:tplc="54442826">
      <w:numFmt w:val="bullet"/>
      <w:lvlText w:val="•"/>
      <w:lvlJc w:val="left"/>
      <w:pPr>
        <w:ind w:left="7808" w:hanging="727"/>
      </w:pPr>
      <w:rPr>
        <w:rFonts w:hint="default"/>
        <w:lang w:val="en-US" w:eastAsia="en-US" w:bidi="ar-SA"/>
      </w:rPr>
    </w:lvl>
  </w:abstractNum>
  <w:abstractNum w:abstractNumId="26" w15:restartNumberingAfterBreak="0">
    <w:nsid w:val="0CF54F54"/>
    <w:multiLevelType w:val="multilevel"/>
    <w:tmpl w:val="FC46CA52"/>
    <w:lvl w:ilvl="0">
      <w:start w:val="2"/>
      <w:numFmt w:val="decimal"/>
      <w:lvlText w:val="%1"/>
      <w:lvlJc w:val="left"/>
      <w:pPr>
        <w:ind w:left="877" w:hanging="714"/>
      </w:pPr>
      <w:rPr>
        <w:rFonts w:hint="default"/>
        <w:lang w:val="en-US" w:eastAsia="en-US" w:bidi="ar-SA"/>
      </w:rPr>
    </w:lvl>
    <w:lvl w:ilvl="1">
      <w:start w:val="10"/>
      <w:numFmt w:val="decimal"/>
      <w:lvlText w:val="%1.%2"/>
      <w:lvlJc w:val="left"/>
      <w:pPr>
        <w:ind w:left="877" w:hanging="714"/>
      </w:pPr>
      <w:rPr>
        <w:rFonts w:ascii="Arial" w:eastAsia="Arial" w:hAnsi="Arial" w:cs="Arial" w:hint="default"/>
        <w:b w:val="0"/>
        <w:bCs w:val="0"/>
        <w:i w:val="0"/>
        <w:iCs w:val="0"/>
        <w:spacing w:val="-1"/>
        <w:w w:val="99"/>
        <w:sz w:val="22"/>
        <w:szCs w:val="22"/>
        <w:lang w:val="en-US" w:eastAsia="en-US" w:bidi="ar-SA"/>
      </w:rPr>
    </w:lvl>
    <w:lvl w:ilvl="2">
      <w:numFmt w:val="bullet"/>
      <w:lvlText w:val="•"/>
      <w:lvlJc w:val="left"/>
      <w:pPr>
        <w:ind w:left="2656" w:hanging="714"/>
      </w:pPr>
      <w:rPr>
        <w:rFonts w:hint="default"/>
        <w:lang w:val="en-US" w:eastAsia="en-US" w:bidi="ar-SA"/>
      </w:rPr>
    </w:lvl>
    <w:lvl w:ilvl="3">
      <w:numFmt w:val="bullet"/>
      <w:lvlText w:val="•"/>
      <w:lvlJc w:val="left"/>
      <w:pPr>
        <w:ind w:left="3544" w:hanging="714"/>
      </w:pPr>
      <w:rPr>
        <w:rFonts w:hint="default"/>
        <w:lang w:val="en-US" w:eastAsia="en-US" w:bidi="ar-SA"/>
      </w:rPr>
    </w:lvl>
    <w:lvl w:ilvl="4">
      <w:numFmt w:val="bullet"/>
      <w:lvlText w:val="•"/>
      <w:lvlJc w:val="left"/>
      <w:pPr>
        <w:ind w:left="4432" w:hanging="714"/>
      </w:pPr>
      <w:rPr>
        <w:rFonts w:hint="default"/>
        <w:lang w:val="en-US" w:eastAsia="en-US" w:bidi="ar-SA"/>
      </w:rPr>
    </w:lvl>
    <w:lvl w:ilvl="5">
      <w:numFmt w:val="bullet"/>
      <w:lvlText w:val="•"/>
      <w:lvlJc w:val="left"/>
      <w:pPr>
        <w:ind w:left="5320" w:hanging="714"/>
      </w:pPr>
      <w:rPr>
        <w:rFonts w:hint="default"/>
        <w:lang w:val="en-US" w:eastAsia="en-US" w:bidi="ar-SA"/>
      </w:rPr>
    </w:lvl>
    <w:lvl w:ilvl="6">
      <w:numFmt w:val="bullet"/>
      <w:lvlText w:val="•"/>
      <w:lvlJc w:val="left"/>
      <w:pPr>
        <w:ind w:left="6208" w:hanging="714"/>
      </w:pPr>
      <w:rPr>
        <w:rFonts w:hint="default"/>
        <w:lang w:val="en-US" w:eastAsia="en-US" w:bidi="ar-SA"/>
      </w:rPr>
    </w:lvl>
    <w:lvl w:ilvl="7">
      <w:numFmt w:val="bullet"/>
      <w:lvlText w:val="•"/>
      <w:lvlJc w:val="left"/>
      <w:pPr>
        <w:ind w:left="7096" w:hanging="714"/>
      </w:pPr>
      <w:rPr>
        <w:rFonts w:hint="default"/>
        <w:lang w:val="en-US" w:eastAsia="en-US" w:bidi="ar-SA"/>
      </w:rPr>
    </w:lvl>
    <w:lvl w:ilvl="8">
      <w:numFmt w:val="bullet"/>
      <w:lvlText w:val="•"/>
      <w:lvlJc w:val="left"/>
      <w:pPr>
        <w:ind w:left="7984" w:hanging="714"/>
      </w:pPr>
      <w:rPr>
        <w:rFonts w:hint="default"/>
        <w:lang w:val="en-US" w:eastAsia="en-US" w:bidi="ar-SA"/>
      </w:rPr>
    </w:lvl>
  </w:abstractNum>
  <w:abstractNum w:abstractNumId="27" w15:restartNumberingAfterBreak="0">
    <w:nsid w:val="0D0D4ED3"/>
    <w:multiLevelType w:val="multilevel"/>
    <w:tmpl w:val="57BA0C50"/>
    <w:lvl w:ilvl="0">
      <w:start w:val="14"/>
      <w:numFmt w:val="decimal"/>
      <w:lvlText w:val="%1"/>
      <w:lvlJc w:val="left"/>
      <w:pPr>
        <w:ind w:left="1099" w:hanging="946"/>
      </w:pPr>
      <w:rPr>
        <w:rFonts w:hint="default"/>
        <w:lang w:val="en-US" w:eastAsia="en-US" w:bidi="ar-SA"/>
      </w:rPr>
    </w:lvl>
    <w:lvl w:ilvl="1">
      <w:start w:val="4"/>
      <w:numFmt w:val="decimalZero"/>
      <w:lvlText w:val="%1.%2"/>
      <w:lvlJc w:val="left"/>
      <w:pPr>
        <w:ind w:left="1099" w:hanging="946"/>
      </w:pPr>
      <w:rPr>
        <w:rFonts w:hint="default"/>
        <w:lang w:val="en-US" w:eastAsia="en-US" w:bidi="ar-SA"/>
      </w:rPr>
    </w:lvl>
    <w:lvl w:ilvl="2">
      <w:start w:val="1"/>
      <w:numFmt w:val="decimalZero"/>
      <w:lvlText w:val="%1.%2.%3"/>
      <w:lvlJc w:val="left"/>
      <w:pPr>
        <w:ind w:left="1099" w:hanging="946"/>
      </w:pPr>
      <w:rPr>
        <w:rFonts w:hint="default"/>
        <w:spacing w:val="-1"/>
        <w:w w:val="100"/>
        <w:u w:val="thick" w:color="000000"/>
        <w:lang w:val="en-US" w:eastAsia="en-US" w:bidi="ar-SA"/>
      </w:rPr>
    </w:lvl>
    <w:lvl w:ilvl="3">
      <w:numFmt w:val="bullet"/>
      <w:lvlText w:val="•"/>
      <w:lvlJc w:val="left"/>
      <w:pPr>
        <w:ind w:left="3686" w:hanging="946"/>
      </w:pPr>
      <w:rPr>
        <w:rFonts w:hint="default"/>
        <w:lang w:val="en-US" w:eastAsia="en-US" w:bidi="ar-SA"/>
      </w:rPr>
    </w:lvl>
    <w:lvl w:ilvl="4">
      <w:numFmt w:val="bullet"/>
      <w:lvlText w:val="•"/>
      <w:lvlJc w:val="left"/>
      <w:pPr>
        <w:ind w:left="4548" w:hanging="946"/>
      </w:pPr>
      <w:rPr>
        <w:rFonts w:hint="default"/>
        <w:lang w:val="en-US" w:eastAsia="en-US" w:bidi="ar-SA"/>
      </w:rPr>
    </w:lvl>
    <w:lvl w:ilvl="5">
      <w:numFmt w:val="bullet"/>
      <w:lvlText w:val="•"/>
      <w:lvlJc w:val="left"/>
      <w:pPr>
        <w:ind w:left="5410" w:hanging="946"/>
      </w:pPr>
      <w:rPr>
        <w:rFonts w:hint="default"/>
        <w:lang w:val="en-US" w:eastAsia="en-US" w:bidi="ar-SA"/>
      </w:rPr>
    </w:lvl>
    <w:lvl w:ilvl="6">
      <w:numFmt w:val="bullet"/>
      <w:lvlText w:val="•"/>
      <w:lvlJc w:val="left"/>
      <w:pPr>
        <w:ind w:left="6272" w:hanging="946"/>
      </w:pPr>
      <w:rPr>
        <w:rFonts w:hint="default"/>
        <w:lang w:val="en-US" w:eastAsia="en-US" w:bidi="ar-SA"/>
      </w:rPr>
    </w:lvl>
    <w:lvl w:ilvl="7">
      <w:numFmt w:val="bullet"/>
      <w:lvlText w:val="•"/>
      <w:lvlJc w:val="left"/>
      <w:pPr>
        <w:ind w:left="7134" w:hanging="946"/>
      </w:pPr>
      <w:rPr>
        <w:rFonts w:hint="default"/>
        <w:lang w:val="en-US" w:eastAsia="en-US" w:bidi="ar-SA"/>
      </w:rPr>
    </w:lvl>
    <w:lvl w:ilvl="8">
      <w:numFmt w:val="bullet"/>
      <w:lvlText w:val="•"/>
      <w:lvlJc w:val="left"/>
      <w:pPr>
        <w:ind w:left="7996" w:hanging="946"/>
      </w:pPr>
      <w:rPr>
        <w:rFonts w:hint="default"/>
        <w:lang w:val="en-US" w:eastAsia="en-US" w:bidi="ar-SA"/>
      </w:rPr>
    </w:lvl>
  </w:abstractNum>
  <w:abstractNum w:abstractNumId="28" w15:restartNumberingAfterBreak="0">
    <w:nsid w:val="0D6C104C"/>
    <w:multiLevelType w:val="hybridMultilevel"/>
    <w:tmpl w:val="B40471D6"/>
    <w:lvl w:ilvl="0" w:tplc="93C6ADB8">
      <w:start w:val="1"/>
      <w:numFmt w:val="decimal"/>
      <w:lvlText w:val="(%1)"/>
      <w:lvlJc w:val="left"/>
      <w:pPr>
        <w:ind w:left="159" w:hanging="720"/>
      </w:pPr>
      <w:rPr>
        <w:rFonts w:ascii="Arial" w:eastAsia="Arial" w:hAnsi="Arial" w:cs="Arial" w:hint="default"/>
        <w:b w:val="0"/>
        <w:bCs w:val="0"/>
        <w:i w:val="0"/>
        <w:iCs w:val="0"/>
        <w:color w:val="010101"/>
        <w:spacing w:val="-1"/>
        <w:w w:val="109"/>
        <w:sz w:val="22"/>
        <w:szCs w:val="22"/>
        <w:lang w:val="en-US" w:eastAsia="en-US" w:bidi="ar-SA"/>
      </w:rPr>
    </w:lvl>
    <w:lvl w:ilvl="1" w:tplc="E1A870D4">
      <w:numFmt w:val="bullet"/>
      <w:lvlText w:val="•"/>
      <w:lvlJc w:val="left"/>
      <w:pPr>
        <w:ind w:left="1116" w:hanging="720"/>
      </w:pPr>
      <w:rPr>
        <w:rFonts w:hint="default"/>
        <w:lang w:val="en-US" w:eastAsia="en-US" w:bidi="ar-SA"/>
      </w:rPr>
    </w:lvl>
    <w:lvl w:ilvl="2" w:tplc="18E0AC9E">
      <w:numFmt w:val="bullet"/>
      <w:lvlText w:val="•"/>
      <w:lvlJc w:val="left"/>
      <w:pPr>
        <w:ind w:left="2072" w:hanging="720"/>
      </w:pPr>
      <w:rPr>
        <w:rFonts w:hint="default"/>
        <w:lang w:val="en-US" w:eastAsia="en-US" w:bidi="ar-SA"/>
      </w:rPr>
    </w:lvl>
    <w:lvl w:ilvl="3" w:tplc="9FE0C324">
      <w:numFmt w:val="bullet"/>
      <w:lvlText w:val="•"/>
      <w:lvlJc w:val="left"/>
      <w:pPr>
        <w:ind w:left="3028" w:hanging="720"/>
      </w:pPr>
      <w:rPr>
        <w:rFonts w:hint="default"/>
        <w:lang w:val="en-US" w:eastAsia="en-US" w:bidi="ar-SA"/>
      </w:rPr>
    </w:lvl>
    <w:lvl w:ilvl="4" w:tplc="EFBC96C6">
      <w:numFmt w:val="bullet"/>
      <w:lvlText w:val="•"/>
      <w:lvlJc w:val="left"/>
      <w:pPr>
        <w:ind w:left="3984" w:hanging="720"/>
      </w:pPr>
      <w:rPr>
        <w:rFonts w:hint="default"/>
        <w:lang w:val="en-US" w:eastAsia="en-US" w:bidi="ar-SA"/>
      </w:rPr>
    </w:lvl>
    <w:lvl w:ilvl="5" w:tplc="BC34C866">
      <w:numFmt w:val="bullet"/>
      <w:lvlText w:val="•"/>
      <w:lvlJc w:val="left"/>
      <w:pPr>
        <w:ind w:left="4940" w:hanging="720"/>
      </w:pPr>
      <w:rPr>
        <w:rFonts w:hint="default"/>
        <w:lang w:val="en-US" w:eastAsia="en-US" w:bidi="ar-SA"/>
      </w:rPr>
    </w:lvl>
    <w:lvl w:ilvl="6" w:tplc="9D9A8CAE">
      <w:numFmt w:val="bullet"/>
      <w:lvlText w:val="•"/>
      <w:lvlJc w:val="left"/>
      <w:pPr>
        <w:ind w:left="5896" w:hanging="720"/>
      </w:pPr>
      <w:rPr>
        <w:rFonts w:hint="default"/>
        <w:lang w:val="en-US" w:eastAsia="en-US" w:bidi="ar-SA"/>
      </w:rPr>
    </w:lvl>
    <w:lvl w:ilvl="7" w:tplc="854E9080">
      <w:numFmt w:val="bullet"/>
      <w:lvlText w:val="•"/>
      <w:lvlJc w:val="left"/>
      <w:pPr>
        <w:ind w:left="6852" w:hanging="720"/>
      </w:pPr>
      <w:rPr>
        <w:rFonts w:hint="default"/>
        <w:lang w:val="en-US" w:eastAsia="en-US" w:bidi="ar-SA"/>
      </w:rPr>
    </w:lvl>
    <w:lvl w:ilvl="8" w:tplc="F2589CF4">
      <w:numFmt w:val="bullet"/>
      <w:lvlText w:val="•"/>
      <w:lvlJc w:val="left"/>
      <w:pPr>
        <w:ind w:left="7808" w:hanging="720"/>
      </w:pPr>
      <w:rPr>
        <w:rFonts w:hint="default"/>
        <w:lang w:val="en-US" w:eastAsia="en-US" w:bidi="ar-SA"/>
      </w:rPr>
    </w:lvl>
  </w:abstractNum>
  <w:abstractNum w:abstractNumId="29" w15:restartNumberingAfterBreak="0">
    <w:nsid w:val="0D774C71"/>
    <w:multiLevelType w:val="hybridMultilevel"/>
    <w:tmpl w:val="7EBED83E"/>
    <w:lvl w:ilvl="0" w:tplc="48C03F4C">
      <w:start w:val="1"/>
      <w:numFmt w:val="lowerLetter"/>
      <w:lvlText w:val="%1."/>
      <w:lvlJc w:val="left"/>
      <w:pPr>
        <w:ind w:left="158" w:hanging="727"/>
      </w:pPr>
      <w:rPr>
        <w:rFonts w:ascii="Arial" w:eastAsia="Arial" w:hAnsi="Arial" w:cs="Arial" w:hint="default"/>
        <w:b w:val="0"/>
        <w:bCs w:val="0"/>
        <w:i w:val="0"/>
        <w:iCs w:val="0"/>
        <w:color w:val="010101"/>
        <w:spacing w:val="-1"/>
        <w:w w:val="102"/>
        <w:sz w:val="22"/>
        <w:szCs w:val="22"/>
        <w:lang w:val="en-US" w:eastAsia="en-US" w:bidi="ar-SA"/>
      </w:rPr>
    </w:lvl>
    <w:lvl w:ilvl="1" w:tplc="CE368BE2">
      <w:start w:val="1"/>
      <w:numFmt w:val="decimal"/>
      <w:lvlText w:val="(%2)"/>
      <w:lvlJc w:val="left"/>
      <w:pPr>
        <w:ind w:left="159" w:hanging="731"/>
      </w:pPr>
      <w:rPr>
        <w:rFonts w:ascii="Arial" w:eastAsia="Arial" w:hAnsi="Arial" w:cs="Arial" w:hint="default"/>
        <w:b w:val="0"/>
        <w:bCs w:val="0"/>
        <w:i w:val="0"/>
        <w:iCs w:val="0"/>
        <w:color w:val="010101"/>
        <w:spacing w:val="-1"/>
        <w:w w:val="109"/>
        <w:sz w:val="22"/>
        <w:szCs w:val="22"/>
        <w:lang w:val="en-US" w:eastAsia="en-US" w:bidi="ar-SA"/>
      </w:rPr>
    </w:lvl>
    <w:lvl w:ilvl="2" w:tplc="F7CE3BA8">
      <w:numFmt w:val="bullet"/>
      <w:lvlText w:val="•"/>
      <w:lvlJc w:val="left"/>
      <w:pPr>
        <w:ind w:left="2072" w:hanging="731"/>
      </w:pPr>
      <w:rPr>
        <w:rFonts w:hint="default"/>
        <w:lang w:val="en-US" w:eastAsia="en-US" w:bidi="ar-SA"/>
      </w:rPr>
    </w:lvl>
    <w:lvl w:ilvl="3" w:tplc="18F00B6A">
      <w:numFmt w:val="bullet"/>
      <w:lvlText w:val="•"/>
      <w:lvlJc w:val="left"/>
      <w:pPr>
        <w:ind w:left="3028" w:hanging="731"/>
      </w:pPr>
      <w:rPr>
        <w:rFonts w:hint="default"/>
        <w:lang w:val="en-US" w:eastAsia="en-US" w:bidi="ar-SA"/>
      </w:rPr>
    </w:lvl>
    <w:lvl w:ilvl="4" w:tplc="1C30A8D6">
      <w:numFmt w:val="bullet"/>
      <w:lvlText w:val="•"/>
      <w:lvlJc w:val="left"/>
      <w:pPr>
        <w:ind w:left="3984" w:hanging="731"/>
      </w:pPr>
      <w:rPr>
        <w:rFonts w:hint="default"/>
        <w:lang w:val="en-US" w:eastAsia="en-US" w:bidi="ar-SA"/>
      </w:rPr>
    </w:lvl>
    <w:lvl w:ilvl="5" w:tplc="BF1C3854">
      <w:numFmt w:val="bullet"/>
      <w:lvlText w:val="•"/>
      <w:lvlJc w:val="left"/>
      <w:pPr>
        <w:ind w:left="4940" w:hanging="731"/>
      </w:pPr>
      <w:rPr>
        <w:rFonts w:hint="default"/>
        <w:lang w:val="en-US" w:eastAsia="en-US" w:bidi="ar-SA"/>
      </w:rPr>
    </w:lvl>
    <w:lvl w:ilvl="6" w:tplc="73F616A4">
      <w:numFmt w:val="bullet"/>
      <w:lvlText w:val="•"/>
      <w:lvlJc w:val="left"/>
      <w:pPr>
        <w:ind w:left="5896" w:hanging="731"/>
      </w:pPr>
      <w:rPr>
        <w:rFonts w:hint="default"/>
        <w:lang w:val="en-US" w:eastAsia="en-US" w:bidi="ar-SA"/>
      </w:rPr>
    </w:lvl>
    <w:lvl w:ilvl="7" w:tplc="DEC009A4">
      <w:numFmt w:val="bullet"/>
      <w:lvlText w:val="•"/>
      <w:lvlJc w:val="left"/>
      <w:pPr>
        <w:ind w:left="6852" w:hanging="731"/>
      </w:pPr>
      <w:rPr>
        <w:rFonts w:hint="default"/>
        <w:lang w:val="en-US" w:eastAsia="en-US" w:bidi="ar-SA"/>
      </w:rPr>
    </w:lvl>
    <w:lvl w:ilvl="8" w:tplc="2E6E9BF2">
      <w:numFmt w:val="bullet"/>
      <w:lvlText w:val="•"/>
      <w:lvlJc w:val="left"/>
      <w:pPr>
        <w:ind w:left="7808" w:hanging="731"/>
      </w:pPr>
      <w:rPr>
        <w:rFonts w:hint="default"/>
        <w:lang w:val="en-US" w:eastAsia="en-US" w:bidi="ar-SA"/>
      </w:rPr>
    </w:lvl>
  </w:abstractNum>
  <w:abstractNum w:abstractNumId="30" w15:restartNumberingAfterBreak="0">
    <w:nsid w:val="0F987566"/>
    <w:multiLevelType w:val="hybridMultilevel"/>
    <w:tmpl w:val="51A45D68"/>
    <w:lvl w:ilvl="0" w:tplc="BA4EC616">
      <w:start w:val="1"/>
      <w:numFmt w:val="decimal"/>
      <w:lvlText w:val="%1."/>
      <w:lvlJc w:val="left"/>
      <w:pPr>
        <w:ind w:left="420" w:hanging="264"/>
      </w:pPr>
      <w:rPr>
        <w:rFonts w:ascii="Arial" w:eastAsia="Arial" w:hAnsi="Arial" w:cs="Arial" w:hint="default"/>
        <w:b w:val="0"/>
        <w:bCs w:val="0"/>
        <w:i w:val="0"/>
        <w:iCs w:val="0"/>
        <w:spacing w:val="-1"/>
        <w:w w:val="106"/>
        <w:sz w:val="22"/>
        <w:szCs w:val="22"/>
        <w:lang w:val="en-US" w:eastAsia="en-US" w:bidi="ar-SA"/>
      </w:rPr>
    </w:lvl>
    <w:lvl w:ilvl="1" w:tplc="BAC6C1EC">
      <w:start w:val="1"/>
      <w:numFmt w:val="lowerLetter"/>
      <w:lvlText w:val="(%2)"/>
      <w:lvlJc w:val="left"/>
      <w:pPr>
        <w:ind w:left="156" w:hanging="364"/>
      </w:pPr>
      <w:rPr>
        <w:rFonts w:ascii="Arial" w:eastAsia="Arial" w:hAnsi="Arial" w:cs="Arial" w:hint="default"/>
        <w:b w:val="0"/>
        <w:bCs w:val="0"/>
        <w:i w:val="0"/>
        <w:iCs w:val="0"/>
        <w:spacing w:val="-1"/>
        <w:w w:val="108"/>
        <w:sz w:val="22"/>
        <w:szCs w:val="22"/>
        <w:lang w:val="en-US" w:eastAsia="en-US" w:bidi="ar-SA"/>
      </w:rPr>
    </w:lvl>
    <w:lvl w:ilvl="2" w:tplc="1FCC2D3A">
      <w:numFmt w:val="bullet"/>
      <w:lvlText w:val="•"/>
      <w:lvlJc w:val="left"/>
      <w:pPr>
        <w:ind w:left="1453" w:hanging="364"/>
      </w:pPr>
      <w:rPr>
        <w:rFonts w:hint="default"/>
        <w:lang w:val="en-US" w:eastAsia="en-US" w:bidi="ar-SA"/>
      </w:rPr>
    </w:lvl>
    <w:lvl w:ilvl="3" w:tplc="72E40392">
      <w:numFmt w:val="bullet"/>
      <w:lvlText w:val="•"/>
      <w:lvlJc w:val="left"/>
      <w:pPr>
        <w:ind w:left="2486" w:hanging="364"/>
      </w:pPr>
      <w:rPr>
        <w:rFonts w:hint="default"/>
        <w:lang w:val="en-US" w:eastAsia="en-US" w:bidi="ar-SA"/>
      </w:rPr>
    </w:lvl>
    <w:lvl w:ilvl="4" w:tplc="3222C988">
      <w:numFmt w:val="bullet"/>
      <w:lvlText w:val="•"/>
      <w:lvlJc w:val="left"/>
      <w:pPr>
        <w:ind w:left="3520" w:hanging="364"/>
      </w:pPr>
      <w:rPr>
        <w:rFonts w:hint="default"/>
        <w:lang w:val="en-US" w:eastAsia="en-US" w:bidi="ar-SA"/>
      </w:rPr>
    </w:lvl>
    <w:lvl w:ilvl="5" w:tplc="0A3C044E">
      <w:numFmt w:val="bullet"/>
      <w:lvlText w:val="•"/>
      <w:lvlJc w:val="left"/>
      <w:pPr>
        <w:ind w:left="4553" w:hanging="364"/>
      </w:pPr>
      <w:rPr>
        <w:rFonts w:hint="default"/>
        <w:lang w:val="en-US" w:eastAsia="en-US" w:bidi="ar-SA"/>
      </w:rPr>
    </w:lvl>
    <w:lvl w:ilvl="6" w:tplc="A470EBD8">
      <w:numFmt w:val="bullet"/>
      <w:lvlText w:val="•"/>
      <w:lvlJc w:val="left"/>
      <w:pPr>
        <w:ind w:left="5586" w:hanging="364"/>
      </w:pPr>
      <w:rPr>
        <w:rFonts w:hint="default"/>
        <w:lang w:val="en-US" w:eastAsia="en-US" w:bidi="ar-SA"/>
      </w:rPr>
    </w:lvl>
    <w:lvl w:ilvl="7" w:tplc="786C6DFE">
      <w:numFmt w:val="bullet"/>
      <w:lvlText w:val="•"/>
      <w:lvlJc w:val="left"/>
      <w:pPr>
        <w:ind w:left="6620" w:hanging="364"/>
      </w:pPr>
      <w:rPr>
        <w:rFonts w:hint="default"/>
        <w:lang w:val="en-US" w:eastAsia="en-US" w:bidi="ar-SA"/>
      </w:rPr>
    </w:lvl>
    <w:lvl w:ilvl="8" w:tplc="1188F4FE">
      <w:numFmt w:val="bullet"/>
      <w:lvlText w:val="•"/>
      <w:lvlJc w:val="left"/>
      <w:pPr>
        <w:ind w:left="7653" w:hanging="364"/>
      </w:pPr>
      <w:rPr>
        <w:rFonts w:hint="default"/>
        <w:lang w:val="en-US" w:eastAsia="en-US" w:bidi="ar-SA"/>
      </w:rPr>
    </w:lvl>
  </w:abstractNum>
  <w:abstractNum w:abstractNumId="31" w15:restartNumberingAfterBreak="0">
    <w:nsid w:val="1009606A"/>
    <w:multiLevelType w:val="hybridMultilevel"/>
    <w:tmpl w:val="0E0C364C"/>
    <w:lvl w:ilvl="0" w:tplc="8E1E8BAA">
      <w:start w:val="1"/>
      <w:numFmt w:val="decimal"/>
      <w:lvlText w:val="(%1)"/>
      <w:lvlJc w:val="left"/>
      <w:pPr>
        <w:ind w:left="158" w:hanging="722"/>
      </w:pPr>
      <w:rPr>
        <w:rFonts w:ascii="Arial" w:eastAsia="Arial" w:hAnsi="Arial" w:cs="Arial" w:hint="default"/>
        <w:b w:val="0"/>
        <w:bCs w:val="0"/>
        <w:i w:val="0"/>
        <w:iCs w:val="0"/>
        <w:color w:val="010101"/>
        <w:spacing w:val="-1"/>
        <w:w w:val="109"/>
        <w:sz w:val="22"/>
        <w:szCs w:val="22"/>
        <w:lang w:val="en-US" w:eastAsia="en-US" w:bidi="ar-SA"/>
      </w:rPr>
    </w:lvl>
    <w:lvl w:ilvl="1" w:tplc="7D7C9668">
      <w:start w:val="1"/>
      <w:numFmt w:val="lowerLetter"/>
      <w:lvlText w:val="(%2)"/>
      <w:lvlJc w:val="left"/>
      <w:pPr>
        <w:ind w:left="162" w:hanging="730"/>
      </w:pPr>
      <w:rPr>
        <w:rFonts w:ascii="Arial" w:eastAsia="Arial" w:hAnsi="Arial" w:cs="Arial" w:hint="default"/>
        <w:b w:val="0"/>
        <w:bCs w:val="0"/>
        <w:i w:val="0"/>
        <w:iCs w:val="0"/>
        <w:color w:val="010101"/>
        <w:spacing w:val="-1"/>
        <w:w w:val="107"/>
        <w:sz w:val="22"/>
        <w:szCs w:val="22"/>
        <w:lang w:val="en-US" w:eastAsia="en-US" w:bidi="ar-SA"/>
      </w:rPr>
    </w:lvl>
    <w:lvl w:ilvl="2" w:tplc="9F144D00">
      <w:numFmt w:val="bullet"/>
      <w:lvlText w:val="•"/>
      <w:lvlJc w:val="left"/>
      <w:pPr>
        <w:ind w:left="2072" w:hanging="730"/>
      </w:pPr>
      <w:rPr>
        <w:rFonts w:hint="default"/>
        <w:lang w:val="en-US" w:eastAsia="en-US" w:bidi="ar-SA"/>
      </w:rPr>
    </w:lvl>
    <w:lvl w:ilvl="3" w:tplc="5D840924">
      <w:numFmt w:val="bullet"/>
      <w:lvlText w:val="•"/>
      <w:lvlJc w:val="left"/>
      <w:pPr>
        <w:ind w:left="3028" w:hanging="730"/>
      </w:pPr>
      <w:rPr>
        <w:rFonts w:hint="default"/>
        <w:lang w:val="en-US" w:eastAsia="en-US" w:bidi="ar-SA"/>
      </w:rPr>
    </w:lvl>
    <w:lvl w:ilvl="4" w:tplc="0F36C930">
      <w:numFmt w:val="bullet"/>
      <w:lvlText w:val="•"/>
      <w:lvlJc w:val="left"/>
      <w:pPr>
        <w:ind w:left="3984" w:hanging="730"/>
      </w:pPr>
      <w:rPr>
        <w:rFonts w:hint="default"/>
        <w:lang w:val="en-US" w:eastAsia="en-US" w:bidi="ar-SA"/>
      </w:rPr>
    </w:lvl>
    <w:lvl w:ilvl="5" w:tplc="D0B069A0">
      <w:numFmt w:val="bullet"/>
      <w:lvlText w:val="•"/>
      <w:lvlJc w:val="left"/>
      <w:pPr>
        <w:ind w:left="4940" w:hanging="730"/>
      </w:pPr>
      <w:rPr>
        <w:rFonts w:hint="default"/>
        <w:lang w:val="en-US" w:eastAsia="en-US" w:bidi="ar-SA"/>
      </w:rPr>
    </w:lvl>
    <w:lvl w:ilvl="6" w:tplc="89A87C5A">
      <w:numFmt w:val="bullet"/>
      <w:lvlText w:val="•"/>
      <w:lvlJc w:val="left"/>
      <w:pPr>
        <w:ind w:left="5896" w:hanging="730"/>
      </w:pPr>
      <w:rPr>
        <w:rFonts w:hint="default"/>
        <w:lang w:val="en-US" w:eastAsia="en-US" w:bidi="ar-SA"/>
      </w:rPr>
    </w:lvl>
    <w:lvl w:ilvl="7" w:tplc="2D2A1F72">
      <w:numFmt w:val="bullet"/>
      <w:lvlText w:val="•"/>
      <w:lvlJc w:val="left"/>
      <w:pPr>
        <w:ind w:left="6852" w:hanging="730"/>
      </w:pPr>
      <w:rPr>
        <w:rFonts w:hint="default"/>
        <w:lang w:val="en-US" w:eastAsia="en-US" w:bidi="ar-SA"/>
      </w:rPr>
    </w:lvl>
    <w:lvl w:ilvl="8" w:tplc="B88A2AC6">
      <w:numFmt w:val="bullet"/>
      <w:lvlText w:val="•"/>
      <w:lvlJc w:val="left"/>
      <w:pPr>
        <w:ind w:left="7808" w:hanging="730"/>
      </w:pPr>
      <w:rPr>
        <w:rFonts w:hint="default"/>
        <w:lang w:val="en-US" w:eastAsia="en-US" w:bidi="ar-SA"/>
      </w:rPr>
    </w:lvl>
  </w:abstractNum>
  <w:abstractNum w:abstractNumId="32" w15:restartNumberingAfterBreak="0">
    <w:nsid w:val="103F0248"/>
    <w:multiLevelType w:val="hybridMultilevel"/>
    <w:tmpl w:val="886AE67E"/>
    <w:lvl w:ilvl="0" w:tplc="F7D2E84C">
      <w:start w:val="9"/>
      <w:numFmt w:val="upperLetter"/>
      <w:lvlText w:val="%1."/>
      <w:lvlJc w:val="left"/>
      <w:pPr>
        <w:ind w:left="159" w:hanging="259"/>
      </w:pPr>
      <w:rPr>
        <w:rFonts w:hint="default"/>
        <w:spacing w:val="-1"/>
        <w:w w:val="97"/>
        <w:lang w:val="en-US" w:eastAsia="en-US" w:bidi="ar-SA"/>
      </w:rPr>
    </w:lvl>
    <w:lvl w:ilvl="1" w:tplc="581CB718">
      <w:numFmt w:val="bullet"/>
      <w:lvlText w:val="•"/>
      <w:lvlJc w:val="left"/>
      <w:pPr>
        <w:ind w:left="1116" w:hanging="259"/>
      </w:pPr>
      <w:rPr>
        <w:rFonts w:hint="default"/>
        <w:lang w:val="en-US" w:eastAsia="en-US" w:bidi="ar-SA"/>
      </w:rPr>
    </w:lvl>
    <w:lvl w:ilvl="2" w:tplc="92C64AD4">
      <w:numFmt w:val="bullet"/>
      <w:lvlText w:val="•"/>
      <w:lvlJc w:val="left"/>
      <w:pPr>
        <w:ind w:left="2072" w:hanging="259"/>
      </w:pPr>
      <w:rPr>
        <w:rFonts w:hint="default"/>
        <w:lang w:val="en-US" w:eastAsia="en-US" w:bidi="ar-SA"/>
      </w:rPr>
    </w:lvl>
    <w:lvl w:ilvl="3" w:tplc="2AAEBC78">
      <w:numFmt w:val="bullet"/>
      <w:lvlText w:val="•"/>
      <w:lvlJc w:val="left"/>
      <w:pPr>
        <w:ind w:left="3028" w:hanging="259"/>
      </w:pPr>
      <w:rPr>
        <w:rFonts w:hint="default"/>
        <w:lang w:val="en-US" w:eastAsia="en-US" w:bidi="ar-SA"/>
      </w:rPr>
    </w:lvl>
    <w:lvl w:ilvl="4" w:tplc="ECF66104">
      <w:numFmt w:val="bullet"/>
      <w:lvlText w:val="•"/>
      <w:lvlJc w:val="left"/>
      <w:pPr>
        <w:ind w:left="3984" w:hanging="259"/>
      </w:pPr>
      <w:rPr>
        <w:rFonts w:hint="default"/>
        <w:lang w:val="en-US" w:eastAsia="en-US" w:bidi="ar-SA"/>
      </w:rPr>
    </w:lvl>
    <w:lvl w:ilvl="5" w:tplc="600C2ABE">
      <w:numFmt w:val="bullet"/>
      <w:lvlText w:val="•"/>
      <w:lvlJc w:val="left"/>
      <w:pPr>
        <w:ind w:left="4940" w:hanging="259"/>
      </w:pPr>
      <w:rPr>
        <w:rFonts w:hint="default"/>
        <w:lang w:val="en-US" w:eastAsia="en-US" w:bidi="ar-SA"/>
      </w:rPr>
    </w:lvl>
    <w:lvl w:ilvl="6" w:tplc="0636BD4A">
      <w:numFmt w:val="bullet"/>
      <w:lvlText w:val="•"/>
      <w:lvlJc w:val="left"/>
      <w:pPr>
        <w:ind w:left="5896" w:hanging="259"/>
      </w:pPr>
      <w:rPr>
        <w:rFonts w:hint="default"/>
        <w:lang w:val="en-US" w:eastAsia="en-US" w:bidi="ar-SA"/>
      </w:rPr>
    </w:lvl>
    <w:lvl w:ilvl="7" w:tplc="63682298">
      <w:numFmt w:val="bullet"/>
      <w:lvlText w:val="•"/>
      <w:lvlJc w:val="left"/>
      <w:pPr>
        <w:ind w:left="6852" w:hanging="259"/>
      </w:pPr>
      <w:rPr>
        <w:rFonts w:hint="default"/>
        <w:lang w:val="en-US" w:eastAsia="en-US" w:bidi="ar-SA"/>
      </w:rPr>
    </w:lvl>
    <w:lvl w:ilvl="8" w:tplc="9190BB3A">
      <w:numFmt w:val="bullet"/>
      <w:lvlText w:val="•"/>
      <w:lvlJc w:val="left"/>
      <w:pPr>
        <w:ind w:left="7808" w:hanging="259"/>
      </w:pPr>
      <w:rPr>
        <w:rFonts w:hint="default"/>
        <w:lang w:val="en-US" w:eastAsia="en-US" w:bidi="ar-SA"/>
      </w:rPr>
    </w:lvl>
  </w:abstractNum>
  <w:abstractNum w:abstractNumId="33" w15:restartNumberingAfterBreak="0">
    <w:nsid w:val="110C1DA2"/>
    <w:multiLevelType w:val="hybridMultilevel"/>
    <w:tmpl w:val="E84E8E12"/>
    <w:lvl w:ilvl="0" w:tplc="F5E4F36A">
      <w:start w:val="1"/>
      <w:numFmt w:val="lowerLetter"/>
      <w:lvlText w:val="(%1)"/>
      <w:lvlJc w:val="left"/>
      <w:pPr>
        <w:ind w:left="156" w:hanging="725"/>
      </w:pPr>
      <w:rPr>
        <w:rFonts w:ascii="Arial" w:eastAsia="Arial" w:hAnsi="Arial" w:cs="Arial" w:hint="default"/>
        <w:b w:val="0"/>
        <w:bCs w:val="0"/>
        <w:i w:val="0"/>
        <w:iCs w:val="0"/>
        <w:spacing w:val="-1"/>
        <w:w w:val="108"/>
        <w:sz w:val="22"/>
        <w:szCs w:val="22"/>
        <w:lang w:val="en-US" w:eastAsia="en-US" w:bidi="ar-SA"/>
      </w:rPr>
    </w:lvl>
    <w:lvl w:ilvl="1" w:tplc="E5AA6630">
      <w:numFmt w:val="bullet"/>
      <w:lvlText w:val="•"/>
      <w:lvlJc w:val="left"/>
      <w:pPr>
        <w:ind w:left="1116" w:hanging="725"/>
      </w:pPr>
      <w:rPr>
        <w:rFonts w:hint="default"/>
        <w:lang w:val="en-US" w:eastAsia="en-US" w:bidi="ar-SA"/>
      </w:rPr>
    </w:lvl>
    <w:lvl w:ilvl="2" w:tplc="AFDAE4B2">
      <w:numFmt w:val="bullet"/>
      <w:lvlText w:val="•"/>
      <w:lvlJc w:val="left"/>
      <w:pPr>
        <w:ind w:left="2072" w:hanging="725"/>
      </w:pPr>
      <w:rPr>
        <w:rFonts w:hint="default"/>
        <w:lang w:val="en-US" w:eastAsia="en-US" w:bidi="ar-SA"/>
      </w:rPr>
    </w:lvl>
    <w:lvl w:ilvl="3" w:tplc="3D6CCCC8">
      <w:numFmt w:val="bullet"/>
      <w:lvlText w:val="•"/>
      <w:lvlJc w:val="left"/>
      <w:pPr>
        <w:ind w:left="3028" w:hanging="725"/>
      </w:pPr>
      <w:rPr>
        <w:rFonts w:hint="default"/>
        <w:lang w:val="en-US" w:eastAsia="en-US" w:bidi="ar-SA"/>
      </w:rPr>
    </w:lvl>
    <w:lvl w:ilvl="4" w:tplc="A70C1956">
      <w:numFmt w:val="bullet"/>
      <w:lvlText w:val="•"/>
      <w:lvlJc w:val="left"/>
      <w:pPr>
        <w:ind w:left="3984" w:hanging="725"/>
      </w:pPr>
      <w:rPr>
        <w:rFonts w:hint="default"/>
        <w:lang w:val="en-US" w:eastAsia="en-US" w:bidi="ar-SA"/>
      </w:rPr>
    </w:lvl>
    <w:lvl w:ilvl="5" w:tplc="4B601E48">
      <w:numFmt w:val="bullet"/>
      <w:lvlText w:val="•"/>
      <w:lvlJc w:val="left"/>
      <w:pPr>
        <w:ind w:left="4940" w:hanging="725"/>
      </w:pPr>
      <w:rPr>
        <w:rFonts w:hint="default"/>
        <w:lang w:val="en-US" w:eastAsia="en-US" w:bidi="ar-SA"/>
      </w:rPr>
    </w:lvl>
    <w:lvl w:ilvl="6" w:tplc="01B48D88">
      <w:numFmt w:val="bullet"/>
      <w:lvlText w:val="•"/>
      <w:lvlJc w:val="left"/>
      <w:pPr>
        <w:ind w:left="5896" w:hanging="725"/>
      </w:pPr>
      <w:rPr>
        <w:rFonts w:hint="default"/>
        <w:lang w:val="en-US" w:eastAsia="en-US" w:bidi="ar-SA"/>
      </w:rPr>
    </w:lvl>
    <w:lvl w:ilvl="7" w:tplc="2084B1AA">
      <w:numFmt w:val="bullet"/>
      <w:lvlText w:val="•"/>
      <w:lvlJc w:val="left"/>
      <w:pPr>
        <w:ind w:left="6852" w:hanging="725"/>
      </w:pPr>
      <w:rPr>
        <w:rFonts w:hint="default"/>
        <w:lang w:val="en-US" w:eastAsia="en-US" w:bidi="ar-SA"/>
      </w:rPr>
    </w:lvl>
    <w:lvl w:ilvl="8" w:tplc="43B4A4DC">
      <w:numFmt w:val="bullet"/>
      <w:lvlText w:val="•"/>
      <w:lvlJc w:val="left"/>
      <w:pPr>
        <w:ind w:left="7808" w:hanging="725"/>
      </w:pPr>
      <w:rPr>
        <w:rFonts w:hint="default"/>
        <w:lang w:val="en-US" w:eastAsia="en-US" w:bidi="ar-SA"/>
      </w:rPr>
    </w:lvl>
  </w:abstractNum>
  <w:abstractNum w:abstractNumId="34" w15:restartNumberingAfterBreak="0">
    <w:nsid w:val="12CC620F"/>
    <w:multiLevelType w:val="hybridMultilevel"/>
    <w:tmpl w:val="673250A0"/>
    <w:lvl w:ilvl="0" w:tplc="835CD126">
      <w:start w:val="1"/>
      <w:numFmt w:val="lowerLetter"/>
      <w:lvlText w:val="(%1)"/>
      <w:lvlJc w:val="left"/>
      <w:pPr>
        <w:ind w:left="1249" w:hanging="365"/>
      </w:pPr>
      <w:rPr>
        <w:rFonts w:ascii="Arial" w:eastAsia="Arial" w:hAnsi="Arial" w:cs="Arial" w:hint="default"/>
        <w:b w:val="0"/>
        <w:bCs w:val="0"/>
        <w:i w:val="0"/>
        <w:iCs w:val="0"/>
        <w:color w:val="010101"/>
        <w:spacing w:val="-1"/>
        <w:w w:val="105"/>
        <w:sz w:val="22"/>
        <w:szCs w:val="22"/>
        <w:lang w:val="en-US" w:eastAsia="en-US" w:bidi="ar-SA"/>
      </w:rPr>
    </w:lvl>
    <w:lvl w:ilvl="1" w:tplc="1D1E5A5A">
      <w:numFmt w:val="bullet"/>
      <w:lvlText w:val="•"/>
      <w:lvlJc w:val="left"/>
      <w:pPr>
        <w:ind w:left="2088" w:hanging="365"/>
      </w:pPr>
      <w:rPr>
        <w:rFonts w:hint="default"/>
        <w:lang w:val="en-US" w:eastAsia="en-US" w:bidi="ar-SA"/>
      </w:rPr>
    </w:lvl>
    <w:lvl w:ilvl="2" w:tplc="894237BA">
      <w:numFmt w:val="bullet"/>
      <w:lvlText w:val="•"/>
      <w:lvlJc w:val="left"/>
      <w:pPr>
        <w:ind w:left="2936" w:hanging="365"/>
      </w:pPr>
      <w:rPr>
        <w:rFonts w:hint="default"/>
        <w:lang w:val="en-US" w:eastAsia="en-US" w:bidi="ar-SA"/>
      </w:rPr>
    </w:lvl>
    <w:lvl w:ilvl="3" w:tplc="5F30225E">
      <w:numFmt w:val="bullet"/>
      <w:lvlText w:val="•"/>
      <w:lvlJc w:val="left"/>
      <w:pPr>
        <w:ind w:left="3784" w:hanging="365"/>
      </w:pPr>
      <w:rPr>
        <w:rFonts w:hint="default"/>
        <w:lang w:val="en-US" w:eastAsia="en-US" w:bidi="ar-SA"/>
      </w:rPr>
    </w:lvl>
    <w:lvl w:ilvl="4" w:tplc="CAFE0DEE">
      <w:numFmt w:val="bullet"/>
      <w:lvlText w:val="•"/>
      <w:lvlJc w:val="left"/>
      <w:pPr>
        <w:ind w:left="4632" w:hanging="365"/>
      </w:pPr>
      <w:rPr>
        <w:rFonts w:hint="default"/>
        <w:lang w:val="en-US" w:eastAsia="en-US" w:bidi="ar-SA"/>
      </w:rPr>
    </w:lvl>
    <w:lvl w:ilvl="5" w:tplc="A1060AF6">
      <w:numFmt w:val="bullet"/>
      <w:lvlText w:val="•"/>
      <w:lvlJc w:val="left"/>
      <w:pPr>
        <w:ind w:left="5480" w:hanging="365"/>
      </w:pPr>
      <w:rPr>
        <w:rFonts w:hint="default"/>
        <w:lang w:val="en-US" w:eastAsia="en-US" w:bidi="ar-SA"/>
      </w:rPr>
    </w:lvl>
    <w:lvl w:ilvl="6" w:tplc="E3E0BA10">
      <w:numFmt w:val="bullet"/>
      <w:lvlText w:val="•"/>
      <w:lvlJc w:val="left"/>
      <w:pPr>
        <w:ind w:left="6328" w:hanging="365"/>
      </w:pPr>
      <w:rPr>
        <w:rFonts w:hint="default"/>
        <w:lang w:val="en-US" w:eastAsia="en-US" w:bidi="ar-SA"/>
      </w:rPr>
    </w:lvl>
    <w:lvl w:ilvl="7" w:tplc="7E1ECAB4">
      <w:numFmt w:val="bullet"/>
      <w:lvlText w:val="•"/>
      <w:lvlJc w:val="left"/>
      <w:pPr>
        <w:ind w:left="7176" w:hanging="365"/>
      </w:pPr>
      <w:rPr>
        <w:rFonts w:hint="default"/>
        <w:lang w:val="en-US" w:eastAsia="en-US" w:bidi="ar-SA"/>
      </w:rPr>
    </w:lvl>
    <w:lvl w:ilvl="8" w:tplc="DE5AB15E">
      <w:numFmt w:val="bullet"/>
      <w:lvlText w:val="•"/>
      <w:lvlJc w:val="left"/>
      <w:pPr>
        <w:ind w:left="8024" w:hanging="365"/>
      </w:pPr>
      <w:rPr>
        <w:rFonts w:hint="default"/>
        <w:lang w:val="en-US" w:eastAsia="en-US" w:bidi="ar-SA"/>
      </w:rPr>
    </w:lvl>
  </w:abstractNum>
  <w:abstractNum w:abstractNumId="35" w15:restartNumberingAfterBreak="0">
    <w:nsid w:val="12EC212A"/>
    <w:multiLevelType w:val="hybridMultilevel"/>
    <w:tmpl w:val="0018004C"/>
    <w:lvl w:ilvl="0" w:tplc="CCB4B8CC">
      <w:start w:val="1"/>
      <w:numFmt w:val="decimal"/>
      <w:lvlText w:val="(%1)"/>
      <w:lvlJc w:val="left"/>
      <w:pPr>
        <w:ind w:left="885" w:hanging="728"/>
      </w:pPr>
      <w:rPr>
        <w:rFonts w:hint="default"/>
        <w:spacing w:val="-1"/>
        <w:w w:val="109"/>
        <w:lang w:val="en-US" w:eastAsia="en-US" w:bidi="ar-SA"/>
      </w:rPr>
    </w:lvl>
    <w:lvl w:ilvl="1" w:tplc="FC2476E8">
      <w:start w:val="1"/>
      <w:numFmt w:val="lowerLetter"/>
      <w:lvlText w:val="(%2)"/>
      <w:lvlJc w:val="left"/>
      <w:pPr>
        <w:ind w:left="158" w:hanging="721"/>
      </w:pPr>
      <w:rPr>
        <w:rFonts w:hint="default"/>
        <w:spacing w:val="-1"/>
        <w:w w:val="102"/>
        <w:lang w:val="en-US" w:eastAsia="en-US" w:bidi="ar-SA"/>
      </w:rPr>
    </w:lvl>
    <w:lvl w:ilvl="2" w:tplc="013C93C0">
      <w:start w:val="1"/>
      <w:numFmt w:val="decimal"/>
      <w:lvlText w:val="%3."/>
      <w:lvlJc w:val="left"/>
      <w:pPr>
        <w:ind w:left="888" w:hanging="721"/>
      </w:pPr>
      <w:rPr>
        <w:rFonts w:ascii="Arial" w:eastAsia="Arial" w:hAnsi="Arial" w:cs="Arial" w:hint="default"/>
        <w:b w:val="0"/>
        <w:bCs w:val="0"/>
        <w:i w:val="0"/>
        <w:iCs w:val="0"/>
        <w:spacing w:val="-1"/>
        <w:w w:val="104"/>
        <w:sz w:val="22"/>
        <w:szCs w:val="22"/>
        <w:lang w:val="en-US" w:eastAsia="en-US" w:bidi="ar-SA"/>
      </w:rPr>
    </w:lvl>
    <w:lvl w:ilvl="3" w:tplc="C80CF51A">
      <w:numFmt w:val="bullet"/>
      <w:lvlText w:val="•"/>
      <w:lvlJc w:val="left"/>
      <w:pPr>
        <w:ind w:left="2844" w:hanging="721"/>
      </w:pPr>
      <w:rPr>
        <w:rFonts w:hint="default"/>
        <w:lang w:val="en-US" w:eastAsia="en-US" w:bidi="ar-SA"/>
      </w:rPr>
    </w:lvl>
    <w:lvl w:ilvl="4" w:tplc="AF283374">
      <w:numFmt w:val="bullet"/>
      <w:lvlText w:val="•"/>
      <w:lvlJc w:val="left"/>
      <w:pPr>
        <w:ind w:left="3826" w:hanging="721"/>
      </w:pPr>
      <w:rPr>
        <w:rFonts w:hint="default"/>
        <w:lang w:val="en-US" w:eastAsia="en-US" w:bidi="ar-SA"/>
      </w:rPr>
    </w:lvl>
    <w:lvl w:ilvl="5" w:tplc="6E94C2B6">
      <w:numFmt w:val="bullet"/>
      <w:lvlText w:val="•"/>
      <w:lvlJc w:val="left"/>
      <w:pPr>
        <w:ind w:left="4808" w:hanging="721"/>
      </w:pPr>
      <w:rPr>
        <w:rFonts w:hint="default"/>
        <w:lang w:val="en-US" w:eastAsia="en-US" w:bidi="ar-SA"/>
      </w:rPr>
    </w:lvl>
    <w:lvl w:ilvl="6" w:tplc="616029FE">
      <w:numFmt w:val="bullet"/>
      <w:lvlText w:val="•"/>
      <w:lvlJc w:val="left"/>
      <w:pPr>
        <w:ind w:left="5791" w:hanging="721"/>
      </w:pPr>
      <w:rPr>
        <w:rFonts w:hint="default"/>
        <w:lang w:val="en-US" w:eastAsia="en-US" w:bidi="ar-SA"/>
      </w:rPr>
    </w:lvl>
    <w:lvl w:ilvl="7" w:tplc="45ECFDF8">
      <w:numFmt w:val="bullet"/>
      <w:lvlText w:val="•"/>
      <w:lvlJc w:val="left"/>
      <w:pPr>
        <w:ind w:left="6773" w:hanging="721"/>
      </w:pPr>
      <w:rPr>
        <w:rFonts w:hint="default"/>
        <w:lang w:val="en-US" w:eastAsia="en-US" w:bidi="ar-SA"/>
      </w:rPr>
    </w:lvl>
    <w:lvl w:ilvl="8" w:tplc="D354B6BA">
      <w:numFmt w:val="bullet"/>
      <w:lvlText w:val="•"/>
      <w:lvlJc w:val="left"/>
      <w:pPr>
        <w:ind w:left="7755" w:hanging="721"/>
      </w:pPr>
      <w:rPr>
        <w:rFonts w:hint="default"/>
        <w:lang w:val="en-US" w:eastAsia="en-US" w:bidi="ar-SA"/>
      </w:rPr>
    </w:lvl>
  </w:abstractNum>
  <w:abstractNum w:abstractNumId="36" w15:restartNumberingAfterBreak="0">
    <w:nsid w:val="130304F6"/>
    <w:multiLevelType w:val="hybridMultilevel"/>
    <w:tmpl w:val="E1D66EA8"/>
    <w:lvl w:ilvl="0" w:tplc="93803880">
      <w:start w:val="1"/>
      <w:numFmt w:val="decimal"/>
      <w:lvlText w:val="%1)"/>
      <w:lvlJc w:val="left"/>
      <w:pPr>
        <w:ind w:left="164" w:hanging="238"/>
      </w:pPr>
      <w:rPr>
        <w:rFonts w:ascii="Arial" w:eastAsia="Arial" w:hAnsi="Arial" w:cs="Arial" w:hint="default"/>
        <w:b w:val="0"/>
        <w:bCs w:val="0"/>
        <w:i w:val="0"/>
        <w:iCs w:val="0"/>
        <w:color w:val="010101"/>
        <w:spacing w:val="-1"/>
        <w:w w:val="107"/>
        <w:sz w:val="19"/>
        <w:szCs w:val="19"/>
        <w:lang w:val="en-US" w:eastAsia="en-US" w:bidi="ar-SA"/>
      </w:rPr>
    </w:lvl>
    <w:lvl w:ilvl="1" w:tplc="F64A3468">
      <w:start w:val="1"/>
      <w:numFmt w:val="decimal"/>
      <w:lvlText w:val="%2)"/>
      <w:lvlJc w:val="left"/>
      <w:pPr>
        <w:ind w:left="398" w:hanging="238"/>
      </w:pPr>
      <w:rPr>
        <w:rFonts w:ascii="Arial" w:eastAsia="Arial" w:hAnsi="Arial" w:cs="Arial" w:hint="default"/>
        <w:b w:val="0"/>
        <w:bCs w:val="0"/>
        <w:i w:val="0"/>
        <w:iCs w:val="0"/>
        <w:color w:val="010101"/>
        <w:spacing w:val="-1"/>
        <w:w w:val="107"/>
        <w:sz w:val="19"/>
        <w:szCs w:val="19"/>
        <w:lang w:val="en-US" w:eastAsia="en-US" w:bidi="ar-SA"/>
      </w:rPr>
    </w:lvl>
    <w:lvl w:ilvl="2" w:tplc="FE48B6C4">
      <w:start w:val="1"/>
      <w:numFmt w:val="upperLetter"/>
      <w:lvlText w:val="%3."/>
      <w:lvlJc w:val="left"/>
      <w:pPr>
        <w:ind w:left="393" w:hanging="227"/>
      </w:pPr>
      <w:rPr>
        <w:rFonts w:ascii="Arial" w:eastAsia="Arial" w:hAnsi="Arial" w:cs="Arial" w:hint="default"/>
        <w:b w:val="0"/>
        <w:bCs w:val="0"/>
        <w:i w:val="0"/>
        <w:iCs w:val="0"/>
        <w:color w:val="010101"/>
        <w:spacing w:val="-1"/>
        <w:w w:val="107"/>
        <w:sz w:val="18"/>
        <w:szCs w:val="18"/>
        <w:lang w:val="en-US" w:eastAsia="en-US" w:bidi="ar-SA"/>
      </w:rPr>
    </w:lvl>
    <w:lvl w:ilvl="3" w:tplc="EA74E24A">
      <w:start w:val="1"/>
      <w:numFmt w:val="decimal"/>
      <w:lvlText w:val="%4)"/>
      <w:lvlJc w:val="left"/>
      <w:pPr>
        <w:ind w:left="163" w:hanging="238"/>
      </w:pPr>
      <w:rPr>
        <w:rFonts w:ascii="Arial" w:eastAsia="Arial" w:hAnsi="Arial" w:cs="Arial" w:hint="default"/>
        <w:b w:val="0"/>
        <w:bCs w:val="0"/>
        <w:i w:val="0"/>
        <w:iCs w:val="0"/>
        <w:color w:val="010101"/>
        <w:spacing w:val="-1"/>
        <w:w w:val="107"/>
        <w:sz w:val="19"/>
        <w:szCs w:val="19"/>
        <w:lang w:val="en-US" w:eastAsia="en-US" w:bidi="ar-SA"/>
      </w:rPr>
    </w:lvl>
    <w:lvl w:ilvl="4" w:tplc="E8B645F8">
      <w:start w:val="1"/>
      <w:numFmt w:val="upperLetter"/>
      <w:lvlText w:val="%5."/>
      <w:lvlJc w:val="left"/>
      <w:pPr>
        <w:ind w:left="398" w:hanging="232"/>
      </w:pPr>
      <w:rPr>
        <w:rFonts w:hint="default"/>
        <w:spacing w:val="-1"/>
        <w:w w:val="101"/>
        <w:lang w:val="en-US" w:eastAsia="en-US" w:bidi="ar-SA"/>
      </w:rPr>
    </w:lvl>
    <w:lvl w:ilvl="5" w:tplc="9AC861C4">
      <w:start w:val="1"/>
      <w:numFmt w:val="decimal"/>
      <w:lvlText w:val="%6)"/>
      <w:lvlJc w:val="left"/>
      <w:pPr>
        <w:ind w:left="163" w:hanging="228"/>
      </w:pPr>
      <w:rPr>
        <w:rFonts w:ascii="Arial" w:eastAsia="Arial" w:hAnsi="Arial" w:cs="Arial" w:hint="default"/>
        <w:b w:val="0"/>
        <w:bCs w:val="0"/>
        <w:i w:val="0"/>
        <w:iCs w:val="0"/>
        <w:color w:val="010101"/>
        <w:spacing w:val="-1"/>
        <w:w w:val="107"/>
        <w:sz w:val="19"/>
        <w:szCs w:val="19"/>
        <w:lang w:val="en-US" w:eastAsia="en-US" w:bidi="ar-SA"/>
      </w:rPr>
    </w:lvl>
    <w:lvl w:ilvl="6" w:tplc="0646E644">
      <w:start w:val="1"/>
      <w:numFmt w:val="lowerLetter"/>
      <w:lvlText w:val="%7)"/>
      <w:lvlJc w:val="left"/>
      <w:pPr>
        <w:ind w:left="164" w:hanging="224"/>
      </w:pPr>
      <w:rPr>
        <w:rFonts w:ascii="Arial" w:eastAsia="Arial" w:hAnsi="Arial" w:cs="Arial" w:hint="default"/>
        <w:b w:val="0"/>
        <w:bCs w:val="0"/>
        <w:i w:val="0"/>
        <w:iCs w:val="0"/>
        <w:color w:val="010101"/>
        <w:spacing w:val="-1"/>
        <w:w w:val="97"/>
        <w:sz w:val="19"/>
        <w:szCs w:val="19"/>
        <w:lang w:val="en-US" w:eastAsia="en-US" w:bidi="ar-SA"/>
      </w:rPr>
    </w:lvl>
    <w:lvl w:ilvl="7" w:tplc="3C920362">
      <w:start w:val="1"/>
      <w:numFmt w:val="upperLetter"/>
      <w:lvlText w:val="%8."/>
      <w:lvlJc w:val="left"/>
      <w:pPr>
        <w:ind w:left="164" w:hanging="231"/>
      </w:pPr>
      <w:rPr>
        <w:rFonts w:hint="default"/>
        <w:spacing w:val="-1"/>
        <w:w w:val="101"/>
        <w:lang w:val="en-US" w:eastAsia="en-US" w:bidi="ar-SA"/>
      </w:rPr>
    </w:lvl>
    <w:lvl w:ilvl="8" w:tplc="21DE9226">
      <w:start w:val="1"/>
      <w:numFmt w:val="decimal"/>
      <w:lvlText w:val="%9)"/>
      <w:lvlJc w:val="left"/>
      <w:pPr>
        <w:ind w:left="165" w:hanging="238"/>
      </w:pPr>
      <w:rPr>
        <w:rFonts w:ascii="Arial" w:eastAsia="Arial" w:hAnsi="Arial" w:cs="Arial" w:hint="default"/>
        <w:b w:val="0"/>
        <w:bCs w:val="0"/>
        <w:i w:val="0"/>
        <w:iCs w:val="0"/>
        <w:color w:val="010101"/>
        <w:spacing w:val="-1"/>
        <w:w w:val="107"/>
        <w:sz w:val="19"/>
        <w:szCs w:val="19"/>
        <w:lang w:val="en-US" w:eastAsia="en-US" w:bidi="ar-SA"/>
      </w:rPr>
    </w:lvl>
  </w:abstractNum>
  <w:abstractNum w:abstractNumId="37" w15:restartNumberingAfterBreak="0">
    <w:nsid w:val="13654563"/>
    <w:multiLevelType w:val="hybridMultilevel"/>
    <w:tmpl w:val="6F7EBB9E"/>
    <w:lvl w:ilvl="0" w:tplc="3A845222">
      <w:start w:val="1"/>
      <w:numFmt w:val="decimal"/>
      <w:lvlText w:val="%1)"/>
      <w:lvlJc w:val="left"/>
      <w:pPr>
        <w:ind w:left="164" w:hanging="236"/>
      </w:pPr>
      <w:rPr>
        <w:rFonts w:ascii="Arial" w:eastAsia="Arial" w:hAnsi="Arial" w:cs="Arial" w:hint="default"/>
        <w:b w:val="0"/>
        <w:bCs w:val="0"/>
        <w:i w:val="0"/>
        <w:iCs w:val="0"/>
        <w:color w:val="010101"/>
        <w:spacing w:val="-1"/>
        <w:w w:val="107"/>
        <w:sz w:val="19"/>
        <w:szCs w:val="19"/>
        <w:lang w:val="en-US" w:eastAsia="en-US" w:bidi="ar-SA"/>
      </w:rPr>
    </w:lvl>
    <w:lvl w:ilvl="1" w:tplc="467681B8">
      <w:numFmt w:val="bullet"/>
      <w:lvlText w:val="•"/>
      <w:lvlJc w:val="left"/>
      <w:pPr>
        <w:ind w:left="1116" w:hanging="236"/>
      </w:pPr>
      <w:rPr>
        <w:rFonts w:hint="default"/>
        <w:lang w:val="en-US" w:eastAsia="en-US" w:bidi="ar-SA"/>
      </w:rPr>
    </w:lvl>
    <w:lvl w:ilvl="2" w:tplc="09A8BC5E">
      <w:numFmt w:val="bullet"/>
      <w:lvlText w:val="•"/>
      <w:lvlJc w:val="left"/>
      <w:pPr>
        <w:ind w:left="2072" w:hanging="236"/>
      </w:pPr>
      <w:rPr>
        <w:rFonts w:hint="default"/>
        <w:lang w:val="en-US" w:eastAsia="en-US" w:bidi="ar-SA"/>
      </w:rPr>
    </w:lvl>
    <w:lvl w:ilvl="3" w:tplc="F0CEA81E">
      <w:numFmt w:val="bullet"/>
      <w:lvlText w:val="•"/>
      <w:lvlJc w:val="left"/>
      <w:pPr>
        <w:ind w:left="3028" w:hanging="236"/>
      </w:pPr>
      <w:rPr>
        <w:rFonts w:hint="default"/>
        <w:lang w:val="en-US" w:eastAsia="en-US" w:bidi="ar-SA"/>
      </w:rPr>
    </w:lvl>
    <w:lvl w:ilvl="4" w:tplc="FE3017E0">
      <w:numFmt w:val="bullet"/>
      <w:lvlText w:val="•"/>
      <w:lvlJc w:val="left"/>
      <w:pPr>
        <w:ind w:left="3984" w:hanging="236"/>
      </w:pPr>
      <w:rPr>
        <w:rFonts w:hint="default"/>
        <w:lang w:val="en-US" w:eastAsia="en-US" w:bidi="ar-SA"/>
      </w:rPr>
    </w:lvl>
    <w:lvl w:ilvl="5" w:tplc="5D3AE192">
      <w:numFmt w:val="bullet"/>
      <w:lvlText w:val="•"/>
      <w:lvlJc w:val="left"/>
      <w:pPr>
        <w:ind w:left="4940" w:hanging="236"/>
      </w:pPr>
      <w:rPr>
        <w:rFonts w:hint="default"/>
        <w:lang w:val="en-US" w:eastAsia="en-US" w:bidi="ar-SA"/>
      </w:rPr>
    </w:lvl>
    <w:lvl w:ilvl="6" w:tplc="22244308">
      <w:numFmt w:val="bullet"/>
      <w:lvlText w:val="•"/>
      <w:lvlJc w:val="left"/>
      <w:pPr>
        <w:ind w:left="5896" w:hanging="236"/>
      </w:pPr>
      <w:rPr>
        <w:rFonts w:hint="default"/>
        <w:lang w:val="en-US" w:eastAsia="en-US" w:bidi="ar-SA"/>
      </w:rPr>
    </w:lvl>
    <w:lvl w:ilvl="7" w:tplc="D5128A84">
      <w:numFmt w:val="bullet"/>
      <w:lvlText w:val="•"/>
      <w:lvlJc w:val="left"/>
      <w:pPr>
        <w:ind w:left="6852" w:hanging="236"/>
      </w:pPr>
      <w:rPr>
        <w:rFonts w:hint="default"/>
        <w:lang w:val="en-US" w:eastAsia="en-US" w:bidi="ar-SA"/>
      </w:rPr>
    </w:lvl>
    <w:lvl w:ilvl="8" w:tplc="5936D57E">
      <w:numFmt w:val="bullet"/>
      <w:lvlText w:val="•"/>
      <w:lvlJc w:val="left"/>
      <w:pPr>
        <w:ind w:left="7808" w:hanging="236"/>
      </w:pPr>
      <w:rPr>
        <w:rFonts w:hint="default"/>
        <w:lang w:val="en-US" w:eastAsia="en-US" w:bidi="ar-SA"/>
      </w:rPr>
    </w:lvl>
  </w:abstractNum>
  <w:abstractNum w:abstractNumId="38" w15:restartNumberingAfterBreak="0">
    <w:nsid w:val="13F73083"/>
    <w:multiLevelType w:val="hybridMultilevel"/>
    <w:tmpl w:val="AA82DCA4"/>
    <w:lvl w:ilvl="0" w:tplc="FE34BF02">
      <w:start w:val="1"/>
      <w:numFmt w:val="lowerLetter"/>
      <w:lvlText w:val="%1."/>
      <w:lvlJc w:val="left"/>
      <w:pPr>
        <w:ind w:left="160" w:hanging="722"/>
      </w:pPr>
      <w:rPr>
        <w:rFonts w:hint="default"/>
        <w:spacing w:val="-1"/>
        <w:w w:val="102"/>
        <w:lang w:val="en-US" w:eastAsia="en-US" w:bidi="ar-SA"/>
      </w:rPr>
    </w:lvl>
    <w:lvl w:ilvl="1" w:tplc="3C108924">
      <w:numFmt w:val="bullet"/>
      <w:lvlText w:val="•"/>
      <w:lvlJc w:val="left"/>
      <w:pPr>
        <w:ind w:left="1116" w:hanging="722"/>
      </w:pPr>
      <w:rPr>
        <w:rFonts w:hint="default"/>
        <w:lang w:val="en-US" w:eastAsia="en-US" w:bidi="ar-SA"/>
      </w:rPr>
    </w:lvl>
    <w:lvl w:ilvl="2" w:tplc="C6229F20">
      <w:numFmt w:val="bullet"/>
      <w:lvlText w:val="•"/>
      <w:lvlJc w:val="left"/>
      <w:pPr>
        <w:ind w:left="2072" w:hanging="722"/>
      </w:pPr>
      <w:rPr>
        <w:rFonts w:hint="default"/>
        <w:lang w:val="en-US" w:eastAsia="en-US" w:bidi="ar-SA"/>
      </w:rPr>
    </w:lvl>
    <w:lvl w:ilvl="3" w:tplc="0A1AC5B4">
      <w:numFmt w:val="bullet"/>
      <w:lvlText w:val="•"/>
      <w:lvlJc w:val="left"/>
      <w:pPr>
        <w:ind w:left="3028" w:hanging="722"/>
      </w:pPr>
      <w:rPr>
        <w:rFonts w:hint="default"/>
        <w:lang w:val="en-US" w:eastAsia="en-US" w:bidi="ar-SA"/>
      </w:rPr>
    </w:lvl>
    <w:lvl w:ilvl="4" w:tplc="142EA516">
      <w:numFmt w:val="bullet"/>
      <w:lvlText w:val="•"/>
      <w:lvlJc w:val="left"/>
      <w:pPr>
        <w:ind w:left="3984" w:hanging="722"/>
      </w:pPr>
      <w:rPr>
        <w:rFonts w:hint="default"/>
        <w:lang w:val="en-US" w:eastAsia="en-US" w:bidi="ar-SA"/>
      </w:rPr>
    </w:lvl>
    <w:lvl w:ilvl="5" w:tplc="E0084C24">
      <w:numFmt w:val="bullet"/>
      <w:lvlText w:val="•"/>
      <w:lvlJc w:val="left"/>
      <w:pPr>
        <w:ind w:left="4940" w:hanging="722"/>
      </w:pPr>
      <w:rPr>
        <w:rFonts w:hint="default"/>
        <w:lang w:val="en-US" w:eastAsia="en-US" w:bidi="ar-SA"/>
      </w:rPr>
    </w:lvl>
    <w:lvl w:ilvl="6" w:tplc="54A82034">
      <w:numFmt w:val="bullet"/>
      <w:lvlText w:val="•"/>
      <w:lvlJc w:val="left"/>
      <w:pPr>
        <w:ind w:left="5896" w:hanging="722"/>
      </w:pPr>
      <w:rPr>
        <w:rFonts w:hint="default"/>
        <w:lang w:val="en-US" w:eastAsia="en-US" w:bidi="ar-SA"/>
      </w:rPr>
    </w:lvl>
    <w:lvl w:ilvl="7" w:tplc="D2C0A3A6">
      <w:numFmt w:val="bullet"/>
      <w:lvlText w:val="•"/>
      <w:lvlJc w:val="left"/>
      <w:pPr>
        <w:ind w:left="6852" w:hanging="722"/>
      </w:pPr>
      <w:rPr>
        <w:rFonts w:hint="default"/>
        <w:lang w:val="en-US" w:eastAsia="en-US" w:bidi="ar-SA"/>
      </w:rPr>
    </w:lvl>
    <w:lvl w:ilvl="8" w:tplc="91944314">
      <w:numFmt w:val="bullet"/>
      <w:lvlText w:val="•"/>
      <w:lvlJc w:val="left"/>
      <w:pPr>
        <w:ind w:left="7808" w:hanging="722"/>
      </w:pPr>
      <w:rPr>
        <w:rFonts w:hint="default"/>
        <w:lang w:val="en-US" w:eastAsia="en-US" w:bidi="ar-SA"/>
      </w:rPr>
    </w:lvl>
  </w:abstractNum>
  <w:abstractNum w:abstractNumId="39" w15:restartNumberingAfterBreak="0">
    <w:nsid w:val="145533C6"/>
    <w:multiLevelType w:val="hybridMultilevel"/>
    <w:tmpl w:val="072C6A66"/>
    <w:lvl w:ilvl="0" w:tplc="28A45EA4">
      <w:start w:val="1"/>
      <w:numFmt w:val="lowerLetter"/>
      <w:lvlText w:val="(%1)"/>
      <w:lvlJc w:val="left"/>
      <w:pPr>
        <w:ind w:left="158" w:hanging="388"/>
      </w:pPr>
      <w:rPr>
        <w:rFonts w:ascii="Arial" w:eastAsia="Arial" w:hAnsi="Arial" w:cs="Arial" w:hint="default"/>
        <w:b w:val="0"/>
        <w:bCs w:val="0"/>
        <w:i w:val="0"/>
        <w:iCs w:val="0"/>
        <w:color w:val="010101"/>
        <w:spacing w:val="-1"/>
        <w:w w:val="107"/>
        <w:sz w:val="22"/>
        <w:szCs w:val="22"/>
        <w:lang w:val="en-US" w:eastAsia="en-US" w:bidi="ar-SA"/>
      </w:rPr>
    </w:lvl>
    <w:lvl w:ilvl="1" w:tplc="3D9E2DBE">
      <w:numFmt w:val="bullet"/>
      <w:lvlText w:val="•"/>
      <w:lvlJc w:val="left"/>
      <w:pPr>
        <w:ind w:left="1116" w:hanging="388"/>
      </w:pPr>
      <w:rPr>
        <w:rFonts w:hint="default"/>
        <w:lang w:val="en-US" w:eastAsia="en-US" w:bidi="ar-SA"/>
      </w:rPr>
    </w:lvl>
    <w:lvl w:ilvl="2" w:tplc="51D495BE">
      <w:numFmt w:val="bullet"/>
      <w:lvlText w:val="•"/>
      <w:lvlJc w:val="left"/>
      <w:pPr>
        <w:ind w:left="2072" w:hanging="388"/>
      </w:pPr>
      <w:rPr>
        <w:rFonts w:hint="default"/>
        <w:lang w:val="en-US" w:eastAsia="en-US" w:bidi="ar-SA"/>
      </w:rPr>
    </w:lvl>
    <w:lvl w:ilvl="3" w:tplc="16D42F90">
      <w:numFmt w:val="bullet"/>
      <w:lvlText w:val="•"/>
      <w:lvlJc w:val="left"/>
      <w:pPr>
        <w:ind w:left="3028" w:hanging="388"/>
      </w:pPr>
      <w:rPr>
        <w:rFonts w:hint="default"/>
        <w:lang w:val="en-US" w:eastAsia="en-US" w:bidi="ar-SA"/>
      </w:rPr>
    </w:lvl>
    <w:lvl w:ilvl="4" w:tplc="F1025986">
      <w:numFmt w:val="bullet"/>
      <w:lvlText w:val="•"/>
      <w:lvlJc w:val="left"/>
      <w:pPr>
        <w:ind w:left="3984" w:hanging="388"/>
      </w:pPr>
      <w:rPr>
        <w:rFonts w:hint="default"/>
        <w:lang w:val="en-US" w:eastAsia="en-US" w:bidi="ar-SA"/>
      </w:rPr>
    </w:lvl>
    <w:lvl w:ilvl="5" w:tplc="EF147CA0">
      <w:numFmt w:val="bullet"/>
      <w:lvlText w:val="•"/>
      <w:lvlJc w:val="left"/>
      <w:pPr>
        <w:ind w:left="4940" w:hanging="388"/>
      </w:pPr>
      <w:rPr>
        <w:rFonts w:hint="default"/>
        <w:lang w:val="en-US" w:eastAsia="en-US" w:bidi="ar-SA"/>
      </w:rPr>
    </w:lvl>
    <w:lvl w:ilvl="6" w:tplc="6DB668C0">
      <w:numFmt w:val="bullet"/>
      <w:lvlText w:val="•"/>
      <w:lvlJc w:val="left"/>
      <w:pPr>
        <w:ind w:left="5896" w:hanging="388"/>
      </w:pPr>
      <w:rPr>
        <w:rFonts w:hint="default"/>
        <w:lang w:val="en-US" w:eastAsia="en-US" w:bidi="ar-SA"/>
      </w:rPr>
    </w:lvl>
    <w:lvl w:ilvl="7" w:tplc="260038E2">
      <w:numFmt w:val="bullet"/>
      <w:lvlText w:val="•"/>
      <w:lvlJc w:val="left"/>
      <w:pPr>
        <w:ind w:left="6852" w:hanging="388"/>
      </w:pPr>
      <w:rPr>
        <w:rFonts w:hint="default"/>
        <w:lang w:val="en-US" w:eastAsia="en-US" w:bidi="ar-SA"/>
      </w:rPr>
    </w:lvl>
    <w:lvl w:ilvl="8" w:tplc="924621CC">
      <w:numFmt w:val="bullet"/>
      <w:lvlText w:val="•"/>
      <w:lvlJc w:val="left"/>
      <w:pPr>
        <w:ind w:left="7808" w:hanging="388"/>
      </w:pPr>
      <w:rPr>
        <w:rFonts w:hint="default"/>
        <w:lang w:val="en-US" w:eastAsia="en-US" w:bidi="ar-SA"/>
      </w:rPr>
    </w:lvl>
  </w:abstractNum>
  <w:abstractNum w:abstractNumId="40" w15:restartNumberingAfterBreak="0">
    <w:nsid w:val="14E301ED"/>
    <w:multiLevelType w:val="multilevel"/>
    <w:tmpl w:val="427267C0"/>
    <w:lvl w:ilvl="0">
      <w:start w:val="4"/>
      <w:numFmt w:val="decimal"/>
      <w:lvlText w:val="%1"/>
      <w:lvlJc w:val="left"/>
      <w:pPr>
        <w:ind w:left="878" w:hanging="720"/>
      </w:pPr>
      <w:rPr>
        <w:rFonts w:hint="default"/>
        <w:lang w:val="en-US" w:eastAsia="en-US" w:bidi="ar-SA"/>
      </w:rPr>
    </w:lvl>
    <w:lvl w:ilvl="1">
      <w:start w:val="1"/>
      <w:numFmt w:val="decimalZero"/>
      <w:lvlText w:val="%1.%2"/>
      <w:lvlJc w:val="left"/>
      <w:pPr>
        <w:ind w:left="878" w:hanging="720"/>
        <w:jc w:val="right"/>
      </w:pPr>
      <w:rPr>
        <w:rFonts w:ascii="Arial" w:eastAsia="Arial" w:hAnsi="Arial" w:cs="Arial" w:hint="default"/>
        <w:b w:val="0"/>
        <w:bCs w:val="0"/>
        <w:i w:val="0"/>
        <w:iCs w:val="0"/>
        <w:spacing w:val="-1"/>
        <w:w w:val="98"/>
        <w:sz w:val="22"/>
        <w:szCs w:val="22"/>
        <w:lang w:val="en-US" w:eastAsia="en-US" w:bidi="ar-SA"/>
      </w:rPr>
    </w:lvl>
    <w:lvl w:ilvl="2">
      <w:numFmt w:val="bullet"/>
      <w:lvlText w:val="•"/>
      <w:lvlJc w:val="left"/>
      <w:pPr>
        <w:ind w:left="2648" w:hanging="720"/>
      </w:pPr>
      <w:rPr>
        <w:rFonts w:hint="default"/>
        <w:lang w:val="en-US" w:eastAsia="en-US" w:bidi="ar-SA"/>
      </w:rPr>
    </w:lvl>
    <w:lvl w:ilvl="3">
      <w:numFmt w:val="bullet"/>
      <w:lvlText w:val="•"/>
      <w:lvlJc w:val="left"/>
      <w:pPr>
        <w:ind w:left="3532" w:hanging="720"/>
      </w:pPr>
      <w:rPr>
        <w:rFonts w:hint="default"/>
        <w:lang w:val="en-US" w:eastAsia="en-US" w:bidi="ar-SA"/>
      </w:rPr>
    </w:lvl>
    <w:lvl w:ilvl="4">
      <w:numFmt w:val="bullet"/>
      <w:lvlText w:val="•"/>
      <w:lvlJc w:val="left"/>
      <w:pPr>
        <w:ind w:left="4416" w:hanging="720"/>
      </w:pPr>
      <w:rPr>
        <w:rFonts w:hint="default"/>
        <w:lang w:val="en-US" w:eastAsia="en-US" w:bidi="ar-SA"/>
      </w:rPr>
    </w:lvl>
    <w:lvl w:ilvl="5">
      <w:numFmt w:val="bullet"/>
      <w:lvlText w:val="•"/>
      <w:lvlJc w:val="left"/>
      <w:pPr>
        <w:ind w:left="5300" w:hanging="720"/>
      </w:pPr>
      <w:rPr>
        <w:rFonts w:hint="default"/>
        <w:lang w:val="en-US" w:eastAsia="en-US" w:bidi="ar-SA"/>
      </w:rPr>
    </w:lvl>
    <w:lvl w:ilvl="6">
      <w:numFmt w:val="bullet"/>
      <w:lvlText w:val="•"/>
      <w:lvlJc w:val="left"/>
      <w:pPr>
        <w:ind w:left="6184" w:hanging="720"/>
      </w:pPr>
      <w:rPr>
        <w:rFonts w:hint="default"/>
        <w:lang w:val="en-US" w:eastAsia="en-US" w:bidi="ar-SA"/>
      </w:rPr>
    </w:lvl>
    <w:lvl w:ilvl="7">
      <w:numFmt w:val="bullet"/>
      <w:lvlText w:val="•"/>
      <w:lvlJc w:val="left"/>
      <w:pPr>
        <w:ind w:left="7068" w:hanging="720"/>
      </w:pPr>
      <w:rPr>
        <w:rFonts w:hint="default"/>
        <w:lang w:val="en-US" w:eastAsia="en-US" w:bidi="ar-SA"/>
      </w:rPr>
    </w:lvl>
    <w:lvl w:ilvl="8">
      <w:numFmt w:val="bullet"/>
      <w:lvlText w:val="•"/>
      <w:lvlJc w:val="left"/>
      <w:pPr>
        <w:ind w:left="7952" w:hanging="720"/>
      </w:pPr>
      <w:rPr>
        <w:rFonts w:hint="default"/>
        <w:lang w:val="en-US" w:eastAsia="en-US" w:bidi="ar-SA"/>
      </w:rPr>
    </w:lvl>
  </w:abstractNum>
  <w:abstractNum w:abstractNumId="41" w15:restartNumberingAfterBreak="0">
    <w:nsid w:val="15DF5064"/>
    <w:multiLevelType w:val="hybridMultilevel"/>
    <w:tmpl w:val="809453FE"/>
    <w:lvl w:ilvl="0" w:tplc="BD6A1446">
      <w:start w:val="1"/>
      <w:numFmt w:val="decimal"/>
      <w:lvlText w:val="(%1)"/>
      <w:lvlJc w:val="left"/>
      <w:pPr>
        <w:ind w:left="878" w:hanging="720"/>
      </w:pPr>
      <w:rPr>
        <w:rFonts w:hint="default"/>
        <w:spacing w:val="-1"/>
        <w:w w:val="109"/>
        <w:lang w:val="en-US" w:eastAsia="en-US" w:bidi="ar-SA"/>
      </w:rPr>
    </w:lvl>
    <w:lvl w:ilvl="1" w:tplc="0F06CECA">
      <w:numFmt w:val="bullet"/>
      <w:lvlText w:val="•"/>
      <w:lvlJc w:val="left"/>
      <w:pPr>
        <w:ind w:left="1764" w:hanging="720"/>
      </w:pPr>
      <w:rPr>
        <w:rFonts w:hint="default"/>
        <w:lang w:val="en-US" w:eastAsia="en-US" w:bidi="ar-SA"/>
      </w:rPr>
    </w:lvl>
    <w:lvl w:ilvl="2" w:tplc="B0B47440">
      <w:numFmt w:val="bullet"/>
      <w:lvlText w:val="•"/>
      <w:lvlJc w:val="left"/>
      <w:pPr>
        <w:ind w:left="2648" w:hanging="720"/>
      </w:pPr>
      <w:rPr>
        <w:rFonts w:hint="default"/>
        <w:lang w:val="en-US" w:eastAsia="en-US" w:bidi="ar-SA"/>
      </w:rPr>
    </w:lvl>
    <w:lvl w:ilvl="3" w:tplc="499899AE">
      <w:numFmt w:val="bullet"/>
      <w:lvlText w:val="•"/>
      <w:lvlJc w:val="left"/>
      <w:pPr>
        <w:ind w:left="3532" w:hanging="720"/>
      </w:pPr>
      <w:rPr>
        <w:rFonts w:hint="default"/>
        <w:lang w:val="en-US" w:eastAsia="en-US" w:bidi="ar-SA"/>
      </w:rPr>
    </w:lvl>
    <w:lvl w:ilvl="4" w:tplc="58B0D1D8">
      <w:numFmt w:val="bullet"/>
      <w:lvlText w:val="•"/>
      <w:lvlJc w:val="left"/>
      <w:pPr>
        <w:ind w:left="4416" w:hanging="720"/>
      </w:pPr>
      <w:rPr>
        <w:rFonts w:hint="default"/>
        <w:lang w:val="en-US" w:eastAsia="en-US" w:bidi="ar-SA"/>
      </w:rPr>
    </w:lvl>
    <w:lvl w:ilvl="5" w:tplc="F27AE7BA">
      <w:numFmt w:val="bullet"/>
      <w:lvlText w:val="•"/>
      <w:lvlJc w:val="left"/>
      <w:pPr>
        <w:ind w:left="5300" w:hanging="720"/>
      </w:pPr>
      <w:rPr>
        <w:rFonts w:hint="default"/>
        <w:lang w:val="en-US" w:eastAsia="en-US" w:bidi="ar-SA"/>
      </w:rPr>
    </w:lvl>
    <w:lvl w:ilvl="6" w:tplc="89F8596E">
      <w:numFmt w:val="bullet"/>
      <w:lvlText w:val="•"/>
      <w:lvlJc w:val="left"/>
      <w:pPr>
        <w:ind w:left="6184" w:hanging="720"/>
      </w:pPr>
      <w:rPr>
        <w:rFonts w:hint="default"/>
        <w:lang w:val="en-US" w:eastAsia="en-US" w:bidi="ar-SA"/>
      </w:rPr>
    </w:lvl>
    <w:lvl w:ilvl="7" w:tplc="30FA6322">
      <w:numFmt w:val="bullet"/>
      <w:lvlText w:val="•"/>
      <w:lvlJc w:val="left"/>
      <w:pPr>
        <w:ind w:left="7068" w:hanging="720"/>
      </w:pPr>
      <w:rPr>
        <w:rFonts w:hint="default"/>
        <w:lang w:val="en-US" w:eastAsia="en-US" w:bidi="ar-SA"/>
      </w:rPr>
    </w:lvl>
    <w:lvl w:ilvl="8" w:tplc="8DD4A47C">
      <w:numFmt w:val="bullet"/>
      <w:lvlText w:val="•"/>
      <w:lvlJc w:val="left"/>
      <w:pPr>
        <w:ind w:left="7952" w:hanging="720"/>
      </w:pPr>
      <w:rPr>
        <w:rFonts w:hint="default"/>
        <w:lang w:val="en-US" w:eastAsia="en-US" w:bidi="ar-SA"/>
      </w:rPr>
    </w:lvl>
  </w:abstractNum>
  <w:abstractNum w:abstractNumId="42" w15:restartNumberingAfterBreak="0">
    <w:nsid w:val="15F80145"/>
    <w:multiLevelType w:val="hybridMultilevel"/>
    <w:tmpl w:val="AB1CFB3C"/>
    <w:lvl w:ilvl="0" w:tplc="E476091A">
      <w:start w:val="1"/>
      <w:numFmt w:val="lowerLetter"/>
      <w:lvlText w:val="(%1)"/>
      <w:lvlJc w:val="left"/>
      <w:pPr>
        <w:ind w:left="515" w:hanging="358"/>
      </w:pPr>
      <w:rPr>
        <w:rFonts w:ascii="Arial" w:eastAsia="Arial" w:hAnsi="Arial" w:cs="Arial" w:hint="default"/>
        <w:b w:val="0"/>
        <w:bCs w:val="0"/>
        <w:i w:val="0"/>
        <w:iCs w:val="0"/>
        <w:spacing w:val="-1"/>
        <w:w w:val="107"/>
        <w:sz w:val="22"/>
        <w:szCs w:val="22"/>
        <w:lang w:val="en-US" w:eastAsia="en-US" w:bidi="ar-SA"/>
      </w:rPr>
    </w:lvl>
    <w:lvl w:ilvl="1" w:tplc="92BA7BC0">
      <w:numFmt w:val="bullet"/>
      <w:lvlText w:val="•"/>
      <w:lvlJc w:val="left"/>
      <w:pPr>
        <w:ind w:left="1440" w:hanging="358"/>
      </w:pPr>
      <w:rPr>
        <w:rFonts w:hint="default"/>
        <w:lang w:val="en-US" w:eastAsia="en-US" w:bidi="ar-SA"/>
      </w:rPr>
    </w:lvl>
    <w:lvl w:ilvl="2" w:tplc="08B8C79A">
      <w:numFmt w:val="bullet"/>
      <w:lvlText w:val="•"/>
      <w:lvlJc w:val="left"/>
      <w:pPr>
        <w:ind w:left="2360" w:hanging="358"/>
      </w:pPr>
      <w:rPr>
        <w:rFonts w:hint="default"/>
        <w:lang w:val="en-US" w:eastAsia="en-US" w:bidi="ar-SA"/>
      </w:rPr>
    </w:lvl>
    <w:lvl w:ilvl="3" w:tplc="1CCABE54">
      <w:numFmt w:val="bullet"/>
      <w:lvlText w:val="•"/>
      <w:lvlJc w:val="left"/>
      <w:pPr>
        <w:ind w:left="3280" w:hanging="358"/>
      </w:pPr>
      <w:rPr>
        <w:rFonts w:hint="default"/>
        <w:lang w:val="en-US" w:eastAsia="en-US" w:bidi="ar-SA"/>
      </w:rPr>
    </w:lvl>
    <w:lvl w:ilvl="4" w:tplc="2D2A0B82">
      <w:numFmt w:val="bullet"/>
      <w:lvlText w:val="•"/>
      <w:lvlJc w:val="left"/>
      <w:pPr>
        <w:ind w:left="4200" w:hanging="358"/>
      </w:pPr>
      <w:rPr>
        <w:rFonts w:hint="default"/>
        <w:lang w:val="en-US" w:eastAsia="en-US" w:bidi="ar-SA"/>
      </w:rPr>
    </w:lvl>
    <w:lvl w:ilvl="5" w:tplc="C150CC60">
      <w:numFmt w:val="bullet"/>
      <w:lvlText w:val="•"/>
      <w:lvlJc w:val="left"/>
      <w:pPr>
        <w:ind w:left="5120" w:hanging="358"/>
      </w:pPr>
      <w:rPr>
        <w:rFonts w:hint="default"/>
        <w:lang w:val="en-US" w:eastAsia="en-US" w:bidi="ar-SA"/>
      </w:rPr>
    </w:lvl>
    <w:lvl w:ilvl="6" w:tplc="153E32B6">
      <w:numFmt w:val="bullet"/>
      <w:lvlText w:val="•"/>
      <w:lvlJc w:val="left"/>
      <w:pPr>
        <w:ind w:left="6040" w:hanging="358"/>
      </w:pPr>
      <w:rPr>
        <w:rFonts w:hint="default"/>
        <w:lang w:val="en-US" w:eastAsia="en-US" w:bidi="ar-SA"/>
      </w:rPr>
    </w:lvl>
    <w:lvl w:ilvl="7" w:tplc="F404D25E">
      <w:numFmt w:val="bullet"/>
      <w:lvlText w:val="•"/>
      <w:lvlJc w:val="left"/>
      <w:pPr>
        <w:ind w:left="6960" w:hanging="358"/>
      </w:pPr>
      <w:rPr>
        <w:rFonts w:hint="default"/>
        <w:lang w:val="en-US" w:eastAsia="en-US" w:bidi="ar-SA"/>
      </w:rPr>
    </w:lvl>
    <w:lvl w:ilvl="8" w:tplc="F79001A8">
      <w:numFmt w:val="bullet"/>
      <w:lvlText w:val="•"/>
      <w:lvlJc w:val="left"/>
      <w:pPr>
        <w:ind w:left="7880" w:hanging="358"/>
      </w:pPr>
      <w:rPr>
        <w:rFonts w:hint="default"/>
        <w:lang w:val="en-US" w:eastAsia="en-US" w:bidi="ar-SA"/>
      </w:rPr>
    </w:lvl>
  </w:abstractNum>
  <w:abstractNum w:abstractNumId="43" w15:restartNumberingAfterBreak="0">
    <w:nsid w:val="18617AD9"/>
    <w:multiLevelType w:val="hybridMultilevel"/>
    <w:tmpl w:val="3684E23E"/>
    <w:lvl w:ilvl="0" w:tplc="EA8A6A6C">
      <w:start w:val="1"/>
      <w:numFmt w:val="decimal"/>
      <w:lvlText w:val="%1."/>
      <w:lvlJc w:val="left"/>
      <w:pPr>
        <w:ind w:left="1605" w:hanging="720"/>
      </w:pPr>
      <w:rPr>
        <w:rFonts w:hint="default"/>
        <w:spacing w:val="-1"/>
        <w:w w:val="104"/>
        <w:lang w:val="en-US" w:eastAsia="en-US" w:bidi="ar-SA"/>
      </w:rPr>
    </w:lvl>
    <w:lvl w:ilvl="1" w:tplc="4BB0FC88">
      <w:start w:val="1"/>
      <w:numFmt w:val="lowerLetter"/>
      <w:lvlText w:val="(%2)"/>
      <w:lvlJc w:val="left"/>
      <w:pPr>
        <w:ind w:left="2324" w:hanging="728"/>
      </w:pPr>
      <w:rPr>
        <w:rFonts w:ascii="Arial" w:eastAsia="Arial" w:hAnsi="Arial" w:cs="Arial" w:hint="default"/>
        <w:b w:val="0"/>
        <w:bCs w:val="0"/>
        <w:i w:val="0"/>
        <w:iCs w:val="0"/>
        <w:color w:val="282828"/>
        <w:spacing w:val="-1"/>
        <w:w w:val="106"/>
        <w:sz w:val="24"/>
        <w:szCs w:val="24"/>
        <w:lang w:val="en-US" w:eastAsia="en-US" w:bidi="ar-SA"/>
      </w:rPr>
    </w:lvl>
    <w:lvl w:ilvl="2" w:tplc="AEB6E7EA">
      <w:numFmt w:val="bullet"/>
      <w:lvlText w:val="•"/>
      <w:lvlJc w:val="left"/>
      <w:pPr>
        <w:ind w:left="3142" w:hanging="728"/>
      </w:pPr>
      <w:rPr>
        <w:rFonts w:hint="default"/>
        <w:lang w:val="en-US" w:eastAsia="en-US" w:bidi="ar-SA"/>
      </w:rPr>
    </w:lvl>
    <w:lvl w:ilvl="3" w:tplc="C19C1CCA">
      <w:numFmt w:val="bullet"/>
      <w:lvlText w:val="•"/>
      <w:lvlJc w:val="left"/>
      <w:pPr>
        <w:ind w:left="3964" w:hanging="728"/>
      </w:pPr>
      <w:rPr>
        <w:rFonts w:hint="default"/>
        <w:lang w:val="en-US" w:eastAsia="en-US" w:bidi="ar-SA"/>
      </w:rPr>
    </w:lvl>
    <w:lvl w:ilvl="4" w:tplc="D12C2258">
      <w:numFmt w:val="bullet"/>
      <w:lvlText w:val="•"/>
      <w:lvlJc w:val="left"/>
      <w:pPr>
        <w:ind w:left="4786" w:hanging="728"/>
      </w:pPr>
      <w:rPr>
        <w:rFonts w:hint="default"/>
        <w:lang w:val="en-US" w:eastAsia="en-US" w:bidi="ar-SA"/>
      </w:rPr>
    </w:lvl>
    <w:lvl w:ilvl="5" w:tplc="E6BA17C0">
      <w:numFmt w:val="bullet"/>
      <w:lvlText w:val="•"/>
      <w:lvlJc w:val="left"/>
      <w:pPr>
        <w:ind w:left="5608" w:hanging="728"/>
      </w:pPr>
      <w:rPr>
        <w:rFonts w:hint="default"/>
        <w:lang w:val="en-US" w:eastAsia="en-US" w:bidi="ar-SA"/>
      </w:rPr>
    </w:lvl>
    <w:lvl w:ilvl="6" w:tplc="88DA7B28">
      <w:numFmt w:val="bullet"/>
      <w:lvlText w:val="•"/>
      <w:lvlJc w:val="left"/>
      <w:pPr>
        <w:ind w:left="6431" w:hanging="728"/>
      </w:pPr>
      <w:rPr>
        <w:rFonts w:hint="default"/>
        <w:lang w:val="en-US" w:eastAsia="en-US" w:bidi="ar-SA"/>
      </w:rPr>
    </w:lvl>
    <w:lvl w:ilvl="7" w:tplc="134A4FE2">
      <w:numFmt w:val="bullet"/>
      <w:lvlText w:val="•"/>
      <w:lvlJc w:val="left"/>
      <w:pPr>
        <w:ind w:left="7253" w:hanging="728"/>
      </w:pPr>
      <w:rPr>
        <w:rFonts w:hint="default"/>
        <w:lang w:val="en-US" w:eastAsia="en-US" w:bidi="ar-SA"/>
      </w:rPr>
    </w:lvl>
    <w:lvl w:ilvl="8" w:tplc="FA1E121A">
      <w:numFmt w:val="bullet"/>
      <w:lvlText w:val="•"/>
      <w:lvlJc w:val="left"/>
      <w:pPr>
        <w:ind w:left="8075" w:hanging="728"/>
      </w:pPr>
      <w:rPr>
        <w:rFonts w:hint="default"/>
        <w:lang w:val="en-US" w:eastAsia="en-US" w:bidi="ar-SA"/>
      </w:rPr>
    </w:lvl>
  </w:abstractNum>
  <w:abstractNum w:abstractNumId="44" w15:restartNumberingAfterBreak="0">
    <w:nsid w:val="187458D2"/>
    <w:multiLevelType w:val="hybridMultilevel"/>
    <w:tmpl w:val="620498B8"/>
    <w:lvl w:ilvl="0" w:tplc="464C2BB0">
      <w:start w:val="1"/>
      <w:numFmt w:val="lowerLetter"/>
      <w:lvlText w:val="(%1)"/>
      <w:lvlJc w:val="left"/>
      <w:pPr>
        <w:ind w:left="158" w:hanging="355"/>
      </w:pPr>
      <w:rPr>
        <w:rFonts w:ascii="Arial" w:eastAsia="Arial" w:hAnsi="Arial" w:cs="Arial" w:hint="default"/>
        <w:b w:val="0"/>
        <w:bCs w:val="0"/>
        <w:i w:val="0"/>
        <w:iCs w:val="0"/>
        <w:color w:val="010101"/>
        <w:spacing w:val="-1"/>
        <w:w w:val="107"/>
        <w:sz w:val="22"/>
        <w:szCs w:val="22"/>
        <w:lang w:val="en-US" w:eastAsia="en-US" w:bidi="ar-SA"/>
      </w:rPr>
    </w:lvl>
    <w:lvl w:ilvl="1" w:tplc="832463D8">
      <w:numFmt w:val="bullet"/>
      <w:lvlText w:val="•"/>
      <w:lvlJc w:val="left"/>
      <w:pPr>
        <w:ind w:left="1116" w:hanging="355"/>
      </w:pPr>
      <w:rPr>
        <w:rFonts w:hint="default"/>
        <w:lang w:val="en-US" w:eastAsia="en-US" w:bidi="ar-SA"/>
      </w:rPr>
    </w:lvl>
    <w:lvl w:ilvl="2" w:tplc="F2C65CF0">
      <w:numFmt w:val="bullet"/>
      <w:lvlText w:val="•"/>
      <w:lvlJc w:val="left"/>
      <w:pPr>
        <w:ind w:left="2072" w:hanging="355"/>
      </w:pPr>
      <w:rPr>
        <w:rFonts w:hint="default"/>
        <w:lang w:val="en-US" w:eastAsia="en-US" w:bidi="ar-SA"/>
      </w:rPr>
    </w:lvl>
    <w:lvl w:ilvl="3" w:tplc="FF50273E">
      <w:numFmt w:val="bullet"/>
      <w:lvlText w:val="•"/>
      <w:lvlJc w:val="left"/>
      <w:pPr>
        <w:ind w:left="3028" w:hanging="355"/>
      </w:pPr>
      <w:rPr>
        <w:rFonts w:hint="default"/>
        <w:lang w:val="en-US" w:eastAsia="en-US" w:bidi="ar-SA"/>
      </w:rPr>
    </w:lvl>
    <w:lvl w:ilvl="4" w:tplc="F992E0F4">
      <w:numFmt w:val="bullet"/>
      <w:lvlText w:val="•"/>
      <w:lvlJc w:val="left"/>
      <w:pPr>
        <w:ind w:left="3984" w:hanging="355"/>
      </w:pPr>
      <w:rPr>
        <w:rFonts w:hint="default"/>
        <w:lang w:val="en-US" w:eastAsia="en-US" w:bidi="ar-SA"/>
      </w:rPr>
    </w:lvl>
    <w:lvl w:ilvl="5" w:tplc="6F988596">
      <w:numFmt w:val="bullet"/>
      <w:lvlText w:val="•"/>
      <w:lvlJc w:val="left"/>
      <w:pPr>
        <w:ind w:left="4940" w:hanging="355"/>
      </w:pPr>
      <w:rPr>
        <w:rFonts w:hint="default"/>
        <w:lang w:val="en-US" w:eastAsia="en-US" w:bidi="ar-SA"/>
      </w:rPr>
    </w:lvl>
    <w:lvl w:ilvl="6" w:tplc="7552348E">
      <w:numFmt w:val="bullet"/>
      <w:lvlText w:val="•"/>
      <w:lvlJc w:val="left"/>
      <w:pPr>
        <w:ind w:left="5896" w:hanging="355"/>
      </w:pPr>
      <w:rPr>
        <w:rFonts w:hint="default"/>
        <w:lang w:val="en-US" w:eastAsia="en-US" w:bidi="ar-SA"/>
      </w:rPr>
    </w:lvl>
    <w:lvl w:ilvl="7" w:tplc="80E8D2DE">
      <w:numFmt w:val="bullet"/>
      <w:lvlText w:val="•"/>
      <w:lvlJc w:val="left"/>
      <w:pPr>
        <w:ind w:left="6852" w:hanging="355"/>
      </w:pPr>
      <w:rPr>
        <w:rFonts w:hint="default"/>
        <w:lang w:val="en-US" w:eastAsia="en-US" w:bidi="ar-SA"/>
      </w:rPr>
    </w:lvl>
    <w:lvl w:ilvl="8" w:tplc="31B08C68">
      <w:numFmt w:val="bullet"/>
      <w:lvlText w:val="•"/>
      <w:lvlJc w:val="left"/>
      <w:pPr>
        <w:ind w:left="7808" w:hanging="355"/>
      </w:pPr>
      <w:rPr>
        <w:rFonts w:hint="default"/>
        <w:lang w:val="en-US" w:eastAsia="en-US" w:bidi="ar-SA"/>
      </w:rPr>
    </w:lvl>
  </w:abstractNum>
  <w:abstractNum w:abstractNumId="45" w15:restartNumberingAfterBreak="0">
    <w:nsid w:val="187C036E"/>
    <w:multiLevelType w:val="multilevel"/>
    <w:tmpl w:val="9F86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8A81FBC"/>
    <w:multiLevelType w:val="hybridMultilevel"/>
    <w:tmpl w:val="74323FCA"/>
    <w:lvl w:ilvl="0" w:tplc="825454AE">
      <w:start w:val="1"/>
      <w:numFmt w:val="lowerLetter"/>
      <w:lvlText w:val="%1."/>
      <w:lvlJc w:val="left"/>
      <w:pPr>
        <w:ind w:left="159" w:hanging="722"/>
      </w:pPr>
      <w:rPr>
        <w:rFonts w:ascii="Arial" w:eastAsia="Arial" w:hAnsi="Arial" w:cs="Arial" w:hint="default"/>
        <w:b w:val="0"/>
        <w:bCs w:val="0"/>
        <w:i w:val="0"/>
        <w:iCs w:val="0"/>
        <w:color w:val="010101"/>
        <w:spacing w:val="-1"/>
        <w:w w:val="102"/>
        <w:sz w:val="22"/>
        <w:szCs w:val="22"/>
        <w:lang w:val="en-US" w:eastAsia="en-US" w:bidi="ar-SA"/>
      </w:rPr>
    </w:lvl>
    <w:lvl w:ilvl="1" w:tplc="F2EAB71A">
      <w:numFmt w:val="bullet"/>
      <w:lvlText w:val="•"/>
      <w:lvlJc w:val="left"/>
      <w:pPr>
        <w:ind w:left="1116" w:hanging="722"/>
      </w:pPr>
      <w:rPr>
        <w:rFonts w:hint="default"/>
        <w:lang w:val="en-US" w:eastAsia="en-US" w:bidi="ar-SA"/>
      </w:rPr>
    </w:lvl>
    <w:lvl w:ilvl="2" w:tplc="13D63856">
      <w:numFmt w:val="bullet"/>
      <w:lvlText w:val="•"/>
      <w:lvlJc w:val="left"/>
      <w:pPr>
        <w:ind w:left="2072" w:hanging="722"/>
      </w:pPr>
      <w:rPr>
        <w:rFonts w:hint="default"/>
        <w:lang w:val="en-US" w:eastAsia="en-US" w:bidi="ar-SA"/>
      </w:rPr>
    </w:lvl>
    <w:lvl w:ilvl="3" w:tplc="A052F406">
      <w:numFmt w:val="bullet"/>
      <w:lvlText w:val="•"/>
      <w:lvlJc w:val="left"/>
      <w:pPr>
        <w:ind w:left="3028" w:hanging="722"/>
      </w:pPr>
      <w:rPr>
        <w:rFonts w:hint="default"/>
        <w:lang w:val="en-US" w:eastAsia="en-US" w:bidi="ar-SA"/>
      </w:rPr>
    </w:lvl>
    <w:lvl w:ilvl="4" w:tplc="11A0A35E">
      <w:numFmt w:val="bullet"/>
      <w:lvlText w:val="•"/>
      <w:lvlJc w:val="left"/>
      <w:pPr>
        <w:ind w:left="3984" w:hanging="722"/>
      </w:pPr>
      <w:rPr>
        <w:rFonts w:hint="default"/>
        <w:lang w:val="en-US" w:eastAsia="en-US" w:bidi="ar-SA"/>
      </w:rPr>
    </w:lvl>
    <w:lvl w:ilvl="5" w:tplc="F42CC572">
      <w:numFmt w:val="bullet"/>
      <w:lvlText w:val="•"/>
      <w:lvlJc w:val="left"/>
      <w:pPr>
        <w:ind w:left="4940" w:hanging="722"/>
      </w:pPr>
      <w:rPr>
        <w:rFonts w:hint="default"/>
        <w:lang w:val="en-US" w:eastAsia="en-US" w:bidi="ar-SA"/>
      </w:rPr>
    </w:lvl>
    <w:lvl w:ilvl="6" w:tplc="1BE8F4E2">
      <w:numFmt w:val="bullet"/>
      <w:lvlText w:val="•"/>
      <w:lvlJc w:val="left"/>
      <w:pPr>
        <w:ind w:left="5896" w:hanging="722"/>
      </w:pPr>
      <w:rPr>
        <w:rFonts w:hint="default"/>
        <w:lang w:val="en-US" w:eastAsia="en-US" w:bidi="ar-SA"/>
      </w:rPr>
    </w:lvl>
    <w:lvl w:ilvl="7" w:tplc="1110D430">
      <w:numFmt w:val="bullet"/>
      <w:lvlText w:val="•"/>
      <w:lvlJc w:val="left"/>
      <w:pPr>
        <w:ind w:left="6852" w:hanging="722"/>
      </w:pPr>
      <w:rPr>
        <w:rFonts w:hint="default"/>
        <w:lang w:val="en-US" w:eastAsia="en-US" w:bidi="ar-SA"/>
      </w:rPr>
    </w:lvl>
    <w:lvl w:ilvl="8" w:tplc="AFB8A630">
      <w:numFmt w:val="bullet"/>
      <w:lvlText w:val="•"/>
      <w:lvlJc w:val="left"/>
      <w:pPr>
        <w:ind w:left="7808" w:hanging="722"/>
      </w:pPr>
      <w:rPr>
        <w:rFonts w:hint="default"/>
        <w:lang w:val="en-US" w:eastAsia="en-US" w:bidi="ar-SA"/>
      </w:rPr>
    </w:lvl>
  </w:abstractNum>
  <w:abstractNum w:abstractNumId="47" w15:restartNumberingAfterBreak="0">
    <w:nsid w:val="19086F72"/>
    <w:multiLevelType w:val="hybridMultilevel"/>
    <w:tmpl w:val="7F426546"/>
    <w:lvl w:ilvl="0" w:tplc="989E8A5E">
      <w:start w:val="9"/>
      <w:numFmt w:val="upperLetter"/>
      <w:lvlText w:val="%1."/>
      <w:lvlJc w:val="left"/>
      <w:pPr>
        <w:ind w:left="326" w:hanging="163"/>
      </w:pPr>
      <w:rPr>
        <w:rFonts w:hint="default"/>
        <w:spacing w:val="-1"/>
        <w:w w:val="105"/>
        <w:lang w:val="en-US" w:eastAsia="en-US" w:bidi="ar-SA"/>
      </w:rPr>
    </w:lvl>
    <w:lvl w:ilvl="1" w:tplc="AA5074AC">
      <w:start w:val="1"/>
      <w:numFmt w:val="decimal"/>
      <w:lvlText w:val="%2)"/>
      <w:lvlJc w:val="left"/>
      <w:pPr>
        <w:ind w:left="164" w:hanging="236"/>
      </w:pPr>
      <w:rPr>
        <w:rFonts w:ascii="Arial" w:eastAsia="Arial" w:hAnsi="Arial" w:cs="Arial" w:hint="default"/>
        <w:b w:val="0"/>
        <w:bCs w:val="0"/>
        <w:i w:val="0"/>
        <w:iCs w:val="0"/>
        <w:color w:val="010101"/>
        <w:spacing w:val="-1"/>
        <w:w w:val="107"/>
        <w:sz w:val="19"/>
        <w:szCs w:val="19"/>
        <w:lang w:val="en-US" w:eastAsia="en-US" w:bidi="ar-SA"/>
      </w:rPr>
    </w:lvl>
    <w:lvl w:ilvl="2" w:tplc="66F8AC54">
      <w:numFmt w:val="bullet"/>
      <w:lvlText w:val="•"/>
      <w:lvlJc w:val="left"/>
      <w:pPr>
        <w:ind w:left="400" w:hanging="236"/>
      </w:pPr>
      <w:rPr>
        <w:rFonts w:hint="default"/>
        <w:lang w:val="en-US" w:eastAsia="en-US" w:bidi="ar-SA"/>
      </w:rPr>
    </w:lvl>
    <w:lvl w:ilvl="3" w:tplc="9CDE905E">
      <w:numFmt w:val="bullet"/>
      <w:lvlText w:val="•"/>
      <w:lvlJc w:val="left"/>
      <w:pPr>
        <w:ind w:left="1565" w:hanging="236"/>
      </w:pPr>
      <w:rPr>
        <w:rFonts w:hint="default"/>
        <w:lang w:val="en-US" w:eastAsia="en-US" w:bidi="ar-SA"/>
      </w:rPr>
    </w:lvl>
    <w:lvl w:ilvl="4" w:tplc="FA7CEACC">
      <w:numFmt w:val="bullet"/>
      <w:lvlText w:val="•"/>
      <w:lvlJc w:val="left"/>
      <w:pPr>
        <w:ind w:left="2730" w:hanging="236"/>
      </w:pPr>
      <w:rPr>
        <w:rFonts w:hint="default"/>
        <w:lang w:val="en-US" w:eastAsia="en-US" w:bidi="ar-SA"/>
      </w:rPr>
    </w:lvl>
    <w:lvl w:ilvl="5" w:tplc="5330D0D6">
      <w:numFmt w:val="bullet"/>
      <w:lvlText w:val="•"/>
      <w:lvlJc w:val="left"/>
      <w:pPr>
        <w:ind w:left="3895" w:hanging="236"/>
      </w:pPr>
      <w:rPr>
        <w:rFonts w:hint="default"/>
        <w:lang w:val="en-US" w:eastAsia="en-US" w:bidi="ar-SA"/>
      </w:rPr>
    </w:lvl>
    <w:lvl w:ilvl="6" w:tplc="5DC6E8B0">
      <w:numFmt w:val="bullet"/>
      <w:lvlText w:val="•"/>
      <w:lvlJc w:val="left"/>
      <w:pPr>
        <w:ind w:left="5060" w:hanging="236"/>
      </w:pPr>
      <w:rPr>
        <w:rFonts w:hint="default"/>
        <w:lang w:val="en-US" w:eastAsia="en-US" w:bidi="ar-SA"/>
      </w:rPr>
    </w:lvl>
    <w:lvl w:ilvl="7" w:tplc="336E7D18">
      <w:numFmt w:val="bullet"/>
      <w:lvlText w:val="•"/>
      <w:lvlJc w:val="left"/>
      <w:pPr>
        <w:ind w:left="6225" w:hanging="236"/>
      </w:pPr>
      <w:rPr>
        <w:rFonts w:hint="default"/>
        <w:lang w:val="en-US" w:eastAsia="en-US" w:bidi="ar-SA"/>
      </w:rPr>
    </w:lvl>
    <w:lvl w:ilvl="8" w:tplc="9DBEF98A">
      <w:numFmt w:val="bullet"/>
      <w:lvlText w:val="•"/>
      <w:lvlJc w:val="left"/>
      <w:pPr>
        <w:ind w:left="7390" w:hanging="236"/>
      </w:pPr>
      <w:rPr>
        <w:rFonts w:hint="default"/>
        <w:lang w:val="en-US" w:eastAsia="en-US" w:bidi="ar-SA"/>
      </w:rPr>
    </w:lvl>
  </w:abstractNum>
  <w:abstractNum w:abstractNumId="48" w15:restartNumberingAfterBreak="0">
    <w:nsid w:val="190E7543"/>
    <w:multiLevelType w:val="hybridMultilevel"/>
    <w:tmpl w:val="C598EF80"/>
    <w:lvl w:ilvl="0" w:tplc="AB72D22A">
      <w:start w:val="1"/>
      <w:numFmt w:val="lowerLetter"/>
      <w:lvlText w:val="(%1)"/>
      <w:lvlJc w:val="left"/>
      <w:pPr>
        <w:ind w:left="158" w:hanging="396"/>
      </w:pPr>
      <w:rPr>
        <w:rFonts w:ascii="Arial" w:eastAsia="Arial" w:hAnsi="Arial" w:cs="Arial" w:hint="default"/>
        <w:b w:val="0"/>
        <w:bCs w:val="0"/>
        <w:i w:val="0"/>
        <w:iCs w:val="0"/>
        <w:color w:val="010101"/>
        <w:spacing w:val="-1"/>
        <w:w w:val="107"/>
        <w:sz w:val="22"/>
        <w:szCs w:val="22"/>
        <w:lang w:val="en-US" w:eastAsia="en-US" w:bidi="ar-SA"/>
      </w:rPr>
    </w:lvl>
    <w:lvl w:ilvl="1" w:tplc="0C6E50BE">
      <w:start w:val="1"/>
      <w:numFmt w:val="decimal"/>
      <w:lvlText w:val="(%2)"/>
      <w:lvlJc w:val="left"/>
      <w:pPr>
        <w:ind w:left="883" w:hanging="396"/>
      </w:pPr>
      <w:rPr>
        <w:rFonts w:ascii="Arial" w:eastAsia="Arial" w:hAnsi="Arial" w:cs="Arial" w:hint="default"/>
        <w:b w:val="0"/>
        <w:bCs w:val="0"/>
        <w:i w:val="0"/>
        <w:iCs w:val="0"/>
        <w:color w:val="010101"/>
        <w:spacing w:val="-1"/>
        <w:w w:val="107"/>
        <w:sz w:val="22"/>
        <w:szCs w:val="22"/>
        <w:lang w:val="en-US" w:eastAsia="en-US" w:bidi="ar-SA"/>
      </w:rPr>
    </w:lvl>
    <w:lvl w:ilvl="2" w:tplc="DF8E07F4">
      <w:numFmt w:val="bullet"/>
      <w:lvlText w:val="•"/>
      <w:lvlJc w:val="left"/>
      <w:pPr>
        <w:ind w:left="1862" w:hanging="396"/>
      </w:pPr>
      <w:rPr>
        <w:rFonts w:hint="default"/>
        <w:lang w:val="en-US" w:eastAsia="en-US" w:bidi="ar-SA"/>
      </w:rPr>
    </w:lvl>
    <w:lvl w:ilvl="3" w:tplc="920EBBA4">
      <w:numFmt w:val="bullet"/>
      <w:lvlText w:val="•"/>
      <w:lvlJc w:val="left"/>
      <w:pPr>
        <w:ind w:left="2844" w:hanging="396"/>
      </w:pPr>
      <w:rPr>
        <w:rFonts w:hint="default"/>
        <w:lang w:val="en-US" w:eastAsia="en-US" w:bidi="ar-SA"/>
      </w:rPr>
    </w:lvl>
    <w:lvl w:ilvl="4" w:tplc="2C1A6FA4">
      <w:numFmt w:val="bullet"/>
      <w:lvlText w:val="•"/>
      <w:lvlJc w:val="left"/>
      <w:pPr>
        <w:ind w:left="3826" w:hanging="396"/>
      </w:pPr>
      <w:rPr>
        <w:rFonts w:hint="default"/>
        <w:lang w:val="en-US" w:eastAsia="en-US" w:bidi="ar-SA"/>
      </w:rPr>
    </w:lvl>
    <w:lvl w:ilvl="5" w:tplc="6B6815CC">
      <w:numFmt w:val="bullet"/>
      <w:lvlText w:val="•"/>
      <w:lvlJc w:val="left"/>
      <w:pPr>
        <w:ind w:left="4808" w:hanging="396"/>
      </w:pPr>
      <w:rPr>
        <w:rFonts w:hint="default"/>
        <w:lang w:val="en-US" w:eastAsia="en-US" w:bidi="ar-SA"/>
      </w:rPr>
    </w:lvl>
    <w:lvl w:ilvl="6" w:tplc="84485E5A">
      <w:numFmt w:val="bullet"/>
      <w:lvlText w:val="•"/>
      <w:lvlJc w:val="left"/>
      <w:pPr>
        <w:ind w:left="5791" w:hanging="396"/>
      </w:pPr>
      <w:rPr>
        <w:rFonts w:hint="default"/>
        <w:lang w:val="en-US" w:eastAsia="en-US" w:bidi="ar-SA"/>
      </w:rPr>
    </w:lvl>
    <w:lvl w:ilvl="7" w:tplc="F7AACCD2">
      <w:numFmt w:val="bullet"/>
      <w:lvlText w:val="•"/>
      <w:lvlJc w:val="left"/>
      <w:pPr>
        <w:ind w:left="6773" w:hanging="396"/>
      </w:pPr>
      <w:rPr>
        <w:rFonts w:hint="default"/>
        <w:lang w:val="en-US" w:eastAsia="en-US" w:bidi="ar-SA"/>
      </w:rPr>
    </w:lvl>
    <w:lvl w:ilvl="8" w:tplc="3D961E02">
      <w:numFmt w:val="bullet"/>
      <w:lvlText w:val="•"/>
      <w:lvlJc w:val="left"/>
      <w:pPr>
        <w:ind w:left="7755" w:hanging="396"/>
      </w:pPr>
      <w:rPr>
        <w:rFonts w:hint="default"/>
        <w:lang w:val="en-US" w:eastAsia="en-US" w:bidi="ar-SA"/>
      </w:rPr>
    </w:lvl>
  </w:abstractNum>
  <w:abstractNum w:abstractNumId="49" w15:restartNumberingAfterBreak="0">
    <w:nsid w:val="1ACB0823"/>
    <w:multiLevelType w:val="hybridMultilevel"/>
    <w:tmpl w:val="A0346C7E"/>
    <w:lvl w:ilvl="0" w:tplc="AB1024FE">
      <w:start w:val="1"/>
      <w:numFmt w:val="decimal"/>
      <w:lvlText w:val="%1)"/>
      <w:lvlJc w:val="left"/>
      <w:pPr>
        <w:ind w:left="397" w:hanging="237"/>
      </w:pPr>
      <w:rPr>
        <w:rFonts w:ascii="Arial" w:eastAsia="Arial" w:hAnsi="Arial" w:cs="Arial" w:hint="default"/>
        <w:b w:val="0"/>
        <w:bCs w:val="0"/>
        <w:i w:val="0"/>
        <w:iCs w:val="0"/>
        <w:color w:val="010101"/>
        <w:spacing w:val="-1"/>
        <w:w w:val="107"/>
        <w:sz w:val="19"/>
        <w:szCs w:val="19"/>
        <w:lang w:val="en-US" w:eastAsia="en-US" w:bidi="ar-SA"/>
      </w:rPr>
    </w:lvl>
    <w:lvl w:ilvl="1" w:tplc="8042CF7C">
      <w:start w:val="1"/>
      <w:numFmt w:val="lowerLetter"/>
      <w:lvlText w:val="%2)"/>
      <w:lvlJc w:val="left"/>
      <w:pPr>
        <w:ind w:left="384" w:hanging="220"/>
      </w:pPr>
      <w:rPr>
        <w:rFonts w:ascii="Arial" w:eastAsia="Arial" w:hAnsi="Arial" w:cs="Arial" w:hint="default"/>
        <w:b w:val="0"/>
        <w:bCs w:val="0"/>
        <w:i w:val="0"/>
        <w:iCs w:val="0"/>
        <w:color w:val="010101"/>
        <w:spacing w:val="-1"/>
        <w:w w:val="97"/>
        <w:sz w:val="19"/>
        <w:szCs w:val="19"/>
        <w:lang w:val="en-US" w:eastAsia="en-US" w:bidi="ar-SA"/>
      </w:rPr>
    </w:lvl>
    <w:lvl w:ilvl="2" w:tplc="59103702">
      <w:numFmt w:val="bullet"/>
      <w:lvlText w:val="•"/>
      <w:lvlJc w:val="left"/>
      <w:pPr>
        <w:ind w:left="1435" w:hanging="220"/>
      </w:pPr>
      <w:rPr>
        <w:rFonts w:hint="default"/>
        <w:lang w:val="en-US" w:eastAsia="en-US" w:bidi="ar-SA"/>
      </w:rPr>
    </w:lvl>
    <w:lvl w:ilvl="3" w:tplc="A47481B2">
      <w:numFmt w:val="bullet"/>
      <w:lvlText w:val="•"/>
      <w:lvlJc w:val="left"/>
      <w:pPr>
        <w:ind w:left="2471" w:hanging="220"/>
      </w:pPr>
      <w:rPr>
        <w:rFonts w:hint="default"/>
        <w:lang w:val="en-US" w:eastAsia="en-US" w:bidi="ar-SA"/>
      </w:rPr>
    </w:lvl>
    <w:lvl w:ilvl="4" w:tplc="0C127B12">
      <w:numFmt w:val="bullet"/>
      <w:lvlText w:val="•"/>
      <w:lvlJc w:val="left"/>
      <w:pPr>
        <w:ind w:left="3506" w:hanging="220"/>
      </w:pPr>
      <w:rPr>
        <w:rFonts w:hint="default"/>
        <w:lang w:val="en-US" w:eastAsia="en-US" w:bidi="ar-SA"/>
      </w:rPr>
    </w:lvl>
    <w:lvl w:ilvl="5" w:tplc="E1D4262C">
      <w:numFmt w:val="bullet"/>
      <w:lvlText w:val="•"/>
      <w:lvlJc w:val="left"/>
      <w:pPr>
        <w:ind w:left="4542" w:hanging="220"/>
      </w:pPr>
      <w:rPr>
        <w:rFonts w:hint="default"/>
        <w:lang w:val="en-US" w:eastAsia="en-US" w:bidi="ar-SA"/>
      </w:rPr>
    </w:lvl>
    <w:lvl w:ilvl="6" w:tplc="AC3C1B98">
      <w:numFmt w:val="bullet"/>
      <w:lvlText w:val="•"/>
      <w:lvlJc w:val="left"/>
      <w:pPr>
        <w:ind w:left="5577" w:hanging="220"/>
      </w:pPr>
      <w:rPr>
        <w:rFonts w:hint="default"/>
        <w:lang w:val="en-US" w:eastAsia="en-US" w:bidi="ar-SA"/>
      </w:rPr>
    </w:lvl>
    <w:lvl w:ilvl="7" w:tplc="E3EED32A">
      <w:numFmt w:val="bullet"/>
      <w:lvlText w:val="•"/>
      <w:lvlJc w:val="left"/>
      <w:pPr>
        <w:ind w:left="6613" w:hanging="220"/>
      </w:pPr>
      <w:rPr>
        <w:rFonts w:hint="default"/>
        <w:lang w:val="en-US" w:eastAsia="en-US" w:bidi="ar-SA"/>
      </w:rPr>
    </w:lvl>
    <w:lvl w:ilvl="8" w:tplc="91CCE032">
      <w:numFmt w:val="bullet"/>
      <w:lvlText w:val="•"/>
      <w:lvlJc w:val="left"/>
      <w:pPr>
        <w:ind w:left="7648" w:hanging="220"/>
      </w:pPr>
      <w:rPr>
        <w:rFonts w:hint="default"/>
        <w:lang w:val="en-US" w:eastAsia="en-US" w:bidi="ar-SA"/>
      </w:rPr>
    </w:lvl>
  </w:abstractNum>
  <w:abstractNum w:abstractNumId="50" w15:restartNumberingAfterBreak="0">
    <w:nsid w:val="1AE165CC"/>
    <w:multiLevelType w:val="hybridMultilevel"/>
    <w:tmpl w:val="3F366146"/>
    <w:lvl w:ilvl="0" w:tplc="390834B8">
      <w:start w:val="1"/>
      <w:numFmt w:val="lowerLetter"/>
      <w:lvlText w:val="(%1)"/>
      <w:lvlJc w:val="left"/>
      <w:pPr>
        <w:ind w:left="884" w:hanging="727"/>
      </w:pPr>
      <w:rPr>
        <w:rFonts w:ascii="Arial" w:eastAsia="Arial" w:hAnsi="Arial" w:cs="Arial" w:hint="default"/>
        <w:b w:val="0"/>
        <w:bCs w:val="0"/>
        <w:i w:val="0"/>
        <w:iCs w:val="0"/>
        <w:color w:val="010101"/>
        <w:spacing w:val="-1"/>
        <w:w w:val="107"/>
        <w:sz w:val="22"/>
        <w:szCs w:val="22"/>
        <w:lang w:val="en-US" w:eastAsia="en-US" w:bidi="ar-SA"/>
      </w:rPr>
    </w:lvl>
    <w:lvl w:ilvl="1" w:tplc="C8F885EE">
      <w:numFmt w:val="bullet"/>
      <w:lvlText w:val="•"/>
      <w:lvlJc w:val="left"/>
      <w:pPr>
        <w:ind w:left="1764" w:hanging="727"/>
      </w:pPr>
      <w:rPr>
        <w:rFonts w:hint="default"/>
        <w:lang w:val="en-US" w:eastAsia="en-US" w:bidi="ar-SA"/>
      </w:rPr>
    </w:lvl>
    <w:lvl w:ilvl="2" w:tplc="75C69F3A">
      <w:numFmt w:val="bullet"/>
      <w:lvlText w:val="•"/>
      <w:lvlJc w:val="left"/>
      <w:pPr>
        <w:ind w:left="2648" w:hanging="727"/>
      </w:pPr>
      <w:rPr>
        <w:rFonts w:hint="default"/>
        <w:lang w:val="en-US" w:eastAsia="en-US" w:bidi="ar-SA"/>
      </w:rPr>
    </w:lvl>
    <w:lvl w:ilvl="3" w:tplc="246CAE90">
      <w:numFmt w:val="bullet"/>
      <w:lvlText w:val="•"/>
      <w:lvlJc w:val="left"/>
      <w:pPr>
        <w:ind w:left="3532" w:hanging="727"/>
      </w:pPr>
      <w:rPr>
        <w:rFonts w:hint="default"/>
        <w:lang w:val="en-US" w:eastAsia="en-US" w:bidi="ar-SA"/>
      </w:rPr>
    </w:lvl>
    <w:lvl w:ilvl="4" w:tplc="3D147E5C">
      <w:numFmt w:val="bullet"/>
      <w:lvlText w:val="•"/>
      <w:lvlJc w:val="left"/>
      <w:pPr>
        <w:ind w:left="4416" w:hanging="727"/>
      </w:pPr>
      <w:rPr>
        <w:rFonts w:hint="default"/>
        <w:lang w:val="en-US" w:eastAsia="en-US" w:bidi="ar-SA"/>
      </w:rPr>
    </w:lvl>
    <w:lvl w:ilvl="5" w:tplc="154453FE">
      <w:numFmt w:val="bullet"/>
      <w:lvlText w:val="•"/>
      <w:lvlJc w:val="left"/>
      <w:pPr>
        <w:ind w:left="5300" w:hanging="727"/>
      </w:pPr>
      <w:rPr>
        <w:rFonts w:hint="default"/>
        <w:lang w:val="en-US" w:eastAsia="en-US" w:bidi="ar-SA"/>
      </w:rPr>
    </w:lvl>
    <w:lvl w:ilvl="6" w:tplc="B38C84E6">
      <w:numFmt w:val="bullet"/>
      <w:lvlText w:val="•"/>
      <w:lvlJc w:val="left"/>
      <w:pPr>
        <w:ind w:left="6184" w:hanging="727"/>
      </w:pPr>
      <w:rPr>
        <w:rFonts w:hint="default"/>
        <w:lang w:val="en-US" w:eastAsia="en-US" w:bidi="ar-SA"/>
      </w:rPr>
    </w:lvl>
    <w:lvl w:ilvl="7" w:tplc="EDC2F52C">
      <w:numFmt w:val="bullet"/>
      <w:lvlText w:val="•"/>
      <w:lvlJc w:val="left"/>
      <w:pPr>
        <w:ind w:left="7068" w:hanging="727"/>
      </w:pPr>
      <w:rPr>
        <w:rFonts w:hint="default"/>
        <w:lang w:val="en-US" w:eastAsia="en-US" w:bidi="ar-SA"/>
      </w:rPr>
    </w:lvl>
    <w:lvl w:ilvl="8" w:tplc="252EB5D0">
      <w:numFmt w:val="bullet"/>
      <w:lvlText w:val="•"/>
      <w:lvlJc w:val="left"/>
      <w:pPr>
        <w:ind w:left="7952" w:hanging="727"/>
      </w:pPr>
      <w:rPr>
        <w:rFonts w:hint="default"/>
        <w:lang w:val="en-US" w:eastAsia="en-US" w:bidi="ar-SA"/>
      </w:rPr>
    </w:lvl>
  </w:abstractNum>
  <w:abstractNum w:abstractNumId="51" w15:restartNumberingAfterBreak="0">
    <w:nsid w:val="1AE610FE"/>
    <w:multiLevelType w:val="hybridMultilevel"/>
    <w:tmpl w:val="4002029C"/>
    <w:lvl w:ilvl="0" w:tplc="8702E384">
      <w:start w:val="1"/>
      <w:numFmt w:val="lowerLetter"/>
      <w:lvlText w:val="%1."/>
      <w:lvlJc w:val="left"/>
      <w:pPr>
        <w:ind w:left="158" w:hanging="714"/>
      </w:pPr>
      <w:rPr>
        <w:rFonts w:ascii="Arial" w:eastAsia="Arial" w:hAnsi="Arial" w:cs="Arial" w:hint="default"/>
        <w:b w:val="0"/>
        <w:bCs w:val="0"/>
        <w:i w:val="0"/>
        <w:iCs w:val="0"/>
        <w:color w:val="010101"/>
        <w:spacing w:val="-1"/>
        <w:w w:val="102"/>
        <w:sz w:val="22"/>
        <w:szCs w:val="22"/>
        <w:lang w:val="en-US" w:eastAsia="en-US" w:bidi="ar-SA"/>
      </w:rPr>
    </w:lvl>
    <w:lvl w:ilvl="1" w:tplc="D12AD75E">
      <w:numFmt w:val="bullet"/>
      <w:lvlText w:val="•"/>
      <w:lvlJc w:val="left"/>
      <w:pPr>
        <w:ind w:left="1116" w:hanging="714"/>
      </w:pPr>
      <w:rPr>
        <w:rFonts w:hint="default"/>
        <w:lang w:val="en-US" w:eastAsia="en-US" w:bidi="ar-SA"/>
      </w:rPr>
    </w:lvl>
    <w:lvl w:ilvl="2" w:tplc="EEBC2232">
      <w:numFmt w:val="bullet"/>
      <w:lvlText w:val="•"/>
      <w:lvlJc w:val="left"/>
      <w:pPr>
        <w:ind w:left="2072" w:hanging="714"/>
      </w:pPr>
      <w:rPr>
        <w:rFonts w:hint="default"/>
        <w:lang w:val="en-US" w:eastAsia="en-US" w:bidi="ar-SA"/>
      </w:rPr>
    </w:lvl>
    <w:lvl w:ilvl="3" w:tplc="50D2DA52">
      <w:numFmt w:val="bullet"/>
      <w:lvlText w:val="•"/>
      <w:lvlJc w:val="left"/>
      <w:pPr>
        <w:ind w:left="3028" w:hanging="714"/>
      </w:pPr>
      <w:rPr>
        <w:rFonts w:hint="default"/>
        <w:lang w:val="en-US" w:eastAsia="en-US" w:bidi="ar-SA"/>
      </w:rPr>
    </w:lvl>
    <w:lvl w:ilvl="4" w:tplc="36A48018">
      <w:numFmt w:val="bullet"/>
      <w:lvlText w:val="•"/>
      <w:lvlJc w:val="left"/>
      <w:pPr>
        <w:ind w:left="3984" w:hanging="714"/>
      </w:pPr>
      <w:rPr>
        <w:rFonts w:hint="default"/>
        <w:lang w:val="en-US" w:eastAsia="en-US" w:bidi="ar-SA"/>
      </w:rPr>
    </w:lvl>
    <w:lvl w:ilvl="5" w:tplc="AAFC32E0">
      <w:numFmt w:val="bullet"/>
      <w:lvlText w:val="•"/>
      <w:lvlJc w:val="left"/>
      <w:pPr>
        <w:ind w:left="4940" w:hanging="714"/>
      </w:pPr>
      <w:rPr>
        <w:rFonts w:hint="default"/>
        <w:lang w:val="en-US" w:eastAsia="en-US" w:bidi="ar-SA"/>
      </w:rPr>
    </w:lvl>
    <w:lvl w:ilvl="6" w:tplc="2A2C3088">
      <w:numFmt w:val="bullet"/>
      <w:lvlText w:val="•"/>
      <w:lvlJc w:val="left"/>
      <w:pPr>
        <w:ind w:left="5896" w:hanging="714"/>
      </w:pPr>
      <w:rPr>
        <w:rFonts w:hint="default"/>
        <w:lang w:val="en-US" w:eastAsia="en-US" w:bidi="ar-SA"/>
      </w:rPr>
    </w:lvl>
    <w:lvl w:ilvl="7" w:tplc="2ACA0B04">
      <w:numFmt w:val="bullet"/>
      <w:lvlText w:val="•"/>
      <w:lvlJc w:val="left"/>
      <w:pPr>
        <w:ind w:left="6852" w:hanging="714"/>
      </w:pPr>
      <w:rPr>
        <w:rFonts w:hint="default"/>
        <w:lang w:val="en-US" w:eastAsia="en-US" w:bidi="ar-SA"/>
      </w:rPr>
    </w:lvl>
    <w:lvl w:ilvl="8" w:tplc="D9F8AE4A">
      <w:numFmt w:val="bullet"/>
      <w:lvlText w:val="•"/>
      <w:lvlJc w:val="left"/>
      <w:pPr>
        <w:ind w:left="7808" w:hanging="714"/>
      </w:pPr>
      <w:rPr>
        <w:rFonts w:hint="default"/>
        <w:lang w:val="en-US" w:eastAsia="en-US" w:bidi="ar-SA"/>
      </w:rPr>
    </w:lvl>
  </w:abstractNum>
  <w:abstractNum w:abstractNumId="52" w15:restartNumberingAfterBreak="0">
    <w:nsid w:val="1B9C58F5"/>
    <w:multiLevelType w:val="hybridMultilevel"/>
    <w:tmpl w:val="E3D29226"/>
    <w:lvl w:ilvl="0" w:tplc="4538FAAC">
      <w:start w:val="1"/>
      <w:numFmt w:val="lowerLetter"/>
      <w:lvlText w:val="%1."/>
      <w:lvlJc w:val="left"/>
      <w:pPr>
        <w:ind w:left="158" w:hanging="714"/>
      </w:pPr>
      <w:rPr>
        <w:rFonts w:ascii="Arial" w:eastAsia="Arial" w:hAnsi="Arial" w:cs="Arial" w:hint="default"/>
        <w:b w:val="0"/>
        <w:bCs w:val="0"/>
        <w:i w:val="0"/>
        <w:iCs w:val="0"/>
        <w:spacing w:val="-1"/>
        <w:w w:val="102"/>
        <w:sz w:val="22"/>
        <w:szCs w:val="22"/>
        <w:lang w:val="en-US" w:eastAsia="en-US" w:bidi="ar-SA"/>
      </w:rPr>
    </w:lvl>
    <w:lvl w:ilvl="1" w:tplc="59F0BE78">
      <w:numFmt w:val="bullet"/>
      <w:lvlText w:val="•"/>
      <w:lvlJc w:val="left"/>
      <w:pPr>
        <w:ind w:left="1116" w:hanging="714"/>
      </w:pPr>
      <w:rPr>
        <w:rFonts w:hint="default"/>
        <w:lang w:val="en-US" w:eastAsia="en-US" w:bidi="ar-SA"/>
      </w:rPr>
    </w:lvl>
    <w:lvl w:ilvl="2" w:tplc="A57626A6">
      <w:numFmt w:val="bullet"/>
      <w:lvlText w:val="•"/>
      <w:lvlJc w:val="left"/>
      <w:pPr>
        <w:ind w:left="2072" w:hanging="714"/>
      </w:pPr>
      <w:rPr>
        <w:rFonts w:hint="default"/>
        <w:lang w:val="en-US" w:eastAsia="en-US" w:bidi="ar-SA"/>
      </w:rPr>
    </w:lvl>
    <w:lvl w:ilvl="3" w:tplc="0610F06C">
      <w:numFmt w:val="bullet"/>
      <w:lvlText w:val="•"/>
      <w:lvlJc w:val="left"/>
      <w:pPr>
        <w:ind w:left="3028" w:hanging="714"/>
      </w:pPr>
      <w:rPr>
        <w:rFonts w:hint="default"/>
        <w:lang w:val="en-US" w:eastAsia="en-US" w:bidi="ar-SA"/>
      </w:rPr>
    </w:lvl>
    <w:lvl w:ilvl="4" w:tplc="1E2CF592">
      <w:numFmt w:val="bullet"/>
      <w:lvlText w:val="•"/>
      <w:lvlJc w:val="left"/>
      <w:pPr>
        <w:ind w:left="3984" w:hanging="714"/>
      </w:pPr>
      <w:rPr>
        <w:rFonts w:hint="default"/>
        <w:lang w:val="en-US" w:eastAsia="en-US" w:bidi="ar-SA"/>
      </w:rPr>
    </w:lvl>
    <w:lvl w:ilvl="5" w:tplc="A1FCD42C">
      <w:numFmt w:val="bullet"/>
      <w:lvlText w:val="•"/>
      <w:lvlJc w:val="left"/>
      <w:pPr>
        <w:ind w:left="4940" w:hanging="714"/>
      </w:pPr>
      <w:rPr>
        <w:rFonts w:hint="default"/>
        <w:lang w:val="en-US" w:eastAsia="en-US" w:bidi="ar-SA"/>
      </w:rPr>
    </w:lvl>
    <w:lvl w:ilvl="6" w:tplc="52722F3E">
      <w:numFmt w:val="bullet"/>
      <w:lvlText w:val="•"/>
      <w:lvlJc w:val="left"/>
      <w:pPr>
        <w:ind w:left="5896" w:hanging="714"/>
      </w:pPr>
      <w:rPr>
        <w:rFonts w:hint="default"/>
        <w:lang w:val="en-US" w:eastAsia="en-US" w:bidi="ar-SA"/>
      </w:rPr>
    </w:lvl>
    <w:lvl w:ilvl="7" w:tplc="E4A2B796">
      <w:numFmt w:val="bullet"/>
      <w:lvlText w:val="•"/>
      <w:lvlJc w:val="left"/>
      <w:pPr>
        <w:ind w:left="6852" w:hanging="714"/>
      </w:pPr>
      <w:rPr>
        <w:rFonts w:hint="default"/>
        <w:lang w:val="en-US" w:eastAsia="en-US" w:bidi="ar-SA"/>
      </w:rPr>
    </w:lvl>
    <w:lvl w:ilvl="8" w:tplc="91E6A090">
      <w:numFmt w:val="bullet"/>
      <w:lvlText w:val="•"/>
      <w:lvlJc w:val="left"/>
      <w:pPr>
        <w:ind w:left="7808" w:hanging="714"/>
      </w:pPr>
      <w:rPr>
        <w:rFonts w:hint="default"/>
        <w:lang w:val="en-US" w:eastAsia="en-US" w:bidi="ar-SA"/>
      </w:rPr>
    </w:lvl>
  </w:abstractNum>
  <w:abstractNum w:abstractNumId="53" w15:restartNumberingAfterBreak="0">
    <w:nsid w:val="1BBD5D65"/>
    <w:multiLevelType w:val="multilevel"/>
    <w:tmpl w:val="85966BB6"/>
    <w:lvl w:ilvl="0">
      <w:start w:val="6"/>
      <w:numFmt w:val="decimal"/>
      <w:lvlText w:val="%1"/>
      <w:lvlJc w:val="left"/>
      <w:pPr>
        <w:ind w:left="880" w:hanging="723"/>
      </w:pPr>
      <w:rPr>
        <w:rFonts w:hint="default"/>
        <w:lang w:val="en-US" w:eastAsia="en-US" w:bidi="ar-SA"/>
      </w:rPr>
    </w:lvl>
    <w:lvl w:ilvl="1">
      <w:start w:val="1"/>
      <w:numFmt w:val="decimalZero"/>
      <w:lvlText w:val="%1.%2"/>
      <w:lvlJc w:val="left"/>
      <w:pPr>
        <w:ind w:left="880" w:hanging="723"/>
      </w:pPr>
      <w:rPr>
        <w:rFonts w:ascii="Arial" w:eastAsia="Arial" w:hAnsi="Arial" w:cs="Arial" w:hint="default"/>
        <w:b w:val="0"/>
        <w:bCs w:val="0"/>
        <w:i w:val="0"/>
        <w:iCs w:val="0"/>
        <w:spacing w:val="-1"/>
        <w:w w:val="106"/>
        <w:sz w:val="22"/>
        <w:szCs w:val="22"/>
        <w:lang w:val="en-US" w:eastAsia="en-US" w:bidi="ar-SA"/>
      </w:rPr>
    </w:lvl>
    <w:lvl w:ilvl="2">
      <w:start w:val="1"/>
      <w:numFmt w:val="decimal"/>
      <w:lvlText w:val="%3."/>
      <w:lvlJc w:val="left"/>
      <w:pPr>
        <w:ind w:left="158" w:hanging="726"/>
        <w:jc w:val="right"/>
      </w:pPr>
      <w:rPr>
        <w:rFonts w:ascii="Arial" w:eastAsia="Arial" w:hAnsi="Arial" w:cs="Arial" w:hint="default"/>
        <w:b w:val="0"/>
        <w:bCs w:val="0"/>
        <w:i w:val="0"/>
        <w:iCs w:val="0"/>
        <w:spacing w:val="-1"/>
        <w:w w:val="106"/>
        <w:sz w:val="22"/>
        <w:szCs w:val="22"/>
        <w:lang w:val="en-US" w:eastAsia="en-US" w:bidi="ar-SA"/>
      </w:rPr>
    </w:lvl>
    <w:lvl w:ilvl="3">
      <w:numFmt w:val="bullet"/>
      <w:lvlText w:val="•"/>
      <w:lvlJc w:val="left"/>
      <w:pPr>
        <w:ind w:left="2844" w:hanging="726"/>
      </w:pPr>
      <w:rPr>
        <w:rFonts w:hint="default"/>
        <w:lang w:val="en-US" w:eastAsia="en-US" w:bidi="ar-SA"/>
      </w:rPr>
    </w:lvl>
    <w:lvl w:ilvl="4">
      <w:numFmt w:val="bullet"/>
      <w:lvlText w:val="•"/>
      <w:lvlJc w:val="left"/>
      <w:pPr>
        <w:ind w:left="3826" w:hanging="726"/>
      </w:pPr>
      <w:rPr>
        <w:rFonts w:hint="default"/>
        <w:lang w:val="en-US" w:eastAsia="en-US" w:bidi="ar-SA"/>
      </w:rPr>
    </w:lvl>
    <w:lvl w:ilvl="5">
      <w:numFmt w:val="bullet"/>
      <w:lvlText w:val="•"/>
      <w:lvlJc w:val="left"/>
      <w:pPr>
        <w:ind w:left="4808" w:hanging="726"/>
      </w:pPr>
      <w:rPr>
        <w:rFonts w:hint="default"/>
        <w:lang w:val="en-US" w:eastAsia="en-US" w:bidi="ar-SA"/>
      </w:rPr>
    </w:lvl>
    <w:lvl w:ilvl="6">
      <w:numFmt w:val="bullet"/>
      <w:lvlText w:val="•"/>
      <w:lvlJc w:val="left"/>
      <w:pPr>
        <w:ind w:left="5791" w:hanging="726"/>
      </w:pPr>
      <w:rPr>
        <w:rFonts w:hint="default"/>
        <w:lang w:val="en-US" w:eastAsia="en-US" w:bidi="ar-SA"/>
      </w:rPr>
    </w:lvl>
    <w:lvl w:ilvl="7">
      <w:numFmt w:val="bullet"/>
      <w:lvlText w:val="•"/>
      <w:lvlJc w:val="left"/>
      <w:pPr>
        <w:ind w:left="6773" w:hanging="726"/>
      </w:pPr>
      <w:rPr>
        <w:rFonts w:hint="default"/>
        <w:lang w:val="en-US" w:eastAsia="en-US" w:bidi="ar-SA"/>
      </w:rPr>
    </w:lvl>
    <w:lvl w:ilvl="8">
      <w:numFmt w:val="bullet"/>
      <w:lvlText w:val="•"/>
      <w:lvlJc w:val="left"/>
      <w:pPr>
        <w:ind w:left="7755" w:hanging="726"/>
      </w:pPr>
      <w:rPr>
        <w:rFonts w:hint="default"/>
        <w:lang w:val="en-US" w:eastAsia="en-US" w:bidi="ar-SA"/>
      </w:rPr>
    </w:lvl>
  </w:abstractNum>
  <w:abstractNum w:abstractNumId="54" w15:restartNumberingAfterBreak="0">
    <w:nsid w:val="1DC12829"/>
    <w:multiLevelType w:val="hybridMultilevel"/>
    <w:tmpl w:val="DFE4B27A"/>
    <w:lvl w:ilvl="0" w:tplc="8A86B972">
      <w:start w:val="1"/>
      <w:numFmt w:val="decimal"/>
      <w:lvlText w:val="(%1)"/>
      <w:lvlJc w:val="left"/>
      <w:pPr>
        <w:ind w:left="888" w:hanging="731"/>
      </w:pPr>
      <w:rPr>
        <w:rFonts w:ascii="Arial" w:eastAsia="Arial" w:hAnsi="Arial" w:cs="Arial" w:hint="default"/>
        <w:b w:val="0"/>
        <w:bCs w:val="0"/>
        <w:i w:val="0"/>
        <w:iCs w:val="0"/>
        <w:spacing w:val="-1"/>
        <w:w w:val="109"/>
        <w:sz w:val="22"/>
        <w:szCs w:val="22"/>
        <w:lang w:val="en-US" w:eastAsia="en-US" w:bidi="ar-SA"/>
      </w:rPr>
    </w:lvl>
    <w:lvl w:ilvl="1" w:tplc="BF0A5CF4">
      <w:start w:val="1"/>
      <w:numFmt w:val="lowerLetter"/>
      <w:lvlText w:val="(%2)"/>
      <w:lvlJc w:val="left"/>
      <w:pPr>
        <w:ind w:left="882" w:hanging="724"/>
      </w:pPr>
      <w:rPr>
        <w:rFonts w:ascii="Arial" w:eastAsia="Arial" w:hAnsi="Arial" w:cs="Arial" w:hint="default"/>
        <w:b w:val="0"/>
        <w:bCs w:val="0"/>
        <w:i w:val="0"/>
        <w:iCs w:val="0"/>
        <w:spacing w:val="-1"/>
        <w:w w:val="107"/>
        <w:sz w:val="22"/>
        <w:szCs w:val="22"/>
        <w:lang w:val="en-US" w:eastAsia="en-US" w:bidi="ar-SA"/>
      </w:rPr>
    </w:lvl>
    <w:lvl w:ilvl="2" w:tplc="7AACACD6">
      <w:numFmt w:val="bullet"/>
      <w:lvlText w:val="•"/>
      <w:lvlJc w:val="left"/>
      <w:pPr>
        <w:ind w:left="1862" w:hanging="724"/>
      </w:pPr>
      <w:rPr>
        <w:rFonts w:hint="default"/>
        <w:lang w:val="en-US" w:eastAsia="en-US" w:bidi="ar-SA"/>
      </w:rPr>
    </w:lvl>
    <w:lvl w:ilvl="3" w:tplc="10D8A5A2">
      <w:numFmt w:val="bullet"/>
      <w:lvlText w:val="•"/>
      <w:lvlJc w:val="left"/>
      <w:pPr>
        <w:ind w:left="2844" w:hanging="724"/>
      </w:pPr>
      <w:rPr>
        <w:rFonts w:hint="default"/>
        <w:lang w:val="en-US" w:eastAsia="en-US" w:bidi="ar-SA"/>
      </w:rPr>
    </w:lvl>
    <w:lvl w:ilvl="4" w:tplc="CD060922">
      <w:numFmt w:val="bullet"/>
      <w:lvlText w:val="•"/>
      <w:lvlJc w:val="left"/>
      <w:pPr>
        <w:ind w:left="3826" w:hanging="724"/>
      </w:pPr>
      <w:rPr>
        <w:rFonts w:hint="default"/>
        <w:lang w:val="en-US" w:eastAsia="en-US" w:bidi="ar-SA"/>
      </w:rPr>
    </w:lvl>
    <w:lvl w:ilvl="5" w:tplc="C2FCF0FE">
      <w:numFmt w:val="bullet"/>
      <w:lvlText w:val="•"/>
      <w:lvlJc w:val="left"/>
      <w:pPr>
        <w:ind w:left="4808" w:hanging="724"/>
      </w:pPr>
      <w:rPr>
        <w:rFonts w:hint="default"/>
        <w:lang w:val="en-US" w:eastAsia="en-US" w:bidi="ar-SA"/>
      </w:rPr>
    </w:lvl>
    <w:lvl w:ilvl="6" w:tplc="035AD8F4">
      <w:numFmt w:val="bullet"/>
      <w:lvlText w:val="•"/>
      <w:lvlJc w:val="left"/>
      <w:pPr>
        <w:ind w:left="5791" w:hanging="724"/>
      </w:pPr>
      <w:rPr>
        <w:rFonts w:hint="default"/>
        <w:lang w:val="en-US" w:eastAsia="en-US" w:bidi="ar-SA"/>
      </w:rPr>
    </w:lvl>
    <w:lvl w:ilvl="7" w:tplc="ACF48BD2">
      <w:numFmt w:val="bullet"/>
      <w:lvlText w:val="•"/>
      <w:lvlJc w:val="left"/>
      <w:pPr>
        <w:ind w:left="6773" w:hanging="724"/>
      </w:pPr>
      <w:rPr>
        <w:rFonts w:hint="default"/>
        <w:lang w:val="en-US" w:eastAsia="en-US" w:bidi="ar-SA"/>
      </w:rPr>
    </w:lvl>
    <w:lvl w:ilvl="8" w:tplc="9282FEAC">
      <w:numFmt w:val="bullet"/>
      <w:lvlText w:val="•"/>
      <w:lvlJc w:val="left"/>
      <w:pPr>
        <w:ind w:left="7755" w:hanging="724"/>
      </w:pPr>
      <w:rPr>
        <w:rFonts w:hint="default"/>
        <w:lang w:val="en-US" w:eastAsia="en-US" w:bidi="ar-SA"/>
      </w:rPr>
    </w:lvl>
  </w:abstractNum>
  <w:abstractNum w:abstractNumId="55" w15:restartNumberingAfterBreak="0">
    <w:nsid w:val="1DF75387"/>
    <w:multiLevelType w:val="hybridMultilevel"/>
    <w:tmpl w:val="776866BA"/>
    <w:lvl w:ilvl="0" w:tplc="8006CE20">
      <w:start w:val="1"/>
      <w:numFmt w:val="decimal"/>
      <w:lvlText w:val="(%1)"/>
      <w:lvlJc w:val="left"/>
      <w:pPr>
        <w:ind w:left="159" w:hanging="648"/>
        <w:jc w:val="right"/>
      </w:pPr>
      <w:rPr>
        <w:rFonts w:ascii="Arial" w:eastAsia="Arial" w:hAnsi="Arial" w:cs="Arial" w:hint="default"/>
        <w:b w:val="0"/>
        <w:bCs w:val="0"/>
        <w:i w:val="0"/>
        <w:iCs w:val="0"/>
        <w:spacing w:val="-1"/>
        <w:w w:val="109"/>
        <w:sz w:val="22"/>
        <w:szCs w:val="22"/>
        <w:lang w:val="en-US" w:eastAsia="en-US" w:bidi="ar-SA"/>
      </w:rPr>
    </w:lvl>
    <w:lvl w:ilvl="1" w:tplc="37B0DC24">
      <w:start w:val="1"/>
      <w:numFmt w:val="lowerLetter"/>
      <w:lvlText w:val="(%2)"/>
      <w:lvlJc w:val="left"/>
      <w:pPr>
        <w:ind w:left="162" w:hanging="720"/>
        <w:jc w:val="right"/>
      </w:pPr>
      <w:rPr>
        <w:rFonts w:hint="default"/>
        <w:spacing w:val="-1"/>
        <w:w w:val="107"/>
        <w:lang w:val="en-US" w:eastAsia="en-US" w:bidi="ar-SA"/>
      </w:rPr>
    </w:lvl>
    <w:lvl w:ilvl="2" w:tplc="D5A6C28E">
      <w:numFmt w:val="bullet"/>
      <w:lvlText w:val="•"/>
      <w:lvlJc w:val="left"/>
      <w:pPr>
        <w:ind w:left="2072" w:hanging="720"/>
      </w:pPr>
      <w:rPr>
        <w:rFonts w:hint="default"/>
        <w:lang w:val="en-US" w:eastAsia="en-US" w:bidi="ar-SA"/>
      </w:rPr>
    </w:lvl>
    <w:lvl w:ilvl="3" w:tplc="598CC44E">
      <w:numFmt w:val="bullet"/>
      <w:lvlText w:val="•"/>
      <w:lvlJc w:val="left"/>
      <w:pPr>
        <w:ind w:left="3028" w:hanging="720"/>
      </w:pPr>
      <w:rPr>
        <w:rFonts w:hint="default"/>
        <w:lang w:val="en-US" w:eastAsia="en-US" w:bidi="ar-SA"/>
      </w:rPr>
    </w:lvl>
    <w:lvl w:ilvl="4" w:tplc="987A133C">
      <w:numFmt w:val="bullet"/>
      <w:lvlText w:val="•"/>
      <w:lvlJc w:val="left"/>
      <w:pPr>
        <w:ind w:left="3984" w:hanging="720"/>
      </w:pPr>
      <w:rPr>
        <w:rFonts w:hint="default"/>
        <w:lang w:val="en-US" w:eastAsia="en-US" w:bidi="ar-SA"/>
      </w:rPr>
    </w:lvl>
    <w:lvl w:ilvl="5" w:tplc="6AE0789A">
      <w:numFmt w:val="bullet"/>
      <w:lvlText w:val="•"/>
      <w:lvlJc w:val="left"/>
      <w:pPr>
        <w:ind w:left="4940" w:hanging="720"/>
      </w:pPr>
      <w:rPr>
        <w:rFonts w:hint="default"/>
        <w:lang w:val="en-US" w:eastAsia="en-US" w:bidi="ar-SA"/>
      </w:rPr>
    </w:lvl>
    <w:lvl w:ilvl="6" w:tplc="44E8D95A">
      <w:numFmt w:val="bullet"/>
      <w:lvlText w:val="•"/>
      <w:lvlJc w:val="left"/>
      <w:pPr>
        <w:ind w:left="5896" w:hanging="720"/>
      </w:pPr>
      <w:rPr>
        <w:rFonts w:hint="default"/>
        <w:lang w:val="en-US" w:eastAsia="en-US" w:bidi="ar-SA"/>
      </w:rPr>
    </w:lvl>
    <w:lvl w:ilvl="7" w:tplc="F34E94A0">
      <w:numFmt w:val="bullet"/>
      <w:lvlText w:val="•"/>
      <w:lvlJc w:val="left"/>
      <w:pPr>
        <w:ind w:left="6852" w:hanging="720"/>
      </w:pPr>
      <w:rPr>
        <w:rFonts w:hint="default"/>
        <w:lang w:val="en-US" w:eastAsia="en-US" w:bidi="ar-SA"/>
      </w:rPr>
    </w:lvl>
    <w:lvl w:ilvl="8" w:tplc="4A2CD52E">
      <w:numFmt w:val="bullet"/>
      <w:lvlText w:val="•"/>
      <w:lvlJc w:val="left"/>
      <w:pPr>
        <w:ind w:left="7808" w:hanging="720"/>
      </w:pPr>
      <w:rPr>
        <w:rFonts w:hint="default"/>
        <w:lang w:val="en-US" w:eastAsia="en-US" w:bidi="ar-SA"/>
      </w:rPr>
    </w:lvl>
  </w:abstractNum>
  <w:abstractNum w:abstractNumId="56" w15:restartNumberingAfterBreak="0">
    <w:nsid w:val="1E3457CB"/>
    <w:multiLevelType w:val="hybridMultilevel"/>
    <w:tmpl w:val="8924A392"/>
    <w:lvl w:ilvl="0" w:tplc="BA6C4364">
      <w:start w:val="1"/>
      <w:numFmt w:val="decimal"/>
      <w:lvlText w:val="(%1)"/>
      <w:lvlJc w:val="left"/>
      <w:pPr>
        <w:ind w:left="158" w:hanging="727"/>
      </w:pPr>
      <w:rPr>
        <w:rFonts w:ascii="Arial" w:eastAsia="Arial" w:hAnsi="Arial" w:cs="Arial" w:hint="default"/>
        <w:b w:val="0"/>
        <w:bCs w:val="0"/>
        <w:i w:val="0"/>
        <w:iCs w:val="0"/>
        <w:color w:val="010101"/>
        <w:spacing w:val="-1"/>
        <w:w w:val="109"/>
        <w:sz w:val="22"/>
        <w:szCs w:val="22"/>
        <w:lang w:val="en-US" w:eastAsia="en-US" w:bidi="ar-SA"/>
      </w:rPr>
    </w:lvl>
    <w:lvl w:ilvl="1" w:tplc="AE64C5C8">
      <w:start w:val="1"/>
      <w:numFmt w:val="lowerLetter"/>
      <w:lvlText w:val="(%2)"/>
      <w:lvlJc w:val="left"/>
      <w:pPr>
        <w:ind w:left="888" w:hanging="731"/>
      </w:pPr>
      <w:rPr>
        <w:rFonts w:ascii="Arial" w:eastAsia="Arial" w:hAnsi="Arial" w:cs="Arial" w:hint="default"/>
        <w:b w:val="0"/>
        <w:bCs w:val="0"/>
        <w:i w:val="0"/>
        <w:iCs w:val="0"/>
        <w:color w:val="010101"/>
        <w:spacing w:val="-1"/>
        <w:w w:val="107"/>
        <w:sz w:val="22"/>
        <w:szCs w:val="22"/>
        <w:lang w:val="en-US" w:eastAsia="en-US" w:bidi="ar-SA"/>
      </w:rPr>
    </w:lvl>
    <w:lvl w:ilvl="2" w:tplc="2F4CF47C">
      <w:numFmt w:val="bullet"/>
      <w:lvlText w:val="•"/>
      <w:lvlJc w:val="left"/>
      <w:pPr>
        <w:ind w:left="1862" w:hanging="731"/>
      </w:pPr>
      <w:rPr>
        <w:rFonts w:hint="default"/>
        <w:lang w:val="en-US" w:eastAsia="en-US" w:bidi="ar-SA"/>
      </w:rPr>
    </w:lvl>
    <w:lvl w:ilvl="3" w:tplc="D5CC7C6C">
      <w:numFmt w:val="bullet"/>
      <w:lvlText w:val="•"/>
      <w:lvlJc w:val="left"/>
      <w:pPr>
        <w:ind w:left="2844" w:hanging="731"/>
      </w:pPr>
      <w:rPr>
        <w:rFonts w:hint="default"/>
        <w:lang w:val="en-US" w:eastAsia="en-US" w:bidi="ar-SA"/>
      </w:rPr>
    </w:lvl>
    <w:lvl w:ilvl="4" w:tplc="BF20C776">
      <w:numFmt w:val="bullet"/>
      <w:lvlText w:val="•"/>
      <w:lvlJc w:val="left"/>
      <w:pPr>
        <w:ind w:left="3826" w:hanging="731"/>
      </w:pPr>
      <w:rPr>
        <w:rFonts w:hint="default"/>
        <w:lang w:val="en-US" w:eastAsia="en-US" w:bidi="ar-SA"/>
      </w:rPr>
    </w:lvl>
    <w:lvl w:ilvl="5" w:tplc="88AEE05E">
      <w:numFmt w:val="bullet"/>
      <w:lvlText w:val="•"/>
      <w:lvlJc w:val="left"/>
      <w:pPr>
        <w:ind w:left="4808" w:hanging="731"/>
      </w:pPr>
      <w:rPr>
        <w:rFonts w:hint="default"/>
        <w:lang w:val="en-US" w:eastAsia="en-US" w:bidi="ar-SA"/>
      </w:rPr>
    </w:lvl>
    <w:lvl w:ilvl="6" w:tplc="02BEAC0A">
      <w:numFmt w:val="bullet"/>
      <w:lvlText w:val="•"/>
      <w:lvlJc w:val="left"/>
      <w:pPr>
        <w:ind w:left="5791" w:hanging="731"/>
      </w:pPr>
      <w:rPr>
        <w:rFonts w:hint="default"/>
        <w:lang w:val="en-US" w:eastAsia="en-US" w:bidi="ar-SA"/>
      </w:rPr>
    </w:lvl>
    <w:lvl w:ilvl="7" w:tplc="AD867E2A">
      <w:numFmt w:val="bullet"/>
      <w:lvlText w:val="•"/>
      <w:lvlJc w:val="left"/>
      <w:pPr>
        <w:ind w:left="6773" w:hanging="731"/>
      </w:pPr>
      <w:rPr>
        <w:rFonts w:hint="default"/>
        <w:lang w:val="en-US" w:eastAsia="en-US" w:bidi="ar-SA"/>
      </w:rPr>
    </w:lvl>
    <w:lvl w:ilvl="8" w:tplc="AF32AFC2">
      <w:numFmt w:val="bullet"/>
      <w:lvlText w:val="•"/>
      <w:lvlJc w:val="left"/>
      <w:pPr>
        <w:ind w:left="7755" w:hanging="731"/>
      </w:pPr>
      <w:rPr>
        <w:rFonts w:hint="default"/>
        <w:lang w:val="en-US" w:eastAsia="en-US" w:bidi="ar-SA"/>
      </w:rPr>
    </w:lvl>
  </w:abstractNum>
  <w:abstractNum w:abstractNumId="57" w15:restartNumberingAfterBreak="0">
    <w:nsid w:val="1FC03A05"/>
    <w:multiLevelType w:val="hybridMultilevel"/>
    <w:tmpl w:val="4282FB74"/>
    <w:lvl w:ilvl="0" w:tplc="2FBEE4F4">
      <w:start w:val="1"/>
      <w:numFmt w:val="decimal"/>
      <w:lvlText w:val="(%1)"/>
      <w:lvlJc w:val="left"/>
      <w:pPr>
        <w:ind w:left="1606" w:hanging="728"/>
      </w:pPr>
      <w:rPr>
        <w:rFonts w:hint="default"/>
        <w:spacing w:val="-1"/>
        <w:w w:val="89"/>
        <w:lang w:val="en-US" w:eastAsia="en-US" w:bidi="ar-SA"/>
      </w:rPr>
    </w:lvl>
    <w:lvl w:ilvl="1" w:tplc="1100AD2A">
      <w:start w:val="1"/>
      <w:numFmt w:val="lowerLetter"/>
      <w:lvlText w:val="(%2)"/>
      <w:lvlJc w:val="left"/>
      <w:pPr>
        <w:ind w:left="2328" w:hanging="813"/>
      </w:pPr>
      <w:rPr>
        <w:rFonts w:hint="default"/>
        <w:spacing w:val="-1"/>
        <w:w w:val="105"/>
        <w:lang w:val="en-US" w:eastAsia="en-US" w:bidi="ar-SA"/>
      </w:rPr>
    </w:lvl>
    <w:lvl w:ilvl="2" w:tplc="8E9EC656">
      <w:start w:val="1"/>
      <w:numFmt w:val="decimal"/>
      <w:lvlText w:val="%3."/>
      <w:lvlJc w:val="left"/>
      <w:pPr>
        <w:ind w:left="3051" w:hanging="813"/>
      </w:pPr>
      <w:rPr>
        <w:rFonts w:hint="default"/>
        <w:spacing w:val="-1"/>
        <w:w w:val="104"/>
        <w:lang w:val="en-US" w:eastAsia="en-US" w:bidi="ar-SA"/>
      </w:rPr>
    </w:lvl>
    <w:lvl w:ilvl="3" w:tplc="6D1E93C4">
      <w:numFmt w:val="bullet"/>
      <w:lvlText w:val="•"/>
      <w:lvlJc w:val="left"/>
      <w:pPr>
        <w:ind w:left="3892" w:hanging="813"/>
      </w:pPr>
      <w:rPr>
        <w:rFonts w:hint="default"/>
        <w:lang w:val="en-US" w:eastAsia="en-US" w:bidi="ar-SA"/>
      </w:rPr>
    </w:lvl>
    <w:lvl w:ilvl="4" w:tplc="3F9EE9D0">
      <w:numFmt w:val="bullet"/>
      <w:lvlText w:val="•"/>
      <w:lvlJc w:val="left"/>
      <w:pPr>
        <w:ind w:left="4725" w:hanging="813"/>
      </w:pPr>
      <w:rPr>
        <w:rFonts w:hint="default"/>
        <w:lang w:val="en-US" w:eastAsia="en-US" w:bidi="ar-SA"/>
      </w:rPr>
    </w:lvl>
    <w:lvl w:ilvl="5" w:tplc="8E46AE48">
      <w:numFmt w:val="bullet"/>
      <w:lvlText w:val="•"/>
      <w:lvlJc w:val="left"/>
      <w:pPr>
        <w:ind w:left="5557" w:hanging="813"/>
      </w:pPr>
      <w:rPr>
        <w:rFonts w:hint="default"/>
        <w:lang w:val="en-US" w:eastAsia="en-US" w:bidi="ar-SA"/>
      </w:rPr>
    </w:lvl>
    <w:lvl w:ilvl="6" w:tplc="A1408572">
      <w:numFmt w:val="bullet"/>
      <w:lvlText w:val="•"/>
      <w:lvlJc w:val="left"/>
      <w:pPr>
        <w:ind w:left="6390" w:hanging="813"/>
      </w:pPr>
      <w:rPr>
        <w:rFonts w:hint="default"/>
        <w:lang w:val="en-US" w:eastAsia="en-US" w:bidi="ar-SA"/>
      </w:rPr>
    </w:lvl>
    <w:lvl w:ilvl="7" w:tplc="081EC468">
      <w:numFmt w:val="bullet"/>
      <w:lvlText w:val="•"/>
      <w:lvlJc w:val="left"/>
      <w:pPr>
        <w:ind w:left="7222" w:hanging="813"/>
      </w:pPr>
      <w:rPr>
        <w:rFonts w:hint="default"/>
        <w:lang w:val="en-US" w:eastAsia="en-US" w:bidi="ar-SA"/>
      </w:rPr>
    </w:lvl>
    <w:lvl w:ilvl="8" w:tplc="4A225882">
      <w:numFmt w:val="bullet"/>
      <w:lvlText w:val="•"/>
      <w:lvlJc w:val="left"/>
      <w:pPr>
        <w:ind w:left="8055" w:hanging="813"/>
      </w:pPr>
      <w:rPr>
        <w:rFonts w:hint="default"/>
        <w:lang w:val="en-US" w:eastAsia="en-US" w:bidi="ar-SA"/>
      </w:rPr>
    </w:lvl>
  </w:abstractNum>
  <w:abstractNum w:abstractNumId="58" w15:restartNumberingAfterBreak="0">
    <w:nsid w:val="2039753A"/>
    <w:multiLevelType w:val="hybridMultilevel"/>
    <w:tmpl w:val="E85EE596"/>
    <w:lvl w:ilvl="0" w:tplc="2AE61FBE">
      <w:start w:val="1"/>
      <w:numFmt w:val="decimal"/>
      <w:lvlText w:val="(%1)"/>
      <w:lvlJc w:val="left"/>
      <w:pPr>
        <w:ind w:left="166" w:hanging="731"/>
      </w:pPr>
      <w:rPr>
        <w:rFonts w:ascii="Arial" w:eastAsia="Arial" w:hAnsi="Arial" w:cs="Arial" w:hint="default"/>
        <w:b w:val="0"/>
        <w:bCs w:val="0"/>
        <w:i w:val="0"/>
        <w:iCs w:val="0"/>
        <w:color w:val="010101"/>
        <w:spacing w:val="-1"/>
        <w:w w:val="104"/>
        <w:sz w:val="23"/>
        <w:szCs w:val="23"/>
        <w:lang w:val="en-US" w:eastAsia="en-US" w:bidi="ar-SA"/>
      </w:rPr>
    </w:lvl>
    <w:lvl w:ilvl="1" w:tplc="402C2964">
      <w:numFmt w:val="bullet"/>
      <w:lvlText w:val="•"/>
      <w:lvlJc w:val="left"/>
      <w:pPr>
        <w:ind w:left="1116" w:hanging="731"/>
      </w:pPr>
      <w:rPr>
        <w:rFonts w:hint="default"/>
        <w:lang w:val="en-US" w:eastAsia="en-US" w:bidi="ar-SA"/>
      </w:rPr>
    </w:lvl>
    <w:lvl w:ilvl="2" w:tplc="5ECE59E6">
      <w:numFmt w:val="bullet"/>
      <w:lvlText w:val="•"/>
      <w:lvlJc w:val="left"/>
      <w:pPr>
        <w:ind w:left="2072" w:hanging="731"/>
      </w:pPr>
      <w:rPr>
        <w:rFonts w:hint="default"/>
        <w:lang w:val="en-US" w:eastAsia="en-US" w:bidi="ar-SA"/>
      </w:rPr>
    </w:lvl>
    <w:lvl w:ilvl="3" w:tplc="308A9DF8">
      <w:numFmt w:val="bullet"/>
      <w:lvlText w:val="•"/>
      <w:lvlJc w:val="left"/>
      <w:pPr>
        <w:ind w:left="3028" w:hanging="731"/>
      </w:pPr>
      <w:rPr>
        <w:rFonts w:hint="default"/>
        <w:lang w:val="en-US" w:eastAsia="en-US" w:bidi="ar-SA"/>
      </w:rPr>
    </w:lvl>
    <w:lvl w:ilvl="4" w:tplc="CD945C46">
      <w:numFmt w:val="bullet"/>
      <w:lvlText w:val="•"/>
      <w:lvlJc w:val="left"/>
      <w:pPr>
        <w:ind w:left="3984" w:hanging="731"/>
      </w:pPr>
      <w:rPr>
        <w:rFonts w:hint="default"/>
        <w:lang w:val="en-US" w:eastAsia="en-US" w:bidi="ar-SA"/>
      </w:rPr>
    </w:lvl>
    <w:lvl w:ilvl="5" w:tplc="83DE50F8">
      <w:numFmt w:val="bullet"/>
      <w:lvlText w:val="•"/>
      <w:lvlJc w:val="left"/>
      <w:pPr>
        <w:ind w:left="4940" w:hanging="731"/>
      </w:pPr>
      <w:rPr>
        <w:rFonts w:hint="default"/>
        <w:lang w:val="en-US" w:eastAsia="en-US" w:bidi="ar-SA"/>
      </w:rPr>
    </w:lvl>
    <w:lvl w:ilvl="6" w:tplc="B20036AA">
      <w:numFmt w:val="bullet"/>
      <w:lvlText w:val="•"/>
      <w:lvlJc w:val="left"/>
      <w:pPr>
        <w:ind w:left="5896" w:hanging="731"/>
      </w:pPr>
      <w:rPr>
        <w:rFonts w:hint="default"/>
        <w:lang w:val="en-US" w:eastAsia="en-US" w:bidi="ar-SA"/>
      </w:rPr>
    </w:lvl>
    <w:lvl w:ilvl="7" w:tplc="9930672E">
      <w:numFmt w:val="bullet"/>
      <w:lvlText w:val="•"/>
      <w:lvlJc w:val="left"/>
      <w:pPr>
        <w:ind w:left="6852" w:hanging="731"/>
      </w:pPr>
      <w:rPr>
        <w:rFonts w:hint="default"/>
        <w:lang w:val="en-US" w:eastAsia="en-US" w:bidi="ar-SA"/>
      </w:rPr>
    </w:lvl>
    <w:lvl w:ilvl="8" w:tplc="E8EC65B6">
      <w:numFmt w:val="bullet"/>
      <w:lvlText w:val="•"/>
      <w:lvlJc w:val="left"/>
      <w:pPr>
        <w:ind w:left="7808" w:hanging="731"/>
      </w:pPr>
      <w:rPr>
        <w:rFonts w:hint="default"/>
        <w:lang w:val="en-US" w:eastAsia="en-US" w:bidi="ar-SA"/>
      </w:rPr>
    </w:lvl>
  </w:abstractNum>
  <w:abstractNum w:abstractNumId="59" w15:restartNumberingAfterBreak="0">
    <w:nsid w:val="20C73AB2"/>
    <w:multiLevelType w:val="hybridMultilevel"/>
    <w:tmpl w:val="F650E1EA"/>
    <w:lvl w:ilvl="0" w:tplc="4B1A8AC2">
      <w:start w:val="1"/>
      <w:numFmt w:val="decimal"/>
      <w:lvlText w:val="(%1)"/>
      <w:lvlJc w:val="left"/>
      <w:pPr>
        <w:ind w:left="884" w:hanging="727"/>
      </w:pPr>
      <w:rPr>
        <w:rFonts w:ascii="Arial" w:eastAsia="Arial" w:hAnsi="Arial" w:cs="Arial" w:hint="default"/>
        <w:b w:val="0"/>
        <w:bCs w:val="0"/>
        <w:i w:val="0"/>
        <w:iCs w:val="0"/>
        <w:color w:val="010101"/>
        <w:spacing w:val="-1"/>
        <w:w w:val="109"/>
        <w:sz w:val="22"/>
        <w:szCs w:val="22"/>
        <w:lang w:val="en-US" w:eastAsia="en-US" w:bidi="ar-SA"/>
      </w:rPr>
    </w:lvl>
    <w:lvl w:ilvl="1" w:tplc="D6AC3292">
      <w:start w:val="1"/>
      <w:numFmt w:val="lowerLetter"/>
      <w:lvlText w:val="(%2)"/>
      <w:lvlJc w:val="left"/>
      <w:pPr>
        <w:ind w:left="159" w:hanging="720"/>
      </w:pPr>
      <w:rPr>
        <w:rFonts w:ascii="Arial" w:eastAsia="Arial" w:hAnsi="Arial" w:cs="Arial" w:hint="default"/>
        <w:b w:val="0"/>
        <w:bCs w:val="0"/>
        <w:i w:val="0"/>
        <w:iCs w:val="0"/>
        <w:color w:val="010101"/>
        <w:spacing w:val="-1"/>
        <w:w w:val="107"/>
        <w:sz w:val="22"/>
        <w:szCs w:val="22"/>
        <w:lang w:val="en-US" w:eastAsia="en-US" w:bidi="ar-SA"/>
      </w:rPr>
    </w:lvl>
    <w:lvl w:ilvl="2" w:tplc="9AB46F26">
      <w:start w:val="1"/>
      <w:numFmt w:val="lowerRoman"/>
      <w:lvlText w:val="(%3)"/>
      <w:lvlJc w:val="left"/>
      <w:pPr>
        <w:ind w:left="158" w:hanging="303"/>
      </w:pPr>
      <w:rPr>
        <w:rFonts w:ascii="Arial" w:eastAsia="Arial" w:hAnsi="Arial" w:cs="Arial" w:hint="default"/>
        <w:b w:val="0"/>
        <w:bCs w:val="0"/>
        <w:i w:val="0"/>
        <w:iCs w:val="0"/>
        <w:color w:val="010101"/>
        <w:spacing w:val="-1"/>
        <w:w w:val="98"/>
        <w:sz w:val="22"/>
        <w:szCs w:val="22"/>
        <w:lang w:val="en-US" w:eastAsia="en-US" w:bidi="ar-SA"/>
      </w:rPr>
    </w:lvl>
    <w:lvl w:ilvl="3" w:tplc="78B423E0">
      <w:numFmt w:val="bullet"/>
      <w:lvlText w:val="•"/>
      <w:lvlJc w:val="left"/>
      <w:pPr>
        <w:ind w:left="2844" w:hanging="303"/>
      </w:pPr>
      <w:rPr>
        <w:rFonts w:hint="default"/>
        <w:lang w:val="en-US" w:eastAsia="en-US" w:bidi="ar-SA"/>
      </w:rPr>
    </w:lvl>
    <w:lvl w:ilvl="4" w:tplc="9E0E0C18">
      <w:numFmt w:val="bullet"/>
      <w:lvlText w:val="•"/>
      <w:lvlJc w:val="left"/>
      <w:pPr>
        <w:ind w:left="3826" w:hanging="303"/>
      </w:pPr>
      <w:rPr>
        <w:rFonts w:hint="default"/>
        <w:lang w:val="en-US" w:eastAsia="en-US" w:bidi="ar-SA"/>
      </w:rPr>
    </w:lvl>
    <w:lvl w:ilvl="5" w:tplc="4C2CA4D2">
      <w:numFmt w:val="bullet"/>
      <w:lvlText w:val="•"/>
      <w:lvlJc w:val="left"/>
      <w:pPr>
        <w:ind w:left="4808" w:hanging="303"/>
      </w:pPr>
      <w:rPr>
        <w:rFonts w:hint="default"/>
        <w:lang w:val="en-US" w:eastAsia="en-US" w:bidi="ar-SA"/>
      </w:rPr>
    </w:lvl>
    <w:lvl w:ilvl="6" w:tplc="90720AB0">
      <w:numFmt w:val="bullet"/>
      <w:lvlText w:val="•"/>
      <w:lvlJc w:val="left"/>
      <w:pPr>
        <w:ind w:left="5791" w:hanging="303"/>
      </w:pPr>
      <w:rPr>
        <w:rFonts w:hint="default"/>
        <w:lang w:val="en-US" w:eastAsia="en-US" w:bidi="ar-SA"/>
      </w:rPr>
    </w:lvl>
    <w:lvl w:ilvl="7" w:tplc="5A004CA2">
      <w:numFmt w:val="bullet"/>
      <w:lvlText w:val="•"/>
      <w:lvlJc w:val="left"/>
      <w:pPr>
        <w:ind w:left="6773" w:hanging="303"/>
      </w:pPr>
      <w:rPr>
        <w:rFonts w:hint="default"/>
        <w:lang w:val="en-US" w:eastAsia="en-US" w:bidi="ar-SA"/>
      </w:rPr>
    </w:lvl>
    <w:lvl w:ilvl="8" w:tplc="61CE9DFA">
      <w:numFmt w:val="bullet"/>
      <w:lvlText w:val="•"/>
      <w:lvlJc w:val="left"/>
      <w:pPr>
        <w:ind w:left="7755" w:hanging="303"/>
      </w:pPr>
      <w:rPr>
        <w:rFonts w:hint="default"/>
        <w:lang w:val="en-US" w:eastAsia="en-US" w:bidi="ar-SA"/>
      </w:rPr>
    </w:lvl>
  </w:abstractNum>
  <w:abstractNum w:abstractNumId="60" w15:restartNumberingAfterBreak="0">
    <w:nsid w:val="23442A5E"/>
    <w:multiLevelType w:val="multilevel"/>
    <w:tmpl w:val="08005A96"/>
    <w:lvl w:ilvl="0">
      <w:start w:val="8"/>
      <w:numFmt w:val="decimal"/>
      <w:lvlText w:val="%1"/>
      <w:lvlJc w:val="left"/>
      <w:pPr>
        <w:ind w:left="888" w:hanging="726"/>
      </w:pPr>
      <w:rPr>
        <w:rFonts w:hint="default"/>
        <w:lang w:val="en-US" w:eastAsia="en-US" w:bidi="ar-SA"/>
      </w:rPr>
    </w:lvl>
    <w:lvl w:ilvl="1">
      <w:start w:val="1"/>
      <w:numFmt w:val="decimalZero"/>
      <w:lvlText w:val="%1.%2"/>
      <w:lvlJc w:val="left"/>
      <w:pPr>
        <w:ind w:left="888" w:hanging="726"/>
      </w:pPr>
      <w:rPr>
        <w:rFonts w:ascii="Arial" w:eastAsia="Arial" w:hAnsi="Arial" w:cs="Arial" w:hint="default"/>
        <w:b w:val="0"/>
        <w:bCs w:val="0"/>
        <w:i w:val="0"/>
        <w:iCs w:val="0"/>
        <w:spacing w:val="-1"/>
        <w:w w:val="106"/>
        <w:sz w:val="22"/>
        <w:szCs w:val="22"/>
        <w:lang w:val="en-US" w:eastAsia="en-US" w:bidi="ar-SA"/>
      </w:rPr>
    </w:lvl>
    <w:lvl w:ilvl="2">
      <w:start w:val="1"/>
      <w:numFmt w:val="lowerLetter"/>
      <w:lvlText w:val="(%3)"/>
      <w:lvlJc w:val="left"/>
      <w:pPr>
        <w:ind w:left="1235" w:hanging="352"/>
      </w:pPr>
      <w:rPr>
        <w:rFonts w:ascii="Arial" w:eastAsia="Arial" w:hAnsi="Arial" w:cs="Arial" w:hint="default"/>
        <w:b w:val="0"/>
        <w:bCs w:val="0"/>
        <w:i w:val="0"/>
        <w:iCs w:val="0"/>
        <w:spacing w:val="-1"/>
        <w:w w:val="105"/>
        <w:sz w:val="22"/>
        <w:szCs w:val="22"/>
        <w:lang w:val="en-US" w:eastAsia="en-US" w:bidi="ar-SA"/>
      </w:rPr>
    </w:lvl>
    <w:lvl w:ilvl="3">
      <w:numFmt w:val="bullet"/>
      <w:lvlText w:val="•"/>
      <w:lvlJc w:val="left"/>
      <w:pPr>
        <w:ind w:left="3124" w:hanging="352"/>
      </w:pPr>
      <w:rPr>
        <w:rFonts w:hint="default"/>
        <w:lang w:val="en-US" w:eastAsia="en-US" w:bidi="ar-SA"/>
      </w:rPr>
    </w:lvl>
    <w:lvl w:ilvl="4">
      <w:numFmt w:val="bullet"/>
      <w:lvlText w:val="•"/>
      <w:lvlJc w:val="left"/>
      <w:pPr>
        <w:ind w:left="4066" w:hanging="352"/>
      </w:pPr>
      <w:rPr>
        <w:rFonts w:hint="default"/>
        <w:lang w:val="en-US" w:eastAsia="en-US" w:bidi="ar-SA"/>
      </w:rPr>
    </w:lvl>
    <w:lvl w:ilvl="5">
      <w:numFmt w:val="bullet"/>
      <w:lvlText w:val="•"/>
      <w:lvlJc w:val="left"/>
      <w:pPr>
        <w:ind w:left="5008" w:hanging="352"/>
      </w:pPr>
      <w:rPr>
        <w:rFonts w:hint="default"/>
        <w:lang w:val="en-US" w:eastAsia="en-US" w:bidi="ar-SA"/>
      </w:rPr>
    </w:lvl>
    <w:lvl w:ilvl="6">
      <w:numFmt w:val="bullet"/>
      <w:lvlText w:val="•"/>
      <w:lvlJc w:val="left"/>
      <w:pPr>
        <w:ind w:left="5951" w:hanging="352"/>
      </w:pPr>
      <w:rPr>
        <w:rFonts w:hint="default"/>
        <w:lang w:val="en-US" w:eastAsia="en-US" w:bidi="ar-SA"/>
      </w:rPr>
    </w:lvl>
    <w:lvl w:ilvl="7">
      <w:numFmt w:val="bullet"/>
      <w:lvlText w:val="•"/>
      <w:lvlJc w:val="left"/>
      <w:pPr>
        <w:ind w:left="6893" w:hanging="352"/>
      </w:pPr>
      <w:rPr>
        <w:rFonts w:hint="default"/>
        <w:lang w:val="en-US" w:eastAsia="en-US" w:bidi="ar-SA"/>
      </w:rPr>
    </w:lvl>
    <w:lvl w:ilvl="8">
      <w:numFmt w:val="bullet"/>
      <w:lvlText w:val="•"/>
      <w:lvlJc w:val="left"/>
      <w:pPr>
        <w:ind w:left="7835" w:hanging="352"/>
      </w:pPr>
      <w:rPr>
        <w:rFonts w:hint="default"/>
        <w:lang w:val="en-US" w:eastAsia="en-US" w:bidi="ar-SA"/>
      </w:rPr>
    </w:lvl>
  </w:abstractNum>
  <w:abstractNum w:abstractNumId="61" w15:restartNumberingAfterBreak="0">
    <w:nsid w:val="243424D3"/>
    <w:multiLevelType w:val="hybridMultilevel"/>
    <w:tmpl w:val="CFB4A288"/>
    <w:lvl w:ilvl="0" w:tplc="B372B402">
      <w:start w:val="1"/>
      <w:numFmt w:val="decimal"/>
      <w:lvlText w:val="(%1)"/>
      <w:lvlJc w:val="left"/>
      <w:pPr>
        <w:ind w:left="885" w:hanging="728"/>
      </w:pPr>
      <w:rPr>
        <w:rFonts w:ascii="Arial" w:eastAsia="Arial" w:hAnsi="Arial" w:cs="Arial" w:hint="default"/>
        <w:b w:val="0"/>
        <w:bCs w:val="0"/>
        <w:i w:val="0"/>
        <w:iCs w:val="0"/>
        <w:color w:val="010101"/>
        <w:spacing w:val="-1"/>
        <w:w w:val="109"/>
        <w:sz w:val="22"/>
        <w:szCs w:val="22"/>
        <w:lang w:val="en-US" w:eastAsia="en-US" w:bidi="ar-SA"/>
      </w:rPr>
    </w:lvl>
    <w:lvl w:ilvl="1" w:tplc="48320A72">
      <w:numFmt w:val="bullet"/>
      <w:lvlText w:val="•"/>
      <w:lvlJc w:val="left"/>
      <w:pPr>
        <w:ind w:left="1764" w:hanging="728"/>
      </w:pPr>
      <w:rPr>
        <w:rFonts w:hint="default"/>
        <w:lang w:val="en-US" w:eastAsia="en-US" w:bidi="ar-SA"/>
      </w:rPr>
    </w:lvl>
    <w:lvl w:ilvl="2" w:tplc="13703488">
      <w:numFmt w:val="bullet"/>
      <w:lvlText w:val="•"/>
      <w:lvlJc w:val="left"/>
      <w:pPr>
        <w:ind w:left="2648" w:hanging="728"/>
      </w:pPr>
      <w:rPr>
        <w:rFonts w:hint="default"/>
        <w:lang w:val="en-US" w:eastAsia="en-US" w:bidi="ar-SA"/>
      </w:rPr>
    </w:lvl>
    <w:lvl w:ilvl="3" w:tplc="AA507210">
      <w:numFmt w:val="bullet"/>
      <w:lvlText w:val="•"/>
      <w:lvlJc w:val="left"/>
      <w:pPr>
        <w:ind w:left="3532" w:hanging="728"/>
      </w:pPr>
      <w:rPr>
        <w:rFonts w:hint="default"/>
        <w:lang w:val="en-US" w:eastAsia="en-US" w:bidi="ar-SA"/>
      </w:rPr>
    </w:lvl>
    <w:lvl w:ilvl="4" w:tplc="484AAF18">
      <w:numFmt w:val="bullet"/>
      <w:lvlText w:val="•"/>
      <w:lvlJc w:val="left"/>
      <w:pPr>
        <w:ind w:left="4416" w:hanging="728"/>
      </w:pPr>
      <w:rPr>
        <w:rFonts w:hint="default"/>
        <w:lang w:val="en-US" w:eastAsia="en-US" w:bidi="ar-SA"/>
      </w:rPr>
    </w:lvl>
    <w:lvl w:ilvl="5" w:tplc="D4D8E13A">
      <w:numFmt w:val="bullet"/>
      <w:lvlText w:val="•"/>
      <w:lvlJc w:val="left"/>
      <w:pPr>
        <w:ind w:left="5300" w:hanging="728"/>
      </w:pPr>
      <w:rPr>
        <w:rFonts w:hint="default"/>
        <w:lang w:val="en-US" w:eastAsia="en-US" w:bidi="ar-SA"/>
      </w:rPr>
    </w:lvl>
    <w:lvl w:ilvl="6" w:tplc="FC561844">
      <w:numFmt w:val="bullet"/>
      <w:lvlText w:val="•"/>
      <w:lvlJc w:val="left"/>
      <w:pPr>
        <w:ind w:left="6184" w:hanging="728"/>
      </w:pPr>
      <w:rPr>
        <w:rFonts w:hint="default"/>
        <w:lang w:val="en-US" w:eastAsia="en-US" w:bidi="ar-SA"/>
      </w:rPr>
    </w:lvl>
    <w:lvl w:ilvl="7" w:tplc="6570F388">
      <w:numFmt w:val="bullet"/>
      <w:lvlText w:val="•"/>
      <w:lvlJc w:val="left"/>
      <w:pPr>
        <w:ind w:left="7068" w:hanging="728"/>
      </w:pPr>
      <w:rPr>
        <w:rFonts w:hint="default"/>
        <w:lang w:val="en-US" w:eastAsia="en-US" w:bidi="ar-SA"/>
      </w:rPr>
    </w:lvl>
    <w:lvl w:ilvl="8" w:tplc="3410C964">
      <w:numFmt w:val="bullet"/>
      <w:lvlText w:val="•"/>
      <w:lvlJc w:val="left"/>
      <w:pPr>
        <w:ind w:left="7952" w:hanging="728"/>
      </w:pPr>
      <w:rPr>
        <w:rFonts w:hint="default"/>
        <w:lang w:val="en-US" w:eastAsia="en-US" w:bidi="ar-SA"/>
      </w:rPr>
    </w:lvl>
  </w:abstractNum>
  <w:abstractNum w:abstractNumId="62" w15:restartNumberingAfterBreak="0">
    <w:nsid w:val="269A0D62"/>
    <w:multiLevelType w:val="hybridMultilevel"/>
    <w:tmpl w:val="2884CE30"/>
    <w:lvl w:ilvl="0" w:tplc="B338FF7A">
      <w:start w:val="1"/>
      <w:numFmt w:val="lowerLetter"/>
      <w:lvlText w:val="%1."/>
      <w:lvlJc w:val="left"/>
      <w:pPr>
        <w:ind w:left="885" w:hanging="727"/>
      </w:pPr>
      <w:rPr>
        <w:rFonts w:ascii="Arial" w:eastAsia="Arial" w:hAnsi="Arial" w:cs="Arial" w:hint="default"/>
        <w:b w:val="0"/>
        <w:bCs w:val="0"/>
        <w:i w:val="0"/>
        <w:iCs w:val="0"/>
        <w:color w:val="010101"/>
        <w:spacing w:val="-1"/>
        <w:w w:val="102"/>
        <w:sz w:val="22"/>
        <w:szCs w:val="22"/>
        <w:lang w:val="en-US" w:eastAsia="en-US" w:bidi="ar-SA"/>
      </w:rPr>
    </w:lvl>
    <w:lvl w:ilvl="1" w:tplc="87740BCC">
      <w:numFmt w:val="bullet"/>
      <w:lvlText w:val="•"/>
      <w:lvlJc w:val="left"/>
      <w:pPr>
        <w:ind w:left="1764" w:hanging="727"/>
      </w:pPr>
      <w:rPr>
        <w:rFonts w:hint="default"/>
        <w:lang w:val="en-US" w:eastAsia="en-US" w:bidi="ar-SA"/>
      </w:rPr>
    </w:lvl>
    <w:lvl w:ilvl="2" w:tplc="14DEEE5A">
      <w:numFmt w:val="bullet"/>
      <w:lvlText w:val="•"/>
      <w:lvlJc w:val="left"/>
      <w:pPr>
        <w:ind w:left="2648" w:hanging="727"/>
      </w:pPr>
      <w:rPr>
        <w:rFonts w:hint="default"/>
        <w:lang w:val="en-US" w:eastAsia="en-US" w:bidi="ar-SA"/>
      </w:rPr>
    </w:lvl>
    <w:lvl w:ilvl="3" w:tplc="9DAC51DA">
      <w:numFmt w:val="bullet"/>
      <w:lvlText w:val="•"/>
      <w:lvlJc w:val="left"/>
      <w:pPr>
        <w:ind w:left="3532" w:hanging="727"/>
      </w:pPr>
      <w:rPr>
        <w:rFonts w:hint="default"/>
        <w:lang w:val="en-US" w:eastAsia="en-US" w:bidi="ar-SA"/>
      </w:rPr>
    </w:lvl>
    <w:lvl w:ilvl="4" w:tplc="A53217B4">
      <w:numFmt w:val="bullet"/>
      <w:lvlText w:val="•"/>
      <w:lvlJc w:val="left"/>
      <w:pPr>
        <w:ind w:left="4416" w:hanging="727"/>
      </w:pPr>
      <w:rPr>
        <w:rFonts w:hint="default"/>
        <w:lang w:val="en-US" w:eastAsia="en-US" w:bidi="ar-SA"/>
      </w:rPr>
    </w:lvl>
    <w:lvl w:ilvl="5" w:tplc="AA866DA8">
      <w:numFmt w:val="bullet"/>
      <w:lvlText w:val="•"/>
      <w:lvlJc w:val="left"/>
      <w:pPr>
        <w:ind w:left="5300" w:hanging="727"/>
      </w:pPr>
      <w:rPr>
        <w:rFonts w:hint="default"/>
        <w:lang w:val="en-US" w:eastAsia="en-US" w:bidi="ar-SA"/>
      </w:rPr>
    </w:lvl>
    <w:lvl w:ilvl="6" w:tplc="5A5263EA">
      <w:numFmt w:val="bullet"/>
      <w:lvlText w:val="•"/>
      <w:lvlJc w:val="left"/>
      <w:pPr>
        <w:ind w:left="6184" w:hanging="727"/>
      </w:pPr>
      <w:rPr>
        <w:rFonts w:hint="default"/>
        <w:lang w:val="en-US" w:eastAsia="en-US" w:bidi="ar-SA"/>
      </w:rPr>
    </w:lvl>
    <w:lvl w:ilvl="7" w:tplc="8BD258DC">
      <w:numFmt w:val="bullet"/>
      <w:lvlText w:val="•"/>
      <w:lvlJc w:val="left"/>
      <w:pPr>
        <w:ind w:left="7068" w:hanging="727"/>
      </w:pPr>
      <w:rPr>
        <w:rFonts w:hint="default"/>
        <w:lang w:val="en-US" w:eastAsia="en-US" w:bidi="ar-SA"/>
      </w:rPr>
    </w:lvl>
    <w:lvl w:ilvl="8" w:tplc="7562D14E">
      <w:numFmt w:val="bullet"/>
      <w:lvlText w:val="•"/>
      <w:lvlJc w:val="left"/>
      <w:pPr>
        <w:ind w:left="7952" w:hanging="727"/>
      </w:pPr>
      <w:rPr>
        <w:rFonts w:hint="default"/>
        <w:lang w:val="en-US" w:eastAsia="en-US" w:bidi="ar-SA"/>
      </w:rPr>
    </w:lvl>
  </w:abstractNum>
  <w:abstractNum w:abstractNumId="63" w15:restartNumberingAfterBreak="0">
    <w:nsid w:val="26B10164"/>
    <w:multiLevelType w:val="hybridMultilevel"/>
    <w:tmpl w:val="1E249F24"/>
    <w:lvl w:ilvl="0" w:tplc="A80A1832">
      <w:start w:val="1"/>
      <w:numFmt w:val="decimal"/>
      <w:lvlText w:val="(%1)"/>
      <w:lvlJc w:val="left"/>
      <w:pPr>
        <w:ind w:left="159" w:hanging="380"/>
      </w:pPr>
      <w:rPr>
        <w:rFonts w:ascii="Arial" w:eastAsia="Arial" w:hAnsi="Arial" w:cs="Arial" w:hint="default"/>
        <w:b w:val="0"/>
        <w:bCs w:val="0"/>
        <w:i w:val="0"/>
        <w:iCs w:val="0"/>
        <w:color w:val="010101"/>
        <w:spacing w:val="-1"/>
        <w:w w:val="109"/>
        <w:sz w:val="22"/>
        <w:szCs w:val="22"/>
        <w:lang w:val="en-US" w:eastAsia="en-US" w:bidi="ar-SA"/>
      </w:rPr>
    </w:lvl>
    <w:lvl w:ilvl="1" w:tplc="ABFED8C8">
      <w:numFmt w:val="bullet"/>
      <w:lvlText w:val="•"/>
      <w:lvlJc w:val="left"/>
      <w:pPr>
        <w:ind w:left="1116" w:hanging="380"/>
      </w:pPr>
      <w:rPr>
        <w:rFonts w:hint="default"/>
        <w:lang w:val="en-US" w:eastAsia="en-US" w:bidi="ar-SA"/>
      </w:rPr>
    </w:lvl>
    <w:lvl w:ilvl="2" w:tplc="329A95BC">
      <w:numFmt w:val="bullet"/>
      <w:lvlText w:val="•"/>
      <w:lvlJc w:val="left"/>
      <w:pPr>
        <w:ind w:left="2072" w:hanging="380"/>
      </w:pPr>
      <w:rPr>
        <w:rFonts w:hint="default"/>
        <w:lang w:val="en-US" w:eastAsia="en-US" w:bidi="ar-SA"/>
      </w:rPr>
    </w:lvl>
    <w:lvl w:ilvl="3" w:tplc="D31C7524">
      <w:numFmt w:val="bullet"/>
      <w:lvlText w:val="•"/>
      <w:lvlJc w:val="left"/>
      <w:pPr>
        <w:ind w:left="3028" w:hanging="380"/>
      </w:pPr>
      <w:rPr>
        <w:rFonts w:hint="default"/>
        <w:lang w:val="en-US" w:eastAsia="en-US" w:bidi="ar-SA"/>
      </w:rPr>
    </w:lvl>
    <w:lvl w:ilvl="4" w:tplc="4B708E18">
      <w:numFmt w:val="bullet"/>
      <w:lvlText w:val="•"/>
      <w:lvlJc w:val="left"/>
      <w:pPr>
        <w:ind w:left="3984" w:hanging="380"/>
      </w:pPr>
      <w:rPr>
        <w:rFonts w:hint="default"/>
        <w:lang w:val="en-US" w:eastAsia="en-US" w:bidi="ar-SA"/>
      </w:rPr>
    </w:lvl>
    <w:lvl w:ilvl="5" w:tplc="9594F8B6">
      <w:numFmt w:val="bullet"/>
      <w:lvlText w:val="•"/>
      <w:lvlJc w:val="left"/>
      <w:pPr>
        <w:ind w:left="4940" w:hanging="380"/>
      </w:pPr>
      <w:rPr>
        <w:rFonts w:hint="default"/>
        <w:lang w:val="en-US" w:eastAsia="en-US" w:bidi="ar-SA"/>
      </w:rPr>
    </w:lvl>
    <w:lvl w:ilvl="6" w:tplc="EFE4B990">
      <w:numFmt w:val="bullet"/>
      <w:lvlText w:val="•"/>
      <w:lvlJc w:val="left"/>
      <w:pPr>
        <w:ind w:left="5896" w:hanging="380"/>
      </w:pPr>
      <w:rPr>
        <w:rFonts w:hint="default"/>
        <w:lang w:val="en-US" w:eastAsia="en-US" w:bidi="ar-SA"/>
      </w:rPr>
    </w:lvl>
    <w:lvl w:ilvl="7" w:tplc="7E32A926">
      <w:numFmt w:val="bullet"/>
      <w:lvlText w:val="•"/>
      <w:lvlJc w:val="left"/>
      <w:pPr>
        <w:ind w:left="6852" w:hanging="380"/>
      </w:pPr>
      <w:rPr>
        <w:rFonts w:hint="default"/>
        <w:lang w:val="en-US" w:eastAsia="en-US" w:bidi="ar-SA"/>
      </w:rPr>
    </w:lvl>
    <w:lvl w:ilvl="8" w:tplc="C81EBE4A">
      <w:numFmt w:val="bullet"/>
      <w:lvlText w:val="•"/>
      <w:lvlJc w:val="left"/>
      <w:pPr>
        <w:ind w:left="7808" w:hanging="380"/>
      </w:pPr>
      <w:rPr>
        <w:rFonts w:hint="default"/>
        <w:lang w:val="en-US" w:eastAsia="en-US" w:bidi="ar-SA"/>
      </w:rPr>
    </w:lvl>
  </w:abstractNum>
  <w:abstractNum w:abstractNumId="64" w15:restartNumberingAfterBreak="0">
    <w:nsid w:val="26CB6E63"/>
    <w:multiLevelType w:val="hybridMultilevel"/>
    <w:tmpl w:val="35242C94"/>
    <w:lvl w:ilvl="0" w:tplc="85B03726">
      <w:start w:val="1"/>
      <w:numFmt w:val="decimal"/>
      <w:lvlText w:val="(%1)"/>
      <w:lvlJc w:val="left"/>
      <w:pPr>
        <w:ind w:left="885" w:hanging="728"/>
      </w:pPr>
      <w:rPr>
        <w:rFonts w:ascii="Arial" w:eastAsia="Arial" w:hAnsi="Arial" w:cs="Arial" w:hint="default"/>
        <w:b w:val="0"/>
        <w:bCs w:val="0"/>
        <w:i w:val="0"/>
        <w:iCs w:val="0"/>
        <w:color w:val="010101"/>
        <w:spacing w:val="-1"/>
        <w:w w:val="109"/>
        <w:sz w:val="22"/>
        <w:szCs w:val="22"/>
        <w:lang w:val="en-US" w:eastAsia="en-US" w:bidi="ar-SA"/>
      </w:rPr>
    </w:lvl>
    <w:lvl w:ilvl="1" w:tplc="01021F7A">
      <w:numFmt w:val="bullet"/>
      <w:lvlText w:val="•"/>
      <w:lvlJc w:val="left"/>
      <w:pPr>
        <w:ind w:left="1764" w:hanging="728"/>
      </w:pPr>
      <w:rPr>
        <w:rFonts w:hint="default"/>
        <w:lang w:val="en-US" w:eastAsia="en-US" w:bidi="ar-SA"/>
      </w:rPr>
    </w:lvl>
    <w:lvl w:ilvl="2" w:tplc="FE7C8876">
      <w:numFmt w:val="bullet"/>
      <w:lvlText w:val="•"/>
      <w:lvlJc w:val="left"/>
      <w:pPr>
        <w:ind w:left="2648" w:hanging="728"/>
      </w:pPr>
      <w:rPr>
        <w:rFonts w:hint="default"/>
        <w:lang w:val="en-US" w:eastAsia="en-US" w:bidi="ar-SA"/>
      </w:rPr>
    </w:lvl>
    <w:lvl w:ilvl="3" w:tplc="AA82CD2A">
      <w:numFmt w:val="bullet"/>
      <w:lvlText w:val="•"/>
      <w:lvlJc w:val="left"/>
      <w:pPr>
        <w:ind w:left="3532" w:hanging="728"/>
      </w:pPr>
      <w:rPr>
        <w:rFonts w:hint="default"/>
        <w:lang w:val="en-US" w:eastAsia="en-US" w:bidi="ar-SA"/>
      </w:rPr>
    </w:lvl>
    <w:lvl w:ilvl="4" w:tplc="47120394">
      <w:numFmt w:val="bullet"/>
      <w:lvlText w:val="•"/>
      <w:lvlJc w:val="left"/>
      <w:pPr>
        <w:ind w:left="4416" w:hanging="728"/>
      </w:pPr>
      <w:rPr>
        <w:rFonts w:hint="default"/>
        <w:lang w:val="en-US" w:eastAsia="en-US" w:bidi="ar-SA"/>
      </w:rPr>
    </w:lvl>
    <w:lvl w:ilvl="5" w:tplc="B5AC0CAC">
      <w:numFmt w:val="bullet"/>
      <w:lvlText w:val="•"/>
      <w:lvlJc w:val="left"/>
      <w:pPr>
        <w:ind w:left="5300" w:hanging="728"/>
      </w:pPr>
      <w:rPr>
        <w:rFonts w:hint="default"/>
        <w:lang w:val="en-US" w:eastAsia="en-US" w:bidi="ar-SA"/>
      </w:rPr>
    </w:lvl>
    <w:lvl w:ilvl="6" w:tplc="803E6EB6">
      <w:numFmt w:val="bullet"/>
      <w:lvlText w:val="•"/>
      <w:lvlJc w:val="left"/>
      <w:pPr>
        <w:ind w:left="6184" w:hanging="728"/>
      </w:pPr>
      <w:rPr>
        <w:rFonts w:hint="default"/>
        <w:lang w:val="en-US" w:eastAsia="en-US" w:bidi="ar-SA"/>
      </w:rPr>
    </w:lvl>
    <w:lvl w:ilvl="7" w:tplc="A0F2FEA2">
      <w:numFmt w:val="bullet"/>
      <w:lvlText w:val="•"/>
      <w:lvlJc w:val="left"/>
      <w:pPr>
        <w:ind w:left="7068" w:hanging="728"/>
      </w:pPr>
      <w:rPr>
        <w:rFonts w:hint="default"/>
        <w:lang w:val="en-US" w:eastAsia="en-US" w:bidi="ar-SA"/>
      </w:rPr>
    </w:lvl>
    <w:lvl w:ilvl="8" w:tplc="3996807A">
      <w:numFmt w:val="bullet"/>
      <w:lvlText w:val="•"/>
      <w:lvlJc w:val="left"/>
      <w:pPr>
        <w:ind w:left="7952" w:hanging="728"/>
      </w:pPr>
      <w:rPr>
        <w:rFonts w:hint="default"/>
        <w:lang w:val="en-US" w:eastAsia="en-US" w:bidi="ar-SA"/>
      </w:rPr>
    </w:lvl>
  </w:abstractNum>
  <w:abstractNum w:abstractNumId="65" w15:restartNumberingAfterBreak="0">
    <w:nsid w:val="27134D9C"/>
    <w:multiLevelType w:val="hybridMultilevel"/>
    <w:tmpl w:val="5C4AE590"/>
    <w:lvl w:ilvl="0" w:tplc="6CDCC2BE">
      <w:start w:val="1"/>
      <w:numFmt w:val="lowerLetter"/>
      <w:lvlText w:val="%1."/>
      <w:lvlJc w:val="left"/>
      <w:pPr>
        <w:ind w:left="159" w:hanging="726"/>
      </w:pPr>
      <w:rPr>
        <w:rFonts w:ascii="Arial" w:eastAsia="Arial" w:hAnsi="Arial" w:cs="Arial" w:hint="default"/>
        <w:b w:val="0"/>
        <w:bCs w:val="0"/>
        <w:i w:val="0"/>
        <w:iCs w:val="0"/>
        <w:color w:val="010101"/>
        <w:spacing w:val="-1"/>
        <w:w w:val="102"/>
        <w:sz w:val="22"/>
        <w:szCs w:val="22"/>
        <w:lang w:val="en-US" w:eastAsia="en-US" w:bidi="ar-SA"/>
      </w:rPr>
    </w:lvl>
    <w:lvl w:ilvl="1" w:tplc="845C5F82">
      <w:numFmt w:val="bullet"/>
      <w:lvlText w:val="•"/>
      <w:lvlJc w:val="left"/>
      <w:pPr>
        <w:ind w:left="1116" w:hanging="726"/>
      </w:pPr>
      <w:rPr>
        <w:rFonts w:hint="default"/>
        <w:lang w:val="en-US" w:eastAsia="en-US" w:bidi="ar-SA"/>
      </w:rPr>
    </w:lvl>
    <w:lvl w:ilvl="2" w:tplc="783E8252">
      <w:numFmt w:val="bullet"/>
      <w:lvlText w:val="•"/>
      <w:lvlJc w:val="left"/>
      <w:pPr>
        <w:ind w:left="2072" w:hanging="726"/>
      </w:pPr>
      <w:rPr>
        <w:rFonts w:hint="default"/>
        <w:lang w:val="en-US" w:eastAsia="en-US" w:bidi="ar-SA"/>
      </w:rPr>
    </w:lvl>
    <w:lvl w:ilvl="3" w:tplc="F5F2C95A">
      <w:numFmt w:val="bullet"/>
      <w:lvlText w:val="•"/>
      <w:lvlJc w:val="left"/>
      <w:pPr>
        <w:ind w:left="3028" w:hanging="726"/>
      </w:pPr>
      <w:rPr>
        <w:rFonts w:hint="default"/>
        <w:lang w:val="en-US" w:eastAsia="en-US" w:bidi="ar-SA"/>
      </w:rPr>
    </w:lvl>
    <w:lvl w:ilvl="4" w:tplc="2AD6D444">
      <w:numFmt w:val="bullet"/>
      <w:lvlText w:val="•"/>
      <w:lvlJc w:val="left"/>
      <w:pPr>
        <w:ind w:left="3984" w:hanging="726"/>
      </w:pPr>
      <w:rPr>
        <w:rFonts w:hint="default"/>
        <w:lang w:val="en-US" w:eastAsia="en-US" w:bidi="ar-SA"/>
      </w:rPr>
    </w:lvl>
    <w:lvl w:ilvl="5" w:tplc="E9F62F12">
      <w:numFmt w:val="bullet"/>
      <w:lvlText w:val="•"/>
      <w:lvlJc w:val="left"/>
      <w:pPr>
        <w:ind w:left="4940" w:hanging="726"/>
      </w:pPr>
      <w:rPr>
        <w:rFonts w:hint="default"/>
        <w:lang w:val="en-US" w:eastAsia="en-US" w:bidi="ar-SA"/>
      </w:rPr>
    </w:lvl>
    <w:lvl w:ilvl="6" w:tplc="19F2D984">
      <w:numFmt w:val="bullet"/>
      <w:lvlText w:val="•"/>
      <w:lvlJc w:val="left"/>
      <w:pPr>
        <w:ind w:left="5896" w:hanging="726"/>
      </w:pPr>
      <w:rPr>
        <w:rFonts w:hint="default"/>
        <w:lang w:val="en-US" w:eastAsia="en-US" w:bidi="ar-SA"/>
      </w:rPr>
    </w:lvl>
    <w:lvl w:ilvl="7" w:tplc="36DE3786">
      <w:numFmt w:val="bullet"/>
      <w:lvlText w:val="•"/>
      <w:lvlJc w:val="left"/>
      <w:pPr>
        <w:ind w:left="6852" w:hanging="726"/>
      </w:pPr>
      <w:rPr>
        <w:rFonts w:hint="default"/>
        <w:lang w:val="en-US" w:eastAsia="en-US" w:bidi="ar-SA"/>
      </w:rPr>
    </w:lvl>
    <w:lvl w:ilvl="8" w:tplc="8758CC8A">
      <w:numFmt w:val="bullet"/>
      <w:lvlText w:val="•"/>
      <w:lvlJc w:val="left"/>
      <w:pPr>
        <w:ind w:left="7808" w:hanging="726"/>
      </w:pPr>
      <w:rPr>
        <w:rFonts w:hint="default"/>
        <w:lang w:val="en-US" w:eastAsia="en-US" w:bidi="ar-SA"/>
      </w:rPr>
    </w:lvl>
  </w:abstractNum>
  <w:abstractNum w:abstractNumId="66" w15:restartNumberingAfterBreak="0">
    <w:nsid w:val="27A35341"/>
    <w:multiLevelType w:val="hybridMultilevel"/>
    <w:tmpl w:val="32729EBA"/>
    <w:lvl w:ilvl="0" w:tplc="E506C95E">
      <w:start w:val="1"/>
      <w:numFmt w:val="decimal"/>
      <w:lvlText w:val="(%1)"/>
      <w:lvlJc w:val="left"/>
      <w:pPr>
        <w:ind w:left="162" w:hanging="715"/>
      </w:pPr>
      <w:rPr>
        <w:rFonts w:ascii="Arial" w:eastAsia="Arial" w:hAnsi="Arial" w:cs="Arial" w:hint="default"/>
        <w:b w:val="0"/>
        <w:bCs w:val="0"/>
        <w:i w:val="0"/>
        <w:iCs w:val="0"/>
        <w:color w:val="010101"/>
        <w:spacing w:val="-1"/>
        <w:w w:val="109"/>
        <w:sz w:val="22"/>
        <w:szCs w:val="22"/>
        <w:lang w:val="en-US" w:eastAsia="en-US" w:bidi="ar-SA"/>
      </w:rPr>
    </w:lvl>
    <w:lvl w:ilvl="1" w:tplc="BC9E7978">
      <w:start w:val="1"/>
      <w:numFmt w:val="lowerLetter"/>
      <w:lvlText w:val="(%2)"/>
      <w:lvlJc w:val="left"/>
      <w:pPr>
        <w:ind w:left="885" w:hanging="727"/>
      </w:pPr>
      <w:rPr>
        <w:rFonts w:ascii="Arial" w:eastAsia="Arial" w:hAnsi="Arial" w:cs="Arial" w:hint="default"/>
        <w:b w:val="0"/>
        <w:bCs w:val="0"/>
        <w:i w:val="0"/>
        <w:iCs w:val="0"/>
        <w:color w:val="010101"/>
        <w:spacing w:val="-1"/>
        <w:w w:val="107"/>
        <w:sz w:val="22"/>
        <w:szCs w:val="22"/>
        <w:lang w:val="en-US" w:eastAsia="en-US" w:bidi="ar-SA"/>
      </w:rPr>
    </w:lvl>
    <w:lvl w:ilvl="2" w:tplc="678866AA">
      <w:numFmt w:val="bullet"/>
      <w:lvlText w:val="•"/>
      <w:lvlJc w:val="left"/>
      <w:pPr>
        <w:ind w:left="1862" w:hanging="727"/>
      </w:pPr>
      <w:rPr>
        <w:rFonts w:hint="default"/>
        <w:lang w:val="en-US" w:eastAsia="en-US" w:bidi="ar-SA"/>
      </w:rPr>
    </w:lvl>
    <w:lvl w:ilvl="3" w:tplc="237A6A80">
      <w:numFmt w:val="bullet"/>
      <w:lvlText w:val="•"/>
      <w:lvlJc w:val="left"/>
      <w:pPr>
        <w:ind w:left="2844" w:hanging="727"/>
      </w:pPr>
      <w:rPr>
        <w:rFonts w:hint="default"/>
        <w:lang w:val="en-US" w:eastAsia="en-US" w:bidi="ar-SA"/>
      </w:rPr>
    </w:lvl>
    <w:lvl w:ilvl="4" w:tplc="3EA6CA0C">
      <w:numFmt w:val="bullet"/>
      <w:lvlText w:val="•"/>
      <w:lvlJc w:val="left"/>
      <w:pPr>
        <w:ind w:left="3826" w:hanging="727"/>
      </w:pPr>
      <w:rPr>
        <w:rFonts w:hint="default"/>
        <w:lang w:val="en-US" w:eastAsia="en-US" w:bidi="ar-SA"/>
      </w:rPr>
    </w:lvl>
    <w:lvl w:ilvl="5" w:tplc="BA4A5550">
      <w:numFmt w:val="bullet"/>
      <w:lvlText w:val="•"/>
      <w:lvlJc w:val="left"/>
      <w:pPr>
        <w:ind w:left="4808" w:hanging="727"/>
      </w:pPr>
      <w:rPr>
        <w:rFonts w:hint="default"/>
        <w:lang w:val="en-US" w:eastAsia="en-US" w:bidi="ar-SA"/>
      </w:rPr>
    </w:lvl>
    <w:lvl w:ilvl="6" w:tplc="341C8D08">
      <w:numFmt w:val="bullet"/>
      <w:lvlText w:val="•"/>
      <w:lvlJc w:val="left"/>
      <w:pPr>
        <w:ind w:left="5791" w:hanging="727"/>
      </w:pPr>
      <w:rPr>
        <w:rFonts w:hint="default"/>
        <w:lang w:val="en-US" w:eastAsia="en-US" w:bidi="ar-SA"/>
      </w:rPr>
    </w:lvl>
    <w:lvl w:ilvl="7" w:tplc="CD0E3AD2">
      <w:numFmt w:val="bullet"/>
      <w:lvlText w:val="•"/>
      <w:lvlJc w:val="left"/>
      <w:pPr>
        <w:ind w:left="6773" w:hanging="727"/>
      </w:pPr>
      <w:rPr>
        <w:rFonts w:hint="default"/>
        <w:lang w:val="en-US" w:eastAsia="en-US" w:bidi="ar-SA"/>
      </w:rPr>
    </w:lvl>
    <w:lvl w:ilvl="8" w:tplc="EA928CF4">
      <w:numFmt w:val="bullet"/>
      <w:lvlText w:val="•"/>
      <w:lvlJc w:val="left"/>
      <w:pPr>
        <w:ind w:left="7755" w:hanging="727"/>
      </w:pPr>
      <w:rPr>
        <w:rFonts w:hint="default"/>
        <w:lang w:val="en-US" w:eastAsia="en-US" w:bidi="ar-SA"/>
      </w:rPr>
    </w:lvl>
  </w:abstractNum>
  <w:abstractNum w:abstractNumId="67" w15:restartNumberingAfterBreak="0">
    <w:nsid w:val="28796D72"/>
    <w:multiLevelType w:val="hybridMultilevel"/>
    <w:tmpl w:val="E904E1B2"/>
    <w:lvl w:ilvl="0" w:tplc="02C0C7A2">
      <w:start w:val="185"/>
      <w:numFmt w:val="decimal"/>
      <w:lvlText w:val="%1"/>
      <w:lvlJc w:val="left"/>
      <w:pPr>
        <w:ind w:left="1606" w:hanging="1445"/>
      </w:pPr>
      <w:rPr>
        <w:rFonts w:ascii="Arial" w:eastAsia="Arial" w:hAnsi="Arial" w:cs="Arial" w:hint="default"/>
        <w:b w:val="0"/>
        <w:bCs w:val="0"/>
        <w:i w:val="0"/>
        <w:iCs w:val="0"/>
        <w:spacing w:val="-1"/>
        <w:w w:val="93"/>
        <w:sz w:val="23"/>
        <w:szCs w:val="23"/>
        <w:lang w:val="en-US" w:eastAsia="en-US" w:bidi="ar-SA"/>
      </w:rPr>
    </w:lvl>
    <w:lvl w:ilvl="1" w:tplc="2FB48892">
      <w:numFmt w:val="bullet"/>
      <w:lvlText w:val="•"/>
      <w:lvlJc w:val="left"/>
      <w:pPr>
        <w:ind w:left="2412" w:hanging="1445"/>
      </w:pPr>
      <w:rPr>
        <w:rFonts w:hint="default"/>
        <w:lang w:val="en-US" w:eastAsia="en-US" w:bidi="ar-SA"/>
      </w:rPr>
    </w:lvl>
    <w:lvl w:ilvl="2" w:tplc="F1503294">
      <w:numFmt w:val="bullet"/>
      <w:lvlText w:val="•"/>
      <w:lvlJc w:val="left"/>
      <w:pPr>
        <w:ind w:left="3224" w:hanging="1445"/>
      </w:pPr>
      <w:rPr>
        <w:rFonts w:hint="default"/>
        <w:lang w:val="en-US" w:eastAsia="en-US" w:bidi="ar-SA"/>
      </w:rPr>
    </w:lvl>
    <w:lvl w:ilvl="3" w:tplc="E1C0FDD8">
      <w:numFmt w:val="bullet"/>
      <w:lvlText w:val="•"/>
      <w:lvlJc w:val="left"/>
      <w:pPr>
        <w:ind w:left="4036" w:hanging="1445"/>
      </w:pPr>
      <w:rPr>
        <w:rFonts w:hint="default"/>
        <w:lang w:val="en-US" w:eastAsia="en-US" w:bidi="ar-SA"/>
      </w:rPr>
    </w:lvl>
    <w:lvl w:ilvl="4" w:tplc="F466AD4A">
      <w:numFmt w:val="bullet"/>
      <w:lvlText w:val="•"/>
      <w:lvlJc w:val="left"/>
      <w:pPr>
        <w:ind w:left="4848" w:hanging="1445"/>
      </w:pPr>
      <w:rPr>
        <w:rFonts w:hint="default"/>
        <w:lang w:val="en-US" w:eastAsia="en-US" w:bidi="ar-SA"/>
      </w:rPr>
    </w:lvl>
    <w:lvl w:ilvl="5" w:tplc="7BACEDBC">
      <w:numFmt w:val="bullet"/>
      <w:lvlText w:val="•"/>
      <w:lvlJc w:val="left"/>
      <w:pPr>
        <w:ind w:left="5660" w:hanging="1445"/>
      </w:pPr>
      <w:rPr>
        <w:rFonts w:hint="default"/>
        <w:lang w:val="en-US" w:eastAsia="en-US" w:bidi="ar-SA"/>
      </w:rPr>
    </w:lvl>
    <w:lvl w:ilvl="6" w:tplc="E76A8E20">
      <w:numFmt w:val="bullet"/>
      <w:lvlText w:val="•"/>
      <w:lvlJc w:val="left"/>
      <w:pPr>
        <w:ind w:left="6472" w:hanging="1445"/>
      </w:pPr>
      <w:rPr>
        <w:rFonts w:hint="default"/>
        <w:lang w:val="en-US" w:eastAsia="en-US" w:bidi="ar-SA"/>
      </w:rPr>
    </w:lvl>
    <w:lvl w:ilvl="7" w:tplc="C8829BFA">
      <w:numFmt w:val="bullet"/>
      <w:lvlText w:val="•"/>
      <w:lvlJc w:val="left"/>
      <w:pPr>
        <w:ind w:left="7284" w:hanging="1445"/>
      </w:pPr>
      <w:rPr>
        <w:rFonts w:hint="default"/>
        <w:lang w:val="en-US" w:eastAsia="en-US" w:bidi="ar-SA"/>
      </w:rPr>
    </w:lvl>
    <w:lvl w:ilvl="8" w:tplc="355E9EDA">
      <w:numFmt w:val="bullet"/>
      <w:lvlText w:val="•"/>
      <w:lvlJc w:val="left"/>
      <w:pPr>
        <w:ind w:left="8096" w:hanging="1445"/>
      </w:pPr>
      <w:rPr>
        <w:rFonts w:hint="default"/>
        <w:lang w:val="en-US" w:eastAsia="en-US" w:bidi="ar-SA"/>
      </w:rPr>
    </w:lvl>
  </w:abstractNum>
  <w:abstractNum w:abstractNumId="68" w15:restartNumberingAfterBreak="0">
    <w:nsid w:val="2886456C"/>
    <w:multiLevelType w:val="hybridMultilevel"/>
    <w:tmpl w:val="E26E2356"/>
    <w:lvl w:ilvl="0" w:tplc="DCC28A1A">
      <w:start w:val="1"/>
      <w:numFmt w:val="decimal"/>
      <w:lvlText w:val="(%1)"/>
      <w:lvlJc w:val="left"/>
      <w:pPr>
        <w:ind w:left="878" w:hanging="720"/>
      </w:pPr>
      <w:rPr>
        <w:rFonts w:hint="default"/>
        <w:spacing w:val="-1"/>
        <w:w w:val="109"/>
        <w:lang w:val="en-US" w:eastAsia="en-US" w:bidi="ar-SA"/>
      </w:rPr>
    </w:lvl>
    <w:lvl w:ilvl="1" w:tplc="9094F8E4">
      <w:start w:val="1"/>
      <w:numFmt w:val="lowerLetter"/>
      <w:lvlText w:val="(%2)"/>
      <w:lvlJc w:val="left"/>
      <w:pPr>
        <w:ind w:left="158" w:hanging="720"/>
      </w:pPr>
      <w:rPr>
        <w:rFonts w:hint="default"/>
        <w:spacing w:val="-1"/>
        <w:w w:val="107"/>
        <w:lang w:val="en-US" w:eastAsia="en-US" w:bidi="ar-SA"/>
      </w:rPr>
    </w:lvl>
    <w:lvl w:ilvl="2" w:tplc="F9F26EE4">
      <w:start w:val="1"/>
      <w:numFmt w:val="lowerRoman"/>
      <w:lvlText w:val="(%3)"/>
      <w:lvlJc w:val="left"/>
      <w:pPr>
        <w:ind w:left="159" w:hanging="720"/>
      </w:pPr>
      <w:rPr>
        <w:rFonts w:hint="default"/>
        <w:spacing w:val="-1"/>
        <w:w w:val="100"/>
        <w:lang w:val="en-US" w:eastAsia="en-US" w:bidi="ar-SA"/>
      </w:rPr>
    </w:lvl>
    <w:lvl w:ilvl="3" w:tplc="9BF6999E">
      <w:numFmt w:val="bullet"/>
      <w:lvlText w:val="•"/>
      <w:lvlJc w:val="left"/>
      <w:pPr>
        <w:ind w:left="2844" w:hanging="720"/>
      </w:pPr>
      <w:rPr>
        <w:rFonts w:hint="default"/>
        <w:lang w:val="en-US" w:eastAsia="en-US" w:bidi="ar-SA"/>
      </w:rPr>
    </w:lvl>
    <w:lvl w:ilvl="4" w:tplc="B05090F8">
      <w:numFmt w:val="bullet"/>
      <w:lvlText w:val="•"/>
      <w:lvlJc w:val="left"/>
      <w:pPr>
        <w:ind w:left="3826" w:hanging="720"/>
      </w:pPr>
      <w:rPr>
        <w:rFonts w:hint="default"/>
        <w:lang w:val="en-US" w:eastAsia="en-US" w:bidi="ar-SA"/>
      </w:rPr>
    </w:lvl>
    <w:lvl w:ilvl="5" w:tplc="E0B05872">
      <w:numFmt w:val="bullet"/>
      <w:lvlText w:val="•"/>
      <w:lvlJc w:val="left"/>
      <w:pPr>
        <w:ind w:left="4808" w:hanging="720"/>
      </w:pPr>
      <w:rPr>
        <w:rFonts w:hint="default"/>
        <w:lang w:val="en-US" w:eastAsia="en-US" w:bidi="ar-SA"/>
      </w:rPr>
    </w:lvl>
    <w:lvl w:ilvl="6" w:tplc="88440C80">
      <w:numFmt w:val="bullet"/>
      <w:lvlText w:val="•"/>
      <w:lvlJc w:val="left"/>
      <w:pPr>
        <w:ind w:left="5791" w:hanging="720"/>
      </w:pPr>
      <w:rPr>
        <w:rFonts w:hint="default"/>
        <w:lang w:val="en-US" w:eastAsia="en-US" w:bidi="ar-SA"/>
      </w:rPr>
    </w:lvl>
    <w:lvl w:ilvl="7" w:tplc="0AB8AEE0">
      <w:numFmt w:val="bullet"/>
      <w:lvlText w:val="•"/>
      <w:lvlJc w:val="left"/>
      <w:pPr>
        <w:ind w:left="6773" w:hanging="720"/>
      </w:pPr>
      <w:rPr>
        <w:rFonts w:hint="default"/>
        <w:lang w:val="en-US" w:eastAsia="en-US" w:bidi="ar-SA"/>
      </w:rPr>
    </w:lvl>
    <w:lvl w:ilvl="8" w:tplc="3C2A776C">
      <w:numFmt w:val="bullet"/>
      <w:lvlText w:val="•"/>
      <w:lvlJc w:val="left"/>
      <w:pPr>
        <w:ind w:left="7755" w:hanging="720"/>
      </w:pPr>
      <w:rPr>
        <w:rFonts w:hint="default"/>
        <w:lang w:val="en-US" w:eastAsia="en-US" w:bidi="ar-SA"/>
      </w:rPr>
    </w:lvl>
  </w:abstractNum>
  <w:abstractNum w:abstractNumId="69" w15:restartNumberingAfterBreak="0">
    <w:nsid w:val="28B44533"/>
    <w:multiLevelType w:val="hybridMultilevel"/>
    <w:tmpl w:val="CC80FB8A"/>
    <w:lvl w:ilvl="0" w:tplc="91D40838">
      <w:start w:val="1"/>
      <w:numFmt w:val="decimal"/>
      <w:lvlText w:val="(%1)"/>
      <w:lvlJc w:val="left"/>
      <w:pPr>
        <w:ind w:left="162" w:hanging="399"/>
      </w:pPr>
      <w:rPr>
        <w:rFonts w:hint="default"/>
        <w:spacing w:val="-1"/>
        <w:w w:val="102"/>
        <w:lang w:val="en-US" w:eastAsia="en-US" w:bidi="ar-SA"/>
      </w:rPr>
    </w:lvl>
    <w:lvl w:ilvl="1" w:tplc="BFA6DAA6">
      <w:start w:val="1"/>
      <w:numFmt w:val="upperLetter"/>
      <w:lvlText w:val="%2."/>
      <w:lvlJc w:val="left"/>
      <w:pPr>
        <w:ind w:left="162" w:hanging="281"/>
      </w:pPr>
      <w:rPr>
        <w:rFonts w:ascii="Arial" w:eastAsia="Arial" w:hAnsi="Arial" w:cs="Arial" w:hint="default"/>
        <w:b w:val="0"/>
        <w:bCs w:val="0"/>
        <w:i w:val="0"/>
        <w:iCs w:val="0"/>
        <w:color w:val="010101"/>
        <w:spacing w:val="-1"/>
        <w:w w:val="97"/>
        <w:sz w:val="22"/>
        <w:szCs w:val="22"/>
        <w:lang w:val="en-US" w:eastAsia="en-US" w:bidi="ar-SA"/>
      </w:rPr>
    </w:lvl>
    <w:lvl w:ilvl="2" w:tplc="9D044B4E">
      <w:start w:val="1"/>
      <w:numFmt w:val="decimal"/>
      <w:lvlText w:val="%3."/>
      <w:lvlJc w:val="left"/>
      <w:pPr>
        <w:ind w:left="412" w:hanging="250"/>
      </w:pPr>
      <w:rPr>
        <w:rFonts w:ascii="Arial" w:eastAsia="Arial" w:hAnsi="Arial" w:cs="Arial" w:hint="default"/>
        <w:b w:val="0"/>
        <w:bCs w:val="0"/>
        <w:i w:val="0"/>
        <w:iCs w:val="0"/>
        <w:color w:val="010101"/>
        <w:spacing w:val="-1"/>
        <w:w w:val="104"/>
        <w:sz w:val="22"/>
        <w:szCs w:val="22"/>
        <w:lang w:val="en-US" w:eastAsia="en-US" w:bidi="ar-SA"/>
      </w:rPr>
    </w:lvl>
    <w:lvl w:ilvl="3" w:tplc="4260BC9A">
      <w:numFmt w:val="bullet"/>
      <w:lvlText w:val="•"/>
      <w:lvlJc w:val="left"/>
      <w:pPr>
        <w:ind w:left="2486" w:hanging="250"/>
      </w:pPr>
      <w:rPr>
        <w:rFonts w:hint="default"/>
        <w:lang w:val="en-US" w:eastAsia="en-US" w:bidi="ar-SA"/>
      </w:rPr>
    </w:lvl>
    <w:lvl w:ilvl="4" w:tplc="F33CD426">
      <w:numFmt w:val="bullet"/>
      <w:lvlText w:val="•"/>
      <w:lvlJc w:val="left"/>
      <w:pPr>
        <w:ind w:left="3520" w:hanging="250"/>
      </w:pPr>
      <w:rPr>
        <w:rFonts w:hint="default"/>
        <w:lang w:val="en-US" w:eastAsia="en-US" w:bidi="ar-SA"/>
      </w:rPr>
    </w:lvl>
    <w:lvl w:ilvl="5" w:tplc="503EE3E4">
      <w:numFmt w:val="bullet"/>
      <w:lvlText w:val="•"/>
      <w:lvlJc w:val="left"/>
      <w:pPr>
        <w:ind w:left="4553" w:hanging="250"/>
      </w:pPr>
      <w:rPr>
        <w:rFonts w:hint="default"/>
        <w:lang w:val="en-US" w:eastAsia="en-US" w:bidi="ar-SA"/>
      </w:rPr>
    </w:lvl>
    <w:lvl w:ilvl="6" w:tplc="60A036F2">
      <w:numFmt w:val="bullet"/>
      <w:lvlText w:val="•"/>
      <w:lvlJc w:val="left"/>
      <w:pPr>
        <w:ind w:left="5586" w:hanging="250"/>
      </w:pPr>
      <w:rPr>
        <w:rFonts w:hint="default"/>
        <w:lang w:val="en-US" w:eastAsia="en-US" w:bidi="ar-SA"/>
      </w:rPr>
    </w:lvl>
    <w:lvl w:ilvl="7" w:tplc="51B6120C">
      <w:numFmt w:val="bullet"/>
      <w:lvlText w:val="•"/>
      <w:lvlJc w:val="left"/>
      <w:pPr>
        <w:ind w:left="6620" w:hanging="250"/>
      </w:pPr>
      <w:rPr>
        <w:rFonts w:hint="default"/>
        <w:lang w:val="en-US" w:eastAsia="en-US" w:bidi="ar-SA"/>
      </w:rPr>
    </w:lvl>
    <w:lvl w:ilvl="8" w:tplc="93AA8232">
      <w:numFmt w:val="bullet"/>
      <w:lvlText w:val="•"/>
      <w:lvlJc w:val="left"/>
      <w:pPr>
        <w:ind w:left="7653" w:hanging="250"/>
      </w:pPr>
      <w:rPr>
        <w:rFonts w:hint="default"/>
        <w:lang w:val="en-US" w:eastAsia="en-US" w:bidi="ar-SA"/>
      </w:rPr>
    </w:lvl>
  </w:abstractNum>
  <w:abstractNum w:abstractNumId="70" w15:restartNumberingAfterBreak="0">
    <w:nsid w:val="28DD7038"/>
    <w:multiLevelType w:val="hybridMultilevel"/>
    <w:tmpl w:val="E7D2E6D4"/>
    <w:lvl w:ilvl="0" w:tplc="CF2C71FA">
      <w:start w:val="21"/>
      <w:numFmt w:val="upperLetter"/>
      <w:lvlText w:val="%1)"/>
      <w:lvlJc w:val="left"/>
      <w:pPr>
        <w:ind w:left="464" w:hanging="311"/>
      </w:pPr>
      <w:rPr>
        <w:rFonts w:ascii="Arial" w:eastAsia="Arial" w:hAnsi="Arial" w:cs="Arial" w:hint="default"/>
        <w:b w:val="0"/>
        <w:bCs w:val="0"/>
        <w:i w:val="0"/>
        <w:iCs w:val="0"/>
        <w:spacing w:val="-1"/>
        <w:w w:val="102"/>
        <w:sz w:val="22"/>
        <w:szCs w:val="22"/>
        <w:lang w:val="en-US" w:eastAsia="en-US" w:bidi="ar-SA"/>
      </w:rPr>
    </w:lvl>
    <w:lvl w:ilvl="1" w:tplc="0C488C6A">
      <w:start w:val="1"/>
      <w:numFmt w:val="lowerLetter"/>
      <w:lvlText w:val="(%2)"/>
      <w:lvlJc w:val="left"/>
      <w:pPr>
        <w:ind w:left="158" w:hanging="387"/>
      </w:pPr>
      <w:rPr>
        <w:rFonts w:hint="default"/>
        <w:spacing w:val="-1"/>
        <w:w w:val="107"/>
        <w:lang w:val="en-US" w:eastAsia="en-US" w:bidi="ar-SA"/>
      </w:rPr>
    </w:lvl>
    <w:lvl w:ilvl="2" w:tplc="5194095A">
      <w:numFmt w:val="bullet"/>
      <w:lvlText w:val="•"/>
      <w:lvlJc w:val="left"/>
      <w:pPr>
        <w:ind w:left="1488" w:hanging="387"/>
      </w:pPr>
      <w:rPr>
        <w:rFonts w:hint="default"/>
        <w:lang w:val="en-US" w:eastAsia="en-US" w:bidi="ar-SA"/>
      </w:rPr>
    </w:lvl>
    <w:lvl w:ilvl="3" w:tplc="3AC2B398">
      <w:numFmt w:val="bullet"/>
      <w:lvlText w:val="•"/>
      <w:lvlJc w:val="left"/>
      <w:pPr>
        <w:ind w:left="2517" w:hanging="387"/>
      </w:pPr>
      <w:rPr>
        <w:rFonts w:hint="default"/>
        <w:lang w:val="en-US" w:eastAsia="en-US" w:bidi="ar-SA"/>
      </w:rPr>
    </w:lvl>
    <w:lvl w:ilvl="4" w:tplc="3C4821AA">
      <w:numFmt w:val="bullet"/>
      <w:lvlText w:val="•"/>
      <w:lvlJc w:val="left"/>
      <w:pPr>
        <w:ind w:left="3546" w:hanging="387"/>
      </w:pPr>
      <w:rPr>
        <w:rFonts w:hint="default"/>
        <w:lang w:val="en-US" w:eastAsia="en-US" w:bidi="ar-SA"/>
      </w:rPr>
    </w:lvl>
    <w:lvl w:ilvl="5" w:tplc="E752C83E">
      <w:numFmt w:val="bullet"/>
      <w:lvlText w:val="•"/>
      <w:lvlJc w:val="left"/>
      <w:pPr>
        <w:ind w:left="4575" w:hanging="387"/>
      </w:pPr>
      <w:rPr>
        <w:rFonts w:hint="default"/>
        <w:lang w:val="en-US" w:eastAsia="en-US" w:bidi="ar-SA"/>
      </w:rPr>
    </w:lvl>
    <w:lvl w:ilvl="6" w:tplc="767AB800">
      <w:numFmt w:val="bullet"/>
      <w:lvlText w:val="•"/>
      <w:lvlJc w:val="left"/>
      <w:pPr>
        <w:ind w:left="5604" w:hanging="387"/>
      </w:pPr>
      <w:rPr>
        <w:rFonts w:hint="default"/>
        <w:lang w:val="en-US" w:eastAsia="en-US" w:bidi="ar-SA"/>
      </w:rPr>
    </w:lvl>
    <w:lvl w:ilvl="7" w:tplc="485C5280">
      <w:numFmt w:val="bullet"/>
      <w:lvlText w:val="•"/>
      <w:lvlJc w:val="left"/>
      <w:pPr>
        <w:ind w:left="6633" w:hanging="387"/>
      </w:pPr>
      <w:rPr>
        <w:rFonts w:hint="default"/>
        <w:lang w:val="en-US" w:eastAsia="en-US" w:bidi="ar-SA"/>
      </w:rPr>
    </w:lvl>
    <w:lvl w:ilvl="8" w:tplc="4D36617E">
      <w:numFmt w:val="bullet"/>
      <w:lvlText w:val="•"/>
      <w:lvlJc w:val="left"/>
      <w:pPr>
        <w:ind w:left="7662" w:hanging="387"/>
      </w:pPr>
      <w:rPr>
        <w:rFonts w:hint="default"/>
        <w:lang w:val="en-US" w:eastAsia="en-US" w:bidi="ar-SA"/>
      </w:rPr>
    </w:lvl>
  </w:abstractNum>
  <w:abstractNum w:abstractNumId="71" w15:restartNumberingAfterBreak="0">
    <w:nsid w:val="29D937A1"/>
    <w:multiLevelType w:val="hybridMultilevel"/>
    <w:tmpl w:val="D97ADB24"/>
    <w:lvl w:ilvl="0" w:tplc="76E0D71E">
      <w:start w:val="1"/>
      <w:numFmt w:val="lowerLetter"/>
      <w:lvlText w:val="%1."/>
      <w:lvlJc w:val="left"/>
      <w:pPr>
        <w:ind w:left="158" w:hanging="726"/>
      </w:pPr>
      <w:rPr>
        <w:rFonts w:ascii="Arial" w:eastAsia="Arial" w:hAnsi="Arial" w:cs="Arial" w:hint="default"/>
        <w:b w:val="0"/>
        <w:bCs w:val="0"/>
        <w:i w:val="0"/>
        <w:iCs w:val="0"/>
        <w:color w:val="010101"/>
        <w:spacing w:val="-1"/>
        <w:w w:val="102"/>
        <w:sz w:val="22"/>
        <w:szCs w:val="22"/>
        <w:lang w:val="en-US" w:eastAsia="en-US" w:bidi="ar-SA"/>
      </w:rPr>
    </w:lvl>
    <w:lvl w:ilvl="1" w:tplc="4E9C163C">
      <w:numFmt w:val="bullet"/>
      <w:lvlText w:val="•"/>
      <w:lvlJc w:val="left"/>
      <w:pPr>
        <w:ind w:left="1116" w:hanging="726"/>
      </w:pPr>
      <w:rPr>
        <w:rFonts w:hint="default"/>
        <w:lang w:val="en-US" w:eastAsia="en-US" w:bidi="ar-SA"/>
      </w:rPr>
    </w:lvl>
    <w:lvl w:ilvl="2" w:tplc="5E0209C0">
      <w:numFmt w:val="bullet"/>
      <w:lvlText w:val="•"/>
      <w:lvlJc w:val="left"/>
      <w:pPr>
        <w:ind w:left="2072" w:hanging="726"/>
      </w:pPr>
      <w:rPr>
        <w:rFonts w:hint="default"/>
        <w:lang w:val="en-US" w:eastAsia="en-US" w:bidi="ar-SA"/>
      </w:rPr>
    </w:lvl>
    <w:lvl w:ilvl="3" w:tplc="6DF4B7FC">
      <w:numFmt w:val="bullet"/>
      <w:lvlText w:val="•"/>
      <w:lvlJc w:val="left"/>
      <w:pPr>
        <w:ind w:left="3028" w:hanging="726"/>
      </w:pPr>
      <w:rPr>
        <w:rFonts w:hint="default"/>
        <w:lang w:val="en-US" w:eastAsia="en-US" w:bidi="ar-SA"/>
      </w:rPr>
    </w:lvl>
    <w:lvl w:ilvl="4" w:tplc="DAD0EF86">
      <w:numFmt w:val="bullet"/>
      <w:lvlText w:val="•"/>
      <w:lvlJc w:val="left"/>
      <w:pPr>
        <w:ind w:left="3984" w:hanging="726"/>
      </w:pPr>
      <w:rPr>
        <w:rFonts w:hint="default"/>
        <w:lang w:val="en-US" w:eastAsia="en-US" w:bidi="ar-SA"/>
      </w:rPr>
    </w:lvl>
    <w:lvl w:ilvl="5" w:tplc="83DC0376">
      <w:numFmt w:val="bullet"/>
      <w:lvlText w:val="•"/>
      <w:lvlJc w:val="left"/>
      <w:pPr>
        <w:ind w:left="4940" w:hanging="726"/>
      </w:pPr>
      <w:rPr>
        <w:rFonts w:hint="default"/>
        <w:lang w:val="en-US" w:eastAsia="en-US" w:bidi="ar-SA"/>
      </w:rPr>
    </w:lvl>
    <w:lvl w:ilvl="6" w:tplc="2A4A9BBC">
      <w:numFmt w:val="bullet"/>
      <w:lvlText w:val="•"/>
      <w:lvlJc w:val="left"/>
      <w:pPr>
        <w:ind w:left="5896" w:hanging="726"/>
      </w:pPr>
      <w:rPr>
        <w:rFonts w:hint="default"/>
        <w:lang w:val="en-US" w:eastAsia="en-US" w:bidi="ar-SA"/>
      </w:rPr>
    </w:lvl>
    <w:lvl w:ilvl="7" w:tplc="1332A8F2">
      <w:numFmt w:val="bullet"/>
      <w:lvlText w:val="•"/>
      <w:lvlJc w:val="left"/>
      <w:pPr>
        <w:ind w:left="6852" w:hanging="726"/>
      </w:pPr>
      <w:rPr>
        <w:rFonts w:hint="default"/>
        <w:lang w:val="en-US" w:eastAsia="en-US" w:bidi="ar-SA"/>
      </w:rPr>
    </w:lvl>
    <w:lvl w:ilvl="8" w:tplc="D23CC7F6">
      <w:numFmt w:val="bullet"/>
      <w:lvlText w:val="•"/>
      <w:lvlJc w:val="left"/>
      <w:pPr>
        <w:ind w:left="7808" w:hanging="726"/>
      </w:pPr>
      <w:rPr>
        <w:rFonts w:hint="default"/>
        <w:lang w:val="en-US" w:eastAsia="en-US" w:bidi="ar-SA"/>
      </w:rPr>
    </w:lvl>
  </w:abstractNum>
  <w:abstractNum w:abstractNumId="72" w15:restartNumberingAfterBreak="0">
    <w:nsid w:val="2A541916"/>
    <w:multiLevelType w:val="multilevel"/>
    <w:tmpl w:val="42447E44"/>
    <w:lvl w:ilvl="0">
      <w:start w:val="346"/>
      <w:numFmt w:val="decimal"/>
      <w:lvlText w:val="%1"/>
      <w:lvlJc w:val="left"/>
      <w:pPr>
        <w:ind w:left="2327" w:hanging="1440"/>
      </w:pPr>
      <w:rPr>
        <w:rFonts w:hint="default"/>
        <w:lang w:val="en-US" w:eastAsia="en-US" w:bidi="ar-SA"/>
      </w:rPr>
    </w:lvl>
    <w:lvl w:ilvl="1">
      <w:start w:val="22"/>
      <w:numFmt w:val="decimal"/>
      <w:lvlText w:val="%1.%2"/>
      <w:lvlJc w:val="left"/>
      <w:pPr>
        <w:ind w:left="2327" w:hanging="1440"/>
      </w:pPr>
      <w:rPr>
        <w:rFonts w:ascii="Arial" w:eastAsia="Arial" w:hAnsi="Arial" w:cs="Arial" w:hint="default"/>
        <w:b w:val="0"/>
        <w:bCs w:val="0"/>
        <w:i w:val="0"/>
        <w:iCs w:val="0"/>
        <w:spacing w:val="-1"/>
        <w:w w:val="97"/>
        <w:sz w:val="22"/>
        <w:szCs w:val="22"/>
        <w:lang w:val="en-US" w:eastAsia="en-US" w:bidi="ar-SA"/>
      </w:rPr>
    </w:lvl>
    <w:lvl w:ilvl="2">
      <w:numFmt w:val="bullet"/>
      <w:lvlText w:val="•"/>
      <w:lvlJc w:val="left"/>
      <w:pPr>
        <w:ind w:left="3800" w:hanging="1440"/>
      </w:pPr>
      <w:rPr>
        <w:rFonts w:hint="default"/>
        <w:lang w:val="en-US" w:eastAsia="en-US" w:bidi="ar-SA"/>
      </w:rPr>
    </w:lvl>
    <w:lvl w:ilvl="3">
      <w:numFmt w:val="bullet"/>
      <w:lvlText w:val="•"/>
      <w:lvlJc w:val="left"/>
      <w:pPr>
        <w:ind w:left="4540" w:hanging="1440"/>
      </w:pPr>
      <w:rPr>
        <w:rFonts w:hint="default"/>
        <w:lang w:val="en-US" w:eastAsia="en-US" w:bidi="ar-SA"/>
      </w:rPr>
    </w:lvl>
    <w:lvl w:ilvl="4">
      <w:numFmt w:val="bullet"/>
      <w:lvlText w:val="•"/>
      <w:lvlJc w:val="left"/>
      <w:pPr>
        <w:ind w:left="5280" w:hanging="1440"/>
      </w:pPr>
      <w:rPr>
        <w:rFonts w:hint="default"/>
        <w:lang w:val="en-US" w:eastAsia="en-US" w:bidi="ar-SA"/>
      </w:rPr>
    </w:lvl>
    <w:lvl w:ilvl="5">
      <w:numFmt w:val="bullet"/>
      <w:lvlText w:val="•"/>
      <w:lvlJc w:val="left"/>
      <w:pPr>
        <w:ind w:left="6020" w:hanging="1440"/>
      </w:pPr>
      <w:rPr>
        <w:rFonts w:hint="default"/>
        <w:lang w:val="en-US" w:eastAsia="en-US" w:bidi="ar-SA"/>
      </w:rPr>
    </w:lvl>
    <w:lvl w:ilvl="6">
      <w:numFmt w:val="bullet"/>
      <w:lvlText w:val="•"/>
      <w:lvlJc w:val="left"/>
      <w:pPr>
        <w:ind w:left="6760" w:hanging="1440"/>
      </w:pPr>
      <w:rPr>
        <w:rFonts w:hint="default"/>
        <w:lang w:val="en-US" w:eastAsia="en-US" w:bidi="ar-SA"/>
      </w:rPr>
    </w:lvl>
    <w:lvl w:ilvl="7">
      <w:numFmt w:val="bullet"/>
      <w:lvlText w:val="•"/>
      <w:lvlJc w:val="left"/>
      <w:pPr>
        <w:ind w:left="7500" w:hanging="1440"/>
      </w:pPr>
      <w:rPr>
        <w:rFonts w:hint="default"/>
        <w:lang w:val="en-US" w:eastAsia="en-US" w:bidi="ar-SA"/>
      </w:rPr>
    </w:lvl>
    <w:lvl w:ilvl="8">
      <w:numFmt w:val="bullet"/>
      <w:lvlText w:val="•"/>
      <w:lvlJc w:val="left"/>
      <w:pPr>
        <w:ind w:left="8240" w:hanging="1440"/>
      </w:pPr>
      <w:rPr>
        <w:rFonts w:hint="default"/>
        <w:lang w:val="en-US" w:eastAsia="en-US" w:bidi="ar-SA"/>
      </w:rPr>
    </w:lvl>
  </w:abstractNum>
  <w:abstractNum w:abstractNumId="73" w15:restartNumberingAfterBreak="0">
    <w:nsid w:val="2ABE06C9"/>
    <w:multiLevelType w:val="hybridMultilevel"/>
    <w:tmpl w:val="06BCD174"/>
    <w:lvl w:ilvl="0" w:tplc="035E9FAA">
      <w:start w:val="1"/>
      <w:numFmt w:val="decimal"/>
      <w:lvlText w:val="(%1)"/>
      <w:lvlJc w:val="left"/>
      <w:pPr>
        <w:ind w:left="158" w:hanging="728"/>
      </w:pPr>
      <w:rPr>
        <w:rFonts w:hint="default"/>
        <w:spacing w:val="-1"/>
        <w:w w:val="104"/>
        <w:lang w:val="en-US" w:eastAsia="en-US" w:bidi="ar-SA"/>
      </w:rPr>
    </w:lvl>
    <w:lvl w:ilvl="1" w:tplc="D576B136">
      <w:start w:val="1"/>
      <w:numFmt w:val="lowerLetter"/>
      <w:lvlText w:val="(%2)"/>
      <w:lvlJc w:val="left"/>
      <w:pPr>
        <w:ind w:left="883" w:hanging="727"/>
      </w:pPr>
      <w:rPr>
        <w:rFonts w:ascii="Arial" w:eastAsia="Arial" w:hAnsi="Arial" w:cs="Arial" w:hint="default"/>
        <w:b w:val="0"/>
        <w:bCs w:val="0"/>
        <w:i w:val="0"/>
        <w:iCs w:val="0"/>
        <w:color w:val="010101"/>
        <w:spacing w:val="-1"/>
        <w:w w:val="102"/>
        <w:sz w:val="23"/>
        <w:szCs w:val="23"/>
        <w:lang w:val="en-US" w:eastAsia="en-US" w:bidi="ar-SA"/>
      </w:rPr>
    </w:lvl>
    <w:lvl w:ilvl="2" w:tplc="D48207CE">
      <w:start w:val="1"/>
      <w:numFmt w:val="decimal"/>
      <w:lvlText w:val="%3."/>
      <w:lvlJc w:val="left"/>
      <w:pPr>
        <w:ind w:left="158" w:hanging="717"/>
      </w:pPr>
      <w:rPr>
        <w:rFonts w:hint="default"/>
        <w:spacing w:val="-1"/>
        <w:w w:val="99"/>
        <w:lang w:val="en-US" w:eastAsia="en-US" w:bidi="ar-SA"/>
      </w:rPr>
    </w:lvl>
    <w:lvl w:ilvl="3" w:tplc="D542E12A">
      <w:numFmt w:val="bullet"/>
      <w:lvlText w:val="•"/>
      <w:lvlJc w:val="left"/>
      <w:pPr>
        <w:ind w:left="2844" w:hanging="717"/>
      </w:pPr>
      <w:rPr>
        <w:rFonts w:hint="default"/>
        <w:lang w:val="en-US" w:eastAsia="en-US" w:bidi="ar-SA"/>
      </w:rPr>
    </w:lvl>
    <w:lvl w:ilvl="4" w:tplc="A00A15C4">
      <w:numFmt w:val="bullet"/>
      <w:lvlText w:val="•"/>
      <w:lvlJc w:val="left"/>
      <w:pPr>
        <w:ind w:left="3826" w:hanging="717"/>
      </w:pPr>
      <w:rPr>
        <w:rFonts w:hint="default"/>
        <w:lang w:val="en-US" w:eastAsia="en-US" w:bidi="ar-SA"/>
      </w:rPr>
    </w:lvl>
    <w:lvl w:ilvl="5" w:tplc="6A5CB602">
      <w:numFmt w:val="bullet"/>
      <w:lvlText w:val="•"/>
      <w:lvlJc w:val="left"/>
      <w:pPr>
        <w:ind w:left="4808" w:hanging="717"/>
      </w:pPr>
      <w:rPr>
        <w:rFonts w:hint="default"/>
        <w:lang w:val="en-US" w:eastAsia="en-US" w:bidi="ar-SA"/>
      </w:rPr>
    </w:lvl>
    <w:lvl w:ilvl="6" w:tplc="00C01FCA">
      <w:numFmt w:val="bullet"/>
      <w:lvlText w:val="•"/>
      <w:lvlJc w:val="left"/>
      <w:pPr>
        <w:ind w:left="5791" w:hanging="717"/>
      </w:pPr>
      <w:rPr>
        <w:rFonts w:hint="default"/>
        <w:lang w:val="en-US" w:eastAsia="en-US" w:bidi="ar-SA"/>
      </w:rPr>
    </w:lvl>
    <w:lvl w:ilvl="7" w:tplc="0436E574">
      <w:numFmt w:val="bullet"/>
      <w:lvlText w:val="•"/>
      <w:lvlJc w:val="left"/>
      <w:pPr>
        <w:ind w:left="6773" w:hanging="717"/>
      </w:pPr>
      <w:rPr>
        <w:rFonts w:hint="default"/>
        <w:lang w:val="en-US" w:eastAsia="en-US" w:bidi="ar-SA"/>
      </w:rPr>
    </w:lvl>
    <w:lvl w:ilvl="8" w:tplc="14926E16">
      <w:numFmt w:val="bullet"/>
      <w:lvlText w:val="•"/>
      <w:lvlJc w:val="left"/>
      <w:pPr>
        <w:ind w:left="7755" w:hanging="717"/>
      </w:pPr>
      <w:rPr>
        <w:rFonts w:hint="default"/>
        <w:lang w:val="en-US" w:eastAsia="en-US" w:bidi="ar-SA"/>
      </w:rPr>
    </w:lvl>
  </w:abstractNum>
  <w:abstractNum w:abstractNumId="74" w15:restartNumberingAfterBreak="0">
    <w:nsid w:val="2ADB5F8E"/>
    <w:multiLevelType w:val="multilevel"/>
    <w:tmpl w:val="1534D9DE"/>
    <w:lvl w:ilvl="0">
      <w:start w:val="346"/>
      <w:numFmt w:val="decimal"/>
      <w:lvlText w:val="%1"/>
      <w:lvlJc w:val="left"/>
      <w:pPr>
        <w:ind w:left="2327" w:hanging="1440"/>
      </w:pPr>
      <w:rPr>
        <w:rFonts w:hint="default"/>
        <w:lang w:val="en-US" w:eastAsia="en-US" w:bidi="ar-SA"/>
      </w:rPr>
    </w:lvl>
    <w:lvl w:ilvl="1">
      <w:start w:val="49"/>
      <w:numFmt w:val="decimal"/>
      <w:lvlText w:val="%1.%2"/>
      <w:lvlJc w:val="left"/>
      <w:pPr>
        <w:ind w:left="2327" w:hanging="1440"/>
      </w:pPr>
      <w:rPr>
        <w:rFonts w:ascii="Arial" w:eastAsia="Arial" w:hAnsi="Arial" w:cs="Arial" w:hint="default"/>
        <w:b w:val="0"/>
        <w:bCs w:val="0"/>
        <w:i w:val="0"/>
        <w:iCs w:val="0"/>
        <w:spacing w:val="-1"/>
        <w:w w:val="98"/>
        <w:sz w:val="22"/>
        <w:szCs w:val="22"/>
        <w:lang w:val="en-US" w:eastAsia="en-US" w:bidi="ar-SA"/>
      </w:rPr>
    </w:lvl>
    <w:lvl w:ilvl="2">
      <w:numFmt w:val="bullet"/>
      <w:lvlText w:val="•"/>
      <w:lvlJc w:val="left"/>
      <w:pPr>
        <w:ind w:left="3800" w:hanging="1440"/>
      </w:pPr>
      <w:rPr>
        <w:rFonts w:hint="default"/>
        <w:lang w:val="en-US" w:eastAsia="en-US" w:bidi="ar-SA"/>
      </w:rPr>
    </w:lvl>
    <w:lvl w:ilvl="3">
      <w:numFmt w:val="bullet"/>
      <w:lvlText w:val="•"/>
      <w:lvlJc w:val="left"/>
      <w:pPr>
        <w:ind w:left="4540" w:hanging="1440"/>
      </w:pPr>
      <w:rPr>
        <w:rFonts w:hint="default"/>
        <w:lang w:val="en-US" w:eastAsia="en-US" w:bidi="ar-SA"/>
      </w:rPr>
    </w:lvl>
    <w:lvl w:ilvl="4">
      <w:numFmt w:val="bullet"/>
      <w:lvlText w:val="•"/>
      <w:lvlJc w:val="left"/>
      <w:pPr>
        <w:ind w:left="5280" w:hanging="1440"/>
      </w:pPr>
      <w:rPr>
        <w:rFonts w:hint="default"/>
        <w:lang w:val="en-US" w:eastAsia="en-US" w:bidi="ar-SA"/>
      </w:rPr>
    </w:lvl>
    <w:lvl w:ilvl="5">
      <w:numFmt w:val="bullet"/>
      <w:lvlText w:val="•"/>
      <w:lvlJc w:val="left"/>
      <w:pPr>
        <w:ind w:left="6020" w:hanging="1440"/>
      </w:pPr>
      <w:rPr>
        <w:rFonts w:hint="default"/>
        <w:lang w:val="en-US" w:eastAsia="en-US" w:bidi="ar-SA"/>
      </w:rPr>
    </w:lvl>
    <w:lvl w:ilvl="6">
      <w:numFmt w:val="bullet"/>
      <w:lvlText w:val="•"/>
      <w:lvlJc w:val="left"/>
      <w:pPr>
        <w:ind w:left="6760" w:hanging="1440"/>
      </w:pPr>
      <w:rPr>
        <w:rFonts w:hint="default"/>
        <w:lang w:val="en-US" w:eastAsia="en-US" w:bidi="ar-SA"/>
      </w:rPr>
    </w:lvl>
    <w:lvl w:ilvl="7">
      <w:numFmt w:val="bullet"/>
      <w:lvlText w:val="•"/>
      <w:lvlJc w:val="left"/>
      <w:pPr>
        <w:ind w:left="7500" w:hanging="1440"/>
      </w:pPr>
      <w:rPr>
        <w:rFonts w:hint="default"/>
        <w:lang w:val="en-US" w:eastAsia="en-US" w:bidi="ar-SA"/>
      </w:rPr>
    </w:lvl>
    <w:lvl w:ilvl="8">
      <w:numFmt w:val="bullet"/>
      <w:lvlText w:val="•"/>
      <w:lvlJc w:val="left"/>
      <w:pPr>
        <w:ind w:left="8240" w:hanging="1440"/>
      </w:pPr>
      <w:rPr>
        <w:rFonts w:hint="default"/>
        <w:lang w:val="en-US" w:eastAsia="en-US" w:bidi="ar-SA"/>
      </w:rPr>
    </w:lvl>
  </w:abstractNum>
  <w:abstractNum w:abstractNumId="75" w15:restartNumberingAfterBreak="0">
    <w:nsid w:val="2B3F3EFF"/>
    <w:multiLevelType w:val="hybridMultilevel"/>
    <w:tmpl w:val="F13AE8D0"/>
    <w:lvl w:ilvl="0" w:tplc="FC14497C">
      <w:start w:val="1"/>
      <w:numFmt w:val="lowerLetter"/>
      <w:lvlText w:val="%1."/>
      <w:lvlJc w:val="left"/>
      <w:pPr>
        <w:ind w:left="158" w:hanging="285"/>
      </w:pPr>
      <w:rPr>
        <w:rFonts w:ascii="Arial" w:eastAsia="Arial" w:hAnsi="Arial" w:cs="Arial" w:hint="default"/>
        <w:b w:val="0"/>
        <w:bCs w:val="0"/>
        <w:i w:val="0"/>
        <w:iCs w:val="0"/>
        <w:spacing w:val="-1"/>
        <w:w w:val="104"/>
        <w:sz w:val="23"/>
        <w:szCs w:val="23"/>
        <w:lang w:val="en-US" w:eastAsia="en-US" w:bidi="ar-SA"/>
      </w:rPr>
    </w:lvl>
    <w:lvl w:ilvl="1" w:tplc="9EE42C9A">
      <w:numFmt w:val="bullet"/>
      <w:lvlText w:val="•"/>
      <w:lvlJc w:val="left"/>
      <w:pPr>
        <w:ind w:left="1116" w:hanging="285"/>
      </w:pPr>
      <w:rPr>
        <w:rFonts w:hint="default"/>
        <w:lang w:val="en-US" w:eastAsia="en-US" w:bidi="ar-SA"/>
      </w:rPr>
    </w:lvl>
    <w:lvl w:ilvl="2" w:tplc="94342E98">
      <w:numFmt w:val="bullet"/>
      <w:lvlText w:val="•"/>
      <w:lvlJc w:val="left"/>
      <w:pPr>
        <w:ind w:left="2072" w:hanging="285"/>
      </w:pPr>
      <w:rPr>
        <w:rFonts w:hint="default"/>
        <w:lang w:val="en-US" w:eastAsia="en-US" w:bidi="ar-SA"/>
      </w:rPr>
    </w:lvl>
    <w:lvl w:ilvl="3" w:tplc="0A04ABC4">
      <w:numFmt w:val="bullet"/>
      <w:lvlText w:val="•"/>
      <w:lvlJc w:val="left"/>
      <w:pPr>
        <w:ind w:left="3028" w:hanging="285"/>
      </w:pPr>
      <w:rPr>
        <w:rFonts w:hint="default"/>
        <w:lang w:val="en-US" w:eastAsia="en-US" w:bidi="ar-SA"/>
      </w:rPr>
    </w:lvl>
    <w:lvl w:ilvl="4" w:tplc="2242B710">
      <w:numFmt w:val="bullet"/>
      <w:lvlText w:val="•"/>
      <w:lvlJc w:val="left"/>
      <w:pPr>
        <w:ind w:left="3984" w:hanging="285"/>
      </w:pPr>
      <w:rPr>
        <w:rFonts w:hint="default"/>
        <w:lang w:val="en-US" w:eastAsia="en-US" w:bidi="ar-SA"/>
      </w:rPr>
    </w:lvl>
    <w:lvl w:ilvl="5" w:tplc="992A5966">
      <w:numFmt w:val="bullet"/>
      <w:lvlText w:val="•"/>
      <w:lvlJc w:val="left"/>
      <w:pPr>
        <w:ind w:left="4940" w:hanging="285"/>
      </w:pPr>
      <w:rPr>
        <w:rFonts w:hint="default"/>
        <w:lang w:val="en-US" w:eastAsia="en-US" w:bidi="ar-SA"/>
      </w:rPr>
    </w:lvl>
    <w:lvl w:ilvl="6" w:tplc="38B6310A">
      <w:numFmt w:val="bullet"/>
      <w:lvlText w:val="•"/>
      <w:lvlJc w:val="left"/>
      <w:pPr>
        <w:ind w:left="5896" w:hanging="285"/>
      </w:pPr>
      <w:rPr>
        <w:rFonts w:hint="default"/>
        <w:lang w:val="en-US" w:eastAsia="en-US" w:bidi="ar-SA"/>
      </w:rPr>
    </w:lvl>
    <w:lvl w:ilvl="7" w:tplc="CE9AA4D2">
      <w:numFmt w:val="bullet"/>
      <w:lvlText w:val="•"/>
      <w:lvlJc w:val="left"/>
      <w:pPr>
        <w:ind w:left="6852" w:hanging="285"/>
      </w:pPr>
      <w:rPr>
        <w:rFonts w:hint="default"/>
        <w:lang w:val="en-US" w:eastAsia="en-US" w:bidi="ar-SA"/>
      </w:rPr>
    </w:lvl>
    <w:lvl w:ilvl="8" w:tplc="8DFEB8A8">
      <w:numFmt w:val="bullet"/>
      <w:lvlText w:val="•"/>
      <w:lvlJc w:val="left"/>
      <w:pPr>
        <w:ind w:left="7808" w:hanging="285"/>
      </w:pPr>
      <w:rPr>
        <w:rFonts w:hint="default"/>
        <w:lang w:val="en-US" w:eastAsia="en-US" w:bidi="ar-SA"/>
      </w:rPr>
    </w:lvl>
  </w:abstractNum>
  <w:abstractNum w:abstractNumId="76" w15:restartNumberingAfterBreak="0">
    <w:nsid w:val="2D1236C7"/>
    <w:multiLevelType w:val="multilevel"/>
    <w:tmpl w:val="6C3CD2C4"/>
    <w:lvl w:ilvl="0">
      <w:start w:val="18"/>
      <w:numFmt w:val="decimal"/>
      <w:lvlText w:val="%1"/>
      <w:lvlJc w:val="left"/>
      <w:pPr>
        <w:ind w:left="888" w:hanging="727"/>
      </w:pPr>
      <w:rPr>
        <w:rFonts w:hint="default"/>
        <w:lang w:val="en-US" w:eastAsia="en-US" w:bidi="ar-SA"/>
      </w:rPr>
    </w:lvl>
    <w:lvl w:ilvl="1">
      <w:start w:val="1"/>
      <w:numFmt w:val="decimalZero"/>
      <w:lvlText w:val="%1.%2"/>
      <w:lvlJc w:val="left"/>
      <w:pPr>
        <w:ind w:left="888" w:hanging="727"/>
      </w:pPr>
      <w:rPr>
        <w:rFonts w:ascii="Arial" w:eastAsia="Arial" w:hAnsi="Arial" w:cs="Arial" w:hint="default"/>
        <w:b w:val="0"/>
        <w:bCs w:val="0"/>
        <w:i w:val="0"/>
        <w:iCs w:val="0"/>
        <w:spacing w:val="-1"/>
        <w:w w:val="104"/>
        <w:sz w:val="22"/>
        <w:szCs w:val="22"/>
        <w:lang w:val="en-US" w:eastAsia="en-US" w:bidi="ar-SA"/>
      </w:rPr>
    </w:lvl>
    <w:lvl w:ilvl="2">
      <w:numFmt w:val="bullet"/>
      <w:lvlText w:val="•"/>
      <w:lvlJc w:val="left"/>
      <w:pPr>
        <w:ind w:left="2648" w:hanging="727"/>
      </w:pPr>
      <w:rPr>
        <w:rFonts w:hint="default"/>
        <w:lang w:val="en-US" w:eastAsia="en-US" w:bidi="ar-SA"/>
      </w:rPr>
    </w:lvl>
    <w:lvl w:ilvl="3">
      <w:numFmt w:val="bullet"/>
      <w:lvlText w:val="•"/>
      <w:lvlJc w:val="left"/>
      <w:pPr>
        <w:ind w:left="3532" w:hanging="727"/>
      </w:pPr>
      <w:rPr>
        <w:rFonts w:hint="default"/>
        <w:lang w:val="en-US" w:eastAsia="en-US" w:bidi="ar-SA"/>
      </w:rPr>
    </w:lvl>
    <w:lvl w:ilvl="4">
      <w:numFmt w:val="bullet"/>
      <w:lvlText w:val="•"/>
      <w:lvlJc w:val="left"/>
      <w:pPr>
        <w:ind w:left="4416" w:hanging="727"/>
      </w:pPr>
      <w:rPr>
        <w:rFonts w:hint="default"/>
        <w:lang w:val="en-US" w:eastAsia="en-US" w:bidi="ar-SA"/>
      </w:rPr>
    </w:lvl>
    <w:lvl w:ilvl="5">
      <w:numFmt w:val="bullet"/>
      <w:lvlText w:val="•"/>
      <w:lvlJc w:val="left"/>
      <w:pPr>
        <w:ind w:left="5300" w:hanging="727"/>
      </w:pPr>
      <w:rPr>
        <w:rFonts w:hint="default"/>
        <w:lang w:val="en-US" w:eastAsia="en-US" w:bidi="ar-SA"/>
      </w:rPr>
    </w:lvl>
    <w:lvl w:ilvl="6">
      <w:numFmt w:val="bullet"/>
      <w:lvlText w:val="•"/>
      <w:lvlJc w:val="left"/>
      <w:pPr>
        <w:ind w:left="6184" w:hanging="727"/>
      </w:pPr>
      <w:rPr>
        <w:rFonts w:hint="default"/>
        <w:lang w:val="en-US" w:eastAsia="en-US" w:bidi="ar-SA"/>
      </w:rPr>
    </w:lvl>
    <w:lvl w:ilvl="7">
      <w:numFmt w:val="bullet"/>
      <w:lvlText w:val="•"/>
      <w:lvlJc w:val="left"/>
      <w:pPr>
        <w:ind w:left="7068" w:hanging="727"/>
      </w:pPr>
      <w:rPr>
        <w:rFonts w:hint="default"/>
        <w:lang w:val="en-US" w:eastAsia="en-US" w:bidi="ar-SA"/>
      </w:rPr>
    </w:lvl>
    <w:lvl w:ilvl="8">
      <w:numFmt w:val="bullet"/>
      <w:lvlText w:val="•"/>
      <w:lvlJc w:val="left"/>
      <w:pPr>
        <w:ind w:left="7952" w:hanging="727"/>
      </w:pPr>
      <w:rPr>
        <w:rFonts w:hint="default"/>
        <w:lang w:val="en-US" w:eastAsia="en-US" w:bidi="ar-SA"/>
      </w:rPr>
    </w:lvl>
  </w:abstractNum>
  <w:abstractNum w:abstractNumId="77" w15:restartNumberingAfterBreak="0">
    <w:nsid w:val="2D223559"/>
    <w:multiLevelType w:val="multilevel"/>
    <w:tmpl w:val="C7B2A12C"/>
    <w:lvl w:ilvl="0">
      <w:start w:val="346"/>
      <w:numFmt w:val="decimal"/>
      <w:lvlText w:val="%1"/>
      <w:lvlJc w:val="left"/>
      <w:pPr>
        <w:ind w:left="2327" w:hanging="1440"/>
      </w:pPr>
      <w:rPr>
        <w:rFonts w:hint="default"/>
        <w:lang w:val="en-US" w:eastAsia="en-US" w:bidi="ar-SA"/>
      </w:rPr>
    </w:lvl>
    <w:lvl w:ilvl="1">
      <w:start w:val="36"/>
      <w:numFmt w:val="decimal"/>
      <w:lvlText w:val="%1.%2"/>
      <w:lvlJc w:val="left"/>
      <w:pPr>
        <w:ind w:left="2327" w:hanging="1440"/>
      </w:pPr>
      <w:rPr>
        <w:rFonts w:ascii="Arial" w:eastAsia="Arial" w:hAnsi="Arial" w:cs="Arial" w:hint="default"/>
        <w:b w:val="0"/>
        <w:bCs w:val="0"/>
        <w:i w:val="0"/>
        <w:iCs w:val="0"/>
        <w:spacing w:val="-1"/>
        <w:w w:val="98"/>
        <w:sz w:val="22"/>
        <w:szCs w:val="22"/>
        <w:lang w:val="en-US" w:eastAsia="en-US" w:bidi="ar-SA"/>
      </w:rPr>
    </w:lvl>
    <w:lvl w:ilvl="2">
      <w:numFmt w:val="bullet"/>
      <w:lvlText w:val="•"/>
      <w:lvlJc w:val="left"/>
      <w:pPr>
        <w:ind w:left="3800" w:hanging="1440"/>
      </w:pPr>
      <w:rPr>
        <w:rFonts w:hint="default"/>
        <w:lang w:val="en-US" w:eastAsia="en-US" w:bidi="ar-SA"/>
      </w:rPr>
    </w:lvl>
    <w:lvl w:ilvl="3">
      <w:numFmt w:val="bullet"/>
      <w:lvlText w:val="•"/>
      <w:lvlJc w:val="left"/>
      <w:pPr>
        <w:ind w:left="4540" w:hanging="1440"/>
      </w:pPr>
      <w:rPr>
        <w:rFonts w:hint="default"/>
        <w:lang w:val="en-US" w:eastAsia="en-US" w:bidi="ar-SA"/>
      </w:rPr>
    </w:lvl>
    <w:lvl w:ilvl="4">
      <w:numFmt w:val="bullet"/>
      <w:lvlText w:val="•"/>
      <w:lvlJc w:val="left"/>
      <w:pPr>
        <w:ind w:left="5280" w:hanging="1440"/>
      </w:pPr>
      <w:rPr>
        <w:rFonts w:hint="default"/>
        <w:lang w:val="en-US" w:eastAsia="en-US" w:bidi="ar-SA"/>
      </w:rPr>
    </w:lvl>
    <w:lvl w:ilvl="5">
      <w:numFmt w:val="bullet"/>
      <w:lvlText w:val="•"/>
      <w:lvlJc w:val="left"/>
      <w:pPr>
        <w:ind w:left="6020" w:hanging="1440"/>
      </w:pPr>
      <w:rPr>
        <w:rFonts w:hint="default"/>
        <w:lang w:val="en-US" w:eastAsia="en-US" w:bidi="ar-SA"/>
      </w:rPr>
    </w:lvl>
    <w:lvl w:ilvl="6">
      <w:numFmt w:val="bullet"/>
      <w:lvlText w:val="•"/>
      <w:lvlJc w:val="left"/>
      <w:pPr>
        <w:ind w:left="6760" w:hanging="1440"/>
      </w:pPr>
      <w:rPr>
        <w:rFonts w:hint="default"/>
        <w:lang w:val="en-US" w:eastAsia="en-US" w:bidi="ar-SA"/>
      </w:rPr>
    </w:lvl>
    <w:lvl w:ilvl="7">
      <w:numFmt w:val="bullet"/>
      <w:lvlText w:val="•"/>
      <w:lvlJc w:val="left"/>
      <w:pPr>
        <w:ind w:left="7500" w:hanging="1440"/>
      </w:pPr>
      <w:rPr>
        <w:rFonts w:hint="default"/>
        <w:lang w:val="en-US" w:eastAsia="en-US" w:bidi="ar-SA"/>
      </w:rPr>
    </w:lvl>
    <w:lvl w:ilvl="8">
      <w:numFmt w:val="bullet"/>
      <w:lvlText w:val="•"/>
      <w:lvlJc w:val="left"/>
      <w:pPr>
        <w:ind w:left="8240" w:hanging="1440"/>
      </w:pPr>
      <w:rPr>
        <w:rFonts w:hint="default"/>
        <w:lang w:val="en-US" w:eastAsia="en-US" w:bidi="ar-SA"/>
      </w:rPr>
    </w:lvl>
  </w:abstractNum>
  <w:abstractNum w:abstractNumId="78" w15:restartNumberingAfterBreak="0">
    <w:nsid w:val="2DD90B59"/>
    <w:multiLevelType w:val="hybridMultilevel"/>
    <w:tmpl w:val="FE882D2A"/>
    <w:lvl w:ilvl="0" w:tplc="161A4B20">
      <w:start w:val="1"/>
      <w:numFmt w:val="decimal"/>
      <w:lvlText w:val="%1."/>
      <w:lvlJc w:val="left"/>
      <w:pPr>
        <w:ind w:left="888" w:hanging="727"/>
      </w:pPr>
      <w:rPr>
        <w:rFonts w:ascii="Arial" w:eastAsia="Arial" w:hAnsi="Arial" w:cs="Arial" w:hint="default"/>
        <w:b w:val="0"/>
        <w:bCs w:val="0"/>
        <w:i w:val="0"/>
        <w:iCs w:val="0"/>
        <w:color w:val="010101"/>
        <w:spacing w:val="-1"/>
        <w:w w:val="104"/>
        <w:sz w:val="22"/>
        <w:szCs w:val="22"/>
        <w:lang w:val="en-US" w:eastAsia="en-US" w:bidi="ar-SA"/>
      </w:rPr>
    </w:lvl>
    <w:lvl w:ilvl="1" w:tplc="589CDE1C">
      <w:start w:val="1"/>
      <w:numFmt w:val="lowerLetter"/>
      <w:lvlText w:val="%2."/>
      <w:lvlJc w:val="left"/>
      <w:pPr>
        <w:ind w:left="884" w:hanging="726"/>
      </w:pPr>
      <w:rPr>
        <w:rFonts w:ascii="Arial" w:eastAsia="Arial" w:hAnsi="Arial" w:cs="Arial" w:hint="default"/>
        <w:b w:val="0"/>
        <w:bCs w:val="0"/>
        <w:i w:val="0"/>
        <w:iCs w:val="0"/>
        <w:color w:val="010101"/>
        <w:spacing w:val="-1"/>
        <w:w w:val="102"/>
        <w:sz w:val="22"/>
        <w:szCs w:val="22"/>
        <w:lang w:val="en-US" w:eastAsia="en-US" w:bidi="ar-SA"/>
      </w:rPr>
    </w:lvl>
    <w:lvl w:ilvl="2" w:tplc="917CC8FA">
      <w:start w:val="1"/>
      <w:numFmt w:val="lowerRoman"/>
      <w:lvlText w:val="%3."/>
      <w:lvlJc w:val="left"/>
      <w:pPr>
        <w:ind w:left="159" w:hanging="720"/>
      </w:pPr>
      <w:rPr>
        <w:rFonts w:hint="default"/>
        <w:spacing w:val="-1"/>
        <w:w w:val="98"/>
        <w:lang w:val="en-US" w:eastAsia="en-US" w:bidi="ar-SA"/>
      </w:rPr>
    </w:lvl>
    <w:lvl w:ilvl="3" w:tplc="D79AB3B8">
      <w:numFmt w:val="bullet"/>
      <w:lvlText w:val="•"/>
      <w:lvlJc w:val="left"/>
      <w:pPr>
        <w:ind w:left="2844" w:hanging="720"/>
      </w:pPr>
      <w:rPr>
        <w:rFonts w:hint="default"/>
        <w:lang w:val="en-US" w:eastAsia="en-US" w:bidi="ar-SA"/>
      </w:rPr>
    </w:lvl>
    <w:lvl w:ilvl="4" w:tplc="2F682736">
      <w:numFmt w:val="bullet"/>
      <w:lvlText w:val="•"/>
      <w:lvlJc w:val="left"/>
      <w:pPr>
        <w:ind w:left="3826" w:hanging="720"/>
      </w:pPr>
      <w:rPr>
        <w:rFonts w:hint="default"/>
        <w:lang w:val="en-US" w:eastAsia="en-US" w:bidi="ar-SA"/>
      </w:rPr>
    </w:lvl>
    <w:lvl w:ilvl="5" w:tplc="B60207F8">
      <w:numFmt w:val="bullet"/>
      <w:lvlText w:val="•"/>
      <w:lvlJc w:val="left"/>
      <w:pPr>
        <w:ind w:left="4808" w:hanging="720"/>
      </w:pPr>
      <w:rPr>
        <w:rFonts w:hint="default"/>
        <w:lang w:val="en-US" w:eastAsia="en-US" w:bidi="ar-SA"/>
      </w:rPr>
    </w:lvl>
    <w:lvl w:ilvl="6" w:tplc="06C4EBC2">
      <w:numFmt w:val="bullet"/>
      <w:lvlText w:val="•"/>
      <w:lvlJc w:val="left"/>
      <w:pPr>
        <w:ind w:left="5791" w:hanging="720"/>
      </w:pPr>
      <w:rPr>
        <w:rFonts w:hint="default"/>
        <w:lang w:val="en-US" w:eastAsia="en-US" w:bidi="ar-SA"/>
      </w:rPr>
    </w:lvl>
    <w:lvl w:ilvl="7" w:tplc="3A820E6C">
      <w:numFmt w:val="bullet"/>
      <w:lvlText w:val="•"/>
      <w:lvlJc w:val="left"/>
      <w:pPr>
        <w:ind w:left="6773" w:hanging="720"/>
      </w:pPr>
      <w:rPr>
        <w:rFonts w:hint="default"/>
        <w:lang w:val="en-US" w:eastAsia="en-US" w:bidi="ar-SA"/>
      </w:rPr>
    </w:lvl>
    <w:lvl w:ilvl="8" w:tplc="854E671E">
      <w:numFmt w:val="bullet"/>
      <w:lvlText w:val="•"/>
      <w:lvlJc w:val="left"/>
      <w:pPr>
        <w:ind w:left="7755" w:hanging="720"/>
      </w:pPr>
      <w:rPr>
        <w:rFonts w:hint="default"/>
        <w:lang w:val="en-US" w:eastAsia="en-US" w:bidi="ar-SA"/>
      </w:rPr>
    </w:lvl>
  </w:abstractNum>
  <w:abstractNum w:abstractNumId="79" w15:restartNumberingAfterBreak="0">
    <w:nsid w:val="2F200CD6"/>
    <w:multiLevelType w:val="hybridMultilevel"/>
    <w:tmpl w:val="50C049FC"/>
    <w:lvl w:ilvl="0" w:tplc="952053EE">
      <w:start w:val="1"/>
      <w:numFmt w:val="decimal"/>
      <w:lvlText w:val="(%1)"/>
      <w:lvlJc w:val="left"/>
      <w:pPr>
        <w:ind w:left="158" w:hanging="400"/>
      </w:pPr>
      <w:rPr>
        <w:rFonts w:ascii="Arial" w:eastAsia="Arial" w:hAnsi="Arial" w:cs="Arial" w:hint="default"/>
        <w:b w:val="0"/>
        <w:bCs w:val="0"/>
        <w:i w:val="0"/>
        <w:iCs w:val="0"/>
        <w:color w:val="010101"/>
        <w:spacing w:val="-1"/>
        <w:w w:val="109"/>
        <w:sz w:val="22"/>
        <w:szCs w:val="22"/>
        <w:lang w:val="en-US" w:eastAsia="en-US" w:bidi="ar-SA"/>
      </w:rPr>
    </w:lvl>
    <w:lvl w:ilvl="1" w:tplc="6CA0C420">
      <w:numFmt w:val="bullet"/>
      <w:lvlText w:val="•"/>
      <w:lvlJc w:val="left"/>
      <w:pPr>
        <w:ind w:left="1116" w:hanging="400"/>
      </w:pPr>
      <w:rPr>
        <w:rFonts w:hint="default"/>
        <w:lang w:val="en-US" w:eastAsia="en-US" w:bidi="ar-SA"/>
      </w:rPr>
    </w:lvl>
    <w:lvl w:ilvl="2" w:tplc="A1E66E40">
      <w:numFmt w:val="bullet"/>
      <w:lvlText w:val="•"/>
      <w:lvlJc w:val="left"/>
      <w:pPr>
        <w:ind w:left="2072" w:hanging="400"/>
      </w:pPr>
      <w:rPr>
        <w:rFonts w:hint="default"/>
        <w:lang w:val="en-US" w:eastAsia="en-US" w:bidi="ar-SA"/>
      </w:rPr>
    </w:lvl>
    <w:lvl w:ilvl="3" w:tplc="0D164FA0">
      <w:numFmt w:val="bullet"/>
      <w:lvlText w:val="•"/>
      <w:lvlJc w:val="left"/>
      <w:pPr>
        <w:ind w:left="3028" w:hanging="400"/>
      </w:pPr>
      <w:rPr>
        <w:rFonts w:hint="default"/>
        <w:lang w:val="en-US" w:eastAsia="en-US" w:bidi="ar-SA"/>
      </w:rPr>
    </w:lvl>
    <w:lvl w:ilvl="4" w:tplc="2CA87F60">
      <w:numFmt w:val="bullet"/>
      <w:lvlText w:val="•"/>
      <w:lvlJc w:val="left"/>
      <w:pPr>
        <w:ind w:left="3984" w:hanging="400"/>
      </w:pPr>
      <w:rPr>
        <w:rFonts w:hint="default"/>
        <w:lang w:val="en-US" w:eastAsia="en-US" w:bidi="ar-SA"/>
      </w:rPr>
    </w:lvl>
    <w:lvl w:ilvl="5" w:tplc="F6163FD4">
      <w:numFmt w:val="bullet"/>
      <w:lvlText w:val="•"/>
      <w:lvlJc w:val="left"/>
      <w:pPr>
        <w:ind w:left="4940" w:hanging="400"/>
      </w:pPr>
      <w:rPr>
        <w:rFonts w:hint="default"/>
        <w:lang w:val="en-US" w:eastAsia="en-US" w:bidi="ar-SA"/>
      </w:rPr>
    </w:lvl>
    <w:lvl w:ilvl="6" w:tplc="181EAD2A">
      <w:numFmt w:val="bullet"/>
      <w:lvlText w:val="•"/>
      <w:lvlJc w:val="left"/>
      <w:pPr>
        <w:ind w:left="5896" w:hanging="400"/>
      </w:pPr>
      <w:rPr>
        <w:rFonts w:hint="default"/>
        <w:lang w:val="en-US" w:eastAsia="en-US" w:bidi="ar-SA"/>
      </w:rPr>
    </w:lvl>
    <w:lvl w:ilvl="7" w:tplc="C43CC84A">
      <w:numFmt w:val="bullet"/>
      <w:lvlText w:val="•"/>
      <w:lvlJc w:val="left"/>
      <w:pPr>
        <w:ind w:left="6852" w:hanging="400"/>
      </w:pPr>
      <w:rPr>
        <w:rFonts w:hint="default"/>
        <w:lang w:val="en-US" w:eastAsia="en-US" w:bidi="ar-SA"/>
      </w:rPr>
    </w:lvl>
    <w:lvl w:ilvl="8" w:tplc="6882CA8E">
      <w:numFmt w:val="bullet"/>
      <w:lvlText w:val="•"/>
      <w:lvlJc w:val="left"/>
      <w:pPr>
        <w:ind w:left="7808" w:hanging="400"/>
      </w:pPr>
      <w:rPr>
        <w:rFonts w:hint="default"/>
        <w:lang w:val="en-US" w:eastAsia="en-US" w:bidi="ar-SA"/>
      </w:rPr>
    </w:lvl>
  </w:abstractNum>
  <w:abstractNum w:abstractNumId="80" w15:restartNumberingAfterBreak="0">
    <w:nsid w:val="30A562DE"/>
    <w:multiLevelType w:val="hybridMultilevel"/>
    <w:tmpl w:val="6712A7EA"/>
    <w:lvl w:ilvl="0" w:tplc="2C10AAE8">
      <w:start w:val="1"/>
      <w:numFmt w:val="lowerLetter"/>
      <w:lvlText w:val="(%1)"/>
      <w:lvlJc w:val="left"/>
      <w:pPr>
        <w:ind w:left="159" w:hanging="372"/>
      </w:pPr>
      <w:rPr>
        <w:rFonts w:hint="default"/>
        <w:spacing w:val="-1"/>
        <w:w w:val="107"/>
        <w:lang w:val="en-US" w:eastAsia="en-US" w:bidi="ar-SA"/>
      </w:rPr>
    </w:lvl>
    <w:lvl w:ilvl="1" w:tplc="39389540">
      <w:start w:val="1"/>
      <w:numFmt w:val="decimal"/>
      <w:lvlText w:val="%2."/>
      <w:lvlJc w:val="left"/>
      <w:pPr>
        <w:ind w:left="883" w:hanging="361"/>
      </w:pPr>
      <w:rPr>
        <w:rFonts w:ascii="Arial" w:eastAsia="Arial" w:hAnsi="Arial" w:cs="Arial" w:hint="default"/>
        <w:b w:val="0"/>
        <w:bCs w:val="0"/>
        <w:i w:val="0"/>
        <w:iCs w:val="0"/>
        <w:spacing w:val="-1"/>
        <w:w w:val="107"/>
        <w:sz w:val="22"/>
        <w:szCs w:val="22"/>
        <w:lang w:val="en-US" w:eastAsia="en-US" w:bidi="ar-SA"/>
      </w:rPr>
    </w:lvl>
    <w:lvl w:ilvl="2" w:tplc="3A2C244A">
      <w:numFmt w:val="bullet"/>
      <w:lvlText w:val="•"/>
      <w:lvlJc w:val="left"/>
      <w:pPr>
        <w:ind w:left="1140" w:hanging="361"/>
      </w:pPr>
      <w:rPr>
        <w:rFonts w:hint="default"/>
        <w:lang w:val="en-US" w:eastAsia="en-US" w:bidi="ar-SA"/>
      </w:rPr>
    </w:lvl>
    <w:lvl w:ilvl="3" w:tplc="944EF89E">
      <w:numFmt w:val="bullet"/>
      <w:lvlText w:val="•"/>
      <w:lvlJc w:val="left"/>
      <w:pPr>
        <w:ind w:left="2212" w:hanging="361"/>
      </w:pPr>
      <w:rPr>
        <w:rFonts w:hint="default"/>
        <w:lang w:val="en-US" w:eastAsia="en-US" w:bidi="ar-SA"/>
      </w:rPr>
    </w:lvl>
    <w:lvl w:ilvl="4" w:tplc="8E783C6C">
      <w:numFmt w:val="bullet"/>
      <w:lvlText w:val="•"/>
      <w:lvlJc w:val="left"/>
      <w:pPr>
        <w:ind w:left="3285" w:hanging="361"/>
      </w:pPr>
      <w:rPr>
        <w:rFonts w:hint="default"/>
        <w:lang w:val="en-US" w:eastAsia="en-US" w:bidi="ar-SA"/>
      </w:rPr>
    </w:lvl>
    <w:lvl w:ilvl="5" w:tplc="52F27E60">
      <w:numFmt w:val="bullet"/>
      <w:lvlText w:val="•"/>
      <w:lvlJc w:val="left"/>
      <w:pPr>
        <w:ind w:left="4357" w:hanging="361"/>
      </w:pPr>
      <w:rPr>
        <w:rFonts w:hint="default"/>
        <w:lang w:val="en-US" w:eastAsia="en-US" w:bidi="ar-SA"/>
      </w:rPr>
    </w:lvl>
    <w:lvl w:ilvl="6" w:tplc="9426F736">
      <w:numFmt w:val="bullet"/>
      <w:lvlText w:val="•"/>
      <w:lvlJc w:val="left"/>
      <w:pPr>
        <w:ind w:left="5430" w:hanging="361"/>
      </w:pPr>
      <w:rPr>
        <w:rFonts w:hint="default"/>
        <w:lang w:val="en-US" w:eastAsia="en-US" w:bidi="ar-SA"/>
      </w:rPr>
    </w:lvl>
    <w:lvl w:ilvl="7" w:tplc="62724388">
      <w:numFmt w:val="bullet"/>
      <w:lvlText w:val="•"/>
      <w:lvlJc w:val="left"/>
      <w:pPr>
        <w:ind w:left="6502" w:hanging="361"/>
      </w:pPr>
      <w:rPr>
        <w:rFonts w:hint="default"/>
        <w:lang w:val="en-US" w:eastAsia="en-US" w:bidi="ar-SA"/>
      </w:rPr>
    </w:lvl>
    <w:lvl w:ilvl="8" w:tplc="1A06DB78">
      <w:numFmt w:val="bullet"/>
      <w:lvlText w:val="•"/>
      <w:lvlJc w:val="left"/>
      <w:pPr>
        <w:ind w:left="7575" w:hanging="361"/>
      </w:pPr>
      <w:rPr>
        <w:rFonts w:hint="default"/>
        <w:lang w:val="en-US" w:eastAsia="en-US" w:bidi="ar-SA"/>
      </w:rPr>
    </w:lvl>
  </w:abstractNum>
  <w:abstractNum w:abstractNumId="81" w15:restartNumberingAfterBreak="0">
    <w:nsid w:val="30D177E7"/>
    <w:multiLevelType w:val="hybridMultilevel"/>
    <w:tmpl w:val="4C269CAA"/>
    <w:lvl w:ilvl="0" w:tplc="D5C0B844">
      <w:start w:val="1"/>
      <w:numFmt w:val="decimal"/>
      <w:lvlText w:val="(%1)"/>
      <w:lvlJc w:val="left"/>
      <w:pPr>
        <w:ind w:left="507" w:hanging="349"/>
      </w:pPr>
      <w:rPr>
        <w:rFonts w:ascii="Arial" w:eastAsia="Arial" w:hAnsi="Arial" w:cs="Arial" w:hint="default"/>
        <w:b w:val="0"/>
        <w:bCs w:val="0"/>
        <w:i w:val="0"/>
        <w:iCs w:val="0"/>
        <w:color w:val="010101"/>
        <w:spacing w:val="-1"/>
        <w:w w:val="109"/>
        <w:sz w:val="22"/>
        <w:szCs w:val="22"/>
        <w:lang w:val="en-US" w:eastAsia="en-US" w:bidi="ar-SA"/>
      </w:rPr>
    </w:lvl>
    <w:lvl w:ilvl="1" w:tplc="9B0CBE26">
      <w:numFmt w:val="bullet"/>
      <w:lvlText w:val="•"/>
      <w:lvlJc w:val="left"/>
      <w:pPr>
        <w:ind w:left="1422" w:hanging="349"/>
      </w:pPr>
      <w:rPr>
        <w:rFonts w:hint="default"/>
        <w:lang w:val="en-US" w:eastAsia="en-US" w:bidi="ar-SA"/>
      </w:rPr>
    </w:lvl>
    <w:lvl w:ilvl="2" w:tplc="67F80086">
      <w:numFmt w:val="bullet"/>
      <w:lvlText w:val="•"/>
      <w:lvlJc w:val="left"/>
      <w:pPr>
        <w:ind w:left="2344" w:hanging="349"/>
      </w:pPr>
      <w:rPr>
        <w:rFonts w:hint="default"/>
        <w:lang w:val="en-US" w:eastAsia="en-US" w:bidi="ar-SA"/>
      </w:rPr>
    </w:lvl>
    <w:lvl w:ilvl="3" w:tplc="6E400068">
      <w:numFmt w:val="bullet"/>
      <w:lvlText w:val="•"/>
      <w:lvlJc w:val="left"/>
      <w:pPr>
        <w:ind w:left="3266" w:hanging="349"/>
      </w:pPr>
      <w:rPr>
        <w:rFonts w:hint="default"/>
        <w:lang w:val="en-US" w:eastAsia="en-US" w:bidi="ar-SA"/>
      </w:rPr>
    </w:lvl>
    <w:lvl w:ilvl="4" w:tplc="16589AF6">
      <w:numFmt w:val="bullet"/>
      <w:lvlText w:val="•"/>
      <w:lvlJc w:val="left"/>
      <w:pPr>
        <w:ind w:left="4188" w:hanging="349"/>
      </w:pPr>
      <w:rPr>
        <w:rFonts w:hint="default"/>
        <w:lang w:val="en-US" w:eastAsia="en-US" w:bidi="ar-SA"/>
      </w:rPr>
    </w:lvl>
    <w:lvl w:ilvl="5" w:tplc="722678BA">
      <w:numFmt w:val="bullet"/>
      <w:lvlText w:val="•"/>
      <w:lvlJc w:val="left"/>
      <w:pPr>
        <w:ind w:left="5110" w:hanging="349"/>
      </w:pPr>
      <w:rPr>
        <w:rFonts w:hint="default"/>
        <w:lang w:val="en-US" w:eastAsia="en-US" w:bidi="ar-SA"/>
      </w:rPr>
    </w:lvl>
    <w:lvl w:ilvl="6" w:tplc="121C060C">
      <w:numFmt w:val="bullet"/>
      <w:lvlText w:val="•"/>
      <w:lvlJc w:val="left"/>
      <w:pPr>
        <w:ind w:left="6032" w:hanging="349"/>
      </w:pPr>
      <w:rPr>
        <w:rFonts w:hint="default"/>
        <w:lang w:val="en-US" w:eastAsia="en-US" w:bidi="ar-SA"/>
      </w:rPr>
    </w:lvl>
    <w:lvl w:ilvl="7" w:tplc="4558B270">
      <w:numFmt w:val="bullet"/>
      <w:lvlText w:val="•"/>
      <w:lvlJc w:val="left"/>
      <w:pPr>
        <w:ind w:left="6954" w:hanging="349"/>
      </w:pPr>
      <w:rPr>
        <w:rFonts w:hint="default"/>
        <w:lang w:val="en-US" w:eastAsia="en-US" w:bidi="ar-SA"/>
      </w:rPr>
    </w:lvl>
    <w:lvl w:ilvl="8" w:tplc="F10A9830">
      <w:numFmt w:val="bullet"/>
      <w:lvlText w:val="•"/>
      <w:lvlJc w:val="left"/>
      <w:pPr>
        <w:ind w:left="7876" w:hanging="349"/>
      </w:pPr>
      <w:rPr>
        <w:rFonts w:hint="default"/>
        <w:lang w:val="en-US" w:eastAsia="en-US" w:bidi="ar-SA"/>
      </w:rPr>
    </w:lvl>
  </w:abstractNum>
  <w:abstractNum w:abstractNumId="82" w15:restartNumberingAfterBreak="0">
    <w:nsid w:val="322C72C3"/>
    <w:multiLevelType w:val="multilevel"/>
    <w:tmpl w:val="CE9A9DC2"/>
    <w:lvl w:ilvl="0">
      <w:start w:val="24"/>
      <w:numFmt w:val="decimal"/>
      <w:lvlText w:val="%1"/>
      <w:lvlJc w:val="left"/>
      <w:pPr>
        <w:ind w:left="1613" w:hanging="1450"/>
      </w:pPr>
      <w:rPr>
        <w:rFonts w:hint="default"/>
        <w:lang w:val="en-US" w:eastAsia="en-US" w:bidi="ar-SA"/>
      </w:rPr>
    </w:lvl>
    <w:lvl w:ilvl="1">
      <w:start w:val="1"/>
      <w:numFmt w:val="decimalZero"/>
      <w:lvlText w:val="%1.%2"/>
      <w:lvlJc w:val="left"/>
      <w:pPr>
        <w:ind w:left="1613" w:hanging="1450"/>
      </w:pPr>
      <w:rPr>
        <w:rFonts w:hint="default"/>
        <w:lang w:val="en-US" w:eastAsia="en-US" w:bidi="ar-SA"/>
      </w:rPr>
    </w:lvl>
    <w:lvl w:ilvl="2">
      <w:start w:val="10"/>
      <w:numFmt w:val="decimal"/>
      <w:lvlText w:val="%1.%2.%3"/>
      <w:lvlJc w:val="left"/>
      <w:pPr>
        <w:ind w:left="1613" w:hanging="1450"/>
      </w:pPr>
      <w:rPr>
        <w:rFonts w:ascii="Arial" w:eastAsia="Arial" w:hAnsi="Arial" w:cs="Arial" w:hint="default"/>
        <w:b w:val="0"/>
        <w:bCs w:val="0"/>
        <w:i/>
        <w:iCs/>
        <w:color w:val="010101"/>
        <w:spacing w:val="-1"/>
        <w:w w:val="101"/>
        <w:sz w:val="22"/>
        <w:szCs w:val="22"/>
        <w:u w:val="single" w:color="000000"/>
        <w:lang w:val="en-US" w:eastAsia="en-US" w:bidi="ar-SA"/>
      </w:rPr>
    </w:lvl>
    <w:lvl w:ilvl="3">
      <w:numFmt w:val="bullet"/>
      <w:lvlText w:val="•"/>
      <w:lvlJc w:val="left"/>
      <w:pPr>
        <w:ind w:left="4050" w:hanging="1450"/>
      </w:pPr>
      <w:rPr>
        <w:rFonts w:hint="default"/>
        <w:lang w:val="en-US" w:eastAsia="en-US" w:bidi="ar-SA"/>
      </w:rPr>
    </w:lvl>
    <w:lvl w:ilvl="4">
      <w:numFmt w:val="bullet"/>
      <w:lvlText w:val="•"/>
      <w:lvlJc w:val="left"/>
      <w:pPr>
        <w:ind w:left="4860" w:hanging="1450"/>
      </w:pPr>
      <w:rPr>
        <w:rFonts w:hint="default"/>
        <w:lang w:val="en-US" w:eastAsia="en-US" w:bidi="ar-SA"/>
      </w:rPr>
    </w:lvl>
    <w:lvl w:ilvl="5">
      <w:numFmt w:val="bullet"/>
      <w:lvlText w:val="•"/>
      <w:lvlJc w:val="left"/>
      <w:pPr>
        <w:ind w:left="5670" w:hanging="1450"/>
      </w:pPr>
      <w:rPr>
        <w:rFonts w:hint="default"/>
        <w:lang w:val="en-US" w:eastAsia="en-US" w:bidi="ar-SA"/>
      </w:rPr>
    </w:lvl>
    <w:lvl w:ilvl="6">
      <w:numFmt w:val="bullet"/>
      <w:lvlText w:val="•"/>
      <w:lvlJc w:val="left"/>
      <w:pPr>
        <w:ind w:left="6480" w:hanging="1450"/>
      </w:pPr>
      <w:rPr>
        <w:rFonts w:hint="default"/>
        <w:lang w:val="en-US" w:eastAsia="en-US" w:bidi="ar-SA"/>
      </w:rPr>
    </w:lvl>
    <w:lvl w:ilvl="7">
      <w:numFmt w:val="bullet"/>
      <w:lvlText w:val="•"/>
      <w:lvlJc w:val="left"/>
      <w:pPr>
        <w:ind w:left="7290" w:hanging="1450"/>
      </w:pPr>
      <w:rPr>
        <w:rFonts w:hint="default"/>
        <w:lang w:val="en-US" w:eastAsia="en-US" w:bidi="ar-SA"/>
      </w:rPr>
    </w:lvl>
    <w:lvl w:ilvl="8">
      <w:numFmt w:val="bullet"/>
      <w:lvlText w:val="•"/>
      <w:lvlJc w:val="left"/>
      <w:pPr>
        <w:ind w:left="8100" w:hanging="1450"/>
      </w:pPr>
      <w:rPr>
        <w:rFonts w:hint="default"/>
        <w:lang w:val="en-US" w:eastAsia="en-US" w:bidi="ar-SA"/>
      </w:rPr>
    </w:lvl>
  </w:abstractNum>
  <w:abstractNum w:abstractNumId="83" w15:restartNumberingAfterBreak="0">
    <w:nsid w:val="32651B3C"/>
    <w:multiLevelType w:val="multilevel"/>
    <w:tmpl w:val="F40AC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4590458"/>
    <w:multiLevelType w:val="multilevel"/>
    <w:tmpl w:val="9154C756"/>
    <w:lvl w:ilvl="0">
      <w:start w:val="8"/>
      <w:numFmt w:val="decimal"/>
      <w:lvlText w:val="%1"/>
      <w:lvlJc w:val="left"/>
      <w:pPr>
        <w:ind w:left="546" w:hanging="382"/>
      </w:pPr>
      <w:rPr>
        <w:rFonts w:hint="default"/>
        <w:lang w:val="en-US" w:eastAsia="en-US" w:bidi="ar-SA"/>
      </w:rPr>
    </w:lvl>
    <w:lvl w:ilvl="1">
      <w:numFmt w:val="decimal"/>
      <w:lvlText w:val="%1.%2"/>
      <w:lvlJc w:val="left"/>
      <w:pPr>
        <w:ind w:left="546" w:hanging="382"/>
      </w:pPr>
      <w:rPr>
        <w:rFonts w:ascii="Arial" w:eastAsia="Arial" w:hAnsi="Arial" w:cs="Arial" w:hint="default"/>
        <w:b w:val="0"/>
        <w:bCs w:val="0"/>
        <w:i/>
        <w:iCs/>
        <w:color w:val="010101"/>
        <w:spacing w:val="-1"/>
        <w:w w:val="101"/>
        <w:sz w:val="22"/>
        <w:szCs w:val="22"/>
        <w:u w:val="single" w:color="000000"/>
        <w:lang w:val="en-US" w:eastAsia="en-US" w:bidi="ar-SA"/>
      </w:rPr>
    </w:lvl>
    <w:lvl w:ilvl="2">
      <w:numFmt w:val="bullet"/>
      <w:lvlText w:val="•"/>
      <w:lvlJc w:val="left"/>
      <w:pPr>
        <w:ind w:left="2376" w:hanging="382"/>
      </w:pPr>
      <w:rPr>
        <w:rFonts w:hint="default"/>
        <w:lang w:val="en-US" w:eastAsia="en-US" w:bidi="ar-SA"/>
      </w:rPr>
    </w:lvl>
    <w:lvl w:ilvl="3">
      <w:numFmt w:val="bullet"/>
      <w:lvlText w:val="•"/>
      <w:lvlJc w:val="left"/>
      <w:pPr>
        <w:ind w:left="3294" w:hanging="382"/>
      </w:pPr>
      <w:rPr>
        <w:rFonts w:hint="default"/>
        <w:lang w:val="en-US" w:eastAsia="en-US" w:bidi="ar-SA"/>
      </w:rPr>
    </w:lvl>
    <w:lvl w:ilvl="4">
      <w:numFmt w:val="bullet"/>
      <w:lvlText w:val="•"/>
      <w:lvlJc w:val="left"/>
      <w:pPr>
        <w:ind w:left="4212" w:hanging="382"/>
      </w:pPr>
      <w:rPr>
        <w:rFonts w:hint="default"/>
        <w:lang w:val="en-US" w:eastAsia="en-US" w:bidi="ar-SA"/>
      </w:rPr>
    </w:lvl>
    <w:lvl w:ilvl="5">
      <w:numFmt w:val="bullet"/>
      <w:lvlText w:val="•"/>
      <w:lvlJc w:val="left"/>
      <w:pPr>
        <w:ind w:left="5130" w:hanging="382"/>
      </w:pPr>
      <w:rPr>
        <w:rFonts w:hint="default"/>
        <w:lang w:val="en-US" w:eastAsia="en-US" w:bidi="ar-SA"/>
      </w:rPr>
    </w:lvl>
    <w:lvl w:ilvl="6">
      <w:numFmt w:val="bullet"/>
      <w:lvlText w:val="•"/>
      <w:lvlJc w:val="left"/>
      <w:pPr>
        <w:ind w:left="6048" w:hanging="382"/>
      </w:pPr>
      <w:rPr>
        <w:rFonts w:hint="default"/>
        <w:lang w:val="en-US" w:eastAsia="en-US" w:bidi="ar-SA"/>
      </w:rPr>
    </w:lvl>
    <w:lvl w:ilvl="7">
      <w:numFmt w:val="bullet"/>
      <w:lvlText w:val="•"/>
      <w:lvlJc w:val="left"/>
      <w:pPr>
        <w:ind w:left="6966" w:hanging="382"/>
      </w:pPr>
      <w:rPr>
        <w:rFonts w:hint="default"/>
        <w:lang w:val="en-US" w:eastAsia="en-US" w:bidi="ar-SA"/>
      </w:rPr>
    </w:lvl>
    <w:lvl w:ilvl="8">
      <w:numFmt w:val="bullet"/>
      <w:lvlText w:val="•"/>
      <w:lvlJc w:val="left"/>
      <w:pPr>
        <w:ind w:left="7884" w:hanging="382"/>
      </w:pPr>
      <w:rPr>
        <w:rFonts w:hint="default"/>
        <w:lang w:val="en-US" w:eastAsia="en-US" w:bidi="ar-SA"/>
      </w:rPr>
    </w:lvl>
  </w:abstractNum>
  <w:abstractNum w:abstractNumId="85" w15:restartNumberingAfterBreak="0">
    <w:nsid w:val="354D10DD"/>
    <w:multiLevelType w:val="multilevel"/>
    <w:tmpl w:val="34D676EA"/>
    <w:lvl w:ilvl="0">
      <w:start w:val="14"/>
      <w:numFmt w:val="decimal"/>
      <w:lvlText w:val="%1"/>
      <w:lvlJc w:val="left"/>
      <w:pPr>
        <w:ind w:left="882" w:hanging="720"/>
      </w:pPr>
      <w:rPr>
        <w:rFonts w:hint="default"/>
        <w:lang w:val="en-US" w:eastAsia="en-US" w:bidi="ar-SA"/>
      </w:rPr>
    </w:lvl>
    <w:lvl w:ilvl="1">
      <w:start w:val="10"/>
      <w:numFmt w:val="decimal"/>
      <w:lvlText w:val="%1.%2"/>
      <w:lvlJc w:val="left"/>
      <w:pPr>
        <w:ind w:left="882" w:hanging="720"/>
      </w:pPr>
      <w:rPr>
        <w:rFonts w:ascii="Arial" w:eastAsia="Arial" w:hAnsi="Arial" w:cs="Arial" w:hint="default"/>
        <w:b w:val="0"/>
        <w:bCs w:val="0"/>
        <w:i w:val="0"/>
        <w:iCs w:val="0"/>
        <w:spacing w:val="-1"/>
        <w:w w:val="99"/>
        <w:sz w:val="22"/>
        <w:szCs w:val="22"/>
        <w:lang w:val="en-US" w:eastAsia="en-US" w:bidi="ar-SA"/>
      </w:rPr>
    </w:lvl>
    <w:lvl w:ilvl="2">
      <w:numFmt w:val="bullet"/>
      <w:lvlText w:val="•"/>
      <w:lvlJc w:val="left"/>
      <w:pPr>
        <w:ind w:left="2648" w:hanging="720"/>
      </w:pPr>
      <w:rPr>
        <w:rFonts w:hint="default"/>
        <w:lang w:val="en-US" w:eastAsia="en-US" w:bidi="ar-SA"/>
      </w:rPr>
    </w:lvl>
    <w:lvl w:ilvl="3">
      <w:numFmt w:val="bullet"/>
      <w:lvlText w:val="•"/>
      <w:lvlJc w:val="left"/>
      <w:pPr>
        <w:ind w:left="3532" w:hanging="720"/>
      </w:pPr>
      <w:rPr>
        <w:rFonts w:hint="default"/>
        <w:lang w:val="en-US" w:eastAsia="en-US" w:bidi="ar-SA"/>
      </w:rPr>
    </w:lvl>
    <w:lvl w:ilvl="4">
      <w:numFmt w:val="bullet"/>
      <w:lvlText w:val="•"/>
      <w:lvlJc w:val="left"/>
      <w:pPr>
        <w:ind w:left="4416" w:hanging="720"/>
      </w:pPr>
      <w:rPr>
        <w:rFonts w:hint="default"/>
        <w:lang w:val="en-US" w:eastAsia="en-US" w:bidi="ar-SA"/>
      </w:rPr>
    </w:lvl>
    <w:lvl w:ilvl="5">
      <w:numFmt w:val="bullet"/>
      <w:lvlText w:val="•"/>
      <w:lvlJc w:val="left"/>
      <w:pPr>
        <w:ind w:left="5300" w:hanging="720"/>
      </w:pPr>
      <w:rPr>
        <w:rFonts w:hint="default"/>
        <w:lang w:val="en-US" w:eastAsia="en-US" w:bidi="ar-SA"/>
      </w:rPr>
    </w:lvl>
    <w:lvl w:ilvl="6">
      <w:numFmt w:val="bullet"/>
      <w:lvlText w:val="•"/>
      <w:lvlJc w:val="left"/>
      <w:pPr>
        <w:ind w:left="6184" w:hanging="720"/>
      </w:pPr>
      <w:rPr>
        <w:rFonts w:hint="default"/>
        <w:lang w:val="en-US" w:eastAsia="en-US" w:bidi="ar-SA"/>
      </w:rPr>
    </w:lvl>
    <w:lvl w:ilvl="7">
      <w:numFmt w:val="bullet"/>
      <w:lvlText w:val="•"/>
      <w:lvlJc w:val="left"/>
      <w:pPr>
        <w:ind w:left="7068" w:hanging="720"/>
      </w:pPr>
      <w:rPr>
        <w:rFonts w:hint="default"/>
        <w:lang w:val="en-US" w:eastAsia="en-US" w:bidi="ar-SA"/>
      </w:rPr>
    </w:lvl>
    <w:lvl w:ilvl="8">
      <w:numFmt w:val="bullet"/>
      <w:lvlText w:val="•"/>
      <w:lvlJc w:val="left"/>
      <w:pPr>
        <w:ind w:left="7952" w:hanging="720"/>
      </w:pPr>
      <w:rPr>
        <w:rFonts w:hint="default"/>
        <w:lang w:val="en-US" w:eastAsia="en-US" w:bidi="ar-SA"/>
      </w:rPr>
    </w:lvl>
  </w:abstractNum>
  <w:abstractNum w:abstractNumId="86" w15:restartNumberingAfterBreak="0">
    <w:nsid w:val="35885BF0"/>
    <w:multiLevelType w:val="hybridMultilevel"/>
    <w:tmpl w:val="AE32539C"/>
    <w:lvl w:ilvl="0" w:tplc="E1CCED46">
      <w:start w:val="1"/>
      <w:numFmt w:val="upperRoman"/>
      <w:lvlText w:val="(%1)"/>
      <w:lvlJc w:val="left"/>
      <w:pPr>
        <w:ind w:left="158" w:hanging="341"/>
      </w:pPr>
      <w:rPr>
        <w:rFonts w:ascii="Arial" w:eastAsia="Arial" w:hAnsi="Arial" w:cs="Arial" w:hint="default"/>
        <w:b w:val="0"/>
        <w:bCs w:val="0"/>
        <w:i w:val="0"/>
        <w:iCs w:val="0"/>
        <w:spacing w:val="-1"/>
        <w:w w:val="109"/>
        <w:sz w:val="22"/>
        <w:szCs w:val="22"/>
        <w:lang w:val="en-US" w:eastAsia="en-US" w:bidi="ar-SA"/>
      </w:rPr>
    </w:lvl>
    <w:lvl w:ilvl="1" w:tplc="4F840066">
      <w:start w:val="1"/>
      <w:numFmt w:val="lowerLetter"/>
      <w:lvlText w:val="(%2)"/>
      <w:lvlJc w:val="left"/>
      <w:pPr>
        <w:ind w:left="162" w:hanging="363"/>
      </w:pPr>
      <w:rPr>
        <w:rFonts w:ascii="Arial" w:eastAsia="Arial" w:hAnsi="Arial" w:cs="Arial" w:hint="default"/>
        <w:b w:val="0"/>
        <w:bCs w:val="0"/>
        <w:i w:val="0"/>
        <w:iCs w:val="0"/>
        <w:spacing w:val="-1"/>
        <w:w w:val="107"/>
        <w:sz w:val="22"/>
        <w:szCs w:val="22"/>
        <w:lang w:val="en-US" w:eastAsia="en-US" w:bidi="ar-SA"/>
      </w:rPr>
    </w:lvl>
    <w:lvl w:ilvl="2" w:tplc="95764B36">
      <w:numFmt w:val="bullet"/>
      <w:lvlText w:val="•"/>
      <w:lvlJc w:val="left"/>
      <w:pPr>
        <w:ind w:left="2072" w:hanging="363"/>
      </w:pPr>
      <w:rPr>
        <w:rFonts w:hint="default"/>
        <w:lang w:val="en-US" w:eastAsia="en-US" w:bidi="ar-SA"/>
      </w:rPr>
    </w:lvl>
    <w:lvl w:ilvl="3" w:tplc="D6A29B98">
      <w:numFmt w:val="bullet"/>
      <w:lvlText w:val="•"/>
      <w:lvlJc w:val="left"/>
      <w:pPr>
        <w:ind w:left="3028" w:hanging="363"/>
      </w:pPr>
      <w:rPr>
        <w:rFonts w:hint="default"/>
        <w:lang w:val="en-US" w:eastAsia="en-US" w:bidi="ar-SA"/>
      </w:rPr>
    </w:lvl>
    <w:lvl w:ilvl="4" w:tplc="A63CF724">
      <w:numFmt w:val="bullet"/>
      <w:lvlText w:val="•"/>
      <w:lvlJc w:val="left"/>
      <w:pPr>
        <w:ind w:left="3984" w:hanging="363"/>
      </w:pPr>
      <w:rPr>
        <w:rFonts w:hint="default"/>
        <w:lang w:val="en-US" w:eastAsia="en-US" w:bidi="ar-SA"/>
      </w:rPr>
    </w:lvl>
    <w:lvl w:ilvl="5" w:tplc="C8E23A76">
      <w:numFmt w:val="bullet"/>
      <w:lvlText w:val="•"/>
      <w:lvlJc w:val="left"/>
      <w:pPr>
        <w:ind w:left="4940" w:hanging="363"/>
      </w:pPr>
      <w:rPr>
        <w:rFonts w:hint="default"/>
        <w:lang w:val="en-US" w:eastAsia="en-US" w:bidi="ar-SA"/>
      </w:rPr>
    </w:lvl>
    <w:lvl w:ilvl="6" w:tplc="1A3CB9C8">
      <w:numFmt w:val="bullet"/>
      <w:lvlText w:val="•"/>
      <w:lvlJc w:val="left"/>
      <w:pPr>
        <w:ind w:left="5896" w:hanging="363"/>
      </w:pPr>
      <w:rPr>
        <w:rFonts w:hint="default"/>
        <w:lang w:val="en-US" w:eastAsia="en-US" w:bidi="ar-SA"/>
      </w:rPr>
    </w:lvl>
    <w:lvl w:ilvl="7" w:tplc="A89E5756">
      <w:numFmt w:val="bullet"/>
      <w:lvlText w:val="•"/>
      <w:lvlJc w:val="left"/>
      <w:pPr>
        <w:ind w:left="6852" w:hanging="363"/>
      </w:pPr>
      <w:rPr>
        <w:rFonts w:hint="default"/>
        <w:lang w:val="en-US" w:eastAsia="en-US" w:bidi="ar-SA"/>
      </w:rPr>
    </w:lvl>
    <w:lvl w:ilvl="8" w:tplc="F88E2898">
      <w:numFmt w:val="bullet"/>
      <w:lvlText w:val="•"/>
      <w:lvlJc w:val="left"/>
      <w:pPr>
        <w:ind w:left="7808" w:hanging="363"/>
      </w:pPr>
      <w:rPr>
        <w:rFonts w:hint="default"/>
        <w:lang w:val="en-US" w:eastAsia="en-US" w:bidi="ar-SA"/>
      </w:rPr>
    </w:lvl>
  </w:abstractNum>
  <w:abstractNum w:abstractNumId="87" w15:restartNumberingAfterBreak="0">
    <w:nsid w:val="35897DFB"/>
    <w:multiLevelType w:val="hybridMultilevel"/>
    <w:tmpl w:val="C28042B0"/>
    <w:lvl w:ilvl="0" w:tplc="E65862F2">
      <w:start w:val="1"/>
      <w:numFmt w:val="decimal"/>
      <w:lvlText w:val="(%1)"/>
      <w:lvlJc w:val="left"/>
      <w:pPr>
        <w:ind w:left="161" w:hanging="721"/>
      </w:pPr>
      <w:rPr>
        <w:rFonts w:ascii="Arial" w:eastAsia="Arial" w:hAnsi="Arial" w:cs="Arial" w:hint="default"/>
        <w:b w:val="0"/>
        <w:bCs w:val="0"/>
        <w:i w:val="0"/>
        <w:iCs w:val="0"/>
        <w:color w:val="010101"/>
        <w:spacing w:val="-1"/>
        <w:w w:val="104"/>
        <w:sz w:val="23"/>
        <w:szCs w:val="23"/>
        <w:lang w:val="en-US" w:eastAsia="en-US" w:bidi="ar-SA"/>
      </w:rPr>
    </w:lvl>
    <w:lvl w:ilvl="1" w:tplc="6E088656">
      <w:start w:val="1"/>
      <w:numFmt w:val="lowerLetter"/>
      <w:lvlText w:val="(%2)"/>
      <w:lvlJc w:val="left"/>
      <w:pPr>
        <w:ind w:left="884" w:hanging="728"/>
      </w:pPr>
      <w:rPr>
        <w:rFonts w:ascii="Arial" w:eastAsia="Arial" w:hAnsi="Arial" w:cs="Arial" w:hint="default"/>
        <w:b w:val="0"/>
        <w:bCs w:val="0"/>
        <w:i w:val="0"/>
        <w:iCs w:val="0"/>
        <w:color w:val="010101"/>
        <w:spacing w:val="-1"/>
        <w:w w:val="102"/>
        <w:sz w:val="23"/>
        <w:szCs w:val="23"/>
        <w:lang w:val="en-US" w:eastAsia="en-US" w:bidi="ar-SA"/>
      </w:rPr>
    </w:lvl>
    <w:lvl w:ilvl="2" w:tplc="F24E38D8">
      <w:numFmt w:val="bullet"/>
      <w:lvlText w:val="•"/>
      <w:lvlJc w:val="left"/>
      <w:pPr>
        <w:ind w:left="1862" w:hanging="728"/>
      </w:pPr>
      <w:rPr>
        <w:rFonts w:hint="default"/>
        <w:lang w:val="en-US" w:eastAsia="en-US" w:bidi="ar-SA"/>
      </w:rPr>
    </w:lvl>
    <w:lvl w:ilvl="3" w:tplc="14265D84">
      <w:numFmt w:val="bullet"/>
      <w:lvlText w:val="•"/>
      <w:lvlJc w:val="left"/>
      <w:pPr>
        <w:ind w:left="2844" w:hanging="728"/>
      </w:pPr>
      <w:rPr>
        <w:rFonts w:hint="default"/>
        <w:lang w:val="en-US" w:eastAsia="en-US" w:bidi="ar-SA"/>
      </w:rPr>
    </w:lvl>
    <w:lvl w:ilvl="4" w:tplc="F56E0950">
      <w:numFmt w:val="bullet"/>
      <w:lvlText w:val="•"/>
      <w:lvlJc w:val="left"/>
      <w:pPr>
        <w:ind w:left="3826" w:hanging="728"/>
      </w:pPr>
      <w:rPr>
        <w:rFonts w:hint="default"/>
        <w:lang w:val="en-US" w:eastAsia="en-US" w:bidi="ar-SA"/>
      </w:rPr>
    </w:lvl>
    <w:lvl w:ilvl="5" w:tplc="BE4E5980">
      <w:numFmt w:val="bullet"/>
      <w:lvlText w:val="•"/>
      <w:lvlJc w:val="left"/>
      <w:pPr>
        <w:ind w:left="4808" w:hanging="728"/>
      </w:pPr>
      <w:rPr>
        <w:rFonts w:hint="default"/>
        <w:lang w:val="en-US" w:eastAsia="en-US" w:bidi="ar-SA"/>
      </w:rPr>
    </w:lvl>
    <w:lvl w:ilvl="6" w:tplc="ED42B40A">
      <w:numFmt w:val="bullet"/>
      <w:lvlText w:val="•"/>
      <w:lvlJc w:val="left"/>
      <w:pPr>
        <w:ind w:left="5791" w:hanging="728"/>
      </w:pPr>
      <w:rPr>
        <w:rFonts w:hint="default"/>
        <w:lang w:val="en-US" w:eastAsia="en-US" w:bidi="ar-SA"/>
      </w:rPr>
    </w:lvl>
    <w:lvl w:ilvl="7" w:tplc="9AAA1B48">
      <w:numFmt w:val="bullet"/>
      <w:lvlText w:val="•"/>
      <w:lvlJc w:val="left"/>
      <w:pPr>
        <w:ind w:left="6773" w:hanging="728"/>
      </w:pPr>
      <w:rPr>
        <w:rFonts w:hint="default"/>
        <w:lang w:val="en-US" w:eastAsia="en-US" w:bidi="ar-SA"/>
      </w:rPr>
    </w:lvl>
    <w:lvl w:ilvl="8" w:tplc="0B260B12">
      <w:numFmt w:val="bullet"/>
      <w:lvlText w:val="•"/>
      <w:lvlJc w:val="left"/>
      <w:pPr>
        <w:ind w:left="7755" w:hanging="728"/>
      </w:pPr>
      <w:rPr>
        <w:rFonts w:hint="default"/>
        <w:lang w:val="en-US" w:eastAsia="en-US" w:bidi="ar-SA"/>
      </w:rPr>
    </w:lvl>
  </w:abstractNum>
  <w:abstractNum w:abstractNumId="88" w15:restartNumberingAfterBreak="0">
    <w:nsid w:val="365A5CE5"/>
    <w:multiLevelType w:val="hybridMultilevel"/>
    <w:tmpl w:val="1F6AA3E6"/>
    <w:lvl w:ilvl="0" w:tplc="2DDA7A16">
      <w:start w:val="1"/>
      <w:numFmt w:val="lowerLetter"/>
      <w:lvlText w:val="%1."/>
      <w:lvlJc w:val="left"/>
      <w:pPr>
        <w:ind w:left="159" w:hanging="730"/>
      </w:pPr>
      <w:rPr>
        <w:rFonts w:ascii="Arial" w:eastAsia="Arial" w:hAnsi="Arial" w:cs="Arial" w:hint="default"/>
        <w:b w:val="0"/>
        <w:bCs w:val="0"/>
        <w:i w:val="0"/>
        <w:iCs w:val="0"/>
        <w:color w:val="010101"/>
        <w:spacing w:val="-1"/>
        <w:w w:val="98"/>
        <w:sz w:val="23"/>
        <w:szCs w:val="23"/>
        <w:lang w:val="en-US" w:eastAsia="en-US" w:bidi="ar-SA"/>
      </w:rPr>
    </w:lvl>
    <w:lvl w:ilvl="1" w:tplc="438A6992">
      <w:numFmt w:val="bullet"/>
      <w:lvlText w:val="•"/>
      <w:lvlJc w:val="left"/>
      <w:pPr>
        <w:ind w:left="1116" w:hanging="730"/>
      </w:pPr>
      <w:rPr>
        <w:rFonts w:hint="default"/>
        <w:lang w:val="en-US" w:eastAsia="en-US" w:bidi="ar-SA"/>
      </w:rPr>
    </w:lvl>
    <w:lvl w:ilvl="2" w:tplc="923C7B1A">
      <w:numFmt w:val="bullet"/>
      <w:lvlText w:val="•"/>
      <w:lvlJc w:val="left"/>
      <w:pPr>
        <w:ind w:left="2072" w:hanging="730"/>
      </w:pPr>
      <w:rPr>
        <w:rFonts w:hint="default"/>
        <w:lang w:val="en-US" w:eastAsia="en-US" w:bidi="ar-SA"/>
      </w:rPr>
    </w:lvl>
    <w:lvl w:ilvl="3" w:tplc="35624DFE">
      <w:numFmt w:val="bullet"/>
      <w:lvlText w:val="•"/>
      <w:lvlJc w:val="left"/>
      <w:pPr>
        <w:ind w:left="3028" w:hanging="730"/>
      </w:pPr>
      <w:rPr>
        <w:rFonts w:hint="default"/>
        <w:lang w:val="en-US" w:eastAsia="en-US" w:bidi="ar-SA"/>
      </w:rPr>
    </w:lvl>
    <w:lvl w:ilvl="4" w:tplc="952414A2">
      <w:numFmt w:val="bullet"/>
      <w:lvlText w:val="•"/>
      <w:lvlJc w:val="left"/>
      <w:pPr>
        <w:ind w:left="3984" w:hanging="730"/>
      </w:pPr>
      <w:rPr>
        <w:rFonts w:hint="default"/>
        <w:lang w:val="en-US" w:eastAsia="en-US" w:bidi="ar-SA"/>
      </w:rPr>
    </w:lvl>
    <w:lvl w:ilvl="5" w:tplc="FC2018CA">
      <w:numFmt w:val="bullet"/>
      <w:lvlText w:val="•"/>
      <w:lvlJc w:val="left"/>
      <w:pPr>
        <w:ind w:left="4940" w:hanging="730"/>
      </w:pPr>
      <w:rPr>
        <w:rFonts w:hint="default"/>
        <w:lang w:val="en-US" w:eastAsia="en-US" w:bidi="ar-SA"/>
      </w:rPr>
    </w:lvl>
    <w:lvl w:ilvl="6" w:tplc="66F65A1E">
      <w:numFmt w:val="bullet"/>
      <w:lvlText w:val="•"/>
      <w:lvlJc w:val="left"/>
      <w:pPr>
        <w:ind w:left="5896" w:hanging="730"/>
      </w:pPr>
      <w:rPr>
        <w:rFonts w:hint="default"/>
        <w:lang w:val="en-US" w:eastAsia="en-US" w:bidi="ar-SA"/>
      </w:rPr>
    </w:lvl>
    <w:lvl w:ilvl="7" w:tplc="C74C4E8A">
      <w:numFmt w:val="bullet"/>
      <w:lvlText w:val="•"/>
      <w:lvlJc w:val="left"/>
      <w:pPr>
        <w:ind w:left="6852" w:hanging="730"/>
      </w:pPr>
      <w:rPr>
        <w:rFonts w:hint="default"/>
        <w:lang w:val="en-US" w:eastAsia="en-US" w:bidi="ar-SA"/>
      </w:rPr>
    </w:lvl>
    <w:lvl w:ilvl="8" w:tplc="7C82F04A">
      <w:numFmt w:val="bullet"/>
      <w:lvlText w:val="•"/>
      <w:lvlJc w:val="left"/>
      <w:pPr>
        <w:ind w:left="7808" w:hanging="730"/>
      </w:pPr>
      <w:rPr>
        <w:rFonts w:hint="default"/>
        <w:lang w:val="en-US" w:eastAsia="en-US" w:bidi="ar-SA"/>
      </w:rPr>
    </w:lvl>
  </w:abstractNum>
  <w:abstractNum w:abstractNumId="89" w15:restartNumberingAfterBreak="0">
    <w:nsid w:val="38142041"/>
    <w:multiLevelType w:val="hybridMultilevel"/>
    <w:tmpl w:val="35A0BDAC"/>
    <w:lvl w:ilvl="0" w:tplc="F1B08F56">
      <w:start w:val="1"/>
      <w:numFmt w:val="upperLetter"/>
      <w:lvlText w:val="(%1)"/>
      <w:lvlJc w:val="left"/>
      <w:pPr>
        <w:ind w:left="531" w:hanging="374"/>
      </w:pPr>
      <w:rPr>
        <w:rFonts w:ascii="Arial" w:eastAsia="Arial" w:hAnsi="Arial" w:cs="Arial" w:hint="default"/>
        <w:b w:val="0"/>
        <w:bCs w:val="0"/>
        <w:i w:val="0"/>
        <w:iCs w:val="0"/>
        <w:spacing w:val="-1"/>
        <w:w w:val="104"/>
        <w:sz w:val="22"/>
        <w:szCs w:val="22"/>
        <w:lang w:val="en-US" w:eastAsia="en-US" w:bidi="ar-SA"/>
      </w:rPr>
    </w:lvl>
    <w:lvl w:ilvl="1" w:tplc="465CA22A">
      <w:numFmt w:val="bullet"/>
      <w:lvlText w:val="•"/>
      <w:lvlJc w:val="left"/>
      <w:pPr>
        <w:ind w:left="1458" w:hanging="374"/>
      </w:pPr>
      <w:rPr>
        <w:rFonts w:hint="default"/>
        <w:lang w:val="en-US" w:eastAsia="en-US" w:bidi="ar-SA"/>
      </w:rPr>
    </w:lvl>
    <w:lvl w:ilvl="2" w:tplc="B672D764">
      <w:numFmt w:val="bullet"/>
      <w:lvlText w:val="•"/>
      <w:lvlJc w:val="left"/>
      <w:pPr>
        <w:ind w:left="2376" w:hanging="374"/>
      </w:pPr>
      <w:rPr>
        <w:rFonts w:hint="default"/>
        <w:lang w:val="en-US" w:eastAsia="en-US" w:bidi="ar-SA"/>
      </w:rPr>
    </w:lvl>
    <w:lvl w:ilvl="3" w:tplc="C166E766">
      <w:numFmt w:val="bullet"/>
      <w:lvlText w:val="•"/>
      <w:lvlJc w:val="left"/>
      <w:pPr>
        <w:ind w:left="3294" w:hanging="374"/>
      </w:pPr>
      <w:rPr>
        <w:rFonts w:hint="default"/>
        <w:lang w:val="en-US" w:eastAsia="en-US" w:bidi="ar-SA"/>
      </w:rPr>
    </w:lvl>
    <w:lvl w:ilvl="4" w:tplc="F01874E0">
      <w:numFmt w:val="bullet"/>
      <w:lvlText w:val="•"/>
      <w:lvlJc w:val="left"/>
      <w:pPr>
        <w:ind w:left="4212" w:hanging="374"/>
      </w:pPr>
      <w:rPr>
        <w:rFonts w:hint="default"/>
        <w:lang w:val="en-US" w:eastAsia="en-US" w:bidi="ar-SA"/>
      </w:rPr>
    </w:lvl>
    <w:lvl w:ilvl="5" w:tplc="4152500A">
      <w:numFmt w:val="bullet"/>
      <w:lvlText w:val="•"/>
      <w:lvlJc w:val="left"/>
      <w:pPr>
        <w:ind w:left="5130" w:hanging="374"/>
      </w:pPr>
      <w:rPr>
        <w:rFonts w:hint="default"/>
        <w:lang w:val="en-US" w:eastAsia="en-US" w:bidi="ar-SA"/>
      </w:rPr>
    </w:lvl>
    <w:lvl w:ilvl="6" w:tplc="23C24EB2">
      <w:numFmt w:val="bullet"/>
      <w:lvlText w:val="•"/>
      <w:lvlJc w:val="left"/>
      <w:pPr>
        <w:ind w:left="6048" w:hanging="374"/>
      </w:pPr>
      <w:rPr>
        <w:rFonts w:hint="default"/>
        <w:lang w:val="en-US" w:eastAsia="en-US" w:bidi="ar-SA"/>
      </w:rPr>
    </w:lvl>
    <w:lvl w:ilvl="7" w:tplc="971446F6">
      <w:numFmt w:val="bullet"/>
      <w:lvlText w:val="•"/>
      <w:lvlJc w:val="left"/>
      <w:pPr>
        <w:ind w:left="6966" w:hanging="374"/>
      </w:pPr>
      <w:rPr>
        <w:rFonts w:hint="default"/>
        <w:lang w:val="en-US" w:eastAsia="en-US" w:bidi="ar-SA"/>
      </w:rPr>
    </w:lvl>
    <w:lvl w:ilvl="8" w:tplc="B4CEDECA">
      <w:numFmt w:val="bullet"/>
      <w:lvlText w:val="•"/>
      <w:lvlJc w:val="left"/>
      <w:pPr>
        <w:ind w:left="7884" w:hanging="374"/>
      </w:pPr>
      <w:rPr>
        <w:rFonts w:hint="default"/>
        <w:lang w:val="en-US" w:eastAsia="en-US" w:bidi="ar-SA"/>
      </w:rPr>
    </w:lvl>
  </w:abstractNum>
  <w:abstractNum w:abstractNumId="90" w15:restartNumberingAfterBreak="0">
    <w:nsid w:val="386672CF"/>
    <w:multiLevelType w:val="multilevel"/>
    <w:tmpl w:val="8A5A47BC"/>
    <w:lvl w:ilvl="0">
      <w:start w:val="12"/>
      <w:numFmt w:val="decimal"/>
      <w:lvlText w:val="%1"/>
      <w:lvlJc w:val="left"/>
      <w:pPr>
        <w:ind w:left="796" w:hanging="637"/>
      </w:pPr>
      <w:rPr>
        <w:rFonts w:hint="default"/>
        <w:lang w:val="en-US" w:eastAsia="en-US" w:bidi="ar-SA"/>
      </w:rPr>
    </w:lvl>
    <w:lvl w:ilvl="1">
      <w:start w:val="3"/>
      <w:numFmt w:val="decimal"/>
      <w:lvlText w:val="%1-%2"/>
      <w:lvlJc w:val="left"/>
      <w:pPr>
        <w:ind w:left="796" w:hanging="637"/>
      </w:pPr>
      <w:rPr>
        <w:rFonts w:hint="default"/>
        <w:lang w:val="en-US" w:eastAsia="en-US" w:bidi="ar-SA"/>
      </w:rPr>
    </w:lvl>
    <w:lvl w:ilvl="2">
      <w:start w:val="5"/>
      <w:numFmt w:val="decimal"/>
      <w:lvlText w:val="%1-%2-%3"/>
      <w:lvlJc w:val="left"/>
      <w:pPr>
        <w:ind w:left="796" w:hanging="637"/>
      </w:pPr>
      <w:rPr>
        <w:rFonts w:ascii="Arial" w:eastAsia="Arial" w:hAnsi="Arial" w:cs="Arial" w:hint="default"/>
        <w:b w:val="0"/>
        <w:bCs w:val="0"/>
        <w:i w:val="0"/>
        <w:iCs w:val="0"/>
        <w:color w:val="010101"/>
        <w:spacing w:val="-1"/>
        <w:w w:val="105"/>
        <w:sz w:val="19"/>
        <w:szCs w:val="19"/>
        <w:lang w:val="en-US" w:eastAsia="en-US" w:bidi="ar-SA"/>
      </w:rPr>
    </w:lvl>
    <w:lvl w:ilvl="3">
      <w:numFmt w:val="bullet"/>
      <w:lvlText w:val="•"/>
      <w:lvlJc w:val="left"/>
      <w:pPr>
        <w:ind w:left="3476" w:hanging="637"/>
      </w:pPr>
      <w:rPr>
        <w:rFonts w:hint="default"/>
        <w:lang w:val="en-US" w:eastAsia="en-US" w:bidi="ar-SA"/>
      </w:rPr>
    </w:lvl>
    <w:lvl w:ilvl="4">
      <w:numFmt w:val="bullet"/>
      <w:lvlText w:val="•"/>
      <w:lvlJc w:val="left"/>
      <w:pPr>
        <w:ind w:left="4368" w:hanging="637"/>
      </w:pPr>
      <w:rPr>
        <w:rFonts w:hint="default"/>
        <w:lang w:val="en-US" w:eastAsia="en-US" w:bidi="ar-SA"/>
      </w:rPr>
    </w:lvl>
    <w:lvl w:ilvl="5">
      <w:numFmt w:val="bullet"/>
      <w:lvlText w:val="•"/>
      <w:lvlJc w:val="left"/>
      <w:pPr>
        <w:ind w:left="5260" w:hanging="637"/>
      </w:pPr>
      <w:rPr>
        <w:rFonts w:hint="default"/>
        <w:lang w:val="en-US" w:eastAsia="en-US" w:bidi="ar-SA"/>
      </w:rPr>
    </w:lvl>
    <w:lvl w:ilvl="6">
      <w:numFmt w:val="bullet"/>
      <w:lvlText w:val="•"/>
      <w:lvlJc w:val="left"/>
      <w:pPr>
        <w:ind w:left="6152" w:hanging="637"/>
      </w:pPr>
      <w:rPr>
        <w:rFonts w:hint="default"/>
        <w:lang w:val="en-US" w:eastAsia="en-US" w:bidi="ar-SA"/>
      </w:rPr>
    </w:lvl>
    <w:lvl w:ilvl="7">
      <w:numFmt w:val="bullet"/>
      <w:lvlText w:val="•"/>
      <w:lvlJc w:val="left"/>
      <w:pPr>
        <w:ind w:left="7044" w:hanging="637"/>
      </w:pPr>
      <w:rPr>
        <w:rFonts w:hint="default"/>
        <w:lang w:val="en-US" w:eastAsia="en-US" w:bidi="ar-SA"/>
      </w:rPr>
    </w:lvl>
    <w:lvl w:ilvl="8">
      <w:numFmt w:val="bullet"/>
      <w:lvlText w:val="•"/>
      <w:lvlJc w:val="left"/>
      <w:pPr>
        <w:ind w:left="7936" w:hanging="637"/>
      </w:pPr>
      <w:rPr>
        <w:rFonts w:hint="default"/>
        <w:lang w:val="en-US" w:eastAsia="en-US" w:bidi="ar-SA"/>
      </w:rPr>
    </w:lvl>
  </w:abstractNum>
  <w:abstractNum w:abstractNumId="91" w15:restartNumberingAfterBreak="0">
    <w:nsid w:val="387059CB"/>
    <w:multiLevelType w:val="hybridMultilevel"/>
    <w:tmpl w:val="0CCE984A"/>
    <w:lvl w:ilvl="0" w:tplc="D5467B94">
      <w:start w:val="1"/>
      <w:numFmt w:val="decimal"/>
      <w:lvlText w:val="(%1)"/>
      <w:lvlJc w:val="left"/>
      <w:pPr>
        <w:ind w:left="159" w:hanging="731"/>
      </w:pPr>
      <w:rPr>
        <w:rFonts w:ascii="Arial" w:eastAsia="Arial" w:hAnsi="Arial" w:cs="Arial" w:hint="default"/>
        <w:b w:val="0"/>
        <w:bCs w:val="0"/>
        <w:i w:val="0"/>
        <w:iCs w:val="0"/>
        <w:color w:val="010101"/>
        <w:spacing w:val="-1"/>
        <w:w w:val="109"/>
        <w:sz w:val="22"/>
        <w:szCs w:val="22"/>
        <w:lang w:val="en-US" w:eastAsia="en-US" w:bidi="ar-SA"/>
      </w:rPr>
    </w:lvl>
    <w:lvl w:ilvl="1" w:tplc="4BB49B10">
      <w:start w:val="1"/>
      <w:numFmt w:val="lowerLetter"/>
      <w:lvlText w:val="(%2)"/>
      <w:lvlJc w:val="left"/>
      <w:pPr>
        <w:ind w:left="885" w:hanging="728"/>
      </w:pPr>
      <w:rPr>
        <w:rFonts w:ascii="Arial" w:eastAsia="Arial" w:hAnsi="Arial" w:cs="Arial" w:hint="default"/>
        <w:b w:val="0"/>
        <w:bCs w:val="0"/>
        <w:i w:val="0"/>
        <w:iCs w:val="0"/>
        <w:color w:val="010101"/>
        <w:spacing w:val="-1"/>
        <w:w w:val="107"/>
        <w:sz w:val="22"/>
        <w:szCs w:val="22"/>
        <w:lang w:val="en-US" w:eastAsia="en-US" w:bidi="ar-SA"/>
      </w:rPr>
    </w:lvl>
    <w:lvl w:ilvl="2" w:tplc="4A5E5778">
      <w:numFmt w:val="bullet"/>
      <w:lvlText w:val="•"/>
      <w:lvlJc w:val="left"/>
      <w:pPr>
        <w:ind w:left="1862" w:hanging="728"/>
      </w:pPr>
      <w:rPr>
        <w:rFonts w:hint="default"/>
        <w:lang w:val="en-US" w:eastAsia="en-US" w:bidi="ar-SA"/>
      </w:rPr>
    </w:lvl>
    <w:lvl w:ilvl="3" w:tplc="F11E93DE">
      <w:numFmt w:val="bullet"/>
      <w:lvlText w:val="•"/>
      <w:lvlJc w:val="left"/>
      <w:pPr>
        <w:ind w:left="2844" w:hanging="728"/>
      </w:pPr>
      <w:rPr>
        <w:rFonts w:hint="default"/>
        <w:lang w:val="en-US" w:eastAsia="en-US" w:bidi="ar-SA"/>
      </w:rPr>
    </w:lvl>
    <w:lvl w:ilvl="4" w:tplc="292CE6F4">
      <w:numFmt w:val="bullet"/>
      <w:lvlText w:val="•"/>
      <w:lvlJc w:val="left"/>
      <w:pPr>
        <w:ind w:left="3826" w:hanging="728"/>
      </w:pPr>
      <w:rPr>
        <w:rFonts w:hint="default"/>
        <w:lang w:val="en-US" w:eastAsia="en-US" w:bidi="ar-SA"/>
      </w:rPr>
    </w:lvl>
    <w:lvl w:ilvl="5" w:tplc="E640D4AE">
      <w:numFmt w:val="bullet"/>
      <w:lvlText w:val="•"/>
      <w:lvlJc w:val="left"/>
      <w:pPr>
        <w:ind w:left="4808" w:hanging="728"/>
      </w:pPr>
      <w:rPr>
        <w:rFonts w:hint="default"/>
        <w:lang w:val="en-US" w:eastAsia="en-US" w:bidi="ar-SA"/>
      </w:rPr>
    </w:lvl>
    <w:lvl w:ilvl="6" w:tplc="BE28905A">
      <w:numFmt w:val="bullet"/>
      <w:lvlText w:val="•"/>
      <w:lvlJc w:val="left"/>
      <w:pPr>
        <w:ind w:left="5791" w:hanging="728"/>
      </w:pPr>
      <w:rPr>
        <w:rFonts w:hint="default"/>
        <w:lang w:val="en-US" w:eastAsia="en-US" w:bidi="ar-SA"/>
      </w:rPr>
    </w:lvl>
    <w:lvl w:ilvl="7" w:tplc="354AC616">
      <w:numFmt w:val="bullet"/>
      <w:lvlText w:val="•"/>
      <w:lvlJc w:val="left"/>
      <w:pPr>
        <w:ind w:left="6773" w:hanging="728"/>
      </w:pPr>
      <w:rPr>
        <w:rFonts w:hint="default"/>
        <w:lang w:val="en-US" w:eastAsia="en-US" w:bidi="ar-SA"/>
      </w:rPr>
    </w:lvl>
    <w:lvl w:ilvl="8" w:tplc="CF720280">
      <w:numFmt w:val="bullet"/>
      <w:lvlText w:val="•"/>
      <w:lvlJc w:val="left"/>
      <w:pPr>
        <w:ind w:left="7755" w:hanging="728"/>
      </w:pPr>
      <w:rPr>
        <w:rFonts w:hint="default"/>
        <w:lang w:val="en-US" w:eastAsia="en-US" w:bidi="ar-SA"/>
      </w:rPr>
    </w:lvl>
  </w:abstractNum>
  <w:abstractNum w:abstractNumId="92" w15:restartNumberingAfterBreak="0">
    <w:nsid w:val="395E145E"/>
    <w:multiLevelType w:val="hybridMultilevel"/>
    <w:tmpl w:val="F9DE3AA4"/>
    <w:lvl w:ilvl="0" w:tplc="F52C4D8E">
      <w:start w:val="1"/>
      <w:numFmt w:val="decimal"/>
      <w:lvlText w:val="(%1)"/>
      <w:lvlJc w:val="left"/>
      <w:pPr>
        <w:ind w:left="166" w:hanging="391"/>
      </w:pPr>
      <w:rPr>
        <w:rFonts w:ascii="Arial" w:eastAsia="Arial" w:hAnsi="Arial" w:cs="Arial" w:hint="default"/>
        <w:b w:val="0"/>
        <w:bCs w:val="0"/>
        <w:i w:val="0"/>
        <w:iCs w:val="0"/>
        <w:spacing w:val="-1"/>
        <w:w w:val="109"/>
        <w:sz w:val="22"/>
        <w:szCs w:val="22"/>
        <w:lang w:val="en-US" w:eastAsia="en-US" w:bidi="ar-SA"/>
      </w:rPr>
    </w:lvl>
    <w:lvl w:ilvl="1" w:tplc="912A6668">
      <w:start w:val="1"/>
      <w:numFmt w:val="lowerLetter"/>
      <w:lvlText w:val="(%2)"/>
      <w:lvlJc w:val="left"/>
      <w:pPr>
        <w:ind w:left="1308" w:hanging="425"/>
      </w:pPr>
      <w:rPr>
        <w:rFonts w:ascii="Arial" w:eastAsia="Arial" w:hAnsi="Arial" w:cs="Arial" w:hint="default"/>
        <w:b w:val="0"/>
        <w:bCs w:val="0"/>
        <w:i w:val="0"/>
        <w:iCs w:val="0"/>
        <w:spacing w:val="-1"/>
        <w:w w:val="105"/>
        <w:sz w:val="22"/>
        <w:szCs w:val="22"/>
        <w:lang w:val="en-US" w:eastAsia="en-US" w:bidi="ar-SA"/>
      </w:rPr>
    </w:lvl>
    <w:lvl w:ilvl="2" w:tplc="23106A06">
      <w:numFmt w:val="bullet"/>
      <w:lvlText w:val="•"/>
      <w:lvlJc w:val="left"/>
      <w:pPr>
        <w:ind w:left="2235" w:hanging="425"/>
      </w:pPr>
      <w:rPr>
        <w:rFonts w:hint="default"/>
        <w:lang w:val="en-US" w:eastAsia="en-US" w:bidi="ar-SA"/>
      </w:rPr>
    </w:lvl>
    <w:lvl w:ilvl="3" w:tplc="C066C392">
      <w:numFmt w:val="bullet"/>
      <w:lvlText w:val="•"/>
      <w:lvlJc w:val="left"/>
      <w:pPr>
        <w:ind w:left="3171" w:hanging="425"/>
      </w:pPr>
      <w:rPr>
        <w:rFonts w:hint="default"/>
        <w:lang w:val="en-US" w:eastAsia="en-US" w:bidi="ar-SA"/>
      </w:rPr>
    </w:lvl>
    <w:lvl w:ilvl="4" w:tplc="71844F2A">
      <w:numFmt w:val="bullet"/>
      <w:lvlText w:val="•"/>
      <w:lvlJc w:val="left"/>
      <w:pPr>
        <w:ind w:left="4106" w:hanging="425"/>
      </w:pPr>
      <w:rPr>
        <w:rFonts w:hint="default"/>
        <w:lang w:val="en-US" w:eastAsia="en-US" w:bidi="ar-SA"/>
      </w:rPr>
    </w:lvl>
    <w:lvl w:ilvl="5" w:tplc="8092C10A">
      <w:numFmt w:val="bullet"/>
      <w:lvlText w:val="•"/>
      <w:lvlJc w:val="left"/>
      <w:pPr>
        <w:ind w:left="5042" w:hanging="425"/>
      </w:pPr>
      <w:rPr>
        <w:rFonts w:hint="default"/>
        <w:lang w:val="en-US" w:eastAsia="en-US" w:bidi="ar-SA"/>
      </w:rPr>
    </w:lvl>
    <w:lvl w:ilvl="6" w:tplc="4C6666F4">
      <w:numFmt w:val="bullet"/>
      <w:lvlText w:val="•"/>
      <w:lvlJc w:val="left"/>
      <w:pPr>
        <w:ind w:left="5977" w:hanging="425"/>
      </w:pPr>
      <w:rPr>
        <w:rFonts w:hint="default"/>
        <w:lang w:val="en-US" w:eastAsia="en-US" w:bidi="ar-SA"/>
      </w:rPr>
    </w:lvl>
    <w:lvl w:ilvl="7" w:tplc="0CF42BB4">
      <w:numFmt w:val="bullet"/>
      <w:lvlText w:val="•"/>
      <w:lvlJc w:val="left"/>
      <w:pPr>
        <w:ind w:left="6913" w:hanging="425"/>
      </w:pPr>
      <w:rPr>
        <w:rFonts w:hint="default"/>
        <w:lang w:val="en-US" w:eastAsia="en-US" w:bidi="ar-SA"/>
      </w:rPr>
    </w:lvl>
    <w:lvl w:ilvl="8" w:tplc="EB4095C6">
      <w:numFmt w:val="bullet"/>
      <w:lvlText w:val="•"/>
      <w:lvlJc w:val="left"/>
      <w:pPr>
        <w:ind w:left="7848" w:hanging="425"/>
      </w:pPr>
      <w:rPr>
        <w:rFonts w:hint="default"/>
        <w:lang w:val="en-US" w:eastAsia="en-US" w:bidi="ar-SA"/>
      </w:rPr>
    </w:lvl>
  </w:abstractNum>
  <w:abstractNum w:abstractNumId="93" w15:restartNumberingAfterBreak="0">
    <w:nsid w:val="3A480B05"/>
    <w:multiLevelType w:val="multilevel"/>
    <w:tmpl w:val="EABCE13C"/>
    <w:lvl w:ilvl="0">
      <w:start w:val="22"/>
      <w:numFmt w:val="decimal"/>
      <w:lvlText w:val="%1"/>
      <w:lvlJc w:val="left"/>
      <w:pPr>
        <w:ind w:left="882" w:hanging="718"/>
      </w:pPr>
      <w:rPr>
        <w:rFonts w:hint="default"/>
        <w:lang w:val="en-US" w:eastAsia="en-US" w:bidi="ar-SA"/>
      </w:rPr>
    </w:lvl>
    <w:lvl w:ilvl="1">
      <w:start w:val="1"/>
      <w:numFmt w:val="decimalZero"/>
      <w:lvlText w:val="%1.%2"/>
      <w:lvlJc w:val="left"/>
      <w:pPr>
        <w:ind w:left="882" w:hanging="718"/>
      </w:pPr>
      <w:rPr>
        <w:rFonts w:ascii="Arial" w:eastAsia="Arial" w:hAnsi="Arial" w:cs="Arial" w:hint="default"/>
        <w:b w:val="0"/>
        <w:bCs w:val="0"/>
        <w:i w:val="0"/>
        <w:iCs w:val="0"/>
        <w:spacing w:val="-1"/>
        <w:w w:val="103"/>
        <w:sz w:val="22"/>
        <w:szCs w:val="22"/>
        <w:lang w:val="en-US" w:eastAsia="en-US" w:bidi="ar-SA"/>
      </w:rPr>
    </w:lvl>
    <w:lvl w:ilvl="2">
      <w:start w:val="1"/>
      <w:numFmt w:val="decimal"/>
      <w:lvlText w:val="%3."/>
      <w:lvlJc w:val="left"/>
      <w:pPr>
        <w:ind w:left="1140" w:hanging="257"/>
      </w:pPr>
      <w:rPr>
        <w:rFonts w:ascii="Arial" w:eastAsia="Arial" w:hAnsi="Arial" w:cs="Arial" w:hint="default"/>
        <w:b w:val="0"/>
        <w:bCs w:val="0"/>
        <w:i w:val="0"/>
        <w:iCs w:val="0"/>
        <w:color w:val="010101"/>
        <w:spacing w:val="-1"/>
        <w:w w:val="107"/>
        <w:sz w:val="22"/>
        <w:szCs w:val="22"/>
        <w:lang w:val="en-US" w:eastAsia="en-US" w:bidi="ar-SA"/>
      </w:rPr>
    </w:lvl>
    <w:lvl w:ilvl="3">
      <w:numFmt w:val="bullet"/>
      <w:lvlText w:val="•"/>
      <w:lvlJc w:val="left"/>
      <w:pPr>
        <w:ind w:left="3046" w:hanging="257"/>
      </w:pPr>
      <w:rPr>
        <w:rFonts w:hint="default"/>
        <w:lang w:val="en-US" w:eastAsia="en-US" w:bidi="ar-SA"/>
      </w:rPr>
    </w:lvl>
    <w:lvl w:ilvl="4">
      <w:numFmt w:val="bullet"/>
      <w:lvlText w:val="•"/>
      <w:lvlJc w:val="left"/>
      <w:pPr>
        <w:ind w:left="4000" w:hanging="257"/>
      </w:pPr>
      <w:rPr>
        <w:rFonts w:hint="default"/>
        <w:lang w:val="en-US" w:eastAsia="en-US" w:bidi="ar-SA"/>
      </w:rPr>
    </w:lvl>
    <w:lvl w:ilvl="5">
      <w:numFmt w:val="bullet"/>
      <w:lvlText w:val="•"/>
      <w:lvlJc w:val="left"/>
      <w:pPr>
        <w:ind w:left="4953" w:hanging="257"/>
      </w:pPr>
      <w:rPr>
        <w:rFonts w:hint="default"/>
        <w:lang w:val="en-US" w:eastAsia="en-US" w:bidi="ar-SA"/>
      </w:rPr>
    </w:lvl>
    <w:lvl w:ilvl="6">
      <w:numFmt w:val="bullet"/>
      <w:lvlText w:val="•"/>
      <w:lvlJc w:val="left"/>
      <w:pPr>
        <w:ind w:left="5906" w:hanging="257"/>
      </w:pPr>
      <w:rPr>
        <w:rFonts w:hint="default"/>
        <w:lang w:val="en-US" w:eastAsia="en-US" w:bidi="ar-SA"/>
      </w:rPr>
    </w:lvl>
    <w:lvl w:ilvl="7">
      <w:numFmt w:val="bullet"/>
      <w:lvlText w:val="•"/>
      <w:lvlJc w:val="left"/>
      <w:pPr>
        <w:ind w:left="6860" w:hanging="257"/>
      </w:pPr>
      <w:rPr>
        <w:rFonts w:hint="default"/>
        <w:lang w:val="en-US" w:eastAsia="en-US" w:bidi="ar-SA"/>
      </w:rPr>
    </w:lvl>
    <w:lvl w:ilvl="8">
      <w:numFmt w:val="bullet"/>
      <w:lvlText w:val="•"/>
      <w:lvlJc w:val="left"/>
      <w:pPr>
        <w:ind w:left="7813" w:hanging="257"/>
      </w:pPr>
      <w:rPr>
        <w:rFonts w:hint="default"/>
        <w:lang w:val="en-US" w:eastAsia="en-US" w:bidi="ar-SA"/>
      </w:rPr>
    </w:lvl>
  </w:abstractNum>
  <w:abstractNum w:abstractNumId="94" w15:restartNumberingAfterBreak="0">
    <w:nsid w:val="3A4819DB"/>
    <w:multiLevelType w:val="hybridMultilevel"/>
    <w:tmpl w:val="308CBEDA"/>
    <w:lvl w:ilvl="0" w:tplc="448C304C">
      <w:start w:val="1"/>
      <w:numFmt w:val="lowerLetter"/>
      <w:lvlText w:val="(%1)"/>
      <w:lvlJc w:val="left"/>
      <w:pPr>
        <w:ind w:left="162" w:hanging="731"/>
      </w:pPr>
      <w:rPr>
        <w:rFonts w:ascii="Arial" w:eastAsia="Arial" w:hAnsi="Arial" w:cs="Arial" w:hint="default"/>
        <w:b w:val="0"/>
        <w:bCs w:val="0"/>
        <w:i w:val="0"/>
        <w:iCs w:val="0"/>
        <w:color w:val="010101"/>
        <w:spacing w:val="-1"/>
        <w:w w:val="107"/>
        <w:sz w:val="22"/>
        <w:szCs w:val="22"/>
        <w:lang w:val="en-US" w:eastAsia="en-US" w:bidi="ar-SA"/>
      </w:rPr>
    </w:lvl>
    <w:lvl w:ilvl="1" w:tplc="3E7EC65A">
      <w:numFmt w:val="bullet"/>
      <w:lvlText w:val="•"/>
      <w:lvlJc w:val="left"/>
      <w:pPr>
        <w:ind w:left="1116" w:hanging="731"/>
      </w:pPr>
      <w:rPr>
        <w:rFonts w:hint="default"/>
        <w:lang w:val="en-US" w:eastAsia="en-US" w:bidi="ar-SA"/>
      </w:rPr>
    </w:lvl>
    <w:lvl w:ilvl="2" w:tplc="E424D610">
      <w:numFmt w:val="bullet"/>
      <w:lvlText w:val="•"/>
      <w:lvlJc w:val="left"/>
      <w:pPr>
        <w:ind w:left="2072" w:hanging="731"/>
      </w:pPr>
      <w:rPr>
        <w:rFonts w:hint="default"/>
        <w:lang w:val="en-US" w:eastAsia="en-US" w:bidi="ar-SA"/>
      </w:rPr>
    </w:lvl>
    <w:lvl w:ilvl="3" w:tplc="A43CFC56">
      <w:numFmt w:val="bullet"/>
      <w:lvlText w:val="•"/>
      <w:lvlJc w:val="left"/>
      <w:pPr>
        <w:ind w:left="3028" w:hanging="731"/>
      </w:pPr>
      <w:rPr>
        <w:rFonts w:hint="default"/>
        <w:lang w:val="en-US" w:eastAsia="en-US" w:bidi="ar-SA"/>
      </w:rPr>
    </w:lvl>
    <w:lvl w:ilvl="4" w:tplc="1B7CEC94">
      <w:numFmt w:val="bullet"/>
      <w:lvlText w:val="•"/>
      <w:lvlJc w:val="left"/>
      <w:pPr>
        <w:ind w:left="3984" w:hanging="731"/>
      </w:pPr>
      <w:rPr>
        <w:rFonts w:hint="default"/>
        <w:lang w:val="en-US" w:eastAsia="en-US" w:bidi="ar-SA"/>
      </w:rPr>
    </w:lvl>
    <w:lvl w:ilvl="5" w:tplc="B0506732">
      <w:numFmt w:val="bullet"/>
      <w:lvlText w:val="•"/>
      <w:lvlJc w:val="left"/>
      <w:pPr>
        <w:ind w:left="4940" w:hanging="731"/>
      </w:pPr>
      <w:rPr>
        <w:rFonts w:hint="default"/>
        <w:lang w:val="en-US" w:eastAsia="en-US" w:bidi="ar-SA"/>
      </w:rPr>
    </w:lvl>
    <w:lvl w:ilvl="6" w:tplc="8180AFBE">
      <w:numFmt w:val="bullet"/>
      <w:lvlText w:val="•"/>
      <w:lvlJc w:val="left"/>
      <w:pPr>
        <w:ind w:left="5896" w:hanging="731"/>
      </w:pPr>
      <w:rPr>
        <w:rFonts w:hint="default"/>
        <w:lang w:val="en-US" w:eastAsia="en-US" w:bidi="ar-SA"/>
      </w:rPr>
    </w:lvl>
    <w:lvl w:ilvl="7" w:tplc="9620EA72">
      <w:numFmt w:val="bullet"/>
      <w:lvlText w:val="•"/>
      <w:lvlJc w:val="left"/>
      <w:pPr>
        <w:ind w:left="6852" w:hanging="731"/>
      </w:pPr>
      <w:rPr>
        <w:rFonts w:hint="default"/>
        <w:lang w:val="en-US" w:eastAsia="en-US" w:bidi="ar-SA"/>
      </w:rPr>
    </w:lvl>
    <w:lvl w:ilvl="8" w:tplc="CED08CAE">
      <w:numFmt w:val="bullet"/>
      <w:lvlText w:val="•"/>
      <w:lvlJc w:val="left"/>
      <w:pPr>
        <w:ind w:left="7808" w:hanging="731"/>
      </w:pPr>
      <w:rPr>
        <w:rFonts w:hint="default"/>
        <w:lang w:val="en-US" w:eastAsia="en-US" w:bidi="ar-SA"/>
      </w:rPr>
    </w:lvl>
  </w:abstractNum>
  <w:abstractNum w:abstractNumId="95" w15:restartNumberingAfterBreak="0">
    <w:nsid w:val="3A92310E"/>
    <w:multiLevelType w:val="hybridMultilevel"/>
    <w:tmpl w:val="661CB814"/>
    <w:lvl w:ilvl="0" w:tplc="8B0CE92E">
      <w:start w:val="3"/>
      <w:numFmt w:val="decimal"/>
      <w:lvlText w:val="(%1)"/>
      <w:lvlJc w:val="left"/>
      <w:pPr>
        <w:ind w:left="158" w:hanging="372"/>
      </w:pPr>
      <w:rPr>
        <w:rFonts w:ascii="Arial" w:eastAsia="Arial" w:hAnsi="Arial" w:cs="Arial" w:hint="default"/>
        <w:b w:val="0"/>
        <w:bCs w:val="0"/>
        <w:i w:val="0"/>
        <w:iCs w:val="0"/>
        <w:color w:val="010101"/>
        <w:spacing w:val="-1"/>
        <w:w w:val="109"/>
        <w:sz w:val="22"/>
        <w:szCs w:val="22"/>
        <w:lang w:val="en-US" w:eastAsia="en-US" w:bidi="ar-SA"/>
      </w:rPr>
    </w:lvl>
    <w:lvl w:ilvl="1" w:tplc="08282036">
      <w:numFmt w:val="bullet"/>
      <w:lvlText w:val="•"/>
      <w:lvlJc w:val="left"/>
      <w:pPr>
        <w:ind w:left="1116" w:hanging="372"/>
      </w:pPr>
      <w:rPr>
        <w:rFonts w:hint="default"/>
        <w:lang w:val="en-US" w:eastAsia="en-US" w:bidi="ar-SA"/>
      </w:rPr>
    </w:lvl>
    <w:lvl w:ilvl="2" w:tplc="05F60F8E">
      <w:numFmt w:val="bullet"/>
      <w:lvlText w:val="•"/>
      <w:lvlJc w:val="left"/>
      <w:pPr>
        <w:ind w:left="2072" w:hanging="372"/>
      </w:pPr>
      <w:rPr>
        <w:rFonts w:hint="default"/>
        <w:lang w:val="en-US" w:eastAsia="en-US" w:bidi="ar-SA"/>
      </w:rPr>
    </w:lvl>
    <w:lvl w:ilvl="3" w:tplc="177089E2">
      <w:numFmt w:val="bullet"/>
      <w:lvlText w:val="•"/>
      <w:lvlJc w:val="left"/>
      <w:pPr>
        <w:ind w:left="3028" w:hanging="372"/>
      </w:pPr>
      <w:rPr>
        <w:rFonts w:hint="default"/>
        <w:lang w:val="en-US" w:eastAsia="en-US" w:bidi="ar-SA"/>
      </w:rPr>
    </w:lvl>
    <w:lvl w:ilvl="4" w:tplc="2A72A658">
      <w:numFmt w:val="bullet"/>
      <w:lvlText w:val="•"/>
      <w:lvlJc w:val="left"/>
      <w:pPr>
        <w:ind w:left="3984" w:hanging="372"/>
      </w:pPr>
      <w:rPr>
        <w:rFonts w:hint="default"/>
        <w:lang w:val="en-US" w:eastAsia="en-US" w:bidi="ar-SA"/>
      </w:rPr>
    </w:lvl>
    <w:lvl w:ilvl="5" w:tplc="148453B6">
      <w:numFmt w:val="bullet"/>
      <w:lvlText w:val="•"/>
      <w:lvlJc w:val="left"/>
      <w:pPr>
        <w:ind w:left="4940" w:hanging="372"/>
      </w:pPr>
      <w:rPr>
        <w:rFonts w:hint="default"/>
        <w:lang w:val="en-US" w:eastAsia="en-US" w:bidi="ar-SA"/>
      </w:rPr>
    </w:lvl>
    <w:lvl w:ilvl="6" w:tplc="C416F924">
      <w:numFmt w:val="bullet"/>
      <w:lvlText w:val="•"/>
      <w:lvlJc w:val="left"/>
      <w:pPr>
        <w:ind w:left="5896" w:hanging="372"/>
      </w:pPr>
      <w:rPr>
        <w:rFonts w:hint="default"/>
        <w:lang w:val="en-US" w:eastAsia="en-US" w:bidi="ar-SA"/>
      </w:rPr>
    </w:lvl>
    <w:lvl w:ilvl="7" w:tplc="6D908B54">
      <w:numFmt w:val="bullet"/>
      <w:lvlText w:val="•"/>
      <w:lvlJc w:val="left"/>
      <w:pPr>
        <w:ind w:left="6852" w:hanging="372"/>
      </w:pPr>
      <w:rPr>
        <w:rFonts w:hint="default"/>
        <w:lang w:val="en-US" w:eastAsia="en-US" w:bidi="ar-SA"/>
      </w:rPr>
    </w:lvl>
    <w:lvl w:ilvl="8" w:tplc="99C0CA02">
      <w:numFmt w:val="bullet"/>
      <w:lvlText w:val="•"/>
      <w:lvlJc w:val="left"/>
      <w:pPr>
        <w:ind w:left="7808" w:hanging="372"/>
      </w:pPr>
      <w:rPr>
        <w:rFonts w:hint="default"/>
        <w:lang w:val="en-US" w:eastAsia="en-US" w:bidi="ar-SA"/>
      </w:rPr>
    </w:lvl>
  </w:abstractNum>
  <w:abstractNum w:abstractNumId="96" w15:restartNumberingAfterBreak="0">
    <w:nsid w:val="3AB4566B"/>
    <w:multiLevelType w:val="hybridMultilevel"/>
    <w:tmpl w:val="3D22ADE8"/>
    <w:lvl w:ilvl="0" w:tplc="4182AA3E">
      <w:start w:val="1"/>
      <w:numFmt w:val="lowerLetter"/>
      <w:lvlText w:val="(%1)"/>
      <w:lvlJc w:val="left"/>
      <w:pPr>
        <w:ind w:left="159" w:hanging="444"/>
      </w:pPr>
      <w:rPr>
        <w:rFonts w:ascii="Arial" w:eastAsia="Arial" w:hAnsi="Arial" w:cs="Arial" w:hint="default"/>
        <w:b w:val="0"/>
        <w:bCs w:val="0"/>
        <w:i w:val="0"/>
        <w:iCs w:val="0"/>
        <w:color w:val="010101"/>
        <w:spacing w:val="-1"/>
        <w:w w:val="107"/>
        <w:sz w:val="22"/>
        <w:szCs w:val="22"/>
        <w:lang w:val="en-US" w:eastAsia="en-US" w:bidi="ar-SA"/>
      </w:rPr>
    </w:lvl>
    <w:lvl w:ilvl="1" w:tplc="7F3EE9C2">
      <w:start w:val="1"/>
      <w:numFmt w:val="decimal"/>
      <w:lvlText w:val="(%2)"/>
      <w:lvlJc w:val="left"/>
      <w:pPr>
        <w:ind w:left="1240" w:hanging="357"/>
      </w:pPr>
      <w:rPr>
        <w:rFonts w:ascii="Arial" w:eastAsia="Arial" w:hAnsi="Arial" w:cs="Arial" w:hint="default"/>
        <w:b w:val="0"/>
        <w:bCs w:val="0"/>
        <w:i w:val="0"/>
        <w:iCs w:val="0"/>
        <w:color w:val="010101"/>
        <w:spacing w:val="-1"/>
        <w:w w:val="107"/>
        <w:sz w:val="22"/>
        <w:szCs w:val="22"/>
        <w:lang w:val="en-US" w:eastAsia="en-US" w:bidi="ar-SA"/>
      </w:rPr>
    </w:lvl>
    <w:lvl w:ilvl="2" w:tplc="6D1C5FF0">
      <w:numFmt w:val="bullet"/>
      <w:lvlText w:val="•"/>
      <w:lvlJc w:val="left"/>
      <w:pPr>
        <w:ind w:left="2182" w:hanging="357"/>
      </w:pPr>
      <w:rPr>
        <w:rFonts w:hint="default"/>
        <w:lang w:val="en-US" w:eastAsia="en-US" w:bidi="ar-SA"/>
      </w:rPr>
    </w:lvl>
    <w:lvl w:ilvl="3" w:tplc="E6D03C76">
      <w:numFmt w:val="bullet"/>
      <w:lvlText w:val="•"/>
      <w:lvlJc w:val="left"/>
      <w:pPr>
        <w:ind w:left="3124" w:hanging="357"/>
      </w:pPr>
      <w:rPr>
        <w:rFonts w:hint="default"/>
        <w:lang w:val="en-US" w:eastAsia="en-US" w:bidi="ar-SA"/>
      </w:rPr>
    </w:lvl>
    <w:lvl w:ilvl="4" w:tplc="C722D92A">
      <w:numFmt w:val="bullet"/>
      <w:lvlText w:val="•"/>
      <w:lvlJc w:val="left"/>
      <w:pPr>
        <w:ind w:left="4066" w:hanging="357"/>
      </w:pPr>
      <w:rPr>
        <w:rFonts w:hint="default"/>
        <w:lang w:val="en-US" w:eastAsia="en-US" w:bidi="ar-SA"/>
      </w:rPr>
    </w:lvl>
    <w:lvl w:ilvl="5" w:tplc="B89E1E20">
      <w:numFmt w:val="bullet"/>
      <w:lvlText w:val="•"/>
      <w:lvlJc w:val="left"/>
      <w:pPr>
        <w:ind w:left="5008" w:hanging="357"/>
      </w:pPr>
      <w:rPr>
        <w:rFonts w:hint="default"/>
        <w:lang w:val="en-US" w:eastAsia="en-US" w:bidi="ar-SA"/>
      </w:rPr>
    </w:lvl>
    <w:lvl w:ilvl="6" w:tplc="38627DA6">
      <w:numFmt w:val="bullet"/>
      <w:lvlText w:val="•"/>
      <w:lvlJc w:val="left"/>
      <w:pPr>
        <w:ind w:left="5951" w:hanging="357"/>
      </w:pPr>
      <w:rPr>
        <w:rFonts w:hint="default"/>
        <w:lang w:val="en-US" w:eastAsia="en-US" w:bidi="ar-SA"/>
      </w:rPr>
    </w:lvl>
    <w:lvl w:ilvl="7" w:tplc="AF40AE34">
      <w:numFmt w:val="bullet"/>
      <w:lvlText w:val="•"/>
      <w:lvlJc w:val="left"/>
      <w:pPr>
        <w:ind w:left="6893" w:hanging="357"/>
      </w:pPr>
      <w:rPr>
        <w:rFonts w:hint="default"/>
        <w:lang w:val="en-US" w:eastAsia="en-US" w:bidi="ar-SA"/>
      </w:rPr>
    </w:lvl>
    <w:lvl w:ilvl="8" w:tplc="9634EC82">
      <w:numFmt w:val="bullet"/>
      <w:lvlText w:val="•"/>
      <w:lvlJc w:val="left"/>
      <w:pPr>
        <w:ind w:left="7835" w:hanging="357"/>
      </w:pPr>
      <w:rPr>
        <w:rFonts w:hint="default"/>
        <w:lang w:val="en-US" w:eastAsia="en-US" w:bidi="ar-SA"/>
      </w:rPr>
    </w:lvl>
  </w:abstractNum>
  <w:abstractNum w:abstractNumId="97" w15:restartNumberingAfterBreak="0">
    <w:nsid w:val="3CDB595B"/>
    <w:multiLevelType w:val="hybridMultilevel"/>
    <w:tmpl w:val="962EEB50"/>
    <w:lvl w:ilvl="0" w:tplc="E9D8C9C8">
      <w:numFmt w:val="bullet"/>
      <w:lvlText w:val="-"/>
      <w:lvlJc w:val="left"/>
      <w:pPr>
        <w:ind w:left="4815" w:hanging="168"/>
      </w:pPr>
      <w:rPr>
        <w:rFonts w:ascii="Times New Roman" w:eastAsia="Times New Roman" w:hAnsi="Times New Roman" w:cs="Times New Roman" w:hint="default"/>
        <w:spacing w:val="0"/>
        <w:w w:val="105"/>
        <w:lang w:val="en-US" w:eastAsia="en-US" w:bidi="ar-SA"/>
      </w:rPr>
    </w:lvl>
    <w:lvl w:ilvl="1" w:tplc="78AAB472">
      <w:numFmt w:val="bullet"/>
      <w:lvlText w:val="•"/>
      <w:lvlJc w:val="left"/>
      <w:pPr>
        <w:ind w:left="5310" w:hanging="168"/>
      </w:pPr>
      <w:rPr>
        <w:rFonts w:hint="default"/>
        <w:lang w:val="en-US" w:eastAsia="en-US" w:bidi="ar-SA"/>
      </w:rPr>
    </w:lvl>
    <w:lvl w:ilvl="2" w:tplc="F3E64852">
      <w:numFmt w:val="bullet"/>
      <w:lvlText w:val="•"/>
      <w:lvlJc w:val="left"/>
      <w:pPr>
        <w:ind w:left="5800" w:hanging="168"/>
      </w:pPr>
      <w:rPr>
        <w:rFonts w:hint="default"/>
        <w:lang w:val="en-US" w:eastAsia="en-US" w:bidi="ar-SA"/>
      </w:rPr>
    </w:lvl>
    <w:lvl w:ilvl="3" w:tplc="E89C6C8C">
      <w:numFmt w:val="bullet"/>
      <w:lvlText w:val="•"/>
      <w:lvlJc w:val="left"/>
      <w:pPr>
        <w:ind w:left="6290" w:hanging="168"/>
      </w:pPr>
      <w:rPr>
        <w:rFonts w:hint="default"/>
        <w:lang w:val="en-US" w:eastAsia="en-US" w:bidi="ar-SA"/>
      </w:rPr>
    </w:lvl>
    <w:lvl w:ilvl="4" w:tplc="A8AC3EC0">
      <w:numFmt w:val="bullet"/>
      <w:lvlText w:val="•"/>
      <w:lvlJc w:val="left"/>
      <w:pPr>
        <w:ind w:left="6780" w:hanging="168"/>
      </w:pPr>
      <w:rPr>
        <w:rFonts w:hint="default"/>
        <w:lang w:val="en-US" w:eastAsia="en-US" w:bidi="ar-SA"/>
      </w:rPr>
    </w:lvl>
    <w:lvl w:ilvl="5" w:tplc="A9E8C33C">
      <w:numFmt w:val="bullet"/>
      <w:lvlText w:val="•"/>
      <w:lvlJc w:val="left"/>
      <w:pPr>
        <w:ind w:left="7270" w:hanging="168"/>
      </w:pPr>
      <w:rPr>
        <w:rFonts w:hint="default"/>
        <w:lang w:val="en-US" w:eastAsia="en-US" w:bidi="ar-SA"/>
      </w:rPr>
    </w:lvl>
    <w:lvl w:ilvl="6" w:tplc="52E8E4BC">
      <w:numFmt w:val="bullet"/>
      <w:lvlText w:val="•"/>
      <w:lvlJc w:val="left"/>
      <w:pPr>
        <w:ind w:left="7760" w:hanging="168"/>
      </w:pPr>
      <w:rPr>
        <w:rFonts w:hint="default"/>
        <w:lang w:val="en-US" w:eastAsia="en-US" w:bidi="ar-SA"/>
      </w:rPr>
    </w:lvl>
    <w:lvl w:ilvl="7" w:tplc="C71870FC">
      <w:numFmt w:val="bullet"/>
      <w:lvlText w:val="•"/>
      <w:lvlJc w:val="left"/>
      <w:pPr>
        <w:ind w:left="8250" w:hanging="168"/>
      </w:pPr>
      <w:rPr>
        <w:rFonts w:hint="default"/>
        <w:lang w:val="en-US" w:eastAsia="en-US" w:bidi="ar-SA"/>
      </w:rPr>
    </w:lvl>
    <w:lvl w:ilvl="8" w:tplc="E2A688B0">
      <w:numFmt w:val="bullet"/>
      <w:lvlText w:val="•"/>
      <w:lvlJc w:val="left"/>
      <w:pPr>
        <w:ind w:left="8740" w:hanging="168"/>
      </w:pPr>
      <w:rPr>
        <w:rFonts w:hint="default"/>
        <w:lang w:val="en-US" w:eastAsia="en-US" w:bidi="ar-SA"/>
      </w:rPr>
    </w:lvl>
  </w:abstractNum>
  <w:abstractNum w:abstractNumId="98" w15:restartNumberingAfterBreak="0">
    <w:nsid w:val="3CDF019C"/>
    <w:multiLevelType w:val="multilevel"/>
    <w:tmpl w:val="FAE6D786"/>
    <w:lvl w:ilvl="0">
      <w:start w:val="24"/>
      <w:numFmt w:val="decimal"/>
      <w:lvlText w:val="%1"/>
      <w:lvlJc w:val="left"/>
      <w:pPr>
        <w:ind w:left="159" w:hanging="1450"/>
      </w:pPr>
      <w:rPr>
        <w:rFonts w:hint="default"/>
        <w:lang w:val="en-US" w:eastAsia="en-US" w:bidi="ar-SA"/>
      </w:rPr>
    </w:lvl>
    <w:lvl w:ilvl="1">
      <w:start w:val="1"/>
      <w:numFmt w:val="decimalZero"/>
      <w:lvlText w:val="%1.%2"/>
      <w:lvlJc w:val="left"/>
      <w:pPr>
        <w:ind w:left="159" w:hanging="1450"/>
      </w:pPr>
      <w:rPr>
        <w:rFonts w:hint="default"/>
        <w:lang w:val="en-US" w:eastAsia="en-US" w:bidi="ar-SA"/>
      </w:rPr>
    </w:lvl>
    <w:lvl w:ilvl="2">
      <w:start w:val="1"/>
      <w:numFmt w:val="decimalZero"/>
      <w:lvlText w:val="%1.%2.%3"/>
      <w:lvlJc w:val="left"/>
      <w:pPr>
        <w:ind w:left="159" w:hanging="1450"/>
      </w:pPr>
      <w:rPr>
        <w:rFonts w:hint="default"/>
        <w:spacing w:val="-1"/>
        <w:w w:val="97"/>
        <w:u w:val="single" w:color="000000"/>
        <w:lang w:val="en-US" w:eastAsia="en-US" w:bidi="ar-SA"/>
      </w:rPr>
    </w:lvl>
    <w:lvl w:ilvl="3">
      <w:numFmt w:val="bullet"/>
      <w:lvlText w:val="•"/>
      <w:lvlJc w:val="left"/>
      <w:pPr>
        <w:ind w:left="3028" w:hanging="1450"/>
      </w:pPr>
      <w:rPr>
        <w:rFonts w:hint="default"/>
        <w:lang w:val="en-US" w:eastAsia="en-US" w:bidi="ar-SA"/>
      </w:rPr>
    </w:lvl>
    <w:lvl w:ilvl="4">
      <w:numFmt w:val="bullet"/>
      <w:lvlText w:val="•"/>
      <w:lvlJc w:val="left"/>
      <w:pPr>
        <w:ind w:left="3984" w:hanging="1450"/>
      </w:pPr>
      <w:rPr>
        <w:rFonts w:hint="default"/>
        <w:lang w:val="en-US" w:eastAsia="en-US" w:bidi="ar-SA"/>
      </w:rPr>
    </w:lvl>
    <w:lvl w:ilvl="5">
      <w:numFmt w:val="bullet"/>
      <w:lvlText w:val="•"/>
      <w:lvlJc w:val="left"/>
      <w:pPr>
        <w:ind w:left="4940" w:hanging="1450"/>
      </w:pPr>
      <w:rPr>
        <w:rFonts w:hint="default"/>
        <w:lang w:val="en-US" w:eastAsia="en-US" w:bidi="ar-SA"/>
      </w:rPr>
    </w:lvl>
    <w:lvl w:ilvl="6">
      <w:numFmt w:val="bullet"/>
      <w:lvlText w:val="•"/>
      <w:lvlJc w:val="left"/>
      <w:pPr>
        <w:ind w:left="5896" w:hanging="1450"/>
      </w:pPr>
      <w:rPr>
        <w:rFonts w:hint="default"/>
        <w:lang w:val="en-US" w:eastAsia="en-US" w:bidi="ar-SA"/>
      </w:rPr>
    </w:lvl>
    <w:lvl w:ilvl="7">
      <w:numFmt w:val="bullet"/>
      <w:lvlText w:val="•"/>
      <w:lvlJc w:val="left"/>
      <w:pPr>
        <w:ind w:left="6852" w:hanging="1450"/>
      </w:pPr>
      <w:rPr>
        <w:rFonts w:hint="default"/>
        <w:lang w:val="en-US" w:eastAsia="en-US" w:bidi="ar-SA"/>
      </w:rPr>
    </w:lvl>
    <w:lvl w:ilvl="8">
      <w:numFmt w:val="bullet"/>
      <w:lvlText w:val="•"/>
      <w:lvlJc w:val="left"/>
      <w:pPr>
        <w:ind w:left="7808" w:hanging="1450"/>
      </w:pPr>
      <w:rPr>
        <w:rFonts w:hint="default"/>
        <w:lang w:val="en-US" w:eastAsia="en-US" w:bidi="ar-SA"/>
      </w:rPr>
    </w:lvl>
  </w:abstractNum>
  <w:abstractNum w:abstractNumId="99" w15:restartNumberingAfterBreak="0">
    <w:nsid w:val="3D2741BF"/>
    <w:multiLevelType w:val="hybridMultilevel"/>
    <w:tmpl w:val="E74261B4"/>
    <w:lvl w:ilvl="0" w:tplc="C4662516">
      <w:start w:val="11"/>
      <w:numFmt w:val="lowerLetter"/>
      <w:lvlText w:val="(%1)"/>
      <w:lvlJc w:val="left"/>
      <w:pPr>
        <w:ind w:left="160" w:hanging="731"/>
      </w:pPr>
      <w:rPr>
        <w:rFonts w:ascii="Arial" w:eastAsia="Arial" w:hAnsi="Arial" w:cs="Arial" w:hint="default"/>
        <w:b w:val="0"/>
        <w:bCs w:val="0"/>
        <w:i w:val="0"/>
        <w:iCs w:val="0"/>
        <w:color w:val="010101"/>
        <w:spacing w:val="0"/>
        <w:w w:val="110"/>
        <w:sz w:val="22"/>
        <w:szCs w:val="22"/>
        <w:lang w:val="en-US" w:eastAsia="en-US" w:bidi="ar-SA"/>
      </w:rPr>
    </w:lvl>
    <w:lvl w:ilvl="1" w:tplc="3830D23E">
      <w:start w:val="1"/>
      <w:numFmt w:val="lowerRoman"/>
      <w:lvlText w:val="(%2)"/>
      <w:lvlJc w:val="left"/>
      <w:pPr>
        <w:ind w:left="2326" w:hanging="722"/>
      </w:pPr>
      <w:rPr>
        <w:rFonts w:ascii="Arial" w:eastAsia="Arial" w:hAnsi="Arial" w:cs="Arial" w:hint="default"/>
        <w:b w:val="0"/>
        <w:bCs w:val="0"/>
        <w:i w:val="0"/>
        <w:iCs w:val="0"/>
        <w:color w:val="010101"/>
        <w:spacing w:val="-1"/>
        <w:w w:val="100"/>
        <w:sz w:val="22"/>
        <w:szCs w:val="22"/>
        <w:lang w:val="en-US" w:eastAsia="en-US" w:bidi="ar-SA"/>
      </w:rPr>
    </w:lvl>
    <w:lvl w:ilvl="2" w:tplc="1688E206">
      <w:numFmt w:val="bullet"/>
      <w:lvlText w:val="•"/>
      <w:lvlJc w:val="left"/>
      <w:pPr>
        <w:ind w:left="3142" w:hanging="722"/>
      </w:pPr>
      <w:rPr>
        <w:rFonts w:hint="default"/>
        <w:lang w:val="en-US" w:eastAsia="en-US" w:bidi="ar-SA"/>
      </w:rPr>
    </w:lvl>
    <w:lvl w:ilvl="3" w:tplc="9F76DF7A">
      <w:numFmt w:val="bullet"/>
      <w:lvlText w:val="•"/>
      <w:lvlJc w:val="left"/>
      <w:pPr>
        <w:ind w:left="3964" w:hanging="722"/>
      </w:pPr>
      <w:rPr>
        <w:rFonts w:hint="default"/>
        <w:lang w:val="en-US" w:eastAsia="en-US" w:bidi="ar-SA"/>
      </w:rPr>
    </w:lvl>
    <w:lvl w:ilvl="4" w:tplc="E4566F10">
      <w:numFmt w:val="bullet"/>
      <w:lvlText w:val="•"/>
      <w:lvlJc w:val="left"/>
      <w:pPr>
        <w:ind w:left="4786" w:hanging="722"/>
      </w:pPr>
      <w:rPr>
        <w:rFonts w:hint="default"/>
        <w:lang w:val="en-US" w:eastAsia="en-US" w:bidi="ar-SA"/>
      </w:rPr>
    </w:lvl>
    <w:lvl w:ilvl="5" w:tplc="3B242E66">
      <w:numFmt w:val="bullet"/>
      <w:lvlText w:val="•"/>
      <w:lvlJc w:val="left"/>
      <w:pPr>
        <w:ind w:left="5608" w:hanging="722"/>
      </w:pPr>
      <w:rPr>
        <w:rFonts w:hint="default"/>
        <w:lang w:val="en-US" w:eastAsia="en-US" w:bidi="ar-SA"/>
      </w:rPr>
    </w:lvl>
    <w:lvl w:ilvl="6" w:tplc="6F9886B4">
      <w:numFmt w:val="bullet"/>
      <w:lvlText w:val="•"/>
      <w:lvlJc w:val="left"/>
      <w:pPr>
        <w:ind w:left="6431" w:hanging="722"/>
      </w:pPr>
      <w:rPr>
        <w:rFonts w:hint="default"/>
        <w:lang w:val="en-US" w:eastAsia="en-US" w:bidi="ar-SA"/>
      </w:rPr>
    </w:lvl>
    <w:lvl w:ilvl="7" w:tplc="3920F208">
      <w:numFmt w:val="bullet"/>
      <w:lvlText w:val="•"/>
      <w:lvlJc w:val="left"/>
      <w:pPr>
        <w:ind w:left="7253" w:hanging="722"/>
      </w:pPr>
      <w:rPr>
        <w:rFonts w:hint="default"/>
        <w:lang w:val="en-US" w:eastAsia="en-US" w:bidi="ar-SA"/>
      </w:rPr>
    </w:lvl>
    <w:lvl w:ilvl="8" w:tplc="A5D4533E">
      <w:numFmt w:val="bullet"/>
      <w:lvlText w:val="•"/>
      <w:lvlJc w:val="left"/>
      <w:pPr>
        <w:ind w:left="8075" w:hanging="722"/>
      </w:pPr>
      <w:rPr>
        <w:rFonts w:hint="default"/>
        <w:lang w:val="en-US" w:eastAsia="en-US" w:bidi="ar-SA"/>
      </w:rPr>
    </w:lvl>
  </w:abstractNum>
  <w:abstractNum w:abstractNumId="100" w15:restartNumberingAfterBreak="0">
    <w:nsid w:val="3ECD6E9D"/>
    <w:multiLevelType w:val="multilevel"/>
    <w:tmpl w:val="9E14DDDA"/>
    <w:lvl w:ilvl="0">
      <w:start w:val="2"/>
      <w:numFmt w:val="decimal"/>
      <w:lvlText w:val="%1"/>
      <w:lvlJc w:val="left"/>
      <w:pPr>
        <w:ind w:left="891" w:hanging="728"/>
      </w:pPr>
      <w:rPr>
        <w:rFonts w:hint="default"/>
        <w:lang w:val="en-US" w:eastAsia="en-US" w:bidi="ar-SA"/>
      </w:rPr>
    </w:lvl>
    <w:lvl w:ilvl="1">
      <w:numFmt w:val="decimal"/>
      <w:lvlText w:val="%1.%2"/>
      <w:lvlJc w:val="left"/>
      <w:pPr>
        <w:ind w:left="891" w:hanging="728"/>
      </w:pPr>
      <w:rPr>
        <w:rFonts w:hint="default"/>
        <w:spacing w:val="-33"/>
        <w:w w:val="99"/>
        <w:u w:val="single" w:color="000000"/>
        <w:lang w:val="en-US" w:eastAsia="en-US" w:bidi="ar-SA"/>
      </w:rPr>
    </w:lvl>
    <w:lvl w:ilvl="2">
      <w:numFmt w:val="bullet"/>
      <w:lvlText w:val="•"/>
      <w:lvlJc w:val="left"/>
      <w:pPr>
        <w:ind w:left="2664" w:hanging="728"/>
      </w:pPr>
      <w:rPr>
        <w:rFonts w:hint="default"/>
        <w:lang w:val="en-US" w:eastAsia="en-US" w:bidi="ar-SA"/>
      </w:rPr>
    </w:lvl>
    <w:lvl w:ilvl="3">
      <w:numFmt w:val="bullet"/>
      <w:lvlText w:val="•"/>
      <w:lvlJc w:val="left"/>
      <w:pPr>
        <w:ind w:left="3546" w:hanging="728"/>
      </w:pPr>
      <w:rPr>
        <w:rFonts w:hint="default"/>
        <w:lang w:val="en-US" w:eastAsia="en-US" w:bidi="ar-SA"/>
      </w:rPr>
    </w:lvl>
    <w:lvl w:ilvl="4">
      <w:numFmt w:val="bullet"/>
      <w:lvlText w:val="•"/>
      <w:lvlJc w:val="left"/>
      <w:pPr>
        <w:ind w:left="4428" w:hanging="728"/>
      </w:pPr>
      <w:rPr>
        <w:rFonts w:hint="default"/>
        <w:lang w:val="en-US" w:eastAsia="en-US" w:bidi="ar-SA"/>
      </w:rPr>
    </w:lvl>
    <w:lvl w:ilvl="5">
      <w:numFmt w:val="bullet"/>
      <w:lvlText w:val="•"/>
      <w:lvlJc w:val="left"/>
      <w:pPr>
        <w:ind w:left="5310" w:hanging="728"/>
      </w:pPr>
      <w:rPr>
        <w:rFonts w:hint="default"/>
        <w:lang w:val="en-US" w:eastAsia="en-US" w:bidi="ar-SA"/>
      </w:rPr>
    </w:lvl>
    <w:lvl w:ilvl="6">
      <w:numFmt w:val="bullet"/>
      <w:lvlText w:val="•"/>
      <w:lvlJc w:val="left"/>
      <w:pPr>
        <w:ind w:left="6192" w:hanging="728"/>
      </w:pPr>
      <w:rPr>
        <w:rFonts w:hint="default"/>
        <w:lang w:val="en-US" w:eastAsia="en-US" w:bidi="ar-SA"/>
      </w:rPr>
    </w:lvl>
    <w:lvl w:ilvl="7">
      <w:numFmt w:val="bullet"/>
      <w:lvlText w:val="•"/>
      <w:lvlJc w:val="left"/>
      <w:pPr>
        <w:ind w:left="7074" w:hanging="728"/>
      </w:pPr>
      <w:rPr>
        <w:rFonts w:hint="default"/>
        <w:lang w:val="en-US" w:eastAsia="en-US" w:bidi="ar-SA"/>
      </w:rPr>
    </w:lvl>
    <w:lvl w:ilvl="8">
      <w:numFmt w:val="bullet"/>
      <w:lvlText w:val="•"/>
      <w:lvlJc w:val="left"/>
      <w:pPr>
        <w:ind w:left="7956" w:hanging="728"/>
      </w:pPr>
      <w:rPr>
        <w:rFonts w:hint="default"/>
        <w:lang w:val="en-US" w:eastAsia="en-US" w:bidi="ar-SA"/>
      </w:rPr>
    </w:lvl>
  </w:abstractNum>
  <w:abstractNum w:abstractNumId="101" w15:restartNumberingAfterBreak="0">
    <w:nsid w:val="3EEB7E5E"/>
    <w:multiLevelType w:val="hybridMultilevel"/>
    <w:tmpl w:val="7EAC263A"/>
    <w:lvl w:ilvl="0" w:tplc="CB7AC4F4">
      <w:start w:val="1"/>
      <w:numFmt w:val="decimal"/>
      <w:lvlText w:val="(%1)"/>
      <w:lvlJc w:val="left"/>
      <w:pPr>
        <w:ind w:left="158" w:hanging="727"/>
      </w:pPr>
      <w:rPr>
        <w:rFonts w:ascii="Arial" w:eastAsia="Arial" w:hAnsi="Arial" w:cs="Arial" w:hint="default"/>
        <w:b w:val="0"/>
        <w:bCs w:val="0"/>
        <w:i w:val="0"/>
        <w:iCs w:val="0"/>
        <w:spacing w:val="-1"/>
        <w:w w:val="109"/>
        <w:sz w:val="22"/>
        <w:szCs w:val="22"/>
        <w:lang w:val="en-US" w:eastAsia="en-US" w:bidi="ar-SA"/>
      </w:rPr>
    </w:lvl>
    <w:lvl w:ilvl="1" w:tplc="6BB0D556">
      <w:numFmt w:val="bullet"/>
      <w:lvlText w:val="•"/>
      <w:lvlJc w:val="left"/>
      <w:pPr>
        <w:ind w:left="1116" w:hanging="727"/>
      </w:pPr>
      <w:rPr>
        <w:rFonts w:hint="default"/>
        <w:lang w:val="en-US" w:eastAsia="en-US" w:bidi="ar-SA"/>
      </w:rPr>
    </w:lvl>
    <w:lvl w:ilvl="2" w:tplc="CF48ACC2">
      <w:numFmt w:val="bullet"/>
      <w:lvlText w:val="•"/>
      <w:lvlJc w:val="left"/>
      <w:pPr>
        <w:ind w:left="2072" w:hanging="727"/>
      </w:pPr>
      <w:rPr>
        <w:rFonts w:hint="default"/>
        <w:lang w:val="en-US" w:eastAsia="en-US" w:bidi="ar-SA"/>
      </w:rPr>
    </w:lvl>
    <w:lvl w:ilvl="3" w:tplc="10085E50">
      <w:numFmt w:val="bullet"/>
      <w:lvlText w:val="•"/>
      <w:lvlJc w:val="left"/>
      <w:pPr>
        <w:ind w:left="3028" w:hanging="727"/>
      </w:pPr>
      <w:rPr>
        <w:rFonts w:hint="default"/>
        <w:lang w:val="en-US" w:eastAsia="en-US" w:bidi="ar-SA"/>
      </w:rPr>
    </w:lvl>
    <w:lvl w:ilvl="4" w:tplc="A4CA71FA">
      <w:numFmt w:val="bullet"/>
      <w:lvlText w:val="•"/>
      <w:lvlJc w:val="left"/>
      <w:pPr>
        <w:ind w:left="3984" w:hanging="727"/>
      </w:pPr>
      <w:rPr>
        <w:rFonts w:hint="default"/>
        <w:lang w:val="en-US" w:eastAsia="en-US" w:bidi="ar-SA"/>
      </w:rPr>
    </w:lvl>
    <w:lvl w:ilvl="5" w:tplc="245E7ABE">
      <w:numFmt w:val="bullet"/>
      <w:lvlText w:val="•"/>
      <w:lvlJc w:val="left"/>
      <w:pPr>
        <w:ind w:left="4940" w:hanging="727"/>
      </w:pPr>
      <w:rPr>
        <w:rFonts w:hint="default"/>
        <w:lang w:val="en-US" w:eastAsia="en-US" w:bidi="ar-SA"/>
      </w:rPr>
    </w:lvl>
    <w:lvl w:ilvl="6" w:tplc="3742653E">
      <w:numFmt w:val="bullet"/>
      <w:lvlText w:val="•"/>
      <w:lvlJc w:val="left"/>
      <w:pPr>
        <w:ind w:left="5896" w:hanging="727"/>
      </w:pPr>
      <w:rPr>
        <w:rFonts w:hint="default"/>
        <w:lang w:val="en-US" w:eastAsia="en-US" w:bidi="ar-SA"/>
      </w:rPr>
    </w:lvl>
    <w:lvl w:ilvl="7" w:tplc="58FACE50">
      <w:numFmt w:val="bullet"/>
      <w:lvlText w:val="•"/>
      <w:lvlJc w:val="left"/>
      <w:pPr>
        <w:ind w:left="6852" w:hanging="727"/>
      </w:pPr>
      <w:rPr>
        <w:rFonts w:hint="default"/>
        <w:lang w:val="en-US" w:eastAsia="en-US" w:bidi="ar-SA"/>
      </w:rPr>
    </w:lvl>
    <w:lvl w:ilvl="8" w:tplc="8CFAEE86">
      <w:numFmt w:val="bullet"/>
      <w:lvlText w:val="•"/>
      <w:lvlJc w:val="left"/>
      <w:pPr>
        <w:ind w:left="7808" w:hanging="727"/>
      </w:pPr>
      <w:rPr>
        <w:rFonts w:hint="default"/>
        <w:lang w:val="en-US" w:eastAsia="en-US" w:bidi="ar-SA"/>
      </w:rPr>
    </w:lvl>
  </w:abstractNum>
  <w:abstractNum w:abstractNumId="102" w15:restartNumberingAfterBreak="0">
    <w:nsid w:val="40F548B3"/>
    <w:multiLevelType w:val="multilevel"/>
    <w:tmpl w:val="9FECB1C0"/>
    <w:lvl w:ilvl="0">
      <w:start w:val="4"/>
      <w:numFmt w:val="decimal"/>
      <w:lvlText w:val="%1"/>
      <w:lvlJc w:val="left"/>
      <w:pPr>
        <w:ind w:left="908" w:hanging="749"/>
      </w:pPr>
      <w:rPr>
        <w:rFonts w:hint="default"/>
        <w:lang w:val="en-US" w:eastAsia="en-US" w:bidi="ar-SA"/>
      </w:rPr>
    </w:lvl>
    <w:lvl w:ilvl="1">
      <w:numFmt w:val="decimal"/>
      <w:lvlText w:val="%1.%2"/>
      <w:lvlJc w:val="left"/>
      <w:pPr>
        <w:ind w:left="908" w:hanging="749"/>
      </w:pPr>
      <w:rPr>
        <w:rFonts w:ascii="Times New Roman" w:eastAsia="Times New Roman" w:hAnsi="Times New Roman" w:cs="Times New Roman" w:hint="default"/>
        <w:b w:val="0"/>
        <w:bCs w:val="0"/>
        <w:i/>
        <w:iCs/>
        <w:color w:val="010101"/>
        <w:spacing w:val="0"/>
        <w:w w:val="97"/>
        <w:sz w:val="23"/>
        <w:szCs w:val="23"/>
        <w:u w:val="single" w:color="000000"/>
        <w:lang w:val="en-US" w:eastAsia="en-US" w:bidi="ar-SA"/>
      </w:rPr>
    </w:lvl>
    <w:lvl w:ilvl="2">
      <w:numFmt w:val="bullet"/>
      <w:lvlText w:val="•"/>
      <w:lvlJc w:val="left"/>
      <w:pPr>
        <w:ind w:left="2664" w:hanging="749"/>
      </w:pPr>
      <w:rPr>
        <w:rFonts w:hint="default"/>
        <w:lang w:val="en-US" w:eastAsia="en-US" w:bidi="ar-SA"/>
      </w:rPr>
    </w:lvl>
    <w:lvl w:ilvl="3">
      <w:numFmt w:val="bullet"/>
      <w:lvlText w:val="•"/>
      <w:lvlJc w:val="left"/>
      <w:pPr>
        <w:ind w:left="3546" w:hanging="749"/>
      </w:pPr>
      <w:rPr>
        <w:rFonts w:hint="default"/>
        <w:lang w:val="en-US" w:eastAsia="en-US" w:bidi="ar-SA"/>
      </w:rPr>
    </w:lvl>
    <w:lvl w:ilvl="4">
      <w:numFmt w:val="bullet"/>
      <w:lvlText w:val="•"/>
      <w:lvlJc w:val="left"/>
      <w:pPr>
        <w:ind w:left="4428" w:hanging="749"/>
      </w:pPr>
      <w:rPr>
        <w:rFonts w:hint="default"/>
        <w:lang w:val="en-US" w:eastAsia="en-US" w:bidi="ar-SA"/>
      </w:rPr>
    </w:lvl>
    <w:lvl w:ilvl="5">
      <w:numFmt w:val="bullet"/>
      <w:lvlText w:val="•"/>
      <w:lvlJc w:val="left"/>
      <w:pPr>
        <w:ind w:left="5310" w:hanging="749"/>
      </w:pPr>
      <w:rPr>
        <w:rFonts w:hint="default"/>
        <w:lang w:val="en-US" w:eastAsia="en-US" w:bidi="ar-SA"/>
      </w:rPr>
    </w:lvl>
    <w:lvl w:ilvl="6">
      <w:numFmt w:val="bullet"/>
      <w:lvlText w:val="•"/>
      <w:lvlJc w:val="left"/>
      <w:pPr>
        <w:ind w:left="6192" w:hanging="749"/>
      </w:pPr>
      <w:rPr>
        <w:rFonts w:hint="default"/>
        <w:lang w:val="en-US" w:eastAsia="en-US" w:bidi="ar-SA"/>
      </w:rPr>
    </w:lvl>
    <w:lvl w:ilvl="7">
      <w:numFmt w:val="bullet"/>
      <w:lvlText w:val="•"/>
      <w:lvlJc w:val="left"/>
      <w:pPr>
        <w:ind w:left="7074" w:hanging="749"/>
      </w:pPr>
      <w:rPr>
        <w:rFonts w:hint="default"/>
        <w:lang w:val="en-US" w:eastAsia="en-US" w:bidi="ar-SA"/>
      </w:rPr>
    </w:lvl>
    <w:lvl w:ilvl="8">
      <w:numFmt w:val="bullet"/>
      <w:lvlText w:val="•"/>
      <w:lvlJc w:val="left"/>
      <w:pPr>
        <w:ind w:left="7956" w:hanging="749"/>
      </w:pPr>
      <w:rPr>
        <w:rFonts w:hint="default"/>
        <w:lang w:val="en-US" w:eastAsia="en-US" w:bidi="ar-SA"/>
      </w:rPr>
    </w:lvl>
  </w:abstractNum>
  <w:abstractNum w:abstractNumId="103" w15:restartNumberingAfterBreak="0">
    <w:nsid w:val="42A31999"/>
    <w:multiLevelType w:val="multilevel"/>
    <w:tmpl w:val="828242CC"/>
    <w:lvl w:ilvl="0">
      <w:start w:val="1"/>
      <w:numFmt w:val="decimal"/>
      <w:lvlText w:val="%1"/>
      <w:lvlJc w:val="left"/>
      <w:pPr>
        <w:ind w:left="574" w:hanging="415"/>
      </w:pPr>
      <w:rPr>
        <w:rFonts w:hint="default"/>
        <w:lang w:val="en-US" w:eastAsia="en-US" w:bidi="ar-SA"/>
      </w:rPr>
    </w:lvl>
    <w:lvl w:ilvl="1">
      <w:numFmt w:val="decimal"/>
      <w:lvlText w:val="%1.%2"/>
      <w:lvlJc w:val="left"/>
      <w:pPr>
        <w:ind w:left="574" w:hanging="415"/>
      </w:pPr>
      <w:rPr>
        <w:rFonts w:hint="default"/>
        <w:spacing w:val="0"/>
        <w:w w:val="95"/>
        <w:u w:val="single" w:color="000000"/>
        <w:lang w:val="en-US" w:eastAsia="en-US" w:bidi="ar-SA"/>
      </w:rPr>
    </w:lvl>
    <w:lvl w:ilvl="2">
      <w:numFmt w:val="bullet"/>
      <w:lvlText w:val="•"/>
      <w:lvlJc w:val="left"/>
      <w:pPr>
        <w:ind w:left="2408" w:hanging="415"/>
      </w:pPr>
      <w:rPr>
        <w:rFonts w:hint="default"/>
        <w:lang w:val="en-US" w:eastAsia="en-US" w:bidi="ar-SA"/>
      </w:rPr>
    </w:lvl>
    <w:lvl w:ilvl="3">
      <w:numFmt w:val="bullet"/>
      <w:lvlText w:val="•"/>
      <w:lvlJc w:val="left"/>
      <w:pPr>
        <w:ind w:left="3322" w:hanging="415"/>
      </w:pPr>
      <w:rPr>
        <w:rFonts w:hint="default"/>
        <w:lang w:val="en-US" w:eastAsia="en-US" w:bidi="ar-SA"/>
      </w:rPr>
    </w:lvl>
    <w:lvl w:ilvl="4">
      <w:numFmt w:val="bullet"/>
      <w:lvlText w:val="•"/>
      <w:lvlJc w:val="left"/>
      <w:pPr>
        <w:ind w:left="4236" w:hanging="415"/>
      </w:pPr>
      <w:rPr>
        <w:rFonts w:hint="default"/>
        <w:lang w:val="en-US" w:eastAsia="en-US" w:bidi="ar-SA"/>
      </w:rPr>
    </w:lvl>
    <w:lvl w:ilvl="5">
      <w:numFmt w:val="bullet"/>
      <w:lvlText w:val="•"/>
      <w:lvlJc w:val="left"/>
      <w:pPr>
        <w:ind w:left="5150" w:hanging="415"/>
      </w:pPr>
      <w:rPr>
        <w:rFonts w:hint="default"/>
        <w:lang w:val="en-US" w:eastAsia="en-US" w:bidi="ar-SA"/>
      </w:rPr>
    </w:lvl>
    <w:lvl w:ilvl="6">
      <w:numFmt w:val="bullet"/>
      <w:lvlText w:val="•"/>
      <w:lvlJc w:val="left"/>
      <w:pPr>
        <w:ind w:left="6064" w:hanging="415"/>
      </w:pPr>
      <w:rPr>
        <w:rFonts w:hint="default"/>
        <w:lang w:val="en-US" w:eastAsia="en-US" w:bidi="ar-SA"/>
      </w:rPr>
    </w:lvl>
    <w:lvl w:ilvl="7">
      <w:numFmt w:val="bullet"/>
      <w:lvlText w:val="•"/>
      <w:lvlJc w:val="left"/>
      <w:pPr>
        <w:ind w:left="6978" w:hanging="415"/>
      </w:pPr>
      <w:rPr>
        <w:rFonts w:hint="default"/>
        <w:lang w:val="en-US" w:eastAsia="en-US" w:bidi="ar-SA"/>
      </w:rPr>
    </w:lvl>
    <w:lvl w:ilvl="8">
      <w:numFmt w:val="bullet"/>
      <w:lvlText w:val="•"/>
      <w:lvlJc w:val="left"/>
      <w:pPr>
        <w:ind w:left="7892" w:hanging="415"/>
      </w:pPr>
      <w:rPr>
        <w:rFonts w:hint="default"/>
        <w:lang w:val="en-US" w:eastAsia="en-US" w:bidi="ar-SA"/>
      </w:rPr>
    </w:lvl>
  </w:abstractNum>
  <w:abstractNum w:abstractNumId="104" w15:restartNumberingAfterBreak="0">
    <w:nsid w:val="43E60954"/>
    <w:multiLevelType w:val="hybridMultilevel"/>
    <w:tmpl w:val="297A85BE"/>
    <w:lvl w:ilvl="0" w:tplc="437AFFA2">
      <w:start w:val="1"/>
      <w:numFmt w:val="upperLetter"/>
      <w:lvlText w:val="%1."/>
      <w:lvlJc w:val="left"/>
      <w:pPr>
        <w:ind w:left="164" w:hanging="230"/>
      </w:pPr>
      <w:rPr>
        <w:rFonts w:hint="default"/>
        <w:spacing w:val="-1"/>
        <w:w w:val="101"/>
        <w:lang w:val="en-US" w:eastAsia="en-US" w:bidi="ar-SA"/>
      </w:rPr>
    </w:lvl>
    <w:lvl w:ilvl="1" w:tplc="7E82E542">
      <w:start w:val="1"/>
      <w:numFmt w:val="decimal"/>
      <w:lvlText w:val="%2)"/>
      <w:lvlJc w:val="left"/>
      <w:pPr>
        <w:ind w:left="164" w:hanging="238"/>
      </w:pPr>
      <w:rPr>
        <w:rFonts w:hint="default"/>
        <w:spacing w:val="-1"/>
        <w:w w:val="107"/>
        <w:lang w:val="en-US" w:eastAsia="en-US" w:bidi="ar-SA"/>
      </w:rPr>
    </w:lvl>
    <w:lvl w:ilvl="2" w:tplc="C1882522">
      <w:numFmt w:val="bullet"/>
      <w:lvlText w:val="•"/>
      <w:lvlJc w:val="left"/>
      <w:pPr>
        <w:ind w:left="2072" w:hanging="238"/>
      </w:pPr>
      <w:rPr>
        <w:rFonts w:hint="default"/>
        <w:lang w:val="en-US" w:eastAsia="en-US" w:bidi="ar-SA"/>
      </w:rPr>
    </w:lvl>
    <w:lvl w:ilvl="3" w:tplc="CC067BE8">
      <w:numFmt w:val="bullet"/>
      <w:lvlText w:val="•"/>
      <w:lvlJc w:val="left"/>
      <w:pPr>
        <w:ind w:left="3028" w:hanging="238"/>
      </w:pPr>
      <w:rPr>
        <w:rFonts w:hint="default"/>
        <w:lang w:val="en-US" w:eastAsia="en-US" w:bidi="ar-SA"/>
      </w:rPr>
    </w:lvl>
    <w:lvl w:ilvl="4" w:tplc="FD00A69A">
      <w:numFmt w:val="bullet"/>
      <w:lvlText w:val="•"/>
      <w:lvlJc w:val="left"/>
      <w:pPr>
        <w:ind w:left="3984" w:hanging="238"/>
      </w:pPr>
      <w:rPr>
        <w:rFonts w:hint="default"/>
        <w:lang w:val="en-US" w:eastAsia="en-US" w:bidi="ar-SA"/>
      </w:rPr>
    </w:lvl>
    <w:lvl w:ilvl="5" w:tplc="ED56817E">
      <w:numFmt w:val="bullet"/>
      <w:lvlText w:val="•"/>
      <w:lvlJc w:val="left"/>
      <w:pPr>
        <w:ind w:left="4940" w:hanging="238"/>
      </w:pPr>
      <w:rPr>
        <w:rFonts w:hint="default"/>
        <w:lang w:val="en-US" w:eastAsia="en-US" w:bidi="ar-SA"/>
      </w:rPr>
    </w:lvl>
    <w:lvl w:ilvl="6" w:tplc="26167C0A">
      <w:numFmt w:val="bullet"/>
      <w:lvlText w:val="•"/>
      <w:lvlJc w:val="left"/>
      <w:pPr>
        <w:ind w:left="5896" w:hanging="238"/>
      </w:pPr>
      <w:rPr>
        <w:rFonts w:hint="default"/>
        <w:lang w:val="en-US" w:eastAsia="en-US" w:bidi="ar-SA"/>
      </w:rPr>
    </w:lvl>
    <w:lvl w:ilvl="7" w:tplc="EE34EB1E">
      <w:numFmt w:val="bullet"/>
      <w:lvlText w:val="•"/>
      <w:lvlJc w:val="left"/>
      <w:pPr>
        <w:ind w:left="6852" w:hanging="238"/>
      </w:pPr>
      <w:rPr>
        <w:rFonts w:hint="default"/>
        <w:lang w:val="en-US" w:eastAsia="en-US" w:bidi="ar-SA"/>
      </w:rPr>
    </w:lvl>
    <w:lvl w:ilvl="8" w:tplc="7E424BB8">
      <w:numFmt w:val="bullet"/>
      <w:lvlText w:val="•"/>
      <w:lvlJc w:val="left"/>
      <w:pPr>
        <w:ind w:left="7808" w:hanging="238"/>
      </w:pPr>
      <w:rPr>
        <w:rFonts w:hint="default"/>
        <w:lang w:val="en-US" w:eastAsia="en-US" w:bidi="ar-SA"/>
      </w:rPr>
    </w:lvl>
  </w:abstractNum>
  <w:abstractNum w:abstractNumId="105" w15:restartNumberingAfterBreak="0">
    <w:nsid w:val="44C92661"/>
    <w:multiLevelType w:val="hybridMultilevel"/>
    <w:tmpl w:val="452C32E4"/>
    <w:lvl w:ilvl="0" w:tplc="B2EE0440">
      <w:start w:val="1"/>
      <w:numFmt w:val="upperLetter"/>
      <w:lvlText w:val="%1."/>
      <w:lvlJc w:val="left"/>
      <w:pPr>
        <w:ind w:left="407" w:hanging="241"/>
      </w:pPr>
      <w:rPr>
        <w:rFonts w:ascii="Arial" w:eastAsia="Arial" w:hAnsi="Arial" w:cs="Arial" w:hint="default"/>
        <w:b/>
        <w:bCs/>
        <w:i w:val="0"/>
        <w:iCs w:val="0"/>
        <w:color w:val="010101"/>
        <w:spacing w:val="-1"/>
        <w:w w:val="101"/>
        <w:sz w:val="19"/>
        <w:szCs w:val="19"/>
        <w:lang w:val="en-US" w:eastAsia="en-US" w:bidi="ar-SA"/>
      </w:rPr>
    </w:lvl>
    <w:lvl w:ilvl="1" w:tplc="69F682FA">
      <w:numFmt w:val="bullet"/>
      <w:lvlText w:val="•"/>
      <w:lvlJc w:val="left"/>
      <w:pPr>
        <w:ind w:left="1332" w:hanging="241"/>
      </w:pPr>
      <w:rPr>
        <w:rFonts w:hint="default"/>
        <w:lang w:val="en-US" w:eastAsia="en-US" w:bidi="ar-SA"/>
      </w:rPr>
    </w:lvl>
    <w:lvl w:ilvl="2" w:tplc="1DA0F50A">
      <w:numFmt w:val="bullet"/>
      <w:lvlText w:val="•"/>
      <w:lvlJc w:val="left"/>
      <w:pPr>
        <w:ind w:left="2264" w:hanging="241"/>
      </w:pPr>
      <w:rPr>
        <w:rFonts w:hint="default"/>
        <w:lang w:val="en-US" w:eastAsia="en-US" w:bidi="ar-SA"/>
      </w:rPr>
    </w:lvl>
    <w:lvl w:ilvl="3" w:tplc="3AECC5FA">
      <w:numFmt w:val="bullet"/>
      <w:lvlText w:val="•"/>
      <w:lvlJc w:val="left"/>
      <w:pPr>
        <w:ind w:left="3196" w:hanging="241"/>
      </w:pPr>
      <w:rPr>
        <w:rFonts w:hint="default"/>
        <w:lang w:val="en-US" w:eastAsia="en-US" w:bidi="ar-SA"/>
      </w:rPr>
    </w:lvl>
    <w:lvl w:ilvl="4" w:tplc="BE625D1C">
      <w:numFmt w:val="bullet"/>
      <w:lvlText w:val="•"/>
      <w:lvlJc w:val="left"/>
      <w:pPr>
        <w:ind w:left="4128" w:hanging="241"/>
      </w:pPr>
      <w:rPr>
        <w:rFonts w:hint="default"/>
        <w:lang w:val="en-US" w:eastAsia="en-US" w:bidi="ar-SA"/>
      </w:rPr>
    </w:lvl>
    <w:lvl w:ilvl="5" w:tplc="62CE0B0A">
      <w:numFmt w:val="bullet"/>
      <w:lvlText w:val="•"/>
      <w:lvlJc w:val="left"/>
      <w:pPr>
        <w:ind w:left="5060" w:hanging="241"/>
      </w:pPr>
      <w:rPr>
        <w:rFonts w:hint="default"/>
        <w:lang w:val="en-US" w:eastAsia="en-US" w:bidi="ar-SA"/>
      </w:rPr>
    </w:lvl>
    <w:lvl w:ilvl="6" w:tplc="E3306950">
      <w:numFmt w:val="bullet"/>
      <w:lvlText w:val="•"/>
      <w:lvlJc w:val="left"/>
      <w:pPr>
        <w:ind w:left="5992" w:hanging="241"/>
      </w:pPr>
      <w:rPr>
        <w:rFonts w:hint="default"/>
        <w:lang w:val="en-US" w:eastAsia="en-US" w:bidi="ar-SA"/>
      </w:rPr>
    </w:lvl>
    <w:lvl w:ilvl="7" w:tplc="BF90881C">
      <w:numFmt w:val="bullet"/>
      <w:lvlText w:val="•"/>
      <w:lvlJc w:val="left"/>
      <w:pPr>
        <w:ind w:left="6924" w:hanging="241"/>
      </w:pPr>
      <w:rPr>
        <w:rFonts w:hint="default"/>
        <w:lang w:val="en-US" w:eastAsia="en-US" w:bidi="ar-SA"/>
      </w:rPr>
    </w:lvl>
    <w:lvl w:ilvl="8" w:tplc="320E8930">
      <w:numFmt w:val="bullet"/>
      <w:lvlText w:val="•"/>
      <w:lvlJc w:val="left"/>
      <w:pPr>
        <w:ind w:left="7856" w:hanging="241"/>
      </w:pPr>
      <w:rPr>
        <w:rFonts w:hint="default"/>
        <w:lang w:val="en-US" w:eastAsia="en-US" w:bidi="ar-SA"/>
      </w:rPr>
    </w:lvl>
  </w:abstractNum>
  <w:abstractNum w:abstractNumId="106" w15:restartNumberingAfterBreak="0">
    <w:nsid w:val="455C21CA"/>
    <w:multiLevelType w:val="hybridMultilevel"/>
    <w:tmpl w:val="1A9C58BA"/>
    <w:lvl w:ilvl="0" w:tplc="29CCF1CA">
      <w:start w:val="1"/>
      <w:numFmt w:val="lowerLetter"/>
      <w:lvlText w:val="(%1)"/>
      <w:lvlJc w:val="left"/>
      <w:pPr>
        <w:ind w:left="515" w:hanging="358"/>
      </w:pPr>
      <w:rPr>
        <w:rFonts w:ascii="Arial" w:eastAsia="Arial" w:hAnsi="Arial" w:cs="Arial" w:hint="default"/>
        <w:b w:val="0"/>
        <w:bCs w:val="0"/>
        <w:i w:val="0"/>
        <w:iCs w:val="0"/>
        <w:color w:val="010101"/>
        <w:spacing w:val="-1"/>
        <w:w w:val="107"/>
        <w:sz w:val="22"/>
        <w:szCs w:val="22"/>
        <w:lang w:val="en-US" w:eastAsia="en-US" w:bidi="ar-SA"/>
      </w:rPr>
    </w:lvl>
    <w:lvl w:ilvl="1" w:tplc="9752B040">
      <w:start w:val="1"/>
      <w:numFmt w:val="decimal"/>
      <w:lvlText w:val="(%2)"/>
      <w:lvlJc w:val="left"/>
      <w:pPr>
        <w:ind w:left="1240" w:hanging="357"/>
        <w:jc w:val="right"/>
      </w:pPr>
      <w:rPr>
        <w:rFonts w:ascii="Arial" w:eastAsia="Arial" w:hAnsi="Arial" w:cs="Arial" w:hint="default"/>
        <w:b w:val="0"/>
        <w:bCs w:val="0"/>
        <w:i w:val="0"/>
        <w:iCs w:val="0"/>
        <w:color w:val="010101"/>
        <w:spacing w:val="-1"/>
        <w:w w:val="107"/>
        <w:sz w:val="22"/>
        <w:szCs w:val="22"/>
        <w:lang w:val="en-US" w:eastAsia="en-US" w:bidi="ar-SA"/>
      </w:rPr>
    </w:lvl>
    <w:lvl w:ilvl="2" w:tplc="2C44A74E">
      <w:numFmt w:val="bullet"/>
      <w:lvlText w:val="•"/>
      <w:lvlJc w:val="left"/>
      <w:pPr>
        <w:ind w:left="2182" w:hanging="357"/>
      </w:pPr>
      <w:rPr>
        <w:rFonts w:hint="default"/>
        <w:lang w:val="en-US" w:eastAsia="en-US" w:bidi="ar-SA"/>
      </w:rPr>
    </w:lvl>
    <w:lvl w:ilvl="3" w:tplc="CA4EBFDA">
      <w:numFmt w:val="bullet"/>
      <w:lvlText w:val="•"/>
      <w:lvlJc w:val="left"/>
      <w:pPr>
        <w:ind w:left="3124" w:hanging="357"/>
      </w:pPr>
      <w:rPr>
        <w:rFonts w:hint="default"/>
        <w:lang w:val="en-US" w:eastAsia="en-US" w:bidi="ar-SA"/>
      </w:rPr>
    </w:lvl>
    <w:lvl w:ilvl="4" w:tplc="8042E114">
      <w:numFmt w:val="bullet"/>
      <w:lvlText w:val="•"/>
      <w:lvlJc w:val="left"/>
      <w:pPr>
        <w:ind w:left="4066" w:hanging="357"/>
      </w:pPr>
      <w:rPr>
        <w:rFonts w:hint="default"/>
        <w:lang w:val="en-US" w:eastAsia="en-US" w:bidi="ar-SA"/>
      </w:rPr>
    </w:lvl>
    <w:lvl w:ilvl="5" w:tplc="48CAF5D0">
      <w:numFmt w:val="bullet"/>
      <w:lvlText w:val="•"/>
      <w:lvlJc w:val="left"/>
      <w:pPr>
        <w:ind w:left="5008" w:hanging="357"/>
      </w:pPr>
      <w:rPr>
        <w:rFonts w:hint="default"/>
        <w:lang w:val="en-US" w:eastAsia="en-US" w:bidi="ar-SA"/>
      </w:rPr>
    </w:lvl>
    <w:lvl w:ilvl="6" w:tplc="E334D2B6">
      <w:numFmt w:val="bullet"/>
      <w:lvlText w:val="•"/>
      <w:lvlJc w:val="left"/>
      <w:pPr>
        <w:ind w:left="5951" w:hanging="357"/>
      </w:pPr>
      <w:rPr>
        <w:rFonts w:hint="default"/>
        <w:lang w:val="en-US" w:eastAsia="en-US" w:bidi="ar-SA"/>
      </w:rPr>
    </w:lvl>
    <w:lvl w:ilvl="7" w:tplc="315E3B66">
      <w:numFmt w:val="bullet"/>
      <w:lvlText w:val="•"/>
      <w:lvlJc w:val="left"/>
      <w:pPr>
        <w:ind w:left="6893" w:hanging="357"/>
      </w:pPr>
      <w:rPr>
        <w:rFonts w:hint="default"/>
        <w:lang w:val="en-US" w:eastAsia="en-US" w:bidi="ar-SA"/>
      </w:rPr>
    </w:lvl>
    <w:lvl w:ilvl="8" w:tplc="2CFACF34">
      <w:numFmt w:val="bullet"/>
      <w:lvlText w:val="•"/>
      <w:lvlJc w:val="left"/>
      <w:pPr>
        <w:ind w:left="7835" w:hanging="357"/>
      </w:pPr>
      <w:rPr>
        <w:rFonts w:hint="default"/>
        <w:lang w:val="en-US" w:eastAsia="en-US" w:bidi="ar-SA"/>
      </w:rPr>
    </w:lvl>
  </w:abstractNum>
  <w:abstractNum w:abstractNumId="107" w15:restartNumberingAfterBreak="0">
    <w:nsid w:val="45FC1991"/>
    <w:multiLevelType w:val="hybridMultilevel"/>
    <w:tmpl w:val="FB00E58E"/>
    <w:lvl w:ilvl="0" w:tplc="0BE0E922">
      <w:start w:val="1"/>
      <w:numFmt w:val="decimal"/>
      <w:lvlText w:val="(%1)"/>
      <w:lvlJc w:val="left"/>
      <w:pPr>
        <w:ind w:left="882" w:hanging="723"/>
      </w:pPr>
      <w:rPr>
        <w:rFonts w:ascii="Arial" w:eastAsia="Arial" w:hAnsi="Arial" w:cs="Arial" w:hint="default"/>
        <w:b/>
        <w:bCs/>
        <w:i w:val="0"/>
        <w:iCs w:val="0"/>
        <w:color w:val="010101"/>
        <w:spacing w:val="-1"/>
        <w:w w:val="109"/>
        <w:sz w:val="22"/>
        <w:szCs w:val="22"/>
        <w:lang w:val="en-US" w:eastAsia="en-US" w:bidi="ar-SA"/>
      </w:rPr>
    </w:lvl>
    <w:lvl w:ilvl="1" w:tplc="5FBAB844">
      <w:start w:val="1"/>
      <w:numFmt w:val="lowerLetter"/>
      <w:lvlText w:val="(%2)"/>
      <w:lvlJc w:val="left"/>
      <w:pPr>
        <w:ind w:left="158" w:hanging="723"/>
      </w:pPr>
      <w:rPr>
        <w:rFonts w:hint="default"/>
        <w:spacing w:val="-1"/>
        <w:w w:val="107"/>
        <w:lang w:val="en-US" w:eastAsia="en-US" w:bidi="ar-SA"/>
      </w:rPr>
    </w:lvl>
    <w:lvl w:ilvl="2" w:tplc="C1D47744">
      <w:start w:val="1"/>
      <w:numFmt w:val="decimal"/>
      <w:lvlText w:val="%3."/>
      <w:lvlJc w:val="left"/>
      <w:pPr>
        <w:ind w:left="159" w:hanging="723"/>
      </w:pPr>
      <w:rPr>
        <w:rFonts w:ascii="Arial" w:eastAsia="Arial" w:hAnsi="Arial" w:cs="Arial" w:hint="default"/>
        <w:b w:val="0"/>
        <w:bCs w:val="0"/>
        <w:i w:val="0"/>
        <w:iCs w:val="0"/>
        <w:color w:val="010101"/>
        <w:spacing w:val="-1"/>
        <w:w w:val="99"/>
        <w:sz w:val="23"/>
        <w:szCs w:val="23"/>
        <w:lang w:val="en-US" w:eastAsia="en-US" w:bidi="ar-SA"/>
      </w:rPr>
    </w:lvl>
    <w:lvl w:ilvl="3" w:tplc="E924A898">
      <w:numFmt w:val="bullet"/>
      <w:lvlText w:val="•"/>
      <w:lvlJc w:val="left"/>
      <w:pPr>
        <w:ind w:left="2844" w:hanging="723"/>
      </w:pPr>
      <w:rPr>
        <w:rFonts w:hint="default"/>
        <w:lang w:val="en-US" w:eastAsia="en-US" w:bidi="ar-SA"/>
      </w:rPr>
    </w:lvl>
    <w:lvl w:ilvl="4" w:tplc="57D86F30">
      <w:numFmt w:val="bullet"/>
      <w:lvlText w:val="•"/>
      <w:lvlJc w:val="left"/>
      <w:pPr>
        <w:ind w:left="3826" w:hanging="723"/>
      </w:pPr>
      <w:rPr>
        <w:rFonts w:hint="default"/>
        <w:lang w:val="en-US" w:eastAsia="en-US" w:bidi="ar-SA"/>
      </w:rPr>
    </w:lvl>
    <w:lvl w:ilvl="5" w:tplc="06BCA31C">
      <w:numFmt w:val="bullet"/>
      <w:lvlText w:val="•"/>
      <w:lvlJc w:val="left"/>
      <w:pPr>
        <w:ind w:left="4808" w:hanging="723"/>
      </w:pPr>
      <w:rPr>
        <w:rFonts w:hint="default"/>
        <w:lang w:val="en-US" w:eastAsia="en-US" w:bidi="ar-SA"/>
      </w:rPr>
    </w:lvl>
    <w:lvl w:ilvl="6" w:tplc="DD60482A">
      <w:numFmt w:val="bullet"/>
      <w:lvlText w:val="•"/>
      <w:lvlJc w:val="left"/>
      <w:pPr>
        <w:ind w:left="5791" w:hanging="723"/>
      </w:pPr>
      <w:rPr>
        <w:rFonts w:hint="default"/>
        <w:lang w:val="en-US" w:eastAsia="en-US" w:bidi="ar-SA"/>
      </w:rPr>
    </w:lvl>
    <w:lvl w:ilvl="7" w:tplc="C64C000E">
      <w:numFmt w:val="bullet"/>
      <w:lvlText w:val="•"/>
      <w:lvlJc w:val="left"/>
      <w:pPr>
        <w:ind w:left="6773" w:hanging="723"/>
      </w:pPr>
      <w:rPr>
        <w:rFonts w:hint="default"/>
        <w:lang w:val="en-US" w:eastAsia="en-US" w:bidi="ar-SA"/>
      </w:rPr>
    </w:lvl>
    <w:lvl w:ilvl="8" w:tplc="67A81770">
      <w:numFmt w:val="bullet"/>
      <w:lvlText w:val="•"/>
      <w:lvlJc w:val="left"/>
      <w:pPr>
        <w:ind w:left="7755" w:hanging="723"/>
      </w:pPr>
      <w:rPr>
        <w:rFonts w:hint="default"/>
        <w:lang w:val="en-US" w:eastAsia="en-US" w:bidi="ar-SA"/>
      </w:rPr>
    </w:lvl>
  </w:abstractNum>
  <w:abstractNum w:abstractNumId="108" w15:restartNumberingAfterBreak="0">
    <w:nsid w:val="46667FA8"/>
    <w:multiLevelType w:val="hybridMultilevel"/>
    <w:tmpl w:val="3E6E4FEA"/>
    <w:lvl w:ilvl="0" w:tplc="4274E09E">
      <w:start w:val="1"/>
      <w:numFmt w:val="decimal"/>
      <w:lvlText w:val="(%1)"/>
      <w:lvlJc w:val="left"/>
      <w:pPr>
        <w:ind w:left="160" w:hanging="759"/>
      </w:pPr>
      <w:rPr>
        <w:rFonts w:ascii="Tahoma" w:eastAsia="Tahoma" w:hAnsi="Tahoma" w:cs="Tahoma" w:hint="default"/>
        <w:b w:val="0"/>
        <w:bCs w:val="0"/>
        <w:i w:val="0"/>
        <w:iCs w:val="0"/>
        <w:spacing w:val="0"/>
        <w:w w:val="91"/>
        <w:sz w:val="23"/>
        <w:szCs w:val="23"/>
        <w:lang w:val="en-US" w:eastAsia="en-US" w:bidi="ar-SA"/>
      </w:rPr>
    </w:lvl>
    <w:lvl w:ilvl="1" w:tplc="A4028A6C">
      <w:numFmt w:val="bullet"/>
      <w:lvlText w:val="•"/>
      <w:lvlJc w:val="left"/>
      <w:pPr>
        <w:ind w:left="1116" w:hanging="759"/>
      </w:pPr>
      <w:rPr>
        <w:rFonts w:hint="default"/>
        <w:lang w:val="en-US" w:eastAsia="en-US" w:bidi="ar-SA"/>
      </w:rPr>
    </w:lvl>
    <w:lvl w:ilvl="2" w:tplc="BA865A2E">
      <w:numFmt w:val="bullet"/>
      <w:lvlText w:val="•"/>
      <w:lvlJc w:val="left"/>
      <w:pPr>
        <w:ind w:left="2072" w:hanging="759"/>
      </w:pPr>
      <w:rPr>
        <w:rFonts w:hint="default"/>
        <w:lang w:val="en-US" w:eastAsia="en-US" w:bidi="ar-SA"/>
      </w:rPr>
    </w:lvl>
    <w:lvl w:ilvl="3" w:tplc="022EE508">
      <w:numFmt w:val="bullet"/>
      <w:lvlText w:val="•"/>
      <w:lvlJc w:val="left"/>
      <w:pPr>
        <w:ind w:left="3028" w:hanging="759"/>
      </w:pPr>
      <w:rPr>
        <w:rFonts w:hint="default"/>
        <w:lang w:val="en-US" w:eastAsia="en-US" w:bidi="ar-SA"/>
      </w:rPr>
    </w:lvl>
    <w:lvl w:ilvl="4" w:tplc="017EA454">
      <w:numFmt w:val="bullet"/>
      <w:lvlText w:val="•"/>
      <w:lvlJc w:val="left"/>
      <w:pPr>
        <w:ind w:left="3984" w:hanging="759"/>
      </w:pPr>
      <w:rPr>
        <w:rFonts w:hint="default"/>
        <w:lang w:val="en-US" w:eastAsia="en-US" w:bidi="ar-SA"/>
      </w:rPr>
    </w:lvl>
    <w:lvl w:ilvl="5" w:tplc="BB40FFBC">
      <w:numFmt w:val="bullet"/>
      <w:lvlText w:val="•"/>
      <w:lvlJc w:val="left"/>
      <w:pPr>
        <w:ind w:left="4940" w:hanging="759"/>
      </w:pPr>
      <w:rPr>
        <w:rFonts w:hint="default"/>
        <w:lang w:val="en-US" w:eastAsia="en-US" w:bidi="ar-SA"/>
      </w:rPr>
    </w:lvl>
    <w:lvl w:ilvl="6" w:tplc="7818AF8C">
      <w:numFmt w:val="bullet"/>
      <w:lvlText w:val="•"/>
      <w:lvlJc w:val="left"/>
      <w:pPr>
        <w:ind w:left="5896" w:hanging="759"/>
      </w:pPr>
      <w:rPr>
        <w:rFonts w:hint="default"/>
        <w:lang w:val="en-US" w:eastAsia="en-US" w:bidi="ar-SA"/>
      </w:rPr>
    </w:lvl>
    <w:lvl w:ilvl="7" w:tplc="2E9473EE">
      <w:numFmt w:val="bullet"/>
      <w:lvlText w:val="•"/>
      <w:lvlJc w:val="left"/>
      <w:pPr>
        <w:ind w:left="6852" w:hanging="759"/>
      </w:pPr>
      <w:rPr>
        <w:rFonts w:hint="default"/>
        <w:lang w:val="en-US" w:eastAsia="en-US" w:bidi="ar-SA"/>
      </w:rPr>
    </w:lvl>
    <w:lvl w:ilvl="8" w:tplc="E5381476">
      <w:numFmt w:val="bullet"/>
      <w:lvlText w:val="•"/>
      <w:lvlJc w:val="left"/>
      <w:pPr>
        <w:ind w:left="7808" w:hanging="759"/>
      </w:pPr>
      <w:rPr>
        <w:rFonts w:hint="default"/>
        <w:lang w:val="en-US" w:eastAsia="en-US" w:bidi="ar-SA"/>
      </w:rPr>
    </w:lvl>
  </w:abstractNum>
  <w:abstractNum w:abstractNumId="109" w15:restartNumberingAfterBreak="0">
    <w:nsid w:val="47083EE6"/>
    <w:multiLevelType w:val="hybridMultilevel"/>
    <w:tmpl w:val="64F47934"/>
    <w:lvl w:ilvl="0" w:tplc="2D4C17DE">
      <w:start w:val="216"/>
      <w:numFmt w:val="decimal"/>
      <w:lvlText w:val="%1"/>
      <w:lvlJc w:val="left"/>
      <w:pPr>
        <w:ind w:left="1605" w:hanging="1441"/>
      </w:pPr>
      <w:rPr>
        <w:rFonts w:ascii="Arial" w:eastAsia="Arial" w:hAnsi="Arial" w:cs="Arial" w:hint="default"/>
        <w:b w:val="0"/>
        <w:bCs w:val="0"/>
        <w:i w:val="0"/>
        <w:iCs w:val="0"/>
        <w:spacing w:val="-1"/>
        <w:w w:val="94"/>
        <w:sz w:val="23"/>
        <w:szCs w:val="23"/>
        <w:lang w:val="en-US" w:eastAsia="en-US" w:bidi="ar-SA"/>
      </w:rPr>
    </w:lvl>
    <w:lvl w:ilvl="1" w:tplc="0BECB43E">
      <w:numFmt w:val="bullet"/>
      <w:lvlText w:val="•"/>
      <w:lvlJc w:val="left"/>
      <w:pPr>
        <w:ind w:left="2412" w:hanging="1441"/>
      </w:pPr>
      <w:rPr>
        <w:rFonts w:hint="default"/>
        <w:lang w:val="en-US" w:eastAsia="en-US" w:bidi="ar-SA"/>
      </w:rPr>
    </w:lvl>
    <w:lvl w:ilvl="2" w:tplc="22C07B00">
      <w:numFmt w:val="bullet"/>
      <w:lvlText w:val="•"/>
      <w:lvlJc w:val="left"/>
      <w:pPr>
        <w:ind w:left="3224" w:hanging="1441"/>
      </w:pPr>
      <w:rPr>
        <w:rFonts w:hint="default"/>
        <w:lang w:val="en-US" w:eastAsia="en-US" w:bidi="ar-SA"/>
      </w:rPr>
    </w:lvl>
    <w:lvl w:ilvl="3" w:tplc="51742734">
      <w:numFmt w:val="bullet"/>
      <w:lvlText w:val="•"/>
      <w:lvlJc w:val="left"/>
      <w:pPr>
        <w:ind w:left="4036" w:hanging="1441"/>
      </w:pPr>
      <w:rPr>
        <w:rFonts w:hint="default"/>
        <w:lang w:val="en-US" w:eastAsia="en-US" w:bidi="ar-SA"/>
      </w:rPr>
    </w:lvl>
    <w:lvl w:ilvl="4" w:tplc="53DEE9CA">
      <w:numFmt w:val="bullet"/>
      <w:lvlText w:val="•"/>
      <w:lvlJc w:val="left"/>
      <w:pPr>
        <w:ind w:left="4848" w:hanging="1441"/>
      </w:pPr>
      <w:rPr>
        <w:rFonts w:hint="default"/>
        <w:lang w:val="en-US" w:eastAsia="en-US" w:bidi="ar-SA"/>
      </w:rPr>
    </w:lvl>
    <w:lvl w:ilvl="5" w:tplc="A7AAAAF4">
      <w:numFmt w:val="bullet"/>
      <w:lvlText w:val="•"/>
      <w:lvlJc w:val="left"/>
      <w:pPr>
        <w:ind w:left="5660" w:hanging="1441"/>
      </w:pPr>
      <w:rPr>
        <w:rFonts w:hint="default"/>
        <w:lang w:val="en-US" w:eastAsia="en-US" w:bidi="ar-SA"/>
      </w:rPr>
    </w:lvl>
    <w:lvl w:ilvl="6" w:tplc="CEE26752">
      <w:numFmt w:val="bullet"/>
      <w:lvlText w:val="•"/>
      <w:lvlJc w:val="left"/>
      <w:pPr>
        <w:ind w:left="6472" w:hanging="1441"/>
      </w:pPr>
      <w:rPr>
        <w:rFonts w:hint="default"/>
        <w:lang w:val="en-US" w:eastAsia="en-US" w:bidi="ar-SA"/>
      </w:rPr>
    </w:lvl>
    <w:lvl w:ilvl="7" w:tplc="32CC1338">
      <w:numFmt w:val="bullet"/>
      <w:lvlText w:val="•"/>
      <w:lvlJc w:val="left"/>
      <w:pPr>
        <w:ind w:left="7284" w:hanging="1441"/>
      </w:pPr>
      <w:rPr>
        <w:rFonts w:hint="default"/>
        <w:lang w:val="en-US" w:eastAsia="en-US" w:bidi="ar-SA"/>
      </w:rPr>
    </w:lvl>
    <w:lvl w:ilvl="8" w:tplc="B5F28F86">
      <w:numFmt w:val="bullet"/>
      <w:lvlText w:val="•"/>
      <w:lvlJc w:val="left"/>
      <w:pPr>
        <w:ind w:left="8096" w:hanging="1441"/>
      </w:pPr>
      <w:rPr>
        <w:rFonts w:hint="default"/>
        <w:lang w:val="en-US" w:eastAsia="en-US" w:bidi="ar-SA"/>
      </w:rPr>
    </w:lvl>
  </w:abstractNum>
  <w:abstractNum w:abstractNumId="110" w15:restartNumberingAfterBreak="0">
    <w:nsid w:val="473A498E"/>
    <w:multiLevelType w:val="hybridMultilevel"/>
    <w:tmpl w:val="23F257F4"/>
    <w:lvl w:ilvl="0" w:tplc="9394180C">
      <w:start w:val="1"/>
      <w:numFmt w:val="decimal"/>
      <w:lvlText w:val="(%1)"/>
      <w:lvlJc w:val="left"/>
      <w:pPr>
        <w:ind w:left="164" w:hanging="731"/>
      </w:pPr>
      <w:rPr>
        <w:rFonts w:hint="default"/>
        <w:spacing w:val="-1"/>
        <w:w w:val="109"/>
        <w:lang w:val="en-US" w:eastAsia="en-US" w:bidi="ar-SA"/>
      </w:rPr>
    </w:lvl>
    <w:lvl w:ilvl="1" w:tplc="F42E4B54">
      <w:start w:val="1"/>
      <w:numFmt w:val="lowerLetter"/>
      <w:lvlText w:val="(%2)"/>
      <w:lvlJc w:val="left"/>
      <w:pPr>
        <w:ind w:left="159" w:hanging="720"/>
      </w:pPr>
      <w:rPr>
        <w:rFonts w:hint="default"/>
        <w:spacing w:val="-1"/>
        <w:w w:val="107"/>
        <w:lang w:val="en-US" w:eastAsia="en-US" w:bidi="ar-SA"/>
      </w:rPr>
    </w:lvl>
    <w:lvl w:ilvl="2" w:tplc="35B239FA">
      <w:numFmt w:val="bullet"/>
      <w:lvlText w:val="•"/>
      <w:lvlJc w:val="left"/>
      <w:pPr>
        <w:ind w:left="1862" w:hanging="720"/>
      </w:pPr>
      <w:rPr>
        <w:rFonts w:hint="default"/>
        <w:lang w:val="en-US" w:eastAsia="en-US" w:bidi="ar-SA"/>
      </w:rPr>
    </w:lvl>
    <w:lvl w:ilvl="3" w:tplc="80CA4B2C">
      <w:numFmt w:val="bullet"/>
      <w:lvlText w:val="•"/>
      <w:lvlJc w:val="left"/>
      <w:pPr>
        <w:ind w:left="2844" w:hanging="720"/>
      </w:pPr>
      <w:rPr>
        <w:rFonts w:hint="default"/>
        <w:lang w:val="en-US" w:eastAsia="en-US" w:bidi="ar-SA"/>
      </w:rPr>
    </w:lvl>
    <w:lvl w:ilvl="4" w:tplc="3FECD246">
      <w:numFmt w:val="bullet"/>
      <w:lvlText w:val="•"/>
      <w:lvlJc w:val="left"/>
      <w:pPr>
        <w:ind w:left="3826" w:hanging="720"/>
      </w:pPr>
      <w:rPr>
        <w:rFonts w:hint="default"/>
        <w:lang w:val="en-US" w:eastAsia="en-US" w:bidi="ar-SA"/>
      </w:rPr>
    </w:lvl>
    <w:lvl w:ilvl="5" w:tplc="70F00ABE">
      <w:numFmt w:val="bullet"/>
      <w:lvlText w:val="•"/>
      <w:lvlJc w:val="left"/>
      <w:pPr>
        <w:ind w:left="4808" w:hanging="720"/>
      </w:pPr>
      <w:rPr>
        <w:rFonts w:hint="default"/>
        <w:lang w:val="en-US" w:eastAsia="en-US" w:bidi="ar-SA"/>
      </w:rPr>
    </w:lvl>
    <w:lvl w:ilvl="6" w:tplc="990AC00C">
      <w:numFmt w:val="bullet"/>
      <w:lvlText w:val="•"/>
      <w:lvlJc w:val="left"/>
      <w:pPr>
        <w:ind w:left="5791" w:hanging="720"/>
      </w:pPr>
      <w:rPr>
        <w:rFonts w:hint="default"/>
        <w:lang w:val="en-US" w:eastAsia="en-US" w:bidi="ar-SA"/>
      </w:rPr>
    </w:lvl>
    <w:lvl w:ilvl="7" w:tplc="43E03408">
      <w:numFmt w:val="bullet"/>
      <w:lvlText w:val="•"/>
      <w:lvlJc w:val="left"/>
      <w:pPr>
        <w:ind w:left="6773" w:hanging="720"/>
      </w:pPr>
      <w:rPr>
        <w:rFonts w:hint="default"/>
        <w:lang w:val="en-US" w:eastAsia="en-US" w:bidi="ar-SA"/>
      </w:rPr>
    </w:lvl>
    <w:lvl w:ilvl="8" w:tplc="6160235A">
      <w:numFmt w:val="bullet"/>
      <w:lvlText w:val="•"/>
      <w:lvlJc w:val="left"/>
      <w:pPr>
        <w:ind w:left="7755" w:hanging="720"/>
      </w:pPr>
      <w:rPr>
        <w:rFonts w:hint="default"/>
        <w:lang w:val="en-US" w:eastAsia="en-US" w:bidi="ar-SA"/>
      </w:rPr>
    </w:lvl>
  </w:abstractNum>
  <w:abstractNum w:abstractNumId="111" w15:restartNumberingAfterBreak="0">
    <w:nsid w:val="474720DF"/>
    <w:multiLevelType w:val="hybridMultilevel"/>
    <w:tmpl w:val="97D0797C"/>
    <w:lvl w:ilvl="0" w:tplc="EA7E72FE">
      <w:start w:val="1"/>
      <w:numFmt w:val="decimal"/>
      <w:lvlText w:val="(%1)"/>
      <w:lvlJc w:val="left"/>
      <w:pPr>
        <w:ind w:left="166" w:hanging="731"/>
      </w:pPr>
      <w:rPr>
        <w:rFonts w:ascii="Arial" w:eastAsia="Arial" w:hAnsi="Arial" w:cs="Arial" w:hint="default"/>
        <w:b w:val="0"/>
        <w:bCs w:val="0"/>
        <w:i w:val="0"/>
        <w:iCs w:val="0"/>
        <w:spacing w:val="-1"/>
        <w:w w:val="109"/>
        <w:sz w:val="22"/>
        <w:szCs w:val="22"/>
        <w:lang w:val="en-US" w:eastAsia="en-US" w:bidi="ar-SA"/>
      </w:rPr>
    </w:lvl>
    <w:lvl w:ilvl="1" w:tplc="0D78FB3C">
      <w:numFmt w:val="bullet"/>
      <w:lvlText w:val="•"/>
      <w:lvlJc w:val="left"/>
      <w:pPr>
        <w:ind w:left="1116" w:hanging="731"/>
      </w:pPr>
      <w:rPr>
        <w:rFonts w:hint="default"/>
        <w:lang w:val="en-US" w:eastAsia="en-US" w:bidi="ar-SA"/>
      </w:rPr>
    </w:lvl>
    <w:lvl w:ilvl="2" w:tplc="C5223386">
      <w:numFmt w:val="bullet"/>
      <w:lvlText w:val="•"/>
      <w:lvlJc w:val="left"/>
      <w:pPr>
        <w:ind w:left="2072" w:hanging="731"/>
      </w:pPr>
      <w:rPr>
        <w:rFonts w:hint="default"/>
        <w:lang w:val="en-US" w:eastAsia="en-US" w:bidi="ar-SA"/>
      </w:rPr>
    </w:lvl>
    <w:lvl w:ilvl="3" w:tplc="0FACBEFA">
      <w:numFmt w:val="bullet"/>
      <w:lvlText w:val="•"/>
      <w:lvlJc w:val="left"/>
      <w:pPr>
        <w:ind w:left="3028" w:hanging="731"/>
      </w:pPr>
      <w:rPr>
        <w:rFonts w:hint="default"/>
        <w:lang w:val="en-US" w:eastAsia="en-US" w:bidi="ar-SA"/>
      </w:rPr>
    </w:lvl>
    <w:lvl w:ilvl="4" w:tplc="1BCA7F5E">
      <w:numFmt w:val="bullet"/>
      <w:lvlText w:val="•"/>
      <w:lvlJc w:val="left"/>
      <w:pPr>
        <w:ind w:left="3984" w:hanging="731"/>
      </w:pPr>
      <w:rPr>
        <w:rFonts w:hint="default"/>
        <w:lang w:val="en-US" w:eastAsia="en-US" w:bidi="ar-SA"/>
      </w:rPr>
    </w:lvl>
    <w:lvl w:ilvl="5" w:tplc="BCF6C736">
      <w:numFmt w:val="bullet"/>
      <w:lvlText w:val="•"/>
      <w:lvlJc w:val="left"/>
      <w:pPr>
        <w:ind w:left="4940" w:hanging="731"/>
      </w:pPr>
      <w:rPr>
        <w:rFonts w:hint="default"/>
        <w:lang w:val="en-US" w:eastAsia="en-US" w:bidi="ar-SA"/>
      </w:rPr>
    </w:lvl>
    <w:lvl w:ilvl="6" w:tplc="F3220F34">
      <w:numFmt w:val="bullet"/>
      <w:lvlText w:val="•"/>
      <w:lvlJc w:val="left"/>
      <w:pPr>
        <w:ind w:left="5896" w:hanging="731"/>
      </w:pPr>
      <w:rPr>
        <w:rFonts w:hint="default"/>
        <w:lang w:val="en-US" w:eastAsia="en-US" w:bidi="ar-SA"/>
      </w:rPr>
    </w:lvl>
    <w:lvl w:ilvl="7" w:tplc="C4F0B810">
      <w:numFmt w:val="bullet"/>
      <w:lvlText w:val="•"/>
      <w:lvlJc w:val="left"/>
      <w:pPr>
        <w:ind w:left="6852" w:hanging="731"/>
      </w:pPr>
      <w:rPr>
        <w:rFonts w:hint="default"/>
        <w:lang w:val="en-US" w:eastAsia="en-US" w:bidi="ar-SA"/>
      </w:rPr>
    </w:lvl>
    <w:lvl w:ilvl="8" w:tplc="DD44FB96">
      <w:numFmt w:val="bullet"/>
      <w:lvlText w:val="•"/>
      <w:lvlJc w:val="left"/>
      <w:pPr>
        <w:ind w:left="7808" w:hanging="731"/>
      </w:pPr>
      <w:rPr>
        <w:rFonts w:hint="default"/>
        <w:lang w:val="en-US" w:eastAsia="en-US" w:bidi="ar-SA"/>
      </w:rPr>
    </w:lvl>
  </w:abstractNum>
  <w:abstractNum w:abstractNumId="112" w15:restartNumberingAfterBreak="0">
    <w:nsid w:val="476E07D5"/>
    <w:multiLevelType w:val="hybridMultilevel"/>
    <w:tmpl w:val="C6AE9CC2"/>
    <w:lvl w:ilvl="0" w:tplc="6BA88884">
      <w:start w:val="1"/>
      <w:numFmt w:val="decimal"/>
      <w:lvlText w:val="%1."/>
      <w:lvlJc w:val="left"/>
      <w:pPr>
        <w:ind w:left="721" w:hanging="360"/>
      </w:pPr>
      <w:rPr>
        <w:rFonts w:hint="default"/>
        <w:b/>
        <w:w w:val="90"/>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13" w15:restartNumberingAfterBreak="0">
    <w:nsid w:val="47CC18AE"/>
    <w:multiLevelType w:val="hybridMultilevel"/>
    <w:tmpl w:val="DEF282C6"/>
    <w:lvl w:ilvl="0" w:tplc="71E4C438">
      <w:start w:val="1"/>
      <w:numFmt w:val="decimal"/>
      <w:lvlText w:val="%1."/>
      <w:lvlJc w:val="left"/>
      <w:pPr>
        <w:ind w:left="1603" w:hanging="720"/>
      </w:pPr>
      <w:rPr>
        <w:rFonts w:hint="default"/>
        <w:spacing w:val="-1"/>
        <w:w w:val="108"/>
        <w:lang w:val="en-US" w:eastAsia="en-US" w:bidi="ar-SA"/>
      </w:rPr>
    </w:lvl>
    <w:lvl w:ilvl="1" w:tplc="2D0C9456">
      <w:numFmt w:val="bullet"/>
      <w:lvlText w:val="•"/>
      <w:lvlJc w:val="left"/>
      <w:pPr>
        <w:ind w:left="2412" w:hanging="720"/>
      </w:pPr>
      <w:rPr>
        <w:rFonts w:hint="default"/>
        <w:lang w:val="en-US" w:eastAsia="en-US" w:bidi="ar-SA"/>
      </w:rPr>
    </w:lvl>
    <w:lvl w:ilvl="2" w:tplc="3DB497B8">
      <w:numFmt w:val="bullet"/>
      <w:lvlText w:val="•"/>
      <w:lvlJc w:val="left"/>
      <w:pPr>
        <w:ind w:left="3224" w:hanging="720"/>
      </w:pPr>
      <w:rPr>
        <w:rFonts w:hint="default"/>
        <w:lang w:val="en-US" w:eastAsia="en-US" w:bidi="ar-SA"/>
      </w:rPr>
    </w:lvl>
    <w:lvl w:ilvl="3" w:tplc="181C64E6">
      <w:numFmt w:val="bullet"/>
      <w:lvlText w:val="•"/>
      <w:lvlJc w:val="left"/>
      <w:pPr>
        <w:ind w:left="4036" w:hanging="720"/>
      </w:pPr>
      <w:rPr>
        <w:rFonts w:hint="default"/>
        <w:lang w:val="en-US" w:eastAsia="en-US" w:bidi="ar-SA"/>
      </w:rPr>
    </w:lvl>
    <w:lvl w:ilvl="4" w:tplc="3ACAA53E">
      <w:numFmt w:val="bullet"/>
      <w:lvlText w:val="•"/>
      <w:lvlJc w:val="left"/>
      <w:pPr>
        <w:ind w:left="4848" w:hanging="720"/>
      </w:pPr>
      <w:rPr>
        <w:rFonts w:hint="default"/>
        <w:lang w:val="en-US" w:eastAsia="en-US" w:bidi="ar-SA"/>
      </w:rPr>
    </w:lvl>
    <w:lvl w:ilvl="5" w:tplc="C7E635AA">
      <w:numFmt w:val="bullet"/>
      <w:lvlText w:val="•"/>
      <w:lvlJc w:val="left"/>
      <w:pPr>
        <w:ind w:left="5660" w:hanging="720"/>
      </w:pPr>
      <w:rPr>
        <w:rFonts w:hint="default"/>
        <w:lang w:val="en-US" w:eastAsia="en-US" w:bidi="ar-SA"/>
      </w:rPr>
    </w:lvl>
    <w:lvl w:ilvl="6" w:tplc="4342C472">
      <w:numFmt w:val="bullet"/>
      <w:lvlText w:val="•"/>
      <w:lvlJc w:val="left"/>
      <w:pPr>
        <w:ind w:left="6472" w:hanging="720"/>
      </w:pPr>
      <w:rPr>
        <w:rFonts w:hint="default"/>
        <w:lang w:val="en-US" w:eastAsia="en-US" w:bidi="ar-SA"/>
      </w:rPr>
    </w:lvl>
    <w:lvl w:ilvl="7" w:tplc="EC0C2DB8">
      <w:numFmt w:val="bullet"/>
      <w:lvlText w:val="•"/>
      <w:lvlJc w:val="left"/>
      <w:pPr>
        <w:ind w:left="7284" w:hanging="720"/>
      </w:pPr>
      <w:rPr>
        <w:rFonts w:hint="default"/>
        <w:lang w:val="en-US" w:eastAsia="en-US" w:bidi="ar-SA"/>
      </w:rPr>
    </w:lvl>
    <w:lvl w:ilvl="8" w:tplc="7508346C">
      <w:numFmt w:val="bullet"/>
      <w:lvlText w:val="•"/>
      <w:lvlJc w:val="left"/>
      <w:pPr>
        <w:ind w:left="8096" w:hanging="720"/>
      </w:pPr>
      <w:rPr>
        <w:rFonts w:hint="default"/>
        <w:lang w:val="en-US" w:eastAsia="en-US" w:bidi="ar-SA"/>
      </w:rPr>
    </w:lvl>
  </w:abstractNum>
  <w:abstractNum w:abstractNumId="114" w15:restartNumberingAfterBreak="0">
    <w:nsid w:val="47E73BE3"/>
    <w:multiLevelType w:val="hybridMultilevel"/>
    <w:tmpl w:val="62B4FD14"/>
    <w:lvl w:ilvl="0" w:tplc="B0346A96">
      <w:start w:val="1"/>
      <w:numFmt w:val="lowerLetter"/>
      <w:lvlText w:val="(%1)"/>
      <w:lvlJc w:val="left"/>
      <w:pPr>
        <w:ind w:left="160" w:hanging="403"/>
      </w:pPr>
      <w:rPr>
        <w:rFonts w:ascii="Arial" w:eastAsia="Arial" w:hAnsi="Arial" w:cs="Arial" w:hint="default"/>
        <w:b w:val="0"/>
        <w:bCs w:val="0"/>
        <w:i w:val="0"/>
        <w:iCs w:val="0"/>
        <w:color w:val="010101"/>
        <w:spacing w:val="-1"/>
        <w:w w:val="107"/>
        <w:sz w:val="22"/>
        <w:szCs w:val="22"/>
        <w:lang w:val="en-US" w:eastAsia="en-US" w:bidi="ar-SA"/>
      </w:rPr>
    </w:lvl>
    <w:lvl w:ilvl="1" w:tplc="9A0A12BA">
      <w:numFmt w:val="bullet"/>
      <w:lvlText w:val="•"/>
      <w:lvlJc w:val="left"/>
      <w:pPr>
        <w:ind w:left="1116" w:hanging="403"/>
      </w:pPr>
      <w:rPr>
        <w:rFonts w:hint="default"/>
        <w:lang w:val="en-US" w:eastAsia="en-US" w:bidi="ar-SA"/>
      </w:rPr>
    </w:lvl>
    <w:lvl w:ilvl="2" w:tplc="C06CA1A0">
      <w:numFmt w:val="bullet"/>
      <w:lvlText w:val="•"/>
      <w:lvlJc w:val="left"/>
      <w:pPr>
        <w:ind w:left="2072" w:hanging="403"/>
      </w:pPr>
      <w:rPr>
        <w:rFonts w:hint="default"/>
        <w:lang w:val="en-US" w:eastAsia="en-US" w:bidi="ar-SA"/>
      </w:rPr>
    </w:lvl>
    <w:lvl w:ilvl="3" w:tplc="127446C6">
      <w:numFmt w:val="bullet"/>
      <w:lvlText w:val="•"/>
      <w:lvlJc w:val="left"/>
      <w:pPr>
        <w:ind w:left="3028" w:hanging="403"/>
      </w:pPr>
      <w:rPr>
        <w:rFonts w:hint="default"/>
        <w:lang w:val="en-US" w:eastAsia="en-US" w:bidi="ar-SA"/>
      </w:rPr>
    </w:lvl>
    <w:lvl w:ilvl="4" w:tplc="85523D0E">
      <w:numFmt w:val="bullet"/>
      <w:lvlText w:val="•"/>
      <w:lvlJc w:val="left"/>
      <w:pPr>
        <w:ind w:left="3984" w:hanging="403"/>
      </w:pPr>
      <w:rPr>
        <w:rFonts w:hint="default"/>
        <w:lang w:val="en-US" w:eastAsia="en-US" w:bidi="ar-SA"/>
      </w:rPr>
    </w:lvl>
    <w:lvl w:ilvl="5" w:tplc="A1A81B92">
      <w:numFmt w:val="bullet"/>
      <w:lvlText w:val="•"/>
      <w:lvlJc w:val="left"/>
      <w:pPr>
        <w:ind w:left="4940" w:hanging="403"/>
      </w:pPr>
      <w:rPr>
        <w:rFonts w:hint="default"/>
        <w:lang w:val="en-US" w:eastAsia="en-US" w:bidi="ar-SA"/>
      </w:rPr>
    </w:lvl>
    <w:lvl w:ilvl="6" w:tplc="24DC94D6">
      <w:numFmt w:val="bullet"/>
      <w:lvlText w:val="•"/>
      <w:lvlJc w:val="left"/>
      <w:pPr>
        <w:ind w:left="5896" w:hanging="403"/>
      </w:pPr>
      <w:rPr>
        <w:rFonts w:hint="default"/>
        <w:lang w:val="en-US" w:eastAsia="en-US" w:bidi="ar-SA"/>
      </w:rPr>
    </w:lvl>
    <w:lvl w:ilvl="7" w:tplc="72383EB6">
      <w:numFmt w:val="bullet"/>
      <w:lvlText w:val="•"/>
      <w:lvlJc w:val="left"/>
      <w:pPr>
        <w:ind w:left="6852" w:hanging="403"/>
      </w:pPr>
      <w:rPr>
        <w:rFonts w:hint="default"/>
        <w:lang w:val="en-US" w:eastAsia="en-US" w:bidi="ar-SA"/>
      </w:rPr>
    </w:lvl>
    <w:lvl w:ilvl="8" w:tplc="2762618A">
      <w:numFmt w:val="bullet"/>
      <w:lvlText w:val="•"/>
      <w:lvlJc w:val="left"/>
      <w:pPr>
        <w:ind w:left="7808" w:hanging="403"/>
      </w:pPr>
      <w:rPr>
        <w:rFonts w:hint="default"/>
        <w:lang w:val="en-US" w:eastAsia="en-US" w:bidi="ar-SA"/>
      </w:rPr>
    </w:lvl>
  </w:abstractNum>
  <w:abstractNum w:abstractNumId="115" w15:restartNumberingAfterBreak="0">
    <w:nsid w:val="47F0053D"/>
    <w:multiLevelType w:val="hybridMultilevel"/>
    <w:tmpl w:val="4D0AF516"/>
    <w:lvl w:ilvl="0" w:tplc="CF7EC244">
      <w:start w:val="1"/>
      <w:numFmt w:val="decimal"/>
      <w:lvlText w:val="(%1)"/>
      <w:lvlJc w:val="left"/>
      <w:pPr>
        <w:ind w:left="155" w:hanging="728"/>
      </w:pPr>
      <w:rPr>
        <w:rFonts w:hint="default"/>
        <w:spacing w:val="-1"/>
        <w:w w:val="104"/>
        <w:lang w:val="en-US" w:eastAsia="en-US" w:bidi="ar-SA"/>
      </w:rPr>
    </w:lvl>
    <w:lvl w:ilvl="1" w:tplc="4410871C">
      <w:start w:val="1"/>
      <w:numFmt w:val="lowerLetter"/>
      <w:lvlText w:val="(%2)"/>
      <w:lvlJc w:val="left"/>
      <w:pPr>
        <w:ind w:left="165" w:hanging="728"/>
      </w:pPr>
      <w:rPr>
        <w:rFonts w:hint="default"/>
        <w:spacing w:val="-1"/>
        <w:w w:val="107"/>
        <w:lang w:val="en-US" w:eastAsia="en-US" w:bidi="ar-SA"/>
      </w:rPr>
    </w:lvl>
    <w:lvl w:ilvl="2" w:tplc="D14CDA62">
      <w:start w:val="1"/>
      <w:numFmt w:val="decimal"/>
      <w:lvlText w:val="%3."/>
      <w:lvlJc w:val="left"/>
      <w:pPr>
        <w:ind w:left="158" w:hanging="728"/>
      </w:pPr>
      <w:rPr>
        <w:rFonts w:ascii="Arial" w:eastAsia="Arial" w:hAnsi="Arial" w:cs="Arial" w:hint="default"/>
        <w:b w:val="0"/>
        <w:bCs w:val="0"/>
        <w:i w:val="0"/>
        <w:iCs w:val="0"/>
        <w:color w:val="010101"/>
        <w:spacing w:val="-1"/>
        <w:w w:val="104"/>
        <w:sz w:val="22"/>
        <w:szCs w:val="22"/>
        <w:lang w:val="en-US" w:eastAsia="en-US" w:bidi="ar-SA"/>
      </w:rPr>
    </w:lvl>
    <w:lvl w:ilvl="3" w:tplc="9E1AB5AE">
      <w:numFmt w:val="bullet"/>
      <w:lvlText w:val="•"/>
      <w:lvlJc w:val="left"/>
      <w:pPr>
        <w:ind w:left="2844" w:hanging="728"/>
      </w:pPr>
      <w:rPr>
        <w:rFonts w:hint="default"/>
        <w:lang w:val="en-US" w:eastAsia="en-US" w:bidi="ar-SA"/>
      </w:rPr>
    </w:lvl>
    <w:lvl w:ilvl="4" w:tplc="6B9A6AD4">
      <w:numFmt w:val="bullet"/>
      <w:lvlText w:val="•"/>
      <w:lvlJc w:val="left"/>
      <w:pPr>
        <w:ind w:left="3826" w:hanging="728"/>
      </w:pPr>
      <w:rPr>
        <w:rFonts w:hint="default"/>
        <w:lang w:val="en-US" w:eastAsia="en-US" w:bidi="ar-SA"/>
      </w:rPr>
    </w:lvl>
    <w:lvl w:ilvl="5" w:tplc="C51AEEBE">
      <w:numFmt w:val="bullet"/>
      <w:lvlText w:val="•"/>
      <w:lvlJc w:val="left"/>
      <w:pPr>
        <w:ind w:left="4808" w:hanging="728"/>
      </w:pPr>
      <w:rPr>
        <w:rFonts w:hint="default"/>
        <w:lang w:val="en-US" w:eastAsia="en-US" w:bidi="ar-SA"/>
      </w:rPr>
    </w:lvl>
    <w:lvl w:ilvl="6" w:tplc="7F7C2586">
      <w:numFmt w:val="bullet"/>
      <w:lvlText w:val="•"/>
      <w:lvlJc w:val="left"/>
      <w:pPr>
        <w:ind w:left="5791" w:hanging="728"/>
      </w:pPr>
      <w:rPr>
        <w:rFonts w:hint="default"/>
        <w:lang w:val="en-US" w:eastAsia="en-US" w:bidi="ar-SA"/>
      </w:rPr>
    </w:lvl>
    <w:lvl w:ilvl="7" w:tplc="EC2C0A28">
      <w:numFmt w:val="bullet"/>
      <w:lvlText w:val="•"/>
      <w:lvlJc w:val="left"/>
      <w:pPr>
        <w:ind w:left="6773" w:hanging="728"/>
      </w:pPr>
      <w:rPr>
        <w:rFonts w:hint="default"/>
        <w:lang w:val="en-US" w:eastAsia="en-US" w:bidi="ar-SA"/>
      </w:rPr>
    </w:lvl>
    <w:lvl w:ilvl="8" w:tplc="00340F52">
      <w:numFmt w:val="bullet"/>
      <w:lvlText w:val="•"/>
      <w:lvlJc w:val="left"/>
      <w:pPr>
        <w:ind w:left="7755" w:hanging="728"/>
      </w:pPr>
      <w:rPr>
        <w:rFonts w:hint="default"/>
        <w:lang w:val="en-US" w:eastAsia="en-US" w:bidi="ar-SA"/>
      </w:rPr>
    </w:lvl>
  </w:abstractNum>
  <w:abstractNum w:abstractNumId="116" w15:restartNumberingAfterBreak="0">
    <w:nsid w:val="49947AEE"/>
    <w:multiLevelType w:val="hybridMultilevel"/>
    <w:tmpl w:val="94C01A56"/>
    <w:lvl w:ilvl="0" w:tplc="CFD00F02">
      <w:start w:val="1"/>
      <w:numFmt w:val="lowerLetter"/>
      <w:lvlText w:val="%1."/>
      <w:lvlJc w:val="left"/>
      <w:pPr>
        <w:ind w:left="160" w:hanging="723"/>
      </w:pPr>
      <w:rPr>
        <w:rFonts w:ascii="Arial" w:eastAsia="Arial" w:hAnsi="Arial" w:cs="Arial" w:hint="default"/>
        <w:b w:val="0"/>
        <w:bCs w:val="0"/>
        <w:i w:val="0"/>
        <w:iCs w:val="0"/>
        <w:color w:val="010101"/>
        <w:spacing w:val="-1"/>
        <w:w w:val="102"/>
        <w:sz w:val="22"/>
        <w:szCs w:val="22"/>
        <w:lang w:val="en-US" w:eastAsia="en-US" w:bidi="ar-SA"/>
      </w:rPr>
    </w:lvl>
    <w:lvl w:ilvl="1" w:tplc="3802173C">
      <w:numFmt w:val="bullet"/>
      <w:lvlText w:val="•"/>
      <w:lvlJc w:val="left"/>
      <w:pPr>
        <w:ind w:left="1116" w:hanging="723"/>
      </w:pPr>
      <w:rPr>
        <w:rFonts w:hint="default"/>
        <w:lang w:val="en-US" w:eastAsia="en-US" w:bidi="ar-SA"/>
      </w:rPr>
    </w:lvl>
    <w:lvl w:ilvl="2" w:tplc="C6542B66">
      <w:numFmt w:val="bullet"/>
      <w:lvlText w:val="•"/>
      <w:lvlJc w:val="left"/>
      <w:pPr>
        <w:ind w:left="2072" w:hanging="723"/>
      </w:pPr>
      <w:rPr>
        <w:rFonts w:hint="default"/>
        <w:lang w:val="en-US" w:eastAsia="en-US" w:bidi="ar-SA"/>
      </w:rPr>
    </w:lvl>
    <w:lvl w:ilvl="3" w:tplc="32683DE8">
      <w:numFmt w:val="bullet"/>
      <w:lvlText w:val="•"/>
      <w:lvlJc w:val="left"/>
      <w:pPr>
        <w:ind w:left="3028" w:hanging="723"/>
      </w:pPr>
      <w:rPr>
        <w:rFonts w:hint="default"/>
        <w:lang w:val="en-US" w:eastAsia="en-US" w:bidi="ar-SA"/>
      </w:rPr>
    </w:lvl>
    <w:lvl w:ilvl="4" w:tplc="76D41554">
      <w:numFmt w:val="bullet"/>
      <w:lvlText w:val="•"/>
      <w:lvlJc w:val="left"/>
      <w:pPr>
        <w:ind w:left="3984" w:hanging="723"/>
      </w:pPr>
      <w:rPr>
        <w:rFonts w:hint="default"/>
        <w:lang w:val="en-US" w:eastAsia="en-US" w:bidi="ar-SA"/>
      </w:rPr>
    </w:lvl>
    <w:lvl w:ilvl="5" w:tplc="9612C338">
      <w:numFmt w:val="bullet"/>
      <w:lvlText w:val="•"/>
      <w:lvlJc w:val="left"/>
      <w:pPr>
        <w:ind w:left="4940" w:hanging="723"/>
      </w:pPr>
      <w:rPr>
        <w:rFonts w:hint="default"/>
        <w:lang w:val="en-US" w:eastAsia="en-US" w:bidi="ar-SA"/>
      </w:rPr>
    </w:lvl>
    <w:lvl w:ilvl="6" w:tplc="F3F8FE0A">
      <w:numFmt w:val="bullet"/>
      <w:lvlText w:val="•"/>
      <w:lvlJc w:val="left"/>
      <w:pPr>
        <w:ind w:left="5896" w:hanging="723"/>
      </w:pPr>
      <w:rPr>
        <w:rFonts w:hint="default"/>
        <w:lang w:val="en-US" w:eastAsia="en-US" w:bidi="ar-SA"/>
      </w:rPr>
    </w:lvl>
    <w:lvl w:ilvl="7" w:tplc="74FA1B78">
      <w:numFmt w:val="bullet"/>
      <w:lvlText w:val="•"/>
      <w:lvlJc w:val="left"/>
      <w:pPr>
        <w:ind w:left="6852" w:hanging="723"/>
      </w:pPr>
      <w:rPr>
        <w:rFonts w:hint="default"/>
        <w:lang w:val="en-US" w:eastAsia="en-US" w:bidi="ar-SA"/>
      </w:rPr>
    </w:lvl>
    <w:lvl w:ilvl="8" w:tplc="4AB697CA">
      <w:numFmt w:val="bullet"/>
      <w:lvlText w:val="•"/>
      <w:lvlJc w:val="left"/>
      <w:pPr>
        <w:ind w:left="7808" w:hanging="723"/>
      </w:pPr>
      <w:rPr>
        <w:rFonts w:hint="default"/>
        <w:lang w:val="en-US" w:eastAsia="en-US" w:bidi="ar-SA"/>
      </w:rPr>
    </w:lvl>
  </w:abstractNum>
  <w:abstractNum w:abstractNumId="117" w15:restartNumberingAfterBreak="0">
    <w:nsid w:val="49D66A19"/>
    <w:multiLevelType w:val="multilevel"/>
    <w:tmpl w:val="1FCC17AA"/>
    <w:lvl w:ilvl="0">
      <w:start w:val="16"/>
      <w:numFmt w:val="decimal"/>
      <w:lvlText w:val="%1"/>
      <w:lvlJc w:val="left"/>
      <w:pPr>
        <w:ind w:left="885" w:hanging="724"/>
      </w:pPr>
      <w:rPr>
        <w:rFonts w:hint="default"/>
        <w:lang w:val="en-US" w:eastAsia="en-US" w:bidi="ar-SA"/>
      </w:rPr>
    </w:lvl>
    <w:lvl w:ilvl="1">
      <w:start w:val="1"/>
      <w:numFmt w:val="decimalZero"/>
      <w:lvlText w:val="%1.%2"/>
      <w:lvlJc w:val="left"/>
      <w:pPr>
        <w:ind w:left="885" w:hanging="724"/>
      </w:pPr>
      <w:rPr>
        <w:rFonts w:ascii="Arial" w:eastAsia="Arial" w:hAnsi="Arial" w:cs="Arial" w:hint="default"/>
        <w:b w:val="0"/>
        <w:bCs w:val="0"/>
        <w:i w:val="0"/>
        <w:iCs w:val="0"/>
        <w:spacing w:val="-1"/>
        <w:w w:val="104"/>
        <w:sz w:val="22"/>
        <w:szCs w:val="22"/>
        <w:lang w:val="en-US" w:eastAsia="en-US" w:bidi="ar-SA"/>
      </w:rPr>
    </w:lvl>
    <w:lvl w:ilvl="2">
      <w:numFmt w:val="bullet"/>
      <w:lvlText w:val="•"/>
      <w:lvlJc w:val="left"/>
      <w:pPr>
        <w:ind w:left="2648" w:hanging="724"/>
      </w:pPr>
      <w:rPr>
        <w:rFonts w:hint="default"/>
        <w:lang w:val="en-US" w:eastAsia="en-US" w:bidi="ar-SA"/>
      </w:rPr>
    </w:lvl>
    <w:lvl w:ilvl="3">
      <w:numFmt w:val="bullet"/>
      <w:lvlText w:val="•"/>
      <w:lvlJc w:val="left"/>
      <w:pPr>
        <w:ind w:left="3532" w:hanging="724"/>
      </w:pPr>
      <w:rPr>
        <w:rFonts w:hint="default"/>
        <w:lang w:val="en-US" w:eastAsia="en-US" w:bidi="ar-SA"/>
      </w:rPr>
    </w:lvl>
    <w:lvl w:ilvl="4">
      <w:numFmt w:val="bullet"/>
      <w:lvlText w:val="•"/>
      <w:lvlJc w:val="left"/>
      <w:pPr>
        <w:ind w:left="4416" w:hanging="724"/>
      </w:pPr>
      <w:rPr>
        <w:rFonts w:hint="default"/>
        <w:lang w:val="en-US" w:eastAsia="en-US" w:bidi="ar-SA"/>
      </w:rPr>
    </w:lvl>
    <w:lvl w:ilvl="5">
      <w:numFmt w:val="bullet"/>
      <w:lvlText w:val="•"/>
      <w:lvlJc w:val="left"/>
      <w:pPr>
        <w:ind w:left="5300" w:hanging="724"/>
      </w:pPr>
      <w:rPr>
        <w:rFonts w:hint="default"/>
        <w:lang w:val="en-US" w:eastAsia="en-US" w:bidi="ar-SA"/>
      </w:rPr>
    </w:lvl>
    <w:lvl w:ilvl="6">
      <w:numFmt w:val="bullet"/>
      <w:lvlText w:val="•"/>
      <w:lvlJc w:val="left"/>
      <w:pPr>
        <w:ind w:left="6184" w:hanging="724"/>
      </w:pPr>
      <w:rPr>
        <w:rFonts w:hint="default"/>
        <w:lang w:val="en-US" w:eastAsia="en-US" w:bidi="ar-SA"/>
      </w:rPr>
    </w:lvl>
    <w:lvl w:ilvl="7">
      <w:numFmt w:val="bullet"/>
      <w:lvlText w:val="•"/>
      <w:lvlJc w:val="left"/>
      <w:pPr>
        <w:ind w:left="7068" w:hanging="724"/>
      </w:pPr>
      <w:rPr>
        <w:rFonts w:hint="default"/>
        <w:lang w:val="en-US" w:eastAsia="en-US" w:bidi="ar-SA"/>
      </w:rPr>
    </w:lvl>
    <w:lvl w:ilvl="8">
      <w:numFmt w:val="bullet"/>
      <w:lvlText w:val="•"/>
      <w:lvlJc w:val="left"/>
      <w:pPr>
        <w:ind w:left="7952" w:hanging="724"/>
      </w:pPr>
      <w:rPr>
        <w:rFonts w:hint="default"/>
        <w:lang w:val="en-US" w:eastAsia="en-US" w:bidi="ar-SA"/>
      </w:rPr>
    </w:lvl>
  </w:abstractNum>
  <w:abstractNum w:abstractNumId="118" w15:restartNumberingAfterBreak="0">
    <w:nsid w:val="4A9274A9"/>
    <w:multiLevelType w:val="hybridMultilevel"/>
    <w:tmpl w:val="77A20A76"/>
    <w:lvl w:ilvl="0" w:tplc="D2F6CA26">
      <w:start w:val="1"/>
      <w:numFmt w:val="decimal"/>
      <w:lvlText w:val="%1."/>
      <w:lvlJc w:val="left"/>
      <w:pPr>
        <w:ind w:left="159" w:hanging="724"/>
      </w:pPr>
      <w:rPr>
        <w:rFonts w:ascii="Arial" w:eastAsia="Arial" w:hAnsi="Arial" w:cs="Arial" w:hint="default"/>
        <w:b w:val="0"/>
        <w:bCs w:val="0"/>
        <w:i w:val="0"/>
        <w:iCs w:val="0"/>
        <w:color w:val="010101"/>
        <w:spacing w:val="-1"/>
        <w:w w:val="104"/>
        <w:sz w:val="22"/>
        <w:szCs w:val="22"/>
        <w:lang w:val="en-US" w:eastAsia="en-US" w:bidi="ar-SA"/>
      </w:rPr>
    </w:lvl>
    <w:lvl w:ilvl="1" w:tplc="D2F493D8">
      <w:numFmt w:val="bullet"/>
      <w:lvlText w:val="•"/>
      <w:lvlJc w:val="left"/>
      <w:pPr>
        <w:ind w:left="1116" w:hanging="724"/>
      </w:pPr>
      <w:rPr>
        <w:rFonts w:hint="default"/>
        <w:lang w:val="en-US" w:eastAsia="en-US" w:bidi="ar-SA"/>
      </w:rPr>
    </w:lvl>
    <w:lvl w:ilvl="2" w:tplc="655841BA">
      <w:numFmt w:val="bullet"/>
      <w:lvlText w:val="•"/>
      <w:lvlJc w:val="left"/>
      <w:pPr>
        <w:ind w:left="2072" w:hanging="724"/>
      </w:pPr>
      <w:rPr>
        <w:rFonts w:hint="default"/>
        <w:lang w:val="en-US" w:eastAsia="en-US" w:bidi="ar-SA"/>
      </w:rPr>
    </w:lvl>
    <w:lvl w:ilvl="3" w:tplc="C7F80734">
      <w:numFmt w:val="bullet"/>
      <w:lvlText w:val="•"/>
      <w:lvlJc w:val="left"/>
      <w:pPr>
        <w:ind w:left="3028" w:hanging="724"/>
      </w:pPr>
      <w:rPr>
        <w:rFonts w:hint="default"/>
        <w:lang w:val="en-US" w:eastAsia="en-US" w:bidi="ar-SA"/>
      </w:rPr>
    </w:lvl>
    <w:lvl w:ilvl="4" w:tplc="94088416">
      <w:numFmt w:val="bullet"/>
      <w:lvlText w:val="•"/>
      <w:lvlJc w:val="left"/>
      <w:pPr>
        <w:ind w:left="3984" w:hanging="724"/>
      </w:pPr>
      <w:rPr>
        <w:rFonts w:hint="default"/>
        <w:lang w:val="en-US" w:eastAsia="en-US" w:bidi="ar-SA"/>
      </w:rPr>
    </w:lvl>
    <w:lvl w:ilvl="5" w:tplc="C1405BC2">
      <w:numFmt w:val="bullet"/>
      <w:lvlText w:val="•"/>
      <w:lvlJc w:val="left"/>
      <w:pPr>
        <w:ind w:left="4940" w:hanging="724"/>
      </w:pPr>
      <w:rPr>
        <w:rFonts w:hint="default"/>
        <w:lang w:val="en-US" w:eastAsia="en-US" w:bidi="ar-SA"/>
      </w:rPr>
    </w:lvl>
    <w:lvl w:ilvl="6" w:tplc="ACDC1526">
      <w:numFmt w:val="bullet"/>
      <w:lvlText w:val="•"/>
      <w:lvlJc w:val="left"/>
      <w:pPr>
        <w:ind w:left="5896" w:hanging="724"/>
      </w:pPr>
      <w:rPr>
        <w:rFonts w:hint="default"/>
        <w:lang w:val="en-US" w:eastAsia="en-US" w:bidi="ar-SA"/>
      </w:rPr>
    </w:lvl>
    <w:lvl w:ilvl="7" w:tplc="9196894E">
      <w:numFmt w:val="bullet"/>
      <w:lvlText w:val="•"/>
      <w:lvlJc w:val="left"/>
      <w:pPr>
        <w:ind w:left="6852" w:hanging="724"/>
      </w:pPr>
      <w:rPr>
        <w:rFonts w:hint="default"/>
        <w:lang w:val="en-US" w:eastAsia="en-US" w:bidi="ar-SA"/>
      </w:rPr>
    </w:lvl>
    <w:lvl w:ilvl="8" w:tplc="DF1E1864">
      <w:numFmt w:val="bullet"/>
      <w:lvlText w:val="•"/>
      <w:lvlJc w:val="left"/>
      <w:pPr>
        <w:ind w:left="7808" w:hanging="724"/>
      </w:pPr>
      <w:rPr>
        <w:rFonts w:hint="default"/>
        <w:lang w:val="en-US" w:eastAsia="en-US" w:bidi="ar-SA"/>
      </w:rPr>
    </w:lvl>
  </w:abstractNum>
  <w:abstractNum w:abstractNumId="119" w15:restartNumberingAfterBreak="0">
    <w:nsid w:val="4AA55833"/>
    <w:multiLevelType w:val="hybridMultilevel"/>
    <w:tmpl w:val="EEF48D6E"/>
    <w:lvl w:ilvl="0" w:tplc="186E7E3C">
      <w:start w:val="1"/>
      <w:numFmt w:val="decimal"/>
      <w:lvlText w:val="(%1)"/>
      <w:lvlJc w:val="left"/>
      <w:pPr>
        <w:ind w:left="160" w:hanging="731"/>
        <w:jc w:val="right"/>
      </w:pPr>
      <w:rPr>
        <w:rFonts w:hint="default"/>
        <w:spacing w:val="-1"/>
        <w:w w:val="109"/>
        <w:lang w:val="en-US" w:eastAsia="en-US" w:bidi="ar-SA"/>
      </w:rPr>
    </w:lvl>
    <w:lvl w:ilvl="1" w:tplc="246A7A34">
      <w:numFmt w:val="bullet"/>
      <w:lvlText w:val="•"/>
      <w:lvlJc w:val="left"/>
      <w:pPr>
        <w:ind w:left="158" w:hanging="1440"/>
      </w:pPr>
      <w:rPr>
        <w:rFonts w:ascii="Arial" w:eastAsia="Arial" w:hAnsi="Arial" w:cs="Arial" w:hint="default"/>
        <w:b w:val="0"/>
        <w:bCs w:val="0"/>
        <w:i w:val="0"/>
        <w:iCs w:val="0"/>
        <w:spacing w:val="0"/>
        <w:w w:val="99"/>
        <w:sz w:val="22"/>
        <w:szCs w:val="22"/>
        <w:lang w:val="en-US" w:eastAsia="en-US" w:bidi="ar-SA"/>
      </w:rPr>
    </w:lvl>
    <w:lvl w:ilvl="2" w:tplc="9FC49F48">
      <w:numFmt w:val="bullet"/>
      <w:lvlText w:val="•"/>
      <w:lvlJc w:val="left"/>
      <w:pPr>
        <w:ind w:left="2072" w:hanging="1440"/>
      </w:pPr>
      <w:rPr>
        <w:rFonts w:hint="default"/>
        <w:lang w:val="en-US" w:eastAsia="en-US" w:bidi="ar-SA"/>
      </w:rPr>
    </w:lvl>
    <w:lvl w:ilvl="3" w:tplc="2F7055D2">
      <w:numFmt w:val="bullet"/>
      <w:lvlText w:val="•"/>
      <w:lvlJc w:val="left"/>
      <w:pPr>
        <w:ind w:left="3028" w:hanging="1440"/>
      </w:pPr>
      <w:rPr>
        <w:rFonts w:hint="default"/>
        <w:lang w:val="en-US" w:eastAsia="en-US" w:bidi="ar-SA"/>
      </w:rPr>
    </w:lvl>
    <w:lvl w:ilvl="4" w:tplc="C706DBD0">
      <w:numFmt w:val="bullet"/>
      <w:lvlText w:val="•"/>
      <w:lvlJc w:val="left"/>
      <w:pPr>
        <w:ind w:left="3984" w:hanging="1440"/>
      </w:pPr>
      <w:rPr>
        <w:rFonts w:hint="default"/>
        <w:lang w:val="en-US" w:eastAsia="en-US" w:bidi="ar-SA"/>
      </w:rPr>
    </w:lvl>
    <w:lvl w:ilvl="5" w:tplc="5E44DF5A">
      <w:numFmt w:val="bullet"/>
      <w:lvlText w:val="•"/>
      <w:lvlJc w:val="left"/>
      <w:pPr>
        <w:ind w:left="4940" w:hanging="1440"/>
      </w:pPr>
      <w:rPr>
        <w:rFonts w:hint="default"/>
        <w:lang w:val="en-US" w:eastAsia="en-US" w:bidi="ar-SA"/>
      </w:rPr>
    </w:lvl>
    <w:lvl w:ilvl="6" w:tplc="3D6A9D52">
      <w:numFmt w:val="bullet"/>
      <w:lvlText w:val="•"/>
      <w:lvlJc w:val="left"/>
      <w:pPr>
        <w:ind w:left="5896" w:hanging="1440"/>
      </w:pPr>
      <w:rPr>
        <w:rFonts w:hint="default"/>
        <w:lang w:val="en-US" w:eastAsia="en-US" w:bidi="ar-SA"/>
      </w:rPr>
    </w:lvl>
    <w:lvl w:ilvl="7" w:tplc="DF02E326">
      <w:numFmt w:val="bullet"/>
      <w:lvlText w:val="•"/>
      <w:lvlJc w:val="left"/>
      <w:pPr>
        <w:ind w:left="6852" w:hanging="1440"/>
      </w:pPr>
      <w:rPr>
        <w:rFonts w:hint="default"/>
        <w:lang w:val="en-US" w:eastAsia="en-US" w:bidi="ar-SA"/>
      </w:rPr>
    </w:lvl>
    <w:lvl w:ilvl="8" w:tplc="D15EC15A">
      <w:numFmt w:val="bullet"/>
      <w:lvlText w:val="•"/>
      <w:lvlJc w:val="left"/>
      <w:pPr>
        <w:ind w:left="7808" w:hanging="1440"/>
      </w:pPr>
      <w:rPr>
        <w:rFonts w:hint="default"/>
        <w:lang w:val="en-US" w:eastAsia="en-US" w:bidi="ar-SA"/>
      </w:rPr>
    </w:lvl>
  </w:abstractNum>
  <w:abstractNum w:abstractNumId="120" w15:restartNumberingAfterBreak="0">
    <w:nsid w:val="4C995C7E"/>
    <w:multiLevelType w:val="hybridMultilevel"/>
    <w:tmpl w:val="0AA24CD2"/>
    <w:lvl w:ilvl="0" w:tplc="8778701E">
      <w:start w:val="2"/>
      <w:numFmt w:val="decimal"/>
      <w:lvlText w:val="(%1)"/>
      <w:lvlJc w:val="left"/>
      <w:pPr>
        <w:ind w:left="159" w:hanging="364"/>
      </w:pPr>
      <w:rPr>
        <w:rFonts w:ascii="Arial" w:eastAsia="Arial" w:hAnsi="Arial" w:cs="Arial" w:hint="default"/>
        <w:b w:val="0"/>
        <w:bCs w:val="0"/>
        <w:i w:val="0"/>
        <w:iCs w:val="0"/>
        <w:color w:val="010101"/>
        <w:spacing w:val="-1"/>
        <w:w w:val="109"/>
        <w:sz w:val="22"/>
        <w:szCs w:val="22"/>
        <w:lang w:val="en-US" w:eastAsia="en-US" w:bidi="ar-SA"/>
      </w:rPr>
    </w:lvl>
    <w:lvl w:ilvl="1" w:tplc="B1B0270C">
      <w:numFmt w:val="bullet"/>
      <w:lvlText w:val="•"/>
      <w:lvlJc w:val="left"/>
      <w:pPr>
        <w:ind w:left="1116" w:hanging="364"/>
      </w:pPr>
      <w:rPr>
        <w:rFonts w:hint="default"/>
        <w:lang w:val="en-US" w:eastAsia="en-US" w:bidi="ar-SA"/>
      </w:rPr>
    </w:lvl>
    <w:lvl w:ilvl="2" w:tplc="6DBE7844">
      <w:numFmt w:val="bullet"/>
      <w:lvlText w:val="•"/>
      <w:lvlJc w:val="left"/>
      <w:pPr>
        <w:ind w:left="2072" w:hanging="364"/>
      </w:pPr>
      <w:rPr>
        <w:rFonts w:hint="default"/>
        <w:lang w:val="en-US" w:eastAsia="en-US" w:bidi="ar-SA"/>
      </w:rPr>
    </w:lvl>
    <w:lvl w:ilvl="3" w:tplc="45089C84">
      <w:numFmt w:val="bullet"/>
      <w:lvlText w:val="•"/>
      <w:lvlJc w:val="left"/>
      <w:pPr>
        <w:ind w:left="3028" w:hanging="364"/>
      </w:pPr>
      <w:rPr>
        <w:rFonts w:hint="default"/>
        <w:lang w:val="en-US" w:eastAsia="en-US" w:bidi="ar-SA"/>
      </w:rPr>
    </w:lvl>
    <w:lvl w:ilvl="4" w:tplc="1C544AC4">
      <w:numFmt w:val="bullet"/>
      <w:lvlText w:val="•"/>
      <w:lvlJc w:val="left"/>
      <w:pPr>
        <w:ind w:left="3984" w:hanging="364"/>
      </w:pPr>
      <w:rPr>
        <w:rFonts w:hint="default"/>
        <w:lang w:val="en-US" w:eastAsia="en-US" w:bidi="ar-SA"/>
      </w:rPr>
    </w:lvl>
    <w:lvl w:ilvl="5" w:tplc="C4800E66">
      <w:numFmt w:val="bullet"/>
      <w:lvlText w:val="•"/>
      <w:lvlJc w:val="left"/>
      <w:pPr>
        <w:ind w:left="4940" w:hanging="364"/>
      </w:pPr>
      <w:rPr>
        <w:rFonts w:hint="default"/>
        <w:lang w:val="en-US" w:eastAsia="en-US" w:bidi="ar-SA"/>
      </w:rPr>
    </w:lvl>
    <w:lvl w:ilvl="6" w:tplc="BDAC1088">
      <w:numFmt w:val="bullet"/>
      <w:lvlText w:val="•"/>
      <w:lvlJc w:val="left"/>
      <w:pPr>
        <w:ind w:left="5896" w:hanging="364"/>
      </w:pPr>
      <w:rPr>
        <w:rFonts w:hint="default"/>
        <w:lang w:val="en-US" w:eastAsia="en-US" w:bidi="ar-SA"/>
      </w:rPr>
    </w:lvl>
    <w:lvl w:ilvl="7" w:tplc="6CE65094">
      <w:numFmt w:val="bullet"/>
      <w:lvlText w:val="•"/>
      <w:lvlJc w:val="left"/>
      <w:pPr>
        <w:ind w:left="6852" w:hanging="364"/>
      </w:pPr>
      <w:rPr>
        <w:rFonts w:hint="default"/>
        <w:lang w:val="en-US" w:eastAsia="en-US" w:bidi="ar-SA"/>
      </w:rPr>
    </w:lvl>
    <w:lvl w:ilvl="8" w:tplc="BF7C9982">
      <w:numFmt w:val="bullet"/>
      <w:lvlText w:val="•"/>
      <w:lvlJc w:val="left"/>
      <w:pPr>
        <w:ind w:left="7808" w:hanging="364"/>
      </w:pPr>
      <w:rPr>
        <w:rFonts w:hint="default"/>
        <w:lang w:val="en-US" w:eastAsia="en-US" w:bidi="ar-SA"/>
      </w:rPr>
    </w:lvl>
  </w:abstractNum>
  <w:abstractNum w:abstractNumId="121" w15:restartNumberingAfterBreak="0">
    <w:nsid w:val="4D2077EB"/>
    <w:multiLevelType w:val="hybridMultilevel"/>
    <w:tmpl w:val="6F742932"/>
    <w:lvl w:ilvl="0" w:tplc="BB08A1AE">
      <w:start w:val="1"/>
      <w:numFmt w:val="upperLetter"/>
      <w:lvlText w:val="(%1)"/>
      <w:lvlJc w:val="left"/>
      <w:pPr>
        <w:ind w:left="527" w:hanging="369"/>
      </w:pPr>
      <w:rPr>
        <w:rFonts w:hint="default"/>
        <w:spacing w:val="-1"/>
        <w:w w:val="104"/>
        <w:lang w:val="en-US" w:eastAsia="en-US" w:bidi="ar-SA"/>
      </w:rPr>
    </w:lvl>
    <w:lvl w:ilvl="1" w:tplc="19122CD8">
      <w:numFmt w:val="bullet"/>
      <w:lvlText w:val="•"/>
      <w:lvlJc w:val="left"/>
      <w:pPr>
        <w:ind w:left="1440" w:hanging="369"/>
      </w:pPr>
      <w:rPr>
        <w:rFonts w:hint="default"/>
        <w:lang w:val="en-US" w:eastAsia="en-US" w:bidi="ar-SA"/>
      </w:rPr>
    </w:lvl>
    <w:lvl w:ilvl="2" w:tplc="C6D80350">
      <w:numFmt w:val="bullet"/>
      <w:lvlText w:val="•"/>
      <w:lvlJc w:val="left"/>
      <w:pPr>
        <w:ind w:left="2360" w:hanging="369"/>
      </w:pPr>
      <w:rPr>
        <w:rFonts w:hint="default"/>
        <w:lang w:val="en-US" w:eastAsia="en-US" w:bidi="ar-SA"/>
      </w:rPr>
    </w:lvl>
    <w:lvl w:ilvl="3" w:tplc="785C02AE">
      <w:numFmt w:val="bullet"/>
      <w:lvlText w:val="•"/>
      <w:lvlJc w:val="left"/>
      <w:pPr>
        <w:ind w:left="3280" w:hanging="369"/>
      </w:pPr>
      <w:rPr>
        <w:rFonts w:hint="default"/>
        <w:lang w:val="en-US" w:eastAsia="en-US" w:bidi="ar-SA"/>
      </w:rPr>
    </w:lvl>
    <w:lvl w:ilvl="4" w:tplc="2AFA0326">
      <w:numFmt w:val="bullet"/>
      <w:lvlText w:val="•"/>
      <w:lvlJc w:val="left"/>
      <w:pPr>
        <w:ind w:left="4200" w:hanging="369"/>
      </w:pPr>
      <w:rPr>
        <w:rFonts w:hint="default"/>
        <w:lang w:val="en-US" w:eastAsia="en-US" w:bidi="ar-SA"/>
      </w:rPr>
    </w:lvl>
    <w:lvl w:ilvl="5" w:tplc="012E94F0">
      <w:numFmt w:val="bullet"/>
      <w:lvlText w:val="•"/>
      <w:lvlJc w:val="left"/>
      <w:pPr>
        <w:ind w:left="5120" w:hanging="369"/>
      </w:pPr>
      <w:rPr>
        <w:rFonts w:hint="default"/>
        <w:lang w:val="en-US" w:eastAsia="en-US" w:bidi="ar-SA"/>
      </w:rPr>
    </w:lvl>
    <w:lvl w:ilvl="6" w:tplc="64C8BB44">
      <w:numFmt w:val="bullet"/>
      <w:lvlText w:val="•"/>
      <w:lvlJc w:val="left"/>
      <w:pPr>
        <w:ind w:left="6040" w:hanging="369"/>
      </w:pPr>
      <w:rPr>
        <w:rFonts w:hint="default"/>
        <w:lang w:val="en-US" w:eastAsia="en-US" w:bidi="ar-SA"/>
      </w:rPr>
    </w:lvl>
    <w:lvl w:ilvl="7" w:tplc="B4C6A42E">
      <w:numFmt w:val="bullet"/>
      <w:lvlText w:val="•"/>
      <w:lvlJc w:val="left"/>
      <w:pPr>
        <w:ind w:left="6960" w:hanging="369"/>
      </w:pPr>
      <w:rPr>
        <w:rFonts w:hint="default"/>
        <w:lang w:val="en-US" w:eastAsia="en-US" w:bidi="ar-SA"/>
      </w:rPr>
    </w:lvl>
    <w:lvl w:ilvl="8" w:tplc="1238739E">
      <w:numFmt w:val="bullet"/>
      <w:lvlText w:val="•"/>
      <w:lvlJc w:val="left"/>
      <w:pPr>
        <w:ind w:left="7880" w:hanging="369"/>
      </w:pPr>
      <w:rPr>
        <w:rFonts w:hint="default"/>
        <w:lang w:val="en-US" w:eastAsia="en-US" w:bidi="ar-SA"/>
      </w:rPr>
    </w:lvl>
  </w:abstractNum>
  <w:abstractNum w:abstractNumId="122" w15:restartNumberingAfterBreak="0">
    <w:nsid w:val="4D5E5C54"/>
    <w:multiLevelType w:val="hybridMultilevel"/>
    <w:tmpl w:val="9C5AA03A"/>
    <w:lvl w:ilvl="0" w:tplc="5BF63ED4">
      <w:start w:val="1"/>
      <w:numFmt w:val="decimal"/>
      <w:lvlText w:val="%1."/>
      <w:lvlJc w:val="left"/>
      <w:pPr>
        <w:ind w:left="1131" w:hanging="250"/>
      </w:pPr>
      <w:rPr>
        <w:rFonts w:ascii="Arial" w:eastAsia="Arial" w:hAnsi="Arial" w:cs="Arial" w:hint="default"/>
        <w:b w:val="0"/>
        <w:bCs w:val="0"/>
        <w:i w:val="0"/>
        <w:iCs w:val="0"/>
        <w:spacing w:val="-1"/>
        <w:w w:val="106"/>
        <w:sz w:val="22"/>
        <w:szCs w:val="22"/>
        <w:lang w:val="en-US" w:eastAsia="en-US" w:bidi="ar-SA"/>
      </w:rPr>
    </w:lvl>
    <w:lvl w:ilvl="1" w:tplc="BA783D42">
      <w:numFmt w:val="bullet"/>
      <w:lvlText w:val="•"/>
      <w:lvlJc w:val="left"/>
      <w:pPr>
        <w:ind w:left="1998" w:hanging="250"/>
      </w:pPr>
      <w:rPr>
        <w:rFonts w:hint="default"/>
        <w:lang w:val="en-US" w:eastAsia="en-US" w:bidi="ar-SA"/>
      </w:rPr>
    </w:lvl>
    <w:lvl w:ilvl="2" w:tplc="97340AA8">
      <w:numFmt w:val="bullet"/>
      <w:lvlText w:val="•"/>
      <w:lvlJc w:val="left"/>
      <w:pPr>
        <w:ind w:left="2856" w:hanging="250"/>
      </w:pPr>
      <w:rPr>
        <w:rFonts w:hint="default"/>
        <w:lang w:val="en-US" w:eastAsia="en-US" w:bidi="ar-SA"/>
      </w:rPr>
    </w:lvl>
    <w:lvl w:ilvl="3" w:tplc="2EFCD05A">
      <w:numFmt w:val="bullet"/>
      <w:lvlText w:val="•"/>
      <w:lvlJc w:val="left"/>
      <w:pPr>
        <w:ind w:left="3714" w:hanging="250"/>
      </w:pPr>
      <w:rPr>
        <w:rFonts w:hint="default"/>
        <w:lang w:val="en-US" w:eastAsia="en-US" w:bidi="ar-SA"/>
      </w:rPr>
    </w:lvl>
    <w:lvl w:ilvl="4" w:tplc="8D3A5D52">
      <w:numFmt w:val="bullet"/>
      <w:lvlText w:val="•"/>
      <w:lvlJc w:val="left"/>
      <w:pPr>
        <w:ind w:left="4572" w:hanging="250"/>
      </w:pPr>
      <w:rPr>
        <w:rFonts w:hint="default"/>
        <w:lang w:val="en-US" w:eastAsia="en-US" w:bidi="ar-SA"/>
      </w:rPr>
    </w:lvl>
    <w:lvl w:ilvl="5" w:tplc="7D0CA118">
      <w:numFmt w:val="bullet"/>
      <w:lvlText w:val="•"/>
      <w:lvlJc w:val="left"/>
      <w:pPr>
        <w:ind w:left="5430" w:hanging="250"/>
      </w:pPr>
      <w:rPr>
        <w:rFonts w:hint="default"/>
        <w:lang w:val="en-US" w:eastAsia="en-US" w:bidi="ar-SA"/>
      </w:rPr>
    </w:lvl>
    <w:lvl w:ilvl="6" w:tplc="B81A6DD6">
      <w:numFmt w:val="bullet"/>
      <w:lvlText w:val="•"/>
      <w:lvlJc w:val="left"/>
      <w:pPr>
        <w:ind w:left="6288" w:hanging="250"/>
      </w:pPr>
      <w:rPr>
        <w:rFonts w:hint="default"/>
        <w:lang w:val="en-US" w:eastAsia="en-US" w:bidi="ar-SA"/>
      </w:rPr>
    </w:lvl>
    <w:lvl w:ilvl="7" w:tplc="32AEB7C0">
      <w:numFmt w:val="bullet"/>
      <w:lvlText w:val="•"/>
      <w:lvlJc w:val="left"/>
      <w:pPr>
        <w:ind w:left="7146" w:hanging="250"/>
      </w:pPr>
      <w:rPr>
        <w:rFonts w:hint="default"/>
        <w:lang w:val="en-US" w:eastAsia="en-US" w:bidi="ar-SA"/>
      </w:rPr>
    </w:lvl>
    <w:lvl w:ilvl="8" w:tplc="EBA2338C">
      <w:numFmt w:val="bullet"/>
      <w:lvlText w:val="•"/>
      <w:lvlJc w:val="left"/>
      <w:pPr>
        <w:ind w:left="8004" w:hanging="250"/>
      </w:pPr>
      <w:rPr>
        <w:rFonts w:hint="default"/>
        <w:lang w:val="en-US" w:eastAsia="en-US" w:bidi="ar-SA"/>
      </w:rPr>
    </w:lvl>
  </w:abstractNum>
  <w:abstractNum w:abstractNumId="123" w15:restartNumberingAfterBreak="0">
    <w:nsid w:val="4D660A24"/>
    <w:multiLevelType w:val="hybridMultilevel"/>
    <w:tmpl w:val="7D34D9BE"/>
    <w:lvl w:ilvl="0" w:tplc="FC7EFB90">
      <w:start w:val="1"/>
      <w:numFmt w:val="lowerLetter"/>
      <w:lvlText w:val="(%1)"/>
      <w:lvlJc w:val="left"/>
      <w:pPr>
        <w:ind w:left="512" w:hanging="355"/>
      </w:pPr>
      <w:rPr>
        <w:rFonts w:ascii="Arial" w:eastAsia="Arial" w:hAnsi="Arial" w:cs="Arial" w:hint="default"/>
        <w:b w:val="0"/>
        <w:bCs w:val="0"/>
        <w:i w:val="0"/>
        <w:iCs w:val="0"/>
        <w:color w:val="010101"/>
        <w:spacing w:val="-1"/>
        <w:w w:val="107"/>
        <w:sz w:val="22"/>
        <w:szCs w:val="22"/>
        <w:lang w:val="en-US" w:eastAsia="en-US" w:bidi="ar-SA"/>
      </w:rPr>
    </w:lvl>
    <w:lvl w:ilvl="1" w:tplc="57D4B62A">
      <w:numFmt w:val="bullet"/>
      <w:lvlText w:val="•"/>
      <w:lvlJc w:val="left"/>
      <w:pPr>
        <w:ind w:left="1440" w:hanging="355"/>
      </w:pPr>
      <w:rPr>
        <w:rFonts w:hint="default"/>
        <w:lang w:val="en-US" w:eastAsia="en-US" w:bidi="ar-SA"/>
      </w:rPr>
    </w:lvl>
    <w:lvl w:ilvl="2" w:tplc="FE62C0B6">
      <w:numFmt w:val="bullet"/>
      <w:lvlText w:val="•"/>
      <w:lvlJc w:val="left"/>
      <w:pPr>
        <w:ind w:left="2360" w:hanging="355"/>
      </w:pPr>
      <w:rPr>
        <w:rFonts w:hint="default"/>
        <w:lang w:val="en-US" w:eastAsia="en-US" w:bidi="ar-SA"/>
      </w:rPr>
    </w:lvl>
    <w:lvl w:ilvl="3" w:tplc="90F80096">
      <w:numFmt w:val="bullet"/>
      <w:lvlText w:val="•"/>
      <w:lvlJc w:val="left"/>
      <w:pPr>
        <w:ind w:left="3280" w:hanging="355"/>
      </w:pPr>
      <w:rPr>
        <w:rFonts w:hint="default"/>
        <w:lang w:val="en-US" w:eastAsia="en-US" w:bidi="ar-SA"/>
      </w:rPr>
    </w:lvl>
    <w:lvl w:ilvl="4" w:tplc="FA042F0A">
      <w:numFmt w:val="bullet"/>
      <w:lvlText w:val="•"/>
      <w:lvlJc w:val="left"/>
      <w:pPr>
        <w:ind w:left="4200" w:hanging="355"/>
      </w:pPr>
      <w:rPr>
        <w:rFonts w:hint="default"/>
        <w:lang w:val="en-US" w:eastAsia="en-US" w:bidi="ar-SA"/>
      </w:rPr>
    </w:lvl>
    <w:lvl w:ilvl="5" w:tplc="17740646">
      <w:numFmt w:val="bullet"/>
      <w:lvlText w:val="•"/>
      <w:lvlJc w:val="left"/>
      <w:pPr>
        <w:ind w:left="5120" w:hanging="355"/>
      </w:pPr>
      <w:rPr>
        <w:rFonts w:hint="default"/>
        <w:lang w:val="en-US" w:eastAsia="en-US" w:bidi="ar-SA"/>
      </w:rPr>
    </w:lvl>
    <w:lvl w:ilvl="6" w:tplc="F8FECC7E">
      <w:numFmt w:val="bullet"/>
      <w:lvlText w:val="•"/>
      <w:lvlJc w:val="left"/>
      <w:pPr>
        <w:ind w:left="6040" w:hanging="355"/>
      </w:pPr>
      <w:rPr>
        <w:rFonts w:hint="default"/>
        <w:lang w:val="en-US" w:eastAsia="en-US" w:bidi="ar-SA"/>
      </w:rPr>
    </w:lvl>
    <w:lvl w:ilvl="7" w:tplc="7E6C64A4">
      <w:numFmt w:val="bullet"/>
      <w:lvlText w:val="•"/>
      <w:lvlJc w:val="left"/>
      <w:pPr>
        <w:ind w:left="6960" w:hanging="355"/>
      </w:pPr>
      <w:rPr>
        <w:rFonts w:hint="default"/>
        <w:lang w:val="en-US" w:eastAsia="en-US" w:bidi="ar-SA"/>
      </w:rPr>
    </w:lvl>
    <w:lvl w:ilvl="8" w:tplc="74160F12">
      <w:numFmt w:val="bullet"/>
      <w:lvlText w:val="•"/>
      <w:lvlJc w:val="left"/>
      <w:pPr>
        <w:ind w:left="7880" w:hanging="355"/>
      </w:pPr>
      <w:rPr>
        <w:rFonts w:hint="default"/>
        <w:lang w:val="en-US" w:eastAsia="en-US" w:bidi="ar-SA"/>
      </w:rPr>
    </w:lvl>
  </w:abstractNum>
  <w:abstractNum w:abstractNumId="124" w15:restartNumberingAfterBreak="0">
    <w:nsid w:val="4D905B4A"/>
    <w:multiLevelType w:val="multilevel"/>
    <w:tmpl w:val="BF40B14E"/>
    <w:lvl w:ilvl="0">
      <w:start w:val="346"/>
      <w:numFmt w:val="decimal"/>
      <w:lvlText w:val="%1"/>
      <w:lvlJc w:val="left"/>
      <w:pPr>
        <w:ind w:left="2327" w:hanging="1440"/>
      </w:pPr>
      <w:rPr>
        <w:rFonts w:hint="default"/>
        <w:lang w:val="en-US" w:eastAsia="en-US" w:bidi="ar-SA"/>
      </w:rPr>
    </w:lvl>
    <w:lvl w:ilvl="1">
      <w:start w:val="17"/>
      <w:numFmt w:val="decimal"/>
      <w:lvlText w:val="%1.%2"/>
      <w:lvlJc w:val="left"/>
      <w:pPr>
        <w:ind w:left="2327" w:hanging="1440"/>
      </w:pPr>
      <w:rPr>
        <w:rFonts w:ascii="Arial" w:eastAsia="Arial" w:hAnsi="Arial" w:cs="Arial" w:hint="default"/>
        <w:b w:val="0"/>
        <w:bCs w:val="0"/>
        <w:i w:val="0"/>
        <w:iCs w:val="0"/>
        <w:spacing w:val="-1"/>
        <w:w w:val="98"/>
        <w:sz w:val="22"/>
        <w:szCs w:val="22"/>
        <w:lang w:val="en-US" w:eastAsia="en-US" w:bidi="ar-SA"/>
      </w:rPr>
    </w:lvl>
    <w:lvl w:ilvl="2">
      <w:numFmt w:val="bullet"/>
      <w:lvlText w:val="•"/>
      <w:lvlJc w:val="left"/>
      <w:pPr>
        <w:ind w:left="3800" w:hanging="1440"/>
      </w:pPr>
      <w:rPr>
        <w:rFonts w:hint="default"/>
        <w:lang w:val="en-US" w:eastAsia="en-US" w:bidi="ar-SA"/>
      </w:rPr>
    </w:lvl>
    <w:lvl w:ilvl="3">
      <w:numFmt w:val="bullet"/>
      <w:lvlText w:val="•"/>
      <w:lvlJc w:val="left"/>
      <w:pPr>
        <w:ind w:left="4540" w:hanging="1440"/>
      </w:pPr>
      <w:rPr>
        <w:rFonts w:hint="default"/>
        <w:lang w:val="en-US" w:eastAsia="en-US" w:bidi="ar-SA"/>
      </w:rPr>
    </w:lvl>
    <w:lvl w:ilvl="4">
      <w:numFmt w:val="bullet"/>
      <w:lvlText w:val="•"/>
      <w:lvlJc w:val="left"/>
      <w:pPr>
        <w:ind w:left="5280" w:hanging="1440"/>
      </w:pPr>
      <w:rPr>
        <w:rFonts w:hint="default"/>
        <w:lang w:val="en-US" w:eastAsia="en-US" w:bidi="ar-SA"/>
      </w:rPr>
    </w:lvl>
    <w:lvl w:ilvl="5">
      <w:numFmt w:val="bullet"/>
      <w:lvlText w:val="•"/>
      <w:lvlJc w:val="left"/>
      <w:pPr>
        <w:ind w:left="6020" w:hanging="1440"/>
      </w:pPr>
      <w:rPr>
        <w:rFonts w:hint="default"/>
        <w:lang w:val="en-US" w:eastAsia="en-US" w:bidi="ar-SA"/>
      </w:rPr>
    </w:lvl>
    <w:lvl w:ilvl="6">
      <w:numFmt w:val="bullet"/>
      <w:lvlText w:val="•"/>
      <w:lvlJc w:val="left"/>
      <w:pPr>
        <w:ind w:left="6760" w:hanging="1440"/>
      </w:pPr>
      <w:rPr>
        <w:rFonts w:hint="default"/>
        <w:lang w:val="en-US" w:eastAsia="en-US" w:bidi="ar-SA"/>
      </w:rPr>
    </w:lvl>
    <w:lvl w:ilvl="7">
      <w:numFmt w:val="bullet"/>
      <w:lvlText w:val="•"/>
      <w:lvlJc w:val="left"/>
      <w:pPr>
        <w:ind w:left="7500" w:hanging="1440"/>
      </w:pPr>
      <w:rPr>
        <w:rFonts w:hint="default"/>
        <w:lang w:val="en-US" w:eastAsia="en-US" w:bidi="ar-SA"/>
      </w:rPr>
    </w:lvl>
    <w:lvl w:ilvl="8">
      <w:numFmt w:val="bullet"/>
      <w:lvlText w:val="•"/>
      <w:lvlJc w:val="left"/>
      <w:pPr>
        <w:ind w:left="8240" w:hanging="1440"/>
      </w:pPr>
      <w:rPr>
        <w:rFonts w:hint="default"/>
        <w:lang w:val="en-US" w:eastAsia="en-US" w:bidi="ar-SA"/>
      </w:rPr>
    </w:lvl>
  </w:abstractNum>
  <w:abstractNum w:abstractNumId="125" w15:restartNumberingAfterBreak="0">
    <w:nsid w:val="4DCA01AF"/>
    <w:multiLevelType w:val="hybridMultilevel"/>
    <w:tmpl w:val="82D0CB62"/>
    <w:lvl w:ilvl="0" w:tplc="F2D0CD66">
      <w:start w:val="1"/>
      <w:numFmt w:val="decimal"/>
      <w:lvlText w:val="(%1)"/>
      <w:lvlJc w:val="left"/>
      <w:pPr>
        <w:ind w:left="159" w:hanging="727"/>
      </w:pPr>
      <w:rPr>
        <w:rFonts w:ascii="Arial" w:eastAsia="Arial" w:hAnsi="Arial" w:cs="Arial" w:hint="default"/>
        <w:b w:val="0"/>
        <w:bCs w:val="0"/>
        <w:i w:val="0"/>
        <w:iCs w:val="0"/>
        <w:color w:val="010101"/>
        <w:spacing w:val="-1"/>
        <w:w w:val="109"/>
        <w:sz w:val="22"/>
        <w:szCs w:val="22"/>
        <w:lang w:val="en-US" w:eastAsia="en-US" w:bidi="ar-SA"/>
      </w:rPr>
    </w:lvl>
    <w:lvl w:ilvl="1" w:tplc="4A1A41F0">
      <w:numFmt w:val="bullet"/>
      <w:lvlText w:val="•"/>
      <w:lvlJc w:val="left"/>
      <w:pPr>
        <w:ind w:left="1116" w:hanging="727"/>
      </w:pPr>
      <w:rPr>
        <w:rFonts w:hint="default"/>
        <w:lang w:val="en-US" w:eastAsia="en-US" w:bidi="ar-SA"/>
      </w:rPr>
    </w:lvl>
    <w:lvl w:ilvl="2" w:tplc="F90A903C">
      <w:numFmt w:val="bullet"/>
      <w:lvlText w:val="•"/>
      <w:lvlJc w:val="left"/>
      <w:pPr>
        <w:ind w:left="2072" w:hanging="727"/>
      </w:pPr>
      <w:rPr>
        <w:rFonts w:hint="default"/>
        <w:lang w:val="en-US" w:eastAsia="en-US" w:bidi="ar-SA"/>
      </w:rPr>
    </w:lvl>
    <w:lvl w:ilvl="3" w:tplc="E1C2651A">
      <w:numFmt w:val="bullet"/>
      <w:lvlText w:val="•"/>
      <w:lvlJc w:val="left"/>
      <w:pPr>
        <w:ind w:left="3028" w:hanging="727"/>
      </w:pPr>
      <w:rPr>
        <w:rFonts w:hint="default"/>
        <w:lang w:val="en-US" w:eastAsia="en-US" w:bidi="ar-SA"/>
      </w:rPr>
    </w:lvl>
    <w:lvl w:ilvl="4" w:tplc="3496ED10">
      <w:numFmt w:val="bullet"/>
      <w:lvlText w:val="•"/>
      <w:lvlJc w:val="left"/>
      <w:pPr>
        <w:ind w:left="3984" w:hanging="727"/>
      </w:pPr>
      <w:rPr>
        <w:rFonts w:hint="default"/>
        <w:lang w:val="en-US" w:eastAsia="en-US" w:bidi="ar-SA"/>
      </w:rPr>
    </w:lvl>
    <w:lvl w:ilvl="5" w:tplc="04EE8F64">
      <w:numFmt w:val="bullet"/>
      <w:lvlText w:val="•"/>
      <w:lvlJc w:val="left"/>
      <w:pPr>
        <w:ind w:left="4940" w:hanging="727"/>
      </w:pPr>
      <w:rPr>
        <w:rFonts w:hint="default"/>
        <w:lang w:val="en-US" w:eastAsia="en-US" w:bidi="ar-SA"/>
      </w:rPr>
    </w:lvl>
    <w:lvl w:ilvl="6" w:tplc="6A246F72">
      <w:numFmt w:val="bullet"/>
      <w:lvlText w:val="•"/>
      <w:lvlJc w:val="left"/>
      <w:pPr>
        <w:ind w:left="5896" w:hanging="727"/>
      </w:pPr>
      <w:rPr>
        <w:rFonts w:hint="default"/>
        <w:lang w:val="en-US" w:eastAsia="en-US" w:bidi="ar-SA"/>
      </w:rPr>
    </w:lvl>
    <w:lvl w:ilvl="7" w:tplc="F2C4D498">
      <w:numFmt w:val="bullet"/>
      <w:lvlText w:val="•"/>
      <w:lvlJc w:val="left"/>
      <w:pPr>
        <w:ind w:left="6852" w:hanging="727"/>
      </w:pPr>
      <w:rPr>
        <w:rFonts w:hint="default"/>
        <w:lang w:val="en-US" w:eastAsia="en-US" w:bidi="ar-SA"/>
      </w:rPr>
    </w:lvl>
    <w:lvl w:ilvl="8" w:tplc="8C3AF6BC">
      <w:numFmt w:val="bullet"/>
      <w:lvlText w:val="•"/>
      <w:lvlJc w:val="left"/>
      <w:pPr>
        <w:ind w:left="7808" w:hanging="727"/>
      </w:pPr>
      <w:rPr>
        <w:rFonts w:hint="default"/>
        <w:lang w:val="en-US" w:eastAsia="en-US" w:bidi="ar-SA"/>
      </w:rPr>
    </w:lvl>
  </w:abstractNum>
  <w:abstractNum w:abstractNumId="126" w15:restartNumberingAfterBreak="0">
    <w:nsid w:val="500757B8"/>
    <w:multiLevelType w:val="multilevel"/>
    <w:tmpl w:val="C7D830FE"/>
    <w:lvl w:ilvl="0">
      <w:start w:val="2"/>
      <w:numFmt w:val="decimal"/>
      <w:lvlText w:val="%1"/>
      <w:lvlJc w:val="left"/>
      <w:pPr>
        <w:ind w:left="882" w:hanging="718"/>
      </w:pPr>
      <w:rPr>
        <w:rFonts w:hint="default"/>
        <w:lang w:val="en-US" w:eastAsia="en-US" w:bidi="ar-SA"/>
      </w:rPr>
    </w:lvl>
    <w:lvl w:ilvl="1">
      <w:start w:val="1"/>
      <w:numFmt w:val="decimalZero"/>
      <w:lvlText w:val="%1.%2"/>
      <w:lvlJc w:val="left"/>
      <w:pPr>
        <w:ind w:left="882" w:hanging="718"/>
      </w:pPr>
      <w:rPr>
        <w:rFonts w:ascii="Arial" w:eastAsia="Arial" w:hAnsi="Arial" w:cs="Arial" w:hint="default"/>
        <w:b w:val="0"/>
        <w:bCs w:val="0"/>
        <w:i w:val="0"/>
        <w:iCs w:val="0"/>
        <w:spacing w:val="-1"/>
        <w:w w:val="104"/>
        <w:sz w:val="22"/>
        <w:szCs w:val="22"/>
        <w:lang w:val="en-US" w:eastAsia="en-US" w:bidi="ar-SA"/>
      </w:rPr>
    </w:lvl>
    <w:lvl w:ilvl="2">
      <w:numFmt w:val="bullet"/>
      <w:lvlText w:val="•"/>
      <w:lvlJc w:val="left"/>
      <w:pPr>
        <w:ind w:left="2656" w:hanging="718"/>
      </w:pPr>
      <w:rPr>
        <w:rFonts w:hint="default"/>
        <w:lang w:val="en-US" w:eastAsia="en-US" w:bidi="ar-SA"/>
      </w:rPr>
    </w:lvl>
    <w:lvl w:ilvl="3">
      <w:numFmt w:val="bullet"/>
      <w:lvlText w:val="•"/>
      <w:lvlJc w:val="left"/>
      <w:pPr>
        <w:ind w:left="3544" w:hanging="718"/>
      </w:pPr>
      <w:rPr>
        <w:rFonts w:hint="default"/>
        <w:lang w:val="en-US" w:eastAsia="en-US" w:bidi="ar-SA"/>
      </w:rPr>
    </w:lvl>
    <w:lvl w:ilvl="4">
      <w:numFmt w:val="bullet"/>
      <w:lvlText w:val="•"/>
      <w:lvlJc w:val="left"/>
      <w:pPr>
        <w:ind w:left="4432" w:hanging="718"/>
      </w:pPr>
      <w:rPr>
        <w:rFonts w:hint="default"/>
        <w:lang w:val="en-US" w:eastAsia="en-US" w:bidi="ar-SA"/>
      </w:rPr>
    </w:lvl>
    <w:lvl w:ilvl="5">
      <w:numFmt w:val="bullet"/>
      <w:lvlText w:val="•"/>
      <w:lvlJc w:val="left"/>
      <w:pPr>
        <w:ind w:left="5320" w:hanging="718"/>
      </w:pPr>
      <w:rPr>
        <w:rFonts w:hint="default"/>
        <w:lang w:val="en-US" w:eastAsia="en-US" w:bidi="ar-SA"/>
      </w:rPr>
    </w:lvl>
    <w:lvl w:ilvl="6">
      <w:numFmt w:val="bullet"/>
      <w:lvlText w:val="•"/>
      <w:lvlJc w:val="left"/>
      <w:pPr>
        <w:ind w:left="6208" w:hanging="718"/>
      </w:pPr>
      <w:rPr>
        <w:rFonts w:hint="default"/>
        <w:lang w:val="en-US" w:eastAsia="en-US" w:bidi="ar-SA"/>
      </w:rPr>
    </w:lvl>
    <w:lvl w:ilvl="7">
      <w:numFmt w:val="bullet"/>
      <w:lvlText w:val="•"/>
      <w:lvlJc w:val="left"/>
      <w:pPr>
        <w:ind w:left="7096" w:hanging="718"/>
      </w:pPr>
      <w:rPr>
        <w:rFonts w:hint="default"/>
        <w:lang w:val="en-US" w:eastAsia="en-US" w:bidi="ar-SA"/>
      </w:rPr>
    </w:lvl>
    <w:lvl w:ilvl="8">
      <w:numFmt w:val="bullet"/>
      <w:lvlText w:val="•"/>
      <w:lvlJc w:val="left"/>
      <w:pPr>
        <w:ind w:left="7984" w:hanging="718"/>
      </w:pPr>
      <w:rPr>
        <w:rFonts w:hint="default"/>
        <w:lang w:val="en-US" w:eastAsia="en-US" w:bidi="ar-SA"/>
      </w:rPr>
    </w:lvl>
  </w:abstractNum>
  <w:abstractNum w:abstractNumId="127" w15:restartNumberingAfterBreak="0">
    <w:nsid w:val="50870EC5"/>
    <w:multiLevelType w:val="hybridMultilevel"/>
    <w:tmpl w:val="76761896"/>
    <w:lvl w:ilvl="0" w:tplc="88269A56">
      <w:start w:val="1"/>
      <w:numFmt w:val="lowerLetter"/>
      <w:lvlText w:val="(%1)"/>
      <w:lvlJc w:val="left"/>
      <w:pPr>
        <w:ind w:left="158" w:hanging="372"/>
      </w:pPr>
      <w:rPr>
        <w:rFonts w:ascii="Arial" w:eastAsia="Arial" w:hAnsi="Arial" w:cs="Arial" w:hint="default"/>
        <w:b w:val="0"/>
        <w:bCs w:val="0"/>
        <w:i w:val="0"/>
        <w:iCs w:val="0"/>
        <w:color w:val="010101"/>
        <w:spacing w:val="-1"/>
        <w:w w:val="107"/>
        <w:sz w:val="22"/>
        <w:szCs w:val="22"/>
        <w:lang w:val="en-US" w:eastAsia="en-US" w:bidi="ar-SA"/>
      </w:rPr>
    </w:lvl>
    <w:lvl w:ilvl="1" w:tplc="7FD23F7E">
      <w:numFmt w:val="bullet"/>
      <w:lvlText w:val="•"/>
      <w:lvlJc w:val="left"/>
      <w:pPr>
        <w:ind w:left="1116" w:hanging="372"/>
      </w:pPr>
      <w:rPr>
        <w:rFonts w:hint="default"/>
        <w:lang w:val="en-US" w:eastAsia="en-US" w:bidi="ar-SA"/>
      </w:rPr>
    </w:lvl>
    <w:lvl w:ilvl="2" w:tplc="3FAE482A">
      <w:numFmt w:val="bullet"/>
      <w:lvlText w:val="•"/>
      <w:lvlJc w:val="left"/>
      <w:pPr>
        <w:ind w:left="2072" w:hanging="372"/>
      </w:pPr>
      <w:rPr>
        <w:rFonts w:hint="default"/>
        <w:lang w:val="en-US" w:eastAsia="en-US" w:bidi="ar-SA"/>
      </w:rPr>
    </w:lvl>
    <w:lvl w:ilvl="3" w:tplc="D14A89DC">
      <w:numFmt w:val="bullet"/>
      <w:lvlText w:val="•"/>
      <w:lvlJc w:val="left"/>
      <w:pPr>
        <w:ind w:left="3028" w:hanging="372"/>
      </w:pPr>
      <w:rPr>
        <w:rFonts w:hint="default"/>
        <w:lang w:val="en-US" w:eastAsia="en-US" w:bidi="ar-SA"/>
      </w:rPr>
    </w:lvl>
    <w:lvl w:ilvl="4" w:tplc="5CCEC686">
      <w:numFmt w:val="bullet"/>
      <w:lvlText w:val="•"/>
      <w:lvlJc w:val="left"/>
      <w:pPr>
        <w:ind w:left="3984" w:hanging="372"/>
      </w:pPr>
      <w:rPr>
        <w:rFonts w:hint="default"/>
        <w:lang w:val="en-US" w:eastAsia="en-US" w:bidi="ar-SA"/>
      </w:rPr>
    </w:lvl>
    <w:lvl w:ilvl="5" w:tplc="81586C82">
      <w:numFmt w:val="bullet"/>
      <w:lvlText w:val="•"/>
      <w:lvlJc w:val="left"/>
      <w:pPr>
        <w:ind w:left="4940" w:hanging="372"/>
      </w:pPr>
      <w:rPr>
        <w:rFonts w:hint="default"/>
        <w:lang w:val="en-US" w:eastAsia="en-US" w:bidi="ar-SA"/>
      </w:rPr>
    </w:lvl>
    <w:lvl w:ilvl="6" w:tplc="4E14B246">
      <w:numFmt w:val="bullet"/>
      <w:lvlText w:val="•"/>
      <w:lvlJc w:val="left"/>
      <w:pPr>
        <w:ind w:left="5896" w:hanging="372"/>
      </w:pPr>
      <w:rPr>
        <w:rFonts w:hint="default"/>
        <w:lang w:val="en-US" w:eastAsia="en-US" w:bidi="ar-SA"/>
      </w:rPr>
    </w:lvl>
    <w:lvl w:ilvl="7" w:tplc="C7E65992">
      <w:numFmt w:val="bullet"/>
      <w:lvlText w:val="•"/>
      <w:lvlJc w:val="left"/>
      <w:pPr>
        <w:ind w:left="6852" w:hanging="372"/>
      </w:pPr>
      <w:rPr>
        <w:rFonts w:hint="default"/>
        <w:lang w:val="en-US" w:eastAsia="en-US" w:bidi="ar-SA"/>
      </w:rPr>
    </w:lvl>
    <w:lvl w:ilvl="8" w:tplc="C2F0EF46">
      <w:numFmt w:val="bullet"/>
      <w:lvlText w:val="•"/>
      <w:lvlJc w:val="left"/>
      <w:pPr>
        <w:ind w:left="7808" w:hanging="372"/>
      </w:pPr>
      <w:rPr>
        <w:rFonts w:hint="default"/>
        <w:lang w:val="en-US" w:eastAsia="en-US" w:bidi="ar-SA"/>
      </w:rPr>
    </w:lvl>
  </w:abstractNum>
  <w:abstractNum w:abstractNumId="128" w15:restartNumberingAfterBreak="0">
    <w:nsid w:val="51655CD6"/>
    <w:multiLevelType w:val="hybridMultilevel"/>
    <w:tmpl w:val="AD66C49A"/>
    <w:lvl w:ilvl="0" w:tplc="C8CE013A">
      <w:start w:val="1"/>
      <w:numFmt w:val="lowerLetter"/>
      <w:lvlText w:val="(%1)"/>
      <w:lvlJc w:val="left"/>
      <w:pPr>
        <w:ind w:left="515" w:hanging="358"/>
      </w:pPr>
      <w:rPr>
        <w:rFonts w:ascii="Arial" w:eastAsia="Arial" w:hAnsi="Arial" w:cs="Arial" w:hint="default"/>
        <w:b w:val="0"/>
        <w:bCs w:val="0"/>
        <w:i w:val="0"/>
        <w:iCs w:val="0"/>
        <w:color w:val="010101"/>
        <w:spacing w:val="-1"/>
        <w:w w:val="107"/>
        <w:sz w:val="22"/>
        <w:szCs w:val="22"/>
        <w:lang w:val="en-US" w:eastAsia="en-US" w:bidi="ar-SA"/>
      </w:rPr>
    </w:lvl>
    <w:lvl w:ilvl="1" w:tplc="4FDE6182">
      <w:start w:val="1"/>
      <w:numFmt w:val="decimal"/>
      <w:lvlText w:val="(%2)"/>
      <w:lvlJc w:val="left"/>
      <w:pPr>
        <w:ind w:left="1240" w:hanging="357"/>
      </w:pPr>
      <w:rPr>
        <w:rFonts w:ascii="Arial" w:eastAsia="Arial" w:hAnsi="Arial" w:cs="Arial" w:hint="default"/>
        <w:b w:val="0"/>
        <w:bCs w:val="0"/>
        <w:i w:val="0"/>
        <w:iCs w:val="0"/>
        <w:color w:val="010101"/>
        <w:spacing w:val="-1"/>
        <w:w w:val="107"/>
        <w:sz w:val="22"/>
        <w:szCs w:val="22"/>
        <w:lang w:val="en-US" w:eastAsia="en-US" w:bidi="ar-SA"/>
      </w:rPr>
    </w:lvl>
    <w:lvl w:ilvl="2" w:tplc="15560BC2">
      <w:numFmt w:val="bullet"/>
      <w:lvlText w:val="•"/>
      <w:lvlJc w:val="left"/>
      <w:pPr>
        <w:ind w:left="2182" w:hanging="357"/>
      </w:pPr>
      <w:rPr>
        <w:rFonts w:hint="default"/>
        <w:lang w:val="en-US" w:eastAsia="en-US" w:bidi="ar-SA"/>
      </w:rPr>
    </w:lvl>
    <w:lvl w:ilvl="3" w:tplc="86CE2EC8">
      <w:numFmt w:val="bullet"/>
      <w:lvlText w:val="•"/>
      <w:lvlJc w:val="left"/>
      <w:pPr>
        <w:ind w:left="3124" w:hanging="357"/>
      </w:pPr>
      <w:rPr>
        <w:rFonts w:hint="default"/>
        <w:lang w:val="en-US" w:eastAsia="en-US" w:bidi="ar-SA"/>
      </w:rPr>
    </w:lvl>
    <w:lvl w:ilvl="4" w:tplc="295C0A56">
      <w:numFmt w:val="bullet"/>
      <w:lvlText w:val="•"/>
      <w:lvlJc w:val="left"/>
      <w:pPr>
        <w:ind w:left="4066" w:hanging="357"/>
      </w:pPr>
      <w:rPr>
        <w:rFonts w:hint="default"/>
        <w:lang w:val="en-US" w:eastAsia="en-US" w:bidi="ar-SA"/>
      </w:rPr>
    </w:lvl>
    <w:lvl w:ilvl="5" w:tplc="EEEA3A90">
      <w:numFmt w:val="bullet"/>
      <w:lvlText w:val="•"/>
      <w:lvlJc w:val="left"/>
      <w:pPr>
        <w:ind w:left="5008" w:hanging="357"/>
      </w:pPr>
      <w:rPr>
        <w:rFonts w:hint="default"/>
        <w:lang w:val="en-US" w:eastAsia="en-US" w:bidi="ar-SA"/>
      </w:rPr>
    </w:lvl>
    <w:lvl w:ilvl="6" w:tplc="32622E1E">
      <w:numFmt w:val="bullet"/>
      <w:lvlText w:val="•"/>
      <w:lvlJc w:val="left"/>
      <w:pPr>
        <w:ind w:left="5951" w:hanging="357"/>
      </w:pPr>
      <w:rPr>
        <w:rFonts w:hint="default"/>
        <w:lang w:val="en-US" w:eastAsia="en-US" w:bidi="ar-SA"/>
      </w:rPr>
    </w:lvl>
    <w:lvl w:ilvl="7" w:tplc="8406403C">
      <w:numFmt w:val="bullet"/>
      <w:lvlText w:val="•"/>
      <w:lvlJc w:val="left"/>
      <w:pPr>
        <w:ind w:left="6893" w:hanging="357"/>
      </w:pPr>
      <w:rPr>
        <w:rFonts w:hint="default"/>
        <w:lang w:val="en-US" w:eastAsia="en-US" w:bidi="ar-SA"/>
      </w:rPr>
    </w:lvl>
    <w:lvl w:ilvl="8" w:tplc="CDBC2C8A">
      <w:numFmt w:val="bullet"/>
      <w:lvlText w:val="•"/>
      <w:lvlJc w:val="left"/>
      <w:pPr>
        <w:ind w:left="7835" w:hanging="357"/>
      </w:pPr>
      <w:rPr>
        <w:rFonts w:hint="default"/>
        <w:lang w:val="en-US" w:eastAsia="en-US" w:bidi="ar-SA"/>
      </w:rPr>
    </w:lvl>
  </w:abstractNum>
  <w:abstractNum w:abstractNumId="129" w15:restartNumberingAfterBreak="0">
    <w:nsid w:val="53BF0159"/>
    <w:multiLevelType w:val="hybridMultilevel"/>
    <w:tmpl w:val="A9FE0DEA"/>
    <w:lvl w:ilvl="0" w:tplc="4F96C4B2">
      <w:start w:val="1"/>
      <w:numFmt w:val="decimal"/>
      <w:lvlText w:val="(%1)"/>
      <w:lvlJc w:val="left"/>
      <w:pPr>
        <w:ind w:left="885" w:hanging="728"/>
      </w:pPr>
      <w:rPr>
        <w:rFonts w:hint="default"/>
        <w:spacing w:val="-1"/>
        <w:w w:val="109"/>
        <w:lang w:val="en-US" w:eastAsia="en-US" w:bidi="ar-SA"/>
      </w:rPr>
    </w:lvl>
    <w:lvl w:ilvl="1" w:tplc="76E6B630">
      <w:start w:val="1"/>
      <w:numFmt w:val="lowerLetter"/>
      <w:lvlText w:val="(%2)"/>
      <w:lvlJc w:val="left"/>
      <w:pPr>
        <w:ind w:left="159" w:hanging="720"/>
      </w:pPr>
      <w:rPr>
        <w:rFonts w:hint="default"/>
        <w:spacing w:val="-1"/>
        <w:w w:val="107"/>
        <w:lang w:val="en-US" w:eastAsia="en-US" w:bidi="ar-SA"/>
      </w:rPr>
    </w:lvl>
    <w:lvl w:ilvl="2" w:tplc="F19A2C76">
      <w:start w:val="1"/>
      <w:numFmt w:val="decimal"/>
      <w:lvlText w:val="%3."/>
      <w:lvlJc w:val="left"/>
      <w:pPr>
        <w:ind w:left="881" w:hanging="719"/>
      </w:pPr>
      <w:rPr>
        <w:rFonts w:hint="default"/>
        <w:spacing w:val="-1"/>
        <w:w w:val="104"/>
        <w:lang w:val="en-US" w:eastAsia="en-US" w:bidi="ar-SA"/>
      </w:rPr>
    </w:lvl>
    <w:lvl w:ilvl="3" w:tplc="0EF0582C">
      <w:start w:val="1"/>
      <w:numFmt w:val="lowerLetter"/>
      <w:lvlText w:val="%4."/>
      <w:lvlJc w:val="left"/>
      <w:pPr>
        <w:ind w:left="884" w:hanging="719"/>
      </w:pPr>
      <w:rPr>
        <w:rFonts w:hint="default"/>
        <w:spacing w:val="-1"/>
        <w:w w:val="98"/>
        <w:lang w:val="en-US" w:eastAsia="en-US" w:bidi="ar-SA"/>
      </w:rPr>
    </w:lvl>
    <w:lvl w:ilvl="4" w:tplc="0A1AED48">
      <w:numFmt w:val="bullet"/>
      <w:lvlText w:val="•"/>
      <w:lvlJc w:val="left"/>
      <w:pPr>
        <w:ind w:left="3826" w:hanging="719"/>
      </w:pPr>
      <w:rPr>
        <w:rFonts w:hint="default"/>
        <w:lang w:val="en-US" w:eastAsia="en-US" w:bidi="ar-SA"/>
      </w:rPr>
    </w:lvl>
    <w:lvl w:ilvl="5" w:tplc="7AF82212">
      <w:numFmt w:val="bullet"/>
      <w:lvlText w:val="•"/>
      <w:lvlJc w:val="left"/>
      <w:pPr>
        <w:ind w:left="4808" w:hanging="719"/>
      </w:pPr>
      <w:rPr>
        <w:rFonts w:hint="default"/>
        <w:lang w:val="en-US" w:eastAsia="en-US" w:bidi="ar-SA"/>
      </w:rPr>
    </w:lvl>
    <w:lvl w:ilvl="6" w:tplc="94F4D816">
      <w:numFmt w:val="bullet"/>
      <w:lvlText w:val="•"/>
      <w:lvlJc w:val="left"/>
      <w:pPr>
        <w:ind w:left="5791" w:hanging="719"/>
      </w:pPr>
      <w:rPr>
        <w:rFonts w:hint="default"/>
        <w:lang w:val="en-US" w:eastAsia="en-US" w:bidi="ar-SA"/>
      </w:rPr>
    </w:lvl>
    <w:lvl w:ilvl="7" w:tplc="4000BDF2">
      <w:numFmt w:val="bullet"/>
      <w:lvlText w:val="•"/>
      <w:lvlJc w:val="left"/>
      <w:pPr>
        <w:ind w:left="6773" w:hanging="719"/>
      </w:pPr>
      <w:rPr>
        <w:rFonts w:hint="default"/>
        <w:lang w:val="en-US" w:eastAsia="en-US" w:bidi="ar-SA"/>
      </w:rPr>
    </w:lvl>
    <w:lvl w:ilvl="8" w:tplc="A2C87ABC">
      <w:numFmt w:val="bullet"/>
      <w:lvlText w:val="•"/>
      <w:lvlJc w:val="left"/>
      <w:pPr>
        <w:ind w:left="7755" w:hanging="719"/>
      </w:pPr>
      <w:rPr>
        <w:rFonts w:hint="default"/>
        <w:lang w:val="en-US" w:eastAsia="en-US" w:bidi="ar-SA"/>
      </w:rPr>
    </w:lvl>
  </w:abstractNum>
  <w:abstractNum w:abstractNumId="130" w15:restartNumberingAfterBreak="0">
    <w:nsid w:val="547E2E80"/>
    <w:multiLevelType w:val="hybridMultilevel"/>
    <w:tmpl w:val="4D88DFEC"/>
    <w:lvl w:ilvl="0" w:tplc="04E059C8">
      <w:start w:val="2"/>
      <w:numFmt w:val="decimal"/>
      <w:lvlText w:val="%1."/>
      <w:lvlJc w:val="left"/>
      <w:pPr>
        <w:ind w:left="156" w:hanging="257"/>
      </w:pPr>
      <w:rPr>
        <w:rFonts w:ascii="Arial" w:eastAsia="Arial" w:hAnsi="Arial" w:cs="Arial" w:hint="default"/>
        <w:b w:val="0"/>
        <w:bCs w:val="0"/>
        <w:i w:val="0"/>
        <w:iCs w:val="0"/>
        <w:spacing w:val="-1"/>
        <w:w w:val="100"/>
        <w:sz w:val="22"/>
        <w:szCs w:val="22"/>
        <w:lang w:val="en-US" w:eastAsia="en-US" w:bidi="ar-SA"/>
      </w:rPr>
    </w:lvl>
    <w:lvl w:ilvl="1" w:tplc="C9C405DE">
      <w:start w:val="1"/>
      <w:numFmt w:val="lowerLetter"/>
      <w:lvlText w:val="(%2)"/>
      <w:lvlJc w:val="left"/>
      <w:pPr>
        <w:ind w:left="158" w:hanging="367"/>
      </w:pPr>
      <w:rPr>
        <w:rFonts w:ascii="Arial" w:eastAsia="Arial" w:hAnsi="Arial" w:cs="Arial" w:hint="default"/>
        <w:b w:val="0"/>
        <w:bCs w:val="0"/>
        <w:i w:val="0"/>
        <w:iCs w:val="0"/>
        <w:spacing w:val="-1"/>
        <w:w w:val="108"/>
        <w:sz w:val="22"/>
        <w:szCs w:val="22"/>
        <w:lang w:val="en-US" w:eastAsia="en-US" w:bidi="ar-SA"/>
      </w:rPr>
    </w:lvl>
    <w:lvl w:ilvl="2" w:tplc="865CE09A">
      <w:numFmt w:val="bullet"/>
      <w:lvlText w:val="•"/>
      <w:lvlJc w:val="left"/>
      <w:pPr>
        <w:ind w:left="2072" w:hanging="367"/>
      </w:pPr>
      <w:rPr>
        <w:rFonts w:hint="default"/>
        <w:lang w:val="en-US" w:eastAsia="en-US" w:bidi="ar-SA"/>
      </w:rPr>
    </w:lvl>
    <w:lvl w:ilvl="3" w:tplc="FA5A1B72">
      <w:numFmt w:val="bullet"/>
      <w:lvlText w:val="•"/>
      <w:lvlJc w:val="left"/>
      <w:pPr>
        <w:ind w:left="3028" w:hanging="367"/>
      </w:pPr>
      <w:rPr>
        <w:rFonts w:hint="default"/>
        <w:lang w:val="en-US" w:eastAsia="en-US" w:bidi="ar-SA"/>
      </w:rPr>
    </w:lvl>
    <w:lvl w:ilvl="4" w:tplc="6E5E8428">
      <w:numFmt w:val="bullet"/>
      <w:lvlText w:val="•"/>
      <w:lvlJc w:val="left"/>
      <w:pPr>
        <w:ind w:left="3984" w:hanging="367"/>
      </w:pPr>
      <w:rPr>
        <w:rFonts w:hint="default"/>
        <w:lang w:val="en-US" w:eastAsia="en-US" w:bidi="ar-SA"/>
      </w:rPr>
    </w:lvl>
    <w:lvl w:ilvl="5" w:tplc="77126E94">
      <w:numFmt w:val="bullet"/>
      <w:lvlText w:val="•"/>
      <w:lvlJc w:val="left"/>
      <w:pPr>
        <w:ind w:left="4940" w:hanging="367"/>
      </w:pPr>
      <w:rPr>
        <w:rFonts w:hint="default"/>
        <w:lang w:val="en-US" w:eastAsia="en-US" w:bidi="ar-SA"/>
      </w:rPr>
    </w:lvl>
    <w:lvl w:ilvl="6" w:tplc="8E584D68">
      <w:numFmt w:val="bullet"/>
      <w:lvlText w:val="•"/>
      <w:lvlJc w:val="left"/>
      <w:pPr>
        <w:ind w:left="5896" w:hanging="367"/>
      </w:pPr>
      <w:rPr>
        <w:rFonts w:hint="default"/>
        <w:lang w:val="en-US" w:eastAsia="en-US" w:bidi="ar-SA"/>
      </w:rPr>
    </w:lvl>
    <w:lvl w:ilvl="7" w:tplc="002839CA">
      <w:numFmt w:val="bullet"/>
      <w:lvlText w:val="•"/>
      <w:lvlJc w:val="left"/>
      <w:pPr>
        <w:ind w:left="6852" w:hanging="367"/>
      </w:pPr>
      <w:rPr>
        <w:rFonts w:hint="default"/>
        <w:lang w:val="en-US" w:eastAsia="en-US" w:bidi="ar-SA"/>
      </w:rPr>
    </w:lvl>
    <w:lvl w:ilvl="8" w:tplc="60122956">
      <w:numFmt w:val="bullet"/>
      <w:lvlText w:val="•"/>
      <w:lvlJc w:val="left"/>
      <w:pPr>
        <w:ind w:left="7808" w:hanging="367"/>
      </w:pPr>
      <w:rPr>
        <w:rFonts w:hint="default"/>
        <w:lang w:val="en-US" w:eastAsia="en-US" w:bidi="ar-SA"/>
      </w:rPr>
    </w:lvl>
  </w:abstractNum>
  <w:abstractNum w:abstractNumId="131" w15:restartNumberingAfterBreak="0">
    <w:nsid w:val="5578246D"/>
    <w:multiLevelType w:val="hybridMultilevel"/>
    <w:tmpl w:val="61F46818"/>
    <w:lvl w:ilvl="0" w:tplc="DAC074CC">
      <w:start w:val="1"/>
      <w:numFmt w:val="lowerLetter"/>
      <w:lvlText w:val="%1."/>
      <w:lvlJc w:val="left"/>
      <w:pPr>
        <w:ind w:left="158" w:hanging="2889"/>
      </w:pPr>
      <w:rPr>
        <w:rFonts w:ascii="Arial" w:eastAsia="Arial" w:hAnsi="Arial" w:cs="Arial" w:hint="default"/>
        <w:b w:val="0"/>
        <w:bCs w:val="0"/>
        <w:i w:val="0"/>
        <w:iCs w:val="0"/>
        <w:color w:val="010101"/>
        <w:spacing w:val="-1"/>
        <w:w w:val="102"/>
        <w:sz w:val="22"/>
        <w:szCs w:val="22"/>
        <w:lang w:val="en-US" w:eastAsia="en-US" w:bidi="ar-SA"/>
      </w:rPr>
    </w:lvl>
    <w:lvl w:ilvl="1" w:tplc="54BE5958">
      <w:start w:val="1"/>
      <w:numFmt w:val="decimal"/>
      <w:lvlText w:val="(%2)"/>
      <w:lvlJc w:val="left"/>
      <w:pPr>
        <w:ind w:left="885" w:hanging="728"/>
      </w:pPr>
      <w:rPr>
        <w:rFonts w:ascii="Arial" w:eastAsia="Arial" w:hAnsi="Arial" w:cs="Arial" w:hint="default"/>
        <w:b w:val="0"/>
        <w:bCs w:val="0"/>
        <w:i w:val="0"/>
        <w:iCs w:val="0"/>
        <w:color w:val="010101"/>
        <w:spacing w:val="-1"/>
        <w:w w:val="109"/>
        <w:sz w:val="22"/>
        <w:szCs w:val="22"/>
        <w:lang w:val="en-US" w:eastAsia="en-US" w:bidi="ar-SA"/>
      </w:rPr>
    </w:lvl>
    <w:lvl w:ilvl="2" w:tplc="DC7E7092">
      <w:start w:val="1"/>
      <w:numFmt w:val="lowerLetter"/>
      <w:lvlText w:val="%3."/>
      <w:lvlJc w:val="left"/>
      <w:pPr>
        <w:ind w:left="159" w:hanging="2889"/>
      </w:pPr>
      <w:rPr>
        <w:rFonts w:ascii="Arial" w:eastAsia="Arial" w:hAnsi="Arial" w:cs="Arial" w:hint="default"/>
        <w:b w:val="0"/>
        <w:bCs w:val="0"/>
        <w:i w:val="0"/>
        <w:iCs w:val="0"/>
        <w:color w:val="010101"/>
        <w:spacing w:val="-1"/>
        <w:w w:val="102"/>
        <w:sz w:val="22"/>
        <w:szCs w:val="22"/>
        <w:lang w:val="en-US" w:eastAsia="en-US" w:bidi="ar-SA"/>
      </w:rPr>
    </w:lvl>
    <w:lvl w:ilvl="3" w:tplc="F5E87AF4">
      <w:numFmt w:val="bullet"/>
      <w:lvlText w:val="•"/>
      <w:lvlJc w:val="left"/>
      <w:pPr>
        <w:ind w:left="2844" w:hanging="2889"/>
      </w:pPr>
      <w:rPr>
        <w:rFonts w:hint="default"/>
        <w:lang w:val="en-US" w:eastAsia="en-US" w:bidi="ar-SA"/>
      </w:rPr>
    </w:lvl>
    <w:lvl w:ilvl="4" w:tplc="607A9F68">
      <w:numFmt w:val="bullet"/>
      <w:lvlText w:val="•"/>
      <w:lvlJc w:val="left"/>
      <w:pPr>
        <w:ind w:left="3826" w:hanging="2889"/>
      </w:pPr>
      <w:rPr>
        <w:rFonts w:hint="default"/>
        <w:lang w:val="en-US" w:eastAsia="en-US" w:bidi="ar-SA"/>
      </w:rPr>
    </w:lvl>
    <w:lvl w:ilvl="5" w:tplc="06B6BA92">
      <w:numFmt w:val="bullet"/>
      <w:lvlText w:val="•"/>
      <w:lvlJc w:val="left"/>
      <w:pPr>
        <w:ind w:left="4808" w:hanging="2889"/>
      </w:pPr>
      <w:rPr>
        <w:rFonts w:hint="default"/>
        <w:lang w:val="en-US" w:eastAsia="en-US" w:bidi="ar-SA"/>
      </w:rPr>
    </w:lvl>
    <w:lvl w:ilvl="6" w:tplc="039276AA">
      <w:numFmt w:val="bullet"/>
      <w:lvlText w:val="•"/>
      <w:lvlJc w:val="left"/>
      <w:pPr>
        <w:ind w:left="5791" w:hanging="2889"/>
      </w:pPr>
      <w:rPr>
        <w:rFonts w:hint="default"/>
        <w:lang w:val="en-US" w:eastAsia="en-US" w:bidi="ar-SA"/>
      </w:rPr>
    </w:lvl>
    <w:lvl w:ilvl="7" w:tplc="BAC8FF1A">
      <w:numFmt w:val="bullet"/>
      <w:lvlText w:val="•"/>
      <w:lvlJc w:val="left"/>
      <w:pPr>
        <w:ind w:left="6773" w:hanging="2889"/>
      </w:pPr>
      <w:rPr>
        <w:rFonts w:hint="default"/>
        <w:lang w:val="en-US" w:eastAsia="en-US" w:bidi="ar-SA"/>
      </w:rPr>
    </w:lvl>
    <w:lvl w:ilvl="8" w:tplc="378A01A2">
      <w:numFmt w:val="bullet"/>
      <w:lvlText w:val="•"/>
      <w:lvlJc w:val="left"/>
      <w:pPr>
        <w:ind w:left="7755" w:hanging="2889"/>
      </w:pPr>
      <w:rPr>
        <w:rFonts w:hint="default"/>
        <w:lang w:val="en-US" w:eastAsia="en-US" w:bidi="ar-SA"/>
      </w:rPr>
    </w:lvl>
  </w:abstractNum>
  <w:abstractNum w:abstractNumId="132" w15:restartNumberingAfterBreak="0">
    <w:nsid w:val="5753435E"/>
    <w:multiLevelType w:val="multilevel"/>
    <w:tmpl w:val="6AA24FA6"/>
    <w:lvl w:ilvl="0">
      <w:start w:val="12"/>
      <w:numFmt w:val="decimal"/>
      <w:lvlText w:val="%1"/>
      <w:lvlJc w:val="left"/>
      <w:pPr>
        <w:ind w:left="796" w:hanging="636"/>
      </w:pPr>
      <w:rPr>
        <w:rFonts w:hint="default"/>
        <w:lang w:val="en-US" w:eastAsia="en-US" w:bidi="ar-SA"/>
      </w:rPr>
    </w:lvl>
    <w:lvl w:ilvl="1">
      <w:start w:val="3"/>
      <w:numFmt w:val="decimal"/>
      <w:lvlText w:val="%1-%2"/>
      <w:lvlJc w:val="left"/>
      <w:pPr>
        <w:ind w:left="796" w:hanging="636"/>
      </w:pPr>
      <w:rPr>
        <w:rFonts w:hint="default"/>
        <w:lang w:val="en-US" w:eastAsia="en-US" w:bidi="ar-SA"/>
      </w:rPr>
    </w:lvl>
    <w:lvl w:ilvl="2">
      <w:start w:val="1"/>
      <w:numFmt w:val="decimal"/>
      <w:lvlText w:val="%1-%2-%3"/>
      <w:lvlJc w:val="left"/>
      <w:pPr>
        <w:ind w:left="796" w:hanging="636"/>
      </w:pPr>
      <w:rPr>
        <w:rFonts w:ascii="Arial" w:eastAsia="Arial" w:hAnsi="Arial" w:cs="Arial" w:hint="default"/>
        <w:b w:val="0"/>
        <w:bCs w:val="0"/>
        <w:i w:val="0"/>
        <w:iCs w:val="0"/>
        <w:color w:val="010101"/>
        <w:spacing w:val="-1"/>
        <w:w w:val="111"/>
        <w:sz w:val="19"/>
        <w:szCs w:val="19"/>
        <w:lang w:val="en-US" w:eastAsia="en-US" w:bidi="ar-SA"/>
      </w:rPr>
    </w:lvl>
    <w:lvl w:ilvl="3">
      <w:numFmt w:val="bullet"/>
      <w:lvlText w:val="•"/>
      <w:lvlJc w:val="left"/>
      <w:pPr>
        <w:ind w:left="3476" w:hanging="636"/>
      </w:pPr>
      <w:rPr>
        <w:rFonts w:hint="default"/>
        <w:lang w:val="en-US" w:eastAsia="en-US" w:bidi="ar-SA"/>
      </w:rPr>
    </w:lvl>
    <w:lvl w:ilvl="4">
      <w:numFmt w:val="bullet"/>
      <w:lvlText w:val="•"/>
      <w:lvlJc w:val="left"/>
      <w:pPr>
        <w:ind w:left="4368" w:hanging="636"/>
      </w:pPr>
      <w:rPr>
        <w:rFonts w:hint="default"/>
        <w:lang w:val="en-US" w:eastAsia="en-US" w:bidi="ar-SA"/>
      </w:rPr>
    </w:lvl>
    <w:lvl w:ilvl="5">
      <w:numFmt w:val="bullet"/>
      <w:lvlText w:val="•"/>
      <w:lvlJc w:val="left"/>
      <w:pPr>
        <w:ind w:left="5260" w:hanging="636"/>
      </w:pPr>
      <w:rPr>
        <w:rFonts w:hint="default"/>
        <w:lang w:val="en-US" w:eastAsia="en-US" w:bidi="ar-SA"/>
      </w:rPr>
    </w:lvl>
    <w:lvl w:ilvl="6">
      <w:numFmt w:val="bullet"/>
      <w:lvlText w:val="•"/>
      <w:lvlJc w:val="left"/>
      <w:pPr>
        <w:ind w:left="6152" w:hanging="636"/>
      </w:pPr>
      <w:rPr>
        <w:rFonts w:hint="default"/>
        <w:lang w:val="en-US" w:eastAsia="en-US" w:bidi="ar-SA"/>
      </w:rPr>
    </w:lvl>
    <w:lvl w:ilvl="7">
      <w:numFmt w:val="bullet"/>
      <w:lvlText w:val="•"/>
      <w:lvlJc w:val="left"/>
      <w:pPr>
        <w:ind w:left="7044" w:hanging="636"/>
      </w:pPr>
      <w:rPr>
        <w:rFonts w:hint="default"/>
        <w:lang w:val="en-US" w:eastAsia="en-US" w:bidi="ar-SA"/>
      </w:rPr>
    </w:lvl>
    <w:lvl w:ilvl="8">
      <w:numFmt w:val="bullet"/>
      <w:lvlText w:val="•"/>
      <w:lvlJc w:val="left"/>
      <w:pPr>
        <w:ind w:left="7936" w:hanging="636"/>
      </w:pPr>
      <w:rPr>
        <w:rFonts w:hint="default"/>
        <w:lang w:val="en-US" w:eastAsia="en-US" w:bidi="ar-SA"/>
      </w:rPr>
    </w:lvl>
  </w:abstractNum>
  <w:abstractNum w:abstractNumId="133" w15:restartNumberingAfterBreak="0">
    <w:nsid w:val="57F93DB7"/>
    <w:multiLevelType w:val="hybridMultilevel"/>
    <w:tmpl w:val="B5C27A04"/>
    <w:lvl w:ilvl="0" w:tplc="90463160">
      <w:start w:val="1"/>
      <w:numFmt w:val="decimal"/>
      <w:lvlText w:val="%1."/>
      <w:lvlJc w:val="left"/>
      <w:pPr>
        <w:ind w:left="159" w:hanging="719"/>
      </w:pPr>
      <w:rPr>
        <w:rFonts w:hint="default"/>
        <w:spacing w:val="-1"/>
        <w:w w:val="104"/>
        <w:lang w:val="en-US" w:eastAsia="en-US" w:bidi="ar-SA"/>
      </w:rPr>
    </w:lvl>
    <w:lvl w:ilvl="1" w:tplc="84BC7F16">
      <w:numFmt w:val="bullet"/>
      <w:lvlText w:val="•"/>
      <w:lvlJc w:val="left"/>
      <w:pPr>
        <w:ind w:left="1116" w:hanging="719"/>
      </w:pPr>
      <w:rPr>
        <w:rFonts w:hint="default"/>
        <w:lang w:val="en-US" w:eastAsia="en-US" w:bidi="ar-SA"/>
      </w:rPr>
    </w:lvl>
    <w:lvl w:ilvl="2" w:tplc="E4AE9FA2">
      <w:numFmt w:val="bullet"/>
      <w:lvlText w:val="•"/>
      <w:lvlJc w:val="left"/>
      <w:pPr>
        <w:ind w:left="2072" w:hanging="719"/>
      </w:pPr>
      <w:rPr>
        <w:rFonts w:hint="default"/>
        <w:lang w:val="en-US" w:eastAsia="en-US" w:bidi="ar-SA"/>
      </w:rPr>
    </w:lvl>
    <w:lvl w:ilvl="3" w:tplc="8752D236">
      <w:numFmt w:val="bullet"/>
      <w:lvlText w:val="•"/>
      <w:lvlJc w:val="left"/>
      <w:pPr>
        <w:ind w:left="3028" w:hanging="719"/>
      </w:pPr>
      <w:rPr>
        <w:rFonts w:hint="default"/>
        <w:lang w:val="en-US" w:eastAsia="en-US" w:bidi="ar-SA"/>
      </w:rPr>
    </w:lvl>
    <w:lvl w:ilvl="4" w:tplc="21226158">
      <w:numFmt w:val="bullet"/>
      <w:lvlText w:val="•"/>
      <w:lvlJc w:val="left"/>
      <w:pPr>
        <w:ind w:left="3984" w:hanging="719"/>
      </w:pPr>
      <w:rPr>
        <w:rFonts w:hint="default"/>
        <w:lang w:val="en-US" w:eastAsia="en-US" w:bidi="ar-SA"/>
      </w:rPr>
    </w:lvl>
    <w:lvl w:ilvl="5" w:tplc="F6968AE2">
      <w:numFmt w:val="bullet"/>
      <w:lvlText w:val="•"/>
      <w:lvlJc w:val="left"/>
      <w:pPr>
        <w:ind w:left="4940" w:hanging="719"/>
      </w:pPr>
      <w:rPr>
        <w:rFonts w:hint="default"/>
        <w:lang w:val="en-US" w:eastAsia="en-US" w:bidi="ar-SA"/>
      </w:rPr>
    </w:lvl>
    <w:lvl w:ilvl="6" w:tplc="907E95B0">
      <w:numFmt w:val="bullet"/>
      <w:lvlText w:val="•"/>
      <w:lvlJc w:val="left"/>
      <w:pPr>
        <w:ind w:left="5896" w:hanging="719"/>
      </w:pPr>
      <w:rPr>
        <w:rFonts w:hint="default"/>
        <w:lang w:val="en-US" w:eastAsia="en-US" w:bidi="ar-SA"/>
      </w:rPr>
    </w:lvl>
    <w:lvl w:ilvl="7" w:tplc="174401FC">
      <w:numFmt w:val="bullet"/>
      <w:lvlText w:val="•"/>
      <w:lvlJc w:val="left"/>
      <w:pPr>
        <w:ind w:left="6852" w:hanging="719"/>
      </w:pPr>
      <w:rPr>
        <w:rFonts w:hint="default"/>
        <w:lang w:val="en-US" w:eastAsia="en-US" w:bidi="ar-SA"/>
      </w:rPr>
    </w:lvl>
    <w:lvl w:ilvl="8" w:tplc="96AE3A12">
      <w:numFmt w:val="bullet"/>
      <w:lvlText w:val="•"/>
      <w:lvlJc w:val="left"/>
      <w:pPr>
        <w:ind w:left="7808" w:hanging="719"/>
      </w:pPr>
      <w:rPr>
        <w:rFonts w:hint="default"/>
        <w:lang w:val="en-US" w:eastAsia="en-US" w:bidi="ar-SA"/>
      </w:rPr>
    </w:lvl>
  </w:abstractNum>
  <w:abstractNum w:abstractNumId="134" w15:restartNumberingAfterBreak="0">
    <w:nsid w:val="58502CC5"/>
    <w:multiLevelType w:val="hybridMultilevel"/>
    <w:tmpl w:val="9FEE18A0"/>
    <w:lvl w:ilvl="0" w:tplc="368E3B4A">
      <w:start w:val="1"/>
      <w:numFmt w:val="decimal"/>
      <w:lvlText w:val="(%1)"/>
      <w:lvlJc w:val="left"/>
      <w:pPr>
        <w:ind w:left="159" w:hanging="723"/>
      </w:pPr>
      <w:rPr>
        <w:rFonts w:ascii="Arial" w:eastAsia="Arial" w:hAnsi="Arial" w:cs="Arial" w:hint="default"/>
        <w:b w:val="0"/>
        <w:bCs w:val="0"/>
        <w:i/>
        <w:iCs/>
        <w:color w:val="010101"/>
        <w:spacing w:val="-1"/>
        <w:w w:val="88"/>
        <w:sz w:val="23"/>
        <w:szCs w:val="23"/>
        <w:u w:val="single" w:color="000000"/>
        <w:lang w:val="en-US" w:eastAsia="en-US" w:bidi="ar-SA"/>
      </w:rPr>
    </w:lvl>
    <w:lvl w:ilvl="1" w:tplc="0E4A9B64">
      <w:start w:val="1"/>
      <w:numFmt w:val="lowerLetter"/>
      <w:lvlText w:val="(%2)"/>
      <w:lvlJc w:val="left"/>
      <w:pPr>
        <w:ind w:left="162" w:hanging="369"/>
      </w:pPr>
      <w:rPr>
        <w:rFonts w:ascii="Arial" w:eastAsia="Arial" w:hAnsi="Arial" w:cs="Arial" w:hint="default"/>
        <w:b w:val="0"/>
        <w:bCs w:val="0"/>
        <w:i w:val="0"/>
        <w:iCs w:val="0"/>
        <w:color w:val="010101"/>
        <w:spacing w:val="-1"/>
        <w:w w:val="107"/>
        <w:sz w:val="22"/>
        <w:szCs w:val="22"/>
        <w:lang w:val="en-US" w:eastAsia="en-US" w:bidi="ar-SA"/>
      </w:rPr>
    </w:lvl>
    <w:lvl w:ilvl="2" w:tplc="B9AECDCE">
      <w:start w:val="1"/>
      <w:numFmt w:val="decimal"/>
      <w:lvlText w:val="(%3)"/>
      <w:lvlJc w:val="left"/>
      <w:pPr>
        <w:ind w:left="522" w:hanging="362"/>
        <w:jc w:val="right"/>
      </w:pPr>
      <w:rPr>
        <w:rFonts w:hint="default"/>
        <w:spacing w:val="-1"/>
        <w:w w:val="107"/>
        <w:lang w:val="en-US" w:eastAsia="en-US" w:bidi="ar-SA"/>
      </w:rPr>
    </w:lvl>
    <w:lvl w:ilvl="3" w:tplc="E6CA8EB6">
      <w:start w:val="1"/>
      <w:numFmt w:val="lowerLetter"/>
      <w:lvlText w:val="(%4)"/>
      <w:lvlJc w:val="left"/>
      <w:pPr>
        <w:ind w:left="884" w:hanging="728"/>
      </w:pPr>
      <w:rPr>
        <w:rFonts w:ascii="Arial" w:eastAsia="Arial" w:hAnsi="Arial" w:cs="Arial" w:hint="default"/>
        <w:b w:val="0"/>
        <w:bCs w:val="0"/>
        <w:i w:val="0"/>
        <w:iCs w:val="0"/>
        <w:color w:val="010101"/>
        <w:spacing w:val="-1"/>
        <w:w w:val="102"/>
        <w:sz w:val="23"/>
        <w:szCs w:val="23"/>
        <w:lang w:val="en-US" w:eastAsia="en-US" w:bidi="ar-SA"/>
      </w:rPr>
    </w:lvl>
    <w:lvl w:ilvl="4" w:tplc="6838BB0E">
      <w:start w:val="1"/>
      <w:numFmt w:val="decimal"/>
      <w:lvlText w:val="%5."/>
      <w:lvlJc w:val="left"/>
      <w:pPr>
        <w:ind w:left="867" w:hanging="707"/>
      </w:pPr>
      <w:rPr>
        <w:rFonts w:ascii="Arial" w:eastAsia="Arial" w:hAnsi="Arial" w:cs="Arial" w:hint="default"/>
        <w:b w:val="0"/>
        <w:bCs w:val="0"/>
        <w:i w:val="0"/>
        <w:iCs w:val="0"/>
        <w:color w:val="010101"/>
        <w:spacing w:val="-1"/>
        <w:w w:val="99"/>
        <w:sz w:val="23"/>
        <w:szCs w:val="23"/>
        <w:lang w:val="en-US" w:eastAsia="en-US" w:bidi="ar-SA"/>
      </w:rPr>
    </w:lvl>
    <w:lvl w:ilvl="5" w:tplc="8066263E">
      <w:numFmt w:val="bullet"/>
      <w:lvlText w:val="•"/>
      <w:lvlJc w:val="left"/>
      <w:pPr>
        <w:ind w:left="3405" w:hanging="707"/>
      </w:pPr>
      <w:rPr>
        <w:rFonts w:hint="default"/>
        <w:lang w:val="en-US" w:eastAsia="en-US" w:bidi="ar-SA"/>
      </w:rPr>
    </w:lvl>
    <w:lvl w:ilvl="6" w:tplc="8246210A">
      <w:numFmt w:val="bullet"/>
      <w:lvlText w:val="•"/>
      <w:lvlJc w:val="left"/>
      <w:pPr>
        <w:ind w:left="4668" w:hanging="707"/>
      </w:pPr>
      <w:rPr>
        <w:rFonts w:hint="default"/>
        <w:lang w:val="en-US" w:eastAsia="en-US" w:bidi="ar-SA"/>
      </w:rPr>
    </w:lvl>
    <w:lvl w:ilvl="7" w:tplc="D158CAE6">
      <w:numFmt w:val="bullet"/>
      <w:lvlText w:val="•"/>
      <w:lvlJc w:val="left"/>
      <w:pPr>
        <w:ind w:left="5931" w:hanging="707"/>
      </w:pPr>
      <w:rPr>
        <w:rFonts w:hint="default"/>
        <w:lang w:val="en-US" w:eastAsia="en-US" w:bidi="ar-SA"/>
      </w:rPr>
    </w:lvl>
    <w:lvl w:ilvl="8" w:tplc="936ADC40">
      <w:numFmt w:val="bullet"/>
      <w:lvlText w:val="•"/>
      <w:lvlJc w:val="left"/>
      <w:pPr>
        <w:ind w:left="7194" w:hanging="707"/>
      </w:pPr>
      <w:rPr>
        <w:rFonts w:hint="default"/>
        <w:lang w:val="en-US" w:eastAsia="en-US" w:bidi="ar-SA"/>
      </w:rPr>
    </w:lvl>
  </w:abstractNum>
  <w:abstractNum w:abstractNumId="135" w15:restartNumberingAfterBreak="0">
    <w:nsid w:val="585A34D5"/>
    <w:multiLevelType w:val="hybridMultilevel"/>
    <w:tmpl w:val="3F6EF440"/>
    <w:lvl w:ilvl="0" w:tplc="049AC96E">
      <w:start w:val="119"/>
      <w:numFmt w:val="decimal"/>
      <w:lvlText w:val="%1"/>
      <w:lvlJc w:val="left"/>
      <w:pPr>
        <w:ind w:left="1609" w:hanging="1444"/>
      </w:pPr>
      <w:rPr>
        <w:rFonts w:hint="default"/>
        <w:spacing w:val="-1"/>
        <w:w w:val="79"/>
        <w:lang w:val="en-US" w:eastAsia="en-US" w:bidi="ar-SA"/>
      </w:rPr>
    </w:lvl>
    <w:lvl w:ilvl="1" w:tplc="1A965088">
      <w:numFmt w:val="bullet"/>
      <w:lvlText w:val="•"/>
      <w:lvlJc w:val="left"/>
      <w:pPr>
        <w:ind w:left="2412" w:hanging="1444"/>
      </w:pPr>
      <w:rPr>
        <w:rFonts w:hint="default"/>
        <w:lang w:val="en-US" w:eastAsia="en-US" w:bidi="ar-SA"/>
      </w:rPr>
    </w:lvl>
    <w:lvl w:ilvl="2" w:tplc="E7F099A0">
      <w:numFmt w:val="bullet"/>
      <w:lvlText w:val="•"/>
      <w:lvlJc w:val="left"/>
      <w:pPr>
        <w:ind w:left="3224" w:hanging="1444"/>
      </w:pPr>
      <w:rPr>
        <w:rFonts w:hint="default"/>
        <w:lang w:val="en-US" w:eastAsia="en-US" w:bidi="ar-SA"/>
      </w:rPr>
    </w:lvl>
    <w:lvl w:ilvl="3" w:tplc="0BCE2AD2">
      <w:numFmt w:val="bullet"/>
      <w:lvlText w:val="•"/>
      <w:lvlJc w:val="left"/>
      <w:pPr>
        <w:ind w:left="4036" w:hanging="1444"/>
      </w:pPr>
      <w:rPr>
        <w:rFonts w:hint="default"/>
        <w:lang w:val="en-US" w:eastAsia="en-US" w:bidi="ar-SA"/>
      </w:rPr>
    </w:lvl>
    <w:lvl w:ilvl="4" w:tplc="1366B3A2">
      <w:numFmt w:val="bullet"/>
      <w:lvlText w:val="•"/>
      <w:lvlJc w:val="left"/>
      <w:pPr>
        <w:ind w:left="4848" w:hanging="1444"/>
      </w:pPr>
      <w:rPr>
        <w:rFonts w:hint="default"/>
        <w:lang w:val="en-US" w:eastAsia="en-US" w:bidi="ar-SA"/>
      </w:rPr>
    </w:lvl>
    <w:lvl w:ilvl="5" w:tplc="F206919A">
      <w:numFmt w:val="bullet"/>
      <w:lvlText w:val="•"/>
      <w:lvlJc w:val="left"/>
      <w:pPr>
        <w:ind w:left="5660" w:hanging="1444"/>
      </w:pPr>
      <w:rPr>
        <w:rFonts w:hint="default"/>
        <w:lang w:val="en-US" w:eastAsia="en-US" w:bidi="ar-SA"/>
      </w:rPr>
    </w:lvl>
    <w:lvl w:ilvl="6" w:tplc="64CE9692">
      <w:numFmt w:val="bullet"/>
      <w:lvlText w:val="•"/>
      <w:lvlJc w:val="left"/>
      <w:pPr>
        <w:ind w:left="6472" w:hanging="1444"/>
      </w:pPr>
      <w:rPr>
        <w:rFonts w:hint="default"/>
        <w:lang w:val="en-US" w:eastAsia="en-US" w:bidi="ar-SA"/>
      </w:rPr>
    </w:lvl>
    <w:lvl w:ilvl="7" w:tplc="E7D6BFE8">
      <w:numFmt w:val="bullet"/>
      <w:lvlText w:val="•"/>
      <w:lvlJc w:val="left"/>
      <w:pPr>
        <w:ind w:left="7284" w:hanging="1444"/>
      </w:pPr>
      <w:rPr>
        <w:rFonts w:hint="default"/>
        <w:lang w:val="en-US" w:eastAsia="en-US" w:bidi="ar-SA"/>
      </w:rPr>
    </w:lvl>
    <w:lvl w:ilvl="8" w:tplc="D2AE1BB0">
      <w:numFmt w:val="bullet"/>
      <w:lvlText w:val="•"/>
      <w:lvlJc w:val="left"/>
      <w:pPr>
        <w:ind w:left="8096" w:hanging="1444"/>
      </w:pPr>
      <w:rPr>
        <w:rFonts w:hint="default"/>
        <w:lang w:val="en-US" w:eastAsia="en-US" w:bidi="ar-SA"/>
      </w:rPr>
    </w:lvl>
  </w:abstractNum>
  <w:abstractNum w:abstractNumId="136" w15:restartNumberingAfterBreak="0">
    <w:nsid w:val="586E4F43"/>
    <w:multiLevelType w:val="hybridMultilevel"/>
    <w:tmpl w:val="1102E1DC"/>
    <w:lvl w:ilvl="0" w:tplc="304C4F2C">
      <w:start w:val="1"/>
      <w:numFmt w:val="decimal"/>
      <w:lvlText w:val="(%1)"/>
      <w:lvlJc w:val="left"/>
      <w:pPr>
        <w:ind w:left="882" w:hanging="725"/>
      </w:pPr>
      <w:rPr>
        <w:rFonts w:ascii="Arial" w:eastAsia="Arial" w:hAnsi="Arial" w:cs="Arial" w:hint="default"/>
        <w:b w:val="0"/>
        <w:bCs w:val="0"/>
        <w:i w:val="0"/>
        <w:iCs w:val="0"/>
        <w:spacing w:val="-1"/>
        <w:w w:val="109"/>
        <w:sz w:val="22"/>
        <w:szCs w:val="22"/>
        <w:lang w:val="en-US" w:eastAsia="en-US" w:bidi="ar-SA"/>
      </w:rPr>
    </w:lvl>
    <w:lvl w:ilvl="1" w:tplc="C6228808">
      <w:numFmt w:val="bullet"/>
      <w:lvlText w:val="•"/>
      <w:lvlJc w:val="left"/>
      <w:pPr>
        <w:ind w:left="1764" w:hanging="725"/>
      </w:pPr>
      <w:rPr>
        <w:rFonts w:hint="default"/>
        <w:lang w:val="en-US" w:eastAsia="en-US" w:bidi="ar-SA"/>
      </w:rPr>
    </w:lvl>
    <w:lvl w:ilvl="2" w:tplc="1934261C">
      <w:numFmt w:val="bullet"/>
      <w:lvlText w:val="•"/>
      <w:lvlJc w:val="left"/>
      <w:pPr>
        <w:ind w:left="2648" w:hanging="725"/>
      </w:pPr>
      <w:rPr>
        <w:rFonts w:hint="default"/>
        <w:lang w:val="en-US" w:eastAsia="en-US" w:bidi="ar-SA"/>
      </w:rPr>
    </w:lvl>
    <w:lvl w:ilvl="3" w:tplc="58FE597E">
      <w:numFmt w:val="bullet"/>
      <w:lvlText w:val="•"/>
      <w:lvlJc w:val="left"/>
      <w:pPr>
        <w:ind w:left="3532" w:hanging="725"/>
      </w:pPr>
      <w:rPr>
        <w:rFonts w:hint="default"/>
        <w:lang w:val="en-US" w:eastAsia="en-US" w:bidi="ar-SA"/>
      </w:rPr>
    </w:lvl>
    <w:lvl w:ilvl="4" w:tplc="976C7806">
      <w:numFmt w:val="bullet"/>
      <w:lvlText w:val="•"/>
      <w:lvlJc w:val="left"/>
      <w:pPr>
        <w:ind w:left="4416" w:hanging="725"/>
      </w:pPr>
      <w:rPr>
        <w:rFonts w:hint="default"/>
        <w:lang w:val="en-US" w:eastAsia="en-US" w:bidi="ar-SA"/>
      </w:rPr>
    </w:lvl>
    <w:lvl w:ilvl="5" w:tplc="11762E84">
      <w:numFmt w:val="bullet"/>
      <w:lvlText w:val="•"/>
      <w:lvlJc w:val="left"/>
      <w:pPr>
        <w:ind w:left="5300" w:hanging="725"/>
      </w:pPr>
      <w:rPr>
        <w:rFonts w:hint="default"/>
        <w:lang w:val="en-US" w:eastAsia="en-US" w:bidi="ar-SA"/>
      </w:rPr>
    </w:lvl>
    <w:lvl w:ilvl="6" w:tplc="D2B2AA50">
      <w:numFmt w:val="bullet"/>
      <w:lvlText w:val="•"/>
      <w:lvlJc w:val="left"/>
      <w:pPr>
        <w:ind w:left="6184" w:hanging="725"/>
      </w:pPr>
      <w:rPr>
        <w:rFonts w:hint="default"/>
        <w:lang w:val="en-US" w:eastAsia="en-US" w:bidi="ar-SA"/>
      </w:rPr>
    </w:lvl>
    <w:lvl w:ilvl="7" w:tplc="6CD6A486">
      <w:numFmt w:val="bullet"/>
      <w:lvlText w:val="•"/>
      <w:lvlJc w:val="left"/>
      <w:pPr>
        <w:ind w:left="7068" w:hanging="725"/>
      </w:pPr>
      <w:rPr>
        <w:rFonts w:hint="default"/>
        <w:lang w:val="en-US" w:eastAsia="en-US" w:bidi="ar-SA"/>
      </w:rPr>
    </w:lvl>
    <w:lvl w:ilvl="8" w:tplc="2826C620">
      <w:numFmt w:val="bullet"/>
      <w:lvlText w:val="•"/>
      <w:lvlJc w:val="left"/>
      <w:pPr>
        <w:ind w:left="7952" w:hanging="725"/>
      </w:pPr>
      <w:rPr>
        <w:rFonts w:hint="default"/>
        <w:lang w:val="en-US" w:eastAsia="en-US" w:bidi="ar-SA"/>
      </w:rPr>
    </w:lvl>
  </w:abstractNum>
  <w:abstractNum w:abstractNumId="137" w15:restartNumberingAfterBreak="0">
    <w:nsid w:val="58A2175E"/>
    <w:multiLevelType w:val="hybridMultilevel"/>
    <w:tmpl w:val="613A4F60"/>
    <w:lvl w:ilvl="0" w:tplc="A52AAA28">
      <w:start w:val="1"/>
      <w:numFmt w:val="lowerLetter"/>
      <w:lvlText w:val="(%1)."/>
      <w:lvlJc w:val="left"/>
      <w:pPr>
        <w:ind w:left="158" w:hanging="430"/>
      </w:pPr>
      <w:rPr>
        <w:rFonts w:ascii="Arial" w:eastAsia="Arial" w:hAnsi="Arial" w:cs="Arial" w:hint="default"/>
        <w:b w:val="0"/>
        <w:bCs w:val="0"/>
        <w:i w:val="0"/>
        <w:iCs w:val="0"/>
        <w:color w:val="010101"/>
        <w:spacing w:val="-1"/>
        <w:w w:val="108"/>
        <w:sz w:val="22"/>
        <w:szCs w:val="22"/>
        <w:lang w:val="en-US" w:eastAsia="en-US" w:bidi="ar-SA"/>
      </w:rPr>
    </w:lvl>
    <w:lvl w:ilvl="1" w:tplc="61A8DB54">
      <w:numFmt w:val="bullet"/>
      <w:lvlText w:val="•"/>
      <w:lvlJc w:val="left"/>
      <w:pPr>
        <w:ind w:left="1116" w:hanging="430"/>
      </w:pPr>
      <w:rPr>
        <w:rFonts w:hint="default"/>
        <w:lang w:val="en-US" w:eastAsia="en-US" w:bidi="ar-SA"/>
      </w:rPr>
    </w:lvl>
    <w:lvl w:ilvl="2" w:tplc="D7FEC6E6">
      <w:numFmt w:val="bullet"/>
      <w:lvlText w:val="•"/>
      <w:lvlJc w:val="left"/>
      <w:pPr>
        <w:ind w:left="2072" w:hanging="430"/>
      </w:pPr>
      <w:rPr>
        <w:rFonts w:hint="default"/>
        <w:lang w:val="en-US" w:eastAsia="en-US" w:bidi="ar-SA"/>
      </w:rPr>
    </w:lvl>
    <w:lvl w:ilvl="3" w:tplc="E72067F2">
      <w:numFmt w:val="bullet"/>
      <w:lvlText w:val="•"/>
      <w:lvlJc w:val="left"/>
      <w:pPr>
        <w:ind w:left="3028" w:hanging="430"/>
      </w:pPr>
      <w:rPr>
        <w:rFonts w:hint="default"/>
        <w:lang w:val="en-US" w:eastAsia="en-US" w:bidi="ar-SA"/>
      </w:rPr>
    </w:lvl>
    <w:lvl w:ilvl="4" w:tplc="4314EA48">
      <w:numFmt w:val="bullet"/>
      <w:lvlText w:val="•"/>
      <w:lvlJc w:val="left"/>
      <w:pPr>
        <w:ind w:left="3984" w:hanging="430"/>
      </w:pPr>
      <w:rPr>
        <w:rFonts w:hint="default"/>
        <w:lang w:val="en-US" w:eastAsia="en-US" w:bidi="ar-SA"/>
      </w:rPr>
    </w:lvl>
    <w:lvl w:ilvl="5" w:tplc="7698491A">
      <w:numFmt w:val="bullet"/>
      <w:lvlText w:val="•"/>
      <w:lvlJc w:val="left"/>
      <w:pPr>
        <w:ind w:left="4940" w:hanging="430"/>
      </w:pPr>
      <w:rPr>
        <w:rFonts w:hint="default"/>
        <w:lang w:val="en-US" w:eastAsia="en-US" w:bidi="ar-SA"/>
      </w:rPr>
    </w:lvl>
    <w:lvl w:ilvl="6" w:tplc="F4B8CF60">
      <w:numFmt w:val="bullet"/>
      <w:lvlText w:val="•"/>
      <w:lvlJc w:val="left"/>
      <w:pPr>
        <w:ind w:left="5896" w:hanging="430"/>
      </w:pPr>
      <w:rPr>
        <w:rFonts w:hint="default"/>
        <w:lang w:val="en-US" w:eastAsia="en-US" w:bidi="ar-SA"/>
      </w:rPr>
    </w:lvl>
    <w:lvl w:ilvl="7" w:tplc="3762FE00">
      <w:numFmt w:val="bullet"/>
      <w:lvlText w:val="•"/>
      <w:lvlJc w:val="left"/>
      <w:pPr>
        <w:ind w:left="6852" w:hanging="430"/>
      </w:pPr>
      <w:rPr>
        <w:rFonts w:hint="default"/>
        <w:lang w:val="en-US" w:eastAsia="en-US" w:bidi="ar-SA"/>
      </w:rPr>
    </w:lvl>
    <w:lvl w:ilvl="8" w:tplc="ECE00750">
      <w:numFmt w:val="bullet"/>
      <w:lvlText w:val="•"/>
      <w:lvlJc w:val="left"/>
      <w:pPr>
        <w:ind w:left="7808" w:hanging="430"/>
      </w:pPr>
      <w:rPr>
        <w:rFonts w:hint="default"/>
        <w:lang w:val="en-US" w:eastAsia="en-US" w:bidi="ar-SA"/>
      </w:rPr>
    </w:lvl>
  </w:abstractNum>
  <w:abstractNum w:abstractNumId="138" w15:restartNumberingAfterBreak="0">
    <w:nsid w:val="5A1D4C7D"/>
    <w:multiLevelType w:val="hybridMultilevel"/>
    <w:tmpl w:val="4F9478C4"/>
    <w:lvl w:ilvl="0" w:tplc="79D21230">
      <w:start w:val="9"/>
      <w:numFmt w:val="decimal"/>
      <w:lvlText w:val="%1.0"/>
      <w:lvlJc w:val="left"/>
      <w:pPr>
        <w:ind w:left="893" w:hanging="722"/>
      </w:pPr>
      <w:rPr>
        <w:rFonts w:hint="default"/>
        <w:spacing w:val="-1"/>
        <w:w w:val="102"/>
        <w:u w:val="single" w:color="000000"/>
        <w:lang w:val="en-US" w:eastAsia="en-US" w:bidi="ar-SA"/>
      </w:rPr>
    </w:lvl>
    <w:lvl w:ilvl="1" w:tplc="0C2EAC5A">
      <w:numFmt w:val="bullet"/>
      <w:lvlText w:val="•"/>
      <w:lvlJc w:val="left"/>
      <w:pPr>
        <w:ind w:left="1782" w:hanging="722"/>
      </w:pPr>
      <w:rPr>
        <w:rFonts w:hint="default"/>
        <w:lang w:val="en-US" w:eastAsia="en-US" w:bidi="ar-SA"/>
      </w:rPr>
    </w:lvl>
    <w:lvl w:ilvl="2" w:tplc="8634F414">
      <w:numFmt w:val="bullet"/>
      <w:lvlText w:val="•"/>
      <w:lvlJc w:val="left"/>
      <w:pPr>
        <w:ind w:left="2664" w:hanging="722"/>
      </w:pPr>
      <w:rPr>
        <w:rFonts w:hint="default"/>
        <w:lang w:val="en-US" w:eastAsia="en-US" w:bidi="ar-SA"/>
      </w:rPr>
    </w:lvl>
    <w:lvl w:ilvl="3" w:tplc="5F78F766">
      <w:numFmt w:val="bullet"/>
      <w:lvlText w:val="•"/>
      <w:lvlJc w:val="left"/>
      <w:pPr>
        <w:ind w:left="3546" w:hanging="722"/>
      </w:pPr>
      <w:rPr>
        <w:rFonts w:hint="default"/>
        <w:lang w:val="en-US" w:eastAsia="en-US" w:bidi="ar-SA"/>
      </w:rPr>
    </w:lvl>
    <w:lvl w:ilvl="4" w:tplc="9C2CBC0C">
      <w:numFmt w:val="bullet"/>
      <w:lvlText w:val="•"/>
      <w:lvlJc w:val="left"/>
      <w:pPr>
        <w:ind w:left="4428" w:hanging="722"/>
      </w:pPr>
      <w:rPr>
        <w:rFonts w:hint="default"/>
        <w:lang w:val="en-US" w:eastAsia="en-US" w:bidi="ar-SA"/>
      </w:rPr>
    </w:lvl>
    <w:lvl w:ilvl="5" w:tplc="BB30AA0A">
      <w:numFmt w:val="bullet"/>
      <w:lvlText w:val="•"/>
      <w:lvlJc w:val="left"/>
      <w:pPr>
        <w:ind w:left="5310" w:hanging="722"/>
      </w:pPr>
      <w:rPr>
        <w:rFonts w:hint="default"/>
        <w:lang w:val="en-US" w:eastAsia="en-US" w:bidi="ar-SA"/>
      </w:rPr>
    </w:lvl>
    <w:lvl w:ilvl="6" w:tplc="D2744C6C">
      <w:numFmt w:val="bullet"/>
      <w:lvlText w:val="•"/>
      <w:lvlJc w:val="left"/>
      <w:pPr>
        <w:ind w:left="6192" w:hanging="722"/>
      </w:pPr>
      <w:rPr>
        <w:rFonts w:hint="default"/>
        <w:lang w:val="en-US" w:eastAsia="en-US" w:bidi="ar-SA"/>
      </w:rPr>
    </w:lvl>
    <w:lvl w:ilvl="7" w:tplc="41E6A37E">
      <w:numFmt w:val="bullet"/>
      <w:lvlText w:val="•"/>
      <w:lvlJc w:val="left"/>
      <w:pPr>
        <w:ind w:left="7074" w:hanging="722"/>
      </w:pPr>
      <w:rPr>
        <w:rFonts w:hint="default"/>
        <w:lang w:val="en-US" w:eastAsia="en-US" w:bidi="ar-SA"/>
      </w:rPr>
    </w:lvl>
    <w:lvl w:ilvl="8" w:tplc="CAB2A750">
      <w:numFmt w:val="bullet"/>
      <w:lvlText w:val="•"/>
      <w:lvlJc w:val="left"/>
      <w:pPr>
        <w:ind w:left="7956" w:hanging="722"/>
      </w:pPr>
      <w:rPr>
        <w:rFonts w:hint="default"/>
        <w:lang w:val="en-US" w:eastAsia="en-US" w:bidi="ar-SA"/>
      </w:rPr>
    </w:lvl>
  </w:abstractNum>
  <w:abstractNum w:abstractNumId="139" w15:restartNumberingAfterBreak="0">
    <w:nsid w:val="5A320027"/>
    <w:multiLevelType w:val="hybridMultilevel"/>
    <w:tmpl w:val="F85EB292"/>
    <w:lvl w:ilvl="0" w:tplc="FFCA8A6A">
      <w:start w:val="1"/>
      <w:numFmt w:val="decimal"/>
      <w:lvlText w:val="(%1)"/>
      <w:lvlJc w:val="left"/>
      <w:pPr>
        <w:ind w:left="878" w:hanging="721"/>
      </w:pPr>
      <w:rPr>
        <w:rFonts w:hint="default"/>
        <w:spacing w:val="-1"/>
        <w:w w:val="104"/>
        <w:lang w:val="en-US" w:eastAsia="en-US" w:bidi="ar-SA"/>
      </w:rPr>
    </w:lvl>
    <w:lvl w:ilvl="1" w:tplc="950209C8">
      <w:start w:val="1"/>
      <w:numFmt w:val="lowerLetter"/>
      <w:lvlText w:val="(%2)"/>
      <w:lvlJc w:val="left"/>
      <w:pPr>
        <w:ind w:left="159" w:hanging="728"/>
      </w:pPr>
      <w:rPr>
        <w:rFonts w:hint="default"/>
        <w:spacing w:val="-1"/>
        <w:w w:val="107"/>
        <w:lang w:val="en-US" w:eastAsia="en-US" w:bidi="ar-SA"/>
      </w:rPr>
    </w:lvl>
    <w:lvl w:ilvl="2" w:tplc="8CE237D6">
      <w:numFmt w:val="bullet"/>
      <w:lvlText w:val="•"/>
      <w:lvlJc w:val="left"/>
      <w:pPr>
        <w:ind w:left="1862" w:hanging="728"/>
      </w:pPr>
      <w:rPr>
        <w:rFonts w:hint="default"/>
        <w:lang w:val="en-US" w:eastAsia="en-US" w:bidi="ar-SA"/>
      </w:rPr>
    </w:lvl>
    <w:lvl w:ilvl="3" w:tplc="6566816E">
      <w:numFmt w:val="bullet"/>
      <w:lvlText w:val="•"/>
      <w:lvlJc w:val="left"/>
      <w:pPr>
        <w:ind w:left="2844" w:hanging="728"/>
      </w:pPr>
      <w:rPr>
        <w:rFonts w:hint="default"/>
        <w:lang w:val="en-US" w:eastAsia="en-US" w:bidi="ar-SA"/>
      </w:rPr>
    </w:lvl>
    <w:lvl w:ilvl="4" w:tplc="C5503654">
      <w:numFmt w:val="bullet"/>
      <w:lvlText w:val="•"/>
      <w:lvlJc w:val="left"/>
      <w:pPr>
        <w:ind w:left="3826" w:hanging="728"/>
      </w:pPr>
      <w:rPr>
        <w:rFonts w:hint="default"/>
        <w:lang w:val="en-US" w:eastAsia="en-US" w:bidi="ar-SA"/>
      </w:rPr>
    </w:lvl>
    <w:lvl w:ilvl="5" w:tplc="8FAE972E">
      <w:numFmt w:val="bullet"/>
      <w:lvlText w:val="•"/>
      <w:lvlJc w:val="left"/>
      <w:pPr>
        <w:ind w:left="4808" w:hanging="728"/>
      </w:pPr>
      <w:rPr>
        <w:rFonts w:hint="default"/>
        <w:lang w:val="en-US" w:eastAsia="en-US" w:bidi="ar-SA"/>
      </w:rPr>
    </w:lvl>
    <w:lvl w:ilvl="6" w:tplc="3E746EF6">
      <w:numFmt w:val="bullet"/>
      <w:lvlText w:val="•"/>
      <w:lvlJc w:val="left"/>
      <w:pPr>
        <w:ind w:left="5791" w:hanging="728"/>
      </w:pPr>
      <w:rPr>
        <w:rFonts w:hint="default"/>
        <w:lang w:val="en-US" w:eastAsia="en-US" w:bidi="ar-SA"/>
      </w:rPr>
    </w:lvl>
    <w:lvl w:ilvl="7" w:tplc="426E09E0">
      <w:numFmt w:val="bullet"/>
      <w:lvlText w:val="•"/>
      <w:lvlJc w:val="left"/>
      <w:pPr>
        <w:ind w:left="6773" w:hanging="728"/>
      </w:pPr>
      <w:rPr>
        <w:rFonts w:hint="default"/>
        <w:lang w:val="en-US" w:eastAsia="en-US" w:bidi="ar-SA"/>
      </w:rPr>
    </w:lvl>
    <w:lvl w:ilvl="8" w:tplc="213C7F14">
      <w:numFmt w:val="bullet"/>
      <w:lvlText w:val="•"/>
      <w:lvlJc w:val="left"/>
      <w:pPr>
        <w:ind w:left="7755" w:hanging="728"/>
      </w:pPr>
      <w:rPr>
        <w:rFonts w:hint="default"/>
        <w:lang w:val="en-US" w:eastAsia="en-US" w:bidi="ar-SA"/>
      </w:rPr>
    </w:lvl>
  </w:abstractNum>
  <w:abstractNum w:abstractNumId="140" w15:restartNumberingAfterBreak="0">
    <w:nsid w:val="5AB775F0"/>
    <w:multiLevelType w:val="hybridMultilevel"/>
    <w:tmpl w:val="B72224E8"/>
    <w:lvl w:ilvl="0" w:tplc="49F49A1C">
      <w:start w:val="4"/>
      <w:numFmt w:val="lowerLetter"/>
      <w:lvlText w:val="(%1)"/>
      <w:lvlJc w:val="left"/>
      <w:pPr>
        <w:ind w:left="162" w:hanging="392"/>
      </w:pPr>
      <w:rPr>
        <w:rFonts w:ascii="Arial" w:eastAsia="Arial" w:hAnsi="Arial" w:cs="Arial" w:hint="default"/>
        <w:b w:val="0"/>
        <w:bCs w:val="0"/>
        <w:i w:val="0"/>
        <w:iCs w:val="0"/>
        <w:color w:val="010101"/>
        <w:spacing w:val="-1"/>
        <w:w w:val="110"/>
        <w:sz w:val="22"/>
        <w:szCs w:val="22"/>
        <w:lang w:val="en-US" w:eastAsia="en-US" w:bidi="ar-SA"/>
      </w:rPr>
    </w:lvl>
    <w:lvl w:ilvl="1" w:tplc="A7CCDF5C">
      <w:start w:val="1"/>
      <w:numFmt w:val="upperRoman"/>
      <w:lvlText w:val="(%2)"/>
      <w:lvlJc w:val="left"/>
      <w:pPr>
        <w:ind w:left="162" w:hanging="313"/>
      </w:pPr>
      <w:rPr>
        <w:rFonts w:ascii="Arial" w:eastAsia="Arial" w:hAnsi="Arial" w:cs="Arial" w:hint="default"/>
        <w:b w:val="0"/>
        <w:bCs w:val="0"/>
        <w:i w:val="0"/>
        <w:iCs w:val="0"/>
        <w:color w:val="010101"/>
        <w:spacing w:val="-1"/>
        <w:w w:val="109"/>
        <w:sz w:val="22"/>
        <w:szCs w:val="22"/>
        <w:lang w:val="en-US" w:eastAsia="en-US" w:bidi="ar-SA"/>
      </w:rPr>
    </w:lvl>
    <w:lvl w:ilvl="2" w:tplc="8908982A">
      <w:start w:val="1"/>
      <w:numFmt w:val="lowerLetter"/>
      <w:lvlText w:val="(%3)"/>
      <w:lvlJc w:val="left"/>
      <w:pPr>
        <w:ind w:left="515" w:hanging="357"/>
      </w:pPr>
      <w:rPr>
        <w:rFonts w:ascii="Arial" w:eastAsia="Arial" w:hAnsi="Arial" w:cs="Arial" w:hint="default"/>
        <w:b w:val="0"/>
        <w:bCs w:val="0"/>
        <w:i w:val="0"/>
        <w:iCs w:val="0"/>
        <w:color w:val="010101"/>
        <w:spacing w:val="-1"/>
        <w:w w:val="107"/>
        <w:sz w:val="22"/>
        <w:szCs w:val="22"/>
        <w:lang w:val="en-US" w:eastAsia="en-US" w:bidi="ar-SA"/>
      </w:rPr>
    </w:lvl>
    <w:lvl w:ilvl="3" w:tplc="10B2CB9A">
      <w:numFmt w:val="bullet"/>
      <w:lvlText w:val="•"/>
      <w:lvlJc w:val="left"/>
      <w:pPr>
        <w:ind w:left="2564" w:hanging="357"/>
      </w:pPr>
      <w:rPr>
        <w:rFonts w:hint="default"/>
        <w:lang w:val="en-US" w:eastAsia="en-US" w:bidi="ar-SA"/>
      </w:rPr>
    </w:lvl>
    <w:lvl w:ilvl="4" w:tplc="6B0C18A2">
      <w:numFmt w:val="bullet"/>
      <w:lvlText w:val="•"/>
      <w:lvlJc w:val="left"/>
      <w:pPr>
        <w:ind w:left="3586" w:hanging="357"/>
      </w:pPr>
      <w:rPr>
        <w:rFonts w:hint="default"/>
        <w:lang w:val="en-US" w:eastAsia="en-US" w:bidi="ar-SA"/>
      </w:rPr>
    </w:lvl>
    <w:lvl w:ilvl="5" w:tplc="50AEA6CE">
      <w:numFmt w:val="bullet"/>
      <w:lvlText w:val="•"/>
      <w:lvlJc w:val="left"/>
      <w:pPr>
        <w:ind w:left="4608" w:hanging="357"/>
      </w:pPr>
      <w:rPr>
        <w:rFonts w:hint="default"/>
        <w:lang w:val="en-US" w:eastAsia="en-US" w:bidi="ar-SA"/>
      </w:rPr>
    </w:lvl>
    <w:lvl w:ilvl="6" w:tplc="AAD437B6">
      <w:numFmt w:val="bullet"/>
      <w:lvlText w:val="•"/>
      <w:lvlJc w:val="left"/>
      <w:pPr>
        <w:ind w:left="5631" w:hanging="357"/>
      </w:pPr>
      <w:rPr>
        <w:rFonts w:hint="default"/>
        <w:lang w:val="en-US" w:eastAsia="en-US" w:bidi="ar-SA"/>
      </w:rPr>
    </w:lvl>
    <w:lvl w:ilvl="7" w:tplc="A6DE002C">
      <w:numFmt w:val="bullet"/>
      <w:lvlText w:val="•"/>
      <w:lvlJc w:val="left"/>
      <w:pPr>
        <w:ind w:left="6653" w:hanging="357"/>
      </w:pPr>
      <w:rPr>
        <w:rFonts w:hint="default"/>
        <w:lang w:val="en-US" w:eastAsia="en-US" w:bidi="ar-SA"/>
      </w:rPr>
    </w:lvl>
    <w:lvl w:ilvl="8" w:tplc="FF9CAFC2">
      <w:numFmt w:val="bullet"/>
      <w:lvlText w:val="•"/>
      <w:lvlJc w:val="left"/>
      <w:pPr>
        <w:ind w:left="7675" w:hanging="357"/>
      </w:pPr>
      <w:rPr>
        <w:rFonts w:hint="default"/>
        <w:lang w:val="en-US" w:eastAsia="en-US" w:bidi="ar-SA"/>
      </w:rPr>
    </w:lvl>
  </w:abstractNum>
  <w:abstractNum w:abstractNumId="141" w15:restartNumberingAfterBreak="0">
    <w:nsid w:val="5BEF31B9"/>
    <w:multiLevelType w:val="multilevel"/>
    <w:tmpl w:val="998888F4"/>
    <w:lvl w:ilvl="0">
      <w:start w:val="24"/>
      <w:numFmt w:val="decimal"/>
      <w:lvlText w:val="%1"/>
      <w:lvlJc w:val="left"/>
      <w:pPr>
        <w:ind w:left="1599" w:hanging="1434"/>
      </w:pPr>
      <w:rPr>
        <w:rFonts w:hint="default"/>
        <w:lang w:val="en-US" w:eastAsia="en-US" w:bidi="ar-SA"/>
      </w:rPr>
    </w:lvl>
    <w:lvl w:ilvl="1">
      <w:start w:val="4"/>
      <w:numFmt w:val="decimalZero"/>
      <w:lvlText w:val="%1.%2"/>
      <w:lvlJc w:val="left"/>
      <w:pPr>
        <w:ind w:left="1599" w:hanging="1434"/>
      </w:pPr>
      <w:rPr>
        <w:rFonts w:hint="default"/>
        <w:lang w:val="en-US" w:eastAsia="en-US" w:bidi="ar-SA"/>
      </w:rPr>
    </w:lvl>
    <w:lvl w:ilvl="2">
      <w:start w:val="1"/>
      <w:numFmt w:val="decimalZero"/>
      <w:lvlText w:val="%1.%2.%3"/>
      <w:lvlJc w:val="left"/>
      <w:pPr>
        <w:ind w:left="1599" w:hanging="1434"/>
      </w:pPr>
      <w:rPr>
        <w:rFonts w:ascii="Arial" w:eastAsia="Arial" w:hAnsi="Arial" w:cs="Arial" w:hint="default"/>
        <w:b w:val="0"/>
        <w:bCs w:val="0"/>
        <w:i w:val="0"/>
        <w:iCs w:val="0"/>
        <w:color w:val="010101"/>
        <w:spacing w:val="-1"/>
        <w:w w:val="101"/>
        <w:sz w:val="22"/>
        <w:szCs w:val="22"/>
        <w:lang w:val="en-US" w:eastAsia="en-US" w:bidi="ar-SA"/>
      </w:rPr>
    </w:lvl>
    <w:lvl w:ilvl="3">
      <w:numFmt w:val="bullet"/>
      <w:lvlText w:val="•"/>
      <w:lvlJc w:val="left"/>
      <w:pPr>
        <w:ind w:left="4036" w:hanging="1434"/>
      </w:pPr>
      <w:rPr>
        <w:rFonts w:hint="default"/>
        <w:lang w:val="en-US" w:eastAsia="en-US" w:bidi="ar-SA"/>
      </w:rPr>
    </w:lvl>
    <w:lvl w:ilvl="4">
      <w:numFmt w:val="bullet"/>
      <w:lvlText w:val="•"/>
      <w:lvlJc w:val="left"/>
      <w:pPr>
        <w:ind w:left="4848" w:hanging="1434"/>
      </w:pPr>
      <w:rPr>
        <w:rFonts w:hint="default"/>
        <w:lang w:val="en-US" w:eastAsia="en-US" w:bidi="ar-SA"/>
      </w:rPr>
    </w:lvl>
    <w:lvl w:ilvl="5">
      <w:numFmt w:val="bullet"/>
      <w:lvlText w:val="•"/>
      <w:lvlJc w:val="left"/>
      <w:pPr>
        <w:ind w:left="5660" w:hanging="1434"/>
      </w:pPr>
      <w:rPr>
        <w:rFonts w:hint="default"/>
        <w:lang w:val="en-US" w:eastAsia="en-US" w:bidi="ar-SA"/>
      </w:rPr>
    </w:lvl>
    <w:lvl w:ilvl="6">
      <w:numFmt w:val="bullet"/>
      <w:lvlText w:val="•"/>
      <w:lvlJc w:val="left"/>
      <w:pPr>
        <w:ind w:left="6472" w:hanging="1434"/>
      </w:pPr>
      <w:rPr>
        <w:rFonts w:hint="default"/>
        <w:lang w:val="en-US" w:eastAsia="en-US" w:bidi="ar-SA"/>
      </w:rPr>
    </w:lvl>
    <w:lvl w:ilvl="7">
      <w:numFmt w:val="bullet"/>
      <w:lvlText w:val="•"/>
      <w:lvlJc w:val="left"/>
      <w:pPr>
        <w:ind w:left="7284" w:hanging="1434"/>
      </w:pPr>
      <w:rPr>
        <w:rFonts w:hint="default"/>
        <w:lang w:val="en-US" w:eastAsia="en-US" w:bidi="ar-SA"/>
      </w:rPr>
    </w:lvl>
    <w:lvl w:ilvl="8">
      <w:numFmt w:val="bullet"/>
      <w:lvlText w:val="•"/>
      <w:lvlJc w:val="left"/>
      <w:pPr>
        <w:ind w:left="8096" w:hanging="1434"/>
      </w:pPr>
      <w:rPr>
        <w:rFonts w:hint="default"/>
        <w:lang w:val="en-US" w:eastAsia="en-US" w:bidi="ar-SA"/>
      </w:rPr>
    </w:lvl>
  </w:abstractNum>
  <w:abstractNum w:abstractNumId="142" w15:restartNumberingAfterBreak="0">
    <w:nsid w:val="5C073223"/>
    <w:multiLevelType w:val="hybridMultilevel"/>
    <w:tmpl w:val="4C9EA5F4"/>
    <w:lvl w:ilvl="0" w:tplc="22DA69AA">
      <w:start w:val="1"/>
      <w:numFmt w:val="decimal"/>
      <w:lvlText w:val="(%1)"/>
      <w:lvlJc w:val="left"/>
      <w:pPr>
        <w:ind w:left="893" w:hanging="736"/>
      </w:pPr>
      <w:rPr>
        <w:rFonts w:hint="default"/>
        <w:spacing w:val="-1"/>
        <w:w w:val="109"/>
        <w:lang w:val="en-US" w:eastAsia="en-US" w:bidi="ar-SA"/>
      </w:rPr>
    </w:lvl>
    <w:lvl w:ilvl="1" w:tplc="FEF81052">
      <w:start w:val="1"/>
      <w:numFmt w:val="lowerLetter"/>
      <w:lvlText w:val="(%2)"/>
      <w:lvlJc w:val="left"/>
      <w:pPr>
        <w:ind w:left="1605" w:hanging="722"/>
      </w:pPr>
      <w:rPr>
        <w:rFonts w:ascii="Arial" w:eastAsia="Arial" w:hAnsi="Arial" w:cs="Arial" w:hint="default"/>
        <w:b w:val="0"/>
        <w:bCs w:val="0"/>
        <w:i w:val="0"/>
        <w:iCs w:val="0"/>
        <w:color w:val="010101"/>
        <w:spacing w:val="-1"/>
        <w:w w:val="105"/>
        <w:sz w:val="22"/>
        <w:szCs w:val="22"/>
        <w:lang w:val="en-US" w:eastAsia="en-US" w:bidi="ar-SA"/>
      </w:rPr>
    </w:lvl>
    <w:lvl w:ilvl="2" w:tplc="61FA1308">
      <w:numFmt w:val="bullet"/>
      <w:lvlText w:val="•"/>
      <w:lvlJc w:val="left"/>
      <w:pPr>
        <w:ind w:left="2502" w:hanging="722"/>
      </w:pPr>
      <w:rPr>
        <w:rFonts w:hint="default"/>
        <w:lang w:val="en-US" w:eastAsia="en-US" w:bidi="ar-SA"/>
      </w:rPr>
    </w:lvl>
    <w:lvl w:ilvl="3" w:tplc="8A382ED2">
      <w:numFmt w:val="bullet"/>
      <w:lvlText w:val="•"/>
      <w:lvlJc w:val="left"/>
      <w:pPr>
        <w:ind w:left="3404" w:hanging="722"/>
      </w:pPr>
      <w:rPr>
        <w:rFonts w:hint="default"/>
        <w:lang w:val="en-US" w:eastAsia="en-US" w:bidi="ar-SA"/>
      </w:rPr>
    </w:lvl>
    <w:lvl w:ilvl="4" w:tplc="BC84A4E0">
      <w:numFmt w:val="bullet"/>
      <w:lvlText w:val="•"/>
      <w:lvlJc w:val="left"/>
      <w:pPr>
        <w:ind w:left="4306" w:hanging="722"/>
      </w:pPr>
      <w:rPr>
        <w:rFonts w:hint="default"/>
        <w:lang w:val="en-US" w:eastAsia="en-US" w:bidi="ar-SA"/>
      </w:rPr>
    </w:lvl>
    <w:lvl w:ilvl="5" w:tplc="D5A6C77C">
      <w:numFmt w:val="bullet"/>
      <w:lvlText w:val="•"/>
      <w:lvlJc w:val="left"/>
      <w:pPr>
        <w:ind w:left="5208" w:hanging="722"/>
      </w:pPr>
      <w:rPr>
        <w:rFonts w:hint="default"/>
        <w:lang w:val="en-US" w:eastAsia="en-US" w:bidi="ar-SA"/>
      </w:rPr>
    </w:lvl>
    <w:lvl w:ilvl="6" w:tplc="984E604C">
      <w:numFmt w:val="bullet"/>
      <w:lvlText w:val="•"/>
      <w:lvlJc w:val="left"/>
      <w:pPr>
        <w:ind w:left="6111" w:hanging="722"/>
      </w:pPr>
      <w:rPr>
        <w:rFonts w:hint="default"/>
        <w:lang w:val="en-US" w:eastAsia="en-US" w:bidi="ar-SA"/>
      </w:rPr>
    </w:lvl>
    <w:lvl w:ilvl="7" w:tplc="A3DA4A1C">
      <w:numFmt w:val="bullet"/>
      <w:lvlText w:val="•"/>
      <w:lvlJc w:val="left"/>
      <w:pPr>
        <w:ind w:left="7013" w:hanging="722"/>
      </w:pPr>
      <w:rPr>
        <w:rFonts w:hint="default"/>
        <w:lang w:val="en-US" w:eastAsia="en-US" w:bidi="ar-SA"/>
      </w:rPr>
    </w:lvl>
    <w:lvl w:ilvl="8" w:tplc="81C6223C">
      <w:numFmt w:val="bullet"/>
      <w:lvlText w:val="•"/>
      <w:lvlJc w:val="left"/>
      <w:pPr>
        <w:ind w:left="7915" w:hanging="722"/>
      </w:pPr>
      <w:rPr>
        <w:rFonts w:hint="default"/>
        <w:lang w:val="en-US" w:eastAsia="en-US" w:bidi="ar-SA"/>
      </w:rPr>
    </w:lvl>
  </w:abstractNum>
  <w:abstractNum w:abstractNumId="143" w15:restartNumberingAfterBreak="0">
    <w:nsid w:val="5C126D1A"/>
    <w:multiLevelType w:val="hybridMultilevel"/>
    <w:tmpl w:val="82B4BF5E"/>
    <w:lvl w:ilvl="0" w:tplc="FA261CAC">
      <w:start w:val="1"/>
      <w:numFmt w:val="decimal"/>
      <w:lvlText w:val="(%1)"/>
      <w:lvlJc w:val="left"/>
      <w:pPr>
        <w:ind w:left="881" w:hanging="723"/>
      </w:pPr>
      <w:rPr>
        <w:rFonts w:hint="default"/>
        <w:spacing w:val="-1"/>
        <w:w w:val="109"/>
        <w:lang w:val="en-US" w:eastAsia="en-US" w:bidi="ar-SA"/>
      </w:rPr>
    </w:lvl>
    <w:lvl w:ilvl="1" w:tplc="47308A24">
      <w:start w:val="1"/>
      <w:numFmt w:val="lowerLetter"/>
      <w:lvlText w:val="(%2)"/>
      <w:lvlJc w:val="left"/>
      <w:pPr>
        <w:ind w:left="878" w:hanging="720"/>
      </w:pPr>
      <w:rPr>
        <w:rFonts w:hint="default"/>
        <w:spacing w:val="-1"/>
        <w:w w:val="107"/>
        <w:lang w:val="en-US" w:eastAsia="en-US" w:bidi="ar-SA"/>
      </w:rPr>
    </w:lvl>
    <w:lvl w:ilvl="2" w:tplc="F07674C4">
      <w:numFmt w:val="bullet"/>
      <w:lvlText w:val="•"/>
      <w:lvlJc w:val="left"/>
      <w:pPr>
        <w:ind w:left="1862" w:hanging="720"/>
      </w:pPr>
      <w:rPr>
        <w:rFonts w:hint="default"/>
        <w:lang w:val="en-US" w:eastAsia="en-US" w:bidi="ar-SA"/>
      </w:rPr>
    </w:lvl>
    <w:lvl w:ilvl="3" w:tplc="E18A2204">
      <w:numFmt w:val="bullet"/>
      <w:lvlText w:val="•"/>
      <w:lvlJc w:val="left"/>
      <w:pPr>
        <w:ind w:left="2844" w:hanging="720"/>
      </w:pPr>
      <w:rPr>
        <w:rFonts w:hint="default"/>
        <w:lang w:val="en-US" w:eastAsia="en-US" w:bidi="ar-SA"/>
      </w:rPr>
    </w:lvl>
    <w:lvl w:ilvl="4" w:tplc="69FE905A">
      <w:numFmt w:val="bullet"/>
      <w:lvlText w:val="•"/>
      <w:lvlJc w:val="left"/>
      <w:pPr>
        <w:ind w:left="3826" w:hanging="720"/>
      </w:pPr>
      <w:rPr>
        <w:rFonts w:hint="default"/>
        <w:lang w:val="en-US" w:eastAsia="en-US" w:bidi="ar-SA"/>
      </w:rPr>
    </w:lvl>
    <w:lvl w:ilvl="5" w:tplc="645A260E">
      <w:numFmt w:val="bullet"/>
      <w:lvlText w:val="•"/>
      <w:lvlJc w:val="left"/>
      <w:pPr>
        <w:ind w:left="4808" w:hanging="720"/>
      </w:pPr>
      <w:rPr>
        <w:rFonts w:hint="default"/>
        <w:lang w:val="en-US" w:eastAsia="en-US" w:bidi="ar-SA"/>
      </w:rPr>
    </w:lvl>
    <w:lvl w:ilvl="6" w:tplc="4F862F82">
      <w:numFmt w:val="bullet"/>
      <w:lvlText w:val="•"/>
      <w:lvlJc w:val="left"/>
      <w:pPr>
        <w:ind w:left="5791" w:hanging="720"/>
      </w:pPr>
      <w:rPr>
        <w:rFonts w:hint="default"/>
        <w:lang w:val="en-US" w:eastAsia="en-US" w:bidi="ar-SA"/>
      </w:rPr>
    </w:lvl>
    <w:lvl w:ilvl="7" w:tplc="09DCA9C2">
      <w:numFmt w:val="bullet"/>
      <w:lvlText w:val="•"/>
      <w:lvlJc w:val="left"/>
      <w:pPr>
        <w:ind w:left="6773" w:hanging="720"/>
      </w:pPr>
      <w:rPr>
        <w:rFonts w:hint="default"/>
        <w:lang w:val="en-US" w:eastAsia="en-US" w:bidi="ar-SA"/>
      </w:rPr>
    </w:lvl>
    <w:lvl w:ilvl="8" w:tplc="E8E40EFE">
      <w:numFmt w:val="bullet"/>
      <w:lvlText w:val="•"/>
      <w:lvlJc w:val="left"/>
      <w:pPr>
        <w:ind w:left="7755" w:hanging="720"/>
      </w:pPr>
      <w:rPr>
        <w:rFonts w:hint="default"/>
        <w:lang w:val="en-US" w:eastAsia="en-US" w:bidi="ar-SA"/>
      </w:rPr>
    </w:lvl>
  </w:abstractNum>
  <w:abstractNum w:abstractNumId="144" w15:restartNumberingAfterBreak="0">
    <w:nsid w:val="5C7A0D9B"/>
    <w:multiLevelType w:val="hybridMultilevel"/>
    <w:tmpl w:val="3CE47652"/>
    <w:lvl w:ilvl="0" w:tplc="AF7236FC">
      <w:start w:val="1"/>
      <w:numFmt w:val="decimal"/>
      <w:lvlText w:val="%1."/>
      <w:lvlJc w:val="left"/>
      <w:pPr>
        <w:ind w:left="157" w:hanging="281"/>
      </w:pPr>
      <w:rPr>
        <w:rFonts w:ascii="Arial" w:eastAsia="Arial" w:hAnsi="Arial" w:cs="Arial" w:hint="default"/>
        <w:b w:val="0"/>
        <w:bCs w:val="0"/>
        <w:i w:val="0"/>
        <w:iCs w:val="0"/>
        <w:spacing w:val="-1"/>
        <w:w w:val="106"/>
        <w:sz w:val="22"/>
        <w:szCs w:val="22"/>
        <w:lang w:val="en-US" w:eastAsia="en-US" w:bidi="ar-SA"/>
      </w:rPr>
    </w:lvl>
    <w:lvl w:ilvl="1" w:tplc="BAC0C978">
      <w:numFmt w:val="bullet"/>
      <w:lvlText w:val="•"/>
      <w:lvlJc w:val="left"/>
      <w:pPr>
        <w:ind w:left="1116" w:hanging="281"/>
      </w:pPr>
      <w:rPr>
        <w:rFonts w:hint="default"/>
        <w:lang w:val="en-US" w:eastAsia="en-US" w:bidi="ar-SA"/>
      </w:rPr>
    </w:lvl>
    <w:lvl w:ilvl="2" w:tplc="B3544F6C">
      <w:numFmt w:val="bullet"/>
      <w:lvlText w:val="•"/>
      <w:lvlJc w:val="left"/>
      <w:pPr>
        <w:ind w:left="2072" w:hanging="281"/>
      </w:pPr>
      <w:rPr>
        <w:rFonts w:hint="default"/>
        <w:lang w:val="en-US" w:eastAsia="en-US" w:bidi="ar-SA"/>
      </w:rPr>
    </w:lvl>
    <w:lvl w:ilvl="3" w:tplc="66EE1E48">
      <w:numFmt w:val="bullet"/>
      <w:lvlText w:val="•"/>
      <w:lvlJc w:val="left"/>
      <w:pPr>
        <w:ind w:left="3028" w:hanging="281"/>
      </w:pPr>
      <w:rPr>
        <w:rFonts w:hint="default"/>
        <w:lang w:val="en-US" w:eastAsia="en-US" w:bidi="ar-SA"/>
      </w:rPr>
    </w:lvl>
    <w:lvl w:ilvl="4" w:tplc="21D40CB4">
      <w:numFmt w:val="bullet"/>
      <w:lvlText w:val="•"/>
      <w:lvlJc w:val="left"/>
      <w:pPr>
        <w:ind w:left="3984" w:hanging="281"/>
      </w:pPr>
      <w:rPr>
        <w:rFonts w:hint="default"/>
        <w:lang w:val="en-US" w:eastAsia="en-US" w:bidi="ar-SA"/>
      </w:rPr>
    </w:lvl>
    <w:lvl w:ilvl="5" w:tplc="D340CAB8">
      <w:numFmt w:val="bullet"/>
      <w:lvlText w:val="•"/>
      <w:lvlJc w:val="left"/>
      <w:pPr>
        <w:ind w:left="4940" w:hanging="281"/>
      </w:pPr>
      <w:rPr>
        <w:rFonts w:hint="default"/>
        <w:lang w:val="en-US" w:eastAsia="en-US" w:bidi="ar-SA"/>
      </w:rPr>
    </w:lvl>
    <w:lvl w:ilvl="6" w:tplc="A9C09AEE">
      <w:numFmt w:val="bullet"/>
      <w:lvlText w:val="•"/>
      <w:lvlJc w:val="left"/>
      <w:pPr>
        <w:ind w:left="5896" w:hanging="281"/>
      </w:pPr>
      <w:rPr>
        <w:rFonts w:hint="default"/>
        <w:lang w:val="en-US" w:eastAsia="en-US" w:bidi="ar-SA"/>
      </w:rPr>
    </w:lvl>
    <w:lvl w:ilvl="7" w:tplc="0672C7E0">
      <w:numFmt w:val="bullet"/>
      <w:lvlText w:val="•"/>
      <w:lvlJc w:val="left"/>
      <w:pPr>
        <w:ind w:left="6852" w:hanging="281"/>
      </w:pPr>
      <w:rPr>
        <w:rFonts w:hint="default"/>
        <w:lang w:val="en-US" w:eastAsia="en-US" w:bidi="ar-SA"/>
      </w:rPr>
    </w:lvl>
    <w:lvl w:ilvl="8" w:tplc="7388B0B4">
      <w:numFmt w:val="bullet"/>
      <w:lvlText w:val="•"/>
      <w:lvlJc w:val="left"/>
      <w:pPr>
        <w:ind w:left="7808" w:hanging="281"/>
      </w:pPr>
      <w:rPr>
        <w:rFonts w:hint="default"/>
        <w:lang w:val="en-US" w:eastAsia="en-US" w:bidi="ar-SA"/>
      </w:rPr>
    </w:lvl>
  </w:abstractNum>
  <w:abstractNum w:abstractNumId="145" w15:restartNumberingAfterBreak="0">
    <w:nsid w:val="5C992C70"/>
    <w:multiLevelType w:val="multilevel"/>
    <w:tmpl w:val="0C0EC3D0"/>
    <w:lvl w:ilvl="0">
      <w:start w:val="346"/>
      <w:numFmt w:val="decimal"/>
      <w:lvlText w:val="%1"/>
      <w:lvlJc w:val="left"/>
      <w:pPr>
        <w:ind w:left="2327" w:hanging="1445"/>
      </w:pPr>
      <w:rPr>
        <w:rFonts w:hint="default"/>
        <w:lang w:val="en-US" w:eastAsia="en-US" w:bidi="ar-SA"/>
      </w:rPr>
    </w:lvl>
    <w:lvl w:ilvl="1">
      <w:start w:val="60"/>
      <w:numFmt w:val="decimal"/>
      <w:lvlText w:val="%1.%2"/>
      <w:lvlJc w:val="left"/>
      <w:pPr>
        <w:ind w:left="2327" w:hanging="1445"/>
      </w:pPr>
      <w:rPr>
        <w:rFonts w:ascii="Arial" w:eastAsia="Arial" w:hAnsi="Arial" w:cs="Arial" w:hint="default"/>
        <w:b w:val="0"/>
        <w:bCs w:val="0"/>
        <w:i w:val="0"/>
        <w:iCs w:val="0"/>
        <w:spacing w:val="-1"/>
        <w:w w:val="99"/>
        <w:sz w:val="22"/>
        <w:szCs w:val="22"/>
        <w:lang w:val="en-US" w:eastAsia="en-US" w:bidi="ar-SA"/>
      </w:rPr>
    </w:lvl>
    <w:lvl w:ilvl="2">
      <w:numFmt w:val="bullet"/>
      <w:lvlText w:val="•"/>
      <w:lvlJc w:val="left"/>
      <w:pPr>
        <w:ind w:left="3800" w:hanging="1445"/>
      </w:pPr>
      <w:rPr>
        <w:rFonts w:hint="default"/>
        <w:lang w:val="en-US" w:eastAsia="en-US" w:bidi="ar-SA"/>
      </w:rPr>
    </w:lvl>
    <w:lvl w:ilvl="3">
      <w:numFmt w:val="bullet"/>
      <w:lvlText w:val="•"/>
      <w:lvlJc w:val="left"/>
      <w:pPr>
        <w:ind w:left="4540" w:hanging="1445"/>
      </w:pPr>
      <w:rPr>
        <w:rFonts w:hint="default"/>
        <w:lang w:val="en-US" w:eastAsia="en-US" w:bidi="ar-SA"/>
      </w:rPr>
    </w:lvl>
    <w:lvl w:ilvl="4">
      <w:numFmt w:val="bullet"/>
      <w:lvlText w:val="•"/>
      <w:lvlJc w:val="left"/>
      <w:pPr>
        <w:ind w:left="5280" w:hanging="1445"/>
      </w:pPr>
      <w:rPr>
        <w:rFonts w:hint="default"/>
        <w:lang w:val="en-US" w:eastAsia="en-US" w:bidi="ar-SA"/>
      </w:rPr>
    </w:lvl>
    <w:lvl w:ilvl="5">
      <w:numFmt w:val="bullet"/>
      <w:lvlText w:val="•"/>
      <w:lvlJc w:val="left"/>
      <w:pPr>
        <w:ind w:left="6020" w:hanging="1445"/>
      </w:pPr>
      <w:rPr>
        <w:rFonts w:hint="default"/>
        <w:lang w:val="en-US" w:eastAsia="en-US" w:bidi="ar-SA"/>
      </w:rPr>
    </w:lvl>
    <w:lvl w:ilvl="6">
      <w:numFmt w:val="bullet"/>
      <w:lvlText w:val="•"/>
      <w:lvlJc w:val="left"/>
      <w:pPr>
        <w:ind w:left="6760" w:hanging="1445"/>
      </w:pPr>
      <w:rPr>
        <w:rFonts w:hint="default"/>
        <w:lang w:val="en-US" w:eastAsia="en-US" w:bidi="ar-SA"/>
      </w:rPr>
    </w:lvl>
    <w:lvl w:ilvl="7">
      <w:numFmt w:val="bullet"/>
      <w:lvlText w:val="•"/>
      <w:lvlJc w:val="left"/>
      <w:pPr>
        <w:ind w:left="7500" w:hanging="1445"/>
      </w:pPr>
      <w:rPr>
        <w:rFonts w:hint="default"/>
        <w:lang w:val="en-US" w:eastAsia="en-US" w:bidi="ar-SA"/>
      </w:rPr>
    </w:lvl>
    <w:lvl w:ilvl="8">
      <w:numFmt w:val="bullet"/>
      <w:lvlText w:val="•"/>
      <w:lvlJc w:val="left"/>
      <w:pPr>
        <w:ind w:left="8240" w:hanging="1445"/>
      </w:pPr>
      <w:rPr>
        <w:rFonts w:hint="default"/>
        <w:lang w:val="en-US" w:eastAsia="en-US" w:bidi="ar-SA"/>
      </w:rPr>
    </w:lvl>
  </w:abstractNum>
  <w:abstractNum w:abstractNumId="146" w15:restartNumberingAfterBreak="0">
    <w:nsid w:val="5D194978"/>
    <w:multiLevelType w:val="multilevel"/>
    <w:tmpl w:val="96408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E6E5DAE"/>
    <w:multiLevelType w:val="hybridMultilevel"/>
    <w:tmpl w:val="60CC01D8"/>
    <w:lvl w:ilvl="0" w:tplc="01EAB946">
      <w:start w:val="1"/>
      <w:numFmt w:val="decimal"/>
      <w:lvlText w:val="(%1)"/>
      <w:lvlJc w:val="left"/>
      <w:pPr>
        <w:ind w:left="1242" w:hanging="358"/>
      </w:pPr>
      <w:rPr>
        <w:rFonts w:ascii="Arial" w:eastAsia="Arial" w:hAnsi="Arial" w:cs="Arial" w:hint="default"/>
        <w:b w:val="0"/>
        <w:bCs w:val="0"/>
        <w:i w:val="0"/>
        <w:iCs w:val="0"/>
        <w:color w:val="010101"/>
        <w:spacing w:val="-1"/>
        <w:w w:val="107"/>
        <w:sz w:val="22"/>
        <w:szCs w:val="22"/>
        <w:lang w:val="en-US" w:eastAsia="en-US" w:bidi="ar-SA"/>
      </w:rPr>
    </w:lvl>
    <w:lvl w:ilvl="1" w:tplc="2A16F11A">
      <w:numFmt w:val="bullet"/>
      <w:lvlText w:val="•"/>
      <w:lvlJc w:val="left"/>
      <w:pPr>
        <w:ind w:left="2088" w:hanging="358"/>
      </w:pPr>
      <w:rPr>
        <w:rFonts w:hint="default"/>
        <w:lang w:val="en-US" w:eastAsia="en-US" w:bidi="ar-SA"/>
      </w:rPr>
    </w:lvl>
    <w:lvl w:ilvl="2" w:tplc="082AA31C">
      <w:numFmt w:val="bullet"/>
      <w:lvlText w:val="•"/>
      <w:lvlJc w:val="left"/>
      <w:pPr>
        <w:ind w:left="2936" w:hanging="358"/>
      </w:pPr>
      <w:rPr>
        <w:rFonts w:hint="default"/>
        <w:lang w:val="en-US" w:eastAsia="en-US" w:bidi="ar-SA"/>
      </w:rPr>
    </w:lvl>
    <w:lvl w:ilvl="3" w:tplc="FDC8856A">
      <w:numFmt w:val="bullet"/>
      <w:lvlText w:val="•"/>
      <w:lvlJc w:val="left"/>
      <w:pPr>
        <w:ind w:left="3784" w:hanging="358"/>
      </w:pPr>
      <w:rPr>
        <w:rFonts w:hint="default"/>
        <w:lang w:val="en-US" w:eastAsia="en-US" w:bidi="ar-SA"/>
      </w:rPr>
    </w:lvl>
    <w:lvl w:ilvl="4" w:tplc="AF167372">
      <w:numFmt w:val="bullet"/>
      <w:lvlText w:val="•"/>
      <w:lvlJc w:val="left"/>
      <w:pPr>
        <w:ind w:left="4632" w:hanging="358"/>
      </w:pPr>
      <w:rPr>
        <w:rFonts w:hint="default"/>
        <w:lang w:val="en-US" w:eastAsia="en-US" w:bidi="ar-SA"/>
      </w:rPr>
    </w:lvl>
    <w:lvl w:ilvl="5" w:tplc="5C78C26C">
      <w:numFmt w:val="bullet"/>
      <w:lvlText w:val="•"/>
      <w:lvlJc w:val="left"/>
      <w:pPr>
        <w:ind w:left="5480" w:hanging="358"/>
      </w:pPr>
      <w:rPr>
        <w:rFonts w:hint="default"/>
        <w:lang w:val="en-US" w:eastAsia="en-US" w:bidi="ar-SA"/>
      </w:rPr>
    </w:lvl>
    <w:lvl w:ilvl="6" w:tplc="2D32604C">
      <w:numFmt w:val="bullet"/>
      <w:lvlText w:val="•"/>
      <w:lvlJc w:val="left"/>
      <w:pPr>
        <w:ind w:left="6328" w:hanging="358"/>
      </w:pPr>
      <w:rPr>
        <w:rFonts w:hint="default"/>
        <w:lang w:val="en-US" w:eastAsia="en-US" w:bidi="ar-SA"/>
      </w:rPr>
    </w:lvl>
    <w:lvl w:ilvl="7" w:tplc="B1604E1C">
      <w:numFmt w:val="bullet"/>
      <w:lvlText w:val="•"/>
      <w:lvlJc w:val="left"/>
      <w:pPr>
        <w:ind w:left="7176" w:hanging="358"/>
      </w:pPr>
      <w:rPr>
        <w:rFonts w:hint="default"/>
        <w:lang w:val="en-US" w:eastAsia="en-US" w:bidi="ar-SA"/>
      </w:rPr>
    </w:lvl>
    <w:lvl w:ilvl="8" w:tplc="E8BE697E">
      <w:numFmt w:val="bullet"/>
      <w:lvlText w:val="•"/>
      <w:lvlJc w:val="left"/>
      <w:pPr>
        <w:ind w:left="8024" w:hanging="358"/>
      </w:pPr>
      <w:rPr>
        <w:rFonts w:hint="default"/>
        <w:lang w:val="en-US" w:eastAsia="en-US" w:bidi="ar-SA"/>
      </w:rPr>
    </w:lvl>
  </w:abstractNum>
  <w:abstractNum w:abstractNumId="148" w15:restartNumberingAfterBreak="0">
    <w:nsid w:val="5E9F471C"/>
    <w:multiLevelType w:val="hybridMultilevel"/>
    <w:tmpl w:val="68F4D5C6"/>
    <w:lvl w:ilvl="0" w:tplc="90F47F1C">
      <w:start w:val="1"/>
      <w:numFmt w:val="decimal"/>
      <w:lvlText w:val="%1."/>
      <w:lvlJc w:val="left"/>
      <w:pPr>
        <w:ind w:left="886" w:hanging="725"/>
      </w:pPr>
      <w:rPr>
        <w:rFonts w:hint="default"/>
        <w:spacing w:val="-1"/>
        <w:w w:val="104"/>
        <w:lang w:val="en-US" w:eastAsia="en-US" w:bidi="ar-SA"/>
      </w:rPr>
    </w:lvl>
    <w:lvl w:ilvl="1" w:tplc="DCCC10D8">
      <w:numFmt w:val="bullet"/>
      <w:lvlText w:val="•"/>
      <w:lvlJc w:val="left"/>
      <w:pPr>
        <w:ind w:left="1764" w:hanging="725"/>
      </w:pPr>
      <w:rPr>
        <w:rFonts w:hint="default"/>
        <w:lang w:val="en-US" w:eastAsia="en-US" w:bidi="ar-SA"/>
      </w:rPr>
    </w:lvl>
    <w:lvl w:ilvl="2" w:tplc="82B6E112">
      <w:numFmt w:val="bullet"/>
      <w:lvlText w:val="•"/>
      <w:lvlJc w:val="left"/>
      <w:pPr>
        <w:ind w:left="2648" w:hanging="725"/>
      </w:pPr>
      <w:rPr>
        <w:rFonts w:hint="default"/>
        <w:lang w:val="en-US" w:eastAsia="en-US" w:bidi="ar-SA"/>
      </w:rPr>
    </w:lvl>
    <w:lvl w:ilvl="3" w:tplc="F3082F8C">
      <w:numFmt w:val="bullet"/>
      <w:lvlText w:val="•"/>
      <w:lvlJc w:val="left"/>
      <w:pPr>
        <w:ind w:left="3532" w:hanging="725"/>
      </w:pPr>
      <w:rPr>
        <w:rFonts w:hint="default"/>
        <w:lang w:val="en-US" w:eastAsia="en-US" w:bidi="ar-SA"/>
      </w:rPr>
    </w:lvl>
    <w:lvl w:ilvl="4" w:tplc="935009C0">
      <w:numFmt w:val="bullet"/>
      <w:lvlText w:val="•"/>
      <w:lvlJc w:val="left"/>
      <w:pPr>
        <w:ind w:left="4416" w:hanging="725"/>
      </w:pPr>
      <w:rPr>
        <w:rFonts w:hint="default"/>
        <w:lang w:val="en-US" w:eastAsia="en-US" w:bidi="ar-SA"/>
      </w:rPr>
    </w:lvl>
    <w:lvl w:ilvl="5" w:tplc="4DC26C42">
      <w:numFmt w:val="bullet"/>
      <w:lvlText w:val="•"/>
      <w:lvlJc w:val="left"/>
      <w:pPr>
        <w:ind w:left="5300" w:hanging="725"/>
      </w:pPr>
      <w:rPr>
        <w:rFonts w:hint="default"/>
        <w:lang w:val="en-US" w:eastAsia="en-US" w:bidi="ar-SA"/>
      </w:rPr>
    </w:lvl>
    <w:lvl w:ilvl="6" w:tplc="A746AEFE">
      <w:numFmt w:val="bullet"/>
      <w:lvlText w:val="•"/>
      <w:lvlJc w:val="left"/>
      <w:pPr>
        <w:ind w:left="6184" w:hanging="725"/>
      </w:pPr>
      <w:rPr>
        <w:rFonts w:hint="default"/>
        <w:lang w:val="en-US" w:eastAsia="en-US" w:bidi="ar-SA"/>
      </w:rPr>
    </w:lvl>
    <w:lvl w:ilvl="7" w:tplc="CBA8695E">
      <w:numFmt w:val="bullet"/>
      <w:lvlText w:val="•"/>
      <w:lvlJc w:val="left"/>
      <w:pPr>
        <w:ind w:left="7068" w:hanging="725"/>
      </w:pPr>
      <w:rPr>
        <w:rFonts w:hint="default"/>
        <w:lang w:val="en-US" w:eastAsia="en-US" w:bidi="ar-SA"/>
      </w:rPr>
    </w:lvl>
    <w:lvl w:ilvl="8" w:tplc="B336BE7A">
      <w:numFmt w:val="bullet"/>
      <w:lvlText w:val="•"/>
      <w:lvlJc w:val="left"/>
      <w:pPr>
        <w:ind w:left="7952" w:hanging="725"/>
      </w:pPr>
      <w:rPr>
        <w:rFonts w:hint="default"/>
        <w:lang w:val="en-US" w:eastAsia="en-US" w:bidi="ar-SA"/>
      </w:rPr>
    </w:lvl>
  </w:abstractNum>
  <w:abstractNum w:abstractNumId="149" w15:restartNumberingAfterBreak="0">
    <w:nsid w:val="5FA216CB"/>
    <w:multiLevelType w:val="multilevel"/>
    <w:tmpl w:val="2DFECFD8"/>
    <w:lvl w:ilvl="0">
      <w:start w:val="18"/>
      <w:numFmt w:val="decimal"/>
      <w:lvlText w:val="%1"/>
      <w:lvlJc w:val="left"/>
      <w:pPr>
        <w:ind w:left="2329" w:hanging="2167"/>
      </w:pPr>
      <w:rPr>
        <w:rFonts w:hint="default"/>
        <w:lang w:val="en-US" w:eastAsia="en-US" w:bidi="ar-SA"/>
      </w:rPr>
    </w:lvl>
    <w:lvl w:ilvl="1">
      <w:start w:val="14"/>
      <w:numFmt w:val="decimal"/>
      <w:lvlText w:val="%1.%2"/>
      <w:lvlJc w:val="left"/>
      <w:pPr>
        <w:ind w:left="2329" w:hanging="2167"/>
      </w:pPr>
      <w:rPr>
        <w:rFonts w:hint="default"/>
        <w:lang w:val="en-US" w:eastAsia="en-US" w:bidi="ar-SA"/>
      </w:rPr>
    </w:lvl>
    <w:lvl w:ilvl="2">
      <w:start w:val="1"/>
      <w:numFmt w:val="decimalZero"/>
      <w:lvlText w:val="%1.%2.%3"/>
      <w:lvlJc w:val="left"/>
      <w:pPr>
        <w:ind w:left="2329" w:hanging="2167"/>
      </w:pPr>
      <w:rPr>
        <w:rFonts w:ascii="Times New Roman" w:eastAsia="Times New Roman" w:hAnsi="Times New Roman" w:cs="Times New Roman" w:hint="default"/>
        <w:b w:val="0"/>
        <w:bCs w:val="0"/>
        <w:i w:val="0"/>
        <w:iCs w:val="0"/>
        <w:color w:val="0C0C0C"/>
        <w:spacing w:val="0"/>
        <w:w w:val="99"/>
        <w:sz w:val="24"/>
        <w:szCs w:val="24"/>
        <w:lang w:val="en-US" w:eastAsia="en-US" w:bidi="ar-SA"/>
      </w:rPr>
    </w:lvl>
    <w:lvl w:ilvl="3">
      <w:numFmt w:val="bullet"/>
      <w:lvlText w:val="•"/>
      <w:lvlJc w:val="left"/>
      <w:pPr>
        <w:ind w:left="4540" w:hanging="2167"/>
      </w:pPr>
      <w:rPr>
        <w:rFonts w:hint="default"/>
        <w:lang w:val="en-US" w:eastAsia="en-US" w:bidi="ar-SA"/>
      </w:rPr>
    </w:lvl>
    <w:lvl w:ilvl="4">
      <w:numFmt w:val="bullet"/>
      <w:lvlText w:val="•"/>
      <w:lvlJc w:val="left"/>
      <w:pPr>
        <w:ind w:left="5280" w:hanging="2167"/>
      </w:pPr>
      <w:rPr>
        <w:rFonts w:hint="default"/>
        <w:lang w:val="en-US" w:eastAsia="en-US" w:bidi="ar-SA"/>
      </w:rPr>
    </w:lvl>
    <w:lvl w:ilvl="5">
      <w:numFmt w:val="bullet"/>
      <w:lvlText w:val="•"/>
      <w:lvlJc w:val="left"/>
      <w:pPr>
        <w:ind w:left="6020" w:hanging="2167"/>
      </w:pPr>
      <w:rPr>
        <w:rFonts w:hint="default"/>
        <w:lang w:val="en-US" w:eastAsia="en-US" w:bidi="ar-SA"/>
      </w:rPr>
    </w:lvl>
    <w:lvl w:ilvl="6">
      <w:numFmt w:val="bullet"/>
      <w:lvlText w:val="•"/>
      <w:lvlJc w:val="left"/>
      <w:pPr>
        <w:ind w:left="6760" w:hanging="2167"/>
      </w:pPr>
      <w:rPr>
        <w:rFonts w:hint="default"/>
        <w:lang w:val="en-US" w:eastAsia="en-US" w:bidi="ar-SA"/>
      </w:rPr>
    </w:lvl>
    <w:lvl w:ilvl="7">
      <w:numFmt w:val="bullet"/>
      <w:lvlText w:val="•"/>
      <w:lvlJc w:val="left"/>
      <w:pPr>
        <w:ind w:left="7500" w:hanging="2167"/>
      </w:pPr>
      <w:rPr>
        <w:rFonts w:hint="default"/>
        <w:lang w:val="en-US" w:eastAsia="en-US" w:bidi="ar-SA"/>
      </w:rPr>
    </w:lvl>
    <w:lvl w:ilvl="8">
      <w:numFmt w:val="bullet"/>
      <w:lvlText w:val="•"/>
      <w:lvlJc w:val="left"/>
      <w:pPr>
        <w:ind w:left="8240" w:hanging="2167"/>
      </w:pPr>
      <w:rPr>
        <w:rFonts w:hint="default"/>
        <w:lang w:val="en-US" w:eastAsia="en-US" w:bidi="ar-SA"/>
      </w:rPr>
    </w:lvl>
  </w:abstractNum>
  <w:abstractNum w:abstractNumId="150" w15:restartNumberingAfterBreak="0">
    <w:nsid w:val="5FE22160"/>
    <w:multiLevelType w:val="hybridMultilevel"/>
    <w:tmpl w:val="22102E38"/>
    <w:lvl w:ilvl="0" w:tplc="5EECFFF0">
      <w:start w:val="1"/>
      <w:numFmt w:val="upperLetter"/>
      <w:lvlText w:val="%1."/>
      <w:lvlJc w:val="left"/>
      <w:pPr>
        <w:ind w:left="398" w:hanging="232"/>
      </w:pPr>
      <w:rPr>
        <w:rFonts w:hint="default"/>
        <w:spacing w:val="-1"/>
        <w:w w:val="106"/>
        <w:lang w:val="en-US" w:eastAsia="en-US" w:bidi="ar-SA"/>
      </w:rPr>
    </w:lvl>
    <w:lvl w:ilvl="1" w:tplc="57CEEFDC">
      <w:start w:val="1"/>
      <w:numFmt w:val="decimal"/>
      <w:lvlText w:val="%2)"/>
      <w:lvlJc w:val="left"/>
      <w:pPr>
        <w:ind w:left="165" w:hanging="238"/>
      </w:pPr>
      <w:rPr>
        <w:rFonts w:hint="default"/>
        <w:spacing w:val="-1"/>
        <w:w w:val="107"/>
        <w:lang w:val="en-US" w:eastAsia="en-US" w:bidi="ar-SA"/>
      </w:rPr>
    </w:lvl>
    <w:lvl w:ilvl="2" w:tplc="8BE8AADA">
      <w:start w:val="1"/>
      <w:numFmt w:val="lowerLetter"/>
      <w:lvlText w:val="%3)"/>
      <w:lvlJc w:val="left"/>
      <w:pPr>
        <w:ind w:left="165" w:hanging="238"/>
      </w:pPr>
      <w:rPr>
        <w:rFonts w:ascii="Arial" w:eastAsia="Arial" w:hAnsi="Arial" w:cs="Arial" w:hint="default"/>
        <w:b w:val="0"/>
        <w:bCs w:val="0"/>
        <w:i w:val="0"/>
        <w:iCs w:val="0"/>
        <w:color w:val="010101"/>
        <w:spacing w:val="-1"/>
        <w:w w:val="97"/>
        <w:sz w:val="19"/>
        <w:szCs w:val="19"/>
        <w:lang w:val="en-US" w:eastAsia="en-US" w:bidi="ar-SA"/>
      </w:rPr>
    </w:lvl>
    <w:lvl w:ilvl="3" w:tplc="0B5879C6">
      <w:numFmt w:val="bullet"/>
      <w:lvlText w:val="•"/>
      <w:lvlJc w:val="left"/>
      <w:pPr>
        <w:ind w:left="2471" w:hanging="238"/>
      </w:pPr>
      <w:rPr>
        <w:rFonts w:hint="default"/>
        <w:lang w:val="en-US" w:eastAsia="en-US" w:bidi="ar-SA"/>
      </w:rPr>
    </w:lvl>
    <w:lvl w:ilvl="4" w:tplc="212C0906">
      <w:numFmt w:val="bullet"/>
      <w:lvlText w:val="•"/>
      <w:lvlJc w:val="left"/>
      <w:pPr>
        <w:ind w:left="3506" w:hanging="238"/>
      </w:pPr>
      <w:rPr>
        <w:rFonts w:hint="default"/>
        <w:lang w:val="en-US" w:eastAsia="en-US" w:bidi="ar-SA"/>
      </w:rPr>
    </w:lvl>
    <w:lvl w:ilvl="5" w:tplc="A63E116A">
      <w:numFmt w:val="bullet"/>
      <w:lvlText w:val="•"/>
      <w:lvlJc w:val="left"/>
      <w:pPr>
        <w:ind w:left="4542" w:hanging="238"/>
      </w:pPr>
      <w:rPr>
        <w:rFonts w:hint="default"/>
        <w:lang w:val="en-US" w:eastAsia="en-US" w:bidi="ar-SA"/>
      </w:rPr>
    </w:lvl>
    <w:lvl w:ilvl="6" w:tplc="88B62314">
      <w:numFmt w:val="bullet"/>
      <w:lvlText w:val="•"/>
      <w:lvlJc w:val="left"/>
      <w:pPr>
        <w:ind w:left="5577" w:hanging="238"/>
      </w:pPr>
      <w:rPr>
        <w:rFonts w:hint="default"/>
        <w:lang w:val="en-US" w:eastAsia="en-US" w:bidi="ar-SA"/>
      </w:rPr>
    </w:lvl>
    <w:lvl w:ilvl="7" w:tplc="12BABDB6">
      <w:numFmt w:val="bullet"/>
      <w:lvlText w:val="•"/>
      <w:lvlJc w:val="left"/>
      <w:pPr>
        <w:ind w:left="6613" w:hanging="238"/>
      </w:pPr>
      <w:rPr>
        <w:rFonts w:hint="default"/>
        <w:lang w:val="en-US" w:eastAsia="en-US" w:bidi="ar-SA"/>
      </w:rPr>
    </w:lvl>
    <w:lvl w:ilvl="8" w:tplc="6C2EBBA6">
      <w:numFmt w:val="bullet"/>
      <w:lvlText w:val="•"/>
      <w:lvlJc w:val="left"/>
      <w:pPr>
        <w:ind w:left="7648" w:hanging="238"/>
      </w:pPr>
      <w:rPr>
        <w:rFonts w:hint="default"/>
        <w:lang w:val="en-US" w:eastAsia="en-US" w:bidi="ar-SA"/>
      </w:rPr>
    </w:lvl>
  </w:abstractNum>
  <w:abstractNum w:abstractNumId="151" w15:restartNumberingAfterBreak="0">
    <w:nsid w:val="60253066"/>
    <w:multiLevelType w:val="multilevel"/>
    <w:tmpl w:val="EC0C1D22"/>
    <w:lvl w:ilvl="0">
      <w:start w:val="10"/>
      <w:numFmt w:val="decimal"/>
      <w:lvlText w:val="%1"/>
      <w:lvlJc w:val="left"/>
      <w:pPr>
        <w:ind w:left="886" w:hanging="725"/>
      </w:pPr>
      <w:rPr>
        <w:rFonts w:hint="default"/>
        <w:lang w:val="en-US" w:eastAsia="en-US" w:bidi="ar-SA"/>
      </w:rPr>
    </w:lvl>
    <w:lvl w:ilvl="1">
      <w:start w:val="1"/>
      <w:numFmt w:val="decimalZero"/>
      <w:lvlText w:val="%1.%2"/>
      <w:lvlJc w:val="left"/>
      <w:pPr>
        <w:ind w:left="886" w:hanging="725"/>
      </w:pPr>
      <w:rPr>
        <w:rFonts w:ascii="Arial" w:eastAsia="Arial" w:hAnsi="Arial" w:cs="Arial" w:hint="default"/>
        <w:b w:val="0"/>
        <w:bCs w:val="0"/>
        <w:i w:val="0"/>
        <w:iCs w:val="0"/>
        <w:color w:val="010101"/>
        <w:spacing w:val="-1"/>
        <w:w w:val="104"/>
        <w:sz w:val="22"/>
        <w:szCs w:val="22"/>
        <w:lang w:val="en-US" w:eastAsia="en-US" w:bidi="ar-SA"/>
      </w:rPr>
    </w:lvl>
    <w:lvl w:ilvl="2">
      <w:start w:val="1"/>
      <w:numFmt w:val="lowerLetter"/>
      <w:lvlText w:val="(%3)"/>
      <w:lvlJc w:val="left"/>
      <w:pPr>
        <w:ind w:left="159" w:hanging="357"/>
      </w:pPr>
      <w:rPr>
        <w:rFonts w:ascii="Arial" w:eastAsia="Arial" w:hAnsi="Arial" w:cs="Arial" w:hint="default"/>
        <w:b w:val="0"/>
        <w:bCs w:val="0"/>
        <w:i w:val="0"/>
        <w:iCs w:val="0"/>
        <w:color w:val="010101"/>
        <w:spacing w:val="-1"/>
        <w:w w:val="105"/>
        <w:sz w:val="22"/>
        <w:szCs w:val="22"/>
        <w:lang w:val="en-US" w:eastAsia="en-US" w:bidi="ar-SA"/>
      </w:rPr>
    </w:lvl>
    <w:lvl w:ilvl="3">
      <w:numFmt w:val="bullet"/>
      <w:lvlText w:val="•"/>
      <w:lvlJc w:val="left"/>
      <w:pPr>
        <w:ind w:left="2844" w:hanging="357"/>
      </w:pPr>
      <w:rPr>
        <w:rFonts w:hint="default"/>
        <w:lang w:val="en-US" w:eastAsia="en-US" w:bidi="ar-SA"/>
      </w:rPr>
    </w:lvl>
    <w:lvl w:ilvl="4">
      <w:numFmt w:val="bullet"/>
      <w:lvlText w:val="•"/>
      <w:lvlJc w:val="left"/>
      <w:pPr>
        <w:ind w:left="3826" w:hanging="357"/>
      </w:pPr>
      <w:rPr>
        <w:rFonts w:hint="default"/>
        <w:lang w:val="en-US" w:eastAsia="en-US" w:bidi="ar-SA"/>
      </w:rPr>
    </w:lvl>
    <w:lvl w:ilvl="5">
      <w:numFmt w:val="bullet"/>
      <w:lvlText w:val="•"/>
      <w:lvlJc w:val="left"/>
      <w:pPr>
        <w:ind w:left="4808" w:hanging="357"/>
      </w:pPr>
      <w:rPr>
        <w:rFonts w:hint="default"/>
        <w:lang w:val="en-US" w:eastAsia="en-US" w:bidi="ar-SA"/>
      </w:rPr>
    </w:lvl>
    <w:lvl w:ilvl="6">
      <w:numFmt w:val="bullet"/>
      <w:lvlText w:val="•"/>
      <w:lvlJc w:val="left"/>
      <w:pPr>
        <w:ind w:left="5791" w:hanging="357"/>
      </w:pPr>
      <w:rPr>
        <w:rFonts w:hint="default"/>
        <w:lang w:val="en-US" w:eastAsia="en-US" w:bidi="ar-SA"/>
      </w:rPr>
    </w:lvl>
    <w:lvl w:ilvl="7">
      <w:numFmt w:val="bullet"/>
      <w:lvlText w:val="•"/>
      <w:lvlJc w:val="left"/>
      <w:pPr>
        <w:ind w:left="6773" w:hanging="357"/>
      </w:pPr>
      <w:rPr>
        <w:rFonts w:hint="default"/>
        <w:lang w:val="en-US" w:eastAsia="en-US" w:bidi="ar-SA"/>
      </w:rPr>
    </w:lvl>
    <w:lvl w:ilvl="8">
      <w:numFmt w:val="bullet"/>
      <w:lvlText w:val="•"/>
      <w:lvlJc w:val="left"/>
      <w:pPr>
        <w:ind w:left="7755" w:hanging="357"/>
      </w:pPr>
      <w:rPr>
        <w:rFonts w:hint="default"/>
        <w:lang w:val="en-US" w:eastAsia="en-US" w:bidi="ar-SA"/>
      </w:rPr>
    </w:lvl>
  </w:abstractNum>
  <w:abstractNum w:abstractNumId="152" w15:restartNumberingAfterBreak="0">
    <w:nsid w:val="60833E3B"/>
    <w:multiLevelType w:val="multilevel"/>
    <w:tmpl w:val="514402D2"/>
    <w:lvl w:ilvl="0">
      <w:start w:val="12"/>
      <w:numFmt w:val="decimal"/>
      <w:lvlText w:val="%1"/>
      <w:lvlJc w:val="left"/>
      <w:pPr>
        <w:ind w:left="801" w:hanging="641"/>
      </w:pPr>
      <w:rPr>
        <w:rFonts w:hint="default"/>
        <w:lang w:val="en-US" w:eastAsia="en-US" w:bidi="ar-SA"/>
      </w:rPr>
    </w:lvl>
    <w:lvl w:ilvl="1">
      <w:start w:val="3"/>
      <w:numFmt w:val="decimal"/>
      <w:lvlText w:val="%1-%2"/>
      <w:lvlJc w:val="left"/>
      <w:pPr>
        <w:ind w:left="801" w:hanging="641"/>
      </w:pPr>
      <w:rPr>
        <w:rFonts w:hint="default"/>
        <w:lang w:val="en-US" w:eastAsia="en-US" w:bidi="ar-SA"/>
      </w:rPr>
    </w:lvl>
    <w:lvl w:ilvl="2">
      <w:start w:val="9"/>
      <w:numFmt w:val="decimal"/>
      <w:lvlText w:val="%1-%2-%3"/>
      <w:lvlJc w:val="left"/>
      <w:pPr>
        <w:ind w:left="801" w:hanging="641"/>
      </w:pPr>
      <w:rPr>
        <w:rFonts w:ascii="Arial" w:eastAsia="Arial" w:hAnsi="Arial" w:cs="Arial" w:hint="default"/>
        <w:b w:val="0"/>
        <w:bCs w:val="0"/>
        <w:i w:val="0"/>
        <w:iCs w:val="0"/>
        <w:color w:val="010101"/>
        <w:spacing w:val="-1"/>
        <w:w w:val="105"/>
        <w:sz w:val="19"/>
        <w:szCs w:val="19"/>
        <w:lang w:val="en-US" w:eastAsia="en-US" w:bidi="ar-SA"/>
      </w:rPr>
    </w:lvl>
    <w:lvl w:ilvl="3">
      <w:numFmt w:val="bullet"/>
      <w:lvlText w:val="•"/>
      <w:lvlJc w:val="left"/>
      <w:pPr>
        <w:ind w:left="3476" w:hanging="641"/>
      </w:pPr>
      <w:rPr>
        <w:rFonts w:hint="default"/>
        <w:lang w:val="en-US" w:eastAsia="en-US" w:bidi="ar-SA"/>
      </w:rPr>
    </w:lvl>
    <w:lvl w:ilvl="4">
      <w:numFmt w:val="bullet"/>
      <w:lvlText w:val="•"/>
      <w:lvlJc w:val="left"/>
      <w:pPr>
        <w:ind w:left="4368" w:hanging="641"/>
      </w:pPr>
      <w:rPr>
        <w:rFonts w:hint="default"/>
        <w:lang w:val="en-US" w:eastAsia="en-US" w:bidi="ar-SA"/>
      </w:rPr>
    </w:lvl>
    <w:lvl w:ilvl="5">
      <w:numFmt w:val="bullet"/>
      <w:lvlText w:val="•"/>
      <w:lvlJc w:val="left"/>
      <w:pPr>
        <w:ind w:left="5260" w:hanging="641"/>
      </w:pPr>
      <w:rPr>
        <w:rFonts w:hint="default"/>
        <w:lang w:val="en-US" w:eastAsia="en-US" w:bidi="ar-SA"/>
      </w:rPr>
    </w:lvl>
    <w:lvl w:ilvl="6">
      <w:numFmt w:val="bullet"/>
      <w:lvlText w:val="•"/>
      <w:lvlJc w:val="left"/>
      <w:pPr>
        <w:ind w:left="6152" w:hanging="641"/>
      </w:pPr>
      <w:rPr>
        <w:rFonts w:hint="default"/>
        <w:lang w:val="en-US" w:eastAsia="en-US" w:bidi="ar-SA"/>
      </w:rPr>
    </w:lvl>
    <w:lvl w:ilvl="7">
      <w:numFmt w:val="bullet"/>
      <w:lvlText w:val="•"/>
      <w:lvlJc w:val="left"/>
      <w:pPr>
        <w:ind w:left="7044" w:hanging="641"/>
      </w:pPr>
      <w:rPr>
        <w:rFonts w:hint="default"/>
        <w:lang w:val="en-US" w:eastAsia="en-US" w:bidi="ar-SA"/>
      </w:rPr>
    </w:lvl>
    <w:lvl w:ilvl="8">
      <w:numFmt w:val="bullet"/>
      <w:lvlText w:val="•"/>
      <w:lvlJc w:val="left"/>
      <w:pPr>
        <w:ind w:left="7936" w:hanging="641"/>
      </w:pPr>
      <w:rPr>
        <w:rFonts w:hint="default"/>
        <w:lang w:val="en-US" w:eastAsia="en-US" w:bidi="ar-SA"/>
      </w:rPr>
    </w:lvl>
  </w:abstractNum>
  <w:abstractNum w:abstractNumId="153" w15:restartNumberingAfterBreak="0">
    <w:nsid w:val="61E1324F"/>
    <w:multiLevelType w:val="hybridMultilevel"/>
    <w:tmpl w:val="5C048BC6"/>
    <w:lvl w:ilvl="0" w:tplc="D49270F8">
      <w:start w:val="1"/>
      <w:numFmt w:val="decimal"/>
      <w:lvlText w:val="(%1)"/>
      <w:lvlJc w:val="left"/>
      <w:pPr>
        <w:ind w:left="161" w:hanging="724"/>
      </w:pPr>
      <w:rPr>
        <w:rFonts w:ascii="Arial" w:eastAsia="Arial" w:hAnsi="Arial" w:cs="Arial" w:hint="default"/>
        <w:b w:val="0"/>
        <w:bCs w:val="0"/>
        <w:i w:val="0"/>
        <w:iCs w:val="0"/>
        <w:color w:val="010101"/>
        <w:spacing w:val="-1"/>
        <w:w w:val="109"/>
        <w:sz w:val="22"/>
        <w:szCs w:val="22"/>
        <w:lang w:val="en-US" w:eastAsia="en-US" w:bidi="ar-SA"/>
      </w:rPr>
    </w:lvl>
    <w:lvl w:ilvl="1" w:tplc="44EC95DE">
      <w:numFmt w:val="bullet"/>
      <w:lvlText w:val="•"/>
      <w:lvlJc w:val="left"/>
      <w:pPr>
        <w:ind w:left="1116" w:hanging="724"/>
      </w:pPr>
      <w:rPr>
        <w:rFonts w:hint="default"/>
        <w:lang w:val="en-US" w:eastAsia="en-US" w:bidi="ar-SA"/>
      </w:rPr>
    </w:lvl>
    <w:lvl w:ilvl="2" w:tplc="CAEEB0AA">
      <w:numFmt w:val="bullet"/>
      <w:lvlText w:val="•"/>
      <w:lvlJc w:val="left"/>
      <w:pPr>
        <w:ind w:left="2072" w:hanging="724"/>
      </w:pPr>
      <w:rPr>
        <w:rFonts w:hint="default"/>
        <w:lang w:val="en-US" w:eastAsia="en-US" w:bidi="ar-SA"/>
      </w:rPr>
    </w:lvl>
    <w:lvl w:ilvl="3" w:tplc="F4446208">
      <w:numFmt w:val="bullet"/>
      <w:lvlText w:val="•"/>
      <w:lvlJc w:val="left"/>
      <w:pPr>
        <w:ind w:left="3028" w:hanging="724"/>
      </w:pPr>
      <w:rPr>
        <w:rFonts w:hint="default"/>
        <w:lang w:val="en-US" w:eastAsia="en-US" w:bidi="ar-SA"/>
      </w:rPr>
    </w:lvl>
    <w:lvl w:ilvl="4" w:tplc="4F82A026">
      <w:numFmt w:val="bullet"/>
      <w:lvlText w:val="•"/>
      <w:lvlJc w:val="left"/>
      <w:pPr>
        <w:ind w:left="3984" w:hanging="724"/>
      </w:pPr>
      <w:rPr>
        <w:rFonts w:hint="default"/>
        <w:lang w:val="en-US" w:eastAsia="en-US" w:bidi="ar-SA"/>
      </w:rPr>
    </w:lvl>
    <w:lvl w:ilvl="5" w:tplc="46E4EBAE">
      <w:numFmt w:val="bullet"/>
      <w:lvlText w:val="•"/>
      <w:lvlJc w:val="left"/>
      <w:pPr>
        <w:ind w:left="4940" w:hanging="724"/>
      </w:pPr>
      <w:rPr>
        <w:rFonts w:hint="default"/>
        <w:lang w:val="en-US" w:eastAsia="en-US" w:bidi="ar-SA"/>
      </w:rPr>
    </w:lvl>
    <w:lvl w:ilvl="6" w:tplc="07942330">
      <w:numFmt w:val="bullet"/>
      <w:lvlText w:val="•"/>
      <w:lvlJc w:val="left"/>
      <w:pPr>
        <w:ind w:left="5896" w:hanging="724"/>
      </w:pPr>
      <w:rPr>
        <w:rFonts w:hint="default"/>
        <w:lang w:val="en-US" w:eastAsia="en-US" w:bidi="ar-SA"/>
      </w:rPr>
    </w:lvl>
    <w:lvl w:ilvl="7" w:tplc="5058C2EC">
      <w:numFmt w:val="bullet"/>
      <w:lvlText w:val="•"/>
      <w:lvlJc w:val="left"/>
      <w:pPr>
        <w:ind w:left="6852" w:hanging="724"/>
      </w:pPr>
      <w:rPr>
        <w:rFonts w:hint="default"/>
        <w:lang w:val="en-US" w:eastAsia="en-US" w:bidi="ar-SA"/>
      </w:rPr>
    </w:lvl>
    <w:lvl w:ilvl="8" w:tplc="4A5AD8BA">
      <w:numFmt w:val="bullet"/>
      <w:lvlText w:val="•"/>
      <w:lvlJc w:val="left"/>
      <w:pPr>
        <w:ind w:left="7808" w:hanging="724"/>
      </w:pPr>
      <w:rPr>
        <w:rFonts w:hint="default"/>
        <w:lang w:val="en-US" w:eastAsia="en-US" w:bidi="ar-SA"/>
      </w:rPr>
    </w:lvl>
  </w:abstractNum>
  <w:abstractNum w:abstractNumId="154" w15:restartNumberingAfterBreak="0">
    <w:nsid w:val="62C623C4"/>
    <w:multiLevelType w:val="hybridMultilevel"/>
    <w:tmpl w:val="97262974"/>
    <w:lvl w:ilvl="0" w:tplc="04090015">
      <w:start w:val="1"/>
      <w:numFmt w:val="upperLetter"/>
      <w:lvlText w:val="%1."/>
      <w:lvlJc w:val="left"/>
      <w:pPr>
        <w:ind w:left="879" w:hanging="360"/>
      </w:p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55" w15:restartNumberingAfterBreak="0">
    <w:nsid w:val="635A32F5"/>
    <w:multiLevelType w:val="multilevel"/>
    <w:tmpl w:val="5D200368"/>
    <w:lvl w:ilvl="0">
      <w:start w:val="24"/>
      <w:numFmt w:val="decimal"/>
      <w:lvlText w:val="%1"/>
      <w:lvlJc w:val="left"/>
      <w:pPr>
        <w:ind w:left="1153" w:hanging="989"/>
      </w:pPr>
      <w:rPr>
        <w:rFonts w:hint="default"/>
        <w:lang w:val="en-US" w:eastAsia="en-US" w:bidi="ar-SA"/>
      </w:rPr>
    </w:lvl>
    <w:lvl w:ilvl="1">
      <w:start w:val="5"/>
      <w:numFmt w:val="decimalZero"/>
      <w:lvlText w:val="%1.%2"/>
      <w:lvlJc w:val="left"/>
      <w:pPr>
        <w:ind w:left="1153" w:hanging="989"/>
      </w:pPr>
      <w:rPr>
        <w:rFonts w:hint="default"/>
        <w:lang w:val="en-US" w:eastAsia="en-US" w:bidi="ar-SA"/>
      </w:rPr>
    </w:lvl>
    <w:lvl w:ilvl="2">
      <w:start w:val="1"/>
      <w:numFmt w:val="decimalZero"/>
      <w:lvlText w:val="%1.%2.%3."/>
      <w:lvlJc w:val="left"/>
      <w:pPr>
        <w:ind w:left="1153" w:hanging="989"/>
      </w:pPr>
      <w:rPr>
        <w:rFonts w:hint="default"/>
        <w:spacing w:val="-1"/>
        <w:w w:val="96"/>
        <w:u w:val="single" w:color="000000"/>
        <w:lang w:val="en-US" w:eastAsia="en-US" w:bidi="ar-SA"/>
      </w:rPr>
    </w:lvl>
    <w:lvl w:ilvl="3">
      <w:numFmt w:val="bullet"/>
      <w:lvlText w:val="•"/>
      <w:lvlJc w:val="left"/>
      <w:pPr>
        <w:ind w:left="3728" w:hanging="989"/>
      </w:pPr>
      <w:rPr>
        <w:rFonts w:hint="default"/>
        <w:lang w:val="en-US" w:eastAsia="en-US" w:bidi="ar-SA"/>
      </w:rPr>
    </w:lvl>
    <w:lvl w:ilvl="4">
      <w:numFmt w:val="bullet"/>
      <w:lvlText w:val="•"/>
      <w:lvlJc w:val="left"/>
      <w:pPr>
        <w:ind w:left="4584" w:hanging="989"/>
      </w:pPr>
      <w:rPr>
        <w:rFonts w:hint="default"/>
        <w:lang w:val="en-US" w:eastAsia="en-US" w:bidi="ar-SA"/>
      </w:rPr>
    </w:lvl>
    <w:lvl w:ilvl="5">
      <w:numFmt w:val="bullet"/>
      <w:lvlText w:val="•"/>
      <w:lvlJc w:val="left"/>
      <w:pPr>
        <w:ind w:left="5440" w:hanging="989"/>
      </w:pPr>
      <w:rPr>
        <w:rFonts w:hint="default"/>
        <w:lang w:val="en-US" w:eastAsia="en-US" w:bidi="ar-SA"/>
      </w:rPr>
    </w:lvl>
    <w:lvl w:ilvl="6">
      <w:numFmt w:val="bullet"/>
      <w:lvlText w:val="•"/>
      <w:lvlJc w:val="left"/>
      <w:pPr>
        <w:ind w:left="6296" w:hanging="989"/>
      </w:pPr>
      <w:rPr>
        <w:rFonts w:hint="default"/>
        <w:lang w:val="en-US" w:eastAsia="en-US" w:bidi="ar-SA"/>
      </w:rPr>
    </w:lvl>
    <w:lvl w:ilvl="7">
      <w:numFmt w:val="bullet"/>
      <w:lvlText w:val="•"/>
      <w:lvlJc w:val="left"/>
      <w:pPr>
        <w:ind w:left="7152" w:hanging="989"/>
      </w:pPr>
      <w:rPr>
        <w:rFonts w:hint="default"/>
        <w:lang w:val="en-US" w:eastAsia="en-US" w:bidi="ar-SA"/>
      </w:rPr>
    </w:lvl>
    <w:lvl w:ilvl="8">
      <w:numFmt w:val="bullet"/>
      <w:lvlText w:val="•"/>
      <w:lvlJc w:val="left"/>
      <w:pPr>
        <w:ind w:left="8008" w:hanging="989"/>
      </w:pPr>
      <w:rPr>
        <w:rFonts w:hint="default"/>
        <w:lang w:val="en-US" w:eastAsia="en-US" w:bidi="ar-SA"/>
      </w:rPr>
    </w:lvl>
  </w:abstractNum>
  <w:abstractNum w:abstractNumId="156" w15:restartNumberingAfterBreak="0">
    <w:nsid w:val="644042E4"/>
    <w:multiLevelType w:val="multilevel"/>
    <w:tmpl w:val="CD829998"/>
    <w:lvl w:ilvl="0">
      <w:start w:val="7"/>
      <w:numFmt w:val="decimal"/>
      <w:lvlText w:val="%1"/>
      <w:lvlJc w:val="left"/>
      <w:pPr>
        <w:ind w:left="899" w:hanging="740"/>
      </w:pPr>
      <w:rPr>
        <w:rFonts w:hint="default"/>
        <w:lang w:val="en-US" w:eastAsia="en-US" w:bidi="ar-SA"/>
      </w:rPr>
    </w:lvl>
    <w:lvl w:ilvl="1">
      <w:numFmt w:val="decimal"/>
      <w:lvlText w:val="%1.%2"/>
      <w:lvlJc w:val="left"/>
      <w:pPr>
        <w:ind w:left="899" w:hanging="740"/>
      </w:pPr>
      <w:rPr>
        <w:rFonts w:hint="default"/>
        <w:spacing w:val="-18"/>
        <w:w w:val="95"/>
        <w:u w:val="single" w:color="000000"/>
        <w:lang w:val="en-US" w:eastAsia="en-US" w:bidi="ar-SA"/>
      </w:rPr>
    </w:lvl>
    <w:lvl w:ilvl="2">
      <w:numFmt w:val="bullet"/>
      <w:lvlText w:val="•"/>
      <w:lvlJc w:val="left"/>
      <w:pPr>
        <w:ind w:left="2664" w:hanging="740"/>
      </w:pPr>
      <w:rPr>
        <w:rFonts w:hint="default"/>
        <w:lang w:val="en-US" w:eastAsia="en-US" w:bidi="ar-SA"/>
      </w:rPr>
    </w:lvl>
    <w:lvl w:ilvl="3">
      <w:numFmt w:val="bullet"/>
      <w:lvlText w:val="•"/>
      <w:lvlJc w:val="left"/>
      <w:pPr>
        <w:ind w:left="3546" w:hanging="740"/>
      </w:pPr>
      <w:rPr>
        <w:rFonts w:hint="default"/>
        <w:lang w:val="en-US" w:eastAsia="en-US" w:bidi="ar-SA"/>
      </w:rPr>
    </w:lvl>
    <w:lvl w:ilvl="4">
      <w:numFmt w:val="bullet"/>
      <w:lvlText w:val="•"/>
      <w:lvlJc w:val="left"/>
      <w:pPr>
        <w:ind w:left="4428" w:hanging="740"/>
      </w:pPr>
      <w:rPr>
        <w:rFonts w:hint="default"/>
        <w:lang w:val="en-US" w:eastAsia="en-US" w:bidi="ar-SA"/>
      </w:rPr>
    </w:lvl>
    <w:lvl w:ilvl="5">
      <w:numFmt w:val="bullet"/>
      <w:lvlText w:val="•"/>
      <w:lvlJc w:val="left"/>
      <w:pPr>
        <w:ind w:left="5310" w:hanging="740"/>
      </w:pPr>
      <w:rPr>
        <w:rFonts w:hint="default"/>
        <w:lang w:val="en-US" w:eastAsia="en-US" w:bidi="ar-SA"/>
      </w:rPr>
    </w:lvl>
    <w:lvl w:ilvl="6">
      <w:numFmt w:val="bullet"/>
      <w:lvlText w:val="•"/>
      <w:lvlJc w:val="left"/>
      <w:pPr>
        <w:ind w:left="6192" w:hanging="740"/>
      </w:pPr>
      <w:rPr>
        <w:rFonts w:hint="default"/>
        <w:lang w:val="en-US" w:eastAsia="en-US" w:bidi="ar-SA"/>
      </w:rPr>
    </w:lvl>
    <w:lvl w:ilvl="7">
      <w:numFmt w:val="bullet"/>
      <w:lvlText w:val="•"/>
      <w:lvlJc w:val="left"/>
      <w:pPr>
        <w:ind w:left="7074" w:hanging="740"/>
      </w:pPr>
      <w:rPr>
        <w:rFonts w:hint="default"/>
        <w:lang w:val="en-US" w:eastAsia="en-US" w:bidi="ar-SA"/>
      </w:rPr>
    </w:lvl>
    <w:lvl w:ilvl="8">
      <w:numFmt w:val="bullet"/>
      <w:lvlText w:val="•"/>
      <w:lvlJc w:val="left"/>
      <w:pPr>
        <w:ind w:left="7956" w:hanging="740"/>
      </w:pPr>
      <w:rPr>
        <w:rFonts w:hint="default"/>
        <w:lang w:val="en-US" w:eastAsia="en-US" w:bidi="ar-SA"/>
      </w:rPr>
    </w:lvl>
  </w:abstractNum>
  <w:abstractNum w:abstractNumId="157" w15:restartNumberingAfterBreak="0">
    <w:nsid w:val="651767F2"/>
    <w:multiLevelType w:val="hybridMultilevel"/>
    <w:tmpl w:val="0FA8E708"/>
    <w:lvl w:ilvl="0" w:tplc="BF0245F2">
      <w:start w:val="1"/>
      <w:numFmt w:val="lowerLetter"/>
      <w:lvlText w:val="%1."/>
      <w:lvlJc w:val="left"/>
      <w:pPr>
        <w:ind w:left="159" w:hanging="724"/>
      </w:pPr>
      <w:rPr>
        <w:rFonts w:ascii="Arial" w:eastAsia="Arial" w:hAnsi="Arial" w:cs="Arial" w:hint="default"/>
        <w:b w:val="0"/>
        <w:bCs w:val="0"/>
        <w:i w:val="0"/>
        <w:iCs w:val="0"/>
        <w:spacing w:val="-1"/>
        <w:w w:val="102"/>
        <w:sz w:val="22"/>
        <w:szCs w:val="22"/>
        <w:lang w:val="en-US" w:eastAsia="en-US" w:bidi="ar-SA"/>
      </w:rPr>
    </w:lvl>
    <w:lvl w:ilvl="1" w:tplc="C22CB772">
      <w:numFmt w:val="bullet"/>
      <w:lvlText w:val="•"/>
      <w:lvlJc w:val="left"/>
      <w:pPr>
        <w:ind w:left="1116" w:hanging="724"/>
      </w:pPr>
      <w:rPr>
        <w:rFonts w:hint="default"/>
        <w:lang w:val="en-US" w:eastAsia="en-US" w:bidi="ar-SA"/>
      </w:rPr>
    </w:lvl>
    <w:lvl w:ilvl="2" w:tplc="2304CF06">
      <w:numFmt w:val="bullet"/>
      <w:lvlText w:val="•"/>
      <w:lvlJc w:val="left"/>
      <w:pPr>
        <w:ind w:left="2072" w:hanging="724"/>
      </w:pPr>
      <w:rPr>
        <w:rFonts w:hint="default"/>
        <w:lang w:val="en-US" w:eastAsia="en-US" w:bidi="ar-SA"/>
      </w:rPr>
    </w:lvl>
    <w:lvl w:ilvl="3" w:tplc="C7F4637E">
      <w:numFmt w:val="bullet"/>
      <w:lvlText w:val="•"/>
      <w:lvlJc w:val="left"/>
      <w:pPr>
        <w:ind w:left="3028" w:hanging="724"/>
      </w:pPr>
      <w:rPr>
        <w:rFonts w:hint="default"/>
        <w:lang w:val="en-US" w:eastAsia="en-US" w:bidi="ar-SA"/>
      </w:rPr>
    </w:lvl>
    <w:lvl w:ilvl="4" w:tplc="69068F84">
      <w:numFmt w:val="bullet"/>
      <w:lvlText w:val="•"/>
      <w:lvlJc w:val="left"/>
      <w:pPr>
        <w:ind w:left="3984" w:hanging="724"/>
      </w:pPr>
      <w:rPr>
        <w:rFonts w:hint="default"/>
        <w:lang w:val="en-US" w:eastAsia="en-US" w:bidi="ar-SA"/>
      </w:rPr>
    </w:lvl>
    <w:lvl w:ilvl="5" w:tplc="61AA36B2">
      <w:numFmt w:val="bullet"/>
      <w:lvlText w:val="•"/>
      <w:lvlJc w:val="left"/>
      <w:pPr>
        <w:ind w:left="4940" w:hanging="724"/>
      </w:pPr>
      <w:rPr>
        <w:rFonts w:hint="default"/>
        <w:lang w:val="en-US" w:eastAsia="en-US" w:bidi="ar-SA"/>
      </w:rPr>
    </w:lvl>
    <w:lvl w:ilvl="6" w:tplc="D3A4C658">
      <w:numFmt w:val="bullet"/>
      <w:lvlText w:val="•"/>
      <w:lvlJc w:val="left"/>
      <w:pPr>
        <w:ind w:left="5896" w:hanging="724"/>
      </w:pPr>
      <w:rPr>
        <w:rFonts w:hint="default"/>
        <w:lang w:val="en-US" w:eastAsia="en-US" w:bidi="ar-SA"/>
      </w:rPr>
    </w:lvl>
    <w:lvl w:ilvl="7" w:tplc="D6AAEB64">
      <w:numFmt w:val="bullet"/>
      <w:lvlText w:val="•"/>
      <w:lvlJc w:val="left"/>
      <w:pPr>
        <w:ind w:left="6852" w:hanging="724"/>
      </w:pPr>
      <w:rPr>
        <w:rFonts w:hint="default"/>
        <w:lang w:val="en-US" w:eastAsia="en-US" w:bidi="ar-SA"/>
      </w:rPr>
    </w:lvl>
    <w:lvl w:ilvl="8" w:tplc="EBA83852">
      <w:numFmt w:val="bullet"/>
      <w:lvlText w:val="•"/>
      <w:lvlJc w:val="left"/>
      <w:pPr>
        <w:ind w:left="7808" w:hanging="724"/>
      </w:pPr>
      <w:rPr>
        <w:rFonts w:hint="default"/>
        <w:lang w:val="en-US" w:eastAsia="en-US" w:bidi="ar-SA"/>
      </w:rPr>
    </w:lvl>
  </w:abstractNum>
  <w:abstractNum w:abstractNumId="158" w15:restartNumberingAfterBreak="0">
    <w:nsid w:val="651C1E5D"/>
    <w:multiLevelType w:val="hybridMultilevel"/>
    <w:tmpl w:val="3DC8B1FE"/>
    <w:lvl w:ilvl="0" w:tplc="FACAE06E">
      <w:start w:val="1"/>
      <w:numFmt w:val="lowerLetter"/>
      <w:lvlText w:val="%1."/>
      <w:lvlJc w:val="left"/>
      <w:pPr>
        <w:ind w:left="160" w:hanging="720"/>
      </w:pPr>
      <w:rPr>
        <w:rFonts w:hint="default"/>
        <w:spacing w:val="-1"/>
        <w:w w:val="102"/>
        <w:lang w:val="en-US" w:eastAsia="en-US" w:bidi="ar-SA"/>
      </w:rPr>
    </w:lvl>
    <w:lvl w:ilvl="1" w:tplc="76587C94">
      <w:numFmt w:val="bullet"/>
      <w:lvlText w:val="•"/>
      <w:lvlJc w:val="left"/>
      <w:pPr>
        <w:ind w:left="1116" w:hanging="720"/>
      </w:pPr>
      <w:rPr>
        <w:rFonts w:hint="default"/>
        <w:lang w:val="en-US" w:eastAsia="en-US" w:bidi="ar-SA"/>
      </w:rPr>
    </w:lvl>
    <w:lvl w:ilvl="2" w:tplc="B9FA20F2">
      <w:numFmt w:val="bullet"/>
      <w:lvlText w:val="•"/>
      <w:lvlJc w:val="left"/>
      <w:pPr>
        <w:ind w:left="2072" w:hanging="720"/>
      </w:pPr>
      <w:rPr>
        <w:rFonts w:hint="default"/>
        <w:lang w:val="en-US" w:eastAsia="en-US" w:bidi="ar-SA"/>
      </w:rPr>
    </w:lvl>
    <w:lvl w:ilvl="3" w:tplc="68EA5A94">
      <w:numFmt w:val="bullet"/>
      <w:lvlText w:val="•"/>
      <w:lvlJc w:val="left"/>
      <w:pPr>
        <w:ind w:left="3028" w:hanging="720"/>
      </w:pPr>
      <w:rPr>
        <w:rFonts w:hint="default"/>
        <w:lang w:val="en-US" w:eastAsia="en-US" w:bidi="ar-SA"/>
      </w:rPr>
    </w:lvl>
    <w:lvl w:ilvl="4" w:tplc="396A298C">
      <w:numFmt w:val="bullet"/>
      <w:lvlText w:val="•"/>
      <w:lvlJc w:val="left"/>
      <w:pPr>
        <w:ind w:left="3984" w:hanging="720"/>
      </w:pPr>
      <w:rPr>
        <w:rFonts w:hint="default"/>
        <w:lang w:val="en-US" w:eastAsia="en-US" w:bidi="ar-SA"/>
      </w:rPr>
    </w:lvl>
    <w:lvl w:ilvl="5" w:tplc="33F4818A">
      <w:numFmt w:val="bullet"/>
      <w:lvlText w:val="•"/>
      <w:lvlJc w:val="left"/>
      <w:pPr>
        <w:ind w:left="4940" w:hanging="720"/>
      </w:pPr>
      <w:rPr>
        <w:rFonts w:hint="default"/>
        <w:lang w:val="en-US" w:eastAsia="en-US" w:bidi="ar-SA"/>
      </w:rPr>
    </w:lvl>
    <w:lvl w:ilvl="6" w:tplc="1F56679E">
      <w:numFmt w:val="bullet"/>
      <w:lvlText w:val="•"/>
      <w:lvlJc w:val="left"/>
      <w:pPr>
        <w:ind w:left="5896" w:hanging="720"/>
      </w:pPr>
      <w:rPr>
        <w:rFonts w:hint="default"/>
        <w:lang w:val="en-US" w:eastAsia="en-US" w:bidi="ar-SA"/>
      </w:rPr>
    </w:lvl>
    <w:lvl w:ilvl="7" w:tplc="B7A4AF08">
      <w:numFmt w:val="bullet"/>
      <w:lvlText w:val="•"/>
      <w:lvlJc w:val="left"/>
      <w:pPr>
        <w:ind w:left="6852" w:hanging="720"/>
      </w:pPr>
      <w:rPr>
        <w:rFonts w:hint="default"/>
        <w:lang w:val="en-US" w:eastAsia="en-US" w:bidi="ar-SA"/>
      </w:rPr>
    </w:lvl>
    <w:lvl w:ilvl="8" w:tplc="5442F68C">
      <w:numFmt w:val="bullet"/>
      <w:lvlText w:val="•"/>
      <w:lvlJc w:val="left"/>
      <w:pPr>
        <w:ind w:left="7808" w:hanging="720"/>
      </w:pPr>
      <w:rPr>
        <w:rFonts w:hint="default"/>
        <w:lang w:val="en-US" w:eastAsia="en-US" w:bidi="ar-SA"/>
      </w:rPr>
    </w:lvl>
  </w:abstractNum>
  <w:abstractNum w:abstractNumId="159" w15:restartNumberingAfterBreak="0">
    <w:nsid w:val="66CB36B3"/>
    <w:multiLevelType w:val="multilevel"/>
    <w:tmpl w:val="469C35A2"/>
    <w:lvl w:ilvl="0">
      <w:start w:val="14"/>
      <w:numFmt w:val="decimal"/>
      <w:lvlText w:val="%1"/>
      <w:lvlJc w:val="left"/>
      <w:pPr>
        <w:ind w:left="886" w:hanging="725"/>
      </w:pPr>
      <w:rPr>
        <w:rFonts w:hint="default"/>
        <w:lang w:val="en-US" w:eastAsia="en-US" w:bidi="ar-SA"/>
      </w:rPr>
    </w:lvl>
    <w:lvl w:ilvl="1">
      <w:start w:val="1"/>
      <w:numFmt w:val="decimalZero"/>
      <w:lvlText w:val="%1.%2"/>
      <w:lvlJc w:val="left"/>
      <w:pPr>
        <w:ind w:left="886" w:hanging="725"/>
      </w:pPr>
      <w:rPr>
        <w:rFonts w:ascii="Arial" w:eastAsia="Arial" w:hAnsi="Arial" w:cs="Arial" w:hint="default"/>
        <w:b w:val="0"/>
        <w:bCs w:val="0"/>
        <w:i w:val="0"/>
        <w:iCs w:val="0"/>
        <w:spacing w:val="-1"/>
        <w:w w:val="104"/>
        <w:sz w:val="22"/>
        <w:szCs w:val="22"/>
        <w:lang w:val="en-US" w:eastAsia="en-US" w:bidi="ar-SA"/>
      </w:rPr>
    </w:lvl>
    <w:lvl w:ilvl="2">
      <w:numFmt w:val="bullet"/>
      <w:lvlText w:val="•"/>
      <w:lvlJc w:val="left"/>
      <w:pPr>
        <w:ind w:left="2648" w:hanging="725"/>
      </w:pPr>
      <w:rPr>
        <w:rFonts w:hint="default"/>
        <w:lang w:val="en-US" w:eastAsia="en-US" w:bidi="ar-SA"/>
      </w:rPr>
    </w:lvl>
    <w:lvl w:ilvl="3">
      <w:numFmt w:val="bullet"/>
      <w:lvlText w:val="•"/>
      <w:lvlJc w:val="left"/>
      <w:pPr>
        <w:ind w:left="3532" w:hanging="725"/>
      </w:pPr>
      <w:rPr>
        <w:rFonts w:hint="default"/>
        <w:lang w:val="en-US" w:eastAsia="en-US" w:bidi="ar-SA"/>
      </w:rPr>
    </w:lvl>
    <w:lvl w:ilvl="4">
      <w:numFmt w:val="bullet"/>
      <w:lvlText w:val="•"/>
      <w:lvlJc w:val="left"/>
      <w:pPr>
        <w:ind w:left="4416" w:hanging="725"/>
      </w:pPr>
      <w:rPr>
        <w:rFonts w:hint="default"/>
        <w:lang w:val="en-US" w:eastAsia="en-US" w:bidi="ar-SA"/>
      </w:rPr>
    </w:lvl>
    <w:lvl w:ilvl="5">
      <w:numFmt w:val="bullet"/>
      <w:lvlText w:val="•"/>
      <w:lvlJc w:val="left"/>
      <w:pPr>
        <w:ind w:left="5300" w:hanging="725"/>
      </w:pPr>
      <w:rPr>
        <w:rFonts w:hint="default"/>
        <w:lang w:val="en-US" w:eastAsia="en-US" w:bidi="ar-SA"/>
      </w:rPr>
    </w:lvl>
    <w:lvl w:ilvl="6">
      <w:numFmt w:val="bullet"/>
      <w:lvlText w:val="•"/>
      <w:lvlJc w:val="left"/>
      <w:pPr>
        <w:ind w:left="6184" w:hanging="725"/>
      </w:pPr>
      <w:rPr>
        <w:rFonts w:hint="default"/>
        <w:lang w:val="en-US" w:eastAsia="en-US" w:bidi="ar-SA"/>
      </w:rPr>
    </w:lvl>
    <w:lvl w:ilvl="7">
      <w:numFmt w:val="bullet"/>
      <w:lvlText w:val="•"/>
      <w:lvlJc w:val="left"/>
      <w:pPr>
        <w:ind w:left="7068" w:hanging="725"/>
      </w:pPr>
      <w:rPr>
        <w:rFonts w:hint="default"/>
        <w:lang w:val="en-US" w:eastAsia="en-US" w:bidi="ar-SA"/>
      </w:rPr>
    </w:lvl>
    <w:lvl w:ilvl="8">
      <w:numFmt w:val="bullet"/>
      <w:lvlText w:val="•"/>
      <w:lvlJc w:val="left"/>
      <w:pPr>
        <w:ind w:left="7952" w:hanging="725"/>
      </w:pPr>
      <w:rPr>
        <w:rFonts w:hint="default"/>
        <w:lang w:val="en-US" w:eastAsia="en-US" w:bidi="ar-SA"/>
      </w:rPr>
    </w:lvl>
  </w:abstractNum>
  <w:abstractNum w:abstractNumId="160" w15:restartNumberingAfterBreak="0">
    <w:nsid w:val="69F224A0"/>
    <w:multiLevelType w:val="hybridMultilevel"/>
    <w:tmpl w:val="7D3844C8"/>
    <w:lvl w:ilvl="0" w:tplc="07B8699E">
      <w:start w:val="1"/>
      <w:numFmt w:val="lowerLetter"/>
      <w:lvlText w:val="%1."/>
      <w:lvlJc w:val="left"/>
      <w:pPr>
        <w:ind w:left="160" w:hanging="730"/>
      </w:pPr>
      <w:rPr>
        <w:rFonts w:ascii="Arial" w:eastAsia="Arial" w:hAnsi="Arial" w:cs="Arial" w:hint="default"/>
        <w:b w:val="0"/>
        <w:bCs w:val="0"/>
        <w:i w:val="0"/>
        <w:iCs w:val="0"/>
        <w:color w:val="010101"/>
        <w:spacing w:val="-1"/>
        <w:w w:val="102"/>
        <w:sz w:val="22"/>
        <w:szCs w:val="22"/>
        <w:lang w:val="en-US" w:eastAsia="en-US" w:bidi="ar-SA"/>
      </w:rPr>
    </w:lvl>
    <w:lvl w:ilvl="1" w:tplc="5A501412">
      <w:start w:val="1"/>
      <w:numFmt w:val="decimal"/>
      <w:lvlText w:val="(%2)"/>
      <w:lvlJc w:val="left"/>
      <w:pPr>
        <w:ind w:left="885" w:hanging="728"/>
      </w:pPr>
      <w:rPr>
        <w:rFonts w:ascii="Arial" w:eastAsia="Arial" w:hAnsi="Arial" w:cs="Arial" w:hint="default"/>
        <w:b w:val="0"/>
        <w:bCs w:val="0"/>
        <w:i w:val="0"/>
        <w:iCs w:val="0"/>
        <w:color w:val="010101"/>
        <w:spacing w:val="-1"/>
        <w:w w:val="109"/>
        <w:sz w:val="22"/>
        <w:szCs w:val="22"/>
        <w:lang w:val="en-US" w:eastAsia="en-US" w:bidi="ar-SA"/>
      </w:rPr>
    </w:lvl>
    <w:lvl w:ilvl="2" w:tplc="4466690C">
      <w:start w:val="1"/>
      <w:numFmt w:val="lowerLetter"/>
      <w:lvlText w:val="(%3)"/>
      <w:lvlJc w:val="left"/>
      <w:pPr>
        <w:ind w:left="158" w:hanging="722"/>
      </w:pPr>
      <w:rPr>
        <w:rFonts w:ascii="Arial" w:eastAsia="Arial" w:hAnsi="Arial" w:cs="Arial" w:hint="default"/>
        <w:b w:val="0"/>
        <w:bCs w:val="0"/>
        <w:i w:val="0"/>
        <w:iCs w:val="0"/>
        <w:color w:val="010101"/>
        <w:spacing w:val="-1"/>
        <w:w w:val="107"/>
        <w:sz w:val="22"/>
        <w:szCs w:val="22"/>
        <w:lang w:val="en-US" w:eastAsia="en-US" w:bidi="ar-SA"/>
      </w:rPr>
    </w:lvl>
    <w:lvl w:ilvl="3" w:tplc="62D27752">
      <w:numFmt w:val="bullet"/>
      <w:lvlText w:val="•"/>
      <w:lvlJc w:val="left"/>
      <w:pPr>
        <w:ind w:left="2844" w:hanging="722"/>
      </w:pPr>
      <w:rPr>
        <w:rFonts w:hint="default"/>
        <w:lang w:val="en-US" w:eastAsia="en-US" w:bidi="ar-SA"/>
      </w:rPr>
    </w:lvl>
    <w:lvl w:ilvl="4" w:tplc="2022040C">
      <w:numFmt w:val="bullet"/>
      <w:lvlText w:val="•"/>
      <w:lvlJc w:val="left"/>
      <w:pPr>
        <w:ind w:left="3826" w:hanging="722"/>
      </w:pPr>
      <w:rPr>
        <w:rFonts w:hint="default"/>
        <w:lang w:val="en-US" w:eastAsia="en-US" w:bidi="ar-SA"/>
      </w:rPr>
    </w:lvl>
    <w:lvl w:ilvl="5" w:tplc="A2DC3EB8">
      <w:numFmt w:val="bullet"/>
      <w:lvlText w:val="•"/>
      <w:lvlJc w:val="left"/>
      <w:pPr>
        <w:ind w:left="4808" w:hanging="722"/>
      </w:pPr>
      <w:rPr>
        <w:rFonts w:hint="default"/>
        <w:lang w:val="en-US" w:eastAsia="en-US" w:bidi="ar-SA"/>
      </w:rPr>
    </w:lvl>
    <w:lvl w:ilvl="6" w:tplc="95FC6090">
      <w:numFmt w:val="bullet"/>
      <w:lvlText w:val="•"/>
      <w:lvlJc w:val="left"/>
      <w:pPr>
        <w:ind w:left="5791" w:hanging="722"/>
      </w:pPr>
      <w:rPr>
        <w:rFonts w:hint="default"/>
        <w:lang w:val="en-US" w:eastAsia="en-US" w:bidi="ar-SA"/>
      </w:rPr>
    </w:lvl>
    <w:lvl w:ilvl="7" w:tplc="0F44162E">
      <w:numFmt w:val="bullet"/>
      <w:lvlText w:val="•"/>
      <w:lvlJc w:val="left"/>
      <w:pPr>
        <w:ind w:left="6773" w:hanging="722"/>
      </w:pPr>
      <w:rPr>
        <w:rFonts w:hint="default"/>
        <w:lang w:val="en-US" w:eastAsia="en-US" w:bidi="ar-SA"/>
      </w:rPr>
    </w:lvl>
    <w:lvl w:ilvl="8" w:tplc="5C686F88">
      <w:numFmt w:val="bullet"/>
      <w:lvlText w:val="•"/>
      <w:lvlJc w:val="left"/>
      <w:pPr>
        <w:ind w:left="7755" w:hanging="722"/>
      </w:pPr>
      <w:rPr>
        <w:rFonts w:hint="default"/>
        <w:lang w:val="en-US" w:eastAsia="en-US" w:bidi="ar-SA"/>
      </w:rPr>
    </w:lvl>
  </w:abstractNum>
  <w:abstractNum w:abstractNumId="161" w15:restartNumberingAfterBreak="0">
    <w:nsid w:val="6A4E7F89"/>
    <w:multiLevelType w:val="multilevel"/>
    <w:tmpl w:val="11C2A6E6"/>
    <w:lvl w:ilvl="0">
      <w:start w:val="18"/>
      <w:numFmt w:val="decimal"/>
      <w:lvlText w:val="%1"/>
      <w:lvlJc w:val="left"/>
      <w:pPr>
        <w:ind w:left="882" w:hanging="721"/>
      </w:pPr>
      <w:rPr>
        <w:rFonts w:hint="default"/>
        <w:lang w:val="en-US" w:eastAsia="en-US" w:bidi="ar-SA"/>
      </w:rPr>
    </w:lvl>
    <w:lvl w:ilvl="1">
      <w:start w:val="10"/>
      <w:numFmt w:val="decimal"/>
      <w:lvlText w:val="%1.%2"/>
      <w:lvlJc w:val="left"/>
      <w:pPr>
        <w:ind w:left="882" w:hanging="721"/>
      </w:pPr>
      <w:rPr>
        <w:rFonts w:ascii="Arial" w:eastAsia="Arial" w:hAnsi="Arial" w:cs="Arial" w:hint="default"/>
        <w:b w:val="0"/>
        <w:bCs w:val="0"/>
        <w:i w:val="0"/>
        <w:iCs w:val="0"/>
        <w:spacing w:val="-1"/>
        <w:w w:val="99"/>
        <w:sz w:val="22"/>
        <w:szCs w:val="22"/>
        <w:lang w:val="en-US" w:eastAsia="en-US" w:bidi="ar-SA"/>
      </w:rPr>
    </w:lvl>
    <w:lvl w:ilvl="2">
      <w:numFmt w:val="bullet"/>
      <w:lvlText w:val="•"/>
      <w:lvlJc w:val="left"/>
      <w:pPr>
        <w:ind w:left="2648" w:hanging="721"/>
      </w:pPr>
      <w:rPr>
        <w:rFonts w:hint="default"/>
        <w:lang w:val="en-US" w:eastAsia="en-US" w:bidi="ar-SA"/>
      </w:rPr>
    </w:lvl>
    <w:lvl w:ilvl="3">
      <w:numFmt w:val="bullet"/>
      <w:lvlText w:val="•"/>
      <w:lvlJc w:val="left"/>
      <w:pPr>
        <w:ind w:left="3532" w:hanging="721"/>
      </w:pPr>
      <w:rPr>
        <w:rFonts w:hint="default"/>
        <w:lang w:val="en-US" w:eastAsia="en-US" w:bidi="ar-SA"/>
      </w:rPr>
    </w:lvl>
    <w:lvl w:ilvl="4">
      <w:numFmt w:val="bullet"/>
      <w:lvlText w:val="•"/>
      <w:lvlJc w:val="left"/>
      <w:pPr>
        <w:ind w:left="4416" w:hanging="721"/>
      </w:pPr>
      <w:rPr>
        <w:rFonts w:hint="default"/>
        <w:lang w:val="en-US" w:eastAsia="en-US" w:bidi="ar-SA"/>
      </w:rPr>
    </w:lvl>
    <w:lvl w:ilvl="5">
      <w:numFmt w:val="bullet"/>
      <w:lvlText w:val="•"/>
      <w:lvlJc w:val="left"/>
      <w:pPr>
        <w:ind w:left="5300" w:hanging="721"/>
      </w:pPr>
      <w:rPr>
        <w:rFonts w:hint="default"/>
        <w:lang w:val="en-US" w:eastAsia="en-US" w:bidi="ar-SA"/>
      </w:rPr>
    </w:lvl>
    <w:lvl w:ilvl="6">
      <w:numFmt w:val="bullet"/>
      <w:lvlText w:val="•"/>
      <w:lvlJc w:val="left"/>
      <w:pPr>
        <w:ind w:left="6184" w:hanging="721"/>
      </w:pPr>
      <w:rPr>
        <w:rFonts w:hint="default"/>
        <w:lang w:val="en-US" w:eastAsia="en-US" w:bidi="ar-SA"/>
      </w:rPr>
    </w:lvl>
    <w:lvl w:ilvl="7">
      <w:numFmt w:val="bullet"/>
      <w:lvlText w:val="•"/>
      <w:lvlJc w:val="left"/>
      <w:pPr>
        <w:ind w:left="7068" w:hanging="721"/>
      </w:pPr>
      <w:rPr>
        <w:rFonts w:hint="default"/>
        <w:lang w:val="en-US" w:eastAsia="en-US" w:bidi="ar-SA"/>
      </w:rPr>
    </w:lvl>
    <w:lvl w:ilvl="8">
      <w:numFmt w:val="bullet"/>
      <w:lvlText w:val="•"/>
      <w:lvlJc w:val="left"/>
      <w:pPr>
        <w:ind w:left="7952" w:hanging="721"/>
      </w:pPr>
      <w:rPr>
        <w:rFonts w:hint="default"/>
        <w:lang w:val="en-US" w:eastAsia="en-US" w:bidi="ar-SA"/>
      </w:rPr>
    </w:lvl>
  </w:abstractNum>
  <w:abstractNum w:abstractNumId="162" w15:restartNumberingAfterBreak="0">
    <w:nsid w:val="6C9B4011"/>
    <w:multiLevelType w:val="hybridMultilevel"/>
    <w:tmpl w:val="068EC876"/>
    <w:lvl w:ilvl="0" w:tplc="CDA6EADA">
      <w:start w:val="2"/>
      <w:numFmt w:val="decimal"/>
      <w:lvlText w:val="(%1)"/>
      <w:lvlJc w:val="left"/>
      <w:pPr>
        <w:ind w:left="159" w:hanging="728"/>
      </w:pPr>
      <w:rPr>
        <w:rFonts w:ascii="Arial" w:eastAsia="Arial" w:hAnsi="Arial" w:cs="Arial" w:hint="default"/>
        <w:b w:val="0"/>
        <w:bCs w:val="0"/>
        <w:i w:val="0"/>
        <w:iCs w:val="0"/>
        <w:color w:val="010101"/>
        <w:spacing w:val="-1"/>
        <w:w w:val="109"/>
        <w:sz w:val="22"/>
        <w:szCs w:val="22"/>
        <w:lang w:val="en-US" w:eastAsia="en-US" w:bidi="ar-SA"/>
      </w:rPr>
    </w:lvl>
    <w:lvl w:ilvl="1" w:tplc="3A02EC0C">
      <w:numFmt w:val="bullet"/>
      <w:lvlText w:val="•"/>
      <w:lvlJc w:val="left"/>
      <w:pPr>
        <w:ind w:left="1116" w:hanging="728"/>
      </w:pPr>
      <w:rPr>
        <w:rFonts w:hint="default"/>
        <w:lang w:val="en-US" w:eastAsia="en-US" w:bidi="ar-SA"/>
      </w:rPr>
    </w:lvl>
    <w:lvl w:ilvl="2" w:tplc="412A510E">
      <w:numFmt w:val="bullet"/>
      <w:lvlText w:val="•"/>
      <w:lvlJc w:val="left"/>
      <w:pPr>
        <w:ind w:left="2072" w:hanging="728"/>
      </w:pPr>
      <w:rPr>
        <w:rFonts w:hint="default"/>
        <w:lang w:val="en-US" w:eastAsia="en-US" w:bidi="ar-SA"/>
      </w:rPr>
    </w:lvl>
    <w:lvl w:ilvl="3" w:tplc="17F6C024">
      <w:numFmt w:val="bullet"/>
      <w:lvlText w:val="•"/>
      <w:lvlJc w:val="left"/>
      <w:pPr>
        <w:ind w:left="3028" w:hanging="728"/>
      </w:pPr>
      <w:rPr>
        <w:rFonts w:hint="default"/>
        <w:lang w:val="en-US" w:eastAsia="en-US" w:bidi="ar-SA"/>
      </w:rPr>
    </w:lvl>
    <w:lvl w:ilvl="4" w:tplc="D87E0216">
      <w:numFmt w:val="bullet"/>
      <w:lvlText w:val="•"/>
      <w:lvlJc w:val="left"/>
      <w:pPr>
        <w:ind w:left="3984" w:hanging="728"/>
      </w:pPr>
      <w:rPr>
        <w:rFonts w:hint="default"/>
        <w:lang w:val="en-US" w:eastAsia="en-US" w:bidi="ar-SA"/>
      </w:rPr>
    </w:lvl>
    <w:lvl w:ilvl="5" w:tplc="85429C4E">
      <w:numFmt w:val="bullet"/>
      <w:lvlText w:val="•"/>
      <w:lvlJc w:val="left"/>
      <w:pPr>
        <w:ind w:left="4940" w:hanging="728"/>
      </w:pPr>
      <w:rPr>
        <w:rFonts w:hint="default"/>
        <w:lang w:val="en-US" w:eastAsia="en-US" w:bidi="ar-SA"/>
      </w:rPr>
    </w:lvl>
    <w:lvl w:ilvl="6" w:tplc="E3B2C9A0">
      <w:numFmt w:val="bullet"/>
      <w:lvlText w:val="•"/>
      <w:lvlJc w:val="left"/>
      <w:pPr>
        <w:ind w:left="5896" w:hanging="728"/>
      </w:pPr>
      <w:rPr>
        <w:rFonts w:hint="default"/>
        <w:lang w:val="en-US" w:eastAsia="en-US" w:bidi="ar-SA"/>
      </w:rPr>
    </w:lvl>
    <w:lvl w:ilvl="7" w:tplc="8D00C28A">
      <w:numFmt w:val="bullet"/>
      <w:lvlText w:val="•"/>
      <w:lvlJc w:val="left"/>
      <w:pPr>
        <w:ind w:left="6852" w:hanging="728"/>
      </w:pPr>
      <w:rPr>
        <w:rFonts w:hint="default"/>
        <w:lang w:val="en-US" w:eastAsia="en-US" w:bidi="ar-SA"/>
      </w:rPr>
    </w:lvl>
    <w:lvl w:ilvl="8" w:tplc="A5760FEE">
      <w:numFmt w:val="bullet"/>
      <w:lvlText w:val="•"/>
      <w:lvlJc w:val="left"/>
      <w:pPr>
        <w:ind w:left="7808" w:hanging="728"/>
      </w:pPr>
      <w:rPr>
        <w:rFonts w:hint="default"/>
        <w:lang w:val="en-US" w:eastAsia="en-US" w:bidi="ar-SA"/>
      </w:rPr>
    </w:lvl>
  </w:abstractNum>
  <w:abstractNum w:abstractNumId="163" w15:restartNumberingAfterBreak="0">
    <w:nsid w:val="6DB22182"/>
    <w:multiLevelType w:val="hybridMultilevel"/>
    <w:tmpl w:val="5D449362"/>
    <w:lvl w:ilvl="0" w:tplc="84843AA0">
      <w:start w:val="2"/>
      <w:numFmt w:val="lowerLetter"/>
      <w:lvlText w:val="(%1)"/>
      <w:lvlJc w:val="left"/>
      <w:pPr>
        <w:ind w:left="159" w:hanging="389"/>
      </w:pPr>
      <w:rPr>
        <w:rFonts w:ascii="Arial" w:eastAsia="Arial" w:hAnsi="Arial" w:cs="Arial" w:hint="default"/>
        <w:b w:val="0"/>
        <w:bCs w:val="0"/>
        <w:i w:val="0"/>
        <w:iCs w:val="0"/>
        <w:color w:val="010101"/>
        <w:spacing w:val="-1"/>
        <w:w w:val="110"/>
        <w:sz w:val="22"/>
        <w:szCs w:val="22"/>
        <w:lang w:val="en-US" w:eastAsia="en-US" w:bidi="ar-SA"/>
      </w:rPr>
    </w:lvl>
    <w:lvl w:ilvl="1" w:tplc="797264F8">
      <w:start w:val="1"/>
      <w:numFmt w:val="decimal"/>
      <w:lvlText w:val="%2."/>
      <w:lvlJc w:val="left"/>
      <w:pPr>
        <w:ind w:left="419" w:hanging="257"/>
      </w:pPr>
      <w:rPr>
        <w:rFonts w:ascii="Arial" w:eastAsia="Arial" w:hAnsi="Arial" w:cs="Arial" w:hint="default"/>
        <w:b w:val="0"/>
        <w:bCs w:val="0"/>
        <w:i w:val="0"/>
        <w:iCs w:val="0"/>
        <w:color w:val="010101"/>
        <w:spacing w:val="-1"/>
        <w:w w:val="104"/>
        <w:sz w:val="22"/>
        <w:szCs w:val="22"/>
        <w:lang w:val="en-US" w:eastAsia="en-US" w:bidi="ar-SA"/>
      </w:rPr>
    </w:lvl>
    <w:lvl w:ilvl="2" w:tplc="D752E408">
      <w:numFmt w:val="bullet"/>
      <w:lvlText w:val="•"/>
      <w:lvlJc w:val="left"/>
      <w:pPr>
        <w:ind w:left="1453" w:hanging="257"/>
      </w:pPr>
      <w:rPr>
        <w:rFonts w:hint="default"/>
        <w:lang w:val="en-US" w:eastAsia="en-US" w:bidi="ar-SA"/>
      </w:rPr>
    </w:lvl>
    <w:lvl w:ilvl="3" w:tplc="BB02DC18">
      <w:numFmt w:val="bullet"/>
      <w:lvlText w:val="•"/>
      <w:lvlJc w:val="left"/>
      <w:pPr>
        <w:ind w:left="2486" w:hanging="257"/>
      </w:pPr>
      <w:rPr>
        <w:rFonts w:hint="default"/>
        <w:lang w:val="en-US" w:eastAsia="en-US" w:bidi="ar-SA"/>
      </w:rPr>
    </w:lvl>
    <w:lvl w:ilvl="4" w:tplc="FD92564A">
      <w:numFmt w:val="bullet"/>
      <w:lvlText w:val="•"/>
      <w:lvlJc w:val="left"/>
      <w:pPr>
        <w:ind w:left="3520" w:hanging="257"/>
      </w:pPr>
      <w:rPr>
        <w:rFonts w:hint="default"/>
        <w:lang w:val="en-US" w:eastAsia="en-US" w:bidi="ar-SA"/>
      </w:rPr>
    </w:lvl>
    <w:lvl w:ilvl="5" w:tplc="A966278E">
      <w:numFmt w:val="bullet"/>
      <w:lvlText w:val="•"/>
      <w:lvlJc w:val="left"/>
      <w:pPr>
        <w:ind w:left="4553" w:hanging="257"/>
      </w:pPr>
      <w:rPr>
        <w:rFonts w:hint="default"/>
        <w:lang w:val="en-US" w:eastAsia="en-US" w:bidi="ar-SA"/>
      </w:rPr>
    </w:lvl>
    <w:lvl w:ilvl="6" w:tplc="E5D0152C">
      <w:numFmt w:val="bullet"/>
      <w:lvlText w:val="•"/>
      <w:lvlJc w:val="left"/>
      <w:pPr>
        <w:ind w:left="5586" w:hanging="257"/>
      </w:pPr>
      <w:rPr>
        <w:rFonts w:hint="default"/>
        <w:lang w:val="en-US" w:eastAsia="en-US" w:bidi="ar-SA"/>
      </w:rPr>
    </w:lvl>
    <w:lvl w:ilvl="7" w:tplc="81784DCC">
      <w:numFmt w:val="bullet"/>
      <w:lvlText w:val="•"/>
      <w:lvlJc w:val="left"/>
      <w:pPr>
        <w:ind w:left="6620" w:hanging="257"/>
      </w:pPr>
      <w:rPr>
        <w:rFonts w:hint="default"/>
        <w:lang w:val="en-US" w:eastAsia="en-US" w:bidi="ar-SA"/>
      </w:rPr>
    </w:lvl>
    <w:lvl w:ilvl="8" w:tplc="E1EA5B68">
      <w:numFmt w:val="bullet"/>
      <w:lvlText w:val="•"/>
      <w:lvlJc w:val="left"/>
      <w:pPr>
        <w:ind w:left="7653" w:hanging="257"/>
      </w:pPr>
      <w:rPr>
        <w:rFonts w:hint="default"/>
        <w:lang w:val="en-US" w:eastAsia="en-US" w:bidi="ar-SA"/>
      </w:rPr>
    </w:lvl>
  </w:abstractNum>
  <w:abstractNum w:abstractNumId="164" w15:restartNumberingAfterBreak="0">
    <w:nsid w:val="6ECD0E3A"/>
    <w:multiLevelType w:val="multilevel"/>
    <w:tmpl w:val="07E0686C"/>
    <w:lvl w:ilvl="0">
      <w:start w:val="20"/>
      <w:numFmt w:val="decimal"/>
      <w:lvlText w:val="%1"/>
      <w:lvlJc w:val="left"/>
      <w:pPr>
        <w:ind w:left="885" w:hanging="720"/>
      </w:pPr>
      <w:rPr>
        <w:rFonts w:hint="default"/>
        <w:lang w:val="en-US" w:eastAsia="en-US" w:bidi="ar-SA"/>
      </w:rPr>
    </w:lvl>
    <w:lvl w:ilvl="1">
      <w:start w:val="1"/>
      <w:numFmt w:val="decimalZero"/>
      <w:lvlText w:val="%1.%2"/>
      <w:lvlJc w:val="left"/>
      <w:pPr>
        <w:ind w:left="885" w:hanging="720"/>
      </w:pPr>
      <w:rPr>
        <w:rFonts w:ascii="Arial" w:eastAsia="Arial" w:hAnsi="Arial" w:cs="Arial" w:hint="default"/>
        <w:b w:val="0"/>
        <w:bCs w:val="0"/>
        <w:i w:val="0"/>
        <w:iCs w:val="0"/>
        <w:spacing w:val="-1"/>
        <w:w w:val="103"/>
        <w:sz w:val="22"/>
        <w:szCs w:val="22"/>
        <w:lang w:val="en-US" w:eastAsia="en-US" w:bidi="ar-SA"/>
      </w:rPr>
    </w:lvl>
    <w:lvl w:ilvl="2">
      <w:numFmt w:val="bullet"/>
      <w:lvlText w:val="•"/>
      <w:lvlJc w:val="left"/>
      <w:pPr>
        <w:ind w:left="2648" w:hanging="720"/>
      </w:pPr>
      <w:rPr>
        <w:rFonts w:hint="default"/>
        <w:lang w:val="en-US" w:eastAsia="en-US" w:bidi="ar-SA"/>
      </w:rPr>
    </w:lvl>
    <w:lvl w:ilvl="3">
      <w:numFmt w:val="bullet"/>
      <w:lvlText w:val="•"/>
      <w:lvlJc w:val="left"/>
      <w:pPr>
        <w:ind w:left="3532" w:hanging="720"/>
      </w:pPr>
      <w:rPr>
        <w:rFonts w:hint="default"/>
        <w:lang w:val="en-US" w:eastAsia="en-US" w:bidi="ar-SA"/>
      </w:rPr>
    </w:lvl>
    <w:lvl w:ilvl="4">
      <w:numFmt w:val="bullet"/>
      <w:lvlText w:val="•"/>
      <w:lvlJc w:val="left"/>
      <w:pPr>
        <w:ind w:left="4416" w:hanging="720"/>
      </w:pPr>
      <w:rPr>
        <w:rFonts w:hint="default"/>
        <w:lang w:val="en-US" w:eastAsia="en-US" w:bidi="ar-SA"/>
      </w:rPr>
    </w:lvl>
    <w:lvl w:ilvl="5">
      <w:numFmt w:val="bullet"/>
      <w:lvlText w:val="•"/>
      <w:lvlJc w:val="left"/>
      <w:pPr>
        <w:ind w:left="5300" w:hanging="720"/>
      </w:pPr>
      <w:rPr>
        <w:rFonts w:hint="default"/>
        <w:lang w:val="en-US" w:eastAsia="en-US" w:bidi="ar-SA"/>
      </w:rPr>
    </w:lvl>
    <w:lvl w:ilvl="6">
      <w:numFmt w:val="bullet"/>
      <w:lvlText w:val="•"/>
      <w:lvlJc w:val="left"/>
      <w:pPr>
        <w:ind w:left="6184" w:hanging="720"/>
      </w:pPr>
      <w:rPr>
        <w:rFonts w:hint="default"/>
        <w:lang w:val="en-US" w:eastAsia="en-US" w:bidi="ar-SA"/>
      </w:rPr>
    </w:lvl>
    <w:lvl w:ilvl="7">
      <w:numFmt w:val="bullet"/>
      <w:lvlText w:val="•"/>
      <w:lvlJc w:val="left"/>
      <w:pPr>
        <w:ind w:left="7068" w:hanging="720"/>
      </w:pPr>
      <w:rPr>
        <w:rFonts w:hint="default"/>
        <w:lang w:val="en-US" w:eastAsia="en-US" w:bidi="ar-SA"/>
      </w:rPr>
    </w:lvl>
    <w:lvl w:ilvl="8">
      <w:numFmt w:val="bullet"/>
      <w:lvlText w:val="•"/>
      <w:lvlJc w:val="left"/>
      <w:pPr>
        <w:ind w:left="7952" w:hanging="720"/>
      </w:pPr>
      <w:rPr>
        <w:rFonts w:hint="default"/>
        <w:lang w:val="en-US" w:eastAsia="en-US" w:bidi="ar-SA"/>
      </w:rPr>
    </w:lvl>
  </w:abstractNum>
  <w:abstractNum w:abstractNumId="165" w15:restartNumberingAfterBreak="0">
    <w:nsid w:val="70954D81"/>
    <w:multiLevelType w:val="hybridMultilevel"/>
    <w:tmpl w:val="20BE6CA4"/>
    <w:lvl w:ilvl="0" w:tplc="3918989A">
      <w:start w:val="1"/>
      <w:numFmt w:val="lowerLetter"/>
      <w:lvlText w:val="(%1)"/>
      <w:lvlJc w:val="left"/>
      <w:pPr>
        <w:ind w:left="160" w:hanging="391"/>
        <w:jc w:val="right"/>
      </w:pPr>
      <w:rPr>
        <w:rFonts w:ascii="Arial" w:eastAsia="Arial" w:hAnsi="Arial" w:cs="Arial" w:hint="default"/>
        <w:b w:val="0"/>
        <w:bCs w:val="0"/>
        <w:i w:val="0"/>
        <w:iCs w:val="0"/>
        <w:color w:val="010101"/>
        <w:spacing w:val="-1"/>
        <w:w w:val="107"/>
        <w:sz w:val="22"/>
        <w:szCs w:val="22"/>
        <w:lang w:val="en-US" w:eastAsia="en-US" w:bidi="ar-SA"/>
      </w:rPr>
    </w:lvl>
    <w:lvl w:ilvl="1" w:tplc="D7FA0D86">
      <w:numFmt w:val="bullet"/>
      <w:lvlText w:val="•"/>
      <w:lvlJc w:val="left"/>
      <w:pPr>
        <w:ind w:left="1116" w:hanging="391"/>
      </w:pPr>
      <w:rPr>
        <w:rFonts w:hint="default"/>
        <w:lang w:val="en-US" w:eastAsia="en-US" w:bidi="ar-SA"/>
      </w:rPr>
    </w:lvl>
    <w:lvl w:ilvl="2" w:tplc="1CB0D7F6">
      <w:numFmt w:val="bullet"/>
      <w:lvlText w:val="•"/>
      <w:lvlJc w:val="left"/>
      <w:pPr>
        <w:ind w:left="2072" w:hanging="391"/>
      </w:pPr>
      <w:rPr>
        <w:rFonts w:hint="default"/>
        <w:lang w:val="en-US" w:eastAsia="en-US" w:bidi="ar-SA"/>
      </w:rPr>
    </w:lvl>
    <w:lvl w:ilvl="3" w:tplc="ACC80AEC">
      <w:numFmt w:val="bullet"/>
      <w:lvlText w:val="•"/>
      <w:lvlJc w:val="left"/>
      <w:pPr>
        <w:ind w:left="3028" w:hanging="391"/>
      </w:pPr>
      <w:rPr>
        <w:rFonts w:hint="default"/>
        <w:lang w:val="en-US" w:eastAsia="en-US" w:bidi="ar-SA"/>
      </w:rPr>
    </w:lvl>
    <w:lvl w:ilvl="4" w:tplc="4D6EFC0C">
      <w:numFmt w:val="bullet"/>
      <w:lvlText w:val="•"/>
      <w:lvlJc w:val="left"/>
      <w:pPr>
        <w:ind w:left="3984" w:hanging="391"/>
      </w:pPr>
      <w:rPr>
        <w:rFonts w:hint="default"/>
        <w:lang w:val="en-US" w:eastAsia="en-US" w:bidi="ar-SA"/>
      </w:rPr>
    </w:lvl>
    <w:lvl w:ilvl="5" w:tplc="E7761854">
      <w:numFmt w:val="bullet"/>
      <w:lvlText w:val="•"/>
      <w:lvlJc w:val="left"/>
      <w:pPr>
        <w:ind w:left="4940" w:hanging="391"/>
      </w:pPr>
      <w:rPr>
        <w:rFonts w:hint="default"/>
        <w:lang w:val="en-US" w:eastAsia="en-US" w:bidi="ar-SA"/>
      </w:rPr>
    </w:lvl>
    <w:lvl w:ilvl="6" w:tplc="D6DAF342">
      <w:numFmt w:val="bullet"/>
      <w:lvlText w:val="•"/>
      <w:lvlJc w:val="left"/>
      <w:pPr>
        <w:ind w:left="5896" w:hanging="391"/>
      </w:pPr>
      <w:rPr>
        <w:rFonts w:hint="default"/>
        <w:lang w:val="en-US" w:eastAsia="en-US" w:bidi="ar-SA"/>
      </w:rPr>
    </w:lvl>
    <w:lvl w:ilvl="7" w:tplc="F2A09C12">
      <w:numFmt w:val="bullet"/>
      <w:lvlText w:val="•"/>
      <w:lvlJc w:val="left"/>
      <w:pPr>
        <w:ind w:left="6852" w:hanging="391"/>
      </w:pPr>
      <w:rPr>
        <w:rFonts w:hint="default"/>
        <w:lang w:val="en-US" w:eastAsia="en-US" w:bidi="ar-SA"/>
      </w:rPr>
    </w:lvl>
    <w:lvl w:ilvl="8" w:tplc="D9A4ECD4">
      <w:numFmt w:val="bullet"/>
      <w:lvlText w:val="•"/>
      <w:lvlJc w:val="left"/>
      <w:pPr>
        <w:ind w:left="7808" w:hanging="391"/>
      </w:pPr>
      <w:rPr>
        <w:rFonts w:hint="default"/>
        <w:lang w:val="en-US" w:eastAsia="en-US" w:bidi="ar-SA"/>
      </w:rPr>
    </w:lvl>
  </w:abstractNum>
  <w:abstractNum w:abstractNumId="166" w15:restartNumberingAfterBreak="0">
    <w:nsid w:val="717F6356"/>
    <w:multiLevelType w:val="hybridMultilevel"/>
    <w:tmpl w:val="4AB6A2C0"/>
    <w:lvl w:ilvl="0" w:tplc="1CCC2AC0">
      <w:start w:val="1"/>
      <w:numFmt w:val="decimal"/>
      <w:lvlText w:val="(%1)"/>
      <w:lvlJc w:val="left"/>
      <w:pPr>
        <w:ind w:left="158" w:hanging="715"/>
        <w:jc w:val="right"/>
      </w:pPr>
      <w:rPr>
        <w:rFonts w:ascii="Arial" w:eastAsia="Arial" w:hAnsi="Arial" w:cs="Arial" w:hint="default"/>
        <w:b w:val="0"/>
        <w:bCs w:val="0"/>
        <w:i w:val="0"/>
        <w:iCs w:val="0"/>
        <w:color w:val="010101"/>
        <w:spacing w:val="-1"/>
        <w:w w:val="109"/>
        <w:sz w:val="22"/>
        <w:szCs w:val="22"/>
        <w:lang w:val="en-US" w:eastAsia="en-US" w:bidi="ar-SA"/>
      </w:rPr>
    </w:lvl>
    <w:lvl w:ilvl="1" w:tplc="80C8ECCE">
      <w:numFmt w:val="bullet"/>
      <w:lvlText w:val="•"/>
      <w:lvlJc w:val="left"/>
      <w:pPr>
        <w:ind w:left="1116" w:hanging="715"/>
      </w:pPr>
      <w:rPr>
        <w:rFonts w:hint="default"/>
        <w:lang w:val="en-US" w:eastAsia="en-US" w:bidi="ar-SA"/>
      </w:rPr>
    </w:lvl>
    <w:lvl w:ilvl="2" w:tplc="4CD85E44">
      <w:numFmt w:val="bullet"/>
      <w:lvlText w:val="•"/>
      <w:lvlJc w:val="left"/>
      <w:pPr>
        <w:ind w:left="2072" w:hanging="715"/>
      </w:pPr>
      <w:rPr>
        <w:rFonts w:hint="default"/>
        <w:lang w:val="en-US" w:eastAsia="en-US" w:bidi="ar-SA"/>
      </w:rPr>
    </w:lvl>
    <w:lvl w:ilvl="3" w:tplc="DD4EB242">
      <w:numFmt w:val="bullet"/>
      <w:lvlText w:val="•"/>
      <w:lvlJc w:val="left"/>
      <w:pPr>
        <w:ind w:left="3028" w:hanging="715"/>
      </w:pPr>
      <w:rPr>
        <w:rFonts w:hint="default"/>
        <w:lang w:val="en-US" w:eastAsia="en-US" w:bidi="ar-SA"/>
      </w:rPr>
    </w:lvl>
    <w:lvl w:ilvl="4" w:tplc="084C97B8">
      <w:numFmt w:val="bullet"/>
      <w:lvlText w:val="•"/>
      <w:lvlJc w:val="left"/>
      <w:pPr>
        <w:ind w:left="3984" w:hanging="715"/>
      </w:pPr>
      <w:rPr>
        <w:rFonts w:hint="default"/>
        <w:lang w:val="en-US" w:eastAsia="en-US" w:bidi="ar-SA"/>
      </w:rPr>
    </w:lvl>
    <w:lvl w:ilvl="5" w:tplc="020CE236">
      <w:numFmt w:val="bullet"/>
      <w:lvlText w:val="•"/>
      <w:lvlJc w:val="left"/>
      <w:pPr>
        <w:ind w:left="4940" w:hanging="715"/>
      </w:pPr>
      <w:rPr>
        <w:rFonts w:hint="default"/>
        <w:lang w:val="en-US" w:eastAsia="en-US" w:bidi="ar-SA"/>
      </w:rPr>
    </w:lvl>
    <w:lvl w:ilvl="6" w:tplc="D31EAD80">
      <w:numFmt w:val="bullet"/>
      <w:lvlText w:val="•"/>
      <w:lvlJc w:val="left"/>
      <w:pPr>
        <w:ind w:left="5896" w:hanging="715"/>
      </w:pPr>
      <w:rPr>
        <w:rFonts w:hint="default"/>
        <w:lang w:val="en-US" w:eastAsia="en-US" w:bidi="ar-SA"/>
      </w:rPr>
    </w:lvl>
    <w:lvl w:ilvl="7" w:tplc="B5D2E83C">
      <w:numFmt w:val="bullet"/>
      <w:lvlText w:val="•"/>
      <w:lvlJc w:val="left"/>
      <w:pPr>
        <w:ind w:left="6852" w:hanging="715"/>
      </w:pPr>
      <w:rPr>
        <w:rFonts w:hint="default"/>
        <w:lang w:val="en-US" w:eastAsia="en-US" w:bidi="ar-SA"/>
      </w:rPr>
    </w:lvl>
    <w:lvl w:ilvl="8" w:tplc="D46230CC">
      <w:numFmt w:val="bullet"/>
      <w:lvlText w:val="•"/>
      <w:lvlJc w:val="left"/>
      <w:pPr>
        <w:ind w:left="7808" w:hanging="715"/>
      </w:pPr>
      <w:rPr>
        <w:rFonts w:hint="default"/>
        <w:lang w:val="en-US" w:eastAsia="en-US" w:bidi="ar-SA"/>
      </w:rPr>
    </w:lvl>
  </w:abstractNum>
  <w:abstractNum w:abstractNumId="167" w15:restartNumberingAfterBreak="0">
    <w:nsid w:val="72D17FB5"/>
    <w:multiLevelType w:val="multilevel"/>
    <w:tmpl w:val="4AAC26D4"/>
    <w:lvl w:ilvl="0">
      <w:start w:val="346"/>
      <w:numFmt w:val="decimal"/>
      <w:lvlText w:val="%1"/>
      <w:lvlJc w:val="left"/>
      <w:pPr>
        <w:ind w:left="2327" w:hanging="1440"/>
      </w:pPr>
      <w:rPr>
        <w:rFonts w:hint="default"/>
        <w:lang w:val="en-US" w:eastAsia="en-US" w:bidi="ar-SA"/>
      </w:rPr>
    </w:lvl>
    <w:lvl w:ilvl="1">
      <w:start w:val="43"/>
      <w:numFmt w:val="decimal"/>
      <w:lvlText w:val="%1.%2"/>
      <w:lvlJc w:val="left"/>
      <w:pPr>
        <w:ind w:left="2327" w:hanging="1440"/>
      </w:pPr>
      <w:rPr>
        <w:rFonts w:ascii="Arial" w:eastAsia="Arial" w:hAnsi="Arial" w:cs="Arial" w:hint="default"/>
        <w:b w:val="0"/>
        <w:bCs w:val="0"/>
        <w:i w:val="0"/>
        <w:iCs w:val="0"/>
        <w:spacing w:val="-1"/>
        <w:w w:val="97"/>
        <w:sz w:val="22"/>
        <w:szCs w:val="22"/>
        <w:lang w:val="en-US" w:eastAsia="en-US" w:bidi="ar-SA"/>
      </w:rPr>
    </w:lvl>
    <w:lvl w:ilvl="2">
      <w:numFmt w:val="bullet"/>
      <w:lvlText w:val="•"/>
      <w:lvlJc w:val="left"/>
      <w:pPr>
        <w:ind w:left="3800" w:hanging="1440"/>
      </w:pPr>
      <w:rPr>
        <w:rFonts w:hint="default"/>
        <w:lang w:val="en-US" w:eastAsia="en-US" w:bidi="ar-SA"/>
      </w:rPr>
    </w:lvl>
    <w:lvl w:ilvl="3">
      <w:numFmt w:val="bullet"/>
      <w:lvlText w:val="•"/>
      <w:lvlJc w:val="left"/>
      <w:pPr>
        <w:ind w:left="4540" w:hanging="1440"/>
      </w:pPr>
      <w:rPr>
        <w:rFonts w:hint="default"/>
        <w:lang w:val="en-US" w:eastAsia="en-US" w:bidi="ar-SA"/>
      </w:rPr>
    </w:lvl>
    <w:lvl w:ilvl="4">
      <w:numFmt w:val="bullet"/>
      <w:lvlText w:val="•"/>
      <w:lvlJc w:val="left"/>
      <w:pPr>
        <w:ind w:left="5280" w:hanging="1440"/>
      </w:pPr>
      <w:rPr>
        <w:rFonts w:hint="default"/>
        <w:lang w:val="en-US" w:eastAsia="en-US" w:bidi="ar-SA"/>
      </w:rPr>
    </w:lvl>
    <w:lvl w:ilvl="5">
      <w:numFmt w:val="bullet"/>
      <w:lvlText w:val="•"/>
      <w:lvlJc w:val="left"/>
      <w:pPr>
        <w:ind w:left="6020" w:hanging="1440"/>
      </w:pPr>
      <w:rPr>
        <w:rFonts w:hint="default"/>
        <w:lang w:val="en-US" w:eastAsia="en-US" w:bidi="ar-SA"/>
      </w:rPr>
    </w:lvl>
    <w:lvl w:ilvl="6">
      <w:numFmt w:val="bullet"/>
      <w:lvlText w:val="•"/>
      <w:lvlJc w:val="left"/>
      <w:pPr>
        <w:ind w:left="6760" w:hanging="1440"/>
      </w:pPr>
      <w:rPr>
        <w:rFonts w:hint="default"/>
        <w:lang w:val="en-US" w:eastAsia="en-US" w:bidi="ar-SA"/>
      </w:rPr>
    </w:lvl>
    <w:lvl w:ilvl="7">
      <w:numFmt w:val="bullet"/>
      <w:lvlText w:val="•"/>
      <w:lvlJc w:val="left"/>
      <w:pPr>
        <w:ind w:left="7500" w:hanging="1440"/>
      </w:pPr>
      <w:rPr>
        <w:rFonts w:hint="default"/>
        <w:lang w:val="en-US" w:eastAsia="en-US" w:bidi="ar-SA"/>
      </w:rPr>
    </w:lvl>
    <w:lvl w:ilvl="8">
      <w:numFmt w:val="bullet"/>
      <w:lvlText w:val="•"/>
      <w:lvlJc w:val="left"/>
      <w:pPr>
        <w:ind w:left="8240" w:hanging="1440"/>
      </w:pPr>
      <w:rPr>
        <w:rFonts w:hint="default"/>
        <w:lang w:val="en-US" w:eastAsia="en-US" w:bidi="ar-SA"/>
      </w:rPr>
    </w:lvl>
  </w:abstractNum>
  <w:abstractNum w:abstractNumId="168" w15:restartNumberingAfterBreak="0">
    <w:nsid w:val="74AC2E51"/>
    <w:multiLevelType w:val="hybridMultilevel"/>
    <w:tmpl w:val="3D30A9A2"/>
    <w:lvl w:ilvl="0" w:tplc="2474C6B2">
      <w:start w:val="1"/>
      <w:numFmt w:val="decimal"/>
      <w:lvlText w:val="(%1)"/>
      <w:lvlJc w:val="left"/>
      <w:pPr>
        <w:ind w:left="159" w:hanging="358"/>
      </w:pPr>
      <w:rPr>
        <w:rFonts w:ascii="Arial" w:eastAsia="Arial" w:hAnsi="Arial" w:cs="Arial" w:hint="default"/>
        <w:b w:val="0"/>
        <w:bCs w:val="0"/>
        <w:i w:val="0"/>
        <w:iCs w:val="0"/>
        <w:color w:val="010101"/>
        <w:spacing w:val="-1"/>
        <w:w w:val="107"/>
        <w:sz w:val="22"/>
        <w:szCs w:val="22"/>
        <w:lang w:val="en-US" w:eastAsia="en-US" w:bidi="ar-SA"/>
      </w:rPr>
    </w:lvl>
    <w:lvl w:ilvl="1" w:tplc="4B2C3486">
      <w:numFmt w:val="bullet"/>
      <w:lvlText w:val="•"/>
      <w:lvlJc w:val="left"/>
      <w:pPr>
        <w:ind w:left="1116" w:hanging="358"/>
      </w:pPr>
      <w:rPr>
        <w:rFonts w:hint="default"/>
        <w:lang w:val="en-US" w:eastAsia="en-US" w:bidi="ar-SA"/>
      </w:rPr>
    </w:lvl>
    <w:lvl w:ilvl="2" w:tplc="6E88D8A2">
      <w:numFmt w:val="bullet"/>
      <w:lvlText w:val="•"/>
      <w:lvlJc w:val="left"/>
      <w:pPr>
        <w:ind w:left="2072" w:hanging="358"/>
      </w:pPr>
      <w:rPr>
        <w:rFonts w:hint="default"/>
        <w:lang w:val="en-US" w:eastAsia="en-US" w:bidi="ar-SA"/>
      </w:rPr>
    </w:lvl>
    <w:lvl w:ilvl="3" w:tplc="6BF063C2">
      <w:numFmt w:val="bullet"/>
      <w:lvlText w:val="•"/>
      <w:lvlJc w:val="left"/>
      <w:pPr>
        <w:ind w:left="3028" w:hanging="358"/>
      </w:pPr>
      <w:rPr>
        <w:rFonts w:hint="default"/>
        <w:lang w:val="en-US" w:eastAsia="en-US" w:bidi="ar-SA"/>
      </w:rPr>
    </w:lvl>
    <w:lvl w:ilvl="4" w:tplc="9E745CFC">
      <w:numFmt w:val="bullet"/>
      <w:lvlText w:val="•"/>
      <w:lvlJc w:val="left"/>
      <w:pPr>
        <w:ind w:left="3984" w:hanging="358"/>
      </w:pPr>
      <w:rPr>
        <w:rFonts w:hint="default"/>
        <w:lang w:val="en-US" w:eastAsia="en-US" w:bidi="ar-SA"/>
      </w:rPr>
    </w:lvl>
    <w:lvl w:ilvl="5" w:tplc="952AFA7A">
      <w:numFmt w:val="bullet"/>
      <w:lvlText w:val="•"/>
      <w:lvlJc w:val="left"/>
      <w:pPr>
        <w:ind w:left="4940" w:hanging="358"/>
      </w:pPr>
      <w:rPr>
        <w:rFonts w:hint="default"/>
        <w:lang w:val="en-US" w:eastAsia="en-US" w:bidi="ar-SA"/>
      </w:rPr>
    </w:lvl>
    <w:lvl w:ilvl="6" w:tplc="C3A63BA0">
      <w:numFmt w:val="bullet"/>
      <w:lvlText w:val="•"/>
      <w:lvlJc w:val="left"/>
      <w:pPr>
        <w:ind w:left="5896" w:hanging="358"/>
      </w:pPr>
      <w:rPr>
        <w:rFonts w:hint="default"/>
        <w:lang w:val="en-US" w:eastAsia="en-US" w:bidi="ar-SA"/>
      </w:rPr>
    </w:lvl>
    <w:lvl w:ilvl="7" w:tplc="B43C0910">
      <w:numFmt w:val="bullet"/>
      <w:lvlText w:val="•"/>
      <w:lvlJc w:val="left"/>
      <w:pPr>
        <w:ind w:left="6852" w:hanging="358"/>
      </w:pPr>
      <w:rPr>
        <w:rFonts w:hint="default"/>
        <w:lang w:val="en-US" w:eastAsia="en-US" w:bidi="ar-SA"/>
      </w:rPr>
    </w:lvl>
    <w:lvl w:ilvl="8" w:tplc="06901CC2">
      <w:numFmt w:val="bullet"/>
      <w:lvlText w:val="•"/>
      <w:lvlJc w:val="left"/>
      <w:pPr>
        <w:ind w:left="7808" w:hanging="358"/>
      </w:pPr>
      <w:rPr>
        <w:rFonts w:hint="default"/>
        <w:lang w:val="en-US" w:eastAsia="en-US" w:bidi="ar-SA"/>
      </w:rPr>
    </w:lvl>
  </w:abstractNum>
  <w:abstractNum w:abstractNumId="169" w15:restartNumberingAfterBreak="0">
    <w:nsid w:val="74BA607F"/>
    <w:multiLevelType w:val="hybridMultilevel"/>
    <w:tmpl w:val="706C3EF4"/>
    <w:lvl w:ilvl="0" w:tplc="9AB229B4">
      <w:start w:val="1"/>
      <w:numFmt w:val="upperLetter"/>
      <w:lvlText w:val="%1."/>
      <w:lvlJc w:val="left"/>
      <w:pPr>
        <w:ind w:left="164" w:hanging="231"/>
      </w:pPr>
      <w:rPr>
        <w:rFonts w:hint="default"/>
        <w:spacing w:val="-1"/>
        <w:w w:val="101"/>
        <w:lang w:val="en-US" w:eastAsia="en-US" w:bidi="ar-SA"/>
      </w:rPr>
    </w:lvl>
    <w:lvl w:ilvl="1" w:tplc="389C4752">
      <w:start w:val="1"/>
      <w:numFmt w:val="decimal"/>
      <w:lvlText w:val="%2)"/>
      <w:lvlJc w:val="left"/>
      <w:pPr>
        <w:ind w:left="397" w:hanging="237"/>
      </w:pPr>
      <w:rPr>
        <w:rFonts w:ascii="Arial" w:eastAsia="Arial" w:hAnsi="Arial" w:cs="Arial" w:hint="default"/>
        <w:b w:val="0"/>
        <w:bCs w:val="0"/>
        <w:i w:val="0"/>
        <w:iCs w:val="0"/>
        <w:color w:val="010101"/>
        <w:spacing w:val="-1"/>
        <w:w w:val="107"/>
        <w:sz w:val="19"/>
        <w:szCs w:val="19"/>
        <w:lang w:val="en-US" w:eastAsia="en-US" w:bidi="ar-SA"/>
      </w:rPr>
    </w:lvl>
    <w:lvl w:ilvl="2" w:tplc="8BAE097A">
      <w:start w:val="1"/>
      <w:numFmt w:val="upperLetter"/>
      <w:lvlText w:val="%3."/>
      <w:lvlJc w:val="left"/>
      <w:pPr>
        <w:ind w:left="164" w:hanging="231"/>
        <w:jc w:val="right"/>
      </w:pPr>
      <w:rPr>
        <w:rFonts w:hint="default"/>
        <w:spacing w:val="-1"/>
        <w:w w:val="101"/>
        <w:lang w:val="en-US" w:eastAsia="en-US" w:bidi="ar-SA"/>
      </w:rPr>
    </w:lvl>
    <w:lvl w:ilvl="3" w:tplc="FA7AD48C">
      <w:numFmt w:val="bullet"/>
      <w:lvlText w:val="•"/>
      <w:lvlJc w:val="left"/>
      <w:pPr>
        <w:ind w:left="2471" w:hanging="231"/>
      </w:pPr>
      <w:rPr>
        <w:rFonts w:hint="default"/>
        <w:lang w:val="en-US" w:eastAsia="en-US" w:bidi="ar-SA"/>
      </w:rPr>
    </w:lvl>
    <w:lvl w:ilvl="4" w:tplc="ABFC8DE0">
      <w:numFmt w:val="bullet"/>
      <w:lvlText w:val="•"/>
      <w:lvlJc w:val="left"/>
      <w:pPr>
        <w:ind w:left="3506" w:hanging="231"/>
      </w:pPr>
      <w:rPr>
        <w:rFonts w:hint="default"/>
        <w:lang w:val="en-US" w:eastAsia="en-US" w:bidi="ar-SA"/>
      </w:rPr>
    </w:lvl>
    <w:lvl w:ilvl="5" w:tplc="485E9F46">
      <w:numFmt w:val="bullet"/>
      <w:lvlText w:val="•"/>
      <w:lvlJc w:val="left"/>
      <w:pPr>
        <w:ind w:left="4542" w:hanging="231"/>
      </w:pPr>
      <w:rPr>
        <w:rFonts w:hint="default"/>
        <w:lang w:val="en-US" w:eastAsia="en-US" w:bidi="ar-SA"/>
      </w:rPr>
    </w:lvl>
    <w:lvl w:ilvl="6" w:tplc="D930998A">
      <w:numFmt w:val="bullet"/>
      <w:lvlText w:val="•"/>
      <w:lvlJc w:val="left"/>
      <w:pPr>
        <w:ind w:left="5577" w:hanging="231"/>
      </w:pPr>
      <w:rPr>
        <w:rFonts w:hint="default"/>
        <w:lang w:val="en-US" w:eastAsia="en-US" w:bidi="ar-SA"/>
      </w:rPr>
    </w:lvl>
    <w:lvl w:ilvl="7" w:tplc="AB3EE1FE">
      <w:numFmt w:val="bullet"/>
      <w:lvlText w:val="•"/>
      <w:lvlJc w:val="left"/>
      <w:pPr>
        <w:ind w:left="6613" w:hanging="231"/>
      </w:pPr>
      <w:rPr>
        <w:rFonts w:hint="default"/>
        <w:lang w:val="en-US" w:eastAsia="en-US" w:bidi="ar-SA"/>
      </w:rPr>
    </w:lvl>
    <w:lvl w:ilvl="8" w:tplc="78468734">
      <w:numFmt w:val="bullet"/>
      <w:lvlText w:val="•"/>
      <w:lvlJc w:val="left"/>
      <w:pPr>
        <w:ind w:left="7648" w:hanging="231"/>
      </w:pPr>
      <w:rPr>
        <w:rFonts w:hint="default"/>
        <w:lang w:val="en-US" w:eastAsia="en-US" w:bidi="ar-SA"/>
      </w:rPr>
    </w:lvl>
  </w:abstractNum>
  <w:abstractNum w:abstractNumId="170" w15:restartNumberingAfterBreak="0">
    <w:nsid w:val="75686C77"/>
    <w:multiLevelType w:val="hybridMultilevel"/>
    <w:tmpl w:val="D9F0632E"/>
    <w:lvl w:ilvl="0" w:tplc="6DF485D4">
      <w:start w:val="1"/>
      <w:numFmt w:val="lowerLetter"/>
      <w:lvlText w:val="%1."/>
      <w:lvlJc w:val="left"/>
      <w:pPr>
        <w:ind w:left="159" w:hanging="289"/>
      </w:pPr>
      <w:rPr>
        <w:rFonts w:ascii="Arial" w:eastAsia="Arial" w:hAnsi="Arial" w:cs="Arial" w:hint="default"/>
        <w:b w:val="0"/>
        <w:bCs w:val="0"/>
        <w:i w:val="0"/>
        <w:iCs w:val="0"/>
        <w:color w:val="010101"/>
        <w:spacing w:val="-1"/>
        <w:w w:val="102"/>
        <w:sz w:val="22"/>
        <w:szCs w:val="22"/>
        <w:lang w:val="en-US" w:eastAsia="en-US" w:bidi="ar-SA"/>
      </w:rPr>
    </w:lvl>
    <w:lvl w:ilvl="1" w:tplc="7B783C68">
      <w:start w:val="1"/>
      <w:numFmt w:val="upperLetter"/>
      <w:lvlText w:val="%2."/>
      <w:lvlJc w:val="left"/>
      <w:pPr>
        <w:ind w:left="441" w:hanging="270"/>
      </w:pPr>
      <w:rPr>
        <w:rFonts w:ascii="Arial" w:eastAsia="Arial" w:hAnsi="Arial" w:cs="Arial" w:hint="default"/>
        <w:b w:val="0"/>
        <w:bCs w:val="0"/>
        <w:i/>
        <w:iCs/>
        <w:color w:val="010101"/>
        <w:spacing w:val="-1"/>
        <w:w w:val="86"/>
        <w:sz w:val="22"/>
        <w:szCs w:val="22"/>
        <w:u w:val="single" w:color="000000"/>
        <w:lang w:val="en-US" w:eastAsia="en-US" w:bidi="ar-SA"/>
      </w:rPr>
    </w:lvl>
    <w:lvl w:ilvl="2" w:tplc="AE4AE4C6">
      <w:numFmt w:val="bullet"/>
      <w:lvlText w:val="•"/>
      <w:lvlJc w:val="left"/>
      <w:pPr>
        <w:ind w:left="1471" w:hanging="270"/>
      </w:pPr>
      <w:rPr>
        <w:rFonts w:hint="default"/>
        <w:lang w:val="en-US" w:eastAsia="en-US" w:bidi="ar-SA"/>
      </w:rPr>
    </w:lvl>
    <w:lvl w:ilvl="3" w:tplc="03649366">
      <w:numFmt w:val="bullet"/>
      <w:lvlText w:val="•"/>
      <w:lvlJc w:val="left"/>
      <w:pPr>
        <w:ind w:left="2502" w:hanging="270"/>
      </w:pPr>
      <w:rPr>
        <w:rFonts w:hint="default"/>
        <w:lang w:val="en-US" w:eastAsia="en-US" w:bidi="ar-SA"/>
      </w:rPr>
    </w:lvl>
    <w:lvl w:ilvl="4" w:tplc="1786E182">
      <w:numFmt w:val="bullet"/>
      <w:lvlText w:val="•"/>
      <w:lvlJc w:val="left"/>
      <w:pPr>
        <w:ind w:left="3533" w:hanging="270"/>
      </w:pPr>
      <w:rPr>
        <w:rFonts w:hint="default"/>
        <w:lang w:val="en-US" w:eastAsia="en-US" w:bidi="ar-SA"/>
      </w:rPr>
    </w:lvl>
    <w:lvl w:ilvl="5" w:tplc="DB3C26EA">
      <w:numFmt w:val="bullet"/>
      <w:lvlText w:val="•"/>
      <w:lvlJc w:val="left"/>
      <w:pPr>
        <w:ind w:left="4564" w:hanging="270"/>
      </w:pPr>
      <w:rPr>
        <w:rFonts w:hint="default"/>
        <w:lang w:val="en-US" w:eastAsia="en-US" w:bidi="ar-SA"/>
      </w:rPr>
    </w:lvl>
    <w:lvl w:ilvl="6" w:tplc="3A96EEEE">
      <w:numFmt w:val="bullet"/>
      <w:lvlText w:val="•"/>
      <w:lvlJc w:val="left"/>
      <w:pPr>
        <w:ind w:left="5595" w:hanging="270"/>
      </w:pPr>
      <w:rPr>
        <w:rFonts w:hint="default"/>
        <w:lang w:val="en-US" w:eastAsia="en-US" w:bidi="ar-SA"/>
      </w:rPr>
    </w:lvl>
    <w:lvl w:ilvl="7" w:tplc="CADA978E">
      <w:numFmt w:val="bullet"/>
      <w:lvlText w:val="•"/>
      <w:lvlJc w:val="left"/>
      <w:pPr>
        <w:ind w:left="6626" w:hanging="270"/>
      </w:pPr>
      <w:rPr>
        <w:rFonts w:hint="default"/>
        <w:lang w:val="en-US" w:eastAsia="en-US" w:bidi="ar-SA"/>
      </w:rPr>
    </w:lvl>
    <w:lvl w:ilvl="8" w:tplc="CDDCE992">
      <w:numFmt w:val="bullet"/>
      <w:lvlText w:val="•"/>
      <w:lvlJc w:val="left"/>
      <w:pPr>
        <w:ind w:left="7657" w:hanging="270"/>
      </w:pPr>
      <w:rPr>
        <w:rFonts w:hint="default"/>
        <w:lang w:val="en-US" w:eastAsia="en-US" w:bidi="ar-SA"/>
      </w:rPr>
    </w:lvl>
  </w:abstractNum>
  <w:abstractNum w:abstractNumId="171" w15:restartNumberingAfterBreak="0">
    <w:nsid w:val="76590FFB"/>
    <w:multiLevelType w:val="hybridMultilevel"/>
    <w:tmpl w:val="9402A270"/>
    <w:lvl w:ilvl="0" w:tplc="3002198C">
      <w:start w:val="1"/>
      <w:numFmt w:val="decimal"/>
      <w:lvlText w:val="(%1)"/>
      <w:lvlJc w:val="left"/>
      <w:pPr>
        <w:ind w:left="888" w:hanging="731"/>
      </w:pPr>
      <w:rPr>
        <w:rFonts w:hint="default"/>
        <w:spacing w:val="-1"/>
        <w:w w:val="109"/>
        <w:lang w:val="en-US" w:eastAsia="en-US" w:bidi="ar-SA"/>
      </w:rPr>
    </w:lvl>
    <w:lvl w:ilvl="1" w:tplc="7DF811B4">
      <w:start w:val="1"/>
      <w:numFmt w:val="lowerLetter"/>
      <w:lvlText w:val="(%2)"/>
      <w:lvlJc w:val="left"/>
      <w:pPr>
        <w:ind w:left="159" w:hanging="728"/>
      </w:pPr>
      <w:rPr>
        <w:rFonts w:ascii="Arial" w:eastAsia="Arial" w:hAnsi="Arial" w:cs="Arial" w:hint="default"/>
        <w:b w:val="0"/>
        <w:bCs w:val="0"/>
        <w:i w:val="0"/>
        <w:iCs w:val="0"/>
        <w:color w:val="010101"/>
        <w:spacing w:val="-1"/>
        <w:w w:val="107"/>
        <w:sz w:val="22"/>
        <w:szCs w:val="22"/>
        <w:lang w:val="en-US" w:eastAsia="en-US" w:bidi="ar-SA"/>
      </w:rPr>
    </w:lvl>
    <w:lvl w:ilvl="2" w:tplc="61F695AE">
      <w:start w:val="1"/>
      <w:numFmt w:val="decimal"/>
      <w:lvlText w:val="%3."/>
      <w:lvlJc w:val="left"/>
      <w:pPr>
        <w:ind w:left="885" w:hanging="723"/>
      </w:pPr>
      <w:rPr>
        <w:rFonts w:hint="default"/>
        <w:spacing w:val="-1"/>
        <w:w w:val="104"/>
        <w:lang w:val="en-US" w:eastAsia="en-US" w:bidi="ar-SA"/>
      </w:rPr>
    </w:lvl>
    <w:lvl w:ilvl="3" w:tplc="D292EB38">
      <w:start w:val="1"/>
      <w:numFmt w:val="lowerLetter"/>
      <w:lvlText w:val="%4."/>
      <w:lvlJc w:val="left"/>
      <w:pPr>
        <w:ind w:left="882" w:hanging="724"/>
      </w:pPr>
      <w:rPr>
        <w:rFonts w:hint="default"/>
        <w:spacing w:val="-1"/>
        <w:w w:val="98"/>
        <w:lang w:val="en-US" w:eastAsia="en-US" w:bidi="ar-SA"/>
      </w:rPr>
    </w:lvl>
    <w:lvl w:ilvl="4" w:tplc="60F2A076">
      <w:numFmt w:val="bullet"/>
      <w:lvlText w:val="•"/>
      <w:lvlJc w:val="left"/>
      <w:pPr>
        <w:ind w:left="3826" w:hanging="724"/>
      </w:pPr>
      <w:rPr>
        <w:rFonts w:hint="default"/>
        <w:lang w:val="en-US" w:eastAsia="en-US" w:bidi="ar-SA"/>
      </w:rPr>
    </w:lvl>
    <w:lvl w:ilvl="5" w:tplc="54F0FF14">
      <w:numFmt w:val="bullet"/>
      <w:lvlText w:val="•"/>
      <w:lvlJc w:val="left"/>
      <w:pPr>
        <w:ind w:left="4808" w:hanging="724"/>
      </w:pPr>
      <w:rPr>
        <w:rFonts w:hint="default"/>
        <w:lang w:val="en-US" w:eastAsia="en-US" w:bidi="ar-SA"/>
      </w:rPr>
    </w:lvl>
    <w:lvl w:ilvl="6" w:tplc="5AC4A2E8">
      <w:numFmt w:val="bullet"/>
      <w:lvlText w:val="•"/>
      <w:lvlJc w:val="left"/>
      <w:pPr>
        <w:ind w:left="5791" w:hanging="724"/>
      </w:pPr>
      <w:rPr>
        <w:rFonts w:hint="default"/>
        <w:lang w:val="en-US" w:eastAsia="en-US" w:bidi="ar-SA"/>
      </w:rPr>
    </w:lvl>
    <w:lvl w:ilvl="7" w:tplc="14C668B6">
      <w:numFmt w:val="bullet"/>
      <w:lvlText w:val="•"/>
      <w:lvlJc w:val="left"/>
      <w:pPr>
        <w:ind w:left="6773" w:hanging="724"/>
      </w:pPr>
      <w:rPr>
        <w:rFonts w:hint="default"/>
        <w:lang w:val="en-US" w:eastAsia="en-US" w:bidi="ar-SA"/>
      </w:rPr>
    </w:lvl>
    <w:lvl w:ilvl="8" w:tplc="9768FCE8">
      <w:numFmt w:val="bullet"/>
      <w:lvlText w:val="•"/>
      <w:lvlJc w:val="left"/>
      <w:pPr>
        <w:ind w:left="7755" w:hanging="724"/>
      </w:pPr>
      <w:rPr>
        <w:rFonts w:hint="default"/>
        <w:lang w:val="en-US" w:eastAsia="en-US" w:bidi="ar-SA"/>
      </w:rPr>
    </w:lvl>
  </w:abstractNum>
  <w:abstractNum w:abstractNumId="172" w15:restartNumberingAfterBreak="0">
    <w:nsid w:val="765F704C"/>
    <w:multiLevelType w:val="hybridMultilevel"/>
    <w:tmpl w:val="D2FC88BC"/>
    <w:lvl w:ilvl="0" w:tplc="31781710">
      <w:start w:val="1"/>
      <w:numFmt w:val="decimal"/>
      <w:lvlText w:val="(%1)"/>
      <w:lvlJc w:val="left"/>
      <w:pPr>
        <w:ind w:left="158" w:hanging="727"/>
      </w:pPr>
      <w:rPr>
        <w:rFonts w:ascii="Arial" w:eastAsia="Arial" w:hAnsi="Arial" w:cs="Arial" w:hint="default"/>
        <w:b w:val="0"/>
        <w:bCs w:val="0"/>
        <w:i w:val="0"/>
        <w:iCs w:val="0"/>
        <w:color w:val="010101"/>
        <w:spacing w:val="-1"/>
        <w:w w:val="109"/>
        <w:sz w:val="22"/>
        <w:szCs w:val="22"/>
        <w:lang w:val="en-US" w:eastAsia="en-US" w:bidi="ar-SA"/>
      </w:rPr>
    </w:lvl>
    <w:lvl w:ilvl="1" w:tplc="278220A0">
      <w:numFmt w:val="bullet"/>
      <w:lvlText w:val="•"/>
      <w:lvlJc w:val="left"/>
      <w:pPr>
        <w:ind w:left="1116" w:hanging="727"/>
      </w:pPr>
      <w:rPr>
        <w:rFonts w:hint="default"/>
        <w:lang w:val="en-US" w:eastAsia="en-US" w:bidi="ar-SA"/>
      </w:rPr>
    </w:lvl>
    <w:lvl w:ilvl="2" w:tplc="0A94114E">
      <w:numFmt w:val="bullet"/>
      <w:lvlText w:val="•"/>
      <w:lvlJc w:val="left"/>
      <w:pPr>
        <w:ind w:left="2072" w:hanging="727"/>
      </w:pPr>
      <w:rPr>
        <w:rFonts w:hint="default"/>
        <w:lang w:val="en-US" w:eastAsia="en-US" w:bidi="ar-SA"/>
      </w:rPr>
    </w:lvl>
    <w:lvl w:ilvl="3" w:tplc="61CC6490">
      <w:numFmt w:val="bullet"/>
      <w:lvlText w:val="•"/>
      <w:lvlJc w:val="left"/>
      <w:pPr>
        <w:ind w:left="3028" w:hanging="727"/>
      </w:pPr>
      <w:rPr>
        <w:rFonts w:hint="default"/>
        <w:lang w:val="en-US" w:eastAsia="en-US" w:bidi="ar-SA"/>
      </w:rPr>
    </w:lvl>
    <w:lvl w:ilvl="4" w:tplc="4D32E9AE">
      <w:numFmt w:val="bullet"/>
      <w:lvlText w:val="•"/>
      <w:lvlJc w:val="left"/>
      <w:pPr>
        <w:ind w:left="3984" w:hanging="727"/>
      </w:pPr>
      <w:rPr>
        <w:rFonts w:hint="default"/>
        <w:lang w:val="en-US" w:eastAsia="en-US" w:bidi="ar-SA"/>
      </w:rPr>
    </w:lvl>
    <w:lvl w:ilvl="5" w:tplc="6A8008EC">
      <w:numFmt w:val="bullet"/>
      <w:lvlText w:val="•"/>
      <w:lvlJc w:val="left"/>
      <w:pPr>
        <w:ind w:left="4940" w:hanging="727"/>
      </w:pPr>
      <w:rPr>
        <w:rFonts w:hint="default"/>
        <w:lang w:val="en-US" w:eastAsia="en-US" w:bidi="ar-SA"/>
      </w:rPr>
    </w:lvl>
    <w:lvl w:ilvl="6" w:tplc="B8C28F6C">
      <w:numFmt w:val="bullet"/>
      <w:lvlText w:val="•"/>
      <w:lvlJc w:val="left"/>
      <w:pPr>
        <w:ind w:left="5896" w:hanging="727"/>
      </w:pPr>
      <w:rPr>
        <w:rFonts w:hint="default"/>
        <w:lang w:val="en-US" w:eastAsia="en-US" w:bidi="ar-SA"/>
      </w:rPr>
    </w:lvl>
    <w:lvl w:ilvl="7" w:tplc="9FE6B070">
      <w:numFmt w:val="bullet"/>
      <w:lvlText w:val="•"/>
      <w:lvlJc w:val="left"/>
      <w:pPr>
        <w:ind w:left="6852" w:hanging="727"/>
      </w:pPr>
      <w:rPr>
        <w:rFonts w:hint="default"/>
        <w:lang w:val="en-US" w:eastAsia="en-US" w:bidi="ar-SA"/>
      </w:rPr>
    </w:lvl>
    <w:lvl w:ilvl="8" w:tplc="36969928">
      <w:numFmt w:val="bullet"/>
      <w:lvlText w:val="•"/>
      <w:lvlJc w:val="left"/>
      <w:pPr>
        <w:ind w:left="7808" w:hanging="727"/>
      </w:pPr>
      <w:rPr>
        <w:rFonts w:hint="default"/>
        <w:lang w:val="en-US" w:eastAsia="en-US" w:bidi="ar-SA"/>
      </w:rPr>
    </w:lvl>
  </w:abstractNum>
  <w:abstractNum w:abstractNumId="173" w15:restartNumberingAfterBreak="0">
    <w:nsid w:val="76DF0FDF"/>
    <w:multiLevelType w:val="multilevel"/>
    <w:tmpl w:val="3E5A9794"/>
    <w:lvl w:ilvl="0">
      <w:start w:val="6"/>
      <w:numFmt w:val="decimal"/>
      <w:lvlText w:val="%1"/>
      <w:lvlJc w:val="left"/>
      <w:pPr>
        <w:ind w:left="893" w:hanging="726"/>
      </w:pPr>
      <w:rPr>
        <w:rFonts w:hint="default"/>
        <w:lang w:val="en-US" w:eastAsia="en-US" w:bidi="ar-SA"/>
      </w:rPr>
    </w:lvl>
    <w:lvl w:ilvl="1">
      <w:numFmt w:val="decimal"/>
      <w:lvlText w:val="%1.%2"/>
      <w:lvlJc w:val="left"/>
      <w:pPr>
        <w:ind w:left="893" w:hanging="726"/>
      </w:pPr>
      <w:rPr>
        <w:rFonts w:hint="default"/>
        <w:spacing w:val="-1"/>
        <w:w w:val="90"/>
        <w:u w:val="single" w:color="000000"/>
        <w:lang w:val="en-US" w:eastAsia="en-US" w:bidi="ar-SA"/>
      </w:rPr>
    </w:lvl>
    <w:lvl w:ilvl="2">
      <w:numFmt w:val="bullet"/>
      <w:lvlText w:val="•"/>
      <w:lvlJc w:val="left"/>
      <w:pPr>
        <w:ind w:left="2664" w:hanging="726"/>
      </w:pPr>
      <w:rPr>
        <w:rFonts w:hint="default"/>
        <w:lang w:val="en-US" w:eastAsia="en-US" w:bidi="ar-SA"/>
      </w:rPr>
    </w:lvl>
    <w:lvl w:ilvl="3">
      <w:numFmt w:val="bullet"/>
      <w:lvlText w:val="•"/>
      <w:lvlJc w:val="left"/>
      <w:pPr>
        <w:ind w:left="3546" w:hanging="726"/>
      </w:pPr>
      <w:rPr>
        <w:rFonts w:hint="default"/>
        <w:lang w:val="en-US" w:eastAsia="en-US" w:bidi="ar-SA"/>
      </w:rPr>
    </w:lvl>
    <w:lvl w:ilvl="4">
      <w:numFmt w:val="bullet"/>
      <w:lvlText w:val="•"/>
      <w:lvlJc w:val="left"/>
      <w:pPr>
        <w:ind w:left="4428" w:hanging="726"/>
      </w:pPr>
      <w:rPr>
        <w:rFonts w:hint="default"/>
        <w:lang w:val="en-US" w:eastAsia="en-US" w:bidi="ar-SA"/>
      </w:rPr>
    </w:lvl>
    <w:lvl w:ilvl="5">
      <w:numFmt w:val="bullet"/>
      <w:lvlText w:val="•"/>
      <w:lvlJc w:val="left"/>
      <w:pPr>
        <w:ind w:left="5310" w:hanging="726"/>
      </w:pPr>
      <w:rPr>
        <w:rFonts w:hint="default"/>
        <w:lang w:val="en-US" w:eastAsia="en-US" w:bidi="ar-SA"/>
      </w:rPr>
    </w:lvl>
    <w:lvl w:ilvl="6">
      <w:numFmt w:val="bullet"/>
      <w:lvlText w:val="•"/>
      <w:lvlJc w:val="left"/>
      <w:pPr>
        <w:ind w:left="6192" w:hanging="726"/>
      </w:pPr>
      <w:rPr>
        <w:rFonts w:hint="default"/>
        <w:lang w:val="en-US" w:eastAsia="en-US" w:bidi="ar-SA"/>
      </w:rPr>
    </w:lvl>
    <w:lvl w:ilvl="7">
      <w:numFmt w:val="bullet"/>
      <w:lvlText w:val="•"/>
      <w:lvlJc w:val="left"/>
      <w:pPr>
        <w:ind w:left="7074" w:hanging="726"/>
      </w:pPr>
      <w:rPr>
        <w:rFonts w:hint="default"/>
        <w:lang w:val="en-US" w:eastAsia="en-US" w:bidi="ar-SA"/>
      </w:rPr>
    </w:lvl>
    <w:lvl w:ilvl="8">
      <w:numFmt w:val="bullet"/>
      <w:lvlText w:val="•"/>
      <w:lvlJc w:val="left"/>
      <w:pPr>
        <w:ind w:left="7956" w:hanging="726"/>
      </w:pPr>
      <w:rPr>
        <w:rFonts w:hint="default"/>
        <w:lang w:val="en-US" w:eastAsia="en-US" w:bidi="ar-SA"/>
      </w:rPr>
    </w:lvl>
  </w:abstractNum>
  <w:abstractNum w:abstractNumId="174" w15:restartNumberingAfterBreak="0">
    <w:nsid w:val="76FC7608"/>
    <w:multiLevelType w:val="hybridMultilevel"/>
    <w:tmpl w:val="C2D64052"/>
    <w:lvl w:ilvl="0" w:tplc="10248B5A">
      <w:start w:val="14"/>
      <w:numFmt w:val="decimal"/>
      <w:lvlText w:val="%1."/>
      <w:lvlJc w:val="left"/>
      <w:pPr>
        <w:ind w:left="479" w:hanging="324"/>
      </w:pPr>
      <w:rPr>
        <w:rFonts w:ascii="Arial" w:eastAsia="Arial" w:hAnsi="Arial" w:cs="Arial" w:hint="default"/>
        <w:b w:val="0"/>
        <w:bCs w:val="0"/>
        <w:i/>
        <w:iCs/>
        <w:color w:val="010101"/>
        <w:spacing w:val="-1"/>
        <w:w w:val="92"/>
        <w:sz w:val="21"/>
        <w:szCs w:val="21"/>
        <w:u w:val="thick" w:color="010101"/>
        <w:lang w:val="en-US" w:eastAsia="en-US" w:bidi="ar-SA"/>
      </w:rPr>
    </w:lvl>
    <w:lvl w:ilvl="1" w:tplc="72408528">
      <w:start w:val="1"/>
      <w:numFmt w:val="lowerLetter"/>
      <w:lvlText w:val="(%2)"/>
      <w:lvlJc w:val="left"/>
      <w:pPr>
        <w:ind w:left="158" w:hanging="371"/>
      </w:pPr>
      <w:rPr>
        <w:rFonts w:ascii="Arial" w:eastAsia="Arial" w:hAnsi="Arial" w:cs="Arial" w:hint="default"/>
        <w:b w:val="0"/>
        <w:bCs w:val="0"/>
        <w:i w:val="0"/>
        <w:iCs w:val="0"/>
        <w:color w:val="010101"/>
        <w:spacing w:val="-1"/>
        <w:w w:val="107"/>
        <w:sz w:val="22"/>
        <w:szCs w:val="22"/>
        <w:lang w:val="en-US" w:eastAsia="en-US" w:bidi="ar-SA"/>
      </w:rPr>
    </w:lvl>
    <w:lvl w:ilvl="2" w:tplc="AE00A6F8">
      <w:numFmt w:val="bullet"/>
      <w:lvlText w:val="•"/>
      <w:lvlJc w:val="left"/>
      <w:pPr>
        <w:ind w:left="1506" w:hanging="371"/>
      </w:pPr>
      <w:rPr>
        <w:rFonts w:hint="default"/>
        <w:lang w:val="en-US" w:eastAsia="en-US" w:bidi="ar-SA"/>
      </w:rPr>
    </w:lvl>
    <w:lvl w:ilvl="3" w:tplc="F6BE8856">
      <w:numFmt w:val="bullet"/>
      <w:lvlText w:val="•"/>
      <w:lvlJc w:val="left"/>
      <w:pPr>
        <w:ind w:left="2533" w:hanging="371"/>
      </w:pPr>
      <w:rPr>
        <w:rFonts w:hint="default"/>
        <w:lang w:val="en-US" w:eastAsia="en-US" w:bidi="ar-SA"/>
      </w:rPr>
    </w:lvl>
    <w:lvl w:ilvl="4" w:tplc="C45C8E4E">
      <w:numFmt w:val="bullet"/>
      <w:lvlText w:val="•"/>
      <w:lvlJc w:val="left"/>
      <w:pPr>
        <w:ind w:left="3560" w:hanging="371"/>
      </w:pPr>
      <w:rPr>
        <w:rFonts w:hint="default"/>
        <w:lang w:val="en-US" w:eastAsia="en-US" w:bidi="ar-SA"/>
      </w:rPr>
    </w:lvl>
    <w:lvl w:ilvl="5" w:tplc="DB027528">
      <w:numFmt w:val="bullet"/>
      <w:lvlText w:val="•"/>
      <w:lvlJc w:val="left"/>
      <w:pPr>
        <w:ind w:left="4586" w:hanging="371"/>
      </w:pPr>
      <w:rPr>
        <w:rFonts w:hint="default"/>
        <w:lang w:val="en-US" w:eastAsia="en-US" w:bidi="ar-SA"/>
      </w:rPr>
    </w:lvl>
    <w:lvl w:ilvl="6" w:tplc="121400E8">
      <w:numFmt w:val="bullet"/>
      <w:lvlText w:val="•"/>
      <w:lvlJc w:val="left"/>
      <w:pPr>
        <w:ind w:left="5613" w:hanging="371"/>
      </w:pPr>
      <w:rPr>
        <w:rFonts w:hint="default"/>
        <w:lang w:val="en-US" w:eastAsia="en-US" w:bidi="ar-SA"/>
      </w:rPr>
    </w:lvl>
    <w:lvl w:ilvl="7" w:tplc="422E4E32">
      <w:numFmt w:val="bullet"/>
      <w:lvlText w:val="•"/>
      <w:lvlJc w:val="left"/>
      <w:pPr>
        <w:ind w:left="6640" w:hanging="371"/>
      </w:pPr>
      <w:rPr>
        <w:rFonts w:hint="default"/>
        <w:lang w:val="en-US" w:eastAsia="en-US" w:bidi="ar-SA"/>
      </w:rPr>
    </w:lvl>
    <w:lvl w:ilvl="8" w:tplc="3E0CCFFA">
      <w:numFmt w:val="bullet"/>
      <w:lvlText w:val="•"/>
      <w:lvlJc w:val="left"/>
      <w:pPr>
        <w:ind w:left="7666" w:hanging="371"/>
      </w:pPr>
      <w:rPr>
        <w:rFonts w:hint="default"/>
        <w:lang w:val="en-US" w:eastAsia="en-US" w:bidi="ar-SA"/>
      </w:rPr>
    </w:lvl>
  </w:abstractNum>
  <w:abstractNum w:abstractNumId="175" w15:restartNumberingAfterBreak="0">
    <w:nsid w:val="772C2569"/>
    <w:multiLevelType w:val="hybridMultilevel"/>
    <w:tmpl w:val="DF1268F4"/>
    <w:lvl w:ilvl="0" w:tplc="F216BBC6">
      <w:start w:val="1"/>
      <w:numFmt w:val="decimal"/>
      <w:lvlText w:val="(%1)"/>
      <w:lvlJc w:val="left"/>
      <w:pPr>
        <w:ind w:left="157" w:hanging="719"/>
      </w:pPr>
      <w:rPr>
        <w:rFonts w:ascii="Arial" w:eastAsia="Arial" w:hAnsi="Arial" w:cs="Arial" w:hint="default"/>
        <w:b w:val="0"/>
        <w:bCs w:val="0"/>
        <w:i w:val="0"/>
        <w:iCs w:val="0"/>
        <w:color w:val="030303"/>
        <w:spacing w:val="-1"/>
        <w:w w:val="108"/>
        <w:sz w:val="22"/>
        <w:szCs w:val="22"/>
        <w:lang w:val="en-US" w:eastAsia="en-US" w:bidi="ar-SA"/>
      </w:rPr>
    </w:lvl>
    <w:lvl w:ilvl="1" w:tplc="490236E0">
      <w:numFmt w:val="bullet"/>
      <w:lvlText w:val="•"/>
      <w:lvlJc w:val="left"/>
      <w:pPr>
        <w:ind w:left="1120" w:hanging="719"/>
      </w:pPr>
      <w:rPr>
        <w:rFonts w:hint="default"/>
        <w:lang w:val="en-US" w:eastAsia="en-US" w:bidi="ar-SA"/>
      </w:rPr>
    </w:lvl>
    <w:lvl w:ilvl="2" w:tplc="87904A92">
      <w:numFmt w:val="bullet"/>
      <w:lvlText w:val="•"/>
      <w:lvlJc w:val="left"/>
      <w:pPr>
        <w:ind w:left="2080" w:hanging="719"/>
      </w:pPr>
      <w:rPr>
        <w:rFonts w:hint="default"/>
        <w:lang w:val="en-US" w:eastAsia="en-US" w:bidi="ar-SA"/>
      </w:rPr>
    </w:lvl>
    <w:lvl w:ilvl="3" w:tplc="55F29E16">
      <w:numFmt w:val="bullet"/>
      <w:lvlText w:val="•"/>
      <w:lvlJc w:val="left"/>
      <w:pPr>
        <w:ind w:left="3040" w:hanging="719"/>
      </w:pPr>
      <w:rPr>
        <w:rFonts w:hint="default"/>
        <w:lang w:val="en-US" w:eastAsia="en-US" w:bidi="ar-SA"/>
      </w:rPr>
    </w:lvl>
    <w:lvl w:ilvl="4" w:tplc="5B9A7D12">
      <w:numFmt w:val="bullet"/>
      <w:lvlText w:val="•"/>
      <w:lvlJc w:val="left"/>
      <w:pPr>
        <w:ind w:left="4000" w:hanging="719"/>
      </w:pPr>
      <w:rPr>
        <w:rFonts w:hint="default"/>
        <w:lang w:val="en-US" w:eastAsia="en-US" w:bidi="ar-SA"/>
      </w:rPr>
    </w:lvl>
    <w:lvl w:ilvl="5" w:tplc="AE98732C">
      <w:numFmt w:val="bullet"/>
      <w:lvlText w:val="•"/>
      <w:lvlJc w:val="left"/>
      <w:pPr>
        <w:ind w:left="4960" w:hanging="719"/>
      </w:pPr>
      <w:rPr>
        <w:rFonts w:hint="default"/>
        <w:lang w:val="en-US" w:eastAsia="en-US" w:bidi="ar-SA"/>
      </w:rPr>
    </w:lvl>
    <w:lvl w:ilvl="6" w:tplc="F798287C">
      <w:numFmt w:val="bullet"/>
      <w:lvlText w:val="•"/>
      <w:lvlJc w:val="left"/>
      <w:pPr>
        <w:ind w:left="5920" w:hanging="719"/>
      </w:pPr>
      <w:rPr>
        <w:rFonts w:hint="default"/>
        <w:lang w:val="en-US" w:eastAsia="en-US" w:bidi="ar-SA"/>
      </w:rPr>
    </w:lvl>
    <w:lvl w:ilvl="7" w:tplc="8DCEC51C">
      <w:numFmt w:val="bullet"/>
      <w:lvlText w:val="•"/>
      <w:lvlJc w:val="left"/>
      <w:pPr>
        <w:ind w:left="6880" w:hanging="719"/>
      </w:pPr>
      <w:rPr>
        <w:rFonts w:hint="default"/>
        <w:lang w:val="en-US" w:eastAsia="en-US" w:bidi="ar-SA"/>
      </w:rPr>
    </w:lvl>
    <w:lvl w:ilvl="8" w:tplc="788E3F44">
      <w:numFmt w:val="bullet"/>
      <w:lvlText w:val="•"/>
      <w:lvlJc w:val="left"/>
      <w:pPr>
        <w:ind w:left="7840" w:hanging="719"/>
      </w:pPr>
      <w:rPr>
        <w:rFonts w:hint="default"/>
        <w:lang w:val="en-US" w:eastAsia="en-US" w:bidi="ar-SA"/>
      </w:rPr>
    </w:lvl>
  </w:abstractNum>
  <w:abstractNum w:abstractNumId="176" w15:restartNumberingAfterBreak="0">
    <w:nsid w:val="77612315"/>
    <w:multiLevelType w:val="hybridMultilevel"/>
    <w:tmpl w:val="09E4D54C"/>
    <w:lvl w:ilvl="0" w:tplc="861C6DE8">
      <w:start w:val="13"/>
      <w:numFmt w:val="lowerLetter"/>
      <w:lvlText w:val="(%1)"/>
      <w:lvlJc w:val="left"/>
      <w:pPr>
        <w:ind w:left="165" w:hanging="433"/>
      </w:pPr>
      <w:rPr>
        <w:rFonts w:ascii="Arial" w:eastAsia="Arial" w:hAnsi="Arial" w:cs="Arial" w:hint="default"/>
        <w:b w:val="0"/>
        <w:bCs w:val="0"/>
        <w:i w:val="0"/>
        <w:iCs w:val="0"/>
        <w:spacing w:val="0"/>
        <w:w w:val="105"/>
        <w:sz w:val="22"/>
        <w:szCs w:val="22"/>
        <w:lang w:val="en-US" w:eastAsia="en-US" w:bidi="ar-SA"/>
      </w:rPr>
    </w:lvl>
    <w:lvl w:ilvl="1" w:tplc="EFFAD952">
      <w:numFmt w:val="bullet"/>
      <w:lvlText w:val="•"/>
      <w:lvlJc w:val="left"/>
      <w:pPr>
        <w:ind w:left="1116" w:hanging="433"/>
      </w:pPr>
      <w:rPr>
        <w:rFonts w:hint="default"/>
        <w:lang w:val="en-US" w:eastAsia="en-US" w:bidi="ar-SA"/>
      </w:rPr>
    </w:lvl>
    <w:lvl w:ilvl="2" w:tplc="BCDAA6DE">
      <w:numFmt w:val="bullet"/>
      <w:lvlText w:val="•"/>
      <w:lvlJc w:val="left"/>
      <w:pPr>
        <w:ind w:left="2072" w:hanging="433"/>
      </w:pPr>
      <w:rPr>
        <w:rFonts w:hint="default"/>
        <w:lang w:val="en-US" w:eastAsia="en-US" w:bidi="ar-SA"/>
      </w:rPr>
    </w:lvl>
    <w:lvl w:ilvl="3" w:tplc="19F67AC4">
      <w:numFmt w:val="bullet"/>
      <w:lvlText w:val="•"/>
      <w:lvlJc w:val="left"/>
      <w:pPr>
        <w:ind w:left="3028" w:hanging="433"/>
      </w:pPr>
      <w:rPr>
        <w:rFonts w:hint="default"/>
        <w:lang w:val="en-US" w:eastAsia="en-US" w:bidi="ar-SA"/>
      </w:rPr>
    </w:lvl>
    <w:lvl w:ilvl="4" w:tplc="40B03370">
      <w:numFmt w:val="bullet"/>
      <w:lvlText w:val="•"/>
      <w:lvlJc w:val="left"/>
      <w:pPr>
        <w:ind w:left="3984" w:hanging="433"/>
      </w:pPr>
      <w:rPr>
        <w:rFonts w:hint="default"/>
        <w:lang w:val="en-US" w:eastAsia="en-US" w:bidi="ar-SA"/>
      </w:rPr>
    </w:lvl>
    <w:lvl w:ilvl="5" w:tplc="9AD67C3A">
      <w:numFmt w:val="bullet"/>
      <w:lvlText w:val="•"/>
      <w:lvlJc w:val="left"/>
      <w:pPr>
        <w:ind w:left="4940" w:hanging="433"/>
      </w:pPr>
      <w:rPr>
        <w:rFonts w:hint="default"/>
        <w:lang w:val="en-US" w:eastAsia="en-US" w:bidi="ar-SA"/>
      </w:rPr>
    </w:lvl>
    <w:lvl w:ilvl="6" w:tplc="39389C88">
      <w:numFmt w:val="bullet"/>
      <w:lvlText w:val="•"/>
      <w:lvlJc w:val="left"/>
      <w:pPr>
        <w:ind w:left="5896" w:hanging="433"/>
      </w:pPr>
      <w:rPr>
        <w:rFonts w:hint="default"/>
        <w:lang w:val="en-US" w:eastAsia="en-US" w:bidi="ar-SA"/>
      </w:rPr>
    </w:lvl>
    <w:lvl w:ilvl="7" w:tplc="8EAA9498">
      <w:numFmt w:val="bullet"/>
      <w:lvlText w:val="•"/>
      <w:lvlJc w:val="left"/>
      <w:pPr>
        <w:ind w:left="6852" w:hanging="433"/>
      </w:pPr>
      <w:rPr>
        <w:rFonts w:hint="default"/>
        <w:lang w:val="en-US" w:eastAsia="en-US" w:bidi="ar-SA"/>
      </w:rPr>
    </w:lvl>
    <w:lvl w:ilvl="8" w:tplc="05BA1FB0">
      <w:numFmt w:val="bullet"/>
      <w:lvlText w:val="•"/>
      <w:lvlJc w:val="left"/>
      <w:pPr>
        <w:ind w:left="7808" w:hanging="433"/>
      </w:pPr>
      <w:rPr>
        <w:rFonts w:hint="default"/>
        <w:lang w:val="en-US" w:eastAsia="en-US" w:bidi="ar-SA"/>
      </w:rPr>
    </w:lvl>
  </w:abstractNum>
  <w:abstractNum w:abstractNumId="177" w15:restartNumberingAfterBreak="0">
    <w:nsid w:val="77E0175E"/>
    <w:multiLevelType w:val="hybridMultilevel"/>
    <w:tmpl w:val="4A42508A"/>
    <w:lvl w:ilvl="0" w:tplc="26EC90CC">
      <w:start w:val="1"/>
      <w:numFmt w:val="lowerLetter"/>
      <w:lvlText w:val="(%1)"/>
      <w:lvlJc w:val="left"/>
      <w:pPr>
        <w:ind w:left="165" w:hanging="379"/>
      </w:pPr>
      <w:rPr>
        <w:rFonts w:ascii="Arial" w:eastAsia="Arial" w:hAnsi="Arial" w:cs="Arial" w:hint="default"/>
        <w:b w:val="0"/>
        <w:bCs w:val="0"/>
        <w:i w:val="0"/>
        <w:iCs w:val="0"/>
        <w:spacing w:val="-1"/>
        <w:w w:val="107"/>
        <w:sz w:val="22"/>
        <w:szCs w:val="22"/>
        <w:lang w:val="en-US" w:eastAsia="en-US" w:bidi="ar-SA"/>
      </w:rPr>
    </w:lvl>
    <w:lvl w:ilvl="1" w:tplc="7BD89340">
      <w:numFmt w:val="bullet"/>
      <w:lvlText w:val="•"/>
      <w:lvlJc w:val="left"/>
      <w:pPr>
        <w:ind w:left="1116" w:hanging="379"/>
      </w:pPr>
      <w:rPr>
        <w:rFonts w:hint="default"/>
        <w:lang w:val="en-US" w:eastAsia="en-US" w:bidi="ar-SA"/>
      </w:rPr>
    </w:lvl>
    <w:lvl w:ilvl="2" w:tplc="7D64E1E4">
      <w:numFmt w:val="bullet"/>
      <w:lvlText w:val="•"/>
      <w:lvlJc w:val="left"/>
      <w:pPr>
        <w:ind w:left="2072" w:hanging="379"/>
      </w:pPr>
      <w:rPr>
        <w:rFonts w:hint="default"/>
        <w:lang w:val="en-US" w:eastAsia="en-US" w:bidi="ar-SA"/>
      </w:rPr>
    </w:lvl>
    <w:lvl w:ilvl="3" w:tplc="79CC03C0">
      <w:numFmt w:val="bullet"/>
      <w:lvlText w:val="•"/>
      <w:lvlJc w:val="left"/>
      <w:pPr>
        <w:ind w:left="3028" w:hanging="379"/>
      </w:pPr>
      <w:rPr>
        <w:rFonts w:hint="default"/>
        <w:lang w:val="en-US" w:eastAsia="en-US" w:bidi="ar-SA"/>
      </w:rPr>
    </w:lvl>
    <w:lvl w:ilvl="4" w:tplc="29AAD522">
      <w:numFmt w:val="bullet"/>
      <w:lvlText w:val="•"/>
      <w:lvlJc w:val="left"/>
      <w:pPr>
        <w:ind w:left="3984" w:hanging="379"/>
      </w:pPr>
      <w:rPr>
        <w:rFonts w:hint="default"/>
        <w:lang w:val="en-US" w:eastAsia="en-US" w:bidi="ar-SA"/>
      </w:rPr>
    </w:lvl>
    <w:lvl w:ilvl="5" w:tplc="2CEE0BDE">
      <w:numFmt w:val="bullet"/>
      <w:lvlText w:val="•"/>
      <w:lvlJc w:val="left"/>
      <w:pPr>
        <w:ind w:left="4940" w:hanging="379"/>
      </w:pPr>
      <w:rPr>
        <w:rFonts w:hint="default"/>
        <w:lang w:val="en-US" w:eastAsia="en-US" w:bidi="ar-SA"/>
      </w:rPr>
    </w:lvl>
    <w:lvl w:ilvl="6" w:tplc="807EDF90">
      <w:numFmt w:val="bullet"/>
      <w:lvlText w:val="•"/>
      <w:lvlJc w:val="left"/>
      <w:pPr>
        <w:ind w:left="5896" w:hanging="379"/>
      </w:pPr>
      <w:rPr>
        <w:rFonts w:hint="default"/>
        <w:lang w:val="en-US" w:eastAsia="en-US" w:bidi="ar-SA"/>
      </w:rPr>
    </w:lvl>
    <w:lvl w:ilvl="7" w:tplc="178A591C">
      <w:numFmt w:val="bullet"/>
      <w:lvlText w:val="•"/>
      <w:lvlJc w:val="left"/>
      <w:pPr>
        <w:ind w:left="6852" w:hanging="379"/>
      </w:pPr>
      <w:rPr>
        <w:rFonts w:hint="default"/>
        <w:lang w:val="en-US" w:eastAsia="en-US" w:bidi="ar-SA"/>
      </w:rPr>
    </w:lvl>
    <w:lvl w:ilvl="8" w:tplc="0CDEDC90">
      <w:numFmt w:val="bullet"/>
      <w:lvlText w:val="•"/>
      <w:lvlJc w:val="left"/>
      <w:pPr>
        <w:ind w:left="7808" w:hanging="379"/>
      </w:pPr>
      <w:rPr>
        <w:rFonts w:hint="default"/>
        <w:lang w:val="en-US" w:eastAsia="en-US" w:bidi="ar-SA"/>
      </w:rPr>
    </w:lvl>
  </w:abstractNum>
  <w:abstractNum w:abstractNumId="178" w15:restartNumberingAfterBreak="0">
    <w:nsid w:val="782C1107"/>
    <w:multiLevelType w:val="hybridMultilevel"/>
    <w:tmpl w:val="FB0C9BE8"/>
    <w:lvl w:ilvl="0" w:tplc="821A9118">
      <w:start w:val="4"/>
      <w:numFmt w:val="lowerLetter"/>
      <w:lvlText w:val="(%1)"/>
      <w:lvlJc w:val="left"/>
      <w:pPr>
        <w:ind w:left="159" w:hanging="374"/>
      </w:pPr>
      <w:rPr>
        <w:rFonts w:ascii="Arial" w:eastAsia="Arial" w:hAnsi="Arial" w:cs="Arial" w:hint="default"/>
        <w:b w:val="0"/>
        <w:bCs w:val="0"/>
        <w:i w:val="0"/>
        <w:iCs w:val="0"/>
        <w:spacing w:val="-1"/>
        <w:w w:val="97"/>
        <w:sz w:val="22"/>
        <w:szCs w:val="22"/>
        <w:lang w:val="en-US" w:eastAsia="en-US" w:bidi="ar-SA"/>
      </w:rPr>
    </w:lvl>
    <w:lvl w:ilvl="1" w:tplc="F284372E">
      <w:start w:val="1"/>
      <w:numFmt w:val="decimal"/>
      <w:lvlText w:val="(%2)"/>
      <w:lvlJc w:val="left"/>
      <w:pPr>
        <w:ind w:left="162" w:hanging="366"/>
      </w:pPr>
      <w:rPr>
        <w:rFonts w:ascii="Arial" w:eastAsia="Arial" w:hAnsi="Arial" w:cs="Arial" w:hint="default"/>
        <w:b w:val="0"/>
        <w:bCs w:val="0"/>
        <w:i w:val="0"/>
        <w:iCs w:val="0"/>
        <w:spacing w:val="-1"/>
        <w:w w:val="109"/>
        <w:sz w:val="22"/>
        <w:szCs w:val="22"/>
        <w:lang w:val="en-US" w:eastAsia="en-US" w:bidi="ar-SA"/>
      </w:rPr>
    </w:lvl>
    <w:lvl w:ilvl="2" w:tplc="3EEEC142">
      <w:numFmt w:val="bullet"/>
      <w:lvlText w:val="•"/>
      <w:lvlJc w:val="left"/>
      <w:pPr>
        <w:ind w:left="2072" w:hanging="366"/>
      </w:pPr>
      <w:rPr>
        <w:rFonts w:hint="default"/>
        <w:lang w:val="en-US" w:eastAsia="en-US" w:bidi="ar-SA"/>
      </w:rPr>
    </w:lvl>
    <w:lvl w:ilvl="3" w:tplc="90020548">
      <w:numFmt w:val="bullet"/>
      <w:lvlText w:val="•"/>
      <w:lvlJc w:val="left"/>
      <w:pPr>
        <w:ind w:left="3028" w:hanging="366"/>
      </w:pPr>
      <w:rPr>
        <w:rFonts w:hint="default"/>
        <w:lang w:val="en-US" w:eastAsia="en-US" w:bidi="ar-SA"/>
      </w:rPr>
    </w:lvl>
    <w:lvl w:ilvl="4" w:tplc="08BC84DC">
      <w:numFmt w:val="bullet"/>
      <w:lvlText w:val="•"/>
      <w:lvlJc w:val="left"/>
      <w:pPr>
        <w:ind w:left="3984" w:hanging="366"/>
      </w:pPr>
      <w:rPr>
        <w:rFonts w:hint="default"/>
        <w:lang w:val="en-US" w:eastAsia="en-US" w:bidi="ar-SA"/>
      </w:rPr>
    </w:lvl>
    <w:lvl w:ilvl="5" w:tplc="6F1E5272">
      <w:numFmt w:val="bullet"/>
      <w:lvlText w:val="•"/>
      <w:lvlJc w:val="left"/>
      <w:pPr>
        <w:ind w:left="4940" w:hanging="366"/>
      </w:pPr>
      <w:rPr>
        <w:rFonts w:hint="default"/>
        <w:lang w:val="en-US" w:eastAsia="en-US" w:bidi="ar-SA"/>
      </w:rPr>
    </w:lvl>
    <w:lvl w:ilvl="6" w:tplc="55540738">
      <w:numFmt w:val="bullet"/>
      <w:lvlText w:val="•"/>
      <w:lvlJc w:val="left"/>
      <w:pPr>
        <w:ind w:left="5896" w:hanging="366"/>
      </w:pPr>
      <w:rPr>
        <w:rFonts w:hint="default"/>
        <w:lang w:val="en-US" w:eastAsia="en-US" w:bidi="ar-SA"/>
      </w:rPr>
    </w:lvl>
    <w:lvl w:ilvl="7" w:tplc="3BE2A340">
      <w:numFmt w:val="bullet"/>
      <w:lvlText w:val="•"/>
      <w:lvlJc w:val="left"/>
      <w:pPr>
        <w:ind w:left="6852" w:hanging="366"/>
      </w:pPr>
      <w:rPr>
        <w:rFonts w:hint="default"/>
        <w:lang w:val="en-US" w:eastAsia="en-US" w:bidi="ar-SA"/>
      </w:rPr>
    </w:lvl>
    <w:lvl w:ilvl="8" w:tplc="610C8BC6">
      <w:numFmt w:val="bullet"/>
      <w:lvlText w:val="•"/>
      <w:lvlJc w:val="left"/>
      <w:pPr>
        <w:ind w:left="7808" w:hanging="366"/>
      </w:pPr>
      <w:rPr>
        <w:rFonts w:hint="default"/>
        <w:lang w:val="en-US" w:eastAsia="en-US" w:bidi="ar-SA"/>
      </w:rPr>
    </w:lvl>
  </w:abstractNum>
  <w:abstractNum w:abstractNumId="179" w15:restartNumberingAfterBreak="0">
    <w:nsid w:val="78A77D49"/>
    <w:multiLevelType w:val="hybridMultilevel"/>
    <w:tmpl w:val="6CC409CE"/>
    <w:lvl w:ilvl="0" w:tplc="6EE2433E">
      <w:start w:val="1"/>
      <w:numFmt w:val="lowerLetter"/>
      <w:lvlText w:val="%1."/>
      <w:lvlJc w:val="left"/>
      <w:pPr>
        <w:ind w:left="158" w:hanging="730"/>
      </w:pPr>
      <w:rPr>
        <w:rFonts w:hint="default"/>
        <w:spacing w:val="-1"/>
        <w:w w:val="98"/>
        <w:lang w:val="en-US" w:eastAsia="en-US" w:bidi="ar-SA"/>
      </w:rPr>
    </w:lvl>
    <w:lvl w:ilvl="1" w:tplc="02AE488C">
      <w:start w:val="1"/>
      <w:numFmt w:val="decimal"/>
      <w:lvlText w:val="(%2)"/>
      <w:lvlJc w:val="left"/>
      <w:pPr>
        <w:ind w:left="888" w:hanging="731"/>
      </w:pPr>
      <w:rPr>
        <w:rFonts w:hint="default"/>
        <w:spacing w:val="-1"/>
        <w:w w:val="109"/>
        <w:lang w:val="en-US" w:eastAsia="en-US" w:bidi="ar-SA"/>
      </w:rPr>
    </w:lvl>
    <w:lvl w:ilvl="2" w:tplc="7D08FABA">
      <w:numFmt w:val="bullet"/>
      <w:lvlText w:val="•"/>
      <w:lvlJc w:val="left"/>
      <w:pPr>
        <w:ind w:left="1862" w:hanging="731"/>
      </w:pPr>
      <w:rPr>
        <w:rFonts w:hint="default"/>
        <w:lang w:val="en-US" w:eastAsia="en-US" w:bidi="ar-SA"/>
      </w:rPr>
    </w:lvl>
    <w:lvl w:ilvl="3" w:tplc="7CFC4CEA">
      <w:numFmt w:val="bullet"/>
      <w:lvlText w:val="•"/>
      <w:lvlJc w:val="left"/>
      <w:pPr>
        <w:ind w:left="2844" w:hanging="731"/>
      </w:pPr>
      <w:rPr>
        <w:rFonts w:hint="default"/>
        <w:lang w:val="en-US" w:eastAsia="en-US" w:bidi="ar-SA"/>
      </w:rPr>
    </w:lvl>
    <w:lvl w:ilvl="4" w:tplc="3C445F24">
      <w:numFmt w:val="bullet"/>
      <w:lvlText w:val="•"/>
      <w:lvlJc w:val="left"/>
      <w:pPr>
        <w:ind w:left="3826" w:hanging="731"/>
      </w:pPr>
      <w:rPr>
        <w:rFonts w:hint="default"/>
        <w:lang w:val="en-US" w:eastAsia="en-US" w:bidi="ar-SA"/>
      </w:rPr>
    </w:lvl>
    <w:lvl w:ilvl="5" w:tplc="527E14B4">
      <w:numFmt w:val="bullet"/>
      <w:lvlText w:val="•"/>
      <w:lvlJc w:val="left"/>
      <w:pPr>
        <w:ind w:left="4808" w:hanging="731"/>
      </w:pPr>
      <w:rPr>
        <w:rFonts w:hint="default"/>
        <w:lang w:val="en-US" w:eastAsia="en-US" w:bidi="ar-SA"/>
      </w:rPr>
    </w:lvl>
    <w:lvl w:ilvl="6" w:tplc="C652DB20">
      <w:numFmt w:val="bullet"/>
      <w:lvlText w:val="•"/>
      <w:lvlJc w:val="left"/>
      <w:pPr>
        <w:ind w:left="5791" w:hanging="731"/>
      </w:pPr>
      <w:rPr>
        <w:rFonts w:hint="default"/>
        <w:lang w:val="en-US" w:eastAsia="en-US" w:bidi="ar-SA"/>
      </w:rPr>
    </w:lvl>
    <w:lvl w:ilvl="7" w:tplc="1924D0FA">
      <w:numFmt w:val="bullet"/>
      <w:lvlText w:val="•"/>
      <w:lvlJc w:val="left"/>
      <w:pPr>
        <w:ind w:left="6773" w:hanging="731"/>
      </w:pPr>
      <w:rPr>
        <w:rFonts w:hint="default"/>
        <w:lang w:val="en-US" w:eastAsia="en-US" w:bidi="ar-SA"/>
      </w:rPr>
    </w:lvl>
    <w:lvl w:ilvl="8" w:tplc="BB2C3390">
      <w:numFmt w:val="bullet"/>
      <w:lvlText w:val="•"/>
      <w:lvlJc w:val="left"/>
      <w:pPr>
        <w:ind w:left="7755" w:hanging="731"/>
      </w:pPr>
      <w:rPr>
        <w:rFonts w:hint="default"/>
        <w:lang w:val="en-US" w:eastAsia="en-US" w:bidi="ar-SA"/>
      </w:rPr>
    </w:lvl>
  </w:abstractNum>
  <w:abstractNum w:abstractNumId="180" w15:restartNumberingAfterBreak="0">
    <w:nsid w:val="79143789"/>
    <w:multiLevelType w:val="hybridMultilevel"/>
    <w:tmpl w:val="8F1232FC"/>
    <w:lvl w:ilvl="0" w:tplc="498CDCE6">
      <w:start w:val="1"/>
      <w:numFmt w:val="decimal"/>
      <w:lvlText w:val="(%1)"/>
      <w:lvlJc w:val="left"/>
      <w:pPr>
        <w:ind w:left="162" w:hanging="377"/>
      </w:pPr>
      <w:rPr>
        <w:rFonts w:ascii="Arial" w:eastAsia="Arial" w:hAnsi="Arial" w:cs="Arial" w:hint="default"/>
        <w:b w:val="0"/>
        <w:bCs w:val="0"/>
        <w:i w:val="0"/>
        <w:iCs w:val="0"/>
        <w:color w:val="010101"/>
        <w:spacing w:val="-1"/>
        <w:w w:val="109"/>
        <w:sz w:val="22"/>
        <w:szCs w:val="22"/>
        <w:lang w:val="en-US" w:eastAsia="en-US" w:bidi="ar-SA"/>
      </w:rPr>
    </w:lvl>
    <w:lvl w:ilvl="1" w:tplc="07A24D3E">
      <w:numFmt w:val="bullet"/>
      <w:lvlText w:val="•"/>
      <w:lvlJc w:val="left"/>
      <w:pPr>
        <w:ind w:left="1116" w:hanging="377"/>
      </w:pPr>
      <w:rPr>
        <w:rFonts w:hint="default"/>
        <w:lang w:val="en-US" w:eastAsia="en-US" w:bidi="ar-SA"/>
      </w:rPr>
    </w:lvl>
    <w:lvl w:ilvl="2" w:tplc="9D8EBC8C">
      <w:numFmt w:val="bullet"/>
      <w:lvlText w:val="•"/>
      <w:lvlJc w:val="left"/>
      <w:pPr>
        <w:ind w:left="2072" w:hanging="377"/>
      </w:pPr>
      <w:rPr>
        <w:rFonts w:hint="default"/>
        <w:lang w:val="en-US" w:eastAsia="en-US" w:bidi="ar-SA"/>
      </w:rPr>
    </w:lvl>
    <w:lvl w:ilvl="3" w:tplc="C3D2F900">
      <w:numFmt w:val="bullet"/>
      <w:lvlText w:val="•"/>
      <w:lvlJc w:val="left"/>
      <w:pPr>
        <w:ind w:left="3028" w:hanging="377"/>
      </w:pPr>
      <w:rPr>
        <w:rFonts w:hint="default"/>
        <w:lang w:val="en-US" w:eastAsia="en-US" w:bidi="ar-SA"/>
      </w:rPr>
    </w:lvl>
    <w:lvl w:ilvl="4" w:tplc="1368C51E">
      <w:numFmt w:val="bullet"/>
      <w:lvlText w:val="•"/>
      <w:lvlJc w:val="left"/>
      <w:pPr>
        <w:ind w:left="3984" w:hanging="377"/>
      </w:pPr>
      <w:rPr>
        <w:rFonts w:hint="default"/>
        <w:lang w:val="en-US" w:eastAsia="en-US" w:bidi="ar-SA"/>
      </w:rPr>
    </w:lvl>
    <w:lvl w:ilvl="5" w:tplc="AAD0668E">
      <w:numFmt w:val="bullet"/>
      <w:lvlText w:val="•"/>
      <w:lvlJc w:val="left"/>
      <w:pPr>
        <w:ind w:left="4940" w:hanging="377"/>
      </w:pPr>
      <w:rPr>
        <w:rFonts w:hint="default"/>
        <w:lang w:val="en-US" w:eastAsia="en-US" w:bidi="ar-SA"/>
      </w:rPr>
    </w:lvl>
    <w:lvl w:ilvl="6" w:tplc="B13CF784">
      <w:numFmt w:val="bullet"/>
      <w:lvlText w:val="•"/>
      <w:lvlJc w:val="left"/>
      <w:pPr>
        <w:ind w:left="5896" w:hanging="377"/>
      </w:pPr>
      <w:rPr>
        <w:rFonts w:hint="default"/>
        <w:lang w:val="en-US" w:eastAsia="en-US" w:bidi="ar-SA"/>
      </w:rPr>
    </w:lvl>
    <w:lvl w:ilvl="7" w:tplc="140A0F28">
      <w:numFmt w:val="bullet"/>
      <w:lvlText w:val="•"/>
      <w:lvlJc w:val="left"/>
      <w:pPr>
        <w:ind w:left="6852" w:hanging="377"/>
      </w:pPr>
      <w:rPr>
        <w:rFonts w:hint="default"/>
        <w:lang w:val="en-US" w:eastAsia="en-US" w:bidi="ar-SA"/>
      </w:rPr>
    </w:lvl>
    <w:lvl w:ilvl="8" w:tplc="BFCC95D8">
      <w:numFmt w:val="bullet"/>
      <w:lvlText w:val="•"/>
      <w:lvlJc w:val="left"/>
      <w:pPr>
        <w:ind w:left="7808" w:hanging="377"/>
      </w:pPr>
      <w:rPr>
        <w:rFonts w:hint="default"/>
        <w:lang w:val="en-US" w:eastAsia="en-US" w:bidi="ar-SA"/>
      </w:rPr>
    </w:lvl>
  </w:abstractNum>
  <w:abstractNum w:abstractNumId="181" w15:restartNumberingAfterBreak="0">
    <w:nsid w:val="796C7FC6"/>
    <w:multiLevelType w:val="hybridMultilevel"/>
    <w:tmpl w:val="56A46504"/>
    <w:lvl w:ilvl="0" w:tplc="E3802240">
      <w:start w:val="1"/>
      <w:numFmt w:val="lowerLetter"/>
      <w:lvlText w:val="(%1)"/>
      <w:lvlJc w:val="left"/>
      <w:pPr>
        <w:ind w:left="517" w:hanging="360"/>
      </w:pPr>
      <w:rPr>
        <w:rFonts w:ascii="Arial" w:eastAsia="Arial" w:hAnsi="Arial" w:cs="Arial" w:hint="default"/>
        <w:b w:val="0"/>
        <w:bCs w:val="0"/>
        <w:i w:val="0"/>
        <w:iCs w:val="0"/>
        <w:color w:val="010101"/>
        <w:spacing w:val="-1"/>
        <w:w w:val="107"/>
        <w:sz w:val="22"/>
        <w:szCs w:val="22"/>
        <w:lang w:val="en-US" w:eastAsia="en-US" w:bidi="ar-SA"/>
      </w:rPr>
    </w:lvl>
    <w:lvl w:ilvl="1" w:tplc="6DC45C9A">
      <w:numFmt w:val="bullet"/>
      <w:lvlText w:val="•"/>
      <w:lvlJc w:val="left"/>
      <w:pPr>
        <w:ind w:left="1440" w:hanging="360"/>
      </w:pPr>
      <w:rPr>
        <w:rFonts w:hint="default"/>
        <w:lang w:val="en-US" w:eastAsia="en-US" w:bidi="ar-SA"/>
      </w:rPr>
    </w:lvl>
    <w:lvl w:ilvl="2" w:tplc="D6B0C784">
      <w:numFmt w:val="bullet"/>
      <w:lvlText w:val="•"/>
      <w:lvlJc w:val="left"/>
      <w:pPr>
        <w:ind w:left="2360" w:hanging="360"/>
      </w:pPr>
      <w:rPr>
        <w:rFonts w:hint="default"/>
        <w:lang w:val="en-US" w:eastAsia="en-US" w:bidi="ar-SA"/>
      </w:rPr>
    </w:lvl>
    <w:lvl w:ilvl="3" w:tplc="86F02110">
      <w:numFmt w:val="bullet"/>
      <w:lvlText w:val="•"/>
      <w:lvlJc w:val="left"/>
      <w:pPr>
        <w:ind w:left="3280" w:hanging="360"/>
      </w:pPr>
      <w:rPr>
        <w:rFonts w:hint="default"/>
        <w:lang w:val="en-US" w:eastAsia="en-US" w:bidi="ar-SA"/>
      </w:rPr>
    </w:lvl>
    <w:lvl w:ilvl="4" w:tplc="E096715A">
      <w:numFmt w:val="bullet"/>
      <w:lvlText w:val="•"/>
      <w:lvlJc w:val="left"/>
      <w:pPr>
        <w:ind w:left="4200" w:hanging="360"/>
      </w:pPr>
      <w:rPr>
        <w:rFonts w:hint="default"/>
        <w:lang w:val="en-US" w:eastAsia="en-US" w:bidi="ar-SA"/>
      </w:rPr>
    </w:lvl>
    <w:lvl w:ilvl="5" w:tplc="2B98CB2E">
      <w:numFmt w:val="bullet"/>
      <w:lvlText w:val="•"/>
      <w:lvlJc w:val="left"/>
      <w:pPr>
        <w:ind w:left="5120" w:hanging="360"/>
      </w:pPr>
      <w:rPr>
        <w:rFonts w:hint="default"/>
        <w:lang w:val="en-US" w:eastAsia="en-US" w:bidi="ar-SA"/>
      </w:rPr>
    </w:lvl>
    <w:lvl w:ilvl="6" w:tplc="3BA6AD12">
      <w:numFmt w:val="bullet"/>
      <w:lvlText w:val="•"/>
      <w:lvlJc w:val="left"/>
      <w:pPr>
        <w:ind w:left="6040" w:hanging="360"/>
      </w:pPr>
      <w:rPr>
        <w:rFonts w:hint="default"/>
        <w:lang w:val="en-US" w:eastAsia="en-US" w:bidi="ar-SA"/>
      </w:rPr>
    </w:lvl>
    <w:lvl w:ilvl="7" w:tplc="01685CAE">
      <w:numFmt w:val="bullet"/>
      <w:lvlText w:val="•"/>
      <w:lvlJc w:val="left"/>
      <w:pPr>
        <w:ind w:left="6960" w:hanging="360"/>
      </w:pPr>
      <w:rPr>
        <w:rFonts w:hint="default"/>
        <w:lang w:val="en-US" w:eastAsia="en-US" w:bidi="ar-SA"/>
      </w:rPr>
    </w:lvl>
    <w:lvl w:ilvl="8" w:tplc="D1FC6C6E">
      <w:numFmt w:val="bullet"/>
      <w:lvlText w:val="•"/>
      <w:lvlJc w:val="left"/>
      <w:pPr>
        <w:ind w:left="7880" w:hanging="360"/>
      </w:pPr>
      <w:rPr>
        <w:rFonts w:hint="default"/>
        <w:lang w:val="en-US" w:eastAsia="en-US" w:bidi="ar-SA"/>
      </w:rPr>
    </w:lvl>
  </w:abstractNum>
  <w:abstractNum w:abstractNumId="182" w15:restartNumberingAfterBreak="0">
    <w:nsid w:val="7BE7156F"/>
    <w:multiLevelType w:val="hybridMultilevel"/>
    <w:tmpl w:val="D87A7374"/>
    <w:lvl w:ilvl="0" w:tplc="BE94CAE2">
      <w:start w:val="1"/>
      <w:numFmt w:val="decimal"/>
      <w:lvlText w:val="(%1)"/>
      <w:lvlJc w:val="left"/>
      <w:pPr>
        <w:ind w:left="160" w:hanging="728"/>
      </w:pPr>
      <w:rPr>
        <w:rFonts w:ascii="Arial" w:eastAsia="Arial" w:hAnsi="Arial" w:cs="Arial" w:hint="default"/>
        <w:b w:val="0"/>
        <w:bCs w:val="0"/>
        <w:i w:val="0"/>
        <w:iCs w:val="0"/>
        <w:spacing w:val="-1"/>
        <w:w w:val="109"/>
        <w:sz w:val="22"/>
        <w:szCs w:val="22"/>
        <w:lang w:val="en-US" w:eastAsia="en-US" w:bidi="ar-SA"/>
      </w:rPr>
    </w:lvl>
    <w:lvl w:ilvl="1" w:tplc="F1AC0088">
      <w:start w:val="1"/>
      <w:numFmt w:val="lowerLetter"/>
      <w:lvlText w:val="(%2)"/>
      <w:lvlJc w:val="left"/>
      <w:pPr>
        <w:ind w:left="160" w:hanging="656"/>
        <w:jc w:val="right"/>
      </w:pPr>
      <w:rPr>
        <w:rFonts w:ascii="Arial" w:eastAsia="Arial" w:hAnsi="Arial" w:cs="Arial" w:hint="default"/>
        <w:b w:val="0"/>
        <w:bCs w:val="0"/>
        <w:i w:val="0"/>
        <w:iCs w:val="0"/>
        <w:spacing w:val="-1"/>
        <w:w w:val="107"/>
        <w:sz w:val="22"/>
        <w:szCs w:val="22"/>
        <w:lang w:val="en-US" w:eastAsia="en-US" w:bidi="ar-SA"/>
      </w:rPr>
    </w:lvl>
    <w:lvl w:ilvl="2" w:tplc="C23E5A58">
      <w:numFmt w:val="bullet"/>
      <w:lvlText w:val="•"/>
      <w:lvlJc w:val="left"/>
      <w:pPr>
        <w:ind w:left="2072" w:hanging="656"/>
      </w:pPr>
      <w:rPr>
        <w:rFonts w:hint="default"/>
        <w:lang w:val="en-US" w:eastAsia="en-US" w:bidi="ar-SA"/>
      </w:rPr>
    </w:lvl>
    <w:lvl w:ilvl="3" w:tplc="79205404">
      <w:numFmt w:val="bullet"/>
      <w:lvlText w:val="•"/>
      <w:lvlJc w:val="left"/>
      <w:pPr>
        <w:ind w:left="3028" w:hanging="656"/>
      </w:pPr>
      <w:rPr>
        <w:rFonts w:hint="default"/>
        <w:lang w:val="en-US" w:eastAsia="en-US" w:bidi="ar-SA"/>
      </w:rPr>
    </w:lvl>
    <w:lvl w:ilvl="4" w:tplc="B17C52D0">
      <w:numFmt w:val="bullet"/>
      <w:lvlText w:val="•"/>
      <w:lvlJc w:val="left"/>
      <w:pPr>
        <w:ind w:left="3984" w:hanging="656"/>
      </w:pPr>
      <w:rPr>
        <w:rFonts w:hint="default"/>
        <w:lang w:val="en-US" w:eastAsia="en-US" w:bidi="ar-SA"/>
      </w:rPr>
    </w:lvl>
    <w:lvl w:ilvl="5" w:tplc="83FE3D6C">
      <w:numFmt w:val="bullet"/>
      <w:lvlText w:val="•"/>
      <w:lvlJc w:val="left"/>
      <w:pPr>
        <w:ind w:left="4940" w:hanging="656"/>
      </w:pPr>
      <w:rPr>
        <w:rFonts w:hint="default"/>
        <w:lang w:val="en-US" w:eastAsia="en-US" w:bidi="ar-SA"/>
      </w:rPr>
    </w:lvl>
    <w:lvl w:ilvl="6" w:tplc="BC4C379A">
      <w:numFmt w:val="bullet"/>
      <w:lvlText w:val="•"/>
      <w:lvlJc w:val="left"/>
      <w:pPr>
        <w:ind w:left="5896" w:hanging="656"/>
      </w:pPr>
      <w:rPr>
        <w:rFonts w:hint="default"/>
        <w:lang w:val="en-US" w:eastAsia="en-US" w:bidi="ar-SA"/>
      </w:rPr>
    </w:lvl>
    <w:lvl w:ilvl="7" w:tplc="7DD4B6C8">
      <w:numFmt w:val="bullet"/>
      <w:lvlText w:val="•"/>
      <w:lvlJc w:val="left"/>
      <w:pPr>
        <w:ind w:left="6852" w:hanging="656"/>
      </w:pPr>
      <w:rPr>
        <w:rFonts w:hint="default"/>
        <w:lang w:val="en-US" w:eastAsia="en-US" w:bidi="ar-SA"/>
      </w:rPr>
    </w:lvl>
    <w:lvl w:ilvl="8" w:tplc="971CBADA">
      <w:numFmt w:val="bullet"/>
      <w:lvlText w:val="•"/>
      <w:lvlJc w:val="left"/>
      <w:pPr>
        <w:ind w:left="7808" w:hanging="656"/>
      </w:pPr>
      <w:rPr>
        <w:rFonts w:hint="default"/>
        <w:lang w:val="en-US" w:eastAsia="en-US" w:bidi="ar-SA"/>
      </w:rPr>
    </w:lvl>
  </w:abstractNum>
  <w:abstractNum w:abstractNumId="183" w15:restartNumberingAfterBreak="0">
    <w:nsid w:val="7C6C02E5"/>
    <w:multiLevelType w:val="hybridMultilevel"/>
    <w:tmpl w:val="5900DEBE"/>
    <w:lvl w:ilvl="0" w:tplc="B02AD314">
      <w:start w:val="1"/>
      <w:numFmt w:val="decimal"/>
      <w:lvlText w:val="(%1)"/>
      <w:lvlJc w:val="left"/>
      <w:pPr>
        <w:ind w:left="520" w:hanging="363"/>
      </w:pPr>
      <w:rPr>
        <w:rFonts w:hint="default"/>
        <w:spacing w:val="-1"/>
        <w:w w:val="104"/>
        <w:lang w:val="en-US" w:eastAsia="en-US" w:bidi="ar-SA"/>
      </w:rPr>
    </w:lvl>
    <w:lvl w:ilvl="1" w:tplc="3D80C1A4">
      <w:start w:val="1"/>
      <w:numFmt w:val="lowerLetter"/>
      <w:lvlText w:val="(%2)"/>
      <w:lvlJc w:val="left"/>
      <w:pPr>
        <w:ind w:left="159" w:hanging="392"/>
      </w:pPr>
      <w:rPr>
        <w:rFonts w:ascii="Arial" w:eastAsia="Arial" w:hAnsi="Arial" w:cs="Arial" w:hint="default"/>
        <w:b w:val="0"/>
        <w:bCs w:val="0"/>
        <w:i w:val="0"/>
        <w:iCs w:val="0"/>
        <w:color w:val="010101"/>
        <w:spacing w:val="-1"/>
        <w:w w:val="102"/>
        <w:sz w:val="23"/>
        <w:szCs w:val="23"/>
        <w:lang w:val="en-US" w:eastAsia="en-US" w:bidi="ar-SA"/>
      </w:rPr>
    </w:lvl>
    <w:lvl w:ilvl="2" w:tplc="218E88C6">
      <w:numFmt w:val="bullet"/>
      <w:lvlText w:val="•"/>
      <w:lvlJc w:val="left"/>
      <w:pPr>
        <w:ind w:left="1542" w:hanging="392"/>
      </w:pPr>
      <w:rPr>
        <w:rFonts w:hint="default"/>
        <w:lang w:val="en-US" w:eastAsia="en-US" w:bidi="ar-SA"/>
      </w:rPr>
    </w:lvl>
    <w:lvl w:ilvl="3" w:tplc="75C6BBF6">
      <w:numFmt w:val="bullet"/>
      <w:lvlText w:val="•"/>
      <w:lvlJc w:val="left"/>
      <w:pPr>
        <w:ind w:left="2564" w:hanging="392"/>
      </w:pPr>
      <w:rPr>
        <w:rFonts w:hint="default"/>
        <w:lang w:val="en-US" w:eastAsia="en-US" w:bidi="ar-SA"/>
      </w:rPr>
    </w:lvl>
    <w:lvl w:ilvl="4" w:tplc="46B60300">
      <w:numFmt w:val="bullet"/>
      <w:lvlText w:val="•"/>
      <w:lvlJc w:val="left"/>
      <w:pPr>
        <w:ind w:left="3586" w:hanging="392"/>
      </w:pPr>
      <w:rPr>
        <w:rFonts w:hint="default"/>
        <w:lang w:val="en-US" w:eastAsia="en-US" w:bidi="ar-SA"/>
      </w:rPr>
    </w:lvl>
    <w:lvl w:ilvl="5" w:tplc="68D08086">
      <w:numFmt w:val="bullet"/>
      <w:lvlText w:val="•"/>
      <w:lvlJc w:val="left"/>
      <w:pPr>
        <w:ind w:left="4608" w:hanging="392"/>
      </w:pPr>
      <w:rPr>
        <w:rFonts w:hint="default"/>
        <w:lang w:val="en-US" w:eastAsia="en-US" w:bidi="ar-SA"/>
      </w:rPr>
    </w:lvl>
    <w:lvl w:ilvl="6" w:tplc="253012B2">
      <w:numFmt w:val="bullet"/>
      <w:lvlText w:val="•"/>
      <w:lvlJc w:val="left"/>
      <w:pPr>
        <w:ind w:left="5631" w:hanging="392"/>
      </w:pPr>
      <w:rPr>
        <w:rFonts w:hint="default"/>
        <w:lang w:val="en-US" w:eastAsia="en-US" w:bidi="ar-SA"/>
      </w:rPr>
    </w:lvl>
    <w:lvl w:ilvl="7" w:tplc="A82643BE">
      <w:numFmt w:val="bullet"/>
      <w:lvlText w:val="•"/>
      <w:lvlJc w:val="left"/>
      <w:pPr>
        <w:ind w:left="6653" w:hanging="392"/>
      </w:pPr>
      <w:rPr>
        <w:rFonts w:hint="default"/>
        <w:lang w:val="en-US" w:eastAsia="en-US" w:bidi="ar-SA"/>
      </w:rPr>
    </w:lvl>
    <w:lvl w:ilvl="8" w:tplc="3ACABF24">
      <w:numFmt w:val="bullet"/>
      <w:lvlText w:val="•"/>
      <w:lvlJc w:val="left"/>
      <w:pPr>
        <w:ind w:left="7675" w:hanging="392"/>
      </w:pPr>
      <w:rPr>
        <w:rFonts w:hint="default"/>
        <w:lang w:val="en-US" w:eastAsia="en-US" w:bidi="ar-SA"/>
      </w:rPr>
    </w:lvl>
  </w:abstractNum>
  <w:abstractNum w:abstractNumId="184" w15:restartNumberingAfterBreak="0">
    <w:nsid w:val="7C6E678C"/>
    <w:multiLevelType w:val="hybridMultilevel"/>
    <w:tmpl w:val="5E76532E"/>
    <w:lvl w:ilvl="0" w:tplc="7298C86A">
      <w:start w:val="1"/>
      <w:numFmt w:val="decimal"/>
      <w:lvlText w:val="(%1)"/>
      <w:lvlJc w:val="left"/>
      <w:pPr>
        <w:ind w:left="159" w:hanging="715"/>
      </w:pPr>
      <w:rPr>
        <w:rFonts w:ascii="Arial" w:eastAsia="Arial" w:hAnsi="Arial" w:cs="Arial" w:hint="default"/>
        <w:b w:val="0"/>
        <w:bCs w:val="0"/>
        <w:i w:val="0"/>
        <w:iCs w:val="0"/>
        <w:color w:val="010101"/>
        <w:spacing w:val="-1"/>
        <w:w w:val="109"/>
        <w:sz w:val="22"/>
        <w:szCs w:val="22"/>
        <w:lang w:val="en-US" w:eastAsia="en-US" w:bidi="ar-SA"/>
      </w:rPr>
    </w:lvl>
    <w:lvl w:ilvl="1" w:tplc="389411BC">
      <w:numFmt w:val="bullet"/>
      <w:lvlText w:val="•"/>
      <w:lvlJc w:val="left"/>
      <w:pPr>
        <w:ind w:left="1116" w:hanging="715"/>
      </w:pPr>
      <w:rPr>
        <w:rFonts w:hint="default"/>
        <w:lang w:val="en-US" w:eastAsia="en-US" w:bidi="ar-SA"/>
      </w:rPr>
    </w:lvl>
    <w:lvl w:ilvl="2" w:tplc="A6301A16">
      <w:numFmt w:val="bullet"/>
      <w:lvlText w:val="•"/>
      <w:lvlJc w:val="left"/>
      <w:pPr>
        <w:ind w:left="2072" w:hanging="715"/>
      </w:pPr>
      <w:rPr>
        <w:rFonts w:hint="default"/>
        <w:lang w:val="en-US" w:eastAsia="en-US" w:bidi="ar-SA"/>
      </w:rPr>
    </w:lvl>
    <w:lvl w:ilvl="3" w:tplc="10AE558A">
      <w:numFmt w:val="bullet"/>
      <w:lvlText w:val="•"/>
      <w:lvlJc w:val="left"/>
      <w:pPr>
        <w:ind w:left="3028" w:hanging="715"/>
      </w:pPr>
      <w:rPr>
        <w:rFonts w:hint="default"/>
        <w:lang w:val="en-US" w:eastAsia="en-US" w:bidi="ar-SA"/>
      </w:rPr>
    </w:lvl>
    <w:lvl w:ilvl="4" w:tplc="DF66F17E">
      <w:numFmt w:val="bullet"/>
      <w:lvlText w:val="•"/>
      <w:lvlJc w:val="left"/>
      <w:pPr>
        <w:ind w:left="3984" w:hanging="715"/>
      </w:pPr>
      <w:rPr>
        <w:rFonts w:hint="default"/>
        <w:lang w:val="en-US" w:eastAsia="en-US" w:bidi="ar-SA"/>
      </w:rPr>
    </w:lvl>
    <w:lvl w:ilvl="5" w:tplc="F1946BD8">
      <w:numFmt w:val="bullet"/>
      <w:lvlText w:val="•"/>
      <w:lvlJc w:val="left"/>
      <w:pPr>
        <w:ind w:left="4940" w:hanging="715"/>
      </w:pPr>
      <w:rPr>
        <w:rFonts w:hint="default"/>
        <w:lang w:val="en-US" w:eastAsia="en-US" w:bidi="ar-SA"/>
      </w:rPr>
    </w:lvl>
    <w:lvl w:ilvl="6" w:tplc="C22CB786">
      <w:numFmt w:val="bullet"/>
      <w:lvlText w:val="•"/>
      <w:lvlJc w:val="left"/>
      <w:pPr>
        <w:ind w:left="5896" w:hanging="715"/>
      </w:pPr>
      <w:rPr>
        <w:rFonts w:hint="default"/>
        <w:lang w:val="en-US" w:eastAsia="en-US" w:bidi="ar-SA"/>
      </w:rPr>
    </w:lvl>
    <w:lvl w:ilvl="7" w:tplc="084ED97E">
      <w:numFmt w:val="bullet"/>
      <w:lvlText w:val="•"/>
      <w:lvlJc w:val="left"/>
      <w:pPr>
        <w:ind w:left="6852" w:hanging="715"/>
      </w:pPr>
      <w:rPr>
        <w:rFonts w:hint="default"/>
        <w:lang w:val="en-US" w:eastAsia="en-US" w:bidi="ar-SA"/>
      </w:rPr>
    </w:lvl>
    <w:lvl w:ilvl="8" w:tplc="4DD8B5B2">
      <w:numFmt w:val="bullet"/>
      <w:lvlText w:val="•"/>
      <w:lvlJc w:val="left"/>
      <w:pPr>
        <w:ind w:left="7808" w:hanging="715"/>
      </w:pPr>
      <w:rPr>
        <w:rFonts w:hint="default"/>
        <w:lang w:val="en-US" w:eastAsia="en-US" w:bidi="ar-SA"/>
      </w:rPr>
    </w:lvl>
  </w:abstractNum>
  <w:abstractNum w:abstractNumId="185" w15:restartNumberingAfterBreak="0">
    <w:nsid w:val="7D627D6B"/>
    <w:multiLevelType w:val="hybridMultilevel"/>
    <w:tmpl w:val="727EB588"/>
    <w:lvl w:ilvl="0" w:tplc="985A1C52">
      <w:start w:val="1"/>
      <w:numFmt w:val="decimal"/>
      <w:lvlText w:val="(%1)"/>
      <w:lvlJc w:val="left"/>
      <w:pPr>
        <w:ind w:left="882" w:hanging="725"/>
      </w:pPr>
      <w:rPr>
        <w:rFonts w:hint="default"/>
        <w:spacing w:val="-1"/>
        <w:w w:val="110"/>
        <w:lang w:val="en-US" w:eastAsia="en-US" w:bidi="ar-SA"/>
      </w:rPr>
    </w:lvl>
    <w:lvl w:ilvl="1" w:tplc="FBAC8A3C">
      <w:start w:val="1"/>
      <w:numFmt w:val="lowerLetter"/>
      <w:lvlText w:val="(%2)"/>
      <w:lvlJc w:val="left"/>
      <w:pPr>
        <w:ind w:left="869" w:hanging="714"/>
      </w:pPr>
      <w:rPr>
        <w:rFonts w:hint="default"/>
        <w:spacing w:val="-1"/>
        <w:w w:val="103"/>
        <w:lang w:val="en-US" w:eastAsia="en-US" w:bidi="ar-SA"/>
      </w:rPr>
    </w:lvl>
    <w:lvl w:ilvl="2" w:tplc="8F02CDAC">
      <w:start w:val="1"/>
      <w:numFmt w:val="decimal"/>
      <w:lvlText w:val="%3."/>
      <w:lvlJc w:val="left"/>
      <w:pPr>
        <w:ind w:left="880" w:hanging="721"/>
      </w:pPr>
      <w:rPr>
        <w:rFonts w:ascii="Arial" w:eastAsia="Arial" w:hAnsi="Arial" w:cs="Arial" w:hint="default"/>
        <w:b w:val="0"/>
        <w:bCs w:val="0"/>
        <w:i w:val="0"/>
        <w:iCs w:val="0"/>
        <w:spacing w:val="-1"/>
        <w:w w:val="101"/>
        <w:sz w:val="23"/>
        <w:szCs w:val="23"/>
        <w:lang w:val="en-US" w:eastAsia="en-US" w:bidi="ar-SA"/>
      </w:rPr>
    </w:lvl>
    <w:lvl w:ilvl="3" w:tplc="DDFCB966">
      <w:numFmt w:val="bullet"/>
      <w:lvlText w:val="•"/>
      <w:lvlJc w:val="left"/>
      <w:pPr>
        <w:ind w:left="1985" w:hanging="721"/>
      </w:pPr>
      <w:rPr>
        <w:rFonts w:hint="default"/>
        <w:lang w:val="en-US" w:eastAsia="en-US" w:bidi="ar-SA"/>
      </w:rPr>
    </w:lvl>
    <w:lvl w:ilvl="4" w:tplc="FE42F51A">
      <w:numFmt w:val="bullet"/>
      <w:lvlText w:val="•"/>
      <w:lvlJc w:val="left"/>
      <w:pPr>
        <w:ind w:left="3090" w:hanging="721"/>
      </w:pPr>
      <w:rPr>
        <w:rFonts w:hint="default"/>
        <w:lang w:val="en-US" w:eastAsia="en-US" w:bidi="ar-SA"/>
      </w:rPr>
    </w:lvl>
    <w:lvl w:ilvl="5" w:tplc="7836244C">
      <w:numFmt w:val="bullet"/>
      <w:lvlText w:val="•"/>
      <w:lvlJc w:val="left"/>
      <w:pPr>
        <w:ind w:left="4195" w:hanging="721"/>
      </w:pPr>
      <w:rPr>
        <w:rFonts w:hint="default"/>
        <w:lang w:val="en-US" w:eastAsia="en-US" w:bidi="ar-SA"/>
      </w:rPr>
    </w:lvl>
    <w:lvl w:ilvl="6" w:tplc="DBEA3DC0">
      <w:numFmt w:val="bullet"/>
      <w:lvlText w:val="•"/>
      <w:lvlJc w:val="left"/>
      <w:pPr>
        <w:ind w:left="5300" w:hanging="721"/>
      </w:pPr>
      <w:rPr>
        <w:rFonts w:hint="default"/>
        <w:lang w:val="en-US" w:eastAsia="en-US" w:bidi="ar-SA"/>
      </w:rPr>
    </w:lvl>
    <w:lvl w:ilvl="7" w:tplc="413E5112">
      <w:numFmt w:val="bullet"/>
      <w:lvlText w:val="•"/>
      <w:lvlJc w:val="left"/>
      <w:pPr>
        <w:ind w:left="6405" w:hanging="721"/>
      </w:pPr>
      <w:rPr>
        <w:rFonts w:hint="default"/>
        <w:lang w:val="en-US" w:eastAsia="en-US" w:bidi="ar-SA"/>
      </w:rPr>
    </w:lvl>
    <w:lvl w:ilvl="8" w:tplc="77488BF4">
      <w:numFmt w:val="bullet"/>
      <w:lvlText w:val="•"/>
      <w:lvlJc w:val="left"/>
      <w:pPr>
        <w:ind w:left="7510" w:hanging="721"/>
      </w:pPr>
      <w:rPr>
        <w:rFonts w:hint="default"/>
        <w:lang w:val="en-US" w:eastAsia="en-US" w:bidi="ar-SA"/>
      </w:rPr>
    </w:lvl>
  </w:abstractNum>
  <w:abstractNum w:abstractNumId="186" w15:restartNumberingAfterBreak="0">
    <w:nsid w:val="7DFF613C"/>
    <w:multiLevelType w:val="hybridMultilevel"/>
    <w:tmpl w:val="FEDA9A02"/>
    <w:lvl w:ilvl="0" w:tplc="EAD23A16">
      <w:start w:val="1"/>
      <w:numFmt w:val="decimal"/>
      <w:lvlText w:val="(%1)"/>
      <w:lvlJc w:val="left"/>
      <w:pPr>
        <w:ind w:left="158" w:hanging="715"/>
        <w:jc w:val="right"/>
      </w:pPr>
      <w:rPr>
        <w:rFonts w:hint="default"/>
        <w:spacing w:val="-1"/>
        <w:w w:val="109"/>
        <w:lang w:val="en-US" w:eastAsia="en-US" w:bidi="ar-SA"/>
      </w:rPr>
    </w:lvl>
    <w:lvl w:ilvl="1" w:tplc="ABB85E0C">
      <w:start w:val="1"/>
      <w:numFmt w:val="lowerLetter"/>
      <w:lvlText w:val="(%2)"/>
      <w:lvlJc w:val="left"/>
      <w:pPr>
        <w:ind w:left="158" w:hanging="720"/>
        <w:jc w:val="right"/>
      </w:pPr>
      <w:rPr>
        <w:rFonts w:ascii="Arial" w:eastAsia="Arial" w:hAnsi="Arial" w:cs="Arial" w:hint="default"/>
        <w:b w:val="0"/>
        <w:bCs w:val="0"/>
        <w:i w:val="0"/>
        <w:iCs w:val="0"/>
        <w:color w:val="010101"/>
        <w:spacing w:val="-1"/>
        <w:w w:val="107"/>
        <w:sz w:val="22"/>
        <w:szCs w:val="22"/>
        <w:lang w:val="en-US" w:eastAsia="en-US" w:bidi="ar-SA"/>
      </w:rPr>
    </w:lvl>
    <w:lvl w:ilvl="2" w:tplc="525E36C6">
      <w:numFmt w:val="bullet"/>
      <w:lvlText w:val="•"/>
      <w:lvlJc w:val="left"/>
      <w:pPr>
        <w:ind w:left="2072" w:hanging="720"/>
      </w:pPr>
      <w:rPr>
        <w:rFonts w:hint="default"/>
        <w:lang w:val="en-US" w:eastAsia="en-US" w:bidi="ar-SA"/>
      </w:rPr>
    </w:lvl>
    <w:lvl w:ilvl="3" w:tplc="9E20B3DA">
      <w:numFmt w:val="bullet"/>
      <w:lvlText w:val="•"/>
      <w:lvlJc w:val="left"/>
      <w:pPr>
        <w:ind w:left="3028" w:hanging="720"/>
      </w:pPr>
      <w:rPr>
        <w:rFonts w:hint="default"/>
        <w:lang w:val="en-US" w:eastAsia="en-US" w:bidi="ar-SA"/>
      </w:rPr>
    </w:lvl>
    <w:lvl w:ilvl="4" w:tplc="2AC2E25C">
      <w:numFmt w:val="bullet"/>
      <w:lvlText w:val="•"/>
      <w:lvlJc w:val="left"/>
      <w:pPr>
        <w:ind w:left="3984" w:hanging="720"/>
      </w:pPr>
      <w:rPr>
        <w:rFonts w:hint="default"/>
        <w:lang w:val="en-US" w:eastAsia="en-US" w:bidi="ar-SA"/>
      </w:rPr>
    </w:lvl>
    <w:lvl w:ilvl="5" w:tplc="A722479E">
      <w:numFmt w:val="bullet"/>
      <w:lvlText w:val="•"/>
      <w:lvlJc w:val="left"/>
      <w:pPr>
        <w:ind w:left="4940" w:hanging="720"/>
      </w:pPr>
      <w:rPr>
        <w:rFonts w:hint="default"/>
        <w:lang w:val="en-US" w:eastAsia="en-US" w:bidi="ar-SA"/>
      </w:rPr>
    </w:lvl>
    <w:lvl w:ilvl="6" w:tplc="D2106A9A">
      <w:numFmt w:val="bullet"/>
      <w:lvlText w:val="•"/>
      <w:lvlJc w:val="left"/>
      <w:pPr>
        <w:ind w:left="5896" w:hanging="720"/>
      </w:pPr>
      <w:rPr>
        <w:rFonts w:hint="default"/>
        <w:lang w:val="en-US" w:eastAsia="en-US" w:bidi="ar-SA"/>
      </w:rPr>
    </w:lvl>
    <w:lvl w:ilvl="7" w:tplc="1A78E09E">
      <w:numFmt w:val="bullet"/>
      <w:lvlText w:val="•"/>
      <w:lvlJc w:val="left"/>
      <w:pPr>
        <w:ind w:left="6852" w:hanging="720"/>
      </w:pPr>
      <w:rPr>
        <w:rFonts w:hint="default"/>
        <w:lang w:val="en-US" w:eastAsia="en-US" w:bidi="ar-SA"/>
      </w:rPr>
    </w:lvl>
    <w:lvl w:ilvl="8" w:tplc="BC6C2AA2">
      <w:numFmt w:val="bullet"/>
      <w:lvlText w:val="•"/>
      <w:lvlJc w:val="left"/>
      <w:pPr>
        <w:ind w:left="7808" w:hanging="720"/>
      </w:pPr>
      <w:rPr>
        <w:rFonts w:hint="default"/>
        <w:lang w:val="en-US" w:eastAsia="en-US" w:bidi="ar-SA"/>
      </w:rPr>
    </w:lvl>
  </w:abstractNum>
  <w:abstractNum w:abstractNumId="187" w15:restartNumberingAfterBreak="0">
    <w:nsid w:val="7E4A30F6"/>
    <w:multiLevelType w:val="hybridMultilevel"/>
    <w:tmpl w:val="FB1E4270"/>
    <w:lvl w:ilvl="0" w:tplc="3DF8A41A">
      <w:start w:val="1"/>
      <w:numFmt w:val="decimal"/>
      <w:lvlText w:val="%1."/>
      <w:lvlJc w:val="left"/>
      <w:pPr>
        <w:ind w:left="158" w:hanging="264"/>
      </w:pPr>
      <w:rPr>
        <w:rFonts w:ascii="Arial" w:eastAsia="Arial" w:hAnsi="Arial" w:cs="Arial" w:hint="default"/>
        <w:b w:val="0"/>
        <w:bCs w:val="0"/>
        <w:i w:val="0"/>
        <w:iCs w:val="0"/>
        <w:spacing w:val="-1"/>
        <w:w w:val="106"/>
        <w:sz w:val="22"/>
        <w:szCs w:val="22"/>
        <w:lang w:val="en-US" w:eastAsia="en-US" w:bidi="ar-SA"/>
      </w:rPr>
    </w:lvl>
    <w:lvl w:ilvl="1" w:tplc="14BCD702">
      <w:numFmt w:val="bullet"/>
      <w:lvlText w:val="•"/>
      <w:lvlJc w:val="left"/>
      <w:pPr>
        <w:ind w:left="1120" w:hanging="264"/>
      </w:pPr>
      <w:rPr>
        <w:rFonts w:hint="default"/>
        <w:lang w:val="en-US" w:eastAsia="en-US" w:bidi="ar-SA"/>
      </w:rPr>
    </w:lvl>
    <w:lvl w:ilvl="2" w:tplc="F8300A92">
      <w:numFmt w:val="bullet"/>
      <w:lvlText w:val="•"/>
      <w:lvlJc w:val="left"/>
      <w:pPr>
        <w:ind w:left="2080" w:hanging="264"/>
      </w:pPr>
      <w:rPr>
        <w:rFonts w:hint="default"/>
        <w:lang w:val="en-US" w:eastAsia="en-US" w:bidi="ar-SA"/>
      </w:rPr>
    </w:lvl>
    <w:lvl w:ilvl="3" w:tplc="C2A023FA">
      <w:numFmt w:val="bullet"/>
      <w:lvlText w:val="•"/>
      <w:lvlJc w:val="left"/>
      <w:pPr>
        <w:ind w:left="3040" w:hanging="264"/>
      </w:pPr>
      <w:rPr>
        <w:rFonts w:hint="default"/>
        <w:lang w:val="en-US" w:eastAsia="en-US" w:bidi="ar-SA"/>
      </w:rPr>
    </w:lvl>
    <w:lvl w:ilvl="4" w:tplc="B1D6E73C">
      <w:numFmt w:val="bullet"/>
      <w:lvlText w:val="•"/>
      <w:lvlJc w:val="left"/>
      <w:pPr>
        <w:ind w:left="4000" w:hanging="264"/>
      </w:pPr>
      <w:rPr>
        <w:rFonts w:hint="default"/>
        <w:lang w:val="en-US" w:eastAsia="en-US" w:bidi="ar-SA"/>
      </w:rPr>
    </w:lvl>
    <w:lvl w:ilvl="5" w:tplc="9E189700">
      <w:numFmt w:val="bullet"/>
      <w:lvlText w:val="•"/>
      <w:lvlJc w:val="left"/>
      <w:pPr>
        <w:ind w:left="4960" w:hanging="264"/>
      </w:pPr>
      <w:rPr>
        <w:rFonts w:hint="default"/>
        <w:lang w:val="en-US" w:eastAsia="en-US" w:bidi="ar-SA"/>
      </w:rPr>
    </w:lvl>
    <w:lvl w:ilvl="6" w:tplc="823CB970">
      <w:numFmt w:val="bullet"/>
      <w:lvlText w:val="•"/>
      <w:lvlJc w:val="left"/>
      <w:pPr>
        <w:ind w:left="5920" w:hanging="264"/>
      </w:pPr>
      <w:rPr>
        <w:rFonts w:hint="default"/>
        <w:lang w:val="en-US" w:eastAsia="en-US" w:bidi="ar-SA"/>
      </w:rPr>
    </w:lvl>
    <w:lvl w:ilvl="7" w:tplc="78DCF8AC">
      <w:numFmt w:val="bullet"/>
      <w:lvlText w:val="•"/>
      <w:lvlJc w:val="left"/>
      <w:pPr>
        <w:ind w:left="6880" w:hanging="264"/>
      </w:pPr>
      <w:rPr>
        <w:rFonts w:hint="default"/>
        <w:lang w:val="en-US" w:eastAsia="en-US" w:bidi="ar-SA"/>
      </w:rPr>
    </w:lvl>
    <w:lvl w:ilvl="8" w:tplc="A080C4DE">
      <w:numFmt w:val="bullet"/>
      <w:lvlText w:val="•"/>
      <w:lvlJc w:val="left"/>
      <w:pPr>
        <w:ind w:left="7840" w:hanging="264"/>
      </w:pPr>
      <w:rPr>
        <w:rFonts w:hint="default"/>
        <w:lang w:val="en-US" w:eastAsia="en-US" w:bidi="ar-SA"/>
      </w:rPr>
    </w:lvl>
  </w:abstractNum>
  <w:abstractNum w:abstractNumId="188" w15:restartNumberingAfterBreak="0">
    <w:nsid w:val="7F7C1D0E"/>
    <w:multiLevelType w:val="hybridMultilevel"/>
    <w:tmpl w:val="AF2E0650"/>
    <w:lvl w:ilvl="0" w:tplc="95742B4A">
      <w:start w:val="1"/>
      <w:numFmt w:val="lowerLetter"/>
      <w:lvlText w:val="%1."/>
      <w:lvlJc w:val="left"/>
      <w:pPr>
        <w:ind w:left="160" w:hanging="287"/>
      </w:pPr>
      <w:rPr>
        <w:rFonts w:ascii="Arial" w:eastAsia="Arial" w:hAnsi="Arial" w:cs="Arial" w:hint="default"/>
        <w:b w:val="0"/>
        <w:bCs w:val="0"/>
        <w:i w:val="0"/>
        <w:iCs w:val="0"/>
        <w:color w:val="010101"/>
        <w:spacing w:val="-1"/>
        <w:w w:val="102"/>
        <w:sz w:val="22"/>
        <w:szCs w:val="22"/>
        <w:lang w:val="en-US" w:eastAsia="en-US" w:bidi="ar-SA"/>
      </w:rPr>
    </w:lvl>
    <w:lvl w:ilvl="1" w:tplc="FC247E38">
      <w:numFmt w:val="bullet"/>
      <w:lvlText w:val="•"/>
      <w:lvlJc w:val="left"/>
      <w:pPr>
        <w:ind w:left="1116" w:hanging="287"/>
      </w:pPr>
      <w:rPr>
        <w:rFonts w:hint="default"/>
        <w:lang w:val="en-US" w:eastAsia="en-US" w:bidi="ar-SA"/>
      </w:rPr>
    </w:lvl>
    <w:lvl w:ilvl="2" w:tplc="A7226964">
      <w:numFmt w:val="bullet"/>
      <w:lvlText w:val="•"/>
      <w:lvlJc w:val="left"/>
      <w:pPr>
        <w:ind w:left="2072" w:hanging="287"/>
      </w:pPr>
      <w:rPr>
        <w:rFonts w:hint="default"/>
        <w:lang w:val="en-US" w:eastAsia="en-US" w:bidi="ar-SA"/>
      </w:rPr>
    </w:lvl>
    <w:lvl w:ilvl="3" w:tplc="80C82194">
      <w:numFmt w:val="bullet"/>
      <w:lvlText w:val="•"/>
      <w:lvlJc w:val="left"/>
      <w:pPr>
        <w:ind w:left="3028" w:hanging="287"/>
      </w:pPr>
      <w:rPr>
        <w:rFonts w:hint="default"/>
        <w:lang w:val="en-US" w:eastAsia="en-US" w:bidi="ar-SA"/>
      </w:rPr>
    </w:lvl>
    <w:lvl w:ilvl="4" w:tplc="7AB26ABE">
      <w:numFmt w:val="bullet"/>
      <w:lvlText w:val="•"/>
      <w:lvlJc w:val="left"/>
      <w:pPr>
        <w:ind w:left="3984" w:hanging="287"/>
      </w:pPr>
      <w:rPr>
        <w:rFonts w:hint="default"/>
        <w:lang w:val="en-US" w:eastAsia="en-US" w:bidi="ar-SA"/>
      </w:rPr>
    </w:lvl>
    <w:lvl w:ilvl="5" w:tplc="7E74C58C">
      <w:numFmt w:val="bullet"/>
      <w:lvlText w:val="•"/>
      <w:lvlJc w:val="left"/>
      <w:pPr>
        <w:ind w:left="4940" w:hanging="287"/>
      </w:pPr>
      <w:rPr>
        <w:rFonts w:hint="default"/>
        <w:lang w:val="en-US" w:eastAsia="en-US" w:bidi="ar-SA"/>
      </w:rPr>
    </w:lvl>
    <w:lvl w:ilvl="6" w:tplc="0608B36C">
      <w:numFmt w:val="bullet"/>
      <w:lvlText w:val="•"/>
      <w:lvlJc w:val="left"/>
      <w:pPr>
        <w:ind w:left="5896" w:hanging="287"/>
      </w:pPr>
      <w:rPr>
        <w:rFonts w:hint="default"/>
        <w:lang w:val="en-US" w:eastAsia="en-US" w:bidi="ar-SA"/>
      </w:rPr>
    </w:lvl>
    <w:lvl w:ilvl="7" w:tplc="E91A1F62">
      <w:numFmt w:val="bullet"/>
      <w:lvlText w:val="•"/>
      <w:lvlJc w:val="left"/>
      <w:pPr>
        <w:ind w:left="6852" w:hanging="287"/>
      </w:pPr>
      <w:rPr>
        <w:rFonts w:hint="default"/>
        <w:lang w:val="en-US" w:eastAsia="en-US" w:bidi="ar-SA"/>
      </w:rPr>
    </w:lvl>
    <w:lvl w:ilvl="8" w:tplc="493C1AA6">
      <w:numFmt w:val="bullet"/>
      <w:lvlText w:val="•"/>
      <w:lvlJc w:val="left"/>
      <w:pPr>
        <w:ind w:left="7808" w:hanging="287"/>
      </w:pPr>
      <w:rPr>
        <w:rFonts w:hint="default"/>
        <w:lang w:val="en-US" w:eastAsia="en-US" w:bidi="ar-SA"/>
      </w:rPr>
    </w:lvl>
  </w:abstractNum>
  <w:abstractNum w:abstractNumId="189" w15:restartNumberingAfterBreak="0">
    <w:nsid w:val="7F80145C"/>
    <w:multiLevelType w:val="hybridMultilevel"/>
    <w:tmpl w:val="718EEB70"/>
    <w:lvl w:ilvl="0" w:tplc="DAFA3AA6">
      <w:start w:val="1"/>
      <w:numFmt w:val="upperLetter"/>
      <w:lvlText w:val="(%1)"/>
      <w:lvlJc w:val="left"/>
      <w:pPr>
        <w:ind w:left="158" w:hanging="751"/>
      </w:pPr>
      <w:rPr>
        <w:rFonts w:ascii="Arial" w:eastAsia="Arial" w:hAnsi="Arial" w:cs="Arial" w:hint="default"/>
        <w:b w:val="0"/>
        <w:bCs w:val="0"/>
        <w:i w:val="0"/>
        <w:iCs w:val="0"/>
        <w:spacing w:val="-1"/>
        <w:w w:val="104"/>
        <w:sz w:val="22"/>
        <w:szCs w:val="22"/>
        <w:lang w:val="en-US" w:eastAsia="en-US" w:bidi="ar-SA"/>
      </w:rPr>
    </w:lvl>
    <w:lvl w:ilvl="1" w:tplc="4AFC0F60">
      <w:numFmt w:val="bullet"/>
      <w:lvlText w:val="•"/>
      <w:lvlJc w:val="left"/>
      <w:pPr>
        <w:ind w:left="1116" w:hanging="751"/>
      </w:pPr>
      <w:rPr>
        <w:rFonts w:hint="default"/>
        <w:lang w:val="en-US" w:eastAsia="en-US" w:bidi="ar-SA"/>
      </w:rPr>
    </w:lvl>
    <w:lvl w:ilvl="2" w:tplc="2E086492">
      <w:numFmt w:val="bullet"/>
      <w:lvlText w:val="•"/>
      <w:lvlJc w:val="left"/>
      <w:pPr>
        <w:ind w:left="2072" w:hanging="751"/>
      </w:pPr>
      <w:rPr>
        <w:rFonts w:hint="default"/>
        <w:lang w:val="en-US" w:eastAsia="en-US" w:bidi="ar-SA"/>
      </w:rPr>
    </w:lvl>
    <w:lvl w:ilvl="3" w:tplc="8C761F04">
      <w:numFmt w:val="bullet"/>
      <w:lvlText w:val="•"/>
      <w:lvlJc w:val="left"/>
      <w:pPr>
        <w:ind w:left="3028" w:hanging="751"/>
      </w:pPr>
      <w:rPr>
        <w:rFonts w:hint="default"/>
        <w:lang w:val="en-US" w:eastAsia="en-US" w:bidi="ar-SA"/>
      </w:rPr>
    </w:lvl>
    <w:lvl w:ilvl="4" w:tplc="55D8BDDE">
      <w:numFmt w:val="bullet"/>
      <w:lvlText w:val="•"/>
      <w:lvlJc w:val="left"/>
      <w:pPr>
        <w:ind w:left="3984" w:hanging="751"/>
      </w:pPr>
      <w:rPr>
        <w:rFonts w:hint="default"/>
        <w:lang w:val="en-US" w:eastAsia="en-US" w:bidi="ar-SA"/>
      </w:rPr>
    </w:lvl>
    <w:lvl w:ilvl="5" w:tplc="95F67272">
      <w:numFmt w:val="bullet"/>
      <w:lvlText w:val="•"/>
      <w:lvlJc w:val="left"/>
      <w:pPr>
        <w:ind w:left="4940" w:hanging="751"/>
      </w:pPr>
      <w:rPr>
        <w:rFonts w:hint="default"/>
        <w:lang w:val="en-US" w:eastAsia="en-US" w:bidi="ar-SA"/>
      </w:rPr>
    </w:lvl>
    <w:lvl w:ilvl="6" w:tplc="0D36159E">
      <w:numFmt w:val="bullet"/>
      <w:lvlText w:val="•"/>
      <w:lvlJc w:val="left"/>
      <w:pPr>
        <w:ind w:left="5896" w:hanging="751"/>
      </w:pPr>
      <w:rPr>
        <w:rFonts w:hint="default"/>
        <w:lang w:val="en-US" w:eastAsia="en-US" w:bidi="ar-SA"/>
      </w:rPr>
    </w:lvl>
    <w:lvl w:ilvl="7" w:tplc="CFB26818">
      <w:numFmt w:val="bullet"/>
      <w:lvlText w:val="•"/>
      <w:lvlJc w:val="left"/>
      <w:pPr>
        <w:ind w:left="6852" w:hanging="751"/>
      </w:pPr>
      <w:rPr>
        <w:rFonts w:hint="default"/>
        <w:lang w:val="en-US" w:eastAsia="en-US" w:bidi="ar-SA"/>
      </w:rPr>
    </w:lvl>
    <w:lvl w:ilvl="8" w:tplc="D4A41EE2">
      <w:numFmt w:val="bullet"/>
      <w:lvlText w:val="•"/>
      <w:lvlJc w:val="left"/>
      <w:pPr>
        <w:ind w:left="7808" w:hanging="751"/>
      </w:pPr>
      <w:rPr>
        <w:rFonts w:hint="default"/>
        <w:lang w:val="en-US" w:eastAsia="en-US" w:bidi="ar-SA"/>
      </w:rPr>
    </w:lvl>
  </w:abstractNum>
  <w:num w:numId="1" w16cid:durableId="784926781">
    <w:abstractNumId w:val="113"/>
  </w:num>
  <w:num w:numId="2" w16cid:durableId="562954330">
    <w:abstractNumId w:val="188"/>
  </w:num>
  <w:num w:numId="3" w16cid:durableId="939290549">
    <w:abstractNumId w:val="105"/>
  </w:num>
  <w:num w:numId="4" w16cid:durableId="1831869560">
    <w:abstractNumId w:val="97"/>
  </w:num>
  <w:num w:numId="5" w16cid:durableId="16079121">
    <w:abstractNumId w:val="109"/>
  </w:num>
  <w:num w:numId="6" w16cid:durableId="1700008348">
    <w:abstractNumId w:val="67"/>
  </w:num>
  <w:num w:numId="7" w16cid:durableId="187379031">
    <w:abstractNumId w:val="135"/>
  </w:num>
  <w:num w:numId="8" w16cid:durableId="483081082">
    <w:abstractNumId w:val="79"/>
  </w:num>
  <w:num w:numId="9" w16cid:durableId="559368486">
    <w:abstractNumId w:val="63"/>
  </w:num>
  <w:num w:numId="10" w16cid:durableId="296765657">
    <w:abstractNumId w:val="155"/>
  </w:num>
  <w:num w:numId="11" w16cid:durableId="1418092592">
    <w:abstractNumId w:val="186"/>
  </w:num>
  <w:num w:numId="12" w16cid:durableId="914820823">
    <w:abstractNumId w:val="15"/>
  </w:num>
  <w:num w:numId="13" w16cid:durableId="875241612">
    <w:abstractNumId w:val="55"/>
  </w:num>
  <w:num w:numId="14" w16cid:durableId="1374114301">
    <w:abstractNumId w:val="118"/>
  </w:num>
  <w:num w:numId="15" w16cid:durableId="243687740">
    <w:abstractNumId w:val="20"/>
  </w:num>
  <w:num w:numId="16" w16cid:durableId="668021764">
    <w:abstractNumId w:val="111"/>
  </w:num>
  <w:num w:numId="17" w16cid:durableId="2036150688">
    <w:abstractNumId w:val="101"/>
  </w:num>
  <w:num w:numId="18" w16cid:durableId="1127579015">
    <w:abstractNumId w:val="141"/>
  </w:num>
  <w:num w:numId="19" w16cid:durableId="412167173">
    <w:abstractNumId w:val="22"/>
  </w:num>
  <w:num w:numId="20" w16cid:durableId="1167937028">
    <w:abstractNumId w:val="119"/>
  </w:num>
  <w:num w:numId="21" w16cid:durableId="76245045">
    <w:abstractNumId w:val="138"/>
  </w:num>
  <w:num w:numId="22" w16cid:durableId="867451535">
    <w:abstractNumId w:val="28"/>
  </w:num>
  <w:num w:numId="23" w16cid:durableId="1843158383">
    <w:abstractNumId w:val="18"/>
  </w:num>
  <w:num w:numId="24" w16cid:durableId="887380172">
    <w:abstractNumId w:val="184"/>
  </w:num>
  <w:num w:numId="25" w16cid:durableId="479275233">
    <w:abstractNumId w:val="84"/>
  </w:num>
  <w:num w:numId="26" w16cid:durableId="2048488757">
    <w:abstractNumId w:val="61"/>
  </w:num>
  <w:num w:numId="27" w16cid:durableId="1958946135">
    <w:abstractNumId w:val="115"/>
  </w:num>
  <w:num w:numId="28" w16cid:durableId="1575896714">
    <w:abstractNumId w:val="87"/>
  </w:num>
  <w:num w:numId="29" w16cid:durableId="1912420879">
    <w:abstractNumId w:val="129"/>
  </w:num>
  <w:num w:numId="30" w16cid:durableId="285237435">
    <w:abstractNumId w:val="139"/>
  </w:num>
  <w:num w:numId="31" w16cid:durableId="1669403475">
    <w:abstractNumId w:val="78"/>
  </w:num>
  <w:num w:numId="32" w16cid:durableId="304507535">
    <w:abstractNumId w:val="148"/>
  </w:num>
  <w:num w:numId="33" w16cid:durableId="1256524435">
    <w:abstractNumId w:val="35"/>
  </w:num>
  <w:num w:numId="34" w16cid:durableId="1759280808">
    <w:abstractNumId w:val="156"/>
  </w:num>
  <w:num w:numId="35" w16cid:durableId="1180781705">
    <w:abstractNumId w:val="182"/>
  </w:num>
  <w:num w:numId="36" w16cid:durableId="641538674">
    <w:abstractNumId w:val="73"/>
  </w:num>
  <w:num w:numId="37" w16cid:durableId="1857427636">
    <w:abstractNumId w:val="171"/>
  </w:num>
  <w:num w:numId="38" w16cid:durableId="1904173591">
    <w:abstractNumId w:val="173"/>
  </w:num>
  <w:num w:numId="39" w16cid:durableId="1392072006">
    <w:abstractNumId w:val="56"/>
  </w:num>
  <w:num w:numId="40" w16cid:durableId="963343759">
    <w:abstractNumId w:val="66"/>
  </w:num>
  <w:num w:numId="41" w16cid:durableId="2085252707">
    <w:abstractNumId w:val="13"/>
  </w:num>
  <w:num w:numId="42" w16cid:durableId="1460879005">
    <w:abstractNumId w:val="6"/>
  </w:num>
  <w:num w:numId="43" w16cid:durableId="1071002471">
    <w:abstractNumId w:val="102"/>
  </w:num>
  <w:num w:numId="44" w16cid:durableId="778255305">
    <w:abstractNumId w:val="125"/>
  </w:num>
  <w:num w:numId="45" w16cid:durableId="693120106">
    <w:abstractNumId w:val="107"/>
  </w:num>
  <w:num w:numId="46" w16cid:durableId="1104617120">
    <w:abstractNumId w:val="58"/>
  </w:num>
  <w:num w:numId="47" w16cid:durableId="663706200">
    <w:abstractNumId w:val="21"/>
  </w:num>
  <w:num w:numId="48" w16cid:durableId="324088244">
    <w:abstractNumId w:val="41"/>
  </w:num>
  <w:num w:numId="49" w16cid:durableId="730690079">
    <w:abstractNumId w:val="143"/>
  </w:num>
  <w:num w:numId="50" w16cid:durableId="1806704494">
    <w:abstractNumId w:val="100"/>
  </w:num>
  <w:num w:numId="51" w16cid:durableId="1958022844">
    <w:abstractNumId w:val="54"/>
  </w:num>
  <w:num w:numId="52" w16cid:durableId="1674185101">
    <w:abstractNumId w:val="64"/>
  </w:num>
  <w:num w:numId="53" w16cid:durableId="1065685777">
    <w:abstractNumId w:val="103"/>
  </w:num>
  <w:num w:numId="54" w16cid:durableId="1032267142">
    <w:abstractNumId w:val="70"/>
  </w:num>
  <w:num w:numId="55" w16cid:durableId="1658919913">
    <w:abstractNumId w:val="9"/>
  </w:num>
  <w:num w:numId="56" w16cid:durableId="1672904158">
    <w:abstractNumId w:val="178"/>
  </w:num>
  <w:num w:numId="57" w16cid:durableId="1370571780">
    <w:abstractNumId w:val="177"/>
  </w:num>
  <w:num w:numId="58" w16cid:durableId="523715516">
    <w:abstractNumId w:val="127"/>
  </w:num>
  <w:num w:numId="59" w16cid:durableId="1661545811">
    <w:abstractNumId w:val="147"/>
  </w:num>
  <w:num w:numId="60" w16cid:durableId="1269966350">
    <w:abstractNumId w:val="82"/>
  </w:num>
  <w:num w:numId="61" w16cid:durableId="1764496868">
    <w:abstractNumId w:val="106"/>
  </w:num>
  <w:num w:numId="62" w16cid:durableId="392627968">
    <w:abstractNumId w:val="128"/>
  </w:num>
  <w:num w:numId="63" w16cid:durableId="44958254">
    <w:abstractNumId w:val="96"/>
  </w:num>
  <w:num w:numId="64" w16cid:durableId="170879850">
    <w:abstractNumId w:val="48"/>
  </w:num>
  <w:num w:numId="65" w16cid:durableId="1929654840">
    <w:abstractNumId w:val="4"/>
  </w:num>
  <w:num w:numId="66" w16cid:durableId="931428557">
    <w:abstractNumId w:val="98"/>
  </w:num>
  <w:num w:numId="67" w16cid:durableId="418524824">
    <w:abstractNumId w:val="11"/>
  </w:num>
  <w:num w:numId="68" w16cid:durableId="1049690168">
    <w:abstractNumId w:val="93"/>
  </w:num>
  <w:num w:numId="69" w16cid:durableId="1570261776">
    <w:abstractNumId w:val="116"/>
  </w:num>
  <w:num w:numId="70" w16cid:durableId="2107263609">
    <w:abstractNumId w:val="29"/>
  </w:num>
  <w:num w:numId="71" w16cid:durableId="155536840">
    <w:abstractNumId w:val="157"/>
  </w:num>
  <w:num w:numId="72" w16cid:durableId="642195918">
    <w:abstractNumId w:val="158"/>
  </w:num>
  <w:num w:numId="73" w16cid:durableId="423382418">
    <w:abstractNumId w:val="65"/>
  </w:num>
  <w:num w:numId="74" w16cid:durableId="1592663055">
    <w:abstractNumId w:val="71"/>
  </w:num>
  <w:num w:numId="75" w16cid:durableId="147868256">
    <w:abstractNumId w:val="179"/>
  </w:num>
  <w:num w:numId="76" w16cid:durableId="1488745041">
    <w:abstractNumId w:val="88"/>
  </w:num>
  <w:num w:numId="77" w16cid:durableId="744686990">
    <w:abstractNumId w:val="51"/>
  </w:num>
  <w:num w:numId="78" w16cid:durableId="44766184">
    <w:abstractNumId w:val="46"/>
  </w:num>
  <w:num w:numId="79" w16cid:durableId="982855613">
    <w:abstractNumId w:val="162"/>
  </w:num>
  <w:num w:numId="80" w16cid:durableId="842671537">
    <w:abstractNumId w:val="50"/>
  </w:num>
  <w:num w:numId="81" w16cid:durableId="318464949">
    <w:abstractNumId w:val="131"/>
  </w:num>
  <w:num w:numId="82" w16cid:durableId="2041204257">
    <w:abstractNumId w:val="62"/>
  </w:num>
  <w:num w:numId="83" w16cid:durableId="484736198">
    <w:abstractNumId w:val="25"/>
  </w:num>
  <w:num w:numId="84" w16cid:durableId="363752383">
    <w:abstractNumId w:val="160"/>
  </w:num>
  <w:num w:numId="85" w16cid:durableId="281034333">
    <w:abstractNumId w:val="75"/>
  </w:num>
  <w:num w:numId="86" w16cid:durableId="1149902723">
    <w:abstractNumId w:val="38"/>
  </w:num>
  <w:num w:numId="87" w16cid:durableId="609163629">
    <w:abstractNumId w:val="52"/>
  </w:num>
  <w:num w:numId="88" w16cid:durableId="2070610581">
    <w:abstractNumId w:val="3"/>
  </w:num>
  <w:num w:numId="89" w16cid:durableId="1220019965">
    <w:abstractNumId w:val="166"/>
  </w:num>
  <w:num w:numId="90" w16cid:durableId="1810895559">
    <w:abstractNumId w:val="31"/>
  </w:num>
  <w:num w:numId="91" w16cid:durableId="182284735">
    <w:abstractNumId w:val="164"/>
  </w:num>
  <w:num w:numId="92" w16cid:durableId="184683982">
    <w:abstractNumId w:val="110"/>
  </w:num>
  <w:num w:numId="93" w16cid:durableId="100884075">
    <w:abstractNumId w:val="145"/>
  </w:num>
  <w:num w:numId="94" w16cid:durableId="882062579">
    <w:abstractNumId w:val="74"/>
  </w:num>
  <w:num w:numId="95" w16cid:durableId="1866477827">
    <w:abstractNumId w:val="167"/>
  </w:num>
  <w:num w:numId="96" w16cid:durableId="1145120966">
    <w:abstractNumId w:val="77"/>
  </w:num>
  <w:num w:numId="97" w16cid:durableId="1274633119">
    <w:abstractNumId w:val="16"/>
  </w:num>
  <w:num w:numId="98" w16cid:durableId="1272856558">
    <w:abstractNumId w:val="72"/>
  </w:num>
  <w:num w:numId="99" w16cid:durableId="842815760">
    <w:abstractNumId w:val="124"/>
  </w:num>
  <w:num w:numId="100" w16cid:durableId="1926693383">
    <w:abstractNumId w:val="0"/>
  </w:num>
  <w:num w:numId="101" w16cid:durableId="819689583">
    <w:abstractNumId w:val="149"/>
  </w:num>
  <w:num w:numId="102" w16cid:durableId="1247686699">
    <w:abstractNumId w:val="108"/>
  </w:num>
  <w:num w:numId="103" w16cid:durableId="1533686329">
    <w:abstractNumId w:val="43"/>
  </w:num>
  <w:num w:numId="104" w16cid:durableId="90979590">
    <w:abstractNumId w:val="95"/>
  </w:num>
  <w:num w:numId="105" w16cid:durableId="1876576894">
    <w:abstractNumId w:val="180"/>
  </w:num>
  <w:num w:numId="106" w16cid:durableId="1295065851">
    <w:abstractNumId w:val="81"/>
  </w:num>
  <w:num w:numId="107" w16cid:durableId="575633115">
    <w:abstractNumId w:val="92"/>
  </w:num>
  <w:num w:numId="108" w16cid:durableId="1638144475">
    <w:abstractNumId w:val="161"/>
  </w:num>
  <w:num w:numId="109" w16cid:durableId="362638356">
    <w:abstractNumId w:val="76"/>
  </w:num>
  <w:num w:numId="110" w16cid:durableId="171650897">
    <w:abstractNumId w:val="39"/>
  </w:num>
  <w:num w:numId="111" w16cid:durableId="1860511479">
    <w:abstractNumId w:val="140"/>
  </w:num>
  <w:num w:numId="112" w16cid:durableId="795174895">
    <w:abstractNumId w:val="165"/>
  </w:num>
  <w:num w:numId="113" w16cid:durableId="406613220">
    <w:abstractNumId w:val="114"/>
  </w:num>
  <w:num w:numId="114" w16cid:durableId="364215167">
    <w:abstractNumId w:val="163"/>
  </w:num>
  <w:num w:numId="115" w16cid:durableId="125319553">
    <w:abstractNumId w:val="117"/>
  </w:num>
  <w:num w:numId="116" w16cid:durableId="195435688">
    <w:abstractNumId w:val="10"/>
  </w:num>
  <w:num w:numId="117" w16cid:durableId="1086922529">
    <w:abstractNumId w:val="172"/>
  </w:num>
  <w:num w:numId="118" w16cid:durableId="1049190575">
    <w:abstractNumId w:val="7"/>
  </w:num>
  <w:num w:numId="119" w16cid:durableId="1519002971">
    <w:abstractNumId w:val="153"/>
  </w:num>
  <w:num w:numId="120" w16cid:durableId="696975928">
    <w:abstractNumId w:val="91"/>
  </w:num>
  <w:num w:numId="121" w16cid:durableId="1882747494">
    <w:abstractNumId w:val="136"/>
  </w:num>
  <w:num w:numId="122" w16cid:durableId="1468663483">
    <w:abstractNumId w:val="133"/>
  </w:num>
  <w:num w:numId="123" w16cid:durableId="895707021">
    <w:abstractNumId w:val="168"/>
  </w:num>
  <w:num w:numId="124" w16cid:durableId="92435039">
    <w:abstractNumId w:val="183"/>
  </w:num>
  <w:num w:numId="125" w16cid:durableId="1886213232">
    <w:abstractNumId w:val="134"/>
  </w:num>
  <w:num w:numId="126" w16cid:durableId="749888282">
    <w:abstractNumId w:val="120"/>
  </w:num>
  <w:num w:numId="127" w16cid:durableId="1048993029">
    <w:abstractNumId w:val="181"/>
  </w:num>
  <w:num w:numId="128" w16cid:durableId="1427921656">
    <w:abstractNumId w:val="1"/>
  </w:num>
  <w:num w:numId="129" w16cid:durableId="1810004860">
    <w:abstractNumId w:val="17"/>
  </w:num>
  <w:num w:numId="130" w16cid:durableId="392895026">
    <w:abstractNumId w:val="170"/>
  </w:num>
  <w:num w:numId="131" w16cid:durableId="502818798">
    <w:abstractNumId w:val="32"/>
  </w:num>
  <w:num w:numId="132" w16cid:durableId="878007321">
    <w:abstractNumId w:val="69"/>
  </w:num>
  <w:num w:numId="133" w16cid:durableId="667711323">
    <w:abstractNumId w:val="57"/>
  </w:num>
  <w:num w:numId="134" w16cid:durableId="929390438">
    <w:abstractNumId w:val="12"/>
  </w:num>
  <w:num w:numId="135" w16cid:durableId="37170751">
    <w:abstractNumId w:val="174"/>
  </w:num>
  <w:num w:numId="136" w16cid:durableId="323974979">
    <w:abstractNumId w:val="123"/>
  </w:num>
  <w:num w:numId="137" w16cid:durableId="1809780592">
    <w:abstractNumId w:val="27"/>
  </w:num>
  <w:num w:numId="138" w16cid:durableId="1068651825">
    <w:abstractNumId w:val="85"/>
  </w:num>
  <w:num w:numId="139" w16cid:durableId="1584026785">
    <w:abstractNumId w:val="159"/>
  </w:num>
  <w:num w:numId="140" w16cid:durableId="1937979277">
    <w:abstractNumId w:val="59"/>
  </w:num>
  <w:num w:numId="141" w16cid:durableId="320043755">
    <w:abstractNumId w:val="94"/>
  </w:num>
  <w:num w:numId="142" w16cid:durableId="1899244640">
    <w:abstractNumId w:val="42"/>
  </w:num>
  <w:num w:numId="143" w16cid:durableId="792137397">
    <w:abstractNumId w:val="121"/>
  </w:num>
  <w:num w:numId="144" w16cid:durableId="2023628593">
    <w:abstractNumId w:val="89"/>
  </w:num>
  <w:num w:numId="145" w16cid:durableId="1350178382">
    <w:abstractNumId w:val="37"/>
  </w:num>
  <w:num w:numId="146" w16cid:durableId="620041835">
    <w:abstractNumId w:val="47"/>
  </w:num>
  <w:num w:numId="147" w16cid:durableId="1455060226">
    <w:abstractNumId w:val="150"/>
  </w:num>
  <w:num w:numId="148" w16cid:durableId="2060855739">
    <w:abstractNumId w:val="104"/>
  </w:num>
  <w:num w:numId="149" w16cid:durableId="1717465557">
    <w:abstractNumId w:val="169"/>
  </w:num>
  <w:num w:numId="150" w16cid:durableId="1069111649">
    <w:abstractNumId w:val="36"/>
  </w:num>
  <w:num w:numId="151" w16cid:durableId="57242570">
    <w:abstractNumId w:val="49"/>
  </w:num>
  <w:num w:numId="152" w16cid:durableId="1697920509">
    <w:abstractNumId w:val="8"/>
  </w:num>
  <w:num w:numId="153" w16cid:durableId="2051881887">
    <w:abstractNumId w:val="152"/>
  </w:num>
  <w:num w:numId="154" w16cid:durableId="58943477">
    <w:abstractNumId w:val="90"/>
  </w:num>
  <w:num w:numId="155" w16cid:durableId="1984002493">
    <w:abstractNumId w:val="132"/>
  </w:num>
  <w:num w:numId="156" w16cid:durableId="242184369">
    <w:abstractNumId w:val="2"/>
  </w:num>
  <w:num w:numId="157" w16cid:durableId="1084490717">
    <w:abstractNumId w:val="5"/>
  </w:num>
  <w:num w:numId="158" w16cid:durableId="898243906">
    <w:abstractNumId w:val="24"/>
  </w:num>
  <w:num w:numId="159" w16cid:durableId="1029720740">
    <w:abstractNumId w:val="189"/>
  </w:num>
  <w:num w:numId="160" w16cid:durableId="883563348">
    <w:abstractNumId w:val="99"/>
  </w:num>
  <w:num w:numId="161" w16cid:durableId="1027949937">
    <w:abstractNumId w:val="68"/>
  </w:num>
  <w:num w:numId="162" w16cid:durableId="1434670564">
    <w:abstractNumId w:val="34"/>
  </w:num>
  <w:num w:numId="163" w16cid:durableId="1036588609">
    <w:abstractNumId w:val="151"/>
  </w:num>
  <w:num w:numId="164" w16cid:durableId="1423067378">
    <w:abstractNumId w:val="142"/>
  </w:num>
  <w:num w:numId="165" w16cid:durableId="1660887942">
    <w:abstractNumId w:val="14"/>
  </w:num>
  <w:num w:numId="166" w16cid:durableId="738752748">
    <w:abstractNumId w:val="19"/>
  </w:num>
  <w:num w:numId="167" w16cid:durableId="46805678">
    <w:abstractNumId w:val="137"/>
  </w:num>
  <w:num w:numId="168" w16cid:durableId="1337002798">
    <w:abstractNumId w:val="44"/>
  </w:num>
  <w:num w:numId="169" w16cid:durableId="904070230">
    <w:abstractNumId w:val="80"/>
  </w:num>
  <w:num w:numId="170" w16cid:durableId="568855183">
    <w:abstractNumId w:val="176"/>
  </w:num>
  <w:num w:numId="171" w16cid:durableId="1056971657">
    <w:abstractNumId w:val="86"/>
  </w:num>
  <w:num w:numId="172" w16cid:durableId="216280418">
    <w:abstractNumId w:val="60"/>
  </w:num>
  <w:num w:numId="173" w16cid:durableId="1016032105">
    <w:abstractNumId w:val="33"/>
  </w:num>
  <w:num w:numId="174" w16cid:durableId="665592391">
    <w:abstractNumId w:val="53"/>
  </w:num>
  <w:num w:numId="175" w16cid:durableId="537470684">
    <w:abstractNumId w:val="23"/>
  </w:num>
  <w:num w:numId="176" w16cid:durableId="1133790525">
    <w:abstractNumId w:val="185"/>
  </w:num>
  <w:num w:numId="177" w16cid:durableId="1760522159">
    <w:abstractNumId w:val="122"/>
  </w:num>
  <w:num w:numId="178" w16cid:durableId="1259410255">
    <w:abstractNumId w:val="144"/>
  </w:num>
  <w:num w:numId="179" w16cid:durableId="1532759829">
    <w:abstractNumId w:val="30"/>
  </w:num>
  <w:num w:numId="180" w16cid:durableId="1959527947">
    <w:abstractNumId w:val="130"/>
  </w:num>
  <w:num w:numId="181" w16cid:durableId="443381763">
    <w:abstractNumId w:val="40"/>
  </w:num>
  <w:num w:numId="182" w16cid:durableId="1156844264">
    <w:abstractNumId w:val="175"/>
  </w:num>
  <w:num w:numId="183" w16cid:durableId="2141915587">
    <w:abstractNumId w:val="187"/>
  </w:num>
  <w:num w:numId="184" w16cid:durableId="1314335542">
    <w:abstractNumId w:val="26"/>
  </w:num>
  <w:num w:numId="185" w16cid:durableId="1550609553">
    <w:abstractNumId w:val="126"/>
  </w:num>
  <w:num w:numId="186" w16cid:durableId="1707295334">
    <w:abstractNumId w:val="83"/>
  </w:num>
  <w:num w:numId="187" w16cid:durableId="1136096261">
    <w:abstractNumId w:val="83"/>
    <w:lvlOverride w:ilvl="1">
      <w:lvl w:ilvl="1">
        <w:numFmt w:val="lowerLetter"/>
        <w:lvlText w:val="%2."/>
        <w:lvlJc w:val="left"/>
      </w:lvl>
    </w:lvlOverride>
  </w:num>
  <w:num w:numId="188" w16cid:durableId="674767299">
    <w:abstractNumId w:val="83"/>
    <w:lvlOverride w:ilvl="1">
      <w:lvl w:ilvl="1">
        <w:numFmt w:val="lowerLetter"/>
        <w:lvlText w:val="%2."/>
        <w:lvlJc w:val="left"/>
      </w:lvl>
    </w:lvlOverride>
  </w:num>
  <w:num w:numId="189" w16cid:durableId="1369839310">
    <w:abstractNumId w:val="83"/>
    <w:lvlOverride w:ilvl="1">
      <w:lvl w:ilvl="1">
        <w:numFmt w:val="lowerLetter"/>
        <w:lvlText w:val="%2."/>
        <w:lvlJc w:val="left"/>
      </w:lvl>
    </w:lvlOverride>
  </w:num>
  <w:num w:numId="190" w16cid:durableId="1570965208">
    <w:abstractNumId w:val="83"/>
    <w:lvlOverride w:ilvl="2">
      <w:lvl w:ilvl="2">
        <w:numFmt w:val="lowerRoman"/>
        <w:lvlText w:val="%3."/>
        <w:lvlJc w:val="right"/>
      </w:lvl>
    </w:lvlOverride>
  </w:num>
  <w:num w:numId="191" w16cid:durableId="852186610">
    <w:abstractNumId w:val="83"/>
    <w:lvlOverride w:ilvl="2">
      <w:lvl w:ilvl="2">
        <w:numFmt w:val="lowerRoman"/>
        <w:lvlText w:val="%3."/>
        <w:lvlJc w:val="right"/>
      </w:lvl>
    </w:lvlOverride>
  </w:num>
  <w:num w:numId="192" w16cid:durableId="99643065">
    <w:abstractNumId w:val="83"/>
    <w:lvlOverride w:ilvl="2">
      <w:lvl w:ilvl="2">
        <w:numFmt w:val="lowerRoman"/>
        <w:lvlText w:val="%3."/>
        <w:lvlJc w:val="right"/>
      </w:lvl>
    </w:lvlOverride>
  </w:num>
  <w:num w:numId="193" w16cid:durableId="527646797">
    <w:abstractNumId w:val="83"/>
    <w:lvlOverride w:ilvl="1">
      <w:lvl w:ilvl="1">
        <w:numFmt w:val="lowerLetter"/>
        <w:lvlText w:val="%2."/>
        <w:lvlJc w:val="left"/>
      </w:lvl>
    </w:lvlOverride>
  </w:num>
  <w:num w:numId="194" w16cid:durableId="1871605989">
    <w:abstractNumId w:val="83"/>
    <w:lvlOverride w:ilvl="1">
      <w:lvl w:ilvl="1">
        <w:numFmt w:val="lowerLetter"/>
        <w:lvlText w:val="%2."/>
        <w:lvlJc w:val="left"/>
      </w:lvl>
    </w:lvlOverride>
  </w:num>
  <w:num w:numId="195" w16cid:durableId="1355612862">
    <w:abstractNumId w:val="83"/>
    <w:lvlOverride w:ilvl="1">
      <w:lvl w:ilvl="1">
        <w:numFmt w:val="lowerLetter"/>
        <w:lvlText w:val="%2."/>
        <w:lvlJc w:val="left"/>
      </w:lvl>
    </w:lvlOverride>
  </w:num>
  <w:num w:numId="196" w16cid:durableId="1830513570">
    <w:abstractNumId w:val="146"/>
  </w:num>
  <w:num w:numId="197" w16cid:durableId="1049301075">
    <w:abstractNumId w:val="45"/>
    <w:lvlOverride w:ilvl="0">
      <w:lvl w:ilvl="0">
        <w:numFmt w:val="upperLetter"/>
        <w:lvlText w:val="%1."/>
        <w:lvlJc w:val="left"/>
      </w:lvl>
    </w:lvlOverride>
  </w:num>
  <w:num w:numId="198" w16cid:durableId="1429231763">
    <w:abstractNumId w:val="45"/>
    <w:lvlOverride w:ilvl="0">
      <w:lvl w:ilvl="0">
        <w:numFmt w:val="upperLetter"/>
        <w:lvlText w:val="%1."/>
        <w:lvlJc w:val="left"/>
      </w:lvl>
    </w:lvlOverride>
  </w:num>
  <w:num w:numId="199" w16cid:durableId="703334547">
    <w:abstractNumId w:val="45"/>
    <w:lvlOverride w:ilvl="0">
      <w:lvl w:ilvl="0">
        <w:numFmt w:val="upperLetter"/>
        <w:lvlText w:val="%1."/>
        <w:lvlJc w:val="left"/>
      </w:lvl>
    </w:lvlOverride>
  </w:num>
  <w:num w:numId="200" w16cid:durableId="1269313475">
    <w:abstractNumId w:val="45"/>
    <w:lvlOverride w:ilvl="0">
      <w:lvl w:ilvl="0">
        <w:numFmt w:val="upperLetter"/>
        <w:lvlText w:val="%1."/>
        <w:lvlJc w:val="left"/>
      </w:lvl>
    </w:lvlOverride>
  </w:num>
  <w:num w:numId="201" w16cid:durableId="2112046692">
    <w:abstractNumId w:val="112"/>
  </w:num>
  <w:num w:numId="202" w16cid:durableId="1075930214">
    <w:abstractNumId w:val="154"/>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0104"/>
    <w:rsid w:val="001140A2"/>
    <w:rsid w:val="002636EF"/>
    <w:rsid w:val="00375BAC"/>
    <w:rsid w:val="00504B4F"/>
    <w:rsid w:val="00660E86"/>
    <w:rsid w:val="007722F6"/>
    <w:rsid w:val="008D3B94"/>
    <w:rsid w:val="00917CEF"/>
    <w:rsid w:val="00A417D1"/>
    <w:rsid w:val="00B23B06"/>
    <w:rsid w:val="00B25E45"/>
    <w:rsid w:val="00B639E5"/>
    <w:rsid w:val="00C00104"/>
    <w:rsid w:val="00D8444E"/>
    <w:rsid w:val="00E2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E073"/>
  <w15:docId w15:val="{71D7106A-22D3-473B-92C2-33A6AAE8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13"/>
      <w:jc w:val="center"/>
      <w:outlineLvl w:val="0"/>
    </w:pPr>
    <w:rPr>
      <w:b/>
      <w:bCs/>
      <w:sz w:val="31"/>
      <w:szCs w:val="31"/>
    </w:rPr>
  </w:style>
  <w:style w:type="paragraph" w:styleId="Heading2">
    <w:name w:val="heading 2"/>
    <w:basedOn w:val="Normal"/>
    <w:uiPriority w:val="9"/>
    <w:unhideWhenUsed/>
    <w:qFormat/>
    <w:pPr>
      <w:spacing w:before="183"/>
      <w:ind w:left="1605" w:hanging="719"/>
      <w:outlineLvl w:val="1"/>
    </w:pPr>
    <w:rPr>
      <w:b/>
      <w:bCs/>
      <w:sz w:val="25"/>
      <w:szCs w:val="25"/>
    </w:rPr>
  </w:style>
  <w:style w:type="paragraph" w:styleId="Heading3">
    <w:name w:val="heading 3"/>
    <w:basedOn w:val="Normal"/>
    <w:uiPriority w:val="9"/>
    <w:unhideWhenUsed/>
    <w:qFormat/>
    <w:pPr>
      <w:ind w:left="159"/>
      <w:outlineLvl w:val="2"/>
    </w:pPr>
    <w:rPr>
      <w:rFonts w:ascii="Times New Roman" w:eastAsia="Times New Roman" w:hAnsi="Times New Roman" w:cs="Times New Roman"/>
      <w:i/>
      <w:iCs/>
      <w:sz w:val="24"/>
      <w:szCs w:val="24"/>
    </w:rPr>
  </w:style>
  <w:style w:type="paragraph" w:styleId="Heading4">
    <w:name w:val="heading 4"/>
    <w:basedOn w:val="Normal"/>
    <w:uiPriority w:val="9"/>
    <w:unhideWhenUsed/>
    <w:qFormat/>
    <w:pPr>
      <w:ind w:left="159"/>
      <w:outlineLvl w:val="3"/>
    </w:pPr>
    <w:rPr>
      <w:b/>
      <w:bCs/>
      <w:sz w:val="23"/>
      <w:szCs w:val="23"/>
    </w:rPr>
  </w:style>
  <w:style w:type="paragraph" w:styleId="Heading5">
    <w:name w:val="heading 5"/>
    <w:basedOn w:val="Normal"/>
    <w:uiPriority w:val="9"/>
    <w:unhideWhenUsed/>
    <w:qFormat/>
    <w:pPr>
      <w:ind w:left="908"/>
      <w:outlineLvl w:val="4"/>
    </w:pPr>
    <w:rPr>
      <w:rFonts w:ascii="Times New Roman" w:eastAsia="Times New Roman" w:hAnsi="Times New Roman" w:cs="Times New Roman"/>
      <w:i/>
      <w:iCs/>
      <w:sz w:val="23"/>
      <w:szCs w:val="23"/>
      <w:u w:val="single" w:color="000000"/>
    </w:rPr>
  </w:style>
  <w:style w:type="paragraph" w:styleId="Heading6">
    <w:name w:val="heading 6"/>
    <w:basedOn w:val="Normal"/>
    <w:uiPriority w:val="9"/>
    <w:unhideWhenUsed/>
    <w:qFormat/>
    <w:pPr>
      <w:ind w:left="159"/>
      <w:outlineLvl w:val="5"/>
    </w:pPr>
    <w:rPr>
      <w:b/>
      <w:bCs/>
    </w:rPr>
  </w:style>
  <w:style w:type="paragraph" w:styleId="Heading7">
    <w:name w:val="heading 7"/>
    <w:basedOn w:val="Normal"/>
    <w:uiPriority w:val="1"/>
    <w:qFormat/>
    <w:pPr>
      <w:ind w:left="166"/>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 w:hanging="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23B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23331">
      <w:bodyDiv w:val="1"/>
      <w:marLeft w:val="0"/>
      <w:marRight w:val="0"/>
      <w:marTop w:val="0"/>
      <w:marBottom w:val="0"/>
      <w:divBdr>
        <w:top w:val="none" w:sz="0" w:space="0" w:color="auto"/>
        <w:left w:val="none" w:sz="0" w:space="0" w:color="auto"/>
        <w:bottom w:val="none" w:sz="0" w:space="0" w:color="auto"/>
        <w:right w:val="none" w:sz="0" w:space="0" w:color="auto"/>
      </w:divBdr>
    </w:div>
    <w:div w:id="295063009">
      <w:bodyDiv w:val="1"/>
      <w:marLeft w:val="0"/>
      <w:marRight w:val="0"/>
      <w:marTop w:val="0"/>
      <w:marBottom w:val="0"/>
      <w:divBdr>
        <w:top w:val="none" w:sz="0" w:space="0" w:color="auto"/>
        <w:left w:val="none" w:sz="0" w:space="0" w:color="auto"/>
        <w:bottom w:val="none" w:sz="0" w:space="0" w:color="auto"/>
        <w:right w:val="none" w:sz="0" w:space="0" w:color="auto"/>
      </w:divBdr>
    </w:div>
    <w:div w:id="1140999518">
      <w:bodyDiv w:val="1"/>
      <w:marLeft w:val="0"/>
      <w:marRight w:val="0"/>
      <w:marTop w:val="0"/>
      <w:marBottom w:val="0"/>
      <w:divBdr>
        <w:top w:val="none" w:sz="0" w:space="0" w:color="auto"/>
        <w:left w:val="none" w:sz="0" w:space="0" w:color="auto"/>
        <w:bottom w:val="none" w:sz="0" w:space="0" w:color="auto"/>
        <w:right w:val="none" w:sz="0" w:space="0" w:color="auto"/>
      </w:divBdr>
    </w:div>
    <w:div w:id="1372530614">
      <w:bodyDiv w:val="1"/>
      <w:marLeft w:val="0"/>
      <w:marRight w:val="0"/>
      <w:marTop w:val="0"/>
      <w:marBottom w:val="0"/>
      <w:divBdr>
        <w:top w:val="none" w:sz="0" w:space="0" w:color="auto"/>
        <w:left w:val="none" w:sz="0" w:space="0" w:color="auto"/>
        <w:bottom w:val="none" w:sz="0" w:space="0" w:color="auto"/>
        <w:right w:val="none" w:sz="0" w:space="0" w:color="auto"/>
      </w:divBdr>
    </w:div>
    <w:div w:id="1393774824">
      <w:bodyDiv w:val="1"/>
      <w:marLeft w:val="0"/>
      <w:marRight w:val="0"/>
      <w:marTop w:val="0"/>
      <w:marBottom w:val="0"/>
      <w:divBdr>
        <w:top w:val="none" w:sz="0" w:space="0" w:color="auto"/>
        <w:left w:val="none" w:sz="0" w:space="0" w:color="auto"/>
        <w:bottom w:val="none" w:sz="0" w:space="0" w:color="auto"/>
        <w:right w:val="none" w:sz="0" w:space="0" w:color="auto"/>
      </w:divBdr>
    </w:div>
    <w:div w:id="1809319890">
      <w:bodyDiv w:val="1"/>
      <w:marLeft w:val="0"/>
      <w:marRight w:val="0"/>
      <w:marTop w:val="0"/>
      <w:marBottom w:val="0"/>
      <w:divBdr>
        <w:top w:val="none" w:sz="0" w:space="0" w:color="auto"/>
        <w:left w:val="none" w:sz="0" w:space="0" w:color="auto"/>
        <w:bottom w:val="none" w:sz="0" w:space="0" w:color="auto"/>
        <w:right w:val="none" w:sz="0" w:space="0" w:color="auto"/>
      </w:divBdr>
    </w:div>
    <w:div w:id="1905144362">
      <w:bodyDiv w:val="1"/>
      <w:marLeft w:val="0"/>
      <w:marRight w:val="0"/>
      <w:marTop w:val="0"/>
      <w:marBottom w:val="0"/>
      <w:divBdr>
        <w:top w:val="none" w:sz="0" w:space="0" w:color="auto"/>
        <w:left w:val="none" w:sz="0" w:space="0" w:color="auto"/>
        <w:bottom w:val="none" w:sz="0" w:space="0" w:color="auto"/>
        <w:right w:val="none" w:sz="0" w:space="0" w:color="auto"/>
      </w:divBdr>
    </w:div>
    <w:div w:id="1948996995">
      <w:bodyDiv w:val="1"/>
      <w:marLeft w:val="0"/>
      <w:marRight w:val="0"/>
      <w:marTop w:val="0"/>
      <w:marBottom w:val="0"/>
      <w:divBdr>
        <w:top w:val="none" w:sz="0" w:space="0" w:color="auto"/>
        <w:left w:val="none" w:sz="0" w:space="0" w:color="auto"/>
        <w:bottom w:val="none" w:sz="0" w:space="0" w:color="auto"/>
        <w:right w:val="none" w:sz="0" w:space="0" w:color="auto"/>
      </w:divBdr>
    </w:div>
    <w:div w:id="2048289383">
      <w:bodyDiv w:val="1"/>
      <w:marLeft w:val="0"/>
      <w:marRight w:val="0"/>
      <w:marTop w:val="0"/>
      <w:marBottom w:val="0"/>
      <w:divBdr>
        <w:top w:val="none" w:sz="0" w:space="0" w:color="auto"/>
        <w:left w:val="none" w:sz="0" w:space="0" w:color="auto"/>
        <w:bottom w:val="none" w:sz="0" w:space="0" w:color="auto"/>
        <w:right w:val="none" w:sz="0" w:space="0" w:color="auto"/>
      </w:divBdr>
    </w:div>
    <w:div w:id="2081973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8.xml"/><Relationship Id="rId21" Type="http://schemas.openxmlformats.org/officeDocument/2006/relationships/header" Target="header14.xml"/><Relationship Id="rId42" Type="http://schemas.openxmlformats.org/officeDocument/2006/relationships/header" Target="header34.xml"/><Relationship Id="rId63" Type="http://schemas.openxmlformats.org/officeDocument/2006/relationships/header" Target="header55.xml"/><Relationship Id="rId84" Type="http://schemas.openxmlformats.org/officeDocument/2006/relationships/header" Target="header76.xml"/><Relationship Id="rId138" Type="http://schemas.openxmlformats.org/officeDocument/2006/relationships/header" Target="header129.xml"/><Relationship Id="rId159" Type="http://schemas.openxmlformats.org/officeDocument/2006/relationships/header" Target="header150.xml"/><Relationship Id="rId170" Type="http://schemas.openxmlformats.org/officeDocument/2006/relationships/header" Target="header161.xml"/><Relationship Id="rId107" Type="http://schemas.openxmlformats.org/officeDocument/2006/relationships/header" Target="header98.xml"/><Relationship Id="rId11" Type="http://schemas.openxmlformats.org/officeDocument/2006/relationships/header" Target="header5.xml"/><Relationship Id="rId32" Type="http://schemas.openxmlformats.org/officeDocument/2006/relationships/header" Target="header25.xml"/><Relationship Id="rId53" Type="http://schemas.openxmlformats.org/officeDocument/2006/relationships/header" Target="header45.xml"/><Relationship Id="rId74" Type="http://schemas.openxmlformats.org/officeDocument/2006/relationships/header" Target="header66.xml"/><Relationship Id="rId128" Type="http://schemas.openxmlformats.org/officeDocument/2006/relationships/header" Target="header119.xml"/><Relationship Id="rId149" Type="http://schemas.openxmlformats.org/officeDocument/2006/relationships/header" Target="header140.xml"/><Relationship Id="rId5" Type="http://schemas.openxmlformats.org/officeDocument/2006/relationships/footnotes" Target="footnotes.xml"/><Relationship Id="rId95" Type="http://schemas.openxmlformats.org/officeDocument/2006/relationships/header" Target="header87.xml"/><Relationship Id="rId160" Type="http://schemas.openxmlformats.org/officeDocument/2006/relationships/header" Target="header151.xml"/><Relationship Id="rId181" Type="http://schemas.openxmlformats.org/officeDocument/2006/relationships/header" Target="header172.xml"/><Relationship Id="rId22" Type="http://schemas.openxmlformats.org/officeDocument/2006/relationships/header" Target="header15.xml"/><Relationship Id="rId43" Type="http://schemas.openxmlformats.org/officeDocument/2006/relationships/header" Target="header35.xml"/><Relationship Id="rId64" Type="http://schemas.openxmlformats.org/officeDocument/2006/relationships/header" Target="header56.xml"/><Relationship Id="rId118" Type="http://schemas.openxmlformats.org/officeDocument/2006/relationships/header" Target="header109.xml"/><Relationship Id="rId139" Type="http://schemas.openxmlformats.org/officeDocument/2006/relationships/header" Target="header130.xml"/><Relationship Id="rId85" Type="http://schemas.openxmlformats.org/officeDocument/2006/relationships/header" Target="header77.xml"/><Relationship Id="rId150" Type="http://schemas.openxmlformats.org/officeDocument/2006/relationships/header" Target="header141.xml"/><Relationship Id="rId171" Type="http://schemas.openxmlformats.org/officeDocument/2006/relationships/header" Target="header162.xml"/><Relationship Id="rId12" Type="http://schemas.openxmlformats.org/officeDocument/2006/relationships/header" Target="header6.xml"/><Relationship Id="rId33" Type="http://schemas.openxmlformats.org/officeDocument/2006/relationships/header" Target="header26.xml"/><Relationship Id="rId108" Type="http://schemas.openxmlformats.org/officeDocument/2006/relationships/header" Target="header99.xml"/><Relationship Id="rId129" Type="http://schemas.openxmlformats.org/officeDocument/2006/relationships/header" Target="header120.xml"/><Relationship Id="rId54" Type="http://schemas.openxmlformats.org/officeDocument/2006/relationships/header" Target="header46.xml"/><Relationship Id="rId75" Type="http://schemas.openxmlformats.org/officeDocument/2006/relationships/header" Target="header67.xml"/><Relationship Id="rId96" Type="http://schemas.openxmlformats.org/officeDocument/2006/relationships/header" Target="header88.xml"/><Relationship Id="rId140" Type="http://schemas.openxmlformats.org/officeDocument/2006/relationships/header" Target="header131.xml"/><Relationship Id="rId161" Type="http://schemas.openxmlformats.org/officeDocument/2006/relationships/header" Target="header152.xml"/><Relationship Id="rId182" Type="http://schemas.openxmlformats.org/officeDocument/2006/relationships/header" Target="header173.xml"/><Relationship Id="rId6" Type="http://schemas.openxmlformats.org/officeDocument/2006/relationships/endnotes" Target="endnotes.xml"/><Relationship Id="rId23" Type="http://schemas.openxmlformats.org/officeDocument/2006/relationships/header" Target="header16.xml"/><Relationship Id="rId119" Type="http://schemas.openxmlformats.org/officeDocument/2006/relationships/header" Target="header110.xml"/><Relationship Id="rId44" Type="http://schemas.openxmlformats.org/officeDocument/2006/relationships/header" Target="header36.xml"/><Relationship Id="rId65" Type="http://schemas.openxmlformats.org/officeDocument/2006/relationships/header" Target="header57.xml"/><Relationship Id="rId86" Type="http://schemas.openxmlformats.org/officeDocument/2006/relationships/header" Target="header78.xml"/><Relationship Id="rId130" Type="http://schemas.openxmlformats.org/officeDocument/2006/relationships/header" Target="header121.xml"/><Relationship Id="rId151" Type="http://schemas.openxmlformats.org/officeDocument/2006/relationships/header" Target="header142.xml"/><Relationship Id="rId172" Type="http://schemas.openxmlformats.org/officeDocument/2006/relationships/header" Target="header163.xml"/><Relationship Id="rId13" Type="http://schemas.openxmlformats.org/officeDocument/2006/relationships/header" Target="header7.xml"/><Relationship Id="rId18" Type="http://schemas.openxmlformats.org/officeDocument/2006/relationships/image" Target="media/image1.png"/><Relationship Id="rId39" Type="http://schemas.openxmlformats.org/officeDocument/2006/relationships/header" Target="header31.xml"/><Relationship Id="rId109" Type="http://schemas.openxmlformats.org/officeDocument/2006/relationships/header" Target="header100.xml"/><Relationship Id="rId34" Type="http://schemas.openxmlformats.org/officeDocument/2006/relationships/header" Target="header27.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eader" Target="header68.xml"/><Relationship Id="rId97" Type="http://schemas.openxmlformats.org/officeDocument/2006/relationships/header" Target="header89.xml"/><Relationship Id="rId104" Type="http://schemas.openxmlformats.org/officeDocument/2006/relationships/header" Target="header95.xml"/><Relationship Id="rId120" Type="http://schemas.openxmlformats.org/officeDocument/2006/relationships/header" Target="header111.xml"/><Relationship Id="rId125" Type="http://schemas.openxmlformats.org/officeDocument/2006/relationships/header" Target="header116.xml"/><Relationship Id="rId141" Type="http://schemas.openxmlformats.org/officeDocument/2006/relationships/header" Target="header132.xml"/><Relationship Id="rId146" Type="http://schemas.openxmlformats.org/officeDocument/2006/relationships/header" Target="header137.xml"/><Relationship Id="rId167" Type="http://schemas.openxmlformats.org/officeDocument/2006/relationships/header" Target="header158.xml"/><Relationship Id="rId188"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63.xml"/><Relationship Id="rId92" Type="http://schemas.openxmlformats.org/officeDocument/2006/relationships/header" Target="header84.xml"/><Relationship Id="rId162" Type="http://schemas.openxmlformats.org/officeDocument/2006/relationships/header" Target="header153.xml"/><Relationship Id="rId183" Type="http://schemas.openxmlformats.org/officeDocument/2006/relationships/header" Target="header174.xm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2.xml"/><Relationship Id="rId45" Type="http://schemas.openxmlformats.org/officeDocument/2006/relationships/header" Target="header37.xml"/><Relationship Id="rId66" Type="http://schemas.openxmlformats.org/officeDocument/2006/relationships/header" Target="header58.xml"/><Relationship Id="rId87" Type="http://schemas.openxmlformats.org/officeDocument/2006/relationships/header" Target="header79.xml"/><Relationship Id="rId110" Type="http://schemas.openxmlformats.org/officeDocument/2006/relationships/header" Target="header101.xml"/><Relationship Id="rId115" Type="http://schemas.openxmlformats.org/officeDocument/2006/relationships/header" Target="header106.xml"/><Relationship Id="rId131" Type="http://schemas.openxmlformats.org/officeDocument/2006/relationships/header" Target="header122.xml"/><Relationship Id="rId136" Type="http://schemas.openxmlformats.org/officeDocument/2006/relationships/header" Target="header127.xml"/><Relationship Id="rId157" Type="http://schemas.openxmlformats.org/officeDocument/2006/relationships/header" Target="header148.xml"/><Relationship Id="rId178" Type="http://schemas.openxmlformats.org/officeDocument/2006/relationships/header" Target="header169.xml"/><Relationship Id="rId61" Type="http://schemas.openxmlformats.org/officeDocument/2006/relationships/header" Target="header53.xml"/><Relationship Id="rId82" Type="http://schemas.openxmlformats.org/officeDocument/2006/relationships/header" Target="header74.xml"/><Relationship Id="rId152" Type="http://schemas.openxmlformats.org/officeDocument/2006/relationships/header" Target="header143.xml"/><Relationship Id="rId173" Type="http://schemas.openxmlformats.org/officeDocument/2006/relationships/header" Target="header164.xml"/><Relationship Id="rId19" Type="http://schemas.openxmlformats.org/officeDocument/2006/relationships/header" Target="header12.xml"/><Relationship Id="rId14" Type="http://schemas.openxmlformats.org/officeDocument/2006/relationships/header" Target="header8.xml"/><Relationship Id="rId30" Type="http://schemas.openxmlformats.org/officeDocument/2006/relationships/header" Target="header23.xml"/><Relationship Id="rId35" Type="http://schemas.openxmlformats.org/officeDocument/2006/relationships/image" Target="media/image2.png"/><Relationship Id="rId56" Type="http://schemas.openxmlformats.org/officeDocument/2006/relationships/header" Target="header48.xml"/><Relationship Id="rId77" Type="http://schemas.openxmlformats.org/officeDocument/2006/relationships/header" Target="header69.xml"/><Relationship Id="rId100" Type="http://schemas.openxmlformats.org/officeDocument/2006/relationships/header" Target="header92.xml"/><Relationship Id="rId105" Type="http://schemas.openxmlformats.org/officeDocument/2006/relationships/header" Target="header96.xml"/><Relationship Id="rId126" Type="http://schemas.openxmlformats.org/officeDocument/2006/relationships/header" Target="header117.xml"/><Relationship Id="rId147" Type="http://schemas.openxmlformats.org/officeDocument/2006/relationships/header" Target="header138.xml"/><Relationship Id="rId168" Type="http://schemas.openxmlformats.org/officeDocument/2006/relationships/header" Target="header159.xml"/><Relationship Id="rId8" Type="http://schemas.openxmlformats.org/officeDocument/2006/relationships/header" Target="header2.xml"/><Relationship Id="rId51" Type="http://schemas.openxmlformats.org/officeDocument/2006/relationships/header" Target="header43.xml"/><Relationship Id="rId72" Type="http://schemas.openxmlformats.org/officeDocument/2006/relationships/header" Target="header64.xml"/><Relationship Id="rId93" Type="http://schemas.openxmlformats.org/officeDocument/2006/relationships/header" Target="header85.xml"/><Relationship Id="rId98" Type="http://schemas.openxmlformats.org/officeDocument/2006/relationships/header" Target="header90.xml"/><Relationship Id="rId121" Type="http://schemas.openxmlformats.org/officeDocument/2006/relationships/header" Target="header112.xml"/><Relationship Id="rId142" Type="http://schemas.openxmlformats.org/officeDocument/2006/relationships/header" Target="header133.xml"/><Relationship Id="rId163" Type="http://schemas.openxmlformats.org/officeDocument/2006/relationships/header" Target="header154.xml"/><Relationship Id="rId184" Type="http://schemas.openxmlformats.org/officeDocument/2006/relationships/header" Target="header175.xm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8.xml"/><Relationship Id="rId67" Type="http://schemas.openxmlformats.org/officeDocument/2006/relationships/header" Target="header59.xml"/><Relationship Id="rId116" Type="http://schemas.openxmlformats.org/officeDocument/2006/relationships/header" Target="header107.xml"/><Relationship Id="rId137" Type="http://schemas.openxmlformats.org/officeDocument/2006/relationships/header" Target="header128.xml"/><Relationship Id="rId158" Type="http://schemas.openxmlformats.org/officeDocument/2006/relationships/header" Target="header149.xml"/><Relationship Id="rId20" Type="http://schemas.openxmlformats.org/officeDocument/2006/relationships/header" Target="header13.xml"/><Relationship Id="rId41" Type="http://schemas.openxmlformats.org/officeDocument/2006/relationships/header" Target="header33.xml"/><Relationship Id="rId62" Type="http://schemas.openxmlformats.org/officeDocument/2006/relationships/header" Target="header54.xml"/><Relationship Id="rId83" Type="http://schemas.openxmlformats.org/officeDocument/2006/relationships/header" Target="header75.xml"/><Relationship Id="rId88" Type="http://schemas.openxmlformats.org/officeDocument/2006/relationships/header" Target="header80.xml"/><Relationship Id="rId111" Type="http://schemas.openxmlformats.org/officeDocument/2006/relationships/header" Target="header102.xml"/><Relationship Id="rId132" Type="http://schemas.openxmlformats.org/officeDocument/2006/relationships/header" Target="header123.xml"/><Relationship Id="rId153" Type="http://schemas.openxmlformats.org/officeDocument/2006/relationships/header" Target="header144.xml"/><Relationship Id="rId174" Type="http://schemas.openxmlformats.org/officeDocument/2006/relationships/header" Target="header165.xml"/><Relationship Id="rId179" Type="http://schemas.openxmlformats.org/officeDocument/2006/relationships/header" Target="header170.xml"/><Relationship Id="rId15" Type="http://schemas.openxmlformats.org/officeDocument/2006/relationships/header" Target="header9.xml"/><Relationship Id="rId36" Type="http://schemas.openxmlformats.org/officeDocument/2006/relationships/header" Target="header28.xml"/><Relationship Id="rId57" Type="http://schemas.openxmlformats.org/officeDocument/2006/relationships/header" Target="header49.xml"/><Relationship Id="rId106" Type="http://schemas.openxmlformats.org/officeDocument/2006/relationships/header" Target="header97.xml"/><Relationship Id="rId127" Type="http://schemas.openxmlformats.org/officeDocument/2006/relationships/header" Target="header118.xml"/><Relationship Id="rId10" Type="http://schemas.openxmlformats.org/officeDocument/2006/relationships/header" Target="header4.xml"/><Relationship Id="rId31" Type="http://schemas.openxmlformats.org/officeDocument/2006/relationships/header" Target="header24.xml"/><Relationship Id="rId52" Type="http://schemas.openxmlformats.org/officeDocument/2006/relationships/header" Target="header44.xml"/><Relationship Id="rId73" Type="http://schemas.openxmlformats.org/officeDocument/2006/relationships/header" Target="header65.xml"/><Relationship Id="rId78" Type="http://schemas.openxmlformats.org/officeDocument/2006/relationships/header" Target="header70.xml"/><Relationship Id="rId94" Type="http://schemas.openxmlformats.org/officeDocument/2006/relationships/header" Target="header86.xml"/><Relationship Id="rId99" Type="http://schemas.openxmlformats.org/officeDocument/2006/relationships/header" Target="header91.xml"/><Relationship Id="rId101" Type="http://schemas.openxmlformats.org/officeDocument/2006/relationships/header" Target="header93.xml"/><Relationship Id="rId122" Type="http://schemas.openxmlformats.org/officeDocument/2006/relationships/header" Target="header113.xml"/><Relationship Id="rId143" Type="http://schemas.openxmlformats.org/officeDocument/2006/relationships/header" Target="header134.xml"/><Relationship Id="rId148" Type="http://schemas.openxmlformats.org/officeDocument/2006/relationships/header" Target="header139.xml"/><Relationship Id="rId164" Type="http://schemas.openxmlformats.org/officeDocument/2006/relationships/header" Target="header155.xml"/><Relationship Id="rId169" Type="http://schemas.openxmlformats.org/officeDocument/2006/relationships/header" Target="header160.xml"/><Relationship Id="rId185" Type="http://schemas.openxmlformats.org/officeDocument/2006/relationships/header" Target="header176.xml"/><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header" Target="header171.xml"/><Relationship Id="rId26" Type="http://schemas.openxmlformats.org/officeDocument/2006/relationships/header" Target="header19.xml"/><Relationship Id="rId47" Type="http://schemas.openxmlformats.org/officeDocument/2006/relationships/header" Target="header39.xml"/><Relationship Id="rId68" Type="http://schemas.openxmlformats.org/officeDocument/2006/relationships/header" Target="header60.xml"/><Relationship Id="rId89" Type="http://schemas.openxmlformats.org/officeDocument/2006/relationships/header" Target="header81.xml"/><Relationship Id="rId112" Type="http://schemas.openxmlformats.org/officeDocument/2006/relationships/header" Target="header103.xml"/><Relationship Id="rId133" Type="http://schemas.openxmlformats.org/officeDocument/2006/relationships/header" Target="header124.xml"/><Relationship Id="rId154" Type="http://schemas.openxmlformats.org/officeDocument/2006/relationships/header" Target="header145.xml"/><Relationship Id="rId175" Type="http://schemas.openxmlformats.org/officeDocument/2006/relationships/header" Target="header166.xml"/><Relationship Id="rId16" Type="http://schemas.openxmlformats.org/officeDocument/2006/relationships/header" Target="header10.xml"/><Relationship Id="rId37" Type="http://schemas.openxmlformats.org/officeDocument/2006/relationships/header" Target="header29.xml"/><Relationship Id="rId58" Type="http://schemas.openxmlformats.org/officeDocument/2006/relationships/header" Target="header50.xml"/><Relationship Id="rId79" Type="http://schemas.openxmlformats.org/officeDocument/2006/relationships/header" Target="header71.xml"/><Relationship Id="rId102" Type="http://schemas.openxmlformats.org/officeDocument/2006/relationships/image" Target="media/image3.png"/><Relationship Id="rId123" Type="http://schemas.openxmlformats.org/officeDocument/2006/relationships/header" Target="header114.xml"/><Relationship Id="rId144" Type="http://schemas.openxmlformats.org/officeDocument/2006/relationships/header" Target="header135.xml"/><Relationship Id="rId90" Type="http://schemas.openxmlformats.org/officeDocument/2006/relationships/header" Target="header82.xml"/><Relationship Id="rId165" Type="http://schemas.openxmlformats.org/officeDocument/2006/relationships/header" Target="header156.xml"/><Relationship Id="rId186" Type="http://schemas.openxmlformats.org/officeDocument/2006/relationships/header" Target="header177.xml"/><Relationship Id="rId27" Type="http://schemas.openxmlformats.org/officeDocument/2006/relationships/header" Target="header20.xml"/><Relationship Id="rId48" Type="http://schemas.openxmlformats.org/officeDocument/2006/relationships/header" Target="header40.xml"/><Relationship Id="rId69" Type="http://schemas.openxmlformats.org/officeDocument/2006/relationships/header" Target="header61.xml"/><Relationship Id="rId113" Type="http://schemas.openxmlformats.org/officeDocument/2006/relationships/header" Target="header104.xml"/><Relationship Id="rId134" Type="http://schemas.openxmlformats.org/officeDocument/2006/relationships/header" Target="header125.xml"/><Relationship Id="rId80" Type="http://schemas.openxmlformats.org/officeDocument/2006/relationships/header" Target="header72.xml"/><Relationship Id="rId155" Type="http://schemas.openxmlformats.org/officeDocument/2006/relationships/header" Target="header146.xml"/><Relationship Id="rId176" Type="http://schemas.openxmlformats.org/officeDocument/2006/relationships/header" Target="header167.xml"/><Relationship Id="rId17" Type="http://schemas.openxmlformats.org/officeDocument/2006/relationships/header" Target="header11.xml"/><Relationship Id="rId38" Type="http://schemas.openxmlformats.org/officeDocument/2006/relationships/header" Target="header30.xml"/><Relationship Id="rId59" Type="http://schemas.openxmlformats.org/officeDocument/2006/relationships/header" Target="header51.xml"/><Relationship Id="rId103" Type="http://schemas.openxmlformats.org/officeDocument/2006/relationships/header" Target="header94.xml"/><Relationship Id="rId124" Type="http://schemas.openxmlformats.org/officeDocument/2006/relationships/header" Target="header115.xml"/><Relationship Id="rId70" Type="http://schemas.openxmlformats.org/officeDocument/2006/relationships/header" Target="header62.xml"/><Relationship Id="rId91" Type="http://schemas.openxmlformats.org/officeDocument/2006/relationships/header" Target="header83.xml"/><Relationship Id="rId145" Type="http://schemas.openxmlformats.org/officeDocument/2006/relationships/header" Target="header136.xml"/><Relationship Id="rId166" Type="http://schemas.openxmlformats.org/officeDocument/2006/relationships/header" Target="header157.xm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eader" Target="header21.xml"/><Relationship Id="rId49" Type="http://schemas.openxmlformats.org/officeDocument/2006/relationships/header" Target="header41.xml"/><Relationship Id="rId114" Type="http://schemas.openxmlformats.org/officeDocument/2006/relationships/header" Target="header105.xml"/><Relationship Id="rId60" Type="http://schemas.openxmlformats.org/officeDocument/2006/relationships/header" Target="header52.xml"/><Relationship Id="rId81" Type="http://schemas.openxmlformats.org/officeDocument/2006/relationships/header" Target="header73.xml"/><Relationship Id="rId135" Type="http://schemas.openxmlformats.org/officeDocument/2006/relationships/header" Target="header126.xml"/><Relationship Id="rId156" Type="http://schemas.openxmlformats.org/officeDocument/2006/relationships/header" Target="header147.xml"/><Relationship Id="rId177" Type="http://schemas.openxmlformats.org/officeDocument/2006/relationships/header" Target="header16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233</Pages>
  <Words>78850</Words>
  <Characters>449450</Characters>
  <Application>Microsoft Office Word</Application>
  <DocSecurity>0</DocSecurity>
  <Lines>3745</Lines>
  <Paragraphs>1054</Paragraphs>
  <ScaleCrop>false</ScaleCrop>
  <HeadingPairs>
    <vt:vector size="2" baseType="variant">
      <vt:variant>
        <vt:lpstr>Title</vt:lpstr>
      </vt:variant>
      <vt:variant>
        <vt:i4>1</vt:i4>
      </vt:variant>
    </vt:vector>
  </HeadingPairs>
  <TitlesOfParts>
    <vt:vector size="1" baseType="lpstr">
      <vt:lpstr>READSTOWN MUNICIPAL CODE</vt:lpstr>
    </vt:vector>
  </TitlesOfParts>
  <Company/>
  <LinksUpToDate>false</LinksUpToDate>
  <CharactersWithSpaces>527246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READSTOWN MUNICIPAL CODE</dc:title>
  <dc:creator>Village of Readstown</dc:creator>
  <cp:lastModifiedBy>Chelsey Hoffman</cp:lastModifiedBy>
  <cp:revision>7</cp:revision>
  <dcterms:created xsi:type="dcterms:W3CDTF">2025-01-10T20:40:00Z</dcterms:created>
  <dcterms:modified xsi:type="dcterms:W3CDTF">2025-02-25T14:37:00Z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LastSaved">
    <vt:filetime>2025-01-10T00:00:00Z</vt:filetime>
  </property>
  <property fmtid="{D5CDD505-2E9C-101B-9397-08002B2CF9AE}" pid="4" name="Producer">
    <vt:lpwstr>Adobe Acrobat Pro (64-bit) 23 Paper Capture Plug-in</vt:lpwstr>
  </property>
</Properties>
</file>